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A32A4" w14:textId="4C9D1060" w:rsidR="00EA6C38" w:rsidRPr="006E473F" w:rsidRDefault="00EA6C38" w:rsidP="00087867">
      <w:pPr>
        <w:pStyle w:val="CRCoverPage"/>
        <w:tabs>
          <w:tab w:val="right" w:pos="9639"/>
        </w:tabs>
        <w:spacing w:after="0" w:line="276" w:lineRule="auto"/>
        <w:jc w:val="both"/>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t>
      </w:r>
      <w:r w:rsidR="005F630B">
        <w:rPr>
          <w:b/>
          <w:sz w:val="24"/>
          <w:szCs w:val="24"/>
          <w:lang w:eastAsia="ko-KR"/>
        </w:rPr>
        <w:t>WG1#9</w:t>
      </w:r>
      <w:r w:rsidR="00FD674A">
        <w:rPr>
          <w:b/>
          <w:sz w:val="24"/>
          <w:szCs w:val="24"/>
          <w:lang w:eastAsia="ko-KR"/>
        </w:rPr>
        <w:t>1</w:t>
      </w:r>
      <w:r w:rsidRPr="006E473F">
        <w:rPr>
          <w:rFonts w:hint="eastAsia"/>
          <w:b/>
          <w:sz w:val="24"/>
          <w:szCs w:val="24"/>
          <w:lang w:eastAsia="ko-KR"/>
        </w:rPr>
        <w:tab/>
      </w:r>
      <w:r w:rsidRPr="006E473F">
        <w:rPr>
          <w:rFonts w:hint="eastAsia"/>
          <w:b/>
          <w:i/>
          <w:sz w:val="24"/>
          <w:szCs w:val="24"/>
          <w:lang w:eastAsia="ko-KR"/>
        </w:rPr>
        <w:t>R1-</w:t>
      </w:r>
      <w:r w:rsidR="009B6AE0" w:rsidRPr="009B6AE0">
        <w:rPr>
          <w:b/>
          <w:i/>
          <w:sz w:val="24"/>
          <w:szCs w:val="24"/>
          <w:lang w:eastAsia="ko-KR"/>
        </w:rPr>
        <w:t>17</w:t>
      </w:r>
      <w:r w:rsidR="00087867">
        <w:rPr>
          <w:b/>
          <w:i/>
          <w:sz w:val="24"/>
          <w:szCs w:val="24"/>
          <w:lang w:eastAsia="ko-KR"/>
        </w:rPr>
        <w:t>20315</w:t>
      </w:r>
    </w:p>
    <w:bookmarkEnd w:id="0"/>
    <w:bookmarkEnd w:id="1"/>
    <w:p w14:paraId="2735BAC9" w14:textId="4CB29247" w:rsidR="006D2ED0" w:rsidRPr="00C51967" w:rsidRDefault="00FD674A" w:rsidP="00087867">
      <w:pPr>
        <w:pStyle w:val="CRCoverPage"/>
        <w:spacing w:after="240" w:line="276" w:lineRule="auto"/>
        <w:jc w:val="both"/>
        <w:outlineLvl w:val="0"/>
        <w:rPr>
          <w:b/>
          <w:noProof/>
          <w:sz w:val="24"/>
          <w:szCs w:val="24"/>
        </w:rPr>
      </w:pPr>
      <w:r>
        <w:rPr>
          <w:b/>
          <w:bCs/>
          <w:noProof/>
          <w:sz w:val="24"/>
          <w:szCs w:val="24"/>
          <w:lang w:eastAsia="ko-KR"/>
        </w:rPr>
        <w:t>Reno</w:t>
      </w:r>
      <w:r w:rsidR="009B6AE0" w:rsidRPr="009B6AE0">
        <w:rPr>
          <w:b/>
          <w:bCs/>
          <w:noProof/>
          <w:sz w:val="24"/>
          <w:szCs w:val="24"/>
          <w:lang w:eastAsia="ko-KR"/>
        </w:rPr>
        <w:t xml:space="preserve">, </w:t>
      </w:r>
      <w:r>
        <w:rPr>
          <w:b/>
          <w:bCs/>
          <w:noProof/>
          <w:sz w:val="24"/>
          <w:szCs w:val="24"/>
          <w:lang w:eastAsia="ko-KR"/>
        </w:rPr>
        <w:t>USA</w:t>
      </w:r>
      <w:r w:rsidR="009B6AE0" w:rsidRPr="009B6AE0">
        <w:rPr>
          <w:b/>
          <w:bCs/>
          <w:noProof/>
          <w:sz w:val="24"/>
          <w:szCs w:val="24"/>
          <w:lang w:eastAsia="ko-KR"/>
        </w:rPr>
        <w:t xml:space="preserve">, </w:t>
      </w:r>
      <w:r>
        <w:rPr>
          <w:b/>
          <w:bCs/>
          <w:noProof/>
          <w:sz w:val="24"/>
          <w:szCs w:val="24"/>
          <w:lang w:eastAsia="ko-KR"/>
        </w:rPr>
        <w:t>November 27</w:t>
      </w:r>
      <w:r w:rsidRPr="00FD674A">
        <w:rPr>
          <w:b/>
          <w:bCs/>
          <w:noProof/>
          <w:sz w:val="24"/>
          <w:szCs w:val="24"/>
          <w:vertAlign w:val="superscript"/>
          <w:lang w:eastAsia="ko-KR"/>
        </w:rPr>
        <w:t>th</w:t>
      </w:r>
      <w:r>
        <w:rPr>
          <w:b/>
          <w:bCs/>
          <w:noProof/>
          <w:sz w:val="24"/>
          <w:szCs w:val="24"/>
          <w:lang w:eastAsia="ko-KR"/>
        </w:rPr>
        <w:t xml:space="preserve"> – December 1</w:t>
      </w:r>
      <w:r w:rsidRPr="00FD674A">
        <w:rPr>
          <w:b/>
          <w:bCs/>
          <w:noProof/>
          <w:sz w:val="24"/>
          <w:szCs w:val="24"/>
          <w:vertAlign w:val="superscript"/>
          <w:lang w:eastAsia="ko-KR"/>
        </w:rPr>
        <w:t>st</w:t>
      </w:r>
      <w:r w:rsidR="00174CF6">
        <w:rPr>
          <w:b/>
          <w:bCs/>
          <w:noProof/>
          <w:sz w:val="24"/>
          <w:szCs w:val="24"/>
          <w:lang w:eastAsia="ko-KR"/>
        </w:rPr>
        <w:t>,</w:t>
      </w:r>
      <w:r w:rsidR="005F630B">
        <w:rPr>
          <w:b/>
          <w:bCs/>
          <w:noProof/>
          <w:sz w:val="24"/>
          <w:szCs w:val="24"/>
          <w:lang w:eastAsia="ko-KR"/>
        </w:rPr>
        <w:t xml:space="preserve"> </w:t>
      </w:r>
      <w:r w:rsidR="009B6AE0" w:rsidRPr="009B6AE0">
        <w:rPr>
          <w:b/>
          <w:bCs/>
          <w:noProof/>
          <w:sz w:val="24"/>
          <w:szCs w:val="24"/>
          <w:lang w:eastAsia="ko-KR"/>
        </w:rPr>
        <w:t>2017</w:t>
      </w:r>
    </w:p>
    <w:p w14:paraId="534B7880" w14:textId="6FAE0E55" w:rsidR="0072162A" w:rsidRDefault="0072162A" w:rsidP="00087867">
      <w:pPr>
        <w:tabs>
          <w:tab w:val="left" w:pos="1985"/>
        </w:tabs>
        <w:spacing w:line="276" w:lineRule="auto"/>
        <w:ind w:left="2040" w:hangingChars="850" w:hanging="2040"/>
        <w:jc w:val="both"/>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884645">
        <w:rPr>
          <w:rFonts w:ascii="Arial" w:hAnsi="Arial"/>
          <w:sz w:val="24"/>
        </w:rPr>
        <w:t>7.2.3.7</w:t>
      </w:r>
    </w:p>
    <w:p w14:paraId="115AAB48" w14:textId="77777777" w:rsidR="0072162A" w:rsidRDefault="0072162A" w:rsidP="00087867">
      <w:pPr>
        <w:tabs>
          <w:tab w:val="left" w:pos="1985"/>
        </w:tabs>
        <w:spacing w:line="276" w:lineRule="auto"/>
        <w:ind w:left="2040" w:hangingChars="850" w:hanging="2040"/>
        <w:jc w:val="both"/>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69B3354C" w:rsidR="0072162A" w:rsidRPr="004D7CAE" w:rsidRDefault="0072162A" w:rsidP="00087867">
      <w:pPr>
        <w:tabs>
          <w:tab w:val="left" w:pos="1985"/>
        </w:tabs>
        <w:spacing w:line="276" w:lineRule="auto"/>
        <w:ind w:left="2040" w:hangingChars="850" w:hanging="2040"/>
        <w:jc w:val="both"/>
        <w:rPr>
          <w:rFonts w:ascii="Arial" w:hAnsi="Arial"/>
          <w:sz w:val="24"/>
          <w:lang w:eastAsia="ko-KR"/>
        </w:rPr>
      </w:pPr>
      <w:r>
        <w:rPr>
          <w:rFonts w:ascii="Arial" w:hAnsi="Arial"/>
          <w:b/>
          <w:sz w:val="24"/>
        </w:rPr>
        <w:t>Title:</w:t>
      </w:r>
      <w:r>
        <w:rPr>
          <w:rFonts w:ascii="Arial" w:hAnsi="Arial"/>
          <w:b/>
          <w:sz w:val="24"/>
        </w:rPr>
        <w:tab/>
      </w:r>
      <w:r w:rsidR="00D03D07" w:rsidRPr="00D03D07">
        <w:rPr>
          <w:rFonts w:ascii="Arial" w:hAnsi="Arial"/>
          <w:sz w:val="24"/>
        </w:rPr>
        <w:t xml:space="preserve">Remaining details on </w:t>
      </w:r>
      <w:r w:rsidR="00884645">
        <w:rPr>
          <w:rFonts w:ascii="Arial" w:hAnsi="Arial"/>
          <w:sz w:val="24"/>
        </w:rPr>
        <w:t>QCL</w:t>
      </w:r>
    </w:p>
    <w:p w14:paraId="166E1039" w14:textId="6D97DDE8" w:rsidR="002938B1" w:rsidRPr="007F1E32" w:rsidRDefault="002938B1" w:rsidP="00087867">
      <w:pPr>
        <w:tabs>
          <w:tab w:val="left" w:pos="1985"/>
        </w:tabs>
        <w:spacing w:line="276" w:lineRule="auto"/>
        <w:ind w:left="2040" w:hangingChars="850" w:hanging="2040"/>
        <w:jc w:val="both"/>
        <w:rPr>
          <w:rFonts w:ascii="Arial" w:hAnsi="Arial"/>
          <w:b/>
          <w:sz w:val="24"/>
        </w:rPr>
      </w:pPr>
      <w:r w:rsidRPr="00D25DA1">
        <w:rPr>
          <w:rFonts w:ascii="Arial" w:hAnsi="Arial"/>
          <w:b/>
          <w:sz w:val="24"/>
        </w:rPr>
        <w:t>Document for:</w:t>
      </w:r>
      <w:r w:rsidR="001B0D8A" w:rsidRPr="00D25DA1">
        <w:rPr>
          <w:rFonts w:ascii="Arial" w:hAnsi="Arial"/>
          <w:b/>
          <w:sz w:val="24"/>
        </w:rPr>
        <w:tab/>
      </w:r>
      <w:r w:rsidR="003E0A84">
        <w:rPr>
          <w:rFonts w:ascii="Arial" w:hAnsi="Arial"/>
          <w:sz w:val="24"/>
        </w:rPr>
        <w:t>Discussion and decision</w:t>
      </w:r>
    </w:p>
    <w:p w14:paraId="177112E8" w14:textId="77777777" w:rsidR="002938B1" w:rsidRDefault="002938B1" w:rsidP="00087867">
      <w:pPr>
        <w:pStyle w:val="Heading1"/>
        <w:numPr>
          <w:ilvl w:val="0"/>
          <w:numId w:val="2"/>
        </w:numPr>
        <w:pBdr>
          <w:top w:val="single" w:sz="12" w:space="3" w:color="auto"/>
        </w:pBdr>
        <w:tabs>
          <w:tab w:val="clear" w:pos="426"/>
          <w:tab w:val="num" w:pos="432"/>
        </w:tabs>
        <w:overflowPunct/>
        <w:autoSpaceDE/>
        <w:autoSpaceDN/>
        <w:adjustRightInd/>
        <w:spacing w:before="240" w:after="180" w:line="276" w:lineRule="auto"/>
        <w:ind w:left="432" w:hanging="432"/>
        <w:jc w:val="both"/>
        <w:textAlignment w:val="auto"/>
        <w:rPr>
          <w:szCs w:val="20"/>
          <w:lang w:val="en-US"/>
        </w:rPr>
      </w:pPr>
      <w:r>
        <w:rPr>
          <w:rFonts w:hint="eastAsia"/>
          <w:szCs w:val="20"/>
          <w:lang w:val="en-US"/>
        </w:rPr>
        <w:t>Introduction</w:t>
      </w:r>
    </w:p>
    <w:p w14:paraId="76B3A0F6" w14:textId="3E06F399" w:rsidR="00D03D07" w:rsidRPr="00666CBC" w:rsidRDefault="00666CBC" w:rsidP="00087867">
      <w:pPr>
        <w:pStyle w:val="Caption"/>
        <w:spacing w:before="240" w:line="276" w:lineRule="auto"/>
        <w:jc w:val="both"/>
        <w:rPr>
          <w:b w:val="0"/>
          <w:color w:val="000000" w:themeColor="text1"/>
          <w:lang w:val="en-US" w:eastAsia="ko-KR"/>
        </w:rPr>
      </w:pPr>
      <w:r w:rsidRPr="00666CBC">
        <w:rPr>
          <w:b w:val="0"/>
        </w:rPr>
        <w:t xml:space="preserve">In this contribution, we present Samsung’s views on </w:t>
      </w:r>
      <w:r>
        <w:rPr>
          <w:b w:val="0"/>
        </w:rPr>
        <w:t>the remaining QCL topics for completion of NR Phase 1</w:t>
      </w:r>
      <w:r w:rsidRPr="00666CBC">
        <w:rPr>
          <w:b w:val="0"/>
        </w:rPr>
        <w:t>.</w:t>
      </w:r>
    </w:p>
    <w:p w14:paraId="6F5BB9E9" w14:textId="0EDE8D93" w:rsidR="00022339" w:rsidRPr="00CD3246" w:rsidRDefault="00022339" w:rsidP="00087867">
      <w:pPr>
        <w:pStyle w:val="Heading1"/>
        <w:numPr>
          <w:ilvl w:val="0"/>
          <w:numId w:val="2"/>
        </w:numPr>
        <w:pBdr>
          <w:top w:val="single" w:sz="12" w:space="3" w:color="auto"/>
        </w:pBdr>
        <w:tabs>
          <w:tab w:val="clear" w:pos="426"/>
          <w:tab w:val="num" w:pos="432"/>
        </w:tabs>
        <w:overflowPunct/>
        <w:autoSpaceDE/>
        <w:autoSpaceDN/>
        <w:adjustRightInd/>
        <w:spacing w:before="240" w:after="180" w:line="276" w:lineRule="auto"/>
        <w:ind w:left="432" w:hanging="432"/>
        <w:jc w:val="both"/>
        <w:textAlignment w:val="auto"/>
      </w:pPr>
      <w:r w:rsidRPr="00CD3246">
        <w:t>QCL Parameters</w:t>
      </w:r>
    </w:p>
    <w:p w14:paraId="3EB3BAD9" w14:textId="77777777" w:rsidR="00022339" w:rsidRDefault="00022339" w:rsidP="00087867">
      <w:pPr>
        <w:pStyle w:val="Normalwithindent"/>
        <w:spacing w:line="276" w:lineRule="auto"/>
        <w:rPr>
          <w:lang w:eastAsia="ko-KR"/>
        </w:rPr>
      </w:pPr>
      <w:r>
        <w:rPr>
          <w:lang w:eastAsia="ko-KR"/>
        </w:rPr>
        <w:t xml:space="preserve">Multiple QCL parameter set can be considered according to the use cases and characteristics of the CSI-RS. Example use cases and corresponding QCL parameter sets are shown below. Below, a unit resource refers to one of a port group, a CSI-RS resource, or a resource setting. </w:t>
      </w:r>
    </w:p>
    <w:p w14:paraId="1013F94B" w14:textId="77777777" w:rsidR="00022339" w:rsidRPr="00A637C1" w:rsidRDefault="00022339" w:rsidP="00087867">
      <w:pPr>
        <w:pStyle w:val="Normalwithindent"/>
        <w:numPr>
          <w:ilvl w:val="0"/>
          <w:numId w:val="32"/>
        </w:numPr>
        <w:spacing w:line="276" w:lineRule="auto"/>
        <w:rPr>
          <w:lang w:eastAsia="ko-KR"/>
        </w:rPr>
      </w:pPr>
      <w:r>
        <w:rPr>
          <w:lang w:eastAsia="ko-KR"/>
        </w:rPr>
        <w:t xml:space="preserve">Case 1: CSI-RS ports in a CSI-RS resource or a resource setting are transmitted similarly to LTE CRS to cover the whole cell area with sectorization beams, and also provide time/frequency resolution. In this case, the CSI-RS can be configured as a QCL RS for all the DMRS ports corresponding to PDSCH/PDCCH in </w:t>
      </w:r>
      <w:r w:rsidRPr="00A637C1">
        <w:rPr>
          <w:lang w:eastAsia="ko-KR"/>
        </w:rPr>
        <w:t>QCL parameter set 1</w:t>
      </w:r>
      <w:r>
        <w:rPr>
          <w:lang w:eastAsia="ko-KR"/>
        </w:rPr>
        <w:t xml:space="preserve">, that is, </w:t>
      </w:r>
      <w:r w:rsidRPr="00A637C1">
        <w:rPr>
          <w:lang w:eastAsia="ko-KR"/>
        </w:rPr>
        <w:t xml:space="preserve">{Doppler Spread, Doppler Shift, average gain, average delay, delay spread}. </w:t>
      </w:r>
    </w:p>
    <w:p w14:paraId="694F5948" w14:textId="77777777" w:rsidR="00022339" w:rsidRPr="00A637C1" w:rsidRDefault="00022339" w:rsidP="00087867">
      <w:pPr>
        <w:pStyle w:val="Normalwithindent"/>
        <w:numPr>
          <w:ilvl w:val="0"/>
          <w:numId w:val="32"/>
        </w:numPr>
        <w:spacing w:line="276" w:lineRule="auto"/>
        <w:rPr>
          <w:lang w:eastAsia="ko-KR"/>
        </w:rPr>
      </w:pPr>
      <w:r w:rsidRPr="00A637C1">
        <w:rPr>
          <w:lang w:eastAsia="ko-KR"/>
        </w:rPr>
        <w:t>Case 2: CSI-RS ports in a unit resource is transmitted in a wideband manner, and similarly to LTE CoMP scenario 4, the CSI-RS port-beam pattern of each unit resource covers a virtual sector or a TRP. These CSI-RS ports in the unit resource can be used for delay and gain parameter estimation. Hence, the unit resource can be configured as a QCL RS for all the DMRS ports in a DMRS port group corresponding to PDSCH or all the DMRS corresponding to a PDCCH in QCL parameter set 2, that is, {average gain, average delay, delay spread}.</w:t>
      </w:r>
    </w:p>
    <w:p w14:paraId="24211159" w14:textId="77777777" w:rsidR="00022339" w:rsidRPr="00A637C1" w:rsidRDefault="00022339" w:rsidP="00087867">
      <w:pPr>
        <w:pStyle w:val="Normalwithindent"/>
        <w:numPr>
          <w:ilvl w:val="0"/>
          <w:numId w:val="32"/>
        </w:numPr>
        <w:spacing w:line="276" w:lineRule="auto"/>
        <w:rPr>
          <w:lang w:eastAsia="ko-KR"/>
        </w:rPr>
      </w:pPr>
      <w:r w:rsidRPr="00A637C1">
        <w:rPr>
          <w:lang w:eastAsia="ko-KR"/>
        </w:rPr>
        <w:t>Case 3: CSI-RS ports in a unit resource is transmitted periodically or semi-persistently; or with high time-domain density. These CSI-RS may also be transmitted in an SFN manner from all the TRPs corresponding to a cell, similarly to Rel-10 LTE CoMP scenario 4. This CSI-RS unit resource can be used for Doppler parameter estimation. Hence, the unit resource can be configured as a QCL RS for all the DMRS ports in a DMRS port group corresponding to PDSCH or all the DMRS corresponding to a PDCCH in QCL parameter set 3, that is, {Doppler spread and Doppler shift}.</w:t>
      </w:r>
    </w:p>
    <w:p w14:paraId="23A35648" w14:textId="77777777" w:rsidR="00022339" w:rsidRPr="00A637C1" w:rsidRDefault="00022339" w:rsidP="00087867">
      <w:pPr>
        <w:pStyle w:val="Normalwithindent"/>
        <w:numPr>
          <w:ilvl w:val="0"/>
          <w:numId w:val="32"/>
        </w:numPr>
        <w:spacing w:line="276" w:lineRule="auto"/>
        <w:rPr>
          <w:lang w:eastAsia="ko-KR"/>
        </w:rPr>
      </w:pPr>
      <w:r w:rsidRPr="00A637C1">
        <w:rPr>
          <w:lang w:eastAsia="ko-KR"/>
        </w:rPr>
        <w:t xml:space="preserve">Case 4: CSI-RS ports in a unit resource is directionally beamformed with a narrower coverage than the cell coverage, especially in coverage limited scenarios, e.g., 30GHz carrier frequency operation. In this case, UE Rx beamforming may also be applied, and a beam-pair links (BPL) need to be established between TRP Tx and UE Rx beams, in which UE keeps track of an Rx beam (or Rx beam set) corresponding to the unit resource TRP Tx beam. The CSI-RS ports in a unit resource can be provided for UE’s estimating QCL parameter set 4, that is, {spatial QCL parameters}. The spatial QCL parameters can be used for UE’s deriving Rx beam sets, and the unit resource can be indicated to the UE for PDSCH/PDCCH demodulation or beam refinement relying on another CSI-RS. </w:t>
      </w:r>
    </w:p>
    <w:p w14:paraId="4C31BE8E" w14:textId="4DFB24BA" w:rsidR="00022339" w:rsidRPr="00A637C1" w:rsidRDefault="00022339" w:rsidP="00087867">
      <w:pPr>
        <w:spacing w:line="276" w:lineRule="auto"/>
        <w:rPr>
          <w:b/>
          <w:lang w:eastAsia="ko-KR"/>
        </w:rPr>
      </w:pPr>
      <w:r w:rsidRPr="00A637C1">
        <w:rPr>
          <w:b/>
          <w:lang w:eastAsia="ko-KR"/>
        </w:rPr>
        <w:t xml:space="preserve">Proposal </w:t>
      </w:r>
      <w:r w:rsidR="00D37B2D">
        <w:rPr>
          <w:b/>
          <w:lang w:eastAsia="ko-KR"/>
        </w:rPr>
        <w:t>1</w:t>
      </w:r>
      <w:r w:rsidRPr="00A637C1">
        <w:rPr>
          <w:b/>
          <w:lang w:eastAsia="ko-KR"/>
        </w:rPr>
        <w:t xml:space="preserve">: </w:t>
      </w:r>
    </w:p>
    <w:p w14:paraId="2B68227B" w14:textId="77777777" w:rsidR="00022339" w:rsidRPr="00CD63A1" w:rsidRDefault="00022339" w:rsidP="00087867">
      <w:pPr>
        <w:pStyle w:val="ListParagraph"/>
        <w:numPr>
          <w:ilvl w:val="0"/>
          <w:numId w:val="32"/>
        </w:numPr>
        <w:spacing w:line="276" w:lineRule="auto"/>
        <w:ind w:leftChars="0"/>
        <w:rPr>
          <w:b/>
          <w:lang w:eastAsia="ko-KR"/>
        </w:rPr>
      </w:pPr>
      <w:r w:rsidRPr="00CD63A1">
        <w:rPr>
          <w:b/>
          <w:lang w:eastAsia="ko-KR"/>
        </w:rPr>
        <w:t>At least the following QCL parameter sets are supported in NR:</w:t>
      </w:r>
    </w:p>
    <w:p w14:paraId="54FF9ACE" w14:textId="77777777" w:rsidR="00022339" w:rsidRPr="00CD63A1" w:rsidRDefault="00022339" w:rsidP="00087867">
      <w:pPr>
        <w:pStyle w:val="ListParagraph"/>
        <w:numPr>
          <w:ilvl w:val="1"/>
          <w:numId w:val="32"/>
        </w:numPr>
        <w:spacing w:line="276" w:lineRule="auto"/>
        <w:ind w:leftChars="0"/>
        <w:rPr>
          <w:b/>
          <w:lang w:eastAsia="ko-KR"/>
        </w:rPr>
      </w:pPr>
      <w:r w:rsidRPr="00CD63A1">
        <w:rPr>
          <w:b/>
          <w:kern w:val="2"/>
        </w:rPr>
        <w:t>Set 1 = {</w:t>
      </w:r>
      <w:r w:rsidRPr="00CD63A1">
        <w:rPr>
          <w:b/>
        </w:rPr>
        <w:t>average gain, and average delay</w:t>
      </w:r>
      <w:r w:rsidRPr="00CD63A1">
        <w:rPr>
          <w:b/>
          <w:bCs/>
        </w:rPr>
        <w:t>, delay spread}</w:t>
      </w:r>
    </w:p>
    <w:p w14:paraId="6CE2ADAB" w14:textId="77777777" w:rsidR="00022339" w:rsidRPr="00CD63A1" w:rsidRDefault="00022339" w:rsidP="00087867">
      <w:pPr>
        <w:pStyle w:val="ListParagraph"/>
        <w:numPr>
          <w:ilvl w:val="1"/>
          <w:numId w:val="32"/>
        </w:numPr>
        <w:spacing w:line="276" w:lineRule="auto"/>
        <w:ind w:leftChars="0"/>
        <w:rPr>
          <w:b/>
          <w:lang w:eastAsia="ko-KR"/>
        </w:rPr>
      </w:pPr>
      <w:r w:rsidRPr="00CD63A1">
        <w:rPr>
          <w:b/>
          <w:bCs/>
        </w:rPr>
        <w:t>Set 2 = {</w:t>
      </w:r>
      <w:r w:rsidRPr="00CD63A1">
        <w:rPr>
          <w:b/>
          <w:kern w:val="2"/>
        </w:rPr>
        <w:t>Doppler Spread, Doppler Shift}</w:t>
      </w:r>
    </w:p>
    <w:p w14:paraId="4F2D7B59" w14:textId="77777777" w:rsidR="00022339" w:rsidRPr="00CD63A1" w:rsidRDefault="00022339" w:rsidP="00087867">
      <w:pPr>
        <w:pStyle w:val="ListParagraph"/>
        <w:numPr>
          <w:ilvl w:val="1"/>
          <w:numId w:val="32"/>
        </w:numPr>
        <w:spacing w:line="276" w:lineRule="auto"/>
        <w:ind w:leftChars="0"/>
        <w:rPr>
          <w:b/>
          <w:lang w:eastAsia="ko-KR"/>
        </w:rPr>
      </w:pPr>
      <w:r w:rsidRPr="00CD63A1">
        <w:rPr>
          <w:b/>
          <w:kern w:val="2"/>
        </w:rPr>
        <w:lastRenderedPageBreak/>
        <w:t>Set 3 = {Spatial parameters}</w:t>
      </w:r>
    </w:p>
    <w:p w14:paraId="1EE1D37C" w14:textId="77777777" w:rsidR="00022339" w:rsidRPr="00CD63A1" w:rsidRDefault="00022339" w:rsidP="00087867">
      <w:pPr>
        <w:pStyle w:val="ListParagraph"/>
        <w:numPr>
          <w:ilvl w:val="0"/>
          <w:numId w:val="32"/>
        </w:numPr>
        <w:spacing w:line="276" w:lineRule="auto"/>
        <w:ind w:leftChars="0"/>
        <w:rPr>
          <w:b/>
          <w:lang w:eastAsia="ko-KR"/>
        </w:rPr>
      </w:pPr>
      <w:r w:rsidRPr="00CD63A1">
        <w:rPr>
          <w:b/>
          <w:lang w:eastAsia="ko-KR"/>
        </w:rPr>
        <w:t xml:space="preserve">A CSI-RS unit resource can be configured as a QCL RS for PDSCH/PDCCH demodulation in one or more QCL parameter sets. </w:t>
      </w:r>
    </w:p>
    <w:p w14:paraId="587B00D4" w14:textId="77777777" w:rsidR="00022339" w:rsidRPr="00CD63A1" w:rsidRDefault="00022339" w:rsidP="00087867">
      <w:pPr>
        <w:pStyle w:val="ListParagraph"/>
        <w:numPr>
          <w:ilvl w:val="0"/>
          <w:numId w:val="32"/>
        </w:numPr>
        <w:spacing w:line="276" w:lineRule="auto"/>
        <w:ind w:leftChars="0"/>
        <w:rPr>
          <w:b/>
          <w:lang w:eastAsia="ko-KR"/>
        </w:rPr>
      </w:pPr>
      <w:r w:rsidRPr="00CD63A1">
        <w:rPr>
          <w:b/>
          <w:lang w:eastAsia="ko-KR"/>
        </w:rPr>
        <w:t xml:space="preserve">Separate CSI-RS unit resources can be configured for different QCL parameter sets. </w:t>
      </w:r>
    </w:p>
    <w:p w14:paraId="01DBBB7B" w14:textId="77777777" w:rsidR="00022339" w:rsidRPr="00CD63A1" w:rsidRDefault="00022339" w:rsidP="00087867">
      <w:pPr>
        <w:pStyle w:val="ListParagraph"/>
        <w:numPr>
          <w:ilvl w:val="1"/>
          <w:numId w:val="32"/>
        </w:numPr>
        <w:spacing w:line="276" w:lineRule="auto"/>
        <w:ind w:leftChars="0"/>
        <w:rPr>
          <w:b/>
          <w:lang w:eastAsia="ko-KR"/>
        </w:rPr>
      </w:pPr>
      <w:r w:rsidRPr="00CD63A1">
        <w:rPr>
          <w:b/>
          <w:lang w:eastAsia="ko-KR"/>
        </w:rPr>
        <w:t xml:space="preserve">For QCL parameter set 2, periodic/semi-persistent/high-time-density CSI-RS should be configured. </w:t>
      </w:r>
    </w:p>
    <w:p w14:paraId="65B417D3" w14:textId="77777777" w:rsidR="00022339" w:rsidRPr="00CD63A1" w:rsidRDefault="00022339" w:rsidP="00087867">
      <w:pPr>
        <w:pStyle w:val="ListParagraph"/>
        <w:numPr>
          <w:ilvl w:val="1"/>
          <w:numId w:val="32"/>
        </w:numPr>
        <w:spacing w:line="276" w:lineRule="auto"/>
        <w:ind w:leftChars="0"/>
        <w:rPr>
          <w:b/>
          <w:lang w:eastAsia="ko-KR"/>
        </w:rPr>
      </w:pPr>
      <w:r w:rsidRPr="00CD63A1">
        <w:rPr>
          <w:b/>
          <w:lang w:eastAsia="ko-KR"/>
        </w:rPr>
        <w:t>For QCL parameter set 3, wideband/sufficient-frequency-density CSI-RS should be configured</w:t>
      </w:r>
    </w:p>
    <w:p w14:paraId="761CB028" w14:textId="4D801224" w:rsidR="000A4899" w:rsidRDefault="00820FFB" w:rsidP="00087867">
      <w:pPr>
        <w:pStyle w:val="Heading1"/>
        <w:numPr>
          <w:ilvl w:val="0"/>
          <w:numId w:val="2"/>
        </w:numPr>
        <w:pBdr>
          <w:top w:val="single" w:sz="12" w:space="3" w:color="auto"/>
        </w:pBdr>
        <w:tabs>
          <w:tab w:val="clear" w:pos="426"/>
          <w:tab w:val="num" w:pos="432"/>
        </w:tabs>
        <w:overflowPunct/>
        <w:autoSpaceDE/>
        <w:autoSpaceDN/>
        <w:adjustRightInd/>
        <w:spacing w:before="240" w:after="180" w:line="276" w:lineRule="auto"/>
        <w:ind w:left="432" w:hanging="432"/>
        <w:jc w:val="both"/>
        <w:textAlignment w:val="auto"/>
      </w:pPr>
      <w:r>
        <w:t>QCL Relations for RRC CONNECTED above 6G</w:t>
      </w:r>
      <w:r w:rsidR="00666CBC">
        <w:t xml:space="preserve">Hz </w:t>
      </w:r>
    </w:p>
    <w:p w14:paraId="544BBC5D" w14:textId="02FCD44F" w:rsidR="00DA449E" w:rsidRDefault="00CF61C6" w:rsidP="00087867">
      <w:pPr>
        <w:pStyle w:val="Normalwithindent"/>
        <w:spacing w:line="276" w:lineRule="auto"/>
        <w:rPr>
          <w:lang w:eastAsia="ko-KR"/>
        </w:rPr>
      </w:pPr>
      <w:r w:rsidRPr="00CF61C6">
        <w:rPr>
          <w:lang w:eastAsia="ko-KR"/>
        </w:rPr>
        <w:t xml:space="preserve">In </w:t>
      </w:r>
      <w:r>
        <w:rPr>
          <w:lang w:eastAsia="ko-KR"/>
        </w:rPr>
        <w:t>RAN1#</w:t>
      </w:r>
      <w:r w:rsidR="001030DD">
        <w:rPr>
          <w:lang w:eastAsia="ko-KR"/>
        </w:rPr>
        <w:t xml:space="preserve">90bis, the following working </w:t>
      </w:r>
      <w:r w:rsidR="008121BB">
        <w:rPr>
          <w:lang w:eastAsia="ko-KR"/>
        </w:rPr>
        <w:t>assumption were made on the QCL relations for RRC CONNECTED above 6GHZ operation. In this section, we present our views on this topic</w:t>
      </w:r>
      <w:r w:rsidR="00BE061E">
        <w:rPr>
          <w:lang w:eastAsia="ko-KR"/>
        </w:rPr>
        <w:t xml:space="preserve"> after going through each set of use-cases given below</w:t>
      </w:r>
      <w:r w:rsidR="008121BB">
        <w:rPr>
          <w:lang w:eastAsia="ko-KR"/>
        </w:rPr>
        <w:t>.</w:t>
      </w:r>
    </w:p>
    <w:p w14:paraId="591F4F47" w14:textId="59CA477E" w:rsidR="00CF61C6" w:rsidRDefault="00CF61C6" w:rsidP="00087867">
      <w:pPr>
        <w:pStyle w:val="Normalwithindent"/>
        <w:spacing w:line="276" w:lineRule="auto"/>
        <w:ind w:firstLine="0"/>
        <w:rPr>
          <w:lang w:eastAsia="ko-KR"/>
        </w:rPr>
      </w:pPr>
      <w:r>
        <w:rPr>
          <w:noProof/>
          <w:lang w:val="en-US"/>
        </w:rPr>
        <mc:AlternateContent>
          <mc:Choice Requires="wps">
            <w:drawing>
              <wp:inline distT="0" distB="0" distL="0" distR="0" wp14:anchorId="7CCE4C1B" wp14:editId="4F34BD0B">
                <wp:extent cx="6134100" cy="2556933"/>
                <wp:effectExtent l="0" t="0" r="19050" b="1524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100" cy="2556933"/>
                        </a:xfrm>
                        <a:prstGeom prst="rect">
                          <a:avLst/>
                        </a:prstGeom>
                        <a:solidFill>
                          <a:srgbClr val="FFFFFF"/>
                        </a:solidFill>
                        <a:ln w="9525">
                          <a:solidFill>
                            <a:srgbClr val="000000"/>
                          </a:solidFill>
                          <a:miter lim="800000"/>
                          <a:headEnd/>
                          <a:tailEnd/>
                        </a:ln>
                      </wps:spPr>
                      <wps:txbx>
                        <w:txbxContent>
                          <w:p w14:paraId="249D0898" w14:textId="77777777" w:rsidR="00820FFB" w:rsidRPr="0093163B" w:rsidRDefault="00820FFB" w:rsidP="00820FFB">
                            <w:pPr>
                              <w:pStyle w:val="ListParagraph"/>
                              <w:ind w:leftChars="0" w:left="0"/>
                              <w:contextualSpacing/>
                              <w:rPr>
                                <w:b/>
                              </w:rPr>
                            </w:pPr>
                            <w:r w:rsidRPr="0093163B">
                              <w:rPr>
                                <w:b/>
                                <w:highlight w:val="darkYellow"/>
                              </w:rPr>
                              <w:t>Working Assumption</w:t>
                            </w:r>
                          </w:p>
                          <w:p w14:paraId="375F77E6" w14:textId="77777777" w:rsidR="00820FFB" w:rsidRPr="001B6CD7" w:rsidRDefault="00820FFB" w:rsidP="00820FFB">
                            <w:pPr>
                              <w:pStyle w:val="Proposal"/>
                              <w:spacing w:after="0"/>
                              <w:rPr>
                                <w:rFonts w:eastAsia="MS Mincho"/>
                                <w:b w:val="0"/>
                                <w:color w:val="000000"/>
                                <w:lang w:eastAsia="ja-JP"/>
                              </w:rPr>
                            </w:pPr>
                            <w:r w:rsidRPr="001B6CD7">
                              <w:rPr>
                                <w:rFonts w:eastAsia="MS Mincho"/>
                                <w:b w:val="0"/>
                                <w:color w:val="000000"/>
                                <w:lang w:eastAsia="ja-JP"/>
                              </w:rPr>
                              <w:t>After RRC for above 6 GHz</w:t>
                            </w:r>
                          </w:p>
                          <w:p w14:paraId="648793BC" w14:textId="77777777" w:rsidR="00820FFB" w:rsidRPr="001B6CD7" w:rsidRDefault="00820FFB" w:rsidP="00820FFB">
                            <w:pPr>
                              <w:pStyle w:val="Proposal"/>
                              <w:numPr>
                                <w:ilvl w:val="0"/>
                                <w:numId w:val="35"/>
                              </w:numPr>
                              <w:spacing w:after="0"/>
                              <w:rPr>
                                <w:rFonts w:eastAsia="MS Mincho"/>
                                <w:b w:val="0"/>
                                <w:color w:val="000000"/>
                                <w:lang w:eastAsia="ja-JP"/>
                              </w:rPr>
                            </w:pPr>
                            <w:r w:rsidRPr="001B6CD7">
                              <w:rPr>
                                <w:rFonts w:eastAsia="MS Mincho"/>
                                <w:b w:val="0"/>
                                <w:color w:val="000000"/>
                                <w:lang w:eastAsia="ja-JP"/>
                              </w:rPr>
                              <w:t xml:space="preserve">SSB </w:t>
                            </w:r>
                            <w:r w:rsidRPr="001B6CD7">
                              <w:rPr>
                                <w:rFonts w:eastAsia="MS Mincho"/>
                                <w:b w:val="0"/>
                                <w:color w:val="000000"/>
                                <w:lang w:eastAsia="ja-JP"/>
                              </w:rPr>
                              <w:sym w:font="Wingdings" w:char="F0E0"/>
                            </w:r>
                            <w:r w:rsidRPr="001B6CD7">
                              <w:rPr>
                                <w:rFonts w:eastAsia="MS Mincho"/>
                                <w:b w:val="0"/>
                                <w:color w:val="000000"/>
                                <w:lang w:eastAsia="ja-JP"/>
                              </w:rPr>
                              <w:t xml:space="preserve"> [TRS - if is supported for above 6GHz] w.r.t </w:t>
                            </w:r>
                            <w:bookmarkStart w:id="3" w:name="_Hlk495483134"/>
                            <w:r w:rsidRPr="001B6CD7">
                              <w:rPr>
                                <w:rFonts w:eastAsia="MS Mincho"/>
                                <w:b w:val="0"/>
                                <w:color w:val="000000"/>
                                <w:lang w:eastAsia="ja-JP"/>
                              </w:rPr>
                              <w:t>average delay, Doppler shift, spatial RX parameters</w:t>
                            </w:r>
                            <w:bookmarkEnd w:id="3"/>
                          </w:p>
                          <w:p w14:paraId="403B83B1" w14:textId="77777777" w:rsidR="00820FFB" w:rsidRPr="00BE061E" w:rsidRDefault="00820FFB" w:rsidP="00820FFB">
                            <w:pPr>
                              <w:pStyle w:val="Proposal"/>
                              <w:numPr>
                                <w:ilvl w:val="0"/>
                                <w:numId w:val="35"/>
                              </w:numPr>
                              <w:spacing w:after="0"/>
                              <w:rPr>
                                <w:rFonts w:eastAsia="MS Mincho"/>
                                <w:b w:val="0"/>
                                <w:color w:val="FF0000"/>
                                <w:lang w:eastAsia="ja-JP"/>
                              </w:rPr>
                            </w:pPr>
                            <w:r w:rsidRPr="00BE061E">
                              <w:rPr>
                                <w:rFonts w:eastAsia="MS Mincho"/>
                                <w:b w:val="0"/>
                                <w:color w:val="FF0000"/>
                                <w:lang w:eastAsia="ja-JP"/>
                              </w:rPr>
                              <w:t xml:space="preserve">SSB </w:t>
                            </w:r>
                            <w:r w:rsidRPr="00BE061E">
                              <w:rPr>
                                <w:rFonts w:eastAsia="MS Mincho"/>
                                <w:b w:val="0"/>
                                <w:color w:val="FF0000"/>
                                <w:lang w:eastAsia="ja-JP"/>
                              </w:rPr>
                              <w:sym w:font="Wingdings" w:char="F0E0"/>
                            </w:r>
                            <w:r w:rsidRPr="00BE061E">
                              <w:rPr>
                                <w:rFonts w:eastAsia="MS Mincho"/>
                                <w:b w:val="0"/>
                                <w:color w:val="FF0000"/>
                                <w:lang w:eastAsia="ja-JP"/>
                              </w:rPr>
                              <w:t xml:space="preserve"> CSI-RS for BM w.r.t. </w:t>
                            </w:r>
                            <w:bookmarkStart w:id="4" w:name="_Hlk495483078"/>
                            <w:r w:rsidRPr="00BE061E">
                              <w:rPr>
                                <w:rFonts w:eastAsia="MS Mincho"/>
                                <w:b w:val="0"/>
                                <w:color w:val="FF0000"/>
                                <w:lang w:eastAsia="ja-JP"/>
                              </w:rPr>
                              <w:t>[average delay, Doppler shift], spatial RX parameters</w:t>
                            </w:r>
                            <w:bookmarkEnd w:id="4"/>
                          </w:p>
                          <w:p w14:paraId="4637E276" w14:textId="77777777" w:rsidR="00820FFB" w:rsidRPr="00BE061E" w:rsidRDefault="00820FFB" w:rsidP="00820FFB">
                            <w:pPr>
                              <w:pStyle w:val="ListParagraph"/>
                              <w:numPr>
                                <w:ilvl w:val="0"/>
                                <w:numId w:val="35"/>
                              </w:numPr>
                              <w:spacing w:after="0"/>
                              <w:ind w:leftChars="0"/>
                              <w:contextualSpacing/>
                              <w:rPr>
                                <w:rFonts w:eastAsia="MS Mincho"/>
                                <w:bCs/>
                                <w:color w:val="FF0000"/>
                                <w:lang w:eastAsia="ja-JP"/>
                              </w:rPr>
                            </w:pPr>
                            <w:r w:rsidRPr="00BE061E">
                              <w:rPr>
                                <w:rFonts w:eastAsia="MS Mincho"/>
                                <w:color w:val="FF0000"/>
                                <w:lang w:eastAsia="ja-JP"/>
                              </w:rPr>
                              <w:t xml:space="preserve">SSB </w:t>
                            </w:r>
                            <w:r w:rsidRPr="00BE061E">
                              <w:rPr>
                                <w:rFonts w:eastAsia="MS Mincho"/>
                                <w:color w:val="FF0000"/>
                                <w:lang w:eastAsia="ja-JP"/>
                              </w:rPr>
                              <w:sym w:font="Wingdings" w:char="F0E0"/>
                            </w:r>
                            <w:r w:rsidRPr="00BE061E">
                              <w:rPr>
                                <w:rFonts w:eastAsia="MS Mincho"/>
                                <w:color w:val="FF0000"/>
                                <w:lang w:eastAsia="ja-JP"/>
                              </w:rPr>
                              <w:t xml:space="preserve"> CSI-RS for CSI w.r.t. [</w:t>
                            </w:r>
                            <w:r w:rsidRPr="00BE061E">
                              <w:rPr>
                                <w:rFonts w:eastAsia="MS Mincho"/>
                                <w:bCs/>
                                <w:color w:val="FF0000"/>
                                <w:lang w:eastAsia="ja-JP"/>
                              </w:rPr>
                              <w:t>average delay, Doppler shift], spatial RX parameters</w:t>
                            </w:r>
                          </w:p>
                          <w:p w14:paraId="68F79571" w14:textId="77777777" w:rsidR="00820FFB" w:rsidRPr="00BE061E" w:rsidRDefault="00820FFB" w:rsidP="00820FFB">
                            <w:pPr>
                              <w:pStyle w:val="ListParagraph"/>
                              <w:numPr>
                                <w:ilvl w:val="0"/>
                                <w:numId w:val="35"/>
                              </w:numPr>
                              <w:spacing w:after="0"/>
                              <w:ind w:leftChars="0"/>
                              <w:contextualSpacing/>
                              <w:rPr>
                                <w:rFonts w:eastAsia="MS Mincho"/>
                                <w:bCs/>
                                <w:color w:val="00B050"/>
                                <w:lang w:eastAsia="ja-JP"/>
                              </w:rPr>
                            </w:pPr>
                            <w:r w:rsidRPr="00BE061E">
                              <w:rPr>
                                <w:rFonts w:eastAsia="MS Mincho"/>
                                <w:bCs/>
                                <w:color w:val="00B050"/>
                                <w:lang w:eastAsia="ja-JP"/>
                              </w:rPr>
                              <w:t xml:space="preserve">SSB </w:t>
                            </w:r>
                            <w:r w:rsidRPr="00BE061E">
                              <w:rPr>
                                <w:rFonts w:eastAsia="MS Mincho"/>
                                <w:bCs/>
                                <w:color w:val="00B050"/>
                                <w:lang w:eastAsia="ja-JP"/>
                              </w:rPr>
                              <w:sym w:font="Wingdings" w:char="F0E0"/>
                            </w:r>
                            <w:r w:rsidRPr="00BE061E">
                              <w:rPr>
                                <w:rFonts w:eastAsia="MS Mincho"/>
                                <w:bCs/>
                                <w:color w:val="00B050"/>
                                <w:lang w:eastAsia="ja-JP"/>
                              </w:rPr>
                              <w:t xml:space="preserve"> DMRS for PDCCH (before TRS is configured) w.r.t. [average delay, Doppler shift, delay spread, Doppler spread], spatial RX parameters</w:t>
                            </w:r>
                          </w:p>
                          <w:p w14:paraId="7D2D0250" w14:textId="77777777" w:rsidR="00820FFB" w:rsidRPr="00BE061E" w:rsidRDefault="00820FFB" w:rsidP="00820FFB">
                            <w:pPr>
                              <w:pStyle w:val="ListParagraph"/>
                              <w:numPr>
                                <w:ilvl w:val="0"/>
                                <w:numId w:val="35"/>
                              </w:numPr>
                              <w:spacing w:after="0"/>
                              <w:ind w:leftChars="0"/>
                              <w:contextualSpacing/>
                              <w:rPr>
                                <w:rFonts w:eastAsia="MS Mincho"/>
                                <w:bCs/>
                                <w:color w:val="00B050"/>
                                <w:lang w:eastAsia="ja-JP"/>
                              </w:rPr>
                            </w:pPr>
                            <w:r w:rsidRPr="00BE061E">
                              <w:rPr>
                                <w:rFonts w:eastAsia="MS Mincho"/>
                                <w:bCs/>
                                <w:color w:val="00B050"/>
                                <w:lang w:eastAsia="ja-JP"/>
                              </w:rPr>
                              <w:t xml:space="preserve">SSB </w:t>
                            </w:r>
                            <w:r w:rsidRPr="00BE061E">
                              <w:rPr>
                                <w:rFonts w:eastAsia="MS Mincho"/>
                                <w:bCs/>
                                <w:color w:val="00B050"/>
                                <w:lang w:eastAsia="ja-JP"/>
                              </w:rPr>
                              <w:sym w:font="Wingdings" w:char="F0E0"/>
                            </w:r>
                            <w:r w:rsidRPr="00BE061E">
                              <w:rPr>
                                <w:rFonts w:eastAsia="MS Mincho"/>
                                <w:bCs/>
                                <w:color w:val="00B050"/>
                                <w:lang w:eastAsia="ja-JP"/>
                              </w:rPr>
                              <w:t xml:space="preserve"> DMRS for PDSCH w.r.t. [average delay, Doppler shift, delay spread, Doppler spread], spatial RX parameters</w:t>
                            </w:r>
                          </w:p>
                          <w:p w14:paraId="42BEB757" w14:textId="77777777" w:rsidR="00820FFB" w:rsidRPr="00BE061E" w:rsidRDefault="00820FFB" w:rsidP="00820FFB">
                            <w:pPr>
                              <w:pStyle w:val="Proposal"/>
                              <w:numPr>
                                <w:ilvl w:val="0"/>
                                <w:numId w:val="35"/>
                              </w:numPr>
                              <w:spacing w:after="0"/>
                              <w:rPr>
                                <w:rFonts w:eastAsia="MS Mincho"/>
                                <w:b w:val="0"/>
                                <w:color w:val="00B050"/>
                                <w:lang w:eastAsia="ja-JP"/>
                              </w:rPr>
                            </w:pPr>
                            <w:r w:rsidRPr="00BE061E">
                              <w:rPr>
                                <w:rFonts w:eastAsia="MS Mincho"/>
                                <w:b w:val="0"/>
                                <w:color w:val="00B050"/>
                                <w:lang w:eastAsia="ja-JP"/>
                              </w:rPr>
                              <w:t xml:space="preserve">CSI-RS for BM </w:t>
                            </w:r>
                            <w:r w:rsidRPr="00BE061E">
                              <w:rPr>
                                <w:rFonts w:eastAsia="MS Mincho"/>
                                <w:b w:val="0"/>
                                <w:color w:val="00B050"/>
                                <w:lang w:eastAsia="ja-JP"/>
                              </w:rPr>
                              <w:sym w:font="Wingdings" w:char="F0E0"/>
                            </w:r>
                            <w:r w:rsidRPr="00BE061E">
                              <w:rPr>
                                <w:rFonts w:eastAsia="MS Mincho"/>
                                <w:b w:val="0"/>
                                <w:color w:val="00B050"/>
                                <w:lang w:eastAsia="ja-JP"/>
                              </w:rPr>
                              <w:t xml:space="preserve"> DMRS for PDCCH w.r.t. [average delay, Doppler shift, delay spread, Doppler spread], spatial RX parameters</w:t>
                            </w:r>
                          </w:p>
                          <w:p w14:paraId="298C5D3F" w14:textId="77777777" w:rsidR="00820FFB" w:rsidRPr="00BE061E" w:rsidRDefault="00820FFB" w:rsidP="00820FFB">
                            <w:pPr>
                              <w:pStyle w:val="Proposal"/>
                              <w:numPr>
                                <w:ilvl w:val="0"/>
                                <w:numId w:val="35"/>
                              </w:numPr>
                              <w:spacing w:after="0"/>
                              <w:rPr>
                                <w:rFonts w:eastAsia="MS Mincho"/>
                                <w:b w:val="0"/>
                                <w:color w:val="00B050"/>
                                <w:lang w:eastAsia="ja-JP"/>
                              </w:rPr>
                            </w:pPr>
                            <w:r w:rsidRPr="00BE061E">
                              <w:rPr>
                                <w:rFonts w:eastAsia="MS Mincho"/>
                                <w:b w:val="0"/>
                                <w:color w:val="00B050"/>
                                <w:lang w:eastAsia="ja-JP"/>
                              </w:rPr>
                              <w:t xml:space="preserve">CSI-RS for BM </w:t>
                            </w:r>
                            <w:r w:rsidRPr="00BE061E">
                              <w:rPr>
                                <w:rFonts w:eastAsia="MS Mincho"/>
                                <w:b w:val="0"/>
                                <w:color w:val="00B050"/>
                                <w:lang w:eastAsia="ja-JP"/>
                              </w:rPr>
                              <w:sym w:font="Wingdings" w:char="F0E0"/>
                            </w:r>
                            <w:r w:rsidRPr="00BE061E">
                              <w:rPr>
                                <w:rFonts w:eastAsia="MS Mincho"/>
                                <w:b w:val="0"/>
                                <w:color w:val="00B050"/>
                                <w:lang w:eastAsia="ja-JP"/>
                              </w:rPr>
                              <w:t xml:space="preserve"> DMRS for PDSCH w.r.t. [average delay, Doppler shift, delay spread, Doppler spread], spatial RX parameters</w:t>
                            </w:r>
                          </w:p>
                          <w:p w14:paraId="08E20F29" w14:textId="77777777" w:rsidR="00820FFB" w:rsidRPr="00E5549A" w:rsidRDefault="00820FFB" w:rsidP="00820FFB">
                            <w:pPr>
                              <w:pStyle w:val="Proposal"/>
                              <w:numPr>
                                <w:ilvl w:val="0"/>
                                <w:numId w:val="35"/>
                              </w:numPr>
                              <w:spacing w:after="0"/>
                              <w:rPr>
                                <w:rFonts w:eastAsia="MS Mincho"/>
                                <w:b w:val="0"/>
                                <w:color w:val="0070C0"/>
                                <w:lang w:eastAsia="ja-JP"/>
                              </w:rPr>
                            </w:pPr>
                            <w:r w:rsidRPr="00E5549A">
                              <w:rPr>
                                <w:rFonts w:eastAsia="MS Mincho"/>
                                <w:b w:val="0"/>
                                <w:color w:val="0070C0"/>
                                <w:lang w:eastAsia="ja-JP"/>
                              </w:rPr>
                              <w:t xml:space="preserve">CSI-RS for CSI </w:t>
                            </w:r>
                            <w:r w:rsidRPr="00E5549A">
                              <w:rPr>
                                <w:rFonts w:eastAsia="MS Mincho"/>
                                <w:b w:val="0"/>
                                <w:color w:val="0070C0"/>
                                <w:lang w:eastAsia="ja-JP"/>
                              </w:rPr>
                              <w:sym w:font="Wingdings" w:char="F0E0"/>
                            </w:r>
                            <w:r w:rsidRPr="00E5549A">
                              <w:rPr>
                                <w:rFonts w:eastAsia="MS Mincho"/>
                                <w:b w:val="0"/>
                                <w:color w:val="0070C0"/>
                                <w:lang w:eastAsia="ja-JP"/>
                              </w:rPr>
                              <w:t xml:space="preserve"> DMRS for PDSCH w.r.t. </w:t>
                            </w:r>
                            <w:bookmarkStart w:id="5" w:name="_Hlk495483523"/>
                            <w:r w:rsidRPr="00E5549A">
                              <w:rPr>
                                <w:rFonts w:eastAsia="MS Mincho"/>
                                <w:b w:val="0"/>
                                <w:color w:val="0070C0"/>
                                <w:lang w:eastAsia="ja-JP"/>
                              </w:rPr>
                              <w:t>average delay, Doppler shift, delay spread, Doppler spread, [spatial RX parameters</w:t>
                            </w:r>
                            <w:bookmarkEnd w:id="5"/>
                            <w:r w:rsidRPr="00E5549A">
                              <w:rPr>
                                <w:rFonts w:eastAsia="MS Mincho"/>
                                <w:b w:val="0"/>
                                <w:color w:val="0070C0"/>
                                <w:lang w:eastAsia="ja-JP"/>
                              </w:rPr>
                              <w:t>]</w:t>
                            </w:r>
                          </w:p>
                          <w:p w14:paraId="636C4021" w14:textId="77777777" w:rsidR="00820FFB" w:rsidRPr="00E5549A" w:rsidRDefault="00820FFB" w:rsidP="00820FFB">
                            <w:pPr>
                              <w:pStyle w:val="Proposal"/>
                              <w:numPr>
                                <w:ilvl w:val="0"/>
                                <w:numId w:val="35"/>
                              </w:numPr>
                              <w:spacing w:after="0"/>
                              <w:rPr>
                                <w:rFonts w:eastAsia="MS Mincho"/>
                                <w:b w:val="0"/>
                                <w:color w:val="0070C0"/>
                                <w:lang w:eastAsia="ja-JP"/>
                              </w:rPr>
                            </w:pPr>
                            <w:r w:rsidRPr="00E5549A">
                              <w:rPr>
                                <w:rFonts w:eastAsia="MS Mincho"/>
                                <w:b w:val="0"/>
                                <w:color w:val="0070C0"/>
                                <w:lang w:eastAsia="ja-JP"/>
                              </w:rPr>
                              <w:t xml:space="preserve">CSI-RS for BM </w:t>
                            </w:r>
                            <w:r w:rsidRPr="00E5549A">
                              <w:rPr>
                                <w:rFonts w:eastAsia="MS Mincho"/>
                                <w:b w:val="0"/>
                                <w:color w:val="0070C0"/>
                                <w:lang w:eastAsia="ja-JP"/>
                              </w:rPr>
                              <w:sym w:font="Wingdings" w:char="F0E0"/>
                            </w:r>
                            <w:r w:rsidRPr="00E5549A">
                              <w:rPr>
                                <w:rFonts w:eastAsia="MS Mincho"/>
                                <w:b w:val="0"/>
                                <w:color w:val="0070C0"/>
                                <w:lang w:eastAsia="ja-JP"/>
                              </w:rPr>
                              <w:t xml:space="preserve"> CSI-RS for CSI w.r.t. spatial RX parameters</w:t>
                            </w:r>
                          </w:p>
                          <w:p w14:paraId="4239D8A3" w14:textId="4E516BAF" w:rsidR="00CF61C6" w:rsidRPr="00FC2D43" w:rsidRDefault="00CF61C6" w:rsidP="00820FFB">
                            <w:pPr>
                              <w:pStyle w:val="Proposal"/>
                              <w:ind w:left="0" w:firstLine="0"/>
                            </w:pPr>
                          </w:p>
                        </w:txbxContent>
                      </wps:txbx>
                      <wps:bodyPr rot="0" vert="horz" wrap="square" lIns="91440" tIns="45720" rIns="91440" bIns="45720" anchor="t" anchorCtr="0">
                        <a:noAutofit/>
                      </wps:bodyPr>
                    </wps:wsp>
                  </a:graphicData>
                </a:graphic>
              </wp:inline>
            </w:drawing>
          </mc:Choice>
          <mc:Fallback>
            <w:pict>
              <v:shapetype w14:anchorId="7CCE4C1B" id="_x0000_t202" coordsize="21600,21600" o:spt="202" path="m,l,21600r21600,l21600,xe">
                <v:stroke joinstyle="miter"/>
                <v:path gradientshapeok="t" o:connecttype="rect"/>
              </v:shapetype>
              <v:shape id="Text Box 2" o:spid="_x0000_s1026" type="#_x0000_t202" style="width:483pt;height:20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">
                <v:textbox>
                  <w:txbxContent>
                    <w:p w14:paraId="249D0898" w14:textId="77777777" w:rsidR="00820FFB" w:rsidRPr="0093163B" w:rsidRDefault="00820FFB" w:rsidP="00820FFB">
                      <w:pPr>
                        <w:pStyle w:val="ListParagraph"/>
                        <w:ind w:leftChars="0" w:left="0"/>
                        <w:contextualSpacing/>
                        <w:rPr>
                          <w:b/>
                        </w:rPr>
                      </w:pPr>
                      <w:r w:rsidRPr="0093163B">
                        <w:rPr>
                          <w:b/>
                          <w:highlight w:val="darkYellow"/>
                        </w:rPr>
                        <w:t>Working Assumption</w:t>
                      </w:r>
                    </w:p>
                    <w:p w14:paraId="375F77E6" w14:textId="77777777" w:rsidR="00820FFB" w:rsidRPr="001B6CD7" w:rsidRDefault="00820FFB" w:rsidP="00820FFB">
                      <w:pPr>
                        <w:pStyle w:val="Proposal"/>
                        <w:spacing w:after="0"/>
                        <w:rPr>
                          <w:rFonts w:eastAsia="MS Mincho"/>
                          <w:b w:val="0"/>
                          <w:color w:val="000000"/>
                          <w:lang w:eastAsia="ja-JP"/>
                        </w:rPr>
                      </w:pPr>
                      <w:r w:rsidRPr="001B6CD7">
                        <w:rPr>
                          <w:rFonts w:eastAsia="MS Mincho"/>
                          <w:b w:val="0"/>
                          <w:color w:val="000000"/>
                          <w:lang w:eastAsia="ja-JP"/>
                        </w:rPr>
                        <w:t>After RRC for above 6 GHz</w:t>
                      </w:r>
                    </w:p>
                    <w:p w14:paraId="648793BC" w14:textId="77777777" w:rsidR="00820FFB" w:rsidRPr="001B6CD7" w:rsidRDefault="00820FFB" w:rsidP="00820FFB">
                      <w:pPr>
                        <w:pStyle w:val="Proposal"/>
                        <w:numPr>
                          <w:ilvl w:val="0"/>
                          <w:numId w:val="35"/>
                        </w:numPr>
                        <w:spacing w:after="0"/>
                        <w:rPr>
                          <w:rFonts w:eastAsia="MS Mincho"/>
                          <w:b w:val="0"/>
                          <w:color w:val="000000"/>
                          <w:lang w:eastAsia="ja-JP"/>
                        </w:rPr>
                      </w:pPr>
                      <w:r w:rsidRPr="001B6CD7">
                        <w:rPr>
                          <w:rFonts w:eastAsia="MS Mincho"/>
                          <w:b w:val="0"/>
                          <w:color w:val="000000"/>
                          <w:lang w:eastAsia="ja-JP"/>
                        </w:rPr>
                        <w:t xml:space="preserve">SSB </w:t>
                      </w:r>
                      <w:r w:rsidRPr="001B6CD7">
                        <w:rPr>
                          <w:rFonts w:eastAsia="MS Mincho"/>
                          <w:b w:val="0"/>
                          <w:color w:val="000000"/>
                          <w:lang w:eastAsia="ja-JP"/>
                        </w:rPr>
                        <w:sym w:font="Wingdings" w:char="F0E0"/>
                      </w:r>
                      <w:r w:rsidRPr="001B6CD7">
                        <w:rPr>
                          <w:rFonts w:eastAsia="MS Mincho"/>
                          <w:b w:val="0"/>
                          <w:color w:val="000000"/>
                          <w:lang w:eastAsia="ja-JP"/>
                        </w:rPr>
                        <w:t xml:space="preserve"> [TRS - if is supported for above 6GHz] w.r.t </w:t>
                      </w:r>
                      <w:bookmarkStart w:id="6" w:name="_Hlk495483134"/>
                      <w:r w:rsidRPr="001B6CD7">
                        <w:rPr>
                          <w:rFonts w:eastAsia="MS Mincho"/>
                          <w:b w:val="0"/>
                          <w:color w:val="000000"/>
                          <w:lang w:eastAsia="ja-JP"/>
                        </w:rPr>
                        <w:t>average delay, Doppler shift, spatial RX parameters</w:t>
                      </w:r>
                      <w:bookmarkEnd w:id="6"/>
                    </w:p>
                    <w:p w14:paraId="403B83B1" w14:textId="77777777" w:rsidR="00820FFB" w:rsidRPr="00BE061E" w:rsidRDefault="00820FFB" w:rsidP="00820FFB">
                      <w:pPr>
                        <w:pStyle w:val="Proposal"/>
                        <w:numPr>
                          <w:ilvl w:val="0"/>
                          <w:numId w:val="35"/>
                        </w:numPr>
                        <w:spacing w:after="0"/>
                        <w:rPr>
                          <w:rFonts w:eastAsia="MS Mincho"/>
                          <w:b w:val="0"/>
                          <w:color w:val="FF0000"/>
                          <w:lang w:eastAsia="ja-JP"/>
                        </w:rPr>
                      </w:pPr>
                      <w:r w:rsidRPr="00BE061E">
                        <w:rPr>
                          <w:rFonts w:eastAsia="MS Mincho"/>
                          <w:b w:val="0"/>
                          <w:color w:val="FF0000"/>
                          <w:lang w:eastAsia="ja-JP"/>
                        </w:rPr>
                        <w:t xml:space="preserve">SSB </w:t>
                      </w:r>
                      <w:r w:rsidRPr="00BE061E">
                        <w:rPr>
                          <w:rFonts w:eastAsia="MS Mincho"/>
                          <w:b w:val="0"/>
                          <w:color w:val="FF0000"/>
                          <w:lang w:eastAsia="ja-JP"/>
                        </w:rPr>
                        <w:sym w:font="Wingdings" w:char="F0E0"/>
                      </w:r>
                      <w:r w:rsidRPr="00BE061E">
                        <w:rPr>
                          <w:rFonts w:eastAsia="MS Mincho"/>
                          <w:b w:val="0"/>
                          <w:color w:val="FF0000"/>
                          <w:lang w:eastAsia="ja-JP"/>
                        </w:rPr>
                        <w:t xml:space="preserve"> CSI-RS for BM w.r.t. </w:t>
                      </w:r>
                      <w:bookmarkStart w:id="7" w:name="_Hlk495483078"/>
                      <w:r w:rsidRPr="00BE061E">
                        <w:rPr>
                          <w:rFonts w:eastAsia="MS Mincho"/>
                          <w:b w:val="0"/>
                          <w:color w:val="FF0000"/>
                          <w:lang w:eastAsia="ja-JP"/>
                        </w:rPr>
                        <w:t>[average delay, Doppler shift], spatial RX parameters</w:t>
                      </w:r>
                      <w:bookmarkEnd w:id="7"/>
                    </w:p>
                    <w:p w14:paraId="4637E276" w14:textId="77777777" w:rsidR="00820FFB" w:rsidRPr="00BE061E" w:rsidRDefault="00820FFB" w:rsidP="00820FFB">
                      <w:pPr>
                        <w:pStyle w:val="ListParagraph"/>
                        <w:numPr>
                          <w:ilvl w:val="0"/>
                          <w:numId w:val="35"/>
                        </w:numPr>
                        <w:spacing w:after="0"/>
                        <w:ind w:leftChars="0"/>
                        <w:contextualSpacing/>
                        <w:rPr>
                          <w:rFonts w:eastAsia="MS Mincho"/>
                          <w:bCs/>
                          <w:color w:val="FF0000"/>
                          <w:lang w:eastAsia="ja-JP"/>
                        </w:rPr>
                      </w:pPr>
                      <w:r w:rsidRPr="00BE061E">
                        <w:rPr>
                          <w:rFonts w:eastAsia="MS Mincho"/>
                          <w:color w:val="FF0000"/>
                          <w:lang w:eastAsia="ja-JP"/>
                        </w:rPr>
                        <w:t xml:space="preserve">SSB </w:t>
                      </w:r>
                      <w:r w:rsidRPr="00BE061E">
                        <w:rPr>
                          <w:rFonts w:eastAsia="MS Mincho"/>
                          <w:color w:val="FF0000"/>
                          <w:lang w:eastAsia="ja-JP"/>
                        </w:rPr>
                        <w:sym w:font="Wingdings" w:char="F0E0"/>
                      </w:r>
                      <w:r w:rsidRPr="00BE061E">
                        <w:rPr>
                          <w:rFonts w:eastAsia="MS Mincho"/>
                          <w:color w:val="FF0000"/>
                          <w:lang w:eastAsia="ja-JP"/>
                        </w:rPr>
                        <w:t xml:space="preserve"> CSI-RS for CSI w.r.t. [</w:t>
                      </w:r>
                      <w:r w:rsidRPr="00BE061E">
                        <w:rPr>
                          <w:rFonts w:eastAsia="MS Mincho"/>
                          <w:bCs/>
                          <w:color w:val="FF0000"/>
                          <w:lang w:eastAsia="ja-JP"/>
                        </w:rPr>
                        <w:t>average delay, Doppler shift], spatial RX parameters</w:t>
                      </w:r>
                    </w:p>
                    <w:p w14:paraId="68F79571" w14:textId="77777777" w:rsidR="00820FFB" w:rsidRPr="00BE061E" w:rsidRDefault="00820FFB" w:rsidP="00820FFB">
                      <w:pPr>
                        <w:pStyle w:val="ListParagraph"/>
                        <w:numPr>
                          <w:ilvl w:val="0"/>
                          <w:numId w:val="35"/>
                        </w:numPr>
                        <w:spacing w:after="0"/>
                        <w:ind w:leftChars="0"/>
                        <w:contextualSpacing/>
                        <w:rPr>
                          <w:rFonts w:eastAsia="MS Mincho"/>
                          <w:bCs/>
                          <w:color w:val="00B050"/>
                          <w:lang w:eastAsia="ja-JP"/>
                        </w:rPr>
                      </w:pPr>
                      <w:r w:rsidRPr="00BE061E">
                        <w:rPr>
                          <w:rFonts w:eastAsia="MS Mincho"/>
                          <w:bCs/>
                          <w:color w:val="00B050"/>
                          <w:lang w:eastAsia="ja-JP"/>
                        </w:rPr>
                        <w:t xml:space="preserve">SSB </w:t>
                      </w:r>
                      <w:r w:rsidRPr="00BE061E">
                        <w:rPr>
                          <w:rFonts w:eastAsia="MS Mincho"/>
                          <w:bCs/>
                          <w:color w:val="00B050"/>
                          <w:lang w:eastAsia="ja-JP"/>
                        </w:rPr>
                        <w:sym w:font="Wingdings" w:char="F0E0"/>
                      </w:r>
                      <w:r w:rsidRPr="00BE061E">
                        <w:rPr>
                          <w:rFonts w:eastAsia="MS Mincho"/>
                          <w:bCs/>
                          <w:color w:val="00B050"/>
                          <w:lang w:eastAsia="ja-JP"/>
                        </w:rPr>
                        <w:t xml:space="preserve"> DMRS for PDCCH (before TRS is configured) w.r.t. [average delay, Doppler shift, delay spread, Doppler spread], spatial RX parameters</w:t>
                      </w:r>
                    </w:p>
                    <w:p w14:paraId="7D2D0250" w14:textId="77777777" w:rsidR="00820FFB" w:rsidRPr="00BE061E" w:rsidRDefault="00820FFB" w:rsidP="00820FFB">
                      <w:pPr>
                        <w:pStyle w:val="ListParagraph"/>
                        <w:numPr>
                          <w:ilvl w:val="0"/>
                          <w:numId w:val="35"/>
                        </w:numPr>
                        <w:spacing w:after="0"/>
                        <w:ind w:leftChars="0"/>
                        <w:contextualSpacing/>
                        <w:rPr>
                          <w:rFonts w:eastAsia="MS Mincho"/>
                          <w:bCs/>
                          <w:color w:val="00B050"/>
                          <w:lang w:eastAsia="ja-JP"/>
                        </w:rPr>
                      </w:pPr>
                      <w:r w:rsidRPr="00BE061E">
                        <w:rPr>
                          <w:rFonts w:eastAsia="MS Mincho"/>
                          <w:bCs/>
                          <w:color w:val="00B050"/>
                          <w:lang w:eastAsia="ja-JP"/>
                        </w:rPr>
                        <w:t xml:space="preserve">SSB </w:t>
                      </w:r>
                      <w:r w:rsidRPr="00BE061E">
                        <w:rPr>
                          <w:rFonts w:eastAsia="MS Mincho"/>
                          <w:bCs/>
                          <w:color w:val="00B050"/>
                          <w:lang w:eastAsia="ja-JP"/>
                        </w:rPr>
                        <w:sym w:font="Wingdings" w:char="F0E0"/>
                      </w:r>
                      <w:r w:rsidRPr="00BE061E">
                        <w:rPr>
                          <w:rFonts w:eastAsia="MS Mincho"/>
                          <w:bCs/>
                          <w:color w:val="00B050"/>
                          <w:lang w:eastAsia="ja-JP"/>
                        </w:rPr>
                        <w:t xml:space="preserve"> DMRS for PDSCH w.r.t. [average delay, Doppler shift, delay spread, Doppler spread], spatial RX parameters</w:t>
                      </w:r>
                    </w:p>
                    <w:p w14:paraId="42BEB757" w14:textId="77777777" w:rsidR="00820FFB" w:rsidRPr="00BE061E" w:rsidRDefault="00820FFB" w:rsidP="00820FFB">
                      <w:pPr>
                        <w:pStyle w:val="Proposal"/>
                        <w:numPr>
                          <w:ilvl w:val="0"/>
                          <w:numId w:val="35"/>
                        </w:numPr>
                        <w:spacing w:after="0"/>
                        <w:rPr>
                          <w:rFonts w:eastAsia="MS Mincho"/>
                          <w:b w:val="0"/>
                          <w:color w:val="00B050"/>
                          <w:lang w:eastAsia="ja-JP"/>
                        </w:rPr>
                      </w:pPr>
                      <w:r w:rsidRPr="00BE061E">
                        <w:rPr>
                          <w:rFonts w:eastAsia="MS Mincho"/>
                          <w:b w:val="0"/>
                          <w:color w:val="00B050"/>
                          <w:lang w:eastAsia="ja-JP"/>
                        </w:rPr>
                        <w:t xml:space="preserve">CSI-RS for BM </w:t>
                      </w:r>
                      <w:r w:rsidRPr="00BE061E">
                        <w:rPr>
                          <w:rFonts w:eastAsia="MS Mincho"/>
                          <w:b w:val="0"/>
                          <w:color w:val="00B050"/>
                          <w:lang w:eastAsia="ja-JP"/>
                        </w:rPr>
                        <w:sym w:font="Wingdings" w:char="F0E0"/>
                      </w:r>
                      <w:r w:rsidRPr="00BE061E">
                        <w:rPr>
                          <w:rFonts w:eastAsia="MS Mincho"/>
                          <w:b w:val="0"/>
                          <w:color w:val="00B050"/>
                          <w:lang w:eastAsia="ja-JP"/>
                        </w:rPr>
                        <w:t xml:space="preserve"> DMRS for PDCCH w.r.t. [average delay, Doppler shift, delay spread, Doppler spread], spatial RX parameters</w:t>
                      </w:r>
                    </w:p>
                    <w:p w14:paraId="298C5D3F" w14:textId="77777777" w:rsidR="00820FFB" w:rsidRPr="00BE061E" w:rsidRDefault="00820FFB" w:rsidP="00820FFB">
                      <w:pPr>
                        <w:pStyle w:val="Proposal"/>
                        <w:numPr>
                          <w:ilvl w:val="0"/>
                          <w:numId w:val="35"/>
                        </w:numPr>
                        <w:spacing w:after="0"/>
                        <w:rPr>
                          <w:rFonts w:eastAsia="MS Mincho"/>
                          <w:b w:val="0"/>
                          <w:color w:val="00B050"/>
                          <w:lang w:eastAsia="ja-JP"/>
                        </w:rPr>
                      </w:pPr>
                      <w:r w:rsidRPr="00BE061E">
                        <w:rPr>
                          <w:rFonts w:eastAsia="MS Mincho"/>
                          <w:b w:val="0"/>
                          <w:color w:val="00B050"/>
                          <w:lang w:eastAsia="ja-JP"/>
                        </w:rPr>
                        <w:t xml:space="preserve">CSI-RS for BM </w:t>
                      </w:r>
                      <w:r w:rsidRPr="00BE061E">
                        <w:rPr>
                          <w:rFonts w:eastAsia="MS Mincho"/>
                          <w:b w:val="0"/>
                          <w:color w:val="00B050"/>
                          <w:lang w:eastAsia="ja-JP"/>
                        </w:rPr>
                        <w:sym w:font="Wingdings" w:char="F0E0"/>
                      </w:r>
                      <w:r w:rsidRPr="00BE061E">
                        <w:rPr>
                          <w:rFonts w:eastAsia="MS Mincho"/>
                          <w:b w:val="0"/>
                          <w:color w:val="00B050"/>
                          <w:lang w:eastAsia="ja-JP"/>
                        </w:rPr>
                        <w:t xml:space="preserve"> DMRS for PDSCH w.r.t. [average delay, Doppler shift, delay spread, Doppler spread], spatial RX parameters</w:t>
                      </w:r>
                    </w:p>
                    <w:p w14:paraId="08E20F29" w14:textId="77777777" w:rsidR="00820FFB" w:rsidRPr="00E5549A" w:rsidRDefault="00820FFB" w:rsidP="00820FFB">
                      <w:pPr>
                        <w:pStyle w:val="Proposal"/>
                        <w:numPr>
                          <w:ilvl w:val="0"/>
                          <w:numId w:val="35"/>
                        </w:numPr>
                        <w:spacing w:after="0"/>
                        <w:rPr>
                          <w:rFonts w:eastAsia="MS Mincho"/>
                          <w:b w:val="0"/>
                          <w:color w:val="0070C0"/>
                          <w:lang w:eastAsia="ja-JP"/>
                        </w:rPr>
                      </w:pPr>
                      <w:r w:rsidRPr="00E5549A">
                        <w:rPr>
                          <w:rFonts w:eastAsia="MS Mincho"/>
                          <w:b w:val="0"/>
                          <w:color w:val="0070C0"/>
                          <w:lang w:eastAsia="ja-JP"/>
                        </w:rPr>
                        <w:t xml:space="preserve">CSI-RS for CSI </w:t>
                      </w:r>
                      <w:r w:rsidRPr="00E5549A">
                        <w:rPr>
                          <w:rFonts w:eastAsia="MS Mincho"/>
                          <w:b w:val="0"/>
                          <w:color w:val="0070C0"/>
                          <w:lang w:eastAsia="ja-JP"/>
                        </w:rPr>
                        <w:sym w:font="Wingdings" w:char="F0E0"/>
                      </w:r>
                      <w:r w:rsidRPr="00E5549A">
                        <w:rPr>
                          <w:rFonts w:eastAsia="MS Mincho"/>
                          <w:b w:val="0"/>
                          <w:color w:val="0070C0"/>
                          <w:lang w:eastAsia="ja-JP"/>
                        </w:rPr>
                        <w:t xml:space="preserve"> DMRS for PDSCH w.r.t. </w:t>
                      </w:r>
                      <w:bookmarkStart w:id="8" w:name="_Hlk495483523"/>
                      <w:r w:rsidRPr="00E5549A">
                        <w:rPr>
                          <w:rFonts w:eastAsia="MS Mincho"/>
                          <w:b w:val="0"/>
                          <w:color w:val="0070C0"/>
                          <w:lang w:eastAsia="ja-JP"/>
                        </w:rPr>
                        <w:t>average delay, Doppler shift, delay spread, Doppler spread, [spatial RX parameters</w:t>
                      </w:r>
                      <w:bookmarkEnd w:id="8"/>
                      <w:r w:rsidRPr="00E5549A">
                        <w:rPr>
                          <w:rFonts w:eastAsia="MS Mincho"/>
                          <w:b w:val="0"/>
                          <w:color w:val="0070C0"/>
                          <w:lang w:eastAsia="ja-JP"/>
                        </w:rPr>
                        <w:t>]</w:t>
                      </w:r>
                    </w:p>
                    <w:p w14:paraId="636C4021" w14:textId="77777777" w:rsidR="00820FFB" w:rsidRPr="00E5549A" w:rsidRDefault="00820FFB" w:rsidP="00820FFB">
                      <w:pPr>
                        <w:pStyle w:val="Proposal"/>
                        <w:numPr>
                          <w:ilvl w:val="0"/>
                          <w:numId w:val="35"/>
                        </w:numPr>
                        <w:spacing w:after="0"/>
                        <w:rPr>
                          <w:rFonts w:eastAsia="MS Mincho"/>
                          <w:b w:val="0"/>
                          <w:color w:val="0070C0"/>
                          <w:lang w:eastAsia="ja-JP"/>
                        </w:rPr>
                      </w:pPr>
                      <w:r w:rsidRPr="00E5549A">
                        <w:rPr>
                          <w:rFonts w:eastAsia="MS Mincho"/>
                          <w:b w:val="0"/>
                          <w:color w:val="0070C0"/>
                          <w:lang w:eastAsia="ja-JP"/>
                        </w:rPr>
                        <w:t xml:space="preserve">CSI-RS for BM </w:t>
                      </w:r>
                      <w:r w:rsidRPr="00E5549A">
                        <w:rPr>
                          <w:rFonts w:eastAsia="MS Mincho"/>
                          <w:b w:val="0"/>
                          <w:color w:val="0070C0"/>
                          <w:lang w:eastAsia="ja-JP"/>
                        </w:rPr>
                        <w:sym w:font="Wingdings" w:char="F0E0"/>
                      </w:r>
                      <w:r w:rsidRPr="00E5549A">
                        <w:rPr>
                          <w:rFonts w:eastAsia="MS Mincho"/>
                          <w:b w:val="0"/>
                          <w:color w:val="0070C0"/>
                          <w:lang w:eastAsia="ja-JP"/>
                        </w:rPr>
                        <w:t xml:space="preserve"> CSI-RS for CSI w.r.t. spatial RX parameters</w:t>
                      </w:r>
                    </w:p>
                    <w:p w14:paraId="4239D8A3" w14:textId="4E516BAF" w:rsidR="00CF61C6" w:rsidRPr="00FC2D43" w:rsidRDefault="00CF61C6" w:rsidP="00820FFB">
                      <w:pPr>
                        <w:pStyle w:val="Proposal"/>
                        <w:ind w:left="0" w:firstLine="0"/>
                      </w:pPr>
                    </w:p>
                  </w:txbxContent>
                </v:textbox>
                <w10:anchorlock/>
              </v:shape>
            </w:pict>
          </mc:Fallback>
        </mc:AlternateContent>
      </w:r>
    </w:p>
    <w:p w14:paraId="7145BECD" w14:textId="5F33FE76" w:rsidR="0078519A" w:rsidRPr="00523DFA" w:rsidRDefault="00BE061E" w:rsidP="00087867">
      <w:pPr>
        <w:pStyle w:val="Normalwithindent"/>
        <w:spacing w:line="276" w:lineRule="auto"/>
        <w:ind w:firstLine="0"/>
        <w:rPr>
          <w:b/>
          <w:sz w:val="22"/>
          <w:u w:val="single"/>
          <w:lang w:eastAsia="ko-KR"/>
        </w:rPr>
      </w:pPr>
      <w:r w:rsidRPr="00523DFA">
        <w:rPr>
          <w:b/>
          <w:sz w:val="22"/>
          <w:u w:val="single"/>
          <w:lang w:eastAsia="ko-KR"/>
        </w:rPr>
        <w:t xml:space="preserve">QCL relations : </w:t>
      </w:r>
      <w:r w:rsidR="0078519A" w:rsidRPr="00523DFA">
        <w:rPr>
          <w:b/>
          <w:sz w:val="22"/>
          <w:u w:val="single"/>
          <w:lang w:eastAsia="ko-KR"/>
        </w:rPr>
        <w:t>SSB</w:t>
      </w:r>
      <w:r w:rsidRPr="00523DFA">
        <w:rPr>
          <w:b/>
          <w:sz w:val="22"/>
          <w:u w:val="single"/>
          <w:lang w:eastAsia="ko-KR"/>
        </w:rPr>
        <w:t xml:space="preserve"> </w:t>
      </w:r>
      <w:r w:rsidRPr="00523DFA">
        <w:rPr>
          <w:b/>
          <w:sz w:val="22"/>
          <w:u w:val="single"/>
          <w:lang w:eastAsia="ko-KR"/>
        </w:rPr>
        <w:sym w:font="Wingdings" w:char="F0E0"/>
      </w:r>
      <w:r w:rsidRPr="00523DFA">
        <w:rPr>
          <w:b/>
          <w:sz w:val="22"/>
          <w:u w:val="single"/>
          <w:lang w:eastAsia="ko-KR"/>
        </w:rPr>
        <w:t xml:space="preserve"> CSI-RS for BM, SSB </w:t>
      </w:r>
      <w:r w:rsidRPr="00523DFA">
        <w:rPr>
          <w:b/>
          <w:sz w:val="22"/>
          <w:u w:val="single"/>
          <w:lang w:eastAsia="ko-KR"/>
        </w:rPr>
        <w:sym w:font="Wingdings" w:char="F0E0"/>
      </w:r>
      <w:r w:rsidRPr="00523DFA">
        <w:rPr>
          <w:b/>
          <w:sz w:val="22"/>
          <w:u w:val="single"/>
          <w:lang w:eastAsia="ko-KR"/>
        </w:rPr>
        <w:t xml:space="preserve"> CSI-RS for CSI </w:t>
      </w:r>
      <w:r w:rsidRPr="00523DFA">
        <w:rPr>
          <w:b/>
          <w:color w:val="FF0000"/>
          <w:sz w:val="22"/>
          <w:u w:val="single"/>
          <w:lang w:eastAsia="ko-KR"/>
        </w:rPr>
        <w:t>(red font above)</w:t>
      </w:r>
    </w:p>
    <w:p w14:paraId="58F82C40" w14:textId="13F2D4A4" w:rsidR="008121BB" w:rsidRDefault="008121BB" w:rsidP="00087867">
      <w:pPr>
        <w:pStyle w:val="Normalwithindent"/>
        <w:spacing w:line="276" w:lineRule="auto"/>
        <w:ind w:firstLine="0"/>
        <w:rPr>
          <w:lang w:eastAsia="ko-KR"/>
        </w:rPr>
      </w:pPr>
      <w:r>
        <w:rPr>
          <w:lang w:eastAsia="ko-KR"/>
        </w:rPr>
        <w:t xml:space="preserve">Following RAN1 #90 agreements in AI 7.2.3.7, it is already possible to configure spatial QCL relations between SSB </w:t>
      </w:r>
      <w:r>
        <w:rPr>
          <w:lang w:eastAsia="ko-KR"/>
        </w:rPr>
        <w:sym w:font="Wingdings" w:char="F0E0"/>
      </w:r>
      <w:r>
        <w:rPr>
          <w:lang w:eastAsia="ko-KR"/>
        </w:rPr>
        <w:t xml:space="preserve"> CSI-RS</w:t>
      </w:r>
      <w:r w:rsidR="0078519A">
        <w:rPr>
          <w:lang w:eastAsia="ko-KR"/>
        </w:rPr>
        <w:t xml:space="preserve"> for BM</w:t>
      </w:r>
      <w:r>
        <w:rPr>
          <w:lang w:eastAsia="ko-KR"/>
        </w:rPr>
        <w:t xml:space="preserve">. Specifically, the QCL relation between SSB </w:t>
      </w:r>
      <w:r>
        <w:rPr>
          <w:lang w:eastAsia="ko-KR"/>
        </w:rPr>
        <w:sym w:font="Wingdings" w:char="F0E0"/>
      </w:r>
      <w:r>
        <w:rPr>
          <w:lang w:eastAsia="ko-KR"/>
        </w:rPr>
        <w:t xml:space="preserve"> P CSI-RS</w:t>
      </w:r>
      <w:r w:rsidR="0078519A">
        <w:rPr>
          <w:lang w:eastAsia="ko-KR"/>
        </w:rPr>
        <w:t xml:space="preserve"> for BM</w:t>
      </w:r>
      <w:r>
        <w:rPr>
          <w:lang w:eastAsia="ko-KR"/>
        </w:rPr>
        <w:t xml:space="preserve"> can be configured via RRC signalling, SSB </w:t>
      </w:r>
      <w:r>
        <w:rPr>
          <w:lang w:eastAsia="ko-KR"/>
        </w:rPr>
        <w:sym w:font="Wingdings" w:char="F0E0"/>
      </w:r>
      <w:r>
        <w:rPr>
          <w:lang w:eastAsia="ko-KR"/>
        </w:rPr>
        <w:t xml:space="preserve"> SP CSI-RS</w:t>
      </w:r>
      <w:r w:rsidR="0078519A">
        <w:rPr>
          <w:lang w:eastAsia="ko-KR"/>
        </w:rPr>
        <w:t xml:space="preserve"> for BM</w:t>
      </w:r>
      <w:r>
        <w:rPr>
          <w:lang w:eastAsia="ko-KR"/>
        </w:rPr>
        <w:t xml:space="preserve"> can be configured via RRC + MAC-CE signalling and SSB </w:t>
      </w:r>
      <w:r>
        <w:rPr>
          <w:lang w:eastAsia="ko-KR"/>
        </w:rPr>
        <w:sym w:font="Wingdings" w:char="F0E0"/>
      </w:r>
      <w:r>
        <w:rPr>
          <w:lang w:eastAsia="ko-KR"/>
        </w:rPr>
        <w:t xml:space="preserve"> AP CSI-RS </w:t>
      </w:r>
      <w:r w:rsidR="0078519A">
        <w:rPr>
          <w:lang w:eastAsia="ko-KR"/>
        </w:rPr>
        <w:t xml:space="preserve">for BM </w:t>
      </w:r>
      <w:r>
        <w:rPr>
          <w:lang w:eastAsia="ko-KR"/>
        </w:rPr>
        <w:t>can be configured via DCI signalling via the TCI mechanism. By configuring the appropriate QCL parameter sets (as defined in Proposal 1), the network can indicate whether the QCL relation applies for spatial RX parameters only or also include the other QCL parameter sets.</w:t>
      </w:r>
      <w:r w:rsidR="00BE061E">
        <w:rPr>
          <w:lang w:eastAsia="ko-KR"/>
        </w:rPr>
        <w:t xml:space="preserve"> To facilitate beam management based on SSB only, it should be possible to indicate QCL relation (</w:t>
      </w:r>
      <w:r w:rsidR="00E5549A">
        <w:rPr>
          <w:lang w:eastAsia="ko-KR"/>
        </w:rPr>
        <w:t>covering all possible QCL parameter sets)</w:t>
      </w:r>
      <w:r w:rsidR="00BE061E">
        <w:rPr>
          <w:lang w:eastAsia="ko-KR"/>
        </w:rPr>
        <w:t xml:space="preserve"> between SSB </w:t>
      </w:r>
      <w:r w:rsidR="00BE061E">
        <w:rPr>
          <w:lang w:eastAsia="ko-KR"/>
        </w:rPr>
        <w:sym w:font="Wingdings" w:char="F0E0"/>
      </w:r>
      <w:r w:rsidR="00BE061E">
        <w:rPr>
          <w:lang w:eastAsia="ko-KR"/>
        </w:rPr>
        <w:t xml:space="preserve"> CSI-RS for CSI.</w:t>
      </w:r>
    </w:p>
    <w:p w14:paraId="5C4B46D6" w14:textId="0B47779F" w:rsidR="00BE061E" w:rsidRPr="00E5549A" w:rsidRDefault="00BE061E" w:rsidP="00087867">
      <w:pPr>
        <w:pStyle w:val="Normalwithindent"/>
        <w:spacing w:line="276" w:lineRule="auto"/>
        <w:ind w:firstLine="0"/>
        <w:rPr>
          <w:b/>
          <w:lang w:eastAsia="ko-KR"/>
        </w:rPr>
      </w:pPr>
      <w:r w:rsidRPr="00E5549A">
        <w:rPr>
          <w:b/>
          <w:lang w:eastAsia="ko-KR"/>
        </w:rPr>
        <w:t xml:space="preserve">Observation 1: </w:t>
      </w:r>
      <w:r w:rsidRPr="00CD63A1">
        <w:rPr>
          <w:b/>
          <w:lang w:eastAsia="ko-KR"/>
        </w:rPr>
        <w:t xml:space="preserve">Configuring QCL relations between SSB </w:t>
      </w:r>
      <w:r w:rsidRPr="00CD63A1">
        <w:rPr>
          <w:b/>
          <w:lang w:eastAsia="ko-KR"/>
        </w:rPr>
        <w:sym w:font="Wingdings" w:char="F0E0"/>
      </w:r>
      <w:r w:rsidRPr="00CD63A1">
        <w:rPr>
          <w:b/>
          <w:lang w:eastAsia="ko-KR"/>
        </w:rPr>
        <w:t xml:space="preserve"> CSI-RS for CSI is crucial for NR to support beam management based on SSB only.</w:t>
      </w:r>
      <w:r w:rsidRPr="00E5549A">
        <w:rPr>
          <w:b/>
          <w:lang w:eastAsia="ko-KR"/>
        </w:rPr>
        <w:t xml:space="preserve"> </w:t>
      </w:r>
    </w:p>
    <w:p w14:paraId="065A947E" w14:textId="5BC30EE6" w:rsidR="00523DFA" w:rsidRPr="00523DFA" w:rsidRDefault="00523DFA" w:rsidP="00087867">
      <w:pPr>
        <w:pStyle w:val="Normalwithindent"/>
        <w:spacing w:line="276" w:lineRule="auto"/>
        <w:ind w:firstLine="0"/>
        <w:rPr>
          <w:b/>
          <w:sz w:val="22"/>
          <w:u w:val="single"/>
          <w:lang w:eastAsia="ko-KR"/>
        </w:rPr>
      </w:pPr>
      <w:r w:rsidRPr="00523DFA">
        <w:rPr>
          <w:b/>
          <w:sz w:val="22"/>
          <w:u w:val="single"/>
          <w:lang w:eastAsia="ko-KR"/>
        </w:rPr>
        <w:t>QCL relations : SSB</w:t>
      </w:r>
      <w:r>
        <w:rPr>
          <w:b/>
          <w:sz w:val="22"/>
          <w:u w:val="single"/>
          <w:lang w:eastAsia="ko-KR"/>
        </w:rPr>
        <w:t>, CSI-RS for BM</w:t>
      </w:r>
      <w:r w:rsidRPr="00523DFA">
        <w:rPr>
          <w:b/>
          <w:sz w:val="22"/>
          <w:u w:val="single"/>
          <w:lang w:eastAsia="ko-KR"/>
        </w:rPr>
        <w:t xml:space="preserve"> </w:t>
      </w:r>
      <w:r w:rsidRPr="00523DFA">
        <w:rPr>
          <w:b/>
          <w:sz w:val="22"/>
          <w:u w:val="single"/>
          <w:lang w:eastAsia="ko-KR"/>
        </w:rPr>
        <w:sym w:font="Wingdings" w:char="F0E0"/>
      </w:r>
      <w:r>
        <w:rPr>
          <w:b/>
          <w:sz w:val="22"/>
          <w:u w:val="single"/>
          <w:lang w:eastAsia="ko-KR"/>
        </w:rPr>
        <w:t xml:space="preserve"> DM-RS for PDSCH/PDCCH</w:t>
      </w:r>
      <w:r w:rsidRPr="00523DFA">
        <w:rPr>
          <w:b/>
          <w:sz w:val="22"/>
          <w:u w:val="single"/>
          <w:lang w:eastAsia="ko-KR"/>
        </w:rPr>
        <w:t xml:space="preserve"> </w:t>
      </w:r>
      <w:r w:rsidRPr="00523DFA">
        <w:rPr>
          <w:b/>
          <w:color w:val="00B050"/>
          <w:sz w:val="22"/>
          <w:u w:val="single"/>
          <w:lang w:eastAsia="ko-KR"/>
        </w:rPr>
        <w:t>(</w:t>
      </w:r>
      <w:r w:rsidR="00E5549A">
        <w:rPr>
          <w:b/>
          <w:color w:val="00B050"/>
          <w:sz w:val="22"/>
          <w:u w:val="single"/>
          <w:lang w:eastAsia="ko-KR"/>
        </w:rPr>
        <w:t>green</w:t>
      </w:r>
      <w:r w:rsidRPr="00523DFA">
        <w:rPr>
          <w:b/>
          <w:color w:val="00B050"/>
          <w:sz w:val="22"/>
          <w:u w:val="single"/>
          <w:lang w:eastAsia="ko-KR"/>
        </w:rPr>
        <w:t xml:space="preserve"> font above)</w:t>
      </w:r>
    </w:p>
    <w:p w14:paraId="122D87D8" w14:textId="2B111750" w:rsidR="008121BB" w:rsidRDefault="008121BB" w:rsidP="00087867">
      <w:pPr>
        <w:pStyle w:val="Normalwithindent"/>
        <w:spacing w:line="276" w:lineRule="auto"/>
        <w:ind w:firstLine="0"/>
        <w:rPr>
          <w:lang w:eastAsia="ko-KR"/>
        </w:rPr>
      </w:pPr>
      <w:r>
        <w:rPr>
          <w:lang w:eastAsia="ko-KR"/>
        </w:rPr>
        <w:t xml:space="preserve">Following agreements in RAN1 #90, NR AH3 and RAN1 #90bis, </w:t>
      </w:r>
      <w:r w:rsidR="00E5549A">
        <w:rPr>
          <w:lang w:eastAsia="ko-KR"/>
        </w:rPr>
        <w:t xml:space="preserve">in our view, it should be </w:t>
      </w:r>
      <w:r w:rsidR="00523DFA">
        <w:rPr>
          <w:lang w:eastAsia="ko-KR"/>
        </w:rPr>
        <w:t xml:space="preserve">possible to configure </w:t>
      </w:r>
      <w:r>
        <w:rPr>
          <w:lang w:eastAsia="ko-KR"/>
        </w:rPr>
        <w:t>QCL relations</w:t>
      </w:r>
      <w:r w:rsidR="00523DFA">
        <w:rPr>
          <w:lang w:eastAsia="ko-KR"/>
        </w:rPr>
        <w:t xml:space="preserve"> (covering all possible QCL parameter sets)</w:t>
      </w:r>
      <w:r>
        <w:rPr>
          <w:lang w:eastAsia="ko-KR"/>
        </w:rPr>
        <w:t xml:space="preserve"> between SSB </w:t>
      </w:r>
      <w:r>
        <w:rPr>
          <w:lang w:eastAsia="ko-KR"/>
        </w:rPr>
        <w:sym w:font="Wingdings" w:char="F0E0"/>
      </w:r>
      <w:r>
        <w:rPr>
          <w:lang w:eastAsia="ko-KR"/>
        </w:rPr>
        <w:t xml:space="preserve"> DM RS for PDSCH,</w:t>
      </w:r>
      <w:r w:rsidR="00523DFA">
        <w:rPr>
          <w:lang w:eastAsia="ko-KR"/>
        </w:rPr>
        <w:t xml:space="preserve"> and between</w:t>
      </w:r>
      <w:r>
        <w:rPr>
          <w:lang w:eastAsia="ko-KR"/>
        </w:rPr>
        <w:t xml:space="preserve"> CSI-RS for BM </w:t>
      </w:r>
      <w:r>
        <w:rPr>
          <w:lang w:eastAsia="ko-KR"/>
        </w:rPr>
        <w:sym w:font="Wingdings" w:char="F0E0"/>
      </w:r>
      <w:r>
        <w:rPr>
          <w:lang w:eastAsia="ko-KR"/>
        </w:rPr>
        <w:t xml:space="preserve"> DM RS for PDSCH</w:t>
      </w:r>
      <w:r w:rsidR="00523DFA">
        <w:rPr>
          <w:lang w:eastAsia="ko-KR"/>
        </w:rPr>
        <w:t>. The relevant mechanism is</w:t>
      </w:r>
      <w:r>
        <w:rPr>
          <w:lang w:eastAsia="ko-KR"/>
        </w:rPr>
        <w:t xml:space="preserve"> via configuration of TCI states</w:t>
      </w:r>
      <w:r w:rsidR="005E594D">
        <w:rPr>
          <w:lang w:eastAsia="ko-KR"/>
        </w:rPr>
        <w:t xml:space="preserve"> (RRC IE: </w:t>
      </w:r>
      <w:r w:rsidR="005E594D" w:rsidRPr="005E594D">
        <w:rPr>
          <w:i/>
          <w:lang w:eastAsia="ko-KR"/>
        </w:rPr>
        <w:t>TCI_States</w:t>
      </w:r>
      <w:r w:rsidR="005E594D">
        <w:rPr>
          <w:lang w:eastAsia="ko-KR"/>
        </w:rPr>
        <w:t xml:space="preserve">; parent IE: </w:t>
      </w:r>
      <w:r w:rsidR="005E594D" w:rsidRPr="005E594D">
        <w:rPr>
          <w:i/>
          <w:lang w:eastAsia="ko-KR"/>
        </w:rPr>
        <w:t>PDSCH-Config</w:t>
      </w:r>
      <w:r w:rsidR="005E594D">
        <w:rPr>
          <w:lang w:eastAsia="ko-KR"/>
        </w:rPr>
        <w:t>)</w:t>
      </w:r>
      <w:r>
        <w:rPr>
          <w:lang w:eastAsia="ko-KR"/>
        </w:rPr>
        <w:t xml:space="preserve"> and </w:t>
      </w:r>
      <w:r w:rsidR="00523DFA">
        <w:rPr>
          <w:lang w:eastAsia="ko-KR"/>
        </w:rPr>
        <w:t xml:space="preserve">ensuring that the RS providing QCL reference is included within the corresponding </w:t>
      </w:r>
      <w:r>
        <w:rPr>
          <w:lang w:eastAsia="ko-KR"/>
        </w:rPr>
        <w:t xml:space="preserve">RS set (s) </w:t>
      </w:r>
      <w:r w:rsidR="005E594D">
        <w:rPr>
          <w:lang w:eastAsia="ko-KR"/>
        </w:rPr>
        <w:t xml:space="preserve">(RRC IE: </w:t>
      </w:r>
      <w:r w:rsidR="005E594D" w:rsidRPr="005E594D">
        <w:rPr>
          <w:i/>
          <w:lang w:eastAsia="ko-KR"/>
        </w:rPr>
        <w:t>TCI-RS-SetConfig</w:t>
      </w:r>
      <w:r w:rsidR="005E594D">
        <w:rPr>
          <w:lang w:eastAsia="ko-KR"/>
        </w:rPr>
        <w:t>) configured per</w:t>
      </w:r>
      <w:r>
        <w:rPr>
          <w:lang w:eastAsia="ko-KR"/>
        </w:rPr>
        <w:t xml:space="preserve"> TCI state. </w:t>
      </w:r>
    </w:p>
    <w:p w14:paraId="55927539" w14:textId="5DAFB879" w:rsidR="005F579B" w:rsidRDefault="005F579B" w:rsidP="00087867">
      <w:pPr>
        <w:pStyle w:val="Normalwithindent"/>
        <w:spacing w:line="276" w:lineRule="auto"/>
        <w:ind w:firstLine="0"/>
        <w:rPr>
          <w:lang w:eastAsia="ko-KR"/>
        </w:rPr>
      </w:pPr>
      <w:r>
        <w:rPr>
          <w:lang w:eastAsia="ko-KR"/>
        </w:rPr>
        <w:t>Following the agreements in RAN1 #90 and the email discussion [90b-NR-23], RAN1 has already agreed that for the DM-RS of PDCCH, the QCL configuration/indication is on a per-CORESE</w:t>
      </w:r>
      <w:r w:rsidR="005E594D">
        <w:rPr>
          <w:lang w:eastAsia="ko-KR"/>
        </w:rPr>
        <w:t xml:space="preserve">T basis, and this can be done by referencing the appropriate ID (via the RRC parameter: </w:t>
      </w:r>
      <w:r w:rsidR="005E594D" w:rsidRPr="005E594D">
        <w:rPr>
          <w:i/>
          <w:lang w:eastAsia="ko-KR"/>
        </w:rPr>
        <w:t>TCI-StateRefId</w:t>
      </w:r>
      <w:r w:rsidR="00A87BBF" w:rsidRPr="00A87BBF">
        <w:rPr>
          <w:lang w:eastAsia="ko-KR"/>
        </w:rPr>
        <w:t xml:space="preserve">) </w:t>
      </w:r>
      <w:r w:rsidR="0078519A">
        <w:rPr>
          <w:lang w:eastAsia="ko-KR"/>
        </w:rPr>
        <w:t xml:space="preserve">indexing </w:t>
      </w:r>
      <w:r w:rsidR="005E594D">
        <w:rPr>
          <w:lang w:eastAsia="ko-KR"/>
        </w:rPr>
        <w:t>the TCI_States</w:t>
      </w:r>
      <w:r w:rsidR="0078519A">
        <w:rPr>
          <w:lang w:eastAsia="ko-KR"/>
        </w:rPr>
        <w:t xml:space="preserve"> parameter. This covers the </w:t>
      </w:r>
      <w:r w:rsidR="0078519A">
        <w:rPr>
          <w:lang w:eastAsia="ko-KR"/>
        </w:rPr>
        <w:lastRenderedPageBreak/>
        <w:t>configuration of QCL relations</w:t>
      </w:r>
      <w:r w:rsidR="00E5549A">
        <w:rPr>
          <w:lang w:eastAsia="ko-KR"/>
        </w:rPr>
        <w:t xml:space="preserve"> (covering all possible QCL parameter sets)</w:t>
      </w:r>
      <w:r w:rsidR="0078519A">
        <w:rPr>
          <w:lang w:eastAsia="ko-KR"/>
        </w:rPr>
        <w:t xml:space="preserve"> between SSB </w:t>
      </w:r>
      <w:r w:rsidR="0078519A">
        <w:rPr>
          <w:lang w:eastAsia="ko-KR"/>
        </w:rPr>
        <w:sym w:font="Wingdings" w:char="F0E0"/>
      </w:r>
      <w:r w:rsidR="0078519A">
        <w:rPr>
          <w:lang w:eastAsia="ko-KR"/>
        </w:rPr>
        <w:t xml:space="preserve"> DM-RS of PDCCH and CSI-RS for BM </w:t>
      </w:r>
      <w:r w:rsidR="0078519A">
        <w:rPr>
          <w:lang w:eastAsia="ko-KR"/>
        </w:rPr>
        <w:sym w:font="Wingdings" w:char="F0E0"/>
      </w:r>
      <w:r w:rsidR="0078519A">
        <w:rPr>
          <w:lang w:eastAsia="ko-KR"/>
        </w:rPr>
        <w:t xml:space="preserve"> DM-RS of PDCCH.</w:t>
      </w:r>
    </w:p>
    <w:p w14:paraId="1DC8B8D2" w14:textId="66AAC9EA" w:rsidR="00E5549A" w:rsidRPr="00CD63A1" w:rsidRDefault="00E5549A" w:rsidP="00087867">
      <w:pPr>
        <w:pStyle w:val="Normalwithindent"/>
        <w:spacing w:line="276" w:lineRule="auto"/>
        <w:ind w:firstLine="0"/>
        <w:rPr>
          <w:b/>
          <w:lang w:eastAsia="ko-KR"/>
        </w:rPr>
      </w:pPr>
      <w:r w:rsidRPr="00CD63A1">
        <w:rPr>
          <w:b/>
          <w:lang w:eastAsia="ko-KR"/>
        </w:rPr>
        <w:t>Observation 2:</w:t>
      </w:r>
      <w:r w:rsidR="00206C8C" w:rsidRPr="00CD63A1">
        <w:rPr>
          <w:b/>
          <w:lang w:eastAsia="ko-KR"/>
        </w:rPr>
        <w:t xml:space="preserve"> Using TCI framework, it should be</w:t>
      </w:r>
      <w:r w:rsidRPr="00CD63A1">
        <w:rPr>
          <w:b/>
          <w:lang w:eastAsia="ko-KR"/>
        </w:rPr>
        <w:t xml:space="preserve"> possible to configure QCL relations covering all possible parameter sets between SSB </w:t>
      </w:r>
      <w:r w:rsidRPr="00CD63A1">
        <w:rPr>
          <w:b/>
          <w:lang w:eastAsia="ko-KR"/>
        </w:rPr>
        <w:sym w:font="Wingdings" w:char="F0E0"/>
      </w:r>
      <w:r w:rsidRPr="00CD63A1">
        <w:rPr>
          <w:b/>
          <w:lang w:eastAsia="ko-KR"/>
        </w:rPr>
        <w:t xml:space="preserve"> DM-RS for PDSCH/PDCCH and between CSI-RS for BM </w:t>
      </w:r>
      <w:r w:rsidRPr="00CD63A1">
        <w:rPr>
          <w:b/>
          <w:lang w:eastAsia="ko-KR"/>
        </w:rPr>
        <w:sym w:font="Wingdings" w:char="F0E0"/>
      </w:r>
      <w:r w:rsidRPr="00CD63A1">
        <w:rPr>
          <w:b/>
          <w:lang w:eastAsia="ko-KR"/>
        </w:rPr>
        <w:t xml:space="preserve"> DM-RS for PDSCH/PDCCH.</w:t>
      </w:r>
    </w:p>
    <w:p w14:paraId="649FBA12" w14:textId="604D724B" w:rsidR="00E5549A" w:rsidRPr="00E5549A" w:rsidRDefault="00E5549A" w:rsidP="00087867">
      <w:pPr>
        <w:pStyle w:val="Normalwithindent"/>
        <w:spacing w:line="276" w:lineRule="auto"/>
        <w:ind w:firstLine="0"/>
        <w:rPr>
          <w:b/>
          <w:sz w:val="22"/>
          <w:u w:val="single"/>
          <w:lang w:eastAsia="ko-KR"/>
        </w:rPr>
      </w:pPr>
      <w:r w:rsidRPr="00E5549A">
        <w:rPr>
          <w:b/>
          <w:sz w:val="22"/>
          <w:u w:val="single"/>
          <w:lang w:eastAsia="ko-KR"/>
        </w:rPr>
        <w:t xml:space="preserve">QCL relations: CSI-RS for CSI </w:t>
      </w:r>
      <w:r w:rsidRPr="00E5549A">
        <w:rPr>
          <w:b/>
          <w:sz w:val="22"/>
          <w:u w:val="single"/>
          <w:lang w:eastAsia="ko-KR"/>
        </w:rPr>
        <w:sym w:font="Wingdings" w:char="F0E0"/>
      </w:r>
      <w:r w:rsidRPr="00E5549A">
        <w:rPr>
          <w:b/>
          <w:sz w:val="22"/>
          <w:u w:val="single"/>
          <w:lang w:eastAsia="ko-KR"/>
        </w:rPr>
        <w:t xml:space="preserve"> DM-RS for PDSCH and CSI-RS for BM </w:t>
      </w:r>
      <w:r w:rsidRPr="00E5549A">
        <w:rPr>
          <w:b/>
          <w:sz w:val="22"/>
          <w:u w:val="single"/>
          <w:lang w:eastAsia="ko-KR"/>
        </w:rPr>
        <w:sym w:font="Wingdings" w:char="F0E0"/>
      </w:r>
      <w:r w:rsidRPr="00E5549A">
        <w:rPr>
          <w:b/>
          <w:sz w:val="22"/>
          <w:u w:val="single"/>
          <w:lang w:eastAsia="ko-KR"/>
        </w:rPr>
        <w:t xml:space="preserve"> CSI-RS for CSI </w:t>
      </w:r>
      <w:r w:rsidRPr="00E5549A">
        <w:rPr>
          <w:b/>
          <w:color w:val="0070C0"/>
          <w:sz w:val="22"/>
          <w:u w:val="single"/>
          <w:lang w:eastAsia="ko-KR"/>
        </w:rPr>
        <w:t>(blue font above)</w:t>
      </w:r>
    </w:p>
    <w:p w14:paraId="1532F829" w14:textId="31ACA484" w:rsidR="00D40759" w:rsidRDefault="0078519A" w:rsidP="00087867">
      <w:pPr>
        <w:pStyle w:val="Normalwithindent"/>
        <w:spacing w:line="276" w:lineRule="auto"/>
        <w:ind w:firstLine="0"/>
        <w:rPr>
          <w:lang w:eastAsia="ko-KR"/>
        </w:rPr>
      </w:pPr>
      <w:r>
        <w:rPr>
          <w:lang w:eastAsia="ko-KR"/>
        </w:rPr>
        <w:t xml:space="preserve">Through the TCI State framework, the network can configure RS Sets containing CSI-RS for CSI to provide QCL relation (in terms of </w:t>
      </w:r>
      <w:r w:rsidRPr="001B6CD7">
        <w:rPr>
          <w:rFonts w:eastAsia="MS Mincho"/>
          <w:color w:val="000000"/>
          <w:lang w:eastAsia="ja-JP"/>
        </w:rPr>
        <w:t>average delay, Doppler shift, delay spread, Doppler spread</w:t>
      </w:r>
      <w:r>
        <w:rPr>
          <w:rFonts w:eastAsia="MS Mincho"/>
          <w:color w:val="000000"/>
          <w:lang w:eastAsia="ja-JP"/>
        </w:rPr>
        <w:t xml:space="preserve">) between CSI-RS for CSI </w:t>
      </w:r>
      <w:r w:rsidRPr="0078519A">
        <w:rPr>
          <w:rFonts w:eastAsia="MS Mincho"/>
          <w:color w:val="000000"/>
          <w:lang w:eastAsia="ja-JP"/>
        </w:rPr>
        <w:sym w:font="Wingdings" w:char="F0E0"/>
      </w:r>
      <w:r w:rsidR="00E5549A">
        <w:rPr>
          <w:rFonts w:eastAsia="MS Mincho"/>
          <w:color w:val="000000"/>
          <w:lang w:eastAsia="ja-JP"/>
        </w:rPr>
        <w:t xml:space="preserve"> DM-RS of PDSCH. The QCL relation between CSI-RS for BM </w:t>
      </w:r>
      <w:r w:rsidR="00E5549A" w:rsidRPr="00E5549A">
        <w:rPr>
          <w:rFonts w:eastAsia="MS Mincho"/>
          <w:color w:val="000000"/>
          <w:lang w:eastAsia="ja-JP"/>
        </w:rPr>
        <w:sym w:font="Wingdings" w:char="F0E0"/>
      </w:r>
      <w:r w:rsidR="00E5549A">
        <w:rPr>
          <w:rFonts w:eastAsia="MS Mincho"/>
          <w:color w:val="000000"/>
          <w:lang w:eastAsia="ja-JP"/>
        </w:rPr>
        <w:t xml:space="preserve"> CSI-R</w:t>
      </w:r>
      <w:r w:rsidR="0039623B">
        <w:rPr>
          <w:rFonts w:eastAsia="MS Mincho"/>
          <w:color w:val="000000"/>
          <w:lang w:eastAsia="ja-JP"/>
        </w:rPr>
        <w:t>S</w:t>
      </w:r>
      <w:r w:rsidR="00E5549A">
        <w:rPr>
          <w:rFonts w:eastAsia="MS Mincho"/>
          <w:color w:val="000000"/>
          <w:lang w:eastAsia="ja-JP"/>
        </w:rPr>
        <w:t xml:space="preserve"> for CSI may be indicated via a separate RRC IE such as the proposed </w:t>
      </w:r>
      <w:r w:rsidR="00E5549A" w:rsidRPr="00E5549A">
        <w:rPr>
          <w:rFonts w:eastAsia="SimSun" w:hint="eastAsia"/>
          <w:i/>
          <w:lang w:eastAsia="ko-KR"/>
        </w:rPr>
        <w:t>QCL-Info</w:t>
      </w:r>
      <w:r w:rsidR="00E5549A">
        <w:rPr>
          <w:rFonts w:eastAsia="SimSun"/>
          <w:i/>
          <w:lang w:eastAsia="ko-KR"/>
        </w:rPr>
        <w:t xml:space="preserve"> </w:t>
      </w:r>
      <w:r w:rsidR="00E5549A">
        <w:rPr>
          <w:rFonts w:eastAsia="SimSun"/>
          <w:lang w:eastAsia="ko-KR"/>
        </w:rPr>
        <w:t xml:space="preserve">IE, which if agreed will be within the parent IE </w:t>
      </w:r>
      <w:r w:rsidR="00E5549A" w:rsidRPr="00E5549A">
        <w:rPr>
          <w:rFonts w:eastAsia="SimSun"/>
          <w:i/>
        </w:rPr>
        <w:t>NZP-CSI-RS-ResourceConfig</w:t>
      </w:r>
      <w:r w:rsidR="00E5549A">
        <w:rPr>
          <w:rFonts w:eastAsia="SimSun"/>
        </w:rPr>
        <w:t>.</w:t>
      </w:r>
    </w:p>
    <w:p w14:paraId="71514558" w14:textId="497EF4ED" w:rsidR="0078519A" w:rsidRPr="00CD63A1" w:rsidRDefault="00D40759" w:rsidP="00087867">
      <w:pPr>
        <w:pStyle w:val="Normalwithindent"/>
        <w:spacing w:line="276" w:lineRule="auto"/>
        <w:ind w:firstLine="0"/>
        <w:rPr>
          <w:b/>
          <w:lang w:eastAsia="ko-KR"/>
        </w:rPr>
      </w:pPr>
      <w:r w:rsidRPr="00CD63A1">
        <w:rPr>
          <w:b/>
          <w:lang w:eastAsia="ko-KR"/>
        </w:rPr>
        <w:t xml:space="preserve">Proposal 2: Support configuration of QCL relation directly between SSB </w:t>
      </w:r>
      <w:r w:rsidRPr="00CD63A1">
        <w:rPr>
          <w:b/>
          <w:lang w:eastAsia="ko-KR"/>
        </w:rPr>
        <w:sym w:font="Wingdings" w:char="F0E0"/>
      </w:r>
      <w:r w:rsidRPr="00CD63A1">
        <w:rPr>
          <w:b/>
          <w:lang w:eastAsia="ko-KR"/>
        </w:rPr>
        <w:t xml:space="preserve"> CSI-RS for CSI. This is crucial for NR to support beam management based on SSB only.</w:t>
      </w:r>
    </w:p>
    <w:p w14:paraId="7B551A20" w14:textId="7A119D3D" w:rsidR="00FC2D43" w:rsidRPr="00CD63A1" w:rsidRDefault="0039623B" w:rsidP="00087867">
      <w:pPr>
        <w:pStyle w:val="Normalwithindent"/>
        <w:spacing w:line="276" w:lineRule="auto"/>
        <w:ind w:firstLine="0"/>
        <w:rPr>
          <w:rFonts w:eastAsia="SimSun"/>
          <w:b/>
        </w:rPr>
      </w:pPr>
      <w:r w:rsidRPr="00CD63A1">
        <w:rPr>
          <w:rFonts w:eastAsia="SimSun"/>
          <w:b/>
        </w:rPr>
        <w:t xml:space="preserve">Proposal </w:t>
      </w:r>
      <w:r w:rsidR="006A6CF0" w:rsidRPr="00CD63A1">
        <w:rPr>
          <w:rFonts w:eastAsia="SimSun"/>
          <w:b/>
        </w:rPr>
        <w:t>3</w:t>
      </w:r>
      <w:r w:rsidRPr="00CD63A1">
        <w:rPr>
          <w:rFonts w:eastAsia="SimSun"/>
          <w:b/>
        </w:rPr>
        <w:t>: Convert the RAN1 #90bis working assumption into an agreement</w:t>
      </w:r>
    </w:p>
    <w:p w14:paraId="2A911D15" w14:textId="0091DDC0" w:rsidR="00BB1BC3" w:rsidRDefault="00087867" w:rsidP="00087867">
      <w:pPr>
        <w:pStyle w:val="Heading2"/>
        <w:numPr>
          <w:ilvl w:val="1"/>
          <w:numId w:val="2"/>
        </w:numPr>
        <w:spacing w:line="276" w:lineRule="auto"/>
        <w:ind w:left="360" w:hanging="540"/>
      </w:pPr>
      <w:r>
        <w:t>Signalling QCL</w:t>
      </w:r>
      <w:r w:rsidR="00BB1BC3">
        <w:t xml:space="preserve"> relations</w:t>
      </w:r>
    </w:p>
    <w:p w14:paraId="75CAA362" w14:textId="43EA23D9" w:rsidR="00BB1BC3" w:rsidRPr="001C31C5" w:rsidRDefault="00087867" w:rsidP="00087867">
      <w:pPr>
        <w:pStyle w:val="maintext"/>
        <w:spacing w:line="276" w:lineRule="auto"/>
        <w:ind w:firstLine="400"/>
      </w:pPr>
      <w:r>
        <w:t xml:space="preserve">As discussed in previous section, </w:t>
      </w:r>
      <w:r w:rsidR="00BB1BC3" w:rsidRPr="001C31C5">
        <w:t>the</w:t>
      </w:r>
      <w:r>
        <w:t xml:space="preserve"> indication of</w:t>
      </w:r>
      <w:r w:rsidR="00BB1BC3" w:rsidRPr="001C31C5">
        <w:t xml:space="preserve"> QCL relations can be categorized into 2 categories: Transmission Configuration Indication (TCI) framework based and RRC-based.</w:t>
      </w:r>
    </w:p>
    <w:p w14:paraId="79EAEE38" w14:textId="77777777" w:rsidR="00BB1BC3" w:rsidRDefault="00BB1BC3" w:rsidP="00087867">
      <w:pPr>
        <w:pStyle w:val="maintext"/>
        <w:spacing w:line="276" w:lineRule="auto"/>
        <w:ind w:firstLine="400"/>
      </w:pPr>
      <w:r w:rsidRPr="001C31C5">
        <w:rPr>
          <w:b/>
        </w:rPr>
        <w:t>TCI-Framework</w:t>
      </w:r>
      <w:r w:rsidRPr="001C31C5">
        <w:t>: It has been agreed since RAN1 #90 that NR will support spatial indication of the DM-RS of PDSCH and PDCCH via the TCI framework. Per this framework, the UE is configured with M TCI states and each TCI state provides the UE with a set of DL RS index (-es) [e.g. SSB, CRI] for purposes of deriving its spatial QCL reference. That is, TCI state is used to implicitly establish a QCL relation between a reference RS and a target RS which corresponds to either DM-RS of PD</w:t>
      </w:r>
      <w:r>
        <w:t xml:space="preserve">SCH or DM-RS of PDCCH. The following example </w:t>
      </w:r>
      <w:r w:rsidRPr="001C31C5">
        <w:t>QCL relations</w:t>
      </w:r>
      <w:r>
        <w:t>, by no means exhaustive,</w:t>
      </w:r>
      <w:r w:rsidRPr="001C31C5">
        <w:t xml:space="preserve"> are naturally provided via the TCI framework.</w:t>
      </w:r>
    </w:p>
    <w:tbl>
      <w:tblPr>
        <w:tblStyle w:val="TableGrid"/>
        <w:tblW w:w="0" w:type="auto"/>
        <w:tblLook w:val="04A0" w:firstRow="1" w:lastRow="0" w:firstColumn="1" w:lastColumn="0" w:noHBand="0" w:noVBand="1"/>
      </w:tblPr>
      <w:tblGrid>
        <w:gridCol w:w="2102"/>
        <w:gridCol w:w="1923"/>
        <w:gridCol w:w="1923"/>
        <w:gridCol w:w="3569"/>
      </w:tblGrid>
      <w:tr w:rsidR="00BB1BC3" w14:paraId="7B70C864" w14:textId="77777777" w:rsidTr="002F7E9E">
        <w:trPr>
          <w:trHeight w:val="219"/>
        </w:trPr>
        <w:tc>
          <w:tcPr>
            <w:tcW w:w="2102" w:type="dxa"/>
            <w:tcBorders>
              <w:top w:val="single" w:sz="4" w:space="0" w:color="auto"/>
              <w:left w:val="single" w:sz="4" w:space="0" w:color="auto"/>
              <w:bottom w:val="single" w:sz="4" w:space="0" w:color="auto"/>
              <w:right w:val="single" w:sz="4" w:space="0" w:color="auto"/>
            </w:tcBorders>
            <w:shd w:val="clear" w:color="auto" w:fill="70AD47" w:themeFill="accent6"/>
          </w:tcPr>
          <w:p w14:paraId="44C1D1DB" w14:textId="77777777" w:rsidR="00BB1BC3" w:rsidRPr="00145530" w:rsidRDefault="00BB1BC3" w:rsidP="00087867">
            <w:pPr>
              <w:spacing w:line="276" w:lineRule="auto"/>
              <w:jc w:val="center"/>
              <w:rPr>
                <w:b/>
                <w:lang w:eastAsia="ko-KR"/>
              </w:rPr>
            </w:pPr>
            <w:r w:rsidRPr="00145530">
              <w:rPr>
                <w:b/>
                <w:lang w:eastAsia="ko-KR"/>
              </w:rPr>
              <w:t>Reference RS</w:t>
            </w:r>
          </w:p>
        </w:tc>
        <w:tc>
          <w:tcPr>
            <w:tcW w:w="1923" w:type="dxa"/>
            <w:tcBorders>
              <w:top w:val="single" w:sz="4" w:space="0" w:color="auto"/>
              <w:left w:val="single" w:sz="4" w:space="0" w:color="auto"/>
              <w:bottom w:val="single" w:sz="4" w:space="0" w:color="auto"/>
              <w:right w:val="single" w:sz="4" w:space="0" w:color="auto"/>
            </w:tcBorders>
            <w:shd w:val="clear" w:color="auto" w:fill="70AD47" w:themeFill="accent6"/>
          </w:tcPr>
          <w:p w14:paraId="5A9C8D9B" w14:textId="77777777" w:rsidR="00BB1BC3" w:rsidRPr="00145530" w:rsidRDefault="00BB1BC3" w:rsidP="00087867">
            <w:pPr>
              <w:spacing w:line="276" w:lineRule="auto"/>
              <w:jc w:val="center"/>
              <w:rPr>
                <w:b/>
                <w:lang w:eastAsia="ko-KR"/>
              </w:rPr>
            </w:pPr>
            <w:r w:rsidRPr="00145530">
              <w:rPr>
                <w:b/>
                <w:lang w:eastAsia="ko-KR"/>
              </w:rPr>
              <w:t>Target RS</w:t>
            </w:r>
          </w:p>
        </w:tc>
        <w:tc>
          <w:tcPr>
            <w:tcW w:w="1923" w:type="dxa"/>
            <w:tcBorders>
              <w:top w:val="single" w:sz="4" w:space="0" w:color="auto"/>
              <w:left w:val="single" w:sz="4" w:space="0" w:color="auto"/>
              <w:bottom w:val="single" w:sz="4" w:space="0" w:color="auto"/>
              <w:right w:val="single" w:sz="4" w:space="0" w:color="auto"/>
            </w:tcBorders>
            <w:shd w:val="clear" w:color="auto" w:fill="70AD47" w:themeFill="accent6"/>
          </w:tcPr>
          <w:p w14:paraId="42F16559" w14:textId="77777777" w:rsidR="00BB1BC3" w:rsidRPr="00145530" w:rsidRDefault="00BB1BC3" w:rsidP="00087867">
            <w:pPr>
              <w:spacing w:line="276" w:lineRule="auto"/>
              <w:jc w:val="center"/>
              <w:rPr>
                <w:b/>
                <w:lang w:eastAsia="ko-KR"/>
              </w:rPr>
            </w:pPr>
            <w:r w:rsidRPr="00145530">
              <w:rPr>
                <w:b/>
                <w:lang w:eastAsia="ko-KR"/>
              </w:rPr>
              <w:t>QCL parameter set</w:t>
            </w:r>
          </w:p>
        </w:tc>
        <w:tc>
          <w:tcPr>
            <w:tcW w:w="3569" w:type="dxa"/>
            <w:tcBorders>
              <w:top w:val="single" w:sz="4" w:space="0" w:color="auto"/>
              <w:left w:val="single" w:sz="4" w:space="0" w:color="auto"/>
              <w:bottom w:val="single" w:sz="4" w:space="0" w:color="auto"/>
              <w:right w:val="single" w:sz="4" w:space="0" w:color="auto"/>
            </w:tcBorders>
            <w:shd w:val="clear" w:color="auto" w:fill="70AD47" w:themeFill="accent6"/>
          </w:tcPr>
          <w:p w14:paraId="41C9F2B4" w14:textId="77777777" w:rsidR="00BB1BC3" w:rsidRPr="00145530" w:rsidRDefault="00BB1BC3" w:rsidP="00087867">
            <w:pPr>
              <w:spacing w:line="276" w:lineRule="auto"/>
              <w:jc w:val="center"/>
              <w:rPr>
                <w:b/>
                <w:lang w:eastAsia="ko-KR"/>
              </w:rPr>
            </w:pPr>
            <w:r>
              <w:rPr>
                <w:b/>
                <w:lang w:eastAsia="ko-KR"/>
              </w:rPr>
              <w:t>Indication</w:t>
            </w:r>
            <w:r w:rsidRPr="00145530">
              <w:rPr>
                <w:b/>
                <w:lang w:eastAsia="ko-KR"/>
              </w:rPr>
              <w:t xml:space="preserve"> mechanism</w:t>
            </w:r>
          </w:p>
        </w:tc>
      </w:tr>
      <w:tr w:rsidR="00BB1BC3" w14:paraId="2F9DD0E4" w14:textId="77777777" w:rsidTr="002F7E9E">
        <w:trPr>
          <w:trHeight w:val="219"/>
        </w:trPr>
        <w:tc>
          <w:tcPr>
            <w:tcW w:w="2102" w:type="dxa"/>
            <w:tcBorders>
              <w:top w:val="single" w:sz="4" w:space="0" w:color="auto"/>
            </w:tcBorders>
          </w:tcPr>
          <w:p w14:paraId="30C49ED6" w14:textId="77777777" w:rsidR="00BB1BC3" w:rsidRDefault="00BB1BC3" w:rsidP="00087867">
            <w:pPr>
              <w:spacing w:line="276" w:lineRule="auto"/>
              <w:rPr>
                <w:lang w:eastAsia="ko-KR"/>
              </w:rPr>
            </w:pPr>
            <w:r>
              <w:rPr>
                <w:lang w:eastAsia="ko-KR"/>
              </w:rPr>
              <w:t>CSI-RS for CSI</w:t>
            </w:r>
          </w:p>
        </w:tc>
        <w:tc>
          <w:tcPr>
            <w:tcW w:w="1923" w:type="dxa"/>
            <w:tcBorders>
              <w:top w:val="single" w:sz="4" w:space="0" w:color="auto"/>
            </w:tcBorders>
          </w:tcPr>
          <w:p w14:paraId="020E50FC" w14:textId="77777777" w:rsidR="00BB1BC3" w:rsidRDefault="00BB1BC3" w:rsidP="00087867">
            <w:pPr>
              <w:spacing w:line="276" w:lineRule="auto"/>
              <w:rPr>
                <w:lang w:eastAsia="ko-KR"/>
              </w:rPr>
            </w:pPr>
            <w:r>
              <w:rPr>
                <w:lang w:eastAsia="ko-KR"/>
              </w:rPr>
              <w:t>DM-RS of PDSCH</w:t>
            </w:r>
          </w:p>
        </w:tc>
        <w:tc>
          <w:tcPr>
            <w:tcW w:w="1923" w:type="dxa"/>
            <w:tcBorders>
              <w:top w:val="single" w:sz="4" w:space="0" w:color="auto"/>
            </w:tcBorders>
          </w:tcPr>
          <w:p w14:paraId="7A4593D5" w14:textId="77777777" w:rsidR="00BB1BC3" w:rsidRDefault="00BB1BC3" w:rsidP="00087867">
            <w:pPr>
              <w:spacing w:line="276" w:lineRule="auto"/>
              <w:rPr>
                <w:lang w:eastAsia="ko-KR"/>
              </w:rPr>
            </w:pPr>
            <w:r>
              <w:rPr>
                <w:lang w:eastAsia="ko-KR"/>
              </w:rPr>
              <w:t>Set 1 and Set 2</w:t>
            </w:r>
          </w:p>
        </w:tc>
        <w:tc>
          <w:tcPr>
            <w:tcW w:w="3569" w:type="dxa"/>
            <w:tcBorders>
              <w:top w:val="single" w:sz="4" w:space="0" w:color="auto"/>
            </w:tcBorders>
          </w:tcPr>
          <w:p w14:paraId="5A454CBD" w14:textId="77777777" w:rsidR="00BB1BC3" w:rsidRDefault="00BB1BC3" w:rsidP="00087867">
            <w:pPr>
              <w:spacing w:line="276" w:lineRule="auto"/>
              <w:rPr>
                <w:lang w:eastAsia="ko-KR"/>
              </w:rPr>
            </w:pPr>
            <w:r>
              <w:rPr>
                <w:lang w:eastAsia="ko-KR"/>
              </w:rPr>
              <w:t xml:space="preserve">TCI field in DCI </w:t>
            </w:r>
          </w:p>
        </w:tc>
      </w:tr>
      <w:tr w:rsidR="00BB1BC3" w14:paraId="4569D907" w14:textId="77777777" w:rsidTr="002F7E9E">
        <w:trPr>
          <w:trHeight w:val="219"/>
        </w:trPr>
        <w:tc>
          <w:tcPr>
            <w:tcW w:w="2102" w:type="dxa"/>
          </w:tcPr>
          <w:p w14:paraId="546399B0" w14:textId="77777777" w:rsidR="00BB1BC3" w:rsidRDefault="00BB1BC3" w:rsidP="00087867">
            <w:pPr>
              <w:spacing w:line="276" w:lineRule="auto"/>
              <w:rPr>
                <w:lang w:eastAsia="ko-KR"/>
              </w:rPr>
            </w:pPr>
            <w:r>
              <w:rPr>
                <w:lang w:eastAsia="ko-KR"/>
              </w:rPr>
              <w:t>CSI-RS for BM</w:t>
            </w:r>
          </w:p>
        </w:tc>
        <w:tc>
          <w:tcPr>
            <w:tcW w:w="1923" w:type="dxa"/>
          </w:tcPr>
          <w:p w14:paraId="0C0BCD22" w14:textId="77777777" w:rsidR="00BB1BC3" w:rsidRDefault="00BB1BC3" w:rsidP="00087867">
            <w:pPr>
              <w:spacing w:line="276" w:lineRule="auto"/>
              <w:rPr>
                <w:lang w:eastAsia="ko-KR"/>
              </w:rPr>
            </w:pPr>
            <w:r>
              <w:rPr>
                <w:lang w:eastAsia="ko-KR"/>
              </w:rPr>
              <w:t>DM-RS of PDSCH</w:t>
            </w:r>
          </w:p>
        </w:tc>
        <w:tc>
          <w:tcPr>
            <w:tcW w:w="1923" w:type="dxa"/>
          </w:tcPr>
          <w:p w14:paraId="3BC93CD0" w14:textId="77777777" w:rsidR="00BB1BC3" w:rsidRDefault="00BB1BC3" w:rsidP="00087867">
            <w:pPr>
              <w:spacing w:line="276" w:lineRule="auto"/>
              <w:rPr>
                <w:lang w:eastAsia="ko-KR"/>
              </w:rPr>
            </w:pPr>
            <w:r>
              <w:rPr>
                <w:lang w:eastAsia="ko-KR"/>
              </w:rPr>
              <w:t>Set 3</w:t>
            </w:r>
          </w:p>
        </w:tc>
        <w:tc>
          <w:tcPr>
            <w:tcW w:w="3569" w:type="dxa"/>
          </w:tcPr>
          <w:p w14:paraId="322EB887" w14:textId="77777777" w:rsidR="00BB1BC3" w:rsidRDefault="00BB1BC3" w:rsidP="00087867">
            <w:pPr>
              <w:spacing w:line="276" w:lineRule="auto"/>
              <w:rPr>
                <w:lang w:eastAsia="ko-KR"/>
              </w:rPr>
            </w:pPr>
            <w:r>
              <w:rPr>
                <w:lang w:eastAsia="ko-KR"/>
              </w:rPr>
              <w:t>TCI field in DCI</w:t>
            </w:r>
          </w:p>
        </w:tc>
      </w:tr>
      <w:tr w:rsidR="00BB1BC3" w14:paraId="5C22F806" w14:textId="77777777" w:rsidTr="002F7E9E">
        <w:trPr>
          <w:trHeight w:val="213"/>
        </w:trPr>
        <w:tc>
          <w:tcPr>
            <w:tcW w:w="2102" w:type="dxa"/>
          </w:tcPr>
          <w:p w14:paraId="08B7AE0C" w14:textId="77777777" w:rsidR="00BB1BC3" w:rsidRDefault="00BB1BC3" w:rsidP="00087867">
            <w:pPr>
              <w:spacing w:line="276" w:lineRule="auto"/>
              <w:rPr>
                <w:lang w:eastAsia="ko-KR"/>
              </w:rPr>
            </w:pPr>
            <w:r>
              <w:rPr>
                <w:lang w:eastAsia="ko-KR"/>
              </w:rPr>
              <w:t>CSI-RS for BM</w:t>
            </w:r>
          </w:p>
        </w:tc>
        <w:tc>
          <w:tcPr>
            <w:tcW w:w="1923" w:type="dxa"/>
          </w:tcPr>
          <w:p w14:paraId="099CC74C" w14:textId="77777777" w:rsidR="00BB1BC3" w:rsidRDefault="00BB1BC3" w:rsidP="00087867">
            <w:pPr>
              <w:spacing w:line="276" w:lineRule="auto"/>
              <w:rPr>
                <w:lang w:eastAsia="ko-KR"/>
              </w:rPr>
            </w:pPr>
            <w:r>
              <w:rPr>
                <w:lang w:eastAsia="ko-KR"/>
              </w:rPr>
              <w:t>DM-RS of PDCCH</w:t>
            </w:r>
          </w:p>
        </w:tc>
        <w:tc>
          <w:tcPr>
            <w:tcW w:w="1923" w:type="dxa"/>
          </w:tcPr>
          <w:p w14:paraId="5E966648" w14:textId="77777777" w:rsidR="00BB1BC3" w:rsidRDefault="00BB1BC3" w:rsidP="00087867">
            <w:pPr>
              <w:spacing w:line="276" w:lineRule="auto"/>
              <w:rPr>
                <w:lang w:eastAsia="ko-KR"/>
              </w:rPr>
            </w:pPr>
            <w:r>
              <w:rPr>
                <w:lang w:eastAsia="ko-KR"/>
              </w:rPr>
              <w:t>Set 3</w:t>
            </w:r>
          </w:p>
        </w:tc>
        <w:tc>
          <w:tcPr>
            <w:tcW w:w="3569" w:type="dxa"/>
          </w:tcPr>
          <w:p w14:paraId="4ADEB06C" w14:textId="77777777" w:rsidR="00BB1BC3" w:rsidRDefault="00BB1BC3" w:rsidP="00087867">
            <w:pPr>
              <w:spacing w:line="276" w:lineRule="auto"/>
              <w:rPr>
                <w:lang w:eastAsia="ko-KR"/>
              </w:rPr>
            </w:pPr>
            <w:r>
              <w:rPr>
                <w:lang w:eastAsia="ko-KR"/>
              </w:rPr>
              <w:t>TCI field in DCI</w:t>
            </w:r>
          </w:p>
        </w:tc>
      </w:tr>
      <w:tr w:rsidR="00BB1BC3" w14:paraId="00F8D6FC" w14:textId="77777777" w:rsidTr="002F7E9E">
        <w:trPr>
          <w:trHeight w:val="219"/>
        </w:trPr>
        <w:tc>
          <w:tcPr>
            <w:tcW w:w="2102" w:type="dxa"/>
          </w:tcPr>
          <w:p w14:paraId="4491E163" w14:textId="77777777" w:rsidR="00BB1BC3" w:rsidRDefault="00BB1BC3" w:rsidP="00087867">
            <w:pPr>
              <w:spacing w:line="276" w:lineRule="auto"/>
              <w:rPr>
                <w:lang w:eastAsia="ko-KR"/>
              </w:rPr>
            </w:pPr>
            <w:r>
              <w:rPr>
                <w:lang w:eastAsia="ko-KR"/>
              </w:rPr>
              <w:t>SSB</w:t>
            </w:r>
          </w:p>
        </w:tc>
        <w:tc>
          <w:tcPr>
            <w:tcW w:w="1923" w:type="dxa"/>
          </w:tcPr>
          <w:p w14:paraId="2B805953" w14:textId="77777777" w:rsidR="00BB1BC3" w:rsidRDefault="00BB1BC3" w:rsidP="00087867">
            <w:pPr>
              <w:spacing w:line="276" w:lineRule="auto"/>
              <w:rPr>
                <w:lang w:eastAsia="ko-KR"/>
              </w:rPr>
            </w:pPr>
            <w:r>
              <w:rPr>
                <w:lang w:eastAsia="ko-KR"/>
              </w:rPr>
              <w:t>DM-RS of PDSCH</w:t>
            </w:r>
          </w:p>
        </w:tc>
        <w:tc>
          <w:tcPr>
            <w:tcW w:w="1923" w:type="dxa"/>
          </w:tcPr>
          <w:p w14:paraId="75EF8E21" w14:textId="77777777" w:rsidR="00BB1BC3" w:rsidRDefault="00BB1BC3" w:rsidP="00087867">
            <w:pPr>
              <w:spacing w:line="276" w:lineRule="auto"/>
              <w:rPr>
                <w:lang w:eastAsia="ko-KR"/>
              </w:rPr>
            </w:pPr>
            <w:r>
              <w:rPr>
                <w:lang w:eastAsia="ko-KR"/>
              </w:rPr>
              <w:t>Set 3</w:t>
            </w:r>
          </w:p>
        </w:tc>
        <w:tc>
          <w:tcPr>
            <w:tcW w:w="3569" w:type="dxa"/>
          </w:tcPr>
          <w:p w14:paraId="022C850C" w14:textId="77777777" w:rsidR="00BB1BC3" w:rsidRDefault="00BB1BC3" w:rsidP="00087867">
            <w:pPr>
              <w:spacing w:line="276" w:lineRule="auto"/>
              <w:rPr>
                <w:lang w:eastAsia="ko-KR"/>
              </w:rPr>
            </w:pPr>
            <w:r>
              <w:rPr>
                <w:lang w:eastAsia="ko-KR"/>
              </w:rPr>
              <w:t>TCI field in DCI</w:t>
            </w:r>
          </w:p>
        </w:tc>
      </w:tr>
      <w:tr w:rsidR="00BB1BC3" w14:paraId="04D4CDA4" w14:textId="77777777" w:rsidTr="002F7E9E">
        <w:trPr>
          <w:trHeight w:val="219"/>
        </w:trPr>
        <w:tc>
          <w:tcPr>
            <w:tcW w:w="2102" w:type="dxa"/>
          </w:tcPr>
          <w:p w14:paraId="655C28CF" w14:textId="77777777" w:rsidR="00BB1BC3" w:rsidRDefault="00BB1BC3" w:rsidP="00087867">
            <w:pPr>
              <w:spacing w:line="276" w:lineRule="auto"/>
              <w:rPr>
                <w:lang w:eastAsia="ko-KR"/>
              </w:rPr>
            </w:pPr>
            <w:r>
              <w:rPr>
                <w:lang w:eastAsia="ko-KR"/>
              </w:rPr>
              <w:t>SSB</w:t>
            </w:r>
          </w:p>
        </w:tc>
        <w:tc>
          <w:tcPr>
            <w:tcW w:w="1923" w:type="dxa"/>
          </w:tcPr>
          <w:p w14:paraId="1B9684EE" w14:textId="77777777" w:rsidR="00BB1BC3" w:rsidRDefault="00BB1BC3" w:rsidP="00087867">
            <w:pPr>
              <w:spacing w:line="276" w:lineRule="auto"/>
              <w:rPr>
                <w:lang w:eastAsia="ko-KR"/>
              </w:rPr>
            </w:pPr>
            <w:r>
              <w:rPr>
                <w:lang w:eastAsia="ko-KR"/>
              </w:rPr>
              <w:t>DM-RS of PDCCH</w:t>
            </w:r>
          </w:p>
        </w:tc>
        <w:tc>
          <w:tcPr>
            <w:tcW w:w="1923" w:type="dxa"/>
          </w:tcPr>
          <w:p w14:paraId="78766F3B" w14:textId="77777777" w:rsidR="00BB1BC3" w:rsidRDefault="00BB1BC3" w:rsidP="00087867">
            <w:pPr>
              <w:spacing w:line="276" w:lineRule="auto"/>
              <w:rPr>
                <w:lang w:eastAsia="ko-KR"/>
              </w:rPr>
            </w:pPr>
            <w:r>
              <w:rPr>
                <w:lang w:eastAsia="ko-KR"/>
              </w:rPr>
              <w:t>Set 3</w:t>
            </w:r>
          </w:p>
        </w:tc>
        <w:tc>
          <w:tcPr>
            <w:tcW w:w="3569" w:type="dxa"/>
          </w:tcPr>
          <w:p w14:paraId="7296234A" w14:textId="77777777" w:rsidR="00BB1BC3" w:rsidRDefault="00BB1BC3" w:rsidP="00087867">
            <w:pPr>
              <w:spacing w:line="276" w:lineRule="auto"/>
              <w:rPr>
                <w:lang w:eastAsia="ko-KR"/>
              </w:rPr>
            </w:pPr>
            <w:r>
              <w:rPr>
                <w:lang w:eastAsia="ko-KR"/>
              </w:rPr>
              <w:t>TCI field in DCI</w:t>
            </w:r>
          </w:p>
        </w:tc>
      </w:tr>
      <w:tr w:rsidR="00BB1BC3" w14:paraId="1AE62D74" w14:textId="77777777" w:rsidTr="002F7E9E">
        <w:trPr>
          <w:trHeight w:val="219"/>
        </w:trPr>
        <w:tc>
          <w:tcPr>
            <w:tcW w:w="2102" w:type="dxa"/>
          </w:tcPr>
          <w:p w14:paraId="72E1B483" w14:textId="77777777" w:rsidR="00BB1BC3" w:rsidRDefault="00BB1BC3" w:rsidP="00087867">
            <w:pPr>
              <w:spacing w:line="276" w:lineRule="auto"/>
              <w:rPr>
                <w:lang w:eastAsia="ko-KR"/>
              </w:rPr>
            </w:pPr>
            <w:r>
              <w:rPr>
                <w:lang w:eastAsia="ko-KR"/>
              </w:rPr>
              <w:t>P/SP CSI-RS and SSB</w:t>
            </w:r>
          </w:p>
        </w:tc>
        <w:tc>
          <w:tcPr>
            <w:tcW w:w="1923" w:type="dxa"/>
          </w:tcPr>
          <w:p w14:paraId="57D6FEAC" w14:textId="77777777" w:rsidR="00BB1BC3" w:rsidRDefault="00BB1BC3" w:rsidP="00087867">
            <w:pPr>
              <w:spacing w:line="276" w:lineRule="auto"/>
              <w:rPr>
                <w:lang w:eastAsia="ko-KR"/>
              </w:rPr>
            </w:pPr>
            <w:r>
              <w:rPr>
                <w:lang w:eastAsia="ko-KR"/>
              </w:rPr>
              <w:t>AP CSI-RS</w:t>
            </w:r>
          </w:p>
        </w:tc>
        <w:tc>
          <w:tcPr>
            <w:tcW w:w="1923" w:type="dxa"/>
          </w:tcPr>
          <w:p w14:paraId="6DF4FAB4" w14:textId="77777777" w:rsidR="00BB1BC3" w:rsidRDefault="00BB1BC3" w:rsidP="00087867">
            <w:pPr>
              <w:spacing w:line="276" w:lineRule="auto"/>
              <w:rPr>
                <w:lang w:eastAsia="ko-KR"/>
              </w:rPr>
            </w:pPr>
            <w:r>
              <w:rPr>
                <w:lang w:eastAsia="ko-KR"/>
              </w:rPr>
              <w:t>Set 3</w:t>
            </w:r>
          </w:p>
        </w:tc>
        <w:tc>
          <w:tcPr>
            <w:tcW w:w="3569" w:type="dxa"/>
          </w:tcPr>
          <w:p w14:paraId="6A42ACA5" w14:textId="77777777" w:rsidR="00BB1BC3" w:rsidRDefault="00BB1BC3" w:rsidP="00087867">
            <w:pPr>
              <w:spacing w:line="276" w:lineRule="auto"/>
              <w:rPr>
                <w:lang w:eastAsia="ko-KR"/>
              </w:rPr>
            </w:pPr>
            <w:r>
              <w:rPr>
                <w:lang w:eastAsia="ko-KR"/>
              </w:rPr>
              <w:t>TCI field in DCI</w:t>
            </w:r>
          </w:p>
        </w:tc>
      </w:tr>
      <w:tr w:rsidR="00BB1BC3" w14:paraId="380EF01D" w14:textId="77777777" w:rsidTr="002F7E9E">
        <w:trPr>
          <w:trHeight w:val="350"/>
        </w:trPr>
        <w:tc>
          <w:tcPr>
            <w:tcW w:w="2102" w:type="dxa"/>
          </w:tcPr>
          <w:p w14:paraId="0B6A8A1E" w14:textId="77777777" w:rsidR="00BB1BC3" w:rsidRDefault="00BB1BC3" w:rsidP="00087867">
            <w:pPr>
              <w:spacing w:line="276" w:lineRule="auto"/>
              <w:rPr>
                <w:lang w:eastAsia="ko-KR"/>
              </w:rPr>
            </w:pPr>
            <w:r>
              <w:rPr>
                <w:lang w:eastAsia="ko-KR"/>
              </w:rPr>
              <w:t>SSB</w:t>
            </w:r>
          </w:p>
        </w:tc>
        <w:tc>
          <w:tcPr>
            <w:tcW w:w="1923" w:type="dxa"/>
          </w:tcPr>
          <w:p w14:paraId="1141659C" w14:textId="77777777" w:rsidR="00BB1BC3" w:rsidRDefault="00BB1BC3" w:rsidP="00087867">
            <w:pPr>
              <w:spacing w:line="276" w:lineRule="auto"/>
              <w:rPr>
                <w:lang w:eastAsia="ko-KR"/>
              </w:rPr>
            </w:pPr>
            <w:r>
              <w:rPr>
                <w:lang w:eastAsia="ko-KR"/>
              </w:rPr>
              <w:t>SP CSI-RS</w:t>
            </w:r>
          </w:p>
        </w:tc>
        <w:tc>
          <w:tcPr>
            <w:tcW w:w="1923" w:type="dxa"/>
          </w:tcPr>
          <w:p w14:paraId="14E3DACE" w14:textId="77777777" w:rsidR="00BB1BC3" w:rsidRDefault="00BB1BC3" w:rsidP="00087867">
            <w:pPr>
              <w:spacing w:line="276" w:lineRule="auto"/>
              <w:rPr>
                <w:lang w:eastAsia="ko-KR"/>
              </w:rPr>
            </w:pPr>
            <w:r>
              <w:rPr>
                <w:lang w:eastAsia="ko-KR"/>
              </w:rPr>
              <w:t>Set 3</w:t>
            </w:r>
          </w:p>
        </w:tc>
        <w:tc>
          <w:tcPr>
            <w:tcW w:w="3569" w:type="dxa"/>
          </w:tcPr>
          <w:p w14:paraId="044DCF1B" w14:textId="77777777" w:rsidR="00BB1BC3" w:rsidRDefault="00BB1BC3" w:rsidP="00087867">
            <w:pPr>
              <w:spacing w:line="276" w:lineRule="auto"/>
              <w:rPr>
                <w:lang w:eastAsia="ko-KR"/>
              </w:rPr>
            </w:pPr>
            <w:r>
              <w:rPr>
                <w:lang w:eastAsia="ko-KR"/>
              </w:rPr>
              <w:t xml:space="preserve">TCI field in Activation MAC-CE </w:t>
            </w:r>
          </w:p>
        </w:tc>
      </w:tr>
    </w:tbl>
    <w:p w14:paraId="301E4FF1" w14:textId="77777777" w:rsidR="00BB1BC3" w:rsidRPr="00087867" w:rsidRDefault="00BB1BC3" w:rsidP="00087867">
      <w:pPr>
        <w:pStyle w:val="bulletlevel1"/>
        <w:numPr>
          <w:ilvl w:val="0"/>
          <w:numId w:val="0"/>
        </w:numPr>
        <w:spacing w:line="276" w:lineRule="auto"/>
        <w:rPr>
          <w:rFonts w:ascii="Times New Roman" w:hAnsi="Times New Roman"/>
          <w:b/>
          <w:kern w:val="2"/>
          <w:lang w:val="en-GB"/>
        </w:rPr>
      </w:pPr>
    </w:p>
    <w:p w14:paraId="15EDAE5D" w14:textId="4CF54B60" w:rsidR="00BB1BC3" w:rsidRPr="00CD63A1" w:rsidRDefault="00BB1BC3" w:rsidP="00087867">
      <w:pPr>
        <w:pStyle w:val="bulletlevel1"/>
        <w:numPr>
          <w:ilvl w:val="0"/>
          <w:numId w:val="0"/>
        </w:numPr>
        <w:spacing w:line="276" w:lineRule="auto"/>
        <w:rPr>
          <w:rFonts w:ascii="Times New Roman" w:hAnsi="Times New Roman"/>
          <w:b/>
          <w:lang w:val="en-GB"/>
        </w:rPr>
      </w:pPr>
      <w:r w:rsidRPr="00CD63A1">
        <w:rPr>
          <w:rFonts w:ascii="Times New Roman" w:hAnsi="Times New Roman"/>
          <w:b/>
          <w:kern w:val="2"/>
          <w:lang w:val="en-GB"/>
        </w:rPr>
        <w:t xml:space="preserve">Proposal </w:t>
      </w:r>
      <w:r w:rsidR="00087867" w:rsidRPr="00CD63A1">
        <w:rPr>
          <w:rFonts w:ascii="Times New Roman" w:hAnsi="Times New Roman"/>
          <w:b/>
          <w:kern w:val="2"/>
          <w:lang w:val="en-GB"/>
        </w:rPr>
        <w:t>4</w:t>
      </w:r>
      <w:r w:rsidRPr="00CD63A1">
        <w:rPr>
          <w:rFonts w:ascii="Times New Roman" w:hAnsi="Times New Roman"/>
          <w:b/>
          <w:kern w:val="2"/>
          <w:lang w:val="en-GB"/>
        </w:rPr>
        <w:t xml:space="preserve">: </w:t>
      </w:r>
      <w:r w:rsidRPr="00CD63A1">
        <w:rPr>
          <w:rFonts w:ascii="Times New Roman" w:hAnsi="Times New Roman"/>
          <w:b/>
          <w:lang w:val="en-GB"/>
        </w:rPr>
        <w:t>Use TCI framework for indication of at least the following QCL relations:</w:t>
      </w:r>
    </w:p>
    <w:p w14:paraId="5A46E925" w14:textId="77777777" w:rsidR="00BB1BC3" w:rsidRPr="00CD63A1" w:rsidRDefault="00BB1BC3" w:rsidP="00087867">
      <w:pPr>
        <w:pStyle w:val="ListParagraph"/>
        <w:numPr>
          <w:ilvl w:val="0"/>
          <w:numId w:val="32"/>
        </w:numPr>
        <w:spacing w:line="276" w:lineRule="auto"/>
        <w:ind w:leftChars="0"/>
        <w:rPr>
          <w:b/>
        </w:rPr>
      </w:pPr>
      <w:r w:rsidRPr="00CD63A1">
        <w:rPr>
          <w:b/>
        </w:rPr>
        <w:t>Source RS (e.g. CRI, SSB) and DM-RS of PDSCH in terms of QCL parameter sets 1, 2 and 3</w:t>
      </w:r>
    </w:p>
    <w:p w14:paraId="6D6B1598" w14:textId="77777777" w:rsidR="00BB1BC3" w:rsidRPr="00CD63A1" w:rsidRDefault="00BB1BC3" w:rsidP="00087867">
      <w:pPr>
        <w:pStyle w:val="ListParagraph"/>
        <w:numPr>
          <w:ilvl w:val="0"/>
          <w:numId w:val="32"/>
        </w:numPr>
        <w:spacing w:line="276" w:lineRule="auto"/>
        <w:ind w:leftChars="0"/>
        <w:rPr>
          <w:b/>
        </w:rPr>
      </w:pPr>
      <w:r w:rsidRPr="00CD63A1">
        <w:rPr>
          <w:b/>
        </w:rPr>
        <w:t>Source RS (e.g. CRI, SSB) and DM-RS of PDCCH in terms of QCL parameter sets 1, 2 and 3</w:t>
      </w:r>
    </w:p>
    <w:p w14:paraId="40284A4D" w14:textId="77777777" w:rsidR="00BB1BC3" w:rsidRPr="00CD63A1" w:rsidRDefault="00BB1BC3" w:rsidP="00087867">
      <w:pPr>
        <w:pStyle w:val="ListParagraph"/>
        <w:numPr>
          <w:ilvl w:val="0"/>
          <w:numId w:val="32"/>
        </w:numPr>
        <w:spacing w:line="276" w:lineRule="auto"/>
        <w:ind w:leftChars="0"/>
        <w:rPr>
          <w:b/>
        </w:rPr>
      </w:pPr>
      <w:r w:rsidRPr="00CD63A1">
        <w:rPr>
          <w:b/>
        </w:rPr>
        <w:t xml:space="preserve">P/SP CSI-RS and AP CSI-RS in terms of QCL parameter set 3 </w:t>
      </w:r>
    </w:p>
    <w:p w14:paraId="64B73CF8" w14:textId="77777777" w:rsidR="00BB1BC3" w:rsidRPr="00CD63A1" w:rsidRDefault="00BB1BC3" w:rsidP="00087867">
      <w:pPr>
        <w:pStyle w:val="ListParagraph"/>
        <w:numPr>
          <w:ilvl w:val="0"/>
          <w:numId w:val="32"/>
        </w:numPr>
        <w:spacing w:line="276" w:lineRule="auto"/>
        <w:ind w:leftChars="0"/>
        <w:rPr>
          <w:b/>
        </w:rPr>
      </w:pPr>
      <w:r w:rsidRPr="00CD63A1">
        <w:rPr>
          <w:b/>
        </w:rPr>
        <w:t>SSB and AP CSI-RS in terms of QCL parameter set 3</w:t>
      </w:r>
    </w:p>
    <w:p w14:paraId="64AADD7E" w14:textId="77777777" w:rsidR="00BB1BC3" w:rsidRPr="00CD63A1" w:rsidRDefault="00BB1BC3" w:rsidP="00087867">
      <w:pPr>
        <w:pStyle w:val="ListParagraph"/>
        <w:numPr>
          <w:ilvl w:val="0"/>
          <w:numId w:val="32"/>
        </w:numPr>
        <w:spacing w:line="276" w:lineRule="auto"/>
        <w:ind w:leftChars="0"/>
        <w:rPr>
          <w:b/>
        </w:rPr>
      </w:pPr>
      <w:r w:rsidRPr="00CD63A1">
        <w:rPr>
          <w:b/>
        </w:rPr>
        <w:t>SSB and SP CSI-RS in terms of QCL parameter set 3</w:t>
      </w:r>
    </w:p>
    <w:p w14:paraId="0A001E17" w14:textId="77777777" w:rsidR="00BB1BC3" w:rsidRDefault="00BB1BC3" w:rsidP="00087867">
      <w:pPr>
        <w:pStyle w:val="bulletlevel1"/>
        <w:numPr>
          <w:ilvl w:val="0"/>
          <w:numId w:val="0"/>
        </w:numPr>
        <w:spacing w:line="276" w:lineRule="auto"/>
        <w:rPr>
          <w:b/>
          <w:lang w:eastAsia="ko-KR"/>
        </w:rPr>
      </w:pPr>
    </w:p>
    <w:p w14:paraId="418F20BD" w14:textId="77777777" w:rsidR="00BB1BC3" w:rsidRPr="00C01564" w:rsidRDefault="00BB1BC3" w:rsidP="00087867">
      <w:pPr>
        <w:pStyle w:val="maintext"/>
        <w:spacing w:line="276" w:lineRule="auto"/>
        <w:ind w:firstLine="400"/>
      </w:pPr>
      <w:r w:rsidRPr="001C31C5">
        <w:rPr>
          <w:b/>
        </w:rPr>
        <w:lastRenderedPageBreak/>
        <w:t>RRC framework</w:t>
      </w:r>
      <w:r>
        <w:t xml:space="preserve">: An RRC framework for configuring QCL relations is useful for configuration of other QCL parameters as defined in parameter sets 1 and 2 such as the following below. In our view, a natural way to do so is via an </w:t>
      </w:r>
      <w:r w:rsidRPr="00C01564">
        <w:t>RRC parameter QCL-Info</w:t>
      </w:r>
      <w:r>
        <w:t xml:space="preserve"> </w:t>
      </w:r>
      <w:r w:rsidRPr="00C01564">
        <w:t>(</w:t>
      </w:r>
      <w:r>
        <w:t xml:space="preserve">e.g. </w:t>
      </w:r>
      <w:r w:rsidRPr="00C01564">
        <w:t>QCL relation(s), parameters, type, etc.)</w:t>
      </w:r>
      <w:r>
        <w:t xml:space="preserve"> between a set of source and target RSs.</w:t>
      </w:r>
    </w:p>
    <w:p w14:paraId="2AE7B7F8" w14:textId="77777777" w:rsidR="00BB1BC3" w:rsidRDefault="00BB1BC3" w:rsidP="00087867">
      <w:pPr>
        <w:pStyle w:val="bulletlevel1"/>
        <w:numPr>
          <w:ilvl w:val="0"/>
          <w:numId w:val="0"/>
        </w:numPr>
        <w:spacing w:line="276" w:lineRule="auto"/>
        <w:rPr>
          <w:lang w:val="en-GB" w:eastAsia="ko-KR"/>
        </w:rPr>
      </w:pPr>
    </w:p>
    <w:tbl>
      <w:tblPr>
        <w:tblStyle w:val="TableGrid"/>
        <w:tblW w:w="0" w:type="auto"/>
        <w:tblLook w:val="04A0" w:firstRow="1" w:lastRow="0" w:firstColumn="1" w:lastColumn="0" w:noHBand="0" w:noVBand="1"/>
      </w:tblPr>
      <w:tblGrid>
        <w:gridCol w:w="2068"/>
        <w:gridCol w:w="1892"/>
        <w:gridCol w:w="3024"/>
        <w:gridCol w:w="2382"/>
      </w:tblGrid>
      <w:tr w:rsidR="00BB1BC3" w14:paraId="51AEAB24" w14:textId="77777777" w:rsidTr="002F7E9E">
        <w:trPr>
          <w:trHeight w:val="95"/>
        </w:trPr>
        <w:tc>
          <w:tcPr>
            <w:tcW w:w="2068" w:type="dxa"/>
            <w:tcBorders>
              <w:top w:val="single" w:sz="4" w:space="0" w:color="auto"/>
              <w:left w:val="single" w:sz="4" w:space="0" w:color="auto"/>
              <w:bottom w:val="single" w:sz="4" w:space="0" w:color="auto"/>
              <w:right w:val="single" w:sz="4" w:space="0" w:color="auto"/>
            </w:tcBorders>
            <w:shd w:val="clear" w:color="auto" w:fill="70AD47" w:themeFill="accent6"/>
          </w:tcPr>
          <w:p w14:paraId="16897F9C" w14:textId="77777777" w:rsidR="00BB1BC3" w:rsidRPr="00145530" w:rsidRDefault="00BB1BC3" w:rsidP="00087867">
            <w:pPr>
              <w:spacing w:line="276" w:lineRule="auto"/>
              <w:jc w:val="center"/>
              <w:rPr>
                <w:b/>
                <w:lang w:eastAsia="ko-KR"/>
              </w:rPr>
            </w:pPr>
            <w:r w:rsidRPr="00145530">
              <w:rPr>
                <w:b/>
                <w:lang w:eastAsia="ko-KR"/>
              </w:rPr>
              <w:t>Reference RS</w:t>
            </w:r>
          </w:p>
        </w:tc>
        <w:tc>
          <w:tcPr>
            <w:tcW w:w="1892" w:type="dxa"/>
            <w:tcBorders>
              <w:top w:val="single" w:sz="4" w:space="0" w:color="auto"/>
              <w:left w:val="single" w:sz="4" w:space="0" w:color="auto"/>
              <w:bottom w:val="single" w:sz="4" w:space="0" w:color="auto"/>
              <w:right w:val="single" w:sz="4" w:space="0" w:color="auto"/>
            </w:tcBorders>
            <w:shd w:val="clear" w:color="auto" w:fill="70AD47" w:themeFill="accent6"/>
          </w:tcPr>
          <w:p w14:paraId="33F14755" w14:textId="77777777" w:rsidR="00BB1BC3" w:rsidRPr="00145530" w:rsidRDefault="00BB1BC3" w:rsidP="00087867">
            <w:pPr>
              <w:spacing w:line="276" w:lineRule="auto"/>
              <w:jc w:val="center"/>
              <w:rPr>
                <w:b/>
                <w:lang w:eastAsia="ko-KR"/>
              </w:rPr>
            </w:pPr>
            <w:r w:rsidRPr="00145530">
              <w:rPr>
                <w:b/>
                <w:lang w:eastAsia="ko-KR"/>
              </w:rPr>
              <w:t>Target RS</w:t>
            </w:r>
          </w:p>
        </w:tc>
        <w:tc>
          <w:tcPr>
            <w:tcW w:w="3024" w:type="dxa"/>
            <w:tcBorders>
              <w:top w:val="single" w:sz="4" w:space="0" w:color="auto"/>
              <w:left w:val="single" w:sz="4" w:space="0" w:color="auto"/>
              <w:bottom w:val="single" w:sz="4" w:space="0" w:color="auto"/>
              <w:right w:val="single" w:sz="4" w:space="0" w:color="auto"/>
            </w:tcBorders>
            <w:shd w:val="clear" w:color="auto" w:fill="70AD47" w:themeFill="accent6"/>
          </w:tcPr>
          <w:p w14:paraId="4A4A628B" w14:textId="77777777" w:rsidR="00BB1BC3" w:rsidRPr="00145530" w:rsidRDefault="00BB1BC3" w:rsidP="00087867">
            <w:pPr>
              <w:spacing w:line="276" w:lineRule="auto"/>
              <w:jc w:val="center"/>
              <w:rPr>
                <w:b/>
                <w:lang w:eastAsia="ko-KR"/>
              </w:rPr>
            </w:pPr>
            <w:r w:rsidRPr="00145530">
              <w:rPr>
                <w:b/>
                <w:lang w:eastAsia="ko-KR"/>
              </w:rPr>
              <w:t>QCL parameter set</w:t>
            </w:r>
          </w:p>
        </w:tc>
        <w:tc>
          <w:tcPr>
            <w:tcW w:w="2382" w:type="dxa"/>
            <w:tcBorders>
              <w:top w:val="single" w:sz="4" w:space="0" w:color="auto"/>
              <w:left w:val="single" w:sz="4" w:space="0" w:color="auto"/>
              <w:bottom w:val="single" w:sz="4" w:space="0" w:color="auto"/>
              <w:right w:val="single" w:sz="4" w:space="0" w:color="auto"/>
            </w:tcBorders>
            <w:shd w:val="clear" w:color="auto" w:fill="70AD47" w:themeFill="accent6"/>
          </w:tcPr>
          <w:p w14:paraId="22B34018" w14:textId="77777777" w:rsidR="00BB1BC3" w:rsidRPr="00145530" w:rsidRDefault="00BB1BC3" w:rsidP="00087867">
            <w:pPr>
              <w:spacing w:line="276" w:lineRule="auto"/>
              <w:jc w:val="center"/>
              <w:rPr>
                <w:b/>
                <w:lang w:eastAsia="ko-KR"/>
              </w:rPr>
            </w:pPr>
            <w:r>
              <w:rPr>
                <w:b/>
                <w:lang w:eastAsia="ko-KR"/>
              </w:rPr>
              <w:t>Indication</w:t>
            </w:r>
            <w:r w:rsidRPr="00145530">
              <w:rPr>
                <w:b/>
                <w:lang w:eastAsia="ko-KR"/>
              </w:rPr>
              <w:t xml:space="preserve"> mechanism</w:t>
            </w:r>
          </w:p>
        </w:tc>
      </w:tr>
      <w:tr w:rsidR="00BB1BC3" w14:paraId="73DE67A7" w14:textId="77777777" w:rsidTr="002F7E9E">
        <w:trPr>
          <w:trHeight w:val="95"/>
        </w:trPr>
        <w:tc>
          <w:tcPr>
            <w:tcW w:w="2068" w:type="dxa"/>
            <w:tcBorders>
              <w:top w:val="single" w:sz="4" w:space="0" w:color="auto"/>
            </w:tcBorders>
          </w:tcPr>
          <w:p w14:paraId="34E8566D" w14:textId="77777777" w:rsidR="00BB1BC3" w:rsidRDefault="00BB1BC3" w:rsidP="00087867">
            <w:pPr>
              <w:spacing w:line="276" w:lineRule="auto"/>
              <w:rPr>
                <w:lang w:eastAsia="ko-KR"/>
              </w:rPr>
            </w:pPr>
            <w:r>
              <w:rPr>
                <w:lang w:eastAsia="ko-KR"/>
              </w:rPr>
              <w:t>SSB</w:t>
            </w:r>
          </w:p>
        </w:tc>
        <w:tc>
          <w:tcPr>
            <w:tcW w:w="1892" w:type="dxa"/>
            <w:tcBorders>
              <w:top w:val="single" w:sz="4" w:space="0" w:color="auto"/>
            </w:tcBorders>
          </w:tcPr>
          <w:p w14:paraId="50485EFA" w14:textId="77777777" w:rsidR="00BB1BC3" w:rsidRDefault="00BB1BC3" w:rsidP="00087867">
            <w:pPr>
              <w:spacing w:line="276" w:lineRule="auto"/>
              <w:rPr>
                <w:lang w:eastAsia="ko-KR"/>
              </w:rPr>
            </w:pPr>
            <w:r>
              <w:rPr>
                <w:lang w:eastAsia="ko-KR"/>
              </w:rPr>
              <w:t>CSI-RS for CSI</w:t>
            </w:r>
          </w:p>
        </w:tc>
        <w:tc>
          <w:tcPr>
            <w:tcW w:w="3024" w:type="dxa"/>
            <w:tcBorders>
              <w:top w:val="single" w:sz="4" w:space="0" w:color="auto"/>
            </w:tcBorders>
          </w:tcPr>
          <w:p w14:paraId="03706C53" w14:textId="77777777" w:rsidR="00BB1BC3" w:rsidRDefault="00BB1BC3" w:rsidP="00087867">
            <w:pPr>
              <w:spacing w:line="276" w:lineRule="auto"/>
              <w:rPr>
                <w:lang w:eastAsia="ko-KR"/>
              </w:rPr>
            </w:pPr>
            <w:r>
              <w:rPr>
                <w:lang w:eastAsia="ko-KR"/>
              </w:rPr>
              <w:t>Set 1 and Set 2</w:t>
            </w:r>
          </w:p>
        </w:tc>
        <w:tc>
          <w:tcPr>
            <w:tcW w:w="2382" w:type="dxa"/>
            <w:tcBorders>
              <w:top w:val="single" w:sz="4" w:space="0" w:color="auto"/>
            </w:tcBorders>
          </w:tcPr>
          <w:p w14:paraId="0AF854EB" w14:textId="77777777" w:rsidR="00BB1BC3" w:rsidRDefault="00BB1BC3" w:rsidP="00087867">
            <w:pPr>
              <w:spacing w:line="276" w:lineRule="auto"/>
              <w:rPr>
                <w:lang w:eastAsia="ko-KR"/>
              </w:rPr>
            </w:pPr>
            <w:r>
              <w:rPr>
                <w:lang w:eastAsia="ko-KR"/>
              </w:rPr>
              <w:t>RRC</w:t>
            </w:r>
          </w:p>
        </w:tc>
      </w:tr>
      <w:tr w:rsidR="00BB1BC3" w14:paraId="4C6D7949" w14:textId="77777777" w:rsidTr="002F7E9E">
        <w:trPr>
          <w:trHeight w:val="95"/>
        </w:trPr>
        <w:tc>
          <w:tcPr>
            <w:tcW w:w="2068" w:type="dxa"/>
          </w:tcPr>
          <w:p w14:paraId="363B58EC" w14:textId="77777777" w:rsidR="00BB1BC3" w:rsidRDefault="00BB1BC3" w:rsidP="00087867">
            <w:pPr>
              <w:spacing w:line="276" w:lineRule="auto"/>
              <w:rPr>
                <w:lang w:eastAsia="ko-KR"/>
              </w:rPr>
            </w:pPr>
            <w:r>
              <w:rPr>
                <w:lang w:eastAsia="ko-KR"/>
              </w:rPr>
              <w:t>CSI-RS for BM</w:t>
            </w:r>
          </w:p>
        </w:tc>
        <w:tc>
          <w:tcPr>
            <w:tcW w:w="1892" w:type="dxa"/>
          </w:tcPr>
          <w:p w14:paraId="1DCF14E7" w14:textId="77777777" w:rsidR="00BB1BC3" w:rsidRDefault="00BB1BC3" w:rsidP="00087867">
            <w:pPr>
              <w:spacing w:line="276" w:lineRule="auto"/>
              <w:rPr>
                <w:lang w:eastAsia="ko-KR"/>
              </w:rPr>
            </w:pPr>
            <w:r>
              <w:rPr>
                <w:lang w:eastAsia="ko-KR"/>
              </w:rPr>
              <w:t>CSI-RS for CSI</w:t>
            </w:r>
          </w:p>
        </w:tc>
        <w:tc>
          <w:tcPr>
            <w:tcW w:w="3024" w:type="dxa"/>
          </w:tcPr>
          <w:p w14:paraId="2C619A1E" w14:textId="77777777" w:rsidR="00BB1BC3" w:rsidRDefault="00BB1BC3" w:rsidP="00087867">
            <w:pPr>
              <w:spacing w:line="276" w:lineRule="auto"/>
              <w:rPr>
                <w:lang w:eastAsia="ko-KR"/>
              </w:rPr>
            </w:pPr>
            <w:r>
              <w:rPr>
                <w:lang w:eastAsia="ko-KR"/>
              </w:rPr>
              <w:t>Set 3</w:t>
            </w:r>
          </w:p>
        </w:tc>
        <w:tc>
          <w:tcPr>
            <w:tcW w:w="2382" w:type="dxa"/>
          </w:tcPr>
          <w:p w14:paraId="37622D37" w14:textId="77777777" w:rsidR="00BB1BC3" w:rsidRDefault="00BB1BC3" w:rsidP="00087867">
            <w:pPr>
              <w:spacing w:line="276" w:lineRule="auto"/>
              <w:rPr>
                <w:lang w:eastAsia="ko-KR"/>
              </w:rPr>
            </w:pPr>
            <w:r>
              <w:rPr>
                <w:lang w:eastAsia="ko-KR"/>
              </w:rPr>
              <w:t>RRC</w:t>
            </w:r>
          </w:p>
        </w:tc>
      </w:tr>
      <w:tr w:rsidR="00BB1BC3" w14:paraId="736727D8" w14:textId="77777777" w:rsidTr="002F7E9E">
        <w:trPr>
          <w:trHeight w:val="95"/>
        </w:trPr>
        <w:tc>
          <w:tcPr>
            <w:tcW w:w="2068" w:type="dxa"/>
          </w:tcPr>
          <w:p w14:paraId="1ED2CB59" w14:textId="77777777" w:rsidR="00BB1BC3" w:rsidRDefault="00BB1BC3" w:rsidP="00087867">
            <w:pPr>
              <w:spacing w:line="276" w:lineRule="auto"/>
              <w:rPr>
                <w:lang w:eastAsia="ko-KR"/>
              </w:rPr>
            </w:pPr>
            <w:r>
              <w:rPr>
                <w:lang w:eastAsia="ko-KR"/>
              </w:rPr>
              <w:t>SSB</w:t>
            </w:r>
          </w:p>
        </w:tc>
        <w:tc>
          <w:tcPr>
            <w:tcW w:w="1892" w:type="dxa"/>
          </w:tcPr>
          <w:p w14:paraId="17CFE968" w14:textId="77777777" w:rsidR="00BB1BC3" w:rsidRDefault="00BB1BC3" w:rsidP="00087867">
            <w:pPr>
              <w:spacing w:line="276" w:lineRule="auto"/>
              <w:rPr>
                <w:lang w:eastAsia="ko-KR"/>
              </w:rPr>
            </w:pPr>
            <w:r>
              <w:rPr>
                <w:lang w:eastAsia="ko-KR"/>
              </w:rPr>
              <w:t xml:space="preserve">P CSI-RS for BM </w:t>
            </w:r>
          </w:p>
        </w:tc>
        <w:tc>
          <w:tcPr>
            <w:tcW w:w="3024" w:type="dxa"/>
          </w:tcPr>
          <w:p w14:paraId="1E39E69E" w14:textId="77777777" w:rsidR="00BB1BC3" w:rsidRDefault="00BB1BC3" w:rsidP="00087867">
            <w:pPr>
              <w:spacing w:line="276" w:lineRule="auto"/>
              <w:rPr>
                <w:lang w:eastAsia="ko-KR"/>
              </w:rPr>
            </w:pPr>
            <w:r>
              <w:rPr>
                <w:lang w:eastAsia="ko-KR"/>
              </w:rPr>
              <w:t>Set 3</w:t>
            </w:r>
          </w:p>
        </w:tc>
        <w:tc>
          <w:tcPr>
            <w:tcW w:w="2382" w:type="dxa"/>
          </w:tcPr>
          <w:p w14:paraId="2E50F8D7" w14:textId="77777777" w:rsidR="00BB1BC3" w:rsidRDefault="00BB1BC3" w:rsidP="00087867">
            <w:pPr>
              <w:spacing w:line="276" w:lineRule="auto"/>
              <w:rPr>
                <w:lang w:eastAsia="ko-KR"/>
              </w:rPr>
            </w:pPr>
            <w:r>
              <w:rPr>
                <w:lang w:eastAsia="ko-KR"/>
              </w:rPr>
              <w:t>RRC</w:t>
            </w:r>
          </w:p>
        </w:tc>
      </w:tr>
      <w:tr w:rsidR="00BB1BC3" w14:paraId="0690D113" w14:textId="77777777" w:rsidTr="002F7E9E">
        <w:trPr>
          <w:trHeight w:val="92"/>
        </w:trPr>
        <w:tc>
          <w:tcPr>
            <w:tcW w:w="2068" w:type="dxa"/>
          </w:tcPr>
          <w:p w14:paraId="57707E35" w14:textId="77777777" w:rsidR="00BB1BC3" w:rsidRDefault="00BB1BC3" w:rsidP="00087867">
            <w:pPr>
              <w:spacing w:line="276" w:lineRule="auto"/>
              <w:rPr>
                <w:lang w:eastAsia="ko-KR"/>
              </w:rPr>
            </w:pPr>
            <w:r>
              <w:rPr>
                <w:lang w:eastAsia="ko-KR"/>
              </w:rPr>
              <w:t>SSB</w:t>
            </w:r>
          </w:p>
        </w:tc>
        <w:tc>
          <w:tcPr>
            <w:tcW w:w="1892" w:type="dxa"/>
          </w:tcPr>
          <w:p w14:paraId="11A69119" w14:textId="1F9C41FC" w:rsidR="00BB1BC3" w:rsidRDefault="00C90B39" w:rsidP="00087867">
            <w:pPr>
              <w:spacing w:line="276" w:lineRule="auto"/>
              <w:rPr>
                <w:lang w:eastAsia="ko-KR"/>
              </w:rPr>
            </w:pPr>
            <w:r>
              <w:rPr>
                <w:lang w:eastAsia="ko-KR"/>
              </w:rPr>
              <w:t>CSI-RS for Tracking</w:t>
            </w:r>
          </w:p>
        </w:tc>
        <w:tc>
          <w:tcPr>
            <w:tcW w:w="3024" w:type="dxa"/>
          </w:tcPr>
          <w:p w14:paraId="3E191764" w14:textId="77777777" w:rsidR="00BB1BC3" w:rsidRDefault="00BB1BC3" w:rsidP="00087867">
            <w:pPr>
              <w:spacing w:line="276" w:lineRule="auto"/>
              <w:rPr>
                <w:lang w:eastAsia="ko-KR"/>
              </w:rPr>
            </w:pPr>
            <w:r>
              <w:rPr>
                <w:lang w:eastAsia="ko-KR"/>
              </w:rPr>
              <w:t>Set 1, Set 2 and Set 3</w:t>
            </w:r>
          </w:p>
        </w:tc>
        <w:tc>
          <w:tcPr>
            <w:tcW w:w="2382" w:type="dxa"/>
          </w:tcPr>
          <w:p w14:paraId="63A330B7" w14:textId="77777777" w:rsidR="00BB1BC3" w:rsidRDefault="00BB1BC3" w:rsidP="00087867">
            <w:pPr>
              <w:spacing w:line="276" w:lineRule="auto"/>
              <w:rPr>
                <w:lang w:eastAsia="ko-KR"/>
              </w:rPr>
            </w:pPr>
            <w:r>
              <w:rPr>
                <w:lang w:eastAsia="ko-KR"/>
              </w:rPr>
              <w:t>RRC</w:t>
            </w:r>
          </w:p>
        </w:tc>
      </w:tr>
      <w:tr w:rsidR="00BB1BC3" w14:paraId="481D184D" w14:textId="77777777" w:rsidTr="002F7E9E">
        <w:trPr>
          <w:trHeight w:val="95"/>
        </w:trPr>
        <w:tc>
          <w:tcPr>
            <w:tcW w:w="2068" w:type="dxa"/>
          </w:tcPr>
          <w:p w14:paraId="7CB16B4A" w14:textId="489C240F" w:rsidR="00BB1BC3" w:rsidRDefault="00C90B39" w:rsidP="00087867">
            <w:pPr>
              <w:spacing w:line="276" w:lineRule="auto"/>
              <w:rPr>
                <w:lang w:eastAsia="ko-KR"/>
              </w:rPr>
            </w:pPr>
            <w:r>
              <w:rPr>
                <w:lang w:eastAsia="ko-KR"/>
              </w:rPr>
              <w:t>CSI-RS for Tracking</w:t>
            </w:r>
          </w:p>
        </w:tc>
        <w:tc>
          <w:tcPr>
            <w:tcW w:w="1892" w:type="dxa"/>
          </w:tcPr>
          <w:p w14:paraId="3D6DE839" w14:textId="77777777" w:rsidR="00BB1BC3" w:rsidRDefault="00BB1BC3" w:rsidP="00087867">
            <w:pPr>
              <w:spacing w:line="276" w:lineRule="auto"/>
              <w:rPr>
                <w:lang w:eastAsia="ko-KR"/>
              </w:rPr>
            </w:pPr>
            <w:r>
              <w:rPr>
                <w:lang w:eastAsia="ko-KR"/>
              </w:rPr>
              <w:t>CSI-RS for CSI</w:t>
            </w:r>
          </w:p>
        </w:tc>
        <w:tc>
          <w:tcPr>
            <w:tcW w:w="3024" w:type="dxa"/>
          </w:tcPr>
          <w:p w14:paraId="3C72B3BD" w14:textId="77777777" w:rsidR="00BB1BC3" w:rsidRDefault="00BB1BC3" w:rsidP="00087867">
            <w:pPr>
              <w:spacing w:line="276" w:lineRule="auto"/>
              <w:rPr>
                <w:lang w:eastAsia="ko-KR"/>
              </w:rPr>
            </w:pPr>
            <w:r>
              <w:rPr>
                <w:lang w:eastAsia="ko-KR"/>
              </w:rPr>
              <w:t>Set 1 and Set 2</w:t>
            </w:r>
          </w:p>
        </w:tc>
        <w:tc>
          <w:tcPr>
            <w:tcW w:w="2382" w:type="dxa"/>
          </w:tcPr>
          <w:p w14:paraId="17663C1E" w14:textId="77777777" w:rsidR="00BB1BC3" w:rsidRDefault="00BB1BC3" w:rsidP="00087867">
            <w:pPr>
              <w:spacing w:line="276" w:lineRule="auto"/>
              <w:rPr>
                <w:lang w:eastAsia="ko-KR"/>
              </w:rPr>
            </w:pPr>
            <w:r>
              <w:rPr>
                <w:lang w:eastAsia="ko-KR"/>
              </w:rPr>
              <w:t>RRC</w:t>
            </w:r>
          </w:p>
        </w:tc>
      </w:tr>
    </w:tbl>
    <w:p w14:paraId="1F3A0DCD" w14:textId="77777777" w:rsidR="00BB1BC3" w:rsidRDefault="00BB1BC3" w:rsidP="00087867">
      <w:pPr>
        <w:pStyle w:val="bulletlevel1"/>
        <w:numPr>
          <w:ilvl w:val="0"/>
          <w:numId w:val="0"/>
        </w:numPr>
        <w:spacing w:line="276" w:lineRule="auto"/>
        <w:rPr>
          <w:lang w:val="en-GB" w:eastAsia="ko-KR"/>
        </w:rPr>
      </w:pPr>
    </w:p>
    <w:p w14:paraId="1130446C" w14:textId="441DB21C" w:rsidR="00BB1BC3" w:rsidRPr="00BB1BC3" w:rsidRDefault="00E460AE" w:rsidP="00087867">
      <w:pPr>
        <w:pStyle w:val="bulletlevel1"/>
        <w:numPr>
          <w:ilvl w:val="0"/>
          <w:numId w:val="0"/>
        </w:numPr>
        <w:spacing w:line="276" w:lineRule="auto"/>
        <w:rPr>
          <w:rFonts w:ascii="Times New Roman" w:hAnsi="Times New Roman"/>
          <w:b/>
          <w:kern w:val="2"/>
          <w:lang w:val="en-GB"/>
        </w:rPr>
      </w:pPr>
      <w:r>
        <w:rPr>
          <w:rFonts w:ascii="Times New Roman" w:hAnsi="Times New Roman"/>
          <w:b/>
          <w:kern w:val="2"/>
          <w:lang w:val="en-GB"/>
        </w:rPr>
        <w:t>Proposal 5</w:t>
      </w:r>
      <w:r w:rsidR="00BB1BC3" w:rsidRPr="00BB1BC3">
        <w:rPr>
          <w:rFonts w:ascii="Times New Roman" w:hAnsi="Times New Roman"/>
          <w:b/>
          <w:kern w:val="2"/>
          <w:lang w:val="en-GB"/>
        </w:rPr>
        <w:t xml:space="preserve">: Introduce RRC IE QCL-Info to configure at least following QCL </w:t>
      </w:r>
      <w:r w:rsidR="00087867" w:rsidRPr="00BB1BC3">
        <w:rPr>
          <w:rFonts w:ascii="Times New Roman" w:hAnsi="Times New Roman"/>
          <w:b/>
          <w:kern w:val="2"/>
          <w:lang w:val="en-GB"/>
        </w:rPr>
        <w:t>relations: -</w:t>
      </w:r>
    </w:p>
    <w:p w14:paraId="03BD99A3" w14:textId="77777777" w:rsidR="00BB1BC3" w:rsidRPr="00D3238B" w:rsidRDefault="00BB1BC3" w:rsidP="00087867">
      <w:pPr>
        <w:pStyle w:val="ListParagraph"/>
        <w:numPr>
          <w:ilvl w:val="0"/>
          <w:numId w:val="32"/>
        </w:numPr>
        <w:spacing w:line="276" w:lineRule="auto"/>
        <w:ind w:leftChars="0"/>
        <w:rPr>
          <w:b/>
          <w:kern w:val="2"/>
        </w:rPr>
      </w:pPr>
      <w:r w:rsidRPr="00D3238B">
        <w:rPr>
          <w:b/>
          <w:kern w:val="2"/>
        </w:rPr>
        <w:t>SSB and CSI-RS for CSI reporting in terms of QCL parameter sets 1 and 2</w:t>
      </w:r>
    </w:p>
    <w:p w14:paraId="1BBBB0BF" w14:textId="77777777" w:rsidR="00BB1BC3" w:rsidRPr="00D3238B" w:rsidRDefault="00BB1BC3" w:rsidP="00087867">
      <w:pPr>
        <w:pStyle w:val="ListParagraph"/>
        <w:numPr>
          <w:ilvl w:val="0"/>
          <w:numId w:val="32"/>
        </w:numPr>
        <w:spacing w:line="276" w:lineRule="auto"/>
        <w:ind w:leftChars="0"/>
        <w:rPr>
          <w:b/>
          <w:kern w:val="2"/>
        </w:rPr>
      </w:pPr>
      <w:r w:rsidRPr="00D3238B">
        <w:rPr>
          <w:b/>
          <w:kern w:val="2"/>
        </w:rPr>
        <w:t>CRI used for BM and CSI-RS for CSI reporting in terms of QCL parameter set 3</w:t>
      </w:r>
    </w:p>
    <w:p w14:paraId="0A786183" w14:textId="77777777" w:rsidR="00BB1BC3" w:rsidRPr="00D3238B" w:rsidRDefault="00BB1BC3" w:rsidP="00087867">
      <w:pPr>
        <w:pStyle w:val="ListParagraph"/>
        <w:numPr>
          <w:ilvl w:val="0"/>
          <w:numId w:val="32"/>
        </w:numPr>
        <w:spacing w:line="276" w:lineRule="auto"/>
        <w:ind w:leftChars="0"/>
        <w:rPr>
          <w:b/>
          <w:kern w:val="2"/>
        </w:rPr>
      </w:pPr>
      <w:r w:rsidRPr="00D3238B">
        <w:rPr>
          <w:b/>
          <w:kern w:val="2"/>
        </w:rPr>
        <w:t>SSB and P CSI-RS for BM</w:t>
      </w:r>
    </w:p>
    <w:p w14:paraId="47419510" w14:textId="27483FFC" w:rsidR="00BB1BC3" w:rsidRPr="00D3238B" w:rsidRDefault="00BB1BC3" w:rsidP="00087867">
      <w:pPr>
        <w:pStyle w:val="ListParagraph"/>
        <w:numPr>
          <w:ilvl w:val="0"/>
          <w:numId w:val="32"/>
        </w:numPr>
        <w:spacing w:line="276" w:lineRule="auto"/>
        <w:ind w:leftChars="0"/>
        <w:rPr>
          <w:b/>
          <w:kern w:val="2"/>
        </w:rPr>
      </w:pPr>
      <w:r w:rsidRPr="00D3238B">
        <w:rPr>
          <w:b/>
          <w:kern w:val="2"/>
        </w:rPr>
        <w:t xml:space="preserve">SSB and </w:t>
      </w:r>
      <w:r w:rsidR="00221945">
        <w:rPr>
          <w:b/>
          <w:kern w:val="2"/>
        </w:rPr>
        <w:t>CSI-RS for Tracking</w:t>
      </w:r>
      <w:r w:rsidRPr="00D3238B">
        <w:rPr>
          <w:b/>
          <w:kern w:val="2"/>
        </w:rPr>
        <w:t xml:space="preserve"> in terms of QCL parameter sets 1, 2 and 3</w:t>
      </w:r>
    </w:p>
    <w:p w14:paraId="3A0062AD" w14:textId="507F3830" w:rsidR="00BB1BC3" w:rsidRPr="00D3238B" w:rsidRDefault="00C90B39" w:rsidP="00087867">
      <w:pPr>
        <w:pStyle w:val="ListParagraph"/>
        <w:numPr>
          <w:ilvl w:val="0"/>
          <w:numId w:val="32"/>
        </w:numPr>
        <w:spacing w:line="276" w:lineRule="auto"/>
        <w:ind w:leftChars="0"/>
        <w:rPr>
          <w:b/>
          <w:kern w:val="2"/>
        </w:rPr>
      </w:pPr>
      <w:r>
        <w:rPr>
          <w:b/>
          <w:kern w:val="2"/>
        </w:rPr>
        <w:t>CSI-RS for Tracking</w:t>
      </w:r>
      <w:r w:rsidRPr="00D3238B">
        <w:rPr>
          <w:b/>
          <w:kern w:val="2"/>
        </w:rPr>
        <w:t xml:space="preserve"> </w:t>
      </w:r>
      <w:r w:rsidR="00BB1BC3" w:rsidRPr="00D3238B">
        <w:rPr>
          <w:b/>
          <w:kern w:val="2"/>
        </w:rPr>
        <w:t xml:space="preserve">and a </w:t>
      </w:r>
      <w:r>
        <w:rPr>
          <w:b/>
          <w:kern w:val="2"/>
        </w:rPr>
        <w:t>CSI-RS</w:t>
      </w:r>
      <w:r w:rsidR="00BB1BC3" w:rsidRPr="00D3238B">
        <w:rPr>
          <w:b/>
          <w:kern w:val="2"/>
        </w:rPr>
        <w:t xml:space="preserve"> for CSI reporting in terms of QCL parameter sets 1 and 2 </w:t>
      </w:r>
    </w:p>
    <w:p w14:paraId="342FA1A8" w14:textId="314476DF" w:rsidR="00A5066F" w:rsidRDefault="00A5066F" w:rsidP="00087867">
      <w:pPr>
        <w:pStyle w:val="Heading2"/>
        <w:numPr>
          <w:ilvl w:val="1"/>
          <w:numId w:val="2"/>
        </w:numPr>
        <w:spacing w:line="276" w:lineRule="auto"/>
        <w:ind w:left="360" w:hanging="540"/>
      </w:pPr>
      <w:r>
        <w:t>QCL between ZP and NZP CSI-RS</w:t>
      </w:r>
    </w:p>
    <w:p w14:paraId="225986CB" w14:textId="32C80EF1" w:rsidR="00A5066F" w:rsidRDefault="00A5066F" w:rsidP="00087867">
      <w:pPr>
        <w:pStyle w:val="Normalwithindent"/>
        <w:spacing w:line="276" w:lineRule="auto"/>
      </w:pPr>
      <w:r>
        <w:t>Another issue is related to the CSI estimation using NZP and ZP CSI-RS. Similar to LTE, NZP CSI-RS and ZP CSI-RS are used for channel and interference measurements in NR. For above</w:t>
      </w:r>
      <w:r w:rsidR="0026534B">
        <w:t xml:space="preserve"> </w:t>
      </w:r>
      <w:r>
        <w:t xml:space="preserve">6GHz systems in which UE Rx beamforming is applied, it seems necessary for the network and UE to have the same understanding on the UE Rx beamforming for the channel and interference measurement. During the UE’s PDSCH </w:t>
      </w:r>
      <w:r w:rsidRPr="00FC2D43">
        <w:t>reception</w:t>
      </w:r>
      <w:r>
        <w:t xml:space="preserve">, the channel and interference will be received with the same Rx beamforming. Hence, it seems necessary that the CSI is also derived with the same Rx beamforming for both NZP CSI-RS and ZP-CSI-RS. As Rx beamforming related procedure has been described using spatial QCL, the UE behaviour to use the same Rx beamforming for NZP CSI-RS and ZP-CSI-RS may also be described using the spatial QCL. However, as ZP CSI-RS was not associated with antenna port in the legacy specifications, the way of describing this UE behaviour may need to be further discussed. </w:t>
      </w:r>
    </w:p>
    <w:p w14:paraId="5F94EEA3" w14:textId="41BF609B" w:rsidR="00A5066F" w:rsidRPr="00CD63A1" w:rsidRDefault="00A5066F" w:rsidP="00087867">
      <w:pPr>
        <w:pStyle w:val="Normalwithindent"/>
        <w:spacing w:line="276" w:lineRule="auto"/>
        <w:ind w:firstLine="0"/>
        <w:rPr>
          <w:b/>
          <w:lang w:eastAsia="ko-KR"/>
        </w:rPr>
      </w:pPr>
      <w:r>
        <w:rPr>
          <w:b/>
          <w:lang w:eastAsia="ko-KR"/>
        </w:rPr>
        <w:t>Proposal</w:t>
      </w:r>
      <w:r w:rsidR="0026534B">
        <w:rPr>
          <w:b/>
          <w:lang w:eastAsia="ko-KR"/>
        </w:rPr>
        <w:t xml:space="preserve"> 6</w:t>
      </w:r>
      <w:r w:rsidRPr="00EE092A">
        <w:rPr>
          <w:b/>
          <w:lang w:eastAsia="ko-KR"/>
        </w:rPr>
        <w:t xml:space="preserve">: </w:t>
      </w:r>
      <w:r w:rsidRPr="00CD63A1">
        <w:rPr>
          <w:b/>
          <w:szCs w:val="32"/>
          <w:lang w:val="en-US"/>
        </w:rPr>
        <w:t>Antenna port(s) of NZP CSI-RS can be QCL-ed with ZP CSI-RS w.r.t. {spatial Rx parameters}</w:t>
      </w:r>
    </w:p>
    <w:p w14:paraId="6F93DBB2" w14:textId="77777777" w:rsidR="00A5066F" w:rsidRPr="00CD63A1" w:rsidRDefault="00A5066F" w:rsidP="00087867">
      <w:pPr>
        <w:pStyle w:val="Normalwithindent"/>
        <w:numPr>
          <w:ilvl w:val="0"/>
          <w:numId w:val="16"/>
        </w:numPr>
        <w:spacing w:line="276" w:lineRule="auto"/>
        <w:rPr>
          <w:b/>
          <w:lang w:eastAsia="ko-KR"/>
        </w:rPr>
      </w:pPr>
      <w:r w:rsidRPr="00CD63A1">
        <w:rPr>
          <w:b/>
          <w:szCs w:val="32"/>
          <w:lang w:val="en-US"/>
        </w:rPr>
        <w:t>Note: This is for making UE to estimate channel and interference using the same Rx beam</w:t>
      </w:r>
    </w:p>
    <w:p w14:paraId="20596ABD" w14:textId="2CE22822" w:rsidR="004075EC" w:rsidRDefault="00884645" w:rsidP="00087867">
      <w:pPr>
        <w:pStyle w:val="Heading1"/>
        <w:numPr>
          <w:ilvl w:val="0"/>
          <w:numId w:val="2"/>
        </w:numPr>
        <w:pBdr>
          <w:top w:val="single" w:sz="12" w:space="3" w:color="auto"/>
        </w:pBdr>
        <w:tabs>
          <w:tab w:val="clear" w:pos="426"/>
          <w:tab w:val="num" w:pos="432"/>
        </w:tabs>
        <w:overflowPunct/>
        <w:autoSpaceDE/>
        <w:autoSpaceDN/>
        <w:adjustRightInd/>
        <w:spacing w:before="240" w:after="180" w:line="276" w:lineRule="auto"/>
        <w:ind w:left="432" w:hanging="432"/>
        <w:jc w:val="both"/>
        <w:textAlignment w:val="auto"/>
      </w:pPr>
      <w:r>
        <w:t xml:space="preserve">QCL Indications for beam management </w:t>
      </w:r>
    </w:p>
    <w:p w14:paraId="44076B47" w14:textId="3814E55D" w:rsidR="009D3B68" w:rsidRDefault="00800BC4" w:rsidP="00087867">
      <w:pPr>
        <w:spacing w:line="276" w:lineRule="auto"/>
        <w:rPr>
          <w:lang w:eastAsia="ko-KR"/>
        </w:rPr>
      </w:pPr>
      <w:r>
        <w:rPr>
          <w:lang w:eastAsia="ko-KR"/>
        </w:rPr>
        <w:t xml:space="preserve">In this section, we provide our updated views to close out the remaining issues on QCL. </w:t>
      </w:r>
    </w:p>
    <w:p w14:paraId="7F7C4D39" w14:textId="75D70539" w:rsidR="009D3B68" w:rsidRPr="00666CBC" w:rsidRDefault="009D3B68" w:rsidP="00087867">
      <w:pPr>
        <w:spacing w:line="276" w:lineRule="auto"/>
        <w:rPr>
          <w:lang w:eastAsia="ko-KR"/>
        </w:rPr>
      </w:pPr>
      <w:r>
        <w:rPr>
          <w:lang w:eastAsia="ko-KR"/>
        </w:rPr>
        <w:t xml:space="preserve">Following the email discussion [90bis-NR-19], it was left FFS whether or not to support </w:t>
      </w:r>
      <w:r w:rsidRPr="00666CBC">
        <w:rPr>
          <w:lang w:eastAsia="ko-KR"/>
        </w:rPr>
        <w:t xml:space="preserve">QCL amongst ports within </w:t>
      </w:r>
      <w:r>
        <w:rPr>
          <w:lang w:eastAsia="ko-KR"/>
        </w:rPr>
        <w:t>a</w:t>
      </w:r>
      <w:r w:rsidRPr="00666CBC">
        <w:rPr>
          <w:lang w:eastAsia="ko-KR"/>
        </w:rPr>
        <w:t xml:space="preserve"> CSI-RS resource</w:t>
      </w:r>
      <w:r>
        <w:rPr>
          <w:lang w:eastAsia="ko-KR"/>
        </w:rPr>
        <w:t>. For flexible configuration, we propose to support whether or not the antenna ports within a unit resource and across unit resources are QCL-ed in a set of parameters. The configuration of “unit resource”</w:t>
      </w:r>
      <w:r w:rsidRPr="00666CBC">
        <w:rPr>
          <w:lang w:eastAsia="ko-KR"/>
        </w:rPr>
        <w:t xml:space="preserve"> </w:t>
      </w:r>
      <w:r>
        <w:rPr>
          <w:lang w:eastAsia="ko-KR"/>
        </w:rPr>
        <w:t>could be in terms of a port group, CSI-RS resource or a CSI-RS resource set.</w:t>
      </w:r>
    </w:p>
    <w:p w14:paraId="6F0126C6" w14:textId="4CB0CB3D" w:rsidR="003473AE" w:rsidRDefault="009D3B68" w:rsidP="00087867">
      <w:pPr>
        <w:spacing w:line="276" w:lineRule="auto"/>
        <w:rPr>
          <w:lang w:val="en-US"/>
        </w:rPr>
      </w:pPr>
      <w:r w:rsidRPr="006A30ED">
        <w:rPr>
          <w:b/>
          <w:lang w:eastAsia="ko-KR"/>
        </w:rPr>
        <w:t xml:space="preserve">Proposal </w:t>
      </w:r>
      <w:r w:rsidR="0026534B">
        <w:rPr>
          <w:b/>
          <w:lang w:eastAsia="ko-KR"/>
        </w:rPr>
        <w:t>7</w:t>
      </w:r>
      <w:r w:rsidRPr="00CD63A1">
        <w:rPr>
          <w:b/>
          <w:lang w:eastAsia="ko-KR"/>
        </w:rPr>
        <w:t xml:space="preserve">: </w:t>
      </w:r>
      <w:r w:rsidRPr="00CD63A1">
        <w:rPr>
          <w:b/>
          <w:lang w:val="en-US"/>
        </w:rPr>
        <w:t xml:space="preserve">UE can be configured that all the antenna ports within a “unit resource” are QCL’ed in a set of parameters; and the antenna ports across different unit resources are not QCL’ed in the set of parameters. The </w:t>
      </w:r>
      <w:r w:rsidRPr="00CD63A1">
        <w:rPr>
          <w:b/>
          <w:lang w:val="en-US"/>
        </w:rPr>
        <w:lastRenderedPageBreak/>
        <w:t>“unit resource” can be configured among (1) a port group (one or more ports in a group); (2) a CSI-RS resource; and (3) a CSI-RS resource set.</w:t>
      </w:r>
      <w:r w:rsidR="002A757A">
        <w:rPr>
          <w:noProof/>
          <w:lang w:val="en-US"/>
        </w:rPr>
        <mc:AlternateContent>
          <mc:Choice Requires="wps">
            <w:drawing>
              <wp:anchor distT="45720" distB="45720" distL="114300" distR="114300" simplePos="0" relativeHeight="251659264" behindDoc="1" locked="0" layoutInCell="1" allowOverlap="1" wp14:anchorId="177DAED5" wp14:editId="5450482B">
                <wp:simplePos x="0" y="0"/>
                <wp:positionH relativeFrom="column">
                  <wp:posOffset>-93980</wp:posOffset>
                </wp:positionH>
                <wp:positionV relativeFrom="page">
                  <wp:posOffset>7636722</wp:posOffset>
                </wp:positionV>
                <wp:extent cx="6146800" cy="2421255"/>
                <wp:effectExtent l="0" t="0" r="25400" b="17145"/>
                <wp:wrapTight wrapText="bothSides">
                  <wp:wrapPolygon edited="0">
                    <wp:start x="0" y="0"/>
                    <wp:lineTo x="0" y="21583"/>
                    <wp:lineTo x="21622" y="21583"/>
                    <wp:lineTo x="21622" y="0"/>
                    <wp:lineTo x="0" y="0"/>
                  </wp:wrapPolygon>
                </wp:wrapTight>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2421255"/>
                        </a:xfrm>
                        <a:prstGeom prst="rect">
                          <a:avLst/>
                        </a:prstGeom>
                        <a:solidFill>
                          <a:srgbClr val="FFFFFF"/>
                        </a:solidFill>
                        <a:ln w="9525">
                          <a:solidFill>
                            <a:srgbClr val="000000"/>
                          </a:solidFill>
                          <a:miter lim="800000"/>
                          <a:headEnd/>
                          <a:tailEnd/>
                        </a:ln>
                      </wps:spPr>
                      <wps:txbx>
                        <w:txbxContent>
                          <w:p w14:paraId="075F9A5A" w14:textId="77777777" w:rsidR="008B1994" w:rsidRPr="008B1994" w:rsidRDefault="008B1994" w:rsidP="008B1994">
                            <w:pPr>
                              <w:snapToGrid w:val="0"/>
                              <w:spacing w:after="0"/>
                              <w:ind w:left="720" w:hanging="720"/>
                              <w:jc w:val="both"/>
                              <w:rPr>
                                <w:rFonts w:ascii="Times" w:eastAsia="SimSun" w:hAnsi="Times"/>
                                <w:b/>
                                <w:sz w:val="18"/>
                                <w:highlight w:val="green"/>
                                <w:lang w:eastAsia="zh-CN"/>
                              </w:rPr>
                            </w:pPr>
                            <w:r w:rsidRPr="008B1994">
                              <w:rPr>
                                <w:rFonts w:ascii="Times" w:eastAsia="SimSun" w:hAnsi="Times"/>
                                <w:b/>
                                <w:sz w:val="18"/>
                                <w:highlight w:val="green"/>
                                <w:lang w:eastAsia="zh-CN"/>
                              </w:rPr>
                              <w:t xml:space="preserve">Agreement: </w:t>
                            </w:r>
                          </w:p>
                          <w:p w14:paraId="79B12790" w14:textId="77777777" w:rsidR="008B1994" w:rsidRPr="008B1994" w:rsidRDefault="008B1994" w:rsidP="008B1994">
                            <w:pPr>
                              <w:spacing w:after="0"/>
                              <w:ind w:left="720" w:hanging="720"/>
                              <w:rPr>
                                <w:rFonts w:ascii="Times" w:eastAsia="Batang" w:hAnsi="Times"/>
                                <w:sz w:val="18"/>
                                <w:lang w:eastAsia="x-none"/>
                              </w:rPr>
                            </w:pPr>
                            <w:r w:rsidRPr="008B1994">
                              <w:rPr>
                                <w:rFonts w:ascii="Times" w:eastAsia="Batang" w:hAnsi="Times"/>
                                <w:sz w:val="18"/>
                                <w:lang w:eastAsia="x-none"/>
                              </w:rPr>
                              <w:t>SP CSI-RS is activated with RRC + MAC CE</w:t>
                            </w:r>
                          </w:p>
                          <w:p w14:paraId="1C47BA59" w14:textId="77777777" w:rsidR="008B1994" w:rsidRPr="008B1994" w:rsidRDefault="008B1994" w:rsidP="008B1994">
                            <w:pPr>
                              <w:spacing w:after="0"/>
                              <w:ind w:left="720" w:hanging="720"/>
                              <w:rPr>
                                <w:rFonts w:ascii="Times" w:eastAsia="Batang" w:hAnsi="Times"/>
                                <w:sz w:val="18"/>
                                <w:lang w:eastAsia="x-none"/>
                              </w:rPr>
                            </w:pPr>
                          </w:p>
                          <w:p w14:paraId="06C4A5B4" w14:textId="77777777" w:rsidR="008B1994" w:rsidRPr="008B1994" w:rsidRDefault="008B1994" w:rsidP="008B1994">
                            <w:pPr>
                              <w:snapToGrid w:val="0"/>
                              <w:spacing w:afterLines="50" w:after="120"/>
                              <w:ind w:left="720" w:hanging="720"/>
                              <w:jc w:val="both"/>
                              <w:rPr>
                                <w:rFonts w:ascii="Times" w:eastAsia="SimSun" w:hAnsi="Times"/>
                                <w:b/>
                                <w:sz w:val="18"/>
                                <w:szCs w:val="24"/>
                                <w:highlight w:val="green"/>
                                <w:lang w:eastAsia="zh-CN"/>
                              </w:rPr>
                            </w:pPr>
                            <w:r w:rsidRPr="008B1994">
                              <w:rPr>
                                <w:rFonts w:ascii="Times" w:eastAsia="SimSun" w:hAnsi="Times"/>
                                <w:b/>
                                <w:sz w:val="18"/>
                                <w:szCs w:val="24"/>
                                <w:highlight w:val="green"/>
                                <w:lang w:eastAsia="zh-CN"/>
                              </w:rPr>
                              <w:t xml:space="preserve">Agreement: </w:t>
                            </w:r>
                          </w:p>
                          <w:p w14:paraId="411594CD" w14:textId="77777777" w:rsidR="008B1994" w:rsidRPr="008B1994" w:rsidRDefault="008B1994" w:rsidP="008B1994">
                            <w:pPr>
                              <w:snapToGrid w:val="0"/>
                              <w:spacing w:afterLines="50" w:after="120"/>
                              <w:ind w:left="720" w:hanging="720"/>
                              <w:jc w:val="both"/>
                              <w:rPr>
                                <w:rFonts w:ascii="Times" w:eastAsia="Batang" w:hAnsi="Times"/>
                                <w:sz w:val="18"/>
                                <w:szCs w:val="24"/>
                                <w:lang w:val="en-US" w:eastAsia="ko-KR"/>
                              </w:rPr>
                            </w:pPr>
                            <w:r w:rsidRPr="008B1994">
                              <w:rPr>
                                <w:rFonts w:ascii="Times" w:eastAsia="Batang" w:hAnsi="Times"/>
                                <w:sz w:val="18"/>
                                <w:szCs w:val="24"/>
                                <w:lang w:val="en-US" w:eastAsia="ko-KR"/>
                              </w:rPr>
                              <w:t>The following P/SP/AP CSI-RS signaling options are supported:</w:t>
                            </w:r>
                          </w:p>
                          <w:tbl>
                            <w:tblPr>
                              <w:tblW w:w="9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390"/>
                              <w:gridCol w:w="1463"/>
                              <w:gridCol w:w="2320"/>
                              <w:gridCol w:w="3123"/>
                            </w:tblGrid>
                            <w:tr w:rsidR="008B1994" w:rsidRPr="008B1994" w14:paraId="56C0BFFA" w14:textId="77777777" w:rsidTr="00AC7AFB">
                              <w:trPr>
                                <w:trHeight w:val="120"/>
                              </w:trPr>
                              <w:tc>
                                <w:tcPr>
                                  <w:tcW w:w="1131" w:type="dxa"/>
                                  <w:shd w:val="clear" w:color="auto" w:fill="auto"/>
                                </w:tcPr>
                                <w:p w14:paraId="73FA4EF7" w14:textId="77777777" w:rsidR="008B1994" w:rsidRPr="008B1994" w:rsidRDefault="008B1994" w:rsidP="008B1994">
                                  <w:pPr>
                                    <w:spacing w:after="0"/>
                                    <w:jc w:val="center"/>
                                    <w:rPr>
                                      <w:rFonts w:ascii="Times" w:eastAsia="Batang" w:hAnsi="Times"/>
                                      <w:b/>
                                      <w:kern w:val="2"/>
                                      <w:sz w:val="18"/>
                                      <w:szCs w:val="24"/>
                                      <w:lang w:eastAsia="zh-CN"/>
                                    </w:rPr>
                                  </w:pPr>
                                  <w:r w:rsidRPr="008B1994">
                                    <w:rPr>
                                      <w:rFonts w:ascii="Times" w:eastAsia="Batang" w:hAnsi="Times"/>
                                      <w:b/>
                                      <w:kern w:val="2"/>
                                      <w:sz w:val="18"/>
                                      <w:szCs w:val="24"/>
                                      <w:lang w:eastAsia="zh-CN"/>
                                    </w:rPr>
                                    <w:t>QCL parameter</w:t>
                                  </w:r>
                                </w:p>
                              </w:tc>
                              <w:tc>
                                <w:tcPr>
                                  <w:tcW w:w="1390" w:type="dxa"/>
                                  <w:shd w:val="clear" w:color="auto" w:fill="auto"/>
                                </w:tcPr>
                                <w:p w14:paraId="64B45968" w14:textId="77777777" w:rsidR="008B1994" w:rsidRPr="008B1994" w:rsidRDefault="008B1994" w:rsidP="008B1994">
                                  <w:pPr>
                                    <w:spacing w:after="0"/>
                                    <w:jc w:val="center"/>
                                    <w:rPr>
                                      <w:rFonts w:ascii="Times" w:eastAsia="Batang" w:hAnsi="Times"/>
                                      <w:b/>
                                      <w:kern w:val="2"/>
                                      <w:sz w:val="18"/>
                                      <w:szCs w:val="24"/>
                                      <w:lang w:eastAsia="zh-CN"/>
                                    </w:rPr>
                                  </w:pPr>
                                  <w:r w:rsidRPr="008B1994">
                                    <w:rPr>
                                      <w:rFonts w:ascii="Times" w:eastAsia="Batang" w:hAnsi="Times"/>
                                      <w:b/>
                                      <w:kern w:val="2"/>
                                      <w:sz w:val="18"/>
                                      <w:szCs w:val="24"/>
                                      <w:lang w:eastAsia="zh-CN"/>
                                    </w:rPr>
                                    <w:t>Reference RS</w:t>
                                  </w:r>
                                </w:p>
                              </w:tc>
                              <w:tc>
                                <w:tcPr>
                                  <w:tcW w:w="1463" w:type="dxa"/>
                                  <w:shd w:val="clear" w:color="auto" w:fill="auto"/>
                                </w:tcPr>
                                <w:p w14:paraId="75D6D866" w14:textId="77777777" w:rsidR="008B1994" w:rsidRPr="008B1994" w:rsidRDefault="008B1994" w:rsidP="008B1994">
                                  <w:pPr>
                                    <w:spacing w:after="0"/>
                                    <w:jc w:val="center"/>
                                    <w:rPr>
                                      <w:rFonts w:ascii="Times" w:eastAsia="Batang" w:hAnsi="Times"/>
                                      <w:b/>
                                      <w:kern w:val="2"/>
                                      <w:sz w:val="18"/>
                                      <w:szCs w:val="24"/>
                                      <w:lang w:eastAsia="zh-CN"/>
                                    </w:rPr>
                                  </w:pPr>
                                  <w:r w:rsidRPr="008B1994">
                                    <w:rPr>
                                      <w:rFonts w:ascii="Times" w:eastAsia="Batang" w:hAnsi="Times"/>
                                      <w:b/>
                                      <w:kern w:val="2"/>
                                      <w:sz w:val="18"/>
                                      <w:szCs w:val="24"/>
                                      <w:lang w:eastAsia="zh-CN"/>
                                    </w:rPr>
                                    <w:t>Target RS</w:t>
                                  </w:r>
                                </w:p>
                              </w:tc>
                              <w:tc>
                                <w:tcPr>
                                  <w:tcW w:w="2320" w:type="dxa"/>
                                  <w:shd w:val="clear" w:color="auto" w:fill="auto"/>
                                </w:tcPr>
                                <w:p w14:paraId="4E38B74A" w14:textId="77777777" w:rsidR="008B1994" w:rsidRPr="008B1994" w:rsidRDefault="008B1994" w:rsidP="008B1994">
                                  <w:pPr>
                                    <w:spacing w:after="0"/>
                                    <w:jc w:val="center"/>
                                    <w:rPr>
                                      <w:rFonts w:ascii="Times" w:eastAsia="Batang" w:hAnsi="Times"/>
                                      <w:b/>
                                      <w:kern w:val="2"/>
                                      <w:sz w:val="18"/>
                                      <w:szCs w:val="24"/>
                                      <w:lang w:eastAsia="zh-CN"/>
                                    </w:rPr>
                                  </w:pPr>
                                  <w:r w:rsidRPr="008B1994">
                                    <w:rPr>
                                      <w:rFonts w:ascii="Times" w:eastAsia="Batang" w:hAnsi="Times"/>
                                      <w:b/>
                                      <w:kern w:val="2"/>
                                      <w:sz w:val="18"/>
                                      <w:szCs w:val="24"/>
                                      <w:lang w:eastAsia="zh-CN"/>
                                    </w:rPr>
                                    <w:t>Signalling mode</w:t>
                                  </w:r>
                                </w:p>
                              </w:tc>
                              <w:tc>
                                <w:tcPr>
                                  <w:tcW w:w="3123" w:type="dxa"/>
                                  <w:shd w:val="clear" w:color="auto" w:fill="auto"/>
                                </w:tcPr>
                                <w:p w14:paraId="70DC83FF" w14:textId="77777777" w:rsidR="008B1994" w:rsidRPr="008B1994" w:rsidRDefault="008B1994" w:rsidP="008B1994">
                                  <w:pPr>
                                    <w:spacing w:after="0"/>
                                    <w:jc w:val="center"/>
                                    <w:rPr>
                                      <w:rFonts w:ascii="Times" w:eastAsia="Batang" w:hAnsi="Times"/>
                                      <w:b/>
                                      <w:kern w:val="2"/>
                                      <w:sz w:val="18"/>
                                      <w:szCs w:val="24"/>
                                      <w:lang w:eastAsia="zh-CN"/>
                                    </w:rPr>
                                  </w:pPr>
                                  <w:r w:rsidRPr="008B1994">
                                    <w:rPr>
                                      <w:rFonts w:ascii="Times" w:eastAsia="Batang" w:hAnsi="Times"/>
                                      <w:b/>
                                      <w:kern w:val="2"/>
                                      <w:sz w:val="18"/>
                                      <w:szCs w:val="24"/>
                                      <w:lang w:eastAsia="zh-CN"/>
                                    </w:rPr>
                                    <w:t>Reference RS and Target RS should belong to the same CC/BWP or not</w:t>
                                  </w:r>
                                </w:p>
                              </w:tc>
                            </w:tr>
                            <w:tr w:rsidR="008B1994" w:rsidRPr="008B1994" w14:paraId="099BF2BB" w14:textId="77777777" w:rsidTr="00AC7AFB">
                              <w:trPr>
                                <w:trHeight w:val="82"/>
                              </w:trPr>
                              <w:tc>
                                <w:tcPr>
                                  <w:tcW w:w="1131" w:type="dxa"/>
                                  <w:shd w:val="clear" w:color="auto" w:fill="auto"/>
                                </w:tcPr>
                                <w:p w14:paraId="3B91BADA" w14:textId="77777777" w:rsidR="008B1994" w:rsidRPr="008B1994" w:rsidRDefault="008B1994" w:rsidP="008B1994">
                                  <w:pPr>
                                    <w:spacing w:after="0"/>
                                    <w:jc w:val="center"/>
                                    <w:rPr>
                                      <w:rFonts w:ascii="Times" w:eastAsia="Batang" w:hAnsi="Times"/>
                                      <w:kern w:val="2"/>
                                      <w:sz w:val="18"/>
                                      <w:szCs w:val="24"/>
                                      <w:lang w:eastAsia="zh-CN"/>
                                    </w:rPr>
                                  </w:pPr>
                                  <w:r w:rsidRPr="008B1994">
                                    <w:rPr>
                                      <w:rFonts w:ascii="Times" w:eastAsia="Batang" w:hAnsi="Times"/>
                                      <w:kern w:val="2"/>
                                      <w:sz w:val="18"/>
                                      <w:szCs w:val="24"/>
                                      <w:lang w:eastAsia="zh-CN"/>
                                    </w:rPr>
                                    <w:t>Spatial</w:t>
                                  </w:r>
                                </w:p>
                              </w:tc>
                              <w:tc>
                                <w:tcPr>
                                  <w:tcW w:w="1390" w:type="dxa"/>
                                  <w:shd w:val="clear" w:color="auto" w:fill="auto"/>
                                </w:tcPr>
                                <w:p w14:paraId="60BA1FA6" w14:textId="77777777" w:rsidR="008B1994" w:rsidRPr="008B1994" w:rsidRDefault="008B1994" w:rsidP="008B1994">
                                  <w:pPr>
                                    <w:spacing w:after="0"/>
                                    <w:jc w:val="center"/>
                                    <w:rPr>
                                      <w:rFonts w:ascii="Times" w:eastAsia="Batang" w:hAnsi="Times"/>
                                      <w:kern w:val="2"/>
                                      <w:sz w:val="18"/>
                                      <w:szCs w:val="24"/>
                                      <w:lang w:eastAsia="zh-CN"/>
                                    </w:rPr>
                                  </w:pPr>
                                  <w:r w:rsidRPr="008B1994">
                                    <w:rPr>
                                      <w:rFonts w:ascii="Times" w:eastAsia="Batang" w:hAnsi="Times"/>
                                      <w:kern w:val="2"/>
                                      <w:sz w:val="18"/>
                                      <w:szCs w:val="24"/>
                                      <w:lang w:eastAsia="zh-CN"/>
                                    </w:rPr>
                                    <w:t>SSB</w:t>
                                  </w:r>
                                </w:p>
                              </w:tc>
                              <w:tc>
                                <w:tcPr>
                                  <w:tcW w:w="1463" w:type="dxa"/>
                                  <w:shd w:val="clear" w:color="auto" w:fill="auto"/>
                                </w:tcPr>
                                <w:p w14:paraId="5F5D1711" w14:textId="77777777" w:rsidR="008B1994" w:rsidRPr="008B1994" w:rsidRDefault="008B1994" w:rsidP="008B1994">
                                  <w:pPr>
                                    <w:spacing w:after="0"/>
                                    <w:jc w:val="center"/>
                                    <w:rPr>
                                      <w:rFonts w:ascii="Times" w:eastAsia="Batang" w:hAnsi="Times"/>
                                      <w:kern w:val="2"/>
                                      <w:sz w:val="18"/>
                                      <w:szCs w:val="24"/>
                                      <w:lang w:eastAsia="zh-CN"/>
                                    </w:rPr>
                                  </w:pPr>
                                  <w:r w:rsidRPr="008B1994">
                                    <w:rPr>
                                      <w:rFonts w:ascii="Times" w:eastAsia="Batang" w:hAnsi="Times"/>
                                      <w:kern w:val="2"/>
                                      <w:sz w:val="18"/>
                                      <w:szCs w:val="24"/>
                                      <w:lang w:eastAsia="zh-CN"/>
                                    </w:rPr>
                                    <w:t>P CSI-RS</w:t>
                                  </w:r>
                                </w:p>
                              </w:tc>
                              <w:tc>
                                <w:tcPr>
                                  <w:tcW w:w="2320" w:type="dxa"/>
                                  <w:shd w:val="clear" w:color="auto" w:fill="auto"/>
                                </w:tcPr>
                                <w:p w14:paraId="114AD95F" w14:textId="77777777" w:rsidR="008B1994" w:rsidRPr="008B1994" w:rsidRDefault="008B1994" w:rsidP="008B1994">
                                  <w:pPr>
                                    <w:spacing w:after="0"/>
                                    <w:jc w:val="center"/>
                                    <w:rPr>
                                      <w:rFonts w:ascii="Times" w:eastAsia="Batang" w:hAnsi="Times"/>
                                      <w:kern w:val="2"/>
                                      <w:sz w:val="18"/>
                                      <w:szCs w:val="24"/>
                                      <w:lang w:eastAsia="zh-CN"/>
                                    </w:rPr>
                                  </w:pPr>
                                  <w:r w:rsidRPr="008B1994">
                                    <w:rPr>
                                      <w:rFonts w:ascii="Times" w:eastAsia="Batang" w:hAnsi="Times"/>
                                      <w:kern w:val="2"/>
                                      <w:sz w:val="18"/>
                                      <w:szCs w:val="24"/>
                                      <w:lang w:eastAsia="zh-CN"/>
                                    </w:rPr>
                                    <w:t>RRC</w:t>
                                  </w:r>
                                </w:p>
                                <w:p w14:paraId="7F81BE17" w14:textId="77777777" w:rsidR="008B1994" w:rsidRPr="008B1994" w:rsidRDefault="008B1994" w:rsidP="008B1994">
                                  <w:pPr>
                                    <w:spacing w:after="0"/>
                                    <w:rPr>
                                      <w:rFonts w:ascii="Times" w:eastAsia="Batang" w:hAnsi="Times"/>
                                      <w:kern w:val="2"/>
                                      <w:sz w:val="18"/>
                                      <w:szCs w:val="24"/>
                                      <w:lang w:eastAsia="zh-CN"/>
                                    </w:rPr>
                                  </w:pPr>
                                </w:p>
                              </w:tc>
                              <w:tc>
                                <w:tcPr>
                                  <w:tcW w:w="3123" w:type="dxa"/>
                                  <w:shd w:val="clear" w:color="auto" w:fill="auto"/>
                                </w:tcPr>
                                <w:p w14:paraId="2F667B7B" w14:textId="77777777" w:rsidR="008B1994" w:rsidRPr="008B1994" w:rsidRDefault="008B1994" w:rsidP="008B1994">
                                  <w:pPr>
                                    <w:spacing w:after="0"/>
                                    <w:jc w:val="center"/>
                                    <w:rPr>
                                      <w:rFonts w:ascii="Times" w:eastAsia="Batang" w:hAnsi="Times"/>
                                      <w:kern w:val="2"/>
                                      <w:sz w:val="18"/>
                                      <w:szCs w:val="24"/>
                                      <w:lang w:eastAsia="zh-CN"/>
                                    </w:rPr>
                                  </w:pPr>
                                  <w:r w:rsidRPr="008B1994">
                                    <w:rPr>
                                      <w:rFonts w:ascii="Times" w:eastAsia="Batang" w:hAnsi="Times"/>
                                      <w:kern w:val="2"/>
                                      <w:sz w:val="18"/>
                                      <w:szCs w:val="24"/>
                                      <w:lang w:eastAsia="zh-CN"/>
                                    </w:rPr>
                                    <w:t>Can be on different CCs/BWPs</w:t>
                                  </w:r>
                                </w:p>
                              </w:tc>
                            </w:tr>
                            <w:tr w:rsidR="008B1994" w:rsidRPr="008B1994" w14:paraId="3A329A65" w14:textId="77777777" w:rsidTr="00AC7AFB">
                              <w:trPr>
                                <w:trHeight w:val="120"/>
                              </w:trPr>
                              <w:tc>
                                <w:tcPr>
                                  <w:tcW w:w="1131" w:type="dxa"/>
                                  <w:shd w:val="clear" w:color="auto" w:fill="auto"/>
                                </w:tcPr>
                                <w:p w14:paraId="3EBBA9A1" w14:textId="77777777" w:rsidR="008B1994" w:rsidRPr="008B1994" w:rsidRDefault="008B1994" w:rsidP="008B1994">
                                  <w:pPr>
                                    <w:spacing w:after="0"/>
                                    <w:jc w:val="center"/>
                                    <w:rPr>
                                      <w:rFonts w:ascii="Times" w:eastAsia="Batang" w:hAnsi="Times"/>
                                      <w:kern w:val="2"/>
                                      <w:sz w:val="18"/>
                                      <w:szCs w:val="24"/>
                                      <w:lang w:eastAsia="zh-CN"/>
                                    </w:rPr>
                                  </w:pPr>
                                  <w:r w:rsidRPr="008B1994">
                                    <w:rPr>
                                      <w:rFonts w:ascii="Times" w:eastAsia="Batang" w:hAnsi="Times"/>
                                      <w:kern w:val="2"/>
                                      <w:sz w:val="18"/>
                                      <w:szCs w:val="24"/>
                                      <w:lang w:eastAsia="zh-CN"/>
                                    </w:rPr>
                                    <w:t>Spatial</w:t>
                                  </w:r>
                                </w:p>
                              </w:tc>
                              <w:tc>
                                <w:tcPr>
                                  <w:tcW w:w="1390" w:type="dxa"/>
                                  <w:shd w:val="clear" w:color="auto" w:fill="auto"/>
                                </w:tcPr>
                                <w:p w14:paraId="40675A15" w14:textId="77777777" w:rsidR="008B1994" w:rsidRPr="008B1994" w:rsidRDefault="008B1994" w:rsidP="008B1994">
                                  <w:pPr>
                                    <w:spacing w:after="0"/>
                                    <w:jc w:val="center"/>
                                    <w:rPr>
                                      <w:rFonts w:ascii="Times" w:eastAsia="Batang" w:hAnsi="Times"/>
                                      <w:kern w:val="2"/>
                                      <w:sz w:val="18"/>
                                      <w:szCs w:val="24"/>
                                      <w:lang w:eastAsia="zh-CN"/>
                                    </w:rPr>
                                  </w:pPr>
                                  <w:r w:rsidRPr="008B1994">
                                    <w:rPr>
                                      <w:rFonts w:ascii="Times" w:eastAsia="Batang" w:hAnsi="Times"/>
                                      <w:kern w:val="2"/>
                                      <w:sz w:val="18"/>
                                      <w:szCs w:val="24"/>
                                      <w:lang w:eastAsia="zh-CN"/>
                                    </w:rPr>
                                    <w:t>SSB</w:t>
                                  </w:r>
                                </w:p>
                              </w:tc>
                              <w:tc>
                                <w:tcPr>
                                  <w:tcW w:w="1463" w:type="dxa"/>
                                  <w:shd w:val="clear" w:color="auto" w:fill="auto"/>
                                </w:tcPr>
                                <w:p w14:paraId="57F7B43D" w14:textId="77777777" w:rsidR="008B1994" w:rsidRPr="008B1994" w:rsidRDefault="008B1994" w:rsidP="008B1994">
                                  <w:pPr>
                                    <w:spacing w:after="0"/>
                                    <w:jc w:val="center"/>
                                    <w:rPr>
                                      <w:rFonts w:ascii="Times" w:eastAsia="Batang" w:hAnsi="Times"/>
                                      <w:kern w:val="2"/>
                                      <w:sz w:val="18"/>
                                      <w:szCs w:val="24"/>
                                      <w:lang w:eastAsia="zh-CN"/>
                                    </w:rPr>
                                  </w:pPr>
                                  <w:r w:rsidRPr="008B1994">
                                    <w:rPr>
                                      <w:rFonts w:ascii="Times" w:eastAsia="Batang" w:hAnsi="Times"/>
                                      <w:kern w:val="2"/>
                                      <w:sz w:val="18"/>
                                      <w:szCs w:val="24"/>
                                      <w:lang w:eastAsia="zh-CN"/>
                                    </w:rPr>
                                    <w:t>SP CSI-RS</w:t>
                                  </w:r>
                                </w:p>
                              </w:tc>
                              <w:tc>
                                <w:tcPr>
                                  <w:tcW w:w="2320" w:type="dxa"/>
                                  <w:shd w:val="clear" w:color="auto" w:fill="auto"/>
                                </w:tcPr>
                                <w:p w14:paraId="54CA757B" w14:textId="77777777" w:rsidR="008B1994" w:rsidRPr="008B1994" w:rsidRDefault="008B1994" w:rsidP="008B1994">
                                  <w:pPr>
                                    <w:spacing w:after="0"/>
                                    <w:jc w:val="center"/>
                                    <w:rPr>
                                      <w:rFonts w:ascii="Times" w:eastAsia="Batang" w:hAnsi="Times"/>
                                      <w:kern w:val="2"/>
                                      <w:sz w:val="18"/>
                                      <w:szCs w:val="24"/>
                                      <w:lang w:eastAsia="zh-CN"/>
                                    </w:rPr>
                                  </w:pPr>
                                  <w:r w:rsidRPr="008B1994">
                                    <w:rPr>
                                      <w:rFonts w:ascii="Times" w:eastAsia="Batang" w:hAnsi="Times"/>
                                      <w:kern w:val="2"/>
                                      <w:sz w:val="18"/>
                                      <w:szCs w:val="24"/>
                                      <w:lang w:eastAsia="zh-CN"/>
                                    </w:rPr>
                                    <w:t xml:space="preserve">SP CSI-RS activation signal </w:t>
                                  </w:r>
                                </w:p>
                                <w:p w14:paraId="7609CA0B" w14:textId="77777777" w:rsidR="008B1994" w:rsidRPr="008B1994" w:rsidRDefault="008B1994" w:rsidP="008B1994">
                                  <w:pPr>
                                    <w:spacing w:after="0"/>
                                    <w:jc w:val="center"/>
                                    <w:rPr>
                                      <w:rFonts w:ascii="Times" w:eastAsia="Batang" w:hAnsi="Times"/>
                                      <w:kern w:val="2"/>
                                      <w:sz w:val="18"/>
                                      <w:szCs w:val="24"/>
                                      <w:lang w:eastAsia="zh-CN"/>
                                    </w:rPr>
                                  </w:pPr>
                                </w:p>
                              </w:tc>
                              <w:tc>
                                <w:tcPr>
                                  <w:tcW w:w="3123" w:type="dxa"/>
                                  <w:shd w:val="clear" w:color="auto" w:fill="auto"/>
                                </w:tcPr>
                                <w:p w14:paraId="70990A72" w14:textId="77777777" w:rsidR="008B1994" w:rsidRPr="008B1994" w:rsidRDefault="008B1994" w:rsidP="008B1994">
                                  <w:pPr>
                                    <w:spacing w:after="0"/>
                                    <w:jc w:val="center"/>
                                    <w:rPr>
                                      <w:rFonts w:ascii="Times" w:eastAsia="Batang" w:hAnsi="Times"/>
                                      <w:kern w:val="2"/>
                                      <w:sz w:val="18"/>
                                      <w:szCs w:val="24"/>
                                      <w:lang w:eastAsia="zh-CN"/>
                                    </w:rPr>
                                  </w:pPr>
                                  <w:r w:rsidRPr="008B1994">
                                    <w:rPr>
                                      <w:rFonts w:ascii="Times" w:eastAsia="Batang" w:hAnsi="Times"/>
                                      <w:kern w:val="2"/>
                                      <w:sz w:val="18"/>
                                      <w:szCs w:val="24"/>
                                      <w:lang w:eastAsia="zh-CN"/>
                                    </w:rPr>
                                    <w:t>Can be on different CCs/BWPs</w:t>
                                  </w:r>
                                </w:p>
                              </w:tc>
                            </w:tr>
                            <w:tr w:rsidR="008B1994" w:rsidRPr="008B1994" w14:paraId="04F64F84" w14:textId="77777777" w:rsidTr="00AC7AFB">
                              <w:trPr>
                                <w:trHeight w:val="79"/>
                              </w:trPr>
                              <w:tc>
                                <w:tcPr>
                                  <w:tcW w:w="1131" w:type="dxa"/>
                                  <w:shd w:val="clear" w:color="auto" w:fill="auto"/>
                                </w:tcPr>
                                <w:p w14:paraId="4259EC95" w14:textId="77777777" w:rsidR="008B1994" w:rsidRPr="008B1994" w:rsidRDefault="008B1994" w:rsidP="008B1994">
                                  <w:pPr>
                                    <w:spacing w:after="0"/>
                                    <w:jc w:val="center"/>
                                    <w:rPr>
                                      <w:rFonts w:ascii="Times" w:eastAsia="Batang" w:hAnsi="Times"/>
                                      <w:kern w:val="2"/>
                                      <w:sz w:val="18"/>
                                      <w:szCs w:val="24"/>
                                      <w:lang w:eastAsia="zh-CN"/>
                                    </w:rPr>
                                  </w:pPr>
                                  <w:r w:rsidRPr="008B1994">
                                    <w:rPr>
                                      <w:rFonts w:ascii="Times" w:eastAsia="Batang" w:hAnsi="Times"/>
                                      <w:kern w:val="2"/>
                                      <w:sz w:val="18"/>
                                      <w:szCs w:val="24"/>
                                      <w:lang w:eastAsia="zh-CN"/>
                                    </w:rPr>
                                    <w:t>Spatial</w:t>
                                  </w:r>
                                </w:p>
                              </w:tc>
                              <w:tc>
                                <w:tcPr>
                                  <w:tcW w:w="1390" w:type="dxa"/>
                                  <w:shd w:val="clear" w:color="auto" w:fill="auto"/>
                                </w:tcPr>
                                <w:p w14:paraId="0ED5EC72" w14:textId="77777777" w:rsidR="008B1994" w:rsidRPr="008B1994" w:rsidRDefault="008B1994" w:rsidP="008B1994">
                                  <w:pPr>
                                    <w:spacing w:after="0"/>
                                    <w:jc w:val="center"/>
                                    <w:rPr>
                                      <w:rFonts w:ascii="Times" w:eastAsia="Batang" w:hAnsi="Times"/>
                                      <w:kern w:val="2"/>
                                      <w:sz w:val="18"/>
                                      <w:szCs w:val="24"/>
                                      <w:lang w:eastAsia="zh-CN"/>
                                    </w:rPr>
                                  </w:pPr>
                                  <w:r w:rsidRPr="008B1994">
                                    <w:rPr>
                                      <w:rFonts w:ascii="Times" w:eastAsia="Batang" w:hAnsi="Times"/>
                                      <w:kern w:val="2"/>
                                      <w:sz w:val="18"/>
                                      <w:szCs w:val="24"/>
                                      <w:lang w:eastAsia="zh-CN"/>
                                    </w:rPr>
                                    <w:t>P CSI-RS</w:t>
                                  </w:r>
                                </w:p>
                              </w:tc>
                              <w:tc>
                                <w:tcPr>
                                  <w:tcW w:w="1463" w:type="dxa"/>
                                  <w:shd w:val="clear" w:color="auto" w:fill="auto"/>
                                </w:tcPr>
                                <w:p w14:paraId="3FDC7C80" w14:textId="77777777" w:rsidR="008B1994" w:rsidRPr="008B1994" w:rsidRDefault="008B1994" w:rsidP="008B1994">
                                  <w:pPr>
                                    <w:spacing w:after="0"/>
                                    <w:jc w:val="center"/>
                                    <w:rPr>
                                      <w:rFonts w:ascii="Times" w:eastAsia="Batang" w:hAnsi="Times"/>
                                      <w:kern w:val="2"/>
                                      <w:sz w:val="18"/>
                                      <w:szCs w:val="24"/>
                                      <w:lang w:eastAsia="zh-CN"/>
                                    </w:rPr>
                                  </w:pPr>
                                  <w:r w:rsidRPr="008B1994">
                                    <w:rPr>
                                      <w:rFonts w:ascii="Times" w:eastAsia="Batang" w:hAnsi="Times"/>
                                      <w:kern w:val="2"/>
                                      <w:sz w:val="18"/>
                                      <w:szCs w:val="24"/>
                                      <w:lang w:eastAsia="zh-CN"/>
                                    </w:rPr>
                                    <w:t>Another P CSI-RS</w:t>
                                  </w:r>
                                </w:p>
                              </w:tc>
                              <w:tc>
                                <w:tcPr>
                                  <w:tcW w:w="2320" w:type="dxa"/>
                                  <w:shd w:val="clear" w:color="auto" w:fill="auto"/>
                                </w:tcPr>
                                <w:p w14:paraId="08A0FEFD" w14:textId="77777777" w:rsidR="008B1994" w:rsidRPr="008B1994" w:rsidRDefault="008B1994" w:rsidP="008B1994">
                                  <w:pPr>
                                    <w:spacing w:after="0"/>
                                    <w:jc w:val="center"/>
                                    <w:rPr>
                                      <w:rFonts w:ascii="Times" w:eastAsia="Batang" w:hAnsi="Times"/>
                                      <w:kern w:val="2"/>
                                      <w:sz w:val="18"/>
                                      <w:szCs w:val="24"/>
                                      <w:lang w:eastAsia="zh-CN"/>
                                    </w:rPr>
                                  </w:pPr>
                                  <w:r w:rsidRPr="008B1994">
                                    <w:rPr>
                                      <w:rFonts w:ascii="Times" w:eastAsia="Batang" w:hAnsi="Times"/>
                                      <w:kern w:val="2"/>
                                      <w:sz w:val="18"/>
                                      <w:szCs w:val="24"/>
                                      <w:lang w:eastAsia="zh-CN"/>
                                    </w:rPr>
                                    <w:t>RRC</w:t>
                                  </w:r>
                                </w:p>
                                <w:p w14:paraId="2362E423" w14:textId="77777777" w:rsidR="008B1994" w:rsidRPr="008B1994" w:rsidRDefault="008B1994" w:rsidP="008B1994">
                                  <w:pPr>
                                    <w:spacing w:after="0"/>
                                    <w:jc w:val="center"/>
                                    <w:rPr>
                                      <w:rFonts w:ascii="Times" w:eastAsia="Batang" w:hAnsi="Times"/>
                                      <w:kern w:val="2"/>
                                      <w:sz w:val="18"/>
                                      <w:szCs w:val="24"/>
                                      <w:lang w:eastAsia="zh-CN"/>
                                    </w:rPr>
                                  </w:pPr>
                                </w:p>
                              </w:tc>
                              <w:tc>
                                <w:tcPr>
                                  <w:tcW w:w="3123" w:type="dxa"/>
                                  <w:shd w:val="clear" w:color="auto" w:fill="auto"/>
                                </w:tcPr>
                                <w:p w14:paraId="23D6DD58" w14:textId="77777777" w:rsidR="008B1994" w:rsidRPr="008B1994" w:rsidRDefault="008B1994" w:rsidP="008B1994">
                                  <w:pPr>
                                    <w:spacing w:after="0"/>
                                    <w:jc w:val="center"/>
                                    <w:rPr>
                                      <w:rFonts w:ascii="Times" w:eastAsia="Batang" w:hAnsi="Times"/>
                                      <w:kern w:val="2"/>
                                      <w:sz w:val="18"/>
                                      <w:szCs w:val="24"/>
                                      <w:lang w:eastAsia="zh-CN"/>
                                    </w:rPr>
                                  </w:pPr>
                                  <w:r w:rsidRPr="008B1994">
                                    <w:rPr>
                                      <w:rFonts w:ascii="Times" w:eastAsia="Batang" w:hAnsi="Times"/>
                                      <w:kern w:val="2"/>
                                      <w:sz w:val="18"/>
                                      <w:szCs w:val="24"/>
                                      <w:lang w:eastAsia="zh-CN"/>
                                    </w:rPr>
                                    <w:t>Can be on different CCs/BWPs</w:t>
                                  </w:r>
                                </w:p>
                              </w:tc>
                            </w:tr>
                            <w:tr w:rsidR="008B1994" w:rsidRPr="008B1994" w14:paraId="0EB601C3" w14:textId="77777777" w:rsidTr="00AC7AFB">
                              <w:trPr>
                                <w:trHeight w:val="123"/>
                              </w:trPr>
                              <w:tc>
                                <w:tcPr>
                                  <w:tcW w:w="1131" w:type="dxa"/>
                                  <w:shd w:val="clear" w:color="auto" w:fill="auto"/>
                                </w:tcPr>
                                <w:p w14:paraId="7855268F" w14:textId="77777777" w:rsidR="008B1994" w:rsidRPr="008B1994" w:rsidRDefault="008B1994" w:rsidP="008B1994">
                                  <w:pPr>
                                    <w:spacing w:after="0"/>
                                    <w:jc w:val="center"/>
                                    <w:rPr>
                                      <w:rFonts w:ascii="Times" w:eastAsia="Batang" w:hAnsi="Times"/>
                                      <w:kern w:val="2"/>
                                      <w:sz w:val="18"/>
                                      <w:szCs w:val="24"/>
                                      <w:lang w:eastAsia="zh-CN"/>
                                    </w:rPr>
                                  </w:pPr>
                                  <w:r w:rsidRPr="008B1994">
                                    <w:rPr>
                                      <w:rFonts w:ascii="Times" w:eastAsia="Batang" w:hAnsi="Times"/>
                                      <w:kern w:val="2"/>
                                      <w:sz w:val="18"/>
                                      <w:szCs w:val="24"/>
                                      <w:lang w:eastAsia="zh-CN"/>
                                    </w:rPr>
                                    <w:t>Spatial</w:t>
                                  </w:r>
                                </w:p>
                              </w:tc>
                              <w:tc>
                                <w:tcPr>
                                  <w:tcW w:w="1390" w:type="dxa"/>
                                  <w:shd w:val="clear" w:color="auto" w:fill="auto"/>
                                </w:tcPr>
                                <w:p w14:paraId="75B53136" w14:textId="77777777" w:rsidR="008B1994" w:rsidRPr="008B1994" w:rsidRDefault="008B1994" w:rsidP="008B1994">
                                  <w:pPr>
                                    <w:spacing w:after="0"/>
                                    <w:jc w:val="center"/>
                                    <w:rPr>
                                      <w:rFonts w:ascii="Times" w:eastAsia="Batang" w:hAnsi="Times"/>
                                      <w:kern w:val="2"/>
                                      <w:sz w:val="18"/>
                                      <w:szCs w:val="24"/>
                                      <w:lang w:eastAsia="zh-CN"/>
                                    </w:rPr>
                                  </w:pPr>
                                  <w:r w:rsidRPr="008B1994">
                                    <w:rPr>
                                      <w:rFonts w:ascii="Times" w:eastAsia="Batang" w:hAnsi="Times"/>
                                      <w:kern w:val="2"/>
                                      <w:sz w:val="18"/>
                                      <w:szCs w:val="24"/>
                                      <w:lang w:eastAsia="zh-CN"/>
                                    </w:rPr>
                                    <w:t>SSB or P/SP CSI-RS</w:t>
                                  </w:r>
                                </w:p>
                              </w:tc>
                              <w:tc>
                                <w:tcPr>
                                  <w:tcW w:w="1463" w:type="dxa"/>
                                  <w:shd w:val="clear" w:color="auto" w:fill="auto"/>
                                </w:tcPr>
                                <w:p w14:paraId="432DC8CC" w14:textId="77777777" w:rsidR="008B1994" w:rsidRPr="008B1994" w:rsidRDefault="008B1994" w:rsidP="008B1994">
                                  <w:pPr>
                                    <w:spacing w:after="0"/>
                                    <w:jc w:val="center"/>
                                    <w:rPr>
                                      <w:rFonts w:ascii="Times" w:eastAsia="Batang" w:hAnsi="Times"/>
                                      <w:kern w:val="2"/>
                                      <w:sz w:val="18"/>
                                      <w:szCs w:val="24"/>
                                      <w:lang w:eastAsia="zh-CN"/>
                                    </w:rPr>
                                  </w:pPr>
                                  <w:r w:rsidRPr="008B1994">
                                    <w:rPr>
                                      <w:rFonts w:ascii="Times" w:eastAsia="Batang" w:hAnsi="Times"/>
                                      <w:kern w:val="2"/>
                                      <w:sz w:val="18"/>
                                      <w:szCs w:val="24"/>
                                      <w:lang w:eastAsia="zh-CN"/>
                                    </w:rPr>
                                    <w:t>AP CSI-RS</w:t>
                                  </w:r>
                                </w:p>
                              </w:tc>
                              <w:tc>
                                <w:tcPr>
                                  <w:tcW w:w="2320" w:type="dxa"/>
                                  <w:shd w:val="clear" w:color="auto" w:fill="auto"/>
                                </w:tcPr>
                                <w:p w14:paraId="4E7D0E67" w14:textId="77777777" w:rsidR="008B1994" w:rsidRPr="008B1994" w:rsidRDefault="008B1994" w:rsidP="008B1994">
                                  <w:pPr>
                                    <w:spacing w:after="0"/>
                                    <w:jc w:val="center"/>
                                    <w:rPr>
                                      <w:rFonts w:ascii="Times" w:eastAsia="Batang" w:hAnsi="Times"/>
                                      <w:kern w:val="2"/>
                                      <w:sz w:val="18"/>
                                      <w:szCs w:val="24"/>
                                      <w:lang w:eastAsia="zh-CN"/>
                                    </w:rPr>
                                  </w:pPr>
                                  <w:r w:rsidRPr="008B1994">
                                    <w:rPr>
                                      <w:rFonts w:ascii="Times" w:eastAsia="Batang" w:hAnsi="Times"/>
                                      <w:kern w:val="2"/>
                                      <w:sz w:val="18"/>
                                      <w:szCs w:val="24"/>
                                      <w:lang w:eastAsia="zh-CN"/>
                                    </w:rPr>
                                    <w:t>RRC or RRC+MAC CE for configuration,</w:t>
                                  </w:r>
                                  <w:r w:rsidRPr="008B1994">
                                    <w:rPr>
                                      <w:rFonts w:ascii="Times" w:eastAsia="Batang" w:hAnsi="Times"/>
                                      <w:kern w:val="2"/>
                                      <w:sz w:val="18"/>
                                      <w:szCs w:val="24"/>
                                      <w:lang w:eastAsia="zh-CN"/>
                                    </w:rPr>
                                    <w:br/>
                                    <w:t xml:space="preserve">indication with DCI </w:t>
                                  </w:r>
                                </w:p>
                              </w:tc>
                              <w:tc>
                                <w:tcPr>
                                  <w:tcW w:w="3123" w:type="dxa"/>
                                  <w:shd w:val="clear" w:color="auto" w:fill="auto"/>
                                </w:tcPr>
                                <w:p w14:paraId="2E9E6C85" w14:textId="77777777" w:rsidR="008B1994" w:rsidRPr="008B1994" w:rsidRDefault="008B1994" w:rsidP="008B1994">
                                  <w:pPr>
                                    <w:spacing w:after="0"/>
                                    <w:jc w:val="center"/>
                                    <w:rPr>
                                      <w:rFonts w:ascii="Times" w:eastAsia="Batang" w:hAnsi="Times"/>
                                      <w:kern w:val="2"/>
                                      <w:sz w:val="18"/>
                                      <w:szCs w:val="24"/>
                                      <w:lang w:eastAsia="zh-CN"/>
                                    </w:rPr>
                                  </w:pPr>
                                  <w:r w:rsidRPr="008B1994">
                                    <w:rPr>
                                      <w:rFonts w:ascii="Times" w:eastAsia="Batang" w:hAnsi="Times"/>
                                      <w:kern w:val="2"/>
                                      <w:sz w:val="18"/>
                                      <w:szCs w:val="24"/>
                                      <w:lang w:eastAsia="zh-CN"/>
                                    </w:rPr>
                                    <w:t>Can be on different CCs/BWPs</w:t>
                                  </w:r>
                                </w:p>
                              </w:tc>
                            </w:tr>
                          </w:tbl>
                          <w:p w14:paraId="6A76F92E" w14:textId="77777777" w:rsidR="003473AE" w:rsidRDefault="003473AE" w:rsidP="003473A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77DAED5" id="_x0000_t202" coordsize="21600,21600" o:spt="202" path="m,l,21600r21600,l21600,xe">
                <v:stroke joinstyle="miter"/>
                <v:path gradientshapeok="t" o:connecttype="rect"/>
              </v:shapetype>
              <v:shape id="_x0000_s1027" type="#_x0000_t202" style="position:absolute;margin-left:-7.4pt;margin-top:601.3pt;width:484pt;height:190.6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">
                <v:textbox>
                  <w:txbxContent>
                    <w:p w14:paraId="075F9A5A" w14:textId="77777777" w:rsidR="008B1994" w:rsidRPr="008B1994" w:rsidRDefault="008B1994" w:rsidP="008B1994">
                      <w:pPr>
                        <w:snapToGrid w:val="0"/>
                        <w:spacing w:after="0"/>
                        <w:ind w:left="720" w:hanging="720"/>
                        <w:jc w:val="both"/>
                        <w:rPr>
                          <w:rFonts w:ascii="Times" w:eastAsia="SimSun" w:hAnsi="Times"/>
                          <w:b/>
                          <w:sz w:val="18"/>
                          <w:highlight w:val="green"/>
                          <w:lang w:eastAsia="zh-CN"/>
                        </w:rPr>
                      </w:pPr>
                      <w:r w:rsidRPr="008B1994">
                        <w:rPr>
                          <w:rFonts w:ascii="Times" w:eastAsia="SimSun" w:hAnsi="Times"/>
                          <w:b/>
                          <w:sz w:val="18"/>
                          <w:highlight w:val="green"/>
                          <w:lang w:eastAsia="zh-CN"/>
                        </w:rPr>
                        <w:t xml:space="preserve">Agreement: </w:t>
                      </w:r>
                    </w:p>
                    <w:p w14:paraId="79B12790" w14:textId="77777777" w:rsidR="008B1994" w:rsidRPr="008B1994" w:rsidRDefault="008B1994" w:rsidP="008B1994">
                      <w:pPr>
                        <w:spacing w:after="0"/>
                        <w:ind w:left="720" w:hanging="720"/>
                        <w:rPr>
                          <w:rFonts w:ascii="Times" w:eastAsia="Batang" w:hAnsi="Times"/>
                          <w:sz w:val="18"/>
                          <w:lang w:eastAsia="x-none"/>
                        </w:rPr>
                      </w:pPr>
                      <w:r w:rsidRPr="008B1994">
                        <w:rPr>
                          <w:rFonts w:ascii="Times" w:eastAsia="Batang" w:hAnsi="Times"/>
                          <w:sz w:val="18"/>
                          <w:lang w:eastAsia="x-none"/>
                        </w:rPr>
                        <w:t>SP CSI-RS is activated with RRC + MAC CE</w:t>
                      </w:r>
                    </w:p>
                    <w:p w14:paraId="1C47BA59" w14:textId="77777777" w:rsidR="008B1994" w:rsidRPr="008B1994" w:rsidRDefault="008B1994" w:rsidP="008B1994">
                      <w:pPr>
                        <w:spacing w:after="0"/>
                        <w:ind w:left="720" w:hanging="720"/>
                        <w:rPr>
                          <w:rFonts w:ascii="Times" w:eastAsia="Batang" w:hAnsi="Times"/>
                          <w:sz w:val="18"/>
                          <w:lang w:eastAsia="x-none"/>
                        </w:rPr>
                      </w:pPr>
                    </w:p>
                    <w:p w14:paraId="06C4A5B4" w14:textId="77777777" w:rsidR="008B1994" w:rsidRPr="008B1994" w:rsidRDefault="008B1994" w:rsidP="008B1994">
                      <w:pPr>
                        <w:snapToGrid w:val="0"/>
                        <w:spacing w:afterLines="50" w:after="120"/>
                        <w:ind w:left="720" w:hanging="720"/>
                        <w:jc w:val="both"/>
                        <w:rPr>
                          <w:rFonts w:ascii="Times" w:eastAsia="SimSun" w:hAnsi="Times"/>
                          <w:b/>
                          <w:sz w:val="18"/>
                          <w:szCs w:val="24"/>
                          <w:highlight w:val="green"/>
                          <w:lang w:eastAsia="zh-CN"/>
                        </w:rPr>
                      </w:pPr>
                      <w:r w:rsidRPr="008B1994">
                        <w:rPr>
                          <w:rFonts w:ascii="Times" w:eastAsia="SimSun" w:hAnsi="Times"/>
                          <w:b/>
                          <w:sz w:val="18"/>
                          <w:szCs w:val="24"/>
                          <w:highlight w:val="green"/>
                          <w:lang w:eastAsia="zh-CN"/>
                        </w:rPr>
                        <w:t xml:space="preserve">Agreement: </w:t>
                      </w:r>
                    </w:p>
                    <w:p w14:paraId="411594CD" w14:textId="77777777" w:rsidR="008B1994" w:rsidRPr="008B1994" w:rsidRDefault="008B1994" w:rsidP="008B1994">
                      <w:pPr>
                        <w:snapToGrid w:val="0"/>
                        <w:spacing w:afterLines="50" w:after="120"/>
                        <w:ind w:left="720" w:hanging="720"/>
                        <w:jc w:val="both"/>
                        <w:rPr>
                          <w:rFonts w:ascii="Times" w:eastAsia="Batang" w:hAnsi="Times"/>
                          <w:sz w:val="18"/>
                          <w:szCs w:val="24"/>
                          <w:lang w:val="en-US" w:eastAsia="ko-KR"/>
                        </w:rPr>
                      </w:pPr>
                      <w:r w:rsidRPr="008B1994">
                        <w:rPr>
                          <w:rFonts w:ascii="Times" w:eastAsia="Batang" w:hAnsi="Times"/>
                          <w:sz w:val="18"/>
                          <w:szCs w:val="24"/>
                          <w:lang w:val="en-US" w:eastAsia="ko-KR"/>
                        </w:rPr>
                        <w:t>The following P/SP/AP CSI-RS signaling options are supported:</w:t>
                      </w:r>
                    </w:p>
                    <w:tbl>
                      <w:tblPr>
                        <w:tblW w:w="9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390"/>
                        <w:gridCol w:w="1463"/>
                        <w:gridCol w:w="2320"/>
                        <w:gridCol w:w="3123"/>
                      </w:tblGrid>
                      <w:tr w:rsidR="008B1994" w:rsidRPr="008B1994" w14:paraId="56C0BFFA" w14:textId="77777777" w:rsidTr="00AC7AFB">
                        <w:trPr>
                          <w:trHeight w:val="120"/>
                        </w:trPr>
                        <w:tc>
                          <w:tcPr>
                            <w:tcW w:w="1131" w:type="dxa"/>
                            <w:shd w:val="clear" w:color="auto" w:fill="auto"/>
                          </w:tcPr>
                          <w:p w14:paraId="73FA4EF7" w14:textId="77777777" w:rsidR="008B1994" w:rsidRPr="008B1994" w:rsidRDefault="008B1994" w:rsidP="008B1994">
                            <w:pPr>
                              <w:spacing w:after="0"/>
                              <w:jc w:val="center"/>
                              <w:rPr>
                                <w:rFonts w:ascii="Times" w:eastAsia="Batang" w:hAnsi="Times"/>
                                <w:b/>
                                <w:kern w:val="2"/>
                                <w:sz w:val="18"/>
                                <w:szCs w:val="24"/>
                                <w:lang w:eastAsia="zh-CN"/>
                              </w:rPr>
                            </w:pPr>
                            <w:r w:rsidRPr="008B1994">
                              <w:rPr>
                                <w:rFonts w:ascii="Times" w:eastAsia="Batang" w:hAnsi="Times"/>
                                <w:b/>
                                <w:kern w:val="2"/>
                                <w:sz w:val="18"/>
                                <w:szCs w:val="24"/>
                                <w:lang w:eastAsia="zh-CN"/>
                              </w:rPr>
                              <w:t>QCL parameter</w:t>
                            </w:r>
                          </w:p>
                        </w:tc>
                        <w:tc>
                          <w:tcPr>
                            <w:tcW w:w="1390" w:type="dxa"/>
                            <w:shd w:val="clear" w:color="auto" w:fill="auto"/>
                          </w:tcPr>
                          <w:p w14:paraId="64B45968" w14:textId="77777777" w:rsidR="008B1994" w:rsidRPr="008B1994" w:rsidRDefault="008B1994" w:rsidP="008B1994">
                            <w:pPr>
                              <w:spacing w:after="0"/>
                              <w:jc w:val="center"/>
                              <w:rPr>
                                <w:rFonts w:ascii="Times" w:eastAsia="Batang" w:hAnsi="Times"/>
                                <w:b/>
                                <w:kern w:val="2"/>
                                <w:sz w:val="18"/>
                                <w:szCs w:val="24"/>
                                <w:lang w:eastAsia="zh-CN"/>
                              </w:rPr>
                            </w:pPr>
                            <w:r w:rsidRPr="008B1994">
                              <w:rPr>
                                <w:rFonts w:ascii="Times" w:eastAsia="Batang" w:hAnsi="Times"/>
                                <w:b/>
                                <w:kern w:val="2"/>
                                <w:sz w:val="18"/>
                                <w:szCs w:val="24"/>
                                <w:lang w:eastAsia="zh-CN"/>
                              </w:rPr>
                              <w:t>Reference RS</w:t>
                            </w:r>
                          </w:p>
                        </w:tc>
                        <w:tc>
                          <w:tcPr>
                            <w:tcW w:w="1463" w:type="dxa"/>
                            <w:shd w:val="clear" w:color="auto" w:fill="auto"/>
                          </w:tcPr>
                          <w:p w14:paraId="75D6D866" w14:textId="77777777" w:rsidR="008B1994" w:rsidRPr="008B1994" w:rsidRDefault="008B1994" w:rsidP="008B1994">
                            <w:pPr>
                              <w:spacing w:after="0"/>
                              <w:jc w:val="center"/>
                              <w:rPr>
                                <w:rFonts w:ascii="Times" w:eastAsia="Batang" w:hAnsi="Times"/>
                                <w:b/>
                                <w:kern w:val="2"/>
                                <w:sz w:val="18"/>
                                <w:szCs w:val="24"/>
                                <w:lang w:eastAsia="zh-CN"/>
                              </w:rPr>
                            </w:pPr>
                            <w:r w:rsidRPr="008B1994">
                              <w:rPr>
                                <w:rFonts w:ascii="Times" w:eastAsia="Batang" w:hAnsi="Times"/>
                                <w:b/>
                                <w:kern w:val="2"/>
                                <w:sz w:val="18"/>
                                <w:szCs w:val="24"/>
                                <w:lang w:eastAsia="zh-CN"/>
                              </w:rPr>
                              <w:t>Target RS</w:t>
                            </w:r>
                          </w:p>
                        </w:tc>
                        <w:tc>
                          <w:tcPr>
                            <w:tcW w:w="2320" w:type="dxa"/>
                            <w:shd w:val="clear" w:color="auto" w:fill="auto"/>
                          </w:tcPr>
                          <w:p w14:paraId="4E38B74A" w14:textId="77777777" w:rsidR="008B1994" w:rsidRPr="008B1994" w:rsidRDefault="008B1994" w:rsidP="008B1994">
                            <w:pPr>
                              <w:spacing w:after="0"/>
                              <w:jc w:val="center"/>
                              <w:rPr>
                                <w:rFonts w:ascii="Times" w:eastAsia="Batang" w:hAnsi="Times"/>
                                <w:b/>
                                <w:kern w:val="2"/>
                                <w:sz w:val="18"/>
                                <w:szCs w:val="24"/>
                                <w:lang w:eastAsia="zh-CN"/>
                              </w:rPr>
                            </w:pPr>
                            <w:r w:rsidRPr="008B1994">
                              <w:rPr>
                                <w:rFonts w:ascii="Times" w:eastAsia="Batang" w:hAnsi="Times"/>
                                <w:b/>
                                <w:kern w:val="2"/>
                                <w:sz w:val="18"/>
                                <w:szCs w:val="24"/>
                                <w:lang w:eastAsia="zh-CN"/>
                              </w:rPr>
                              <w:t>Signalling mode</w:t>
                            </w:r>
                          </w:p>
                        </w:tc>
                        <w:tc>
                          <w:tcPr>
                            <w:tcW w:w="3123" w:type="dxa"/>
                            <w:shd w:val="clear" w:color="auto" w:fill="auto"/>
                          </w:tcPr>
                          <w:p w14:paraId="70DC83FF" w14:textId="77777777" w:rsidR="008B1994" w:rsidRPr="008B1994" w:rsidRDefault="008B1994" w:rsidP="008B1994">
                            <w:pPr>
                              <w:spacing w:after="0"/>
                              <w:jc w:val="center"/>
                              <w:rPr>
                                <w:rFonts w:ascii="Times" w:eastAsia="Batang" w:hAnsi="Times"/>
                                <w:b/>
                                <w:kern w:val="2"/>
                                <w:sz w:val="18"/>
                                <w:szCs w:val="24"/>
                                <w:lang w:eastAsia="zh-CN"/>
                              </w:rPr>
                            </w:pPr>
                            <w:r w:rsidRPr="008B1994">
                              <w:rPr>
                                <w:rFonts w:ascii="Times" w:eastAsia="Batang" w:hAnsi="Times"/>
                                <w:b/>
                                <w:kern w:val="2"/>
                                <w:sz w:val="18"/>
                                <w:szCs w:val="24"/>
                                <w:lang w:eastAsia="zh-CN"/>
                              </w:rPr>
                              <w:t>Reference RS and Target RS should belong to the same CC/BWP or not</w:t>
                            </w:r>
                          </w:p>
                        </w:tc>
                      </w:tr>
                      <w:tr w:rsidR="008B1994" w:rsidRPr="008B1994" w14:paraId="099BF2BB" w14:textId="77777777" w:rsidTr="00AC7AFB">
                        <w:trPr>
                          <w:trHeight w:val="82"/>
                        </w:trPr>
                        <w:tc>
                          <w:tcPr>
                            <w:tcW w:w="1131" w:type="dxa"/>
                            <w:shd w:val="clear" w:color="auto" w:fill="auto"/>
                          </w:tcPr>
                          <w:p w14:paraId="3B91BADA" w14:textId="77777777" w:rsidR="008B1994" w:rsidRPr="008B1994" w:rsidRDefault="008B1994" w:rsidP="008B1994">
                            <w:pPr>
                              <w:spacing w:after="0"/>
                              <w:jc w:val="center"/>
                              <w:rPr>
                                <w:rFonts w:ascii="Times" w:eastAsia="Batang" w:hAnsi="Times"/>
                                <w:kern w:val="2"/>
                                <w:sz w:val="18"/>
                                <w:szCs w:val="24"/>
                                <w:lang w:eastAsia="zh-CN"/>
                              </w:rPr>
                            </w:pPr>
                            <w:r w:rsidRPr="008B1994">
                              <w:rPr>
                                <w:rFonts w:ascii="Times" w:eastAsia="Batang" w:hAnsi="Times"/>
                                <w:kern w:val="2"/>
                                <w:sz w:val="18"/>
                                <w:szCs w:val="24"/>
                                <w:lang w:eastAsia="zh-CN"/>
                              </w:rPr>
                              <w:t>Spatial</w:t>
                            </w:r>
                          </w:p>
                        </w:tc>
                        <w:tc>
                          <w:tcPr>
                            <w:tcW w:w="1390" w:type="dxa"/>
                            <w:shd w:val="clear" w:color="auto" w:fill="auto"/>
                          </w:tcPr>
                          <w:p w14:paraId="60BA1FA6" w14:textId="77777777" w:rsidR="008B1994" w:rsidRPr="008B1994" w:rsidRDefault="008B1994" w:rsidP="008B1994">
                            <w:pPr>
                              <w:spacing w:after="0"/>
                              <w:jc w:val="center"/>
                              <w:rPr>
                                <w:rFonts w:ascii="Times" w:eastAsia="Batang" w:hAnsi="Times"/>
                                <w:kern w:val="2"/>
                                <w:sz w:val="18"/>
                                <w:szCs w:val="24"/>
                                <w:lang w:eastAsia="zh-CN"/>
                              </w:rPr>
                            </w:pPr>
                            <w:r w:rsidRPr="008B1994">
                              <w:rPr>
                                <w:rFonts w:ascii="Times" w:eastAsia="Batang" w:hAnsi="Times"/>
                                <w:kern w:val="2"/>
                                <w:sz w:val="18"/>
                                <w:szCs w:val="24"/>
                                <w:lang w:eastAsia="zh-CN"/>
                              </w:rPr>
                              <w:t>SSB</w:t>
                            </w:r>
                          </w:p>
                        </w:tc>
                        <w:tc>
                          <w:tcPr>
                            <w:tcW w:w="1463" w:type="dxa"/>
                            <w:shd w:val="clear" w:color="auto" w:fill="auto"/>
                          </w:tcPr>
                          <w:p w14:paraId="5F5D1711" w14:textId="77777777" w:rsidR="008B1994" w:rsidRPr="008B1994" w:rsidRDefault="008B1994" w:rsidP="008B1994">
                            <w:pPr>
                              <w:spacing w:after="0"/>
                              <w:jc w:val="center"/>
                              <w:rPr>
                                <w:rFonts w:ascii="Times" w:eastAsia="Batang" w:hAnsi="Times"/>
                                <w:kern w:val="2"/>
                                <w:sz w:val="18"/>
                                <w:szCs w:val="24"/>
                                <w:lang w:eastAsia="zh-CN"/>
                              </w:rPr>
                            </w:pPr>
                            <w:r w:rsidRPr="008B1994">
                              <w:rPr>
                                <w:rFonts w:ascii="Times" w:eastAsia="Batang" w:hAnsi="Times"/>
                                <w:kern w:val="2"/>
                                <w:sz w:val="18"/>
                                <w:szCs w:val="24"/>
                                <w:lang w:eastAsia="zh-CN"/>
                              </w:rPr>
                              <w:t>P CSI-RS</w:t>
                            </w:r>
                          </w:p>
                        </w:tc>
                        <w:tc>
                          <w:tcPr>
                            <w:tcW w:w="2320" w:type="dxa"/>
                            <w:shd w:val="clear" w:color="auto" w:fill="auto"/>
                          </w:tcPr>
                          <w:p w14:paraId="114AD95F" w14:textId="77777777" w:rsidR="008B1994" w:rsidRPr="008B1994" w:rsidRDefault="008B1994" w:rsidP="008B1994">
                            <w:pPr>
                              <w:spacing w:after="0"/>
                              <w:jc w:val="center"/>
                              <w:rPr>
                                <w:rFonts w:ascii="Times" w:eastAsia="Batang" w:hAnsi="Times"/>
                                <w:kern w:val="2"/>
                                <w:sz w:val="18"/>
                                <w:szCs w:val="24"/>
                                <w:lang w:eastAsia="zh-CN"/>
                              </w:rPr>
                            </w:pPr>
                            <w:r w:rsidRPr="008B1994">
                              <w:rPr>
                                <w:rFonts w:ascii="Times" w:eastAsia="Batang" w:hAnsi="Times"/>
                                <w:kern w:val="2"/>
                                <w:sz w:val="18"/>
                                <w:szCs w:val="24"/>
                                <w:lang w:eastAsia="zh-CN"/>
                              </w:rPr>
                              <w:t>RRC</w:t>
                            </w:r>
                          </w:p>
                          <w:p w14:paraId="7F81BE17" w14:textId="77777777" w:rsidR="008B1994" w:rsidRPr="008B1994" w:rsidRDefault="008B1994" w:rsidP="008B1994">
                            <w:pPr>
                              <w:spacing w:after="0"/>
                              <w:rPr>
                                <w:rFonts w:ascii="Times" w:eastAsia="Batang" w:hAnsi="Times"/>
                                <w:kern w:val="2"/>
                                <w:sz w:val="18"/>
                                <w:szCs w:val="24"/>
                                <w:lang w:eastAsia="zh-CN"/>
                              </w:rPr>
                            </w:pPr>
                          </w:p>
                        </w:tc>
                        <w:tc>
                          <w:tcPr>
                            <w:tcW w:w="3123" w:type="dxa"/>
                            <w:shd w:val="clear" w:color="auto" w:fill="auto"/>
                          </w:tcPr>
                          <w:p w14:paraId="2F667B7B" w14:textId="77777777" w:rsidR="008B1994" w:rsidRPr="008B1994" w:rsidRDefault="008B1994" w:rsidP="008B1994">
                            <w:pPr>
                              <w:spacing w:after="0"/>
                              <w:jc w:val="center"/>
                              <w:rPr>
                                <w:rFonts w:ascii="Times" w:eastAsia="Batang" w:hAnsi="Times"/>
                                <w:kern w:val="2"/>
                                <w:sz w:val="18"/>
                                <w:szCs w:val="24"/>
                                <w:lang w:eastAsia="zh-CN"/>
                              </w:rPr>
                            </w:pPr>
                            <w:r w:rsidRPr="008B1994">
                              <w:rPr>
                                <w:rFonts w:ascii="Times" w:eastAsia="Batang" w:hAnsi="Times"/>
                                <w:kern w:val="2"/>
                                <w:sz w:val="18"/>
                                <w:szCs w:val="24"/>
                                <w:lang w:eastAsia="zh-CN"/>
                              </w:rPr>
                              <w:t>Can be on different CCs/BWPs</w:t>
                            </w:r>
                          </w:p>
                        </w:tc>
                      </w:tr>
                      <w:tr w:rsidR="008B1994" w:rsidRPr="008B1994" w14:paraId="3A329A65" w14:textId="77777777" w:rsidTr="00AC7AFB">
                        <w:trPr>
                          <w:trHeight w:val="120"/>
                        </w:trPr>
                        <w:tc>
                          <w:tcPr>
                            <w:tcW w:w="1131" w:type="dxa"/>
                            <w:shd w:val="clear" w:color="auto" w:fill="auto"/>
                          </w:tcPr>
                          <w:p w14:paraId="3EBBA9A1" w14:textId="77777777" w:rsidR="008B1994" w:rsidRPr="008B1994" w:rsidRDefault="008B1994" w:rsidP="008B1994">
                            <w:pPr>
                              <w:spacing w:after="0"/>
                              <w:jc w:val="center"/>
                              <w:rPr>
                                <w:rFonts w:ascii="Times" w:eastAsia="Batang" w:hAnsi="Times"/>
                                <w:kern w:val="2"/>
                                <w:sz w:val="18"/>
                                <w:szCs w:val="24"/>
                                <w:lang w:eastAsia="zh-CN"/>
                              </w:rPr>
                            </w:pPr>
                            <w:r w:rsidRPr="008B1994">
                              <w:rPr>
                                <w:rFonts w:ascii="Times" w:eastAsia="Batang" w:hAnsi="Times"/>
                                <w:kern w:val="2"/>
                                <w:sz w:val="18"/>
                                <w:szCs w:val="24"/>
                                <w:lang w:eastAsia="zh-CN"/>
                              </w:rPr>
                              <w:t>Spatial</w:t>
                            </w:r>
                          </w:p>
                        </w:tc>
                        <w:tc>
                          <w:tcPr>
                            <w:tcW w:w="1390" w:type="dxa"/>
                            <w:shd w:val="clear" w:color="auto" w:fill="auto"/>
                          </w:tcPr>
                          <w:p w14:paraId="40675A15" w14:textId="77777777" w:rsidR="008B1994" w:rsidRPr="008B1994" w:rsidRDefault="008B1994" w:rsidP="008B1994">
                            <w:pPr>
                              <w:spacing w:after="0"/>
                              <w:jc w:val="center"/>
                              <w:rPr>
                                <w:rFonts w:ascii="Times" w:eastAsia="Batang" w:hAnsi="Times"/>
                                <w:kern w:val="2"/>
                                <w:sz w:val="18"/>
                                <w:szCs w:val="24"/>
                                <w:lang w:eastAsia="zh-CN"/>
                              </w:rPr>
                            </w:pPr>
                            <w:r w:rsidRPr="008B1994">
                              <w:rPr>
                                <w:rFonts w:ascii="Times" w:eastAsia="Batang" w:hAnsi="Times"/>
                                <w:kern w:val="2"/>
                                <w:sz w:val="18"/>
                                <w:szCs w:val="24"/>
                                <w:lang w:eastAsia="zh-CN"/>
                              </w:rPr>
                              <w:t>SSB</w:t>
                            </w:r>
                          </w:p>
                        </w:tc>
                        <w:tc>
                          <w:tcPr>
                            <w:tcW w:w="1463" w:type="dxa"/>
                            <w:shd w:val="clear" w:color="auto" w:fill="auto"/>
                          </w:tcPr>
                          <w:p w14:paraId="57F7B43D" w14:textId="77777777" w:rsidR="008B1994" w:rsidRPr="008B1994" w:rsidRDefault="008B1994" w:rsidP="008B1994">
                            <w:pPr>
                              <w:spacing w:after="0"/>
                              <w:jc w:val="center"/>
                              <w:rPr>
                                <w:rFonts w:ascii="Times" w:eastAsia="Batang" w:hAnsi="Times"/>
                                <w:kern w:val="2"/>
                                <w:sz w:val="18"/>
                                <w:szCs w:val="24"/>
                                <w:lang w:eastAsia="zh-CN"/>
                              </w:rPr>
                            </w:pPr>
                            <w:r w:rsidRPr="008B1994">
                              <w:rPr>
                                <w:rFonts w:ascii="Times" w:eastAsia="Batang" w:hAnsi="Times"/>
                                <w:kern w:val="2"/>
                                <w:sz w:val="18"/>
                                <w:szCs w:val="24"/>
                                <w:lang w:eastAsia="zh-CN"/>
                              </w:rPr>
                              <w:t>SP CSI-RS</w:t>
                            </w:r>
                          </w:p>
                        </w:tc>
                        <w:tc>
                          <w:tcPr>
                            <w:tcW w:w="2320" w:type="dxa"/>
                            <w:shd w:val="clear" w:color="auto" w:fill="auto"/>
                          </w:tcPr>
                          <w:p w14:paraId="54CA757B" w14:textId="77777777" w:rsidR="008B1994" w:rsidRPr="008B1994" w:rsidRDefault="008B1994" w:rsidP="008B1994">
                            <w:pPr>
                              <w:spacing w:after="0"/>
                              <w:jc w:val="center"/>
                              <w:rPr>
                                <w:rFonts w:ascii="Times" w:eastAsia="Batang" w:hAnsi="Times"/>
                                <w:kern w:val="2"/>
                                <w:sz w:val="18"/>
                                <w:szCs w:val="24"/>
                                <w:lang w:eastAsia="zh-CN"/>
                              </w:rPr>
                            </w:pPr>
                            <w:r w:rsidRPr="008B1994">
                              <w:rPr>
                                <w:rFonts w:ascii="Times" w:eastAsia="Batang" w:hAnsi="Times"/>
                                <w:kern w:val="2"/>
                                <w:sz w:val="18"/>
                                <w:szCs w:val="24"/>
                                <w:lang w:eastAsia="zh-CN"/>
                              </w:rPr>
                              <w:t xml:space="preserve">SP CSI-RS activation signal </w:t>
                            </w:r>
                          </w:p>
                          <w:p w14:paraId="7609CA0B" w14:textId="77777777" w:rsidR="008B1994" w:rsidRPr="008B1994" w:rsidRDefault="008B1994" w:rsidP="008B1994">
                            <w:pPr>
                              <w:spacing w:after="0"/>
                              <w:jc w:val="center"/>
                              <w:rPr>
                                <w:rFonts w:ascii="Times" w:eastAsia="Batang" w:hAnsi="Times"/>
                                <w:kern w:val="2"/>
                                <w:sz w:val="18"/>
                                <w:szCs w:val="24"/>
                                <w:lang w:eastAsia="zh-CN"/>
                              </w:rPr>
                            </w:pPr>
                          </w:p>
                        </w:tc>
                        <w:tc>
                          <w:tcPr>
                            <w:tcW w:w="3123" w:type="dxa"/>
                            <w:shd w:val="clear" w:color="auto" w:fill="auto"/>
                          </w:tcPr>
                          <w:p w14:paraId="70990A72" w14:textId="77777777" w:rsidR="008B1994" w:rsidRPr="008B1994" w:rsidRDefault="008B1994" w:rsidP="008B1994">
                            <w:pPr>
                              <w:spacing w:after="0"/>
                              <w:jc w:val="center"/>
                              <w:rPr>
                                <w:rFonts w:ascii="Times" w:eastAsia="Batang" w:hAnsi="Times"/>
                                <w:kern w:val="2"/>
                                <w:sz w:val="18"/>
                                <w:szCs w:val="24"/>
                                <w:lang w:eastAsia="zh-CN"/>
                              </w:rPr>
                            </w:pPr>
                            <w:r w:rsidRPr="008B1994">
                              <w:rPr>
                                <w:rFonts w:ascii="Times" w:eastAsia="Batang" w:hAnsi="Times"/>
                                <w:kern w:val="2"/>
                                <w:sz w:val="18"/>
                                <w:szCs w:val="24"/>
                                <w:lang w:eastAsia="zh-CN"/>
                              </w:rPr>
                              <w:t>Can be on different CCs/BWPs</w:t>
                            </w:r>
                          </w:p>
                        </w:tc>
                      </w:tr>
                      <w:tr w:rsidR="008B1994" w:rsidRPr="008B1994" w14:paraId="04F64F84" w14:textId="77777777" w:rsidTr="00AC7AFB">
                        <w:trPr>
                          <w:trHeight w:val="79"/>
                        </w:trPr>
                        <w:tc>
                          <w:tcPr>
                            <w:tcW w:w="1131" w:type="dxa"/>
                            <w:shd w:val="clear" w:color="auto" w:fill="auto"/>
                          </w:tcPr>
                          <w:p w14:paraId="4259EC95" w14:textId="77777777" w:rsidR="008B1994" w:rsidRPr="008B1994" w:rsidRDefault="008B1994" w:rsidP="008B1994">
                            <w:pPr>
                              <w:spacing w:after="0"/>
                              <w:jc w:val="center"/>
                              <w:rPr>
                                <w:rFonts w:ascii="Times" w:eastAsia="Batang" w:hAnsi="Times"/>
                                <w:kern w:val="2"/>
                                <w:sz w:val="18"/>
                                <w:szCs w:val="24"/>
                                <w:lang w:eastAsia="zh-CN"/>
                              </w:rPr>
                            </w:pPr>
                            <w:r w:rsidRPr="008B1994">
                              <w:rPr>
                                <w:rFonts w:ascii="Times" w:eastAsia="Batang" w:hAnsi="Times"/>
                                <w:kern w:val="2"/>
                                <w:sz w:val="18"/>
                                <w:szCs w:val="24"/>
                                <w:lang w:eastAsia="zh-CN"/>
                              </w:rPr>
                              <w:t>Spatial</w:t>
                            </w:r>
                          </w:p>
                        </w:tc>
                        <w:tc>
                          <w:tcPr>
                            <w:tcW w:w="1390" w:type="dxa"/>
                            <w:shd w:val="clear" w:color="auto" w:fill="auto"/>
                          </w:tcPr>
                          <w:p w14:paraId="0ED5EC72" w14:textId="77777777" w:rsidR="008B1994" w:rsidRPr="008B1994" w:rsidRDefault="008B1994" w:rsidP="008B1994">
                            <w:pPr>
                              <w:spacing w:after="0"/>
                              <w:jc w:val="center"/>
                              <w:rPr>
                                <w:rFonts w:ascii="Times" w:eastAsia="Batang" w:hAnsi="Times"/>
                                <w:kern w:val="2"/>
                                <w:sz w:val="18"/>
                                <w:szCs w:val="24"/>
                                <w:lang w:eastAsia="zh-CN"/>
                              </w:rPr>
                            </w:pPr>
                            <w:r w:rsidRPr="008B1994">
                              <w:rPr>
                                <w:rFonts w:ascii="Times" w:eastAsia="Batang" w:hAnsi="Times"/>
                                <w:kern w:val="2"/>
                                <w:sz w:val="18"/>
                                <w:szCs w:val="24"/>
                                <w:lang w:eastAsia="zh-CN"/>
                              </w:rPr>
                              <w:t>P CSI-RS</w:t>
                            </w:r>
                          </w:p>
                        </w:tc>
                        <w:tc>
                          <w:tcPr>
                            <w:tcW w:w="1463" w:type="dxa"/>
                            <w:shd w:val="clear" w:color="auto" w:fill="auto"/>
                          </w:tcPr>
                          <w:p w14:paraId="3FDC7C80" w14:textId="77777777" w:rsidR="008B1994" w:rsidRPr="008B1994" w:rsidRDefault="008B1994" w:rsidP="008B1994">
                            <w:pPr>
                              <w:spacing w:after="0"/>
                              <w:jc w:val="center"/>
                              <w:rPr>
                                <w:rFonts w:ascii="Times" w:eastAsia="Batang" w:hAnsi="Times"/>
                                <w:kern w:val="2"/>
                                <w:sz w:val="18"/>
                                <w:szCs w:val="24"/>
                                <w:lang w:eastAsia="zh-CN"/>
                              </w:rPr>
                            </w:pPr>
                            <w:r w:rsidRPr="008B1994">
                              <w:rPr>
                                <w:rFonts w:ascii="Times" w:eastAsia="Batang" w:hAnsi="Times"/>
                                <w:kern w:val="2"/>
                                <w:sz w:val="18"/>
                                <w:szCs w:val="24"/>
                                <w:lang w:eastAsia="zh-CN"/>
                              </w:rPr>
                              <w:t>Another P CSI-RS</w:t>
                            </w:r>
                          </w:p>
                        </w:tc>
                        <w:tc>
                          <w:tcPr>
                            <w:tcW w:w="2320" w:type="dxa"/>
                            <w:shd w:val="clear" w:color="auto" w:fill="auto"/>
                          </w:tcPr>
                          <w:p w14:paraId="08A0FEFD" w14:textId="77777777" w:rsidR="008B1994" w:rsidRPr="008B1994" w:rsidRDefault="008B1994" w:rsidP="008B1994">
                            <w:pPr>
                              <w:spacing w:after="0"/>
                              <w:jc w:val="center"/>
                              <w:rPr>
                                <w:rFonts w:ascii="Times" w:eastAsia="Batang" w:hAnsi="Times"/>
                                <w:kern w:val="2"/>
                                <w:sz w:val="18"/>
                                <w:szCs w:val="24"/>
                                <w:lang w:eastAsia="zh-CN"/>
                              </w:rPr>
                            </w:pPr>
                            <w:r w:rsidRPr="008B1994">
                              <w:rPr>
                                <w:rFonts w:ascii="Times" w:eastAsia="Batang" w:hAnsi="Times"/>
                                <w:kern w:val="2"/>
                                <w:sz w:val="18"/>
                                <w:szCs w:val="24"/>
                                <w:lang w:eastAsia="zh-CN"/>
                              </w:rPr>
                              <w:t>RRC</w:t>
                            </w:r>
                          </w:p>
                          <w:p w14:paraId="2362E423" w14:textId="77777777" w:rsidR="008B1994" w:rsidRPr="008B1994" w:rsidRDefault="008B1994" w:rsidP="008B1994">
                            <w:pPr>
                              <w:spacing w:after="0"/>
                              <w:jc w:val="center"/>
                              <w:rPr>
                                <w:rFonts w:ascii="Times" w:eastAsia="Batang" w:hAnsi="Times"/>
                                <w:kern w:val="2"/>
                                <w:sz w:val="18"/>
                                <w:szCs w:val="24"/>
                                <w:lang w:eastAsia="zh-CN"/>
                              </w:rPr>
                            </w:pPr>
                          </w:p>
                        </w:tc>
                        <w:tc>
                          <w:tcPr>
                            <w:tcW w:w="3123" w:type="dxa"/>
                            <w:shd w:val="clear" w:color="auto" w:fill="auto"/>
                          </w:tcPr>
                          <w:p w14:paraId="23D6DD58" w14:textId="77777777" w:rsidR="008B1994" w:rsidRPr="008B1994" w:rsidRDefault="008B1994" w:rsidP="008B1994">
                            <w:pPr>
                              <w:spacing w:after="0"/>
                              <w:jc w:val="center"/>
                              <w:rPr>
                                <w:rFonts w:ascii="Times" w:eastAsia="Batang" w:hAnsi="Times"/>
                                <w:kern w:val="2"/>
                                <w:sz w:val="18"/>
                                <w:szCs w:val="24"/>
                                <w:lang w:eastAsia="zh-CN"/>
                              </w:rPr>
                            </w:pPr>
                            <w:r w:rsidRPr="008B1994">
                              <w:rPr>
                                <w:rFonts w:ascii="Times" w:eastAsia="Batang" w:hAnsi="Times"/>
                                <w:kern w:val="2"/>
                                <w:sz w:val="18"/>
                                <w:szCs w:val="24"/>
                                <w:lang w:eastAsia="zh-CN"/>
                              </w:rPr>
                              <w:t>Can be on different CCs/BWPs</w:t>
                            </w:r>
                          </w:p>
                        </w:tc>
                      </w:tr>
                      <w:tr w:rsidR="008B1994" w:rsidRPr="008B1994" w14:paraId="0EB601C3" w14:textId="77777777" w:rsidTr="00AC7AFB">
                        <w:trPr>
                          <w:trHeight w:val="123"/>
                        </w:trPr>
                        <w:tc>
                          <w:tcPr>
                            <w:tcW w:w="1131" w:type="dxa"/>
                            <w:shd w:val="clear" w:color="auto" w:fill="auto"/>
                          </w:tcPr>
                          <w:p w14:paraId="7855268F" w14:textId="77777777" w:rsidR="008B1994" w:rsidRPr="008B1994" w:rsidRDefault="008B1994" w:rsidP="008B1994">
                            <w:pPr>
                              <w:spacing w:after="0"/>
                              <w:jc w:val="center"/>
                              <w:rPr>
                                <w:rFonts w:ascii="Times" w:eastAsia="Batang" w:hAnsi="Times"/>
                                <w:kern w:val="2"/>
                                <w:sz w:val="18"/>
                                <w:szCs w:val="24"/>
                                <w:lang w:eastAsia="zh-CN"/>
                              </w:rPr>
                            </w:pPr>
                            <w:r w:rsidRPr="008B1994">
                              <w:rPr>
                                <w:rFonts w:ascii="Times" w:eastAsia="Batang" w:hAnsi="Times"/>
                                <w:kern w:val="2"/>
                                <w:sz w:val="18"/>
                                <w:szCs w:val="24"/>
                                <w:lang w:eastAsia="zh-CN"/>
                              </w:rPr>
                              <w:t>Spatial</w:t>
                            </w:r>
                          </w:p>
                        </w:tc>
                        <w:tc>
                          <w:tcPr>
                            <w:tcW w:w="1390" w:type="dxa"/>
                            <w:shd w:val="clear" w:color="auto" w:fill="auto"/>
                          </w:tcPr>
                          <w:p w14:paraId="75B53136" w14:textId="77777777" w:rsidR="008B1994" w:rsidRPr="008B1994" w:rsidRDefault="008B1994" w:rsidP="008B1994">
                            <w:pPr>
                              <w:spacing w:after="0"/>
                              <w:jc w:val="center"/>
                              <w:rPr>
                                <w:rFonts w:ascii="Times" w:eastAsia="Batang" w:hAnsi="Times"/>
                                <w:kern w:val="2"/>
                                <w:sz w:val="18"/>
                                <w:szCs w:val="24"/>
                                <w:lang w:eastAsia="zh-CN"/>
                              </w:rPr>
                            </w:pPr>
                            <w:r w:rsidRPr="008B1994">
                              <w:rPr>
                                <w:rFonts w:ascii="Times" w:eastAsia="Batang" w:hAnsi="Times"/>
                                <w:kern w:val="2"/>
                                <w:sz w:val="18"/>
                                <w:szCs w:val="24"/>
                                <w:lang w:eastAsia="zh-CN"/>
                              </w:rPr>
                              <w:t>SSB or P/SP CSI-RS</w:t>
                            </w:r>
                          </w:p>
                        </w:tc>
                        <w:tc>
                          <w:tcPr>
                            <w:tcW w:w="1463" w:type="dxa"/>
                            <w:shd w:val="clear" w:color="auto" w:fill="auto"/>
                          </w:tcPr>
                          <w:p w14:paraId="432DC8CC" w14:textId="77777777" w:rsidR="008B1994" w:rsidRPr="008B1994" w:rsidRDefault="008B1994" w:rsidP="008B1994">
                            <w:pPr>
                              <w:spacing w:after="0"/>
                              <w:jc w:val="center"/>
                              <w:rPr>
                                <w:rFonts w:ascii="Times" w:eastAsia="Batang" w:hAnsi="Times"/>
                                <w:kern w:val="2"/>
                                <w:sz w:val="18"/>
                                <w:szCs w:val="24"/>
                                <w:lang w:eastAsia="zh-CN"/>
                              </w:rPr>
                            </w:pPr>
                            <w:r w:rsidRPr="008B1994">
                              <w:rPr>
                                <w:rFonts w:ascii="Times" w:eastAsia="Batang" w:hAnsi="Times"/>
                                <w:kern w:val="2"/>
                                <w:sz w:val="18"/>
                                <w:szCs w:val="24"/>
                                <w:lang w:eastAsia="zh-CN"/>
                              </w:rPr>
                              <w:t>AP CSI-RS</w:t>
                            </w:r>
                          </w:p>
                        </w:tc>
                        <w:tc>
                          <w:tcPr>
                            <w:tcW w:w="2320" w:type="dxa"/>
                            <w:shd w:val="clear" w:color="auto" w:fill="auto"/>
                          </w:tcPr>
                          <w:p w14:paraId="4E7D0E67" w14:textId="77777777" w:rsidR="008B1994" w:rsidRPr="008B1994" w:rsidRDefault="008B1994" w:rsidP="008B1994">
                            <w:pPr>
                              <w:spacing w:after="0"/>
                              <w:jc w:val="center"/>
                              <w:rPr>
                                <w:rFonts w:ascii="Times" w:eastAsia="Batang" w:hAnsi="Times"/>
                                <w:kern w:val="2"/>
                                <w:sz w:val="18"/>
                                <w:szCs w:val="24"/>
                                <w:lang w:eastAsia="zh-CN"/>
                              </w:rPr>
                            </w:pPr>
                            <w:r w:rsidRPr="008B1994">
                              <w:rPr>
                                <w:rFonts w:ascii="Times" w:eastAsia="Batang" w:hAnsi="Times"/>
                                <w:kern w:val="2"/>
                                <w:sz w:val="18"/>
                                <w:szCs w:val="24"/>
                                <w:lang w:eastAsia="zh-CN"/>
                              </w:rPr>
                              <w:t>RRC or RRC+MAC CE for configuration,</w:t>
                            </w:r>
                            <w:r w:rsidRPr="008B1994">
                              <w:rPr>
                                <w:rFonts w:ascii="Times" w:eastAsia="Batang" w:hAnsi="Times"/>
                                <w:kern w:val="2"/>
                                <w:sz w:val="18"/>
                                <w:szCs w:val="24"/>
                                <w:lang w:eastAsia="zh-CN"/>
                              </w:rPr>
                              <w:br/>
                              <w:t xml:space="preserve">indication with DCI </w:t>
                            </w:r>
                          </w:p>
                        </w:tc>
                        <w:tc>
                          <w:tcPr>
                            <w:tcW w:w="3123" w:type="dxa"/>
                            <w:shd w:val="clear" w:color="auto" w:fill="auto"/>
                          </w:tcPr>
                          <w:p w14:paraId="2E9E6C85" w14:textId="77777777" w:rsidR="008B1994" w:rsidRPr="008B1994" w:rsidRDefault="008B1994" w:rsidP="008B1994">
                            <w:pPr>
                              <w:spacing w:after="0"/>
                              <w:jc w:val="center"/>
                              <w:rPr>
                                <w:rFonts w:ascii="Times" w:eastAsia="Batang" w:hAnsi="Times"/>
                                <w:kern w:val="2"/>
                                <w:sz w:val="18"/>
                                <w:szCs w:val="24"/>
                                <w:lang w:eastAsia="zh-CN"/>
                              </w:rPr>
                            </w:pPr>
                            <w:r w:rsidRPr="008B1994">
                              <w:rPr>
                                <w:rFonts w:ascii="Times" w:eastAsia="Batang" w:hAnsi="Times"/>
                                <w:kern w:val="2"/>
                                <w:sz w:val="18"/>
                                <w:szCs w:val="24"/>
                                <w:lang w:eastAsia="zh-CN"/>
                              </w:rPr>
                              <w:t>Can be on different CCs/BWPs</w:t>
                            </w:r>
                          </w:p>
                        </w:tc>
                      </w:tr>
                    </w:tbl>
                    <w:p w14:paraId="6A76F92E" w14:textId="77777777" w:rsidR="003473AE" w:rsidRDefault="003473AE" w:rsidP="003473AE"/>
                  </w:txbxContent>
                </v:textbox>
                <w10:wrap type="tight" anchory="page"/>
              </v:shape>
            </w:pict>
          </mc:Fallback>
        </mc:AlternateContent>
      </w:r>
    </w:p>
    <w:p w14:paraId="213A2FCD" w14:textId="1D8D4DB8" w:rsidR="00247E91" w:rsidRPr="00247E91" w:rsidRDefault="008802D3" w:rsidP="008802D3">
      <w:pPr>
        <w:pStyle w:val="Heading2"/>
        <w:numPr>
          <w:ilvl w:val="1"/>
          <w:numId w:val="2"/>
        </w:numPr>
        <w:spacing w:line="276" w:lineRule="auto"/>
        <w:ind w:left="360" w:hanging="360"/>
      </w:pPr>
      <w:r>
        <w:t xml:space="preserve"> </w:t>
      </w:r>
      <w:r w:rsidR="008B1994">
        <w:rPr>
          <w:rFonts w:hint="eastAsia"/>
        </w:rPr>
        <w:t>Implicit upd</w:t>
      </w:r>
      <w:r w:rsidR="008B1994">
        <w:t xml:space="preserve">ate of TCI state upon SP CSI-RS </w:t>
      </w:r>
      <w:r w:rsidR="00952307">
        <w:rPr>
          <w:rFonts w:hint="eastAsia"/>
        </w:rPr>
        <w:t>activ</w:t>
      </w:r>
      <w:r w:rsidR="008B1994">
        <w:rPr>
          <w:rFonts w:hint="eastAsia"/>
        </w:rPr>
        <w:t>ation/deactivation</w:t>
      </w:r>
    </w:p>
    <w:p w14:paraId="54B781DB" w14:textId="7A77D2FF" w:rsidR="008B1994" w:rsidRDefault="008B1994" w:rsidP="00087867">
      <w:pPr>
        <w:spacing w:line="276" w:lineRule="auto"/>
        <w:rPr>
          <w:lang w:eastAsia="ko-KR"/>
        </w:rPr>
      </w:pPr>
      <w:r>
        <w:rPr>
          <w:lang w:eastAsia="ko-KR"/>
        </w:rPr>
        <w:t xml:space="preserve">A second consideration is that in RAN1 #90bis, a fairly comprehensive set of spatial QCL relations were defined as given in the following table. To resolve possible ambiguities, we attempt to clarify our understandings on some of the entries in below table. While it was agreed that SP CSI-RS activation is performed via RRC + MAC-CE and that the indication of spatial QCL between SSB </w:t>
      </w:r>
      <w:r>
        <w:rPr>
          <w:lang w:eastAsia="ko-KR"/>
        </w:rPr>
        <w:sym w:font="Wingdings" w:char="F0E0"/>
      </w:r>
      <w:r>
        <w:rPr>
          <w:lang w:eastAsia="ko-KR"/>
        </w:rPr>
        <w:t xml:space="preserve"> SP CSI-RS is performed via the SP CSI-RS activation signal, the exact signalling procedures need to be clarified further.</w:t>
      </w:r>
    </w:p>
    <w:p w14:paraId="56DE9194" w14:textId="6597B060" w:rsidR="001103C5" w:rsidRDefault="001205B7" w:rsidP="00087867">
      <w:pPr>
        <w:pStyle w:val="Normalwithindent"/>
        <w:spacing w:line="276" w:lineRule="auto"/>
        <w:rPr>
          <w:lang w:eastAsia="ko-KR"/>
        </w:rPr>
      </w:pPr>
      <w:r>
        <w:rPr>
          <w:lang w:eastAsia="ko-KR"/>
        </w:rPr>
        <w:t>For SP CSI-RS, it is our understanding that the activation/deactivation MAC-CE signalling can be used to activate/de-activate a resource set containing SP CSI-RS. It is preferable to dynamically indicate the QCL with SSB as part of the MAC-CE activation signalling for SP CSI-RS</w:t>
      </w:r>
      <w:r w:rsidR="00E9603D">
        <w:rPr>
          <w:lang w:eastAsia="ko-KR"/>
        </w:rPr>
        <w:t xml:space="preserve">. </w:t>
      </w:r>
      <w:r w:rsidR="0017684A">
        <w:rPr>
          <w:lang w:eastAsia="ko-KR"/>
        </w:rPr>
        <w:t>Given the dynamic nature of SP CSI-RS activation/deactivation signalling, it appears natural to indicate spatial QCL relation between an SP CSI-RS resource/resource set and SSB as part of the MAC-CE signalling.</w:t>
      </w:r>
      <w:r w:rsidR="009022B6">
        <w:rPr>
          <w:lang w:eastAsia="ko-KR"/>
        </w:rPr>
        <w:t xml:space="preserve"> </w:t>
      </w:r>
      <w:r w:rsidR="001103C5">
        <w:rPr>
          <w:rFonts w:hint="eastAsia"/>
          <w:lang w:eastAsia="ko-KR"/>
        </w:rPr>
        <w:t xml:space="preserve">Figure 1 shows proposed UE operation when UE is configured with multiple semi-persistent CSI-RS resources. </w:t>
      </w:r>
    </w:p>
    <w:p w14:paraId="3383CB3C" w14:textId="77777777" w:rsidR="001103C5" w:rsidRDefault="001103C5" w:rsidP="00087867">
      <w:pPr>
        <w:pStyle w:val="maintext"/>
        <w:spacing w:line="276" w:lineRule="auto"/>
        <w:ind w:firstLineChars="0"/>
      </w:pPr>
    </w:p>
    <w:p w14:paraId="621888EC" w14:textId="77777777" w:rsidR="001103C5" w:rsidRDefault="001103C5" w:rsidP="00087867">
      <w:pPr>
        <w:pStyle w:val="maintext"/>
        <w:spacing w:line="276" w:lineRule="auto"/>
        <w:ind w:firstLine="400"/>
        <w:jc w:val="center"/>
      </w:pPr>
      <w:r>
        <w:rPr>
          <w:noProof/>
          <w:lang w:val="en-US"/>
        </w:rPr>
        <w:drawing>
          <wp:inline distT="0" distB="0" distL="0" distR="0" wp14:anchorId="4BE8EA3F" wp14:editId="416F4A07">
            <wp:extent cx="2679773" cy="2098908"/>
            <wp:effectExtent l="0" t="0" r="6350" b="0"/>
            <wp:docPr id="1"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77558" cy="2097173"/>
                    </a:xfrm>
                    <a:prstGeom prst="rect">
                      <a:avLst/>
                    </a:prstGeom>
                    <a:noFill/>
                  </pic:spPr>
                </pic:pic>
              </a:graphicData>
            </a:graphic>
          </wp:inline>
        </w:drawing>
      </w:r>
    </w:p>
    <w:p w14:paraId="6249B48D" w14:textId="77777777" w:rsidR="001103C5" w:rsidRDefault="001103C5" w:rsidP="00087867">
      <w:pPr>
        <w:pStyle w:val="maintext"/>
        <w:spacing w:line="276" w:lineRule="auto"/>
        <w:ind w:firstLineChars="0"/>
        <w:jc w:val="center"/>
      </w:pPr>
      <w:r>
        <w:t xml:space="preserve">Figure </w:t>
      </w:r>
      <w:r>
        <w:rPr>
          <w:rFonts w:hint="eastAsia"/>
          <w:lang w:eastAsia="ko-KR"/>
        </w:rPr>
        <w:t>1</w:t>
      </w:r>
      <w:r>
        <w:t xml:space="preserve">. </w:t>
      </w:r>
      <w:r>
        <w:rPr>
          <w:rFonts w:hint="eastAsia"/>
        </w:rPr>
        <w:t>UE operation with multiple semi-persistent CSI-RS resources</w:t>
      </w:r>
    </w:p>
    <w:p w14:paraId="40A077DD" w14:textId="77777777" w:rsidR="001103C5" w:rsidRPr="006A30ED" w:rsidRDefault="001103C5" w:rsidP="00087867">
      <w:pPr>
        <w:pStyle w:val="maintext"/>
        <w:spacing w:line="276" w:lineRule="auto"/>
        <w:ind w:firstLineChars="0"/>
      </w:pPr>
    </w:p>
    <w:p w14:paraId="61E671A0" w14:textId="2E6D58B7" w:rsidR="001205B7" w:rsidRDefault="001103C5" w:rsidP="00087867">
      <w:pPr>
        <w:spacing w:line="276" w:lineRule="auto"/>
        <w:rPr>
          <w:lang w:eastAsia="ko-KR"/>
        </w:rPr>
      </w:pPr>
      <w:r>
        <w:rPr>
          <w:rFonts w:hint="eastAsia"/>
          <w:lang w:eastAsia="ko-KR"/>
        </w:rPr>
        <w:t>As shown in Figure 1, only few CSI-RS resources can be activated among multiple semi-persistent CSI-RS resources which are configured to UE. In this case, UE can consider only activated CSI-RS resources are QCL</w:t>
      </w:r>
      <w:r>
        <w:rPr>
          <w:lang w:eastAsia="ko-KR"/>
        </w:rPr>
        <w:t>’</w:t>
      </w:r>
      <w:r>
        <w:rPr>
          <w:rFonts w:hint="eastAsia"/>
          <w:lang w:eastAsia="ko-KR"/>
        </w:rPr>
        <w:t xml:space="preserve">ed in a set of parameters. This operation can provide dynamic change of transmission scheme as well as DCI overhead </w:t>
      </w:r>
      <w:r>
        <w:rPr>
          <w:lang w:eastAsia="ko-KR"/>
        </w:rPr>
        <w:t>reduction</w:t>
      </w:r>
      <w:r>
        <w:rPr>
          <w:rFonts w:hint="eastAsia"/>
          <w:lang w:eastAsia="ko-KR"/>
        </w:rPr>
        <w:t>. For example, gNB may deactivate one of semi-persistent CSI-RS according when data transmission from the TRP which transmits the semi-persistent CSI-RS.</w:t>
      </w:r>
    </w:p>
    <w:p w14:paraId="09C8D36D" w14:textId="3571B129" w:rsidR="009A5CEA" w:rsidRPr="00CD63A1" w:rsidRDefault="00800C36" w:rsidP="00087867">
      <w:pPr>
        <w:spacing w:line="276" w:lineRule="auto"/>
        <w:rPr>
          <w:b/>
          <w:lang w:eastAsia="ko-KR"/>
        </w:rPr>
      </w:pPr>
      <w:r w:rsidRPr="00E22571">
        <w:rPr>
          <w:b/>
          <w:lang w:eastAsia="ko-KR"/>
        </w:rPr>
        <w:lastRenderedPageBreak/>
        <w:t xml:space="preserve">Proposal </w:t>
      </w:r>
      <w:r w:rsidR="0026534B">
        <w:rPr>
          <w:b/>
          <w:lang w:eastAsia="ko-KR"/>
        </w:rPr>
        <w:t>8</w:t>
      </w:r>
      <w:r>
        <w:rPr>
          <w:lang w:eastAsia="ko-KR"/>
        </w:rPr>
        <w:t xml:space="preserve">: </w:t>
      </w:r>
      <w:r w:rsidRPr="00CD63A1">
        <w:rPr>
          <w:b/>
          <w:lang w:eastAsia="ko-KR"/>
        </w:rPr>
        <w:t xml:space="preserve">Support indication of spatial QCL between </w:t>
      </w:r>
      <w:proofErr w:type="gramStart"/>
      <w:r w:rsidRPr="00CD63A1">
        <w:rPr>
          <w:b/>
          <w:lang w:eastAsia="ko-KR"/>
        </w:rPr>
        <w:t>an</w:t>
      </w:r>
      <w:proofErr w:type="gramEnd"/>
      <w:r w:rsidRPr="00CD63A1">
        <w:rPr>
          <w:b/>
          <w:lang w:eastAsia="ko-KR"/>
        </w:rPr>
        <w:t xml:space="preserve"> </w:t>
      </w:r>
      <w:r w:rsidR="00605F9C" w:rsidRPr="00CD63A1">
        <w:rPr>
          <w:b/>
          <w:lang w:eastAsia="ko-KR"/>
        </w:rPr>
        <w:t>unit resource</w:t>
      </w:r>
      <w:r w:rsidR="00A7082D" w:rsidRPr="00CD63A1">
        <w:rPr>
          <w:b/>
          <w:lang w:eastAsia="ko-KR"/>
        </w:rPr>
        <w:t xml:space="preserve"> (e.g. resource, resource set)</w:t>
      </w:r>
      <w:r w:rsidR="00605F9C" w:rsidRPr="00CD63A1">
        <w:rPr>
          <w:b/>
          <w:lang w:eastAsia="ko-KR"/>
        </w:rPr>
        <w:t xml:space="preserve"> consisting of </w:t>
      </w:r>
      <w:r w:rsidRPr="00CD63A1">
        <w:rPr>
          <w:b/>
          <w:lang w:eastAsia="ko-KR"/>
        </w:rPr>
        <w:t xml:space="preserve">SP CSI-RS </w:t>
      </w:r>
      <w:r w:rsidR="00605F9C" w:rsidRPr="00CD63A1">
        <w:rPr>
          <w:b/>
          <w:lang w:eastAsia="ko-KR"/>
        </w:rPr>
        <w:t>resources</w:t>
      </w:r>
      <w:r w:rsidRPr="00CD63A1">
        <w:rPr>
          <w:b/>
          <w:lang w:eastAsia="ko-KR"/>
        </w:rPr>
        <w:t xml:space="preserve"> and SSB as part of the activation SP CSI-RS MAC-CE signalling.</w:t>
      </w:r>
    </w:p>
    <w:p w14:paraId="0B0D1FEC" w14:textId="3B4EAFC6" w:rsidR="00C96674" w:rsidRPr="00CD63A1" w:rsidRDefault="00C96674" w:rsidP="00087867">
      <w:pPr>
        <w:pStyle w:val="maintext"/>
        <w:numPr>
          <w:ilvl w:val="0"/>
          <w:numId w:val="32"/>
        </w:numPr>
        <w:snapToGrid w:val="0"/>
        <w:spacing w:before="0" w:after="120" w:line="276" w:lineRule="auto"/>
        <w:ind w:firstLineChars="0"/>
        <w:rPr>
          <w:b/>
          <w:lang w:val="en-US"/>
        </w:rPr>
      </w:pPr>
      <w:r w:rsidRPr="00CD63A1">
        <w:rPr>
          <w:b/>
          <w:lang w:val="en-US"/>
        </w:rPr>
        <w:t xml:space="preserve">If multiple </w:t>
      </w:r>
      <w:r w:rsidR="00605F9C" w:rsidRPr="00CD63A1">
        <w:rPr>
          <w:b/>
          <w:lang w:val="en-US"/>
        </w:rPr>
        <w:t>SP</w:t>
      </w:r>
      <w:r w:rsidRPr="00CD63A1">
        <w:rPr>
          <w:b/>
          <w:lang w:val="en-US"/>
        </w:rPr>
        <w:t xml:space="preserve"> CSI-RS resources are configured in a “unit resource”, only activated CSI-RS resources are QCL’ed in a set of parameters.</w:t>
      </w:r>
    </w:p>
    <w:p w14:paraId="314E6502" w14:textId="477814A1" w:rsidR="00800C36" w:rsidRDefault="008802D3" w:rsidP="008802D3">
      <w:pPr>
        <w:pStyle w:val="Heading2"/>
        <w:numPr>
          <w:ilvl w:val="1"/>
          <w:numId w:val="2"/>
        </w:numPr>
        <w:spacing w:line="276" w:lineRule="auto"/>
        <w:ind w:left="360" w:hanging="360"/>
      </w:pPr>
      <w:r>
        <w:t xml:space="preserve"> </w:t>
      </w:r>
      <w:r w:rsidR="00800C36">
        <w:t>Finalizing the TCI framework</w:t>
      </w:r>
    </w:p>
    <w:p w14:paraId="667B4F5F" w14:textId="7502FBCD" w:rsidR="00800C36" w:rsidRPr="00087867" w:rsidRDefault="0026534B" w:rsidP="00087867">
      <w:pPr>
        <w:spacing w:line="276" w:lineRule="auto"/>
        <w:rPr>
          <w:lang w:eastAsia="ko-KR"/>
        </w:rPr>
      </w:pPr>
      <w:r w:rsidRPr="00087867">
        <w:rPr>
          <w:b/>
          <w:noProof/>
          <w:lang w:val="en-US"/>
        </w:rPr>
        <mc:AlternateContent>
          <mc:Choice Requires="wps">
            <w:drawing>
              <wp:anchor distT="45720" distB="45720" distL="114300" distR="114300" simplePos="0" relativeHeight="251661312" behindDoc="1" locked="0" layoutInCell="1" allowOverlap="1" wp14:anchorId="2BF3F468" wp14:editId="28350F46">
                <wp:simplePos x="0" y="0"/>
                <wp:positionH relativeFrom="column">
                  <wp:posOffset>140970</wp:posOffset>
                </wp:positionH>
                <wp:positionV relativeFrom="page">
                  <wp:posOffset>3474720</wp:posOffset>
                </wp:positionV>
                <wp:extent cx="6103620" cy="2156460"/>
                <wp:effectExtent l="0" t="0" r="11430" b="15240"/>
                <wp:wrapTight wrapText="bothSides">
                  <wp:wrapPolygon edited="0">
                    <wp:start x="0" y="0"/>
                    <wp:lineTo x="0" y="21562"/>
                    <wp:lineTo x="21573" y="21562"/>
                    <wp:lineTo x="21573" y="0"/>
                    <wp:lineTo x="0" y="0"/>
                  </wp:wrapPolygon>
                </wp:wrapTight>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620" cy="2156460"/>
                        </a:xfrm>
                        <a:prstGeom prst="rect">
                          <a:avLst/>
                        </a:prstGeom>
                        <a:solidFill>
                          <a:srgbClr val="FFFFFF"/>
                        </a:solidFill>
                        <a:ln w="9525">
                          <a:solidFill>
                            <a:srgbClr val="000000"/>
                          </a:solidFill>
                          <a:miter lim="800000"/>
                          <a:headEnd/>
                          <a:tailEnd/>
                        </a:ln>
                      </wps:spPr>
                      <wps:txbx>
                        <w:txbxContent>
                          <w:p w14:paraId="53833A88" w14:textId="77777777" w:rsidR="00800C36" w:rsidRPr="00D452C0" w:rsidRDefault="00800C36" w:rsidP="00800C36">
                            <w:pPr>
                              <w:spacing w:after="0"/>
                              <w:rPr>
                                <w:b/>
                                <w:sz w:val="18"/>
                              </w:rPr>
                            </w:pPr>
                            <w:r w:rsidRPr="00D452C0">
                              <w:rPr>
                                <w:b/>
                                <w:sz w:val="18"/>
                                <w:highlight w:val="green"/>
                              </w:rPr>
                              <w:t>Agreement [NR AH3]:</w:t>
                            </w:r>
                          </w:p>
                          <w:p w14:paraId="6C695350" w14:textId="77777777" w:rsidR="00800C36" w:rsidRPr="00D452C0" w:rsidRDefault="00800C36" w:rsidP="00800C36">
                            <w:pPr>
                              <w:spacing w:after="0"/>
                              <w:rPr>
                                <w:sz w:val="18"/>
                              </w:rPr>
                            </w:pPr>
                            <w:r w:rsidRPr="00D452C0">
                              <w:rPr>
                                <w:sz w:val="18"/>
                              </w:rPr>
                              <w:t xml:space="preserve">A UE is RRC configured with a list of up to M </w:t>
                            </w:r>
                            <w:proofErr w:type="gramStart"/>
                            <w:r w:rsidRPr="00D452C0">
                              <w:rPr>
                                <w:sz w:val="18"/>
                              </w:rPr>
                              <w:t>candidate</w:t>
                            </w:r>
                            <w:proofErr w:type="gramEnd"/>
                            <w:r w:rsidRPr="00D452C0">
                              <w:rPr>
                                <w:sz w:val="18"/>
                              </w:rPr>
                              <w:t xml:space="preserve"> Transmission Configuration Indication (TCI) states at least for the purposes of QCL indication</w:t>
                            </w:r>
                          </w:p>
                          <w:p w14:paraId="1FAE1116" w14:textId="77777777" w:rsidR="00800C36" w:rsidRPr="00D452C0" w:rsidRDefault="00800C36" w:rsidP="00800C36">
                            <w:pPr>
                              <w:spacing w:after="0"/>
                              <w:rPr>
                                <w:sz w:val="18"/>
                              </w:rPr>
                            </w:pPr>
                            <w:r w:rsidRPr="00D452C0">
                              <w:rPr>
                                <w:sz w:val="18"/>
                              </w:rPr>
                              <w:t>•</w:t>
                            </w:r>
                            <w:r w:rsidRPr="00D452C0">
                              <w:rPr>
                                <w:sz w:val="18"/>
                              </w:rPr>
                              <w:tab/>
                              <w:t xml:space="preserve">Whether M equal to or larger than </w:t>
                            </w:r>
                            <m:oMath>
                              <m:sSup>
                                <m:sSupPr>
                                  <m:ctrlPr>
                                    <w:rPr>
                                      <w:rFonts w:ascii="Cambria Math" w:hAnsi="Cambria Math"/>
                                      <w:i/>
                                      <w:sz w:val="18"/>
                                    </w:rPr>
                                  </m:ctrlPr>
                                </m:sSupPr>
                                <m:e>
                                  <m:r>
                                    <w:rPr>
                                      <w:rFonts w:ascii="Cambria Math" w:hAnsi="Cambria Math"/>
                                      <w:sz w:val="18"/>
                                    </w:rPr>
                                    <m:t>2</m:t>
                                  </m:r>
                                </m:e>
                                <m:sup>
                                  <m:r>
                                    <w:rPr>
                                      <w:rFonts w:ascii="Cambria Math" w:hAnsi="Cambria Math"/>
                                      <w:sz w:val="18"/>
                                    </w:rPr>
                                    <m:t>N</m:t>
                                  </m:r>
                                </m:sup>
                              </m:sSup>
                            </m:oMath>
                            <w:r w:rsidRPr="00D452C0">
                              <w:rPr>
                                <w:sz w:val="18"/>
                              </w:rPr>
                              <w:t xml:space="preserve"> is for further study, where N is the size of the DCI field for PDSCH</w:t>
                            </w:r>
                          </w:p>
                          <w:p w14:paraId="73D2378E" w14:textId="77777777" w:rsidR="00800C36" w:rsidRPr="00D452C0" w:rsidRDefault="00800C36" w:rsidP="00800C36">
                            <w:pPr>
                              <w:spacing w:after="0"/>
                              <w:rPr>
                                <w:sz w:val="18"/>
                              </w:rPr>
                            </w:pPr>
                            <w:r w:rsidRPr="00D452C0">
                              <w:rPr>
                                <w:sz w:val="18"/>
                              </w:rPr>
                              <w:t>•</w:t>
                            </w:r>
                            <w:r w:rsidRPr="00D452C0">
                              <w:rPr>
                                <w:sz w:val="18"/>
                              </w:rPr>
                              <w:tab/>
                              <w:t>FFS: Mapping between the candidate states to the states described by N bit DCI field for PDSCH</w:t>
                            </w:r>
                          </w:p>
                          <w:p w14:paraId="62AA3620" w14:textId="77777777" w:rsidR="00800C36" w:rsidRPr="00D452C0" w:rsidRDefault="00800C36" w:rsidP="00800C36">
                            <w:pPr>
                              <w:spacing w:after="0"/>
                              <w:rPr>
                                <w:sz w:val="18"/>
                              </w:rPr>
                            </w:pPr>
                          </w:p>
                          <w:p w14:paraId="36EB4710" w14:textId="77777777" w:rsidR="00800C36" w:rsidRPr="00D452C0" w:rsidRDefault="00800C36" w:rsidP="00800C36">
                            <w:pPr>
                              <w:spacing w:after="0"/>
                              <w:rPr>
                                <w:b/>
                                <w:sz w:val="18"/>
                              </w:rPr>
                            </w:pPr>
                            <w:r w:rsidRPr="00D452C0">
                              <w:rPr>
                                <w:b/>
                                <w:sz w:val="18"/>
                                <w:highlight w:val="green"/>
                              </w:rPr>
                              <w:t>Agreement [RAN1 #90bis]:</w:t>
                            </w:r>
                          </w:p>
                          <w:p w14:paraId="7B11F7B1" w14:textId="77777777" w:rsidR="00800C36" w:rsidRPr="00D452C0" w:rsidRDefault="00800C36" w:rsidP="00800C36">
                            <w:pPr>
                              <w:spacing w:after="0"/>
                              <w:rPr>
                                <w:sz w:val="18"/>
                              </w:rPr>
                            </w:pPr>
                            <w:r w:rsidRPr="00D452C0">
                              <w:rPr>
                                <w:sz w:val="18"/>
                              </w:rPr>
                              <w:t>›</w:t>
                            </w:r>
                            <w:r w:rsidRPr="00D452C0">
                              <w:rPr>
                                <w:sz w:val="18"/>
                              </w:rPr>
                              <w:tab/>
                              <w:t>Down-select to one of the following 2 options for the DCI field size for TCI in RAN1#91</w:t>
                            </w:r>
                          </w:p>
                          <w:p w14:paraId="7B583B0E" w14:textId="77777777" w:rsidR="00800C36" w:rsidRPr="00D452C0" w:rsidRDefault="00800C36" w:rsidP="00800C36">
                            <w:pPr>
                              <w:spacing w:after="0"/>
                              <w:rPr>
                                <w:sz w:val="18"/>
                              </w:rPr>
                            </w:pPr>
                            <w:r w:rsidRPr="00D452C0">
                              <w:rPr>
                                <w:sz w:val="18"/>
                              </w:rPr>
                              <w:t>–</w:t>
                            </w:r>
                            <w:r w:rsidRPr="00D452C0">
                              <w:rPr>
                                <w:sz w:val="18"/>
                              </w:rPr>
                              <w:tab/>
                              <w:t>Alt-1: Fixed number of bits [2 or 3] bits</w:t>
                            </w:r>
                          </w:p>
                          <w:p w14:paraId="02DE8EBC" w14:textId="77777777" w:rsidR="00800C36" w:rsidRPr="00D452C0" w:rsidRDefault="00800C36" w:rsidP="00800C36">
                            <w:pPr>
                              <w:spacing w:after="0"/>
                              <w:rPr>
                                <w:sz w:val="18"/>
                              </w:rPr>
                            </w:pPr>
                            <w:r w:rsidRPr="00D452C0">
                              <w:rPr>
                                <w:sz w:val="18"/>
                              </w:rPr>
                              <w:t>–</w:t>
                            </w:r>
                            <w:r w:rsidRPr="00D452C0">
                              <w:rPr>
                                <w:sz w:val="18"/>
                              </w:rPr>
                              <w:tab/>
                              <w:t>Alt-2: A higher layer signaling parameter indicates the number of bits (2 or 3)</w:t>
                            </w:r>
                          </w:p>
                          <w:p w14:paraId="2F168582" w14:textId="77777777" w:rsidR="00800C36" w:rsidRPr="00D452C0" w:rsidRDefault="00800C36" w:rsidP="00800C36">
                            <w:pPr>
                              <w:spacing w:after="0"/>
                              <w:rPr>
                                <w:sz w:val="18"/>
                              </w:rPr>
                            </w:pPr>
                          </w:p>
                          <w:p w14:paraId="0E0CA373" w14:textId="77777777" w:rsidR="00800C36" w:rsidRPr="00D452C0" w:rsidRDefault="00800C36" w:rsidP="00800C36">
                            <w:pPr>
                              <w:spacing w:after="0"/>
                              <w:rPr>
                                <w:b/>
                                <w:sz w:val="18"/>
                              </w:rPr>
                            </w:pPr>
                            <w:r w:rsidRPr="00D452C0">
                              <w:rPr>
                                <w:b/>
                                <w:sz w:val="18"/>
                                <w:highlight w:val="green"/>
                              </w:rPr>
                              <w:t>Agreement [RAN1 #90bis]:</w:t>
                            </w:r>
                          </w:p>
                          <w:p w14:paraId="15E72761" w14:textId="77777777" w:rsidR="00800C36" w:rsidRPr="00D452C0" w:rsidRDefault="00800C36" w:rsidP="00800C36">
                            <w:pPr>
                              <w:spacing w:after="0"/>
                              <w:rPr>
                                <w:sz w:val="18"/>
                                <w:szCs w:val="28"/>
                              </w:rPr>
                            </w:pPr>
                            <w:r w:rsidRPr="00D452C0">
                              <w:rPr>
                                <w:sz w:val="18"/>
                                <w:szCs w:val="28"/>
                              </w:rPr>
                              <w:t>Support at least the explicit approach for the update of spatial QCL reference in a TCI state.</w:t>
                            </w:r>
                          </w:p>
                          <w:p w14:paraId="5FDE7B58" w14:textId="77777777" w:rsidR="00800C36" w:rsidRPr="00D452C0" w:rsidRDefault="00800C36" w:rsidP="00800C36">
                            <w:pPr>
                              <w:numPr>
                                <w:ilvl w:val="0"/>
                                <w:numId w:val="36"/>
                              </w:numPr>
                              <w:spacing w:after="0"/>
                              <w:rPr>
                                <w:sz w:val="18"/>
                                <w:szCs w:val="28"/>
                              </w:rPr>
                            </w:pPr>
                            <w:r w:rsidRPr="00D452C0">
                              <w:rPr>
                                <w:sz w:val="18"/>
                                <w:szCs w:val="28"/>
                              </w:rPr>
                              <w:t>FFS: Additional support for implicit update.</w:t>
                            </w:r>
                          </w:p>
                          <w:p w14:paraId="752EC744" w14:textId="77777777" w:rsidR="00800C36" w:rsidRPr="00D452C0" w:rsidRDefault="00800C36" w:rsidP="00800C36">
                            <w:pPr>
                              <w:numPr>
                                <w:ilvl w:val="0"/>
                                <w:numId w:val="36"/>
                              </w:numPr>
                              <w:spacing w:after="0"/>
                              <w:rPr>
                                <w:sz w:val="18"/>
                                <w:szCs w:val="28"/>
                              </w:rPr>
                            </w:pPr>
                            <w:r w:rsidRPr="00D452C0">
                              <w:rPr>
                                <w:sz w:val="18"/>
                                <w:szCs w:val="28"/>
                              </w:rPr>
                              <w:t>Note: In the explicit approach, the TCI state is updated using either RRC or RRC + MAC-CE based approach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BF3F468" id="_x0000_s1028" type="#_x0000_t202" style="position:absolute;margin-left:11.1pt;margin-top:273.6pt;width:480.6pt;height:169.8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">
                <v:textbox>
                  <w:txbxContent>
                    <w:p w14:paraId="53833A88" w14:textId="77777777" w:rsidR="00800C36" w:rsidRPr="00D452C0" w:rsidRDefault="00800C36" w:rsidP="00800C36">
                      <w:pPr>
                        <w:spacing w:after="0"/>
                        <w:rPr>
                          <w:b/>
                          <w:sz w:val="18"/>
                        </w:rPr>
                      </w:pPr>
                      <w:r w:rsidRPr="00D452C0">
                        <w:rPr>
                          <w:b/>
                          <w:sz w:val="18"/>
                          <w:highlight w:val="green"/>
                        </w:rPr>
                        <w:t>Agreement [NR AH3]:</w:t>
                      </w:r>
                    </w:p>
                    <w:p w14:paraId="6C695350" w14:textId="77777777" w:rsidR="00800C36" w:rsidRPr="00D452C0" w:rsidRDefault="00800C36" w:rsidP="00800C36">
                      <w:pPr>
                        <w:spacing w:after="0"/>
                        <w:rPr>
                          <w:sz w:val="18"/>
                        </w:rPr>
                      </w:pPr>
                      <w:r w:rsidRPr="00D452C0">
                        <w:rPr>
                          <w:sz w:val="18"/>
                        </w:rPr>
                        <w:t>A UE is RRC configured with a list of up to M candidate Transmission Configuration Indication (TCI) states at least for the purposes of QCL indication</w:t>
                      </w:r>
                    </w:p>
                    <w:p w14:paraId="1FAE1116" w14:textId="77777777" w:rsidR="00800C36" w:rsidRPr="00D452C0" w:rsidRDefault="00800C36" w:rsidP="00800C36">
                      <w:pPr>
                        <w:spacing w:after="0"/>
                        <w:rPr>
                          <w:sz w:val="18"/>
                        </w:rPr>
                      </w:pPr>
                      <w:r w:rsidRPr="00D452C0">
                        <w:rPr>
                          <w:sz w:val="18"/>
                        </w:rPr>
                        <w:t>•</w:t>
                      </w:r>
                      <w:r w:rsidRPr="00D452C0">
                        <w:rPr>
                          <w:sz w:val="18"/>
                        </w:rPr>
                        <w:tab/>
                        <w:t xml:space="preserve">Whether M equal to or larger than </w:t>
                      </w:r>
                      <m:oMath>
                        <m:sSup>
                          <m:sSupPr>
                            <m:ctrlPr>
                              <w:rPr>
                                <w:rFonts w:ascii="Cambria Math" w:hAnsi="Cambria Math"/>
                                <w:i/>
                                <w:sz w:val="18"/>
                              </w:rPr>
                            </m:ctrlPr>
                          </m:sSupPr>
                          <m:e>
                            <m:r>
                              <w:rPr>
                                <w:rFonts w:ascii="Cambria Math" w:hAnsi="Cambria Math"/>
                                <w:sz w:val="18"/>
                              </w:rPr>
                              <m:t>2</m:t>
                            </m:r>
                          </m:e>
                          <m:sup>
                            <m:r>
                              <w:rPr>
                                <w:rFonts w:ascii="Cambria Math" w:hAnsi="Cambria Math"/>
                                <w:sz w:val="18"/>
                              </w:rPr>
                              <m:t>N</m:t>
                            </m:r>
                          </m:sup>
                        </m:sSup>
                      </m:oMath>
                      <w:r w:rsidRPr="00D452C0">
                        <w:rPr>
                          <w:sz w:val="18"/>
                        </w:rPr>
                        <w:t xml:space="preserve"> is for further study, where N is the size of the DCI field for PDSCH</w:t>
                      </w:r>
                    </w:p>
                    <w:p w14:paraId="73D2378E" w14:textId="77777777" w:rsidR="00800C36" w:rsidRPr="00D452C0" w:rsidRDefault="00800C36" w:rsidP="00800C36">
                      <w:pPr>
                        <w:spacing w:after="0"/>
                        <w:rPr>
                          <w:sz w:val="18"/>
                        </w:rPr>
                      </w:pPr>
                      <w:r w:rsidRPr="00D452C0">
                        <w:rPr>
                          <w:sz w:val="18"/>
                        </w:rPr>
                        <w:t>•</w:t>
                      </w:r>
                      <w:r w:rsidRPr="00D452C0">
                        <w:rPr>
                          <w:sz w:val="18"/>
                        </w:rPr>
                        <w:tab/>
                        <w:t>FFS: Mapping between the candidate states to the states described by N bit DCI field for PDSCH</w:t>
                      </w:r>
                    </w:p>
                    <w:p w14:paraId="62AA3620" w14:textId="77777777" w:rsidR="00800C36" w:rsidRPr="00D452C0" w:rsidRDefault="00800C36" w:rsidP="00800C36">
                      <w:pPr>
                        <w:spacing w:after="0"/>
                        <w:rPr>
                          <w:sz w:val="18"/>
                        </w:rPr>
                      </w:pPr>
                    </w:p>
                    <w:p w14:paraId="36EB4710" w14:textId="77777777" w:rsidR="00800C36" w:rsidRPr="00D452C0" w:rsidRDefault="00800C36" w:rsidP="00800C36">
                      <w:pPr>
                        <w:spacing w:after="0"/>
                        <w:rPr>
                          <w:b/>
                          <w:sz w:val="18"/>
                        </w:rPr>
                      </w:pPr>
                      <w:r w:rsidRPr="00D452C0">
                        <w:rPr>
                          <w:b/>
                          <w:sz w:val="18"/>
                          <w:highlight w:val="green"/>
                        </w:rPr>
                        <w:t>Agreement [RAN1 #90bis]:</w:t>
                      </w:r>
                    </w:p>
                    <w:p w14:paraId="7B11F7B1" w14:textId="77777777" w:rsidR="00800C36" w:rsidRPr="00D452C0" w:rsidRDefault="00800C36" w:rsidP="00800C36">
                      <w:pPr>
                        <w:spacing w:after="0"/>
                        <w:rPr>
                          <w:sz w:val="18"/>
                        </w:rPr>
                      </w:pPr>
                      <w:r w:rsidRPr="00D452C0">
                        <w:rPr>
                          <w:sz w:val="18"/>
                        </w:rPr>
                        <w:t>›</w:t>
                      </w:r>
                      <w:r w:rsidRPr="00D452C0">
                        <w:rPr>
                          <w:sz w:val="18"/>
                        </w:rPr>
                        <w:tab/>
                        <w:t>Down-select to one of the following 2 options for the DCI field size for TCI in RAN1#91</w:t>
                      </w:r>
                    </w:p>
                    <w:p w14:paraId="7B583B0E" w14:textId="77777777" w:rsidR="00800C36" w:rsidRPr="00D452C0" w:rsidRDefault="00800C36" w:rsidP="00800C36">
                      <w:pPr>
                        <w:spacing w:after="0"/>
                        <w:rPr>
                          <w:sz w:val="18"/>
                        </w:rPr>
                      </w:pPr>
                      <w:r w:rsidRPr="00D452C0">
                        <w:rPr>
                          <w:sz w:val="18"/>
                        </w:rPr>
                        <w:t>–</w:t>
                      </w:r>
                      <w:r w:rsidRPr="00D452C0">
                        <w:rPr>
                          <w:sz w:val="18"/>
                        </w:rPr>
                        <w:tab/>
                        <w:t>Alt-1: Fixed number of bits [2 or 3] bits</w:t>
                      </w:r>
                    </w:p>
                    <w:p w14:paraId="02DE8EBC" w14:textId="77777777" w:rsidR="00800C36" w:rsidRPr="00D452C0" w:rsidRDefault="00800C36" w:rsidP="00800C36">
                      <w:pPr>
                        <w:spacing w:after="0"/>
                        <w:rPr>
                          <w:sz w:val="18"/>
                        </w:rPr>
                      </w:pPr>
                      <w:r w:rsidRPr="00D452C0">
                        <w:rPr>
                          <w:sz w:val="18"/>
                        </w:rPr>
                        <w:t>–</w:t>
                      </w:r>
                      <w:r w:rsidRPr="00D452C0">
                        <w:rPr>
                          <w:sz w:val="18"/>
                        </w:rPr>
                        <w:tab/>
                        <w:t>Alt-2: A higher layer signaling parameter indicates the number of bits (2 or 3)</w:t>
                      </w:r>
                    </w:p>
                    <w:p w14:paraId="2F168582" w14:textId="77777777" w:rsidR="00800C36" w:rsidRPr="00D452C0" w:rsidRDefault="00800C36" w:rsidP="00800C36">
                      <w:pPr>
                        <w:spacing w:after="0"/>
                        <w:rPr>
                          <w:sz w:val="18"/>
                        </w:rPr>
                      </w:pPr>
                    </w:p>
                    <w:p w14:paraId="0E0CA373" w14:textId="77777777" w:rsidR="00800C36" w:rsidRPr="00D452C0" w:rsidRDefault="00800C36" w:rsidP="00800C36">
                      <w:pPr>
                        <w:spacing w:after="0"/>
                        <w:rPr>
                          <w:b/>
                          <w:sz w:val="18"/>
                        </w:rPr>
                      </w:pPr>
                      <w:r w:rsidRPr="00D452C0">
                        <w:rPr>
                          <w:b/>
                          <w:sz w:val="18"/>
                          <w:highlight w:val="green"/>
                        </w:rPr>
                        <w:t>Agreement [RAN1 #90bis]:</w:t>
                      </w:r>
                    </w:p>
                    <w:p w14:paraId="15E72761" w14:textId="77777777" w:rsidR="00800C36" w:rsidRPr="00D452C0" w:rsidRDefault="00800C36" w:rsidP="00800C36">
                      <w:pPr>
                        <w:spacing w:after="0"/>
                        <w:rPr>
                          <w:sz w:val="18"/>
                          <w:szCs w:val="28"/>
                        </w:rPr>
                      </w:pPr>
                      <w:r w:rsidRPr="00D452C0">
                        <w:rPr>
                          <w:sz w:val="18"/>
                          <w:szCs w:val="28"/>
                        </w:rPr>
                        <w:t>Support at least the explicit approach for the update of spatial QCL reference in a TCI state.</w:t>
                      </w:r>
                    </w:p>
                    <w:p w14:paraId="5FDE7B58" w14:textId="77777777" w:rsidR="00800C36" w:rsidRPr="00D452C0" w:rsidRDefault="00800C36" w:rsidP="00800C36">
                      <w:pPr>
                        <w:numPr>
                          <w:ilvl w:val="0"/>
                          <w:numId w:val="36"/>
                        </w:numPr>
                        <w:spacing w:after="0"/>
                        <w:rPr>
                          <w:sz w:val="18"/>
                          <w:szCs w:val="28"/>
                        </w:rPr>
                      </w:pPr>
                      <w:r w:rsidRPr="00D452C0">
                        <w:rPr>
                          <w:sz w:val="18"/>
                          <w:szCs w:val="28"/>
                        </w:rPr>
                        <w:t>FFS: Additional support for implicit update.</w:t>
                      </w:r>
                    </w:p>
                    <w:p w14:paraId="752EC744" w14:textId="77777777" w:rsidR="00800C36" w:rsidRPr="00D452C0" w:rsidRDefault="00800C36" w:rsidP="00800C36">
                      <w:pPr>
                        <w:numPr>
                          <w:ilvl w:val="0"/>
                          <w:numId w:val="36"/>
                        </w:numPr>
                        <w:spacing w:after="0"/>
                        <w:rPr>
                          <w:sz w:val="18"/>
                          <w:szCs w:val="28"/>
                        </w:rPr>
                      </w:pPr>
                      <w:r w:rsidRPr="00D452C0">
                        <w:rPr>
                          <w:sz w:val="18"/>
                          <w:szCs w:val="28"/>
                        </w:rPr>
                        <w:t>Note: In the explicit approach, the TCI state is updated using either RRC or RRC + MAC-CE based approach</w:t>
                      </w:r>
                    </w:p>
                  </w:txbxContent>
                </v:textbox>
                <w10:wrap type="tight" anchory="page"/>
              </v:shape>
            </w:pict>
          </mc:Fallback>
        </mc:AlternateContent>
      </w:r>
      <w:r w:rsidR="00800C36" w:rsidRPr="00087867">
        <w:rPr>
          <w:lang w:eastAsia="ko-KR"/>
        </w:rPr>
        <w:t xml:space="preserve">The below text box captures the key agreements relating to the configuration and update of Transmission Configuration Indication (TCI) states. </w:t>
      </w:r>
    </w:p>
    <w:p w14:paraId="36BA17FA" w14:textId="6E8F4287" w:rsidR="0026534B" w:rsidRPr="00087867" w:rsidRDefault="0026534B" w:rsidP="00087867">
      <w:pPr>
        <w:pStyle w:val="0Maintext"/>
        <w:spacing w:line="276" w:lineRule="auto"/>
        <w:rPr>
          <w:sz w:val="20"/>
          <w:lang w:eastAsia="ko-KR"/>
        </w:rPr>
      </w:pPr>
      <w:r w:rsidRPr="00087867">
        <w:rPr>
          <w:sz w:val="20"/>
        </w:rPr>
        <w:t xml:space="preserve">Proponents of </w:t>
      </w:r>
      <m:oMath>
        <m:r>
          <w:rPr>
            <w:rFonts w:ascii="Cambria Math" w:hAnsi="Cambria Math"/>
            <w:sz w:val="20"/>
          </w:rPr>
          <m:t>M≥</m:t>
        </m:r>
        <m:sSup>
          <m:sSupPr>
            <m:ctrlPr>
              <w:rPr>
                <w:rFonts w:ascii="Cambria Math" w:hAnsi="Cambria Math"/>
                <w:i/>
                <w:sz w:val="20"/>
              </w:rPr>
            </m:ctrlPr>
          </m:sSupPr>
          <m:e>
            <m:r>
              <w:rPr>
                <w:rFonts w:ascii="Cambria Math" w:hAnsi="Cambria Math"/>
                <w:sz w:val="20"/>
              </w:rPr>
              <m:t>2</m:t>
            </m:r>
          </m:e>
          <m:sup>
            <m:r>
              <w:rPr>
                <w:rFonts w:ascii="Cambria Math" w:hAnsi="Cambria Math"/>
                <w:sz w:val="20"/>
              </w:rPr>
              <m:t>N</m:t>
            </m:r>
          </m:sup>
        </m:sSup>
      </m:oMath>
      <w:r w:rsidRPr="00087867">
        <w:rPr>
          <w:sz w:val="20"/>
        </w:rPr>
        <w:t>[</w:t>
      </w:r>
      <w:r w:rsidR="00C7388B" w:rsidRPr="00087867">
        <w:rPr>
          <w:sz w:val="20"/>
        </w:rPr>
        <w:t>1</w:t>
      </w:r>
      <w:r w:rsidRPr="00087867">
        <w:rPr>
          <w:sz w:val="20"/>
        </w:rPr>
        <w:t xml:space="preserve">] </w:t>
      </w:r>
      <w:r w:rsidRPr="00087867">
        <w:rPr>
          <w:sz w:val="20"/>
          <w:lang w:eastAsia="ko-KR"/>
        </w:rPr>
        <w:t xml:space="preserve">propose a three-stage configuration and indication of spatial QCL. First, RRC configures a list of candidate TCI states such that each candidate TCI state has a reference to a pool of RS resources (e.g. CRI and/or SSB). Second, following CSI/L1-RSRP measurement and reporting, MAC-CE signalling is used to activate or deactivate up to a maximum of </w:t>
      </w:r>
      <m:oMath>
        <m:sSup>
          <m:sSupPr>
            <m:ctrlPr>
              <w:rPr>
                <w:rFonts w:ascii="Cambria Math" w:hAnsi="Cambria Math"/>
                <w:i/>
                <w:sz w:val="20"/>
              </w:rPr>
            </m:ctrlPr>
          </m:sSupPr>
          <m:e>
            <m:r>
              <w:rPr>
                <w:rFonts w:ascii="Cambria Math" w:hAnsi="Cambria Math"/>
                <w:sz w:val="20"/>
              </w:rPr>
              <m:t>2</m:t>
            </m:r>
          </m:e>
          <m:sup>
            <m:r>
              <w:rPr>
                <w:rFonts w:ascii="Cambria Math" w:hAnsi="Cambria Math"/>
                <w:sz w:val="20"/>
              </w:rPr>
              <m:t>N</m:t>
            </m:r>
          </m:sup>
        </m:sSup>
      </m:oMath>
      <w:r w:rsidRPr="00087867">
        <w:rPr>
          <w:sz w:val="20"/>
        </w:rPr>
        <w:t xml:space="preserve"> TCI states from the candidate pool of M states.</w:t>
      </w:r>
      <w:r w:rsidRPr="00087867">
        <w:rPr>
          <w:sz w:val="20"/>
          <w:lang w:eastAsia="ko-KR"/>
        </w:rPr>
        <w:t xml:space="preserve"> Third, DCI signalling used to schedule PDSCH also contains an N bit field, which can be used to point to an RS set linked to an activated TCI state. </w:t>
      </w:r>
    </w:p>
    <w:p w14:paraId="1C36A79E" w14:textId="30627A36" w:rsidR="0026534B" w:rsidRPr="00087867" w:rsidRDefault="0026534B" w:rsidP="00087867">
      <w:pPr>
        <w:pStyle w:val="0Maintext"/>
        <w:spacing w:line="276" w:lineRule="auto"/>
        <w:rPr>
          <w:sz w:val="20"/>
        </w:rPr>
      </w:pPr>
      <w:r w:rsidRPr="00087867">
        <w:rPr>
          <w:sz w:val="20"/>
          <w:lang w:eastAsia="ko-KR"/>
        </w:rPr>
        <w:t xml:space="preserve">Proponents of </w:t>
      </w:r>
      <m:oMath>
        <m:r>
          <w:rPr>
            <w:rFonts w:ascii="Cambria Math" w:hAnsi="Cambria Math"/>
            <w:sz w:val="20"/>
          </w:rPr>
          <m:t>M=</m:t>
        </m:r>
        <m:sSup>
          <m:sSupPr>
            <m:ctrlPr>
              <w:rPr>
                <w:rFonts w:ascii="Cambria Math" w:hAnsi="Cambria Math"/>
                <w:i/>
                <w:sz w:val="20"/>
              </w:rPr>
            </m:ctrlPr>
          </m:sSupPr>
          <m:e>
            <m:r>
              <w:rPr>
                <w:rFonts w:ascii="Cambria Math" w:hAnsi="Cambria Math"/>
                <w:sz w:val="20"/>
              </w:rPr>
              <m:t>2</m:t>
            </m:r>
          </m:e>
          <m:sup>
            <m:r>
              <w:rPr>
                <w:rFonts w:ascii="Cambria Math" w:hAnsi="Cambria Math"/>
                <w:sz w:val="20"/>
              </w:rPr>
              <m:t>N</m:t>
            </m:r>
          </m:sup>
        </m:sSup>
      </m:oMath>
      <w:r w:rsidRPr="00087867">
        <w:rPr>
          <w:sz w:val="20"/>
        </w:rPr>
        <w:t xml:space="preserve"> [</w:t>
      </w:r>
      <w:r w:rsidR="00C7388B" w:rsidRPr="00087867">
        <w:rPr>
          <w:sz w:val="20"/>
        </w:rPr>
        <w:t>2</w:t>
      </w:r>
      <w:r w:rsidRPr="00087867">
        <w:rPr>
          <w:sz w:val="20"/>
        </w:rPr>
        <w:t xml:space="preserve">] claim that the configuration of TCI states should be similar to the PQI field in DCI Format 2D. Based on L1-RSRP reports from the UE, the gNB could configure a list of M TCI states. To each TCI state, the RRC configuration assigns a candidate pool of DL RS indexes for spatial QCL purpose in a certain activation state. Based on the UE’s L1-RSRP and CSI feedbacks, the gNB could update the spatial QCL reference in a TCI state using either RRC or RRC + MAC-CE signalling. MAC-CE activation/de-activation signalling could be activate/de-activate DL RS index (-es) providing spatial QCL reference for each TCI state. To simplify specification impact, it can be treated as error case if UE receives a PDSCH/PDCCH whose configured TCI state is associated with de-activated DL RS indexes. The associated RAN2 impact involves introducing activation/deactivation MAC-CE signalling in order to configure a TCI state with a set of activated DL RS for purposes of spatial QCL. We recommend sending RAN2 an LS informing them of the envisaged RAN2 RRC and MAC-CE impacting features. </w:t>
      </w:r>
    </w:p>
    <w:p w14:paraId="77C90B0C" w14:textId="2F4B0CC0" w:rsidR="0026534B" w:rsidRPr="00087867" w:rsidRDefault="0026534B" w:rsidP="00087867">
      <w:pPr>
        <w:pStyle w:val="0Maintext"/>
        <w:spacing w:line="276" w:lineRule="auto"/>
        <w:rPr>
          <w:sz w:val="20"/>
        </w:rPr>
      </w:pPr>
      <w:r w:rsidRPr="00087867">
        <w:rPr>
          <w:sz w:val="20"/>
        </w:rPr>
        <w:t xml:space="preserve">In terms of specification impact, for the </w:t>
      </w:r>
      <m:oMath>
        <m:r>
          <w:rPr>
            <w:rFonts w:ascii="Cambria Math" w:hAnsi="Cambria Math"/>
            <w:sz w:val="20"/>
          </w:rPr>
          <m:t>M≥</m:t>
        </m:r>
        <m:sSup>
          <m:sSupPr>
            <m:ctrlPr>
              <w:rPr>
                <w:rFonts w:ascii="Cambria Math" w:hAnsi="Cambria Math"/>
                <w:i/>
                <w:sz w:val="20"/>
              </w:rPr>
            </m:ctrlPr>
          </m:sSupPr>
          <m:e>
            <m:r>
              <w:rPr>
                <w:rFonts w:ascii="Cambria Math" w:hAnsi="Cambria Math"/>
                <w:sz w:val="20"/>
              </w:rPr>
              <m:t>2</m:t>
            </m:r>
          </m:e>
          <m:sup>
            <m:r>
              <w:rPr>
                <w:rFonts w:ascii="Cambria Math" w:hAnsi="Cambria Math"/>
                <w:sz w:val="20"/>
              </w:rPr>
              <m:t>N</m:t>
            </m:r>
          </m:sup>
        </m:sSup>
      </m:oMath>
      <w:r w:rsidRPr="00087867">
        <w:rPr>
          <w:sz w:val="20"/>
        </w:rPr>
        <w:t xml:space="preserve"> scheme, a new MAC-CE for </w:t>
      </w:r>
      <w:r w:rsidR="00A707A0" w:rsidRPr="00087867">
        <w:rPr>
          <w:sz w:val="20"/>
        </w:rPr>
        <w:t>down</w:t>
      </w:r>
      <w:r w:rsidR="00FE4012" w:rsidRPr="00087867">
        <w:rPr>
          <w:sz w:val="20"/>
        </w:rPr>
        <w:t>-</w:t>
      </w:r>
      <w:r w:rsidR="00A707A0" w:rsidRPr="00087867">
        <w:rPr>
          <w:sz w:val="20"/>
        </w:rPr>
        <w:t>selection</w:t>
      </w:r>
      <w:r w:rsidRPr="00087867">
        <w:rPr>
          <w:sz w:val="20"/>
        </w:rPr>
        <w:t xml:space="preserve"> of TCI states is necessary. The specification impact for the </w:t>
      </w:r>
      <m:oMath>
        <m:r>
          <w:rPr>
            <w:rFonts w:ascii="Cambria Math" w:hAnsi="Cambria Math"/>
            <w:sz w:val="20"/>
          </w:rPr>
          <m:t>M=</m:t>
        </m:r>
        <m:sSup>
          <m:sSupPr>
            <m:ctrlPr>
              <w:rPr>
                <w:rFonts w:ascii="Cambria Math" w:hAnsi="Cambria Math"/>
                <w:i/>
                <w:sz w:val="20"/>
              </w:rPr>
            </m:ctrlPr>
          </m:sSupPr>
          <m:e>
            <m:r>
              <w:rPr>
                <w:rFonts w:ascii="Cambria Math" w:hAnsi="Cambria Math"/>
                <w:sz w:val="20"/>
              </w:rPr>
              <m:t>2</m:t>
            </m:r>
          </m:e>
          <m:sup>
            <m:r>
              <w:rPr>
                <w:rFonts w:ascii="Cambria Math" w:hAnsi="Cambria Math"/>
                <w:sz w:val="20"/>
              </w:rPr>
              <m:t>N</m:t>
            </m:r>
          </m:sup>
        </m:sSup>
      </m:oMath>
      <w:r w:rsidRPr="00087867">
        <w:rPr>
          <w:sz w:val="20"/>
        </w:rPr>
        <w:t xml:space="preserve"> scheme is less since </w:t>
      </w:r>
      <w:r w:rsidR="00FE4012" w:rsidRPr="00087867">
        <w:rPr>
          <w:sz w:val="20"/>
        </w:rPr>
        <w:t>the same set of RRC-configured states are used for QCL indication i.e. there is no intermediate down-selection of TCI states</w:t>
      </w:r>
      <w:r w:rsidRPr="00087867">
        <w:rPr>
          <w:sz w:val="20"/>
        </w:rPr>
        <w:t xml:space="preserve">. Performance-wise, we anticipate the differences between </w:t>
      </w:r>
      <w:r w:rsidR="00FE4012" w:rsidRPr="00087867">
        <w:rPr>
          <w:sz w:val="20"/>
        </w:rPr>
        <w:t>the two schemes to</w:t>
      </w:r>
      <w:r w:rsidRPr="00087867">
        <w:rPr>
          <w:sz w:val="20"/>
        </w:rPr>
        <w:t xml:space="preserve"> be </w:t>
      </w:r>
      <w:r w:rsidR="00FE4012" w:rsidRPr="00087867">
        <w:rPr>
          <w:sz w:val="20"/>
        </w:rPr>
        <w:t>s</w:t>
      </w:r>
      <w:r w:rsidRPr="00087867">
        <w:rPr>
          <w:sz w:val="20"/>
        </w:rPr>
        <w:t>mall, considering that explicit signalling mechanisms to update relation between an TCI state and the DL RS index providing spatial QCL have been agreed in RAN1 #90bis</w:t>
      </w:r>
      <w:r w:rsidR="00A707A0" w:rsidRPr="00087867">
        <w:rPr>
          <w:sz w:val="20"/>
        </w:rPr>
        <w:t>, and we anticipate the additional benefit from</w:t>
      </w:r>
      <w:r w:rsidR="00E129F7">
        <w:rPr>
          <w:sz w:val="20"/>
        </w:rPr>
        <w:t xml:space="preserve"> subset selection of TCI states to be marginal</w:t>
      </w:r>
      <w:r w:rsidRPr="00087867">
        <w:rPr>
          <w:sz w:val="20"/>
        </w:rPr>
        <w:t xml:space="preserve">. To ensure future proof specification, for the scheme </w:t>
      </w:r>
      <m:oMath>
        <m:r>
          <w:rPr>
            <w:rFonts w:ascii="Cambria Math" w:hAnsi="Cambria Math"/>
            <w:sz w:val="20"/>
          </w:rPr>
          <m:t>M=</m:t>
        </m:r>
        <m:sSup>
          <m:sSupPr>
            <m:ctrlPr>
              <w:rPr>
                <w:rFonts w:ascii="Cambria Math" w:hAnsi="Cambria Math"/>
                <w:i/>
                <w:sz w:val="20"/>
              </w:rPr>
            </m:ctrlPr>
          </m:sSupPr>
          <m:e>
            <m:r>
              <w:rPr>
                <w:rFonts w:ascii="Cambria Math" w:hAnsi="Cambria Math"/>
                <w:sz w:val="20"/>
              </w:rPr>
              <m:t>2</m:t>
            </m:r>
          </m:e>
          <m:sup>
            <m:r>
              <w:rPr>
                <w:rFonts w:ascii="Cambria Math" w:hAnsi="Cambria Math"/>
                <w:sz w:val="20"/>
              </w:rPr>
              <m:t>N</m:t>
            </m:r>
          </m:sup>
        </m:sSup>
      </m:oMath>
      <w:r w:rsidRPr="00087867">
        <w:rPr>
          <w:sz w:val="20"/>
        </w:rPr>
        <w:t xml:space="preserve">, it might be beneficial to support 3 bit DCI field so that up to 8 TCI states can be configured via RRC signalling. In light of the tight deadline for Phase 1 completion, we slightly prefer </w:t>
      </w:r>
      <m:oMath>
        <m:r>
          <w:rPr>
            <w:rFonts w:ascii="Cambria Math" w:hAnsi="Cambria Math"/>
            <w:sz w:val="20"/>
          </w:rPr>
          <m:t>M=</m:t>
        </m:r>
        <m:sSup>
          <m:sSupPr>
            <m:ctrlPr>
              <w:rPr>
                <w:rFonts w:ascii="Cambria Math" w:hAnsi="Cambria Math"/>
                <w:i/>
                <w:sz w:val="20"/>
              </w:rPr>
            </m:ctrlPr>
          </m:sSupPr>
          <m:e>
            <m:r>
              <w:rPr>
                <w:rFonts w:ascii="Cambria Math" w:hAnsi="Cambria Math"/>
                <w:sz w:val="20"/>
              </w:rPr>
              <m:t>2</m:t>
            </m:r>
          </m:e>
          <m:sup>
            <m:r>
              <w:rPr>
                <w:rFonts w:ascii="Cambria Math" w:hAnsi="Cambria Math"/>
                <w:sz w:val="20"/>
              </w:rPr>
              <m:t>N</m:t>
            </m:r>
          </m:sup>
        </m:sSup>
      </m:oMath>
      <w:r w:rsidRPr="00087867">
        <w:rPr>
          <w:sz w:val="20"/>
        </w:rPr>
        <w:t xml:space="preserve"> in view of the simpler standardization effort both within and across the RAN WGs.</w:t>
      </w:r>
    </w:p>
    <w:p w14:paraId="76B9C377" w14:textId="3F2E64AF" w:rsidR="0026534B" w:rsidRPr="00CD63A1" w:rsidRDefault="0026534B" w:rsidP="00087867">
      <w:pPr>
        <w:spacing w:line="276" w:lineRule="auto"/>
        <w:rPr>
          <w:b/>
        </w:rPr>
      </w:pPr>
      <w:r w:rsidRPr="00CD63A1">
        <w:rPr>
          <w:b/>
        </w:rPr>
        <w:t>Proposal 9: The relation between TCI states M and the N bit field in the DL DCI for PDSCH is as follows:</w:t>
      </w:r>
    </w:p>
    <w:p w14:paraId="4F8CB307" w14:textId="77777777" w:rsidR="0026534B" w:rsidRPr="00CD63A1" w:rsidRDefault="0026534B" w:rsidP="00087867">
      <w:pPr>
        <w:pStyle w:val="ListParagraph"/>
        <w:numPr>
          <w:ilvl w:val="0"/>
          <w:numId w:val="37"/>
        </w:numPr>
        <w:spacing w:line="276" w:lineRule="auto"/>
        <w:ind w:leftChars="0"/>
        <w:rPr>
          <w:b/>
        </w:rPr>
      </w:pPr>
      <w:r w:rsidRPr="00CD63A1">
        <w:rPr>
          <w:b/>
        </w:rPr>
        <w:t>N is a fixed number set to 3 bits.</w:t>
      </w:r>
    </w:p>
    <w:p w14:paraId="63BCE4B0" w14:textId="575E4A31" w:rsidR="0026534B" w:rsidRPr="00CD63A1" w:rsidRDefault="0026534B" w:rsidP="00087867">
      <w:pPr>
        <w:pStyle w:val="ListParagraph"/>
        <w:numPr>
          <w:ilvl w:val="0"/>
          <w:numId w:val="37"/>
        </w:numPr>
        <w:spacing w:line="276" w:lineRule="auto"/>
        <w:ind w:leftChars="0"/>
        <w:rPr>
          <w:b/>
          <w:lang w:val="en-US" w:eastAsia="x-none"/>
        </w:rPr>
      </w:pPr>
      <w:r w:rsidRPr="00CD63A1">
        <w:rPr>
          <w:b/>
        </w:rPr>
        <w:t xml:space="preserve">Adopt </w:t>
      </w:r>
      <m:oMath>
        <m:r>
          <m:rPr>
            <m:sty m:val="b"/>
          </m:rPr>
          <w:rPr>
            <w:rFonts w:ascii="Cambria Math" w:hAnsi="Cambria Math"/>
          </w:rPr>
          <m:t>M=</m:t>
        </m:r>
        <m:sSup>
          <m:sSupPr>
            <m:ctrlPr>
              <w:rPr>
                <w:rFonts w:ascii="Cambria Math" w:hAnsi="Cambria Math"/>
                <w:b/>
              </w:rPr>
            </m:ctrlPr>
          </m:sSupPr>
          <m:e>
            <m:r>
              <m:rPr>
                <m:sty m:val="b"/>
              </m:rPr>
              <w:rPr>
                <w:rFonts w:ascii="Cambria Math" w:hAnsi="Cambria Math"/>
              </w:rPr>
              <m:t>2</m:t>
            </m:r>
          </m:e>
          <m:sup>
            <m:r>
              <m:rPr>
                <m:sty m:val="b"/>
              </m:rPr>
              <w:rPr>
                <w:rFonts w:ascii="Cambria Math" w:hAnsi="Cambria Math"/>
              </w:rPr>
              <m:t>N</m:t>
            </m:r>
          </m:sup>
        </m:sSup>
      </m:oMath>
    </w:p>
    <w:p w14:paraId="609E2946" w14:textId="16824942" w:rsidR="0026534B" w:rsidRPr="00CD63A1" w:rsidRDefault="0026534B" w:rsidP="00087867">
      <w:pPr>
        <w:spacing w:line="276" w:lineRule="auto"/>
        <w:rPr>
          <w:b/>
        </w:rPr>
      </w:pPr>
      <w:r w:rsidRPr="00CD63A1">
        <w:rPr>
          <w:b/>
        </w:rPr>
        <w:lastRenderedPageBreak/>
        <w:t xml:space="preserve">Proposal 10: NR supports the following TCI configuration framework </w:t>
      </w:r>
    </w:p>
    <w:p w14:paraId="2EA24D81" w14:textId="77777777" w:rsidR="0026534B" w:rsidRPr="00CD63A1" w:rsidRDefault="0026534B" w:rsidP="00087867">
      <w:pPr>
        <w:pStyle w:val="ListParagraph"/>
        <w:numPr>
          <w:ilvl w:val="0"/>
          <w:numId w:val="37"/>
        </w:numPr>
        <w:spacing w:line="276" w:lineRule="auto"/>
        <w:ind w:leftChars="0"/>
        <w:rPr>
          <w:b/>
          <w:lang w:val="en-US" w:eastAsia="x-none"/>
        </w:rPr>
      </w:pPr>
      <w:r w:rsidRPr="00CD63A1">
        <w:rPr>
          <w:b/>
          <w:lang w:val="en-US" w:eastAsia="x-none"/>
        </w:rPr>
        <w:t>RRC configures a set of up to a maximum of M = 8 TCI states.</w:t>
      </w:r>
    </w:p>
    <w:p w14:paraId="238416FF" w14:textId="77777777" w:rsidR="0026534B" w:rsidRPr="00CD63A1" w:rsidRDefault="0026534B" w:rsidP="00087867">
      <w:pPr>
        <w:pStyle w:val="ListParagraph"/>
        <w:numPr>
          <w:ilvl w:val="0"/>
          <w:numId w:val="37"/>
        </w:numPr>
        <w:spacing w:line="276" w:lineRule="auto"/>
        <w:ind w:leftChars="0"/>
        <w:rPr>
          <w:b/>
          <w:lang w:val="en-US" w:eastAsia="x-none"/>
        </w:rPr>
      </w:pPr>
      <w:r w:rsidRPr="00CD63A1">
        <w:rPr>
          <w:b/>
          <w:lang w:val="en-US" w:eastAsia="x-none"/>
        </w:rPr>
        <w:t>RRC configures each TCI state with a “candidate” pool of DL RS index (-es) (e.g CRIs, SSBI etc.) for purpose of spatial QCL</w:t>
      </w:r>
    </w:p>
    <w:p w14:paraId="1D72F2E8" w14:textId="77777777" w:rsidR="0026534B" w:rsidRPr="00CD63A1" w:rsidRDefault="0026534B" w:rsidP="00087867">
      <w:pPr>
        <w:pStyle w:val="ListParagraph"/>
        <w:numPr>
          <w:ilvl w:val="1"/>
          <w:numId w:val="37"/>
        </w:numPr>
        <w:spacing w:line="276" w:lineRule="auto"/>
        <w:ind w:leftChars="0"/>
        <w:rPr>
          <w:b/>
          <w:lang w:val="en-US" w:eastAsia="x-none"/>
        </w:rPr>
      </w:pPr>
      <w:r w:rsidRPr="00CD63A1">
        <w:rPr>
          <w:b/>
          <w:lang w:val="en-US" w:eastAsia="x-none"/>
        </w:rPr>
        <w:t>No restriction on whether or not the type of RS within a pool can be same or different.</w:t>
      </w:r>
    </w:p>
    <w:p w14:paraId="5DDD5F95" w14:textId="77777777" w:rsidR="0026534B" w:rsidRPr="00CD63A1" w:rsidRDefault="0026534B" w:rsidP="00087867">
      <w:pPr>
        <w:pStyle w:val="ListParagraph"/>
        <w:numPr>
          <w:ilvl w:val="1"/>
          <w:numId w:val="37"/>
        </w:numPr>
        <w:spacing w:line="276" w:lineRule="auto"/>
        <w:ind w:leftChars="0"/>
        <w:rPr>
          <w:b/>
          <w:lang w:val="en-US" w:eastAsia="x-none"/>
        </w:rPr>
      </w:pPr>
      <w:r w:rsidRPr="00CD63A1">
        <w:rPr>
          <w:b/>
          <w:lang w:val="en-US" w:eastAsia="x-none"/>
        </w:rPr>
        <w:t>Maximum candidate pool size is FFS (E.g. 64 indexes)</w:t>
      </w:r>
    </w:p>
    <w:p w14:paraId="10A8C4E7" w14:textId="77777777" w:rsidR="0026534B" w:rsidRPr="00CD63A1" w:rsidRDefault="0026534B" w:rsidP="00087867">
      <w:pPr>
        <w:pStyle w:val="ListParagraph"/>
        <w:numPr>
          <w:ilvl w:val="0"/>
          <w:numId w:val="37"/>
        </w:numPr>
        <w:spacing w:line="276" w:lineRule="auto"/>
        <w:ind w:leftChars="0"/>
        <w:rPr>
          <w:b/>
          <w:lang w:val="en-US" w:eastAsia="x-none"/>
        </w:rPr>
      </w:pPr>
      <w:r w:rsidRPr="00CD63A1">
        <w:rPr>
          <w:b/>
          <w:lang w:val="en-US" w:eastAsia="x-none"/>
        </w:rPr>
        <w:t>Activation/deactivation MAC-CE signaling is used to update TCI state and their configured DL RS index (-es) for purpose of spatial QCL.</w:t>
      </w:r>
    </w:p>
    <w:p w14:paraId="3596895E" w14:textId="77777777" w:rsidR="0026534B" w:rsidRPr="00CD63A1" w:rsidRDefault="0026534B" w:rsidP="00087867">
      <w:pPr>
        <w:pStyle w:val="ListParagraph"/>
        <w:numPr>
          <w:ilvl w:val="0"/>
          <w:numId w:val="37"/>
        </w:numPr>
        <w:spacing w:line="276" w:lineRule="auto"/>
        <w:ind w:leftChars="0"/>
        <w:rPr>
          <w:b/>
          <w:lang w:val="en-US" w:eastAsia="x-none"/>
        </w:rPr>
      </w:pPr>
      <w:r w:rsidRPr="00CD63A1">
        <w:rPr>
          <w:b/>
          <w:lang w:val="en-US" w:eastAsia="x-none"/>
        </w:rPr>
        <w:t>Following configuration of TCI states, a UE does not expect to receive a PDSCH/PDCCH and CSI-RS if their QCL reference is provided by a TCI state that is not linked to any activated DL RS index.</w:t>
      </w:r>
    </w:p>
    <w:p w14:paraId="6B209E82" w14:textId="60709BB1" w:rsidR="0026534B" w:rsidRPr="00CD63A1" w:rsidRDefault="0026534B" w:rsidP="00087867">
      <w:pPr>
        <w:spacing w:line="276" w:lineRule="auto"/>
        <w:rPr>
          <w:b/>
          <w:lang w:val="en-US" w:eastAsia="x-none"/>
        </w:rPr>
      </w:pPr>
      <w:r w:rsidRPr="00CD63A1">
        <w:rPr>
          <w:b/>
          <w:lang w:val="en-US" w:eastAsia="x-none"/>
        </w:rPr>
        <w:t>Proposal 11: Send LS to RAN2 informing them of TCI configuration framework.</w:t>
      </w:r>
    </w:p>
    <w:p w14:paraId="5D6DC661" w14:textId="77777777" w:rsidR="0026534B" w:rsidRPr="00CF2124" w:rsidRDefault="0026534B" w:rsidP="00087867">
      <w:pPr>
        <w:pStyle w:val="Heading2"/>
        <w:numPr>
          <w:ilvl w:val="2"/>
          <w:numId w:val="2"/>
        </w:numPr>
        <w:spacing w:line="276" w:lineRule="auto"/>
        <w:ind w:left="720"/>
      </w:pPr>
      <w:bookmarkStart w:id="6" w:name="_Ref498519007"/>
      <w:r>
        <w:t>UE Behavior prior to Configuration of TCI States</w:t>
      </w:r>
      <w:bookmarkEnd w:id="6"/>
    </w:p>
    <w:p w14:paraId="57605978" w14:textId="77777777" w:rsidR="0026534B" w:rsidRPr="00CD63A1" w:rsidRDefault="0026534B" w:rsidP="00087867">
      <w:pPr>
        <w:spacing w:line="276" w:lineRule="auto"/>
        <w:rPr>
          <w:rFonts w:cs="Batang"/>
        </w:rPr>
      </w:pPr>
      <w:r w:rsidRPr="00CD63A1">
        <w:rPr>
          <w:rFonts w:cs="Batang"/>
        </w:rPr>
        <w:t>For a UE to be prepared to receive PDSCH and PDCCH via TCI states and to switch from SSB to CSI-RS based beam management, the following events need to happen in the following (chronological) order:</w:t>
      </w:r>
    </w:p>
    <w:p w14:paraId="26552F74" w14:textId="77777777" w:rsidR="0026534B" w:rsidRPr="00CD63A1" w:rsidRDefault="0026534B" w:rsidP="00087867">
      <w:pPr>
        <w:pStyle w:val="ListParagraph"/>
        <w:numPr>
          <w:ilvl w:val="0"/>
          <w:numId w:val="38"/>
        </w:numPr>
        <w:spacing w:line="276" w:lineRule="auto"/>
        <w:ind w:leftChars="0"/>
        <w:rPr>
          <w:rFonts w:cs="Batang"/>
        </w:rPr>
      </w:pPr>
      <w:r w:rsidRPr="00CD63A1">
        <w:rPr>
          <w:rFonts w:cs="Batang"/>
        </w:rPr>
        <w:t>RRC configuration of TCI states and CORESET-specific QCL configuration</w:t>
      </w:r>
    </w:p>
    <w:p w14:paraId="2D0A4D55" w14:textId="77777777" w:rsidR="0026534B" w:rsidRPr="00CD63A1" w:rsidRDefault="0026534B" w:rsidP="00087867">
      <w:pPr>
        <w:pStyle w:val="ListParagraph"/>
        <w:numPr>
          <w:ilvl w:val="0"/>
          <w:numId w:val="38"/>
        </w:numPr>
        <w:spacing w:line="276" w:lineRule="auto"/>
        <w:ind w:leftChars="0"/>
        <w:rPr>
          <w:rFonts w:cs="Batang"/>
        </w:rPr>
      </w:pPr>
      <w:r w:rsidRPr="00CD63A1">
        <w:rPr>
          <w:rFonts w:cs="Batang"/>
        </w:rPr>
        <w:t>Reception of activation MAC-CE for purposes of configuring the UE with the DL RS index (-es) providing spatial QCL for the RS set associated to a given TCI state</w:t>
      </w:r>
    </w:p>
    <w:p w14:paraId="7F4587B2" w14:textId="77777777" w:rsidR="0026534B" w:rsidRPr="00CD63A1" w:rsidRDefault="0026534B" w:rsidP="00087867">
      <w:pPr>
        <w:pStyle w:val="ListParagraph"/>
        <w:numPr>
          <w:ilvl w:val="0"/>
          <w:numId w:val="38"/>
        </w:numPr>
        <w:spacing w:line="276" w:lineRule="auto"/>
        <w:ind w:leftChars="0"/>
        <w:rPr>
          <w:rFonts w:cs="Batang"/>
        </w:rPr>
      </w:pPr>
      <w:r w:rsidRPr="00CD63A1">
        <w:rPr>
          <w:rFonts w:cs="Batang"/>
        </w:rPr>
        <w:t xml:space="preserve">Configuration of QCL between SSB and CSI-RS </w:t>
      </w:r>
    </w:p>
    <w:p w14:paraId="2973C55B" w14:textId="77777777" w:rsidR="0026534B" w:rsidRPr="00CD63A1" w:rsidRDefault="0026534B" w:rsidP="00087867">
      <w:pPr>
        <w:pStyle w:val="ListParagraph"/>
        <w:numPr>
          <w:ilvl w:val="1"/>
          <w:numId w:val="38"/>
        </w:numPr>
        <w:spacing w:line="276" w:lineRule="auto"/>
        <w:ind w:leftChars="0"/>
        <w:rPr>
          <w:rFonts w:cs="Batang"/>
        </w:rPr>
      </w:pPr>
      <w:r w:rsidRPr="00CD63A1">
        <w:rPr>
          <w:rFonts w:cs="Batang"/>
        </w:rPr>
        <w:t>Indication could be through RRC (P CSI-RS) or MAC-CE (SP CSI-RS) or DCI (AP CSI-RS)</w:t>
      </w:r>
    </w:p>
    <w:p w14:paraId="5966FA1E" w14:textId="77777777" w:rsidR="0026534B" w:rsidRPr="00CD63A1" w:rsidRDefault="0026534B" w:rsidP="00087867">
      <w:pPr>
        <w:spacing w:line="276" w:lineRule="auto"/>
        <w:rPr>
          <w:rFonts w:cs="Batang"/>
        </w:rPr>
      </w:pPr>
      <w:r w:rsidRPr="00CD63A1">
        <w:rPr>
          <w:rFonts w:cs="Batang"/>
        </w:rPr>
        <w:t>Prior to being configured with the above information, the UE needs default assumptions for receiving PDSCH, PDCCH and CSI-RS. In RAN1 #90, it was agreed that “</w:t>
      </w:r>
      <w:r w:rsidRPr="00CD63A1">
        <w:rPr>
          <w:rFonts w:cs="Batang"/>
          <w:i/>
        </w:rPr>
        <w:t>After entering RRC CONNECTED mode, UE assumes the DM-RS ports of UE-specific PDCCH to be spatially QCL-ed with the SS block identified during initial access by default unless indicated otherwise</w:t>
      </w:r>
      <w:r w:rsidRPr="00CD63A1">
        <w:rPr>
          <w:rFonts w:cs="Batang"/>
        </w:rPr>
        <w:t>”. Based on this agreement, before the UE is configured with TCI states, the UE may reuse the same receive beamforming weights as that used to receive SSB during initial access, for purposes of decoding PDCCH during its configured monitoring occasions. It appears reasonable to extend the same assumption regarding spatial QCL for PDSCH reception as well.</w:t>
      </w:r>
    </w:p>
    <w:p w14:paraId="5E96245E" w14:textId="231621C6" w:rsidR="0026534B" w:rsidRPr="00CD63A1" w:rsidRDefault="0026534B" w:rsidP="00087867">
      <w:pPr>
        <w:spacing w:line="276" w:lineRule="auto"/>
        <w:rPr>
          <w:rFonts w:cs="Batang"/>
          <w:b/>
        </w:rPr>
      </w:pPr>
      <w:r w:rsidRPr="00CD63A1">
        <w:rPr>
          <w:rFonts w:cs="Batang"/>
          <w:b/>
        </w:rPr>
        <w:t xml:space="preserve">Proposal 12: Prior to configuration of TCI states, the UE may assume that the DM-RS of UE-specific PDSCH, PDCCH and CSI-RS (if configured) are implicitly QCL-ed with the SSB/PBCH block determined during its random access procedure. </w:t>
      </w:r>
    </w:p>
    <w:p w14:paraId="03D3F4B8" w14:textId="18F438B0" w:rsidR="00F146CB" w:rsidRPr="00CD3246" w:rsidRDefault="004C704E" w:rsidP="00087867">
      <w:pPr>
        <w:pStyle w:val="Heading1"/>
        <w:numPr>
          <w:ilvl w:val="0"/>
          <w:numId w:val="2"/>
        </w:numPr>
        <w:pBdr>
          <w:top w:val="single" w:sz="12" w:space="3" w:color="auto"/>
        </w:pBdr>
        <w:tabs>
          <w:tab w:val="clear" w:pos="426"/>
          <w:tab w:val="num" w:pos="432"/>
        </w:tabs>
        <w:overflowPunct/>
        <w:autoSpaceDE/>
        <w:autoSpaceDN/>
        <w:adjustRightInd/>
        <w:spacing w:before="240" w:after="180" w:line="276" w:lineRule="auto"/>
        <w:ind w:left="432" w:hanging="432"/>
        <w:jc w:val="both"/>
        <w:textAlignment w:val="auto"/>
      </w:pPr>
      <w:r w:rsidRPr="00CD3246">
        <w:t>Inter-</w:t>
      </w:r>
      <w:r w:rsidR="001C2946" w:rsidRPr="00CD3246">
        <w:rPr>
          <w:rFonts w:hint="eastAsia"/>
        </w:rPr>
        <w:t>BWP</w:t>
      </w:r>
      <w:r w:rsidR="001C2946" w:rsidRPr="00CD3246">
        <w:t>/</w:t>
      </w:r>
      <w:r w:rsidR="001C2946" w:rsidRPr="00CD3246">
        <w:rPr>
          <w:rFonts w:hint="eastAsia"/>
        </w:rPr>
        <w:t>carrier</w:t>
      </w:r>
      <w:r w:rsidRPr="00CD3246">
        <w:t xml:space="preserve"> QCL</w:t>
      </w:r>
      <w:r w:rsidR="00820FFB" w:rsidRPr="00CD3246">
        <w:t xml:space="preserve"> </w:t>
      </w:r>
    </w:p>
    <w:p w14:paraId="07CC4EBC" w14:textId="77777777" w:rsidR="001C2946" w:rsidRPr="0066002B" w:rsidRDefault="001C2946" w:rsidP="00087867">
      <w:pPr>
        <w:spacing w:before="120" w:after="120" w:line="276" w:lineRule="auto"/>
        <w:ind w:firstLine="397"/>
        <w:rPr>
          <w:lang w:eastAsia="ko-KR"/>
        </w:rPr>
      </w:pPr>
      <w:r w:rsidRPr="00F054B3">
        <w:t xml:space="preserve">In NR RAN1 meeting, the following agreement on </w:t>
      </w:r>
      <w:r>
        <w:rPr>
          <w:rFonts w:hint="eastAsia"/>
          <w:lang w:eastAsia="ko-KR"/>
        </w:rPr>
        <w:t xml:space="preserve">inter-carrier/BWP </w:t>
      </w:r>
      <w:r w:rsidRPr="00F054B3">
        <w:t>QCL assumption was made</w:t>
      </w:r>
      <w:r>
        <w:rPr>
          <w:rFonts w:hint="eastAsia"/>
          <w:lang w:eastAsia="ko-KR"/>
        </w:rPr>
        <w:t xml:space="preserve">. </w:t>
      </w:r>
      <w:r>
        <w:t xml:space="preserve">This section </w:t>
      </w:r>
      <w:r>
        <w:rPr>
          <w:rFonts w:hint="eastAsia"/>
          <w:lang w:eastAsia="ko-KR"/>
        </w:rPr>
        <w:t>discusses remaining issues related to inter-carrier/BWP QCL configuration.</w:t>
      </w:r>
    </w:p>
    <w:tbl>
      <w:tblPr>
        <w:tblStyle w:val="TableGrid"/>
        <w:tblW w:w="0" w:type="auto"/>
        <w:tblLook w:val="04A0" w:firstRow="1" w:lastRow="0" w:firstColumn="1" w:lastColumn="0" w:noHBand="0" w:noVBand="1"/>
      </w:tblPr>
      <w:tblGrid>
        <w:gridCol w:w="9629"/>
      </w:tblGrid>
      <w:tr w:rsidR="001C2946" w14:paraId="6C65E30A" w14:textId="77777777" w:rsidTr="00960592">
        <w:tc>
          <w:tcPr>
            <w:tcW w:w="9629" w:type="dxa"/>
          </w:tcPr>
          <w:p w14:paraId="43F531E0" w14:textId="77777777" w:rsidR="001C2946" w:rsidRDefault="001C2946" w:rsidP="00087867">
            <w:pPr>
              <w:spacing w:line="276" w:lineRule="auto"/>
            </w:pPr>
            <w:r w:rsidRPr="006A580A">
              <w:rPr>
                <w:highlight w:val="green"/>
              </w:rPr>
              <w:t>Agreements</w:t>
            </w:r>
            <w:r>
              <w:rPr>
                <w:rFonts w:hint="eastAsia"/>
                <w:highlight w:val="green"/>
                <w:lang w:eastAsia="ko-KR"/>
              </w:rPr>
              <w:t xml:space="preserve"> (RAN1 NR AH#2)</w:t>
            </w:r>
            <w:r w:rsidRPr="006A580A">
              <w:rPr>
                <w:highlight w:val="green"/>
              </w:rPr>
              <w:t>:</w:t>
            </w:r>
          </w:p>
          <w:p w14:paraId="30874554" w14:textId="77777777" w:rsidR="001C2946" w:rsidRPr="00965CE4" w:rsidRDefault="001C2946" w:rsidP="00087867">
            <w:pPr>
              <w:pStyle w:val="ListParagraph"/>
              <w:numPr>
                <w:ilvl w:val="0"/>
                <w:numId w:val="28"/>
              </w:numPr>
              <w:tabs>
                <w:tab w:val="left" w:pos="1440"/>
              </w:tabs>
              <w:spacing w:after="0" w:line="276" w:lineRule="auto"/>
              <w:ind w:leftChars="0"/>
              <w:rPr>
                <w:szCs w:val="32"/>
                <w:lang w:val="en-US"/>
              </w:rPr>
            </w:pPr>
            <w:r w:rsidRPr="00965CE4">
              <w:rPr>
                <w:rFonts w:hint="eastAsia"/>
                <w:szCs w:val="32"/>
                <w:lang w:val="en-US"/>
              </w:rPr>
              <w:t>For QCL, NR supports</w:t>
            </w:r>
          </w:p>
          <w:p w14:paraId="507B7105" w14:textId="77777777" w:rsidR="001C2946" w:rsidRPr="00BC0C11" w:rsidRDefault="001C2946" w:rsidP="00087867">
            <w:pPr>
              <w:numPr>
                <w:ilvl w:val="1"/>
                <w:numId w:val="28"/>
              </w:numPr>
              <w:spacing w:after="0" w:line="276" w:lineRule="auto"/>
              <w:rPr>
                <w:rFonts w:eastAsia="MS Mincho"/>
                <w:lang w:val="en-US" w:eastAsia="ja-JP"/>
              </w:rPr>
            </w:pPr>
            <w:r w:rsidRPr="00BC0C11">
              <w:rPr>
                <w:rFonts w:eastAsiaTheme="minorEastAsia" w:hint="eastAsia"/>
                <w:lang w:val="en-US" w:eastAsia="ko-KR"/>
              </w:rPr>
              <w:t>At least one or two DM-RS antenna port groups per PDSCH</w:t>
            </w:r>
            <w:r w:rsidRPr="00BC0C11">
              <w:rPr>
                <w:rFonts w:eastAsia="MS Mincho"/>
                <w:lang w:val="en-US" w:eastAsia="ja-JP"/>
              </w:rPr>
              <w:t xml:space="preserve"> </w:t>
            </w:r>
          </w:p>
          <w:p w14:paraId="2AABADED" w14:textId="77777777" w:rsidR="001C2946" w:rsidRPr="00BC0C11" w:rsidRDefault="001C2946" w:rsidP="00087867">
            <w:pPr>
              <w:numPr>
                <w:ilvl w:val="2"/>
                <w:numId w:val="28"/>
              </w:numPr>
              <w:spacing w:after="0" w:line="276" w:lineRule="auto"/>
              <w:rPr>
                <w:rFonts w:eastAsia="MS Mincho"/>
                <w:lang w:val="en-US" w:eastAsia="ja-JP"/>
              </w:rPr>
            </w:pPr>
            <w:r>
              <w:rPr>
                <w:rFonts w:eastAsiaTheme="minorEastAsia" w:hint="eastAsia"/>
                <w:lang w:val="en-US" w:eastAsia="ko-KR"/>
              </w:rPr>
              <w:t xml:space="preserve">FFS other </w:t>
            </w:r>
            <w:r>
              <w:rPr>
                <w:rFonts w:eastAsiaTheme="minorEastAsia"/>
                <w:lang w:val="en-US" w:eastAsia="ko-KR"/>
              </w:rPr>
              <w:t>number</w:t>
            </w:r>
            <w:r>
              <w:rPr>
                <w:rFonts w:eastAsiaTheme="minorEastAsia" w:hint="eastAsia"/>
                <w:lang w:val="en-US" w:eastAsia="ko-KR"/>
              </w:rPr>
              <w:t xml:space="preserve"> of groups</w:t>
            </w:r>
          </w:p>
          <w:p w14:paraId="173C2029" w14:textId="77777777" w:rsidR="001C2946" w:rsidRPr="00BC0C11" w:rsidRDefault="001C2946" w:rsidP="00087867">
            <w:pPr>
              <w:numPr>
                <w:ilvl w:val="1"/>
                <w:numId w:val="28"/>
              </w:numPr>
              <w:spacing w:after="0" w:line="276" w:lineRule="auto"/>
              <w:rPr>
                <w:rFonts w:eastAsia="MS Mincho"/>
                <w:lang w:val="en-US" w:eastAsia="ja-JP"/>
              </w:rPr>
            </w:pPr>
            <w:r>
              <w:rPr>
                <w:rFonts w:eastAsiaTheme="minorEastAsia" w:hint="eastAsia"/>
                <w:lang w:val="en-US" w:eastAsia="ko-KR"/>
              </w:rPr>
              <w:t>QCL assumption across carriers and bandwidth parts for DL</w:t>
            </w:r>
            <w:r w:rsidRPr="00BC0C11">
              <w:rPr>
                <w:rFonts w:eastAsia="MS Mincho"/>
                <w:lang w:val="en-US" w:eastAsia="ja-JP"/>
              </w:rPr>
              <w:t xml:space="preserve">  </w:t>
            </w:r>
          </w:p>
          <w:p w14:paraId="78AA8E2C" w14:textId="77777777" w:rsidR="001C2946" w:rsidRPr="00844E27" w:rsidRDefault="001C2946" w:rsidP="00087867">
            <w:pPr>
              <w:numPr>
                <w:ilvl w:val="2"/>
                <w:numId w:val="28"/>
              </w:numPr>
              <w:spacing w:after="0" w:line="276" w:lineRule="auto"/>
              <w:rPr>
                <w:rFonts w:eastAsia="MS Mincho"/>
                <w:lang w:val="en-US" w:eastAsia="ja-JP"/>
              </w:rPr>
            </w:pPr>
            <w:r>
              <w:rPr>
                <w:rFonts w:eastAsiaTheme="minorEastAsia" w:hint="eastAsia"/>
                <w:lang w:val="en-US" w:eastAsia="ko-KR"/>
              </w:rPr>
              <w:t xml:space="preserve">FFS </w:t>
            </w:r>
            <w:r w:rsidRPr="001111BC">
              <w:rPr>
                <w:rFonts w:eastAsia="MS Mincho"/>
                <w:lang w:eastAsia="ja-JP"/>
              </w:rPr>
              <w:t>details for indication, the applicable RS(s), the applicable QCL parameters, and configurability</w:t>
            </w:r>
            <w:r>
              <w:rPr>
                <w:rFonts w:eastAsiaTheme="minorEastAsia" w:hint="eastAsia"/>
                <w:lang w:eastAsia="ko-KR"/>
              </w:rPr>
              <w:t xml:space="preserve"> </w:t>
            </w:r>
          </w:p>
          <w:p w14:paraId="421D208D" w14:textId="77777777" w:rsidR="001C2946" w:rsidRPr="00965CE4" w:rsidRDefault="001C2946" w:rsidP="00087867">
            <w:pPr>
              <w:numPr>
                <w:ilvl w:val="2"/>
                <w:numId w:val="28"/>
              </w:numPr>
              <w:spacing w:after="0" w:line="276" w:lineRule="auto"/>
              <w:rPr>
                <w:rFonts w:eastAsia="MS Mincho"/>
                <w:lang w:val="en-US" w:eastAsia="ja-JP"/>
              </w:rPr>
            </w:pPr>
            <w:r w:rsidRPr="00844E27">
              <w:rPr>
                <w:rFonts w:eastAsiaTheme="minorEastAsia" w:hint="eastAsia"/>
                <w:lang w:val="en-US" w:eastAsia="ko-KR"/>
              </w:rPr>
              <w:t xml:space="preserve">FFS </w:t>
            </w:r>
            <w:r w:rsidRPr="00844E27">
              <w:rPr>
                <w:rFonts w:eastAsia="MS Mincho"/>
                <w:lang w:eastAsia="ja-JP"/>
              </w:rPr>
              <w:t>whether or not to have UE assisted management</w:t>
            </w:r>
          </w:p>
          <w:p w14:paraId="727690B8" w14:textId="77777777" w:rsidR="001C2946" w:rsidRPr="00965CE4" w:rsidRDefault="001C2946" w:rsidP="00087867">
            <w:pPr>
              <w:spacing w:after="0" w:line="276" w:lineRule="auto"/>
              <w:ind w:left="2160"/>
              <w:rPr>
                <w:rFonts w:eastAsia="MS Mincho"/>
                <w:lang w:val="en-US" w:eastAsia="ja-JP"/>
              </w:rPr>
            </w:pPr>
          </w:p>
          <w:p w14:paraId="499AD855" w14:textId="77777777" w:rsidR="001C2946" w:rsidRDefault="001C2946" w:rsidP="00087867">
            <w:pPr>
              <w:spacing w:line="276" w:lineRule="auto"/>
            </w:pPr>
            <w:r w:rsidRPr="006A580A">
              <w:rPr>
                <w:highlight w:val="green"/>
              </w:rPr>
              <w:t>Agreements</w:t>
            </w:r>
            <w:r>
              <w:rPr>
                <w:rFonts w:hint="eastAsia"/>
                <w:highlight w:val="green"/>
                <w:lang w:eastAsia="ko-KR"/>
              </w:rPr>
              <w:t xml:space="preserve"> (RAN1 NR AH#3)</w:t>
            </w:r>
            <w:r w:rsidRPr="006A580A">
              <w:rPr>
                <w:highlight w:val="green"/>
              </w:rPr>
              <w:t>:</w:t>
            </w:r>
          </w:p>
          <w:p w14:paraId="546A0786" w14:textId="77777777" w:rsidR="001C2946" w:rsidRPr="00F80206" w:rsidRDefault="001C2946" w:rsidP="00087867">
            <w:pPr>
              <w:pStyle w:val="ListParagraph"/>
              <w:numPr>
                <w:ilvl w:val="0"/>
                <w:numId w:val="28"/>
              </w:numPr>
              <w:spacing w:after="0" w:line="276" w:lineRule="auto"/>
              <w:ind w:leftChars="0"/>
              <w:rPr>
                <w:rFonts w:eastAsiaTheme="minorEastAsia"/>
                <w:lang w:val="en-US" w:eastAsia="ko-KR"/>
              </w:rPr>
            </w:pPr>
            <w:r w:rsidRPr="00F80206">
              <w:rPr>
                <w:rFonts w:eastAsiaTheme="minorEastAsia" w:hint="eastAsia"/>
                <w:lang w:val="en-US" w:eastAsia="ko-KR"/>
              </w:rPr>
              <w:t>The source and target RSs of a QCL configuration can be in the same CC or in different CCs by configuration</w:t>
            </w:r>
          </w:p>
          <w:p w14:paraId="02AF86EF" w14:textId="77777777" w:rsidR="001C2946" w:rsidRDefault="001C2946" w:rsidP="00087867">
            <w:pPr>
              <w:pStyle w:val="ListParagraph"/>
              <w:numPr>
                <w:ilvl w:val="1"/>
                <w:numId w:val="28"/>
              </w:numPr>
              <w:spacing w:line="276" w:lineRule="auto"/>
              <w:ind w:leftChars="0"/>
              <w:contextualSpacing/>
            </w:pPr>
            <w:r>
              <w:t>Above is supported at least for CCs with same numerology in the same band from UE perspective</w:t>
            </w:r>
          </w:p>
          <w:p w14:paraId="22D83DD7" w14:textId="77777777" w:rsidR="001C2946" w:rsidRPr="008C39E0" w:rsidRDefault="001C2946" w:rsidP="00087867">
            <w:pPr>
              <w:pStyle w:val="ListParagraph"/>
              <w:numPr>
                <w:ilvl w:val="1"/>
                <w:numId w:val="28"/>
              </w:numPr>
              <w:spacing w:after="0" w:line="276" w:lineRule="auto"/>
              <w:ind w:leftChars="0"/>
              <w:contextualSpacing/>
              <w:rPr>
                <w:rFonts w:eastAsia="MS Mincho"/>
                <w:lang w:val="en-US" w:eastAsia="ja-JP"/>
              </w:rPr>
            </w:pPr>
            <w:r>
              <w:t>FFS: Whether all or part of QCL parameters are derived from the reference CC</w:t>
            </w:r>
          </w:p>
          <w:p w14:paraId="5CC931BB" w14:textId="77777777" w:rsidR="001C2946" w:rsidRPr="008C39E0" w:rsidRDefault="001C2946" w:rsidP="00087867">
            <w:pPr>
              <w:pStyle w:val="ListParagraph"/>
              <w:numPr>
                <w:ilvl w:val="1"/>
                <w:numId w:val="28"/>
              </w:numPr>
              <w:spacing w:after="0" w:line="276" w:lineRule="auto"/>
              <w:ind w:leftChars="0"/>
              <w:contextualSpacing/>
              <w:rPr>
                <w:rFonts w:eastAsia="MS Mincho"/>
                <w:lang w:val="en-US" w:eastAsia="ja-JP"/>
              </w:rPr>
            </w:pPr>
            <w:r>
              <w:t>FFS: Specification details on restriction on using this configuration (e.g.: based on UE capability, UE report)</w:t>
            </w:r>
          </w:p>
          <w:p w14:paraId="2D85AE7F" w14:textId="77777777" w:rsidR="001C2946" w:rsidRPr="00965CE4" w:rsidRDefault="001C2946" w:rsidP="00087867">
            <w:pPr>
              <w:spacing w:after="0" w:line="276" w:lineRule="auto"/>
              <w:ind w:left="2160"/>
              <w:rPr>
                <w:rFonts w:eastAsia="MS Mincho"/>
                <w:lang w:val="en-US" w:eastAsia="ja-JP"/>
              </w:rPr>
            </w:pPr>
          </w:p>
          <w:p w14:paraId="7C8416A0" w14:textId="77777777" w:rsidR="001C2946" w:rsidRDefault="001C2946" w:rsidP="00087867">
            <w:pPr>
              <w:spacing w:line="276" w:lineRule="auto"/>
            </w:pPr>
            <w:r w:rsidRPr="006A580A">
              <w:rPr>
                <w:highlight w:val="green"/>
              </w:rPr>
              <w:t>Agreements</w:t>
            </w:r>
            <w:r>
              <w:rPr>
                <w:rFonts w:hint="eastAsia"/>
                <w:highlight w:val="green"/>
                <w:lang w:eastAsia="ko-KR"/>
              </w:rPr>
              <w:t xml:space="preserve"> (RAN1 NR #90b)</w:t>
            </w:r>
            <w:r w:rsidRPr="006A580A">
              <w:rPr>
                <w:highlight w:val="green"/>
              </w:rPr>
              <w:t>:</w:t>
            </w:r>
          </w:p>
          <w:p w14:paraId="7264E5D1" w14:textId="77777777" w:rsidR="001C2946" w:rsidRDefault="001C2946" w:rsidP="00087867">
            <w:pPr>
              <w:snapToGrid w:val="0"/>
              <w:spacing w:afterLines="50" w:after="120" w:line="276" w:lineRule="auto"/>
              <w:jc w:val="both"/>
              <w:rPr>
                <w:lang w:val="en-US" w:eastAsia="ko-KR"/>
              </w:rPr>
            </w:pPr>
            <w:r w:rsidRPr="00B00519">
              <w:rPr>
                <w:lang w:val="en-US" w:eastAsia="ko-KR"/>
              </w:rPr>
              <w:t>The following P/SP/AP CSI-RS signaling options are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5"/>
              <w:gridCol w:w="1461"/>
              <w:gridCol w:w="2316"/>
              <w:gridCol w:w="3125"/>
            </w:tblGrid>
            <w:tr w:rsidR="001C2946" w:rsidRPr="00386C7F" w14:paraId="1AB2F9AB" w14:textId="77777777" w:rsidTr="00960592">
              <w:tc>
                <w:tcPr>
                  <w:tcW w:w="1116" w:type="dxa"/>
                  <w:shd w:val="clear" w:color="auto" w:fill="auto"/>
                </w:tcPr>
                <w:p w14:paraId="23D18022" w14:textId="77777777" w:rsidR="001C2946" w:rsidRPr="00DE6499" w:rsidRDefault="001C2946" w:rsidP="00087867">
                  <w:pPr>
                    <w:spacing w:line="276" w:lineRule="auto"/>
                    <w:jc w:val="center"/>
                    <w:rPr>
                      <w:b/>
                      <w:kern w:val="2"/>
                      <w:lang w:eastAsia="zh-CN"/>
                    </w:rPr>
                  </w:pPr>
                  <w:r w:rsidRPr="00DE6499">
                    <w:rPr>
                      <w:b/>
                      <w:kern w:val="2"/>
                      <w:lang w:eastAsia="zh-CN"/>
                    </w:rPr>
                    <w:t>QCL parameter</w:t>
                  </w:r>
                </w:p>
              </w:tc>
              <w:tc>
                <w:tcPr>
                  <w:tcW w:w="1422" w:type="dxa"/>
                  <w:shd w:val="clear" w:color="auto" w:fill="auto"/>
                </w:tcPr>
                <w:p w14:paraId="372D5FE9" w14:textId="77777777" w:rsidR="001C2946" w:rsidRPr="00DE6499" w:rsidRDefault="001C2946" w:rsidP="00087867">
                  <w:pPr>
                    <w:spacing w:line="276" w:lineRule="auto"/>
                    <w:jc w:val="center"/>
                    <w:rPr>
                      <w:b/>
                      <w:kern w:val="2"/>
                      <w:lang w:eastAsia="zh-CN"/>
                    </w:rPr>
                  </w:pPr>
                  <w:r w:rsidRPr="00DE6499">
                    <w:rPr>
                      <w:b/>
                      <w:kern w:val="2"/>
                      <w:lang w:eastAsia="zh-CN"/>
                    </w:rPr>
                    <w:t>Reference RS</w:t>
                  </w:r>
                </w:p>
              </w:tc>
              <w:tc>
                <w:tcPr>
                  <w:tcW w:w="1530" w:type="dxa"/>
                  <w:shd w:val="clear" w:color="auto" w:fill="auto"/>
                </w:tcPr>
                <w:p w14:paraId="62C53307" w14:textId="77777777" w:rsidR="001C2946" w:rsidRPr="00DE6499" w:rsidRDefault="001C2946" w:rsidP="00087867">
                  <w:pPr>
                    <w:spacing w:line="276" w:lineRule="auto"/>
                    <w:jc w:val="center"/>
                    <w:rPr>
                      <w:b/>
                      <w:kern w:val="2"/>
                      <w:lang w:eastAsia="zh-CN"/>
                    </w:rPr>
                  </w:pPr>
                  <w:r w:rsidRPr="00DE6499">
                    <w:rPr>
                      <w:b/>
                      <w:kern w:val="2"/>
                      <w:lang w:eastAsia="zh-CN"/>
                    </w:rPr>
                    <w:t>Target RS</w:t>
                  </w:r>
                </w:p>
              </w:tc>
              <w:tc>
                <w:tcPr>
                  <w:tcW w:w="2430" w:type="dxa"/>
                  <w:shd w:val="clear" w:color="auto" w:fill="auto"/>
                </w:tcPr>
                <w:p w14:paraId="42437506" w14:textId="77777777" w:rsidR="001C2946" w:rsidRPr="00DE6499" w:rsidRDefault="001C2946" w:rsidP="00087867">
                  <w:pPr>
                    <w:spacing w:line="276" w:lineRule="auto"/>
                    <w:jc w:val="center"/>
                    <w:rPr>
                      <w:b/>
                      <w:kern w:val="2"/>
                      <w:lang w:eastAsia="zh-CN"/>
                    </w:rPr>
                  </w:pPr>
                  <w:r w:rsidRPr="00DE6499">
                    <w:rPr>
                      <w:b/>
                      <w:kern w:val="2"/>
                      <w:lang w:eastAsia="zh-CN"/>
                    </w:rPr>
                    <w:t>Signalling mode</w:t>
                  </w:r>
                </w:p>
              </w:tc>
              <w:tc>
                <w:tcPr>
                  <w:tcW w:w="3359" w:type="dxa"/>
                  <w:shd w:val="clear" w:color="auto" w:fill="auto"/>
                </w:tcPr>
                <w:p w14:paraId="30ED4D15" w14:textId="77777777" w:rsidR="001C2946" w:rsidRPr="00DE6499" w:rsidRDefault="001C2946" w:rsidP="00087867">
                  <w:pPr>
                    <w:spacing w:line="276" w:lineRule="auto"/>
                    <w:jc w:val="center"/>
                    <w:rPr>
                      <w:b/>
                      <w:kern w:val="2"/>
                      <w:lang w:eastAsia="zh-CN"/>
                    </w:rPr>
                  </w:pPr>
                  <w:r w:rsidRPr="00DE6499">
                    <w:rPr>
                      <w:b/>
                      <w:kern w:val="2"/>
                      <w:lang w:eastAsia="zh-CN"/>
                    </w:rPr>
                    <w:t>Reference RS and Target RS should belong to the same CC/BWP or not</w:t>
                  </w:r>
                </w:p>
              </w:tc>
            </w:tr>
            <w:tr w:rsidR="001C2946" w:rsidRPr="00121A58" w14:paraId="18D2CE70" w14:textId="77777777" w:rsidTr="00960592">
              <w:tc>
                <w:tcPr>
                  <w:tcW w:w="1116" w:type="dxa"/>
                  <w:shd w:val="clear" w:color="auto" w:fill="auto"/>
                </w:tcPr>
                <w:p w14:paraId="5F20E332" w14:textId="77777777" w:rsidR="001C2946" w:rsidRPr="00DE6499" w:rsidRDefault="001C2946" w:rsidP="00087867">
                  <w:pPr>
                    <w:spacing w:line="276" w:lineRule="auto"/>
                    <w:jc w:val="center"/>
                    <w:rPr>
                      <w:kern w:val="2"/>
                      <w:lang w:eastAsia="zh-CN"/>
                    </w:rPr>
                  </w:pPr>
                  <w:r w:rsidRPr="00DE6499">
                    <w:rPr>
                      <w:kern w:val="2"/>
                      <w:lang w:eastAsia="zh-CN"/>
                    </w:rPr>
                    <w:t>Spatial</w:t>
                  </w:r>
                </w:p>
              </w:tc>
              <w:tc>
                <w:tcPr>
                  <w:tcW w:w="1422" w:type="dxa"/>
                  <w:shd w:val="clear" w:color="auto" w:fill="auto"/>
                </w:tcPr>
                <w:p w14:paraId="0BB8D959" w14:textId="77777777" w:rsidR="001C2946" w:rsidRPr="00DE6499" w:rsidRDefault="001C2946" w:rsidP="00087867">
                  <w:pPr>
                    <w:spacing w:line="276" w:lineRule="auto"/>
                    <w:jc w:val="center"/>
                    <w:rPr>
                      <w:kern w:val="2"/>
                      <w:lang w:eastAsia="zh-CN"/>
                    </w:rPr>
                  </w:pPr>
                  <w:r w:rsidRPr="00DE6499">
                    <w:rPr>
                      <w:kern w:val="2"/>
                      <w:lang w:eastAsia="zh-CN"/>
                    </w:rPr>
                    <w:t>SSB</w:t>
                  </w:r>
                </w:p>
              </w:tc>
              <w:tc>
                <w:tcPr>
                  <w:tcW w:w="1530" w:type="dxa"/>
                  <w:shd w:val="clear" w:color="auto" w:fill="auto"/>
                </w:tcPr>
                <w:p w14:paraId="4D76D930" w14:textId="77777777" w:rsidR="001C2946" w:rsidRPr="00DE6499" w:rsidRDefault="001C2946" w:rsidP="00087867">
                  <w:pPr>
                    <w:spacing w:line="276" w:lineRule="auto"/>
                    <w:jc w:val="center"/>
                    <w:rPr>
                      <w:kern w:val="2"/>
                      <w:lang w:eastAsia="zh-CN"/>
                    </w:rPr>
                  </w:pPr>
                  <w:r w:rsidRPr="00DE6499">
                    <w:rPr>
                      <w:kern w:val="2"/>
                      <w:lang w:eastAsia="zh-CN"/>
                    </w:rPr>
                    <w:t>P CSI-RS</w:t>
                  </w:r>
                </w:p>
              </w:tc>
              <w:tc>
                <w:tcPr>
                  <w:tcW w:w="2430" w:type="dxa"/>
                  <w:shd w:val="clear" w:color="auto" w:fill="auto"/>
                </w:tcPr>
                <w:p w14:paraId="6376E692" w14:textId="77777777" w:rsidR="001C2946" w:rsidRPr="00DE6499" w:rsidRDefault="001C2946" w:rsidP="00087867">
                  <w:pPr>
                    <w:spacing w:line="276" w:lineRule="auto"/>
                    <w:jc w:val="center"/>
                    <w:rPr>
                      <w:kern w:val="2"/>
                      <w:lang w:eastAsia="zh-CN"/>
                    </w:rPr>
                  </w:pPr>
                  <w:r w:rsidRPr="00DE6499">
                    <w:rPr>
                      <w:kern w:val="2"/>
                      <w:lang w:eastAsia="zh-CN"/>
                    </w:rPr>
                    <w:t>RRC</w:t>
                  </w:r>
                </w:p>
              </w:tc>
              <w:tc>
                <w:tcPr>
                  <w:tcW w:w="3359" w:type="dxa"/>
                  <w:shd w:val="clear" w:color="auto" w:fill="auto"/>
                </w:tcPr>
                <w:p w14:paraId="63784A99" w14:textId="77777777" w:rsidR="001C2946" w:rsidRPr="00DE6499" w:rsidRDefault="001C2946" w:rsidP="00087867">
                  <w:pPr>
                    <w:spacing w:line="276" w:lineRule="auto"/>
                    <w:jc w:val="center"/>
                    <w:rPr>
                      <w:kern w:val="2"/>
                      <w:lang w:eastAsia="zh-CN"/>
                    </w:rPr>
                  </w:pPr>
                  <w:r w:rsidRPr="00DE6499">
                    <w:rPr>
                      <w:kern w:val="2"/>
                      <w:lang w:eastAsia="zh-CN"/>
                    </w:rPr>
                    <w:t>Can be on different CCs/BWPs</w:t>
                  </w:r>
                </w:p>
              </w:tc>
            </w:tr>
            <w:tr w:rsidR="001C2946" w:rsidRPr="00121A58" w14:paraId="5937000A" w14:textId="77777777" w:rsidTr="00960592">
              <w:tc>
                <w:tcPr>
                  <w:tcW w:w="1116" w:type="dxa"/>
                  <w:shd w:val="clear" w:color="auto" w:fill="auto"/>
                </w:tcPr>
                <w:p w14:paraId="6A466604" w14:textId="77777777" w:rsidR="001C2946" w:rsidRPr="00DE6499" w:rsidRDefault="001C2946" w:rsidP="00087867">
                  <w:pPr>
                    <w:spacing w:line="276" w:lineRule="auto"/>
                    <w:jc w:val="center"/>
                    <w:rPr>
                      <w:kern w:val="2"/>
                      <w:lang w:eastAsia="zh-CN"/>
                    </w:rPr>
                  </w:pPr>
                  <w:r w:rsidRPr="00DE6499">
                    <w:rPr>
                      <w:kern w:val="2"/>
                      <w:lang w:eastAsia="zh-CN"/>
                    </w:rPr>
                    <w:t>Spatial</w:t>
                  </w:r>
                </w:p>
              </w:tc>
              <w:tc>
                <w:tcPr>
                  <w:tcW w:w="1422" w:type="dxa"/>
                  <w:shd w:val="clear" w:color="auto" w:fill="auto"/>
                </w:tcPr>
                <w:p w14:paraId="29C4A4A9" w14:textId="77777777" w:rsidR="001C2946" w:rsidRPr="00DE6499" w:rsidRDefault="001C2946" w:rsidP="00087867">
                  <w:pPr>
                    <w:spacing w:line="276" w:lineRule="auto"/>
                    <w:jc w:val="center"/>
                    <w:rPr>
                      <w:kern w:val="2"/>
                      <w:lang w:eastAsia="zh-CN"/>
                    </w:rPr>
                  </w:pPr>
                  <w:r w:rsidRPr="00DE6499">
                    <w:rPr>
                      <w:kern w:val="2"/>
                      <w:lang w:eastAsia="zh-CN"/>
                    </w:rPr>
                    <w:t>SSB</w:t>
                  </w:r>
                </w:p>
              </w:tc>
              <w:tc>
                <w:tcPr>
                  <w:tcW w:w="1530" w:type="dxa"/>
                  <w:shd w:val="clear" w:color="auto" w:fill="auto"/>
                </w:tcPr>
                <w:p w14:paraId="77EDAEDF" w14:textId="77777777" w:rsidR="001C2946" w:rsidRPr="00DE6499" w:rsidRDefault="001C2946" w:rsidP="00087867">
                  <w:pPr>
                    <w:spacing w:line="276" w:lineRule="auto"/>
                    <w:jc w:val="center"/>
                    <w:rPr>
                      <w:kern w:val="2"/>
                      <w:lang w:eastAsia="zh-CN"/>
                    </w:rPr>
                  </w:pPr>
                  <w:r w:rsidRPr="00DE6499">
                    <w:rPr>
                      <w:kern w:val="2"/>
                      <w:lang w:eastAsia="zh-CN"/>
                    </w:rPr>
                    <w:t>SP CSI-RS</w:t>
                  </w:r>
                </w:p>
              </w:tc>
              <w:tc>
                <w:tcPr>
                  <w:tcW w:w="2430" w:type="dxa"/>
                  <w:shd w:val="clear" w:color="auto" w:fill="auto"/>
                </w:tcPr>
                <w:p w14:paraId="745AAC27" w14:textId="77777777" w:rsidR="001C2946" w:rsidRPr="00DE6499" w:rsidRDefault="001C2946" w:rsidP="00087867">
                  <w:pPr>
                    <w:spacing w:line="276" w:lineRule="auto"/>
                    <w:jc w:val="center"/>
                    <w:rPr>
                      <w:kern w:val="2"/>
                      <w:lang w:eastAsia="zh-CN"/>
                    </w:rPr>
                  </w:pPr>
                  <w:r w:rsidRPr="00DE6499">
                    <w:rPr>
                      <w:kern w:val="2"/>
                      <w:lang w:eastAsia="zh-CN"/>
                    </w:rPr>
                    <w:t xml:space="preserve">SP CSI-RS activation signal </w:t>
                  </w:r>
                </w:p>
              </w:tc>
              <w:tc>
                <w:tcPr>
                  <w:tcW w:w="3359" w:type="dxa"/>
                  <w:shd w:val="clear" w:color="auto" w:fill="auto"/>
                </w:tcPr>
                <w:p w14:paraId="558B39D8" w14:textId="77777777" w:rsidR="001C2946" w:rsidRPr="00DE6499" w:rsidRDefault="001C2946" w:rsidP="00087867">
                  <w:pPr>
                    <w:spacing w:line="276" w:lineRule="auto"/>
                    <w:jc w:val="center"/>
                    <w:rPr>
                      <w:kern w:val="2"/>
                      <w:lang w:eastAsia="zh-CN"/>
                    </w:rPr>
                  </w:pPr>
                  <w:r w:rsidRPr="00DE6499">
                    <w:rPr>
                      <w:kern w:val="2"/>
                      <w:lang w:eastAsia="zh-CN"/>
                    </w:rPr>
                    <w:t>Can be on different CCs/BWPs</w:t>
                  </w:r>
                </w:p>
              </w:tc>
            </w:tr>
            <w:tr w:rsidR="001C2946" w:rsidRPr="00121A58" w14:paraId="734F2293" w14:textId="77777777" w:rsidTr="00960592">
              <w:tc>
                <w:tcPr>
                  <w:tcW w:w="1116" w:type="dxa"/>
                  <w:shd w:val="clear" w:color="auto" w:fill="auto"/>
                </w:tcPr>
                <w:p w14:paraId="2E09610A" w14:textId="77777777" w:rsidR="001C2946" w:rsidRPr="00DE6499" w:rsidRDefault="001C2946" w:rsidP="00087867">
                  <w:pPr>
                    <w:spacing w:line="276" w:lineRule="auto"/>
                    <w:jc w:val="center"/>
                    <w:rPr>
                      <w:kern w:val="2"/>
                      <w:lang w:eastAsia="zh-CN"/>
                    </w:rPr>
                  </w:pPr>
                  <w:r w:rsidRPr="00DE6499">
                    <w:rPr>
                      <w:kern w:val="2"/>
                      <w:lang w:eastAsia="zh-CN"/>
                    </w:rPr>
                    <w:t>Spatial</w:t>
                  </w:r>
                </w:p>
              </w:tc>
              <w:tc>
                <w:tcPr>
                  <w:tcW w:w="1422" w:type="dxa"/>
                  <w:shd w:val="clear" w:color="auto" w:fill="auto"/>
                </w:tcPr>
                <w:p w14:paraId="38DC9B91" w14:textId="77777777" w:rsidR="001C2946" w:rsidRPr="00DE6499" w:rsidRDefault="001C2946" w:rsidP="00087867">
                  <w:pPr>
                    <w:spacing w:line="276" w:lineRule="auto"/>
                    <w:jc w:val="center"/>
                    <w:rPr>
                      <w:kern w:val="2"/>
                      <w:lang w:eastAsia="zh-CN"/>
                    </w:rPr>
                  </w:pPr>
                  <w:r w:rsidRPr="00DE6499">
                    <w:rPr>
                      <w:kern w:val="2"/>
                      <w:lang w:eastAsia="zh-CN"/>
                    </w:rPr>
                    <w:t>P CSI-RS</w:t>
                  </w:r>
                </w:p>
              </w:tc>
              <w:tc>
                <w:tcPr>
                  <w:tcW w:w="1530" w:type="dxa"/>
                  <w:shd w:val="clear" w:color="auto" w:fill="auto"/>
                </w:tcPr>
                <w:p w14:paraId="0248E8D7" w14:textId="77777777" w:rsidR="001C2946" w:rsidRPr="00DE6499" w:rsidRDefault="001C2946" w:rsidP="00087867">
                  <w:pPr>
                    <w:spacing w:line="276" w:lineRule="auto"/>
                    <w:jc w:val="center"/>
                    <w:rPr>
                      <w:kern w:val="2"/>
                      <w:lang w:eastAsia="zh-CN"/>
                    </w:rPr>
                  </w:pPr>
                  <w:r w:rsidRPr="00DE6499">
                    <w:rPr>
                      <w:kern w:val="2"/>
                      <w:lang w:eastAsia="zh-CN"/>
                    </w:rPr>
                    <w:t>Another P CSI-RS</w:t>
                  </w:r>
                </w:p>
              </w:tc>
              <w:tc>
                <w:tcPr>
                  <w:tcW w:w="2430" w:type="dxa"/>
                  <w:shd w:val="clear" w:color="auto" w:fill="auto"/>
                </w:tcPr>
                <w:p w14:paraId="42192771" w14:textId="77777777" w:rsidR="001C2946" w:rsidRPr="00DE6499" w:rsidRDefault="001C2946" w:rsidP="00087867">
                  <w:pPr>
                    <w:spacing w:line="276" w:lineRule="auto"/>
                    <w:jc w:val="center"/>
                    <w:rPr>
                      <w:kern w:val="2"/>
                      <w:lang w:eastAsia="zh-CN"/>
                    </w:rPr>
                  </w:pPr>
                  <w:r w:rsidRPr="00DE6499">
                    <w:rPr>
                      <w:kern w:val="2"/>
                      <w:lang w:eastAsia="zh-CN"/>
                    </w:rPr>
                    <w:t>RRC</w:t>
                  </w:r>
                </w:p>
              </w:tc>
              <w:tc>
                <w:tcPr>
                  <w:tcW w:w="3359" w:type="dxa"/>
                  <w:shd w:val="clear" w:color="auto" w:fill="auto"/>
                </w:tcPr>
                <w:p w14:paraId="5A0B01C1" w14:textId="77777777" w:rsidR="001C2946" w:rsidRPr="00DE6499" w:rsidRDefault="001C2946" w:rsidP="00087867">
                  <w:pPr>
                    <w:spacing w:line="276" w:lineRule="auto"/>
                    <w:jc w:val="center"/>
                    <w:rPr>
                      <w:kern w:val="2"/>
                      <w:lang w:eastAsia="zh-CN"/>
                    </w:rPr>
                  </w:pPr>
                  <w:r w:rsidRPr="00DE6499">
                    <w:rPr>
                      <w:kern w:val="2"/>
                      <w:lang w:eastAsia="zh-CN"/>
                    </w:rPr>
                    <w:t>Can be on different CCs/BWPs</w:t>
                  </w:r>
                </w:p>
              </w:tc>
            </w:tr>
            <w:tr w:rsidR="001C2946" w:rsidRPr="00121A58" w14:paraId="72F0C8AB" w14:textId="77777777" w:rsidTr="00960592">
              <w:tc>
                <w:tcPr>
                  <w:tcW w:w="1116" w:type="dxa"/>
                  <w:shd w:val="clear" w:color="auto" w:fill="auto"/>
                </w:tcPr>
                <w:p w14:paraId="3DEE5CF6" w14:textId="77777777" w:rsidR="001C2946" w:rsidRPr="00DE6499" w:rsidRDefault="001C2946" w:rsidP="00087867">
                  <w:pPr>
                    <w:spacing w:line="276" w:lineRule="auto"/>
                    <w:jc w:val="center"/>
                    <w:rPr>
                      <w:kern w:val="2"/>
                      <w:lang w:eastAsia="zh-CN"/>
                    </w:rPr>
                  </w:pPr>
                  <w:r w:rsidRPr="00DE6499">
                    <w:rPr>
                      <w:kern w:val="2"/>
                      <w:lang w:eastAsia="zh-CN"/>
                    </w:rPr>
                    <w:t>Spatial</w:t>
                  </w:r>
                </w:p>
              </w:tc>
              <w:tc>
                <w:tcPr>
                  <w:tcW w:w="1422" w:type="dxa"/>
                  <w:shd w:val="clear" w:color="auto" w:fill="auto"/>
                </w:tcPr>
                <w:p w14:paraId="7C711112" w14:textId="77777777" w:rsidR="001C2946" w:rsidRPr="00DE6499" w:rsidRDefault="001C2946" w:rsidP="00087867">
                  <w:pPr>
                    <w:spacing w:line="276" w:lineRule="auto"/>
                    <w:jc w:val="center"/>
                    <w:rPr>
                      <w:kern w:val="2"/>
                      <w:lang w:eastAsia="zh-CN"/>
                    </w:rPr>
                  </w:pPr>
                  <w:r w:rsidRPr="00DE6499">
                    <w:rPr>
                      <w:kern w:val="2"/>
                      <w:lang w:eastAsia="zh-CN"/>
                    </w:rPr>
                    <w:t>SSB or P/SP CSI-RS</w:t>
                  </w:r>
                </w:p>
              </w:tc>
              <w:tc>
                <w:tcPr>
                  <w:tcW w:w="1530" w:type="dxa"/>
                  <w:shd w:val="clear" w:color="auto" w:fill="auto"/>
                </w:tcPr>
                <w:p w14:paraId="18A8D93A" w14:textId="77777777" w:rsidR="001C2946" w:rsidRPr="00DE6499" w:rsidRDefault="001C2946" w:rsidP="00087867">
                  <w:pPr>
                    <w:spacing w:line="276" w:lineRule="auto"/>
                    <w:jc w:val="center"/>
                    <w:rPr>
                      <w:kern w:val="2"/>
                      <w:lang w:eastAsia="zh-CN"/>
                    </w:rPr>
                  </w:pPr>
                  <w:r w:rsidRPr="00DE6499">
                    <w:rPr>
                      <w:kern w:val="2"/>
                      <w:lang w:eastAsia="zh-CN"/>
                    </w:rPr>
                    <w:t>AP CSI-RS</w:t>
                  </w:r>
                </w:p>
              </w:tc>
              <w:tc>
                <w:tcPr>
                  <w:tcW w:w="2430" w:type="dxa"/>
                  <w:shd w:val="clear" w:color="auto" w:fill="auto"/>
                </w:tcPr>
                <w:p w14:paraId="20A238F3" w14:textId="77777777" w:rsidR="001C2946" w:rsidRPr="00DE6499" w:rsidRDefault="001C2946" w:rsidP="00087867">
                  <w:pPr>
                    <w:spacing w:line="276" w:lineRule="auto"/>
                    <w:jc w:val="center"/>
                    <w:rPr>
                      <w:kern w:val="2"/>
                      <w:lang w:eastAsia="zh-CN"/>
                    </w:rPr>
                  </w:pPr>
                  <w:r w:rsidRPr="00DE6499">
                    <w:rPr>
                      <w:kern w:val="2"/>
                      <w:lang w:eastAsia="zh-CN"/>
                    </w:rPr>
                    <w:t>RRC or RRC+MAC CE for configuration,</w:t>
                  </w:r>
                  <w:r w:rsidRPr="00DE6499">
                    <w:rPr>
                      <w:kern w:val="2"/>
                      <w:lang w:eastAsia="zh-CN"/>
                    </w:rPr>
                    <w:br/>
                    <w:t xml:space="preserve">indication with DCI </w:t>
                  </w:r>
                </w:p>
              </w:tc>
              <w:tc>
                <w:tcPr>
                  <w:tcW w:w="3359" w:type="dxa"/>
                  <w:shd w:val="clear" w:color="auto" w:fill="auto"/>
                </w:tcPr>
                <w:p w14:paraId="0A6F8292" w14:textId="77777777" w:rsidR="001C2946" w:rsidRPr="00DE6499" w:rsidRDefault="001C2946" w:rsidP="00087867">
                  <w:pPr>
                    <w:spacing w:line="276" w:lineRule="auto"/>
                    <w:jc w:val="center"/>
                    <w:rPr>
                      <w:kern w:val="2"/>
                      <w:lang w:eastAsia="zh-CN"/>
                    </w:rPr>
                  </w:pPr>
                  <w:r w:rsidRPr="00DE6499">
                    <w:rPr>
                      <w:kern w:val="2"/>
                      <w:lang w:eastAsia="zh-CN"/>
                    </w:rPr>
                    <w:t>Can be on different CCs/BWPs</w:t>
                  </w:r>
                </w:p>
              </w:tc>
            </w:tr>
          </w:tbl>
          <w:p w14:paraId="1A4F39B7" w14:textId="77777777" w:rsidR="001C2946" w:rsidRPr="00B00519" w:rsidRDefault="001C2946" w:rsidP="00087867">
            <w:pPr>
              <w:spacing w:after="0" w:line="276" w:lineRule="auto"/>
              <w:ind w:left="1440"/>
              <w:rPr>
                <w:rFonts w:eastAsia="MS Mincho"/>
                <w:lang w:eastAsia="ja-JP"/>
              </w:rPr>
            </w:pPr>
          </w:p>
        </w:tc>
      </w:tr>
    </w:tbl>
    <w:p w14:paraId="17B0C735" w14:textId="11D12D2B" w:rsidR="0082384B" w:rsidRPr="009F1B1D" w:rsidRDefault="003F0526" w:rsidP="00087867">
      <w:pPr>
        <w:pStyle w:val="Heading2"/>
        <w:numPr>
          <w:ilvl w:val="0"/>
          <w:numId w:val="0"/>
        </w:numPr>
        <w:spacing w:line="276" w:lineRule="auto"/>
        <w:ind w:left="576" w:hanging="576"/>
      </w:pPr>
      <w:r>
        <w:rPr>
          <w:rFonts w:hint="eastAsia"/>
        </w:rPr>
        <w:lastRenderedPageBreak/>
        <w:t>5</w:t>
      </w:r>
      <w:r w:rsidR="0082384B">
        <w:t>.</w:t>
      </w:r>
      <w:r w:rsidR="001C2946">
        <w:rPr>
          <w:rFonts w:hint="eastAsia"/>
        </w:rPr>
        <w:t>1</w:t>
      </w:r>
      <w:r w:rsidR="0082384B">
        <w:t xml:space="preserve"> </w:t>
      </w:r>
      <w:r w:rsidR="0082384B">
        <w:rPr>
          <w:rFonts w:hint="eastAsia"/>
        </w:rPr>
        <w:t>Inter-BWP QCL</w:t>
      </w:r>
    </w:p>
    <w:p w14:paraId="3087761E" w14:textId="12FB5BBC" w:rsidR="003334CF" w:rsidRDefault="0082384B" w:rsidP="00087867">
      <w:pPr>
        <w:pStyle w:val="Normalwithindent"/>
        <w:spacing w:line="276" w:lineRule="auto"/>
        <w:rPr>
          <w:lang w:eastAsia="ko-KR"/>
        </w:rPr>
      </w:pPr>
      <w:r>
        <w:rPr>
          <w:lang w:eastAsia="ko-KR"/>
        </w:rPr>
        <w:t xml:space="preserve">A UE may be configured with multiple BWPs. In these BWP, some of them may have SS and some may not. Along similar lines, a UE may be configured with CSI-RS across these BWP. Under such cases, some relationship may </w:t>
      </w:r>
      <w:r>
        <w:rPr>
          <w:rFonts w:hint="eastAsia"/>
          <w:lang w:eastAsia="ko-KR"/>
        </w:rPr>
        <w:t xml:space="preserve">need to </w:t>
      </w:r>
      <w:r>
        <w:rPr>
          <w:lang w:eastAsia="ko-KR"/>
        </w:rPr>
        <w:t xml:space="preserve">be indicated to the user about how to rely on measurements done on one BWP and use it on another BWP (as it may reduce UE measurement overhead). This is helpful for the case wherein a UE doesn’t have to scan for all SS blocks on all BWP and similarly may not have to be configured to monitor CSI-RS on BWPs which have QCL’ed CSI-RS. </w:t>
      </w:r>
      <w:r>
        <w:rPr>
          <w:rFonts w:hint="eastAsia"/>
          <w:lang w:eastAsia="ko-KR"/>
        </w:rPr>
        <w:t xml:space="preserve">In addition, if two BWPs are QCLed, the </w:t>
      </w:r>
      <w:r>
        <w:rPr>
          <w:lang w:eastAsia="ko-KR"/>
        </w:rPr>
        <w:t>UE can perform</w:t>
      </w:r>
      <w:r>
        <w:rPr>
          <w:rFonts w:hint="eastAsia"/>
          <w:lang w:eastAsia="ko-KR"/>
        </w:rPr>
        <w:t xml:space="preserve"> channel estimation,</w:t>
      </w:r>
      <w:r>
        <w:rPr>
          <w:lang w:eastAsia="ko-KR"/>
        </w:rPr>
        <w:t xml:space="preserve"> measurements for beam management and/or mobility much faster</w:t>
      </w:r>
      <w:r>
        <w:rPr>
          <w:rFonts w:hint="eastAsia"/>
          <w:lang w:eastAsia="ko-KR"/>
        </w:rPr>
        <w:t xml:space="preserve"> by exploiting large-scale properties. </w:t>
      </w:r>
    </w:p>
    <w:p w14:paraId="658E2098" w14:textId="77777777" w:rsidR="00DD6CE7" w:rsidRDefault="0082384B" w:rsidP="00087867">
      <w:pPr>
        <w:pStyle w:val="Normalwithindent"/>
        <w:spacing w:line="276" w:lineRule="auto"/>
        <w:rPr>
          <w:lang w:eastAsia="ko-KR"/>
        </w:rPr>
      </w:pPr>
      <w:r w:rsidRPr="00A71F89">
        <w:rPr>
          <w:lang w:eastAsia="ko-KR"/>
        </w:rPr>
        <w:t xml:space="preserve">This QCL information across BWPs </w:t>
      </w:r>
      <w:r w:rsidR="004F4BFE">
        <w:rPr>
          <w:rFonts w:hint="eastAsia"/>
          <w:lang w:eastAsia="ko-KR"/>
        </w:rPr>
        <w:t>can</w:t>
      </w:r>
      <w:r w:rsidRPr="00A71F89">
        <w:rPr>
          <w:lang w:eastAsia="ko-KR"/>
        </w:rPr>
        <w:t xml:space="preserve"> be indicated to the UE during the RRC configuration of the BWPs. Similarly, f</w:t>
      </w:r>
      <w:r w:rsidRPr="00A71F89">
        <w:rPr>
          <w:rFonts w:hint="eastAsia"/>
          <w:lang w:eastAsia="ko-KR"/>
        </w:rPr>
        <w:t xml:space="preserve">or DMRS used in </w:t>
      </w:r>
      <w:r w:rsidRPr="00A71F89">
        <w:rPr>
          <w:lang w:eastAsia="ko-KR"/>
        </w:rPr>
        <w:t>a given</w:t>
      </w:r>
      <w:r w:rsidRPr="00A71F89">
        <w:rPr>
          <w:rFonts w:hint="eastAsia"/>
          <w:lang w:eastAsia="ko-KR"/>
        </w:rPr>
        <w:t xml:space="preserve"> BWP, the QCL RS is </w:t>
      </w:r>
      <w:r w:rsidRPr="00A71F89">
        <w:rPr>
          <w:lang w:eastAsia="ko-KR"/>
        </w:rPr>
        <w:t>signalled</w:t>
      </w:r>
      <w:r w:rsidRPr="00A71F89">
        <w:rPr>
          <w:rFonts w:hint="eastAsia"/>
          <w:lang w:eastAsia="ko-KR"/>
        </w:rPr>
        <w:t xml:space="preserve"> per BWP during RRC </w:t>
      </w:r>
      <w:r w:rsidRPr="00A71F89">
        <w:rPr>
          <w:lang w:eastAsia="ko-KR"/>
        </w:rPr>
        <w:t>configuration of the</w:t>
      </w:r>
      <w:r w:rsidR="000218BC">
        <w:rPr>
          <w:rFonts w:hint="eastAsia"/>
          <w:lang w:eastAsia="ko-KR"/>
        </w:rPr>
        <w:t xml:space="preserve"> BWP</w:t>
      </w:r>
      <w:r w:rsidRPr="00A71F89">
        <w:rPr>
          <w:lang w:eastAsia="ko-KR"/>
        </w:rPr>
        <w:t>.</w:t>
      </w:r>
    </w:p>
    <w:p w14:paraId="73D70036" w14:textId="4A62B2AF" w:rsidR="0082384B" w:rsidRPr="00825F02" w:rsidRDefault="00DD6CE7" w:rsidP="00087867">
      <w:pPr>
        <w:pStyle w:val="Normalwithindent"/>
        <w:spacing w:line="276" w:lineRule="auto"/>
        <w:ind w:firstLine="0"/>
        <w:rPr>
          <w:lang w:eastAsia="ko-KR"/>
        </w:rPr>
      </w:pPr>
      <w:r>
        <w:rPr>
          <w:rFonts w:hint="eastAsia"/>
          <w:lang w:eastAsia="ko-KR"/>
        </w:rPr>
        <w:t>To define QCL relationship between BWPs in a</w:t>
      </w:r>
      <w:r w:rsidR="003F3214">
        <w:rPr>
          <w:rFonts w:hint="eastAsia"/>
          <w:lang w:eastAsia="ko-KR"/>
        </w:rPr>
        <w:t>n</w:t>
      </w:r>
      <w:r>
        <w:rPr>
          <w:rFonts w:hint="eastAsia"/>
          <w:lang w:eastAsia="ko-KR"/>
        </w:rPr>
        <w:t xml:space="preserve"> </w:t>
      </w:r>
      <w:r w:rsidR="008751A9">
        <w:rPr>
          <w:rFonts w:hint="eastAsia"/>
          <w:lang w:eastAsia="ko-KR"/>
        </w:rPr>
        <w:t>efficient</w:t>
      </w:r>
      <w:r>
        <w:rPr>
          <w:rFonts w:hint="eastAsia"/>
          <w:lang w:eastAsia="ko-KR"/>
        </w:rPr>
        <w:t xml:space="preserve"> way, </w:t>
      </w:r>
      <w:r w:rsidR="003F3214">
        <w:rPr>
          <w:rFonts w:hint="eastAsia"/>
          <w:lang w:eastAsia="ko-KR"/>
        </w:rPr>
        <w:t>RRC configuration</w:t>
      </w:r>
      <w:r>
        <w:rPr>
          <w:rFonts w:hint="eastAsia"/>
          <w:lang w:eastAsia="ko-KR"/>
        </w:rPr>
        <w:t xml:space="preserve"> can indicate one of the configure BWPs</w:t>
      </w:r>
      <w:r w:rsidR="008751A9">
        <w:rPr>
          <w:rFonts w:hint="eastAsia"/>
          <w:lang w:eastAsia="ko-KR"/>
        </w:rPr>
        <w:t xml:space="preserve"> </w:t>
      </w:r>
      <w:r>
        <w:rPr>
          <w:rFonts w:hint="eastAsia"/>
          <w:lang w:eastAsia="ko-KR"/>
        </w:rPr>
        <w:t xml:space="preserve">as a </w:t>
      </w:r>
      <w:r w:rsidR="001C2946">
        <w:rPr>
          <w:lang w:eastAsia="ko-KR"/>
        </w:rPr>
        <w:t>“</w:t>
      </w:r>
      <w:r w:rsidR="005737EF">
        <w:rPr>
          <w:rFonts w:hint="eastAsia"/>
          <w:lang w:eastAsia="ko-KR"/>
        </w:rPr>
        <w:t>reference</w:t>
      </w:r>
      <w:r>
        <w:rPr>
          <w:rFonts w:hint="eastAsia"/>
          <w:lang w:eastAsia="ko-KR"/>
        </w:rPr>
        <w:t xml:space="preserve"> BWP</w:t>
      </w:r>
      <w:r w:rsidR="001C2946">
        <w:rPr>
          <w:lang w:eastAsia="ko-KR"/>
        </w:rPr>
        <w:t>”</w:t>
      </w:r>
      <w:r>
        <w:rPr>
          <w:rFonts w:hint="eastAsia"/>
          <w:lang w:eastAsia="ko-KR"/>
        </w:rPr>
        <w:t xml:space="preserve"> </w:t>
      </w:r>
      <w:r w:rsidR="008751A9">
        <w:rPr>
          <w:rFonts w:hint="eastAsia"/>
          <w:lang w:eastAsia="ko-KR"/>
        </w:rPr>
        <w:t>which can be referred to by a</w:t>
      </w:r>
      <w:r w:rsidR="005737EF">
        <w:rPr>
          <w:rFonts w:hint="eastAsia"/>
          <w:lang w:eastAsia="ko-KR"/>
        </w:rPr>
        <w:t xml:space="preserve">nother BWP for QCL relationship, and another BWP can be a </w:t>
      </w:r>
      <w:r w:rsidR="001C2946">
        <w:rPr>
          <w:lang w:eastAsia="ko-KR"/>
        </w:rPr>
        <w:t>“</w:t>
      </w:r>
      <w:r w:rsidR="00A8465A">
        <w:rPr>
          <w:rFonts w:hint="eastAsia"/>
          <w:lang w:eastAsia="ko-KR"/>
        </w:rPr>
        <w:t>QCL-</w:t>
      </w:r>
      <w:r w:rsidR="005737EF">
        <w:rPr>
          <w:rFonts w:hint="eastAsia"/>
          <w:lang w:eastAsia="ko-KR"/>
        </w:rPr>
        <w:t>configured BWP</w:t>
      </w:r>
      <w:r w:rsidR="001C2946">
        <w:rPr>
          <w:lang w:eastAsia="ko-KR"/>
        </w:rPr>
        <w:t>”</w:t>
      </w:r>
      <w:r w:rsidR="005737EF">
        <w:rPr>
          <w:rFonts w:hint="eastAsia"/>
          <w:lang w:eastAsia="ko-KR"/>
        </w:rPr>
        <w:t xml:space="preserve"> which can refer to the reference BWP with respect to QCL. </w:t>
      </w:r>
      <w:r w:rsidR="00AD3AAA">
        <w:rPr>
          <w:rFonts w:hint="eastAsia"/>
          <w:lang w:eastAsia="ko-KR"/>
        </w:rPr>
        <w:t xml:space="preserve">For example, when there are four BWPs in a cell, i.e., BWP#1, BWP#2, BWP#3, and BWP#4, if BWP </w:t>
      </w:r>
      <w:r w:rsidR="005737EF">
        <w:rPr>
          <w:rFonts w:hint="eastAsia"/>
          <w:lang w:eastAsia="ko-KR"/>
        </w:rPr>
        <w:t>#1 is configured as a reference</w:t>
      </w:r>
      <w:r w:rsidR="00AD3AAA">
        <w:rPr>
          <w:rFonts w:hint="eastAsia"/>
          <w:lang w:eastAsia="ko-KR"/>
        </w:rPr>
        <w:t xml:space="preserve"> BWP, </w:t>
      </w:r>
      <w:r w:rsidR="005737EF">
        <w:rPr>
          <w:rFonts w:hint="eastAsia"/>
          <w:lang w:eastAsia="ko-KR"/>
        </w:rPr>
        <w:t xml:space="preserve">and BWP #2 and #3 are configured as </w:t>
      </w:r>
      <w:r w:rsidR="00A8465A">
        <w:rPr>
          <w:rFonts w:hint="eastAsia"/>
          <w:lang w:eastAsia="ko-KR"/>
        </w:rPr>
        <w:t>QCL-</w:t>
      </w:r>
      <w:r w:rsidR="005737EF">
        <w:rPr>
          <w:rFonts w:hint="eastAsia"/>
          <w:lang w:eastAsia="ko-KR"/>
        </w:rPr>
        <w:t xml:space="preserve">configured BWPs, respectively. In that case, BWP#1 can represent a serving cell from QCL parameter perspective, whereas BWP#2 and #3 has QCL relationship with the BWP#1. </w:t>
      </w:r>
      <w:r w:rsidR="00A8465A">
        <w:rPr>
          <w:rFonts w:hint="eastAsia"/>
          <w:lang w:eastAsia="ko-KR"/>
        </w:rPr>
        <w:t>However, i</w:t>
      </w:r>
      <w:r w:rsidR="005737EF">
        <w:rPr>
          <w:rFonts w:hint="eastAsia"/>
          <w:lang w:eastAsia="ko-KR"/>
        </w:rPr>
        <w:t xml:space="preserve">t is not ensured that BWP#4 has no QCL relationship with any BWP which means that RSs included in BWP#4 has to be measured for QCL parameters by itself. </w:t>
      </w:r>
      <w:r w:rsidR="0082384B" w:rsidRPr="00825F02">
        <w:rPr>
          <w:lang w:eastAsia="ko-KR"/>
        </w:rPr>
        <w:t xml:space="preserve">UE can be configured </w:t>
      </w:r>
      <w:r w:rsidR="0082384B">
        <w:rPr>
          <w:lang w:eastAsia="ko-KR"/>
        </w:rPr>
        <w:t xml:space="preserve">to assume </w:t>
      </w:r>
      <w:r w:rsidR="0082384B" w:rsidRPr="00825F02">
        <w:rPr>
          <w:lang w:eastAsia="ko-KR"/>
        </w:rPr>
        <w:t>that all the SS blocks/ CSI-RS in different BWP</w:t>
      </w:r>
      <w:r w:rsidR="0082384B">
        <w:rPr>
          <w:lang w:eastAsia="ko-KR"/>
        </w:rPr>
        <w:t>s but</w:t>
      </w:r>
      <w:r w:rsidR="0082384B" w:rsidRPr="00825F02">
        <w:rPr>
          <w:lang w:eastAsia="ko-KR"/>
        </w:rPr>
        <w:t xml:space="preserve"> within a “unit resource”</w:t>
      </w:r>
      <w:r w:rsidR="0082384B">
        <w:rPr>
          <w:lang w:eastAsia="ko-KR"/>
        </w:rPr>
        <w:t xml:space="preserve"> (such as same port, for example)</w:t>
      </w:r>
      <w:r w:rsidR="0082384B" w:rsidRPr="00825F02">
        <w:rPr>
          <w:lang w:eastAsia="ko-KR"/>
        </w:rPr>
        <w:t xml:space="preserve"> are QCL’ed in a set of parameters</w:t>
      </w:r>
      <w:r w:rsidR="0082384B" w:rsidRPr="00825F02">
        <w:rPr>
          <w:rFonts w:hint="eastAsia"/>
          <w:lang w:eastAsia="ko-KR"/>
        </w:rPr>
        <w:t xml:space="preserve"> such as spatial/gain/delay/Doppler p</w:t>
      </w:r>
      <w:r w:rsidR="0082384B">
        <w:rPr>
          <w:rFonts w:hint="eastAsia"/>
          <w:lang w:eastAsia="ko-KR"/>
        </w:rPr>
        <w:t xml:space="preserve">arameters, else it is not. </w:t>
      </w:r>
    </w:p>
    <w:p w14:paraId="4FF01508" w14:textId="55EB55B0" w:rsidR="0099405B" w:rsidRDefault="0082384B" w:rsidP="0099405B">
      <w:pPr>
        <w:pStyle w:val="Style1"/>
        <w:spacing w:line="276" w:lineRule="auto"/>
        <w:ind w:firstLine="0"/>
        <w:rPr>
          <w:b/>
          <w:lang w:eastAsia="ko-KR"/>
        </w:rPr>
      </w:pPr>
      <w:r>
        <w:rPr>
          <w:rFonts w:hint="eastAsia"/>
          <w:b/>
          <w:lang w:eastAsia="ko-KR"/>
        </w:rPr>
        <w:t>Proposal</w:t>
      </w:r>
      <w:r>
        <w:rPr>
          <w:b/>
        </w:rPr>
        <w:t xml:space="preserve"> </w:t>
      </w:r>
      <w:r w:rsidR="00301D96">
        <w:rPr>
          <w:b/>
          <w:lang w:eastAsia="ko-KR"/>
        </w:rPr>
        <w:t>1</w:t>
      </w:r>
      <w:r w:rsidR="00CD63A1">
        <w:rPr>
          <w:b/>
          <w:lang w:eastAsia="ko-KR"/>
        </w:rPr>
        <w:t>3</w:t>
      </w:r>
      <w:r w:rsidRPr="00ED7D53">
        <w:rPr>
          <w:b/>
        </w:rPr>
        <w:t>:</w:t>
      </w:r>
      <w:r>
        <w:rPr>
          <w:rFonts w:hint="eastAsia"/>
          <w:b/>
          <w:lang w:eastAsia="ko-KR"/>
        </w:rPr>
        <w:t xml:space="preserve"> </w:t>
      </w:r>
      <w:r w:rsidR="0099405B" w:rsidRPr="00E762F1">
        <w:rPr>
          <w:rFonts w:hint="eastAsia"/>
          <w:b/>
          <w:lang w:eastAsia="ko-KR"/>
        </w:rPr>
        <w:t>NR supports indication of reference</w:t>
      </w:r>
      <w:r w:rsidR="0099405B">
        <w:rPr>
          <w:rFonts w:hint="eastAsia"/>
          <w:b/>
          <w:lang w:eastAsia="ko-KR"/>
        </w:rPr>
        <w:t xml:space="preserve"> BWP</w:t>
      </w:r>
      <w:r w:rsidR="0099405B" w:rsidRPr="00E762F1">
        <w:rPr>
          <w:rFonts w:hint="eastAsia"/>
          <w:b/>
          <w:lang w:eastAsia="ko-KR"/>
        </w:rPr>
        <w:t xml:space="preserve"> index </w:t>
      </w:r>
      <w:r w:rsidR="0099405B">
        <w:rPr>
          <w:rFonts w:hint="eastAsia"/>
          <w:b/>
          <w:lang w:eastAsia="ko-KR"/>
        </w:rPr>
        <w:t>by</w:t>
      </w:r>
      <w:r w:rsidR="0099405B" w:rsidRPr="00E762F1">
        <w:rPr>
          <w:rFonts w:hint="eastAsia"/>
          <w:b/>
          <w:lang w:eastAsia="ko-KR"/>
        </w:rPr>
        <w:t xml:space="preserve"> RRC configuration of </w:t>
      </w:r>
      <w:r w:rsidR="0099405B">
        <w:rPr>
          <w:rFonts w:hint="eastAsia"/>
          <w:b/>
          <w:lang w:eastAsia="ko-KR"/>
        </w:rPr>
        <w:t>QCL-configured BWP(</w:t>
      </w:r>
      <w:r w:rsidR="0099405B" w:rsidRPr="00E762F1">
        <w:rPr>
          <w:rFonts w:hint="eastAsia"/>
          <w:b/>
          <w:lang w:eastAsia="ko-KR"/>
        </w:rPr>
        <w:t>s</w:t>
      </w:r>
      <w:r w:rsidR="0099405B">
        <w:rPr>
          <w:rFonts w:hint="eastAsia"/>
          <w:b/>
          <w:lang w:eastAsia="ko-KR"/>
        </w:rPr>
        <w:t>)</w:t>
      </w:r>
      <w:r w:rsidR="0099405B" w:rsidRPr="00E762F1">
        <w:rPr>
          <w:rFonts w:hint="eastAsia"/>
          <w:b/>
          <w:lang w:eastAsia="ko-KR"/>
        </w:rPr>
        <w:t>.</w:t>
      </w:r>
    </w:p>
    <w:p w14:paraId="392B8E5D" w14:textId="56D684EF" w:rsidR="00F97E75" w:rsidRDefault="00F97E75" w:rsidP="00087867">
      <w:pPr>
        <w:spacing w:line="276" w:lineRule="auto"/>
        <w:rPr>
          <w:b/>
          <w:lang w:eastAsia="ko-KR"/>
        </w:rPr>
      </w:pPr>
    </w:p>
    <w:p w14:paraId="54E9A246" w14:textId="77777777" w:rsidR="001C2946" w:rsidRPr="00A71F89" w:rsidRDefault="001C2946" w:rsidP="00087867">
      <w:pPr>
        <w:pStyle w:val="ListParagraph"/>
        <w:keepNext/>
        <w:keepLines/>
        <w:numPr>
          <w:ilvl w:val="0"/>
          <w:numId w:val="1"/>
        </w:numPr>
        <w:overflowPunct w:val="0"/>
        <w:autoSpaceDE w:val="0"/>
        <w:autoSpaceDN w:val="0"/>
        <w:adjustRightInd w:val="0"/>
        <w:spacing w:before="180" w:after="120" w:line="276" w:lineRule="auto"/>
        <w:ind w:leftChars="0"/>
        <w:textAlignment w:val="baseline"/>
        <w:outlineLvl w:val="1"/>
        <w:rPr>
          <w:rFonts w:ascii="Arial" w:eastAsia="Batang" w:hAnsi="Arial"/>
          <w:vanish/>
          <w:sz w:val="24"/>
          <w:szCs w:val="32"/>
          <w:lang w:eastAsia="ko-KR"/>
        </w:rPr>
      </w:pPr>
    </w:p>
    <w:p w14:paraId="22034401" w14:textId="77777777" w:rsidR="001C2946" w:rsidRPr="00A71F89" w:rsidRDefault="001C2946" w:rsidP="00087867">
      <w:pPr>
        <w:pStyle w:val="ListParagraph"/>
        <w:keepNext/>
        <w:keepLines/>
        <w:numPr>
          <w:ilvl w:val="0"/>
          <w:numId w:val="1"/>
        </w:numPr>
        <w:overflowPunct w:val="0"/>
        <w:autoSpaceDE w:val="0"/>
        <w:autoSpaceDN w:val="0"/>
        <w:adjustRightInd w:val="0"/>
        <w:spacing w:before="180" w:after="120" w:line="276" w:lineRule="auto"/>
        <w:ind w:leftChars="0"/>
        <w:textAlignment w:val="baseline"/>
        <w:outlineLvl w:val="1"/>
        <w:rPr>
          <w:rFonts w:ascii="Arial" w:eastAsia="Batang" w:hAnsi="Arial"/>
          <w:vanish/>
          <w:sz w:val="24"/>
          <w:szCs w:val="32"/>
          <w:lang w:eastAsia="ko-KR"/>
        </w:rPr>
      </w:pPr>
    </w:p>
    <w:p w14:paraId="72549567" w14:textId="77777777" w:rsidR="001C2946" w:rsidRPr="00A71F89" w:rsidRDefault="001C2946" w:rsidP="00087867">
      <w:pPr>
        <w:pStyle w:val="ListParagraph"/>
        <w:keepNext/>
        <w:keepLines/>
        <w:numPr>
          <w:ilvl w:val="0"/>
          <w:numId w:val="1"/>
        </w:numPr>
        <w:overflowPunct w:val="0"/>
        <w:autoSpaceDE w:val="0"/>
        <w:autoSpaceDN w:val="0"/>
        <w:adjustRightInd w:val="0"/>
        <w:spacing w:before="180" w:after="120" w:line="276" w:lineRule="auto"/>
        <w:ind w:leftChars="0"/>
        <w:textAlignment w:val="baseline"/>
        <w:outlineLvl w:val="1"/>
        <w:rPr>
          <w:rFonts w:ascii="Arial" w:eastAsia="Batang" w:hAnsi="Arial"/>
          <w:vanish/>
          <w:sz w:val="24"/>
          <w:szCs w:val="32"/>
          <w:lang w:eastAsia="ko-KR"/>
        </w:rPr>
      </w:pPr>
    </w:p>
    <w:p w14:paraId="31F495B7" w14:textId="77777777" w:rsidR="001C2946" w:rsidRPr="00A71F89" w:rsidRDefault="001C2946" w:rsidP="00087867">
      <w:pPr>
        <w:pStyle w:val="ListParagraph"/>
        <w:keepNext/>
        <w:keepLines/>
        <w:numPr>
          <w:ilvl w:val="0"/>
          <w:numId w:val="1"/>
        </w:numPr>
        <w:overflowPunct w:val="0"/>
        <w:autoSpaceDE w:val="0"/>
        <w:autoSpaceDN w:val="0"/>
        <w:adjustRightInd w:val="0"/>
        <w:spacing w:before="180" w:after="120" w:line="276" w:lineRule="auto"/>
        <w:ind w:leftChars="0"/>
        <w:textAlignment w:val="baseline"/>
        <w:outlineLvl w:val="1"/>
        <w:rPr>
          <w:rFonts w:ascii="Arial" w:eastAsia="Batang" w:hAnsi="Arial"/>
          <w:vanish/>
          <w:sz w:val="24"/>
          <w:szCs w:val="32"/>
          <w:lang w:eastAsia="ko-KR"/>
        </w:rPr>
      </w:pPr>
    </w:p>
    <w:p w14:paraId="0F206CB8" w14:textId="31DA0CD0" w:rsidR="001C2946" w:rsidRPr="009F1B1D" w:rsidRDefault="003F0526" w:rsidP="00087867">
      <w:pPr>
        <w:pStyle w:val="Heading2"/>
        <w:numPr>
          <w:ilvl w:val="0"/>
          <w:numId w:val="0"/>
        </w:numPr>
        <w:spacing w:line="276" w:lineRule="auto"/>
        <w:ind w:left="576" w:hanging="576"/>
      </w:pPr>
      <w:r>
        <w:rPr>
          <w:rFonts w:hint="eastAsia"/>
        </w:rPr>
        <w:t>5</w:t>
      </w:r>
      <w:r w:rsidR="001C2946">
        <w:t>.</w:t>
      </w:r>
      <w:r w:rsidR="001C2946">
        <w:rPr>
          <w:rFonts w:hint="eastAsia"/>
        </w:rPr>
        <w:t>2</w:t>
      </w:r>
      <w:r w:rsidR="001C2946">
        <w:t xml:space="preserve"> </w:t>
      </w:r>
      <w:r w:rsidR="001C2946">
        <w:rPr>
          <w:rFonts w:hint="eastAsia"/>
        </w:rPr>
        <w:t>Inter-carrier QCL</w:t>
      </w:r>
    </w:p>
    <w:p w14:paraId="6093DECD" w14:textId="77777777" w:rsidR="001C2946" w:rsidRDefault="001C2946" w:rsidP="00087867">
      <w:pPr>
        <w:spacing w:after="100" w:afterAutospacing="1" w:line="276" w:lineRule="auto"/>
        <w:ind w:firstLine="357"/>
        <w:jc w:val="both"/>
        <w:rPr>
          <w:rFonts w:cs="Batang"/>
          <w:lang w:eastAsia="ko-KR"/>
        </w:rPr>
      </w:pPr>
      <w:r>
        <w:rPr>
          <w:rFonts w:cs="Batang" w:hint="eastAsia"/>
          <w:lang w:eastAsia="ko-KR"/>
        </w:rPr>
        <w:t>When reference RS and target RS belonging to different CCs are QCL configured, UE should know information of reference CC where reference RS is transmitted. For UE to know such information, an index of reference CC should be indicated to the QCL-configured CC(s), and the indication could be included in RRC configuration of each CC. From the RRC configuration of each CC, UE can assume that the target RS of corresponding CC is QCL configured with the reference RS of reference CC. For example, if result of beam management of CC#1 is also applied to CC#2, gNB indicates the index of CC#1 as a reference CC index through RRC configuration of CC#2. Then, UE can recognize that RS ID (e.g. CRI) indicated by beam indication is associated with reference RS of CC#1, and apply corresponding beam for transmission and reception. Within the reference CC, it may have multiple BWPs and the BWPs may have QCL association with each other. For the QCL-configured CC(s), they need to know which BWP of reference CC they should refer to. Considering inter-BWP QCL, QCL-configured CC(s) should refer to reference BWP of reference CC.</w:t>
      </w:r>
    </w:p>
    <w:p w14:paraId="23D73936" w14:textId="6BF3A55A" w:rsidR="001C2946" w:rsidRDefault="001C2946" w:rsidP="00087867">
      <w:pPr>
        <w:pStyle w:val="Style1"/>
        <w:spacing w:line="276" w:lineRule="auto"/>
        <w:ind w:firstLine="0"/>
        <w:rPr>
          <w:b/>
          <w:lang w:eastAsia="ko-KR"/>
        </w:rPr>
      </w:pPr>
      <w:r w:rsidRPr="00E762F1">
        <w:rPr>
          <w:b/>
        </w:rPr>
        <w:t>Proposal</w:t>
      </w:r>
      <w:r w:rsidRPr="00E762F1">
        <w:rPr>
          <w:rFonts w:hint="eastAsia"/>
          <w:b/>
          <w:lang w:eastAsia="ko-KR"/>
        </w:rPr>
        <w:t xml:space="preserve"> </w:t>
      </w:r>
      <w:r w:rsidR="0099405B">
        <w:rPr>
          <w:b/>
          <w:lang w:eastAsia="ko-KR"/>
        </w:rPr>
        <w:t>1</w:t>
      </w:r>
      <w:r w:rsidR="0099405B">
        <w:rPr>
          <w:rFonts w:hint="eastAsia"/>
          <w:b/>
          <w:lang w:eastAsia="ko-KR"/>
        </w:rPr>
        <w:t>4</w:t>
      </w:r>
      <w:r w:rsidRPr="00E762F1">
        <w:rPr>
          <w:b/>
        </w:rPr>
        <w:t xml:space="preserve">: </w:t>
      </w:r>
      <w:r w:rsidRPr="00E762F1">
        <w:rPr>
          <w:rFonts w:hint="eastAsia"/>
          <w:b/>
          <w:lang w:eastAsia="ko-KR"/>
        </w:rPr>
        <w:t xml:space="preserve">NR supports indication of reference CC index </w:t>
      </w:r>
      <w:r>
        <w:rPr>
          <w:rFonts w:hint="eastAsia"/>
          <w:b/>
          <w:lang w:eastAsia="ko-KR"/>
        </w:rPr>
        <w:t>by</w:t>
      </w:r>
      <w:r w:rsidRPr="00E762F1">
        <w:rPr>
          <w:rFonts w:hint="eastAsia"/>
          <w:b/>
          <w:lang w:eastAsia="ko-KR"/>
        </w:rPr>
        <w:t xml:space="preserve"> RRC configuration of </w:t>
      </w:r>
      <w:r>
        <w:rPr>
          <w:rFonts w:hint="eastAsia"/>
          <w:b/>
          <w:lang w:eastAsia="ko-KR"/>
        </w:rPr>
        <w:t>QCL-configured</w:t>
      </w:r>
      <w:r w:rsidRPr="00E762F1">
        <w:rPr>
          <w:rFonts w:hint="eastAsia"/>
          <w:b/>
          <w:lang w:eastAsia="ko-KR"/>
        </w:rPr>
        <w:t xml:space="preserve"> CC</w:t>
      </w:r>
      <w:r>
        <w:rPr>
          <w:rFonts w:hint="eastAsia"/>
          <w:b/>
          <w:lang w:eastAsia="ko-KR"/>
        </w:rPr>
        <w:t>(</w:t>
      </w:r>
      <w:r w:rsidRPr="00E762F1">
        <w:rPr>
          <w:rFonts w:hint="eastAsia"/>
          <w:b/>
          <w:lang w:eastAsia="ko-KR"/>
        </w:rPr>
        <w:t>s</w:t>
      </w:r>
      <w:r>
        <w:rPr>
          <w:rFonts w:hint="eastAsia"/>
          <w:b/>
          <w:lang w:eastAsia="ko-KR"/>
        </w:rPr>
        <w:t>)</w:t>
      </w:r>
      <w:r w:rsidRPr="00E762F1">
        <w:rPr>
          <w:rFonts w:hint="eastAsia"/>
          <w:b/>
          <w:lang w:eastAsia="ko-KR"/>
        </w:rPr>
        <w:t>.</w:t>
      </w:r>
    </w:p>
    <w:p w14:paraId="0C8BF144" w14:textId="20DAFC4D" w:rsidR="001C2946" w:rsidRPr="001C2946" w:rsidRDefault="001C2946" w:rsidP="00087867">
      <w:pPr>
        <w:pStyle w:val="Style1"/>
        <w:spacing w:line="276" w:lineRule="auto"/>
        <w:ind w:firstLine="0"/>
        <w:rPr>
          <w:b/>
          <w:lang w:eastAsia="ko-KR"/>
        </w:rPr>
      </w:pPr>
      <w:r w:rsidRPr="00E762F1">
        <w:rPr>
          <w:b/>
        </w:rPr>
        <w:t>Proposal</w:t>
      </w:r>
      <w:r w:rsidRPr="00E762F1">
        <w:rPr>
          <w:rFonts w:hint="eastAsia"/>
          <w:b/>
          <w:lang w:eastAsia="ko-KR"/>
        </w:rPr>
        <w:t xml:space="preserve"> </w:t>
      </w:r>
      <w:r w:rsidR="0099405B">
        <w:rPr>
          <w:b/>
          <w:lang w:eastAsia="ko-KR"/>
        </w:rPr>
        <w:t>1</w:t>
      </w:r>
      <w:r w:rsidR="0099405B">
        <w:rPr>
          <w:rFonts w:hint="eastAsia"/>
          <w:b/>
          <w:lang w:eastAsia="ko-KR"/>
        </w:rPr>
        <w:t>5</w:t>
      </w:r>
      <w:r w:rsidRPr="00E762F1">
        <w:rPr>
          <w:b/>
        </w:rPr>
        <w:t xml:space="preserve">: </w:t>
      </w:r>
      <w:r>
        <w:rPr>
          <w:rFonts w:hint="eastAsia"/>
          <w:b/>
          <w:lang w:eastAsia="ko-KR"/>
        </w:rPr>
        <w:t>Considering inter-BWP QCL, QCL-configured CC(s) should refer to reference BWP of reference CC.</w:t>
      </w:r>
    </w:p>
    <w:p w14:paraId="7438CFB9" w14:textId="5EFB151C" w:rsidR="0075714E" w:rsidRPr="00B46042" w:rsidRDefault="0075714E" w:rsidP="00087867">
      <w:pPr>
        <w:pStyle w:val="Heading1"/>
        <w:numPr>
          <w:ilvl w:val="0"/>
          <w:numId w:val="2"/>
        </w:numPr>
        <w:pBdr>
          <w:top w:val="single" w:sz="12" w:space="3" w:color="auto"/>
        </w:pBdr>
        <w:tabs>
          <w:tab w:val="clear" w:pos="426"/>
          <w:tab w:val="num" w:pos="432"/>
        </w:tabs>
        <w:overflowPunct/>
        <w:autoSpaceDE/>
        <w:autoSpaceDN/>
        <w:adjustRightInd/>
        <w:spacing w:before="240" w:after="180" w:line="276" w:lineRule="auto"/>
        <w:ind w:left="432" w:hanging="432"/>
        <w:jc w:val="both"/>
        <w:textAlignment w:val="auto"/>
      </w:pPr>
      <w:r w:rsidRPr="00B46042">
        <w:t xml:space="preserve">QCL </w:t>
      </w:r>
      <w:r w:rsidR="00B46042">
        <w:t>Indication for P-CSI-RS for BM and Mobility</w:t>
      </w:r>
    </w:p>
    <w:p w14:paraId="567C1B77" w14:textId="77777777" w:rsidR="00B46042" w:rsidRDefault="00B46042" w:rsidP="00087867">
      <w:pPr>
        <w:spacing w:line="276" w:lineRule="auto"/>
        <w:rPr>
          <w:lang w:eastAsia="ko-KR"/>
        </w:rPr>
      </w:pPr>
      <w:r>
        <w:rPr>
          <w:lang w:eastAsia="ko-KR"/>
        </w:rPr>
        <w:t xml:space="preserve">For P-1 BM and mobility, the network may need to configure a large number of P-CSI-RS resources to get first-level (or coarse) beamforming information of a cell. Given that an NR cell can have up to L=64 SSBs, the total number of CSI-RS resources that can be configured per cell for P-1 BM or mobility purpose can be at least 64 for a similar deployment scenario. To allow for network implementation to have composite beams for SSB and fine beams for CSI-RS, the number of CSI-RS resources per cell can be e.g., 4L, i.e., up to 256 CSI-RS resources. </w:t>
      </w:r>
    </w:p>
    <w:p w14:paraId="70A07381" w14:textId="4206B227" w:rsidR="00B46042" w:rsidRDefault="00B46042" w:rsidP="00087867">
      <w:pPr>
        <w:tabs>
          <w:tab w:val="left" w:pos="1740"/>
        </w:tabs>
        <w:spacing w:line="276" w:lineRule="auto"/>
        <w:rPr>
          <w:lang w:eastAsia="ko-KR"/>
        </w:rPr>
      </w:pPr>
      <w:r>
        <w:rPr>
          <w:lang w:eastAsia="ko-KR"/>
        </w:rPr>
        <w:t>This brings questions on the feasibility of configuring certain CSI-RS configuration parameters resource level. Although the CSI-RS configuration is done by RRC, the total configuration payload needs to be examined given that the agreed number of CSI-RS configuration properties is many. Based on the analysis in in the companion contribution [</w:t>
      </w:r>
      <w:r w:rsidR="00C7388B">
        <w:rPr>
          <w:lang w:eastAsia="ko-KR"/>
        </w:rPr>
        <w:t>3</w:t>
      </w:r>
      <w:r>
        <w:rPr>
          <w:lang w:eastAsia="ko-KR"/>
        </w:rPr>
        <w:t xml:space="preserve">], </w:t>
      </w:r>
      <w:r w:rsidRPr="00B46042">
        <w:rPr>
          <w:lang w:eastAsia="ko-KR"/>
        </w:rPr>
        <w:t>Configuring all the CSI-RS parameters in the resource level results in huge RRC configuration overhead, about ~15,000 and ~55,000 bits to configure 256 and 1024 CSI-RS resources</w:t>
      </w:r>
      <w:r>
        <w:rPr>
          <w:lang w:eastAsia="ko-KR"/>
        </w:rPr>
        <w:t xml:space="preserve">. </w:t>
      </w:r>
    </w:p>
    <w:p w14:paraId="1BDD6492" w14:textId="2EF1817B" w:rsidR="00B46042" w:rsidRDefault="00B46042" w:rsidP="00087867">
      <w:pPr>
        <w:tabs>
          <w:tab w:val="left" w:pos="1740"/>
        </w:tabs>
        <w:spacing w:line="276" w:lineRule="auto"/>
      </w:pPr>
      <w:r>
        <w:t>Among these configuration parameters</w:t>
      </w:r>
      <w:r w:rsidRPr="00B46042">
        <w:t>, QCL’ed SSB configuration</w:t>
      </w:r>
      <w:r>
        <w:t xml:space="preserve"> can be done in a batch for the CSI-RS resources mapped in a slot. For example, an L-bit bitmap can be used to indicate the QCL’ed CSI-RS mapped on up to 14 OFDM symbols of a slot. The number of ‘1’s of the L-bit bitmap can be up to 14, and the QCL is indicated by one-to-one mapping the positions of ‘1’ and the CSI-RS OFDM symbols in the slot. This configuration can reduce the number of configuration bits for QCL mapping from 168x6 = 1008 bits to up to 64 bits.</w:t>
      </w:r>
    </w:p>
    <w:p w14:paraId="02010CF3" w14:textId="09B67E47" w:rsidR="00B46042" w:rsidRPr="00B46042" w:rsidRDefault="00B46042" w:rsidP="00087867">
      <w:pPr>
        <w:tabs>
          <w:tab w:val="left" w:pos="1740"/>
        </w:tabs>
        <w:spacing w:line="276" w:lineRule="auto"/>
        <w:rPr>
          <w:b/>
          <w:lang w:eastAsia="ko-KR"/>
        </w:rPr>
      </w:pPr>
      <w:r w:rsidRPr="00B46042">
        <w:rPr>
          <w:b/>
        </w:rPr>
        <w:t>Proposal</w:t>
      </w:r>
      <w:r w:rsidR="0026534B">
        <w:rPr>
          <w:b/>
        </w:rPr>
        <w:t xml:space="preserve"> </w:t>
      </w:r>
      <w:r w:rsidR="0099405B">
        <w:rPr>
          <w:b/>
        </w:rPr>
        <w:t>1</w:t>
      </w:r>
      <w:r w:rsidR="0099405B">
        <w:rPr>
          <w:rFonts w:hint="eastAsia"/>
          <w:b/>
          <w:lang w:eastAsia="ko-KR"/>
        </w:rPr>
        <w:t>6</w:t>
      </w:r>
      <w:r w:rsidRPr="00B46042">
        <w:rPr>
          <w:b/>
        </w:rPr>
        <w:t xml:space="preserve">: </w:t>
      </w:r>
      <w:r w:rsidRPr="00B46042">
        <w:rPr>
          <w:b/>
          <w:lang w:eastAsia="ko-KR"/>
        </w:rPr>
        <w:t>For one-port P-CSI-RS configuration for BM and mobility, it is proposed to use per resource set/setting configuration for QCL’ed SSBs.</w:t>
      </w:r>
    </w:p>
    <w:p w14:paraId="57B3DAC4" w14:textId="0B2272B8" w:rsidR="00022339" w:rsidRDefault="00022339" w:rsidP="00087867">
      <w:pPr>
        <w:pStyle w:val="Heading1"/>
        <w:numPr>
          <w:ilvl w:val="0"/>
          <w:numId w:val="2"/>
        </w:numPr>
        <w:pBdr>
          <w:top w:val="single" w:sz="12" w:space="3" w:color="auto"/>
        </w:pBdr>
        <w:tabs>
          <w:tab w:val="clear" w:pos="426"/>
          <w:tab w:val="num" w:pos="432"/>
        </w:tabs>
        <w:overflowPunct/>
        <w:autoSpaceDE/>
        <w:autoSpaceDN/>
        <w:adjustRightInd/>
        <w:spacing w:before="240" w:after="180" w:line="276" w:lineRule="auto"/>
        <w:ind w:left="432" w:hanging="432"/>
        <w:jc w:val="both"/>
        <w:textAlignment w:val="auto"/>
      </w:pPr>
      <w:r>
        <w:t>Conclusion</w:t>
      </w:r>
    </w:p>
    <w:p w14:paraId="4397B51D" w14:textId="3338E1D6" w:rsidR="00022339" w:rsidRDefault="00022339" w:rsidP="00087867">
      <w:pPr>
        <w:spacing w:after="0" w:line="276" w:lineRule="auto"/>
        <w:jc w:val="both"/>
        <w:rPr>
          <w:color w:val="000000" w:themeColor="text1"/>
        </w:rPr>
      </w:pPr>
      <w:r w:rsidRPr="00D37B2D">
        <w:rPr>
          <w:color w:val="000000" w:themeColor="text1"/>
        </w:rPr>
        <w:t>This contribution has made the following proposals:</w:t>
      </w:r>
    </w:p>
    <w:p w14:paraId="10DCD79D" w14:textId="77777777" w:rsidR="00596F50" w:rsidRDefault="00596F50" w:rsidP="00087867">
      <w:pPr>
        <w:spacing w:after="0" w:line="276" w:lineRule="auto"/>
        <w:jc w:val="both"/>
        <w:rPr>
          <w:color w:val="000000" w:themeColor="text1"/>
        </w:rPr>
      </w:pPr>
    </w:p>
    <w:p w14:paraId="6A1401C2" w14:textId="77777777" w:rsidR="00052E09" w:rsidRPr="00963BB4" w:rsidRDefault="00052E09" w:rsidP="00087867">
      <w:pPr>
        <w:spacing w:line="276" w:lineRule="auto"/>
        <w:rPr>
          <w:b/>
          <w:lang w:eastAsia="ko-KR"/>
        </w:rPr>
      </w:pPr>
      <w:r w:rsidRPr="00963BB4">
        <w:rPr>
          <w:b/>
          <w:lang w:eastAsia="ko-KR"/>
        </w:rPr>
        <w:t xml:space="preserve">Proposal 1: </w:t>
      </w:r>
    </w:p>
    <w:p w14:paraId="1C946EB5" w14:textId="77777777" w:rsidR="00052E09" w:rsidRPr="00963BB4" w:rsidRDefault="00052E09" w:rsidP="00087867">
      <w:pPr>
        <w:pStyle w:val="ListParagraph"/>
        <w:numPr>
          <w:ilvl w:val="0"/>
          <w:numId w:val="32"/>
        </w:numPr>
        <w:spacing w:line="276" w:lineRule="auto"/>
        <w:ind w:leftChars="0"/>
        <w:rPr>
          <w:b/>
          <w:lang w:eastAsia="ko-KR"/>
        </w:rPr>
      </w:pPr>
      <w:r w:rsidRPr="00963BB4">
        <w:rPr>
          <w:b/>
          <w:lang w:eastAsia="ko-KR"/>
        </w:rPr>
        <w:t>At least the following QCL parameter sets are supported in NR:</w:t>
      </w:r>
    </w:p>
    <w:p w14:paraId="0567D991" w14:textId="77777777" w:rsidR="00052E09" w:rsidRPr="00963BB4" w:rsidRDefault="00052E09" w:rsidP="00087867">
      <w:pPr>
        <w:pStyle w:val="ListParagraph"/>
        <w:numPr>
          <w:ilvl w:val="1"/>
          <w:numId w:val="32"/>
        </w:numPr>
        <w:spacing w:line="276" w:lineRule="auto"/>
        <w:ind w:leftChars="0"/>
        <w:rPr>
          <w:b/>
          <w:lang w:eastAsia="ko-KR"/>
        </w:rPr>
      </w:pPr>
      <w:r w:rsidRPr="00963BB4">
        <w:rPr>
          <w:b/>
          <w:kern w:val="2"/>
        </w:rPr>
        <w:t>Set 1 = {</w:t>
      </w:r>
      <w:r w:rsidRPr="00963BB4">
        <w:rPr>
          <w:b/>
        </w:rPr>
        <w:t>average gain, and average delay</w:t>
      </w:r>
      <w:r w:rsidRPr="00963BB4">
        <w:rPr>
          <w:b/>
          <w:bCs/>
        </w:rPr>
        <w:t>, delay spread}</w:t>
      </w:r>
    </w:p>
    <w:p w14:paraId="7C1251E9" w14:textId="77777777" w:rsidR="00052E09" w:rsidRPr="00963BB4" w:rsidRDefault="00052E09" w:rsidP="00087867">
      <w:pPr>
        <w:pStyle w:val="ListParagraph"/>
        <w:numPr>
          <w:ilvl w:val="1"/>
          <w:numId w:val="32"/>
        </w:numPr>
        <w:spacing w:line="276" w:lineRule="auto"/>
        <w:ind w:leftChars="0"/>
        <w:rPr>
          <w:b/>
          <w:lang w:eastAsia="ko-KR"/>
        </w:rPr>
      </w:pPr>
      <w:r w:rsidRPr="00963BB4">
        <w:rPr>
          <w:b/>
          <w:bCs/>
        </w:rPr>
        <w:t>Set 2 = {</w:t>
      </w:r>
      <w:r w:rsidRPr="00963BB4">
        <w:rPr>
          <w:b/>
          <w:kern w:val="2"/>
        </w:rPr>
        <w:t>Doppler Spread, Doppler Shift}</w:t>
      </w:r>
    </w:p>
    <w:p w14:paraId="65DD475C" w14:textId="77777777" w:rsidR="00052E09" w:rsidRPr="00963BB4" w:rsidRDefault="00052E09" w:rsidP="00087867">
      <w:pPr>
        <w:pStyle w:val="ListParagraph"/>
        <w:numPr>
          <w:ilvl w:val="1"/>
          <w:numId w:val="32"/>
        </w:numPr>
        <w:spacing w:line="276" w:lineRule="auto"/>
        <w:ind w:leftChars="0"/>
        <w:rPr>
          <w:b/>
          <w:lang w:eastAsia="ko-KR"/>
        </w:rPr>
      </w:pPr>
      <w:r w:rsidRPr="00963BB4">
        <w:rPr>
          <w:b/>
          <w:kern w:val="2"/>
        </w:rPr>
        <w:t>Set 3 = {Spatial parameters}</w:t>
      </w:r>
    </w:p>
    <w:p w14:paraId="75078E07" w14:textId="77777777" w:rsidR="00052E09" w:rsidRPr="00963BB4" w:rsidRDefault="00052E09" w:rsidP="00087867">
      <w:pPr>
        <w:pStyle w:val="ListParagraph"/>
        <w:numPr>
          <w:ilvl w:val="0"/>
          <w:numId w:val="32"/>
        </w:numPr>
        <w:spacing w:line="276" w:lineRule="auto"/>
        <w:ind w:leftChars="0"/>
        <w:rPr>
          <w:b/>
          <w:lang w:eastAsia="ko-KR"/>
        </w:rPr>
      </w:pPr>
      <w:r w:rsidRPr="00963BB4">
        <w:rPr>
          <w:b/>
          <w:lang w:eastAsia="ko-KR"/>
        </w:rPr>
        <w:lastRenderedPageBreak/>
        <w:t xml:space="preserve">A CSI-RS unit resource can be configured as a QCL RS for PDSCH/PDCCH demodulation in one or more QCL parameter sets. </w:t>
      </w:r>
    </w:p>
    <w:p w14:paraId="3DE09B2E" w14:textId="77777777" w:rsidR="00052E09" w:rsidRPr="00963BB4" w:rsidRDefault="00052E09" w:rsidP="00087867">
      <w:pPr>
        <w:pStyle w:val="ListParagraph"/>
        <w:numPr>
          <w:ilvl w:val="0"/>
          <w:numId w:val="32"/>
        </w:numPr>
        <w:spacing w:line="276" w:lineRule="auto"/>
        <w:ind w:leftChars="0"/>
        <w:rPr>
          <w:b/>
          <w:lang w:eastAsia="ko-KR"/>
        </w:rPr>
      </w:pPr>
      <w:r w:rsidRPr="00963BB4">
        <w:rPr>
          <w:b/>
          <w:lang w:eastAsia="ko-KR"/>
        </w:rPr>
        <w:t xml:space="preserve">Separate CSI-RS unit resources can be configured for different QCL parameter sets. </w:t>
      </w:r>
    </w:p>
    <w:p w14:paraId="6CADF845" w14:textId="77777777" w:rsidR="00052E09" w:rsidRPr="00963BB4" w:rsidRDefault="00052E09" w:rsidP="00087867">
      <w:pPr>
        <w:pStyle w:val="ListParagraph"/>
        <w:numPr>
          <w:ilvl w:val="1"/>
          <w:numId w:val="32"/>
        </w:numPr>
        <w:spacing w:line="276" w:lineRule="auto"/>
        <w:ind w:leftChars="0"/>
        <w:rPr>
          <w:b/>
          <w:lang w:eastAsia="ko-KR"/>
        </w:rPr>
      </w:pPr>
      <w:r w:rsidRPr="00963BB4">
        <w:rPr>
          <w:b/>
          <w:lang w:eastAsia="ko-KR"/>
        </w:rPr>
        <w:t xml:space="preserve">For QCL parameter set 2, periodic/semi-persistent/high-time-density CSI-RS should be configured. </w:t>
      </w:r>
    </w:p>
    <w:p w14:paraId="691A509F" w14:textId="21CF5379" w:rsidR="00052E09" w:rsidRPr="00963BB4" w:rsidRDefault="00052E09" w:rsidP="00087867">
      <w:pPr>
        <w:pStyle w:val="ListParagraph"/>
        <w:numPr>
          <w:ilvl w:val="1"/>
          <w:numId w:val="32"/>
        </w:numPr>
        <w:spacing w:line="276" w:lineRule="auto"/>
        <w:ind w:leftChars="0"/>
        <w:rPr>
          <w:b/>
          <w:lang w:eastAsia="ko-KR"/>
        </w:rPr>
      </w:pPr>
      <w:r w:rsidRPr="00963BB4">
        <w:rPr>
          <w:b/>
          <w:lang w:eastAsia="ko-KR"/>
        </w:rPr>
        <w:t>For QCL parameter set 3, wideband/sufficient-frequency-density CSI-RS should be configured</w:t>
      </w:r>
    </w:p>
    <w:p w14:paraId="7A53EA8B" w14:textId="77777777" w:rsidR="002A757A" w:rsidRPr="00963BB4" w:rsidRDefault="002A757A" w:rsidP="00087867">
      <w:pPr>
        <w:pStyle w:val="Normalwithindent"/>
        <w:spacing w:line="276" w:lineRule="auto"/>
        <w:ind w:firstLine="0"/>
        <w:rPr>
          <w:b/>
          <w:lang w:eastAsia="ko-KR"/>
        </w:rPr>
      </w:pPr>
      <w:r w:rsidRPr="00963BB4">
        <w:rPr>
          <w:b/>
          <w:lang w:eastAsia="ko-KR"/>
        </w:rPr>
        <w:t xml:space="preserve">Observation 2: Using TCI framework, it should be possible to configure QCL relations covering all possible parameter sets between SSB </w:t>
      </w:r>
      <w:r w:rsidRPr="00963BB4">
        <w:rPr>
          <w:b/>
          <w:lang w:eastAsia="ko-KR"/>
        </w:rPr>
        <w:sym w:font="Wingdings" w:char="F0E0"/>
      </w:r>
      <w:r w:rsidRPr="00963BB4">
        <w:rPr>
          <w:b/>
          <w:lang w:eastAsia="ko-KR"/>
        </w:rPr>
        <w:t xml:space="preserve"> DM-RS for PDSCH/PDCCH and between CSI-RS for BM </w:t>
      </w:r>
      <w:r w:rsidRPr="00963BB4">
        <w:rPr>
          <w:b/>
          <w:lang w:eastAsia="ko-KR"/>
        </w:rPr>
        <w:sym w:font="Wingdings" w:char="F0E0"/>
      </w:r>
      <w:r w:rsidRPr="00963BB4">
        <w:rPr>
          <w:b/>
          <w:lang w:eastAsia="ko-KR"/>
        </w:rPr>
        <w:t xml:space="preserve"> DM-RS for PDSCH/PDCCH.</w:t>
      </w:r>
    </w:p>
    <w:p w14:paraId="17F1F26E" w14:textId="73A5529B" w:rsidR="002A757A" w:rsidRPr="00963BB4" w:rsidRDefault="002A757A" w:rsidP="00087867">
      <w:pPr>
        <w:pStyle w:val="Normalwithindent"/>
        <w:spacing w:line="276" w:lineRule="auto"/>
        <w:ind w:firstLine="0"/>
        <w:rPr>
          <w:b/>
          <w:lang w:eastAsia="ko-KR"/>
        </w:rPr>
      </w:pPr>
      <w:r w:rsidRPr="00963BB4">
        <w:rPr>
          <w:b/>
          <w:lang w:eastAsia="ko-KR"/>
        </w:rPr>
        <w:t xml:space="preserve">Proposal 2: Support configuration of QCL relation directly between SSB </w:t>
      </w:r>
      <w:r w:rsidRPr="00963BB4">
        <w:rPr>
          <w:b/>
          <w:lang w:eastAsia="ko-KR"/>
        </w:rPr>
        <w:sym w:font="Wingdings" w:char="F0E0"/>
      </w:r>
      <w:r w:rsidRPr="00963BB4">
        <w:rPr>
          <w:b/>
          <w:lang w:eastAsia="ko-KR"/>
        </w:rPr>
        <w:t xml:space="preserve"> CSI-RS for CSI. This is crucial for NR to support beam management based on SSB only.</w:t>
      </w:r>
    </w:p>
    <w:p w14:paraId="60960367" w14:textId="77777777" w:rsidR="00FF7F62" w:rsidRPr="00963BB4" w:rsidRDefault="00FF7F62" w:rsidP="00FF7F62">
      <w:pPr>
        <w:pStyle w:val="Normalwithindent"/>
        <w:spacing w:line="276" w:lineRule="auto"/>
        <w:ind w:firstLine="0"/>
        <w:rPr>
          <w:rFonts w:eastAsia="SimSun"/>
          <w:b/>
        </w:rPr>
      </w:pPr>
      <w:r w:rsidRPr="00963BB4">
        <w:rPr>
          <w:rFonts w:eastAsia="SimSun"/>
          <w:b/>
        </w:rPr>
        <w:t>Proposal 3: Convert the RAN1 #90bis working assumption into an agreement</w:t>
      </w:r>
    </w:p>
    <w:p w14:paraId="72F6B575" w14:textId="77777777" w:rsidR="00F82B52" w:rsidRPr="00963BB4" w:rsidRDefault="00F82B52" w:rsidP="00F82B52">
      <w:pPr>
        <w:pStyle w:val="bulletlevel1"/>
        <w:numPr>
          <w:ilvl w:val="0"/>
          <w:numId w:val="0"/>
        </w:numPr>
        <w:spacing w:line="276" w:lineRule="auto"/>
        <w:rPr>
          <w:b/>
          <w:lang w:val="en-GB"/>
        </w:rPr>
      </w:pPr>
      <w:r w:rsidRPr="00963BB4">
        <w:rPr>
          <w:rFonts w:ascii="Times New Roman" w:hAnsi="Times New Roman"/>
          <w:b/>
          <w:kern w:val="2"/>
          <w:lang w:val="en-GB"/>
        </w:rPr>
        <w:t xml:space="preserve">Proposal 4: </w:t>
      </w:r>
      <w:r w:rsidRPr="00963BB4">
        <w:rPr>
          <w:b/>
          <w:lang w:val="en-GB"/>
        </w:rPr>
        <w:t>Use TCI framework for indication of at least the following QCL relations:</w:t>
      </w:r>
    </w:p>
    <w:p w14:paraId="7D9C461B" w14:textId="77777777" w:rsidR="00F82B52" w:rsidRPr="00963BB4" w:rsidRDefault="00F82B52" w:rsidP="00F82B52">
      <w:pPr>
        <w:pStyle w:val="ListParagraph"/>
        <w:numPr>
          <w:ilvl w:val="0"/>
          <w:numId w:val="32"/>
        </w:numPr>
        <w:spacing w:line="276" w:lineRule="auto"/>
        <w:ind w:leftChars="0"/>
        <w:rPr>
          <w:b/>
        </w:rPr>
      </w:pPr>
      <w:r w:rsidRPr="00963BB4">
        <w:rPr>
          <w:b/>
        </w:rPr>
        <w:t>Source RS (e.g. CRI, SSB) and DM-RS of PDSCH in terms of QCL parameter sets 1, 2 and 3</w:t>
      </w:r>
    </w:p>
    <w:p w14:paraId="6F3A7CB5" w14:textId="77777777" w:rsidR="00F82B52" w:rsidRPr="00963BB4" w:rsidRDefault="00F82B52" w:rsidP="00F82B52">
      <w:pPr>
        <w:pStyle w:val="ListParagraph"/>
        <w:numPr>
          <w:ilvl w:val="0"/>
          <w:numId w:val="32"/>
        </w:numPr>
        <w:spacing w:line="276" w:lineRule="auto"/>
        <w:ind w:leftChars="0"/>
        <w:rPr>
          <w:b/>
        </w:rPr>
      </w:pPr>
      <w:r w:rsidRPr="00963BB4">
        <w:rPr>
          <w:b/>
        </w:rPr>
        <w:t>Source RS (e.g. CRI, SSB) and DM-RS of PDCCH in terms of QCL parameter sets 1, 2 and 3</w:t>
      </w:r>
    </w:p>
    <w:p w14:paraId="31CF122F" w14:textId="77777777" w:rsidR="00F82B52" w:rsidRPr="00963BB4" w:rsidRDefault="00F82B52" w:rsidP="00F82B52">
      <w:pPr>
        <w:pStyle w:val="ListParagraph"/>
        <w:numPr>
          <w:ilvl w:val="0"/>
          <w:numId w:val="32"/>
        </w:numPr>
        <w:spacing w:line="276" w:lineRule="auto"/>
        <w:ind w:leftChars="0"/>
        <w:rPr>
          <w:b/>
        </w:rPr>
      </w:pPr>
      <w:r w:rsidRPr="00963BB4">
        <w:rPr>
          <w:b/>
        </w:rPr>
        <w:t xml:space="preserve">P/SP CSI-RS and AP CSI-RS in terms of QCL parameter set 3 </w:t>
      </w:r>
    </w:p>
    <w:p w14:paraId="6FF9543C" w14:textId="77777777" w:rsidR="00F82B52" w:rsidRPr="00963BB4" w:rsidRDefault="00F82B52" w:rsidP="00F82B52">
      <w:pPr>
        <w:pStyle w:val="ListParagraph"/>
        <w:numPr>
          <w:ilvl w:val="0"/>
          <w:numId w:val="32"/>
        </w:numPr>
        <w:spacing w:line="276" w:lineRule="auto"/>
        <w:ind w:leftChars="0"/>
        <w:rPr>
          <w:b/>
        </w:rPr>
      </w:pPr>
      <w:r w:rsidRPr="00963BB4">
        <w:rPr>
          <w:b/>
        </w:rPr>
        <w:t>SSB and AP CSI-RS in terms of QCL parameter set 3</w:t>
      </w:r>
    </w:p>
    <w:p w14:paraId="4B2186B8" w14:textId="69D23567" w:rsidR="00F82B52" w:rsidRPr="00963BB4" w:rsidRDefault="00F82B52" w:rsidP="00F82B52">
      <w:pPr>
        <w:pStyle w:val="ListParagraph"/>
        <w:numPr>
          <w:ilvl w:val="0"/>
          <w:numId w:val="32"/>
        </w:numPr>
        <w:spacing w:line="276" w:lineRule="auto"/>
        <w:ind w:leftChars="0"/>
        <w:rPr>
          <w:b/>
        </w:rPr>
      </w:pPr>
      <w:r w:rsidRPr="00963BB4">
        <w:rPr>
          <w:b/>
        </w:rPr>
        <w:t>SSB and SP CSI-RS in terms of QCL parameter set 3</w:t>
      </w:r>
    </w:p>
    <w:p w14:paraId="1194AC80" w14:textId="77777777" w:rsidR="00E129F7" w:rsidRPr="00963BB4" w:rsidRDefault="00E129F7" w:rsidP="00E129F7">
      <w:pPr>
        <w:pStyle w:val="bulletlevel1"/>
        <w:numPr>
          <w:ilvl w:val="0"/>
          <w:numId w:val="0"/>
        </w:numPr>
        <w:spacing w:line="276" w:lineRule="auto"/>
        <w:rPr>
          <w:rFonts w:ascii="Times New Roman" w:hAnsi="Times New Roman"/>
          <w:b/>
          <w:kern w:val="2"/>
          <w:lang w:val="en-GB"/>
        </w:rPr>
      </w:pPr>
      <w:r w:rsidRPr="00963BB4">
        <w:rPr>
          <w:rFonts w:ascii="Times New Roman" w:hAnsi="Times New Roman"/>
          <w:b/>
          <w:kern w:val="2"/>
          <w:lang w:val="en-GB"/>
        </w:rPr>
        <w:t>Proposal 5: Introduce RRC IE QCL-Info to configure at least following QCL relations: -</w:t>
      </w:r>
    </w:p>
    <w:p w14:paraId="0FAA6C11" w14:textId="77777777" w:rsidR="00E129F7" w:rsidRPr="00963BB4" w:rsidRDefault="00E129F7" w:rsidP="00E129F7">
      <w:pPr>
        <w:pStyle w:val="ListParagraph"/>
        <w:numPr>
          <w:ilvl w:val="0"/>
          <w:numId w:val="32"/>
        </w:numPr>
        <w:spacing w:line="276" w:lineRule="auto"/>
        <w:ind w:leftChars="0"/>
        <w:rPr>
          <w:b/>
          <w:kern w:val="2"/>
        </w:rPr>
      </w:pPr>
      <w:r w:rsidRPr="00963BB4">
        <w:rPr>
          <w:b/>
          <w:kern w:val="2"/>
        </w:rPr>
        <w:t>SSB and CSI-RS for CSI reporting in terms of QCL parameter sets 1 and 2</w:t>
      </w:r>
    </w:p>
    <w:p w14:paraId="1800792F" w14:textId="77777777" w:rsidR="00E129F7" w:rsidRPr="00963BB4" w:rsidRDefault="00E129F7" w:rsidP="00E129F7">
      <w:pPr>
        <w:pStyle w:val="ListParagraph"/>
        <w:numPr>
          <w:ilvl w:val="0"/>
          <w:numId w:val="32"/>
        </w:numPr>
        <w:spacing w:line="276" w:lineRule="auto"/>
        <w:ind w:leftChars="0"/>
        <w:rPr>
          <w:b/>
          <w:kern w:val="2"/>
        </w:rPr>
      </w:pPr>
      <w:r w:rsidRPr="00963BB4">
        <w:rPr>
          <w:b/>
          <w:kern w:val="2"/>
        </w:rPr>
        <w:t>CRI used for BM and CSI-RS for CSI reporting in terms of QCL parameter set 3</w:t>
      </w:r>
    </w:p>
    <w:p w14:paraId="6535AB9B" w14:textId="77777777" w:rsidR="00E129F7" w:rsidRPr="00963BB4" w:rsidRDefault="00E129F7" w:rsidP="00E129F7">
      <w:pPr>
        <w:pStyle w:val="ListParagraph"/>
        <w:numPr>
          <w:ilvl w:val="0"/>
          <w:numId w:val="32"/>
        </w:numPr>
        <w:spacing w:line="276" w:lineRule="auto"/>
        <w:ind w:leftChars="0"/>
        <w:rPr>
          <w:b/>
          <w:kern w:val="2"/>
        </w:rPr>
      </w:pPr>
      <w:r w:rsidRPr="00963BB4">
        <w:rPr>
          <w:b/>
          <w:kern w:val="2"/>
        </w:rPr>
        <w:t>SSB and P CSI-RS for BM</w:t>
      </w:r>
    </w:p>
    <w:p w14:paraId="5705479A" w14:textId="77777777" w:rsidR="00E129F7" w:rsidRPr="00963BB4" w:rsidRDefault="00E129F7" w:rsidP="00E129F7">
      <w:pPr>
        <w:pStyle w:val="ListParagraph"/>
        <w:numPr>
          <w:ilvl w:val="0"/>
          <w:numId w:val="32"/>
        </w:numPr>
        <w:spacing w:line="276" w:lineRule="auto"/>
        <w:ind w:leftChars="0"/>
        <w:rPr>
          <w:b/>
          <w:kern w:val="2"/>
        </w:rPr>
      </w:pPr>
      <w:r w:rsidRPr="00963BB4">
        <w:rPr>
          <w:b/>
          <w:kern w:val="2"/>
        </w:rPr>
        <w:t>SSB and TRS in terms of QCL parameter sets 1, 2 and 3</w:t>
      </w:r>
    </w:p>
    <w:p w14:paraId="0098C72D" w14:textId="3917261C" w:rsidR="00E129F7" w:rsidRPr="00963BB4" w:rsidRDefault="00C90B39" w:rsidP="00E129F7">
      <w:pPr>
        <w:pStyle w:val="ListParagraph"/>
        <w:numPr>
          <w:ilvl w:val="0"/>
          <w:numId w:val="32"/>
        </w:numPr>
        <w:spacing w:line="276" w:lineRule="auto"/>
        <w:ind w:leftChars="0"/>
        <w:rPr>
          <w:b/>
          <w:kern w:val="2"/>
        </w:rPr>
      </w:pPr>
      <w:r w:rsidRPr="00963BB4">
        <w:rPr>
          <w:b/>
          <w:kern w:val="2"/>
        </w:rPr>
        <w:t xml:space="preserve">CSI-RS for Tracking </w:t>
      </w:r>
      <w:r w:rsidR="00E129F7" w:rsidRPr="00963BB4">
        <w:rPr>
          <w:b/>
          <w:kern w:val="2"/>
        </w:rPr>
        <w:t xml:space="preserve">and a CRI (s) for CSI reporting in terms of QCL parameter sets 1 and 2 </w:t>
      </w:r>
    </w:p>
    <w:p w14:paraId="2A66DA8E" w14:textId="3C16D5F6" w:rsidR="002A757A" w:rsidRPr="00963BB4" w:rsidRDefault="002A757A" w:rsidP="00087867">
      <w:pPr>
        <w:pStyle w:val="Normalwithindent"/>
        <w:spacing w:line="276" w:lineRule="auto"/>
        <w:ind w:firstLine="0"/>
        <w:rPr>
          <w:b/>
          <w:lang w:val="en-US"/>
        </w:rPr>
      </w:pPr>
      <w:r w:rsidRPr="00963BB4">
        <w:rPr>
          <w:b/>
          <w:lang w:eastAsia="ko-KR"/>
        </w:rPr>
        <w:t xml:space="preserve">Proposal 6: </w:t>
      </w:r>
      <w:r w:rsidRPr="00963BB4">
        <w:rPr>
          <w:b/>
          <w:lang w:val="en-US"/>
        </w:rPr>
        <w:t>UE can be configured that all the antenna ports within a “unit resource” are QCL’ed in a set of parameters; and the antenna ports across different unit resources are not QCL’ed in the set of parameters. The “unit resource” can be configured among (1) a port group (one or more ports in a group); (2) a CSI-RS resource; and (3) a CSI-RS resource set.</w:t>
      </w:r>
    </w:p>
    <w:p w14:paraId="4E3520B0" w14:textId="4670F3EB" w:rsidR="0026534B" w:rsidRPr="00963BB4" w:rsidRDefault="0026534B" w:rsidP="00087867">
      <w:pPr>
        <w:pStyle w:val="Normalwithindent"/>
        <w:spacing w:line="276" w:lineRule="auto"/>
        <w:ind w:firstLine="0"/>
        <w:rPr>
          <w:b/>
          <w:lang w:eastAsia="ko-KR"/>
        </w:rPr>
      </w:pPr>
      <w:r w:rsidRPr="00963BB4">
        <w:rPr>
          <w:b/>
          <w:lang w:eastAsia="ko-KR"/>
        </w:rPr>
        <w:t xml:space="preserve">Proposal 7: </w:t>
      </w:r>
      <w:r w:rsidRPr="00963BB4">
        <w:rPr>
          <w:b/>
          <w:szCs w:val="32"/>
          <w:lang w:val="en-US"/>
        </w:rPr>
        <w:t>Antenna port(s) of NZP CSI-RS can be QCL-ed with ZP CSI-RS w.r.t. {spatial Rx parameters}</w:t>
      </w:r>
    </w:p>
    <w:p w14:paraId="6733E769" w14:textId="77777777" w:rsidR="0026534B" w:rsidRPr="00963BB4" w:rsidRDefault="0026534B" w:rsidP="00087867">
      <w:pPr>
        <w:pStyle w:val="Normalwithindent"/>
        <w:numPr>
          <w:ilvl w:val="0"/>
          <w:numId w:val="16"/>
        </w:numPr>
        <w:spacing w:line="276" w:lineRule="auto"/>
        <w:rPr>
          <w:b/>
          <w:lang w:eastAsia="ko-KR"/>
        </w:rPr>
      </w:pPr>
      <w:r w:rsidRPr="00963BB4">
        <w:rPr>
          <w:b/>
          <w:szCs w:val="32"/>
          <w:lang w:val="en-US"/>
        </w:rPr>
        <w:t>Note: This is for making UE to estimate channel and interference using the same Rx beam</w:t>
      </w:r>
    </w:p>
    <w:p w14:paraId="1A9E3CEB" w14:textId="05C6F506" w:rsidR="00301D96" w:rsidRPr="00963BB4" w:rsidRDefault="00301D96" w:rsidP="00087867">
      <w:pPr>
        <w:spacing w:line="276" w:lineRule="auto"/>
        <w:rPr>
          <w:b/>
          <w:lang w:eastAsia="ko-KR"/>
        </w:rPr>
      </w:pPr>
      <w:r w:rsidRPr="00963BB4">
        <w:rPr>
          <w:b/>
          <w:lang w:eastAsia="ko-KR"/>
        </w:rPr>
        <w:t xml:space="preserve">Proposal </w:t>
      </w:r>
      <w:r w:rsidR="0026534B" w:rsidRPr="00963BB4">
        <w:rPr>
          <w:b/>
          <w:lang w:eastAsia="ko-KR"/>
        </w:rPr>
        <w:t>8</w:t>
      </w:r>
      <w:r w:rsidRPr="00963BB4">
        <w:rPr>
          <w:b/>
          <w:lang w:eastAsia="ko-KR"/>
        </w:rPr>
        <w:t xml:space="preserve">: Support indication of spatial QCL between </w:t>
      </w:r>
      <w:proofErr w:type="gramStart"/>
      <w:r w:rsidRPr="00963BB4">
        <w:rPr>
          <w:b/>
          <w:lang w:eastAsia="ko-KR"/>
        </w:rPr>
        <w:t>an</w:t>
      </w:r>
      <w:proofErr w:type="gramEnd"/>
      <w:r w:rsidRPr="00963BB4">
        <w:rPr>
          <w:b/>
          <w:lang w:eastAsia="ko-KR"/>
        </w:rPr>
        <w:t xml:space="preserve"> unit resource (e.g. resource, resource set) consisting of SP CSI-RS resources and SSB as part of the activation SP CSI-RS MAC-CE signalling.</w:t>
      </w:r>
    </w:p>
    <w:p w14:paraId="4393B98B" w14:textId="77777777" w:rsidR="00301D96" w:rsidRPr="00963BB4" w:rsidRDefault="00301D96" w:rsidP="00087867">
      <w:pPr>
        <w:pStyle w:val="maintext"/>
        <w:numPr>
          <w:ilvl w:val="0"/>
          <w:numId w:val="32"/>
        </w:numPr>
        <w:snapToGrid w:val="0"/>
        <w:spacing w:before="0" w:after="120" w:line="276" w:lineRule="auto"/>
        <w:ind w:firstLineChars="0"/>
        <w:rPr>
          <w:b/>
          <w:lang w:val="en-US"/>
        </w:rPr>
      </w:pPr>
      <w:r w:rsidRPr="00963BB4">
        <w:rPr>
          <w:b/>
          <w:lang w:val="en-US"/>
        </w:rPr>
        <w:t>If multiple SP CSI-RS resources are configured in a “unit resource”, only activated CSI-RS resources are QCL’ed in a set of parameters.</w:t>
      </w:r>
    </w:p>
    <w:p w14:paraId="363F82D3" w14:textId="045E368F" w:rsidR="0026534B" w:rsidRPr="00963BB4" w:rsidRDefault="0026534B" w:rsidP="00087867">
      <w:pPr>
        <w:spacing w:line="276" w:lineRule="auto"/>
        <w:rPr>
          <w:b/>
        </w:rPr>
      </w:pPr>
      <w:r w:rsidRPr="00963BB4">
        <w:rPr>
          <w:b/>
        </w:rPr>
        <w:t>Proposal 9: The relation between TCI states M and the N bit field in the DL DCI for PDSCH is as follows:</w:t>
      </w:r>
    </w:p>
    <w:p w14:paraId="3D8AB796" w14:textId="77777777" w:rsidR="0026534B" w:rsidRPr="00963BB4" w:rsidRDefault="0026534B" w:rsidP="00087867">
      <w:pPr>
        <w:pStyle w:val="ListParagraph"/>
        <w:numPr>
          <w:ilvl w:val="0"/>
          <w:numId w:val="37"/>
        </w:numPr>
        <w:spacing w:line="276" w:lineRule="auto"/>
        <w:ind w:leftChars="0"/>
        <w:rPr>
          <w:b/>
        </w:rPr>
      </w:pPr>
      <w:r w:rsidRPr="00963BB4">
        <w:rPr>
          <w:b/>
        </w:rPr>
        <w:t>N is a fixed number set to 3 bits.</w:t>
      </w:r>
    </w:p>
    <w:p w14:paraId="0DB1D4A8" w14:textId="20E7048A" w:rsidR="0026534B" w:rsidRPr="00963BB4" w:rsidRDefault="0026534B" w:rsidP="00087867">
      <w:pPr>
        <w:pStyle w:val="ListParagraph"/>
        <w:numPr>
          <w:ilvl w:val="0"/>
          <w:numId w:val="37"/>
        </w:numPr>
        <w:spacing w:line="276" w:lineRule="auto"/>
        <w:ind w:leftChars="0"/>
        <w:rPr>
          <w:b/>
          <w:lang w:val="en-US" w:eastAsia="x-none"/>
        </w:rPr>
      </w:pPr>
      <w:r w:rsidRPr="00963BB4">
        <w:rPr>
          <w:b/>
        </w:rPr>
        <w:t xml:space="preserve">Adopt </w:t>
      </w:r>
      <m:oMath>
        <m:r>
          <m:rPr>
            <m:sty m:val="b"/>
          </m:rPr>
          <w:rPr>
            <w:rFonts w:ascii="Cambria Math" w:hAnsi="Cambria Math"/>
          </w:rPr>
          <m:t>M=</m:t>
        </m:r>
        <m:sSup>
          <m:sSupPr>
            <m:ctrlPr>
              <w:rPr>
                <w:rFonts w:ascii="Cambria Math" w:hAnsi="Cambria Math"/>
                <w:b/>
              </w:rPr>
            </m:ctrlPr>
          </m:sSupPr>
          <m:e>
            <m:r>
              <m:rPr>
                <m:sty m:val="b"/>
              </m:rPr>
              <w:rPr>
                <w:rFonts w:ascii="Cambria Math" w:hAnsi="Cambria Math"/>
              </w:rPr>
              <m:t>2</m:t>
            </m:r>
          </m:e>
          <m:sup>
            <m:r>
              <m:rPr>
                <m:sty m:val="b"/>
              </m:rPr>
              <w:rPr>
                <w:rFonts w:ascii="Cambria Math" w:hAnsi="Cambria Math"/>
              </w:rPr>
              <m:t>N</m:t>
            </m:r>
          </m:sup>
        </m:sSup>
      </m:oMath>
      <w:r w:rsidRPr="00963BB4">
        <w:rPr>
          <w:b/>
        </w:rPr>
        <w:t>; re-visit this if significant performance shortcomings are identified.</w:t>
      </w:r>
    </w:p>
    <w:p w14:paraId="7A37D85E" w14:textId="135814BC" w:rsidR="0026534B" w:rsidRPr="00963BB4" w:rsidRDefault="0026534B" w:rsidP="00087867">
      <w:pPr>
        <w:spacing w:line="276" w:lineRule="auto"/>
        <w:rPr>
          <w:b/>
        </w:rPr>
      </w:pPr>
      <w:r w:rsidRPr="00963BB4">
        <w:rPr>
          <w:b/>
        </w:rPr>
        <w:lastRenderedPageBreak/>
        <w:t xml:space="preserve">Proposal 10: NR supports the following TCI configuration framework </w:t>
      </w:r>
    </w:p>
    <w:p w14:paraId="4B7475D9" w14:textId="77777777" w:rsidR="0026534B" w:rsidRPr="00963BB4" w:rsidRDefault="0026534B" w:rsidP="00087867">
      <w:pPr>
        <w:pStyle w:val="ListParagraph"/>
        <w:numPr>
          <w:ilvl w:val="0"/>
          <w:numId w:val="37"/>
        </w:numPr>
        <w:spacing w:line="276" w:lineRule="auto"/>
        <w:ind w:leftChars="0"/>
        <w:rPr>
          <w:b/>
          <w:lang w:val="en-US" w:eastAsia="x-none"/>
        </w:rPr>
      </w:pPr>
      <w:r w:rsidRPr="00963BB4">
        <w:rPr>
          <w:b/>
          <w:lang w:val="en-US" w:eastAsia="x-none"/>
        </w:rPr>
        <w:t>RRC configures a set of up to a maximum of M = 8 TCI states.</w:t>
      </w:r>
    </w:p>
    <w:p w14:paraId="4DD9EEA8" w14:textId="77777777" w:rsidR="0026534B" w:rsidRPr="00963BB4" w:rsidRDefault="0026534B" w:rsidP="00087867">
      <w:pPr>
        <w:pStyle w:val="ListParagraph"/>
        <w:numPr>
          <w:ilvl w:val="0"/>
          <w:numId w:val="37"/>
        </w:numPr>
        <w:spacing w:line="276" w:lineRule="auto"/>
        <w:ind w:leftChars="0"/>
        <w:rPr>
          <w:b/>
          <w:lang w:val="en-US" w:eastAsia="x-none"/>
        </w:rPr>
      </w:pPr>
      <w:r w:rsidRPr="00963BB4">
        <w:rPr>
          <w:b/>
          <w:lang w:val="en-US" w:eastAsia="x-none"/>
        </w:rPr>
        <w:t>RRC configures each TCI state with a “candidate” pool of DL RS index (-es) (e.g CRIs, SSBI etc.) for purpose of spatial QCL</w:t>
      </w:r>
    </w:p>
    <w:p w14:paraId="3CA5814B" w14:textId="77777777" w:rsidR="0026534B" w:rsidRPr="00963BB4" w:rsidRDefault="0026534B" w:rsidP="00087867">
      <w:pPr>
        <w:pStyle w:val="ListParagraph"/>
        <w:numPr>
          <w:ilvl w:val="1"/>
          <w:numId w:val="37"/>
        </w:numPr>
        <w:spacing w:line="276" w:lineRule="auto"/>
        <w:ind w:leftChars="0"/>
        <w:rPr>
          <w:b/>
          <w:lang w:val="en-US" w:eastAsia="x-none"/>
        </w:rPr>
      </w:pPr>
      <w:r w:rsidRPr="00963BB4">
        <w:rPr>
          <w:b/>
          <w:lang w:val="en-US" w:eastAsia="x-none"/>
        </w:rPr>
        <w:t>No restriction on whether or not the type of RS within a pool can be same or different.</w:t>
      </w:r>
    </w:p>
    <w:p w14:paraId="345DE10E" w14:textId="77777777" w:rsidR="0026534B" w:rsidRPr="00963BB4" w:rsidRDefault="0026534B" w:rsidP="00087867">
      <w:pPr>
        <w:pStyle w:val="ListParagraph"/>
        <w:numPr>
          <w:ilvl w:val="1"/>
          <w:numId w:val="37"/>
        </w:numPr>
        <w:spacing w:line="276" w:lineRule="auto"/>
        <w:ind w:leftChars="0"/>
        <w:rPr>
          <w:b/>
          <w:lang w:val="en-US" w:eastAsia="x-none"/>
        </w:rPr>
      </w:pPr>
      <w:r w:rsidRPr="00963BB4">
        <w:rPr>
          <w:b/>
          <w:lang w:val="en-US" w:eastAsia="x-none"/>
        </w:rPr>
        <w:t>Maximum candidate pool size is FFS (E.g. 64 indexes)</w:t>
      </w:r>
    </w:p>
    <w:p w14:paraId="108FA284" w14:textId="77777777" w:rsidR="0026534B" w:rsidRPr="00963BB4" w:rsidRDefault="0026534B" w:rsidP="00087867">
      <w:pPr>
        <w:pStyle w:val="ListParagraph"/>
        <w:numPr>
          <w:ilvl w:val="0"/>
          <w:numId w:val="37"/>
        </w:numPr>
        <w:spacing w:line="276" w:lineRule="auto"/>
        <w:ind w:leftChars="0"/>
        <w:rPr>
          <w:b/>
          <w:lang w:val="en-US" w:eastAsia="x-none"/>
        </w:rPr>
      </w:pPr>
      <w:r w:rsidRPr="00963BB4">
        <w:rPr>
          <w:b/>
          <w:lang w:val="en-US" w:eastAsia="x-none"/>
        </w:rPr>
        <w:t>Activation/deactivation MAC-CE signaling is used to update TCI state and their configured DL RS index (-es) for purpose of spatial QCL.</w:t>
      </w:r>
    </w:p>
    <w:p w14:paraId="715A5FEB" w14:textId="77777777" w:rsidR="0026534B" w:rsidRPr="00963BB4" w:rsidRDefault="0026534B" w:rsidP="00087867">
      <w:pPr>
        <w:pStyle w:val="ListParagraph"/>
        <w:numPr>
          <w:ilvl w:val="0"/>
          <w:numId w:val="37"/>
        </w:numPr>
        <w:spacing w:line="276" w:lineRule="auto"/>
        <w:ind w:leftChars="0"/>
        <w:rPr>
          <w:b/>
          <w:lang w:val="en-US" w:eastAsia="x-none"/>
        </w:rPr>
      </w:pPr>
      <w:r w:rsidRPr="00963BB4">
        <w:rPr>
          <w:b/>
          <w:lang w:val="en-US" w:eastAsia="x-none"/>
        </w:rPr>
        <w:t>Following configuration of TCI states, a UE does not expect to receive a PDSCH/PDCCH and CSI-RS if their QCL reference is provided by a TCI state that is not linked to any activated DL RS index.</w:t>
      </w:r>
    </w:p>
    <w:p w14:paraId="331E9C87" w14:textId="66D51FAA" w:rsidR="0026534B" w:rsidRPr="00963BB4" w:rsidRDefault="0026534B" w:rsidP="00087867">
      <w:pPr>
        <w:spacing w:line="276" w:lineRule="auto"/>
        <w:rPr>
          <w:b/>
          <w:lang w:val="en-US" w:eastAsia="x-none"/>
        </w:rPr>
      </w:pPr>
      <w:r w:rsidRPr="00963BB4">
        <w:rPr>
          <w:b/>
          <w:lang w:val="en-US" w:eastAsia="x-none"/>
        </w:rPr>
        <w:t>Proposal 11: Send LS to RAN2 informing them of TCI configuration framework.</w:t>
      </w:r>
    </w:p>
    <w:p w14:paraId="6E459919" w14:textId="2EC73206" w:rsidR="00C90B39" w:rsidRPr="00963BB4" w:rsidRDefault="0026534B" w:rsidP="00963BB4">
      <w:pPr>
        <w:spacing w:line="276" w:lineRule="auto"/>
        <w:rPr>
          <w:rFonts w:cs="Batang"/>
          <w:b/>
        </w:rPr>
      </w:pPr>
      <w:r w:rsidRPr="00963BB4">
        <w:rPr>
          <w:rFonts w:cs="Batang"/>
          <w:b/>
        </w:rPr>
        <w:t>Proposal 12: Prior to configuration of TCI states, the UE may assume that the DM-RS of UE-specific PDSCH, PDCCH and CSI-RS (if configured) are implicitly QCL-ed with the SSB/PBCH block determined during its random access procedure</w:t>
      </w:r>
      <w:r w:rsidR="002C4B7C" w:rsidRPr="00963BB4">
        <w:rPr>
          <w:rFonts w:hint="eastAsia"/>
          <w:b/>
          <w:lang w:eastAsia="ko-KR"/>
        </w:rPr>
        <w:t xml:space="preserve"> </w:t>
      </w:r>
    </w:p>
    <w:p w14:paraId="40094C25" w14:textId="4A2BB167" w:rsidR="002C4B7C" w:rsidRPr="00963BB4" w:rsidRDefault="00C90B39" w:rsidP="00963BB4">
      <w:pPr>
        <w:pStyle w:val="Style1"/>
        <w:spacing w:line="276" w:lineRule="auto"/>
        <w:ind w:firstLine="0"/>
        <w:rPr>
          <w:b/>
          <w:lang w:eastAsia="ko-KR"/>
        </w:rPr>
      </w:pPr>
      <w:r w:rsidRPr="00963BB4">
        <w:rPr>
          <w:rFonts w:hint="eastAsia"/>
          <w:b/>
          <w:lang w:eastAsia="ko-KR"/>
        </w:rPr>
        <w:t>Proposal</w:t>
      </w:r>
      <w:r w:rsidRPr="00963BB4">
        <w:rPr>
          <w:b/>
        </w:rPr>
        <w:t xml:space="preserve"> </w:t>
      </w:r>
      <w:r w:rsidRPr="00963BB4">
        <w:rPr>
          <w:b/>
          <w:lang w:eastAsia="ko-KR"/>
        </w:rPr>
        <w:t>13</w:t>
      </w:r>
      <w:r w:rsidRPr="00963BB4">
        <w:rPr>
          <w:b/>
        </w:rPr>
        <w:t>:</w:t>
      </w:r>
      <w:r w:rsidRPr="00963BB4">
        <w:rPr>
          <w:rFonts w:hint="eastAsia"/>
          <w:b/>
          <w:lang w:eastAsia="ko-KR"/>
        </w:rPr>
        <w:t xml:space="preserve"> NR supports indication of reference BWP index by RRC configuration of QCL-configured BWP(s).</w:t>
      </w:r>
    </w:p>
    <w:p w14:paraId="6CA67213" w14:textId="77777777" w:rsidR="00C90B39" w:rsidRPr="00963BB4" w:rsidRDefault="00C90B39" w:rsidP="00C90B39">
      <w:pPr>
        <w:pStyle w:val="Style1"/>
        <w:spacing w:line="276" w:lineRule="auto"/>
        <w:ind w:firstLine="0"/>
        <w:rPr>
          <w:b/>
          <w:lang w:eastAsia="ko-KR"/>
        </w:rPr>
      </w:pPr>
      <w:r w:rsidRPr="00963BB4">
        <w:rPr>
          <w:b/>
        </w:rPr>
        <w:t>Proposal</w:t>
      </w:r>
      <w:r w:rsidRPr="00963BB4">
        <w:rPr>
          <w:rFonts w:hint="eastAsia"/>
          <w:b/>
          <w:lang w:eastAsia="ko-KR"/>
        </w:rPr>
        <w:t xml:space="preserve"> </w:t>
      </w:r>
      <w:r w:rsidRPr="00963BB4">
        <w:rPr>
          <w:b/>
          <w:lang w:eastAsia="ko-KR"/>
        </w:rPr>
        <w:t>1</w:t>
      </w:r>
      <w:r w:rsidRPr="00963BB4">
        <w:rPr>
          <w:rFonts w:hint="eastAsia"/>
          <w:b/>
          <w:lang w:eastAsia="ko-KR"/>
        </w:rPr>
        <w:t>4</w:t>
      </w:r>
      <w:r w:rsidRPr="00963BB4">
        <w:rPr>
          <w:b/>
        </w:rPr>
        <w:t xml:space="preserve">: </w:t>
      </w:r>
      <w:r w:rsidRPr="00963BB4">
        <w:rPr>
          <w:rFonts w:hint="eastAsia"/>
          <w:b/>
          <w:lang w:eastAsia="ko-KR"/>
        </w:rPr>
        <w:t>NR supports indication of reference CC index by RRC configuration of QCL-configured CC(s).</w:t>
      </w:r>
    </w:p>
    <w:p w14:paraId="48733E3C" w14:textId="77777777" w:rsidR="00C90B39" w:rsidRPr="00963BB4" w:rsidRDefault="00C90B39" w:rsidP="00C90B39">
      <w:pPr>
        <w:pStyle w:val="Style1"/>
        <w:spacing w:line="276" w:lineRule="auto"/>
        <w:ind w:firstLine="0"/>
        <w:rPr>
          <w:b/>
          <w:lang w:eastAsia="ko-KR"/>
        </w:rPr>
      </w:pPr>
      <w:r w:rsidRPr="00963BB4">
        <w:rPr>
          <w:b/>
        </w:rPr>
        <w:t>Proposal</w:t>
      </w:r>
      <w:r w:rsidRPr="00963BB4">
        <w:rPr>
          <w:rFonts w:hint="eastAsia"/>
          <w:b/>
          <w:lang w:eastAsia="ko-KR"/>
        </w:rPr>
        <w:t xml:space="preserve"> </w:t>
      </w:r>
      <w:r w:rsidRPr="00963BB4">
        <w:rPr>
          <w:b/>
          <w:lang w:eastAsia="ko-KR"/>
        </w:rPr>
        <w:t>1</w:t>
      </w:r>
      <w:r w:rsidRPr="00963BB4">
        <w:rPr>
          <w:rFonts w:hint="eastAsia"/>
          <w:b/>
          <w:lang w:eastAsia="ko-KR"/>
        </w:rPr>
        <w:t>5</w:t>
      </w:r>
      <w:r w:rsidRPr="00963BB4">
        <w:rPr>
          <w:b/>
        </w:rPr>
        <w:t xml:space="preserve">: </w:t>
      </w:r>
      <w:r w:rsidRPr="00963BB4">
        <w:rPr>
          <w:rFonts w:hint="eastAsia"/>
          <w:b/>
          <w:lang w:eastAsia="ko-KR"/>
        </w:rPr>
        <w:t>Considering inter-BWP QCL, QCL-configured CC(s) should refer to reference BWP of reference CC.</w:t>
      </w:r>
    </w:p>
    <w:p w14:paraId="6802420E" w14:textId="77777777" w:rsidR="00C90B39" w:rsidRPr="00963BB4" w:rsidRDefault="00C90B39" w:rsidP="00C90B39">
      <w:pPr>
        <w:tabs>
          <w:tab w:val="left" w:pos="1740"/>
        </w:tabs>
        <w:spacing w:line="276" w:lineRule="auto"/>
        <w:rPr>
          <w:b/>
          <w:lang w:eastAsia="ko-KR"/>
        </w:rPr>
      </w:pPr>
      <w:r w:rsidRPr="00963BB4">
        <w:rPr>
          <w:b/>
        </w:rPr>
        <w:t>Proposal 1</w:t>
      </w:r>
      <w:r w:rsidRPr="00963BB4">
        <w:rPr>
          <w:rFonts w:hint="eastAsia"/>
          <w:b/>
          <w:lang w:eastAsia="ko-KR"/>
        </w:rPr>
        <w:t>6</w:t>
      </w:r>
      <w:r w:rsidRPr="00963BB4">
        <w:rPr>
          <w:b/>
        </w:rPr>
        <w:t xml:space="preserve">: </w:t>
      </w:r>
      <w:r w:rsidRPr="00963BB4">
        <w:rPr>
          <w:b/>
          <w:lang w:eastAsia="ko-KR"/>
        </w:rPr>
        <w:t>For one-port P-CSI-RS configuration for BM and mobility, it is proposed to use per resource set/setting configuration for QCL’ed SSBs.</w:t>
      </w:r>
    </w:p>
    <w:p w14:paraId="3401D7D3" w14:textId="77777777" w:rsidR="00C51967" w:rsidRPr="00C51967" w:rsidRDefault="00C51967" w:rsidP="00087867">
      <w:pPr>
        <w:pStyle w:val="Heading1"/>
        <w:pBdr>
          <w:top w:val="single" w:sz="12" w:space="3" w:color="auto"/>
        </w:pBdr>
        <w:overflowPunct/>
        <w:autoSpaceDE/>
        <w:autoSpaceDN/>
        <w:adjustRightInd/>
        <w:spacing w:before="240" w:after="180" w:line="276" w:lineRule="auto"/>
        <w:jc w:val="both"/>
        <w:textAlignment w:val="auto"/>
        <w:rPr>
          <w:szCs w:val="20"/>
          <w:lang w:val="en-US"/>
        </w:rPr>
      </w:pPr>
      <w:r w:rsidRPr="00C51967">
        <w:rPr>
          <w:szCs w:val="20"/>
          <w:lang w:val="en-US"/>
        </w:rPr>
        <w:t>References</w:t>
      </w:r>
    </w:p>
    <w:p w14:paraId="2FFC14BE" w14:textId="77777777" w:rsidR="00C7388B" w:rsidRDefault="00C7388B" w:rsidP="00087867">
      <w:pPr>
        <w:pStyle w:val="ListParagraph"/>
        <w:numPr>
          <w:ilvl w:val="0"/>
          <w:numId w:val="30"/>
        </w:numPr>
        <w:spacing w:after="0" w:line="276" w:lineRule="auto"/>
        <w:ind w:leftChars="0"/>
        <w:jc w:val="both"/>
        <w:rPr>
          <w:rFonts w:eastAsia="MS Mincho"/>
          <w:lang w:eastAsia="ja-JP"/>
        </w:rPr>
      </w:pPr>
      <w:bookmarkStart w:id="7" w:name="_Ref485218390"/>
      <w:r>
        <w:rPr>
          <w:rFonts w:eastAsia="MS Mincho"/>
          <w:lang w:eastAsia="ja-JP"/>
        </w:rPr>
        <w:t xml:space="preserve">R1-1717424 Discussion on </w:t>
      </w:r>
      <w:bookmarkEnd w:id="7"/>
      <w:r>
        <w:rPr>
          <w:rFonts w:eastAsia="MS Mincho"/>
          <w:lang w:eastAsia="ja-JP"/>
        </w:rPr>
        <w:t>beam management, ZTE, Sanechips</w:t>
      </w:r>
    </w:p>
    <w:p w14:paraId="74B4839A" w14:textId="77777777" w:rsidR="00C7388B" w:rsidRDefault="00C7388B" w:rsidP="00087867">
      <w:pPr>
        <w:pStyle w:val="ListParagraph"/>
        <w:numPr>
          <w:ilvl w:val="0"/>
          <w:numId w:val="30"/>
        </w:numPr>
        <w:spacing w:after="0" w:line="276" w:lineRule="auto"/>
        <w:ind w:leftChars="0"/>
        <w:jc w:val="both"/>
        <w:rPr>
          <w:rFonts w:eastAsia="MS Mincho"/>
          <w:lang w:eastAsia="ja-JP"/>
        </w:rPr>
      </w:pPr>
      <w:r>
        <w:rPr>
          <w:rFonts w:eastAsia="MS Mincho"/>
          <w:lang w:eastAsia="ja-JP"/>
        </w:rPr>
        <w:t>R1-1718433 On beam indication, measurement and reporting, Ericsson</w:t>
      </w:r>
    </w:p>
    <w:p w14:paraId="1DA6590D" w14:textId="655A4E16" w:rsidR="00B46042" w:rsidRPr="00576CEC" w:rsidRDefault="008E26B0" w:rsidP="00087867">
      <w:pPr>
        <w:pStyle w:val="2222"/>
        <w:numPr>
          <w:ilvl w:val="0"/>
          <w:numId w:val="30"/>
        </w:numPr>
        <w:spacing w:after="120" w:line="276" w:lineRule="auto"/>
        <w:ind w:left="357" w:firstLineChars="0" w:hanging="357"/>
        <w:rPr>
          <w:rFonts w:cs="Times New Roman"/>
          <w:lang w:eastAsia="ko-KR"/>
        </w:rPr>
      </w:pPr>
      <w:r>
        <w:rPr>
          <w:rFonts w:cs="Times New Roman"/>
          <w:lang w:eastAsia="ko-KR"/>
        </w:rPr>
        <w:t>R1-1720310</w:t>
      </w:r>
      <w:bookmarkStart w:id="8" w:name="_GoBack"/>
      <w:bookmarkEnd w:id="8"/>
      <w:r w:rsidR="00B46042">
        <w:rPr>
          <w:rFonts w:cs="Times New Roman"/>
          <w:lang w:eastAsia="ko-KR"/>
        </w:rPr>
        <w:t xml:space="preserve">, </w:t>
      </w:r>
      <w:r w:rsidR="00B46042" w:rsidRPr="00B46042">
        <w:rPr>
          <w:rFonts w:cs="Times New Roman"/>
          <w:lang w:eastAsia="ko-KR"/>
        </w:rPr>
        <w:t>Remaining details on CSI-RS</w:t>
      </w:r>
      <w:r w:rsidR="00B46042">
        <w:rPr>
          <w:rFonts w:cs="Times New Roman"/>
          <w:lang w:eastAsia="ko-KR"/>
        </w:rPr>
        <w:t>, Samsung</w:t>
      </w:r>
    </w:p>
    <w:p w14:paraId="7CC54614" w14:textId="77777777" w:rsidR="00F8599E" w:rsidRPr="004B3959" w:rsidRDefault="00F8599E" w:rsidP="00087867">
      <w:pPr>
        <w:spacing w:line="276" w:lineRule="auto"/>
        <w:jc w:val="both"/>
        <w:rPr>
          <w:lang w:val="en-US" w:eastAsia="ko-KR"/>
        </w:rPr>
      </w:pPr>
    </w:p>
    <w:sectPr w:rsidR="00F8599E" w:rsidRPr="004B3959" w:rsidSect="00BD4CF4">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8DEAD5" w14:textId="77777777" w:rsidR="000E713A" w:rsidRDefault="000E713A">
      <w:r>
        <w:separator/>
      </w:r>
    </w:p>
  </w:endnote>
  <w:endnote w:type="continuationSeparator" w:id="0">
    <w:p w14:paraId="1780841F" w14:textId="77777777" w:rsidR="000E713A" w:rsidRDefault="000E7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Arial Unicode MS"/>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78A7C" w14:textId="77777777" w:rsidR="00C17D25" w:rsidRDefault="00C17D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62D13F" w14:textId="77777777" w:rsidR="00C17D25" w:rsidRDefault="00C17D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7BAFE4" w14:textId="77777777" w:rsidR="00C17D25" w:rsidRDefault="00C17D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A52F8B" w14:textId="77777777" w:rsidR="000E713A" w:rsidRDefault="000E713A">
      <w:r>
        <w:separator/>
      </w:r>
    </w:p>
  </w:footnote>
  <w:footnote w:type="continuationSeparator" w:id="0">
    <w:p w14:paraId="2A0EA84E" w14:textId="77777777" w:rsidR="000E713A" w:rsidRDefault="000E7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21573A" w14:textId="77777777" w:rsidR="00C17D25" w:rsidRDefault="00C17D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0D0010" w:rsidRDefault="000D001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AE8AF6" w14:textId="77777777" w:rsidR="00C17D25" w:rsidRDefault="00C17D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97486"/>
    <w:multiLevelType w:val="hybridMultilevel"/>
    <w:tmpl w:val="23F02AFC"/>
    <w:lvl w:ilvl="0" w:tplc="5A68DBD2">
      <w:start w:val="10"/>
      <w:numFmt w:val="bullet"/>
      <w:lvlText w:val="-"/>
      <w:lvlJc w:val="left"/>
      <w:pPr>
        <w:ind w:left="6700" w:hanging="400"/>
      </w:pPr>
      <w:rPr>
        <w:rFonts w:ascii="Times New Roman" w:eastAsia="Malgun Gothic" w:hAnsi="Times New Roman" w:cs="Times New Roman" w:hint="default"/>
      </w:rPr>
    </w:lvl>
    <w:lvl w:ilvl="1" w:tplc="04090003" w:tentative="1">
      <w:start w:val="1"/>
      <w:numFmt w:val="bullet"/>
      <w:lvlText w:val=""/>
      <w:lvlJc w:val="left"/>
      <w:pPr>
        <w:ind w:left="7100" w:hanging="400"/>
      </w:pPr>
      <w:rPr>
        <w:rFonts w:ascii="Wingdings" w:hAnsi="Wingdings" w:hint="default"/>
      </w:rPr>
    </w:lvl>
    <w:lvl w:ilvl="2" w:tplc="04090005" w:tentative="1">
      <w:start w:val="1"/>
      <w:numFmt w:val="bullet"/>
      <w:lvlText w:val=""/>
      <w:lvlJc w:val="left"/>
      <w:pPr>
        <w:ind w:left="7500" w:hanging="400"/>
      </w:pPr>
      <w:rPr>
        <w:rFonts w:ascii="Wingdings" w:hAnsi="Wingdings" w:hint="default"/>
      </w:rPr>
    </w:lvl>
    <w:lvl w:ilvl="3" w:tplc="04090001" w:tentative="1">
      <w:start w:val="1"/>
      <w:numFmt w:val="bullet"/>
      <w:lvlText w:val=""/>
      <w:lvlJc w:val="left"/>
      <w:pPr>
        <w:ind w:left="7900" w:hanging="400"/>
      </w:pPr>
      <w:rPr>
        <w:rFonts w:ascii="Wingdings" w:hAnsi="Wingdings" w:hint="default"/>
      </w:rPr>
    </w:lvl>
    <w:lvl w:ilvl="4" w:tplc="04090003" w:tentative="1">
      <w:start w:val="1"/>
      <w:numFmt w:val="bullet"/>
      <w:lvlText w:val=""/>
      <w:lvlJc w:val="left"/>
      <w:pPr>
        <w:ind w:left="8300" w:hanging="400"/>
      </w:pPr>
      <w:rPr>
        <w:rFonts w:ascii="Wingdings" w:hAnsi="Wingdings" w:hint="default"/>
      </w:rPr>
    </w:lvl>
    <w:lvl w:ilvl="5" w:tplc="04090005" w:tentative="1">
      <w:start w:val="1"/>
      <w:numFmt w:val="bullet"/>
      <w:lvlText w:val=""/>
      <w:lvlJc w:val="left"/>
      <w:pPr>
        <w:ind w:left="8700" w:hanging="400"/>
      </w:pPr>
      <w:rPr>
        <w:rFonts w:ascii="Wingdings" w:hAnsi="Wingdings" w:hint="default"/>
      </w:rPr>
    </w:lvl>
    <w:lvl w:ilvl="6" w:tplc="04090001" w:tentative="1">
      <w:start w:val="1"/>
      <w:numFmt w:val="bullet"/>
      <w:lvlText w:val=""/>
      <w:lvlJc w:val="left"/>
      <w:pPr>
        <w:ind w:left="9100" w:hanging="400"/>
      </w:pPr>
      <w:rPr>
        <w:rFonts w:ascii="Wingdings" w:hAnsi="Wingdings" w:hint="default"/>
      </w:rPr>
    </w:lvl>
    <w:lvl w:ilvl="7" w:tplc="04090003" w:tentative="1">
      <w:start w:val="1"/>
      <w:numFmt w:val="bullet"/>
      <w:lvlText w:val=""/>
      <w:lvlJc w:val="left"/>
      <w:pPr>
        <w:ind w:left="9500" w:hanging="400"/>
      </w:pPr>
      <w:rPr>
        <w:rFonts w:ascii="Wingdings" w:hAnsi="Wingdings" w:hint="default"/>
      </w:rPr>
    </w:lvl>
    <w:lvl w:ilvl="8" w:tplc="04090005" w:tentative="1">
      <w:start w:val="1"/>
      <w:numFmt w:val="bullet"/>
      <w:lvlText w:val=""/>
      <w:lvlJc w:val="left"/>
      <w:pPr>
        <w:ind w:left="9900" w:hanging="400"/>
      </w:pPr>
      <w:rPr>
        <w:rFonts w:ascii="Wingdings" w:hAnsi="Wingdings" w:hint="default"/>
      </w:rPr>
    </w:lvl>
  </w:abstractNum>
  <w:abstractNum w:abstractNumId="1" w15:restartNumberingAfterBreak="0">
    <w:nsid w:val="02DD1722"/>
    <w:multiLevelType w:val="hybridMultilevel"/>
    <w:tmpl w:val="57A85F06"/>
    <w:lvl w:ilvl="0" w:tplc="BB38CEDC">
      <w:numFmt w:val="bullet"/>
      <w:lvlText w:val=""/>
      <w:lvlJc w:val="left"/>
      <w:pPr>
        <w:ind w:left="720" w:hanging="360"/>
      </w:pPr>
      <w:rPr>
        <w:rFonts w:ascii="Symbol" w:eastAsia="Malgun Gothic" w:hAnsi="Symbol"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31FE7"/>
    <w:multiLevelType w:val="hybridMultilevel"/>
    <w:tmpl w:val="7D2C7812"/>
    <w:lvl w:ilvl="0" w:tplc="D61EF67C">
      <w:start w:val="2"/>
      <w:numFmt w:val="bullet"/>
      <w:lvlText w:val=""/>
      <w:lvlJc w:val="left"/>
      <w:pPr>
        <w:ind w:left="757" w:hanging="360"/>
      </w:pPr>
      <w:rPr>
        <w:rFonts w:ascii="Symbol" w:eastAsia="Malgun Gothic" w:hAnsi="Symbol" w:cs="Times New Roman"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D023D6D"/>
    <w:multiLevelType w:val="hybridMultilevel"/>
    <w:tmpl w:val="833AE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FE167F"/>
    <w:multiLevelType w:val="hybridMultilevel"/>
    <w:tmpl w:val="B37652B2"/>
    <w:lvl w:ilvl="0" w:tplc="5A68DBD2">
      <w:start w:val="1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C645515"/>
    <w:multiLevelType w:val="hybridMultilevel"/>
    <w:tmpl w:val="9FC84412"/>
    <w:lvl w:ilvl="0" w:tplc="CB8E8728">
      <w:start w:val="1"/>
      <w:numFmt w:val="bullet"/>
      <w:lvlText w:val="•"/>
      <w:lvlJc w:val="left"/>
      <w:pPr>
        <w:tabs>
          <w:tab w:val="num" w:pos="720"/>
        </w:tabs>
        <w:ind w:left="720" w:hanging="360"/>
      </w:pPr>
      <w:rPr>
        <w:rFonts w:ascii="Arial" w:hAnsi="Arial" w:hint="default"/>
      </w:rPr>
    </w:lvl>
    <w:lvl w:ilvl="1" w:tplc="AFB081A0">
      <w:start w:val="5858"/>
      <w:numFmt w:val="bullet"/>
      <w:lvlText w:val="–"/>
      <w:lvlJc w:val="left"/>
      <w:pPr>
        <w:tabs>
          <w:tab w:val="num" w:pos="1440"/>
        </w:tabs>
        <w:ind w:left="1440" w:hanging="360"/>
      </w:pPr>
      <w:rPr>
        <w:rFonts w:ascii="Arial" w:hAnsi="Arial" w:hint="default"/>
      </w:rPr>
    </w:lvl>
    <w:lvl w:ilvl="2" w:tplc="36FA79EC">
      <w:start w:val="5858"/>
      <w:numFmt w:val="bullet"/>
      <w:lvlText w:val="•"/>
      <w:lvlJc w:val="left"/>
      <w:pPr>
        <w:tabs>
          <w:tab w:val="num" w:pos="2160"/>
        </w:tabs>
        <w:ind w:left="2160" w:hanging="360"/>
      </w:pPr>
      <w:rPr>
        <w:rFonts w:ascii="Arial" w:hAnsi="Arial" w:hint="default"/>
      </w:rPr>
    </w:lvl>
    <w:lvl w:ilvl="3" w:tplc="F8F43EDA">
      <w:start w:val="1"/>
      <w:numFmt w:val="bullet"/>
      <w:lvlText w:val="•"/>
      <w:lvlJc w:val="left"/>
      <w:pPr>
        <w:tabs>
          <w:tab w:val="num" w:pos="2880"/>
        </w:tabs>
        <w:ind w:left="2880" w:hanging="360"/>
      </w:pPr>
      <w:rPr>
        <w:rFonts w:ascii="Arial" w:hAnsi="Arial" w:hint="default"/>
      </w:rPr>
    </w:lvl>
    <w:lvl w:ilvl="4" w:tplc="B9266F90">
      <w:start w:val="1"/>
      <w:numFmt w:val="bullet"/>
      <w:lvlText w:val="•"/>
      <w:lvlJc w:val="left"/>
      <w:pPr>
        <w:tabs>
          <w:tab w:val="num" w:pos="3600"/>
        </w:tabs>
        <w:ind w:left="3600" w:hanging="360"/>
      </w:pPr>
      <w:rPr>
        <w:rFonts w:ascii="Arial" w:hAnsi="Arial" w:hint="default"/>
      </w:rPr>
    </w:lvl>
    <w:lvl w:ilvl="5" w:tplc="43D0D304" w:tentative="1">
      <w:start w:val="1"/>
      <w:numFmt w:val="bullet"/>
      <w:lvlText w:val="•"/>
      <w:lvlJc w:val="left"/>
      <w:pPr>
        <w:tabs>
          <w:tab w:val="num" w:pos="4320"/>
        </w:tabs>
        <w:ind w:left="4320" w:hanging="360"/>
      </w:pPr>
      <w:rPr>
        <w:rFonts w:ascii="Arial" w:hAnsi="Arial" w:hint="default"/>
      </w:rPr>
    </w:lvl>
    <w:lvl w:ilvl="6" w:tplc="E9DA01F6" w:tentative="1">
      <w:start w:val="1"/>
      <w:numFmt w:val="bullet"/>
      <w:lvlText w:val="•"/>
      <w:lvlJc w:val="left"/>
      <w:pPr>
        <w:tabs>
          <w:tab w:val="num" w:pos="5040"/>
        </w:tabs>
        <w:ind w:left="5040" w:hanging="360"/>
      </w:pPr>
      <w:rPr>
        <w:rFonts w:ascii="Arial" w:hAnsi="Arial" w:hint="default"/>
      </w:rPr>
    </w:lvl>
    <w:lvl w:ilvl="7" w:tplc="77880FD0" w:tentative="1">
      <w:start w:val="1"/>
      <w:numFmt w:val="bullet"/>
      <w:lvlText w:val="•"/>
      <w:lvlJc w:val="left"/>
      <w:pPr>
        <w:tabs>
          <w:tab w:val="num" w:pos="5760"/>
        </w:tabs>
        <w:ind w:left="5760" w:hanging="360"/>
      </w:pPr>
      <w:rPr>
        <w:rFonts w:ascii="Arial" w:hAnsi="Arial" w:hint="default"/>
      </w:rPr>
    </w:lvl>
    <w:lvl w:ilvl="8" w:tplc="E2C662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AE29B8"/>
    <w:multiLevelType w:val="hybridMultilevel"/>
    <w:tmpl w:val="A9F0CF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A01C14"/>
    <w:multiLevelType w:val="hybridMultilevel"/>
    <w:tmpl w:val="13BEABD8"/>
    <w:lvl w:ilvl="0" w:tplc="2B3ABE6E">
      <w:numFmt w:val="bullet"/>
      <w:lvlText w:val=""/>
      <w:lvlJc w:val="left"/>
      <w:pPr>
        <w:ind w:left="720" w:hanging="360"/>
      </w:pPr>
      <w:rPr>
        <w:rFonts w:ascii="Wingdings" w:eastAsia="Malgun Gothic"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7A70BF"/>
    <w:multiLevelType w:val="hybridMultilevel"/>
    <w:tmpl w:val="10284F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2150B6"/>
    <w:multiLevelType w:val="hybridMultilevel"/>
    <w:tmpl w:val="C5F0FB78"/>
    <w:lvl w:ilvl="0" w:tplc="6F30ECD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870B1D"/>
    <w:multiLevelType w:val="hybridMultilevel"/>
    <w:tmpl w:val="02D2B5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BFE16EC"/>
    <w:multiLevelType w:val="hybridMultilevel"/>
    <w:tmpl w:val="E8B28F98"/>
    <w:lvl w:ilvl="0" w:tplc="27D4354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882CA2"/>
    <w:multiLevelType w:val="hybridMultilevel"/>
    <w:tmpl w:val="00B46E40"/>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251997"/>
    <w:multiLevelType w:val="hybridMultilevel"/>
    <w:tmpl w:val="D716FB16"/>
    <w:lvl w:ilvl="0" w:tplc="15B2A27A">
      <w:start w:val="1"/>
      <w:numFmt w:val="bullet"/>
      <w:lvlText w:val="•"/>
      <w:lvlJc w:val="left"/>
      <w:pPr>
        <w:tabs>
          <w:tab w:val="num" w:pos="720"/>
        </w:tabs>
        <w:ind w:left="720" w:hanging="360"/>
      </w:pPr>
      <w:rPr>
        <w:rFonts w:ascii="Arial" w:hAnsi="Arial" w:hint="default"/>
      </w:rPr>
    </w:lvl>
    <w:lvl w:ilvl="1" w:tplc="BAA84308">
      <w:start w:val="5858"/>
      <w:numFmt w:val="bullet"/>
      <w:lvlText w:val="–"/>
      <w:lvlJc w:val="left"/>
      <w:pPr>
        <w:tabs>
          <w:tab w:val="num" w:pos="1440"/>
        </w:tabs>
        <w:ind w:left="1440" w:hanging="360"/>
      </w:pPr>
      <w:rPr>
        <w:rFonts w:ascii="Arial" w:hAnsi="Arial" w:hint="default"/>
      </w:rPr>
    </w:lvl>
    <w:lvl w:ilvl="2" w:tplc="D8944818" w:tentative="1">
      <w:start w:val="1"/>
      <w:numFmt w:val="bullet"/>
      <w:lvlText w:val="•"/>
      <w:lvlJc w:val="left"/>
      <w:pPr>
        <w:tabs>
          <w:tab w:val="num" w:pos="2160"/>
        </w:tabs>
        <w:ind w:left="2160" w:hanging="360"/>
      </w:pPr>
      <w:rPr>
        <w:rFonts w:ascii="Arial" w:hAnsi="Arial" w:hint="default"/>
      </w:rPr>
    </w:lvl>
    <w:lvl w:ilvl="3" w:tplc="34089B7C" w:tentative="1">
      <w:start w:val="1"/>
      <w:numFmt w:val="bullet"/>
      <w:lvlText w:val="•"/>
      <w:lvlJc w:val="left"/>
      <w:pPr>
        <w:tabs>
          <w:tab w:val="num" w:pos="2880"/>
        </w:tabs>
        <w:ind w:left="2880" w:hanging="360"/>
      </w:pPr>
      <w:rPr>
        <w:rFonts w:ascii="Arial" w:hAnsi="Arial" w:hint="default"/>
      </w:rPr>
    </w:lvl>
    <w:lvl w:ilvl="4" w:tplc="743811F6" w:tentative="1">
      <w:start w:val="1"/>
      <w:numFmt w:val="bullet"/>
      <w:lvlText w:val="•"/>
      <w:lvlJc w:val="left"/>
      <w:pPr>
        <w:tabs>
          <w:tab w:val="num" w:pos="3600"/>
        </w:tabs>
        <w:ind w:left="3600" w:hanging="360"/>
      </w:pPr>
      <w:rPr>
        <w:rFonts w:ascii="Arial" w:hAnsi="Arial" w:hint="default"/>
      </w:rPr>
    </w:lvl>
    <w:lvl w:ilvl="5" w:tplc="8BF6D77A" w:tentative="1">
      <w:start w:val="1"/>
      <w:numFmt w:val="bullet"/>
      <w:lvlText w:val="•"/>
      <w:lvlJc w:val="left"/>
      <w:pPr>
        <w:tabs>
          <w:tab w:val="num" w:pos="4320"/>
        </w:tabs>
        <w:ind w:left="4320" w:hanging="360"/>
      </w:pPr>
      <w:rPr>
        <w:rFonts w:ascii="Arial" w:hAnsi="Arial" w:hint="default"/>
      </w:rPr>
    </w:lvl>
    <w:lvl w:ilvl="6" w:tplc="21088A1C" w:tentative="1">
      <w:start w:val="1"/>
      <w:numFmt w:val="bullet"/>
      <w:lvlText w:val="•"/>
      <w:lvlJc w:val="left"/>
      <w:pPr>
        <w:tabs>
          <w:tab w:val="num" w:pos="5040"/>
        </w:tabs>
        <w:ind w:left="5040" w:hanging="360"/>
      </w:pPr>
      <w:rPr>
        <w:rFonts w:ascii="Arial" w:hAnsi="Arial" w:hint="default"/>
      </w:rPr>
    </w:lvl>
    <w:lvl w:ilvl="7" w:tplc="C1D6A156" w:tentative="1">
      <w:start w:val="1"/>
      <w:numFmt w:val="bullet"/>
      <w:lvlText w:val="•"/>
      <w:lvlJc w:val="left"/>
      <w:pPr>
        <w:tabs>
          <w:tab w:val="num" w:pos="5760"/>
        </w:tabs>
        <w:ind w:left="5760" w:hanging="360"/>
      </w:pPr>
      <w:rPr>
        <w:rFonts w:ascii="Arial" w:hAnsi="Arial" w:hint="default"/>
      </w:rPr>
    </w:lvl>
    <w:lvl w:ilvl="8" w:tplc="D76ABB2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F8B5E7D"/>
    <w:multiLevelType w:val="hybridMultilevel"/>
    <w:tmpl w:val="43C08ECA"/>
    <w:lvl w:ilvl="0" w:tplc="88E0832C">
      <w:start w:val="1"/>
      <w:numFmt w:val="bullet"/>
      <w:lvlText w:val="•"/>
      <w:lvlJc w:val="left"/>
      <w:pPr>
        <w:tabs>
          <w:tab w:val="num" w:pos="720"/>
        </w:tabs>
        <w:ind w:left="720" w:hanging="360"/>
      </w:pPr>
      <w:rPr>
        <w:rFonts w:ascii="Arial" w:hAnsi="Arial" w:hint="default"/>
      </w:rPr>
    </w:lvl>
    <w:lvl w:ilvl="1" w:tplc="9A5EB72E">
      <w:start w:val="1"/>
      <w:numFmt w:val="bullet"/>
      <w:lvlText w:val="•"/>
      <w:lvlJc w:val="left"/>
      <w:pPr>
        <w:tabs>
          <w:tab w:val="num" w:pos="1440"/>
        </w:tabs>
        <w:ind w:left="1440" w:hanging="360"/>
      </w:pPr>
      <w:rPr>
        <w:rFonts w:ascii="Arial" w:hAnsi="Arial" w:hint="default"/>
      </w:rPr>
    </w:lvl>
    <w:lvl w:ilvl="2" w:tplc="E0F012E0">
      <w:start w:val="1"/>
      <w:numFmt w:val="bullet"/>
      <w:lvlText w:val="•"/>
      <w:lvlJc w:val="left"/>
      <w:pPr>
        <w:tabs>
          <w:tab w:val="num" w:pos="2160"/>
        </w:tabs>
        <w:ind w:left="2160" w:hanging="360"/>
      </w:pPr>
      <w:rPr>
        <w:rFonts w:ascii="Arial" w:hAnsi="Arial" w:hint="default"/>
      </w:rPr>
    </w:lvl>
    <w:lvl w:ilvl="3" w:tplc="7C927782">
      <w:start w:val="1"/>
      <w:numFmt w:val="bullet"/>
      <w:lvlText w:val="•"/>
      <w:lvlJc w:val="left"/>
      <w:pPr>
        <w:tabs>
          <w:tab w:val="num" w:pos="2880"/>
        </w:tabs>
        <w:ind w:left="2880" w:hanging="360"/>
      </w:pPr>
      <w:rPr>
        <w:rFonts w:ascii="Arial" w:hAnsi="Arial" w:hint="default"/>
      </w:rPr>
    </w:lvl>
    <w:lvl w:ilvl="4" w:tplc="2F7034AC">
      <w:start w:val="1"/>
      <w:numFmt w:val="bullet"/>
      <w:lvlText w:val="•"/>
      <w:lvlJc w:val="left"/>
      <w:pPr>
        <w:tabs>
          <w:tab w:val="num" w:pos="3600"/>
        </w:tabs>
        <w:ind w:left="3600" w:hanging="360"/>
      </w:pPr>
      <w:rPr>
        <w:rFonts w:ascii="Arial" w:hAnsi="Arial" w:hint="default"/>
      </w:rPr>
    </w:lvl>
    <w:lvl w:ilvl="5" w:tplc="2F7AAFA6" w:tentative="1">
      <w:start w:val="1"/>
      <w:numFmt w:val="bullet"/>
      <w:lvlText w:val="•"/>
      <w:lvlJc w:val="left"/>
      <w:pPr>
        <w:tabs>
          <w:tab w:val="num" w:pos="4320"/>
        </w:tabs>
        <w:ind w:left="4320" w:hanging="360"/>
      </w:pPr>
      <w:rPr>
        <w:rFonts w:ascii="Arial" w:hAnsi="Arial" w:hint="default"/>
      </w:rPr>
    </w:lvl>
    <w:lvl w:ilvl="6" w:tplc="FC6A2A72" w:tentative="1">
      <w:start w:val="1"/>
      <w:numFmt w:val="bullet"/>
      <w:lvlText w:val="•"/>
      <w:lvlJc w:val="left"/>
      <w:pPr>
        <w:tabs>
          <w:tab w:val="num" w:pos="5040"/>
        </w:tabs>
        <w:ind w:left="5040" w:hanging="360"/>
      </w:pPr>
      <w:rPr>
        <w:rFonts w:ascii="Arial" w:hAnsi="Arial" w:hint="default"/>
      </w:rPr>
    </w:lvl>
    <w:lvl w:ilvl="7" w:tplc="D2B2ABCA" w:tentative="1">
      <w:start w:val="1"/>
      <w:numFmt w:val="bullet"/>
      <w:lvlText w:val="•"/>
      <w:lvlJc w:val="left"/>
      <w:pPr>
        <w:tabs>
          <w:tab w:val="num" w:pos="5760"/>
        </w:tabs>
        <w:ind w:left="5760" w:hanging="360"/>
      </w:pPr>
      <w:rPr>
        <w:rFonts w:ascii="Arial" w:hAnsi="Arial" w:hint="default"/>
      </w:rPr>
    </w:lvl>
    <w:lvl w:ilvl="8" w:tplc="D924EC7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66B1AE7"/>
    <w:multiLevelType w:val="hybridMultilevel"/>
    <w:tmpl w:val="EE2815A4"/>
    <w:lvl w:ilvl="0" w:tplc="5C604FB2">
      <w:start w:val="1"/>
      <w:numFmt w:val="bullet"/>
      <w:lvlText w:val=""/>
      <w:lvlJc w:val="left"/>
      <w:pPr>
        <w:ind w:left="760" w:hanging="360"/>
      </w:pPr>
      <w:rPr>
        <w:rFonts w:ascii="Symbol" w:eastAsia="Malgun Gothic" w:hAnsi="Symbol" w:cs="Batang" w:hint="default"/>
      </w:rPr>
    </w:lvl>
    <w:lvl w:ilvl="1" w:tplc="04090003">
      <w:start w:val="1"/>
      <w:numFmt w:val="bullet"/>
      <w:lvlText w:val="o"/>
      <w:lvlJc w:val="left"/>
      <w:pPr>
        <w:ind w:left="1480" w:hanging="360"/>
      </w:pPr>
      <w:rPr>
        <w:rFonts w:ascii="Courier New" w:hAnsi="Courier New" w:cs="Courier New" w:hint="default"/>
      </w:rPr>
    </w:lvl>
    <w:lvl w:ilvl="2" w:tplc="7EE6C622">
      <w:start w:val="4"/>
      <w:numFmt w:val="bullet"/>
      <w:lvlText w:val=""/>
      <w:lvlJc w:val="left"/>
      <w:pPr>
        <w:ind w:left="2200" w:hanging="360"/>
      </w:pPr>
      <w:rPr>
        <w:rFonts w:ascii="Wingdings" w:eastAsia="Malgun Gothic" w:hAnsi="Wingdings" w:cs="Batang" w:hint="default"/>
        <w:b/>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1" w15:restartNumberingAfterBreak="0">
    <w:nsid w:val="570946B0"/>
    <w:multiLevelType w:val="hybridMultilevel"/>
    <w:tmpl w:val="3920DFC0"/>
    <w:lvl w:ilvl="0" w:tplc="7AD6F5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9F1350C"/>
    <w:multiLevelType w:val="hybridMultilevel"/>
    <w:tmpl w:val="57FE423E"/>
    <w:lvl w:ilvl="0" w:tplc="E702C356">
      <w:start w:val="2017"/>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E192914"/>
    <w:multiLevelType w:val="hybridMultilevel"/>
    <w:tmpl w:val="4EBC1764"/>
    <w:lvl w:ilvl="0" w:tplc="98A0DA0E">
      <w:start w:val="1"/>
      <w:numFmt w:val="decimal"/>
      <w:lvlText w:val="%1."/>
      <w:lvlJc w:val="left"/>
      <w:pPr>
        <w:ind w:left="720" w:hanging="360"/>
      </w:pPr>
      <w:rPr>
        <w:rFonts w:ascii="Calibri" w:eastAsia="Malgun Gothic" w:hAnsi="Calibri"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F8959EE"/>
    <w:multiLevelType w:val="hybridMultilevel"/>
    <w:tmpl w:val="71066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561172F"/>
    <w:multiLevelType w:val="hybridMultilevel"/>
    <w:tmpl w:val="43B83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578661E"/>
    <w:multiLevelType w:val="hybridMultilevel"/>
    <w:tmpl w:val="A66267B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5DE508A"/>
    <w:multiLevelType w:val="hybridMultilevel"/>
    <w:tmpl w:val="3A6CBD36"/>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8CC1A38"/>
    <w:multiLevelType w:val="multilevel"/>
    <w:tmpl w:val="68CC1A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9A65FEE"/>
    <w:multiLevelType w:val="hybridMultilevel"/>
    <w:tmpl w:val="878EC922"/>
    <w:lvl w:ilvl="0" w:tplc="1B086CDA">
      <w:numFmt w:val="bullet"/>
      <w:lvlText w:val="-"/>
      <w:lvlJc w:val="left"/>
      <w:pPr>
        <w:ind w:left="760" w:hanging="360"/>
      </w:pPr>
      <w:rPr>
        <w:rFonts w:ascii="Times New Roman" w:eastAsia="Malgun Gothic" w:hAnsi="Times New Roman" w:cs="Times New Roman" w:hint="default"/>
        <w:color w:val="000000" w:themeColor="text1"/>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6"/>
  </w:num>
  <w:num w:numId="2">
    <w:abstractNumId w:val="14"/>
  </w:num>
  <w:num w:numId="3">
    <w:abstractNumId w:val="22"/>
  </w:num>
  <w:num w:numId="4">
    <w:abstractNumId w:val="36"/>
  </w:num>
  <w:num w:numId="5">
    <w:abstractNumId w:val="27"/>
  </w:num>
  <w:num w:numId="6">
    <w:abstractNumId w:val="23"/>
  </w:num>
  <w:num w:numId="7">
    <w:abstractNumId w:val="29"/>
  </w:num>
  <w:num w:numId="8">
    <w:abstractNumId w:val="24"/>
  </w:num>
  <w:num w:numId="9">
    <w:abstractNumId w:val="5"/>
  </w:num>
  <w:num w:numId="10">
    <w:abstractNumId w:val="21"/>
  </w:num>
  <w:num w:numId="11">
    <w:abstractNumId w:val="34"/>
  </w:num>
  <w:num w:numId="12">
    <w:abstractNumId w:val="1"/>
  </w:num>
  <w:num w:numId="13">
    <w:abstractNumId w:val="10"/>
  </w:num>
  <w:num w:numId="14">
    <w:abstractNumId w:val="35"/>
  </w:num>
  <w:num w:numId="15">
    <w:abstractNumId w:val="19"/>
  </w:num>
  <w:num w:numId="16">
    <w:abstractNumId w:val="2"/>
  </w:num>
  <w:num w:numId="17">
    <w:abstractNumId w:val="18"/>
  </w:num>
  <w:num w:numId="18">
    <w:abstractNumId w:val="7"/>
  </w:num>
  <w:num w:numId="19">
    <w:abstractNumId w:val="13"/>
  </w:num>
  <w:num w:numId="20">
    <w:abstractNumId w:val="31"/>
  </w:num>
  <w:num w:numId="21">
    <w:abstractNumId w:val="16"/>
  </w:num>
  <w:num w:numId="22">
    <w:abstractNumId w:val="26"/>
  </w:num>
  <w:num w:numId="23">
    <w:abstractNumId w:val="4"/>
  </w:num>
  <w:num w:numId="24">
    <w:abstractNumId w:val="25"/>
    <w:lvlOverride w:ilvl="0">
      <w:startOverride w:val="1"/>
    </w:lvlOverride>
    <w:lvlOverride w:ilvl="1"/>
    <w:lvlOverride w:ilvl="2"/>
    <w:lvlOverride w:ilvl="3"/>
    <w:lvlOverride w:ilvl="4"/>
    <w:lvlOverride w:ilvl="5"/>
    <w:lvlOverride w:ilvl="6"/>
    <w:lvlOverride w:ilvl="7"/>
    <w:lvlOverride w:ilvl="8"/>
  </w:num>
  <w:num w:numId="25">
    <w:abstractNumId w:val="25"/>
  </w:num>
  <w:num w:numId="26">
    <w:abstractNumId w:val="30"/>
  </w:num>
  <w:num w:numId="27">
    <w:abstractNumId w:val="28"/>
  </w:num>
  <w:num w:numId="28">
    <w:abstractNumId w:val="15"/>
  </w:num>
  <w:num w:numId="29">
    <w:abstractNumId w:val="0"/>
  </w:num>
  <w:num w:numId="30">
    <w:abstractNumId w:val="3"/>
  </w:num>
  <w:num w:numId="31">
    <w:abstractNumId w:val="33"/>
  </w:num>
  <w:num w:numId="32">
    <w:abstractNumId w:val="20"/>
  </w:num>
  <w:num w:numId="33">
    <w:abstractNumId w:val="6"/>
  </w:num>
  <w:num w:numId="34">
    <w:abstractNumId w:val="11"/>
  </w:num>
  <w:num w:numId="35">
    <w:abstractNumId w:val="17"/>
  </w:num>
  <w:num w:numId="36">
    <w:abstractNumId w:val="8"/>
  </w:num>
  <w:num w:numId="37">
    <w:abstractNumId w:val="9"/>
  </w:num>
  <w:num w:numId="38">
    <w:abstractNumId w:val="12"/>
  </w:num>
  <w:num w:numId="39">
    <w:abstractNumId w:val="6"/>
  </w:num>
  <w:num w:numId="40">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1421"/>
    <w:rsid w:val="00001C76"/>
    <w:rsid w:val="000020C0"/>
    <w:rsid w:val="00002A92"/>
    <w:rsid w:val="000033A8"/>
    <w:rsid w:val="00004076"/>
    <w:rsid w:val="00004884"/>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401B"/>
    <w:rsid w:val="000167DF"/>
    <w:rsid w:val="0001695D"/>
    <w:rsid w:val="000172F4"/>
    <w:rsid w:val="000210FF"/>
    <w:rsid w:val="000214D8"/>
    <w:rsid w:val="000218BC"/>
    <w:rsid w:val="00021CA4"/>
    <w:rsid w:val="00022194"/>
    <w:rsid w:val="00022339"/>
    <w:rsid w:val="00022677"/>
    <w:rsid w:val="00022C4C"/>
    <w:rsid w:val="00022E33"/>
    <w:rsid w:val="00024227"/>
    <w:rsid w:val="00025609"/>
    <w:rsid w:val="00025DDA"/>
    <w:rsid w:val="00026F6C"/>
    <w:rsid w:val="00027A22"/>
    <w:rsid w:val="00030341"/>
    <w:rsid w:val="00030B6F"/>
    <w:rsid w:val="00030EA8"/>
    <w:rsid w:val="00031BA0"/>
    <w:rsid w:val="000321A8"/>
    <w:rsid w:val="0003271D"/>
    <w:rsid w:val="00032854"/>
    <w:rsid w:val="000337AE"/>
    <w:rsid w:val="000359C4"/>
    <w:rsid w:val="000375ED"/>
    <w:rsid w:val="00040D18"/>
    <w:rsid w:val="00041416"/>
    <w:rsid w:val="0004152C"/>
    <w:rsid w:val="000422FF"/>
    <w:rsid w:val="00043F06"/>
    <w:rsid w:val="00045082"/>
    <w:rsid w:val="00045210"/>
    <w:rsid w:val="00046AB8"/>
    <w:rsid w:val="00046EDE"/>
    <w:rsid w:val="0005019A"/>
    <w:rsid w:val="00050412"/>
    <w:rsid w:val="00051AFF"/>
    <w:rsid w:val="00052776"/>
    <w:rsid w:val="00052E09"/>
    <w:rsid w:val="00052FB5"/>
    <w:rsid w:val="00053132"/>
    <w:rsid w:val="00053633"/>
    <w:rsid w:val="00053930"/>
    <w:rsid w:val="000543C0"/>
    <w:rsid w:val="00054AE1"/>
    <w:rsid w:val="000551A1"/>
    <w:rsid w:val="00055549"/>
    <w:rsid w:val="00055EC9"/>
    <w:rsid w:val="00056B06"/>
    <w:rsid w:val="00057250"/>
    <w:rsid w:val="00057853"/>
    <w:rsid w:val="00057B7F"/>
    <w:rsid w:val="00057BDC"/>
    <w:rsid w:val="00057CB5"/>
    <w:rsid w:val="00060151"/>
    <w:rsid w:val="00060189"/>
    <w:rsid w:val="00060648"/>
    <w:rsid w:val="00061411"/>
    <w:rsid w:val="000620CD"/>
    <w:rsid w:val="000621DB"/>
    <w:rsid w:val="0006267E"/>
    <w:rsid w:val="00062716"/>
    <w:rsid w:val="000627C6"/>
    <w:rsid w:val="00062907"/>
    <w:rsid w:val="00063AB0"/>
    <w:rsid w:val="00063AC6"/>
    <w:rsid w:val="00063F1D"/>
    <w:rsid w:val="00065630"/>
    <w:rsid w:val="00065C00"/>
    <w:rsid w:val="000673BF"/>
    <w:rsid w:val="00070B29"/>
    <w:rsid w:val="0007119C"/>
    <w:rsid w:val="00071F1E"/>
    <w:rsid w:val="00072086"/>
    <w:rsid w:val="000720DC"/>
    <w:rsid w:val="00072453"/>
    <w:rsid w:val="00072C1F"/>
    <w:rsid w:val="00073C42"/>
    <w:rsid w:val="00073E25"/>
    <w:rsid w:val="00074A14"/>
    <w:rsid w:val="000755B5"/>
    <w:rsid w:val="0007650C"/>
    <w:rsid w:val="00076C44"/>
    <w:rsid w:val="00076FF5"/>
    <w:rsid w:val="000775AB"/>
    <w:rsid w:val="00080821"/>
    <w:rsid w:val="00080AAE"/>
    <w:rsid w:val="00083457"/>
    <w:rsid w:val="000839BB"/>
    <w:rsid w:val="00083DE3"/>
    <w:rsid w:val="00084826"/>
    <w:rsid w:val="00084F49"/>
    <w:rsid w:val="00085A51"/>
    <w:rsid w:val="000862ED"/>
    <w:rsid w:val="00086364"/>
    <w:rsid w:val="000868E1"/>
    <w:rsid w:val="00086A31"/>
    <w:rsid w:val="00087867"/>
    <w:rsid w:val="00087EEE"/>
    <w:rsid w:val="00087F06"/>
    <w:rsid w:val="000902E8"/>
    <w:rsid w:val="00090609"/>
    <w:rsid w:val="00090A57"/>
    <w:rsid w:val="00091C52"/>
    <w:rsid w:val="00092123"/>
    <w:rsid w:val="000923E2"/>
    <w:rsid w:val="000934B6"/>
    <w:rsid w:val="00093E45"/>
    <w:rsid w:val="000948FB"/>
    <w:rsid w:val="00094B22"/>
    <w:rsid w:val="0009739B"/>
    <w:rsid w:val="000979D7"/>
    <w:rsid w:val="00097AF5"/>
    <w:rsid w:val="00097B99"/>
    <w:rsid w:val="000A0FAC"/>
    <w:rsid w:val="000A170A"/>
    <w:rsid w:val="000A1D31"/>
    <w:rsid w:val="000A26F4"/>
    <w:rsid w:val="000A2D74"/>
    <w:rsid w:val="000A4785"/>
    <w:rsid w:val="000A4899"/>
    <w:rsid w:val="000A5315"/>
    <w:rsid w:val="000A584D"/>
    <w:rsid w:val="000A591F"/>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C074E"/>
    <w:rsid w:val="000C0B9D"/>
    <w:rsid w:val="000C0C3F"/>
    <w:rsid w:val="000C0F99"/>
    <w:rsid w:val="000C14C1"/>
    <w:rsid w:val="000C1702"/>
    <w:rsid w:val="000C28C6"/>
    <w:rsid w:val="000C2DAC"/>
    <w:rsid w:val="000C3A4B"/>
    <w:rsid w:val="000C3BE1"/>
    <w:rsid w:val="000C521E"/>
    <w:rsid w:val="000C56CE"/>
    <w:rsid w:val="000C650F"/>
    <w:rsid w:val="000C6B7A"/>
    <w:rsid w:val="000C7D54"/>
    <w:rsid w:val="000D0010"/>
    <w:rsid w:val="000D00DD"/>
    <w:rsid w:val="000D0AE1"/>
    <w:rsid w:val="000D1026"/>
    <w:rsid w:val="000D140A"/>
    <w:rsid w:val="000D19F4"/>
    <w:rsid w:val="000D1CB9"/>
    <w:rsid w:val="000D1F29"/>
    <w:rsid w:val="000D25AC"/>
    <w:rsid w:val="000D32B8"/>
    <w:rsid w:val="000D375B"/>
    <w:rsid w:val="000D435D"/>
    <w:rsid w:val="000D4680"/>
    <w:rsid w:val="000D4806"/>
    <w:rsid w:val="000D4B54"/>
    <w:rsid w:val="000D5200"/>
    <w:rsid w:val="000D6721"/>
    <w:rsid w:val="000D758A"/>
    <w:rsid w:val="000D7696"/>
    <w:rsid w:val="000D77B5"/>
    <w:rsid w:val="000E1471"/>
    <w:rsid w:val="000E19A0"/>
    <w:rsid w:val="000E1AF3"/>
    <w:rsid w:val="000E2201"/>
    <w:rsid w:val="000E34D6"/>
    <w:rsid w:val="000E4098"/>
    <w:rsid w:val="000E48A4"/>
    <w:rsid w:val="000E512F"/>
    <w:rsid w:val="000E6539"/>
    <w:rsid w:val="000E713A"/>
    <w:rsid w:val="000E7166"/>
    <w:rsid w:val="000E7E9E"/>
    <w:rsid w:val="000F021D"/>
    <w:rsid w:val="000F0774"/>
    <w:rsid w:val="000F0D83"/>
    <w:rsid w:val="000F1F49"/>
    <w:rsid w:val="000F23B2"/>
    <w:rsid w:val="000F28A5"/>
    <w:rsid w:val="000F2916"/>
    <w:rsid w:val="000F3287"/>
    <w:rsid w:val="000F3AB3"/>
    <w:rsid w:val="000F41DF"/>
    <w:rsid w:val="000F433B"/>
    <w:rsid w:val="000F5D7C"/>
    <w:rsid w:val="000F60C9"/>
    <w:rsid w:val="000F7193"/>
    <w:rsid w:val="000F729B"/>
    <w:rsid w:val="000F762B"/>
    <w:rsid w:val="000F7A66"/>
    <w:rsid w:val="00100CCE"/>
    <w:rsid w:val="00100D26"/>
    <w:rsid w:val="0010112F"/>
    <w:rsid w:val="001015E9"/>
    <w:rsid w:val="00101AC6"/>
    <w:rsid w:val="00101FE9"/>
    <w:rsid w:val="00102506"/>
    <w:rsid w:val="001030DD"/>
    <w:rsid w:val="001038BF"/>
    <w:rsid w:val="00103FB1"/>
    <w:rsid w:val="00104BD6"/>
    <w:rsid w:val="001059D9"/>
    <w:rsid w:val="00106085"/>
    <w:rsid w:val="001067FF"/>
    <w:rsid w:val="00106E00"/>
    <w:rsid w:val="00106F9A"/>
    <w:rsid w:val="00107218"/>
    <w:rsid w:val="00107C3A"/>
    <w:rsid w:val="001103C5"/>
    <w:rsid w:val="001111C4"/>
    <w:rsid w:val="00111454"/>
    <w:rsid w:val="00112A63"/>
    <w:rsid w:val="00112A78"/>
    <w:rsid w:val="00114203"/>
    <w:rsid w:val="00114A88"/>
    <w:rsid w:val="00114D6F"/>
    <w:rsid w:val="00114EB4"/>
    <w:rsid w:val="00114EDB"/>
    <w:rsid w:val="00114F39"/>
    <w:rsid w:val="00115279"/>
    <w:rsid w:val="001155B8"/>
    <w:rsid w:val="00115AB2"/>
    <w:rsid w:val="00115BE4"/>
    <w:rsid w:val="001172A5"/>
    <w:rsid w:val="0011739B"/>
    <w:rsid w:val="00117972"/>
    <w:rsid w:val="00117B15"/>
    <w:rsid w:val="001205B7"/>
    <w:rsid w:val="00120B93"/>
    <w:rsid w:val="00121508"/>
    <w:rsid w:val="0012156A"/>
    <w:rsid w:val="001219C2"/>
    <w:rsid w:val="00121AC2"/>
    <w:rsid w:val="00122E2E"/>
    <w:rsid w:val="0012303A"/>
    <w:rsid w:val="00123B51"/>
    <w:rsid w:val="00125748"/>
    <w:rsid w:val="00125A9A"/>
    <w:rsid w:val="001279C4"/>
    <w:rsid w:val="00127AD3"/>
    <w:rsid w:val="0013023F"/>
    <w:rsid w:val="0013041F"/>
    <w:rsid w:val="00130A5C"/>
    <w:rsid w:val="00131748"/>
    <w:rsid w:val="00131B0C"/>
    <w:rsid w:val="00131FC9"/>
    <w:rsid w:val="00132CCB"/>
    <w:rsid w:val="00133026"/>
    <w:rsid w:val="00133527"/>
    <w:rsid w:val="00135071"/>
    <w:rsid w:val="00135364"/>
    <w:rsid w:val="001358FE"/>
    <w:rsid w:val="00135EB0"/>
    <w:rsid w:val="00136E4B"/>
    <w:rsid w:val="00137048"/>
    <w:rsid w:val="00137383"/>
    <w:rsid w:val="001379DE"/>
    <w:rsid w:val="0014063F"/>
    <w:rsid w:val="00140E28"/>
    <w:rsid w:val="00141472"/>
    <w:rsid w:val="00141F04"/>
    <w:rsid w:val="0014272C"/>
    <w:rsid w:val="0014343A"/>
    <w:rsid w:val="001437A2"/>
    <w:rsid w:val="00143869"/>
    <w:rsid w:val="001445F5"/>
    <w:rsid w:val="00145793"/>
    <w:rsid w:val="001459C3"/>
    <w:rsid w:val="00146DE6"/>
    <w:rsid w:val="001471E4"/>
    <w:rsid w:val="00147305"/>
    <w:rsid w:val="001479E0"/>
    <w:rsid w:val="001503B7"/>
    <w:rsid w:val="00151B1F"/>
    <w:rsid w:val="001535A8"/>
    <w:rsid w:val="00153AA2"/>
    <w:rsid w:val="0015445A"/>
    <w:rsid w:val="0015468D"/>
    <w:rsid w:val="00155943"/>
    <w:rsid w:val="0015641E"/>
    <w:rsid w:val="0015708C"/>
    <w:rsid w:val="00157C42"/>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30FE"/>
    <w:rsid w:val="00173F11"/>
    <w:rsid w:val="00174CF6"/>
    <w:rsid w:val="001756F1"/>
    <w:rsid w:val="00175B19"/>
    <w:rsid w:val="0017684A"/>
    <w:rsid w:val="00176B67"/>
    <w:rsid w:val="00177303"/>
    <w:rsid w:val="00177670"/>
    <w:rsid w:val="00177C38"/>
    <w:rsid w:val="00177FDC"/>
    <w:rsid w:val="00180AD4"/>
    <w:rsid w:val="00180CFB"/>
    <w:rsid w:val="00180D8E"/>
    <w:rsid w:val="001811D3"/>
    <w:rsid w:val="00181899"/>
    <w:rsid w:val="001818B3"/>
    <w:rsid w:val="00182E06"/>
    <w:rsid w:val="00182F58"/>
    <w:rsid w:val="00184140"/>
    <w:rsid w:val="00184388"/>
    <w:rsid w:val="00184848"/>
    <w:rsid w:val="001850D6"/>
    <w:rsid w:val="00185AFC"/>
    <w:rsid w:val="001866C3"/>
    <w:rsid w:val="00187B8C"/>
    <w:rsid w:val="00187BDE"/>
    <w:rsid w:val="00187DAE"/>
    <w:rsid w:val="00190481"/>
    <w:rsid w:val="00190B32"/>
    <w:rsid w:val="00190BED"/>
    <w:rsid w:val="001911AC"/>
    <w:rsid w:val="0019161B"/>
    <w:rsid w:val="00192240"/>
    <w:rsid w:val="00192473"/>
    <w:rsid w:val="0019396C"/>
    <w:rsid w:val="0019499E"/>
    <w:rsid w:val="00194A8D"/>
    <w:rsid w:val="0019650E"/>
    <w:rsid w:val="00196848"/>
    <w:rsid w:val="00196998"/>
    <w:rsid w:val="00196B28"/>
    <w:rsid w:val="0019735B"/>
    <w:rsid w:val="00197743"/>
    <w:rsid w:val="00197BA4"/>
    <w:rsid w:val="00197DD4"/>
    <w:rsid w:val="001A00D9"/>
    <w:rsid w:val="001A051E"/>
    <w:rsid w:val="001A2884"/>
    <w:rsid w:val="001A3681"/>
    <w:rsid w:val="001A3AFD"/>
    <w:rsid w:val="001A3EC6"/>
    <w:rsid w:val="001A53DF"/>
    <w:rsid w:val="001A56C7"/>
    <w:rsid w:val="001A624C"/>
    <w:rsid w:val="001A7C4B"/>
    <w:rsid w:val="001B010D"/>
    <w:rsid w:val="001B0D8A"/>
    <w:rsid w:val="001B1D24"/>
    <w:rsid w:val="001B1FAD"/>
    <w:rsid w:val="001B22AE"/>
    <w:rsid w:val="001B2796"/>
    <w:rsid w:val="001B4848"/>
    <w:rsid w:val="001B4FE8"/>
    <w:rsid w:val="001B620C"/>
    <w:rsid w:val="001B65D6"/>
    <w:rsid w:val="001B7342"/>
    <w:rsid w:val="001B73F7"/>
    <w:rsid w:val="001B7B32"/>
    <w:rsid w:val="001B7B86"/>
    <w:rsid w:val="001C011D"/>
    <w:rsid w:val="001C0292"/>
    <w:rsid w:val="001C06AA"/>
    <w:rsid w:val="001C0DEF"/>
    <w:rsid w:val="001C186D"/>
    <w:rsid w:val="001C1E17"/>
    <w:rsid w:val="001C2946"/>
    <w:rsid w:val="001C2D74"/>
    <w:rsid w:val="001C3462"/>
    <w:rsid w:val="001C3694"/>
    <w:rsid w:val="001C46E4"/>
    <w:rsid w:val="001C480A"/>
    <w:rsid w:val="001C59E7"/>
    <w:rsid w:val="001C64AB"/>
    <w:rsid w:val="001C654B"/>
    <w:rsid w:val="001C6890"/>
    <w:rsid w:val="001C76C5"/>
    <w:rsid w:val="001C7CCA"/>
    <w:rsid w:val="001D04EE"/>
    <w:rsid w:val="001D0661"/>
    <w:rsid w:val="001D07C2"/>
    <w:rsid w:val="001D0C91"/>
    <w:rsid w:val="001D0D60"/>
    <w:rsid w:val="001D0FD7"/>
    <w:rsid w:val="001D1C47"/>
    <w:rsid w:val="001D2861"/>
    <w:rsid w:val="001D4091"/>
    <w:rsid w:val="001D518C"/>
    <w:rsid w:val="001D524E"/>
    <w:rsid w:val="001D52DF"/>
    <w:rsid w:val="001D5881"/>
    <w:rsid w:val="001D61B8"/>
    <w:rsid w:val="001D6D1C"/>
    <w:rsid w:val="001E01A3"/>
    <w:rsid w:val="001E083E"/>
    <w:rsid w:val="001E0954"/>
    <w:rsid w:val="001E0E88"/>
    <w:rsid w:val="001E2551"/>
    <w:rsid w:val="001E3EB9"/>
    <w:rsid w:val="001E5210"/>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4FB2"/>
    <w:rsid w:val="001F5199"/>
    <w:rsid w:val="001F5218"/>
    <w:rsid w:val="001F6F91"/>
    <w:rsid w:val="001F7C2B"/>
    <w:rsid w:val="00200066"/>
    <w:rsid w:val="002007F8"/>
    <w:rsid w:val="00200A2C"/>
    <w:rsid w:val="00201689"/>
    <w:rsid w:val="00202049"/>
    <w:rsid w:val="00202279"/>
    <w:rsid w:val="00202518"/>
    <w:rsid w:val="00202BE0"/>
    <w:rsid w:val="002044FD"/>
    <w:rsid w:val="00204B7E"/>
    <w:rsid w:val="002051F8"/>
    <w:rsid w:val="00205913"/>
    <w:rsid w:val="00205DF1"/>
    <w:rsid w:val="00206C8C"/>
    <w:rsid w:val="00207168"/>
    <w:rsid w:val="00207603"/>
    <w:rsid w:val="0021034B"/>
    <w:rsid w:val="002109FB"/>
    <w:rsid w:val="00210D0E"/>
    <w:rsid w:val="00210E00"/>
    <w:rsid w:val="00211195"/>
    <w:rsid w:val="0021177B"/>
    <w:rsid w:val="0021354A"/>
    <w:rsid w:val="00214221"/>
    <w:rsid w:val="0021488F"/>
    <w:rsid w:val="0021595D"/>
    <w:rsid w:val="002160F1"/>
    <w:rsid w:val="002164F7"/>
    <w:rsid w:val="00216E9E"/>
    <w:rsid w:val="00217130"/>
    <w:rsid w:val="002171C5"/>
    <w:rsid w:val="002177FD"/>
    <w:rsid w:val="00217AA4"/>
    <w:rsid w:val="00220CE6"/>
    <w:rsid w:val="00221014"/>
    <w:rsid w:val="00221945"/>
    <w:rsid w:val="00221965"/>
    <w:rsid w:val="002220F3"/>
    <w:rsid w:val="00222B5E"/>
    <w:rsid w:val="002234ED"/>
    <w:rsid w:val="00223BC8"/>
    <w:rsid w:val="00225263"/>
    <w:rsid w:val="002257E0"/>
    <w:rsid w:val="0022585D"/>
    <w:rsid w:val="00225F6B"/>
    <w:rsid w:val="002277A7"/>
    <w:rsid w:val="00227E85"/>
    <w:rsid w:val="002302CD"/>
    <w:rsid w:val="00230369"/>
    <w:rsid w:val="00230395"/>
    <w:rsid w:val="00232052"/>
    <w:rsid w:val="00232E0C"/>
    <w:rsid w:val="00233016"/>
    <w:rsid w:val="00233868"/>
    <w:rsid w:val="002354CF"/>
    <w:rsid w:val="00235759"/>
    <w:rsid w:val="0023789F"/>
    <w:rsid w:val="00237EB6"/>
    <w:rsid w:val="0024012A"/>
    <w:rsid w:val="00240808"/>
    <w:rsid w:val="0024133B"/>
    <w:rsid w:val="0024179B"/>
    <w:rsid w:val="00241ACC"/>
    <w:rsid w:val="00242798"/>
    <w:rsid w:val="002428B8"/>
    <w:rsid w:val="00242921"/>
    <w:rsid w:val="00244EF2"/>
    <w:rsid w:val="00245C3D"/>
    <w:rsid w:val="00246872"/>
    <w:rsid w:val="002469F1"/>
    <w:rsid w:val="00246B2D"/>
    <w:rsid w:val="0024758D"/>
    <w:rsid w:val="00247E91"/>
    <w:rsid w:val="00250370"/>
    <w:rsid w:val="002509E2"/>
    <w:rsid w:val="002514DC"/>
    <w:rsid w:val="00251DAC"/>
    <w:rsid w:val="0025287D"/>
    <w:rsid w:val="00252B96"/>
    <w:rsid w:val="002534FA"/>
    <w:rsid w:val="0025444C"/>
    <w:rsid w:val="00254D8C"/>
    <w:rsid w:val="002558D5"/>
    <w:rsid w:val="002562C5"/>
    <w:rsid w:val="0025688C"/>
    <w:rsid w:val="0025697E"/>
    <w:rsid w:val="00257528"/>
    <w:rsid w:val="002576FF"/>
    <w:rsid w:val="00257CF5"/>
    <w:rsid w:val="00257F7E"/>
    <w:rsid w:val="002600E6"/>
    <w:rsid w:val="002602D9"/>
    <w:rsid w:val="002605DF"/>
    <w:rsid w:val="002608AE"/>
    <w:rsid w:val="00261808"/>
    <w:rsid w:val="002624DF"/>
    <w:rsid w:val="00262587"/>
    <w:rsid w:val="00263113"/>
    <w:rsid w:val="002638DC"/>
    <w:rsid w:val="00264DBB"/>
    <w:rsid w:val="0026534B"/>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7131"/>
    <w:rsid w:val="0027740D"/>
    <w:rsid w:val="002779F6"/>
    <w:rsid w:val="00277F82"/>
    <w:rsid w:val="00280698"/>
    <w:rsid w:val="002806DE"/>
    <w:rsid w:val="00280A79"/>
    <w:rsid w:val="00280D04"/>
    <w:rsid w:val="00280DEA"/>
    <w:rsid w:val="00281E8D"/>
    <w:rsid w:val="002823A4"/>
    <w:rsid w:val="00282DB7"/>
    <w:rsid w:val="00283135"/>
    <w:rsid w:val="002831F2"/>
    <w:rsid w:val="00284524"/>
    <w:rsid w:val="002852BE"/>
    <w:rsid w:val="00286476"/>
    <w:rsid w:val="00286677"/>
    <w:rsid w:val="00286C6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9DE"/>
    <w:rsid w:val="002A1E47"/>
    <w:rsid w:val="002A3A3D"/>
    <w:rsid w:val="002A41D2"/>
    <w:rsid w:val="002A4260"/>
    <w:rsid w:val="002A57C2"/>
    <w:rsid w:val="002A626F"/>
    <w:rsid w:val="002A671A"/>
    <w:rsid w:val="002A6AD7"/>
    <w:rsid w:val="002A7253"/>
    <w:rsid w:val="002A74D6"/>
    <w:rsid w:val="002A74FA"/>
    <w:rsid w:val="002A757A"/>
    <w:rsid w:val="002A7F71"/>
    <w:rsid w:val="002B08D0"/>
    <w:rsid w:val="002B099E"/>
    <w:rsid w:val="002B1610"/>
    <w:rsid w:val="002B16DB"/>
    <w:rsid w:val="002B18CD"/>
    <w:rsid w:val="002B499B"/>
    <w:rsid w:val="002B515A"/>
    <w:rsid w:val="002B52C6"/>
    <w:rsid w:val="002B57DB"/>
    <w:rsid w:val="002B6A59"/>
    <w:rsid w:val="002B6BDA"/>
    <w:rsid w:val="002B71B0"/>
    <w:rsid w:val="002C0453"/>
    <w:rsid w:val="002C0D28"/>
    <w:rsid w:val="002C1230"/>
    <w:rsid w:val="002C294D"/>
    <w:rsid w:val="002C2AE2"/>
    <w:rsid w:val="002C300C"/>
    <w:rsid w:val="002C3F56"/>
    <w:rsid w:val="002C4101"/>
    <w:rsid w:val="002C46A5"/>
    <w:rsid w:val="002C4A7E"/>
    <w:rsid w:val="002C4B7C"/>
    <w:rsid w:val="002C64CC"/>
    <w:rsid w:val="002C6806"/>
    <w:rsid w:val="002C77F0"/>
    <w:rsid w:val="002C7AAD"/>
    <w:rsid w:val="002C7F72"/>
    <w:rsid w:val="002D1498"/>
    <w:rsid w:val="002D185B"/>
    <w:rsid w:val="002D233C"/>
    <w:rsid w:val="002D2483"/>
    <w:rsid w:val="002D2C23"/>
    <w:rsid w:val="002D2EF7"/>
    <w:rsid w:val="002D4572"/>
    <w:rsid w:val="002D488B"/>
    <w:rsid w:val="002D4A8A"/>
    <w:rsid w:val="002D53AF"/>
    <w:rsid w:val="002D5B2B"/>
    <w:rsid w:val="002D6D95"/>
    <w:rsid w:val="002D6FEE"/>
    <w:rsid w:val="002E11B9"/>
    <w:rsid w:val="002E16C5"/>
    <w:rsid w:val="002E1950"/>
    <w:rsid w:val="002E2C90"/>
    <w:rsid w:val="002E2CB4"/>
    <w:rsid w:val="002E315D"/>
    <w:rsid w:val="002E333E"/>
    <w:rsid w:val="002E3495"/>
    <w:rsid w:val="002E3CBC"/>
    <w:rsid w:val="002E5EC2"/>
    <w:rsid w:val="002E60AB"/>
    <w:rsid w:val="002F00C5"/>
    <w:rsid w:val="002F1C3B"/>
    <w:rsid w:val="002F2451"/>
    <w:rsid w:val="002F28D8"/>
    <w:rsid w:val="002F3777"/>
    <w:rsid w:val="002F3E13"/>
    <w:rsid w:val="002F4582"/>
    <w:rsid w:val="002F47AD"/>
    <w:rsid w:val="002F5790"/>
    <w:rsid w:val="002F5943"/>
    <w:rsid w:val="002F5D62"/>
    <w:rsid w:val="002F6295"/>
    <w:rsid w:val="002F69A8"/>
    <w:rsid w:val="002F6FEC"/>
    <w:rsid w:val="002F7114"/>
    <w:rsid w:val="0030008B"/>
    <w:rsid w:val="003006CA"/>
    <w:rsid w:val="003007F8"/>
    <w:rsid w:val="003008BA"/>
    <w:rsid w:val="00300951"/>
    <w:rsid w:val="00301D96"/>
    <w:rsid w:val="00302934"/>
    <w:rsid w:val="00302DC9"/>
    <w:rsid w:val="00303177"/>
    <w:rsid w:val="0030336D"/>
    <w:rsid w:val="00303FBB"/>
    <w:rsid w:val="00304ACA"/>
    <w:rsid w:val="00304F39"/>
    <w:rsid w:val="003052A7"/>
    <w:rsid w:val="00305933"/>
    <w:rsid w:val="00305A2F"/>
    <w:rsid w:val="003064C9"/>
    <w:rsid w:val="003065FD"/>
    <w:rsid w:val="00307544"/>
    <w:rsid w:val="0031062D"/>
    <w:rsid w:val="00310B3E"/>
    <w:rsid w:val="003114E5"/>
    <w:rsid w:val="00311ECF"/>
    <w:rsid w:val="0031339A"/>
    <w:rsid w:val="00313945"/>
    <w:rsid w:val="00313DC6"/>
    <w:rsid w:val="00313E28"/>
    <w:rsid w:val="0031493F"/>
    <w:rsid w:val="00314E63"/>
    <w:rsid w:val="003155DC"/>
    <w:rsid w:val="00315EF0"/>
    <w:rsid w:val="003164CC"/>
    <w:rsid w:val="00316644"/>
    <w:rsid w:val="00316AD7"/>
    <w:rsid w:val="00317FB1"/>
    <w:rsid w:val="00320414"/>
    <w:rsid w:val="00320574"/>
    <w:rsid w:val="0032098B"/>
    <w:rsid w:val="003214AE"/>
    <w:rsid w:val="0032165A"/>
    <w:rsid w:val="003217E5"/>
    <w:rsid w:val="00323455"/>
    <w:rsid w:val="0032364A"/>
    <w:rsid w:val="003237AF"/>
    <w:rsid w:val="00323BA0"/>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4CF"/>
    <w:rsid w:val="003337C9"/>
    <w:rsid w:val="00333B9E"/>
    <w:rsid w:val="00333EDD"/>
    <w:rsid w:val="003351B5"/>
    <w:rsid w:val="003352FD"/>
    <w:rsid w:val="0033544D"/>
    <w:rsid w:val="00335F45"/>
    <w:rsid w:val="00336575"/>
    <w:rsid w:val="00337211"/>
    <w:rsid w:val="00337623"/>
    <w:rsid w:val="003406B4"/>
    <w:rsid w:val="00341FC4"/>
    <w:rsid w:val="0034227B"/>
    <w:rsid w:val="003429F3"/>
    <w:rsid w:val="0034392C"/>
    <w:rsid w:val="0034437D"/>
    <w:rsid w:val="0034484F"/>
    <w:rsid w:val="00344AC7"/>
    <w:rsid w:val="00344FE4"/>
    <w:rsid w:val="00345DEA"/>
    <w:rsid w:val="003460EE"/>
    <w:rsid w:val="003465FA"/>
    <w:rsid w:val="0034733A"/>
    <w:rsid w:val="003473AE"/>
    <w:rsid w:val="003476A1"/>
    <w:rsid w:val="003476D8"/>
    <w:rsid w:val="00350D8B"/>
    <w:rsid w:val="00351063"/>
    <w:rsid w:val="003514CD"/>
    <w:rsid w:val="00353783"/>
    <w:rsid w:val="00354667"/>
    <w:rsid w:val="00354C75"/>
    <w:rsid w:val="003552C8"/>
    <w:rsid w:val="00355B93"/>
    <w:rsid w:val="003575BA"/>
    <w:rsid w:val="00360211"/>
    <w:rsid w:val="00360EB2"/>
    <w:rsid w:val="00361538"/>
    <w:rsid w:val="00361D72"/>
    <w:rsid w:val="00361F43"/>
    <w:rsid w:val="00361FBA"/>
    <w:rsid w:val="00362543"/>
    <w:rsid w:val="00362D53"/>
    <w:rsid w:val="00362DB7"/>
    <w:rsid w:val="00363312"/>
    <w:rsid w:val="003636D3"/>
    <w:rsid w:val="00363E55"/>
    <w:rsid w:val="00363F8E"/>
    <w:rsid w:val="00364359"/>
    <w:rsid w:val="00364A48"/>
    <w:rsid w:val="00364A9A"/>
    <w:rsid w:val="00365A40"/>
    <w:rsid w:val="00365BF7"/>
    <w:rsid w:val="00366695"/>
    <w:rsid w:val="00367444"/>
    <w:rsid w:val="0036771C"/>
    <w:rsid w:val="00367C76"/>
    <w:rsid w:val="00367F5B"/>
    <w:rsid w:val="0037239C"/>
    <w:rsid w:val="003725FE"/>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584A"/>
    <w:rsid w:val="00385C58"/>
    <w:rsid w:val="003877AE"/>
    <w:rsid w:val="00390D43"/>
    <w:rsid w:val="00391AA1"/>
    <w:rsid w:val="00391B86"/>
    <w:rsid w:val="00392977"/>
    <w:rsid w:val="00392B69"/>
    <w:rsid w:val="00392E06"/>
    <w:rsid w:val="00393923"/>
    <w:rsid w:val="0039435D"/>
    <w:rsid w:val="003943D4"/>
    <w:rsid w:val="0039448A"/>
    <w:rsid w:val="0039464E"/>
    <w:rsid w:val="003947B1"/>
    <w:rsid w:val="00394CB0"/>
    <w:rsid w:val="003958CA"/>
    <w:rsid w:val="0039593B"/>
    <w:rsid w:val="00395A64"/>
    <w:rsid w:val="00395E02"/>
    <w:rsid w:val="00395E89"/>
    <w:rsid w:val="00396217"/>
    <w:rsid w:val="0039623B"/>
    <w:rsid w:val="003965FC"/>
    <w:rsid w:val="003969FF"/>
    <w:rsid w:val="003975AC"/>
    <w:rsid w:val="00397FC6"/>
    <w:rsid w:val="003A087F"/>
    <w:rsid w:val="003A267A"/>
    <w:rsid w:val="003A2745"/>
    <w:rsid w:val="003A4806"/>
    <w:rsid w:val="003A517A"/>
    <w:rsid w:val="003A5945"/>
    <w:rsid w:val="003A68D3"/>
    <w:rsid w:val="003A71C1"/>
    <w:rsid w:val="003A730C"/>
    <w:rsid w:val="003A7E26"/>
    <w:rsid w:val="003B0031"/>
    <w:rsid w:val="003B0AC6"/>
    <w:rsid w:val="003B33FB"/>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D90"/>
    <w:rsid w:val="003C53D6"/>
    <w:rsid w:val="003C5A7F"/>
    <w:rsid w:val="003C5BAF"/>
    <w:rsid w:val="003C5ED0"/>
    <w:rsid w:val="003C6D30"/>
    <w:rsid w:val="003C6D97"/>
    <w:rsid w:val="003C73BB"/>
    <w:rsid w:val="003C748B"/>
    <w:rsid w:val="003D02B2"/>
    <w:rsid w:val="003D0BF0"/>
    <w:rsid w:val="003D1649"/>
    <w:rsid w:val="003D31A1"/>
    <w:rsid w:val="003D3265"/>
    <w:rsid w:val="003D3BBB"/>
    <w:rsid w:val="003D3E2E"/>
    <w:rsid w:val="003D44EF"/>
    <w:rsid w:val="003D562F"/>
    <w:rsid w:val="003D79A3"/>
    <w:rsid w:val="003D79CD"/>
    <w:rsid w:val="003D7D34"/>
    <w:rsid w:val="003E06F9"/>
    <w:rsid w:val="003E079D"/>
    <w:rsid w:val="003E0A3B"/>
    <w:rsid w:val="003E0A84"/>
    <w:rsid w:val="003E0FEE"/>
    <w:rsid w:val="003E1282"/>
    <w:rsid w:val="003E1753"/>
    <w:rsid w:val="003E19F8"/>
    <w:rsid w:val="003E2779"/>
    <w:rsid w:val="003E2BC0"/>
    <w:rsid w:val="003E2E40"/>
    <w:rsid w:val="003E625E"/>
    <w:rsid w:val="003E633B"/>
    <w:rsid w:val="003E6A7B"/>
    <w:rsid w:val="003E792E"/>
    <w:rsid w:val="003E7F81"/>
    <w:rsid w:val="003F0526"/>
    <w:rsid w:val="003F0727"/>
    <w:rsid w:val="003F0876"/>
    <w:rsid w:val="003F0A78"/>
    <w:rsid w:val="003F1546"/>
    <w:rsid w:val="003F1A3F"/>
    <w:rsid w:val="003F2002"/>
    <w:rsid w:val="003F3214"/>
    <w:rsid w:val="003F3471"/>
    <w:rsid w:val="003F3B09"/>
    <w:rsid w:val="003F48AA"/>
    <w:rsid w:val="003F4981"/>
    <w:rsid w:val="003F4D6D"/>
    <w:rsid w:val="003F4E14"/>
    <w:rsid w:val="003F540A"/>
    <w:rsid w:val="003F5E49"/>
    <w:rsid w:val="003F680E"/>
    <w:rsid w:val="003F711F"/>
    <w:rsid w:val="003F7398"/>
    <w:rsid w:val="003F7931"/>
    <w:rsid w:val="003F7E7C"/>
    <w:rsid w:val="003F7F2B"/>
    <w:rsid w:val="00400314"/>
    <w:rsid w:val="004014D1"/>
    <w:rsid w:val="004016F6"/>
    <w:rsid w:val="00401F93"/>
    <w:rsid w:val="0040240E"/>
    <w:rsid w:val="0040296F"/>
    <w:rsid w:val="00402B73"/>
    <w:rsid w:val="0040329D"/>
    <w:rsid w:val="004038E2"/>
    <w:rsid w:val="0040391C"/>
    <w:rsid w:val="004042E9"/>
    <w:rsid w:val="00404B4A"/>
    <w:rsid w:val="004054CE"/>
    <w:rsid w:val="004058C6"/>
    <w:rsid w:val="00406082"/>
    <w:rsid w:val="0040633D"/>
    <w:rsid w:val="004063EE"/>
    <w:rsid w:val="0040648C"/>
    <w:rsid w:val="004075EC"/>
    <w:rsid w:val="00407604"/>
    <w:rsid w:val="00407CD6"/>
    <w:rsid w:val="004102F3"/>
    <w:rsid w:val="004107E6"/>
    <w:rsid w:val="0041132B"/>
    <w:rsid w:val="004114F7"/>
    <w:rsid w:val="00411681"/>
    <w:rsid w:val="00413160"/>
    <w:rsid w:val="00413E61"/>
    <w:rsid w:val="00414814"/>
    <w:rsid w:val="00414CA5"/>
    <w:rsid w:val="00414E95"/>
    <w:rsid w:val="004153EE"/>
    <w:rsid w:val="004155B2"/>
    <w:rsid w:val="004157C8"/>
    <w:rsid w:val="00415BE7"/>
    <w:rsid w:val="0041626E"/>
    <w:rsid w:val="004205D4"/>
    <w:rsid w:val="00420853"/>
    <w:rsid w:val="00420884"/>
    <w:rsid w:val="004211BE"/>
    <w:rsid w:val="00421653"/>
    <w:rsid w:val="00421E04"/>
    <w:rsid w:val="00423744"/>
    <w:rsid w:val="004239D8"/>
    <w:rsid w:val="004240D5"/>
    <w:rsid w:val="004243AA"/>
    <w:rsid w:val="00424A72"/>
    <w:rsid w:val="00424D6E"/>
    <w:rsid w:val="00425110"/>
    <w:rsid w:val="004254DF"/>
    <w:rsid w:val="00425939"/>
    <w:rsid w:val="00427387"/>
    <w:rsid w:val="004300DC"/>
    <w:rsid w:val="00430452"/>
    <w:rsid w:val="00430C46"/>
    <w:rsid w:val="00431DF0"/>
    <w:rsid w:val="004322FF"/>
    <w:rsid w:val="00432D00"/>
    <w:rsid w:val="00433006"/>
    <w:rsid w:val="00433489"/>
    <w:rsid w:val="004351C1"/>
    <w:rsid w:val="00435554"/>
    <w:rsid w:val="00435EE6"/>
    <w:rsid w:val="00436AEE"/>
    <w:rsid w:val="00437386"/>
    <w:rsid w:val="00437D47"/>
    <w:rsid w:val="00440D1D"/>
    <w:rsid w:val="00440E60"/>
    <w:rsid w:val="004425D7"/>
    <w:rsid w:val="00442902"/>
    <w:rsid w:val="00442C0D"/>
    <w:rsid w:val="004430A5"/>
    <w:rsid w:val="004431FA"/>
    <w:rsid w:val="00443DAF"/>
    <w:rsid w:val="004447F9"/>
    <w:rsid w:val="00444AAF"/>
    <w:rsid w:val="0044532E"/>
    <w:rsid w:val="00445622"/>
    <w:rsid w:val="00446384"/>
    <w:rsid w:val="0044702F"/>
    <w:rsid w:val="004471CE"/>
    <w:rsid w:val="004475AB"/>
    <w:rsid w:val="00447AB0"/>
    <w:rsid w:val="00450544"/>
    <w:rsid w:val="00450C48"/>
    <w:rsid w:val="00451F27"/>
    <w:rsid w:val="004526A6"/>
    <w:rsid w:val="00452E54"/>
    <w:rsid w:val="004530DE"/>
    <w:rsid w:val="004531A4"/>
    <w:rsid w:val="0045322C"/>
    <w:rsid w:val="0045336D"/>
    <w:rsid w:val="00453650"/>
    <w:rsid w:val="004538E0"/>
    <w:rsid w:val="00453A81"/>
    <w:rsid w:val="00454D22"/>
    <w:rsid w:val="00455E7A"/>
    <w:rsid w:val="00456447"/>
    <w:rsid w:val="004567CE"/>
    <w:rsid w:val="00456E98"/>
    <w:rsid w:val="004608CC"/>
    <w:rsid w:val="00461C28"/>
    <w:rsid w:val="00461E53"/>
    <w:rsid w:val="004624A3"/>
    <w:rsid w:val="004651B1"/>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BDC"/>
    <w:rsid w:val="00474D44"/>
    <w:rsid w:val="00474F44"/>
    <w:rsid w:val="00475C77"/>
    <w:rsid w:val="00476326"/>
    <w:rsid w:val="0047692C"/>
    <w:rsid w:val="00477106"/>
    <w:rsid w:val="00477672"/>
    <w:rsid w:val="00477932"/>
    <w:rsid w:val="00477E34"/>
    <w:rsid w:val="004800A8"/>
    <w:rsid w:val="0048015F"/>
    <w:rsid w:val="004804F5"/>
    <w:rsid w:val="0048076B"/>
    <w:rsid w:val="004809EC"/>
    <w:rsid w:val="00481074"/>
    <w:rsid w:val="004818C4"/>
    <w:rsid w:val="00481D44"/>
    <w:rsid w:val="00481F84"/>
    <w:rsid w:val="00483D20"/>
    <w:rsid w:val="00484397"/>
    <w:rsid w:val="00484F59"/>
    <w:rsid w:val="00485376"/>
    <w:rsid w:val="0048570F"/>
    <w:rsid w:val="00485EC0"/>
    <w:rsid w:val="00485F01"/>
    <w:rsid w:val="00485F12"/>
    <w:rsid w:val="00485FF9"/>
    <w:rsid w:val="00486540"/>
    <w:rsid w:val="00487090"/>
    <w:rsid w:val="00487637"/>
    <w:rsid w:val="00487F4B"/>
    <w:rsid w:val="00490744"/>
    <w:rsid w:val="00491688"/>
    <w:rsid w:val="0049325B"/>
    <w:rsid w:val="00493A37"/>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3ABD"/>
    <w:rsid w:val="004A43B9"/>
    <w:rsid w:val="004A4659"/>
    <w:rsid w:val="004A4968"/>
    <w:rsid w:val="004A5267"/>
    <w:rsid w:val="004A5660"/>
    <w:rsid w:val="004A574A"/>
    <w:rsid w:val="004A5A2F"/>
    <w:rsid w:val="004A6A0D"/>
    <w:rsid w:val="004A72BF"/>
    <w:rsid w:val="004A73B7"/>
    <w:rsid w:val="004A75CF"/>
    <w:rsid w:val="004A76A5"/>
    <w:rsid w:val="004B02A2"/>
    <w:rsid w:val="004B0763"/>
    <w:rsid w:val="004B1FD1"/>
    <w:rsid w:val="004B216D"/>
    <w:rsid w:val="004B2890"/>
    <w:rsid w:val="004B2A6A"/>
    <w:rsid w:val="004B2FFC"/>
    <w:rsid w:val="004B37FF"/>
    <w:rsid w:val="004B38E1"/>
    <w:rsid w:val="004B3959"/>
    <w:rsid w:val="004B3FBF"/>
    <w:rsid w:val="004B461B"/>
    <w:rsid w:val="004B47E6"/>
    <w:rsid w:val="004B4C96"/>
    <w:rsid w:val="004B5221"/>
    <w:rsid w:val="004B787D"/>
    <w:rsid w:val="004C0799"/>
    <w:rsid w:val="004C1AC1"/>
    <w:rsid w:val="004C2115"/>
    <w:rsid w:val="004C25AA"/>
    <w:rsid w:val="004C3628"/>
    <w:rsid w:val="004C407C"/>
    <w:rsid w:val="004C4315"/>
    <w:rsid w:val="004C48A5"/>
    <w:rsid w:val="004C5D06"/>
    <w:rsid w:val="004C61B3"/>
    <w:rsid w:val="004C657C"/>
    <w:rsid w:val="004C704E"/>
    <w:rsid w:val="004C7D14"/>
    <w:rsid w:val="004D026D"/>
    <w:rsid w:val="004D108A"/>
    <w:rsid w:val="004D159C"/>
    <w:rsid w:val="004D1EEB"/>
    <w:rsid w:val="004D3E2C"/>
    <w:rsid w:val="004D4638"/>
    <w:rsid w:val="004D53CB"/>
    <w:rsid w:val="004D54C6"/>
    <w:rsid w:val="004D58B3"/>
    <w:rsid w:val="004D5B92"/>
    <w:rsid w:val="004D5FF7"/>
    <w:rsid w:val="004D6791"/>
    <w:rsid w:val="004D67FB"/>
    <w:rsid w:val="004D7291"/>
    <w:rsid w:val="004D7CAE"/>
    <w:rsid w:val="004D7CE2"/>
    <w:rsid w:val="004E03B4"/>
    <w:rsid w:val="004E0480"/>
    <w:rsid w:val="004E1269"/>
    <w:rsid w:val="004E21AE"/>
    <w:rsid w:val="004E21B1"/>
    <w:rsid w:val="004E4832"/>
    <w:rsid w:val="004E4E83"/>
    <w:rsid w:val="004E5728"/>
    <w:rsid w:val="004E577A"/>
    <w:rsid w:val="004E6011"/>
    <w:rsid w:val="004E6A4C"/>
    <w:rsid w:val="004E6F5F"/>
    <w:rsid w:val="004E7FD8"/>
    <w:rsid w:val="004F0306"/>
    <w:rsid w:val="004F040F"/>
    <w:rsid w:val="004F120F"/>
    <w:rsid w:val="004F17BB"/>
    <w:rsid w:val="004F1DEE"/>
    <w:rsid w:val="004F3084"/>
    <w:rsid w:val="004F3DE2"/>
    <w:rsid w:val="004F4BFE"/>
    <w:rsid w:val="004F4E83"/>
    <w:rsid w:val="004F5111"/>
    <w:rsid w:val="004F53C9"/>
    <w:rsid w:val="004F6F75"/>
    <w:rsid w:val="004F7094"/>
    <w:rsid w:val="004F7C41"/>
    <w:rsid w:val="005017E8"/>
    <w:rsid w:val="00501E42"/>
    <w:rsid w:val="00503668"/>
    <w:rsid w:val="0050367A"/>
    <w:rsid w:val="00503993"/>
    <w:rsid w:val="00503F9D"/>
    <w:rsid w:val="00504B08"/>
    <w:rsid w:val="00505255"/>
    <w:rsid w:val="00507091"/>
    <w:rsid w:val="0050732F"/>
    <w:rsid w:val="005074C4"/>
    <w:rsid w:val="005079CC"/>
    <w:rsid w:val="005109A0"/>
    <w:rsid w:val="0051171D"/>
    <w:rsid w:val="00512BA4"/>
    <w:rsid w:val="0051300C"/>
    <w:rsid w:val="00514799"/>
    <w:rsid w:val="00514A34"/>
    <w:rsid w:val="00514BFF"/>
    <w:rsid w:val="00514ED9"/>
    <w:rsid w:val="005159F4"/>
    <w:rsid w:val="00515B5F"/>
    <w:rsid w:val="00515DAE"/>
    <w:rsid w:val="0051746B"/>
    <w:rsid w:val="00520036"/>
    <w:rsid w:val="0052049D"/>
    <w:rsid w:val="005227F5"/>
    <w:rsid w:val="0052348B"/>
    <w:rsid w:val="00523DFA"/>
    <w:rsid w:val="00526519"/>
    <w:rsid w:val="00526A64"/>
    <w:rsid w:val="00526BC4"/>
    <w:rsid w:val="00526C5C"/>
    <w:rsid w:val="00526EB6"/>
    <w:rsid w:val="00526F30"/>
    <w:rsid w:val="00526FD1"/>
    <w:rsid w:val="00527339"/>
    <w:rsid w:val="00527FA8"/>
    <w:rsid w:val="005302A5"/>
    <w:rsid w:val="00531357"/>
    <w:rsid w:val="0053211B"/>
    <w:rsid w:val="0053361F"/>
    <w:rsid w:val="00533905"/>
    <w:rsid w:val="00533D37"/>
    <w:rsid w:val="00533DE6"/>
    <w:rsid w:val="00533E42"/>
    <w:rsid w:val="005344B5"/>
    <w:rsid w:val="00534DF6"/>
    <w:rsid w:val="00535E8C"/>
    <w:rsid w:val="005368BF"/>
    <w:rsid w:val="00537507"/>
    <w:rsid w:val="00537962"/>
    <w:rsid w:val="00537B18"/>
    <w:rsid w:val="00537F42"/>
    <w:rsid w:val="00540BAC"/>
    <w:rsid w:val="00541207"/>
    <w:rsid w:val="00541FFA"/>
    <w:rsid w:val="005425B5"/>
    <w:rsid w:val="005434F9"/>
    <w:rsid w:val="0054367D"/>
    <w:rsid w:val="0054388E"/>
    <w:rsid w:val="00543F6E"/>
    <w:rsid w:val="00545850"/>
    <w:rsid w:val="00546454"/>
    <w:rsid w:val="00546AD6"/>
    <w:rsid w:val="005470A7"/>
    <w:rsid w:val="0054719C"/>
    <w:rsid w:val="00547D83"/>
    <w:rsid w:val="005501BF"/>
    <w:rsid w:val="00550893"/>
    <w:rsid w:val="00550FF8"/>
    <w:rsid w:val="0055125A"/>
    <w:rsid w:val="00551552"/>
    <w:rsid w:val="005515A9"/>
    <w:rsid w:val="0055161E"/>
    <w:rsid w:val="0055167A"/>
    <w:rsid w:val="00551852"/>
    <w:rsid w:val="00552449"/>
    <w:rsid w:val="00553AF5"/>
    <w:rsid w:val="00555F2F"/>
    <w:rsid w:val="00556926"/>
    <w:rsid w:val="00556CAB"/>
    <w:rsid w:val="005607B5"/>
    <w:rsid w:val="00561825"/>
    <w:rsid w:val="00561E70"/>
    <w:rsid w:val="00562A7C"/>
    <w:rsid w:val="0056624B"/>
    <w:rsid w:val="005678F0"/>
    <w:rsid w:val="00567B39"/>
    <w:rsid w:val="0057039F"/>
    <w:rsid w:val="00571745"/>
    <w:rsid w:val="0057342A"/>
    <w:rsid w:val="00573687"/>
    <w:rsid w:val="005737EF"/>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C4F"/>
    <w:rsid w:val="00581EBB"/>
    <w:rsid w:val="00582077"/>
    <w:rsid w:val="00582473"/>
    <w:rsid w:val="005839D9"/>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660"/>
    <w:rsid w:val="00594841"/>
    <w:rsid w:val="00594AAF"/>
    <w:rsid w:val="005956D2"/>
    <w:rsid w:val="00595A9F"/>
    <w:rsid w:val="00595B38"/>
    <w:rsid w:val="00596458"/>
    <w:rsid w:val="00596F50"/>
    <w:rsid w:val="00597143"/>
    <w:rsid w:val="00597A50"/>
    <w:rsid w:val="00597AB6"/>
    <w:rsid w:val="00597F38"/>
    <w:rsid w:val="005A0475"/>
    <w:rsid w:val="005A12F3"/>
    <w:rsid w:val="005A1CF9"/>
    <w:rsid w:val="005A1D16"/>
    <w:rsid w:val="005A1F16"/>
    <w:rsid w:val="005A243A"/>
    <w:rsid w:val="005A2BF4"/>
    <w:rsid w:val="005A387D"/>
    <w:rsid w:val="005A490C"/>
    <w:rsid w:val="005A4C2A"/>
    <w:rsid w:val="005A6E63"/>
    <w:rsid w:val="005A704B"/>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C71"/>
    <w:rsid w:val="005B770A"/>
    <w:rsid w:val="005B7B5F"/>
    <w:rsid w:val="005C105E"/>
    <w:rsid w:val="005C1174"/>
    <w:rsid w:val="005C1175"/>
    <w:rsid w:val="005C14AD"/>
    <w:rsid w:val="005C1516"/>
    <w:rsid w:val="005C1871"/>
    <w:rsid w:val="005C1FE0"/>
    <w:rsid w:val="005C3014"/>
    <w:rsid w:val="005C38FB"/>
    <w:rsid w:val="005C4035"/>
    <w:rsid w:val="005C5FC3"/>
    <w:rsid w:val="005C6FFB"/>
    <w:rsid w:val="005C70AD"/>
    <w:rsid w:val="005C7D83"/>
    <w:rsid w:val="005C7FA3"/>
    <w:rsid w:val="005D079E"/>
    <w:rsid w:val="005D0C6E"/>
    <w:rsid w:val="005D0D8C"/>
    <w:rsid w:val="005D0EB6"/>
    <w:rsid w:val="005D134D"/>
    <w:rsid w:val="005D16CA"/>
    <w:rsid w:val="005D25B5"/>
    <w:rsid w:val="005D2F66"/>
    <w:rsid w:val="005D37AB"/>
    <w:rsid w:val="005D3C4F"/>
    <w:rsid w:val="005D4008"/>
    <w:rsid w:val="005D46FD"/>
    <w:rsid w:val="005D545E"/>
    <w:rsid w:val="005D547F"/>
    <w:rsid w:val="005D5694"/>
    <w:rsid w:val="005D59C6"/>
    <w:rsid w:val="005D5C0A"/>
    <w:rsid w:val="005D5C66"/>
    <w:rsid w:val="005D69CB"/>
    <w:rsid w:val="005D7BC7"/>
    <w:rsid w:val="005E0296"/>
    <w:rsid w:val="005E1F3C"/>
    <w:rsid w:val="005E2034"/>
    <w:rsid w:val="005E28AF"/>
    <w:rsid w:val="005E44CC"/>
    <w:rsid w:val="005E48CC"/>
    <w:rsid w:val="005E521B"/>
    <w:rsid w:val="005E52D7"/>
    <w:rsid w:val="005E5313"/>
    <w:rsid w:val="005E58B6"/>
    <w:rsid w:val="005E594D"/>
    <w:rsid w:val="005E630D"/>
    <w:rsid w:val="005F0409"/>
    <w:rsid w:val="005F082D"/>
    <w:rsid w:val="005F1A7D"/>
    <w:rsid w:val="005F1FBE"/>
    <w:rsid w:val="005F30CF"/>
    <w:rsid w:val="005F3391"/>
    <w:rsid w:val="005F481B"/>
    <w:rsid w:val="005F4E6B"/>
    <w:rsid w:val="005F508E"/>
    <w:rsid w:val="005F514C"/>
    <w:rsid w:val="005F579B"/>
    <w:rsid w:val="005F5BAD"/>
    <w:rsid w:val="005F630B"/>
    <w:rsid w:val="005F6806"/>
    <w:rsid w:val="005F72CF"/>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5F9C"/>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0FF5"/>
    <w:rsid w:val="00621018"/>
    <w:rsid w:val="0062196D"/>
    <w:rsid w:val="0062307E"/>
    <w:rsid w:val="006233CB"/>
    <w:rsid w:val="00623FCD"/>
    <w:rsid w:val="006248DD"/>
    <w:rsid w:val="00624901"/>
    <w:rsid w:val="00624DA9"/>
    <w:rsid w:val="006255CB"/>
    <w:rsid w:val="00626F3C"/>
    <w:rsid w:val="0062732B"/>
    <w:rsid w:val="00627509"/>
    <w:rsid w:val="00627635"/>
    <w:rsid w:val="00630E9A"/>
    <w:rsid w:val="006310B0"/>
    <w:rsid w:val="00631A52"/>
    <w:rsid w:val="00631C9C"/>
    <w:rsid w:val="0063226C"/>
    <w:rsid w:val="00632544"/>
    <w:rsid w:val="00632EAC"/>
    <w:rsid w:val="00634167"/>
    <w:rsid w:val="0063477E"/>
    <w:rsid w:val="006355F1"/>
    <w:rsid w:val="00637AB1"/>
    <w:rsid w:val="006419A8"/>
    <w:rsid w:val="00641B7E"/>
    <w:rsid w:val="00642752"/>
    <w:rsid w:val="00642A83"/>
    <w:rsid w:val="00642F3F"/>
    <w:rsid w:val="00643083"/>
    <w:rsid w:val="006430EB"/>
    <w:rsid w:val="006434AB"/>
    <w:rsid w:val="006458B7"/>
    <w:rsid w:val="00645E63"/>
    <w:rsid w:val="00647880"/>
    <w:rsid w:val="00647CEA"/>
    <w:rsid w:val="00647F50"/>
    <w:rsid w:val="0065003C"/>
    <w:rsid w:val="006501ED"/>
    <w:rsid w:val="006502BF"/>
    <w:rsid w:val="006515BC"/>
    <w:rsid w:val="00651A61"/>
    <w:rsid w:val="0065212D"/>
    <w:rsid w:val="0065236F"/>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4270"/>
    <w:rsid w:val="00665A5C"/>
    <w:rsid w:val="006663DD"/>
    <w:rsid w:val="00666CBC"/>
    <w:rsid w:val="00666F26"/>
    <w:rsid w:val="006676C8"/>
    <w:rsid w:val="006678AE"/>
    <w:rsid w:val="00667FFC"/>
    <w:rsid w:val="006706D6"/>
    <w:rsid w:val="00670EED"/>
    <w:rsid w:val="00670F1B"/>
    <w:rsid w:val="006710BE"/>
    <w:rsid w:val="00672C86"/>
    <w:rsid w:val="00673BF4"/>
    <w:rsid w:val="00673D46"/>
    <w:rsid w:val="00674542"/>
    <w:rsid w:val="00674B78"/>
    <w:rsid w:val="00675513"/>
    <w:rsid w:val="0067593B"/>
    <w:rsid w:val="00675975"/>
    <w:rsid w:val="0067628D"/>
    <w:rsid w:val="0067647C"/>
    <w:rsid w:val="00676CF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6206"/>
    <w:rsid w:val="00696E55"/>
    <w:rsid w:val="006975BC"/>
    <w:rsid w:val="00697B5F"/>
    <w:rsid w:val="006A0925"/>
    <w:rsid w:val="006A25EB"/>
    <w:rsid w:val="006A2B48"/>
    <w:rsid w:val="006A2B88"/>
    <w:rsid w:val="006A2D38"/>
    <w:rsid w:val="006A30ED"/>
    <w:rsid w:val="006A333B"/>
    <w:rsid w:val="006A3341"/>
    <w:rsid w:val="006A5593"/>
    <w:rsid w:val="006A6CF0"/>
    <w:rsid w:val="006A6FAD"/>
    <w:rsid w:val="006A7B44"/>
    <w:rsid w:val="006B17EB"/>
    <w:rsid w:val="006B1826"/>
    <w:rsid w:val="006B3385"/>
    <w:rsid w:val="006B347E"/>
    <w:rsid w:val="006B3D2E"/>
    <w:rsid w:val="006B4040"/>
    <w:rsid w:val="006B4275"/>
    <w:rsid w:val="006B4308"/>
    <w:rsid w:val="006B43B4"/>
    <w:rsid w:val="006B43E1"/>
    <w:rsid w:val="006B4467"/>
    <w:rsid w:val="006B5A69"/>
    <w:rsid w:val="006B6EFB"/>
    <w:rsid w:val="006B7556"/>
    <w:rsid w:val="006C01A0"/>
    <w:rsid w:val="006C0965"/>
    <w:rsid w:val="006C1191"/>
    <w:rsid w:val="006C26F4"/>
    <w:rsid w:val="006C292A"/>
    <w:rsid w:val="006C2CEB"/>
    <w:rsid w:val="006C4072"/>
    <w:rsid w:val="006C4640"/>
    <w:rsid w:val="006C5BD2"/>
    <w:rsid w:val="006C7F8C"/>
    <w:rsid w:val="006D01E1"/>
    <w:rsid w:val="006D0769"/>
    <w:rsid w:val="006D1219"/>
    <w:rsid w:val="006D147F"/>
    <w:rsid w:val="006D17F0"/>
    <w:rsid w:val="006D1893"/>
    <w:rsid w:val="006D206D"/>
    <w:rsid w:val="006D26BC"/>
    <w:rsid w:val="006D2ED0"/>
    <w:rsid w:val="006D3D85"/>
    <w:rsid w:val="006D4466"/>
    <w:rsid w:val="006D60A8"/>
    <w:rsid w:val="006D6D52"/>
    <w:rsid w:val="006D6F16"/>
    <w:rsid w:val="006D715D"/>
    <w:rsid w:val="006D716D"/>
    <w:rsid w:val="006D75D9"/>
    <w:rsid w:val="006D7619"/>
    <w:rsid w:val="006D7ECA"/>
    <w:rsid w:val="006E02D0"/>
    <w:rsid w:val="006E0E66"/>
    <w:rsid w:val="006E10AC"/>
    <w:rsid w:val="006E136D"/>
    <w:rsid w:val="006E174C"/>
    <w:rsid w:val="006E1EC6"/>
    <w:rsid w:val="006E35A7"/>
    <w:rsid w:val="006E425E"/>
    <w:rsid w:val="006E51A2"/>
    <w:rsid w:val="006E5428"/>
    <w:rsid w:val="006E5D7D"/>
    <w:rsid w:val="006E6A76"/>
    <w:rsid w:val="006E6C33"/>
    <w:rsid w:val="006F043B"/>
    <w:rsid w:val="006F0BA7"/>
    <w:rsid w:val="006F1548"/>
    <w:rsid w:val="006F199F"/>
    <w:rsid w:val="006F204A"/>
    <w:rsid w:val="006F357E"/>
    <w:rsid w:val="006F4BD2"/>
    <w:rsid w:val="006F4D8E"/>
    <w:rsid w:val="006F5B56"/>
    <w:rsid w:val="006F5C57"/>
    <w:rsid w:val="006F6EF9"/>
    <w:rsid w:val="006F79E1"/>
    <w:rsid w:val="006F7BCF"/>
    <w:rsid w:val="00700BC3"/>
    <w:rsid w:val="0070274F"/>
    <w:rsid w:val="00705818"/>
    <w:rsid w:val="00705B9C"/>
    <w:rsid w:val="00706011"/>
    <w:rsid w:val="00707155"/>
    <w:rsid w:val="00707C1A"/>
    <w:rsid w:val="00707D33"/>
    <w:rsid w:val="0071081E"/>
    <w:rsid w:val="00710DB2"/>
    <w:rsid w:val="007110E6"/>
    <w:rsid w:val="00711976"/>
    <w:rsid w:val="00712C46"/>
    <w:rsid w:val="007130BE"/>
    <w:rsid w:val="00713530"/>
    <w:rsid w:val="00713804"/>
    <w:rsid w:val="00713A2A"/>
    <w:rsid w:val="00713D88"/>
    <w:rsid w:val="00714030"/>
    <w:rsid w:val="00714848"/>
    <w:rsid w:val="00714DB1"/>
    <w:rsid w:val="00715018"/>
    <w:rsid w:val="00715508"/>
    <w:rsid w:val="007155D3"/>
    <w:rsid w:val="00715D38"/>
    <w:rsid w:val="00716B34"/>
    <w:rsid w:val="007177ED"/>
    <w:rsid w:val="00717819"/>
    <w:rsid w:val="0071798B"/>
    <w:rsid w:val="0072135C"/>
    <w:rsid w:val="0072161A"/>
    <w:rsid w:val="0072162A"/>
    <w:rsid w:val="0072166D"/>
    <w:rsid w:val="007217AF"/>
    <w:rsid w:val="00721B2F"/>
    <w:rsid w:val="0072226A"/>
    <w:rsid w:val="007238F8"/>
    <w:rsid w:val="00724190"/>
    <w:rsid w:val="00724593"/>
    <w:rsid w:val="007250C5"/>
    <w:rsid w:val="00725549"/>
    <w:rsid w:val="00727135"/>
    <w:rsid w:val="007271B1"/>
    <w:rsid w:val="00727434"/>
    <w:rsid w:val="007300A2"/>
    <w:rsid w:val="00730C7C"/>
    <w:rsid w:val="007316B8"/>
    <w:rsid w:val="00732453"/>
    <w:rsid w:val="007326FC"/>
    <w:rsid w:val="00732A86"/>
    <w:rsid w:val="00732B5B"/>
    <w:rsid w:val="00732EEB"/>
    <w:rsid w:val="007348E9"/>
    <w:rsid w:val="00735463"/>
    <w:rsid w:val="00735675"/>
    <w:rsid w:val="00735DCA"/>
    <w:rsid w:val="00737D6A"/>
    <w:rsid w:val="00737DC9"/>
    <w:rsid w:val="00737F4D"/>
    <w:rsid w:val="00740B38"/>
    <w:rsid w:val="00741106"/>
    <w:rsid w:val="00741B82"/>
    <w:rsid w:val="00741E7D"/>
    <w:rsid w:val="00741F20"/>
    <w:rsid w:val="00742CA2"/>
    <w:rsid w:val="00742F13"/>
    <w:rsid w:val="00744B93"/>
    <w:rsid w:val="00745DED"/>
    <w:rsid w:val="00746D48"/>
    <w:rsid w:val="0074762D"/>
    <w:rsid w:val="00750E72"/>
    <w:rsid w:val="00753A41"/>
    <w:rsid w:val="00753E6F"/>
    <w:rsid w:val="00755AD7"/>
    <w:rsid w:val="00755DF3"/>
    <w:rsid w:val="007564BA"/>
    <w:rsid w:val="00756864"/>
    <w:rsid w:val="00756BF6"/>
    <w:rsid w:val="0075714E"/>
    <w:rsid w:val="00757B9B"/>
    <w:rsid w:val="00760CE8"/>
    <w:rsid w:val="00761174"/>
    <w:rsid w:val="00761697"/>
    <w:rsid w:val="00761FDB"/>
    <w:rsid w:val="007621E4"/>
    <w:rsid w:val="007625EC"/>
    <w:rsid w:val="00762AB7"/>
    <w:rsid w:val="007638EA"/>
    <w:rsid w:val="00763992"/>
    <w:rsid w:val="00763EB4"/>
    <w:rsid w:val="007658A6"/>
    <w:rsid w:val="007659C8"/>
    <w:rsid w:val="0076606C"/>
    <w:rsid w:val="00766BA8"/>
    <w:rsid w:val="00771F90"/>
    <w:rsid w:val="00773110"/>
    <w:rsid w:val="0077429E"/>
    <w:rsid w:val="007745DB"/>
    <w:rsid w:val="00775996"/>
    <w:rsid w:val="0077678F"/>
    <w:rsid w:val="0077688F"/>
    <w:rsid w:val="00776B82"/>
    <w:rsid w:val="00776D43"/>
    <w:rsid w:val="00776DCE"/>
    <w:rsid w:val="00776FB7"/>
    <w:rsid w:val="00777922"/>
    <w:rsid w:val="007801A8"/>
    <w:rsid w:val="00780248"/>
    <w:rsid w:val="0078028C"/>
    <w:rsid w:val="0078112E"/>
    <w:rsid w:val="00781593"/>
    <w:rsid w:val="00781967"/>
    <w:rsid w:val="00782EDA"/>
    <w:rsid w:val="00782F72"/>
    <w:rsid w:val="0078358F"/>
    <w:rsid w:val="0078402E"/>
    <w:rsid w:val="007843C4"/>
    <w:rsid w:val="0078519A"/>
    <w:rsid w:val="007851CF"/>
    <w:rsid w:val="00785802"/>
    <w:rsid w:val="007858E7"/>
    <w:rsid w:val="00786CA5"/>
    <w:rsid w:val="00787207"/>
    <w:rsid w:val="007873CE"/>
    <w:rsid w:val="007874F1"/>
    <w:rsid w:val="007901FD"/>
    <w:rsid w:val="007902B1"/>
    <w:rsid w:val="0079133C"/>
    <w:rsid w:val="0079147A"/>
    <w:rsid w:val="00791704"/>
    <w:rsid w:val="00791981"/>
    <w:rsid w:val="0079256E"/>
    <w:rsid w:val="00792B38"/>
    <w:rsid w:val="00792DE9"/>
    <w:rsid w:val="00792E6A"/>
    <w:rsid w:val="00793519"/>
    <w:rsid w:val="00793CF1"/>
    <w:rsid w:val="00794412"/>
    <w:rsid w:val="0079464E"/>
    <w:rsid w:val="007948D2"/>
    <w:rsid w:val="007951C4"/>
    <w:rsid w:val="00795678"/>
    <w:rsid w:val="007973AE"/>
    <w:rsid w:val="00797420"/>
    <w:rsid w:val="00797B10"/>
    <w:rsid w:val="00797E81"/>
    <w:rsid w:val="007A1749"/>
    <w:rsid w:val="007A262F"/>
    <w:rsid w:val="007A324D"/>
    <w:rsid w:val="007A325B"/>
    <w:rsid w:val="007A3BBF"/>
    <w:rsid w:val="007A3DB5"/>
    <w:rsid w:val="007A3FD4"/>
    <w:rsid w:val="007A4590"/>
    <w:rsid w:val="007A7187"/>
    <w:rsid w:val="007B2881"/>
    <w:rsid w:val="007B299C"/>
    <w:rsid w:val="007B2A97"/>
    <w:rsid w:val="007B3B82"/>
    <w:rsid w:val="007B3EB3"/>
    <w:rsid w:val="007B3ED7"/>
    <w:rsid w:val="007B3F88"/>
    <w:rsid w:val="007B49B4"/>
    <w:rsid w:val="007B4C4C"/>
    <w:rsid w:val="007B5CB4"/>
    <w:rsid w:val="007B6146"/>
    <w:rsid w:val="007C0DCF"/>
    <w:rsid w:val="007C1728"/>
    <w:rsid w:val="007C1E90"/>
    <w:rsid w:val="007C1FEB"/>
    <w:rsid w:val="007C25EB"/>
    <w:rsid w:val="007C4D81"/>
    <w:rsid w:val="007C5842"/>
    <w:rsid w:val="007C5C82"/>
    <w:rsid w:val="007C6231"/>
    <w:rsid w:val="007C62CC"/>
    <w:rsid w:val="007C67C9"/>
    <w:rsid w:val="007C7CD0"/>
    <w:rsid w:val="007D0CBF"/>
    <w:rsid w:val="007D3572"/>
    <w:rsid w:val="007D3B92"/>
    <w:rsid w:val="007D42ED"/>
    <w:rsid w:val="007D4A63"/>
    <w:rsid w:val="007D5D6A"/>
    <w:rsid w:val="007D6C15"/>
    <w:rsid w:val="007D7A62"/>
    <w:rsid w:val="007D7A6A"/>
    <w:rsid w:val="007E0005"/>
    <w:rsid w:val="007E04EB"/>
    <w:rsid w:val="007E08F3"/>
    <w:rsid w:val="007E0BF1"/>
    <w:rsid w:val="007E1D9C"/>
    <w:rsid w:val="007E2ADC"/>
    <w:rsid w:val="007E38F4"/>
    <w:rsid w:val="007E3F1A"/>
    <w:rsid w:val="007E42C7"/>
    <w:rsid w:val="007E4304"/>
    <w:rsid w:val="007E431C"/>
    <w:rsid w:val="007E4883"/>
    <w:rsid w:val="007E4CAD"/>
    <w:rsid w:val="007E57D0"/>
    <w:rsid w:val="007E5844"/>
    <w:rsid w:val="007E5B33"/>
    <w:rsid w:val="007E63F4"/>
    <w:rsid w:val="007E7A47"/>
    <w:rsid w:val="007E7FB0"/>
    <w:rsid w:val="007F16A2"/>
    <w:rsid w:val="007F1FD4"/>
    <w:rsid w:val="007F3BF4"/>
    <w:rsid w:val="007F400E"/>
    <w:rsid w:val="007F4244"/>
    <w:rsid w:val="007F4368"/>
    <w:rsid w:val="007F59E2"/>
    <w:rsid w:val="007F68E6"/>
    <w:rsid w:val="007F6D3A"/>
    <w:rsid w:val="007F75CB"/>
    <w:rsid w:val="007F76E5"/>
    <w:rsid w:val="00800196"/>
    <w:rsid w:val="008004E7"/>
    <w:rsid w:val="00800B5B"/>
    <w:rsid w:val="00800BC4"/>
    <w:rsid w:val="00800C36"/>
    <w:rsid w:val="00801B6B"/>
    <w:rsid w:val="00802A3E"/>
    <w:rsid w:val="00802B57"/>
    <w:rsid w:val="00802BD8"/>
    <w:rsid w:val="0080308A"/>
    <w:rsid w:val="00804239"/>
    <w:rsid w:val="0080482F"/>
    <w:rsid w:val="00806325"/>
    <w:rsid w:val="00806712"/>
    <w:rsid w:val="00806F56"/>
    <w:rsid w:val="008070DA"/>
    <w:rsid w:val="00807B70"/>
    <w:rsid w:val="0081007A"/>
    <w:rsid w:val="00810FF3"/>
    <w:rsid w:val="008121BB"/>
    <w:rsid w:val="00812A05"/>
    <w:rsid w:val="00812B7C"/>
    <w:rsid w:val="0081357E"/>
    <w:rsid w:val="00814444"/>
    <w:rsid w:val="00814AD0"/>
    <w:rsid w:val="00814EE4"/>
    <w:rsid w:val="00815694"/>
    <w:rsid w:val="00815F1F"/>
    <w:rsid w:val="008166DC"/>
    <w:rsid w:val="008172DF"/>
    <w:rsid w:val="008208F9"/>
    <w:rsid w:val="00820FFB"/>
    <w:rsid w:val="00822B88"/>
    <w:rsid w:val="0082384B"/>
    <w:rsid w:val="00824242"/>
    <w:rsid w:val="0082540F"/>
    <w:rsid w:val="00825973"/>
    <w:rsid w:val="00825FE1"/>
    <w:rsid w:val="00826017"/>
    <w:rsid w:val="008266A5"/>
    <w:rsid w:val="008278B1"/>
    <w:rsid w:val="00827C35"/>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69C"/>
    <w:rsid w:val="008371F9"/>
    <w:rsid w:val="0083735B"/>
    <w:rsid w:val="0083764E"/>
    <w:rsid w:val="00837E33"/>
    <w:rsid w:val="00840022"/>
    <w:rsid w:val="008405F3"/>
    <w:rsid w:val="0084254F"/>
    <w:rsid w:val="00842ABE"/>
    <w:rsid w:val="0084354B"/>
    <w:rsid w:val="00843705"/>
    <w:rsid w:val="00843D55"/>
    <w:rsid w:val="00843DD1"/>
    <w:rsid w:val="00844307"/>
    <w:rsid w:val="008446DE"/>
    <w:rsid w:val="00845257"/>
    <w:rsid w:val="0084640D"/>
    <w:rsid w:val="00847775"/>
    <w:rsid w:val="00850EE1"/>
    <w:rsid w:val="0085153B"/>
    <w:rsid w:val="00851584"/>
    <w:rsid w:val="008518BF"/>
    <w:rsid w:val="00852694"/>
    <w:rsid w:val="00852FCA"/>
    <w:rsid w:val="008533D5"/>
    <w:rsid w:val="008544D5"/>
    <w:rsid w:val="00854627"/>
    <w:rsid w:val="00855434"/>
    <w:rsid w:val="008569C9"/>
    <w:rsid w:val="00857868"/>
    <w:rsid w:val="00857D3E"/>
    <w:rsid w:val="00860184"/>
    <w:rsid w:val="00860D8F"/>
    <w:rsid w:val="00860ECC"/>
    <w:rsid w:val="00861683"/>
    <w:rsid w:val="00861ED9"/>
    <w:rsid w:val="00863961"/>
    <w:rsid w:val="0086401C"/>
    <w:rsid w:val="008640F9"/>
    <w:rsid w:val="00864E80"/>
    <w:rsid w:val="00865ABE"/>
    <w:rsid w:val="00866E62"/>
    <w:rsid w:val="008677FE"/>
    <w:rsid w:val="00867C33"/>
    <w:rsid w:val="00870637"/>
    <w:rsid w:val="0087082E"/>
    <w:rsid w:val="00872047"/>
    <w:rsid w:val="0087249F"/>
    <w:rsid w:val="008726DC"/>
    <w:rsid w:val="00872B4C"/>
    <w:rsid w:val="00873BC4"/>
    <w:rsid w:val="008748AC"/>
    <w:rsid w:val="00874EFF"/>
    <w:rsid w:val="008751A9"/>
    <w:rsid w:val="00875365"/>
    <w:rsid w:val="0087541D"/>
    <w:rsid w:val="00875748"/>
    <w:rsid w:val="008765FC"/>
    <w:rsid w:val="00877054"/>
    <w:rsid w:val="00877486"/>
    <w:rsid w:val="0087758D"/>
    <w:rsid w:val="00877BC4"/>
    <w:rsid w:val="008802D3"/>
    <w:rsid w:val="008804F8"/>
    <w:rsid w:val="00880A9E"/>
    <w:rsid w:val="00880E71"/>
    <w:rsid w:val="00881099"/>
    <w:rsid w:val="00881485"/>
    <w:rsid w:val="00881CA6"/>
    <w:rsid w:val="008822B4"/>
    <w:rsid w:val="008835D0"/>
    <w:rsid w:val="00883DB5"/>
    <w:rsid w:val="00883E77"/>
    <w:rsid w:val="00884501"/>
    <w:rsid w:val="00884645"/>
    <w:rsid w:val="00884784"/>
    <w:rsid w:val="00884FE0"/>
    <w:rsid w:val="00885D4E"/>
    <w:rsid w:val="00886B22"/>
    <w:rsid w:val="00886F93"/>
    <w:rsid w:val="00887232"/>
    <w:rsid w:val="008876A1"/>
    <w:rsid w:val="008903AE"/>
    <w:rsid w:val="00890B01"/>
    <w:rsid w:val="00891393"/>
    <w:rsid w:val="00892057"/>
    <w:rsid w:val="00892EF8"/>
    <w:rsid w:val="00893197"/>
    <w:rsid w:val="008945AE"/>
    <w:rsid w:val="00895A0D"/>
    <w:rsid w:val="00895E5D"/>
    <w:rsid w:val="00896083"/>
    <w:rsid w:val="008971AD"/>
    <w:rsid w:val="008A026C"/>
    <w:rsid w:val="008A09B1"/>
    <w:rsid w:val="008A30E8"/>
    <w:rsid w:val="008A3312"/>
    <w:rsid w:val="008A4040"/>
    <w:rsid w:val="008A4260"/>
    <w:rsid w:val="008A4B3A"/>
    <w:rsid w:val="008A4D2F"/>
    <w:rsid w:val="008A4DB6"/>
    <w:rsid w:val="008A4E83"/>
    <w:rsid w:val="008A53CB"/>
    <w:rsid w:val="008A580D"/>
    <w:rsid w:val="008A60FF"/>
    <w:rsid w:val="008A6641"/>
    <w:rsid w:val="008A68E6"/>
    <w:rsid w:val="008A707F"/>
    <w:rsid w:val="008A7736"/>
    <w:rsid w:val="008B0E8C"/>
    <w:rsid w:val="008B1994"/>
    <w:rsid w:val="008B1C04"/>
    <w:rsid w:val="008B2920"/>
    <w:rsid w:val="008B494B"/>
    <w:rsid w:val="008B6030"/>
    <w:rsid w:val="008B629C"/>
    <w:rsid w:val="008B642B"/>
    <w:rsid w:val="008B6A77"/>
    <w:rsid w:val="008B72A9"/>
    <w:rsid w:val="008B770A"/>
    <w:rsid w:val="008C006E"/>
    <w:rsid w:val="008C0AE4"/>
    <w:rsid w:val="008C0C9B"/>
    <w:rsid w:val="008C0EAA"/>
    <w:rsid w:val="008C1090"/>
    <w:rsid w:val="008C19BA"/>
    <w:rsid w:val="008C1CDE"/>
    <w:rsid w:val="008C1DD1"/>
    <w:rsid w:val="008C340D"/>
    <w:rsid w:val="008C3CEF"/>
    <w:rsid w:val="008C4384"/>
    <w:rsid w:val="008C552C"/>
    <w:rsid w:val="008C5D63"/>
    <w:rsid w:val="008C7A40"/>
    <w:rsid w:val="008D324A"/>
    <w:rsid w:val="008D3D6F"/>
    <w:rsid w:val="008D5A50"/>
    <w:rsid w:val="008D5BAB"/>
    <w:rsid w:val="008D6F61"/>
    <w:rsid w:val="008E0448"/>
    <w:rsid w:val="008E0543"/>
    <w:rsid w:val="008E1091"/>
    <w:rsid w:val="008E158C"/>
    <w:rsid w:val="008E1CBB"/>
    <w:rsid w:val="008E1EB9"/>
    <w:rsid w:val="008E26B0"/>
    <w:rsid w:val="008E2E86"/>
    <w:rsid w:val="008E2F4E"/>
    <w:rsid w:val="008E4053"/>
    <w:rsid w:val="008E496F"/>
    <w:rsid w:val="008E686B"/>
    <w:rsid w:val="008E7016"/>
    <w:rsid w:val="008E71DB"/>
    <w:rsid w:val="008E7EB4"/>
    <w:rsid w:val="008F145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14CA"/>
    <w:rsid w:val="00901A1C"/>
    <w:rsid w:val="009021E9"/>
    <w:rsid w:val="009022B6"/>
    <w:rsid w:val="0090279F"/>
    <w:rsid w:val="00902C87"/>
    <w:rsid w:val="00902F8A"/>
    <w:rsid w:val="009038A9"/>
    <w:rsid w:val="00904908"/>
    <w:rsid w:val="0090674E"/>
    <w:rsid w:val="009078A9"/>
    <w:rsid w:val="00907CE5"/>
    <w:rsid w:val="009103AF"/>
    <w:rsid w:val="00910575"/>
    <w:rsid w:val="00910DF1"/>
    <w:rsid w:val="009112F8"/>
    <w:rsid w:val="0091365E"/>
    <w:rsid w:val="00915590"/>
    <w:rsid w:val="009170D7"/>
    <w:rsid w:val="00917B66"/>
    <w:rsid w:val="00917BD8"/>
    <w:rsid w:val="0092003A"/>
    <w:rsid w:val="009203D6"/>
    <w:rsid w:val="00921AC5"/>
    <w:rsid w:val="00921C98"/>
    <w:rsid w:val="00922797"/>
    <w:rsid w:val="00923404"/>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3A1A"/>
    <w:rsid w:val="00933BB5"/>
    <w:rsid w:val="0093464A"/>
    <w:rsid w:val="00934B7E"/>
    <w:rsid w:val="0093503E"/>
    <w:rsid w:val="009355D7"/>
    <w:rsid w:val="0093585B"/>
    <w:rsid w:val="009358DD"/>
    <w:rsid w:val="00935E6D"/>
    <w:rsid w:val="0093725F"/>
    <w:rsid w:val="009379CC"/>
    <w:rsid w:val="00937C1F"/>
    <w:rsid w:val="00937E33"/>
    <w:rsid w:val="009409A5"/>
    <w:rsid w:val="00940E2E"/>
    <w:rsid w:val="009412C6"/>
    <w:rsid w:val="009426F7"/>
    <w:rsid w:val="009446EA"/>
    <w:rsid w:val="009447F7"/>
    <w:rsid w:val="00945157"/>
    <w:rsid w:val="00946597"/>
    <w:rsid w:val="00947445"/>
    <w:rsid w:val="009476E1"/>
    <w:rsid w:val="009502CE"/>
    <w:rsid w:val="0095062F"/>
    <w:rsid w:val="00951ABD"/>
    <w:rsid w:val="00951FEB"/>
    <w:rsid w:val="0095220B"/>
    <w:rsid w:val="00952307"/>
    <w:rsid w:val="00952316"/>
    <w:rsid w:val="00952B7C"/>
    <w:rsid w:val="00954215"/>
    <w:rsid w:val="00954A84"/>
    <w:rsid w:val="00954CD0"/>
    <w:rsid w:val="00955905"/>
    <w:rsid w:val="00955AA3"/>
    <w:rsid w:val="00956200"/>
    <w:rsid w:val="009564A8"/>
    <w:rsid w:val="00956C8A"/>
    <w:rsid w:val="00961446"/>
    <w:rsid w:val="0096225A"/>
    <w:rsid w:val="00963AD4"/>
    <w:rsid w:val="00963BB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730"/>
    <w:rsid w:val="00977E64"/>
    <w:rsid w:val="00977F0F"/>
    <w:rsid w:val="00977F69"/>
    <w:rsid w:val="009801E9"/>
    <w:rsid w:val="00980278"/>
    <w:rsid w:val="0098068D"/>
    <w:rsid w:val="0098191E"/>
    <w:rsid w:val="009824CA"/>
    <w:rsid w:val="009836D0"/>
    <w:rsid w:val="00983E39"/>
    <w:rsid w:val="0098598C"/>
    <w:rsid w:val="00985B18"/>
    <w:rsid w:val="00986810"/>
    <w:rsid w:val="00986FF8"/>
    <w:rsid w:val="00987209"/>
    <w:rsid w:val="00987AC4"/>
    <w:rsid w:val="0099096E"/>
    <w:rsid w:val="00990DD9"/>
    <w:rsid w:val="00991371"/>
    <w:rsid w:val="00992B58"/>
    <w:rsid w:val="00992D1F"/>
    <w:rsid w:val="00993084"/>
    <w:rsid w:val="009934B8"/>
    <w:rsid w:val="00993AA0"/>
    <w:rsid w:val="00993DE4"/>
    <w:rsid w:val="00993FA9"/>
    <w:rsid w:val="0099405B"/>
    <w:rsid w:val="00995128"/>
    <w:rsid w:val="0099527E"/>
    <w:rsid w:val="00996D1C"/>
    <w:rsid w:val="009977E9"/>
    <w:rsid w:val="009A067C"/>
    <w:rsid w:val="009A187F"/>
    <w:rsid w:val="009A20C6"/>
    <w:rsid w:val="009A4121"/>
    <w:rsid w:val="009A546A"/>
    <w:rsid w:val="009A5CEA"/>
    <w:rsid w:val="009A6640"/>
    <w:rsid w:val="009A753D"/>
    <w:rsid w:val="009B0CE9"/>
    <w:rsid w:val="009B1469"/>
    <w:rsid w:val="009B245D"/>
    <w:rsid w:val="009B3466"/>
    <w:rsid w:val="009B40B4"/>
    <w:rsid w:val="009B4445"/>
    <w:rsid w:val="009B4741"/>
    <w:rsid w:val="009B4837"/>
    <w:rsid w:val="009B5A95"/>
    <w:rsid w:val="009B6AE0"/>
    <w:rsid w:val="009B6BC2"/>
    <w:rsid w:val="009B6F16"/>
    <w:rsid w:val="009B78C4"/>
    <w:rsid w:val="009B7F8D"/>
    <w:rsid w:val="009C09A4"/>
    <w:rsid w:val="009C0B23"/>
    <w:rsid w:val="009C1573"/>
    <w:rsid w:val="009C2DD9"/>
    <w:rsid w:val="009C3A0D"/>
    <w:rsid w:val="009C43E2"/>
    <w:rsid w:val="009C614B"/>
    <w:rsid w:val="009C69FD"/>
    <w:rsid w:val="009C6B5D"/>
    <w:rsid w:val="009C6D95"/>
    <w:rsid w:val="009C7129"/>
    <w:rsid w:val="009C7149"/>
    <w:rsid w:val="009D0202"/>
    <w:rsid w:val="009D0769"/>
    <w:rsid w:val="009D0F6C"/>
    <w:rsid w:val="009D1438"/>
    <w:rsid w:val="009D15E4"/>
    <w:rsid w:val="009D17C2"/>
    <w:rsid w:val="009D26AB"/>
    <w:rsid w:val="009D2ED2"/>
    <w:rsid w:val="009D3B68"/>
    <w:rsid w:val="009D45C5"/>
    <w:rsid w:val="009D7312"/>
    <w:rsid w:val="009E0E48"/>
    <w:rsid w:val="009E2872"/>
    <w:rsid w:val="009E3FF3"/>
    <w:rsid w:val="009E4A14"/>
    <w:rsid w:val="009E5704"/>
    <w:rsid w:val="009E5DDF"/>
    <w:rsid w:val="009F01A3"/>
    <w:rsid w:val="009F047E"/>
    <w:rsid w:val="009F0D5B"/>
    <w:rsid w:val="009F16D8"/>
    <w:rsid w:val="009F1A2B"/>
    <w:rsid w:val="009F307D"/>
    <w:rsid w:val="009F34AE"/>
    <w:rsid w:val="009F3A16"/>
    <w:rsid w:val="009F3BEC"/>
    <w:rsid w:val="009F451D"/>
    <w:rsid w:val="009F5B4F"/>
    <w:rsid w:val="009F7946"/>
    <w:rsid w:val="00A024D3"/>
    <w:rsid w:val="00A02D0F"/>
    <w:rsid w:val="00A04FCB"/>
    <w:rsid w:val="00A0774C"/>
    <w:rsid w:val="00A07B42"/>
    <w:rsid w:val="00A109F3"/>
    <w:rsid w:val="00A10AF9"/>
    <w:rsid w:val="00A11711"/>
    <w:rsid w:val="00A11BF8"/>
    <w:rsid w:val="00A12A90"/>
    <w:rsid w:val="00A147F6"/>
    <w:rsid w:val="00A14A72"/>
    <w:rsid w:val="00A14C1C"/>
    <w:rsid w:val="00A14FB4"/>
    <w:rsid w:val="00A1530B"/>
    <w:rsid w:val="00A1592B"/>
    <w:rsid w:val="00A16523"/>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8DA"/>
    <w:rsid w:val="00A329F5"/>
    <w:rsid w:val="00A33E4A"/>
    <w:rsid w:val="00A368E9"/>
    <w:rsid w:val="00A371FA"/>
    <w:rsid w:val="00A374C8"/>
    <w:rsid w:val="00A37A66"/>
    <w:rsid w:val="00A40AD6"/>
    <w:rsid w:val="00A41899"/>
    <w:rsid w:val="00A41AD3"/>
    <w:rsid w:val="00A4353D"/>
    <w:rsid w:val="00A43A2C"/>
    <w:rsid w:val="00A43D8E"/>
    <w:rsid w:val="00A444FB"/>
    <w:rsid w:val="00A45DD4"/>
    <w:rsid w:val="00A4626E"/>
    <w:rsid w:val="00A471C4"/>
    <w:rsid w:val="00A47985"/>
    <w:rsid w:val="00A47A1D"/>
    <w:rsid w:val="00A47A54"/>
    <w:rsid w:val="00A5066F"/>
    <w:rsid w:val="00A51FC5"/>
    <w:rsid w:val="00A52B6E"/>
    <w:rsid w:val="00A53BC5"/>
    <w:rsid w:val="00A54966"/>
    <w:rsid w:val="00A54B0C"/>
    <w:rsid w:val="00A54D83"/>
    <w:rsid w:val="00A55152"/>
    <w:rsid w:val="00A56230"/>
    <w:rsid w:val="00A568DD"/>
    <w:rsid w:val="00A5697C"/>
    <w:rsid w:val="00A57123"/>
    <w:rsid w:val="00A5727D"/>
    <w:rsid w:val="00A5798E"/>
    <w:rsid w:val="00A57F86"/>
    <w:rsid w:val="00A60EBA"/>
    <w:rsid w:val="00A61895"/>
    <w:rsid w:val="00A6241F"/>
    <w:rsid w:val="00A63CDC"/>
    <w:rsid w:val="00A63D53"/>
    <w:rsid w:val="00A644DE"/>
    <w:rsid w:val="00A6611E"/>
    <w:rsid w:val="00A67623"/>
    <w:rsid w:val="00A67E61"/>
    <w:rsid w:val="00A70256"/>
    <w:rsid w:val="00A70599"/>
    <w:rsid w:val="00A707A0"/>
    <w:rsid w:val="00A7082D"/>
    <w:rsid w:val="00A70D7D"/>
    <w:rsid w:val="00A7142C"/>
    <w:rsid w:val="00A71472"/>
    <w:rsid w:val="00A71FC7"/>
    <w:rsid w:val="00A72042"/>
    <w:rsid w:val="00A72270"/>
    <w:rsid w:val="00A725D8"/>
    <w:rsid w:val="00A7299D"/>
    <w:rsid w:val="00A72A12"/>
    <w:rsid w:val="00A72DC2"/>
    <w:rsid w:val="00A72EF1"/>
    <w:rsid w:val="00A73098"/>
    <w:rsid w:val="00A730DD"/>
    <w:rsid w:val="00A733DD"/>
    <w:rsid w:val="00A734CC"/>
    <w:rsid w:val="00A735B4"/>
    <w:rsid w:val="00A736DB"/>
    <w:rsid w:val="00A741C2"/>
    <w:rsid w:val="00A7437D"/>
    <w:rsid w:val="00A74895"/>
    <w:rsid w:val="00A749A7"/>
    <w:rsid w:val="00A75202"/>
    <w:rsid w:val="00A75490"/>
    <w:rsid w:val="00A7598B"/>
    <w:rsid w:val="00A77710"/>
    <w:rsid w:val="00A778BB"/>
    <w:rsid w:val="00A77F81"/>
    <w:rsid w:val="00A81017"/>
    <w:rsid w:val="00A81B80"/>
    <w:rsid w:val="00A81B88"/>
    <w:rsid w:val="00A81E8C"/>
    <w:rsid w:val="00A8256A"/>
    <w:rsid w:val="00A83127"/>
    <w:rsid w:val="00A8350B"/>
    <w:rsid w:val="00A83AB0"/>
    <w:rsid w:val="00A8465A"/>
    <w:rsid w:val="00A846F3"/>
    <w:rsid w:val="00A84E99"/>
    <w:rsid w:val="00A86177"/>
    <w:rsid w:val="00A865BC"/>
    <w:rsid w:val="00A872FF"/>
    <w:rsid w:val="00A87939"/>
    <w:rsid w:val="00A87BBF"/>
    <w:rsid w:val="00A902BF"/>
    <w:rsid w:val="00A90CD7"/>
    <w:rsid w:val="00A9156E"/>
    <w:rsid w:val="00A92289"/>
    <w:rsid w:val="00A929A0"/>
    <w:rsid w:val="00A930E9"/>
    <w:rsid w:val="00A9398B"/>
    <w:rsid w:val="00A93F04"/>
    <w:rsid w:val="00A94104"/>
    <w:rsid w:val="00A9458A"/>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FC0"/>
    <w:rsid w:val="00AA3FC3"/>
    <w:rsid w:val="00AA431D"/>
    <w:rsid w:val="00AA4330"/>
    <w:rsid w:val="00AA44DA"/>
    <w:rsid w:val="00AA649D"/>
    <w:rsid w:val="00AA729C"/>
    <w:rsid w:val="00AA7A6F"/>
    <w:rsid w:val="00AB0557"/>
    <w:rsid w:val="00AB1DAE"/>
    <w:rsid w:val="00AB1F9A"/>
    <w:rsid w:val="00AB2163"/>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6015"/>
    <w:rsid w:val="00AB63F6"/>
    <w:rsid w:val="00AB6A6C"/>
    <w:rsid w:val="00AB6DF8"/>
    <w:rsid w:val="00AB6ED7"/>
    <w:rsid w:val="00AB6FD2"/>
    <w:rsid w:val="00AB76F7"/>
    <w:rsid w:val="00AB79F7"/>
    <w:rsid w:val="00AC1CD7"/>
    <w:rsid w:val="00AC2ABA"/>
    <w:rsid w:val="00AC2AE0"/>
    <w:rsid w:val="00AC3075"/>
    <w:rsid w:val="00AC4104"/>
    <w:rsid w:val="00AC46B2"/>
    <w:rsid w:val="00AC4C7A"/>
    <w:rsid w:val="00AC4ED7"/>
    <w:rsid w:val="00AC524C"/>
    <w:rsid w:val="00AC5485"/>
    <w:rsid w:val="00AC59E2"/>
    <w:rsid w:val="00AC5F5B"/>
    <w:rsid w:val="00AC6235"/>
    <w:rsid w:val="00AC7214"/>
    <w:rsid w:val="00AD058B"/>
    <w:rsid w:val="00AD0ADD"/>
    <w:rsid w:val="00AD0FDB"/>
    <w:rsid w:val="00AD252D"/>
    <w:rsid w:val="00AD3AAA"/>
    <w:rsid w:val="00AD3DB5"/>
    <w:rsid w:val="00AD568E"/>
    <w:rsid w:val="00AD5F6E"/>
    <w:rsid w:val="00AD5F7B"/>
    <w:rsid w:val="00AD6CA7"/>
    <w:rsid w:val="00AD73A4"/>
    <w:rsid w:val="00AD7755"/>
    <w:rsid w:val="00AE0192"/>
    <w:rsid w:val="00AE18B3"/>
    <w:rsid w:val="00AE2B9E"/>
    <w:rsid w:val="00AE2D81"/>
    <w:rsid w:val="00AE327C"/>
    <w:rsid w:val="00AE37BC"/>
    <w:rsid w:val="00AE39AF"/>
    <w:rsid w:val="00AE4511"/>
    <w:rsid w:val="00AE4EB1"/>
    <w:rsid w:val="00AE4F8D"/>
    <w:rsid w:val="00AE5FB0"/>
    <w:rsid w:val="00AE619F"/>
    <w:rsid w:val="00AE64B0"/>
    <w:rsid w:val="00AE6811"/>
    <w:rsid w:val="00AE7A51"/>
    <w:rsid w:val="00AE7D0F"/>
    <w:rsid w:val="00AE7FA8"/>
    <w:rsid w:val="00AF032B"/>
    <w:rsid w:val="00AF05C7"/>
    <w:rsid w:val="00AF05EB"/>
    <w:rsid w:val="00AF0E2B"/>
    <w:rsid w:val="00AF1310"/>
    <w:rsid w:val="00AF1F04"/>
    <w:rsid w:val="00AF2653"/>
    <w:rsid w:val="00AF337A"/>
    <w:rsid w:val="00AF3637"/>
    <w:rsid w:val="00AF3E30"/>
    <w:rsid w:val="00AF471E"/>
    <w:rsid w:val="00AF4A15"/>
    <w:rsid w:val="00AF5475"/>
    <w:rsid w:val="00AF5631"/>
    <w:rsid w:val="00AF744F"/>
    <w:rsid w:val="00AF75BE"/>
    <w:rsid w:val="00AF78AE"/>
    <w:rsid w:val="00AF7FE3"/>
    <w:rsid w:val="00B009C4"/>
    <w:rsid w:val="00B00B80"/>
    <w:rsid w:val="00B00C96"/>
    <w:rsid w:val="00B01848"/>
    <w:rsid w:val="00B01DB5"/>
    <w:rsid w:val="00B02FEA"/>
    <w:rsid w:val="00B032ED"/>
    <w:rsid w:val="00B058D3"/>
    <w:rsid w:val="00B0629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2C2"/>
    <w:rsid w:val="00B17653"/>
    <w:rsid w:val="00B178C0"/>
    <w:rsid w:val="00B200FC"/>
    <w:rsid w:val="00B202C2"/>
    <w:rsid w:val="00B202F1"/>
    <w:rsid w:val="00B205A5"/>
    <w:rsid w:val="00B2075D"/>
    <w:rsid w:val="00B209A0"/>
    <w:rsid w:val="00B209C0"/>
    <w:rsid w:val="00B2265E"/>
    <w:rsid w:val="00B243D1"/>
    <w:rsid w:val="00B256C0"/>
    <w:rsid w:val="00B2681C"/>
    <w:rsid w:val="00B26B46"/>
    <w:rsid w:val="00B26C48"/>
    <w:rsid w:val="00B2781C"/>
    <w:rsid w:val="00B3009E"/>
    <w:rsid w:val="00B303C8"/>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BCB"/>
    <w:rsid w:val="00B37C4E"/>
    <w:rsid w:val="00B402EF"/>
    <w:rsid w:val="00B4094F"/>
    <w:rsid w:val="00B410F3"/>
    <w:rsid w:val="00B42710"/>
    <w:rsid w:val="00B4397A"/>
    <w:rsid w:val="00B44625"/>
    <w:rsid w:val="00B455D4"/>
    <w:rsid w:val="00B4570E"/>
    <w:rsid w:val="00B46042"/>
    <w:rsid w:val="00B4722A"/>
    <w:rsid w:val="00B51434"/>
    <w:rsid w:val="00B51715"/>
    <w:rsid w:val="00B51895"/>
    <w:rsid w:val="00B53A5A"/>
    <w:rsid w:val="00B53B8E"/>
    <w:rsid w:val="00B556E3"/>
    <w:rsid w:val="00B56CBA"/>
    <w:rsid w:val="00B57193"/>
    <w:rsid w:val="00B601C4"/>
    <w:rsid w:val="00B608DB"/>
    <w:rsid w:val="00B60F97"/>
    <w:rsid w:val="00B60FD5"/>
    <w:rsid w:val="00B6122D"/>
    <w:rsid w:val="00B6125D"/>
    <w:rsid w:val="00B61D56"/>
    <w:rsid w:val="00B62011"/>
    <w:rsid w:val="00B62B8B"/>
    <w:rsid w:val="00B6315E"/>
    <w:rsid w:val="00B64CB1"/>
    <w:rsid w:val="00B656AE"/>
    <w:rsid w:val="00B659F4"/>
    <w:rsid w:val="00B65AFC"/>
    <w:rsid w:val="00B65B07"/>
    <w:rsid w:val="00B66CC5"/>
    <w:rsid w:val="00B7077E"/>
    <w:rsid w:val="00B71051"/>
    <w:rsid w:val="00B71261"/>
    <w:rsid w:val="00B712A8"/>
    <w:rsid w:val="00B71576"/>
    <w:rsid w:val="00B71CD5"/>
    <w:rsid w:val="00B71D72"/>
    <w:rsid w:val="00B731D4"/>
    <w:rsid w:val="00B7387B"/>
    <w:rsid w:val="00B73C8D"/>
    <w:rsid w:val="00B73FD6"/>
    <w:rsid w:val="00B750A8"/>
    <w:rsid w:val="00B756F1"/>
    <w:rsid w:val="00B75ABC"/>
    <w:rsid w:val="00B7617A"/>
    <w:rsid w:val="00B7692A"/>
    <w:rsid w:val="00B7737D"/>
    <w:rsid w:val="00B774A4"/>
    <w:rsid w:val="00B800C1"/>
    <w:rsid w:val="00B801A3"/>
    <w:rsid w:val="00B80717"/>
    <w:rsid w:val="00B80E38"/>
    <w:rsid w:val="00B80F3B"/>
    <w:rsid w:val="00B80FAF"/>
    <w:rsid w:val="00B811FB"/>
    <w:rsid w:val="00B81E68"/>
    <w:rsid w:val="00B821A8"/>
    <w:rsid w:val="00B836ED"/>
    <w:rsid w:val="00B848C9"/>
    <w:rsid w:val="00B855C2"/>
    <w:rsid w:val="00B85D36"/>
    <w:rsid w:val="00B908E4"/>
    <w:rsid w:val="00B936C9"/>
    <w:rsid w:val="00B93E09"/>
    <w:rsid w:val="00B93E60"/>
    <w:rsid w:val="00B93EE0"/>
    <w:rsid w:val="00B95DB4"/>
    <w:rsid w:val="00B96A34"/>
    <w:rsid w:val="00B96BFE"/>
    <w:rsid w:val="00BA027B"/>
    <w:rsid w:val="00BA0940"/>
    <w:rsid w:val="00BA1BFB"/>
    <w:rsid w:val="00BA1E7F"/>
    <w:rsid w:val="00BA2143"/>
    <w:rsid w:val="00BA267A"/>
    <w:rsid w:val="00BA2A53"/>
    <w:rsid w:val="00BA3230"/>
    <w:rsid w:val="00BA3A0E"/>
    <w:rsid w:val="00BA3D0B"/>
    <w:rsid w:val="00BA4075"/>
    <w:rsid w:val="00BA4534"/>
    <w:rsid w:val="00BA51BD"/>
    <w:rsid w:val="00BA5A0C"/>
    <w:rsid w:val="00BA5CB0"/>
    <w:rsid w:val="00BA6394"/>
    <w:rsid w:val="00BA7309"/>
    <w:rsid w:val="00BA7AEC"/>
    <w:rsid w:val="00BB01E0"/>
    <w:rsid w:val="00BB0244"/>
    <w:rsid w:val="00BB0750"/>
    <w:rsid w:val="00BB1BC3"/>
    <w:rsid w:val="00BB308A"/>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33BC"/>
    <w:rsid w:val="00BC403D"/>
    <w:rsid w:val="00BC5ECA"/>
    <w:rsid w:val="00BC5FA2"/>
    <w:rsid w:val="00BC6B61"/>
    <w:rsid w:val="00BC6E00"/>
    <w:rsid w:val="00BC744E"/>
    <w:rsid w:val="00BD05CA"/>
    <w:rsid w:val="00BD0932"/>
    <w:rsid w:val="00BD123B"/>
    <w:rsid w:val="00BD1838"/>
    <w:rsid w:val="00BD215F"/>
    <w:rsid w:val="00BD23C5"/>
    <w:rsid w:val="00BD33B2"/>
    <w:rsid w:val="00BD4462"/>
    <w:rsid w:val="00BD4CF4"/>
    <w:rsid w:val="00BD5F9C"/>
    <w:rsid w:val="00BD61CC"/>
    <w:rsid w:val="00BD6787"/>
    <w:rsid w:val="00BD7DAB"/>
    <w:rsid w:val="00BE03F6"/>
    <w:rsid w:val="00BE061E"/>
    <w:rsid w:val="00BE095F"/>
    <w:rsid w:val="00BE1A0A"/>
    <w:rsid w:val="00BE25BC"/>
    <w:rsid w:val="00BE3569"/>
    <w:rsid w:val="00BE389E"/>
    <w:rsid w:val="00BE398D"/>
    <w:rsid w:val="00BE3D38"/>
    <w:rsid w:val="00BE447E"/>
    <w:rsid w:val="00BE5030"/>
    <w:rsid w:val="00BE5300"/>
    <w:rsid w:val="00BE64D7"/>
    <w:rsid w:val="00BE66B6"/>
    <w:rsid w:val="00BE6A07"/>
    <w:rsid w:val="00BE77AD"/>
    <w:rsid w:val="00BE7E89"/>
    <w:rsid w:val="00BF0025"/>
    <w:rsid w:val="00BF03CF"/>
    <w:rsid w:val="00BF09CE"/>
    <w:rsid w:val="00BF0BE6"/>
    <w:rsid w:val="00BF216C"/>
    <w:rsid w:val="00BF2420"/>
    <w:rsid w:val="00BF26A0"/>
    <w:rsid w:val="00BF2759"/>
    <w:rsid w:val="00BF2926"/>
    <w:rsid w:val="00BF2C7B"/>
    <w:rsid w:val="00BF2D51"/>
    <w:rsid w:val="00BF39D9"/>
    <w:rsid w:val="00BF5C32"/>
    <w:rsid w:val="00BF5C43"/>
    <w:rsid w:val="00BF7AD9"/>
    <w:rsid w:val="00C00D5F"/>
    <w:rsid w:val="00C00E96"/>
    <w:rsid w:val="00C02C22"/>
    <w:rsid w:val="00C035B2"/>
    <w:rsid w:val="00C0397A"/>
    <w:rsid w:val="00C03E2C"/>
    <w:rsid w:val="00C03EF5"/>
    <w:rsid w:val="00C0411A"/>
    <w:rsid w:val="00C0469F"/>
    <w:rsid w:val="00C04EB8"/>
    <w:rsid w:val="00C04F4B"/>
    <w:rsid w:val="00C0522E"/>
    <w:rsid w:val="00C06631"/>
    <w:rsid w:val="00C06B4F"/>
    <w:rsid w:val="00C10261"/>
    <w:rsid w:val="00C10602"/>
    <w:rsid w:val="00C10A32"/>
    <w:rsid w:val="00C11DAB"/>
    <w:rsid w:val="00C121BD"/>
    <w:rsid w:val="00C121D9"/>
    <w:rsid w:val="00C1271B"/>
    <w:rsid w:val="00C13585"/>
    <w:rsid w:val="00C13880"/>
    <w:rsid w:val="00C15584"/>
    <w:rsid w:val="00C17342"/>
    <w:rsid w:val="00C17D25"/>
    <w:rsid w:val="00C20238"/>
    <w:rsid w:val="00C20467"/>
    <w:rsid w:val="00C20A4F"/>
    <w:rsid w:val="00C20C78"/>
    <w:rsid w:val="00C215D0"/>
    <w:rsid w:val="00C225F7"/>
    <w:rsid w:val="00C228CE"/>
    <w:rsid w:val="00C232F1"/>
    <w:rsid w:val="00C23374"/>
    <w:rsid w:val="00C23C48"/>
    <w:rsid w:val="00C24237"/>
    <w:rsid w:val="00C24A9D"/>
    <w:rsid w:val="00C250D3"/>
    <w:rsid w:val="00C2617F"/>
    <w:rsid w:val="00C27490"/>
    <w:rsid w:val="00C30404"/>
    <w:rsid w:val="00C311DA"/>
    <w:rsid w:val="00C32284"/>
    <w:rsid w:val="00C328DB"/>
    <w:rsid w:val="00C32AC2"/>
    <w:rsid w:val="00C32C85"/>
    <w:rsid w:val="00C32DF9"/>
    <w:rsid w:val="00C333BD"/>
    <w:rsid w:val="00C33BE7"/>
    <w:rsid w:val="00C34812"/>
    <w:rsid w:val="00C34C81"/>
    <w:rsid w:val="00C35867"/>
    <w:rsid w:val="00C359D2"/>
    <w:rsid w:val="00C410BE"/>
    <w:rsid w:val="00C421B7"/>
    <w:rsid w:val="00C42ED0"/>
    <w:rsid w:val="00C44D97"/>
    <w:rsid w:val="00C44E3A"/>
    <w:rsid w:val="00C45C2A"/>
    <w:rsid w:val="00C4654D"/>
    <w:rsid w:val="00C46602"/>
    <w:rsid w:val="00C476B0"/>
    <w:rsid w:val="00C50936"/>
    <w:rsid w:val="00C511E0"/>
    <w:rsid w:val="00C516CC"/>
    <w:rsid w:val="00C51967"/>
    <w:rsid w:val="00C52045"/>
    <w:rsid w:val="00C524BE"/>
    <w:rsid w:val="00C524F5"/>
    <w:rsid w:val="00C526B7"/>
    <w:rsid w:val="00C52EA9"/>
    <w:rsid w:val="00C53A38"/>
    <w:rsid w:val="00C53A87"/>
    <w:rsid w:val="00C53E87"/>
    <w:rsid w:val="00C543CC"/>
    <w:rsid w:val="00C54940"/>
    <w:rsid w:val="00C54B71"/>
    <w:rsid w:val="00C54F88"/>
    <w:rsid w:val="00C551A9"/>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AD"/>
    <w:rsid w:val="00C63085"/>
    <w:rsid w:val="00C63980"/>
    <w:rsid w:val="00C63E32"/>
    <w:rsid w:val="00C643E9"/>
    <w:rsid w:val="00C64837"/>
    <w:rsid w:val="00C64FF0"/>
    <w:rsid w:val="00C66215"/>
    <w:rsid w:val="00C66DAE"/>
    <w:rsid w:val="00C670E1"/>
    <w:rsid w:val="00C671D7"/>
    <w:rsid w:val="00C673CD"/>
    <w:rsid w:val="00C67622"/>
    <w:rsid w:val="00C6771C"/>
    <w:rsid w:val="00C6776A"/>
    <w:rsid w:val="00C70F99"/>
    <w:rsid w:val="00C71218"/>
    <w:rsid w:val="00C71F57"/>
    <w:rsid w:val="00C72CD0"/>
    <w:rsid w:val="00C73800"/>
    <w:rsid w:val="00C7388B"/>
    <w:rsid w:val="00C73A02"/>
    <w:rsid w:val="00C73CD0"/>
    <w:rsid w:val="00C73F34"/>
    <w:rsid w:val="00C75058"/>
    <w:rsid w:val="00C753CF"/>
    <w:rsid w:val="00C75B14"/>
    <w:rsid w:val="00C75CAA"/>
    <w:rsid w:val="00C76625"/>
    <w:rsid w:val="00C777BC"/>
    <w:rsid w:val="00C80084"/>
    <w:rsid w:val="00C80395"/>
    <w:rsid w:val="00C8049E"/>
    <w:rsid w:val="00C80959"/>
    <w:rsid w:val="00C80AF5"/>
    <w:rsid w:val="00C81ADA"/>
    <w:rsid w:val="00C824C3"/>
    <w:rsid w:val="00C82545"/>
    <w:rsid w:val="00C82F75"/>
    <w:rsid w:val="00C83756"/>
    <w:rsid w:val="00C83FEE"/>
    <w:rsid w:val="00C84604"/>
    <w:rsid w:val="00C84855"/>
    <w:rsid w:val="00C852E7"/>
    <w:rsid w:val="00C856B3"/>
    <w:rsid w:val="00C8628A"/>
    <w:rsid w:val="00C865CD"/>
    <w:rsid w:val="00C865E0"/>
    <w:rsid w:val="00C877FD"/>
    <w:rsid w:val="00C87A0B"/>
    <w:rsid w:val="00C87AB9"/>
    <w:rsid w:val="00C87C14"/>
    <w:rsid w:val="00C87E29"/>
    <w:rsid w:val="00C905D0"/>
    <w:rsid w:val="00C90919"/>
    <w:rsid w:val="00C90B39"/>
    <w:rsid w:val="00C90C21"/>
    <w:rsid w:val="00C9223F"/>
    <w:rsid w:val="00C93759"/>
    <w:rsid w:val="00C9424E"/>
    <w:rsid w:val="00C943D1"/>
    <w:rsid w:val="00C9601F"/>
    <w:rsid w:val="00C9621E"/>
    <w:rsid w:val="00C96674"/>
    <w:rsid w:val="00CA18DB"/>
    <w:rsid w:val="00CA220D"/>
    <w:rsid w:val="00CA22E2"/>
    <w:rsid w:val="00CA266E"/>
    <w:rsid w:val="00CA37ED"/>
    <w:rsid w:val="00CA3C3E"/>
    <w:rsid w:val="00CA51FB"/>
    <w:rsid w:val="00CA56C6"/>
    <w:rsid w:val="00CA5BE5"/>
    <w:rsid w:val="00CA66E7"/>
    <w:rsid w:val="00CB0153"/>
    <w:rsid w:val="00CB0560"/>
    <w:rsid w:val="00CB10CA"/>
    <w:rsid w:val="00CB1F70"/>
    <w:rsid w:val="00CB25C5"/>
    <w:rsid w:val="00CB2C08"/>
    <w:rsid w:val="00CB3F33"/>
    <w:rsid w:val="00CB3FA8"/>
    <w:rsid w:val="00CB414B"/>
    <w:rsid w:val="00CB4E62"/>
    <w:rsid w:val="00CB6E70"/>
    <w:rsid w:val="00CB7374"/>
    <w:rsid w:val="00CB79AA"/>
    <w:rsid w:val="00CB7D99"/>
    <w:rsid w:val="00CB7DB8"/>
    <w:rsid w:val="00CC109A"/>
    <w:rsid w:val="00CC20A5"/>
    <w:rsid w:val="00CC27A1"/>
    <w:rsid w:val="00CC29CE"/>
    <w:rsid w:val="00CC2EC6"/>
    <w:rsid w:val="00CC3212"/>
    <w:rsid w:val="00CC3727"/>
    <w:rsid w:val="00CC423C"/>
    <w:rsid w:val="00CC54E8"/>
    <w:rsid w:val="00CC5DFD"/>
    <w:rsid w:val="00CC6844"/>
    <w:rsid w:val="00CC7C8D"/>
    <w:rsid w:val="00CD0B5F"/>
    <w:rsid w:val="00CD0DC4"/>
    <w:rsid w:val="00CD13E5"/>
    <w:rsid w:val="00CD1BD3"/>
    <w:rsid w:val="00CD3246"/>
    <w:rsid w:val="00CD3320"/>
    <w:rsid w:val="00CD4704"/>
    <w:rsid w:val="00CD546E"/>
    <w:rsid w:val="00CD5683"/>
    <w:rsid w:val="00CD63A1"/>
    <w:rsid w:val="00CD66F3"/>
    <w:rsid w:val="00CD6800"/>
    <w:rsid w:val="00CD6D6B"/>
    <w:rsid w:val="00CE0402"/>
    <w:rsid w:val="00CE0C7A"/>
    <w:rsid w:val="00CE1480"/>
    <w:rsid w:val="00CE1F1F"/>
    <w:rsid w:val="00CE29FE"/>
    <w:rsid w:val="00CE2F84"/>
    <w:rsid w:val="00CE3B78"/>
    <w:rsid w:val="00CE4E0F"/>
    <w:rsid w:val="00CE4F8B"/>
    <w:rsid w:val="00CE566C"/>
    <w:rsid w:val="00CE597D"/>
    <w:rsid w:val="00CE6665"/>
    <w:rsid w:val="00CE7370"/>
    <w:rsid w:val="00CE7998"/>
    <w:rsid w:val="00CE7E8B"/>
    <w:rsid w:val="00CE7F74"/>
    <w:rsid w:val="00CF01AC"/>
    <w:rsid w:val="00CF0260"/>
    <w:rsid w:val="00CF03A8"/>
    <w:rsid w:val="00CF0C5D"/>
    <w:rsid w:val="00CF1C11"/>
    <w:rsid w:val="00CF32AB"/>
    <w:rsid w:val="00CF359A"/>
    <w:rsid w:val="00CF3790"/>
    <w:rsid w:val="00CF3B66"/>
    <w:rsid w:val="00CF40C5"/>
    <w:rsid w:val="00CF41A4"/>
    <w:rsid w:val="00CF4C49"/>
    <w:rsid w:val="00CF4F42"/>
    <w:rsid w:val="00CF57C7"/>
    <w:rsid w:val="00CF5BCA"/>
    <w:rsid w:val="00CF61C6"/>
    <w:rsid w:val="00CF675C"/>
    <w:rsid w:val="00CF6AD3"/>
    <w:rsid w:val="00CF7537"/>
    <w:rsid w:val="00CF7538"/>
    <w:rsid w:val="00CF7976"/>
    <w:rsid w:val="00CF7C58"/>
    <w:rsid w:val="00CF7E6E"/>
    <w:rsid w:val="00D01073"/>
    <w:rsid w:val="00D02C0F"/>
    <w:rsid w:val="00D033B7"/>
    <w:rsid w:val="00D03D07"/>
    <w:rsid w:val="00D0434F"/>
    <w:rsid w:val="00D053BD"/>
    <w:rsid w:val="00D05563"/>
    <w:rsid w:val="00D05FF7"/>
    <w:rsid w:val="00D0646A"/>
    <w:rsid w:val="00D07B94"/>
    <w:rsid w:val="00D07EC2"/>
    <w:rsid w:val="00D1009F"/>
    <w:rsid w:val="00D10248"/>
    <w:rsid w:val="00D10778"/>
    <w:rsid w:val="00D10FA1"/>
    <w:rsid w:val="00D11900"/>
    <w:rsid w:val="00D1190B"/>
    <w:rsid w:val="00D11A6D"/>
    <w:rsid w:val="00D13BBC"/>
    <w:rsid w:val="00D147F5"/>
    <w:rsid w:val="00D14849"/>
    <w:rsid w:val="00D14C5D"/>
    <w:rsid w:val="00D154BD"/>
    <w:rsid w:val="00D15803"/>
    <w:rsid w:val="00D15929"/>
    <w:rsid w:val="00D15A2A"/>
    <w:rsid w:val="00D16668"/>
    <w:rsid w:val="00D167C2"/>
    <w:rsid w:val="00D16868"/>
    <w:rsid w:val="00D16DD3"/>
    <w:rsid w:val="00D16EAF"/>
    <w:rsid w:val="00D204A7"/>
    <w:rsid w:val="00D21563"/>
    <w:rsid w:val="00D2208F"/>
    <w:rsid w:val="00D22C71"/>
    <w:rsid w:val="00D22EDA"/>
    <w:rsid w:val="00D230A5"/>
    <w:rsid w:val="00D23248"/>
    <w:rsid w:val="00D23DCA"/>
    <w:rsid w:val="00D24FF5"/>
    <w:rsid w:val="00D25DA1"/>
    <w:rsid w:val="00D26DED"/>
    <w:rsid w:val="00D2719E"/>
    <w:rsid w:val="00D27B3D"/>
    <w:rsid w:val="00D3051E"/>
    <w:rsid w:val="00D30888"/>
    <w:rsid w:val="00D3142E"/>
    <w:rsid w:val="00D32097"/>
    <w:rsid w:val="00D33009"/>
    <w:rsid w:val="00D338F7"/>
    <w:rsid w:val="00D33ACD"/>
    <w:rsid w:val="00D33B0A"/>
    <w:rsid w:val="00D348E4"/>
    <w:rsid w:val="00D34B07"/>
    <w:rsid w:val="00D35223"/>
    <w:rsid w:val="00D3618E"/>
    <w:rsid w:val="00D36D59"/>
    <w:rsid w:val="00D37B2D"/>
    <w:rsid w:val="00D40759"/>
    <w:rsid w:val="00D40C12"/>
    <w:rsid w:val="00D40C65"/>
    <w:rsid w:val="00D40DAB"/>
    <w:rsid w:val="00D41AF2"/>
    <w:rsid w:val="00D42028"/>
    <w:rsid w:val="00D44B7D"/>
    <w:rsid w:val="00D47AEA"/>
    <w:rsid w:val="00D50ADD"/>
    <w:rsid w:val="00D5147E"/>
    <w:rsid w:val="00D51890"/>
    <w:rsid w:val="00D519D8"/>
    <w:rsid w:val="00D51B09"/>
    <w:rsid w:val="00D5285C"/>
    <w:rsid w:val="00D53155"/>
    <w:rsid w:val="00D53312"/>
    <w:rsid w:val="00D53BD8"/>
    <w:rsid w:val="00D542CF"/>
    <w:rsid w:val="00D54DB1"/>
    <w:rsid w:val="00D551C8"/>
    <w:rsid w:val="00D5568B"/>
    <w:rsid w:val="00D55C99"/>
    <w:rsid w:val="00D55CE6"/>
    <w:rsid w:val="00D56839"/>
    <w:rsid w:val="00D56A09"/>
    <w:rsid w:val="00D57C91"/>
    <w:rsid w:val="00D60671"/>
    <w:rsid w:val="00D60E79"/>
    <w:rsid w:val="00D611F3"/>
    <w:rsid w:val="00D61897"/>
    <w:rsid w:val="00D61F26"/>
    <w:rsid w:val="00D63046"/>
    <w:rsid w:val="00D633FB"/>
    <w:rsid w:val="00D63C8D"/>
    <w:rsid w:val="00D6482D"/>
    <w:rsid w:val="00D64A10"/>
    <w:rsid w:val="00D64DC8"/>
    <w:rsid w:val="00D65BEE"/>
    <w:rsid w:val="00D65FCF"/>
    <w:rsid w:val="00D6636F"/>
    <w:rsid w:val="00D66AA4"/>
    <w:rsid w:val="00D675D0"/>
    <w:rsid w:val="00D675E8"/>
    <w:rsid w:val="00D701A1"/>
    <w:rsid w:val="00D712EA"/>
    <w:rsid w:val="00D71424"/>
    <w:rsid w:val="00D71842"/>
    <w:rsid w:val="00D71C6F"/>
    <w:rsid w:val="00D725AF"/>
    <w:rsid w:val="00D72B03"/>
    <w:rsid w:val="00D72E1A"/>
    <w:rsid w:val="00D72F40"/>
    <w:rsid w:val="00D733D4"/>
    <w:rsid w:val="00D73E2F"/>
    <w:rsid w:val="00D74BE6"/>
    <w:rsid w:val="00D74EF6"/>
    <w:rsid w:val="00D753B6"/>
    <w:rsid w:val="00D76F3F"/>
    <w:rsid w:val="00D8023F"/>
    <w:rsid w:val="00D80536"/>
    <w:rsid w:val="00D841ED"/>
    <w:rsid w:val="00D84E2B"/>
    <w:rsid w:val="00D8542D"/>
    <w:rsid w:val="00D866E9"/>
    <w:rsid w:val="00D86B40"/>
    <w:rsid w:val="00D87747"/>
    <w:rsid w:val="00D87CA4"/>
    <w:rsid w:val="00D87E4B"/>
    <w:rsid w:val="00D87F36"/>
    <w:rsid w:val="00D90384"/>
    <w:rsid w:val="00D90602"/>
    <w:rsid w:val="00D90C34"/>
    <w:rsid w:val="00D9103F"/>
    <w:rsid w:val="00D9126A"/>
    <w:rsid w:val="00D91C81"/>
    <w:rsid w:val="00D93529"/>
    <w:rsid w:val="00D93BE3"/>
    <w:rsid w:val="00D93F36"/>
    <w:rsid w:val="00D94390"/>
    <w:rsid w:val="00D9542E"/>
    <w:rsid w:val="00D957EA"/>
    <w:rsid w:val="00D958E3"/>
    <w:rsid w:val="00D95DF8"/>
    <w:rsid w:val="00D96F96"/>
    <w:rsid w:val="00D9794F"/>
    <w:rsid w:val="00D97B42"/>
    <w:rsid w:val="00D97C4F"/>
    <w:rsid w:val="00D97EC9"/>
    <w:rsid w:val="00DA10B7"/>
    <w:rsid w:val="00DA19A1"/>
    <w:rsid w:val="00DA3175"/>
    <w:rsid w:val="00DA3CD0"/>
    <w:rsid w:val="00DA449E"/>
    <w:rsid w:val="00DA4624"/>
    <w:rsid w:val="00DA5A0F"/>
    <w:rsid w:val="00DA5F81"/>
    <w:rsid w:val="00DA6529"/>
    <w:rsid w:val="00DA669F"/>
    <w:rsid w:val="00DA711A"/>
    <w:rsid w:val="00DA74C6"/>
    <w:rsid w:val="00DB06DE"/>
    <w:rsid w:val="00DB072C"/>
    <w:rsid w:val="00DB11AA"/>
    <w:rsid w:val="00DB14D9"/>
    <w:rsid w:val="00DB1AEC"/>
    <w:rsid w:val="00DB20BE"/>
    <w:rsid w:val="00DB22CD"/>
    <w:rsid w:val="00DB3288"/>
    <w:rsid w:val="00DB4B2A"/>
    <w:rsid w:val="00DB50FB"/>
    <w:rsid w:val="00DC1896"/>
    <w:rsid w:val="00DC19D1"/>
    <w:rsid w:val="00DC1D4C"/>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F4F"/>
    <w:rsid w:val="00DD1DCF"/>
    <w:rsid w:val="00DD2039"/>
    <w:rsid w:val="00DD2ED7"/>
    <w:rsid w:val="00DD31CA"/>
    <w:rsid w:val="00DD356D"/>
    <w:rsid w:val="00DD41C8"/>
    <w:rsid w:val="00DD4536"/>
    <w:rsid w:val="00DD5B4C"/>
    <w:rsid w:val="00DD5EB1"/>
    <w:rsid w:val="00DD6237"/>
    <w:rsid w:val="00DD64D9"/>
    <w:rsid w:val="00DD6CE7"/>
    <w:rsid w:val="00DD7E33"/>
    <w:rsid w:val="00DE0B75"/>
    <w:rsid w:val="00DE135B"/>
    <w:rsid w:val="00DE14F5"/>
    <w:rsid w:val="00DE249D"/>
    <w:rsid w:val="00DE260E"/>
    <w:rsid w:val="00DE2BA8"/>
    <w:rsid w:val="00DE31AD"/>
    <w:rsid w:val="00DE53F1"/>
    <w:rsid w:val="00DE5A7D"/>
    <w:rsid w:val="00DE711C"/>
    <w:rsid w:val="00DE714A"/>
    <w:rsid w:val="00DE7E05"/>
    <w:rsid w:val="00DF190C"/>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3B86"/>
    <w:rsid w:val="00E04581"/>
    <w:rsid w:val="00E04E9A"/>
    <w:rsid w:val="00E052E0"/>
    <w:rsid w:val="00E05A2F"/>
    <w:rsid w:val="00E063DF"/>
    <w:rsid w:val="00E06F14"/>
    <w:rsid w:val="00E07745"/>
    <w:rsid w:val="00E07CAF"/>
    <w:rsid w:val="00E10B86"/>
    <w:rsid w:val="00E1137D"/>
    <w:rsid w:val="00E11BD7"/>
    <w:rsid w:val="00E11D4C"/>
    <w:rsid w:val="00E11EBF"/>
    <w:rsid w:val="00E129F7"/>
    <w:rsid w:val="00E13494"/>
    <w:rsid w:val="00E13802"/>
    <w:rsid w:val="00E142A9"/>
    <w:rsid w:val="00E14E0C"/>
    <w:rsid w:val="00E14E59"/>
    <w:rsid w:val="00E1506A"/>
    <w:rsid w:val="00E152CF"/>
    <w:rsid w:val="00E158C4"/>
    <w:rsid w:val="00E15AA3"/>
    <w:rsid w:val="00E16056"/>
    <w:rsid w:val="00E16123"/>
    <w:rsid w:val="00E1634F"/>
    <w:rsid w:val="00E16DF8"/>
    <w:rsid w:val="00E16F63"/>
    <w:rsid w:val="00E20EC0"/>
    <w:rsid w:val="00E21452"/>
    <w:rsid w:val="00E216E5"/>
    <w:rsid w:val="00E21FCC"/>
    <w:rsid w:val="00E22571"/>
    <w:rsid w:val="00E22DCF"/>
    <w:rsid w:val="00E237D1"/>
    <w:rsid w:val="00E2410B"/>
    <w:rsid w:val="00E244B4"/>
    <w:rsid w:val="00E2520C"/>
    <w:rsid w:val="00E27117"/>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78"/>
    <w:rsid w:val="00E359CA"/>
    <w:rsid w:val="00E35D27"/>
    <w:rsid w:val="00E3673D"/>
    <w:rsid w:val="00E36819"/>
    <w:rsid w:val="00E36E99"/>
    <w:rsid w:val="00E36F97"/>
    <w:rsid w:val="00E37103"/>
    <w:rsid w:val="00E40554"/>
    <w:rsid w:val="00E41411"/>
    <w:rsid w:val="00E416A2"/>
    <w:rsid w:val="00E41835"/>
    <w:rsid w:val="00E422E6"/>
    <w:rsid w:val="00E42776"/>
    <w:rsid w:val="00E428C4"/>
    <w:rsid w:val="00E4356D"/>
    <w:rsid w:val="00E4454D"/>
    <w:rsid w:val="00E458E8"/>
    <w:rsid w:val="00E45DD4"/>
    <w:rsid w:val="00E460AE"/>
    <w:rsid w:val="00E46774"/>
    <w:rsid w:val="00E476D7"/>
    <w:rsid w:val="00E50821"/>
    <w:rsid w:val="00E53040"/>
    <w:rsid w:val="00E5332E"/>
    <w:rsid w:val="00E5347A"/>
    <w:rsid w:val="00E53541"/>
    <w:rsid w:val="00E53C61"/>
    <w:rsid w:val="00E53E59"/>
    <w:rsid w:val="00E53E98"/>
    <w:rsid w:val="00E541F4"/>
    <w:rsid w:val="00E5497D"/>
    <w:rsid w:val="00E54ADA"/>
    <w:rsid w:val="00E550A8"/>
    <w:rsid w:val="00E5539E"/>
    <w:rsid w:val="00E5549A"/>
    <w:rsid w:val="00E55C97"/>
    <w:rsid w:val="00E55EB0"/>
    <w:rsid w:val="00E55EFF"/>
    <w:rsid w:val="00E57C85"/>
    <w:rsid w:val="00E6000F"/>
    <w:rsid w:val="00E60466"/>
    <w:rsid w:val="00E604F7"/>
    <w:rsid w:val="00E60523"/>
    <w:rsid w:val="00E60C67"/>
    <w:rsid w:val="00E60D4C"/>
    <w:rsid w:val="00E61418"/>
    <w:rsid w:val="00E614BB"/>
    <w:rsid w:val="00E623B2"/>
    <w:rsid w:val="00E63323"/>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B97"/>
    <w:rsid w:val="00E7718E"/>
    <w:rsid w:val="00E777AF"/>
    <w:rsid w:val="00E777F8"/>
    <w:rsid w:val="00E77BAE"/>
    <w:rsid w:val="00E80B21"/>
    <w:rsid w:val="00E80EBC"/>
    <w:rsid w:val="00E811D8"/>
    <w:rsid w:val="00E82902"/>
    <w:rsid w:val="00E82D75"/>
    <w:rsid w:val="00E82E59"/>
    <w:rsid w:val="00E84296"/>
    <w:rsid w:val="00E845F3"/>
    <w:rsid w:val="00E84B03"/>
    <w:rsid w:val="00E84E01"/>
    <w:rsid w:val="00E84FCE"/>
    <w:rsid w:val="00E855E8"/>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58B5"/>
    <w:rsid w:val="00E95A75"/>
    <w:rsid w:val="00E95EBC"/>
    <w:rsid w:val="00E9603D"/>
    <w:rsid w:val="00E9662D"/>
    <w:rsid w:val="00E979D2"/>
    <w:rsid w:val="00EA0256"/>
    <w:rsid w:val="00EA0B5B"/>
    <w:rsid w:val="00EA1043"/>
    <w:rsid w:val="00EA14AB"/>
    <w:rsid w:val="00EA15EC"/>
    <w:rsid w:val="00EA1E56"/>
    <w:rsid w:val="00EA2847"/>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231D"/>
    <w:rsid w:val="00EB25B1"/>
    <w:rsid w:val="00EB3120"/>
    <w:rsid w:val="00EB3715"/>
    <w:rsid w:val="00EB3D50"/>
    <w:rsid w:val="00EB45BB"/>
    <w:rsid w:val="00EB4FEF"/>
    <w:rsid w:val="00EB77F5"/>
    <w:rsid w:val="00EC03BE"/>
    <w:rsid w:val="00EC04C9"/>
    <w:rsid w:val="00EC0893"/>
    <w:rsid w:val="00EC1B2D"/>
    <w:rsid w:val="00EC1D3E"/>
    <w:rsid w:val="00EC28F4"/>
    <w:rsid w:val="00EC2B89"/>
    <w:rsid w:val="00EC3AEF"/>
    <w:rsid w:val="00EC3F7C"/>
    <w:rsid w:val="00EC49FE"/>
    <w:rsid w:val="00EC4AF7"/>
    <w:rsid w:val="00EC5F42"/>
    <w:rsid w:val="00EC602A"/>
    <w:rsid w:val="00EC7B50"/>
    <w:rsid w:val="00ED00DE"/>
    <w:rsid w:val="00ED048F"/>
    <w:rsid w:val="00ED0A8D"/>
    <w:rsid w:val="00ED1964"/>
    <w:rsid w:val="00ED2688"/>
    <w:rsid w:val="00ED44B2"/>
    <w:rsid w:val="00ED5EAB"/>
    <w:rsid w:val="00EE082D"/>
    <w:rsid w:val="00EE08C5"/>
    <w:rsid w:val="00EE092A"/>
    <w:rsid w:val="00EE1D0F"/>
    <w:rsid w:val="00EE2F0E"/>
    <w:rsid w:val="00EE372A"/>
    <w:rsid w:val="00EE4674"/>
    <w:rsid w:val="00EE4827"/>
    <w:rsid w:val="00EE6F4C"/>
    <w:rsid w:val="00EE79D7"/>
    <w:rsid w:val="00EF0701"/>
    <w:rsid w:val="00EF08AA"/>
    <w:rsid w:val="00EF0DBD"/>
    <w:rsid w:val="00EF12AC"/>
    <w:rsid w:val="00EF21E2"/>
    <w:rsid w:val="00EF2A05"/>
    <w:rsid w:val="00EF2C8E"/>
    <w:rsid w:val="00EF2D06"/>
    <w:rsid w:val="00EF2E76"/>
    <w:rsid w:val="00EF3DB6"/>
    <w:rsid w:val="00EF63A1"/>
    <w:rsid w:val="00EF651F"/>
    <w:rsid w:val="00EF6733"/>
    <w:rsid w:val="00EF692D"/>
    <w:rsid w:val="00EF6A09"/>
    <w:rsid w:val="00EF6CDF"/>
    <w:rsid w:val="00EF72A1"/>
    <w:rsid w:val="00EF738B"/>
    <w:rsid w:val="00F01548"/>
    <w:rsid w:val="00F01774"/>
    <w:rsid w:val="00F01A0B"/>
    <w:rsid w:val="00F01D83"/>
    <w:rsid w:val="00F01FD0"/>
    <w:rsid w:val="00F02800"/>
    <w:rsid w:val="00F0320E"/>
    <w:rsid w:val="00F0387E"/>
    <w:rsid w:val="00F03B43"/>
    <w:rsid w:val="00F03D13"/>
    <w:rsid w:val="00F040F9"/>
    <w:rsid w:val="00F04156"/>
    <w:rsid w:val="00F04919"/>
    <w:rsid w:val="00F04B9B"/>
    <w:rsid w:val="00F05193"/>
    <w:rsid w:val="00F063D5"/>
    <w:rsid w:val="00F06541"/>
    <w:rsid w:val="00F06631"/>
    <w:rsid w:val="00F06C85"/>
    <w:rsid w:val="00F070D6"/>
    <w:rsid w:val="00F07B6C"/>
    <w:rsid w:val="00F07BE3"/>
    <w:rsid w:val="00F07DB0"/>
    <w:rsid w:val="00F07EC4"/>
    <w:rsid w:val="00F07F4E"/>
    <w:rsid w:val="00F10658"/>
    <w:rsid w:val="00F11730"/>
    <w:rsid w:val="00F12642"/>
    <w:rsid w:val="00F133E1"/>
    <w:rsid w:val="00F13BAD"/>
    <w:rsid w:val="00F13F7A"/>
    <w:rsid w:val="00F1444B"/>
    <w:rsid w:val="00F146CB"/>
    <w:rsid w:val="00F151CD"/>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2471"/>
    <w:rsid w:val="00F229F9"/>
    <w:rsid w:val="00F22BA6"/>
    <w:rsid w:val="00F22E65"/>
    <w:rsid w:val="00F2372B"/>
    <w:rsid w:val="00F24758"/>
    <w:rsid w:val="00F24927"/>
    <w:rsid w:val="00F249D9"/>
    <w:rsid w:val="00F255CA"/>
    <w:rsid w:val="00F25EF9"/>
    <w:rsid w:val="00F26C83"/>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86F"/>
    <w:rsid w:val="00F36EFC"/>
    <w:rsid w:val="00F370D1"/>
    <w:rsid w:val="00F405FE"/>
    <w:rsid w:val="00F4106F"/>
    <w:rsid w:val="00F417EA"/>
    <w:rsid w:val="00F42037"/>
    <w:rsid w:val="00F42985"/>
    <w:rsid w:val="00F439FA"/>
    <w:rsid w:val="00F43AFA"/>
    <w:rsid w:val="00F43E02"/>
    <w:rsid w:val="00F4454F"/>
    <w:rsid w:val="00F45E58"/>
    <w:rsid w:val="00F45F44"/>
    <w:rsid w:val="00F46173"/>
    <w:rsid w:val="00F462E4"/>
    <w:rsid w:val="00F4631D"/>
    <w:rsid w:val="00F4738C"/>
    <w:rsid w:val="00F47ABE"/>
    <w:rsid w:val="00F47C6C"/>
    <w:rsid w:val="00F50EF1"/>
    <w:rsid w:val="00F513F0"/>
    <w:rsid w:val="00F52C01"/>
    <w:rsid w:val="00F5375B"/>
    <w:rsid w:val="00F54AF2"/>
    <w:rsid w:val="00F54BB1"/>
    <w:rsid w:val="00F55945"/>
    <w:rsid w:val="00F56065"/>
    <w:rsid w:val="00F5613C"/>
    <w:rsid w:val="00F56238"/>
    <w:rsid w:val="00F56484"/>
    <w:rsid w:val="00F56658"/>
    <w:rsid w:val="00F56C05"/>
    <w:rsid w:val="00F56E59"/>
    <w:rsid w:val="00F60E75"/>
    <w:rsid w:val="00F61161"/>
    <w:rsid w:val="00F6182E"/>
    <w:rsid w:val="00F626D6"/>
    <w:rsid w:val="00F628A6"/>
    <w:rsid w:val="00F62EA8"/>
    <w:rsid w:val="00F62F09"/>
    <w:rsid w:val="00F632FA"/>
    <w:rsid w:val="00F63B0A"/>
    <w:rsid w:val="00F63DC4"/>
    <w:rsid w:val="00F63E12"/>
    <w:rsid w:val="00F64636"/>
    <w:rsid w:val="00F6537B"/>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4C1"/>
    <w:rsid w:val="00F77BF4"/>
    <w:rsid w:val="00F809BC"/>
    <w:rsid w:val="00F80C35"/>
    <w:rsid w:val="00F81B51"/>
    <w:rsid w:val="00F81BF3"/>
    <w:rsid w:val="00F82753"/>
    <w:rsid w:val="00F82A79"/>
    <w:rsid w:val="00F82B52"/>
    <w:rsid w:val="00F8318B"/>
    <w:rsid w:val="00F834BB"/>
    <w:rsid w:val="00F83C00"/>
    <w:rsid w:val="00F84490"/>
    <w:rsid w:val="00F84769"/>
    <w:rsid w:val="00F8477B"/>
    <w:rsid w:val="00F8521A"/>
    <w:rsid w:val="00F8599E"/>
    <w:rsid w:val="00F85DC0"/>
    <w:rsid w:val="00F86188"/>
    <w:rsid w:val="00F863A4"/>
    <w:rsid w:val="00F864CF"/>
    <w:rsid w:val="00F866FB"/>
    <w:rsid w:val="00F86E9C"/>
    <w:rsid w:val="00F901D6"/>
    <w:rsid w:val="00F902CB"/>
    <w:rsid w:val="00F90D2E"/>
    <w:rsid w:val="00F92066"/>
    <w:rsid w:val="00F92923"/>
    <w:rsid w:val="00F92B60"/>
    <w:rsid w:val="00F9306F"/>
    <w:rsid w:val="00F9397F"/>
    <w:rsid w:val="00F93DAF"/>
    <w:rsid w:val="00F94A24"/>
    <w:rsid w:val="00F94C74"/>
    <w:rsid w:val="00F95ADC"/>
    <w:rsid w:val="00F972E2"/>
    <w:rsid w:val="00F97955"/>
    <w:rsid w:val="00F979A4"/>
    <w:rsid w:val="00F97AB2"/>
    <w:rsid w:val="00F97E75"/>
    <w:rsid w:val="00FA0767"/>
    <w:rsid w:val="00FA0C50"/>
    <w:rsid w:val="00FA0C75"/>
    <w:rsid w:val="00FA1886"/>
    <w:rsid w:val="00FA1977"/>
    <w:rsid w:val="00FA2C03"/>
    <w:rsid w:val="00FA2C8F"/>
    <w:rsid w:val="00FA37F1"/>
    <w:rsid w:val="00FA3F5C"/>
    <w:rsid w:val="00FA56AE"/>
    <w:rsid w:val="00FA6CFE"/>
    <w:rsid w:val="00FA7C6D"/>
    <w:rsid w:val="00FB03EA"/>
    <w:rsid w:val="00FB05B8"/>
    <w:rsid w:val="00FB1962"/>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D4F"/>
    <w:rsid w:val="00FC2B55"/>
    <w:rsid w:val="00FC2BA3"/>
    <w:rsid w:val="00FC2D43"/>
    <w:rsid w:val="00FC2E79"/>
    <w:rsid w:val="00FC3253"/>
    <w:rsid w:val="00FC423E"/>
    <w:rsid w:val="00FC5BC1"/>
    <w:rsid w:val="00FC6746"/>
    <w:rsid w:val="00FC69BB"/>
    <w:rsid w:val="00FC6C75"/>
    <w:rsid w:val="00FC71D7"/>
    <w:rsid w:val="00FC79E0"/>
    <w:rsid w:val="00FC7E1A"/>
    <w:rsid w:val="00FD0D5B"/>
    <w:rsid w:val="00FD1195"/>
    <w:rsid w:val="00FD194D"/>
    <w:rsid w:val="00FD2879"/>
    <w:rsid w:val="00FD3250"/>
    <w:rsid w:val="00FD3BD9"/>
    <w:rsid w:val="00FD4693"/>
    <w:rsid w:val="00FD5BE4"/>
    <w:rsid w:val="00FD64FD"/>
    <w:rsid w:val="00FD674A"/>
    <w:rsid w:val="00FD73B9"/>
    <w:rsid w:val="00FD73F6"/>
    <w:rsid w:val="00FD7DAF"/>
    <w:rsid w:val="00FE085B"/>
    <w:rsid w:val="00FE08BD"/>
    <w:rsid w:val="00FE11A8"/>
    <w:rsid w:val="00FE1846"/>
    <w:rsid w:val="00FE1F6A"/>
    <w:rsid w:val="00FE3DB3"/>
    <w:rsid w:val="00FE4012"/>
    <w:rsid w:val="00FE4882"/>
    <w:rsid w:val="00FE5C15"/>
    <w:rsid w:val="00FE61FE"/>
    <w:rsid w:val="00FE78D3"/>
    <w:rsid w:val="00FF0374"/>
    <w:rsid w:val="00FF0C9D"/>
    <w:rsid w:val="00FF1299"/>
    <w:rsid w:val="00FF1A46"/>
    <w:rsid w:val="00FF1FA5"/>
    <w:rsid w:val="00FF2399"/>
    <w:rsid w:val="00FF24C0"/>
    <w:rsid w:val="00FF2B38"/>
    <w:rsid w:val="00FF43B1"/>
    <w:rsid w:val="00FF4697"/>
    <w:rsid w:val="00FF4ADC"/>
    <w:rsid w:val="00FF4D8E"/>
    <w:rsid w:val="00FF54C9"/>
    <w:rsid w:val="00FF563D"/>
    <w:rsid w:val="00FF56D7"/>
    <w:rsid w:val="00FF582A"/>
    <w:rsid w:val="00FF5B4C"/>
    <w:rsid w:val="00FF6419"/>
    <w:rsid w:val="00FF6853"/>
    <w:rsid w:val="00FF6ABA"/>
    <w:rsid w:val="00FF6D33"/>
    <w:rsid w:val="00FF7F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671A"/>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LG">
    <w:name w:val="LG"/>
    <w:basedOn w:val="Normal"/>
    <w:link w:val="LGChar"/>
    <w:rsid w:val="00620FF5"/>
    <w:pPr>
      <w:autoSpaceDE w:val="0"/>
      <w:autoSpaceDN w:val="0"/>
      <w:adjustRightInd w:val="0"/>
      <w:spacing w:after="100" w:afterAutospacing="1" w:line="360" w:lineRule="auto"/>
      <w:ind w:firstLine="360"/>
      <w:jc w:val="both"/>
    </w:pPr>
    <w:rPr>
      <w:rFonts w:eastAsia="Batang"/>
      <w:lang w:val="en-US" w:eastAsia="ko-KR"/>
    </w:rPr>
  </w:style>
  <w:style w:type="character" w:customStyle="1" w:styleId="LGChar">
    <w:name w:val="LG Char"/>
    <w:basedOn w:val="DefaultParagraphFont"/>
    <w:link w:val="LG"/>
    <w:rsid w:val="00620FF5"/>
  </w:style>
  <w:style w:type="paragraph" w:customStyle="1" w:styleId="Proposal">
    <w:name w:val="Proposal"/>
    <w:basedOn w:val="Normal"/>
    <w:link w:val="ProposalChar"/>
    <w:qFormat/>
    <w:rsid w:val="00CF61C6"/>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Style1">
    <w:name w:val="Style1"/>
    <w:basedOn w:val="Normal"/>
    <w:link w:val="Style1Char"/>
    <w:qFormat/>
    <w:rsid w:val="00F97E75"/>
    <w:pPr>
      <w:spacing w:after="100" w:afterAutospacing="1" w:line="288" w:lineRule="auto"/>
      <w:ind w:firstLine="360"/>
      <w:jc w:val="both"/>
    </w:pPr>
    <w:rPr>
      <w:rFonts w:cs="Batang"/>
    </w:rPr>
  </w:style>
  <w:style w:type="character" w:customStyle="1" w:styleId="Style1Char">
    <w:name w:val="Style1 Char"/>
    <w:basedOn w:val="DefaultParagraphFont"/>
    <w:link w:val="Style1"/>
    <w:rsid w:val="00F97E75"/>
    <w:rPr>
      <w:rFonts w:eastAsia="Malgun Gothic" w:cs="Batang"/>
      <w:lang w:val="en-GB" w:eastAsia="en-US"/>
    </w:rPr>
  </w:style>
  <w:style w:type="paragraph" w:customStyle="1" w:styleId="maintext">
    <w:name w:val="main text"/>
    <w:basedOn w:val="2222"/>
    <w:link w:val="maintextChar"/>
    <w:qFormat/>
    <w:rsid w:val="006A30ED"/>
    <w:pPr>
      <w:spacing w:before="60" w:after="60" w:line="288" w:lineRule="auto"/>
    </w:pPr>
  </w:style>
  <w:style w:type="character" w:customStyle="1" w:styleId="maintextChar">
    <w:name w:val="main text Char"/>
    <w:basedOn w:val="2222Char"/>
    <w:link w:val="maintext"/>
    <w:rsid w:val="006A30ED"/>
    <w:rPr>
      <w:rFonts w:eastAsia="Malgun Gothic" w:cs="Batang"/>
      <w:lang w:val="en-GB" w:eastAsia="en-US"/>
    </w:rPr>
  </w:style>
  <w:style w:type="character" w:customStyle="1" w:styleId="ProposalChar">
    <w:name w:val="Proposal Char"/>
    <w:link w:val="Proposal"/>
    <w:rsid w:val="00820FFB"/>
    <w:rPr>
      <w:rFonts w:eastAsia="Times New Roman"/>
      <w:b/>
      <w:bCs/>
      <w:lang w:val="en-GB" w:eastAsia="zh-CN"/>
    </w:rPr>
  </w:style>
  <w:style w:type="paragraph" w:customStyle="1" w:styleId="0Maintext">
    <w:name w:val="0 Main text"/>
    <w:basedOn w:val="maintext"/>
    <w:link w:val="0MaintextChar"/>
    <w:qFormat/>
    <w:rsid w:val="0026534B"/>
    <w:pPr>
      <w:spacing w:before="0" w:after="120"/>
      <w:ind w:firstLineChars="0" w:firstLine="360"/>
    </w:pPr>
    <w:rPr>
      <w:sz w:val="22"/>
    </w:rPr>
  </w:style>
  <w:style w:type="character" w:customStyle="1" w:styleId="0MaintextChar">
    <w:name w:val="0 Main text Char"/>
    <w:basedOn w:val="maintextChar"/>
    <w:link w:val="0Maintext"/>
    <w:rsid w:val="0026534B"/>
    <w:rPr>
      <w:rFonts w:eastAsia="Malgun Gothic" w:cs="Batang"/>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24711029">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07145861">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83450862">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004776">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016491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437763-2822-44E7-BDCD-8AB60AFE1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4547</Words>
  <Characters>25921</Characters>
  <Application>Microsoft Office Word</Application>
  <DocSecurity>0</DocSecurity>
  <Lines>216</Lines>
  <Paragraphs>60</Paragraphs>
  <ScaleCrop>false</ScaleCrop>
  <LinksUpToDate>false</LinksUpToDate>
  <CharactersWithSpaces>30408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2017-11-17T18:39:00Z</dcterms:created>
  <dcterms:modified xsi:type="dcterms:W3CDTF">2017-11-17T18:40:00Z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