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388D" w:rsidRPr="009235D0" w:rsidRDefault="0070388D" w:rsidP="0070388D">
      <w:pPr>
        <w:tabs>
          <w:tab w:val="left" w:pos="1985"/>
        </w:tabs>
        <w:spacing w:after="0"/>
        <w:ind w:left="0" w:firstLine="0"/>
        <w:rPr>
          <w:rFonts w:ascii="Arial" w:hAnsi="Arial" w:cs="Arial"/>
          <w:b/>
          <w:bCs/>
          <w:sz w:val="28"/>
        </w:rPr>
      </w:pPr>
      <w:r w:rsidRPr="009235D0">
        <w:rPr>
          <w:rFonts w:ascii="Arial" w:hAnsi="Arial" w:cs="Arial"/>
          <w:b/>
          <w:bCs/>
          <w:sz w:val="28"/>
        </w:rPr>
        <w:t>3GPP TSG RAN WG1 Meeting 91</w:t>
      </w:r>
      <w:r w:rsidRPr="009235D0">
        <w:rPr>
          <w:rFonts w:ascii="Arial" w:hAnsi="Arial" w:cs="Arial"/>
          <w:b/>
          <w:bCs/>
          <w:sz w:val="28"/>
        </w:rPr>
        <w:tab/>
      </w:r>
      <w:r w:rsidRPr="009235D0">
        <w:rPr>
          <w:rFonts w:ascii="Arial" w:hAnsi="Arial" w:cs="Arial"/>
          <w:b/>
          <w:bCs/>
          <w:sz w:val="28"/>
        </w:rPr>
        <w:tab/>
      </w:r>
      <w:r w:rsidRPr="009235D0">
        <w:rPr>
          <w:rFonts w:ascii="Arial" w:hAnsi="Arial" w:cs="Arial"/>
          <w:b/>
          <w:bCs/>
          <w:sz w:val="28"/>
        </w:rPr>
        <w:tab/>
      </w:r>
      <w:r w:rsidRPr="009235D0">
        <w:rPr>
          <w:rFonts w:ascii="Arial" w:hAnsi="Arial" w:cs="Arial"/>
          <w:b/>
          <w:bCs/>
          <w:sz w:val="28"/>
        </w:rPr>
        <w:tab/>
      </w:r>
      <w:r w:rsidRPr="009235D0">
        <w:rPr>
          <w:rFonts w:ascii="Arial" w:hAnsi="Arial" w:cs="Arial"/>
          <w:b/>
          <w:bCs/>
          <w:sz w:val="28"/>
        </w:rPr>
        <w:tab/>
        <w:t>R1-1719882</w:t>
      </w:r>
    </w:p>
    <w:p w:rsidR="0070388D" w:rsidRPr="009235D0" w:rsidRDefault="0070388D" w:rsidP="0070388D">
      <w:pPr>
        <w:tabs>
          <w:tab w:val="left" w:pos="1985"/>
        </w:tabs>
        <w:spacing w:after="0"/>
        <w:ind w:left="0" w:firstLine="0"/>
        <w:rPr>
          <w:rFonts w:ascii="Arial" w:eastAsia="맑은 고딕" w:hAnsi="Arial" w:cs="Arial"/>
          <w:b/>
          <w:bCs/>
          <w:sz w:val="28"/>
          <w:lang w:val="en-US" w:eastAsia="ko-KR"/>
        </w:rPr>
      </w:pPr>
      <w:r w:rsidRPr="009235D0">
        <w:rPr>
          <w:rFonts w:ascii="Arial" w:eastAsia="굴림" w:hAnsi="Arial" w:cs="Arial"/>
          <w:b/>
          <w:bCs/>
          <w:sz w:val="28"/>
        </w:rPr>
        <w:t>Reno, USA, November 27th – December 1st, 2017</w:t>
      </w:r>
    </w:p>
    <w:p w:rsidR="0070388D" w:rsidRPr="009235D0" w:rsidRDefault="0070388D" w:rsidP="0070388D">
      <w:pPr>
        <w:tabs>
          <w:tab w:val="left" w:pos="1985"/>
        </w:tabs>
        <w:spacing w:after="0"/>
        <w:ind w:left="0" w:firstLine="0"/>
        <w:rPr>
          <w:rFonts w:ascii="Arial" w:eastAsia="맑은 고딕" w:hAnsi="Arial"/>
          <w:b/>
          <w:sz w:val="24"/>
          <w:lang w:val="en-US" w:eastAsia="ko-KR"/>
        </w:rPr>
      </w:pPr>
    </w:p>
    <w:p w:rsidR="0070388D" w:rsidRPr="009235D0" w:rsidRDefault="0070388D" w:rsidP="0070388D">
      <w:pPr>
        <w:tabs>
          <w:tab w:val="left" w:pos="1985"/>
        </w:tabs>
        <w:spacing w:after="0"/>
        <w:ind w:left="0" w:firstLine="0"/>
        <w:rPr>
          <w:rFonts w:ascii="Arial" w:hAnsi="Arial"/>
          <w:b/>
          <w:sz w:val="24"/>
        </w:rPr>
      </w:pPr>
      <w:r w:rsidRPr="009235D0">
        <w:rPr>
          <w:rFonts w:ascii="Arial" w:hAnsi="Arial"/>
          <w:b/>
          <w:sz w:val="24"/>
        </w:rPr>
        <w:t>Agenda Item:</w:t>
      </w:r>
      <w:r w:rsidRPr="009235D0">
        <w:rPr>
          <w:rFonts w:ascii="Arial" w:hAnsi="Arial"/>
          <w:b/>
          <w:sz w:val="24"/>
        </w:rPr>
        <w:tab/>
      </w:r>
      <w:r w:rsidRPr="009235D0">
        <w:rPr>
          <w:rFonts w:ascii="Arial" w:hAnsi="Arial"/>
          <w:sz w:val="24"/>
        </w:rPr>
        <w:t>6.2.6.2.2</w:t>
      </w:r>
    </w:p>
    <w:p w:rsidR="00306362" w:rsidRPr="009235D0" w:rsidRDefault="00306362" w:rsidP="00306362">
      <w:pPr>
        <w:tabs>
          <w:tab w:val="left" w:pos="1985"/>
        </w:tabs>
        <w:spacing w:after="0"/>
        <w:ind w:left="0" w:firstLine="0"/>
        <w:rPr>
          <w:rFonts w:ascii="Arial" w:eastAsia="바탕" w:hAnsi="Arial"/>
          <w:sz w:val="24"/>
          <w:lang w:eastAsia="ko-KR"/>
        </w:rPr>
      </w:pPr>
      <w:r w:rsidRPr="009235D0">
        <w:rPr>
          <w:rFonts w:ascii="Arial" w:hAnsi="Arial"/>
          <w:b/>
          <w:sz w:val="24"/>
        </w:rPr>
        <w:t xml:space="preserve">Source: </w:t>
      </w:r>
      <w:r w:rsidRPr="009235D0">
        <w:rPr>
          <w:rFonts w:ascii="Arial" w:hAnsi="Arial"/>
          <w:b/>
          <w:sz w:val="24"/>
        </w:rPr>
        <w:tab/>
      </w:r>
      <w:r w:rsidRPr="009235D0">
        <w:rPr>
          <w:rFonts w:ascii="Arial" w:eastAsia="바탕" w:hAnsi="Arial"/>
          <w:sz w:val="24"/>
          <w:lang w:eastAsia="ko-KR"/>
        </w:rPr>
        <w:t>LG Electronics</w:t>
      </w:r>
    </w:p>
    <w:p w:rsidR="0070388D" w:rsidRPr="009235D0" w:rsidRDefault="0070388D" w:rsidP="009235D0">
      <w:pPr>
        <w:tabs>
          <w:tab w:val="left" w:pos="1985"/>
        </w:tabs>
        <w:spacing w:after="0"/>
        <w:ind w:left="1983" w:hangingChars="823" w:hanging="1983"/>
        <w:rPr>
          <w:rFonts w:ascii="Arial" w:eastAsia="바탕" w:hAnsi="Arial" w:cs="Arial"/>
          <w:sz w:val="24"/>
          <w:szCs w:val="24"/>
          <w:lang w:eastAsia="ko-KR"/>
        </w:rPr>
      </w:pPr>
      <w:r w:rsidRPr="009235D0">
        <w:rPr>
          <w:rFonts w:ascii="Arial" w:hAnsi="Arial"/>
          <w:b/>
          <w:sz w:val="24"/>
        </w:rPr>
        <w:t>Title:</w:t>
      </w:r>
      <w:r w:rsidRPr="009235D0">
        <w:rPr>
          <w:rFonts w:ascii="Arial" w:hAnsi="Arial"/>
          <w:sz w:val="24"/>
        </w:rPr>
        <w:t xml:space="preserve"> </w:t>
      </w:r>
      <w:r w:rsidRPr="009235D0">
        <w:rPr>
          <w:rFonts w:ascii="Arial" w:hAnsi="Arial"/>
          <w:sz w:val="24"/>
        </w:rPr>
        <w:tab/>
      </w:r>
      <w:r w:rsidRPr="009235D0">
        <w:rPr>
          <w:rFonts w:ascii="Arial" w:eastAsia="맑은 고딕" w:hAnsi="Arial"/>
          <w:sz w:val="24"/>
          <w:lang w:eastAsia="ko-KR"/>
        </w:rPr>
        <w:t>MIB-NB skipping and System information acquisition latency enhancement</w:t>
      </w:r>
    </w:p>
    <w:p w:rsidR="00306362" w:rsidRPr="009235D0" w:rsidRDefault="00306362" w:rsidP="00306362">
      <w:pPr>
        <w:pBdr>
          <w:bottom w:val="single" w:sz="12" w:space="1" w:color="auto"/>
        </w:pBdr>
        <w:tabs>
          <w:tab w:val="left" w:pos="1985"/>
        </w:tabs>
        <w:ind w:left="0" w:firstLine="0"/>
        <w:rPr>
          <w:rFonts w:ascii="Arial" w:eastAsia="바탕" w:hAnsi="Arial"/>
          <w:sz w:val="24"/>
          <w:lang w:eastAsia="ko-KR"/>
        </w:rPr>
      </w:pPr>
      <w:r w:rsidRPr="009235D0">
        <w:rPr>
          <w:rFonts w:ascii="Arial" w:hAnsi="Arial"/>
          <w:b/>
          <w:sz w:val="24"/>
        </w:rPr>
        <w:t>Document for:</w:t>
      </w:r>
      <w:r w:rsidRPr="009235D0">
        <w:rPr>
          <w:rFonts w:ascii="Arial" w:hAnsi="Arial"/>
          <w:sz w:val="24"/>
        </w:rPr>
        <w:tab/>
      </w:r>
      <w:r w:rsidRPr="009235D0">
        <w:rPr>
          <w:rFonts w:ascii="Arial" w:eastAsia="바탕" w:hAnsi="Arial"/>
          <w:sz w:val="24"/>
          <w:lang w:eastAsia="ko-KR"/>
        </w:rPr>
        <w:t>Discussion and decision</w:t>
      </w:r>
    </w:p>
    <w:p w:rsidR="00306362" w:rsidRPr="009235D0" w:rsidRDefault="00306362" w:rsidP="00306362">
      <w:pPr>
        <w:pStyle w:val="1"/>
        <w:numPr>
          <w:ilvl w:val="0"/>
          <w:numId w:val="1"/>
        </w:numPr>
        <w:rPr>
          <w:rFonts w:eastAsia="바탕"/>
          <w:b/>
          <w:lang w:eastAsia="ko-KR"/>
        </w:rPr>
      </w:pPr>
      <w:r w:rsidRPr="009235D0">
        <w:rPr>
          <w:rFonts w:eastAsia="바탕" w:hint="eastAsia"/>
          <w:b/>
          <w:lang w:eastAsia="ko-KR"/>
        </w:rPr>
        <w:t>Introduction</w:t>
      </w:r>
    </w:p>
    <w:p w:rsidR="00306362" w:rsidRPr="009235D0" w:rsidRDefault="00306362" w:rsidP="00306362">
      <w:pPr>
        <w:spacing w:before="120" w:after="240" w:line="240" w:lineRule="auto"/>
        <w:ind w:left="0" w:firstLineChars="100" w:firstLine="220"/>
        <w:rPr>
          <w:rFonts w:eastAsia="맑은 고딕"/>
          <w:kern w:val="2"/>
          <w:sz w:val="22"/>
          <w:szCs w:val="22"/>
          <w:lang w:val="en-US" w:eastAsia="ko-KR"/>
        </w:rPr>
      </w:pPr>
      <w:r w:rsidRPr="009235D0">
        <w:rPr>
          <w:rFonts w:eastAsia="맑은 고딕"/>
          <w:kern w:val="2"/>
          <w:sz w:val="22"/>
          <w:szCs w:val="22"/>
          <w:lang w:val="en-US" w:eastAsia="ko-KR"/>
        </w:rPr>
        <w:t xml:space="preserve">In RAN#75 [1], a new Rel-15 work item has been approved to </w:t>
      </w:r>
      <w:r w:rsidRPr="009235D0">
        <w:rPr>
          <w:rFonts w:eastAsia="맑은 고딕"/>
          <w:kern w:val="2"/>
          <w:sz w:val="22"/>
          <w:szCs w:val="22"/>
          <w:lang w:eastAsia="ko-KR"/>
        </w:rPr>
        <w:t>improved cell search and/or system information (at least MIB-NB) acquisition performance for all operation modes based on the observation results from RAN4 that cell detection and system information acquisition delays for Rel-13 Category NB1 UEs are substantial to achieve an extended coverage requirement.</w:t>
      </w:r>
    </w:p>
    <w:p w:rsidR="00306362" w:rsidRDefault="00306362" w:rsidP="00306362">
      <w:pPr>
        <w:spacing w:before="120" w:after="24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 xml:space="preserve">In the last RAN1 meetings, following agreements were made on </w:t>
      </w:r>
      <w:r w:rsidRPr="009235D0">
        <w:rPr>
          <w:rFonts w:eastAsia="바탕" w:hint="eastAsia"/>
          <w:sz w:val="22"/>
          <w:szCs w:val="22"/>
          <w:lang w:eastAsia="ko-KR"/>
        </w:rPr>
        <w:t>the system information acquisition time enhancement</w:t>
      </w:r>
      <w:r w:rsidR="0070388D" w:rsidRPr="009235D0">
        <w:rPr>
          <w:rFonts w:eastAsia="바탕"/>
          <w:sz w:val="22"/>
          <w:szCs w:val="22"/>
          <w:lang w:eastAsia="ko-KR"/>
        </w:rPr>
        <w:t>, and remaining issues from our perspective and bullets to do with what we propose are highlighted in blue</w:t>
      </w:r>
      <w:r w:rsidR="003E4C05" w:rsidRPr="009235D0">
        <w:rPr>
          <w:rFonts w:eastAsia="바탕"/>
          <w:sz w:val="22"/>
          <w:szCs w:val="22"/>
          <w:lang w:eastAsia="ko-KR"/>
        </w:rPr>
        <w:t xml:space="preserve"> </w:t>
      </w:r>
      <w:r w:rsidRPr="009235D0">
        <w:rPr>
          <w:rFonts w:eastAsia="바탕"/>
          <w:sz w:val="22"/>
          <w:szCs w:val="22"/>
          <w:lang w:eastAsia="ko-KR"/>
        </w:rPr>
        <w:t>[2][3]</w:t>
      </w:r>
      <w:r w:rsidR="003E4C05" w:rsidRPr="009235D0">
        <w:rPr>
          <w:rFonts w:eastAsia="바탕"/>
          <w:sz w:val="22"/>
          <w:szCs w:val="22"/>
          <w:lang w:eastAsia="ko-KR"/>
        </w:rPr>
        <w:t>[4]</w:t>
      </w:r>
      <w:r w:rsidRPr="009235D0">
        <w:rPr>
          <w:rFonts w:eastAsia="바탕"/>
          <w:sz w:val="22"/>
          <w:szCs w:val="22"/>
          <w:lang w:eastAsia="ko-KR"/>
        </w:rPr>
        <w:t>:</w:t>
      </w:r>
    </w:p>
    <w:tbl>
      <w:tblPr>
        <w:tblW w:w="0" w:type="auto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28"/>
      </w:tblGrid>
      <w:tr w:rsidR="00F03A91" w:rsidRPr="00D13252" w:rsidTr="00F03A91">
        <w:tc>
          <w:tcPr>
            <w:tcW w:w="9628" w:type="dxa"/>
            <w:shd w:val="clear" w:color="auto" w:fill="auto"/>
          </w:tcPr>
          <w:p w:rsidR="00F03A91" w:rsidRPr="00D13252" w:rsidRDefault="00F03A91" w:rsidP="00AE597C">
            <w:pPr>
              <w:spacing w:before="0" w:after="0" w:line="300" w:lineRule="atLeast"/>
              <w:ind w:left="1440" w:hanging="1440"/>
              <w:rPr>
                <w:highlight w:val="green"/>
                <w:lang w:eastAsia="ja-JP"/>
              </w:rPr>
            </w:pPr>
            <w:r w:rsidRPr="00D13252">
              <w:rPr>
                <w:highlight w:val="green"/>
                <w:lang w:eastAsia="ja-JP"/>
              </w:rPr>
              <w:t>Agreements:</w:t>
            </w:r>
            <w:r w:rsidRPr="00C54912">
              <w:rPr>
                <w:lang w:eastAsia="ja-JP"/>
              </w:rPr>
              <w:t xml:space="preserve"> </w:t>
            </w:r>
            <w:r w:rsidRPr="00057CDE">
              <w:rPr>
                <w:lang w:eastAsia="ja-JP"/>
              </w:rPr>
              <w:t>(</w:t>
            </w:r>
            <w:r>
              <w:rPr>
                <w:lang w:eastAsia="ja-JP"/>
              </w:rPr>
              <w:t xml:space="preserve">from </w:t>
            </w:r>
            <w:r w:rsidRPr="00057CDE">
              <w:rPr>
                <w:lang w:eastAsia="ja-JP"/>
              </w:rPr>
              <w:t>RAN1#88bis)</w:t>
            </w:r>
          </w:p>
          <w:p w:rsidR="00F03A91" w:rsidRDefault="00F03A91" w:rsidP="00AE597C">
            <w:pPr>
              <w:numPr>
                <w:ilvl w:val="0"/>
                <w:numId w:val="4"/>
              </w:numPr>
              <w:tabs>
                <w:tab w:val="clear" w:pos="360"/>
                <w:tab w:val="num" w:pos="720"/>
              </w:tabs>
              <w:spacing w:before="0" w:after="0" w:line="240" w:lineRule="auto"/>
              <w:ind w:left="720"/>
              <w:jc w:val="left"/>
              <w:rPr>
                <w:lang w:eastAsia="ja-JP"/>
              </w:rPr>
            </w:pPr>
            <w:r w:rsidRPr="00CE4ED7">
              <w:rPr>
                <w:lang w:eastAsia="ja-JP"/>
              </w:rPr>
              <w:t>For reduced system acquisition time for NB-IoT, at least the following candidates can be considered</w:t>
            </w:r>
          </w:p>
          <w:p w:rsidR="00F03A91" w:rsidRPr="00962D72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eastAsia="ja-JP"/>
              </w:rPr>
              <w:t>Enhancement(s) to MIB-NB</w:t>
            </w:r>
          </w:p>
          <w:p w:rsidR="00F03A91" w:rsidRPr="00962D72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lang w:eastAsia="ja-JP"/>
              </w:rPr>
            </w:pPr>
            <w:r w:rsidRPr="00962D72">
              <w:rPr>
                <w:lang w:eastAsia="ja-JP"/>
              </w:rPr>
              <w:t>SIB1-NB accumulation across multiple SIB1-NB TTIs (with or without specification impact)</w:t>
            </w:r>
          </w:p>
          <w:p w:rsidR="00F03A91" w:rsidRPr="00CE4ED7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lang w:eastAsia="ja-JP"/>
              </w:rPr>
            </w:pPr>
            <w:r w:rsidRPr="00CE4ED7">
              <w:rPr>
                <w:lang w:eastAsia="ja-JP"/>
              </w:rPr>
              <w:t>Additional SIB1-NB is transmitted on other subframes in addition to the existing SIB1-NB transmission</w:t>
            </w:r>
          </w:p>
          <w:p w:rsidR="00F03A91" w:rsidRPr="00CE4ED7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lang w:eastAsia="ja-JP"/>
              </w:rPr>
            </w:pPr>
            <w:r w:rsidRPr="00CE4ED7">
              <w:rPr>
                <w:lang w:eastAsia="ja-JP"/>
              </w:rPr>
              <w:t xml:space="preserve">FFS on other </w:t>
            </w:r>
            <w:proofErr w:type="spellStart"/>
            <w:r w:rsidRPr="00CE4ED7">
              <w:rPr>
                <w:lang w:eastAsia="ja-JP"/>
              </w:rPr>
              <w:t>SIBx</w:t>
            </w:r>
            <w:proofErr w:type="spellEnd"/>
            <w:r w:rsidRPr="00CE4ED7">
              <w:rPr>
                <w:lang w:eastAsia="ja-JP"/>
              </w:rPr>
              <w:t>-NB</w:t>
            </w:r>
          </w:p>
          <w:p w:rsidR="00F03A91" w:rsidRPr="008765EC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highlight w:val="cyan"/>
                <w:lang w:eastAsia="ja-JP"/>
              </w:rPr>
            </w:pPr>
            <w:r w:rsidRPr="008765EC">
              <w:rPr>
                <w:highlight w:val="cyan"/>
                <w:lang w:eastAsia="ja-JP"/>
              </w:rPr>
              <w:t>New mechanism allowing to skip SIB1-NB and/or SI messages and/or MIB-NB reading</w:t>
            </w:r>
          </w:p>
          <w:p w:rsidR="00F03A91" w:rsidRPr="00CE4ED7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lang w:eastAsia="ja-JP"/>
              </w:rPr>
            </w:pPr>
            <w:r w:rsidRPr="00CE4ED7">
              <w:rPr>
                <w:lang w:eastAsia="ja-JP"/>
              </w:rPr>
              <w:t>Details of all solutions are FFS</w:t>
            </w:r>
          </w:p>
          <w:p w:rsidR="00F03A91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lang w:eastAsia="ja-JP"/>
              </w:rPr>
            </w:pPr>
            <w:r w:rsidRPr="00CE4ED7">
              <w:rPr>
                <w:lang w:eastAsia="ja-JP"/>
              </w:rPr>
              <w:t>Solutions need to be backwards compatible and take care of impacts to Rel-13/Rel-14 networks</w:t>
            </w:r>
          </w:p>
          <w:p w:rsidR="00F03A91" w:rsidRPr="00D54861" w:rsidRDefault="00F03A91" w:rsidP="00AE597C">
            <w:pPr>
              <w:spacing w:before="0" w:after="0" w:line="300" w:lineRule="atLeast"/>
              <w:ind w:leftChars="-17" w:left="250"/>
              <w:rPr>
                <w:highlight w:val="green"/>
                <w:lang w:eastAsia="ja-JP"/>
              </w:rPr>
            </w:pPr>
            <w:r w:rsidRPr="00D54861">
              <w:rPr>
                <w:highlight w:val="green"/>
                <w:lang w:eastAsia="ja-JP"/>
              </w:rPr>
              <w:t>Agreements:</w:t>
            </w:r>
            <w:r w:rsidRPr="00C54912">
              <w:rPr>
                <w:lang w:eastAsia="ja-JP"/>
              </w:rPr>
              <w:t xml:space="preserve"> (from RAN1#</w:t>
            </w:r>
            <w:r>
              <w:rPr>
                <w:lang w:eastAsia="ja-JP"/>
              </w:rPr>
              <w:t>90</w:t>
            </w:r>
            <w:r w:rsidRPr="00C54912">
              <w:rPr>
                <w:lang w:eastAsia="ja-JP"/>
              </w:rPr>
              <w:t>)</w:t>
            </w:r>
          </w:p>
          <w:p w:rsidR="00F03A91" w:rsidRPr="00107F96" w:rsidRDefault="00F03A91" w:rsidP="00AE597C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rFonts w:ascii="Times" w:hAnsi="Times"/>
                <w:iCs/>
                <w:lang w:eastAsia="ja-JP"/>
              </w:rPr>
            </w:pPr>
            <w:r w:rsidRPr="00107F96">
              <w:rPr>
                <w:rFonts w:ascii="Times" w:hAnsi="Times"/>
                <w:iCs/>
                <w:lang w:eastAsia="ja-JP"/>
              </w:rPr>
              <w:t>For enhancement of MIB-NB acquisition time, the following candidates are considered:</w:t>
            </w:r>
          </w:p>
          <w:p w:rsidR="00F03A91" w:rsidRPr="00CD6C99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lang w:eastAsia="ja-JP"/>
              </w:rPr>
            </w:pPr>
            <w:r w:rsidRPr="00CD6C99">
              <w:rPr>
                <w:lang w:eastAsia="ja-JP"/>
              </w:rPr>
              <w:t>Options 1: Using the unused 3-OFDM symbols in subframe#0 on the anchor carrier in standalone and guard-band operation modes</w:t>
            </w:r>
          </w:p>
          <w:p w:rsidR="00F03A91" w:rsidRPr="00CD6C99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lang w:eastAsia="ja-JP"/>
              </w:rPr>
            </w:pPr>
            <w:r w:rsidRPr="00CD6C99">
              <w:rPr>
                <w:lang w:eastAsia="ja-JP"/>
              </w:rPr>
              <w:t>Options 2: Introducing additional subframe(s) for NPBCH transmission, FFS if there is a possible restriction to non-anchor carriers</w:t>
            </w:r>
          </w:p>
          <w:p w:rsidR="00F03A91" w:rsidRPr="00CD6C99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lang w:eastAsia="ja-JP"/>
              </w:rPr>
            </w:pPr>
            <w:r w:rsidRPr="00CD6C99">
              <w:rPr>
                <w:lang w:eastAsia="ja-JP"/>
              </w:rPr>
              <w:t>Option 3: Enhanced MIB-NB decoding techniques, e.g. combining the NPBCH across several MIB-NB TTIs.</w:t>
            </w:r>
          </w:p>
          <w:p w:rsidR="00F03A91" w:rsidRPr="00D54861" w:rsidRDefault="00F03A91" w:rsidP="00AE597C">
            <w:pPr>
              <w:spacing w:before="0" w:after="0" w:line="300" w:lineRule="atLeast"/>
              <w:ind w:leftChars="-17" w:left="250"/>
              <w:rPr>
                <w:highlight w:val="green"/>
                <w:lang w:eastAsia="ja-JP"/>
              </w:rPr>
            </w:pPr>
            <w:r w:rsidRPr="00D54861">
              <w:rPr>
                <w:highlight w:val="green"/>
                <w:lang w:eastAsia="ja-JP"/>
              </w:rPr>
              <w:t>Agreements:</w:t>
            </w:r>
            <w:r w:rsidRPr="00C54912">
              <w:rPr>
                <w:lang w:eastAsia="ja-JP"/>
              </w:rPr>
              <w:t xml:space="preserve"> (from RAN1#</w:t>
            </w:r>
            <w:r>
              <w:rPr>
                <w:lang w:eastAsia="ja-JP"/>
              </w:rPr>
              <w:t>90</w:t>
            </w:r>
            <w:r w:rsidRPr="00C54912">
              <w:rPr>
                <w:lang w:eastAsia="ja-JP"/>
              </w:rPr>
              <w:t>)</w:t>
            </w:r>
          </w:p>
          <w:p w:rsidR="00F03A91" w:rsidRPr="00107F96" w:rsidRDefault="00F03A91" w:rsidP="00AE597C">
            <w:pPr>
              <w:numPr>
                <w:ilvl w:val="0"/>
                <w:numId w:val="7"/>
              </w:numPr>
              <w:spacing w:before="0" w:after="0" w:line="240" w:lineRule="auto"/>
              <w:jc w:val="left"/>
              <w:rPr>
                <w:rFonts w:ascii="Times" w:hAnsi="Times"/>
                <w:iCs/>
                <w:lang w:eastAsia="ja-JP"/>
              </w:rPr>
            </w:pPr>
            <w:r w:rsidRPr="00107F96">
              <w:rPr>
                <w:rFonts w:ascii="Times" w:hAnsi="Times"/>
                <w:iCs/>
                <w:lang w:eastAsia="ja-JP"/>
              </w:rPr>
              <w:lastRenderedPageBreak/>
              <w:t>At least the following issues are FFS regarding whether to introduce support for the network to optionally transmit additional repetitions(s) of SIB1-NB, in subframe(s) other than R13 existing SIB1-NB transmission subframes:</w:t>
            </w:r>
          </w:p>
          <w:p w:rsidR="00F03A91" w:rsidRPr="00CD6C99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lang w:eastAsia="ja-JP"/>
              </w:rPr>
            </w:pPr>
            <w:r w:rsidRPr="00CD6C99">
              <w:rPr>
                <w:lang w:eastAsia="ja-JP"/>
              </w:rPr>
              <w:t>The position of the subframe(s) for additional Rel-13 SIB1-NB repetitions</w:t>
            </w:r>
          </w:p>
          <w:p w:rsidR="00F03A91" w:rsidRPr="00CD6C99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lang w:eastAsia="ja-JP"/>
              </w:rPr>
            </w:pPr>
            <w:r w:rsidRPr="00CD6C99">
              <w:rPr>
                <w:lang w:eastAsia="ja-JP"/>
              </w:rPr>
              <w:t>The scrambling on the new additional repetitions of SIB1</w:t>
            </w:r>
          </w:p>
          <w:p w:rsidR="00F03A91" w:rsidRPr="00CD6C99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lang w:eastAsia="ja-JP"/>
              </w:rPr>
            </w:pPr>
            <w:r w:rsidRPr="00CD6C99">
              <w:rPr>
                <w:lang w:eastAsia="ja-JP"/>
              </w:rPr>
              <w:t>The pattern of mapping to resource elements for the additional repetition(s) (e.g., order of coded bits-to-subframe allocation)</w:t>
            </w:r>
          </w:p>
          <w:p w:rsidR="00F03A91" w:rsidRPr="00CD6C99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lang w:eastAsia="ja-JP"/>
              </w:rPr>
            </w:pPr>
            <w:r w:rsidRPr="00CD6C99">
              <w:rPr>
                <w:lang w:eastAsia="ja-JP"/>
              </w:rPr>
              <w:t>If a SIB1-NB with additional subframe(s) can be transmitted on a non-anchor</w:t>
            </w:r>
          </w:p>
          <w:p w:rsidR="00F03A91" w:rsidRPr="00CD6C99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lang w:eastAsia="ja-JP"/>
              </w:rPr>
            </w:pPr>
            <w:r w:rsidRPr="00CD6C99">
              <w:rPr>
                <w:lang w:eastAsia="ja-JP"/>
              </w:rPr>
              <w:t>How the UE determines if the additional subframe(s) are being transmitted</w:t>
            </w:r>
          </w:p>
          <w:p w:rsidR="00F03A91" w:rsidRPr="00CD6C99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lang w:eastAsia="ja-JP"/>
              </w:rPr>
            </w:pPr>
            <w:r w:rsidRPr="00CD6C99">
              <w:rPr>
                <w:lang w:eastAsia="ja-JP"/>
              </w:rPr>
              <w:t>The number of additional subframe(s)</w:t>
            </w:r>
          </w:p>
          <w:p w:rsidR="00F03A91" w:rsidRPr="008765EC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highlight w:val="cyan"/>
                <w:lang w:eastAsia="ja-JP"/>
              </w:rPr>
            </w:pPr>
            <w:r w:rsidRPr="008765EC">
              <w:rPr>
                <w:highlight w:val="cyan"/>
                <w:lang w:eastAsia="ja-JP"/>
              </w:rPr>
              <w:t>How to handle correct understanding of NPDCCH/NPDSCH transmission for legacy NB-IoT UEs.</w:t>
            </w:r>
          </w:p>
          <w:p w:rsidR="00F03A91" w:rsidRPr="00D54861" w:rsidRDefault="00F03A91" w:rsidP="00AE597C">
            <w:pPr>
              <w:spacing w:before="0" w:after="0" w:line="300" w:lineRule="atLeast"/>
              <w:ind w:leftChars="-17" w:left="250"/>
              <w:rPr>
                <w:highlight w:val="green"/>
                <w:lang w:eastAsia="ja-JP"/>
              </w:rPr>
            </w:pPr>
            <w:r w:rsidRPr="00D54861">
              <w:rPr>
                <w:highlight w:val="green"/>
                <w:lang w:eastAsia="ja-JP"/>
              </w:rPr>
              <w:t>Agreements:</w:t>
            </w:r>
            <w:r w:rsidRPr="00C54912">
              <w:rPr>
                <w:lang w:eastAsia="ja-JP"/>
              </w:rPr>
              <w:t xml:space="preserve"> (from RAN1#</w:t>
            </w:r>
            <w:r>
              <w:rPr>
                <w:lang w:eastAsia="ja-JP"/>
              </w:rPr>
              <w:t>90bis</w:t>
            </w:r>
            <w:r w:rsidRPr="00C54912">
              <w:rPr>
                <w:lang w:eastAsia="ja-JP"/>
              </w:rPr>
              <w:t>)</w:t>
            </w:r>
          </w:p>
          <w:p w:rsidR="00F03A91" w:rsidRPr="00CD6C99" w:rsidRDefault="00F03A91" w:rsidP="00AE597C">
            <w:pPr>
              <w:numPr>
                <w:ilvl w:val="0"/>
                <w:numId w:val="7"/>
              </w:numPr>
              <w:spacing w:before="0" w:after="0" w:line="240" w:lineRule="auto"/>
              <w:jc w:val="left"/>
              <w:rPr>
                <w:rFonts w:ascii="Times" w:hAnsi="Times"/>
                <w:iCs/>
                <w:lang w:eastAsia="ja-JP"/>
              </w:rPr>
            </w:pPr>
            <w:r w:rsidRPr="00CD6C99">
              <w:rPr>
                <w:rFonts w:ascii="Times" w:hAnsi="Times"/>
                <w:iCs/>
                <w:lang w:eastAsia="ja-JP"/>
              </w:rPr>
              <w:t>SIB1-NB can be additionally transmitted in subframe(s) other than Rel.13 existing SIB1-NB transmission subframes on the anchor-carrier.</w:t>
            </w:r>
          </w:p>
          <w:p w:rsidR="00F03A91" w:rsidRPr="009E4506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lang w:eastAsia="ja-JP"/>
              </w:rPr>
            </w:pPr>
            <w:r w:rsidRPr="009E4506">
              <w:rPr>
                <w:lang w:eastAsia="ja-JP"/>
              </w:rPr>
              <w:t>Additional SIB1-NBs are transmitted on subframe #3</w:t>
            </w:r>
          </w:p>
          <w:p w:rsidR="00F03A91" w:rsidRPr="009E4506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lang w:eastAsia="ja-JP"/>
              </w:rPr>
            </w:pPr>
            <w:r w:rsidRPr="009E4506">
              <w:rPr>
                <w:lang w:eastAsia="ja-JP"/>
              </w:rPr>
              <w:t xml:space="preserve">The periodicity of additional SIB1-NB transmissions is 20 </w:t>
            </w:r>
            <w:proofErr w:type="spellStart"/>
            <w:r w:rsidRPr="009E4506">
              <w:rPr>
                <w:lang w:eastAsia="ja-JP"/>
              </w:rPr>
              <w:t>ms</w:t>
            </w:r>
            <w:proofErr w:type="spellEnd"/>
            <w:r w:rsidRPr="009E4506">
              <w:rPr>
                <w:lang w:eastAsia="ja-JP"/>
              </w:rPr>
              <w:t xml:space="preserve"> and in the same radio frame as legacy transmission</w:t>
            </w:r>
          </w:p>
          <w:p w:rsidR="00F03A91" w:rsidRPr="008765EC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highlight w:val="cyan"/>
                <w:lang w:eastAsia="ja-JP"/>
              </w:rPr>
            </w:pPr>
            <w:r w:rsidRPr="008765EC">
              <w:rPr>
                <w:highlight w:val="cyan"/>
                <w:lang w:eastAsia="ja-JP"/>
              </w:rPr>
              <w:t>FFS the supported number(s) of additional transmissions of SIB1-NB</w:t>
            </w:r>
          </w:p>
          <w:p w:rsidR="00F03A91" w:rsidRPr="009E4506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lang w:eastAsia="ja-JP"/>
              </w:rPr>
            </w:pPr>
            <w:r w:rsidRPr="009E4506">
              <w:rPr>
                <w:lang w:eastAsia="ja-JP"/>
              </w:rPr>
              <w:t>There is no signalling of the number of additional SIB1-NB transmissions</w:t>
            </w:r>
          </w:p>
          <w:p w:rsidR="00F03A91" w:rsidRPr="009E4506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lang w:eastAsia="ja-JP"/>
              </w:rPr>
            </w:pPr>
            <w:r w:rsidRPr="009E4506">
              <w:rPr>
                <w:lang w:eastAsia="ja-JP"/>
              </w:rPr>
              <w:t>The TBS, coding, and modulation of additional SIB1-NB repetitions are the same as the existing ones for Rel.13 SIB1-NB</w:t>
            </w:r>
          </w:p>
          <w:p w:rsidR="00F03A91" w:rsidRPr="008765EC" w:rsidRDefault="00F03A91" w:rsidP="00AE597C">
            <w:pPr>
              <w:numPr>
                <w:ilvl w:val="2"/>
                <w:numId w:val="4"/>
              </w:numPr>
              <w:tabs>
                <w:tab w:val="clear" w:pos="1800"/>
                <w:tab w:val="num" w:pos="1447"/>
              </w:tabs>
              <w:spacing w:before="0" w:after="0" w:line="240" w:lineRule="auto"/>
              <w:ind w:hanging="779"/>
              <w:jc w:val="left"/>
              <w:rPr>
                <w:highlight w:val="cyan"/>
                <w:lang w:eastAsia="ja-JP"/>
              </w:rPr>
            </w:pPr>
            <w:r w:rsidRPr="008765EC">
              <w:rPr>
                <w:highlight w:val="cyan"/>
                <w:lang w:eastAsia="ja-JP"/>
              </w:rPr>
              <w:t>FFS scrambling</w:t>
            </w:r>
          </w:p>
          <w:p w:rsidR="00F03A91" w:rsidRPr="008765EC" w:rsidRDefault="00F03A91" w:rsidP="00AE597C">
            <w:pPr>
              <w:numPr>
                <w:ilvl w:val="1"/>
                <w:numId w:val="4"/>
              </w:numPr>
              <w:spacing w:before="0" w:after="0" w:line="240" w:lineRule="auto"/>
              <w:jc w:val="left"/>
              <w:rPr>
                <w:highlight w:val="cyan"/>
                <w:lang w:eastAsia="ja-JP"/>
              </w:rPr>
            </w:pPr>
            <w:r w:rsidRPr="008765EC">
              <w:rPr>
                <w:highlight w:val="cyan"/>
                <w:lang w:eastAsia="ja-JP"/>
              </w:rPr>
              <w:t>FFS: The sequence of coded bits-to-subframe allocation of additional SIB1-NB transmission can be interleaved compared to the existing SIB1-NB transmission</w:t>
            </w:r>
          </w:p>
          <w:p w:rsidR="00F03A91" w:rsidRPr="00CD6C99" w:rsidRDefault="00F03A91" w:rsidP="00AE597C">
            <w:pPr>
              <w:numPr>
                <w:ilvl w:val="0"/>
                <w:numId w:val="7"/>
              </w:numPr>
              <w:spacing w:before="0" w:after="0" w:line="240" w:lineRule="auto"/>
              <w:jc w:val="left"/>
              <w:rPr>
                <w:rFonts w:ascii="Times" w:hAnsi="Times"/>
                <w:iCs/>
                <w:lang w:eastAsia="ja-JP"/>
              </w:rPr>
            </w:pPr>
            <w:r w:rsidRPr="00CD6C99">
              <w:rPr>
                <w:rFonts w:ascii="Times" w:hAnsi="Times"/>
                <w:iCs/>
                <w:lang w:eastAsia="ja-JP"/>
              </w:rPr>
              <w:t xml:space="preserve">When additional SIB1-NBs are transmitted, the subframe(s) carrying additional SIB1-NB(s) can be declared as invalid downlink subframe by </w:t>
            </w:r>
            <w:proofErr w:type="spellStart"/>
            <w:r w:rsidRPr="00CD6C99">
              <w:rPr>
                <w:rFonts w:ascii="Times" w:hAnsi="Times"/>
                <w:iCs/>
                <w:lang w:eastAsia="ja-JP"/>
              </w:rPr>
              <w:t>downlinkBitmap</w:t>
            </w:r>
            <w:proofErr w:type="spellEnd"/>
          </w:p>
          <w:p w:rsidR="00F03A91" w:rsidRPr="008765EC" w:rsidRDefault="00F03A91" w:rsidP="00AE597C">
            <w:pPr>
              <w:numPr>
                <w:ilvl w:val="1"/>
                <w:numId w:val="11"/>
              </w:numPr>
              <w:spacing w:before="0" w:after="0" w:line="240" w:lineRule="auto"/>
              <w:ind w:left="1084"/>
              <w:jc w:val="left"/>
              <w:rPr>
                <w:highlight w:val="cyan"/>
                <w:lang w:eastAsia="x-none"/>
              </w:rPr>
            </w:pPr>
            <w:r w:rsidRPr="008765EC">
              <w:rPr>
                <w:highlight w:val="cyan"/>
                <w:lang w:eastAsia="x-none"/>
              </w:rPr>
              <w:t>Rel.15 UEs interpret invalid downlink subframes whose indices are corresponding to additional SIB1-NBs transmissions but not carrying additional SIB1-NB (and NSSS) as valid downlink subframes</w:t>
            </w:r>
          </w:p>
          <w:p w:rsidR="00F03A91" w:rsidRPr="00CD6C99" w:rsidRDefault="00F03A91" w:rsidP="00AE597C">
            <w:pPr>
              <w:numPr>
                <w:ilvl w:val="0"/>
                <w:numId w:val="7"/>
              </w:numPr>
              <w:spacing w:before="0" w:after="0" w:line="240" w:lineRule="auto"/>
              <w:jc w:val="left"/>
              <w:rPr>
                <w:rFonts w:ascii="Times" w:hAnsi="Times"/>
                <w:iCs/>
                <w:lang w:eastAsia="ja-JP"/>
              </w:rPr>
            </w:pPr>
            <w:r w:rsidRPr="00CD6C99">
              <w:rPr>
                <w:rFonts w:ascii="Times" w:hAnsi="Times"/>
                <w:iCs/>
                <w:lang w:eastAsia="ja-JP"/>
              </w:rPr>
              <w:t xml:space="preserve">Additional SIB1-NB transmission can be configured by </w:t>
            </w:r>
            <w:proofErr w:type="spellStart"/>
            <w:r w:rsidRPr="00CD6C99">
              <w:rPr>
                <w:rFonts w:ascii="Times" w:hAnsi="Times"/>
                <w:iCs/>
                <w:lang w:eastAsia="ja-JP"/>
              </w:rPr>
              <w:t>eNB</w:t>
            </w:r>
            <w:proofErr w:type="spellEnd"/>
            <w:r w:rsidRPr="00CD6C99">
              <w:rPr>
                <w:rFonts w:ascii="Times" w:hAnsi="Times"/>
                <w:iCs/>
                <w:lang w:eastAsia="ja-JP"/>
              </w:rPr>
              <w:t>, and the presence of additional SIB1-NB can be indicated by one of unused bits in MIB-NB</w:t>
            </w:r>
          </w:p>
          <w:p w:rsidR="00F03A91" w:rsidRPr="00524B71" w:rsidRDefault="00F03A91" w:rsidP="00AE597C">
            <w:pPr>
              <w:numPr>
                <w:ilvl w:val="0"/>
                <w:numId w:val="7"/>
              </w:numPr>
              <w:spacing w:before="0" w:after="0" w:line="240" w:lineRule="auto"/>
              <w:jc w:val="left"/>
              <w:rPr>
                <w:rFonts w:ascii="Times" w:hAnsi="Times"/>
                <w:iCs/>
                <w:lang w:eastAsia="ja-JP"/>
              </w:rPr>
            </w:pPr>
            <w:r w:rsidRPr="008765EC">
              <w:rPr>
                <w:rFonts w:ascii="Times" w:hAnsi="Times"/>
                <w:iCs/>
                <w:highlight w:val="cyan"/>
                <w:lang w:eastAsia="ja-JP"/>
              </w:rPr>
              <w:t>FFS if additional SIB1-NB transmissions are also supported on non-anchor carriers</w:t>
            </w:r>
          </w:p>
        </w:tc>
      </w:tr>
    </w:tbl>
    <w:p w:rsidR="00306362" w:rsidRPr="009235D0" w:rsidRDefault="00306362" w:rsidP="00306362">
      <w:pPr>
        <w:spacing w:before="120" w:after="240" w:line="240" w:lineRule="auto"/>
        <w:ind w:left="0" w:firstLineChars="100" w:firstLine="220"/>
        <w:rPr>
          <w:rFonts w:eastAsia="맑은 고딕"/>
          <w:kern w:val="2"/>
          <w:sz w:val="22"/>
          <w:szCs w:val="22"/>
          <w:lang w:val="en-US" w:eastAsia="ko-KR"/>
        </w:rPr>
      </w:pPr>
      <w:r w:rsidRPr="009235D0">
        <w:rPr>
          <w:rFonts w:eastAsia="맑은 고딕"/>
          <w:kern w:val="2"/>
          <w:sz w:val="22"/>
          <w:szCs w:val="22"/>
          <w:lang w:val="en-US" w:eastAsia="ko-KR"/>
        </w:rPr>
        <w:lastRenderedPageBreak/>
        <w:t>I</w:t>
      </w:r>
      <w:r w:rsidRPr="009235D0">
        <w:rPr>
          <w:rFonts w:eastAsia="맑은 고딕" w:hint="eastAsia"/>
          <w:kern w:val="2"/>
          <w:sz w:val="22"/>
          <w:szCs w:val="22"/>
          <w:lang w:val="en-US" w:eastAsia="ko-KR"/>
        </w:rPr>
        <w:t xml:space="preserve">n </w:t>
      </w:r>
      <w:r w:rsidRPr="009235D0">
        <w:rPr>
          <w:rFonts w:eastAsia="맑은 고딕"/>
          <w:kern w:val="2"/>
          <w:sz w:val="22"/>
          <w:szCs w:val="22"/>
          <w:lang w:val="en-US" w:eastAsia="ko-KR"/>
        </w:rPr>
        <w:t xml:space="preserve">this contribution, we provide our views on the </w:t>
      </w:r>
      <w:r w:rsidR="003E4C05" w:rsidRPr="009235D0">
        <w:rPr>
          <w:rFonts w:eastAsia="맑은 고딕"/>
          <w:kern w:val="2"/>
          <w:sz w:val="22"/>
          <w:szCs w:val="22"/>
          <w:lang w:val="en-US" w:eastAsia="ko-KR"/>
        </w:rPr>
        <w:t xml:space="preserve">skipping mechanism for MIB-NB decoding attempt and </w:t>
      </w:r>
      <w:r w:rsidRPr="009235D0">
        <w:rPr>
          <w:rFonts w:eastAsia="맑은 고딕"/>
          <w:kern w:val="2"/>
          <w:sz w:val="22"/>
          <w:szCs w:val="22"/>
          <w:lang w:val="en-US" w:eastAsia="ko-KR"/>
        </w:rPr>
        <w:t>system information acquisition latency enhancement.</w:t>
      </w:r>
    </w:p>
    <w:p w:rsidR="00306362" w:rsidRPr="009235D0" w:rsidRDefault="00306362" w:rsidP="00306362">
      <w:pPr>
        <w:pStyle w:val="1"/>
        <w:numPr>
          <w:ilvl w:val="0"/>
          <w:numId w:val="1"/>
        </w:numPr>
        <w:rPr>
          <w:rFonts w:eastAsia="바탕"/>
          <w:b/>
          <w:lang w:eastAsia="ko-KR"/>
        </w:rPr>
      </w:pPr>
      <w:r w:rsidRPr="009235D0">
        <w:rPr>
          <w:rFonts w:eastAsia="바탕"/>
          <w:b/>
          <w:lang w:eastAsia="ko-KR"/>
        </w:rPr>
        <w:t>Discussion</w:t>
      </w:r>
    </w:p>
    <w:p w:rsidR="00306362" w:rsidRPr="009235D0" w:rsidRDefault="00306362" w:rsidP="00306362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According to observation results from RAN4 [</w:t>
      </w:r>
      <w:r w:rsidR="00EE2B63" w:rsidRPr="009235D0">
        <w:rPr>
          <w:rFonts w:eastAsia="바탕"/>
          <w:sz w:val="22"/>
          <w:szCs w:val="22"/>
          <w:lang w:eastAsia="ko-KR"/>
        </w:rPr>
        <w:t>5</w:t>
      </w:r>
      <w:r w:rsidRPr="009235D0">
        <w:rPr>
          <w:rFonts w:eastAsia="바탕"/>
          <w:sz w:val="22"/>
          <w:szCs w:val="22"/>
          <w:lang w:eastAsia="ko-KR"/>
        </w:rPr>
        <w:t xml:space="preserve">], MIB-NB and SIB1-NB decoding latencies for Cat.NB1 UE in enhanced coverage are as much as 6.25% and 72% of SIB1-NB modification periodicity, respectively. Therefore, UE may have to re-obtain the MIB-NB repeatedly until SIB1-NB is correctly decoded, and this may end up limiting Cat.NB1 UE’s battery life. And it is more than just a problem in the initial cell search </w:t>
      </w:r>
      <w:r w:rsidRPr="009235D0">
        <w:rPr>
          <w:rFonts w:eastAsia="바탕"/>
          <w:sz w:val="22"/>
          <w:szCs w:val="22"/>
          <w:lang w:eastAsia="ko-KR"/>
        </w:rPr>
        <w:lastRenderedPageBreak/>
        <w:t>stage because UE is supposed to read MIB-NB to obtain SIB1-NB scheduling information when it is informed that system information has changed. In order to overcome frequent MIB-NB decoding attempts, a mechanism to skip MIB-NB reading can be introduced and SIB1-NB acquisition performance needs to be improved.</w:t>
      </w:r>
    </w:p>
    <w:p w:rsidR="00306362" w:rsidRPr="009235D0" w:rsidRDefault="00306362" w:rsidP="00306362">
      <w:pPr>
        <w:pStyle w:val="1"/>
        <w:numPr>
          <w:ilvl w:val="1"/>
          <w:numId w:val="1"/>
        </w:numPr>
        <w:rPr>
          <w:rFonts w:eastAsia="바탕"/>
          <w:b/>
          <w:lang w:eastAsia="ko-KR"/>
        </w:rPr>
      </w:pPr>
      <w:r w:rsidRPr="009235D0">
        <w:rPr>
          <w:rFonts w:eastAsia="바탕"/>
          <w:b/>
          <w:lang w:eastAsia="ko-KR"/>
        </w:rPr>
        <w:t>Skipping MIB-NB reading</w:t>
      </w:r>
    </w:p>
    <w:p w:rsidR="00306362" w:rsidRPr="009235D0" w:rsidRDefault="00306362" w:rsidP="00306362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W</w:t>
      </w:r>
      <w:r w:rsidRPr="009235D0">
        <w:rPr>
          <w:rFonts w:eastAsia="바탕" w:hint="eastAsia"/>
          <w:sz w:val="22"/>
          <w:szCs w:val="22"/>
          <w:lang w:eastAsia="ko-KR"/>
        </w:rPr>
        <w:t xml:space="preserve">hen </w:t>
      </w:r>
      <w:r w:rsidRPr="009235D0">
        <w:rPr>
          <w:rFonts w:eastAsia="바탕"/>
          <w:sz w:val="22"/>
          <w:szCs w:val="22"/>
          <w:lang w:eastAsia="ko-KR"/>
        </w:rPr>
        <w:t xml:space="preserve">UE is informed by NPDCCH of DCI format N2 scrambled by P-RNTI </w:t>
      </w:r>
      <w:r w:rsidR="00033B0E" w:rsidRPr="009235D0">
        <w:rPr>
          <w:rFonts w:eastAsia="바탕" w:hint="eastAsia"/>
          <w:sz w:val="22"/>
          <w:szCs w:val="22"/>
          <w:lang w:eastAsia="ko-KR"/>
        </w:rPr>
        <w:t xml:space="preserve">which indicates </w:t>
      </w:r>
      <w:r w:rsidRPr="009235D0">
        <w:rPr>
          <w:rFonts w:eastAsia="바탕"/>
          <w:sz w:val="22"/>
          <w:szCs w:val="22"/>
          <w:lang w:eastAsia="ko-KR"/>
        </w:rPr>
        <w:t xml:space="preserve">that system information has modified, UE is supposed to read MIB-NB first to obtain SIB1-NB scheduling information and to see if camped-on-cell has turned into access-barring-cell. In </w:t>
      </w:r>
      <w:r w:rsidR="00033B0E" w:rsidRPr="009235D0">
        <w:rPr>
          <w:rFonts w:eastAsia="바탕" w:hint="eastAsia"/>
          <w:sz w:val="22"/>
          <w:szCs w:val="22"/>
          <w:lang w:eastAsia="ko-KR"/>
        </w:rPr>
        <w:t>both</w:t>
      </w:r>
      <w:r w:rsidR="00033B0E" w:rsidRPr="009235D0">
        <w:rPr>
          <w:rFonts w:eastAsia="바탕"/>
          <w:sz w:val="22"/>
          <w:szCs w:val="22"/>
          <w:lang w:eastAsia="ko-KR"/>
        </w:rPr>
        <w:t xml:space="preserve"> </w:t>
      </w:r>
      <w:r w:rsidRPr="009235D0">
        <w:rPr>
          <w:rFonts w:eastAsia="바탕"/>
          <w:sz w:val="22"/>
          <w:szCs w:val="22"/>
          <w:lang w:eastAsia="ko-KR"/>
        </w:rPr>
        <w:t xml:space="preserve">cases, UE will attempt to decode SIB1-NB which </w:t>
      </w:r>
      <w:r w:rsidR="006B6969" w:rsidRPr="009235D0">
        <w:rPr>
          <w:rFonts w:eastAsia="바탕"/>
          <w:sz w:val="22"/>
          <w:szCs w:val="22"/>
          <w:lang w:eastAsia="ko-KR"/>
        </w:rPr>
        <w:t>is</w:t>
      </w:r>
      <w:r w:rsidRPr="009235D0">
        <w:rPr>
          <w:rFonts w:eastAsia="바탕"/>
          <w:sz w:val="22"/>
          <w:szCs w:val="22"/>
          <w:lang w:eastAsia="ko-KR"/>
        </w:rPr>
        <w:t xml:space="preserve"> time and power consuming process. And the time and power consumptions are more serious when MIB-NB decoding latency is taken into account together with SIB1-NB decoding latency. Therefore, a mechanism of skipping MIB-NB reading needs to be introduced.</w:t>
      </w:r>
    </w:p>
    <w:p w:rsidR="00306362" w:rsidRPr="009235D0" w:rsidRDefault="00306362" w:rsidP="00306362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T</w:t>
      </w:r>
      <w:r w:rsidRPr="009235D0">
        <w:rPr>
          <w:rFonts w:eastAsia="바탕" w:hint="eastAsia"/>
          <w:sz w:val="22"/>
          <w:szCs w:val="22"/>
          <w:lang w:eastAsia="ko-KR"/>
        </w:rPr>
        <w:t xml:space="preserve">he </w:t>
      </w:r>
      <w:r w:rsidRPr="009235D0">
        <w:rPr>
          <w:rFonts w:eastAsia="바탕"/>
          <w:sz w:val="22"/>
          <w:szCs w:val="22"/>
          <w:lang w:eastAsia="ko-KR"/>
        </w:rPr>
        <w:t>simplest way for UE to skip MIB-NB reading in this case is to inform UE about changes in system information together with SIB1-NB scheduling information through paging DCI. T</w:t>
      </w:r>
      <w:r w:rsidRPr="009235D0">
        <w:rPr>
          <w:rFonts w:eastAsia="바탕" w:hint="eastAsia"/>
          <w:sz w:val="22"/>
          <w:szCs w:val="22"/>
          <w:lang w:eastAsia="ko-KR"/>
        </w:rPr>
        <w:t xml:space="preserve">here </w:t>
      </w:r>
      <w:r w:rsidRPr="009235D0">
        <w:rPr>
          <w:rFonts w:eastAsia="바탕"/>
          <w:sz w:val="22"/>
          <w:szCs w:val="22"/>
          <w:lang w:eastAsia="ko-KR"/>
        </w:rPr>
        <w:t xml:space="preserve">are reserved 6 bits in NPDCCH of DCI format N2 when it is scrambled by P-RNTI and Flag field is </w:t>
      </w:r>
      <w:r w:rsidR="00570B70" w:rsidRPr="009235D0">
        <w:rPr>
          <w:rFonts w:eastAsia="바탕"/>
          <w:sz w:val="22"/>
          <w:szCs w:val="22"/>
          <w:lang w:eastAsia="ko-KR"/>
        </w:rPr>
        <w:t xml:space="preserve">set to </w:t>
      </w:r>
      <w:r w:rsidRPr="009235D0">
        <w:rPr>
          <w:rFonts w:eastAsia="바탕"/>
          <w:sz w:val="22"/>
          <w:szCs w:val="22"/>
          <w:lang w:eastAsia="ko-KR"/>
        </w:rPr>
        <w:t xml:space="preserve">‘0’. Besides, there are unused </w:t>
      </w:r>
      <w:r w:rsidR="006B6969" w:rsidRPr="009235D0">
        <w:rPr>
          <w:rFonts w:eastAsia="바탕"/>
          <w:sz w:val="22"/>
          <w:szCs w:val="22"/>
          <w:lang w:eastAsia="ko-KR"/>
        </w:rPr>
        <w:t>6</w:t>
      </w:r>
      <w:r w:rsidRPr="009235D0">
        <w:rPr>
          <w:rFonts w:eastAsia="바탕"/>
          <w:sz w:val="22"/>
          <w:szCs w:val="22"/>
          <w:lang w:eastAsia="ko-KR"/>
        </w:rPr>
        <w:t xml:space="preserve"> bits in the message of </w:t>
      </w:r>
      <w:r w:rsidRPr="009235D0">
        <w:rPr>
          <w:rFonts w:eastAsia="바탕"/>
          <w:i/>
          <w:sz w:val="22"/>
          <w:szCs w:val="22"/>
          <w:lang w:eastAsia="ko-KR"/>
        </w:rPr>
        <w:t xml:space="preserve">Direct Indication </w:t>
      </w:r>
      <w:r w:rsidR="00B35BC0" w:rsidRPr="009235D0">
        <w:rPr>
          <w:rFonts w:eastAsia="바탕"/>
          <w:i/>
          <w:sz w:val="22"/>
          <w:szCs w:val="22"/>
          <w:lang w:eastAsia="ko-KR"/>
        </w:rPr>
        <w:t>Information</w:t>
      </w:r>
      <w:r w:rsidR="00B35BC0" w:rsidRPr="009235D0">
        <w:rPr>
          <w:rFonts w:eastAsia="바탕"/>
          <w:sz w:val="22"/>
          <w:szCs w:val="22"/>
          <w:lang w:eastAsia="ko-KR"/>
        </w:rPr>
        <w:t xml:space="preserve"> </w:t>
      </w:r>
      <w:r w:rsidR="00675928" w:rsidRPr="009235D0">
        <w:rPr>
          <w:rFonts w:eastAsia="바탕"/>
          <w:sz w:val="22"/>
          <w:szCs w:val="22"/>
          <w:lang w:eastAsia="ko-KR"/>
        </w:rPr>
        <w:t>as shown in Table.1</w:t>
      </w:r>
      <w:r w:rsidRPr="009235D0">
        <w:rPr>
          <w:rFonts w:eastAsia="바탕"/>
          <w:sz w:val="22"/>
          <w:szCs w:val="22"/>
          <w:lang w:eastAsia="ko-KR"/>
        </w:rPr>
        <w:t xml:space="preserve">. By taking advantage of these unused bits, SIB1-NB scheduling information can be provided together when UE receives paging DCI on NPDCCH so that UE can skip MIB-NB decoding and directly attempt to decode SIB1-NB. As an example, </w:t>
      </w:r>
      <w:proofErr w:type="gramStart"/>
      <w:r w:rsidRPr="009235D0">
        <w:rPr>
          <w:rFonts w:eastAsia="바탕"/>
          <w:sz w:val="22"/>
          <w:szCs w:val="22"/>
          <w:lang w:eastAsia="ko-KR"/>
        </w:rPr>
        <w:t>a necessary</w:t>
      </w:r>
      <w:proofErr w:type="gramEnd"/>
      <w:r w:rsidRPr="009235D0">
        <w:rPr>
          <w:rFonts w:eastAsia="바탕"/>
          <w:sz w:val="22"/>
          <w:szCs w:val="22"/>
          <w:lang w:eastAsia="ko-KR"/>
        </w:rPr>
        <w:t xml:space="preserve"> information can be addressed by 4 bits since 12 states are required for SIB1-NB scheduling information and </w:t>
      </w:r>
      <w:r w:rsidRPr="00451932">
        <w:rPr>
          <w:rFonts w:eastAsia="바탕"/>
          <w:sz w:val="22"/>
          <w:szCs w:val="22"/>
          <w:lang w:eastAsia="ko-KR"/>
        </w:rPr>
        <w:t xml:space="preserve">4 other states can be used for other purposes. </w:t>
      </w:r>
      <w:r w:rsidR="0070388D" w:rsidRPr="00451932">
        <w:rPr>
          <w:rFonts w:eastAsia="바탕"/>
          <w:sz w:val="22"/>
          <w:szCs w:val="22"/>
          <w:lang w:eastAsia="ko-KR"/>
        </w:rPr>
        <w:t xml:space="preserve">For example, an unused state can be used by </w:t>
      </w:r>
      <w:proofErr w:type="spellStart"/>
      <w:r w:rsidR="0070388D" w:rsidRPr="00451932">
        <w:rPr>
          <w:rFonts w:eastAsia="바탕"/>
          <w:sz w:val="22"/>
          <w:szCs w:val="22"/>
          <w:lang w:eastAsia="ko-KR"/>
        </w:rPr>
        <w:t>eNB</w:t>
      </w:r>
      <w:proofErr w:type="spellEnd"/>
      <w:r w:rsidR="0070388D" w:rsidRPr="00451932">
        <w:rPr>
          <w:rFonts w:eastAsia="바탕"/>
          <w:sz w:val="22"/>
          <w:szCs w:val="22"/>
          <w:lang w:eastAsia="ko-KR"/>
        </w:rPr>
        <w:t xml:space="preserve"> to direct that UE should read MIB-NB as a so-called “</w:t>
      </w:r>
      <w:proofErr w:type="spellStart"/>
      <w:r w:rsidR="0070388D" w:rsidRPr="00451932">
        <w:rPr>
          <w:rFonts w:eastAsia="바탕"/>
          <w:sz w:val="22"/>
          <w:szCs w:val="22"/>
          <w:lang w:eastAsia="ko-KR"/>
        </w:rPr>
        <w:t>Fallback</w:t>
      </w:r>
      <w:proofErr w:type="spellEnd"/>
      <w:r w:rsidR="0070388D" w:rsidRPr="00451932">
        <w:rPr>
          <w:rFonts w:eastAsia="바탕"/>
          <w:sz w:val="22"/>
          <w:szCs w:val="22"/>
          <w:lang w:eastAsia="ko-KR"/>
        </w:rPr>
        <w:t xml:space="preserve"> operation”</w:t>
      </w:r>
      <w:r w:rsidR="00CC2553" w:rsidRPr="00451932">
        <w:rPr>
          <w:rFonts w:eastAsia="바탕"/>
          <w:sz w:val="22"/>
          <w:szCs w:val="22"/>
          <w:lang w:eastAsia="ko-KR"/>
        </w:rPr>
        <w:t>, which may be also useful to prevent Rel-15 UE</w:t>
      </w:r>
      <w:r w:rsidR="00E45746" w:rsidRPr="00451932">
        <w:rPr>
          <w:rFonts w:eastAsia="바탕"/>
          <w:sz w:val="22"/>
          <w:szCs w:val="22"/>
          <w:lang w:eastAsia="ko-KR"/>
        </w:rPr>
        <w:t>’</w:t>
      </w:r>
      <w:r w:rsidR="00CC2553" w:rsidRPr="00451932">
        <w:rPr>
          <w:rFonts w:eastAsia="바탕"/>
          <w:sz w:val="22"/>
          <w:szCs w:val="22"/>
          <w:lang w:eastAsia="ko-KR"/>
        </w:rPr>
        <w:t xml:space="preserve">s misinterpretation of Rel-14 </w:t>
      </w:r>
      <w:proofErr w:type="spellStart"/>
      <w:r w:rsidR="00CC2553" w:rsidRPr="00451932">
        <w:rPr>
          <w:rFonts w:eastAsia="바탕"/>
          <w:sz w:val="22"/>
          <w:szCs w:val="22"/>
          <w:lang w:eastAsia="ko-KR"/>
        </w:rPr>
        <w:t>eNB’s</w:t>
      </w:r>
      <w:proofErr w:type="spellEnd"/>
      <w:r w:rsidR="00CC2553" w:rsidRPr="00451932">
        <w:rPr>
          <w:rFonts w:eastAsia="바탕"/>
          <w:sz w:val="22"/>
          <w:szCs w:val="22"/>
          <w:lang w:eastAsia="ko-KR"/>
        </w:rPr>
        <w:t xml:space="preserve"> </w:t>
      </w:r>
      <w:proofErr w:type="spellStart"/>
      <w:r w:rsidR="00CC2553" w:rsidRPr="00451932">
        <w:rPr>
          <w:rFonts w:eastAsia="바탕"/>
          <w:sz w:val="22"/>
          <w:szCs w:val="22"/>
          <w:lang w:eastAsia="ko-KR"/>
        </w:rPr>
        <w:t>signaling</w:t>
      </w:r>
      <w:proofErr w:type="spellEnd"/>
      <w:r w:rsidR="0070388D" w:rsidRPr="00451932">
        <w:rPr>
          <w:rFonts w:eastAsia="바탕"/>
          <w:sz w:val="22"/>
          <w:szCs w:val="22"/>
          <w:lang w:eastAsia="ko-KR"/>
        </w:rPr>
        <w:t>. On top of that, taking into account the fact that the presence of additional SIB1-NB can be indicated by one bit in MIB-NB, the presence information needs to be included</w:t>
      </w:r>
      <w:r w:rsidR="0070388D" w:rsidRPr="009235D0">
        <w:rPr>
          <w:rFonts w:eastAsia="바탕"/>
          <w:sz w:val="22"/>
          <w:szCs w:val="22"/>
          <w:lang w:eastAsia="ko-KR"/>
        </w:rPr>
        <w:t xml:space="preserve"> in </w:t>
      </w:r>
      <w:r w:rsidR="00B35BC0" w:rsidRPr="009235D0">
        <w:rPr>
          <w:rFonts w:eastAsia="바탕"/>
          <w:i/>
          <w:sz w:val="22"/>
          <w:szCs w:val="22"/>
          <w:lang w:eastAsia="ko-KR"/>
        </w:rPr>
        <w:t>Direct Indication Information</w:t>
      </w:r>
      <w:r w:rsidR="0070388D" w:rsidRPr="009235D0">
        <w:rPr>
          <w:rFonts w:eastAsia="바탕"/>
          <w:sz w:val="22"/>
          <w:szCs w:val="22"/>
          <w:lang w:eastAsia="ko-KR"/>
        </w:rPr>
        <w:t xml:space="preserve"> as well not only for SIB1-NB acquisition enhancement but also for Rel.15 UE’s a right interpretation of </w:t>
      </w:r>
      <w:r w:rsidR="00D22625" w:rsidRPr="009235D0">
        <w:rPr>
          <w:rFonts w:eastAsia="바탕"/>
          <w:sz w:val="22"/>
          <w:szCs w:val="22"/>
          <w:lang w:eastAsia="ko-KR"/>
        </w:rPr>
        <w:t xml:space="preserve">invalid </w:t>
      </w:r>
      <w:r w:rsidR="0070388D" w:rsidRPr="009235D0">
        <w:rPr>
          <w:rFonts w:eastAsia="바탕"/>
          <w:sz w:val="22"/>
          <w:szCs w:val="22"/>
          <w:lang w:eastAsia="ko-KR"/>
        </w:rPr>
        <w:t xml:space="preserve">subframes. For example, UE may not be able to know if the subframes </w:t>
      </w:r>
      <w:r w:rsidR="00564F3C" w:rsidRPr="009235D0">
        <w:rPr>
          <w:rFonts w:eastAsia="바탕"/>
          <w:sz w:val="22"/>
          <w:szCs w:val="22"/>
          <w:lang w:eastAsia="ko-KR"/>
        </w:rPr>
        <w:t xml:space="preserve">of #3 </w:t>
      </w:r>
      <w:r w:rsidR="0070388D" w:rsidRPr="009235D0">
        <w:rPr>
          <w:rFonts w:eastAsia="바탕"/>
          <w:sz w:val="22"/>
          <w:szCs w:val="22"/>
          <w:lang w:eastAsia="ko-KR"/>
        </w:rPr>
        <w:t xml:space="preserve">can be taken as valid ones when they are indicated as invalid subframes, because Rel.15 UEs will reinterpret the invalid subframes </w:t>
      </w:r>
      <w:r w:rsidR="00564F3C" w:rsidRPr="009235D0">
        <w:rPr>
          <w:rFonts w:eastAsia="바탕"/>
          <w:sz w:val="22"/>
          <w:szCs w:val="22"/>
          <w:lang w:eastAsia="ko-KR"/>
        </w:rPr>
        <w:t xml:space="preserve">of #3 </w:t>
      </w:r>
      <w:r w:rsidR="0070388D" w:rsidRPr="009235D0">
        <w:rPr>
          <w:rFonts w:eastAsia="바탕"/>
          <w:sz w:val="22"/>
          <w:szCs w:val="22"/>
          <w:lang w:eastAsia="ko-KR"/>
        </w:rPr>
        <w:t>not carrying additional SIB1-NB</w:t>
      </w:r>
      <w:r w:rsidR="00D22625" w:rsidRPr="009235D0">
        <w:rPr>
          <w:rFonts w:eastAsia="바탕"/>
          <w:sz w:val="22"/>
          <w:szCs w:val="22"/>
          <w:lang w:eastAsia="ko-KR"/>
        </w:rPr>
        <w:t xml:space="preserve"> as</w:t>
      </w:r>
      <w:r w:rsidR="0070388D" w:rsidRPr="009235D0">
        <w:rPr>
          <w:rFonts w:eastAsia="바탕"/>
          <w:sz w:val="22"/>
          <w:szCs w:val="22"/>
          <w:lang w:eastAsia="ko-KR"/>
        </w:rPr>
        <w:t xml:space="preserve"> valid ones when </w:t>
      </w:r>
      <w:proofErr w:type="spellStart"/>
      <w:r w:rsidR="0070388D" w:rsidRPr="009235D0">
        <w:rPr>
          <w:rFonts w:eastAsia="바탕"/>
          <w:sz w:val="22"/>
          <w:szCs w:val="22"/>
          <w:lang w:eastAsia="ko-KR"/>
        </w:rPr>
        <w:t>eNB</w:t>
      </w:r>
      <w:proofErr w:type="spellEnd"/>
      <w:r w:rsidR="0070388D" w:rsidRPr="009235D0">
        <w:rPr>
          <w:rFonts w:eastAsia="바탕"/>
          <w:sz w:val="22"/>
          <w:szCs w:val="22"/>
          <w:lang w:eastAsia="ko-KR"/>
        </w:rPr>
        <w:t xml:space="preserve"> declares additional SIB1-NB will be transmitted.</w:t>
      </w:r>
      <w:r w:rsidR="003D251D" w:rsidRPr="009235D0">
        <w:rPr>
          <w:rFonts w:eastAsia="바탕"/>
          <w:sz w:val="22"/>
          <w:szCs w:val="22"/>
          <w:lang w:eastAsia="ko-KR"/>
        </w:rPr>
        <w:t xml:space="preserve"> Similarly, if the </w:t>
      </w:r>
      <w:r w:rsidR="003D251D" w:rsidRPr="009235D0">
        <w:rPr>
          <w:rFonts w:eastAsia="바탕"/>
          <w:i/>
          <w:sz w:val="22"/>
          <w:szCs w:val="22"/>
          <w:lang w:eastAsia="ko-KR"/>
        </w:rPr>
        <w:t>ab-Enabled</w:t>
      </w:r>
      <w:r w:rsidR="003D251D" w:rsidRPr="009235D0">
        <w:rPr>
          <w:rFonts w:eastAsia="바탕"/>
          <w:sz w:val="22"/>
          <w:szCs w:val="22"/>
          <w:lang w:eastAsia="ko-KR"/>
        </w:rPr>
        <w:t xml:space="preserve"> in MIB-NB is put together with them in DCI format N2, the UE does not need to acquire MIB-NB but shall behave as if the corresponding field is set in the MIB-NB message when it initiates the RRC Connection Est</w:t>
      </w:r>
      <w:r w:rsidR="00BC06AC" w:rsidRPr="009235D0">
        <w:rPr>
          <w:rFonts w:eastAsia="바탕"/>
          <w:sz w:val="22"/>
          <w:szCs w:val="22"/>
          <w:lang w:eastAsia="ko-KR"/>
        </w:rPr>
        <w:t>ablishment or Resume procedure.</w:t>
      </w:r>
      <w:r w:rsidR="00B61DDD" w:rsidRPr="009235D0">
        <w:rPr>
          <w:rFonts w:eastAsia="바탕"/>
          <w:sz w:val="22"/>
          <w:szCs w:val="22"/>
          <w:lang w:eastAsia="ko-KR"/>
        </w:rPr>
        <w:t xml:space="preserve"> In short, a UE in idle </w:t>
      </w:r>
      <w:r w:rsidR="00EC7C43" w:rsidRPr="009235D0">
        <w:rPr>
          <w:rFonts w:eastAsia="바탕"/>
          <w:sz w:val="22"/>
          <w:szCs w:val="22"/>
          <w:lang w:eastAsia="ko-KR"/>
        </w:rPr>
        <w:t xml:space="preserve">can save power consumption by skipping MIB-NB decoding attempt when system information change is informed by </w:t>
      </w:r>
      <w:r w:rsidR="00B35BC0" w:rsidRPr="009235D0">
        <w:rPr>
          <w:rFonts w:eastAsia="바탕"/>
          <w:i/>
          <w:sz w:val="22"/>
          <w:szCs w:val="22"/>
          <w:lang w:eastAsia="ko-KR"/>
        </w:rPr>
        <w:t>Direct Indication Information</w:t>
      </w:r>
      <w:r w:rsidR="00B35BC0" w:rsidRPr="009235D0">
        <w:rPr>
          <w:rFonts w:eastAsia="바탕"/>
          <w:sz w:val="22"/>
          <w:szCs w:val="22"/>
          <w:lang w:eastAsia="ko-KR"/>
        </w:rPr>
        <w:t xml:space="preserve"> </w:t>
      </w:r>
      <w:r w:rsidR="00EC7C43" w:rsidRPr="009235D0">
        <w:rPr>
          <w:rFonts w:eastAsia="바탕"/>
          <w:sz w:val="22"/>
          <w:szCs w:val="22"/>
          <w:lang w:eastAsia="ko-KR"/>
        </w:rPr>
        <w:t>together with access-class barring and SIB1-NB scheduling information.</w:t>
      </w:r>
    </w:p>
    <w:p w:rsidR="00E60FEB" w:rsidRPr="009235D0" w:rsidRDefault="00306362" w:rsidP="009235D0">
      <w:pPr>
        <w:spacing w:before="120" w:after="120" w:line="240" w:lineRule="auto"/>
        <w:ind w:left="1134" w:hangingChars="525" w:hanging="1134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 xml:space="preserve">Proposal 1: </w:t>
      </w:r>
      <w:r w:rsidR="00E60FEB" w:rsidRPr="009235D0">
        <w:rPr>
          <w:rFonts w:eastAsia="바탕"/>
          <w:b/>
          <w:i/>
          <w:sz w:val="22"/>
          <w:szCs w:val="22"/>
          <w:lang w:eastAsia="ko-KR"/>
        </w:rPr>
        <w:t>Use 6 unused bits of Direct Indication Information.</w:t>
      </w:r>
    </w:p>
    <w:p w:rsidR="00812955" w:rsidRPr="009235D0" w:rsidRDefault="00E60FEB" w:rsidP="009235D0">
      <w:pPr>
        <w:spacing w:before="120" w:after="120" w:line="240" w:lineRule="auto"/>
        <w:ind w:leftChars="567" w:left="1274" w:hangingChars="65" w:hanging="140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 xml:space="preserve">- </w:t>
      </w:r>
      <w:r w:rsidR="00812955" w:rsidRPr="009235D0">
        <w:rPr>
          <w:rFonts w:eastAsia="바탕"/>
          <w:b/>
          <w:i/>
          <w:sz w:val="22"/>
          <w:szCs w:val="22"/>
          <w:lang w:eastAsia="ko-KR"/>
        </w:rPr>
        <w:t xml:space="preserve">1st </w:t>
      </w:r>
      <w:proofErr w:type="gramStart"/>
      <w:r w:rsidR="00812955" w:rsidRPr="009235D0">
        <w:rPr>
          <w:rFonts w:eastAsia="바탕"/>
          <w:b/>
          <w:i/>
          <w:sz w:val="22"/>
          <w:szCs w:val="22"/>
          <w:lang w:eastAsia="ko-KR"/>
        </w:rPr>
        <w:t>bit :</w:t>
      </w:r>
      <w:proofErr w:type="gramEnd"/>
      <w:r w:rsidR="00812955" w:rsidRPr="009235D0">
        <w:rPr>
          <w:rFonts w:eastAsia="바탕"/>
          <w:b/>
          <w:i/>
          <w:sz w:val="22"/>
          <w:szCs w:val="22"/>
          <w:lang w:eastAsia="ko-KR"/>
        </w:rPr>
        <w:t xml:space="preserve"> ab-Enabled</w:t>
      </w:r>
    </w:p>
    <w:p w:rsidR="00812955" w:rsidRPr="009235D0" w:rsidRDefault="00812955" w:rsidP="009235D0">
      <w:pPr>
        <w:spacing w:before="120" w:after="120" w:line="240" w:lineRule="auto"/>
        <w:ind w:leftChars="567" w:left="1274" w:hangingChars="65" w:hanging="140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 xml:space="preserve">- 2nd ~ 5th </w:t>
      </w:r>
      <w:proofErr w:type="gramStart"/>
      <w:r w:rsidRPr="009235D0">
        <w:rPr>
          <w:rFonts w:eastAsia="바탕"/>
          <w:b/>
          <w:i/>
          <w:sz w:val="22"/>
          <w:szCs w:val="22"/>
          <w:lang w:eastAsia="ko-KR"/>
        </w:rPr>
        <w:t>bits :</w:t>
      </w:r>
      <w:proofErr w:type="gramEnd"/>
      <w:r w:rsidRPr="009235D0">
        <w:rPr>
          <w:rFonts w:eastAsia="바탕"/>
          <w:b/>
          <w:i/>
          <w:sz w:val="22"/>
          <w:szCs w:val="22"/>
          <w:lang w:eastAsia="ko-KR"/>
        </w:rPr>
        <w:t xml:space="preserve"> 12 states of schedulingInfoSIB1 and one state for </w:t>
      </w:r>
      <w:proofErr w:type="spellStart"/>
      <w:r w:rsidRPr="009235D0">
        <w:rPr>
          <w:rFonts w:eastAsia="바탕"/>
          <w:b/>
          <w:i/>
          <w:sz w:val="22"/>
          <w:szCs w:val="22"/>
          <w:lang w:eastAsia="ko-KR"/>
        </w:rPr>
        <w:t>Fallback</w:t>
      </w:r>
      <w:proofErr w:type="spellEnd"/>
    </w:p>
    <w:p w:rsidR="00E60FEB" w:rsidRPr="009235D0" w:rsidRDefault="00812955" w:rsidP="009235D0">
      <w:pPr>
        <w:spacing w:before="120" w:after="120" w:line="240" w:lineRule="auto"/>
        <w:ind w:leftChars="567" w:left="1274" w:hangingChars="65" w:hanging="140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 xml:space="preserve">- 6th </w:t>
      </w:r>
      <w:proofErr w:type="gramStart"/>
      <w:r w:rsidRPr="009235D0">
        <w:rPr>
          <w:rFonts w:eastAsia="바탕"/>
          <w:b/>
          <w:i/>
          <w:sz w:val="22"/>
          <w:szCs w:val="22"/>
          <w:lang w:eastAsia="ko-KR"/>
        </w:rPr>
        <w:t>bit :</w:t>
      </w:r>
      <w:proofErr w:type="gramEnd"/>
      <w:r w:rsidRPr="009235D0">
        <w:rPr>
          <w:rFonts w:eastAsia="바탕"/>
          <w:b/>
          <w:i/>
          <w:sz w:val="22"/>
          <w:szCs w:val="22"/>
          <w:lang w:eastAsia="ko-KR"/>
        </w:rPr>
        <w:t xml:space="preserve"> the presence of additional SIB1-NB</w:t>
      </w:r>
    </w:p>
    <w:p w:rsidR="00675928" w:rsidRPr="009235D0" w:rsidRDefault="00675928" w:rsidP="00675928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</w:p>
    <w:p w:rsidR="0070388D" w:rsidRPr="009235D0" w:rsidRDefault="0070388D" w:rsidP="009235D0">
      <w:pPr>
        <w:spacing w:before="120" w:after="120" w:line="240" w:lineRule="auto"/>
        <w:ind w:left="0" w:firstLine="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 w:hint="eastAsia"/>
          <w:sz w:val="22"/>
          <w:szCs w:val="22"/>
          <w:lang w:eastAsia="ko-KR"/>
        </w:rPr>
        <w:t xml:space="preserve">Table.1 </w:t>
      </w:r>
      <w:proofErr w:type="gramStart"/>
      <w:r w:rsidRPr="009235D0">
        <w:rPr>
          <w:rFonts w:eastAsia="바탕"/>
          <w:sz w:val="22"/>
          <w:szCs w:val="22"/>
          <w:lang w:eastAsia="ko-KR"/>
        </w:rPr>
        <w:t>The</w:t>
      </w:r>
      <w:proofErr w:type="gramEnd"/>
      <w:r w:rsidRPr="009235D0">
        <w:rPr>
          <w:rFonts w:eastAsia="바탕"/>
          <w:sz w:val="22"/>
          <w:szCs w:val="22"/>
          <w:lang w:eastAsia="ko-KR"/>
        </w:rPr>
        <w:t xml:space="preserve"> current DCI format N2 when CRC is scrambled by P-RNTI and Flag field is set to ‘0’</w:t>
      </w:r>
    </w:p>
    <w:p w:rsidR="0070388D" w:rsidRPr="009235D0" w:rsidRDefault="0059197A" w:rsidP="009235D0">
      <w:pPr>
        <w:spacing w:before="120" w:after="120" w:line="240" w:lineRule="auto"/>
        <w:ind w:left="0" w:firstLine="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noProof/>
          <w:sz w:val="22"/>
          <w:szCs w:val="22"/>
          <w:lang w:val="en-US" w:eastAsia="ko-KR"/>
        </w:rPr>
        <w:drawing>
          <wp:inline distT="0" distB="0" distL="0" distR="0" wp14:anchorId="75F17701" wp14:editId="4B6F5F18">
            <wp:extent cx="4090670" cy="1213485"/>
            <wp:effectExtent l="0" t="0" r="5080" b="571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0670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388D" w:rsidRPr="009235D0" w:rsidRDefault="0070388D" w:rsidP="00675928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</w:p>
    <w:p w:rsidR="008D1C4E" w:rsidRPr="009235D0" w:rsidRDefault="008D1C4E" w:rsidP="009235D0">
      <w:pPr>
        <w:spacing w:before="120" w:after="120" w:line="240" w:lineRule="auto"/>
        <w:ind w:left="0" w:firstLine="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 w:hint="eastAsia"/>
          <w:sz w:val="22"/>
          <w:szCs w:val="22"/>
          <w:lang w:eastAsia="ko-KR"/>
        </w:rPr>
        <w:t>Table.</w:t>
      </w:r>
      <w:r w:rsidRPr="009235D0">
        <w:rPr>
          <w:rFonts w:eastAsia="바탕"/>
          <w:sz w:val="22"/>
          <w:szCs w:val="22"/>
          <w:lang w:eastAsia="ko-KR"/>
        </w:rPr>
        <w:t>2</w:t>
      </w:r>
      <w:r w:rsidRPr="009235D0">
        <w:rPr>
          <w:rFonts w:eastAsia="바탕" w:hint="eastAsia"/>
          <w:sz w:val="22"/>
          <w:szCs w:val="22"/>
          <w:lang w:eastAsia="ko-KR"/>
        </w:rPr>
        <w:t xml:space="preserve"> </w:t>
      </w:r>
      <w:r w:rsidRPr="009235D0">
        <w:rPr>
          <w:rFonts w:eastAsia="바탕"/>
          <w:sz w:val="22"/>
          <w:szCs w:val="22"/>
          <w:lang w:eastAsia="ko-KR"/>
        </w:rPr>
        <w:t xml:space="preserve">DCI format N2 </w:t>
      </w:r>
      <w:r w:rsidR="003C2D30" w:rsidRPr="009235D0">
        <w:rPr>
          <w:rFonts w:eastAsia="바탕"/>
          <w:sz w:val="22"/>
          <w:szCs w:val="22"/>
          <w:lang w:eastAsia="ko-KR"/>
        </w:rPr>
        <w:t xml:space="preserve">for MIB-NB skipping </w:t>
      </w:r>
      <w:r w:rsidRPr="009235D0">
        <w:rPr>
          <w:rFonts w:eastAsia="바탕"/>
          <w:sz w:val="22"/>
          <w:szCs w:val="22"/>
          <w:lang w:eastAsia="ko-KR"/>
        </w:rPr>
        <w:t>when CRC is scrambled by P-RNTI and Flag</w:t>
      </w:r>
      <w:bookmarkStart w:id="0" w:name="_GoBack"/>
      <w:bookmarkEnd w:id="0"/>
      <w:r w:rsidRPr="009235D0">
        <w:rPr>
          <w:rFonts w:eastAsia="바탕"/>
          <w:sz w:val="22"/>
          <w:szCs w:val="22"/>
          <w:lang w:eastAsia="ko-KR"/>
        </w:rPr>
        <w:t xml:space="preserve"> field is set to ‘0’</w:t>
      </w:r>
    </w:p>
    <w:p w:rsidR="008D1C4E" w:rsidRPr="009235D0" w:rsidRDefault="00EC7C43" w:rsidP="009235D0">
      <w:pPr>
        <w:spacing w:before="120" w:after="120" w:line="240" w:lineRule="auto"/>
        <w:ind w:left="0" w:firstLine="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noProof/>
          <w:sz w:val="22"/>
          <w:szCs w:val="22"/>
          <w:lang w:val="en-US" w:eastAsia="ko-KR"/>
        </w:rPr>
        <w:drawing>
          <wp:inline distT="0" distB="0" distL="0" distR="0" wp14:anchorId="0A9FEDC5" wp14:editId="34714E12">
            <wp:extent cx="4084955" cy="1609725"/>
            <wp:effectExtent l="0" t="0" r="0" b="9525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955" cy="1609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1C4E" w:rsidRPr="009235D0" w:rsidRDefault="008D1C4E" w:rsidP="00675928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</w:p>
    <w:p w:rsidR="00167D80" w:rsidRPr="009235D0" w:rsidRDefault="008B4071" w:rsidP="00167D80">
      <w:pPr>
        <w:pStyle w:val="1"/>
        <w:numPr>
          <w:ilvl w:val="1"/>
          <w:numId w:val="1"/>
        </w:numPr>
        <w:rPr>
          <w:rFonts w:eastAsia="바탕"/>
          <w:b/>
          <w:lang w:eastAsia="ko-KR"/>
        </w:rPr>
      </w:pPr>
      <w:r w:rsidRPr="009235D0">
        <w:rPr>
          <w:rFonts w:eastAsia="바탕"/>
          <w:b/>
          <w:lang w:eastAsia="ko-KR"/>
        </w:rPr>
        <w:t>Backward compatible NPDCCH and NPDSCH allocation</w:t>
      </w:r>
      <w:r w:rsidR="00E45746">
        <w:rPr>
          <w:rFonts w:eastAsia="바탕" w:hint="eastAsia"/>
          <w:b/>
          <w:lang w:eastAsia="ko-KR"/>
        </w:rPr>
        <w:t xml:space="preserve"> with additional SIB1-NB transmission</w:t>
      </w:r>
    </w:p>
    <w:p w:rsidR="00167D80" w:rsidRPr="009235D0" w:rsidRDefault="00686FB1" w:rsidP="00C85350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E</w:t>
      </w:r>
      <w:r w:rsidRPr="009235D0">
        <w:rPr>
          <w:rFonts w:eastAsia="바탕" w:hint="eastAsia"/>
          <w:sz w:val="22"/>
          <w:szCs w:val="22"/>
          <w:lang w:eastAsia="ko-KR"/>
        </w:rPr>
        <w:t xml:space="preserve">ven </w:t>
      </w:r>
      <w:r w:rsidRPr="009235D0">
        <w:rPr>
          <w:rFonts w:eastAsia="바탕"/>
          <w:sz w:val="22"/>
          <w:szCs w:val="22"/>
          <w:lang w:eastAsia="ko-KR"/>
        </w:rPr>
        <w:t xml:space="preserve">when the </w:t>
      </w:r>
      <w:r w:rsidR="00921FC0" w:rsidRPr="009235D0">
        <w:rPr>
          <w:rFonts w:eastAsia="바탕"/>
          <w:sz w:val="22"/>
          <w:szCs w:val="22"/>
          <w:lang w:eastAsia="ko-KR"/>
        </w:rPr>
        <w:t xml:space="preserve">subframes </w:t>
      </w:r>
      <w:r w:rsidR="00564F3C" w:rsidRPr="009235D0">
        <w:rPr>
          <w:rFonts w:eastAsia="바탕"/>
          <w:sz w:val="22"/>
          <w:szCs w:val="22"/>
          <w:lang w:eastAsia="ko-KR"/>
        </w:rPr>
        <w:t xml:space="preserve">of #3 </w:t>
      </w:r>
      <w:r w:rsidR="00921FC0" w:rsidRPr="009235D0">
        <w:rPr>
          <w:rFonts w:eastAsia="바탕"/>
          <w:sz w:val="22"/>
          <w:szCs w:val="22"/>
          <w:lang w:eastAsia="ko-KR"/>
        </w:rPr>
        <w:t xml:space="preserve">are declared as invalid downlink subframes UE can take them as valid ones if additional SIB1-NB transmission is enabled and the corresponding subframes do not carry addition SIB1-NBs. However there could be backward compatibility </w:t>
      </w:r>
      <w:r w:rsidR="00FB094B" w:rsidRPr="009235D0">
        <w:rPr>
          <w:rFonts w:eastAsia="바탕"/>
          <w:sz w:val="22"/>
          <w:szCs w:val="22"/>
          <w:lang w:eastAsia="ko-KR"/>
        </w:rPr>
        <w:t>issues if legacy UEs and Rel.15 UEs have different understanding on the interpretation of the downlink subframes whose indices are corresponding to additional SIB1-NBs transmissions but not carrying additional SIB1-NB (and NSSS)</w:t>
      </w:r>
      <w:r w:rsidR="00373885" w:rsidRPr="009235D0">
        <w:rPr>
          <w:rFonts w:eastAsia="바탕"/>
          <w:sz w:val="22"/>
          <w:szCs w:val="22"/>
          <w:lang w:eastAsia="ko-KR"/>
        </w:rPr>
        <w:t xml:space="preserve"> </w:t>
      </w:r>
      <w:r w:rsidR="005B47D8" w:rsidRPr="009235D0">
        <w:rPr>
          <w:rFonts w:eastAsia="바탕"/>
          <w:sz w:val="22"/>
          <w:szCs w:val="22"/>
          <w:lang w:eastAsia="ko-KR"/>
        </w:rPr>
        <w:t>when common search spaces include these sub</w:t>
      </w:r>
      <w:r w:rsidR="00373885" w:rsidRPr="009235D0">
        <w:rPr>
          <w:rFonts w:eastAsia="바탕"/>
          <w:sz w:val="22"/>
          <w:szCs w:val="22"/>
          <w:lang w:eastAsia="ko-KR"/>
        </w:rPr>
        <w:t xml:space="preserve">frames. Because legacy UEs will not expect NPDCCH in </w:t>
      </w:r>
      <w:proofErr w:type="gramStart"/>
      <w:r w:rsidR="00373885" w:rsidRPr="009235D0">
        <w:rPr>
          <w:rFonts w:eastAsia="바탕"/>
          <w:sz w:val="22"/>
          <w:szCs w:val="22"/>
          <w:lang w:eastAsia="ko-KR"/>
        </w:rPr>
        <w:t>these subframe</w:t>
      </w:r>
      <w:proofErr w:type="gramEnd"/>
      <w:r w:rsidR="00F2008D" w:rsidRPr="009235D0">
        <w:rPr>
          <w:rFonts w:eastAsia="바탕"/>
          <w:sz w:val="22"/>
          <w:szCs w:val="22"/>
          <w:lang w:eastAsia="ko-KR"/>
        </w:rPr>
        <w:t xml:space="preserve">, consequently they could have different common search spaces from Rel.15 UEs. </w:t>
      </w:r>
      <w:r w:rsidR="00E45746">
        <w:rPr>
          <w:rFonts w:eastAsia="바탕" w:hint="eastAsia"/>
          <w:sz w:val="22"/>
          <w:szCs w:val="22"/>
          <w:lang w:eastAsia="ko-KR"/>
        </w:rPr>
        <w:t xml:space="preserve">Table 3 summarizes combinations of search spaces and DCI formats defined for NB-IoT. </w:t>
      </w:r>
      <w:r w:rsidR="00F2008D" w:rsidRPr="009235D0">
        <w:rPr>
          <w:rFonts w:eastAsia="바탕"/>
          <w:sz w:val="22"/>
          <w:szCs w:val="22"/>
          <w:lang w:eastAsia="ko-KR"/>
        </w:rPr>
        <w:t>In order to simply prevent backward compatibility issues, Rel.15 UEs shall expect NPDCCH and NPDSCH in these subframes only when NPDCCHs are scrambled by C-RNTI in UE-specific search space and NPDSCH</w:t>
      </w:r>
      <w:r w:rsidR="002B5C29" w:rsidRPr="009235D0">
        <w:rPr>
          <w:rFonts w:eastAsia="바탕"/>
          <w:sz w:val="22"/>
          <w:szCs w:val="22"/>
          <w:lang w:eastAsia="ko-KR"/>
        </w:rPr>
        <w:t>s</w:t>
      </w:r>
      <w:r w:rsidR="00F2008D" w:rsidRPr="009235D0">
        <w:rPr>
          <w:rFonts w:eastAsia="바탕"/>
          <w:sz w:val="22"/>
          <w:szCs w:val="22"/>
          <w:lang w:eastAsia="ko-KR"/>
        </w:rPr>
        <w:t xml:space="preserve"> </w:t>
      </w:r>
      <w:r w:rsidR="002B5C29" w:rsidRPr="009235D0">
        <w:rPr>
          <w:rFonts w:eastAsia="바탕"/>
          <w:sz w:val="22"/>
          <w:szCs w:val="22"/>
          <w:lang w:eastAsia="ko-KR"/>
        </w:rPr>
        <w:t xml:space="preserve">are </w:t>
      </w:r>
      <w:r w:rsidR="00F2008D" w:rsidRPr="009235D0">
        <w:rPr>
          <w:rFonts w:eastAsia="바탕"/>
          <w:sz w:val="22"/>
          <w:szCs w:val="22"/>
          <w:lang w:eastAsia="ko-KR"/>
        </w:rPr>
        <w:t>scheduled by DCI format N1 scrambled by C-RNTI in UE-specific search space</w:t>
      </w:r>
      <w:r w:rsidR="002B5C29" w:rsidRPr="009235D0">
        <w:rPr>
          <w:rFonts w:eastAsia="바탕"/>
          <w:sz w:val="22"/>
          <w:szCs w:val="22"/>
          <w:lang w:eastAsia="ko-KR"/>
        </w:rPr>
        <w:t>. However, UE still can expect NRSs even in invalid downlink subframes whose indices are corresponding to additional SIB1-NBs transmissions when additional SIB1-NB transmission is indicated by serving cell.</w:t>
      </w:r>
    </w:p>
    <w:p w:rsidR="00686FB1" w:rsidRDefault="00686FB1" w:rsidP="00C85350">
      <w:pPr>
        <w:spacing w:before="120" w:after="120" w:line="240" w:lineRule="auto"/>
        <w:ind w:left="0" w:firstLineChars="100" w:firstLine="220"/>
        <w:rPr>
          <w:rFonts w:eastAsia="바탕" w:hint="eastAsia"/>
          <w:sz w:val="22"/>
          <w:szCs w:val="22"/>
          <w:lang w:eastAsia="ko-KR"/>
        </w:rPr>
      </w:pPr>
    </w:p>
    <w:p w:rsidR="00451932" w:rsidRPr="009235D0" w:rsidRDefault="00451932" w:rsidP="00C85350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</w:p>
    <w:p w:rsidR="00690837" w:rsidRPr="009235D0" w:rsidRDefault="00690837" w:rsidP="00690837">
      <w:pPr>
        <w:spacing w:before="120" w:after="120" w:line="240" w:lineRule="auto"/>
        <w:ind w:left="0" w:firstLine="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 w:hint="eastAsia"/>
          <w:sz w:val="22"/>
          <w:szCs w:val="22"/>
          <w:lang w:eastAsia="ko-KR"/>
        </w:rPr>
        <w:lastRenderedPageBreak/>
        <w:t>Table.</w:t>
      </w:r>
      <w:r w:rsidRPr="009235D0">
        <w:rPr>
          <w:rFonts w:eastAsia="바탕"/>
          <w:sz w:val="22"/>
          <w:szCs w:val="22"/>
          <w:lang w:eastAsia="ko-KR"/>
        </w:rPr>
        <w:t>3</w:t>
      </w:r>
      <w:r w:rsidRPr="009235D0">
        <w:rPr>
          <w:rFonts w:eastAsia="바탕" w:hint="eastAsia"/>
          <w:sz w:val="22"/>
          <w:szCs w:val="22"/>
          <w:lang w:eastAsia="ko-KR"/>
        </w:rPr>
        <w:t xml:space="preserve"> </w:t>
      </w:r>
      <w:r w:rsidRPr="009235D0">
        <w:rPr>
          <w:rFonts w:eastAsia="바탕"/>
          <w:sz w:val="22"/>
          <w:szCs w:val="22"/>
          <w:lang w:eastAsia="ko-KR"/>
        </w:rPr>
        <w:t>Summary of NPDCCH</w:t>
      </w:r>
    </w:p>
    <w:tbl>
      <w:tblPr>
        <w:tblStyle w:val="a7"/>
        <w:tblW w:w="10207" w:type="dxa"/>
        <w:tblInd w:w="-289" w:type="dxa"/>
        <w:tblLook w:val="04A0" w:firstRow="1" w:lastRow="0" w:firstColumn="1" w:lastColumn="0" w:noHBand="0" w:noVBand="1"/>
      </w:tblPr>
      <w:tblGrid>
        <w:gridCol w:w="1418"/>
        <w:gridCol w:w="1560"/>
        <w:gridCol w:w="1417"/>
        <w:gridCol w:w="2552"/>
        <w:gridCol w:w="3260"/>
      </w:tblGrid>
      <w:tr w:rsidR="003879F6" w:rsidRPr="009235D0" w:rsidTr="009235D0">
        <w:tc>
          <w:tcPr>
            <w:tcW w:w="1418" w:type="dxa"/>
            <w:tcBorders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E65D5" w:rsidRPr="009235D0" w:rsidRDefault="009E65D5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RNTI</w:t>
            </w:r>
          </w:p>
        </w:tc>
        <w:tc>
          <w:tcPr>
            <w:tcW w:w="1560" w:type="dxa"/>
            <w:tcBorders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E65D5" w:rsidRPr="009235D0" w:rsidRDefault="009E65D5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Search space</w:t>
            </w:r>
          </w:p>
        </w:tc>
        <w:tc>
          <w:tcPr>
            <w:tcW w:w="1417" w:type="dxa"/>
            <w:tcBorders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E65D5" w:rsidRPr="009235D0" w:rsidRDefault="009E65D5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DCI format</w:t>
            </w:r>
          </w:p>
        </w:tc>
        <w:tc>
          <w:tcPr>
            <w:tcW w:w="2552" w:type="dxa"/>
            <w:tcBorders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E65D5" w:rsidRPr="009235D0" w:rsidRDefault="009E65D5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/>
                <w:sz w:val="22"/>
                <w:szCs w:val="22"/>
                <w:lang w:eastAsia="ko-KR"/>
              </w:rPr>
              <w:t>Related p</w:t>
            </w: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hy</w:t>
            </w:r>
            <w:r w:rsidRPr="009235D0">
              <w:rPr>
                <w:rFonts w:eastAsia="바탕"/>
                <w:sz w:val="22"/>
                <w:szCs w:val="22"/>
                <w:lang w:eastAsia="ko-KR"/>
              </w:rPr>
              <w:t>sical channel</w:t>
            </w:r>
          </w:p>
        </w:tc>
        <w:tc>
          <w:tcPr>
            <w:tcW w:w="3260" w:type="dxa"/>
            <w:tcBorders>
              <w:bottom w:val="double" w:sz="4" w:space="0" w:color="auto"/>
            </w:tcBorders>
            <w:shd w:val="clear" w:color="auto" w:fill="D9D9D9" w:themeFill="background1" w:themeFillShade="D9"/>
            <w:vAlign w:val="center"/>
          </w:tcPr>
          <w:p w:rsidR="009E65D5" w:rsidRPr="009235D0" w:rsidRDefault="009E65D5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/>
                <w:sz w:val="22"/>
                <w:szCs w:val="22"/>
                <w:lang w:eastAsia="ko-KR"/>
              </w:rPr>
              <w:t>U</w:t>
            </w: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s</w:t>
            </w:r>
            <w:r w:rsidRPr="009235D0">
              <w:rPr>
                <w:rFonts w:eastAsia="바탕"/>
                <w:sz w:val="22"/>
                <w:szCs w:val="22"/>
                <w:lang w:eastAsia="ko-KR"/>
              </w:rPr>
              <w:t>age</w:t>
            </w:r>
          </w:p>
        </w:tc>
      </w:tr>
      <w:tr w:rsidR="003879F6" w:rsidRPr="009235D0" w:rsidTr="009235D0">
        <w:tc>
          <w:tcPr>
            <w:tcW w:w="1418" w:type="dxa"/>
            <w:tcBorders>
              <w:top w:val="double" w:sz="4" w:space="0" w:color="auto"/>
            </w:tcBorders>
            <w:vAlign w:val="center"/>
          </w:tcPr>
          <w:p w:rsidR="009E65D5" w:rsidRPr="009235D0" w:rsidRDefault="009E65D5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P-</w:t>
            </w:r>
            <w:r w:rsidRPr="009235D0">
              <w:rPr>
                <w:rFonts w:eastAsia="바탕"/>
                <w:sz w:val="22"/>
                <w:szCs w:val="22"/>
                <w:lang w:eastAsia="ko-KR"/>
              </w:rPr>
              <w:t>RNTI</w:t>
            </w:r>
          </w:p>
        </w:tc>
        <w:tc>
          <w:tcPr>
            <w:tcW w:w="1560" w:type="dxa"/>
            <w:tcBorders>
              <w:top w:val="double" w:sz="4" w:space="0" w:color="auto"/>
            </w:tcBorders>
            <w:vAlign w:val="center"/>
          </w:tcPr>
          <w:p w:rsidR="009E65D5" w:rsidRPr="009235D0" w:rsidRDefault="009E65D5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Type-1 CSS</w:t>
            </w:r>
          </w:p>
        </w:tc>
        <w:tc>
          <w:tcPr>
            <w:tcW w:w="1417" w:type="dxa"/>
            <w:tcBorders>
              <w:top w:val="double" w:sz="4" w:space="0" w:color="auto"/>
            </w:tcBorders>
            <w:vAlign w:val="center"/>
          </w:tcPr>
          <w:p w:rsidR="009E65D5" w:rsidRPr="009235D0" w:rsidRDefault="009E65D5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N2</w:t>
            </w:r>
          </w:p>
        </w:tc>
        <w:tc>
          <w:tcPr>
            <w:tcW w:w="2552" w:type="dxa"/>
            <w:tcBorders>
              <w:top w:val="double" w:sz="4" w:space="0" w:color="auto"/>
            </w:tcBorders>
            <w:vAlign w:val="center"/>
          </w:tcPr>
          <w:p w:rsidR="009E65D5" w:rsidRPr="009235D0" w:rsidRDefault="009E65D5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NPDSCH</w:t>
            </w:r>
          </w:p>
        </w:tc>
        <w:tc>
          <w:tcPr>
            <w:tcW w:w="3260" w:type="dxa"/>
            <w:tcBorders>
              <w:top w:val="double" w:sz="4" w:space="0" w:color="auto"/>
            </w:tcBorders>
            <w:vAlign w:val="center"/>
          </w:tcPr>
          <w:p w:rsidR="009E65D5" w:rsidRPr="009235D0" w:rsidRDefault="009E65D5" w:rsidP="009235D0">
            <w:pPr>
              <w:spacing w:before="0" w:after="0" w:line="240" w:lineRule="auto"/>
              <w:ind w:left="0" w:firstLine="0"/>
              <w:jc w:val="left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Paging</w:t>
            </w:r>
          </w:p>
        </w:tc>
      </w:tr>
      <w:tr w:rsidR="003879F6" w:rsidRPr="009235D0" w:rsidTr="003879F6">
        <w:tc>
          <w:tcPr>
            <w:tcW w:w="1418" w:type="dxa"/>
            <w:vAlign w:val="center"/>
          </w:tcPr>
          <w:p w:rsidR="009E65D5" w:rsidRPr="009235D0" w:rsidRDefault="009E65D5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RA-RNTI</w:t>
            </w:r>
          </w:p>
        </w:tc>
        <w:tc>
          <w:tcPr>
            <w:tcW w:w="1560" w:type="dxa"/>
            <w:vAlign w:val="center"/>
          </w:tcPr>
          <w:p w:rsidR="009E65D5" w:rsidRPr="009235D0" w:rsidRDefault="009E65D5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Type-2 CSS</w:t>
            </w:r>
          </w:p>
        </w:tc>
        <w:tc>
          <w:tcPr>
            <w:tcW w:w="1417" w:type="dxa"/>
            <w:vAlign w:val="center"/>
          </w:tcPr>
          <w:p w:rsidR="009E65D5" w:rsidRPr="009235D0" w:rsidRDefault="009E65D5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N1</w:t>
            </w:r>
          </w:p>
        </w:tc>
        <w:tc>
          <w:tcPr>
            <w:tcW w:w="2552" w:type="dxa"/>
            <w:vAlign w:val="center"/>
          </w:tcPr>
          <w:p w:rsidR="009E65D5" w:rsidRPr="009235D0" w:rsidRDefault="009E65D5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NPDSCH</w:t>
            </w:r>
          </w:p>
        </w:tc>
        <w:tc>
          <w:tcPr>
            <w:tcW w:w="3260" w:type="dxa"/>
            <w:vAlign w:val="center"/>
          </w:tcPr>
          <w:p w:rsidR="009E65D5" w:rsidRPr="009235D0" w:rsidRDefault="009E65D5" w:rsidP="009235D0">
            <w:pPr>
              <w:spacing w:before="0" w:after="0" w:line="240" w:lineRule="auto"/>
              <w:ind w:left="0" w:firstLine="0"/>
              <w:jc w:val="left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/>
                <w:sz w:val="22"/>
                <w:szCs w:val="22"/>
                <w:lang w:eastAsia="ko-KR"/>
              </w:rPr>
              <w:t>Msg.2 (</w:t>
            </w:r>
            <w:r w:rsidRPr="009235D0">
              <w:rPr>
                <w:rFonts w:eastAsia="바탕"/>
                <w:sz w:val="22"/>
                <w:szCs w:val="22"/>
                <w:vertAlign w:val="superscript"/>
                <w:lang w:eastAsia="ko-KR"/>
              </w:rPr>
              <w:t>*</w:t>
            </w:r>
            <w:r w:rsidRPr="009235D0">
              <w:rPr>
                <w:rFonts w:eastAsia="바탕"/>
                <w:sz w:val="22"/>
                <w:szCs w:val="22"/>
                <w:lang w:eastAsia="ko-KR"/>
              </w:rPr>
              <w:t>CBRA)</w:t>
            </w:r>
          </w:p>
        </w:tc>
      </w:tr>
      <w:tr w:rsidR="002220C1" w:rsidRPr="009235D0" w:rsidTr="003879F6">
        <w:tc>
          <w:tcPr>
            <w:tcW w:w="1418" w:type="dxa"/>
            <w:vMerge w:val="restart"/>
            <w:vAlign w:val="center"/>
          </w:tcPr>
          <w:p w:rsidR="002220C1" w:rsidRPr="009235D0" w:rsidRDefault="002220C1" w:rsidP="002220C1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TC-RNTI</w:t>
            </w:r>
          </w:p>
        </w:tc>
        <w:tc>
          <w:tcPr>
            <w:tcW w:w="1560" w:type="dxa"/>
            <w:vMerge w:val="restart"/>
            <w:vAlign w:val="center"/>
          </w:tcPr>
          <w:p w:rsidR="002220C1" w:rsidRPr="009235D0" w:rsidRDefault="002220C1" w:rsidP="002220C1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Type-2 CSS</w:t>
            </w:r>
          </w:p>
        </w:tc>
        <w:tc>
          <w:tcPr>
            <w:tcW w:w="1417" w:type="dxa"/>
            <w:vAlign w:val="center"/>
          </w:tcPr>
          <w:p w:rsidR="002220C1" w:rsidRPr="009235D0" w:rsidRDefault="002220C1" w:rsidP="002220C1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N1</w:t>
            </w:r>
          </w:p>
        </w:tc>
        <w:tc>
          <w:tcPr>
            <w:tcW w:w="2552" w:type="dxa"/>
            <w:vAlign w:val="center"/>
          </w:tcPr>
          <w:p w:rsidR="002220C1" w:rsidRPr="009235D0" w:rsidRDefault="002220C1" w:rsidP="002220C1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NPDSCH</w:t>
            </w:r>
          </w:p>
        </w:tc>
        <w:tc>
          <w:tcPr>
            <w:tcW w:w="3260" w:type="dxa"/>
            <w:vAlign w:val="center"/>
          </w:tcPr>
          <w:p w:rsidR="002220C1" w:rsidRPr="009235D0" w:rsidRDefault="002220C1" w:rsidP="002220C1">
            <w:pPr>
              <w:spacing w:before="0" w:after="0" w:line="240" w:lineRule="auto"/>
              <w:ind w:left="0" w:firstLine="0"/>
              <w:jc w:val="left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Msg.4</w:t>
            </w:r>
            <w:r w:rsidRPr="009235D0">
              <w:rPr>
                <w:rFonts w:eastAsia="바탕"/>
                <w:sz w:val="22"/>
                <w:szCs w:val="22"/>
                <w:lang w:eastAsia="ko-KR"/>
              </w:rPr>
              <w:t xml:space="preserve"> (</w:t>
            </w:r>
            <w:r w:rsidRPr="009235D0">
              <w:rPr>
                <w:rFonts w:eastAsia="바탕"/>
                <w:sz w:val="22"/>
                <w:szCs w:val="22"/>
                <w:vertAlign w:val="superscript"/>
                <w:lang w:eastAsia="ko-KR"/>
              </w:rPr>
              <w:t>*</w:t>
            </w:r>
            <w:r w:rsidRPr="009235D0">
              <w:rPr>
                <w:rFonts w:eastAsia="바탕"/>
                <w:sz w:val="22"/>
                <w:szCs w:val="22"/>
                <w:lang w:eastAsia="ko-KR"/>
              </w:rPr>
              <w:t>CBRA)</w:t>
            </w:r>
          </w:p>
        </w:tc>
      </w:tr>
      <w:tr w:rsidR="002220C1" w:rsidRPr="009235D0" w:rsidTr="003879F6">
        <w:tc>
          <w:tcPr>
            <w:tcW w:w="1418" w:type="dxa"/>
            <w:vMerge/>
            <w:vAlign w:val="center"/>
          </w:tcPr>
          <w:p w:rsidR="002220C1" w:rsidRPr="009235D0" w:rsidRDefault="002220C1" w:rsidP="002220C1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</w:p>
        </w:tc>
        <w:tc>
          <w:tcPr>
            <w:tcW w:w="1560" w:type="dxa"/>
            <w:vMerge/>
            <w:vAlign w:val="center"/>
          </w:tcPr>
          <w:p w:rsidR="002220C1" w:rsidRPr="009235D0" w:rsidRDefault="002220C1" w:rsidP="002220C1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</w:p>
        </w:tc>
        <w:tc>
          <w:tcPr>
            <w:tcW w:w="1417" w:type="dxa"/>
            <w:vAlign w:val="center"/>
          </w:tcPr>
          <w:p w:rsidR="002220C1" w:rsidRPr="009235D0" w:rsidRDefault="002220C1" w:rsidP="002220C1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N0</w:t>
            </w:r>
          </w:p>
        </w:tc>
        <w:tc>
          <w:tcPr>
            <w:tcW w:w="2552" w:type="dxa"/>
            <w:vAlign w:val="center"/>
          </w:tcPr>
          <w:p w:rsidR="002220C1" w:rsidRPr="009235D0" w:rsidRDefault="002220C1" w:rsidP="002220C1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NPUSCH</w:t>
            </w:r>
          </w:p>
        </w:tc>
        <w:tc>
          <w:tcPr>
            <w:tcW w:w="3260" w:type="dxa"/>
            <w:vAlign w:val="center"/>
          </w:tcPr>
          <w:p w:rsidR="002220C1" w:rsidRPr="009235D0" w:rsidRDefault="002220C1" w:rsidP="002220C1">
            <w:pPr>
              <w:spacing w:before="0" w:after="0" w:line="240" w:lineRule="auto"/>
              <w:ind w:left="0" w:firstLine="0"/>
              <w:jc w:val="left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 xml:space="preserve">Msg.3 </w:t>
            </w:r>
            <w:r w:rsidRPr="009235D0">
              <w:rPr>
                <w:rFonts w:eastAsia="바탕"/>
                <w:sz w:val="22"/>
                <w:szCs w:val="22"/>
                <w:lang w:eastAsia="ko-KR"/>
              </w:rPr>
              <w:t>retransmission (</w:t>
            </w:r>
            <w:r w:rsidRPr="009235D0">
              <w:rPr>
                <w:rFonts w:eastAsia="바탕"/>
                <w:sz w:val="22"/>
                <w:szCs w:val="22"/>
                <w:vertAlign w:val="superscript"/>
                <w:lang w:eastAsia="ko-KR"/>
              </w:rPr>
              <w:t>**</w:t>
            </w:r>
            <w:r w:rsidRPr="009235D0">
              <w:rPr>
                <w:rFonts w:eastAsia="바탕"/>
                <w:sz w:val="22"/>
                <w:szCs w:val="22"/>
                <w:lang w:eastAsia="ko-KR"/>
              </w:rPr>
              <w:t>CBRA)</w:t>
            </w:r>
          </w:p>
        </w:tc>
      </w:tr>
      <w:tr w:rsidR="002220C1" w:rsidRPr="009235D0" w:rsidTr="003879F6">
        <w:tc>
          <w:tcPr>
            <w:tcW w:w="1418" w:type="dxa"/>
            <w:vAlign w:val="center"/>
          </w:tcPr>
          <w:p w:rsidR="002220C1" w:rsidRPr="009235D0" w:rsidRDefault="002220C1" w:rsidP="002220C1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SC-RNTI</w:t>
            </w:r>
          </w:p>
        </w:tc>
        <w:tc>
          <w:tcPr>
            <w:tcW w:w="1560" w:type="dxa"/>
            <w:vAlign w:val="center"/>
          </w:tcPr>
          <w:p w:rsidR="002220C1" w:rsidRPr="009235D0" w:rsidRDefault="002220C1" w:rsidP="002220C1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Type-1A</w:t>
            </w:r>
            <w:r w:rsidRPr="009235D0">
              <w:rPr>
                <w:rFonts w:eastAsia="바탕"/>
                <w:sz w:val="22"/>
                <w:szCs w:val="22"/>
                <w:lang w:eastAsia="ko-KR"/>
              </w:rPr>
              <w:t xml:space="preserve"> CSS</w:t>
            </w:r>
          </w:p>
        </w:tc>
        <w:tc>
          <w:tcPr>
            <w:tcW w:w="1417" w:type="dxa"/>
            <w:vAlign w:val="center"/>
          </w:tcPr>
          <w:p w:rsidR="002220C1" w:rsidRPr="009235D0" w:rsidRDefault="002220C1" w:rsidP="002220C1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N2</w:t>
            </w:r>
          </w:p>
        </w:tc>
        <w:tc>
          <w:tcPr>
            <w:tcW w:w="2552" w:type="dxa"/>
            <w:vAlign w:val="center"/>
          </w:tcPr>
          <w:p w:rsidR="002220C1" w:rsidRPr="009235D0" w:rsidRDefault="002220C1" w:rsidP="002220C1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/>
                <w:sz w:val="22"/>
                <w:szCs w:val="22"/>
                <w:lang w:eastAsia="ko-KR"/>
              </w:rPr>
              <w:t>NPDSCH</w:t>
            </w:r>
          </w:p>
        </w:tc>
        <w:tc>
          <w:tcPr>
            <w:tcW w:w="3260" w:type="dxa"/>
            <w:vAlign w:val="center"/>
          </w:tcPr>
          <w:p w:rsidR="002220C1" w:rsidRPr="009235D0" w:rsidRDefault="006C2E52" w:rsidP="00C85350">
            <w:pPr>
              <w:spacing w:before="0" w:after="0" w:line="240" w:lineRule="auto"/>
              <w:ind w:left="0" w:firstLine="0"/>
              <w:jc w:val="left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/>
                <w:sz w:val="22"/>
                <w:szCs w:val="22"/>
                <w:lang w:eastAsia="ko-KR"/>
              </w:rPr>
              <w:t>SC-</w:t>
            </w:r>
            <w:r w:rsidR="008D529C" w:rsidRPr="009235D0">
              <w:rPr>
                <w:rFonts w:eastAsia="바탕"/>
                <w:sz w:val="22"/>
                <w:szCs w:val="22"/>
                <w:lang w:eastAsia="ko-KR"/>
              </w:rPr>
              <w:t>MCCH</w:t>
            </w:r>
          </w:p>
        </w:tc>
      </w:tr>
      <w:tr w:rsidR="002220C1" w:rsidRPr="009235D0" w:rsidTr="003879F6">
        <w:tc>
          <w:tcPr>
            <w:tcW w:w="1418" w:type="dxa"/>
            <w:vAlign w:val="center"/>
          </w:tcPr>
          <w:p w:rsidR="002220C1" w:rsidRPr="009235D0" w:rsidRDefault="002220C1" w:rsidP="002220C1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G-RNTI</w:t>
            </w:r>
          </w:p>
        </w:tc>
        <w:tc>
          <w:tcPr>
            <w:tcW w:w="1560" w:type="dxa"/>
            <w:vAlign w:val="center"/>
          </w:tcPr>
          <w:p w:rsidR="002220C1" w:rsidRPr="009235D0" w:rsidRDefault="002220C1" w:rsidP="002220C1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Type-2A CSS</w:t>
            </w:r>
          </w:p>
        </w:tc>
        <w:tc>
          <w:tcPr>
            <w:tcW w:w="1417" w:type="dxa"/>
            <w:vAlign w:val="center"/>
          </w:tcPr>
          <w:p w:rsidR="002220C1" w:rsidRPr="009235D0" w:rsidRDefault="002220C1" w:rsidP="002220C1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N1</w:t>
            </w:r>
          </w:p>
        </w:tc>
        <w:tc>
          <w:tcPr>
            <w:tcW w:w="2552" w:type="dxa"/>
            <w:vAlign w:val="center"/>
          </w:tcPr>
          <w:p w:rsidR="002220C1" w:rsidRPr="009235D0" w:rsidRDefault="002220C1" w:rsidP="002220C1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/>
                <w:sz w:val="22"/>
                <w:szCs w:val="22"/>
                <w:lang w:eastAsia="ko-KR"/>
              </w:rPr>
              <w:t>NPDSCH</w:t>
            </w:r>
          </w:p>
        </w:tc>
        <w:tc>
          <w:tcPr>
            <w:tcW w:w="3260" w:type="dxa"/>
            <w:vAlign w:val="center"/>
          </w:tcPr>
          <w:p w:rsidR="002220C1" w:rsidRPr="009235D0" w:rsidRDefault="006C2E52" w:rsidP="00C85350">
            <w:pPr>
              <w:spacing w:before="0" w:after="0" w:line="240" w:lineRule="auto"/>
              <w:ind w:left="0" w:firstLine="0"/>
              <w:jc w:val="left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/>
                <w:sz w:val="22"/>
                <w:szCs w:val="22"/>
                <w:lang w:eastAsia="ko-KR"/>
              </w:rPr>
              <w:t>SC-</w:t>
            </w:r>
            <w:r w:rsidR="008D529C" w:rsidRPr="009235D0">
              <w:rPr>
                <w:rFonts w:eastAsia="바탕"/>
                <w:sz w:val="22"/>
                <w:szCs w:val="22"/>
                <w:lang w:eastAsia="ko-KR"/>
              </w:rPr>
              <w:t>MTCH</w:t>
            </w:r>
          </w:p>
        </w:tc>
      </w:tr>
      <w:tr w:rsidR="002220C1" w:rsidRPr="009235D0" w:rsidTr="009235D0">
        <w:tc>
          <w:tcPr>
            <w:tcW w:w="1418" w:type="dxa"/>
            <w:vMerge w:val="restart"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C-RNTI</w:t>
            </w:r>
          </w:p>
        </w:tc>
        <w:tc>
          <w:tcPr>
            <w:tcW w:w="1560" w:type="dxa"/>
            <w:vMerge w:val="restart"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Type-2 CSS</w:t>
            </w:r>
          </w:p>
        </w:tc>
        <w:tc>
          <w:tcPr>
            <w:tcW w:w="1417" w:type="dxa"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N1</w:t>
            </w:r>
          </w:p>
        </w:tc>
        <w:tc>
          <w:tcPr>
            <w:tcW w:w="2552" w:type="dxa"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NPDSCH</w:t>
            </w:r>
          </w:p>
        </w:tc>
        <w:tc>
          <w:tcPr>
            <w:tcW w:w="3260" w:type="dxa"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left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Ms</w:t>
            </w:r>
            <w:r w:rsidRPr="009235D0">
              <w:rPr>
                <w:rFonts w:eastAsia="바탕"/>
                <w:sz w:val="22"/>
                <w:szCs w:val="22"/>
                <w:lang w:eastAsia="ko-KR"/>
              </w:rPr>
              <w:t>g.2 (</w:t>
            </w:r>
            <w:r w:rsidRPr="009235D0">
              <w:rPr>
                <w:rFonts w:eastAsia="바탕"/>
                <w:sz w:val="22"/>
                <w:szCs w:val="22"/>
                <w:vertAlign w:val="superscript"/>
                <w:lang w:eastAsia="ko-KR"/>
              </w:rPr>
              <w:t>**</w:t>
            </w:r>
            <w:r w:rsidRPr="009235D0">
              <w:rPr>
                <w:rFonts w:eastAsia="바탕"/>
                <w:sz w:val="22"/>
                <w:szCs w:val="22"/>
                <w:lang w:eastAsia="ko-KR"/>
              </w:rPr>
              <w:t>CFRA)</w:t>
            </w:r>
          </w:p>
        </w:tc>
      </w:tr>
      <w:tr w:rsidR="002220C1" w:rsidRPr="009235D0" w:rsidTr="009235D0">
        <w:tc>
          <w:tcPr>
            <w:tcW w:w="1418" w:type="dxa"/>
            <w:vMerge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</w:p>
        </w:tc>
        <w:tc>
          <w:tcPr>
            <w:tcW w:w="1560" w:type="dxa"/>
            <w:vMerge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</w:p>
        </w:tc>
        <w:tc>
          <w:tcPr>
            <w:tcW w:w="1417" w:type="dxa"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N0</w:t>
            </w:r>
          </w:p>
        </w:tc>
        <w:tc>
          <w:tcPr>
            <w:tcW w:w="2552" w:type="dxa"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NPUSCH</w:t>
            </w:r>
          </w:p>
        </w:tc>
        <w:tc>
          <w:tcPr>
            <w:tcW w:w="3260" w:type="dxa"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left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Msg.3 (</w:t>
            </w:r>
            <w:r w:rsidRPr="009235D0">
              <w:rPr>
                <w:rFonts w:eastAsia="바탕"/>
                <w:sz w:val="22"/>
                <w:szCs w:val="22"/>
                <w:vertAlign w:val="superscript"/>
                <w:lang w:eastAsia="ko-KR"/>
              </w:rPr>
              <w:t>**</w:t>
            </w: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CFRA)</w:t>
            </w:r>
          </w:p>
        </w:tc>
      </w:tr>
      <w:tr w:rsidR="002220C1" w:rsidRPr="009235D0" w:rsidTr="009235D0">
        <w:tc>
          <w:tcPr>
            <w:tcW w:w="1418" w:type="dxa"/>
            <w:vMerge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</w:p>
        </w:tc>
        <w:tc>
          <w:tcPr>
            <w:tcW w:w="1560" w:type="dxa"/>
            <w:vMerge w:val="restart"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USS</w:t>
            </w:r>
          </w:p>
        </w:tc>
        <w:tc>
          <w:tcPr>
            <w:tcW w:w="1417" w:type="dxa"/>
            <w:vMerge w:val="restart"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N1</w:t>
            </w:r>
          </w:p>
        </w:tc>
        <w:tc>
          <w:tcPr>
            <w:tcW w:w="2552" w:type="dxa"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N</w:t>
            </w:r>
            <w:r w:rsidRPr="009235D0">
              <w:rPr>
                <w:rFonts w:eastAsia="바탕"/>
                <w:sz w:val="22"/>
                <w:szCs w:val="22"/>
                <w:lang w:eastAsia="ko-KR"/>
              </w:rPr>
              <w:t>PDSCH</w:t>
            </w:r>
          </w:p>
        </w:tc>
        <w:tc>
          <w:tcPr>
            <w:tcW w:w="3260" w:type="dxa"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left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DL data</w:t>
            </w:r>
          </w:p>
        </w:tc>
      </w:tr>
      <w:tr w:rsidR="002220C1" w:rsidRPr="009235D0" w:rsidTr="009235D0">
        <w:tc>
          <w:tcPr>
            <w:tcW w:w="1418" w:type="dxa"/>
            <w:vMerge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</w:p>
        </w:tc>
        <w:tc>
          <w:tcPr>
            <w:tcW w:w="1560" w:type="dxa"/>
            <w:vMerge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</w:p>
        </w:tc>
        <w:tc>
          <w:tcPr>
            <w:tcW w:w="1417" w:type="dxa"/>
            <w:vMerge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</w:p>
        </w:tc>
        <w:tc>
          <w:tcPr>
            <w:tcW w:w="2552" w:type="dxa"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NPRACH</w:t>
            </w:r>
          </w:p>
        </w:tc>
        <w:tc>
          <w:tcPr>
            <w:tcW w:w="3260" w:type="dxa"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left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PDCCH-ordered</w:t>
            </w:r>
            <w:r w:rsidR="004F2776" w:rsidRPr="009235D0">
              <w:rPr>
                <w:rFonts w:eastAsia="바탕"/>
                <w:sz w:val="22"/>
                <w:szCs w:val="22"/>
                <w:lang w:eastAsia="ko-KR"/>
              </w:rPr>
              <w:t xml:space="preserve"> Msg.1</w:t>
            </w: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 xml:space="preserve"> </w:t>
            </w:r>
            <w:r w:rsidR="00912B76" w:rsidRPr="009235D0">
              <w:rPr>
                <w:rFonts w:eastAsia="바탕"/>
                <w:sz w:val="22"/>
                <w:szCs w:val="22"/>
                <w:lang w:eastAsia="ko-KR"/>
              </w:rPr>
              <w:t>(</w:t>
            </w:r>
            <w:r w:rsidRPr="009235D0">
              <w:rPr>
                <w:rFonts w:eastAsia="바탕"/>
                <w:sz w:val="22"/>
                <w:szCs w:val="22"/>
                <w:vertAlign w:val="superscript"/>
                <w:lang w:eastAsia="ko-KR"/>
              </w:rPr>
              <w:t>**</w:t>
            </w: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CFRA</w:t>
            </w:r>
            <w:r w:rsidR="00912B76" w:rsidRPr="009235D0">
              <w:rPr>
                <w:rFonts w:eastAsia="바탕"/>
                <w:sz w:val="22"/>
                <w:szCs w:val="22"/>
                <w:lang w:eastAsia="ko-KR"/>
              </w:rPr>
              <w:t>)</w:t>
            </w:r>
          </w:p>
        </w:tc>
      </w:tr>
      <w:tr w:rsidR="002220C1" w:rsidRPr="009235D0" w:rsidTr="009235D0">
        <w:tc>
          <w:tcPr>
            <w:tcW w:w="1418" w:type="dxa"/>
            <w:vMerge/>
            <w:vAlign w:val="center"/>
          </w:tcPr>
          <w:p w:rsidR="002220C1" w:rsidRPr="009235D0" w:rsidRDefault="002220C1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</w:p>
        </w:tc>
        <w:tc>
          <w:tcPr>
            <w:tcW w:w="1560" w:type="dxa"/>
            <w:vMerge/>
            <w:vAlign w:val="center"/>
          </w:tcPr>
          <w:p w:rsidR="002220C1" w:rsidRPr="009235D0" w:rsidRDefault="002220C1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</w:p>
        </w:tc>
        <w:tc>
          <w:tcPr>
            <w:tcW w:w="1417" w:type="dxa"/>
            <w:vAlign w:val="center"/>
          </w:tcPr>
          <w:p w:rsidR="002220C1" w:rsidRPr="009235D0" w:rsidRDefault="002220C1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N0</w:t>
            </w:r>
          </w:p>
        </w:tc>
        <w:tc>
          <w:tcPr>
            <w:tcW w:w="2552" w:type="dxa"/>
            <w:vAlign w:val="center"/>
          </w:tcPr>
          <w:p w:rsidR="002220C1" w:rsidRPr="009235D0" w:rsidRDefault="002220C1">
            <w:pPr>
              <w:spacing w:before="0" w:after="0" w:line="240" w:lineRule="auto"/>
              <w:ind w:left="0" w:firstLine="0"/>
              <w:jc w:val="center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NPUSCH</w:t>
            </w:r>
          </w:p>
        </w:tc>
        <w:tc>
          <w:tcPr>
            <w:tcW w:w="3260" w:type="dxa"/>
            <w:vAlign w:val="center"/>
          </w:tcPr>
          <w:p w:rsidR="002220C1" w:rsidRPr="009235D0" w:rsidRDefault="002220C1" w:rsidP="009235D0">
            <w:pPr>
              <w:spacing w:before="0" w:after="0" w:line="240" w:lineRule="auto"/>
              <w:ind w:left="0" w:firstLine="0"/>
              <w:jc w:val="left"/>
              <w:rPr>
                <w:rFonts w:eastAsia="바탕"/>
                <w:sz w:val="22"/>
                <w:szCs w:val="22"/>
                <w:lang w:eastAsia="ko-KR"/>
              </w:rPr>
            </w:pPr>
            <w:r w:rsidRPr="009235D0">
              <w:rPr>
                <w:rFonts w:eastAsia="바탕" w:hint="eastAsia"/>
                <w:sz w:val="22"/>
                <w:szCs w:val="22"/>
                <w:lang w:eastAsia="ko-KR"/>
              </w:rPr>
              <w:t>UL data</w:t>
            </w:r>
          </w:p>
        </w:tc>
      </w:tr>
    </w:tbl>
    <w:p w:rsidR="00690837" w:rsidRPr="009235D0" w:rsidRDefault="009E65D5" w:rsidP="009235D0">
      <w:pPr>
        <w:spacing w:before="120" w:after="120" w:line="240" w:lineRule="auto"/>
        <w:ind w:leftChars="-142" w:left="0" w:hangingChars="129"/>
        <w:jc w:val="left"/>
        <w:rPr>
          <w:rFonts w:eastAsia="바탕"/>
          <w:i/>
          <w:sz w:val="22"/>
          <w:szCs w:val="22"/>
          <w:lang w:eastAsia="ko-KR"/>
        </w:rPr>
      </w:pPr>
      <w:r w:rsidRPr="009235D0">
        <w:rPr>
          <w:rFonts w:eastAsia="바탕"/>
          <w:i/>
          <w:sz w:val="22"/>
          <w:szCs w:val="22"/>
          <w:vertAlign w:val="superscript"/>
          <w:lang w:eastAsia="ko-KR"/>
        </w:rPr>
        <w:t>*</w:t>
      </w:r>
      <w:proofErr w:type="gramStart"/>
      <w:r w:rsidRPr="009235D0">
        <w:rPr>
          <w:rFonts w:eastAsia="바탕"/>
          <w:i/>
          <w:sz w:val="22"/>
          <w:szCs w:val="22"/>
          <w:lang w:eastAsia="ko-KR"/>
        </w:rPr>
        <w:t>CBRA(</w:t>
      </w:r>
      <w:proofErr w:type="gramEnd"/>
      <w:r w:rsidRPr="009235D0">
        <w:rPr>
          <w:rFonts w:eastAsia="바탕"/>
          <w:i/>
          <w:sz w:val="22"/>
          <w:szCs w:val="22"/>
          <w:lang w:eastAsia="ko-KR"/>
        </w:rPr>
        <w:t xml:space="preserve">Contention-based Random Access), </w:t>
      </w:r>
      <w:r w:rsidRPr="009235D0">
        <w:rPr>
          <w:rFonts w:eastAsia="바탕"/>
          <w:i/>
          <w:sz w:val="22"/>
          <w:szCs w:val="22"/>
          <w:vertAlign w:val="superscript"/>
          <w:lang w:eastAsia="ko-KR"/>
        </w:rPr>
        <w:t>**</w:t>
      </w:r>
      <w:r w:rsidRPr="009235D0">
        <w:rPr>
          <w:rFonts w:eastAsia="바탕"/>
          <w:i/>
          <w:sz w:val="22"/>
          <w:szCs w:val="22"/>
          <w:lang w:eastAsia="ko-KR"/>
        </w:rPr>
        <w:t>CFRA(Contention-free Random Access)</w:t>
      </w:r>
    </w:p>
    <w:p w:rsidR="00690837" w:rsidRPr="009235D0" w:rsidRDefault="00E45746" w:rsidP="00C85350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  <w:r>
        <w:rPr>
          <w:rFonts w:eastAsia="바탕" w:hint="eastAsia"/>
          <w:sz w:val="22"/>
          <w:szCs w:val="22"/>
          <w:lang w:eastAsia="ko-KR"/>
        </w:rPr>
        <w:t>Therefore, we suggest revising the current agreement as follows.</w:t>
      </w:r>
    </w:p>
    <w:p w:rsidR="00577BD9" w:rsidRPr="009235D0" w:rsidRDefault="00577BD9" w:rsidP="009235D0">
      <w:pPr>
        <w:spacing w:before="120" w:after="120" w:line="240" w:lineRule="auto"/>
        <w:ind w:left="1134" w:hangingChars="525" w:hanging="1134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>Proposal 2: Rel.15 UEs interpret invalid downlink subframes whose indices are corresponding to additional SIB1-NBs transmissions but not carrying additional SIB1-NB (and NSSS) as valid downlink subframes</w:t>
      </w:r>
      <w:r w:rsidR="00F23FBF" w:rsidRPr="009235D0">
        <w:rPr>
          <w:rFonts w:eastAsia="바탕"/>
          <w:b/>
          <w:i/>
          <w:sz w:val="22"/>
          <w:szCs w:val="22"/>
          <w:lang w:eastAsia="ko-KR"/>
        </w:rPr>
        <w:t xml:space="preserve"> when additional SIB1-NB transmission is enabled by </w:t>
      </w:r>
      <w:proofErr w:type="spellStart"/>
      <w:r w:rsidR="00F23FBF" w:rsidRPr="009235D0">
        <w:rPr>
          <w:rFonts w:eastAsia="바탕"/>
          <w:b/>
          <w:i/>
          <w:sz w:val="22"/>
          <w:szCs w:val="22"/>
          <w:lang w:eastAsia="ko-KR"/>
        </w:rPr>
        <w:t>eNB</w:t>
      </w:r>
      <w:proofErr w:type="spellEnd"/>
      <w:r w:rsidR="00E45746">
        <w:rPr>
          <w:rFonts w:eastAsia="바탕" w:hint="eastAsia"/>
          <w:b/>
          <w:i/>
          <w:sz w:val="22"/>
          <w:szCs w:val="22"/>
          <w:lang w:eastAsia="ko-KR"/>
        </w:rPr>
        <w:t>, o</w:t>
      </w:r>
      <w:r w:rsidR="00E45746" w:rsidRPr="001F0E55">
        <w:rPr>
          <w:rFonts w:eastAsia="바탕"/>
          <w:b/>
          <w:i/>
          <w:sz w:val="22"/>
          <w:szCs w:val="22"/>
          <w:lang w:eastAsia="ko-KR"/>
        </w:rPr>
        <w:t xml:space="preserve">nly when </w:t>
      </w:r>
      <w:r w:rsidR="00E45746">
        <w:rPr>
          <w:rFonts w:eastAsia="바탕" w:hint="eastAsia"/>
          <w:b/>
          <w:i/>
          <w:sz w:val="22"/>
          <w:szCs w:val="22"/>
          <w:lang w:eastAsia="ko-KR"/>
        </w:rPr>
        <w:t xml:space="preserve">the </w:t>
      </w:r>
      <w:r w:rsidR="00E45746" w:rsidRPr="001F0E55">
        <w:rPr>
          <w:rFonts w:eastAsia="바탕"/>
          <w:b/>
          <w:i/>
          <w:sz w:val="22"/>
          <w:szCs w:val="22"/>
          <w:lang w:eastAsia="ko-KR"/>
        </w:rPr>
        <w:t xml:space="preserve">UE attempts to decode DCI format N0/N1 scrambled by C-RNTI in UE-specific search space </w:t>
      </w:r>
      <w:r w:rsidR="00E45746">
        <w:rPr>
          <w:rFonts w:eastAsia="바탕" w:hint="eastAsia"/>
          <w:b/>
          <w:i/>
          <w:sz w:val="22"/>
          <w:szCs w:val="22"/>
          <w:lang w:eastAsia="ko-KR"/>
        </w:rPr>
        <w:t>or</w:t>
      </w:r>
      <w:r w:rsidR="00E45746" w:rsidRPr="001F0E55">
        <w:rPr>
          <w:rFonts w:eastAsia="바탕"/>
          <w:b/>
          <w:i/>
          <w:sz w:val="22"/>
          <w:szCs w:val="22"/>
          <w:lang w:eastAsia="ko-KR"/>
        </w:rPr>
        <w:t xml:space="preserve"> receive NPDSCH scheduled by DCI format N1 scrambled by C-RNTI in UE-specific search space</w:t>
      </w:r>
    </w:p>
    <w:p w:rsidR="00E45746" w:rsidRDefault="00E45746" w:rsidP="009235D0">
      <w:pPr>
        <w:spacing w:before="120" w:after="120" w:line="240" w:lineRule="auto"/>
        <w:ind w:leftChars="567" w:left="1274" w:hangingChars="65" w:hanging="140"/>
        <w:rPr>
          <w:rFonts w:eastAsia="바탕"/>
          <w:b/>
          <w:i/>
          <w:sz w:val="22"/>
          <w:szCs w:val="22"/>
          <w:lang w:eastAsia="ko-KR"/>
        </w:rPr>
      </w:pPr>
      <w:r>
        <w:rPr>
          <w:rFonts w:eastAsia="바탕"/>
          <w:b/>
          <w:i/>
          <w:sz w:val="22"/>
          <w:szCs w:val="22"/>
          <w:lang w:eastAsia="ko-KR"/>
        </w:rPr>
        <w:t xml:space="preserve">- </w:t>
      </w:r>
      <w:r w:rsidRPr="001F0E55">
        <w:rPr>
          <w:rFonts w:eastAsia="바탕"/>
          <w:b/>
          <w:i/>
          <w:sz w:val="22"/>
          <w:szCs w:val="22"/>
          <w:lang w:eastAsia="ko-KR"/>
        </w:rPr>
        <w:t>In any case, UE can expect NRS</w:t>
      </w:r>
      <w:r>
        <w:rPr>
          <w:rFonts w:eastAsia="바탕"/>
          <w:b/>
          <w:i/>
          <w:sz w:val="22"/>
          <w:szCs w:val="22"/>
          <w:lang w:eastAsia="ko-KR"/>
        </w:rPr>
        <w:t>s</w:t>
      </w:r>
      <w:r w:rsidRPr="001F0E55">
        <w:rPr>
          <w:rFonts w:eastAsia="바탕"/>
          <w:b/>
          <w:i/>
          <w:sz w:val="22"/>
          <w:szCs w:val="22"/>
          <w:lang w:eastAsia="ko-KR"/>
        </w:rPr>
        <w:t xml:space="preserve"> in invalid downlink subframes whose indices are corresponding to additional SIB1-NBs transmissions when additional SIB1-NB transmission is indicated by serving cell</w:t>
      </w:r>
      <w:r w:rsidRPr="009235D0">
        <w:rPr>
          <w:rFonts w:eastAsia="바탕"/>
          <w:b/>
          <w:i/>
          <w:sz w:val="22"/>
          <w:szCs w:val="22"/>
          <w:lang w:eastAsia="ko-KR"/>
        </w:rPr>
        <w:t xml:space="preserve"> </w:t>
      </w:r>
    </w:p>
    <w:p w:rsidR="005165E7" w:rsidRPr="009235D0" w:rsidRDefault="005165E7" w:rsidP="005165E7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</w:p>
    <w:p w:rsidR="00306362" w:rsidRPr="009235D0" w:rsidRDefault="007E718A" w:rsidP="00306362">
      <w:pPr>
        <w:pStyle w:val="1"/>
        <w:numPr>
          <w:ilvl w:val="1"/>
          <w:numId w:val="1"/>
        </w:numPr>
        <w:rPr>
          <w:rFonts w:eastAsia="바탕"/>
          <w:b/>
          <w:lang w:eastAsia="ko-KR"/>
        </w:rPr>
      </w:pPr>
      <w:r w:rsidRPr="009235D0">
        <w:rPr>
          <w:rFonts w:eastAsia="바탕"/>
          <w:b/>
          <w:lang w:eastAsia="ko-KR"/>
        </w:rPr>
        <w:t>Design of a</w:t>
      </w:r>
      <w:r w:rsidR="00306362" w:rsidRPr="009235D0">
        <w:rPr>
          <w:rFonts w:eastAsia="바탕"/>
          <w:b/>
          <w:lang w:eastAsia="ko-KR"/>
        </w:rPr>
        <w:t>dditional SIB1-NB subframe</w:t>
      </w:r>
    </w:p>
    <w:p w:rsidR="00AF4678" w:rsidRPr="009235D0" w:rsidRDefault="00AF4678" w:rsidP="00306362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I</w:t>
      </w:r>
      <w:r w:rsidRPr="009235D0">
        <w:rPr>
          <w:rFonts w:eastAsia="바탕" w:hint="eastAsia"/>
          <w:sz w:val="22"/>
          <w:szCs w:val="22"/>
          <w:lang w:eastAsia="ko-KR"/>
        </w:rPr>
        <w:t xml:space="preserve">n </w:t>
      </w:r>
      <w:r w:rsidRPr="009235D0">
        <w:rPr>
          <w:rFonts w:eastAsia="바탕"/>
          <w:sz w:val="22"/>
          <w:szCs w:val="22"/>
          <w:lang w:eastAsia="ko-KR"/>
        </w:rPr>
        <w:t xml:space="preserve">the previous meeting, we agreed to introduce the additional SIB1-NB transmission on the subframe #3 in the same radio frame as the existing SIB1-NB transmission. However the number of additional transmissions of SIB1-NB has not been decided. In the current specification, </w:t>
      </w:r>
      <w:proofErr w:type="spellStart"/>
      <w:r w:rsidRPr="009235D0">
        <w:rPr>
          <w:rFonts w:eastAsia="바탕"/>
          <w:sz w:val="22"/>
          <w:szCs w:val="22"/>
          <w:lang w:eastAsia="ko-KR"/>
        </w:rPr>
        <w:t>eNB</w:t>
      </w:r>
      <w:proofErr w:type="spellEnd"/>
      <w:r w:rsidRPr="009235D0">
        <w:rPr>
          <w:rFonts w:eastAsia="바탕"/>
          <w:sz w:val="22"/>
          <w:szCs w:val="22"/>
          <w:lang w:eastAsia="ko-KR"/>
        </w:rPr>
        <w:t xml:space="preserve"> can configure the repetition number of SIB1-NB between 4, 8, and 16. First of all, when we take a look at the repetition number of 4, the same number of subframes for additional SIB1-NB transmission as the repetition number of 4 is not necessary because </w:t>
      </w:r>
      <w:proofErr w:type="spellStart"/>
      <w:r w:rsidRPr="009235D0">
        <w:rPr>
          <w:rFonts w:eastAsia="바탕"/>
          <w:sz w:val="22"/>
          <w:szCs w:val="22"/>
          <w:lang w:eastAsia="ko-KR"/>
        </w:rPr>
        <w:t>eNB</w:t>
      </w:r>
      <w:proofErr w:type="spellEnd"/>
      <w:r w:rsidRPr="009235D0">
        <w:rPr>
          <w:rFonts w:eastAsia="바탕"/>
          <w:sz w:val="22"/>
          <w:szCs w:val="22"/>
          <w:lang w:eastAsia="ko-KR"/>
        </w:rPr>
        <w:t xml:space="preserve"> could have taken the repetition number </w:t>
      </w:r>
      <w:r w:rsidR="001362FC" w:rsidRPr="009235D0">
        <w:rPr>
          <w:rFonts w:eastAsia="바탕"/>
          <w:sz w:val="22"/>
          <w:szCs w:val="22"/>
          <w:lang w:eastAsia="ko-KR"/>
        </w:rPr>
        <w:t>of</w:t>
      </w:r>
      <w:r w:rsidRPr="009235D0">
        <w:rPr>
          <w:rFonts w:eastAsia="바탕"/>
          <w:sz w:val="22"/>
          <w:szCs w:val="22"/>
          <w:lang w:eastAsia="ko-KR"/>
        </w:rPr>
        <w:t xml:space="preserve"> 8 rather than </w:t>
      </w:r>
      <w:r w:rsidR="001362FC" w:rsidRPr="009235D0">
        <w:rPr>
          <w:rFonts w:eastAsia="바탕"/>
          <w:sz w:val="22"/>
          <w:szCs w:val="22"/>
          <w:lang w:eastAsia="ko-KR"/>
        </w:rPr>
        <w:t xml:space="preserve">4. Similarly, </w:t>
      </w:r>
      <w:proofErr w:type="spellStart"/>
      <w:r w:rsidR="001362FC" w:rsidRPr="009235D0">
        <w:rPr>
          <w:rFonts w:eastAsia="바탕"/>
          <w:sz w:val="22"/>
          <w:szCs w:val="22"/>
          <w:lang w:eastAsia="ko-KR"/>
        </w:rPr>
        <w:t>eNB</w:t>
      </w:r>
      <w:proofErr w:type="spellEnd"/>
      <w:r w:rsidR="001362FC" w:rsidRPr="009235D0">
        <w:rPr>
          <w:rFonts w:eastAsia="바탕"/>
          <w:sz w:val="22"/>
          <w:szCs w:val="22"/>
          <w:lang w:eastAsia="ko-KR"/>
        </w:rPr>
        <w:t xml:space="preserve"> can configure the repetition number of SIB1-NB as 16 rather than transmitting SIB1-NB additionally with the repetition number 8. Furthermore, transmit</w:t>
      </w:r>
      <w:r w:rsidR="00114464" w:rsidRPr="009235D0">
        <w:rPr>
          <w:rFonts w:eastAsia="바탕"/>
          <w:sz w:val="22"/>
          <w:szCs w:val="22"/>
          <w:lang w:eastAsia="ko-KR"/>
        </w:rPr>
        <w:t>ting</w:t>
      </w:r>
      <w:r w:rsidR="001362FC" w:rsidRPr="009235D0">
        <w:rPr>
          <w:rFonts w:eastAsia="바탕"/>
          <w:sz w:val="22"/>
          <w:szCs w:val="22"/>
          <w:lang w:eastAsia="ko-KR"/>
        </w:rPr>
        <w:t xml:space="preserve"> SIB1-NB additionally as many as the existing SIB1-NB for the repetition number of 4 and 8</w:t>
      </w:r>
      <w:r w:rsidR="00114464" w:rsidRPr="009235D0">
        <w:rPr>
          <w:rFonts w:eastAsia="바탕"/>
          <w:sz w:val="22"/>
          <w:szCs w:val="22"/>
          <w:lang w:eastAsia="ko-KR"/>
        </w:rPr>
        <w:t xml:space="preserve"> is less efficient than transmitting SIB1-NB with the repetition number of 8 and 16, respectively, without additional SIB1-NB transmission from legacy UE’s perspective since </w:t>
      </w:r>
      <w:r w:rsidR="00114464" w:rsidRPr="009235D0">
        <w:rPr>
          <w:rFonts w:eastAsia="바탕"/>
          <w:sz w:val="22"/>
          <w:szCs w:val="22"/>
          <w:lang w:eastAsia="ko-KR"/>
        </w:rPr>
        <w:lastRenderedPageBreak/>
        <w:t>subframes of #3 are invalid every 10msec or 40msec.</w:t>
      </w:r>
      <w:r w:rsidR="00B202FF" w:rsidRPr="009235D0">
        <w:rPr>
          <w:rFonts w:eastAsia="바탕"/>
          <w:sz w:val="22"/>
          <w:szCs w:val="22"/>
          <w:lang w:eastAsia="ko-KR"/>
        </w:rPr>
        <w:t xml:space="preserve"> Hence, the </w:t>
      </w:r>
      <w:r w:rsidR="00162D54" w:rsidRPr="009235D0">
        <w:rPr>
          <w:rFonts w:eastAsia="바탕"/>
          <w:sz w:val="22"/>
          <w:szCs w:val="22"/>
          <w:lang w:eastAsia="ko-KR"/>
        </w:rPr>
        <w:t>half</w:t>
      </w:r>
      <w:r w:rsidR="00B202FF" w:rsidRPr="009235D0">
        <w:rPr>
          <w:rFonts w:eastAsia="바탕"/>
          <w:sz w:val="22"/>
          <w:szCs w:val="22"/>
          <w:lang w:eastAsia="ko-KR"/>
        </w:rPr>
        <w:t xml:space="preserve"> number of subframes for additional SIB1-NB transmission </w:t>
      </w:r>
      <w:r w:rsidR="00162D54" w:rsidRPr="009235D0">
        <w:rPr>
          <w:rFonts w:eastAsia="바탕"/>
          <w:sz w:val="22"/>
          <w:szCs w:val="22"/>
          <w:lang w:eastAsia="ko-KR"/>
        </w:rPr>
        <w:t xml:space="preserve">compared to that of the existing SIB1-NB will be sufficient </w:t>
      </w:r>
      <w:r w:rsidR="00B202FF" w:rsidRPr="009235D0">
        <w:rPr>
          <w:rFonts w:eastAsia="바탕"/>
          <w:sz w:val="22"/>
          <w:szCs w:val="22"/>
          <w:lang w:eastAsia="ko-KR"/>
        </w:rPr>
        <w:t>at least for the repetition number 4 and 8</w:t>
      </w:r>
      <w:r w:rsidR="00006F42" w:rsidRPr="009235D0">
        <w:rPr>
          <w:rFonts w:eastAsia="바탕"/>
          <w:sz w:val="22"/>
          <w:szCs w:val="22"/>
          <w:lang w:eastAsia="ko-KR"/>
        </w:rPr>
        <w:t>, and it will offer finer granularity in repetition number configuration.</w:t>
      </w:r>
    </w:p>
    <w:p w:rsidR="00AF4678" w:rsidRPr="009235D0" w:rsidRDefault="00006F42" w:rsidP="00306362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A</w:t>
      </w:r>
      <w:r w:rsidRPr="009235D0">
        <w:rPr>
          <w:rFonts w:eastAsia="바탕" w:hint="eastAsia"/>
          <w:sz w:val="22"/>
          <w:szCs w:val="22"/>
          <w:lang w:eastAsia="ko-KR"/>
        </w:rPr>
        <w:t xml:space="preserve">nd </w:t>
      </w:r>
      <w:r w:rsidRPr="009235D0">
        <w:rPr>
          <w:rFonts w:eastAsia="바탕"/>
          <w:sz w:val="22"/>
          <w:szCs w:val="22"/>
          <w:lang w:eastAsia="ko-KR"/>
        </w:rPr>
        <w:t>if the repetition number of additional SIB1-NB transmission is the half of existing SIB1-NB, then there can be two type</w:t>
      </w:r>
      <w:r w:rsidR="00656590" w:rsidRPr="009235D0">
        <w:rPr>
          <w:rFonts w:eastAsia="바탕"/>
          <w:sz w:val="22"/>
          <w:szCs w:val="22"/>
          <w:lang w:eastAsia="ko-KR"/>
        </w:rPr>
        <w:t>s</w:t>
      </w:r>
      <w:r w:rsidRPr="009235D0">
        <w:rPr>
          <w:rFonts w:eastAsia="바탕"/>
          <w:sz w:val="22"/>
          <w:szCs w:val="22"/>
          <w:lang w:eastAsia="ko-KR"/>
        </w:rPr>
        <w:t xml:space="preserve"> of subframe allocation</w:t>
      </w:r>
      <w:r w:rsidR="00656590" w:rsidRPr="009235D0">
        <w:rPr>
          <w:rFonts w:eastAsia="바탕"/>
          <w:sz w:val="22"/>
          <w:szCs w:val="22"/>
          <w:lang w:eastAsia="ko-KR"/>
        </w:rPr>
        <w:t>s</w:t>
      </w:r>
      <w:r w:rsidRPr="009235D0">
        <w:rPr>
          <w:rFonts w:eastAsia="바탕"/>
          <w:sz w:val="22"/>
          <w:szCs w:val="22"/>
          <w:lang w:eastAsia="ko-KR"/>
        </w:rPr>
        <w:t xml:space="preserve"> for additional SIB1-NB as shown in </w:t>
      </w:r>
      <w:r w:rsidR="00EA739B" w:rsidRPr="009235D0">
        <w:rPr>
          <w:rFonts w:eastAsia="바탕"/>
          <w:sz w:val="22"/>
          <w:szCs w:val="22"/>
          <w:lang w:eastAsia="ko-KR"/>
        </w:rPr>
        <w:t xml:space="preserve">Figure </w:t>
      </w:r>
      <w:r w:rsidR="009B1EE7" w:rsidRPr="009235D0">
        <w:rPr>
          <w:rFonts w:eastAsia="바탕"/>
          <w:sz w:val="22"/>
          <w:szCs w:val="22"/>
          <w:lang w:eastAsia="ko-KR"/>
        </w:rPr>
        <w:t>5 in Appendix A</w:t>
      </w:r>
      <w:r w:rsidR="00656590" w:rsidRPr="009235D0">
        <w:rPr>
          <w:rFonts w:eastAsia="바탕"/>
          <w:sz w:val="22"/>
          <w:szCs w:val="22"/>
          <w:lang w:eastAsia="ko-KR"/>
        </w:rPr>
        <w:t>.</w:t>
      </w:r>
    </w:p>
    <w:p w:rsidR="00656590" w:rsidRPr="009235D0" w:rsidRDefault="00656590" w:rsidP="009B1EE7">
      <w:pPr>
        <w:numPr>
          <w:ilvl w:val="0"/>
          <w:numId w:val="5"/>
        </w:numPr>
        <w:spacing w:before="120" w:after="120" w:line="240" w:lineRule="auto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 xml:space="preserve">Allocation type-A: </w:t>
      </w:r>
      <w:r w:rsidR="002D4500" w:rsidRPr="009235D0">
        <w:rPr>
          <w:rFonts w:eastAsia="바탕"/>
          <w:sz w:val="22"/>
          <w:szCs w:val="22"/>
          <w:lang w:eastAsia="ko-KR"/>
        </w:rPr>
        <w:t>A cell transmits SIB1-NB 4 times additionally every 40msec in the corresponding SIB1-NB transmission window of 160msec</w:t>
      </w:r>
      <w:r w:rsidR="009B1EE7" w:rsidRPr="009235D0">
        <w:rPr>
          <w:rFonts w:eastAsia="바탕"/>
          <w:sz w:val="22"/>
          <w:szCs w:val="22"/>
          <w:lang w:eastAsia="ko-KR"/>
        </w:rPr>
        <w:t xml:space="preserve"> (An example of Allocation type-A when the number of NPDSCH repetitions for SIB1-NB is 8 and cell ID is 0 is given in Figure 1-(a))</w:t>
      </w:r>
    </w:p>
    <w:p w:rsidR="002D4500" w:rsidRPr="009235D0" w:rsidRDefault="002D4500" w:rsidP="002D4500">
      <w:pPr>
        <w:numPr>
          <w:ilvl w:val="0"/>
          <w:numId w:val="5"/>
        </w:numPr>
        <w:spacing w:before="120" w:after="120" w:line="240" w:lineRule="auto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Allocation type-B: A cell transmits SIB1-NB 4 times additionally every 20msec in the half of corresponding SIB1-NB transmission window of 160msec</w:t>
      </w:r>
      <w:r w:rsidR="009B1EE7" w:rsidRPr="009235D0">
        <w:rPr>
          <w:rFonts w:eastAsia="바탕"/>
          <w:sz w:val="22"/>
          <w:szCs w:val="22"/>
          <w:lang w:eastAsia="ko-KR"/>
        </w:rPr>
        <w:t xml:space="preserve"> (An example of Allocation type-B when the number of NPDSCH repetitions for SIB1-NB is 8 and cell ID is 0 is given in Figure 1-(b))</w:t>
      </w:r>
    </w:p>
    <w:p w:rsidR="00656590" w:rsidRPr="009235D0" w:rsidRDefault="00F22620" w:rsidP="00E74786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F</w:t>
      </w:r>
      <w:r w:rsidRPr="009235D0">
        <w:rPr>
          <w:rFonts w:eastAsia="바탕" w:hint="eastAsia"/>
          <w:sz w:val="22"/>
          <w:szCs w:val="22"/>
          <w:lang w:eastAsia="ko-KR"/>
        </w:rPr>
        <w:t xml:space="preserve">irst </w:t>
      </w:r>
      <w:r w:rsidRPr="009235D0">
        <w:rPr>
          <w:rFonts w:eastAsia="바탕"/>
          <w:sz w:val="22"/>
          <w:szCs w:val="22"/>
          <w:lang w:eastAsia="ko-KR"/>
        </w:rPr>
        <w:t xml:space="preserve">of all, “Allocation type-B” requires at least two ‘0’ values in 40-bit long </w:t>
      </w:r>
      <w:proofErr w:type="spellStart"/>
      <w:r w:rsidRPr="009235D0">
        <w:rPr>
          <w:rFonts w:eastAsia="바탕"/>
          <w:i/>
          <w:sz w:val="22"/>
          <w:szCs w:val="22"/>
          <w:lang w:eastAsia="ko-KR"/>
        </w:rPr>
        <w:t>downlinkBitmap</w:t>
      </w:r>
      <w:proofErr w:type="spellEnd"/>
      <w:r w:rsidRPr="009235D0">
        <w:rPr>
          <w:rFonts w:eastAsia="바탕"/>
          <w:sz w:val="22"/>
          <w:szCs w:val="22"/>
          <w:lang w:eastAsia="ko-KR"/>
        </w:rPr>
        <w:t xml:space="preserve">, whereas one ‘0’ value is needed for “Allocation type-A”. Therefore taking into account the impact on the legacy UEs due to the limited size of </w:t>
      </w:r>
      <w:proofErr w:type="spellStart"/>
      <w:r w:rsidRPr="009235D0">
        <w:rPr>
          <w:rFonts w:eastAsia="바탕"/>
          <w:i/>
          <w:sz w:val="22"/>
          <w:szCs w:val="22"/>
          <w:lang w:eastAsia="ko-KR"/>
        </w:rPr>
        <w:t>downlinkBitmap</w:t>
      </w:r>
      <w:proofErr w:type="spellEnd"/>
      <w:r w:rsidRPr="009235D0">
        <w:rPr>
          <w:rFonts w:eastAsia="바탕"/>
          <w:sz w:val="22"/>
          <w:szCs w:val="22"/>
          <w:lang w:eastAsia="ko-KR"/>
        </w:rPr>
        <w:t xml:space="preserve"> which defines valid downlink subframes, “Allocation type-A” is more efficient. </w:t>
      </w:r>
      <w:r w:rsidR="00E74786" w:rsidRPr="009235D0">
        <w:rPr>
          <w:rFonts w:eastAsia="바탕"/>
          <w:sz w:val="22"/>
          <w:szCs w:val="22"/>
          <w:lang w:eastAsia="ko-KR"/>
        </w:rPr>
        <w:t>In addition, in order to randomize inter-cell interference between additional SIB1-NBs, the randomization principle of the existing SIB1-NB can be reused.</w:t>
      </w:r>
      <w:r w:rsidR="00A6184A" w:rsidRPr="009235D0">
        <w:rPr>
          <w:rFonts w:eastAsia="바탕"/>
          <w:sz w:val="22"/>
          <w:szCs w:val="22"/>
          <w:lang w:eastAsia="ko-KR"/>
        </w:rPr>
        <w:t xml:space="preserve"> Considering that </w:t>
      </w:r>
      <w:r w:rsidR="00E74786" w:rsidRPr="009235D0">
        <w:rPr>
          <w:rFonts w:eastAsia="바탕"/>
          <w:sz w:val="22"/>
          <w:szCs w:val="22"/>
          <w:lang w:eastAsia="ko-KR"/>
        </w:rPr>
        <w:t>“the starting radio frame number for NB-SIB1 repetitions” is defined by “cell ID” and “number of SIB1-NB repetition”</w:t>
      </w:r>
      <w:r w:rsidR="00A6184A" w:rsidRPr="009235D0">
        <w:rPr>
          <w:rFonts w:eastAsia="바탕"/>
          <w:sz w:val="22"/>
          <w:szCs w:val="22"/>
          <w:lang w:eastAsia="ko-KR"/>
        </w:rPr>
        <w:t xml:space="preserve"> in the current specification, whether the first additional SIB1-NB transmission starts from the 1st or the 3rd subframe #3 in the SIB1-NB transmission window </w:t>
      </w:r>
      <w:r w:rsidR="0025675F" w:rsidRPr="009235D0">
        <w:rPr>
          <w:rFonts w:eastAsia="바탕"/>
          <w:sz w:val="22"/>
          <w:szCs w:val="22"/>
          <w:lang w:eastAsia="ko-KR"/>
        </w:rPr>
        <w:t>can be defined by</w:t>
      </w:r>
      <w:r w:rsidR="00A6184A" w:rsidRPr="009235D0">
        <w:rPr>
          <w:rFonts w:eastAsia="바탕"/>
          <w:sz w:val="22"/>
          <w:szCs w:val="22"/>
          <w:lang w:eastAsia="ko-KR"/>
        </w:rPr>
        <w:t xml:space="preserve"> </w:t>
      </w:r>
      <w:r w:rsidR="0025675F" w:rsidRPr="009235D0">
        <w:rPr>
          <w:rFonts w:eastAsia="바탕"/>
          <w:sz w:val="22"/>
          <w:szCs w:val="22"/>
          <w:lang w:eastAsia="ko-KR"/>
        </w:rPr>
        <w:t xml:space="preserve">“cell ID” and “number of SIB1-NB repetition” in a similar way as shown in </w:t>
      </w:r>
      <w:r w:rsidR="00EA739B" w:rsidRPr="009235D0">
        <w:rPr>
          <w:rFonts w:eastAsia="바탕"/>
          <w:sz w:val="22"/>
          <w:szCs w:val="22"/>
          <w:lang w:eastAsia="ko-KR"/>
        </w:rPr>
        <w:t xml:space="preserve">Figure </w:t>
      </w:r>
      <w:r w:rsidR="009B1EE7" w:rsidRPr="009235D0">
        <w:rPr>
          <w:rFonts w:eastAsia="바탕"/>
          <w:sz w:val="22"/>
          <w:szCs w:val="22"/>
          <w:lang w:eastAsia="ko-KR"/>
        </w:rPr>
        <w:t>5 in Appendix A</w:t>
      </w:r>
      <w:r w:rsidR="0025675F" w:rsidRPr="009235D0">
        <w:rPr>
          <w:rFonts w:eastAsia="바탕"/>
          <w:sz w:val="22"/>
          <w:szCs w:val="22"/>
          <w:lang w:eastAsia="ko-KR"/>
        </w:rPr>
        <w:t>.</w:t>
      </w:r>
    </w:p>
    <w:p w:rsidR="00306362" w:rsidRPr="009235D0" w:rsidRDefault="00306362" w:rsidP="00306362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</w:p>
    <w:p w:rsidR="00703B17" w:rsidRPr="009235D0" w:rsidRDefault="00703B17" w:rsidP="00703B17">
      <w:pPr>
        <w:spacing w:before="120" w:after="120" w:line="240" w:lineRule="auto"/>
        <w:ind w:left="1134" w:hangingChars="525" w:hanging="1134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>Proposal 3: The total number of subframes for additional SIB1-NB transmission is half as many as that of the existing SIB1-NB at least for the repetition number 4 and 8.</w:t>
      </w:r>
    </w:p>
    <w:p w:rsidR="00156777" w:rsidRPr="009235D0" w:rsidRDefault="0012643D" w:rsidP="009235D0">
      <w:pPr>
        <w:spacing w:before="120" w:after="120" w:line="240" w:lineRule="auto"/>
        <w:ind w:left="1134" w:hangingChars="525" w:hanging="1134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>Proposal 4:</w:t>
      </w:r>
      <w:r w:rsidR="00156777" w:rsidRPr="009235D0">
        <w:rPr>
          <w:rFonts w:eastAsia="바탕"/>
          <w:b/>
          <w:i/>
          <w:sz w:val="22"/>
          <w:szCs w:val="22"/>
          <w:lang w:eastAsia="ko-KR"/>
        </w:rPr>
        <w:t xml:space="preserve"> For the repetition number 16, the total number of subframes of additional SIB1-NB transmission will be decided between the following two options</w:t>
      </w:r>
      <w:r w:rsidRPr="009235D0">
        <w:rPr>
          <w:rFonts w:eastAsia="바탕"/>
          <w:b/>
          <w:i/>
          <w:sz w:val="22"/>
          <w:szCs w:val="22"/>
          <w:lang w:eastAsia="ko-KR"/>
        </w:rPr>
        <w:t>.</w:t>
      </w:r>
    </w:p>
    <w:p w:rsidR="00156777" w:rsidRPr="009235D0" w:rsidRDefault="0012643D" w:rsidP="00156777">
      <w:pPr>
        <w:spacing w:before="120" w:after="120" w:line="240" w:lineRule="auto"/>
        <w:ind w:leftChars="567" w:left="1274" w:hangingChars="65" w:hanging="140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 xml:space="preserve">- </w:t>
      </w:r>
      <w:r w:rsidR="00156777" w:rsidRPr="009235D0">
        <w:rPr>
          <w:rFonts w:eastAsia="바탕"/>
          <w:b/>
          <w:i/>
          <w:sz w:val="22"/>
          <w:szCs w:val="22"/>
          <w:lang w:eastAsia="ko-KR"/>
        </w:rPr>
        <w:t>Option-1) half as many as that of the existing SIB1-NB</w:t>
      </w:r>
    </w:p>
    <w:p w:rsidR="00156777" w:rsidRPr="009235D0" w:rsidRDefault="0012643D" w:rsidP="00156777">
      <w:pPr>
        <w:spacing w:before="120" w:after="120" w:line="240" w:lineRule="auto"/>
        <w:ind w:leftChars="567" w:left="1274" w:hangingChars="65" w:hanging="140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 xml:space="preserve">- </w:t>
      </w:r>
      <w:r w:rsidR="00156777" w:rsidRPr="009235D0">
        <w:rPr>
          <w:rFonts w:eastAsia="바탕"/>
          <w:b/>
          <w:i/>
          <w:sz w:val="22"/>
          <w:szCs w:val="22"/>
          <w:lang w:eastAsia="ko-KR"/>
        </w:rPr>
        <w:t>Option-2) the same as that of the existing SIB1-NB</w:t>
      </w:r>
    </w:p>
    <w:p w:rsidR="00703B17" w:rsidRPr="009235D0" w:rsidRDefault="0012643D" w:rsidP="009235D0">
      <w:pPr>
        <w:spacing w:before="120" w:after="120" w:line="240" w:lineRule="auto"/>
        <w:ind w:left="1134" w:hangingChars="525" w:hanging="1134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>Proposal 5:</w:t>
      </w:r>
      <w:r w:rsidR="00703B17" w:rsidRPr="009235D0">
        <w:rPr>
          <w:rFonts w:eastAsia="바탕"/>
          <w:b/>
          <w:i/>
          <w:sz w:val="22"/>
          <w:szCs w:val="22"/>
          <w:lang w:eastAsia="ko-KR"/>
        </w:rPr>
        <w:t xml:space="preserve"> SIB1-NB can be additionally transmitted 4 times </w:t>
      </w:r>
      <w:r w:rsidR="006B0956" w:rsidRPr="009235D0">
        <w:rPr>
          <w:rFonts w:eastAsia="바탕"/>
          <w:b/>
          <w:i/>
          <w:sz w:val="22"/>
          <w:szCs w:val="22"/>
          <w:lang w:eastAsia="ko-KR"/>
        </w:rPr>
        <w:t xml:space="preserve">on the subframes #3 every 40msec </w:t>
      </w:r>
      <w:r w:rsidR="00703B17" w:rsidRPr="009235D0">
        <w:rPr>
          <w:rFonts w:eastAsia="바탕"/>
          <w:b/>
          <w:i/>
          <w:sz w:val="22"/>
          <w:szCs w:val="22"/>
          <w:lang w:eastAsia="ko-KR"/>
        </w:rPr>
        <w:t xml:space="preserve">within </w:t>
      </w:r>
      <w:r w:rsidR="002A70CA" w:rsidRPr="009235D0">
        <w:rPr>
          <w:rFonts w:eastAsia="바탕"/>
          <w:b/>
          <w:i/>
          <w:sz w:val="22"/>
          <w:szCs w:val="22"/>
          <w:lang w:eastAsia="ko-KR"/>
        </w:rPr>
        <w:t xml:space="preserve">corresponding </w:t>
      </w:r>
      <w:r w:rsidR="00703B17" w:rsidRPr="009235D0">
        <w:rPr>
          <w:rFonts w:eastAsia="바탕"/>
          <w:b/>
          <w:i/>
          <w:sz w:val="22"/>
          <w:szCs w:val="22"/>
          <w:lang w:eastAsia="ko-KR"/>
        </w:rPr>
        <w:t>SIB1-NB transmission window</w:t>
      </w:r>
      <w:r w:rsidR="002A70CA" w:rsidRPr="009235D0">
        <w:rPr>
          <w:rFonts w:eastAsia="바탕"/>
          <w:b/>
          <w:i/>
          <w:sz w:val="22"/>
          <w:szCs w:val="22"/>
          <w:lang w:eastAsia="ko-KR"/>
        </w:rPr>
        <w:t>s</w:t>
      </w:r>
      <w:r w:rsidR="00703B17" w:rsidRPr="009235D0">
        <w:rPr>
          <w:rFonts w:eastAsia="바탕"/>
          <w:b/>
          <w:i/>
          <w:sz w:val="22"/>
          <w:szCs w:val="22"/>
          <w:lang w:eastAsia="ko-KR"/>
        </w:rPr>
        <w:t xml:space="preserve"> of 160msec</w:t>
      </w:r>
      <w:r w:rsidRPr="009235D0">
        <w:rPr>
          <w:rFonts w:eastAsia="바탕"/>
          <w:b/>
          <w:i/>
          <w:sz w:val="22"/>
          <w:szCs w:val="22"/>
          <w:lang w:eastAsia="ko-KR"/>
        </w:rPr>
        <w:t>.</w:t>
      </w:r>
    </w:p>
    <w:p w:rsidR="00703B17" w:rsidRPr="009235D0" w:rsidRDefault="0012643D" w:rsidP="009235D0">
      <w:pPr>
        <w:spacing w:before="120" w:after="120" w:line="240" w:lineRule="auto"/>
        <w:ind w:left="1134" w:hangingChars="525" w:hanging="1134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>Proposal 6:</w:t>
      </w:r>
      <w:r w:rsidR="00703B17" w:rsidRPr="009235D0">
        <w:rPr>
          <w:rFonts w:eastAsia="바탕"/>
          <w:b/>
          <w:i/>
          <w:sz w:val="22"/>
          <w:szCs w:val="22"/>
          <w:lang w:eastAsia="ko-KR"/>
        </w:rPr>
        <w:t xml:space="preserve"> Whether the first additional SIB1-NB transmission starts from the 1st or the 3rd subframe #3 in the SIB1-NB transmission window </w:t>
      </w:r>
      <w:r w:rsidR="008D4083" w:rsidRPr="009235D0">
        <w:rPr>
          <w:rFonts w:eastAsia="바탕"/>
          <w:b/>
          <w:i/>
          <w:sz w:val="22"/>
          <w:szCs w:val="22"/>
          <w:lang w:eastAsia="ko-KR"/>
        </w:rPr>
        <w:t>is defined by</w:t>
      </w:r>
      <w:r w:rsidR="00703B17" w:rsidRPr="009235D0">
        <w:rPr>
          <w:rFonts w:eastAsia="바탕"/>
          <w:b/>
          <w:i/>
          <w:sz w:val="22"/>
          <w:szCs w:val="22"/>
          <w:lang w:eastAsia="ko-KR"/>
        </w:rPr>
        <w:t xml:space="preserve"> cell ID</w:t>
      </w:r>
      <w:r w:rsidR="008D4083" w:rsidRPr="009235D0">
        <w:rPr>
          <w:rFonts w:eastAsia="바탕"/>
          <w:b/>
          <w:i/>
          <w:sz w:val="22"/>
          <w:szCs w:val="22"/>
          <w:lang w:eastAsia="ko-KR"/>
        </w:rPr>
        <w:t xml:space="preserve"> and </w:t>
      </w:r>
      <w:r w:rsidR="00972C7C" w:rsidRPr="009235D0">
        <w:rPr>
          <w:rFonts w:eastAsia="바탕"/>
          <w:b/>
          <w:i/>
          <w:sz w:val="22"/>
          <w:szCs w:val="22"/>
          <w:lang w:eastAsia="ko-KR"/>
        </w:rPr>
        <w:t xml:space="preserve">the </w:t>
      </w:r>
      <w:r w:rsidR="008D4083" w:rsidRPr="009235D0">
        <w:rPr>
          <w:rFonts w:eastAsia="바탕"/>
          <w:b/>
          <w:i/>
          <w:sz w:val="22"/>
          <w:szCs w:val="22"/>
          <w:lang w:eastAsia="ko-KR"/>
        </w:rPr>
        <w:t>number of SIB1-NB repetition</w:t>
      </w:r>
      <w:r w:rsidR="00972C7C" w:rsidRPr="009235D0">
        <w:rPr>
          <w:rFonts w:eastAsia="바탕"/>
          <w:b/>
          <w:i/>
          <w:sz w:val="22"/>
          <w:szCs w:val="22"/>
          <w:lang w:eastAsia="ko-KR"/>
        </w:rPr>
        <w:t xml:space="preserve"> (e.g.,</w:t>
      </w:r>
      <w:r w:rsidR="00C12D77" w:rsidRPr="009235D0">
        <w:rPr>
          <w:rFonts w:eastAsia="바탕"/>
          <w:b/>
          <w:i/>
          <w:sz w:val="22"/>
          <w:szCs w:val="22"/>
          <w:lang w:eastAsia="ko-KR"/>
        </w:rPr>
        <w:t xml:space="preserve"> 1st one for cells satisfying</w:t>
      </w:r>
      <w:r w:rsidR="00972C7C" w:rsidRPr="009235D0">
        <w:rPr>
          <w:rFonts w:eastAsia="바탕"/>
          <w:b/>
          <w:i/>
          <w:sz w:val="22"/>
          <w:szCs w:val="22"/>
          <w:lang w:eastAsia="ko-KR"/>
        </w:rPr>
        <w:t xml:space="preserve"> </w:t>
      </w:r>
      <m:oMath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>(</m:t>
        </m:r>
        <m:sSubSup>
          <m:sSubSupPr>
            <m:ctrlPr>
              <w:rPr>
                <w:rFonts w:ascii="Cambria Math" w:eastAsia="바탕" w:hAnsi="Cambria Math"/>
                <w:b/>
                <w:i/>
                <w:sz w:val="22"/>
                <w:szCs w:val="22"/>
                <w:lang w:eastAsia="ko-KR"/>
              </w:rPr>
            </m:ctrlPr>
          </m:sSubSupPr>
          <m:e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ID</m:t>
            </m:r>
          </m:sub>
          <m:sup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Ncell</m:t>
            </m:r>
          </m:sup>
        </m:sSubSup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>-(</m:t>
        </m:r>
        <m:sSubSup>
          <m:sSubSupPr>
            <m:ctrlPr>
              <w:rPr>
                <w:rFonts w:ascii="Cambria Math" w:eastAsia="바탕" w:hAnsi="Cambria Math"/>
                <w:b/>
                <w:i/>
                <w:sz w:val="22"/>
                <w:szCs w:val="22"/>
                <w:lang w:eastAsia="ko-KR"/>
              </w:rPr>
            </m:ctrlPr>
          </m:sSubSupPr>
          <m:e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ID</m:t>
            </m:r>
          </m:sub>
          <m:sup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Ncell</m:t>
            </m:r>
          </m:sup>
        </m:sSubSup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 xml:space="preserve"> mod </m:t>
        </m:r>
        <m:sSubSup>
          <m:sSubSupPr>
            <m:ctrlPr>
              <w:rPr>
                <w:rFonts w:ascii="Cambria Math" w:eastAsia="바탕" w:hAnsi="Cambria Math"/>
                <w:b/>
                <w:i/>
                <w:sz w:val="22"/>
                <w:szCs w:val="22"/>
                <w:lang w:eastAsia="ko-KR"/>
              </w:rPr>
            </m:ctrlPr>
          </m:sSubSupPr>
          <m:e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Rep</m:t>
            </m:r>
          </m:sub>
          <m:sup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SIB</m:t>
            </m:r>
          </m:sup>
        </m:sSubSup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>)/</m:t>
        </m:r>
        <m:sSubSup>
          <m:sSubSupPr>
            <m:ctrlPr>
              <w:rPr>
                <w:rFonts w:ascii="Cambria Math" w:eastAsia="바탕" w:hAnsi="Cambria Math"/>
                <w:b/>
                <w:i/>
                <w:sz w:val="22"/>
                <w:szCs w:val="22"/>
                <w:lang w:eastAsia="ko-KR"/>
              </w:rPr>
            </m:ctrlPr>
          </m:sSubSupPr>
          <m:e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Rep</m:t>
            </m:r>
          </m:sub>
          <m:sup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SIB</m:t>
            </m:r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1</m:t>
            </m:r>
          </m:sup>
        </m:sSubSup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 xml:space="preserve"> ) mod 2=0</m:t>
        </m:r>
      </m:oMath>
      <w:r w:rsidR="00972C7C" w:rsidRPr="009235D0">
        <w:rPr>
          <w:rFonts w:eastAsia="바탕" w:hint="eastAsia"/>
          <w:b/>
          <w:i/>
          <w:sz w:val="22"/>
          <w:szCs w:val="22"/>
          <w:lang w:eastAsia="ko-KR"/>
        </w:rPr>
        <w:t xml:space="preserve"> </w:t>
      </w:r>
      <w:r w:rsidR="00C12D77" w:rsidRPr="009235D0">
        <w:rPr>
          <w:rFonts w:eastAsia="바탕"/>
          <w:b/>
          <w:i/>
          <w:sz w:val="22"/>
          <w:szCs w:val="22"/>
          <w:lang w:eastAsia="ko-KR"/>
        </w:rPr>
        <w:t xml:space="preserve">and 3rd one for cells satisfying </w:t>
      </w:r>
      <m:oMath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>(</m:t>
        </m:r>
        <m:sSubSup>
          <m:sSubSupPr>
            <m:ctrlPr>
              <w:rPr>
                <w:rFonts w:ascii="Cambria Math" w:eastAsia="바탕" w:hAnsi="Cambria Math"/>
                <w:b/>
                <w:i/>
                <w:sz w:val="22"/>
                <w:szCs w:val="22"/>
                <w:lang w:eastAsia="ko-KR"/>
              </w:rPr>
            </m:ctrlPr>
          </m:sSubSupPr>
          <m:e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ID</m:t>
            </m:r>
          </m:sub>
          <m:sup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Ncell</m:t>
            </m:r>
          </m:sup>
        </m:sSubSup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>-(</m:t>
        </m:r>
        <m:sSubSup>
          <m:sSubSupPr>
            <m:ctrlPr>
              <w:rPr>
                <w:rFonts w:ascii="Cambria Math" w:eastAsia="바탕" w:hAnsi="Cambria Math"/>
                <w:b/>
                <w:i/>
                <w:sz w:val="22"/>
                <w:szCs w:val="22"/>
                <w:lang w:eastAsia="ko-KR"/>
              </w:rPr>
            </m:ctrlPr>
          </m:sSubSupPr>
          <m:e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ID</m:t>
            </m:r>
          </m:sub>
          <m:sup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Ncell</m:t>
            </m:r>
          </m:sup>
        </m:sSubSup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 xml:space="preserve"> mod </m:t>
        </m:r>
        <m:sSubSup>
          <m:sSubSupPr>
            <m:ctrlPr>
              <w:rPr>
                <w:rFonts w:ascii="Cambria Math" w:eastAsia="바탕" w:hAnsi="Cambria Math"/>
                <w:b/>
                <w:i/>
                <w:sz w:val="22"/>
                <w:szCs w:val="22"/>
                <w:lang w:eastAsia="ko-KR"/>
              </w:rPr>
            </m:ctrlPr>
          </m:sSubSupPr>
          <m:e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Rep</m:t>
            </m:r>
          </m:sub>
          <m:sup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SIB</m:t>
            </m:r>
          </m:sup>
        </m:sSubSup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>)/</m:t>
        </m:r>
        <m:sSubSup>
          <m:sSubSupPr>
            <m:ctrlPr>
              <w:rPr>
                <w:rFonts w:ascii="Cambria Math" w:eastAsia="바탕" w:hAnsi="Cambria Math"/>
                <w:b/>
                <w:i/>
                <w:sz w:val="22"/>
                <w:szCs w:val="22"/>
                <w:lang w:eastAsia="ko-KR"/>
              </w:rPr>
            </m:ctrlPr>
          </m:sSubSupPr>
          <m:e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Rep</m:t>
            </m:r>
          </m:sub>
          <m:sup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SIB</m:t>
            </m:r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1</m:t>
            </m:r>
          </m:sup>
        </m:sSubSup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 xml:space="preserve"> ) mod 2=1</m:t>
        </m:r>
      </m:oMath>
      <w:r w:rsidR="00C12D77" w:rsidRPr="009235D0">
        <w:rPr>
          <w:rFonts w:eastAsia="바탕"/>
          <w:b/>
          <w:i/>
          <w:sz w:val="22"/>
          <w:szCs w:val="22"/>
          <w:lang w:eastAsia="ko-KR"/>
        </w:rPr>
        <w:t xml:space="preserve"> </w:t>
      </w:r>
      <w:r w:rsidR="00972C7C" w:rsidRPr="009235D0">
        <w:rPr>
          <w:rFonts w:eastAsia="바탕" w:hint="eastAsia"/>
          <w:b/>
          <w:i/>
          <w:sz w:val="22"/>
          <w:szCs w:val="22"/>
          <w:lang w:eastAsia="ko-KR"/>
        </w:rPr>
        <w:t>where</w:t>
      </w:r>
      <w:r w:rsidR="00972C7C" w:rsidRPr="009235D0">
        <w:rPr>
          <w:rFonts w:eastAsia="바탕"/>
          <w:b/>
          <w:i/>
          <w:sz w:val="22"/>
          <w:szCs w:val="22"/>
          <w:lang w:eastAsia="ko-KR"/>
        </w:rPr>
        <w:t xml:space="preserve"> </w:t>
      </w:r>
      <m:oMath>
        <m:sSubSup>
          <m:sSubSupPr>
            <m:ctrlPr>
              <w:rPr>
                <w:rFonts w:ascii="Cambria Math" w:eastAsia="바탕" w:hAnsi="Cambria Math"/>
                <w:b/>
                <w:i/>
                <w:sz w:val="22"/>
                <w:szCs w:val="22"/>
                <w:lang w:eastAsia="ko-KR"/>
              </w:rPr>
            </m:ctrlPr>
          </m:sSubSupPr>
          <m:e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Rep</m:t>
            </m:r>
          </m:sub>
          <m:sup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SIB</m:t>
            </m:r>
          </m:sup>
        </m:sSubSup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 xml:space="preserve"> </m:t>
        </m:r>
      </m:oMath>
      <w:r w:rsidR="00972C7C" w:rsidRPr="009235D0">
        <w:rPr>
          <w:rFonts w:eastAsia="바탕" w:hint="eastAsia"/>
          <w:b/>
          <w:i/>
          <w:sz w:val="22"/>
          <w:szCs w:val="22"/>
          <w:lang w:eastAsia="ko-KR"/>
        </w:rPr>
        <w:t xml:space="preserve"> </w:t>
      </w:r>
      <w:r w:rsidR="00972C7C" w:rsidRPr="009235D0">
        <w:rPr>
          <w:rFonts w:eastAsia="바탕"/>
          <w:b/>
          <w:i/>
          <w:sz w:val="22"/>
          <w:szCs w:val="22"/>
          <w:lang w:eastAsia="ko-KR"/>
        </w:rPr>
        <w:t>is the number of SIB1-NB repetition</w:t>
      </w:r>
      <w:r w:rsidR="00972C7C" w:rsidRPr="009235D0">
        <w:rPr>
          <w:rFonts w:eastAsia="바탕" w:hint="eastAsia"/>
          <w:b/>
          <w:i/>
          <w:sz w:val="22"/>
          <w:szCs w:val="22"/>
          <w:lang w:eastAsia="ko-KR"/>
        </w:rPr>
        <w:t>)</w:t>
      </w:r>
      <w:r w:rsidRPr="009235D0">
        <w:rPr>
          <w:rFonts w:eastAsia="바탕"/>
          <w:b/>
          <w:i/>
          <w:sz w:val="22"/>
          <w:szCs w:val="22"/>
          <w:lang w:eastAsia="ko-KR"/>
        </w:rPr>
        <w:t>.</w:t>
      </w:r>
    </w:p>
    <w:p w:rsidR="00703B17" w:rsidRPr="009235D0" w:rsidRDefault="00703B17" w:rsidP="00306362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</w:p>
    <w:p w:rsidR="00CA2577" w:rsidRPr="009235D0" w:rsidRDefault="005A376F" w:rsidP="00CA2577">
      <w:pPr>
        <w:spacing w:before="120" w:after="120" w:line="240" w:lineRule="auto"/>
        <w:ind w:left="0" w:firstLine="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b/>
          <w:noProof/>
          <w:sz w:val="22"/>
          <w:szCs w:val="22"/>
          <w:lang w:val="en-US" w:eastAsia="ko-KR"/>
        </w:rPr>
        <w:lastRenderedPageBreak/>
        <w:drawing>
          <wp:inline distT="0" distB="0" distL="0" distR="0" wp14:anchorId="53F0B886" wp14:editId="54E3D67A">
            <wp:extent cx="5546785" cy="3766855"/>
            <wp:effectExtent l="0" t="0" r="0" b="5080"/>
            <wp:docPr id="141" name="그림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414" cy="37693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A2577" w:rsidRPr="009235D0" w:rsidRDefault="00CA2577" w:rsidP="00CA2577">
      <w:pPr>
        <w:spacing w:before="120" w:after="120" w:line="240" w:lineRule="auto"/>
        <w:ind w:left="0" w:firstLine="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(</w:t>
      </w:r>
      <w:r w:rsidR="00730313" w:rsidRPr="009235D0">
        <w:rPr>
          <w:rFonts w:eastAsia="바탕"/>
          <w:sz w:val="22"/>
          <w:szCs w:val="22"/>
          <w:lang w:eastAsia="ko-KR"/>
        </w:rPr>
        <w:t>a</w:t>
      </w:r>
      <w:r w:rsidRPr="009235D0">
        <w:rPr>
          <w:rFonts w:eastAsia="바탕"/>
          <w:sz w:val="22"/>
          <w:szCs w:val="22"/>
          <w:lang w:eastAsia="ko-KR"/>
        </w:rPr>
        <w:t xml:space="preserve">) </w:t>
      </w:r>
      <w:r w:rsidR="006E3304" w:rsidRPr="009235D0">
        <w:rPr>
          <w:rFonts w:eastAsia="바탕"/>
          <w:sz w:val="22"/>
          <w:szCs w:val="22"/>
          <w:lang w:eastAsia="ko-KR"/>
        </w:rPr>
        <w:t>Allocation type-A</w:t>
      </w:r>
    </w:p>
    <w:p w:rsidR="00730313" w:rsidRPr="009235D0" w:rsidRDefault="006E3304" w:rsidP="00CA2577">
      <w:pPr>
        <w:spacing w:before="120" w:after="120" w:line="240" w:lineRule="auto"/>
        <w:ind w:left="0" w:firstLine="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noProof/>
          <w:sz w:val="22"/>
          <w:szCs w:val="22"/>
          <w:lang w:val="en-US" w:eastAsia="ko-KR"/>
        </w:rPr>
        <w:drawing>
          <wp:inline distT="0" distB="0" distL="0" distR="0" wp14:anchorId="65530901" wp14:editId="3D8D5CE1">
            <wp:extent cx="5546785" cy="3766855"/>
            <wp:effectExtent l="0" t="0" r="0" b="5080"/>
            <wp:docPr id="134" name="그림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413" cy="37693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30313" w:rsidRPr="009235D0" w:rsidRDefault="00730313" w:rsidP="00730313">
      <w:pPr>
        <w:spacing w:before="120" w:after="120" w:line="240" w:lineRule="auto"/>
        <w:ind w:left="0" w:firstLine="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 xml:space="preserve">(b) </w:t>
      </w:r>
      <w:r w:rsidR="006E3304" w:rsidRPr="009235D0">
        <w:rPr>
          <w:rFonts w:eastAsia="바탕"/>
          <w:sz w:val="22"/>
          <w:szCs w:val="22"/>
          <w:lang w:eastAsia="ko-KR"/>
        </w:rPr>
        <w:t>Allocation type-B</w:t>
      </w:r>
    </w:p>
    <w:p w:rsidR="00CA2577" w:rsidRPr="009235D0" w:rsidRDefault="00EA739B" w:rsidP="00CA2577">
      <w:pPr>
        <w:spacing w:before="120" w:after="120" w:line="240" w:lineRule="auto"/>
        <w:ind w:left="0" w:firstLineChars="100" w:firstLine="22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Figure 1</w:t>
      </w:r>
      <w:r w:rsidR="00CA2577" w:rsidRPr="009235D0">
        <w:rPr>
          <w:rFonts w:eastAsia="바탕"/>
          <w:sz w:val="22"/>
          <w:szCs w:val="22"/>
          <w:lang w:eastAsia="ko-KR"/>
        </w:rPr>
        <w:t xml:space="preserve"> </w:t>
      </w:r>
      <w:r w:rsidR="006E3304" w:rsidRPr="009235D0">
        <w:rPr>
          <w:rFonts w:eastAsia="바탕"/>
          <w:sz w:val="22"/>
          <w:szCs w:val="22"/>
          <w:lang w:eastAsia="ko-KR"/>
        </w:rPr>
        <w:t>Examples of s</w:t>
      </w:r>
      <w:r w:rsidR="00CA2577" w:rsidRPr="009235D0">
        <w:rPr>
          <w:rFonts w:eastAsia="바탕"/>
          <w:sz w:val="22"/>
          <w:szCs w:val="22"/>
          <w:lang w:eastAsia="ko-KR"/>
        </w:rPr>
        <w:t xml:space="preserve">ubframe allocations of additional SIB1-NB transmission </w:t>
      </w:r>
      <w:r w:rsidR="006E3304" w:rsidRPr="009235D0">
        <w:rPr>
          <w:rFonts w:eastAsia="바탕"/>
          <w:sz w:val="22"/>
          <w:szCs w:val="22"/>
          <w:lang w:eastAsia="ko-KR"/>
        </w:rPr>
        <w:t>when the number of NPDSCH repetitions for SIB1-NB is 8</w:t>
      </w:r>
      <w:r w:rsidR="00CA2577" w:rsidRPr="009235D0">
        <w:rPr>
          <w:rFonts w:eastAsia="바탕"/>
          <w:sz w:val="22"/>
          <w:szCs w:val="22"/>
          <w:lang w:eastAsia="ko-KR"/>
        </w:rPr>
        <w:t xml:space="preserve"> and cell ID</w:t>
      </w:r>
      <w:r w:rsidR="006E3304" w:rsidRPr="009235D0">
        <w:rPr>
          <w:rFonts w:eastAsia="바탕"/>
          <w:sz w:val="22"/>
          <w:szCs w:val="22"/>
          <w:lang w:eastAsia="ko-KR"/>
        </w:rPr>
        <w:t xml:space="preserve"> is 0</w:t>
      </w:r>
    </w:p>
    <w:p w:rsidR="008A46D8" w:rsidRPr="009235D0" w:rsidRDefault="00306362" w:rsidP="00306362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lastRenderedPageBreak/>
        <w:t xml:space="preserve">When </w:t>
      </w:r>
      <w:proofErr w:type="spellStart"/>
      <w:r w:rsidRPr="009235D0">
        <w:rPr>
          <w:rFonts w:eastAsia="바탕"/>
          <w:sz w:val="22"/>
          <w:szCs w:val="22"/>
          <w:lang w:eastAsia="ko-KR"/>
        </w:rPr>
        <w:t>eNB</w:t>
      </w:r>
      <w:proofErr w:type="spellEnd"/>
      <w:r w:rsidRPr="009235D0">
        <w:rPr>
          <w:rFonts w:eastAsia="바탕"/>
          <w:sz w:val="22"/>
          <w:szCs w:val="22"/>
          <w:lang w:eastAsia="ko-KR"/>
        </w:rPr>
        <w:t xml:space="preserve"> transmits SIB1-NB additionally, transmission </w:t>
      </w:r>
      <w:proofErr w:type="gramStart"/>
      <w:r w:rsidRPr="009235D0">
        <w:rPr>
          <w:rFonts w:eastAsia="바탕"/>
          <w:sz w:val="22"/>
          <w:szCs w:val="22"/>
          <w:lang w:eastAsia="ko-KR"/>
        </w:rPr>
        <w:t>pattern(</w:t>
      </w:r>
      <w:proofErr w:type="gramEnd"/>
      <w:r w:rsidRPr="009235D0">
        <w:rPr>
          <w:rFonts w:eastAsia="바탕"/>
          <w:sz w:val="22"/>
          <w:szCs w:val="22"/>
          <w:lang w:eastAsia="ko-KR"/>
        </w:rPr>
        <w:t>e.g., the sequence of coded bit</w:t>
      </w:r>
      <w:r w:rsidRPr="009235D0">
        <w:rPr>
          <w:rFonts w:eastAsia="바탕" w:hint="eastAsia"/>
          <w:sz w:val="22"/>
          <w:szCs w:val="22"/>
          <w:lang w:eastAsia="ko-KR"/>
        </w:rPr>
        <w:t>s</w:t>
      </w:r>
      <w:r w:rsidRPr="009235D0">
        <w:rPr>
          <w:rFonts w:eastAsia="바탕"/>
          <w:sz w:val="22"/>
          <w:szCs w:val="22"/>
          <w:lang w:eastAsia="ko-KR"/>
        </w:rPr>
        <w:t xml:space="preserve">-to-subframe allocation) needs to keep the same principle as the current SIB1-NB which has different transmission pattern from NPDSCH not carrying BCCH. In case of NPDSCH repetitions not carrying the BCCH, after mapping to a subframe, the subframe shall be repeated </w:t>
      </w:r>
      <m:oMath>
        <m:func>
          <m:funcPr>
            <m:ctrlPr>
              <w:rPr>
                <w:rFonts w:ascii="Cambria Math" w:eastAsia="바탕" w:hAnsi="Cambria Math"/>
                <w:sz w:val="22"/>
                <w:szCs w:val="22"/>
                <w:lang w:eastAsia="ko-KR"/>
              </w:rPr>
            </m:ctrlPr>
          </m:funcPr>
          <m:fName>
            <m:r>
              <m:rPr>
                <m:sty m:val="p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min</m:t>
            </m:r>
          </m:fName>
          <m:e>
            <m:d>
              <m:dPr>
                <m:ctrlPr>
                  <w:rPr>
                    <w:rFonts w:ascii="Cambria Math" w:eastAsia="바탕" w:hAnsi="Cambria Math"/>
                    <w:sz w:val="22"/>
                    <w:szCs w:val="22"/>
                    <w:lang w:eastAsia="ko-KR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eastAsia="바탕" w:hAnsi="Cambria Math"/>
                        <w:sz w:val="22"/>
                        <w:szCs w:val="22"/>
                        <w:lang w:eastAsia="ko-KR"/>
                      </w:rPr>
                    </m:ctrlPr>
                  </m:sSubSupPr>
                  <m:e>
                    <m:r>
                      <w:rPr>
                        <w:rFonts w:ascii="Cambria Math" w:eastAsia="바탕" w:hAnsi="Cambria Math"/>
                        <w:sz w:val="22"/>
                        <w:szCs w:val="22"/>
                        <w:lang w:eastAsia="ko-KR"/>
                      </w:rPr>
                      <m:t>M</m:t>
                    </m:r>
                  </m:e>
                  <m:sub>
                    <m:r>
                      <w:rPr>
                        <w:rFonts w:ascii="Cambria Math" w:eastAsia="바탕" w:hAnsi="Cambria Math"/>
                        <w:sz w:val="22"/>
                        <w:szCs w:val="22"/>
                        <w:lang w:eastAsia="ko-KR"/>
                      </w:rPr>
                      <m:t>rep</m:t>
                    </m:r>
                  </m:sub>
                  <m:sup>
                    <m:r>
                      <w:rPr>
                        <w:rFonts w:ascii="Cambria Math" w:eastAsia="바탕" w:hAnsi="Cambria Math"/>
                        <w:sz w:val="22"/>
                        <w:szCs w:val="22"/>
                        <w:lang w:eastAsia="ko-KR"/>
                      </w:rPr>
                      <m:t>NPDSCH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eastAsia="바탕" w:hAnsi="Cambria Math"/>
                    <w:sz w:val="22"/>
                    <w:szCs w:val="22"/>
                    <w:lang w:eastAsia="ko-KR"/>
                  </w:rPr>
                  <m:t>,4</m:t>
                </m:r>
              </m:e>
            </m:d>
          </m:e>
        </m:func>
        <m:r>
          <m:rPr>
            <m:sty m:val="p"/>
          </m:rPr>
          <w:rPr>
            <w:rFonts w:ascii="Cambria Math" w:eastAsia="바탕" w:hAnsi="Cambria Math"/>
            <w:sz w:val="22"/>
            <w:szCs w:val="22"/>
            <w:lang w:eastAsia="ko-KR"/>
          </w:rPr>
          <m:t>-1</m:t>
        </m:r>
      </m:oMath>
      <w:r w:rsidRPr="009235D0">
        <w:rPr>
          <w:rFonts w:eastAsia="바탕"/>
          <w:sz w:val="22"/>
          <w:szCs w:val="22"/>
          <w:lang w:eastAsia="ko-KR"/>
        </w:rPr>
        <w:t xml:space="preserve"> for additional subframes, and can be seen as</w:t>
      </w:r>
      <w:r w:rsidR="007476AE" w:rsidRPr="009235D0">
        <w:rPr>
          <w:rFonts w:eastAsia="바탕"/>
          <w:sz w:val="22"/>
          <w:szCs w:val="22"/>
          <w:lang w:eastAsia="ko-KR"/>
        </w:rPr>
        <w:t xml:space="preserve"> </w:t>
      </w:r>
      <w:r w:rsidR="00EA739B" w:rsidRPr="009235D0">
        <w:rPr>
          <w:rFonts w:eastAsia="바탕"/>
          <w:sz w:val="22"/>
          <w:szCs w:val="22"/>
          <w:lang w:eastAsia="ko-KR"/>
        </w:rPr>
        <w:t>Figure 2</w:t>
      </w:r>
      <w:r w:rsidRPr="009235D0">
        <w:rPr>
          <w:rFonts w:eastAsia="바탕"/>
          <w:sz w:val="22"/>
          <w:szCs w:val="22"/>
          <w:lang w:eastAsia="ko-KR"/>
        </w:rPr>
        <w:t>.</w:t>
      </w:r>
      <w:r w:rsidR="00216BFC" w:rsidRPr="009235D0">
        <w:rPr>
          <w:rFonts w:eastAsia="바탕"/>
          <w:sz w:val="22"/>
          <w:szCs w:val="22"/>
          <w:lang w:eastAsia="ko-KR"/>
        </w:rPr>
        <w:t xml:space="preserve"> However, when SIB1-NB is transmitted, its transmission pattern follows the transmission pattern of NPDSCH carrying BCCH. According to the current channel codding and resource mapping rules for SIB1-NB, SIB1-NB TB is encoded by 1/3 TBCC and the encoded bits stored in circular buffer first. Then bits to be transmitted over 8 subframes(</w:t>
      </w:r>
      <w:r w:rsidR="00216BFC" w:rsidRPr="009235D0">
        <w:rPr>
          <w:rFonts w:eastAsia="바탕"/>
          <w:i/>
          <w:sz w:val="22"/>
          <w:szCs w:val="22"/>
          <w:lang w:eastAsia="ko-KR"/>
        </w:rPr>
        <w:t>N</w:t>
      </w:r>
      <w:r w:rsidR="00216BFC" w:rsidRPr="009235D0">
        <w:rPr>
          <w:rFonts w:eastAsia="바탕"/>
          <w:i/>
          <w:sz w:val="22"/>
          <w:szCs w:val="22"/>
          <w:vertAlign w:val="subscript"/>
          <w:lang w:eastAsia="ko-KR"/>
        </w:rPr>
        <w:t>SF</w:t>
      </w:r>
      <w:r w:rsidR="00216BFC" w:rsidRPr="009235D0">
        <w:rPr>
          <w:rFonts w:eastAsia="바탕"/>
          <w:i/>
          <w:sz w:val="22"/>
          <w:szCs w:val="22"/>
          <w:lang w:eastAsia="ko-KR"/>
        </w:rPr>
        <w:t>=8</w:t>
      </w:r>
      <w:r w:rsidR="00216BFC" w:rsidRPr="009235D0">
        <w:rPr>
          <w:rFonts w:eastAsia="바탕"/>
          <w:sz w:val="22"/>
          <w:szCs w:val="22"/>
          <w:lang w:eastAsia="ko-KR"/>
        </w:rPr>
        <w:t xml:space="preserve">) will be collected from the stored bits in the circular buffer by rate matching algorithm and the collected bits will be fragmented into 8 parts so that each fragmented part can be allocated in one SIB1-NB subframe. </w:t>
      </w:r>
      <w:r w:rsidR="00106B3B" w:rsidRPr="009235D0">
        <w:rPr>
          <w:rFonts w:eastAsia="바탕"/>
          <w:sz w:val="22"/>
          <w:szCs w:val="22"/>
          <w:lang w:eastAsia="ko-KR"/>
        </w:rPr>
        <w:t>Then</w:t>
      </w:r>
      <w:r w:rsidR="00216BFC" w:rsidRPr="009235D0">
        <w:rPr>
          <w:rFonts w:eastAsia="바탕"/>
          <w:sz w:val="22"/>
          <w:szCs w:val="22"/>
          <w:lang w:eastAsia="ko-KR"/>
        </w:rPr>
        <w:t xml:space="preserve"> </w:t>
      </w:r>
      <w:r w:rsidR="00106B3B" w:rsidRPr="009235D0">
        <w:rPr>
          <w:rFonts w:eastAsia="바탕"/>
          <w:sz w:val="22"/>
          <w:szCs w:val="22"/>
          <w:lang w:eastAsia="ko-KR"/>
        </w:rPr>
        <w:t xml:space="preserve">SIB1-NB subframes are sequentially transmitted within 160msec so that channel coding gain can be sufficiently achieved in a similar way to </w:t>
      </w:r>
      <w:proofErr w:type="gramStart"/>
      <w:r w:rsidR="00106B3B" w:rsidRPr="009235D0">
        <w:rPr>
          <w:rFonts w:eastAsia="바탕"/>
          <w:sz w:val="22"/>
          <w:szCs w:val="22"/>
          <w:lang w:eastAsia="ko-KR"/>
        </w:rPr>
        <w:t>IR(</w:t>
      </w:r>
      <w:proofErr w:type="gramEnd"/>
      <w:r w:rsidR="00106B3B" w:rsidRPr="009235D0">
        <w:rPr>
          <w:rFonts w:eastAsia="바탕"/>
          <w:sz w:val="22"/>
          <w:szCs w:val="22"/>
          <w:lang w:eastAsia="ko-KR"/>
        </w:rPr>
        <w:t>Incremental Redundancy)-based HARQ retransmission</w:t>
      </w:r>
      <w:r w:rsidR="008A46D8" w:rsidRPr="009235D0">
        <w:rPr>
          <w:rFonts w:eastAsia="바탕"/>
          <w:sz w:val="22"/>
          <w:szCs w:val="22"/>
          <w:lang w:eastAsia="ko-KR"/>
        </w:rPr>
        <w:t xml:space="preserve"> as shown in </w:t>
      </w:r>
      <w:r w:rsidR="00EA739B" w:rsidRPr="009235D0">
        <w:rPr>
          <w:rFonts w:eastAsia="바탕"/>
          <w:sz w:val="22"/>
          <w:szCs w:val="22"/>
          <w:lang w:eastAsia="ko-KR"/>
        </w:rPr>
        <w:t>Figure 3</w:t>
      </w:r>
      <w:r w:rsidR="00106B3B" w:rsidRPr="009235D0">
        <w:rPr>
          <w:rFonts w:eastAsia="바탕"/>
          <w:sz w:val="22"/>
          <w:szCs w:val="22"/>
          <w:lang w:eastAsia="ko-KR"/>
        </w:rPr>
        <w:t xml:space="preserve">. This principle is beneficial </w:t>
      </w:r>
      <w:r w:rsidR="008A46D8" w:rsidRPr="009235D0">
        <w:rPr>
          <w:rFonts w:eastAsia="바탕"/>
          <w:sz w:val="22"/>
          <w:szCs w:val="22"/>
          <w:lang w:eastAsia="ko-KR"/>
        </w:rPr>
        <w:t xml:space="preserve">especially </w:t>
      </w:r>
      <w:r w:rsidR="00106B3B" w:rsidRPr="009235D0">
        <w:rPr>
          <w:rFonts w:eastAsia="바탕"/>
          <w:sz w:val="22"/>
          <w:szCs w:val="22"/>
          <w:lang w:eastAsia="ko-KR"/>
        </w:rPr>
        <w:t xml:space="preserve">for </w:t>
      </w:r>
      <w:r w:rsidR="008A46D8" w:rsidRPr="009235D0">
        <w:rPr>
          <w:rFonts w:eastAsia="바탕"/>
          <w:sz w:val="22"/>
          <w:szCs w:val="22"/>
          <w:lang w:eastAsia="ko-KR"/>
        </w:rPr>
        <w:t>broadcasting channels. Therefore, this principle needs to be applied to additional SIB1-NB transmission as well.</w:t>
      </w:r>
      <w:r w:rsidR="00D90822" w:rsidRPr="009235D0">
        <w:rPr>
          <w:rFonts w:eastAsia="바탕"/>
          <w:sz w:val="22"/>
          <w:szCs w:val="22"/>
          <w:lang w:eastAsia="ko-KR"/>
        </w:rPr>
        <w:t xml:space="preserve"> Moreover when we consider that additional SIB1-NB and the existing SIB1-NB are transmitted on the subframe #3 and #4, repeated transmissions such as Alt.1-a and Alt.2-a in </w:t>
      </w:r>
      <w:r w:rsidR="00EA739B" w:rsidRPr="009235D0">
        <w:rPr>
          <w:rFonts w:eastAsia="바탕"/>
          <w:sz w:val="22"/>
          <w:szCs w:val="22"/>
          <w:lang w:eastAsia="ko-KR"/>
        </w:rPr>
        <w:t>Figure 3</w:t>
      </w:r>
      <w:r w:rsidR="00D90822" w:rsidRPr="009235D0">
        <w:rPr>
          <w:rFonts w:eastAsia="바탕"/>
          <w:sz w:val="22"/>
          <w:szCs w:val="22"/>
          <w:lang w:eastAsia="ko-KR"/>
        </w:rPr>
        <w:t xml:space="preserve"> will not provide time diversity gain.</w:t>
      </w:r>
    </w:p>
    <w:p w:rsidR="00306362" w:rsidRPr="009235D0" w:rsidRDefault="00306362" w:rsidP="00306362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 xml:space="preserve">Taking into account the above </w:t>
      </w:r>
      <w:r w:rsidR="00AA32E9" w:rsidRPr="009235D0">
        <w:rPr>
          <w:rFonts w:eastAsia="바탕"/>
          <w:sz w:val="22"/>
          <w:szCs w:val="22"/>
          <w:lang w:eastAsia="ko-KR"/>
        </w:rPr>
        <w:t xml:space="preserve">principle of </w:t>
      </w:r>
      <w:r w:rsidR="00484F1D" w:rsidRPr="009235D0">
        <w:rPr>
          <w:rFonts w:eastAsia="바탕"/>
          <w:sz w:val="22"/>
          <w:szCs w:val="22"/>
          <w:lang w:eastAsia="ko-KR"/>
        </w:rPr>
        <w:t xml:space="preserve">SIB1-NB </w:t>
      </w:r>
      <w:r w:rsidR="00AA32E9" w:rsidRPr="009235D0">
        <w:rPr>
          <w:rFonts w:eastAsia="바탕"/>
          <w:sz w:val="22"/>
          <w:szCs w:val="22"/>
          <w:lang w:eastAsia="ko-KR"/>
        </w:rPr>
        <w:t xml:space="preserve">transmission </w:t>
      </w:r>
      <w:r w:rsidR="00484F1D" w:rsidRPr="009235D0">
        <w:rPr>
          <w:rFonts w:eastAsia="바탕"/>
          <w:sz w:val="22"/>
          <w:szCs w:val="22"/>
          <w:lang w:eastAsia="ko-KR"/>
        </w:rPr>
        <w:t>pattern</w:t>
      </w:r>
      <w:r w:rsidRPr="009235D0">
        <w:rPr>
          <w:rFonts w:eastAsia="바탕"/>
          <w:sz w:val="22"/>
          <w:szCs w:val="22"/>
          <w:lang w:eastAsia="ko-KR"/>
        </w:rPr>
        <w:t>, resource mapping and allocation for additional SIB1-NB transmission need to be manipulated so that channel coding gain can be sufficiently achieved and UE in the normal coverage can successfully decode it earlier.</w:t>
      </w:r>
    </w:p>
    <w:p w:rsidR="00306362" w:rsidRPr="009235D0" w:rsidRDefault="00306362" w:rsidP="00306362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I</w:t>
      </w:r>
      <w:r w:rsidRPr="009235D0">
        <w:rPr>
          <w:rFonts w:eastAsia="바탕" w:hint="eastAsia"/>
          <w:sz w:val="22"/>
          <w:szCs w:val="22"/>
          <w:lang w:eastAsia="ko-KR"/>
        </w:rPr>
        <w:t xml:space="preserve">n </w:t>
      </w:r>
      <w:r w:rsidRPr="009235D0">
        <w:rPr>
          <w:rFonts w:eastAsia="바탕"/>
          <w:sz w:val="22"/>
          <w:szCs w:val="22"/>
          <w:lang w:eastAsia="ko-KR"/>
        </w:rPr>
        <w:t>order to compare SIB1-NB decoding performances for difference periodicities and resource allocation patterns, alternatives are listed below as examples:</w:t>
      </w:r>
    </w:p>
    <w:p w:rsidR="00306362" w:rsidRPr="009235D0" w:rsidRDefault="00306362" w:rsidP="00306362">
      <w:pPr>
        <w:numPr>
          <w:ilvl w:val="0"/>
          <w:numId w:val="5"/>
        </w:numPr>
        <w:spacing w:before="120" w:after="120" w:line="240" w:lineRule="auto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 xml:space="preserve">Alt.1-a: SIB1-NB is additionally transmitted over 8 subframes(shaded rectangles in </w:t>
      </w:r>
      <w:r w:rsidR="00EA739B" w:rsidRPr="009235D0">
        <w:rPr>
          <w:rFonts w:eastAsia="바탕"/>
          <w:sz w:val="22"/>
          <w:szCs w:val="22"/>
          <w:lang w:eastAsia="ko-KR"/>
        </w:rPr>
        <w:t>Figure 3</w:t>
      </w:r>
      <w:r w:rsidRPr="009235D0">
        <w:rPr>
          <w:rFonts w:eastAsia="바탕"/>
          <w:sz w:val="22"/>
          <w:szCs w:val="22"/>
          <w:lang w:eastAsia="ko-KR"/>
        </w:rPr>
        <w:t>) for 160msec with the same resource mapping pattern as Rel.13</w:t>
      </w:r>
    </w:p>
    <w:p w:rsidR="00306362" w:rsidRPr="009235D0" w:rsidRDefault="00306362" w:rsidP="00306362">
      <w:pPr>
        <w:numPr>
          <w:ilvl w:val="0"/>
          <w:numId w:val="5"/>
        </w:numPr>
        <w:spacing w:before="120" w:after="120" w:line="240" w:lineRule="auto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 xml:space="preserve">Alt.1-b: SIB1-NB is additionally transmitted over 8 subframes(shaded rectangles in </w:t>
      </w:r>
      <w:r w:rsidR="00EA739B" w:rsidRPr="009235D0">
        <w:rPr>
          <w:rFonts w:eastAsia="바탕"/>
          <w:sz w:val="22"/>
          <w:szCs w:val="22"/>
          <w:lang w:eastAsia="ko-KR"/>
        </w:rPr>
        <w:t>Figure 3</w:t>
      </w:r>
      <w:r w:rsidRPr="009235D0">
        <w:rPr>
          <w:rFonts w:eastAsia="바탕"/>
          <w:sz w:val="22"/>
          <w:szCs w:val="22"/>
          <w:lang w:eastAsia="ko-KR"/>
        </w:rPr>
        <w:t>) for 160msec with different resource mapping pattern from Rel.13</w:t>
      </w:r>
    </w:p>
    <w:p w:rsidR="00306362" w:rsidRPr="009235D0" w:rsidRDefault="00306362" w:rsidP="00306362">
      <w:pPr>
        <w:numPr>
          <w:ilvl w:val="0"/>
          <w:numId w:val="5"/>
        </w:numPr>
        <w:spacing w:before="120" w:after="120" w:line="240" w:lineRule="auto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A</w:t>
      </w:r>
      <w:r w:rsidRPr="009235D0">
        <w:rPr>
          <w:rFonts w:eastAsia="바탕" w:hint="eastAsia"/>
          <w:sz w:val="22"/>
          <w:szCs w:val="22"/>
          <w:lang w:eastAsia="ko-KR"/>
        </w:rPr>
        <w:t>lte.</w:t>
      </w:r>
      <w:r w:rsidRPr="009235D0">
        <w:rPr>
          <w:rFonts w:eastAsia="바탕"/>
          <w:sz w:val="22"/>
          <w:szCs w:val="22"/>
          <w:lang w:eastAsia="ko-KR"/>
        </w:rPr>
        <w:t xml:space="preserve">2-a: SIB1-NB is additionally transmitted over 4 subframes(shaded rectangles in </w:t>
      </w:r>
      <w:r w:rsidR="00EA739B" w:rsidRPr="009235D0">
        <w:rPr>
          <w:rFonts w:eastAsia="바탕"/>
          <w:sz w:val="22"/>
          <w:szCs w:val="22"/>
          <w:lang w:eastAsia="ko-KR"/>
        </w:rPr>
        <w:t>Figure 3</w:t>
      </w:r>
      <w:r w:rsidRPr="009235D0">
        <w:rPr>
          <w:rFonts w:eastAsia="바탕"/>
          <w:sz w:val="22"/>
          <w:szCs w:val="22"/>
          <w:lang w:eastAsia="ko-KR"/>
        </w:rPr>
        <w:t>) for 160msec with the same resource mapping pattern (but skipping even numbered transmission) as Rel.13</w:t>
      </w:r>
    </w:p>
    <w:p w:rsidR="00306362" w:rsidRPr="009235D0" w:rsidRDefault="00306362" w:rsidP="00306362">
      <w:pPr>
        <w:numPr>
          <w:ilvl w:val="0"/>
          <w:numId w:val="5"/>
        </w:numPr>
        <w:spacing w:before="120" w:after="120" w:line="240" w:lineRule="auto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A</w:t>
      </w:r>
      <w:r w:rsidRPr="009235D0">
        <w:rPr>
          <w:rFonts w:eastAsia="바탕" w:hint="eastAsia"/>
          <w:sz w:val="22"/>
          <w:szCs w:val="22"/>
          <w:lang w:eastAsia="ko-KR"/>
        </w:rPr>
        <w:t>lte.</w:t>
      </w:r>
      <w:r w:rsidRPr="009235D0">
        <w:rPr>
          <w:rFonts w:eastAsia="바탕"/>
          <w:sz w:val="22"/>
          <w:szCs w:val="22"/>
          <w:lang w:eastAsia="ko-KR"/>
        </w:rPr>
        <w:t xml:space="preserve">2-b: SIB1-NB is additionally transmitted over 4 subframes(shaded rectangles in </w:t>
      </w:r>
      <w:r w:rsidR="00EA739B" w:rsidRPr="009235D0">
        <w:rPr>
          <w:rFonts w:eastAsia="바탕"/>
          <w:sz w:val="22"/>
          <w:szCs w:val="22"/>
          <w:lang w:eastAsia="ko-KR"/>
        </w:rPr>
        <w:t>Figure 3</w:t>
      </w:r>
      <w:r w:rsidRPr="009235D0">
        <w:rPr>
          <w:rFonts w:eastAsia="바탕"/>
          <w:sz w:val="22"/>
          <w:szCs w:val="22"/>
          <w:lang w:eastAsia="ko-KR"/>
        </w:rPr>
        <w:t>) for 160msec with different resource mapping pattern from Rel.13</w:t>
      </w:r>
    </w:p>
    <w:p w:rsidR="00306362" w:rsidRPr="009235D0" w:rsidRDefault="00306362" w:rsidP="00306362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O</w:t>
      </w:r>
      <w:r w:rsidRPr="009235D0">
        <w:rPr>
          <w:rFonts w:eastAsia="바탕" w:hint="eastAsia"/>
          <w:sz w:val="22"/>
          <w:szCs w:val="22"/>
          <w:lang w:eastAsia="ko-KR"/>
        </w:rPr>
        <w:t xml:space="preserve">n </w:t>
      </w:r>
      <w:r w:rsidRPr="009235D0">
        <w:rPr>
          <w:rFonts w:eastAsia="바탕"/>
          <w:sz w:val="22"/>
          <w:szCs w:val="22"/>
          <w:lang w:eastAsia="ko-KR"/>
        </w:rPr>
        <w:t xml:space="preserve">top of that, we considered window length for SIB1-NB decoding to observe SIB1-NB decoding latencies for high SNR UE as shown in </w:t>
      </w:r>
      <w:r w:rsidR="00EA739B" w:rsidRPr="009235D0">
        <w:rPr>
          <w:rFonts w:eastAsia="바탕"/>
          <w:sz w:val="22"/>
          <w:szCs w:val="22"/>
          <w:lang w:eastAsia="ko-KR"/>
        </w:rPr>
        <w:t>Figure 3</w:t>
      </w:r>
      <w:r w:rsidRPr="009235D0">
        <w:rPr>
          <w:rFonts w:eastAsia="바탕"/>
          <w:sz w:val="22"/>
          <w:szCs w:val="22"/>
          <w:lang w:eastAsia="ko-KR"/>
        </w:rPr>
        <w:t>. Here, the window length represents the amount of LLR information which can be combined within the given duration for SIB1-NB decoding. For example, in the case of “full window”, UE decodes SIB1-NB by using bits which spread over 160msec while “half window” case only uses bits in 80msec.</w:t>
      </w:r>
    </w:p>
    <w:p w:rsidR="008A46D8" w:rsidRPr="009235D0" w:rsidRDefault="008A46D8" w:rsidP="008A46D8">
      <w:pPr>
        <w:spacing w:before="120" w:after="120" w:line="240" w:lineRule="auto"/>
        <w:ind w:left="0" w:firstLineChars="100" w:firstLine="22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noProof/>
          <w:sz w:val="22"/>
          <w:szCs w:val="22"/>
          <w:lang w:val="en-US" w:eastAsia="ko-KR"/>
        </w:rPr>
        <w:lastRenderedPageBreak/>
        <w:drawing>
          <wp:inline distT="0" distB="0" distL="0" distR="0" wp14:anchorId="3B4693B6" wp14:editId="1D9D74E7">
            <wp:extent cx="3654769" cy="2045818"/>
            <wp:effectExtent l="0" t="0" r="3175" b="0"/>
            <wp:docPr id="28" name="그림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6528" cy="20524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46D8" w:rsidRPr="009235D0" w:rsidRDefault="00EA739B" w:rsidP="008A46D8">
      <w:pPr>
        <w:spacing w:before="120" w:after="120" w:line="240" w:lineRule="auto"/>
        <w:ind w:left="0" w:firstLineChars="100" w:firstLine="220"/>
        <w:jc w:val="center"/>
        <w:rPr>
          <w:rFonts w:eastAsia="바탕"/>
          <w:sz w:val="22"/>
          <w:szCs w:val="22"/>
          <w:lang w:eastAsia="ko-KR"/>
        </w:rPr>
      </w:pPr>
      <w:bookmarkStart w:id="1" w:name="_Ref494476447"/>
      <w:r w:rsidRPr="009235D0">
        <w:rPr>
          <w:rFonts w:eastAsia="바탕"/>
          <w:sz w:val="22"/>
          <w:szCs w:val="22"/>
          <w:lang w:eastAsia="ko-KR"/>
        </w:rPr>
        <w:t>Figure 2</w:t>
      </w:r>
      <w:bookmarkEnd w:id="1"/>
      <w:r w:rsidR="008A46D8" w:rsidRPr="009235D0">
        <w:rPr>
          <w:rFonts w:eastAsia="바탕"/>
          <w:sz w:val="22"/>
          <w:szCs w:val="22"/>
          <w:lang w:eastAsia="ko-KR"/>
        </w:rPr>
        <w:t xml:space="preserve"> Transmission pattern of NPDSCH not carrying BCCH</w:t>
      </w:r>
    </w:p>
    <w:p w:rsidR="008A46D8" w:rsidRPr="009235D0" w:rsidRDefault="008A46D8" w:rsidP="00306362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</w:p>
    <w:p w:rsidR="00306362" w:rsidRPr="009235D0" w:rsidRDefault="00306362" w:rsidP="00306362">
      <w:pPr>
        <w:spacing w:before="120" w:after="120" w:line="240" w:lineRule="auto"/>
        <w:ind w:left="0" w:firstLine="0"/>
        <w:jc w:val="center"/>
        <w:rPr>
          <w:rFonts w:eastAsia="바탕"/>
          <w:sz w:val="22"/>
          <w:szCs w:val="22"/>
          <w:lang w:eastAsia="ko-KR"/>
        </w:rPr>
      </w:pPr>
      <w:bookmarkStart w:id="2" w:name="_Ref490236474"/>
      <w:r w:rsidRPr="009235D0">
        <w:rPr>
          <w:rFonts w:eastAsia="바탕"/>
          <w:noProof/>
          <w:sz w:val="22"/>
          <w:szCs w:val="22"/>
          <w:lang w:val="en-US" w:eastAsia="ko-KR"/>
        </w:rPr>
        <w:drawing>
          <wp:inline distT="0" distB="0" distL="0" distR="0" wp14:anchorId="089C60F3" wp14:editId="72401008">
            <wp:extent cx="4194175" cy="3703320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175" cy="3703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6362" w:rsidRPr="009235D0" w:rsidRDefault="00EA739B" w:rsidP="00306362">
      <w:pPr>
        <w:spacing w:before="120" w:after="120" w:line="240" w:lineRule="auto"/>
        <w:ind w:left="0" w:firstLineChars="100" w:firstLine="220"/>
        <w:jc w:val="center"/>
        <w:rPr>
          <w:rFonts w:eastAsia="바탕"/>
          <w:sz w:val="22"/>
          <w:szCs w:val="22"/>
          <w:lang w:eastAsia="ko-KR"/>
        </w:rPr>
      </w:pPr>
      <w:bookmarkStart w:id="3" w:name="_Ref494470387"/>
      <w:r w:rsidRPr="009235D0">
        <w:rPr>
          <w:rFonts w:eastAsia="바탕"/>
          <w:sz w:val="22"/>
          <w:szCs w:val="22"/>
          <w:lang w:eastAsia="ko-KR"/>
        </w:rPr>
        <w:t>Figure 3</w:t>
      </w:r>
      <w:bookmarkEnd w:id="2"/>
      <w:bookmarkEnd w:id="3"/>
      <w:r w:rsidR="00306362" w:rsidRPr="009235D0">
        <w:rPr>
          <w:rFonts w:eastAsia="바탕"/>
          <w:sz w:val="22"/>
          <w:szCs w:val="22"/>
          <w:lang w:eastAsia="ko-KR"/>
        </w:rPr>
        <w:t xml:space="preserve"> Alternatives of additional SIB1-NB transmission pattern and TBCC decoding window</w:t>
      </w:r>
    </w:p>
    <w:p w:rsidR="00306362" w:rsidRPr="009235D0" w:rsidRDefault="00306362" w:rsidP="00306362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B</w:t>
      </w:r>
      <w:r w:rsidRPr="009235D0">
        <w:rPr>
          <w:rFonts w:eastAsia="바탕" w:hint="eastAsia"/>
          <w:sz w:val="22"/>
          <w:szCs w:val="22"/>
          <w:lang w:eastAsia="ko-KR"/>
        </w:rPr>
        <w:t xml:space="preserve">ased </w:t>
      </w:r>
      <w:r w:rsidRPr="009235D0">
        <w:rPr>
          <w:rFonts w:eastAsia="바탕"/>
          <w:sz w:val="22"/>
          <w:szCs w:val="22"/>
          <w:lang w:eastAsia="ko-KR"/>
        </w:rPr>
        <w:t>on the terminologies above, performances have been observed in terms of BLER under in-band operation mode with 2 CRS ports and 4 NRS ports. In the given configuration and “Rel.13” in</w:t>
      </w:r>
      <w:r w:rsidR="00290ACB" w:rsidRPr="009235D0">
        <w:rPr>
          <w:rFonts w:eastAsia="바탕"/>
          <w:sz w:val="22"/>
          <w:szCs w:val="22"/>
          <w:lang w:eastAsia="ko-KR"/>
        </w:rPr>
        <w:t xml:space="preserve"> </w:t>
      </w:r>
      <w:r w:rsidR="00EA739B" w:rsidRPr="009235D0">
        <w:rPr>
          <w:rFonts w:eastAsia="바탕"/>
          <w:sz w:val="22"/>
          <w:szCs w:val="22"/>
          <w:lang w:eastAsia="ko-KR"/>
        </w:rPr>
        <w:t>Figure 3</w:t>
      </w:r>
      <w:r w:rsidRPr="009235D0">
        <w:rPr>
          <w:rFonts w:eastAsia="바탕"/>
          <w:sz w:val="22"/>
          <w:szCs w:val="22"/>
          <w:lang w:eastAsia="ko-KR"/>
        </w:rPr>
        <w:t>, TBCC encoded bits of SIB1-NB stored in a circular buffer are sent out as much as around 55% and 35% for 80msec when TBS is 440 and 680, respectively.</w:t>
      </w:r>
    </w:p>
    <w:p w:rsidR="00306362" w:rsidRPr="009235D0" w:rsidRDefault="00306362" w:rsidP="00306362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As expected, we can see that “Alt.1-b with half window” can achieve the same performance as “Rel.13 with full window” in</w:t>
      </w:r>
      <w:r w:rsidR="00290ACB" w:rsidRPr="009235D0">
        <w:rPr>
          <w:rFonts w:eastAsia="바탕"/>
          <w:sz w:val="22"/>
          <w:szCs w:val="22"/>
          <w:lang w:eastAsia="ko-KR"/>
        </w:rPr>
        <w:t xml:space="preserve"> </w:t>
      </w:r>
      <w:r w:rsidR="00EA739B" w:rsidRPr="009235D0">
        <w:rPr>
          <w:rFonts w:eastAsia="바탕"/>
          <w:sz w:val="22"/>
          <w:szCs w:val="22"/>
          <w:lang w:eastAsia="ko-KR"/>
        </w:rPr>
        <w:t>Figure 4</w:t>
      </w:r>
      <w:r w:rsidRPr="009235D0">
        <w:rPr>
          <w:rFonts w:eastAsia="바탕"/>
          <w:sz w:val="22"/>
          <w:szCs w:val="22"/>
          <w:lang w:eastAsia="ko-KR"/>
        </w:rPr>
        <w:t>. And it should be noted that “Alt.2-b with half window” outperforms “Alt.1-</w:t>
      </w:r>
      <w:proofErr w:type="gramStart"/>
      <w:r w:rsidRPr="009235D0">
        <w:rPr>
          <w:rFonts w:eastAsia="바탕"/>
          <w:sz w:val="22"/>
          <w:szCs w:val="22"/>
          <w:lang w:eastAsia="ko-KR"/>
        </w:rPr>
        <w:t>a with</w:t>
      </w:r>
      <w:proofErr w:type="gramEnd"/>
      <w:r w:rsidRPr="009235D0">
        <w:rPr>
          <w:rFonts w:eastAsia="바탕"/>
          <w:sz w:val="22"/>
          <w:szCs w:val="22"/>
          <w:lang w:eastAsia="ko-KR"/>
        </w:rPr>
        <w:t xml:space="preserve"> half window” even though 6 subframes are used for SIB1-NB decoding in “Alt.2-b with half window” while 8 subframes are used in “Alt.1-a with half window”. From this observation results, we can see that </w:t>
      </w:r>
      <w:r w:rsidRPr="009235D0">
        <w:rPr>
          <w:rFonts w:eastAsia="바탕"/>
          <w:sz w:val="22"/>
          <w:szCs w:val="22"/>
          <w:lang w:eastAsia="ko-KR"/>
        </w:rPr>
        <w:lastRenderedPageBreak/>
        <w:t>SIB1-NB detection latency can be enhanced not only for the enhanced coverage UEs but also for the normal coverage UEs by additional SIB1-NB transmissions with a simple change of the sequence of coded bit-to-subframe allocation.</w:t>
      </w:r>
    </w:p>
    <w:p w:rsidR="00306362" w:rsidRPr="009235D0" w:rsidRDefault="00306362" w:rsidP="00306362">
      <w:pPr>
        <w:spacing w:before="120" w:after="120" w:line="240" w:lineRule="auto"/>
        <w:ind w:left="0" w:firstLine="0"/>
        <w:jc w:val="center"/>
        <w:rPr>
          <w:rFonts w:eastAsia="맑은 고딕"/>
          <w:noProof/>
          <w:lang w:val="en-US" w:eastAsia="ko-KR"/>
        </w:rPr>
      </w:pPr>
      <w:bookmarkStart w:id="4" w:name="_Ref490242918"/>
      <w:r w:rsidRPr="009235D0">
        <w:rPr>
          <w:noProof/>
          <w:lang w:val="en-US" w:eastAsia="ko-KR"/>
        </w:rPr>
        <w:drawing>
          <wp:inline distT="0" distB="0" distL="0" distR="0" wp14:anchorId="6A098F64" wp14:editId="0BCED622">
            <wp:extent cx="2913380" cy="2396490"/>
            <wp:effectExtent l="0" t="0" r="1270" b="381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80" cy="2396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235D0">
        <w:rPr>
          <w:noProof/>
          <w:lang w:val="en-US" w:eastAsia="ko-KR"/>
        </w:rPr>
        <w:drawing>
          <wp:inline distT="0" distB="0" distL="0" distR="0" wp14:anchorId="18F991EC" wp14:editId="395FCDB9">
            <wp:extent cx="2898775" cy="2388235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775" cy="2388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6362" w:rsidRPr="009235D0" w:rsidRDefault="00EA739B" w:rsidP="00306362">
      <w:pPr>
        <w:spacing w:before="120" w:after="120" w:line="240" w:lineRule="auto"/>
        <w:ind w:left="0" w:firstLineChars="100" w:firstLine="220"/>
        <w:jc w:val="center"/>
        <w:rPr>
          <w:rFonts w:eastAsia="바탕"/>
          <w:sz w:val="22"/>
          <w:szCs w:val="22"/>
          <w:lang w:eastAsia="ko-KR"/>
        </w:rPr>
      </w:pPr>
      <w:bookmarkStart w:id="5" w:name="_Ref494470436"/>
      <w:r w:rsidRPr="009235D0">
        <w:rPr>
          <w:rFonts w:eastAsia="바탕"/>
          <w:sz w:val="22"/>
          <w:szCs w:val="22"/>
          <w:lang w:eastAsia="ko-KR"/>
        </w:rPr>
        <w:t>Figure 4</w:t>
      </w:r>
      <w:bookmarkEnd w:id="4"/>
      <w:bookmarkEnd w:id="5"/>
      <w:r w:rsidR="00306362" w:rsidRPr="009235D0">
        <w:rPr>
          <w:rFonts w:eastAsia="바탕"/>
          <w:sz w:val="22"/>
          <w:szCs w:val="22"/>
          <w:lang w:eastAsia="ko-KR"/>
        </w:rPr>
        <w:t xml:space="preserve"> Performance comparisons of SIB1-NB for alternatives</w:t>
      </w:r>
    </w:p>
    <w:p w:rsidR="00306362" w:rsidRPr="009235D0" w:rsidRDefault="00306362" w:rsidP="00306362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</w:p>
    <w:p w:rsidR="009E33FA" w:rsidRPr="009235D0" w:rsidRDefault="009E33FA" w:rsidP="009E33FA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Lastly, a</w:t>
      </w:r>
      <w:r w:rsidRPr="009235D0">
        <w:rPr>
          <w:rFonts w:eastAsia="바탕" w:hint="eastAsia"/>
          <w:sz w:val="22"/>
          <w:szCs w:val="22"/>
          <w:lang w:eastAsia="ko-KR"/>
        </w:rPr>
        <w:t xml:space="preserve">s </w:t>
      </w:r>
      <w:r w:rsidRPr="009235D0">
        <w:rPr>
          <w:rFonts w:eastAsia="바탕"/>
          <w:sz w:val="22"/>
          <w:szCs w:val="22"/>
          <w:lang w:eastAsia="ko-KR"/>
        </w:rPr>
        <w:t>for scrambling of additional SIB1-NB, the current scrambling method for NPDSCH carrying the BCCH can be used for additional SIB1-NB because NPDSCH on subframe #3 is not the same as one on subframe #4 even when additional SIB1-NB transmission is enabled according to the proposed coded bits-to-subframe allocation sequence.</w:t>
      </w:r>
    </w:p>
    <w:p w:rsidR="001F17D3" w:rsidRPr="009235D0" w:rsidRDefault="001F17D3" w:rsidP="001F17D3">
      <w:pPr>
        <w:spacing w:before="120" w:after="120" w:line="240" w:lineRule="auto"/>
        <w:ind w:left="1274" w:hangingChars="590" w:hanging="1274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 xml:space="preserve">Proposal </w:t>
      </w:r>
      <w:r w:rsidR="0012643D" w:rsidRPr="009235D0">
        <w:rPr>
          <w:rFonts w:eastAsia="바탕"/>
          <w:b/>
          <w:i/>
          <w:sz w:val="22"/>
          <w:szCs w:val="22"/>
          <w:lang w:eastAsia="ko-KR"/>
        </w:rPr>
        <w:t>7</w:t>
      </w:r>
      <w:r w:rsidRPr="009235D0">
        <w:rPr>
          <w:rFonts w:eastAsia="바탕"/>
          <w:b/>
          <w:i/>
          <w:sz w:val="22"/>
          <w:szCs w:val="22"/>
          <w:lang w:eastAsia="ko-KR"/>
        </w:rPr>
        <w:t>: The sequence of coded bit</w:t>
      </w:r>
      <w:r w:rsidRPr="009235D0">
        <w:rPr>
          <w:rFonts w:eastAsia="바탕" w:hint="eastAsia"/>
          <w:b/>
          <w:i/>
          <w:sz w:val="22"/>
          <w:szCs w:val="22"/>
          <w:lang w:eastAsia="ko-KR"/>
        </w:rPr>
        <w:t>s</w:t>
      </w:r>
      <w:r w:rsidRPr="009235D0">
        <w:rPr>
          <w:rFonts w:eastAsia="바탕"/>
          <w:b/>
          <w:i/>
          <w:sz w:val="22"/>
          <w:szCs w:val="22"/>
          <w:lang w:eastAsia="ko-KR"/>
        </w:rPr>
        <w:t xml:space="preserve">-to-subframe allocation of additional SIB1-NB transmission </w:t>
      </w:r>
      <w:r w:rsidR="00C57E03" w:rsidRPr="009235D0">
        <w:rPr>
          <w:rFonts w:eastAsia="바탕"/>
          <w:b/>
          <w:i/>
          <w:sz w:val="22"/>
          <w:szCs w:val="22"/>
          <w:lang w:eastAsia="ko-KR"/>
        </w:rPr>
        <w:t>is</w:t>
      </w:r>
      <w:r w:rsidRPr="009235D0">
        <w:rPr>
          <w:rFonts w:eastAsia="바탕"/>
          <w:b/>
          <w:i/>
          <w:sz w:val="22"/>
          <w:szCs w:val="22"/>
          <w:lang w:eastAsia="ko-KR"/>
        </w:rPr>
        <w:t xml:space="preserve"> </w:t>
      </w:r>
      <w:r w:rsidR="00706284" w:rsidRPr="009235D0">
        <w:rPr>
          <w:rFonts w:eastAsia="바탕"/>
          <w:b/>
          <w:i/>
          <w:sz w:val="22"/>
          <w:szCs w:val="22"/>
          <w:lang w:eastAsia="ko-KR"/>
        </w:rPr>
        <w:t>circularly shifted as much as 8</w:t>
      </w:r>
      <w:r w:rsidR="00744255" w:rsidRPr="009235D0">
        <w:rPr>
          <w:rFonts w:eastAsia="바탕"/>
          <w:b/>
          <w:i/>
          <w:sz w:val="22"/>
          <w:szCs w:val="22"/>
          <w:lang w:eastAsia="ko-KR"/>
        </w:rPr>
        <w:t xml:space="preserve"> radio frames</w:t>
      </w:r>
      <w:r w:rsidR="00706284" w:rsidRPr="009235D0">
        <w:rPr>
          <w:rFonts w:eastAsia="바탕"/>
          <w:b/>
          <w:i/>
          <w:sz w:val="22"/>
          <w:szCs w:val="22"/>
          <w:lang w:eastAsia="ko-KR"/>
        </w:rPr>
        <w:t xml:space="preserve"> compared to</w:t>
      </w:r>
      <w:r w:rsidRPr="009235D0">
        <w:rPr>
          <w:rFonts w:eastAsia="바탕" w:hint="eastAsia"/>
          <w:b/>
          <w:i/>
          <w:sz w:val="22"/>
          <w:szCs w:val="22"/>
          <w:lang w:eastAsia="ko-KR"/>
        </w:rPr>
        <w:t xml:space="preserve"> the existing SIB1-NB transmission</w:t>
      </w:r>
      <w:r w:rsidR="00744255" w:rsidRPr="009235D0">
        <w:rPr>
          <w:rFonts w:eastAsia="바탕"/>
          <w:b/>
          <w:i/>
          <w:sz w:val="22"/>
          <w:szCs w:val="22"/>
          <w:lang w:eastAsia="ko-KR"/>
        </w:rPr>
        <w:t xml:space="preserve">. </w:t>
      </w:r>
      <w:r w:rsidR="00706284" w:rsidRPr="009235D0">
        <w:rPr>
          <w:rFonts w:eastAsia="바탕"/>
          <w:b/>
          <w:i/>
          <w:sz w:val="22"/>
          <w:szCs w:val="22"/>
          <w:lang w:eastAsia="ko-KR"/>
        </w:rPr>
        <w:t>(</w:t>
      </w:r>
      <w:r w:rsidR="00744255" w:rsidRPr="009235D0">
        <w:rPr>
          <w:rFonts w:eastAsia="바탕"/>
          <w:b/>
          <w:i/>
          <w:sz w:val="22"/>
          <w:szCs w:val="22"/>
          <w:lang w:eastAsia="ko-KR"/>
        </w:rPr>
        <w:t xml:space="preserve">i.e., </w:t>
      </w:r>
      <w:r w:rsidR="00706284" w:rsidRPr="009235D0">
        <w:rPr>
          <w:rFonts w:eastAsia="바탕"/>
          <w:b/>
          <w:i/>
          <w:sz w:val="22"/>
          <w:szCs w:val="22"/>
          <w:lang w:eastAsia="ko-KR"/>
        </w:rPr>
        <w:t xml:space="preserve">Alt.1-b and/or Alt.2-b in </w:t>
      </w:r>
      <w:r w:rsidR="00EA739B" w:rsidRPr="009235D0">
        <w:rPr>
          <w:rFonts w:eastAsia="바탕"/>
          <w:b/>
          <w:i/>
          <w:sz w:val="22"/>
          <w:szCs w:val="22"/>
          <w:lang w:eastAsia="ko-KR"/>
        </w:rPr>
        <w:t>Figure 3</w:t>
      </w:r>
      <w:r w:rsidR="00706284" w:rsidRPr="009235D0">
        <w:rPr>
          <w:rFonts w:eastAsia="바탕"/>
          <w:b/>
          <w:i/>
          <w:sz w:val="22"/>
          <w:szCs w:val="22"/>
          <w:lang w:eastAsia="ko-KR"/>
        </w:rPr>
        <w:t>)</w:t>
      </w:r>
    </w:p>
    <w:p w:rsidR="003C3942" w:rsidRPr="009235D0" w:rsidRDefault="003C3942" w:rsidP="003C3942">
      <w:pPr>
        <w:spacing w:before="120" w:after="120" w:line="240" w:lineRule="auto"/>
        <w:ind w:leftChars="567" w:left="1274" w:hangingChars="65" w:hanging="140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>- The current scrambling method for NPDSCH carrying the BCCH can be used for additional SIB1-NB</w:t>
      </w:r>
    </w:p>
    <w:p w:rsidR="00306362" w:rsidRPr="009235D0" w:rsidRDefault="00306362" w:rsidP="00306362">
      <w:pPr>
        <w:pStyle w:val="1"/>
        <w:numPr>
          <w:ilvl w:val="0"/>
          <w:numId w:val="1"/>
        </w:numPr>
        <w:rPr>
          <w:rFonts w:eastAsia="바탕"/>
          <w:b/>
          <w:lang w:eastAsia="ko-KR"/>
        </w:rPr>
      </w:pPr>
      <w:r w:rsidRPr="009235D0">
        <w:rPr>
          <w:rFonts w:eastAsia="바탕" w:hint="eastAsia"/>
          <w:b/>
          <w:lang w:eastAsia="ko-KR"/>
        </w:rPr>
        <w:t>Conclusion</w:t>
      </w:r>
    </w:p>
    <w:p w:rsidR="00306362" w:rsidRPr="009235D0" w:rsidRDefault="00306362" w:rsidP="00306362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val="en-US" w:eastAsia="ko-KR"/>
        </w:rPr>
      </w:pPr>
      <w:r w:rsidRPr="009235D0">
        <w:rPr>
          <w:rFonts w:eastAsia="바탕"/>
          <w:sz w:val="22"/>
          <w:szCs w:val="22"/>
          <w:lang w:val="en-US" w:eastAsia="ko-KR"/>
        </w:rPr>
        <w:t xml:space="preserve">In this contribution, we </w:t>
      </w:r>
      <w:r w:rsidRPr="009235D0">
        <w:rPr>
          <w:rFonts w:eastAsia="바탕"/>
          <w:sz w:val="22"/>
          <w:szCs w:val="22"/>
          <w:lang w:eastAsia="ko-KR"/>
        </w:rPr>
        <w:t xml:space="preserve">provided </w:t>
      </w:r>
      <w:r w:rsidRPr="009235D0">
        <w:rPr>
          <w:rFonts w:eastAsia="바탕"/>
          <w:sz w:val="22"/>
          <w:szCs w:val="22"/>
          <w:lang w:val="en-US" w:eastAsia="ko-KR"/>
        </w:rPr>
        <w:t xml:space="preserve">our views on </w:t>
      </w:r>
      <w:r w:rsidR="00F160AA" w:rsidRPr="009235D0">
        <w:rPr>
          <w:rFonts w:eastAsia="바탕"/>
          <w:sz w:val="22"/>
          <w:szCs w:val="22"/>
          <w:lang w:val="en-US" w:eastAsia="ko-KR"/>
        </w:rPr>
        <w:t xml:space="preserve">MIB-skipping mechanism and </w:t>
      </w:r>
      <w:r w:rsidRPr="009235D0">
        <w:rPr>
          <w:rFonts w:eastAsia="바탕"/>
          <w:sz w:val="22"/>
          <w:szCs w:val="22"/>
          <w:lang w:val="en-US" w:eastAsia="ko-KR"/>
        </w:rPr>
        <w:t>system information acquisition latency enhancement</w:t>
      </w:r>
      <w:r w:rsidRPr="009235D0">
        <w:rPr>
          <w:rFonts w:eastAsia="바탕" w:hint="eastAsia"/>
          <w:sz w:val="22"/>
          <w:szCs w:val="22"/>
          <w:lang w:val="en-US" w:eastAsia="ko-KR"/>
        </w:rPr>
        <w:t>.</w:t>
      </w:r>
      <w:r w:rsidR="001F17D3" w:rsidRPr="009235D0">
        <w:rPr>
          <w:rFonts w:eastAsia="바탕" w:hint="eastAsia"/>
          <w:sz w:val="22"/>
          <w:szCs w:val="22"/>
          <w:lang w:val="en-US" w:eastAsia="ko-KR"/>
        </w:rPr>
        <w:t xml:space="preserve"> The proposals in this contribution are summarized as follows.</w:t>
      </w:r>
    </w:p>
    <w:p w:rsidR="00451932" w:rsidRPr="009235D0" w:rsidRDefault="00451932" w:rsidP="00451932">
      <w:pPr>
        <w:spacing w:before="120" w:after="120" w:line="240" w:lineRule="auto"/>
        <w:ind w:left="1134" w:hangingChars="525" w:hanging="1134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>Proposal 1: Use 6 unused bits of Direct Indication Information.</w:t>
      </w:r>
    </w:p>
    <w:p w:rsidR="00451932" w:rsidRPr="009235D0" w:rsidRDefault="00451932" w:rsidP="00451932">
      <w:pPr>
        <w:spacing w:before="120" w:after="120" w:line="240" w:lineRule="auto"/>
        <w:ind w:leftChars="567" w:left="1274" w:hangingChars="65" w:hanging="140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 xml:space="preserve">- 1st </w:t>
      </w:r>
      <w:proofErr w:type="gramStart"/>
      <w:r w:rsidRPr="009235D0">
        <w:rPr>
          <w:rFonts w:eastAsia="바탕"/>
          <w:b/>
          <w:i/>
          <w:sz w:val="22"/>
          <w:szCs w:val="22"/>
          <w:lang w:eastAsia="ko-KR"/>
        </w:rPr>
        <w:t>bit :</w:t>
      </w:r>
      <w:proofErr w:type="gramEnd"/>
      <w:r w:rsidRPr="009235D0">
        <w:rPr>
          <w:rFonts w:eastAsia="바탕"/>
          <w:b/>
          <w:i/>
          <w:sz w:val="22"/>
          <w:szCs w:val="22"/>
          <w:lang w:eastAsia="ko-KR"/>
        </w:rPr>
        <w:t xml:space="preserve"> ab-Enabled</w:t>
      </w:r>
    </w:p>
    <w:p w:rsidR="00451932" w:rsidRPr="009235D0" w:rsidRDefault="00451932" w:rsidP="00451932">
      <w:pPr>
        <w:spacing w:before="120" w:after="120" w:line="240" w:lineRule="auto"/>
        <w:ind w:leftChars="567" w:left="1274" w:hangingChars="65" w:hanging="140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 xml:space="preserve">- 2nd ~ 5th </w:t>
      </w:r>
      <w:proofErr w:type="gramStart"/>
      <w:r w:rsidRPr="009235D0">
        <w:rPr>
          <w:rFonts w:eastAsia="바탕"/>
          <w:b/>
          <w:i/>
          <w:sz w:val="22"/>
          <w:szCs w:val="22"/>
          <w:lang w:eastAsia="ko-KR"/>
        </w:rPr>
        <w:t>bits :</w:t>
      </w:r>
      <w:proofErr w:type="gramEnd"/>
      <w:r w:rsidRPr="009235D0">
        <w:rPr>
          <w:rFonts w:eastAsia="바탕"/>
          <w:b/>
          <w:i/>
          <w:sz w:val="22"/>
          <w:szCs w:val="22"/>
          <w:lang w:eastAsia="ko-KR"/>
        </w:rPr>
        <w:t xml:space="preserve"> 12 states of schedulingInfoSIB1 and one state for </w:t>
      </w:r>
      <w:proofErr w:type="spellStart"/>
      <w:r w:rsidRPr="009235D0">
        <w:rPr>
          <w:rFonts w:eastAsia="바탕"/>
          <w:b/>
          <w:i/>
          <w:sz w:val="22"/>
          <w:szCs w:val="22"/>
          <w:lang w:eastAsia="ko-KR"/>
        </w:rPr>
        <w:t>Fallback</w:t>
      </w:r>
      <w:proofErr w:type="spellEnd"/>
    </w:p>
    <w:p w:rsidR="00451932" w:rsidRPr="009235D0" w:rsidRDefault="00451932" w:rsidP="00451932">
      <w:pPr>
        <w:spacing w:before="120" w:after="120" w:line="240" w:lineRule="auto"/>
        <w:ind w:left="1134" w:hangingChars="525" w:hanging="1134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 xml:space="preserve">Proposal 2: Rel.15 UEs interpret invalid downlink subframes whose indices are corresponding to additional SIB1-NBs transmissions but not carrying additional SIB1-NB (and NSSS) as valid downlink subframes when additional SIB1-NB transmission is enabled by </w:t>
      </w:r>
      <w:proofErr w:type="spellStart"/>
      <w:r w:rsidRPr="009235D0">
        <w:rPr>
          <w:rFonts w:eastAsia="바탕"/>
          <w:b/>
          <w:i/>
          <w:sz w:val="22"/>
          <w:szCs w:val="22"/>
          <w:lang w:eastAsia="ko-KR"/>
        </w:rPr>
        <w:t>eNB</w:t>
      </w:r>
      <w:proofErr w:type="spellEnd"/>
      <w:r>
        <w:rPr>
          <w:rFonts w:eastAsia="바탕" w:hint="eastAsia"/>
          <w:b/>
          <w:i/>
          <w:sz w:val="22"/>
          <w:szCs w:val="22"/>
          <w:lang w:eastAsia="ko-KR"/>
        </w:rPr>
        <w:t>, o</w:t>
      </w:r>
      <w:r w:rsidRPr="001F0E55">
        <w:rPr>
          <w:rFonts w:eastAsia="바탕"/>
          <w:b/>
          <w:i/>
          <w:sz w:val="22"/>
          <w:szCs w:val="22"/>
          <w:lang w:eastAsia="ko-KR"/>
        </w:rPr>
        <w:t xml:space="preserve">nly when </w:t>
      </w:r>
      <w:r>
        <w:rPr>
          <w:rFonts w:eastAsia="바탕" w:hint="eastAsia"/>
          <w:b/>
          <w:i/>
          <w:sz w:val="22"/>
          <w:szCs w:val="22"/>
          <w:lang w:eastAsia="ko-KR"/>
        </w:rPr>
        <w:t xml:space="preserve">the </w:t>
      </w:r>
      <w:r w:rsidRPr="001F0E55">
        <w:rPr>
          <w:rFonts w:eastAsia="바탕"/>
          <w:b/>
          <w:i/>
          <w:sz w:val="22"/>
          <w:szCs w:val="22"/>
          <w:lang w:eastAsia="ko-KR"/>
        </w:rPr>
        <w:t xml:space="preserve">UE attempts to decode DCI format N0/N1 scrambled by C-RNTI in UE-specific search </w:t>
      </w:r>
      <w:r w:rsidRPr="001F0E55">
        <w:rPr>
          <w:rFonts w:eastAsia="바탕"/>
          <w:b/>
          <w:i/>
          <w:sz w:val="22"/>
          <w:szCs w:val="22"/>
          <w:lang w:eastAsia="ko-KR"/>
        </w:rPr>
        <w:lastRenderedPageBreak/>
        <w:t xml:space="preserve">space </w:t>
      </w:r>
      <w:r>
        <w:rPr>
          <w:rFonts w:eastAsia="바탕" w:hint="eastAsia"/>
          <w:b/>
          <w:i/>
          <w:sz w:val="22"/>
          <w:szCs w:val="22"/>
          <w:lang w:eastAsia="ko-KR"/>
        </w:rPr>
        <w:t>or</w:t>
      </w:r>
      <w:r w:rsidRPr="001F0E55">
        <w:rPr>
          <w:rFonts w:eastAsia="바탕"/>
          <w:b/>
          <w:i/>
          <w:sz w:val="22"/>
          <w:szCs w:val="22"/>
          <w:lang w:eastAsia="ko-KR"/>
        </w:rPr>
        <w:t xml:space="preserve"> receive NPDSCH scheduled by DCI format N1 scrambled by C-RNTI in UE-specific search space</w:t>
      </w:r>
    </w:p>
    <w:p w:rsidR="00451932" w:rsidRDefault="00451932" w:rsidP="00451932">
      <w:pPr>
        <w:spacing w:before="120" w:after="120" w:line="240" w:lineRule="auto"/>
        <w:ind w:leftChars="567" w:left="1274" w:hangingChars="65" w:hanging="140"/>
        <w:rPr>
          <w:rFonts w:eastAsia="바탕"/>
          <w:b/>
          <w:i/>
          <w:sz w:val="22"/>
          <w:szCs w:val="22"/>
          <w:lang w:eastAsia="ko-KR"/>
        </w:rPr>
      </w:pPr>
      <w:r>
        <w:rPr>
          <w:rFonts w:eastAsia="바탕"/>
          <w:b/>
          <w:i/>
          <w:sz w:val="22"/>
          <w:szCs w:val="22"/>
          <w:lang w:eastAsia="ko-KR"/>
        </w:rPr>
        <w:t xml:space="preserve">- </w:t>
      </w:r>
      <w:r w:rsidRPr="001F0E55">
        <w:rPr>
          <w:rFonts w:eastAsia="바탕"/>
          <w:b/>
          <w:i/>
          <w:sz w:val="22"/>
          <w:szCs w:val="22"/>
          <w:lang w:eastAsia="ko-KR"/>
        </w:rPr>
        <w:t>In any case, UE can expect NRS</w:t>
      </w:r>
      <w:r>
        <w:rPr>
          <w:rFonts w:eastAsia="바탕"/>
          <w:b/>
          <w:i/>
          <w:sz w:val="22"/>
          <w:szCs w:val="22"/>
          <w:lang w:eastAsia="ko-KR"/>
        </w:rPr>
        <w:t>s</w:t>
      </w:r>
      <w:r w:rsidRPr="001F0E55">
        <w:rPr>
          <w:rFonts w:eastAsia="바탕"/>
          <w:b/>
          <w:i/>
          <w:sz w:val="22"/>
          <w:szCs w:val="22"/>
          <w:lang w:eastAsia="ko-KR"/>
        </w:rPr>
        <w:t xml:space="preserve"> in invalid downlink subframes whose indices are corresponding to additional SIB1-NBs transmissions when additional SIB1-NB transmission is indicated by serving cell</w:t>
      </w:r>
      <w:r w:rsidRPr="009235D0">
        <w:rPr>
          <w:rFonts w:eastAsia="바탕"/>
          <w:b/>
          <w:i/>
          <w:sz w:val="22"/>
          <w:szCs w:val="22"/>
          <w:lang w:eastAsia="ko-KR"/>
        </w:rPr>
        <w:t xml:space="preserve"> </w:t>
      </w:r>
    </w:p>
    <w:p w:rsidR="00451932" w:rsidRPr="009235D0" w:rsidRDefault="00451932" w:rsidP="00451932">
      <w:pPr>
        <w:spacing w:before="120" w:after="120" w:line="240" w:lineRule="auto"/>
        <w:ind w:left="1134" w:hangingChars="525" w:hanging="1134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>Proposal 3: The total number of subframes for additional SIB1-NB transmission is half as many as that of the existing SIB1-NB at least for the repetition number 4 and 8.</w:t>
      </w:r>
    </w:p>
    <w:p w:rsidR="00451932" w:rsidRPr="009235D0" w:rsidRDefault="00451932" w:rsidP="00451932">
      <w:pPr>
        <w:spacing w:before="120" w:after="120" w:line="240" w:lineRule="auto"/>
        <w:ind w:left="1134" w:hangingChars="525" w:hanging="1134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>Proposal 4: For the repetition number 16, the total number of subframes of additional SIB1-NB transmission will be decided between the following two options.</w:t>
      </w:r>
    </w:p>
    <w:p w:rsidR="00451932" w:rsidRPr="009235D0" w:rsidRDefault="00451932" w:rsidP="00451932">
      <w:pPr>
        <w:spacing w:before="120" w:after="120" w:line="240" w:lineRule="auto"/>
        <w:ind w:leftChars="567" w:left="1274" w:hangingChars="65" w:hanging="140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>- Option-1) half as many as that of the existing SIB1-NB</w:t>
      </w:r>
    </w:p>
    <w:p w:rsidR="00451932" w:rsidRPr="009235D0" w:rsidRDefault="00451932" w:rsidP="00451932">
      <w:pPr>
        <w:spacing w:before="120" w:after="120" w:line="240" w:lineRule="auto"/>
        <w:ind w:leftChars="567" w:left="1274" w:hangingChars="65" w:hanging="140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>- Option-2) the same as that of the existing SIB1-NB</w:t>
      </w:r>
    </w:p>
    <w:p w:rsidR="00451932" w:rsidRPr="009235D0" w:rsidRDefault="00451932" w:rsidP="00451932">
      <w:pPr>
        <w:spacing w:before="120" w:after="120" w:line="240" w:lineRule="auto"/>
        <w:ind w:left="1134" w:hangingChars="525" w:hanging="1134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>Proposal 5: SIB1-NB can be additionally transmitted 4 times on the subframes #3 every 40msec within corresponding SIB1-NB transmission windows of 160msec.</w:t>
      </w:r>
    </w:p>
    <w:p w:rsidR="00451932" w:rsidRPr="009235D0" w:rsidRDefault="00451932" w:rsidP="00451932">
      <w:pPr>
        <w:spacing w:before="120" w:after="120" w:line="240" w:lineRule="auto"/>
        <w:ind w:left="1134" w:hangingChars="525" w:hanging="1134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 xml:space="preserve">Proposal 6: Whether the first additional SIB1-NB transmission starts from the 1st or the 3rd subframe #3 in the SIB1-NB transmission window is defined by cell ID and the number of SIB1-NB repetition (e.g., 1st one for cells satisfying </w:t>
      </w:r>
      <m:oMath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>(</m:t>
        </m:r>
        <m:sSubSup>
          <m:sSubSupPr>
            <m:ctrlPr>
              <w:rPr>
                <w:rFonts w:ascii="Cambria Math" w:eastAsia="바탕" w:hAnsi="Cambria Math"/>
                <w:b/>
                <w:i/>
                <w:sz w:val="22"/>
                <w:szCs w:val="22"/>
                <w:lang w:eastAsia="ko-KR"/>
              </w:rPr>
            </m:ctrlPr>
          </m:sSubSupPr>
          <m:e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ID</m:t>
            </m:r>
          </m:sub>
          <m:sup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Ncell</m:t>
            </m:r>
          </m:sup>
        </m:sSubSup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>-(</m:t>
        </m:r>
        <m:sSubSup>
          <m:sSubSupPr>
            <m:ctrlPr>
              <w:rPr>
                <w:rFonts w:ascii="Cambria Math" w:eastAsia="바탕" w:hAnsi="Cambria Math"/>
                <w:b/>
                <w:i/>
                <w:sz w:val="22"/>
                <w:szCs w:val="22"/>
                <w:lang w:eastAsia="ko-KR"/>
              </w:rPr>
            </m:ctrlPr>
          </m:sSubSupPr>
          <m:e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ID</m:t>
            </m:r>
          </m:sub>
          <m:sup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Ncell</m:t>
            </m:r>
          </m:sup>
        </m:sSubSup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 xml:space="preserve"> mod </m:t>
        </m:r>
        <m:sSubSup>
          <m:sSubSupPr>
            <m:ctrlPr>
              <w:rPr>
                <w:rFonts w:ascii="Cambria Math" w:eastAsia="바탕" w:hAnsi="Cambria Math"/>
                <w:b/>
                <w:i/>
                <w:sz w:val="22"/>
                <w:szCs w:val="22"/>
                <w:lang w:eastAsia="ko-KR"/>
              </w:rPr>
            </m:ctrlPr>
          </m:sSubSupPr>
          <m:e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Rep</m:t>
            </m:r>
          </m:sub>
          <m:sup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SIB</m:t>
            </m:r>
          </m:sup>
        </m:sSubSup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>)/</m:t>
        </m:r>
        <m:sSubSup>
          <m:sSubSupPr>
            <m:ctrlPr>
              <w:rPr>
                <w:rFonts w:ascii="Cambria Math" w:eastAsia="바탕" w:hAnsi="Cambria Math"/>
                <w:b/>
                <w:i/>
                <w:sz w:val="22"/>
                <w:szCs w:val="22"/>
                <w:lang w:eastAsia="ko-KR"/>
              </w:rPr>
            </m:ctrlPr>
          </m:sSubSupPr>
          <m:e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Rep</m:t>
            </m:r>
          </m:sub>
          <m:sup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SIB</m:t>
            </m:r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1</m:t>
            </m:r>
          </m:sup>
        </m:sSubSup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 xml:space="preserve"> ) mod 2=0</m:t>
        </m:r>
      </m:oMath>
      <w:r w:rsidRPr="009235D0">
        <w:rPr>
          <w:rFonts w:eastAsia="바탕" w:hint="eastAsia"/>
          <w:b/>
          <w:i/>
          <w:sz w:val="22"/>
          <w:szCs w:val="22"/>
          <w:lang w:eastAsia="ko-KR"/>
        </w:rPr>
        <w:t xml:space="preserve"> </w:t>
      </w:r>
      <w:r w:rsidRPr="009235D0">
        <w:rPr>
          <w:rFonts w:eastAsia="바탕"/>
          <w:b/>
          <w:i/>
          <w:sz w:val="22"/>
          <w:szCs w:val="22"/>
          <w:lang w:eastAsia="ko-KR"/>
        </w:rPr>
        <w:t xml:space="preserve">and 3rd one for cells satisfying </w:t>
      </w:r>
      <m:oMath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>(</m:t>
        </m:r>
        <m:sSubSup>
          <m:sSubSupPr>
            <m:ctrlPr>
              <w:rPr>
                <w:rFonts w:ascii="Cambria Math" w:eastAsia="바탕" w:hAnsi="Cambria Math"/>
                <w:b/>
                <w:i/>
                <w:sz w:val="22"/>
                <w:szCs w:val="22"/>
                <w:lang w:eastAsia="ko-KR"/>
              </w:rPr>
            </m:ctrlPr>
          </m:sSubSupPr>
          <m:e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ID</m:t>
            </m:r>
          </m:sub>
          <m:sup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Ncell</m:t>
            </m:r>
          </m:sup>
        </m:sSubSup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>-(</m:t>
        </m:r>
        <m:sSubSup>
          <m:sSubSupPr>
            <m:ctrlPr>
              <w:rPr>
                <w:rFonts w:ascii="Cambria Math" w:eastAsia="바탕" w:hAnsi="Cambria Math"/>
                <w:b/>
                <w:i/>
                <w:sz w:val="22"/>
                <w:szCs w:val="22"/>
                <w:lang w:eastAsia="ko-KR"/>
              </w:rPr>
            </m:ctrlPr>
          </m:sSubSupPr>
          <m:e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ID</m:t>
            </m:r>
          </m:sub>
          <m:sup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Ncell</m:t>
            </m:r>
          </m:sup>
        </m:sSubSup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 xml:space="preserve"> mod </m:t>
        </m:r>
        <m:sSubSup>
          <m:sSubSupPr>
            <m:ctrlPr>
              <w:rPr>
                <w:rFonts w:ascii="Cambria Math" w:eastAsia="바탕" w:hAnsi="Cambria Math"/>
                <w:b/>
                <w:i/>
                <w:sz w:val="22"/>
                <w:szCs w:val="22"/>
                <w:lang w:eastAsia="ko-KR"/>
              </w:rPr>
            </m:ctrlPr>
          </m:sSubSupPr>
          <m:e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Rep</m:t>
            </m:r>
          </m:sub>
          <m:sup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SIB</m:t>
            </m:r>
          </m:sup>
        </m:sSubSup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>)/</m:t>
        </m:r>
        <m:sSubSup>
          <m:sSubSupPr>
            <m:ctrlPr>
              <w:rPr>
                <w:rFonts w:ascii="Cambria Math" w:eastAsia="바탕" w:hAnsi="Cambria Math"/>
                <w:b/>
                <w:i/>
                <w:sz w:val="22"/>
                <w:szCs w:val="22"/>
                <w:lang w:eastAsia="ko-KR"/>
              </w:rPr>
            </m:ctrlPr>
          </m:sSubSupPr>
          <m:e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Rep</m:t>
            </m:r>
          </m:sub>
          <m:sup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SIB</m:t>
            </m:r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1</m:t>
            </m:r>
          </m:sup>
        </m:sSubSup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 xml:space="preserve"> ) mod 2=1</m:t>
        </m:r>
      </m:oMath>
      <w:r w:rsidRPr="009235D0">
        <w:rPr>
          <w:rFonts w:eastAsia="바탕"/>
          <w:b/>
          <w:i/>
          <w:sz w:val="22"/>
          <w:szCs w:val="22"/>
          <w:lang w:eastAsia="ko-KR"/>
        </w:rPr>
        <w:t xml:space="preserve"> </w:t>
      </w:r>
      <w:r w:rsidRPr="009235D0">
        <w:rPr>
          <w:rFonts w:eastAsia="바탕" w:hint="eastAsia"/>
          <w:b/>
          <w:i/>
          <w:sz w:val="22"/>
          <w:szCs w:val="22"/>
          <w:lang w:eastAsia="ko-KR"/>
        </w:rPr>
        <w:t>where</w:t>
      </w:r>
      <w:r w:rsidRPr="009235D0">
        <w:rPr>
          <w:rFonts w:eastAsia="바탕"/>
          <w:b/>
          <w:i/>
          <w:sz w:val="22"/>
          <w:szCs w:val="22"/>
          <w:lang w:eastAsia="ko-KR"/>
        </w:rPr>
        <w:t xml:space="preserve"> </w:t>
      </w:r>
      <m:oMath>
        <m:sSubSup>
          <m:sSubSupPr>
            <m:ctrlPr>
              <w:rPr>
                <w:rFonts w:ascii="Cambria Math" w:eastAsia="바탕" w:hAnsi="Cambria Math"/>
                <w:b/>
                <w:i/>
                <w:sz w:val="22"/>
                <w:szCs w:val="22"/>
                <w:lang w:eastAsia="ko-KR"/>
              </w:rPr>
            </m:ctrlPr>
          </m:sSubSupPr>
          <m:e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Rep</m:t>
            </m:r>
          </m:sub>
          <m:sup>
            <m:r>
              <m:rPr>
                <m:sty m:val="bi"/>
              </m:rPr>
              <w:rPr>
                <w:rFonts w:ascii="Cambria Math" w:eastAsia="바탕" w:hAnsi="Cambria Math"/>
                <w:sz w:val="22"/>
                <w:szCs w:val="22"/>
                <w:lang w:eastAsia="ko-KR"/>
              </w:rPr>
              <m:t>SIB</m:t>
            </m:r>
          </m:sup>
        </m:sSubSup>
        <m:r>
          <m:rPr>
            <m:sty m:val="bi"/>
          </m:rPr>
          <w:rPr>
            <w:rFonts w:ascii="Cambria Math" w:eastAsia="바탕" w:hAnsi="Cambria Math"/>
            <w:sz w:val="22"/>
            <w:szCs w:val="22"/>
            <w:lang w:eastAsia="ko-KR"/>
          </w:rPr>
          <m:t xml:space="preserve"> </m:t>
        </m:r>
      </m:oMath>
      <w:r w:rsidRPr="009235D0">
        <w:rPr>
          <w:rFonts w:eastAsia="바탕" w:hint="eastAsia"/>
          <w:b/>
          <w:i/>
          <w:sz w:val="22"/>
          <w:szCs w:val="22"/>
          <w:lang w:eastAsia="ko-KR"/>
        </w:rPr>
        <w:t xml:space="preserve"> </w:t>
      </w:r>
      <w:r w:rsidRPr="009235D0">
        <w:rPr>
          <w:rFonts w:eastAsia="바탕"/>
          <w:b/>
          <w:i/>
          <w:sz w:val="22"/>
          <w:szCs w:val="22"/>
          <w:lang w:eastAsia="ko-KR"/>
        </w:rPr>
        <w:t>is the number of SIB1-NB repetition</w:t>
      </w:r>
      <w:r w:rsidRPr="009235D0">
        <w:rPr>
          <w:rFonts w:eastAsia="바탕" w:hint="eastAsia"/>
          <w:b/>
          <w:i/>
          <w:sz w:val="22"/>
          <w:szCs w:val="22"/>
          <w:lang w:eastAsia="ko-KR"/>
        </w:rPr>
        <w:t>)</w:t>
      </w:r>
      <w:r w:rsidRPr="009235D0">
        <w:rPr>
          <w:rFonts w:eastAsia="바탕"/>
          <w:b/>
          <w:i/>
          <w:sz w:val="22"/>
          <w:szCs w:val="22"/>
          <w:lang w:eastAsia="ko-KR"/>
        </w:rPr>
        <w:t>.</w:t>
      </w:r>
    </w:p>
    <w:p w:rsidR="00451932" w:rsidRPr="009235D0" w:rsidRDefault="00451932" w:rsidP="00451932">
      <w:pPr>
        <w:spacing w:before="120" w:after="120" w:line="240" w:lineRule="auto"/>
        <w:ind w:left="1274" w:hangingChars="590" w:hanging="1274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>Proposal 7: The sequence of coded bit</w:t>
      </w:r>
      <w:r w:rsidRPr="009235D0">
        <w:rPr>
          <w:rFonts w:eastAsia="바탕" w:hint="eastAsia"/>
          <w:b/>
          <w:i/>
          <w:sz w:val="22"/>
          <w:szCs w:val="22"/>
          <w:lang w:eastAsia="ko-KR"/>
        </w:rPr>
        <w:t>s</w:t>
      </w:r>
      <w:r w:rsidRPr="009235D0">
        <w:rPr>
          <w:rFonts w:eastAsia="바탕"/>
          <w:b/>
          <w:i/>
          <w:sz w:val="22"/>
          <w:szCs w:val="22"/>
          <w:lang w:eastAsia="ko-KR"/>
        </w:rPr>
        <w:t>-to-subframe allocation of additional SIB1-NB transmission is circularly shifted as much as 8 radio frames compared to</w:t>
      </w:r>
      <w:r w:rsidRPr="009235D0">
        <w:rPr>
          <w:rFonts w:eastAsia="바탕" w:hint="eastAsia"/>
          <w:b/>
          <w:i/>
          <w:sz w:val="22"/>
          <w:szCs w:val="22"/>
          <w:lang w:eastAsia="ko-KR"/>
        </w:rPr>
        <w:t xml:space="preserve"> the existing SIB1-NB transmission</w:t>
      </w:r>
      <w:r w:rsidRPr="009235D0">
        <w:rPr>
          <w:rFonts w:eastAsia="바탕"/>
          <w:b/>
          <w:i/>
          <w:sz w:val="22"/>
          <w:szCs w:val="22"/>
          <w:lang w:eastAsia="ko-KR"/>
        </w:rPr>
        <w:t>. (i.e., Alt.1-b and/or Alt.2-b in Figure 3)</w:t>
      </w:r>
    </w:p>
    <w:p w:rsidR="00451932" w:rsidRPr="009235D0" w:rsidRDefault="00451932" w:rsidP="00451932">
      <w:pPr>
        <w:spacing w:before="120" w:after="120" w:line="240" w:lineRule="auto"/>
        <w:ind w:leftChars="567" w:left="1274" w:hangingChars="65" w:hanging="140"/>
        <w:rPr>
          <w:rFonts w:eastAsia="바탕"/>
          <w:b/>
          <w:i/>
          <w:sz w:val="22"/>
          <w:szCs w:val="22"/>
          <w:lang w:eastAsia="ko-KR"/>
        </w:rPr>
      </w:pPr>
      <w:r w:rsidRPr="009235D0">
        <w:rPr>
          <w:rFonts w:eastAsia="바탕"/>
          <w:b/>
          <w:i/>
          <w:sz w:val="22"/>
          <w:szCs w:val="22"/>
          <w:lang w:eastAsia="ko-KR"/>
        </w:rPr>
        <w:t>- The current scrambling method for NPDSCH carrying the BCCH can be used for additional SIB1-NB</w:t>
      </w:r>
    </w:p>
    <w:p w:rsidR="00306362" w:rsidRPr="00451932" w:rsidRDefault="00306362" w:rsidP="00306362">
      <w:pPr>
        <w:spacing w:before="120" w:after="120" w:line="240" w:lineRule="auto"/>
        <w:ind w:left="0" w:firstLineChars="100" w:firstLine="220"/>
        <w:rPr>
          <w:rFonts w:eastAsia="바탕"/>
          <w:sz w:val="22"/>
          <w:szCs w:val="22"/>
          <w:lang w:eastAsia="ko-KR"/>
        </w:rPr>
      </w:pPr>
    </w:p>
    <w:p w:rsidR="00306362" w:rsidRPr="009235D0" w:rsidRDefault="00306362" w:rsidP="00306362">
      <w:pPr>
        <w:pStyle w:val="1"/>
        <w:numPr>
          <w:ilvl w:val="0"/>
          <w:numId w:val="1"/>
        </w:numPr>
        <w:rPr>
          <w:rFonts w:eastAsia="바탕"/>
          <w:b/>
          <w:lang w:eastAsia="ko-KR"/>
        </w:rPr>
      </w:pPr>
      <w:r w:rsidRPr="009235D0">
        <w:rPr>
          <w:rFonts w:eastAsia="바탕" w:hint="eastAsia"/>
          <w:b/>
          <w:lang w:eastAsia="ko-KR"/>
        </w:rPr>
        <w:t>Reference</w:t>
      </w:r>
    </w:p>
    <w:p w:rsidR="00306362" w:rsidRPr="009235D0" w:rsidRDefault="00306362" w:rsidP="00306362">
      <w:pPr>
        <w:pStyle w:val="References"/>
        <w:tabs>
          <w:tab w:val="clear" w:pos="6031"/>
        </w:tabs>
        <w:ind w:leftChars="213" w:left="851" w:rightChars="100" w:right="200" w:hanging="425"/>
        <w:rPr>
          <w:lang w:eastAsia="ko-KR"/>
        </w:rPr>
      </w:pPr>
      <w:r w:rsidRPr="009235D0">
        <w:rPr>
          <w:lang w:eastAsia="ko-KR"/>
        </w:rPr>
        <w:t>RP-1</w:t>
      </w:r>
      <w:r w:rsidRPr="009235D0">
        <w:rPr>
          <w:rFonts w:hint="eastAsia"/>
          <w:lang w:eastAsia="ko-KR"/>
        </w:rPr>
        <w:t xml:space="preserve">70852, </w:t>
      </w:r>
      <w:r w:rsidRPr="009235D0">
        <w:rPr>
          <w:lang w:eastAsia="ko-KR"/>
        </w:rPr>
        <w:t>“New WID on Further NB-IoT enhancements,”</w:t>
      </w:r>
      <w:r w:rsidRPr="009235D0">
        <w:rPr>
          <w:rFonts w:hint="eastAsia"/>
          <w:lang w:eastAsia="ko-KR"/>
        </w:rPr>
        <w:t xml:space="preserve"> </w:t>
      </w:r>
      <w:r w:rsidRPr="009235D0">
        <w:rPr>
          <w:lang w:eastAsia="ko-KR"/>
        </w:rPr>
        <w:t xml:space="preserve">Huawei, HiSilicon, </w:t>
      </w:r>
      <w:proofErr w:type="spellStart"/>
      <w:r w:rsidRPr="009235D0">
        <w:rPr>
          <w:lang w:eastAsia="ko-KR"/>
        </w:rPr>
        <w:t>Neul</w:t>
      </w:r>
      <w:proofErr w:type="spellEnd"/>
    </w:p>
    <w:p w:rsidR="00306362" w:rsidRPr="009235D0" w:rsidRDefault="00306362" w:rsidP="00306362">
      <w:pPr>
        <w:pStyle w:val="References"/>
        <w:tabs>
          <w:tab w:val="clear" w:pos="6031"/>
        </w:tabs>
        <w:ind w:leftChars="213" w:left="851" w:rightChars="100" w:right="200" w:hanging="425"/>
        <w:rPr>
          <w:rFonts w:eastAsia="맑은 고딕"/>
          <w:lang w:eastAsia="ko-KR"/>
        </w:rPr>
      </w:pPr>
      <w:r w:rsidRPr="009235D0">
        <w:rPr>
          <w:rFonts w:eastAsia="맑은 고딕"/>
          <w:lang w:eastAsia="ko-KR"/>
        </w:rPr>
        <w:t>RAN1 Chairman’s Notes, 3GPP RAN1#88bis</w:t>
      </w:r>
    </w:p>
    <w:p w:rsidR="00306362" w:rsidRPr="009235D0" w:rsidRDefault="00306362" w:rsidP="00306362">
      <w:pPr>
        <w:pStyle w:val="References"/>
        <w:tabs>
          <w:tab w:val="clear" w:pos="6031"/>
        </w:tabs>
        <w:ind w:leftChars="213" w:left="851" w:rightChars="100" w:right="200" w:hanging="425"/>
        <w:rPr>
          <w:rFonts w:eastAsia="맑은 고딕"/>
          <w:lang w:eastAsia="ko-KR"/>
        </w:rPr>
      </w:pPr>
      <w:r w:rsidRPr="009235D0">
        <w:rPr>
          <w:rFonts w:eastAsia="맑은 고딕"/>
          <w:lang w:eastAsia="ko-KR"/>
        </w:rPr>
        <w:t>RAN1 Chairman’s Notes, 3GPP RAN1#90</w:t>
      </w:r>
    </w:p>
    <w:p w:rsidR="00DC5766" w:rsidRPr="009235D0" w:rsidRDefault="00DC5766" w:rsidP="00DC5766">
      <w:pPr>
        <w:pStyle w:val="References"/>
        <w:tabs>
          <w:tab w:val="clear" w:pos="6031"/>
        </w:tabs>
        <w:ind w:leftChars="213" w:left="851" w:rightChars="100" w:right="200" w:hanging="425"/>
        <w:rPr>
          <w:rFonts w:eastAsia="맑은 고딕"/>
          <w:lang w:eastAsia="ko-KR"/>
        </w:rPr>
      </w:pPr>
      <w:r w:rsidRPr="009235D0">
        <w:rPr>
          <w:rFonts w:eastAsia="맑은 고딕"/>
          <w:lang w:eastAsia="ko-KR"/>
        </w:rPr>
        <w:t>RAN1 Chairman’s Notes, 3GPP RAN1#90bis</w:t>
      </w:r>
    </w:p>
    <w:p w:rsidR="00306362" w:rsidRPr="009235D0" w:rsidRDefault="00306362" w:rsidP="00306362">
      <w:pPr>
        <w:pStyle w:val="References"/>
        <w:tabs>
          <w:tab w:val="clear" w:pos="6031"/>
        </w:tabs>
        <w:ind w:leftChars="213" w:left="851" w:rightChars="100" w:right="200" w:hanging="425"/>
        <w:rPr>
          <w:lang w:eastAsia="ko-KR"/>
        </w:rPr>
      </w:pPr>
      <w:r w:rsidRPr="009235D0">
        <w:rPr>
          <w:lang w:eastAsia="ko-KR"/>
        </w:rPr>
        <w:t>R4-1610547, “Summary of NB-IoT SI acquisition delay simulation results,” Intel Corporation, 3GPP RAN4 #81, November 2016</w:t>
      </w:r>
    </w:p>
    <w:p w:rsidR="006F0E17" w:rsidRPr="009235D0" w:rsidRDefault="006F0E17">
      <w:pPr>
        <w:rPr>
          <w:lang w:eastAsia="ko-KR"/>
        </w:rPr>
      </w:pPr>
    </w:p>
    <w:p w:rsidR="006F0E17" w:rsidRPr="009235D0" w:rsidRDefault="006F0E17" w:rsidP="006F0E17">
      <w:pPr>
        <w:pStyle w:val="1"/>
        <w:numPr>
          <w:ilvl w:val="0"/>
          <w:numId w:val="1"/>
        </w:numPr>
        <w:rPr>
          <w:rFonts w:eastAsia="바탕"/>
          <w:b/>
          <w:lang w:eastAsia="ko-KR"/>
        </w:rPr>
      </w:pPr>
      <w:r w:rsidRPr="009235D0">
        <w:rPr>
          <w:rFonts w:eastAsia="바탕"/>
          <w:b/>
          <w:lang w:eastAsia="ko-KR"/>
        </w:rPr>
        <w:lastRenderedPageBreak/>
        <w:t>Appendix A</w:t>
      </w:r>
    </w:p>
    <w:p w:rsidR="00AF4678" w:rsidRPr="009235D0" w:rsidRDefault="00AF4678"/>
    <w:p w:rsidR="00C0605A" w:rsidRPr="009235D0" w:rsidRDefault="00C0605A" w:rsidP="00C0605A">
      <w:pPr>
        <w:spacing w:before="120" w:after="120" w:line="240" w:lineRule="auto"/>
        <w:ind w:left="0" w:firstLine="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noProof/>
          <w:lang w:val="en-US" w:eastAsia="ko-KR"/>
        </w:rPr>
        <w:drawing>
          <wp:inline distT="0" distB="0" distL="0" distR="0" wp14:anchorId="341EEFAC" wp14:editId="21DD6337">
            <wp:extent cx="6120130" cy="4671803"/>
            <wp:effectExtent l="0" t="0" r="0" b="0"/>
            <wp:docPr id="78" name="그림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671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605A" w:rsidRPr="009235D0" w:rsidRDefault="00C0605A" w:rsidP="00C0605A">
      <w:pPr>
        <w:spacing w:before="120" w:after="120" w:line="240" w:lineRule="auto"/>
        <w:ind w:left="0" w:firstLine="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(</w:t>
      </w:r>
      <w:proofErr w:type="gramStart"/>
      <w:r w:rsidRPr="009235D0">
        <w:rPr>
          <w:rFonts w:eastAsia="바탕"/>
          <w:sz w:val="22"/>
          <w:szCs w:val="22"/>
          <w:lang w:eastAsia="ko-KR"/>
        </w:rPr>
        <w:t>a-1</w:t>
      </w:r>
      <w:proofErr w:type="gramEnd"/>
      <w:r w:rsidRPr="009235D0">
        <w:rPr>
          <w:rFonts w:eastAsia="바탕"/>
          <w:sz w:val="22"/>
          <w:szCs w:val="22"/>
          <w:lang w:eastAsia="ko-KR"/>
        </w:rPr>
        <w:t>) Allocation type-A when the number of NPDSCH repetitions for SIB1-NB is 4</w:t>
      </w:r>
    </w:p>
    <w:p w:rsidR="00C0605A" w:rsidRPr="009235D0" w:rsidRDefault="00C0605A" w:rsidP="00C0605A">
      <w:pPr>
        <w:spacing w:before="120" w:after="120" w:line="240" w:lineRule="auto"/>
        <w:ind w:left="0" w:firstLine="0"/>
        <w:jc w:val="center"/>
        <w:rPr>
          <w:noProof/>
          <w:lang w:val="en-US" w:eastAsia="ko-KR"/>
        </w:rPr>
      </w:pPr>
      <w:r w:rsidRPr="009235D0">
        <w:rPr>
          <w:noProof/>
          <w:lang w:val="en-US" w:eastAsia="ko-KR"/>
        </w:rPr>
        <w:lastRenderedPageBreak/>
        <w:drawing>
          <wp:inline distT="0" distB="0" distL="0" distR="0" wp14:anchorId="061EC40A" wp14:editId="65535606">
            <wp:extent cx="6120130" cy="4324102"/>
            <wp:effectExtent l="0" t="0" r="0" b="635"/>
            <wp:docPr id="152" name="그림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41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605A" w:rsidRPr="009235D0" w:rsidRDefault="00C0605A" w:rsidP="00C0605A">
      <w:pPr>
        <w:spacing w:before="120" w:after="120" w:line="240" w:lineRule="auto"/>
        <w:ind w:left="0" w:firstLine="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(</w:t>
      </w:r>
      <w:proofErr w:type="gramStart"/>
      <w:r w:rsidRPr="009235D0">
        <w:rPr>
          <w:rFonts w:eastAsia="바탕"/>
          <w:sz w:val="22"/>
          <w:szCs w:val="22"/>
          <w:lang w:eastAsia="ko-KR"/>
        </w:rPr>
        <w:t>a-2</w:t>
      </w:r>
      <w:proofErr w:type="gramEnd"/>
      <w:r w:rsidRPr="009235D0">
        <w:rPr>
          <w:rFonts w:eastAsia="바탕"/>
          <w:sz w:val="22"/>
          <w:szCs w:val="22"/>
          <w:lang w:eastAsia="ko-KR"/>
        </w:rPr>
        <w:t>) Allocation type-A when the number of NPDSCH repetitions for SIB1-NB is 8</w:t>
      </w:r>
    </w:p>
    <w:p w:rsidR="00C0605A" w:rsidRPr="009235D0" w:rsidRDefault="00C0605A" w:rsidP="00C0605A">
      <w:pPr>
        <w:spacing w:before="120" w:after="120" w:line="240" w:lineRule="auto"/>
        <w:ind w:left="0" w:firstLine="0"/>
        <w:jc w:val="center"/>
        <w:rPr>
          <w:noProof/>
          <w:lang w:val="en-US" w:eastAsia="ko-KR"/>
        </w:rPr>
      </w:pPr>
      <w:r w:rsidRPr="009235D0">
        <w:rPr>
          <w:noProof/>
          <w:lang w:val="en-US" w:eastAsia="ko-KR"/>
        </w:rPr>
        <w:drawing>
          <wp:inline distT="0" distB="0" distL="0" distR="0" wp14:anchorId="17CFB6C4" wp14:editId="16A3443D">
            <wp:extent cx="6120130" cy="4324102"/>
            <wp:effectExtent l="0" t="0" r="0" b="635"/>
            <wp:docPr id="144" name="그림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41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605A" w:rsidRPr="009235D0" w:rsidRDefault="00C0605A" w:rsidP="00C0605A">
      <w:pPr>
        <w:spacing w:before="120" w:after="120" w:line="240" w:lineRule="auto"/>
        <w:ind w:left="0" w:firstLine="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lastRenderedPageBreak/>
        <w:t>(</w:t>
      </w:r>
      <w:proofErr w:type="gramStart"/>
      <w:r w:rsidRPr="009235D0">
        <w:rPr>
          <w:rFonts w:eastAsia="바탕"/>
          <w:sz w:val="22"/>
          <w:szCs w:val="22"/>
          <w:lang w:eastAsia="ko-KR"/>
        </w:rPr>
        <w:t>a-3</w:t>
      </w:r>
      <w:proofErr w:type="gramEnd"/>
      <w:r w:rsidRPr="009235D0">
        <w:rPr>
          <w:rFonts w:eastAsia="바탕"/>
          <w:sz w:val="22"/>
          <w:szCs w:val="22"/>
          <w:lang w:eastAsia="ko-KR"/>
        </w:rPr>
        <w:t>) Allocation type-A when the number of NPDSCH repetitions for SIB1-NB is 16</w:t>
      </w:r>
    </w:p>
    <w:p w:rsidR="00C0605A" w:rsidRPr="009235D0" w:rsidRDefault="00C0605A" w:rsidP="00C0605A">
      <w:pPr>
        <w:spacing w:before="120" w:after="120" w:line="240" w:lineRule="auto"/>
        <w:ind w:left="0" w:firstLine="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noProof/>
          <w:sz w:val="22"/>
          <w:szCs w:val="22"/>
          <w:lang w:val="en-US" w:eastAsia="ko-KR"/>
        </w:rPr>
        <w:drawing>
          <wp:inline distT="0" distB="0" distL="0" distR="0" wp14:anchorId="3EB604AC" wp14:editId="67DE118D">
            <wp:extent cx="6120130" cy="4671803"/>
            <wp:effectExtent l="0" t="0" r="0" b="0"/>
            <wp:docPr id="158" name="그림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6718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605A" w:rsidRPr="009235D0" w:rsidRDefault="00C0605A" w:rsidP="00C0605A">
      <w:pPr>
        <w:spacing w:before="120" w:after="120" w:line="240" w:lineRule="auto"/>
        <w:ind w:left="0" w:firstLine="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(</w:t>
      </w:r>
      <w:proofErr w:type="gramStart"/>
      <w:r w:rsidRPr="009235D0">
        <w:rPr>
          <w:rFonts w:eastAsia="바탕"/>
          <w:sz w:val="22"/>
          <w:szCs w:val="22"/>
          <w:lang w:eastAsia="ko-KR"/>
        </w:rPr>
        <w:t>b-1</w:t>
      </w:r>
      <w:proofErr w:type="gramEnd"/>
      <w:r w:rsidRPr="009235D0">
        <w:rPr>
          <w:rFonts w:eastAsia="바탕"/>
          <w:sz w:val="22"/>
          <w:szCs w:val="22"/>
          <w:lang w:eastAsia="ko-KR"/>
        </w:rPr>
        <w:t>) Allocation type-B when the number of NPDSCH repetitions for SIB1-NB is 4</w:t>
      </w:r>
    </w:p>
    <w:p w:rsidR="00C0605A" w:rsidRPr="009235D0" w:rsidRDefault="00C0605A" w:rsidP="00C0605A">
      <w:pPr>
        <w:spacing w:before="120" w:after="120" w:line="240" w:lineRule="auto"/>
        <w:ind w:left="0" w:firstLine="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noProof/>
          <w:sz w:val="22"/>
          <w:szCs w:val="22"/>
          <w:lang w:val="en-US" w:eastAsia="ko-KR"/>
        </w:rPr>
        <w:lastRenderedPageBreak/>
        <w:drawing>
          <wp:inline distT="0" distB="0" distL="0" distR="0" wp14:anchorId="2A25AEA3" wp14:editId="02A97710">
            <wp:extent cx="6120130" cy="4324102"/>
            <wp:effectExtent l="0" t="0" r="0" b="635"/>
            <wp:docPr id="166" name="그림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41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605A" w:rsidRPr="009235D0" w:rsidRDefault="00C0605A" w:rsidP="00C0605A">
      <w:pPr>
        <w:spacing w:before="120" w:after="120" w:line="240" w:lineRule="auto"/>
        <w:ind w:left="0" w:firstLine="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(</w:t>
      </w:r>
      <w:proofErr w:type="gramStart"/>
      <w:r w:rsidRPr="009235D0">
        <w:rPr>
          <w:rFonts w:eastAsia="바탕"/>
          <w:sz w:val="22"/>
          <w:szCs w:val="22"/>
          <w:lang w:eastAsia="ko-KR"/>
        </w:rPr>
        <w:t>b-2</w:t>
      </w:r>
      <w:proofErr w:type="gramEnd"/>
      <w:r w:rsidRPr="009235D0">
        <w:rPr>
          <w:rFonts w:eastAsia="바탕"/>
          <w:sz w:val="22"/>
          <w:szCs w:val="22"/>
          <w:lang w:eastAsia="ko-KR"/>
        </w:rPr>
        <w:t>) Allocation type-B when the number of NPDSCH repetitions for SIB1-NB is 8</w:t>
      </w:r>
    </w:p>
    <w:p w:rsidR="00C0605A" w:rsidRPr="009235D0" w:rsidRDefault="00C0605A" w:rsidP="00C0605A">
      <w:pPr>
        <w:spacing w:before="120" w:after="120" w:line="240" w:lineRule="auto"/>
        <w:ind w:left="0" w:firstLine="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noProof/>
          <w:sz w:val="22"/>
          <w:szCs w:val="22"/>
          <w:lang w:val="en-US" w:eastAsia="ko-KR"/>
        </w:rPr>
        <w:drawing>
          <wp:inline distT="0" distB="0" distL="0" distR="0" wp14:anchorId="424F803F" wp14:editId="7EF7D1EA">
            <wp:extent cx="6120130" cy="4324102"/>
            <wp:effectExtent l="0" t="0" r="0" b="635"/>
            <wp:docPr id="174" name="그림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41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605A" w:rsidRPr="009235D0" w:rsidRDefault="00C0605A" w:rsidP="00C0605A">
      <w:pPr>
        <w:spacing w:before="120" w:after="120" w:line="240" w:lineRule="auto"/>
        <w:ind w:left="0" w:firstLine="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lastRenderedPageBreak/>
        <w:t>(</w:t>
      </w:r>
      <w:proofErr w:type="gramStart"/>
      <w:r w:rsidRPr="009235D0">
        <w:rPr>
          <w:rFonts w:eastAsia="바탕"/>
          <w:sz w:val="22"/>
          <w:szCs w:val="22"/>
          <w:lang w:eastAsia="ko-KR"/>
        </w:rPr>
        <w:t>b-3</w:t>
      </w:r>
      <w:proofErr w:type="gramEnd"/>
      <w:r w:rsidRPr="009235D0">
        <w:rPr>
          <w:rFonts w:eastAsia="바탕"/>
          <w:sz w:val="22"/>
          <w:szCs w:val="22"/>
          <w:lang w:eastAsia="ko-KR"/>
        </w:rPr>
        <w:t>) Allocation type-B when the number of NPDSCH repetitions for SIB1-NB is 16</w:t>
      </w:r>
    </w:p>
    <w:p w:rsidR="00C0605A" w:rsidRDefault="00EA739B" w:rsidP="00C0605A">
      <w:pPr>
        <w:spacing w:before="120" w:after="120" w:line="240" w:lineRule="auto"/>
        <w:ind w:left="0" w:firstLineChars="100" w:firstLine="220"/>
        <w:jc w:val="center"/>
        <w:rPr>
          <w:rFonts w:eastAsia="바탕"/>
          <w:sz w:val="22"/>
          <w:szCs w:val="22"/>
          <w:lang w:eastAsia="ko-KR"/>
        </w:rPr>
      </w:pPr>
      <w:r w:rsidRPr="009235D0">
        <w:rPr>
          <w:rFonts w:eastAsia="바탕"/>
          <w:sz w:val="22"/>
          <w:szCs w:val="22"/>
          <w:lang w:eastAsia="ko-KR"/>
        </w:rPr>
        <w:t>Figure 5</w:t>
      </w:r>
      <w:r w:rsidR="00C0605A" w:rsidRPr="009235D0">
        <w:rPr>
          <w:rFonts w:eastAsia="바탕"/>
          <w:sz w:val="22"/>
          <w:szCs w:val="22"/>
          <w:lang w:eastAsia="ko-KR"/>
        </w:rPr>
        <w:t xml:space="preserve"> Subframe allocations of additional SIB1-NB transmission for repetition numbers and cell ID</w:t>
      </w:r>
    </w:p>
    <w:p w:rsidR="00C0605A" w:rsidRPr="00EA739B" w:rsidRDefault="00C0605A"/>
    <w:sectPr w:rsidR="00C0605A" w:rsidRPr="00EA739B" w:rsidSect="00AF4678">
      <w:pgSz w:w="11906" w:h="16838"/>
      <w:pgMar w:top="1418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04415" w:rsidRDefault="00F04415" w:rsidP="001F17D3">
      <w:pPr>
        <w:spacing w:before="0" w:after="0" w:line="240" w:lineRule="auto"/>
      </w:pPr>
      <w:r>
        <w:separator/>
      </w:r>
    </w:p>
  </w:endnote>
  <w:endnote w:type="continuationSeparator" w:id="0">
    <w:p w:rsidR="00F04415" w:rsidRDefault="00F04415" w:rsidP="001F17D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04415" w:rsidRDefault="00F04415" w:rsidP="001F17D3">
      <w:pPr>
        <w:spacing w:before="0" w:after="0" w:line="240" w:lineRule="auto"/>
      </w:pPr>
      <w:r>
        <w:separator/>
      </w:r>
    </w:p>
  </w:footnote>
  <w:footnote w:type="continuationSeparator" w:id="0">
    <w:p w:rsidR="00F04415" w:rsidRDefault="00F04415" w:rsidP="001F17D3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A61B73"/>
    <w:multiLevelType w:val="hybridMultilevel"/>
    <w:tmpl w:val="701686FC"/>
    <w:lvl w:ilvl="0" w:tplc="B57010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BA4B41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84E002E">
      <w:start w:val="1"/>
      <w:numFmt w:val="bullet"/>
      <w:lvlText w:val="-"/>
      <w:lvlJc w:val="left"/>
      <w:pPr>
        <w:ind w:left="2160" w:hanging="360"/>
      </w:pPr>
      <w:rPr>
        <w:rFonts w:ascii="Times New Roman" w:eastAsia="바탕" w:hAnsi="Times New Roman" w:cs="Times New Roman" w:hint="default"/>
      </w:rPr>
    </w:lvl>
    <w:lvl w:ilvl="3" w:tplc="3C2CED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6E54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D0894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BBC0EA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A44C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62C18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2C560B4D"/>
    <w:multiLevelType w:val="hybridMultilevel"/>
    <w:tmpl w:val="901E6F16"/>
    <w:lvl w:ilvl="0" w:tplc="41FE2FE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7FE03BF6"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9AE4CA64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190D9B2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31E4446E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80C6938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BA2C987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704A4658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151660CA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">
    <w:nsid w:val="30C95013"/>
    <w:multiLevelType w:val="hybridMultilevel"/>
    <w:tmpl w:val="80E0724A"/>
    <w:lvl w:ilvl="0" w:tplc="1DA6C3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B76F5A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F9868D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B5EB1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478B4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8DAC8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F5EF2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018E6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2D690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310E2633"/>
    <w:multiLevelType w:val="hybridMultilevel"/>
    <w:tmpl w:val="437ECB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6031"/>
        </w:tabs>
        <w:ind w:left="6031" w:hanging="360"/>
      </w:pPr>
    </w:lvl>
  </w:abstractNum>
  <w:abstractNum w:abstractNumId="5">
    <w:nsid w:val="604A300C"/>
    <w:multiLevelType w:val="hybridMultilevel"/>
    <w:tmpl w:val="AA8C5D42"/>
    <w:lvl w:ilvl="0" w:tplc="7D00C64A">
      <w:start w:val="1"/>
      <w:numFmt w:val="lowerLetter"/>
      <w:lvlText w:val="(%1)"/>
      <w:lvlJc w:val="left"/>
      <w:pPr>
        <w:ind w:left="58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20" w:hanging="400"/>
      </w:pPr>
    </w:lvl>
    <w:lvl w:ilvl="2" w:tplc="0409001B" w:tentative="1">
      <w:start w:val="1"/>
      <w:numFmt w:val="lowerRoman"/>
      <w:lvlText w:val="%3."/>
      <w:lvlJc w:val="right"/>
      <w:pPr>
        <w:ind w:left="1420" w:hanging="400"/>
      </w:pPr>
    </w:lvl>
    <w:lvl w:ilvl="3" w:tplc="0409000F" w:tentative="1">
      <w:start w:val="1"/>
      <w:numFmt w:val="decimal"/>
      <w:lvlText w:val="%4."/>
      <w:lvlJc w:val="left"/>
      <w:pPr>
        <w:ind w:left="1820" w:hanging="400"/>
      </w:pPr>
    </w:lvl>
    <w:lvl w:ilvl="4" w:tplc="04090019" w:tentative="1">
      <w:start w:val="1"/>
      <w:numFmt w:val="upperLetter"/>
      <w:lvlText w:val="%5."/>
      <w:lvlJc w:val="left"/>
      <w:pPr>
        <w:ind w:left="2220" w:hanging="400"/>
      </w:pPr>
    </w:lvl>
    <w:lvl w:ilvl="5" w:tplc="0409001B" w:tentative="1">
      <w:start w:val="1"/>
      <w:numFmt w:val="lowerRoman"/>
      <w:lvlText w:val="%6."/>
      <w:lvlJc w:val="right"/>
      <w:pPr>
        <w:ind w:left="2620" w:hanging="400"/>
      </w:pPr>
    </w:lvl>
    <w:lvl w:ilvl="6" w:tplc="0409000F" w:tentative="1">
      <w:start w:val="1"/>
      <w:numFmt w:val="decimal"/>
      <w:lvlText w:val="%7."/>
      <w:lvlJc w:val="left"/>
      <w:pPr>
        <w:ind w:left="3020" w:hanging="400"/>
      </w:pPr>
    </w:lvl>
    <w:lvl w:ilvl="7" w:tplc="04090019" w:tentative="1">
      <w:start w:val="1"/>
      <w:numFmt w:val="upperLetter"/>
      <w:lvlText w:val="%8."/>
      <w:lvlJc w:val="left"/>
      <w:pPr>
        <w:ind w:left="3420" w:hanging="400"/>
      </w:pPr>
    </w:lvl>
    <w:lvl w:ilvl="8" w:tplc="0409001B" w:tentative="1">
      <w:start w:val="1"/>
      <w:numFmt w:val="lowerRoman"/>
      <w:lvlText w:val="%9."/>
      <w:lvlJc w:val="right"/>
      <w:pPr>
        <w:ind w:left="3820" w:hanging="400"/>
      </w:pPr>
    </w:lvl>
  </w:abstractNum>
  <w:abstractNum w:abstractNumId="6">
    <w:nsid w:val="6A04679F"/>
    <w:multiLevelType w:val="hybridMultilevel"/>
    <w:tmpl w:val="06CC3E14"/>
    <w:lvl w:ilvl="0" w:tplc="D93C9420">
      <w:start w:val="1"/>
      <w:numFmt w:val="bullet"/>
      <w:lvlText w:val="-"/>
      <w:lvlJc w:val="left"/>
      <w:pPr>
        <w:ind w:left="580" w:hanging="360"/>
      </w:pPr>
      <w:rPr>
        <w:rFonts w:ascii="Times New Roman" w:eastAsia="바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0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20" w:hanging="400"/>
      </w:pPr>
      <w:rPr>
        <w:rFonts w:ascii="Wingdings" w:hAnsi="Wingdings" w:hint="default"/>
      </w:rPr>
    </w:lvl>
  </w:abstractNum>
  <w:abstractNum w:abstractNumId="7">
    <w:nsid w:val="6A8C3D2D"/>
    <w:multiLevelType w:val="hybridMultilevel"/>
    <w:tmpl w:val="7C96E8BC"/>
    <w:lvl w:ilvl="0" w:tplc="4BC4F5E8">
      <w:start w:val="1"/>
      <w:numFmt w:val="decimal"/>
      <w:lvlText w:val="%1)"/>
      <w:lvlJc w:val="left"/>
      <w:pPr>
        <w:ind w:left="58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20" w:hanging="400"/>
      </w:pPr>
    </w:lvl>
    <w:lvl w:ilvl="2" w:tplc="0409001B" w:tentative="1">
      <w:start w:val="1"/>
      <w:numFmt w:val="lowerRoman"/>
      <w:lvlText w:val="%3."/>
      <w:lvlJc w:val="right"/>
      <w:pPr>
        <w:ind w:left="1420" w:hanging="400"/>
      </w:pPr>
    </w:lvl>
    <w:lvl w:ilvl="3" w:tplc="0409000F" w:tentative="1">
      <w:start w:val="1"/>
      <w:numFmt w:val="decimal"/>
      <w:lvlText w:val="%4."/>
      <w:lvlJc w:val="left"/>
      <w:pPr>
        <w:ind w:left="1820" w:hanging="400"/>
      </w:pPr>
    </w:lvl>
    <w:lvl w:ilvl="4" w:tplc="04090019" w:tentative="1">
      <w:start w:val="1"/>
      <w:numFmt w:val="upperLetter"/>
      <w:lvlText w:val="%5."/>
      <w:lvlJc w:val="left"/>
      <w:pPr>
        <w:ind w:left="2220" w:hanging="400"/>
      </w:pPr>
    </w:lvl>
    <w:lvl w:ilvl="5" w:tplc="0409001B" w:tentative="1">
      <w:start w:val="1"/>
      <w:numFmt w:val="lowerRoman"/>
      <w:lvlText w:val="%6."/>
      <w:lvlJc w:val="right"/>
      <w:pPr>
        <w:ind w:left="2620" w:hanging="400"/>
      </w:pPr>
    </w:lvl>
    <w:lvl w:ilvl="6" w:tplc="0409000F" w:tentative="1">
      <w:start w:val="1"/>
      <w:numFmt w:val="decimal"/>
      <w:lvlText w:val="%7."/>
      <w:lvlJc w:val="left"/>
      <w:pPr>
        <w:ind w:left="3020" w:hanging="400"/>
      </w:pPr>
    </w:lvl>
    <w:lvl w:ilvl="7" w:tplc="04090019" w:tentative="1">
      <w:start w:val="1"/>
      <w:numFmt w:val="upperLetter"/>
      <w:lvlText w:val="%8."/>
      <w:lvlJc w:val="left"/>
      <w:pPr>
        <w:ind w:left="3420" w:hanging="400"/>
      </w:pPr>
    </w:lvl>
    <w:lvl w:ilvl="8" w:tplc="0409001B" w:tentative="1">
      <w:start w:val="1"/>
      <w:numFmt w:val="lowerRoman"/>
      <w:lvlText w:val="%9."/>
      <w:lvlJc w:val="right"/>
      <w:pPr>
        <w:ind w:left="3820" w:hanging="400"/>
      </w:pPr>
    </w:lvl>
  </w:abstractNum>
  <w:abstractNum w:abstractNumId="8">
    <w:nsid w:val="6F597B22"/>
    <w:multiLevelType w:val="hybridMultilevel"/>
    <w:tmpl w:val="4AB2DBD6"/>
    <w:lvl w:ilvl="0" w:tplc="5C0CBB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E5AD21C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50EF2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F8834EA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2F4988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7ECDD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FE46B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818FDE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0F0A2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703157D4"/>
    <w:multiLevelType w:val="multilevel"/>
    <w:tmpl w:val="3DB018FC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b/>
        <w:sz w:val="26"/>
        <w:szCs w:val="26"/>
      </w:r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1"/>
  </w:num>
  <w:num w:numId="5">
    <w:abstractNumId w:val="6"/>
  </w:num>
  <w:num w:numId="6">
    <w:abstractNumId w:val="2"/>
  </w:num>
  <w:num w:numId="7">
    <w:abstractNumId w:val="0"/>
  </w:num>
  <w:num w:numId="8">
    <w:abstractNumId w:val="4"/>
  </w:num>
  <w:num w:numId="9">
    <w:abstractNumId w:val="4"/>
  </w:num>
  <w:num w:numId="10">
    <w:abstractNumId w:val="7"/>
  </w:num>
  <w:num w:numId="11">
    <w:abstractNumId w:val="8"/>
  </w:num>
  <w:num w:numId="12">
    <w:abstractNumId w:val="5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박창환/책임연구원/차세대표준(연)ACS팀(changhwan.park@lge.com)">
    <w15:presenceInfo w15:providerId="AD" w15:userId="S-1-5-21-2543426832-1914326140-3112152631-103430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6362"/>
    <w:rsid w:val="00006F42"/>
    <w:rsid w:val="00020123"/>
    <w:rsid w:val="00033B0E"/>
    <w:rsid w:val="000527BD"/>
    <w:rsid w:val="00065720"/>
    <w:rsid w:val="00070DD0"/>
    <w:rsid w:val="0010528F"/>
    <w:rsid w:val="00106B3B"/>
    <w:rsid w:val="00114464"/>
    <w:rsid w:val="00117D22"/>
    <w:rsid w:val="00121BE6"/>
    <w:rsid w:val="001260C0"/>
    <w:rsid w:val="0012643D"/>
    <w:rsid w:val="001362FC"/>
    <w:rsid w:val="00146103"/>
    <w:rsid w:val="0015593D"/>
    <w:rsid w:val="00156777"/>
    <w:rsid w:val="00162D54"/>
    <w:rsid w:val="001632C2"/>
    <w:rsid w:val="00167D80"/>
    <w:rsid w:val="00175F53"/>
    <w:rsid w:val="001972EB"/>
    <w:rsid w:val="001C5B04"/>
    <w:rsid w:val="001D5FEF"/>
    <w:rsid w:val="001F17D3"/>
    <w:rsid w:val="00213868"/>
    <w:rsid w:val="00216BFC"/>
    <w:rsid w:val="002220C1"/>
    <w:rsid w:val="00230C83"/>
    <w:rsid w:val="0025675F"/>
    <w:rsid w:val="00260C57"/>
    <w:rsid w:val="0026299F"/>
    <w:rsid w:val="00263EA0"/>
    <w:rsid w:val="00284463"/>
    <w:rsid w:val="00285E0B"/>
    <w:rsid w:val="00290ACB"/>
    <w:rsid w:val="002A05EC"/>
    <w:rsid w:val="002A70CA"/>
    <w:rsid w:val="002B5C29"/>
    <w:rsid w:val="002C1A91"/>
    <w:rsid w:val="002D4500"/>
    <w:rsid w:val="002F724F"/>
    <w:rsid w:val="0030613A"/>
    <w:rsid w:val="00306362"/>
    <w:rsid w:val="003663D5"/>
    <w:rsid w:val="00373885"/>
    <w:rsid w:val="003879F6"/>
    <w:rsid w:val="00394BE9"/>
    <w:rsid w:val="003C2D30"/>
    <w:rsid w:val="003C3942"/>
    <w:rsid w:val="003D251D"/>
    <w:rsid w:val="003E4C05"/>
    <w:rsid w:val="00400B29"/>
    <w:rsid w:val="00436C0C"/>
    <w:rsid w:val="00440D34"/>
    <w:rsid w:val="00451932"/>
    <w:rsid w:val="00477EB9"/>
    <w:rsid w:val="00484F1D"/>
    <w:rsid w:val="004B1C14"/>
    <w:rsid w:val="004B4C54"/>
    <w:rsid w:val="004D78B5"/>
    <w:rsid w:val="004E7F12"/>
    <w:rsid w:val="004F2776"/>
    <w:rsid w:val="005153F3"/>
    <w:rsid w:val="005165E7"/>
    <w:rsid w:val="00564F3C"/>
    <w:rsid w:val="00570B70"/>
    <w:rsid w:val="00577BD9"/>
    <w:rsid w:val="0059197A"/>
    <w:rsid w:val="005A376F"/>
    <w:rsid w:val="005B47D8"/>
    <w:rsid w:val="005C3085"/>
    <w:rsid w:val="005C527A"/>
    <w:rsid w:val="005E152B"/>
    <w:rsid w:val="0065191C"/>
    <w:rsid w:val="00656590"/>
    <w:rsid w:val="00667F1F"/>
    <w:rsid w:val="00671861"/>
    <w:rsid w:val="00675928"/>
    <w:rsid w:val="00686FB1"/>
    <w:rsid w:val="00690837"/>
    <w:rsid w:val="006A6230"/>
    <w:rsid w:val="006B0956"/>
    <w:rsid w:val="006B6969"/>
    <w:rsid w:val="006C2E52"/>
    <w:rsid w:val="006C3F6E"/>
    <w:rsid w:val="006D44E4"/>
    <w:rsid w:val="006E3304"/>
    <w:rsid w:val="006E4B96"/>
    <w:rsid w:val="006E572C"/>
    <w:rsid w:val="006F0E17"/>
    <w:rsid w:val="0070388D"/>
    <w:rsid w:val="00703B17"/>
    <w:rsid w:val="00706284"/>
    <w:rsid w:val="00730313"/>
    <w:rsid w:val="00742D25"/>
    <w:rsid w:val="00744255"/>
    <w:rsid w:val="007476AE"/>
    <w:rsid w:val="007632CC"/>
    <w:rsid w:val="0077060D"/>
    <w:rsid w:val="007873C4"/>
    <w:rsid w:val="007B2F84"/>
    <w:rsid w:val="007E718A"/>
    <w:rsid w:val="00803A44"/>
    <w:rsid w:val="0081080F"/>
    <w:rsid w:val="00812955"/>
    <w:rsid w:val="0082425F"/>
    <w:rsid w:val="00826244"/>
    <w:rsid w:val="00852C89"/>
    <w:rsid w:val="008560DD"/>
    <w:rsid w:val="008765EC"/>
    <w:rsid w:val="008A441B"/>
    <w:rsid w:val="008A46D8"/>
    <w:rsid w:val="008B4071"/>
    <w:rsid w:val="008B462F"/>
    <w:rsid w:val="008C6C94"/>
    <w:rsid w:val="008D1C4E"/>
    <w:rsid w:val="008D4083"/>
    <w:rsid w:val="008D529C"/>
    <w:rsid w:val="008F1DAE"/>
    <w:rsid w:val="00903E5C"/>
    <w:rsid w:val="00912B76"/>
    <w:rsid w:val="00921FC0"/>
    <w:rsid w:val="009235D0"/>
    <w:rsid w:val="009662E2"/>
    <w:rsid w:val="00972C7C"/>
    <w:rsid w:val="0098089C"/>
    <w:rsid w:val="009B1EE7"/>
    <w:rsid w:val="009B3A94"/>
    <w:rsid w:val="009E33FA"/>
    <w:rsid w:val="009E4506"/>
    <w:rsid w:val="009E65D5"/>
    <w:rsid w:val="00A266ED"/>
    <w:rsid w:val="00A57779"/>
    <w:rsid w:val="00A6184A"/>
    <w:rsid w:val="00A6790D"/>
    <w:rsid w:val="00A9135C"/>
    <w:rsid w:val="00A96338"/>
    <w:rsid w:val="00AA32E9"/>
    <w:rsid w:val="00AB6C0B"/>
    <w:rsid w:val="00AC0D94"/>
    <w:rsid w:val="00AC3F78"/>
    <w:rsid w:val="00AE6C2D"/>
    <w:rsid w:val="00AF4678"/>
    <w:rsid w:val="00B07322"/>
    <w:rsid w:val="00B202FF"/>
    <w:rsid w:val="00B35BC0"/>
    <w:rsid w:val="00B61DDD"/>
    <w:rsid w:val="00B75970"/>
    <w:rsid w:val="00BA4A6E"/>
    <w:rsid w:val="00BA52F7"/>
    <w:rsid w:val="00BC06AC"/>
    <w:rsid w:val="00BC78CA"/>
    <w:rsid w:val="00BE313C"/>
    <w:rsid w:val="00C0605A"/>
    <w:rsid w:val="00C06C1B"/>
    <w:rsid w:val="00C12D77"/>
    <w:rsid w:val="00C44A43"/>
    <w:rsid w:val="00C55CBE"/>
    <w:rsid w:val="00C57E03"/>
    <w:rsid w:val="00C61E97"/>
    <w:rsid w:val="00C84F38"/>
    <w:rsid w:val="00C85350"/>
    <w:rsid w:val="00C875F3"/>
    <w:rsid w:val="00C97D89"/>
    <w:rsid w:val="00CA2577"/>
    <w:rsid w:val="00CA3A12"/>
    <w:rsid w:val="00CB50AE"/>
    <w:rsid w:val="00CC2553"/>
    <w:rsid w:val="00CD1B08"/>
    <w:rsid w:val="00CD6C99"/>
    <w:rsid w:val="00D002DA"/>
    <w:rsid w:val="00D22625"/>
    <w:rsid w:val="00D36CA0"/>
    <w:rsid w:val="00D47DFC"/>
    <w:rsid w:val="00D90658"/>
    <w:rsid w:val="00D90822"/>
    <w:rsid w:val="00DC5766"/>
    <w:rsid w:val="00DD6A94"/>
    <w:rsid w:val="00E25D3E"/>
    <w:rsid w:val="00E32A28"/>
    <w:rsid w:val="00E34404"/>
    <w:rsid w:val="00E35689"/>
    <w:rsid w:val="00E45746"/>
    <w:rsid w:val="00E60FEB"/>
    <w:rsid w:val="00E74786"/>
    <w:rsid w:val="00E77C88"/>
    <w:rsid w:val="00E865EB"/>
    <w:rsid w:val="00EA739B"/>
    <w:rsid w:val="00EC4580"/>
    <w:rsid w:val="00EC7C43"/>
    <w:rsid w:val="00ED7D23"/>
    <w:rsid w:val="00EE2B63"/>
    <w:rsid w:val="00EE35C6"/>
    <w:rsid w:val="00EF438B"/>
    <w:rsid w:val="00F03A91"/>
    <w:rsid w:val="00F04415"/>
    <w:rsid w:val="00F160AA"/>
    <w:rsid w:val="00F2008D"/>
    <w:rsid w:val="00F22620"/>
    <w:rsid w:val="00F23FBF"/>
    <w:rsid w:val="00F91E0A"/>
    <w:rsid w:val="00FB094B"/>
    <w:rsid w:val="00FD2E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6362"/>
    <w:pPr>
      <w:spacing w:before="60" w:after="180" w:line="360" w:lineRule="atLeast"/>
      <w:ind w:left="851" w:hanging="284"/>
    </w:pPr>
    <w:rPr>
      <w:rFonts w:ascii="Times New Roman" w:eastAsia="MS Mincho" w:hAnsi="Times New Roman" w:cs="Times New Roman"/>
      <w:kern w:val="0"/>
      <w:szCs w:val="20"/>
      <w:lang w:val="en-GB" w:eastAsia="en-US"/>
    </w:rPr>
  </w:style>
  <w:style w:type="paragraph" w:styleId="1">
    <w:name w:val="heading 1"/>
    <w:aliases w:val="H1,h1,app heading 1,l1,Memo Heading 1,h11,h12,h13,h14,h15,h16,1st level,삼성제목 1,결과소제목,1st level Char,Heading 1 Char,Heading 1_a,heading 1,h17,h111,h121,h131,h141,h151,h161,h18,h112,h122,h132,h142,h152,h162,h19,h113,h123,h133,h143,h153,h163"/>
    <w:basedOn w:val="a"/>
    <w:next w:val="a"/>
    <w:link w:val="1Char"/>
    <w:qFormat/>
    <w:rsid w:val="00306362"/>
    <w:pPr>
      <w:keepNext/>
      <w:tabs>
        <w:tab w:val="left" w:pos="0"/>
      </w:tabs>
      <w:spacing w:before="240" w:after="60"/>
      <w:ind w:left="0" w:firstLine="0"/>
      <w:outlineLvl w:val="0"/>
    </w:pPr>
    <w:rPr>
      <w:rFonts w:ascii="Arial" w:eastAsia="MS Gothic" w:hAnsi="Arial"/>
      <w:kern w:val="28"/>
      <w:sz w:val="28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aliases w:val="H1 Char,h1 Char,app heading 1 Char,l1 Char,Memo Heading 1 Char,h11 Char,h12 Char,h13 Char,h14 Char,h15 Char,h16 Char,1st level Char1,삼성제목 1 Char,결과소제목 Char,1st level Char Char,Heading 1 Char Char,Heading 1_a Char,heading 1 Char,h17 Char"/>
    <w:basedOn w:val="a0"/>
    <w:link w:val="1"/>
    <w:rsid w:val="00306362"/>
    <w:rPr>
      <w:rFonts w:ascii="Arial" w:eastAsia="MS Gothic" w:hAnsi="Arial" w:cs="Times New Roman"/>
      <w:kern w:val="28"/>
      <w:sz w:val="28"/>
      <w:szCs w:val="20"/>
      <w:lang w:val="en-GB" w:eastAsia="ja-JP"/>
    </w:rPr>
  </w:style>
  <w:style w:type="paragraph" w:customStyle="1" w:styleId="References">
    <w:name w:val="References"/>
    <w:basedOn w:val="a"/>
    <w:rsid w:val="00306362"/>
    <w:pPr>
      <w:numPr>
        <w:numId w:val="2"/>
      </w:numPr>
      <w:autoSpaceDE w:val="0"/>
      <w:autoSpaceDN w:val="0"/>
      <w:spacing w:after="60"/>
    </w:pPr>
    <w:rPr>
      <w:rFonts w:eastAsia="SimSun"/>
      <w:sz w:val="22"/>
      <w:szCs w:val="16"/>
      <w:lang w:val="en-US"/>
    </w:rPr>
  </w:style>
  <w:style w:type="paragraph" w:styleId="a3">
    <w:name w:val="List Paragraph"/>
    <w:basedOn w:val="a"/>
    <w:uiPriority w:val="34"/>
    <w:qFormat/>
    <w:rsid w:val="000527BD"/>
    <w:pPr>
      <w:ind w:leftChars="400" w:left="800"/>
    </w:pPr>
  </w:style>
  <w:style w:type="paragraph" w:styleId="a4">
    <w:name w:val="Balloon Text"/>
    <w:basedOn w:val="a"/>
    <w:link w:val="Char"/>
    <w:uiPriority w:val="99"/>
    <w:semiHidden/>
    <w:unhideWhenUsed/>
    <w:rsid w:val="00033B0E"/>
    <w:pPr>
      <w:spacing w:before="0"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4"/>
    <w:uiPriority w:val="99"/>
    <w:semiHidden/>
    <w:rsid w:val="00033B0E"/>
    <w:rPr>
      <w:rFonts w:asciiTheme="majorHAnsi" w:eastAsiaTheme="majorEastAsia" w:hAnsiTheme="majorHAnsi" w:cstheme="majorBidi"/>
      <w:kern w:val="0"/>
      <w:sz w:val="18"/>
      <w:szCs w:val="18"/>
      <w:lang w:val="en-GB" w:eastAsia="en-US"/>
    </w:rPr>
  </w:style>
  <w:style w:type="paragraph" w:styleId="a5">
    <w:name w:val="header"/>
    <w:basedOn w:val="a"/>
    <w:link w:val="Char0"/>
    <w:uiPriority w:val="99"/>
    <w:unhideWhenUsed/>
    <w:rsid w:val="001F17D3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1F17D3"/>
    <w:rPr>
      <w:rFonts w:ascii="Times New Roman" w:eastAsia="MS Mincho" w:hAnsi="Times New Roman" w:cs="Times New Roman"/>
      <w:kern w:val="0"/>
      <w:szCs w:val="20"/>
      <w:lang w:val="en-GB" w:eastAsia="en-US"/>
    </w:rPr>
  </w:style>
  <w:style w:type="paragraph" w:styleId="a6">
    <w:name w:val="footer"/>
    <w:basedOn w:val="a"/>
    <w:link w:val="Char1"/>
    <w:uiPriority w:val="99"/>
    <w:unhideWhenUsed/>
    <w:rsid w:val="001F17D3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1F17D3"/>
    <w:rPr>
      <w:rFonts w:ascii="Times New Roman" w:eastAsia="MS Mincho" w:hAnsi="Times New Roman" w:cs="Times New Roman"/>
      <w:kern w:val="0"/>
      <w:szCs w:val="20"/>
      <w:lang w:val="en-GB" w:eastAsia="en-US"/>
    </w:rPr>
  </w:style>
  <w:style w:type="table" w:styleId="a7">
    <w:name w:val="Table Grid"/>
    <w:basedOn w:val="a1"/>
    <w:uiPriority w:val="39"/>
    <w:rsid w:val="009E65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Placeholder Text"/>
    <w:basedOn w:val="a0"/>
    <w:uiPriority w:val="99"/>
    <w:semiHidden/>
    <w:rsid w:val="00972C7C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6362"/>
    <w:pPr>
      <w:spacing w:before="60" w:after="180" w:line="360" w:lineRule="atLeast"/>
      <w:ind w:left="851" w:hanging="284"/>
    </w:pPr>
    <w:rPr>
      <w:rFonts w:ascii="Times New Roman" w:eastAsia="MS Mincho" w:hAnsi="Times New Roman" w:cs="Times New Roman"/>
      <w:kern w:val="0"/>
      <w:szCs w:val="20"/>
      <w:lang w:val="en-GB" w:eastAsia="en-US"/>
    </w:rPr>
  </w:style>
  <w:style w:type="paragraph" w:styleId="1">
    <w:name w:val="heading 1"/>
    <w:aliases w:val="H1,h1,app heading 1,l1,Memo Heading 1,h11,h12,h13,h14,h15,h16,1st level,삼성제목 1,결과소제목,1st level Char,Heading 1 Char,Heading 1_a,heading 1,h17,h111,h121,h131,h141,h151,h161,h18,h112,h122,h132,h142,h152,h162,h19,h113,h123,h133,h143,h153,h163"/>
    <w:basedOn w:val="a"/>
    <w:next w:val="a"/>
    <w:link w:val="1Char"/>
    <w:qFormat/>
    <w:rsid w:val="00306362"/>
    <w:pPr>
      <w:keepNext/>
      <w:tabs>
        <w:tab w:val="left" w:pos="0"/>
      </w:tabs>
      <w:spacing w:before="240" w:after="60"/>
      <w:ind w:left="0" w:firstLine="0"/>
      <w:outlineLvl w:val="0"/>
    </w:pPr>
    <w:rPr>
      <w:rFonts w:ascii="Arial" w:eastAsia="MS Gothic" w:hAnsi="Arial"/>
      <w:kern w:val="28"/>
      <w:sz w:val="28"/>
      <w:lang w:eastAsia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aliases w:val="H1 Char,h1 Char,app heading 1 Char,l1 Char,Memo Heading 1 Char,h11 Char,h12 Char,h13 Char,h14 Char,h15 Char,h16 Char,1st level Char1,삼성제목 1 Char,결과소제목 Char,1st level Char Char,Heading 1 Char Char,Heading 1_a Char,heading 1 Char,h17 Char"/>
    <w:basedOn w:val="a0"/>
    <w:link w:val="1"/>
    <w:rsid w:val="00306362"/>
    <w:rPr>
      <w:rFonts w:ascii="Arial" w:eastAsia="MS Gothic" w:hAnsi="Arial" w:cs="Times New Roman"/>
      <w:kern w:val="28"/>
      <w:sz w:val="28"/>
      <w:szCs w:val="20"/>
      <w:lang w:val="en-GB" w:eastAsia="ja-JP"/>
    </w:rPr>
  </w:style>
  <w:style w:type="paragraph" w:customStyle="1" w:styleId="References">
    <w:name w:val="References"/>
    <w:basedOn w:val="a"/>
    <w:rsid w:val="00306362"/>
    <w:pPr>
      <w:numPr>
        <w:numId w:val="2"/>
      </w:numPr>
      <w:autoSpaceDE w:val="0"/>
      <w:autoSpaceDN w:val="0"/>
      <w:spacing w:after="60"/>
    </w:pPr>
    <w:rPr>
      <w:rFonts w:eastAsia="SimSun"/>
      <w:sz w:val="22"/>
      <w:szCs w:val="16"/>
      <w:lang w:val="en-US"/>
    </w:rPr>
  </w:style>
  <w:style w:type="paragraph" w:styleId="a3">
    <w:name w:val="List Paragraph"/>
    <w:basedOn w:val="a"/>
    <w:uiPriority w:val="34"/>
    <w:qFormat/>
    <w:rsid w:val="000527BD"/>
    <w:pPr>
      <w:ind w:leftChars="400" w:left="800"/>
    </w:pPr>
  </w:style>
  <w:style w:type="paragraph" w:styleId="a4">
    <w:name w:val="Balloon Text"/>
    <w:basedOn w:val="a"/>
    <w:link w:val="Char"/>
    <w:uiPriority w:val="99"/>
    <w:semiHidden/>
    <w:unhideWhenUsed/>
    <w:rsid w:val="00033B0E"/>
    <w:pPr>
      <w:spacing w:before="0"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4"/>
    <w:uiPriority w:val="99"/>
    <w:semiHidden/>
    <w:rsid w:val="00033B0E"/>
    <w:rPr>
      <w:rFonts w:asciiTheme="majorHAnsi" w:eastAsiaTheme="majorEastAsia" w:hAnsiTheme="majorHAnsi" w:cstheme="majorBidi"/>
      <w:kern w:val="0"/>
      <w:sz w:val="18"/>
      <w:szCs w:val="18"/>
      <w:lang w:val="en-GB" w:eastAsia="en-US"/>
    </w:rPr>
  </w:style>
  <w:style w:type="paragraph" w:styleId="a5">
    <w:name w:val="header"/>
    <w:basedOn w:val="a"/>
    <w:link w:val="Char0"/>
    <w:uiPriority w:val="99"/>
    <w:unhideWhenUsed/>
    <w:rsid w:val="001F17D3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1F17D3"/>
    <w:rPr>
      <w:rFonts w:ascii="Times New Roman" w:eastAsia="MS Mincho" w:hAnsi="Times New Roman" w:cs="Times New Roman"/>
      <w:kern w:val="0"/>
      <w:szCs w:val="20"/>
      <w:lang w:val="en-GB" w:eastAsia="en-US"/>
    </w:rPr>
  </w:style>
  <w:style w:type="paragraph" w:styleId="a6">
    <w:name w:val="footer"/>
    <w:basedOn w:val="a"/>
    <w:link w:val="Char1"/>
    <w:uiPriority w:val="99"/>
    <w:unhideWhenUsed/>
    <w:rsid w:val="001F17D3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1F17D3"/>
    <w:rPr>
      <w:rFonts w:ascii="Times New Roman" w:eastAsia="MS Mincho" w:hAnsi="Times New Roman" w:cs="Times New Roman"/>
      <w:kern w:val="0"/>
      <w:szCs w:val="20"/>
      <w:lang w:val="en-GB" w:eastAsia="en-US"/>
    </w:rPr>
  </w:style>
  <w:style w:type="table" w:styleId="a7">
    <w:name w:val="Table Grid"/>
    <w:basedOn w:val="a1"/>
    <w:uiPriority w:val="39"/>
    <w:rsid w:val="009E65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Placeholder Text"/>
    <w:basedOn w:val="a0"/>
    <w:uiPriority w:val="99"/>
    <w:semiHidden/>
    <w:rsid w:val="00972C7C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85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5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54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7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80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3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46F7AF-3F99-4132-ADBF-D8E7818ABB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16</Pages>
  <Words>3502</Words>
  <Characters>19964</Characters>
  <Application>Microsoft Office Word</Application>
  <DocSecurity>0</DocSecurity>
  <Lines>166</Lines>
  <Paragraphs>46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박창환/책임연구원/차세대표준(연)ACS팀(changhwan.park@lge.com)</dc:creator>
  <cp:lastModifiedBy>Seunggye Hwang 보강2</cp:lastModifiedBy>
  <cp:revision>3</cp:revision>
  <dcterms:created xsi:type="dcterms:W3CDTF">2017-11-17T00:23:00Z</dcterms:created>
  <dcterms:modified xsi:type="dcterms:W3CDTF">2017-11-17T16:43:00Z</dcterms:modified>
</cp:coreProperties>
</file>