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F1543" w:rsidP="00CF195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3GPP TSG RAN WG1 Meeting</w:t>
      </w:r>
      <w:r w:rsidR="0053375F">
        <w:rPr>
          <w:b/>
          <w:kern w:val="2"/>
          <w:lang w:eastAsia="zh-CN"/>
        </w:rPr>
        <w:t xml:space="preserve"> </w:t>
      </w:r>
      <w:r w:rsidR="001772CC">
        <w:rPr>
          <w:b/>
          <w:kern w:val="2"/>
          <w:lang w:eastAsia="zh-CN"/>
        </w:rPr>
        <w:t>#</w:t>
      </w:r>
      <w:r w:rsidR="003C6CD7">
        <w:rPr>
          <w:b/>
          <w:kern w:val="2"/>
          <w:lang w:eastAsia="zh-CN"/>
        </w:rPr>
        <w:t>91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73758">
        <w:rPr>
          <w:b/>
          <w:kern w:val="2"/>
          <w:lang w:eastAsia="zh-CN"/>
        </w:rPr>
        <w:t>17</w:t>
      </w:r>
      <w:r w:rsidR="001772CC">
        <w:rPr>
          <w:b/>
          <w:kern w:val="2"/>
          <w:lang w:eastAsia="zh-CN"/>
        </w:rPr>
        <w:t>19445</w:t>
      </w:r>
    </w:p>
    <w:p w:rsidR="0041232E" w:rsidRPr="00C803D5" w:rsidRDefault="003C6CD7" w:rsidP="0041232E">
      <w:pPr>
        <w:tabs>
          <w:tab w:val="right" w:pos="9216"/>
        </w:tabs>
        <w:jc w:val="left"/>
        <w:rPr>
          <w:b/>
          <w:noProof/>
          <w:color w:val="FF0000"/>
          <w:kern w:val="2"/>
          <w:lang w:eastAsia="zh-CN"/>
        </w:rPr>
      </w:pPr>
      <w:r>
        <w:rPr>
          <w:b/>
          <w:kern w:val="2"/>
          <w:lang w:eastAsia="zh-CN"/>
        </w:rPr>
        <w:t>Reno</w:t>
      </w:r>
      <w:r>
        <w:rPr>
          <w:rFonts w:hint="eastAsia"/>
          <w:b/>
          <w:kern w:val="2"/>
          <w:lang w:eastAsia="zh-CN"/>
        </w:rPr>
        <w:t>,</w:t>
      </w:r>
      <w:r w:rsidRPr="00CF195E">
        <w:rPr>
          <w:b/>
          <w:kern w:val="2"/>
          <w:lang w:eastAsia="zh-CN"/>
        </w:rPr>
        <w:t xml:space="preserve"> </w:t>
      </w:r>
      <w:r>
        <w:rPr>
          <w:b/>
          <w:kern w:val="2"/>
          <w:lang w:eastAsia="zh-CN"/>
        </w:rPr>
        <w:t>USA</w:t>
      </w:r>
      <w:r w:rsidRPr="00CF195E">
        <w:rPr>
          <w:b/>
          <w:kern w:val="2"/>
          <w:lang w:eastAsia="zh-CN"/>
        </w:rPr>
        <w:t xml:space="preserve">, </w:t>
      </w:r>
      <w:r>
        <w:rPr>
          <w:b/>
          <w:kern w:val="2"/>
          <w:lang w:eastAsia="zh-CN"/>
        </w:rPr>
        <w:t>November 27</w:t>
      </w:r>
      <w:r w:rsidR="00EF0D07">
        <w:rPr>
          <w:b/>
          <w:kern w:val="2"/>
          <w:lang w:eastAsia="zh-CN"/>
        </w:rPr>
        <w:t>th</w:t>
      </w:r>
      <w:r>
        <w:rPr>
          <w:b/>
          <w:kern w:val="2"/>
          <w:vertAlign w:val="superscript"/>
          <w:lang w:eastAsia="zh-CN"/>
        </w:rPr>
        <w:t xml:space="preserve"> </w:t>
      </w:r>
      <w:r>
        <w:rPr>
          <w:rFonts w:hint="eastAsia"/>
          <w:b/>
          <w:kern w:val="2"/>
          <w:lang w:eastAsia="zh-CN"/>
        </w:rPr>
        <w:t>-</w:t>
      </w:r>
      <w:r>
        <w:rPr>
          <w:b/>
          <w:kern w:val="2"/>
          <w:lang w:eastAsia="zh-CN"/>
        </w:rPr>
        <w:t xml:space="preserve"> December 1</w:t>
      </w:r>
      <w:r w:rsidR="00EF0D07">
        <w:rPr>
          <w:b/>
          <w:kern w:val="2"/>
          <w:lang w:eastAsia="zh-CN"/>
        </w:rPr>
        <w:t>st</w:t>
      </w:r>
      <w:r>
        <w:rPr>
          <w:b/>
          <w:kern w:val="2"/>
          <w:lang w:eastAsia="zh-CN"/>
        </w:rPr>
        <w:t>,</w:t>
      </w:r>
      <w:r w:rsidRPr="00CF195E">
        <w:rPr>
          <w:b/>
          <w:kern w:val="2"/>
          <w:lang w:eastAsia="zh-CN"/>
        </w:rPr>
        <w:t xml:space="preserve"> 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6CD7">
        <w:rPr>
          <w:b/>
          <w:kern w:val="2"/>
          <w:lang w:eastAsia="zh-CN"/>
        </w:rPr>
        <w:t>7.2.3.8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95D0B" w:rsidRPr="00B95D0B">
        <w:rPr>
          <w:b/>
          <w:kern w:val="2"/>
          <w:lang w:eastAsia="zh-CN"/>
        </w:rPr>
        <w:t>Signaling of DMRS ports for SU</w:t>
      </w:r>
      <w:r w:rsidR="00B95D0B">
        <w:rPr>
          <w:rFonts w:hint="eastAsia"/>
          <w:b/>
          <w:kern w:val="2"/>
          <w:lang w:eastAsia="zh-CN"/>
        </w:rPr>
        <w:t>/</w:t>
      </w:r>
      <w:r w:rsidR="00B95D0B" w:rsidRPr="00B95D0B">
        <w:rPr>
          <w:b/>
          <w:kern w:val="2"/>
          <w:lang w:eastAsia="zh-CN"/>
        </w:rPr>
        <w:t>MU-MIMO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3D344B" w:rsidRDefault="003D344B" w:rsidP="003D344B">
      <w:pPr>
        <w:rPr>
          <w:lang w:eastAsia="zh-CN"/>
        </w:rPr>
      </w:pPr>
      <w:r>
        <w:rPr>
          <w:rFonts w:hint="eastAsia"/>
          <w:lang w:eastAsia="zh-CN"/>
        </w:rPr>
        <w:t xml:space="preserve">Regarding DMRS </w:t>
      </w:r>
      <w:r w:rsidR="005A085C">
        <w:rPr>
          <w:rFonts w:hint="eastAsia"/>
          <w:lang w:eastAsia="zh-CN"/>
        </w:rPr>
        <w:t xml:space="preserve">orthogonal </w:t>
      </w:r>
      <w:r>
        <w:rPr>
          <w:rFonts w:hint="eastAsia"/>
          <w:lang w:eastAsia="zh-CN"/>
        </w:rPr>
        <w:t>port number</w:t>
      </w:r>
      <w:r w:rsidR="00AC4D03" w:rsidRPr="00AC4D03">
        <w:rPr>
          <w:rFonts w:hint="eastAsia"/>
          <w:lang w:eastAsia="zh-CN"/>
        </w:rPr>
        <w:t xml:space="preserve"> </w:t>
      </w:r>
      <w:r w:rsidR="00AC4D03">
        <w:rPr>
          <w:rFonts w:hint="eastAsia"/>
          <w:lang w:eastAsia="zh-CN"/>
        </w:rPr>
        <w:t>and codeword assignment</w:t>
      </w:r>
      <w:r>
        <w:rPr>
          <w:rFonts w:hint="eastAsia"/>
          <w:lang w:eastAsia="zh-CN"/>
        </w:rPr>
        <w:t xml:space="preserve">, </w:t>
      </w:r>
      <w:r>
        <w:rPr>
          <w:lang w:eastAsia="zh-CN"/>
        </w:rPr>
        <w:t>it was agreed</w:t>
      </w:r>
      <w:r>
        <w:rPr>
          <w:rFonts w:hint="eastAsia"/>
          <w:lang w:eastAsia="zh-CN"/>
        </w:rPr>
        <w:t xml:space="preserve"> in</w:t>
      </w:r>
      <w:r>
        <w:rPr>
          <w:rFonts w:eastAsia="MS Mincho"/>
          <w:lang w:eastAsia="ja-JP"/>
        </w:rPr>
        <w:t xml:space="preserve"> RAN1</w:t>
      </w:r>
      <w:r>
        <w:rPr>
          <w:rFonts w:hint="eastAsia"/>
          <w:lang w:eastAsia="zh-CN"/>
        </w:rPr>
        <w:t xml:space="preserve"> #88bis </w:t>
      </w:r>
      <w:r>
        <w:rPr>
          <w:rFonts w:eastAsia="MS Mincho"/>
          <w:lang w:eastAsia="ja-JP"/>
        </w:rPr>
        <w:t>meeting</w:t>
      </w:r>
      <w:r w:rsidRPr="00222AD3">
        <w:rPr>
          <w:rFonts w:hint="eastAsia"/>
          <w:lang w:eastAsia="zh-CN"/>
        </w:rPr>
        <w:t xml:space="preserve"> </w:t>
      </w:r>
      <w:r w:rsidR="00DF1543">
        <w:rPr>
          <w:lang w:eastAsia="zh-CN"/>
        </w:rPr>
        <w:fldChar w:fldCharType="begin"/>
      </w:r>
      <w:r w:rsidR="00F87B87">
        <w:rPr>
          <w:lang w:eastAsia="zh-CN"/>
        </w:rPr>
        <w:instrText xml:space="preserve"> </w:instrText>
      </w:r>
      <w:r w:rsidR="00F87B87">
        <w:rPr>
          <w:rFonts w:hint="eastAsia"/>
          <w:lang w:eastAsia="zh-CN"/>
        </w:rPr>
        <w:instrText>REF _Ref480187430 \r \h</w:instrText>
      </w:r>
      <w:r w:rsidR="00F87B87">
        <w:rPr>
          <w:lang w:eastAsia="zh-CN"/>
        </w:rPr>
        <w:instrText xml:space="preserve"> </w:instrText>
      </w:r>
      <w:r w:rsidR="00DF1543">
        <w:rPr>
          <w:lang w:eastAsia="zh-CN"/>
        </w:rPr>
      </w:r>
      <w:r w:rsidR="00DF1543">
        <w:rPr>
          <w:lang w:eastAsia="zh-CN"/>
        </w:rPr>
        <w:fldChar w:fldCharType="separate"/>
      </w:r>
      <w:r w:rsidR="002A0E7F">
        <w:rPr>
          <w:lang w:eastAsia="zh-CN"/>
        </w:rPr>
        <w:t>[1]</w:t>
      </w:r>
      <w:r w:rsidR="00DF1543">
        <w:rPr>
          <w:lang w:eastAsia="zh-CN"/>
        </w:rPr>
        <w:fldChar w:fldCharType="end"/>
      </w:r>
      <w:r w:rsidR="00F87B87">
        <w:rPr>
          <w:rFonts w:hint="eastAsia"/>
          <w:lang w:eastAsia="zh-CN"/>
        </w:rPr>
        <w:t xml:space="preserve"> </w:t>
      </w:r>
      <w:r>
        <w:rPr>
          <w:lang w:eastAsia="zh-CN"/>
        </w:rPr>
        <w:t>that:</w:t>
      </w:r>
    </w:p>
    <w:p w:rsidR="003D344B" w:rsidRPr="003834ED" w:rsidRDefault="003D344B" w:rsidP="003834ED">
      <w:pPr>
        <w:numPr>
          <w:ilvl w:val="0"/>
          <w:numId w:val="15"/>
        </w:numPr>
        <w:autoSpaceDE/>
        <w:autoSpaceDN/>
        <w:adjustRightInd/>
        <w:snapToGrid/>
        <w:spacing w:after="0"/>
        <w:jc w:val="left"/>
        <w:rPr>
          <w:szCs w:val="20"/>
        </w:rPr>
      </w:pPr>
      <w:r w:rsidRPr="003834ED">
        <w:rPr>
          <w:szCs w:val="20"/>
        </w:rPr>
        <w:t xml:space="preserve">Support at least the following design of DL DM-RS for data channels </w:t>
      </w:r>
    </w:p>
    <w:p w:rsidR="003D344B" w:rsidRPr="00EA3087" w:rsidRDefault="003D344B" w:rsidP="00EA3087">
      <w:pPr>
        <w:numPr>
          <w:ilvl w:val="1"/>
          <w:numId w:val="15"/>
        </w:numPr>
        <w:autoSpaceDE/>
        <w:autoSpaceDN/>
        <w:adjustRightInd/>
        <w:snapToGrid/>
        <w:spacing w:after="0"/>
        <w:jc w:val="left"/>
        <w:rPr>
          <w:szCs w:val="20"/>
        </w:rPr>
      </w:pPr>
      <w:r w:rsidRPr="00EA3087">
        <w:rPr>
          <w:szCs w:val="20"/>
        </w:rPr>
        <w:t xml:space="preserve">Support the maximal 12 orthogonal DL DMRS ports for MU-MIMO </w:t>
      </w:r>
    </w:p>
    <w:p w:rsidR="00F953E3" w:rsidRPr="003834ED" w:rsidRDefault="00F953E3" w:rsidP="003834ED">
      <w:pPr>
        <w:numPr>
          <w:ilvl w:val="0"/>
          <w:numId w:val="15"/>
        </w:numPr>
        <w:autoSpaceDE/>
        <w:autoSpaceDN/>
        <w:adjustRightInd/>
        <w:snapToGrid/>
        <w:spacing w:after="0"/>
        <w:jc w:val="left"/>
        <w:rPr>
          <w:szCs w:val="20"/>
        </w:rPr>
      </w:pPr>
      <w:r w:rsidRPr="003834ED">
        <w:rPr>
          <w:szCs w:val="20"/>
        </w:rPr>
        <w:t>For 3 and 4-layer transmission, NR supports 1 codeword per PDSCH/PUSCH assignment per UE</w:t>
      </w:r>
    </w:p>
    <w:p w:rsidR="00492D77" w:rsidRDefault="003834ED" w:rsidP="005F7102">
      <w:pPr>
        <w:spacing w:beforeLines="50"/>
        <w:rPr>
          <w:lang w:eastAsia="zh-CN"/>
        </w:rPr>
      </w:pPr>
      <w:r>
        <w:rPr>
          <w:lang w:eastAsia="zh-CN"/>
        </w:rPr>
        <w:t>F</w:t>
      </w:r>
      <w:r>
        <w:rPr>
          <w:rFonts w:hint="eastAsia"/>
          <w:lang w:eastAsia="zh-CN"/>
        </w:rPr>
        <w:t xml:space="preserve">or DMRS pattern,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sidR="008F0747">
        <w:rPr>
          <w:rFonts w:eastAsia="MS Mincho"/>
          <w:lang w:eastAsia="ja-JP"/>
        </w:rPr>
        <w:t xml:space="preserve"> </w:t>
      </w:r>
      <w:r w:rsidR="00DF1543">
        <w:rPr>
          <w:lang w:eastAsia="zh-CN"/>
        </w:rPr>
        <w:fldChar w:fldCharType="begin"/>
      </w:r>
      <w:r w:rsidR="008F0747">
        <w:rPr>
          <w:lang w:eastAsia="zh-CN"/>
        </w:rPr>
        <w:instrText xml:space="preserve"> </w:instrText>
      </w:r>
      <w:r w:rsidR="008F0747">
        <w:rPr>
          <w:rFonts w:hint="eastAsia"/>
          <w:lang w:eastAsia="zh-CN"/>
        </w:rPr>
        <w:instrText>REF _Ref484787128 \r \h</w:instrText>
      </w:r>
      <w:r w:rsidR="008F0747">
        <w:rPr>
          <w:lang w:eastAsia="zh-CN"/>
        </w:rPr>
        <w:instrText xml:space="preserve"> </w:instrText>
      </w:r>
      <w:r w:rsidR="00DF1543">
        <w:rPr>
          <w:lang w:eastAsia="zh-CN"/>
        </w:rPr>
      </w:r>
      <w:r w:rsidR="00DF1543">
        <w:rPr>
          <w:lang w:eastAsia="zh-CN"/>
        </w:rPr>
        <w:fldChar w:fldCharType="separate"/>
      </w:r>
      <w:r w:rsidR="002A0E7F">
        <w:rPr>
          <w:lang w:eastAsia="zh-CN"/>
        </w:rPr>
        <w:t>[2]</w:t>
      </w:r>
      <w:r w:rsidR="00DF1543">
        <w:rPr>
          <w:lang w:eastAsia="zh-CN"/>
        </w:rPr>
        <w:fldChar w:fldCharType="end"/>
      </w:r>
      <w:r>
        <w:rPr>
          <w:rFonts w:hint="eastAsia"/>
          <w:lang w:eastAsia="zh-CN"/>
        </w:rPr>
        <w:t xml:space="preserve"> that</w:t>
      </w:r>
      <w:r w:rsidR="009C7798">
        <w:rPr>
          <w:lang w:eastAsia="zh-CN"/>
        </w:rPr>
        <w:t>:</w:t>
      </w:r>
    </w:p>
    <w:p w:rsidR="003834ED" w:rsidRPr="00DE0FF7" w:rsidRDefault="003834ED" w:rsidP="003834ED">
      <w:pPr>
        <w:numPr>
          <w:ilvl w:val="0"/>
          <w:numId w:val="15"/>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3834ED" w:rsidRPr="00AF6480" w:rsidRDefault="003834ED" w:rsidP="003834ED">
      <w:pPr>
        <w:numPr>
          <w:ilvl w:val="0"/>
          <w:numId w:val="15"/>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3834ED" w:rsidRPr="00AF6480" w:rsidRDefault="003834ED" w:rsidP="003834ED">
      <w:pPr>
        <w:pStyle w:val="ListParagraph"/>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rsidR="003834ED" w:rsidRPr="00AF6480" w:rsidRDefault="003834ED" w:rsidP="003834ED">
      <w:pPr>
        <w:numPr>
          <w:ilvl w:val="2"/>
          <w:numId w:val="16"/>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w:t>
      </w:r>
      <w:proofErr w:type="gramStart"/>
      <w:r w:rsidRPr="00AF6480">
        <w:rPr>
          <w:bCs/>
          <w:iCs/>
          <w:szCs w:val="20"/>
        </w:rPr>
        <w:t>,1</w:t>
      </w:r>
      <w:proofErr w:type="gramEnd"/>
      <w:r w:rsidRPr="00AF6480">
        <w:rPr>
          <w:bCs/>
          <w:iCs/>
          <w:szCs w:val="20"/>
        </w:rPr>
        <w:t>} and {1,-1}.</w:t>
      </w:r>
    </w:p>
    <w:p w:rsidR="003834ED" w:rsidRPr="00AF6480" w:rsidRDefault="003834ED" w:rsidP="003834ED">
      <w:pPr>
        <w:pStyle w:val="ListParagraph"/>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3834ED" w:rsidRPr="00AF6480" w:rsidRDefault="003834ED" w:rsidP="003834ED">
      <w:pPr>
        <w:numPr>
          <w:ilvl w:val="1"/>
          <w:numId w:val="16"/>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3834ED" w:rsidRPr="00AF6480" w:rsidRDefault="003834ED" w:rsidP="003834ED">
      <w:pPr>
        <w:numPr>
          <w:ilvl w:val="2"/>
          <w:numId w:val="16"/>
        </w:numPr>
        <w:autoSpaceDE/>
        <w:autoSpaceDN/>
        <w:adjustRightInd/>
        <w:snapToGrid/>
        <w:spacing w:after="0"/>
        <w:jc w:val="left"/>
        <w:rPr>
          <w:szCs w:val="20"/>
        </w:rPr>
      </w:pPr>
      <w:r w:rsidRPr="00AF6480">
        <w:rPr>
          <w:szCs w:val="20"/>
        </w:rPr>
        <w:t>2-FD-OCC across adjacent REs in the frequency domain + TD-OCC (both {1,1} and {1,-1}) up to 12 ports</w:t>
      </w:r>
    </w:p>
    <w:p w:rsidR="003834ED" w:rsidRPr="00AF6480" w:rsidRDefault="003834ED" w:rsidP="003834ED">
      <w:pPr>
        <w:numPr>
          <w:ilvl w:val="3"/>
          <w:numId w:val="16"/>
        </w:numPr>
        <w:autoSpaceDE/>
        <w:autoSpaceDN/>
        <w:adjustRightInd/>
        <w:snapToGrid/>
        <w:spacing w:after="0"/>
        <w:jc w:val="left"/>
        <w:rPr>
          <w:szCs w:val="20"/>
        </w:rPr>
      </w:pPr>
      <w:r w:rsidRPr="00AF6480">
        <w:rPr>
          <w:szCs w:val="20"/>
        </w:rPr>
        <w:t>Note: It should be possible to schedule up to 6 ports without using both {1</w:t>
      </w:r>
      <w:proofErr w:type="gramStart"/>
      <w:r w:rsidRPr="00AF6480">
        <w:rPr>
          <w:szCs w:val="20"/>
        </w:rPr>
        <w:t>,1</w:t>
      </w:r>
      <w:proofErr w:type="gramEnd"/>
      <w:r w:rsidRPr="00AF6480">
        <w:rPr>
          <w:szCs w:val="20"/>
        </w:rPr>
        <w:t>} and {1,-1}.</w:t>
      </w:r>
    </w:p>
    <w:p w:rsidR="00492D77" w:rsidRDefault="00C86098" w:rsidP="005F7102">
      <w:pPr>
        <w:spacing w:beforeLines="50"/>
        <w:rPr>
          <w:lang w:eastAsia="zh-CN"/>
        </w:rPr>
      </w:pPr>
      <w:r w:rsidRPr="00C86098">
        <w:rPr>
          <w:lang w:eastAsia="zh-CN"/>
        </w:rPr>
        <w:t>R</w:t>
      </w:r>
      <w:r w:rsidRPr="00C86098">
        <w:rPr>
          <w:rFonts w:hint="eastAsia"/>
          <w:lang w:eastAsia="zh-CN"/>
        </w:rPr>
        <w:t xml:space="preserve">egarding QCL,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Pr>
          <w:rFonts w:eastAsia="MS Mincho"/>
          <w:lang w:eastAsia="ja-JP"/>
        </w:rPr>
        <w:t xml:space="preserve"> </w:t>
      </w:r>
      <w:r w:rsidR="00DF1543">
        <w:rPr>
          <w:lang w:eastAsia="zh-CN"/>
        </w:rPr>
        <w:fldChar w:fldCharType="begin"/>
      </w:r>
      <w:r>
        <w:rPr>
          <w:lang w:eastAsia="zh-CN"/>
        </w:rPr>
        <w:instrText xml:space="preserve"> </w:instrText>
      </w:r>
      <w:r>
        <w:rPr>
          <w:rFonts w:hint="eastAsia"/>
          <w:lang w:eastAsia="zh-CN"/>
        </w:rPr>
        <w:instrText>REF _Ref484787128 \r \h</w:instrText>
      </w:r>
      <w:r>
        <w:rPr>
          <w:lang w:eastAsia="zh-CN"/>
        </w:rPr>
        <w:instrText xml:space="preserve"> </w:instrText>
      </w:r>
      <w:r w:rsidR="00DF1543">
        <w:rPr>
          <w:lang w:eastAsia="zh-CN"/>
        </w:rPr>
      </w:r>
      <w:r w:rsidR="00DF1543">
        <w:rPr>
          <w:lang w:eastAsia="zh-CN"/>
        </w:rPr>
        <w:fldChar w:fldCharType="separate"/>
      </w:r>
      <w:r>
        <w:rPr>
          <w:lang w:eastAsia="zh-CN"/>
        </w:rPr>
        <w:t>[2]</w:t>
      </w:r>
      <w:r w:rsidR="00DF1543">
        <w:rPr>
          <w:lang w:eastAsia="zh-CN"/>
        </w:rPr>
        <w:fldChar w:fldCharType="end"/>
      </w:r>
      <w:r>
        <w:rPr>
          <w:rFonts w:hint="eastAsia"/>
          <w:lang w:eastAsia="zh-CN"/>
        </w:rPr>
        <w:t xml:space="preserve"> that</w:t>
      </w:r>
    </w:p>
    <w:p w:rsidR="00C86098" w:rsidRPr="001111BC" w:rsidRDefault="00C86098" w:rsidP="00C86098">
      <w:pPr>
        <w:numPr>
          <w:ilvl w:val="0"/>
          <w:numId w:val="19"/>
        </w:numPr>
        <w:autoSpaceDE/>
        <w:autoSpaceDN/>
        <w:adjustRightInd/>
        <w:snapToGrid/>
        <w:spacing w:after="0"/>
        <w:jc w:val="left"/>
        <w:rPr>
          <w:rFonts w:eastAsia="MS Mincho"/>
          <w:szCs w:val="20"/>
          <w:lang w:eastAsia="ja-JP"/>
        </w:rPr>
      </w:pPr>
      <w:r w:rsidRPr="001111BC">
        <w:rPr>
          <w:rFonts w:eastAsia="MS Mincho"/>
          <w:szCs w:val="20"/>
          <w:lang w:eastAsia="ja-JP"/>
        </w:rPr>
        <w:t>For QCL, NR supports:</w:t>
      </w:r>
    </w:p>
    <w:p w:rsidR="00C86098" w:rsidRPr="001111BC" w:rsidRDefault="00C86098" w:rsidP="00C86098">
      <w:pPr>
        <w:numPr>
          <w:ilvl w:val="1"/>
          <w:numId w:val="19"/>
        </w:numPr>
        <w:autoSpaceDE/>
        <w:autoSpaceDN/>
        <w:adjustRightInd/>
        <w:snapToGrid/>
        <w:spacing w:after="0"/>
        <w:jc w:val="left"/>
        <w:rPr>
          <w:rFonts w:eastAsia="MS Mincho"/>
          <w:szCs w:val="20"/>
          <w:lang w:eastAsia="ja-JP"/>
        </w:rPr>
      </w:pPr>
      <w:r w:rsidRPr="001111BC">
        <w:rPr>
          <w:rFonts w:eastAsia="MS Mincho"/>
          <w:szCs w:val="20"/>
          <w:lang w:eastAsia="ja-JP"/>
        </w:rPr>
        <w:t xml:space="preserve">At least one or two DM-RS antenna port groups per </w:t>
      </w:r>
      <w:r w:rsidR="00F35DCF" w:rsidRPr="001111BC">
        <w:rPr>
          <w:rFonts w:eastAsia="MS Mincho"/>
          <w:szCs w:val="20"/>
          <w:lang w:eastAsia="ja-JP"/>
        </w:rPr>
        <w:t>PDSCH.</w:t>
      </w:r>
    </w:p>
    <w:p w:rsidR="00EA3087" w:rsidRDefault="00EA3087" w:rsidP="007A5E3C">
      <w:pPr>
        <w:spacing w:before="120"/>
        <w:rPr>
          <w:lang w:eastAsia="zh-CN"/>
        </w:rPr>
      </w:pPr>
      <w:r>
        <w:rPr>
          <w:rFonts w:eastAsia="SimSun"/>
          <w:kern w:val="2"/>
          <w:lang w:eastAsia="zh-CN"/>
        </w:rPr>
        <w:t xml:space="preserve">For port indication DCI table design, </w:t>
      </w:r>
      <w:r w:rsidR="0014796F">
        <w:rPr>
          <w:lang w:eastAsia="zh-CN"/>
        </w:rPr>
        <w:t xml:space="preserve">it was agreed </w:t>
      </w:r>
      <w:r w:rsidR="0014796F">
        <w:rPr>
          <w:rFonts w:hint="eastAsia"/>
          <w:lang w:eastAsia="zh-CN"/>
        </w:rPr>
        <w:t>in</w:t>
      </w:r>
      <w:r w:rsidR="0014796F">
        <w:rPr>
          <w:rFonts w:eastAsia="MS Mincho"/>
          <w:lang w:eastAsia="ja-JP"/>
        </w:rPr>
        <w:t xml:space="preserve"> RAN1</w:t>
      </w:r>
      <w:r w:rsidR="0014796F">
        <w:rPr>
          <w:rFonts w:hint="eastAsia"/>
          <w:lang w:eastAsia="zh-CN"/>
        </w:rPr>
        <w:t xml:space="preserve"> #</w:t>
      </w:r>
      <w:r w:rsidR="0014796F">
        <w:rPr>
          <w:lang w:eastAsia="zh-CN"/>
        </w:rPr>
        <w:t xml:space="preserve">90bis </w:t>
      </w:r>
      <w:r w:rsidR="00DF1543">
        <w:rPr>
          <w:lang w:eastAsia="zh-CN"/>
        </w:rPr>
        <w:fldChar w:fldCharType="begin"/>
      </w:r>
      <w:r w:rsidR="0014796F">
        <w:rPr>
          <w:lang w:eastAsia="zh-CN"/>
        </w:rPr>
        <w:instrText xml:space="preserve"> REF _Ref494186134 \r \h </w:instrText>
      </w:r>
      <w:r w:rsidR="00DF1543">
        <w:rPr>
          <w:lang w:eastAsia="zh-CN"/>
        </w:rPr>
      </w:r>
      <w:r w:rsidR="00DF1543">
        <w:rPr>
          <w:lang w:eastAsia="zh-CN"/>
        </w:rPr>
        <w:fldChar w:fldCharType="separate"/>
      </w:r>
      <w:r w:rsidR="00786721">
        <w:rPr>
          <w:lang w:eastAsia="zh-CN"/>
        </w:rPr>
        <w:t>[3</w:t>
      </w:r>
      <w:r w:rsidR="0014796F">
        <w:rPr>
          <w:lang w:eastAsia="zh-CN"/>
        </w:rPr>
        <w:t>]</w:t>
      </w:r>
      <w:r w:rsidR="00DF1543">
        <w:rPr>
          <w:lang w:eastAsia="zh-CN"/>
        </w:rPr>
        <w:fldChar w:fldCharType="end"/>
      </w:r>
      <w:r w:rsidR="0014796F">
        <w:rPr>
          <w:rFonts w:hint="eastAsia"/>
          <w:lang w:eastAsia="zh-CN"/>
        </w:rPr>
        <w:t xml:space="preserve"> that</w:t>
      </w:r>
    </w:p>
    <w:p w:rsidR="005C4F03" w:rsidRPr="005C4F03" w:rsidRDefault="005C4F03" w:rsidP="005C4F03">
      <w:pPr>
        <w:numPr>
          <w:ilvl w:val="0"/>
          <w:numId w:val="19"/>
        </w:numPr>
        <w:autoSpaceDE/>
        <w:autoSpaceDN/>
        <w:adjustRightInd/>
        <w:snapToGrid/>
        <w:spacing w:after="0"/>
        <w:jc w:val="left"/>
        <w:rPr>
          <w:rFonts w:eastAsia="MS Mincho"/>
          <w:szCs w:val="20"/>
          <w:lang w:eastAsia="ja-JP"/>
        </w:rPr>
      </w:pPr>
      <w:r w:rsidRPr="005C4F03">
        <w:rPr>
          <w:rFonts w:eastAsia="MS Mincho"/>
          <w:szCs w:val="20"/>
          <w:lang w:eastAsia="ja-JP"/>
        </w:rPr>
        <w:t>Any configured DMRS port indication table supports SU-MIMO scheduling.</w:t>
      </w:r>
    </w:p>
    <w:p w:rsidR="005C4F03" w:rsidRPr="005C4F03" w:rsidRDefault="005C4F03" w:rsidP="005C4F03">
      <w:pPr>
        <w:numPr>
          <w:ilvl w:val="0"/>
          <w:numId w:val="19"/>
        </w:numPr>
        <w:autoSpaceDE/>
        <w:autoSpaceDN/>
        <w:adjustRightInd/>
        <w:snapToGrid/>
        <w:spacing w:after="0"/>
        <w:jc w:val="left"/>
        <w:rPr>
          <w:rFonts w:eastAsia="MS Mincho"/>
          <w:szCs w:val="20"/>
          <w:lang w:eastAsia="ja-JP"/>
        </w:rPr>
      </w:pPr>
      <w:r w:rsidRPr="005C4F03">
        <w:rPr>
          <w:rFonts w:eastAsia="MS Mincho"/>
          <w:szCs w:val="20"/>
          <w:lang w:eastAsia="ja-JP"/>
        </w:rPr>
        <w:t>The maximum number of ports per UE in SU-MIMO</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1 with 1-symbol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4 for DL, 4 for UL</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1 with 2-symbol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8 for DL, 4 for UL</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2 with 1-symbol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6 for DL, 4 for UL</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2 with 2-symbol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lastRenderedPageBreak/>
        <w:t>8 for DL, 4 for UL</w:t>
      </w:r>
    </w:p>
    <w:p w:rsidR="005C4F03" w:rsidRPr="005C4F03" w:rsidRDefault="005C4F03" w:rsidP="005C4F03">
      <w:pPr>
        <w:numPr>
          <w:ilvl w:val="0"/>
          <w:numId w:val="19"/>
        </w:numPr>
        <w:autoSpaceDE/>
        <w:autoSpaceDN/>
        <w:adjustRightInd/>
        <w:snapToGrid/>
        <w:spacing w:after="0"/>
        <w:jc w:val="left"/>
        <w:rPr>
          <w:rFonts w:eastAsia="MS Mincho"/>
          <w:szCs w:val="20"/>
          <w:lang w:eastAsia="ja-JP"/>
        </w:rPr>
      </w:pPr>
      <w:r w:rsidRPr="005C4F03">
        <w:rPr>
          <w:rFonts w:eastAsia="MS Mincho"/>
          <w:szCs w:val="20"/>
          <w:lang w:eastAsia="ja-JP"/>
        </w:rPr>
        <w:t>The maximum number of orthogonal ports per UE in MU-MIMO for</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1 with 1-symbol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2 for DL</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1 with 2-symbol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4 for DL</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2 with 1-symbol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4 for DL</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DMRS configuration type 2 with 2-symbol DMRS</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4 for DL</w:t>
      </w:r>
    </w:p>
    <w:p w:rsidR="005C4F03" w:rsidRPr="005C4F03" w:rsidRDefault="005C4F03" w:rsidP="005C4F03">
      <w:pPr>
        <w:numPr>
          <w:ilvl w:val="0"/>
          <w:numId w:val="19"/>
        </w:numPr>
        <w:autoSpaceDE/>
        <w:autoSpaceDN/>
        <w:adjustRightInd/>
        <w:snapToGrid/>
        <w:spacing w:after="0"/>
        <w:jc w:val="left"/>
        <w:rPr>
          <w:rFonts w:eastAsia="MS Mincho"/>
          <w:szCs w:val="20"/>
          <w:lang w:eastAsia="ja-JP"/>
        </w:rPr>
      </w:pPr>
      <w:r w:rsidRPr="005C4F03">
        <w:rPr>
          <w:rFonts w:eastAsia="MS Mincho"/>
          <w:szCs w:val="20"/>
          <w:lang w:eastAsia="ja-JP"/>
        </w:rPr>
        <w:t>A UE is configured for the number of front-load DMRS symbols for PUSCH and PDSCH DMRS with the following signaling method:</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The maximum number is configured with higher-layer signaling and the actual number with DCI using DMRS-table-based indication</w:t>
      </w:r>
    </w:p>
    <w:p w:rsidR="005C4F03" w:rsidRPr="005C4F03" w:rsidRDefault="005C4F03" w:rsidP="005C4F03">
      <w:pPr>
        <w:numPr>
          <w:ilvl w:val="0"/>
          <w:numId w:val="19"/>
        </w:numPr>
        <w:autoSpaceDE/>
        <w:autoSpaceDN/>
        <w:adjustRightInd/>
        <w:snapToGrid/>
        <w:spacing w:after="0"/>
        <w:jc w:val="left"/>
        <w:rPr>
          <w:rFonts w:eastAsia="MS Mincho"/>
          <w:szCs w:val="20"/>
          <w:lang w:eastAsia="ja-JP"/>
        </w:rPr>
      </w:pPr>
      <w:r w:rsidRPr="005C4F03">
        <w:rPr>
          <w:rFonts w:eastAsia="MS Mincho"/>
          <w:szCs w:val="20"/>
          <w:lang w:eastAsia="ja-JP"/>
        </w:rPr>
        <w:t>At least the following information is included in DCI as part of downlink DMRS port assignment:</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Scheduled downlink DMRS ports</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Potential presence of co-scheduled downlink DMRS CDM groups for rate matching</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FFS: Whether the presence of co-scheduled downlink DMRS port(s) within the assigned downlink DMRS CDM group is supported or not</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There are no dedicated bits for rate matching around DMRS CDM group(s)</w:t>
      </w:r>
    </w:p>
    <w:p w:rsidR="005C4F03" w:rsidRPr="005C4F03" w:rsidRDefault="005C4F03" w:rsidP="005C4F03">
      <w:pPr>
        <w:numPr>
          <w:ilvl w:val="0"/>
          <w:numId w:val="19"/>
        </w:numPr>
        <w:autoSpaceDE/>
        <w:autoSpaceDN/>
        <w:adjustRightInd/>
        <w:snapToGrid/>
        <w:spacing w:after="0"/>
        <w:jc w:val="left"/>
        <w:rPr>
          <w:rFonts w:eastAsia="MS Mincho"/>
          <w:szCs w:val="20"/>
          <w:lang w:eastAsia="ja-JP"/>
        </w:rPr>
      </w:pPr>
      <w:r w:rsidRPr="005C4F03">
        <w:rPr>
          <w:rFonts w:eastAsia="MS Mincho"/>
          <w:szCs w:val="20"/>
          <w:lang w:eastAsia="ja-JP"/>
        </w:rPr>
        <w:t>At least the following information is included in DCI as part of uplink DMRS port assignment for CP-OFDM:</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Scheduled uplink DMRS ports</w:t>
      </w:r>
    </w:p>
    <w:p w:rsidR="005C4F03" w:rsidRPr="005C4F03" w:rsidRDefault="005C4F03" w:rsidP="005C4F03">
      <w:pPr>
        <w:numPr>
          <w:ilvl w:val="1"/>
          <w:numId w:val="19"/>
        </w:numPr>
        <w:autoSpaceDE/>
        <w:autoSpaceDN/>
        <w:adjustRightInd/>
        <w:snapToGrid/>
        <w:spacing w:after="0"/>
        <w:jc w:val="left"/>
        <w:rPr>
          <w:rFonts w:eastAsia="MS Mincho"/>
          <w:szCs w:val="20"/>
          <w:lang w:eastAsia="ja-JP"/>
        </w:rPr>
      </w:pPr>
      <w:r w:rsidRPr="005C4F03">
        <w:rPr>
          <w:rFonts w:eastAsia="MS Mincho"/>
          <w:szCs w:val="20"/>
          <w:lang w:eastAsia="ja-JP"/>
        </w:rPr>
        <w:t>Uplink DMRS CDM groups for rate matching</w:t>
      </w:r>
    </w:p>
    <w:p w:rsidR="005C4F03" w:rsidRPr="005C4F03" w:rsidRDefault="005C4F03" w:rsidP="005C4F03">
      <w:pPr>
        <w:numPr>
          <w:ilvl w:val="2"/>
          <w:numId w:val="19"/>
        </w:numPr>
        <w:autoSpaceDE/>
        <w:autoSpaceDN/>
        <w:adjustRightInd/>
        <w:snapToGrid/>
        <w:spacing w:after="0"/>
        <w:jc w:val="left"/>
        <w:rPr>
          <w:rFonts w:eastAsia="MS Mincho"/>
          <w:szCs w:val="20"/>
          <w:lang w:eastAsia="ja-JP"/>
        </w:rPr>
      </w:pPr>
      <w:r w:rsidRPr="005C4F03">
        <w:rPr>
          <w:rFonts w:eastAsia="MS Mincho"/>
          <w:szCs w:val="20"/>
          <w:lang w:eastAsia="ja-JP"/>
        </w:rPr>
        <w:t>There are no dedicated bits for rate matching around DMRS CDM group(s)</w:t>
      </w:r>
    </w:p>
    <w:p w:rsidR="00000000" w:rsidRDefault="008C3CCC" w:rsidP="005F7102">
      <w:pPr>
        <w:spacing w:beforeLines="50"/>
        <w:rPr>
          <w:i/>
          <w:lang w:eastAsia="zh-CN"/>
        </w:rPr>
      </w:pPr>
      <w:bookmarkStart w:id="3" w:name="_Ref129681832"/>
      <w:r w:rsidRPr="008C3CCC">
        <w:rPr>
          <w:rFonts w:hint="eastAsia"/>
          <w:lang w:eastAsia="ja-JP"/>
        </w:rPr>
        <w:t xml:space="preserve">In this contribution, we provide </w:t>
      </w:r>
      <w:r w:rsidR="002F1219">
        <w:rPr>
          <w:rFonts w:hint="eastAsia"/>
          <w:lang w:eastAsia="zh-CN"/>
        </w:rPr>
        <w:t xml:space="preserve">our </w:t>
      </w:r>
      <w:r w:rsidRPr="008C3CCC">
        <w:rPr>
          <w:rFonts w:hint="eastAsia"/>
          <w:lang w:eastAsia="ja-JP"/>
        </w:rPr>
        <w:t xml:space="preserve">considerations on </w:t>
      </w:r>
      <w:r w:rsidR="0092067B">
        <w:rPr>
          <w:rFonts w:hint="eastAsia"/>
          <w:lang w:eastAsia="zh-CN"/>
        </w:rPr>
        <w:t>configurations</w:t>
      </w:r>
      <w:r w:rsidRPr="008C3CCC">
        <w:rPr>
          <w:lang w:eastAsia="ja-JP"/>
        </w:rPr>
        <w:t xml:space="preserve"> </w:t>
      </w:r>
      <w:r w:rsidR="00D668ED">
        <w:rPr>
          <w:rFonts w:hint="eastAsia"/>
          <w:lang w:eastAsia="zh-CN"/>
        </w:rPr>
        <w:t xml:space="preserve">and signaling </w:t>
      </w:r>
      <w:r w:rsidRPr="008C3CCC">
        <w:rPr>
          <w:lang w:eastAsia="ja-JP"/>
        </w:rPr>
        <w:t xml:space="preserve">of </w:t>
      </w:r>
      <w:r>
        <w:rPr>
          <w:rFonts w:hint="eastAsia"/>
          <w:lang w:eastAsia="zh-CN"/>
        </w:rPr>
        <w:t>DM</w:t>
      </w:r>
      <w:r w:rsidRPr="008C3CCC">
        <w:rPr>
          <w:lang w:eastAsia="ja-JP"/>
        </w:rPr>
        <w:t>RS</w:t>
      </w:r>
      <w:r w:rsidR="00D668ED">
        <w:rPr>
          <w:rFonts w:hint="eastAsia"/>
          <w:lang w:eastAsia="zh-CN"/>
        </w:rPr>
        <w:t xml:space="preserve"> ports for both SU and MU</w:t>
      </w:r>
      <w:r w:rsidRPr="008C3CCC">
        <w:rPr>
          <w:lang w:eastAsia="ja-JP"/>
        </w:rPr>
        <w:t xml:space="preserve">. </w:t>
      </w:r>
      <w:r w:rsidR="00C86098">
        <w:rPr>
          <w:lang w:eastAsia="zh-CN"/>
        </w:rPr>
        <w:t>B</w:t>
      </w:r>
      <w:r w:rsidR="00C86098">
        <w:rPr>
          <w:rFonts w:hint="eastAsia"/>
          <w:lang w:eastAsia="zh-CN"/>
        </w:rPr>
        <w:t>esides</w:t>
      </w:r>
      <w:r w:rsidR="00F35DCF">
        <w:rPr>
          <w:rFonts w:hint="eastAsia"/>
          <w:lang w:eastAsia="zh-CN"/>
        </w:rPr>
        <w:t xml:space="preserve"> that</w:t>
      </w:r>
      <w:r w:rsidR="00C86098">
        <w:rPr>
          <w:rFonts w:hint="eastAsia"/>
          <w:lang w:eastAsia="zh-CN"/>
        </w:rPr>
        <w:t>, NCJT with 1 or multiple PDCCH(s) is also considered in the port indication.</w:t>
      </w:r>
    </w:p>
    <w:p w:rsidR="009A3A86" w:rsidRPr="00CF195E" w:rsidRDefault="00691CC2" w:rsidP="00CF195E">
      <w:pPr>
        <w:pStyle w:val="Heading1"/>
      </w:pPr>
      <w:r>
        <w:rPr>
          <w:lang w:eastAsia="zh-CN"/>
        </w:rPr>
        <w:t>I</w:t>
      </w:r>
      <w:r>
        <w:rPr>
          <w:rFonts w:hint="eastAsia"/>
          <w:lang w:eastAsia="zh-CN"/>
        </w:rPr>
        <w:t>ndication design for NR DMRS</w:t>
      </w:r>
      <w:r w:rsidR="006D62BC" w:rsidRPr="00CF195E">
        <w:t xml:space="preserve"> </w:t>
      </w:r>
    </w:p>
    <w:p w:rsidR="00DC07B5" w:rsidRDefault="008E2463" w:rsidP="00DC07B5">
      <w:pPr>
        <w:pStyle w:val="Eqn"/>
        <w:rPr>
          <w:lang w:eastAsia="zh-CN"/>
        </w:rPr>
      </w:pPr>
      <w:r>
        <w:rPr>
          <w:kern w:val="2"/>
          <w:lang w:val="en-GB" w:eastAsia="zh-CN"/>
        </w:rPr>
        <w:t>I</w:t>
      </w:r>
      <w:r>
        <w:rPr>
          <w:rFonts w:hint="eastAsia"/>
          <w:kern w:val="2"/>
          <w:lang w:val="en-GB" w:eastAsia="zh-CN"/>
        </w:rPr>
        <w:t xml:space="preserve">t has been agreed to support maximal 12 </w:t>
      </w:r>
      <w:r>
        <w:rPr>
          <w:kern w:val="2"/>
          <w:lang w:val="en-GB" w:eastAsia="zh-CN"/>
        </w:rPr>
        <w:t>orthogonal</w:t>
      </w:r>
      <w:r>
        <w:rPr>
          <w:rFonts w:hint="eastAsia"/>
          <w:kern w:val="2"/>
          <w:lang w:val="en-GB" w:eastAsia="zh-CN"/>
        </w:rPr>
        <w:t xml:space="preserve"> ports and configurable patterns for DMRS in NR. </w:t>
      </w:r>
      <w:r>
        <w:rPr>
          <w:rFonts w:hint="eastAsia"/>
          <w:bCs/>
          <w:lang w:eastAsia="zh-CN"/>
        </w:rPr>
        <w:t xml:space="preserve">Some specific considerations on DMRS indication should be considered to adapt to multiple patterns and </w:t>
      </w:r>
      <w:r w:rsidR="00112FC0">
        <w:rPr>
          <w:rFonts w:hint="eastAsia"/>
          <w:bCs/>
          <w:lang w:eastAsia="zh-CN"/>
        </w:rPr>
        <w:t>larger</w:t>
      </w:r>
      <w:r>
        <w:rPr>
          <w:rFonts w:hint="eastAsia"/>
          <w:bCs/>
          <w:lang w:eastAsia="zh-CN"/>
        </w:rPr>
        <w:t xml:space="preserve"> orthogonal port number comparing to LTE. </w:t>
      </w:r>
      <w:r w:rsidR="00DC07B5">
        <w:rPr>
          <w:kern w:val="2"/>
          <w:lang w:val="en-GB" w:eastAsia="zh-CN"/>
        </w:rPr>
        <w:t>I</w:t>
      </w:r>
      <w:r w:rsidR="00DC07B5">
        <w:rPr>
          <w:rFonts w:hint="eastAsia"/>
          <w:kern w:val="2"/>
          <w:lang w:val="en-GB" w:eastAsia="zh-CN"/>
        </w:rPr>
        <w:t>n th</w:t>
      </w:r>
      <w:r>
        <w:rPr>
          <w:rFonts w:hint="eastAsia"/>
          <w:kern w:val="2"/>
          <w:lang w:val="en-GB" w:eastAsia="zh-CN"/>
        </w:rPr>
        <w:t>e</w:t>
      </w:r>
      <w:r w:rsidR="00DC07B5">
        <w:rPr>
          <w:rFonts w:hint="eastAsia"/>
          <w:kern w:val="2"/>
          <w:lang w:val="en-GB" w:eastAsia="zh-CN"/>
        </w:rPr>
        <w:t xml:space="preserve"> following</w:t>
      </w:r>
      <w:r>
        <w:rPr>
          <w:rFonts w:hint="eastAsia"/>
          <w:kern w:val="2"/>
          <w:lang w:val="en-GB" w:eastAsia="zh-CN"/>
        </w:rPr>
        <w:t xml:space="preserve"> sections</w:t>
      </w:r>
      <w:r w:rsidR="00DC07B5">
        <w:rPr>
          <w:rFonts w:hint="eastAsia"/>
          <w:kern w:val="2"/>
          <w:lang w:val="en-GB" w:eastAsia="zh-CN"/>
        </w:rPr>
        <w:t>, t</w:t>
      </w:r>
      <w:r w:rsidR="00DC07B5" w:rsidRPr="001739EB">
        <w:rPr>
          <w:kern w:val="2"/>
          <w:lang w:val="en-GB" w:eastAsia="zh-CN"/>
        </w:rPr>
        <w:t xml:space="preserve">he design of NR </w:t>
      </w:r>
      <w:r>
        <w:rPr>
          <w:rFonts w:hint="eastAsia"/>
          <w:kern w:val="2"/>
          <w:lang w:val="en-GB" w:eastAsia="zh-CN"/>
        </w:rPr>
        <w:t>DM</w:t>
      </w:r>
      <w:r w:rsidR="00DC07B5">
        <w:rPr>
          <w:rFonts w:hint="eastAsia"/>
          <w:kern w:val="2"/>
          <w:lang w:val="en-GB" w:eastAsia="zh-CN"/>
        </w:rPr>
        <w:t>RS</w:t>
      </w:r>
      <w:r w:rsidR="00DC07B5" w:rsidRPr="00D7462E">
        <w:rPr>
          <w:kern w:val="2"/>
          <w:lang w:val="en-GB" w:eastAsia="zh-CN"/>
        </w:rPr>
        <w:t xml:space="preserve"> </w:t>
      </w:r>
      <w:r>
        <w:rPr>
          <w:rFonts w:hint="eastAsia"/>
          <w:kern w:val="2"/>
          <w:lang w:val="en-GB" w:eastAsia="zh-CN"/>
        </w:rPr>
        <w:t>indication scheme</w:t>
      </w:r>
      <w:r w:rsidR="00DC07B5" w:rsidRPr="0062332F">
        <w:rPr>
          <w:rFonts w:hint="eastAsia"/>
          <w:kern w:val="2"/>
          <w:lang w:val="en-GB" w:eastAsia="zh-CN"/>
        </w:rPr>
        <w:t xml:space="preserve"> </w:t>
      </w:r>
      <w:r w:rsidR="00402B48">
        <w:rPr>
          <w:rFonts w:hint="eastAsia"/>
          <w:kern w:val="2"/>
          <w:lang w:val="en-GB" w:eastAsia="zh-CN"/>
        </w:rPr>
        <w:t>will be</w:t>
      </w:r>
      <w:r w:rsidR="00DC07B5">
        <w:rPr>
          <w:rFonts w:hint="eastAsia"/>
          <w:kern w:val="2"/>
          <w:lang w:val="en-GB" w:eastAsia="zh-CN"/>
        </w:rPr>
        <w:t xml:space="preserve"> discussed</w:t>
      </w:r>
      <w:r w:rsidR="00DC07B5" w:rsidRPr="001739EB">
        <w:rPr>
          <w:kern w:val="2"/>
          <w:lang w:val="en-GB" w:eastAsia="zh-CN"/>
        </w:rPr>
        <w:t>.</w:t>
      </w:r>
      <w:r w:rsidR="000D1796" w:rsidRPr="00CF195E">
        <w:tab/>
      </w:r>
    </w:p>
    <w:p w:rsidR="000F4940" w:rsidRDefault="00B54800" w:rsidP="000F4940">
      <w:pPr>
        <w:pStyle w:val="Heading2"/>
        <w:rPr>
          <w:lang w:val="en-GB" w:eastAsia="zh-CN"/>
        </w:rPr>
      </w:pPr>
      <w:r>
        <w:rPr>
          <w:rFonts w:hint="eastAsia"/>
          <w:lang w:val="en-GB" w:eastAsia="zh-CN"/>
        </w:rPr>
        <w:t>S</w:t>
      </w:r>
      <w:r w:rsidR="00AF10EA">
        <w:rPr>
          <w:lang w:val="en-GB" w:eastAsia="zh-CN"/>
        </w:rPr>
        <w:t>ignalling</w:t>
      </w:r>
      <w:r w:rsidR="00AF10EA" w:rsidRPr="005028F9">
        <w:rPr>
          <w:lang w:val="en-GB"/>
        </w:rPr>
        <w:t xml:space="preserve"> of DMRS</w:t>
      </w:r>
      <w:r w:rsidR="003D780C">
        <w:rPr>
          <w:rFonts w:hint="eastAsia"/>
          <w:lang w:val="en-GB" w:eastAsia="zh-CN"/>
        </w:rPr>
        <w:t xml:space="preserve"> ports</w:t>
      </w:r>
    </w:p>
    <w:p w:rsidR="000F4940" w:rsidRDefault="000F4940" w:rsidP="000F4940">
      <w:pPr>
        <w:rPr>
          <w:lang w:eastAsia="zh-CN"/>
        </w:rPr>
      </w:pPr>
      <w:r>
        <w:rPr>
          <w:lang w:eastAsia="zh-CN"/>
        </w:rPr>
        <w:t>I</w:t>
      </w:r>
      <w:r>
        <w:rPr>
          <w:rFonts w:hint="eastAsia"/>
          <w:lang w:eastAsia="zh-CN"/>
        </w:rPr>
        <w:t xml:space="preserve">n the following we </w:t>
      </w:r>
      <w:r w:rsidR="00376307">
        <w:rPr>
          <w:rFonts w:hint="eastAsia"/>
          <w:lang w:eastAsia="zh-CN"/>
        </w:rPr>
        <w:t>present</w:t>
      </w:r>
      <w:r>
        <w:rPr>
          <w:rFonts w:hint="eastAsia"/>
          <w:lang w:eastAsia="zh-CN"/>
        </w:rPr>
        <w:t xml:space="preserve"> some </w:t>
      </w:r>
      <w:r w:rsidR="00400050">
        <w:rPr>
          <w:lang w:val="en-GB" w:eastAsia="zh-CN"/>
        </w:rPr>
        <w:t>detailed</w:t>
      </w:r>
      <w:r>
        <w:rPr>
          <w:rFonts w:hint="eastAsia"/>
          <w:lang w:val="en-GB" w:eastAsia="zh-CN"/>
        </w:rPr>
        <w:t xml:space="preserve"> </w:t>
      </w:r>
      <w:r w:rsidRPr="0094423C">
        <w:rPr>
          <w:lang w:val="en-GB" w:eastAsia="zh-CN"/>
        </w:rPr>
        <w:t>design</w:t>
      </w:r>
      <w:r>
        <w:rPr>
          <w:rFonts w:hint="eastAsia"/>
          <w:lang w:eastAsia="zh-CN"/>
        </w:rPr>
        <w:t xml:space="preserve"> principles of </w:t>
      </w:r>
      <w:r>
        <w:rPr>
          <w:lang w:eastAsia="zh-CN"/>
        </w:rPr>
        <w:t>signaling</w:t>
      </w:r>
      <w:r>
        <w:rPr>
          <w:rFonts w:hint="eastAsia"/>
          <w:lang w:eastAsia="zh-CN"/>
        </w:rPr>
        <w:t xml:space="preserve"> for DMRS</w:t>
      </w:r>
      <w:r w:rsidR="00400050">
        <w:rPr>
          <w:lang w:eastAsia="zh-CN"/>
        </w:rPr>
        <w:t xml:space="preserve"> ports</w:t>
      </w:r>
      <w:r>
        <w:rPr>
          <w:rFonts w:hint="eastAsia"/>
          <w:lang w:eastAsia="zh-CN"/>
        </w:rPr>
        <w:t>.</w:t>
      </w:r>
    </w:p>
    <w:p w:rsidR="00985C22" w:rsidRDefault="00985C22" w:rsidP="00413ECA">
      <w:pPr>
        <w:pStyle w:val="Heading3"/>
        <w:rPr>
          <w:lang w:eastAsia="zh-CN"/>
        </w:rPr>
      </w:pPr>
      <w:r>
        <w:rPr>
          <w:lang w:eastAsia="zh-CN"/>
        </w:rPr>
        <w:t>Port indication table structure</w:t>
      </w:r>
    </w:p>
    <w:p w:rsidR="001B4421" w:rsidRDefault="00165F32" w:rsidP="00D05C26">
      <w:pPr>
        <w:rPr>
          <w:lang w:eastAsia="zh-CN"/>
        </w:rPr>
      </w:pPr>
      <w:r>
        <w:rPr>
          <w:lang w:eastAsia="zh-CN"/>
        </w:rPr>
        <w:t xml:space="preserve">In LTE, DMRS port combinations are arrayed in two columns based on CW numbers. </w:t>
      </w:r>
      <w:r w:rsidR="00D05C26">
        <w:rPr>
          <w:lang w:eastAsia="zh-CN"/>
        </w:rPr>
        <w:t>To reduce DCI indication overhead in NR, we</w:t>
      </w:r>
      <w:r w:rsidR="00D05C26" w:rsidRPr="00D05C26">
        <w:rPr>
          <w:lang w:eastAsia="zh-CN"/>
        </w:rPr>
        <w:t xml:space="preserve"> </w:t>
      </w:r>
      <w:r w:rsidR="00D05C26">
        <w:rPr>
          <w:lang w:eastAsia="zh-CN"/>
        </w:rPr>
        <w:t xml:space="preserve">can take this table structure as a starting point. </w:t>
      </w:r>
      <w:r w:rsidR="001B4421">
        <w:rPr>
          <w:lang w:eastAsia="zh-CN"/>
        </w:rPr>
        <w:t xml:space="preserve">As </w:t>
      </w:r>
      <w:r w:rsidR="00D05C26">
        <w:rPr>
          <w:lang w:eastAsia="zh-CN"/>
        </w:rPr>
        <w:t>agreed</w:t>
      </w:r>
      <w:r w:rsidR="001B4421">
        <w:rPr>
          <w:lang w:eastAsia="zh-CN"/>
        </w:rPr>
        <w:t xml:space="preserve"> in the past meetings, besides port indices and UE rank, the table should also include the CDM occupation information and symbol number of front-loaded DMRS.  </w:t>
      </w:r>
    </w:p>
    <w:p w:rsidR="00000000" w:rsidRDefault="00D05C26" w:rsidP="005F7102">
      <w:pPr>
        <w:pStyle w:val="Eqn"/>
        <w:spacing w:beforeLines="50"/>
        <w:rPr>
          <w:b/>
          <w:i/>
          <w:lang w:eastAsia="zh-CN"/>
        </w:rPr>
      </w:pPr>
      <w:r w:rsidRPr="00A80487">
        <w:rPr>
          <w:rFonts w:hint="eastAsia"/>
          <w:b/>
          <w:i/>
          <w:lang w:eastAsia="zh-CN"/>
        </w:rPr>
        <w:t xml:space="preserve">Proposal </w:t>
      </w:r>
      <w:r>
        <w:rPr>
          <w:b/>
          <w:i/>
          <w:lang w:eastAsia="zh-CN"/>
        </w:rPr>
        <w:t>1</w:t>
      </w:r>
      <w:r w:rsidRPr="00A80487">
        <w:rPr>
          <w:rFonts w:hint="eastAsia"/>
          <w:b/>
          <w:i/>
          <w:lang w:eastAsia="zh-CN"/>
        </w:rPr>
        <w:t xml:space="preserve">: </w:t>
      </w:r>
      <w:r>
        <w:rPr>
          <w:b/>
          <w:i/>
          <w:lang w:eastAsia="zh-CN"/>
        </w:rPr>
        <w:t xml:space="preserve">NR should reuse the table structure of LTE and additionally include </w:t>
      </w:r>
      <w:r w:rsidRPr="00D05C26">
        <w:rPr>
          <w:b/>
          <w:i/>
          <w:lang w:eastAsia="zh-CN"/>
        </w:rPr>
        <w:t>CDM occupation information and symbol number of front-loaded DMRS</w:t>
      </w:r>
      <w:r>
        <w:rPr>
          <w:b/>
          <w:i/>
          <w:lang w:eastAsia="zh-CN"/>
        </w:rPr>
        <w:t xml:space="preserve"> in DCI port indication table</w:t>
      </w:r>
      <w:r>
        <w:rPr>
          <w:rFonts w:hint="eastAsia"/>
          <w:b/>
          <w:i/>
          <w:lang w:eastAsia="zh-CN"/>
        </w:rPr>
        <w:t>.</w:t>
      </w:r>
    </w:p>
    <w:p w:rsidR="00413ECA" w:rsidRDefault="00413ECA" w:rsidP="00413ECA">
      <w:pPr>
        <w:pStyle w:val="Heading3"/>
        <w:rPr>
          <w:lang w:eastAsia="zh-CN"/>
        </w:rPr>
      </w:pPr>
      <w:r>
        <w:rPr>
          <w:lang w:eastAsia="zh-CN"/>
        </w:rPr>
        <w:t xml:space="preserve">Consider </w:t>
      </w:r>
      <w:r w:rsidR="00B33DDA">
        <w:rPr>
          <w:lang w:eastAsia="zh-CN"/>
        </w:rPr>
        <w:t xml:space="preserve">only </w:t>
      </w:r>
      <w:r>
        <w:rPr>
          <w:lang w:eastAsia="zh-CN"/>
        </w:rPr>
        <w:t>one scrambling ID in DCI table</w:t>
      </w:r>
      <w:r w:rsidRPr="00413ECA">
        <w:rPr>
          <w:rFonts w:hint="eastAsia"/>
          <w:lang w:eastAsia="zh-CN"/>
        </w:rPr>
        <w:t xml:space="preserve"> </w:t>
      </w:r>
      <w:r w:rsidRPr="002F06BF">
        <w:rPr>
          <w:rFonts w:hint="eastAsia"/>
          <w:lang w:eastAsia="zh-CN"/>
        </w:rPr>
        <w:t xml:space="preserve">for </w:t>
      </w:r>
      <w:r w:rsidRPr="002F06BF">
        <w:rPr>
          <w:lang w:eastAsia="zh-CN"/>
        </w:rPr>
        <w:t>port indication</w:t>
      </w:r>
    </w:p>
    <w:p w:rsidR="003C100E" w:rsidRDefault="00413ECA" w:rsidP="005F7102">
      <w:pPr>
        <w:pStyle w:val="Eqn"/>
        <w:spacing w:beforeLines="50"/>
        <w:rPr>
          <w:lang w:eastAsia="zh-CN"/>
        </w:rPr>
      </w:pPr>
      <w:r>
        <w:rPr>
          <w:lang w:eastAsia="zh-CN"/>
        </w:rPr>
        <w:t>I</w:t>
      </w:r>
      <w:r>
        <w:rPr>
          <w:rFonts w:hint="eastAsia"/>
          <w:lang w:eastAsia="zh-CN"/>
        </w:rPr>
        <w:t>n LTE, there are 2 SCID</w:t>
      </w:r>
      <w:r w:rsidR="00721524">
        <w:rPr>
          <w:lang w:eastAsia="zh-CN"/>
        </w:rPr>
        <w:t>s</w:t>
      </w:r>
      <w:r>
        <w:rPr>
          <w:rFonts w:hint="eastAsia"/>
          <w:lang w:eastAsia="zh-CN"/>
        </w:rPr>
        <w:t xml:space="preserve"> in </w:t>
      </w:r>
      <w:r w:rsidRPr="00AC322E">
        <w:rPr>
          <w:rFonts w:hint="eastAsia"/>
          <w:lang w:eastAsia="zh-CN"/>
        </w:rPr>
        <w:t>DCI table for a</w:t>
      </w:r>
      <w:r w:rsidRPr="00AC322E">
        <w:rPr>
          <w:lang w:eastAsia="zh-CN"/>
        </w:rPr>
        <w:t>ntenna port indication</w:t>
      </w:r>
      <w:r w:rsidR="00721524">
        <w:rPr>
          <w:lang w:eastAsia="zh-CN"/>
        </w:rPr>
        <w:t xml:space="preserve">. The two IDs </w:t>
      </w:r>
      <w:r>
        <w:rPr>
          <w:rFonts w:hint="eastAsia"/>
          <w:lang w:eastAsia="zh-CN"/>
        </w:rPr>
        <w:t>can be used for constructing semi-</w:t>
      </w:r>
      <w:r>
        <w:rPr>
          <w:lang w:eastAsia="zh-CN"/>
        </w:rPr>
        <w:t>orthogonal</w:t>
      </w:r>
      <w:r>
        <w:rPr>
          <w:rFonts w:hint="eastAsia"/>
          <w:lang w:eastAsia="zh-CN"/>
        </w:rPr>
        <w:t xml:space="preserve"> DMRS. </w:t>
      </w:r>
      <w:r w:rsidR="00484C4B">
        <w:rPr>
          <w:lang w:eastAsia="zh-CN"/>
        </w:rPr>
        <w:t xml:space="preserve">It has been agreed in #88b meeting that maximal 12 orthogonal DMRS will be supported for MU-MIMO in NR. Besides, in </w:t>
      </w:r>
      <w:r w:rsidR="00484C4B">
        <w:rPr>
          <w:rFonts w:hint="eastAsia"/>
          <w:lang w:eastAsia="zh-CN"/>
        </w:rPr>
        <w:t>Ad-Hoc #</w:t>
      </w:r>
      <w:r w:rsidR="00484C4B">
        <w:rPr>
          <w:lang w:eastAsia="zh-CN"/>
        </w:rPr>
        <w:t>3</w:t>
      </w:r>
      <w:r w:rsidR="00484C4B">
        <w:rPr>
          <w:rFonts w:hint="eastAsia"/>
          <w:lang w:eastAsia="zh-CN"/>
        </w:rPr>
        <w:t xml:space="preserve"> </w:t>
      </w:r>
      <w:r w:rsidR="00DF1543">
        <w:rPr>
          <w:lang w:eastAsia="zh-CN"/>
        </w:rPr>
        <w:fldChar w:fldCharType="begin"/>
      </w:r>
      <w:r w:rsidR="00484C4B">
        <w:rPr>
          <w:lang w:eastAsia="zh-CN"/>
        </w:rPr>
        <w:instrText xml:space="preserve"> </w:instrText>
      </w:r>
      <w:r w:rsidR="00484C4B">
        <w:rPr>
          <w:rFonts w:hint="eastAsia"/>
          <w:lang w:eastAsia="zh-CN"/>
        </w:rPr>
        <w:instrText>REF _Ref492327796 \r \h</w:instrText>
      </w:r>
      <w:r w:rsidR="00484C4B">
        <w:rPr>
          <w:lang w:eastAsia="zh-CN"/>
        </w:rPr>
        <w:instrText xml:space="preserve"> </w:instrText>
      </w:r>
      <w:r w:rsidR="00DF1543">
        <w:rPr>
          <w:lang w:eastAsia="zh-CN"/>
        </w:rPr>
      </w:r>
      <w:r w:rsidR="00DF1543">
        <w:rPr>
          <w:lang w:eastAsia="zh-CN"/>
        </w:rPr>
        <w:fldChar w:fldCharType="separate"/>
      </w:r>
      <w:r w:rsidR="00A52989">
        <w:rPr>
          <w:lang w:eastAsia="zh-CN"/>
        </w:rPr>
        <w:t>[4</w:t>
      </w:r>
      <w:r w:rsidR="00484C4B">
        <w:rPr>
          <w:lang w:eastAsia="zh-CN"/>
        </w:rPr>
        <w:t>]</w:t>
      </w:r>
      <w:r w:rsidR="00DF1543">
        <w:rPr>
          <w:lang w:eastAsia="zh-CN"/>
        </w:rPr>
        <w:fldChar w:fldCharType="end"/>
      </w:r>
      <w:r w:rsidR="00484C4B">
        <w:rPr>
          <w:lang w:eastAsia="zh-CN"/>
        </w:rPr>
        <w:t xml:space="preserve">, up to 4 ports </w:t>
      </w:r>
      <w:r w:rsidR="00484C4B" w:rsidRPr="00475661">
        <w:rPr>
          <w:szCs w:val="20"/>
        </w:rPr>
        <w:t xml:space="preserve">per-UE </w:t>
      </w:r>
      <w:r w:rsidR="00484C4B">
        <w:rPr>
          <w:szCs w:val="20"/>
        </w:rPr>
        <w:t xml:space="preserve">will be supported </w:t>
      </w:r>
      <w:r w:rsidR="00484C4B" w:rsidRPr="00475661">
        <w:rPr>
          <w:szCs w:val="20"/>
        </w:rPr>
        <w:t>in MU-MIMO</w:t>
      </w:r>
      <w:r w:rsidR="00484C4B">
        <w:rPr>
          <w:szCs w:val="20"/>
        </w:rPr>
        <w:t xml:space="preserve">. Considering the increased MU dimension, </w:t>
      </w:r>
      <w:r w:rsidR="00B33DDA">
        <w:rPr>
          <w:szCs w:val="20"/>
        </w:rPr>
        <w:t xml:space="preserve">signaling overhead of </w:t>
      </w:r>
      <w:r w:rsidR="00B33DDA" w:rsidRPr="00AC322E">
        <w:rPr>
          <w:rFonts w:hint="eastAsia"/>
          <w:lang w:eastAsia="zh-CN"/>
        </w:rPr>
        <w:t>DCI table for a</w:t>
      </w:r>
      <w:r w:rsidR="00B33DDA" w:rsidRPr="00AC322E">
        <w:rPr>
          <w:lang w:eastAsia="zh-CN"/>
        </w:rPr>
        <w:t>ntenna port indication</w:t>
      </w:r>
      <w:r w:rsidR="00B33DDA">
        <w:rPr>
          <w:lang w:eastAsia="zh-CN"/>
        </w:rPr>
        <w:t xml:space="preserve"> is greatly increased,</w:t>
      </w:r>
      <w:r w:rsidR="00B33DDA">
        <w:rPr>
          <w:szCs w:val="20"/>
        </w:rPr>
        <w:t xml:space="preserve"> </w:t>
      </w:r>
      <w:r w:rsidR="005E2F4E">
        <w:rPr>
          <w:szCs w:val="20"/>
        </w:rPr>
        <w:t>as</w:t>
      </w:r>
      <w:r w:rsidR="00B33DDA">
        <w:rPr>
          <w:szCs w:val="20"/>
        </w:rPr>
        <w:t xml:space="preserve"> much more entries have to be included in the DCI table. </w:t>
      </w:r>
      <w:r w:rsidR="00484C4B">
        <w:rPr>
          <w:lang w:eastAsia="zh-CN"/>
        </w:rPr>
        <w:t>If NR still considers multiple</w:t>
      </w:r>
      <w:r w:rsidR="00484C4B">
        <w:rPr>
          <w:rFonts w:hint="eastAsia"/>
          <w:lang w:eastAsia="zh-CN"/>
        </w:rPr>
        <w:t xml:space="preserve"> </w:t>
      </w:r>
      <w:r w:rsidR="00484C4B" w:rsidRPr="001B550A">
        <w:rPr>
          <w:rFonts w:hint="eastAsia"/>
          <w:lang w:eastAsia="zh-CN"/>
        </w:rPr>
        <w:t>scrambling sequence</w:t>
      </w:r>
      <w:r w:rsidR="00484C4B">
        <w:rPr>
          <w:rFonts w:hint="eastAsia"/>
          <w:lang w:eastAsia="zh-CN"/>
        </w:rPr>
        <w:t xml:space="preserve">s in </w:t>
      </w:r>
      <w:r w:rsidR="00B33DDA">
        <w:rPr>
          <w:lang w:eastAsia="zh-CN"/>
        </w:rPr>
        <w:t xml:space="preserve">the </w:t>
      </w:r>
      <w:r w:rsidR="00484C4B">
        <w:rPr>
          <w:rFonts w:hint="eastAsia"/>
          <w:lang w:eastAsia="zh-CN"/>
        </w:rPr>
        <w:t>DCI table</w:t>
      </w:r>
      <w:r w:rsidR="00B33DDA">
        <w:rPr>
          <w:lang w:eastAsia="zh-CN"/>
        </w:rPr>
        <w:t>(s)</w:t>
      </w:r>
      <w:r w:rsidR="00484C4B">
        <w:rPr>
          <w:rFonts w:hint="eastAsia"/>
          <w:lang w:eastAsia="zh-CN"/>
        </w:rPr>
        <w:t xml:space="preserve"> </w:t>
      </w:r>
      <w:r w:rsidR="00484C4B" w:rsidRPr="00AC322E">
        <w:rPr>
          <w:rFonts w:hint="eastAsia"/>
          <w:lang w:eastAsia="zh-CN"/>
        </w:rPr>
        <w:t xml:space="preserve">for </w:t>
      </w:r>
      <w:r w:rsidR="00484C4B" w:rsidRPr="00AC322E">
        <w:rPr>
          <w:lang w:eastAsia="zh-CN"/>
        </w:rPr>
        <w:t>port indication</w:t>
      </w:r>
      <w:r w:rsidR="00484C4B">
        <w:rPr>
          <w:lang w:eastAsia="zh-CN"/>
        </w:rPr>
        <w:t xml:space="preserve"> as </w:t>
      </w:r>
      <w:r w:rsidR="00E96C19">
        <w:rPr>
          <w:lang w:eastAsia="zh-CN"/>
        </w:rPr>
        <w:t xml:space="preserve">in </w:t>
      </w:r>
      <w:r w:rsidR="00484C4B">
        <w:rPr>
          <w:lang w:eastAsia="zh-CN"/>
        </w:rPr>
        <w:t>LTE</w:t>
      </w:r>
      <w:r w:rsidR="00484C4B">
        <w:rPr>
          <w:rFonts w:hint="eastAsia"/>
          <w:lang w:eastAsia="zh-CN"/>
        </w:rPr>
        <w:t xml:space="preserve">, </w:t>
      </w:r>
      <w:r w:rsidR="005E2F4E">
        <w:rPr>
          <w:lang w:eastAsia="zh-CN"/>
        </w:rPr>
        <w:t xml:space="preserve">very huge tables has to be designed for the port indication. Since </w:t>
      </w:r>
      <w:r w:rsidR="005E2F4E" w:rsidRPr="00710268">
        <w:rPr>
          <w:lang w:eastAsia="zh-CN"/>
        </w:rPr>
        <w:t xml:space="preserve">scrambling of DMRS is independent of the </w:t>
      </w:r>
      <w:r w:rsidR="005E2F4E" w:rsidRPr="00710268">
        <w:rPr>
          <w:lang w:eastAsia="zh-CN"/>
        </w:rPr>
        <w:lastRenderedPageBreak/>
        <w:t>antenna port selection</w:t>
      </w:r>
      <w:r w:rsidR="005E2F4E">
        <w:rPr>
          <w:lang w:eastAsia="zh-CN"/>
        </w:rPr>
        <w:t xml:space="preserve"> essentially, </w:t>
      </w:r>
      <w:r w:rsidR="005E2F4E" w:rsidRPr="00710268">
        <w:rPr>
          <w:lang w:eastAsia="zh-CN"/>
        </w:rPr>
        <w:t>it can be moved out of the DCI table for port indication</w:t>
      </w:r>
      <w:r w:rsidR="005E2F4E">
        <w:rPr>
          <w:lang w:eastAsia="zh-CN"/>
        </w:rPr>
        <w:t>. In other words, NR should support only one scrambling ID in DCI table</w:t>
      </w:r>
      <w:r w:rsidR="005E2F4E" w:rsidRPr="00413ECA">
        <w:rPr>
          <w:rFonts w:hint="eastAsia"/>
          <w:lang w:eastAsia="zh-CN"/>
        </w:rPr>
        <w:t xml:space="preserve"> </w:t>
      </w:r>
      <w:r w:rsidR="005E2F4E" w:rsidRPr="002F06BF">
        <w:rPr>
          <w:rFonts w:hint="eastAsia"/>
          <w:lang w:eastAsia="zh-CN"/>
        </w:rPr>
        <w:t xml:space="preserve">for </w:t>
      </w:r>
      <w:r w:rsidR="005E2F4E" w:rsidRPr="002F06BF">
        <w:rPr>
          <w:lang w:eastAsia="zh-CN"/>
        </w:rPr>
        <w:t>port indication</w:t>
      </w:r>
      <w:r w:rsidR="005E2F4E">
        <w:rPr>
          <w:lang w:eastAsia="zh-CN"/>
        </w:rPr>
        <w:t>.</w:t>
      </w:r>
    </w:p>
    <w:p w:rsidR="00000000" w:rsidRDefault="005E2F4E" w:rsidP="005F7102">
      <w:pPr>
        <w:pStyle w:val="Eqn"/>
        <w:spacing w:beforeLines="50"/>
        <w:rPr>
          <w:b/>
          <w:i/>
          <w:lang w:eastAsia="zh-CN"/>
        </w:rPr>
      </w:pPr>
      <w:r w:rsidRPr="00A80487">
        <w:rPr>
          <w:rFonts w:hint="eastAsia"/>
          <w:b/>
          <w:i/>
          <w:lang w:eastAsia="zh-CN"/>
        </w:rPr>
        <w:t xml:space="preserve">Proposal </w:t>
      </w:r>
      <w:r w:rsidR="00004772">
        <w:rPr>
          <w:b/>
          <w:i/>
          <w:lang w:eastAsia="zh-CN"/>
        </w:rPr>
        <w:t>2</w:t>
      </w:r>
      <w:r w:rsidRPr="00A80487">
        <w:rPr>
          <w:rFonts w:hint="eastAsia"/>
          <w:b/>
          <w:i/>
          <w:lang w:eastAsia="zh-CN"/>
        </w:rPr>
        <w:t xml:space="preserve">: </w:t>
      </w:r>
      <w:r>
        <w:rPr>
          <w:rFonts w:hint="eastAsia"/>
          <w:b/>
          <w:i/>
          <w:lang w:eastAsia="zh-CN"/>
        </w:rPr>
        <w:t>S</w:t>
      </w:r>
      <w:r w:rsidRPr="000F4940">
        <w:rPr>
          <w:rFonts w:hint="eastAsia"/>
          <w:b/>
          <w:i/>
          <w:lang w:eastAsia="zh-CN"/>
        </w:rPr>
        <w:t xml:space="preserve">upport </w:t>
      </w:r>
      <w:r w:rsidRPr="007A5E3C">
        <w:rPr>
          <w:b/>
          <w:i/>
          <w:lang w:eastAsia="zh-CN"/>
        </w:rPr>
        <w:t>only one scrambling ID in DCI table for port indication</w:t>
      </w:r>
      <w:r>
        <w:rPr>
          <w:rFonts w:hint="eastAsia"/>
          <w:b/>
          <w:i/>
          <w:lang w:eastAsia="zh-CN"/>
        </w:rPr>
        <w:t>.</w:t>
      </w:r>
    </w:p>
    <w:p w:rsidR="00BA4FAD" w:rsidRDefault="00376307" w:rsidP="005D01D7">
      <w:pPr>
        <w:pStyle w:val="Heading3"/>
        <w:rPr>
          <w:lang w:eastAsia="zh-CN"/>
        </w:rPr>
      </w:pPr>
      <w:r>
        <w:rPr>
          <w:lang w:eastAsia="zh-CN"/>
        </w:rPr>
        <w:t>C</w:t>
      </w:r>
      <w:r>
        <w:rPr>
          <w:rFonts w:hint="eastAsia"/>
          <w:lang w:eastAsia="zh-CN"/>
        </w:rPr>
        <w:t>onsider m</w:t>
      </w:r>
      <w:r w:rsidR="002F06BF">
        <w:rPr>
          <w:rFonts w:hint="eastAsia"/>
          <w:lang w:eastAsia="zh-CN"/>
        </w:rPr>
        <w:t>ultiple DCI</w:t>
      </w:r>
      <w:r w:rsidR="002F06BF" w:rsidRPr="002F06BF">
        <w:rPr>
          <w:rFonts w:hint="eastAsia"/>
          <w:lang w:eastAsia="zh-CN"/>
        </w:rPr>
        <w:t xml:space="preserve"> tables for </w:t>
      </w:r>
      <w:r w:rsidR="002F06BF" w:rsidRPr="002F06BF">
        <w:rPr>
          <w:lang w:eastAsia="zh-CN"/>
        </w:rPr>
        <w:t>port indication</w:t>
      </w:r>
    </w:p>
    <w:p w:rsidR="003C2AD4" w:rsidRDefault="00677411" w:rsidP="00984BEF">
      <w:pPr>
        <w:rPr>
          <w:lang w:eastAsia="zh-CN"/>
        </w:rPr>
      </w:pPr>
      <w:r>
        <w:rPr>
          <w:lang w:eastAsia="zh-CN"/>
        </w:rPr>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sidR="00AC550F">
        <w:rPr>
          <w:lang w:eastAsia="zh-CN"/>
        </w:rPr>
        <w:t>O</w:t>
      </w:r>
      <w:r w:rsidR="00AC550F">
        <w:rPr>
          <w:rFonts w:hint="eastAsia"/>
          <w:lang w:eastAsia="zh-CN"/>
        </w:rPr>
        <w:t xml:space="preserve">bviously the number of potentially schedule DMRS ports is </w:t>
      </w:r>
      <w:r w:rsidR="00AC550F">
        <w:rPr>
          <w:rFonts w:hint="eastAsia"/>
          <w:kern w:val="2"/>
          <w:lang w:val="en-GB" w:eastAsia="zh-CN"/>
        </w:rPr>
        <w:t xml:space="preserve">to some extent depends on the transmission </w:t>
      </w:r>
      <w:r w:rsidR="00AC550F" w:rsidRPr="0030373F">
        <w:rPr>
          <w:rFonts w:hint="eastAsia"/>
          <w:kern w:val="2"/>
          <w:lang w:val="en-GB" w:eastAsia="zh-CN"/>
        </w:rPr>
        <w:t>scenario</w:t>
      </w:r>
      <w:r w:rsidR="00AC550F">
        <w:rPr>
          <w:rFonts w:hint="eastAsia"/>
          <w:kern w:val="2"/>
          <w:lang w:val="en-GB" w:eastAsia="zh-CN"/>
        </w:rPr>
        <w:t xml:space="preserve">. </w:t>
      </w:r>
      <w:r w:rsidR="00AC550F">
        <w:rPr>
          <w:kern w:val="2"/>
          <w:lang w:val="en-GB" w:eastAsia="zh-CN"/>
        </w:rPr>
        <w:t>F</w:t>
      </w:r>
      <w:r w:rsidR="00AC550F">
        <w:rPr>
          <w:rFonts w:hint="eastAsia"/>
          <w:kern w:val="2"/>
          <w:lang w:val="en-GB" w:eastAsia="zh-CN"/>
        </w:rPr>
        <w:t xml:space="preserve">or </w:t>
      </w:r>
      <w:r w:rsidR="00AC550F">
        <w:rPr>
          <w:kern w:val="2"/>
          <w:lang w:val="en-GB" w:eastAsia="zh-CN"/>
        </w:rPr>
        <w:t>example</w:t>
      </w:r>
      <w:r w:rsidR="00AC550F">
        <w:rPr>
          <w:rFonts w:hint="eastAsia"/>
          <w:kern w:val="2"/>
          <w:lang w:val="en-GB" w:eastAsia="zh-CN"/>
        </w:rPr>
        <w:t xml:space="preserve">, very limited </w:t>
      </w:r>
      <w:r w:rsidR="00D1072B">
        <w:rPr>
          <w:rFonts w:hint="eastAsia"/>
          <w:kern w:val="2"/>
          <w:lang w:val="en-GB" w:eastAsia="zh-CN"/>
        </w:rPr>
        <w:t xml:space="preserve">DMRS </w:t>
      </w:r>
      <w:r w:rsidR="00AC550F">
        <w:rPr>
          <w:rFonts w:hint="eastAsia"/>
          <w:kern w:val="2"/>
          <w:lang w:val="en-GB" w:eastAsia="zh-CN"/>
        </w:rPr>
        <w:t xml:space="preserve">port number would be considered in high frequency </w:t>
      </w:r>
      <w:r w:rsidR="00D1072B">
        <w:rPr>
          <w:kern w:val="2"/>
          <w:lang w:val="en-GB" w:eastAsia="zh-CN"/>
        </w:rPr>
        <w:t>transmission</w:t>
      </w:r>
      <w:r w:rsidR="00D1072B">
        <w:rPr>
          <w:rFonts w:hint="eastAsia"/>
          <w:kern w:val="2"/>
          <w:lang w:val="en-GB" w:eastAsia="zh-CN"/>
        </w:rPr>
        <w:t>, while</w:t>
      </w:r>
      <w:r w:rsidR="00AC550F">
        <w:rPr>
          <w:rFonts w:hint="eastAsia"/>
          <w:kern w:val="2"/>
          <w:lang w:val="en-GB" w:eastAsia="zh-CN"/>
        </w:rPr>
        <w:t xml:space="preserve"> more than 8 DMRS ports </w:t>
      </w:r>
      <w:r w:rsidR="00D1072B">
        <w:rPr>
          <w:rFonts w:hint="eastAsia"/>
          <w:kern w:val="2"/>
          <w:lang w:val="en-GB" w:eastAsia="zh-CN"/>
        </w:rPr>
        <w:t>are more likely</w:t>
      </w:r>
      <w:r w:rsidR="00AC550F">
        <w:rPr>
          <w:rFonts w:hint="eastAsia"/>
          <w:kern w:val="2"/>
          <w:lang w:val="en-GB" w:eastAsia="zh-CN"/>
        </w:rPr>
        <w:t xml:space="preserve"> be </w:t>
      </w:r>
      <w:r w:rsidR="00D1072B">
        <w:rPr>
          <w:rFonts w:hint="eastAsia"/>
          <w:kern w:val="2"/>
          <w:lang w:val="en-GB" w:eastAsia="zh-CN"/>
        </w:rPr>
        <w:t xml:space="preserve">scheduled in dense urban scenarios. </w:t>
      </w:r>
      <w:r w:rsidR="00AC550F">
        <w:rPr>
          <w:kern w:val="2"/>
          <w:lang w:val="en-GB" w:eastAsia="zh-CN"/>
        </w:rPr>
        <w:t>T</w:t>
      </w:r>
      <w:r w:rsidR="00AC550F">
        <w:rPr>
          <w:rFonts w:hint="eastAsia"/>
          <w:kern w:val="2"/>
          <w:lang w:val="en-GB" w:eastAsia="zh-CN"/>
        </w:rPr>
        <w:t xml:space="preserve">hus </w:t>
      </w:r>
      <w:r w:rsidR="00AC550F">
        <w:t xml:space="preserve">not all of the supported DCI </w:t>
      </w:r>
      <w:r w:rsidR="00AC550F">
        <w:rPr>
          <w:rFonts w:hint="eastAsia"/>
          <w:lang w:eastAsia="zh-CN"/>
        </w:rPr>
        <w:t xml:space="preserve">indication </w:t>
      </w:r>
      <w:r w:rsidR="00AC550F">
        <w:t xml:space="preserve">combinations </w:t>
      </w:r>
      <w:r w:rsidR="00AC550F">
        <w:rPr>
          <w:rFonts w:hint="eastAsia"/>
          <w:lang w:eastAsia="zh-CN"/>
        </w:rPr>
        <w:t xml:space="preserve">for </w:t>
      </w:r>
      <w:r w:rsidR="00AC550F">
        <w:t xml:space="preserve">DMRS port would be </w:t>
      </w:r>
      <w:r w:rsidR="00AC550F">
        <w:rPr>
          <w:rFonts w:hint="eastAsia"/>
          <w:lang w:eastAsia="zh-CN"/>
        </w:rPr>
        <w:t xml:space="preserve">always </w:t>
      </w:r>
      <w:r w:rsidR="00AC550F">
        <w:t>used in the practice</w:t>
      </w:r>
      <w:r w:rsidR="00D1072B">
        <w:rPr>
          <w:rFonts w:hint="eastAsia"/>
          <w:lang w:eastAsia="zh-CN"/>
        </w:rPr>
        <w:t>, then</w:t>
      </w:r>
      <w:r w:rsidR="00D1072B" w:rsidRPr="00D1072B">
        <w:t xml:space="preserve"> </w:t>
      </w:r>
      <w:r w:rsidR="00D1072B">
        <w:t xml:space="preserve">some </w:t>
      </w:r>
      <w:r w:rsidR="00D1072B">
        <w:rPr>
          <w:rFonts w:hint="eastAsia"/>
          <w:lang w:eastAsia="zh-CN"/>
        </w:rPr>
        <w:t xml:space="preserve">DCI </w:t>
      </w:r>
      <w:r w:rsidR="00D1072B">
        <w:t>overhead reduction scheme</w:t>
      </w:r>
      <w:r w:rsidR="00D1072B">
        <w:rPr>
          <w:rFonts w:hint="eastAsia"/>
          <w:lang w:eastAsia="zh-CN"/>
        </w:rPr>
        <w:t xml:space="preserve">s may be considered based on </w:t>
      </w:r>
      <w:proofErr w:type="spellStart"/>
      <w:r w:rsidR="00D1072B">
        <w:rPr>
          <w:rFonts w:hint="eastAsia"/>
          <w:lang w:eastAsia="zh-CN"/>
        </w:rPr>
        <w:t>priori</w:t>
      </w:r>
      <w:proofErr w:type="spellEnd"/>
      <w:r w:rsidR="00D1072B">
        <w:rPr>
          <w:rFonts w:hint="eastAsia"/>
          <w:lang w:eastAsia="zh-CN"/>
        </w:rPr>
        <w:t xml:space="preserve"> </w:t>
      </w:r>
      <w:r w:rsidR="00D1072B">
        <w:rPr>
          <w:lang w:eastAsia="zh-CN"/>
        </w:rPr>
        <w:t>knowledge</w:t>
      </w:r>
      <w:r w:rsidR="00D1072B">
        <w:rPr>
          <w:rFonts w:hint="eastAsia"/>
          <w:lang w:eastAsia="zh-CN"/>
        </w:rPr>
        <w:t xml:space="preserve"> of maximum DMRS port number</w:t>
      </w:r>
      <w:r w:rsidR="004A5A0A">
        <w:rPr>
          <w:rFonts w:hint="eastAsia"/>
          <w:lang w:eastAsia="zh-CN"/>
        </w:rPr>
        <w:t xml:space="preserve"> or pattern configurations.</w:t>
      </w:r>
      <w:r w:rsidR="00B73D10">
        <w:t xml:space="preserve"> </w:t>
      </w:r>
    </w:p>
    <w:p w:rsidR="003C2AD4" w:rsidRDefault="00C63E3D" w:rsidP="00984BEF">
      <w:pPr>
        <w:rPr>
          <w:lang w:eastAsia="zh-CN"/>
        </w:rPr>
      </w:pPr>
      <w:r>
        <w:rPr>
          <w:lang w:eastAsia="zh-CN"/>
        </w:rPr>
        <w:t>In</w:t>
      </w:r>
      <w:r>
        <w:rPr>
          <w:rFonts w:hint="eastAsia"/>
          <w:lang w:eastAsia="zh-CN"/>
        </w:rPr>
        <w:t xml:space="preserve"> the </w:t>
      </w:r>
      <w:r>
        <w:rPr>
          <w:lang w:eastAsia="zh-CN"/>
        </w:rPr>
        <w:t>following</w:t>
      </w:r>
      <w:r>
        <w:rPr>
          <w:rFonts w:hint="eastAsia"/>
          <w:lang w:eastAsia="zh-CN"/>
        </w:rPr>
        <w:t xml:space="preserve"> we provide example</w:t>
      </w:r>
      <w:r w:rsidR="004A5A0A">
        <w:rPr>
          <w:rFonts w:hint="eastAsia"/>
          <w:lang w:eastAsia="zh-CN"/>
        </w:rPr>
        <w:t>s</w:t>
      </w:r>
      <w:r>
        <w:rPr>
          <w:rFonts w:hint="eastAsia"/>
          <w:lang w:eastAsia="zh-CN"/>
        </w:rPr>
        <w:t xml:space="preserve"> of port </w:t>
      </w:r>
      <w:r>
        <w:t xml:space="preserve">combinations </w:t>
      </w:r>
      <w:r>
        <w:rPr>
          <w:rFonts w:hint="eastAsia"/>
          <w:lang w:eastAsia="zh-CN"/>
        </w:rPr>
        <w:t xml:space="preserve">for </w:t>
      </w:r>
      <w:r w:rsidR="004A5A0A">
        <w:rPr>
          <w:rFonts w:hint="eastAsia"/>
          <w:lang w:eastAsia="zh-CN"/>
        </w:rPr>
        <w:t xml:space="preserve">different </w:t>
      </w:r>
      <w:r w:rsidR="008532E1">
        <w:rPr>
          <w:lang w:eastAsia="zh-CN"/>
        </w:rPr>
        <w:t>configuration types</w:t>
      </w:r>
      <w:r>
        <w:rPr>
          <w:rFonts w:hint="eastAsia"/>
          <w:lang w:eastAsia="zh-CN"/>
        </w:rPr>
        <w:t xml:space="preserve">. </w:t>
      </w:r>
      <w:r w:rsidR="004A5A0A">
        <w:rPr>
          <w:rFonts w:hint="eastAsia"/>
          <w:lang w:eastAsia="zh-CN"/>
        </w:rPr>
        <w:t xml:space="preserve">The corresponding tables are </w:t>
      </w:r>
      <w:r w:rsidR="004A5A0A">
        <w:rPr>
          <w:lang w:eastAsia="zh-CN"/>
        </w:rPr>
        <w:t>respectively</w:t>
      </w:r>
      <w:r w:rsidR="004A5A0A">
        <w:rPr>
          <w:rFonts w:hint="eastAsia"/>
          <w:lang w:eastAsia="zh-CN"/>
        </w:rPr>
        <w:t xml:space="preserve"> provided in Appendix A. </w:t>
      </w:r>
      <w:r>
        <w:rPr>
          <w:lang w:eastAsia="zh-CN"/>
        </w:rPr>
        <w:t>I</w:t>
      </w:r>
      <w:r>
        <w:rPr>
          <w:rFonts w:hint="eastAsia"/>
          <w:lang w:eastAsia="zh-CN"/>
        </w:rPr>
        <w:t xml:space="preserve">t should be noted that port </w:t>
      </w:r>
      <w:r>
        <w:t>combinations</w:t>
      </w:r>
      <w:r>
        <w:rPr>
          <w:rFonts w:hint="eastAsia"/>
          <w:lang w:eastAsia="zh-CN"/>
        </w:rPr>
        <w:t xml:space="preserve"> for different number of </w:t>
      </w:r>
      <w:r>
        <w:rPr>
          <w:lang w:eastAsia="zh-CN"/>
        </w:rPr>
        <w:t>codeword</w:t>
      </w:r>
      <w:r>
        <w:rPr>
          <w:rFonts w:hint="eastAsia"/>
          <w:lang w:eastAsia="zh-CN"/>
        </w:rPr>
        <w:t xml:space="preserve"> has been reordered based on the agreements on codeword to layer mapping.</w:t>
      </w:r>
      <w:r w:rsidR="00B33B67">
        <w:rPr>
          <w:rFonts w:hint="eastAsia"/>
          <w:lang w:eastAsia="zh-CN"/>
        </w:rPr>
        <w:t xml:space="preserve"> </w:t>
      </w:r>
      <w:r w:rsidR="00B33B67">
        <w:rPr>
          <w:lang w:eastAsia="zh-CN"/>
        </w:rPr>
        <w:t>B</w:t>
      </w:r>
      <w:r w:rsidR="00B33B67">
        <w:rPr>
          <w:rFonts w:hint="eastAsia"/>
          <w:lang w:eastAsia="zh-CN"/>
        </w:rPr>
        <w:t xml:space="preserve">esides, maximum </w:t>
      </w:r>
      <w:r w:rsidR="00B33B67" w:rsidRPr="00B33B67">
        <w:rPr>
          <w:rFonts w:hint="eastAsia"/>
          <w:lang w:eastAsia="zh-CN"/>
        </w:rPr>
        <w:t>DMRS ports per UE for MU-MIMO</w:t>
      </w:r>
      <w:r w:rsidR="00B33B67">
        <w:rPr>
          <w:rFonts w:hint="eastAsia"/>
          <w:lang w:eastAsia="zh-CN"/>
        </w:rPr>
        <w:t xml:space="preserve"> is assumed to be 4.</w:t>
      </w:r>
      <w:r w:rsidR="00011D3B">
        <w:rPr>
          <w:lang w:eastAsia="zh-CN"/>
        </w:rPr>
        <w:t>Based on the above analysis</w:t>
      </w:r>
      <w:r w:rsidR="00B73D10">
        <w:rPr>
          <w:rFonts w:hint="eastAsia"/>
          <w:lang w:eastAsia="zh-CN"/>
        </w:rPr>
        <w:t>, to reduce the</w:t>
      </w:r>
      <w:r w:rsidR="00B73D10" w:rsidRPr="00B73D10">
        <w:rPr>
          <w:rFonts w:hint="eastAsia"/>
          <w:lang w:eastAsia="zh-CN"/>
        </w:rPr>
        <w:t xml:space="preserve"> </w:t>
      </w:r>
      <w:r w:rsidR="00B73D10">
        <w:rPr>
          <w:rFonts w:hint="eastAsia"/>
          <w:lang w:eastAsia="zh-CN"/>
        </w:rPr>
        <w:t xml:space="preserve">overhead of DCI for </w:t>
      </w:r>
      <w:r w:rsidR="00621ED8">
        <w:rPr>
          <w:rFonts w:hint="eastAsia"/>
          <w:lang w:eastAsia="zh-CN"/>
        </w:rPr>
        <w:t xml:space="preserve">indicating </w:t>
      </w:r>
      <w:r w:rsidR="00B73D10">
        <w:rPr>
          <w:rFonts w:hint="eastAsia"/>
          <w:lang w:eastAsia="zh-CN"/>
        </w:rPr>
        <w:t>DMRS ports</w:t>
      </w:r>
      <w:r w:rsidR="00621ED8">
        <w:rPr>
          <w:rFonts w:hint="eastAsia"/>
          <w:lang w:eastAsia="zh-CN"/>
        </w:rPr>
        <w:t xml:space="preserve">, different indication </w:t>
      </w:r>
      <w:r w:rsidR="00621ED8">
        <w:t xml:space="preserve">combinations </w:t>
      </w:r>
      <w:r w:rsidR="00621ED8">
        <w:rPr>
          <w:rFonts w:hint="eastAsia"/>
          <w:lang w:eastAsia="zh-CN"/>
        </w:rPr>
        <w:t xml:space="preserve">for </w:t>
      </w:r>
      <w:r w:rsidR="00621ED8">
        <w:t>DMRS port</w:t>
      </w:r>
      <w:r w:rsidR="00621ED8">
        <w:rPr>
          <w:rFonts w:hint="eastAsia"/>
          <w:lang w:eastAsia="zh-CN"/>
        </w:rPr>
        <w:t xml:space="preserve"> should be designed and used for different scenarios or multiplexing schemes.</w:t>
      </w:r>
      <w:r w:rsidR="005C61E1">
        <w:rPr>
          <w:rFonts w:hint="eastAsia"/>
          <w:lang w:eastAsia="zh-CN"/>
        </w:rPr>
        <w:t xml:space="preserve"> </w:t>
      </w:r>
      <w:r w:rsidR="008E1C3E">
        <w:t xml:space="preserve">Summarizing discussion above </w:t>
      </w:r>
      <w:r w:rsidR="008E1C3E">
        <w:rPr>
          <w:rFonts w:hint="eastAsia"/>
          <w:lang w:eastAsia="zh-CN"/>
        </w:rPr>
        <w:t xml:space="preserve">we have </w:t>
      </w:r>
      <w:r w:rsidR="008E1C3E">
        <w:t xml:space="preserve">the following </w:t>
      </w:r>
      <w:r w:rsidR="008520C2">
        <w:rPr>
          <w:lang w:eastAsia="zh-CN"/>
        </w:rPr>
        <w:t>proposal</w:t>
      </w:r>
      <w:r w:rsidR="008E1C3E">
        <w:t>:</w:t>
      </w:r>
      <w:r w:rsidR="00621ED8">
        <w:rPr>
          <w:rFonts w:hint="eastAsia"/>
          <w:lang w:eastAsia="zh-CN"/>
        </w:rPr>
        <w:t xml:space="preserve">  </w:t>
      </w:r>
    </w:p>
    <w:p w:rsidR="008E1C3E" w:rsidRPr="00A80487" w:rsidRDefault="00783ACF" w:rsidP="008E1C3E">
      <w:pPr>
        <w:pStyle w:val="Eqn"/>
        <w:rPr>
          <w:b/>
          <w:i/>
          <w:lang w:eastAsia="zh-CN"/>
        </w:rPr>
      </w:pPr>
      <w:r>
        <w:rPr>
          <w:rFonts w:hint="eastAsia"/>
          <w:b/>
          <w:i/>
          <w:lang w:eastAsia="zh-CN"/>
        </w:rPr>
        <w:t xml:space="preserve">Proposal </w:t>
      </w:r>
      <w:r w:rsidR="00004772">
        <w:rPr>
          <w:b/>
          <w:i/>
          <w:lang w:eastAsia="zh-CN"/>
        </w:rPr>
        <w:t>3</w:t>
      </w:r>
      <w:r w:rsidR="008E1C3E" w:rsidRPr="00A80487">
        <w:rPr>
          <w:rFonts w:hint="eastAsia"/>
          <w:b/>
          <w:i/>
          <w:lang w:eastAsia="zh-CN"/>
        </w:rPr>
        <w:t xml:space="preserve">: </w:t>
      </w:r>
      <w:r w:rsidR="008E1C3E" w:rsidRPr="0076050E">
        <w:rPr>
          <w:rFonts w:hint="eastAsia"/>
          <w:b/>
          <w:i/>
          <w:lang w:eastAsia="zh-CN"/>
        </w:rPr>
        <w:t>Multiple DCI table</w:t>
      </w:r>
      <w:r w:rsidR="00821931" w:rsidRPr="0076050E">
        <w:rPr>
          <w:rFonts w:hint="eastAsia"/>
          <w:b/>
          <w:i/>
          <w:lang w:eastAsia="zh-CN"/>
        </w:rPr>
        <w:t>s</w:t>
      </w:r>
      <w:r w:rsidR="008E1C3E" w:rsidRPr="0076050E">
        <w:rPr>
          <w:rFonts w:hint="eastAsia"/>
          <w:b/>
          <w:i/>
          <w:lang w:eastAsia="zh-CN"/>
        </w:rPr>
        <w:t xml:space="preserve"> </w:t>
      </w:r>
      <w:r w:rsidR="00D536C8">
        <w:rPr>
          <w:rFonts w:hint="eastAsia"/>
          <w:b/>
          <w:i/>
          <w:lang w:eastAsia="zh-CN"/>
        </w:rPr>
        <w:t>of</w:t>
      </w:r>
      <w:r w:rsidR="00D536C8" w:rsidRPr="0076050E">
        <w:rPr>
          <w:rFonts w:hint="eastAsia"/>
          <w:b/>
          <w:i/>
          <w:lang w:eastAsia="zh-CN"/>
        </w:rPr>
        <w:t xml:space="preserve"> </w:t>
      </w:r>
      <w:r w:rsidR="00275B04">
        <w:rPr>
          <w:b/>
          <w:i/>
          <w:lang w:eastAsia="zh-CN"/>
        </w:rPr>
        <w:t>DMRS</w:t>
      </w:r>
      <w:r w:rsidR="00275B04" w:rsidRPr="0076050E">
        <w:rPr>
          <w:b/>
          <w:i/>
          <w:lang w:eastAsia="zh-CN"/>
        </w:rPr>
        <w:t xml:space="preserve"> </w:t>
      </w:r>
      <w:r w:rsidR="00821931" w:rsidRPr="0076050E">
        <w:rPr>
          <w:b/>
          <w:i/>
          <w:lang w:eastAsia="zh-CN"/>
        </w:rPr>
        <w:t>port</w:t>
      </w:r>
      <w:r w:rsidR="008E1C3E" w:rsidRPr="0076050E">
        <w:rPr>
          <w:b/>
          <w:i/>
          <w:lang w:eastAsia="zh-CN"/>
        </w:rPr>
        <w:t xml:space="preserve"> indication</w:t>
      </w:r>
      <w:r w:rsidR="008E1C3E" w:rsidRPr="00A80487">
        <w:rPr>
          <w:rFonts w:hint="eastAsia"/>
          <w:b/>
          <w:i/>
          <w:lang w:eastAsia="zh-CN"/>
        </w:rPr>
        <w:t xml:space="preserve"> </w:t>
      </w:r>
      <w:r w:rsidR="00D536C8">
        <w:rPr>
          <w:rFonts w:hint="eastAsia"/>
          <w:b/>
          <w:i/>
          <w:lang w:eastAsia="zh-CN"/>
        </w:rPr>
        <w:t xml:space="preserve">based on DMRS pattern configurations </w:t>
      </w:r>
      <w:r w:rsidR="00E41508">
        <w:rPr>
          <w:rFonts w:hint="eastAsia"/>
          <w:b/>
          <w:i/>
          <w:lang w:eastAsia="zh-CN"/>
        </w:rPr>
        <w:t xml:space="preserve">or MU-orders </w:t>
      </w:r>
      <w:r w:rsidR="00FA10E7">
        <w:rPr>
          <w:rFonts w:hint="eastAsia"/>
          <w:b/>
          <w:i/>
          <w:lang w:eastAsia="zh-CN"/>
        </w:rPr>
        <w:t>should be supported</w:t>
      </w:r>
      <w:r w:rsidR="001255EB">
        <w:rPr>
          <w:rFonts w:hint="eastAsia"/>
          <w:b/>
          <w:i/>
          <w:lang w:eastAsia="zh-CN"/>
        </w:rPr>
        <w:t>.</w:t>
      </w:r>
    </w:p>
    <w:p w:rsidR="005B55D0" w:rsidRDefault="00376307" w:rsidP="00E4202B">
      <w:pPr>
        <w:pStyle w:val="Heading3"/>
        <w:rPr>
          <w:lang w:eastAsia="zh-CN"/>
        </w:rPr>
      </w:pPr>
      <w:r>
        <w:rPr>
          <w:lang w:eastAsia="zh-CN"/>
        </w:rPr>
        <w:t>C</w:t>
      </w:r>
      <w:r>
        <w:rPr>
          <w:rFonts w:hint="eastAsia"/>
          <w:lang w:eastAsia="zh-CN"/>
        </w:rPr>
        <w:t xml:space="preserve">onsider </w:t>
      </w:r>
      <w:r w:rsidR="00F113FD">
        <w:rPr>
          <w:lang w:eastAsia="zh-CN"/>
        </w:rPr>
        <w:t xml:space="preserve">state </w:t>
      </w:r>
      <w:r w:rsidR="00420492">
        <w:rPr>
          <w:lang w:eastAsia="zh-CN"/>
        </w:rPr>
        <w:t xml:space="preserve">or the number </w:t>
      </w:r>
      <w:r w:rsidR="00F113FD">
        <w:rPr>
          <w:lang w:eastAsia="zh-CN"/>
        </w:rPr>
        <w:t>of occupied CDM groups</w:t>
      </w:r>
      <w:r w:rsidR="002F06BF">
        <w:rPr>
          <w:rFonts w:hint="eastAsia"/>
          <w:lang w:eastAsia="zh-CN"/>
        </w:rPr>
        <w:t xml:space="preserve"> </w:t>
      </w:r>
      <w:r w:rsidR="00F113FD">
        <w:rPr>
          <w:lang w:eastAsia="zh-CN"/>
        </w:rPr>
        <w:t>in DCI tables</w:t>
      </w:r>
    </w:p>
    <w:p w:rsidR="00000000" w:rsidRDefault="00014779" w:rsidP="005F7102">
      <w:pPr>
        <w:widowControl w:val="0"/>
        <w:spacing w:beforeLines="50" w:after="0"/>
        <w:rPr>
          <w:b/>
          <w:i/>
          <w:lang w:eastAsia="zh-CN"/>
        </w:rPr>
      </w:pPr>
      <w:r w:rsidRPr="00AF0739">
        <w:rPr>
          <w:lang w:eastAsia="zh-CN"/>
        </w:rPr>
        <w:t>T</w:t>
      </w:r>
      <w:r w:rsidRPr="00AF0739">
        <w:rPr>
          <w:rFonts w:hint="eastAsia"/>
          <w:lang w:eastAsia="zh-CN"/>
        </w:rPr>
        <w:t xml:space="preserve">o increase system </w:t>
      </w:r>
      <w:r w:rsidRPr="00AF0739">
        <w:rPr>
          <w:lang w:eastAsia="zh-CN"/>
        </w:rPr>
        <w:t>spectral</w:t>
      </w:r>
      <w:r w:rsidRPr="00AF0739">
        <w:rPr>
          <w:rFonts w:hint="eastAsia"/>
          <w:lang w:eastAsia="zh-CN"/>
        </w:rPr>
        <w:t xml:space="preserve"> efficiency, NR should </w:t>
      </w:r>
      <w:r w:rsidRPr="00AF0739">
        <w:t xml:space="preserve">allow for multiplexing of </w:t>
      </w:r>
      <w:r w:rsidRPr="00AF0739">
        <w:rPr>
          <w:rFonts w:hint="eastAsia"/>
          <w:lang w:eastAsia="zh-CN"/>
        </w:rPr>
        <w:t>DMRS and other signals</w:t>
      </w:r>
      <w:r w:rsidRPr="00AF0739">
        <w:t xml:space="preserve"> in the </w:t>
      </w:r>
      <w:r w:rsidRPr="00AF0739">
        <w:rPr>
          <w:rFonts w:hint="eastAsia"/>
          <w:lang w:eastAsia="zh-CN"/>
        </w:rPr>
        <w:t>DMRS</w:t>
      </w:r>
      <w:r w:rsidRPr="00AF0739">
        <w:t xml:space="preserve"> symbol</w:t>
      </w:r>
      <w:r w:rsidRPr="00AF0739">
        <w:rPr>
          <w:rFonts w:hint="eastAsia"/>
          <w:lang w:eastAsia="zh-CN"/>
        </w:rPr>
        <w:t xml:space="preserve">s. </w:t>
      </w:r>
      <w:r w:rsidRPr="00AF0739">
        <w:rPr>
          <w:lang w:eastAsia="zh-CN"/>
        </w:rPr>
        <w:t>F</w:t>
      </w:r>
      <w:r w:rsidRPr="00AF0739">
        <w:rPr>
          <w:rFonts w:hint="eastAsia"/>
          <w:lang w:eastAsia="zh-CN"/>
        </w:rPr>
        <w:t xml:space="preserve">or example, </w:t>
      </w:r>
      <w:r>
        <w:rPr>
          <w:rFonts w:hint="eastAsia"/>
          <w:lang w:eastAsia="zh-CN"/>
        </w:rPr>
        <w:t xml:space="preserve">instead of </w:t>
      </w:r>
      <w:r>
        <w:rPr>
          <w:lang w:eastAsia="zh-CN"/>
        </w:rPr>
        <w:t>keeping</w:t>
      </w:r>
      <w:r>
        <w:rPr>
          <w:rFonts w:hint="eastAsia"/>
          <w:lang w:eastAsia="zh-CN"/>
        </w:rPr>
        <w:t xml:space="preserve"> all the possible DMRS REs muted, </w:t>
      </w:r>
      <w:r w:rsidRPr="00AF0739">
        <w:rPr>
          <w:lang w:eastAsia="zh-CN"/>
        </w:rPr>
        <w:t>data</w:t>
      </w:r>
      <w:r w:rsidRPr="00AF0739">
        <w:rPr>
          <w:rFonts w:hint="eastAsia"/>
          <w:lang w:eastAsia="zh-CN"/>
        </w:rPr>
        <w:t xml:space="preserve"> </w:t>
      </w:r>
      <w:r w:rsidRPr="00AF0739">
        <w:rPr>
          <w:lang w:eastAsia="zh-CN"/>
        </w:rPr>
        <w:t xml:space="preserve">can be FDM-multiplexed </w:t>
      </w:r>
      <w:r w:rsidRPr="00AF0739">
        <w:rPr>
          <w:rFonts w:hint="eastAsia"/>
          <w:lang w:eastAsia="zh-CN"/>
        </w:rPr>
        <w:t>with</w:t>
      </w:r>
      <w:r w:rsidRPr="00AF0739">
        <w:rPr>
          <w:lang w:eastAsia="zh-CN"/>
        </w:rPr>
        <w:t xml:space="preserve"> DMRS if the corresponding OFDM symbols </w:t>
      </w:r>
      <w:r w:rsidRPr="00AF0739">
        <w:rPr>
          <w:rFonts w:hint="eastAsia"/>
          <w:lang w:eastAsia="zh-CN"/>
        </w:rPr>
        <w:t xml:space="preserve">have not been fully </w:t>
      </w:r>
      <w:r w:rsidRPr="00AF0739">
        <w:rPr>
          <w:lang w:eastAsia="zh-CN"/>
        </w:rPr>
        <w:t>occup</w:t>
      </w:r>
      <w:r w:rsidRPr="00AF0739">
        <w:rPr>
          <w:rFonts w:hint="eastAsia"/>
          <w:lang w:eastAsia="zh-CN"/>
        </w:rPr>
        <w:t>ied by DMRS.</w:t>
      </w:r>
      <w:r w:rsidRPr="00AF0739">
        <w:rPr>
          <w:lang w:eastAsia="zh-CN"/>
        </w:rPr>
        <w:t xml:space="preserve"> I</w:t>
      </w:r>
      <w:r w:rsidRPr="00AF0739">
        <w:rPr>
          <w:rFonts w:hint="eastAsia"/>
          <w:lang w:eastAsia="zh-CN"/>
        </w:rPr>
        <w:t xml:space="preserve">n this case, </w:t>
      </w:r>
      <w:r>
        <w:rPr>
          <w:rFonts w:ascii="AdvPSA88A" w:hAnsi="AdvPSA88A" w:cs="AdvPSA88A"/>
          <w:lang w:eastAsia="zh-CN"/>
        </w:rPr>
        <w:t xml:space="preserve">the PDSCH mapping </w:t>
      </w:r>
      <w:r>
        <w:rPr>
          <w:rFonts w:ascii="AdvPSA88A" w:hAnsi="AdvPSA88A" w:cs="AdvPSA88A" w:hint="eastAsia"/>
          <w:lang w:eastAsia="zh-CN"/>
        </w:rPr>
        <w:t xml:space="preserve">of a given UE should </w:t>
      </w:r>
      <w:r>
        <w:rPr>
          <w:rFonts w:ascii="AdvPSA88A" w:hAnsi="AdvPSA88A" w:cs="AdvPSA88A"/>
          <w:lang w:eastAsia="zh-CN"/>
        </w:rPr>
        <w:t>avoid the resource elements</w:t>
      </w:r>
      <w:r>
        <w:rPr>
          <w:rFonts w:ascii="AdvPSA88A" w:hAnsi="AdvPSA88A" w:cs="AdvPSA88A" w:hint="eastAsia"/>
          <w:lang w:eastAsia="zh-CN"/>
        </w:rPr>
        <w:t xml:space="preserve"> </w:t>
      </w:r>
      <w:r>
        <w:rPr>
          <w:rFonts w:ascii="AdvPSA88A" w:hAnsi="AdvPSA88A" w:cs="AdvPSA88A"/>
          <w:lang w:eastAsia="zh-CN"/>
        </w:rPr>
        <w:t xml:space="preserve">in which </w:t>
      </w:r>
      <w:r>
        <w:rPr>
          <w:rFonts w:ascii="AdvPSA88A" w:hAnsi="AdvPSA88A" w:cs="AdvPSA88A" w:hint="eastAsia"/>
          <w:lang w:eastAsia="zh-CN"/>
        </w:rPr>
        <w:t>DMRS</w:t>
      </w:r>
      <w:r>
        <w:rPr>
          <w:rFonts w:ascii="AdvPSA88A" w:hAnsi="AdvPSA88A" w:cs="AdvPSA88A"/>
          <w:lang w:eastAsia="zh-CN"/>
        </w:rPr>
        <w:t xml:space="preserve"> is transmitted</w:t>
      </w:r>
      <w:r>
        <w:rPr>
          <w:rFonts w:ascii="AdvPSA88A" w:hAnsi="AdvPSA88A" w:cs="AdvPSA88A" w:hint="eastAsia"/>
          <w:lang w:eastAsia="zh-CN"/>
        </w:rPr>
        <w:t xml:space="preserve"> for better PDSCH demodulation performance. </w:t>
      </w:r>
    </w:p>
    <w:p w:rsidR="009033FE" w:rsidRDefault="00C33047">
      <w:pPr>
        <w:widowControl w:val="0"/>
        <w:spacing w:before="50" w:after="0"/>
        <w:rPr>
          <w:lang w:eastAsia="zh-CN"/>
        </w:rPr>
      </w:pPr>
      <w:r>
        <w:rPr>
          <w:lang w:eastAsia="zh-CN"/>
        </w:rPr>
        <w:t xml:space="preserve">For </w:t>
      </w:r>
      <w:r w:rsidR="00707351">
        <w:rPr>
          <w:lang w:eastAsia="zh-CN"/>
        </w:rPr>
        <w:t>the</w:t>
      </w:r>
      <w:r>
        <w:rPr>
          <w:lang w:eastAsia="zh-CN"/>
        </w:rPr>
        <w:t xml:space="preserve"> rate matching around DMRS, </w:t>
      </w:r>
      <w:r w:rsidR="00707351">
        <w:rPr>
          <w:lang w:eastAsia="zh-CN"/>
        </w:rPr>
        <w:t>it has been agreed in #90bis that used/occupied CDM group information will be included in the DCI tables for port indication.</w:t>
      </w:r>
      <w:r w:rsidR="00015882">
        <w:rPr>
          <w:lang w:eastAsia="zh-CN"/>
        </w:rPr>
        <w:t xml:space="preserve"> </w:t>
      </w:r>
      <w:r w:rsidR="00CC7172">
        <w:rPr>
          <w:lang w:eastAsia="zh-CN"/>
        </w:rPr>
        <w:t>Specifically, the state of CDM group occupation can be indicated in the DCI table(s). F</w:t>
      </w:r>
      <w:r w:rsidR="00CC7172" w:rsidRPr="00B87930">
        <w:rPr>
          <w:lang w:eastAsia="zh-CN"/>
        </w:rPr>
        <w:t xml:space="preserve">or Configuration type 1, </w:t>
      </w:r>
      <w:r w:rsidR="00CC7172">
        <w:rPr>
          <w:lang w:eastAsia="zh-CN"/>
        </w:rPr>
        <w:t>2</w:t>
      </w:r>
      <w:r w:rsidR="00CC7172" w:rsidRPr="004B4B3F">
        <w:rPr>
          <w:lang w:eastAsia="zh-CN"/>
        </w:rPr>
        <w:t xml:space="preserve"> CDM groups can be indicated with </w:t>
      </w:r>
      <w:r w:rsidR="006E7A9B">
        <w:rPr>
          <w:lang w:eastAsia="zh-CN"/>
        </w:rPr>
        <w:t>2 states</w:t>
      </w:r>
      <w:r w:rsidR="00CC7172" w:rsidRPr="004B4B3F">
        <w:rPr>
          <w:lang w:eastAsia="zh-CN"/>
        </w:rPr>
        <w:t xml:space="preserve">. For example, </w:t>
      </w:r>
      <w:r w:rsidR="00E20E25">
        <w:rPr>
          <w:lang w:eastAsia="zh-CN"/>
        </w:rPr>
        <w:t xml:space="preserve">state </w:t>
      </w:r>
      <w:r w:rsidR="00CC7172" w:rsidRPr="004B4B3F">
        <w:rPr>
          <w:lang w:eastAsia="zh-CN"/>
        </w:rPr>
        <w:t>‘</w:t>
      </w:r>
      <w:r w:rsidR="00E20E25">
        <w:rPr>
          <w:lang w:eastAsia="zh-CN"/>
        </w:rPr>
        <w:t>1</w:t>
      </w:r>
      <w:r w:rsidR="00CC7172" w:rsidRPr="004B4B3F">
        <w:rPr>
          <w:lang w:eastAsia="zh-CN"/>
        </w:rPr>
        <w:t xml:space="preserve">’ denotes CDM group 1 (denoted as yellow color) is occupied, and </w:t>
      </w:r>
      <w:r w:rsidR="00E20E25">
        <w:rPr>
          <w:lang w:eastAsia="zh-CN"/>
        </w:rPr>
        <w:t>state ‘2</w:t>
      </w:r>
      <w:r w:rsidR="00CC7172" w:rsidRPr="004B4B3F">
        <w:rPr>
          <w:lang w:eastAsia="zh-CN"/>
        </w:rPr>
        <w:t xml:space="preserve">’ denotes </w:t>
      </w:r>
      <w:r w:rsidR="00CC7172" w:rsidRPr="00781BAD">
        <w:rPr>
          <w:lang w:eastAsia="zh-CN"/>
        </w:rPr>
        <w:t xml:space="preserve">CDM groups 1 and 2 (denoted as red color) are occupied. Similarly, Configuration type 2 can be indicated with </w:t>
      </w:r>
      <w:r w:rsidR="00FD4710">
        <w:rPr>
          <w:lang w:eastAsia="zh-CN"/>
        </w:rPr>
        <w:t>3</w:t>
      </w:r>
      <w:r w:rsidR="006E7A9B">
        <w:rPr>
          <w:lang w:eastAsia="zh-CN"/>
        </w:rPr>
        <w:t xml:space="preserve"> states</w:t>
      </w:r>
      <w:r w:rsidR="00CC7172" w:rsidRPr="00781BAD">
        <w:rPr>
          <w:lang w:eastAsia="zh-CN"/>
        </w:rPr>
        <w:t xml:space="preserve">. For example, </w:t>
      </w:r>
      <w:r w:rsidR="00E20E25">
        <w:rPr>
          <w:lang w:eastAsia="zh-CN"/>
        </w:rPr>
        <w:t xml:space="preserve">state </w:t>
      </w:r>
      <w:r w:rsidR="00CC7172" w:rsidRPr="00781BAD">
        <w:rPr>
          <w:lang w:eastAsia="zh-CN"/>
        </w:rPr>
        <w:t>‘</w:t>
      </w:r>
      <w:r w:rsidR="00E20E25">
        <w:rPr>
          <w:lang w:eastAsia="zh-CN"/>
        </w:rPr>
        <w:t>1</w:t>
      </w:r>
      <w:r w:rsidR="00CC7172" w:rsidRPr="00781BAD">
        <w:rPr>
          <w:lang w:eastAsia="zh-CN"/>
        </w:rPr>
        <w:t xml:space="preserve">’ denotes CDM group 1 is occupied, </w:t>
      </w:r>
      <w:r w:rsidR="00E20E25">
        <w:rPr>
          <w:lang w:eastAsia="zh-CN"/>
        </w:rPr>
        <w:t>state ‘2</w:t>
      </w:r>
      <w:r w:rsidR="00CC7172" w:rsidRPr="00781BAD">
        <w:rPr>
          <w:lang w:eastAsia="zh-CN"/>
        </w:rPr>
        <w:t xml:space="preserve">’ denotes CDM groups 1 and 2 are occupied, </w:t>
      </w:r>
      <w:r w:rsidR="00E20E25">
        <w:rPr>
          <w:lang w:eastAsia="zh-CN"/>
        </w:rPr>
        <w:t>state ‘3</w:t>
      </w:r>
      <w:r w:rsidR="00CC7172" w:rsidRPr="00781BAD">
        <w:rPr>
          <w:lang w:eastAsia="zh-CN"/>
        </w:rPr>
        <w:t>’ denotes 3 CDM groups are all occupied. In this way, UE can know the total number of MU layer</w:t>
      </w:r>
      <w:r w:rsidR="00CC7172">
        <w:rPr>
          <w:lang w:eastAsia="zh-CN"/>
        </w:rPr>
        <w:t>s (which corresponding to the occupied REs for DMRS ports) for rate matching</w:t>
      </w:r>
      <w:r w:rsidR="00CC7172" w:rsidRPr="00781BAD">
        <w:rPr>
          <w:lang w:eastAsia="zh-CN"/>
        </w:rPr>
        <w:t>.</w:t>
      </w:r>
      <w:r w:rsidR="00CC7172">
        <w:rPr>
          <w:lang w:eastAsia="zh-CN"/>
        </w:rPr>
        <w:t xml:space="preserve"> </w:t>
      </w:r>
      <w:r w:rsidR="006D41FF">
        <w:rPr>
          <w:lang w:eastAsia="zh-CN"/>
        </w:rPr>
        <w:t xml:space="preserve"> </w:t>
      </w:r>
    </w:p>
    <w:p w:rsidR="002C1D40" w:rsidRDefault="002C1D40">
      <w:pPr>
        <w:widowControl w:val="0"/>
        <w:spacing w:before="50" w:after="0"/>
        <w:rPr>
          <w:lang w:eastAsia="zh-CN"/>
        </w:rPr>
      </w:pPr>
      <w:r>
        <w:rPr>
          <w:lang w:eastAsia="zh-CN"/>
        </w:rPr>
        <w:t xml:space="preserve">In Appendix </w:t>
      </w:r>
      <w:r w:rsidR="008532E1">
        <w:rPr>
          <w:lang w:eastAsia="zh-CN"/>
        </w:rPr>
        <w:t>A</w:t>
      </w:r>
      <w:r>
        <w:rPr>
          <w:lang w:eastAsia="zh-CN"/>
        </w:rPr>
        <w:t xml:space="preserve">, we provide some examples for port indication with occupied CDM group </w:t>
      </w:r>
      <w:proofErr w:type="spellStart"/>
      <w:r>
        <w:rPr>
          <w:lang w:eastAsia="zh-CN"/>
        </w:rPr>
        <w:t>informations</w:t>
      </w:r>
      <w:proofErr w:type="spellEnd"/>
      <w:r>
        <w:rPr>
          <w:lang w:eastAsia="zh-CN"/>
        </w:rPr>
        <w:t>.</w:t>
      </w:r>
    </w:p>
    <w:p w:rsidR="009033FE" w:rsidRDefault="0076687D">
      <w:pPr>
        <w:widowControl w:val="0"/>
        <w:spacing w:before="50" w:after="0"/>
        <w:rPr>
          <w:b/>
          <w:i/>
          <w:lang w:eastAsia="zh-CN"/>
        </w:rPr>
      </w:pPr>
      <w:r w:rsidRPr="0076687D">
        <w:rPr>
          <w:b/>
          <w:i/>
          <w:lang w:eastAsia="zh-CN"/>
        </w:rPr>
        <w:t xml:space="preserve">Proposal </w:t>
      </w:r>
      <w:r w:rsidR="00004772">
        <w:rPr>
          <w:b/>
          <w:i/>
          <w:lang w:eastAsia="zh-CN"/>
        </w:rPr>
        <w:t>4</w:t>
      </w:r>
      <w:r w:rsidRPr="0076687D">
        <w:rPr>
          <w:b/>
          <w:i/>
          <w:lang w:eastAsia="zh-CN"/>
        </w:rPr>
        <w:t>: For rate matching,</w:t>
      </w:r>
      <w:r w:rsidR="006D41FF">
        <w:rPr>
          <w:b/>
          <w:i/>
          <w:lang w:eastAsia="zh-CN"/>
        </w:rPr>
        <w:t xml:space="preserve"> </w:t>
      </w:r>
      <w:r w:rsidR="00CC7172" w:rsidRPr="00CC7172">
        <w:rPr>
          <w:b/>
          <w:i/>
          <w:lang w:eastAsia="zh-CN"/>
        </w:rPr>
        <w:t>the state of CDM group occupation</w:t>
      </w:r>
      <w:r w:rsidR="006D41FF">
        <w:rPr>
          <w:b/>
          <w:i/>
          <w:lang w:eastAsia="zh-CN"/>
        </w:rPr>
        <w:t xml:space="preserve"> should be </w:t>
      </w:r>
      <w:r w:rsidR="00CC7172">
        <w:rPr>
          <w:b/>
          <w:i/>
          <w:lang w:eastAsia="zh-CN"/>
        </w:rPr>
        <w:t>considered</w:t>
      </w:r>
      <w:r w:rsidR="006D41FF">
        <w:rPr>
          <w:b/>
          <w:i/>
          <w:lang w:eastAsia="zh-CN"/>
        </w:rPr>
        <w:t xml:space="preserve"> in </w:t>
      </w:r>
      <w:r w:rsidR="00CC7172">
        <w:rPr>
          <w:b/>
          <w:i/>
          <w:lang w:eastAsia="zh-CN"/>
        </w:rPr>
        <w:t>the DCI table</w:t>
      </w:r>
      <w:r w:rsidR="006D41FF">
        <w:rPr>
          <w:b/>
          <w:i/>
          <w:lang w:eastAsia="zh-CN"/>
        </w:rPr>
        <w:t>.</w:t>
      </w:r>
    </w:p>
    <w:p w:rsidR="0084011C" w:rsidRDefault="0084011C" w:rsidP="0084011C">
      <w:pPr>
        <w:pStyle w:val="Heading3"/>
        <w:rPr>
          <w:lang w:eastAsia="zh-CN"/>
        </w:rPr>
      </w:pPr>
      <w:r>
        <w:rPr>
          <w:lang w:eastAsia="zh-CN"/>
        </w:rPr>
        <w:t>C</w:t>
      </w:r>
      <w:r>
        <w:rPr>
          <w:rFonts w:hint="eastAsia"/>
          <w:lang w:eastAsia="zh-CN"/>
        </w:rPr>
        <w:t xml:space="preserve">onsider </w:t>
      </w:r>
      <w:r w:rsidR="006E7A9B">
        <w:rPr>
          <w:lang w:eastAsia="zh-CN"/>
        </w:rPr>
        <w:t>symbol number of front-loaded DMRS</w:t>
      </w:r>
    </w:p>
    <w:p w:rsidR="00000000" w:rsidRDefault="006E7A9B" w:rsidP="005F7102">
      <w:pPr>
        <w:widowControl w:val="0"/>
        <w:spacing w:beforeLines="50" w:after="0"/>
        <w:rPr>
          <w:lang w:eastAsia="zh-CN"/>
        </w:rPr>
      </w:pPr>
      <w:r>
        <w:rPr>
          <w:lang w:eastAsia="zh-CN"/>
        </w:rPr>
        <w:t xml:space="preserve">It has been agreed in #90bis meeting that </w:t>
      </w:r>
      <w:r w:rsidRPr="00D34F08">
        <w:rPr>
          <w:szCs w:val="20"/>
          <w:lang w:eastAsia="ko-KR"/>
        </w:rPr>
        <w:t xml:space="preserve">the maximum </w:t>
      </w:r>
      <w:r>
        <w:rPr>
          <w:szCs w:val="20"/>
          <w:lang w:eastAsia="ko-KR"/>
        </w:rPr>
        <w:t xml:space="preserve">symbol </w:t>
      </w:r>
      <w:r w:rsidRPr="00D34F08">
        <w:rPr>
          <w:szCs w:val="20"/>
          <w:lang w:eastAsia="ko-KR"/>
        </w:rPr>
        <w:t>number</w:t>
      </w:r>
      <w:r>
        <w:rPr>
          <w:szCs w:val="20"/>
          <w:lang w:eastAsia="ko-KR"/>
        </w:rPr>
        <w:t xml:space="preserve"> of Front-loaded DMRS</w:t>
      </w:r>
      <w:r w:rsidRPr="00D34F08">
        <w:rPr>
          <w:szCs w:val="20"/>
          <w:lang w:eastAsia="ko-KR"/>
        </w:rPr>
        <w:t xml:space="preserve"> is configured with higher-layer </w:t>
      </w:r>
      <w:proofErr w:type="gramStart"/>
      <w:r w:rsidRPr="00D34F08">
        <w:rPr>
          <w:szCs w:val="20"/>
          <w:lang w:eastAsia="ko-KR"/>
        </w:rPr>
        <w:t>signaling</w:t>
      </w:r>
      <w:r>
        <w:rPr>
          <w:szCs w:val="20"/>
          <w:lang w:eastAsia="ko-KR"/>
        </w:rPr>
        <w:t>,</w:t>
      </w:r>
      <w:proofErr w:type="gramEnd"/>
      <w:r w:rsidRPr="00D34F08">
        <w:rPr>
          <w:szCs w:val="20"/>
          <w:lang w:eastAsia="ko-KR"/>
        </w:rPr>
        <w:t xml:space="preserve"> and the actual </w:t>
      </w:r>
      <w:r>
        <w:rPr>
          <w:szCs w:val="20"/>
          <w:lang w:eastAsia="ko-KR"/>
        </w:rPr>
        <w:t xml:space="preserve">symbol </w:t>
      </w:r>
      <w:r w:rsidRPr="00D34F08">
        <w:rPr>
          <w:szCs w:val="20"/>
          <w:lang w:eastAsia="ko-KR"/>
        </w:rPr>
        <w:t>number with DCI using DMRS-table-based indication</w:t>
      </w:r>
      <w:r>
        <w:rPr>
          <w:szCs w:val="20"/>
          <w:lang w:eastAsia="ko-KR"/>
        </w:rPr>
        <w:t xml:space="preserve">. </w:t>
      </w:r>
      <w:r w:rsidR="003C5AA2">
        <w:rPr>
          <w:szCs w:val="20"/>
          <w:lang w:eastAsia="ko-KR"/>
        </w:rPr>
        <w:t xml:space="preserve">According to the agreement, </w:t>
      </w:r>
      <w:r w:rsidR="00BB4AEE">
        <w:rPr>
          <w:szCs w:val="20"/>
          <w:lang w:eastAsia="ko-KR"/>
        </w:rPr>
        <w:t>two different DCI tables should be considered for each configuration type</w:t>
      </w:r>
      <w:r w:rsidR="003D75F7">
        <w:rPr>
          <w:szCs w:val="20"/>
          <w:lang w:eastAsia="ko-KR"/>
        </w:rPr>
        <w:t>, e.g., one table</w:t>
      </w:r>
      <w:r w:rsidR="005748B8">
        <w:rPr>
          <w:szCs w:val="20"/>
          <w:lang w:eastAsia="ko-KR"/>
        </w:rPr>
        <w:t xml:space="preserve"> for </w:t>
      </w:r>
      <w:r w:rsidR="005748B8" w:rsidRPr="00D34F08">
        <w:rPr>
          <w:szCs w:val="20"/>
          <w:lang w:eastAsia="ko-KR"/>
        </w:rPr>
        <w:t xml:space="preserve">maximum </w:t>
      </w:r>
      <w:r w:rsidR="005748B8">
        <w:rPr>
          <w:szCs w:val="20"/>
          <w:lang w:eastAsia="ko-KR"/>
        </w:rPr>
        <w:t xml:space="preserve">symbol </w:t>
      </w:r>
      <w:r w:rsidR="005748B8" w:rsidRPr="00D34F08">
        <w:rPr>
          <w:szCs w:val="20"/>
          <w:lang w:eastAsia="ko-KR"/>
        </w:rPr>
        <w:t>number</w:t>
      </w:r>
      <w:r w:rsidR="003D75F7">
        <w:rPr>
          <w:szCs w:val="20"/>
          <w:lang w:eastAsia="ko-KR"/>
        </w:rPr>
        <w:t xml:space="preserve"> 1 and another for </w:t>
      </w:r>
      <w:r w:rsidR="003D75F7" w:rsidRPr="00D34F08">
        <w:rPr>
          <w:szCs w:val="20"/>
          <w:lang w:eastAsia="ko-KR"/>
        </w:rPr>
        <w:t xml:space="preserve">maximum </w:t>
      </w:r>
      <w:r w:rsidR="003D75F7">
        <w:rPr>
          <w:szCs w:val="20"/>
          <w:lang w:eastAsia="ko-KR"/>
        </w:rPr>
        <w:t xml:space="preserve">symbol </w:t>
      </w:r>
      <w:r w:rsidR="003D75F7" w:rsidRPr="00D34F08">
        <w:rPr>
          <w:szCs w:val="20"/>
          <w:lang w:eastAsia="ko-KR"/>
        </w:rPr>
        <w:t>number</w:t>
      </w:r>
      <w:r w:rsidR="003D75F7">
        <w:rPr>
          <w:szCs w:val="20"/>
          <w:lang w:eastAsia="ko-KR"/>
        </w:rPr>
        <w:t xml:space="preserve"> 2.</w:t>
      </w:r>
      <w:r w:rsidR="005748B8">
        <w:rPr>
          <w:szCs w:val="20"/>
          <w:lang w:eastAsia="ko-KR"/>
        </w:rPr>
        <w:t xml:space="preserve"> </w:t>
      </w:r>
      <w:r w:rsidR="002E4AAB">
        <w:rPr>
          <w:szCs w:val="20"/>
          <w:lang w:eastAsia="ko-KR"/>
        </w:rPr>
        <w:t>To support DCI switching between 1 or 2 symbols with RRC configuring 2, the second table should include port</w:t>
      </w:r>
      <w:r w:rsidR="00E33D7A">
        <w:rPr>
          <w:szCs w:val="20"/>
          <w:lang w:eastAsia="ko-KR"/>
        </w:rPr>
        <w:t xml:space="preserve"> combinations for both 1 symbol</w:t>
      </w:r>
      <w:r w:rsidR="002E4AAB">
        <w:rPr>
          <w:szCs w:val="20"/>
          <w:lang w:eastAsia="ko-KR"/>
        </w:rPr>
        <w:t xml:space="preserve"> and 2 symbols.</w:t>
      </w:r>
    </w:p>
    <w:p w:rsidR="00000000" w:rsidRDefault="002C1D40" w:rsidP="005F7102">
      <w:pPr>
        <w:widowControl w:val="0"/>
        <w:spacing w:beforeLines="50" w:after="0"/>
        <w:rPr>
          <w:szCs w:val="20"/>
          <w:lang w:eastAsia="ko-KR"/>
        </w:rPr>
      </w:pPr>
      <w:r>
        <w:rPr>
          <w:lang w:eastAsia="zh-CN"/>
        </w:rPr>
        <w:t>In</w:t>
      </w:r>
      <w:r>
        <w:rPr>
          <w:rFonts w:hint="eastAsia"/>
          <w:lang w:eastAsia="zh-CN"/>
        </w:rPr>
        <w:t xml:space="preserve"> the </w:t>
      </w:r>
      <w:r>
        <w:rPr>
          <w:lang w:eastAsia="zh-CN"/>
        </w:rPr>
        <w:t>following</w:t>
      </w:r>
      <w:r>
        <w:rPr>
          <w:rFonts w:hint="eastAsia"/>
          <w:lang w:eastAsia="zh-CN"/>
        </w:rPr>
        <w:t xml:space="preserve"> we provide some examples of port </w:t>
      </w:r>
      <w:r>
        <w:t xml:space="preserve">combinations indication </w:t>
      </w:r>
      <w:r>
        <w:rPr>
          <w:lang w:eastAsia="zh-CN"/>
        </w:rPr>
        <w:t xml:space="preserve">considering symbol numbers in Appendix </w:t>
      </w:r>
      <w:r w:rsidR="00011D3B">
        <w:rPr>
          <w:lang w:eastAsia="zh-CN"/>
        </w:rPr>
        <w:t>A</w:t>
      </w:r>
      <w:r>
        <w:rPr>
          <w:rFonts w:hint="eastAsia"/>
          <w:lang w:eastAsia="zh-CN"/>
        </w:rPr>
        <w:t>.</w:t>
      </w:r>
      <w:r w:rsidR="00E33D7A">
        <w:rPr>
          <w:lang w:eastAsia="zh-CN"/>
        </w:rPr>
        <w:t xml:space="preserve"> Note that DCI tables for </w:t>
      </w:r>
      <w:r w:rsidR="00E33D7A">
        <w:rPr>
          <w:szCs w:val="20"/>
          <w:lang w:eastAsia="ko-KR"/>
        </w:rPr>
        <w:t xml:space="preserve">1 symbol DMRS patterns are the </w:t>
      </w:r>
      <w:r w:rsidR="00011D3B">
        <w:rPr>
          <w:szCs w:val="20"/>
          <w:lang w:eastAsia="ko-KR"/>
        </w:rPr>
        <w:t xml:space="preserve">part of </w:t>
      </w:r>
      <w:r w:rsidR="00011D3B">
        <w:rPr>
          <w:lang w:eastAsia="zh-CN"/>
        </w:rPr>
        <w:t xml:space="preserve">DCI tables for </w:t>
      </w:r>
      <w:r w:rsidR="00011D3B">
        <w:rPr>
          <w:szCs w:val="20"/>
          <w:lang w:eastAsia="ko-KR"/>
        </w:rPr>
        <w:t>2 symbol DMRS patterns</w:t>
      </w:r>
      <w:r w:rsidR="00E33D7A">
        <w:rPr>
          <w:lang w:eastAsia="zh-CN"/>
        </w:rPr>
        <w:t xml:space="preserve">, only DCI tables for </w:t>
      </w:r>
      <w:r w:rsidR="00E33D7A">
        <w:rPr>
          <w:szCs w:val="20"/>
          <w:lang w:eastAsia="ko-KR"/>
        </w:rPr>
        <w:t xml:space="preserve">2-symbol DMRS patterns </w:t>
      </w:r>
      <w:r w:rsidR="00D429DC">
        <w:rPr>
          <w:szCs w:val="20"/>
          <w:lang w:eastAsia="ko-KR"/>
        </w:rPr>
        <w:t>are discussed in this section.</w:t>
      </w:r>
    </w:p>
    <w:p w:rsidR="000354C9" w:rsidRDefault="000354C9" w:rsidP="000354C9">
      <w:pPr>
        <w:pStyle w:val="Heading3"/>
        <w:rPr>
          <w:lang w:eastAsia="zh-CN"/>
        </w:rPr>
      </w:pPr>
      <w:r>
        <w:rPr>
          <w:rFonts w:hint="eastAsia"/>
          <w:lang w:eastAsia="zh-CN"/>
        </w:rPr>
        <w:lastRenderedPageBreak/>
        <w:t xml:space="preserve">Consider </w:t>
      </w:r>
      <w:r w:rsidR="00420492">
        <w:rPr>
          <w:lang w:eastAsia="zh-CN"/>
        </w:rPr>
        <w:t>different scheduled schemes in DCI table</w:t>
      </w:r>
    </w:p>
    <w:p w:rsidR="000F72CF" w:rsidRPr="00D91737" w:rsidRDefault="00420492" w:rsidP="000F72CF">
      <w:pPr>
        <w:pStyle w:val="maintext"/>
        <w:snapToGrid w:val="0"/>
        <w:spacing w:before="120" w:line="240" w:lineRule="auto"/>
        <w:ind w:firstLineChars="0" w:firstLine="0"/>
        <w:rPr>
          <w:rFonts w:eastAsiaTheme="minorEastAsia"/>
          <w:color w:val="000000" w:themeColor="text1"/>
          <w:sz w:val="22"/>
          <w:szCs w:val="22"/>
          <w:lang w:val="en-US" w:eastAsia="zh-CN"/>
        </w:rPr>
      </w:pPr>
      <w:r w:rsidRPr="00D91737">
        <w:rPr>
          <w:rFonts w:eastAsiaTheme="minorEastAsia"/>
          <w:color w:val="000000" w:themeColor="text1"/>
          <w:sz w:val="22"/>
          <w:szCs w:val="22"/>
          <w:lang w:val="en-US" w:eastAsia="zh-CN"/>
        </w:rPr>
        <w:t xml:space="preserve">To cater for </w:t>
      </w:r>
      <w:r w:rsidR="002119EE" w:rsidRPr="00D91737">
        <w:rPr>
          <w:rFonts w:eastAsiaTheme="minorEastAsia"/>
          <w:color w:val="000000" w:themeColor="text1"/>
          <w:sz w:val="22"/>
          <w:szCs w:val="22"/>
          <w:lang w:val="en-US" w:eastAsia="zh-CN"/>
        </w:rPr>
        <w:t xml:space="preserve">varied transmission scenarios in NR, port combinations with different multiplexing schemes, e.g., CDM and </w:t>
      </w:r>
      <w:proofErr w:type="gramStart"/>
      <w:r w:rsidR="002119EE" w:rsidRPr="00D91737">
        <w:rPr>
          <w:rFonts w:eastAsiaTheme="minorEastAsia"/>
          <w:color w:val="000000" w:themeColor="text1"/>
          <w:sz w:val="22"/>
          <w:szCs w:val="22"/>
          <w:lang w:val="en-US" w:eastAsia="zh-CN"/>
        </w:rPr>
        <w:t>FDM,</w:t>
      </w:r>
      <w:proofErr w:type="gramEnd"/>
      <w:r w:rsidR="002119EE" w:rsidRPr="00D91737">
        <w:rPr>
          <w:rFonts w:eastAsiaTheme="minorEastAsia"/>
          <w:color w:val="000000" w:themeColor="text1"/>
          <w:sz w:val="22"/>
          <w:szCs w:val="22"/>
          <w:lang w:val="en-US" w:eastAsia="zh-CN"/>
        </w:rPr>
        <w:t xml:space="preserve"> should be included in the tables. Take </w:t>
      </w:r>
      <w:r w:rsidR="002119EE" w:rsidRPr="00D91737">
        <w:rPr>
          <w:rFonts w:eastAsiaTheme="minorEastAsia" w:hint="eastAsia"/>
          <w:color w:val="000000" w:themeColor="text1"/>
          <w:sz w:val="22"/>
          <w:szCs w:val="22"/>
          <w:lang w:val="en-US" w:eastAsia="zh-CN"/>
        </w:rPr>
        <w:t>multiplexing of 2 DMRS ports</w:t>
      </w:r>
      <w:r w:rsidR="000F72CF" w:rsidRPr="00D91737">
        <w:rPr>
          <w:rFonts w:eastAsiaTheme="minorEastAsia"/>
          <w:color w:val="000000" w:themeColor="text1"/>
          <w:sz w:val="22"/>
          <w:szCs w:val="22"/>
          <w:lang w:val="en-US" w:eastAsia="zh-CN"/>
        </w:rPr>
        <w:t xml:space="preserve"> scheduled for a given UE</w:t>
      </w:r>
      <w:r w:rsidR="002119EE" w:rsidRPr="00D91737">
        <w:rPr>
          <w:rFonts w:eastAsiaTheme="minorEastAsia"/>
          <w:color w:val="000000" w:themeColor="text1"/>
          <w:sz w:val="22"/>
          <w:szCs w:val="22"/>
          <w:lang w:val="en-US" w:eastAsia="zh-CN"/>
        </w:rPr>
        <w:t xml:space="preserve"> as an example, </w:t>
      </w:r>
      <w:r w:rsidR="002119EE" w:rsidRPr="00D91737">
        <w:rPr>
          <w:rFonts w:eastAsiaTheme="minorEastAsia" w:hint="eastAsia"/>
          <w:color w:val="000000" w:themeColor="text1"/>
          <w:sz w:val="22"/>
          <w:szCs w:val="22"/>
          <w:lang w:val="en-US" w:eastAsia="zh-CN"/>
        </w:rPr>
        <w:t xml:space="preserve">CDM of the </w:t>
      </w:r>
      <w:r w:rsidR="002119EE" w:rsidRPr="00D91737">
        <w:rPr>
          <w:rFonts w:eastAsiaTheme="minorEastAsia"/>
          <w:color w:val="000000" w:themeColor="text1"/>
          <w:sz w:val="22"/>
          <w:szCs w:val="22"/>
          <w:lang w:val="en-US" w:eastAsia="zh-CN"/>
        </w:rPr>
        <w:t xml:space="preserve">two </w:t>
      </w:r>
      <w:r w:rsidR="002119EE" w:rsidRPr="00D91737">
        <w:rPr>
          <w:rFonts w:eastAsiaTheme="minorEastAsia" w:hint="eastAsia"/>
          <w:color w:val="000000" w:themeColor="text1"/>
          <w:sz w:val="22"/>
          <w:szCs w:val="22"/>
          <w:lang w:val="en-US" w:eastAsia="zh-CN"/>
        </w:rPr>
        <w:t>ports</w:t>
      </w:r>
      <w:r w:rsidR="002119EE" w:rsidRPr="00D91737">
        <w:rPr>
          <w:rFonts w:eastAsiaTheme="minorEastAsia"/>
          <w:color w:val="000000" w:themeColor="text1"/>
          <w:sz w:val="22"/>
          <w:szCs w:val="22"/>
          <w:lang w:val="en-US" w:eastAsia="zh-CN"/>
        </w:rPr>
        <w:t xml:space="preserve"> is beneficial for MU-MIMO, which has been agreed in #90bis</w:t>
      </w:r>
      <w:r w:rsidR="000F72CF" w:rsidRPr="00D91737">
        <w:rPr>
          <w:rFonts w:eastAsiaTheme="minorEastAsia"/>
          <w:color w:val="000000" w:themeColor="text1"/>
          <w:sz w:val="22"/>
          <w:szCs w:val="22"/>
          <w:lang w:val="en-US" w:eastAsia="zh-CN"/>
        </w:rPr>
        <w:t xml:space="preserve">, while in SU-MIMO scheduling, </w:t>
      </w:r>
      <w:r w:rsidR="000F72CF" w:rsidRPr="00D91737">
        <w:rPr>
          <w:rFonts w:eastAsiaTheme="minorEastAsia" w:hint="eastAsia"/>
          <w:color w:val="000000" w:themeColor="text1"/>
          <w:sz w:val="22"/>
          <w:szCs w:val="22"/>
          <w:lang w:val="en-US" w:eastAsia="zh-CN"/>
        </w:rPr>
        <w:t xml:space="preserve">FDM of the ports can achieve better </w:t>
      </w:r>
      <w:proofErr w:type="spellStart"/>
      <w:r w:rsidR="000F72CF" w:rsidRPr="00D91737">
        <w:rPr>
          <w:rFonts w:eastAsiaTheme="minorEastAsia" w:hint="eastAsia"/>
          <w:color w:val="000000" w:themeColor="text1"/>
          <w:sz w:val="22"/>
          <w:szCs w:val="22"/>
          <w:lang w:val="en-US" w:eastAsia="zh-CN"/>
        </w:rPr>
        <w:t>orthogonality</w:t>
      </w:r>
      <w:proofErr w:type="spellEnd"/>
      <w:r w:rsidR="000F72CF" w:rsidRPr="00D91737">
        <w:rPr>
          <w:rFonts w:eastAsiaTheme="minorEastAsia"/>
          <w:color w:val="000000" w:themeColor="text1"/>
          <w:sz w:val="22"/>
          <w:szCs w:val="22"/>
          <w:lang w:val="en-US" w:eastAsia="zh-CN"/>
        </w:rPr>
        <w:t xml:space="preserve">. In addition, </w:t>
      </w:r>
      <w:r w:rsidR="000F72CF" w:rsidRPr="00D876A6">
        <w:rPr>
          <w:rFonts w:eastAsiaTheme="minorEastAsia"/>
          <w:color w:val="000000" w:themeColor="text1"/>
          <w:sz w:val="22"/>
          <w:szCs w:val="22"/>
          <w:lang w:val="en-US" w:eastAsia="zh-CN"/>
        </w:rPr>
        <w:t>considering the QCL association</w:t>
      </w:r>
      <w:r w:rsidR="000F72CF">
        <w:rPr>
          <w:rFonts w:eastAsiaTheme="minorEastAsia"/>
          <w:color w:val="000000" w:themeColor="text1"/>
          <w:sz w:val="22"/>
          <w:szCs w:val="22"/>
          <w:lang w:val="en-US" w:eastAsia="zh-CN"/>
        </w:rPr>
        <w:t>,</w:t>
      </w:r>
      <w:r w:rsidR="000F72CF" w:rsidRPr="009C1BA4">
        <w:rPr>
          <w:rFonts w:eastAsiaTheme="minorEastAsia"/>
          <w:color w:val="000000" w:themeColor="text1"/>
          <w:sz w:val="22"/>
          <w:szCs w:val="22"/>
          <w:lang w:val="en-US" w:eastAsia="zh-CN"/>
        </w:rPr>
        <w:t xml:space="preserve"> both FDM and CDM between 2 configured </w:t>
      </w:r>
      <w:r w:rsidR="000F72CF">
        <w:rPr>
          <w:rFonts w:eastAsiaTheme="minorEastAsia"/>
          <w:color w:val="000000" w:themeColor="text1"/>
          <w:sz w:val="22"/>
          <w:szCs w:val="22"/>
          <w:lang w:val="en-US" w:eastAsia="zh-CN"/>
        </w:rPr>
        <w:t>ports</w:t>
      </w:r>
      <w:r w:rsidR="000F72CF" w:rsidRPr="009C1BA4">
        <w:rPr>
          <w:rFonts w:eastAsiaTheme="minorEastAsia"/>
          <w:color w:val="000000" w:themeColor="text1"/>
          <w:sz w:val="22"/>
          <w:szCs w:val="22"/>
          <w:lang w:val="en-US" w:eastAsia="zh-CN"/>
        </w:rPr>
        <w:t xml:space="preserve"> should be supported</w:t>
      </w:r>
      <w:r w:rsidR="000F72CF" w:rsidRPr="000F72CF">
        <w:rPr>
          <w:rFonts w:eastAsiaTheme="minorEastAsia"/>
          <w:color w:val="000000" w:themeColor="text1"/>
          <w:sz w:val="22"/>
          <w:szCs w:val="22"/>
          <w:lang w:val="en-US" w:eastAsia="zh-CN"/>
        </w:rPr>
        <w:t xml:space="preserve"> </w:t>
      </w:r>
      <w:r w:rsidR="000F72CF" w:rsidRPr="00D91737">
        <w:rPr>
          <w:rFonts w:eastAsiaTheme="minorEastAsia"/>
          <w:color w:val="000000" w:themeColor="text1"/>
          <w:sz w:val="22"/>
          <w:szCs w:val="22"/>
          <w:lang w:val="en-US" w:eastAsia="zh-CN"/>
        </w:rPr>
        <w:t>to achieve flexible configuration of single TRP</w:t>
      </w:r>
      <w:r w:rsidR="000F72CF">
        <w:rPr>
          <w:rFonts w:eastAsiaTheme="minorEastAsia"/>
          <w:color w:val="000000" w:themeColor="text1"/>
          <w:sz w:val="22"/>
          <w:szCs w:val="22"/>
          <w:lang w:val="en-US" w:eastAsia="zh-CN"/>
        </w:rPr>
        <w:t xml:space="preserve"> transmission and NCJT</w:t>
      </w:r>
      <w:r w:rsidR="000F72CF" w:rsidRPr="00D91737">
        <w:rPr>
          <w:rFonts w:eastAsiaTheme="minorEastAsia"/>
          <w:color w:val="000000" w:themeColor="text1"/>
          <w:sz w:val="22"/>
          <w:szCs w:val="22"/>
          <w:lang w:val="en-US" w:eastAsia="zh-CN"/>
        </w:rPr>
        <w:t>.</w:t>
      </w:r>
    </w:p>
    <w:p w:rsidR="00420492" w:rsidRPr="00163281" w:rsidRDefault="00420492" w:rsidP="00420492">
      <w:pPr>
        <w:rPr>
          <w:color w:val="000000" w:themeColor="text1"/>
          <w:lang w:eastAsia="zh-CN"/>
        </w:rPr>
      </w:pPr>
      <w:r>
        <w:rPr>
          <w:rFonts w:hint="eastAsia"/>
          <w:b/>
          <w:i/>
          <w:lang w:eastAsia="zh-CN"/>
        </w:rPr>
        <w:t>Proposal</w:t>
      </w:r>
      <w:r w:rsidR="00224726">
        <w:rPr>
          <w:b/>
          <w:i/>
          <w:lang w:eastAsia="zh-CN"/>
        </w:rPr>
        <w:t xml:space="preserve"> </w:t>
      </w:r>
      <w:r w:rsidR="00004772">
        <w:rPr>
          <w:b/>
          <w:i/>
          <w:lang w:eastAsia="zh-CN"/>
        </w:rPr>
        <w:t>5</w:t>
      </w:r>
      <w:r w:rsidRPr="00D373F8">
        <w:rPr>
          <w:rFonts w:hint="eastAsia"/>
          <w:b/>
          <w:i/>
          <w:lang w:eastAsia="zh-CN"/>
        </w:rPr>
        <w:t xml:space="preserve">: </w:t>
      </w:r>
      <w:r>
        <w:rPr>
          <w:rFonts w:hint="eastAsia"/>
          <w:b/>
          <w:i/>
          <w:lang w:eastAsia="zh-CN"/>
        </w:rPr>
        <w:t xml:space="preserve">Both FDM and CDM </w:t>
      </w:r>
      <w:r w:rsidR="000F72CF">
        <w:rPr>
          <w:b/>
          <w:i/>
          <w:lang w:eastAsia="zh-CN"/>
        </w:rPr>
        <w:t xml:space="preserve">between DMRS ports </w:t>
      </w:r>
      <w:r>
        <w:rPr>
          <w:rFonts w:hint="eastAsia"/>
          <w:b/>
          <w:i/>
          <w:lang w:eastAsia="zh-CN"/>
        </w:rPr>
        <w:t xml:space="preserve">should be </w:t>
      </w:r>
      <w:r w:rsidR="000F72CF">
        <w:rPr>
          <w:b/>
          <w:i/>
          <w:lang w:eastAsia="zh-CN"/>
        </w:rPr>
        <w:t>included</w:t>
      </w:r>
      <w:r>
        <w:rPr>
          <w:rFonts w:hint="eastAsia"/>
          <w:b/>
          <w:i/>
          <w:lang w:eastAsia="zh-CN"/>
        </w:rPr>
        <w:t xml:space="preserve"> in DMRS ports indication </w:t>
      </w:r>
      <w:r w:rsidR="000F72CF">
        <w:rPr>
          <w:b/>
          <w:i/>
          <w:lang w:eastAsia="zh-CN"/>
        </w:rPr>
        <w:t>tables.</w:t>
      </w:r>
    </w:p>
    <w:p w:rsidR="00AC4D03" w:rsidRPr="00CF195E" w:rsidRDefault="00AC4D03" w:rsidP="00AC4D03">
      <w:pPr>
        <w:pStyle w:val="Heading1"/>
      </w:pPr>
      <w:r w:rsidRPr="00CF195E">
        <w:t>Conclusions</w:t>
      </w:r>
    </w:p>
    <w:p w:rsidR="00AC4D03" w:rsidRDefault="00AC4D03" w:rsidP="00AC4D03">
      <w:pPr>
        <w:spacing w:before="120"/>
        <w:rPr>
          <w:lang w:eastAsia="zh-CN"/>
        </w:rPr>
      </w:pPr>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A84B75">
        <w:rPr>
          <w:rFonts w:hint="eastAsia"/>
          <w:lang w:eastAsia="zh-CN"/>
        </w:rPr>
        <w:t xml:space="preserve">general </w:t>
      </w:r>
      <w:r w:rsidRPr="00C73963">
        <w:rPr>
          <w:rFonts w:hint="eastAsia"/>
          <w:lang w:eastAsia="zh-CN"/>
        </w:rPr>
        <w:t xml:space="preserve">considerations on </w:t>
      </w:r>
      <w:r>
        <w:rPr>
          <w:rFonts w:hint="eastAsia"/>
          <w:lang w:eastAsia="zh-CN"/>
        </w:rPr>
        <w:t>signaling</w:t>
      </w:r>
      <w:r w:rsidR="00A84B75">
        <w:rPr>
          <w:rFonts w:hint="eastAsia"/>
          <w:lang w:eastAsia="zh-CN"/>
        </w:rPr>
        <w:t xml:space="preserve"> design</w:t>
      </w:r>
      <w:r>
        <w:rPr>
          <w:rFonts w:hint="eastAsia"/>
          <w:lang w:eastAsia="zh-CN"/>
        </w:rPr>
        <w:t xml:space="preserve"> </w:t>
      </w:r>
      <w:r w:rsidRPr="00C73963">
        <w:rPr>
          <w:rFonts w:hint="eastAsia"/>
          <w:lang w:eastAsia="zh-CN"/>
        </w:rPr>
        <w:t>for demodulation</w:t>
      </w:r>
      <w:r>
        <w:rPr>
          <w:rFonts w:hint="eastAsia"/>
          <w:lang w:eastAsia="zh-CN"/>
        </w:rPr>
        <w:t xml:space="preserve"> reference signals</w:t>
      </w:r>
      <w:r w:rsidRPr="00C73963">
        <w:rPr>
          <w:rFonts w:hint="eastAsia"/>
          <w:lang w:eastAsia="zh-CN"/>
        </w:rPr>
        <w:t xml:space="preserve">. </w:t>
      </w:r>
      <w:r>
        <w:rPr>
          <w:rFonts w:hint="eastAsia"/>
          <w:lang w:eastAsia="zh-CN"/>
        </w:rPr>
        <w:t xml:space="preserve">In summary, the following </w:t>
      </w:r>
      <w:r w:rsidR="00862169">
        <w:rPr>
          <w:rFonts w:hint="eastAsia"/>
          <w:lang w:eastAsia="zh-CN"/>
        </w:rPr>
        <w:t xml:space="preserve">observation and </w:t>
      </w:r>
      <w:r>
        <w:rPr>
          <w:rFonts w:hint="eastAsia"/>
          <w:lang w:eastAsia="zh-CN"/>
        </w:rPr>
        <w:t>proposals are made.</w:t>
      </w:r>
    </w:p>
    <w:p w:rsidR="00000000" w:rsidRDefault="00004772" w:rsidP="005F7102">
      <w:pPr>
        <w:pStyle w:val="Eqn"/>
        <w:spacing w:beforeLines="50"/>
        <w:rPr>
          <w:b/>
          <w:i/>
          <w:lang w:eastAsia="zh-CN"/>
        </w:rPr>
      </w:pPr>
      <w:r w:rsidRPr="00A80487">
        <w:rPr>
          <w:rFonts w:hint="eastAsia"/>
          <w:b/>
          <w:i/>
          <w:lang w:eastAsia="zh-CN"/>
        </w:rPr>
        <w:t xml:space="preserve">Proposal </w:t>
      </w:r>
      <w:r>
        <w:rPr>
          <w:b/>
          <w:i/>
          <w:lang w:eastAsia="zh-CN"/>
        </w:rPr>
        <w:t>1</w:t>
      </w:r>
      <w:r w:rsidRPr="00A80487">
        <w:rPr>
          <w:rFonts w:hint="eastAsia"/>
          <w:b/>
          <w:i/>
          <w:lang w:eastAsia="zh-CN"/>
        </w:rPr>
        <w:t xml:space="preserve">: </w:t>
      </w:r>
      <w:r>
        <w:rPr>
          <w:b/>
          <w:i/>
          <w:lang w:eastAsia="zh-CN"/>
        </w:rPr>
        <w:t xml:space="preserve">NR should reuse the table structure of LTE and additionally include </w:t>
      </w:r>
      <w:r w:rsidRPr="00D05C26">
        <w:rPr>
          <w:b/>
          <w:i/>
          <w:lang w:eastAsia="zh-CN"/>
        </w:rPr>
        <w:t>CDM occupation information and symbol number of front-loaded DMRS</w:t>
      </w:r>
      <w:r>
        <w:rPr>
          <w:b/>
          <w:i/>
          <w:lang w:eastAsia="zh-CN"/>
        </w:rPr>
        <w:t xml:space="preserve"> in DCI port indication table</w:t>
      </w:r>
      <w:r>
        <w:rPr>
          <w:rFonts w:hint="eastAsia"/>
          <w:b/>
          <w:i/>
          <w:lang w:eastAsia="zh-CN"/>
        </w:rPr>
        <w:t>.</w:t>
      </w:r>
    </w:p>
    <w:p w:rsidR="00000000" w:rsidRDefault="005342B6" w:rsidP="005F7102">
      <w:pPr>
        <w:pStyle w:val="Eqn"/>
        <w:spacing w:beforeLines="50"/>
        <w:rPr>
          <w:b/>
          <w:i/>
          <w:lang w:eastAsia="zh-CN"/>
        </w:rPr>
      </w:pPr>
      <w:r w:rsidRPr="00A80487">
        <w:rPr>
          <w:rFonts w:hint="eastAsia"/>
          <w:b/>
          <w:i/>
          <w:lang w:eastAsia="zh-CN"/>
        </w:rPr>
        <w:t xml:space="preserve">Proposal </w:t>
      </w:r>
      <w:r w:rsidR="00004772">
        <w:rPr>
          <w:b/>
          <w:i/>
          <w:lang w:eastAsia="zh-CN"/>
        </w:rPr>
        <w:t>2</w:t>
      </w:r>
      <w:r w:rsidRPr="00A80487">
        <w:rPr>
          <w:rFonts w:hint="eastAsia"/>
          <w:b/>
          <w:i/>
          <w:lang w:eastAsia="zh-CN"/>
        </w:rPr>
        <w:t xml:space="preserve">: </w:t>
      </w:r>
      <w:r w:rsidR="006921E7">
        <w:rPr>
          <w:rFonts w:hint="eastAsia"/>
          <w:b/>
          <w:i/>
          <w:lang w:eastAsia="zh-CN"/>
        </w:rPr>
        <w:t>S</w:t>
      </w:r>
      <w:r w:rsidR="006921E7" w:rsidRPr="000F4940">
        <w:rPr>
          <w:rFonts w:hint="eastAsia"/>
          <w:b/>
          <w:i/>
          <w:lang w:eastAsia="zh-CN"/>
        </w:rPr>
        <w:t xml:space="preserve">upport </w:t>
      </w:r>
      <w:r w:rsidR="006921E7" w:rsidRPr="007A5E3C">
        <w:rPr>
          <w:b/>
          <w:i/>
          <w:lang w:eastAsia="zh-CN"/>
        </w:rPr>
        <w:t>only one scrambling ID in DCI table for port indication</w:t>
      </w:r>
      <w:r w:rsidR="00A4042D">
        <w:rPr>
          <w:b/>
          <w:i/>
          <w:lang w:eastAsia="zh-CN"/>
        </w:rPr>
        <w:t>.</w:t>
      </w:r>
    </w:p>
    <w:p w:rsidR="00000000" w:rsidRDefault="00F26C30" w:rsidP="005F7102">
      <w:pPr>
        <w:pStyle w:val="Eqn"/>
        <w:spacing w:beforeLines="50"/>
        <w:rPr>
          <w:b/>
          <w:i/>
          <w:lang w:eastAsia="zh-CN"/>
        </w:rPr>
      </w:pPr>
      <w:r w:rsidRPr="00A80487">
        <w:rPr>
          <w:rFonts w:hint="eastAsia"/>
          <w:b/>
          <w:i/>
          <w:lang w:eastAsia="zh-CN"/>
        </w:rPr>
        <w:t xml:space="preserve">Proposal </w:t>
      </w:r>
      <w:r w:rsidR="00004772">
        <w:rPr>
          <w:b/>
          <w:i/>
          <w:lang w:eastAsia="zh-CN"/>
        </w:rPr>
        <w:t>3</w:t>
      </w:r>
      <w:r w:rsidRPr="00A80487">
        <w:rPr>
          <w:rFonts w:hint="eastAsia"/>
          <w:b/>
          <w:i/>
          <w:lang w:eastAsia="zh-CN"/>
        </w:rPr>
        <w:t>:</w:t>
      </w:r>
      <w:r>
        <w:rPr>
          <w:b/>
          <w:i/>
          <w:lang w:eastAsia="zh-CN"/>
        </w:rPr>
        <w:t xml:space="preserve"> </w:t>
      </w:r>
      <w:r w:rsidR="006921E7" w:rsidRPr="0076050E">
        <w:rPr>
          <w:rFonts w:hint="eastAsia"/>
          <w:b/>
          <w:i/>
          <w:lang w:eastAsia="zh-CN"/>
        </w:rPr>
        <w:t xml:space="preserve">Multiple DCI tables </w:t>
      </w:r>
      <w:r w:rsidR="006921E7">
        <w:rPr>
          <w:rFonts w:hint="eastAsia"/>
          <w:b/>
          <w:i/>
          <w:lang w:eastAsia="zh-CN"/>
        </w:rPr>
        <w:t>of</w:t>
      </w:r>
      <w:r w:rsidR="006921E7" w:rsidRPr="0076050E">
        <w:rPr>
          <w:rFonts w:hint="eastAsia"/>
          <w:b/>
          <w:i/>
          <w:lang w:eastAsia="zh-CN"/>
        </w:rPr>
        <w:t xml:space="preserve"> </w:t>
      </w:r>
      <w:r w:rsidR="006921E7">
        <w:rPr>
          <w:b/>
          <w:i/>
          <w:lang w:eastAsia="zh-CN"/>
        </w:rPr>
        <w:t>DMRS</w:t>
      </w:r>
      <w:r w:rsidR="006921E7" w:rsidRPr="0076050E">
        <w:rPr>
          <w:b/>
          <w:i/>
          <w:lang w:eastAsia="zh-CN"/>
        </w:rPr>
        <w:t xml:space="preserve"> port indication</w:t>
      </w:r>
      <w:r w:rsidR="006921E7" w:rsidRPr="00A80487">
        <w:rPr>
          <w:rFonts w:hint="eastAsia"/>
          <w:b/>
          <w:i/>
          <w:lang w:eastAsia="zh-CN"/>
        </w:rPr>
        <w:t xml:space="preserve"> </w:t>
      </w:r>
      <w:r w:rsidR="006921E7">
        <w:rPr>
          <w:rFonts w:hint="eastAsia"/>
          <w:b/>
          <w:i/>
          <w:lang w:eastAsia="zh-CN"/>
        </w:rPr>
        <w:t>based on DMRS pattern configurations or MU-orders should be supported</w:t>
      </w:r>
      <w:r>
        <w:rPr>
          <w:rFonts w:hint="eastAsia"/>
          <w:b/>
          <w:i/>
          <w:lang w:eastAsia="zh-CN"/>
        </w:rPr>
        <w:t>.</w:t>
      </w:r>
    </w:p>
    <w:p w:rsidR="005342B6" w:rsidRDefault="005342B6" w:rsidP="00D24568">
      <w:pPr>
        <w:pStyle w:val="Eqn"/>
        <w:rPr>
          <w:b/>
          <w:i/>
          <w:lang w:eastAsia="zh-CN"/>
        </w:rPr>
      </w:pPr>
      <w:r>
        <w:rPr>
          <w:rFonts w:hint="eastAsia"/>
          <w:b/>
          <w:i/>
          <w:lang w:eastAsia="zh-CN"/>
        </w:rPr>
        <w:t xml:space="preserve">Proposal </w:t>
      </w:r>
      <w:r w:rsidR="00004772">
        <w:rPr>
          <w:b/>
          <w:i/>
          <w:lang w:eastAsia="zh-CN"/>
        </w:rPr>
        <w:t>4</w:t>
      </w:r>
      <w:r w:rsidRPr="00A80487">
        <w:rPr>
          <w:rFonts w:hint="eastAsia"/>
          <w:b/>
          <w:i/>
          <w:lang w:eastAsia="zh-CN"/>
        </w:rPr>
        <w:t xml:space="preserve">: </w:t>
      </w:r>
      <w:r w:rsidR="00D35BBE" w:rsidRPr="0076687D">
        <w:rPr>
          <w:b/>
          <w:i/>
          <w:lang w:eastAsia="zh-CN"/>
        </w:rPr>
        <w:t>For rate matching,</w:t>
      </w:r>
      <w:r w:rsidR="00D35BBE">
        <w:rPr>
          <w:b/>
          <w:i/>
          <w:lang w:eastAsia="zh-CN"/>
        </w:rPr>
        <w:t xml:space="preserve"> </w:t>
      </w:r>
      <w:r w:rsidR="00D35BBE" w:rsidRPr="00CC7172">
        <w:rPr>
          <w:b/>
          <w:i/>
          <w:lang w:eastAsia="zh-CN"/>
        </w:rPr>
        <w:t>the state of CDM group occupation</w:t>
      </w:r>
      <w:r w:rsidR="00D35BBE">
        <w:rPr>
          <w:b/>
          <w:i/>
          <w:lang w:eastAsia="zh-CN"/>
        </w:rPr>
        <w:t xml:space="preserve"> should be considered in the DCI table</w:t>
      </w:r>
      <w:r w:rsidR="00011D3B">
        <w:rPr>
          <w:b/>
          <w:i/>
          <w:lang w:eastAsia="zh-CN"/>
        </w:rPr>
        <w:t>s</w:t>
      </w:r>
      <w:r w:rsidR="00A4042D">
        <w:rPr>
          <w:b/>
          <w:i/>
          <w:lang w:eastAsia="zh-CN"/>
        </w:rPr>
        <w:t>.</w:t>
      </w:r>
    </w:p>
    <w:p w:rsidR="00D35BBE" w:rsidRDefault="00D35BBE" w:rsidP="00D24568">
      <w:pPr>
        <w:pStyle w:val="Eqn"/>
        <w:rPr>
          <w:b/>
          <w:i/>
          <w:lang w:eastAsia="zh-CN"/>
        </w:rPr>
      </w:pPr>
      <w:r>
        <w:rPr>
          <w:rFonts w:hint="eastAsia"/>
          <w:b/>
          <w:i/>
          <w:lang w:eastAsia="zh-CN"/>
        </w:rPr>
        <w:t>Proposal</w:t>
      </w:r>
      <w:r>
        <w:rPr>
          <w:b/>
          <w:i/>
          <w:lang w:eastAsia="zh-CN"/>
        </w:rPr>
        <w:t xml:space="preserve"> </w:t>
      </w:r>
      <w:r w:rsidR="00004772">
        <w:rPr>
          <w:b/>
          <w:i/>
          <w:lang w:eastAsia="zh-CN"/>
        </w:rPr>
        <w:t>5</w:t>
      </w:r>
      <w:r w:rsidRPr="00D373F8">
        <w:rPr>
          <w:rFonts w:hint="eastAsia"/>
          <w:b/>
          <w:i/>
          <w:lang w:eastAsia="zh-CN"/>
        </w:rPr>
        <w:t xml:space="preserve">: </w:t>
      </w:r>
      <w:r>
        <w:rPr>
          <w:rFonts w:hint="eastAsia"/>
          <w:b/>
          <w:i/>
          <w:lang w:eastAsia="zh-CN"/>
        </w:rPr>
        <w:t xml:space="preserve">Both FDM and CDM </w:t>
      </w:r>
      <w:r>
        <w:rPr>
          <w:b/>
          <w:i/>
          <w:lang w:eastAsia="zh-CN"/>
        </w:rPr>
        <w:t xml:space="preserve">between DMRS ports </w:t>
      </w:r>
      <w:r>
        <w:rPr>
          <w:rFonts w:hint="eastAsia"/>
          <w:b/>
          <w:i/>
          <w:lang w:eastAsia="zh-CN"/>
        </w:rPr>
        <w:t xml:space="preserve">should be </w:t>
      </w:r>
      <w:r>
        <w:rPr>
          <w:b/>
          <w:i/>
          <w:lang w:eastAsia="zh-CN"/>
        </w:rPr>
        <w:t>included</w:t>
      </w:r>
      <w:r>
        <w:rPr>
          <w:rFonts w:hint="eastAsia"/>
          <w:b/>
          <w:i/>
          <w:lang w:eastAsia="zh-CN"/>
        </w:rPr>
        <w:t xml:space="preserve"> in DMRS ports indication </w:t>
      </w:r>
      <w:r>
        <w:rPr>
          <w:b/>
          <w:i/>
          <w:lang w:eastAsia="zh-CN"/>
        </w:rPr>
        <w:t>tables.</w:t>
      </w:r>
    </w:p>
    <w:p w:rsidR="00B821F5" w:rsidRPr="008C0523" w:rsidRDefault="00B821F5" w:rsidP="00984BEF">
      <w:pPr>
        <w:rPr>
          <w:lang w:eastAsia="zh-CN"/>
        </w:rPr>
      </w:pPr>
    </w:p>
    <w:p w:rsidR="00AC4D03" w:rsidRPr="00CF195E" w:rsidRDefault="00AC4D03" w:rsidP="00AC4D03">
      <w:pPr>
        <w:pStyle w:val="Heading1"/>
        <w:numPr>
          <w:ilvl w:val="0"/>
          <w:numId w:val="0"/>
        </w:numPr>
        <w:ind w:left="432" w:hanging="432"/>
      </w:pPr>
      <w:r w:rsidRPr="00CF195E">
        <w:t>References</w:t>
      </w:r>
    </w:p>
    <w:p w:rsidR="00E66A23" w:rsidRDefault="00E66A23" w:rsidP="00E66A23">
      <w:pPr>
        <w:pStyle w:val="References"/>
      </w:pPr>
      <w:bookmarkStart w:id="4" w:name="_Ref480187430"/>
      <w:r>
        <w:t>“</w:t>
      </w:r>
      <w:r w:rsidRPr="00A22187">
        <w:t>RAN1</w:t>
      </w:r>
      <w:r>
        <w:rPr>
          <w:rFonts w:hint="eastAsia"/>
          <w:lang w:eastAsia="zh-CN"/>
        </w:rPr>
        <w:t xml:space="preserve"> #88bis meeting </w:t>
      </w:r>
      <w:r w:rsidRPr="00A22187">
        <w:t>Chairman’s Not</w:t>
      </w:r>
      <w:r w:rsidRPr="00A22187">
        <w:rPr>
          <w:lang w:eastAsia="zh-CN"/>
        </w:rPr>
        <w:t>e</w:t>
      </w:r>
      <w:r w:rsidRPr="00A22187">
        <w:t>s</w:t>
      </w:r>
      <w:r>
        <w:t xml:space="preserve">”, </w:t>
      </w:r>
      <w:r>
        <w:rPr>
          <w:rFonts w:hint="eastAsia"/>
          <w:lang w:eastAsia="zh-CN"/>
        </w:rPr>
        <w:t>Spokane</w:t>
      </w:r>
      <w:r w:rsidRPr="001A22FA">
        <w:t xml:space="preserve">, </w:t>
      </w:r>
      <w:r>
        <w:rPr>
          <w:rFonts w:hint="eastAsia"/>
          <w:lang w:eastAsia="zh-CN"/>
        </w:rPr>
        <w:t>USA,</w:t>
      </w:r>
      <w:r w:rsidRPr="001A22FA">
        <w:t xml:space="preserve"> </w:t>
      </w:r>
      <w:r w:rsidR="000A468B">
        <w:rPr>
          <w:rFonts w:hint="eastAsia"/>
          <w:lang w:eastAsia="zh-CN"/>
        </w:rPr>
        <w:t>3</w:t>
      </w:r>
      <w:r>
        <w:rPr>
          <w:rFonts w:hint="eastAsia"/>
          <w:lang w:eastAsia="zh-CN"/>
        </w:rPr>
        <w:t>-7</w:t>
      </w:r>
      <w:r w:rsidRPr="001A22FA">
        <w:t xml:space="preserve"> </w:t>
      </w:r>
      <w:r>
        <w:rPr>
          <w:rFonts w:hint="eastAsia"/>
          <w:lang w:eastAsia="zh-CN"/>
        </w:rPr>
        <w:t>April,</w:t>
      </w:r>
      <w:r w:rsidRPr="001A22FA">
        <w:t xml:space="preserve"> 2017</w:t>
      </w:r>
      <w:r>
        <w:rPr>
          <w:rFonts w:hint="eastAsia"/>
        </w:rPr>
        <w:t>.</w:t>
      </w:r>
      <w:bookmarkEnd w:id="4"/>
    </w:p>
    <w:p w:rsidR="00AC4D03" w:rsidRDefault="00AC4D03" w:rsidP="00E66A23">
      <w:pPr>
        <w:pStyle w:val="References"/>
        <w:rPr>
          <w:lang w:eastAsia="zh-CN"/>
        </w:rPr>
      </w:pPr>
      <w:bookmarkStart w:id="5" w:name="_Ref484787128"/>
      <w:r>
        <w:t>“</w:t>
      </w:r>
      <w:r w:rsidRPr="00A22187">
        <w:t>RAN1</w:t>
      </w:r>
      <w:r>
        <w:rPr>
          <w:rFonts w:hint="eastAsia"/>
          <w:lang w:eastAsia="zh-CN"/>
        </w:rPr>
        <w:t xml:space="preserve"> </w:t>
      </w:r>
      <w:r w:rsidR="000A468B">
        <w:rPr>
          <w:rFonts w:hint="eastAsia"/>
          <w:lang w:eastAsia="zh-CN"/>
        </w:rPr>
        <w:t>NR Ad-Hoc#</w:t>
      </w:r>
      <w:r w:rsidR="000A468B">
        <w:rPr>
          <w:lang w:eastAsia="zh-CN"/>
        </w:rPr>
        <w:t>2</w:t>
      </w:r>
      <w:r w:rsidR="000A468B">
        <w:rPr>
          <w:rFonts w:hint="eastAsia"/>
          <w:lang w:eastAsia="zh-CN"/>
        </w:rPr>
        <w:t xml:space="preserve"> </w:t>
      </w:r>
      <w:r w:rsidR="000A468B" w:rsidRPr="00A22187">
        <w:t>Chairman’s Not</w:t>
      </w:r>
      <w:r w:rsidR="000A468B" w:rsidRPr="00A22187">
        <w:rPr>
          <w:lang w:eastAsia="zh-CN"/>
        </w:rPr>
        <w:t>e</w:t>
      </w:r>
      <w:r w:rsidR="000A468B" w:rsidRPr="00A22187">
        <w:t>s</w:t>
      </w:r>
      <w:r>
        <w:t xml:space="preserve">”, </w:t>
      </w:r>
      <w:r w:rsidR="000A468B">
        <w:rPr>
          <w:lang w:eastAsia="zh-CN"/>
        </w:rPr>
        <w:t>Qingdao</w:t>
      </w:r>
      <w:r w:rsidRPr="001A22FA">
        <w:t xml:space="preserve">, </w:t>
      </w:r>
      <w:r>
        <w:rPr>
          <w:rFonts w:hint="eastAsia"/>
          <w:lang w:eastAsia="zh-CN"/>
        </w:rPr>
        <w:t>China,</w:t>
      </w:r>
      <w:r w:rsidRPr="001A22FA">
        <w:t xml:space="preserve"> </w:t>
      </w:r>
      <w:r w:rsidR="000A468B">
        <w:rPr>
          <w:lang w:eastAsia="zh-CN"/>
        </w:rPr>
        <w:t>27</w:t>
      </w:r>
      <w:r w:rsidR="000A468B">
        <w:rPr>
          <w:rFonts w:hint="eastAsia"/>
          <w:lang w:eastAsia="zh-CN"/>
        </w:rPr>
        <w:t>-30</w:t>
      </w:r>
      <w:r w:rsidR="000A468B">
        <w:t xml:space="preserve"> June</w:t>
      </w:r>
      <w:r>
        <w:rPr>
          <w:rFonts w:hint="eastAsia"/>
          <w:lang w:eastAsia="zh-CN"/>
        </w:rPr>
        <w:t>,</w:t>
      </w:r>
      <w:r w:rsidRPr="001A22FA">
        <w:t xml:space="preserve"> 2017</w:t>
      </w:r>
      <w:r>
        <w:rPr>
          <w:rFonts w:hint="eastAsia"/>
        </w:rPr>
        <w:t>.</w:t>
      </w:r>
      <w:bookmarkEnd w:id="5"/>
    </w:p>
    <w:p w:rsidR="000A468B" w:rsidRDefault="000A468B" w:rsidP="000A468B">
      <w:pPr>
        <w:pStyle w:val="References"/>
        <w:spacing w:after="0"/>
        <w:ind w:left="357" w:hanging="357"/>
      </w:pPr>
      <w:bookmarkStart w:id="6" w:name="_Ref493845161"/>
      <w:r>
        <w:t>3GPP, “RAN1</w:t>
      </w:r>
      <w:r w:rsidRPr="00A40ABE">
        <w:t xml:space="preserve"> </w:t>
      </w:r>
      <w:r>
        <w:t xml:space="preserve">#90bis </w:t>
      </w:r>
      <w:r w:rsidRPr="00A40ABE">
        <w:t>Chairman</w:t>
      </w:r>
      <w:r>
        <w:t>’s</w:t>
      </w:r>
      <w:r w:rsidRPr="00A40ABE">
        <w:t xml:space="preserve"> Notes</w:t>
      </w:r>
      <w:r>
        <w:t>”, Prague, CZ, 9-13</w:t>
      </w:r>
      <w:r w:rsidRPr="00FA3C01">
        <w:t xml:space="preserve"> </w:t>
      </w:r>
      <w:r>
        <w:t>October</w:t>
      </w:r>
      <w:r w:rsidRPr="00FA3C01">
        <w:t xml:space="preserve"> 2017</w:t>
      </w:r>
      <w:r w:rsidRPr="00A40ABE">
        <w:t>.</w:t>
      </w:r>
    </w:p>
    <w:p w:rsidR="00CF5B4A" w:rsidRDefault="00CF5B4A" w:rsidP="00E66A23">
      <w:pPr>
        <w:pStyle w:val="References"/>
        <w:rPr>
          <w:lang w:eastAsia="zh-CN"/>
        </w:rPr>
      </w:pPr>
      <w:r>
        <w:t>“</w:t>
      </w:r>
      <w:r w:rsidRPr="00A22187">
        <w:t>RAN1</w:t>
      </w:r>
      <w:r>
        <w:rPr>
          <w:rFonts w:hint="eastAsia"/>
          <w:lang w:eastAsia="zh-CN"/>
        </w:rPr>
        <w:t xml:space="preserve"> NR Ad-Hoc#</w:t>
      </w:r>
      <w:r>
        <w:rPr>
          <w:lang w:eastAsia="zh-CN"/>
        </w:rPr>
        <w:t>3</w:t>
      </w:r>
      <w:r>
        <w:rPr>
          <w:rFonts w:hint="eastAsia"/>
          <w:lang w:eastAsia="zh-CN"/>
        </w:rPr>
        <w:t xml:space="preserve"> </w:t>
      </w:r>
      <w:r w:rsidRPr="00A22187">
        <w:t>Chairman’s Not</w:t>
      </w:r>
      <w:r w:rsidRPr="00A22187">
        <w:rPr>
          <w:lang w:eastAsia="zh-CN"/>
        </w:rPr>
        <w:t>e</w:t>
      </w:r>
      <w:r w:rsidRPr="00A22187">
        <w:t>s</w:t>
      </w:r>
      <w:r>
        <w:t xml:space="preserve">”, </w:t>
      </w:r>
      <w:r>
        <w:rPr>
          <w:lang w:eastAsia="zh-CN"/>
        </w:rPr>
        <w:t>Nagoya</w:t>
      </w:r>
      <w:r w:rsidRPr="001A22FA">
        <w:t xml:space="preserve">, </w:t>
      </w:r>
      <w:r>
        <w:rPr>
          <w:lang w:eastAsia="zh-CN"/>
        </w:rPr>
        <w:t>Japan</w:t>
      </w:r>
      <w:r>
        <w:rPr>
          <w:rFonts w:hint="eastAsia"/>
          <w:lang w:eastAsia="zh-CN"/>
        </w:rPr>
        <w:t>,</w:t>
      </w:r>
      <w:r w:rsidRPr="001A22FA">
        <w:t xml:space="preserve"> </w:t>
      </w:r>
      <w:r>
        <w:rPr>
          <w:lang w:eastAsia="zh-CN"/>
        </w:rPr>
        <w:t>18</w:t>
      </w:r>
      <w:r>
        <w:rPr>
          <w:rFonts w:hint="eastAsia"/>
          <w:lang w:eastAsia="zh-CN"/>
        </w:rPr>
        <w:t>-21</w:t>
      </w:r>
      <w:r w:rsidRPr="001A22FA">
        <w:t xml:space="preserve"> </w:t>
      </w:r>
      <w:r>
        <w:rPr>
          <w:lang w:eastAsia="zh-CN"/>
        </w:rPr>
        <w:t>September</w:t>
      </w:r>
      <w:r>
        <w:rPr>
          <w:rFonts w:hint="eastAsia"/>
          <w:lang w:eastAsia="zh-CN"/>
        </w:rPr>
        <w:t>,</w:t>
      </w:r>
      <w:r w:rsidRPr="001A22FA">
        <w:t xml:space="preserve"> 2017</w:t>
      </w:r>
      <w:r>
        <w:rPr>
          <w:rFonts w:hint="eastAsia"/>
        </w:rPr>
        <w:t>.</w:t>
      </w:r>
      <w:bookmarkEnd w:id="6"/>
    </w:p>
    <w:p w:rsidR="00CF4E56" w:rsidRDefault="00CF4E56" w:rsidP="0096741F">
      <w:pPr>
        <w:pStyle w:val="References"/>
        <w:rPr>
          <w:lang w:eastAsia="zh-CN"/>
        </w:rPr>
      </w:pPr>
      <w:bookmarkStart w:id="7" w:name="_Ref493854127"/>
      <w:bookmarkEnd w:id="3"/>
      <w:r w:rsidRPr="005434BE">
        <w:rPr>
          <w:lang w:eastAsia="zh-CN"/>
        </w:rPr>
        <w:t>Huawei, HiSilicon, “</w:t>
      </w:r>
      <w:r w:rsidR="0096741F" w:rsidRPr="0096741F">
        <w:rPr>
          <w:lang w:eastAsia="zh-CN"/>
        </w:rPr>
        <w:t>Evaluation results of DMRS design for DL/UL data channel</w:t>
      </w:r>
      <w:r w:rsidRPr="005434BE">
        <w:rPr>
          <w:lang w:eastAsia="zh-CN"/>
        </w:rPr>
        <w:t>”, R1-</w:t>
      </w:r>
      <w:r w:rsidR="00691D7E">
        <w:rPr>
          <w:lang w:eastAsia="zh-CN"/>
        </w:rPr>
        <w:t>1719823</w:t>
      </w:r>
      <w:r w:rsidRPr="005434BE">
        <w:rPr>
          <w:lang w:eastAsia="zh-CN"/>
        </w:rPr>
        <w:t xml:space="preserve">, </w:t>
      </w:r>
      <w:r w:rsidR="002F7D2F" w:rsidRPr="002F7D2F">
        <w:rPr>
          <w:lang w:eastAsia="zh-CN"/>
        </w:rPr>
        <w:t>Reno</w:t>
      </w:r>
      <w:r w:rsidR="002F7D2F" w:rsidRPr="002F7D2F">
        <w:rPr>
          <w:rFonts w:hint="eastAsia"/>
          <w:lang w:eastAsia="zh-CN"/>
        </w:rPr>
        <w:t>,</w:t>
      </w:r>
      <w:r w:rsidR="002F7D2F" w:rsidRPr="002F7D2F">
        <w:rPr>
          <w:lang w:eastAsia="zh-CN"/>
        </w:rPr>
        <w:t xml:space="preserve"> USA, November 27th </w:t>
      </w:r>
      <w:r w:rsidR="002F7D2F" w:rsidRPr="002F7D2F">
        <w:rPr>
          <w:rFonts w:hint="eastAsia"/>
          <w:lang w:eastAsia="zh-CN"/>
        </w:rPr>
        <w:t>-</w:t>
      </w:r>
      <w:r w:rsidR="002F7D2F" w:rsidRPr="002F7D2F">
        <w:rPr>
          <w:lang w:eastAsia="zh-CN"/>
        </w:rPr>
        <w:t xml:space="preserve"> December 1st, 2017</w:t>
      </w:r>
      <w:r>
        <w:rPr>
          <w:rFonts w:hint="eastAsia"/>
          <w:lang w:eastAsia="zh-CN"/>
        </w:rPr>
        <w:t>.</w:t>
      </w:r>
      <w:bookmarkEnd w:id="7"/>
    </w:p>
    <w:p w:rsidR="006653E8" w:rsidRDefault="006653E8" w:rsidP="006653E8">
      <w:pPr>
        <w:pStyle w:val="References"/>
        <w:numPr>
          <w:ilvl w:val="0"/>
          <w:numId w:val="0"/>
        </w:numPr>
        <w:rPr>
          <w:lang w:eastAsia="zh-CN"/>
        </w:rPr>
      </w:pPr>
    </w:p>
    <w:p w:rsidR="006653E8" w:rsidRPr="00A9280C" w:rsidRDefault="006653E8" w:rsidP="006653E8">
      <w:pPr>
        <w:pStyle w:val="Heading1"/>
        <w:numPr>
          <w:ilvl w:val="0"/>
          <w:numId w:val="0"/>
        </w:numPr>
        <w:rPr>
          <w:lang w:eastAsia="zh-CN"/>
        </w:rPr>
      </w:pPr>
      <w:r w:rsidRPr="00A9280C">
        <w:t>Appendix</w:t>
      </w:r>
      <w:r w:rsidRPr="00A9280C">
        <w:rPr>
          <w:lang w:eastAsia="zh-CN"/>
        </w:rPr>
        <w:t xml:space="preserve"> A</w:t>
      </w:r>
      <w:r w:rsidR="00D32A6D">
        <w:rPr>
          <w:rFonts w:hint="eastAsia"/>
          <w:lang w:eastAsia="zh-CN"/>
        </w:rPr>
        <w:t xml:space="preserve"> (Tables corresponding to different pattern configurations)</w:t>
      </w:r>
    </w:p>
    <w:p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1 </w:t>
      </w:r>
      <w:r w:rsidR="006E1907">
        <w:rPr>
          <w:b/>
          <w:sz w:val="18"/>
          <w:szCs w:val="18"/>
          <w:lang w:eastAsia="zh-CN"/>
        </w:rPr>
        <w:t xml:space="preserve">an </w:t>
      </w:r>
      <w:r w:rsidRPr="000A0639">
        <w:rPr>
          <w:b/>
          <w:sz w:val="18"/>
          <w:szCs w:val="18"/>
          <w:lang w:eastAsia="zh-CN"/>
        </w:rPr>
        <w:t xml:space="preserve">example of port </w:t>
      </w:r>
      <w:r w:rsidRPr="000A0639">
        <w:rPr>
          <w:b/>
          <w:sz w:val="18"/>
          <w:szCs w:val="18"/>
        </w:rPr>
        <w:t xml:space="preserve">combinations </w:t>
      </w:r>
      <w:r w:rsidRPr="000A0639">
        <w:rPr>
          <w:b/>
          <w:sz w:val="18"/>
          <w:szCs w:val="18"/>
          <w:lang w:eastAsia="zh-CN"/>
        </w:rPr>
        <w:t xml:space="preserve">for </w:t>
      </w:r>
      <w:r w:rsidR="00011D3B">
        <w:rPr>
          <w:b/>
          <w:sz w:val="18"/>
          <w:szCs w:val="18"/>
          <w:lang w:eastAsia="zh-CN"/>
        </w:rPr>
        <w:t>type 1</w:t>
      </w:r>
    </w:p>
    <w:p w:rsidR="00AA1A2F" w:rsidRDefault="00AA1A2F" w:rsidP="00AA1A2F">
      <w:pPr>
        <w:pStyle w:val="References"/>
        <w:numPr>
          <w:ilvl w:val="0"/>
          <w:numId w:val="0"/>
        </w:numPr>
        <w:jc w:val="center"/>
        <w:rPr>
          <w:lang w:eastAsia="zh-CN"/>
        </w:rPr>
      </w:pPr>
    </w:p>
    <w:tbl>
      <w:tblPr>
        <w:tblStyle w:val="a2"/>
        <w:tblW w:w="7443" w:type="dxa"/>
        <w:jc w:val="center"/>
        <w:tblLook w:val="04A0"/>
      </w:tblPr>
      <w:tblGrid>
        <w:gridCol w:w="582"/>
        <w:gridCol w:w="908"/>
        <w:gridCol w:w="650"/>
        <w:gridCol w:w="656"/>
        <w:gridCol w:w="881"/>
        <w:gridCol w:w="581"/>
        <w:gridCol w:w="908"/>
        <w:gridCol w:w="718"/>
        <w:gridCol w:w="678"/>
        <w:gridCol w:w="881"/>
      </w:tblGrid>
      <w:tr w:rsidR="00D91737" w:rsidRPr="002D03ED" w:rsidTr="00820399">
        <w:trPr>
          <w:trHeight w:val="211"/>
          <w:jc w:val="center"/>
        </w:trPr>
        <w:tc>
          <w:tcPr>
            <w:tcW w:w="0" w:type="auto"/>
            <w:gridSpan w:val="5"/>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One Codeword (&lt;=4 layers)</w:t>
            </w:r>
          </w:p>
        </w:tc>
        <w:tc>
          <w:tcPr>
            <w:tcW w:w="0" w:type="auto"/>
            <w:gridSpan w:val="5"/>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 xml:space="preserve">Two </w:t>
            </w:r>
            <w:proofErr w:type="spellStart"/>
            <w:r w:rsidRPr="002D03ED">
              <w:rPr>
                <w:rFonts w:cs="Times New Roman"/>
                <w:b/>
                <w:bCs/>
                <w:sz w:val="16"/>
                <w:szCs w:val="16"/>
              </w:rPr>
              <w:t>Codewords</w:t>
            </w:r>
            <w:proofErr w:type="spellEnd"/>
            <w:r w:rsidRPr="002D03ED">
              <w:rPr>
                <w:rFonts w:cs="Times New Roman"/>
                <w:b/>
                <w:bCs/>
                <w:sz w:val="16"/>
                <w:szCs w:val="16"/>
              </w:rPr>
              <w:t xml:space="preserve"> (&gt;4 layer)</w:t>
            </w:r>
          </w:p>
        </w:tc>
      </w:tr>
      <w:tr w:rsidR="00D91737" w:rsidRPr="00D6699F" w:rsidTr="00820399">
        <w:trPr>
          <w:trHeight w:val="358"/>
          <w:jc w:val="center"/>
        </w:trPr>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value</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Pr>
                <w:rFonts w:cs="Times New Roman"/>
                <w:b/>
                <w:bCs/>
                <w:sz w:val="16"/>
                <w:szCs w:val="16"/>
              </w:rPr>
              <w:t>state</w:t>
            </w:r>
            <w:r w:rsidRPr="00685542">
              <w:rPr>
                <w:rFonts w:cs="Times New Roman"/>
                <w:b/>
                <w:bCs/>
                <w:sz w:val="16"/>
                <w:szCs w:val="16"/>
              </w:rPr>
              <w:t xml:space="preserve"> of CDM groups</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UE Rank</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ports</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symbol number</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value</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Pr>
                <w:rFonts w:cs="Times New Roman"/>
                <w:b/>
                <w:bCs/>
                <w:sz w:val="16"/>
                <w:szCs w:val="16"/>
              </w:rPr>
              <w:t>state</w:t>
            </w:r>
            <w:r w:rsidRPr="00685542">
              <w:rPr>
                <w:rFonts w:cs="Times New Roman"/>
                <w:b/>
                <w:bCs/>
                <w:sz w:val="16"/>
                <w:szCs w:val="16"/>
              </w:rPr>
              <w:t xml:space="preserve"> of CDM groups</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UE Rank</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ports</w:t>
            </w:r>
          </w:p>
        </w:tc>
        <w:tc>
          <w:tcPr>
            <w:tcW w:w="0" w:type="auto"/>
            <w:hideMark/>
          </w:tcPr>
          <w:p w:rsidR="00011D3B" w:rsidRPr="002D03ED" w:rsidRDefault="00011D3B" w:rsidP="00820399">
            <w:pPr>
              <w:autoSpaceDE/>
              <w:autoSpaceDN/>
              <w:adjustRightInd/>
              <w:spacing w:after="0"/>
              <w:jc w:val="center"/>
              <w:rPr>
                <w:rFonts w:cs="Times New Roman"/>
                <w:b/>
                <w:bCs/>
                <w:sz w:val="16"/>
                <w:szCs w:val="16"/>
              </w:rPr>
            </w:pPr>
            <w:r w:rsidRPr="002D03ED">
              <w:rPr>
                <w:rFonts w:cs="Times New Roman"/>
                <w:b/>
                <w:bCs/>
                <w:sz w:val="16"/>
                <w:szCs w:val="16"/>
              </w:rPr>
              <w:t>symbol number</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0,1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9</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0-2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9</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67"/>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0-3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0-2,4,5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0-5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lastRenderedPageBreak/>
              <w:t>14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0,1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0,1,4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0,1,4,5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19</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19</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29</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29</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6,7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30</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0,1,4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2,3,6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0,1,4,5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67"/>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2,3,6,7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35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0,2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1</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35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5</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0-4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36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0,2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36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6</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0-4,6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r>
      <w:tr w:rsidR="00D91737" w:rsidRPr="00D6699F" w:rsidTr="00820399">
        <w:trPr>
          <w:trHeight w:val="159"/>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37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0-2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37</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r>
      <w:tr w:rsidR="00D91737" w:rsidRPr="00D6699F" w:rsidTr="00820399">
        <w:trPr>
          <w:trHeight w:val="167"/>
          <w:jc w:val="center"/>
        </w:trPr>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38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4</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Pr>
                <w:rFonts w:cs="Times New Roman"/>
                <w:sz w:val="16"/>
                <w:szCs w:val="16"/>
              </w:rPr>
              <w:t xml:space="preserve">0-3 </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2</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38</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c>
          <w:tcPr>
            <w:tcW w:w="0" w:type="auto"/>
            <w:noWrap/>
            <w:hideMark/>
          </w:tcPr>
          <w:p w:rsidR="00011D3B" w:rsidRPr="002D03ED" w:rsidRDefault="00011D3B" w:rsidP="00820399">
            <w:pPr>
              <w:autoSpaceDE/>
              <w:autoSpaceDN/>
              <w:adjustRightInd/>
              <w:spacing w:after="0"/>
              <w:jc w:val="center"/>
              <w:rPr>
                <w:rFonts w:cs="Times New Roman"/>
                <w:sz w:val="16"/>
                <w:szCs w:val="16"/>
              </w:rPr>
            </w:pPr>
            <w:r w:rsidRPr="002D03ED">
              <w:rPr>
                <w:rFonts w:cs="Times New Roman"/>
                <w:sz w:val="16"/>
                <w:szCs w:val="16"/>
              </w:rPr>
              <w:t>reserve</w:t>
            </w:r>
          </w:p>
        </w:tc>
      </w:tr>
    </w:tbl>
    <w:p w:rsidR="00D91737" w:rsidRDefault="00D91737" w:rsidP="008605F1">
      <w:pPr>
        <w:pStyle w:val="References"/>
        <w:numPr>
          <w:ilvl w:val="0"/>
          <w:numId w:val="0"/>
        </w:numPr>
        <w:jc w:val="center"/>
        <w:rPr>
          <w:b/>
          <w:sz w:val="18"/>
          <w:szCs w:val="18"/>
          <w:lang w:eastAsia="zh-CN"/>
        </w:rPr>
      </w:pPr>
    </w:p>
    <w:p w:rsidR="008605F1" w:rsidRDefault="00011D3B" w:rsidP="008605F1">
      <w:pPr>
        <w:pStyle w:val="References"/>
        <w:numPr>
          <w:ilvl w:val="0"/>
          <w:numId w:val="0"/>
        </w:numPr>
        <w:jc w:val="center"/>
        <w:rPr>
          <w:lang w:eastAsia="zh-CN"/>
        </w:rPr>
      </w:pPr>
      <w:r w:rsidRPr="000A0639">
        <w:rPr>
          <w:b/>
          <w:sz w:val="18"/>
          <w:szCs w:val="18"/>
          <w:lang w:eastAsia="zh-CN"/>
        </w:rPr>
        <w:t xml:space="preserve">Table </w:t>
      </w:r>
      <w:r>
        <w:rPr>
          <w:b/>
          <w:sz w:val="18"/>
          <w:szCs w:val="18"/>
          <w:lang w:eastAsia="zh-CN"/>
        </w:rPr>
        <w:t>2</w:t>
      </w:r>
      <w:r w:rsidRPr="000A0639">
        <w:rPr>
          <w:b/>
          <w:sz w:val="18"/>
          <w:szCs w:val="18"/>
          <w:lang w:eastAsia="zh-CN"/>
        </w:rPr>
        <w:t xml:space="preserve"> </w:t>
      </w:r>
      <w:r>
        <w:rPr>
          <w:b/>
          <w:sz w:val="18"/>
          <w:szCs w:val="18"/>
          <w:lang w:eastAsia="zh-CN"/>
        </w:rPr>
        <w:t xml:space="preserve">an </w:t>
      </w:r>
      <w:r w:rsidRPr="000A0639">
        <w:rPr>
          <w:b/>
          <w:sz w:val="18"/>
          <w:szCs w:val="18"/>
          <w:lang w:eastAsia="zh-CN"/>
        </w:rPr>
        <w:t xml:space="preserve">example of port </w:t>
      </w:r>
      <w:r w:rsidRPr="000A0639">
        <w:rPr>
          <w:b/>
          <w:sz w:val="18"/>
          <w:szCs w:val="18"/>
        </w:rPr>
        <w:t xml:space="preserve">combinations </w:t>
      </w:r>
      <w:r w:rsidRPr="000A0639">
        <w:rPr>
          <w:b/>
          <w:sz w:val="18"/>
          <w:szCs w:val="18"/>
          <w:lang w:eastAsia="zh-CN"/>
        </w:rPr>
        <w:t xml:space="preserve">for </w:t>
      </w:r>
      <w:r>
        <w:rPr>
          <w:b/>
          <w:sz w:val="18"/>
          <w:szCs w:val="18"/>
          <w:lang w:eastAsia="zh-CN"/>
        </w:rPr>
        <w:t>type 2</w:t>
      </w:r>
    </w:p>
    <w:p w:rsidR="00011D3B" w:rsidRDefault="00011D3B" w:rsidP="008605F1">
      <w:pPr>
        <w:pStyle w:val="References"/>
        <w:numPr>
          <w:ilvl w:val="0"/>
          <w:numId w:val="0"/>
        </w:numPr>
        <w:jc w:val="center"/>
        <w:rPr>
          <w:lang w:eastAsia="zh-CN"/>
        </w:rPr>
      </w:pPr>
    </w:p>
    <w:tbl>
      <w:tblPr>
        <w:tblStyle w:val="a2"/>
        <w:tblW w:w="8302" w:type="dxa"/>
        <w:jc w:val="center"/>
        <w:tblLook w:val="04A0"/>
      </w:tblPr>
      <w:tblGrid>
        <w:gridCol w:w="581"/>
        <w:gridCol w:w="1077"/>
        <w:gridCol w:w="697"/>
        <w:gridCol w:w="816"/>
        <w:gridCol w:w="975"/>
        <w:gridCol w:w="581"/>
        <w:gridCol w:w="1078"/>
        <w:gridCol w:w="749"/>
        <w:gridCol w:w="989"/>
        <w:gridCol w:w="759"/>
      </w:tblGrid>
      <w:tr w:rsidR="00011D3B" w:rsidRPr="00D6699F" w:rsidTr="00820399">
        <w:trPr>
          <w:trHeight w:val="357"/>
          <w:jc w:val="center"/>
        </w:trPr>
        <w:tc>
          <w:tcPr>
            <w:tcW w:w="0" w:type="auto"/>
            <w:gridSpan w:val="5"/>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One Codeword (&lt;=4 layers)</w:t>
            </w:r>
          </w:p>
        </w:tc>
        <w:tc>
          <w:tcPr>
            <w:tcW w:w="4240" w:type="dxa"/>
            <w:gridSpan w:val="5"/>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 xml:space="preserve">Two </w:t>
            </w:r>
            <w:proofErr w:type="spellStart"/>
            <w:r w:rsidRPr="00D6699F">
              <w:rPr>
                <w:rFonts w:cs="Times New Roman"/>
                <w:b/>
                <w:bCs/>
                <w:sz w:val="16"/>
                <w:szCs w:val="16"/>
              </w:rPr>
              <w:t>Codewords</w:t>
            </w:r>
            <w:proofErr w:type="spellEnd"/>
            <w:r w:rsidRPr="00D6699F">
              <w:rPr>
                <w:rFonts w:cs="Times New Roman"/>
                <w:b/>
                <w:bCs/>
                <w:sz w:val="16"/>
                <w:szCs w:val="16"/>
              </w:rPr>
              <w:t xml:space="preserve"> (&gt;4 layer)</w:t>
            </w:r>
          </w:p>
        </w:tc>
      </w:tr>
      <w:tr w:rsidR="00D91737" w:rsidRPr="00D6699F" w:rsidTr="00820399">
        <w:trPr>
          <w:trHeight w:val="560"/>
          <w:jc w:val="center"/>
        </w:trPr>
        <w:tc>
          <w:tcPr>
            <w:tcW w:w="0" w:type="auto"/>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value</w:t>
            </w:r>
          </w:p>
        </w:tc>
        <w:tc>
          <w:tcPr>
            <w:tcW w:w="0" w:type="auto"/>
            <w:hideMark/>
          </w:tcPr>
          <w:p w:rsidR="00011D3B" w:rsidRPr="00D6699F" w:rsidRDefault="00820399" w:rsidP="00820399">
            <w:pPr>
              <w:autoSpaceDE/>
              <w:autoSpaceDN/>
              <w:adjustRightInd/>
              <w:spacing w:after="0"/>
              <w:jc w:val="center"/>
              <w:rPr>
                <w:rFonts w:cs="Times New Roman"/>
                <w:b/>
                <w:bCs/>
                <w:sz w:val="16"/>
                <w:szCs w:val="16"/>
              </w:rPr>
            </w:pPr>
            <w:r>
              <w:rPr>
                <w:rFonts w:cs="Times New Roman"/>
                <w:b/>
                <w:bCs/>
                <w:sz w:val="16"/>
                <w:szCs w:val="16"/>
              </w:rPr>
              <w:t>state</w:t>
            </w:r>
            <w:r w:rsidRPr="00685542">
              <w:rPr>
                <w:rFonts w:cs="Times New Roman"/>
                <w:b/>
                <w:bCs/>
                <w:sz w:val="16"/>
                <w:szCs w:val="16"/>
              </w:rPr>
              <w:t xml:space="preserve"> of CDM groups</w:t>
            </w:r>
          </w:p>
        </w:tc>
        <w:tc>
          <w:tcPr>
            <w:tcW w:w="0" w:type="auto"/>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UE Rank</w:t>
            </w:r>
          </w:p>
        </w:tc>
        <w:tc>
          <w:tcPr>
            <w:tcW w:w="0" w:type="auto"/>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ports</w:t>
            </w:r>
          </w:p>
        </w:tc>
        <w:tc>
          <w:tcPr>
            <w:tcW w:w="0" w:type="auto"/>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symbol number</w:t>
            </w:r>
          </w:p>
        </w:tc>
        <w:tc>
          <w:tcPr>
            <w:tcW w:w="0" w:type="auto"/>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value</w:t>
            </w:r>
          </w:p>
        </w:tc>
        <w:tc>
          <w:tcPr>
            <w:tcW w:w="0" w:type="auto"/>
            <w:hideMark/>
          </w:tcPr>
          <w:p w:rsidR="00011D3B" w:rsidRPr="00D6699F" w:rsidRDefault="00820399" w:rsidP="00820399">
            <w:pPr>
              <w:autoSpaceDE/>
              <w:autoSpaceDN/>
              <w:adjustRightInd/>
              <w:spacing w:after="0"/>
              <w:jc w:val="center"/>
              <w:rPr>
                <w:rFonts w:cs="Times New Roman"/>
                <w:b/>
                <w:bCs/>
                <w:sz w:val="16"/>
                <w:szCs w:val="16"/>
              </w:rPr>
            </w:pPr>
            <w:r>
              <w:rPr>
                <w:rFonts w:cs="Times New Roman"/>
                <w:b/>
                <w:bCs/>
                <w:sz w:val="16"/>
                <w:szCs w:val="16"/>
              </w:rPr>
              <w:t>state</w:t>
            </w:r>
            <w:r w:rsidRPr="00685542">
              <w:rPr>
                <w:rFonts w:cs="Times New Roman"/>
                <w:b/>
                <w:bCs/>
                <w:sz w:val="16"/>
                <w:szCs w:val="16"/>
              </w:rPr>
              <w:t xml:space="preserve"> of CDM groups</w:t>
            </w:r>
          </w:p>
        </w:tc>
        <w:tc>
          <w:tcPr>
            <w:tcW w:w="0" w:type="auto"/>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UE Rank</w:t>
            </w:r>
          </w:p>
        </w:tc>
        <w:tc>
          <w:tcPr>
            <w:tcW w:w="989" w:type="dxa"/>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ports</w:t>
            </w:r>
          </w:p>
        </w:tc>
        <w:tc>
          <w:tcPr>
            <w:tcW w:w="745" w:type="dxa"/>
            <w:hideMark/>
          </w:tcPr>
          <w:p w:rsidR="00011D3B" w:rsidRPr="00D6699F" w:rsidRDefault="00011D3B" w:rsidP="00820399">
            <w:pPr>
              <w:autoSpaceDE/>
              <w:autoSpaceDN/>
              <w:adjustRightInd/>
              <w:spacing w:after="0"/>
              <w:jc w:val="center"/>
              <w:rPr>
                <w:rFonts w:cs="Times New Roman"/>
                <w:b/>
                <w:bCs/>
                <w:sz w:val="16"/>
                <w:szCs w:val="16"/>
              </w:rPr>
            </w:pPr>
            <w:r w:rsidRPr="00D6699F">
              <w:rPr>
                <w:rFonts w:cs="Times New Roman"/>
                <w:b/>
                <w:bCs/>
                <w:sz w:val="16"/>
                <w:szCs w:val="16"/>
              </w:rPr>
              <w:t>symbol number</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0-4</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0-5</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0,1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0-2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0-3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1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0-2,6,7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0-3,6,7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0-3,6-8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0-4,6-9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r>
              <w:rPr>
                <w:rFonts w:cs="Times New Roman"/>
                <w:sz w:val="16"/>
                <w:szCs w:val="16"/>
              </w:rPr>
              <w:t xml:space="preserve">,1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0,1,6,7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lastRenderedPageBreak/>
              <w:t>34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2,3,8,9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10,11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65</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66</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4,5,10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0,1,6,7</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2,3,8,9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1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4,5,10,11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71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0,2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71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0-4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72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0,2,4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72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5</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0-3,6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73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0-2,4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73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0-5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74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0,2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74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6</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0-3,6,8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75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0,2,4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75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0-6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76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0,1,2,3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76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0-6,8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77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0,1,2,4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77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0-7 </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78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2,3,7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78</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79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8,9,4</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79</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r>
      <w:tr w:rsidR="00D91737" w:rsidRPr="00D6699F" w:rsidTr="00820399">
        <w:trPr>
          <w:trHeight w:val="20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80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10,11,5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80</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r>
      <w:tr w:rsidR="00D91737" w:rsidRPr="00D6699F" w:rsidTr="00820399">
        <w:trPr>
          <w:trHeight w:val="210"/>
          <w:jc w:val="center"/>
        </w:trPr>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 xml:space="preserve">81 </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3</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Pr>
                <w:rFonts w:cs="Times New Roman"/>
                <w:sz w:val="16"/>
                <w:szCs w:val="16"/>
              </w:rPr>
              <w:t>7,9,11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2</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81</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0" w:type="auto"/>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989"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c>
          <w:tcPr>
            <w:tcW w:w="745" w:type="dxa"/>
            <w:noWrap/>
            <w:hideMark/>
          </w:tcPr>
          <w:p w:rsidR="00011D3B" w:rsidRPr="00D6699F" w:rsidRDefault="00011D3B" w:rsidP="00820399">
            <w:pPr>
              <w:autoSpaceDE/>
              <w:autoSpaceDN/>
              <w:adjustRightInd/>
              <w:spacing w:after="0"/>
              <w:jc w:val="center"/>
              <w:rPr>
                <w:rFonts w:cs="Times New Roman"/>
                <w:sz w:val="16"/>
                <w:szCs w:val="16"/>
              </w:rPr>
            </w:pPr>
            <w:r w:rsidRPr="00D6699F">
              <w:rPr>
                <w:rFonts w:cs="Times New Roman"/>
                <w:sz w:val="16"/>
                <w:szCs w:val="16"/>
              </w:rPr>
              <w:t>reserve</w:t>
            </w:r>
          </w:p>
        </w:tc>
      </w:tr>
    </w:tbl>
    <w:p w:rsidR="00011D3B" w:rsidRPr="008605F1" w:rsidRDefault="00011D3B" w:rsidP="008605F1">
      <w:pPr>
        <w:pStyle w:val="References"/>
        <w:numPr>
          <w:ilvl w:val="0"/>
          <w:numId w:val="0"/>
        </w:numPr>
        <w:jc w:val="center"/>
        <w:rPr>
          <w:lang w:eastAsia="zh-CN"/>
        </w:rPr>
      </w:pPr>
    </w:p>
    <w:sectPr w:rsidR="00011D3B" w:rsidRPr="008605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D26" w:rsidRDefault="00EB5D26">
      <w:r>
        <w:separator/>
      </w:r>
    </w:p>
  </w:endnote>
  <w:endnote w:type="continuationSeparator" w:id="0">
    <w:p w:rsidR="00EB5D26" w:rsidRDefault="00EB5D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10609060101010101"/>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D26" w:rsidRDefault="00EB5D26">
      <w:r>
        <w:separator/>
      </w:r>
    </w:p>
  </w:footnote>
  <w:footnote w:type="continuationSeparator" w:id="0">
    <w:p w:rsidR="00EB5D26" w:rsidRDefault="00EB5D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4765782"/>
    <w:multiLevelType w:val="hybridMultilevel"/>
    <w:tmpl w:val="E2465374"/>
    <w:lvl w:ilvl="0" w:tplc="E03866F4">
      <w:start w:val="1"/>
      <w:numFmt w:val="bullet"/>
      <w:lvlText w:val="•"/>
      <w:lvlJc w:val="left"/>
      <w:pPr>
        <w:tabs>
          <w:tab w:val="num" w:pos="360"/>
        </w:tabs>
        <w:ind w:left="360" w:hanging="360"/>
      </w:pPr>
      <w:rPr>
        <w:rFonts w:ascii="Arial" w:hAnsi="Arial" w:hint="default"/>
      </w:rPr>
    </w:lvl>
    <w:lvl w:ilvl="1" w:tplc="17C8AD62">
      <w:start w:val="2691"/>
      <w:numFmt w:val="bullet"/>
      <w:lvlText w:val="-"/>
      <w:lvlJc w:val="left"/>
      <w:pPr>
        <w:tabs>
          <w:tab w:val="num" w:pos="1080"/>
        </w:tabs>
        <w:ind w:left="1080" w:hanging="360"/>
      </w:pPr>
      <w:rPr>
        <w:rFonts w:ascii="Arial" w:hAnsi="Arial" w:hint="default"/>
      </w:rPr>
    </w:lvl>
    <w:lvl w:ilvl="2" w:tplc="872AE3C2">
      <w:start w:val="1946"/>
      <w:numFmt w:val="bullet"/>
      <w:lvlText w:val="•"/>
      <w:lvlJc w:val="left"/>
      <w:pPr>
        <w:tabs>
          <w:tab w:val="num" w:pos="1800"/>
        </w:tabs>
        <w:ind w:left="1800" w:hanging="360"/>
      </w:pPr>
      <w:rPr>
        <w:rFonts w:ascii="Arial" w:hAnsi="Arial" w:hint="default"/>
      </w:rPr>
    </w:lvl>
    <w:lvl w:ilvl="3" w:tplc="4F609C06" w:tentative="1">
      <w:start w:val="1"/>
      <w:numFmt w:val="bullet"/>
      <w:lvlText w:val="•"/>
      <w:lvlJc w:val="left"/>
      <w:pPr>
        <w:tabs>
          <w:tab w:val="num" w:pos="2520"/>
        </w:tabs>
        <w:ind w:left="2520" w:hanging="360"/>
      </w:pPr>
      <w:rPr>
        <w:rFonts w:ascii="Arial" w:hAnsi="Arial" w:hint="default"/>
      </w:rPr>
    </w:lvl>
    <w:lvl w:ilvl="4" w:tplc="F9922232" w:tentative="1">
      <w:start w:val="1"/>
      <w:numFmt w:val="bullet"/>
      <w:lvlText w:val="•"/>
      <w:lvlJc w:val="left"/>
      <w:pPr>
        <w:tabs>
          <w:tab w:val="num" w:pos="3240"/>
        </w:tabs>
        <w:ind w:left="3240" w:hanging="360"/>
      </w:pPr>
      <w:rPr>
        <w:rFonts w:ascii="Arial" w:hAnsi="Arial" w:hint="default"/>
      </w:rPr>
    </w:lvl>
    <w:lvl w:ilvl="5" w:tplc="390E60E6" w:tentative="1">
      <w:start w:val="1"/>
      <w:numFmt w:val="bullet"/>
      <w:lvlText w:val="•"/>
      <w:lvlJc w:val="left"/>
      <w:pPr>
        <w:tabs>
          <w:tab w:val="num" w:pos="3960"/>
        </w:tabs>
        <w:ind w:left="3960" w:hanging="360"/>
      </w:pPr>
      <w:rPr>
        <w:rFonts w:ascii="Arial" w:hAnsi="Arial" w:hint="default"/>
      </w:rPr>
    </w:lvl>
    <w:lvl w:ilvl="6" w:tplc="B414F844" w:tentative="1">
      <w:start w:val="1"/>
      <w:numFmt w:val="bullet"/>
      <w:lvlText w:val="•"/>
      <w:lvlJc w:val="left"/>
      <w:pPr>
        <w:tabs>
          <w:tab w:val="num" w:pos="4680"/>
        </w:tabs>
        <w:ind w:left="4680" w:hanging="360"/>
      </w:pPr>
      <w:rPr>
        <w:rFonts w:ascii="Arial" w:hAnsi="Arial" w:hint="default"/>
      </w:rPr>
    </w:lvl>
    <w:lvl w:ilvl="7" w:tplc="CE0C61CA" w:tentative="1">
      <w:start w:val="1"/>
      <w:numFmt w:val="bullet"/>
      <w:lvlText w:val="•"/>
      <w:lvlJc w:val="left"/>
      <w:pPr>
        <w:tabs>
          <w:tab w:val="num" w:pos="5400"/>
        </w:tabs>
        <w:ind w:left="5400" w:hanging="360"/>
      </w:pPr>
      <w:rPr>
        <w:rFonts w:ascii="Arial" w:hAnsi="Arial" w:hint="default"/>
      </w:rPr>
    </w:lvl>
    <w:lvl w:ilvl="8" w:tplc="DF1840F2" w:tentative="1">
      <w:start w:val="1"/>
      <w:numFmt w:val="bullet"/>
      <w:lvlText w:val="•"/>
      <w:lvlJc w:val="left"/>
      <w:pPr>
        <w:tabs>
          <w:tab w:val="num" w:pos="6120"/>
        </w:tabs>
        <w:ind w:left="6120" w:hanging="360"/>
      </w:pPr>
      <w:rPr>
        <w:rFonts w:ascii="Arial" w:hAnsi="Arial" w:hint="default"/>
      </w:rPr>
    </w:lvl>
  </w:abstractNum>
  <w:abstractNum w:abstractNumId="2">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279EA"/>
    <w:multiLevelType w:val="hybridMultilevel"/>
    <w:tmpl w:val="A4249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506431B"/>
    <w:multiLevelType w:val="hybridMultilevel"/>
    <w:tmpl w:val="4D52DCA8"/>
    <w:lvl w:ilvl="0" w:tplc="184440B4">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170AD"/>
    <w:multiLevelType w:val="hybridMultilevel"/>
    <w:tmpl w:val="C56EB1F6"/>
    <w:lvl w:ilvl="0" w:tplc="17C8AD62">
      <w:start w:val="269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E260B9"/>
    <w:multiLevelType w:val="hybridMultilevel"/>
    <w:tmpl w:val="EACC494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KaiTi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1">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301360"/>
    <w:multiLevelType w:val="hybridMultilevel"/>
    <w:tmpl w:val="117AB9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nsid w:val="71146DE9"/>
    <w:multiLevelType w:val="hybridMultilevel"/>
    <w:tmpl w:val="8AFA164C"/>
    <w:lvl w:ilvl="0" w:tplc="17C8AD62">
      <w:start w:val="269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972F8D"/>
    <w:multiLevelType w:val="hybridMultilevel"/>
    <w:tmpl w:val="9C14519C"/>
    <w:lvl w:ilvl="0" w:tplc="04090001">
      <w:start w:val="1"/>
      <w:numFmt w:val="bullet"/>
      <w:lvlText w:val=""/>
      <w:lvlJc w:val="left"/>
      <w:pPr>
        <w:ind w:left="800" w:hanging="400"/>
      </w:pPr>
      <w:rPr>
        <w:rFonts w:ascii="Symbol" w:hAnsi="Symbol" w:hint="default"/>
      </w:rPr>
    </w:lvl>
    <w:lvl w:ilvl="1" w:tplc="17C8AD62">
      <w:start w:val="269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9">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
  </w:num>
  <w:num w:numId="5">
    <w:abstractNumId w:val="4"/>
  </w:num>
  <w:num w:numId="6">
    <w:abstractNumId w:val="20"/>
  </w:num>
  <w:num w:numId="7">
    <w:abstractNumId w:val="7"/>
  </w:num>
  <w:num w:numId="8">
    <w:abstractNumId w:val="28"/>
  </w:num>
  <w:num w:numId="9">
    <w:abstractNumId w:val="19"/>
  </w:num>
  <w:num w:numId="10">
    <w:abstractNumId w:val="12"/>
  </w:num>
  <w:num w:numId="11">
    <w:abstractNumId w:val="22"/>
  </w:num>
  <w:num w:numId="12">
    <w:abstractNumId w:val="5"/>
  </w:num>
  <w:num w:numId="13">
    <w:abstractNumId w:val="9"/>
  </w:num>
  <w:num w:numId="14">
    <w:abstractNumId w:val="27"/>
  </w:num>
  <w:num w:numId="15">
    <w:abstractNumId w:val="26"/>
  </w:num>
  <w:num w:numId="16">
    <w:abstractNumId w:val="11"/>
  </w:num>
  <w:num w:numId="17">
    <w:abstractNumId w:val="14"/>
  </w:num>
  <w:num w:numId="18">
    <w:abstractNumId w:val="16"/>
  </w:num>
  <w:num w:numId="19">
    <w:abstractNumId w:val="29"/>
  </w:num>
  <w:num w:numId="20">
    <w:abstractNumId w:val="24"/>
  </w:num>
  <w:num w:numId="21">
    <w:abstractNumId w:val="6"/>
  </w:num>
  <w:num w:numId="22">
    <w:abstractNumId w:val="21"/>
  </w:num>
  <w:num w:numId="23">
    <w:abstractNumId w:val="8"/>
  </w:num>
  <w:num w:numId="24">
    <w:abstractNumId w:val="10"/>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
  </w:num>
  <w:num w:numId="29">
    <w:abstractNumId w:val="25"/>
  </w:num>
  <w:num w:numId="3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D04"/>
    <w:rsid w:val="00000DB2"/>
    <w:rsid w:val="00001478"/>
    <w:rsid w:val="000020F6"/>
    <w:rsid w:val="00002893"/>
    <w:rsid w:val="000033A3"/>
    <w:rsid w:val="00003605"/>
    <w:rsid w:val="00003C56"/>
    <w:rsid w:val="00003EC2"/>
    <w:rsid w:val="000040A9"/>
    <w:rsid w:val="0000458E"/>
    <w:rsid w:val="00004772"/>
    <w:rsid w:val="00004E70"/>
    <w:rsid w:val="000072B6"/>
    <w:rsid w:val="00007813"/>
    <w:rsid w:val="000109E6"/>
    <w:rsid w:val="00011D3B"/>
    <w:rsid w:val="00011F67"/>
    <w:rsid w:val="00012261"/>
    <w:rsid w:val="00012862"/>
    <w:rsid w:val="000128E6"/>
    <w:rsid w:val="00012F05"/>
    <w:rsid w:val="00014779"/>
    <w:rsid w:val="00015882"/>
    <w:rsid w:val="00015944"/>
    <w:rsid w:val="00015EFB"/>
    <w:rsid w:val="00016052"/>
    <w:rsid w:val="00016560"/>
    <w:rsid w:val="000165E2"/>
    <w:rsid w:val="00016E53"/>
    <w:rsid w:val="000172BE"/>
    <w:rsid w:val="00017D8A"/>
    <w:rsid w:val="00023388"/>
    <w:rsid w:val="00023425"/>
    <w:rsid w:val="000241BE"/>
    <w:rsid w:val="000242F2"/>
    <w:rsid w:val="00026D4B"/>
    <w:rsid w:val="000275C6"/>
    <w:rsid w:val="00027AD6"/>
    <w:rsid w:val="0003024C"/>
    <w:rsid w:val="00031ADB"/>
    <w:rsid w:val="00032056"/>
    <w:rsid w:val="000324C8"/>
    <w:rsid w:val="000328CA"/>
    <w:rsid w:val="00032E40"/>
    <w:rsid w:val="00033382"/>
    <w:rsid w:val="0003376B"/>
    <w:rsid w:val="00034676"/>
    <w:rsid w:val="000346E6"/>
    <w:rsid w:val="000352B3"/>
    <w:rsid w:val="000354C9"/>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5DD5"/>
    <w:rsid w:val="000565C8"/>
    <w:rsid w:val="00057DC8"/>
    <w:rsid w:val="0006062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3E5C"/>
    <w:rsid w:val="00085CAE"/>
    <w:rsid w:val="00085E04"/>
    <w:rsid w:val="00086800"/>
    <w:rsid w:val="00087913"/>
    <w:rsid w:val="000902DC"/>
    <w:rsid w:val="00090AB8"/>
    <w:rsid w:val="000911AE"/>
    <w:rsid w:val="00093697"/>
    <w:rsid w:val="00093D42"/>
    <w:rsid w:val="00093DD0"/>
    <w:rsid w:val="00094A16"/>
    <w:rsid w:val="00094DE6"/>
    <w:rsid w:val="00096356"/>
    <w:rsid w:val="00097C99"/>
    <w:rsid w:val="000A0639"/>
    <w:rsid w:val="000A0F14"/>
    <w:rsid w:val="000A1441"/>
    <w:rsid w:val="000A1A06"/>
    <w:rsid w:val="000A1B60"/>
    <w:rsid w:val="000A21B4"/>
    <w:rsid w:val="000A2785"/>
    <w:rsid w:val="000A2CC7"/>
    <w:rsid w:val="000A2ED6"/>
    <w:rsid w:val="000A4205"/>
    <w:rsid w:val="000A468B"/>
    <w:rsid w:val="000A4A19"/>
    <w:rsid w:val="000A6351"/>
    <w:rsid w:val="000A63D6"/>
    <w:rsid w:val="000A6F2B"/>
    <w:rsid w:val="000A7B38"/>
    <w:rsid w:val="000B0343"/>
    <w:rsid w:val="000B2985"/>
    <w:rsid w:val="000B2C88"/>
    <w:rsid w:val="000B322F"/>
    <w:rsid w:val="000B3342"/>
    <w:rsid w:val="000B4C11"/>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C62F0"/>
    <w:rsid w:val="000D0565"/>
    <w:rsid w:val="000D0E4E"/>
    <w:rsid w:val="000D113C"/>
    <w:rsid w:val="000D12D1"/>
    <w:rsid w:val="000D159A"/>
    <w:rsid w:val="000D1796"/>
    <w:rsid w:val="000D21EB"/>
    <w:rsid w:val="000D22CC"/>
    <w:rsid w:val="000D29EE"/>
    <w:rsid w:val="000D36AE"/>
    <w:rsid w:val="000D38A1"/>
    <w:rsid w:val="000D38D2"/>
    <w:rsid w:val="000D4688"/>
    <w:rsid w:val="000D4C4E"/>
    <w:rsid w:val="000D5077"/>
    <w:rsid w:val="000D5362"/>
    <w:rsid w:val="000D57F8"/>
    <w:rsid w:val="000D5851"/>
    <w:rsid w:val="000D5C60"/>
    <w:rsid w:val="000D71E2"/>
    <w:rsid w:val="000D73A5"/>
    <w:rsid w:val="000D746A"/>
    <w:rsid w:val="000E07D6"/>
    <w:rsid w:val="000E0BA1"/>
    <w:rsid w:val="000E1380"/>
    <w:rsid w:val="000E17FC"/>
    <w:rsid w:val="000E18DF"/>
    <w:rsid w:val="000E3B9B"/>
    <w:rsid w:val="000E4531"/>
    <w:rsid w:val="000E59A0"/>
    <w:rsid w:val="000E7A84"/>
    <w:rsid w:val="000F15BC"/>
    <w:rsid w:val="000F180A"/>
    <w:rsid w:val="000F1C92"/>
    <w:rsid w:val="000F20A5"/>
    <w:rsid w:val="000F2ECA"/>
    <w:rsid w:val="000F2EEE"/>
    <w:rsid w:val="000F3697"/>
    <w:rsid w:val="000F41EF"/>
    <w:rsid w:val="000F4940"/>
    <w:rsid w:val="000F5BE0"/>
    <w:rsid w:val="000F72CF"/>
    <w:rsid w:val="000F7F58"/>
    <w:rsid w:val="00100128"/>
    <w:rsid w:val="00100FF3"/>
    <w:rsid w:val="001026CA"/>
    <w:rsid w:val="001043C2"/>
    <w:rsid w:val="001043E1"/>
    <w:rsid w:val="0010505A"/>
    <w:rsid w:val="00105393"/>
    <w:rsid w:val="00105686"/>
    <w:rsid w:val="0010598C"/>
    <w:rsid w:val="00105CC7"/>
    <w:rsid w:val="00107779"/>
    <w:rsid w:val="001078C2"/>
    <w:rsid w:val="00107E1C"/>
    <w:rsid w:val="00110243"/>
    <w:rsid w:val="00110C42"/>
    <w:rsid w:val="00110D10"/>
    <w:rsid w:val="001112C4"/>
    <w:rsid w:val="00111444"/>
    <w:rsid w:val="00111723"/>
    <w:rsid w:val="001127DD"/>
    <w:rsid w:val="001129B5"/>
    <w:rsid w:val="00112FC0"/>
    <w:rsid w:val="001141E3"/>
    <w:rsid w:val="001144DF"/>
    <w:rsid w:val="0011557B"/>
    <w:rsid w:val="00115B40"/>
    <w:rsid w:val="00117101"/>
    <w:rsid w:val="00117C85"/>
    <w:rsid w:val="00120B13"/>
    <w:rsid w:val="00121D5B"/>
    <w:rsid w:val="00124D84"/>
    <w:rsid w:val="001250DD"/>
    <w:rsid w:val="001255EB"/>
    <w:rsid w:val="00125733"/>
    <w:rsid w:val="001263AA"/>
    <w:rsid w:val="00127D03"/>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5DBB"/>
    <w:rsid w:val="001462E9"/>
    <w:rsid w:val="001466DC"/>
    <w:rsid w:val="00146E32"/>
    <w:rsid w:val="0014796F"/>
    <w:rsid w:val="00151619"/>
    <w:rsid w:val="00152835"/>
    <w:rsid w:val="00154470"/>
    <w:rsid w:val="00154B9F"/>
    <w:rsid w:val="00155040"/>
    <w:rsid w:val="001559FA"/>
    <w:rsid w:val="00156374"/>
    <w:rsid w:val="001563FA"/>
    <w:rsid w:val="001577D8"/>
    <w:rsid w:val="00157FC3"/>
    <w:rsid w:val="0016000A"/>
    <w:rsid w:val="00160739"/>
    <w:rsid w:val="00161C9A"/>
    <w:rsid w:val="0016215A"/>
    <w:rsid w:val="0016271E"/>
    <w:rsid w:val="00162BE8"/>
    <w:rsid w:val="00162D7A"/>
    <w:rsid w:val="0016348A"/>
    <w:rsid w:val="001638BB"/>
    <w:rsid w:val="00164DAB"/>
    <w:rsid w:val="00165BBB"/>
    <w:rsid w:val="00165F32"/>
    <w:rsid w:val="0016613F"/>
    <w:rsid w:val="00166215"/>
    <w:rsid w:val="00166591"/>
    <w:rsid w:val="00166B5B"/>
    <w:rsid w:val="00171143"/>
    <w:rsid w:val="001718D7"/>
    <w:rsid w:val="0017255D"/>
    <w:rsid w:val="00172864"/>
    <w:rsid w:val="00172B82"/>
    <w:rsid w:val="00172EFA"/>
    <w:rsid w:val="00173608"/>
    <w:rsid w:val="0017393D"/>
    <w:rsid w:val="00173DFA"/>
    <w:rsid w:val="001745EC"/>
    <w:rsid w:val="001747B7"/>
    <w:rsid w:val="00174A86"/>
    <w:rsid w:val="00175C30"/>
    <w:rsid w:val="00176C00"/>
    <w:rsid w:val="00177069"/>
    <w:rsid w:val="00177280"/>
    <w:rsid w:val="001772CC"/>
    <w:rsid w:val="00177FC1"/>
    <w:rsid w:val="001812A7"/>
    <w:rsid w:val="001815A2"/>
    <w:rsid w:val="0018168F"/>
    <w:rsid w:val="00181FC1"/>
    <w:rsid w:val="00183034"/>
    <w:rsid w:val="001830F7"/>
    <w:rsid w:val="00183EE6"/>
    <w:rsid w:val="0018588A"/>
    <w:rsid w:val="001858AF"/>
    <w:rsid w:val="00187252"/>
    <w:rsid w:val="00190A1E"/>
    <w:rsid w:val="00191830"/>
    <w:rsid w:val="00191C91"/>
    <w:rsid w:val="00192DD9"/>
    <w:rsid w:val="00194339"/>
    <w:rsid w:val="00194848"/>
    <w:rsid w:val="001958EA"/>
    <w:rsid w:val="00195E0E"/>
    <w:rsid w:val="00197399"/>
    <w:rsid w:val="001A1397"/>
    <w:rsid w:val="001A180D"/>
    <w:rsid w:val="001A1BAC"/>
    <w:rsid w:val="001A22FA"/>
    <w:rsid w:val="001A23CE"/>
    <w:rsid w:val="001A2C89"/>
    <w:rsid w:val="001A33D5"/>
    <w:rsid w:val="001A673E"/>
    <w:rsid w:val="001A7763"/>
    <w:rsid w:val="001A7BDC"/>
    <w:rsid w:val="001B020F"/>
    <w:rsid w:val="001B1FDD"/>
    <w:rsid w:val="001B32E1"/>
    <w:rsid w:val="001B3964"/>
    <w:rsid w:val="001B4421"/>
    <w:rsid w:val="001B4452"/>
    <w:rsid w:val="001B466C"/>
    <w:rsid w:val="001B4F34"/>
    <w:rsid w:val="001B52EC"/>
    <w:rsid w:val="001B550A"/>
    <w:rsid w:val="001B554A"/>
    <w:rsid w:val="001B59AE"/>
    <w:rsid w:val="001B6564"/>
    <w:rsid w:val="001B691A"/>
    <w:rsid w:val="001B6AFE"/>
    <w:rsid w:val="001B7287"/>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4837"/>
    <w:rsid w:val="001D5033"/>
    <w:rsid w:val="001D548A"/>
    <w:rsid w:val="001D5C88"/>
    <w:rsid w:val="001D6567"/>
    <w:rsid w:val="001D695C"/>
    <w:rsid w:val="001D6FD9"/>
    <w:rsid w:val="001D71DF"/>
    <w:rsid w:val="001D780E"/>
    <w:rsid w:val="001D7B30"/>
    <w:rsid w:val="001E05C3"/>
    <w:rsid w:val="001E0AD3"/>
    <w:rsid w:val="001E1287"/>
    <w:rsid w:val="001E2232"/>
    <w:rsid w:val="001E26AB"/>
    <w:rsid w:val="001E2AA5"/>
    <w:rsid w:val="001E36E4"/>
    <w:rsid w:val="001E379D"/>
    <w:rsid w:val="001E3A3C"/>
    <w:rsid w:val="001E4D69"/>
    <w:rsid w:val="001E5C23"/>
    <w:rsid w:val="001E7504"/>
    <w:rsid w:val="001E76DF"/>
    <w:rsid w:val="001F12DB"/>
    <w:rsid w:val="001F1308"/>
    <w:rsid w:val="001F1525"/>
    <w:rsid w:val="001F1E87"/>
    <w:rsid w:val="001F1EB6"/>
    <w:rsid w:val="001F2E23"/>
    <w:rsid w:val="001F341F"/>
    <w:rsid w:val="001F3911"/>
    <w:rsid w:val="001F3F1A"/>
    <w:rsid w:val="001F4CBD"/>
    <w:rsid w:val="001F4CCA"/>
    <w:rsid w:val="001F5545"/>
    <w:rsid w:val="001F5777"/>
    <w:rsid w:val="001F5937"/>
    <w:rsid w:val="001F59E3"/>
    <w:rsid w:val="001F59ED"/>
    <w:rsid w:val="001F5FBD"/>
    <w:rsid w:val="001F7121"/>
    <w:rsid w:val="00200D2C"/>
    <w:rsid w:val="002019D8"/>
    <w:rsid w:val="00201EC7"/>
    <w:rsid w:val="0020306E"/>
    <w:rsid w:val="0020349A"/>
    <w:rsid w:val="002034B4"/>
    <w:rsid w:val="00204032"/>
    <w:rsid w:val="00204BAD"/>
    <w:rsid w:val="00204D60"/>
    <w:rsid w:val="00205627"/>
    <w:rsid w:val="002056D0"/>
    <w:rsid w:val="00206BA8"/>
    <w:rsid w:val="00210860"/>
    <w:rsid w:val="00210B6A"/>
    <w:rsid w:val="002119EE"/>
    <w:rsid w:val="00212463"/>
    <w:rsid w:val="00212ACE"/>
    <w:rsid w:val="00212CB6"/>
    <w:rsid w:val="00212E37"/>
    <w:rsid w:val="002131EF"/>
    <w:rsid w:val="0021367A"/>
    <w:rsid w:val="002140FF"/>
    <w:rsid w:val="002145F9"/>
    <w:rsid w:val="00215630"/>
    <w:rsid w:val="00215F80"/>
    <w:rsid w:val="0021636D"/>
    <w:rsid w:val="00216E35"/>
    <w:rsid w:val="00220894"/>
    <w:rsid w:val="00224726"/>
    <w:rsid w:val="00224952"/>
    <w:rsid w:val="00224DD2"/>
    <w:rsid w:val="002255B1"/>
    <w:rsid w:val="002258B6"/>
    <w:rsid w:val="00225A6A"/>
    <w:rsid w:val="00225AC7"/>
    <w:rsid w:val="00225ACC"/>
    <w:rsid w:val="00231333"/>
    <w:rsid w:val="002318F6"/>
    <w:rsid w:val="00231C25"/>
    <w:rsid w:val="00231C6F"/>
    <w:rsid w:val="00232326"/>
    <w:rsid w:val="002327E3"/>
    <w:rsid w:val="00232A90"/>
    <w:rsid w:val="00233AD8"/>
    <w:rsid w:val="00234151"/>
    <w:rsid w:val="0023479F"/>
    <w:rsid w:val="00234F8C"/>
    <w:rsid w:val="00235542"/>
    <w:rsid w:val="002369B0"/>
    <w:rsid w:val="00236AD8"/>
    <w:rsid w:val="00237320"/>
    <w:rsid w:val="002401F5"/>
    <w:rsid w:val="00240E54"/>
    <w:rsid w:val="00242915"/>
    <w:rsid w:val="002451C5"/>
    <w:rsid w:val="00245F1F"/>
    <w:rsid w:val="00246017"/>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399E"/>
    <w:rsid w:val="002647BF"/>
    <w:rsid w:val="002647D5"/>
    <w:rsid w:val="00265032"/>
    <w:rsid w:val="002651FB"/>
    <w:rsid w:val="0026538C"/>
    <w:rsid w:val="00265781"/>
    <w:rsid w:val="00265917"/>
    <w:rsid w:val="00266B13"/>
    <w:rsid w:val="00270728"/>
    <w:rsid w:val="00270811"/>
    <w:rsid w:val="00270D42"/>
    <w:rsid w:val="0027195D"/>
    <w:rsid w:val="00272B03"/>
    <w:rsid w:val="00272F54"/>
    <w:rsid w:val="002733E2"/>
    <w:rsid w:val="002750B1"/>
    <w:rsid w:val="00275B04"/>
    <w:rsid w:val="00276A35"/>
    <w:rsid w:val="00277835"/>
    <w:rsid w:val="0028016E"/>
    <w:rsid w:val="00280912"/>
    <w:rsid w:val="00280A9E"/>
    <w:rsid w:val="00280AB1"/>
    <w:rsid w:val="00283F06"/>
    <w:rsid w:val="002847AF"/>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97947"/>
    <w:rsid w:val="002A0E7F"/>
    <w:rsid w:val="002A1E92"/>
    <w:rsid w:val="002A204D"/>
    <w:rsid w:val="002A2616"/>
    <w:rsid w:val="002A26E1"/>
    <w:rsid w:val="002A368A"/>
    <w:rsid w:val="002A4065"/>
    <w:rsid w:val="002A59F0"/>
    <w:rsid w:val="002A6432"/>
    <w:rsid w:val="002A6F25"/>
    <w:rsid w:val="002A6FD3"/>
    <w:rsid w:val="002B0A7D"/>
    <w:rsid w:val="002B0EFA"/>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1D12"/>
    <w:rsid w:val="002C1D40"/>
    <w:rsid w:val="002C20F2"/>
    <w:rsid w:val="002C29D4"/>
    <w:rsid w:val="002C38B2"/>
    <w:rsid w:val="002C3F9C"/>
    <w:rsid w:val="002C5AFA"/>
    <w:rsid w:val="002C6A88"/>
    <w:rsid w:val="002C7703"/>
    <w:rsid w:val="002D0439"/>
    <w:rsid w:val="002D11B7"/>
    <w:rsid w:val="002D3BBC"/>
    <w:rsid w:val="002D438A"/>
    <w:rsid w:val="002D5738"/>
    <w:rsid w:val="002D5E53"/>
    <w:rsid w:val="002D6F97"/>
    <w:rsid w:val="002D74C0"/>
    <w:rsid w:val="002E0319"/>
    <w:rsid w:val="002E179B"/>
    <w:rsid w:val="002E1C9E"/>
    <w:rsid w:val="002E257B"/>
    <w:rsid w:val="002E28CD"/>
    <w:rsid w:val="002E29B7"/>
    <w:rsid w:val="002E3A3D"/>
    <w:rsid w:val="002E3C65"/>
    <w:rsid w:val="002E3F5B"/>
    <w:rsid w:val="002E416F"/>
    <w:rsid w:val="002E4362"/>
    <w:rsid w:val="002E4420"/>
    <w:rsid w:val="002E4AAB"/>
    <w:rsid w:val="002E4E54"/>
    <w:rsid w:val="002E4F82"/>
    <w:rsid w:val="002E5708"/>
    <w:rsid w:val="002E63D9"/>
    <w:rsid w:val="002E640E"/>
    <w:rsid w:val="002F06BF"/>
    <w:rsid w:val="002F0C28"/>
    <w:rsid w:val="002F1219"/>
    <w:rsid w:val="002F331A"/>
    <w:rsid w:val="002F3A6B"/>
    <w:rsid w:val="002F3CDE"/>
    <w:rsid w:val="002F40C9"/>
    <w:rsid w:val="002F583E"/>
    <w:rsid w:val="002F5DD6"/>
    <w:rsid w:val="002F5FEA"/>
    <w:rsid w:val="002F63E7"/>
    <w:rsid w:val="002F799B"/>
    <w:rsid w:val="002F7BE3"/>
    <w:rsid w:val="002F7D2F"/>
    <w:rsid w:val="002F7E6A"/>
    <w:rsid w:val="00300165"/>
    <w:rsid w:val="00300B08"/>
    <w:rsid w:val="003010CF"/>
    <w:rsid w:val="00303440"/>
    <w:rsid w:val="0030373F"/>
    <w:rsid w:val="0030433B"/>
    <w:rsid w:val="00304D9B"/>
    <w:rsid w:val="00305FF9"/>
    <w:rsid w:val="00306E6B"/>
    <w:rsid w:val="003100C8"/>
    <w:rsid w:val="00311161"/>
    <w:rsid w:val="00312400"/>
    <w:rsid w:val="00312739"/>
    <w:rsid w:val="00312D10"/>
    <w:rsid w:val="00313642"/>
    <w:rsid w:val="00313825"/>
    <w:rsid w:val="00313934"/>
    <w:rsid w:val="003147F4"/>
    <w:rsid w:val="0031671B"/>
    <w:rsid w:val="003178DA"/>
    <w:rsid w:val="00317DB8"/>
    <w:rsid w:val="0032037D"/>
    <w:rsid w:val="00320618"/>
    <w:rsid w:val="0032100B"/>
    <w:rsid w:val="00321BD7"/>
    <w:rsid w:val="003222CB"/>
    <w:rsid w:val="0032260F"/>
    <w:rsid w:val="003228DA"/>
    <w:rsid w:val="0032340E"/>
    <w:rsid w:val="00323D6B"/>
    <w:rsid w:val="00323ED6"/>
    <w:rsid w:val="0032414F"/>
    <w:rsid w:val="003246F7"/>
    <w:rsid w:val="00324B88"/>
    <w:rsid w:val="00325486"/>
    <w:rsid w:val="00325C37"/>
    <w:rsid w:val="00326934"/>
    <w:rsid w:val="00326957"/>
    <w:rsid w:val="00326AE2"/>
    <w:rsid w:val="00327A20"/>
    <w:rsid w:val="00327F7F"/>
    <w:rsid w:val="00331426"/>
    <w:rsid w:val="0033171D"/>
    <w:rsid w:val="00331FC3"/>
    <w:rsid w:val="003336B3"/>
    <w:rsid w:val="003338F6"/>
    <w:rsid w:val="0033584D"/>
    <w:rsid w:val="00335B75"/>
    <w:rsid w:val="00335D8C"/>
    <w:rsid w:val="00336072"/>
    <w:rsid w:val="003363A1"/>
    <w:rsid w:val="003411A6"/>
    <w:rsid w:val="0034201E"/>
    <w:rsid w:val="0034223A"/>
    <w:rsid w:val="0034226D"/>
    <w:rsid w:val="00342972"/>
    <w:rsid w:val="00342FDD"/>
    <w:rsid w:val="0034429B"/>
    <w:rsid w:val="00344866"/>
    <w:rsid w:val="00345E59"/>
    <w:rsid w:val="0034638C"/>
    <w:rsid w:val="00346EE4"/>
    <w:rsid w:val="00346F7F"/>
    <w:rsid w:val="003478E5"/>
    <w:rsid w:val="00350108"/>
    <w:rsid w:val="00350297"/>
    <w:rsid w:val="00350762"/>
    <w:rsid w:val="003507C4"/>
    <w:rsid w:val="003519A1"/>
    <w:rsid w:val="00351F9E"/>
    <w:rsid w:val="00352480"/>
    <w:rsid w:val="003530D2"/>
    <w:rsid w:val="0035326F"/>
    <w:rsid w:val="0035331A"/>
    <w:rsid w:val="003534E1"/>
    <w:rsid w:val="0035357E"/>
    <w:rsid w:val="00353BA7"/>
    <w:rsid w:val="003548D8"/>
    <w:rsid w:val="003554CA"/>
    <w:rsid w:val="003561E9"/>
    <w:rsid w:val="00360232"/>
    <w:rsid w:val="003602E0"/>
    <w:rsid w:val="00360D01"/>
    <w:rsid w:val="00360D34"/>
    <w:rsid w:val="00362345"/>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5E4D"/>
    <w:rsid w:val="00376307"/>
    <w:rsid w:val="003770BB"/>
    <w:rsid w:val="0037771A"/>
    <w:rsid w:val="003802DC"/>
    <w:rsid w:val="00380E4E"/>
    <w:rsid w:val="00380FBF"/>
    <w:rsid w:val="003816A3"/>
    <w:rsid w:val="00382A43"/>
    <w:rsid w:val="00382D60"/>
    <w:rsid w:val="00382F29"/>
    <w:rsid w:val="003834ED"/>
    <w:rsid w:val="00383C8D"/>
    <w:rsid w:val="00384E7B"/>
    <w:rsid w:val="003852E3"/>
    <w:rsid w:val="003852FB"/>
    <w:rsid w:val="00385429"/>
    <w:rsid w:val="00385B05"/>
    <w:rsid w:val="00386382"/>
    <w:rsid w:val="003865EF"/>
    <w:rsid w:val="00386BA9"/>
    <w:rsid w:val="00386EB3"/>
    <w:rsid w:val="00390017"/>
    <w:rsid w:val="003901A3"/>
    <w:rsid w:val="0039072F"/>
    <w:rsid w:val="00392B3A"/>
    <w:rsid w:val="00392C87"/>
    <w:rsid w:val="00393449"/>
    <w:rsid w:val="003940CE"/>
    <w:rsid w:val="00394AA6"/>
    <w:rsid w:val="00396D49"/>
    <w:rsid w:val="00397261"/>
    <w:rsid w:val="00397B12"/>
    <w:rsid w:val="00397C1D"/>
    <w:rsid w:val="003A0003"/>
    <w:rsid w:val="003A0E98"/>
    <w:rsid w:val="003A180F"/>
    <w:rsid w:val="003A18DD"/>
    <w:rsid w:val="003A20C8"/>
    <w:rsid w:val="003A2C29"/>
    <w:rsid w:val="003A2EC3"/>
    <w:rsid w:val="003A36F2"/>
    <w:rsid w:val="003A3D39"/>
    <w:rsid w:val="003A3EC7"/>
    <w:rsid w:val="003A40B4"/>
    <w:rsid w:val="003A501E"/>
    <w:rsid w:val="003A7125"/>
    <w:rsid w:val="003A7632"/>
    <w:rsid w:val="003A7834"/>
    <w:rsid w:val="003B0B5B"/>
    <w:rsid w:val="003B0E79"/>
    <w:rsid w:val="003B3575"/>
    <w:rsid w:val="003B3C8A"/>
    <w:rsid w:val="003B3F41"/>
    <w:rsid w:val="003B42DB"/>
    <w:rsid w:val="003B50BC"/>
    <w:rsid w:val="003B5D97"/>
    <w:rsid w:val="003B5FF2"/>
    <w:rsid w:val="003B63A4"/>
    <w:rsid w:val="003B64DB"/>
    <w:rsid w:val="003B68FE"/>
    <w:rsid w:val="003B6D7D"/>
    <w:rsid w:val="003B7D7E"/>
    <w:rsid w:val="003C100E"/>
    <w:rsid w:val="003C1012"/>
    <w:rsid w:val="003C11C9"/>
    <w:rsid w:val="003C1229"/>
    <w:rsid w:val="003C1755"/>
    <w:rsid w:val="003C1FD4"/>
    <w:rsid w:val="003C213D"/>
    <w:rsid w:val="003C25AD"/>
    <w:rsid w:val="003C2AD4"/>
    <w:rsid w:val="003C2B6E"/>
    <w:rsid w:val="003C2D21"/>
    <w:rsid w:val="003C4AA6"/>
    <w:rsid w:val="003C4F87"/>
    <w:rsid w:val="003C5AA2"/>
    <w:rsid w:val="003C5BA6"/>
    <w:rsid w:val="003C5E6B"/>
    <w:rsid w:val="003C63B5"/>
    <w:rsid w:val="003C6B09"/>
    <w:rsid w:val="003C6B43"/>
    <w:rsid w:val="003C6CD7"/>
    <w:rsid w:val="003C7AD7"/>
    <w:rsid w:val="003C7C0F"/>
    <w:rsid w:val="003D0FC3"/>
    <w:rsid w:val="003D1CDA"/>
    <w:rsid w:val="003D2112"/>
    <w:rsid w:val="003D2290"/>
    <w:rsid w:val="003D2C1D"/>
    <w:rsid w:val="003D2C34"/>
    <w:rsid w:val="003D344B"/>
    <w:rsid w:val="003D3DDD"/>
    <w:rsid w:val="003D4810"/>
    <w:rsid w:val="003D5CBF"/>
    <w:rsid w:val="003D66D2"/>
    <w:rsid w:val="003D686A"/>
    <w:rsid w:val="003D6F3B"/>
    <w:rsid w:val="003D75F7"/>
    <w:rsid w:val="003D780C"/>
    <w:rsid w:val="003E07AE"/>
    <w:rsid w:val="003E0F5D"/>
    <w:rsid w:val="003E14FC"/>
    <w:rsid w:val="003E2976"/>
    <w:rsid w:val="003E2A45"/>
    <w:rsid w:val="003E2D2F"/>
    <w:rsid w:val="003E33B0"/>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51A"/>
    <w:rsid w:val="003F477E"/>
    <w:rsid w:val="003F5E31"/>
    <w:rsid w:val="003F6CD2"/>
    <w:rsid w:val="003F788D"/>
    <w:rsid w:val="00400050"/>
    <w:rsid w:val="0040126E"/>
    <w:rsid w:val="004020D4"/>
    <w:rsid w:val="004021B6"/>
    <w:rsid w:val="00402B48"/>
    <w:rsid w:val="00403121"/>
    <w:rsid w:val="004047C4"/>
    <w:rsid w:val="0040570B"/>
    <w:rsid w:val="00405EDB"/>
    <w:rsid w:val="00405FB1"/>
    <w:rsid w:val="00405FD3"/>
    <w:rsid w:val="00406460"/>
    <w:rsid w:val="004069C6"/>
    <w:rsid w:val="0040726B"/>
    <w:rsid w:val="00407AE8"/>
    <w:rsid w:val="0041232E"/>
    <w:rsid w:val="00412461"/>
    <w:rsid w:val="00412546"/>
    <w:rsid w:val="004125CC"/>
    <w:rsid w:val="00413053"/>
    <w:rsid w:val="0041319C"/>
    <w:rsid w:val="004137B6"/>
    <w:rsid w:val="00413A54"/>
    <w:rsid w:val="00413C10"/>
    <w:rsid w:val="00413CD9"/>
    <w:rsid w:val="00413ECA"/>
    <w:rsid w:val="00413F9A"/>
    <w:rsid w:val="004140CA"/>
    <w:rsid w:val="00414C5B"/>
    <w:rsid w:val="00414C65"/>
    <w:rsid w:val="004154E1"/>
    <w:rsid w:val="00415B8D"/>
    <w:rsid w:val="00415CD4"/>
    <w:rsid w:val="00415D76"/>
    <w:rsid w:val="00416657"/>
    <w:rsid w:val="00416665"/>
    <w:rsid w:val="00416A67"/>
    <w:rsid w:val="00416ACB"/>
    <w:rsid w:val="00417D35"/>
    <w:rsid w:val="00420492"/>
    <w:rsid w:val="00420AA4"/>
    <w:rsid w:val="004218FA"/>
    <w:rsid w:val="00421B24"/>
    <w:rsid w:val="00421DCF"/>
    <w:rsid w:val="00422341"/>
    <w:rsid w:val="00423003"/>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1FC0"/>
    <w:rsid w:val="00442EED"/>
    <w:rsid w:val="00443FA8"/>
    <w:rsid w:val="004461D9"/>
    <w:rsid w:val="00446AC6"/>
    <w:rsid w:val="00446DF3"/>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57077"/>
    <w:rsid w:val="00460592"/>
    <w:rsid w:val="00460CC3"/>
    <w:rsid w:val="00460E86"/>
    <w:rsid w:val="00461B80"/>
    <w:rsid w:val="004646B4"/>
    <w:rsid w:val="00464A88"/>
    <w:rsid w:val="004651A0"/>
    <w:rsid w:val="00466532"/>
    <w:rsid w:val="00467488"/>
    <w:rsid w:val="0047083E"/>
    <w:rsid w:val="00470EB5"/>
    <w:rsid w:val="0047286B"/>
    <w:rsid w:val="00472E27"/>
    <w:rsid w:val="00473C91"/>
    <w:rsid w:val="00474220"/>
    <w:rsid w:val="004745B1"/>
    <w:rsid w:val="0047461D"/>
    <w:rsid w:val="004749FF"/>
    <w:rsid w:val="004752D3"/>
    <w:rsid w:val="004754E1"/>
    <w:rsid w:val="0047587B"/>
    <w:rsid w:val="004758CB"/>
    <w:rsid w:val="00475BCD"/>
    <w:rsid w:val="00475CE0"/>
    <w:rsid w:val="00475FAE"/>
    <w:rsid w:val="00476470"/>
    <w:rsid w:val="00476827"/>
    <w:rsid w:val="00476BD4"/>
    <w:rsid w:val="00477C35"/>
    <w:rsid w:val="00480988"/>
    <w:rsid w:val="00480E05"/>
    <w:rsid w:val="00482BBE"/>
    <w:rsid w:val="00483A12"/>
    <w:rsid w:val="00484A77"/>
    <w:rsid w:val="00484C4B"/>
    <w:rsid w:val="0048540F"/>
    <w:rsid w:val="00485970"/>
    <w:rsid w:val="00485C0D"/>
    <w:rsid w:val="004861E5"/>
    <w:rsid w:val="00486575"/>
    <w:rsid w:val="004866D0"/>
    <w:rsid w:val="00492D77"/>
    <w:rsid w:val="00492E24"/>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219"/>
    <w:rsid w:val="004A4715"/>
    <w:rsid w:val="004A5046"/>
    <w:rsid w:val="004A565E"/>
    <w:rsid w:val="004A5A0A"/>
    <w:rsid w:val="004A5DF3"/>
    <w:rsid w:val="004A6134"/>
    <w:rsid w:val="004A7092"/>
    <w:rsid w:val="004B1815"/>
    <w:rsid w:val="004B27B0"/>
    <w:rsid w:val="004B442C"/>
    <w:rsid w:val="004B49E6"/>
    <w:rsid w:val="004B4D69"/>
    <w:rsid w:val="004B6DEF"/>
    <w:rsid w:val="004B73CA"/>
    <w:rsid w:val="004B7E26"/>
    <w:rsid w:val="004C01A8"/>
    <w:rsid w:val="004C02A4"/>
    <w:rsid w:val="004C1840"/>
    <w:rsid w:val="004C22A4"/>
    <w:rsid w:val="004C24C9"/>
    <w:rsid w:val="004C31B6"/>
    <w:rsid w:val="004C4727"/>
    <w:rsid w:val="004C5319"/>
    <w:rsid w:val="004C621F"/>
    <w:rsid w:val="004C7948"/>
    <w:rsid w:val="004C7BB8"/>
    <w:rsid w:val="004C7C60"/>
    <w:rsid w:val="004D0DFE"/>
    <w:rsid w:val="004D1D91"/>
    <w:rsid w:val="004D1EDF"/>
    <w:rsid w:val="004D22C3"/>
    <w:rsid w:val="004D3AA2"/>
    <w:rsid w:val="004D4F50"/>
    <w:rsid w:val="004D5825"/>
    <w:rsid w:val="004D6543"/>
    <w:rsid w:val="004D68D0"/>
    <w:rsid w:val="004D6F4D"/>
    <w:rsid w:val="004D6F95"/>
    <w:rsid w:val="004D72FE"/>
    <w:rsid w:val="004D7E91"/>
    <w:rsid w:val="004E003A"/>
    <w:rsid w:val="004E0768"/>
    <w:rsid w:val="004E1A31"/>
    <w:rsid w:val="004E2DE0"/>
    <w:rsid w:val="004E3FD1"/>
    <w:rsid w:val="004E4060"/>
    <w:rsid w:val="004E409A"/>
    <w:rsid w:val="004E6168"/>
    <w:rsid w:val="004E63BA"/>
    <w:rsid w:val="004F0D8D"/>
    <w:rsid w:val="004F0FB9"/>
    <w:rsid w:val="004F1FF4"/>
    <w:rsid w:val="004F2F7E"/>
    <w:rsid w:val="004F3095"/>
    <w:rsid w:val="004F32B5"/>
    <w:rsid w:val="004F3372"/>
    <w:rsid w:val="004F36DF"/>
    <w:rsid w:val="004F407E"/>
    <w:rsid w:val="004F5479"/>
    <w:rsid w:val="004F7528"/>
    <w:rsid w:val="004F7BCA"/>
    <w:rsid w:val="004F7D89"/>
    <w:rsid w:val="005011D2"/>
    <w:rsid w:val="0050134F"/>
    <w:rsid w:val="00501981"/>
    <w:rsid w:val="00501A85"/>
    <w:rsid w:val="00501BB3"/>
    <w:rsid w:val="005021DD"/>
    <w:rsid w:val="005026CA"/>
    <w:rsid w:val="00502802"/>
    <w:rsid w:val="005029AC"/>
    <w:rsid w:val="00502B72"/>
    <w:rsid w:val="00504BC1"/>
    <w:rsid w:val="00505134"/>
    <w:rsid w:val="00505C04"/>
    <w:rsid w:val="00511F15"/>
    <w:rsid w:val="0051318C"/>
    <w:rsid w:val="005142CD"/>
    <w:rsid w:val="005143C9"/>
    <w:rsid w:val="005145B0"/>
    <w:rsid w:val="005156BA"/>
    <w:rsid w:val="005157A9"/>
    <w:rsid w:val="00515D50"/>
    <w:rsid w:val="005173A7"/>
    <w:rsid w:val="005177E1"/>
    <w:rsid w:val="00520C0A"/>
    <w:rsid w:val="005218B6"/>
    <w:rsid w:val="00522589"/>
    <w:rsid w:val="0052275F"/>
    <w:rsid w:val="00522807"/>
    <w:rsid w:val="00524545"/>
    <w:rsid w:val="005255BF"/>
    <w:rsid w:val="005257DE"/>
    <w:rsid w:val="00525978"/>
    <w:rsid w:val="00527200"/>
    <w:rsid w:val="00530157"/>
    <w:rsid w:val="00530AE3"/>
    <w:rsid w:val="00531EBE"/>
    <w:rsid w:val="00532F8B"/>
    <w:rsid w:val="005332D7"/>
    <w:rsid w:val="00533737"/>
    <w:rsid w:val="0053375F"/>
    <w:rsid w:val="005342B6"/>
    <w:rsid w:val="00535B79"/>
    <w:rsid w:val="00535D7C"/>
    <w:rsid w:val="00536162"/>
    <w:rsid w:val="00536579"/>
    <w:rsid w:val="00536852"/>
    <w:rsid w:val="00536C1E"/>
    <w:rsid w:val="0053787F"/>
    <w:rsid w:val="00541D41"/>
    <w:rsid w:val="0054343A"/>
    <w:rsid w:val="00543974"/>
    <w:rsid w:val="00543EBF"/>
    <w:rsid w:val="005443D9"/>
    <w:rsid w:val="00544734"/>
    <w:rsid w:val="00544A21"/>
    <w:rsid w:val="00544ABA"/>
    <w:rsid w:val="0054593A"/>
    <w:rsid w:val="005467FB"/>
    <w:rsid w:val="00546AE9"/>
    <w:rsid w:val="00546BE3"/>
    <w:rsid w:val="0054742C"/>
    <w:rsid w:val="00547989"/>
    <w:rsid w:val="00550AA5"/>
    <w:rsid w:val="00551320"/>
    <w:rsid w:val="005518A4"/>
    <w:rsid w:val="00552768"/>
    <w:rsid w:val="00552826"/>
    <w:rsid w:val="00552935"/>
    <w:rsid w:val="00553127"/>
    <w:rsid w:val="005537D5"/>
    <w:rsid w:val="00553867"/>
    <w:rsid w:val="00553D04"/>
    <w:rsid w:val="00554BE7"/>
    <w:rsid w:val="005555AB"/>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853"/>
    <w:rsid w:val="00570E24"/>
    <w:rsid w:val="0057239C"/>
    <w:rsid w:val="00572760"/>
    <w:rsid w:val="005731BC"/>
    <w:rsid w:val="00573C30"/>
    <w:rsid w:val="005743DE"/>
    <w:rsid w:val="005748B8"/>
    <w:rsid w:val="00574F3F"/>
    <w:rsid w:val="0057562C"/>
    <w:rsid w:val="005759F6"/>
    <w:rsid w:val="00575E3E"/>
    <w:rsid w:val="00576115"/>
    <w:rsid w:val="00576424"/>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39CA"/>
    <w:rsid w:val="00584416"/>
    <w:rsid w:val="00584B39"/>
    <w:rsid w:val="00585028"/>
    <w:rsid w:val="005852CE"/>
    <w:rsid w:val="005854D1"/>
    <w:rsid w:val="00585F5B"/>
    <w:rsid w:val="0058620A"/>
    <w:rsid w:val="00587FC0"/>
    <w:rsid w:val="005906AD"/>
    <w:rsid w:val="00590DA6"/>
    <w:rsid w:val="005916BE"/>
    <w:rsid w:val="00591C7D"/>
    <w:rsid w:val="00592B03"/>
    <w:rsid w:val="00593AB9"/>
    <w:rsid w:val="00594ABB"/>
    <w:rsid w:val="00594D1C"/>
    <w:rsid w:val="00594E36"/>
    <w:rsid w:val="00594F0A"/>
    <w:rsid w:val="0059525E"/>
    <w:rsid w:val="00595887"/>
    <w:rsid w:val="005961F7"/>
    <w:rsid w:val="00596B9C"/>
    <w:rsid w:val="00597A76"/>
    <w:rsid w:val="005A054D"/>
    <w:rsid w:val="005A085C"/>
    <w:rsid w:val="005A0A46"/>
    <w:rsid w:val="005A10B9"/>
    <w:rsid w:val="005A11EA"/>
    <w:rsid w:val="005A269F"/>
    <w:rsid w:val="005A305E"/>
    <w:rsid w:val="005A30BB"/>
    <w:rsid w:val="005A3112"/>
    <w:rsid w:val="005A3632"/>
    <w:rsid w:val="005A3887"/>
    <w:rsid w:val="005A479E"/>
    <w:rsid w:val="005B02E0"/>
    <w:rsid w:val="005B0542"/>
    <w:rsid w:val="005B1958"/>
    <w:rsid w:val="005B2225"/>
    <w:rsid w:val="005B2799"/>
    <w:rsid w:val="005B2B77"/>
    <w:rsid w:val="005B3D4A"/>
    <w:rsid w:val="005B4740"/>
    <w:rsid w:val="005B4D87"/>
    <w:rsid w:val="005B4F8E"/>
    <w:rsid w:val="005B55D0"/>
    <w:rsid w:val="005B6B36"/>
    <w:rsid w:val="005B7BA9"/>
    <w:rsid w:val="005B7DD1"/>
    <w:rsid w:val="005C00A0"/>
    <w:rsid w:val="005C09CA"/>
    <w:rsid w:val="005C0DEE"/>
    <w:rsid w:val="005C0F94"/>
    <w:rsid w:val="005C1DC4"/>
    <w:rsid w:val="005C28FA"/>
    <w:rsid w:val="005C3AD7"/>
    <w:rsid w:val="005C40F4"/>
    <w:rsid w:val="005C43BE"/>
    <w:rsid w:val="005C44F3"/>
    <w:rsid w:val="005C4F03"/>
    <w:rsid w:val="005C61E1"/>
    <w:rsid w:val="005C712D"/>
    <w:rsid w:val="005C7A40"/>
    <w:rsid w:val="005C7C75"/>
    <w:rsid w:val="005D01D7"/>
    <w:rsid w:val="005D0E4F"/>
    <w:rsid w:val="005D1171"/>
    <w:rsid w:val="005D18C2"/>
    <w:rsid w:val="005D1E32"/>
    <w:rsid w:val="005D206B"/>
    <w:rsid w:val="005D22B7"/>
    <w:rsid w:val="005D29DF"/>
    <w:rsid w:val="005D2BDE"/>
    <w:rsid w:val="005D3961"/>
    <w:rsid w:val="005D3D76"/>
    <w:rsid w:val="005D4578"/>
    <w:rsid w:val="005D4EFA"/>
    <w:rsid w:val="005D55BA"/>
    <w:rsid w:val="005D5ADB"/>
    <w:rsid w:val="005D5B25"/>
    <w:rsid w:val="005D648A"/>
    <w:rsid w:val="005D6EC1"/>
    <w:rsid w:val="005D7E0D"/>
    <w:rsid w:val="005D7F74"/>
    <w:rsid w:val="005E1D9E"/>
    <w:rsid w:val="005E234A"/>
    <w:rsid w:val="005E2F4E"/>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102"/>
    <w:rsid w:val="005F7487"/>
    <w:rsid w:val="006002C7"/>
    <w:rsid w:val="00600D1D"/>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57E3"/>
    <w:rsid w:val="00616112"/>
    <w:rsid w:val="00617038"/>
    <w:rsid w:val="00620032"/>
    <w:rsid w:val="006205CA"/>
    <w:rsid w:val="00621ED8"/>
    <w:rsid w:val="00621F53"/>
    <w:rsid w:val="00622E2A"/>
    <w:rsid w:val="00623089"/>
    <w:rsid w:val="0062308E"/>
    <w:rsid w:val="006234C4"/>
    <w:rsid w:val="00623600"/>
    <w:rsid w:val="00624058"/>
    <w:rsid w:val="006244C9"/>
    <w:rsid w:val="006245F6"/>
    <w:rsid w:val="0062475D"/>
    <w:rsid w:val="0062495F"/>
    <w:rsid w:val="0062581A"/>
    <w:rsid w:val="00625C15"/>
    <w:rsid w:val="00626240"/>
    <w:rsid w:val="0062653B"/>
    <w:rsid w:val="0062660B"/>
    <w:rsid w:val="006266B1"/>
    <w:rsid w:val="00626AD1"/>
    <w:rsid w:val="006277A1"/>
    <w:rsid w:val="006304BC"/>
    <w:rsid w:val="006306F1"/>
    <w:rsid w:val="00630A10"/>
    <w:rsid w:val="00630A61"/>
    <w:rsid w:val="00630DCE"/>
    <w:rsid w:val="0063120A"/>
    <w:rsid w:val="0063150B"/>
    <w:rsid w:val="00631585"/>
    <w:rsid w:val="006346D3"/>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546"/>
    <w:rsid w:val="00654843"/>
    <w:rsid w:val="00654B38"/>
    <w:rsid w:val="00654B52"/>
    <w:rsid w:val="00654B83"/>
    <w:rsid w:val="00655061"/>
    <w:rsid w:val="0065510C"/>
    <w:rsid w:val="00655B63"/>
    <w:rsid w:val="006571F6"/>
    <w:rsid w:val="006618CC"/>
    <w:rsid w:val="00661936"/>
    <w:rsid w:val="00662111"/>
    <w:rsid w:val="00662118"/>
    <w:rsid w:val="006638AD"/>
    <w:rsid w:val="0066420B"/>
    <w:rsid w:val="006653E8"/>
    <w:rsid w:val="00666B78"/>
    <w:rsid w:val="0066732C"/>
    <w:rsid w:val="006679F5"/>
    <w:rsid w:val="00667B77"/>
    <w:rsid w:val="006700B5"/>
    <w:rsid w:val="006716DA"/>
    <w:rsid w:val="00672097"/>
    <w:rsid w:val="006728ED"/>
    <w:rsid w:val="006732B1"/>
    <w:rsid w:val="0067446F"/>
    <w:rsid w:val="006745C0"/>
    <w:rsid w:val="006746A4"/>
    <w:rsid w:val="00675558"/>
    <w:rsid w:val="00675611"/>
    <w:rsid w:val="00675A60"/>
    <w:rsid w:val="00675F78"/>
    <w:rsid w:val="006760D5"/>
    <w:rsid w:val="0067697E"/>
    <w:rsid w:val="00676DE4"/>
    <w:rsid w:val="00677411"/>
    <w:rsid w:val="00677443"/>
    <w:rsid w:val="0067769A"/>
    <w:rsid w:val="00677808"/>
    <w:rsid w:val="00680045"/>
    <w:rsid w:val="006805D9"/>
    <w:rsid w:val="006806A3"/>
    <w:rsid w:val="006806A6"/>
    <w:rsid w:val="00681211"/>
    <w:rsid w:val="00681B36"/>
    <w:rsid w:val="00682ADF"/>
    <w:rsid w:val="00682E14"/>
    <w:rsid w:val="0068436C"/>
    <w:rsid w:val="0068545E"/>
    <w:rsid w:val="00685B97"/>
    <w:rsid w:val="00685FD4"/>
    <w:rsid w:val="00686612"/>
    <w:rsid w:val="0068661E"/>
    <w:rsid w:val="00690858"/>
    <w:rsid w:val="00690A49"/>
    <w:rsid w:val="00690BB6"/>
    <w:rsid w:val="00691B30"/>
    <w:rsid w:val="00691CC2"/>
    <w:rsid w:val="00691D7E"/>
    <w:rsid w:val="006921E7"/>
    <w:rsid w:val="00693582"/>
    <w:rsid w:val="00693E1F"/>
    <w:rsid w:val="00693ECB"/>
    <w:rsid w:val="0069464D"/>
    <w:rsid w:val="00694797"/>
    <w:rsid w:val="00695887"/>
    <w:rsid w:val="00697733"/>
    <w:rsid w:val="006A254E"/>
    <w:rsid w:val="006A2C30"/>
    <w:rsid w:val="006A301C"/>
    <w:rsid w:val="006A3109"/>
    <w:rsid w:val="006A3E2B"/>
    <w:rsid w:val="006A59F4"/>
    <w:rsid w:val="006A5B32"/>
    <w:rsid w:val="006A6E17"/>
    <w:rsid w:val="006A773A"/>
    <w:rsid w:val="006B0EBD"/>
    <w:rsid w:val="006B0F6D"/>
    <w:rsid w:val="006B120D"/>
    <w:rsid w:val="006B17E7"/>
    <w:rsid w:val="006B19E8"/>
    <w:rsid w:val="006B1A8A"/>
    <w:rsid w:val="006B1FD5"/>
    <w:rsid w:val="006B43E4"/>
    <w:rsid w:val="006B555A"/>
    <w:rsid w:val="006B600A"/>
    <w:rsid w:val="006B6635"/>
    <w:rsid w:val="006B7D22"/>
    <w:rsid w:val="006B7D2C"/>
    <w:rsid w:val="006C0D0A"/>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C7F3E"/>
    <w:rsid w:val="006D00DB"/>
    <w:rsid w:val="006D0361"/>
    <w:rsid w:val="006D16B0"/>
    <w:rsid w:val="006D2182"/>
    <w:rsid w:val="006D2444"/>
    <w:rsid w:val="006D254B"/>
    <w:rsid w:val="006D289B"/>
    <w:rsid w:val="006D3BE1"/>
    <w:rsid w:val="006D41FF"/>
    <w:rsid w:val="006D48FC"/>
    <w:rsid w:val="006D53F5"/>
    <w:rsid w:val="006D55EE"/>
    <w:rsid w:val="006D62BC"/>
    <w:rsid w:val="006D6450"/>
    <w:rsid w:val="006D6939"/>
    <w:rsid w:val="006D74FC"/>
    <w:rsid w:val="006D7710"/>
    <w:rsid w:val="006D7CD1"/>
    <w:rsid w:val="006D7EB0"/>
    <w:rsid w:val="006E0138"/>
    <w:rsid w:val="006E0389"/>
    <w:rsid w:val="006E03A1"/>
    <w:rsid w:val="006E0498"/>
    <w:rsid w:val="006E0BB0"/>
    <w:rsid w:val="006E12C3"/>
    <w:rsid w:val="006E15FB"/>
    <w:rsid w:val="006E16C3"/>
    <w:rsid w:val="006E1907"/>
    <w:rsid w:val="006E2529"/>
    <w:rsid w:val="006E45F3"/>
    <w:rsid w:val="006E4A2F"/>
    <w:rsid w:val="006E4C51"/>
    <w:rsid w:val="006E4ED4"/>
    <w:rsid w:val="006E56EC"/>
    <w:rsid w:val="006E5E19"/>
    <w:rsid w:val="006E61C3"/>
    <w:rsid w:val="006E799D"/>
    <w:rsid w:val="006E7A9B"/>
    <w:rsid w:val="006F0593"/>
    <w:rsid w:val="006F1064"/>
    <w:rsid w:val="006F1DEA"/>
    <w:rsid w:val="006F1EB7"/>
    <w:rsid w:val="006F1FF0"/>
    <w:rsid w:val="006F2043"/>
    <w:rsid w:val="006F52E5"/>
    <w:rsid w:val="006F6066"/>
    <w:rsid w:val="006F6850"/>
    <w:rsid w:val="006F691A"/>
    <w:rsid w:val="006F707E"/>
    <w:rsid w:val="007001DC"/>
    <w:rsid w:val="007025CB"/>
    <w:rsid w:val="00702B09"/>
    <w:rsid w:val="007034AA"/>
    <w:rsid w:val="0070388F"/>
    <w:rsid w:val="00703C9D"/>
    <w:rsid w:val="0070490C"/>
    <w:rsid w:val="007051AC"/>
    <w:rsid w:val="00705C38"/>
    <w:rsid w:val="00706465"/>
    <w:rsid w:val="0070695A"/>
    <w:rsid w:val="00706E5E"/>
    <w:rsid w:val="00707351"/>
    <w:rsid w:val="0070782D"/>
    <w:rsid w:val="00707DB0"/>
    <w:rsid w:val="00710268"/>
    <w:rsid w:val="007109C2"/>
    <w:rsid w:val="00711340"/>
    <w:rsid w:val="00711D0F"/>
    <w:rsid w:val="00712C42"/>
    <w:rsid w:val="00713DE4"/>
    <w:rsid w:val="00714C0C"/>
    <w:rsid w:val="00714C47"/>
    <w:rsid w:val="00716462"/>
    <w:rsid w:val="00716A17"/>
    <w:rsid w:val="00720882"/>
    <w:rsid w:val="00721084"/>
    <w:rsid w:val="00721262"/>
    <w:rsid w:val="00721524"/>
    <w:rsid w:val="00721D9B"/>
    <w:rsid w:val="00722121"/>
    <w:rsid w:val="007224B9"/>
    <w:rsid w:val="00722F94"/>
    <w:rsid w:val="00723AA7"/>
    <w:rsid w:val="0072432E"/>
    <w:rsid w:val="00726036"/>
    <w:rsid w:val="00726279"/>
    <w:rsid w:val="007264BD"/>
    <w:rsid w:val="00726A9B"/>
    <w:rsid w:val="00727530"/>
    <w:rsid w:val="00731E7C"/>
    <w:rsid w:val="007329EF"/>
    <w:rsid w:val="00732C1B"/>
    <w:rsid w:val="0073327A"/>
    <w:rsid w:val="00734413"/>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50E"/>
    <w:rsid w:val="00760975"/>
    <w:rsid w:val="00761FDA"/>
    <w:rsid w:val="007621FF"/>
    <w:rsid w:val="00762746"/>
    <w:rsid w:val="007634E3"/>
    <w:rsid w:val="00764194"/>
    <w:rsid w:val="00765ED3"/>
    <w:rsid w:val="0076681D"/>
    <w:rsid w:val="0076687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ACF"/>
    <w:rsid w:val="00783E1D"/>
    <w:rsid w:val="0078428F"/>
    <w:rsid w:val="0078483B"/>
    <w:rsid w:val="00784EED"/>
    <w:rsid w:val="00785900"/>
    <w:rsid w:val="00786721"/>
    <w:rsid w:val="00786958"/>
    <w:rsid w:val="00786E71"/>
    <w:rsid w:val="0079162F"/>
    <w:rsid w:val="00794924"/>
    <w:rsid w:val="0079496E"/>
    <w:rsid w:val="007965CF"/>
    <w:rsid w:val="007971B7"/>
    <w:rsid w:val="007A0BC2"/>
    <w:rsid w:val="007A1F44"/>
    <w:rsid w:val="007A23FF"/>
    <w:rsid w:val="007A295B"/>
    <w:rsid w:val="007A2C18"/>
    <w:rsid w:val="007A3424"/>
    <w:rsid w:val="007A35EF"/>
    <w:rsid w:val="007A43A2"/>
    <w:rsid w:val="007A43E5"/>
    <w:rsid w:val="007A4508"/>
    <w:rsid w:val="007A4D04"/>
    <w:rsid w:val="007A5C23"/>
    <w:rsid w:val="007A5E3C"/>
    <w:rsid w:val="007A6AB8"/>
    <w:rsid w:val="007A7A96"/>
    <w:rsid w:val="007B03AF"/>
    <w:rsid w:val="007B0694"/>
    <w:rsid w:val="007B1543"/>
    <w:rsid w:val="007B1AC0"/>
    <w:rsid w:val="007B2656"/>
    <w:rsid w:val="007B270A"/>
    <w:rsid w:val="007B2D3B"/>
    <w:rsid w:val="007B52CD"/>
    <w:rsid w:val="007B66FC"/>
    <w:rsid w:val="007B7DC1"/>
    <w:rsid w:val="007B7EDB"/>
    <w:rsid w:val="007C19AD"/>
    <w:rsid w:val="007C2A64"/>
    <w:rsid w:val="007C3598"/>
    <w:rsid w:val="007C3FA8"/>
    <w:rsid w:val="007C4920"/>
    <w:rsid w:val="007C571C"/>
    <w:rsid w:val="007C62C4"/>
    <w:rsid w:val="007C68DA"/>
    <w:rsid w:val="007C72AB"/>
    <w:rsid w:val="007D0D9E"/>
    <w:rsid w:val="007D1369"/>
    <w:rsid w:val="007D1B58"/>
    <w:rsid w:val="007D229A"/>
    <w:rsid w:val="007D2F44"/>
    <w:rsid w:val="007D2F4D"/>
    <w:rsid w:val="007D3882"/>
    <w:rsid w:val="007D3B98"/>
    <w:rsid w:val="007D4178"/>
    <w:rsid w:val="007D4D33"/>
    <w:rsid w:val="007D7175"/>
    <w:rsid w:val="007D7292"/>
    <w:rsid w:val="007D7DF6"/>
    <w:rsid w:val="007E055C"/>
    <w:rsid w:val="007E1369"/>
    <w:rsid w:val="007E1411"/>
    <w:rsid w:val="007E1A1B"/>
    <w:rsid w:val="007E1A88"/>
    <w:rsid w:val="007E1EB8"/>
    <w:rsid w:val="007E1FF3"/>
    <w:rsid w:val="007E3271"/>
    <w:rsid w:val="007E4C88"/>
    <w:rsid w:val="007E585E"/>
    <w:rsid w:val="007E68D4"/>
    <w:rsid w:val="007E6B6F"/>
    <w:rsid w:val="007E7B7F"/>
    <w:rsid w:val="007E7DDF"/>
    <w:rsid w:val="007F11C8"/>
    <w:rsid w:val="007F1CFB"/>
    <w:rsid w:val="007F220B"/>
    <w:rsid w:val="007F22B0"/>
    <w:rsid w:val="007F27DD"/>
    <w:rsid w:val="007F5256"/>
    <w:rsid w:val="007F6880"/>
    <w:rsid w:val="007F76B4"/>
    <w:rsid w:val="008001B4"/>
    <w:rsid w:val="00800769"/>
    <w:rsid w:val="00800ED2"/>
    <w:rsid w:val="00802E74"/>
    <w:rsid w:val="008036DF"/>
    <w:rsid w:val="00804B92"/>
    <w:rsid w:val="00804E21"/>
    <w:rsid w:val="00805092"/>
    <w:rsid w:val="008064EE"/>
    <w:rsid w:val="00806AAF"/>
    <w:rsid w:val="0080702A"/>
    <w:rsid w:val="008070AC"/>
    <w:rsid w:val="008101FD"/>
    <w:rsid w:val="00810628"/>
    <w:rsid w:val="00810D8D"/>
    <w:rsid w:val="00811835"/>
    <w:rsid w:val="008119A0"/>
    <w:rsid w:val="0081581D"/>
    <w:rsid w:val="00815B36"/>
    <w:rsid w:val="008172BE"/>
    <w:rsid w:val="00817B71"/>
    <w:rsid w:val="00820244"/>
    <w:rsid w:val="0082034D"/>
    <w:rsid w:val="00820399"/>
    <w:rsid w:val="00821931"/>
    <w:rsid w:val="008221B3"/>
    <w:rsid w:val="0082248E"/>
    <w:rsid w:val="008231F4"/>
    <w:rsid w:val="00824612"/>
    <w:rsid w:val="00824FDF"/>
    <w:rsid w:val="00825125"/>
    <w:rsid w:val="008257CC"/>
    <w:rsid w:val="008266F6"/>
    <w:rsid w:val="0082717C"/>
    <w:rsid w:val="008274BF"/>
    <w:rsid w:val="00830DC3"/>
    <w:rsid w:val="00831555"/>
    <w:rsid w:val="00831F52"/>
    <w:rsid w:val="00832154"/>
    <w:rsid w:val="00832F5C"/>
    <w:rsid w:val="00832FF9"/>
    <w:rsid w:val="00834B66"/>
    <w:rsid w:val="008359E0"/>
    <w:rsid w:val="008376F6"/>
    <w:rsid w:val="00837D5B"/>
    <w:rsid w:val="0084011C"/>
    <w:rsid w:val="00840607"/>
    <w:rsid w:val="00841CD2"/>
    <w:rsid w:val="00842B77"/>
    <w:rsid w:val="0084309F"/>
    <w:rsid w:val="00843BD3"/>
    <w:rsid w:val="00845C12"/>
    <w:rsid w:val="008469D9"/>
    <w:rsid w:val="00846DC0"/>
    <w:rsid w:val="008474A7"/>
    <w:rsid w:val="008501E0"/>
    <w:rsid w:val="00850670"/>
    <w:rsid w:val="008506B6"/>
    <w:rsid w:val="00850AE0"/>
    <w:rsid w:val="008516C9"/>
    <w:rsid w:val="008518A1"/>
    <w:rsid w:val="00851A3A"/>
    <w:rsid w:val="008520C2"/>
    <w:rsid w:val="008524D2"/>
    <w:rsid w:val="00852E19"/>
    <w:rsid w:val="008532E1"/>
    <w:rsid w:val="00855ACA"/>
    <w:rsid w:val="00856833"/>
    <w:rsid w:val="00856840"/>
    <w:rsid w:val="00856AC5"/>
    <w:rsid w:val="008605F1"/>
    <w:rsid w:val="0086087C"/>
    <w:rsid w:val="00860D8E"/>
    <w:rsid w:val="008618AF"/>
    <w:rsid w:val="00862169"/>
    <w:rsid w:val="0086275E"/>
    <w:rsid w:val="008629C4"/>
    <w:rsid w:val="00864440"/>
    <w:rsid w:val="00864D76"/>
    <w:rsid w:val="008650FC"/>
    <w:rsid w:val="00866E08"/>
    <w:rsid w:val="00866EB3"/>
    <w:rsid w:val="0086701A"/>
    <w:rsid w:val="00867BD2"/>
    <w:rsid w:val="00867CFD"/>
    <w:rsid w:val="00870DDF"/>
    <w:rsid w:val="008712FD"/>
    <w:rsid w:val="008716A1"/>
    <w:rsid w:val="00871790"/>
    <w:rsid w:val="00872D3F"/>
    <w:rsid w:val="008733E4"/>
    <w:rsid w:val="008735A5"/>
    <w:rsid w:val="00873F15"/>
    <w:rsid w:val="00874035"/>
    <w:rsid w:val="00874096"/>
    <w:rsid w:val="0087412D"/>
    <w:rsid w:val="00874411"/>
    <w:rsid w:val="00874D7E"/>
    <w:rsid w:val="008756A4"/>
    <w:rsid w:val="00875F73"/>
    <w:rsid w:val="00876358"/>
    <w:rsid w:val="00880F30"/>
    <w:rsid w:val="00882246"/>
    <w:rsid w:val="008833E8"/>
    <w:rsid w:val="00885600"/>
    <w:rsid w:val="00885C87"/>
    <w:rsid w:val="00886B17"/>
    <w:rsid w:val="00887926"/>
    <w:rsid w:val="00887B48"/>
    <w:rsid w:val="00887FF7"/>
    <w:rsid w:val="00890DF7"/>
    <w:rsid w:val="0089176E"/>
    <w:rsid w:val="008917E0"/>
    <w:rsid w:val="00891DC7"/>
    <w:rsid w:val="00892365"/>
    <w:rsid w:val="00892BE5"/>
    <w:rsid w:val="0089387C"/>
    <w:rsid w:val="0089441D"/>
    <w:rsid w:val="0089444E"/>
    <w:rsid w:val="008949DF"/>
    <w:rsid w:val="00894F60"/>
    <w:rsid w:val="008951DB"/>
    <w:rsid w:val="00896A7E"/>
    <w:rsid w:val="00896C81"/>
    <w:rsid w:val="00896D83"/>
    <w:rsid w:val="00897362"/>
    <w:rsid w:val="008A0018"/>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AA3"/>
    <w:rsid w:val="008B3C5C"/>
    <w:rsid w:val="008B5299"/>
    <w:rsid w:val="008B5A5F"/>
    <w:rsid w:val="008B5AB0"/>
    <w:rsid w:val="008B6054"/>
    <w:rsid w:val="008B66B7"/>
    <w:rsid w:val="008B694C"/>
    <w:rsid w:val="008B7B08"/>
    <w:rsid w:val="008C0523"/>
    <w:rsid w:val="008C0FE6"/>
    <w:rsid w:val="008C13F0"/>
    <w:rsid w:val="008C1F26"/>
    <w:rsid w:val="008C2132"/>
    <w:rsid w:val="008C2A3A"/>
    <w:rsid w:val="008C3756"/>
    <w:rsid w:val="008C3CCC"/>
    <w:rsid w:val="008C4C7E"/>
    <w:rsid w:val="008C5C46"/>
    <w:rsid w:val="008C6184"/>
    <w:rsid w:val="008C785E"/>
    <w:rsid w:val="008C7CED"/>
    <w:rsid w:val="008D04DB"/>
    <w:rsid w:val="008D0AFB"/>
    <w:rsid w:val="008D1511"/>
    <w:rsid w:val="008D299D"/>
    <w:rsid w:val="008D32DF"/>
    <w:rsid w:val="008D35E9"/>
    <w:rsid w:val="008D3959"/>
    <w:rsid w:val="008D3966"/>
    <w:rsid w:val="008D4352"/>
    <w:rsid w:val="008D60BC"/>
    <w:rsid w:val="008D6383"/>
    <w:rsid w:val="008D6D7B"/>
    <w:rsid w:val="008D71DF"/>
    <w:rsid w:val="008D7EB7"/>
    <w:rsid w:val="008E0EB8"/>
    <w:rsid w:val="008E10A6"/>
    <w:rsid w:val="008E1271"/>
    <w:rsid w:val="008E1C3E"/>
    <w:rsid w:val="008E2251"/>
    <w:rsid w:val="008E2463"/>
    <w:rsid w:val="008E24B3"/>
    <w:rsid w:val="008E24CA"/>
    <w:rsid w:val="008E2F6E"/>
    <w:rsid w:val="008E38AD"/>
    <w:rsid w:val="008E3EEC"/>
    <w:rsid w:val="008E5461"/>
    <w:rsid w:val="008E5BF2"/>
    <w:rsid w:val="008E5C81"/>
    <w:rsid w:val="008F0747"/>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8F776E"/>
    <w:rsid w:val="009002B5"/>
    <w:rsid w:val="009004A7"/>
    <w:rsid w:val="009033FE"/>
    <w:rsid w:val="00903802"/>
    <w:rsid w:val="00904F11"/>
    <w:rsid w:val="0090696D"/>
    <w:rsid w:val="00906CD6"/>
    <w:rsid w:val="00906E4D"/>
    <w:rsid w:val="00906F31"/>
    <w:rsid w:val="009078B3"/>
    <w:rsid w:val="00907A77"/>
    <w:rsid w:val="00907E00"/>
    <w:rsid w:val="0091088D"/>
    <w:rsid w:val="00910FC9"/>
    <w:rsid w:val="00911B98"/>
    <w:rsid w:val="009126DB"/>
    <w:rsid w:val="0091291A"/>
    <w:rsid w:val="00913612"/>
    <w:rsid w:val="0091366A"/>
    <w:rsid w:val="00913824"/>
    <w:rsid w:val="00915757"/>
    <w:rsid w:val="009159B3"/>
    <w:rsid w:val="00916181"/>
    <w:rsid w:val="00916A13"/>
    <w:rsid w:val="009176AE"/>
    <w:rsid w:val="009204C5"/>
    <w:rsid w:val="0092067B"/>
    <w:rsid w:val="0092180D"/>
    <w:rsid w:val="00921A0C"/>
    <w:rsid w:val="009232C9"/>
    <w:rsid w:val="00923608"/>
    <w:rsid w:val="0092372C"/>
    <w:rsid w:val="009238E5"/>
    <w:rsid w:val="00923F12"/>
    <w:rsid w:val="00924054"/>
    <w:rsid w:val="0092467E"/>
    <w:rsid w:val="00924FF8"/>
    <w:rsid w:val="00925BA8"/>
    <w:rsid w:val="00926DA7"/>
    <w:rsid w:val="00927F8B"/>
    <w:rsid w:val="0093094D"/>
    <w:rsid w:val="00931960"/>
    <w:rsid w:val="009328C7"/>
    <w:rsid w:val="009336EC"/>
    <w:rsid w:val="00933F20"/>
    <w:rsid w:val="00933F56"/>
    <w:rsid w:val="00934C13"/>
    <w:rsid w:val="00934FEC"/>
    <w:rsid w:val="00935228"/>
    <w:rsid w:val="00935562"/>
    <w:rsid w:val="009355A2"/>
    <w:rsid w:val="00935F9E"/>
    <w:rsid w:val="00936D98"/>
    <w:rsid w:val="00942740"/>
    <w:rsid w:val="00942A20"/>
    <w:rsid w:val="00942C80"/>
    <w:rsid w:val="00943197"/>
    <w:rsid w:val="009435F2"/>
    <w:rsid w:val="009437D1"/>
    <w:rsid w:val="00945180"/>
    <w:rsid w:val="0094590C"/>
    <w:rsid w:val="00945E7A"/>
    <w:rsid w:val="00946355"/>
    <w:rsid w:val="009468B7"/>
    <w:rsid w:val="00946DC0"/>
    <w:rsid w:val="0094724E"/>
    <w:rsid w:val="0094751D"/>
    <w:rsid w:val="00947973"/>
    <w:rsid w:val="00947BE6"/>
    <w:rsid w:val="0095048D"/>
    <w:rsid w:val="00950ADE"/>
    <w:rsid w:val="00951ADB"/>
    <w:rsid w:val="00951B55"/>
    <w:rsid w:val="0095380C"/>
    <w:rsid w:val="00954353"/>
    <w:rsid w:val="0095524A"/>
    <w:rsid w:val="00955775"/>
    <w:rsid w:val="00955C0A"/>
    <w:rsid w:val="00955C4F"/>
    <w:rsid w:val="009578C8"/>
    <w:rsid w:val="00957B61"/>
    <w:rsid w:val="0096050C"/>
    <w:rsid w:val="00964B2F"/>
    <w:rsid w:val="009650AB"/>
    <w:rsid w:val="009652A5"/>
    <w:rsid w:val="009657F1"/>
    <w:rsid w:val="0096625D"/>
    <w:rsid w:val="0096741F"/>
    <w:rsid w:val="009678A8"/>
    <w:rsid w:val="00970265"/>
    <w:rsid w:val="009709F8"/>
    <w:rsid w:val="00971B1C"/>
    <w:rsid w:val="00971E86"/>
    <w:rsid w:val="00972929"/>
    <w:rsid w:val="00972F91"/>
    <w:rsid w:val="00973827"/>
    <w:rsid w:val="009742D3"/>
    <w:rsid w:val="00974681"/>
    <w:rsid w:val="00975763"/>
    <w:rsid w:val="00977BA7"/>
    <w:rsid w:val="0098194F"/>
    <w:rsid w:val="009826C8"/>
    <w:rsid w:val="009836E4"/>
    <w:rsid w:val="0098412F"/>
    <w:rsid w:val="00984BEF"/>
    <w:rsid w:val="00984E79"/>
    <w:rsid w:val="00985C22"/>
    <w:rsid w:val="00985F28"/>
    <w:rsid w:val="00986149"/>
    <w:rsid w:val="00986176"/>
    <w:rsid w:val="00986DAD"/>
    <w:rsid w:val="00986E7F"/>
    <w:rsid w:val="00986E9C"/>
    <w:rsid w:val="009870F0"/>
    <w:rsid w:val="00987536"/>
    <w:rsid w:val="0099009C"/>
    <w:rsid w:val="00990BD5"/>
    <w:rsid w:val="0099196F"/>
    <w:rsid w:val="0099228E"/>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1D9"/>
    <w:rsid w:val="009A2DF9"/>
    <w:rsid w:val="009A3826"/>
    <w:rsid w:val="009A3A86"/>
    <w:rsid w:val="009A4869"/>
    <w:rsid w:val="009A5109"/>
    <w:rsid w:val="009A64AB"/>
    <w:rsid w:val="009A6A6B"/>
    <w:rsid w:val="009A6C62"/>
    <w:rsid w:val="009A6DE5"/>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B7898"/>
    <w:rsid w:val="009C0074"/>
    <w:rsid w:val="009C0564"/>
    <w:rsid w:val="009C1EE8"/>
    <w:rsid w:val="009C2685"/>
    <w:rsid w:val="009C39BC"/>
    <w:rsid w:val="009C3FE7"/>
    <w:rsid w:val="009C4BC2"/>
    <w:rsid w:val="009C4D22"/>
    <w:rsid w:val="009C7320"/>
    <w:rsid w:val="009C7798"/>
    <w:rsid w:val="009D020C"/>
    <w:rsid w:val="009D03E8"/>
    <w:rsid w:val="009D0729"/>
    <w:rsid w:val="009D0E37"/>
    <w:rsid w:val="009D0F66"/>
    <w:rsid w:val="009D1A06"/>
    <w:rsid w:val="009D1BA4"/>
    <w:rsid w:val="009D1F5C"/>
    <w:rsid w:val="009D22E4"/>
    <w:rsid w:val="009D22F7"/>
    <w:rsid w:val="009D2300"/>
    <w:rsid w:val="009D319C"/>
    <w:rsid w:val="009D5076"/>
    <w:rsid w:val="009D5BAB"/>
    <w:rsid w:val="009D67AE"/>
    <w:rsid w:val="009D6A0A"/>
    <w:rsid w:val="009E058F"/>
    <w:rsid w:val="009E0A9E"/>
    <w:rsid w:val="009E127D"/>
    <w:rsid w:val="009E19A2"/>
    <w:rsid w:val="009E1BEA"/>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695"/>
    <w:rsid w:val="009F59F8"/>
    <w:rsid w:val="009F5BDB"/>
    <w:rsid w:val="00A005B0"/>
    <w:rsid w:val="00A00F08"/>
    <w:rsid w:val="00A01D7B"/>
    <w:rsid w:val="00A01F17"/>
    <w:rsid w:val="00A022A5"/>
    <w:rsid w:val="00A02BD1"/>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46A"/>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37C6"/>
    <w:rsid w:val="00A33F4B"/>
    <w:rsid w:val="00A3432B"/>
    <w:rsid w:val="00A346BA"/>
    <w:rsid w:val="00A34C67"/>
    <w:rsid w:val="00A34D62"/>
    <w:rsid w:val="00A3611D"/>
    <w:rsid w:val="00A36321"/>
    <w:rsid w:val="00A36339"/>
    <w:rsid w:val="00A364A3"/>
    <w:rsid w:val="00A366E4"/>
    <w:rsid w:val="00A372F7"/>
    <w:rsid w:val="00A378FA"/>
    <w:rsid w:val="00A4042D"/>
    <w:rsid w:val="00A42E01"/>
    <w:rsid w:val="00A4376F"/>
    <w:rsid w:val="00A43DD8"/>
    <w:rsid w:val="00A4549F"/>
    <w:rsid w:val="00A45B9B"/>
    <w:rsid w:val="00A45FD8"/>
    <w:rsid w:val="00A462FE"/>
    <w:rsid w:val="00A501C9"/>
    <w:rsid w:val="00A50506"/>
    <w:rsid w:val="00A50B55"/>
    <w:rsid w:val="00A51AF6"/>
    <w:rsid w:val="00A52989"/>
    <w:rsid w:val="00A52DBE"/>
    <w:rsid w:val="00A53845"/>
    <w:rsid w:val="00A53D14"/>
    <w:rsid w:val="00A53F55"/>
    <w:rsid w:val="00A5417B"/>
    <w:rsid w:val="00A54599"/>
    <w:rsid w:val="00A54B82"/>
    <w:rsid w:val="00A569D4"/>
    <w:rsid w:val="00A56F07"/>
    <w:rsid w:val="00A57D09"/>
    <w:rsid w:val="00A57F1A"/>
    <w:rsid w:val="00A60163"/>
    <w:rsid w:val="00A6038D"/>
    <w:rsid w:val="00A60CF0"/>
    <w:rsid w:val="00A61429"/>
    <w:rsid w:val="00A61459"/>
    <w:rsid w:val="00A61514"/>
    <w:rsid w:val="00A61645"/>
    <w:rsid w:val="00A62080"/>
    <w:rsid w:val="00A62595"/>
    <w:rsid w:val="00A62EF8"/>
    <w:rsid w:val="00A630A2"/>
    <w:rsid w:val="00A632B8"/>
    <w:rsid w:val="00A63BF3"/>
    <w:rsid w:val="00A64053"/>
    <w:rsid w:val="00A64942"/>
    <w:rsid w:val="00A64EF1"/>
    <w:rsid w:val="00A653E3"/>
    <w:rsid w:val="00A65911"/>
    <w:rsid w:val="00A65EE2"/>
    <w:rsid w:val="00A6643C"/>
    <w:rsid w:val="00A67544"/>
    <w:rsid w:val="00A7066E"/>
    <w:rsid w:val="00A7075B"/>
    <w:rsid w:val="00A71178"/>
    <w:rsid w:val="00A71CE6"/>
    <w:rsid w:val="00A71D23"/>
    <w:rsid w:val="00A72978"/>
    <w:rsid w:val="00A7333A"/>
    <w:rsid w:val="00A73D0D"/>
    <w:rsid w:val="00A74A92"/>
    <w:rsid w:val="00A75CC1"/>
    <w:rsid w:val="00A75E88"/>
    <w:rsid w:val="00A80487"/>
    <w:rsid w:val="00A8056E"/>
    <w:rsid w:val="00A80AE2"/>
    <w:rsid w:val="00A81DFC"/>
    <w:rsid w:val="00A82D58"/>
    <w:rsid w:val="00A82F47"/>
    <w:rsid w:val="00A8399D"/>
    <w:rsid w:val="00A83E3D"/>
    <w:rsid w:val="00A8443A"/>
    <w:rsid w:val="00A8479C"/>
    <w:rsid w:val="00A84B75"/>
    <w:rsid w:val="00A8557B"/>
    <w:rsid w:val="00A85A05"/>
    <w:rsid w:val="00A86D63"/>
    <w:rsid w:val="00A87308"/>
    <w:rsid w:val="00A873A4"/>
    <w:rsid w:val="00A87797"/>
    <w:rsid w:val="00A87BC0"/>
    <w:rsid w:val="00A87F96"/>
    <w:rsid w:val="00A90E72"/>
    <w:rsid w:val="00A922A2"/>
    <w:rsid w:val="00A9327B"/>
    <w:rsid w:val="00A936F3"/>
    <w:rsid w:val="00A93B69"/>
    <w:rsid w:val="00A95AB2"/>
    <w:rsid w:val="00A960D4"/>
    <w:rsid w:val="00A963C7"/>
    <w:rsid w:val="00A977CF"/>
    <w:rsid w:val="00AA1626"/>
    <w:rsid w:val="00AA1A2F"/>
    <w:rsid w:val="00AA1C25"/>
    <w:rsid w:val="00AA3155"/>
    <w:rsid w:val="00AA3DB7"/>
    <w:rsid w:val="00AA51F5"/>
    <w:rsid w:val="00AA5542"/>
    <w:rsid w:val="00AA5E3B"/>
    <w:rsid w:val="00AA68B4"/>
    <w:rsid w:val="00AA74C0"/>
    <w:rsid w:val="00AB0543"/>
    <w:rsid w:val="00AB0ABA"/>
    <w:rsid w:val="00AB0AC9"/>
    <w:rsid w:val="00AB0CF7"/>
    <w:rsid w:val="00AB185A"/>
    <w:rsid w:val="00AB1BA7"/>
    <w:rsid w:val="00AB1E04"/>
    <w:rsid w:val="00AB26D6"/>
    <w:rsid w:val="00AB29CF"/>
    <w:rsid w:val="00AB3113"/>
    <w:rsid w:val="00AB348A"/>
    <w:rsid w:val="00AB3F38"/>
    <w:rsid w:val="00AB3FD6"/>
    <w:rsid w:val="00AB43EC"/>
    <w:rsid w:val="00AB4BF4"/>
    <w:rsid w:val="00AB5ADF"/>
    <w:rsid w:val="00AB5E57"/>
    <w:rsid w:val="00AB5FCC"/>
    <w:rsid w:val="00AB725F"/>
    <w:rsid w:val="00AC0705"/>
    <w:rsid w:val="00AC109B"/>
    <w:rsid w:val="00AC218D"/>
    <w:rsid w:val="00AC222F"/>
    <w:rsid w:val="00AC322E"/>
    <w:rsid w:val="00AC4D03"/>
    <w:rsid w:val="00AC5165"/>
    <w:rsid w:val="00AC550F"/>
    <w:rsid w:val="00AC74DA"/>
    <w:rsid w:val="00AC750D"/>
    <w:rsid w:val="00AC7A2B"/>
    <w:rsid w:val="00AC7C25"/>
    <w:rsid w:val="00AD0A51"/>
    <w:rsid w:val="00AD0B37"/>
    <w:rsid w:val="00AD11F7"/>
    <w:rsid w:val="00AD1DB7"/>
    <w:rsid w:val="00AD275F"/>
    <w:rsid w:val="00AD2852"/>
    <w:rsid w:val="00AD2AE3"/>
    <w:rsid w:val="00AD3976"/>
    <w:rsid w:val="00AD4D2A"/>
    <w:rsid w:val="00AD542F"/>
    <w:rsid w:val="00AD589F"/>
    <w:rsid w:val="00AD5CF4"/>
    <w:rsid w:val="00AD7305"/>
    <w:rsid w:val="00AD7CD8"/>
    <w:rsid w:val="00AD7E64"/>
    <w:rsid w:val="00AE00FF"/>
    <w:rsid w:val="00AE0C56"/>
    <w:rsid w:val="00AE0D2A"/>
    <w:rsid w:val="00AE10B3"/>
    <w:rsid w:val="00AE149E"/>
    <w:rsid w:val="00AE22F2"/>
    <w:rsid w:val="00AE29FC"/>
    <w:rsid w:val="00AE2F3F"/>
    <w:rsid w:val="00AE3B4E"/>
    <w:rsid w:val="00AE4F31"/>
    <w:rsid w:val="00AE59EC"/>
    <w:rsid w:val="00AE635E"/>
    <w:rsid w:val="00AE67B3"/>
    <w:rsid w:val="00AE7864"/>
    <w:rsid w:val="00AE7949"/>
    <w:rsid w:val="00AF0739"/>
    <w:rsid w:val="00AF07B8"/>
    <w:rsid w:val="00AF0F06"/>
    <w:rsid w:val="00AF10EA"/>
    <w:rsid w:val="00AF124B"/>
    <w:rsid w:val="00AF159F"/>
    <w:rsid w:val="00AF25D5"/>
    <w:rsid w:val="00AF3819"/>
    <w:rsid w:val="00AF3DBB"/>
    <w:rsid w:val="00AF4A3B"/>
    <w:rsid w:val="00AF5194"/>
    <w:rsid w:val="00AF53EF"/>
    <w:rsid w:val="00AF73C3"/>
    <w:rsid w:val="00AF795C"/>
    <w:rsid w:val="00AF7DF8"/>
    <w:rsid w:val="00AF7FFC"/>
    <w:rsid w:val="00B00752"/>
    <w:rsid w:val="00B00E1A"/>
    <w:rsid w:val="00B01EAD"/>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3B67"/>
    <w:rsid w:val="00B33DB8"/>
    <w:rsid w:val="00B33DDA"/>
    <w:rsid w:val="00B340AA"/>
    <w:rsid w:val="00B34A9F"/>
    <w:rsid w:val="00B34B80"/>
    <w:rsid w:val="00B35CDA"/>
    <w:rsid w:val="00B369D3"/>
    <w:rsid w:val="00B37D97"/>
    <w:rsid w:val="00B40368"/>
    <w:rsid w:val="00B41038"/>
    <w:rsid w:val="00B411BD"/>
    <w:rsid w:val="00B41559"/>
    <w:rsid w:val="00B418E8"/>
    <w:rsid w:val="00B42285"/>
    <w:rsid w:val="00B4274B"/>
    <w:rsid w:val="00B42A79"/>
    <w:rsid w:val="00B435B1"/>
    <w:rsid w:val="00B4367F"/>
    <w:rsid w:val="00B438BA"/>
    <w:rsid w:val="00B44F99"/>
    <w:rsid w:val="00B45876"/>
    <w:rsid w:val="00B4610F"/>
    <w:rsid w:val="00B4620B"/>
    <w:rsid w:val="00B51542"/>
    <w:rsid w:val="00B5157A"/>
    <w:rsid w:val="00B51D1D"/>
    <w:rsid w:val="00B52E1A"/>
    <w:rsid w:val="00B5310E"/>
    <w:rsid w:val="00B54800"/>
    <w:rsid w:val="00B54ACC"/>
    <w:rsid w:val="00B54CFC"/>
    <w:rsid w:val="00B54DCB"/>
    <w:rsid w:val="00B55AC2"/>
    <w:rsid w:val="00B560C9"/>
    <w:rsid w:val="00B56533"/>
    <w:rsid w:val="00B56CFC"/>
    <w:rsid w:val="00B57777"/>
    <w:rsid w:val="00B57A17"/>
    <w:rsid w:val="00B6039E"/>
    <w:rsid w:val="00B61BE2"/>
    <w:rsid w:val="00B6266F"/>
    <w:rsid w:val="00B62E0B"/>
    <w:rsid w:val="00B63C32"/>
    <w:rsid w:val="00B64434"/>
    <w:rsid w:val="00B651C0"/>
    <w:rsid w:val="00B653C2"/>
    <w:rsid w:val="00B708E0"/>
    <w:rsid w:val="00B711CE"/>
    <w:rsid w:val="00B71DC8"/>
    <w:rsid w:val="00B73D10"/>
    <w:rsid w:val="00B73F10"/>
    <w:rsid w:val="00B746C6"/>
    <w:rsid w:val="00B7604C"/>
    <w:rsid w:val="00B7652C"/>
    <w:rsid w:val="00B766BF"/>
    <w:rsid w:val="00B76FA6"/>
    <w:rsid w:val="00B805D6"/>
    <w:rsid w:val="00B80910"/>
    <w:rsid w:val="00B8134D"/>
    <w:rsid w:val="00B818F4"/>
    <w:rsid w:val="00B81BC9"/>
    <w:rsid w:val="00B821F5"/>
    <w:rsid w:val="00B8222F"/>
    <w:rsid w:val="00B82615"/>
    <w:rsid w:val="00B82DF0"/>
    <w:rsid w:val="00B83444"/>
    <w:rsid w:val="00B836ED"/>
    <w:rsid w:val="00B853BE"/>
    <w:rsid w:val="00B86476"/>
    <w:rsid w:val="00B866FC"/>
    <w:rsid w:val="00B86A3D"/>
    <w:rsid w:val="00B875C7"/>
    <w:rsid w:val="00B90D10"/>
    <w:rsid w:val="00B90FE5"/>
    <w:rsid w:val="00B91690"/>
    <w:rsid w:val="00B919AD"/>
    <w:rsid w:val="00B91A2B"/>
    <w:rsid w:val="00B924F7"/>
    <w:rsid w:val="00B92D9C"/>
    <w:rsid w:val="00B93204"/>
    <w:rsid w:val="00B94E17"/>
    <w:rsid w:val="00B957FE"/>
    <w:rsid w:val="00B95D0B"/>
    <w:rsid w:val="00B95F02"/>
    <w:rsid w:val="00B95F3E"/>
    <w:rsid w:val="00B9633A"/>
    <w:rsid w:val="00B96BEF"/>
    <w:rsid w:val="00B96FC0"/>
    <w:rsid w:val="00B97260"/>
    <w:rsid w:val="00B97A69"/>
    <w:rsid w:val="00BA024D"/>
    <w:rsid w:val="00BA0632"/>
    <w:rsid w:val="00BA0AAA"/>
    <w:rsid w:val="00BA0DFB"/>
    <w:rsid w:val="00BA2FEF"/>
    <w:rsid w:val="00BA4F83"/>
    <w:rsid w:val="00BA4FAD"/>
    <w:rsid w:val="00BA5221"/>
    <w:rsid w:val="00BB1548"/>
    <w:rsid w:val="00BB1CE7"/>
    <w:rsid w:val="00BB2FD3"/>
    <w:rsid w:val="00BB2FDF"/>
    <w:rsid w:val="00BB2FFF"/>
    <w:rsid w:val="00BB411E"/>
    <w:rsid w:val="00BB4AEE"/>
    <w:rsid w:val="00BB5FCB"/>
    <w:rsid w:val="00BB604B"/>
    <w:rsid w:val="00BC00EC"/>
    <w:rsid w:val="00BC067D"/>
    <w:rsid w:val="00BC08C5"/>
    <w:rsid w:val="00BC12FB"/>
    <w:rsid w:val="00BC1C3C"/>
    <w:rsid w:val="00BC2EC3"/>
    <w:rsid w:val="00BC307F"/>
    <w:rsid w:val="00BC3159"/>
    <w:rsid w:val="00BC3257"/>
    <w:rsid w:val="00BC39DB"/>
    <w:rsid w:val="00BC3A32"/>
    <w:rsid w:val="00BC3B07"/>
    <w:rsid w:val="00BC41A5"/>
    <w:rsid w:val="00BC43EA"/>
    <w:rsid w:val="00BC46EF"/>
    <w:rsid w:val="00BC5FA6"/>
    <w:rsid w:val="00BC69B3"/>
    <w:rsid w:val="00BC6FD6"/>
    <w:rsid w:val="00BD008E"/>
    <w:rsid w:val="00BD2F3B"/>
    <w:rsid w:val="00BD3372"/>
    <w:rsid w:val="00BD3493"/>
    <w:rsid w:val="00BD3AA2"/>
    <w:rsid w:val="00BD50AA"/>
    <w:rsid w:val="00BD5135"/>
    <w:rsid w:val="00BD7291"/>
    <w:rsid w:val="00BD770D"/>
    <w:rsid w:val="00BD781A"/>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C57"/>
    <w:rsid w:val="00BE5E1A"/>
    <w:rsid w:val="00BE5FC4"/>
    <w:rsid w:val="00BE7C4D"/>
    <w:rsid w:val="00BE7F6A"/>
    <w:rsid w:val="00BF0274"/>
    <w:rsid w:val="00BF08C4"/>
    <w:rsid w:val="00BF0BAF"/>
    <w:rsid w:val="00BF16AC"/>
    <w:rsid w:val="00BF19CE"/>
    <w:rsid w:val="00BF2B6F"/>
    <w:rsid w:val="00BF351A"/>
    <w:rsid w:val="00BF3914"/>
    <w:rsid w:val="00BF3F54"/>
    <w:rsid w:val="00BF49B1"/>
    <w:rsid w:val="00BF5552"/>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2D7"/>
    <w:rsid w:val="00C20A00"/>
    <w:rsid w:val="00C21673"/>
    <w:rsid w:val="00C21C7A"/>
    <w:rsid w:val="00C23130"/>
    <w:rsid w:val="00C24AE7"/>
    <w:rsid w:val="00C255A5"/>
    <w:rsid w:val="00C2584B"/>
    <w:rsid w:val="00C25942"/>
    <w:rsid w:val="00C25DD9"/>
    <w:rsid w:val="00C2663F"/>
    <w:rsid w:val="00C26DB8"/>
    <w:rsid w:val="00C33047"/>
    <w:rsid w:val="00C3400F"/>
    <w:rsid w:val="00C34B64"/>
    <w:rsid w:val="00C34C36"/>
    <w:rsid w:val="00C352B3"/>
    <w:rsid w:val="00C3654C"/>
    <w:rsid w:val="00C36BF5"/>
    <w:rsid w:val="00C36DBC"/>
    <w:rsid w:val="00C376BA"/>
    <w:rsid w:val="00C37A94"/>
    <w:rsid w:val="00C40373"/>
    <w:rsid w:val="00C4082D"/>
    <w:rsid w:val="00C40AE6"/>
    <w:rsid w:val="00C411AF"/>
    <w:rsid w:val="00C4138D"/>
    <w:rsid w:val="00C41E3A"/>
    <w:rsid w:val="00C42292"/>
    <w:rsid w:val="00C4304C"/>
    <w:rsid w:val="00C43315"/>
    <w:rsid w:val="00C43DFC"/>
    <w:rsid w:val="00C443C6"/>
    <w:rsid w:val="00C44E4D"/>
    <w:rsid w:val="00C452F5"/>
    <w:rsid w:val="00C45E68"/>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E3D"/>
    <w:rsid w:val="00C63F8E"/>
    <w:rsid w:val="00C647FB"/>
    <w:rsid w:val="00C654E0"/>
    <w:rsid w:val="00C67971"/>
    <w:rsid w:val="00C67CAC"/>
    <w:rsid w:val="00C67DA5"/>
    <w:rsid w:val="00C67EAB"/>
    <w:rsid w:val="00C702D9"/>
    <w:rsid w:val="00C705CA"/>
    <w:rsid w:val="00C70805"/>
    <w:rsid w:val="00C70DFF"/>
    <w:rsid w:val="00C72A57"/>
    <w:rsid w:val="00C73758"/>
    <w:rsid w:val="00C75A6B"/>
    <w:rsid w:val="00C763B6"/>
    <w:rsid w:val="00C7644F"/>
    <w:rsid w:val="00C768F6"/>
    <w:rsid w:val="00C76E67"/>
    <w:rsid w:val="00C76EAB"/>
    <w:rsid w:val="00C80073"/>
    <w:rsid w:val="00C80DEA"/>
    <w:rsid w:val="00C832DC"/>
    <w:rsid w:val="00C8377F"/>
    <w:rsid w:val="00C85220"/>
    <w:rsid w:val="00C86098"/>
    <w:rsid w:val="00C8646D"/>
    <w:rsid w:val="00C87FC2"/>
    <w:rsid w:val="00C91DE3"/>
    <w:rsid w:val="00C92C7F"/>
    <w:rsid w:val="00C9362A"/>
    <w:rsid w:val="00C9369D"/>
    <w:rsid w:val="00C944FA"/>
    <w:rsid w:val="00C95854"/>
    <w:rsid w:val="00C95EFF"/>
    <w:rsid w:val="00C96E6F"/>
    <w:rsid w:val="00C97872"/>
    <w:rsid w:val="00CA0322"/>
    <w:rsid w:val="00CA0532"/>
    <w:rsid w:val="00CA0C5C"/>
    <w:rsid w:val="00CA0FBA"/>
    <w:rsid w:val="00CA1B8F"/>
    <w:rsid w:val="00CA2241"/>
    <w:rsid w:val="00CA3812"/>
    <w:rsid w:val="00CA39CC"/>
    <w:rsid w:val="00CA3CDD"/>
    <w:rsid w:val="00CA403B"/>
    <w:rsid w:val="00CA505A"/>
    <w:rsid w:val="00CA577C"/>
    <w:rsid w:val="00CA59DD"/>
    <w:rsid w:val="00CA6797"/>
    <w:rsid w:val="00CB008E"/>
    <w:rsid w:val="00CB01FA"/>
    <w:rsid w:val="00CB0737"/>
    <w:rsid w:val="00CB097A"/>
    <w:rsid w:val="00CB26EC"/>
    <w:rsid w:val="00CB2D2A"/>
    <w:rsid w:val="00CB4623"/>
    <w:rsid w:val="00CB5B1E"/>
    <w:rsid w:val="00CB787A"/>
    <w:rsid w:val="00CC0C4A"/>
    <w:rsid w:val="00CC17F0"/>
    <w:rsid w:val="00CC1853"/>
    <w:rsid w:val="00CC1FAE"/>
    <w:rsid w:val="00CC235B"/>
    <w:rsid w:val="00CC3143"/>
    <w:rsid w:val="00CC3A23"/>
    <w:rsid w:val="00CC4888"/>
    <w:rsid w:val="00CC6505"/>
    <w:rsid w:val="00CC7172"/>
    <w:rsid w:val="00CC71BC"/>
    <w:rsid w:val="00CC737C"/>
    <w:rsid w:val="00CD087D"/>
    <w:rsid w:val="00CD0F5D"/>
    <w:rsid w:val="00CD1C0B"/>
    <w:rsid w:val="00CD239A"/>
    <w:rsid w:val="00CD3EF0"/>
    <w:rsid w:val="00CD5512"/>
    <w:rsid w:val="00CD6E3D"/>
    <w:rsid w:val="00CD71AB"/>
    <w:rsid w:val="00CD78F0"/>
    <w:rsid w:val="00CE0109"/>
    <w:rsid w:val="00CE083D"/>
    <w:rsid w:val="00CE1FC5"/>
    <w:rsid w:val="00CE238E"/>
    <w:rsid w:val="00CE46E5"/>
    <w:rsid w:val="00CE485A"/>
    <w:rsid w:val="00CE4870"/>
    <w:rsid w:val="00CE4DD9"/>
    <w:rsid w:val="00CE5279"/>
    <w:rsid w:val="00CE5A78"/>
    <w:rsid w:val="00CE78AE"/>
    <w:rsid w:val="00CE7E62"/>
    <w:rsid w:val="00CF1664"/>
    <w:rsid w:val="00CF195E"/>
    <w:rsid w:val="00CF19DA"/>
    <w:rsid w:val="00CF1C7F"/>
    <w:rsid w:val="00CF1CC0"/>
    <w:rsid w:val="00CF1FC3"/>
    <w:rsid w:val="00CF24F8"/>
    <w:rsid w:val="00CF2653"/>
    <w:rsid w:val="00CF2D27"/>
    <w:rsid w:val="00CF4247"/>
    <w:rsid w:val="00CF4E56"/>
    <w:rsid w:val="00CF5263"/>
    <w:rsid w:val="00CF5B4A"/>
    <w:rsid w:val="00CF60B5"/>
    <w:rsid w:val="00CF60F2"/>
    <w:rsid w:val="00D004FA"/>
    <w:rsid w:val="00D00D39"/>
    <w:rsid w:val="00D01B21"/>
    <w:rsid w:val="00D01E2F"/>
    <w:rsid w:val="00D03102"/>
    <w:rsid w:val="00D03727"/>
    <w:rsid w:val="00D0378A"/>
    <w:rsid w:val="00D05132"/>
    <w:rsid w:val="00D05C26"/>
    <w:rsid w:val="00D05E65"/>
    <w:rsid w:val="00D05EA9"/>
    <w:rsid w:val="00D064C2"/>
    <w:rsid w:val="00D071F8"/>
    <w:rsid w:val="00D07252"/>
    <w:rsid w:val="00D074F4"/>
    <w:rsid w:val="00D0765F"/>
    <w:rsid w:val="00D07CE1"/>
    <w:rsid w:val="00D1026A"/>
    <w:rsid w:val="00D1072B"/>
    <w:rsid w:val="00D107CF"/>
    <w:rsid w:val="00D118C4"/>
    <w:rsid w:val="00D11B0B"/>
    <w:rsid w:val="00D12293"/>
    <w:rsid w:val="00D14236"/>
    <w:rsid w:val="00D14553"/>
    <w:rsid w:val="00D1464C"/>
    <w:rsid w:val="00D14DB1"/>
    <w:rsid w:val="00D15F43"/>
    <w:rsid w:val="00D16E87"/>
    <w:rsid w:val="00D207B9"/>
    <w:rsid w:val="00D20B8B"/>
    <w:rsid w:val="00D2162C"/>
    <w:rsid w:val="00D21A3C"/>
    <w:rsid w:val="00D233F1"/>
    <w:rsid w:val="00D23BDE"/>
    <w:rsid w:val="00D24568"/>
    <w:rsid w:val="00D256F8"/>
    <w:rsid w:val="00D25F2E"/>
    <w:rsid w:val="00D26410"/>
    <w:rsid w:val="00D2685C"/>
    <w:rsid w:val="00D26A3B"/>
    <w:rsid w:val="00D302FD"/>
    <w:rsid w:val="00D3038A"/>
    <w:rsid w:val="00D3098D"/>
    <w:rsid w:val="00D314D8"/>
    <w:rsid w:val="00D319FF"/>
    <w:rsid w:val="00D31A02"/>
    <w:rsid w:val="00D32A6D"/>
    <w:rsid w:val="00D3323C"/>
    <w:rsid w:val="00D33456"/>
    <w:rsid w:val="00D336D5"/>
    <w:rsid w:val="00D3383F"/>
    <w:rsid w:val="00D3396F"/>
    <w:rsid w:val="00D33D4D"/>
    <w:rsid w:val="00D349B3"/>
    <w:rsid w:val="00D34A0B"/>
    <w:rsid w:val="00D35BBE"/>
    <w:rsid w:val="00D36234"/>
    <w:rsid w:val="00D36371"/>
    <w:rsid w:val="00D429DC"/>
    <w:rsid w:val="00D437D8"/>
    <w:rsid w:val="00D44994"/>
    <w:rsid w:val="00D44FCB"/>
    <w:rsid w:val="00D45DF3"/>
    <w:rsid w:val="00D46174"/>
    <w:rsid w:val="00D46EC5"/>
    <w:rsid w:val="00D4780D"/>
    <w:rsid w:val="00D47DD0"/>
    <w:rsid w:val="00D50183"/>
    <w:rsid w:val="00D5147C"/>
    <w:rsid w:val="00D51D12"/>
    <w:rsid w:val="00D51E44"/>
    <w:rsid w:val="00D52E25"/>
    <w:rsid w:val="00D5321E"/>
    <w:rsid w:val="00D5362B"/>
    <w:rsid w:val="00D536C8"/>
    <w:rsid w:val="00D54A6A"/>
    <w:rsid w:val="00D55072"/>
    <w:rsid w:val="00D551B5"/>
    <w:rsid w:val="00D55CFE"/>
    <w:rsid w:val="00D56DB2"/>
    <w:rsid w:val="00D57071"/>
    <w:rsid w:val="00D5747F"/>
    <w:rsid w:val="00D57495"/>
    <w:rsid w:val="00D574FA"/>
    <w:rsid w:val="00D57C1D"/>
    <w:rsid w:val="00D60C8D"/>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4BF4"/>
    <w:rsid w:val="00D857B8"/>
    <w:rsid w:val="00D86011"/>
    <w:rsid w:val="00D87175"/>
    <w:rsid w:val="00D8718F"/>
    <w:rsid w:val="00D87ABF"/>
    <w:rsid w:val="00D90319"/>
    <w:rsid w:val="00D90CD3"/>
    <w:rsid w:val="00D91737"/>
    <w:rsid w:val="00D9180C"/>
    <w:rsid w:val="00D91845"/>
    <w:rsid w:val="00D919E6"/>
    <w:rsid w:val="00D91BE1"/>
    <w:rsid w:val="00D926C0"/>
    <w:rsid w:val="00D92C29"/>
    <w:rsid w:val="00D936E2"/>
    <w:rsid w:val="00D95104"/>
    <w:rsid w:val="00D95540"/>
    <w:rsid w:val="00D95600"/>
    <w:rsid w:val="00D96408"/>
    <w:rsid w:val="00D9683C"/>
    <w:rsid w:val="00D97884"/>
    <w:rsid w:val="00D97AAD"/>
    <w:rsid w:val="00DA00DF"/>
    <w:rsid w:val="00DA0A7F"/>
    <w:rsid w:val="00DA105C"/>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6112"/>
    <w:rsid w:val="00DB72D7"/>
    <w:rsid w:val="00DC07B5"/>
    <w:rsid w:val="00DC0D94"/>
    <w:rsid w:val="00DC1327"/>
    <w:rsid w:val="00DC1350"/>
    <w:rsid w:val="00DC1E5F"/>
    <w:rsid w:val="00DC3237"/>
    <w:rsid w:val="00DC41A4"/>
    <w:rsid w:val="00DC505F"/>
    <w:rsid w:val="00DC5672"/>
    <w:rsid w:val="00DC60A2"/>
    <w:rsid w:val="00DC6600"/>
    <w:rsid w:val="00DC66A8"/>
    <w:rsid w:val="00DC67BD"/>
    <w:rsid w:val="00DC686F"/>
    <w:rsid w:val="00DC6924"/>
    <w:rsid w:val="00DC71F2"/>
    <w:rsid w:val="00DC73A7"/>
    <w:rsid w:val="00DD2025"/>
    <w:rsid w:val="00DD22EA"/>
    <w:rsid w:val="00DD23A0"/>
    <w:rsid w:val="00DD32AC"/>
    <w:rsid w:val="00DD3463"/>
    <w:rsid w:val="00DD3EF5"/>
    <w:rsid w:val="00DD4C52"/>
    <w:rsid w:val="00DD53FA"/>
    <w:rsid w:val="00DD5F42"/>
    <w:rsid w:val="00DD617B"/>
    <w:rsid w:val="00DE0E59"/>
    <w:rsid w:val="00DE0ECD"/>
    <w:rsid w:val="00DE0F6C"/>
    <w:rsid w:val="00DE1431"/>
    <w:rsid w:val="00DE219B"/>
    <w:rsid w:val="00DE4361"/>
    <w:rsid w:val="00DE4F62"/>
    <w:rsid w:val="00DE52E3"/>
    <w:rsid w:val="00DE6ED4"/>
    <w:rsid w:val="00DE7C00"/>
    <w:rsid w:val="00DF03E9"/>
    <w:rsid w:val="00DF03ED"/>
    <w:rsid w:val="00DF04EE"/>
    <w:rsid w:val="00DF0BF4"/>
    <w:rsid w:val="00DF148F"/>
    <w:rsid w:val="00DF1543"/>
    <w:rsid w:val="00DF179D"/>
    <w:rsid w:val="00DF1E9C"/>
    <w:rsid w:val="00DF2684"/>
    <w:rsid w:val="00DF4572"/>
    <w:rsid w:val="00DF4658"/>
    <w:rsid w:val="00DF4AC1"/>
    <w:rsid w:val="00DF6C8B"/>
    <w:rsid w:val="00DF6F17"/>
    <w:rsid w:val="00DF6F3F"/>
    <w:rsid w:val="00DF7680"/>
    <w:rsid w:val="00DF78FA"/>
    <w:rsid w:val="00E002F1"/>
    <w:rsid w:val="00E0082C"/>
    <w:rsid w:val="00E008E1"/>
    <w:rsid w:val="00E01DAA"/>
    <w:rsid w:val="00E01DE5"/>
    <w:rsid w:val="00E023E5"/>
    <w:rsid w:val="00E02432"/>
    <w:rsid w:val="00E04022"/>
    <w:rsid w:val="00E0546E"/>
    <w:rsid w:val="00E0728F"/>
    <w:rsid w:val="00E072D2"/>
    <w:rsid w:val="00E0755C"/>
    <w:rsid w:val="00E07C21"/>
    <w:rsid w:val="00E07D31"/>
    <w:rsid w:val="00E10A46"/>
    <w:rsid w:val="00E12AF0"/>
    <w:rsid w:val="00E136CA"/>
    <w:rsid w:val="00E148D6"/>
    <w:rsid w:val="00E14A7E"/>
    <w:rsid w:val="00E151E1"/>
    <w:rsid w:val="00E1531D"/>
    <w:rsid w:val="00E17619"/>
    <w:rsid w:val="00E17805"/>
    <w:rsid w:val="00E2055F"/>
    <w:rsid w:val="00E20A96"/>
    <w:rsid w:val="00E20E25"/>
    <w:rsid w:val="00E20F79"/>
    <w:rsid w:val="00E21278"/>
    <w:rsid w:val="00E22CCD"/>
    <w:rsid w:val="00E23A11"/>
    <w:rsid w:val="00E23FB7"/>
    <w:rsid w:val="00E24A27"/>
    <w:rsid w:val="00E25A68"/>
    <w:rsid w:val="00E25F89"/>
    <w:rsid w:val="00E300F2"/>
    <w:rsid w:val="00E30A19"/>
    <w:rsid w:val="00E30D11"/>
    <w:rsid w:val="00E32D62"/>
    <w:rsid w:val="00E339DC"/>
    <w:rsid w:val="00E33D7A"/>
    <w:rsid w:val="00E33E15"/>
    <w:rsid w:val="00E34F51"/>
    <w:rsid w:val="00E35F54"/>
    <w:rsid w:val="00E361B8"/>
    <w:rsid w:val="00E36A1B"/>
    <w:rsid w:val="00E40E71"/>
    <w:rsid w:val="00E41508"/>
    <w:rsid w:val="00E4202B"/>
    <w:rsid w:val="00E429ED"/>
    <w:rsid w:val="00E43386"/>
    <w:rsid w:val="00E43F37"/>
    <w:rsid w:val="00E450ED"/>
    <w:rsid w:val="00E4791B"/>
    <w:rsid w:val="00E47E31"/>
    <w:rsid w:val="00E50AC6"/>
    <w:rsid w:val="00E51DDD"/>
    <w:rsid w:val="00E51FDD"/>
    <w:rsid w:val="00E52435"/>
    <w:rsid w:val="00E5243D"/>
    <w:rsid w:val="00E53122"/>
    <w:rsid w:val="00E5351B"/>
    <w:rsid w:val="00E53615"/>
    <w:rsid w:val="00E53FA9"/>
    <w:rsid w:val="00E5414C"/>
    <w:rsid w:val="00E547B3"/>
    <w:rsid w:val="00E5733D"/>
    <w:rsid w:val="00E60659"/>
    <w:rsid w:val="00E61CC0"/>
    <w:rsid w:val="00E6277B"/>
    <w:rsid w:val="00E64424"/>
    <w:rsid w:val="00E64C99"/>
    <w:rsid w:val="00E64CD3"/>
    <w:rsid w:val="00E66A23"/>
    <w:rsid w:val="00E670E0"/>
    <w:rsid w:val="00E671C9"/>
    <w:rsid w:val="00E6743F"/>
    <w:rsid w:val="00E6758E"/>
    <w:rsid w:val="00E67E23"/>
    <w:rsid w:val="00E70016"/>
    <w:rsid w:val="00E7022F"/>
    <w:rsid w:val="00E70BC7"/>
    <w:rsid w:val="00E70FBC"/>
    <w:rsid w:val="00E718F9"/>
    <w:rsid w:val="00E724B5"/>
    <w:rsid w:val="00E72C01"/>
    <w:rsid w:val="00E72D1A"/>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86B49"/>
    <w:rsid w:val="00E86EDC"/>
    <w:rsid w:val="00E870DA"/>
    <w:rsid w:val="00E90279"/>
    <w:rsid w:val="00E90635"/>
    <w:rsid w:val="00E909A1"/>
    <w:rsid w:val="00E90BFF"/>
    <w:rsid w:val="00E91F04"/>
    <w:rsid w:val="00E91F35"/>
    <w:rsid w:val="00E925AF"/>
    <w:rsid w:val="00E93788"/>
    <w:rsid w:val="00E95BA6"/>
    <w:rsid w:val="00E96429"/>
    <w:rsid w:val="00E96C19"/>
    <w:rsid w:val="00E97648"/>
    <w:rsid w:val="00EA0255"/>
    <w:rsid w:val="00EA0385"/>
    <w:rsid w:val="00EA0E4A"/>
    <w:rsid w:val="00EA1A54"/>
    <w:rsid w:val="00EA2226"/>
    <w:rsid w:val="00EA26FC"/>
    <w:rsid w:val="00EA3087"/>
    <w:rsid w:val="00EA35D6"/>
    <w:rsid w:val="00EA3B5A"/>
    <w:rsid w:val="00EA410E"/>
    <w:rsid w:val="00EA4FD1"/>
    <w:rsid w:val="00EA53C2"/>
    <w:rsid w:val="00EA5695"/>
    <w:rsid w:val="00EA5B0A"/>
    <w:rsid w:val="00EA5D86"/>
    <w:rsid w:val="00EA65AD"/>
    <w:rsid w:val="00EA7FCF"/>
    <w:rsid w:val="00EB0CA3"/>
    <w:rsid w:val="00EB104F"/>
    <w:rsid w:val="00EB1B27"/>
    <w:rsid w:val="00EB1DA8"/>
    <w:rsid w:val="00EB27DC"/>
    <w:rsid w:val="00EB345A"/>
    <w:rsid w:val="00EB4CFF"/>
    <w:rsid w:val="00EB5476"/>
    <w:rsid w:val="00EB59D6"/>
    <w:rsid w:val="00EB5D26"/>
    <w:rsid w:val="00EB5F3C"/>
    <w:rsid w:val="00EB70B0"/>
    <w:rsid w:val="00EB746E"/>
    <w:rsid w:val="00EB7633"/>
    <w:rsid w:val="00EB7736"/>
    <w:rsid w:val="00EC08C9"/>
    <w:rsid w:val="00EC2E2D"/>
    <w:rsid w:val="00EC402C"/>
    <w:rsid w:val="00EC462B"/>
    <w:rsid w:val="00EC4723"/>
    <w:rsid w:val="00EC56E0"/>
    <w:rsid w:val="00EC6057"/>
    <w:rsid w:val="00EC6847"/>
    <w:rsid w:val="00EC74DA"/>
    <w:rsid w:val="00EC76C9"/>
    <w:rsid w:val="00EC7DB6"/>
    <w:rsid w:val="00EC7EB8"/>
    <w:rsid w:val="00ED162F"/>
    <w:rsid w:val="00ED1FFA"/>
    <w:rsid w:val="00ED2E52"/>
    <w:rsid w:val="00ED3024"/>
    <w:rsid w:val="00ED4DFD"/>
    <w:rsid w:val="00ED5FE4"/>
    <w:rsid w:val="00ED6ED4"/>
    <w:rsid w:val="00ED7109"/>
    <w:rsid w:val="00ED71C5"/>
    <w:rsid w:val="00ED7366"/>
    <w:rsid w:val="00EE16FA"/>
    <w:rsid w:val="00EE1DA6"/>
    <w:rsid w:val="00EE3C42"/>
    <w:rsid w:val="00EE3D4F"/>
    <w:rsid w:val="00EE465D"/>
    <w:rsid w:val="00EE534D"/>
    <w:rsid w:val="00EE5560"/>
    <w:rsid w:val="00EE6F1E"/>
    <w:rsid w:val="00EF0348"/>
    <w:rsid w:val="00EF0D07"/>
    <w:rsid w:val="00EF1F9C"/>
    <w:rsid w:val="00EF4366"/>
    <w:rsid w:val="00EF49E3"/>
    <w:rsid w:val="00EF4CD6"/>
    <w:rsid w:val="00EF55A0"/>
    <w:rsid w:val="00EF5A50"/>
    <w:rsid w:val="00EF5BFB"/>
    <w:rsid w:val="00EF63D1"/>
    <w:rsid w:val="00EF6513"/>
    <w:rsid w:val="00EF6683"/>
    <w:rsid w:val="00EF7002"/>
    <w:rsid w:val="00EF753E"/>
    <w:rsid w:val="00EF769B"/>
    <w:rsid w:val="00F00CB0"/>
    <w:rsid w:val="00F0180C"/>
    <w:rsid w:val="00F027BA"/>
    <w:rsid w:val="00F027EF"/>
    <w:rsid w:val="00F03E79"/>
    <w:rsid w:val="00F04022"/>
    <w:rsid w:val="00F0628D"/>
    <w:rsid w:val="00F06651"/>
    <w:rsid w:val="00F07DE6"/>
    <w:rsid w:val="00F1056C"/>
    <w:rsid w:val="00F105F0"/>
    <w:rsid w:val="00F107F1"/>
    <w:rsid w:val="00F10FC1"/>
    <w:rsid w:val="00F112FD"/>
    <w:rsid w:val="00F113FD"/>
    <w:rsid w:val="00F13016"/>
    <w:rsid w:val="00F133A1"/>
    <w:rsid w:val="00F13ECD"/>
    <w:rsid w:val="00F14F46"/>
    <w:rsid w:val="00F155CE"/>
    <w:rsid w:val="00F17EAE"/>
    <w:rsid w:val="00F218D4"/>
    <w:rsid w:val="00F22243"/>
    <w:rsid w:val="00F2250A"/>
    <w:rsid w:val="00F2420A"/>
    <w:rsid w:val="00F24788"/>
    <w:rsid w:val="00F2640F"/>
    <w:rsid w:val="00F26C30"/>
    <w:rsid w:val="00F27C34"/>
    <w:rsid w:val="00F27E46"/>
    <w:rsid w:val="00F301C2"/>
    <w:rsid w:val="00F302E1"/>
    <w:rsid w:val="00F31B22"/>
    <w:rsid w:val="00F31B49"/>
    <w:rsid w:val="00F322F1"/>
    <w:rsid w:val="00F32F56"/>
    <w:rsid w:val="00F33D4F"/>
    <w:rsid w:val="00F34CD6"/>
    <w:rsid w:val="00F35873"/>
    <w:rsid w:val="00F35920"/>
    <w:rsid w:val="00F35DCF"/>
    <w:rsid w:val="00F366A5"/>
    <w:rsid w:val="00F36C35"/>
    <w:rsid w:val="00F36C5F"/>
    <w:rsid w:val="00F36FFE"/>
    <w:rsid w:val="00F37259"/>
    <w:rsid w:val="00F3752A"/>
    <w:rsid w:val="00F405A4"/>
    <w:rsid w:val="00F40D8C"/>
    <w:rsid w:val="00F41F05"/>
    <w:rsid w:val="00F42420"/>
    <w:rsid w:val="00F433BD"/>
    <w:rsid w:val="00F444C1"/>
    <w:rsid w:val="00F445EC"/>
    <w:rsid w:val="00F44EC5"/>
    <w:rsid w:val="00F45C54"/>
    <w:rsid w:val="00F4646F"/>
    <w:rsid w:val="00F46CBE"/>
    <w:rsid w:val="00F47498"/>
    <w:rsid w:val="00F47E5A"/>
    <w:rsid w:val="00F512B2"/>
    <w:rsid w:val="00F5283D"/>
    <w:rsid w:val="00F52ABA"/>
    <w:rsid w:val="00F52BC7"/>
    <w:rsid w:val="00F53BF4"/>
    <w:rsid w:val="00F54266"/>
    <w:rsid w:val="00F54D4B"/>
    <w:rsid w:val="00F55043"/>
    <w:rsid w:val="00F55163"/>
    <w:rsid w:val="00F55ED2"/>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0B6"/>
    <w:rsid w:val="00F732EC"/>
    <w:rsid w:val="00F735B7"/>
    <w:rsid w:val="00F73D08"/>
    <w:rsid w:val="00F74206"/>
    <w:rsid w:val="00F7586B"/>
    <w:rsid w:val="00F75F2F"/>
    <w:rsid w:val="00F76445"/>
    <w:rsid w:val="00F76ECC"/>
    <w:rsid w:val="00F77644"/>
    <w:rsid w:val="00F77A0A"/>
    <w:rsid w:val="00F80399"/>
    <w:rsid w:val="00F80A1B"/>
    <w:rsid w:val="00F812C8"/>
    <w:rsid w:val="00F8132D"/>
    <w:rsid w:val="00F818AE"/>
    <w:rsid w:val="00F81B40"/>
    <w:rsid w:val="00F820C4"/>
    <w:rsid w:val="00F8259B"/>
    <w:rsid w:val="00F82773"/>
    <w:rsid w:val="00F833F6"/>
    <w:rsid w:val="00F83829"/>
    <w:rsid w:val="00F84069"/>
    <w:rsid w:val="00F843D7"/>
    <w:rsid w:val="00F85536"/>
    <w:rsid w:val="00F8657A"/>
    <w:rsid w:val="00F86772"/>
    <w:rsid w:val="00F8679A"/>
    <w:rsid w:val="00F87117"/>
    <w:rsid w:val="00F8736C"/>
    <w:rsid w:val="00F87B87"/>
    <w:rsid w:val="00F9030E"/>
    <w:rsid w:val="00F90ADB"/>
    <w:rsid w:val="00F90E78"/>
    <w:rsid w:val="00F91209"/>
    <w:rsid w:val="00F9221F"/>
    <w:rsid w:val="00F931C7"/>
    <w:rsid w:val="00F93559"/>
    <w:rsid w:val="00F93D72"/>
    <w:rsid w:val="00F93E65"/>
    <w:rsid w:val="00F94070"/>
    <w:rsid w:val="00F94E9E"/>
    <w:rsid w:val="00F950B5"/>
    <w:rsid w:val="00F9513F"/>
    <w:rsid w:val="00F953E3"/>
    <w:rsid w:val="00F95851"/>
    <w:rsid w:val="00F95C75"/>
    <w:rsid w:val="00F97754"/>
    <w:rsid w:val="00F97908"/>
    <w:rsid w:val="00F97B43"/>
    <w:rsid w:val="00FA0457"/>
    <w:rsid w:val="00FA07F8"/>
    <w:rsid w:val="00FA105C"/>
    <w:rsid w:val="00FA10E7"/>
    <w:rsid w:val="00FA1475"/>
    <w:rsid w:val="00FA148A"/>
    <w:rsid w:val="00FA19A9"/>
    <w:rsid w:val="00FA27C8"/>
    <w:rsid w:val="00FA3B76"/>
    <w:rsid w:val="00FA4669"/>
    <w:rsid w:val="00FA4CB7"/>
    <w:rsid w:val="00FA4D66"/>
    <w:rsid w:val="00FA50F3"/>
    <w:rsid w:val="00FA5A4E"/>
    <w:rsid w:val="00FA7AA2"/>
    <w:rsid w:val="00FB0082"/>
    <w:rsid w:val="00FB0243"/>
    <w:rsid w:val="00FB1527"/>
    <w:rsid w:val="00FB2537"/>
    <w:rsid w:val="00FB33DC"/>
    <w:rsid w:val="00FB4338"/>
    <w:rsid w:val="00FB477E"/>
    <w:rsid w:val="00FB4C9C"/>
    <w:rsid w:val="00FB5132"/>
    <w:rsid w:val="00FB6165"/>
    <w:rsid w:val="00FB7EFE"/>
    <w:rsid w:val="00FC0150"/>
    <w:rsid w:val="00FC03AB"/>
    <w:rsid w:val="00FC05D4"/>
    <w:rsid w:val="00FC3578"/>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4E5"/>
    <w:rsid w:val="00FD37F6"/>
    <w:rsid w:val="00FD4589"/>
    <w:rsid w:val="00FD4710"/>
    <w:rsid w:val="00FD473E"/>
    <w:rsid w:val="00FD5517"/>
    <w:rsid w:val="00FD7DF9"/>
    <w:rsid w:val="00FE0B51"/>
    <w:rsid w:val="00FE0B78"/>
    <w:rsid w:val="00FE0ED4"/>
    <w:rsid w:val="00FE1EAB"/>
    <w:rsid w:val="00FE2E28"/>
    <w:rsid w:val="00FE2E8A"/>
    <w:rsid w:val="00FE3465"/>
    <w:rsid w:val="00FE38BD"/>
    <w:rsid w:val="00FE5AB9"/>
    <w:rsid w:val="00FE67CF"/>
    <w:rsid w:val="00FE6D20"/>
    <w:rsid w:val="00FE6FB9"/>
    <w:rsid w:val="00FE7549"/>
    <w:rsid w:val="00FE7BCC"/>
    <w:rsid w:val="00FF126D"/>
    <w:rsid w:val="00FF2310"/>
    <w:rsid w:val="00FF2748"/>
    <w:rsid w:val="00FF2E73"/>
    <w:rsid w:val="00FF323E"/>
    <w:rsid w:val="00FF35BF"/>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aliases w:val="h3"/>
    <w:basedOn w:val="Normal"/>
    <w:next w:val="Normal"/>
    <w:qFormat/>
    <w:rsid w:val="00CC235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CC235B"/>
    <w:pPr>
      <w:numPr>
        <w:ilvl w:val="5"/>
        <w:numId w:val="2"/>
      </w:numPr>
      <w:spacing w:before="240" w:after="60"/>
      <w:outlineLvl w:val="5"/>
    </w:pPr>
    <w:rPr>
      <w:b/>
      <w:bCs/>
    </w:rPr>
  </w:style>
  <w:style w:type="paragraph" w:styleId="Heading7">
    <w:name w:val="heading 7"/>
    <w:basedOn w:val="Normal"/>
    <w:next w:val="Normal"/>
    <w:link w:val="Heading7Char"/>
    <w:qFormat/>
    <w:rsid w:val="00CC235B"/>
    <w:pPr>
      <w:numPr>
        <w:ilvl w:val="6"/>
        <w:numId w:val="2"/>
      </w:numPr>
      <w:spacing w:before="240" w:after="60"/>
      <w:outlineLvl w:val="6"/>
    </w:pPr>
    <w:rPr>
      <w:sz w:val="24"/>
      <w:szCs w:val="24"/>
    </w:rPr>
  </w:style>
  <w:style w:type="paragraph" w:styleId="Heading8">
    <w:name w:val="heading 8"/>
    <w:basedOn w:val="Normal"/>
    <w:next w:val="Normal"/>
    <w:link w:val="Heading8Char"/>
    <w:qFormat/>
    <w:rsid w:val="00CC235B"/>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qFormat/>
    <w:rsid w:val="00CC235B"/>
    <w:pPr>
      <w:jc w:val="center"/>
    </w:pPr>
    <w:rPr>
      <w:b/>
      <w:bCs/>
      <w:sz w:val="20"/>
      <w:szCs w:val="20"/>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link w:val="BodyText2Char"/>
    <w:rsid w:val="00CC235B"/>
    <w:pPr>
      <w:spacing w:after="0"/>
      <w:jc w:val="left"/>
    </w:pPr>
    <w:rPr>
      <w:szCs w:val="20"/>
    </w:rPr>
  </w:style>
  <w:style w:type="paragraph" w:styleId="BalloonText">
    <w:name w:val="Balloon Text"/>
    <w:basedOn w:val="Normal"/>
    <w:link w:val="BalloonTextChar"/>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sid w:val="00CC235B"/>
    <w:rPr>
      <w:color w:val="800080"/>
      <w:u w:val="single"/>
    </w:rPr>
  </w:style>
  <w:style w:type="paragraph" w:styleId="FootnoteText">
    <w:name w:val="footnote text"/>
    <w:basedOn w:val="Normal"/>
    <w:link w:val="FootnoteTextChar"/>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aliases w:val="- Bullets,목록 단락"/>
    <w:basedOn w:val="Normal"/>
    <w:link w:val="ListParagraphChar"/>
    <w:uiPriority w:val="34"/>
    <w:qFormat/>
    <w:rsid w:val="008C3CCC"/>
    <w:pPr>
      <w:ind w:firstLineChars="200" w:firstLine="420"/>
    </w:pPr>
  </w:style>
  <w:style w:type="character" w:customStyle="1" w:styleId="ListParagraphChar">
    <w:name w:val="List Paragraph Char"/>
    <w:aliases w:val="- Bullets Char,목록 단락 Char"/>
    <w:basedOn w:val="DefaultParagraphFont"/>
    <w:link w:val="ListParagraph"/>
    <w:uiPriority w:val="34"/>
    <w:qFormat/>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d2035">
    <w:name w:val="样式 正文缩进d + 首行缩进:  2 字符 段前: 0.35 行"/>
    <w:basedOn w:val="NormalIndent"/>
    <w:link w:val="d2035Char"/>
    <w:rsid w:val="008E2463"/>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8E2463"/>
    <w:rPr>
      <w:rFonts w:eastAsia="KaiTi_GB2312"/>
      <w:snapToGrid w:val="0"/>
      <w:sz w:val="28"/>
    </w:rPr>
  </w:style>
  <w:style w:type="paragraph" w:styleId="NormalIndent">
    <w:name w:val="Normal Indent"/>
    <w:basedOn w:val="Normal"/>
    <w:semiHidden/>
    <w:unhideWhenUsed/>
    <w:rsid w:val="008E2463"/>
    <w:pPr>
      <w:ind w:firstLineChars="200" w:firstLine="420"/>
    </w:pPr>
  </w:style>
  <w:style w:type="paragraph" w:customStyle="1" w:styleId="CharChar1">
    <w:name w:val="Char Char1"/>
    <w:basedOn w:val="Normal"/>
    <w:rsid w:val="001B550A"/>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rsid w:val="002318F6"/>
    <w:rPr>
      <w:b/>
    </w:rPr>
  </w:style>
  <w:style w:type="paragraph" w:customStyle="1" w:styleId="TAC">
    <w:name w:val="TAC"/>
    <w:basedOn w:val="Normal"/>
    <w:link w:val="TACChar"/>
    <w:rsid w:val="002318F6"/>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2318F6"/>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2318F6"/>
    <w:rPr>
      <w:rFonts w:ascii="Arial" w:hAnsi="Arial"/>
      <w:b/>
      <w:lang w:val="en-GB" w:eastAsia="en-US"/>
    </w:rPr>
  </w:style>
  <w:style w:type="character" w:customStyle="1" w:styleId="TACChar">
    <w:name w:val="TAC Char"/>
    <w:link w:val="TAC"/>
    <w:locked/>
    <w:rsid w:val="002318F6"/>
    <w:rPr>
      <w:rFonts w:ascii="Arial" w:hAnsi="Arial"/>
      <w:sz w:val="18"/>
      <w:lang w:val="en-GB" w:eastAsia="en-US"/>
    </w:rPr>
  </w:style>
  <w:style w:type="character" w:customStyle="1" w:styleId="TAHCar">
    <w:name w:val="TAH Car"/>
    <w:link w:val="TAH"/>
    <w:rsid w:val="002318F6"/>
    <w:rPr>
      <w:rFonts w:ascii="Arial" w:hAnsi="Arial"/>
      <w:b/>
      <w:sz w:val="18"/>
      <w:lang w:val="en-GB" w:eastAsia="en-US"/>
    </w:rPr>
  </w:style>
  <w:style w:type="paragraph" w:customStyle="1" w:styleId="font5">
    <w:name w:val="font5"/>
    <w:basedOn w:val="Normal"/>
    <w:rsid w:val="00EA5D86"/>
    <w:pPr>
      <w:autoSpaceDE/>
      <w:autoSpaceDN/>
      <w:adjustRightInd/>
      <w:snapToGrid/>
      <w:spacing w:before="100" w:beforeAutospacing="1" w:after="100" w:afterAutospacing="1"/>
      <w:jc w:val="left"/>
    </w:pPr>
    <w:rPr>
      <w:rFonts w:ascii="SimSun" w:eastAsia="SimSun" w:hAnsi="SimSun"/>
      <w:sz w:val="24"/>
      <w:szCs w:val="24"/>
      <w:lang w:eastAsia="zh-CN"/>
    </w:rPr>
  </w:style>
  <w:style w:type="paragraph" w:customStyle="1" w:styleId="xl67">
    <w:name w:val="xl67"/>
    <w:basedOn w:val="Normal"/>
    <w:rsid w:val="00EA5D86"/>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Normal"/>
    <w:rsid w:val="00EA5D86"/>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69">
    <w:name w:val="xl69"/>
    <w:basedOn w:val="Normal"/>
    <w:rsid w:val="00EA5D86"/>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0">
    <w:name w:val="xl70"/>
    <w:basedOn w:val="Normal"/>
    <w:rsid w:val="00EA5D86"/>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1">
    <w:name w:val="xl71"/>
    <w:basedOn w:val="Normal"/>
    <w:rsid w:val="00EA5D86"/>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EA5D86"/>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eastAsia="SimSun" w:hAnsi="SimSun"/>
      <w:sz w:val="24"/>
      <w:szCs w:val="24"/>
      <w:lang w:eastAsia="zh-CN"/>
    </w:rPr>
  </w:style>
  <w:style w:type="table" w:customStyle="1" w:styleId="a2">
    <w:name w:val="表样式"/>
    <w:basedOn w:val="TableNormal"/>
    <w:rsid w:val="00011D3B"/>
    <w:pPr>
      <w:jc w:val="both"/>
    </w:pPr>
    <w:rPr>
      <w:rFonts w:eastAsia="SimSun"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11D3B"/>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1D3B"/>
    <w:rPr>
      <w:b/>
      <w:bCs/>
      <w:sz w:val="22"/>
      <w:szCs w:val="28"/>
      <w:lang w:eastAsia="en-US"/>
    </w:rPr>
  </w:style>
  <w:style w:type="character" w:customStyle="1" w:styleId="Heading5Char">
    <w:name w:val="Heading 5 Char"/>
    <w:aliases w:val="h5 Char,Heading5 Char"/>
    <w:basedOn w:val="DefaultParagraphFont"/>
    <w:link w:val="Heading5"/>
    <w:rsid w:val="00011D3B"/>
    <w:rPr>
      <w:b/>
      <w:bCs/>
      <w:i/>
      <w:iCs/>
      <w:sz w:val="22"/>
      <w:szCs w:val="26"/>
      <w:lang w:eastAsia="en-US"/>
    </w:rPr>
  </w:style>
  <w:style w:type="character" w:customStyle="1" w:styleId="Heading6Char">
    <w:name w:val="Heading 6 Char"/>
    <w:basedOn w:val="DefaultParagraphFont"/>
    <w:link w:val="Heading6"/>
    <w:rsid w:val="00011D3B"/>
    <w:rPr>
      <w:b/>
      <w:bCs/>
      <w:sz w:val="22"/>
      <w:szCs w:val="22"/>
      <w:lang w:eastAsia="en-US"/>
    </w:rPr>
  </w:style>
  <w:style w:type="character" w:customStyle="1" w:styleId="Heading7Char">
    <w:name w:val="Heading 7 Char"/>
    <w:basedOn w:val="DefaultParagraphFont"/>
    <w:link w:val="Heading7"/>
    <w:rsid w:val="00011D3B"/>
    <w:rPr>
      <w:sz w:val="24"/>
      <w:szCs w:val="24"/>
      <w:lang w:eastAsia="en-US"/>
    </w:rPr>
  </w:style>
  <w:style w:type="character" w:customStyle="1" w:styleId="Heading8Char">
    <w:name w:val="Heading 8 Char"/>
    <w:basedOn w:val="DefaultParagraphFont"/>
    <w:link w:val="Heading8"/>
    <w:rsid w:val="00011D3B"/>
    <w:rPr>
      <w:i/>
      <w:iCs/>
      <w:sz w:val="24"/>
      <w:szCs w:val="24"/>
      <w:lang w:eastAsia="en-US"/>
    </w:rPr>
  </w:style>
  <w:style w:type="character" w:customStyle="1" w:styleId="Heading9Char">
    <w:name w:val="Heading 9 Char"/>
    <w:aliases w:val="Figure Heading Char,FH Char"/>
    <w:basedOn w:val="DefaultParagraphFont"/>
    <w:link w:val="Heading9"/>
    <w:rsid w:val="00011D3B"/>
    <w:rPr>
      <w:rFonts w:ascii="Arial" w:hAnsi="Arial" w:cs="Arial"/>
      <w:sz w:val="22"/>
      <w:szCs w:val="22"/>
      <w:lang w:eastAsia="en-US"/>
    </w:rPr>
  </w:style>
  <w:style w:type="paragraph" w:customStyle="1" w:styleId="a0">
    <w:name w:val="表格题注"/>
    <w:next w:val="Normal"/>
    <w:rsid w:val="00011D3B"/>
    <w:pPr>
      <w:keepLines/>
      <w:numPr>
        <w:ilvl w:val="8"/>
        <w:numId w:val="26"/>
      </w:numPr>
      <w:spacing w:beforeLines="100"/>
      <w:ind w:left="1089" w:hanging="369"/>
      <w:jc w:val="center"/>
    </w:pPr>
    <w:rPr>
      <w:rFonts w:ascii="Arial" w:eastAsia="SimSun" w:hAnsi="Arial" w:cs="Bookman Old Style"/>
      <w:sz w:val="18"/>
      <w:szCs w:val="18"/>
    </w:rPr>
  </w:style>
  <w:style w:type="paragraph" w:customStyle="1" w:styleId="a3">
    <w:name w:val="表格文本"/>
    <w:rsid w:val="00011D3B"/>
    <w:pPr>
      <w:tabs>
        <w:tab w:val="decimal" w:pos="0"/>
      </w:tabs>
    </w:pPr>
    <w:rPr>
      <w:rFonts w:ascii="Arial" w:eastAsia="SimSun" w:hAnsi="Arial" w:cs="Bookman Old Style"/>
      <w:noProof/>
      <w:sz w:val="21"/>
      <w:szCs w:val="21"/>
    </w:rPr>
  </w:style>
  <w:style w:type="paragraph" w:customStyle="1" w:styleId="a4">
    <w:name w:val="表头文本"/>
    <w:rsid w:val="00011D3B"/>
    <w:pPr>
      <w:jc w:val="center"/>
    </w:pPr>
    <w:rPr>
      <w:rFonts w:ascii="Arial" w:eastAsia="SimSun" w:hAnsi="Arial" w:cs="Bookman Old Style"/>
      <w:b/>
      <w:sz w:val="21"/>
      <w:szCs w:val="21"/>
    </w:rPr>
  </w:style>
  <w:style w:type="paragraph" w:customStyle="1" w:styleId="a">
    <w:name w:val="插图题注"/>
    <w:next w:val="Normal"/>
    <w:rsid w:val="00011D3B"/>
    <w:pPr>
      <w:numPr>
        <w:ilvl w:val="7"/>
        <w:numId w:val="26"/>
      </w:numPr>
      <w:spacing w:afterLines="100"/>
      <w:ind w:left="1089" w:hanging="369"/>
      <w:jc w:val="center"/>
    </w:pPr>
    <w:rPr>
      <w:rFonts w:ascii="Arial" w:eastAsia="SimSun" w:hAnsi="Arial" w:cs="Bookman Old Style"/>
      <w:sz w:val="18"/>
      <w:szCs w:val="18"/>
    </w:rPr>
  </w:style>
  <w:style w:type="paragraph" w:customStyle="1" w:styleId="a5">
    <w:name w:val="图样式"/>
    <w:basedOn w:val="Normal"/>
    <w:rsid w:val="00011D3B"/>
    <w:pPr>
      <w:keepNext/>
      <w:snapToGrid/>
      <w:spacing w:before="80" w:after="80" w:line="360" w:lineRule="auto"/>
      <w:jc w:val="center"/>
    </w:pPr>
    <w:rPr>
      <w:rFonts w:eastAsia="SimSun" w:cs="Bookman Old Style"/>
      <w:sz w:val="64"/>
      <w:szCs w:val="20"/>
      <w:lang w:eastAsia="zh-CN"/>
    </w:rPr>
  </w:style>
  <w:style w:type="paragraph" w:customStyle="1" w:styleId="a6">
    <w:name w:val="文档标题"/>
    <w:basedOn w:val="Normal"/>
    <w:rsid w:val="00011D3B"/>
    <w:pPr>
      <w:widowControl w:val="0"/>
      <w:tabs>
        <w:tab w:val="left" w:pos="0"/>
      </w:tabs>
      <w:snapToGrid/>
      <w:spacing w:before="300" w:after="300" w:line="360" w:lineRule="auto"/>
      <w:jc w:val="center"/>
    </w:pPr>
    <w:rPr>
      <w:rFonts w:ascii="Arial" w:eastAsia="SimHei" w:hAnsi="Arial" w:cs="Bookman Old Style"/>
      <w:sz w:val="36"/>
      <w:szCs w:val="36"/>
      <w:lang w:eastAsia="zh-CN"/>
    </w:rPr>
  </w:style>
  <w:style w:type="paragraph" w:customStyle="1" w:styleId="a7">
    <w:name w:val="正文（首行不缩进）"/>
    <w:basedOn w:val="Normal"/>
    <w:rsid w:val="00011D3B"/>
    <w:pPr>
      <w:widowControl w:val="0"/>
      <w:snapToGrid/>
      <w:spacing w:after="0" w:line="360" w:lineRule="auto"/>
      <w:jc w:val="left"/>
    </w:pPr>
    <w:rPr>
      <w:rFonts w:eastAsia="SimSun" w:cs="Bookman Old Style"/>
      <w:sz w:val="64"/>
      <w:szCs w:val="20"/>
      <w:lang w:eastAsia="zh-CN"/>
    </w:rPr>
  </w:style>
  <w:style w:type="paragraph" w:customStyle="1" w:styleId="a8">
    <w:name w:val="注示头"/>
    <w:basedOn w:val="Normal"/>
    <w:rsid w:val="00011D3B"/>
    <w:pPr>
      <w:widowControl w:val="0"/>
      <w:pBdr>
        <w:top w:val="single" w:sz="4" w:space="1" w:color="000000"/>
      </w:pBdr>
      <w:snapToGrid/>
      <w:spacing w:after="0" w:line="360" w:lineRule="auto"/>
    </w:pPr>
    <w:rPr>
      <w:rFonts w:ascii="Arial" w:eastAsia="SimHei" w:hAnsi="Arial" w:cs="Bookman Old Style"/>
      <w:sz w:val="18"/>
      <w:szCs w:val="20"/>
      <w:lang w:eastAsia="zh-CN"/>
    </w:rPr>
  </w:style>
  <w:style w:type="paragraph" w:customStyle="1" w:styleId="a9">
    <w:name w:val="注示文本"/>
    <w:basedOn w:val="Normal"/>
    <w:rsid w:val="00011D3B"/>
    <w:pPr>
      <w:widowControl w:val="0"/>
      <w:pBdr>
        <w:bottom w:val="single" w:sz="4" w:space="1" w:color="000000"/>
      </w:pBdr>
      <w:snapToGrid/>
      <w:spacing w:after="0" w:line="360" w:lineRule="auto"/>
      <w:ind w:firstLine="360"/>
    </w:pPr>
    <w:rPr>
      <w:rFonts w:ascii="Arial" w:eastAsia="KaiTi_GB2312" w:hAnsi="Arial" w:cs="Bookman Old Style"/>
      <w:sz w:val="18"/>
      <w:szCs w:val="18"/>
      <w:lang w:eastAsia="zh-CN"/>
    </w:rPr>
  </w:style>
  <w:style w:type="paragraph" w:customStyle="1" w:styleId="aa">
    <w:name w:val="编写建议"/>
    <w:basedOn w:val="Normal"/>
    <w:rsid w:val="00011D3B"/>
    <w:pPr>
      <w:widowControl w:val="0"/>
      <w:snapToGrid/>
      <w:spacing w:after="0" w:line="360" w:lineRule="auto"/>
      <w:ind w:firstLine="420"/>
      <w:jc w:val="left"/>
    </w:pPr>
    <w:rPr>
      <w:rFonts w:ascii="Arial" w:eastAsia="SimSun" w:hAnsi="Arial" w:cs="Arial"/>
      <w:i/>
      <w:color w:val="0000FF"/>
      <w:sz w:val="64"/>
      <w:szCs w:val="20"/>
      <w:lang w:eastAsia="zh-CN"/>
    </w:rPr>
  </w:style>
  <w:style w:type="character" w:customStyle="1" w:styleId="ab">
    <w:name w:val="样式一"/>
    <w:basedOn w:val="DefaultParagraphFont"/>
    <w:rsid w:val="00011D3B"/>
    <w:rPr>
      <w:rFonts w:ascii="SimSun" w:hAnsi="SimSun"/>
      <w:b/>
      <w:bCs/>
      <w:color w:val="000000"/>
      <w:sz w:val="36"/>
    </w:rPr>
  </w:style>
  <w:style w:type="character" w:customStyle="1" w:styleId="ac">
    <w:name w:val="样式二"/>
    <w:basedOn w:val="ab"/>
    <w:rsid w:val="00011D3B"/>
    <w:rPr>
      <w:rFonts w:ascii="SimSun" w:hAnsi="SimSun"/>
      <w:b/>
      <w:bCs/>
      <w:color w:val="000000"/>
      <w:sz w:val="36"/>
    </w:rPr>
  </w:style>
  <w:style w:type="character" w:customStyle="1" w:styleId="BalloonTextChar">
    <w:name w:val="Balloon Text Char"/>
    <w:basedOn w:val="DefaultParagraphFont"/>
    <w:link w:val="BalloonText"/>
    <w:rsid w:val="00011D3B"/>
    <w:rPr>
      <w:rFonts w:ascii="Tahoma" w:hAnsi="Tahoma" w:cs="Tahoma"/>
      <w:sz w:val="16"/>
      <w:szCs w:val="16"/>
      <w:lang w:eastAsia="en-US"/>
    </w:rPr>
  </w:style>
  <w:style w:type="character" w:customStyle="1" w:styleId="BodyText2Char">
    <w:name w:val="Body Text 2 Char"/>
    <w:basedOn w:val="DefaultParagraphFont"/>
    <w:link w:val="BodyText2"/>
    <w:rsid w:val="00011D3B"/>
    <w:rPr>
      <w:sz w:val="22"/>
      <w:lang w:eastAsia="en-US"/>
    </w:rPr>
  </w:style>
  <w:style w:type="character" w:customStyle="1" w:styleId="FootnoteTextChar">
    <w:name w:val="Footnote Text Char"/>
    <w:basedOn w:val="DefaultParagraphFont"/>
    <w:link w:val="FootnoteText"/>
    <w:semiHidden/>
    <w:rsid w:val="00011D3B"/>
    <w:rPr>
      <w:lang w:eastAsia="en-US"/>
    </w:rPr>
  </w:style>
  <w:style w:type="paragraph" w:customStyle="1" w:styleId="StyleHeading1H1h1appheading1l1MemoHeading1h11h12h13h">
    <w:name w:val="Style Heading 1H1h1app heading 1l1Memo Heading 1h11h12h13h..."/>
    <w:basedOn w:val="Heading1"/>
    <w:rsid w:val="00011D3B"/>
    <w:pPr>
      <w:keepNext w:val="0"/>
      <w:widowControl w:val="0"/>
      <w:numPr>
        <w:numId w:val="29"/>
      </w:numPr>
      <w:autoSpaceDE/>
      <w:autoSpaceDN/>
      <w:adjustRightInd/>
      <w:snapToGrid/>
      <w:spacing w:before="240" w:after="60"/>
      <w:jc w:val="left"/>
    </w:pPr>
    <w:rPr>
      <w:rFonts w:ascii="Helvetica" w:eastAsia="Times New Roman" w:hAnsi="Helvetica"/>
      <w:kern w:val="32"/>
      <w:szCs w:val="20"/>
    </w:rPr>
  </w:style>
  <w:style w:type="paragraph" w:customStyle="1" w:styleId="RAN1text">
    <w:name w:val="RAN1 text"/>
    <w:basedOn w:val="BodyText"/>
    <w:link w:val="RAN1textChar"/>
    <w:qFormat/>
    <w:rsid w:val="00011D3B"/>
    <w:pPr>
      <w:autoSpaceDE/>
      <w:autoSpaceDN/>
      <w:adjustRightInd/>
      <w:snapToGrid/>
      <w:spacing w:after="0"/>
    </w:pPr>
    <w:rPr>
      <w:rFonts w:eastAsia="MS Mincho"/>
      <w:szCs w:val="24"/>
    </w:rPr>
  </w:style>
  <w:style w:type="character" w:customStyle="1" w:styleId="RAN1textChar">
    <w:name w:val="RAN1 text Char"/>
    <w:link w:val="RAN1text"/>
    <w:rsid w:val="00011D3B"/>
    <w:rPr>
      <w:rFonts w:eastAsia="MS Mincho"/>
      <w:szCs w:val="24"/>
      <w:lang w:eastAsia="en-US"/>
    </w:rPr>
  </w:style>
  <w:style w:type="paragraph" w:customStyle="1" w:styleId="RAN1bullet2">
    <w:name w:val="RAN1 bullet2"/>
    <w:basedOn w:val="Normal"/>
    <w:link w:val="RAN1bullet2Char"/>
    <w:qFormat/>
    <w:rsid w:val="00011D3B"/>
    <w:pPr>
      <w:numPr>
        <w:ilvl w:val="1"/>
        <w:numId w:val="30"/>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011D3B"/>
    <w:rPr>
      <w:rFonts w:ascii="Times" w:eastAsia="Batang" w:hAnsi="Times"/>
      <w:lang w:eastAsia="en-US"/>
    </w:rPr>
  </w:style>
  <w:style w:type="paragraph" w:styleId="Revision">
    <w:name w:val="Revision"/>
    <w:hidden/>
    <w:uiPriority w:val="99"/>
    <w:semiHidden/>
    <w:rsid w:val="00011D3B"/>
    <w:rPr>
      <w:sz w:val="22"/>
      <w:szCs w:val="22"/>
      <w:lang w:eastAsia="en-US"/>
    </w:rPr>
  </w:style>
  <w:style w:type="paragraph" w:customStyle="1" w:styleId="xl66">
    <w:name w:val="xl66"/>
    <w:basedOn w:val="Normal"/>
    <w:rsid w:val="00011D3B"/>
    <w:pPr>
      <w:autoSpaceDE/>
      <w:autoSpaceDN/>
      <w:adjustRightInd/>
      <w:snapToGrid/>
      <w:spacing w:before="100" w:beforeAutospacing="1" w:after="100" w:afterAutospacing="1"/>
      <w:jc w:val="left"/>
    </w:pPr>
    <w:rPr>
      <w:rFonts w:ascii="Calibri" w:eastAsia="Times New Roman" w:hAnsi="Calibri" w:cs="Calibri"/>
      <w:sz w:val="24"/>
      <w:szCs w:val="24"/>
      <w:lang w:eastAsia="zh-CN"/>
    </w:rPr>
  </w:style>
  <w:style w:type="paragraph" w:customStyle="1" w:styleId="xl73">
    <w:name w:val="xl73"/>
    <w:basedOn w:val="Normal"/>
    <w:rsid w:val="00011D3B"/>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74">
    <w:name w:val="xl74"/>
    <w:basedOn w:val="Normal"/>
    <w:rsid w:val="00011D3B"/>
    <w:pPr>
      <w:pBdr>
        <w:top w:val="single" w:sz="4" w:space="0" w:color="auto"/>
        <w:left w:val="single" w:sz="4" w:space="0" w:color="auto"/>
        <w:bottom w:val="single" w:sz="8" w:space="0" w:color="auto"/>
        <w:right w:val="single" w:sz="4" w:space="0" w:color="auto"/>
      </w:pBdr>
      <w:shd w:val="clear" w:color="000000" w:fill="92D05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75">
    <w:name w:val="xl75"/>
    <w:basedOn w:val="Normal"/>
    <w:rsid w:val="00011D3B"/>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76">
    <w:name w:val="xl76"/>
    <w:basedOn w:val="Normal"/>
    <w:rsid w:val="00011D3B"/>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77">
    <w:name w:val="xl77"/>
    <w:basedOn w:val="Normal"/>
    <w:rsid w:val="00011D3B"/>
    <w:pPr>
      <w:pBdr>
        <w:top w:val="single" w:sz="8"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78">
    <w:name w:val="xl78"/>
    <w:basedOn w:val="Normal"/>
    <w:rsid w:val="00011D3B"/>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79">
    <w:name w:val="xl79"/>
    <w:basedOn w:val="Normal"/>
    <w:rsid w:val="00011D3B"/>
    <w:pPr>
      <w:pBdr>
        <w:top w:val="single" w:sz="8" w:space="0" w:color="auto"/>
        <w:left w:val="single" w:sz="4"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0">
    <w:name w:val="xl80"/>
    <w:basedOn w:val="Normal"/>
    <w:rsid w:val="00011D3B"/>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1">
    <w:name w:val="xl81"/>
    <w:basedOn w:val="Normal"/>
    <w:rsid w:val="00011D3B"/>
    <w:pPr>
      <w:pBdr>
        <w:top w:val="single" w:sz="4" w:space="0" w:color="auto"/>
        <w:left w:val="single" w:sz="4"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2">
    <w:name w:val="xl82"/>
    <w:basedOn w:val="Normal"/>
    <w:rsid w:val="00011D3B"/>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3">
    <w:name w:val="xl83"/>
    <w:basedOn w:val="Normal"/>
    <w:rsid w:val="00011D3B"/>
    <w:pPr>
      <w:pBdr>
        <w:top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4">
    <w:name w:val="xl84"/>
    <w:basedOn w:val="Normal"/>
    <w:rsid w:val="00011D3B"/>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5">
    <w:name w:val="xl85"/>
    <w:basedOn w:val="Normal"/>
    <w:rsid w:val="00011D3B"/>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6">
    <w:name w:val="xl86"/>
    <w:basedOn w:val="Normal"/>
    <w:rsid w:val="00011D3B"/>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7">
    <w:name w:val="xl87"/>
    <w:basedOn w:val="Normal"/>
    <w:rsid w:val="00011D3B"/>
    <w:pPr>
      <w:pBdr>
        <w:top w:val="single" w:sz="4" w:space="0" w:color="auto"/>
        <w:left w:val="single" w:sz="4"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88">
    <w:name w:val="xl88"/>
    <w:basedOn w:val="Normal"/>
    <w:rsid w:val="00011D3B"/>
    <w:pPr>
      <w:pBdr>
        <w:top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89">
    <w:name w:val="xl89"/>
    <w:basedOn w:val="Normal"/>
    <w:rsid w:val="00011D3B"/>
    <w:pPr>
      <w:pBdr>
        <w:top w:val="single" w:sz="4" w:space="0" w:color="auto"/>
        <w:left w:val="single" w:sz="4" w:space="0" w:color="auto"/>
        <w:bottom w:val="single" w:sz="8" w:space="0" w:color="auto"/>
        <w:right w:val="single" w:sz="4" w:space="0" w:color="auto"/>
      </w:pBdr>
      <w:shd w:val="clear" w:color="000000" w:fill="B7DEE8"/>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0">
    <w:name w:val="xl90"/>
    <w:basedOn w:val="Normal"/>
    <w:rsid w:val="00011D3B"/>
    <w:pPr>
      <w:pBdr>
        <w:top w:val="single" w:sz="4" w:space="0" w:color="auto"/>
        <w:left w:val="single" w:sz="8"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91">
    <w:name w:val="xl91"/>
    <w:basedOn w:val="Normal"/>
    <w:rsid w:val="00011D3B"/>
    <w:pPr>
      <w:pBdr>
        <w:top w:val="single" w:sz="4" w:space="0" w:color="auto"/>
        <w:left w:val="single" w:sz="4" w:space="0" w:color="auto"/>
        <w:right w:val="single" w:sz="4" w:space="0" w:color="auto"/>
      </w:pBdr>
      <w:shd w:val="clear" w:color="000000" w:fill="92D05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2">
    <w:name w:val="xl92"/>
    <w:basedOn w:val="Normal"/>
    <w:rsid w:val="00011D3B"/>
    <w:pPr>
      <w:pBdr>
        <w:top w:val="single" w:sz="4" w:space="0" w:color="auto"/>
        <w:left w:val="single" w:sz="4" w:space="0" w:color="auto"/>
        <w:right w:val="single" w:sz="8"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3">
    <w:name w:val="xl93"/>
    <w:basedOn w:val="Normal"/>
    <w:rsid w:val="00011D3B"/>
    <w:pPr>
      <w:pBdr>
        <w:top w:val="single" w:sz="4" w:space="0" w:color="auto"/>
        <w:left w:val="single" w:sz="4" w:space="0" w:color="auto"/>
        <w:right w:val="single" w:sz="8"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94">
    <w:name w:val="xl94"/>
    <w:basedOn w:val="Normal"/>
    <w:rsid w:val="00011D3B"/>
    <w:pPr>
      <w:pBdr>
        <w:top w:val="single" w:sz="4" w:space="0" w:color="auto"/>
        <w:left w:val="single" w:sz="4" w:space="0" w:color="auto"/>
        <w:bottom w:val="single" w:sz="4" w:space="0" w:color="auto"/>
        <w:right w:val="single" w:sz="4" w:space="0" w:color="auto"/>
      </w:pBdr>
      <w:shd w:val="clear" w:color="000000" w:fill="F79646"/>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5">
    <w:name w:val="xl95"/>
    <w:basedOn w:val="Normal"/>
    <w:rsid w:val="00011D3B"/>
    <w:pPr>
      <w:pBdr>
        <w:top w:val="single" w:sz="4" w:space="0" w:color="auto"/>
        <w:left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6">
    <w:name w:val="xl96"/>
    <w:basedOn w:val="Normal"/>
    <w:rsid w:val="00011D3B"/>
    <w:pPr>
      <w:pBdr>
        <w:top w:val="single" w:sz="4"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7">
    <w:name w:val="xl97"/>
    <w:basedOn w:val="Normal"/>
    <w:rsid w:val="00011D3B"/>
    <w:pPr>
      <w:pBdr>
        <w:top w:val="single" w:sz="8"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8">
    <w:name w:val="xl98"/>
    <w:basedOn w:val="Normal"/>
    <w:rsid w:val="00011D3B"/>
    <w:pPr>
      <w:pBdr>
        <w:top w:val="single" w:sz="4" w:space="0" w:color="auto"/>
        <w:bottom w:val="single" w:sz="4" w:space="0" w:color="auto"/>
        <w:right w:val="single" w:sz="4" w:space="0" w:color="auto"/>
      </w:pBdr>
      <w:shd w:val="clear" w:color="000000" w:fill="F79646"/>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99">
    <w:name w:val="xl99"/>
    <w:basedOn w:val="Normal"/>
    <w:rsid w:val="00011D3B"/>
    <w:pPr>
      <w:pBdr>
        <w:top w:val="single" w:sz="4" w:space="0" w:color="auto"/>
        <w:bottom w:val="single" w:sz="8" w:space="0" w:color="auto"/>
        <w:right w:val="single" w:sz="4" w:space="0" w:color="auto"/>
      </w:pBdr>
      <w:shd w:val="clear" w:color="000000" w:fill="B7DEE8"/>
      <w:autoSpaceDE/>
      <w:autoSpaceDN/>
      <w:adjustRightInd/>
      <w:snapToGrid/>
      <w:spacing w:before="100" w:beforeAutospacing="1" w:after="100" w:afterAutospacing="1"/>
      <w:jc w:val="center"/>
    </w:pPr>
    <w:rPr>
      <w:rFonts w:ascii="Calibri" w:eastAsia="Times New Roman" w:hAnsi="Calibri" w:cs="Calibri"/>
      <w:sz w:val="24"/>
      <w:szCs w:val="24"/>
      <w:lang w:eastAsia="zh-CN"/>
    </w:rPr>
  </w:style>
  <w:style w:type="paragraph" w:customStyle="1" w:styleId="xl100">
    <w:name w:val="xl100"/>
    <w:basedOn w:val="Normal"/>
    <w:rsid w:val="00011D3B"/>
    <w:pPr>
      <w:pBdr>
        <w:top w:val="single" w:sz="4" w:space="0" w:color="auto"/>
        <w:bottom w:val="single" w:sz="4"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1">
    <w:name w:val="xl101"/>
    <w:basedOn w:val="Normal"/>
    <w:rsid w:val="00011D3B"/>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2">
    <w:name w:val="xl102"/>
    <w:basedOn w:val="Normal"/>
    <w:rsid w:val="00011D3B"/>
    <w:pPr>
      <w:pBdr>
        <w:top w:val="single" w:sz="4" w:space="0" w:color="auto"/>
        <w:bottom w:val="single" w:sz="4" w:space="0" w:color="auto"/>
        <w:right w:val="single" w:sz="8"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3">
    <w:name w:val="xl103"/>
    <w:basedOn w:val="Normal"/>
    <w:rsid w:val="00011D3B"/>
    <w:pPr>
      <w:pBdr>
        <w:top w:val="single" w:sz="8" w:space="0" w:color="auto"/>
        <w:left w:val="single" w:sz="8" w:space="0" w:color="auto"/>
      </w:pBdr>
      <w:shd w:val="clear" w:color="000000" w:fill="FCD5B4"/>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4">
    <w:name w:val="xl104"/>
    <w:basedOn w:val="Normal"/>
    <w:rsid w:val="00011D3B"/>
    <w:pPr>
      <w:pBdr>
        <w:top w:val="single" w:sz="8" w:space="0" w:color="auto"/>
      </w:pBdr>
      <w:shd w:val="clear" w:color="000000" w:fill="FCD5B4"/>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5">
    <w:name w:val="xl105"/>
    <w:basedOn w:val="Normal"/>
    <w:rsid w:val="00011D3B"/>
    <w:pPr>
      <w:pBdr>
        <w:top w:val="single" w:sz="8" w:space="0" w:color="auto"/>
        <w:right w:val="single" w:sz="8" w:space="0" w:color="auto"/>
      </w:pBdr>
      <w:shd w:val="clear" w:color="000000" w:fill="FCD5B4"/>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6">
    <w:name w:val="xl106"/>
    <w:basedOn w:val="Normal"/>
    <w:rsid w:val="00011D3B"/>
    <w:pPr>
      <w:pBdr>
        <w:left w:val="single" w:sz="8" w:space="0" w:color="auto"/>
        <w:bottom w:val="single" w:sz="4" w:space="0" w:color="auto"/>
      </w:pBdr>
      <w:shd w:val="clear" w:color="000000" w:fill="FCD5B4"/>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7">
    <w:name w:val="xl107"/>
    <w:basedOn w:val="Normal"/>
    <w:rsid w:val="00011D3B"/>
    <w:pPr>
      <w:pBdr>
        <w:bottom w:val="single" w:sz="4" w:space="0" w:color="auto"/>
      </w:pBdr>
      <w:shd w:val="clear" w:color="000000" w:fill="FCD5B4"/>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8">
    <w:name w:val="xl108"/>
    <w:basedOn w:val="Normal"/>
    <w:rsid w:val="00011D3B"/>
    <w:pPr>
      <w:pBdr>
        <w:bottom w:val="single" w:sz="4" w:space="0" w:color="auto"/>
        <w:right w:val="single" w:sz="8" w:space="0" w:color="auto"/>
      </w:pBdr>
      <w:shd w:val="clear" w:color="000000" w:fill="FCD5B4"/>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09">
    <w:name w:val="xl109"/>
    <w:basedOn w:val="Normal"/>
    <w:rsid w:val="00011D3B"/>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 w:type="paragraph" w:customStyle="1" w:styleId="xl110">
    <w:name w:val="xl110"/>
    <w:basedOn w:val="Normal"/>
    <w:rsid w:val="00011D3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Calibri" w:eastAsia="Times New Roman" w:hAnsi="Calibri" w:cs="Calibri"/>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34088392">
      <w:bodyDiv w:val="1"/>
      <w:marLeft w:val="0"/>
      <w:marRight w:val="0"/>
      <w:marTop w:val="0"/>
      <w:marBottom w:val="0"/>
      <w:divBdr>
        <w:top w:val="none" w:sz="0" w:space="0" w:color="auto"/>
        <w:left w:val="none" w:sz="0" w:space="0" w:color="auto"/>
        <w:bottom w:val="none" w:sz="0" w:space="0" w:color="auto"/>
        <w:right w:val="none" w:sz="0" w:space="0" w:color="auto"/>
      </w:divBdr>
    </w:div>
    <w:div w:id="75827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218787">
      <w:bodyDiv w:val="1"/>
      <w:marLeft w:val="0"/>
      <w:marRight w:val="0"/>
      <w:marTop w:val="0"/>
      <w:marBottom w:val="0"/>
      <w:divBdr>
        <w:top w:val="none" w:sz="0" w:space="0" w:color="auto"/>
        <w:left w:val="none" w:sz="0" w:space="0" w:color="auto"/>
        <w:bottom w:val="none" w:sz="0" w:space="0" w:color="auto"/>
        <w:right w:val="none" w:sz="0" w:space="0" w:color="auto"/>
      </w:divBdr>
    </w:div>
    <w:div w:id="3277124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709564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4182439">
      <w:bodyDiv w:val="1"/>
      <w:marLeft w:val="0"/>
      <w:marRight w:val="0"/>
      <w:marTop w:val="0"/>
      <w:marBottom w:val="0"/>
      <w:divBdr>
        <w:top w:val="none" w:sz="0" w:space="0" w:color="auto"/>
        <w:left w:val="none" w:sz="0" w:space="0" w:color="auto"/>
        <w:bottom w:val="none" w:sz="0" w:space="0" w:color="auto"/>
        <w:right w:val="none" w:sz="0" w:space="0" w:color="auto"/>
      </w:divBdr>
    </w:div>
    <w:div w:id="817383069">
      <w:bodyDiv w:val="1"/>
      <w:marLeft w:val="0"/>
      <w:marRight w:val="0"/>
      <w:marTop w:val="0"/>
      <w:marBottom w:val="0"/>
      <w:divBdr>
        <w:top w:val="none" w:sz="0" w:space="0" w:color="auto"/>
        <w:left w:val="none" w:sz="0" w:space="0" w:color="auto"/>
        <w:bottom w:val="none" w:sz="0" w:space="0" w:color="auto"/>
        <w:right w:val="none" w:sz="0" w:space="0" w:color="auto"/>
      </w:divBdr>
    </w:div>
    <w:div w:id="9225638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7121159">
      <w:bodyDiv w:val="1"/>
      <w:marLeft w:val="0"/>
      <w:marRight w:val="0"/>
      <w:marTop w:val="0"/>
      <w:marBottom w:val="0"/>
      <w:divBdr>
        <w:top w:val="none" w:sz="0" w:space="0" w:color="auto"/>
        <w:left w:val="none" w:sz="0" w:space="0" w:color="auto"/>
        <w:bottom w:val="none" w:sz="0" w:space="0" w:color="auto"/>
        <w:right w:val="none" w:sz="0" w:space="0" w:color="auto"/>
      </w:divBdr>
    </w:div>
    <w:div w:id="1483548984">
      <w:bodyDiv w:val="1"/>
      <w:marLeft w:val="0"/>
      <w:marRight w:val="0"/>
      <w:marTop w:val="0"/>
      <w:marBottom w:val="0"/>
      <w:divBdr>
        <w:top w:val="none" w:sz="0" w:space="0" w:color="auto"/>
        <w:left w:val="none" w:sz="0" w:space="0" w:color="auto"/>
        <w:bottom w:val="none" w:sz="0" w:space="0" w:color="auto"/>
        <w:right w:val="none" w:sz="0" w:space="0" w:color="auto"/>
      </w:divBdr>
    </w:div>
    <w:div w:id="1614090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1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33378-9E40-460D-8FA4-EAB6D965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2540</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4</cp:revision>
  <cp:lastPrinted>2007-06-18T09:08:00Z</cp:lastPrinted>
  <dcterms:created xsi:type="dcterms:W3CDTF">2017-11-17T17:28:00Z</dcterms:created>
  <dcterms:modified xsi:type="dcterms:W3CDTF">2017-11-17T19:34:00Z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(3)YxQmjI6Vt/WrV0pzc3dfCmMcM5bzL8FERBbrX009l9CrMIFoXHiXwdhe0fTuClPfL3pRiGuc
AvN/3L3zgvrzZjELmVQLVzcZT/bxDO1w6b75eyfVdBGvJqQ09EFOFB5e+/odjZy3M4RcKhz2
ibmH7pT0soLCBKIto3sRbfFpEZcAga60odRGJe+HxlLdXGOKjRqvQh/qyRJzSdozVF/vTcQK
hiw3ezYqwFM2WRPeaY</vt:lpwstr>
  </property>
  <property fmtid="{D5CDD505-2E9C-101B-9397-08002B2CF9AE}" pid="13" name="_2015_ms_pID_725343_00">
    <vt:lpwstr>_2015_ms_pID_725343</vt:lpwstr>
  </property>
  <property fmtid="{D5CDD505-2E9C-101B-9397-08002B2CF9AE}" pid="14" name="_2015_ms_pID_7253431">
    <vt:lpwstr>uVZqRJfIuparMtnEa6qt6iFmvCmtkOdwFd+4XapAFesVszFn4/VQxr
G+WImh+A4MYYadxitT+gyzoYetLPcylDLpT9Yn9yj8LLkTC5WS4j8xEdUJvjwGggk75lP8nh
7BiEI5DVD60v+UjPoRVk+fcI9Nxc2l0gjEacPqdByKLgq628MexA8vZZi6v4jLZEsC04XZOZ
/X7fm+5/vo6tnCqQxDjHHk6P7kCHotwmhwyH</vt:lpwstr>
  </property>
  <property fmtid="{D5CDD505-2E9C-101B-9397-08002B2CF9AE}" pid="15" name="_2015_ms_pID_7253431_00">
    <vt:lpwstr>_2015_ms_pID_7253431</vt:lpwstr>
  </property>
  <property fmtid="{D5CDD505-2E9C-101B-9397-08002B2CF9AE}" pid="16" name="_2015_ms_pID_7253432">
    <vt:lpwstr>pxmFOElKfkXDc2C+qGPgCBm3YnOuv8GxAzDf
xldJ/5k2qVQjx6VoxyWdtHq7yLysOg==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1506830176</vt:lpwstr>
  </property>
</Properties>
</file>