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26EC88" w14:textId="77777777" w:rsidR="006D6BE9" w:rsidRDefault="006D6BE9" w:rsidP="00C07E87">
      <w:pPr>
        <w:pStyle w:val="3GPPHeader"/>
        <w:spacing w:after="60"/>
        <w:rPr>
          <w:b w:val="0"/>
          <w:bCs/>
          <w:lang w:val="de-DE"/>
        </w:rPr>
      </w:pPr>
    </w:p>
    <w:p w14:paraId="634D0295" w14:textId="2DE4DF7D" w:rsidR="004C0D3A" w:rsidRPr="008F433C" w:rsidRDefault="004C0D3A" w:rsidP="004C0D3A">
      <w:pPr>
        <w:tabs>
          <w:tab w:val="center" w:pos="4536"/>
          <w:tab w:val="right" w:pos="8280"/>
          <w:tab w:val="right" w:pos="9639"/>
        </w:tabs>
        <w:ind w:right="2"/>
        <w:rPr>
          <w:rFonts w:ascii="Arial" w:eastAsia="Batang" w:hAnsi="Arial" w:cs="Arial"/>
          <w:b/>
          <w:bCs/>
          <w:szCs w:val="24"/>
        </w:rPr>
      </w:pPr>
      <w:bookmarkStart w:id="0" w:name="_Hlk494501206"/>
      <w:r w:rsidRPr="008F433C">
        <w:rPr>
          <w:rFonts w:ascii="Arial" w:hAnsi="Arial" w:cs="Arial"/>
          <w:b/>
          <w:bCs/>
        </w:rPr>
        <w:t>3GPP TSG RAN WG1 Meeting#</w:t>
      </w:r>
      <w:r w:rsidR="00DC6168">
        <w:rPr>
          <w:rFonts w:ascii="Arial" w:hAnsi="Arial" w:cs="Arial"/>
          <w:b/>
          <w:bCs/>
        </w:rPr>
        <w:t>90bis</w:t>
      </w:r>
      <w:r w:rsidRPr="008F433C">
        <w:rPr>
          <w:rFonts w:ascii="Arial" w:eastAsia="MS Mincho" w:hAnsi="Arial" w:cs="Arial"/>
          <w:b/>
          <w:bCs/>
          <w:lang w:eastAsia="ja-JP"/>
        </w:rPr>
        <w:tab/>
      </w:r>
      <w:r w:rsidRPr="008F433C">
        <w:rPr>
          <w:rFonts w:ascii="Arial" w:hAnsi="Arial" w:cs="Arial"/>
          <w:b/>
          <w:bCs/>
        </w:rPr>
        <w:tab/>
      </w:r>
      <w:r>
        <w:rPr>
          <w:rFonts w:ascii="Arial" w:hAnsi="Arial" w:cs="Arial"/>
          <w:b/>
          <w:bCs/>
        </w:rPr>
        <w:tab/>
      </w:r>
      <w:r w:rsidRPr="00FC09B9">
        <w:rPr>
          <w:rFonts w:ascii="Arial" w:hAnsi="Arial" w:cs="Arial"/>
          <w:b/>
          <w:bCs/>
        </w:rPr>
        <w:t>R1-1</w:t>
      </w:r>
      <w:r w:rsidR="00F07A72" w:rsidRPr="00FC09B9">
        <w:rPr>
          <w:rFonts w:ascii="Arial" w:eastAsia="MS Mincho" w:hAnsi="Arial" w:cs="Arial"/>
          <w:b/>
          <w:bCs/>
          <w:lang w:eastAsia="ja-JP"/>
        </w:rPr>
        <w:t>7</w:t>
      </w:r>
      <w:r w:rsidR="007352EF" w:rsidRPr="00FC09B9">
        <w:rPr>
          <w:rFonts w:ascii="Arial" w:eastAsia="MS Mincho" w:hAnsi="Arial" w:cs="Arial"/>
          <w:b/>
          <w:bCs/>
          <w:lang w:eastAsia="ja-JP"/>
        </w:rPr>
        <w:t>18635</w:t>
      </w:r>
    </w:p>
    <w:p w14:paraId="1C68F54F" w14:textId="628A2862" w:rsidR="004C0D3A" w:rsidRPr="008F433C" w:rsidRDefault="00DC6168" w:rsidP="004C0D3A">
      <w:pPr>
        <w:tabs>
          <w:tab w:val="center" w:pos="4536"/>
          <w:tab w:val="right" w:pos="9072"/>
        </w:tabs>
        <w:rPr>
          <w:rFonts w:ascii="Arial" w:eastAsia="MS Mincho" w:hAnsi="Arial" w:cs="Arial"/>
          <w:b/>
          <w:bCs/>
          <w:lang w:eastAsia="ja-JP"/>
        </w:rPr>
      </w:pPr>
      <w:r w:rsidRPr="008F2055">
        <w:rPr>
          <w:rFonts w:ascii="Arial" w:eastAsia="MS Mincho" w:hAnsi="Arial" w:cs="Arial"/>
          <w:b/>
          <w:bCs/>
          <w:lang w:eastAsia="ja-JP"/>
        </w:rPr>
        <w:t>Prague, Czech Republic, 9</w:t>
      </w:r>
      <w:r w:rsidRPr="008F2055">
        <w:rPr>
          <w:rFonts w:ascii="Arial" w:eastAsia="MS Mincho" w:hAnsi="Arial" w:cs="Arial"/>
          <w:b/>
          <w:bCs/>
          <w:vertAlign w:val="superscript"/>
          <w:lang w:eastAsia="ja-JP"/>
        </w:rPr>
        <w:t xml:space="preserve">th </w:t>
      </w:r>
      <w:r w:rsidRPr="008F2055">
        <w:rPr>
          <w:rFonts w:ascii="Arial" w:eastAsia="MS Mincho" w:hAnsi="Arial" w:cs="Arial"/>
          <w:b/>
          <w:bCs/>
          <w:lang w:eastAsia="ja-JP"/>
        </w:rPr>
        <w:t>– 13</w:t>
      </w:r>
      <w:r w:rsidRPr="008F2055">
        <w:rPr>
          <w:rFonts w:ascii="Arial" w:eastAsia="MS Mincho" w:hAnsi="Arial" w:cs="Arial"/>
          <w:b/>
          <w:bCs/>
          <w:vertAlign w:val="superscript"/>
          <w:lang w:eastAsia="ja-JP"/>
        </w:rPr>
        <w:t>th</w:t>
      </w:r>
      <w:r w:rsidRPr="008F2055">
        <w:rPr>
          <w:rFonts w:ascii="Arial" w:eastAsia="MS Mincho" w:hAnsi="Arial" w:cs="Arial"/>
          <w:b/>
          <w:bCs/>
          <w:lang w:eastAsia="ja-JP"/>
        </w:rPr>
        <w:t xml:space="preserve">, </w:t>
      </w:r>
      <w:r w:rsidRPr="008F2055">
        <w:rPr>
          <w:rFonts w:ascii="Arial" w:hAnsi="Arial" w:cs="Arial"/>
          <w:b/>
          <w:bCs/>
        </w:rPr>
        <w:t>October 201</w:t>
      </w:r>
      <w:r w:rsidRPr="008F2055">
        <w:rPr>
          <w:rFonts w:ascii="Arial" w:eastAsia="MS Mincho" w:hAnsi="Arial" w:cs="Arial"/>
          <w:b/>
          <w:bCs/>
          <w:lang w:eastAsia="ja-JP"/>
        </w:rPr>
        <w:t>7</w:t>
      </w:r>
      <w:bookmarkEnd w:id="0"/>
    </w:p>
    <w:p w14:paraId="01978FC0" w14:textId="77777777" w:rsidR="004C0D3A" w:rsidRDefault="004C0D3A" w:rsidP="004C0D3A">
      <w:pPr>
        <w:rPr>
          <w:rFonts w:ascii="Times" w:hAnsi="Times"/>
          <w:sz w:val="20"/>
          <w:szCs w:val="20"/>
        </w:rPr>
      </w:pPr>
    </w:p>
    <w:p w14:paraId="2E726722" w14:textId="693C20A6" w:rsidR="004C0D3A" w:rsidRPr="00F07A72" w:rsidRDefault="004C0D3A" w:rsidP="004C0D3A">
      <w:pPr>
        <w:tabs>
          <w:tab w:val="left" w:pos="1701"/>
          <w:tab w:val="right" w:pos="9072"/>
          <w:tab w:val="right" w:pos="10206"/>
        </w:tabs>
        <w:rPr>
          <w:rFonts w:ascii="Arial" w:hAnsi="Arial"/>
          <w:b/>
          <w:sz w:val="20"/>
          <w:szCs w:val="20"/>
        </w:rPr>
      </w:pPr>
      <w:r w:rsidRPr="00F07A72">
        <w:rPr>
          <w:rFonts w:ascii="Arial" w:hAnsi="Arial"/>
          <w:b/>
          <w:sz w:val="20"/>
          <w:szCs w:val="20"/>
        </w:rPr>
        <w:t>Agenda Item:</w:t>
      </w:r>
      <w:r w:rsidRPr="00F07A72">
        <w:rPr>
          <w:rFonts w:ascii="Arial" w:hAnsi="Arial"/>
          <w:b/>
          <w:sz w:val="20"/>
          <w:szCs w:val="20"/>
        </w:rPr>
        <w:tab/>
      </w:r>
      <w:r w:rsidR="00DC6168">
        <w:rPr>
          <w:rFonts w:ascii="Arial" w:hAnsi="Arial"/>
          <w:b/>
          <w:sz w:val="20"/>
          <w:szCs w:val="20"/>
        </w:rPr>
        <w:t>7</w:t>
      </w:r>
      <w:r w:rsidRPr="00F07A72">
        <w:rPr>
          <w:rFonts w:ascii="Arial" w:hAnsi="Arial"/>
          <w:b/>
          <w:sz w:val="20"/>
          <w:szCs w:val="20"/>
        </w:rPr>
        <w:t>.3.2.2.1</w:t>
      </w:r>
    </w:p>
    <w:p w14:paraId="75EB4789" w14:textId="77777777" w:rsidR="004C0D3A" w:rsidRPr="00F07A72" w:rsidRDefault="004C0D3A" w:rsidP="004C0D3A">
      <w:pPr>
        <w:tabs>
          <w:tab w:val="left" w:pos="1701"/>
          <w:tab w:val="right" w:pos="9072"/>
          <w:tab w:val="right" w:pos="10206"/>
        </w:tabs>
        <w:rPr>
          <w:rFonts w:ascii="Arial" w:hAnsi="Arial"/>
          <w:b/>
          <w:sz w:val="20"/>
          <w:szCs w:val="20"/>
        </w:rPr>
      </w:pPr>
      <w:r w:rsidRPr="00F07A72">
        <w:rPr>
          <w:rFonts w:ascii="Arial" w:hAnsi="Arial"/>
          <w:b/>
          <w:sz w:val="20"/>
          <w:szCs w:val="20"/>
        </w:rPr>
        <w:t xml:space="preserve">Source: </w:t>
      </w:r>
      <w:r w:rsidRPr="00F07A72">
        <w:rPr>
          <w:rFonts w:ascii="Arial" w:hAnsi="Arial"/>
          <w:b/>
          <w:sz w:val="20"/>
          <w:szCs w:val="20"/>
        </w:rPr>
        <w:tab/>
        <w:t>Ericsson</w:t>
      </w:r>
    </w:p>
    <w:p w14:paraId="5E244359" w14:textId="2AB763E3" w:rsidR="004C0D3A" w:rsidRPr="00F07A72" w:rsidRDefault="004C0D3A" w:rsidP="004C0D3A">
      <w:pPr>
        <w:tabs>
          <w:tab w:val="left" w:pos="1701"/>
          <w:tab w:val="right" w:pos="9072"/>
          <w:tab w:val="right" w:pos="10206"/>
        </w:tabs>
        <w:rPr>
          <w:rFonts w:ascii="Arial" w:hAnsi="Arial"/>
          <w:b/>
          <w:sz w:val="20"/>
          <w:szCs w:val="20"/>
        </w:rPr>
      </w:pPr>
      <w:r w:rsidRPr="00F07A72">
        <w:rPr>
          <w:rFonts w:ascii="Arial" w:hAnsi="Arial"/>
          <w:b/>
          <w:sz w:val="20"/>
          <w:szCs w:val="20"/>
        </w:rPr>
        <w:t>Title:</w:t>
      </w:r>
      <w:bookmarkStart w:id="1" w:name="Title"/>
      <w:bookmarkEnd w:id="1"/>
      <w:r w:rsidRPr="00F07A72">
        <w:rPr>
          <w:rFonts w:ascii="Arial" w:hAnsi="Arial"/>
          <w:b/>
          <w:sz w:val="20"/>
          <w:szCs w:val="20"/>
        </w:rPr>
        <w:tab/>
        <w:t>On the</w:t>
      </w:r>
      <w:r w:rsidR="00DC6168">
        <w:rPr>
          <w:rFonts w:ascii="Arial" w:hAnsi="Arial"/>
          <w:b/>
          <w:sz w:val="20"/>
          <w:szCs w:val="20"/>
        </w:rPr>
        <w:t xml:space="preserve"> </w:t>
      </w:r>
      <w:r w:rsidRPr="00F07A72">
        <w:rPr>
          <w:rFonts w:ascii="Arial" w:hAnsi="Arial"/>
          <w:b/>
          <w:sz w:val="20"/>
          <w:szCs w:val="20"/>
        </w:rPr>
        <w:t>Design of Long PUCCH for up to 2 bits</w:t>
      </w:r>
    </w:p>
    <w:p w14:paraId="26B4AC7B" w14:textId="5BA7FA46" w:rsidR="009C07EE" w:rsidRPr="00DF2C8D" w:rsidRDefault="004C0D3A" w:rsidP="00630D10">
      <w:pPr>
        <w:tabs>
          <w:tab w:val="left" w:pos="1701"/>
          <w:tab w:val="right" w:pos="9072"/>
          <w:tab w:val="right" w:pos="10206"/>
        </w:tabs>
      </w:pPr>
      <w:r w:rsidRPr="00F07A72">
        <w:rPr>
          <w:rFonts w:ascii="Arial" w:hAnsi="Arial"/>
          <w:b/>
          <w:sz w:val="20"/>
          <w:szCs w:val="20"/>
        </w:rPr>
        <w:t>Document for:</w:t>
      </w:r>
      <w:r w:rsidRPr="00F07A72">
        <w:rPr>
          <w:rFonts w:ascii="Arial" w:hAnsi="Arial"/>
          <w:b/>
          <w:sz w:val="20"/>
          <w:szCs w:val="20"/>
        </w:rPr>
        <w:tab/>
      </w:r>
      <w:bookmarkStart w:id="2" w:name="DocumentFor"/>
      <w:bookmarkEnd w:id="2"/>
      <w:r w:rsidRPr="00F07A72">
        <w:rPr>
          <w:rFonts w:ascii="Arial" w:hAnsi="Arial"/>
          <w:b/>
          <w:sz w:val="20"/>
          <w:szCs w:val="20"/>
        </w:rPr>
        <w:t>Discussion and Decision</w:t>
      </w:r>
    </w:p>
    <w:p w14:paraId="4C277CD5" w14:textId="4EC9A629" w:rsidR="005F627D" w:rsidRPr="00456C62" w:rsidRDefault="00E30225" w:rsidP="00456C62">
      <w:pPr>
        <w:pStyle w:val="Heading1"/>
      </w:pPr>
      <w:r w:rsidRPr="00CE0424">
        <w:t>Introduction</w:t>
      </w:r>
    </w:p>
    <w:p w14:paraId="65922BDA" w14:textId="07CD6CB4" w:rsidR="005F627D" w:rsidRDefault="00311533" w:rsidP="0053506D">
      <w:pPr>
        <w:rPr>
          <w:rFonts w:ascii="Times New Roman" w:eastAsia="MS Mincho"/>
          <w:lang w:eastAsia="ja-JP"/>
        </w:rPr>
      </w:pPr>
      <w:r>
        <w:rPr>
          <w:rFonts w:ascii="Times New Roman" w:eastAsia="MS Mincho"/>
          <w:lang w:eastAsia="ja-JP"/>
        </w:rPr>
        <w:t>The</w:t>
      </w:r>
      <w:r w:rsidR="00C775BF">
        <w:rPr>
          <w:rFonts w:ascii="Times New Roman" w:eastAsia="MS Mincho"/>
          <w:lang w:eastAsia="ja-JP"/>
        </w:rPr>
        <w:t xml:space="preserve"> following agreements were made duri</w:t>
      </w:r>
      <w:r>
        <w:rPr>
          <w:rFonts w:ascii="Times New Roman" w:eastAsia="MS Mincho"/>
          <w:lang w:eastAsia="ja-JP"/>
        </w:rPr>
        <w:t>ng the</w:t>
      </w:r>
      <w:r w:rsidR="00130AE4">
        <w:rPr>
          <w:rFonts w:ascii="Times New Roman" w:eastAsia="MS Mincho"/>
          <w:lang w:eastAsia="ja-JP"/>
        </w:rPr>
        <w:t xml:space="preserve"> </w:t>
      </w:r>
      <w:r w:rsidR="006F09A7">
        <w:rPr>
          <w:rFonts w:ascii="Times New Roman" w:eastAsia="MS Mincho"/>
          <w:lang w:eastAsia="ja-JP"/>
        </w:rPr>
        <w:t>last</w:t>
      </w:r>
      <w:r w:rsidR="00130AE4">
        <w:rPr>
          <w:rFonts w:ascii="Times New Roman" w:eastAsia="MS Mincho"/>
          <w:lang w:eastAsia="ja-JP"/>
        </w:rPr>
        <w:t xml:space="preserve"> </w:t>
      </w:r>
      <w:r w:rsidR="00AD3E29">
        <w:rPr>
          <w:rFonts w:ascii="Times New Roman" w:eastAsia="MS Mincho"/>
          <w:lang w:eastAsia="ja-JP"/>
        </w:rPr>
        <w:t xml:space="preserve">two </w:t>
      </w:r>
      <w:r w:rsidR="00130AE4">
        <w:rPr>
          <w:rFonts w:ascii="Times New Roman" w:eastAsia="MS Mincho"/>
          <w:lang w:eastAsia="ja-JP"/>
        </w:rPr>
        <w:t>meeting</w:t>
      </w:r>
      <w:r w:rsidR="00AD3E29">
        <w:rPr>
          <w:rFonts w:ascii="Times New Roman" w:eastAsia="MS Mincho"/>
          <w:lang w:eastAsia="ja-JP"/>
        </w:rPr>
        <w:t>s</w:t>
      </w:r>
      <w:r>
        <w:rPr>
          <w:rFonts w:ascii="Times New Roman" w:eastAsia="MS Mincho"/>
          <w:lang w:eastAsia="ja-JP"/>
        </w:rPr>
        <w:t xml:space="preserve"> for long PUCCH</w:t>
      </w:r>
      <w:r w:rsidR="00553E54">
        <w:rPr>
          <w:rFonts w:ascii="Times New Roman" w:eastAsia="MS Mincho"/>
          <w:lang w:eastAsia="ja-JP"/>
        </w:rPr>
        <w:t xml:space="preserve"> </w:t>
      </w:r>
      <w:r w:rsidR="00553E54">
        <w:rPr>
          <w:rFonts w:ascii="Times New Roman" w:eastAsia="MS Mincho"/>
          <w:lang w:eastAsia="ja-JP"/>
        </w:rPr>
        <w:fldChar w:fldCharType="begin"/>
      </w:r>
      <w:r w:rsidR="00553E54">
        <w:rPr>
          <w:rFonts w:ascii="Times New Roman" w:eastAsia="MS Mincho"/>
          <w:lang w:eastAsia="ja-JP"/>
        </w:rPr>
        <w:instrText xml:space="preserve"> REF _Ref481194089 \n \h </w:instrText>
      </w:r>
      <w:r w:rsidR="00553E54">
        <w:rPr>
          <w:rFonts w:ascii="Times New Roman" w:eastAsia="MS Mincho"/>
          <w:lang w:eastAsia="ja-JP"/>
        </w:rPr>
      </w:r>
      <w:r w:rsidR="00553E54">
        <w:rPr>
          <w:rFonts w:ascii="Times New Roman" w:eastAsia="MS Mincho"/>
          <w:lang w:eastAsia="ja-JP"/>
        </w:rPr>
        <w:fldChar w:fldCharType="separate"/>
      </w:r>
      <w:r w:rsidR="00B329F8">
        <w:rPr>
          <w:rFonts w:ascii="Times New Roman" w:eastAsia="MS Mincho"/>
          <w:lang w:eastAsia="ja-JP"/>
        </w:rPr>
        <w:t>[1]</w:t>
      </w:r>
      <w:r w:rsidR="00553E54">
        <w:rPr>
          <w:rFonts w:ascii="Times New Roman" w:eastAsia="MS Mincho"/>
          <w:lang w:eastAsia="ja-JP"/>
        </w:rPr>
        <w:fldChar w:fldCharType="end"/>
      </w:r>
      <w:r w:rsidR="007352EF">
        <w:rPr>
          <w:rFonts w:ascii="Times New Roman" w:eastAsia="MS Mincho"/>
          <w:lang w:eastAsia="ja-JP"/>
        </w:rPr>
        <w:fldChar w:fldCharType="begin"/>
      </w:r>
      <w:r w:rsidR="007352EF">
        <w:rPr>
          <w:rFonts w:ascii="Times New Roman" w:eastAsia="MS Mincho"/>
          <w:lang w:eastAsia="ja-JP"/>
        </w:rPr>
        <w:instrText xml:space="preserve"> REF _Ref494724570 \n \h </w:instrText>
      </w:r>
      <w:r w:rsidR="007352EF">
        <w:rPr>
          <w:rFonts w:ascii="Times New Roman" w:eastAsia="MS Mincho"/>
          <w:lang w:eastAsia="ja-JP"/>
        </w:rPr>
      </w:r>
      <w:r w:rsidR="007352EF">
        <w:rPr>
          <w:rFonts w:ascii="Times New Roman" w:eastAsia="MS Mincho"/>
          <w:lang w:eastAsia="ja-JP"/>
        </w:rPr>
        <w:fldChar w:fldCharType="separate"/>
      </w:r>
      <w:r w:rsidR="00B329F8">
        <w:rPr>
          <w:rFonts w:ascii="Times New Roman" w:eastAsia="MS Mincho"/>
          <w:lang w:eastAsia="ja-JP"/>
        </w:rPr>
        <w:t>[2]</w:t>
      </w:r>
      <w:r w:rsidR="007352EF">
        <w:rPr>
          <w:rFonts w:ascii="Times New Roman" w:eastAsia="MS Mincho"/>
          <w:lang w:eastAsia="ja-JP"/>
        </w:rPr>
        <w:fldChar w:fldCharType="end"/>
      </w:r>
      <w:r w:rsidR="00926367">
        <w:rPr>
          <w:rFonts w:ascii="Times New Roman" w:eastAsia="MS Mincho"/>
          <w:lang w:eastAsia="ja-JP"/>
        </w:rPr>
        <w:fldChar w:fldCharType="begin"/>
      </w:r>
      <w:r w:rsidR="00926367">
        <w:rPr>
          <w:rFonts w:ascii="Times New Roman" w:eastAsia="MS Mincho"/>
          <w:lang w:eastAsia="ja-JP"/>
        </w:rPr>
        <w:instrText xml:space="preserve"> REF _Ref494474593 \n \h </w:instrText>
      </w:r>
      <w:r w:rsidR="00926367">
        <w:rPr>
          <w:rFonts w:ascii="Times New Roman" w:eastAsia="MS Mincho"/>
          <w:lang w:eastAsia="ja-JP"/>
        </w:rPr>
      </w:r>
      <w:r w:rsidR="00926367">
        <w:rPr>
          <w:rFonts w:ascii="Times New Roman" w:eastAsia="MS Mincho"/>
          <w:lang w:eastAsia="ja-JP"/>
        </w:rPr>
        <w:fldChar w:fldCharType="separate"/>
      </w:r>
      <w:r w:rsidR="00B329F8">
        <w:rPr>
          <w:rFonts w:ascii="Times New Roman" w:eastAsia="MS Mincho"/>
          <w:lang w:eastAsia="ja-JP"/>
        </w:rPr>
        <w:t>[3]</w:t>
      </w:r>
      <w:r w:rsidR="00926367">
        <w:rPr>
          <w:rFonts w:ascii="Times New Roman" w:eastAsia="MS Mincho"/>
          <w:lang w:eastAsia="ja-JP"/>
        </w:rPr>
        <w:fldChar w:fldCharType="end"/>
      </w:r>
      <w:r w:rsidR="00C239BA" w:rsidRPr="006F09A7">
        <w:rPr>
          <w:rFonts w:ascii="Times New Roman" w:eastAsia="MS Mincho"/>
          <w:lang w:eastAsia="ja-JP"/>
        </w:rPr>
        <w:t>:</w:t>
      </w:r>
    </w:p>
    <w:tbl>
      <w:tblPr>
        <w:tblStyle w:val="TableGrid"/>
        <w:tblW w:w="0" w:type="auto"/>
        <w:tblLook w:val="04A0" w:firstRow="1" w:lastRow="0" w:firstColumn="1" w:lastColumn="0" w:noHBand="0" w:noVBand="1"/>
      </w:tblPr>
      <w:tblGrid>
        <w:gridCol w:w="10196"/>
      </w:tblGrid>
      <w:tr w:rsidR="00926367" w14:paraId="3BF8DFAC" w14:textId="77777777" w:rsidTr="00926367">
        <w:tc>
          <w:tcPr>
            <w:tcW w:w="10196" w:type="dxa"/>
          </w:tcPr>
          <w:p w14:paraId="1A318839" w14:textId="77777777" w:rsidR="00926367" w:rsidRPr="00AD3E29" w:rsidRDefault="00926367" w:rsidP="00926367">
            <w:pPr>
              <w:rPr>
                <w:rFonts w:eastAsia="MS Mincho"/>
                <w:b/>
                <w:u w:val="single"/>
                <w:lang w:eastAsia="ja-JP"/>
              </w:rPr>
            </w:pPr>
            <w:r w:rsidRPr="00AD3E29">
              <w:rPr>
                <w:rFonts w:eastAsia="MS Mincho" w:hint="eastAsia"/>
                <w:b/>
                <w:highlight w:val="green"/>
                <w:u w:val="single"/>
                <w:lang w:eastAsia="ja-JP"/>
              </w:rPr>
              <w:t>Agreements:</w:t>
            </w:r>
          </w:p>
          <w:p w14:paraId="7943AD26" w14:textId="77777777" w:rsidR="00926367" w:rsidRPr="00AD3E29" w:rsidRDefault="00926367" w:rsidP="00926367">
            <w:pPr>
              <w:numPr>
                <w:ilvl w:val="0"/>
                <w:numId w:val="27"/>
              </w:numPr>
              <w:spacing w:after="0"/>
              <w:rPr>
                <w:rFonts w:eastAsia="MS Mincho"/>
                <w:lang w:eastAsia="ja-JP"/>
              </w:rPr>
            </w:pPr>
            <w:r w:rsidRPr="00AD3E29">
              <w:rPr>
                <w:rFonts w:eastAsia="MS Mincho"/>
                <w:iCs/>
                <w:lang w:eastAsia="ja-JP"/>
              </w:rPr>
              <w:t>For a long PUCCH with up to 2 bits UCI:</w:t>
            </w:r>
          </w:p>
          <w:p w14:paraId="34567EB8" w14:textId="77777777" w:rsidR="00926367" w:rsidRPr="00AD3E29" w:rsidRDefault="00926367" w:rsidP="00926367">
            <w:pPr>
              <w:numPr>
                <w:ilvl w:val="1"/>
                <w:numId w:val="27"/>
              </w:numPr>
              <w:spacing w:after="0"/>
              <w:rPr>
                <w:rFonts w:eastAsia="MS Mincho"/>
                <w:b/>
                <w:lang w:eastAsia="ja-JP"/>
              </w:rPr>
            </w:pPr>
            <w:r w:rsidRPr="00AD3E29">
              <w:rPr>
                <w:rFonts w:eastAsia="MS Mincho"/>
                <w:b/>
                <w:iCs/>
                <w:highlight w:val="darkYellow"/>
                <w:lang w:eastAsia="ja-JP"/>
              </w:rPr>
              <w:t>Working assumption:</w:t>
            </w:r>
          </w:p>
          <w:p w14:paraId="754832AE" w14:textId="77777777" w:rsidR="00926367" w:rsidRPr="00AD3E29" w:rsidRDefault="00926367" w:rsidP="00926367">
            <w:pPr>
              <w:numPr>
                <w:ilvl w:val="2"/>
                <w:numId w:val="27"/>
              </w:numPr>
              <w:spacing w:after="0"/>
              <w:rPr>
                <w:rFonts w:eastAsia="MS Mincho"/>
                <w:lang w:eastAsia="ja-JP"/>
              </w:rPr>
            </w:pPr>
            <w:r w:rsidRPr="00AD3E29">
              <w:rPr>
                <w:rFonts w:eastAsia="MS Mincho"/>
                <w:iCs/>
                <w:lang w:eastAsia="ja-JP"/>
              </w:rPr>
              <w:t>DMRS always occurs in every other symbols in the long PUCCH</w:t>
            </w:r>
          </w:p>
          <w:p w14:paraId="6DCD353E" w14:textId="77777777" w:rsidR="00926367" w:rsidRPr="00AD3E29" w:rsidRDefault="00926367" w:rsidP="00926367">
            <w:pPr>
              <w:numPr>
                <w:ilvl w:val="3"/>
                <w:numId w:val="27"/>
              </w:numPr>
              <w:spacing w:after="0"/>
              <w:rPr>
                <w:rFonts w:eastAsia="MS Mincho"/>
                <w:lang w:eastAsia="ja-JP"/>
              </w:rPr>
            </w:pPr>
            <w:r w:rsidRPr="00AD3E29">
              <w:rPr>
                <w:rFonts w:eastAsia="MS Mincho"/>
                <w:iCs/>
                <w:lang w:eastAsia="ja-JP"/>
              </w:rPr>
              <w:t>FFS: even or odd symbols</w:t>
            </w:r>
          </w:p>
          <w:p w14:paraId="74808B6C" w14:textId="77777777" w:rsidR="00926367" w:rsidRPr="00AD3E29" w:rsidRDefault="00926367" w:rsidP="00926367">
            <w:pPr>
              <w:numPr>
                <w:ilvl w:val="2"/>
                <w:numId w:val="27"/>
              </w:numPr>
              <w:spacing w:after="0"/>
              <w:rPr>
                <w:rFonts w:eastAsia="MS Mincho"/>
                <w:lang w:eastAsia="ja-JP"/>
              </w:rPr>
            </w:pPr>
            <w:r w:rsidRPr="00AD3E29">
              <w:rPr>
                <w:rFonts w:eastAsia="MS Mincho"/>
                <w:iCs/>
                <w:lang w:eastAsia="ja-JP"/>
              </w:rPr>
              <w:t>The working assumption can be revisited if an issue is found in terms of transient period.6</w:t>
            </w:r>
          </w:p>
          <w:p w14:paraId="0271B0D7" w14:textId="77777777" w:rsidR="00926367" w:rsidRPr="00AD3E29" w:rsidRDefault="00926367" w:rsidP="00926367">
            <w:pPr>
              <w:rPr>
                <w:rFonts w:eastAsia="MS Mincho"/>
                <w:b/>
                <w:u w:val="single"/>
                <w:lang w:eastAsia="ja-JP"/>
              </w:rPr>
            </w:pPr>
            <w:r w:rsidRPr="00AD3E29">
              <w:rPr>
                <w:rFonts w:eastAsia="MS Mincho" w:hint="eastAsia"/>
                <w:b/>
                <w:highlight w:val="green"/>
                <w:u w:val="single"/>
                <w:lang w:eastAsia="ja-JP"/>
              </w:rPr>
              <w:t>Agreements:</w:t>
            </w:r>
          </w:p>
          <w:p w14:paraId="5E99CC4B" w14:textId="77777777" w:rsidR="00926367" w:rsidRPr="00AD3E29" w:rsidRDefault="00926367" w:rsidP="00926367">
            <w:pPr>
              <w:numPr>
                <w:ilvl w:val="1"/>
                <w:numId w:val="27"/>
              </w:numPr>
              <w:spacing w:after="0"/>
              <w:rPr>
                <w:rFonts w:eastAsia="MS Mincho"/>
                <w:lang w:eastAsia="ja-JP"/>
              </w:rPr>
            </w:pPr>
            <w:r w:rsidRPr="00AD3E29">
              <w:rPr>
                <w:rFonts w:eastAsia="MS Mincho"/>
                <w:iCs/>
                <w:lang w:eastAsia="ja-JP"/>
              </w:rPr>
              <w:t>The DMRS symbol(s) are formed as follows:</w:t>
            </w:r>
          </w:p>
          <w:p w14:paraId="4D3F4F2F" w14:textId="77777777" w:rsidR="00926367" w:rsidRPr="00AD3E29" w:rsidRDefault="00926367" w:rsidP="00926367">
            <w:pPr>
              <w:numPr>
                <w:ilvl w:val="2"/>
                <w:numId w:val="27"/>
              </w:numPr>
              <w:spacing w:after="0"/>
              <w:rPr>
                <w:rFonts w:eastAsia="MS Mincho"/>
                <w:lang w:eastAsia="ja-JP"/>
              </w:rPr>
            </w:pPr>
            <w:r w:rsidRPr="00AD3E29">
              <w:rPr>
                <w:rFonts w:eastAsia="MS Mincho"/>
                <w:iCs/>
                <w:lang w:eastAsia="ja-JP"/>
              </w:rPr>
              <w:t>DMRS for a PUCCH is a sequence (e.g. a cyclic shift of a CAZAC or computer generated sequence) in frequency domain with Orthogonal Cover Code (OCC) in time.</w:t>
            </w:r>
          </w:p>
          <w:p w14:paraId="10CDAB2C" w14:textId="77777777" w:rsidR="00926367" w:rsidRPr="00AD3E29" w:rsidRDefault="00926367" w:rsidP="00926367">
            <w:pPr>
              <w:numPr>
                <w:ilvl w:val="1"/>
                <w:numId w:val="27"/>
              </w:numPr>
              <w:spacing w:after="0"/>
              <w:rPr>
                <w:rFonts w:eastAsia="MS Mincho"/>
                <w:lang w:eastAsia="ja-JP"/>
              </w:rPr>
            </w:pPr>
            <w:r w:rsidRPr="00AD3E29">
              <w:rPr>
                <w:rFonts w:eastAsia="MS Mincho"/>
                <w:iCs/>
                <w:lang w:eastAsia="ja-JP"/>
              </w:rPr>
              <w:t>Note: The data symbols are formed as the following:</w:t>
            </w:r>
          </w:p>
          <w:p w14:paraId="3D2C7C72" w14:textId="77777777" w:rsidR="00926367" w:rsidRPr="00AD3E29" w:rsidRDefault="00926367" w:rsidP="00926367">
            <w:pPr>
              <w:numPr>
                <w:ilvl w:val="2"/>
                <w:numId w:val="27"/>
              </w:numPr>
              <w:spacing w:after="0"/>
              <w:rPr>
                <w:rFonts w:eastAsia="MS Mincho"/>
                <w:lang w:eastAsia="ja-JP"/>
              </w:rPr>
            </w:pPr>
            <w:r w:rsidRPr="00AD3E29">
              <w:rPr>
                <w:rFonts w:eastAsia="MS Mincho"/>
                <w:iCs/>
                <w:lang w:eastAsia="ja-JP"/>
              </w:rPr>
              <w:t>The modulated UCI bit(s) is multiplied with a sequence (e.g. a cyclic shift of a CAZAC or computer generated sequence) in frequency domain with Orthogonal Cover Code (OCC) in time.</w:t>
            </w:r>
          </w:p>
          <w:p w14:paraId="6EAEE380" w14:textId="77777777" w:rsidR="00926367" w:rsidRPr="00AD3E29" w:rsidRDefault="00926367" w:rsidP="00926367">
            <w:pPr>
              <w:numPr>
                <w:ilvl w:val="3"/>
                <w:numId w:val="27"/>
              </w:numPr>
              <w:spacing w:after="0"/>
              <w:rPr>
                <w:rFonts w:eastAsia="MS Mincho"/>
                <w:lang w:eastAsia="ja-JP"/>
              </w:rPr>
            </w:pPr>
            <w:r w:rsidRPr="00AD3E29">
              <w:rPr>
                <w:rFonts w:eastAsia="MS Mincho"/>
                <w:iCs/>
                <w:lang w:eastAsia="ja-JP"/>
              </w:rPr>
              <w:t>BPSK and QPSK modulations for 1 and 2 UCI bits, respectively.</w:t>
            </w:r>
          </w:p>
          <w:p w14:paraId="465A8748" w14:textId="77777777" w:rsidR="00926367" w:rsidRPr="00AD3E29" w:rsidRDefault="00926367" w:rsidP="00926367">
            <w:pPr>
              <w:numPr>
                <w:ilvl w:val="1"/>
                <w:numId w:val="27"/>
              </w:numPr>
              <w:spacing w:after="0"/>
              <w:rPr>
                <w:rFonts w:eastAsia="MS Mincho"/>
                <w:lang w:eastAsia="ja-JP"/>
              </w:rPr>
            </w:pPr>
            <w:r w:rsidRPr="00AD3E29">
              <w:rPr>
                <w:rFonts w:eastAsia="MS Mincho"/>
                <w:iCs/>
                <w:lang w:eastAsia="ja-JP"/>
              </w:rPr>
              <w:t>Note: The usage of OCC for DMRS and UCI symbols is effectively disabled for differentiation of the users that are assigned with the same OCC.</w:t>
            </w:r>
          </w:p>
          <w:p w14:paraId="1A04B0A5" w14:textId="77777777" w:rsidR="00926367" w:rsidRPr="00AD3E29" w:rsidRDefault="00926367" w:rsidP="00926367">
            <w:pPr>
              <w:rPr>
                <w:rFonts w:eastAsia="MS Mincho"/>
                <w:b/>
                <w:u w:val="single"/>
                <w:lang w:eastAsia="ja-JP"/>
              </w:rPr>
            </w:pPr>
            <w:r w:rsidRPr="00AD3E29">
              <w:rPr>
                <w:rFonts w:eastAsia="MS Mincho" w:hint="eastAsia"/>
                <w:b/>
                <w:highlight w:val="green"/>
                <w:u w:val="single"/>
                <w:lang w:eastAsia="ja-JP"/>
              </w:rPr>
              <w:t>Agreements:</w:t>
            </w:r>
          </w:p>
          <w:p w14:paraId="40F97B77" w14:textId="77777777" w:rsidR="00926367" w:rsidRPr="00AD3E29" w:rsidRDefault="00926367" w:rsidP="00926367">
            <w:pPr>
              <w:numPr>
                <w:ilvl w:val="0"/>
                <w:numId w:val="27"/>
              </w:numPr>
              <w:spacing w:after="0"/>
              <w:rPr>
                <w:rFonts w:eastAsia="MS Mincho"/>
                <w:lang w:eastAsia="ja-JP"/>
              </w:rPr>
            </w:pPr>
            <w:r w:rsidRPr="00AD3E29">
              <w:rPr>
                <w:rFonts w:eastAsia="MS Mincho"/>
                <w:iCs/>
                <w:lang w:eastAsia="ja-JP"/>
              </w:rPr>
              <w:t>For a long PUCCH in a slot,</w:t>
            </w:r>
          </w:p>
          <w:p w14:paraId="3E024FAF" w14:textId="77777777" w:rsidR="00926367" w:rsidRPr="00AD3E29" w:rsidRDefault="00926367" w:rsidP="00926367">
            <w:pPr>
              <w:numPr>
                <w:ilvl w:val="1"/>
                <w:numId w:val="27"/>
              </w:numPr>
              <w:spacing w:after="0"/>
              <w:rPr>
                <w:rFonts w:eastAsia="MS Mincho"/>
                <w:lang w:eastAsia="ja-JP"/>
              </w:rPr>
            </w:pPr>
            <w:r w:rsidRPr="00AD3E29">
              <w:rPr>
                <w:rFonts w:eastAsia="MS Mincho"/>
                <w:iCs/>
                <w:lang w:eastAsia="ja-JP"/>
              </w:rPr>
              <w:t>At most one hop for the long PUCCH is supported.</w:t>
            </w:r>
          </w:p>
          <w:p w14:paraId="79B7C30A" w14:textId="77777777" w:rsidR="00926367" w:rsidRPr="00AD3E29" w:rsidRDefault="00926367" w:rsidP="00926367">
            <w:pPr>
              <w:numPr>
                <w:ilvl w:val="2"/>
                <w:numId w:val="27"/>
              </w:numPr>
              <w:spacing w:after="0"/>
              <w:rPr>
                <w:rFonts w:eastAsia="MS Mincho"/>
                <w:lang w:eastAsia="ja-JP"/>
              </w:rPr>
            </w:pPr>
            <w:r w:rsidRPr="00AD3E29">
              <w:rPr>
                <w:rFonts w:eastAsia="MS Mincho"/>
                <w:iCs/>
                <w:lang w:eastAsia="ja-JP"/>
              </w:rPr>
              <w:t>FFS: details</w:t>
            </w:r>
          </w:p>
          <w:p w14:paraId="19C24801" w14:textId="77777777" w:rsidR="00926367" w:rsidRPr="009739C5" w:rsidRDefault="00926367" w:rsidP="00926367">
            <w:pPr>
              <w:rPr>
                <w:rFonts w:eastAsia="MS Mincho"/>
                <w:b/>
                <w:iCs/>
                <w:u w:val="single"/>
                <w:lang w:eastAsia="ja-JP"/>
              </w:rPr>
            </w:pPr>
            <w:r w:rsidRPr="00DB7B1E">
              <w:rPr>
                <w:rFonts w:eastAsia="MS Mincho" w:hint="eastAsia"/>
                <w:b/>
                <w:iCs/>
                <w:highlight w:val="green"/>
                <w:u w:val="single"/>
                <w:lang w:eastAsia="ja-JP"/>
              </w:rPr>
              <w:t>Agreements:</w:t>
            </w:r>
          </w:p>
          <w:p w14:paraId="4D50FB18" w14:textId="77777777" w:rsidR="00926367" w:rsidRPr="009739C5" w:rsidRDefault="00926367" w:rsidP="00926367">
            <w:pPr>
              <w:numPr>
                <w:ilvl w:val="0"/>
                <w:numId w:val="31"/>
              </w:numPr>
              <w:tabs>
                <w:tab w:val="left" w:pos="0"/>
              </w:tabs>
              <w:spacing w:after="0" w:line="240" w:lineRule="auto"/>
              <w:rPr>
                <w:rFonts w:eastAsia="MS Mincho"/>
                <w:iCs/>
                <w:lang w:eastAsia="ja-JP"/>
              </w:rPr>
            </w:pPr>
            <w:r w:rsidRPr="009739C5">
              <w:rPr>
                <w:rFonts w:eastAsia="MS Mincho" w:hint="eastAsia"/>
                <w:iCs/>
                <w:lang w:eastAsia="ja-JP"/>
              </w:rPr>
              <w:t xml:space="preserve">For </w:t>
            </w:r>
            <w:r w:rsidRPr="009739C5">
              <w:rPr>
                <w:rFonts w:eastAsia="MS Mincho"/>
                <w:iCs/>
                <w:lang w:eastAsia="ja-JP"/>
              </w:rPr>
              <w:t>a long-PUCCH for UCI of up to 2 bits,</w:t>
            </w:r>
          </w:p>
          <w:p w14:paraId="36BDB26B" w14:textId="77777777" w:rsidR="00926367" w:rsidRPr="009739C5" w:rsidRDefault="00926367" w:rsidP="00926367">
            <w:pPr>
              <w:numPr>
                <w:ilvl w:val="1"/>
                <w:numId w:val="31"/>
              </w:numPr>
              <w:tabs>
                <w:tab w:val="left" w:pos="0"/>
              </w:tabs>
              <w:spacing w:after="0" w:line="240" w:lineRule="auto"/>
              <w:rPr>
                <w:rFonts w:eastAsia="MS Mincho"/>
                <w:iCs/>
                <w:lang w:eastAsia="ja-JP"/>
              </w:rPr>
            </w:pPr>
            <w:r w:rsidRPr="009739C5">
              <w:rPr>
                <w:rFonts w:eastAsia="MS Mincho"/>
                <w:iCs/>
                <w:lang w:eastAsia="ja-JP"/>
              </w:rPr>
              <w:t>Confirm the WA:</w:t>
            </w:r>
          </w:p>
          <w:p w14:paraId="26727F86" w14:textId="77777777" w:rsidR="00926367" w:rsidRPr="009739C5" w:rsidRDefault="00926367" w:rsidP="00926367">
            <w:pPr>
              <w:numPr>
                <w:ilvl w:val="2"/>
                <w:numId w:val="31"/>
              </w:numPr>
              <w:tabs>
                <w:tab w:val="left" w:pos="0"/>
              </w:tabs>
              <w:spacing w:after="0" w:line="240" w:lineRule="auto"/>
              <w:rPr>
                <w:rFonts w:eastAsia="MS Mincho"/>
                <w:iCs/>
                <w:lang w:eastAsia="ja-JP"/>
              </w:rPr>
            </w:pPr>
            <w:r w:rsidRPr="009739C5">
              <w:rPr>
                <w:rFonts w:eastAsia="MS Mincho"/>
                <w:iCs/>
                <w:lang w:eastAsia="ja-JP"/>
              </w:rPr>
              <w:t>DMRS always occurs in every other symbol in the long PUCCH</w:t>
            </w:r>
          </w:p>
          <w:p w14:paraId="11930A8E" w14:textId="77777777" w:rsidR="00926367" w:rsidRPr="009739C5" w:rsidRDefault="00926367" w:rsidP="00926367">
            <w:pPr>
              <w:numPr>
                <w:ilvl w:val="3"/>
                <w:numId w:val="31"/>
              </w:numPr>
              <w:tabs>
                <w:tab w:val="left" w:pos="0"/>
              </w:tabs>
              <w:spacing w:after="0" w:line="240" w:lineRule="auto"/>
              <w:rPr>
                <w:rFonts w:eastAsia="MS Mincho"/>
                <w:iCs/>
                <w:lang w:eastAsia="ja-JP"/>
              </w:rPr>
            </w:pPr>
            <w:r w:rsidRPr="009739C5">
              <w:rPr>
                <w:rFonts w:eastAsia="MS Mincho"/>
                <w:iCs/>
                <w:lang w:eastAsia="ja-JP"/>
              </w:rPr>
              <w:t>FFS: even or odd symbols</w:t>
            </w:r>
          </w:p>
          <w:p w14:paraId="51089904" w14:textId="77777777" w:rsidR="00926367" w:rsidRPr="009739C5" w:rsidRDefault="00926367" w:rsidP="00926367">
            <w:pPr>
              <w:numPr>
                <w:ilvl w:val="0"/>
                <w:numId w:val="31"/>
              </w:numPr>
              <w:tabs>
                <w:tab w:val="left" w:pos="0"/>
              </w:tabs>
              <w:spacing w:after="0" w:line="240" w:lineRule="auto"/>
              <w:rPr>
                <w:rFonts w:eastAsia="MS Mincho"/>
                <w:iCs/>
                <w:lang w:eastAsia="ja-JP"/>
              </w:rPr>
            </w:pPr>
            <w:r w:rsidRPr="009739C5">
              <w:rPr>
                <w:rFonts w:eastAsia="MS Mincho" w:hint="eastAsia"/>
                <w:iCs/>
                <w:lang w:eastAsia="ja-JP"/>
              </w:rPr>
              <w:t>For a long-PUCCH,</w:t>
            </w:r>
          </w:p>
          <w:p w14:paraId="51E30778" w14:textId="77777777" w:rsidR="00926367" w:rsidRPr="009739C5" w:rsidRDefault="00926367" w:rsidP="00926367">
            <w:pPr>
              <w:numPr>
                <w:ilvl w:val="1"/>
                <w:numId w:val="31"/>
              </w:numPr>
              <w:tabs>
                <w:tab w:val="left" w:pos="0"/>
              </w:tabs>
              <w:spacing w:after="0" w:line="240" w:lineRule="auto"/>
              <w:rPr>
                <w:rFonts w:eastAsia="MS Mincho"/>
                <w:iCs/>
                <w:lang w:eastAsia="ja-JP"/>
              </w:rPr>
            </w:pPr>
            <w:r w:rsidRPr="009739C5">
              <w:rPr>
                <w:rFonts w:eastAsia="MS Mincho" w:hint="eastAsia"/>
                <w:iCs/>
                <w:lang w:eastAsia="ja-JP"/>
              </w:rPr>
              <w:t>Fre</w:t>
            </w:r>
            <w:r w:rsidRPr="009739C5">
              <w:rPr>
                <w:rFonts w:eastAsia="MS Mincho"/>
                <w:iCs/>
                <w:lang w:eastAsia="ja-JP"/>
              </w:rPr>
              <w:t>quency-hopping is enabled/disabled by RRC signaling.</w:t>
            </w:r>
          </w:p>
          <w:p w14:paraId="0DA25858" w14:textId="77777777" w:rsidR="00926367" w:rsidRPr="00AD3E29" w:rsidRDefault="00926367" w:rsidP="00926367">
            <w:pPr>
              <w:numPr>
                <w:ilvl w:val="2"/>
                <w:numId w:val="31"/>
              </w:numPr>
              <w:tabs>
                <w:tab w:val="left" w:pos="0"/>
              </w:tabs>
              <w:spacing w:after="0" w:line="240" w:lineRule="auto"/>
              <w:rPr>
                <w:rFonts w:eastAsia="MS Mincho"/>
                <w:iCs/>
                <w:lang w:eastAsia="ja-JP"/>
              </w:rPr>
            </w:pPr>
            <w:r w:rsidRPr="009739C5">
              <w:rPr>
                <w:rFonts w:eastAsia="MS Mincho"/>
                <w:iCs/>
                <w:lang w:eastAsia="ja-JP"/>
              </w:rPr>
              <w:t>FFS: if frequency-hopping is always enabled for a long-PUCCH with larger than a certain duration</w:t>
            </w:r>
          </w:p>
          <w:p w14:paraId="2823E1F7" w14:textId="77777777" w:rsidR="00926367" w:rsidRPr="00893BFF" w:rsidRDefault="00926367" w:rsidP="00926367">
            <w:pPr>
              <w:rPr>
                <w:rFonts w:eastAsia="MS Mincho"/>
                <w:b/>
                <w:iCs/>
                <w:u w:val="single"/>
                <w:lang w:eastAsia="ja-JP"/>
              </w:rPr>
            </w:pPr>
            <w:r w:rsidRPr="00FE2A69">
              <w:rPr>
                <w:rFonts w:eastAsia="MS Mincho" w:hint="eastAsia"/>
                <w:b/>
                <w:iCs/>
                <w:highlight w:val="green"/>
                <w:u w:val="single"/>
                <w:lang w:eastAsia="ja-JP"/>
              </w:rPr>
              <w:lastRenderedPageBreak/>
              <w:t>Agreements:</w:t>
            </w:r>
          </w:p>
          <w:p w14:paraId="03A08AD7" w14:textId="77777777" w:rsidR="00926367" w:rsidRPr="00FE2A69" w:rsidRDefault="00926367" w:rsidP="00926367">
            <w:pPr>
              <w:numPr>
                <w:ilvl w:val="0"/>
                <w:numId w:val="31"/>
              </w:numPr>
              <w:tabs>
                <w:tab w:val="left" w:pos="0"/>
              </w:tabs>
              <w:spacing w:after="0" w:line="240" w:lineRule="auto"/>
              <w:rPr>
                <w:rFonts w:eastAsia="MS Mincho"/>
                <w:iCs/>
                <w:szCs w:val="20"/>
                <w:lang w:eastAsia="ja-JP"/>
              </w:rPr>
            </w:pPr>
            <w:r w:rsidRPr="00FE2A69">
              <w:rPr>
                <w:rFonts w:eastAsia="MS Mincho" w:hint="eastAsia"/>
                <w:iCs/>
                <w:szCs w:val="20"/>
                <w:lang w:eastAsia="ja-JP"/>
              </w:rPr>
              <w:t>Fr</w:t>
            </w:r>
            <w:r w:rsidRPr="00FE2A69">
              <w:rPr>
                <w:rFonts w:eastAsia="MS Mincho"/>
                <w:iCs/>
                <w:szCs w:val="20"/>
                <w:lang w:eastAsia="ja-JP"/>
              </w:rPr>
              <w:t xml:space="preserve">equency-hopping for a PUCCH occurs within the </w:t>
            </w:r>
            <w:r w:rsidRPr="00FE2A69">
              <w:rPr>
                <w:rFonts w:eastAsia="MS Mincho" w:hint="eastAsia"/>
                <w:iCs/>
                <w:szCs w:val="20"/>
                <w:lang w:eastAsia="ja-JP"/>
              </w:rPr>
              <w:t>active UL BWP for the UE</w:t>
            </w:r>
          </w:p>
          <w:p w14:paraId="40FAFFDF" w14:textId="77777777" w:rsidR="00926367" w:rsidRDefault="00926367" w:rsidP="00926367">
            <w:pPr>
              <w:numPr>
                <w:ilvl w:val="1"/>
                <w:numId w:val="31"/>
              </w:numPr>
              <w:tabs>
                <w:tab w:val="left" w:pos="0"/>
              </w:tabs>
              <w:spacing w:after="0" w:line="240" w:lineRule="auto"/>
              <w:rPr>
                <w:rFonts w:eastAsia="MS Mincho"/>
                <w:iCs/>
                <w:szCs w:val="20"/>
                <w:lang w:eastAsia="ja-JP"/>
              </w:rPr>
            </w:pPr>
            <w:r w:rsidRPr="00FE2A69">
              <w:rPr>
                <w:rFonts w:eastAsia="MS Mincho" w:hint="eastAsia"/>
                <w:iCs/>
                <w:szCs w:val="20"/>
                <w:lang w:eastAsia="ja-JP"/>
              </w:rPr>
              <w:t>FFS message 4</w:t>
            </w:r>
            <w:r>
              <w:rPr>
                <w:rFonts w:eastAsia="MS Mincho" w:hint="eastAsia"/>
                <w:iCs/>
                <w:szCs w:val="20"/>
                <w:lang w:eastAsia="ja-JP"/>
              </w:rPr>
              <w:t xml:space="preserve"> ACK/NACK</w:t>
            </w:r>
          </w:p>
          <w:p w14:paraId="7836D677" w14:textId="77777777" w:rsidR="00926367" w:rsidRDefault="00926367" w:rsidP="00926367">
            <w:pPr>
              <w:numPr>
                <w:ilvl w:val="1"/>
                <w:numId w:val="31"/>
              </w:numPr>
              <w:tabs>
                <w:tab w:val="left" w:pos="0"/>
              </w:tabs>
              <w:spacing w:after="0" w:line="240" w:lineRule="auto"/>
              <w:rPr>
                <w:rFonts w:eastAsia="MS Mincho"/>
                <w:iCs/>
                <w:szCs w:val="20"/>
                <w:lang w:eastAsia="ja-JP"/>
              </w:rPr>
            </w:pPr>
            <w:r>
              <w:rPr>
                <w:rFonts w:eastAsia="MS Mincho" w:hint="eastAsia"/>
                <w:iCs/>
                <w:szCs w:val="20"/>
                <w:lang w:eastAsia="ja-JP"/>
              </w:rPr>
              <w:t>FFS multiple active BWP</w:t>
            </w:r>
          </w:p>
          <w:p w14:paraId="6ACE85DE" w14:textId="77777777" w:rsidR="00926367" w:rsidRPr="00FE2A69" w:rsidRDefault="00926367" w:rsidP="00926367">
            <w:pPr>
              <w:numPr>
                <w:ilvl w:val="1"/>
                <w:numId w:val="31"/>
              </w:numPr>
              <w:tabs>
                <w:tab w:val="left" w:pos="0"/>
              </w:tabs>
              <w:spacing w:after="0" w:line="240" w:lineRule="auto"/>
              <w:rPr>
                <w:rFonts w:eastAsia="MS Mincho"/>
                <w:iCs/>
                <w:szCs w:val="20"/>
                <w:lang w:eastAsia="ja-JP"/>
              </w:rPr>
            </w:pPr>
            <w:r>
              <w:rPr>
                <w:rFonts w:eastAsia="MS Mincho" w:hint="eastAsia"/>
                <w:iCs/>
                <w:szCs w:val="20"/>
                <w:lang w:eastAsia="ja-JP"/>
              </w:rPr>
              <w:t>The active BWP refers to BWP associated with the numerology of PUCCH</w:t>
            </w:r>
          </w:p>
          <w:p w14:paraId="0FF2928F" w14:textId="77777777" w:rsidR="00926367" w:rsidRDefault="00926367" w:rsidP="00926367">
            <w:pPr>
              <w:rPr>
                <w:rFonts w:ascii="Times New Roman" w:eastAsia="MS Mincho"/>
                <w:iCs/>
                <w:lang w:eastAsia="ja-JP"/>
              </w:rPr>
            </w:pPr>
          </w:p>
          <w:p w14:paraId="67ED23A1" w14:textId="77777777" w:rsidR="00926367" w:rsidRPr="00630D10" w:rsidRDefault="00926367" w:rsidP="00926367">
            <w:pPr>
              <w:rPr>
                <w:b/>
                <w:u w:val="single"/>
              </w:rPr>
            </w:pPr>
            <w:r w:rsidRPr="00630D10">
              <w:rPr>
                <w:b/>
                <w:highlight w:val="green"/>
                <w:u w:val="single"/>
              </w:rPr>
              <w:t>Agreements:</w:t>
            </w:r>
          </w:p>
          <w:p w14:paraId="0F7CD3B9" w14:textId="77777777" w:rsidR="00926367" w:rsidRDefault="00926367" w:rsidP="00926367">
            <w:pPr>
              <w:numPr>
                <w:ilvl w:val="0"/>
                <w:numId w:val="34"/>
              </w:numPr>
              <w:tabs>
                <w:tab w:val="left" w:pos="720"/>
              </w:tabs>
              <w:spacing w:after="0" w:line="240" w:lineRule="auto"/>
            </w:pPr>
            <w:r w:rsidRPr="009F42CA">
              <w:t>For long PUCCH for UCI of up to 2 bits, DM-RS is located in all the even symbols, where the symbol is indexed from the start of the long PUCCH of value 0</w:t>
            </w:r>
          </w:p>
          <w:p w14:paraId="42D319D4" w14:textId="77777777" w:rsidR="00926367" w:rsidRDefault="00926367" w:rsidP="00926367">
            <w:pPr>
              <w:tabs>
                <w:tab w:val="left" w:pos="720"/>
              </w:tabs>
            </w:pPr>
          </w:p>
          <w:p w14:paraId="3792A7A4" w14:textId="77777777" w:rsidR="00926367" w:rsidRPr="009F42CA" w:rsidRDefault="00926367" w:rsidP="00926367">
            <w:pPr>
              <w:tabs>
                <w:tab w:val="left" w:pos="720"/>
              </w:tabs>
              <w:rPr>
                <w:b/>
                <w:szCs w:val="20"/>
                <w:u w:val="single"/>
              </w:rPr>
            </w:pPr>
            <w:r w:rsidRPr="009F42CA">
              <w:rPr>
                <w:b/>
                <w:szCs w:val="20"/>
                <w:u w:val="single"/>
              </w:rPr>
              <w:t>Conclusion:</w:t>
            </w:r>
          </w:p>
          <w:p w14:paraId="10361F50" w14:textId="77777777" w:rsidR="00926367" w:rsidRPr="00DC6168" w:rsidRDefault="00926367" w:rsidP="00926367">
            <w:pPr>
              <w:pStyle w:val="ListParagraph"/>
              <w:widowControl w:val="0"/>
              <w:numPr>
                <w:ilvl w:val="0"/>
                <w:numId w:val="35"/>
              </w:numPr>
              <w:spacing w:line="240" w:lineRule="auto"/>
              <w:jc w:val="both"/>
              <w:rPr>
                <w:szCs w:val="20"/>
                <w:lang w:val="en-US"/>
              </w:rPr>
            </w:pPr>
            <w:r w:rsidRPr="00DC6168">
              <w:rPr>
                <w:szCs w:val="20"/>
                <w:lang w:val="en-US"/>
              </w:rPr>
              <w:t>Study further frequency hopping boundary for long PUCCH of up to 2 bits with N symbols focusing on the following options:</w:t>
            </w:r>
          </w:p>
          <w:p w14:paraId="075C06A6" w14:textId="77777777" w:rsidR="00926367" w:rsidRPr="009F42CA" w:rsidRDefault="00926367" w:rsidP="00926367">
            <w:pPr>
              <w:pStyle w:val="ListParagraph"/>
              <w:widowControl w:val="0"/>
              <w:numPr>
                <w:ilvl w:val="1"/>
                <w:numId w:val="36"/>
              </w:numPr>
              <w:spacing w:line="240" w:lineRule="auto"/>
              <w:jc w:val="both"/>
              <w:rPr>
                <w:szCs w:val="20"/>
              </w:rPr>
            </w:pPr>
            <w:r w:rsidRPr="009F42CA">
              <w:rPr>
                <w:szCs w:val="20"/>
              </w:rPr>
              <w:t xml:space="preserve">Floor (N/2) </w:t>
            </w:r>
          </w:p>
          <w:p w14:paraId="7077C5D3" w14:textId="77777777" w:rsidR="00926367" w:rsidRPr="009F42CA" w:rsidRDefault="00926367" w:rsidP="00926367">
            <w:pPr>
              <w:pStyle w:val="ListParagraph"/>
              <w:widowControl w:val="0"/>
              <w:numPr>
                <w:ilvl w:val="1"/>
                <w:numId w:val="36"/>
              </w:numPr>
              <w:spacing w:line="240" w:lineRule="auto"/>
              <w:jc w:val="both"/>
              <w:rPr>
                <w:szCs w:val="20"/>
              </w:rPr>
            </w:pPr>
            <w:r w:rsidRPr="009F42CA">
              <w:rPr>
                <w:szCs w:val="20"/>
              </w:rPr>
              <w:t xml:space="preserve">Ceiling (N/2) </w:t>
            </w:r>
          </w:p>
          <w:p w14:paraId="3DED2058" w14:textId="77777777" w:rsidR="00926367" w:rsidRPr="009F42CA" w:rsidRDefault="00926367" w:rsidP="00926367">
            <w:pPr>
              <w:widowControl w:val="0"/>
              <w:numPr>
                <w:ilvl w:val="1"/>
                <w:numId w:val="36"/>
              </w:numPr>
              <w:spacing w:after="0" w:line="240" w:lineRule="auto"/>
              <w:jc w:val="both"/>
              <w:rPr>
                <w:szCs w:val="20"/>
                <w:lang w:eastAsia="x-none"/>
              </w:rPr>
            </w:pPr>
            <w:r w:rsidRPr="009F42CA">
              <w:rPr>
                <w:rFonts w:eastAsia="SimSun"/>
                <w:szCs w:val="20"/>
                <w:lang w:eastAsia="zh-CN"/>
              </w:rPr>
              <w:t>N/2-1 where mod(N,4)=2; floor(N/2) otherwise</w:t>
            </w:r>
          </w:p>
          <w:p w14:paraId="4CFEB100" w14:textId="77777777" w:rsidR="00926367" w:rsidRPr="009F42CA" w:rsidRDefault="00926367" w:rsidP="00926367">
            <w:pPr>
              <w:pStyle w:val="ListParagraph"/>
              <w:widowControl w:val="0"/>
              <w:numPr>
                <w:ilvl w:val="1"/>
                <w:numId w:val="36"/>
              </w:numPr>
              <w:spacing w:line="240" w:lineRule="auto"/>
              <w:jc w:val="both"/>
              <w:rPr>
                <w:szCs w:val="20"/>
              </w:rPr>
            </w:pPr>
            <w:r w:rsidRPr="009F42CA">
              <w:rPr>
                <w:szCs w:val="20"/>
              </w:rPr>
              <w:t xml:space="preserve">Floor(Ceiling (N/2)/2) </w:t>
            </w:r>
            <w:r w:rsidRPr="009F42CA">
              <w:rPr>
                <w:rFonts w:cs="Times"/>
                <w:szCs w:val="20"/>
              </w:rPr>
              <w:t>×</w:t>
            </w:r>
            <w:r w:rsidRPr="009F42CA">
              <w:rPr>
                <w:szCs w:val="20"/>
              </w:rPr>
              <w:t xml:space="preserve"> 2</w:t>
            </w:r>
          </w:p>
          <w:p w14:paraId="61D92F74" w14:textId="77777777" w:rsidR="00926367" w:rsidRPr="00DC6168" w:rsidRDefault="00926367" w:rsidP="00926367">
            <w:pPr>
              <w:pStyle w:val="ListParagraph"/>
              <w:widowControl w:val="0"/>
              <w:numPr>
                <w:ilvl w:val="1"/>
                <w:numId w:val="36"/>
              </w:numPr>
              <w:spacing w:line="240" w:lineRule="auto"/>
              <w:jc w:val="both"/>
              <w:rPr>
                <w:szCs w:val="20"/>
                <w:lang w:val="en-US"/>
              </w:rPr>
            </w:pPr>
            <w:r w:rsidRPr="00DC6168">
              <w:rPr>
                <w:szCs w:val="20"/>
                <w:lang w:val="en-US"/>
              </w:rPr>
              <w:t>Starting symbol driven frequency hopping boundary</w:t>
            </w:r>
          </w:p>
          <w:p w14:paraId="63FE68E7" w14:textId="77777777" w:rsidR="00926367" w:rsidRPr="00DC6168" w:rsidRDefault="00926367" w:rsidP="00926367">
            <w:pPr>
              <w:pStyle w:val="ListParagraph"/>
              <w:widowControl w:val="0"/>
              <w:numPr>
                <w:ilvl w:val="0"/>
                <w:numId w:val="36"/>
              </w:numPr>
              <w:spacing w:line="240" w:lineRule="auto"/>
              <w:jc w:val="both"/>
              <w:rPr>
                <w:szCs w:val="20"/>
                <w:lang w:val="en-US"/>
              </w:rPr>
            </w:pPr>
            <w:r w:rsidRPr="00DC6168">
              <w:rPr>
                <w:szCs w:val="20"/>
                <w:lang w:val="en-US"/>
              </w:rPr>
              <w:t>Companies are encouraged to perform further evaluations and analysis, also considering alignment (if necessary) of PUCCH of different durations</w:t>
            </w:r>
          </w:p>
          <w:p w14:paraId="320B581C" w14:textId="77777777" w:rsidR="00926367" w:rsidRPr="009F42CA" w:rsidRDefault="00926367" w:rsidP="00926367"/>
          <w:p w14:paraId="783FFD1D" w14:textId="77777777" w:rsidR="00926367" w:rsidRPr="00630D10" w:rsidRDefault="00926367" w:rsidP="00926367">
            <w:pPr>
              <w:tabs>
                <w:tab w:val="left" w:pos="720"/>
              </w:tabs>
              <w:rPr>
                <w:b/>
                <w:szCs w:val="20"/>
                <w:u w:val="single"/>
              </w:rPr>
            </w:pPr>
            <w:r w:rsidRPr="00630D10">
              <w:rPr>
                <w:b/>
                <w:szCs w:val="20"/>
                <w:highlight w:val="green"/>
                <w:u w:val="single"/>
              </w:rPr>
              <w:t>Agreements:</w:t>
            </w:r>
          </w:p>
          <w:p w14:paraId="49DE44A9" w14:textId="77777777" w:rsidR="00926367" w:rsidRPr="007152D1" w:rsidRDefault="00926367" w:rsidP="00926367">
            <w:pPr>
              <w:numPr>
                <w:ilvl w:val="0"/>
                <w:numId w:val="37"/>
              </w:numPr>
              <w:spacing w:after="0" w:line="240" w:lineRule="auto"/>
              <w:rPr>
                <w:szCs w:val="20"/>
              </w:rPr>
            </w:pPr>
            <w:r w:rsidRPr="007152D1">
              <w:rPr>
                <w:szCs w:val="20"/>
              </w:rPr>
              <w:t>For long-PUCCH for UCI up to 2 bits, up to 3 OCC multiplexing capacity are supported with frequency hopping</w:t>
            </w:r>
          </w:p>
          <w:p w14:paraId="6EFCDC70" w14:textId="77777777" w:rsidR="00926367" w:rsidRPr="007152D1" w:rsidRDefault="00926367" w:rsidP="00926367">
            <w:pPr>
              <w:numPr>
                <w:ilvl w:val="1"/>
                <w:numId w:val="37"/>
              </w:numPr>
              <w:spacing w:after="0" w:line="240" w:lineRule="auto"/>
              <w:rPr>
                <w:szCs w:val="20"/>
              </w:rPr>
            </w:pPr>
            <w:r w:rsidRPr="007152D1">
              <w:rPr>
                <w:szCs w:val="20"/>
              </w:rPr>
              <w:t>FFS: OCC multiplexing capacity values without frequency hopping.</w:t>
            </w:r>
          </w:p>
          <w:p w14:paraId="75A194BE" w14:textId="77777777" w:rsidR="00926367" w:rsidRPr="007152D1" w:rsidRDefault="00926367" w:rsidP="00926367">
            <w:pPr>
              <w:numPr>
                <w:ilvl w:val="1"/>
                <w:numId w:val="37"/>
              </w:numPr>
              <w:spacing w:after="0" w:line="240" w:lineRule="auto"/>
              <w:rPr>
                <w:szCs w:val="20"/>
              </w:rPr>
            </w:pPr>
            <w:r w:rsidRPr="007152D1">
              <w:rPr>
                <w:szCs w:val="20"/>
              </w:rPr>
              <w:t>FFS: whether to have the same multiplexing capacity w/ and w/o frequency hopping for a given duration of long PUCCH.</w:t>
            </w:r>
          </w:p>
          <w:p w14:paraId="52D43821" w14:textId="77777777" w:rsidR="00926367" w:rsidRPr="007152D1" w:rsidRDefault="00926367" w:rsidP="00926367">
            <w:pPr>
              <w:numPr>
                <w:ilvl w:val="0"/>
                <w:numId w:val="37"/>
              </w:numPr>
              <w:spacing w:after="0" w:line="240" w:lineRule="auto"/>
              <w:rPr>
                <w:szCs w:val="20"/>
              </w:rPr>
            </w:pPr>
            <w:r w:rsidRPr="007152D1">
              <w:rPr>
                <w:szCs w:val="20"/>
              </w:rPr>
              <w:t xml:space="preserve">OCC multiplexing capacity for each long PUCCH duration (including FFS values) as listed in the following table </w:t>
            </w:r>
          </w:p>
          <w:p w14:paraId="327A349D" w14:textId="77777777" w:rsidR="00926367" w:rsidRPr="007152D1" w:rsidRDefault="00926367" w:rsidP="00926367">
            <w:pPr>
              <w:numPr>
                <w:ilvl w:val="1"/>
                <w:numId w:val="37"/>
              </w:numPr>
              <w:spacing w:after="0" w:line="240" w:lineRule="auto"/>
              <w:rPr>
                <w:rFonts w:cs="Times"/>
                <w:szCs w:val="20"/>
              </w:rPr>
            </w:pPr>
            <w:r w:rsidRPr="007152D1">
              <w:rPr>
                <w:rFonts w:cs="Times"/>
                <w:szCs w:val="20"/>
              </w:rPr>
              <w:t>FFS on OCC length</w:t>
            </w:r>
          </w:p>
          <w:p w14:paraId="154130B9" w14:textId="77777777" w:rsidR="00926367" w:rsidRPr="007152D1" w:rsidRDefault="00926367" w:rsidP="00926367">
            <w:pPr>
              <w:numPr>
                <w:ilvl w:val="1"/>
                <w:numId w:val="37"/>
              </w:numPr>
              <w:spacing w:after="0" w:line="240" w:lineRule="auto"/>
              <w:rPr>
                <w:rFonts w:cs="Times"/>
                <w:szCs w:val="20"/>
              </w:rPr>
            </w:pPr>
            <w:r w:rsidRPr="007152D1">
              <w:rPr>
                <w:szCs w:val="20"/>
              </w:rPr>
              <w:t>Note: It doesn’t imply that the OCC multiplexing capacity for DMRS and UCI are the same</w:t>
            </w:r>
          </w:p>
          <w:p w14:paraId="00F6D9D7" w14:textId="77777777" w:rsidR="00926367" w:rsidRPr="00DC6168" w:rsidRDefault="00926367" w:rsidP="00926367">
            <w:pPr>
              <w:pStyle w:val="ListParagraph"/>
              <w:ind w:hanging="840"/>
              <w:rPr>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1850"/>
              <w:gridCol w:w="11"/>
              <w:gridCol w:w="1966"/>
            </w:tblGrid>
            <w:tr w:rsidR="00926367" w14:paraId="525166D0" w14:textId="77777777" w:rsidTr="00DB6575">
              <w:trPr>
                <w:trHeight w:val="417"/>
                <w:jc w:val="center"/>
              </w:trPr>
              <w:tc>
                <w:tcPr>
                  <w:tcW w:w="1700" w:type="dxa"/>
                  <w:vMerge w:val="restart"/>
                  <w:tcBorders>
                    <w:bottom w:val="single" w:sz="4" w:space="0" w:color="auto"/>
                  </w:tcBorders>
                  <w:shd w:val="clear" w:color="auto" w:fill="BFBFBF"/>
                </w:tcPr>
                <w:p w14:paraId="190FBC2A" w14:textId="77777777" w:rsidR="00926367" w:rsidRPr="00690E69" w:rsidRDefault="00926367" w:rsidP="00926367">
                  <w:pPr>
                    <w:rPr>
                      <w:b/>
                    </w:rPr>
                  </w:pPr>
                  <w:r w:rsidRPr="00690E69">
                    <w:rPr>
                      <w:b/>
                    </w:rPr>
                    <w:t>Long-PUCCH duration N</w:t>
                  </w:r>
                </w:p>
              </w:tc>
              <w:tc>
                <w:tcPr>
                  <w:tcW w:w="3827" w:type="dxa"/>
                  <w:gridSpan w:val="3"/>
                  <w:tcBorders>
                    <w:bottom w:val="single" w:sz="4" w:space="0" w:color="auto"/>
                  </w:tcBorders>
                  <w:shd w:val="clear" w:color="auto" w:fill="BFBFBF"/>
                </w:tcPr>
                <w:p w14:paraId="0BB24D70" w14:textId="77777777" w:rsidR="00926367" w:rsidRPr="00690E69" w:rsidRDefault="00926367" w:rsidP="00926367">
                  <w:pPr>
                    <w:rPr>
                      <w:b/>
                    </w:rPr>
                  </w:pPr>
                  <w:r w:rsidRPr="00690E69">
                    <w:rPr>
                      <w:b/>
                    </w:rPr>
                    <w:t>OCC Multiplexing capacity M</w:t>
                  </w:r>
                </w:p>
              </w:tc>
            </w:tr>
            <w:tr w:rsidR="00926367" w14:paraId="070AF5C6" w14:textId="77777777" w:rsidTr="00DB6575">
              <w:trPr>
                <w:trHeight w:val="405"/>
                <w:jc w:val="center"/>
              </w:trPr>
              <w:tc>
                <w:tcPr>
                  <w:tcW w:w="1700" w:type="dxa"/>
                  <w:vMerge/>
                  <w:shd w:val="clear" w:color="auto" w:fill="BFBFBF"/>
                </w:tcPr>
                <w:p w14:paraId="17E226B3" w14:textId="77777777" w:rsidR="00926367" w:rsidRPr="00690E69" w:rsidRDefault="00926367" w:rsidP="00926367">
                  <w:pPr>
                    <w:rPr>
                      <w:b/>
                    </w:rPr>
                  </w:pPr>
                </w:p>
              </w:tc>
              <w:tc>
                <w:tcPr>
                  <w:tcW w:w="1850" w:type="dxa"/>
                  <w:shd w:val="clear" w:color="auto" w:fill="BFBFBF"/>
                </w:tcPr>
                <w:p w14:paraId="59F356D3" w14:textId="77777777" w:rsidR="00926367" w:rsidRPr="00690E69" w:rsidRDefault="00926367" w:rsidP="00926367">
                  <w:pPr>
                    <w:rPr>
                      <w:b/>
                    </w:rPr>
                  </w:pPr>
                  <w:r w:rsidRPr="00690E69">
                    <w:rPr>
                      <w:b/>
                    </w:rPr>
                    <w:t>w</w:t>
                  </w:r>
                  <w:r w:rsidRPr="00690E69">
                    <w:rPr>
                      <w:rFonts w:hint="eastAsia"/>
                      <w:b/>
                    </w:rPr>
                    <w:t xml:space="preserve">ith </w:t>
                  </w:r>
                  <w:r w:rsidRPr="00690E69">
                    <w:rPr>
                      <w:b/>
                    </w:rPr>
                    <w:t>hopping</w:t>
                  </w:r>
                </w:p>
              </w:tc>
              <w:tc>
                <w:tcPr>
                  <w:tcW w:w="1977" w:type="dxa"/>
                  <w:gridSpan w:val="2"/>
                  <w:shd w:val="clear" w:color="auto" w:fill="BFBFBF"/>
                </w:tcPr>
                <w:p w14:paraId="6756C686" w14:textId="77777777" w:rsidR="00926367" w:rsidRPr="00690E69" w:rsidRDefault="00926367" w:rsidP="00926367">
                  <w:pPr>
                    <w:rPr>
                      <w:b/>
                    </w:rPr>
                  </w:pPr>
                  <w:r w:rsidRPr="00690E69">
                    <w:rPr>
                      <w:rFonts w:hint="eastAsia"/>
                      <w:b/>
                    </w:rPr>
                    <w:t>without hopping</w:t>
                  </w:r>
                  <w:r>
                    <w:rPr>
                      <w:b/>
                    </w:rPr>
                    <w:t xml:space="preserve"> FFS</w:t>
                  </w:r>
                </w:p>
              </w:tc>
            </w:tr>
            <w:tr w:rsidR="00926367" w14:paraId="43C75DA2" w14:textId="77777777" w:rsidTr="00DB6575">
              <w:trPr>
                <w:jc w:val="center"/>
              </w:trPr>
              <w:tc>
                <w:tcPr>
                  <w:tcW w:w="1700" w:type="dxa"/>
                  <w:shd w:val="clear" w:color="auto" w:fill="auto"/>
                </w:tcPr>
                <w:p w14:paraId="4A836068" w14:textId="77777777" w:rsidR="00926367" w:rsidRPr="00690E69" w:rsidRDefault="00926367" w:rsidP="00926367">
                  <w:pPr>
                    <w:pStyle w:val="ListParagraph"/>
                    <w:ind w:left="2240"/>
                    <w:jc w:val="center"/>
                    <w:rPr>
                      <w:rFonts w:ascii="Times New Roman" w:hAnsi="Times New Roman"/>
                      <w:b/>
                      <w:szCs w:val="20"/>
                      <w:lang w:val="en-US"/>
                    </w:rPr>
                  </w:pPr>
                  <w:r w:rsidRPr="00690E69">
                    <w:rPr>
                      <w:rFonts w:ascii="Times New Roman" w:hAnsi="Times New Roman"/>
                      <w:b/>
                      <w:szCs w:val="20"/>
                      <w:lang w:val="en-US"/>
                    </w:rPr>
                    <w:t>4</w:t>
                  </w:r>
                </w:p>
              </w:tc>
              <w:tc>
                <w:tcPr>
                  <w:tcW w:w="1861" w:type="dxa"/>
                  <w:gridSpan w:val="2"/>
                  <w:shd w:val="clear" w:color="auto" w:fill="auto"/>
                </w:tcPr>
                <w:p w14:paraId="2D164774" w14:textId="77777777" w:rsidR="00926367" w:rsidRPr="00690E69" w:rsidRDefault="00926367" w:rsidP="00926367">
                  <w:pPr>
                    <w:pStyle w:val="ListParagraph"/>
                    <w:ind w:left="0"/>
                    <w:jc w:val="center"/>
                    <w:rPr>
                      <w:rFonts w:ascii="Times New Roman" w:eastAsia="SimSun" w:hAnsi="Times New Roman"/>
                      <w:szCs w:val="20"/>
                      <w:lang w:val="en-US" w:eastAsia="zh-CN"/>
                    </w:rPr>
                  </w:pPr>
                  <w:r>
                    <w:rPr>
                      <w:rFonts w:ascii="Times New Roman" w:eastAsia="SimSun" w:hAnsi="Times New Roman" w:hint="eastAsia"/>
                      <w:szCs w:val="20"/>
                      <w:lang w:val="en-US" w:eastAsia="zh-CN"/>
                    </w:rPr>
                    <w:t>1</w:t>
                  </w:r>
                </w:p>
              </w:tc>
              <w:tc>
                <w:tcPr>
                  <w:tcW w:w="1966" w:type="dxa"/>
                  <w:shd w:val="clear" w:color="auto" w:fill="auto"/>
                </w:tcPr>
                <w:p w14:paraId="4AC00688" w14:textId="77777777" w:rsidR="00926367" w:rsidRPr="00690E69" w:rsidRDefault="00926367" w:rsidP="00926367">
                  <w:pPr>
                    <w:pStyle w:val="ListParagraph"/>
                    <w:ind w:left="5"/>
                    <w:jc w:val="center"/>
                    <w:rPr>
                      <w:rFonts w:ascii="Times New Roman" w:hAnsi="Times New Roman"/>
                      <w:szCs w:val="20"/>
                      <w:lang w:val="en-US"/>
                    </w:rPr>
                  </w:pPr>
                  <w:r>
                    <w:rPr>
                      <w:rFonts w:ascii="Times New Roman" w:hAnsi="Times New Roman"/>
                      <w:szCs w:val="20"/>
                      <w:lang w:val="en-US"/>
                    </w:rPr>
                    <w:t>FFS [2]</w:t>
                  </w:r>
                </w:p>
              </w:tc>
            </w:tr>
            <w:tr w:rsidR="00926367" w14:paraId="5D772DF0" w14:textId="77777777" w:rsidTr="00DB6575">
              <w:trPr>
                <w:jc w:val="center"/>
              </w:trPr>
              <w:tc>
                <w:tcPr>
                  <w:tcW w:w="1700" w:type="dxa"/>
                  <w:shd w:val="clear" w:color="auto" w:fill="auto"/>
                </w:tcPr>
                <w:p w14:paraId="525FDB9A" w14:textId="77777777" w:rsidR="00926367" w:rsidRPr="00690E69" w:rsidRDefault="00926367" w:rsidP="00926367">
                  <w:pPr>
                    <w:pStyle w:val="ListParagraph"/>
                    <w:ind w:left="2240"/>
                    <w:jc w:val="center"/>
                    <w:rPr>
                      <w:rFonts w:ascii="Times New Roman" w:hAnsi="Times New Roman"/>
                      <w:b/>
                      <w:szCs w:val="20"/>
                      <w:lang w:val="en-US"/>
                    </w:rPr>
                  </w:pPr>
                  <w:r w:rsidRPr="00690E69">
                    <w:rPr>
                      <w:rFonts w:ascii="Times New Roman" w:hAnsi="Times New Roman"/>
                      <w:b/>
                      <w:szCs w:val="20"/>
                      <w:lang w:val="en-US"/>
                    </w:rPr>
                    <w:t>5</w:t>
                  </w:r>
                </w:p>
              </w:tc>
              <w:tc>
                <w:tcPr>
                  <w:tcW w:w="1861" w:type="dxa"/>
                  <w:gridSpan w:val="2"/>
                  <w:shd w:val="clear" w:color="auto" w:fill="auto"/>
                </w:tcPr>
                <w:p w14:paraId="42789549" w14:textId="77777777" w:rsidR="00926367" w:rsidRPr="00690E69" w:rsidRDefault="00926367" w:rsidP="00926367">
                  <w:pPr>
                    <w:pStyle w:val="ListParagraph"/>
                    <w:ind w:left="0"/>
                    <w:jc w:val="center"/>
                    <w:rPr>
                      <w:rFonts w:ascii="Times New Roman" w:eastAsia="SimSun" w:hAnsi="Times New Roman"/>
                      <w:szCs w:val="20"/>
                      <w:lang w:val="en-US" w:eastAsia="zh-CN"/>
                    </w:rPr>
                  </w:pPr>
                  <w:r>
                    <w:rPr>
                      <w:rFonts w:ascii="Times New Roman" w:eastAsia="SimSun" w:hAnsi="Times New Roman" w:hint="eastAsia"/>
                      <w:szCs w:val="20"/>
                      <w:lang w:val="en-US" w:eastAsia="zh-CN"/>
                    </w:rPr>
                    <w:t>1</w:t>
                  </w:r>
                </w:p>
              </w:tc>
              <w:tc>
                <w:tcPr>
                  <w:tcW w:w="1966" w:type="dxa"/>
                  <w:shd w:val="clear" w:color="auto" w:fill="auto"/>
                </w:tcPr>
                <w:p w14:paraId="2703F267" w14:textId="77777777" w:rsidR="00926367" w:rsidRPr="00690E69" w:rsidRDefault="00926367" w:rsidP="00926367">
                  <w:pPr>
                    <w:pStyle w:val="ListParagraph"/>
                    <w:ind w:left="5"/>
                    <w:jc w:val="center"/>
                    <w:rPr>
                      <w:rFonts w:ascii="Times New Roman" w:hAnsi="Times New Roman"/>
                      <w:szCs w:val="20"/>
                      <w:lang w:val="en-US"/>
                    </w:rPr>
                  </w:pPr>
                  <w:r>
                    <w:rPr>
                      <w:rFonts w:ascii="Times New Roman" w:hAnsi="Times New Roman"/>
                      <w:szCs w:val="20"/>
                      <w:lang w:val="en-US"/>
                    </w:rPr>
                    <w:t>FFS[</w:t>
                  </w:r>
                  <w:r w:rsidRPr="00690E69">
                    <w:rPr>
                      <w:rFonts w:ascii="Times New Roman" w:hAnsi="Times New Roman"/>
                      <w:szCs w:val="20"/>
                      <w:lang w:val="en-US"/>
                    </w:rPr>
                    <w:t>2</w:t>
                  </w:r>
                  <w:r>
                    <w:rPr>
                      <w:rFonts w:ascii="Times New Roman" w:hAnsi="Times New Roman"/>
                      <w:szCs w:val="20"/>
                      <w:lang w:val="en-US"/>
                    </w:rPr>
                    <w:t>]</w:t>
                  </w:r>
                </w:p>
              </w:tc>
            </w:tr>
            <w:tr w:rsidR="00926367" w14:paraId="46E8FA62" w14:textId="77777777" w:rsidTr="00DB6575">
              <w:trPr>
                <w:jc w:val="center"/>
              </w:trPr>
              <w:tc>
                <w:tcPr>
                  <w:tcW w:w="1700" w:type="dxa"/>
                  <w:shd w:val="clear" w:color="auto" w:fill="auto"/>
                </w:tcPr>
                <w:p w14:paraId="402A25D5" w14:textId="77777777" w:rsidR="00926367" w:rsidRPr="00690E69" w:rsidRDefault="00926367" w:rsidP="00926367">
                  <w:pPr>
                    <w:pStyle w:val="ListParagraph"/>
                    <w:ind w:left="2240"/>
                    <w:jc w:val="center"/>
                    <w:rPr>
                      <w:rFonts w:ascii="Times New Roman" w:hAnsi="Times New Roman"/>
                      <w:b/>
                      <w:szCs w:val="20"/>
                      <w:lang w:val="en-US"/>
                    </w:rPr>
                  </w:pPr>
                  <w:r w:rsidRPr="00690E69">
                    <w:rPr>
                      <w:rFonts w:ascii="Times New Roman" w:hAnsi="Times New Roman"/>
                      <w:b/>
                      <w:szCs w:val="20"/>
                      <w:lang w:val="en-US"/>
                    </w:rPr>
                    <w:t>6</w:t>
                  </w:r>
                </w:p>
              </w:tc>
              <w:tc>
                <w:tcPr>
                  <w:tcW w:w="1861" w:type="dxa"/>
                  <w:gridSpan w:val="2"/>
                  <w:shd w:val="clear" w:color="auto" w:fill="auto"/>
                </w:tcPr>
                <w:p w14:paraId="2BFA2775" w14:textId="77777777" w:rsidR="00926367" w:rsidRPr="00690E69" w:rsidRDefault="00926367" w:rsidP="00926367">
                  <w:pPr>
                    <w:pStyle w:val="ListParagraph"/>
                    <w:ind w:left="0"/>
                    <w:jc w:val="center"/>
                    <w:rPr>
                      <w:rFonts w:ascii="Times New Roman" w:eastAsia="SimSun" w:hAnsi="Times New Roman"/>
                      <w:szCs w:val="20"/>
                      <w:lang w:val="en-US" w:eastAsia="zh-CN"/>
                    </w:rPr>
                  </w:pPr>
                  <w:r>
                    <w:rPr>
                      <w:rFonts w:ascii="Times New Roman" w:eastAsia="SimSun" w:hAnsi="Times New Roman" w:hint="eastAsia"/>
                      <w:szCs w:val="20"/>
                      <w:lang w:val="en-US" w:eastAsia="zh-CN"/>
                    </w:rPr>
                    <w:t>1</w:t>
                  </w:r>
                </w:p>
              </w:tc>
              <w:tc>
                <w:tcPr>
                  <w:tcW w:w="1966" w:type="dxa"/>
                  <w:shd w:val="clear" w:color="auto" w:fill="auto"/>
                </w:tcPr>
                <w:p w14:paraId="36C88D7E" w14:textId="77777777" w:rsidR="00926367" w:rsidRPr="00690E69" w:rsidRDefault="00926367" w:rsidP="00926367">
                  <w:pPr>
                    <w:pStyle w:val="ListParagraph"/>
                    <w:ind w:left="5"/>
                    <w:jc w:val="center"/>
                    <w:rPr>
                      <w:rFonts w:ascii="Times New Roman" w:eastAsia="SimSun" w:hAnsi="Times New Roman"/>
                      <w:szCs w:val="20"/>
                      <w:lang w:val="en-US" w:eastAsia="zh-CN"/>
                    </w:rPr>
                  </w:pPr>
                  <w:r>
                    <w:rPr>
                      <w:rFonts w:ascii="Times New Roman" w:hAnsi="Times New Roman"/>
                      <w:szCs w:val="20"/>
                      <w:lang w:val="en-US"/>
                    </w:rPr>
                    <w:t>FFS[</w:t>
                  </w:r>
                  <w:r w:rsidRPr="00690E69">
                    <w:rPr>
                      <w:rFonts w:ascii="Times New Roman" w:hAnsi="Times New Roman"/>
                      <w:szCs w:val="20"/>
                      <w:lang w:val="en-US"/>
                    </w:rPr>
                    <w:t>2</w:t>
                  </w:r>
                  <w:r>
                    <w:rPr>
                      <w:rFonts w:ascii="Times New Roman" w:hAnsi="Times New Roman"/>
                      <w:szCs w:val="20"/>
                      <w:lang w:val="en-US"/>
                    </w:rPr>
                    <w:t>]</w:t>
                  </w:r>
                </w:p>
              </w:tc>
            </w:tr>
            <w:tr w:rsidR="00926367" w14:paraId="5775B507" w14:textId="77777777" w:rsidTr="00DB6575">
              <w:trPr>
                <w:jc w:val="center"/>
              </w:trPr>
              <w:tc>
                <w:tcPr>
                  <w:tcW w:w="1700" w:type="dxa"/>
                  <w:shd w:val="clear" w:color="auto" w:fill="auto"/>
                </w:tcPr>
                <w:p w14:paraId="72DA52BF" w14:textId="77777777" w:rsidR="00926367" w:rsidRPr="00690E69" w:rsidRDefault="00926367" w:rsidP="00926367">
                  <w:pPr>
                    <w:pStyle w:val="ListParagraph"/>
                    <w:ind w:left="2240"/>
                    <w:jc w:val="center"/>
                    <w:rPr>
                      <w:rFonts w:ascii="Times New Roman" w:hAnsi="Times New Roman"/>
                      <w:b/>
                      <w:szCs w:val="20"/>
                      <w:lang w:val="en-US"/>
                    </w:rPr>
                  </w:pPr>
                  <w:r w:rsidRPr="00690E69">
                    <w:rPr>
                      <w:rFonts w:ascii="Times New Roman" w:hAnsi="Times New Roman"/>
                      <w:b/>
                      <w:szCs w:val="20"/>
                      <w:lang w:val="en-US"/>
                    </w:rPr>
                    <w:t>7</w:t>
                  </w:r>
                </w:p>
              </w:tc>
              <w:tc>
                <w:tcPr>
                  <w:tcW w:w="1861" w:type="dxa"/>
                  <w:gridSpan w:val="2"/>
                  <w:shd w:val="clear" w:color="auto" w:fill="auto"/>
                </w:tcPr>
                <w:p w14:paraId="3CA55EBA" w14:textId="77777777" w:rsidR="00926367" w:rsidRPr="00690E69" w:rsidRDefault="00926367" w:rsidP="00926367">
                  <w:pPr>
                    <w:pStyle w:val="ListParagraph"/>
                    <w:ind w:left="0"/>
                    <w:jc w:val="center"/>
                    <w:rPr>
                      <w:rFonts w:ascii="Times New Roman" w:eastAsia="SimSun" w:hAnsi="Times New Roman"/>
                      <w:szCs w:val="20"/>
                      <w:lang w:val="en-US" w:eastAsia="zh-CN"/>
                    </w:rPr>
                  </w:pPr>
                  <w:r w:rsidRPr="00630D10">
                    <w:rPr>
                      <w:rFonts w:ascii="Times New Roman" w:hAnsi="Times New Roman"/>
                      <w:lang w:val="en-US" w:eastAsia="zh-CN"/>
                    </w:rPr>
                    <w:t>FFS [1 or 2]  </w:t>
                  </w:r>
                </w:p>
              </w:tc>
              <w:tc>
                <w:tcPr>
                  <w:tcW w:w="1966" w:type="dxa"/>
                  <w:shd w:val="clear" w:color="auto" w:fill="auto"/>
                </w:tcPr>
                <w:p w14:paraId="2F2FCA6E" w14:textId="77777777" w:rsidR="00926367" w:rsidRPr="00690E69" w:rsidRDefault="00926367" w:rsidP="00926367">
                  <w:pPr>
                    <w:pStyle w:val="ListParagraph"/>
                    <w:ind w:left="5"/>
                    <w:jc w:val="center"/>
                    <w:rPr>
                      <w:rFonts w:ascii="Times New Roman" w:hAnsi="Times New Roman"/>
                      <w:szCs w:val="20"/>
                      <w:lang w:val="en-US"/>
                    </w:rPr>
                  </w:pPr>
                  <w:r>
                    <w:rPr>
                      <w:rFonts w:ascii="Times New Roman" w:hAnsi="Times New Roman"/>
                      <w:szCs w:val="20"/>
                      <w:lang w:val="en-US"/>
                    </w:rPr>
                    <w:t>FFS[</w:t>
                  </w:r>
                  <w:r w:rsidRPr="00690E69">
                    <w:rPr>
                      <w:rFonts w:ascii="Times New Roman" w:hAnsi="Times New Roman"/>
                      <w:szCs w:val="20"/>
                      <w:lang w:val="en-US"/>
                    </w:rPr>
                    <w:t>2</w:t>
                  </w:r>
                  <w:r>
                    <w:rPr>
                      <w:rFonts w:ascii="Times New Roman" w:hAnsi="Times New Roman"/>
                      <w:szCs w:val="20"/>
                      <w:lang w:val="en-US"/>
                    </w:rPr>
                    <w:t>]</w:t>
                  </w:r>
                </w:p>
              </w:tc>
            </w:tr>
            <w:tr w:rsidR="00926367" w14:paraId="0743B769" w14:textId="77777777" w:rsidTr="00DB6575">
              <w:trPr>
                <w:jc w:val="center"/>
              </w:trPr>
              <w:tc>
                <w:tcPr>
                  <w:tcW w:w="1700" w:type="dxa"/>
                  <w:shd w:val="clear" w:color="auto" w:fill="auto"/>
                </w:tcPr>
                <w:p w14:paraId="59AEA9EE" w14:textId="77777777" w:rsidR="00926367" w:rsidRPr="00690E69" w:rsidRDefault="00926367" w:rsidP="00926367">
                  <w:pPr>
                    <w:pStyle w:val="ListParagraph"/>
                    <w:ind w:left="2240"/>
                    <w:jc w:val="center"/>
                    <w:rPr>
                      <w:rFonts w:ascii="Times New Roman" w:hAnsi="Times New Roman"/>
                      <w:b/>
                      <w:szCs w:val="20"/>
                      <w:lang w:val="en-US"/>
                    </w:rPr>
                  </w:pPr>
                  <w:r w:rsidRPr="00690E69">
                    <w:rPr>
                      <w:rFonts w:ascii="Times New Roman" w:hAnsi="Times New Roman"/>
                      <w:b/>
                      <w:szCs w:val="20"/>
                      <w:lang w:val="en-US"/>
                    </w:rPr>
                    <w:t>8</w:t>
                  </w:r>
                </w:p>
              </w:tc>
              <w:tc>
                <w:tcPr>
                  <w:tcW w:w="1861" w:type="dxa"/>
                  <w:gridSpan w:val="2"/>
                  <w:shd w:val="clear" w:color="auto" w:fill="auto"/>
                </w:tcPr>
                <w:p w14:paraId="1CB9E7E1" w14:textId="77777777" w:rsidR="00926367" w:rsidRPr="00690E69" w:rsidRDefault="00926367" w:rsidP="00926367">
                  <w:pPr>
                    <w:pStyle w:val="ListParagraph"/>
                    <w:ind w:left="0"/>
                    <w:jc w:val="center"/>
                    <w:rPr>
                      <w:rFonts w:ascii="Times New Roman" w:eastAsia="SimSun" w:hAnsi="Times New Roman"/>
                      <w:szCs w:val="20"/>
                      <w:lang w:val="en-US" w:eastAsia="zh-CN"/>
                    </w:rPr>
                  </w:pPr>
                  <w:r w:rsidRPr="00690E69">
                    <w:rPr>
                      <w:rFonts w:ascii="Times New Roman" w:eastAsia="SimSun" w:hAnsi="Times New Roman" w:hint="eastAsia"/>
                      <w:szCs w:val="20"/>
                      <w:lang w:val="en-US" w:eastAsia="zh-CN"/>
                    </w:rPr>
                    <w:t>2</w:t>
                  </w:r>
                </w:p>
              </w:tc>
              <w:tc>
                <w:tcPr>
                  <w:tcW w:w="1966" w:type="dxa"/>
                  <w:shd w:val="clear" w:color="auto" w:fill="auto"/>
                </w:tcPr>
                <w:p w14:paraId="2301631B" w14:textId="77777777" w:rsidR="00926367" w:rsidRPr="00690E69" w:rsidRDefault="00926367" w:rsidP="00926367">
                  <w:pPr>
                    <w:pStyle w:val="ListParagraph"/>
                    <w:ind w:left="5"/>
                    <w:jc w:val="center"/>
                    <w:rPr>
                      <w:rFonts w:ascii="Times New Roman" w:hAnsi="Times New Roman"/>
                      <w:szCs w:val="20"/>
                      <w:lang w:val="en-US"/>
                    </w:rPr>
                  </w:pPr>
                  <w:r>
                    <w:rPr>
                      <w:rFonts w:ascii="Times New Roman" w:hAnsi="Times New Roman"/>
                      <w:szCs w:val="20"/>
                      <w:lang w:val="en-US"/>
                    </w:rPr>
                    <w:t>FFS[</w:t>
                  </w:r>
                  <w:r w:rsidRPr="00690E69">
                    <w:rPr>
                      <w:rFonts w:ascii="Times New Roman" w:hAnsi="Times New Roman"/>
                      <w:szCs w:val="20"/>
                      <w:lang w:val="en-US"/>
                    </w:rPr>
                    <w:t>3</w:t>
                  </w:r>
                  <w:r>
                    <w:rPr>
                      <w:rFonts w:ascii="Times New Roman" w:hAnsi="Times New Roman"/>
                      <w:szCs w:val="20"/>
                      <w:lang w:val="en-US"/>
                    </w:rPr>
                    <w:t>-4]</w:t>
                  </w:r>
                </w:p>
              </w:tc>
            </w:tr>
            <w:tr w:rsidR="00926367" w14:paraId="76001DE7" w14:textId="77777777" w:rsidTr="00DB6575">
              <w:trPr>
                <w:jc w:val="center"/>
              </w:trPr>
              <w:tc>
                <w:tcPr>
                  <w:tcW w:w="1700" w:type="dxa"/>
                  <w:shd w:val="clear" w:color="auto" w:fill="auto"/>
                </w:tcPr>
                <w:p w14:paraId="4BDFFE40" w14:textId="77777777" w:rsidR="00926367" w:rsidRPr="00690E69" w:rsidRDefault="00926367" w:rsidP="00926367">
                  <w:pPr>
                    <w:pStyle w:val="ListParagraph"/>
                    <w:ind w:left="2240"/>
                    <w:jc w:val="center"/>
                    <w:rPr>
                      <w:rFonts w:ascii="Times New Roman" w:hAnsi="Times New Roman"/>
                      <w:b/>
                      <w:szCs w:val="20"/>
                      <w:lang w:val="en-US"/>
                    </w:rPr>
                  </w:pPr>
                  <w:r w:rsidRPr="00690E69">
                    <w:rPr>
                      <w:rFonts w:ascii="Times New Roman" w:hAnsi="Times New Roman"/>
                      <w:b/>
                      <w:szCs w:val="20"/>
                      <w:lang w:val="en-US"/>
                    </w:rPr>
                    <w:t>9</w:t>
                  </w:r>
                </w:p>
              </w:tc>
              <w:tc>
                <w:tcPr>
                  <w:tcW w:w="1861" w:type="dxa"/>
                  <w:gridSpan w:val="2"/>
                  <w:shd w:val="clear" w:color="auto" w:fill="auto"/>
                </w:tcPr>
                <w:p w14:paraId="6B29C58C" w14:textId="77777777" w:rsidR="00926367" w:rsidRPr="00690E69" w:rsidRDefault="00926367" w:rsidP="00926367">
                  <w:pPr>
                    <w:pStyle w:val="ListParagraph"/>
                    <w:ind w:left="0"/>
                    <w:jc w:val="center"/>
                    <w:rPr>
                      <w:rFonts w:ascii="Times New Roman" w:eastAsia="SimSun" w:hAnsi="Times New Roman"/>
                      <w:szCs w:val="20"/>
                      <w:lang w:val="en-US" w:eastAsia="zh-CN"/>
                    </w:rPr>
                  </w:pPr>
                  <w:r w:rsidRPr="00690E69">
                    <w:rPr>
                      <w:rFonts w:ascii="Times New Roman" w:eastAsia="SimSun" w:hAnsi="Times New Roman" w:hint="eastAsia"/>
                      <w:szCs w:val="20"/>
                      <w:lang w:val="en-US" w:eastAsia="zh-CN"/>
                    </w:rPr>
                    <w:t>2</w:t>
                  </w:r>
                </w:p>
              </w:tc>
              <w:tc>
                <w:tcPr>
                  <w:tcW w:w="1966" w:type="dxa"/>
                  <w:shd w:val="clear" w:color="auto" w:fill="auto"/>
                </w:tcPr>
                <w:p w14:paraId="3C8C8611" w14:textId="77777777" w:rsidR="00926367" w:rsidRPr="00690E69" w:rsidRDefault="00926367" w:rsidP="00926367">
                  <w:pPr>
                    <w:pStyle w:val="ListParagraph"/>
                    <w:ind w:left="5"/>
                    <w:jc w:val="center"/>
                    <w:rPr>
                      <w:rFonts w:ascii="Times New Roman" w:hAnsi="Times New Roman"/>
                      <w:szCs w:val="20"/>
                      <w:lang w:val="en-US"/>
                    </w:rPr>
                  </w:pPr>
                  <w:r>
                    <w:rPr>
                      <w:rFonts w:ascii="Times New Roman" w:hAnsi="Times New Roman"/>
                      <w:szCs w:val="20"/>
                      <w:lang w:val="en-US"/>
                    </w:rPr>
                    <w:t>FFS[</w:t>
                  </w:r>
                  <w:r w:rsidRPr="00690E69">
                    <w:rPr>
                      <w:rFonts w:ascii="Times New Roman" w:hAnsi="Times New Roman"/>
                      <w:szCs w:val="20"/>
                      <w:lang w:val="en-US"/>
                    </w:rPr>
                    <w:t>3</w:t>
                  </w:r>
                  <w:r>
                    <w:rPr>
                      <w:rFonts w:ascii="Times New Roman" w:hAnsi="Times New Roman"/>
                      <w:szCs w:val="20"/>
                      <w:lang w:val="en-US"/>
                    </w:rPr>
                    <w:t>-4]</w:t>
                  </w:r>
                </w:p>
              </w:tc>
            </w:tr>
            <w:tr w:rsidR="00926367" w14:paraId="28710253" w14:textId="77777777" w:rsidTr="00DB6575">
              <w:trPr>
                <w:jc w:val="center"/>
              </w:trPr>
              <w:tc>
                <w:tcPr>
                  <w:tcW w:w="1700" w:type="dxa"/>
                  <w:shd w:val="clear" w:color="auto" w:fill="auto"/>
                </w:tcPr>
                <w:p w14:paraId="7D881E0D" w14:textId="77777777" w:rsidR="00926367" w:rsidRPr="00690E69" w:rsidRDefault="00926367" w:rsidP="00926367">
                  <w:pPr>
                    <w:pStyle w:val="ListParagraph"/>
                    <w:ind w:left="2240"/>
                    <w:jc w:val="center"/>
                    <w:rPr>
                      <w:rFonts w:ascii="Times New Roman" w:hAnsi="Times New Roman"/>
                      <w:b/>
                      <w:szCs w:val="20"/>
                      <w:lang w:val="en-US"/>
                    </w:rPr>
                  </w:pPr>
                  <w:r w:rsidRPr="00690E69">
                    <w:rPr>
                      <w:rFonts w:ascii="Times New Roman" w:hAnsi="Times New Roman"/>
                      <w:b/>
                      <w:szCs w:val="20"/>
                      <w:lang w:val="en-US"/>
                    </w:rPr>
                    <w:t>10</w:t>
                  </w:r>
                </w:p>
              </w:tc>
              <w:tc>
                <w:tcPr>
                  <w:tcW w:w="1861" w:type="dxa"/>
                  <w:gridSpan w:val="2"/>
                  <w:shd w:val="clear" w:color="auto" w:fill="auto"/>
                </w:tcPr>
                <w:p w14:paraId="69F5D1BB" w14:textId="77777777" w:rsidR="00926367" w:rsidRPr="00690E69" w:rsidRDefault="00926367" w:rsidP="00926367">
                  <w:pPr>
                    <w:pStyle w:val="ListParagraph"/>
                    <w:ind w:left="0"/>
                    <w:jc w:val="center"/>
                    <w:rPr>
                      <w:rFonts w:ascii="Times New Roman" w:eastAsia="SimSun" w:hAnsi="Times New Roman"/>
                      <w:szCs w:val="20"/>
                      <w:lang w:val="en-US" w:eastAsia="zh-CN"/>
                    </w:rPr>
                  </w:pPr>
                  <w:r w:rsidRPr="00690E69">
                    <w:rPr>
                      <w:rFonts w:ascii="Times New Roman" w:eastAsia="SimSun" w:hAnsi="Times New Roman" w:hint="eastAsia"/>
                      <w:szCs w:val="20"/>
                      <w:lang w:val="en-US" w:eastAsia="zh-CN"/>
                    </w:rPr>
                    <w:t>2</w:t>
                  </w:r>
                </w:p>
              </w:tc>
              <w:tc>
                <w:tcPr>
                  <w:tcW w:w="1966" w:type="dxa"/>
                  <w:shd w:val="clear" w:color="auto" w:fill="auto"/>
                </w:tcPr>
                <w:p w14:paraId="167BDA43" w14:textId="77777777" w:rsidR="00926367" w:rsidRPr="00690E69" w:rsidRDefault="00926367" w:rsidP="00926367">
                  <w:pPr>
                    <w:pStyle w:val="ListParagraph"/>
                    <w:ind w:left="5"/>
                    <w:jc w:val="center"/>
                    <w:rPr>
                      <w:rFonts w:ascii="Times New Roman" w:hAnsi="Times New Roman"/>
                      <w:szCs w:val="20"/>
                      <w:lang w:val="en-US"/>
                    </w:rPr>
                  </w:pPr>
                  <w:r>
                    <w:rPr>
                      <w:rFonts w:ascii="Times New Roman" w:hAnsi="Times New Roman"/>
                      <w:szCs w:val="20"/>
                      <w:lang w:val="en-US"/>
                    </w:rPr>
                    <w:t>FFS[</w:t>
                  </w:r>
                  <w:r w:rsidRPr="00690E69">
                    <w:rPr>
                      <w:rFonts w:ascii="Times New Roman" w:hAnsi="Times New Roman"/>
                      <w:szCs w:val="20"/>
                      <w:lang w:val="en-US"/>
                    </w:rPr>
                    <w:t>3</w:t>
                  </w:r>
                  <w:r>
                    <w:rPr>
                      <w:rFonts w:ascii="Times New Roman" w:hAnsi="Times New Roman"/>
                      <w:szCs w:val="20"/>
                      <w:lang w:val="en-US"/>
                    </w:rPr>
                    <w:t>-5]</w:t>
                  </w:r>
                </w:p>
              </w:tc>
            </w:tr>
            <w:tr w:rsidR="00926367" w14:paraId="74D4FB77" w14:textId="77777777" w:rsidTr="00DB6575">
              <w:trPr>
                <w:jc w:val="center"/>
              </w:trPr>
              <w:tc>
                <w:tcPr>
                  <w:tcW w:w="1700" w:type="dxa"/>
                  <w:shd w:val="clear" w:color="auto" w:fill="auto"/>
                </w:tcPr>
                <w:p w14:paraId="1272F6A8" w14:textId="77777777" w:rsidR="00926367" w:rsidRPr="00690E69" w:rsidRDefault="00926367" w:rsidP="00926367">
                  <w:pPr>
                    <w:pStyle w:val="ListParagraph"/>
                    <w:ind w:left="2240"/>
                    <w:jc w:val="center"/>
                    <w:rPr>
                      <w:rFonts w:ascii="Times New Roman" w:hAnsi="Times New Roman"/>
                      <w:b/>
                      <w:szCs w:val="20"/>
                      <w:lang w:val="en-US"/>
                    </w:rPr>
                  </w:pPr>
                  <w:r w:rsidRPr="00690E69">
                    <w:rPr>
                      <w:rFonts w:ascii="Times New Roman" w:hAnsi="Times New Roman"/>
                      <w:b/>
                      <w:szCs w:val="20"/>
                      <w:lang w:val="en-US"/>
                    </w:rPr>
                    <w:t>11</w:t>
                  </w:r>
                </w:p>
              </w:tc>
              <w:tc>
                <w:tcPr>
                  <w:tcW w:w="1861" w:type="dxa"/>
                  <w:gridSpan w:val="2"/>
                  <w:shd w:val="clear" w:color="auto" w:fill="auto"/>
                </w:tcPr>
                <w:p w14:paraId="5F6D4FF7" w14:textId="77777777" w:rsidR="00926367" w:rsidRPr="00690E69" w:rsidRDefault="00926367" w:rsidP="00926367">
                  <w:pPr>
                    <w:pStyle w:val="ListParagraph"/>
                    <w:ind w:left="0"/>
                    <w:jc w:val="center"/>
                    <w:rPr>
                      <w:rFonts w:ascii="Times New Roman" w:eastAsia="SimSun" w:hAnsi="Times New Roman"/>
                      <w:szCs w:val="20"/>
                      <w:lang w:val="en-US" w:eastAsia="zh-CN"/>
                    </w:rPr>
                  </w:pPr>
                  <w:r w:rsidRPr="00630D10">
                    <w:rPr>
                      <w:rFonts w:ascii="Times New Roman" w:hAnsi="Times New Roman"/>
                      <w:lang w:val="en-US" w:eastAsia="zh-CN"/>
                    </w:rPr>
                    <w:t>FFS [2 or 3]  </w:t>
                  </w:r>
                </w:p>
              </w:tc>
              <w:tc>
                <w:tcPr>
                  <w:tcW w:w="1966" w:type="dxa"/>
                  <w:shd w:val="clear" w:color="auto" w:fill="auto"/>
                </w:tcPr>
                <w:p w14:paraId="7FA194C3" w14:textId="77777777" w:rsidR="00926367" w:rsidRPr="00690E69" w:rsidRDefault="00926367" w:rsidP="00926367">
                  <w:pPr>
                    <w:pStyle w:val="ListParagraph"/>
                    <w:ind w:left="5"/>
                    <w:jc w:val="center"/>
                    <w:rPr>
                      <w:rFonts w:ascii="Times New Roman" w:hAnsi="Times New Roman"/>
                      <w:szCs w:val="20"/>
                      <w:lang w:val="en-US"/>
                    </w:rPr>
                  </w:pPr>
                  <w:r>
                    <w:rPr>
                      <w:rFonts w:ascii="Times New Roman" w:hAnsi="Times New Roman"/>
                      <w:szCs w:val="20"/>
                      <w:lang w:val="en-US"/>
                    </w:rPr>
                    <w:t>FFS[</w:t>
                  </w:r>
                  <w:r w:rsidRPr="00690E69">
                    <w:rPr>
                      <w:rFonts w:ascii="Times New Roman" w:hAnsi="Times New Roman"/>
                      <w:szCs w:val="20"/>
                      <w:lang w:val="en-US"/>
                    </w:rPr>
                    <w:t>3</w:t>
                  </w:r>
                  <w:r>
                    <w:rPr>
                      <w:rFonts w:ascii="Times New Roman" w:hAnsi="Times New Roman"/>
                      <w:szCs w:val="20"/>
                      <w:lang w:val="en-US"/>
                    </w:rPr>
                    <w:t>-5]</w:t>
                  </w:r>
                </w:p>
              </w:tc>
            </w:tr>
            <w:tr w:rsidR="00926367" w14:paraId="4C93B13A" w14:textId="77777777" w:rsidTr="00DB6575">
              <w:trPr>
                <w:jc w:val="center"/>
              </w:trPr>
              <w:tc>
                <w:tcPr>
                  <w:tcW w:w="1700" w:type="dxa"/>
                  <w:shd w:val="clear" w:color="auto" w:fill="auto"/>
                </w:tcPr>
                <w:p w14:paraId="29C00389" w14:textId="77777777" w:rsidR="00926367" w:rsidRPr="00690E69" w:rsidRDefault="00926367" w:rsidP="00926367">
                  <w:pPr>
                    <w:pStyle w:val="ListParagraph"/>
                    <w:ind w:left="2240"/>
                    <w:jc w:val="center"/>
                    <w:rPr>
                      <w:rFonts w:ascii="Times New Roman" w:hAnsi="Times New Roman"/>
                      <w:b/>
                      <w:szCs w:val="20"/>
                      <w:lang w:val="en-US"/>
                    </w:rPr>
                  </w:pPr>
                  <w:r w:rsidRPr="00690E69">
                    <w:rPr>
                      <w:rFonts w:ascii="Times New Roman" w:hAnsi="Times New Roman"/>
                      <w:b/>
                      <w:szCs w:val="20"/>
                      <w:lang w:val="en-US"/>
                    </w:rPr>
                    <w:t>12</w:t>
                  </w:r>
                </w:p>
              </w:tc>
              <w:tc>
                <w:tcPr>
                  <w:tcW w:w="1861" w:type="dxa"/>
                  <w:gridSpan w:val="2"/>
                  <w:shd w:val="clear" w:color="auto" w:fill="auto"/>
                </w:tcPr>
                <w:p w14:paraId="4654699F" w14:textId="77777777" w:rsidR="00926367" w:rsidRPr="00690E69" w:rsidRDefault="00926367" w:rsidP="00926367">
                  <w:pPr>
                    <w:pStyle w:val="ListParagraph"/>
                    <w:ind w:left="0"/>
                    <w:jc w:val="center"/>
                    <w:rPr>
                      <w:rFonts w:ascii="Times New Roman" w:eastAsia="SimSun" w:hAnsi="Times New Roman"/>
                      <w:szCs w:val="20"/>
                      <w:lang w:val="en-US" w:eastAsia="zh-CN"/>
                    </w:rPr>
                  </w:pPr>
                  <w:r w:rsidRPr="00690E69">
                    <w:rPr>
                      <w:rFonts w:ascii="Times New Roman" w:eastAsia="SimSun" w:hAnsi="Times New Roman" w:hint="eastAsia"/>
                      <w:szCs w:val="20"/>
                      <w:lang w:val="en-US" w:eastAsia="zh-CN"/>
                    </w:rPr>
                    <w:t>3</w:t>
                  </w:r>
                </w:p>
              </w:tc>
              <w:tc>
                <w:tcPr>
                  <w:tcW w:w="1966" w:type="dxa"/>
                  <w:shd w:val="clear" w:color="auto" w:fill="auto"/>
                </w:tcPr>
                <w:p w14:paraId="2F64E436" w14:textId="77777777" w:rsidR="00926367" w:rsidRPr="00690E69" w:rsidRDefault="00926367" w:rsidP="00926367">
                  <w:pPr>
                    <w:pStyle w:val="ListParagraph"/>
                    <w:ind w:left="5"/>
                    <w:jc w:val="center"/>
                    <w:rPr>
                      <w:rFonts w:ascii="Times New Roman" w:hAnsi="Times New Roman"/>
                      <w:szCs w:val="20"/>
                      <w:lang w:val="en-US"/>
                    </w:rPr>
                  </w:pPr>
                  <w:r>
                    <w:rPr>
                      <w:rFonts w:ascii="Times New Roman" w:hAnsi="Times New Roman"/>
                      <w:szCs w:val="20"/>
                      <w:lang w:val="en-US"/>
                    </w:rPr>
                    <w:t>FFS[</w:t>
                  </w:r>
                  <w:r w:rsidRPr="00690E69">
                    <w:rPr>
                      <w:rFonts w:ascii="Times New Roman" w:hAnsi="Times New Roman"/>
                      <w:szCs w:val="20"/>
                      <w:lang w:val="en-US"/>
                    </w:rPr>
                    <w:t>3</w:t>
                  </w:r>
                  <w:r>
                    <w:rPr>
                      <w:rFonts w:ascii="Times New Roman" w:hAnsi="Times New Roman"/>
                      <w:szCs w:val="20"/>
                      <w:lang w:val="en-US"/>
                    </w:rPr>
                    <w:t>-6]</w:t>
                  </w:r>
                </w:p>
              </w:tc>
            </w:tr>
            <w:tr w:rsidR="00926367" w14:paraId="7CE77096" w14:textId="77777777" w:rsidTr="00DB6575">
              <w:trPr>
                <w:jc w:val="center"/>
              </w:trPr>
              <w:tc>
                <w:tcPr>
                  <w:tcW w:w="1700" w:type="dxa"/>
                  <w:shd w:val="clear" w:color="auto" w:fill="auto"/>
                </w:tcPr>
                <w:p w14:paraId="5902CE18" w14:textId="77777777" w:rsidR="00926367" w:rsidRPr="00690E69" w:rsidRDefault="00926367" w:rsidP="00926367">
                  <w:pPr>
                    <w:pStyle w:val="ListParagraph"/>
                    <w:ind w:left="2240"/>
                    <w:jc w:val="center"/>
                    <w:rPr>
                      <w:rFonts w:ascii="Times New Roman" w:hAnsi="Times New Roman"/>
                      <w:b/>
                      <w:szCs w:val="20"/>
                      <w:lang w:val="en-US"/>
                    </w:rPr>
                  </w:pPr>
                  <w:r w:rsidRPr="00690E69">
                    <w:rPr>
                      <w:rFonts w:ascii="Times New Roman" w:hAnsi="Times New Roman"/>
                      <w:b/>
                      <w:szCs w:val="20"/>
                      <w:lang w:val="en-US"/>
                    </w:rPr>
                    <w:t>13</w:t>
                  </w:r>
                </w:p>
              </w:tc>
              <w:tc>
                <w:tcPr>
                  <w:tcW w:w="1861" w:type="dxa"/>
                  <w:gridSpan w:val="2"/>
                  <w:shd w:val="clear" w:color="auto" w:fill="auto"/>
                </w:tcPr>
                <w:p w14:paraId="5BA94842" w14:textId="77777777" w:rsidR="00926367" w:rsidRPr="00690E69" w:rsidRDefault="00926367" w:rsidP="00926367">
                  <w:pPr>
                    <w:pStyle w:val="ListParagraph"/>
                    <w:ind w:left="0"/>
                    <w:jc w:val="center"/>
                    <w:rPr>
                      <w:rFonts w:ascii="Times New Roman" w:eastAsia="SimSun" w:hAnsi="Times New Roman"/>
                      <w:szCs w:val="20"/>
                      <w:lang w:val="en-US" w:eastAsia="zh-CN"/>
                    </w:rPr>
                  </w:pPr>
                  <w:r w:rsidRPr="00690E69">
                    <w:rPr>
                      <w:rFonts w:ascii="Times New Roman" w:eastAsia="SimSun" w:hAnsi="Times New Roman" w:hint="eastAsia"/>
                      <w:szCs w:val="20"/>
                      <w:lang w:val="en-US" w:eastAsia="zh-CN"/>
                    </w:rPr>
                    <w:t>3</w:t>
                  </w:r>
                </w:p>
              </w:tc>
              <w:tc>
                <w:tcPr>
                  <w:tcW w:w="1966" w:type="dxa"/>
                  <w:shd w:val="clear" w:color="auto" w:fill="auto"/>
                </w:tcPr>
                <w:p w14:paraId="0845E824" w14:textId="77777777" w:rsidR="00926367" w:rsidRPr="00690E69" w:rsidRDefault="00926367" w:rsidP="00926367">
                  <w:pPr>
                    <w:pStyle w:val="ListParagraph"/>
                    <w:ind w:left="5"/>
                    <w:jc w:val="center"/>
                    <w:rPr>
                      <w:rFonts w:ascii="Times New Roman" w:hAnsi="Times New Roman"/>
                      <w:szCs w:val="20"/>
                      <w:lang w:val="en-US"/>
                    </w:rPr>
                  </w:pPr>
                  <w:r>
                    <w:rPr>
                      <w:rFonts w:ascii="Times New Roman" w:hAnsi="Times New Roman"/>
                      <w:szCs w:val="20"/>
                      <w:lang w:val="en-US"/>
                    </w:rPr>
                    <w:t>FFS[</w:t>
                  </w:r>
                  <w:r w:rsidRPr="00690E69">
                    <w:rPr>
                      <w:rFonts w:ascii="Times New Roman" w:hAnsi="Times New Roman"/>
                      <w:szCs w:val="20"/>
                      <w:lang w:val="en-US"/>
                    </w:rPr>
                    <w:t>3</w:t>
                  </w:r>
                  <w:r>
                    <w:rPr>
                      <w:rFonts w:ascii="Times New Roman" w:hAnsi="Times New Roman"/>
                      <w:szCs w:val="20"/>
                      <w:lang w:val="en-US"/>
                    </w:rPr>
                    <w:t>-6]</w:t>
                  </w:r>
                </w:p>
              </w:tc>
            </w:tr>
            <w:tr w:rsidR="00926367" w14:paraId="64474D97" w14:textId="77777777" w:rsidTr="00DB6575">
              <w:trPr>
                <w:jc w:val="center"/>
              </w:trPr>
              <w:tc>
                <w:tcPr>
                  <w:tcW w:w="1700" w:type="dxa"/>
                  <w:shd w:val="clear" w:color="auto" w:fill="auto"/>
                </w:tcPr>
                <w:p w14:paraId="55D71D95" w14:textId="77777777" w:rsidR="00926367" w:rsidRPr="00690E69" w:rsidRDefault="00926367" w:rsidP="00926367">
                  <w:pPr>
                    <w:pStyle w:val="ListParagraph"/>
                    <w:ind w:left="2240"/>
                    <w:jc w:val="center"/>
                    <w:rPr>
                      <w:rFonts w:ascii="Times New Roman" w:hAnsi="Times New Roman"/>
                      <w:b/>
                      <w:szCs w:val="20"/>
                      <w:lang w:val="en-US"/>
                    </w:rPr>
                  </w:pPr>
                  <w:r w:rsidRPr="00690E69">
                    <w:rPr>
                      <w:rFonts w:ascii="Times New Roman" w:hAnsi="Times New Roman"/>
                      <w:b/>
                      <w:szCs w:val="20"/>
                      <w:lang w:val="en-US"/>
                    </w:rPr>
                    <w:t>14</w:t>
                  </w:r>
                </w:p>
              </w:tc>
              <w:tc>
                <w:tcPr>
                  <w:tcW w:w="1861" w:type="dxa"/>
                  <w:gridSpan w:val="2"/>
                  <w:shd w:val="clear" w:color="auto" w:fill="auto"/>
                </w:tcPr>
                <w:p w14:paraId="3896B6F8" w14:textId="77777777" w:rsidR="00926367" w:rsidRPr="00690E69" w:rsidRDefault="00926367" w:rsidP="00926367">
                  <w:pPr>
                    <w:pStyle w:val="ListParagraph"/>
                    <w:ind w:left="0"/>
                    <w:jc w:val="center"/>
                    <w:rPr>
                      <w:rFonts w:ascii="Times New Roman" w:eastAsia="SimSun" w:hAnsi="Times New Roman"/>
                      <w:szCs w:val="20"/>
                      <w:lang w:val="en-US" w:eastAsia="zh-CN"/>
                    </w:rPr>
                  </w:pPr>
                  <w:r w:rsidRPr="00690E69">
                    <w:rPr>
                      <w:rFonts w:ascii="Times New Roman" w:eastAsia="SimSun" w:hAnsi="Times New Roman" w:hint="eastAsia"/>
                      <w:szCs w:val="20"/>
                      <w:lang w:val="en-US" w:eastAsia="zh-CN"/>
                    </w:rPr>
                    <w:t>3</w:t>
                  </w:r>
                </w:p>
              </w:tc>
              <w:tc>
                <w:tcPr>
                  <w:tcW w:w="1966" w:type="dxa"/>
                  <w:shd w:val="clear" w:color="auto" w:fill="auto"/>
                </w:tcPr>
                <w:p w14:paraId="08F619C5" w14:textId="77777777" w:rsidR="00926367" w:rsidRPr="00690E69" w:rsidRDefault="00926367" w:rsidP="00926367">
                  <w:pPr>
                    <w:pStyle w:val="ListParagraph"/>
                    <w:ind w:left="5"/>
                    <w:jc w:val="center"/>
                    <w:rPr>
                      <w:rFonts w:ascii="Times New Roman" w:hAnsi="Times New Roman"/>
                      <w:szCs w:val="20"/>
                      <w:lang w:val="en-US"/>
                    </w:rPr>
                  </w:pPr>
                  <w:r>
                    <w:rPr>
                      <w:rFonts w:ascii="Times New Roman" w:hAnsi="Times New Roman"/>
                      <w:szCs w:val="20"/>
                      <w:lang w:val="en-US"/>
                    </w:rPr>
                    <w:t>FFS[</w:t>
                  </w:r>
                  <w:r w:rsidRPr="00690E69">
                    <w:rPr>
                      <w:rFonts w:ascii="Times New Roman" w:hAnsi="Times New Roman"/>
                      <w:szCs w:val="20"/>
                      <w:lang w:val="en-US"/>
                    </w:rPr>
                    <w:t>3</w:t>
                  </w:r>
                  <w:r>
                    <w:rPr>
                      <w:rFonts w:ascii="Times New Roman" w:hAnsi="Times New Roman"/>
                      <w:szCs w:val="20"/>
                      <w:lang w:val="en-US"/>
                    </w:rPr>
                    <w:t>-7]</w:t>
                  </w:r>
                </w:p>
              </w:tc>
            </w:tr>
          </w:tbl>
          <w:p w14:paraId="1E788E72" w14:textId="77777777" w:rsidR="00926367" w:rsidRPr="00630D10" w:rsidRDefault="00926367" w:rsidP="00926367">
            <w:pPr>
              <w:pStyle w:val="ListParagraph"/>
              <w:ind w:hanging="840"/>
              <w:rPr>
                <w:szCs w:val="20"/>
                <w:lang w:val="en-US" w:eastAsia="zh-CN"/>
              </w:rPr>
            </w:pPr>
          </w:p>
          <w:p w14:paraId="11FD772B" w14:textId="77777777" w:rsidR="00926367" w:rsidRPr="001530D0" w:rsidRDefault="00926367" w:rsidP="00926367"/>
          <w:p w14:paraId="43D17899" w14:textId="77777777" w:rsidR="00926367" w:rsidRPr="00630D10" w:rsidRDefault="00926367" w:rsidP="00926367">
            <w:pPr>
              <w:rPr>
                <w:b/>
                <w:u w:val="single"/>
              </w:rPr>
            </w:pPr>
            <w:r w:rsidRPr="00630D10">
              <w:rPr>
                <w:b/>
                <w:highlight w:val="green"/>
                <w:u w:val="single"/>
              </w:rPr>
              <w:t>Agreements:</w:t>
            </w:r>
          </w:p>
          <w:p w14:paraId="560C6677" w14:textId="77777777" w:rsidR="00926367" w:rsidRPr="001530D0" w:rsidRDefault="00926367" w:rsidP="00926367">
            <w:pPr>
              <w:numPr>
                <w:ilvl w:val="0"/>
                <w:numId w:val="34"/>
              </w:numPr>
              <w:tabs>
                <w:tab w:val="left" w:pos="720"/>
              </w:tabs>
              <w:spacing w:after="0" w:line="240" w:lineRule="auto"/>
            </w:pPr>
            <w:r w:rsidRPr="001530D0">
              <w:t>NR studies a new set of sequences for short PUCCH and long PUCCH for UCI bits up to 2</w:t>
            </w:r>
          </w:p>
          <w:p w14:paraId="34C3B7C0" w14:textId="77777777" w:rsidR="00926367" w:rsidRPr="001530D0" w:rsidRDefault="00926367" w:rsidP="00926367">
            <w:pPr>
              <w:numPr>
                <w:ilvl w:val="0"/>
                <w:numId w:val="34"/>
              </w:numPr>
              <w:tabs>
                <w:tab w:val="left" w:pos="720"/>
              </w:tabs>
              <w:spacing w:after="0" w:line="240" w:lineRule="auto"/>
            </w:pPr>
            <w:r w:rsidRPr="001530D0">
              <w:t>For a fair comparison of at least length 12 NR CGS designs for PUCCH, the companies are encouraged to provide/re-evaluate their proposed sequences based on the following all or a subset of performance metrics</w:t>
            </w:r>
          </w:p>
          <w:p w14:paraId="536D1664" w14:textId="77777777" w:rsidR="00926367" w:rsidRPr="001530D0" w:rsidRDefault="00926367" w:rsidP="00926367">
            <w:pPr>
              <w:numPr>
                <w:ilvl w:val="1"/>
                <w:numId w:val="34"/>
              </w:numPr>
              <w:tabs>
                <w:tab w:val="left" w:pos="720"/>
              </w:tabs>
              <w:spacing w:after="0" w:line="240" w:lineRule="auto"/>
            </w:pPr>
            <w:r w:rsidRPr="001530D0">
              <w:t xml:space="preserve">Maximum PAPR/CM, minimum PAPR/CM, mean PAPR/CM (assuming at least 8x oversampling)  </w:t>
            </w:r>
          </w:p>
          <w:p w14:paraId="1B00EBC6" w14:textId="77777777" w:rsidR="00926367" w:rsidRPr="001530D0" w:rsidRDefault="00926367" w:rsidP="00926367">
            <w:pPr>
              <w:numPr>
                <w:ilvl w:val="1"/>
                <w:numId w:val="34"/>
              </w:numPr>
              <w:tabs>
                <w:tab w:val="left" w:pos="720"/>
              </w:tabs>
              <w:spacing w:after="0" w:line="240" w:lineRule="auto"/>
            </w:pPr>
            <w:r w:rsidRPr="001530D0">
              <w:t>Maximum cross-correlation</w:t>
            </w:r>
          </w:p>
          <w:p w14:paraId="0D61BE8F" w14:textId="77777777" w:rsidR="00926367" w:rsidRPr="001530D0" w:rsidRDefault="00926367" w:rsidP="00926367">
            <w:pPr>
              <w:numPr>
                <w:ilvl w:val="2"/>
                <w:numId w:val="34"/>
              </w:numPr>
              <w:tabs>
                <w:tab w:val="left" w:pos="720"/>
              </w:tabs>
              <w:spacing w:after="0" w:line="240" w:lineRule="auto"/>
            </w:pPr>
            <w:r w:rsidRPr="001530D0">
              <w:t>Between the base sequences for new NR sequences by applying all CS values</w:t>
            </w:r>
          </w:p>
          <w:p w14:paraId="79D82D31" w14:textId="77777777" w:rsidR="00926367" w:rsidRPr="001530D0" w:rsidRDefault="00926367" w:rsidP="00926367">
            <w:pPr>
              <w:numPr>
                <w:ilvl w:val="2"/>
                <w:numId w:val="34"/>
              </w:numPr>
              <w:tabs>
                <w:tab w:val="left" w:pos="720"/>
              </w:tabs>
              <w:spacing w:after="0" w:line="240" w:lineRule="auto"/>
            </w:pPr>
            <w:r w:rsidRPr="001530D0">
              <w:t>Between the base sequences for new NR and LTE sequences by applying all CS values (LTE CGS for 1 and 2 PRBs ,</w:t>
            </w:r>
            <w:r>
              <w:t xml:space="preserve"> </w:t>
            </w:r>
            <w:r w:rsidRPr="001530D0">
              <w:t>and ZC sequences for &gt;2PRBs up to 100MHz bandwidth) considering all partial overlapping</w:t>
            </w:r>
          </w:p>
          <w:p w14:paraId="754AA84F" w14:textId="77777777" w:rsidR="00926367" w:rsidRPr="001530D0" w:rsidRDefault="00926367" w:rsidP="00926367">
            <w:pPr>
              <w:numPr>
                <w:ilvl w:val="1"/>
                <w:numId w:val="34"/>
              </w:numPr>
              <w:tabs>
                <w:tab w:val="left" w:pos="720"/>
              </w:tabs>
              <w:spacing w:after="0" w:line="240" w:lineRule="auto"/>
            </w:pPr>
            <w:r w:rsidRPr="001530D0">
              <w:t>Other examples for metrics can be but not limited to</w:t>
            </w:r>
          </w:p>
          <w:p w14:paraId="4C27D41D" w14:textId="77777777" w:rsidR="00926367" w:rsidRPr="001530D0" w:rsidRDefault="00926367" w:rsidP="00926367">
            <w:pPr>
              <w:numPr>
                <w:ilvl w:val="2"/>
                <w:numId w:val="34"/>
              </w:numPr>
              <w:tabs>
                <w:tab w:val="left" w:pos="720"/>
              </w:tabs>
              <w:spacing w:after="0" w:line="240" w:lineRule="auto"/>
            </w:pPr>
            <w:r w:rsidRPr="001530D0">
              <w:t>Statistics of cross-correlation (mean/max/std dev/95% tile)</w:t>
            </w:r>
          </w:p>
          <w:p w14:paraId="2F01284A" w14:textId="6710EC3D" w:rsidR="00926367" w:rsidRPr="001530D0" w:rsidRDefault="00926367" w:rsidP="00926367">
            <w:pPr>
              <w:numPr>
                <w:ilvl w:val="3"/>
                <w:numId w:val="34"/>
              </w:numPr>
              <w:tabs>
                <w:tab w:val="left" w:pos="720"/>
              </w:tabs>
              <w:spacing w:after="0" w:line="240" w:lineRule="auto"/>
            </w:pPr>
            <w:r w:rsidRPr="001530D0">
              <w:t xml:space="preserve">with both Method 1 (with NFFT=12*32) and Method 5 (Based on </w:t>
            </w:r>
            <w:hyperlink r:id="rId8" w:history="1">
              <w:r w:rsidRPr="001530D0">
                <w:rPr>
                  <w:rStyle w:val="Hyperlink"/>
                </w:rPr>
                <w:t>R1-163437</w:t>
              </w:r>
            </w:hyperlink>
            <w:r w:rsidRPr="001530D0">
              <w:t>)</w:t>
            </w:r>
          </w:p>
          <w:p w14:paraId="5A736ADC" w14:textId="77777777" w:rsidR="00926367" w:rsidRPr="001530D0" w:rsidRDefault="00926367" w:rsidP="00926367">
            <w:pPr>
              <w:numPr>
                <w:ilvl w:val="4"/>
                <w:numId w:val="34"/>
              </w:numPr>
              <w:tabs>
                <w:tab w:val="left" w:pos="720"/>
              </w:tabs>
              <w:spacing w:after="0" w:line="240" w:lineRule="auto"/>
            </w:pPr>
            <w:r w:rsidRPr="001530D0">
              <w:t>Note: Timing miss-alignment with other values for oversampling can also be realized with Method 5.</w:t>
            </w:r>
          </w:p>
          <w:p w14:paraId="18D75ACF" w14:textId="77777777" w:rsidR="00926367" w:rsidRPr="001530D0" w:rsidRDefault="00926367" w:rsidP="00926367">
            <w:pPr>
              <w:numPr>
                <w:ilvl w:val="3"/>
                <w:numId w:val="34"/>
              </w:numPr>
              <w:tabs>
                <w:tab w:val="left" w:pos="720"/>
              </w:tabs>
              <w:spacing w:after="0" w:line="240" w:lineRule="auto"/>
            </w:pPr>
            <w:r w:rsidRPr="001530D0">
              <w:t>And/or with aperiodic cross-correlation for different timing arrivals</w:t>
            </w:r>
          </w:p>
          <w:p w14:paraId="18C3655C" w14:textId="77777777" w:rsidR="00926367" w:rsidRPr="001530D0" w:rsidRDefault="00926367" w:rsidP="00926367">
            <w:pPr>
              <w:numPr>
                <w:ilvl w:val="2"/>
                <w:numId w:val="34"/>
              </w:numPr>
              <w:tabs>
                <w:tab w:val="left" w:pos="720"/>
              </w:tabs>
              <w:spacing w:after="0" w:line="240" w:lineRule="auto"/>
            </w:pPr>
            <w:r w:rsidRPr="001530D0">
              <w:t>Modulation type, EVM</w:t>
            </w:r>
          </w:p>
          <w:p w14:paraId="1B1429B4" w14:textId="77777777" w:rsidR="00926367" w:rsidRPr="001530D0" w:rsidRDefault="00926367" w:rsidP="00926367">
            <w:pPr>
              <w:numPr>
                <w:ilvl w:val="1"/>
                <w:numId w:val="34"/>
              </w:numPr>
              <w:tabs>
                <w:tab w:val="left" w:pos="720"/>
              </w:tabs>
              <w:spacing w:after="0" w:line="240" w:lineRule="auto"/>
            </w:pPr>
            <w:r w:rsidRPr="001530D0">
              <w:t>Receiver complexity</w:t>
            </w:r>
          </w:p>
          <w:p w14:paraId="6F90A977" w14:textId="77777777" w:rsidR="00926367" w:rsidRPr="001530D0" w:rsidRDefault="00926367" w:rsidP="00926367">
            <w:pPr>
              <w:numPr>
                <w:ilvl w:val="0"/>
                <w:numId w:val="34"/>
              </w:numPr>
              <w:tabs>
                <w:tab w:val="left" w:pos="720"/>
              </w:tabs>
              <w:spacing w:after="0" w:line="240" w:lineRule="auto"/>
            </w:pPr>
            <w:r w:rsidRPr="001530D0">
              <w:t>LTE CGS are used as the reference for performance comparison</w:t>
            </w:r>
          </w:p>
          <w:p w14:paraId="1F0C7533" w14:textId="77777777" w:rsidR="00926367" w:rsidRDefault="00926367" w:rsidP="0053506D">
            <w:pPr>
              <w:rPr>
                <w:rFonts w:ascii="Times New Roman" w:eastAsia="MS Mincho"/>
                <w:lang w:eastAsia="ja-JP"/>
              </w:rPr>
            </w:pPr>
          </w:p>
        </w:tc>
      </w:tr>
    </w:tbl>
    <w:p w14:paraId="2CE2FAE5" w14:textId="77777777" w:rsidR="00094D2C" w:rsidRDefault="00094D2C" w:rsidP="005F627D">
      <w:pPr>
        <w:rPr>
          <w:rFonts w:ascii="Times New Roman" w:eastAsia="MS Mincho"/>
          <w:iCs/>
          <w:lang w:eastAsia="ja-JP"/>
        </w:rPr>
      </w:pPr>
    </w:p>
    <w:p w14:paraId="39A565A9" w14:textId="5F450E21" w:rsidR="005F627D" w:rsidRPr="00A21D7F" w:rsidRDefault="00F141ED" w:rsidP="005F627D">
      <w:pPr>
        <w:rPr>
          <w:rFonts w:ascii="Times New Roman" w:eastAsia="MS Mincho"/>
          <w:iCs/>
          <w:lang w:eastAsia="ja-JP"/>
        </w:rPr>
      </w:pPr>
      <w:r w:rsidRPr="00F141ED">
        <w:rPr>
          <w:rFonts w:ascii="Times New Roman" w:eastAsia="MS Mincho"/>
          <w:iCs/>
          <w:lang w:eastAsia="ja-JP"/>
        </w:rPr>
        <w:t xml:space="preserve">In </w:t>
      </w:r>
      <w:r w:rsidR="00A21D7F">
        <w:rPr>
          <w:rFonts w:ascii="Times New Roman" w:eastAsia="MS Mincho"/>
          <w:iCs/>
          <w:lang w:eastAsia="ja-JP"/>
        </w:rPr>
        <w:t>this contribution</w:t>
      </w:r>
      <w:r w:rsidR="006F09A7">
        <w:rPr>
          <w:rFonts w:ascii="Times New Roman" w:eastAsia="MS Mincho"/>
          <w:iCs/>
          <w:lang w:eastAsia="ja-JP"/>
        </w:rPr>
        <w:t>,</w:t>
      </w:r>
      <w:r w:rsidR="00A21D7F">
        <w:rPr>
          <w:rFonts w:ascii="Times New Roman" w:eastAsia="MS Mincho"/>
          <w:iCs/>
          <w:lang w:eastAsia="ja-JP"/>
        </w:rPr>
        <w:t xml:space="preserve"> we discuss</w:t>
      </w:r>
      <w:r w:rsidR="005A38C5">
        <w:rPr>
          <w:rFonts w:ascii="Times New Roman" w:eastAsia="MS Mincho"/>
          <w:iCs/>
          <w:lang w:eastAsia="ja-JP"/>
        </w:rPr>
        <w:t xml:space="preserve"> our view on some of the </w:t>
      </w:r>
      <w:r w:rsidR="003207A2">
        <w:rPr>
          <w:rFonts w:ascii="Times New Roman" w:eastAsia="MS Mincho"/>
          <w:iCs/>
          <w:lang w:eastAsia="ja-JP"/>
        </w:rPr>
        <w:t>remaining issue</w:t>
      </w:r>
      <w:r w:rsidR="005A38C5">
        <w:rPr>
          <w:rFonts w:ascii="Times New Roman" w:eastAsia="MS Mincho"/>
          <w:iCs/>
          <w:lang w:eastAsia="ja-JP"/>
        </w:rPr>
        <w:t>s</w:t>
      </w:r>
      <w:r w:rsidR="003207A2">
        <w:rPr>
          <w:rFonts w:ascii="Times New Roman" w:eastAsia="MS Mincho"/>
          <w:iCs/>
          <w:lang w:eastAsia="ja-JP"/>
        </w:rPr>
        <w:t xml:space="preserve"> for the </w:t>
      </w:r>
      <w:r w:rsidR="00717CF1">
        <w:rPr>
          <w:rFonts w:ascii="Times New Roman" w:eastAsia="MS Mincho"/>
          <w:iCs/>
          <w:lang w:eastAsia="ja-JP"/>
        </w:rPr>
        <w:t xml:space="preserve">design of long PUCCH for </w:t>
      </w:r>
      <w:r w:rsidR="00E62075">
        <w:rPr>
          <w:rFonts w:ascii="Times New Roman" w:eastAsia="MS Mincho"/>
          <w:iCs/>
          <w:lang w:eastAsia="ja-JP"/>
        </w:rPr>
        <w:t>1-2 UCI bits.</w:t>
      </w:r>
    </w:p>
    <w:p w14:paraId="189364A5" w14:textId="0B99CDBC" w:rsidR="001E27CA" w:rsidRPr="005A38C5" w:rsidRDefault="00E30225" w:rsidP="005A38C5">
      <w:pPr>
        <w:pStyle w:val="Heading1"/>
        <w:rPr>
          <w:rStyle w:val="IvDbodytextChar"/>
          <w:rFonts w:eastAsia="Times New Roman"/>
          <w:spacing w:val="0"/>
        </w:rPr>
      </w:pPr>
      <w:bookmarkStart w:id="3" w:name="_Ref178064866"/>
      <w:r w:rsidRPr="00CE0424">
        <w:t>Discussion</w:t>
      </w:r>
      <w:bookmarkStart w:id="4" w:name="_Toc455649131"/>
      <w:bookmarkStart w:id="5" w:name="_Toc455649156"/>
      <w:bookmarkStart w:id="6" w:name="_Toc455649182"/>
      <w:bookmarkStart w:id="7" w:name="_Toc455649228"/>
      <w:bookmarkStart w:id="8" w:name="_Toc455649250"/>
      <w:bookmarkStart w:id="9" w:name="_Toc455649272"/>
      <w:bookmarkStart w:id="10" w:name="_Toc455649132"/>
      <w:bookmarkStart w:id="11" w:name="_Toc455649157"/>
      <w:bookmarkStart w:id="12" w:name="_Toc455649183"/>
      <w:bookmarkStart w:id="13" w:name="_Toc455649229"/>
      <w:bookmarkStart w:id="14" w:name="_Toc455649251"/>
      <w:bookmarkStart w:id="15" w:name="_Toc455649273"/>
      <w:bookmarkStart w:id="16" w:name="_Toc455649133"/>
      <w:bookmarkStart w:id="17" w:name="_Toc455649158"/>
      <w:bookmarkStart w:id="18" w:name="_Toc455649184"/>
      <w:bookmarkStart w:id="19" w:name="_Toc455649230"/>
      <w:bookmarkStart w:id="20" w:name="_Toc455649252"/>
      <w:bookmarkStart w:id="21" w:name="_Toc455649274"/>
      <w:bookmarkStart w:id="22" w:name="_Toc455649134"/>
      <w:bookmarkStart w:id="23" w:name="_Toc455649159"/>
      <w:bookmarkStart w:id="24" w:name="_Toc455649185"/>
      <w:bookmarkStart w:id="25" w:name="_Toc455649231"/>
      <w:bookmarkStart w:id="26" w:name="_Toc455649253"/>
      <w:bookmarkStart w:id="27" w:name="_Toc455649275"/>
      <w:bookmarkStart w:id="28" w:name="_Toc455649135"/>
      <w:bookmarkStart w:id="29" w:name="_Toc455649160"/>
      <w:bookmarkStart w:id="30" w:name="_Toc455649186"/>
      <w:bookmarkStart w:id="31" w:name="_Toc455649232"/>
      <w:bookmarkStart w:id="32" w:name="_Toc455649254"/>
      <w:bookmarkStart w:id="33" w:name="_Toc455649276"/>
      <w:bookmarkStart w:id="34" w:name="_Toc455649136"/>
      <w:bookmarkStart w:id="35" w:name="_Toc455649161"/>
      <w:bookmarkStart w:id="36" w:name="_Toc455649187"/>
      <w:bookmarkStart w:id="37" w:name="_Toc455649233"/>
      <w:bookmarkStart w:id="38" w:name="_Toc455649255"/>
      <w:bookmarkStart w:id="39" w:name="_Toc455649277"/>
      <w:bookmarkStart w:id="40" w:name="_Toc455649137"/>
      <w:bookmarkStart w:id="41" w:name="_Toc455649162"/>
      <w:bookmarkStart w:id="42" w:name="_Toc455649188"/>
      <w:bookmarkStart w:id="43" w:name="_Toc455649234"/>
      <w:bookmarkStart w:id="44" w:name="_Toc455649256"/>
      <w:bookmarkStart w:id="45" w:name="_Toc455649278"/>
      <w:bookmarkStart w:id="46" w:name="_Toc455649138"/>
      <w:bookmarkStart w:id="47" w:name="_Toc455649163"/>
      <w:bookmarkStart w:id="48" w:name="_Toc455649189"/>
      <w:bookmarkStart w:id="49" w:name="_Toc455649235"/>
      <w:bookmarkStart w:id="50" w:name="_Toc455649257"/>
      <w:bookmarkStart w:id="51" w:name="_Toc455649279"/>
      <w:bookmarkStart w:id="52" w:name="_Toc455649139"/>
      <w:bookmarkStart w:id="53" w:name="_Toc455649164"/>
      <w:bookmarkStart w:id="54" w:name="_Toc455649190"/>
      <w:bookmarkStart w:id="55" w:name="_Toc455649236"/>
      <w:bookmarkStart w:id="56" w:name="_Toc455649258"/>
      <w:bookmarkStart w:id="57" w:name="_Toc455649280"/>
      <w:bookmarkStart w:id="58" w:name="_Toc455649140"/>
      <w:bookmarkStart w:id="59" w:name="_Toc455649165"/>
      <w:bookmarkStart w:id="60" w:name="_Toc455649191"/>
      <w:bookmarkStart w:id="61" w:name="_Toc455649237"/>
      <w:bookmarkStart w:id="62" w:name="_Toc455649259"/>
      <w:bookmarkStart w:id="63" w:name="_Toc455649281"/>
      <w:bookmarkStart w:id="64" w:name="_Toc455649141"/>
      <w:bookmarkStart w:id="65" w:name="_Toc455649166"/>
      <w:bookmarkStart w:id="66" w:name="_Toc455649192"/>
      <w:bookmarkStart w:id="67" w:name="_Toc455649238"/>
      <w:bookmarkStart w:id="68" w:name="_Toc455649260"/>
      <w:bookmarkStart w:id="69" w:name="_Toc455649282"/>
      <w:bookmarkStart w:id="70" w:name="_Toc46212046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77DD9F83" w14:textId="2187171E" w:rsidR="008127C1" w:rsidRPr="00F07A72" w:rsidRDefault="00321691" w:rsidP="00F07A72">
      <w:pPr>
        <w:pStyle w:val="Heading2"/>
        <w:rPr>
          <w:rStyle w:val="IvDbodytextChar"/>
          <w:rFonts w:eastAsiaTheme="minorHAnsi"/>
          <w:spacing w:val="0"/>
        </w:rPr>
      </w:pPr>
      <w:r w:rsidRPr="00F07A72">
        <w:rPr>
          <w:rStyle w:val="IvDbodytextChar"/>
          <w:rFonts w:eastAsiaTheme="minorHAnsi"/>
          <w:spacing w:val="0"/>
        </w:rPr>
        <w:t xml:space="preserve">On </w:t>
      </w:r>
      <w:r w:rsidR="008127C1" w:rsidRPr="00F07A72">
        <w:rPr>
          <w:rStyle w:val="IvDbodytextChar"/>
          <w:rFonts w:eastAsiaTheme="minorHAnsi"/>
          <w:spacing w:val="0"/>
        </w:rPr>
        <w:t>frequency hopping</w:t>
      </w:r>
      <w:r w:rsidR="00B20868" w:rsidRPr="00F07A72">
        <w:rPr>
          <w:rStyle w:val="IvDbodytextChar"/>
          <w:rFonts w:eastAsiaTheme="minorHAnsi"/>
          <w:spacing w:val="0"/>
        </w:rPr>
        <w:t xml:space="preserve"> position</w:t>
      </w:r>
    </w:p>
    <w:p w14:paraId="5958DCE8" w14:textId="60D6A123" w:rsidR="00926367" w:rsidRDefault="00EC783B" w:rsidP="00AF1CC7">
      <w:pPr>
        <w:spacing w:after="0"/>
        <w:rPr>
          <w:rStyle w:val="IvDbodytextChar"/>
          <w:rFonts w:ascii="Times New Roman" w:eastAsiaTheme="minorHAnsi" w:hAnsi="Times New Roman"/>
          <w:spacing w:val="0"/>
        </w:rPr>
      </w:pPr>
      <w:r w:rsidRPr="0016201A">
        <w:rPr>
          <w:rStyle w:val="IvDbodytextChar"/>
          <w:rFonts w:ascii="Times New Roman" w:eastAsiaTheme="minorHAnsi" w:hAnsi="Times New Roman"/>
          <w:spacing w:val="0"/>
        </w:rPr>
        <w:t>As agreed, in case of frequency hopping, only one hop is supported for a long PUCCH. However</w:t>
      </w:r>
      <w:r w:rsidR="0054571C">
        <w:rPr>
          <w:rStyle w:val="IvDbodytextChar"/>
          <w:rFonts w:ascii="Times New Roman" w:eastAsiaTheme="minorHAnsi" w:hAnsi="Times New Roman"/>
          <w:spacing w:val="0"/>
        </w:rPr>
        <w:t>,</w:t>
      </w:r>
      <w:r w:rsidRPr="0016201A">
        <w:rPr>
          <w:rStyle w:val="IvDbodytextChar"/>
          <w:rFonts w:ascii="Times New Roman" w:eastAsiaTheme="minorHAnsi" w:hAnsi="Times New Roman"/>
          <w:spacing w:val="0"/>
        </w:rPr>
        <w:t xml:space="preserve"> the location of the hop is not yet agreed. </w:t>
      </w:r>
      <w:r w:rsidR="00926367">
        <w:rPr>
          <w:rStyle w:val="IvDbodytextChar"/>
          <w:rFonts w:ascii="Times New Roman" w:eastAsiaTheme="minorHAnsi" w:hAnsi="Times New Roman"/>
          <w:spacing w:val="0"/>
        </w:rPr>
        <w:t>It was concluded in the previous meeting to focus the study on couple of alternatives. In the following we explain our view about these alternatives</w:t>
      </w:r>
      <w:r w:rsidR="00DB6575">
        <w:rPr>
          <w:rStyle w:val="IvDbodytextChar"/>
          <w:rFonts w:ascii="Times New Roman" w:eastAsiaTheme="minorHAnsi" w:hAnsi="Times New Roman"/>
          <w:spacing w:val="0"/>
        </w:rPr>
        <w:t xml:space="preserve"> of the hopping boundary of a long PUCCH with N symbols</w:t>
      </w:r>
      <w:r w:rsidR="00926367">
        <w:rPr>
          <w:rStyle w:val="IvDbodytextChar"/>
          <w:rFonts w:ascii="Times New Roman" w:eastAsiaTheme="minorHAnsi" w:hAnsi="Times New Roman"/>
          <w:spacing w:val="0"/>
        </w:rPr>
        <w:t>.</w:t>
      </w:r>
    </w:p>
    <w:p w14:paraId="4419EC4C" w14:textId="77777777" w:rsidR="00DB6575" w:rsidRDefault="00DB6575" w:rsidP="00AF1CC7">
      <w:pPr>
        <w:spacing w:after="0"/>
        <w:rPr>
          <w:rStyle w:val="IvDbodytextChar"/>
          <w:rFonts w:ascii="Times New Roman" w:eastAsiaTheme="minorHAnsi" w:hAnsi="Times New Roman"/>
          <w:spacing w:val="0"/>
        </w:rPr>
      </w:pPr>
    </w:p>
    <w:p w14:paraId="79C973C5" w14:textId="43A3B5EB" w:rsidR="00926367" w:rsidRPr="00630D10" w:rsidRDefault="00926367" w:rsidP="00630D10">
      <w:pPr>
        <w:pStyle w:val="ListParagraph"/>
        <w:numPr>
          <w:ilvl w:val="0"/>
          <w:numId w:val="41"/>
        </w:numPr>
        <w:rPr>
          <w:rStyle w:val="IvDbodytextChar"/>
          <w:rFonts w:ascii="Times New Roman" w:eastAsiaTheme="minorHAnsi" w:hAnsi="Times New Roman"/>
          <w:b/>
          <w:spacing w:val="0"/>
          <w:u w:val="single"/>
          <w:lang w:val="en-US"/>
        </w:rPr>
      </w:pPr>
      <w:r w:rsidRPr="00630D10">
        <w:rPr>
          <w:rStyle w:val="IvDbodytextChar"/>
          <w:rFonts w:ascii="Times New Roman" w:eastAsiaTheme="minorHAnsi" w:hAnsi="Times New Roman"/>
          <w:b/>
          <w:spacing w:val="0"/>
          <w:u w:val="single"/>
          <w:lang w:val="en-US"/>
        </w:rPr>
        <w:t>Alt 1: Floor(N/2) or Ceil(N/2)</w:t>
      </w:r>
      <w:r w:rsidR="00AA01B1" w:rsidRPr="00630D10">
        <w:rPr>
          <w:rStyle w:val="IvDbodytextChar"/>
          <w:rFonts w:ascii="Times New Roman" w:eastAsiaTheme="minorHAnsi" w:hAnsi="Times New Roman"/>
          <w:b/>
          <w:spacing w:val="0"/>
          <w:u w:val="single"/>
          <w:lang w:val="en-US"/>
        </w:rPr>
        <w:t>:</w:t>
      </w:r>
    </w:p>
    <w:p w14:paraId="27B9BF63" w14:textId="0F7E5872" w:rsidR="008127C1" w:rsidRDefault="00EC783B" w:rsidP="00AF1CC7">
      <w:pPr>
        <w:spacing w:after="0"/>
        <w:rPr>
          <w:rStyle w:val="IvDbodytextChar"/>
          <w:rFonts w:ascii="Times New Roman" w:eastAsiaTheme="minorHAnsi" w:hAnsi="Times New Roman"/>
          <w:spacing w:val="0"/>
        </w:rPr>
      </w:pPr>
      <w:r w:rsidRPr="0016201A">
        <w:rPr>
          <w:rStyle w:val="IvDbodytextChar"/>
          <w:rFonts w:ascii="Times New Roman" w:eastAsiaTheme="minorHAnsi" w:hAnsi="Times New Roman"/>
          <w:spacing w:val="0"/>
        </w:rPr>
        <w:t>A long PUCCH can be consists of 4 to 14 symbols which implies that a long PUCCH can consist of even or odd number of symbo</w:t>
      </w:r>
      <w:r w:rsidR="00F07A72">
        <w:rPr>
          <w:rStyle w:val="IvDbodytextChar"/>
          <w:rFonts w:ascii="Times New Roman" w:eastAsiaTheme="minorHAnsi" w:hAnsi="Times New Roman"/>
          <w:spacing w:val="0"/>
        </w:rPr>
        <w:t>ls. To maximize the benefit of</w:t>
      </w:r>
      <w:r w:rsidRPr="0016201A">
        <w:rPr>
          <w:rStyle w:val="IvDbodytextChar"/>
          <w:rFonts w:ascii="Times New Roman" w:eastAsiaTheme="minorHAnsi" w:hAnsi="Times New Roman"/>
          <w:spacing w:val="0"/>
        </w:rPr>
        <w:t xml:space="preserve"> frequency hopping irrespective of channel conditions it is reasonable to have a symmetric length on hops as much as possible. This implies that in case of frequency hopping for a long PUCCH with even number of symbols, the hopping should occur in the middle of the PUCCH while for a long PUCCH with odd number of symbols, one hop would be one symbol longer than the other hop. There is not much difference whether the first hop is longer or the second one</w:t>
      </w:r>
      <w:r w:rsidR="00F07A72">
        <w:rPr>
          <w:rStyle w:val="IvDbodytextChar"/>
          <w:rFonts w:ascii="Times New Roman" w:eastAsiaTheme="minorHAnsi" w:hAnsi="Times New Roman"/>
          <w:spacing w:val="0"/>
        </w:rPr>
        <w:t>. However, it is claimed</w:t>
      </w:r>
      <w:r w:rsidR="0054571C" w:rsidRPr="0016201A">
        <w:rPr>
          <w:rStyle w:val="IvDbodytextChar"/>
          <w:rFonts w:ascii="Times New Roman" w:eastAsiaTheme="minorHAnsi" w:hAnsi="Times New Roman"/>
          <w:spacing w:val="0"/>
        </w:rPr>
        <w:t xml:space="preserve"> that in case that a long PUCCH should occasionally be punctured at the end for a triggered transmission like SRS, it would be beneficial to have the second hop one symbol longer.</w:t>
      </w:r>
    </w:p>
    <w:p w14:paraId="7D13D6C4" w14:textId="77777777" w:rsidR="00DB6575" w:rsidRDefault="00DB6575" w:rsidP="00AF1CC7">
      <w:pPr>
        <w:spacing w:after="0"/>
        <w:rPr>
          <w:rStyle w:val="IvDbodytextChar"/>
          <w:rFonts w:ascii="Times New Roman" w:eastAsiaTheme="minorHAnsi" w:hAnsi="Times New Roman"/>
          <w:spacing w:val="0"/>
        </w:rPr>
      </w:pPr>
    </w:p>
    <w:p w14:paraId="35F78B6B" w14:textId="1A48A692" w:rsidR="00DB6575" w:rsidRPr="00630D10" w:rsidRDefault="00DB6575" w:rsidP="00630D10">
      <w:pPr>
        <w:pStyle w:val="ListParagraph"/>
        <w:numPr>
          <w:ilvl w:val="0"/>
          <w:numId w:val="41"/>
        </w:numPr>
        <w:rPr>
          <w:rStyle w:val="IvDbodytextChar"/>
          <w:rFonts w:ascii="Times New Roman" w:eastAsiaTheme="minorHAnsi" w:hAnsi="Times New Roman"/>
          <w:b/>
          <w:spacing w:val="0"/>
          <w:u w:val="single"/>
          <w:lang w:val="en-US"/>
        </w:rPr>
      </w:pPr>
      <w:r w:rsidRPr="00630D10">
        <w:rPr>
          <w:rStyle w:val="IvDbodytextChar"/>
          <w:rFonts w:ascii="Times New Roman" w:eastAsiaTheme="minorHAnsi" w:hAnsi="Times New Roman"/>
          <w:b/>
          <w:spacing w:val="0"/>
          <w:u w:val="single"/>
          <w:lang w:val="en-US"/>
        </w:rPr>
        <w:t xml:space="preserve">Alt 2: </w:t>
      </w:r>
      <w:r w:rsidRPr="00630D10">
        <w:rPr>
          <w:rFonts w:ascii="Times New Roman" w:eastAsia="SimSun" w:hAnsi="Times New Roman"/>
          <w:b/>
          <w:szCs w:val="20"/>
          <w:u w:val="single"/>
          <w:lang w:val="en-US" w:eastAsia="zh-CN"/>
        </w:rPr>
        <w:t>N/2-1 where mod(N,4)=2; floor(N/2) otherwise</w:t>
      </w:r>
      <w:r w:rsidRPr="00630D10">
        <w:rPr>
          <w:rStyle w:val="IvDbodytextChar"/>
          <w:rFonts w:ascii="Times New Roman" w:eastAsiaTheme="minorHAnsi" w:hAnsi="Times New Roman"/>
          <w:b/>
          <w:spacing w:val="0"/>
          <w:u w:val="single"/>
          <w:lang w:val="en-US"/>
        </w:rPr>
        <w:t>:</w:t>
      </w:r>
    </w:p>
    <w:p w14:paraId="3A3C7B0A" w14:textId="3DDCF344" w:rsidR="003E4C36" w:rsidRPr="00630D10" w:rsidRDefault="003E4C36" w:rsidP="00630D10">
      <w:pPr>
        <w:pStyle w:val="ListParagraph"/>
        <w:ind w:left="0"/>
        <w:rPr>
          <w:rStyle w:val="IvDbodytextChar"/>
          <w:rFonts w:ascii="Times New Roman" w:eastAsiaTheme="minorHAnsi" w:hAnsi="Times New Roman"/>
          <w:spacing w:val="0"/>
          <w:lang w:val="en-US"/>
        </w:rPr>
      </w:pPr>
      <w:r w:rsidRPr="00630D10">
        <w:rPr>
          <w:rStyle w:val="IvDbodytextChar"/>
          <w:rFonts w:ascii="Times New Roman" w:eastAsiaTheme="minorHAnsi" w:hAnsi="Times New Roman"/>
          <w:spacing w:val="0"/>
          <w:lang w:val="en-US"/>
        </w:rPr>
        <w:lastRenderedPageBreak/>
        <w:t>Another approach was proposed in</w:t>
      </w:r>
      <w:r w:rsidR="003F7425" w:rsidRPr="00630D10">
        <w:rPr>
          <w:rStyle w:val="IvDbodytextChar"/>
          <w:rFonts w:ascii="Times New Roman" w:eastAsiaTheme="minorHAnsi" w:hAnsi="Times New Roman"/>
          <w:spacing w:val="0"/>
          <w:lang w:val="en-US"/>
        </w:rPr>
        <w:t xml:space="preserve"> </w:t>
      </w:r>
      <w:r w:rsidR="003F7425" w:rsidRPr="00630D10">
        <w:rPr>
          <w:rStyle w:val="IvDbodytextChar"/>
          <w:rFonts w:ascii="Times New Roman" w:eastAsiaTheme="minorHAnsi" w:hAnsi="Times New Roman"/>
          <w:spacing w:val="0"/>
        </w:rPr>
        <w:fldChar w:fldCharType="begin"/>
      </w:r>
      <w:r w:rsidR="003F7425" w:rsidRPr="00630D10">
        <w:rPr>
          <w:rStyle w:val="IvDbodytextChar"/>
          <w:rFonts w:ascii="Times New Roman" w:eastAsiaTheme="minorHAnsi" w:hAnsi="Times New Roman"/>
          <w:spacing w:val="0"/>
          <w:lang w:val="en-US"/>
        </w:rPr>
        <w:instrText xml:space="preserve"> REF _Ref492847099 \n \h </w:instrText>
      </w:r>
      <w:r w:rsidR="003F7425" w:rsidRPr="00630D10">
        <w:rPr>
          <w:rStyle w:val="IvDbodytextChar"/>
          <w:rFonts w:ascii="Times New Roman" w:eastAsiaTheme="minorHAnsi" w:hAnsi="Times New Roman"/>
          <w:spacing w:val="0"/>
        </w:rPr>
      </w:r>
      <w:r w:rsidR="003F7425" w:rsidRPr="00630D10">
        <w:rPr>
          <w:rStyle w:val="IvDbodytextChar"/>
          <w:rFonts w:ascii="Times New Roman" w:eastAsiaTheme="minorHAnsi" w:hAnsi="Times New Roman"/>
          <w:spacing w:val="0"/>
        </w:rPr>
        <w:fldChar w:fldCharType="separate"/>
      </w:r>
      <w:r w:rsidR="00B329F8">
        <w:rPr>
          <w:rStyle w:val="IvDbodytextChar"/>
          <w:rFonts w:ascii="Times New Roman" w:eastAsiaTheme="minorHAnsi" w:hAnsi="Times New Roman"/>
          <w:spacing w:val="0"/>
          <w:lang w:val="en-US"/>
        </w:rPr>
        <w:t>[4]</w:t>
      </w:r>
      <w:r w:rsidR="003F7425" w:rsidRPr="00630D10">
        <w:rPr>
          <w:rStyle w:val="IvDbodytextChar"/>
          <w:rFonts w:ascii="Times New Roman" w:eastAsiaTheme="minorHAnsi" w:hAnsi="Times New Roman"/>
          <w:spacing w:val="0"/>
        </w:rPr>
        <w:fldChar w:fldCharType="end"/>
      </w:r>
      <w:r w:rsidRPr="00630D10">
        <w:rPr>
          <w:rStyle w:val="IvDbodytextChar"/>
          <w:rFonts w:ascii="Times New Roman" w:eastAsiaTheme="minorHAnsi" w:hAnsi="Times New Roman"/>
          <w:spacing w:val="0"/>
          <w:lang w:val="en-US"/>
        </w:rPr>
        <w:t xml:space="preserve"> which was effectively resulted in the same hopping positions as described above except for the long PUCCH of durations 6, 10 and 14 symbols where the proposal resulted in asymmetric hop lengths such that one of the hops contains two more symbols than the other, as opposed to the symmetric approach described above</w:t>
      </w:r>
      <w:r w:rsidR="00644D0D" w:rsidRPr="00630D10">
        <w:rPr>
          <w:rStyle w:val="IvDbodytextChar"/>
          <w:rFonts w:ascii="Times New Roman" w:eastAsiaTheme="minorHAnsi" w:hAnsi="Times New Roman"/>
          <w:spacing w:val="0"/>
          <w:lang w:val="en-US"/>
        </w:rPr>
        <w:t>. The difference between these approaches is</w:t>
      </w:r>
      <w:r w:rsidRPr="00630D10">
        <w:rPr>
          <w:rStyle w:val="IvDbodytextChar"/>
          <w:rFonts w:ascii="Times New Roman" w:eastAsiaTheme="minorHAnsi" w:hAnsi="Times New Roman"/>
          <w:spacing w:val="0"/>
          <w:lang w:val="en-US"/>
        </w:rPr>
        <w:t xml:space="preserve"> shown in</w:t>
      </w:r>
      <w:r w:rsidR="003F7425" w:rsidRPr="00630D10">
        <w:rPr>
          <w:rStyle w:val="IvDbodytextChar"/>
          <w:rFonts w:ascii="Times New Roman" w:eastAsiaTheme="minorHAnsi" w:hAnsi="Times New Roman"/>
          <w:spacing w:val="0"/>
          <w:lang w:val="en-US"/>
        </w:rPr>
        <w:t xml:space="preserve"> </w:t>
      </w:r>
      <w:r w:rsidR="003F7425" w:rsidRPr="00630D10">
        <w:rPr>
          <w:rStyle w:val="IvDbodytextChar"/>
          <w:rFonts w:ascii="Times New Roman" w:eastAsiaTheme="minorHAnsi" w:hAnsi="Times New Roman"/>
          <w:spacing w:val="0"/>
          <w:lang w:val="en-US"/>
        </w:rPr>
        <w:fldChar w:fldCharType="begin"/>
      </w:r>
      <w:r w:rsidR="003F7425" w:rsidRPr="00630D10">
        <w:rPr>
          <w:rStyle w:val="IvDbodytextChar"/>
          <w:rFonts w:ascii="Times New Roman" w:eastAsiaTheme="minorHAnsi" w:hAnsi="Times New Roman"/>
          <w:spacing w:val="0"/>
          <w:lang w:val="en-US"/>
        </w:rPr>
        <w:instrText xml:space="preserve"> REF _Ref492847125 \h </w:instrText>
      </w:r>
      <w:r w:rsidR="003F7425" w:rsidRPr="00630D10">
        <w:rPr>
          <w:rStyle w:val="IvDbodytextChar"/>
          <w:rFonts w:ascii="Times New Roman" w:eastAsiaTheme="minorHAnsi" w:hAnsi="Times New Roman"/>
          <w:spacing w:val="0"/>
          <w:lang w:val="en-US"/>
        </w:rPr>
      </w:r>
      <w:r w:rsidR="003F7425" w:rsidRPr="00630D10">
        <w:rPr>
          <w:rStyle w:val="IvDbodytextChar"/>
          <w:rFonts w:ascii="Times New Roman" w:eastAsiaTheme="minorHAnsi" w:hAnsi="Times New Roman"/>
          <w:spacing w:val="0"/>
          <w:lang w:val="en-US"/>
        </w:rPr>
        <w:fldChar w:fldCharType="separate"/>
      </w:r>
      <w:r w:rsidR="00B329F8" w:rsidRPr="00FC09B9">
        <w:rPr>
          <w:rFonts w:ascii="Times New Roman"/>
          <w:lang w:val="en-US"/>
        </w:rPr>
        <w:t xml:space="preserve">Figure </w:t>
      </w:r>
      <w:r w:rsidR="00B329F8" w:rsidRPr="00FC09B9">
        <w:rPr>
          <w:rFonts w:ascii="Times New Roman"/>
          <w:noProof/>
          <w:lang w:val="en-US"/>
        </w:rPr>
        <w:t>1</w:t>
      </w:r>
      <w:r w:rsidR="003F7425" w:rsidRPr="00630D10">
        <w:rPr>
          <w:rStyle w:val="IvDbodytextChar"/>
          <w:rFonts w:ascii="Times New Roman" w:eastAsiaTheme="minorHAnsi" w:hAnsi="Times New Roman"/>
          <w:spacing w:val="0"/>
          <w:lang w:val="en-US"/>
        </w:rPr>
        <w:fldChar w:fldCharType="end"/>
      </w:r>
      <w:r w:rsidRPr="00630D10">
        <w:rPr>
          <w:rStyle w:val="IvDbodytextChar"/>
          <w:rFonts w:ascii="Times New Roman" w:eastAsiaTheme="minorHAnsi" w:hAnsi="Times New Roman"/>
          <w:spacing w:val="0"/>
          <w:lang w:val="en-US"/>
        </w:rPr>
        <w:t xml:space="preserve">. Improvement in the channel estimation for all the data symbols was the main motivation behind this proposal. </w:t>
      </w:r>
    </w:p>
    <w:p w14:paraId="3DF891F6" w14:textId="06F9DB85" w:rsidR="00A549F2" w:rsidRPr="0054571C" w:rsidRDefault="00A549F2" w:rsidP="00AF1CC7">
      <w:pPr>
        <w:spacing w:after="0"/>
        <w:rPr>
          <w:rStyle w:val="IvDbodytextChar"/>
          <w:rFonts w:ascii="Times New Roman" w:eastAsiaTheme="minorHAnsi" w:hAnsi="Times New Roman"/>
          <w:spacing w:val="0"/>
        </w:rPr>
      </w:pPr>
    </w:p>
    <w:p w14:paraId="34F3C5D9" w14:textId="3287D9CC" w:rsidR="003E4C36" w:rsidRDefault="00C50A50" w:rsidP="00C50A50">
      <w:pPr>
        <w:spacing w:after="0"/>
        <w:jc w:val="center"/>
        <w:rPr>
          <w:rStyle w:val="IvDbodytextChar"/>
          <w:rFonts w:ascii="Times New Roman" w:eastAsiaTheme="minorHAnsi" w:hAnsi="Times New Roman"/>
          <w:spacing w:val="0"/>
        </w:rPr>
      </w:pPr>
      <w:r w:rsidRPr="00C50A50">
        <w:rPr>
          <w:noProof/>
          <w:lang w:val="sv-SE" w:eastAsia="sv-SE"/>
        </w:rPr>
        <w:drawing>
          <wp:inline distT="0" distB="0" distL="0" distR="0" wp14:anchorId="38BBA66E" wp14:editId="007D8FC6">
            <wp:extent cx="2381382" cy="175564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95683" cy="1766191"/>
                    </a:xfrm>
                    <a:prstGeom prst="rect">
                      <a:avLst/>
                    </a:prstGeom>
                    <a:noFill/>
                    <a:ln>
                      <a:noFill/>
                    </a:ln>
                  </pic:spPr>
                </pic:pic>
              </a:graphicData>
            </a:graphic>
          </wp:inline>
        </w:drawing>
      </w:r>
      <w:r w:rsidRPr="00C50A50">
        <w:rPr>
          <w:noProof/>
          <w:lang w:val="sv-SE" w:eastAsia="sv-SE"/>
        </w:rPr>
        <w:drawing>
          <wp:inline distT="0" distB="0" distL="0" distR="0" wp14:anchorId="439BA824" wp14:editId="14EE951C">
            <wp:extent cx="2346630" cy="173547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29168" cy="1796513"/>
                    </a:xfrm>
                    <a:prstGeom prst="rect">
                      <a:avLst/>
                    </a:prstGeom>
                    <a:noFill/>
                    <a:ln>
                      <a:noFill/>
                    </a:ln>
                  </pic:spPr>
                </pic:pic>
              </a:graphicData>
            </a:graphic>
          </wp:inline>
        </w:drawing>
      </w:r>
    </w:p>
    <w:p w14:paraId="20BB4376" w14:textId="4D22261A" w:rsidR="00C50A50" w:rsidRPr="003F7425" w:rsidRDefault="00C50A50" w:rsidP="00C50A50">
      <w:pPr>
        <w:pStyle w:val="Caption"/>
        <w:rPr>
          <w:rStyle w:val="IvDbodytextChar"/>
          <w:rFonts w:ascii="Times New Roman" w:eastAsiaTheme="minorHAnsi" w:hAnsi="Times New Roman"/>
          <w:spacing w:val="0"/>
        </w:rPr>
      </w:pPr>
      <w:bookmarkStart w:id="71" w:name="_Ref492847125"/>
      <w:r w:rsidRPr="003F7425">
        <w:rPr>
          <w:rFonts w:ascii="Times New Roman"/>
        </w:rPr>
        <w:t xml:space="preserve">Figure </w:t>
      </w:r>
      <w:r w:rsidRPr="003F7425">
        <w:rPr>
          <w:rFonts w:ascii="Times New Roman"/>
        </w:rPr>
        <w:fldChar w:fldCharType="begin"/>
      </w:r>
      <w:r w:rsidRPr="003F7425">
        <w:rPr>
          <w:rFonts w:ascii="Times New Roman"/>
        </w:rPr>
        <w:instrText xml:space="preserve"> SEQ Figure \* ARABIC </w:instrText>
      </w:r>
      <w:r w:rsidRPr="003F7425">
        <w:rPr>
          <w:rFonts w:ascii="Times New Roman"/>
        </w:rPr>
        <w:fldChar w:fldCharType="separate"/>
      </w:r>
      <w:r w:rsidR="00B329F8">
        <w:rPr>
          <w:rFonts w:ascii="Times New Roman"/>
          <w:noProof/>
        </w:rPr>
        <w:t>1</w:t>
      </w:r>
      <w:r w:rsidRPr="003F7425">
        <w:rPr>
          <w:rFonts w:ascii="Times New Roman"/>
        </w:rPr>
        <w:fldChar w:fldCharType="end"/>
      </w:r>
      <w:bookmarkEnd w:id="71"/>
      <w:r w:rsidRPr="003F7425">
        <w:rPr>
          <w:rFonts w:ascii="Times New Roman"/>
        </w:rPr>
        <w:t xml:space="preserve">: </w:t>
      </w:r>
      <w:r w:rsidR="00644D0D">
        <w:rPr>
          <w:rFonts w:ascii="Times New Roman"/>
        </w:rPr>
        <w:t>Asymmetric and symmetric hopping lengths for 6, 10 and 14 symbols long PUCCH</w:t>
      </w:r>
    </w:p>
    <w:p w14:paraId="7C558A6A" w14:textId="5338D1F7" w:rsidR="00AB59B9" w:rsidRDefault="003F7425" w:rsidP="00AF1CC7">
      <w:pPr>
        <w:spacing w:after="0"/>
        <w:rPr>
          <w:rStyle w:val="IvDbodytextChar"/>
          <w:rFonts w:ascii="Times New Roman" w:eastAsiaTheme="minorHAnsi" w:hAnsi="Times New Roman"/>
          <w:spacing w:val="0"/>
        </w:rPr>
      </w:pPr>
      <w:r>
        <w:rPr>
          <w:rStyle w:val="IvDbodytextChar"/>
          <w:rFonts w:ascii="Times New Roman" w:eastAsiaTheme="minorHAnsi" w:hAnsi="Times New Roman"/>
          <w:spacing w:val="0"/>
        </w:rPr>
        <w:t xml:space="preserve">In order to understand whether the asymmetric hop lengths is beneficial or not, we have </w:t>
      </w:r>
      <w:r w:rsidR="003767A7">
        <w:rPr>
          <w:rStyle w:val="IvDbodytextChar"/>
          <w:rFonts w:ascii="Times New Roman" w:eastAsiaTheme="minorHAnsi" w:hAnsi="Times New Roman"/>
          <w:spacing w:val="0"/>
        </w:rPr>
        <w:t xml:space="preserve">evaluated the performance of the long PUCCH of durations of 6, 10 and 14 symbols for asymmetric and symmetric hopping lengths as illustrated in  </w:t>
      </w:r>
      <w:r w:rsidR="003767A7">
        <w:rPr>
          <w:rStyle w:val="IvDbodytextChar"/>
          <w:rFonts w:ascii="Times New Roman" w:eastAsiaTheme="minorHAnsi" w:hAnsi="Times New Roman"/>
          <w:spacing w:val="0"/>
        </w:rPr>
        <w:fldChar w:fldCharType="begin"/>
      </w:r>
      <w:r w:rsidR="003767A7">
        <w:rPr>
          <w:rStyle w:val="IvDbodytextChar"/>
          <w:rFonts w:ascii="Times New Roman" w:eastAsiaTheme="minorHAnsi" w:hAnsi="Times New Roman"/>
          <w:spacing w:val="0"/>
        </w:rPr>
        <w:instrText xml:space="preserve"> REF _Ref492847125 \h </w:instrText>
      </w:r>
      <w:r w:rsidR="003767A7">
        <w:rPr>
          <w:rStyle w:val="IvDbodytextChar"/>
          <w:rFonts w:ascii="Times New Roman" w:eastAsiaTheme="minorHAnsi" w:hAnsi="Times New Roman"/>
          <w:spacing w:val="0"/>
        </w:rPr>
      </w:r>
      <w:r w:rsidR="003767A7">
        <w:rPr>
          <w:rStyle w:val="IvDbodytextChar"/>
          <w:rFonts w:ascii="Times New Roman" w:eastAsiaTheme="minorHAnsi" w:hAnsi="Times New Roman"/>
          <w:spacing w:val="0"/>
        </w:rPr>
        <w:fldChar w:fldCharType="separate"/>
      </w:r>
      <w:r w:rsidR="00B329F8" w:rsidRPr="003F7425">
        <w:rPr>
          <w:rFonts w:ascii="Times New Roman"/>
        </w:rPr>
        <w:t xml:space="preserve">Figure </w:t>
      </w:r>
      <w:r w:rsidR="00B329F8">
        <w:rPr>
          <w:rFonts w:ascii="Times New Roman"/>
          <w:noProof/>
        </w:rPr>
        <w:t>1</w:t>
      </w:r>
      <w:r w:rsidR="003767A7">
        <w:rPr>
          <w:rStyle w:val="IvDbodytextChar"/>
          <w:rFonts w:ascii="Times New Roman" w:eastAsiaTheme="minorHAnsi" w:hAnsi="Times New Roman"/>
          <w:spacing w:val="0"/>
        </w:rPr>
        <w:fldChar w:fldCharType="end"/>
      </w:r>
      <w:r w:rsidR="003767A7">
        <w:rPr>
          <w:rStyle w:val="IvDbodytextChar"/>
          <w:rFonts w:ascii="Times New Roman" w:eastAsiaTheme="minorHAnsi" w:hAnsi="Times New Roman"/>
          <w:spacing w:val="0"/>
        </w:rPr>
        <w:t>.</w:t>
      </w:r>
      <w:r w:rsidR="003767A7" w:rsidRPr="003767A7">
        <w:rPr>
          <w:rStyle w:val="IvDbodytextChar"/>
          <w:rFonts w:ascii="Times New Roman" w:eastAsiaTheme="minorHAnsi" w:hAnsi="Times New Roman"/>
          <w:spacing w:val="0"/>
        </w:rPr>
        <w:t xml:space="preserve"> </w:t>
      </w:r>
      <w:r w:rsidR="003767A7">
        <w:rPr>
          <w:rStyle w:val="IvDbodytextChar"/>
          <w:rFonts w:ascii="Times New Roman" w:eastAsiaTheme="minorHAnsi" w:hAnsi="Times New Roman"/>
          <w:spacing w:val="0"/>
        </w:rPr>
        <w:t xml:space="preserve">The details of the simulation assumptions are given in Appendix. Based on the simulation results we have </w:t>
      </w:r>
      <w:r>
        <w:rPr>
          <w:rStyle w:val="IvDbodytextChar"/>
          <w:rFonts w:ascii="Times New Roman" w:eastAsiaTheme="minorHAnsi" w:hAnsi="Times New Roman"/>
          <w:spacing w:val="0"/>
        </w:rPr>
        <w:t>compared the performance of the long PUCCH with respect to the required SNR under different channel conditions</w:t>
      </w:r>
      <w:r w:rsidR="003767A7">
        <w:rPr>
          <w:rStyle w:val="IvDbodytextChar"/>
          <w:rFonts w:ascii="Times New Roman" w:eastAsiaTheme="minorHAnsi" w:hAnsi="Times New Roman"/>
          <w:spacing w:val="0"/>
        </w:rPr>
        <w:t xml:space="preserve"> as well as sub-carrier spacing as shown in </w:t>
      </w:r>
      <w:r w:rsidR="003767A7">
        <w:rPr>
          <w:rStyle w:val="IvDbodytextChar"/>
          <w:rFonts w:ascii="Times New Roman" w:eastAsiaTheme="minorHAnsi" w:hAnsi="Times New Roman"/>
          <w:spacing w:val="0"/>
        </w:rPr>
        <w:fldChar w:fldCharType="begin"/>
      </w:r>
      <w:r w:rsidR="003767A7">
        <w:rPr>
          <w:rStyle w:val="IvDbodytextChar"/>
          <w:rFonts w:ascii="Times New Roman" w:eastAsiaTheme="minorHAnsi" w:hAnsi="Times New Roman"/>
          <w:spacing w:val="0"/>
        </w:rPr>
        <w:instrText xml:space="preserve"> REF _Ref492847720 \h </w:instrText>
      </w:r>
      <w:r w:rsidR="003767A7">
        <w:rPr>
          <w:rStyle w:val="IvDbodytextChar"/>
          <w:rFonts w:ascii="Times New Roman" w:eastAsiaTheme="minorHAnsi" w:hAnsi="Times New Roman"/>
          <w:spacing w:val="0"/>
        </w:rPr>
      </w:r>
      <w:r w:rsidR="003767A7">
        <w:rPr>
          <w:rStyle w:val="IvDbodytextChar"/>
          <w:rFonts w:ascii="Times New Roman" w:eastAsiaTheme="minorHAnsi" w:hAnsi="Times New Roman"/>
          <w:spacing w:val="0"/>
        </w:rPr>
        <w:fldChar w:fldCharType="separate"/>
      </w:r>
      <w:r w:rsidR="00B329F8" w:rsidRPr="0069167F">
        <w:rPr>
          <w:rFonts w:ascii="Times New Roman"/>
        </w:rPr>
        <w:t xml:space="preserve">Figure </w:t>
      </w:r>
      <w:r w:rsidR="00B329F8">
        <w:rPr>
          <w:rFonts w:ascii="Times New Roman"/>
          <w:noProof/>
        </w:rPr>
        <w:t>2</w:t>
      </w:r>
      <w:r w:rsidR="003767A7">
        <w:rPr>
          <w:rStyle w:val="IvDbodytextChar"/>
          <w:rFonts w:ascii="Times New Roman" w:eastAsiaTheme="minorHAnsi" w:hAnsi="Times New Roman"/>
          <w:spacing w:val="0"/>
        </w:rPr>
        <w:fldChar w:fldCharType="end"/>
      </w:r>
      <w:r>
        <w:rPr>
          <w:rStyle w:val="IvDbodytextChar"/>
          <w:rFonts w:ascii="Times New Roman" w:eastAsiaTheme="minorHAnsi" w:hAnsi="Times New Roman"/>
          <w:spacing w:val="0"/>
        </w:rPr>
        <w:t xml:space="preserve">. </w:t>
      </w:r>
      <w:r w:rsidR="00302275">
        <w:rPr>
          <w:rStyle w:val="IvDbodytextChar"/>
          <w:rFonts w:ascii="Times New Roman" w:eastAsiaTheme="minorHAnsi" w:hAnsi="Times New Roman"/>
          <w:spacing w:val="0"/>
        </w:rPr>
        <w:t>We obse</w:t>
      </w:r>
      <w:r w:rsidR="0036086D">
        <w:rPr>
          <w:rStyle w:val="IvDbodytextChar"/>
          <w:rFonts w:ascii="Times New Roman" w:eastAsiaTheme="minorHAnsi" w:hAnsi="Times New Roman"/>
          <w:spacing w:val="0"/>
        </w:rPr>
        <w:t>rve that in general for 10</w:t>
      </w:r>
      <w:r w:rsidR="00302275">
        <w:rPr>
          <w:rStyle w:val="IvDbodytextChar"/>
          <w:rFonts w:ascii="Times New Roman" w:eastAsiaTheme="minorHAnsi" w:hAnsi="Times New Roman"/>
          <w:spacing w:val="0"/>
        </w:rPr>
        <w:t xml:space="preserve"> symbols long PUCCH, there is </w:t>
      </w:r>
      <w:r w:rsidR="0036086D">
        <w:rPr>
          <w:rStyle w:val="IvDbodytextChar"/>
          <w:rFonts w:ascii="Times New Roman" w:eastAsiaTheme="minorHAnsi" w:hAnsi="Times New Roman"/>
          <w:spacing w:val="0"/>
        </w:rPr>
        <w:t xml:space="preserve">either </w:t>
      </w:r>
      <w:r w:rsidR="00302275">
        <w:rPr>
          <w:rStyle w:val="IvDbodytextChar"/>
          <w:rFonts w:ascii="Times New Roman" w:eastAsiaTheme="minorHAnsi" w:hAnsi="Times New Roman"/>
          <w:spacing w:val="0"/>
        </w:rPr>
        <w:t>no</w:t>
      </w:r>
      <w:r w:rsidR="0036086D">
        <w:rPr>
          <w:rStyle w:val="IvDbodytextChar"/>
          <w:rFonts w:ascii="Times New Roman" w:eastAsiaTheme="minorHAnsi" w:hAnsi="Times New Roman"/>
          <w:spacing w:val="0"/>
        </w:rPr>
        <w:t>ne</w:t>
      </w:r>
      <w:r w:rsidR="00302275">
        <w:rPr>
          <w:rStyle w:val="IvDbodytextChar"/>
          <w:rFonts w:ascii="Times New Roman" w:eastAsiaTheme="minorHAnsi" w:hAnsi="Times New Roman"/>
          <w:spacing w:val="0"/>
        </w:rPr>
        <w:t xml:space="preserve"> or minor improvements by applying an asymmetric ho</w:t>
      </w:r>
      <w:r w:rsidR="0036086D">
        <w:rPr>
          <w:rStyle w:val="IvDbodytextChar"/>
          <w:rFonts w:ascii="Times New Roman" w:eastAsiaTheme="minorHAnsi" w:hAnsi="Times New Roman"/>
          <w:spacing w:val="0"/>
        </w:rPr>
        <w:t>p</w:t>
      </w:r>
      <w:r w:rsidR="00302275">
        <w:rPr>
          <w:rStyle w:val="IvDbodytextChar"/>
          <w:rFonts w:ascii="Times New Roman" w:eastAsiaTheme="minorHAnsi" w:hAnsi="Times New Roman"/>
          <w:spacing w:val="0"/>
        </w:rPr>
        <w:t>ping as compared to the symmetric one.</w:t>
      </w:r>
      <w:r w:rsidR="007267A0">
        <w:rPr>
          <w:rStyle w:val="IvDbodytextChar"/>
          <w:rFonts w:ascii="Times New Roman" w:eastAsiaTheme="minorHAnsi" w:hAnsi="Times New Roman"/>
          <w:spacing w:val="0"/>
        </w:rPr>
        <w:t xml:space="preserve"> </w:t>
      </w:r>
      <w:r w:rsidR="00AB59B9">
        <w:rPr>
          <w:rStyle w:val="IvDbodytextChar"/>
          <w:rFonts w:ascii="Times New Roman" w:eastAsiaTheme="minorHAnsi" w:hAnsi="Times New Roman"/>
          <w:spacing w:val="0"/>
        </w:rPr>
        <w:t xml:space="preserve">The same conclusion can be drawn for 14 symbols long PUCCH. </w:t>
      </w:r>
      <w:r w:rsidR="007267A0">
        <w:rPr>
          <w:rStyle w:val="IvDbodytextChar"/>
          <w:rFonts w:ascii="Times New Roman" w:eastAsiaTheme="minorHAnsi" w:hAnsi="Times New Roman"/>
          <w:spacing w:val="0"/>
        </w:rPr>
        <w:t xml:space="preserve">For </w:t>
      </w:r>
      <w:r w:rsidR="00DF0A47">
        <w:rPr>
          <w:rStyle w:val="IvDbodytextChar"/>
          <w:rFonts w:ascii="Times New Roman" w:eastAsiaTheme="minorHAnsi" w:hAnsi="Times New Roman"/>
          <w:spacing w:val="0"/>
        </w:rPr>
        <w:t xml:space="preserve">a </w:t>
      </w:r>
      <w:r w:rsidR="007267A0">
        <w:rPr>
          <w:rStyle w:val="IvDbodytextChar"/>
          <w:rFonts w:ascii="Times New Roman" w:eastAsiaTheme="minorHAnsi" w:hAnsi="Times New Roman"/>
          <w:spacing w:val="0"/>
        </w:rPr>
        <w:t>6</w:t>
      </w:r>
      <w:r w:rsidR="00AB2BA8">
        <w:rPr>
          <w:rStyle w:val="IvDbodytextChar"/>
          <w:rFonts w:ascii="Times New Roman" w:eastAsiaTheme="minorHAnsi" w:hAnsi="Times New Roman"/>
          <w:spacing w:val="0"/>
        </w:rPr>
        <w:t>-</w:t>
      </w:r>
      <w:r w:rsidR="007267A0">
        <w:rPr>
          <w:rStyle w:val="IvDbodytextChar"/>
          <w:rFonts w:ascii="Times New Roman" w:eastAsiaTheme="minorHAnsi" w:hAnsi="Times New Roman"/>
          <w:spacing w:val="0"/>
        </w:rPr>
        <w:t xml:space="preserve">symbol long PUCCH, symmetric hops are clearly </w:t>
      </w:r>
      <w:r w:rsidR="00F31ADC">
        <w:rPr>
          <w:rStyle w:val="IvDbodytextChar"/>
          <w:rFonts w:ascii="Times New Roman" w:eastAsiaTheme="minorHAnsi" w:hAnsi="Times New Roman"/>
          <w:spacing w:val="0"/>
        </w:rPr>
        <w:t>beneficial at 500 km/h. For channels with large delay spread and UEs at low and moderate speeds, there is an improvement in operating S</w:t>
      </w:r>
      <w:r w:rsidR="00DF0A47">
        <w:rPr>
          <w:rStyle w:val="IvDbodytextChar"/>
          <w:rFonts w:ascii="Times New Roman" w:eastAsiaTheme="minorHAnsi" w:hAnsi="Times New Roman"/>
          <w:spacing w:val="0"/>
        </w:rPr>
        <w:t>NR about 0.1 to less than 0.5</w:t>
      </w:r>
      <w:r w:rsidR="00F31ADC">
        <w:rPr>
          <w:rStyle w:val="IvDbodytextChar"/>
          <w:rFonts w:ascii="Times New Roman" w:eastAsiaTheme="minorHAnsi" w:hAnsi="Times New Roman"/>
          <w:spacing w:val="0"/>
        </w:rPr>
        <w:t xml:space="preserve">dB. However, the BLER performance shown in </w:t>
      </w:r>
      <w:r w:rsidR="00103CA6">
        <w:rPr>
          <w:rStyle w:val="IvDbodytextChar"/>
          <w:rFonts w:ascii="Times New Roman" w:eastAsiaTheme="minorHAnsi" w:hAnsi="Times New Roman"/>
          <w:spacing w:val="0"/>
        </w:rPr>
        <w:t xml:space="preserve"> </w:t>
      </w:r>
      <w:r w:rsidR="00103CA6">
        <w:rPr>
          <w:rStyle w:val="IvDbodytextChar"/>
          <w:rFonts w:ascii="Times New Roman" w:eastAsiaTheme="minorHAnsi" w:hAnsi="Times New Roman"/>
          <w:spacing w:val="0"/>
        </w:rPr>
        <w:fldChar w:fldCharType="begin"/>
      </w:r>
      <w:r w:rsidR="00103CA6">
        <w:rPr>
          <w:rStyle w:val="IvDbodytextChar"/>
          <w:rFonts w:ascii="Times New Roman" w:eastAsiaTheme="minorHAnsi" w:hAnsi="Times New Roman"/>
          <w:spacing w:val="0"/>
        </w:rPr>
        <w:instrText xml:space="preserve"> REF _Ref494480518 \h </w:instrText>
      </w:r>
      <w:r w:rsidR="00103CA6">
        <w:rPr>
          <w:rStyle w:val="IvDbodytextChar"/>
          <w:rFonts w:ascii="Times New Roman" w:eastAsiaTheme="minorHAnsi" w:hAnsi="Times New Roman"/>
          <w:spacing w:val="0"/>
        </w:rPr>
      </w:r>
      <w:r w:rsidR="00103CA6">
        <w:rPr>
          <w:rStyle w:val="IvDbodytextChar"/>
          <w:rFonts w:ascii="Times New Roman" w:eastAsiaTheme="minorHAnsi" w:hAnsi="Times New Roman"/>
          <w:spacing w:val="0"/>
        </w:rPr>
        <w:fldChar w:fldCharType="separate"/>
      </w:r>
      <w:r w:rsidR="00B329F8" w:rsidRPr="00347849">
        <w:rPr>
          <w:rFonts w:ascii="Times New Roman"/>
        </w:rPr>
        <w:t xml:space="preserve">Figure </w:t>
      </w:r>
      <w:r w:rsidR="00B329F8">
        <w:rPr>
          <w:rFonts w:ascii="Times New Roman"/>
          <w:noProof/>
        </w:rPr>
        <w:t>5</w:t>
      </w:r>
      <w:r w:rsidR="00103CA6">
        <w:rPr>
          <w:rStyle w:val="IvDbodytextChar"/>
          <w:rFonts w:ascii="Times New Roman" w:eastAsiaTheme="minorHAnsi" w:hAnsi="Times New Roman"/>
          <w:spacing w:val="0"/>
        </w:rPr>
        <w:fldChar w:fldCharType="end"/>
      </w:r>
      <w:r w:rsidR="00103CA6">
        <w:rPr>
          <w:rStyle w:val="IvDbodytextChar"/>
          <w:rFonts w:ascii="Times New Roman" w:eastAsiaTheme="minorHAnsi" w:hAnsi="Times New Roman"/>
          <w:spacing w:val="0"/>
        </w:rPr>
        <w:t xml:space="preserve"> </w:t>
      </w:r>
      <w:r w:rsidR="00DB6575">
        <w:rPr>
          <w:rStyle w:val="IvDbodytextChar"/>
          <w:rFonts w:ascii="Times New Roman" w:eastAsiaTheme="minorHAnsi" w:hAnsi="Times New Roman"/>
          <w:spacing w:val="0"/>
        </w:rPr>
        <w:t>in the Appendix</w:t>
      </w:r>
      <w:r w:rsidR="00F31ADC">
        <w:rPr>
          <w:rStyle w:val="IvDbodytextChar"/>
          <w:rFonts w:ascii="Times New Roman" w:eastAsiaTheme="minorHAnsi" w:hAnsi="Times New Roman"/>
          <w:spacing w:val="0"/>
        </w:rPr>
        <w:t xml:space="preserve">, hints to a small difference in performance with any of the settings. </w:t>
      </w:r>
    </w:p>
    <w:p w14:paraId="1A6EC004" w14:textId="280B22CF" w:rsidR="00AB59B9" w:rsidRDefault="00F31ADC" w:rsidP="00AF1CC7">
      <w:pPr>
        <w:spacing w:after="0"/>
        <w:rPr>
          <w:rStyle w:val="IvDbodytextChar"/>
          <w:rFonts w:ascii="Times New Roman" w:eastAsiaTheme="minorHAnsi" w:hAnsi="Times New Roman"/>
          <w:spacing w:val="0"/>
        </w:rPr>
      </w:pPr>
      <w:r>
        <w:rPr>
          <w:rStyle w:val="IvDbodytextChar"/>
          <w:rFonts w:ascii="Times New Roman" w:eastAsiaTheme="minorHAnsi" w:hAnsi="Times New Roman"/>
          <w:spacing w:val="0"/>
        </w:rPr>
        <w:t>Therefore, consider</w:t>
      </w:r>
      <w:r w:rsidR="00DC1F34">
        <w:rPr>
          <w:rStyle w:val="IvDbodytextChar"/>
          <w:rFonts w:ascii="Times New Roman" w:eastAsiaTheme="minorHAnsi" w:hAnsi="Times New Roman"/>
          <w:spacing w:val="0"/>
        </w:rPr>
        <w:t xml:space="preserve">ing the limited gain </w:t>
      </w:r>
      <w:r>
        <w:rPr>
          <w:rStyle w:val="IvDbodytextChar"/>
          <w:rFonts w:ascii="Times New Roman" w:eastAsiaTheme="minorHAnsi" w:hAnsi="Times New Roman"/>
          <w:spacing w:val="0"/>
        </w:rPr>
        <w:t xml:space="preserve">for </w:t>
      </w:r>
      <w:r w:rsidR="00DC1F34">
        <w:rPr>
          <w:rStyle w:val="IvDbodytextChar"/>
          <w:rFonts w:ascii="Times New Roman" w:eastAsiaTheme="minorHAnsi" w:hAnsi="Times New Roman"/>
          <w:spacing w:val="0"/>
        </w:rPr>
        <w:t xml:space="preserve">only </w:t>
      </w:r>
      <w:r>
        <w:rPr>
          <w:rStyle w:val="IvDbodytextChar"/>
          <w:rFonts w:ascii="Times New Roman" w:eastAsiaTheme="minorHAnsi" w:hAnsi="Times New Roman"/>
          <w:spacing w:val="0"/>
        </w:rPr>
        <w:t xml:space="preserve">a special case, i.e. 6 symbols long PUCCH for low to moderate speed scenarios with large delay spread, </w:t>
      </w:r>
      <w:r w:rsidR="00DC1F34">
        <w:rPr>
          <w:rStyle w:val="IvDbodytextChar"/>
          <w:rFonts w:ascii="Times New Roman" w:eastAsiaTheme="minorHAnsi" w:hAnsi="Times New Roman"/>
          <w:spacing w:val="0"/>
        </w:rPr>
        <w:t>and comparable performance or even performance loss in other cases by adopting asymmetric hop lengths, we conclude that adopting a special design for 6 symbols long PUCCH is not</w:t>
      </w:r>
      <w:r w:rsidR="0036086D">
        <w:rPr>
          <w:rStyle w:val="IvDbodytextChar"/>
          <w:rFonts w:ascii="Times New Roman" w:eastAsiaTheme="minorHAnsi" w:hAnsi="Times New Roman"/>
          <w:spacing w:val="0"/>
        </w:rPr>
        <w:t xml:space="preserve"> well motivated</w:t>
      </w:r>
      <w:r w:rsidR="00AB59B9">
        <w:rPr>
          <w:rStyle w:val="IvDbodytextChar"/>
          <w:rFonts w:ascii="Times New Roman" w:eastAsiaTheme="minorHAnsi" w:hAnsi="Times New Roman"/>
          <w:spacing w:val="0"/>
        </w:rPr>
        <w:t xml:space="preserve">. It is important to note that such a special design for 6 symbols long PUCCH in fact requires </w:t>
      </w:r>
      <w:r w:rsidR="00DC1F34">
        <w:rPr>
          <w:rStyle w:val="IvDbodytextChar"/>
          <w:rFonts w:ascii="Times New Roman" w:eastAsiaTheme="minorHAnsi" w:hAnsi="Times New Roman"/>
          <w:spacing w:val="0"/>
        </w:rPr>
        <w:t xml:space="preserve">additional signaling </w:t>
      </w:r>
      <w:r w:rsidR="00AB59B9">
        <w:rPr>
          <w:rStyle w:val="IvDbodytextChar"/>
          <w:rFonts w:ascii="Times New Roman" w:eastAsiaTheme="minorHAnsi" w:hAnsi="Times New Roman"/>
          <w:spacing w:val="0"/>
        </w:rPr>
        <w:t xml:space="preserve">in order </w:t>
      </w:r>
      <w:r w:rsidR="00DC1F34">
        <w:rPr>
          <w:rStyle w:val="IvDbodytextChar"/>
          <w:rFonts w:ascii="Times New Roman" w:eastAsiaTheme="minorHAnsi" w:hAnsi="Times New Roman"/>
          <w:spacing w:val="0"/>
        </w:rPr>
        <w:t>to fall back to</w:t>
      </w:r>
      <w:r w:rsidR="00AB59B9">
        <w:rPr>
          <w:rStyle w:val="IvDbodytextChar"/>
          <w:rFonts w:ascii="Times New Roman" w:eastAsiaTheme="minorHAnsi" w:hAnsi="Times New Roman"/>
          <w:spacing w:val="0"/>
        </w:rPr>
        <w:t xml:space="preserve"> the symmetric approach for </w:t>
      </w:r>
      <w:r w:rsidR="00DC1F34">
        <w:rPr>
          <w:rStyle w:val="IvDbodytextChar"/>
          <w:rFonts w:ascii="Times New Roman" w:eastAsiaTheme="minorHAnsi" w:hAnsi="Times New Roman"/>
          <w:spacing w:val="0"/>
        </w:rPr>
        <w:t>operations</w:t>
      </w:r>
      <w:r w:rsidR="00AB59B9">
        <w:rPr>
          <w:rStyle w:val="IvDbodytextChar"/>
          <w:rFonts w:ascii="Times New Roman" w:eastAsiaTheme="minorHAnsi" w:hAnsi="Times New Roman"/>
          <w:spacing w:val="0"/>
        </w:rPr>
        <w:t xml:space="preserve"> at very high speeds</w:t>
      </w:r>
      <w:r w:rsidR="00DC1F34">
        <w:rPr>
          <w:rStyle w:val="IvDbodytextChar"/>
          <w:rFonts w:ascii="Times New Roman" w:eastAsiaTheme="minorHAnsi" w:hAnsi="Times New Roman"/>
          <w:spacing w:val="0"/>
        </w:rPr>
        <w:t>.</w:t>
      </w:r>
    </w:p>
    <w:p w14:paraId="4E43228F" w14:textId="77777777" w:rsidR="00103CA6" w:rsidRDefault="00103CA6" w:rsidP="00AF1CC7">
      <w:pPr>
        <w:spacing w:after="0"/>
        <w:rPr>
          <w:rStyle w:val="IvDbodytextChar"/>
          <w:rFonts w:ascii="Times New Roman" w:eastAsiaTheme="minorHAnsi" w:hAnsi="Times New Roman"/>
          <w:spacing w:val="0"/>
        </w:rPr>
      </w:pPr>
    </w:p>
    <w:p w14:paraId="362CDDF3" w14:textId="65D853AA" w:rsidR="00103CA6" w:rsidRPr="00630D10" w:rsidRDefault="005F647A" w:rsidP="00630D10">
      <w:pPr>
        <w:pStyle w:val="ListParagraph"/>
        <w:widowControl w:val="0"/>
        <w:numPr>
          <w:ilvl w:val="0"/>
          <w:numId w:val="41"/>
        </w:numPr>
        <w:spacing w:line="240" w:lineRule="auto"/>
        <w:jc w:val="both"/>
        <w:rPr>
          <w:szCs w:val="20"/>
          <w:u w:val="single"/>
        </w:rPr>
      </w:pPr>
      <w:r w:rsidRPr="00103CA6">
        <w:rPr>
          <w:rStyle w:val="IvDbodytextChar"/>
          <w:rFonts w:ascii="Times New Roman" w:eastAsiaTheme="minorHAnsi" w:hAnsi="Times New Roman"/>
          <w:b/>
          <w:spacing w:val="0"/>
          <w:u w:val="single"/>
          <w:lang w:val="en-US"/>
        </w:rPr>
        <w:t xml:space="preserve">Alt </w:t>
      </w:r>
      <w:r w:rsidR="00103CA6" w:rsidRPr="00103CA6">
        <w:rPr>
          <w:rStyle w:val="IvDbodytextChar"/>
          <w:rFonts w:ascii="Times New Roman" w:eastAsiaTheme="minorHAnsi" w:hAnsi="Times New Roman"/>
          <w:b/>
          <w:spacing w:val="0"/>
          <w:u w:val="single"/>
          <w:lang w:val="en-US"/>
        </w:rPr>
        <w:t>3</w:t>
      </w:r>
      <w:r w:rsidRPr="00103CA6">
        <w:rPr>
          <w:rStyle w:val="IvDbodytextChar"/>
          <w:rFonts w:ascii="Times New Roman" w:eastAsiaTheme="minorHAnsi" w:hAnsi="Times New Roman"/>
          <w:b/>
          <w:spacing w:val="0"/>
          <w:u w:val="single"/>
          <w:lang w:val="en-US"/>
        </w:rPr>
        <w:t xml:space="preserve">: </w:t>
      </w:r>
      <w:r w:rsidR="00103CA6" w:rsidRPr="00630D10">
        <w:rPr>
          <w:rFonts w:ascii="Times New Roman" w:hAnsi="Times New Roman"/>
          <w:b/>
          <w:szCs w:val="20"/>
          <w:u w:val="single"/>
        </w:rPr>
        <w:t>Floor(Ceiling (N/2)/2) × 2</w:t>
      </w:r>
    </w:p>
    <w:p w14:paraId="594BB214" w14:textId="45DBC780" w:rsidR="00DC428A" w:rsidRPr="00630D10" w:rsidRDefault="00DC428A" w:rsidP="00630D10">
      <w:pPr>
        <w:pStyle w:val="ListParagraph"/>
        <w:ind w:left="0"/>
        <w:rPr>
          <w:rFonts w:ascii="Times New Roman" w:eastAsia="SimSun" w:hAnsi="Times New Roman"/>
          <w:szCs w:val="20"/>
          <w:lang w:val="en-US" w:eastAsia="zh-CN"/>
        </w:rPr>
      </w:pPr>
      <w:r w:rsidRPr="00DC428A">
        <w:rPr>
          <w:rFonts w:ascii="Times New Roman" w:eastAsia="SimSun" w:hAnsi="Times New Roman"/>
          <w:szCs w:val="20"/>
          <w:lang w:val="en-US" w:eastAsia="zh-CN"/>
        </w:rPr>
        <w:t xml:space="preserve">This alternative was proposed in </w:t>
      </w:r>
      <w:r>
        <w:rPr>
          <w:rFonts w:ascii="Times New Roman" w:eastAsia="SimSun" w:hAnsi="Times New Roman"/>
          <w:szCs w:val="20"/>
          <w:lang w:val="en-US" w:eastAsia="zh-CN"/>
        </w:rPr>
        <w:fldChar w:fldCharType="begin"/>
      </w:r>
      <w:r>
        <w:rPr>
          <w:rFonts w:ascii="Times New Roman" w:eastAsia="SimSun" w:hAnsi="Times New Roman"/>
          <w:szCs w:val="20"/>
          <w:lang w:val="en-US" w:eastAsia="zh-CN"/>
        </w:rPr>
        <w:instrText xml:space="preserve"> REF _Ref494481603 \n \h </w:instrText>
      </w:r>
      <w:r>
        <w:rPr>
          <w:rFonts w:ascii="Times New Roman" w:eastAsia="SimSun" w:hAnsi="Times New Roman"/>
          <w:szCs w:val="20"/>
          <w:lang w:val="en-US" w:eastAsia="zh-CN"/>
        </w:rPr>
      </w:r>
      <w:r>
        <w:rPr>
          <w:rFonts w:ascii="Times New Roman" w:eastAsia="SimSun" w:hAnsi="Times New Roman"/>
          <w:szCs w:val="20"/>
          <w:lang w:val="en-US" w:eastAsia="zh-CN"/>
        </w:rPr>
        <w:fldChar w:fldCharType="separate"/>
      </w:r>
      <w:r w:rsidR="00B329F8">
        <w:rPr>
          <w:rFonts w:ascii="Times New Roman" w:eastAsia="SimSun" w:hAnsi="Times New Roman"/>
          <w:szCs w:val="20"/>
          <w:lang w:val="en-US" w:eastAsia="zh-CN"/>
        </w:rPr>
        <w:t>[5]</w:t>
      </w:r>
      <w:r>
        <w:rPr>
          <w:rFonts w:ascii="Times New Roman" w:eastAsia="SimSun" w:hAnsi="Times New Roman"/>
          <w:szCs w:val="20"/>
          <w:lang w:val="en-US" w:eastAsia="zh-CN"/>
        </w:rPr>
        <w:fldChar w:fldCharType="end"/>
      </w:r>
      <w:r>
        <w:rPr>
          <w:rFonts w:ascii="Times New Roman" w:eastAsia="SimSun" w:hAnsi="Times New Roman"/>
          <w:szCs w:val="20"/>
          <w:lang w:val="en-US" w:eastAsia="zh-CN"/>
        </w:rPr>
        <w:t xml:space="preserve"> with the motivation is defining a “basic unit” constitute of two symbols as the minimum granularity for the hopping boundary. This approach results in asymmetric hop lengths for N=6, 10 and 14 similarly to Alt 2 </w:t>
      </w:r>
      <w:r w:rsidRPr="00551F7D">
        <w:rPr>
          <w:rStyle w:val="IvDbodytextChar"/>
          <w:rFonts w:ascii="Times New Roman" w:eastAsiaTheme="minorHAnsi" w:hAnsi="Times New Roman"/>
          <w:spacing w:val="0"/>
          <w:lang w:val="en-US"/>
        </w:rPr>
        <w:t>such that one of the hops contains two more symbols than the other</w:t>
      </w:r>
      <w:r w:rsidR="007352EF">
        <w:rPr>
          <w:rStyle w:val="IvDbodytextChar"/>
          <w:rFonts w:ascii="Times New Roman" w:eastAsiaTheme="minorHAnsi" w:hAnsi="Times New Roman"/>
          <w:spacing w:val="0"/>
          <w:lang w:val="en-US"/>
        </w:rPr>
        <w:t xml:space="preserve"> one</w:t>
      </w:r>
      <w:r w:rsidRPr="00551F7D">
        <w:rPr>
          <w:rStyle w:val="IvDbodytextChar"/>
          <w:rFonts w:ascii="Times New Roman" w:eastAsiaTheme="minorHAnsi" w:hAnsi="Times New Roman"/>
          <w:spacing w:val="0"/>
          <w:lang w:val="en-US"/>
        </w:rPr>
        <w:t xml:space="preserve">, as opposed to the symmetric </w:t>
      </w:r>
      <w:r>
        <w:rPr>
          <w:rStyle w:val="IvDbodytextChar"/>
          <w:rFonts w:ascii="Times New Roman" w:eastAsiaTheme="minorHAnsi" w:hAnsi="Times New Roman"/>
          <w:spacing w:val="0"/>
          <w:lang w:val="en-US"/>
        </w:rPr>
        <w:t>approach described in Alt 1. As we discussed our view for Alt. 2, this approach is not preferred due to the performance degradation. Moreover, it is not clear the benefit of defining yet another parameter as “basic unit” which require</w:t>
      </w:r>
      <w:r w:rsidR="007352EF">
        <w:rPr>
          <w:rStyle w:val="IvDbodytextChar"/>
          <w:rFonts w:ascii="Times New Roman" w:eastAsiaTheme="minorHAnsi" w:hAnsi="Times New Roman"/>
          <w:spacing w:val="0"/>
          <w:lang w:val="en-US"/>
        </w:rPr>
        <w:t>s</w:t>
      </w:r>
      <w:r>
        <w:rPr>
          <w:rStyle w:val="IvDbodytextChar"/>
          <w:rFonts w:ascii="Times New Roman" w:eastAsiaTheme="minorHAnsi" w:hAnsi="Times New Roman"/>
          <w:spacing w:val="0"/>
          <w:lang w:val="en-US"/>
        </w:rPr>
        <w:t xml:space="preserve"> additional </w:t>
      </w:r>
      <w:r w:rsidR="000D72D1">
        <w:rPr>
          <w:rStyle w:val="IvDbodytextChar"/>
          <w:rFonts w:ascii="Times New Roman" w:eastAsiaTheme="minorHAnsi" w:hAnsi="Times New Roman"/>
          <w:spacing w:val="0"/>
          <w:lang w:val="en-US"/>
        </w:rPr>
        <w:t>signaling</w:t>
      </w:r>
      <w:r>
        <w:rPr>
          <w:rStyle w:val="IvDbodytextChar"/>
          <w:rFonts w:ascii="Times New Roman" w:eastAsiaTheme="minorHAnsi" w:hAnsi="Times New Roman"/>
          <w:spacing w:val="0"/>
          <w:lang w:val="en-US"/>
        </w:rPr>
        <w:t>.</w:t>
      </w:r>
    </w:p>
    <w:p w14:paraId="34B27546" w14:textId="77777777" w:rsidR="005F647A" w:rsidRPr="00630D10" w:rsidRDefault="005F647A" w:rsidP="00630D10">
      <w:pPr>
        <w:pStyle w:val="ListParagraph"/>
        <w:ind w:left="0"/>
        <w:rPr>
          <w:rStyle w:val="IvDbodytextChar"/>
          <w:rFonts w:ascii="Times New Roman" w:eastAsiaTheme="minorHAnsi" w:hAnsi="Times New Roman"/>
          <w:spacing w:val="0"/>
          <w:lang w:val="en-US"/>
        </w:rPr>
      </w:pPr>
    </w:p>
    <w:p w14:paraId="1ACA87D0" w14:textId="4801DC87" w:rsidR="00AB59B9" w:rsidRPr="00630D10" w:rsidRDefault="00DB6575" w:rsidP="00630D10">
      <w:pPr>
        <w:pStyle w:val="ListParagraph"/>
        <w:widowControl w:val="0"/>
        <w:numPr>
          <w:ilvl w:val="0"/>
          <w:numId w:val="41"/>
        </w:numPr>
        <w:spacing w:line="240" w:lineRule="auto"/>
        <w:jc w:val="both"/>
        <w:rPr>
          <w:rStyle w:val="IvDbodytextChar"/>
          <w:rFonts w:ascii="Times New Roman" w:eastAsiaTheme="minorHAnsi" w:hAnsi="Times New Roman"/>
          <w:b/>
          <w:spacing w:val="0"/>
          <w:szCs w:val="20"/>
          <w:u w:val="single"/>
          <w:lang w:val="en-US"/>
        </w:rPr>
      </w:pPr>
      <w:r w:rsidRPr="00630D10">
        <w:rPr>
          <w:rFonts w:ascii="Times New Roman" w:hAnsi="Times New Roman"/>
          <w:b/>
          <w:szCs w:val="20"/>
          <w:u w:val="single"/>
          <w:lang w:val="en-US"/>
        </w:rPr>
        <w:t>Alt 4: Starting symbol driven frequency hopping boundary</w:t>
      </w:r>
    </w:p>
    <w:p w14:paraId="4E34998F" w14:textId="4360BB51" w:rsidR="00DF0A47" w:rsidRDefault="005866ED" w:rsidP="00AF1CC7">
      <w:pPr>
        <w:spacing w:after="0"/>
        <w:rPr>
          <w:rStyle w:val="IvDbodytextChar"/>
          <w:rFonts w:ascii="Times New Roman" w:eastAsiaTheme="minorHAnsi" w:hAnsi="Times New Roman"/>
          <w:spacing w:val="0"/>
        </w:rPr>
      </w:pPr>
      <w:r>
        <w:rPr>
          <w:rStyle w:val="IvDbodytextChar"/>
          <w:rFonts w:ascii="Times New Roman" w:eastAsiaTheme="minorHAnsi" w:hAnsi="Times New Roman"/>
          <w:spacing w:val="0"/>
        </w:rPr>
        <w:t>Moreover</w:t>
      </w:r>
      <w:r w:rsidR="00DF1EA1">
        <w:rPr>
          <w:rStyle w:val="IvDbodytextChar"/>
          <w:rFonts w:ascii="Times New Roman" w:eastAsiaTheme="minorHAnsi" w:hAnsi="Times New Roman"/>
          <w:spacing w:val="0"/>
        </w:rPr>
        <w:t>,</w:t>
      </w:r>
      <w:r>
        <w:rPr>
          <w:rStyle w:val="IvDbodytextChar"/>
          <w:rFonts w:ascii="Times New Roman" w:eastAsiaTheme="minorHAnsi" w:hAnsi="Times New Roman"/>
          <w:spacing w:val="0"/>
        </w:rPr>
        <w:t xml:space="preserve"> it was proposed in </w:t>
      </w:r>
      <w:r>
        <w:rPr>
          <w:rStyle w:val="IvDbodytextChar"/>
          <w:rFonts w:ascii="Times New Roman" w:eastAsiaTheme="minorHAnsi" w:hAnsi="Times New Roman"/>
          <w:spacing w:val="0"/>
        </w:rPr>
        <w:fldChar w:fldCharType="begin"/>
      </w:r>
      <w:r>
        <w:rPr>
          <w:rStyle w:val="IvDbodytextChar"/>
          <w:rFonts w:ascii="Times New Roman" w:eastAsiaTheme="minorHAnsi" w:hAnsi="Times New Roman"/>
          <w:spacing w:val="0"/>
        </w:rPr>
        <w:instrText xml:space="preserve"> REF _Ref492854229 \n \h </w:instrText>
      </w:r>
      <w:r>
        <w:rPr>
          <w:rStyle w:val="IvDbodytextChar"/>
          <w:rFonts w:ascii="Times New Roman" w:eastAsiaTheme="minorHAnsi" w:hAnsi="Times New Roman"/>
          <w:spacing w:val="0"/>
        </w:rPr>
      </w:r>
      <w:r>
        <w:rPr>
          <w:rStyle w:val="IvDbodytextChar"/>
          <w:rFonts w:ascii="Times New Roman" w:eastAsiaTheme="minorHAnsi" w:hAnsi="Times New Roman"/>
          <w:spacing w:val="0"/>
        </w:rPr>
        <w:fldChar w:fldCharType="separate"/>
      </w:r>
      <w:r w:rsidR="00B329F8">
        <w:rPr>
          <w:rStyle w:val="IvDbodytextChar"/>
          <w:rFonts w:ascii="Times New Roman" w:eastAsiaTheme="minorHAnsi" w:hAnsi="Times New Roman"/>
          <w:spacing w:val="0"/>
        </w:rPr>
        <w:t>[6]</w:t>
      </w:r>
      <w:r>
        <w:rPr>
          <w:rStyle w:val="IvDbodytextChar"/>
          <w:rFonts w:ascii="Times New Roman" w:eastAsiaTheme="minorHAnsi" w:hAnsi="Times New Roman"/>
          <w:spacing w:val="0"/>
        </w:rPr>
        <w:fldChar w:fldCharType="end"/>
      </w:r>
      <w:r w:rsidR="005824A9">
        <w:rPr>
          <w:rStyle w:val="IvDbodytextChar"/>
          <w:rFonts w:ascii="Times New Roman" w:eastAsiaTheme="minorHAnsi" w:hAnsi="Times New Roman"/>
          <w:spacing w:val="0"/>
        </w:rPr>
        <w:t xml:space="preserve"> that the hop position should not depend on the long PUCCH duration but instead on the slot duration and the starting symbol of the long PUCCH.  The motivation behind this proposal is to align the hop</w:t>
      </w:r>
      <w:r w:rsidR="00AB59B9">
        <w:rPr>
          <w:rStyle w:val="IvDbodytextChar"/>
          <w:rFonts w:ascii="Times New Roman" w:eastAsiaTheme="minorHAnsi" w:hAnsi="Times New Roman"/>
          <w:spacing w:val="0"/>
        </w:rPr>
        <w:t>p</w:t>
      </w:r>
      <w:r w:rsidR="005824A9">
        <w:rPr>
          <w:rStyle w:val="IvDbodytextChar"/>
          <w:rFonts w:ascii="Times New Roman" w:eastAsiaTheme="minorHAnsi" w:hAnsi="Times New Roman"/>
          <w:spacing w:val="0"/>
        </w:rPr>
        <w:t>ing position among the long PUCC</w:t>
      </w:r>
      <w:r w:rsidR="00AB59B9">
        <w:rPr>
          <w:rStyle w:val="IvDbodytextChar"/>
          <w:rFonts w:ascii="Times New Roman" w:eastAsiaTheme="minorHAnsi" w:hAnsi="Times New Roman"/>
          <w:spacing w:val="0"/>
        </w:rPr>
        <w:t>H transmissions on the same PRB</w:t>
      </w:r>
      <w:r w:rsidR="005824A9">
        <w:rPr>
          <w:rStyle w:val="IvDbodytextChar"/>
          <w:rFonts w:ascii="Times New Roman" w:eastAsiaTheme="minorHAnsi" w:hAnsi="Times New Roman"/>
          <w:spacing w:val="0"/>
        </w:rPr>
        <w:t xml:space="preserve"> from different UEs</w:t>
      </w:r>
      <w:r w:rsidR="00AB59B9">
        <w:rPr>
          <w:rStyle w:val="IvDbodytextChar"/>
          <w:rFonts w:ascii="Times New Roman" w:eastAsiaTheme="minorHAnsi" w:hAnsi="Times New Roman"/>
          <w:spacing w:val="0"/>
        </w:rPr>
        <w:t xml:space="preserve"> that may have long PUCCH transmission with different durations of starting and/or ending positions</w:t>
      </w:r>
      <w:r w:rsidR="005824A9">
        <w:rPr>
          <w:rStyle w:val="IvDbodytextChar"/>
          <w:rFonts w:ascii="Times New Roman" w:eastAsiaTheme="minorHAnsi" w:hAnsi="Times New Roman"/>
          <w:spacing w:val="0"/>
        </w:rPr>
        <w:t xml:space="preserve">. </w:t>
      </w:r>
      <w:r w:rsidR="00AB59B9">
        <w:rPr>
          <w:rStyle w:val="IvDbodytextChar"/>
          <w:rFonts w:ascii="Times New Roman" w:eastAsiaTheme="minorHAnsi" w:hAnsi="Times New Roman"/>
          <w:spacing w:val="0"/>
        </w:rPr>
        <w:t>One mentioned example is the case</w:t>
      </w:r>
      <w:r w:rsidR="005824A9">
        <w:rPr>
          <w:rStyle w:val="IvDbodytextChar"/>
          <w:rFonts w:ascii="Times New Roman" w:eastAsiaTheme="minorHAnsi" w:hAnsi="Times New Roman"/>
          <w:spacing w:val="0"/>
        </w:rPr>
        <w:t xml:space="preserve"> when two UEs are transmitting l</w:t>
      </w:r>
      <w:r w:rsidR="00AB59B9">
        <w:rPr>
          <w:rStyle w:val="IvDbodytextChar"/>
          <w:rFonts w:ascii="Times New Roman" w:eastAsiaTheme="minorHAnsi" w:hAnsi="Times New Roman"/>
          <w:spacing w:val="0"/>
        </w:rPr>
        <w:t>ong PUCCH in the same PRB</w:t>
      </w:r>
      <w:r w:rsidR="005824A9">
        <w:rPr>
          <w:rStyle w:val="IvDbodytextChar"/>
          <w:rFonts w:ascii="Times New Roman" w:eastAsiaTheme="minorHAnsi" w:hAnsi="Times New Roman"/>
          <w:spacing w:val="0"/>
        </w:rPr>
        <w:t xml:space="preserve"> but one of them uses a short</w:t>
      </w:r>
      <w:r w:rsidR="00AB59B9">
        <w:rPr>
          <w:rStyle w:val="IvDbodytextChar"/>
          <w:rFonts w:ascii="Times New Roman" w:eastAsiaTheme="minorHAnsi" w:hAnsi="Times New Roman"/>
          <w:spacing w:val="0"/>
        </w:rPr>
        <w:t>er</w:t>
      </w:r>
      <w:r w:rsidR="005824A9">
        <w:rPr>
          <w:rStyle w:val="IvDbodytextChar"/>
          <w:rFonts w:ascii="Times New Roman" w:eastAsiaTheme="minorHAnsi" w:hAnsi="Times New Roman"/>
          <w:spacing w:val="0"/>
        </w:rPr>
        <w:t xml:space="preserve"> long PUCCH to allow </w:t>
      </w:r>
      <w:r w:rsidR="00AB59B9">
        <w:rPr>
          <w:rStyle w:val="IvDbodytextChar"/>
          <w:rFonts w:ascii="Times New Roman" w:eastAsiaTheme="minorHAnsi" w:hAnsi="Times New Roman"/>
          <w:spacing w:val="0"/>
        </w:rPr>
        <w:t xml:space="preserve">a </w:t>
      </w:r>
      <w:r w:rsidR="005824A9">
        <w:rPr>
          <w:rStyle w:val="IvDbodytextChar"/>
          <w:rFonts w:ascii="Times New Roman" w:eastAsiaTheme="minorHAnsi" w:hAnsi="Times New Roman"/>
          <w:spacing w:val="0"/>
        </w:rPr>
        <w:t xml:space="preserve">short PUCCH transmission at the end of the slot. </w:t>
      </w:r>
      <w:r w:rsidR="00AB2BA8">
        <w:rPr>
          <w:rStyle w:val="IvDbodytextChar"/>
          <w:rFonts w:ascii="Times New Roman" w:eastAsiaTheme="minorHAnsi" w:hAnsi="Times New Roman"/>
          <w:spacing w:val="0"/>
        </w:rPr>
        <w:t>F</w:t>
      </w:r>
      <w:r w:rsidR="005824A9">
        <w:rPr>
          <w:rStyle w:val="IvDbodytextChar"/>
          <w:rFonts w:ascii="Times New Roman" w:eastAsiaTheme="minorHAnsi" w:hAnsi="Times New Roman"/>
          <w:spacing w:val="0"/>
        </w:rPr>
        <w:t>rom our perspective</w:t>
      </w:r>
      <w:r w:rsidR="00AB2BA8">
        <w:rPr>
          <w:rStyle w:val="IvDbodytextChar"/>
          <w:rFonts w:ascii="Times New Roman" w:eastAsiaTheme="minorHAnsi" w:hAnsi="Times New Roman"/>
          <w:spacing w:val="0"/>
        </w:rPr>
        <w:t xml:space="preserve"> if that is an issue, it can be resolved by gNB such that </w:t>
      </w:r>
      <w:r w:rsidR="00724691">
        <w:rPr>
          <w:rStyle w:val="IvDbodytextChar"/>
          <w:rFonts w:ascii="Times New Roman" w:eastAsiaTheme="minorHAnsi" w:hAnsi="Times New Roman"/>
          <w:spacing w:val="0"/>
        </w:rPr>
        <w:t xml:space="preserve">the long PUCCH transmissions from different UEs on the same PRBs have the same durations with the same starting and ending symbols. That results in the aligned hopping positions as well </w:t>
      </w:r>
      <w:r w:rsidR="00724691">
        <w:rPr>
          <w:rStyle w:val="IvDbodytextChar"/>
          <w:rFonts w:ascii="Times New Roman" w:eastAsiaTheme="minorHAnsi" w:hAnsi="Times New Roman"/>
          <w:spacing w:val="0"/>
        </w:rPr>
        <w:lastRenderedPageBreak/>
        <w:t xml:space="preserve">providing a gap at the end for short PUCCH transmission for example, if necessary. </w:t>
      </w:r>
      <w:r w:rsidR="005F647A">
        <w:rPr>
          <w:rStyle w:val="IvDbodytextChar"/>
          <w:rFonts w:ascii="Times New Roman" w:eastAsiaTheme="minorHAnsi" w:hAnsi="Times New Roman"/>
          <w:spacing w:val="0"/>
        </w:rPr>
        <w:t xml:space="preserve">However, the situation is transparent from the UE perspective and can be addressed by gNB implementation. The solution provided in </w:t>
      </w:r>
      <w:r w:rsidR="005F647A">
        <w:rPr>
          <w:rStyle w:val="IvDbodytextChar"/>
          <w:rFonts w:ascii="Times New Roman" w:eastAsiaTheme="minorHAnsi" w:hAnsi="Times New Roman"/>
          <w:spacing w:val="0"/>
        </w:rPr>
        <w:fldChar w:fldCharType="begin"/>
      </w:r>
      <w:r w:rsidR="005F647A">
        <w:rPr>
          <w:rStyle w:val="IvDbodytextChar"/>
          <w:rFonts w:ascii="Times New Roman" w:eastAsiaTheme="minorHAnsi" w:hAnsi="Times New Roman"/>
          <w:spacing w:val="0"/>
        </w:rPr>
        <w:instrText xml:space="preserve"> REF _Ref494479753 \n \h </w:instrText>
      </w:r>
      <w:r w:rsidR="005F647A">
        <w:rPr>
          <w:rStyle w:val="IvDbodytextChar"/>
          <w:rFonts w:ascii="Times New Roman" w:eastAsiaTheme="minorHAnsi" w:hAnsi="Times New Roman"/>
          <w:spacing w:val="0"/>
        </w:rPr>
      </w:r>
      <w:r w:rsidR="005F647A">
        <w:rPr>
          <w:rStyle w:val="IvDbodytextChar"/>
          <w:rFonts w:ascii="Times New Roman" w:eastAsiaTheme="minorHAnsi" w:hAnsi="Times New Roman"/>
          <w:spacing w:val="0"/>
        </w:rPr>
        <w:fldChar w:fldCharType="separate"/>
      </w:r>
      <w:r w:rsidR="00B329F8">
        <w:rPr>
          <w:rStyle w:val="IvDbodytextChar"/>
          <w:rFonts w:ascii="Times New Roman" w:eastAsiaTheme="minorHAnsi" w:hAnsi="Times New Roman"/>
          <w:spacing w:val="0"/>
        </w:rPr>
        <w:t>[6]</w:t>
      </w:r>
      <w:r w:rsidR="005F647A">
        <w:rPr>
          <w:rStyle w:val="IvDbodytextChar"/>
          <w:rFonts w:ascii="Times New Roman" w:eastAsiaTheme="minorHAnsi" w:hAnsi="Times New Roman"/>
          <w:spacing w:val="0"/>
        </w:rPr>
        <w:fldChar w:fldCharType="end"/>
      </w:r>
      <w:r w:rsidR="005F647A">
        <w:rPr>
          <w:rStyle w:val="IvDbodytextChar"/>
          <w:rFonts w:ascii="Times New Roman" w:eastAsiaTheme="minorHAnsi" w:hAnsi="Times New Roman"/>
          <w:spacing w:val="0"/>
        </w:rPr>
        <w:t xml:space="preserve"> implicitly assumes that the long PUCCH always lasts until the end of the slots or earliest two symbols before the end of slot which imposes a strong limitation on transmission timing of the PUCCH.</w:t>
      </w:r>
    </w:p>
    <w:p w14:paraId="72D5331E" w14:textId="77777777" w:rsidR="005F647A" w:rsidRDefault="005F647A" w:rsidP="00DF0A47">
      <w:pPr>
        <w:spacing w:after="0"/>
        <w:rPr>
          <w:rStyle w:val="IvDbodytextChar"/>
          <w:rFonts w:ascii="Times New Roman" w:eastAsiaTheme="minorHAnsi" w:hAnsi="Times New Roman"/>
          <w:spacing w:val="0"/>
        </w:rPr>
      </w:pPr>
    </w:p>
    <w:p w14:paraId="3625D922" w14:textId="1A589B26" w:rsidR="00863DFE" w:rsidRPr="00DF0A47" w:rsidRDefault="00724691" w:rsidP="00DF0A47">
      <w:pPr>
        <w:spacing w:after="0"/>
        <w:rPr>
          <w:rFonts w:ascii="Times New Roman"/>
        </w:rPr>
      </w:pPr>
      <w:r>
        <w:rPr>
          <w:rStyle w:val="IvDbodytextChar"/>
          <w:rFonts w:ascii="Times New Roman" w:eastAsiaTheme="minorHAnsi" w:hAnsi="Times New Roman"/>
          <w:spacing w:val="0"/>
        </w:rPr>
        <w:t>Therefore</w:t>
      </w:r>
      <w:r w:rsidR="00AB59B9">
        <w:rPr>
          <w:rStyle w:val="IvDbodytextChar"/>
          <w:rFonts w:ascii="Times New Roman" w:eastAsiaTheme="minorHAnsi" w:hAnsi="Times New Roman"/>
          <w:spacing w:val="0"/>
        </w:rPr>
        <w:t>,</w:t>
      </w:r>
      <w:r>
        <w:rPr>
          <w:rStyle w:val="IvDbodytextChar"/>
          <w:rFonts w:ascii="Times New Roman" w:eastAsiaTheme="minorHAnsi" w:hAnsi="Times New Roman"/>
          <w:spacing w:val="0"/>
        </w:rPr>
        <w:t xml:space="preserve"> b</w:t>
      </w:r>
      <w:r w:rsidR="0054571C">
        <w:rPr>
          <w:rStyle w:val="IvDbodytextChar"/>
          <w:rFonts w:ascii="Times New Roman" w:eastAsiaTheme="minorHAnsi" w:hAnsi="Times New Roman"/>
          <w:spacing w:val="0"/>
        </w:rPr>
        <w:t xml:space="preserve">ased on the above discussion we </w:t>
      </w:r>
      <w:r w:rsidR="005F647A">
        <w:rPr>
          <w:rStyle w:val="IvDbodytextChar"/>
          <w:rFonts w:ascii="Times New Roman" w:eastAsiaTheme="minorHAnsi" w:hAnsi="Times New Roman"/>
          <w:spacing w:val="0"/>
        </w:rPr>
        <w:t xml:space="preserve">consider </w:t>
      </w:r>
      <w:r w:rsidR="007352EF">
        <w:rPr>
          <w:rStyle w:val="IvDbodytextChar"/>
          <w:rFonts w:ascii="Times New Roman" w:eastAsiaTheme="minorHAnsi" w:hAnsi="Times New Roman"/>
          <w:spacing w:val="0"/>
        </w:rPr>
        <w:t xml:space="preserve">that </w:t>
      </w:r>
      <w:r w:rsidR="005F647A">
        <w:rPr>
          <w:rStyle w:val="IvDbodytextChar"/>
          <w:rFonts w:ascii="Times New Roman" w:eastAsiaTheme="minorHAnsi" w:hAnsi="Times New Roman"/>
          <w:spacing w:val="0"/>
        </w:rPr>
        <w:t xml:space="preserve">Alt 1 with a shorter first hop in case of an odd N is the most appropriate one and hence we </w:t>
      </w:r>
      <w:r w:rsidR="0054571C">
        <w:rPr>
          <w:rStyle w:val="IvDbodytextChar"/>
          <w:rFonts w:ascii="Times New Roman" w:eastAsiaTheme="minorHAnsi" w:hAnsi="Times New Roman"/>
          <w:spacing w:val="0"/>
        </w:rPr>
        <w:t>propose the following:</w:t>
      </w:r>
    </w:p>
    <w:p w14:paraId="6A1C4B37" w14:textId="77777777" w:rsidR="00AB2BA8" w:rsidRDefault="00AB2BA8" w:rsidP="003F53F2">
      <w:pPr>
        <w:rPr>
          <w:rFonts w:ascii="Times New Roman" w:eastAsia="MS Mincho"/>
          <w:b/>
          <w:lang w:eastAsia="ja-JP"/>
        </w:rPr>
      </w:pPr>
    </w:p>
    <w:p w14:paraId="46342F30" w14:textId="23C34E24" w:rsidR="00AB59B9" w:rsidRPr="003F53F2" w:rsidRDefault="0054571C" w:rsidP="003F53F2">
      <w:pPr>
        <w:rPr>
          <w:rFonts w:ascii="Times New Roman" w:eastAsia="MS Mincho"/>
          <w:b/>
          <w:lang w:eastAsia="ja-JP"/>
        </w:rPr>
      </w:pPr>
      <w:r w:rsidRPr="0016201A">
        <w:rPr>
          <w:rFonts w:ascii="Times New Roman" w:eastAsia="MS Mincho"/>
          <w:b/>
          <w:lang w:eastAsia="ja-JP"/>
        </w:rPr>
        <w:t>Proposal</w:t>
      </w:r>
      <w:r w:rsidR="006346C9">
        <w:rPr>
          <w:rFonts w:ascii="Times New Roman" w:eastAsia="MS Mincho"/>
          <w:b/>
          <w:lang w:eastAsia="ja-JP"/>
        </w:rPr>
        <w:t xml:space="preserve"> 1</w:t>
      </w:r>
      <w:r w:rsidRPr="0016201A">
        <w:rPr>
          <w:rFonts w:ascii="Times New Roman" w:eastAsia="MS Mincho"/>
          <w:b/>
          <w:lang w:eastAsia="ja-JP"/>
        </w:rPr>
        <w:t>:</w:t>
      </w:r>
    </w:p>
    <w:p w14:paraId="793834B0" w14:textId="4C53B358" w:rsidR="003F53F2" w:rsidRPr="00630D10" w:rsidRDefault="0054571C" w:rsidP="003F53F2">
      <w:pPr>
        <w:numPr>
          <w:ilvl w:val="0"/>
          <w:numId w:val="27"/>
        </w:numPr>
        <w:tabs>
          <w:tab w:val="clear" w:pos="720"/>
          <w:tab w:val="num" w:pos="360"/>
        </w:tabs>
        <w:spacing w:after="0"/>
        <w:ind w:left="360"/>
        <w:rPr>
          <w:rFonts w:ascii="Times New Roman" w:eastAsia="MS Mincho"/>
          <w:lang w:eastAsia="ja-JP"/>
        </w:rPr>
      </w:pPr>
      <w:r w:rsidRPr="00630D10">
        <w:rPr>
          <w:rFonts w:ascii="Times New Roman" w:eastAsia="MS Mincho"/>
          <w:iCs/>
          <w:lang w:eastAsia="ja-JP"/>
        </w:rPr>
        <w:t>For a long PUCCH with up to 2 bits UCI and a duration of N consecutive symbols within a slot:</w:t>
      </w:r>
    </w:p>
    <w:p w14:paraId="7F03FC99" w14:textId="4EF6AF3C" w:rsidR="0054571C" w:rsidRPr="00630D10" w:rsidRDefault="0054571C" w:rsidP="0016201A">
      <w:pPr>
        <w:numPr>
          <w:ilvl w:val="0"/>
          <w:numId w:val="27"/>
        </w:numPr>
        <w:spacing w:after="0"/>
        <w:rPr>
          <w:rFonts w:ascii="Times New Roman" w:eastAsia="MS Mincho"/>
          <w:lang w:eastAsia="ja-JP"/>
        </w:rPr>
      </w:pPr>
      <w:r w:rsidRPr="00630D10">
        <w:rPr>
          <w:rFonts w:ascii="Times New Roman" w:eastAsia="MS Mincho"/>
          <w:iCs/>
          <w:lang w:eastAsia="ja-JP"/>
        </w:rPr>
        <w:t xml:space="preserve">If an intra-slot frequency hopping is enabled, </w:t>
      </w:r>
      <w:r w:rsidR="00E602B5" w:rsidRPr="00630D10">
        <w:rPr>
          <w:rFonts w:ascii="Times New Roman" w:eastAsia="MS Mincho"/>
          <w:iCs/>
          <w:lang w:eastAsia="ja-JP"/>
        </w:rPr>
        <w:t xml:space="preserve">the UE assumes that </w:t>
      </w:r>
      <w:r w:rsidRPr="00630D10">
        <w:rPr>
          <w:rFonts w:ascii="Times New Roman" w:eastAsia="MS Mincho"/>
          <w:iCs/>
          <w:lang w:eastAsia="ja-JP"/>
        </w:rPr>
        <w:t>the number of symbols in the first and second hops are floor(N/2)</w:t>
      </w:r>
      <w:r w:rsidRPr="00630D10">
        <w:rPr>
          <w:rFonts w:ascii="Times New Roman" w:eastAsia="MS Mincho"/>
          <w:lang w:eastAsia="ja-JP"/>
        </w:rPr>
        <w:t xml:space="preserve"> and </w:t>
      </w:r>
      <w:r w:rsidRPr="00630D10">
        <w:rPr>
          <w:rFonts w:ascii="Times New Roman" w:eastAsia="MS Mincho"/>
          <w:iCs/>
          <w:lang w:eastAsia="ja-JP"/>
        </w:rPr>
        <w:t>ceil(N/2), respectively.</w:t>
      </w:r>
    </w:p>
    <w:p w14:paraId="5A761FBC" w14:textId="4657E9C8" w:rsidR="0054571C" w:rsidRDefault="0054571C" w:rsidP="00AF1CC7">
      <w:pPr>
        <w:spacing w:after="0"/>
        <w:rPr>
          <w:rStyle w:val="IvDbodytextChar"/>
          <w:rFonts w:ascii="Times New Roman" w:eastAsiaTheme="minorHAnsi" w:hAnsi="Times New Roman"/>
          <w:b/>
          <w:spacing w:val="0"/>
        </w:rPr>
      </w:pPr>
    </w:p>
    <w:p w14:paraId="0DDC9903" w14:textId="638E20D5" w:rsidR="00EF3263" w:rsidRDefault="00A549F2" w:rsidP="009A3A68">
      <w:pPr>
        <w:spacing w:after="0"/>
        <w:ind w:left="-142" w:right="-142"/>
        <w:jc w:val="center"/>
        <w:rPr>
          <w:rStyle w:val="IvDbodytextChar"/>
          <w:rFonts w:ascii="Times New Roman" w:eastAsiaTheme="minorHAnsi" w:hAnsi="Times New Roman"/>
          <w:b/>
          <w:spacing w:val="0"/>
        </w:rPr>
      </w:pPr>
      <w:r w:rsidRPr="00647832">
        <w:rPr>
          <w:noProof/>
          <w:lang w:eastAsia="sv-SE"/>
        </w:rPr>
        <w:t xml:space="preserve"> </w:t>
      </w:r>
      <w:r w:rsidR="009A3A68" w:rsidRPr="009A3A68">
        <w:rPr>
          <w:noProof/>
          <w:lang w:val="sv-SE" w:eastAsia="sv-SE"/>
        </w:rPr>
        <w:drawing>
          <wp:inline distT="0" distB="0" distL="0" distR="0" wp14:anchorId="2DA72560" wp14:editId="72D96B50">
            <wp:extent cx="3193200" cy="2394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93200" cy="2394000"/>
                    </a:xfrm>
                    <a:prstGeom prst="rect">
                      <a:avLst/>
                    </a:prstGeom>
                    <a:noFill/>
                    <a:ln>
                      <a:noFill/>
                    </a:ln>
                  </pic:spPr>
                </pic:pic>
              </a:graphicData>
            </a:graphic>
          </wp:inline>
        </w:drawing>
      </w:r>
      <w:r w:rsidR="009A3A68" w:rsidRPr="009A3A68">
        <w:rPr>
          <w:noProof/>
          <w:lang w:eastAsia="sv-SE"/>
        </w:rPr>
        <w:t xml:space="preserve"> </w:t>
      </w:r>
      <w:r w:rsidR="009A3A68" w:rsidRPr="009A3A68">
        <w:rPr>
          <w:noProof/>
          <w:lang w:val="sv-SE" w:eastAsia="sv-SE"/>
        </w:rPr>
        <w:drawing>
          <wp:inline distT="0" distB="0" distL="0" distR="0" wp14:anchorId="1CB6A0AF" wp14:editId="19F6CABC">
            <wp:extent cx="3193200" cy="2394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93200" cy="2394000"/>
                    </a:xfrm>
                    <a:prstGeom prst="rect">
                      <a:avLst/>
                    </a:prstGeom>
                    <a:noFill/>
                    <a:ln>
                      <a:noFill/>
                    </a:ln>
                  </pic:spPr>
                </pic:pic>
              </a:graphicData>
            </a:graphic>
          </wp:inline>
        </w:drawing>
      </w:r>
    </w:p>
    <w:p w14:paraId="7DFFB4E5" w14:textId="43711E00" w:rsidR="00A549F2" w:rsidRPr="003767A7" w:rsidRDefault="003767A7" w:rsidP="003767A7">
      <w:pPr>
        <w:pStyle w:val="Caption"/>
        <w:rPr>
          <w:rStyle w:val="IvDbodytextChar"/>
          <w:rFonts w:ascii="Times New Roman" w:eastAsiaTheme="minorHAnsi" w:hAnsi="Times New Roman"/>
          <w:b w:val="0"/>
          <w:spacing w:val="0"/>
        </w:rPr>
      </w:pPr>
      <w:bookmarkStart w:id="72" w:name="_Ref492847720"/>
      <w:r w:rsidRPr="0069167F">
        <w:rPr>
          <w:rFonts w:ascii="Times New Roman"/>
        </w:rPr>
        <w:t xml:space="preserve">Figure </w:t>
      </w:r>
      <w:r w:rsidRPr="0069167F">
        <w:rPr>
          <w:rFonts w:ascii="Times New Roman"/>
        </w:rPr>
        <w:fldChar w:fldCharType="begin"/>
      </w:r>
      <w:r w:rsidRPr="0069167F">
        <w:rPr>
          <w:rFonts w:ascii="Times New Roman"/>
        </w:rPr>
        <w:instrText xml:space="preserve"> SEQ Figure \* ARABIC </w:instrText>
      </w:r>
      <w:r w:rsidRPr="0069167F">
        <w:rPr>
          <w:rFonts w:ascii="Times New Roman"/>
        </w:rPr>
        <w:fldChar w:fldCharType="separate"/>
      </w:r>
      <w:r w:rsidR="00B329F8">
        <w:rPr>
          <w:rFonts w:ascii="Times New Roman"/>
          <w:noProof/>
        </w:rPr>
        <w:t>2</w:t>
      </w:r>
      <w:r w:rsidRPr="0069167F">
        <w:rPr>
          <w:rFonts w:ascii="Times New Roman"/>
        </w:rPr>
        <w:fldChar w:fldCharType="end"/>
      </w:r>
      <w:bookmarkEnd w:id="72"/>
      <w:r w:rsidR="0069167F" w:rsidRPr="0069167F">
        <w:rPr>
          <w:rFonts w:ascii="Times New Roman"/>
        </w:rPr>
        <w:t xml:space="preserve">: </w:t>
      </w:r>
      <w:r w:rsidR="00647832" w:rsidRPr="0069167F">
        <w:rPr>
          <w:rFonts w:ascii="Times New Roman"/>
        </w:rPr>
        <w:t>Required</w:t>
      </w:r>
      <w:r w:rsidR="00647832">
        <w:rPr>
          <w:rFonts w:ascii="Times New Roman"/>
        </w:rPr>
        <w:t xml:space="preserve"> SNR in dB to meet the error requirements for long PUCCH </w:t>
      </w:r>
      <w:r w:rsidR="0069167F">
        <w:rPr>
          <w:rFonts w:ascii="Times New Roman"/>
        </w:rPr>
        <w:t>for 1 bit UCI</w:t>
      </w:r>
      <w:r w:rsidR="00D15D89">
        <w:rPr>
          <w:rFonts w:ascii="Times New Roman"/>
        </w:rPr>
        <w:t xml:space="preserve"> and a single user at different speeds, different sub-carrier spacing (i.e. 15 and 30 kHz) and </w:t>
      </w:r>
      <w:r w:rsidR="00647832">
        <w:rPr>
          <w:rFonts w:ascii="Times New Roman"/>
        </w:rPr>
        <w:t>TDL-C channel model with various delay spread (i.e. 300n</w:t>
      </w:r>
      <w:r w:rsidR="00D15D89">
        <w:rPr>
          <w:rFonts w:ascii="Times New Roman"/>
        </w:rPr>
        <w:t xml:space="preserve">s, 1000ns). </w:t>
      </w:r>
      <w:r w:rsidR="00647832">
        <w:rPr>
          <w:rFonts w:ascii="Times New Roman"/>
        </w:rPr>
        <w:t>The left and right plots correspond to long PUCH w</w:t>
      </w:r>
      <w:r w:rsidR="00D15D89">
        <w:rPr>
          <w:rFonts w:ascii="Times New Roman"/>
        </w:rPr>
        <w:t>ith 6 and 10</w:t>
      </w:r>
      <w:r w:rsidR="00647832">
        <w:rPr>
          <w:rFonts w:ascii="Times New Roman"/>
        </w:rPr>
        <w:t xml:space="preserve"> symbols, respectively.</w:t>
      </w:r>
    </w:p>
    <w:p w14:paraId="62F05173" w14:textId="487F7C3A" w:rsidR="0084541B" w:rsidRPr="00F07A72" w:rsidRDefault="008127C1" w:rsidP="00F07A72">
      <w:pPr>
        <w:pStyle w:val="Heading2"/>
        <w:rPr>
          <w:rStyle w:val="IvDbodytextChar"/>
          <w:rFonts w:eastAsiaTheme="minorHAnsi"/>
          <w:spacing w:val="0"/>
        </w:rPr>
      </w:pPr>
      <w:r w:rsidRPr="00F07A72">
        <w:rPr>
          <w:rStyle w:val="IvDbodytextChar"/>
          <w:rFonts w:eastAsiaTheme="minorHAnsi"/>
          <w:spacing w:val="0"/>
        </w:rPr>
        <w:t xml:space="preserve">On </w:t>
      </w:r>
      <w:r w:rsidR="005001FF">
        <w:rPr>
          <w:rStyle w:val="IvDbodytextChar"/>
          <w:rFonts w:eastAsiaTheme="minorHAnsi"/>
          <w:spacing w:val="0"/>
        </w:rPr>
        <w:t>OCC resources</w:t>
      </w:r>
    </w:p>
    <w:p w14:paraId="4F35F0A8" w14:textId="22CBB59E" w:rsidR="008F1BBC" w:rsidRPr="00630D10" w:rsidRDefault="006346C9" w:rsidP="00AF1CC7">
      <w:pPr>
        <w:spacing w:after="0"/>
        <w:rPr>
          <w:rStyle w:val="IvDbodytextChar"/>
          <w:rFonts w:ascii="Times New Roman" w:eastAsiaTheme="minorHAnsi" w:hAnsi="Times New Roman"/>
          <w:b/>
          <w:spacing w:val="0"/>
          <w:u w:val="single"/>
        </w:rPr>
      </w:pPr>
      <w:r>
        <w:rPr>
          <w:rStyle w:val="IvDbodytextChar"/>
          <w:rFonts w:ascii="Times New Roman" w:eastAsiaTheme="minorHAnsi" w:hAnsi="Times New Roman"/>
          <w:b/>
          <w:spacing w:val="0"/>
          <w:u w:val="single"/>
        </w:rPr>
        <w:t>OCC multiplexing capacity with</w:t>
      </w:r>
      <w:r w:rsidR="008F1BBC">
        <w:rPr>
          <w:rStyle w:val="IvDbodytextChar"/>
          <w:rFonts w:ascii="Times New Roman" w:eastAsiaTheme="minorHAnsi" w:hAnsi="Times New Roman"/>
          <w:b/>
          <w:spacing w:val="0"/>
          <w:u w:val="single"/>
        </w:rPr>
        <w:t xml:space="preserve"> </w:t>
      </w:r>
      <w:r w:rsidR="008F1BBC" w:rsidRPr="006346C9">
        <w:rPr>
          <w:rStyle w:val="IvDbodytextChar"/>
          <w:rFonts w:ascii="Times New Roman" w:eastAsiaTheme="minorHAnsi" w:hAnsi="Times New Roman"/>
          <w:b/>
          <w:spacing w:val="0"/>
          <w:u w:val="single"/>
        </w:rPr>
        <w:t>frequency hopping</w:t>
      </w:r>
      <w:r w:rsidR="008F1BBC" w:rsidRPr="00630D10">
        <w:rPr>
          <w:rStyle w:val="IvDbodytextChar"/>
          <w:rFonts w:ascii="Times New Roman" w:eastAsiaTheme="minorHAnsi" w:hAnsi="Times New Roman"/>
          <w:b/>
          <w:spacing w:val="0"/>
          <w:u w:val="single"/>
        </w:rPr>
        <w:t>:</w:t>
      </w:r>
    </w:p>
    <w:p w14:paraId="377A6D87" w14:textId="7C7C7F8B" w:rsidR="00161174" w:rsidRDefault="00382393" w:rsidP="00AF1CC7">
      <w:pPr>
        <w:spacing w:after="0"/>
        <w:rPr>
          <w:rStyle w:val="IvDbodytextChar"/>
          <w:rFonts w:ascii="Times New Roman" w:eastAsiaTheme="minorHAnsi" w:hAnsi="Times New Roman"/>
          <w:spacing w:val="0"/>
        </w:rPr>
      </w:pPr>
      <w:r w:rsidRPr="0016201A">
        <w:rPr>
          <w:rStyle w:val="IvDbodytextChar"/>
          <w:rFonts w:ascii="Times New Roman" w:eastAsiaTheme="minorHAnsi" w:hAnsi="Times New Roman"/>
          <w:spacing w:val="0"/>
        </w:rPr>
        <w:t>The mul</w:t>
      </w:r>
      <w:r>
        <w:rPr>
          <w:rStyle w:val="IvDbodytextChar"/>
          <w:rFonts w:ascii="Times New Roman" w:eastAsiaTheme="minorHAnsi" w:hAnsi="Times New Roman"/>
          <w:spacing w:val="0"/>
        </w:rPr>
        <w:t xml:space="preserve">tiplexing capacity is determined by the number of cyclic shifts and number of OCC in time domain. However, the number of OCC is determined as the minimum number of DMRS and UCI symbols in each hop. </w:t>
      </w:r>
    </w:p>
    <w:p w14:paraId="43D7358F" w14:textId="450CC652" w:rsidR="008F1BBC" w:rsidRDefault="000B37E1" w:rsidP="008F1BBC">
      <w:pPr>
        <w:spacing w:after="0"/>
        <w:rPr>
          <w:rStyle w:val="IvDbodytextChar"/>
          <w:rFonts w:ascii="Times New Roman" w:eastAsiaTheme="minorHAnsi" w:hAnsi="Times New Roman"/>
          <w:spacing w:val="0"/>
        </w:rPr>
      </w:pPr>
      <w:r>
        <w:rPr>
          <w:rStyle w:val="IvDbodytextChar"/>
          <w:rFonts w:ascii="Times New Roman" w:eastAsiaTheme="minorHAnsi" w:hAnsi="Times New Roman"/>
          <w:spacing w:val="0"/>
        </w:rPr>
        <w:fldChar w:fldCharType="begin"/>
      </w:r>
      <w:r>
        <w:rPr>
          <w:rStyle w:val="IvDbodytextChar"/>
          <w:rFonts w:ascii="Times New Roman" w:eastAsiaTheme="minorHAnsi" w:hAnsi="Times New Roman"/>
          <w:spacing w:val="0"/>
        </w:rPr>
        <w:instrText xml:space="preserve"> REF _Ref494629672 \h </w:instrText>
      </w:r>
      <w:r>
        <w:rPr>
          <w:rStyle w:val="IvDbodytextChar"/>
          <w:rFonts w:ascii="Times New Roman" w:eastAsiaTheme="minorHAnsi" w:hAnsi="Times New Roman"/>
          <w:spacing w:val="0"/>
        </w:rPr>
      </w:r>
      <w:r>
        <w:rPr>
          <w:rStyle w:val="IvDbodytextChar"/>
          <w:rFonts w:ascii="Times New Roman" w:eastAsiaTheme="minorHAnsi" w:hAnsi="Times New Roman"/>
          <w:spacing w:val="0"/>
        </w:rPr>
        <w:fldChar w:fldCharType="separate"/>
      </w:r>
      <w:r w:rsidR="00B329F8" w:rsidRPr="00636B24">
        <w:rPr>
          <w:rFonts w:ascii="Times New Roman"/>
        </w:rPr>
        <w:t xml:space="preserve">Figure </w:t>
      </w:r>
      <w:r w:rsidR="00B329F8">
        <w:rPr>
          <w:rFonts w:ascii="Times New Roman"/>
          <w:noProof/>
        </w:rPr>
        <w:t>3</w:t>
      </w:r>
      <w:r>
        <w:rPr>
          <w:rStyle w:val="IvDbodytextChar"/>
          <w:rFonts w:ascii="Times New Roman" w:eastAsiaTheme="minorHAnsi" w:hAnsi="Times New Roman"/>
          <w:spacing w:val="0"/>
        </w:rPr>
        <w:fldChar w:fldCharType="end"/>
      </w:r>
      <w:r w:rsidR="00382393">
        <w:rPr>
          <w:rStyle w:val="IvDbodytextChar"/>
          <w:rFonts w:ascii="Times New Roman" w:eastAsiaTheme="minorHAnsi" w:hAnsi="Times New Roman"/>
          <w:spacing w:val="0"/>
        </w:rPr>
        <w:t xml:space="preserve"> illustrates examples of long PUCCH with 4 to 14 symbols with frequency hopping. </w:t>
      </w:r>
      <w:r w:rsidR="008F1BBC">
        <w:rPr>
          <w:rStyle w:val="IvDbodytextChar"/>
          <w:rFonts w:ascii="Times New Roman" w:eastAsiaTheme="minorHAnsi" w:hAnsi="Times New Roman"/>
          <w:spacing w:val="0"/>
        </w:rPr>
        <w:t>It was agreed in the last meeting the multiplexing capacity provided by OCC when the frequency hopping is enabled. For 7 and 11 symbols PUCCH, it was proposed to assign different multiplexing capacity based on cyclic shifts and OCC for DMRS and UCI symbols per hop. Having different cyclic shifts for different symbols increases the required signaling and it is not clear if it results in any performance improvement. However, the resultant multiplexing capacity is based on both OCC and cyclic shifts which remains the same. Therefore, we propose OCC multiplexing capacity of 1 and 2 for PUCCH of 7 and 11 symbols, respectively.</w:t>
      </w:r>
    </w:p>
    <w:p w14:paraId="3BF09921" w14:textId="77777777" w:rsidR="008F1BBC" w:rsidRDefault="008F1BBC" w:rsidP="008F1BBC">
      <w:pPr>
        <w:spacing w:after="0"/>
        <w:rPr>
          <w:rStyle w:val="IvDbodytextChar"/>
          <w:rFonts w:ascii="Times New Roman" w:eastAsiaTheme="minorHAnsi" w:hAnsi="Times New Roman"/>
          <w:spacing w:val="0"/>
        </w:rPr>
      </w:pPr>
    </w:p>
    <w:p w14:paraId="6B0D28EC" w14:textId="003A23AA" w:rsidR="008F1BBC" w:rsidRPr="00630D10" w:rsidRDefault="006346C9" w:rsidP="008F1BBC">
      <w:pPr>
        <w:spacing w:after="0"/>
        <w:rPr>
          <w:rStyle w:val="IvDbodytextChar"/>
          <w:rFonts w:ascii="Times New Roman" w:eastAsiaTheme="minorHAnsi" w:hAnsi="Times New Roman"/>
          <w:b/>
          <w:spacing w:val="0"/>
          <w:u w:val="single"/>
        </w:rPr>
      </w:pPr>
      <w:r>
        <w:rPr>
          <w:rStyle w:val="IvDbodytextChar"/>
          <w:rFonts w:ascii="Times New Roman" w:eastAsiaTheme="minorHAnsi" w:hAnsi="Times New Roman"/>
          <w:b/>
          <w:spacing w:val="0"/>
          <w:u w:val="single"/>
        </w:rPr>
        <w:t xml:space="preserve">OCC multiplexing capacity without </w:t>
      </w:r>
      <w:r w:rsidR="008F1BBC">
        <w:rPr>
          <w:rStyle w:val="IvDbodytextChar"/>
          <w:rFonts w:ascii="Times New Roman" w:eastAsiaTheme="minorHAnsi" w:hAnsi="Times New Roman"/>
          <w:b/>
          <w:spacing w:val="0"/>
          <w:u w:val="single"/>
        </w:rPr>
        <w:t>frequency hopping</w:t>
      </w:r>
      <w:r w:rsidR="008F1BBC" w:rsidRPr="00551F7D">
        <w:rPr>
          <w:rStyle w:val="IvDbodytextChar"/>
          <w:rFonts w:ascii="Times New Roman" w:eastAsiaTheme="minorHAnsi" w:hAnsi="Times New Roman"/>
          <w:b/>
          <w:spacing w:val="0"/>
          <w:u w:val="single"/>
        </w:rPr>
        <w:t>:</w:t>
      </w:r>
    </w:p>
    <w:p w14:paraId="62FDE876" w14:textId="12139DCD" w:rsidR="006346C9" w:rsidRDefault="00382393" w:rsidP="00630D10">
      <w:pPr>
        <w:spacing w:after="0"/>
        <w:rPr>
          <w:rStyle w:val="IvDbodytextChar"/>
          <w:rFonts w:ascii="Times New Roman" w:eastAsiaTheme="minorHAnsi" w:hAnsi="Times New Roman"/>
          <w:spacing w:val="0"/>
        </w:rPr>
      </w:pPr>
      <w:r>
        <w:rPr>
          <w:rStyle w:val="IvDbodytextChar"/>
          <w:rFonts w:ascii="Times New Roman" w:eastAsiaTheme="minorHAnsi" w:hAnsi="Times New Roman"/>
          <w:spacing w:val="0"/>
        </w:rPr>
        <w:t xml:space="preserve">Although one should aim to benefit from diversity by frequency hopping when </w:t>
      </w:r>
      <w:r w:rsidR="00054FB1">
        <w:rPr>
          <w:rStyle w:val="IvDbodytextChar"/>
          <w:rFonts w:ascii="Times New Roman" w:eastAsiaTheme="minorHAnsi" w:hAnsi="Times New Roman"/>
          <w:spacing w:val="0"/>
        </w:rPr>
        <w:t xml:space="preserve">possible, there can as well be situations that the diversity gain by frequency hopping would be quite limited. Moreover, especially for long PUCCH of duration up to 7 symbols the cases without frequency hopping as illustrated in </w:t>
      </w:r>
      <w:r w:rsidR="00863BE4">
        <w:rPr>
          <w:rStyle w:val="IvDbodytextChar"/>
          <w:rFonts w:ascii="Times New Roman" w:eastAsiaTheme="minorHAnsi" w:hAnsi="Times New Roman"/>
          <w:spacing w:val="0"/>
        </w:rPr>
        <w:fldChar w:fldCharType="begin"/>
      </w:r>
      <w:r w:rsidR="00863BE4">
        <w:rPr>
          <w:rStyle w:val="IvDbodytextChar"/>
          <w:rFonts w:ascii="Times New Roman" w:eastAsiaTheme="minorHAnsi" w:hAnsi="Times New Roman"/>
          <w:spacing w:val="0"/>
        </w:rPr>
        <w:instrText xml:space="preserve"> REF _Ref494629956 \h </w:instrText>
      </w:r>
      <w:r w:rsidR="00863BE4">
        <w:rPr>
          <w:rStyle w:val="IvDbodytextChar"/>
          <w:rFonts w:ascii="Times New Roman" w:eastAsiaTheme="minorHAnsi" w:hAnsi="Times New Roman"/>
          <w:spacing w:val="0"/>
        </w:rPr>
      </w:r>
      <w:r w:rsidR="00863BE4">
        <w:rPr>
          <w:rStyle w:val="IvDbodytextChar"/>
          <w:rFonts w:ascii="Times New Roman" w:eastAsiaTheme="minorHAnsi" w:hAnsi="Times New Roman"/>
          <w:spacing w:val="0"/>
        </w:rPr>
        <w:fldChar w:fldCharType="separate"/>
      </w:r>
      <w:r w:rsidR="00B329F8" w:rsidRPr="0016201A">
        <w:rPr>
          <w:rFonts w:ascii="Times New Roman"/>
        </w:rPr>
        <w:t xml:space="preserve">Figure </w:t>
      </w:r>
      <w:r w:rsidR="00B329F8">
        <w:rPr>
          <w:rFonts w:ascii="Times New Roman"/>
          <w:noProof/>
        </w:rPr>
        <w:t>4</w:t>
      </w:r>
      <w:r w:rsidR="00863BE4">
        <w:rPr>
          <w:rStyle w:val="IvDbodytextChar"/>
          <w:rFonts w:ascii="Times New Roman" w:eastAsiaTheme="minorHAnsi" w:hAnsi="Times New Roman"/>
          <w:spacing w:val="0"/>
        </w:rPr>
        <w:fldChar w:fldCharType="end"/>
      </w:r>
      <w:r w:rsidR="00865B0D">
        <w:rPr>
          <w:rStyle w:val="IvDbodytextChar"/>
          <w:rFonts w:ascii="Times New Roman" w:eastAsiaTheme="minorHAnsi" w:hAnsi="Times New Roman"/>
          <w:spacing w:val="0"/>
        </w:rPr>
        <w:t xml:space="preserve"> can be</w:t>
      </w:r>
      <w:r w:rsidR="00054FB1">
        <w:rPr>
          <w:rStyle w:val="IvDbodytextChar"/>
          <w:rFonts w:ascii="Times New Roman" w:eastAsiaTheme="minorHAnsi" w:hAnsi="Times New Roman"/>
          <w:spacing w:val="0"/>
        </w:rPr>
        <w:t xml:space="preserve"> of interest</w:t>
      </w:r>
      <w:r w:rsidR="00865B0D">
        <w:rPr>
          <w:rStyle w:val="IvDbodytextChar"/>
          <w:rFonts w:ascii="Times New Roman" w:eastAsiaTheme="minorHAnsi" w:hAnsi="Times New Roman"/>
          <w:spacing w:val="0"/>
        </w:rPr>
        <w:t xml:space="preserve"> as well</w:t>
      </w:r>
      <w:r w:rsidR="00054FB1">
        <w:rPr>
          <w:rStyle w:val="IvDbodytextChar"/>
          <w:rFonts w:ascii="Times New Roman" w:eastAsiaTheme="minorHAnsi" w:hAnsi="Times New Roman"/>
          <w:spacing w:val="0"/>
        </w:rPr>
        <w:t xml:space="preserve">. In this case, the multiplexing capacity can be </w:t>
      </w:r>
      <w:r w:rsidR="0010422B">
        <w:rPr>
          <w:rStyle w:val="IvDbodytextChar"/>
          <w:rFonts w:ascii="Times New Roman" w:eastAsiaTheme="minorHAnsi" w:hAnsi="Times New Roman"/>
          <w:spacing w:val="0"/>
        </w:rPr>
        <w:t>increased</w:t>
      </w:r>
      <w:r w:rsidR="00054FB1">
        <w:rPr>
          <w:rStyle w:val="IvDbodytextChar"/>
          <w:rFonts w:ascii="Times New Roman" w:eastAsiaTheme="minorHAnsi" w:hAnsi="Times New Roman"/>
          <w:spacing w:val="0"/>
        </w:rPr>
        <w:t>.</w:t>
      </w:r>
      <w:r w:rsidR="00F9258F">
        <w:rPr>
          <w:rStyle w:val="IvDbodytextChar"/>
          <w:rFonts w:ascii="Times New Roman" w:eastAsiaTheme="minorHAnsi" w:hAnsi="Times New Roman"/>
          <w:spacing w:val="0"/>
        </w:rPr>
        <w:t xml:space="preserve"> </w:t>
      </w:r>
      <w:r w:rsidR="00ED18E3">
        <w:rPr>
          <w:rStyle w:val="IvDbodytextChar"/>
          <w:rFonts w:ascii="Times New Roman" w:eastAsiaTheme="minorHAnsi" w:hAnsi="Times New Roman"/>
          <w:spacing w:val="0"/>
        </w:rPr>
        <w:t>However, t</w:t>
      </w:r>
      <w:r w:rsidR="00F9258F">
        <w:rPr>
          <w:rStyle w:val="IvDbodytextChar"/>
          <w:rFonts w:ascii="Times New Roman" w:eastAsiaTheme="minorHAnsi" w:hAnsi="Times New Roman"/>
          <w:spacing w:val="0"/>
        </w:rPr>
        <w:t xml:space="preserve">his does not imply to exclude </w:t>
      </w:r>
      <w:r w:rsidR="00F9258F">
        <w:rPr>
          <w:rStyle w:val="IvDbodytextChar"/>
          <w:rFonts w:ascii="Times New Roman" w:eastAsiaTheme="minorHAnsi" w:hAnsi="Times New Roman"/>
          <w:spacing w:val="0"/>
        </w:rPr>
        <w:lastRenderedPageBreak/>
        <w:t xml:space="preserve">operations with frequency hopping for long PUCCH with small durations such as 4 symbols. </w:t>
      </w:r>
      <w:r w:rsidR="00EE6CD0">
        <w:rPr>
          <w:rStyle w:val="IvDbodytextChar"/>
          <w:rFonts w:ascii="Times New Roman" w:eastAsiaTheme="minorHAnsi" w:hAnsi="Times New Roman"/>
          <w:spacing w:val="0"/>
        </w:rPr>
        <w:t>Similar to the case</w:t>
      </w:r>
      <w:r w:rsidR="00F9258F">
        <w:rPr>
          <w:rStyle w:val="IvDbodytextChar"/>
          <w:rFonts w:ascii="Times New Roman" w:eastAsiaTheme="minorHAnsi" w:hAnsi="Times New Roman"/>
          <w:spacing w:val="0"/>
        </w:rPr>
        <w:t xml:space="preserve"> that the performance of 1-symbol PUCCH can be improved by </w:t>
      </w:r>
      <w:r w:rsidR="00ED18E3">
        <w:rPr>
          <w:rStyle w:val="IvDbodytextChar"/>
          <w:rFonts w:ascii="Times New Roman" w:eastAsiaTheme="minorHAnsi" w:hAnsi="Times New Roman"/>
          <w:spacing w:val="0"/>
        </w:rPr>
        <w:t>an extension</w:t>
      </w:r>
      <w:r w:rsidR="00F9258F">
        <w:rPr>
          <w:rStyle w:val="IvDbodytextChar"/>
          <w:rFonts w:ascii="Times New Roman" w:eastAsiaTheme="minorHAnsi" w:hAnsi="Times New Roman"/>
          <w:spacing w:val="0"/>
        </w:rPr>
        <w:t xml:space="preserve"> to two symbols, </w:t>
      </w:r>
      <w:r w:rsidR="00EE6CD0">
        <w:rPr>
          <w:rStyle w:val="IvDbodytextChar"/>
          <w:rFonts w:ascii="Times New Roman" w:eastAsiaTheme="minorHAnsi" w:hAnsi="Times New Roman"/>
          <w:spacing w:val="0"/>
        </w:rPr>
        <w:t>a 4-symbols</w:t>
      </w:r>
      <w:r w:rsidR="00F9258F">
        <w:rPr>
          <w:rStyle w:val="IvDbodytextChar"/>
          <w:rFonts w:ascii="Times New Roman" w:eastAsiaTheme="minorHAnsi" w:hAnsi="Times New Roman"/>
          <w:spacing w:val="0"/>
        </w:rPr>
        <w:t xml:space="preserve"> long PUCCH with frequency hopping can provide a better performance with the minimum processing delay as compared to operation with other durations of lo</w:t>
      </w:r>
      <w:r w:rsidR="00ED18E3">
        <w:rPr>
          <w:rStyle w:val="IvDbodytextChar"/>
          <w:rFonts w:ascii="Times New Roman" w:eastAsiaTheme="minorHAnsi" w:hAnsi="Times New Roman"/>
          <w:spacing w:val="0"/>
        </w:rPr>
        <w:t>ng PUCCH</w:t>
      </w:r>
      <w:r w:rsidR="00F9258F">
        <w:rPr>
          <w:rStyle w:val="IvDbodytextChar"/>
          <w:rFonts w:ascii="Times New Roman" w:eastAsiaTheme="minorHAnsi" w:hAnsi="Times New Roman"/>
          <w:spacing w:val="0"/>
        </w:rPr>
        <w:t>.</w:t>
      </w:r>
      <w:r w:rsidR="00ED18E3">
        <w:rPr>
          <w:rStyle w:val="IvDbodytextChar"/>
          <w:rFonts w:ascii="Times New Roman" w:eastAsiaTheme="minorHAnsi" w:hAnsi="Times New Roman"/>
          <w:spacing w:val="0"/>
        </w:rPr>
        <w:t xml:space="preserve"> In general, it should be left to the network to make a proper choice on enabling frequency hopping or not. </w:t>
      </w:r>
      <w:r w:rsidR="006346C9">
        <w:rPr>
          <w:rStyle w:val="IvDbodytextChar"/>
          <w:rFonts w:ascii="Times New Roman" w:eastAsiaTheme="minorHAnsi" w:hAnsi="Times New Roman"/>
          <w:spacing w:val="0"/>
        </w:rPr>
        <w:t>However, one has to separate the OCC multiplexing capacity and disabling frequency hopping. For example, it can be use cases that a long PUCCH with e.g. 14 symbol is transmitted without frequency hopping. However, it is not clear if it is a good design choice to have an OCC that spans the whole slot since it is unlikely that the orthogonality properties are preserved</w:t>
      </w:r>
      <w:r w:rsidR="001137C7">
        <w:rPr>
          <w:rStyle w:val="IvDbodytextChar"/>
          <w:rFonts w:ascii="Times New Roman" w:eastAsiaTheme="minorHAnsi" w:hAnsi="Times New Roman"/>
          <w:spacing w:val="0"/>
        </w:rPr>
        <w:t>. In LTE, the longest OCC is spanned over half a slot not the whole slot. Therefore we propose to keep disable frequency hopping for long PUCCH of maximum 7 symbols.</w:t>
      </w:r>
    </w:p>
    <w:p w14:paraId="3F5C5365" w14:textId="77777777" w:rsidR="000D72D1" w:rsidRPr="0010422B" w:rsidRDefault="000D72D1" w:rsidP="000D72D1">
      <w:pPr>
        <w:rPr>
          <w:rStyle w:val="IvDbodytextChar"/>
          <w:rFonts w:ascii="Times New Roman" w:eastAsiaTheme="minorHAnsi" w:hAnsi="Times New Roman"/>
          <w:spacing w:val="0"/>
        </w:rPr>
      </w:pPr>
    </w:p>
    <w:p w14:paraId="53F817C4" w14:textId="77777777" w:rsidR="000D72D1" w:rsidRDefault="000D72D1" w:rsidP="000D72D1">
      <w:pPr>
        <w:keepNext/>
        <w:spacing w:after="0"/>
      </w:pPr>
      <w:r w:rsidRPr="00161174">
        <w:rPr>
          <w:noProof/>
          <w:lang w:val="sv-SE" w:eastAsia="sv-SE"/>
        </w:rPr>
        <w:drawing>
          <wp:inline distT="0" distB="0" distL="0" distR="0" wp14:anchorId="6890F3DF" wp14:editId="1BE8918C">
            <wp:extent cx="6480810" cy="1889333"/>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480810" cy="1889333"/>
                    </a:xfrm>
                    <a:prstGeom prst="rect">
                      <a:avLst/>
                    </a:prstGeom>
                    <a:noFill/>
                    <a:ln>
                      <a:noFill/>
                    </a:ln>
                  </pic:spPr>
                </pic:pic>
              </a:graphicData>
            </a:graphic>
          </wp:inline>
        </w:drawing>
      </w:r>
    </w:p>
    <w:p w14:paraId="6FB49E61" w14:textId="42A7A28D" w:rsidR="000D72D1" w:rsidRDefault="000D72D1" w:rsidP="000D72D1">
      <w:pPr>
        <w:pStyle w:val="Caption"/>
        <w:jc w:val="both"/>
        <w:rPr>
          <w:rFonts w:ascii="Times New Roman"/>
        </w:rPr>
      </w:pPr>
      <w:bookmarkStart w:id="73" w:name="_Ref494629672"/>
      <w:r w:rsidRPr="00636B24">
        <w:rPr>
          <w:rFonts w:ascii="Times New Roman"/>
        </w:rPr>
        <w:t xml:space="preserve">Figure </w:t>
      </w:r>
      <w:r w:rsidRPr="00636B24">
        <w:rPr>
          <w:rFonts w:ascii="Times New Roman"/>
        </w:rPr>
        <w:fldChar w:fldCharType="begin"/>
      </w:r>
      <w:r w:rsidRPr="00636B24">
        <w:rPr>
          <w:rFonts w:ascii="Times New Roman"/>
        </w:rPr>
        <w:instrText xml:space="preserve"> SEQ Figure \* ARABIC </w:instrText>
      </w:r>
      <w:r w:rsidRPr="00636B24">
        <w:rPr>
          <w:rFonts w:ascii="Times New Roman"/>
        </w:rPr>
        <w:fldChar w:fldCharType="separate"/>
      </w:r>
      <w:r w:rsidR="00B329F8">
        <w:rPr>
          <w:rFonts w:ascii="Times New Roman"/>
          <w:noProof/>
        </w:rPr>
        <w:t>3</w:t>
      </w:r>
      <w:r w:rsidRPr="00636B24">
        <w:rPr>
          <w:rFonts w:ascii="Times New Roman"/>
        </w:rPr>
        <w:fldChar w:fldCharType="end"/>
      </w:r>
      <w:bookmarkEnd w:id="73"/>
      <w:r w:rsidRPr="00636B24">
        <w:rPr>
          <w:rFonts w:ascii="Times New Roman"/>
        </w:rPr>
        <w:t>:</w:t>
      </w:r>
      <w:r w:rsidRPr="0010422B">
        <w:rPr>
          <w:rFonts w:ascii="Times New Roman"/>
        </w:rPr>
        <w:t xml:space="preserve"> Frequency hopped PUCCH for 1-2 UCI bits with DMRS (marked red) and UCI (marked blue) in even and odd indexed symbols of the long PUCCH, respectively. The number of PUCCH symbols is denoted by N. PUCCH ends at the slot boundary as an example for simplifying illustrations.</w:t>
      </w:r>
    </w:p>
    <w:p w14:paraId="7F2CE9D1" w14:textId="77777777" w:rsidR="000D72D1" w:rsidRDefault="000D72D1" w:rsidP="000D72D1">
      <w:pPr>
        <w:pStyle w:val="ListParagraph"/>
        <w:keepNext/>
        <w:ind w:left="0"/>
        <w:jc w:val="center"/>
      </w:pPr>
      <w:r w:rsidRPr="00161174">
        <w:rPr>
          <w:noProof/>
        </w:rPr>
        <w:drawing>
          <wp:inline distT="0" distB="0" distL="0" distR="0" wp14:anchorId="4424720A" wp14:editId="4537BCBA">
            <wp:extent cx="1828800" cy="1854068"/>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40074" cy="1865498"/>
                    </a:xfrm>
                    <a:prstGeom prst="rect">
                      <a:avLst/>
                    </a:prstGeom>
                    <a:noFill/>
                    <a:ln>
                      <a:noFill/>
                    </a:ln>
                  </pic:spPr>
                </pic:pic>
              </a:graphicData>
            </a:graphic>
          </wp:inline>
        </w:drawing>
      </w:r>
    </w:p>
    <w:p w14:paraId="7912FD6B" w14:textId="7DF2A161" w:rsidR="000D72D1" w:rsidRPr="00724691" w:rsidRDefault="000D72D1" w:rsidP="000D72D1">
      <w:pPr>
        <w:pStyle w:val="Caption"/>
        <w:jc w:val="both"/>
        <w:rPr>
          <w:rFonts w:ascii="Times New Roman"/>
        </w:rPr>
      </w:pPr>
      <w:bookmarkStart w:id="74" w:name="_Ref494629956"/>
      <w:r w:rsidRPr="0016201A">
        <w:rPr>
          <w:rFonts w:ascii="Times New Roman"/>
        </w:rPr>
        <w:t xml:space="preserve">Figure </w:t>
      </w:r>
      <w:r w:rsidRPr="0016201A">
        <w:rPr>
          <w:rFonts w:ascii="Times New Roman"/>
        </w:rPr>
        <w:fldChar w:fldCharType="begin"/>
      </w:r>
      <w:r w:rsidRPr="0016201A">
        <w:rPr>
          <w:rFonts w:ascii="Times New Roman"/>
        </w:rPr>
        <w:instrText xml:space="preserve"> SEQ Figure \* ARABIC </w:instrText>
      </w:r>
      <w:r w:rsidRPr="0016201A">
        <w:rPr>
          <w:rFonts w:ascii="Times New Roman"/>
        </w:rPr>
        <w:fldChar w:fldCharType="separate"/>
      </w:r>
      <w:r w:rsidR="00B329F8">
        <w:rPr>
          <w:rFonts w:ascii="Times New Roman"/>
          <w:noProof/>
        </w:rPr>
        <w:t>4</w:t>
      </w:r>
      <w:r w:rsidRPr="0016201A">
        <w:rPr>
          <w:rFonts w:ascii="Times New Roman"/>
        </w:rPr>
        <w:fldChar w:fldCharType="end"/>
      </w:r>
      <w:bookmarkEnd w:id="74"/>
      <w:r w:rsidRPr="0016201A">
        <w:rPr>
          <w:rFonts w:ascii="Times New Roman"/>
        </w:rPr>
        <w:t xml:space="preserve">: </w:t>
      </w:r>
      <w:r w:rsidRPr="00F663AA">
        <w:rPr>
          <w:rFonts w:ascii="Times New Roman"/>
        </w:rPr>
        <w:t>PUCCH for 1-2 UCI bits with DMRS (marked red) and UCI (marked blue) in even and odd indexed symbols of the long PUCCH, respectively</w:t>
      </w:r>
      <w:r>
        <w:rPr>
          <w:rFonts w:ascii="Times New Roman"/>
        </w:rPr>
        <w:t xml:space="preserve"> without frequency hopping</w:t>
      </w:r>
      <w:r w:rsidRPr="00F663AA">
        <w:rPr>
          <w:rFonts w:ascii="Times New Roman"/>
        </w:rPr>
        <w:t>. The number of PUCCH symbols is denoted by N. PUCCH ends at the slot boundary as an example for simplifying illustrations.</w:t>
      </w:r>
    </w:p>
    <w:p w14:paraId="2DF72258" w14:textId="77777777" w:rsidR="000D72D1" w:rsidRDefault="000D72D1" w:rsidP="00630D10">
      <w:pPr>
        <w:spacing w:after="0"/>
        <w:rPr>
          <w:rStyle w:val="IvDbodytextChar"/>
          <w:rFonts w:ascii="Times New Roman" w:eastAsiaTheme="minorHAnsi" w:hAnsi="Times New Roman"/>
          <w:b/>
          <w:bCs/>
          <w:spacing w:val="0"/>
        </w:rPr>
      </w:pPr>
    </w:p>
    <w:p w14:paraId="72E4230C" w14:textId="3E3C64E3" w:rsidR="00B45A50" w:rsidRDefault="00B45A50" w:rsidP="00630D10">
      <w:pPr>
        <w:spacing w:after="0"/>
        <w:rPr>
          <w:rStyle w:val="IvDbodytextChar"/>
          <w:rFonts w:ascii="Times New Roman" w:eastAsiaTheme="minorHAnsi" w:hAnsi="Times New Roman"/>
          <w:spacing w:val="0"/>
        </w:rPr>
      </w:pPr>
      <w:r>
        <w:rPr>
          <w:rStyle w:val="IvDbodytextChar"/>
          <w:rFonts w:ascii="Times New Roman" w:eastAsiaTheme="minorHAnsi" w:hAnsi="Times New Roman"/>
          <w:spacing w:val="0"/>
        </w:rPr>
        <w:t>Based on the above discussion, we propose the following:</w:t>
      </w:r>
    </w:p>
    <w:p w14:paraId="1F1939FF" w14:textId="77777777" w:rsidR="006346C9" w:rsidRDefault="006346C9" w:rsidP="00630D10">
      <w:pPr>
        <w:spacing w:after="0"/>
        <w:rPr>
          <w:rStyle w:val="IvDbodytextChar"/>
          <w:rFonts w:ascii="Times New Roman" w:eastAsiaTheme="minorHAnsi" w:hAnsi="Times New Roman"/>
          <w:spacing w:val="0"/>
        </w:rPr>
      </w:pPr>
    </w:p>
    <w:p w14:paraId="489B556B" w14:textId="289E7BBE" w:rsidR="006346C9" w:rsidRDefault="006346C9" w:rsidP="006346C9">
      <w:pPr>
        <w:rPr>
          <w:rStyle w:val="IvDbodytextChar"/>
          <w:rFonts w:ascii="Times New Roman" w:eastAsiaTheme="minorHAnsi" w:hAnsi="Times New Roman"/>
          <w:b/>
          <w:spacing w:val="0"/>
        </w:rPr>
      </w:pPr>
      <w:r w:rsidRPr="0016201A">
        <w:rPr>
          <w:rStyle w:val="IvDbodytextChar"/>
          <w:rFonts w:ascii="Times New Roman" w:eastAsiaTheme="minorHAnsi" w:hAnsi="Times New Roman"/>
          <w:b/>
          <w:spacing w:val="0"/>
        </w:rPr>
        <w:t>Proposal</w:t>
      </w:r>
      <w:r>
        <w:rPr>
          <w:rStyle w:val="IvDbodytextChar"/>
          <w:rFonts w:ascii="Times New Roman" w:eastAsiaTheme="minorHAnsi" w:hAnsi="Times New Roman"/>
          <w:b/>
          <w:spacing w:val="0"/>
        </w:rPr>
        <w:t xml:space="preserve"> 2</w:t>
      </w:r>
      <w:r w:rsidRPr="0016201A">
        <w:rPr>
          <w:rStyle w:val="IvDbodytextChar"/>
          <w:rFonts w:ascii="Times New Roman" w:eastAsiaTheme="minorHAnsi" w:hAnsi="Times New Roman"/>
          <w:b/>
          <w:spacing w:val="0"/>
        </w:rPr>
        <w:t>:</w:t>
      </w:r>
    </w:p>
    <w:p w14:paraId="0A28B9F9" w14:textId="3B8A1B8D" w:rsidR="006346C9" w:rsidRDefault="006346C9" w:rsidP="006346C9">
      <w:pPr>
        <w:pStyle w:val="ListParagraph"/>
        <w:numPr>
          <w:ilvl w:val="0"/>
          <w:numId w:val="32"/>
        </w:numPr>
        <w:rPr>
          <w:rStyle w:val="IvDbodytextChar"/>
          <w:rFonts w:ascii="Times New Roman" w:eastAsiaTheme="minorHAnsi" w:hAnsi="Times New Roman"/>
          <w:spacing w:val="0"/>
          <w:lang w:val="en-US"/>
        </w:rPr>
      </w:pPr>
      <w:r w:rsidRPr="00630D10">
        <w:rPr>
          <w:rStyle w:val="IvDbodytextChar"/>
          <w:rFonts w:ascii="Times New Roman" w:eastAsiaTheme="minorHAnsi" w:hAnsi="Times New Roman"/>
          <w:spacing w:val="0"/>
          <w:lang w:val="en-US"/>
        </w:rPr>
        <w:t xml:space="preserve">For a long PUCCH </w:t>
      </w:r>
      <w:r w:rsidR="001137C7">
        <w:rPr>
          <w:rStyle w:val="IvDbodytextChar"/>
          <w:rFonts w:ascii="Times New Roman" w:eastAsiaTheme="minorHAnsi" w:hAnsi="Times New Roman"/>
          <w:spacing w:val="0"/>
          <w:lang w:val="en-US"/>
        </w:rPr>
        <w:t>of maximum 7 symbols</w:t>
      </w:r>
      <w:r w:rsidRPr="00630D10">
        <w:rPr>
          <w:rStyle w:val="IvDbodytextChar"/>
          <w:rFonts w:ascii="Times New Roman" w:eastAsiaTheme="minorHAnsi" w:hAnsi="Times New Roman"/>
          <w:spacing w:val="0"/>
          <w:lang w:val="en-US"/>
        </w:rPr>
        <w:t>, the frequency hopping</w:t>
      </w:r>
      <w:r>
        <w:rPr>
          <w:rStyle w:val="IvDbodytextChar"/>
          <w:rFonts w:ascii="Times New Roman" w:eastAsiaTheme="minorHAnsi" w:hAnsi="Times New Roman"/>
          <w:spacing w:val="0"/>
          <w:lang w:val="en-US"/>
        </w:rPr>
        <w:t xml:space="preserve"> can be always</w:t>
      </w:r>
      <w:r w:rsidRPr="00630D10">
        <w:rPr>
          <w:rStyle w:val="IvDbodytextChar"/>
          <w:rFonts w:ascii="Times New Roman" w:eastAsiaTheme="minorHAnsi" w:hAnsi="Times New Roman"/>
          <w:spacing w:val="0"/>
          <w:lang w:val="en-US"/>
        </w:rPr>
        <w:t xml:space="preserve"> enabled/disabled by RRC signaling.</w:t>
      </w:r>
    </w:p>
    <w:p w14:paraId="02F38C4D" w14:textId="57AF5F08" w:rsidR="001137C7" w:rsidRDefault="001137C7" w:rsidP="001137C7">
      <w:pPr>
        <w:pStyle w:val="ListParagraph"/>
        <w:numPr>
          <w:ilvl w:val="0"/>
          <w:numId w:val="32"/>
        </w:numPr>
        <w:rPr>
          <w:rStyle w:val="IvDbodytextChar"/>
          <w:rFonts w:ascii="Times New Roman" w:eastAsiaTheme="minorHAnsi" w:hAnsi="Times New Roman"/>
          <w:spacing w:val="0"/>
          <w:lang w:val="en-US"/>
        </w:rPr>
      </w:pPr>
      <w:r w:rsidRPr="00630D10">
        <w:rPr>
          <w:rStyle w:val="IvDbodytextChar"/>
          <w:rFonts w:ascii="Times New Roman" w:eastAsiaTheme="minorHAnsi" w:hAnsi="Times New Roman"/>
          <w:spacing w:val="0"/>
          <w:lang w:val="en-US"/>
        </w:rPr>
        <w:t xml:space="preserve">For a long PUCCH </w:t>
      </w:r>
      <w:r>
        <w:rPr>
          <w:rStyle w:val="IvDbodytextChar"/>
          <w:rFonts w:ascii="Times New Roman" w:eastAsiaTheme="minorHAnsi" w:hAnsi="Times New Roman"/>
          <w:spacing w:val="0"/>
          <w:lang w:val="en-US"/>
        </w:rPr>
        <w:t>of more than</w:t>
      </w:r>
      <w:r>
        <w:rPr>
          <w:rStyle w:val="IvDbodytextChar"/>
          <w:rFonts w:ascii="Times New Roman" w:eastAsiaTheme="minorHAnsi" w:hAnsi="Times New Roman"/>
          <w:spacing w:val="0"/>
          <w:lang w:val="en-US"/>
        </w:rPr>
        <w:t xml:space="preserve"> 7 symbols</w:t>
      </w:r>
      <w:r w:rsidRPr="00630D10">
        <w:rPr>
          <w:rStyle w:val="IvDbodytextChar"/>
          <w:rFonts w:ascii="Times New Roman" w:eastAsiaTheme="minorHAnsi" w:hAnsi="Times New Roman"/>
          <w:spacing w:val="0"/>
          <w:lang w:val="en-US"/>
        </w:rPr>
        <w:t>, the frequency hopping</w:t>
      </w:r>
      <w:r>
        <w:rPr>
          <w:rStyle w:val="IvDbodytextChar"/>
          <w:rFonts w:ascii="Times New Roman" w:eastAsiaTheme="minorHAnsi" w:hAnsi="Times New Roman"/>
          <w:spacing w:val="0"/>
          <w:lang w:val="en-US"/>
        </w:rPr>
        <w:t xml:space="preserve"> is</w:t>
      </w:r>
      <w:r>
        <w:rPr>
          <w:rStyle w:val="IvDbodytextChar"/>
          <w:rFonts w:ascii="Times New Roman" w:eastAsiaTheme="minorHAnsi" w:hAnsi="Times New Roman"/>
          <w:spacing w:val="0"/>
          <w:lang w:val="en-US"/>
        </w:rPr>
        <w:t xml:space="preserve"> always</w:t>
      </w:r>
      <w:r>
        <w:rPr>
          <w:rStyle w:val="IvDbodytextChar"/>
          <w:rFonts w:ascii="Times New Roman" w:eastAsiaTheme="minorHAnsi" w:hAnsi="Times New Roman"/>
          <w:spacing w:val="0"/>
          <w:lang w:val="en-US"/>
        </w:rPr>
        <w:t xml:space="preserve"> enabled</w:t>
      </w:r>
      <w:r w:rsidRPr="00630D10">
        <w:rPr>
          <w:rStyle w:val="IvDbodytextChar"/>
          <w:rFonts w:ascii="Times New Roman" w:eastAsiaTheme="minorHAnsi" w:hAnsi="Times New Roman"/>
          <w:spacing w:val="0"/>
          <w:lang w:val="en-US"/>
        </w:rPr>
        <w:t>.</w:t>
      </w:r>
    </w:p>
    <w:p w14:paraId="45DC8637" w14:textId="77777777" w:rsidR="001137C7" w:rsidRPr="00630D10" w:rsidRDefault="001137C7" w:rsidP="00FC09B9">
      <w:pPr>
        <w:pStyle w:val="ListParagraph"/>
        <w:ind w:left="360"/>
        <w:rPr>
          <w:rStyle w:val="IvDbodytextChar"/>
          <w:rFonts w:ascii="Times New Roman" w:eastAsiaTheme="minorHAnsi" w:hAnsi="Times New Roman"/>
          <w:spacing w:val="0"/>
          <w:lang w:val="en-US"/>
        </w:rPr>
      </w:pPr>
    </w:p>
    <w:p w14:paraId="0391E100" w14:textId="5DF6033D" w:rsidR="006346C9" w:rsidRPr="00630D10" w:rsidRDefault="006346C9" w:rsidP="006346C9">
      <w:pPr>
        <w:numPr>
          <w:ilvl w:val="0"/>
          <w:numId w:val="32"/>
        </w:numPr>
        <w:spacing w:after="0" w:line="240" w:lineRule="auto"/>
        <w:rPr>
          <w:rFonts w:ascii="Times New Roman"/>
          <w:szCs w:val="20"/>
        </w:rPr>
      </w:pPr>
      <w:r w:rsidRPr="00630D10">
        <w:rPr>
          <w:rFonts w:ascii="Times New Roman"/>
          <w:szCs w:val="20"/>
        </w:rPr>
        <w:t xml:space="preserve">OCC multiplexing capacity for 7 and 11 symbols </w:t>
      </w:r>
      <w:r>
        <w:rPr>
          <w:rFonts w:ascii="Times New Roman"/>
          <w:szCs w:val="20"/>
        </w:rPr>
        <w:t xml:space="preserve">long </w:t>
      </w:r>
      <w:r w:rsidRPr="006346C9">
        <w:rPr>
          <w:rFonts w:ascii="Times New Roman"/>
          <w:szCs w:val="20"/>
        </w:rPr>
        <w:t>PUCCH for</w:t>
      </w:r>
      <w:r>
        <w:rPr>
          <w:rFonts w:ascii="Times New Roman"/>
          <w:szCs w:val="20"/>
        </w:rPr>
        <w:t xml:space="preserve"> up to 2 UCI bits</w:t>
      </w:r>
      <w:r w:rsidRPr="00630D10">
        <w:rPr>
          <w:rFonts w:ascii="Times New Roman"/>
          <w:szCs w:val="20"/>
        </w:rPr>
        <w:t xml:space="preserve"> with frequency hopping is </w:t>
      </w:r>
      <w:r w:rsidR="001137C7">
        <w:rPr>
          <w:rFonts w:ascii="Times New Roman"/>
          <w:szCs w:val="20"/>
        </w:rPr>
        <w:t>1</w:t>
      </w:r>
      <w:r w:rsidRPr="00630D10">
        <w:rPr>
          <w:rFonts w:ascii="Times New Roman"/>
          <w:szCs w:val="20"/>
        </w:rPr>
        <w:t xml:space="preserve"> and </w:t>
      </w:r>
      <w:r w:rsidR="001137C7">
        <w:rPr>
          <w:rFonts w:ascii="Times New Roman"/>
          <w:szCs w:val="20"/>
        </w:rPr>
        <w:t>2</w:t>
      </w:r>
      <w:r w:rsidRPr="00630D10">
        <w:rPr>
          <w:rFonts w:ascii="Times New Roman"/>
          <w:szCs w:val="20"/>
        </w:rPr>
        <w:t>, respectively as listed in the following table.</w:t>
      </w:r>
    </w:p>
    <w:p w14:paraId="3278D889" w14:textId="0B9FE381" w:rsidR="006346C9" w:rsidRPr="00630D10" w:rsidRDefault="006346C9" w:rsidP="006346C9">
      <w:pPr>
        <w:numPr>
          <w:ilvl w:val="0"/>
          <w:numId w:val="32"/>
        </w:numPr>
        <w:spacing w:after="0" w:line="240" w:lineRule="auto"/>
        <w:rPr>
          <w:rFonts w:ascii="Times New Roman"/>
          <w:szCs w:val="20"/>
        </w:rPr>
      </w:pPr>
      <w:r w:rsidRPr="00630D10">
        <w:rPr>
          <w:rFonts w:ascii="Times New Roman"/>
          <w:szCs w:val="20"/>
        </w:rPr>
        <w:lastRenderedPageBreak/>
        <w:t xml:space="preserve"> OC</w:t>
      </w:r>
      <w:r w:rsidRPr="006346C9">
        <w:rPr>
          <w:rFonts w:ascii="Times New Roman"/>
          <w:szCs w:val="20"/>
        </w:rPr>
        <w:t xml:space="preserve">C multiplexing capacity for maximum </w:t>
      </w:r>
      <w:r w:rsidRPr="00630D10">
        <w:rPr>
          <w:rFonts w:ascii="Times New Roman"/>
          <w:szCs w:val="20"/>
        </w:rPr>
        <w:t xml:space="preserve">7 symbols PUCCH </w:t>
      </w:r>
      <w:r>
        <w:rPr>
          <w:rFonts w:ascii="Times New Roman"/>
          <w:szCs w:val="20"/>
        </w:rPr>
        <w:t xml:space="preserve">for up to 2 UCI bits </w:t>
      </w:r>
      <w:r w:rsidRPr="00630D10">
        <w:rPr>
          <w:rFonts w:ascii="Times New Roman"/>
          <w:szCs w:val="20"/>
        </w:rPr>
        <w:t>without frequency hopping is listed in the following table.</w:t>
      </w:r>
    </w:p>
    <w:p w14:paraId="6479E122" w14:textId="77777777" w:rsidR="006346C9" w:rsidRPr="00DC6168" w:rsidRDefault="006346C9" w:rsidP="006346C9">
      <w:pPr>
        <w:pStyle w:val="ListParagraph"/>
        <w:ind w:hanging="840"/>
        <w:rPr>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1850"/>
        <w:gridCol w:w="11"/>
        <w:gridCol w:w="1966"/>
      </w:tblGrid>
      <w:tr w:rsidR="006346C9" w14:paraId="0194AA37" w14:textId="77777777" w:rsidTr="003F6938">
        <w:trPr>
          <w:trHeight w:val="417"/>
          <w:jc w:val="center"/>
        </w:trPr>
        <w:tc>
          <w:tcPr>
            <w:tcW w:w="1700" w:type="dxa"/>
            <w:vMerge w:val="restart"/>
            <w:tcBorders>
              <w:bottom w:val="single" w:sz="4" w:space="0" w:color="auto"/>
            </w:tcBorders>
            <w:shd w:val="clear" w:color="auto" w:fill="BFBFBF"/>
          </w:tcPr>
          <w:p w14:paraId="79DEC855" w14:textId="77777777" w:rsidR="006346C9" w:rsidRDefault="006346C9" w:rsidP="00630D10">
            <w:pPr>
              <w:jc w:val="center"/>
              <w:rPr>
                <w:b/>
              </w:rPr>
            </w:pPr>
          </w:p>
          <w:p w14:paraId="32BEBC4E" w14:textId="7E46B6C6" w:rsidR="006346C9" w:rsidRPr="00690E69" w:rsidRDefault="006346C9" w:rsidP="00630D10">
            <w:pPr>
              <w:jc w:val="center"/>
              <w:rPr>
                <w:b/>
              </w:rPr>
            </w:pPr>
            <w:r w:rsidRPr="00690E69">
              <w:rPr>
                <w:b/>
              </w:rPr>
              <w:t>Long-PUCCH duration N</w:t>
            </w:r>
          </w:p>
        </w:tc>
        <w:tc>
          <w:tcPr>
            <w:tcW w:w="3827" w:type="dxa"/>
            <w:gridSpan w:val="3"/>
            <w:tcBorders>
              <w:bottom w:val="single" w:sz="4" w:space="0" w:color="auto"/>
            </w:tcBorders>
            <w:shd w:val="clear" w:color="auto" w:fill="BFBFBF"/>
          </w:tcPr>
          <w:p w14:paraId="5A4AC5D7" w14:textId="77777777" w:rsidR="006346C9" w:rsidRPr="00690E69" w:rsidRDefault="006346C9" w:rsidP="00630D10">
            <w:pPr>
              <w:jc w:val="center"/>
              <w:rPr>
                <w:b/>
              </w:rPr>
            </w:pPr>
            <w:r w:rsidRPr="00690E69">
              <w:rPr>
                <w:b/>
              </w:rPr>
              <w:t>OCC Multiplexing capacity M</w:t>
            </w:r>
          </w:p>
        </w:tc>
      </w:tr>
      <w:tr w:rsidR="006346C9" w14:paraId="44261B46" w14:textId="77777777" w:rsidTr="003F6938">
        <w:trPr>
          <w:trHeight w:val="405"/>
          <w:jc w:val="center"/>
        </w:trPr>
        <w:tc>
          <w:tcPr>
            <w:tcW w:w="1700" w:type="dxa"/>
            <w:vMerge/>
            <w:shd w:val="clear" w:color="auto" w:fill="BFBFBF"/>
          </w:tcPr>
          <w:p w14:paraId="3F52C30B" w14:textId="77777777" w:rsidR="006346C9" w:rsidRPr="00690E69" w:rsidRDefault="006346C9" w:rsidP="00630D10">
            <w:pPr>
              <w:jc w:val="center"/>
              <w:rPr>
                <w:b/>
              </w:rPr>
            </w:pPr>
          </w:p>
        </w:tc>
        <w:tc>
          <w:tcPr>
            <w:tcW w:w="1850" w:type="dxa"/>
            <w:shd w:val="clear" w:color="auto" w:fill="BFBFBF"/>
          </w:tcPr>
          <w:p w14:paraId="65114646" w14:textId="77777777" w:rsidR="006346C9" w:rsidRPr="00690E69" w:rsidRDefault="006346C9" w:rsidP="00630D10">
            <w:pPr>
              <w:jc w:val="center"/>
              <w:rPr>
                <w:b/>
              </w:rPr>
            </w:pPr>
            <w:r w:rsidRPr="00690E69">
              <w:rPr>
                <w:b/>
              </w:rPr>
              <w:t>w</w:t>
            </w:r>
            <w:r w:rsidRPr="00690E69">
              <w:rPr>
                <w:rFonts w:hint="eastAsia"/>
                <w:b/>
              </w:rPr>
              <w:t xml:space="preserve">ith </w:t>
            </w:r>
            <w:r w:rsidRPr="00690E69">
              <w:rPr>
                <w:b/>
              </w:rPr>
              <w:t>hopping</w:t>
            </w:r>
          </w:p>
        </w:tc>
        <w:tc>
          <w:tcPr>
            <w:tcW w:w="1977" w:type="dxa"/>
            <w:gridSpan w:val="2"/>
            <w:shd w:val="clear" w:color="auto" w:fill="BFBFBF"/>
          </w:tcPr>
          <w:p w14:paraId="62C1E975" w14:textId="6BB1854B" w:rsidR="006346C9" w:rsidRPr="00690E69" w:rsidRDefault="006346C9" w:rsidP="00630D10">
            <w:pPr>
              <w:jc w:val="center"/>
              <w:rPr>
                <w:b/>
              </w:rPr>
            </w:pPr>
            <w:r w:rsidRPr="00690E69">
              <w:rPr>
                <w:rFonts w:hint="eastAsia"/>
                <w:b/>
              </w:rPr>
              <w:t>without hopping</w:t>
            </w:r>
          </w:p>
        </w:tc>
      </w:tr>
      <w:tr w:rsidR="006346C9" w14:paraId="4A747DB2" w14:textId="77777777" w:rsidTr="003F6938">
        <w:trPr>
          <w:jc w:val="center"/>
        </w:trPr>
        <w:tc>
          <w:tcPr>
            <w:tcW w:w="1700" w:type="dxa"/>
            <w:shd w:val="clear" w:color="auto" w:fill="auto"/>
          </w:tcPr>
          <w:p w14:paraId="04F12A3E" w14:textId="77777777" w:rsidR="006346C9" w:rsidRPr="00690E69" w:rsidRDefault="006346C9" w:rsidP="003F6938">
            <w:pPr>
              <w:pStyle w:val="ListParagraph"/>
              <w:ind w:left="2240"/>
              <w:jc w:val="center"/>
              <w:rPr>
                <w:rFonts w:ascii="Times New Roman" w:hAnsi="Times New Roman"/>
                <w:b/>
                <w:szCs w:val="20"/>
                <w:lang w:val="en-US"/>
              </w:rPr>
            </w:pPr>
            <w:r w:rsidRPr="00690E69">
              <w:rPr>
                <w:rFonts w:ascii="Times New Roman" w:hAnsi="Times New Roman"/>
                <w:b/>
                <w:szCs w:val="20"/>
                <w:lang w:val="en-US"/>
              </w:rPr>
              <w:t>4</w:t>
            </w:r>
          </w:p>
        </w:tc>
        <w:tc>
          <w:tcPr>
            <w:tcW w:w="1861" w:type="dxa"/>
            <w:gridSpan w:val="2"/>
            <w:shd w:val="clear" w:color="auto" w:fill="auto"/>
          </w:tcPr>
          <w:p w14:paraId="32EE4FE3" w14:textId="77777777" w:rsidR="006346C9" w:rsidRPr="00690E69" w:rsidRDefault="006346C9" w:rsidP="003F6938">
            <w:pPr>
              <w:pStyle w:val="ListParagraph"/>
              <w:ind w:left="0"/>
              <w:jc w:val="center"/>
              <w:rPr>
                <w:rFonts w:ascii="Times New Roman" w:eastAsia="SimSun" w:hAnsi="Times New Roman"/>
                <w:szCs w:val="20"/>
                <w:lang w:val="en-US" w:eastAsia="zh-CN"/>
              </w:rPr>
            </w:pPr>
            <w:r>
              <w:rPr>
                <w:rFonts w:ascii="Times New Roman" w:eastAsia="SimSun" w:hAnsi="Times New Roman" w:hint="eastAsia"/>
                <w:szCs w:val="20"/>
                <w:lang w:val="en-US" w:eastAsia="zh-CN"/>
              </w:rPr>
              <w:t>1</w:t>
            </w:r>
          </w:p>
        </w:tc>
        <w:tc>
          <w:tcPr>
            <w:tcW w:w="1966" w:type="dxa"/>
            <w:shd w:val="clear" w:color="auto" w:fill="auto"/>
          </w:tcPr>
          <w:p w14:paraId="7B7B7640" w14:textId="4F04BE1C" w:rsidR="006346C9" w:rsidRPr="00630D10" w:rsidRDefault="006346C9">
            <w:pPr>
              <w:pStyle w:val="ListParagraph"/>
              <w:ind w:left="5"/>
              <w:jc w:val="center"/>
              <w:rPr>
                <w:rFonts w:ascii="Times New Roman" w:hAnsi="Times New Roman"/>
                <w:color w:val="FF0000"/>
                <w:szCs w:val="20"/>
                <w:lang w:val="en-US"/>
              </w:rPr>
            </w:pPr>
            <w:r w:rsidRPr="00630D10">
              <w:rPr>
                <w:rFonts w:ascii="Times New Roman" w:hAnsi="Times New Roman"/>
                <w:color w:val="FF0000"/>
                <w:lang w:val="en-US" w:eastAsia="zh-CN"/>
              </w:rPr>
              <w:t xml:space="preserve">Proposal: </w:t>
            </w:r>
            <w:r w:rsidRPr="00630D10">
              <w:rPr>
                <w:rFonts w:ascii="Times New Roman" w:hAnsi="Times New Roman"/>
                <w:color w:val="FF0000"/>
                <w:szCs w:val="20"/>
                <w:lang w:val="en-US"/>
              </w:rPr>
              <w:t>2</w:t>
            </w:r>
          </w:p>
        </w:tc>
      </w:tr>
      <w:tr w:rsidR="006346C9" w14:paraId="6992B931" w14:textId="77777777" w:rsidTr="003F6938">
        <w:trPr>
          <w:jc w:val="center"/>
        </w:trPr>
        <w:tc>
          <w:tcPr>
            <w:tcW w:w="1700" w:type="dxa"/>
            <w:shd w:val="clear" w:color="auto" w:fill="auto"/>
          </w:tcPr>
          <w:p w14:paraId="7206E6A9" w14:textId="77777777" w:rsidR="006346C9" w:rsidRPr="00690E69" w:rsidRDefault="006346C9" w:rsidP="003F6938">
            <w:pPr>
              <w:pStyle w:val="ListParagraph"/>
              <w:ind w:left="2240"/>
              <w:jc w:val="center"/>
              <w:rPr>
                <w:rFonts w:ascii="Times New Roman" w:hAnsi="Times New Roman"/>
                <w:b/>
                <w:szCs w:val="20"/>
                <w:lang w:val="en-US"/>
              </w:rPr>
            </w:pPr>
            <w:r w:rsidRPr="00690E69">
              <w:rPr>
                <w:rFonts w:ascii="Times New Roman" w:hAnsi="Times New Roman"/>
                <w:b/>
                <w:szCs w:val="20"/>
                <w:lang w:val="en-US"/>
              </w:rPr>
              <w:t>5</w:t>
            </w:r>
          </w:p>
        </w:tc>
        <w:tc>
          <w:tcPr>
            <w:tcW w:w="1861" w:type="dxa"/>
            <w:gridSpan w:val="2"/>
            <w:shd w:val="clear" w:color="auto" w:fill="auto"/>
          </w:tcPr>
          <w:p w14:paraId="0DCBC8CD" w14:textId="77777777" w:rsidR="006346C9" w:rsidRPr="00690E69" w:rsidRDefault="006346C9" w:rsidP="003F6938">
            <w:pPr>
              <w:pStyle w:val="ListParagraph"/>
              <w:ind w:left="0"/>
              <w:jc w:val="center"/>
              <w:rPr>
                <w:rFonts w:ascii="Times New Roman" w:eastAsia="SimSun" w:hAnsi="Times New Roman"/>
                <w:szCs w:val="20"/>
                <w:lang w:val="en-US" w:eastAsia="zh-CN"/>
              </w:rPr>
            </w:pPr>
            <w:r>
              <w:rPr>
                <w:rFonts w:ascii="Times New Roman" w:eastAsia="SimSun" w:hAnsi="Times New Roman" w:hint="eastAsia"/>
                <w:szCs w:val="20"/>
                <w:lang w:val="en-US" w:eastAsia="zh-CN"/>
              </w:rPr>
              <w:t>1</w:t>
            </w:r>
          </w:p>
        </w:tc>
        <w:tc>
          <w:tcPr>
            <w:tcW w:w="1966" w:type="dxa"/>
            <w:shd w:val="clear" w:color="auto" w:fill="auto"/>
          </w:tcPr>
          <w:p w14:paraId="5DE3070F" w14:textId="03FE1F5A" w:rsidR="006346C9" w:rsidRPr="00630D10" w:rsidRDefault="006346C9">
            <w:pPr>
              <w:pStyle w:val="ListParagraph"/>
              <w:ind w:left="5"/>
              <w:jc w:val="center"/>
              <w:rPr>
                <w:rFonts w:ascii="Times New Roman" w:hAnsi="Times New Roman"/>
                <w:color w:val="FF0000"/>
                <w:szCs w:val="20"/>
                <w:lang w:val="en-US"/>
              </w:rPr>
            </w:pPr>
            <w:r w:rsidRPr="00630D10">
              <w:rPr>
                <w:rFonts w:ascii="Times New Roman" w:hAnsi="Times New Roman"/>
                <w:color w:val="FF0000"/>
                <w:lang w:val="en-US" w:eastAsia="zh-CN"/>
              </w:rPr>
              <w:t xml:space="preserve">Proposal: </w:t>
            </w:r>
            <w:r w:rsidRPr="00630D10">
              <w:rPr>
                <w:rFonts w:ascii="Times New Roman" w:hAnsi="Times New Roman"/>
                <w:color w:val="FF0000"/>
                <w:szCs w:val="20"/>
                <w:lang w:val="en-US"/>
              </w:rPr>
              <w:t>2</w:t>
            </w:r>
          </w:p>
        </w:tc>
      </w:tr>
      <w:tr w:rsidR="006346C9" w14:paraId="28B0ED10" w14:textId="77777777" w:rsidTr="003F6938">
        <w:trPr>
          <w:jc w:val="center"/>
        </w:trPr>
        <w:tc>
          <w:tcPr>
            <w:tcW w:w="1700" w:type="dxa"/>
            <w:shd w:val="clear" w:color="auto" w:fill="auto"/>
          </w:tcPr>
          <w:p w14:paraId="3CD77879" w14:textId="77777777" w:rsidR="006346C9" w:rsidRPr="00690E69" w:rsidRDefault="006346C9" w:rsidP="003F6938">
            <w:pPr>
              <w:pStyle w:val="ListParagraph"/>
              <w:ind w:left="2240"/>
              <w:jc w:val="center"/>
              <w:rPr>
                <w:rFonts w:ascii="Times New Roman" w:hAnsi="Times New Roman"/>
                <w:b/>
                <w:szCs w:val="20"/>
                <w:lang w:val="en-US"/>
              </w:rPr>
            </w:pPr>
            <w:r w:rsidRPr="00690E69">
              <w:rPr>
                <w:rFonts w:ascii="Times New Roman" w:hAnsi="Times New Roman"/>
                <w:b/>
                <w:szCs w:val="20"/>
                <w:lang w:val="en-US"/>
              </w:rPr>
              <w:t>6</w:t>
            </w:r>
          </w:p>
        </w:tc>
        <w:tc>
          <w:tcPr>
            <w:tcW w:w="1861" w:type="dxa"/>
            <w:gridSpan w:val="2"/>
            <w:shd w:val="clear" w:color="auto" w:fill="auto"/>
          </w:tcPr>
          <w:p w14:paraId="31359479" w14:textId="77777777" w:rsidR="006346C9" w:rsidRPr="00690E69" w:rsidRDefault="006346C9" w:rsidP="003F6938">
            <w:pPr>
              <w:pStyle w:val="ListParagraph"/>
              <w:ind w:left="0"/>
              <w:jc w:val="center"/>
              <w:rPr>
                <w:rFonts w:ascii="Times New Roman" w:eastAsia="SimSun" w:hAnsi="Times New Roman"/>
                <w:szCs w:val="20"/>
                <w:lang w:val="en-US" w:eastAsia="zh-CN"/>
              </w:rPr>
            </w:pPr>
            <w:r>
              <w:rPr>
                <w:rFonts w:ascii="Times New Roman" w:eastAsia="SimSun" w:hAnsi="Times New Roman" w:hint="eastAsia"/>
                <w:szCs w:val="20"/>
                <w:lang w:val="en-US" w:eastAsia="zh-CN"/>
              </w:rPr>
              <w:t>1</w:t>
            </w:r>
          </w:p>
        </w:tc>
        <w:tc>
          <w:tcPr>
            <w:tcW w:w="1966" w:type="dxa"/>
            <w:shd w:val="clear" w:color="auto" w:fill="auto"/>
          </w:tcPr>
          <w:p w14:paraId="6F8DA99D" w14:textId="470577BE" w:rsidR="006346C9" w:rsidRPr="00630D10" w:rsidRDefault="006346C9">
            <w:pPr>
              <w:pStyle w:val="ListParagraph"/>
              <w:ind w:left="5"/>
              <w:jc w:val="center"/>
              <w:rPr>
                <w:rFonts w:ascii="Times New Roman" w:eastAsia="SimSun" w:hAnsi="Times New Roman"/>
                <w:color w:val="FF0000"/>
                <w:szCs w:val="20"/>
                <w:lang w:val="en-US" w:eastAsia="zh-CN"/>
              </w:rPr>
            </w:pPr>
            <w:r w:rsidRPr="00630D10">
              <w:rPr>
                <w:rFonts w:ascii="Times New Roman" w:hAnsi="Times New Roman"/>
                <w:color w:val="FF0000"/>
                <w:lang w:val="en-US" w:eastAsia="zh-CN"/>
              </w:rPr>
              <w:t xml:space="preserve">Proposal: </w:t>
            </w:r>
            <w:r w:rsidRPr="00630D10">
              <w:rPr>
                <w:rFonts w:ascii="Times New Roman" w:hAnsi="Times New Roman"/>
                <w:color w:val="FF0000"/>
                <w:szCs w:val="20"/>
                <w:lang w:val="en-US"/>
              </w:rPr>
              <w:t>3</w:t>
            </w:r>
          </w:p>
        </w:tc>
      </w:tr>
      <w:tr w:rsidR="006346C9" w14:paraId="357398F7" w14:textId="77777777" w:rsidTr="003F6938">
        <w:trPr>
          <w:jc w:val="center"/>
        </w:trPr>
        <w:tc>
          <w:tcPr>
            <w:tcW w:w="1700" w:type="dxa"/>
            <w:shd w:val="clear" w:color="auto" w:fill="auto"/>
          </w:tcPr>
          <w:p w14:paraId="26835090" w14:textId="77777777" w:rsidR="006346C9" w:rsidRPr="00690E69" w:rsidRDefault="006346C9" w:rsidP="003F6938">
            <w:pPr>
              <w:pStyle w:val="ListParagraph"/>
              <w:ind w:left="2240"/>
              <w:jc w:val="center"/>
              <w:rPr>
                <w:rFonts w:ascii="Times New Roman" w:hAnsi="Times New Roman"/>
                <w:b/>
                <w:szCs w:val="20"/>
                <w:lang w:val="en-US"/>
              </w:rPr>
            </w:pPr>
            <w:r w:rsidRPr="00690E69">
              <w:rPr>
                <w:rFonts w:ascii="Times New Roman" w:hAnsi="Times New Roman"/>
                <w:b/>
                <w:szCs w:val="20"/>
                <w:lang w:val="en-US"/>
              </w:rPr>
              <w:t>7</w:t>
            </w:r>
          </w:p>
        </w:tc>
        <w:tc>
          <w:tcPr>
            <w:tcW w:w="1861" w:type="dxa"/>
            <w:gridSpan w:val="2"/>
            <w:shd w:val="clear" w:color="auto" w:fill="auto"/>
          </w:tcPr>
          <w:p w14:paraId="16B65E4F" w14:textId="0BD54EED" w:rsidR="006346C9" w:rsidRPr="00690E69" w:rsidRDefault="006346C9" w:rsidP="003F6938">
            <w:pPr>
              <w:pStyle w:val="ListParagraph"/>
              <w:ind w:left="0"/>
              <w:jc w:val="center"/>
              <w:rPr>
                <w:rFonts w:ascii="Times New Roman" w:eastAsia="SimSun" w:hAnsi="Times New Roman"/>
                <w:szCs w:val="20"/>
                <w:lang w:val="en-US" w:eastAsia="zh-CN"/>
              </w:rPr>
            </w:pPr>
            <w:r w:rsidRPr="00630D10">
              <w:rPr>
                <w:rFonts w:ascii="Times New Roman" w:hAnsi="Times New Roman"/>
                <w:color w:val="FF0000"/>
                <w:lang w:val="en-US" w:eastAsia="zh-CN"/>
              </w:rPr>
              <w:t>Proposal: 1 </w:t>
            </w:r>
          </w:p>
        </w:tc>
        <w:tc>
          <w:tcPr>
            <w:tcW w:w="1966" w:type="dxa"/>
            <w:shd w:val="clear" w:color="auto" w:fill="auto"/>
          </w:tcPr>
          <w:p w14:paraId="6D4CC6CD" w14:textId="37CF88C5" w:rsidR="006346C9" w:rsidRPr="00630D10" w:rsidRDefault="006346C9">
            <w:pPr>
              <w:pStyle w:val="ListParagraph"/>
              <w:ind w:left="5"/>
              <w:jc w:val="center"/>
              <w:rPr>
                <w:rFonts w:ascii="Times New Roman" w:hAnsi="Times New Roman"/>
                <w:color w:val="FF0000"/>
                <w:szCs w:val="20"/>
                <w:lang w:val="en-US"/>
              </w:rPr>
            </w:pPr>
            <w:r w:rsidRPr="00630D10">
              <w:rPr>
                <w:rFonts w:ascii="Times New Roman" w:hAnsi="Times New Roman"/>
                <w:color w:val="FF0000"/>
                <w:lang w:val="en-US" w:eastAsia="zh-CN"/>
              </w:rPr>
              <w:t xml:space="preserve">Proposal: </w:t>
            </w:r>
            <w:r w:rsidRPr="00630D10">
              <w:rPr>
                <w:rFonts w:ascii="Times New Roman" w:hAnsi="Times New Roman"/>
                <w:color w:val="FF0000"/>
                <w:szCs w:val="20"/>
                <w:lang w:val="en-US"/>
              </w:rPr>
              <w:t>3</w:t>
            </w:r>
          </w:p>
        </w:tc>
      </w:tr>
      <w:tr w:rsidR="006346C9" w14:paraId="72F50868" w14:textId="77777777" w:rsidTr="003F6938">
        <w:trPr>
          <w:jc w:val="center"/>
        </w:trPr>
        <w:tc>
          <w:tcPr>
            <w:tcW w:w="1700" w:type="dxa"/>
            <w:shd w:val="clear" w:color="auto" w:fill="auto"/>
          </w:tcPr>
          <w:p w14:paraId="2EC00430" w14:textId="77777777" w:rsidR="006346C9" w:rsidRPr="00690E69" w:rsidRDefault="006346C9" w:rsidP="003F6938">
            <w:pPr>
              <w:pStyle w:val="ListParagraph"/>
              <w:ind w:left="2240"/>
              <w:jc w:val="center"/>
              <w:rPr>
                <w:rFonts w:ascii="Times New Roman" w:hAnsi="Times New Roman"/>
                <w:b/>
                <w:szCs w:val="20"/>
                <w:lang w:val="en-US"/>
              </w:rPr>
            </w:pPr>
            <w:r w:rsidRPr="00690E69">
              <w:rPr>
                <w:rFonts w:ascii="Times New Roman" w:hAnsi="Times New Roman"/>
                <w:b/>
                <w:szCs w:val="20"/>
                <w:lang w:val="en-US"/>
              </w:rPr>
              <w:t>8</w:t>
            </w:r>
          </w:p>
        </w:tc>
        <w:tc>
          <w:tcPr>
            <w:tcW w:w="1861" w:type="dxa"/>
            <w:gridSpan w:val="2"/>
            <w:shd w:val="clear" w:color="auto" w:fill="auto"/>
          </w:tcPr>
          <w:p w14:paraId="176D71B8" w14:textId="77777777" w:rsidR="006346C9" w:rsidRPr="00690E69" w:rsidRDefault="006346C9" w:rsidP="003F6938">
            <w:pPr>
              <w:pStyle w:val="ListParagraph"/>
              <w:ind w:left="0"/>
              <w:jc w:val="center"/>
              <w:rPr>
                <w:rFonts w:ascii="Times New Roman" w:eastAsia="SimSun" w:hAnsi="Times New Roman"/>
                <w:szCs w:val="20"/>
                <w:lang w:val="en-US" w:eastAsia="zh-CN"/>
              </w:rPr>
            </w:pPr>
            <w:r w:rsidRPr="00690E69">
              <w:rPr>
                <w:rFonts w:ascii="Times New Roman" w:eastAsia="SimSun" w:hAnsi="Times New Roman" w:hint="eastAsia"/>
                <w:szCs w:val="20"/>
                <w:lang w:val="en-US" w:eastAsia="zh-CN"/>
              </w:rPr>
              <w:t>2</w:t>
            </w:r>
          </w:p>
        </w:tc>
        <w:tc>
          <w:tcPr>
            <w:tcW w:w="1966" w:type="dxa"/>
            <w:shd w:val="clear" w:color="auto" w:fill="auto"/>
          </w:tcPr>
          <w:p w14:paraId="5CB04FDF" w14:textId="35D5693B" w:rsidR="006346C9" w:rsidRPr="00FC09B9" w:rsidRDefault="009907BB" w:rsidP="003F6938">
            <w:pPr>
              <w:pStyle w:val="ListParagraph"/>
              <w:ind w:left="5"/>
              <w:jc w:val="center"/>
              <w:rPr>
                <w:rFonts w:ascii="Times New Roman" w:hAnsi="Times New Roman"/>
                <w:color w:val="FF0000"/>
                <w:szCs w:val="20"/>
                <w:lang w:val="en-US"/>
              </w:rPr>
            </w:pPr>
            <w:r w:rsidRPr="00FC09B9">
              <w:rPr>
                <w:rFonts w:ascii="Times New Roman" w:hAnsi="Times New Roman"/>
                <w:color w:val="FF0000"/>
                <w:szCs w:val="20"/>
                <w:lang w:val="en-US"/>
              </w:rPr>
              <w:t>N/A</w:t>
            </w:r>
          </w:p>
        </w:tc>
      </w:tr>
      <w:tr w:rsidR="006346C9" w14:paraId="096BB41E" w14:textId="77777777" w:rsidTr="003F6938">
        <w:trPr>
          <w:jc w:val="center"/>
        </w:trPr>
        <w:tc>
          <w:tcPr>
            <w:tcW w:w="1700" w:type="dxa"/>
            <w:shd w:val="clear" w:color="auto" w:fill="auto"/>
          </w:tcPr>
          <w:p w14:paraId="3D507B49" w14:textId="77777777" w:rsidR="006346C9" w:rsidRPr="00690E69" w:rsidRDefault="006346C9" w:rsidP="003F6938">
            <w:pPr>
              <w:pStyle w:val="ListParagraph"/>
              <w:ind w:left="2240"/>
              <w:jc w:val="center"/>
              <w:rPr>
                <w:rFonts w:ascii="Times New Roman" w:hAnsi="Times New Roman"/>
                <w:b/>
                <w:szCs w:val="20"/>
                <w:lang w:val="en-US"/>
              </w:rPr>
            </w:pPr>
            <w:r w:rsidRPr="00690E69">
              <w:rPr>
                <w:rFonts w:ascii="Times New Roman" w:hAnsi="Times New Roman"/>
                <w:b/>
                <w:szCs w:val="20"/>
                <w:lang w:val="en-US"/>
              </w:rPr>
              <w:t>9</w:t>
            </w:r>
          </w:p>
        </w:tc>
        <w:tc>
          <w:tcPr>
            <w:tcW w:w="1861" w:type="dxa"/>
            <w:gridSpan w:val="2"/>
            <w:shd w:val="clear" w:color="auto" w:fill="auto"/>
          </w:tcPr>
          <w:p w14:paraId="539682F3" w14:textId="77777777" w:rsidR="006346C9" w:rsidRPr="00690E69" w:rsidRDefault="006346C9" w:rsidP="003F6938">
            <w:pPr>
              <w:pStyle w:val="ListParagraph"/>
              <w:ind w:left="0"/>
              <w:jc w:val="center"/>
              <w:rPr>
                <w:rFonts w:ascii="Times New Roman" w:eastAsia="SimSun" w:hAnsi="Times New Roman"/>
                <w:szCs w:val="20"/>
                <w:lang w:val="en-US" w:eastAsia="zh-CN"/>
              </w:rPr>
            </w:pPr>
            <w:r w:rsidRPr="00690E69">
              <w:rPr>
                <w:rFonts w:ascii="Times New Roman" w:eastAsia="SimSun" w:hAnsi="Times New Roman" w:hint="eastAsia"/>
                <w:szCs w:val="20"/>
                <w:lang w:val="en-US" w:eastAsia="zh-CN"/>
              </w:rPr>
              <w:t>2</w:t>
            </w:r>
          </w:p>
        </w:tc>
        <w:tc>
          <w:tcPr>
            <w:tcW w:w="1966" w:type="dxa"/>
            <w:shd w:val="clear" w:color="auto" w:fill="auto"/>
          </w:tcPr>
          <w:p w14:paraId="502A7F8A" w14:textId="725EDF7D" w:rsidR="006346C9" w:rsidRPr="00FC09B9" w:rsidRDefault="009907BB" w:rsidP="003F6938">
            <w:pPr>
              <w:pStyle w:val="ListParagraph"/>
              <w:ind w:left="5"/>
              <w:jc w:val="center"/>
              <w:rPr>
                <w:rFonts w:ascii="Times New Roman" w:hAnsi="Times New Roman"/>
                <w:color w:val="FF0000"/>
                <w:szCs w:val="20"/>
                <w:lang w:val="en-US"/>
              </w:rPr>
            </w:pPr>
            <w:r w:rsidRPr="00FC09B9">
              <w:rPr>
                <w:rFonts w:ascii="Times New Roman" w:hAnsi="Times New Roman"/>
                <w:color w:val="FF0000"/>
                <w:szCs w:val="20"/>
                <w:lang w:val="en-US"/>
              </w:rPr>
              <w:t>N/A</w:t>
            </w:r>
          </w:p>
        </w:tc>
      </w:tr>
      <w:tr w:rsidR="006346C9" w14:paraId="7F4BB5FF" w14:textId="77777777" w:rsidTr="003F6938">
        <w:trPr>
          <w:jc w:val="center"/>
        </w:trPr>
        <w:tc>
          <w:tcPr>
            <w:tcW w:w="1700" w:type="dxa"/>
            <w:shd w:val="clear" w:color="auto" w:fill="auto"/>
          </w:tcPr>
          <w:p w14:paraId="03E9945B" w14:textId="77777777" w:rsidR="006346C9" w:rsidRPr="00690E69" w:rsidRDefault="006346C9" w:rsidP="003F6938">
            <w:pPr>
              <w:pStyle w:val="ListParagraph"/>
              <w:ind w:left="2240"/>
              <w:jc w:val="center"/>
              <w:rPr>
                <w:rFonts w:ascii="Times New Roman" w:hAnsi="Times New Roman"/>
                <w:b/>
                <w:szCs w:val="20"/>
                <w:lang w:val="en-US"/>
              </w:rPr>
            </w:pPr>
            <w:r w:rsidRPr="00690E69">
              <w:rPr>
                <w:rFonts w:ascii="Times New Roman" w:hAnsi="Times New Roman"/>
                <w:b/>
                <w:szCs w:val="20"/>
                <w:lang w:val="en-US"/>
              </w:rPr>
              <w:t>10</w:t>
            </w:r>
          </w:p>
        </w:tc>
        <w:tc>
          <w:tcPr>
            <w:tcW w:w="1861" w:type="dxa"/>
            <w:gridSpan w:val="2"/>
            <w:shd w:val="clear" w:color="auto" w:fill="auto"/>
          </w:tcPr>
          <w:p w14:paraId="32ED160A" w14:textId="77777777" w:rsidR="006346C9" w:rsidRPr="00690E69" w:rsidRDefault="006346C9" w:rsidP="003F6938">
            <w:pPr>
              <w:pStyle w:val="ListParagraph"/>
              <w:ind w:left="0"/>
              <w:jc w:val="center"/>
              <w:rPr>
                <w:rFonts w:ascii="Times New Roman" w:eastAsia="SimSun" w:hAnsi="Times New Roman"/>
                <w:szCs w:val="20"/>
                <w:lang w:val="en-US" w:eastAsia="zh-CN"/>
              </w:rPr>
            </w:pPr>
            <w:r w:rsidRPr="00690E69">
              <w:rPr>
                <w:rFonts w:ascii="Times New Roman" w:eastAsia="SimSun" w:hAnsi="Times New Roman" w:hint="eastAsia"/>
                <w:szCs w:val="20"/>
                <w:lang w:val="en-US" w:eastAsia="zh-CN"/>
              </w:rPr>
              <w:t>2</w:t>
            </w:r>
          </w:p>
        </w:tc>
        <w:tc>
          <w:tcPr>
            <w:tcW w:w="1966" w:type="dxa"/>
            <w:shd w:val="clear" w:color="auto" w:fill="auto"/>
          </w:tcPr>
          <w:p w14:paraId="4C735333" w14:textId="162D0854" w:rsidR="006346C9" w:rsidRPr="00FC09B9" w:rsidRDefault="009907BB" w:rsidP="003F6938">
            <w:pPr>
              <w:pStyle w:val="ListParagraph"/>
              <w:ind w:left="5"/>
              <w:jc w:val="center"/>
              <w:rPr>
                <w:rFonts w:ascii="Times New Roman" w:hAnsi="Times New Roman"/>
                <w:color w:val="FF0000"/>
                <w:szCs w:val="20"/>
                <w:lang w:val="en-US"/>
              </w:rPr>
            </w:pPr>
            <w:r w:rsidRPr="00FC09B9">
              <w:rPr>
                <w:rFonts w:ascii="Times New Roman" w:hAnsi="Times New Roman"/>
                <w:color w:val="FF0000"/>
                <w:szCs w:val="20"/>
                <w:lang w:val="en-US"/>
              </w:rPr>
              <w:t>N/A</w:t>
            </w:r>
          </w:p>
        </w:tc>
      </w:tr>
      <w:tr w:rsidR="006346C9" w14:paraId="66D9E681" w14:textId="77777777" w:rsidTr="003F6938">
        <w:trPr>
          <w:jc w:val="center"/>
        </w:trPr>
        <w:tc>
          <w:tcPr>
            <w:tcW w:w="1700" w:type="dxa"/>
            <w:shd w:val="clear" w:color="auto" w:fill="auto"/>
          </w:tcPr>
          <w:p w14:paraId="1691FC1D" w14:textId="77777777" w:rsidR="006346C9" w:rsidRPr="00690E69" w:rsidRDefault="006346C9" w:rsidP="003F6938">
            <w:pPr>
              <w:pStyle w:val="ListParagraph"/>
              <w:ind w:left="2240"/>
              <w:jc w:val="center"/>
              <w:rPr>
                <w:rFonts w:ascii="Times New Roman" w:hAnsi="Times New Roman"/>
                <w:b/>
                <w:szCs w:val="20"/>
                <w:lang w:val="en-US"/>
              </w:rPr>
            </w:pPr>
            <w:r w:rsidRPr="00690E69">
              <w:rPr>
                <w:rFonts w:ascii="Times New Roman" w:hAnsi="Times New Roman"/>
                <w:b/>
                <w:szCs w:val="20"/>
                <w:lang w:val="en-US"/>
              </w:rPr>
              <w:t>11</w:t>
            </w:r>
          </w:p>
        </w:tc>
        <w:tc>
          <w:tcPr>
            <w:tcW w:w="1861" w:type="dxa"/>
            <w:gridSpan w:val="2"/>
            <w:shd w:val="clear" w:color="auto" w:fill="auto"/>
          </w:tcPr>
          <w:p w14:paraId="79819D67" w14:textId="5B0943D4" w:rsidR="006346C9" w:rsidRPr="00690E69" w:rsidRDefault="006346C9">
            <w:pPr>
              <w:pStyle w:val="ListParagraph"/>
              <w:ind w:left="0"/>
              <w:jc w:val="center"/>
              <w:rPr>
                <w:rFonts w:ascii="Times New Roman" w:eastAsia="SimSun" w:hAnsi="Times New Roman"/>
                <w:szCs w:val="20"/>
                <w:lang w:val="en-US" w:eastAsia="zh-CN"/>
              </w:rPr>
            </w:pPr>
            <w:r w:rsidRPr="00630D10">
              <w:rPr>
                <w:rFonts w:ascii="Times New Roman" w:hAnsi="Times New Roman"/>
                <w:color w:val="FF0000"/>
                <w:lang w:val="en-US" w:eastAsia="zh-CN"/>
              </w:rPr>
              <w:t>Proposal: 2</w:t>
            </w:r>
          </w:p>
        </w:tc>
        <w:tc>
          <w:tcPr>
            <w:tcW w:w="1966" w:type="dxa"/>
            <w:shd w:val="clear" w:color="auto" w:fill="auto"/>
          </w:tcPr>
          <w:p w14:paraId="7C807372" w14:textId="66836CD8" w:rsidR="006346C9" w:rsidRPr="00FC09B9" w:rsidRDefault="009907BB" w:rsidP="003F6938">
            <w:pPr>
              <w:pStyle w:val="ListParagraph"/>
              <w:ind w:left="5"/>
              <w:jc w:val="center"/>
              <w:rPr>
                <w:rFonts w:ascii="Times New Roman" w:hAnsi="Times New Roman"/>
                <w:color w:val="FF0000"/>
                <w:szCs w:val="20"/>
                <w:lang w:val="en-US"/>
              </w:rPr>
            </w:pPr>
            <w:r w:rsidRPr="00FC09B9">
              <w:rPr>
                <w:rFonts w:ascii="Times New Roman" w:hAnsi="Times New Roman"/>
                <w:color w:val="FF0000"/>
                <w:szCs w:val="20"/>
                <w:lang w:val="en-US"/>
              </w:rPr>
              <w:t>N/A</w:t>
            </w:r>
          </w:p>
        </w:tc>
      </w:tr>
      <w:tr w:rsidR="006346C9" w14:paraId="60F05AAC" w14:textId="77777777" w:rsidTr="003F6938">
        <w:trPr>
          <w:jc w:val="center"/>
        </w:trPr>
        <w:tc>
          <w:tcPr>
            <w:tcW w:w="1700" w:type="dxa"/>
            <w:shd w:val="clear" w:color="auto" w:fill="auto"/>
          </w:tcPr>
          <w:p w14:paraId="506CDA13" w14:textId="77777777" w:rsidR="006346C9" w:rsidRPr="00690E69" w:rsidRDefault="006346C9" w:rsidP="003F6938">
            <w:pPr>
              <w:pStyle w:val="ListParagraph"/>
              <w:ind w:left="2240"/>
              <w:jc w:val="center"/>
              <w:rPr>
                <w:rFonts w:ascii="Times New Roman" w:hAnsi="Times New Roman"/>
                <w:b/>
                <w:szCs w:val="20"/>
                <w:lang w:val="en-US"/>
              </w:rPr>
            </w:pPr>
            <w:r w:rsidRPr="00690E69">
              <w:rPr>
                <w:rFonts w:ascii="Times New Roman" w:hAnsi="Times New Roman"/>
                <w:b/>
                <w:szCs w:val="20"/>
                <w:lang w:val="en-US"/>
              </w:rPr>
              <w:t>12</w:t>
            </w:r>
          </w:p>
        </w:tc>
        <w:tc>
          <w:tcPr>
            <w:tcW w:w="1861" w:type="dxa"/>
            <w:gridSpan w:val="2"/>
            <w:shd w:val="clear" w:color="auto" w:fill="auto"/>
          </w:tcPr>
          <w:p w14:paraId="7AF6E45D" w14:textId="77777777" w:rsidR="006346C9" w:rsidRPr="00690E69" w:rsidRDefault="006346C9" w:rsidP="003F6938">
            <w:pPr>
              <w:pStyle w:val="ListParagraph"/>
              <w:ind w:left="0"/>
              <w:jc w:val="center"/>
              <w:rPr>
                <w:rFonts w:ascii="Times New Roman" w:eastAsia="SimSun" w:hAnsi="Times New Roman"/>
                <w:szCs w:val="20"/>
                <w:lang w:val="en-US" w:eastAsia="zh-CN"/>
              </w:rPr>
            </w:pPr>
            <w:r w:rsidRPr="00690E69">
              <w:rPr>
                <w:rFonts w:ascii="Times New Roman" w:eastAsia="SimSun" w:hAnsi="Times New Roman" w:hint="eastAsia"/>
                <w:szCs w:val="20"/>
                <w:lang w:val="en-US" w:eastAsia="zh-CN"/>
              </w:rPr>
              <w:t>3</w:t>
            </w:r>
          </w:p>
        </w:tc>
        <w:tc>
          <w:tcPr>
            <w:tcW w:w="1966" w:type="dxa"/>
            <w:shd w:val="clear" w:color="auto" w:fill="auto"/>
          </w:tcPr>
          <w:p w14:paraId="6CA3BF57" w14:textId="28510483" w:rsidR="006346C9" w:rsidRPr="00FC09B9" w:rsidRDefault="009907BB" w:rsidP="003F6938">
            <w:pPr>
              <w:pStyle w:val="ListParagraph"/>
              <w:ind w:left="5"/>
              <w:jc w:val="center"/>
              <w:rPr>
                <w:rFonts w:ascii="Times New Roman" w:hAnsi="Times New Roman"/>
                <w:color w:val="FF0000"/>
                <w:szCs w:val="20"/>
                <w:lang w:val="en-US"/>
              </w:rPr>
            </w:pPr>
            <w:r w:rsidRPr="00FC09B9">
              <w:rPr>
                <w:rFonts w:ascii="Times New Roman" w:hAnsi="Times New Roman"/>
                <w:color w:val="FF0000"/>
                <w:szCs w:val="20"/>
                <w:lang w:val="en-US"/>
              </w:rPr>
              <w:t>N/A</w:t>
            </w:r>
          </w:p>
        </w:tc>
      </w:tr>
      <w:tr w:rsidR="006346C9" w14:paraId="290525AD" w14:textId="77777777" w:rsidTr="003F6938">
        <w:trPr>
          <w:jc w:val="center"/>
        </w:trPr>
        <w:tc>
          <w:tcPr>
            <w:tcW w:w="1700" w:type="dxa"/>
            <w:shd w:val="clear" w:color="auto" w:fill="auto"/>
          </w:tcPr>
          <w:p w14:paraId="7FD3723D" w14:textId="77777777" w:rsidR="006346C9" w:rsidRPr="00690E69" w:rsidRDefault="006346C9" w:rsidP="003F6938">
            <w:pPr>
              <w:pStyle w:val="ListParagraph"/>
              <w:ind w:left="2240"/>
              <w:jc w:val="center"/>
              <w:rPr>
                <w:rFonts w:ascii="Times New Roman" w:hAnsi="Times New Roman"/>
                <w:b/>
                <w:szCs w:val="20"/>
                <w:lang w:val="en-US"/>
              </w:rPr>
            </w:pPr>
            <w:r w:rsidRPr="00690E69">
              <w:rPr>
                <w:rFonts w:ascii="Times New Roman" w:hAnsi="Times New Roman"/>
                <w:b/>
                <w:szCs w:val="20"/>
                <w:lang w:val="en-US"/>
              </w:rPr>
              <w:t>13</w:t>
            </w:r>
          </w:p>
        </w:tc>
        <w:tc>
          <w:tcPr>
            <w:tcW w:w="1861" w:type="dxa"/>
            <w:gridSpan w:val="2"/>
            <w:shd w:val="clear" w:color="auto" w:fill="auto"/>
          </w:tcPr>
          <w:p w14:paraId="6DD294BB" w14:textId="77777777" w:rsidR="006346C9" w:rsidRPr="00690E69" w:rsidRDefault="006346C9" w:rsidP="003F6938">
            <w:pPr>
              <w:pStyle w:val="ListParagraph"/>
              <w:ind w:left="0"/>
              <w:jc w:val="center"/>
              <w:rPr>
                <w:rFonts w:ascii="Times New Roman" w:eastAsia="SimSun" w:hAnsi="Times New Roman"/>
                <w:szCs w:val="20"/>
                <w:lang w:val="en-US" w:eastAsia="zh-CN"/>
              </w:rPr>
            </w:pPr>
            <w:r w:rsidRPr="00690E69">
              <w:rPr>
                <w:rFonts w:ascii="Times New Roman" w:eastAsia="SimSun" w:hAnsi="Times New Roman" w:hint="eastAsia"/>
                <w:szCs w:val="20"/>
                <w:lang w:val="en-US" w:eastAsia="zh-CN"/>
              </w:rPr>
              <w:t>3</w:t>
            </w:r>
          </w:p>
        </w:tc>
        <w:tc>
          <w:tcPr>
            <w:tcW w:w="1966" w:type="dxa"/>
            <w:shd w:val="clear" w:color="auto" w:fill="auto"/>
          </w:tcPr>
          <w:p w14:paraId="42A0AC77" w14:textId="3B3CC03E" w:rsidR="006346C9" w:rsidRPr="00FC09B9" w:rsidRDefault="009907BB" w:rsidP="003F6938">
            <w:pPr>
              <w:pStyle w:val="ListParagraph"/>
              <w:ind w:left="5"/>
              <w:jc w:val="center"/>
              <w:rPr>
                <w:rFonts w:ascii="Times New Roman" w:hAnsi="Times New Roman"/>
                <w:color w:val="FF0000"/>
                <w:szCs w:val="20"/>
                <w:lang w:val="en-US"/>
              </w:rPr>
            </w:pPr>
            <w:r w:rsidRPr="00FC09B9">
              <w:rPr>
                <w:rFonts w:ascii="Times New Roman" w:hAnsi="Times New Roman"/>
                <w:color w:val="FF0000"/>
                <w:szCs w:val="20"/>
                <w:lang w:val="en-US"/>
              </w:rPr>
              <w:t>N/A</w:t>
            </w:r>
          </w:p>
        </w:tc>
      </w:tr>
      <w:tr w:rsidR="006346C9" w14:paraId="6FE423D3" w14:textId="77777777" w:rsidTr="003F6938">
        <w:trPr>
          <w:jc w:val="center"/>
        </w:trPr>
        <w:tc>
          <w:tcPr>
            <w:tcW w:w="1700" w:type="dxa"/>
            <w:shd w:val="clear" w:color="auto" w:fill="auto"/>
          </w:tcPr>
          <w:p w14:paraId="45832C86" w14:textId="77777777" w:rsidR="006346C9" w:rsidRPr="00690E69" w:rsidRDefault="006346C9" w:rsidP="003F6938">
            <w:pPr>
              <w:pStyle w:val="ListParagraph"/>
              <w:ind w:left="2240"/>
              <w:jc w:val="center"/>
              <w:rPr>
                <w:rFonts w:ascii="Times New Roman" w:hAnsi="Times New Roman"/>
                <w:b/>
                <w:szCs w:val="20"/>
                <w:lang w:val="en-US"/>
              </w:rPr>
            </w:pPr>
            <w:r w:rsidRPr="00690E69">
              <w:rPr>
                <w:rFonts w:ascii="Times New Roman" w:hAnsi="Times New Roman"/>
                <w:b/>
                <w:szCs w:val="20"/>
                <w:lang w:val="en-US"/>
              </w:rPr>
              <w:t>14</w:t>
            </w:r>
          </w:p>
        </w:tc>
        <w:tc>
          <w:tcPr>
            <w:tcW w:w="1861" w:type="dxa"/>
            <w:gridSpan w:val="2"/>
            <w:shd w:val="clear" w:color="auto" w:fill="auto"/>
          </w:tcPr>
          <w:p w14:paraId="544FDFE1" w14:textId="77777777" w:rsidR="006346C9" w:rsidRPr="00690E69" w:rsidRDefault="006346C9" w:rsidP="003F6938">
            <w:pPr>
              <w:pStyle w:val="ListParagraph"/>
              <w:ind w:left="0"/>
              <w:jc w:val="center"/>
              <w:rPr>
                <w:rFonts w:ascii="Times New Roman" w:eastAsia="SimSun" w:hAnsi="Times New Roman"/>
                <w:szCs w:val="20"/>
                <w:lang w:val="en-US" w:eastAsia="zh-CN"/>
              </w:rPr>
            </w:pPr>
            <w:r w:rsidRPr="00690E69">
              <w:rPr>
                <w:rFonts w:ascii="Times New Roman" w:eastAsia="SimSun" w:hAnsi="Times New Roman" w:hint="eastAsia"/>
                <w:szCs w:val="20"/>
                <w:lang w:val="en-US" w:eastAsia="zh-CN"/>
              </w:rPr>
              <w:t>3</w:t>
            </w:r>
          </w:p>
        </w:tc>
        <w:tc>
          <w:tcPr>
            <w:tcW w:w="1966" w:type="dxa"/>
            <w:shd w:val="clear" w:color="auto" w:fill="auto"/>
          </w:tcPr>
          <w:p w14:paraId="174C945B" w14:textId="7F0065D6" w:rsidR="006346C9" w:rsidRPr="00FC09B9" w:rsidRDefault="009907BB" w:rsidP="003F6938">
            <w:pPr>
              <w:pStyle w:val="ListParagraph"/>
              <w:ind w:left="5"/>
              <w:jc w:val="center"/>
              <w:rPr>
                <w:rFonts w:ascii="Times New Roman" w:hAnsi="Times New Roman"/>
                <w:color w:val="FF0000"/>
                <w:szCs w:val="20"/>
                <w:lang w:val="en-US"/>
              </w:rPr>
            </w:pPr>
            <w:r w:rsidRPr="00FC09B9">
              <w:rPr>
                <w:rFonts w:ascii="Times New Roman" w:hAnsi="Times New Roman"/>
                <w:color w:val="FF0000"/>
                <w:szCs w:val="20"/>
                <w:lang w:val="en-US"/>
              </w:rPr>
              <w:t>N/A</w:t>
            </w:r>
          </w:p>
        </w:tc>
      </w:tr>
    </w:tbl>
    <w:p w14:paraId="1E3F3B68" w14:textId="77777777" w:rsidR="006346C9" w:rsidRPr="00551F7D" w:rsidRDefault="006346C9" w:rsidP="006346C9">
      <w:pPr>
        <w:pStyle w:val="ListParagraph"/>
        <w:ind w:hanging="840"/>
        <w:rPr>
          <w:szCs w:val="20"/>
          <w:lang w:val="en-US" w:eastAsia="zh-CN"/>
        </w:rPr>
      </w:pPr>
    </w:p>
    <w:p w14:paraId="154C8198" w14:textId="52CAF747" w:rsidR="008F1BBC" w:rsidRDefault="00B45A50" w:rsidP="00BC1BAB">
      <w:pPr>
        <w:spacing w:after="0"/>
        <w:rPr>
          <w:rStyle w:val="IvDbodytextChar"/>
          <w:rFonts w:ascii="Times New Roman" w:eastAsiaTheme="minorHAnsi" w:hAnsi="Times New Roman"/>
          <w:spacing w:val="0"/>
        </w:rPr>
      </w:pPr>
      <w:r>
        <w:rPr>
          <w:rStyle w:val="IvDbodytextChar"/>
          <w:rFonts w:ascii="Times New Roman" w:eastAsiaTheme="minorHAnsi" w:hAnsi="Times New Roman"/>
          <w:spacing w:val="0"/>
        </w:rPr>
        <w:t xml:space="preserve">On </w:t>
      </w:r>
      <w:r w:rsidR="00CE1AFE">
        <w:rPr>
          <w:rStyle w:val="IvDbodytextChar"/>
          <w:rFonts w:ascii="Times New Roman" w:eastAsiaTheme="minorHAnsi" w:hAnsi="Times New Roman"/>
          <w:spacing w:val="0"/>
        </w:rPr>
        <w:t xml:space="preserve">the OCC length for different </w:t>
      </w:r>
      <w:r w:rsidR="00CE1AFE" w:rsidRPr="009907BB">
        <w:rPr>
          <w:rStyle w:val="IvDbodytextChar"/>
          <w:rFonts w:ascii="Times New Roman" w:eastAsiaTheme="minorHAnsi" w:hAnsi="Times New Roman"/>
          <w:spacing w:val="0"/>
        </w:rPr>
        <w:t xml:space="preserve">settings shown </w:t>
      </w:r>
      <w:r w:rsidR="009907BB" w:rsidRPr="009907BB">
        <w:rPr>
          <w:rStyle w:val="IvDbodytextChar"/>
          <w:rFonts w:ascii="Times New Roman" w:eastAsiaTheme="minorHAnsi" w:hAnsi="Times New Roman"/>
          <w:spacing w:val="0"/>
        </w:rPr>
        <w:t xml:space="preserve">in </w:t>
      </w:r>
      <w:r w:rsidR="009907BB" w:rsidRPr="009907BB">
        <w:rPr>
          <w:rStyle w:val="IvDbodytextChar"/>
          <w:rFonts w:ascii="Times New Roman" w:eastAsiaTheme="minorHAnsi" w:hAnsi="Times New Roman"/>
          <w:spacing w:val="0"/>
        </w:rPr>
        <w:fldChar w:fldCharType="begin"/>
      </w:r>
      <w:r w:rsidR="009907BB" w:rsidRPr="009907BB">
        <w:rPr>
          <w:rStyle w:val="IvDbodytextChar"/>
          <w:rFonts w:ascii="Times New Roman" w:eastAsiaTheme="minorHAnsi" w:hAnsi="Times New Roman"/>
          <w:spacing w:val="0"/>
        </w:rPr>
        <w:instrText xml:space="preserve"> REF _Ref494629672 \h </w:instrText>
      </w:r>
      <w:r w:rsidR="009907BB" w:rsidRPr="009907BB">
        <w:rPr>
          <w:rStyle w:val="IvDbodytextChar"/>
          <w:rFonts w:ascii="Times New Roman" w:eastAsiaTheme="minorHAnsi" w:hAnsi="Times New Roman"/>
          <w:spacing w:val="0"/>
        </w:rPr>
      </w:r>
      <w:r w:rsidR="009907BB">
        <w:rPr>
          <w:rStyle w:val="IvDbodytextChar"/>
          <w:rFonts w:ascii="Times New Roman" w:eastAsiaTheme="minorHAnsi" w:hAnsi="Times New Roman"/>
          <w:spacing w:val="0"/>
        </w:rPr>
        <w:instrText xml:space="preserve"> \* MERGEFORMAT </w:instrText>
      </w:r>
      <w:r w:rsidR="009907BB" w:rsidRPr="009907BB">
        <w:rPr>
          <w:rStyle w:val="IvDbodytextChar"/>
          <w:rFonts w:ascii="Times New Roman" w:eastAsiaTheme="minorHAnsi" w:hAnsi="Times New Roman"/>
          <w:spacing w:val="0"/>
        </w:rPr>
        <w:fldChar w:fldCharType="separate"/>
      </w:r>
      <w:r w:rsidR="00B329F8" w:rsidRPr="00636B24">
        <w:rPr>
          <w:rFonts w:ascii="Times New Roman"/>
        </w:rPr>
        <w:t xml:space="preserve">Figure </w:t>
      </w:r>
      <w:r w:rsidR="00B329F8">
        <w:rPr>
          <w:rFonts w:ascii="Times New Roman"/>
          <w:noProof/>
        </w:rPr>
        <w:t>3</w:t>
      </w:r>
      <w:r w:rsidR="009907BB" w:rsidRPr="009907BB">
        <w:rPr>
          <w:rStyle w:val="IvDbodytextChar"/>
          <w:rFonts w:ascii="Times New Roman" w:eastAsiaTheme="minorHAnsi" w:hAnsi="Times New Roman"/>
          <w:spacing w:val="0"/>
        </w:rPr>
        <w:fldChar w:fldCharType="end"/>
      </w:r>
      <w:r w:rsidR="009907BB" w:rsidRPr="009907BB">
        <w:rPr>
          <w:rStyle w:val="IvDbodytextChar"/>
          <w:rFonts w:ascii="Times New Roman" w:eastAsiaTheme="minorHAnsi" w:hAnsi="Times New Roman"/>
          <w:spacing w:val="0"/>
        </w:rPr>
        <w:t xml:space="preserve"> and </w:t>
      </w:r>
      <w:r w:rsidR="009907BB" w:rsidRPr="009907BB">
        <w:rPr>
          <w:rStyle w:val="IvDbodytextChar"/>
          <w:rFonts w:ascii="Times New Roman" w:eastAsiaTheme="minorHAnsi" w:hAnsi="Times New Roman"/>
          <w:spacing w:val="0"/>
        </w:rPr>
        <w:fldChar w:fldCharType="begin"/>
      </w:r>
      <w:r w:rsidR="009907BB" w:rsidRPr="009907BB">
        <w:rPr>
          <w:rStyle w:val="IvDbodytextChar"/>
          <w:rFonts w:ascii="Times New Roman" w:eastAsiaTheme="minorHAnsi" w:hAnsi="Times New Roman"/>
          <w:spacing w:val="0"/>
        </w:rPr>
        <w:instrText xml:space="preserve"> REF _Ref494629956 \h </w:instrText>
      </w:r>
      <w:r w:rsidR="009907BB" w:rsidRPr="009907BB">
        <w:rPr>
          <w:rStyle w:val="IvDbodytextChar"/>
          <w:rFonts w:ascii="Times New Roman" w:eastAsiaTheme="minorHAnsi" w:hAnsi="Times New Roman"/>
          <w:spacing w:val="0"/>
        </w:rPr>
      </w:r>
      <w:r w:rsidR="009907BB">
        <w:rPr>
          <w:rStyle w:val="IvDbodytextChar"/>
          <w:rFonts w:ascii="Times New Roman" w:eastAsiaTheme="minorHAnsi" w:hAnsi="Times New Roman"/>
          <w:spacing w:val="0"/>
        </w:rPr>
        <w:instrText xml:space="preserve"> \* MERGEFORMAT </w:instrText>
      </w:r>
      <w:r w:rsidR="009907BB" w:rsidRPr="009907BB">
        <w:rPr>
          <w:rStyle w:val="IvDbodytextChar"/>
          <w:rFonts w:ascii="Times New Roman" w:eastAsiaTheme="minorHAnsi" w:hAnsi="Times New Roman"/>
          <w:spacing w:val="0"/>
        </w:rPr>
        <w:fldChar w:fldCharType="separate"/>
      </w:r>
      <w:r w:rsidR="00B329F8" w:rsidRPr="0016201A">
        <w:rPr>
          <w:rFonts w:ascii="Times New Roman"/>
        </w:rPr>
        <w:t xml:space="preserve">Figure </w:t>
      </w:r>
      <w:r w:rsidR="00B329F8">
        <w:rPr>
          <w:rFonts w:ascii="Times New Roman"/>
          <w:noProof/>
        </w:rPr>
        <w:t>4</w:t>
      </w:r>
      <w:r w:rsidR="009907BB" w:rsidRPr="009907BB">
        <w:rPr>
          <w:rStyle w:val="IvDbodytextChar"/>
          <w:rFonts w:ascii="Times New Roman" w:eastAsiaTheme="minorHAnsi" w:hAnsi="Times New Roman"/>
          <w:spacing w:val="0"/>
        </w:rPr>
        <w:fldChar w:fldCharType="end"/>
      </w:r>
      <w:r w:rsidR="00CE1AFE" w:rsidRPr="009907BB">
        <w:rPr>
          <w:rStyle w:val="IvDbodytextChar"/>
          <w:rFonts w:ascii="Times New Roman" w:eastAsiaTheme="minorHAnsi" w:hAnsi="Times New Roman"/>
          <w:spacing w:val="0"/>
        </w:rPr>
        <w:t>,</w:t>
      </w:r>
      <w:r w:rsidR="00CE1AFE">
        <w:rPr>
          <w:rStyle w:val="IvDbodytextChar"/>
          <w:rFonts w:ascii="Times New Roman" w:eastAsiaTheme="minorHAnsi" w:hAnsi="Times New Roman"/>
          <w:spacing w:val="0"/>
        </w:rPr>
        <w:t xml:space="preserve"> we propose to re-use the LTE OCC sequences and propose the following</w:t>
      </w:r>
      <w:r w:rsidR="000D72D1">
        <w:rPr>
          <w:rStyle w:val="IvDbodytextChar"/>
          <w:rFonts w:ascii="Times New Roman" w:eastAsiaTheme="minorHAnsi" w:hAnsi="Times New Roman"/>
          <w:spacing w:val="0"/>
        </w:rPr>
        <w:t xml:space="preserve"> where </w:t>
      </w:r>
      <w:r w:rsidR="000D72D1" w:rsidRPr="004A53AC">
        <w:rPr>
          <w:position w:val="-12"/>
        </w:rPr>
        <w:object w:dxaOrig="760" w:dyaOrig="380" w14:anchorId="1F61AA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pt;height:17.5pt" o:ole="">
            <v:imagedata r:id="rId15" o:title=""/>
          </v:shape>
          <o:OLEObject Type="Embed" ProgID="Equation.3" ShapeID="_x0000_i1025" DrawAspect="Content" ObjectID="_1568469885" r:id="rId16"/>
        </w:object>
      </w:r>
      <w:r w:rsidR="000D72D1">
        <w:rPr>
          <w:rStyle w:val="IvDbodytextChar"/>
          <w:rFonts w:ascii="Times New Roman" w:eastAsiaTheme="minorHAnsi" w:hAnsi="Times New Roman"/>
          <w:spacing w:val="0"/>
        </w:rPr>
        <w:t xml:space="preserve"> is the orthogonal sequence length denoted by </w:t>
      </w:r>
      <w:r w:rsidR="000D72D1" w:rsidRPr="00DC66D0">
        <w:rPr>
          <w:position w:val="-14"/>
        </w:rPr>
        <w:object w:dxaOrig="2340" w:dyaOrig="440" w14:anchorId="0C0C7C94">
          <v:shape id="_x0000_i1026" type="#_x0000_t75" style="width:117pt;height:22pt" o:ole="">
            <v:imagedata r:id="rId17" o:title=""/>
          </v:shape>
          <o:OLEObject Type="Embed" ProgID="Equation.3" ShapeID="_x0000_i1026" DrawAspect="Content" ObjectID="_1568469886" r:id="rId18"/>
        </w:object>
      </w:r>
      <w:r w:rsidR="000D72D1">
        <w:t>.</w:t>
      </w:r>
    </w:p>
    <w:p w14:paraId="7F6A1B40" w14:textId="77777777" w:rsidR="000D72D1" w:rsidRDefault="000D72D1" w:rsidP="00BC1BAB">
      <w:pPr>
        <w:spacing w:after="0"/>
        <w:rPr>
          <w:rStyle w:val="IvDbodytextChar"/>
          <w:rFonts w:ascii="Times New Roman" w:eastAsiaTheme="minorHAnsi" w:hAnsi="Times New Roman"/>
          <w:b/>
          <w:spacing w:val="0"/>
        </w:rPr>
      </w:pPr>
    </w:p>
    <w:p w14:paraId="112831AB" w14:textId="39466EF5" w:rsidR="000D72D1" w:rsidRDefault="000D72D1" w:rsidP="00BC1BAB">
      <w:pPr>
        <w:spacing w:after="0"/>
        <w:rPr>
          <w:rStyle w:val="IvDbodytextChar"/>
          <w:rFonts w:ascii="Times New Roman" w:eastAsiaTheme="minorHAnsi" w:hAnsi="Times New Roman"/>
          <w:b/>
          <w:spacing w:val="0"/>
        </w:rPr>
      </w:pPr>
      <w:r w:rsidRPr="00630D10">
        <w:rPr>
          <w:rStyle w:val="IvDbodytextChar"/>
          <w:rFonts w:ascii="Times New Roman" w:eastAsiaTheme="minorHAnsi" w:hAnsi="Times New Roman"/>
          <w:b/>
          <w:spacing w:val="0"/>
        </w:rPr>
        <w:t>Proposal 3:</w:t>
      </w:r>
    </w:p>
    <w:p w14:paraId="5E1B8E7C" w14:textId="080B8D67" w:rsidR="000D72D1" w:rsidRPr="00630D10" w:rsidRDefault="000D72D1" w:rsidP="00630D10">
      <w:pPr>
        <w:pStyle w:val="ListParagraph"/>
        <w:numPr>
          <w:ilvl w:val="0"/>
          <w:numId w:val="43"/>
        </w:numPr>
        <w:rPr>
          <w:rStyle w:val="IvDbodytextChar"/>
          <w:rFonts w:ascii="Times New Roman" w:eastAsiaTheme="minorHAnsi" w:hAnsi="Times New Roman"/>
          <w:spacing w:val="0"/>
          <w:lang w:val="en-US"/>
        </w:rPr>
      </w:pPr>
      <w:r w:rsidRPr="00630D10">
        <w:rPr>
          <w:rStyle w:val="IvDbodytextChar"/>
          <w:rFonts w:ascii="Times New Roman" w:eastAsiaTheme="minorHAnsi" w:hAnsi="Times New Roman"/>
          <w:spacing w:val="0"/>
          <w:lang w:val="en-US"/>
        </w:rPr>
        <w:t xml:space="preserve">The orthogonal sequences of length 2, 3 and 4 are specified as the following </w:t>
      </w:r>
      <w:r>
        <w:rPr>
          <w:rStyle w:val="IvDbodytextChar"/>
          <w:rFonts w:ascii="Times New Roman" w:eastAsiaTheme="minorHAnsi" w:hAnsi="Times New Roman"/>
          <w:spacing w:val="0"/>
          <w:lang w:val="en-US"/>
        </w:rPr>
        <w:t xml:space="preserve">three tables </w:t>
      </w:r>
      <w:r w:rsidRPr="00630D10">
        <w:rPr>
          <w:rStyle w:val="IvDbodytextChar"/>
          <w:rFonts w:ascii="Times New Roman" w:eastAsiaTheme="minorHAnsi" w:hAnsi="Times New Roman"/>
          <w:spacing w:val="0"/>
          <w:lang w:val="en-US"/>
        </w:rPr>
        <w:t>for time domain spreading of long PUCCH with up to 2 UCI bits.</w:t>
      </w:r>
    </w:p>
    <w:p w14:paraId="5F7F1743" w14:textId="0FB239BD" w:rsidR="00CE1AFE" w:rsidRDefault="00CE1AFE" w:rsidP="0016201A">
      <w:pPr>
        <w:spacing w:after="0"/>
        <w:rPr>
          <w:rStyle w:val="IvDbodytextChar"/>
          <w:rFonts w:ascii="Times New Roman" w:eastAsiaTheme="minorHAnsi" w:hAnsi="Times New Roman"/>
          <w:b/>
          <w:spacing w:val="0"/>
        </w:rPr>
      </w:pPr>
    </w:p>
    <w:p w14:paraId="55B2D010" w14:textId="3E1F000E" w:rsidR="00CE1AFE" w:rsidRPr="00551F7D" w:rsidRDefault="00CE1AFE" w:rsidP="00CE1AFE">
      <w:pPr>
        <w:pStyle w:val="TH"/>
        <w:rPr>
          <w:rStyle w:val="IvDbodytextChar"/>
          <w:rFonts w:asciiTheme="minorHAnsi" w:eastAsiaTheme="minorHAnsi" w:hAnsiTheme="minorHAnsi"/>
          <w:spacing w:val="0"/>
        </w:rPr>
      </w:pPr>
      <w:r>
        <w:t xml:space="preserve">Orthogonal sequences </w:t>
      </w:r>
      <w:r w:rsidRPr="00DC66D0">
        <w:rPr>
          <w:position w:val="-14"/>
        </w:rPr>
        <w:object w:dxaOrig="2340" w:dyaOrig="440" w14:anchorId="7ED55464">
          <v:shape id="_x0000_i1027" type="#_x0000_t75" style="width:117pt;height:22pt" o:ole="">
            <v:imagedata r:id="rId17" o:title=""/>
          </v:shape>
          <o:OLEObject Type="Embed" ProgID="Equation.3" ShapeID="_x0000_i1027" DrawAspect="Content" ObjectID="_1568469887" r:id="rId19"/>
        </w:object>
      </w:r>
      <w:r>
        <w:t xml:space="preserve"> for </w:t>
      </w:r>
      <w:r w:rsidR="000D72D1" w:rsidRPr="004A53AC">
        <w:rPr>
          <w:position w:val="-12"/>
        </w:rPr>
        <w:object w:dxaOrig="1140" w:dyaOrig="380" w14:anchorId="59137B0F">
          <v:shape id="_x0000_i1028" type="#_x0000_t75" style="width:53pt;height:17.5pt" o:ole="">
            <v:imagedata r:id="rId20" o:title=""/>
          </v:shape>
          <o:OLEObject Type="Embed" ProgID="Equation.3" ShapeID="_x0000_i1028" DrawAspect="Content" ObjectID="_1568469888" r:id="rId21"/>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0"/>
        <w:gridCol w:w="4274"/>
      </w:tblGrid>
      <w:tr w:rsidR="00CE1AFE" w14:paraId="486627C1" w14:textId="77777777" w:rsidTr="003F6938">
        <w:trPr>
          <w:cantSplit/>
          <w:jc w:val="center"/>
        </w:trPr>
        <w:tc>
          <w:tcPr>
            <w:tcW w:w="0" w:type="auto"/>
            <w:shd w:val="clear" w:color="auto" w:fill="E0E0E0"/>
            <w:vAlign w:val="center"/>
          </w:tcPr>
          <w:p w14:paraId="47E4E1A2" w14:textId="77777777" w:rsidR="00CE1AFE" w:rsidRDefault="00CE1AFE" w:rsidP="003F6938">
            <w:pPr>
              <w:pStyle w:val="TAH"/>
            </w:pPr>
            <w:r>
              <w:t xml:space="preserve">Sequence index </w:t>
            </w:r>
          </w:p>
        </w:tc>
        <w:tc>
          <w:tcPr>
            <w:tcW w:w="0" w:type="auto"/>
            <w:shd w:val="clear" w:color="auto" w:fill="E0E0E0"/>
            <w:vAlign w:val="center"/>
          </w:tcPr>
          <w:p w14:paraId="32B0EC4E" w14:textId="77777777" w:rsidR="00CE1AFE" w:rsidRDefault="00CE1AFE" w:rsidP="003F6938">
            <w:pPr>
              <w:pStyle w:val="TAH"/>
            </w:pPr>
            <w:r>
              <w:t xml:space="preserve">Orthogonal sequences </w:t>
            </w:r>
            <w:r w:rsidRPr="005B11E1">
              <w:rPr>
                <w:position w:val="-14"/>
              </w:rPr>
              <w:object w:dxaOrig="2340" w:dyaOrig="440" w14:anchorId="5B64DCAB">
                <v:shape id="_x0000_i1029" type="#_x0000_t75" style="width:117pt;height:22pt" o:ole="">
                  <v:imagedata r:id="rId17" o:title=""/>
                </v:shape>
                <o:OLEObject Type="Embed" ProgID="Equation.3" ShapeID="_x0000_i1029" DrawAspect="Content" ObjectID="_1568469889" r:id="rId22"/>
              </w:object>
            </w:r>
          </w:p>
        </w:tc>
      </w:tr>
      <w:tr w:rsidR="00CE1AFE" w14:paraId="5F0F9028" w14:textId="77777777" w:rsidTr="003F6938">
        <w:trPr>
          <w:cantSplit/>
          <w:jc w:val="center"/>
        </w:trPr>
        <w:tc>
          <w:tcPr>
            <w:tcW w:w="0" w:type="auto"/>
            <w:shd w:val="clear" w:color="auto" w:fill="auto"/>
            <w:vAlign w:val="center"/>
          </w:tcPr>
          <w:p w14:paraId="120FF287" w14:textId="77777777" w:rsidR="00CE1AFE" w:rsidRPr="00B93030" w:rsidRDefault="00CE1AFE" w:rsidP="003F6938">
            <w:pPr>
              <w:pStyle w:val="TAC"/>
            </w:pPr>
            <w:r w:rsidRPr="00B93030">
              <w:t>0</w:t>
            </w:r>
          </w:p>
        </w:tc>
        <w:tc>
          <w:tcPr>
            <w:tcW w:w="0" w:type="auto"/>
            <w:shd w:val="clear" w:color="auto" w:fill="auto"/>
            <w:vAlign w:val="center"/>
          </w:tcPr>
          <w:p w14:paraId="08D7EF9A" w14:textId="47ADD8BC" w:rsidR="00CE1AFE" w:rsidRPr="00B93030" w:rsidRDefault="000D72D1" w:rsidP="003F6938">
            <w:pPr>
              <w:pStyle w:val="TAC"/>
            </w:pPr>
            <w:r w:rsidRPr="00630D10">
              <w:rPr>
                <w:position w:val="-10"/>
              </w:rPr>
              <w:object w:dxaOrig="940" w:dyaOrig="340" w14:anchorId="47726D61">
                <v:shape id="_x0000_i1030" type="#_x0000_t75" style="width:47pt;height:17.5pt" o:ole="">
                  <v:imagedata r:id="rId23" o:title=""/>
                </v:shape>
                <o:OLEObject Type="Embed" ProgID="Equation.3" ShapeID="_x0000_i1030" DrawAspect="Content" ObjectID="_1568469890" r:id="rId24"/>
              </w:object>
            </w:r>
          </w:p>
        </w:tc>
      </w:tr>
      <w:tr w:rsidR="00CE1AFE" w14:paraId="754CB3ED" w14:textId="77777777" w:rsidTr="003F6938">
        <w:trPr>
          <w:cantSplit/>
          <w:jc w:val="center"/>
        </w:trPr>
        <w:tc>
          <w:tcPr>
            <w:tcW w:w="0" w:type="auto"/>
            <w:shd w:val="clear" w:color="auto" w:fill="auto"/>
            <w:vAlign w:val="center"/>
          </w:tcPr>
          <w:p w14:paraId="731A249F" w14:textId="77777777" w:rsidR="00CE1AFE" w:rsidRPr="00B93030" w:rsidRDefault="00CE1AFE" w:rsidP="003F6938">
            <w:pPr>
              <w:pStyle w:val="TAC"/>
            </w:pPr>
            <w:r w:rsidRPr="00B93030">
              <w:t>1</w:t>
            </w:r>
          </w:p>
        </w:tc>
        <w:tc>
          <w:tcPr>
            <w:tcW w:w="0" w:type="auto"/>
            <w:shd w:val="clear" w:color="auto" w:fill="auto"/>
            <w:vAlign w:val="center"/>
          </w:tcPr>
          <w:p w14:paraId="4CFBDCA6" w14:textId="3A8FE2C7" w:rsidR="00CE1AFE" w:rsidRPr="00B93030" w:rsidRDefault="000D72D1" w:rsidP="003F6938">
            <w:pPr>
              <w:pStyle w:val="TAC"/>
            </w:pPr>
            <w:r w:rsidRPr="00551F7D">
              <w:rPr>
                <w:position w:val="-10"/>
              </w:rPr>
              <w:object w:dxaOrig="920" w:dyaOrig="340" w14:anchorId="736083AE">
                <v:shape id="_x0000_i1031" type="#_x0000_t75" style="width:46.5pt;height:17.5pt" o:ole="">
                  <v:imagedata r:id="rId25" o:title=""/>
                </v:shape>
                <o:OLEObject Type="Embed" ProgID="Equation.3" ShapeID="_x0000_i1031" DrawAspect="Content" ObjectID="_1568469891" r:id="rId26"/>
              </w:object>
            </w:r>
          </w:p>
        </w:tc>
      </w:tr>
    </w:tbl>
    <w:p w14:paraId="517368B3" w14:textId="06501646" w:rsidR="00CE1AFE" w:rsidRDefault="00CE1AFE" w:rsidP="0016201A">
      <w:pPr>
        <w:spacing w:after="0"/>
        <w:rPr>
          <w:rStyle w:val="IvDbodytextChar"/>
          <w:rFonts w:ascii="Times New Roman" w:eastAsiaTheme="minorHAnsi" w:hAnsi="Times New Roman"/>
          <w:b/>
          <w:spacing w:val="0"/>
        </w:rPr>
      </w:pPr>
    </w:p>
    <w:p w14:paraId="35F88777" w14:textId="08FCA294" w:rsidR="00CE1AFE" w:rsidRDefault="00CE1AFE" w:rsidP="00CE1AFE">
      <w:pPr>
        <w:pStyle w:val="TH"/>
      </w:pPr>
      <w:r>
        <w:t xml:space="preserve">Orthogonal sequences </w:t>
      </w:r>
      <w:r w:rsidRPr="00DC66D0">
        <w:rPr>
          <w:position w:val="-14"/>
        </w:rPr>
        <w:object w:dxaOrig="2340" w:dyaOrig="440" w14:anchorId="538479E3">
          <v:shape id="_x0000_i1032" type="#_x0000_t75" style="width:117pt;height:22pt" o:ole="">
            <v:imagedata r:id="rId17" o:title=""/>
          </v:shape>
          <o:OLEObject Type="Embed" ProgID="Equation.3" ShapeID="_x0000_i1032" DrawAspect="Content" ObjectID="_1568469892" r:id="rId27"/>
        </w:object>
      </w:r>
      <w:r>
        <w:t xml:space="preserve"> for </w:t>
      </w:r>
      <w:r w:rsidRPr="004A53AC">
        <w:rPr>
          <w:position w:val="-12"/>
        </w:rPr>
        <w:object w:dxaOrig="1160" w:dyaOrig="380" w14:anchorId="1C44D1A8">
          <v:shape id="_x0000_i1033" type="#_x0000_t75" style="width:54.5pt;height:17.5pt" o:ole="">
            <v:imagedata r:id="rId28" o:title=""/>
          </v:shape>
          <o:OLEObject Type="Embed" ProgID="Equation.3" ShapeID="_x0000_i1033" DrawAspect="Content" ObjectID="_1568469893" r:id="rId29"/>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0"/>
        <w:gridCol w:w="4274"/>
      </w:tblGrid>
      <w:tr w:rsidR="00CE1AFE" w:rsidRPr="000D72D1" w14:paraId="31263F4E" w14:textId="77777777" w:rsidTr="003F6938">
        <w:trPr>
          <w:cantSplit/>
          <w:jc w:val="center"/>
        </w:trPr>
        <w:tc>
          <w:tcPr>
            <w:tcW w:w="0" w:type="auto"/>
            <w:shd w:val="clear" w:color="auto" w:fill="E0E0E0"/>
            <w:vAlign w:val="center"/>
          </w:tcPr>
          <w:p w14:paraId="1A71B880" w14:textId="0FC59619" w:rsidR="00CE1AFE" w:rsidRPr="000D72D1" w:rsidRDefault="00CE1AFE" w:rsidP="003F6938">
            <w:pPr>
              <w:pStyle w:val="TAH"/>
            </w:pPr>
            <w:r w:rsidRPr="000D72D1">
              <w:t xml:space="preserve">Sequence index </w:t>
            </w:r>
          </w:p>
        </w:tc>
        <w:tc>
          <w:tcPr>
            <w:tcW w:w="0" w:type="auto"/>
            <w:shd w:val="clear" w:color="auto" w:fill="E0E0E0"/>
            <w:vAlign w:val="center"/>
          </w:tcPr>
          <w:p w14:paraId="17BFB8EE" w14:textId="77777777" w:rsidR="00CE1AFE" w:rsidRPr="000D72D1" w:rsidRDefault="00CE1AFE" w:rsidP="003F6938">
            <w:pPr>
              <w:pStyle w:val="TAH"/>
            </w:pPr>
            <w:r w:rsidRPr="000D72D1">
              <w:t xml:space="preserve">Orthogonal sequences </w:t>
            </w:r>
            <w:r w:rsidRPr="00630D10">
              <w:rPr>
                <w:position w:val="-14"/>
              </w:rPr>
              <w:object w:dxaOrig="2340" w:dyaOrig="440" w14:anchorId="0B03F186">
                <v:shape id="_x0000_i1034" type="#_x0000_t75" style="width:117pt;height:22pt" o:ole="">
                  <v:imagedata r:id="rId17" o:title=""/>
                </v:shape>
                <o:OLEObject Type="Embed" ProgID="Equation.3" ShapeID="_x0000_i1034" DrawAspect="Content" ObjectID="_1568469894" r:id="rId30"/>
              </w:object>
            </w:r>
          </w:p>
        </w:tc>
      </w:tr>
      <w:tr w:rsidR="00CE1AFE" w:rsidRPr="000D72D1" w14:paraId="7722F2A1" w14:textId="77777777" w:rsidTr="00630D10">
        <w:trPr>
          <w:cantSplit/>
          <w:trHeight w:val="431"/>
          <w:jc w:val="center"/>
        </w:trPr>
        <w:tc>
          <w:tcPr>
            <w:tcW w:w="0" w:type="auto"/>
            <w:shd w:val="clear" w:color="auto" w:fill="auto"/>
            <w:vAlign w:val="center"/>
          </w:tcPr>
          <w:p w14:paraId="235759B2" w14:textId="77777777" w:rsidR="00CE1AFE" w:rsidRPr="00630D10" w:rsidRDefault="00CE1AFE" w:rsidP="003F6938">
            <w:pPr>
              <w:pStyle w:val="TH"/>
              <w:rPr>
                <w:b w:val="0"/>
                <w:sz w:val="18"/>
              </w:rPr>
            </w:pPr>
            <w:r w:rsidRPr="00630D10">
              <w:rPr>
                <w:b w:val="0"/>
                <w:sz w:val="18"/>
              </w:rPr>
              <w:t>0</w:t>
            </w:r>
          </w:p>
        </w:tc>
        <w:tc>
          <w:tcPr>
            <w:tcW w:w="0" w:type="auto"/>
            <w:shd w:val="clear" w:color="auto" w:fill="auto"/>
            <w:vAlign w:val="center"/>
          </w:tcPr>
          <w:p w14:paraId="6918CAA4" w14:textId="77777777" w:rsidR="00CE1AFE" w:rsidRPr="00630D10" w:rsidRDefault="00CE1AFE" w:rsidP="003F6938">
            <w:pPr>
              <w:pStyle w:val="TH"/>
              <w:rPr>
                <w:sz w:val="18"/>
              </w:rPr>
            </w:pPr>
            <w:r w:rsidRPr="00630D10">
              <w:rPr>
                <w:color w:val="FF0000"/>
                <w:position w:val="-10"/>
                <w:sz w:val="18"/>
              </w:rPr>
              <w:object w:dxaOrig="800" w:dyaOrig="360" w14:anchorId="315567AA">
                <v:shape id="_x0000_i1035" type="#_x0000_t75" style="width:40pt;height:18pt" o:ole="">
                  <v:imagedata r:id="rId31" o:title=""/>
                </v:shape>
                <o:OLEObject Type="Embed" ProgID="Equation.3" ShapeID="_x0000_i1035" DrawAspect="Content" ObjectID="_1568469895" r:id="rId32"/>
              </w:object>
            </w:r>
          </w:p>
        </w:tc>
      </w:tr>
      <w:tr w:rsidR="00CE1AFE" w:rsidRPr="000D72D1" w14:paraId="63331FFD" w14:textId="77777777" w:rsidTr="00630D10">
        <w:trPr>
          <w:cantSplit/>
          <w:trHeight w:val="525"/>
          <w:jc w:val="center"/>
        </w:trPr>
        <w:tc>
          <w:tcPr>
            <w:tcW w:w="0" w:type="auto"/>
            <w:shd w:val="clear" w:color="auto" w:fill="auto"/>
            <w:vAlign w:val="center"/>
          </w:tcPr>
          <w:p w14:paraId="12C310C3" w14:textId="77777777" w:rsidR="00CE1AFE" w:rsidRPr="00630D10" w:rsidRDefault="00CE1AFE" w:rsidP="003F6938">
            <w:pPr>
              <w:pStyle w:val="TH"/>
              <w:rPr>
                <w:b w:val="0"/>
                <w:sz w:val="18"/>
              </w:rPr>
            </w:pPr>
            <w:r w:rsidRPr="00630D10">
              <w:rPr>
                <w:b w:val="0"/>
                <w:sz w:val="18"/>
              </w:rPr>
              <w:t>1</w:t>
            </w:r>
          </w:p>
        </w:tc>
        <w:tc>
          <w:tcPr>
            <w:tcW w:w="0" w:type="auto"/>
            <w:shd w:val="clear" w:color="auto" w:fill="auto"/>
            <w:vAlign w:val="center"/>
          </w:tcPr>
          <w:p w14:paraId="6066CF7F" w14:textId="77777777" w:rsidR="00CE1AFE" w:rsidRPr="00630D10" w:rsidRDefault="00CE1AFE" w:rsidP="003F6938">
            <w:pPr>
              <w:pStyle w:val="TH"/>
              <w:rPr>
                <w:sz w:val="18"/>
              </w:rPr>
            </w:pPr>
            <w:r w:rsidRPr="00630D10">
              <w:rPr>
                <w:color w:val="FF0000"/>
                <w:position w:val="-10"/>
                <w:sz w:val="18"/>
              </w:rPr>
              <w:object w:dxaOrig="1640" w:dyaOrig="400" w14:anchorId="3476B143">
                <v:shape id="_x0000_i1036" type="#_x0000_t75" style="width:82pt;height:20pt" o:ole="">
                  <v:imagedata r:id="rId33" o:title=""/>
                </v:shape>
                <o:OLEObject Type="Embed" ProgID="Equation.3" ShapeID="_x0000_i1036" DrawAspect="Content" ObjectID="_1568469896" r:id="rId34"/>
              </w:object>
            </w:r>
          </w:p>
        </w:tc>
      </w:tr>
      <w:tr w:rsidR="00CE1AFE" w:rsidRPr="000D72D1" w14:paraId="1570024B" w14:textId="77777777" w:rsidTr="00630D10">
        <w:trPr>
          <w:cantSplit/>
          <w:trHeight w:val="210"/>
          <w:jc w:val="center"/>
        </w:trPr>
        <w:tc>
          <w:tcPr>
            <w:tcW w:w="0" w:type="auto"/>
            <w:shd w:val="clear" w:color="auto" w:fill="auto"/>
            <w:vAlign w:val="center"/>
          </w:tcPr>
          <w:p w14:paraId="3B5F197B" w14:textId="77777777" w:rsidR="00CE1AFE" w:rsidRPr="00630D10" w:rsidRDefault="00CE1AFE" w:rsidP="003F6938">
            <w:pPr>
              <w:pStyle w:val="TH"/>
              <w:rPr>
                <w:b w:val="0"/>
                <w:sz w:val="18"/>
              </w:rPr>
            </w:pPr>
            <w:r w:rsidRPr="00630D10">
              <w:rPr>
                <w:b w:val="0"/>
                <w:sz w:val="18"/>
              </w:rPr>
              <w:t>2</w:t>
            </w:r>
          </w:p>
        </w:tc>
        <w:tc>
          <w:tcPr>
            <w:tcW w:w="0" w:type="auto"/>
            <w:shd w:val="clear" w:color="auto" w:fill="auto"/>
            <w:vAlign w:val="center"/>
          </w:tcPr>
          <w:p w14:paraId="4A616517" w14:textId="77777777" w:rsidR="00CE1AFE" w:rsidRPr="00630D10" w:rsidRDefault="00CE1AFE" w:rsidP="003F6938">
            <w:pPr>
              <w:pStyle w:val="TH"/>
              <w:rPr>
                <w:sz w:val="18"/>
              </w:rPr>
            </w:pPr>
            <w:r w:rsidRPr="00630D10">
              <w:rPr>
                <w:color w:val="FF0000"/>
                <w:position w:val="-10"/>
                <w:sz w:val="18"/>
              </w:rPr>
              <w:object w:dxaOrig="1640" w:dyaOrig="400" w14:anchorId="487B1C46">
                <v:shape id="_x0000_i1037" type="#_x0000_t75" style="width:82pt;height:20pt" o:ole="">
                  <v:imagedata r:id="rId35" o:title=""/>
                </v:shape>
                <o:OLEObject Type="Embed" ProgID="Equation.3" ShapeID="_x0000_i1037" DrawAspect="Content" ObjectID="_1568469897" r:id="rId36"/>
              </w:object>
            </w:r>
          </w:p>
        </w:tc>
      </w:tr>
    </w:tbl>
    <w:p w14:paraId="242302D1" w14:textId="77777777" w:rsidR="00CE1AFE" w:rsidRDefault="00CE1AFE" w:rsidP="0016201A">
      <w:pPr>
        <w:spacing w:after="0"/>
        <w:rPr>
          <w:rStyle w:val="IvDbodytextChar"/>
          <w:rFonts w:ascii="Times New Roman" w:eastAsiaTheme="minorHAnsi" w:hAnsi="Times New Roman"/>
          <w:b/>
          <w:spacing w:val="0"/>
        </w:rPr>
      </w:pPr>
    </w:p>
    <w:p w14:paraId="38CEA417" w14:textId="4F7FD012" w:rsidR="00CE1AFE" w:rsidRPr="00630D10" w:rsidRDefault="00CE1AFE" w:rsidP="00630D10">
      <w:pPr>
        <w:pStyle w:val="TH"/>
        <w:rPr>
          <w:rStyle w:val="IvDbodytextChar"/>
          <w:rFonts w:asciiTheme="minorHAnsi" w:eastAsiaTheme="minorHAnsi" w:hAnsiTheme="minorHAnsi"/>
          <w:b w:val="0"/>
          <w:spacing w:val="0"/>
        </w:rPr>
      </w:pPr>
      <w:r>
        <w:lastRenderedPageBreak/>
        <w:t xml:space="preserve">Orthogonal sequences </w:t>
      </w:r>
      <w:r w:rsidRPr="00DC66D0">
        <w:rPr>
          <w:position w:val="-14"/>
        </w:rPr>
        <w:object w:dxaOrig="2340" w:dyaOrig="440" w14:anchorId="3841EB47">
          <v:shape id="_x0000_i1038" type="#_x0000_t75" style="width:117pt;height:22pt" o:ole="">
            <v:imagedata r:id="rId17" o:title=""/>
          </v:shape>
          <o:OLEObject Type="Embed" ProgID="Equation.3" ShapeID="_x0000_i1038" DrawAspect="Content" ObjectID="_1568469898" r:id="rId37"/>
        </w:object>
      </w:r>
      <w:r>
        <w:t xml:space="preserve"> for </w:t>
      </w:r>
      <w:r w:rsidR="000D72D1" w:rsidRPr="004A53AC">
        <w:rPr>
          <w:position w:val="-12"/>
        </w:rPr>
        <w:object w:dxaOrig="1140" w:dyaOrig="380" w14:anchorId="53EBCC5F">
          <v:shape id="_x0000_i1039" type="#_x0000_t75" style="width:53pt;height:17.5pt" o:ole="">
            <v:imagedata r:id="rId38" o:title=""/>
          </v:shape>
          <o:OLEObject Type="Embed" ProgID="Equation.3" ShapeID="_x0000_i1039" DrawAspect="Content" ObjectID="_1568469899" r:id="rId39"/>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0"/>
        <w:gridCol w:w="4274"/>
      </w:tblGrid>
      <w:tr w:rsidR="00CE1AFE" w14:paraId="20E04BD1" w14:textId="77777777" w:rsidTr="003F6938">
        <w:trPr>
          <w:cantSplit/>
          <w:jc w:val="center"/>
        </w:trPr>
        <w:tc>
          <w:tcPr>
            <w:tcW w:w="0" w:type="auto"/>
            <w:shd w:val="clear" w:color="auto" w:fill="E0E0E0"/>
            <w:vAlign w:val="center"/>
          </w:tcPr>
          <w:p w14:paraId="63382FAB" w14:textId="5EF5AD4E" w:rsidR="00CE1AFE" w:rsidRDefault="00CE1AFE" w:rsidP="003F6938">
            <w:pPr>
              <w:pStyle w:val="TAH"/>
            </w:pPr>
            <w:r>
              <w:t xml:space="preserve">Sequence index </w:t>
            </w:r>
          </w:p>
        </w:tc>
        <w:tc>
          <w:tcPr>
            <w:tcW w:w="0" w:type="auto"/>
            <w:shd w:val="clear" w:color="auto" w:fill="E0E0E0"/>
            <w:vAlign w:val="center"/>
          </w:tcPr>
          <w:p w14:paraId="7D898C82" w14:textId="77777777" w:rsidR="00CE1AFE" w:rsidRDefault="00CE1AFE" w:rsidP="003F6938">
            <w:pPr>
              <w:pStyle w:val="TAH"/>
            </w:pPr>
            <w:r>
              <w:t xml:space="preserve">Orthogonal sequences </w:t>
            </w:r>
            <w:r w:rsidRPr="005B11E1">
              <w:rPr>
                <w:position w:val="-14"/>
              </w:rPr>
              <w:object w:dxaOrig="2340" w:dyaOrig="440" w14:anchorId="608F305A">
                <v:shape id="_x0000_i1040" type="#_x0000_t75" style="width:117pt;height:22pt" o:ole="">
                  <v:imagedata r:id="rId17" o:title=""/>
                </v:shape>
                <o:OLEObject Type="Embed" ProgID="Equation.3" ShapeID="_x0000_i1040" DrawAspect="Content" ObjectID="_1568469900" r:id="rId40"/>
              </w:object>
            </w:r>
          </w:p>
        </w:tc>
      </w:tr>
      <w:tr w:rsidR="00CE1AFE" w14:paraId="77525151" w14:textId="77777777" w:rsidTr="003F6938">
        <w:trPr>
          <w:cantSplit/>
          <w:jc w:val="center"/>
        </w:trPr>
        <w:tc>
          <w:tcPr>
            <w:tcW w:w="0" w:type="auto"/>
            <w:shd w:val="clear" w:color="auto" w:fill="auto"/>
            <w:vAlign w:val="center"/>
          </w:tcPr>
          <w:p w14:paraId="57C95CAD" w14:textId="77777777" w:rsidR="00CE1AFE" w:rsidRPr="00B93030" w:rsidRDefault="00CE1AFE" w:rsidP="00CE1AFE">
            <w:pPr>
              <w:pStyle w:val="TAC"/>
            </w:pPr>
            <w:r w:rsidRPr="00B93030">
              <w:t>0</w:t>
            </w:r>
          </w:p>
        </w:tc>
        <w:tc>
          <w:tcPr>
            <w:tcW w:w="0" w:type="auto"/>
            <w:shd w:val="clear" w:color="auto" w:fill="auto"/>
            <w:vAlign w:val="center"/>
          </w:tcPr>
          <w:p w14:paraId="62F54B30" w14:textId="44E754B0" w:rsidR="00CE1AFE" w:rsidRPr="00B93030" w:rsidRDefault="00CE1AFE" w:rsidP="00CE1AFE">
            <w:pPr>
              <w:pStyle w:val="TAC"/>
            </w:pPr>
            <w:r>
              <w:object w:dxaOrig="1579" w:dyaOrig="300" w14:anchorId="61D85FFD">
                <v:shape id="_x0000_i1041" type="#_x0000_t75" style="width:79pt;height:15pt" o:ole="">
                  <v:imagedata r:id="rId41" o:title=""/>
                </v:shape>
                <o:OLEObject Type="Embed" ProgID="Equation.3" ShapeID="_x0000_i1041" DrawAspect="Content" ObjectID="_1568469901" r:id="rId42"/>
              </w:object>
            </w:r>
          </w:p>
        </w:tc>
      </w:tr>
      <w:tr w:rsidR="00CE1AFE" w14:paraId="375A9A0C" w14:textId="77777777" w:rsidTr="003F6938">
        <w:trPr>
          <w:cantSplit/>
          <w:jc w:val="center"/>
        </w:trPr>
        <w:tc>
          <w:tcPr>
            <w:tcW w:w="0" w:type="auto"/>
            <w:shd w:val="clear" w:color="auto" w:fill="auto"/>
            <w:vAlign w:val="center"/>
          </w:tcPr>
          <w:p w14:paraId="2C068B4F" w14:textId="77777777" w:rsidR="00CE1AFE" w:rsidRPr="00B93030" w:rsidRDefault="00CE1AFE" w:rsidP="00CE1AFE">
            <w:pPr>
              <w:pStyle w:val="TAC"/>
            </w:pPr>
            <w:r w:rsidRPr="00B93030">
              <w:t>1</w:t>
            </w:r>
          </w:p>
        </w:tc>
        <w:tc>
          <w:tcPr>
            <w:tcW w:w="0" w:type="auto"/>
            <w:shd w:val="clear" w:color="auto" w:fill="auto"/>
            <w:vAlign w:val="center"/>
          </w:tcPr>
          <w:p w14:paraId="121B2B58" w14:textId="570FC949" w:rsidR="00CE1AFE" w:rsidRPr="00B93030" w:rsidRDefault="00CE1AFE" w:rsidP="00CE1AFE">
            <w:pPr>
              <w:pStyle w:val="TAC"/>
            </w:pPr>
            <w:r>
              <w:object w:dxaOrig="1559" w:dyaOrig="300" w14:anchorId="79A8AD5D">
                <v:shape id="_x0000_i1042" type="#_x0000_t75" style="width:77.5pt;height:15pt" o:ole="">
                  <v:imagedata r:id="rId43" o:title=""/>
                </v:shape>
                <o:OLEObject Type="Embed" ProgID="Equation.3" ShapeID="_x0000_i1042" DrawAspect="Content" ObjectID="_1568469902" r:id="rId44"/>
              </w:object>
            </w:r>
          </w:p>
        </w:tc>
      </w:tr>
      <w:tr w:rsidR="00CE1AFE" w14:paraId="0BB787B4" w14:textId="77777777" w:rsidTr="003F6938">
        <w:trPr>
          <w:cantSplit/>
          <w:jc w:val="center"/>
        </w:trPr>
        <w:tc>
          <w:tcPr>
            <w:tcW w:w="0" w:type="auto"/>
            <w:shd w:val="clear" w:color="auto" w:fill="auto"/>
            <w:vAlign w:val="center"/>
          </w:tcPr>
          <w:p w14:paraId="29D4985A" w14:textId="77777777" w:rsidR="00CE1AFE" w:rsidRPr="00B93030" w:rsidRDefault="00CE1AFE" w:rsidP="00CE1AFE">
            <w:pPr>
              <w:pStyle w:val="TAC"/>
            </w:pPr>
            <w:r w:rsidRPr="00B93030">
              <w:t>2</w:t>
            </w:r>
          </w:p>
        </w:tc>
        <w:tc>
          <w:tcPr>
            <w:tcW w:w="0" w:type="auto"/>
            <w:shd w:val="clear" w:color="auto" w:fill="auto"/>
            <w:vAlign w:val="center"/>
          </w:tcPr>
          <w:p w14:paraId="5BE56DF0" w14:textId="777BABF3" w:rsidR="00CE1AFE" w:rsidRPr="00B93030" w:rsidRDefault="00CE1AFE">
            <w:pPr>
              <w:pStyle w:val="TAC"/>
            </w:pPr>
            <w:r w:rsidRPr="005B11E1">
              <w:rPr>
                <w:position w:val="-10"/>
              </w:rPr>
              <w:object w:dxaOrig="1560" w:dyaOrig="300" w14:anchorId="13A9E325">
                <v:shape id="_x0000_i1043" type="#_x0000_t75" style="width:78pt;height:15pt" o:ole="">
                  <v:imagedata r:id="rId45" o:title=""/>
                </v:shape>
                <o:OLEObject Type="Embed" ProgID="Equation.3" ShapeID="_x0000_i1043" DrawAspect="Content" ObjectID="_1568469903" r:id="rId46"/>
              </w:object>
            </w:r>
          </w:p>
        </w:tc>
      </w:tr>
      <w:tr w:rsidR="00CE1AFE" w14:paraId="1FA186E5" w14:textId="77777777" w:rsidTr="003F6938">
        <w:trPr>
          <w:cantSplit/>
          <w:jc w:val="center"/>
        </w:trPr>
        <w:tc>
          <w:tcPr>
            <w:tcW w:w="0" w:type="auto"/>
            <w:shd w:val="clear" w:color="auto" w:fill="auto"/>
            <w:vAlign w:val="center"/>
          </w:tcPr>
          <w:p w14:paraId="19D28BAD" w14:textId="12C0CDCB" w:rsidR="00CE1AFE" w:rsidRPr="00B93030" w:rsidRDefault="00CE1AFE" w:rsidP="00CE1AFE">
            <w:pPr>
              <w:pStyle w:val="TAC"/>
            </w:pPr>
            <w:r>
              <w:t>3</w:t>
            </w:r>
          </w:p>
        </w:tc>
        <w:tc>
          <w:tcPr>
            <w:tcW w:w="0" w:type="auto"/>
            <w:shd w:val="clear" w:color="auto" w:fill="auto"/>
            <w:vAlign w:val="center"/>
          </w:tcPr>
          <w:p w14:paraId="3D451E20" w14:textId="0204DE02" w:rsidR="00CE1AFE" w:rsidRPr="00B93030" w:rsidRDefault="00CE1AFE" w:rsidP="00CE1AFE">
            <w:pPr>
              <w:pStyle w:val="TAC"/>
              <w:rPr>
                <w:noProof/>
                <w:lang w:val="sv-SE" w:eastAsia="sv-SE"/>
              </w:rPr>
            </w:pPr>
            <w:r w:rsidRPr="005B11E1">
              <w:rPr>
                <w:position w:val="-10"/>
              </w:rPr>
              <w:object w:dxaOrig="1560" w:dyaOrig="300" w14:anchorId="5E807B3E">
                <v:shape id="_x0000_i1044" type="#_x0000_t75" style="width:78pt;height:15pt" o:ole="">
                  <v:imagedata r:id="rId47" o:title=""/>
                </v:shape>
                <o:OLEObject Type="Embed" ProgID="Equation.3" ShapeID="_x0000_i1044" DrawAspect="Content" ObjectID="_1568469904" r:id="rId48"/>
              </w:object>
            </w:r>
          </w:p>
        </w:tc>
      </w:tr>
    </w:tbl>
    <w:p w14:paraId="0E5C75D5" w14:textId="77777777" w:rsidR="00F9258F" w:rsidRPr="0016201A" w:rsidRDefault="00F9258F" w:rsidP="0016201A">
      <w:pPr>
        <w:spacing w:after="0"/>
        <w:rPr>
          <w:rStyle w:val="IvDbodytextChar"/>
          <w:rFonts w:ascii="Times New Roman" w:eastAsiaTheme="minorHAnsi" w:hAnsi="Times New Roman"/>
          <w:spacing w:val="0"/>
        </w:rPr>
      </w:pPr>
    </w:p>
    <w:p w14:paraId="50322105" w14:textId="77777777" w:rsidR="00675B18" w:rsidRDefault="00675B18" w:rsidP="0016201A">
      <w:pPr>
        <w:pStyle w:val="ListParagraph"/>
        <w:ind w:left="0"/>
        <w:rPr>
          <w:rFonts w:ascii="Times New Roman" w:hAnsi="Times New Roman"/>
          <w:sz w:val="20"/>
          <w:szCs w:val="20"/>
          <w:lang w:val="en-US"/>
        </w:rPr>
      </w:pPr>
    </w:p>
    <w:p w14:paraId="584FC2C7" w14:textId="42DB65FE" w:rsidR="006E41A6" w:rsidRDefault="006E41A6" w:rsidP="00630D10">
      <w:pPr>
        <w:pStyle w:val="Heading2"/>
      </w:pPr>
      <w:r w:rsidRPr="00630D10">
        <w:rPr>
          <w:lang w:val="en-US"/>
        </w:rPr>
        <w:t>On frequency domain sequence ho</w:t>
      </w:r>
      <w:r w:rsidR="000859E2" w:rsidRPr="00630D10">
        <w:rPr>
          <w:lang w:val="en-US"/>
        </w:rPr>
        <w:t>p</w:t>
      </w:r>
      <w:r w:rsidRPr="00630D10">
        <w:rPr>
          <w:lang w:val="en-US"/>
        </w:rPr>
        <w:t>ping</w:t>
      </w:r>
    </w:p>
    <w:p w14:paraId="359E896E" w14:textId="0CC63C03" w:rsidR="006E41A6" w:rsidRDefault="004F5003">
      <w:pPr>
        <w:pStyle w:val="BodyText"/>
        <w:rPr>
          <w:rFonts w:ascii="Times New Roman"/>
          <w:lang w:eastAsia="ko-KR"/>
        </w:rPr>
      </w:pPr>
      <w:r w:rsidRPr="00232073">
        <w:rPr>
          <w:rFonts w:ascii="Times New Roman"/>
          <w:lang w:eastAsia="ko-KR"/>
        </w:rPr>
        <w:t>Similar to LTE, sequence hoppin</w:t>
      </w:r>
      <w:r>
        <w:rPr>
          <w:rFonts w:ascii="Times New Roman"/>
          <w:lang w:eastAsia="ko-KR"/>
        </w:rPr>
        <w:t xml:space="preserve">g </w:t>
      </w:r>
      <w:r w:rsidR="006E41A6">
        <w:rPr>
          <w:rFonts w:ascii="Times New Roman"/>
          <w:lang w:eastAsia="ko-KR"/>
        </w:rPr>
        <w:t xml:space="preserve">between the symbols of long PUCCH </w:t>
      </w:r>
      <w:r>
        <w:rPr>
          <w:rFonts w:ascii="Times New Roman"/>
          <w:lang w:eastAsia="ko-KR"/>
        </w:rPr>
        <w:t>can be introduced for the long</w:t>
      </w:r>
      <w:r w:rsidRPr="00232073">
        <w:rPr>
          <w:rFonts w:ascii="Times New Roman"/>
          <w:lang w:eastAsia="ko-KR"/>
        </w:rPr>
        <w:t xml:space="preserve"> PUCCH for up to 2 UCI bits to randomize inter-cell interference</w:t>
      </w:r>
      <w:r w:rsidR="006E41A6">
        <w:rPr>
          <w:rFonts w:ascii="Times New Roman"/>
          <w:lang w:eastAsia="ko-KR"/>
        </w:rPr>
        <w:t xml:space="preserve"> similarly to 2-symbol PUCCH as we discussed in our companion contribution </w:t>
      </w:r>
      <w:r w:rsidR="002838E5">
        <w:rPr>
          <w:rFonts w:ascii="Times New Roman"/>
          <w:lang w:eastAsia="ko-KR"/>
        </w:rPr>
        <w:fldChar w:fldCharType="begin"/>
      </w:r>
      <w:r w:rsidR="002838E5">
        <w:rPr>
          <w:rFonts w:ascii="Times New Roman"/>
          <w:lang w:eastAsia="ko-KR"/>
        </w:rPr>
        <w:instrText xml:space="preserve"> REF _Ref494492644 \n \h </w:instrText>
      </w:r>
      <w:r w:rsidR="002838E5">
        <w:rPr>
          <w:rFonts w:ascii="Times New Roman"/>
          <w:lang w:eastAsia="ko-KR"/>
        </w:rPr>
      </w:r>
      <w:r w:rsidR="002838E5">
        <w:rPr>
          <w:rFonts w:ascii="Times New Roman"/>
          <w:lang w:eastAsia="ko-KR"/>
        </w:rPr>
        <w:fldChar w:fldCharType="separate"/>
      </w:r>
      <w:r w:rsidR="00B329F8">
        <w:rPr>
          <w:rFonts w:ascii="Times New Roman"/>
          <w:lang w:eastAsia="ko-KR"/>
        </w:rPr>
        <w:t>[7]</w:t>
      </w:r>
      <w:r w:rsidR="002838E5">
        <w:rPr>
          <w:rFonts w:ascii="Times New Roman"/>
          <w:lang w:eastAsia="ko-KR"/>
        </w:rPr>
        <w:fldChar w:fldCharType="end"/>
      </w:r>
      <w:r w:rsidR="006E41A6">
        <w:rPr>
          <w:rFonts w:ascii="Times New Roman"/>
          <w:lang w:eastAsia="ko-KR"/>
        </w:rPr>
        <w:t xml:space="preserve">. </w:t>
      </w:r>
    </w:p>
    <w:p w14:paraId="13C07B58" w14:textId="612E286E" w:rsidR="006E41A6" w:rsidRDefault="006E41A6" w:rsidP="006E41A6">
      <w:pPr>
        <w:spacing w:before="120" w:after="0"/>
        <w:jc w:val="both"/>
        <w:rPr>
          <w:rFonts w:ascii="Times New Roman" w:eastAsia="Malgun Gothic"/>
          <w:lang w:eastAsia="ko-KR"/>
        </w:rPr>
      </w:pPr>
      <w:r>
        <w:rPr>
          <w:rFonts w:ascii="Times New Roman" w:eastAsia="Malgun Gothic"/>
          <w:lang w:eastAsia="ko-KR"/>
        </w:rPr>
        <w:t>This implies that the symbol index in a PUCCH should contribute in determining the corresponding hopping pattern. Moreover, to randomize the inter-cell interference the hopping pattern for the cyclic shift can depend on an RRC parameter such as the virtual cell ID or PUCCH ID. Finally, the LTE PN sequence generator can be re-used for generation of the hopping pattern of the cyclic shifts.</w:t>
      </w:r>
    </w:p>
    <w:p w14:paraId="5A489AFC" w14:textId="77777777" w:rsidR="006E41A6" w:rsidRDefault="006E41A6" w:rsidP="006E41A6">
      <w:pPr>
        <w:spacing w:before="120" w:after="0"/>
        <w:jc w:val="both"/>
        <w:rPr>
          <w:rFonts w:ascii="Times New Roman" w:eastAsia="Malgun Gothic"/>
          <w:lang w:eastAsia="ko-KR"/>
        </w:rPr>
      </w:pPr>
      <w:r>
        <w:rPr>
          <w:rFonts w:ascii="Times New Roman" w:eastAsia="Malgun Gothic"/>
          <w:lang w:eastAsia="ko-KR"/>
        </w:rPr>
        <w:t>Therefore, based on the above discussion we propose the following:</w:t>
      </w:r>
    </w:p>
    <w:p w14:paraId="2E6EA258" w14:textId="09FCBBDF" w:rsidR="006E41A6" w:rsidRPr="00AC585B" w:rsidRDefault="006E41A6" w:rsidP="006E41A6">
      <w:pPr>
        <w:pStyle w:val="ListParagraph"/>
        <w:spacing w:before="120"/>
        <w:ind w:left="0"/>
        <w:jc w:val="both"/>
        <w:rPr>
          <w:rFonts w:ascii="Times New Roman" w:eastAsia="Malgun Gothic" w:hAnsi="Times New Roman"/>
          <w:lang w:val="en-US" w:eastAsia="ko-KR"/>
        </w:rPr>
      </w:pPr>
      <w:r w:rsidRPr="00AC585B">
        <w:rPr>
          <w:rFonts w:ascii="Times New Roman" w:eastAsia="Malgun Gothic" w:hAnsi="Times New Roman"/>
          <w:b/>
          <w:lang w:val="en-US" w:eastAsia="ko-KR"/>
        </w:rPr>
        <w:t>Proposal</w:t>
      </w:r>
      <w:r w:rsidR="00480CC9">
        <w:rPr>
          <w:rFonts w:ascii="Times New Roman" w:eastAsia="Malgun Gothic" w:hAnsi="Times New Roman"/>
          <w:b/>
          <w:lang w:eastAsia="ko-KR"/>
        </w:rPr>
        <w:t xml:space="preserve"> 4</w:t>
      </w:r>
      <w:r w:rsidRPr="003A6234">
        <w:rPr>
          <w:rFonts w:ascii="Times New Roman" w:eastAsia="Malgun Gothic" w:hAnsi="Times New Roman"/>
          <w:b/>
          <w:lang w:eastAsia="ko-KR"/>
        </w:rPr>
        <w:t>:</w:t>
      </w:r>
    </w:p>
    <w:p w14:paraId="6556D9EA" w14:textId="521474D4" w:rsidR="006E41A6" w:rsidRDefault="006E41A6" w:rsidP="006E41A6">
      <w:pPr>
        <w:pStyle w:val="ListParagraph"/>
        <w:numPr>
          <w:ilvl w:val="0"/>
          <w:numId w:val="44"/>
        </w:numPr>
        <w:spacing w:before="120"/>
        <w:jc w:val="both"/>
        <w:rPr>
          <w:rFonts w:ascii="Times New Roman" w:eastAsia="Malgun Gothic" w:hAnsi="Times New Roman"/>
          <w:lang w:val="en-US" w:eastAsia="ko-KR"/>
        </w:rPr>
      </w:pPr>
      <w:r w:rsidRPr="003A6234">
        <w:rPr>
          <w:rFonts w:ascii="Times New Roman" w:eastAsia="Malgun Gothic" w:hAnsi="Times New Roman"/>
          <w:lang w:val="en-US" w:eastAsia="ko-KR"/>
        </w:rPr>
        <w:t>Fo</w:t>
      </w:r>
      <w:r>
        <w:rPr>
          <w:rFonts w:ascii="Times New Roman" w:eastAsia="Malgun Gothic" w:hAnsi="Times New Roman"/>
          <w:lang w:val="en-US" w:eastAsia="ko-KR"/>
        </w:rPr>
        <w:t>r a long PUCCH with up to</w:t>
      </w:r>
      <w:r w:rsidRPr="003A6234">
        <w:rPr>
          <w:rFonts w:ascii="Times New Roman" w:eastAsia="Malgun Gothic" w:hAnsi="Times New Roman"/>
          <w:lang w:val="en-US" w:eastAsia="ko-KR"/>
        </w:rPr>
        <w:t xml:space="preserve"> 2 bits, </w:t>
      </w:r>
      <w:r>
        <w:rPr>
          <w:rFonts w:ascii="Times New Roman" w:eastAsia="Malgun Gothic" w:hAnsi="Times New Roman"/>
          <w:lang w:val="en-US" w:eastAsia="ko-KR"/>
        </w:rPr>
        <w:t>the sequence hopping between the symbols is supported.</w:t>
      </w:r>
    </w:p>
    <w:p w14:paraId="4FF2DEF1" w14:textId="12068F9F" w:rsidR="006E41A6" w:rsidRDefault="006E41A6" w:rsidP="006E41A6">
      <w:pPr>
        <w:pStyle w:val="ListParagraph"/>
        <w:numPr>
          <w:ilvl w:val="1"/>
          <w:numId w:val="44"/>
        </w:numPr>
        <w:spacing w:before="120"/>
        <w:jc w:val="both"/>
        <w:rPr>
          <w:rFonts w:ascii="Times New Roman" w:eastAsia="Malgun Gothic" w:hAnsi="Times New Roman"/>
          <w:lang w:val="en-US" w:eastAsia="ko-KR"/>
        </w:rPr>
      </w:pPr>
      <w:r>
        <w:rPr>
          <w:rFonts w:ascii="Times New Roman" w:eastAsia="Malgun Gothic" w:hAnsi="Times New Roman"/>
          <w:lang w:val="en-US" w:eastAsia="ko-KR"/>
        </w:rPr>
        <w:t>The sequence hopping between the symbols</w:t>
      </w:r>
      <w:r w:rsidRPr="003A6234">
        <w:rPr>
          <w:rFonts w:ascii="Times New Roman" w:eastAsia="Malgun Gothic" w:hAnsi="Times New Roman"/>
          <w:lang w:val="en-US" w:eastAsia="ko-KR"/>
        </w:rPr>
        <w:t xml:space="preserve"> is </w:t>
      </w:r>
      <w:r>
        <w:rPr>
          <w:rFonts w:ascii="Times New Roman" w:eastAsia="Malgun Gothic" w:hAnsi="Times New Roman"/>
          <w:lang w:val="en-US" w:eastAsia="ko-KR"/>
        </w:rPr>
        <w:t xml:space="preserve">obtained from the LTE PN sequence generator initialized by an RRC parameter and the index of the PUCCH </w:t>
      </w:r>
      <w:r w:rsidR="00B06EE3">
        <w:rPr>
          <w:rFonts w:ascii="Times New Roman" w:eastAsia="Malgun Gothic" w:hAnsi="Times New Roman"/>
          <w:lang w:val="en-US" w:eastAsia="ko-KR"/>
        </w:rPr>
        <w:t xml:space="preserve">symbols </w:t>
      </w:r>
      <w:r>
        <w:rPr>
          <w:rFonts w:ascii="Times New Roman" w:eastAsia="Malgun Gothic" w:hAnsi="Times New Roman"/>
          <w:lang w:val="en-US" w:eastAsia="ko-KR"/>
        </w:rPr>
        <w:t xml:space="preserve">within the </w:t>
      </w:r>
      <w:r w:rsidR="00B329F8">
        <w:rPr>
          <w:rFonts w:ascii="Times New Roman" w:eastAsia="Malgun Gothic" w:hAnsi="Times New Roman"/>
          <w:lang w:val="en-US" w:eastAsia="ko-KR"/>
        </w:rPr>
        <w:t>slot</w:t>
      </w:r>
      <w:r>
        <w:rPr>
          <w:rFonts w:ascii="Times New Roman" w:eastAsia="Malgun Gothic" w:hAnsi="Times New Roman"/>
          <w:lang w:val="en-US" w:eastAsia="ko-KR"/>
        </w:rPr>
        <w:t>.</w:t>
      </w:r>
    </w:p>
    <w:p w14:paraId="0D7D9DBC" w14:textId="5778C840" w:rsidR="00A302C9" w:rsidRDefault="00A302C9" w:rsidP="00630D10">
      <w:pPr>
        <w:pStyle w:val="Heading2"/>
        <w:rPr>
          <w:rFonts w:eastAsia="Malgun Gothic"/>
        </w:rPr>
      </w:pPr>
      <w:r>
        <w:rPr>
          <w:rFonts w:eastAsia="Malgun Gothic"/>
        </w:rPr>
        <w:t>PUCCH resource assignment</w:t>
      </w:r>
    </w:p>
    <w:p w14:paraId="2E0CE575" w14:textId="4E48198E" w:rsidR="00A37560" w:rsidRPr="00630D10" w:rsidRDefault="00A37560" w:rsidP="003F6938">
      <w:pPr>
        <w:pStyle w:val="BodyText"/>
        <w:rPr>
          <w:rFonts w:ascii="Times New Roman"/>
          <w:b/>
          <w:u w:val="single"/>
        </w:rPr>
      </w:pPr>
      <w:r>
        <w:rPr>
          <w:rFonts w:ascii="Times New Roman"/>
          <w:b/>
          <w:u w:val="single"/>
        </w:rPr>
        <w:t xml:space="preserve">On </w:t>
      </w:r>
      <w:r w:rsidRPr="00630D10">
        <w:rPr>
          <w:rFonts w:ascii="Times New Roman"/>
          <w:b/>
          <w:u w:val="single"/>
        </w:rPr>
        <w:t>PUCCH sequences in frequency domain:</w:t>
      </w:r>
    </w:p>
    <w:p w14:paraId="7D7CEAE8" w14:textId="0828BABD" w:rsidR="003F6938" w:rsidRPr="008F2055" w:rsidRDefault="003F6938" w:rsidP="003F6938">
      <w:pPr>
        <w:pStyle w:val="BodyText"/>
        <w:rPr>
          <w:rFonts w:ascii="Times New Roman"/>
        </w:rPr>
      </w:pPr>
      <w:r>
        <w:rPr>
          <w:rFonts w:ascii="Times New Roman"/>
        </w:rPr>
        <w:t xml:space="preserve">As we discussed in our companion contribution </w:t>
      </w:r>
      <w:r>
        <w:rPr>
          <w:rFonts w:ascii="Times New Roman"/>
        </w:rPr>
        <w:fldChar w:fldCharType="begin"/>
      </w:r>
      <w:r>
        <w:rPr>
          <w:rFonts w:ascii="Times New Roman"/>
        </w:rPr>
        <w:instrText xml:space="preserve"> REF _Ref494496447 \n \h </w:instrText>
      </w:r>
      <w:r>
        <w:rPr>
          <w:rFonts w:ascii="Times New Roman"/>
        </w:rPr>
      </w:r>
      <w:r>
        <w:rPr>
          <w:rFonts w:ascii="Times New Roman"/>
        </w:rPr>
        <w:fldChar w:fldCharType="separate"/>
      </w:r>
      <w:r w:rsidR="00B329F8">
        <w:rPr>
          <w:rFonts w:ascii="Times New Roman"/>
        </w:rPr>
        <w:t>[8]</w:t>
      </w:r>
      <w:r>
        <w:rPr>
          <w:rFonts w:ascii="Times New Roman"/>
        </w:rPr>
        <w:fldChar w:fldCharType="end"/>
      </w:r>
      <w:r>
        <w:rPr>
          <w:rFonts w:ascii="Times New Roman"/>
        </w:rPr>
        <w:t xml:space="preserve">, the design of sequences in frequency domain should </w:t>
      </w:r>
      <w:r w:rsidRPr="008F2055">
        <w:rPr>
          <w:rFonts w:ascii="Times New Roman"/>
        </w:rPr>
        <w:t xml:space="preserve">at improved coverage and low PAPR and CM. The computer-generated-sequences (CGS) of length 12 sequences specified for LTE, can be considered as promising candidates. In the same category, new CGS are proposed which show improvement in PAPR and/or CM with comparable cross-correlation properties as compared to the LTE sequences. A framework was agreed in the previous meeting such that the performance of the proposed new sequences can be compared with each other as well as LTE sequences. From our point of view, if there are new sequences that </w:t>
      </w:r>
      <w:r w:rsidR="00BC3CF5">
        <w:rPr>
          <w:rFonts w:ascii="Times New Roman"/>
        </w:rPr>
        <w:t xml:space="preserve">vastly </w:t>
      </w:r>
      <w:r w:rsidRPr="008F2055">
        <w:rPr>
          <w:rFonts w:ascii="Times New Roman"/>
        </w:rPr>
        <w:t>outperform LTE sequences with respect to for example PAPR/CM and cross correlation properties, they can be considered for PUCCH transmission in NR. However, this is conditioned that the investigation is finalized in a timely manner considering the limited time left for completion of Rel-15 NR.</w:t>
      </w:r>
      <w:r>
        <w:rPr>
          <w:rFonts w:ascii="Times New Roman"/>
        </w:rPr>
        <w:t xml:space="preserve"> Nevertheless, from our point of view, the same sequences for short PUCCH can be used for the long PUCCH as we discussed in </w:t>
      </w:r>
      <w:r>
        <w:rPr>
          <w:rFonts w:ascii="Times New Roman"/>
        </w:rPr>
        <w:fldChar w:fldCharType="begin"/>
      </w:r>
      <w:r>
        <w:rPr>
          <w:rFonts w:ascii="Times New Roman"/>
        </w:rPr>
        <w:instrText xml:space="preserve"> REF _Ref494496447 \n \h </w:instrText>
      </w:r>
      <w:r>
        <w:rPr>
          <w:rFonts w:ascii="Times New Roman"/>
        </w:rPr>
      </w:r>
      <w:r>
        <w:rPr>
          <w:rFonts w:ascii="Times New Roman"/>
        </w:rPr>
        <w:fldChar w:fldCharType="separate"/>
      </w:r>
      <w:r w:rsidR="00B329F8">
        <w:rPr>
          <w:rFonts w:ascii="Times New Roman"/>
        </w:rPr>
        <w:t>[8]</w:t>
      </w:r>
      <w:r>
        <w:rPr>
          <w:rFonts w:ascii="Times New Roman"/>
        </w:rPr>
        <w:fldChar w:fldCharType="end"/>
      </w:r>
      <w:r>
        <w:rPr>
          <w:rFonts w:ascii="Times New Roman"/>
        </w:rPr>
        <w:t>. This implies that 12 orthogonal sequences can be obtained by means of cyclic shift of a length 12 sequence used for DMRS or UCI symbols. That results in a multiplexing capacity of 12 in frequency domain.</w:t>
      </w:r>
    </w:p>
    <w:p w14:paraId="7D298A57" w14:textId="58CE4FCA" w:rsidR="003F6938" w:rsidRPr="001B217F" w:rsidRDefault="003F6938" w:rsidP="003F6938">
      <w:pPr>
        <w:pStyle w:val="BodyText"/>
        <w:rPr>
          <w:rFonts w:ascii="Times New Roman"/>
          <w:b/>
        </w:rPr>
      </w:pPr>
      <w:r w:rsidRPr="001B217F">
        <w:rPr>
          <w:rFonts w:ascii="Times New Roman"/>
          <w:b/>
        </w:rPr>
        <w:t>Proposal</w:t>
      </w:r>
      <w:r>
        <w:rPr>
          <w:rFonts w:ascii="Times New Roman"/>
          <w:b/>
        </w:rPr>
        <w:t xml:space="preserve"> 5</w:t>
      </w:r>
      <w:r w:rsidRPr="001B217F">
        <w:rPr>
          <w:rFonts w:ascii="Times New Roman"/>
          <w:b/>
        </w:rPr>
        <w:t>:</w:t>
      </w:r>
    </w:p>
    <w:p w14:paraId="46BC7605" w14:textId="77777777" w:rsidR="003F6938" w:rsidRDefault="003F6938" w:rsidP="003F6938">
      <w:pPr>
        <w:pStyle w:val="ListParagraph"/>
        <w:numPr>
          <w:ilvl w:val="0"/>
          <w:numId w:val="48"/>
        </w:numPr>
        <w:rPr>
          <w:rFonts w:ascii="Times New Roman" w:hAnsi="Times New Roman"/>
          <w:szCs w:val="20"/>
          <w:lang w:val="en-US" w:eastAsia="zh-CN"/>
        </w:rPr>
      </w:pPr>
      <w:r>
        <w:rPr>
          <w:rFonts w:ascii="Times New Roman" w:hAnsi="Times New Roman"/>
          <w:szCs w:val="20"/>
          <w:lang w:val="en-US" w:eastAsia="zh-CN"/>
        </w:rPr>
        <w:t>12 cyclic shifts are supported for the sequence used in frequency domain for DMRS and UCI.</w:t>
      </w:r>
    </w:p>
    <w:p w14:paraId="3D0D0197" w14:textId="20C0834E" w:rsidR="003F6938" w:rsidRPr="00630D10" w:rsidRDefault="003F6938" w:rsidP="00630D10">
      <w:pPr>
        <w:pStyle w:val="ListParagraph"/>
        <w:numPr>
          <w:ilvl w:val="1"/>
          <w:numId w:val="48"/>
        </w:numPr>
        <w:rPr>
          <w:rFonts w:ascii="Times New Roman" w:hAnsi="Times New Roman"/>
          <w:szCs w:val="20"/>
          <w:lang w:val="en-US" w:eastAsia="zh-CN"/>
        </w:rPr>
      </w:pPr>
      <w:r>
        <w:rPr>
          <w:rFonts w:ascii="Times New Roman" w:hAnsi="Times New Roman"/>
          <w:szCs w:val="20"/>
          <w:lang w:val="en-US" w:eastAsia="zh-CN"/>
        </w:rPr>
        <w:t xml:space="preserve">Note: That implies that the multiplexing capacity in frequency per PRB is 12. </w:t>
      </w:r>
    </w:p>
    <w:p w14:paraId="3DAD3540" w14:textId="4F77ABF7" w:rsidR="003F6938" w:rsidRPr="00630D10" w:rsidRDefault="003F6938" w:rsidP="003F6938">
      <w:pPr>
        <w:pStyle w:val="ListParagraph"/>
        <w:numPr>
          <w:ilvl w:val="0"/>
          <w:numId w:val="48"/>
        </w:numPr>
        <w:rPr>
          <w:rFonts w:ascii="Times New Roman" w:hAnsi="Times New Roman"/>
          <w:szCs w:val="20"/>
          <w:lang w:val="en-US" w:eastAsia="zh-CN"/>
        </w:rPr>
      </w:pPr>
      <w:r w:rsidRPr="00630D10">
        <w:rPr>
          <w:rFonts w:ascii="Times New Roman" w:hAnsi="Times New Roman"/>
          <w:szCs w:val="20"/>
          <w:lang w:val="en-US" w:eastAsia="zh-CN"/>
        </w:rPr>
        <w:t>The same</w:t>
      </w:r>
      <w:r w:rsidRPr="00630D10">
        <w:rPr>
          <w:rFonts w:ascii="Times New Roman" w:eastAsia="MS Mincho" w:hAnsi="Times New Roman"/>
          <w:szCs w:val="20"/>
          <w:lang w:val="en-US" w:eastAsia="ja-JP"/>
        </w:rPr>
        <w:t xml:space="preserve"> set of</w:t>
      </w:r>
      <w:r w:rsidRPr="00630D10">
        <w:rPr>
          <w:rFonts w:ascii="Times New Roman" w:hAnsi="Times New Roman"/>
          <w:szCs w:val="20"/>
          <w:lang w:val="en-US" w:eastAsia="zh-CN"/>
        </w:rPr>
        <w:t xml:space="preserve"> sequences are used in short PUCCH and long PUCCH when each is used for transmission of up to 2 UCI bits</w:t>
      </w:r>
      <w:r w:rsidRPr="00630D10">
        <w:rPr>
          <w:rFonts w:ascii="Times New Roman" w:eastAsia="MS Mincho" w:hAnsi="Times New Roman"/>
          <w:szCs w:val="20"/>
          <w:lang w:val="en-US" w:eastAsia="ja-JP"/>
        </w:rPr>
        <w:t xml:space="preserve"> on one PRB</w:t>
      </w:r>
      <w:r w:rsidRPr="00630D10">
        <w:rPr>
          <w:rFonts w:ascii="Times New Roman" w:hAnsi="Times New Roman"/>
          <w:szCs w:val="20"/>
          <w:lang w:val="en-US" w:eastAsia="zh-CN"/>
        </w:rPr>
        <w:t>.</w:t>
      </w:r>
    </w:p>
    <w:p w14:paraId="4C5895F0" w14:textId="77777777" w:rsidR="003F6938" w:rsidRPr="00630D10" w:rsidRDefault="003F6938" w:rsidP="00630D10">
      <w:pPr>
        <w:rPr>
          <w:rFonts w:ascii="Times New Roman"/>
          <w:lang w:eastAsia="zh-CN"/>
        </w:rPr>
      </w:pPr>
    </w:p>
    <w:p w14:paraId="0FEB1BE2" w14:textId="4A128339" w:rsidR="00A37560" w:rsidRPr="00630D10" w:rsidRDefault="00A37560" w:rsidP="00630D10">
      <w:pPr>
        <w:rPr>
          <w:rFonts w:ascii="Times New Roman"/>
          <w:b/>
          <w:u w:val="single"/>
          <w:lang w:eastAsia="zh-CN"/>
        </w:rPr>
      </w:pPr>
      <w:r>
        <w:rPr>
          <w:rFonts w:ascii="Times New Roman"/>
          <w:b/>
          <w:u w:val="single"/>
          <w:lang w:eastAsia="zh-CN"/>
        </w:rPr>
        <w:lastRenderedPageBreak/>
        <w:t xml:space="preserve">On </w:t>
      </w:r>
      <w:r w:rsidRPr="00630D10">
        <w:rPr>
          <w:rFonts w:ascii="Times New Roman"/>
          <w:b/>
          <w:u w:val="single"/>
          <w:lang w:eastAsia="zh-CN"/>
        </w:rPr>
        <w:t>PUCCH resource set configuration:</w:t>
      </w:r>
    </w:p>
    <w:p w14:paraId="689E9FE6" w14:textId="5AF8C786" w:rsidR="00A37560" w:rsidRPr="00630D10" w:rsidRDefault="00A37560" w:rsidP="00FC09B9">
      <w:pPr>
        <w:rPr>
          <w:rFonts w:ascii="Times New Roman"/>
        </w:rPr>
      </w:pPr>
      <w:r>
        <w:rPr>
          <w:rFonts w:ascii="Times New Roman"/>
          <w:lang w:eastAsia="zh-CN"/>
        </w:rPr>
        <w:t>I</w:t>
      </w:r>
      <w:r w:rsidR="00162177">
        <w:rPr>
          <w:rFonts w:ascii="Times New Roman"/>
          <w:lang w:val="en-GB" w:eastAsia="zh-CN"/>
        </w:rPr>
        <w:t>t is obvious from the discussion above,</w:t>
      </w:r>
      <w:r w:rsidR="003F6938">
        <w:rPr>
          <w:rFonts w:ascii="Times New Roman"/>
          <w:lang w:val="en-GB" w:eastAsia="zh-CN"/>
        </w:rPr>
        <w:t xml:space="preserve"> for a given duration of the long PUCCH, </w:t>
      </w:r>
      <w:r>
        <w:rPr>
          <w:rFonts w:ascii="Times New Roman"/>
          <w:lang w:val="en-GB" w:eastAsia="zh-CN"/>
        </w:rPr>
        <w:t>a</w:t>
      </w:r>
      <w:r w:rsidR="003F6938">
        <w:rPr>
          <w:rFonts w:ascii="Times New Roman"/>
          <w:lang w:val="en-GB" w:eastAsia="zh-CN"/>
        </w:rPr>
        <w:t xml:space="preserve"> PUCCH resource in code domain should include the cyclic shift of the sequence in frequency domain and the OCC code in time domain for the DMRS and UCI symbols</w:t>
      </w:r>
      <w:r>
        <w:rPr>
          <w:rFonts w:ascii="Times New Roman"/>
          <w:lang w:val="en-GB" w:eastAsia="zh-CN"/>
        </w:rPr>
        <w:t xml:space="preserve">. </w:t>
      </w:r>
      <w:r w:rsidR="003F6938">
        <w:rPr>
          <w:rFonts w:ascii="Times New Roman"/>
          <w:lang w:val="en-GB" w:eastAsia="zh-CN"/>
        </w:rPr>
        <w:t xml:space="preserve"> </w:t>
      </w:r>
      <w:r>
        <w:rPr>
          <w:rFonts w:ascii="Times New Roman"/>
          <w:lang w:val="en-GB" w:eastAsia="zh-CN"/>
        </w:rPr>
        <w:t xml:space="preserve">If frequency hopping is enabled the OCC for DMRS and UCI can be different in two hops. It is obvious that the user multiplexing capacity determines the number of available PUCCH resources in code domain for a given duration of long PUCCH. When the design of sequences in time and frequency domain is completed, different PUCCH resources in code domain can be determined. </w:t>
      </w:r>
    </w:p>
    <w:p w14:paraId="66AEFC94" w14:textId="33B1DAED" w:rsidR="00A37560" w:rsidRDefault="00A37560" w:rsidP="00630D10">
      <w:pPr>
        <w:rPr>
          <w:rFonts w:ascii="Times New Roman"/>
          <w:lang w:val="en-GB" w:eastAsia="zh-CN"/>
        </w:rPr>
      </w:pPr>
      <w:r>
        <w:rPr>
          <w:rFonts w:ascii="Times New Roman"/>
          <w:lang w:val="en-GB" w:eastAsia="zh-CN"/>
        </w:rPr>
        <w:t xml:space="preserve">We furthermore assume that the duration of the long PUCCH is obtained by configuration which in turn determines the hopping boundary within a slot if frequency hopping is enabled by RRC configurations. </w:t>
      </w:r>
    </w:p>
    <w:p w14:paraId="4ADCF9E2" w14:textId="77777777" w:rsidR="00A302C9" w:rsidRPr="008F2055" w:rsidRDefault="00A302C9" w:rsidP="00A302C9">
      <w:pPr>
        <w:pStyle w:val="BodyText"/>
        <w:tabs>
          <w:tab w:val="center" w:pos="4819"/>
        </w:tabs>
        <w:rPr>
          <w:rFonts w:ascii="Times New Roman"/>
        </w:rPr>
      </w:pPr>
      <w:r w:rsidRPr="008F2055">
        <w:rPr>
          <w:rFonts w:ascii="Times New Roman"/>
        </w:rPr>
        <w:t>Based on the above discussion we propose the following:</w:t>
      </w:r>
    </w:p>
    <w:p w14:paraId="1A6B3BC7" w14:textId="150B3C5E" w:rsidR="00A302C9" w:rsidRDefault="00A302C9" w:rsidP="00A302C9">
      <w:pPr>
        <w:pStyle w:val="BodyText"/>
        <w:tabs>
          <w:tab w:val="center" w:pos="4819"/>
        </w:tabs>
        <w:rPr>
          <w:rFonts w:ascii="Times New Roman"/>
          <w:b/>
        </w:rPr>
      </w:pPr>
      <w:r w:rsidRPr="00D55425">
        <w:rPr>
          <w:rFonts w:ascii="Times New Roman"/>
          <w:b/>
        </w:rPr>
        <w:t>Proposal</w:t>
      </w:r>
      <w:r>
        <w:rPr>
          <w:rFonts w:ascii="Times New Roman"/>
          <w:b/>
        </w:rPr>
        <w:t xml:space="preserve"> </w:t>
      </w:r>
      <w:r w:rsidR="00B06EE3">
        <w:rPr>
          <w:rFonts w:ascii="Times New Roman"/>
          <w:b/>
        </w:rPr>
        <w:t>6</w:t>
      </w:r>
      <w:r w:rsidRPr="00D55425">
        <w:rPr>
          <w:rFonts w:ascii="Times New Roman"/>
          <w:b/>
        </w:rPr>
        <w:t>:</w:t>
      </w:r>
    </w:p>
    <w:p w14:paraId="1EE1119E" w14:textId="39C547B0" w:rsidR="00A302C9" w:rsidRPr="008F2055" w:rsidRDefault="00A302C9" w:rsidP="00A302C9">
      <w:pPr>
        <w:pStyle w:val="BodyText"/>
        <w:numPr>
          <w:ilvl w:val="0"/>
          <w:numId w:val="33"/>
        </w:numPr>
        <w:rPr>
          <w:rFonts w:ascii="Times New Roman"/>
        </w:rPr>
      </w:pPr>
      <w:r>
        <w:rPr>
          <w:rFonts w:ascii="Times New Roman"/>
        </w:rPr>
        <w:t>For long</w:t>
      </w:r>
      <w:r w:rsidR="00764BC1">
        <w:rPr>
          <w:rFonts w:ascii="Times New Roman"/>
        </w:rPr>
        <w:t>-PUCCH with up to 2 UCI</w:t>
      </w:r>
      <w:r w:rsidRPr="008F2055">
        <w:rPr>
          <w:rFonts w:ascii="Times New Roman"/>
        </w:rPr>
        <w:t>, the UE is configured with the following parameters in the corresponding PUCCH resource:</w:t>
      </w:r>
    </w:p>
    <w:p w14:paraId="3ED4940D" w14:textId="79FB2644" w:rsidR="00764BC1" w:rsidRPr="00630D10" w:rsidRDefault="00764BC1" w:rsidP="00630D10">
      <w:pPr>
        <w:pStyle w:val="BodyText"/>
        <w:numPr>
          <w:ilvl w:val="1"/>
          <w:numId w:val="33"/>
        </w:numPr>
        <w:rPr>
          <w:rFonts w:ascii="Times New Roman"/>
        </w:rPr>
      </w:pPr>
      <w:r>
        <w:rPr>
          <w:rFonts w:ascii="Times New Roman"/>
        </w:rPr>
        <w:t>The duration of PU</w:t>
      </w:r>
      <w:r w:rsidRPr="00630D10">
        <w:rPr>
          <w:rFonts w:ascii="Times New Roman"/>
        </w:rPr>
        <w:t xml:space="preserve">CCH (denoted by </w:t>
      </w:r>
      <w:r w:rsidRPr="00630D10">
        <w:rPr>
          <w:rFonts w:ascii="Times New Roman"/>
          <w:i/>
        </w:rPr>
        <w:t>“</w:t>
      </w:r>
      <w:r w:rsidRPr="00630D10">
        <w:rPr>
          <w:rFonts w:ascii="Times New Roman"/>
          <w:i/>
        </w:rPr>
        <w:t>N</w:t>
      </w:r>
      <w:r w:rsidRPr="00630D10">
        <w:rPr>
          <w:rFonts w:ascii="Times New Roman"/>
          <w:i/>
        </w:rPr>
        <w:t>”</w:t>
      </w:r>
      <w:r w:rsidRPr="00630D10">
        <w:rPr>
          <w:rFonts w:ascii="Times New Roman"/>
        </w:rPr>
        <w:t>)</w:t>
      </w:r>
    </w:p>
    <w:p w14:paraId="3B6DA973" w14:textId="524F5C9E" w:rsidR="00A302C9" w:rsidRPr="00630D10" w:rsidRDefault="00764BC1" w:rsidP="00630D10">
      <w:pPr>
        <w:pStyle w:val="ListParagraph"/>
        <w:numPr>
          <w:ilvl w:val="1"/>
          <w:numId w:val="33"/>
        </w:numPr>
        <w:spacing w:after="160"/>
        <w:contextualSpacing/>
        <w:rPr>
          <w:rFonts w:ascii="Times New Roman" w:hAnsi="Times New Roman"/>
          <w:lang w:val="en-GB" w:eastAsia="zh-CN"/>
        </w:rPr>
      </w:pPr>
      <w:r w:rsidRPr="00630D10">
        <w:rPr>
          <w:rFonts w:ascii="Times New Roman" w:hAnsi="Times New Roman"/>
          <w:lang w:val="en-GB" w:eastAsia="zh-CN"/>
        </w:rPr>
        <w:t xml:space="preserve">Index </w:t>
      </w:r>
      <w:r w:rsidRPr="00822E1E">
        <w:rPr>
          <w:rFonts w:ascii="Times New Roman" w:hAnsi="Times New Roman"/>
          <w:lang w:val="en-GB" w:eastAsia="zh-CN"/>
        </w:rPr>
        <w:t>which provides</w:t>
      </w:r>
      <w:r w:rsidRPr="00630D10">
        <w:rPr>
          <w:rFonts w:ascii="Times New Roman" w:hAnsi="Times New Roman"/>
          <w:lang w:val="en-GB" w:eastAsia="zh-CN"/>
        </w:rPr>
        <w:t xml:space="preserve"> </w:t>
      </w:r>
      <w:r w:rsidR="00D66E41">
        <w:rPr>
          <w:rFonts w:ascii="Times New Roman" w:hAnsi="Times New Roman"/>
          <w:lang w:val="en-GB" w:eastAsia="zh-CN"/>
        </w:rPr>
        <w:t xml:space="preserve">the code resources including </w:t>
      </w:r>
      <w:r w:rsidRPr="00630D10">
        <w:rPr>
          <w:rFonts w:ascii="Times New Roman" w:hAnsi="Times New Roman"/>
          <w:lang w:val="en-GB" w:eastAsia="zh-CN"/>
        </w:rPr>
        <w:t>cyclic shift, and OCC</w:t>
      </w:r>
      <w:r>
        <w:rPr>
          <w:rFonts w:ascii="Times New Roman" w:hAnsi="Times New Roman"/>
          <w:lang w:val="en-GB" w:eastAsia="zh-CN"/>
        </w:rPr>
        <w:t xml:space="preserve"> for both DMRS and UCI symbols (denoted by </w:t>
      </w:r>
      <w:r w:rsidRPr="00630D10">
        <w:rPr>
          <w:rFonts w:ascii="Times New Roman" w:hAnsi="Times New Roman"/>
          <w:i/>
          <w:lang w:val="en-GB" w:eastAsia="zh-CN"/>
        </w:rPr>
        <w:t>“ci”</w:t>
      </w:r>
      <w:r>
        <w:rPr>
          <w:rFonts w:ascii="Times New Roman" w:hAnsi="Times New Roman"/>
          <w:lang w:val="en-GB" w:eastAsia="zh-CN"/>
        </w:rPr>
        <w:t>)</w:t>
      </w:r>
    </w:p>
    <w:p w14:paraId="1FEF8984" w14:textId="4DB27E08" w:rsidR="00A302C9" w:rsidRDefault="00A302C9" w:rsidP="00630D10">
      <w:pPr>
        <w:pStyle w:val="BodyText"/>
        <w:numPr>
          <w:ilvl w:val="1"/>
          <w:numId w:val="33"/>
        </w:numPr>
        <w:rPr>
          <w:rFonts w:ascii="Times New Roman"/>
        </w:rPr>
      </w:pPr>
      <w:r w:rsidRPr="008F2055">
        <w:rPr>
          <w:rFonts w:ascii="Times New Roman"/>
        </w:rPr>
        <w:t>The starting PRB</w:t>
      </w:r>
      <w:r w:rsidR="00764BC1">
        <w:rPr>
          <w:rFonts w:ascii="Times New Roman"/>
        </w:rPr>
        <w:t xml:space="preserve"> index</w:t>
      </w:r>
      <w:r>
        <w:rPr>
          <w:rFonts w:ascii="Times New Roman"/>
        </w:rPr>
        <w:t xml:space="preserve"> </w:t>
      </w:r>
      <w:r w:rsidRPr="008F2055">
        <w:rPr>
          <w:rFonts w:ascii="Times New Roman"/>
        </w:rPr>
        <w:t xml:space="preserve">within the slot (denoted by </w:t>
      </w:r>
      <w:r w:rsidRPr="008F2055">
        <w:rPr>
          <w:rFonts w:ascii="Times New Roman"/>
        </w:rPr>
        <w:t>“</w:t>
      </w:r>
      <w:r w:rsidRPr="008F2055">
        <w:rPr>
          <w:rFonts w:ascii="Times New Roman"/>
          <w:i/>
        </w:rPr>
        <w:t>p0</w:t>
      </w:r>
      <w:r w:rsidRPr="008F2055">
        <w:rPr>
          <w:rFonts w:ascii="Times New Roman"/>
          <w:i/>
        </w:rPr>
        <w:t>”</w:t>
      </w:r>
      <w:r w:rsidRPr="008F2055">
        <w:rPr>
          <w:rFonts w:ascii="Times New Roman"/>
        </w:rPr>
        <w:t>)</w:t>
      </w:r>
    </w:p>
    <w:p w14:paraId="257F64D8" w14:textId="77777777" w:rsidR="00A302C9" w:rsidRPr="008F2055" w:rsidRDefault="00A302C9" w:rsidP="00630D10">
      <w:pPr>
        <w:pStyle w:val="BodyText"/>
        <w:numPr>
          <w:ilvl w:val="1"/>
          <w:numId w:val="33"/>
        </w:numPr>
        <w:rPr>
          <w:rFonts w:ascii="Times New Roman"/>
          <w:b/>
          <w:u w:val="single"/>
        </w:rPr>
      </w:pPr>
      <w:r w:rsidRPr="008F2055">
        <w:rPr>
          <w:rFonts w:ascii="Times New Roman"/>
        </w:rPr>
        <w:t xml:space="preserve">The </w:t>
      </w:r>
      <w:r>
        <w:rPr>
          <w:rFonts w:ascii="Times New Roman"/>
        </w:rPr>
        <w:t xml:space="preserve">starting </w:t>
      </w:r>
      <w:r w:rsidRPr="008F2055">
        <w:rPr>
          <w:rFonts w:ascii="Times New Roman"/>
        </w:rPr>
        <w:t xml:space="preserve">symbol within the slot (denoted by </w:t>
      </w:r>
      <w:r w:rsidRPr="008F2055">
        <w:rPr>
          <w:rFonts w:ascii="Times New Roman"/>
        </w:rPr>
        <w:t>“</w:t>
      </w:r>
      <w:r w:rsidRPr="008F2055">
        <w:rPr>
          <w:rFonts w:ascii="Times New Roman"/>
          <w:i/>
        </w:rPr>
        <w:t>t0</w:t>
      </w:r>
      <w:r w:rsidRPr="008F2055">
        <w:rPr>
          <w:rFonts w:ascii="Times New Roman"/>
          <w:i/>
        </w:rPr>
        <w:t>”</w:t>
      </w:r>
      <w:r w:rsidRPr="008F2055">
        <w:rPr>
          <w:rFonts w:ascii="Times New Roman"/>
        </w:rPr>
        <w:t>)</w:t>
      </w:r>
    </w:p>
    <w:p w14:paraId="45AF13FA" w14:textId="38ED1637" w:rsidR="00A302C9" w:rsidRPr="00630D10" w:rsidRDefault="00A302C9" w:rsidP="00630D10">
      <w:pPr>
        <w:pStyle w:val="BodyText"/>
        <w:tabs>
          <w:tab w:val="center" w:pos="4819"/>
        </w:tabs>
        <w:rPr>
          <w:rFonts w:ascii="Times New Roman"/>
        </w:rPr>
      </w:pPr>
      <w:r w:rsidRPr="008F2055">
        <w:rPr>
          <w:rFonts w:ascii="Times New Roman"/>
          <w:b/>
          <w:u w:val="single"/>
        </w:rPr>
        <w:t>On CSI reporting and simultaneous transmission of HARQ-ACK and SR:</w:t>
      </w:r>
    </w:p>
    <w:p w14:paraId="689E43A5" w14:textId="06CA9F26" w:rsidR="00A302C9" w:rsidRDefault="00A302C9" w:rsidP="00A302C9">
      <w:pPr>
        <w:pStyle w:val="BodyText"/>
        <w:tabs>
          <w:tab w:val="center" w:pos="4819"/>
        </w:tabs>
        <w:rPr>
          <w:rFonts w:ascii="Times New Roman"/>
        </w:rPr>
      </w:pPr>
      <w:r w:rsidRPr="008F2055">
        <w:rPr>
          <w:rFonts w:ascii="Times New Roman"/>
        </w:rPr>
        <w:t xml:space="preserve">It is important to note that for the case that the UE is configured with multiple SR configurations, </w:t>
      </w:r>
      <w:r w:rsidR="00D66E41">
        <w:rPr>
          <w:rFonts w:ascii="Times New Roman"/>
        </w:rPr>
        <w:t xml:space="preserve">different code resources are used for different SR configurations. In general, for simultaneous transmission of HARQ-ACK and SR, the SR resources are used for the cyclic shift and OCC of DMRS and UCI symbols. Therefore, only one positive SR can be simultaneously transmitted with HARQ-ACK bits. </w:t>
      </w:r>
      <w:r w:rsidRPr="008F2055">
        <w:rPr>
          <w:rFonts w:ascii="Times New Roman"/>
        </w:rPr>
        <w:t xml:space="preserve">Moreover, due to the limited number of resources, the </w:t>
      </w:r>
      <w:r w:rsidR="00E9701C">
        <w:rPr>
          <w:rFonts w:ascii="Times New Roman"/>
        </w:rPr>
        <w:t>long</w:t>
      </w:r>
      <w:r w:rsidR="00E9701C" w:rsidRPr="008F2055">
        <w:rPr>
          <w:rFonts w:ascii="Times New Roman"/>
        </w:rPr>
        <w:t xml:space="preserve"> </w:t>
      </w:r>
      <w:r w:rsidRPr="008F2055">
        <w:rPr>
          <w:rFonts w:ascii="Times New Roman"/>
        </w:rPr>
        <w:t>PUCCH for up to 2 bits is not practically useful for transmission of CSI feedback. In case of the need for CSI reporting, PUCCH</w:t>
      </w:r>
      <w:r w:rsidRPr="00720E10">
        <w:rPr>
          <w:rFonts w:ascii="Times New Roman"/>
        </w:rPr>
        <w:t xml:space="preserve"> formats supporting more than 2 bits UCI bits should be configured to be used. </w:t>
      </w:r>
      <w:r>
        <w:rPr>
          <w:rFonts w:ascii="Times New Roman"/>
        </w:rPr>
        <w:t>Therefore, we propose the following:</w:t>
      </w:r>
    </w:p>
    <w:p w14:paraId="1A960B60" w14:textId="26482AFB" w:rsidR="00A302C9" w:rsidRDefault="00A302C9" w:rsidP="00A302C9">
      <w:pPr>
        <w:pStyle w:val="BodyText"/>
        <w:tabs>
          <w:tab w:val="center" w:pos="4819"/>
        </w:tabs>
        <w:rPr>
          <w:rFonts w:ascii="Times New Roman"/>
          <w:b/>
        </w:rPr>
      </w:pPr>
      <w:r w:rsidRPr="00D55425">
        <w:rPr>
          <w:rFonts w:ascii="Times New Roman"/>
          <w:b/>
        </w:rPr>
        <w:t>Proposal</w:t>
      </w:r>
      <w:r>
        <w:rPr>
          <w:rFonts w:ascii="Times New Roman"/>
          <w:b/>
        </w:rPr>
        <w:t xml:space="preserve"> </w:t>
      </w:r>
      <w:r w:rsidR="00B06EE3">
        <w:rPr>
          <w:rFonts w:ascii="Times New Roman"/>
          <w:b/>
        </w:rPr>
        <w:t>7</w:t>
      </w:r>
      <w:r w:rsidRPr="00D55425">
        <w:rPr>
          <w:rFonts w:ascii="Times New Roman"/>
          <w:b/>
        </w:rPr>
        <w:t>:</w:t>
      </w:r>
    </w:p>
    <w:p w14:paraId="093F3413" w14:textId="59CBD1D0" w:rsidR="00A302C9" w:rsidRPr="008F2055" w:rsidRDefault="00A302C9" w:rsidP="00A302C9">
      <w:pPr>
        <w:pStyle w:val="BodyText"/>
        <w:numPr>
          <w:ilvl w:val="0"/>
          <w:numId w:val="45"/>
        </w:numPr>
        <w:tabs>
          <w:tab w:val="center" w:pos="4819"/>
        </w:tabs>
        <w:rPr>
          <w:rFonts w:ascii="Times New Roman"/>
        </w:rPr>
      </w:pPr>
      <w:r w:rsidRPr="008F2055">
        <w:rPr>
          <w:rFonts w:ascii="Times New Roman"/>
        </w:rPr>
        <w:t xml:space="preserve">Maximum one </w:t>
      </w:r>
      <w:r w:rsidR="00E417C9">
        <w:rPr>
          <w:rFonts w:ascii="Times New Roman"/>
        </w:rPr>
        <w:t xml:space="preserve">positive </w:t>
      </w:r>
      <w:r w:rsidRPr="008F2055">
        <w:rPr>
          <w:rFonts w:ascii="Times New Roman"/>
        </w:rPr>
        <w:t>SR corresponding to a single SR configuration can be simultaneously transmitted w</w:t>
      </w:r>
      <w:r w:rsidR="00D66E41">
        <w:rPr>
          <w:rFonts w:ascii="Times New Roman"/>
        </w:rPr>
        <w:t>ith HARQ-ACK bits when the long</w:t>
      </w:r>
      <w:r w:rsidRPr="008F2055">
        <w:rPr>
          <w:rFonts w:ascii="Times New Roman"/>
        </w:rPr>
        <w:t xml:space="preserve"> PUCCH for up to 2 bits is used. </w:t>
      </w:r>
    </w:p>
    <w:p w14:paraId="56F36DFB" w14:textId="71D0C105" w:rsidR="00A302C9" w:rsidRPr="00630D10" w:rsidRDefault="00A302C9" w:rsidP="00630D10">
      <w:pPr>
        <w:pStyle w:val="ListParagraph"/>
        <w:numPr>
          <w:ilvl w:val="0"/>
          <w:numId w:val="45"/>
        </w:numPr>
        <w:rPr>
          <w:rFonts w:ascii="Times New Roman" w:hAnsi="Times New Roman"/>
          <w:lang w:val="en-GB" w:eastAsia="zh-CN"/>
        </w:rPr>
      </w:pPr>
      <w:r w:rsidRPr="00630D10">
        <w:rPr>
          <w:rFonts w:ascii="Times New Roman" w:hAnsi="Times New Roman"/>
          <w:lang w:val="en-US"/>
        </w:rPr>
        <w:t xml:space="preserve">Transmission of CSI feedback with/without </w:t>
      </w:r>
      <w:r w:rsidR="00D66E41" w:rsidRPr="00630D10">
        <w:rPr>
          <w:rFonts w:ascii="Times New Roman" w:hAnsi="Times New Roman"/>
          <w:lang w:val="en-US"/>
        </w:rPr>
        <w:t>HARQ-ACK bits and/or SR by long</w:t>
      </w:r>
      <w:r w:rsidRPr="00630D10">
        <w:rPr>
          <w:rFonts w:ascii="Times New Roman" w:hAnsi="Times New Roman"/>
          <w:lang w:val="en-US"/>
        </w:rPr>
        <w:t xml:space="preserve"> PUCCH for up to 2 bits is not supported.</w:t>
      </w:r>
    </w:p>
    <w:p w14:paraId="3FDAEECB" w14:textId="485B8347" w:rsidR="00C01F33" w:rsidRDefault="00C01F33" w:rsidP="00CE0424">
      <w:pPr>
        <w:pStyle w:val="Heading1"/>
      </w:pPr>
      <w:r w:rsidRPr="00CE0424">
        <w:t>Conclusion</w:t>
      </w:r>
    </w:p>
    <w:p w14:paraId="313D0EF9" w14:textId="2ABE9D9E" w:rsidR="00863DFE" w:rsidRDefault="00E45209" w:rsidP="00E45209">
      <w:pPr>
        <w:rPr>
          <w:rFonts w:ascii="Times New Roman"/>
        </w:rPr>
      </w:pPr>
      <w:r w:rsidRPr="00EA5C6C">
        <w:rPr>
          <w:rFonts w:ascii="Times New Roman"/>
        </w:rPr>
        <w:t>In this contribution</w:t>
      </w:r>
      <w:r w:rsidR="00675B18">
        <w:rPr>
          <w:rFonts w:ascii="Times New Roman"/>
        </w:rPr>
        <w:t>,</w:t>
      </w:r>
      <w:r w:rsidRPr="00EA5C6C">
        <w:rPr>
          <w:rFonts w:ascii="Times New Roman"/>
        </w:rPr>
        <w:t xml:space="preserve"> </w:t>
      </w:r>
      <w:r w:rsidR="00863DFE">
        <w:rPr>
          <w:rFonts w:ascii="Times New Roman"/>
        </w:rPr>
        <w:t>we discussed the remaining issues on the design of long PUCCH f</w:t>
      </w:r>
      <w:r w:rsidR="00AB5FE8">
        <w:rPr>
          <w:rFonts w:ascii="Times New Roman"/>
        </w:rPr>
        <w:t xml:space="preserve">or up to 2 </w:t>
      </w:r>
      <w:r w:rsidR="00863DFE">
        <w:rPr>
          <w:rFonts w:ascii="Times New Roman"/>
        </w:rPr>
        <w:t>bits UCI and proposed the following:</w:t>
      </w:r>
    </w:p>
    <w:p w14:paraId="3AD3C2BF" w14:textId="77777777" w:rsidR="00822E1E" w:rsidRDefault="00822E1E" w:rsidP="00A37560">
      <w:pPr>
        <w:rPr>
          <w:rFonts w:ascii="Times New Roman" w:eastAsia="MS Mincho"/>
          <w:b/>
          <w:lang w:eastAsia="ja-JP"/>
        </w:rPr>
      </w:pPr>
    </w:p>
    <w:p w14:paraId="338EDAAE" w14:textId="2F967A04" w:rsidR="00A37560" w:rsidRPr="003F53F2" w:rsidRDefault="00A37560" w:rsidP="00A37560">
      <w:pPr>
        <w:rPr>
          <w:rFonts w:ascii="Times New Roman" w:eastAsia="MS Mincho"/>
          <w:b/>
          <w:lang w:eastAsia="ja-JP"/>
        </w:rPr>
      </w:pPr>
      <w:r w:rsidRPr="0016201A">
        <w:rPr>
          <w:rFonts w:ascii="Times New Roman" w:eastAsia="MS Mincho"/>
          <w:b/>
          <w:lang w:eastAsia="ja-JP"/>
        </w:rPr>
        <w:t>Proposal</w:t>
      </w:r>
      <w:r>
        <w:rPr>
          <w:rFonts w:ascii="Times New Roman" w:eastAsia="MS Mincho"/>
          <w:b/>
          <w:lang w:eastAsia="ja-JP"/>
        </w:rPr>
        <w:t xml:space="preserve"> 1</w:t>
      </w:r>
      <w:r w:rsidRPr="0016201A">
        <w:rPr>
          <w:rFonts w:ascii="Times New Roman" w:eastAsia="MS Mincho"/>
          <w:b/>
          <w:lang w:eastAsia="ja-JP"/>
        </w:rPr>
        <w:t>:</w:t>
      </w:r>
    </w:p>
    <w:p w14:paraId="0A680940" w14:textId="77777777" w:rsidR="00A37560" w:rsidRPr="00551F7D" w:rsidRDefault="00A37560" w:rsidP="00A37560">
      <w:pPr>
        <w:numPr>
          <w:ilvl w:val="0"/>
          <w:numId w:val="27"/>
        </w:numPr>
        <w:tabs>
          <w:tab w:val="clear" w:pos="720"/>
          <w:tab w:val="num" w:pos="360"/>
        </w:tabs>
        <w:spacing w:after="0"/>
        <w:ind w:left="360"/>
        <w:rPr>
          <w:rFonts w:ascii="Times New Roman" w:eastAsia="MS Mincho"/>
          <w:lang w:eastAsia="ja-JP"/>
        </w:rPr>
      </w:pPr>
      <w:r w:rsidRPr="00551F7D">
        <w:rPr>
          <w:rFonts w:ascii="Times New Roman" w:eastAsia="MS Mincho"/>
          <w:iCs/>
          <w:lang w:eastAsia="ja-JP"/>
        </w:rPr>
        <w:t>For a long PUCCH with up to 2 bits UCI and a duration of N consecutive symbols within a slot:</w:t>
      </w:r>
    </w:p>
    <w:p w14:paraId="54378D07" w14:textId="77777777" w:rsidR="00A37560" w:rsidRPr="00551F7D" w:rsidRDefault="00A37560" w:rsidP="00A37560">
      <w:pPr>
        <w:numPr>
          <w:ilvl w:val="0"/>
          <w:numId w:val="27"/>
        </w:numPr>
        <w:spacing w:after="0"/>
        <w:rPr>
          <w:rFonts w:ascii="Times New Roman" w:eastAsia="MS Mincho"/>
          <w:lang w:eastAsia="ja-JP"/>
        </w:rPr>
      </w:pPr>
      <w:r w:rsidRPr="00551F7D">
        <w:rPr>
          <w:rFonts w:ascii="Times New Roman" w:eastAsia="MS Mincho"/>
          <w:iCs/>
          <w:lang w:eastAsia="ja-JP"/>
        </w:rPr>
        <w:t>If an intra-slot frequency hopping is enabled, the UE assumes that the number of symbols in the first and second hops are floor(N/2)</w:t>
      </w:r>
      <w:r w:rsidRPr="00551F7D">
        <w:rPr>
          <w:rFonts w:ascii="Times New Roman" w:eastAsia="MS Mincho"/>
          <w:lang w:eastAsia="ja-JP"/>
        </w:rPr>
        <w:t xml:space="preserve"> and </w:t>
      </w:r>
      <w:r w:rsidRPr="00551F7D">
        <w:rPr>
          <w:rFonts w:ascii="Times New Roman" w:eastAsia="MS Mincho"/>
          <w:iCs/>
          <w:lang w:eastAsia="ja-JP"/>
        </w:rPr>
        <w:t>ceil(N/2), respectively.</w:t>
      </w:r>
    </w:p>
    <w:p w14:paraId="4BFC22E6" w14:textId="22D3BA15" w:rsidR="00822E1E" w:rsidRDefault="00822E1E" w:rsidP="00A37560">
      <w:pPr>
        <w:rPr>
          <w:rStyle w:val="IvDbodytextChar"/>
          <w:rFonts w:ascii="Times New Roman" w:eastAsiaTheme="minorHAnsi" w:hAnsi="Times New Roman"/>
          <w:b/>
          <w:spacing w:val="0"/>
        </w:rPr>
      </w:pPr>
    </w:p>
    <w:p w14:paraId="3290DACD" w14:textId="77777777" w:rsidR="00B06EE3" w:rsidRDefault="00B06EE3" w:rsidP="00B06EE3">
      <w:pPr>
        <w:rPr>
          <w:rStyle w:val="IvDbodytextChar"/>
          <w:rFonts w:ascii="Times New Roman" w:eastAsiaTheme="minorHAnsi" w:hAnsi="Times New Roman"/>
          <w:b/>
          <w:spacing w:val="0"/>
        </w:rPr>
      </w:pPr>
      <w:r w:rsidRPr="0016201A">
        <w:rPr>
          <w:rStyle w:val="IvDbodytextChar"/>
          <w:rFonts w:ascii="Times New Roman" w:eastAsiaTheme="minorHAnsi" w:hAnsi="Times New Roman"/>
          <w:b/>
          <w:spacing w:val="0"/>
        </w:rPr>
        <w:t>Proposal</w:t>
      </w:r>
      <w:r>
        <w:rPr>
          <w:rStyle w:val="IvDbodytextChar"/>
          <w:rFonts w:ascii="Times New Roman" w:eastAsiaTheme="minorHAnsi" w:hAnsi="Times New Roman"/>
          <w:b/>
          <w:spacing w:val="0"/>
        </w:rPr>
        <w:t xml:space="preserve"> 2</w:t>
      </w:r>
      <w:r w:rsidRPr="0016201A">
        <w:rPr>
          <w:rStyle w:val="IvDbodytextChar"/>
          <w:rFonts w:ascii="Times New Roman" w:eastAsiaTheme="minorHAnsi" w:hAnsi="Times New Roman"/>
          <w:b/>
          <w:spacing w:val="0"/>
        </w:rPr>
        <w:t>:</w:t>
      </w:r>
    </w:p>
    <w:p w14:paraId="7A26CB94" w14:textId="77777777" w:rsidR="00B06EE3" w:rsidRDefault="00B06EE3" w:rsidP="00B06EE3">
      <w:pPr>
        <w:pStyle w:val="ListParagraph"/>
        <w:numPr>
          <w:ilvl w:val="0"/>
          <w:numId w:val="32"/>
        </w:numPr>
        <w:rPr>
          <w:rStyle w:val="IvDbodytextChar"/>
          <w:rFonts w:ascii="Times New Roman" w:eastAsiaTheme="minorHAnsi" w:hAnsi="Times New Roman"/>
          <w:spacing w:val="0"/>
          <w:lang w:val="en-US"/>
        </w:rPr>
      </w:pPr>
      <w:r w:rsidRPr="00630D10">
        <w:rPr>
          <w:rStyle w:val="IvDbodytextChar"/>
          <w:rFonts w:ascii="Times New Roman" w:eastAsiaTheme="minorHAnsi" w:hAnsi="Times New Roman"/>
          <w:spacing w:val="0"/>
          <w:lang w:val="en-US"/>
        </w:rPr>
        <w:t xml:space="preserve">For a long PUCCH </w:t>
      </w:r>
      <w:r>
        <w:rPr>
          <w:rStyle w:val="IvDbodytextChar"/>
          <w:rFonts w:ascii="Times New Roman" w:eastAsiaTheme="minorHAnsi" w:hAnsi="Times New Roman"/>
          <w:spacing w:val="0"/>
          <w:lang w:val="en-US"/>
        </w:rPr>
        <w:t>of maximum 7 symbols</w:t>
      </w:r>
      <w:r w:rsidRPr="00630D10">
        <w:rPr>
          <w:rStyle w:val="IvDbodytextChar"/>
          <w:rFonts w:ascii="Times New Roman" w:eastAsiaTheme="minorHAnsi" w:hAnsi="Times New Roman"/>
          <w:spacing w:val="0"/>
          <w:lang w:val="en-US"/>
        </w:rPr>
        <w:t>, the frequency hopping</w:t>
      </w:r>
      <w:r>
        <w:rPr>
          <w:rStyle w:val="IvDbodytextChar"/>
          <w:rFonts w:ascii="Times New Roman" w:eastAsiaTheme="minorHAnsi" w:hAnsi="Times New Roman"/>
          <w:spacing w:val="0"/>
          <w:lang w:val="en-US"/>
        </w:rPr>
        <w:t xml:space="preserve"> can be always</w:t>
      </w:r>
      <w:r w:rsidRPr="00630D10">
        <w:rPr>
          <w:rStyle w:val="IvDbodytextChar"/>
          <w:rFonts w:ascii="Times New Roman" w:eastAsiaTheme="minorHAnsi" w:hAnsi="Times New Roman"/>
          <w:spacing w:val="0"/>
          <w:lang w:val="en-US"/>
        </w:rPr>
        <w:t xml:space="preserve"> enabled/disabled by RRC signaling.</w:t>
      </w:r>
    </w:p>
    <w:p w14:paraId="3D5CD631" w14:textId="77777777" w:rsidR="00B06EE3" w:rsidRDefault="00B06EE3" w:rsidP="00B06EE3">
      <w:pPr>
        <w:pStyle w:val="ListParagraph"/>
        <w:numPr>
          <w:ilvl w:val="0"/>
          <w:numId w:val="32"/>
        </w:numPr>
        <w:rPr>
          <w:rStyle w:val="IvDbodytextChar"/>
          <w:rFonts w:ascii="Times New Roman" w:eastAsiaTheme="minorHAnsi" w:hAnsi="Times New Roman"/>
          <w:spacing w:val="0"/>
          <w:lang w:val="en-US"/>
        </w:rPr>
      </w:pPr>
      <w:r w:rsidRPr="00630D10">
        <w:rPr>
          <w:rStyle w:val="IvDbodytextChar"/>
          <w:rFonts w:ascii="Times New Roman" w:eastAsiaTheme="minorHAnsi" w:hAnsi="Times New Roman"/>
          <w:spacing w:val="0"/>
          <w:lang w:val="en-US"/>
        </w:rPr>
        <w:t xml:space="preserve">For a long PUCCH </w:t>
      </w:r>
      <w:r>
        <w:rPr>
          <w:rStyle w:val="IvDbodytextChar"/>
          <w:rFonts w:ascii="Times New Roman" w:eastAsiaTheme="minorHAnsi" w:hAnsi="Times New Roman"/>
          <w:spacing w:val="0"/>
          <w:lang w:val="en-US"/>
        </w:rPr>
        <w:t>of more than 7 symbols</w:t>
      </w:r>
      <w:r w:rsidRPr="00630D10">
        <w:rPr>
          <w:rStyle w:val="IvDbodytextChar"/>
          <w:rFonts w:ascii="Times New Roman" w:eastAsiaTheme="minorHAnsi" w:hAnsi="Times New Roman"/>
          <w:spacing w:val="0"/>
          <w:lang w:val="en-US"/>
        </w:rPr>
        <w:t>, the frequency hopping</w:t>
      </w:r>
      <w:r>
        <w:rPr>
          <w:rStyle w:val="IvDbodytextChar"/>
          <w:rFonts w:ascii="Times New Roman" w:eastAsiaTheme="minorHAnsi" w:hAnsi="Times New Roman"/>
          <w:spacing w:val="0"/>
          <w:lang w:val="en-US"/>
        </w:rPr>
        <w:t xml:space="preserve"> is always enabled</w:t>
      </w:r>
      <w:r w:rsidRPr="00630D10">
        <w:rPr>
          <w:rStyle w:val="IvDbodytextChar"/>
          <w:rFonts w:ascii="Times New Roman" w:eastAsiaTheme="minorHAnsi" w:hAnsi="Times New Roman"/>
          <w:spacing w:val="0"/>
          <w:lang w:val="en-US"/>
        </w:rPr>
        <w:t>.</w:t>
      </w:r>
    </w:p>
    <w:p w14:paraId="2D91DF28" w14:textId="77777777" w:rsidR="00B06EE3" w:rsidRPr="00630D10" w:rsidRDefault="00B06EE3" w:rsidP="00B06EE3">
      <w:pPr>
        <w:pStyle w:val="ListParagraph"/>
        <w:ind w:left="360"/>
        <w:rPr>
          <w:rStyle w:val="IvDbodytextChar"/>
          <w:rFonts w:ascii="Times New Roman" w:eastAsiaTheme="minorHAnsi" w:hAnsi="Times New Roman"/>
          <w:spacing w:val="0"/>
          <w:lang w:val="en-US"/>
        </w:rPr>
      </w:pPr>
    </w:p>
    <w:p w14:paraId="502AD4B3" w14:textId="77777777" w:rsidR="00B06EE3" w:rsidRPr="00630D10" w:rsidRDefault="00B06EE3" w:rsidP="00B06EE3">
      <w:pPr>
        <w:numPr>
          <w:ilvl w:val="0"/>
          <w:numId w:val="32"/>
        </w:numPr>
        <w:spacing w:after="0" w:line="240" w:lineRule="auto"/>
        <w:rPr>
          <w:rFonts w:ascii="Times New Roman"/>
          <w:szCs w:val="20"/>
        </w:rPr>
      </w:pPr>
      <w:r w:rsidRPr="00630D10">
        <w:rPr>
          <w:rFonts w:ascii="Times New Roman"/>
          <w:szCs w:val="20"/>
        </w:rPr>
        <w:t xml:space="preserve">OCC multiplexing capacity for 7 and 11 symbols </w:t>
      </w:r>
      <w:r>
        <w:rPr>
          <w:rFonts w:ascii="Times New Roman"/>
          <w:szCs w:val="20"/>
        </w:rPr>
        <w:t xml:space="preserve">long </w:t>
      </w:r>
      <w:r w:rsidRPr="006346C9">
        <w:rPr>
          <w:rFonts w:ascii="Times New Roman"/>
          <w:szCs w:val="20"/>
        </w:rPr>
        <w:t>PUCCH for</w:t>
      </w:r>
      <w:r>
        <w:rPr>
          <w:rFonts w:ascii="Times New Roman"/>
          <w:szCs w:val="20"/>
        </w:rPr>
        <w:t xml:space="preserve"> up to 2 UCI bits</w:t>
      </w:r>
      <w:r w:rsidRPr="00630D10">
        <w:rPr>
          <w:rFonts w:ascii="Times New Roman"/>
          <w:szCs w:val="20"/>
        </w:rPr>
        <w:t xml:space="preserve"> with frequency hopping is </w:t>
      </w:r>
      <w:r>
        <w:rPr>
          <w:rFonts w:ascii="Times New Roman"/>
          <w:szCs w:val="20"/>
        </w:rPr>
        <w:t>1</w:t>
      </w:r>
      <w:r w:rsidRPr="00630D10">
        <w:rPr>
          <w:rFonts w:ascii="Times New Roman"/>
          <w:szCs w:val="20"/>
        </w:rPr>
        <w:t xml:space="preserve"> and </w:t>
      </w:r>
      <w:r>
        <w:rPr>
          <w:rFonts w:ascii="Times New Roman"/>
          <w:szCs w:val="20"/>
        </w:rPr>
        <w:t>2</w:t>
      </w:r>
      <w:r w:rsidRPr="00630D10">
        <w:rPr>
          <w:rFonts w:ascii="Times New Roman"/>
          <w:szCs w:val="20"/>
        </w:rPr>
        <w:t>, respectively as listed in the following table.</w:t>
      </w:r>
    </w:p>
    <w:p w14:paraId="162EC8B2" w14:textId="77777777" w:rsidR="00B06EE3" w:rsidRPr="00630D10" w:rsidRDefault="00B06EE3" w:rsidP="00B06EE3">
      <w:pPr>
        <w:numPr>
          <w:ilvl w:val="0"/>
          <w:numId w:val="32"/>
        </w:numPr>
        <w:spacing w:after="0" w:line="240" w:lineRule="auto"/>
        <w:rPr>
          <w:rFonts w:ascii="Times New Roman"/>
          <w:szCs w:val="20"/>
        </w:rPr>
      </w:pPr>
      <w:r w:rsidRPr="00630D10">
        <w:rPr>
          <w:rFonts w:ascii="Times New Roman"/>
          <w:szCs w:val="20"/>
        </w:rPr>
        <w:t xml:space="preserve"> OC</w:t>
      </w:r>
      <w:r w:rsidRPr="006346C9">
        <w:rPr>
          <w:rFonts w:ascii="Times New Roman"/>
          <w:szCs w:val="20"/>
        </w:rPr>
        <w:t xml:space="preserve">C multiplexing capacity for maximum </w:t>
      </w:r>
      <w:r w:rsidRPr="00630D10">
        <w:rPr>
          <w:rFonts w:ascii="Times New Roman"/>
          <w:szCs w:val="20"/>
        </w:rPr>
        <w:t xml:space="preserve">7 symbols PUCCH </w:t>
      </w:r>
      <w:r>
        <w:rPr>
          <w:rFonts w:ascii="Times New Roman"/>
          <w:szCs w:val="20"/>
        </w:rPr>
        <w:t xml:space="preserve">for up to 2 UCI bits </w:t>
      </w:r>
      <w:r w:rsidRPr="00630D10">
        <w:rPr>
          <w:rFonts w:ascii="Times New Roman"/>
          <w:szCs w:val="20"/>
        </w:rPr>
        <w:t>without frequency hopping is listed in the following table.</w:t>
      </w:r>
    </w:p>
    <w:p w14:paraId="1BD61D32" w14:textId="77777777" w:rsidR="00B06EE3" w:rsidRPr="00DC6168" w:rsidRDefault="00B06EE3" w:rsidP="00B06EE3">
      <w:pPr>
        <w:pStyle w:val="ListParagraph"/>
        <w:ind w:hanging="840"/>
        <w:rPr>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1850"/>
        <w:gridCol w:w="11"/>
        <w:gridCol w:w="1966"/>
      </w:tblGrid>
      <w:tr w:rsidR="00B06EE3" w14:paraId="3463E527" w14:textId="77777777" w:rsidTr="00342B35">
        <w:trPr>
          <w:trHeight w:val="417"/>
          <w:jc w:val="center"/>
        </w:trPr>
        <w:tc>
          <w:tcPr>
            <w:tcW w:w="1700" w:type="dxa"/>
            <w:vMerge w:val="restart"/>
            <w:tcBorders>
              <w:bottom w:val="single" w:sz="4" w:space="0" w:color="auto"/>
            </w:tcBorders>
            <w:shd w:val="clear" w:color="auto" w:fill="BFBFBF"/>
          </w:tcPr>
          <w:p w14:paraId="002ADA6A" w14:textId="77777777" w:rsidR="00B06EE3" w:rsidRDefault="00B06EE3" w:rsidP="00342B35">
            <w:pPr>
              <w:jc w:val="center"/>
              <w:rPr>
                <w:b/>
              </w:rPr>
            </w:pPr>
          </w:p>
          <w:p w14:paraId="0709C06B" w14:textId="77777777" w:rsidR="00B06EE3" w:rsidRPr="00690E69" w:rsidRDefault="00B06EE3" w:rsidP="00342B35">
            <w:pPr>
              <w:jc w:val="center"/>
              <w:rPr>
                <w:b/>
              </w:rPr>
            </w:pPr>
            <w:r w:rsidRPr="00690E69">
              <w:rPr>
                <w:b/>
              </w:rPr>
              <w:t>Long-PUCCH duration N</w:t>
            </w:r>
          </w:p>
        </w:tc>
        <w:tc>
          <w:tcPr>
            <w:tcW w:w="3827" w:type="dxa"/>
            <w:gridSpan w:val="3"/>
            <w:tcBorders>
              <w:bottom w:val="single" w:sz="4" w:space="0" w:color="auto"/>
            </w:tcBorders>
            <w:shd w:val="clear" w:color="auto" w:fill="BFBFBF"/>
          </w:tcPr>
          <w:p w14:paraId="1C278D49" w14:textId="77777777" w:rsidR="00B06EE3" w:rsidRPr="00690E69" w:rsidRDefault="00B06EE3" w:rsidP="00342B35">
            <w:pPr>
              <w:jc w:val="center"/>
              <w:rPr>
                <w:b/>
              </w:rPr>
            </w:pPr>
            <w:r w:rsidRPr="00690E69">
              <w:rPr>
                <w:b/>
              </w:rPr>
              <w:t>OCC Multiplexing capacity M</w:t>
            </w:r>
          </w:p>
        </w:tc>
      </w:tr>
      <w:tr w:rsidR="00B06EE3" w14:paraId="5D3BC616" w14:textId="77777777" w:rsidTr="00342B35">
        <w:trPr>
          <w:trHeight w:val="405"/>
          <w:jc w:val="center"/>
        </w:trPr>
        <w:tc>
          <w:tcPr>
            <w:tcW w:w="1700" w:type="dxa"/>
            <w:vMerge/>
            <w:shd w:val="clear" w:color="auto" w:fill="BFBFBF"/>
          </w:tcPr>
          <w:p w14:paraId="775AEA3C" w14:textId="77777777" w:rsidR="00B06EE3" w:rsidRPr="00690E69" w:rsidRDefault="00B06EE3" w:rsidP="00342B35">
            <w:pPr>
              <w:jc w:val="center"/>
              <w:rPr>
                <w:b/>
              </w:rPr>
            </w:pPr>
          </w:p>
        </w:tc>
        <w:tc>
          <w:tcPr>
            <w:tcW w:w="1850" w:type="dxa"/>
            <w:shd w:val="clear" w:color="auto" w:fill="BFBFBF"/>
          </w:tcPr>
          <w:p w14:paraId="75D8F8EA" w14:textId="77777777" w:rsidR="00B06EE3" w:rsidRPr="00690E69" w:rsidRDefault="00B06EE3" w:rsidP="00342B35">
            <w:pPr>
              <w:jc w:val="center"/>
              <w:rPr>
                <w:b/>
              </w:rPr>
            </w:pPr>
            <w:r w:rsidRPr="00690E69">
              <w:rPr>
                <w:b/>
              </w:rPr>
              <w:t>w</w:t>
            </w:r>
            <w:r w:rsidRPr="00690E69">
              <w:rPr>
                <w:rFonts w:hint="eastAsia"/>
                <w:b/>
              </w:rPr>
              <w:t xml:space="preserve">ith </w:t>
            </w:r>
            <w:r w:rsidRPr="00690E69">
              <w:rPr>
                <w:b/>
              </w:rPr>
              <w:t>hopping</w:t>
            </w:r>
          </w:p>
        </w:tc>
        <w:tc>
          <w:tcPr>
            <w:tcW w:w="1977" w:type="dxa"/>
            <w:gridSpan w:val="2"/>
            <w:shd w:val="clear" w:color="auto" w:fill="BFBFBF"/>
          </w:tcPr>
          <w:p w14:paraId="1FD22E02" w14:textId="77777777" w:rsidR="00B06EE3" w:rsidRPr="00690E69" w:rsidRDefault="00B06EE3" w:rsidP="00342B35">
            <w:pPr>
              <w:jc w:val="center"/>
              <w:rPr>
                <w:b/>
              </w:rPr>
            </w:pPr>
            <w:r w:rsidRPr="00690E69">
              <w:rPr>
                <w:rFonts w:hint="eastAsia"/>
                <w:b/>
              </w:rPr>
              <w:t>without hopping</w:t>
            </w:r>
          </w:p>
        </w:tc>
      </w:tr>
      <w:tr w:rsidR="00B06EE3" w14:paraId="02155562" w14:textId="77777777" w:rsidTr="00342B35">
        <w:trPr>
          <w:jc w:val="center"/>
        </w:trPr>
        <w:tc>
          <w:tcPr>
            <w:tcW w:w="1700" w:type="dxa"/>
            <w:shd w:val="clear" w:color="auto" w:fill="auto"/>
          </w:tcPr>
          <w:p w14:paraId="592B1F25" w14:textId="77777777" w:rsidR="00B06EE3" w:rsidRPr="00690E69" w:rsidRDefault="00B06EE3" w:rsidP="00342B35">
            <w:pPr>
              <w:pStyle w:val="ListParagraph"/>
              <w:ind w:left="2240"/>
              <w:jc w:val="center"/>
              <w:rPr>
                <w:rFonts w:ascii="Times New Roman" w:hAnsi="Times New Roman"/>
                <w:b/>
                <w:szCs w:val="20"/>
                <w:lang w:val="en-US"/>
              </w:rPr>
            </w:pPr>
            <w:r w:rsidRPr="00690E69">
              <w:rPr>
                <w:rFonts w:ascii="Times New Roman" w:hAnsi="Times New Roman"/>
                <w:b/>
                <w:szCs w:val="20"/>
                <w:lang w:val="en-US"/>
              </w:rPr>
              <w:t>4</w:t>
            </w:r>
          </w:p>
        </w:tc>
        <w:tc>
          <w:tcPr>
            <w:tcW w:w="1861" w:type="dxa"/>
            <w:gridSpan w:val="2"/>
            <w:shd w:val="clear" w:color="auto" w:fill="auto"/>
          </w:tcPr>
          <w:p w14:paraId="6656B085" w14:textId="77777777" w:rsidR="00B06EE3" w:rsidRPr="00690E69" w:rsidRDefault="00B06EE3" w:rsidP="00342B35">
            <w:pPr>
              <w:pStyle w:val="ListParagraph"/>
              <w:ind w:left="0"/>
              <w:jc w:val="center"/>
              <w:rPr>
                <w:rFonts w:ascii="Times New Roman" w:eastAsia="SimSun" w:hAnsi="Times New Roman"/>
                <w:szCs w:val="20"/>
                <w:lang w:val="en-US" w:eastAsia="zh-CN"/>
              </w:rPr>
            </w:pPr>
            <w:r>
              <w:rPr>
                <w:rFonts w:ascii="Times New Roman" w:eastAsia="SimSun" w:hAnsi="Times New Roman" w:hint="eastAsia"/>
                <w:szCs w:val="20"/>
                <w:lang w:val="en-US" w:eastAsia="zh-CN"/>
              </w:rPr>
              <w:t>1</w:t>
            </w:r>
          </w:p>
        </w:tc>
        <w:tc>
          <w:tcPr>
            <w:tcW w:w="1966" w:type="dxa"/>
            <w:shd w:val="clear" w:color="auto" w:fill="auto"/>
          </w:tcPr>
          <w:p w14:paraId="26BED59B" w14:textId="77777777" w:rsidR="00B06EE3" w:rsidRPr="00630D10" w:rsidRDefault="00B06EE3" w:rsidP="00342B35">
            <w:pPr>
              <w:pStyle w:val="ListParagraph"/>
              <w:ind w:left="5"/>
              <w:jc w:val="center"/>
              <w:rPr>
                <w:rFonts w:ascii="Times New Roman" w:hAnsi="Times New Roman"/>
                <w:color w:val="FF0000"/>
                <w:szCs w:val="20"/>
                <w:lang w:val="en-US"/>
              </w:rPr>
            </w:pPr>
            <w:r w:rsidRPr="00630D10">
              <w:rPr>
                <w:rFonts w:ascii="Times New Roman" w:hAnsi="Times New Roman"/>
                <w:color w:val="FF0000"/>
                <w:lang w:val="en-US" w:eastAsia="zh-CN"/>
              </w:rPr>
              <w:t xml:space="preserve">Proposal: </w:t>
            </w:r>
            <w:r w:rsidRPr="00630D10">
              <w:rPr>
                <w:rFonts w:ascii="Times New Roman" w:hAnsi="Times New Roman"/>
                <w:color w:val="FF0000"/>
                <w:szCs w:val="20"/>
                <w:lang w:val="en-US"/>
              </w:rPr>
              <w:t>2</w:t>
            </w:r>
          </w:p>
        </w:tc>
      </w:tr>
      <w:tr w:rsidR="00B06EE3" w14:paraId="46C8A48D" w14:textId="77777777" w:rsidTr="00342B35">
        <w:trPr>
          <w:jc w:val="center"/>
        </w:trPr>
        <w:tc>
          <w:tcPr>
            <w:tcW w:w="1700" w:type="dxa"/>
            <w:shd w:val="clear" w:color="auto" w:fill="auto"/>
          </w:tcPr>
          <w:p w14:paraId="07793B51" w14:textId="77777777" w:rsidR="00B06EE3" w:rsidRPr="00690E69" w:rsidRDefault="00B06EE3" w:rsidP="00342B35">
            <w:pPr>
              <w:pStyle w:val="ListParagraph"/>
              <w:ind w:left="2240"/>
              <w:jc w:val="center"/>
              <w:rPr>
                <w:rFonts w:ascii="Times New Roman" w:hAnsi="Times New Roman"/>
                <w:b/>
                <w:szCs w:val="20"/>
                <w:lang w:val="en-US"/>
              </w:rPr>
            </w:pPr>
            <w:r w:rsidRPr="00690E69">
              <w:rPr>
                <w:rFonts w:ascii="Times New Roman" w:hAnsi="Times New Roman"/>
                <w:b/>
                <w:szCs w:val="20"/>
                <w:lang w:val="en-US"/>
              </w:rPr>
              <w:t>5</w:t>
            </w:r>
          </w:p>
        </w:tc>
        <w:tc>
          <w:tcPr>
            <w:tcW w:w="1861" w:type="dxa"/>
            <w:gridSpan w:val="2"/>
            <w:shd w:val="clear" w:color="auto" w:fill="auto"/>
          </w:tcPr>
          <w:p w14:paraId="50E53412" w14:textId="77777777" w:rsidR="00B06EE3" w:rsidRPr="00690E69" w:rsidRDefault="00B06EE3" w:rsidP="00342B35">
            <w:pPr>
              <w:pStyle w:val="ListParagraph"/>
              <w:ind w:left="0"/>
              <w:jc w:val="center"/>
              <w:rPr>
                <w:rFonts w:ascii="Times New Roman" w:eastAsia="SimSun" w:hAnsi="Times New Roman"/>
                <w:szCs w:val="20"/>
                <w:lang w:val="en-US" w:eastAsia="zh-CN"/>
              </w:rPr>
            </w:pPr>
            <w:r>
              <w:rPr>
                <w:rFonts w:ascii="Times New Roman" w:eastAsia="SimSun" w:hAnsi="Times New Roman" w:hint="eastAsia"/>
                <w:szCs w:val="20"/>
                <w:lang w:val="en-US" w:eastAsia="zh-CN"/>
              </w:rPr>
              <w:t>1</w:t>
            </w:r>
          </w:p>
        </w:tc>
        <w:tc>
          <w:tcPr>
            <w:tcW w:w="1966" w:type="dxa"/>
            <w:shd w:val="clear" w:color="auto" w:fill="auto"/>
          </w:tcPr>
          <w:p w14:paraId="040B765E" w14:textId="77777777" w:rsidR="00B06EE3" w:rsidRPr="00630D10" w:rsidRDefault="00B06EE3" w:rsidP="00342B35">
            <w:pPr>
              <w:pStyle w:val="ListParagraph"/>
              <w:ind w:left="5"/>
              <w:jc w:val="center"/>
              <w:rPr>
                <w:rFonts w:ascii="Times New Roman" w:hAnsi="Times New Roman"/>
                <w:color w:val="FF0000"/>
                <w:szCs w:val="20"/>
                <w:lang w:val="en-US"/>
              </w:rPr>
            </w:pPr>
            <w:r w:rsidRPr="00630D10">
              <w:rPr>
                <w:rFonts w:ascii="Times New Roman" w:hAnsi="Times New Roman"/>
                <w:color w:val="FF0000"/>
                <w:lang w:val="en-US" w:eastAsia="zh-CN"/>
              </w:rPr>
              <w:t xml:space="preserve">Proposal: </w:t>
            </w:r>
            <w:r w:rsidRPr="00630D10">
              <w:rPr>
                <w:rFonts w:ascii="Times New Roman" w:hAnsi="Times New Roman"/>
                <w:color w:val="FF0000"/>
                <w:szCs w:val="20"/>
                <w:lang w:val="en-US"/>
              </w:rPr>
              <w:t>2</w:t>
            </w:r>
          </w:p>
        </w:tc>
      </w:tr>
      <w:tr w:rsidR="00B06EE3" w14:paraId="59D40A31" w14:textId="77777777" w:rsidTr="00342B35">
        <w:trPr>
          <w:jc w:val="center"/>
        </w:trPr>
        <w:tc>
          <w:tcPr>
            <w:tcW w:w="1700" w:type="dxa"/>
            <w:shd w:val="clear" w:color="auto" w:fill="auto"/>
          </w:tcPr>
          <w:p w14:paraId="1A5D9C1A" w14:textId="77777777" w:rsidR="00B06EE3" w:rsidRPr="00690E69" w:rsidRDefault="00B06EE3" w:rsidP="00342B35">
            <w:pPr>
              <w:pStyle w:val="ListParagraph"/>
              <w:ind w:left="2240"/>
              <w:jc w:val="center"/>
              <w:rPr>
                <w:rFonts w:ascii="Times New Roman" w:hAnsi="Times New Roman"/>
                <w:b/>
                <w:szCs w:val="20"/>
                <w:lang w:val="en-US"/>
              </w:rPr>
            </w:pPr>
            <w:r w:rsidRPr="00690E69">
              <w:rPr>
                <w:rFonts w:ascii="Times New Roman" w:hAnsi="Times New Roman"/>
                <w:b/>
                <w:szCs w:val="20"/>
                <w:lang w:val="en-US"/>
              </w:rPr>
              <w:t>6</w:t>
            </w:r>
          </w:p>
        </w:tc>
        <w:tc>
          <w:tcPr>
            <w:tcW w:w="1861" w:type="dxa"/>
            <w:gridSpan w:val="2"/>
            <w:shd w:val="clear" w:color="auto" w:fill="auto"/>
          </w:tcPr>
          <w:p w14:paraId="143A53FC" w14:textId="77777777" w:rsidR="00B06EE3" w:rsidRPr="00690E69" w:rsidRDefault="00B06EE3" w:rsidP="00342B35">
            <w:pPr>
              <w:pStyle w:val="ListParagraph"/>
              <w:ind w:left="0"/>
              <w:jc w:val="center"/>
              <w:rPr>
                <w:rFonts w:ascii="Times New Roman" w:eastAsia="SimSun" w:hAnsi="Times New Roman"/>
                <w:szCs w:val="20"/>
                <w:lang w:val="en-US" w:eastAsia="zh-CN"/>
              </w:rPr>
            </w:pPr>
            <w:r>
              <w:rPr>
                <w:rFonts w:ascii="Times New Roman" w:eastAsia="SimSun" w:hAnsi="Times New Roman" w:hint="eastAsia"/>
                <w:szCs w:val="20"/>
                <w:lang w:val="en-US" w:eastAsia="zh-CN"/>
              </w:rPr>
              <w:t>1</w:t>
            </w:r>
          </w:p>
        </w:tc>
        <w:tc>
          <w:tcPr>
            <w:tcW w:w="1966" w:type="dxa"/>
            <w:shd w:val="clear" w:color="auto" w:fill="auto"/>
          </w:tcPr>
          <w:p w14:paraId="1CB4A96A" w14:textId="77777777" w:rsidR="00B06EE3" w:rsidRPr="00630D10" w:rsidRDefault="00B06EE3" w:rsidP="00342B35">
            <w:pPr>
              <w:pStyle w:val="ListParagraph"/>
              <w:ind w:left="5"/>
              <w:jc w:val="center"/>
              <w:rPr>
                <w:rFonts w:ascii="Times New Roman" w:eastAsia="SimSun" w:hAnsi="Times New Roman"/>
                <w:color w:val="FF0000"/>
                <w:szCs w:val="20"/>
                <w:lang w:val="en-US" w:eastAsia="zh-CN"/>
              </w:rPr>
            </w:pPr>
            <w:r w:rsidRPr="00630D10">
              <w:rPr>
                <w:rFonts w:ascii="Times New Roman" w:hAnsi="Times New Roman"/>
                <w:color w:val="FF0000"/>
                <w:lang w:val="en-US" w:eastAsia="zh-CN"/>
              </w:rPr>
              <w:t xml:space="preserve">Proposal: </w:t>
            </w:r>
            <w:r w:rsidRPr="00630D10">
              <w:rPr>
                <w:rFonts w:ascii="Times New Roman" w:hAnsi="Times New Roman"/>
                <w:color w:val="FF0000"/>
                <w:szCs w:val="20"/>
                <w:lang w:val="en-US"/>
              </w:rPr>
              <w:t>3</w:t>
            </w:r>
          </w:p>
        </w:tc>
      </w:tr>
      <w:tr w:rsidR="00B06EE3" w14:paraId="7F6A6269" w14:textId="77777777" w:rsidTr="00342B35">
        <w:trPr>
          <w:jc w:val="center"/>
        </w:trPr>
        <w:tc>
          <w:tcPr>
            <w:tcW w:w="1700" w:type="dxa"/>
            <w:shd w:val="clear" w:color="auto" w:fill="auto"/>
          </w:tcPr>
          <w:p w14:paraId="3697ECF7" w14:textId="77777777" w:rsidR="00B06EE3" w:rsidRPr="00690E69" w:rsidRDefault="00B06EE3" w:rsidP="00342B35">
            <w:pPr>
              <w:pStyle w:val="ListParagraph"/>
              <w:ind w:left="2240"/>
              <w:jc w:val="center"/>
              <w:rPr>
                <w:rFonts w:ascii="Times New Roman" w:hAnsi="Times New Roman"/>
                <w:b/>
                <w:szCs w:val="20"/>
                <w:lang w:val="en-US"/>
              </w:rPr>
            </w:pPr>
            <w:r w:rsidRPr="00690E69">
              <w:rPr>
                <w:rFonts w:ascii="Times New Roman" w:hAnsi="Times New Roman"/>
                <w:b/>
                <w:szCs w:val="20"/>
                <w:lang w:val="en-US"/>
              </w:rPr>
              <w:t>7</w:t>
            </w:r>
          </w:p>
        </w:tc>
        <w:tc>
          <w:tcPr>
            <w:tcW w:w="1861" w:type="dxa"/>
            <w:gridSpan w:val="2"/>
            <w:shd w:val="clear" w:color="auto" w:fill="auto"/>
          </w:tcPr>
          <w:p w14:paraId="7D6AA089" w14:textId="77777777" w:rsidR="00B06EE3" w:rsidRPr="00690E69" w:rsidRDefault="00B06EE3" w:rsidP="00342B35">
            <w:pPr>
              <w:pStyle w:val="ListParagraph"/>
              <w:ind w:left="0"/>
              <w:jc w:val="center"/>
              <w:rPr>
                <w:rFonts w:ascii="Times New Roman" w:eastAsia="SimSun" w:hAnsi="Times New Roman"/>
                <w:szCs w:val="20"/>
                <w:lang w:val="en-US" w:eastAsia="zh-CN"/>
              </w:rPr>
            </w:pPr>
            <w:r w:rsidRPr="00630D10">
              <w:rPr>
                <w:rFonts w:ascii="Times New Roman" w:hAnsi="Times New Roman"/>
                <w:color w:val="FF0000"/>
                <w:lang w:val="en-US" w:eastAsia="zh-CN"/>
              </w:rPr>
              <w:t>Proposal: 1 </w:t>
            </w:r>
          </w:p>
        </w:tc>
        <w:tc>
          <w:tcPr>
            <w:tcW w:w="1966" w:type="dxa"/>
            <w:shd w:val="clear" w:color="auto" w:fill="auto"/>
          </w:tcPr>
          <w:p w14:paraId="7E9D9BAE" w14:textId="77777777" w:rsidR="00B06EE3" w:rsidRPr="00630D10" w:rsidRDefault="00B06EE3" w:rsidP="00342B35">
            <w:pPr>
              <w:pStyle w:val="ListParagraph"/>
              <w:ind w:left="5"/>
              <w:jc w:val="center"/>
              <w:rPr>
                <w:rFonts w:ascii="Times New Roman" w:hAnsi="Times New Roman"/>
                <w:color w:val="FF0000"/>
                <w:szCs w:val="20"/>
                <w:lang w:val="en-US"/>
              </w:rPr>
            </w:pPr>
            <w:r w:rsidRPr="00630D10">
              <w:rPr>
                <w:rFonts w:ascii="Times New Roman" w:hAnsi="Times New Roman"/>
                <w:color w:val="FF0000"/>
                <w:lang w:val="en-US" w:eastAsia="zh-CN"/>
              </w:rPr>
              <w:t xml:space="preserve">Proposal: </w:t>
            </w:r>
            <w:r w:rsidRPr="00630D10">
              <w:rPr>
                <w:rFonts w:ascii="Times New Roman" w:hAnsi="Times New Roman"/>
                <w:color w:val="FF0000"/>
                <w:szCs w:val="20"/>
                <w:lang w:val="en-US"/>
              </w:rPr>
              <w:t>3</w:t>
            </w:r>
          </w:p>
        </w:tc>
      </w:tr>
      <w:tr w:rsidR="00B06EE3" w14:paraId="579A0754" w14:textId="77777777" w:rsidTr="00342B35">
        <w:trPr>
          <w:jc w:val="center"/>
        </w:trPr>
        <w:tc>
          <w:tcPr>
            <w:tcW w:w="1700" w:type="dxa"/>
            <w:shd w:val="clear" w:color="auto" w:fill="auto"/>
          </w:tcPr>
          <w:p w14:paraId="2F4E4E42" w14:textId="77777777" w:rsidR="00B06EE3" w:rsidRPr="00690E69" w:rsidRDefault="00B06EE3" w:rsidP="00342B35">
            <w:pPr>
              <w:pStyle w:val="ListParagraph"/>
              <w:ind w:left="2240"/>
              <w:jc w:val="center"/>
              <w:rPr>
                <w:rFonts w:ascii="Times New Roman" w:hAnsi="Times New Roman"/>
                <w:b/>
                <w:szCs w:val="20"/>
                <w:lang w:val="en-US"/>
              </w:rPr>
            </w:pPr>
            <w:r w:rsidRPr="00690E69">
              <w:rPr>
                <w:rFonts w:ascii="Times New Roman" w:hAnsi="Times New Roman"/>
                <w:b/>
                <w:szCs w:val="20"/>
                <w:lang w:val="en-US"/>
              </w:rPr>
              <w:t>8</w:t>
            </w:r>
          </w:p>
        </w:tc>
        <w:tc>
          <w:tcPr>
            <w:tcW w:w="1861" w:type="dxa"/>
            <w:gridSpan w:val="2"/>
            <w:shd w:val="clear" w:color="auto" w:fill="auto"/>
          </w:tcPr>
          <w:p w14:paraId="6A1CF40B" w14:textId="77777777" w:rsidR="00B06EE3" w:rsidRPr="00690E69" w:rsidRDefault="00B06EE3" w:rsidP="00342B35">
            <w:pPr>
              <w:pStyle w:val="ListParagraph"/>
              <w:ind w:left="0"/>
              <w:jc w:val="center"/>
              <w:rPr>
                <w:rFonts w:ascii="Times New Roman" w:eastAsia="SimSun" w:hAnsi="Times New Roman"/>
                <w:szCs w:val="20"/>
                <w:lang w:val="en-US" w:eastAsia="zh-CN"/>
              </w:rPr>
            </w:pPr>
            <w:r w:rsidRPr="00690E69">
              <w:rPr>
                <w:rFonts w:ascii="Times New Roman" w:eastAsia="SimSun" w:hAnsi="Times New Roman" w:hint="eastAsia"/>
                <w:szCs w:val="20"/>
                <w:lang w:val="en-US" w:eastAsia="zh-CN"/>
              </w:rPr>
              <w:t>2</w:t>
            </w:r>
          </w:p>
        </w:tc>
        <w:tc>
          <w:tcPr>
            <w:tcW w:w="1966" w:type="dxa"/>
            <w:shd w:val="clear" w:color="auto" w:fill="auto"/>
          </w:tcPr>
          <w:p w14:paraId="73CB416E" w14:textId="77777777" w:rsidR="00B06EE3" w:rsidRPr="00342B35" w:rsidRDefault="00B06EE3" w:rsidP="00342B35">
            <w:pPr>
              <w:pStyle w:val="ListParagraph"/>
              <w:ind w:left="5"/>
              <w:jc w:val="center"/>
              <w:rPr>
                <w:rFonts w:ascii="Times New Roman" w:hAnsi="Times New Roman"/>
                <w:color w:val="FF0000"/>
                <w:szCs w:val="20"/>
                <w:lang w:val="en-US"/>
              </w:rPr>
            </w:pPr>
            <w:r w:rsidRPr="00342B35">
              <w:rPr>
                <w:rFonts w:ascii="Times New Roman" w:hAnsi="Times New Roman"/>
                <w:color w:val="FF0000"/>
                <w:szCs w:val="20"/>
                <w:lang w:val="en-US"/>
              </w:rPr>
              <w:t>N/A</w:t>
            </w:r>
          </w:p>
        </w:tc>
      </w:tr>
      <w:tr w:rsidR="00B06EE3" w14:paraId="2946D672" w14:textId="77777777" w:rsidTr="00342B35">
        <w:trPr>
          <w:jc w:val="center"/>
        </w:trPr>
        <w:tc>
          <w:tcPr>
            <w:tcW w:w="1700" w:type="dxa"/>
            <w:shd w:val="clear" w:color="auto" w:fill="auto"/>
          </w:tcPr>
          <w:p w14:paraId="4B1810C9" w14:textId="77777777" w:rsidR="00B06EE3" w:rsidRPr="00690E69" w:rsidRDefault="00B06EE3" w:rsidP="00342B35">
            <w:pPr>
              <w:pStyle w:val="ListParagraph"/>
              <w:ind w:left="2240"/>
              <w:jc w:val="center"/>
              <w:rPr>
                <w:rFonts w:ascii="Times New Roman" w:hAnsi="Times New Roman"/>
                <w:b/>
                <w:szCs w:val="20"/>
                <w:lang w:val="en-US"/>
              </w:rPr>
            </w:pPr>
            <w:r w:rsidRPr="00690E69">
              <w:rPr>
                <w:rFonts w:ascii="Times New Roman" w:hAnsi="Times New Roman"/>
                <w:b/>
                <w:szCs w:val="20"/>
                <w:lang w:val="en-US"/>
              </w:rPr>
              <w:t>9</w:t>
            </w:r>
          </w:p>
        </w:tc>
        <w:tc>
          <w:tcPr>
            <w:tcW w:w="1861" w:type="dxa"/>
            <w:gridSpan w:val="2"/>
            <w:shd w:val="clear" w:color="auto" w:fill="auto"/>
          </w:tcPr>
          <w:p w14:paraId="7548BEBE" w14:textId="77777777" w:rsidR="00B06EE3" w:rsidRPr="00690E69" w:rsidRDefault="00B06EE3" w:rsidP="00342B35">
            <w:pPr>
              <w:pStyle w:val="ListParagraph"/>
              <w:ind w:left="0"/>
              <w:jc w:val="center"/>
              <w:rPr>
                <w:rFonts w:ascii="Times New Roman" w:eastAsia="SimSun" w:hAnsi="Times New Roman"/>
                <w:szCs w:val="20"/>
                <w:lang w:val="en-US" w:eastAsia="zh-CN"/>
              </w:rPr>
            </w:pPr>
            <w:r w:rsidRPr="00690E69">
              <w:rPr>
                <w:rFonts w:ascii="Times New Roman" w:eastAsia="SimSun" w:hAnsi="Times New Roman" w:hint="eastAsia"/>
                <w:szCs w:val="20"/>
                <w:lang w:val="en-US" w:eastAsia="zh-CN"/>
              </w:rPr>
              <w:t>2</w:t>
            </w:r>
          </w:p>
        </w:tc>
        <w:tc>
          <w:tcPr>
            <w:tcW w:w="1966" w:type="dxa"/>
            <w:shd w:val="clear" w:color="auto" w:fill="auto"/>
          </w:tcPr>
          <w:p w14:paraId="02CA630F" w14:textId="77777777" w:rsidR="00B06EE3" w:rsidRPr="00342B35" w:rsidRDefault="00B06EE3" w:rsidP="00342B35">
            <w:pPr>
              <w:pStyle w:val="ListParagraph"/>
              <w:ind w:left="5"/>
              <w:jc w:val="center"/>
              <w:rPr>
                <w:rFonts w:ascii="Times New Roman" w:hAnsi="Times New Roman"/>
                <w:color w:val="FF0000"/>
                <w:szCs w:val="20"/>
                <w:lang w:val="en-US"/>
              </w:rPr>
            </w:pPr>
            <w:r w:rsidRPr="00342B35">
              <w:rPr>
                <w:rFonts w:ascii="Times New Roman" w:hAnsi="Times New Roman"/>
                <w:color w:val="FF0000"/>
                <w:szCs w:val="20"/>
                <w:lang w:val="en-US"/>
              </w:rPr>
              <w:t>N/A</w:t>
            </w:r>
          </w:p>
        </w:tc>
      </w:tr>
      <w:tr w:rsidR="00B06EE3" w14:paraId="4A8DE4AE" w14:textId="77777777" w:rsidTr="00342B35">
        <w:trPr>
          <w:jc w:val="center"/>
        </w:trPr>
        <w:tc>
          <w:tcPr>
            <w:tcW w:w="1700" w:type="dxa"/>
            <w:shd w:val="clear" w:color="auto" w:fill="auto"/>
          </w:tcPr>
          <w:p w14:paraId="1D9D9C66" w14:textId="77777777" w:rsidR="00B06EE3" w:rsidRPr="00690E69" w:rsidRDefault="00B06EE3" w:rsidP="00342B35">
            <w:pPr>
              <w:pStyle w:val="ListParagraph"/>
              <w:ind w:left="2240"/>
              <w:jc w:val="center"/>
              <w:rPr>
                <w:rFonts w:ascii="Times New Roman" w:hAnsi="Times New Roman"/>
                <w:b/>
                <w:szCs w:val="20"/>
                <w:lang w:val="en-US"/>
              </w:rPr>
            </w:pPr>
            <w:r w:rsidRPr="00690E69">
              <w:rPr>
                <w:rFonts w:ascii="Times New Roman" w:hAnsi="Times New Roman"/>
                <w:b/>
                <w:szCs w:val="20"/>
                <w:lang w:val="en-US"/>
              </w:rPr>
              <w:t>10</w:t>
            </w:r>
          </w:p>
        </w:tc>
        <w:tc>
          <w:tcPr>
            <w:tcW w:w="1861" w:type="dxa"/>
            <w:gridSpan w:val="2"/>
            <w:shd w:val="clear" w:color="auto" w:fill="auto"/>
          </w:tcPr>
          <w:p w14:paraId="4285BC63" w14:textId="77777777" w:rsidR="00B06EE3" w:rsidRPr="00690E69" w:rsidRDefault="00B06EE3" w:rsidP="00342B35">
            <w:pPr>
              <w:pStyle w:val="ListParagraph"/>
              <w:ind w:left="0"/>
              <w:jc w:val="center"/>
              <w:rPr>
                <w:rFonts w:ascii="Times New Roman" w:eastAsia="SimSun" w:hAnsi="Times New Roman"/>
                <w:szCs w:val="20"/>
                <w:lang w:val="en-US" w:eastAsia="zh-CN"/>
              </w:rPr>
            </w:pPr>
            <w:r w:rsidRPr="00690E69">
              <w:rPr>
                <w:rFonts w:ascii="Times New Roman" w:eastAsia="SimSun" w:hAnsi="Times New Roman" w:hint="eastAsia"/>
                <w:szCs w:val="20"/>
                <w:lang w:val="en-US" w:eastAsia="zh-CN"/>
              </w:rPr>
              <w:t>2</w:t>
            </w:r>
          </w:p>
        </w:tc>
        <w:tc>
          <w:tcPr>
            <w:tcW w:w="1966" w:type="dxa"/>
            <w:shd w:val="clear" w:color="auto" w:fill="auto"/>
          </w:tcPr>
          <w:p w14:paraId="1F98F8CF" w14:textId="77777777" w:rsidR="00B06EE3" w:rsidRPr="00342B35" w:rsidRDefault="00B06EE3" w:rsidP="00342B35">
            <w:pPr>
              <w:pStyle w:val="ListParagraph"/>
              <w:ind w:left="5"/>
              <w:jc w:val="center"/>
              <w:rPr>
                <w:rFonts w:ascii="Times New Roman" w:hAnsi="Times New Roman"/>
                <w:color w:val="FF0000"/>
                <w:szCs w:val="20"/>
                <w:lang w:val="en-US"/>
              </w:rPr>
            </w:pPr>
            <w:r w:rsidRPr="00342B35">
              <w:rPr>
                <w:rFonts w:ascii="Times New Roman" w:hAnsi="Times New Roman"/>
                <w:color w:val="FF0000"/>
                <w:szCs w:val="20"/>
                <w:lang w:val="en-US"/>
              </w:rPr>
              <w:t>N/A</w:t>
            </w:r>
          </w:p>
        </w:tc>
      </w:tr>
      <w:tr w:rsidR="00B06EE3" w14:paraId="1AF1E676" w14:textId="77777777" w:rsidTr="00342B35">
        <w:trPr>
          <w:jc w:val="center"/>
        </w:trPr>
        <w:tc>
          <w:tcPr>
            <w:tcW w:w="1700" w:type="dxa"/>
            <w:shd w:val="clear" w:color="auto" w:fill="auto"/>
          </w:tcPr>
          <w:p w14:paraId="408ACBFD" w14:textId="77777777" w:rsidR="00B06EE3" w:rsidRPr="00690E69" w:rsidRDefault="00B06EE3" w:rsidP="00342B35">
            <w:pPr>
              <w:pStyle w:val="ListParagraph"/>
              <w:ind w:left="2240"/>
              <w:jc w:val="center"/>
              <w:rPr>
                <w:rFonts w:ascii="Times New Roman" w:hAnsi="Times New Roman"/>
                <w:b/>
                <w:szCs w:val="20"/>
                <w:lang w:val="en-US"/>
              </w:rPr>
            </w:pPr>
            <w:r w:rsidRPr="00690E69">
              <w:rPr>
                <w:rFonts w:ascii="Times New Roman" w:hAnsi="Times New Roman"/>
                <w:b/>
                <w:szCs w:val="20"/>
                <w:lang w:val="en-US"/>
              </w:rPr>
              <w:t>11</w:t>
            </w:r>
          </w:p>
        </w:tc>
        <w:tc>
          <w:tcPr>
            <w:tcW w:w="1861" w:type="dxa"/>
            <w:gridSpan w:val="2"/>
            <w:shd w:val="clear" w:color="auto" w:fill="auto"/>
          </w:tcPr>
          <w:p w14:paraId="27C08E84" w14:textId="77777777" w:rsidR="00B06EE3" w:rsidRPr="00690E69" w:rsidRDefault="00B06EE3" w:rsidP="00342B35">
            <w:pPr>
              <w:pStyle w:val="ListParagraph"/>
              <w:ind w:left="0"/>
              <w:jc w:val="center"/>
              <w:rPr>
                <w:rFonts w:ascii="Times New Roman" w:eastAsia="SimSun" w:hAnsi="Times New Roman"/>
                <w:szCs w:val="20"/>
                <w:lang w:val="en-US" w:eastAsia="zh-CN"/>
              </w:rPr>
            </w:pPr>
            <w:r w:rsidRPr="00630D10">
              <w:rPr>
                <w:rFonts w:ascii="Times New Roman" w:hAnsi="Times New Roman"/>
                <w:color w:val="FF0000"/>
                <w:lang w:val="en-US" w:eastAsia="zh-CN"/>
              </w:rPr>
              <w:t>Proposal: 2</w:t>
            </w:r>
          </w:p>
        </w:tc>
        <w:tc>
          <w:tcPr>
            <w:tcW w:w="1966" w:type="dxa"/>
            <w:shd w:val="clear" w:color="auto" w:fill="auto"/>
          </w:tcPr>
          <w:p w14:paraId="21281D1F" w14:textId="77777777" w:rsidR="00B06EE3" w:rsidRPr="00342B35" w:rsidRDefault="00B06EE3" w:rsidP="00342B35">
            <w:pPr>
              <w:pStyle w:val="ListParagraph"/>
              <w:ind w:left="5"/>
              <w:jc w:val="center"/>
              <w:rPr>
                <w:rFonts w:ascii="Times New Roman" w:hAnsi="Times New Roman"/>
                <w:color w:val="FF0000"/>
                <w:szCs w:val="20"/>
                <w:lang w:val="en-US"/>
              </w:rPr>
            </w:pPr>
            <w:r w:rsidRPr="00342B35">
              <w:rPr>
                <w:rFonts w:ascii="Times New Roman" w:hAnsi="Times New Roman"/>
                <w:color w:val="FF0000"/>
                <w:szCs w:val="20"/>
                <w:lang w:val="en-US"/>
              </w:rPr>
              <w:t>N/A</w:t>
            </w:r>
          </w:p>
        </w:tc>
      </w:tr>
      <w:tr w:rsidR="00B06EE3" w14:paraId="6155A53E" w14:textId="77777777" w:rsidTr="00342B35">
        <w:trPr>
          <w:jc w:val="center"/>
        </w:trPr>
        <w:tc>
          <w:tcPr>
            <w:tcW w:w="1700" w:type="dxa"/>
            <w:shd w:val="clear" w:color="auto" w:fill="auto"/>
          </w:tcPr>
          <w:p w14:paraId="4D22F92F" w14:textId="77777777" w:rsidR="00B06EE3" w:rsidRPr="00690E69" w:rsidRDefault="00B06EE3" w:rsidP="00342B35">
            <w:pPr>
              <w:pStyle w:val="ListParagraph"/>
              <w:ind w:left="2240"/>
              <w:jc w:val="center"/>
              <w:rPr>
                <w:rFonts w:ascii="Times New Roman" w:hAnsi="Times New Roman"/>
                <w:b/>
                <w:szCs w:val="20"/>
                <w:lang w:val="en-US"/>
              </w:rPr>
            </w:pPr>
            <w:r w:rsidRPr="00690E69">
              <w:rPr>
                <w:rFonts w:ascii="Times New Roman" w:hAnsi="Times New Roman"/>
                <w:b/>
                <w:szCs w:val="20"/>
                <w:lang w:val="en-US"/>
              </w:rPr>
              <w:t>12</w:t>
            </w:r>
          </w:p>
        </w:tc>
        <w:tc>
          <w:tcPr>
            <w:tcW w:w="1861" w:type="dxa"/>
            <w:gridSpan w:val="2"/>
            <w:shd w:val="clear" w:color="auto" w:fill="auto"/>
          </w:tcPr>
          <w:p w14:paraId="51BE6261" w14:textId="77777777" w:rsidR="00B06EE3" w:rsidRPr="00690E69" w:rsidRDefault="00B06EE3" w:rsidP="00342B35">
            <w:pPr>
              <w:pStyle w:val="ListParagraph"/>
              <w:ind w:left="0"/>
              <w:jc w:val="center"/>
              <w:rPr>
                <w:rFonts w:ascii="Times New Roman" w:eastAsia="SimSun" w:hAnsi="Times New Roman"/>
                <w:szCs w:val="20"/>
                <w:lang w:val="en-US" w:eastAsia="zh-CN"/>
              </w:rPr>
            </w:pPr>
            <w:r w:rsidRPr="00690E69">
              <w:rPr>
                <w:rFonts w:ascii="Times New Roman" w:eastAsia="SimSun" w:hAnsi="Times New Roman" w:hint="eastAsia"/>
                <w:szCs w:val="20"/>
                <w:lang w:val="en-US" w:eastAsia="zh-CN"/>
              </w:rPr>
              <w:t>3</w:t>
            </w:r>
          </w:p>
        </w:tc>
        <w:tc>
          <w:tcPr>
            <w:tcW w:w="1966" w:type="dxa"/>
            <w:shd w:val="clear" w:color="auto" w:fill="auto"/>
          </w:tcPr>
          <w:p w14:paraId="0FD10912" w14:textId="77777777" w:rsidR="00B06EE3" w:rsidRPr="00342B35" w:rsidRDefault="00B06EE3" w:rsidP="00342B35">
            <w:pPr>
              <w:pStyle w:val="ListParagraph"/>
              <w:ind w:left="5"/>
              <w:jc w:val="center"/>
              <w:rPr>
                <w:rFonts w:ascii="Times New Roman" w:hAnsi="Times New Roman"/>
                <w:color w:val="FF0000"/>
                <w:szCs w:val="20"/>
                <w:lang w:val="en-US"/>
              </w:rPr>
            </w:pPr>
            <w:r w:rsidRPr="00342B35">
              <w:rPr>
                <w:rFonts w:ascii="Times New Roman" w:hAnsi="Times New Roman"/>
                <w:color w:val="FF0000"/>
                <w:szCs w:val="20"/>
                <w:lang w:val="en-US"/>
              </w:rPr>
              <w:t>N/A</w:t>
            </w:r>
          </w:p>
        </w:tc>
      </w:tr>
      <w:tr w:rsidR="00B06EE3" w14:paraId="5332C18D" w14:textId="77777777" w:rsidTr="00342B35">
        <w:trPr>
          <w:jc w:val="center"/>
        </w:trPr>
        <w:tc>
          <w:tcPr>
            <w:tcW w:w="1700" w:type="dxa"/>
            <w:shd w:val="clear" w:color="auto" w:fill="auto"/>
          </w:tcPr>
          <w:p w14:paraId="2DB13416" w14:textId="77777777" w:rsidR="00B06EE3" w:rsidRPr="00690E69" w:rsidRDefault="00B06EE3" w:rsidP="00342B35">
            <w:pPr>
              <w:pStyle w:val="ListParagraph"/>
              <w:ind w:left="2240"/>
              <w:jc w:val="center"/>
              <w:rPr>
                <w:rFonts w:ascii="Times New Roman" w:hAnsi="Times New Roman"/>
                <w:b/>
                <w:szCs w:val="20"/>
                <w:lang w:val="en-US"/>
              </w:rPr>
            </w:pPr>
            <w:r w:rsidRPr="00690E69">
              <w:rPr>
                <w:rFonts w:ascii="Times New Roman" w:hAnsi="Times New Roman"/>
                <w:b/>
                <w:szCs w:val="20"/>
                <w:lang w:val="en-US"/>
              </w:rPr>
              <w:t>13</w:t>
            </w:r>
          </w:p>
        </w:tc>
        <w:tc>
          <w:tcPr>
            <w:tcW w:w="1861" w:type="dxa"/>
            <w:gridSpan w:val="2"/>
            <w:shd w:val="clear" w:color="auto" w:fill="auto"/>
          </w:tcPr>
          <w:p w14:paraId="0227ED70" w14:textId="77777777" w:rsidR="00B06EE3" w:rsidRPr="00690E69" w:rsidRDefault="00B06EE3" w:rsidP="00342B35">
            <w:pPr>
              <w:pStyle w:val="ListParagraph"/>
              <w:ind w:left="0"/>
              <w:jc w:val="center"/>
              <w:rPr>
                <w:rFonts w:ascii="Times New Roman" w:eastAsia="SimSun" w:hAnsi="Times New Roman"/>
                <w:szCs w:val="20"/>
                <w:lang w:val="en-US" w:eastAsia="zh-CN"/>
              </w:rPr>
            </w:pPr>
            <w:r w:rsidRPr="00690E69">
              <w:rPr>
                <w:rFonts w:ascii="Times New Roman" w:eastAsia="SimSun" w:hAnsi="Times New Roman" w:hint="eastAsia"/>
                <w:szCs w:val="20"/>
                <w:lang w:val="en-US" w:eastAsia="zh-CN"/>
              </w:rPr>
              <w:t>3</w:t>
            </w:r>
          </w:p>
        </w:tc>
        <w:tc>
          <w:tcPr>
            <w:tcW w:w="1966" w:type="dxa"/>
            <w:shd w:val="clear" w:color="auto" w:fill="auto"/>
          </w:tcPr>
          <w:p w14:paraId="50CC9311" w14:textId="77777777" w:rsidR="00B06EE3" w:rsidRPr="00342B35" w:rsidRDefault="00B06EE3" w:rsidP="00342B35">
            <w:pPr>
              <w:pStyle w:val="ListParagraph"/>
              <w:ind w:left="5"/>
              <w:jc w:val="center"/>
              <w:rPr>
                <w:rFonts w:ascii="Times New Roman" w:hAnsi="Times New Roman"/>
                <w:color w:val="FF0000"/>
                <w:szCs w:val="20"/>
                <w:lang w:val="en-US"/>
              </w:rPr>
            </w:pPr>
            <w:r w:rsidRPr="00342B35">
              <w:rPr>
                <w:rFonts w:ascii="Times New Roman" w:hAnsi="Times New Roman"/>
                <w:color w:val="FF0000"/>
                <w:szCs w:val="20"/>
                <w:lang w:val="en-US"/>
              </w:rPr>
              <w:t>N/A</w:t>
            </w:r>
          </w:p>
        </w:tc>
      </w:tr>
      <w:tr w:rsidR="00B06EE3" w14:paraId="7E2DC1C1" w14:textId="77777777" w:rsidTr="00342B35">
        <w:trPr>
          <w:jc w:val="center"/>
        </w:trPr>
        <w:tc>
          <w:tcPr>
            <w:tcW w:w="1700" w:type="dxa"/>
            <w:shd w:val="clear" w:color="auto" w:fill="auto"/>
          </w:tcPr>
          <w:p w14:paraId="5D382EEA" w14:textId="77777777" w:rsidR="00B06EE3" w:rsidRPr="00690E69" w:rsidRDefault="00B06EE3" w:rsidP="00342B35">
            <w:pPr>
              <w:pStyle w:val="ListParagraph"/>
              <w:ind w:left="2240"/>
              <w:jc w:val="center"/>
              <w:rPr>
                <w:rFonts w:ascii="Times New Roman" w:hAnsi="Times New Roman"/>
                <w:b/>
                <w:szCs w:val="20"/>
                <w:lang w:val="en-US"/>
              </w:rPr>
            </w:pPr>
            <w:r w:rsidRPr="00690E69">
              <w:rPr>
                <w:rFonts w:ascii="Times New Roman" w:hAnsi="Times New Roman"/>
                <w:b/>
                <w:szCs w:val="20"/>
                <w:lang w:val="en-US"/>
              </w:rPr>
              <w:t>14</w:t>
            </w:r>
          </w:p>
        </w:tc>
        <w:tc>
          <w:tcPr>
            <w:tcW w:w="1861" w:type="dxa"/>
            <w:gridSpan w:val="2"/>
            <w:shd w:val="clear" w:color="auto" w:fill="auto"/>
          </w:tcPr>
          <w:p w14:paraId="4F6CA80A" w14:textId="77777777" w:rsidR="00B06EE3" w:rsidRPr="00690E69" w:rsidRDefault="00B06EE3" w:rsidP="00342B35">
            <w:pPr>
              <w:pStyle w:val="ListParagraph"/>
              <w:ind w:left="0"/>
              <w:jc w:val="center"/>
              <w:rPr>
                <w:rFonts w:ascii="Times New Roman" w:eastAsia="SimSun" w:hAnsi="Times New Roman"/>
                <w:szCs w:val="20"/>
                <w:lang w:val="en-US" w:eastAsia="zh-CN"/>
              </w:rPr>
            </w:pPr>
            <w:r w:rsidRPr="00690E69">
              <w:rPr>
                <w:rFonts w:ascii="Times New Roman" w:eastAsia="SimSun" w:hAnsi="Times New Roman" w:hint="eastAsia"/>
                <w:szCs w:val="20"/>
                <w:lang w:val="en-US" w:eastAsia="zh-CN"/>
              </w:rPr>
              <w:t>3</w:t>
            </w:r>
          </w:p>
        </w:tc>
        <w:tc>
          <w:tcPr>
            <w:tcW w:w="1966" w:type="dxa"/>
            <w:shd w:val="clear" w:color="auto" w:fill="auto"/>
          </w:tcPr>
          <w:p w14:paraId="16776A17" w14:textId="77777777" w:rsidR="00B06EE3" w:rsidRPr="00342B35" w:rsidRDefault="00B06EE3" w:rsidP="00342B35">
            <w:pPr>
              <w:pStyle w:val="ListParagraph"/>
              <w:ind w:left="5"/>
              <w:jc w:val="center"/>
              <w:rPr>
                <w:rFonts w:ascii="Times New Roman" w:hAnsi="Times New Roman"/>
                <w:color w:val="FF0000"/>
                <w:szCs w:val="20"/>
                <w:lang w:val="en-US"/>
              </w:rPr>
            </w:pPr>
            <w:r w:rsidRPr="00342B35">
              <w:rPr>
                <w:rFonts w:ascii="Times New Roman" w:hAnsi="Times New Roman"/>
                <w:color w:val="FF0000"/>
                <w:szCs w:val="20"/>
                <w:lang w:val="en-US"/>
              </w:rPr>
              <w:t>N/A</w:t>
            </w:r>
          </w:p>
        </w:tc>
      </w:tr>
    </w:tbl>
    <w:p w14:paraId="3C6EFB4E" w14:textId="77777777" w:rsidR="00B06EE3" w:rsidRPr="00551F7D" w:rsidRDefault="00B06EE3" w:rsidP="00B06EE3">
      <w:pPr>
        <w:pStyle w:val="ListParagraph"/>
        <w:ind w:hanging="840"/>
        <w:rPr>
          <w:szCs w:val="20"/>
          <w:lang w:val="en-US" w:eastAsia="zh-CN"/>
        </w:rPr>
      </w:pPr>
    </w:p>
    <w:p w14:paraId="72441A18" w14:textId="77777777" w:rsidR="00A37560" w:rsidRDefault="00A37560" w:rsidP="00A37560">
      <w:pPr>
        <w:spacing w:after="0"/>
        <w:rPr>
          <w:rStyle w:val="IvDbodytextChar"/>
          <w:rFonts w:ascii="Times New Roman" w:eastAsiaTheme="minorHAnsi" w:hAnsi="Times New Roman"/>
          <w:b/>
          <w:spacing w:val="0"/>
        </w:rPr>
      </w:pPr>
    </w:p>
    <w:p w14:paraId="39AA06F3" w14:textId="77777777" w:rsidR="00A37560" w:rsidRDefault="00A37560" w:rsidP="00A37560">
      <w:pPr>
        <w:spacing w:after="0"/>
        <w:rPr>
          <w:rStyle w:val="IvDbodytextChar"/>
          <w:rFonts w:ascii="Times New Roman" w:eastAsiaTheme="minorHAnsi" w:hAnsi="Times New Roman"/>
          <w:b/>
          <w:spacing w:val="0"/>
        </w:rPr>
      </w:pPr>
      <w:r w:rsidRPr="00551F7D">
        <w:rPr>
          <w:rStyle w:val="IvDbodytextChar"/>
          <w:rFonts w:ascii="Times New Roman" w:eastAsiaTheme="minorHAnsi" w:hAnsi="Times New Roman"/>
          <w:b/>
          <w:spacing w:val="0"/>
        </w:rPr>
        <w:t>Proposal 3:</w:t>
      </w:r>
    </w:p>
    <w:p w14:paraId="4AD97869" w14:textId="77777777" w:rsidR="00A37560" w:rsidRPr="00551F7D" w:rsidRDefault="00A37560" w:rsidP="00A37560">
      <w:pPr>
        <w:pStyle w:val="ListParagraph"/>
        <w:numPr>
          <w:ilvl w:val="0"/>
          <w:numId w:val="43"/>
        </w:numPr>
        <w:rPr>
          <w:rStyle w:val="IvDbodytextChar"/>
          <w:rFonts w:ascii="Times New Roman" w:eastAsiaTheme="minorHAnsi" w:hAnsi="Times New Roman"/>
          <w:spacing w:val="0"/>
          <w:lang w:val="en-US"/>
        </w:rPr>
      </w:pPr>
      <w:r w:rsidRPr="00551F7D">
        <w:rPr>
          <w:rStyle w:val="IvDbodytextChar"/>
          <w:rFonts w:ascii="Times New Roman" w:eastAsiaTheme="minorHAnsi" w:hAnsi="Times New Roman"/>
          <w:spacing w:val="0"/>
          <w:lang w:val="en-US"/>
        </w:rPr>
        <w:t xml:space="preserve">The orthogonal sequences of length 2, 3 and 4 are specified as the following </w:t>
      </w:r>
      <w:r>
        <w:rPr>
          <w:rStyle w:val="IvDbodytextChar"/>
          <w:rFonts w:ascii="Times New Roman" w:eastAsiaTheme="minorHAnsi" w:hAnsi="Times New Roman"/>
          <w:spacing w:val="0"/>
          <w:lang w:val="en-US"/>
        </w:rPr>
        <w:t xml:space="preserve">three tables </w:t>
      </w:r>
      <w:r w:rsidRPr="00551F7D">
        <w:rPr>
          <w:rStyle w:val="IvDbodytextChar"/>
          <w:rFonts w:ascii="Times New Roman" w:eastAsiaTheme="minorHAnsi" w:hAnsi="Times New Roman"/>
          <w:spacing w:val="0"/>
          <w:lang w:val="en-US"/>
        </w:rPr>
        <w:t>for time domain spreading of long PUCCH with up to 2 UCI bits.</w:t>
      </w:r>
    </w:p>
    <w:p w14:paraId="36BC36A5" w14:textId="77777777" w:rsidR="00822E1E" w:rsidRPr="00551F7D" w:rsidRDefault="00822E1E" w:rsidP="00630D10">
      <w:pPr>
        <w:pStyle w:val="TH"/>
        <w:rPr>
          <w:rStyle w:val="IvDbodytextChar"/>
          <w:rFonts w:asciiTheme="minorHAnsi" w:eastAsiaTheme="minorHAnsi" w:hAnsiTheme="minorHAnsi"/>
          <w:b w:val="0"/>
          <w:spacing w:val="0"/>
          <w:lang w:val="sv-SE" w:eastAsia="sv-SE"/>
        </w:rPr>
      </w:pPr>
      <w:r>
        <w:t xml:space="preserve">Orthogonal sequences </w:t>
      </w:r>
      <w:r w:rsidRPr="00DC66D0">
        <w:rPr>
          <w:position w:val="-14"/>
        </w:rPr>
        <w:object w:dxaOrig="2340" w:dyaOrig="440" w14:anchorId="72B7DA31">
          <v:shape id="_x0000_i1045" type="#_x0000_t75" style="width:117pt;height:22pt" o:ole="">
            <v:imagedata r:id="rId17" o:title=""/>
          </v:shape>
          <o:OLEObject Type="Embed" ProgID="Equation.3" ShapeID="_x0000_i1045" DrawAspect="Content" ObjectID="_1568469905" r:id="rId49"/>
        </w:object>
      </w:r>
      <w:r>
        <w:t xml:space="preserve"> for </w:t>
      </w:r>
      <w:r w:rsidRPr="004A53AC">
        <w:rPr>
          <w:position w:val="-12"/>
        </w:rPr>
        <w:object w:dxaOrig="1140" w:dyaOrig="380" w14:anchorId="123A7780">
          <v:shape id="_x0000_i1046" type="#_x0000_t75" style="width:53pt;height:18pt" o:ole="">
            <v:imagedata r:id="rId20" o:title=""/>
          </v:shape>
          <o:OLEObject Type="Embed" ProgID="Equation.3" ShapeID="_x0000_i1046" DrawAspect="Content" ObjectID="_1568469906" r:id="rId50"/>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0"/>
        <w:gridCol w:w="4274"/>
      </w:tblGrid>
      <w:tr w:rsidR="00822E1E" w14:paraId="24AB8070" w14:textId="77777777" w:rsidTr="000B37E1">
        <w:trPr>
          <w:cantSplit/>
          <w:jc w:val="center"/>
        </w:trPr>
        <w:tc>
          <w:tcPr>
            <w:tcW w:w="0" w:type="auto"/>
            <w:shd w:val="clear" w:color="auto" w:fill="E0E0E0"/>
            <w:vAlign w:val="center"/>
          </w:tcPr>
          <w:p w14:paraId="6D8930BB" w14:textId="77777777" w:rsidR="00822E1E" w:rsidRDefault="00822E1E">
            <w:pPr>
              <w:pStyle w:val="TAH"/>
            </w:pPr>
            <w:r>
              <w:t xml:space="preserve">Sequence index </w:t>
            </w:r>
          </w:p>
        </w:tc>
        <w:tc>
          <w:tcPr>
            <w:tcW w:w="0" w:type="auto"/>
            <w:shd w:val="clear" w:color="auto" w:fill="E0E0E0"/>
            <w:vAlign w:val="center"/>
          </w:tcPr>
          <w:p w14:paraId="431F5924" w14:textId="77777777" w:rsidR="00822E1E" w:rsidRDefault="00822E1E">
            <w:pPr>
              <w:pStyle w:val="TAH"/>
            </w:pPr>
            <w:r>
              <w:t xml:space="preserve">Orthogonal sequences </w:t>
            </w:r>
            <w:r w:rsidRPr="005B11E1">
              <w:rPr>
                <w:position w:val="-14"/>
              </w:rPr>
              <w:object w:dxaOrig="2340" w:dyaOrig="440" w14:anchorId="680719FA">
                <v:shape id="_x0000_i1047" type="#_x0000_t75" style="width:117pt;height:22pt" o:ole="">
                  <v:imagedata r:id="rId17" o:title=""/>
                </v:shape>
                <o:OLEObject Type="Embed" ProgID="Equation.3" ShapeID="_x0000_i1047" DrawAspect="Content" ObjectID="_1568469907" r:id="rId51"/>
              </w:object>
            </w:r>
          </w:p>
        </w:tc>
      </w:tr>
      <w:tr w:rsidR="00822E1E" w14:paraId="2E464279" w14:textId="77777777" w:rsidTr="000B37E1">
        <w:trPr>
          <w:cantSplit/>
          <w:jc w:val="center"/>
        </w:trPr>
        <w:tc>
          <w:tcPr>
            <w:tcW w:w="0" w:type="auto"/>
            <w:shd w:val="clear" w:color="auto" w:fill="auto"/>
            <w:vAlign w:val="center"/>
          </w:tcPr>
          <w:p w14:paraId="626B11AA" w14:textId="77777777" w:rsidR="00822E1E" w:rsidRPr="00B93030" w:rsidRDefault="00822E1E">
            <w:pPr>
              <w:pStyle w:val="TAC"/>
            </w:pPr>
            <w:r w:rsidRPr="00B93030">
              <w:t>0</w:t>
            </w:r>
          </w:p>
        </w:tc>
        <w:tc>
          <w:tcPr>
            <w:tcW w:w="0" w:type="auto"/>
            <w:shd w:val="clear" w:color="auto" w:fill="auto"/>
            <w:vAlign w:val="center"/>
          </w:tcPr>
          <w:p w14:paraId="4091A3D0" w14:textId="77777777" w:rsidR="00822E1E" w:rsidRPr="00B93030" w:rsidRDefault="00822E1E">
            <w:pPr>
              <w:pStyle w:val="TAC"/>
            </w:pPr>
            <w:r w:rsidRPr="00551F7D">
              <w:rPr>
                <w:position w:val="-10"/>
              </w:rPr>
              <w:object w:dxaOrig="940" w:dyaOrig="340" w14:anchorId="737C79AA">
                <v:shape id="_x0000_i1048" type="#_x0000_t75" style="width:46.5pt;height:17.5pt" o:ole="">
                  <v:imagedata r:id="rId23" o:title=""/>
                </v:shape>
                <o:OLEObject Type="Embed" ProgID="Equation.3" ShapeID="_x0000_i1048" DrawAspect="Content" ObjectID="_1568469908" r:id="rId52"/>
              </w:object>
            </w:r>
          </w:p>
        </w:tc>
      </w:tr>
      <w:tr w:rsidR="00822E1E" w14:paraId="44C74209" w14:textId="77777777" w:rsidTr="000B37E1">
        <w:trPr>
          <w:cantSplit/>
          <w:jc w:val="center"/>
        </w:trPr>
        <w:tc>
          <w:tcPr>
            <w:tcW w:w="0" w:type="auto"/>
            <w:shd w:val="clear" w:color="auto" w:fill="auto"/>
            <w:vAlign w:val="center"/>
          </w:tcPr>
          <w:p w14:paraId="5870E29D" w14:textId="77777777" w:rsidR="00822E1E" w:rsidRPr="00B93030" w:rsidRDefault="00822E1E">
            <w:pPr>
              <w:pStyle w:val="TAC"/>
            </w:pPr>
            <w:r w:rsidRPr="00B93030">
              <w:t>1</w:t>
            </w:r>
          </w:p>
        </w:tc>
        <w:tc>
          <w:tcPr>
            <w:tcW w:w="0" w:type="auto"/>
            <w:shd w:val="clear" w:color="auto" w:fill="auto"/>
            <w:vAlign w:val="center"/>
          </w:tcPr>
          <w:p w14:paraId="7DB285E3" w14:textId="77777777" w:rsidR="00822E1E" w:rsidRPr="00B93030" w:rsidRDefault="00822E1E">
            <w:pPr>
              <w:pStyle w:val="TAC"/>
            </w:pPr>
            <w:r w:rsidRPr="00551F7D">
              <w:rPr>
                <w:position w:val="-10"/>
              </w:rPr>
              <w:object w:dxaOrig="920" w:dyaOrig="340" w14:anchorId="0954538A">
                <v:shape id="_x0000_i1049" type="#_x0000_t75" style="width:45.5pt;height:17.5pt" o:ole="">
                  <v:imagedata r:id="rId25" o:title=""/>
                </v:shape>
                <o:OLEObject Type="Embed" ProgID="Equation.3" ShapeID="_x0000_i1049" DrawAspect="Content" ObjectID="_1568469909" r:id="rId53"/>
              </w:object>
            </w:r>
          </w:p>
        </w:tc>
      </w:tr>
    </w:tbl>
    <w:p w14:paraId="2B3D34C1" w14:textId="77777777" w:rsidR="00822E1E" w:rsidRPr="00822E1E" w:rsidRDefault="00822E1E" w:rsidP="00630D10">
      <w:pPr>
        <w:rPr>
          <w:rStyle w:val="IvDbodytextChar"/>
          <w:rFonts w:ascii="Times New Roman" w:eastAsiaTheme="minorHAnsi" w:hAnsi="Times New Roman"/>
          <w:b/>
          <w:spacing w:val="0"/>
        </w:rPr>
      </w:pPr>
    </w:p>
    <w:p w14:paraId="661D8FA7" w14:textId="77777777" w:rsidR="00822E1E" w:rsidRDefault="00822E1E" w:rsidP="00630D10">
      <w:pPr>
        <w:pStyle w:val="TH"/>
      </w:pPr>
      <w:r>
        <w:lastRenderedPageBreak/>
        <w:t xml:space="preserve">Orthogonal sequences </w:t>
      </w:r>
      <w:r w:rsidRPr="00DC66D0">
        <w:rPr>
          <w:position w:val="-14"/>
        </w:rPr>
        <w:object w:dxaOrig="2340" w:dyaOrig="440" w14:anchorId="03159474">
          <v:shape id="_x0000_i1050" type="#_x0000_t75" style="width:117pt;height:22pt" o:ole="">
            <v:imagedata r:id="rId17" o:title=""/>
          </v:shape>
          <o:OLEObject Type="Embed" ProgID="Equation.3" ShapeID="_x0000_i1050" DrawAspect="Content" ObjectID="_1568469910" r:id="rId54"/>
        </w:object>
      </w:r>
      <w:r>
        <w:t xml:space="preserve"> for </w:t>
      </w:r>
      <w:r w:rsidRPr="004A53AC">
        <w:rPr>
          <w:position w:val="-12"/>
        </w:rPr>
        <w:object w:dxaOrig="1160" w:dyaOrig="380" w14:anchorId="6DECC5E8">
          <v:shape id="_x0000_i1051" type="#_x0000_t75" style="width:54pt;height:18pt" o:ole="">
            <v:imagedata r:id="rId28" o:title=""/>
          </v:shape>
          <o:OLEObject Type="Embed" ProgID="Equation.3" ShapeID="_x0000_i1051" DrawAspect="Content" ObjectID="_1568469911" r:id="rId55"/>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0"/>
        <w:gridCol w:w="4274"/>
      </w:tblGrid>
      <w:tr w:rsidR="00822E1E" w:rsidRPr="00551F7D" w14:paraId="00023633" w14:textId="77777777" w:rsidTr="000B37E1">
        <w:trPr>
          <w:cantSplit/>
          <w:jc w:val="center"/>
        </w:trPr>
        <w:tc>
          <w:tcPr>
            <w:tcW w:w="0" w:type="auto"/>
            <w:shd w:val="clear" w:color="auto" w:fill="E0E0E0"/>
            <w:vAlign w:val="center"/>
          </w:tcPr>
          <w:p w14:paraId="171CD4B5" w14:textId="77777777" w:rsidR="00822E1E" w:rsidRPr="00551F7D" w:rsidRDefault="00822E1E">
            <w:pPr>
              <w:pStyle w:val="TAH"/>
            </w:pPr>
            <w:r w:rsidRPr="00551F7D">
              <w:t xml:space="preserve">Sequence index </w:t>
            </w:r>
          </w:p>
        </w:tc>
        <w:tc>
          <w:tcPr>
            <w:tcW w:w="0" w:type="auto"/>
            <w:shd w:val="clear" w:color="auto" w:fill="E0E0E0"/>
            <w:vAlign w:val="center"/>
          </w:tcPr>
          <w:p w14:paraId="4818F1D4" w14:textId="77777777" w:rsidR="00822E1E" w:rsidRPr="00551F7D" w:rsidRDefault="00822E1E">
            <w:pPr>
              <w:pStyle w:val="TAH"/>
            </w:pPr>
            <w:r w:rsidRPr="00551F7D">
              <w:t xml:space="preserve">Orthogonal sequences </w:t>
            </w:r>
            <w:r w:rsidRPr="00551F7D">
              <w:rPr>
                <w:position w:val="-14"/>
              </w:rPr>
              <w:object w:dxaOrig="2340" w:dyaOrig="440" w14:anchorId="2F715616">
                <v:shape id="_x0000_i1052" type="#_x0000_t75" style="width:117pt;height:22pt" o:ole="">
                  <v:imagedata r:id="rId17" o:title=""/>
                </v:shape>
                <o:OLEObject Type="Embed" ProgID="Equation.3" ShapeID="_x0000_i1052" DrawAspect="Content" ObjectID="_1568469912" r:id="rId56"/>
              </w:object>
            </w:r>
          </w:p>
        </w:tc>
      </w:tr>
      <w:tr w:rsidR="00822E1E" w:rsidRPr="00551F7D" w14:paraId="391F78B9" w14:textId="77777777" w:rsidTr="000B37E1">
        <w:trPr>
          <w:cantSplit/>
          <w:trHeight w:val="431"/>
          <w:jc w:val="center"/>
        </w:trPr>
        <w:tc>
          <w:tcPr>
            <w:tcW w:w="0" w:type="auto"/>
            <w:shd w:val="clear" w:color="auto" w:fill="auto"/>
            <w:vAlign w:val="center"/>
          </w:tcPr>
          <w:p w14:paraId="6FE5F062" w14:textId="77777777" w:rsidR="00822E1E" w:rsidRPr="00551F7D" w:rsidRDefault="00822E1E">
            <w:pPr>
              <w:pStyle w:val="TH"/>
              <w:rPr>
                <w:b w:val="0"/>
                <w:sz w:val="18"/>
              </w:rPr>
            </w:pPr>
            <w:r w:rsidRPr="00551F7D">
              <w:rPr>
                <w:b w:val="0"/>
                <w:sz w:val="18"/>
              </w:rPr>
              <w:t>0</w:t>
            </w:r>
          </w:p>
        </w:tc>
        <w:tc>
          <w:tcPr>
            <w:tcW w:w="0" w:type="auto"/>
            <w:shd w:val="clear" w:color="auto" w:fill="auto"/>
            <w:vAlign w:val="center"/>
          </w:tcPr>
          <w:p w14:paraId="6343BFBC" w14:textId="77777777" w:rsidR="00822E1E" w:rsidRPr="00551F7D" w:rsidRDefault="00822E1E">
            <w:pPr>
              <w:pStyle w:val="TH"/>
              <w:rPr>
                <w:sz w:val="18"/>
              </w:rPr>
            </w:pPr>
            <w:r w:rsidRPr="00551F7D">
              <w:rPr>
                <w:color w:val="FF0000"/>
                <w:position w:val="-10"/>
                <w:sz w:val="18"/>
              </w:rPr>
              <w:object w:dxaOrig="800" w:dyaOrig="360" w14:anchorId="2A005DB0">
                <v:shape id="_x0000_i1053" type="#_x0000_t75" style="width:40pt;height:18pt" o:ole="">
                  <v:imagedata r:id="rId31" o:title=""/>
                </v:shape>
                <o:OLEObject Type="Embed" ProgID="Equation.3" ShapeID="_x0000_i1053" DrawAspect="Content" ObjectID="_1568469913" r:id="rId57"/>
              </w:object>
            </w:r>
          </w:p>
        </w:tc>
      </w:tr>
      <w:tr w:rsidR="00822E1E" w:rsidRPr="00551F7D" w14:paraId="77C7CB75" w14:textId="77777777" w:rsidTr="000B37E1">
        <w:trPr>
          <w:cantSplit/>
          <w:trHeight w:val="525"/>
          <w:jc w:val="center"/>
        </w:trPr>
        <w:tc>
          <w:tcPr>
            <w:tcW w:w="0" w:type="auto"/>
            <w:shd w:val="clear" w:color="auto" w:fill="auto"/>
            <w:vAlign w:val="center"/>
          </w:tcPr>
          <w:p w14:paraId="07671A7E" w14:textId="77777777" w:rsidR="00822E1E" w:rsidRPr="00551F7D" w:rsidRDefault="00822E1E">
            <w:pPr>
              <w:pStyle w:val="TH"/>
              <w:rPr>
                <w:b w:val="0"/>
                <w:sz w:val="18"/>
              </w:rPr>
            </w:pPr>
            <w:r w:rsidRPr="00551F7D">
              <w:rPr>
                <w:b w:val="0"/>
                <w:sz w:val="18"/>
              </w:rPr>
              <w:t>1</w:t>
            </w:r>
          </w:p>
        </w:tc>
        <w:tc>
          <w:tcPr>
            <w:tcW w:w="0" w:type="auto"/>
            <w:shd w:val="clear" w:color="auto" w:fill="auto"/>
            <w:vAlign w:val="center"/>
          </w:tcPr>
          <w:p w14:paraId="196FF99D" w14:textId="77777777" w:rsidR="00822E1E" w:rsidRPr="00551F7D" w:rsidRDefault="00822E1E">
            <w:pPr>
              <w:pStyle w:val="TH"/>
              <w:rPr>
                <w:sz w:val="18"/>
              </w:rPr>
            </w:pPr>
            <w:r w:rsidRPr="00551F7D">
              <w:rPr>
                <w:color w:val="FF0000"/>
                <w:position w:val="-10"/>
                <w:sz w:val="18"/>
              </w:rPr>
              <w:object w:dxaOrig="1640" w:dyaOrig="400" w14:anchorId="6B16FEA7">
                <v:shape id="_x0000_i1054" type="#_x0000_t75" style="width:82pt;height:20pt" o:ole="">
                  <v:imagedata r:id="rId33" o:title=""/>
                </v:shape>
                <o:OLEObject Type="Embed" ProgID="Equation.3" ShapeID="_x0000_i1054" DrawAspect="Content" ObjectID="_1568469914" r:id="rId58"/>
              </w:object>
            </w:r>
          </w:p>
        </w:tc>
      </w:tr>
      <w:tr w:rsidR="00822E1E" w:rsidRPr="00551F7D" w14:paraId="495EBCA9" w14:textId="77777777" w:rsidTr="000B37E1">
        <w:trPr>
          <w:cantSplit/>
          <w:trHeight w:val="210"/>
          <w:jc w:val="center"/>
        </w:trPr>
        <w:tc>
          <w:tcPr>
            <w:tcW w:w="0" w:type="auto"/>
            <w:shd w:val="clear" w:color="auto" w:fill="auto"/>
            <w:vAlign w:val="center"/>
          </w:tcPr>
          <w:p w14:paraId="46D53606" w14:textId="77777777" w:rsidR="00822E1E" w:rsidRPr="00551F7D" w:rsidRDefault="00822E1E">
            <w:pPr>
              <w:pStyle w:val="TH"/>
              <w:rPr>
                <w:b w:val="0"/>
                <w:sz w:val="18"/>
              </w:rPr>
            </w:pPr>
            <w:r w:rsidRPr="00551F7D">
              <w:rPr>
                <w:b w:val="0"/>
                <w:sz w:val="18"/>
              </w:rPr>
              <w:t>2</w:t>
            </w:r>
          </w:p>
        </w:tc>
        <w:tc>
          <w:tcPr>
            <w:tcW w:w="0" w:type="auto"/>
            <w:shd w:val="clear" w:color="auto" w:fill="auto"/>
            <w:vAlign w:val="center"/>
          </w:tcPr>
          <w:p w14:paraId="7C865B05" w14:textId="77777777" w:rsidR="00822E1E" w:rsidRPr="00551F7D" w:rsidRDefault="00822E1E">
            <w:pPr>
              <w:pStyle w:val="TH"/>
              <w:rPr>
                <w:sz w:val="18"/>
              </w:rPr>
            </w:pPr>
            <w:r w:rsidRPr="00551F7D">
              <w:rPr>
                <w:color w:val="FF0000"/>
                <w:position w:val="-10"/>
                <w:sz w:val="18"/>
              </w:rPr>
              <w:object w:dxaOrig="1640" w:dyaOrig="400" w14:anchorId="6C344513">
                <v:shape id="_x0000_i1055" type="#_x0000_t75" style="width:82pt;height:20pt" o:ole="">
                  <v:imagedata r:id="rId35" o:title=""/>
                </v:shape>
                <o:OLEObject Type="Embed" ProgID="Equation.3" ShapeID="_x0000_i1055" DrawAspect="Content" ObjectID="_1568469915" r:id="rId59"/>
              </w:object>
            </w:r>
          </w:p>
        </w:tc>
      </w:tr>
    </w:tbl>
    <w:p w14:paraId="52788452" w14:textId="77777777" w:rsidR="00822E1E" w:rsidRPr="00822E1E" w:rsidRDefault="00822E1E" w:rsidP="00630D10">
      <w:pPr>
        <w:rPr>
          <w:rStyle w:val="IvDbodytextChar"/>
          <w:rFonts w:ascii="Times New Roman" w:eastAsiaTheme="minorHAnsi" w:hAnsi="Times New Roman"/>
          <w:b/>
          <w:spacing w:val="0"/>
        </w:rPr>
      </w:pPr>
    </w:p>
    <w:p w14:paraId="74793153" w14:textId="77777777" w:rsidR="00822E1E" w:rsidRPr="00551F7D" w:rsidRDefault="00822E1E" w:rsidP="00630D10">
      <w:pPr>
        <w:pStyle w:val="TH"/>
        <w:rPr>
          <w:rStyle w:val="IvDbodytextChar"/>
          <w:rFonts w:asciiTheme="minorHAnsi" w:eastAsiaTheme="minorHAnsi" w:hAnsiTheme="minorHAnsi"/>
          <w:b w:val="0"/>
          <w:spacing w:val="0"/>
          <w:lang w:val="sv-SE" w:eastAsia="sv-SE"/>
        </w:rPr>
      </w:pPr>
      <w:r>
        <w:t xml:space="preserve">Orthogonal sequences </w:t>
      </w:r>
      <w:r w:rsidRPr="00DC66D0">
        <w:rPr>
          <w:position w:val="-14"/>
        </w:rPr>
        <w:object w:dxaOrig="2340" w:dyaOrig="440" w14:anchorId="2C4AE636">
          <v:shape id="_x0000_i1056" type="#_x0000_t75" style="width:117pt;height:22pt" o:ole="">
            <v:imagedata r:id="rId17" o:title=""/>
          </v:shape>
          <o:OLEObject Type="Embed" ProgID="Equation.3" ShapeID="_x0000_i1056" DrawAspect="Content" ObjectID="_1568469916" r:id="rId60"/>
        </w:object>
      </w:r>
      <w:r>
        <w:t xml:space="preserve"> for </w:t>
      </w:r>
      <w:r w:rsidRPr="004A53AC">
        <w:rPr>
          <w:position w:val="-12"/>
        </w:rPr>
        <w:object w:dxaOrig="1140" w:dyaOrig="380" w14:anchorId="506E6648">
          <v:shape id="_x0000_i1057" type="#_x0000_t75" style="width:53pt;height:18pt" o:ole="">
            <v:imagedata r:id="rId38" o:title=""/>
          </v:shape>
          <o:OLEObject Type="Embed" ProgID="Equation.3" ShapeID="_x0000_i1057" DrawAspect="Content" ObjectID="_1568469917" r:id="rId61"/>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0"/>
        <w:gridCol w:w="4274"/>
      </w:tblGrid>
      <w:tr w:rsidR="00822E1E" w14:paraId="27F5CF2B" w14:textId="77777777" w:rsidTr="000B37E1">
        <w:trPr>
          <w:cantSplit/>
          <w:jc w:val="center"/>
        </w:trPr>
        <w:tc>
          <w:tcPr>
            <w:tcW w:w="0" w:type="auto"/>
            <w:shd w:val="clear" w:color="auto" w:fill="E0E0E0"/>
            <w:vAlign w:val="center"/>
          </w:tcPr>
          <w:p w14:paraId="686640CD" w14:textId="77777777" w:rsidR="00822E1E" w:rsidRDefault="00822E1E">
            <w:pPr>
              <w:pStyle w:val="TAH"/>
            </w:pPr>
            <w:r>
              <w:t xml:space="preserve">Sequence index </w:t>
            </w:r>
          </w:p>
        </w:tc>
        <w:tc>
          <w:tcPr>
            <w:tcW w:w="0" w:type="auto"/>
            <w:shd w:val="clear" w:color="auto" w:fill="E0E0E0"/>
            <w:vAlign w:val="center"/>
          </w:tcPr>
          <w:p w14:paraId="35D0D7DB" w14:textId="77777777" w:rsidR="00822E1E" w:rsidRDefault="00822E1E">
            <w:pPr>
              <w:pStyle w:val="TAH"/>
            </w:pPr>
            <w:r>
              <w:t xml:space="preserve">Orthogonal sequences </w:t>
            </w:r>
            <w:r w:rsidRPr="005B11E1">
              <w:rPr>
                <w:position w:val="-14"/>
              </w:rPr>
              <w:object w:dxaOrig="2340" w:dyaOrig="440" w14:anchorId="3656A8A1">
                <v:shape id="_x0000_i1058" type="#_x0000_t75" style="width:117pt;height:22pt" o:ole="">
                  <v:imagedata r:id="rId17" o:title=""/>
                </v:shape>
                <o:OLEObject Type="Embed" ProgID="Equation.3" ShapeID="_x0000_i1058" DrawAspect="Content" ObjectID="_1568469918" r:id="rId62"/>
              </w:object>
            </w:r>
          </w:p>
        </w:tc>
      </w:tr>
      <w:tr w:rsidR="00822E1E" w14:paraId="70EC7350" w14:textId="77777777" w:rsidTr="000B37E1">
        <w:trPr>
          <w:cantSplit/>
          <w:jc w:val="center"/>
        </w:trPr>
        <w:tc>
          <w:tcPr>
            <w:tcW w:w="0" w:type="auto"/>
            <w:shd w:val="clear" w:color="auto" w:fill="auto"/>
            <w:vAlign w:val="center"/>
          </w:tcPr>
          <w:p w14:paraId="1C195999" w14:textId="77777777" w:rsidR="00822E1E" w:rsidRPr="00B93030" w:rsidRDefault="00822E1E">
            <w:pPr>
              <w:pStyle w:val="TAC"/>
            </w:pPr>
            <w:r w:rsidRPr="00B93030">
              <w:t>0</w:t>
            </w:r>
          </w:p>
        </w:tc>
        <w:tc>
          <w:tcPr>
            <w:tcW w:w="0" w:type="auto"/>
            <w:shd w:val="clear" w:color="auto" w:fill="auto"/>
            <w:vAlign w:val="center"/>
          </w:tcPr>
          <w:p w14:paraId="138F062C" w14:textId="77777777" w:rsidR="00822E1E" w:rsidRPr="00B93030" w:rsidRDefault="00822E1E">
            <w:pPr>
              <w:pStyle w:val="TAC"/>
            </w:pPr>
            <w:r>
              <w:object w:dxaOrig="1579" w:dyaOrig="300" w14:anchorId="3590057A">
                <v:shape id="_x0000_i1059" type="#_x0000_t75" style="width:79pt;height:15pt" o:ole="">
                  <v:imagedata r:id="rId41" o:title=""/>
                </v:shape>
                <o:OLEObject Type="Embed" ProgID="Equation.3" ShapeID="_x0000_i1059" DrawAspect="Content" ObjectID="_1568469919" r:id="rId63"/>
              </w:object>
            </w:r>
          </w:p>
        </w:tc>
      </w:tr>
      <w:tr w:rsidR="00822E1E" w14:paraId="5F801A47" w14:textId="77777777" w:rsidTr="000B37E1">
        <w:trPr>
          <w:cantSplit/>
          <w:jc w:val="center"/>
        </w:trPr>
        <w:tc>
          <w:tcPr>
            <w:tcW w:w="0" w:type="auto"/>
            <w:shd w:val="clear" w:color="auto" w:fill="auto"/>
            <w:vAlign w:val="center"/>
          </w:tcPr>
          <w:p w14:paraId="3A10C025" w14:textId="77777777" w:rsidR="00822E1E" w:rsidRPr="00B93030" w:rsidRDefault="00822E1E">
            <w:pPr>
              <w:pStyle w:val="TAC"/>
            </w:pPr>
            <w:r w:rsidRPr="00B93030">
              <w:t>1</w:t>
            </w:r>
          </w:p>
        </w:tc>
        <w:tc>
          <w:tcPr>
            <w:tcW w:w="0" w:type="auto"/>
            <w:shd w:val="clear" w:color="auto" w:fill="auto"/>
            <w:vAlign w:val="center"/>
          </w:tcPr>
          <w:p w14:paraId="2FA81D7D" w14:textId="77777777" w:rsidR="00822E1E" w:rsidRPr="00B93030" w:rsidRDefault="00822E1E">
            <w:pPr>
              <w:pStyle w:val="TAC"/>
            </w:pPr>
            <w:r>
              <w:object w:dxaOrig="1559" w:dyaOrig="300" w14:anchorId="712EDCC1">
                <v:shape id="_x0000_i1060" type="#_x0000_t75" style="width:77.5pt;height:15pt" o:ole="">
                  <v:imagedata r:id="rId43" o:title=""/>
                </v:shape>
                <o:OLEObject Type="Embed" ProgID="Equation.3" ShapeID="_x0000_i1060" DrawAspect="Content" ObjectID="_1568469920" r:id="rId64"/>
              </w:object>
            </w:r>
          </w:p>
        </w:tc>
      </w:tr>
      <w:tr w:rsidR="00822E1E" w14:paraId="0B43381B" w14:textId="77777777" w:rsidTr="000B37E1">
        <w:trPr>
          <w:cantSplit/>
          <w:jc w:val="center"/>
        </w:trPr>
        <w:tc>
          <w:tcPr>
            <w:tcW w:w="0" w:type="auto"/>
            <w:shd w:val="clear" w:color="auto" w:fill="auto"/>
            <w:vAlign w:val="center"/>
          </w:tcPr>
          <w:p w14:paraId="507CF5C7" w14:textId="77777777" w:rsidR="00822E1E" w:rsidRPr="00B93030" w:rsidRDefault="00822E1E">
            <w:pPr>
              <w:pStyle w:val="TAC"/>
            </w:pPr>
            <w:r w:rsidRPr="00B93030">
              <w:t>2</w:t>
            </w:r>
          </w:p>
        </w:tc>
        <w:tc>
          <w:tcPr>
            <w:tcW w:w="0" w:type="auto"/>
            <w:shd w:val="clear" w:color="auto" w:fill="auto"/>
            <w:vAlign w:val="center"/>
          </w:tcPr>
          <w:p w14:paraId="64EDA0EB" w14:textId="77777777" w:rsidR="00822E1E" w:rsidRPr="00B93030" w:rsidRDefault="00822E1E">
            <w:pPr>
              <w:pStyle w:val="TAC"/>
            </w:pPr>
            <w:r w:rsidRPr="005B11E1">
              <w:rPr>
                <w:position w:val="-10"/>
              </w:rPr>
              <w:object w:dxaOrig="1560" w:dyaOrig="300" w14:anchorId="2DD7C43C">
                <v:shape id="_x0000_i1061" type="#_x0000_t75" style="width:78pt;height:15pt" o:ole="">
                  <v:imagedata r:id="rId45" o:title=""/>
                </v:shape>
                <o:OLEObject Type="Embed" ProgID="Equation.3" ShapeID="_x0000_i1061" DrawAspect="Content" ObjectID="_1568469921" r:id="rId65"/>
              </w:object>
            </w:r>
          </w:p>
        </w:tc>
      </w:tr>
      <w:tr w:rsidR="00822E1E" w14:paraId="53DE344F" w14:textId="77777777" w:rsidTr="000B37E1">
        <w:trPr>
          <w:cantSplit/>
          <w:jc w:val="center"/>
        </w:trPr>
        <w:tc>
          <w:tcPr>
            <w:tcW w:w="0" w:type="auto"/>
            <w:shd w:val="clear" w:color="auto" w:fill="auto"/>
            <w:vAlign w:val="center"/>
          </w:tcPr>
          <w:p w14:paraId="2CCC2A64" w14:textId="77777777" w:rsidR="00822E1E" w:rsidRPr="00B93030" w:rsidRDefault="00822E1E">
            <w:pPr>
              <w:pStyle w:val="TAC"/>
            </w:pPr>
            <w:r>
              <w:t>3</w:t>
            </w:r>
          </w:p>
        </w:tc>
        <w:tc>
          <w:tcPr>
            <w:tcW w:w="0" w:type="auto"/>
            <w:shd w:val="clear" w:color="auto" w:fill="auto"/>
            <w:vAlign w:val="center"/>
          </w:tcPr>
          <w:p w14:paraId="2F831C37" w14:textId="77777777" w:rsidR="00822E1E" w:rsidRPr="00B93030" w:rsidRDefault="00822E1E">
            <w:pPr>
              <w:pStyle w:val="TAC"/>
              <w:rPr>
                <w:noProof/>
                <w:lang w:val="sv-SE" w:eastAsia="sv-SE"/>
              </w:rPr>
            </w:pPr>
            <w:r w:rsidRPr="005B11E1">
              <w:rPr>
                <w:position w:val="-10"/>
              </w:rPr>
              <w:object w:dxaOrig="1560" w:dyaOrig="300" w14:anchorId="49900FD5">
                <v:shape id="_x0000_i1062" type="#_x0000_t75" style="width:78pt;height:15pt" o:ole="">
                  <v:imagedata r:id="rId47" o:title=""/>
                </v:shape>
                <o:OLEObject Type="Embed" ProgID="Equation.3" ShapeID="_x0000_i1062" DrawAspect="Content" ObjectID="_1568469922" r:id="rId66"/>
              </w:object>
            </w:r>
          </w:p>
        </w:tc>
      </w:tr>
    </w:tbl>
    <w:p w14:paraId="3B882D71" w14:textId="77777777" w:rsidR="00A37560" w:rsidRDefault="00A37560" w:rsidP="00A37560">
      <w:pPr>
        <w:pStyle w:val="ListParagraph"/>
        <w:spacing w:before="120"/>
        <w:ind w:left="0"/>
        <w:jc w:val="both"/>
        <w:rPr>
          <w:rFonts w:ascii="Times New Roman" w:eastAsia="Malgun Gothic" w:hAnsi="Times New Roman"/>
          <w:b/>
          <w:lang w:val="en-US" w:eastAsia="ko-KR"/>
        </w:rPr>
      </w:pPr>
    </w:p>
    <w:p w14:paraId="38E44B9A" w14:textId="255EA90D" w:rsidR="00A37560" w:rsidRPr="00AC585B" w:rsidRDefault="00A37560" w:rsidP="00A37560">
      <w:pPr>
        <w:pStyle w:val="ListParagraph"/>
        <w:spacing w:before="120"/>
        <w:ind w:left="0"/>
        <w:jc w:val="both"/>
        <w:rPr>
          <w:rFonts w:ascii="Times New Roman" w:eastAsia="Malgun Gothic" w:hAnsi="Times New Roman"/>
          <w:lang w:val="en-US" w:eastAsia="ko-KR"/>
        </w:rPr>
      </w:pPr>
      <w:r w:rsidRPr="00AC585B">
        <w:rPr>
          <w:rFonts w:ascii="Times New Roman" w:eastAsia="Malgun Gothic" w:hAnsi="Times New Roman"/>
          <w:b/>
          <w:lang w:val="en-US" w:eastAsia="ko-KR"/>
        </w:rPr>
        <w:t>Proposal</w:t>
      </w:r>
      <w:r>
        <w:rPr>
          <w:rFonts w:ascii="Times New Roman" w:eastAsia="Malgun Gothic" w:hAnsi="Times New Roman"/>
          <w:b/>
          <w:lang w:eastAsia="ko-KR"/>
        </w:rPr>
        <w:t xml:space="preserve"> 4</w:t>
      </w:r>
      <w:r w:rsidRPr="003A6234">
        <w:rPr>
          <w:rFonts w:ascii="Times New Roman" w:eastAsia="Malgun Gothic" w:hAnsi="Times New Roman"/>
          <w:b/>
          <w:lang w:eastAsia="ko-KR"/>
        </w:rPr>
        <w:t>:</w:t>
      </w:r>
    </w:p>
    <w:p w14:paraId="2935370D" w14:textId="77777777" w:rsidR="00A37560" w:rsidRDefault="00A37560" w:rsidP="00A37560">
      <w:pPr>
        <w:pStyle w:val="ListParagraph"/>
        <w:numPr>
          <w:ilvl w:val="0"/>
          <w:numId w:val="44"/>
        </w:numPr>
        <w:spacing w:before="120"/>
        <w:jc w:val="both"/>
        <w:rPr>
          <w:rFonts w:ascii="Times New Roman" w:eastAsia="Malgun Gothic" w:hAnsi="Times New Roman"/>
          <w:lang w:val="en-US" w:eastAsia="ko-KR"/>
        </w:rPr>
      </w:pPr>
      <w:r w:rsidRPr="003A6234">
        <w:rPr>
          <w:rFonts w:ascii="Times New Roman" w:eastAsia="Malgun Gothic" w:hAnsi="Times New Roman"/>
          <w:lang w:val="en-US" w:eastAsia="ko-KR"/>
        </w:rPr>
        <w:t>Fo</w:t>
      </w:r>
      <w:r>
        <w:rPr>
          <w:rFonts w:ascii="Times New Roman" w:eastAsia="Malgun Gothic" w:hAnsi="Times New Roman"/>
          <w:lang w:val="en-US" w:eastAsia="ko-KR"/>
        </w:rPr>
        <w:t>r a long PUCCH with up to</w:t>
      </w:r>
      <w:r w:rsidRPr="003A6234">
        <w:rPr>
          <w:rFonts w:ascii="Times New Roman" w:eastAsia="Malgun Gothic" w:hAnsi="Times New Roman"/>
          <w:lang w:val="en-US" w:eastAsia="ko-KR"/>
        </w:rPr>
        <w:t xml:space="preserve"> 2 bits, </w:t>
      </w:r>
      <w:r>
        <w:rPr>
          <w:rFonts w:ascii="Times New Roman" w:eastAsia="Malgun Gothic" w:hAnsi="Times New Roman"/>
          <w:lang w:val="en-US" w:eastAsia="ko-KR"/>
        </w:rPr>
        <w:t>the sequence hopping between the symbols is supported.</w:t>
      </w:r>
    </w:p>
    <w:p w14:paraId="798DBAF8" w14:textId="3DF3B508" w:rsidR="00A37560" w:rsidRDefault="00A37560" w:rsidP="00A37560">
      <w:pPr>
        <w:pStyle w:val="ListParagraph"/>
        <w:numPr>
          <w:ilvl w:val="1"/>
          <w:numId w:val="44"/>
        </w:numPr>
        <w:spacing w:before="120"/>
        <w:jc w:val="both"/>
        <w:rPr>
          <w:rFonts w:ascii="Times New Roman" w:eastAsia="Malgun Gothic" w:hAnsi="Times New Roman"/>
          <w:lang w:val="en-US" w:eastAsia="ko-KR"/>
        </w:rPr>
      </w:pPr>
      <w:r>
        <w:rPr>
          <w:rFonts w:ascii="Times New Roman" w:eastAsia="Malgun Gothic" w:hAnsi="Times New Roman"/>
          <w:lang w:val="en-US" w:eastAsia="ko-KR"/>
        </w:rPr>
        <w:t>The sequence hopping between the symbols</w:t>
      </w:r>
      <w:r w:rsidRPr="003A6234">
        <w:rPr>
          <w:rFonts w:ascii="Times New Roman" w:eastAsia="Malgun Gothic" w:hAnsi="Times New Roman"/>
          <w:lang w:val="en-US" w:eastAsia="ko-KR"/>
        </w:rPr>
        <w:t xml:space="preserve"> is </w:t>
      </w:r>
      <w:r>
        <w:rPr>
          <w:rFonts w:ascii="Times New Roman" w:eastAsia="Malgun Gothic" w:hAnsi="Times New Roman"/>
          <w:lang w:val="en-US" w:eastAsia="ko-KR"/>
        </w:rPr>
        <w:t xml:space="preserve">obtained from the LTE PN sequence generator initialized by an RRC parameter and the index of the PUCCH </w:t>
      </w:r>
      <w:r w:rsidR="00B06EE3">
        <w:rPr>
          <w:rFonts w:ascii="Times New Roman" w:eastAsia="Malgun Gothic" w:hAnsi="Times New Roman"/>
          <w:lang w:val="en-US" w:eastAsia="ko-KR"/>
        </w:rPr>
        <w:t xml:space="preserve">symbols </w:t>
      </w:r>
      <w:r>
        <w:rPr>
          <w:rFonts w:ascii="Times New Roman" w:eastAsia="Malgun Gothic" w:hAnsi="Times New Roman"/>
          <w:lang w:val="en-US" w:eastAsia="ko-KR"/>
        </w:rPr>
        <w:t>within the</w:t>
      </w:r>
      <w:r w:rsidR="00B06EE3">
        <w:rPr>
          <w:rFonts w:ascii="Times New Roman" w:eastAsia="Malgun Gothic" w:hAnsi="Times New Roman"/>
          <w:lang w:val="en-US" w:eastAsia="ko-KR"/>
        </w:rPr>
        <w:t xml:space="preserve"> slot</w:t>
      </w:r>
      <w:r>
        <w:rPr>
          <w:rFonts w:ascii="Times New Roman" w:eastAsia="Malgun Gothic" w:hAnsi="Times New Roman"/>
          <w:lang w:val="en-US" w:eastAsia="ko-KR"/>
        </w:rPr>
        <w:t>.</w:t>
      </w:r>
    </w:p>
    <w:p w14:paraId="0C15BC45" w14:textId="77777777" w:rsidR="00A37560" w:rsidRDefault="00A37560" w:rsidP="00A37560">
      <w:pPr>
        <w:pStyle w:val="BodyText"/>
        <w:rPr>
          <w:rFonts w:ascii="Times New Roman"/>
          <w:b/>
        </w:rPr>
      </w:pPr>
    </w:p>
    <w:p w14:paraId="1F3A7B55" w14:textId="1CB5F8C7" w:rsidR="00A37560" w:rsidRPr="001B217F" w:rsidRDefault="00A37560" w:rsidP="00A37560">
      <w:pPr>
        <w:pStyle w:val="BodyText"/>
        <w:rPr>
          <w:rFonts w:ascii="Times New Roman"/>
          <w:b/>
        </w:rPr>
      </w:pPr>
      <w:r w:rsidRPr="001B217F">
        <w:rPr>
          <w:rFonts w:ascii="Times New Roman"/>
          <w:b/>
        </w:rPr>
        <w:t>Proposal</w:t>
      </w:r>
      <w:r>
        <w:rPr>
          <w:rFonts w:ascii="Times New Roman"/>
          <w:b/>
        </w:rPr>
        <w:t xml:space="preserve"> 5</w:t>
      </w:r>
      <w:r w:rsidRPr="001B217F">
        <w:rPr>
          <w:rFonts w:ascii="Times New Roman"/>
          <w:b/>
        </w:rPr>
        <w:t>:</w:t>
      </w:r>
    </w:p>
    <w:p w14:paraId="219A1E6A" w14:textId="77777777" w:rsidR="00A37560" w:rsidRDefault="00A37560" w:rsidP="00A37560">
      <w:pPr>
        <w:pStyle w:val="ListParagraph"/>
        <w:numPr>
          <w:ilvl w:val="0"/>
          <w:numId w:val="48"/>
        </w:numPr>
        <w:rPr>
          <w:rFonts w:ascii="Times New Roman" w:hAnsi="Times New Roman"/>
          <w:szCs w:val="20"/>
          <w:lang w:val="en-US" w:eastAsia="zh-CN"/>
        </w:rPr>
      </w:pPr>
      <w:r>
        <w:rPr>
          <w:rFonts w:ascii="Times New Roman" w:hAnsi="Times New Roman"/>
          <w:szCs w:val="20"/>
          <w:lang w:val="en-US" w:eastAsia="zh-CN"/>
        </w:rPr>
        <w:t>12 cyclic shifts are supported for the sequence used in frequency domain for DMRS and UCI.</w:t>
      </w:r>
    </w:p>
    <w:p w14:paraId="308D9B58" w14:textId="77777777" w:rsidR="00A37560" w:rsidRPr="00551F7D" w:rsidRDefault="00A37560" w:rsidP="00A37560">
      <w:pPr>
        <w:pStyle w:val="ListParagraph"/>
        <w:numPr>
          <w:ilvl w:val="1"/>
          <w:numId w:val="48"/>
        </w:numPr>
        <w:rPr>
          <w:rFonts w:ascii="Times New Roman" w:hAnsi="Times New Roman"/>
          <w:szCs w:val="20"/>
          <w:lang w:val="en-US" w:eastAsia="zh-CN"/>
        </w:rPr>
      </w:pPr>
      <w:r>
        <w:rPr>
          <w:rFonts w:ascii="Times New Roman" w:hAnsi="Times New Roman"/>
          <w:szCs w:val="20"/>
          <w:lang w:val="en-US" w:eastAsia="zh-CN"/>
        </w:rPr>
        <w:t xml:space="preserve">Note: That implies that the multiplexing capacity in frequency per RPRB is 12. </w:t>
      </w:r>
    </w:p>
    <w:p w14:paraId="438D3E19" w14:textId="77777777" w:rsidR="00A37560" w:rsidRPr="00551F7D" w:rsidRDefault="00A37560" w:rsidP="00A37560">
      <w:pPr>
        <w:pStyle w:val="ListParagraph"/>
        <w:numPr>
          <w:ilvl w:val="0"/>
          <w:numId w:val="48"/>
        </w:numPr>
        <w:rPr>
          <w:rFonts w:ascii="Times New Roman" w:hAnsi="Times New Roman"/>
          <w:szCs w:val="20"/>
          <w:lang w:val="en-US" w:eastAsia="zh-CN"/>
        </w:rPr>
      </w:pPr>
      <w:r w:rsidRPr="00551F7D">
        <w:rPr>
          <w:rFonts w:ascii="Times New Roman" w:hAnsi="Times New Roman"/>
          <w:szCs w:val="20"/>
          <w:lang w:val="en-US" w:eastAsia="zh-CN"/>
        </w:rPr>
        <w:t>The same</w:t>
      </w:r>
      <w:r w:rsidRPr="00551F7D">
        <w:rPr>
          <w:rFonts w:ascii="Times New Roman" w:eastAsia="MS Mincho" w:hAnsi="Times New Roman"/>
          <w:szCs w:val="20"/>
          <w:lang w:val="en-US" w:eastAsia="ja-JP"/>
        </w:rPr>
        <w:t xml:space="preserve"> set of</w:t>
      </w:r>
      <w:r w:rsidRPr="00551F7D">
        <w:rPr>
          <w:rFonts w:ascii="Times New Roman" w:hAnsi="Times New Roman"/>
          <w:szCs w:val="20"/>
          <w:lang w:val="en-US" w:eastAsia="zh-CN"/>
        </w:rPr>
        <w:t xml:space="preserve"> sequences are used in short PUCCH and long PUCCH when each is used for transmission of up to 2 UCI bits</w:t>
      </w:r>
      <w:r w:rsidRPr="00551F7D">
        <w:rPr>
          <w:rFonts w:ascii="Times New Roman" w:eastAsia="MS Mincho" w:hAnsi="Times New Roman"/>
          <w:szCs w:val="20"/>
          <w:lang w:val="en-US" w:eastAsia="ja-JP"/>
        </w:rPr>
        <w:t xml:space="preserve"> on one PRB</w:t>
      </w:r>
      <w:r w:rsidRPr="00551F7D">
        <w:rPr>
          <w:rFonts w:ascii="Times New Roman" w:hAnsi="Times New Roman"/>
          <w:szCs w:val="20"/>
          <w:lang w:val="en-US" w:eastAsia="zh-CN"/>
        </w:rPr>
        <w:t>.</w:t>
      </w:r>
    </w:p>
    <w:p w14:paraId="72200CDB" w14:textId="7E0E436F" w:rsidR="00A37560" w:rsidRDefault="00A37560" w:rsidP="00A37560">
      <w:pPr>
        <w:pStyle w:val="BodyText"/>
        <w:tabs>
          <w:tab w:val="center" w:pos="4819"/>
        </w:tabs>
        <w:rPr>
          <w:rFonts w:ascii="Times New Roman"/>
          <w:b/>
        </w:rPr>
      </w:pPr>
    </w:p>
    <w:p w14:paraId="4EE4862C" w14:textId="788DC676" w:rsidR="00A37560" w:rsidRDefault="00A37560" w:rsidP="00A37560">
      <w:pPr>
        <w:pStyle w:val="BodyText"/>
        <w:tabs>
          <w:tab w:val="center" w:pos="4819"/>
        </w:tabs>
        <w:rPr>
          <w:rFonts w:ascii="Times New Roman"/>
          <w:b/>
        </w:rPr>
      </w:pPr>
      <w:r w:rsidRPr="00D55425">
        <w:rPr>
          <w:rFonts w:ascii="Times New Roman"/>
          <w:b/>
        </w:rPr>
        <w:t>Proposal</w:t>
      </w:r>
      <w:r>
        <w:rPr>
          <w:rFonts w:ascii="Times New Roman"/>
          <w:b/>
        </w:rPr>
        <w:t xml:space="preserve"> </w:t>
      </w:r>
      <w:r w:rsidR="00B06EE3">
        <w:rPr>
          <w:rFonts w:ascii="Times New Roman"/>
          <w:b/>
        </w:rPr>
        <w:t>6</w:t>
      </w:r>
      <w:r w:rsidRPr="00D55425">
        <w:rPr>
          <w:rFonts w:ascii="Times New Roman"/>
          <w:b/>
        </w:rPr>
        <w:t>:</w:t>
      </w:r>
    </w:p>
    <w:p w14:paraId="2FFC1DE0" w14:textId="77777777" w:rsidR="00A37560" w:rsidRPr="008F2055" w:rsidRDefault="00A37560" w:rsidP="00A37560">
      <w:pPr>
        <w:pStyle w:val="BodyText"/>
        <w:numPr>
          <w:ilvl w:val="0"/>
          <w:numId w:val="33"/>
        </w:numPr>
        <w:rPr>
          <w:rFonts w:ascii="Times New Roman"/>
        </w:rPr>
      </w:pPr>
      <w:r>
        <w:rPr>
          <w:rFonts w:ascii="Times New Roman"/>
        </w:rPr>
        <w:t>For long-PUCCH with up to 2 UCI</w:t>
      </w:r>
      <w:r w:rsidRPr="008F2055">
        <w:rPr>
          <w:rFonts w:ascii="Times New Roman"/>
        </w:rPr>
        <w:t>, the UE is configured with the following parameters in the corresponding PUCCH resource:</w:t>
      </w:r>
    </w:p>
    <w:p w14:paraId="7612F6AF" w14:textId="77777777" w:rsidR="00A37560" w:rsidRPr="00551F7D" w:rsidRDefault="00A37560" w:rsidP="00A37560">
      <w:pPr>
        <w:pStyle w:val="BodyText"/>
        <w:numPr>
          <w:ilvl w:val="1"/>
          <w:numId w:val="33"/>
        </w:numPr>
        <w:rPr>
          <w:rFonts w:ascii="Times New Roman"/>
        </w:rPr>
      </w:pPr>
      <w:r>
        <w:rPr>
          <w:rFonts w:ascii="Times New Roman"/>
        </w:rPr>
        <w:t>The duration of PU</w:t>
      </w:r>
      <w:r w:rsidRPr="00551F7D">
        <w:rPr>
          <w:rFonts w:ascii="Times New Roman"/>
        </w:rPr>
        <w:t xml:space="preserve">CCH (denoted by </w:t>
      </w:r>
      <w:r w:rsidRPr="00551F7D">
        <w:rPr>
          <w:rFonts w:ascii="Times New Roman"/>
          <w:i/>
        </w:rPr>
        <w:t>“</w:t>
      </w:r>
      <w:r w:rsidRPr="00551F7D">
        <w:rPr>
          <w:rFonts w:ascii="Times New Roman"/>
          <w:i/>
        </w:rPr>
        <w:t>N</w:t>
      </w:r>
      <w:r w:rsidRPr="00551F7D">
        <w:rPr>
          <w:rFonts w:ascii="Times New Roman"/>
          <w:i/>
        </w:rPr>
        <w:t>”</w:t>
      </w:r>
      <w:r w:rsidRPr="00551F7D">
        <w:rPr>
          <w:rFonts w:ascii="Times New Roman"/>
        </w:rPr>
        <w:t>)</w:t>
      </w:r>
    </w:p>
    <w:p w14:paraId="508E8F62" w14:textId="77777777" w:rsidR="00A37560" w:rsidRPr="00551F7D" w:rsidRDefault="00A37560" w:rsidP="00A37560">
      <w:pPr>
        <w:pStyle w:val="ListParagraph"/>
        <w:numPr>
          <w:ilvl w:val="1"/>
          <w:numId w:val="33"/>
        </w:numPr>
        <w:spacing w:after="160"/>
        <w:contextualSpacing/>
        <w:rPr>
          <w:rFonts w:ascii="Times New Roman" w:hAnsi="Times New Roman"/>
          <w:lang w:val="en-GB" w:eastAsia="zh-CN"/>
        </w:rPr>
      </w:pPr>
      <w:r w:rsidRPr="00551F7D">
        <w:rPr>
          <w:rFonts w:ascii="Times New Roman" w:hAnsi="Times New Roman"/>
          <w:lang w:val="en-GB" w:eastAsia="zh-CN"/>
        </w:rPr>
        <w:t xml:space="preserve">Index which provides </w:t>
      </w:r>
      <w:r>
        <w:rPr>
          <w:rFonts w:ascii="Times New Roman" w:hAnsi="Times New Roman"/>
          <w:lang w:val="en-GB" w:eastAsia="zh-CN"/>
        </w:rPr>
        <w:t xml:space="preserve">the code resources including </w:t>
      </w:r>
      <w:r w:rsidRPr="00551F7D">
        <w:rPr>
          <w:rFonts w:ascii="Times New Roman" w:hAnsi="Times New Roman"/>
          <w:lang w:val="en-GB" w:eastAsia="zh-CN"/>
        </w:rPr>
        <w:t>cyclic shift, and OCC</w:t>
      </w:r>
      <w:r>
        <w:rPr>
          <w:rFonts w:ascii="Times New Roman" w:hAnsi="Times New Roman"/>
          <w:lang w:val="en-GB" w:eastAsia="zh-CN"/>
        </w:rPr>
        <w:t xml:space="preserve"> for both DMRS and UCI symbols (denoted by </w:t>
      </w:r>
      <w:r w:rsidRPr="00551F7D">
        <w:rPr>
          <w:rFonts w:ascii="Times New Roman" w:hAnsi="Times New Roman"/>
          <w:i/>
          <w:lang w:val="en-GB" w:eastAsia="zh-CN"/>
        </w:rPr>
        <w:t>“ci”</w:t>
      </w:r>
      <w:r>
        <w:rPr>
          <w:rFonts w:ascii="Times New Roman" w:hAnsi="Times New Roman"/>
          <w:lang w:val="en-GB" w:eastAsia="zh-CN"/>
        </w:rPr>
        <w:t>)</w:t>
      </w:r>
    </w:p>
    <w:p w14:paraId="081F8D87" w14:textId="77777777" w:rsidR="00A37560" w:rsidRDefault="00A37560" w:rsidP="00A37560">
      <w:pPr>
        <w:pStyle w:val="BodyText"/>
        <w:numPr>
          <w:ilvl w:val="1"/>
          <w:numId w:val="33"/>
        </w:numPr>
        <w:rPr>
          <w:rFonts w:ascii="Times New Roman"/>
        </w:rPr>
      </w:pPr>
      <w:r w:rsidRPr="008F2055">
        <w:rPr>
          <w:rFonts w:ascii="Times New Roman"/>
        </w:rPr>
        <w:t>The starting PRB</w:t>
      </w:r>
      <w:r>
        <w:rPr>
          <w:rFonts w:ascii="Times New Roman"/>
        </w:rPr>
        <w:t xml:space="preserve"> index </w:t>
      </w:r>
      <w:r w:rsidRPr="008F2055">
        <w:rPr>
          <w:rFonts w:ascii="Times New Roman"/>
        </w:rPr>
        <w:t xml:space="preserve">within the slot (denoted by </w:t>
      </w:r>
      <w:r w:rsidRPr="008F2055">
        <w:rPr>
          <w:rFonts w:ascii="Times New Roman"/>
        </w:rPr>
        <w:t>“</w:t>
      </w:r>
      <w:r w:rsidRPr="008F2055">
        <w:rPr>
          <w:rFonts w:ascii="Times New Roman"/>
          <w:i/>
        </w:rPr>
        <w:t>p0</w:t>
      </w:r>
      <w:r w:rsidRPr="008F2055">
        <w:rPr>
          <w:rFonts w:ascii="Times New Roman"/>
          <w:i/>
        </w:rPr>
        <w:t>”</w:t>
      </w:r>
      <w:r w:rsidRPr="008F2055">
        <w:rPr>
          <w:rFonts w:ascii="Times New Roman"/>
        </w:rPr>
        <w:t>)</w:t>
      </w:r>
    </w:p>
    <w:p w14:paraId="397B6BD4" w14:textId="3FDD0965" w:rsidR="00A37560" w:rsidRPr="00630D10" w:rsidRDefault="00A37560" w:rsidP="00630D10">
      <w:pPr>
        <w:pStyle w:val="BodyText"/>
        <w:numPr>
          <w:ilvl w:val="1"/>
          <w:numId w:val="33"/>
        </w:numPr>
        <w:rPr>
          <w:rFonts w:ascii="Times New Roman"/>
          <w:b/>
          <w:u w:val="single"/>
        </w:rPr>
      </w:pPr>
      <w:r w:rsidRPr="008F2055">
        <w:rPr>
          <w:rFonts w:ascii="Times New Roman"/>
        </w:rPr>
        <w:t xml:space="preserve">The </w:t>
      </w:r>
      <w:r>
        <w:rPr>
          <w:rFonts w:ascii="Times New Roman"/>
        </w:rPr>
        <w:t xml:space="preserve">starting </w:t>
      </w:r>
      <w:r w:rsidRPr="008F2055">
        <w:rPr>
          <w:rFonts w:ascii="Times New Roman"/>
        </w:rPr>
        <w:t xml:space="preserve">symbol within the slot (denoted by </w:t>
      </w:r>
      <w:r w:rsidRPr="008F2055">
        <w:rPr>
          <w:rFonts w:ascii="Times New Roman"/>
        </w:rPr>
        <w:t>“</w:t>
      </w:r>
      <w:r w:rsidRPr="008F2055">
        <w:rPr>
          <w:rFonts w:ascii="Times New Roman"/>
          <w:i/>
        </w:rPr>
        <w:t>t0</w:t>
      </w:r>
      <w:r w:rsidRPr="008F2055">
        <w:rPr>
          <w:rFonts w:ascii="Times New Roman"/>
          <w:i/>
        </w:rPr>
        <w:t>”</w:t>
      </w:r>
      <w:r w:rsidRPr="008F2055">
        <w:rPr>
          <w:rFonts w:ascii="Times New Roman"/>
        </w:rPr>
        <w:t>)</w:t>
      </w:r>
    </w:p>
    <w:p w14:paraId="0930FA54" w14:textId="72038863" w:rsidR="00A37560" w:rsidRDefault="00A37560" w:rsidP="00A37560">
      <w:pPr>
        <w:pStyle w:val="BodyText"/>
        <w:tabs>
          <w:tab w:val="center" w:pos="4819"/>
        </w:tabs>
        <w:rPr>
          <w:rFonts w:ascii="Times New Roman"/>
          <w:b/>
        </w:rPr>
      </w:pPr>
      <w:r w:rsidRPr="00D55425">
        <w:rPr>
          <w:rFonts w:ascii="Times New Roman"/>
          <w:b/>
        </w:rPr>
        <w:t>Proposal</w:t>
      </w:r>
      <w:r>
        <w:rPr>
          <w:rFonts w:ascii="Times New Roman"/>
          <w:b/>
        </w:rPr>
        <w:t xml:space="preserve"> </w:t>
      </w:r>
      <w:r w:rsidR="00B06EE3">
        <w:rPr>
          <w:rFonts w:ascii="Times New Roman"/>
          <w:b/>
        </w:rPr>
        <w:t>7</w:t>
      </w:r>
      <w:r w:rsidRPr="00D55425">
        <w:rPr>
          <w:rFonts w:ascii="Times New Roman"/>
          <w:b/>
        </w:rPr>
        <w:t>:</w:t>
      </w:r>
    </w:p>
    <w:p w14:paraId="370017A5" w14:textId="0C85724E" w:rsidR="00A37560" w:rsidRPr="008F2055" w:rsidRDefault="00A37560" w:rsidP="00A37560">
      <w:pPr>
        <w:pStyle w:val="BodyText"/>
        <w:numPr>
          <w:ilvl w:val="0"/>
          <w:numId w:val="45"/>
        </w:numPr>
        <w:tabs>
          <w:tab w:val="center" w:pos="4819"/>
        </w:tabs>
        <w:rPr>
          <w:rFonts w:ascii="Times New Roman"/>
        </w:rPr>
      </w:pPr>
      <w:r w:rsidRPr="008F2055">
        <w:rPr>
          <w:rFonts w:ascii="Times New Roman"/>
        </w:rPr>
        <w:lastRenderedPageBreak/>
        <w:t xml:space="preserve">Maximum one </w:t>
      </w:r>
      <w:r w:rsidR="00B06EE3">
        <w:rPr>
          <w:rFonts w:ascii="Times New Roman"/>
        </w:rPr>
        <w:t xml:space="preserve">positive </w:t>
      </w:r>
      <w:r w:rsidRPr="008F2055">
        <w:rPr>
          <w:rFonts w:ascii="Times New Roman"/>
        </w:rPr>
        <w:t>SR corresponding to a single SR configuration can be simultaneously transmitted w</w:t>
      </w:r>
      <w:r>
        <w:rPr>
          <w:rFonts w:ascii="Times New Roman"/>
        </w:rPr>
        <w:t>ith HARQ-ACK bits when the long</w:t>
      </w:r>
      <w:r w:rsidRPr="008F2055">
        <w:rPr>
          <w:rFonts w:ascii="Times New Roman"/>
        </w:rPr>
        <w:t xml:space="preserve"> PUCCH for up to 2 bits is used. </w:t>
      </w:r>
    </w:p>
    <w:p w14:paraId="1997F873" w14:textId="77777777" w:rsidR="00A37560" w:rsidRPr="00551F7D" w:rsidRDefault="00A37560" w:rsidP="00A37560">
      <w:pPr>
        <w:pStyle w:val="ListParagraph"/>
        <w:numPr>
          <w:ilvl w:val="0"/>
          <w:numId w:val="45"/>
        </w:numPr>
        <w:rPr>
          <w:rFonts w:ascii="Times New Roman" w:hAnsi="Times New Roman"/>
          <w:lang w:val="en-GB" w:eastAsia="zh-CN"/>
        </w:rPr>
      </w:pPr>
      <w:r w:rsidRPr="00630D10">
        <w:rPr>
          <w:rFonts w:ascii="Times New Roman" w:hAnsi="Times New Roman"/>
          <w:lang w:val="en-US"/>
        </w:rPr>
        <w:t>Transmission of CSI feedback with/without HARQ-ACK bits and/or SR by long PUCCH for up to 2 bits is not supported.</w:t>
      </w:r>
    </w:p>
    <w:p w14:paraId="524D40B6" w14:textId="67CA8CAD" w:rsidR="00863DFE" w:rsidRPr="009E6AC8" w:rsidRDefault="00863DFE" w:rsidP="00630D10">
      <w:pPr>
        <w:rPr>
          <w:lang w:eastAsia="ja-JP"/>
        </w:rPr>
      </w:pPr>
    </w:p>
    <w:p w14:paraId="46F3A355" w14:textId="4E2D7A7E" w:rsidR="005104C2" w:rsidRPr="00D55809" w:rsidRDefault="00F507D1" w:rsidP="00717CF1">
      <w:pPr>
        <w:pStyle w:val="Heading1"/>
      </w:pPr>
      <w:r w:rsidRPr="00D55809">
        <w:t>References</w:t>
      </w:r>
    </w:p>
    <w:p w14:paraId="57392E64" w14:textId="26764B36" w:rsidR="005F627D" w:rsidRDefault="005F627D" w:rsidP="005F627D">
      <w:pPr>
        <w:pStyle w:val="Reference"/>
        <w:rPr>
          <w:rFonts w:ascii="Times New Roman"/>
        </w:rPr>
      </w:pPr>
      <w:bookmarkStart w:id="75" w:name="_Ref481194089"/>
      <w:r w:rsidRPr="00D55809">
        <w:rPr>
          <w:rFonts w:ascii="Times New Roman"/>
        </w:rPr>
        <w:t>Chairman Note</w:t>
      </w:r>
      <w:r w:rsidRPr="00D55809">
        <w:rPr>
          <w:rFonts w:ascii="Times New Roman"/>
        </w:rPr>
        <w:t>’</w:t>
      </w:r>
      <w:r w:rsidRPr="00D55809">
        <w:rPr>
          <w:rFonts w:ascii="Times New Roman"/>
        </w:rPr>
        <w:t>s 3GPP RAN</w:t>
      </w:r>
      <w:r w:rsidR="003207A2">
        <w:rPr>
          <w:rFonts w:ascii="Times New Roman"/>
        </w:rPr>
        <w:t xml:space="preserve"> WG1 NR Ad-Hoc Meeting</w:t>
      </w:r>
      <w:r w:rsidRPr="00D55809">
        <w:rPr>
          <w:rFonts w:ascii="Times New Roman"/>
        </w:rPr>
        <w:t>#</w:t>
      </w:r>
      <w:r w:rsidR="003207A2">
        <w:rPr>
          <w:rFonts w:ascii="Times New Roman"/>
        </w:rPr>
        <w:t>2</w:t>
      </w:r>
      <w:bookmarkEnd w:id="75"/>
    </w:p>
    <w:p w14:paraId="76B4B79F" w14:textId="5C73E32F" w:rsidR="005A38C5" w:rsidRDefault="005A38C5" w:rsidP="005A38C5">
      <w:pPr>
        <w:pStyle w:val="Reference"/>
        <w:rPr>
          <w:rFonts w:ascii="Times New Roman"/>
        </w:rPr>
      </w:pPr>
      <w:bookmarkStart w:id="76" w:name="_Ref494724570"/>
      <w:r w:rsidRPr="00D55809">
        <w:rPr>
          <w:rFonts w:ascii="Times New Roman"/>
        </w:rPr>
        <w:t>Chairman Note</w:t>
      </w:r>
      <w:r w:rsidRPr="00D55809">
        <w:rPr>
          <w:rFonts w:ascii="Times New Roman"/>
        </w:rPr>
        <w:t>’</w:t>
      </w:r>
      <w:r w:rsidRPr="00D55809">
        <w:rPr>
          <w:rFonts w:ascii="Times New Roman"/>
        </w:rPr>
        <w:t>s 3GPP RAN</w:t>
      </w:r>
      <w:r>
        <w:rPr>
          <w:rFonts w:ascii="Times New Roman"/>
        </w:rPr>
        <w:t xml:space="preserve"> WG1 Meeting</w:t>
      </w:r>
      <w:r w:rsidRPr="00D55809">
        <w:rPr>
          <w:rFonts w:ascii="Times New Roman"/>
        </w:rPr>
        <w:t>#</w:t>
      </w:r>
      <w:r>
        <w:rPr>
          <w:rFonts w:ascii="Times New Roman"/>
        </w:rPr>
        <w:t>90</w:t>
      </w:r>
      <w:bookmarkEnd w:id="76"/>
    </w:p>
    <w:p w14:paraId="64DF570A" w14:textId="5EBD72B9" w:rsidR="00926367" w:rsidRPr="00926367" w:rsidRDefault="00926367" w:rsidP="00926367">
      <w:pPr>
        <w:pStyle w:val="Reference"/>
        <w:rPr>
          <w:rFonts w:ascii="Times New Roman"/>
        </w:rPr>
      </w:pPr>
      <w:bookmarkStart w:id="77" w:name="_Ref494474593"/>
      <w:r w:rsidRPr="00D55809">
        <w:rPr>
          <w:rFonts w:ascii="Times New Roman"/>
        </w:rPr>
        <w:t>Chairman Note</w:t>
      </w:r>
      <w:r w:rsidRPr="00D55809">
        <w:rPr>
          <w:rFonts w:ascii="Times New Roman"/>
        </w:rPr>
        <w:t>’</w:t>
      </w:r>
      <w:r w:rsidRPr="00D55809">
        <w:rPr>
          <w:rFonts w:ascii="Times New Roman"/>
        </w:rPr>
        <w:t>s 3GPP RAN</w:t>
      </w:r>
      <w:r>
        <w:rPr>
          <w:rFonts w:ascii="Times New Roman"/>
        </w:rPr>
        <w:t xml:space="preserve"> WG1 NR Ad-Hoc Meeting</w:t>
      </w:r>
      <w:r w:rsidRPr="00D55809">
        <w:rPr>
          <w:rFonts w:ascii="Times New Roman"/>
        </w:rPr>
        <w:t>#</w:t>
      </w:r>
      <w:r>
        <w:rPr>
          <w:rFonts w:ascii="Times New Roman"/>
        </w:rPr>
        <w:t>3</w:t>
      </w:r>
      <w:bookmarkEnd w:id="77"/>
    </w:p>
    <w:p w14:paraId="23302D03" w14:textId="6DD7FB8A" w:rsidR="005A38C5" w:rsidRDefault="005866ED" w:rsidP="005F627D">
      <w:pPr>
        <w:pStyle w:val="Reference"/>
        <w:rPr>
          <w:rFonts w:ascii="Times New Roman"/>
        </w:rPr>
      </w:pPr>
      <w:bookmarkStart w:id="78" w:name="_Ref492847099"/>
      <w:r>
        <w:rPr>
          <w:rFonts w:ascii="Times New Roman"/>
        </w:rPr>
        <w:t>R1-</w:t>
      </w:r>
      <w:r w:rsidRPr="005866ED">
        <w:rPr>
          <w:rFonts w:ascii="Times New Roman"/>
        </w:rPr>
        <w:t>17</w:t>
      </w:r>
      <w:r>
        <w:rPr>
          <w:rFonts w:ascii="Times New Roman"/>
        </w:rPr>
        <w:t>1</w:t>
      </w:r>
      <w:r w:rsidRPr="005866ED">
        <w:rPr>
          <w:rFonts w:ascii="Times New Roman"/>
        </w:rPr>
        <w:t>3432</w:t>
      </w:r>
      <w:r>
        <w:rPr>
          <w:rFonts w:ascii="Times New Roman"/>
        </w:rPr>
        <w:tab/>
      </w:r>
      <w:r w:rsidRPr="005866ED">
        <w:rPr>
          <w:rFonts w:ascii="Times New Roman"/>
        </w:rPr>
        <w:tab/>
      </w:r>
      <w:bookmarkEnd w:id="78"/>
      <w:r w:rsidRPr="005866ED">
        <w:rPr>
          <w:rFonts w:ascii="Times New Roman"/>
          <w:color w:val="000000" w:themeColor="text1"/>
        </w:rPr>
        <w:t>Long PUCCH design with 1 or 2 bits UCI payload</w:t>
      </w:r>
      <w:r w:rsidR="00DF1EA1">
        <w:rPr>
          <w:rFonts w:ascii="Times New Roman"/>
          <w:color w:val="000000" w:themeColor="text1"/>
        </w:rPr>
        <w:t xml:space="preserve">; </w:t>
      </w:r>
      <w:r w:rsidR="00DF1EA1" w:rsidRPr="00DF1EA1">
        <w:rPr>
          <w:rFonts w:ascii="Times New Roman"/>
        </w:rPr>
        <w:t>Qualcomm Incorporated</w:t>
      </w:r>
    </w:p>
    <w:p w14:paraId="11D9C942" w14:textId="4DCFD28A" w:rsidR="00103CA6" w:rsidRPr="00630D10" w:rsidRDefault="00103CA6">
      <w:pPr>
        <w:pStyle w:val="Reference"/>
        <w:rPr>
          <w:rFonts w:ascii="Times New Roman"/>
        </w:rPr>
      </w:pPr>
      <w:bookmarkStart w:id="79" w:name="_Ref494481603"/>
      <w:r w:rsidRPr="00630D10">
        <w:rPr>
          <w:rFonts w:ascii="Times New Roman"/>
        </w:rPr>
        <w:t>R1-1715523</w:t>
      </w:r>
      <w:r w:rsidRPr="00630D10">
        <w:rPr>
          <w:rFonts w:ascii="Times New Roman"/>
        </w:rPr>
        <w:tab/>
      </w:r>
      <w:r>
        <w:rPr>
          <w:rFonts w:ascii="Times New Roman"/>
        </w:rPr>
        <w:tab/>
      </w:r>
      <w:r w:rsidRPr="00103CA6">
        <w:rPr>
          <w:rFonts w:ascii="Times New Roman"/>
        </w:rPr>
        <w:t>On long-PUCCH for up to 2 bits; ZTE, Sanechips</w:t>
      </w:r>
      <w:bookmarkEnd w:id="79"/>
    </w:p>
    <w:p w14:paraId="264C068A" w14:textId="00C5A0B3" w:rsidR="00991878" w:rsidRDefault="005866ED" w:rsidP="00724691">
      <w:pPr>
        <w:pStyle w:val="Reference"/>
        <w:rPr>
          <w:rFonts w:ascii="Times New Roman"/>
        </w:rPr>
      </w:pPr>
      <w:bookmarkStart w:id="80" w:name="_Ref492854229"/>
      <w:bookmarkStart w:id="81" w:name="_Ref494479753"/>
      <w:r>
        <w:rPr>
          <w:rFonts w:ascii="Times New Roman"/>
        </w:rPr>
        <w:t>R1-</w:t>
      </w:r>
      <w:r w:rsidRPr="00865B0D">
        <w:rPr>
          <w:rFonts w:ascii="Times New Roman"/>
        </w:rPr>
        <w:t>1714075</w:t>
      </w:r>
      <w:r w:rsidRPr="00865B0D">
        <w:rPr>
          <w:rFonts w:ascii="Times New Roman"/>
        </w:rPr>
        <w:tab/>
      </w:r>
      <w:r w:rsidRPr="00865B0D">
        <w:rPr>
          <w:rFonts w:ascii="Times New Roman"/>
        </w:rPr>
        <w:tab/>
        <w:t xml:space="preserve">Long PUCCH with </w:t>
      </w:r>
      <w:bookmarkEnd w:id="80"/>
      <w:r w:rsidR="00DF1EA1" w:rsidRPr="00865B0D">
        <w:rPr>
          <w:rFonts w:ascii="Times New Roman"/>
        </w:rPr>
        <w:t xml:space="preserve">small UCI payloads; Nokia, </w:t>
      </w:r>
      <w:r w:rsidR="00DF1EA1" w:rsidRPr="00865B0D">
        <w:rPr>
          <w:rFonts w:ascii="Times New Roman"/>
          <w:bCs/>
        </w:rPr>
        <w:t>Nokia Shanghai Bell</w:t>
      </w:r>
      <w:bookmarkStart w:id="82" w:name="_Ref481672047"/>
      <w:bookmarkEnd w:id="81"/>
      <w:r w:rsidR="00991878" w:rsidRPr="00865B0D">
        <w:rPr>
          <w:rFonts w:ascii="Times New Roman"/>
        </w:rPr>
        <w:t xml:space="preserve"> </w:t>
      </w:r>
    </w:p>
    <w:p w14:paraId="38B29B0A" w14:textId="0C9430FC" w:rsidR="002838E5" w:rsidRPr="00FC09B9" w:rsidRDefault="002838E5" w:rsidP="00724691">
      <w:pPr>
        <w:pStyle w:val="Reference"/>
        <w:rPr>
          <w:rFonts w:ascii="Times New Roman"/>
        </w:rPr>
      </w:pPr>
      <w:bookmarkStart w:id="83" w:name="_Ref494492644"/>
      <w:r w:rsidRPr="00FC09B9">
        <w:rPr>
          <w:rFonts w:ascii="Times New Roman"/>
        </w:rPr>
        <w:t>R1-17</w:t>
      </w:r>
      <w:r w:rsidR="0001172B" w:rsidRPr="00FC09B9">
        <w:rPr>
          <w:rFonts w:ascii="Times New Roman"/>
        </w:rPr>
        <w:t>18634</w:t>
      </w:r>
      <w:r w:rsidRPr="00FC09B9">
        <w:rPr>
          <w:rFonts w:ascii="Times New Roman"/>
        </w:rPr>
        <w:tab/>
        <w:t>On the Design of 2-symbol PUCCH; Ericsson</w:t>
      </w:r>
      <w:bookmarkEnd w:id="83"/>
    </w:p>
    <w:p w14:paraId="4EC2834D" w14:textId="2C27E021" w:rsidR="003F6938" w:rsidRPr="00FC09B9" w:rsidRDefault="003F6938" w:rsidP="005F627D">
      <w:pPr>
        <w:pStyle w:val="Reference"/>
        <w:rPr>
          <w:rFonts w:ascii="Times New Roman"/>
        </w:rPr>
      </w:pPr>
      <w:bookmarkStart w:id="84" w:name="_Ref494496447"/>
      <w:bookmarkStart w:id="85" w:name="_Ref489388032"/>
      <w:r w:rsidRPr="00FC09B9">
        <w:rPr>
          <w:rFonts w:ascii="Times New Roman"/>
        </w:rPr>
        <w:t>R1-17</w:t>
      </w:r>
      <w:r w:rsidR="0001172B" w:rsidRPr="00FC09B9">
        <w:rPr>
          <w:rFonts w:ascii="Times New Roman"/>
        </w:rPr>
        <w:t>18632</w:t>
      </w:r>
      <w:r w:rsidRPr="00FC09B9">
        <w:rPr>
          <w:rFonts w:ascii="Times New Roman"/>
        </w:rPr>
        <w:tab/>
        <w:t>On the Design of 1-Symbol PUCCH for up to 2 bits; Ericsson</w:t>
      </w:r>
      <w:bookmarkEnd w:id="84"/>
    </w:p>
    <w:p w14:paraId="00DDF5F9" w14:textId="10CE2EC1" w:rsidR="0010422B" w:rsidRPr="00FC09B9" w:rsidRDefault="00865B0D" w:rsidP="005F627D">
      <w:pPr>
        <w:pStyle w:val="Reference"/>
        <w:rPr>
          <w:rFonts w:ascii="Times New Roman"/>
        </w:rPr>
      </w:pPr>
      <w:r w:rsidRPr="00FC09B9">
        <w:rPr>
          <w:rFonts w:ascii="Times New Roman"/>
        </w:rPr>
        <w:t>R1-17</w:t>
      </w:r>
      <w:r w:rsidR="0001172B" w:rsidRPr="00FC09B9">
        <w:rPr>
          <w:rFonts w:ascii="Times New Roman"/>
        </w:rPr>
        <w:t>18639</w:t>
      </w:r>
      <w:r w:rsidRPr="00FC09B9">
        <w:rPr>
          <w:rFonts w:ascii="Times New Roman"/>
        </w:rPr>
        <w:tab/>
      </w:r>
      <w:r w:rsidR="0010422B" w:rsidRPr="00FC09B9">
        <w:rPr>
          <w:rFonts w:ascii="Times New Roman"/>
        </w:rPr>
        <w:tab/>
        <w:t xml:space="preserve">On </w:t>
      </w:r>
      <w:r w:rsidR="009E6AC8" w:rsidRPr="00FC09B9">
        <w:rPr>
          <w:rFonts w:ascii="Times New Roman"/>
        </w:rPr>
        <w:t>PUCCH</w:t>
      </w:r>
      <w:r w:rsidRPr="00FC09B9">
        <w:rPr>
          <w:rFonts w:ascii="Times New Roman"/>
        </w:rPr>
        <w:t xml:space="preserve"> Resource Allocation</w:t>
      </w:r>
      <w:r w:rsidR="002838E5" w:rsidRPr="00FC09B9">
        <w:rPr>
          <w:rFonts w:ascii="Times New Roman"/>
        </w:rPr>
        <w:t>;</w:t>
      </w:r>
      <w:r w:rsidR="0010422B" w:rsidRPr="00FC09B9">
        <w:rPr>
          <w:rFonts w:ascii="Times New Roman"/>
        </w:rPr>
        <w:t xml:space="preserve"> Ericsson</w:t>
      </w:r>
      <w:bookmarkEnd w:id="85"/>
    </w:p>
    <w:bookmarkEnd w:id="82"/>
    <w:p w14:paraId="789E4746" w14:textId="555D21D2" w:rsidR="00AF7445" w:rsidRDefault="00232E61" w:rsidP="00232E61">
      <w:pPr>
        <w:pStyle w:val="Heading1"/>
      </w:pPr>
      <w:r>
        <w:t>Appendix</w:t>
      </w:r>
    </w:p>
    <w:p w14:paraId="70E7556B" w14:textId="7A7CD88B" w:rsidR="00C77C8B" w:rsidRPr="00630D10" w:rsidRDefault="00C77C8B" w:rsidP="00630D10">
      <w:pPr>
        <w:pStyle w:val="Heading2"/>
      </w:pPr>
      <w:r>
        <w:t>Simulation assumptions</w:t>
      </w:r>
    </w:p>
    <w:p w14:paraId="51F5E835" w14:textId="6A298B87" w:rsidR="00347849" w:rsidRDefault="00347849" w:rsidP="00347849">
      <w:pPr>
        <w:pStyle w:val="Caption"/>
        <w:keepNext/>
      </w:pPr>
      <w:bookmarkStart w:id="86" w:name="_Ref485411023"/>
      <w:r w:rsidRPr="0023010B">
        <w:rPr>
          <w:rFonts w:ascii="Times New Roman"/>
        </w:rPr>
        <w:t xml:space="preserve">Table </w:t>
      </w:r>
      <w:r w:rsidRPr="0023010B">
        <w:rPr>
          <w:rFonts w:ascii="Times New Roman"/>
        </w:rPr>
        <w:fldChar w:fldCharType="begin"/>
      </w:r>
      <w:r w:rsidRPr="0023010B">
        <w:rPr>
          <w:rFonts w:ascii="Times New Roman"/>
        </w:rPr>
        <w:instrText xml:space="preserve"> SEQ Table \* ARABIC </w:instrText>
      </w:r>
      <w:r w:rsidRPr="0023010B">
        <w:rPr>
          <w:rFonts w:ascii="Times New Roman"/>
        </w:rPr>
        <w:fldChar w:fldCharType="separate"/>
      </w:r>
      <w:r w:rsidR="00B329F8">
        <w:rPr>
          <w:rFonts w:ascii="Times New Roman"/>
          <w:noProof/>
        </w:rPr>
        <w:t>1</w:t>
      </w:r>
      <w:r w:rsidRPr="0023010B">
        <w:rPr>
          <w:rFonts w:ascii="Times New Roman"/>
        </w:rPr>
        <w:fldChar w:fldCharType="end"/>
      </w:r>
      <w:bookmarkEnd w:id="86"/>
      <w:r w:rsidRPr="0023010B">
        <w:rPr>
          <w:rFonts w:ascii="Times New Roman"/>
        </w:rPr>
        <w:t>: Link level</w:t>
      </w:r>
      <w:r w:rsidRPr="00970165">
        <w:rPr>
          <w:rFonts w:ascii="Times New Roman"/>
        </w:rPr>
        <w:t xml:space="preserve"> simulation parameters</w:t>
      </w:r>
    </w:p>
    <w:tbl>
      <w:tblPr>
        <w:tblStyle w:val="GridTable4-Accent5"/>
        <w:tblW w:w="0" w:type="auto"/>
        <w:jc w:val="center"/>
        <w:tblLook w:val="04A0" w:firstRow="1" w:lastRow="0" w:firstColumn="1" w:lastColumn="0" w:noHBand="0" w:noVBand="1"/>
      </w:tblPr>
      <w:tblGrid>
        <w:gridCol w:w="4531"/>
        <w:gridCol w:w="4531"/>
      </w:tblGrid>
      <w:tr w:rsidR="00347849" w:rsidRPr="00347849" w14:paraId="4311887A" w14:textId="77777777" w:rsidTr="00DB657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31" w:type="dxa"/>
            <w:tcBorders>
              <w:top w:val="single" w:sz="4" w:space="0" w:color="auto"/>
              <w:left w:val="single" w:sz="4" w:space="0" w:color="auto"/>
              <w:bottom w:val="single" w:sz="4" w:space="0" w:color="auto"/>
              <w:right w:val="single" w:sz="4" w:space="0" w:color="auto"/>
            </w:tcBorders>
          </w:tcPr>
          <w:p w14:paraId="61DA2513" w14:textId="77777777" w:rsidR="00347849" w:rsidRPr="00347849" w:rsidRDefault="00347849" w:rsidP="00DB6575">
            <w:pPr>
              <w:pStyle w:val="BodyText"/>
              <w:jc w:val="center"/>
              <w:rPr>
                <w:rFonts w:ascii="Times New Roman"/>
              </w:rPr>
            </w:pPr>
            <w:r w:rsidRPr="00347849">
              <w:rPr>
                <w:rFonts w:ascii="Times New Roman"/>
              </w:rPr>
              <w:t>Parameter</w:t>
            </w:r>
          </w:p>
        </w:tc>
        <w:tc>
          <w:tcPr>
            <w:tcW w:w="4531" w:type="dxa"/>
            <w:tcBorders>
              <w:top w:val="single" w:sz="4" w:space="0" w:color="auto"/>
              <w:left w:val="single" w:sz="4" w:space="0" w:color="auto"/>
              <w:bottom w:val="single" w:sz="4" w:space="0" w:color="auto"/>
              <w:right w:val="single" w:sz="4" w:space="0" w:color="auto"/>
            </w:tcBorders>
          </w:tcPr>
          <w:p w14:paraId="08CD325B" w14:textId="77777777" w:rsidR="00347849" w:rsidRPr="00347849" w:rsidRDefault="00347849" w:rsidP="00DB6575">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rPr>
            </w:pPr>
            <w:r w:rsidRPr="00347849">
              <w:rPr>
                <w:rFonts w:ascii="Times New Roman"/>
              </w:rPr>
              <w:t>Value</w:t>
            </w:r>
          </w:p>
        </w:tc>
      </w:tr>
      <w:tr w:rsidR="0069167F" w:rsidRPr="00347849" w14:paraId="64AB858D" w14:textId="77777777" w:rsidTr="00DB6575">
        <w:trPr>
          <w:cnfStyle w:val="000000100000" w:firstRow="0" w:lastRow="0" w:firstColumn="0" w:lastColumn="0" w:oddVBand="0" w:evenVBand="0" w:oddHBand="1" w:evenHBand="0" w:firstRowFirstColumn="0" w:firstRowLastColumn="0" w:lastRowFirstColumn="0" w:lastRowLastColumn="0"/>
          <w:trHeight w:val="290"/>
          <w:jc w:val="center"/>
        </w:trPr>
        <w:tc>
          <w:tcPr>
            <w:cnfStyle w:val="001000000000" w:firstRow="0" w:lastRow="0" w:firstColumn="1" w:lastColumn="0" w:oddVBand="0" w:evenVBand="0" w:oddHBand="0" w:evenHBand="0" w:firstRowFirstColumn="0" w:firstRowLastColumn="0" w:lastRowFirstColumn="0" w:lastRowLastColumn="0"/>
            <w:tcW w:w="4531" w:type="dxa"/>
            <w:vAlign w:val="center"/>
          </w:tcPr>
          <w:p w14:paraId="44B367ED" w14:textId="11C9F7F4" w:rsidR="0069167F" w:rsidRPr="0069167F" w:rsidRDefault="0069167F" w:rsidP="0069167F">
            <w:pPr>
              <w:pStyle w:val="BodyText"/>
              <w:rPr>
                <w:rFonts w:ascii="Times New Roman"/>
              </w:rPr>
            </w:pPr>
            <w:r w:rsidRPr="0069167F">
              <w:rPr>
                <w:rFonts w:ascii="Times New Roman"/>
              </w:rPr>
              <w:t>Performance metric</w:t>
            </w:r>
          </w:p>
        </w:tc>
        <w:tc>
          <w:tcPr>
            <w:tcW w:w="4531" w:type="dxa"/>
          </w:tcPr>
          <w:p w14:paraId="0C3A184C" w14:textId="77777777" w:rsidR="0069167F" w:rsidRPr="0069167F" w:rsidRDefault="0069167F" w:rsidP="0069167F">
            <w:pPr>
              <w:pStyle w:val="BodyText"/>
              <w:cnfStyle w:val="000000100000" w:firstRow="0" w:lastRow="0" w:firstColumn="0" w:lastColumn="0" w:oddVBand="0" w:evenVBand="0" w:oddHBand="1" w:evenHBand="0" w:firstRowFirstColumn="0" w:firstRowLastColumn="0" w:lastRowFirstColumn="0" w:lastRowLastColumn="0"/>
              <w:rPr>
                <w:rFonts w:ascii="Times New Roman"/>
              </w:rPr>
            </w:pPr>
            <w:r w:rsidRPr="0069167F">
              <w:rPr>
                <w:rFonts w:ascii="Times New Roman"/>
              </w:rPr>
              <w:t xml:space="preserve">NACK-to-ACK error probability </w:t>
            </w:r>
            <w:r w:rsidRPr="0069167F">
              <w:rPr>
                <w:rFonts w:ascii="Times New Roman"/>
              </w:rPr>
              <w:t>≤</w:t>
            </w:r>
            <w:r w:rsidRPr="0069167F">
              <w:rPr>
                <w:rFonts w:ascii="Times New Roman"/>
              </w:rPr>
              <w:t xml:space="preserve"> 0.1%</w:t>
            </w:r>
          </w:p>
          <w:p w14:paraId="2BC2C81E" w14:textId="77777777" w:rsidR="0069167F" w:rsidRPr="0069167F" w:rsidRDefault="0069167F" w:rsidP="0069167F">
            <w:pPr>
              <w:pStyle w:val="BodyText"/>
              <w:cnfStyle w:val="000000100000" w:firstRow="0" w:lastRow="0" w:firstColumn="0" w:lastColumn="0" w:oddVBand="0" w:evenVBand="0" w:oddHBand="1" w:evenHBand="0" w:firstRowFirstColumn="0" w:firstRowLastColumn="0" w:lastRowFirstColumn="0" w:lastRowLastColumn="0"/>
              <w:rPr>
                <w:rFonts w:ascii="Times New Roman"/>
              </w:rPr>
            </w:pPr>
            <w:r w:rsidRPr="0069167F">
              <w:rPr>
                <w:rFonts w:ascii="Times New Roman"/>
              </w:rPr>
              <w:t xml:space="preserve">ACK-miss detection probability </w:t>
            </w:r>
            <w:r w:rsidRPr="0069167F">
              <w:rPr>
                <w:rFonts w:ascii="Times New Roman"/>
              </w:rPr>
              <w:t>≤</w:t>
            </w:r>
            <w:r w:rsidRPr="0069167F">
              <w:rPr>
                <w:rFonts w:ascii="Times New Roman"/>
              </w:rPr>
              <w:t xml:space="preserve"> 1%</w:t>
            </w:r>
          </w:p>
          <w:p w14:paraId="31A6BCF3" w14:textId="6A83FCB0" w:rsidR="0069167F" w:rsidRPr="0069167F" w:rsidRDefault="0069167F" w:rsidP="0069167F">
            <w:pPr>
              <w:pStyle w:val="BodyText"/>
              <w:cnfStyle w:val="000000100000" w:firstRow="0" w:lastRow="0" w:firstColumn="0" w:lastColumn="0" w:oddVBand="0" w:evenVBand="0" w:oddHBand="1" w:evenHBand="0" w:firstRowFirstColumn="0" w:firstRowLastColumn="0" w:lastRowFirstColumn="0" w:lastRowLastColumn="0"/>
              <w:rPr>
                <w:rFonts w:ascii="Times New Roman"/>
              </w:rPr>
            </w:pPr>
            <w:r w:rsidRPr="0069167F">
              <w:rPr>
                <w:rFonts w:ascii="Times New Roman"/>
              </w:rPr>
              <w:t xml:space="preserve">DTX-to-ACK probability </w:t>
            </w:r>
            <w:r w:rsidRPr="0069167F">
              <w:rPr>
                <w:rFonts w:ascii="Times New Roman"/>
              </w:rPr>
              <w:t>≤</w:t>
            </w:r>
            <w:r w:rsidRPr="0069167F">
              <w:rPr>
                <w:rFonts w:ascii="Times New Roman"/>
              </w:rPr>
              <w:t xml:space="preserve"> 1%</w:t>
            </w:r>
          </w:p>
        </w:tc>
      </w:tr>
      <w:tr w:rsidR="0069167F" w:rsidRPr="00347849" w14:paraId="0C73FBC6" w14:textId="77777777" w:rsidTr="00DB6575">
        <w:trPr>
          <w:trHeight w:val="290"/>
          <w:jc w:val="center"/>
        </w:trPr>
        <w:tc>
          <w:tcPr>
            <w:cnfStyle w:val="001000000000" w:firstRow="0" w:lastRow="0" w:firstColumn="1" w:lastColumn="0" w:oddVBand="0" w:evenVBand="0" w:oddHBand="0" w:evenHBand="0" w:firstRowFirstColumn="0" w:firstRowLastColumn="0" w:lastRowFirstColumn="0" w:lastRowLastColumn="0"/>
            <w:tcW w:w="4531" w:type="dxa"/>
          </w:tcPr>
          <w:p w14:paraId="12AD8BBC" w14:textId="77777777" w:rsidR="0069167F" w:rsidRPr="00347849" w:rsidRDefault="0069167F" w:rsidP="0069167F">
            <w:pPr>
              <w:pStyle w:val="BodyText"/>
              <w:rPr>
                <w:rFonts w:ascii="Times New Roman"/>
              </w:rPr>
            </w:pPr>
            <w:r w:rsidRPr="00347849">
              <w:rPr>
                <w:rFonts w:ascii="Times New Roman"/>
              </w:rPr>
              <w:t>Number of users</w:t>
            </w:r>
          </w:p>
        </w:tc>
        <w:tc>
          <w:tcPr>
            <w:tcW w:w="4531" w:type="dxa"/>
          </w:tcPr>
          <w:p w14:paraId="26D675DA" w14:textId="1C9A19C8" w:rsidR="0069167F" w:rsidRPr="00347849" w:rsidRDefault="0069167F" w:rsidP="0069167F">
            <w:pPr>
              <w:pStyle w:val="BodyText"/>
              <w:cnfStyle w:val="000000000000" w:firstRow="0" w:lastRow="0" w:firstColumn="0" w:lastColumn="0" w:oddVBand="0" w:evenVBand="0" w:oddHBand="0" w:evenHBand="0" w:firstRowFirstColumn="0" w:firstRowLastColumn="0" w:lastRowFirstColumn="0" w:lastRowLastColumn="0"/>
              <w:rPr>
                <w:rFonts w:ascii="Times New Roman"/>
              </w:rPr>
            </w:pPr>
            <w:r w:rsidRPr="00347849">
              <w:rPr>
                <w:rFonts w:ascii="Times New Roman"/>
              </w:rPr>
              <w:t>1</w:t>
            </w:r>
          </w:p>
        </w:tc>
      </w:tr>
      <w:tr w:rsidR="0069167F" w:rsidRPr="00347849" w14:paraId="5ABC75FF" w14:textId="77777777" w:rsidTr="00DB6575">
        <w:trPr>
          <w:cnfStyle w:val="000000100000" w:firstRow="0" w:lastRow="0" w:firstColumn="0" w:lastColumn="0" w:oddVBand="0" w:evenVBand="0" w:oddHBand="1" w:evenHBand="0" w:firstRowFirstColumn="0" w:firstRowLastColumn="0" w:lastRowFirstColumn="0" w:lastRowLastColumn="0"/>
          <w:trHeight w:val="290"/>
          <w:jc w:val="center"/>
        </w:trPr>
        <w:tc>
          <w:tcPr>
            <w:cnfStyle w:val="001000000000" w:firstRow="0" w:lastRow="0" w:firstColumn="1" w:lastColumn="0" w:oddVBand="0" w:evenVBand="0" w:oddHBand="0" w:evenHBand="0" w:firstRowFirstColumn="0" w:firstRowLastColumn="0" w:lastRowFirstColumn="0" w:lastRowLastColumn="0"/>
            <w:tcW w:w="4531" w:type="dxa"/>
          </w:tcPr>
          <w:p w14:paraId="588E8AA8" w14:textId="77777777" w:rsidR="0069167F" w:rsidRPr="00347849" w:rsidRDefault="0069167F" w:rsidP="0069167F">
            <w:pPr>
              <w:pStyle w:val="BodyText"/>
              <w:rPr>
                <w:rFonts w:ascii="Times New Roman"/>
              </w:rPr>
            </w:pPr>
            <w:r w:rsidRPr="00347849">
              <w:rPr>
                <w:rFonts w:ascii="Times New Roman"/>
              </w:rPr>
              <w:t>Number of UCI bits</w:t>
            </w:r>
          </w:p>
        </w:tc>
        <w:tc>
          <w:tcPr>
            <w:tcW w:w="4531" w:type="dxa"/>
          </w:tcPr>
          <w:p w14:paraId="6F6A43EB" w14:textId="5107014E" w:rsidR="0069167F" w:rsidRPr="00347849" w:rsidRDefault="0069167F" w:rsidP="0069167F">
            <w:pPr>
              <w:pStyle w:val="BodyText"/>
              <w:cnfStyle w:val="000000100000" w:firstRow="0" w:lastRow="0" w:firstColumn="0" w:lastColumn="0" w:oddVBand="0" w:evenVBand="0" w:oddHBand="1" w:evenHBand="0" w:firstRowFirstColumn="0" w:firstRowLastColumn="0" w:lastRowFirstColumn="0" w:lastRowLastColumn="0"/>
              <w:rPr>
                <w:rFonts w:ascii="Times New Roman"/>
              </w:rPr>
            </w:pPr>
            <w:r w:rsidRPr="00347849">
              <w:rPr>
                <w:rFonts w:ascii="Times New Roman"/>
              </w:rPr>
              <w:t>1</w:t>
            </w:r>
          </w:p>
        </w:tc>
      </w:tr>
      <w:tr w:rsidR="0069167F" w:rsidRPr="00347849" w14:paraId="084374ED" w14:textId="77777777" w:rsidTr="00DB6575">
        <w:trPr>
          <w:trHeight w:val="290"/>
          <w:jc w:val="center"/>
        </w:trPr>
        <w:tc>
          <w:tcPr>
            <w:cnfStyle w:val="001000000000" w:firstRow="0" w:lastRow="0" w:firstColumn="1" w:lastColumn="0" w:oddVBand="0" w:evenVBand="0" w:oddHBand="0" w:evenHBand="0" w:firstRowFirstColumn="0" w:firstRowLastColumn="0" w:lastRowFirstColumn="0" w:lastRowLastColumn="0"/>
            <w:tcW w:w="4531" w:type="dxa"/>
          </w:tcPr>
          <w:p w14:paraId="7ABA38E1" w14:textId="77777777" w:rsidR="0069167F" w:rsidRPr="00347849" w:rsidRDefault="0069167F" w:rsidP="0069167F">
            <w:pPr>
              <w:pStyle w:val="BodyText"/>
              <w:rPr>
                <w:rFonts w:ascii="Times New Roman"/>
              </w:rPr>
            </w:pPr>
            <w:r w:rsidRPr="00347849">
              <w:rPr>
                <w:rFonts w:ascii="Times New Roman"/>
              </w:rPr>
              <w:t>Size of PUCCH</w:t>
            </w:r>
          </w:p>
        </w:tc>
        <w:tc>
          <w:tcPr>
            <w:tcW w:w="4531" w:type="dxa"/>
          </w:tcPr>
          <w:p w14:paraId="55250526" w14:textId="2ED5B3DA" w:rsidR="0069167F" w:rsidRPr="00347849" w:rsidRDefault="0069167F" w:rsidP="0069167F">
            <w:pPr>
              <w:pStyle w:val="BodyText"/>
              <w:cnfStyle w:val="000000000000" w:firstRow="0" w:lastRow="0" w:firstColumn="0" w:lastColumn="0" w:oddVBand="0" w:evenVBand="0" w:oddHBand="0" w:evenHBand="0" w:firstRowFirstColumn="0" w:firstRowLastColumn="0" w:lastRowFirstColumn="0" w:lastRowLastColumn="0"/>
              <w:rPr>
                <w:rFonts w:ascii="Times New Roman"/>
              </w:rPr>
            </w:pPr>
            <w:r w:rsidRPr="00347849">
              <w:rPr>
                <w:rFonts w:ascii="Times New Roman"/>
              </w:rPr>
              <w:t>6 and 10 symbols</w:t>
            </w:r>
          </w:p>
        </w:tc>
      </w:tr>
      <w:tr w:rsidR="0069167F" w:rsidRPr="00347849" w14:paraId="19A95668" w14:textId="77777777" w:rsidTr="00DB6575">
        <w:trPr>
          <w:cnfStyle w:val="000000100000" w:firstRow="0" w:lastRow="0" w:firstColumn="0" w:lastColumn="0" w:oddVBand="0" w:evenVBand="0" w:oddHBand="1" w:evenHBand="0" w:firstRowFirstColumn="0" w:firstRowLastColumn="0" w:lastRowFirstColumn="0" w:lastRowLastColumn="0"/>
          <w:trHeight w:val="290"/>
          <w:jc w:val="center"/>
        </w:trPr>
        <w:tc>
          <w:tcPr>
            <w:cnfStyle w:val="001000000000" w:firstRow="0" w:lastRow="0" w:firstColumn="1" w:lastColumn="0" w:oddVBand="0" w:evenVBand="0" w:oddHBand="0" w:evenHBand="0" w:firstRowFirstColumn="0" w:firstRowLastColumn="0" w:lastRowFirstColumn="0" w:lastRowLastColumn="0"/>
            <w:tcW w:w="4531" w:type="dxa"/>
          </w:tcPr>
          <w:p w14:paraId="3C49E7F6" w14:textId="77777777" w:rsidR="0069167F" w:rsidRPr="00347849" w:rsidRDefault="0069167F" w:rsidP="0069167F">
            <w:pPr>
              <w:pStyle w:val="BodyText"/>
              <w:rPr>
                <w:rFonts w:ascii="Times New Roman"/>
              </w:rPr>
            </w:pPr>
            <w:r w:rsidRPr="00347849">
              <w:rPr>
                <w:rFonts w:ascii="Times New Roman"/>
              </w:rPr>
              <w:t>Channel model</w:t>
            </w:r>
          </w:p>
        </w:tc>
        <w:tc>
          <w:tcPr>
            <w:tcW w:w="4531" w:type="dxa"/>
          </w:tcPr>
          <w:p w14:paraId="7A549371" w14:textId="77777777" w:rsidR="0069167F" w:rsidRPr="00347849" w:rsidRDefault="0069167F" w:rsidP="0069167F">
            <w:pPr>
              <w:pStyle w:val="BodyText"/>
              <w:cnfStyle w:val="000000100000" w:firstRow="0" w:lastRow="0" w:firstColumn="0" w:lastColumn="0" w:oddVBand="0" w:evenVBand="0" w:oddHBand="1" w:evenHBand="0" w:firstRowFirstColumn="0" w:firstRowLastColumn="0" w:lastRowFirstColumn="0" w:lastRowLastColumn="0"/>
              <w:rPr>
                <w:rFonts w:ascii="Times New Roman"/>
              </w:rPr>
            </w:pPr>
            <w:r w:rsidRPr="00347849">
              <w:rPr>
                <w:rFonts w:ascii="Times New Roman"/>
              </w:rPr>
              <w:t>TDL-C 300 ns, TDL-C 1000 ns</w:t>
            </w:r>
          </w:p>
        </w:tc>
      </w:tr>
      <w:tr w:rsidR="0069167F" w:rsidRPr="00347849" w14:paraId="3A50BD2B" w14:textId="77777777" w:rsidTr="00DB6575">
        <w:trPr>
          <w:trHeight w:val="290"/>
          <w:jc w:val="center"/>
        </w:trPr>
        <w:tc>
          <w:tcPr>
            <w:cnfStyle w:val="001000000000" w:firstRow="0" w:lastRow="0" w:firstColumn="1" w:lastColumn="0" w:oddVBand="0" w:evenVBand="0" w:oddHBand="0" w:evenHBand="0" w:firstRowFirstColumn="0" w:firstRowLastColumn="0" w:lastRowFirstColumn="0" w:lastRowLastColumn="0"/>
            <w:tcW w:w="4531" w:type="dxa"/>
          </w:tcPr>
          <w:p w14:paraId="10648D1B" w14:textId="77777777" w:rsidR="0069167F" w:rsidRPr="00347849" w:rsidRDefault="0069167F" w:rsidP="0069167F">
            <w:pPr>
              <w:pStyle w:val="BodyText"/>
              <w:rPr>
                <w:rFonts w:ascii="Times New Roman"/>
              </w:rPr>
            </w:pPr>
            <w:r w:rsidRPr="00347849">
              <w:rPr>
                <w:rFonts w:ascii="Times New Roman"/>
              </w:rPr>
              <w:t>User speed</w:t>
            </w:r>
          </w:p>
        </w:tc>
        <w:tc>
          <w:tcPr>
            <w:tcW w:w="4531" w:type="dxa"/>
          </w:tcPr>
          <w:p w14:paraId="7C85F68F" w14:textId="15CD3786" w:rsidR="0069167F" w:rsidRPr="00347849" w:rsidRDefault="0069167F" w:rsidP="0069167F">
            <w:pPr>
              <w:pStyle w:val="BodyText"/>
              <w:cnfStyle w:val="000000000000" w:firstRow="0" w:lastRow="0" w:firstColumn="0" w:lastColumn="0" w:oddVBand="0" w:evenVBand="0" w:oddHBand="0" w:evenHBand="0" w:firstRowFirstColumn="0" w:firstRowLastColumn="0" w:lastRowFirstColumn="0" w:lastRowLastColumn="0"/>
              <w:rPr>
                <w:rFonts w:ascii="Times New Roman"/>
              </w:rPr>
            </w:pPr>
            <w:r w:rsidRPr="00347849">
              <w:rPr>
                <w:rFonts w:ascii="Times New Roman"/>
              </w:rPr>
              <w:t>3 km/h, 120 km/h, 500 km/h</w:t>
            </w:r>
          </w:p>
        </w:tc>
      </w:tr>
      <w:tr w:rsidR="0069167F" w:rsidRPr="00347849" w14:paraId="0C0C71B4" w14:textId="77777777" w:rsidTr="00DB6575">
        <w:trPr>
          <w:cnfStyle w:val="000000100000" w:firstRow="0" w:lastRow="0" w:firstColumn="0" w:lastColumn="0" w:oddVBand="0" w:evenVBand="0" w:oddHBand="1" w:evenHBand="0" w:firstRowFirstColumn="0" w:firstRowLastColumn="0" w:lastRowFirstColumn="0" w:lastRowLastColumn="0"/>
          <w:trHeight w:val="237"/>
          <w:jc w:val="center"/>
        </w:trPr>
        <w:tc>
          <w:tcPr>
            <w:cnfStyle w:val="001000000000" w:firstRow="0" w:lastRow="0" w:firstColumn="1" w:lastColumn="0" w:oddVBand="0" w:evenVBand="0" w:oddHBand="0" w:evenHBand="0" w:firstRowFirstColumn="0" w:firstRowLastColumn="0" w:lastRowFirstColumn="0" w:lastRowLastColumn="0"/>
            <w:tcW w:w="4531" w:type="dxa"/>
          </w:tcPr>
          <w:p w14:paraId="4675DFC8" w14:textId="77777777" w:rsidR="0069167F" w:rsidRPr="00347849" w:rsidRDefault="0069167F" w:rsidP="0069167F">
            <w:pPr>
              <w:pStyle w:val="BodyText"/>
              <w:rPr>
                <w:rFonts w:ascii="Times New Roman"/>
              </w:rPr>
            </w:pPr>
            <w:r w:rsidRPr="00347849">
              <w:rPr>
                <w:rFonts w:ascii="Times New Roman"/>
              </w:rPr>
              <w:t>Operating Bandwidth</w:t>
            </w:r>
          </w:p>
        </w:tc>
        <w:tc>
          <w:tcPr>
            <w:tcW w:w="4531" w:type="dxa"/>
          </w:tcPr>
          <w:p w14:paraId="3316C83C" w14:textId="77777777" w:rsidR="0069167F" w:rsidRPr="00347849" w:rsidRDefault="0069167F" w:rsidP="0069167F">
            <w:pPr>
              <w:pStyle w:val="BodyText"/>
              <w:cnfStyle w:val="000000100000" w:firstRow="0" w:lastRow="0" w:firstColumn="0" w:lastColumn="0" w:oddVBand="0" w:evenVBand="0" w:oddHBand="1" w:evenHBand="0" w:firstRowFirstColumn="0" w:firstRowLastColumn="0" w:lastRowFirstColumn="0" w:lastRowLastColumn="0"/>
              <w:rPr>
                <w:rFonts w:ascii="Times New Roman"/>
              </w:rPr>
            </w:pPr>
            <w:r w:rsidRPr="00347849">
              <w:rPr>
                <w:rFonts w:ascii="Times New Roman"/>
              </w:rPr>
              <w:t>20 MHz</w:t>
            </w:r>
          </w:p>
        </w:tc>
      </w:tr>
      <w:tr w:rsidR="0069167F" w:rsidRPr="00347849" w14:paraId="4809CC12" w14:textId="77777777" w:rsidTr="00DB6575">
        <w:trPr>
          <w:trHeight w:val="237"/>
          <w:jc w:val="center"/>
        </w:trPr>
        <w:tc>
          <w:tcPr>
            <w:cnfStyle w:val="001000000000" w:firstRow="0" w:lastRow="0" w:firstColumn="1" w:lastColumn="0" w:oddVBand="0" w:evenVBand="0" w:oddHBand="0" w:evenHBand="0" w:firstRowFirstColumn="0" w:firstRowLastColumn="0" w:lastRowFirstColumn="0" w:lastRowLastColumn="0"/>
            <w:tcW w:w="4531" w:type="dxa"/>
          </w:tcPr>
          <w:p w14:paraId="5472B9F1" w14:textId="77777777" w:rsidR="0069167F" w:rsidRPr="00347849" w:rsidRDefault="0069167F" w:rsidP="0069167F">
            <w:pPr>
              <w:pStyle w:val="BodyText"/>
              <w:rPr>
                <w:rFonts w:ascii="Times New Roman"/>
              </w:rPr>
            </w:pPr>
            <w:r w:rsidRPr="00347849">
              <w:rPr>
                <w:rFonts w:ascii="Times New Roman"/>
              </w:rPr>
              <w:t>Number of PRBs</w:t>
            </w:r>
          </w:p>
        </w:tc>
        <w:tc>
          <w:tcPr>
            <w:tcW w:w="4531" w:type="dxa"/>
          </w:tcPr>
          <w:p w14:paraId="50542B31" w14:textId="77777777" w:rsidR="0069167F" w:rsidRPr="00347849" w:rsidRDefault="0069167F" w:rsidP="0069167F">
            <w:pPr>
              <w:pStyle w:val="BodyText"/>
              <w:cnfStyle w:val="000000000000" w:firstRow="0" w:lastRow="0" w:firstColumn="0" w:lastColumn="0" w:oddVBand="0" w:evenVBand="0" w:oddHBand="0" w:evenHBand="0" w:firstRowFirstColumn="0" w:firstRowLastColumn="0" w:lastRowFirstColumn="0" w:lastRowLastColumn="0"/>
              <w:rPr>
                <w:rFonts w:ascii="Times New Roman"/>
              </w:rPr>
            </w:pPr>
            <w:r w:rsidRPr="00347849">
              <w:rPr>
                <w:rFonts w:ascii="Times New Roman"/>
              </w:rPr>
              <w:t>1</w:t>
            </w:r>
          </w:p>
        </w:tc>
      </w:tr>
      <w:tr w:rsidR="0069167F" w:rsidRPr="00347849" w14:paraId="475B526F" w14:textId="77777777" w:rsidTr="00DB657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31" w:type="dxa"/>
          </w:tcPr>
          <w:p w14:paraId="3AE69D24" w14:textId="77777777" w:rsidR="0069167F" w:rsidRPr="00347849" w:rsidRDefault="0069167F" w:rsidP="0069167F">
            <w:pPr>
              <w:pStyle w:val="BodyText"/>
              <w:rPr>
                <w:rFonts w:ascii="Times New Roman"/>
              </w:rPr>
            </w:pPr>
            <w:r w:rsidRPr="00347849">
              <w:rPr>
                <w:rFonts w:ascii="Times New Roman"/>
              </w:rPr>
              <w:t>Carrier frequency</w:t>
            </w:r>
          </w:p>
        </w:tc>
        <w:tc>
          <w:tcPr>
            <w:tcW w:w="4531" w:type="dxa"/>
          </w:tcPr>
          <w:p w14:paraId="3C27364F" w14:textId="77777777" w:rsidR="0069167F" w:rsidRPr="00347849" w:rsidRDefault="0069167F" w:rsidP="0069167F">
            <w:pPr>
              <w:pStyle w:val="BodyText"/>
              <w:cnfStyle w:val="000000100000" w:firstRow="0" w:lastRow="0" w:firstColumn="0" w:lastColumn="0" w:oddVBand="0" w:evenVBand="0" w:oddHBand="1" w:evenHBand="0" w:firstRowFirstColumn="0" w:firstRowLastColumn="0" w:lastRowFirstColumn="0" w:lastRowLastColumn="0"/>
              <w:rPr>
                <w:rFonts w:ascii="Times New Roman"/>
              </w:rPr>
            </w:pPr>
            <w:r w:rsidRPr="00347849">
              <w:rPr>
                <w:rFonts w:ascii="Times New Roman"/>
              </w:rPr>
              <w:t>4 GHz</w:t>
            </w:r>
          </w:p>
        </w:tc>
      </w:tr>
      <w:tr w:rsidR="0069167F" w:rsidRPr="00347849" w14:paraId="6F8FDED6" w14:textId="77777777" w:rsidTr="00DB6575">
        <w:trPr>
          <w:jc w:val="center"/>
        </w:trPr>
        <w:tc>
          <w:tcPr>
            <w:cnfStyle w:val="001000000000" w:firstRow="0" w:lastRow="0" w:firstColumn="1" w:lastColumn="0" w:oddVBand="0" w:evenVBand="0" w:oddHBand="0" w:evenHBand="0" w:firstRowFirstColumn="0" w:firstRowLastColumn="0" w:lastRowFirstColumn="0" w:lastRowLastColumn="0"/>
            <w:tcW w:w="4531" w:type="dxa"/>
          </w:tcPr>
          <w:p w14:paraId="15764F15" w14:textId="77777777" w:rsidR="0069167F" w:rsidRPr="00347849" w:rsidRDefault="0069167F" w:rsidP="0069167F">
            <w:pPr>
              <w:pStyle w:val="BodyText"/>
              <w:rPr>
                <w:rFonts w:ascii="Times New Roman"/>
              </w:rPr>
            </w:pPr>
            <w:r w:rsidRPr="00347849">
              <w:rPr>
                <w:rFonts w:ascii="Times New Roman"/>
              </w:rPr>
              <w:lastRenderedPageBreak/>
              <w:t>Subcarrier spacing</w:t>
            </w:r>
          </w:p>
        </w:tc>
        <w:tc>
          <w:tcPr>
            <w:tcW w:w="4531" w:type="dxa"/>
          </w:tcPr>
          <w:p w14:paraId="76C49B89" w14:textId="1F6B0FF5" w:rsidR="0069167F" w:rsidRPr="00347849" w:rsidRDefault="0069167F" w:rsidP="0069167F">
            <w:pPr>
              <w:pStyle w:val="BodyText"/>
              <w:cnfStyle w:val="000000000000" w:firstRow="0" w:lastRow="0" w:firstColumn="0" w:lastColumn="0" w:oddVBand="0" w:evenVBand="0" w:oddHBand="0" w:evenHBand="0" w:firstRowFirstColumn="0" w:firstRowLastColumn="0" w:lastRowFirstColumn="0" w:lastRowLastColumn="0"/>
              <w:rPr>
                <w:rFonts w:ascii="Times New Roman"/>
              </w:rPr>
            </w:pPr>
            <w:r w:rsidRPr="00347849">
              <w:rPr>
                <w:rFonts w:ascii="Times New Roman"/>
              </w:rPr>
              <w:t>15 kHz, 30 kHz</w:t>
            </w:r>
          </w:p>
        </w:tc>
      </w:tr>
      <w:tr w:rsidR="0069167F" w:rsidRPr="00347849" w14:paraId="1979BBB4" w14:textId="77777777" w:rsidTr="00DB657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31" w:type="dxa"/>
          </w:tcPr>
          <w:p w14:paraId="7D64B28C" w14:textId="77777777" w:rsidR="0069167F" w:rsidRPr="00347849" w:rsidRDefault="0069167F" w:rsidP="0069167F">
            <w:pPr>
              <w:pStyle w:val="BodyText"/>
              <w:rPr>
                <w:rFonts w:ascii="Times New Roman"/>
              </w:rPr>
            </w:pPr>
            <w:r w:rsidRPr="00347849">
              <w:rPr>
                <w:rFonts w:ascii="Times New Roman"/>
              </w:rPr>
              <w:t>BS antenna configuration</w:t>
            </w:r>
          </w:p>
        </w:tc>
        <w:tc>
          <w:tcPr>
            <w:tcW w:w="4531" w:type="dxa"/>
          </w:tcPr>
          <w:p w14:paraId="1B2299FA" w14:textId="77777777" w:rsidR="0069167F" w:rsidRPr="00347849" w:rsidRDefault="0069167F" w:rsidP="0069167F">
            <w:pPr>
              <w:pStyle w:val="BodyText"/>
              <w:cnfStyle w:val="000000100000" w:firstRow="0" w:lastRow="0" w:firstColumn="0" w:lastColumn="0" w:oddVBand="0" w:evenVBand="0" w:oddHBand="1" w:evenHBand="0" w:firstRowFirstColumn="0" w:firstRowLastColumn="0" w:lastRowFirstColumn="0" w:lastRowLastColumn="0"/>
              <w:rPr>
                <w:rFonts w:ascii="Times New Roman"/>
              </w:rPr>
            </w:pPr>
            <w:r w:rsidRPr="00347849">
              <w:rPr>
                <w:rFonts w:ascii="Times New Roman"/>
              </w:rPr>
              <w:t>2 RX, uncorrelated</w:t>
            </w:r>
          </w:p>
        </w:tc>
      </w:tr>
      <w:tr w:rsidR="0069167F" w:rsidRPr="00347849" w14:paraId="10564E6E" w14:textId="77777777" w:rsidTr="00DB6575">
        <w:trPr>
          <w:jc w:val="center"/>
        </w:trPr>
        <w:tc>
          <w:tcPr>
            <w:cnfStyle w:val="001000000000" w:firstRow="0" w:lastRow="0" w:firstColumn="1" w:lastColumn="0" w:oddVBand="0" w:evenVBand="0" w:oddHBand="0" w:evenHBand="0" w:firstRowFirstColumn="0" w:firstRowLastColumn="0" w:lastRowFirstColumn="0" w:lastRowLastColumn="0"/>
            <w:tcW w:w="4531" w:type="dxa"/>
          </w:tcPr>
          <w:p w14:paraId="6E229E7D" w14:textId="77777777" w:rsidR="0069167F" w:rsidRPr="00347849" w:rsidRDefault="0069167F" w:rsidP="0069167F">
            <w:pPr>
              <w:pStyle w:val="BodyText"/>
              <w:rPr>
                <w:rFonts w:ascii="Times New Roman"/>
              </w:rPr>
            </w:pPr>
            <w:r w:rsidRPr="00347849">
              <w:rPr>
                <w:rFonts w:ascii="Times New Roman"/>
              </w:rPr>
              <w:t>UE antenna configuration</w:t>
            </w:r>
          </w:p>
        </w:tc>
        <w:tc>
          <w:tcPr>
            <w:tcW w:w="4531" w:type="dxa"/>
          </w:tcPr>
          <w:p w14:paraId="412700CB" w14:textId="77777777" w:rsidR="0069167F" w:rsidRPr="00347849" w:rsidRDefault="0069167F" w:rsidP="0069167F">
            <w:pPr>
              <w:pStyle w:val="BodyText"/>
              <w:cnfStyle w:val="000000000000" w:firstRow="0" w:lastRow="0" w:firstColumn="0" w:lastColumn="0" w:oddVBand="0" w:evenVBand="0" w:oddHBand="0" w:evenHBand="0" w:firstRowFirstColumn="0" w:firstRowLastColumn="0" w:lastRowFirstColumn="0" w:lastRowLastColumn="0"/>
              <w:rPr>
                <w:rFonts w:ascii="Times New Roman"/>
              </w:rPr>
            </w:pPr>
            <w:r w:rsidRPr="00347849">
              <w:rPr>
                <w:rFonts w:ascii="Times New Roman"/>
              </w:rPr>
              <w:t>1 TX</w:t>
            </w:r>
          </w:p>
        </w:tc>
      </w:tr>
      <w:tr w:rsidR="0069167F" w:rsidRPr="00347849" w14:paraId="7608BF74" w14:textId="77777777" w:rsidTr="00DB657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31" w:type="dxa"/>
          </w:tcPr>
          <w:p w14:paraId="5A0B8DE7" w14:textId="77777777" w:rsidR="0069167F" w:rsidRPr="00347849" w:rsidRDefault="0069167F" w:rsidP="0069167F">
            <w:pPr>
              <w:pStyle w:val="BodyText"/>
              <w:rPr>
                <w:rFonts w:ascii="Times New Roman"/>
              </w:rPr>
            </w:pPr>
            <w:r w:rsidRPr="00347849">
              <w:rPr>
                <w:rFonts w:ascii="Times New Roman"/>
              </w:rPr>
              <w:t>Disturbance</w:t>
            </w:r>
          </w:p>
        </w:tc>
        <w:tc>
          <w:tcPr>
            <w:tcW w:w="4531" w:type="dxa"/>
          </w:tcPr>
          <w:p w14:paraId="084FBCC0" w14:textId="77777777" w:rsidR="0069167F" w:rsidRPr="00347849" w:rsidRDefault="0069167F" w:rsidP="0069167F">
            <w:pPr>
              <w:pStyle w:val="BodyText"/>
              <w:cnfStyle w:val="000000100000" w:firstRow="0" w:lastRow="0" w:firstColumn="0" w:lastColumn="0" w:oddVBand="0" w:evenVBand="0" w:oddHBand="1" w:evenHBand="0" w:firstRowFirstColumn="0" w:firstRowLastColumn="0" w:lastRowFirstColumn="0" w:lastRowLastColumn="0"/>
              <w:rPr>
                <w:rFonts w:ascii="Times New Roman"/>
              </w:rPr>
            </w:pPr>
            <w:r w:rsidRPr="00347849">
              <w:rPr>
                <w:rFonts w:ascii="Times New Roman"/>
              </w:rPr>
              <w:t>AWGN (no inter-cell interference)</w:t>
            </w:r>
          </w:p>
        </w:tc>
      </w:tr>
      <w:tr w:rsidR="0069167F" w:rsidRPr="00347849" w14:paraId="474B25FE" w14:textId="77777777" w:rsidTr="00DB6575">
        <w:trPr>
          <w:jc w:val="center"/>
        </w:trPr>
        <w:tc>
          <w:tcPr>
            <w:cnfStyle w:val="001000000000" w:firstRow="0" w:lastRow="0" w:firstColumn="1" w:lastColumn="0" w:oddVBand="0" w:evenVBand="0" w:oddHBand="0" w:evenHBand="0" w:firstRowFirstColumn="0" w:firstRowLastColumn="0" w:lastRowFirstColumn="0" w:lastRowLastColumn="0"/>
            <w:tcW w:w="4531" w:type="dxa"/>
          </w:tcPr>
          <w:p w14:paraId="48A5BDB3" w14:textId="77777777" w:rsidR="0069167F" w:rsidRPr="00347849" w:rsidRDefault="0069167F" w:rsidP="0069167F">
            <w:pPr>
              <w:pStyle w:val="BodyText"/>
              <w:rPr>
                <w:rFonts w:ascii="Times New Roman"/>
              </w:rPr>
            </w:pPr>
            <w:r w:rsidRPr="00347849">
              <w:rPr>
                <w:rFonts w:ascii="Times New Roman"/>
              </w:rPr>
              <w:t>Channel estimation</w:t>
            </w:r>
          </w:p>
        </w:tc>
        <w:tc>
          <w:tcPr>
            <w:tcW w:w="4531" w:type="dxa"/>
          </w:tcPr>
          <w:p w14:paraId="196B5FE9" w14:textId="77777777" w:rsidR="0069167F" w:rsidRPr="00347849" w:rsidRDefault="0069167F" w:rsidP="0069167F">
            <w:pPr>
              <w:pStyle w:val="BodyText"/>
              <w:cnfStyle w:val="000000000000" w:firstRow="0" w:lastRow="0" w:firstColumn="0" w:lastColumn="0" w:oddVBand="0" w:evenVBand="0" w:oddHBand="0" w:evenHBand="0" w:firstRowFirstColumn="0" w:firstRowLastColumn="0" w:lastRowFirstColumn="0" w:lastRowLastColumn="0"/>
              <w:rPr>
                <w:rFonts w:ascii="Times New Roman"/>
              </w:rPr>
            </w:pPr>
            <w:r w:rsidRPr="00347849">
              <w:rPr>
                <w:rFonts w:ascii="Times New Roman"/>
              </w:rPr>
              <w:t>Realistic</w:t>
            </w:r>
          </w:p>
        </w:tc>
      </w:tr>
      <w:tr w:rsidR="0069167F" w:rsidRPr="00347849" w14:paraId="03727664" w14:textId="77777777" w:rsidTr="00DB657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31" w:type="dxa"/>
          </w:tcPr>
          <w:p w14:paraId="28FD4B87" w14:textId="77777777" w:rsidR="0069167F" w:rsidRPr="00347849" w:rsidRDefault="0069167F" w:rsidP="0069167F">
            <w:pPr>
              <w:pStyle w:val="BodyText"/>
              <w:rPr>
                <w:rFonts w:ascii="Times New Roman"/>
              </w:rPr>
            </w:pPr>
            <w:r w:rsidRPr="00347849">
              <w:rPr>
                <w:rFonts w:ascii="Times New Roman"/>
              </w:rPr>
              <w:t>Noise estimation</w:t>
            </w:r>
          </w:p>
        </w:tc>
        <w:tc>
          <w:tcPr>
            <w:tcW w:w="4531" w:type="dxa"/>
          </w:tcPr>
          <w:p w14:paraId="1847541C" w14:textId="77777777" w:rsidR="0069167F" w:rsidRPr="00347849" w:rsidRDefault="0069167F" w:rsidP="0069167F">
            <w:pPr>
              <w:pStyle w:val="BodyText"/>
              <w:cnfStyle w:val="000000100000" w:firstRow="0" w:lastRow="0" w:firstColumn="0" w:lastColumn="0" w:oddVBand="0" w:evenVBand="0" w:oddHBand="1" w:evenHBand="0" w:firstRowFirstColumn="0" w:firstRowLastColumn="0" w:lastRowFirstColumn="0" w:lastRowLastColumn="0"/>
              <w:rPr>
                <w:rFonts w:ascii="Times New Roman"/>
              </w:rPr>
            </w:pPr>
            <w:r w:rsidRPr="00347849">
              <w:rPr>
                <w:rFonts w:ascii="Times New Roman"/>
              </w:rPr>
              <w:t>Ideal</w:t>
            </w:r>
          </w:p>
        </w:tc>
      </w:tr>
    </w:tbl>
    <w:p w14:paraId="593480FD" w14:textId="77777777" w:rsidR="00347849" w:rsidRDefault="00347849" w:rsidP="00347849">
      <w:pPr>
        <w:rPr>
          <w:rFonts w:ascii="Times New Roman"/>
        </w:rPr>
      </w:pPr>
    </w:p>
    <w:p w14:paraId="4E455F9F" w14:textId="71CD54DF" w:rsidR="00347849" w:rsidRDefault="00C77C8B" w:rsidP="00630D10">
      <w:pPr>
        <w:pStyle w:val="Heading2"/>
      </w:pPr>
      <w:r>
        <w:t>Additional simulation results</w:t>
      </w:r>
    </w:p>
    <w:p w14:paraId="549B0A73" w14:textId="77777777" w:rsidR="00926367" w:rsidRDefault="00926367" w:rsidP="00926367">
      <w:pPr>
        <w:spacing w:after="0"/>
        <w:rPr>
          <w:rStyle w:val="IvDbodytextChar"/>
          <w:rFonts w:ascii="Times New Roman" w:eastAsiaTheme="minorHAnsi" w:hAnsi="Times New Roman"/>
          <w:b/>
          <w:spacing w:val="0"/>
          <w:u w:val="single"/>
        </w:rPr>
      </w:pPr>
    </w:p>
    <w:p w14:paraId="5AECC1CE" w14:textId="77777777" w:rsidR="00926367" w:rsidRDefault="00926367" w:rsidP="00926367">
      <w:pPr>
        <w:keepNext/>
        <w:spacing w:after="0"/>
        <w:ind w:left="-426"/>
      </w:pPr>
      <w:r w:rsidRPr="00644D0D">
        <w:rPr>
          <w:noProof/>
          <w:lang w:val="sv-SE" w:eastAsia="sv-SE"/>
        </w:rPr>
        <w:drawing>
          <wp:inline distT="0" distB="0" distL="0" distR="0" wp14:anchorId="278A9F0F" wp14:editId="0C04DD44">
            <wp:extent cx="7060759" cy="2902937"/>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7094990" cy="2917011"/>
                    </a:xfrm>
                    <a:prstGeom prst="rect">
                      <a:avLst/>
                    </a:prstGeom>
                    <a:noFill/>
                    <a:ln>
                      <a:noFill/>
                    </a:ln>
                  </pic:spPr>
                </pic:pic>
              </a:graphicData>
            </a:graphic>
          </wp:inline>
        </w:drawing>
      </w:r>
    </w:p>
    <w:p w14:paraId="47D3E87B" w14:textId="4D3E3244" w:rsidR="00926367" w:rsidRDefault="00926367" w:rsidP="00926367">
      <w:pPr>
        <w:pStyle w:val="Caption"/>
        <w:rPr>
          <w:rFonts w:ascii="Times New Roman"/>
        </w:rPr>
      </w:pPr>
      <w:bookmarkStart w:id="87" w:name="_Ref494480518"/>
      <w:r w:rsidRPr="00347849">
        <w:rPr>
          <w:rFonts w:ascii="Times New Roman"/>
        </w:rPr>
        <w:t xml:space="preserve">Figure </w:t>
      </w:r>
      <w:r w:rsidRPr="00347849">
        <w:rPr>
          <w:rFonts w:ascii="Times New Roman"/>
        </w:rPr>
        <w:fldChar w:fldCharType="begin"/>
      </w:r>
      <w:r w:rsidRPr="00347849">
        <w:rPr>
          <w:rFonts w:ascii="Times New Roman"/>
        </w:rPr>
        <w:instrText xml:space="preserve"> SEQ Figure \* ARABIC </w:instrText>
      </w:r>
      <w:r w:rsidRPr="00347849">
        <w:rPr>
          <w:rFonts w:ascii="Times New Roman"/>
        </w:rPr>
        <w:fldChar w:fldCharType="separate"/>
      </w:r>
      <w:r w:rsidR="00B329F8">
        <w:rPr>
          <w:rFonts w:ascii="Times New Roman"/>
          <w:noProof/>
        </w:rPr>
        <w:t>5</w:t>
      </w:r>
      <w:r w:rsidRPr="00347849">
        <w:rPr>
          <w:rFonts w:ascii="Times New Roman"/>
        </w:rPr>
        <w:fldChar w:fldCharType="end"/>
      </w:r>
      <w:bookmarkEnd w:id="87"/>
      <w:r w:rsidRPr="00347849">
        <w:rPr>
          <w:rFonts w:ascii="Times New Roman"/>
        </w:rPr>
        <w:t>:</w:t>
      </w:r>
      <w:r>
        <w:rPr>
          <w:rFonts w:ascii="Times New Roman"/>
        </w:rPr>
        <w:t xml:space="preserve"> BLER vs SNR for long PUCCH with 6 symbols for 1 bit UCI and a single user at 3km/h. The results compare the asymmetric and symmetric hopping for TDL-C channel model with various delay spread (i.e. 300ns on left and 1000ns on the right) and different sub-carrier spacing (i.e. 15 and 30 kHz).</w:t>
      </w:r>
    </w:p>
    <w:p w14:paraId="66099883" w14:textId="77777777" w:rsidR="00C77C8B" w:rsidRPr="00630D10" w:rsidRDefault="00C77C8B" w:rsidP="00630D10"/>
    <w:p w14:paraId="4E797FF5" w14:textId="34BD83AA" w:rsidR="00C77C8B" w:rsidRPr="00630D10" w:rsidRDefault="00C93147" w:rsidP="00630D10">
      <w:pPr>
        <w:pStyle w:val="Heading2"/>
        <w:rPr>
          <w:rStyle w:val="IvDbodytextChar"/>
          <w:rFonts w:eastAsiaTheme="minorHAnsi"/>
          <w:spacing w:val="0"/>
        </w:rPr>
      </w:pPr>
      <w:r>
        <w:rPr>
          <w:rStyle w:val="IvDbodytextChar"/>
          <w:rFonts w:eastAsiaTheme="minorHAnsi"/>
          <w:spacing w:val="0"/>
        </w:rPr>
        <w:t>Recommendations</w:t>
      </w:r>
    </w:p>
    <w:p w14:paraId="3B8872D4" w14:textId="48DED5F9" w:rsidR="00C77C8B" w:rsidRDefault="00C77C8B" w:rsidP="00C77C8B">
      <w:pPr>
        <w:rPr>
          <w:rStyle w:val="IvDbodytextChar"/>
          <w:rFonts w:ascii="Times New Roman" w:eastAsiaTheme="minorHAnsi" w:hAnsi="Times New Roman"/>
          <w:spacing w:val="0"/>
        </w:rPr>
      </w:pPr>
      <w:r>
        <w:rPr>
          <w:rStyle w:val="IvDbodytextChar"/>
          <w:rFonts w:ascii="Times New Roman" w:eastAsiaTheme="minorHAnsi" w:hAnsi="Times New Roman"/>
          <w:spacing w:val="0"/>
        </w:rPr>
        <w:t>Based on the discussion above, it is clear that the multiplexing capacity depends on the duration of the PUCCH and whether the frequency hopping is enabled or not. However, it is up to gNB which OCC code or cyclic shift should be assigned to a UE. Having said that when long PUCCH transmission of multiple UEs are CDMed within a slot, it is efficient that the all use the same duration of long PUCCH as illustrated in</w:t>
      </w:r>
      <w:r w:rsidR="00690590">
        <w:rPr>
          <w:rStyle w:val="IvDbodytextChar"/>
          <w:rFonts w:ascii="Times New Roman" w:eastAsiaTheme="minorHAnsi" w:hAnsi="Times New Roman"/>
          <w:spacing w:val="0"/>
        </w:rPr>
        <w:t xml:space="preserve"> </w:t>
      </w:r>
      <w:r w:rsidR="00690590">
        <w:rPr>
          <w:rStyle w:val="IvDbodytextChar"/>
          <w:rFonts w:ascii="Times New Roman" w:eastAsiaTheme="minorHAnsi" w:hAnsi="Times New Roman"/>
          <w:spacing w:val="0"/>
        </w:rPr>
        <w:fldChar w:fldCharType="begin"/>
      </w:r>
      <w:r w:rsidR="00690590">
        <w:rPr>
          <w:rStyle w:val="IvDbodytextChar"/>
          <w:rFonts w:ascii="Times New Roman" w:eastAsiaTheme="minorHAnsi" w:hAnsi="Times New Roman"/>
          <w:spacing w:val="0"/>
        </w:rPr>
        <w:instrText xml:space="preserve"> REF _Ref494727407 \h </w:instrText>
      </w:r>
      <w:r w:rsidR="00690590">
        <w:rPr>
          <w:rStyle w:val="IvDbodytextChar"/>
          <w:rFonts w:ascii="Times New Roman" w:eastAsiaTheme="minorHAnsi" w:hAnsi="Times New Roman"/>
          <w:spacing w:val="0"/>
        </w:rPr>
      </w:r>
      <w:r w:rsidR="00690590">
        <w:rPr>
          <w:rStyle w:val="IvDbodytextChar"/>
          <w:rFonts w:ascii="Times New Roman" w:eastAsiaTheme="minorHAnsi" w:hAnsi="Times New Roman"/>
          <w:spacing w:val="0"/>
        </w:rPr>
        <w:fldChar w:fldCharType="separate"/>
      </w:r>
      <w:r w:rsidR="00690590" w:rsidRPr="0016201A">
        <w:rPr>
          <w:rFonts w:ascii="Times New Roman"/>
        </w:rPr>
        <w:t xml:space="preserve">Figure </w:t>
      </w:r>
      <w:r w:rsidR="00690590">
        <w:rPr>
          <w:rFonts w:ascii="Times New Roman"/>
          <w:noProof/>
        </w:rPr>
        <w:t>6</w:t>
      </w:r>
      <w:r w:rsidR="00690590">
        <w:rPr>
          <w:rStyle w:val="IvDbodytextChar"/>
          <w:rFonts w:ascii="Times New Roman" w:eastAsiaTheme="minorHAnsi" w:hAnsi="Times New Roman"/>
          <w:spacing w:val="0"/>
        </w:rPr>
        <w:fldChar w:fldCharType="end"/>
      </w:r>
      <w:r>
        <w:rPr>
          <w:rStyle w:val="IvDbodytextChar"/>
          <w:rFonts w:ascii="Times New Roman" w:eastAsiaTheme="minorHAnsi" w:hAnsi="Times New Roman"/>
          <w:spacing w:val="0"/>
        </w:rPr>
        <w:t>. The reason is having unequal duration of PUCCH results in increased and uneven intra-cell and inter-cell interference which deteriorates the system performance</w:t>
      </w:r>
      <w:r w:rsidR="00C93147">
        <w:rPr>
          <w:rStyle w:val="IvDbodytextChar"/>
          <w:rFonts w:ascii="Times New Roman" w:eastAsiaTheme="minorHAnsi" w:hAnsi="Times New Roman"/>
          <w:spacing w:val="0"/>
        </w:rPr>
        <w:t xml:space="preserve"> and mis</w:t>
      </w:r>
      <w:r>
        <w:rPr>
          <w:rStyle w:val="IvDbodytextChar"/>
          <w:rFonts w:ascii="Times New Roman" w:eastAsiaTheme="minorHAnsi" w:hAnsi="Times New Roman"/>
          <w:spacing w:val="0"/>
        </w:rPr>
        <w:t>alignment of the hopping position.</w:t>
      </w:r>
      <w:r w:rsidR="00B9617B">
        <w:rPr>
          <w:rStyle w:val="IvDbodytextChar"/>
          <w:rFonts w:ascii="Times New Roman" w:eastAsiaTheme="minorHAnsi" w:hAnsi="Times New Roman"/>
          <w:spacing w:val="0"/>
        </w:rPr>
        <w:t xml:space="preserve"> This also simplifies resource assignments as well. </w:t>
      </w:r>
    </w:p>
    <w:p w14:paraId="7CA9FC0A" w14:textId="122C6172" w:rsidR="00C77C8B" w:rsidRDefault="00C93147" w:rsidP="00C77C8B">
      <w:pPr>
        <w:rPr>
          <w:rStyle w:val="IvDbodytextChar"/>
          <w:rFonts w:ascii="Times New Roman" w:eastAsiaTheme="minorHAnsi" w:hAnsi="Times New Roman"/>
          <w:b/>
          <w:spacing w:val="0"/>
        </w:rPr>
      </w:pPr>
      <w:r>
        <w:rPr>
          <w:rStyle w:val="IvDbodytextChar"/>
          <w:rFonts w:ascii="Times New Roman" w:eastAsiaTheme="minorHAnsi" w:hAnsi="Times New Roman"/>
          <w:b/>
          <w:spacing w:val="0"/>
        </w:rPr>
        <w:t>Conclusion</w:t>
      </w:r>
      <w:r w:rsidR="00C77C8B" w:rsidRPr="0016201A">
        <w:rPr>
          <w:rStyle w:val="IvDbodytextChar"/>
          <w:rFonts w:ascii="Times New Roman" w:eastAsiaTheme="minorHAnsi" w:hAnsi="Times New Roman"/>
          <w:b/>
          <w:spacing w:val="0"/>
        </w:rPr>
        <w:t>:</w:t>
      </w:r>
    </w:p>
    <w:p w14:paraId="20370159" w14:textId="609911B2" w:rsidR="00C77C8B" w:rsidRPr="00223584" w:rsidRDefault="00C93147" w:rsidP="00C77C8B">
      <w:pPr>
        <w:pStyle w:val="ListParagraph"/>
        <w:numPr>
          <w:ilvl w:val="0"/>
          <w:numId w:val="29"/>
        </w:numPr>
        <w:rPr>
          <w:rStyle w:val="IvDbodytextChar"/>
          <w:rFonts w:ascii="Times New Roman" w:eastAsiaTheme="minorHAnsi" w:hAnsi="Times New Roman"/>
          <w:i/>
          <w:spacing w:val="0"/>
          <w:lang w:val="en-US"/>
        </w:rPr>
      </w:pPr>
      <w:r>
        <w:rPr>
          <w:rStyle w:val="IvDbodytextChar"/>
          <w:rFonts w:ascii="Times New Roman" w:eastAsiaTheme="minorHAnsi" w:hAnsi="Times New Roman"/>
          <w:i/>
          <w:spacing w:val="0"/>
          <w:lang w:val="en-US"/>
        </w:rPr>
        <w:t>It is recommended that t</w:t>
      </w:r>
      <w:r w:rsidR="00C77C8B" w:rsidRPr="00223584">
        <w:rPr>
          <w:rStyle w:val="IvDbodytextChar"/>
          <w:rFonts w:ascii="Times New Roman" w:eastAsiaTheme="minorHAnsi" w:hAnsi="Times New Roman"/>
          <w:i/>
          <w:spacing w:val="0"/>
          <w:lang w:val="en-US"/>
        </w:rPr>
        <w:t xml:space="preserve">he long PUCCH transmissions from different UEs on the same </w:t>
      </w:r>
      <w:r w:rsidR="00C77C8B">
        <w:rPr>
          <w:rStyle w:val="IvDbodytextChar"/>
          <w:rFonts w:ascii="Times New Roman" w:eastAsiaTheme="minorHAnsi" w:hAnsi="Times New Roman"/>
          <w:i/>
          <w:spacing w:val="0"/>
          <w:lang w:val="en-US"/>
        </w:rPr>
        <w:t>sub-carriers</w:t>
      </w:r>
      <w:r w:rsidR="00C77C8B" w:rsidRPr="00223584">
        <w:rPr>
          <w:rStyle w:val="IvDbodytextChar"/>
          <w:rFonts w:ascii="Times New Roman" w:eastAsiaTheme="minorHAnsi" w:hAnsi="Times New Roman"/>
          <w:i/>
          <w:spacing w:val="0"/>
          <w:lang w:val="en-US"/>
        </w:rPr>
        <w:t xml:space="preserve"> </w:t>
      </w:r>
      <w:r>
        <w:rPr>
          <w:rStyle w:val="IvDbodytextChar"/>
          <w:rFonts w:ascii="Times New Roman" w:eastAsiaTheme="minorHAnsi" w:hAnsi="Times New Roman"/>
          <w:i/>
          <w:spacing w:val="0"/>
          <w:lang w:val="en-US"/>
        </w:rPr>
        <w:t xml:space="preserve">and time within a slot to be configured with the </w:t>
      </w:r>
      <w:r w:rsidR="00C77C8B" w:rsidRPr="00223584">
        <w:rPr>
          <w:rStyle w:val="IvDbodytextChar"/>
          <w:rFonts w:ascii="Times New Roman" w:eastAsiaTheme="minorHAnsi" w:hAnsi="Times New Roman"/>
          <w:i/>
          <w:spacing w:val="0"/>
          <w:lang w:val="en-US"/>
        </w:rPr>
        <w:t>same duration.</w:t>
      </w:r>
    </w:p>
    <w:p w14:paraId="793B7497" w14:textId="77777777" w:rsidR="00C77C8B" w:rsidRPr="0010422B" w:rsidRDefault="00C77C8B" w:rsidP="00C77C8B">
      <w:pPr>
        <w:rPr>
          <w:rStyle w:val="IvDbodytextChar"/>
          <w:rFonts w:ascii="Times New Roman" w:eastAsiaTheme="minorHAnsi" w:hAnsi="Times New Roman"/>
          <w:spacing w:val="0"/>
        </w:rPr>
      </w:pPr>
    </w:p>
    <w:p w14:paraId="5E1CA649" w14:textId="48E59FD7" w:rsidR="00C77C8B" w:rsidRPr="00630D10" w:rsidRDefault="00C93147" w:rsidP="00630D10">
      <w:pPr>
        <w:pStyle w:val="ListParagraph"/>
        <w:ind w:left="0"/>
        <w:jc w:val="center"/>
        <w:rPr>
          <w:rFonts w:ascii="Times New Roman" w:hAnsi="Times New Roman"/>
          <w:sz w:val="20"/>
          <w:szCs w:val="20"/>
          <w:lang w:val="en-US"/>
        </w:rPr>
      </w:pPr>
      <w:r w:rsidRPr="00C93147">
        <w:rPr>
          <w:noProof/>
        </w:rPr>
        <w:lastRenderedPageBreak/>
        <w:drawing>
          <wp:inline distT="0" distB="0" distL="0" distR="0" wp14:anchorId="29E5424A" wp14:editId="28CA0216">
            <wp:extent cx="4292096" cy="2724174"/>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4306829" cy="2733525"/>
                    </a:xfrm>
                    <a:prstGeom prst="rect">
                      <a:avLst/>
                    </a:prstGeom>
                    <a:noFill/>
                    <a:ln>
                      <a:noFill/>
                    </a:ln>
                  </pic:spPr>
                </pic:pic>
              </a:graphicData>
            </a:graphic>
          </wp:inline>
        </w:drawing>
      </w:r>
    </w:p>
    <w:p w14:paraId="0C241C42" w14:textId="48390D22" w:rsidR="00C77C8B" w:rsidRDefault="00C77C8B" w:rsidP="00C77C8B">
      <w:pPr>
        <w:pStyle w:val="Caption"/>
        <w:rPr>
          <w:rFonts w:ascii="Times New Roman"/>
        </w:rPr>
      </w:pPr>
      <w:bookmarkStart w:id="88" w:name="_Ref494727407"/>
      <w:r w:rsidRPr="0016201A">
        <w:rPr>
          <w:rFonts w:ascii="Times New Roman"/>
        </w:rPr>
        <w:t xml:space="preserve">Figure </w:t>
      </w:r>
      <w:r w:rsidRPr="0016201A">
        <w:rPr>
          <w:rFonts w:ascii="Times New Roman"/>
        </w:rPr>
        <w:fldChar w:fldCharType="begin"/>
      </w:r>
      <w:r w:rsidRPr="0016201A">
        <w:rPr>
          <w:rFonts w:ascii="Times New Roman"/>
        </w:rPr>
        <w:instrText xml:space="preserve"> SEQ Figure \* ARABIC </w:instrText>
      </w:r>
      <w:r w:rsidRPr="0016201A">
        <w:rPr>
          <w:rFonts w:ascii="Times New Roman"/>
        </w:rPr>
        <w:fldChar w:fldCharType="separate"/>
      </w:r>
      <w:r w:rsidR="00B329F8">
        <w:rPr>
          <w:rFonts w:ascii="Times New Roman"/>
          <w:noProof/>
        </w:rPr>
        <w:t>6</w:t>
      </w:r>
      <w:r w:rsidRPr="0016201A">
        <w:rPr>
          <w:rFonts w:ascii="Times New Roman"/>
        </w:rPr>
        <w:fldChar w:fldCharType="end"/>
      </w:r>
      <w:bookmarkEnd w:id="88"/>
      <w:r w:rsidRPr="0016201A">
        <w:rPr>
          <w:rFonts w:ascii="Times New Roman"/>
        </w:rPr>
        <w:t xml:space="preserve">: </w:t>
      </w:r>
      <w:r>
        <w:rPr>
          <w:rFonts w:ascii="Times New Roman"/>
        </w:rPr>
        <w:t xml:space="preserve">Illustrative example of long PUCCH transmissions from two UEs, UE1 in bad coverage (the blue colored) and UE2 in good coverage (yellow colored). </w:t>
      </w:r>
    </w:p>
    <w:p w14:paraId="493D5BC1" w14:textId="77777777" w:rsidR="00347849" w:rsidRPr="00630D10" w:rsidRDefault="00347849" w:rsidP="00232E61">
      <w:pPr>
        <w:rPr>
          <w:lang w:eastAsia="zh-CN"/>
        </w:rPr>
      </w:pPr>
      <w:bookmarkStart w:id="89" w:name="_GoBack"/>
      <w:bookmarkEnd w:id="89"/>
    </w:p>
    <w:sectPr w:rsidR="00347849" w:rsidRPr="00630D10" w:rsidSect="00AB6B19">
      <w:headerReference w:type="even" r:id="rId69"/>
      <w:headerReference w:type="default" r:id="rId70"/>
      <w:footerReference w:type="even" r:id="rId71"/>
      <w:footerReference w:type="default" r:id="rId72"/>
      <w:headerReference w:type="first" r:id="rId73"/>
      <w:footerReference w:type="first" r:id="rId74"/>
      <w:footnotePr>
        <w:numRestart w:val="eachSect"/>
      </w:footnotePr>
      <w:pgSz w:w="11907" w:h="16840" w:code="9"/>
      <w:pgMar w:top="1418" w:right="567"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67388C" w14:textId="77777777" w:rsidR="00940097" w:rsidRDefault="00940097">
      <w:r>
        <w:separator/>
      </w:r>
    </w:p>
  </w:endnote>
  <w:endnote w:type="continuationSeparator" w:id="0">
    <w:p w14:paraId="3F8032DD" w14:textId="77777777" w:rsidR="00940097" w:rsidRDefault="00940097">
      <w:r>
        <w:continuationSeparator/>
      </w:r>
    </w:p>
  </w:endnote>
  <w:endnote w:type="continuationNotice" w:id="1">
    <w:p w14:paraId="193D78CC" w14:textId="77777777" w:rsidR="00940097" w:rsidRDefault="009400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6BB19A" w14:textId="77777777" w:rsidR="007352EF" w:rsidRDefault="007352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295AA0C5" w:rsidR="007352EF" w:rsidRPr="004E0D06" w:rsidRDefault="007352EF" w:rsidP="004E0D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56CB1" w14:textId="77777777" w:rsidR="007352EF" w:rsidRDefault="007352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415EBA" w14:textId="77777777" w:rsidR="00940097" w:rsidRDefault="00940097">
      <w:r>
        <w:separator/>
      </w:r>
    </w:p>
  </w:footnote>
  <w:footnote w:type="continuationSeparator" w:id="0">
    <w:p w14:paraId="4A6F6140" w14:textId="77777777" w:rsidR="00940097" w:rsidRDefault="00940097">
      <w:r>
        <w:continuationSeparator/>
      </w:r>
    </w:p>
  </w:footnote>
  <w:footnote w:type="continuationNotice" w:id="1">
    <w:p w14:paraId="53F07B4D" w14:textId="77777777" w:rsidR="00940097" w:rsidRDefault="009400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14D67392" w:rsidR="007352EF" w:rsidRPr="004E0D06" w:rsidRDefault="007352EF" w:rsidP="004E0D0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CCB3F2" w14:textId="77777777" w:rsidR="007352EF" w:rsidRDefault="007352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42A97E" w14:textId="77777777" w:rsidR="007352EF" w:rsidRDefault="007352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C344A7"/>
    <w:multiLevelType w:val="hybridMultilevel"/>
    <w:tmpl w:val="4448F34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 w15:restartNumberingAfterBreak="0">
    <w:nsid w:val="06B74D0D"/>
    <w:multiLevelType w:val="hybridMultilevel"/>
    <w:tmpl w:val="562A0CF4"/>
    <w:lvl w:ilvl="0" w:tplc="51FCB0A4">
      <w:start w:val="1"/>
      <w:numFmt w:val="bullet"/>
      <w:lvlText w:val="•"/>
      <w:lvlJc w:val="left"/>
      <w:pPr>
        <w:tabs>
          <w:tab w:val="num" w:pos="720"/>
        </w:tabs>
        <w:ind w:left="720" w:hanging="360"/>
      </w:pPr>
      <w:rPr>
        <w:rFonts w:ascii="Arial" w:hAnsi="Arial" w:hint="default"/>
      </w:rPr>
    </w:lvl>
    <w:lvl w:ilvl="1" w:tplc="2B304C2E">
      <w:start w:val="2960"/>
      <w:numFmt w:val="bullet"/>
      <w:lvlText w:val="–"/>
      <w:lvlJc w:val="left"/>
      <w:pPr>
        <w:tabs>
          <w:tab w:val="num" w:pos="1440"/>
        </w:tabs>
        <w:ind w:left="1440" w:hanging="360"/>
      </w:pPr>
      <w:rPr>
        <w:rFonts w:ascii="Arial" w:hAnsi="Arial" w:hint="default"/>
      </w:rPr>
    </w:lvl>
    <w:lvl w:ilvl="2" w:tplc="D832B962">
      <w:start w:val="2960"/>
      <w:numFmt w:val="bullet"/>
      <w:lvlText w:val="•"/>
      <w:lvlJc w:val="left"/>
      <w:pPr>
        <w:tabs>
          <w:tab w:val="num" w:pos="2160"/>
        </w:tabs>
        <w:ind w:left="2160" w:hanging="360"/>
      </w:pPr>
      <w:rPr>
        <w:rFonts w:ascii="Arial" w:hAnsi="Arial" w:hint="default"/>
      </w:rPr>
    </w:lvl>
    <w:lvl w:ilvl="3" w:tplc="84FADFC0" w:tentative="1">
      <w:start w:val="1"/>
      <w:numFmt w:val="bullet"/>
      <w:lvlText w:val="•"/>
      <w:lvlJc w:val="left"/>
      <w:pPr>
        <w:tabs>
          <w:tab w:val="num" w:pos="2880"/>
        </w:tabs>
        <w:ind w:left="2880" w:hanging="360"/>
      </w:pPr>
      <w:rPr>
        <w:rFonts w:ascii="Arial" w:hAnsi="Arial" w:hint="default"/>
      </w:rPr>
    </w:lvl>
    <w:lvl w:ilvl="4" w:tplc="5D9C7E9A" w:tentative="1">
      <w:start w:val="1"/>
      <w:numFmt w:val="bullet"/>
      <w:lvlText w:val="•"/>
      <w:lvlJc w:val="left"/>
      <w:pPr>
        <w:tabs>
          <w:tab w:val="num" w:pos="3600"/>
        </w:tabs>
        <w:ind w:left="3600" w:hanging="360"/>
      </w:pPr>
      <w:rPr>
        <w:rFonts w:ascii="Arial" w:hAnsi="Arial" w:hint="default"/>
      </w:rPr>
    </w:lvl>
    <w:lvl w:ilvl="5" w:tplc="4F246E16" w:tentative="1">
      <w:start w:val="1"/>
      <w:numFmt w:val="bullet"/>
      <w:lvlText w:val="•"/>
      <w:lvlJc w:val="left"/>
      <w:pPr>
        <w:tabs>
          <w:tab w:val="num" w:pos="4320"/>
        </w:tabs>
        <w:ind w:left="4320" w:hanging="360"/>
      </w:pPr>
      <w:rPr>
        <w:rFonts w:ascii="Arial" w:hAnsi="Arial" w:hint="default"/>
      </w:rPr>
    </w:lvl>
    <w:lvl w:ilvl="6" w:tplc="E21A8346" w:tentative="1">
      <w:start w:val="1"/>
      <w:numFmt w:val="bullet"/>
      <w:lvlText w:val="•"/>
      <w:lvlJc w:val="left"/>
      <w:pPr>
        <w:tabs>
          <w:tab w:val="num" w:pos="5040"/>
        </w:tabs>
        <w:ind w:left="5040" w:hanging="360"/>
      </w:pPr>
      <w:rPr>
        <w:rFonts w:ascii="Arial" w:hAnsi="Arial" w:hint="default"/>
      </w:rPr>
    </w:lvl>
    <w:lvl w:ilvl="7" w:tplc="A7446628" w:tentative="1">
      <w:start w:val="1"/>
      <w:numFmt w:val="bullet"/>
      <w:lvlText w:val="•"/>
      <w:lvlJc w:val="left"/>
      <w:pPr>
        <w:tabs>
          <w:tab w:val="num" w:pos="5760"/>
        </w:tabs>
        <w:ind w:left="5760" w:hanging="360"/>
      </w:pPr>
      <w:rPr>
        <w:rFonts w:ascii="Arial" w:hAnsi="Arial" w:hint="default"/>
      </w:rPr>
    </w:lvl>
    <w:lvl w:ilvl="8" w:tplc="9AECBA0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BC17A9"/>
    <w:multiLevelType w:val="hybridMultilevel"/>
    <w:tmpl w:val="37AAEED6"/>
    <w:lvl w:ilvl="0" w:tplc="9D16F6BA">
      <w:start w:val="1"/>
      <w:numFmt w:val="bullet"/>
      <w:lvlText w:val="•"/>
      <w:lvlJc w:val="left"/>
      <w:pPr>
        <w:tabs>
          <w:tab w:val="num" w:pos="720"/>
        </w:tabs>
        <w:ind w:left="720" w:hanging="360"/>
      </w:pPr>
      <w:rPr>
        <w:rFonts w:ascii="Arial" w:hAnsi="Arial" w:hint="default"/>
      </w:rPr>
    </w:lvl>
    <w:lvl w:ilvl="1" w:tplc="E5E40F0C">
      <w:start w:val="120"/>
      <w:numFmt w:val="bullet"/>
      <w:lvlText w:val="•"/>
      <w:lvlJc w:val="left"/>
      <w:pPr>
        <w:tabs>
          <w:tab w:val="num" w:pos="1440"/>
        </w:tabs>
        <w:ind w:left="1440" w:hanging="360"/>
      </w:pPr>
      <w:rPr>
        <w:rFonts w:ascii="Arial" w:hAnsi="Arial" w:hint="default"/>
      </w:rPr>
    </w:lvl>
    <w:lvl w:ilvl="2" w:tplc="9B965AEC">
      <w:start w:val="120"/>
      <w:numFmt w:val="bullet"/>
      <w:lvlText w:val="•"/>
      <w:lvlJc w:val="left"/>
      <w:pPr>
        <w:tabs>
          <w:tab w:val="num" w:pos="2160"/>
        </w:tabs>
        <w:ind w:left="2160" w:hanging="360"/>
      </w:pPr>
      <w:rPr>
        <w:rFonts w:ascii="Arial" w:hAnsi="Arial" w:hint="default"/>
      </w:rPr>
    </w:lvl>
    <w:lvl w:ilvl="3" w:tplc="68727916" w:tentative="1">
      <w:start w:val="1"/>
      <w:numFmt w:val="bullet"/>
      <w:lvlText w:val="•"/>
      <w:lvlJc w:val="left"/>
      <w:pPr>
        <w:tabs>
          <w:tab w:val="num" w:pos="2880"/>
        </w:tabs>
        <w:ind w:left="2880" w:hanging="360"/>
      </w:pPr>
      <w:rPr>
        <w:rFonts w:ascii="Arial" w:hAnsi="Arial" w:hint="default"/>
      </w:rPr>
    </w:lvl>
    <w:lvl w:ilvl="4" w:tplc="AA643AEA" w:tentative="1">
      <w:start w:val="1"/>
      <w:numFmt w:val="bullet"/>
      <w:lvlText w:val="•"/>
      <w:lvlJc w:val="left"/>
      <w:pPr>
        <w:tabs>
          <w:tab w:val="num" w:pos="3600"/>
        </w:tabs>
        <w:ind w:left="3600" w:hanging="360"/>
      </w:pPr>
      <w:rPr>
        <w:rFonts w:ascii="Arial" w:hAnsi="Arial" w:hint="default"/>
      </w:rPr>
    </w:lvl>
    <w:lvl w:ilvl="5" w:tplc="772E9972" w:tentative="1">
      <w:start w:val="1"/>
      <w:numFmt w:val="bullet"/>
      <w:lvlText w:val="•"/>
      <w:lvlJc w:val="left"/>
      <w:pPr>
        <w:tabs>
          <w:tab w:val="num" w:pos="4320"/>
        </w:tabs>
        <w:ind w:left="4320" w:hanging="360"/>
      </w:pPr>
      <w:rPr>
        <w:rFonts w:ascii="Arial" w:hAnsi="Arial" w:hint="default"/>
      </w:rPr>
    </w:lvl>
    <w:lvl w:ilvl="6" w:tplc="18EEE75E" w:tentative="1">
      <w:start w:val="1"/>
      <w:numFmt w:val="bullet"/>
      <w:lvlText w:val="•"/>
      <w:lvlJc w:val="left"/>
      <w:pPr>
        <w:tabs>
          <w:tab w:val="num" w:pos="5040"/>
        </w:tabs>
        <w:ind w:left="5040" w:hanging="360"/>
      </w:pPr>
      <w:rPr>
        <w:rFonts w:ascii="Arial" w:hAnsi="Arial" w:hint="default"/>
      </w:rPr>
    </w:lvl>
    <w:lvl w:ilvl="7" w:tplc="919C843E" w:tentative="1">
      <w:start w:val="1"/>
      <w:numFmt w:val="bullet"/>
      <w:lvlText w:val="•"/>
      <w:lvlJc w:val="left"/>
      <w:pPr>
        <w:tabs>
          <w:tab w:val="num" w:pos="5760"/>
        </w:tabs>
        <w:ind w:left="5760" w:hanging="360"/>
      </w:pPr>
      <w:rPr>
        <w:rFonts w:ascii="Arial" w:hAnsi="Arial" w:hint="default"/>
      </w:rPr>
    </w:lvl>
    <w:lvl w:ilvl="8" w:tplc="B212F7B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2847FB"/>
    <w:multiLevelType w:val="hybridMultilevel"/>
    <w:tmpl w:val="34CA9954"/>
    <w:lvl w:ilvl="0" w:tplc="C24C93B8">
      <w:start w:val="1"/>
      <w:numFmt w:val="bullet"/>
      <w:lvlText w:val="•"/>
      <w:lvlJc w:val="left"/>
      <w:pPr>
        <w:tabs>
          <w:tab w:val="num" w:pos="720"/>
        </w:tabs>
        <w:ind w:left="720" w:hanging="360"/>
      </w:pPr>
      <w:rPr>
        <w:rFonts w:ascii="Arial" w:hAnsi="Arial" w:hint="default"/>
      </w:rPr>
    </w:lvl>
    <w:lvl w:ilvl="1" w:tplc="630C5BA8">
      <w:start w:val="1306"/>
      <w:numFmt w:val="bullet"/>
      <w:lvlText w:val="–"/>
      <w:lvlJc w:val="left"/>
      <w:pPr>
        <w:tabs>
          <w:tab w:val="num" w:pos="1440"/>
        </w:tabs>
        <w:ind w:left="1440" w:hanging="360"/>
      </w:pPr>
      <w:rPr>
        <w:rFonts w:ascii="Arial" w:hAnsi="Arial" w:hint="default"/>
      </w:rPr>
    </w:lvl>
    <w:lvl w:ilvl="2" w:tplc="9BD47B32">
      <w:start w:val="1306"/>
      <w:numFmt w:val="bullet"/>
      <w:lvlText w:val="•"/>
      <w:lvlJc w:val="left"/>
      <w:pPr>
        <w:tabs>
          <w:tab w:val="num" w:pos="2160"/>
        </w:tabs>
        <w:ind w:left="2160" w:hanging="360"/>
      </w:pPr>
      <w:rPr>
        <w:rFonts w:ascii="Arial" w:hAnsi="Arial" w:hint="default"/>
      </w:rPr>
    </w:lvl>
    <w:lvl w:ilvl="3" w:tplc="89609B92" w:tentative="1">
      <w:start w:val="1"/>
      <w:numFmt w:val="bullet"/>
      <w:lvlText w:val="•"/>
      <w:lvlJc w:val="left"/>
      <w:pPr>
        <w:tabs>
          <w:tab w:val="num" w:pos="2880"/>
        </w:tabs>
        <w:ind w:left="2880" w:hanging="360"/>
      </w:pPr>
      <w:rPr>
        <w:rFonts w:ascii="Arial" w:hAnsi="Arial" w:hint="default"/>
      </w:rPr>
    </w:lvl>
    <w:lvl w:ilvl="4" w:tplc="C1F8E0EC" w:tentative="1">
      <w:start w:val="1"/>
      <w:numFmt w:val="bullet"/>
      <w:lvlText w:val="•"/>
      <w:lvlJc w:val="left"/>
      <w:pPr>
        <w:tabs>
          <w:tab w:val="num" w:pos="3600"/>
        </w:tabs>
        <w:ind w:left="3600" w:hanging="360"/>
      </w:pPr>
      <w:rPr>
        <w:rFonts w:ascii="Arial" w:hAnsi="Arial" w:hint="default"/>
      </w:rPr>
    </w:lvl>
    <w:lvl w:ilvl="5" w:tplc="4BB6E5DA" w:tentative="1">
      <w:start w:val="1"/>
      <w:numFmt w:val="bullet"/>
      <w:lvlText w:val="•"/>
      <w:lvlJc w:val="left"/>
      <w:pPr>
        <w:tabs>
          <w:tab w:val="num" w:pos="4320"/>
        </w:tabs>
        <w:ind w:left="4320" w:hanging="360"/>
      </w:pPr>
      <w:rPr>
        <w:rFonts w:ascii="Arial" w:hAnsi="Arial" w:hint="default"/>
      </w:rPr>
    </w:lvl>
    <w:lvl w:ilvl="6" w:tplc="87EE4866" w:tentative="1">
      <w:start w:val="1"/>
      <w:numFmt w:val="bullet"/>
      <w:lvlText w:val="•"/>
      <w:lvlJc w:val="left"/>
      <w:pPr>
        <w:tabs>
          <w:tab w:val="num" w:pos="5040"/>
        </w:tabs>
        <w:ind w:left="5040" w:hanging="360"/>
      </w:pPr>
      <w:rPr>
        <w:rFonts w:ascii="Arial" w:hAnsi="Arial" w:hint="default"/>
      </w:rPr>
    </w:lvl>
    <w:lvl w:ilvl="7" w:tplc="E7702FF0" w:tentative="1">
      <w:start w:val="1"/>
      <w:numFmt w:val="bullet"/>
      <w:lvlText w:val="•"/>
      <w:lvlJc w:val="left"/>
      <w:pPr>
        <w:tabs>
          <w:tab w:val="num" w:pos="5760"/>
        </w:tabs>
        <w:ind w:left="5760" w:hanging="360"/>
      </w:pPr>
      <w:rPr>
        <w:rFonts w:ascii="Arial" w:hAnsi="Arial" w:hint="default"/>
      </w:rPr>
    </w:lvl>
    <w:lvl w:ilvl="8" w:tplc="86E44D4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886F8F"/>
    <w:multiLevelType w:val="hybridMultilevel"/>
    <w:tmpl w:val="2B04B9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2197071"/>
    <w:multiLevelType w:val="hybridMultilevel"/>
    <w:tmpl w:val="1402D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ED61DD7"/>
    <w:multiLevelType w:val="hybridMultilevel"/>
    <w:tmpl w:val="2B54A23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326222C"/>
    <w:multiLevelType w:val="hybridMultilevel"/>
    <w:tmpl w:val="39FE537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4F039A0"/>
    <w:multiLevelType w:val="hybridMultilevel"/>
    <w:tmpl w:val="C672A2B4"/>
    <w:lvl w:ilvl="0" w:tplc="461065EA">
      <w:start w:val="1"/>
      <w:numFmt w:val="bullet"/>
      <w:lvlText w:val="•"/>
      <w:lvlJc w:val="left"/>
      <w:pPr>
        <w:tabs>
          <w:tab w:val="num" w:pos="720"/>
        </w:tabs>
        <w:ind w:left="720" w:hanging="360"/>
      </w:pPr>
      <w:rPr>
        <w:rFonts w:ascii="Arial" w:hAnsi="Arial" w:hint="default"/>
      </w:rPr>
    </w:lvl>
    <w:lvl w:ilvl="1" w:tplc="5A0A94EA">
      <w:numFmt w:val="bullet"/>
      <w:lvlText w:val="•"/>
      <w:lvlJc w:val="left"/>
      <w:pPr>
        <w:tabs>
          <w:tab w:val="num" w:pos="1440"/>
        </w:tabs>
        <w:ind w:left="1440" w:hanging="360"/>
      </w:pPr>
      <w:rPr>
        <w:rFonts w:ascii="Arial" w:hAnsi="Arial" w:hint="default"/>
      </w:rPr>
    </w:lvl>
    <w:lvl w:ilvl="2" w:tplc="74381056" w:tentative="1">
      <w:start w:val="1"/>
      <w:numFmt w:val="bullet"/>
      <w:lvlText w:val="•"/>
      <w:lvlJc w:val="left"/>
      <w:pPr>
        <w:tabs>
          <w:tab w:val="num" w:pos="2160"/>
        </w:tabs>
        <w:ind w:left="2160" w:hanging="360"/>
      </w:pPr>
      <w:rPr>
        <w:rFonts w:ascii="Arial" w:hAnsi="Arial" w:hint="default"/>
      </w:rPr>
    </w:lvl>
    <w:lvl w:ilvl="3" w:tplc="F15E501C" w:tentative="1">
      <w:start w:val="1"/>
      <w:numFmt w:val="bullet"/>
      <w:lvlText w:val="•"/>
      <w:lvlJc w:val="left"/>
      <w:pPr>
        <w:tabs>
          <w:tab w:val="num" w:pos="2880"/>
        </w:tabs>
        <w:ind w:left="2880" w:hanging="360"/>
      </w:pPr>
      <w:rPr>
        <w:rFonts w:ascii="Arial" w:hAnsi="Arial" w:hint="default"/>
      </w:rPr>
    </w:lvl>
    <w:lvl w:ilvl="4" w:tplc="C270E456" w:tentative="1">
      <w:start w:val="1"/>
      <w:numFmt w:val="bullet"/>
      <w:lvlText w:val="•"/>
      <w:lvlJc w:val="left"/>
      <w:pPr>
        <w:tabs>
          <w:tab w:val="num" w:pos="3600"/>
        </w:tabs>
        <w:ind w:left="3600" w:hanging="360"/>
      </w:pPr>
      <w:rPr>
        <w:rFonts w:ascii="Arial" w:hAnsi="Arial" w:hint="default"/>
      </w:rPr>
    </w:lvl>
    <w:lvl w:ilvl="5" w:tplc="65C81788" w:tentative="1">
      <w:start w:val="1"/>
      <w:numFmt w:val="bullet"/>
      <w:lvlText w:val="•"/>
      <w:lvlJc w:val="left"/>
      <w:pPr>
        <w:tabs>
          <w:tab w:val="num" w:pos="4320"/>
        </w:tabs>
        <w:ind w:left="4320" w:hanging="360"/>
      </w:pPr>
      <w:rPr>
        <w:rFonts w:ascii="Arial" w:hAnsi="Arial" w:hint="default"/>
      </w:rPr>
    </w:lvl>
    <w:lvl w:ilvl="6" w:tplc="12523186" w:tentative="1">
      <w:start w:val="1"/>
      <w:numFmt w:val="bullet"/>
      <w:lvlText w:val="•"/>
      <w:lvlJc w:val="left"/>
      <w:pPr>
        <w:tabs>
          <w:tab w:val="num" w:pos="5040"/>
        </w:tabs>
        <w:ind w:left="5040" w:hanging="360"/>
      </w:pPr>
      <w:rPr>
        <w:rFonts w:ascii="Arial" w:hAnsi="Arial" w:hint="default"/>
      </w:rPr>
    </w:lvl>
    <w:lvl w:ilvl="7" w:tplc="454CED0A" w:tentative="1">
      <w:start w:val="1"/>
      <w:numFmt w:val="bullet"/>
      <w:lvlText w:val="•"/>
      <w:lvlJc w:val="left"/>
      <w:pPr>
        <w:tabs>
          <w:tab w:val="num" w:pos="5760"/>
        </w:tabs>
        <w:ind w:left="5760" w:hanging="360"/>
      </w:pPr>
      <w:rPr>
        <w:rFonts w:ascii="Arial" w:hAnsi="Arial" w:hint="default"/>
      </w:rPr>
    </w:lvl>
    <w:lvl w:ilvl="8" w:tplc="3612B3B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C933D6E"/>
    <w:multiLevelType w:val="hybridMultilevel"/>
    <w:tmpl w:val="A6C68448"/>
    <w:lvl w:ilvl="0" w:tplc="39BEBD96">
      <w:start w:val="1"/>
      <w:numFmt w:val="bullet"/>
      <w:lvlText w:val="•"/>
      <w:lvlJc w:val="left"/>
      <w:pPr>
        <w:tabs>
          <w:tab w:val="num" w:pos="720"/>
        </w:tabs>
        <w:ind w:left="720" w:hanging="360"/>
      </w:pPr>
      <w:rPr>
        <w:rFonts w:ascii="Arial" w:hAnsi="Arial" w:hint="default"/>
      </w:rPr>
    </w:lvl>
    <w:lvl w:ilvl="1" w:tplc="CA9694E6">
      <w:start w:val="120"/>
      <w:numFmt w:val="bullet"/>
      <w:lvlText w:val="–"/>
      <w:lvlJc w:val="left"/>
      <w:pPr>
        <w:tabs>
          <w:tab w:val="num" w:pos="1440"/>
        </w:tabs>
        <w:ind w:left="1440" w:hanging="360"/>
      </w:pPr>
      <w:rPr>
        <w:rFonts w:ascii="Arial" w:hAnsi="Arial" w:hint="default"/>
      </w:rPr>
    </w:lvl>
    <w:lvl w:ilvl="2" w:tplc="D07E0FB6">
      <w:start w:val="120"/>
      <w:numFmt w:val="bullet"/>
      <w:lvlText w:val="•"/>
      <w:lvlJc w:val="left"/>
      <w:pPr>
        <w:tabs>
          <w:tab w:val="num" w:pos="2160"/>
        </w:tabs>
        <w:ind w:left="2160" w:hanging="360"/>
      </w:pPr>
      <w:rPr>
        <w:rFonts w:ascii="Arial" w:hAnsi="Arial" w:hint="default"/>
      </w:rPr>
    </w:lvl>
    <w:lvl w:ilvl="3" w:tplc="2C32D97C">
      <w:start w:val="1"/>
      <w:numFmt w:val="bullet"/>
      <w:lvlText w:val="•"/>
      <w:lvlJc w:val="left"/>
      <w:pPr>
        <w:tabs>
          <w:tab w:val="num" w:pos="2880"/>
        </w:tabs>
        <w:ind w:left="2880" w:hanging="360"/>
      </w:pPr>
      <w:rPr>
        <w:rFonts w:ascii="Arial" w:hAnsi="Arial" w:hint="default"/>
      </w:rPr>
    </w:lvl>
    <w:lvl w:ilvl="4" w:tplc="0CDEDBCC" w:tentative="1">
      <w:start w:val="1"/>
      <w:numFmt w:val="bullet"/>
      <w:lvlText w:val="•"/>
      <w:lvlJc w:val="left"/>
      <w:pPr>
        <w:tabs>
          <w:tab w:val="num" w:pos="3600"/>
        </w:tabs>
        <w:ind w:left="3600" w:hanging="360"/>
      </w:pPr>
      <w:rPr>
        <w:rFonts w:ascii="Arial" w:hAnsi="Arial" w:hint="default"/>
      </w:rPr>
    </w:lvl>
    <w:lvl w:ilvl="5" w:tplc="C4685922" w:tentative="1">
      <w:start w:val="1"/>
      <w:numFmt w:val="bullet"/>
      <w:lvlText w:val="•"/>
      <w:lvlJc w:val="left"/>
      <w:pPr>
        <w:tabs>
          <w:tab w:val="num" w:pos="4320"/>
        </w:tabs>
        <w:ind w:left="4320" w:hanging="360"/>
      </w:pPr>
      <w:rPr>
        <w:rFonts w:ascii="Arial" w:hAnsi="Arial" w:hint="default"/>
      </w:rPr>
    </w:lvl>
    <w:lvl w:ilvl="6" w:tplc="EFB6CC04" w:tentative="1">
      <w:start w:val="1"/>
      <w:numFmt w:val="bullet"/>
      <w:lvlText w:val="•"/>
      <w:lvlJc w:val="left"/>
      <w:pPr>
        <w:tabs>
          <w:tab w:val="num" w:pos="5040"/>
        </w:tabs>
        <w:ind w:left="5040" w:hanging="360"/>
      </w:pPr>
      <w:rPr>
        <w:rFonts w:ascii="Arial" w:hAnsi="Arial" w:hint="default"/>
      </w:rPr>
    </w:lvl>
    <w:lvl w:ilvl="7" w:tplc="5DDEA30E" w:tentative="1">
      <w:start w:val="1"/>
      <w:numFmt w:val="bullet"/>
      <w:lvlText w:val="•"/>
      <w:lvlJc w:val="left"/>
      <w:pPr>
        <w:tabs>
          <w:tab w:val="num" w:pos="5760"/>
        </w:tabs>
        <w:ind w:left="5760" w:hanging="360"/>
      </w:pPr>
      <w:rPr>
        <w:rFonts w:ascii="Arial" w:hAnsi="Arial" w:hint="default"/>
      </w:rPr>
    </w:lvl>
    <w:lvl w:ilvl="8" w:tplc="F5D69A1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F2160B"/>
    <w:multiLevelType w:val="hybridMultilevel"/>
    <w:tmpl w:val="C0EA58F4"/>
    <w:lvl w:ilvl="0" w:tplc="041D0001">
      <w:start w:val="1"/>
      <w:numFmt w:val="bullet"/>
      <w:lvlText w:val=""/>
      <w:lvlJc w:val="left"/>
      <w:pPr>
        <w:ind w:left="792" w:hanging="360"/>
      </w:pPr>
      <w:rPr>
        <w:rFonts w:ascii="Symbol" w:hAnsi="Symbol" w:hint="default"/>
      </w:rPr>
    </w:lvl>
    <w:lvl w:ilvl="1" w:tplc="041D0003" w:tentative="1">
      <w:start w:val="1"/>
      <w:numFmt w:val="bullet"/>
      <w:lvlText w:val="o"/>
      <w:lvlJc w:val="left"/>
      <w:pPr>
        <w:ind w:left="1512" w:hanging="360"/>
      </w:pPr>
      <w:rPr>
        <w:rFonts w:ascii="Courier New" w:hAnsi="Courier New" w:cs="Courier New" w:hint="default"/>
      </w:rPr>
    </w:lvl>
    <w:lvl w:ilvl="2" w:tplc="041D0005" w:tentative="1">
      <w:start w:val="1"/>
      <w:numFmt w:val="bullet"/>
      <w:lvlText w:val=""/>
      <w:lvlJc w:val="left"/>
      <w:pPr>
        <w:ind w:left="2232" w:hanging="360"/>
      </w:pPr>
      <w:rPr>
        <w:rFonts w:ascii="Wingdings" w:hAnsi="Wingdings" w:hint="default"/>
      </w:rPr>
    </w:lvl>
    <w:lvl w:ilvl="3" w:tplc="041D0001" w:tentative="1">
      <w:start w:val="1"/>
      <w:numFmt w:val="bullet"/>
      <w:lvlText w:val=""/>
      <w:lvlJc w:val="left"/>
      <w:pPr>
        <w:ind w:left="2952" w:hanging="360"/>
      </w:pPr>
      <w:rPr>
        <w:rFonts w:ascii="Symbol" w:hAnsi="Symbol" w:hint="default"/>
      </w:rPr>
    </w:lvl>
    <w:lvl w:ilvl="4" w:tplc="041D0003" w:tentative="1">
      <w:start w:val="1"/>
      <w:numFmt w:val="bullet"/>
      <w:lvlText w:val="o"/>
      <w:lvlJc w:val="left"/>
      <w:pPr>
        <w:ind w:left="3672" w:hanging="360"/>
      </w:pPr>
      <w:rPr>
        <w:rFonts w:ascii="Courier New" w:hAnsi="Courier New" w:cs="Courier New" w:hint="default"/>
      </w:rPr>
    </w:lvl>
    <w:lvl w:ilvl="5" w:tplc="041D0005" w:tentative="1">
      <w:start w:val="1"/>
      <w:numFmt w:val="bullet"/>
      <w:lvlText w:val=""/>
      <w:lvlJc w:val="left"/>
      <w:pPr>
        <w:ind w:left="4392" w:hanging="360"/>
      </w:pPr>
      <w:rPr>
        <w:rFonts w:ascii="Wingdings" w:hAnsi="Wingdings" w:hint="default"/>
      </w:rPr>
    </w:lvl>
    <w:lvl w:ilvl="6" w:tplc="041D0001" w:tentative="1">
      <w:start w:val="1"/>
      <w:numFmt w:val="bullet"/>
      <w:lvlText w:val=""/>
      <w:lvlJc w:val="left"/>
      <w:pPr>
        <w:ind w:left="5112" w:hanging="360"/>
      </w:pPr>
      <w:rPr>
        <w:rFonts w:ascii="Symbol" w:hAnsi="Symbol" w:hint="default"/>
      </w:rPr>
    </w:lvl>
    <w:lvl w:ilvl="7" w:tplc="041D0003" w:tentative="1">
      <w:start w:val="1"/>
      <w:numFmt w:val="bullet"/>
      <w:lvlText w:val="o"/>
      <w:lvlJc w:val="left"/>
      <w:pPr>
        <w:ind w:left="5832" w:hanging="360"/>
      </w:pPr>
      <w:rPr>
        <w:rFonts w:ascii="Courier New" w:hAnsi="Courier New" w:cs="Courier New" w:hint="default"/>
      </w:rPr>
    </w:lvl>
    <w:lvl w:ilvl="8" w:tplc="041D0005" w:tentative="1">
      <w:start w:val="1"/>
      <w:numFmt w:val="bullet"/>
      <w:lvlText w:val=""/>
      <w:lvlJc w:val="left"/>
      <w:pPr>
        <w:ind w:left="6552"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C57EE4"/>
    <w:multiLevelType w:val="hybridMultilevel"/>
    <w:tmpl w:val="8DC2C99C"/>
    <w:lvl w:ilvl="0" w:tplc="24F88126">
      <w:start w:val="1"/>
      <w:numFmt w:val="bullet"/>
      <w:lvlText w:val="•"/>
      <w:lvlJc w:val="left"/>
      <w:pPr>
        <w:ind w:left="720" w:hanging="360"/>
      </w:pPr>
      <w:rPr>
        <w:rFonts w:ascii="Arial" w:hAnsi="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6761387"/>
    <w:multiLevelType w:val="hybridMultilevel"/>
    <w:tmpl w:val="8A80F1D8"/>
    <w:lvl w:ilvl="0" w:tplc="24F88126">
      <w:start w:val="1"/>
      <w:numFmt w:val="bullet"/>
      <w:lvlText w:val="•"/>
      <w:lvlJc w:val="left"/>
      <w:pPr>
        <w:tabs>
          <w:tab w:val="num" w:pos="720"/>
        </w:tabs>
        <w:ind w:left="720" w:hanging="360"/>
      </w:pPr>
      <w:rPr>
        <w:rFonts w:ascii="Arial" w:hAnsi="Arial" w:hint="default"/>
      </w:rPr>
    </w:lvl>
    <w:lvl w:ilvl="1" w:tplc="16D44196">
      <w:numFmt w:val="bullet"/>
      <w:lvlText w:val="•"/>
      <w:lvlJc w:val="left"/>
      <w:pPr>
        <w:tabs>
          <w:tab w:val="num" w:pos="1440"/>
        </w:tabs>
        <w:ind w:left="1440" w:hanging="360"/>
      </w:pPr>
      <w:rPr>
        <w:rFonts w:ascii="Arial" w:hAnsi="Arial" w:hint="default"/>
      </w:rPr>
    </w:lvl>
    <w:lvl w:ilvl="2" w:tplc="A9522578">
      <w:numFmt w:val="bullet"/>
      <w:lvlText w:val="•"/>
      <w:lvlJc w:val="left"/>
      <w:pPr>
        <w:tabs>
          <w:tab w:val="num" w:pos="2160"/>
        </w:tabs>
        <w:ind w:left="2160" w:hanging="360"/>
      </w:pPr>
      <w:rPr>
        <w:rFonts w:ascii="Arial" w:hAnsi="Arial" w:hint="default"/>
      </w:rPr>
    </w:lvl>
    <w:lvl w:ilvl="3" w:tplc="EF56475C">
      <w:numFmt w:val="bullet"/>
      <w:lvlText w:val="•"/>
      <w:lvlJc w:val="left"/>
      <w:pPr>
        <w:tabs>
          <w:tab w:val="num" w:pos="2880"/>
        </w:tabs>
        <w:ind w:left="2880" w:hanging="360"/>
      </w:pPr>
      <w:rPr>
        <w:rFonts w:ascii="Arial" w:hAnsi="Arial" w:hint="default"/>
      </w:rPr>
    </w:lvl>
    <w:lvl w:ilvl="4" w:tplc="1B2CEFD6" w:tentative="1">
      <w:start w:val="1"/>
      <w:numFmt w:val="bullet"/>
      <w:lvlText w:val="•"/>
      <w:lvlJc w:val="left"/>
      <w:pPr>
        <w:tabs>
          <w:tab w:val="num" w:pos="3600"/>
        </w:tabs>
        <w:ind w:left="3600" w:hanging="360"/>
      </w:pPr>
      <w:rPr>
        <w:rFonts w:ascii="Arial" w:hAnsi="Arial" w:hint="default"/>
      </w:rPr>
    </w:lvl>
    <w:lvl w:ilvl="5" w:tplc="7EB2089A" w:tentative="1">
      <w:start w:val="1"/>
      <w:numFmt w:val="bullet"/>
      <w:lvlText w:val="•"/>
      <w:lvlJc w:val="left"/>
      <w:pPr>
        <w:tabs>
          <w:tab w:val="num" w:pos="4320"/>
        </w:tabs>
        <w:ind w:left="4320" w:hanging="360"/>
      </w:pPr>
      <w:rPr>
        <w:rFonts w:ascii="Arial" w:hAnsi="Arial" w:hint="default"/>
      </w:rPr>
    </w:lvl>
    <w:lvl w:ilvl="6" w:tplc="4614D384" w:tentative="1">
      <w:start w:val="1"/>
      <w:numFmt w:val="bullet"/>
      <w:lvlText w:val="•"/>
      <w:lvlJc w:val="left"/>
      <w:pPr>
        <w:tabs>
          <w:tab w:val="num" w:pos="5040"/>
        </w:tabs>
        <w:ind w:left="5040" w:hanging="360"/>
      </w:pPr>
      <w:rPr>
        <w:rFonts w:ascii="Arial" w:hAnsi="Arial" w:hint="default"/>
      </w:rPr>
    </w:lvl>
    <w:lvl w:ilvl="7" w:tplc="EE2243C8" w:tentative="1">
      <w:start w:val="1"/>
      <w:numFmt w:val="bullet"/>
      <w:lvlText w:val="•"/>
      <w:lvlJc w:val="left"/>
      <w:pPr>
        <w:tabs>
          <w:tab w:val="num" w:pos="5760"/>
        </w:tabs>
        <w:ind w:left="5760" w:hanging="360"/>
      </w:pPr>
      <w:rPr>
        <w:rFonts w:ascii="Arial" w:hAnsi="Arial" w:hint="default"/>
      </w:rPr>
    </w:lvl>
    <w:lvl w:ilvl="8" w:tplc="A5763FB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EB85B82"/>
    <w:multiLevelType w:val="hybridMultilevel"/>
    <w:tmpl w:val="8C16C3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F7A5AE8"/>
    <w:multiLevelType w:val="hybridMultilevel"/>
    <w:tmpl w:val="99ACCB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06A6E97"/>
    <w:multiLevelType w:val="hybridMultilevel"/>
    <w:tmpl w:val="0358A27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FA27C7"/>
    <w:multiLevelType w:val="hybridMultilevel"/>
    <w:tmpl w:val="DDB8847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49B97082"/>
    <w:multiLevelType w:val="hybridMultilevel"/>
    <w:tmpl w:val="14D4692A"/>
    <w:lvl w:ilvl="0" w:tplc="104C9D54">
      <w:start w:val="1"/>
      <w:numFmt w:val="bullet"/>
      <w:lvlText w:val="›"/>
      <w:lvlJc w:val="left"/>
      <w:pPr>
        <w:tabs>
          <w:tab w:val="num" w:pos="720"/>
        </w:tabs>
        <w:ind w:left="720" w:hanging="360"/>
      </w:pPr>
      <w:rPr>
        <w:rFonts w:ascii="Arial" w:hAnsi="Arial" w:hint="default"/>
      </w:rPr>
    </w:lvl>
    <w:lvl w:ilvl="1" w:tplc="3BA82B9C" w:tentative="1">
      <w:start w:val="1"/>
      <w:numFmt w:val="bullet"/>
      <w:lvlText w:val="›"/>
      <w:lvlJc w:val="left"/>
      <w:pPr>
        <w:tabs>
          <w:tab w:val="num" w:pos="1440"/>
        </w:tabs>
        <w:ind w:left="1440" w:hanging="360"/>
      </w:pPr>
      <w:rPr>
        <w:rFonts w:ascii="Arial" w:hAnsi="Arial" w:hint="default"/>
      </w:rPr>
    </w:lvl>
    <w:lvl w:ilvl="2" w:tplc="5C246158" w:tentative="1">
      <w:start w:val="1"/>
      <w:numFmt w:val="bullet"/>
      <w:lvlText w:val="›"/>
      <w:lvlJc w:val="left"/>
      <w:pPr>
        <w:tabs>
          <w:tab w:val="num" w:pos="2160"/>
        </w:tabs>
        <w:ind w:left="2160" w:hanging="360"/>
      </w:pPr>
      <w:rPr>
        <w:rFonts w:ascii="Arial" w:hAnsi="Arial" w:hint="default"/>
      </w:rPr>
    </w:lvl>
    <w:lvl w:ilvl="3" w:tplc="F7306FEA" w:tentative="1">
      <w:start w:val="1"/>
      <w:numFmt w:val="bullet"/>
      <w:lvlText w:val="›"/>
      <w:lvlJc w:val="left"/>
      <w:pPr>
        <w:tabs>
          <w:tab w:val="num" w:pos="2880"/>
        </w:tabs>
        <w:ind w:left="2880" w:hanging="360"/>
      </w:pPr>
      <w:rPr>
        <w:rFonts w:ascii="Arial" w:hAnsi="Arial" w:hint="default"/>
      </w:rPr>
    </w:lvl>
    <w:lvl w:ilvl="4" w:tplc="D03E54BA" w:tentative="1">
      <w:start w:val="1"/>
      <w:numFmt w:val="bullet"/>
      <w:lvlText w:val="›"/>
      <w:lvlJc w:val="left"/>
      <w:pPr>
        <w:tabs>
          <w:tab w:val="num" w:pos="3600"/>
        </w:tabs>
        <w:ind w:left="3600" w:hanging="360"/>
      </w:pPr>
      <w:rPr>
        <w:rFonts w:ascii="Arial" w:hAnsi="Arial" w:hint="default"/>
      </w:rPr>
    </w:lvl>
    <w:lvl w:ilvl="5" w:tplc="DF6CD514" w:tentative="1">
      <w:start w:val="1"/>
      <w:numFmt w:val="bullet"/>
      <w:lvlText w:val="›"/>
      <w:lvlJc w:val="left"/>
      <w:pPr>
        <w:tabs>
          <w:tab w:val="num" w:pos="4320"/>
        </w:tabs>
        <w:ind w:left="4320" w:hanging="360"/>
      </w:pPr>
      <w:rPr>
        <w:rFonts w:ascii="Arial" w:hAnsi="Arial" w:hint="default"/>
      </w:rPr>
    </w:lvl>
    <w:lvl w:ilvl="6" w:tplc="07F0E2D8" w:tentative="1">
      <w:start w:val="1"/>
      <w:numFmt w:val="bullet"/>
      <w:lvlText w:val="›"/>
      <w:lvlJc w:val="left"/>
      <w:pPr>
        <w:tabs>
          <w:tab w:val="num" w:pos="5040"/>
        </w:tabs>
        <w:ind w:left="5040" w:hanging="360"/>
      </w:pPr>
      <w:rPr>
        <w:rFonts w:ascii="Arial" w:hAnsi="Arial" w:hint="default"/>
      </w:rPr>
    </w:lvl>
    <w:lvl w:ilvl="7" w:tplc="1706BBAE" w:tentative="1">
      <w:start w:val="1"/>
      <w:numFmt w:val="bullet"/>
      <w:lvlText w:val="›"/>
      <w:lvlJc w:val="left"/>
      <w:pPr>
        <w:tabs>
          <w:tab w:val="num" w:pos="5760"/>
        </w:tabs>
        <w:ind w:left="5760" w:hanging="360"/>
      </w:pPr>
      <w:rPr>
        <w:rFonts w:ascii="Arial" w:hAnsi="Arial" w:hint="default"/>
      </w:rPr>
    </w:lvl>
    <w:lvl w:ilvl="8" w:tplc="7328448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BAE0D2F"/>
    <w:multiLevelType w:val="hybridMultilevel"/>
    <w:tmpl w:val="95AC668C"/>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cs="Courier New"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8" w15:restartNumberingAfterBreak="0">
    <w:nsid w:val="4BCA5465"/>
    <w:multiLevelType w:val="hybridMultilevel"/>
    <w:tmpl w:val="661EFF30"/>
    <w:lvl w:ilvl="0" w:tplc="D75C8F48">
      <w:start w:val="4"/>
      <w:numFmt w:val="bullet"/>
      <w:lvlText w:val="•"/>
      <w:lvlJc w:val="left"/>
      <w:pPr>
        <w:ind w:left="780" w:hanging="420"/>
      </w:pPr>
      <w:rPr>
        <w:rFonts w:ascii="Times New Roman" w:eastAsia="MS Mincho" w:hAnsi="Times New Roman" w:cs="Times New Roman" w:hint="default"/>
      </w:rPr>
    </w:lvl>
    <w:lvl w:ilvl="1" w:tplc="1E9239C2">
      <w:numFmt w:val="bullet"/>
      <w:lvlText w:val="-"/>
      <w:lvlJc w:val="left"/>
      <w:pPr>
        <w:ind w:left="1200" w:hanging="420"/>
      </w:pPr>
      <w:rPr>
        <w:rFonts w:ascii="Times New Roman" w:eastAsia="Times New Roman" w:hAnsi="Times New Roman" w:cs="Times New Roman"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31" w15:restartNumberingAfterBreak="0">
    <w:nsid w:val="54E10AF7"/>
    <w:multiLevelType w:val="hybridMultilevel"/>
    <w:tmpl w:val="A94689B0"/>
    <w:lvl w:ilvl="0" w:tplc="9354762A">
      <w:start w:val="1"/>
      <w:numFmt w:val="bullet"/>
      <w:lvlText w:val="­"/>
      <w:lvlJc w:val="left"/>
      <w:pPr>
        <w:ind w:left="1212" w:hanging="360"/>
      </w:pPr>
      <w:rPr>
        <w:rFonts w:ascii="Calibri" w:hAnsi="Calibri"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2" w15:restartNumberingAfterBreak="0">
    <w:nsid w:val="55ED1AC4"/>
    <w:multiLevelType w:val="hybridMultilevel"/>
    <w:tmpl w:val="EFD43066"/>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C0A310C"/>
    <w:multiLevelType w:val="hybridMultilevel"/>
    <w:tmpl w:val="B752421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5" w15:restartNumberingAfterBreak="0">
    <w:nsid w:val="5F2D1886"/>
    <w:multiLevelType w:val="hybridMultilevel"/>
    <w:tmpl w:val="2254620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6" w15:restartNumberingAfterBreak="0">
    <w:nsid w:val="60961BB2"/>
    <w:multiLevelType w:val="hybridMultilevel"/>
    <w:tmpl w:val="4D006734"/>
    <w:lvl w:ilvl="0" w:tplc="D3D650FE">
      <w:start w:val="1"/>
      <w:numFmt w:val="bullet"/>
      <w:lvlText w:val="•"/>
      <w:lvlJc w:val="left"/>
      <w:pPr>
        <w:tabs>
          <w:tab w:val="num" w:pos="720"/>
        </w:tabs>
        <w:ind w:left="720" w:hanging="360"/>
      </w:pPr>
      <w:rPr>
        <w:rFonts w:ascii="Arial" w:hAnsi="Arial" w:hint="default"/>
      </w:rPr>
    </w:lvl>
    <w:lvl w:ilvl="1" w:tplc="A12E015E">
      <w:start w:val="1785"/>
      <w:numFmt w:val="bullet"/>
      <w:lvlText w:val="–"/>
      <w:lvlJc w:val="left"/>
      <w:pPr>
        <w:tabs>
          <w:tab w:val="num" w:pos="1440"/>
        </w:tabs>
        <w:ind w:left="1440" w:hanging="360"/>
      </w:pPr>
      <w:rPr>
        <w:rFonts w:ascii="Arial" w:hAnsi="Arial" w:hint="default"/>
      </w:rPr>
    </w:lvl>
    <w:lvl w:ilvl="2" w:tplc="AFA0304A">
      <w:start w:val="1"/>
      <w:numFmt w:val="bullet"/>
      <w:lvlText w:val="•"/>
      <w:lvlJc w:val="left"/>
      <w:pPr>
        <w:tabs>
          <w:tab w:val="num" w:pos="2160"/>
        </w:tabs>
        <w:ind w:left="2160" w:hanging="360"/>
      </w:pPr>
      <w:rPr>
        <w:rFonts w:ascii="Arial" w:hAnsi="Arial" w:hint="default"/>
      </w:rPr>
    </w:lvl>
    <w:lvl w:ilvl="3" w:tplc="F64E98B6" w:tentative="1">
      <w:start w:val="1"/>
      <w:numFmt w:val="bullet"/>
      <w:lvlText w:val="•"/>
      <w:lvlJc w:val="left"/>
      <w:pPr>
        <w:tabs>
          <w:tab w:val="num" w:pos="2880"/>
        </w:tabs>
        <w:ind w:left="2880" w:hanging="360"/>
      </w:pPr>
      <w:rPr>
        <w:rFonts w:ascii="Arial" w:hAnsi="Arial" w:hint="default"/>
      </w:rPr>
    </w:lvl>
    <w:lvl w:ilvl="4" w:tplc="EB04BA16" w:tentative="1">
      <w:start w:val="1"/>
      <w:numFmt w:val="bullet"/>
      <w:lvlText w:val="•"/>
      <w:lvlJc w:val="left"/>
      <w:pPr>
        <w:tabs>
          <w:tab w:val="num" w:pos="3600"/>
        </w:tabs>
        <w:ind w:left="3600" w:hanging="360"/>
      </w:pPr>
      <w:rPr>
        <w:rFonts w:ascii="Arial" w:hAnsi="Arial" w:hint="default"/>
      </w:rPr>
    </w:lvl>
    <w:lvl w:ilvl="5" w:tplc="8E48067A" w:tentative="1">
      <w:start w:val="1"/>
      <w:numFmt w:val="bullet"/>
      <w:lvlText w:val="•"/>
      <w:lvlJc w:val="left"/>
      <w:pPr>
        <w:tabs>
          <w:tab w:val="num" w:pos="4320"/>
        </w:tabs>
        <w:ind w:left="4320" w:hanging="360"/>
      </w:pPr>
      <w:rPr>
        <w:rFonts w:ascii="Arial" w:hAnsi="Arial" w:hint="default"/>
      </w:rPr>
    </w:lvl>
    <w:lvl w:ilvl="6" w:tplc="D4705A50" w:tentative="1">
      <w:start w:val="1"/>
      <w:numFmt w:val="bullet"/>
      <w:lvlText w:val="•"/>
      <w:lvlJc w:val="left"/>
      <w:pPr>
        <w:tabs>
          <w:tab w:val="num" w:pos="5040"/>
        </w:tabs>
        <w:ind w:left="5040" w:hanging="360"/>
      </w:pPr>
      <w:rPr>
        <w:rFonts w:ascii="Arial" w:hAnsi="Arial" w:hint="default"/>
      </w:rPr>
    </w:lvl>
    <w:lvl w:ilvl="7" w:tplc="26108054" w:tentative="1">
      <w:start w:val="1"/>
      <w:numFmt w:val="bullet"/>
      <w:lvlText w:val="•"/>
      <w:lvlJc w:val="left"/>
      <w:pPr>
        <w:tabs>
          <w:tab w:val="num" w:pos="5760"/>
        </w:tabs>
        <w:ind w:left="5760" w:hanging="360"/>
      </w:pPr>
      <w:rPr>
        <w:rFonts w:ascii="Arial" w:hAnsi="Arial" w:hint="default"/>
      </w:rPr>
    </w:lvl>
    <w:lvl w:ilvl="8" w:tplc="B748F4A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2354F34"/>
    <w:multiLevelType w:val="hybridMultilevel"/>
    <w:tmpl w:val="696483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296629E"/>
    <w:multiLevelType w:val="hybridMultilevel"/>
    <w:tmpl w:val="BDECB0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4683FCA"/>
    <w:multiLevelType w:val="hybridMultilevel"/>
    <w:tmpl w:val="F1F27104"/>
    <w:lvl w:ilvl="0" w:tplc="01E06536">
      <w:start w:val="1"/>
      <w:numFmt w:val="bullet"/>
      <w:lvlText w:val="•"/>
      <w:lvlJc w:val="left"/>
      <w:pPr>
        <w:tabs>
          <w:tab w:val="num" w:pos="720"/>
        </w:tabs>
        <w:ind w:left="720" w:hanging="360"/>
      </w:pPr>
      <w:rPr>
        <w:rFonts w:ascii="Arial" w:hAnsi="Arial" w:hint="default"/>
      </w:rPr>
    </w:lvl>
    <w:lvl w:ilvl="1" w:tplc="2AFA46C2">
      <w:numFmt w:val="bullet"/>
      <w:lvlText w:val="–"/>
      <w:lvlJc w:val="left"/>
      <w:pPr>
        <w:tabs>
          <w:tab w:val="num" w:pos="1440"/>
        </w:tabs>
        <w:ind w:left="1440" w:hanging="360"/>
      </w:pPr>
      <w:rPr>
        <w:rFonts w:ascii="Arial" w:hAnsi="Arial" w:hint="default"/>
      </w:rPr>
    </w:lvl>
    <w:lvl w:ilvl="2" w:tplc="10363DD6">
      <w:start w:val="1"/>
      <w:numFmt w:val="bullet"/>
      <w:lvlText w:val="•"/>
      <w:lvlJc w:val="left"/>
      <w:pPr>
        <w:tabs>
          <w:tab w:val="num" w:pos="2160"/>
        </w:tabs>
        <w:ind w:left="2160" w:hanging="360"/>
      </w:pPr>
      <w:rPr>
        <w:rFonts w:ascii="Arial" w:hAnsi="Arial" w:hint="default"/>
      </w:rPr>
    </w:lvl>
    <w:lvl w:ilvl="3" w:tplc="9F867BC0">
      <w:start w:val="1"/>
      <w:numFmt w:val="bullet"/>
      <w:lvlText w:val="•"/>
      <w:lvlJc w:val="left"/>
      <w:pPr>
        <w:tabs>
          <w:tab w:val="num" w:pos="2880"/>
        </w:tabs>
        <w:ind w:left="2880" w:hanging="360"/>
      </w:pPr>
      <w:rPr>
        <w:rFonts w:ascii="Arial" w:hAnsi="Arial" w:hint="default"/>
      </w:rPr>
    </w:lvl>
    <w:lvl w:ilvl="4" w:tplc="DB247EDA" w:tentative="1">
      <w:start w:val="1"/>
      <w:numFmt w:val="bullet"/>
      <w:lvlText w:val="•"/>
      <w:lvlJc w:val="left"/>
      <w:pPr>
        <w:tabs>
          <w:tab w:val="num" w:pos="3600"/>
        </w:tabs>
        <w:ind w:left="3600" w:hanging="360"/>
      </w:pPr>
      <w:rPr>
        <w:rFonts w:ascii="Arial" w:hAnsi="Arial" w:hint="default"/>
      </w:rPr>
    </w:lvl>
    <w:lvl w:ilvl="5" w:tplc="16FE921A" w:tentative="1">
      <w:start w:val="1"/>
      <w:numFmt w:val="bullet"/>
      <w:lvlText w:val="•"/>
      <w:lvlJc w:val="left"/>
      <w:pPr>
        <w:tabs>
          <w:tab w:val="num" w:pos="4320"/>
        </w:tabs>
        <w:ind w:left="4320" w:hanging="360"/>
      </w:pPr>
      <w:rPr>
        <w:rFonts w:ascii="Arial" w:hAnsi="Arial" w:hint="default"/>
      </w:rPr>
    </w:lvl>
    <w:lvl w:ilvl="6" w:tplc="76CE517C" w:tentative="1">
      <w:start w:val="1"/>
      <w:numFmt w:val="bullet"/>
      <w:lvlText w:val="•"/>
      <w:lvlJc w:val="left"/>
      <w:pPr>
        <w:tabs>
          <w:tab w:val="num" w:pos="5040"/>
        </w:tabs>
        <w:ind w:left="5040" w:hanging="360"/>
      </w:pPr>
      <w:rPr>
        <w:rFonts w:ascii="Arial" w:hAnsi="Arial" w:hint="default"/>
      </w:rPr>
    </w:lvl>
    <w:lvl w:ilvl="7" w:tplc="7DDAA464" w:tentative="1">
      <w:start w:val="1"/>
      <w:numFmt w:val="bullet"/>
      <w:lvlText w:val="•"/>
      <w:lvlJc w:val="left"/>
      <w:pPr>
        <w:tabs>
          <w:tab w:val="num" w:pos="5760"/>
        </w:tabs>
        <w:ind w:left="5760" w:hanging="360"/>
      </w:pPr>
      <w:rPr>
        <w:rFonts w:ascii="Arial" w:hAnsi="Arial" w:hint="default"/>
      </w:rPr>
    </w:lvl>
    <w:lvl w:ilvl="8" w:tplc="39F4B24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9CF7F35"/>
    <w:multiLevelType w:val="hybridMultilevel"/>
    <w:tmpl w:val="C7524A9A"/>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1" w15:restartNumberingAfterBreak="0">
    <w:nsid w:val="6D7C736D"/>
    <w:multiLevelType w:val="hybridMultilevel"/>
    <w:tmpl w:val="F7F86A10"/>
    <w:lvl w:ilvl="0" w:tplc="D75C8F48">
      <w:start w:val="4"/>
      <w:numFmt w:val="bullet"/>
      <w:lvlText w:val="•"/>
      <w:lvlJc w:val="left"/>
      <w:pPr>
        <w:ind w:left="780" w:hanging="420"/>
      </w:pPr>
      <w:rPr>
        <w:rFonts w:ascii="Times New Roman" w:eastAsia="MS Mincho" w:hAnsi="Times New Roman" w:cs="Times New Roman" w:hint="default"/>
      </w:rPr>
    </w:lvl>
    <w:lvl w:ilvl="1" w:tplc="04090003">
      <w:start w:val="1"/>
      <w:numFmt w:val="bullet"/>
      <w:lvlText w:val="o"/>
      <w:lvlJc w:val="left"/>
      <w:pPr>
        <w:ind w:left="1200" w:hanging="420"/>
      </w:pPr>
      <w:rPr>
        <w:rFonts w:ascii="Courier New" w:hAnsi="Courier New" w:cs="Courier New"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2" w15:restartNumberingAfterBreak="0">
    <w:nsid w:val="6F9B51E1"/>
    <w:multiLevelType w:val="hybridMultilevel"/>
    <w:tmpl w:val="F69A1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DA2484"/>
    <w:multiLevelType w:val="hybridMultilevel"/>
    <w:tmpl w:val="A8B6DF48"/>
    <w:lvl w:ilvl="0" w:tplc="8A9AC9F0">
      <w:start w:val="4"/>
      <w:numFmt w:val="bullet"/>
      <w:lvlText w:val="-"/>
      <w:lvlJc w:val="left"/>
      <w:pPr>
        <w:ind w:left="720" w:hanging="360"/>
      </w:pPr>
      <w:rPr>
        <w:rFonts w:ascii="Times New Roman" w:eastAsiaTheme="minorHAnsi" w:hAnsi="Times New Roman" w:cs="Times New Roman" w:hint="default"/>
        <w:i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9395B6C"/>
    <w:multiLevelType w:val="hybridMultilevel"/>
    <w:tmpl w:val="1D5CC2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BED18BC"/>
    <w:multiLevelType w:val="multilevel"/>
    <w:tmpl w:val="2E167E20"/>
    <w:lvl w:ilvl="0">
      <w:start w:val="1"/>
      <w:numFmt w:val="decimal"/>
      <w:lvlText w:val="%1."/>
      <w:lvlJc w:val="left"/>
      <w:pPr>
        <w:tabs>
          <w:tab w:val="num" w:pos="3544"/>
        </w:tabs>
        <w:ind w:left="3544"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6" w15:restartNumberingAfterBreak="0">
    <w:nsid w:val="7C69270A"/>
    <w:multiLevelType w:val="hybridMultilevel"/>
    <w:tmpl w:val="7E10BC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29"/>
  </w:num>
  <w:num w:numId="3">
    <w:abstractNumId w:val="19"/>
  </w:num>
  <w:num w:numId="4">
    <w:abstractNumId w:val="20"/>
  </w:num>
  <w:num w:numId="5">
    <w:abstractNumId w:val="14"/>
  </w:num>
  <w:num w:numId="6">
    <w:abstractNumId w:val="24"/>
  </w:num>
  <w:num w:numId="7">
    <w:abstractNumId w:val="33"/>
  </w:num>
  <w:num w:numId="8">
    <w:abstractNumId w:val="15"/>
  </w:num>
  <w:num w:numId="9">
    <w:abstractNumId w:val="30"/>
  </w:num>
  <w:num w:numId="10">
    <w:abstractNumId w:val="4"/>
  </w:num>
  <w:num w:numId="11">
    <w:abstractNumId w:val="36"/>
  </w:num>
  <w:num w:numId="12">
    <w:abstractNumId w:val="10"/>
  </w:num>
  <w:num w:numId="13">
    <w:abstractNumId w:val="44"/>
  </w:num>
  <w:num w:numId="14">
    <w:abstractNumId w:val="3"/>
  </w:num>
  <w:num w:numId="15">
    <w:abstractNumId w:val="45"/>
  </w:num>
  <w:num w:numId="16">
    <w:abstractNumId w:val="26"/>
  </w:num>
  <w:num w:numId="17">
    <w:abstractNumId w:val="18"/>
  </w:num>
  <w:num w:numId="18">
    <w:abstractNumId w:val="12"/>
  </w:num>
  <w:num w:numId="19">
    <w:abstractNumId w:val="11"/>
  </w:num>
  <w:num w:numId="20">
    <w:abstractNumId w:val="21"/>
  </w:num>
  <w:num w:numId="21">
    <w:abstractNumId w:val="7"/>
  </w:num>
  <w:num w:numId="22">
    <w:abstractNumId w:val="2"/>
  </w:num>
  <w:num w:numId="23">
    <w:abstractNumId w:val="5"/>
  </w:num>
  <w:num w:numId="24">
    <w:abstractNumId w:val="39"/>
  </w:num>
  <w:num w:numId="25">
    <w:abstractNumId w:val="6"/>
  </w:num>
  <w:num w:numId="26">
    <w:abstractNumId w:val="38"/>
  </w:num>
  <w:num w:numId="27">
    <w:abstractNumId w:val="17"/>
  </w:num>
  <w:num w:numId="28">
    <w:abstractNumId w:val="22"/>
  </w:num>
  <w:num w:numId="29">
    <w:abstractNumId w:val="32"/>
  </w:num>
  <w:num w:numId="30">
    <w:abstractNumId w:val="16"/>
  </w:num>
  <w:num w:numId="31">
    <w:abstractNumId w:val="8"/>
  </w:num>
  <w:num w:numId="32">
    <w:abstractNumId w:val="40"/>
  </w:num>
  <w:num w:numId="33">
    <w:abstractNumId w:val="25"/>
  </w:num>
  <w:num w:numId="34">
    <w:abstractNumId w:val="9"/>
  </w:num>
  <w:num w:numId="35">
    <w:abstractNumId w:val="28"/>
  </w:num>
  <w:num w:numId="36">
    <w:abstractNumId w:val="41"/>
  </w:num>
  <w:num w:numId="37">
    <w:abstractNumId w:val="28"/>
  </w:num>
  <w:num w:numId="38">
    <w:abstractNumId w:val="13"/>
  </w:num>
  <w:num w:numId="39">
    <w:abstractNumId w:val="1"/>
  </w:num>
  <w:num w:numId="40">
    <w:abstractNumId w:val="34"/>
  </w:num>
  <w:num w:numId="41">
    <w:abstractNumId w:val="23"/>
  </w:num>
  <w:num w:numId="42">
    <w:abstractNumId w:val="31"/>
  </w:num>
  <w:num w:numId="43">
    <w:abstractNumId w:val="37"/>
  </w:num>
  <w:num w:numId="44">
    <w:abstractNumId w:val="35"/>
  </w:num>
  <w:num w:numId="45">
    <w:abstractNumId w:val="46"/>
  </w:num>
  <w:num w:numId="46">
    <w:abstractNumId w:val="43"/>
  </w:num>
  <w:num w:numId="47">
    <w:abstractNumId w:val="42"/>
  </w:num>
  <w:num w:numId="48">
    <w:abstractNumId w:val="2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fr-FR"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959"/>
    <w:rsid w:val="0000620F"/>
    <w:rsid w:val="00006446"/>
    <w:rsid w:val="00006896"/>
    <w:rsid w:val="00007286"/>
    <w:rsid w:val="00007CDC"/>
    <w:rsid w:val="00007EDB"/>
    <w:rsid w:val="00010036"/>
    <w:rsid w:val="0001172B"/>
    <w:rsid w:val="00011B28"/>
    <w:rsid w:val="00015154"/>
    <w:rsid w:val="00015D15"/>
    <w:rsid w:val="00015F6F"/>
    <w:rsid w:val="00020C8A"/>
    <w:rsid w:val="000211D9"/>
    <w:rsid w:val="00023A04"/>
    <w:rsid w:val="0002564D"/>
    <w:rsid w:val="00025ECA"/>
    <w:rsid w:val="000266D4"/>
    <w:rsid w:val="0003178D"/>
    <w:rsid w:val="000319B9"/>
    <w:rsid w:val="000325B8"/>
    <w:rsid w:val="00032982"/>
    <w:rsid w:val="000340C8"/>
    <w:rsid w:val="00034C15"/>
    <w:rsid w:val="00036BA1"/>
    <w:rsid w:val="000370CC"/>
    <w:rsid w:val="00041CAB"/>
    <w:rsid w:val="000422E2"/>
    <w:rsid w:val="00042F22"/>
    <w:rsid w:val="000444EF"/>
    <w:rsid w:val="00045529"/>
    <w:rsid w:val="00046501"/>
    <w:rsid w:val="000476CE"/>
    <w:rsid w:val="000506A7"/>
    <w:rsid w:val="000523EA"/>
    <w:rsid w:val="00052A07"/>
    <w:rsid w:val="00053282"/>
    <w:rsid w:val="000534E3"/>
    <w:rsid w:val="00054FB1"/>
    <w:rsid w:val="00055A56"/>
    <w:rsid w:val="0005606A"/>
    <w:rsid w:val="0005666E"/>
    <w:rsid w:val="00056D8D"/>
    <w:rsid w:val="00057117"/>
    <w:rsid w:val="000616E7"/>
    <w:rsid w:val="00062ACA"/>
    <w:rsid w:val="0006478A"/>
    <w:rsid w:val="0006487E"/>
    <w:rsid w:val="00065E1A"/>
    <w:rsid w:val="0007265B"/>
    <w:rsid w:val="00072D84"/>
    <w:rsid w:val="00074DBA"/>
    <w:rsid w:val="00076C39"/>
    <w:rsid w:val="00077E5F"/>
    <w:rsid w:val="0008036A"/>
    <w:rsid w:val="00081AE6"/>
    <w:rsid w:val="000821F8"/>
    <w:rsid w:val="000855EB"/>
    <w:rsid w:val="000859E2"/>
    <w:rsid w:val="00085B52"/>
    <w:rsid w:val="000866F2"/>
    <w:rsid w:val="00087092"/>
    <w:rsid w:val="0008736E"/>
    <w:rsid w:val="0009009F"/>
    <w:rsid w:val="0009012F"/>
    <w:rsid w:val="0009033B"/>
    <w:rsid w:val="00091557"/>
    <w:rsid w:val="000918DB"/>
    <w:rsid w:val="000924C1"/>
    <w:rsid w:val="000924F0"/>
    <w:rsid w:val="00092B4B"/>
    <w:rsid w:val="00093474"/>
    <w:rsid w:val="00094932"/>
    <w:rsid w:val="00094D2C"/>
    <w:rsid w:val="0009510F"/>
    <w:rsid w:val="000A006F"/>
    <w:rsid w:val="000A1B7B"/>
    <w:rsid w:val="000A2241"/>
    <w:rsid w:val="000A27B7"/>
    <w:rsid w:val="000A3EEC"/>
    <w:rsid w:val="000A3FE8"/>
    <w:rsid w:val="000A52A7"/>
    <w:rsid w:val="000A56F2"/>
    <w:rsid w:val="000A7F2E"/>
    <w:rsid w:val="000B2719"/>
    <w:rsid w:val="000B37E1"/>
    <w:rsid w:val="000B3A8F"/>
    <w:rsid w:val="000B4AB9"/>
    <w:rsid w:val="000B5422"/>
    <w:rsid w:val="000B58C3"/>
    <w:rsid w:val="000B61E9"/>
    <w:rsid w:val="000B66A8"/>
    <w:rsid w:val="000B7B33"/>
    <w:rsid w:val="000C0FBF"/>
    <w:rsid w:val="000C165A"/>
    <w:rsid w:val="000C2E19"/>
    <w:rsid w:val="000C783F"/>
    <w:rsid w:val="000D0D07"/>
    <w:rsid w:val="000D1F37"/>
    <w:rsid w:val="000D4797"/>
    <w:rsid w:val="000D5ACE"/>
    <w:rsid w:val="000D64CC"/>
    <w:rsid w:val="000D72D1"/>
    <w:rsid w:val="000E0527"/>
    <w:rsid w:val="000E17AD"/>
    <w:rsid w:val="000E1A1F"/>
    <w:rsid w:val="000E1E92"/>
    <w:rsid w:val="000F016C"/>
    <w:rsid w:val="000F06D6"/>
    <w:rsid w:val="000F0839"/>
    <w:rsid w:val="000F0EB1"/>
    <w:rsid w:val="000F1106"/>
    <w:rsid w:val="000F3BE9"/>
    <w:rsid w:val="000F3F6C"/>
    <w:rsid w:val="000F4CE5"/>
    <w:rsid w:val="000F6DF3"/>
    <w:rsid w:val="000F7070"/>
    <w:rsid w:val="001005FF"/>
    <w:rsid w:val="00101415"/>
    <w:rsid w:val="00103CA6"/>
    <w:rsid w:val="00103EEB"/>
    <w:rsid w:val="0010422B"/>
    <w:rsid w:val="00105303"/>
    <w:rsid w:val="001062FB"/>
    <w:rsid w:val="001063E6"/>
    <w:rsid w:val="00106712"/>
    <w:rsid w:val="001079A6"/>
    <w:rsid w:val="00111DC7"/>
    <w:rsid w:val="00112AED"/>
    <w:rsid w:val="001137C7"/>
    <w:rsid w:val="00113CF4"/>
    <w:rsid w:val="001153EA"/>
    <w:rsid w:val="001155DC"/>
    <w:rsid w:val="00115643"/>
    <w:rsid w:val="00115670"/>
    <w:rsid w:val="00116765"/>
    <w:rsid w:val="001219F5"/>
    <w:rsid w:val="00121A20"/>
    <w:rsid w:val="00122B87"/>
    <w:rsid w:val="00122EDF"/>
    <w:rsid w:val="0012377F"/>
    <w:rsid w:val="00123DA1"/>
    <w:rsid w:val="00124314"/>
    <w:rsid w:val="00124D89"/>
    <w:rsid w:val="00126B4A"/>
    <w:rsid w:val="00130AE4"/>
    <w:rsid w:val="00131D77"/>
    <w:rsid w:val="00132FD0"/>
    <w:rsid w:val="001344C0"/>
    <w:rsid w:val="001346FA"/>
    <w:rsid w:val="00135252"/>
    <w:rsid w:val="00135CD5"/>
    <w:rsid w:val="00136F34"/>
    <w:rsid w:val="00137AB5"/>
    <w:rsid w:val="00137F0B"/>
    <w:rsid w:val="00140964"/>
    <w:rsid w:val="001427F0"/>
    <w:rsid w:val="00142AA9"/>
    <w:rsid w:val="00143072"/>
    <w:rsid w:val="0014596D"/>
    <w:rsid w:val="00145CF2"/>
    <w:rsid w:val="00145DB6"/>
    <w:rsid w:val="00147B9C"/>
    <w:rsid w:val="001507D7"/>
    <w:rsid w:val="00151E23"/>
    <w:rsid w:val="001526E0"/>
    <w:rsid w:val="00154488"/>
    <w:rsid w:val="001551B5"/>
    <w:rsid w:val="00155A4C"/>
    <w:rsid w:val="00156F68"/>
    <w:rsid w:val="00161174"/>
    <w:rsid w:val="0016201A"/>
    <w:rsid w:val="00162177"/>
    <w:rsid w:val="0016360E"/>
    <w:rsid w:val="00164D4A"/>
    <w:rsid w:val="001659C1"/>
    <w:rsid w:val="00166E7F"/>
    <w:rsid w:val="00167763"/>
    <w:rsid w:val="00170546"/>
    <w:rsid w:val="00170C0D"/>
    <w:rsid w:val="00170C19"/>
    <w:rsid w:val="00173A8E"/>
    <w:rsid w:val="00174693"/>
    <w:rsid w:val="001748BD"/>
    <w:rsid w:val="00176388"/>
    <w:rsid w:val="00177795"/>
    <w:rsid w:val="0018129E"/>
    <w:rsid w:val="0018143F"/>
    <w:rsid w:val="00181547"/>
    <w:rsid w:val="00181E9F"/>
    <w:rsid w:val="00183D3A"/>
    <w:rsid w:val="0018412F"/>
    <w:rsid w:val="0018470E"/>
    <w:rsid w:val="0018507F"/>
    <w:rsid w:val="001854EE"/>
    <w:rsid w:val="00185502"/>
    <w:rsid w:val="00190AC1"/>
    <w:rsid w:val="001911A7"/>
    <w:rsid w:val="0019341A"/>
    <w:rsid w:val="00197DF9"/>
    <w:rsid w:val="001A0FF8"/>
    <w:rsid w:val="001A1987"/>
    <w:rsid w:val="001A2564"/>
    <w:rsid w:val="001A319B"/>
    <w:rsid w:val="001A3BF5"/>
    <w:rsid w:val="001A3F58"/>
    <w:rsid w:val="001A6173"/>
    <w:rsid w:val="001A6CBA"/>
    <w:rsid w:val="001A7405"/>
    <w:rsid w:val="001B0552"/>
    <w:rsid w:val="001B089D"/>
    <w:rsid w:val="001B0D97"/>
    <w:rsid w:val="001B23E5"/>
    <w:rsid w:val="001B501F"/>
    <w:rsid w:val="001B5453"/>
    <w:rsid w:val="001B5A5D"/>
    <w:rsid w:val="001B69AE"/>
    <w:rsid w:val="001B700F"/>
    <w:rsid w:val="001C1CE5"/>
    <w:rsid w:val="001C1D95"/>
    <w:rsid w:val="001C2C68"/>
    <w:rsid w:val="001C3D2A"/>
    <w:rsid w:val="001C6661"/>
    <w:rsid w:val="001C677F"/>
    <w:rsid w:val="001C7626"/>
    <w:rsid w:val="001D51BA"/>
    <w:rsid w:val="001D6342"/>
    <w:rsid w:val="001D6D53"/>
    <w:rsid w:val="001E1A38"/>
    <w:rsid w:val="001E1C24"/>
    <w:rsid w:val="001E27CA"/>
    <w:rsid w:val="001E58E2"/>
    <w:rsid w:val="001E61D5"/>
    <w:rsid w:val="001E6E7C"/>
    <w:rsid w:val="001E7AED"/>
    <w:rsid w:val="001F238A"/>
    <w:rsid w:val="001F344D"/>
    <w:rsid w:val="001F3916"/>
    <w:rsid w:val="001F3A3F"/>
    <w:rsid w:val="001F54C5"/>
    <w:rsid w:val="001F6521"/>
    <w:rsid w:val="001F662C"/>
    <w:rsid w:val="001F6F78"/>
    <w:rsid w:val="001F7074"/>
    <w:rsid w:val="00200490"/>
    <w:rsid w:val="00201F3A"/>
    <w:rsid w:val="00202C20"/>
    <w:rsid w:val="002036D5"/>
    <w:rsid w:val="00203F96"/>
    <w:rsid w:val="002052C0"/>
    <w:rsid w:val="00205E74"/>
    <w:rsid w:val="0020646B"/>
    <w:rsid w:val="002069B2"/>
    <w:rsid w:val="00206B13"/>
    <w:rsid w:val="00207FA3"/>
    <w:rsid w:val="00210D30"/>
    <w:rsid w:val="002123EE"/>
    <w:rsid w:val="00214DA8"/>
    <w:rsid w:val="00215423"/>
    <w:rsid w:val="002158FA"/>
    <w:rsid w:val="00220600"/>
    <w:rsid w:val="002207B7"/>
    <w:rsid w:val="0022138B"/>
    <w:rsid w:val="002224DB"/>
    <w:rsid w:val="00223584"/>
    <w:rsid w:val="00223FCB"/>
    <w:rsid w:val="002252C3"/>
    <w:rsid w:val="00225914"/>
    <w:rsid w:val="00225C54"/>
    <w:rsid w:val="00227817"/>
    <w:rsid w:val="00230765"/>
    <w:rsid w:val="002319E4"/>
    <w:rsid w:val="00231A9A"/>
    <w:rsid w:val="00232D4C"/>
    <w:rsid w:val="00232E61"/>
    <w:rsid w:val="0023309C"/>
    <w:rsid w:val="002342CA"/>
    <w:rsid w:val="00235632"/>
    <w:rsid w:val="00235872"/>
    <w:rsid w:val="00240B51"/>
    <w:rsid w:val="00241559"/>
    <w:rsid w:val="002432E4"/>
    <w:rsid w:val="002435B3"/>
    <w:rsid w:val="0024459E"/>
    <w:rsid w:val="002453DB"/>
    <w:rsid w:val="002458EB"/>
    <w:rsid w:val="002500C8"/>
    <w:rsid w:val="00250FEA"/>
    <w:rsid w:val="002512D7"/>
    <w:rsid w:val="00255E86"/>
    <w:rsid w:val="00257543"/>
    <w:rsid w:val="002615AC"/>
    <w:rsid w:val="002617E7"/>
    <w:rsid w:val="00262C40"/>
    <w:rsid w:val="00263825"/>
    <w:rsid w:val="00263DC7"/>
    <w:rsid w:val="00264228"/>
    <w:rsid w:val="00264334"/>
    <w:rsid w:val="0026473E"/>
    <w:rsid w:val="002647AC"/>
    <w:rsid w:val="00264C44"/>
    <w:rsid w:val="00266214"/>
    <w:rsid w:val="0026742B"/>
    <w:rsid w:val="00267C83"/>
    <w:rsid w:val="0027002C"/>
    <w:rsid w:val="00270CDB"/>
    <w:rsid w:val="0027144F"/>
    <w:rsid w:val="00271F3A"/>
    <w:rsid w:val="00272738"/>
    <w:rsid w:val="00273278"/>
    <w:rsid w:val="002737F4"/>
    <w:rsid w:val="00275251"/>
    <w:rsid w:val="002805F5"/>
    <w:rsid w:val="00280751"/>
    <w:rsid w:val="0028280A"/>
    <w:rsid w:val="00282B21"/>
    <w:rsid w:val="002838E5"/>
    <w:rsid w:val="00286ACD"/>
    <w:rsid w:val="00287838"/>
    <w:rsid w:val="002901B1"/>
    <w:rsid w:val="002907B5"/>
    <w:rsid w:val="00290F51"/>
    <w:rsid w:val="00291E3A"/>
    <w:rsid w:val="00292EB7"/>
    <w:rsid w:val="002944FD"/>
    <w:rsid w:val="00296227"/>
    <w:rsid w:val="00296F44"/>
    <w:rsid w:val="0029745E"/>
    <w:rsid w:val="0029777D"/>
    <w:rsid w:val="002A055E"/>
    <w:rsid w:val="002A10CB"/>
    <w:rsid w:val="002A1895"/>
    <w:rsid w:val="002A1B09"/>
    <w:rsid w:val="002A1D4E"/>
    <w:rsid w:val="002A24B9"/>
    <w:rsid w:val="002A2869"/>
    <w:rsid w:val="002B0227"/>
    <w:rsid w:val="002B0907"/>
    <w:rsid w:val="002B145E"/>
    <w:rsid w:val="002B24D6"/>
    <w:rsid w:val="002B4CE9"/>
    <w:rsid w:val="002B78E3"/>
    <w:rsid w:val="002B7B52"/>
    <w:rsid w:val="002C1B68"/>
    <w:rsid w:val="002C26FE"/>
    <w:rsid w:val="002C41E6"/>
    <w:rsid w:val="002C6788"/>
    <w:rsid w:val="002C6DA9"/>
    <w:rsid w:val="002D071A"/>
    <w:rsid w:val="002D1464"/>
    <w:rsid w:val="002D34B2"/>
    <w:rsid w:val="002D4A15"/>
    <w:rsid w:val="002D4B64"/>
    <w:rsid w:val="002D565F"/>
    <w:rsid w:val="002D7225"/>
    <w:rsid w:val="002D7637"/>
    <w:rsid w:val="002E01DD"/>
    <w:rsid w:val="002E0AEC"/>
    <w:rsid w:val="002E0CF4"/>
    <w:rsid w:val="002E17F2"/>
    <w:rsid w:val="002E3F9B"/>
    <w:rsid w:val="002E6D28"/>
    <w:rsid w:val="002E6DDB"/>
    <w:rsid w:val="002E7CAE"/>
    <w:rsid w:val="002F05A6"/>
    <w:rsid w:val="002F2771"/>
    <w:rsid w:val="002F37A9"/>
    <w:rsid w:val="002F3F68"/>
    <w:rsid w:val="002F57B3"/>
    <w:rsid w:val="002F5BBD"/>
    <w:rsid w:val="002F5D16"/>
    <w:rsid w:val="002F6109"/>
    <w:rsid w:val="002F70F2"/>
    <w:rsid w:val="0030107B"/>
    <w:rsid w:val="00301CE6"/>
    <w:rsid w:val="00302275"/>
    <w:rsid w:val="0030256B"/>
    <w:rsid w:val="00302CA2"/>
    <w:rsid w:val="003042A8"/>
    <w:rsid w:val="0030480D"/>
    <w:rsid w:val="0030501F"/>
    <w:rsid w:val="0030638C"/>
    <w:rsid w:val="00307BA1"/>
    <w:rsid w:val="00310A30"/>
    <w:rsid w:val="003110D0"/>
    <w:rsid w:val="00311533"/>
    <w:rsid w:val="00311702"/>
    <w:rsid w:val="00311CC7"/>
    <w:rsid w:val="00311E82"/>
    <w:rsid w:val="00313FD6"/>
    <w:rsid w:val="003143BD"/>
    <w:rsid w:val="00314D7C"/>
    <w:rsid w:val="003158C5"/>
    <w:rsid w:val="0031643E"/>
    <w:rsid w:val="00316804"/>
    <w:rsid w:val="0031745B"/>
    <w:rsid w:val="003203ED"/>
    <w:rsid w:val="00320631"/>
    <w:rsid w:val="003207A2"/>
    <w:rsid w:val="00321691"/>
    <w:rsid w:val="00322C9F"/>
    <w:rsid w:val="00323BE0"/>
    <w:rsid w:val="003244F4"/>
    <w:rsid w:val="00324D23"/>
    <w:rsid w:val="003268E0"/>
    <w:rsid w:val="00331751"/>
    <w:rsid w:val="00334579"/>
    <w:rsid w:val="00335858"/>
    <w:rsid w:val="0033662A"/>
    <w:rsid w:val="00336BDA"/>
    <w:rsid w:val="00337F45"/>
    <w:rsid w:val="0034246D"/>
    <w:rsid w:val="00342BD7"/>
    <w:rsid w:val="00342C79"/>
    <w:rsid w:val="00343A07"/>
    <w:rsid w:val="00344600"/>
    <w:rsid w:val="0034562A"/>
    <w:rsid w:val="00346DB5"/>
    <w:rsid w:val="003477B1"/>
    <w:rsid w:val="00347849"/>
    <w:rsid w:val="00354460"/>
    <w:rsid w:val="00355F21"/>
    <w:rsid w:val="00357380"/>
    <w:rsid w:val="003602D9"/>
    <w:rsid w:val="003604CE"/>
    <w:rsid w:val="003605EC"/>
    <w:rsid w:val="0036086D"/>
    <w:rsid w:val="003609A4"/>
    <w:rsid w:val="003639EA"/>
    <w:rsid w:val="00365F79"/>
    <w:rsid w:val="00370E47"/>
    <w:rsid w:val="003742AC"/>
    <w:rsid w:val="0037574C"/>
    <w:rsid w:val="003766F3"/>
    <w:rsid w:val="003767A7"/>
    <w:rsid w:val="00377CE1"/>
    <w:rsid w:val="00382393"/>
    <w:rsid w:val="00385BF0"/>
    <w:rsid w:val="003866F1"/>
    <w:rsid w:val="0038707C"/>
    <w:rsid w:val="00391123"/>
    <w:rsid w:val="003939FF"/>
    <w:rsid w:val="0039565F"/>
    <w:rsid w:val="003964D9"/>
    <w:rsid w:val="003972B2"/>
    <w:rsid w:val="003A0931"/>
    <w:rsid w:val="003A1EC8"/>
    <w:rsid w:val="003A2223"/>
    <w:rsid w:val="003A2A0F"/>
    <w:rsid w:val="003A3F21"/>
    <w:rsid w:val="003A45A1"/>
    <w:rsid w:val="003A596A"/>
    <w:rsid w:val="003A5B0A"/>
    <w:rsid w:val="003A5C65"/>
    <w:rsid w:val="003A5E71"/>
    <w:rsid w:val="003A6BAC"/>
    <w:rsid w:val="003A7BB9"/>
    <w:rsid w:val="003A7EF3"/>
    <w:rsid w:val="003B13F1"/>
    <w:rsid w:val="003B159C"/>
    <w:rsid w:val="003B34DC"/>
    <w:rsid w:val="003B369F"/>
    <w:rsid w:val="003B36A3"/>
    <w:rsid w:val="003B4E27"/>
    <w:rsid w:val="003B7FE5"/>
    <w:rsid w:val="003C11C8"/>
    <w:rsid w:val="003C2702"/>
    <w:rsid w:val="003C7806"/>
    <w:rsid w:val="003D0CD4"/>
    <w:rsid w:val="003D109F"/>
    <w:rsid w:val="003D1D01"/>
    <w:rsid w:val="003D2478"/>
    <w:rsid w:val="003D2A9F"/>
    <w:rsid w:val="003D3C45"/>
    <w:rsid w:val="003D5B1F"/>
    <w:rsid w:val="003E15FA"/>
    <w:rsid w:val="003E1E1D"/>
    <w:rsid w:val="003E25DB"/>
    <w:rsid w:val="003E4C36"/>
    <w:rsid w:val="003E55E4"/>
    <w:rsid w:val="003E5F40"/>
    <w:rsid w:val="003E6625"/>
    <w:rsid w:val="003E74E3"/>
    <w:rsid w:val="003F002E"/>
    <w:rsid w:val="003F05C7"/>
    <w:rsid w:val="003F26FA"/>
    <w:rsid w:val="003F2CD4"/>
    <w:rsid w:val="003F53F2"/>
    <w:rsid w:val="003F6938"/>
    <w:rsid w:val="003F6BBE"/>
    <w:rsid w:val="003F7425"/>
    <w:rsid w:val="004000E8"/>
    <w:rsid w:val="00402E2B"/>
    <w:rsid w:val="0040512B"/>
    <w:rsid w:val="00405CA5"/>
    <w:rsid w:val="00406986"/>
    <w:rsid w:val="00406BE5"/>
    <w:rsid w:val="00407CD3"/>
    <w:rsid w:val="00410134"/>
    <w:rsid w:val="00410B72"/>
    <w:rsid w:val="00410F18"/>
    <w:rsid w:val="0041263E"/>
    <w:rsid w:val="00413AAC"/>
    <w:rsid w:val="004203C9"/>
    <w:rsid w:val="00421105"/>
    <w:rsid w:val="00421CDA"/>
    <w:rsid w:val="004242F4"/>
    <w:rsid w:val="00427248"/>
    <w:rsid w:val="00427D26"/>
    <w:rsid w:val="004314DE"/>
    <w:rsid w:val="00432938"/>
    <w:rsid w:val="0043342B"/>
    <w:rsid w:val="00435181"/>
    <w:rsid w:val="00435412"/>
    <w:rsid w:val="0043595A"/>
    <w:rsid w:val="0043738B"/>
    <w:rsid w:val="00437447"/>
    <w:rsid w:val="00441A92"/>
    <w:rsid w:val="00444F56"/>
    <w:rsid w:val="00446488"/>
    <w:rsid w:val="00447DDB"/>
    <w:rsid w:val="004516A6"/>
    <w:rsid w:val="004517AA"/>
    <w:rsid w:val="00452B53"/>
    <w:rsid w:val="00452CAC"/>
    <w:rsid w:val="00456C62"/>
    <w:rsid w:val="00457565"/>
    <w:rsid w:val="00457B71"/>
    <w:rsid w:val="00461377"/>
    <w:rsid w:val="00462427"/>
    <w:rsid w:val="004669E2"/>
    <w:rsid w:val="00470C31"/>
    <w:rsid w:val="0047298C"/>
    <w:rsid w:val="004734D0"/>
    <w:rsid w:val="0047447B"/>
    <w:rsid w:val="00474CE8"/>
    <w:rsid w:val="0047556B"/>
    <w:rsid w:val="00477768"/>
    <w:rsid w:val="00480CC9"/>
    <w:rsid w:val="00481FDE"/>
    <w:rsid w:val="00484FD1"/>
    <w:rsid w:val="004903E5"/>
    <w:rsid w:val="0049059E"/>
    <w:rsid w:val="00492BC5"/>
    <w:rsid w:val="0049619C"/>
    <w:rsid w:val="004964F1"/>
    <w:rsid w:val="004A163A"/>
    <w:rsid w:val="004A16BC"/>
    <w:rsid w:val="004A2B94"/>
    <w:rsid w:val="004B6991"/>
    <w:rsid w:val="004B7C0C"/>
    <w:rsid w:val="004C0D3A"/>
    <w:rsid w:val="004C3898"/>
    <w:rsid w:val="004C4D69"/>
    <w:rsid w:val="004C6818"/>
    <w:rsid w:val="004D0C81"/>
    <w:rsid w:val="004D36B1"/>
    <w:rsid w:val="004D49A7"/>
    <w:rsid w:val="004D49D5"/>
    <w:rsid w:val="004D4D47"/>
    <w:rsid w:val="004D6840"/>
    <w:rsid w:val="004D7EBD"/>
    <w:rsid w:val="004E0478"/>
    <w:rsid w:val="004E0D06"/>
    <w:rsid w:val="004E267D"/>
    <w:rsid w:val="004E2680"/>
    <w:rsid w:val="004E28F9"/>
    <w:rsid w:val="004E37A7"/>
    <w:rsid w:val="004E3CDF"/>
    <w:rsid w:val="004E462E"/>
    <w:rsid w:val="004E56DC"/>
    <w:rsid w:val="004E5829"/>
    <w:rsid w:val="004E6B56"/>
    <w:rsid w:val="004E7135"/>
    <w:rsid w:val="004E76F4"/>
    <w:rsid w:val="004F0B4E"/>
    <w:rsid w:val="004F0B6C"/>
    <w:rsid w:val="004F0CA1"/>
    <w:rsid w:val="004F2078"/>
    <w:rsid w:val="004F29AE"/>
    <w:rsid w:val="004F4DA3"/>
    <w:rsid w:val="004F5003"/>
    <w:rsid w:val="005001FF"/>
    <w:rsid w:val="00500B4A"/>
    <w:rsid w:val="005011E7"/>
    <w:rsid w:val="00501BB9"/>
    <w:rsid w:val="0050591F"/>
    <w:rsid w:val="00506557"/>
    <w:rsid w:val="0050677A"/>
    <w:rsid w:val="005104C2"/>
    <w:rsid w:val="005108D8"/>
    <w:rsid w:val="005116F9"/>
    <w:rsid w:val="0051458F"/>
    <w:rsid w:val="005153A7"/>
    <w:rsid w:val="005171F9"/>
    <w:rsid w:val="005219CF"/>
    <w:rsid w:val="00533C5F"/>
    <w:rsid w:val="00534B59"/>
    <w:rsid w:val="0053506D"/>
    <w:rsid w:val="0053671B"/>
    <w:rsid w:val="00536759"/>
    <w:rsid w:val="00536F42"/>
    <w:rsid w:val="00537C62"/>
    <w:rsid w:val="00543986"/>
    <w:rsid w:val="00544D5B"/>
    <w:rsid w:val="0054571C"/>
    <w:rsid w:val="00545895"/>
    <w:rsid w:val="00545E72"/>
    <w:rsid w:val="005460DC"/>
    <w:rsid w:val="00546468"/>
    <w:rsid w:val="00546970"/>
    <w:rsid w:val="00546C74"/>
    <w:rsid w:val="00553E54"/>
    <w:rsid w:val="00554E19"/>
    <w:rsid w:val="00555435"/>
    <w:rsid w:val="00557D7C"/>
    <w:rsid w:val="0056121F"/>
    <w:rsid w:val="00562566"/>
    <w:rsid w:val="0056318C"/>
    <w:rsid w:val="00566E2B"/>
    <w:rsid w:val="0057036A"/>
    <w:rsid w:val="00572505"/>
    <w:rsid w:val="00575332"/>
    <w:rsid w:val="005824A9"/>
    <w:rsid w:val="00582809"/>
    <w:rsid w:val="00582B6E"/>
    <w:rsid w:val="005832F6"/>
    <w:rsid w:val="00583E75"/>
    <w:rsid w:val="005866ED"/>
    <w:rsid w:val="0058798C"/>
    <w:rsid w:val="005900FA"/>
    <w:rsid w:val="00591172"/>
    <w:rsid w:val="005935A4"/>
    <w:rsid w:val="005948C2"/>
    <w:rsid w:val="00595DCA"/>
    <w:rsid w:val="00595EC8"/>
    <w:rsid w:val="00596E10"/>
    <w:rsid w:val="0059741A"/>
    <w:rsid w:val="0059779B"/>
    <w:rsid w:val="005A0A5B"/>
    <w:rsid w:val="005A209A"/>
    <w:rsid w:val="005A38C5"/>
    <w:rsid w:val="005A61E5"/>
    <w:rsid w:val="005A662D"/>
    <w:rsid w:val="005B0059"/>
    <w:rsid w:val="005B35D7"/>
    <w:rsid w:val="005B392A"/>
    <w:rsid w:val="005B3AA3"/>
    <w:rsid w:val="005B3F59"/>
    <w:rsid w:val="005B621C"/>
    <w:rsid w:val="005B6F83"/>
    <w:rsid w:val="005B7E60"/>
    <w:rsid w:val="005C0B51"/>
    <w:rsid w:val="005C0C58"/>
    <w:rsid w:val="005C0CA0"/>
    <w:rsid w:val="005C74FB"/>
    <w:rsid w:val="005D1602"/>
    <w:rsid w:val="005D22E6"/>
    <w:rsid w:val="005E0761"/>
    <w:rsid w:val="005E0F14"/>
    <w:rsid w:val="005E1A85"/>
    <w:rsid w:val="005E3240"/>
    <w:rsid w:val="005E385F"/>
    <w:rsid w:val="005E3FC3"/>
    <w:rsid w:val="005E5469"/>
    <w:rsid w:val="005E5B81"/>
    <w:rsid w:val="005F02B5"/>
    <w:rsid w:val="005F0D0E"/>
    <w:rsid w:val="005F10E8"/>
    <w:rsid w:val="005F1E91"/>
    <w:rsid w:val="005F2CB1"/>
    <w:rsid w:val="005F3025"/>
    <w:rsid w:val="005F618C"/>
    <w:rsid w:val="005F627D"/>
    <w:rsid w:val="005F647A"/>
    <w:rsid w:val="005F70BD"/>
    <w:rsid w:val="005F70DE"/>
    <w:rsid w:val="0060283C"/>
    <w:rsid w:val="00604F14"/>
    <w:rsid w:val="00611B83"/>
    <w:rsid w:val="00613257"/>
    <w:rsid w:val="00615AEA"/>
    <w:rsid w:val="00617C2C"/>
    <w:rsid w:val="00617E44"/>
    <w:rsid w:val="00620A71"/>
    <w:rsid w:val="00620D80"/>
    <w:rsid w:val="006212C0"/>
    <w:rsid w:val="00621B29"/>
    <w:rsid w:val="006234A6"/>
    <w:rsid w:val="0062431E"/>
    <w:rsid w:val="00624B66"/>
    <w:rsid w:val="00630001"/>
    <w:rsid w:val="00630264"/>
    <w:rsid w:val="00630533"/>
    <w:rsid w:val="00630D10"/>
    <w:rsid w:val="006311B3"/>
    <w:rsid w:val="0063284C"/>
    <w:rsid w:val="006346C9"/>
    <w:rsid w:val="00634EB7"/>
    <w:rsid w:val="00636398"/>
    <w:rsid w:val="006368D3"/>
    <w:rsid w:val="00636B24"/>
    <w:rsid w:val="00637247"/>
    <w:rsid w:val="006377EC"/>
    <w:rsid w:val="0064151F"/>
    <w:rsid w:val="00641533"/>
    <w:rsid w:val="0064208D"/>
    <w:rsid w:val="006425BF"/>
    <w:rsid w:val="00643475"/>
    <w:rsid w:val="0064396A"/>
    <w:rsid w:val="00644D0D"/>
    <w:rsid w:val="0064624E"/>
    <w:rsid w:val="006474C7"/>
    <w:rsid w:val="00647832"/>
    <w:rsid w:val="00650AB9"/>
    <w:rsid w:val="00651234"/>
    <w:rsid w:val="00652612"/>
    <w:rsid w:val="00652923"/>
    <w:rsid w:val="00655733"/>
    <w:rsid w:val="00655ACD"/>
    <w:rsid w:val="006561F5"/>
    <w:rsid w:val="00656734"/>
    <w:rsid w:val="00656A92"/>
    <w:rsid w:val="00656DDE"/>
    <w:rsid w:val="00660020"/>
    <w:rsid w:val="0066011D"/>
    <w:rsid w:val="006607C0"/>
    <w:rsid w:val="006613A6"/>
    <w:rsid w:val="006620A7"/>
    <w:rsid w:val="006627A2"/>
    <w:rsid w:val="00662E0C"/>
    <w:rsid w:val="006634E6"/>
    <w:rsid w:val="00664ECB"/>
    <w:rsid w:val="006655EE"/>
    <w:rsid w:val="00667EE7"/>
    <w:rsid w:val="00670922"/>
    <w:rsid w:val="00670BE1"/>
    <w:rsid w:val="006720B3"/>
    <w:rsid w:val="0067218F"/>
    <w:rsid w:val="00673E53"/>
    <w:rsid w:val="006741F2"/>
    <w:rsid w:val="00674CC3"/>
    <w:rsid w:val="00675B18"/>
    <w:rsid w:val="00675B5F"/>
    <w:rsid w:val="00675C72"/>
    <w:rsid w:val="00676D03"/>
    <w:rsid w:val="006771F9"/>
    <w:rsid w:val="006776D7"/>
    <w:rsid w:val="006777F6"/>
    <w:rsid w:val="00681003"/>
    <w:rsid w:val="006814BE"/>
    <w:rsid w:val="006817C9"/>
    <w:rsid w:val="00683ECE"/>
    <w:rsid w:val="00685147"/>
    <w:rsid w:val="006876D5"/>
    <w:rsid w:val="00690590"/>
    <w:rsid w:val="006912D2"/>
    <w:rsid w:val="0069167F"/>
    <w:rsid w:val="00691E97"/>
    <w:rsid w:val="00693AE9"/>
    <w:rsid w:val="00695FC2"/>
    <w:rsid w:val="00696949"/>
    <w:rsid w:val="00697052"/>
    <w:rsid w:val="0069729E"/>
    <w:rsid w:val="006A0695"/>
    <w:rsid w:val="006A152C"/>
    <w:rsid w:val="006A1C7C"/>
    <w:rsid w:val="006A46FB"/>
    <w:rsid w:val="006A5717"/>
    <w:rsid w:val="006A5E28"/>
    <w:rsid w:val="006A697B"/>
    <w:rsid w:val="006A7AFF"/>
    <w:rsid w:val="006B1816"/>
    <w:rsid w:val="006B1F18"/>
    <w:rsid w:val="006B2099"/>
    <w:rsid w:val="006B32FA"/>
    <w:rsid w:val="006B4B81"/>
    <w:rsid w:val="006B50CF"/>
    <w:rsid w:val="006B5245"/>
    <w:rsid w:val="006B5BE6"/>
    <w:rsid w:val="006B6278"/>
    <w:rsid w:val="006B6CE6"/>
    <w:rsid w:val="006C03B8"/>
    <w:rsid w:val="006C30DA"/>
    <w:rsid w:val="006C3226"/>
    <w:rsid w:val="006C3409"/>
    <w:rsid w:val="006C5761"/>
    <w:rsid w:val="006C5EC9"/>
    <w:rsid w:val="006C6059"/>
    <w:rsid w:val="006C7522"/>
    <w:rsid w:val="006C7F41"/>
    <w:rsid w:val="006D08AD"/>
    <w:rsid w:val="006D1623"/>
    <w:rsid w:val="006D20E1"/>
    <w:rsid w:val="006D2139"/>
    <w:rsid w:val="006D2CB6"/>
    <w:rsid w:val="006D4414"/>
    <w:rsid w:val="006D4F71"/>
    <w:rsid w:val="006D5CEE"/>
    <w:rsid w:val="006D6BE9"/>
    <w:rsid w:val="006D6F08"/>
    <w:rsid w:val="006E0140"/>
    <w:rsid w:val="006E062C"/>
    <w:rsid w:val="006E28B7"/>
    <w:rsid w:val="006E3310"/>
    <w:rsid w:val="006E3F07"/>
    <w:rsid w:val="006E41A6"/>
    <w:rsid w:val="006E4E39"/>
    <w:rsid w:val="006E4EF7"/>
    <w:rsid w:val="006E565E"/>
    <w:rsid w:val="006E5AF0"/>
    <w:rsid w:val="006E6348"/>
    <w:rsid w:val="006E673D"/>
    <w:rsid w:val="006E7D3B"/>
    <w:rsid w:val="006F03E4"/>
    <w:rsid w:val="006F09A7"/>
    <w:rsid w:val="006F14F2"/>
    <w:rsid w:val="006F1B70"/>
    <w:rsid w:val="006F341D"/>
    <w:rsid w:val="006F3CDE"/>
    <w:rsid w:val="006F43D6"/>
    <w:rsid w:val="006F58D4"/>
    <w:rsid w:val="006F642D"/>
    <w:rsid w:val="00701EA9"/>
    <w:rsid w:val="007032BF"/>
    <w:rsid w:val="0070346E"/>
    <w:rsid w:val="00703C66"/>
    <w:rsid w:val="00704EDB"/>
    <w:rsid w:val="00706101"/>
    <w:rsid w:val="0070655A"/>
    <w:rsid w:val="00707072"/>
    <w:rsid w:val="00707D61"/>
    <w:rsid w:val="00711B0A"/>
    <w:rsid w:val="00712287"/>
    <w:rsid w:val="00712772"/>
    <w:rsid w:val="007148D3"/>
    <w:rsid w:val="0071565A"/>
    <w:rsid w:val="00715B9A"/>
    <w:rsid w:val="007168FD"/>
    <w:rsid w:val="00716F2B"/>
    <w:rsid w:val="00717CF1"/>
    <w:rsid w:val="00720D98"/>
    <w:rsid w:val="00720F08"/>
    <w:rsid w:val="00722484"/>
    <w:rsid w:val="00722CB0"/>
    <w:rsid w:val="00724691"/>
    <w:rsid w:val="007267A0"/>
    <w:rsid w:val="00726EA6"/>
    <w:rsid w:val="00727208"/>
    <w:rsid w:val="00727680"/>
    <w:rsid w:val="00730A5D"/>
    <w:rsid w:val="007348B1"/>
    <w:rsid w:val="007352EF"/>
    <w:rsid w:val="007362A6"/>
    <w:rsid w:val="007369A2"/>
    <w:rsid w:val="00736D7D"/>
    <w:rsid w:val="00740E58"/>
    <w:rsid w:val="00741D1C"/>
    <w:rsid w:val="00742371"/>
    <w:rsid w:val="00742DA4"/>
    <w:rsid w:val="007445A0"/>
    <w:rsid w:val="0074524B"/>
    <w:rsid w:val="0074716A"/>
    <w:rsid w:val="00747D8B"/>
    <w:rsid w:val="00750455"/>
    <w:rsid w:val="00750E8F"/>
    <w:rsid w:val="00751228"/>
    <w:rsid w:val="007522DF"/>
    <w:rsid w:val="00753ABE"/>
    <w:rsid w:val="00753C5D"/>
    <w:rsid w:val="00755557"/>
    <w:rsid w:val="007557B4"/>
    <w:rsid w:val="007571E1"/>
    <w:rsid w:val="007604B2"/>
    <w:rsid w:val="0076267E"/>
    <w:rsid w:val="00763252"/>
    <w:rsid w:val="00764BC1"/>
    <w:rsid w:val="00765281"/>
    <w:rsid w:val="00765502"/>
    <w:rsid w:val="00766BAD"/>
    <w:rsid w:val="007679E2"/>
    <w:rsid w:val="007705B8"/>
    <w:rsid w:val="007730BD"/>
    <w:rsid w:val="007755F2"/>
    <w:rsid w:val="0077585D"/>
    <w:rsid w:val="00776971"/>
    <w:rsid w:val="00777130"/>
    <w:rsid w:val="0078177E"/>
    <w:rsid w:val="00782461"/>
    <w:rsid w:val="007827C5"/>
    <w:rsid w:val="0078304C"/>
    <w:rsid w:val="00783673"/>
    <w:rsid w:val="00784FC6"/>
    <w:rsid w:val="00785490"/>
    <w:rsid w:val="0079075E"/>
    <w:rsid w:val="00791306"/>
    <w:rsid w:val="007925EA"/>
    <w:rsid w:val="00793CD8"/>
    <w:rsid w:val="0079419D"/>
    <w:rsid w:val="00795C92"/>
    <w:rsid w:val="00796231"/>
    <w:rsid w:val="00797D7F"/>
    <w:rsid w:val="007A1CB3"/>
    <w:rsid w:val="007A306F"/>
    <w:rsid w:val="007A43A6"/>
    <w:rsid w:val="007A512C"/>
    <w:rsid w:val="007A58A6"/>
    <w:rsid w:val="007A7157"/>
    <w:rsid w:val="007B1B75"/>
    <w:rsid w:val="007B3D2D"/>
    <w:rsid w:val="007B50AE"/>
    <w:rsid w:val="007B51DF"/>
    <w:rsid w:val="007B5283"/>
    <w:rsid w:val="007B71A3"/>
    <w:rsid w:val="007C05DD"/>
    <w:rsid w:val="007C3D18"/>
    <w:rsid w:val="007C60BF"/>
    <w:rsid w:val="007C6A07"/>
    <w:rsid w:val="007C75A1"/>
    <w:rsid w:val="007C77A5"/>
    <w:rsid w:val="007D0083"/>
    <w:rsid w:val="007D04E5"/>
    <w:rsid w:val="007D1185"/>
    <w:rsid w:val="007D304B"/>
    <w:rsid w:val="007D386C"/>
    <w:rsid w:val="007D497F"/>
    <w:rsid w:val="007D5506"/>
    <w:rsid w:val="007D5901"/>
    <w:rsid w:val="007D7526"/>
    <w:rsid w:val="007E1602"/>
    <w:rsid w:val="007E4610"/>
    <w:rsid w:val="007E4715"/>
    <w:rsid w:val="007E505B"/>
    <w:rsid w:val="007E7091"/>
    <w:rsid w:val="007F09D8"/>
    <w:rsid w:val="007F57D3"/>
    <w:rsid w:val="00803FAE"/>
    <w:rsid w:val="00804708"/>
    <w:rsid w:val="00805E0E"/>
    <w:rsid w:val="0080605F"/>
    <w:rsid w:val="00807786"/>
    <w:rsid w:val="00811FCB"/>
    <w:rsid w:val="00812072"/>
    <w:rsid w:val="008127C1"/>
    <w:rsid w:val="00814FE6"/>
    <w:rsid w:val="008158D6"/>
    <w:rsid w:val="00817196"/>
    <w:rsid w:val="0081782A"/>
    <w:rsid w:val="0082276B"/>
    <w:rsid w:val="00822E1E"/>
    <w:rsid w:val="008235DB"/>
    <w:rsid w:val="00824AB4"/>
    <w:rsid w:val="00825C42"/>
    <w:rsid w:val="00825D25"/>
    <w:rsid w:val="00826F90"/>
    <w:rsid w:val="00827D6F"/>
    <w:rsid w:val="00830A27"/>
    <w:rsid w:val="008318CE"/>
    <w:rsid w:val="008357D1"/>
    <w:rsid w:val="00836B3D"/>
    <w:rsid w:val="008376AC"/>
    <w:rsid w:val="00840358"/>
    <w:rsid w:val="00843378"/>
    <w:rsid w:val="0084390D"/>
    <w:rsid w:val="008444E8"/>
    <w:rsid w:val="00844E80"/>
    <w:rsid w:val="0084541B"/>
    <w:rsid w:val="008457DE"/>
    <w:rsid w:val="00846FE7"/>
    <w:rsid w:val="00850D82"/>
    <w:rsid w:val="0085128C"/>
    <w:rsid w:val="00851771"/>
    <w:rsid w:val="008526EF"/>
    <w:rsid w:val="00852D00"/>
    <w:rsid w:val="008554F3"/>
    <w:rsid w:val="00856391"/>
    <w:rsid w:val="00856911"/>
    <w:rsid w:val="00860E7F"/>
    <w:rsid w:val="0086172A"/>
    <w:rsid w:val="008632AD"/>
    <w:rsid w:val="00863BE4"/>
    <w:rsid w:val="00863DFE"/>
    <w:rsid w:val="008641A8"/>
    <w:rsid w:val="00864766"/>
    <w:rsid w:val="008648B3"/>
    <w:rsid w:val="008649AD"/>
    <w:rsid w:val="0086514B"/>
    <w:rsid w:val="00865B0D"/>
    <w:rsid w:val="00866538"/>
    <w:rsid w:val="008677FD"/>
    <w:rsid w:val="008706D4"/>
    <w:rsid w:val="00870F8A"/>
    <w:rsid w:val="008719A4"/>
    <w:rsid w:val="00871D23"/>
    <w:rsid w:val="00873E24"/>
    <w:rsid w:val="00874312"/>
    <w:rsid w:val="0087437C"/>
    <w:rsid w:val="00875CD7"/>
    <w:rsid w:val="00876B4D"/>
    <w:rsid w:val="00877F18"/>
    <w:rsid w:val="00883405"/>
    <w:rsid w:val="00887359"/>
    <w:rsid w:val="008903FE"/>
    <w:rsid w:val="008924F8"/>
    <w:rsid w:val="00894A88"/>
    <w:rsid w:val="00894D03"/>
    <w:rsid w:val="00895386"/>
    <w:rsid w:val="00895561"/>
    <w:rsid w:val="00895AD9"/>
    <w:rsid w:val="008967DC"/>
    <w:rsid w:val="00897C22"/>
    <w:rsid w:val="008A21FF"/>
    <w:rsid w:val="008A2CE2"/>
    <w:rsid w:val="008A30AC"/>
    <w:rsid w:val="008A44B8"/>
    <w:rsid w:val="008A51A8"/>
    <w:rsid w:val="008A54C7"/>
    <w:rsid w:val="008A77D8"/>
    <w:rsid w:val="008A7A95"/>
    <w:rsid w:val="008B0483"/>
    <w:rsid w:val="008B120C"/>
    <w:rsid w:val="008B3562"/>
    <w:rsid w:val="008B51A0"/>
    <w:rsid w:val="008B592A"/>
    <w:rsid w:val="008B73A9"/>
    <w:rsid w:val="008B7B5C"/>
    <w:rsid w:val="008C0C99"/>
    <w:rsid w:val="008C2017"/>
    <w:rsid w:val="008C48E6"/>
    <w:rsid w:val="008C4958"/>
    <w:rsid w:val="008C4BAA"/>
    <w:rsid w:val="008C5A7F"/>
    <w:rsid w:val="008C6AE8"/>
    <w:rsid w:val="008C6CB8"/>
    <w:rsid w:val="008C7573"/>
    <w:rsid w:val="008D1A14"/>
    <w:rsid w:val="008D2301"/>
    <w:rsid w:val="008D34F1"/>
    <w:rsid w:val="008D39D8"/>
    <w:rsid w:val="008D6D1A"/>
    <w:rsid w:val="008E0252"/>
    <w:rsid w:val="008E065E"/>
    <w:rsid w:val="008E0927"/>
    <w:rsid w:val="008E1909"/>
    <w:rsid w:val="008E5110"/>
    <w:rsid w:val="008E62A2"/>
    <w:rsid w:val="008F1BBC"/>
    <w:rsid w:val="008F1EAB"/>
    <w:rsid w:val="008F33DC"/>
    <w:rsid w:val="008F477F"/>
    <w:rsid w:val="008F4E55"/>
    <w:rsid w:val="008F7AE6"/>
    <w:rsid w:val="00902350"/>
    <w:rsid w:val="0090336B"/>
    <w:rsid w:val="00903554"/>
    <w:rsid w:val="00903B34"/>
    <w:rsid w:val="009053AA"/>
    <w:rsid w:val="00906939"/>
    <w:rsid w:val="00907D51"/>
    <w:rsid w:val="00910B7D"/>
    <w:rsid w:val="00911DFB"/>
    <w:rsid w:val="00912C6A"/>
    <w:rsid w:val="009139D9"/>
    <w:rsid w:val="00914AD8"/>
    <w:rsid w:val="00916079"/>
    <w:rsid w:val="00917194"/>
    <w:rsid w:val="00917766"/>
    <w:rsid w:val="00917CE9"/>
    <w:rsid w:val="00920BF2"/>
    <w:rsid w:val="00922010"/>
    <w:rsid w:val="00924943"/>
    <w:rsid w:val="00926367"/>
    <w:rsid w:val="00930D49"/>
    <w:rsid w:val="00931BD9"/>
    <w:rsid w:val="00933ACF"/>
    <w:rsid w:val="009368F3"/>
    <w:rsid w:val="00940097"/>
    <w:rsid w:val="009413F8"/>
    <w:rsid w:val="009414E8"/>
    <w:rsid w:val="00941636"/>
    <w:rsid w:val="00942756"/>
    <w:rsid w:val="00943742"/>
    <w:rsid w:val="00943F21"/>
    <w:rsid w:val="00945C05"/>
    <w:rsid w:val="00946945"/>
    <w:rsid w:val="00947713"/>
    <w:rsid w:val="00950DE7"/>
    <w:rsid w:val="009525B1"/>
    <w:rsid w:val="00953920"/>
    <w:rsid w:val="00953D47"/>
    <w:rsid w:val="00954FEF"/>
    <w:rsid w:val="0095681E"/>
    <w:rsid w:val="009572D4"/>
    <w:rsid w:val="009579E2"/>
    <w:rsid w:val="00960017"/>
    <w:rsid w:val="00961921"/>
    <w:rsid w:val="0096430A"/>
    <w:rsid w:val="0096518D"/>
    <w:rsid w:val="0096554B"/>
    <w:rsid w:val="0096584A"/>
    <w:rsid w:val="009670B2"/>
    <w:rsid w:val="009675F4"/>
    <w:rsid w:val="00970D83"/>
    <w:rsid w:val="00971F08"/>
    <w:rsid w:val="00972D12"/>
    <w:rsid w:val="00974A1C"/>
    <w:rsid w:val="00974AB9"/>
    <w:rsid w:val="00974AD9"/>
    <w:rsid w:val="00975A11"/>
    <w:rsid w:val="0097603D"/>
    <w:rsid w:val="00976949"/>
    <w:rsid w:val="00976E66"/>
    <w:rsid w:val="00980477"/>
    <w:rsid w:val="009810A2"/>
    <w:rsid w:val="0098381D"/>
    <w:rsid w:val="00985068"/>
    <w:rsid w:val="00985253"/>
    <w:rsid w:val="009853B3"/>
    <w:rsid w:val="0098620A"/>
    <w:rsid w:val="00990630"/>
    <w:rsid w:val="009907BB"/>
    <w:rsid w:val="00991761"/>
    <w:rsid w:val="00991878"/>
    <w:rsid w:val="009921F5"/>
    <w:rsid w:val="00992A22"/>
    <w:rsid w:val="00992D06"/>
    <w:rsid w:val="00994DCA"/>
    <w:rsid w:val="00995A19"/>
    <w:rsid w:val="009960EC"/>
    <w:rsid w:val="00996B7F"/>
    <w:rsid w:val="009970DD"/>
    <w:rsid w:val="009A0D17"/>
    <w:rsid w:val="009A0FBA"/>
    <w:rsid w:val="009A1601"/>
    <w:rsid w:val="009A3A68"/>
    <w:rsid w:val="009A462D"/>
    <w:rsid w:val="009A5835"/>
    <w:rsid w:val="009A5CBA"/>
    <w:rsid w:val="009B1F30"/>
    <w:rsid w:val="009B3AC2"/>
    <w:rsid w:val="009B4DF4"/>
    <w:rsid w:val="009B4FF0"/>
    <w:rsid w:val="009B564E"/>
    <w:rsid w:val="009B7E87"/>
    <w:rsid w:val="009C07EE"/>
    <w:rsid w:val="009C11C1"/>
    <w:rsid w:val="009C2D17"/>
    <w:rsid w:val="009C403E"/>
    <w:rsid w:val="009C5D6A"/>
    <w:rsid w:val="009D34FF"/>
    <w:rsid w:val="009D3D14"/>
    <w:rsid w:val="009D4FF0"/>
    <w:rsid w:val="009D60A6"/>
    <w:rsid w:val="009D675F"/>
    <w:rsid w:val="009D6F94"/>
    <w:rsid w:val="009D703C"/>
    <w:rsid w:val="009D718F"/>
    <w:rsid w:val="009E068F"/>
    <w:rsid w:val="009E14E0"/>
    <w:rsid w:val="009E35DB"/>
    <w:rsid w:val="009E47A3"/>
    <w:rsid w:val="009E4D2A"/>
    <w:rsid w:val="009E6849"/>
    <w:rsid w:val="009E6AC8"/>
    <w:rsid w:val="009F08F3"/>
    <w:rsid w:val="009F18A9"/>
    <w:rsid w:val="009F344F"/>
    <w:rsid w:val="009F77B9"/>
    <w:rsid w:val="00A01A52"/>
    <w:rsid w:val="00A021BE"/>
    <w:rsid w:val="00A02E75"/>
    <w:rsid w:val="00A048A8"/>
    <w:rsid w:val="00A04F49"/>
    <w:rsid w:val="00A0541D"/>
    <w:rsid w:val="00A069B7"/>
    <w:rsid w:val="00A06F52"/>
    <w:rsid w:val="00A06F75"/>
    <w:rsid w:val="00A13E54"/>
    <w:rsid w:val="00A15A57"/>
    <w:rsid w:val="00A17F63"/>
    <w:rsid w:val="00A207DD"/>
    <w:rsid w:val="00A2193B"/>
    <w:rsid w:val="00A21D7F"/>
    <w:rsid w:val="00A220BC"/>
    <w:rsid w:val="00A2351A"/>
    <w:rsid w:val="00A243AC"/>
    <w:rsid w:val="00A264A9"/>
    <w:rsid w:val="00A275C6"/>
    <w:rsid w:val="00A27785"/>
    <w:rsid w:val="00A30187"/>
    <w:rsid w:val="00A302C9"/>
    <w:rsid w:val="00A30CA9"/>
    <w:rsid w:val="00A3146F"/>
    <w:rsid w:val="00A3170D"/>
    <w:rsid w:val="00A3352C"/>
    <w:rsid w:val="00A3448A"/>
    <w:rsid w:val="00A36297"/>
    <w:rsid w:val="00A37560"/>
    <w:rsid w:val="00A40019"/>
    <w:rsid w:val="00A40234"/>
    <w:rsid w:val="00A41B97"/>
    <w:rsid w:val="00A41E2B"/>
    <w:rsid w:val="00A45B74"/>
    <w:rsid w:val="00A46896"/>
    <w:rsid w:val="00A470CF"/>
    <w:rsid w:val="00A52E1D"/>
    <w:rsid w:val="00A54210"/>
    <w:rsid w:val="00A549F2"/>
    <w:rsid w:val="00A54B08"/>
    <w:rsid w:val="00A551A4"/>
    <w:rsid w:val="00A570F2"/>
    <w:rsid w:val="00A5758B"/>
    <w:rsid w:val="00A61499"/>
    <w:rsid w:val="00A62A77"/>
    <w:rsid w:val="00A63483"/>
    <w:rsid w:val="00A648CF"/>
    <w:rsid w:val="00A653DB"/>
    <w:rsid w:val="00A657D7"/>
    <w:rsid w:val="00A660AC"/>
    <w:rsid w:val="00A67E6C"/>
    <w:rsid w:val="00A71B99"/>
    <w:rsid w:val="00A7315F"/>
    <w:rsid w:val="00A739D0"/>
    <w:rsid w:val="00A761D4"/>
    <w:rsid w:val="00A7665B"/>
    <w:rsid w:val="00A77441"/>
    <w:rsid w:val="00A77EC4"/>
    <w:rsid w:val="00A8033B"/>
    <w:rsid w:val="00A80920"/>
    <w:rsid w:val="00A916A7"/>
    <w:rsid w:val="00A92879"/>
    <w:rsid w:val="00A9367F"/>
    <w:rsid w:val="00A93F55"/>
    <w:rsid w:val="00A93FC2"/>
    <w:rsid w:val="00A9442A"/>
    <w:rsid w:val="00A94AD8"/>
    <w:rsid w:val="00A95336"/>
    <w:rsid w:val="00A95CF5"/>
    <w:rsid w:val="00A967B9"/>
    <w:rsid w:val="00AA016F"/>
    <w:rsid w:val="00AA01B1"/>
    <w:rsid w:val="00AA1ED6"/>
    <w:rsid w:val="00AA3BFA"/>
    <w:rsid w:val="00AA4801"/>
    <w:rsid w:val="00AA51D6"/>
    <w:rsid w:val="00AA55E4"/>
    <w:rsid w:val="00AB0BC8"/>
    <w:rsid w:val="00AB11CA"/>
    <w:rsid w:val="00AB14D9"/>
    <w:rsid w:val="00AB1598"/>
    <w:rsid w:val="00AB1BD9"/>
    <w:rsid w:val="00AB2BA8"/>
    <w:rsid w:val="00AB4AB8"/>
    <w:rsid w:val="00AB59B9"/>
    <w:rsid w:val="00AB5FE8"/>
    <w:rsid w:val="00AB655E"/>
    <w:rsid w:val="00AB6B19"/>
    <w:rsid w:val="00AB718B"/>
    <w:rsid w:val="00AC007F"/>
    <w:rsid w:val="00AC0E50"/>
    <w:rsid w:val="00AC2ECD"/>
    <w:rsid w:val="00AC3119"/>
    <w:rsid w:val="00AC49FB"/>
    <w:rsid w:val="00AC4B2B"/>
    <w:rsid w:val="00AC4DFF"/>
    <w:rsid w:val="00AC5A10"/>
    <w:rsid w:val="00AD0AA3"/>
    <w:rsid w:val="00AD3E29"/>
    <w:rsid w:val="00AD3F94"/>
    <w:rsid w:val="00AD4A5A"/>
    <w:rsid w:val="00AD571B"/>
    <w:rsid w:val="00AD6819"/>
    <w:rsid w:val="00AD7087"/>
    <w:rsid w:val="00AE27AC"/>
    <w:rsid w:val="00AE3270"/>
    <w:rsid w:val="00AE331F"/>
    <w:rsid w:val="00AE35EA"/>
    <w:rsid w:val="00AE40E0"/>
    <w:rsid w:val="00AE4DBA"/>
    <w:rsid w:val="00AE4F07"/>
    <w:rsid w:val="00AE5AE8"/>
    <w:rsid w:val="00AE6B46"/>
    <w:rsid w:val="00AE6CFE"/>
    <w:rsid w:val="00AE7CA0"/>
    <w:rsid w:val="00AF1C5D"/>
    <w:rsid w:val="00AF1CC7"/>
    <w:rsid w:val="00AF42D7"/>
    <w:rsid w:val="00AF7445"/>
    <w:rsid w:val="00B006FE"/>
    <w:rsid w:val="00B007CB"/>
    <w:rsid w:val="00B02AA9"/>
    <w:rsid w:val="00B02FA3"/>
    <w:rsid w:val="00B05084"/>
    <w:rsid w:val="00B05920"/>
    <w:rsid w:val="00B067AE"/>
    <w:rsid w:val="00B06EE3"/>
    <w:rsid w:val="00B07227"/>
    <w:rsid w:val="00B10020"/>
    <w:rsid w:val="00B119E8"/>
    <w:rsid w:val="00B131CE"/>
    <w:rsid w:val="00B1337F"/>
    <w:rsid w:val="00B157F9"/>
    <w:rsid w:val="00B160F5"/>
    <w:rsid w:val="00B20256"/>
    <w:rsid w:val="00B20868"/>
    <w:rsid w:val="00B20D09"/>
    <w:rsid w:val="00B24062"/>
    <w:rsid w:val="00B250EA"/>
    <w:rsid w:val="00B2763F"/>
    <w:rsid w:val="00B27AAC"/>
    <w:rsid w:val="00B30929"/>
    <w:rsid w:val="00B329F8"/>
    <w:rsid w:val="00B35B1C"/>
    <w:rsid w:val="00B36A91"/>
    <w:rsid w:val="00B372AA"/>
    <w:rsid w:val="00B37AAB"/>
    <w:rsid w:val="00B40445"/>
    <w:rsid w:val="00B4086D"/>
    <w:rsid w:val="00B41888"/>
    <w:rsid w:val="00B4408D"/>
    <w:rsid w:val="00B45A50"/>
    <w:rsid w:val="00B45A52"/>
    <w:rsid w:val="00B46175"/>
    <w:rsid w:val="00B47E43"/>
    <w:rsid w:val="00B5198C"/>
    <w:rsid w:val="00B52376"/>
    <w:rsid w:val="00B52EA8"/>
    <w:rsid w:val="00B5335A"/>
    <w:rsid w:val="00B5723B"/>
    <w:rsid w:val="00B5724B"/>
    <w:rsid w:val="00B60EF1"/>
    <w:rsid w:val="00B6188F"/>
    <w:rsid w:val="00B64E41"/>
    <w:rsid w:val="00B664C7"/>
    <w:rsid w:val="00B66CEC"/>
    <w:rsid w:val="00B7113A"/>
    <w:rsid w:val="00B719C2"/>
    <w:rsid w:val="00B739F6"/>
    <w:rsid w:val="00B81A6C"/>
    <w:rsid w:val="00B81BE4"/>
    <w:rsid w:val="00B842A0"/>
    <w:rsid w:val="00B85DE5"/>
    <w:rsid w:val="00B90F73"/>
    <w:rsid w:val="00B91174"/>
    <w:rsid w:val="00B9371D"/>
    <w:rsid w:val="00B93B59"/>
    <w:rsid w:val="00B9406A"/>
    <w:rsid w:val="00B9570E"/>
    <w:rsid w:val="00B95B10"/>
    <w:rsid w:val="00B95B33"/>
    <w:rsid w:val="00B9617B"/>
    <w:rsid w:val="00BA2280"/>
    <w:rsid w:val="00BA2A08"/>
    <w:rsid w:val="00BA56D2"/>
    <w:rsid w:val="00BA62FA"/>
    <w:rsid w:val="00BA6C49"/>
    <w:rsid w:val="00BA76E0"/>
    <w:rsid w:val="00BA77BE"/>
    <w:rsid w:val="00BB0976"/>
    <w:rsid w:val="00BB207A"/>
    <w:rsid w:val="00BB2A25"/>
    <w:rsid w:val="00BB51E9"/>
    <w:rsid w:val="00BB5C77"/>
    <w:rsid w:val="00BB6E0C"/>
    <w:rsid w:val="00BC0FDC"/>
    <w:rsid w:val="00BC1BAB"/>
    <w:rsid w:val="00BC3053"/>
    <w:rsid w:val="00BC3CF5"/>
    <w:rsid w:val="00BC4BEA"/>
    <w:rsid w:val="00BC4D2E"/>
    <w:rsid w:val="00BC5E44"/>
    <w:rsid w:val="00BC6002"/>
    <w:rsid w:val="00BD00B5"/>
    <w:rsid w:val="00BD13F2"/>
    <w:rsid w:val="00BD227E"/>
    <w:rsid w:val="00BD48AC"/>
    <w:rsid w:val="00BD53A6"/>
    <w:rsid w:val="00BD5C65"/>
    <w:rsid w:val="00BD5F1A"/>
    <w:rsid w:val="00BD762E"/>
    <w:rsid w:val="00BE1234"/>
    <w:rsid w:val="00BE17CD"/>
    <w:rsid w:val="00BE2FA6"/>
    <w:rsid w:val="00BE333F"/>
    <w:rsid w:val="00BE7406"/>
    <w:rsid w:val="00BE7603"/>
    <w:rsid w:val="00BF3279"/>
    <w:rsid w:val="00BF74C7"/>
    <w:rsid w:val="00C015F1"/>
    <w:rsid w:val="00C01F33"/>
    <w:rsid w:val="00C02CC6"/>
    <w:rsid w:val="00C040F7"/>
    <w:rsid w:val="00C041B0"/>
    <w:rsid w:val="00C044AB"/>
    <w:rsid w:val="00C04F0A"/>
    <w:rsid w:val="00C05706"/>
    <w:rsid w:val="00C0734E"/>
    <w:rsid w:val="00C07377"/>
    <w:rsid w:val="00C07E87"/>
    <w:rsid w:val="00C10478"/>
    <w:rsid w:val="00C1093B"/>
    <w:rsid w:val="00C12107"/>
    <w:rsid w:val="00C14D4B"/>
    <w:rsid w:val="00C154BB"/>
    <w:rsid w:val="00C15DFF"/>
    <w:rsid w:val="00C16743"/>
    <w:rsid w:val="00C20166"/>
    <w:rsid w:val="00C231D0"/>
    <w:rsid w:val="00C239BA"/>
    <w:rsid w:val="00C25F2F"/>
    <w:rsid w:val="00C27624"/>
    <w:rsid w:val="00C279B5"/>
    <w:rsid w:val="00C27C45"/>
    <w:rsid w:val="00C3719D"/>
    <w:rsid w:val="00C5028B"/>
    <w:rsid w:val="00C50A50"/>
    <w:rsid w:val="00C52D9B"/>
    <w:rsid w:val="00C54935"/>
    <w:rsid w:val="00C54995"/>
    <w:rsid w:val="00C54D41"/>
    <w:rsid w:val="00C54FF4"/>
    <w:rsid w:val="00C57B03"/>
    <w:rsid w:val="00C60783"/>
    <w:rsid w:val="00C64672"/>
    <w:rsid w:val="00C6602E"/>
    <w:rsid w:val="00C66FD4"/>
    <w:rsid w:val="00C67EAE"/>
    <w:rsid w:val="00C704D9"/>
    <w:rsid w:val="00C70697"/>
    <w:rsid w:val="00C72EF4"/>
    <w:rsid w:val="00C75D2F"/>
    <w:rsid w:val="00C767BE"/>
    <w:rsid w:val="00C76E3C"/>
    <w:rsid w:val="00C77234"/>
    <w:rsid w:val="00C77288"/>
    <w:rsid w:val="00C775BF"/>
    <w:rsid w:val="00C77721"/>
    <w:rsid w:val="00C7775C"/>
    <w:rsid w:val="00C77C8B"/>
    <w:rsid w:val="00C801DE"/>
    <w:rsid w:val="00C80444"/>
    <w:rsid w:val="00C80973"/>
    <w:rsid w:val="00C81568"/>
    <w:rsid w:val="00C829AD"/>
    <w:rsid w:val="00C84B45"/>
    <w:rsid w:val="00C9027A"/>
    <w:rsid w:val="00C9068E"/>
    <w:rsid w:val="00C93147"/>
    <w:rsid w:val="00C93C4B"/>
    <w:rsid w:val="00C944AB"/>
    <w:rsid w:val="00C95B40"/>
    <w:rsid w:val="00CA1B65"/>
    <w:rsid w:val="00CA1ED8"/>
    <w:rsid w:val="00CA2D38"/>
    <w:rsid w:val="00CA424B"/>
    <w:rsid w:val="00CA4F77"/>
    <w:rsid w:val="00CB1F63"/>
    <w:rsid w:val="00CB456D"/>
    <w:rsid w:val="00CB462A"/>
    <w:rsid w:val="00CB4675"/>
    <w:rsid w:val="00CB6DFE"/>
    <w:rsid w:val="00CB7170"/>
    <w:rsid w:val="00CC040E"/>
    <w:rsid w:val="00CC111F"/>
    <w:rsid w:val="00CC2011"/>
    <w:rsid w:val="00CC3EA0"/>
    <w:rsid w:val="00CC5691"/>
    <w:rsid w:val="00CC6F59"/>
    <w:rsid w:val="00CC6FEF"/>
    <w:rsid w:val="00CC7B45"/>
    <w:rsid w:val="00CD1188"/>
    <w:rsid w:val="00CD2598"/>
    <w:rsid w:val="00CD2ED1"/>
    <w:rsid w:val="00CD30D5"/>
    <w:rsid w:val="00CD337B"/>
    <w:rsid w:val="00CD4BD7"/>
    <w:rsid w:val="00CD582F"/>
    <w:rsid w:val="00CD60E3"/>
    <w:rsid w:val="00CD676E"/>
    <w:rsid w:val="00CD7A35"/>
    <w:rsid w:val="00CE0424"/>
    <w:rsid w:val="00CE1295"/>
    <w:rsid w:val="00CE1AFE"/>
    <w:rsid w:val="00CE227E"/>
    <w:rsid w:val="00CE2C58"/>
    <w:rsid w:val="00CE36CF"/>
    <w:rsid w:val="00CE657E"/>
    <w:rsid w:val="00CE6967"/>
    <w:rsid w:val="00CE7561"/>
    <w:rsid w:val="00CE7B38"/>
    <w:rsid w:val="00CF010C"/>
    <w:rsid w:val="00CF1354"/>
    <w:rsid w:val="00CF3B1F"/>
    <w:rsid w:val="00CF3BF6"/>
    <w:rsid w:val="00CF625B"/>
    <w:rsid w:val="00CF687E"/>
    <w:rsid w:val="00D00035"/>
    <w:rsid w:val="00D030AB"/>
    <w:rsid w:val="00D0344F"/>
    <w:rsid w:val="00D0349B"/>
    <w:rsid w:val="00D03A6B"/>
    <w:rsid w:val="00D05E1C"/>
    <w:rsid w:val="00D10249"/>
    <w:rsid w:val="00D115C3"/>
    <w:rsid w:val="00D1166F"/>
    <w:rsid w:val="00D11897"/>
    <w:rsid w:val="00D13135"/>
    <w:rsid w:val="00D13E4E"/>
    <w:rsid w:val="00D15D89"/>
    <w:rsid w:val="00D17D6A"/>
    <w:rsid w:val="00D20472"/>
    <w:rsid w:val="00D20D63"/>
    <w:rsid w:val="00D2323C"/>
    <w:rsid w:val="00D239A7"/>
    <w:rsid w:val="00D23F47"/>
    <w:rsid w:val="00D2450E"/>
    <w:rsid w:val="00D31A4C"/>
    <w:rsid w:val="00D34D96"/>
    <w:rsid w:val="00D3599B"/>
    <w:rsid w:val="00D36BB2"/>
    <w:rsid w:val="00D36E71"/>
    <w:rsid w:val="00D37186"/>
    <w:rsid w:val="00D37D87"/>
    <w:rsid w:val="00D40B33"/>
    <w:rsid w:val="00D4186D"/>
    <w:rsid w:val="00D4318F"/>
    <w:rsid w:val="00D438BF"/>
    <w:rsid w:val="00D43A95"/>
    <w:rsid w:val="00D440F8"/>
    <w:rsid w:val="00D4644F"/>
    <w:rsid w:val="00D500FF"/>
    <w:rsid w:val="00D50E40"/>
    <w:rsid w:val="00D50F97"/>
    <w:rsid w:val="00D5231F"/>
    <w:rsid w:val="00D546FF"/>
    <w:rsid w:val="00D55809"/>
    <w:rsid w:val="00D55AD5"/>
    <w:rsid w:val="00D576CA"/>
    <w:rsid w:val="00D61AF5"/>
    <w:rsid w:val="00D61F8F"/>
    <w:rsid w:val="00D622F8"/>
    <w:rsid w:val="00D64104"/>
    <w:rsid w:val="00D644C1"/>
    <w:rsid w:val="00D64519"/>
    <w:rsid w:val="00D652B5"/>
    <w:rsid w:val="00D65797"/>
    <w:rsid w:val="00D66155"/>
    <w:rsid w:val="00D66E41"/>
    <w:rsid w:val="00D708B0"/>
    <w:rsid w:val="00D71D2F"/>
    <w:rsid w:val="00D7207E"/>
    <w:rsid w:val="00D76A8B"/>
    <w:rsid w:val="00D77211"/>
    <w:rsid w:val="00D77A7F"/>
    <w:rsid w:val="00D77B1D"/>
    <w:rsid w:val="00D8021F"/>
    <w:rsid w:val="00D80383"/>
    <w:rsid w:val="00D823C6"/>
    <w:rsid w:val="00D86CA3"/>
    <w:rsid w:val="00D871CE"/>
    <w:rsid w:val="00D9196D"/>
    <w:rsid w:val="00D9297C"/>
    <w:rsid w:val="00D92982"/>
    <w:rsid w:val="00DA305E"/>
    <w:rsid w:val="00DA5417"/>
    <w:rsid w:val="00DA55EB"/>
    <w:rsid w:val="00DA56E8"/>
    <w:rsid w:val="00DA7816"/>
    <w:rsid w:val="00DB0A9F"/>
    <w:rsid w:val="00DB1F9C"/>
    <w:rsid w:val="00DB2E53"/>
    <w:rsid w:val="00DB377D"/>
    <w:rsid w:val="00DB39D9"/>
    <w:rsid w:val="00DB6575"/>
    <w:rsid w:val="00DB6E61"/>
    <w:rsid w:val="00DC1F34"/>
    <w:rsid w:val="00DC2D36"/>
    <w:rsid w:val="00DC2D80"/>
    <w:rsid w:val="00DC3716"/>
    <w:rsid w:val="00DC428A"/>
    <w:rsid w:val="00DC5103"/>
    <w:rsid w:val="00DC53EF"/>
    <w:rsid w:val="00DC6168"/>
    <w:rsid w:val="00DD000A"/>
    <w:rsid w:val="00DD021D"/>
    <w:rsid w:val="00DD11F7"/>
    <w:rsid w:val="00DD4E79"/>
    <w:rsid w:val="00DD55B9"/>
    <w:rsid w:val="00DD5680"/>
    <w:rsid w:val="00DD6CB5"/>
    <w:rsid w:val="00DD735B"/>
    <w:rsid w:val="00DE1265"/>
    <w:rsid w:val="00DE306E"/>
    <w:rsid w:val="00DE5608"/>
    <w:rsid w:val="00DE58D0"/>
    <w:rsid w:val="00DE654F"/>
    <w:rsid w:val="00DF011A"/>
    <w:rsid w:val="00DF0447"/>
    <w:rsid w:val="00DF0A47"/>
    <w:rsid w:val="00DF0B6E"/>
    <w:rsid w:val="00DF15E0"/>
    <w:rsid w:val="00DF1EA1"/>
    <w:rsid w:val="00DF2C8D"/>
    <w:rsid w:val="00DF31B7"/>
    <w:rsid w:val="00DF37A0"/>
    <w:rsid w:val="00DF4917"/>
    <w:rsid w:val="00DF5998"/>
    <w:rsid w:val="00DF7A0A"/>
    <w:rsid w:val="00E110E7"/>
    <w:rsid w:val="00E11A7C"/>
    <w:rsid w:val="00E11B20"/>
    <w:rsid w:val="00E17984"/>
    <w:rsid w:val="00E17FA2"/>
    <w:rsid w:val="00E20741"/>
    <w:rsid w:val="00E20F2D"/>
    <w:rsid w:val="00E211A4"/>
    <w:rsid w:val="00E21714"/>
    <w:rsid w:val="00E22330"/>
    <w:rsid w:val="00E2544E"/>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559"/>
    <w:rsid w:val="00E3723A"/>
    <w:rsid w:val="00E37860"/>
    <w:rsid w:val="00E417C9"/>
    <w:rsid w:val="00E446F1"/>
    <w:rsid w:val="00E45209"/>
    <w:rsid w:val="00E45919"/>
    <w:rsid w:val="00E46886"/>
    <w:rsid w:val="00E46F51"/>
    <w:rsid w:val="00E47AEF"/>
    <w:rsid w:val="00E50DBA"/>
    <w:rsid w:val="00E53B75"/>
    <w:rsid w:val="00E54E3B"/>
    <w:rsid w:val="00E55DFA"/>
    <w:rsid w:val="00E57565"/>
    <w:rsid w:val="00E602B5"/>
    <w:rsid w:val="00E62075"/>
    <w:rsid w:val="00E62CF0"/>
    <w:rsid w:val="00E63838"/>
    <w:rsid w:val="00E64434"/>
    <w:rsid w:val="00E665C4"/>
    <w:rsid w:val="00E67C51"/>
    <w:rsid w:val="00E71CF8"/>
    <w:rsid w:val="00E71E34"/>
    <w:rsid w:val="00E723E2"/>
    <w:rsid w:val="00E72EFC"/>
    <w:rsid w:val="00E7552E"/>
    <w:rsid w:val="00E758EC"/>
    <w:rsid w:val="00E76E18"/>
    <w:rsid w:val="00E80385"/>
    <w:rsid w:val="00E81674"/>
    <w:rsid w:val="00E81C64"/>
    <w:rsid w:val="00E8234C"/>
    <w:rsid w:val="00E82C4D"/>
    <w:rsid w:val="00E83AA9"/>
    <w:rsid w:val="00E85928"/>
    <w:rsid w:val="00E87822"/>
    <w:rsid w:val="00E90395"/>
    <w:rsid w:val="00E90E49"/>
    <w:rsid w:val="00E917F9"/>
    <w:rsid w:val="00E9277E"/>
    <w:rsid w:val="00E9291C"/>
    <w:rsid w:val="00E93FFE"/>
    <w:rsid w:val="00E94F8A"/>
    <w:rsid w:val="00E9701C"/>
    <w:rsid w:val="00EA41B8"/>
    <w:rsid w:val="00EA43F7"/>
    <w:rsid w:val="00EA4A9E"/>
    <w:rsid w:val="00EA5C6C"/>
    <w:rsid w:val="00EA7A41"/>
    <w:rsid w:val="00EB077B"/>
    <w:rsid w:val="00EB3AF5"/>
    <w:rsid w:val="00EB43D2"/>
    <w:rsid w:val="00EB4EA2"/>
    <w:rsid w:val="00EB4ED2"/>
    <w:rsid w:val="00EB5722"/>
    <w:rsid w:val="00EB6CA0"/>
    <w:rsid w:val="00EC24C5"/>
    <w:rsid w:val="00EC27C6"/>
    <w:rsid w:val="00EC4207"/>
    <w:rsid w:val="00EC5653"/>
    <w:rsid w:val="00EC6E39"/>
    <w:rsid w:val="00EC7041"/>
    <w:rsid w:val="00EC71CE"/>
    <w:rsid w:val="00EC783B"/>
    <w:rsid w:val="00EC78F2"/>
    <w:rsid w:val="00ED1006"/>
    <w:rsid w:val="00ED18E3"/>
    <w:rsid w:val="00ED23E2"/>
    <w:rsid w:val="00ED3BA3"/>
    <w:rsid w:val="00ED3EB3"/>
    <w:rsid w:val="00ED4531"/>
    <w:rsid w:val="00EE1561"/>
    <w:rsid w:val="00EE3A7B"/>
    <w:rsid w:val="00EE4928"/>
    <w:rsid w:val="00EE66C7"/>
    <w:rsid w:val="00EE6CD0"/>
    <w:rsid w:val="00EE7DBF"/>
    <w:rsid w:val="00EF0684"/>
    <w:rsid w:val="00EF18FE"/>
    <w:rsid w:val="00EF191A"/>
    <w:rsid w:val="00EF1EA9"/>
    <w:rsid w:val="00EF3263"/>
    <w:rsid w:val="00EF5379"/>
    <w:rsid w:val="00EF5787"/>
    <w:rsid w:val="00EF5838"/>
    <w:rsid w:val="00EF59D2"/>
    <w:rsid w:val="00EF60D0"/>
    <w:rsid w:val="00EF7623"/>
    <w:rsid w:val="00F01854"/>
    <w:rsid w:val="00F02322"/>
    <w:rsid w:val="00F02DB2"/>
    <w:rsid w:val="00F02EAC"/>
    <w:rsid w:val="00F0320F"/>
    <w:rsid w:val="00F03D6C"/>
    <w:rsid w:val="00F0528D"/>
    <w:rsid w:val="00F06C67"/>
    <w:rsid w:val="00F06DFD"/>
    <w:rsid w:val="00F071D1"/>
    <w:rsid w:val="00F07533"/>
    <w:rsid w:val="00F078E5"/>
    <w:rsid w:val="00F07A72"/>
    <w:rsid w:val="00F10629"/>
    <w:rsid w:val="00F10A02"/>
    <w:rsid w:val="00F115D0"/>
    <w:rsid w:val="00F1318F"/>
    <w:rsid w:val="00F141ED"/>
    <w:rsid w:val="00F15FA5"/>
    <w:rsid w:val="00F209B7"/>
    <w:rsid w:val="00F2376F"/>
    <w:rsid w:val="00F243D8"/>
    <w:rsid w:val="00F30828"/>
    <w:rsid w:val="00F313D6"/>
    <w:rsid w:val="00F31ADC"/>
    <w:rsid w:val="00F32B3E"/>
    <w:rsid w:val="00F37D5F"/>
    <w:rsid w:val="00F40F0C"/>
    <w:rsid w:val="00F426C4"/>
    <w:rsid w:val="00F4766C"/>
    <w:rsid w:val="00F507D1"/>
    <w:rsid w:val="00F519CE"/>
    <w:rsid w:val="00F51ADA"/>
    <w:rsid w:val="00F52808"/>
    <w:rsid w:val="00F548B7"/>
    <w:rsid w:val="00F56BBD"/>
    <w:rsid w:val="00F57107"/>
    <w:rsid w:val="00F607C5"/>
    <w:rsid w:val="00F60DEA"/>
    <w:rsid w:val="00F61CF3"/>
    <w:rsid w:val="00F6302A"/>
    <w:rsid w:val="00F63775"/>
    <w:rsid w:val="00F649A1"/>
    <w:rsid w:val="00F64C2B"/>
    <w:rsid w:val="00F651BE"/>
    <w:rsid w:val="00F65635"/>
    <w:rsid w:val="00F66EB7"/>
    <w:rsid w:val="00F67F53"/>
    <w:rsid w:val="00F700A0"/>
    <w:rsid w:val="00F703BE"/>
    <w:rsid w:val="00F71F69"/>
    <w:rsid w:val="00F72B72"/>
    <w:rsid w:val="00F72F59"/>
    <w:rsid w:val="00F74BB9"/>
    <w:rsid w:val="00F75582"/>
    <w:rsid w:val="00F76CA5"/>
    <w:rsid w:val="00F76EFA"/>
    <w:rsid w:val="00F77783"/>
    <w:rsid w:val="00F804BE"/>
    <w:rsid w:val="00F817CE"/>
    <w:rsid w:val="00F82AC9"/>
    <w:rsid w:val="00F82C86"/>
    <w:rsid w:val="00F84440"/>
    <w:rsid w:val="00F8456C"/>
    <w:rsid w:val="00F859D8"/>
    <w:rsid w:val="00F868F5"/>
    <w:rsid w:val="00F902EB"/>
    <w:rsid w:val="00F9056A"/>
    <w:rsid w:val="00F90F8D"/>
    <w:rsid w:val="00F9258F"/>
    <w:rsid w:val="00F92782"/>
    <w:rsid w:val="00F93AA9"/>
    <w:rsid w:val="00F96026"/>
    <w:rsid w:val="00F96985"/>
    <w:rsid w:val="00F97838"/>
    <w:rsid w:val="00FA2BB3"/>
    <w:rsid w:val="00FA2C79"/>
    <w:rsid w:val="00FA46B8"/>
    <w:rsid w:val="00FA5448"/>
    <w:rsid w:val="00FA6F0B"/>
    <w:rsid w:val="00FA7657"/>
    <w:rsid w:val="00FB00EE"/>
    <w:rsid w:val="00FB0938"/>
    <w:rsid w:val="00FB40B5"/>
    <w:rsid w:val="00FB4C80"/>
    <w:rsid w:val="00FB6A6A"/>
    <w:rsid w:val="00FC09B9"/>
    <w:rsid w:val="00FC7429"/>
    <w:rsid w:val="00FD0620"/>
    <w:rsid w:val="00FD07F6"/>
    <w:rsid w:val="00FD1EC8"/>
    <w:rsid w:val="00FD2256"/>
    <w:rsid w:val="00FD47ED"/>
    <w:rsid w:val="00FD50E2"/>
    <w:rsid w:val="00FD5DD1"/>
    <w:rsid w:val="00FD74DB"/>
    <w:rsid w:val="00FD7660"/>
    <w:rsid w:val="00FE0393"/>
    <w:rsid w:val="00FE0655"/>
    <w:rsid w:val="00FE2365"/>
    <w:rsid w:val="00FE30F7"/>
    <w:rsid w:val="00FE4C7B"/>
    <w:rsid w:val="00FE6989"/>
    <w:rsid w:val="00FE7336"/>
    <w:rsid w:val="00FE787C"/>
    <w:rsid w:val="00FF1171"/>
    <w:rsid w:val="00FF12BE"/>
    <w:rsid w:val="00FF17B8"/>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352EF"/>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7352E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352EF"/>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aliases w:val="b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aliases w:val="- Bullets"/>
    <w:basedOn w:val="Normal"/>
    <w:link w:val="ListParagraphChar"/>
    <w:uiPriority w:val="34"/>
    <w:qFormat/>
    <w:rsid w:val="000211D9"/>
    <w:pPr>
      <w:spacing w:after="0"/>
      <w:ind w:left="720"/>
    </w:pPr>
    <w:rPr>
      <w:rFonts w:ascii="Calibri" w:hAnsi="Calibri"/>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table" w:styleId="TableGrid">
    <w:name w:val="Table Grid"/>
    <w:basedOn w:val="TableNormal"/>
    <w:uiPriority w:val="39"/>
    <w:rsid w:val="00673E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155A4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5">
    <w:name w:val="Grid Table 5 Dark Accent 5"/>
    <w:basedOn w:val="TableNormal"/>
    <w:uiPriority w:val="50"/>
    <w:rsid w:val="004D0C8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IvDbodytext">
    <w:name w:val="IvD bodytext"/>
    <w:basedOn w:val="BodyText"/>
    <w:link w:val="IvDbodytextChar"/>
    <w:qFormat/>
    <w:rsid w:val="00DC5103"/>
    <w:pPr>
      <w:keepLines/>
      <w:tabs>
        <w:tab w:val="left" w:pos="2552"/>
        <w:tab w:val="left" w:pos="3856"/>
        <w:tab w:val="left" w:pos="5216"/>
        <w:tab w:val="left" w:pos="6464"/>
        <w:tab w:val="left" w:pos="7768"/>
        <w:tab w:val="left" w:pos="9072"/>
        <w:tab w:val="left" w:pos="9639"/>
      </w:tabs>
      <w:spacing w:before="240" w:after="0"/>
    </w:pPr>
    <w:rPr>
      <w:rFonts w:eastAsia="MS Mincho"/>
      <w:spacing w:val="2"/>
    </w:rPr>
  </w:style>
  <w:style w:type="character" w:customStyle="1" w:styleId="IvDbodytextChar">
    <w:name w:val="IvD bodytext Char"/>
    <w:basedOn w:val="DefaultParagraphFont"/>
    <w:link w:val="IvDbodytext"/>
    <w:rsid w:val="00DC5103"/>
    <w:rPr>
      <w:rFonts w:ascii="Arial" w:eastAsia="MS Mincho" w:hAnsi="Arial"/>
      <w:spacing w:val="2"/>
    </w:rPr>
  </w:style>
  <w:style w:type="character" w:customStyle="1" w:styleId="messagetimestamp94">
    <w:name w:val="message_timestamp94"/>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notification1">
    <w:name w:val="notification1"/>
    <w:basedOn w:val="DefaultParagraphFont"/>
    <w:rsid w:val="00D77A7F"/>
    <w:rPr>
      <w:rFonts w:ascii="Segoe UI" w:hAnsi="Segoe UI" w:cs="Segoe UI" w:hint="default"/>
      <w:b w:val="0"/>
      <w:bCs w:val="0"/>
      <w:i w:val="0"/>
      <w:iCs w:val="0"/>
      <w:caps w:val="0"/>
      <w:smallCaps w:val="0"/>
      <w:strike w:val="0"/>
      <w:dstrike w:val="0"/>
      <w:color w:val="666666"/>
      <w:sz w:val="17"/>
      <w:szCs w:val="17"/>
      <w:u w:val="none"/>
      <w:effect w:val="none"/>
    </w:rPr>
  </w:style>
  <w:style w:type="character" w:customStyle="1" w:styleId="imsender94">
    <w:name w:val="im_sender94"/>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95">
    <w:name w:val="im_sender95"/>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5">
    <w:name w:val="message_timestamp95"/>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96">
    <w:name w:val="im_sender96"/>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6">
    <w:name w:val="message_timestamp96"/>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97">
    <w:name w:val="im_sender97"/>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7">
    <w:name w:val="message_timestamp97"/>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98">
    <w:name w:val="im_sender98"/>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8">
    <w:name w:val="message_timestamp98"/>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99">
    <w:name w:val="im_sender99"/>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9">
    <w:name w:val="message_timestamp99"/>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100">
    <w:name w:val="im_sender100"/>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100">
    <w:name w:val="message_timestamp100"/>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ListParagraphChar">
    <w:name w:val="List Paragraph Char"/>
    <w:aliases w:val="- Bullets Char"/>
    <w:link w:val="ListParagraph"/>
    <w:uiPriority w:val="34"/>
    <w:qFormat/>
    <w:rsid w:val="004F5003"/>
    <w:rPr>
      <w:rFonts w:ascii="Calibri" w:eastAsiaTheme="minorHAnsi" w:hAnsi="Calibri" w:cstheme="minorBidi"/>
      <w:sz w:val="22"/>
      <w:szCs w:val="22"/>
      <w:lang w:val="sv-SE" w:eastAsia="sv-SE"/>
    </w:rPr>
  </w:style>
  <w:style w:type="character" w:customStyle="1" w:styleId="TAHCar">
    <w:name w:val="TAH Car"/>
    <w:link w:val="TAH"/>
    <w:locked/>
    <w:rsid w:val="00CE1AFE"/>
    <w:rPr>
      <w:rFonts w:asciiTheme="minorHAnsi" w:eastAsiaTheme="minorHAnsi" w:hAnsiTheme="minorHAnsi" w:cstheme="minorBidi"/>
      <w:b/>
      <w:sz w:val="18"/>
      <w:szCs w:val="22"/>
    </w:rPr>
  </w:style>
  <w:style w:type="character" w:customStyle="1" w:styleId="TACChar">
    <w:name w:val="TAC Char"/>
    <w:link w:val="TAC"/>
    <w:locked/>
    <w:rsid w:val="00CE1AFE"/>
    <w:rPr>
      <w:rFonts w:asciiTheme="minorHAnsi" w:eastAsiaTheme="minorHAnsi" w:hAnsiTheme="minorHAnsi" w:cstheme="minorBid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252209649">
      <w:bodyDiv w:val="1"/>
      <w:marLeft w:val="0"/>
      <w:marRight w:val="0"/>
      <w:marTop w:val="0"/>
      <w:marBottom w:val="0"/>
      <w:divBdr>
        <w:top w:val="none" w:sz="0" w:space="0" w:color="auto"/>
        <w:left w:val="none" w:sz="0" w:space="0" w:color="auto"/>
        <w:bottom w:val="none" w:sz="0" w:space="0" w:color="auto"/>
        <w:right w:val="none" w:sz="0" w:space="0" w:color="auto"/>
      </w:divBdr>
      <w:divsChild>
        <w:div w:id="1068268563">
          <w:marLeft w:val="1973"/>
          <w:marRight w:val="0"/>
          <w:marTop w:val="82"/>
          <w:marBottom w:val="0"/>
          <w:divBdr>
            <w:top w:val="none" w:sz="0" w:space="0" w:color="auto"/>
            <w:left w:val="none" w:sz="0" w:space="0" w:color="auto"/>
            <w:bottom w:val="none" w:sz="0" w:space="0" w:color="auto"/>
            <w:right w:val="none" w:sz="0" w:space="0" w:color="auto"/>
          </w:divBdr>
        </w:div>
        <w:div w:id="1016007521">
          <w:marLeft w:val="1973"/>
          <w:marRight w:val="0"/>
          <w:marTop w:val="82"/>
          <w:marBottom w:val="0"/>
          <w:divBdr>
            <w:top w:val="none" w:sz="0" w:space="0" w:color="auto"/>
            <w:left w:val="none" w:sz="0" w:space="0" w:color="auto"/>
            <w:bottom w:val="none" w:sz="0" w:space="0" w:color="auto"/>
            <w:right w:val="none" w:sz="0" w:space="0" w:color="auto"/>
          </w:divBdr>
        </w:div>
      </w:divsChild>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774130937">
      <w:bodyDiv w:val="1"/>
      <w:marLeft w:val="0"/>
      <w:marRight w:val="0"/>
      <w:marTop w:val="0"/>
      <w:marBottom w:val="0"/>
      <w:divBdr>
        <w:top w:val="none" w:sz="0" w:space="0" w:color="auto"/>
        <w:left w:val="none" w:sz="0" w:space="0" w:color="auto"/>
        <w:bottom w:val="none" w:sz="0" w:space="0" w:color="auto"/>
        <w:right w:val="none" w:sz="0" w:space="0" w:color="auto"/>
      </w:divBdr>
      <w:divsChild>
        <w:div w:id="1237666125">
          <w:marLeft w:val="274"/>
          <w:marRight w:val="0"/>
          <w:marTop w:val="115"/>
          <w:marBottom w:val="0"/>
          <w:divBdr>
            <w:top w:val="none" w:sz="0" w:space="0" w:color="auto"/>
            <w:left w:val="none" w:sz="0" w:space="0" w:color="auto"/>
            <w:bottom w:val="none" w:sz="0" w:space="0" w:color="auto"/>
            <w:right w:val="none" w:sz="0" w:space="0" w:color="auto"/>
          </w:divBdr>
        </w:div>
        <w:div w:id="473761365">
          <w:marLeft w:val="274"/>
          <w:marRight w:val="0"/>
          <w:marTop w:val="115"/>
          <w:marBottom w:val="0"/>
          <w:divBdr>
            <w:top w:val="none" w:sz="0" w:space="0" w:color="auto"/>
            <w:left w:val="none" w:sz="0" w:space="0" w:color="auto"/>
            <w:bottom w:val="none" w:sz="0" w:space="0" w:color="auto"/>
            <w:right w:val="none" w:sz="0" w:space="0" w:color="auto"/>
          </w:divBdr>
        </w:div>
        <w:div w:id="164169805">
          <w:marLeft w:val="274"/>
          <w:marRight w:val="0"/>
          <w:marTop w:val="115"/>
          <w:marBottom w:val="0"/>
          <w:divBdr>
            <w:top w:val="none" w:sz="0" w:space="0" w:color="auto"/>
            <w:left w:val="none" w:sz="0" w:space="0" w:color="auto"/>
            <w:bottom w:val="none" w:sz="0" w:space="0" w:color="auto"/>
            <w:right w:val="none" w:sz="0" w:space="0" w:color="auto"/>
          </w:divBdr>
        </w:div>
        <w:div w:id="1303804778">
          <w:marLeft w:val="274"/>
          <w:marRight w:val="0"/>
          <w:marTop w:val="115"/>
          <w:marBottom w:val="0"/>
          <w:divBdr>
            <w:top w:val="none" w:sz="0" w:space="0" w:color="auto"/>
            <w:left w:val="none" w:sz="0" w:space="0" w:color="auto"/>
            <w:bottom w:val="none" w:sz="0" w:space="0" w:color="auto"/>
            <w:right w:val="none" w:sz="0" w:space="0" w:color="auto"/>
          </w:divBdr>
        </w:div>
      </w:divsChild>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670987400">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030522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oleObject" Target="embeddings/oleObject2.bin"/><Relationship Id="rId26" Type="http://schemas.openxmlformats.org/officeDocument/2006/relationships/oleObject" Target="embeddings/oleObject7.bin"/><Relationship Id="rId39" Type="http://schemas.openxmlformats.org/officeDocument/2006/relationships/oleObject" Target="embeddings/oleObject15.bin"/><Relationship Id="rId21" Type="http://schemas.openxmlformats.org/officeDocument/2006/relationships/oleObject" Target="embeddings/oleObject4.bin"/><Relationship Id="rId34" Type="http://schemas.openxmlformats.org/officeDocument/2006/relationships/oleObject" Target="embeddings/oleObject12.bin"/><Relationship Id="rId42" Type="http://schemas.openxmlformats.org/officeDocument/2006/relationships/oleObject" Target="embeddings/oleObject17.bin"/><Relationship Id="rId47" Type="http://schemas.openxmlformats.org/officeDocument/2006/relationships/image" Target="media/image20.wmf"/><Relationship Id="rId50" Type="http://schemas.openxmlformats.org/officeDocument/2006/relationships/oleObject" Target="embeddings/oleObject22.bin"/><Relationship Id="rId55" Type="http://schemas.openxmlformats.org/officeDocument/2006/relationships/oleObject" Target="embeddings/oleObject27.bin"/><Relationship Id="rId63" Type="http://schemas.openxmlformats.org/officeDocument/2006/relationships/oleObject" Target="embeddings/oleObject35.bin"/><Relationship Id="rId68" Type="http://schemas.openxmlformats.org/officeDocument/2006/relationships/image" Target="media/image22.emf"/><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1.bin"/><Relationship Id="rId29" Type="http://schemas.openxmlformats.org/officeDocument/2006/relationships/oleObject" Target="embeddings/oleObject9.bin"/><Relationship Id="rId11" Type="http://schemas.openxmlformats.org/officeDocument/2006/relationships/image" Target="media/image3.emf"/><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oleObject" Target="embeddings/oleObject16.bin"/><Relationship Id="rId45" Type="http://schemas.openxmlformats.org/officeDocument/2006/relationships/image" Target="media/image19.wmf"/><Relationship Id="rId53" Type="http://schemas.openxmlformats.org/officeDocument/2006/relationships/oleObject" Target="embeddings/oleObject25.bin"/><Relationship Id="rId58" Type="http://schemas.openxmlformats.org/officeDocument/2006/relationships/oleObject" Target="embeddings/oleObject30.bin"/><Relationship Id="rId66" Type="http://schemas.openxmlformats.org/officeDocument/2006/relationships/oleObject" Target="embeddings/oleObject38.bin"/><Relationship Id="rId7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image" Target="media/image10.wmf"/><Relationship Id="rId28" Type="http://schemas.openxmlformats.org/officeDocument/2006/relationships/image" Target="media/image12.wmf"/><Relationship Id="rId36" Type="http://schemas.openxmlformats.org/officeDocument/2006/relationships/oleObject" Target="embeddings/oleObject13.bin"/><Relationship Id="rId49" Type="http://schemas.openxmlformats.org/officeDocument/2006/relationships/oleObject" Target="embeddings/oleObject21.bin"/><Relationship Id="rId57" Type="http://schemas.openxmlformats.org/officeDocument/2006/relationships/oleObject" Target="embeddings/oleObject29.bin"/><Relationship Id="rId61" Type="http://schemas.openxmlformats.org/officeDocument/2006/relationships/oleObject" Target="embeddings/oleObject33.bin"/><Relationship Id="rId10" Type="http://schemas.openxmlformats.org/officeDocument/2006/relationships/image" Target="media/image2.emf"/><Relationship Id="rId19" Type="http://schemas.openxmlformats.org/officeDocument/2006/relationships/oleObject" Target="embeddings/oleObject3.bin"/><Relationship Id="rId31" Type="http://schemas.openxmlformats.org/officeDocument/2006/relationships/image" Target="media/image13.wmf"/><Relationship Id="rId44" Type="http://schemas.openxmlformats.org/officeDocument/2006/relationships/oleObject" Target="embeddings/oleObject18.bin"/><Relationship Id="rId52" Type="http://schemas.openxmlformats.org/officeDocument/2006/relationships/oleObject" Target="embeddings/oleObject24.bin"/><Relationship Id="rId60" Type="http://schemas.openxmlformats.org/officeDocument/2006/relationships/oleObject" Target="embeddings/oleObject32.bin"/><Relationship Id="rId65" Type="http://schemas.openxmlformats.org/officeDocument/2006/relationships/oleObject" Target="embeddings/oleObject37.bin"/><Relationship Id="rId73"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5.wmf"/><Relationship Id="rId43" Type="http://schemas.openxmlformats.org/officeDocument/2006/relationships/image" Target="media/image18.wmf"/><Relationship Id="rId48" Type="http://schemas.openxmlformats.org/officeDocument/2006/relationships/oleObject" Target="embeddings/oleObject20.bin"/><Relationship Id="rId56" Type="http://schemas.openxmlformats.org/officeDocument/2006/relationships/oleObject" Target="embeddings/oleObject28.bin"/><Relationship Id="rId64" Type="http://schemas.openxmlformats.org/officeDocument/2006/relationships/oleObject" Target="embeddings/oleObject36.bin"/><Relationship Id="rId69" Type="http://schemas.openxmlformats.org/officeDocument/2006/relationships/header" Target="header1.xml"/><Relationship Id="rId8" Type="http://schemas.openxmlformats.org/officeDocument/2006/relationships/hyperlink" Target="http://www.3gpp.org/ftp/tsg_ran/WG1_RL1/TSGR1_84b/Docs/R1-163437.zip" TargetMode="External"/><Relationship Id="rId51" Type="http://schemas.openxmlformats.org/officeDocument/2006/relationships/oleObject" Target="embeddings/oleObject23.bin"/><Relationship Id="rId72" Type="http://schemas.openxmlformats.org/officeDocument/2006/relationships/footer" Target="footer2.xml"/><Relationship Id="rId3" Type="http://schemas.openxmlformats.org/officeDocument/2006/relationships/styles" Target="styles.xml"/><Relationship Id="rId12" Type="http://schemas.openxmlformats.org/officeDocument/2006/relationships/image" Target="media/image4.emf"/><Relationship Id="rId17" Type="http://schemas.openxmlformats.org/officeDocument/2006/relationships/image" Target="media/image8.wmf"/><Relationship Id="rId25" Type="http://schemas.openxmlformats.org/officeDocument/2006/relationships/image" Target="media/image11.wmf"/><Relationship Id="rId33" Type="http://schemas.openxmlformats.org/officeDocument/2006/relationships/image" Target="media/image14.wmf"/><Relationship Id="rId38" Type="http://schemas.openxmlformats.org/officeDocument/2006/relationships/image" Target="media/image16.wmf"/><Relationship Id="rId46" Type="http://schemas.openxmlformats.org/officeDocument/2006/relationships/oleObject" Target="embeddings/oleObject19.bin"/><Relationship Id="rId59" Type="http://schemas.openxmlformats.org/officeDocument/2006/relationships/oleObject" Target="embeddings/oleObject31.bin"/><Relationship Id="rId67" Type="http://schemas.openxmlformats.org/officeDocument/2006/relationships/image" Target="media/image21.emf"/><Relationship Id="rId20" Type="http://schemas.openxmlformats.org/officeDocument/2006/relationships/image" Target="media/image9.wmf"/><Relationship Id="rId41" Type="http://schemas.openxmlformats.org/officeDocument/2006/relationships/image" Target="media/image17.wmf"/><Relationship Id="rId54" Type="http://schemas.openxmlformats.org/officeDocument/2006/relationships/oleObject" Target="embeddings/oleObject26.bin"/><Relationship Id="rId62" Type="http://schemas.openxmlformats.org/officeDocument/2006/relationships/oleObject" Target="embeddings/oleObject34.bin"/><Relationship Id="rId70" Type="http://schemas.openxmlformats.org/officeDocument/2006/relationships/header" Target="header2.xm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976AE5-9D01-4276-B57A-8746AB4DA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4350</Words>
  <Characters>23058</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2017-10-02T15:09:00Z</dcterms:created>
  <dcterms:modified xsi:type="dcterms:W3CDTF">2017-10-02T15:10:00Z</dcterms:modified>
</cp:coreProperties>
</file>