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17BED" w14:textId="640307FD"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5529F9">
        <w:rPr>
          <w:rFonts w:cs="Arial" w:hint="eastAsia"/>
          <w:bCs/>
          <w:sz w:val="20"/>
          <w:lang w:eastAsia="ja-JP"/>
        </w:rPr>
        <w:t xml:space="preserve">Meeting </w:t>
      </w:r>
      <w:r w:rsidR="00591BE4">
        <w:rPr>
          <w:rFonts w:cs="Arial" w:hint="eastAsia"/>
          <w:bCs/>
          <w:sz w:val="20"/>
          <w:lang w:eastAsia="ja-JP"/>
        </w:rPr>
        <w:t>#90bis</w:t>
      </w:r>
      <w:r w:rsidR="006D1BEB">
        <w:rPr>
          <w:rFonts w:cs="Arial" w:hint="eastAsia"/>
          <w:bCs/>
          <w:sz w:val="20"/>
          <w:lang w:eastAsia="ja-JP"/>
        </w:rPr>
        <w:tab/>
      </w:r>
      <w:r w:rsidR="006D1BEB">
        <w:rPr>
          <w:rFonts w:cs="Arial" w:hint="eastAsia"/>
          <w:bCs/>
          <w:sz w:val="20"/>
          <w:lang w:eastAsia="ja-JP"/>
        </w:rPr>
        <w:tab/>
      </w:r>
      <w:r w:rsidR="00194754" w:rsidRPr="00194754">
        <w:rPr>
          <w:rFonts w:cs="Arial"/>
          <w:bCs/>
          <w:sz w:val="20"/>
        </w:rPr>
        <w:t>R1-1718253</w:t>
      </w:r>
    </w:p>
    <w:p w14:paraId="0B6C03A6" w14:textId="5CAD9BB1" w:rsidR="00941D27" w:rsidRPr="0093682F" w:rsidRDefault="00591BE4" w:rsidP="00941D27">
      <w:pPr>
        <w:pStyle w:val="TdocHeader2"/>
        <w:jc w:val="left"/>
        <w:rPr>
          <w:rFonts w:eastAsiaTheme="minorEastAsia"/>
          <w:lang w:val="en-US"/>
        </w:rPr>
      </w:pPr>
      <w:r>
        <w:rPr>
          <w:rFonts w:eastAsia="ＭＳ 明朝" w:cs="Arial" w:hint="eastAsia"/>
          <w:bCs/>
          <w:sz w:val="20"/>
          <w:lang w:val="en-US" w:eastAsia="ja-JP"/>
        </w:rPr>
        <w:t>Prague</w:t>
      </w:r>
      <w:r w:rsidR="00B23957">
        <w:rPr>
          <w:rFonts w:eastAsia="ＭＳ 明朝" w:cs="Arial" w:hint="eastAsia"/>
          <w:bCs/>
          <w:sz w:val="20"/>
          <w:lang w:val="en-US" w:eastAsia="ja-JP"/>
        </w:rPr>
        <w:t xml:space="preserve">, </w:t>
      </w:r>
      <w:r>
        <w:rPr>
          <w:rFonts w:eastAsia="ＭＳ 明朝" w:cs="Arial" w:hint="eastAsia"/>
          <w:bCs/>
          <w:sz w:val="20"/>
          <w:lang w:val="en-US" w:eastAsia="ja-JP"/>
        </w:rPr>
        <w:t>CZ</w:t>
      </w:r>
      <w:r w:rsidR="00B23957" w:rsidRPr="007D67B4">
        <w:rPr>
          <w:rFonts w:eastAsia="ＭＳ 明朝" w:cs="Arial"/>
          <w:bCs/>
          <w:sz w:val="20"/>
          <w:lang w:val="en-US" w:eastAsia="ja-JP"/>
        </w:rPr>
        <w:t xml:space="preserve">, </w:t>
      </w:r>
      <w:r>
        <w:rPr>
          <w:rFonts w:eastAsia="ＭＳ 明朝" w:cs="Arial" w:hint="eastAsia"/>
          <w:bCs/>
          <w:sz w:val="20"/>
          <w:lang w:val="en-US" w:eastAsia="ja-JP"/>
        </w:rPr>
        <w:t>9th</w:t>
      </w:r>
      <w:r w:rsidRPr="00B556BF">
        <w:rPr>
          <w:rFonts w:cs="Arial"/>
          <w:bCs/>
          <w:sz w:val="20"/>
          <w:lang w:val="en-US" w:eastAsia="ja-JP"/>
        </w:rPr>
        <w:t xml:space="preserve"> </w:t>
      </w:r>
      <w:r w:rsidR="00B23957" w:rsidRPr="00B556BF">
        <w:rPr>
          <w:rFonts w:cs="Arial"/>
          <w:bCs/>
          <w:sz w:val="20"/>
          <w:lang w:val="en-US" w:eastAsia="ja-JP"/>
        </w:rPr>
        <w:t xml:space="preserve">– </w:t>
      </w:r>
      <w:r>
        <w:rPr>
          <w:rFonts w:eastAsia="ＭＳ 明朝" w:cs="Arial" w:hint="eastAsia"/>
          <w:bCs/>
          <w:sz w:val="20"/>
          <w:lang w:val="en-US" w:eastAsia="ja-JP"/>
        </w:rPr>
        <w:t>13th</w:t>
      </w:r>
      <w:r w:rsidRPr="00B556BF">
        <w:rPr>
          <w:rFonts w:cs="Arial"/>
          <w:bCs/>
          <w:sz w:val="20"/>
          <w:lang w:val="en-US" w:eastAsia="ja-JP"/>
        </w:rPr>
        <w:t xml:space="preserve"> </w:t>
      </w:r>
      <w:r>
        <w:rPr>
          <w:rFonts w:eastAsia="ＭＳ 明朝" w:cs="Arial" w:hint="eastAsia"/>
          <w:bCs/>
          <w:sz w:val="20"/>
          <w:lang w:val="en-US" w:eastAsia="ja-JP"/>
        </w:rPr>
        <w:t>October</w:t>
      </w:r>
      <w:r w:rsidRPr="00B556BF">
        <w:rPr>
          <w:rFonts w:cs="Arial"/>
          <w:bCs/>
          <w:sz w:val="20"/>
          <w:lang w:val="en-US" w:eastAsia="ja-JP"/>
        </w:rPr>
        <w:t xml:space="preserve"> </w:t>
      </w:r>
      <w:r w:rsidR="00B23957">
        <w:rPr>
          <w:rFonts w:eastAsiaTheme="minorEastAsia" w:cs="Arial" w:hint="eastAsia"/>
          <w:bCs/>
          <w:sz w:val="20"/>
          <w:lang w:val="en-US" w:eastAsia="ja-JP"/>
        </w:rPr>
        <w:t>2017</w:t>
      </w:r>
    </w:p>
    <w:p w14:paraId="49D4B4E5" w14:textId="77777777" w:rsidR="005479EF" w:rsidRDefault="005479EF" w:rsidP="001455E4">
      <w:pPr>
        <w:pStyle w:val="a6"/>
        <w:widowControl w:val="0"/>
      </w:pPr>
    </w:p>
    <w:p w14:paraId="002C9AE0"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4A3E2325" w14:textId="50A1AEBA"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6153C1">
        <w:rPr>
          <w:rFonts w:eastAsia="ＭＳ 明朝" w:hint="eastAsia"/>
          <w:b w:val="0"/>
          <w:sz w:val="20"/>
          <w:lang w:eastAsia="ja-JP"/>
        </w:rPr>
        <w:t xml:space="preserve">1-symbol </w:t>
      </w:r>
      <w:r w:rsidR="005529F9">
        <w:rPr>
          <w:rFonts w:eastAsia="ＭＳ 明朝" w:hint="eastAsia"/>
          <w:b w:val="0"/>
          <w:sz w:val="20"/>
          <w:lang w:eastAsia="ja-JP"/>
        </w:rPr>
        <w:t>short</w:t>
      </w:r>
      <w:r w:rsidR="005A34AA">
        <w:rPr>
          <w:rFonts w:eastAsia="ＭＳ 明朝" w:hint="eastAsia"/>
          <w:b w:val="0"/>
          <w:sz w:val="20"/>
          <w:lang w:eastAsia="ja-JP"/>
        </w:rPr>
        <w:t>-PUCCH for UCI of up to 2 bits</w:t>
      </w:r>
    </w:p>
    <w:p w14:paraId="65B8F973" w14:textId="0B3AAD0C" w:rsidR="005529F9" w:rsidRPr="005529F9" w:rsidRDefault="005479EF" w:rsidP="006938DA">
      <w:pPr>
        <w:spacing w:after="60"/>
        <w:rPr>
          <w:rFonts w:ascii="Arial" w:hAnsi="Arial"/>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1BE4">
        <w:rPr>
          <w:rFonts w:ascii="Arial" w:hAnsi="Arial" w:hint="eastAsia"/>
          <w:lang w:eastAsia="ja-JP"/>
        </w:rPr>
        <w:t>7</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.1</w:t>
      </w:r>
      <w:r w:rsidR="005A34AA">
        <w:rPr>
          <w:rFonts w:ascii="Arial" w:hAnsi="Arial" w:hint="eastAsia"/>
          <w:lang w:eastAsia="ja-JP"/>
        </w:rPr>
        <w:t>.1</w:t>
      </w:r>
    </w:p>
    <w:p w14:paraId="737BD52D"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70AE1FB2"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B662D37" w14:textId="4A5E0F33" w:rsidR="002F678D" w:rsidRDefault="002F678D" w:rsidP="002F678D">
      <w:pPr>
        <w:spacing w:beforeLines="50" w:before="120" w:afterLines="50" w:after="120"/>
        <w:rPr>
          <w:lang w:eastAsia="ja-JP"/>
        </w:rPr>
      </w:pPr>
      <w:bookmarkStart w:id="0" w:name="OLE_LINK10"/>
      <w:bookmarkStart w:id="1" w:name="OLE_LINK11"/>
      <w:r>
        <w:rPr>
          <w:rFonts w:hint="eastAsia"/>
          <w:lang w:eastAsia="ja-JP"/>
        </w:rPr>
        <w:t xml:space="preserve">Following agreements were made on 1-symbol </w:t>
      </w:r>
      <w:r w:rsidR="005529F9">
        <w:rPr>
          <w:rFonts w:hint="eastAsia"/>
          <w:lang w:eastAsia="ja-JP"/>
        </w:rPr>
        <w:t>short</w:t>
      </w:r>
      <w:r>
        <w:rPr>
          <w:rFonts w:hint="eastAsia"/>
          <w:lang w:eastAsia="ja-JP"/>
        </w:rPr>
        <w:t xml:space="preserve">-PUCCH </w:t>
      </w:r>
      <w:r w:rsidR="005529F9">
        <w:rPr>
          <w:rFonts w:hint="eastAsia"/>
          <w:lang w:eastAsia="ja-JP"/>
        </w:rPr>
        <w:t>for UCI of up to 2 bits in RAN1</w:t>
      </w:r>
      <w:r>
        <w:rPr>
          <w:rFonts w:hint="eastAsia"/>
          <w:lang w:eastAsia="ja-JP"/>
        </w:rPr>
        <w:t>#</w:t>
      </w:r>
      <w:r w:rsidR="005529F9">
        <w:rPr>
          <w:rFonts w:hint="eastAsia"/>
          <w:lang w:eastAsia="ja-JP"/>
        </w:rPr>
        <w:t>90</w:t>
      </w:r>
      <w:r w:rsidR="00591BE4">
        <w:rPr>
          <w:rFonts w:hint="eastAsia"/>
          <w:lang w:eastAsia="ja-JP"/>
        </w:rPr>
        <w:t xml:space="preserve"> [1] and RAN1</w:t>
      </w:r>
      <w:r>
        <w:rPr>
          <w:rFonts w:hint="eastAsia"/>
          <w:lang w:eastAsia="ja-JP"/>
        </w:rPr>
        <w:t>.</w:t>
      </w:r>
      <w:r w:rsidR="00591BE4">
        <w:rPr>
          <w:rFonts w:hint="eastAsia"/>
          <w:lang w:eastAsia="ja-JP"/>
        </w:rPr>
        <w:t>NR-AH#3 [2].</w:t>
      </w:r>
    </w:p>
    <w:p w14:paraId="29E1844D" w14:textId="03286DDE" w:rsidR="002F678D" w:rsidRPr="00E56644" w:rsidRDefault="002F678D" w:rsidP="002F678D">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00591BE4" w:rsidRPr="000708CE">
        <w:rPr>
          <w:rFonts w:ascii="Times" w:hAnsi="Times"/>
          <w:szCs w:val="24"/>
          <w:lang w:eastAsia="ja-JP"/>
        </w:rPr>
        <w:t xml:space="preserve"> (RAN1#90)</w:t>
      </w:r>
    </w:p>
    <w:p w14:paraId="4B9D5856" w14:textId="3798EC2B" w:rsidR="002F678D" w:rsidRPr="00F703F6" w:rsidRDefault="005529F9" w:rsidP="002F678D">
      <w:pPr>
        <w:numPr>
          <w:ilvl w:val="0"/>
          <w:numId w:val="10"/>
        </w:numPr>
        <w:spacing w:after="0"/>
        <w:ind w:leftChars="200" w:left="820"/>
        <w:rPr>
          <w:rFonts w:ascii="Times" w:hAnsi="Times"/>
          <w:b/>
          <w:szCs w:val="24"/>
          <w:lang w:eastAsia="ja-JP"/>
        </w:rPr>
      </w:pPr>
      <w:r>
        <w:rPr>
          <w:rFonts w:ascii="Times" w:hAnsi="Times" w:hint="eastAsia"/>
          <w:iCs/>
          <w:lang w:eastAsia="ja-JP"/>
        </w:rPr>
        <w:t>For 1-symbol short-PUCCH for UCI of up to 2bits,</w:t>
      </w:r>
    </w:p>
    <w:p w14:paraId="6E52B754" w14:textId="6A1051D3" w:rsidR="002F678D" w:rsidRPr="005529F9" w:rsidRDefault="005529F9" w:rsidP="002F678D">
      <w:pPr>
        <w:numPr>
          <w:ilvl w:val="1"/>
          <w:numId w:val="10"/>
        </w:numPr>
        <w:spacing w:after="0"/>
        <w:ind w:leftChars="410" w:left="1240"/>
        <w:rPr>
          <w:rFonts w:ascii="Times" w:hAnsi="Times"/>
          <w:szCs w:val="24"/>
          <w:lang w:eastAsia="ja-JP"/>
        </w:rPr>
      </w:pPr>
      <w:r>
        <w:rPr>
          <w:rFonts w:ascii="Times" w:hAnsi="Times" w:hint="eastAsia"/>
          <w:iCs/>
          <w:lang w:eastAsia="ja-JP"/>
        </w:rPr>
        <w:t>The sequence length of 12 REs with consecutive mapping within a PRB is at least supported.</w:t>
      </w:r>
    </w:p>
    <w:p w14:paraId="1DCA0436" w14:textId="56D63762" w:rsidR="005529F9" w:rsidRPr="005529F9" w:rsidRDefault="005529F9" w:rsidP="002F678D">
      <w:pPr>
        <w:numPr>
          <w:ilvl w:val="1"/>
          <w:numId w:val="10"/>
        </w:numPr>
        <w:spacing w:after="0"/>
        <w:ind w:leftChars="410" w:left="1240"/>
        <w:rPr>
          <w:rFonts w:ascii="Times" w:hAnsi="Times"/>
          <w:szCs w:val="24"/>
          <w:lang w:eastAsia="ja-JP"/>
        </w:rPr>
      </w:pPr>
      <w:r>
        <w:rPr>
          <w:rFonts w:ascii="Times" w:hAnsi="Times" w:hint="eastAsia"/>
          <w:iCs/>
          <w:lang w:eastAsia="ja-JP"/>
        </w:rPr>
        <w:t>Further study 24 or 48 REs</w:t>
      </w:r>
    </w:p>
    <w:p w14:paraId="0F1FED10" w14:textId="30530B0B" w:rsidR="005529F9" w:rsidRPr="005529F9" w:rsidRDefault="005529F9" w:rsidP="002F678D">
      <w:pPr>
        <w:numPr>
          <w:ilvl w:val="1"/>
          <w:numId w:val="10"/>
        </w:numPr>
        <w:spacing w:after="0"/>
        <w:ind w:leftChars="410" w:left="1240"/>
        <w:rPr>
          <w:rFonts w:ascii="Times" w:hAnsi="Times"/>
          <w:szCs w:val="24"/>
          <w:lang w:eastAsia="ja-JP"/>
        </w:rPr>
      </w:pPr>
      <w:r>
        <w:rPr>
          <w:rFonts w:ascii="Times" w:hAnsi="Times" w:hint="eastAsia"/>
          <w:iCs/>
          <w:lang w:eastAsia="ja-JP"/>
        </w:rPr>
        <w:t>Further study for multiplexing b/w sequence-based short-PUCCH and other sequences using CDM or FDM (DMRS for PUSCH/PUCCH, SRS, long-PUCCH).</w:t>
      </w:r>
    </w:p>
    <w:p w14:paraId="731789C2" w14:textId="77FC2232" w:rsidR="005529F9" w:rsidRDefault="005529F9" w:rsidP="005529F9">
      <w:pPr>
        <w:numPr>
          <w:ilvl w:val="2"/>
          <w:numId w:val="10"/>
        </w:numPr>
        <w:spacing w:after="0"/>
        <w:ind w:left="1701" w:hanging="425"/>
        <w:rPr>
          <w:rFonts w:ascii="Times" w:hAnsi="Times"/>
          <w:szCs w:val="24"/>
          <w:lang w:eastAsia="ja-JP"/>
        </w:rPr>
      </w:pPr>
      <w:r>
        <w:rPr>
          <w:rFonts w:ascii="Times" w:hAnsi="Times" w:hint="eastAsia"/>
          <w:szCs w:val="24"/>
          <w:lang w:eastAsia="ja-JP"/>
        </w:rPr>
        <w:t>Including comb-structure</w:t>
      </w:r>
    </w:p>
    <w:p w14:paraId="08D1E99F" w14:textId="626B96EC" w:rsidR="005529F9" w:rsidRDefault="005529F9" w:rsidP="005529F9">
      <w:pPr>
        <w:numPr>
          <w:ilvl w:val="1"/>
          <w:numId w:val="10"/>
        </w:numPr>
        <w:spacing w:after="0"/>
        <w:ind w:leftChars="410" w:left="1240"/>
        <w:rPr>
          <w:rFonts w:ascii="Times" w:hAnsi="Times"/>
          <w:szCs w:val="24"/>
          <w:lang w:eastAsia="ja-JP"/>
        </w:rPr>
      </w:pPr>
      <w:r>
        <w:rPr>
          <w:rFonts w:ascii="Times" w:hAnsi="Times" w:hint="eastAsia"/>
          <w:szCs w:val="24"/>
          <w:lang w:eastAsia="ja-JP"/>
        </w:rPr>
        <w:t xml:space="preserve">For the sequence length </w:t>
      </w:r>
      <w:r w:rsidR="00A92D4E">
        <w:rPr>
          <w:rFonts w:ascii="Times" w:hAnsi="Times" w:hint="eastAsia"/>
          <w:szCs w:val="24"/>
          <w:lang w:eastAsia="ja-JP"/>
        </w:rPr>
        <w:t xml:space="preserve">of </w:t>
      </w:r>
      <w:r>
        <w:rPr>
          <w:rFonts w:ascii="Times" w:hAnsi="Times" w:hint="eastAsia"/>
          <w:szCs w:val="24"/>
          <w:lang w:eastAsia="ja-JP"/>
        </w:rPr>
        <w:t>12 REs,</w:t>
      </w:r>
    </w:p>
    <w:p w14:paraId="48FEC59F" w14:textId="3FE1DEA7" w:rsidR="005529F9" w:rsidRDefault="005529F9" w:rsidP="005529F9">
      <w:pPr>
        <w:numPr>
          <w:ilvl w:val="2"/>
          <w:numId w:val="10"/>
        </w:numPr>
        <w:spacing w:after="0"/>
        <w:ind w:left="1701" w:hanging="425"/>
        <w:rPr>
          <w:rFonts w:ascii="Times" w:hAnsi="Times"/>
          <w:szCs w:val="24"/>
          <w:lang w:eastAsia="ja-JP"/>
        </w:rPr>
      </w:pPr>
      <w:r>
        <w:rPr>
          <w:rFonts w:ascii="Times" w:hAnsi="Times" w:hint="eastAsia"/>
          <w:szCs w:val="24"/>
          <w:lang w:eastAsia="ja-JP"/>
        </w:rPr>
        <w:t xml:space="preserve">The </w:t>
      </w:r>
      <w:r>
        <w:rPr>
          <w:rFonts w:ascii="Times" w:hAnsi="Times"/>
          <w:szCs w:val="24"/>
          <w:lang w:eastAsia="ja-JP"/>
        </w:rPr>
        <w:t>supported</w:t>
      </w:r>
      <w:r>
        <w:rPr>
          <w:rFonts w:ascii="Times" w:hAnsi="Times" w:hint="eastAsia"/>
          <w:szCs w:val="24"/>
          <w:lang w:eastAsia="ja-JP"/>
        </w:rPr>
        <w:t xml:space="preserve"> number of base sequence is 30</w:t>
      </w:r>
    </w:p>
    <w:p w14:paraId="4B66C008" w14:textId="57278E26" w:rsidR="005529F9" w:rsidRDefault="005529F9" w:rsidP="005529F9">
      <w:pPr>
        <w:numPr>
          <w:ilvl w:val="2"/>
          <w:numId w:val="10"/>
        </w:numPr>
        <w:spacing w:after="0"/>
        <w:ind w:left="1701" w:hanging="425"/>
        <w:rPr>
          <w:rFonts w:ascii="Times" w:hAnsi="Times"/>
          <w:szCs w:val="24"/>
          <w:lang w:eastAsia="ja-JP"/>
        </w:rPr>
      </w:pPr>
      <w:r>
        <w:rPr>
          <w:rFonts w:ascii="Times" w:hAnsi="Times" w:hint="eastAsia"/>
          <w:szCs w:val="24"/>
          <w:lang w:eastAsia="ja-JP"/>
        </w:rPr>
        <w:t>The number of cyclic shift available for one base sequence is 12.</w:t>
      </w:r>
    </w:p>
    <w:p w14:paraId="34C1D95D" w14:textId="77777777" w:rsidR="00591BE4" w:rsidRDefault="00591BE4" w:rsidP="000708CE">
      <w:pPr>
        <w:spacing w:after="0"/>
        <w:rPr>
          <w:rFonts w:ascii="Times" w:hAnsi="Times"/>
          <w:szCs w:val="24"/>
          <w:lang w:eastAsia="ja-JP"/>
        </w:rPr>
      </w:pPr>
    </w:p>
    <w:p w14:paraId="5E0CF292" w14:textId="24958A17" w:rsidR="00591BE4" w:rsidRPr="00E56644" w:rsidRDefault="00591BE4" w:rsidP="00591BE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0708CE">
        <w:rPr>
          <w:rFonts w:ascii="Times" w:hAnsi="Times"/>
          <w:szCs w:val="24"/>
          <w:lang w:eastAsia="ja-JP"/>
        </w:rPr>
        <w:t xml:space="preserve"> (RAN1 NR-AH#3)</w:t>
      </w:r>
    </w:p>
    <w:p w14:paraId="5EAA74A0" w14:textId="3396A87D" w:rsidR="00591BE4" w:rsidRPr="00F703F6" w:rsidRDefault="00591BE4" w:rsidP="00591BE4">
      <w:pPr>
        <w:numPr>
          <w:ilvl w:val="0"/>
          <w:numId w:val="10"/>
        </w:numPr>
        <w:spacing w:after="0"/>
        <w:ind w:leftChars="200" w:left="820"/>
        <w:rPr>
          <w:rFonts w:ascii="Times" w:hAnsi="Times"/>
          <w:b/>
          <w:szCs w:val="24"/>
          <w:lang w:eastAsia="ja-JP"/>
        </w:rPr>
      </w:pPr>
      <w:r>
        <w:rPr>
          <w:rFonts w:ascii="Times" w:hAnsi="Times" w:hint="eastAsia"/>
          <w:iCs/>
          <w:lang w:eastAsia="ja-JP"/>
        </w:rPr>
        <w:t>For simultaneous transmission of 2-bit HARQ-ACK and SR, short PUCCH for UCI of up to 2 bits is used.</w:t>
      </w:r>
    </w:p>
    <w:p w14:paraId="4C490FF1" w14:textId="3C719E51" w:rsidR="00591BE4" w:rsidRPr="00591BE4" w:rsidRDefault="00591BE4" w:rsidP="00591BE4">
      <w:pPr>
        <w:numPr>
          <w:ilvl w:val="1"/>
          <w:numId w:val="10"/>
        </w:numPr>
        <w:spacing w:after="0"/>
        <w:ind w:leftChars="410" w:left="1240"/>
        <w:rPr>
          <w:rFonts w:ascii="Times" w:hAnsi="Times"/>
          <w:szCs w:val="24"/>
          <w:lang w:eastAsia="ja-JP"/>
        </w:rPr>
      </w:pPr>
      <w:r>
        <w:rPr>
          <w:rFonts w:ascii="Times" w:hAnsi="Times" w:hint="eastAsia"/>
          <w:iCs/>
          <w:lang w:eastAsia="ja-JP"/>
        </w:rPr>
        <w:t xml:space="preserve">Aim to conclude one solution in the next meeting (e.g., # of sequences, potential </w:t>
      </w:r>
      <w:r>
        <w:rPr>
          <w:rFonts w:ascii="Times" w:hAnsi="Times"/>
          <w:iCs/>
          <w:lang w:eastAsia="ja-JP"/>
        </w:rPr>
        <w:t>resource</w:t>
      </w:r>
      <w:r>
        <w:rPr>
          <w:rFonts w:ascii="Times" w:hAnsi="Times" w:hint="eastAsia"/>
          <w:iCs/>
          <w:lang w:eastAsia="ja-JP"/>
        </w:rPr>
        <w:t xml:space="preserve"> selection, potential spatial bundling, etc.)</w:t>
      </w:r>
    </w:p>
    <w:p w14:paraId="6348E5B7" w14:textId="7FE484BC" w:rsidR="00591BE4" w:rsidRPr="00F703F6" w:rsidRDefault="00591BE4" w:rsidP="00591BE4">
      <w:pPr>
        <w:numPr>
          <w:ilvl w:val="0"/>
          <w:numId w:val="10"/>
        </w:numPr>
        <w:spacing w:after="0"/>
        <w:ind w:leftChars="200" w:left="820"/>
        <w:rPr>
          <w:rFonts w:ascii="Times" w:hAnsi="Times"/>
          <w:b/>
          <w:szCs w:val="24"/>
          <w:lang w:eastAsia="ja-JP"/>
        </w:rPr>
      </w:pPr>
      <w:r>
        <w:rPr>
          <w:rFonts w:ascii="Times" w:hAnsi="Times" w:hint="eastAsia"/>
          <w:iCs/>
          <w:lang w:eastAsia="ja-JP"/>
        </w:rPr>
        <w:t>Confirm the following working assumption:</w:t>
      </w:r>
    </w:p>
    <w:p w14:paraId="29F56705" w14:textId="2F1E50FA" w:rsidR="00591BE4" w:rsidRPr="00591BE4" w:rsidRDefault="00591BE4" w:rsidP="00591BE4">
      <w:pPr>
        <w:numPr>
          <w:ilvl w:val="1"/>
          <w:numId w:val="10"/>
        </w:numPr>
        <w:spacing w:after="0"/>
        <w:ind w:leftChars="410" w:left="1240"/>
        <w:rPr>
          <w:rFonts w:ascii="Times" w:hAnsi="Times"/>
          <w:szCs w:val="24"/>
          <w:lang w:eastAsia="ja-JP"/>
        </w:rPr>
      </w:pPr>
      <w:r>
        <w:rPr>
          <w:rFonts w:ascii="Times" w:hAnsi="Times" w:hint="eastAsia"/>
          <w:iCs/>
          <w:lang w:eastAsia="ja-JP"/>
        </w:rPr>
        <w:t>For short-PUCCH with UCI of up to 2 bits (with/without SR), option 4 is suppo</w:t>
      </w:r>
      <w:r w:rsidR="00F1386E">
        <w:rPr>
          <w:rFonts w:ascii="Times" w:hAnsi="Times" w:hint="eastAsia"/>
          <w:iCs/>
          <w:lang w:eastAsia="ja-JP"/>
        </w:rPr>
        <w:t>rt</w:t>
      </w:r>
      <w:r>
        <w:rPr>
          <w:rFonts w:ascii="Times" w:hAnsi="Times" w:hint="eastAsia"/>
          <w:iCs/>
          <w:lang w:eastAsia="ja-JP"/>
        </w:rPr>
        <w:t>ed.</w:t>
      </w:r>
    </w:p>
    <w:p w14:paraId="64FCDEE7" w14:textId="12C74ED8" w:rsidR="00591BE4" w:rsidRDefault="00591BE4" w:rsidP="000708CE">
      <w:pPr>
        <w:numPr>
          <w:ilvl w:val="2"/>
          <w:numId w:val="10"/>
        </w:numPr>
        <w:spacing w:after="0"/>
        <w:ind w:left="1701" w:hanging="425"/>
        <w:rPr>
          <w:rFonts w:ascii="Times" w:hAnsi="Times"/>
          <w:szCs w:val="24"/>
          <w:lang w:eastAsia="ja-JP"/>
        </w:rPr>
      </w:pPr>
      <w:r>
        <w:rPr>
          <w:rFonts w:ascii="Times" w:hAnsi="Times" w:hint="eastAsia"/>
          <w:szCs w:val="24"/>
          <w:lang w:eastAsia="ja-JP"/>
        </w:rPr>
        <w:t>Note: option 4 is sequence selection.</w:t>
      </w:r>
    </w:p>
    <w:p w14:paraId="343FE880" w14:textId="77777777" w:rsidR="00591BE4" w:rsidRDefault="00591BE4" w:rsidP="000708CE">
      <w:pPr>
        <w:spacing w:after="0"/>
        <w:rPr>
          <w:rFonts w:ascii="Times" w:hAnsi="Times"/>
          <w:szCs w:val="24"/>
          <w:lang w:eastAsia="ja-JP"/>
        </w:rPr>
      </w:pPr>
    </w:p>
    <w:p w14:paraId="17DF57B8" w14:textId="4132379A" w:rsidR="00591BE4" w:rsidRPr="000708CE" w:rsidRDefault="00591BE4" w:rsidP="000708CE">
      <w:pPr>
        <w:spacing w:after="0"/>
        <w:ind w:leftChars="200" w:left="1840" w:hanging="1440"/>
        <w:rPr>
          <w:rFonts w:ascii="Times" w:hAnsi="Times"/>
          <w:b/>
          <w:szCs w:val="24"/>
          <w:lang w:eastAsia="ja-JP"/>
        </w:rPr>
      </w:pPr>
      <w:r w:rsidRPr="000708CE">
        <w:rPr>
          <w:rFonts w:ascii="Times" w:hAnsi="Times"/>
          <w:b/>
          <w:szCs w:val="24"/>
          <w:u w:val="single"/>
          <w:lang w:eastAsia="ja-JP"/>
        </w:rPr>
        <w:t>Conclusions:</w:t>
      </w:r>
      <w:r w:rsidRPr="005900F7">
        <w:rPr>
          <w:rFonts w:ascii="Times" w:hAnsi="Times" w:hint="eastAsia"/>
          <w:szCs w:val="24"/>
          <w:lang w:eastAsia="ja-JP"/>
        </w:rPr>
        <w:t xml:space="preserve"> (RAN1 NR-AH#3)</w:t>
      </w:r>
    </w:p>
    <w:p w14:paraId="467DF5D2" w14:textId="68FD1395" w:rsidR="00591BE4" w:rsidRPr="005529F9" w:rsidRDefault="00591BE4" w:rsidP="000708CE">
      <w:pPr>
        <w:numPr>
          <w:ilvl w:val="0"/>
          <w:numId w:val="10"/>
        </w:numPr>
        <w:spacing w:after="0"/>
        <w:ind w:leftChars="200" w:left="820"/>
        <w:rPr>
          <w:rFonts w:ascii="Times" w:hAnsi="Times"/>
          <w:szCs w:val="24"/>
          <w:lang w:eastAsia="ja-JP"/>
        </w:rPr>
      </w:pPr>
      <w:r>
        <w:rPr>
          <w:rFonts w:ascii="Times" w:hAnsi="Times" w:hint="eastAsia"/>
          <w:iCs/>
          <w:lang w:eastAsia="ja-JP"/>
        </w:rPr>
        <w:t>Study further the following alternatives:</w:t>
      </w:r>
    </w:p>
    <w:p w14:paraId="2F18566E" w14:textId="0E0ED894" w:rsidR="00591BE4" w:rsidRDefault="00591BE4" w:rsidP="00591BE4">
      <w:pPr>
        <w:numPr>
          <w:ilvl w:val="1"/>
          <w:numId w:val="10"/>
        </w:numPr>
        <w:spacing w:after="0"/>
        <w:ind w:leftChars="410" w:left="1240"/>
        <w:rPr>
          <w:rFonts w:ascii="Times" w:hAnsi="Times"/>
          <w:szCs w:val="24"/>
          <w:lang w:eastAsia="ja-JP"/>
        </w:rPr>
      </w:pPr>
      <w:r>
        <w:rPr>
          <w:rFonts w:ascii="Times" w:hAnsi="Times" w:hint="eastAsia"/>
          <w:szCs w:val="24"/>
          <w:lang w:eastAsia="ja-JP"/>
        </w:rPr>
        <w:t xml:space="preserve">Alt.1: The same set of sequences is used </w:t>
      </w:r>
      <w:r>
        <w:rPr>
          <w:rFonts w:ascii="Times" w:hAnsi="Times"/>
          <w:szCs w:val="24"/>
          <w:lang w:eastAsia="ja-JP"/>
        </w:rPr>
        <w:t>in short PUCCH and long PUCCH when each is used for transmission of up to 2 UCI bits on one PRB.</w:t>
      </w:r>
    </w:p>
    <w:p w14:paraId="5EB2D7D4" w14:textId="6A976334" w:rsidR="00591BE4" w:rsidRDefault="00591BE4" w:rsidP="00591BE4">
      <w:pPr>
        <w:numPr>
          <w:ilvl w:val="1"/>
          <w:numId w:val="10"/>
        </w:numPr>
        <w:spacing w:after="0"/>
        <w:ind w:leftChars="410" w:left="1240"/>
        <w:rPr>
          <w:rFonts w:ascii="Times" w:hAnsi="Times"/>
          <w:szCs w:val="24"/>
          <w:lang w:eastAsia="ja-JP"/>
        </w:rPr>
      </w:pPr>
      <w:r>
        <w:rPr>
          <w:rFonts w:ascii="Times" w:hAnsi="Times" w:hint="eastAsia"/>
          <w:szCs w:val="24"/>
          <w:lang w:eastAsia="ja-JP"/>
        </w:rPr>
        <w:t>Alt.2: The different set of sequences can be used in short PUCCH and long PUCCH when each is used for transmission of up to 2 UCI bits on one PRB.</w:t>
      </w:r>
    </w:p>
    <w:p w14:paraId="0BBC9E2E" w14:textId="77777777" w:rsidR="00591BE4" w:rsidRPr="00591BE4" w:rsidRDefault="00591BE4" w:rsidP="000708CE">
      <w:pPr>
        <w:spacing w:after="0"/>
        <w:rPr>
          <w:rFonts w:ascii="Times" w:hAnsi="Times"/>
          <w:szCs w:val="24"/>
          <w:lang w:eastAsia="ja-JP"/>
        </w:rPr>
      </w:pPr>
    </w:p>
    <w:p w14:paraId="69D2501C" w14:textId="39154430" w:rsidR="00F53C71"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5529F9">
        <w:rPr>
          <w:rFonts w:hint="eastAsia"/>
          <w:lang w:eastAsia="ja-JP"/>
        </w:rPr>
        <w:t xml:space="preserve">remaining </w:t>
      </w:r>
      <w:r w:rsidR="00F703F6">
        <w:rPr>
          <w:rFonts w:hint="eastAsia"/>
          <w:lang w:eastAsia="ja-JP"/>
        </w:rPr>
        <w:t xml:space="preserve">details </w:t>
      </w:r>
      <w:r w:rsidR="0027062E">
        <w:rPr>
          <w:rFonts w:hint="eastAsia"/>
          <w:lang w:eastAsia="ja-JP"/>
        </w:rPr>
        <w:t xml:space="preserve">of </w:t>
      </w:r>
      <w:r w:rsidR="006153C1">
        <w:rPr>
          <w:rFonts w:hint="eastAsia"/>
          <w:lang w:eastAsia="ja-JP"/>
        </w:rPr>
        <w:t xml:space="preserve">1-symbol </w:t>
      </w:r>
      <w:r w:rsidR="005529F9">
        <w:rPr>
          <w:rFonts w:hint="eastAsia"/>
          <w:lang w:eastAsia="ja-JP"/>
        </w:rPr>
        <w:t>short</w:t>
      </w:r>
      <w:r w:rsidR="006153C1">
        <w:rPr>
          <w:rFonts w:hint="eastAsia"/>
          <w:lang w:eastAsia="ja-JP"/>
        </w:rPr>
        <w:t>-PUCCH</w:t>
      </w:r>
      <w:r w:rsidR="00F703F6">
        <w:rPr>
          <w:rFonts w:hint="eastAsia"/>
          <w:lang w:eastAsia="ja-JP"/>
        </w:rPr>
        <w:t xml:space="preserve"> for UCI of up to 2 bits</w:t>
      </w:r>
      <w:r w:rsidR="005F1514">
        <w:rPr>
          <w:rFonts w:hint="eastAsia"/>
          <w:lang w:eastAsia="ja-JP"/>
        </w:rPr>
        <w:t>.</w:t>
      </w:r>
      <w:r w:rsidR="00B117F7">
        <w:rPr>
          <w:rFonts w:hint="eastAsia"/>
          <w:lang w:eastAsia="ja-JP"/>
        </w:rPr>
        <w:t xml:space="preserve"> </w:t>
      </w:r>
      <w:r w:rsidR="005529F9">
        <w:rPr>
          <w:rFonts w:hint="eastAsia"/>
          <w:lang w:eastAsia="ja-JP"/>
        </w:rPr>
        <w:t xml:space="preserve">In Section 2, </w:t>
      </w:r>
      <w:r w:rsidR="00F703F6">
        <w:rPr>
          <w:rFonts w:hint="eastAsia"/>
          <w:lang w:eastAsia="ja-JP"/>
        </w:rPr>
        <w:t xml:space="preserve">the </w:t>
      </w:r>
      <w:r w:rsidR="00F53C71">
        <w:rPr>
          <w:rFonts w:hint="eastAsia"/>
          <w:lang w:eastAsia="ja-JP"/>
        </w:rPr>
        <w:t xml:space="preserve">sequence length is discussed considering inter-cell interference impact from neighbouring cells. In Section 3, mapping of ACK, NACK, and SR to PUCCH resource </w:t>
      </w:r>
      <w:r w:rsidR="00AB1926">
        <w:rPr>
          <w:lang w:eastAsia="ja-JP"/>
        </w:rPr>
        <w:t>are</w:t>
      </w:r>
      <w:r w:rsidR="00F53C71">
        <w:rPr>
          <w:rFonts w:hint="eastAsia"/>
          <w:lang w:eastAsia="ja-JP"/>
        </w:rPr>
        <w:t xml:space="preserve"> discussed. </w:t>
      </w:r>
      <w:r w:rsidR="00A71C53">
        <w:rPr>
          <w:rFonts w:hint="eastAsia"/>
          <w:lang w:eastAsia="ja-JP"/>
        </w:rPr>
        <w:t>Section 4 discusses multiplexing between sequence-based short-PUCCH and other sequences.</w:t>
      </w:r>
    </w:p>
    <w:p w14:paraId="3B6C987B" w14:textId="09444F2D" w:rsidR="005529F9" w:rsidRDefault="005529F9" w:rsidP="008008FC">
      <w:pPr>
        <w:spacing w:beforeLines="50" w:before="120" w:after="0"/>
        <w:rPr>
          <w:lang w:eastAsia="ja-JP"/>
        </w:rPr>
      </w:pPr>
      <w:r>
        <w:rPr>
          <w:rFonts w:hint="eastAsia"/>
          <w:lang w:eastAsia="ja-JP"/>
        </w:rPr>
        <w:t>Note: T</w:t>
      </w:r>
      <w:r>
        <w:rPr>
          <w:lang w:eastAsia="ja-JP"/>
        </w:rPr>
        <w:t>h</w:t>
      </w:r>
      <w:r>
        <w:rPr>
          <w:rFonts w:hint="eastAsia"/>
          <w:lang w:eastAsia="ja-JP"/>
        </w:rPr>
        <w:t xml:space="preserve">is </w:t>
      </w:r>
      <w:r>
        <w:rPr>
          <w:lang w:eastAsia="ja-JP"/>
        </w:rPr>
        <w:t>contribution</w:t>
      </w:r>
      <w:r w:rsidR="00DA252F">
        <w:rPr>
          <w:rFonts w:hint="eastAsia"/>
          <w:lang w:eastAsia="ja-JP"/>
        </w:rPr>
        <w:t xml:space="preserve"> is revised from R1-</w:t>
      </w:r>
      <w:r w:rsidR="00A71C53" w:rsidRPr="005529F9">
        <w:rPr>
          <w:lang w:eastAsia="ja-JP"/>
        </w:rPr>
        <w:t>171</w:t>
      </w:r>
      <w:r w:rsidR="00A71C53">
        <w:rPr>
          <w:rFonts w:hint="eastAsia"/>
          <w:lang w:eastAsia="ja-JP"/>
        </w:rPr>
        <w:t xml:space="preserve">6119 </w:t>
      </w:r>
      <w:r>
        <w:rPr>
          <w:rFonts w:hint="eastAsia"/>
          <w:lang w:eastAsia="ja-JP"/>
        </w:rPr>
        <w:t>[</w:t>
      </w:r>
      <w:r w:rsidR="00A71C53">
        <w:rPr>
          <w:rFonts w:hint="eastAsia"/>
          <w:lang w:eastAsia="ja-JP"/>
        </w:rPr>
        <w:t>3</w:t>
      </w:r>
      <w:r>
        <w:rPr>
          <w:rFonts w:hint="eastAsia"/>
          <w:lang w:eastAsia="ja-JP"/>
        </w:rPr>
        <w:t>].</w:t>
      </w:r>
    </w:p>
    <w:bookmarkEnd w:id="0"/>
    <w:bookmarkEnd w:id="1"/>
    <w:p w14:paraId="60318DB1" w14:textId="58F64F18" w:rsidR="00E72359" w:rsidRDefault="00E72359" w:rsidP="00E72359">
      <w:pPr>
        <w:pStyle w:val="1"/>
        <w:tabs>
          <w:tab w:val="num" w:pos="426"/>
        </w:tabs>
        <w:ind w:left="426" w:hanging="426"/>
        <w:rPr>
          <w:szCs w:val="36"/>
          <w:lang w:eastAsia="ja-JP"/>
        </w:rPr>
      </w:pPr>
      <w:r>
        <w:rPr>
          <w:rFonts w:hint="eastAsia"/>
          <w:lang w:eastAsia="ja-JP"/>
        </w:rPr>
        <w:t>Sequence length</w:t>
      </w:r>
    </w:p>
    <w:p w14:paraId="63758842" w14:textId="7CED877B" w:rsidR="00D118EA" w:rsidRDefault="00E72359" w:rsidP="00E72359">
      <w:pPr>
        <w:snapToGrid w:val="0"/>
        <w:spacing w:afterLines="50" w:after="120"/>
        <w:rPr>
          <w:lang w:val="en-US" w:eastAsia="ja-JP"/>
        </w:rPr>
      </w:pPr>
      <w:r>
        <w:rPr>
          <w:rFonts w:hint="eastAsia"/>
          <w:lang w:val="en-US" w:eastAsia="ja-JP"/>
        </w:rPr>
        <w:t xml:space="preserve">It was agreed that at least the sequence length of 12 REs with consecutive mapping within a PRB is supported, while the sequence length of 24 or 48 REs is FFS. </w:t>
      </w:r>
      <w:r w:rsidR="001A3BE6">
        <w:rPr>
          <w:rFonts w:hint="eastAsia"/>
          <w:lang w:val="en-US" w:eastAsia="ja-JP"/>
        </w:rPr>
        <w:t xml:space="preserve">Based our evaluation results in [3] that in high interference condition from neighboring cells, 1-symbol short-PUCCH with the sequence </w:t>
      </w:r>
      <w:r w:rsidR="001A3BE6">
        <w:rPr>
          <w:lang w:val="en-US" w:eastAsia="ja-JP"/>
        </w:rPr>
        <w:t>length</w:t>
      </w:r>
      <w:r w:rsidR="001A3BE6">
        <w:rPr>
          <w:rFonts w:hint="eastAsia"/>
          <w:lang w:val="en-US" w:eastAsia="ja-JP"/>
        </w:rPr>
        <w:t xml:space="preserve"> of 12 REs within a PRB </w:t>
      </w:r>
      <w:proofErr w:type="gramStart"/>
      <w:r w:rsidR="001A3BE6">
        <w:rPr>
          <w:rFonts w:hint="eastAsia"/>
          <w:lang w:val="en-US" w:eastAsia="ja-JP"/>
        </w:rPr>
        <w:t>suffers</w:t>
      </w:r>
      <w:proofErr w:type="gramEnd"/>
      <w:r w:rsidR="001A3BE6">
        <w:rPr>
          <w:rFonts w:hint="eastAsia"/>
          <w:lang w:val="en-US" w:eastAsia="ja-JP"/>
        </w:rPr>
        <w:t xml:space="preserve"> </w:t>
      </w:r>
      <w:r w:rsidR="001A3BE6" w:rsidRPr="001A3BE6">
        <w:rPr>
          <w:lang w:val="en-US" w:eastAsia="ja-JP"/>
        </w:rPr>
        <w:t>performance degradation</w:t>
      </w:r>
      <w:r w:rsidR="001A3BE6">
        <w:rPr>
          <w:rFonts w:hint="eastAsia"/>
          <w:lang w:val="en-US" w:eastAsia="ja-JP"/>
        </w:rPr>
        <w:t xml:space="preserve">. Therefore, the mechanism to handle high interference condition for 1-symbol short-PUCCH should be necessary. One of solutions to mitigate inter-cell interference is to support larger sequence length such as 24 REs and/or 48 </w:t>
      </w:r>
      <w:proofErr w:type="spellStart"/>
      <w:r w:rsidR="001A3BE6">
        <w:rPr>
          <w:rFonts w:hint="eastAsia"/>
          <w:lang w:val="en-US" w:eastAsia="ja-JP"/>
        </w:rPr>
        <w:t>REs.</w:t>
      </w:r>
      <w:proofErr w:type="spellEnd"/>
      <w:r w:rsidR="001A3BE6">
        <w:rPr>
          <w:rFonts w:hint="eastAsia"/>
          <w:lang w:val="en-US" w:eastAsia="ja-JP"/>
        </w:rPr>
        <w:t xml:space="preserve"> We observed in [3] that to increase sequence length more than 12REs is effective for inter-cell interference mitigation. The other solution is to randomize the usage of time/frequency regions of short-PUCCH between </w:t>
      </w:r>
      <w:r w:rsidR="001A3BE6">
        <w:rPr>
          <w:lang w:val="en-US" w:eastAsia="ja-JP"/>
        </w:rPr>
        <w:t>neighbor</w:t>
      </w:r>
      <w:r w:rsidR="001A3BE6">
        <w:rPr>
          <w:rFonts w:hint="eastAsia"/>
          <w:lang w:val="en-US" w:eastAsia="ja-JP"/>
        </w:rPr>
        <w:t xml:space="preserve"> cells/base stations while keeping the support of only the sequence </w:t>
      </w:r>
      <w:r w:rsidR="001A3BE6">
        <w:rPr>
          <w:lang w:val="en-US" w:eastAsia="ja-JP"/>
        </w:rPr>
        <w:t>length</w:t>
      </w:r>
      <w:r w:rsidR="001A3BE6">
        <w:rPr>
          <w:rFonts w:hint="eastAsia"/>
          <w:lang w:val="en-US" w:eastAsia="ja-JP"/>
        </w:rPr>
        <w:t xml:space="preserve"> of 12 </w:t>
      </w:r>
      <w:proofErr w:type="spellStart"/>
      <w:r w:rsidR="001A3BE6">
        <w:rPr>
          <w:rFonts w:hint="eastAsia"/>
          <w:lang w:val="en-US" w:eastAsia="ja-JP"/>
        </w:rPr>
        <w:t>REs</w:t>
      </w:r>
      <w:r w:rsidR="00D118EA">
        <w:rPr>
          <w:rFonts w:hint="eastAsia"/>
          <w:lang w:val="en-US" w:eastAsia="ja-JP"/>
        </w:rPr>
        <w:t>.</w:t>
      </w:r>
      <w:proofErr w:type="spellEnd"/>
      <w:r w:rsidR="00D118EA">
        <w:rPr>
          <w:rFonts w:hint="eastAsia"/>
          <w:lang w:val="en-US" w:eastAsia="ja-JP"/>
        </w:rPr>
        <w:t xml:space="preserve"> In this case, the collision between short-PUCCHs could be avoided, but instead, the collision could be short-PUCCH and PUSCH</w:t>
      </w:r>
      <w:r w:rsidR="00AB1926">
        <w:rPr>
          <w:lang w:val="en-US" w:eastAsia="ja-JP"/>
        </w:rPr>
        <w:t xml:space="preserve"> or SRS</w:t>
      </w:r>
      <w:r w:rsidR="00941054">
        <w:rPr>
          <w:lang w:val="en-US" w:eastAsia="ja-JP"/>
        </w:rPr>
        <w:t xml:space="preserve"> in</w:t>
      </w:r>
      <w:r w:rsidR="00AB1926">
        <w:rPr>
          <w:lang w:val="en-US" w:eastAsia="ja-JP"/>
        </w:rPr>
        <w:t xml:space="preserve"> the </w:t>
      </w:r>
      <w:r w:rsidR="00941054">
        <w:rPr>
          <w:lang w:val="en-US" w:eastAsia="ja-JP"/>
        </w:rPr>
        <w:t xml:space="preserve">same </w:t>
      </w:r>
      <w:r w:rsidR="00AB1926">
        <w:rPr>
          <w:lang w:val="en-US" w:eastAsia="ja-JP"/>
        </w:rPr>
        <w:t>r</w:t>
      </w:r>
      <w:r w:rsidR="00941054">
        <w:rPr>
          <w:lang w:val="en-US" w:eastAsia="ja-JP"/>
        </w:rPr>
        <w:t>esource usage efficiency condition</w:t>
      </w:r>
      <w:r w:rsidR="00D118EA">
        <w:rPr>
          <w:rFonts w:hint="eastAsia"/>
          <w:lang w:val="en-US" w:eastAsia="ja-JP"/>
        </w:rPr>
        <w:t xml:space="preserve">. </w:t>
      </w:r>
    </w:p>
    <w:p w14:paraId="3228D2D3" w14:textId="15D62DA8" w:rsidR="005F065C" w:rsidRDefault="00D118EA" w:rsidP="005F065C">
      <w:pPr>
        <w:snapToGrid w:val="0"/>
        <w:spacing w:afterLines="50" w:after="120"/>
        <w:rPr>
          <w:lang w:val="en-US" w:eastAsia="ja-JP"/>
        </w:rPr>
      </w:pPr>
      <w:r>
        <w:rPr>
          <w:rFonts w:hint="eastAsia"/>
          <w:lang w:val="en-US" w:eastAsia="ja-JP"/>
        </w:rPr>
        <w:lastRenderedPageBreak/>
        <w:t>In the following, we evaluated the impact of inter-cell interference on 1-symbol short-PUCCH taking above two solutions into account.</w:t>
      </w:r>
      <w:r w:rsidR="005F065C">
        <w:rPr>
          <w:rFonts w:hint="eastAsia"/>
          <w:lang w:val="en-US" w:eastAsia="ja-JP"/>
        </w:rPr>
        <w:t xml:space="preserve"> The evaluation assumptions are summarized in Appendix A. </w:t>
      </w:r>
      <w:r w:rsidR="004059B6">
        <w:rPr>
          <w:rFonts w:hint="eastAsia"/>
          <w:lang w:val="en-US" w:eastAsia="ja-JP"/>
        </w:rPr>
        <w:t>On evaluation methodology, we evaluate following two cases.</w:t>
      </w:r>
    </w:p>
    <w:p w14:paraId="573F2EB4" w14:textId="2085446E" w:rsidR="004059B6" w:rsidRDefault="004059B6" w:rsidP="004059B6">
      <w:pPr>
        <w:pStyle w:val="aff1"/>
        <w:numPr>
          <w:ilvl w:val="0"/>
          <w:numId w:val="11"/>
        </w:numPr>
        <w:snapToGrid w:val="0"/>
        <w:spacing w:after="0"/>
        <w:ind w:leftChars="0"/>
        <w:rPr>
          <w:lang w:eastAsia="ja-JP"/>
        </w:rPr>
      </w:pPr>
      <w:r>
        <w:rPr>
          <w:rFonts w:hint="eastAsia"/>
          <w:lang w:eastAsia="ja-JP"/>
        </w:rPr>
        <w:t>Case 1: The sequence length of L=12 REs within a PRB</w:t>
      </w:r>
    </w:p>
    <w:p w14:paraId="2BAC9CDC" w14:textId="3C0F07EA" w:rsidR="004059B6" w:rsidRDefault="004059B6" w:rsidP="004059B6">
      <w:pPr>
        <w:pStyle w:val="aff1"/>
        <w:numPr>
          <w:ilvl w:val="1"/>
          <w:numId w:val="11"/>
        </w:numPr>
        <w:snapToGrid w:val="0"/>
        <w:spacing w:after="0"/>
        <w:ind w:leftChars="0"/>
        <w:rPr>
          <w:lang w:eastAsia="ja-JP"/>
        </w:rPr>
      </w:pPr>
      <w:r>
        <w:rPr>
          <w:rFonts w:hint="eastAsia"/>
          <w:lang w:eastAsia="ja-JP"/>
        </w:rPr>
        <w:t>Case 1-1: The collision rate of time/frequency resource of short-PUCCH between neighbouring cells is 100%.</w:t>
      </w:r>
    </w:p>
    <w:p w14:paraId="3A0DBCC1" w14:textId="3F91F11D" w:rsidR="004059B6" w:rsidRDefault="004059B6" w:rsidP="004059B6">
      <w:pPr>
        <w:pStyle w:val="aff1"/>
        <w:numPr>
          <w:ilvl w:val="1"/>
          <w:numId w:val="11"/>
        </w:numPr>
        <w:snapToGrid w:val="0"/>
        <w:spacing w:after="0"/>
        <w:ind w:leftChars="0"/>
        <w:rPr>
          <w:lang w:eastAsia="ja-JP"/>
        </w:rPr>
      </w:pPr>
      <w:r>
        <w:rPr>
          <w:rFonts w:hint="eastAsia"/>
          <w:lang w:eastAsia="ja-JP"/>
        </w:rPr>
        <w:t>Case 1-2: The collision rate of time/frequency resource of short-PUCCH between neighbouring cells is 50%.</w:t>
      </w:r>
    </w:p>
    <w:p w14:paraId="5CDBAD17" w14:textId="75F25C08" w:rsidR="004059B6" w:rsidRDefault="004059B6" w:rsidP="004059B6">
      <w:pPr>
        <w:pStyle w:val="aff1"/>
        <w:numPr>
          <w:ilvl w:val="1"/>
          <w:numId w:val="11"/>
        </w:numPr>
        <w:snapToGrid w:val="0"/>
        <w:spacing w:after="0"/>
        <w:ind w:leftChars="0"/>
        <w:rPr>
          <w:lang w:eastAsia="ja-JP"/>
        </w:rPr>
      </w:pPr>
      <w:r>
        <w:rPr>
          <w:rFonts w:hint="eastAsia"/>
          <w:lang w:eastAsia="ja-JP"/>
        </w:rPr>
        <w:t>Case 1-3: The collision rate of time/frequency resource of short-PUCCH between neighbouring cells is 25%.</w:t>
      </w:r>
    </w:p>
    <w:p w14:paraId="180A80FC" w14:textId="7EC53E34" w:rsidR="004059B6" w:rsidRDefault="004059B6" w:rsidP="004059B6">
      <w:pPr>
        <w:pStyle w:val="aff1"/>
        <w:numPr>
          <w:ilvl w:val="0"/>
          <w:numId w:val="11"/>
        </w:numPr>
        <w:snapToGrid w:val="0"/>
        <w:spacing w:after="0"/>
        <w:ind w:leftChars="0"/>
        <w:rPr>
          <w:lang w:eastAsia="ja-JP"/>
        </w:rPr>
      </w:pPr>
      <w:r>
        <w:rPr>
          <w:rFonts w:hint="eastAsia"/>
          <w:lang w:eastAsia="ja-JP"/>
        </w:rPr>
        <w:t>Case 2: The sequence length of L=24 REs within 2 PRBs. The collision rate of time/frequency resource of short-PUCCH between neighbouring cells is 100%.</w:t>
      </w:r>
    </w:p>
    <w:p w14:paraId="335EEAA8" w14:textId="4D6AFDEE" w:rsidR="004059B6" w:rsidRDefault="004059B6" w:rsidP="004059B6">
      <w:pPr>
        <w:pStyle w:val="aff1"/>
        <w:numPr>
          <w:ilvl w:val="0"/>
          <w:numId w:val="11"/>
        </w:numPr>
        <w:snapToGrid w:val="0"/>
        <w:spacing w:afterLines="50" w:after="120"/>
        <w:ind w:leftChars="0"/>
        <w:rPr>
          <w:lang w:eastAsia="ja-JP"/>
        </w:rPr>
      </w:pPr>
      <w:r>
        <w:rPr>
          <w:rFonts w:hint="eastAsia"/>
          <w:lang w:eastAsia="ja-JP"/>
        </w:rPr>
        <w:t>Case 3: The sequence length of L=48 REs within 4 PRBs. The collision rate of time/frequency resource of short-PUCCH between neighbouring cells is 100%.</w:t>
      </w:r>
    </w:p>
    <w:p w14:paraId="681597A4" w14:textId="2A8C081D" w:rsidR="00E72359" w:rsidRDefault="00E72359" w:rsidP="00E72359">
      <w:pPr>
        <w:snapToGrid w:val="0"/>
        <w:spacing w:afterLines="50" w:after="120"/>
        <w:rPr>
          <w:lang w:eastAsia="ja-JP"/>
        </w:rPr>
      </w:pPr>
      <w:r>
        <w:rPr>
          <w:rFonts w:hint="eastAsia"/>
          <w:lang w:eastAsia="ja-JP"/>
        </w:rPr>
        <w:t xml:space="preserve">In </w:t>
      </w:r>
      <w:r w:rsidR="004D792B">
        <w:rPr>
          <w:lang w:eastAsia="ja-JP"/>
        </w:rPr>
        <w:t>the link level evaluation</w:t>
      </w:r>
      <w:r>
        <w:rPr>
          <w:rFonts w:hint="eastAsia"/>
          <w:lang w:eastAsia="ja-JP"/>
        </w:rPr>
        <w:t xml:space="preserve">, </w:t>
      </w:r>
      <w:r w:rsidR="004059B6">
        <w:rPr>
          <w:rFonts w:hint="eastAsia"/>
          <w:lang w:eastAsia="ja-JP"/>
        </w:rPr>
        <w:t>when short-PUCCH between neighbouring cell</w:t>
      </w:r>
      <w:r w:rsidR="007F0D16">
        <w:rPr>
          <w:rFonts w:hint="eastAsia"/>
          <w:lang w:eastAsia="ja-JP"/>
        </w:rPr>
        <w:t>s</w:t>
      </w:r>
      <w:r w:rsidR="004059B6">
        <w:rPr>
          <w:rFonts w:hint="eastAsia"/>
          <w:lang w:eastAsia="ja-JP"/>
        </w:rPr>
        <w:t xml:space="preserve"> is collided, </w:t>
      </w:r>
      <w:r>
        <w:rPr>
          <w:rFonts w:hint="eastAsia"/>
          <w:lang w:eastAsia="ja-JP"/>
        </w:rPr>
        <w:t xml:space="preserve">2 UEs (one is target UE and the other is interferer UE) transmit 1 </w:t>
      </w:r>
      <w:r w:rsidR="004059B6">
        <w:rPr>
          <w:rFonts w:hint="eastAsia"/>
          <w:lang w:eastAsia="ja-JP"/>
        </w:rPr>
        <w:t xml:space="preserve">or 2 </w:t>
      </w:r>
      <w:r>
        <w:rPr>
          <w:rFonts w:hint="eastAsia"/>
          <w:lang w:eastAsia="ja-JP"/>
        </w:rPr>
        <w:t>bit</w:t>
      </w:r>
      <w:r w:rsidR="004059B6">
        <w:rPr>
          <w:rFonts w:hint="eastAsia"/>
          <w:lang w:eastAsia="ja-JP"/>
        </w:rPr>
        <w:t>s</w:t>
      </w:r>
      <w:r>
        <w:rPr>
          <w:rFonts w:hint="eastAsia"/>
          <w:lang w:eastAsia="ja-JP"/>
        </w:rPr>
        <w:t xml:space="preserve"> </w:t>
      </w:r>
      <w:r w:rsidR="004059B6">
        <w:rPr>
          <w:rFonts w:hint="eastAsia"/>
          <w:lang w:eastAsia="ja-JP"/>
        </w:rPr>
        <w:t>HARQ-ACK</w:t>
      </w:r>
      <w:r>
        <w:rPr>
          <w:rFonts w:hint="eastAsia"/>
          <w:lang w:eastAsia="ja-JP"/>
        </w:rPr>
        <w:t xml:space="preserve">. Interference from </w:t>
      </w:r>
      <w:r>
        <w:rPr>
          <w:lang w:eastAsia="ja-JP"/>
        </w:rPr>
        <w:t>neighbour</w:t>
      </w:r>
      <w:r>
        <w:rPr>
          <w:rFonts w:hint="eastAsia"/>
          <w:lang w:eastAsia="ja-JP"/>
        </w:rPr>
        <w:t xml:space="preserve"> cell is </w:t>
      </w:r>
      <w:r>
        <w:rPr>
          <w:lang w:eastAsia="ja-JP"/>
        </w:rPr>
        <w:t xml:space="preserve">modelled by </w:t>
      </w:r>
      <w:r>
        <w:rPr>
          <w:rFonts w:hint="eastAsia"/>
          <w:lang w:eastAsia="ja-JP"/>
        </w:rPr>
        <w:t>interferer</w:t>
      </w:r>
      <w:r>
        <w:rPr>
          <w:lang w:eastAsia="ja-JP"/>
        </w:rPr>
        <w:t xml:space="preserve"> UE which uses the same </w:t>
      </w:r>
      <w:r w:rsidR="004059B6">
        <w:rPr>
          <w:rFonts w:hint="eastAsia"/>
          <w:lang w:eastAsia="ja-JP"/>
        </w:rPr>
        <w:t xml:space="preserve">time/frequency resource </w:t>
      </w:r>
      <w:r>
        <w:rPr>
          <w:lang w:eastAsia="ja-JP"/>
        </w:rPr>
        <w:t>as target UE</w:t>
      </w:r>
      <w:r>
        <w:rPr>
          <w:rFonts w:hint="eastAsia"/>
          <w:lang w:eastAsia="ja-JP"/>
        </w:rPr>
        <w:t xml:space="preserve"> and different CG sequence from target UE</w:t>
      </w:r>
      <w:r>
        <w:rPr>
          <w:lang w:eastAsia="ja-JP"/>
        </w:rPr>
        <w:t>.</w:t>
      </w:r>
      <w:r>
        <w:rPr>
          <w:rFonts w:hint="eastAsia"/>
          <w:lang w:eastAsia="ja-JP"/>
        </w:rPr>
        <w:t xml:space="preserve"> The usage of CG sequence is randomized per slot.</w:t>
      </w:r>
      <w:r w:rsidR="004059B6">
        <w:rPr>
          <w:rFonts w:hint="eastAsia"/>
          <w:lang w:eastAsia="ja-JP"/>
        </w:rPr>
        <w:t xml:space="preserve"> </w:t>
      </w:r>
      <w:r w:rsidR="007F0D16">
        <w:rPr>
          <w:rFonts w:hint="eastAsia"/>
          <w:lang w:eastAsia="ja-JP"/>
        </w:rPr>
        <w:t>When short-PUCCH</w:t>
      </w:r>
      <w:r w:rsidR="004D792B">
        <w:rPr>
          <w:lang w:eastAsia="ja-JP"/>
        </w:rPr>
        <w:t>s</w:t>
      </w:r>
      <w:r w:rsidR="007F0D16">
        <w:rPr>
          <w:rFonts w:hint="eastAsia"/>
          <w:lang w:eastAsia="ja-JP"/>
        </w:rPr>
        <w:t xml:space="preserve"> between neighbouring cells </w:t>
      </w:r>
      <w:r w:rsidR="004D792B">
        <w:rPr>
          <w:lang w:eastAsia="ja-JP"/>
        </w:rPr>
        <w:t>are</w:t>
      </w:r>
      <w:r w:rsidR="007F0D16">
        <w:rPr>
          <w:rFonts w:hint="eastAsia"/>
          <w:lang w:eastAsia="ja-JP"/>
        </w:rPr>
        <w:t xml:space="preserve"> not collided, target UE transmit 1 or 2 bits HARQ-ACK </w:t>
      </w:r>
      <w:r w:rsidR="004D792B">
        <w:rPr>
          <w:lang w:eastAsia="ja-JP"/>
        </w:rPr>
        <w:t xml:space="preserve">short PUCCH </w:t>
      </w:r>
      <w:r w:rsidR="007F0D16">
        <w:rPr>
          <w:rFonts w:hint="eastAsia"/>
          <w:lang w:eastAsia="ja-JP"/>
        </w:rPr>
        <w:t>while the interferer UE transmits PUSCH</w:t>
      </w:r>
      <w:r w:rsidR="004D792B">
        <w:rPr>
          <w:lang w:eastAsia="ja-JP"/>
        </w:rPr>
        <w:t xml:space="preserve"> or SRS</w:t>
      </w:r>
      <w:r w:rsidR="007F0D16">
        <w:rPr>
          <w:rFonts w:hint="eastAsia"/>
          <w:lang w:eastAsia="ja-JP"/>
        </w:rPr>
        <w:t xml:space="preserve">. In this evaluation, the interference by PUSCH </w:t>
      </w:r>
      <w:r w:rsidR="004D792B">
        <w:rPr>
          <w:lang w:eastAsia="ja-JP"/>
        </w:rPr>
        <w:t xml:space="preserve">or SRS </w:t>
      </w:r>
      <w:r w:rsidR="007F0D16">
        <w:rPr>
          <w:rFonts w:hint="eastAsia"/>
          <w:lang w:eastAsia="ja-JP"/>
        </w:rPr>
        <w:t xml:space="preserve">is modelled by </w:t>
      </w:r>
      <w:r w:rsidR="004D792B">
        <w:rPr>
          <w:lang w:eastAsia="ja-JP"/>
        </w:rPr>
        <w:t xml:space="preserve">white </w:t>
      </w:r>
      <w:r w:rsidR="007F0D16">
        <w:rPr>
          <w:rFonts w:hint="eastAsia"/>
          <w:lang w:eastAsia="ja-JP"/>
        </w:rPr>
        <w:t>noise.</w:t>
      </w:r>
    </w:p>
    <w:p w14:paraId="1F674E57" w14:textId="3F8F6753" w:rsidR="00E72359" w:rsidRDefault="007F0D16" w:rsidP="00E72359">
      <w:pPr>
        <w:snapToGrid w:val="0"/>
        <w:spacing w:afterLines="50" w:after="120"/>
        <w:rPr>
          <w:lang w:eastAsia="ja-JP"/>
        </w:rPr>
      </w:pPr>
      <w:r>
        <w:rPr>
          <w:rFonts w:hint="eastAsia"/>
          <w:lang w:eastAsia="ja-JP"/>
        </w:rPr>
        <w:t xml:space="preserve">Table 1 </w:t>
      </w:r>
      <w:r w:rsidR="00E72359">
        <w:rPr>
          <w:rFonts w:hint="eastAsia"/>
          <w:lang w:eastAsia="ja-JP"/>
        </w:rPr>
        <w:t xml:space="preserve">shows the </w:t>
      </w:r>
      <w:r w:rsidR="006F5624">
        <w:rPr>
          <w:rFonts w:hint="eastAsia"/>
          <w:lang w:eastAsia="ja-JP"/>
        </w:rPr>
        <w:t>required SINR value for achieving the requirement of ACK-to-</w:t>
      </w:r>
      <w:r w:rsidR="00F1386E">
        <w:rPr>
          <w:rFonts w:hint="eastAsia"/>
          <w:lang w:eastAsia="ja-JP"/>
        </w:rPr>
        <w:t>N</w:t>
      </w:r>
      <w:r w:rsidR="006F5624">
        <w:rPr>
          <w:rFonts w:hint="eastAsia"/>
          <w:lang w:eastAsia="ja-JP"/>
        </w:rPr>
        <w:t>ACK/DTX error rate of 1% and NACK-to-ACK error rate of 0.1%. The detailed ACK-to-</w:t>
      </w:r>
      <w:r w:rsidR="00F1386E">
        <w:rPr>
          <w:rFonts w:hint="eastAsia"/>
          <w:lang w:eastAsia="ja-JP"/>
        </w:rPr>
        <w:t>N</w:t>
      </w:r>
      <w:r w:rsidR="006F5624">
        <w:rPr>
          <w:rFonts w:hint="eastAsia"/>
          <w:lang w:eastAsia="ja-JP"/>
        </w:rPr>
        <w:t>ACK/DTX error rate and NACK-to-ACK error rate are shown in Appendix A.</w:t>
      </w:r>
      <w:r w:rsidR="009043CD">
        <w:rPr>
          <w:rFonts w:hint="eastAsia"/>
          <w:lang w:eastAsia="ja-JP"/>
        </w:rPr>
        <w:t xml:space="preserve"> </w:t>
      </w:r>
      <w:r w:rsidR="00793D44">
        <w:rPr>
          <w:rFonts w:hint="eastAsia"/>
          <w:lang w:eastAsia="ja-JP"/>
        </w:rPr>
        <w:t xml:space="preserve">Table 1 shows that the sequence length of 48 within 4 PRBs is effective for inter-cell interference mitigation and can achieve better required SINR compared to the sequence </w:t>
      </w:r>
      <w:r w:rsidR="00793D44">
        <w:rPr>
          <w:lang w:eastAsia="ja-JP"/>
        </w:rPr>
        <w:t>length</w:t>
      </w:r>
      <w:r w:rsidR="00793D44">
        <w:rPr>
          <w:rFonts w:hint="eastAsia"/>
          <w:lang w:eastAsia="ja-JP"/>
        </w:rPr>
        <w:t xml:space="preserve"> of 12 and </w:t>
      </w:r>
      <w:r w:rsidR="00F1386E">
        <w:rPr>
          <w:rFonts w:hint="eastAsia"/>
          <w:lang w:eastAsia="ja-JP"/>
        </w:rPr>
        <w:t>24</w:t>
      </w:r>
      <w:r w:rsidR="00793D44">
        <w:rPr>
          <w:rFonts w:hint="eastAsia"/>
          <w:lang w:eastAsia="ja-JP"/>
        </w:rPr>
        <w:t xml:space="preserve">. </w:t>
      </w:r>
      <w:r w:rsidR="004D792B">
        <w:rPr>
          <w:lang w:eastAsia="ja-JP"/>
        </w:rPr>
        <w:t xml:space="preserve">Around 5 dB gain can be obtained in L=48 compared with L=12. </w:t>
      </w:r>
      <w:r w:rsidR="00793D44">
        <w:rPr>
          <w:rFonts w:hint="eastAsia"/>
          <w:lang w:eastAsia="ja-JP"/>
        </w:rPr>
        <w:t xml:space="preserve">The performance benefit of the sequence length of 48 within 4 PRBs </w:t>
      </w:r>
      <w:r w:rsidR="004D792B">
        <w:rPr>
          <w:lang w:eastAsia="ja-JP"/>
        </w:rPr>
        <w:t>is around 3 dB</w:t>
      </w:r>
      <w:r w:rsidR="00793D44">
        <w:rPr>
          <w:rFonts w:hint="eastAsia"/>
          <w:lang w:eastAsia="ja-JP"/>
        </w:rPr>
        <w:t xml:space="preserve"> seen even in larger delay spread case such as DS=1000 ns.</w:t>
      </w:r>
      <w:r w:rsidR="004D792B">
        <w:rPr>
          <w:lang w:eastAsia="ja-JP"/>
        </w:rPr>
        <w:t xml:space="preserve"> These gains are justified to have L=48 in addition to L=12 as we think good performance in interference limited condition is quite essential in NR</w:t>
      </w:r>
      <w:r w:rsidR="0088271F">
        <w:rPr>
          <w:lang w:eastAsia="ja-JP"/>
        </w:rPr>
        <w:t xml:space="preserve"> as same as LTE</w:t>
      </w:r>
      <w:r w:rsidR="004D792B">
        <w:rPr>
          <w:lang w:eastAsia="ja-JP"/>
        </w:rPr>
        <w:t>.</w:t>
      </w:r>
    </w:p>
    <w:p w14:paraId="142DF92C" w14:textId="77777777" w:rsidR="00062AF4" w:rsidRDefault="00062AF4" w:rsidP="00062AF4">
      <w:pPr>
        <w:snapToGrid w:val="0"/>
        <w:spacing w:afterLines="50" w:after="120"/>
        <w:jc w:val="center"/>
        <w:rPr>
          <w:lang w:eastAsia="ja-JP"/>
        </w:rPr>
      </w:pPr>
      <w:r>
        <w:rPr>
          <w:rFonts w:hint="eastAsia"/>
          <w:lang w:eastAsia="ja-JP"/>
        </w:rPr>
        <w:t>Table 1 Required SINR</w:t>
      </w:r>
    </w:p>
    <w:tbl>
      <w:tblPr>
        <w:tblStyle w:val="af9"/>
        <w:tblW w:w="0" w:type="auto"/>
        <w:jc w:val="center"/>
        <w:tblLook w:val="04A0" w:firstRow="1" w:lastRow="0" w:firstColumn="1" w:lastColumn="0" w:noHBand="0" w:noVBand="1"/>
      </w:tblPr>
      <w:tblGrid>
        <w:gridCol w:w="1984"/>
        <w:gridCol w:w="1417"/>
        <w:gridCol w:w="1063"/>
        <w:gridCol w:w="1163"/>
        <w:gridCol w:w="1113"/>
        <w:gridCol w:w="1163"/>
      </w:tblGrid>
      <w:tr w:rsidR="00062AF4" w14:paraId="22F50B20" w14:textId="77777777" w:rsidTr="00743A99">
        <w:trPr>
          <w:jc w:val="center"/>
        </w:trPr>
        <w:tc>
          <w:tcPr>
            <w:tcW w:w="1984" w:type="dxa"/>
            <w:vMerge w:val="restart"/>
            <w:vAlign w:val="center"/>
          </w:tcPr>
          <w:p w14:paraId="42BCD12B" w14:textId="77777777" w:rsidR="00062AF4" w:rsidRDefault="00062AF4" w:rsidP="00743A99">
            <w:pPr>
              <w:snapToGrid w:val="0"/>
              <w:spacing w:after="0"/>
              <w:jc w:val="center"/>
              <w:rPr>
                <w:lang w:eastAsia="ja-JP"/>
              </w:rPr>
            </w:pPr>
            <w:r>
              <w:rPr>
                <w:rFonts w:hint="eastAsia"/>
                <w:lang w:eastAsia="ja-JP"/>
              </w:rPr>
              <w:t>Sequence length</w:t>
            </w:r>
          </w:p>
        </w:tc>
        <w:tc>
          <w:tcPr>
            <w:tcW w:w="1417" w:type="dxa"/>
            <w:vMerge w:val="restart"/>
            <w:vAlign w:val="center"/>
          </w:tcPr>
          <w:p w14:paraId="60B143B3" w14:textId="77777777" w:rsidR="00062AF4" w:rsidRDefault="00062AF4" w:rsidP="00743A99">
            <w:pPr>
              <w:snapToGrid w:val="0"/>
              <w:spacing w:after="0"/>
              <w:jc w:val="center"/>
              <w:rPr>
                <w:lang w:eastAsia="ja-JP"/>
              </w:rPr>
            </w:pPr>
            <w:r>
              <w:rPr>
                <w:rFonts w:hint="eastAsia"/>
                <w:lang w:eastAsia="ja-JP"/>
              </w:rPr>
              <w:t>Collision rate</w:t>
            </w:r>
          </w:p>
        </w:tc>
        <w:tc>
          <w:tcPr>
            <w:tcW w:w="4502" w:type="dxa"/>
            <w:gridSpan w:val="4"/>
            <w:vAlign w:val="center"/>
          </w:tcPr>
          <w:p w14:paraId="0B7F0525" w14:textId="77777777" w:rsidR="00062AF4" w:rsidRDefault="00062AF4" w:rsidP="00743A99">
            <w:pPr>
              <w:snapToGrid w:val="0"/>
              <w:spacing w:after="0"/>
              <w:jc w:val="center"/>
              <w:rPr>
                <w:lang w:eastAsia="ja-JP"/>
              </w:rPr>
            </w:pPr>
            <w:r>
              <w:rPr>
                <w:rFonts w:hint="eastAsia"/>
                <w:lang w:eastAsia="ja-JP"/>
              </w:rPr>
              <w:t>Required SINR</w:t>
            </w:r>
          </w:p>
        </w:tc>
      </w:tr>
      <w:tr w:rsidR="00062AF4" w14:paraId="15158B8E" w14:textId="77777777" w:rsidTr="00743A99">
        <w:trPr>
          <w:jc w:val="center"/>
        </w:trPr>
        <w:tc>
          <w:tcPr>
            <w:tcW w:w="1984" w:type="dxa"/>
            <w:vMerge/>
            <w:vAlign w:val="center"/>
          </w:tcPr>
          <w:p w14:paraId="2DB88452" w14:textId="77777777" w:rsidR="00062AF4" w:rsidRDefault="00062AF4" w:rsidP="00743A99">
            <w:pPr>
              <w:snapToGrid w:val="0"/>
              <w:spacing w:after="0"/>
              <w:jc w:val="center"/>
              <w:rPr>
                <w:lang w:eastAsia="ja-JP"/>
              </w:rPr>
            </w:pPr>
          </w:p>
        </w:tc>
        <w:tc>
          <w:tcPr>
            <w:tcW w:w="1417" w:type="dxa"/>
            <w:vMerge/>
            <w:vAlign w:val="center"/>
          </w:tcPr>
          <w:p w14:paraId="1AB91263" w14:textId="77777777" w:rsidR="00062AF4" w:rsidRDefault="00062AF4" w:rsidP="00743A99">
            <w:pPr>
              <w:snapToGrid w:val="0"/>
              <w:spacing w:after="0"/>
              <w:jc w:val="center"/>
              <w:rPr>
                <w:lang w:eastAsia="ja-JP"/>
              </w:rPr>
            </w:pPr>
          </w:p>
        </w:tc>
        <w:tc>
          <w:tcPr>
            <w:tcW w:w="2226" w:type="dxa"/>
            <w:gridSpan w:val="2"/>
            <w:vAlign w:val="center"/>
          </w:tcPr>
          <w:p w14:paraId="49031636" w14:textId="77777777" w:rsidR="00062AF4" w:rsidRDefault="00062AF4" w:rsidP="00743A99">
            <w:pPr>
              <w:snapToGrid w:val="0"/>
              <w:spacing w:after="0"/>
              <w:jc w:val="center"/>
              <w:rPr>
                <w:lang w:eastAsia="ja-JP"/>
              </w:rPr>
            </w:pPr>
            <w:r>
              <w:rPr>
                <w:rFonts w:hint="eastAsia"/>
                <w:lang w:eastAsia="ja-JP"/>
              </w:rPr>
              <w:t>1 bit UCI</w:t>
            </w:r>
          </w:p>
        </w:tc>
        <w:tc>
          <w:tcPr>
            <w:tcW w:w="2276" w:type="dxa"/>
            <w:gridSpan w:val="2"/>
          </w:tcPr>
          <w:p w14:paraId="167802F1" w14:textId="77777777" w:rsidR="00062AF4" w:rsidRDefault="00062AF4" w:rsidP="00743A99">
            <w:pPr>
              <w:snapToGrid w:val="0"/>
              <w:spacing w:after="0"/>
              <w:jc w:val="center"/>
              <w:rPr>
                <w:lang w:eastAsia="ja-JP"/>
              </w:rPr>
            </w:pPr>
            <w:r>
              <w:rPr>
                <w:rFonts w:hint="eastAsia"/>
                <w:lang w:eastAsia="ja-JP"/>
              </w:rPr>
              <w:t>2 bits UCI</w:t>
            </w:r>
          </w:p>
        </w:tc>
      </w:tr>
      <w:tr w:rsidR="00062AF4" w14:paraId="6A897871" w14:textId="77777777" w:rsidTr="00743A99">
        <w:trPr>
          <w:jc w:val="center"/>
        </w:trPr>
        <w:tc>
          <w:tcPr>
            <w:tcW w:w="1984" w:type="dxa"/>
            <w:vMerge/>
            <w:vAlign w:val="center"/>
          </w:tcPr>
          <w:p w14:paraId="76977C4E" w14:textId="77777777" w:rsidR="00062AF4" w:rsidRDefault="00062AF4" w:rsidP="00743A99">
            <w:pPr>
              <w:snapToGrid w:val="0"/>
              <w:spacing w:after="0"/>
              <w:jc w:val="center"/>
              <w:rPr>
                <w:lang w:eastAsia="ja-JP"/>
              </w:rPr>
            </w:pPr>
          </w:p>
        </w:tc>
        <w:tc>
          <w:tcPr>
            <w:tcW w:w="1417" w:type="dxa"/>
            <w:vMerge/>
            <w:vAlign w:val="center"/>
          </w:tcPr>
          <w:p w14:paraId="2C88C59B" w14:textId="77777777" w:rsidR="00062AF4" w:rsidRDefault="00062AF4" w:rsidP="00743A99">
            <w:pPr>
              <w:snapToGrid w:val="0"/>
              <w:spacing w:after="0"/>
              <w:jc w:val="center"/>
              <w:rPr>
                <w:lang w:eastAsia="ja-JP"/>
              </w:rPr>
            </w:pPr>
          </w:p>
        </w:tc>
        <w:tc>
          <w:tcPr>
            <w:tcW w:w="1063" w:type="dxa"/>
            <w:vAlign w:val="center"/>
          </w:tcPr>
          <w:p w14:paraId="16119C29" w14:textId="77777777" w:rsidR="00062AF4" w:rsidRDefault="00062AF4" w:rsidP="00743A99">
            <w:pPr>
              <w:snapToGrid w:val="0"/>
              <w:spacing w:after="0"/>
              <w:jc w:val="center"/>
              <w:rPr>
                <w:lang w:eastAsia="ja-JP"/>
              </w:rPr>
            </w:pPr>
            <w:r>
              <w:rPr>
                <w:rFonts w:hint="eastAsia"/>
                <w:lang w:eastAsia="ja-JP"/>
              </w:rPr>
              <w:t>DS=300ns</w:t>
            </w:r>
          </w:p>
        </w:tc>
        <w:tc>
          <w:tcPr>
            <w:tcW w:w="1163" w:type="dxa"/>
            <w:vAlign w:val="center"/>
          </w:tcPr>
          <w:p w14:paraId="3CA083FF" w14:textId="77777777" w:rsidR="00062AF4" w:rsidRDefault="00062AF4" w:rsidP="00743A99">
            <w:pPr>
              <w:snapToGrid w:val="0"/>
              <w:spacing w:after="0"/>
              <w:jc w:val="center"/>
              <w:rPr>
                <w:lang w:eastAsia="ja-JP"/>
              </w:rPr>
            </w:pPr>
            <w:r>
              <w:rPr>
                <w:rFonts w:hint="eastAsia"/>
                <w:lang w:eastAsia="ja-JP"/>
              </w:rPr>
              <w:t>DS=1000ns</w:t>
            </w:r>
          </w:p>
        </w:tc>
        <w:tc>
          <w:tcPr>
            <w:tcW w:w="1113" w:type="dxa"/>
            <w:vAlign w:val="center"/>
          </w:tcPr>
          <w:p w14:paraId="74F4A2D4" w14:textId="77777777" w:rsidR="00062AF4" w:rsidRDefault="00062AF4" w:rsidP="00743A99">
            <w:pPr>
              <w:snapToGrid w:val="0"/>
              <w:spacing w:after="0"/>
              <w:jc w:val="center"/>
              <w:rPr>
                <w:lang w:eastAsia="ja-JP"/>
              </w:rPr>
            </w:pPr>
            <w:r>
              <w:rPr>
                <w:rFonts w:hint="eastAsia"/>
                <w:lang w:eastAsia="ja-JP"/>
              </w:rPr>
              <w:t>DS=300ns</w:t>
            </w:r>
          </w:p>
        </w:tc>
        <w:tc>
          <w:tcPr>
            <w:tcW w:w="1163" w:type="dxa"/>
            <w:vAlign w:val="center"/>
          </w:tcPr>
          <w:p w14:paraId="68178D02" w14:textId="77777777" w:rsidR="00062AF4" w:rsidRDefault="00062AF4" w:rsidP="00743A99">
            <w:pPr>
              <w:snapToGrid w:val="0"/>
              <w:spacing w:after="0"/>
              <w:jc w:val="center"/>
              <w:rPr>
                <w:lang w:eastAsia="ja-JP"/>
              </w:rPr>
            </w:pPr>
            <w:r>
              <w:rPr>
                <w:rFonts w:hint="eastAsia"/>
                <w:lang w:eastAsia="ja-JP"/>
              </w:rPr>
              <w:t>DS=1000ns</w:t>
            </w:r>
          </w:p>
        </w:tc>
      </w:tr>
      <w:tr w:rsidR="00062AF4" w14:paraId="558705C5" w14:textId="77777777" w:rsidTr="00743A99">
        <w:trPr>
          <w:jc w:val="center"/>
        </w:trPr>
        <w:tc>
          <w:tcPr>
            <w:tcW w:w="1984" w:type="dxa"/>
            <w:vMerge w:val="restart"/>
            <w:vAlign w:val="center"/>
          </w:tcPr>
          <w:p w14:paraId="36DE646A" w14:textId="77777777" w:rsidR="00062AF4" w:rsidRDefault="00062AF4" w:rsidP="00743A99">
            <w:pPr>
              <w:snapToGrid w:val="0"/>
              <w:spacing w:after="0"/>
              <w:jc w:val="center"/>
              <w:rPr>
                <w:lang w:eastAsia="ja-JP"/>
              </w:rPr>
            </w:pPr>
            <w:r>
              <w:rPr>
                <w:rFonts w:hint="eastAsia"/>
                <w:lang w:eastAsia="ja-JP"/>
              </w:rPr>
              <w:t>L=12 within a PRB</w:t>
            </w:r>
          </w:p>
        </w:tc>
        <w:tc>
          <w:tcPr>
            <w:tcW w:w="1417" w:type="dxa"/>
            <w:vAlign w:val="center"/>
          </w:tcPr>
          <w:p w14:paraId="0CBEF66D" w14:textId="77777777" w:rsidR="00062AF4" w:rsidRDefault="00062AF4" w:rsidP="00743A99">
            <w:pPr>
              <w:snapToGrid w:val="0"/>
              <w:spacing w:after="0"/>
              <w:jc w:val="center"/>
              <w:rPr>
                <w:lang w:eastAsia="ja-JP"/>
              </w:rPr>
            </w:pPr>
            <w:r>
              <w:rPr>
                <w:rFonts w:hint="eastAsia"/>
                <w:lang w:eastAsia="ja-JP"/>
              </w:rPr>
              <w:t>100%</w:t>
            </w:r>
          </w:p>
        </w:tc>
        <w:tc>
          <w:tcPr>
            <w:tcW w:w="1063" w:type="dxa"/>
            <w:vAlign w:val="center"/>
          </w:tcPr>
          <w:p w14:paraId="150064C1" w14:textId="77777777" w:rsidR="00062AF4" w:rsidRDefault="00062AF4" w:rsidP="00743A99">
            <w:pPr>
              <w:snapToGrid w:val="0"/>
              <w:spacing w:after="0"/>
              <w:jc w:val="center"/>
              <w:rPr>
                <w:lang w:eastAsia="ja-JP"/>
              </w:rPr>
            </w:pPr>
            <w:r>
              <w:rPr>
                <w:rFonts w:hint="eastAsia"/>
                <w:lang w:eastAsia="ja-JP"/>
              </w:rPr>
              <w:t>8.0 dB</w:t>
            </w:r>
          </w:p>
        </w:tc>
        <w:tc>
          <w:tcPr>
            <w:tcW w:w="1163" w:type="dxa"/>
            <w:vAlign w:val="center"/>
          </w:tcPr>
          <w:p w14:paraId="4B25F995" w14:textId="77777777" w:rsidR="00062AF4" w:rsidRDefault="00062AF4" w:rsidP="00743A99">
            <w:pPr>
              <w:snapToGrid w:val="0"/>
              <w:spacing w:after="0"/>
              <w:jc w:val="center"/>
              <w:rPr>
                <w:lang w:eastAsia="ja-JP"/>
              </w:rPr>
            </w:pPr>
            <w:r>
              <w:rPr>
                <w:rFonts w:hint="eastAsia"/>
                <w:lang w:eastAsia="ja-JP"/>
              </w:rPr>
              <w:t>8.5 dB</w:t>
            </w:r>
          </w:p>
        </w:tc>
        <w:tc>
          <w:tcPr>
            <w:tcW w:w="1113" w:type="dxa"/>
          </w:tcPr>
          <w:p w14:paraId="0AE4AF2F" w14:textId="77777777" w:rsidR="00062AF4" w:rsidRDefault="00062AF4" w:rsidP="00743A99">
            <w:pPr>
              <w:snapToGrid w:val="0"/>
              <w:spacing w:after="0"/>
              <w:jc w:val="center"/>
              <w:rPr>
                <w:lang w:eastAsia="ja-JP"/>
              </w:rPr>
            </w:pPr>
            <w:r>
              <w:rPr>
                <w:rFonts w:hint="eastAsia"/>
                <w:lang w:eastAsia="ja-JP"/>
              </w:rPr>
              <w:t>8.7 dB</w:t>
            </w:r>
          </w:p>
        </w:tc>
        <w:tc>
          <w:tcPr>
            <w:tcW w:w="1163" w:type="dxa"/>
          </w:tcPr>
          <w:p w14:paraId="022160B1" w14:textId="77777777" w:rsidR="00062AF4" w:rsidRDefault="00062AF4" w:rsidP="00743A99">
            <w:pPr>
              <w:snapToGrid w:val="0"/>
              <w:spacing w:after="0"/>
              <w:jc w:val="center"/>
              <w:rPr>
                <w:lang w:eastAsia="ja-JP"/>
              </w:rPr>
            </w:pPr>
            <w:r>
              <w:rPr>
                <w:rFonts w:hint="eastAsia"/>
                <w:lang w:eastAsia="ja-JP"/>
              </w:rPr>
              <w:t>9.5 dB</w:t>
            </w:r>
          </w:p>
        </w:tc>
      </w:tr>
      <w:tr w:rsidR="00062AF4" w14:paraId="5AC2958A" w14:textId="77777777" w:rsidTr="00743A99">
        <w:trPr>
          <w:jc w:val="center"/>
        </w:trPr>
        <w:tc>
          <w:tcPr>
            <w:tcW w:w="1984" w:type="dxa"/>
            <w:vMerge/>
            <w:vAlign w:val="center"/>
          </w:tcPr>
          <w:p w14:paraId="37F53B7F" w14:textId="77777777" w:rsidR="00062AF4" w:rsidRDefault="00062AF4" w:rsidP="00743A99">
            <w:pPr>
              <w:snapToGrid w:val="0"/>
              <w:spacing w:after="0"/>
              <w:jc w:val="center"/>
              <w:rPr>
                <w:lang w:eastAsia="ja-JP"/>
              </w:rPr>
            </w:pPr>
          </w:p>
        </w:tc>
        <w:tc>
          <w:tcPr>
            <w:tcW w:w="1417" w:type="dxa"/>
            <w:vAlign w:val="center"/>
          </w:tcPr>
          <w:p w14:paraId="55F85B51" w14:textId="77777777" w:rsidR="00062AF4" w:rsidRDefault="00062AF4" w:rsidP="00743A99">
            <w:pPr>
              <w:snapToGrid w:val="0"/>
              <w:spacing w:after="0"/>
              <w:jc w:val="center"/>
              <w:rPr>
                <w:lang w:eastAsia="ja-JP"/>
              </w:rPr>
            </w:pPr>
            <w:r>
              <w:rPr>
                <w:rFonts w:hint="eastAsia"/>
                <w:lang w:eastAsia="ja-JP"/>
              </w:rPr>
              <w:t>50%</w:t>
            </w:r>
          </w:p>
        </w:tc>
        <w:tc>
          <w:tcPr>
            <w:tcW w:w="1063" w:type="dxa"/>
            <w:vAlign w:val="center"/>
          </w:tcPr>
          <w:p w14:paraId="33D406A5" w14:textId="77777777" w:rsidR="00062AF4" w:rsidRDefault="00062AF4" w:rsidP="00743A99">
            <w:pPr>
              <w:snapToGrid w:val="0"/>
              <w:spacing w:after="0"/>
              <w:jc w:val="center"/>
              <w:rPr>
                <w:lang w:eastAsia="ja-JP"/>
              </w:rPr>
            </w:pPr>
            <w:r>
              <w:rPr>
                <w:rFonts w:hint="eastAsia"/>
                <w:lang w:eastAsia="ja-JP"/>
              </w:rPr>
              <w:t>6.3 dB</w:t>
            </w:r>
          </w:p>
        </w:tc>
        <w:tc>
          <w:tcPr>
            <w:tcW w:w="1163" w:type="dxa"/>
            <w:vAlign w:val="center"/>
          </w:tcPr>
          <w:p w14:paraId="680FC813" w14:textId="77777777" w:rsidR="00062AF4" w:rsidRDefault="00062AF4" w:rsidP="00743A99">
            <w:pPr>
              <w:snapToGrid w:val="0"/>
              <w:spacing w:after="0"/>
              <w:jc w:val="center"/>
              <w:rPr>
                <w:lang w:eastAsia="ja-JP"/>
              </w:rPr>
            </w:pPr>
            <w:r>
              <w:rPr>
                <w:rFonts w:hint="eastAsia"/>
                <w:lang w:eastAsia="ja-JP"/>
              </w:rPr>
              <w:t>7.3 dB</w:t>
            </w:r>
          </w:p>
        </w:tc>
        <w:tc>
          <w:tcPr>
            <w:tcW w:w="1113" w:type="dxa"/>
          </w:tcPr>
          <w:p w14:paraId="407B5C77" w14:textId="77777777" w:rsidR="00062AF4" w:rsidRDefault="00062AF4" w:rsidP="00743A99">
            <w:pPr>
              <w:snapToGrid w:val="0"/>
              <w:spacing w:after="0"/>
              <w:jc w:val="center"/>
              <w:rPr>
                <w:lang w:eastAsia="ja-JP"/>
              </w:rPr>
            </w:pPr>
            <w:r>
              <w:rPr>
                <w:rFonts w:hint="eastAsia"/>
                <w:lang w:eastAsia="ja-JP"/>
              </w:rPr>
              <w:t>7.3 dB</w:t>
            </w:r>
          </w:p>
        </w:tc>
        <w:tc>
          <w:tcPr>
            <w:tcW w:w="1163" w:type="dxa"/>
          </w:tcPr>
          <w:p w14:paraId="579719B8" w14:textId="77777777" w:rsidR="00062AF4" w:rsidRDefault="00062AF4" w:rsidP="00743A99">
            <w:pPr>
              <w:snapToGrid w:val="0"/>
              <w:spacing w:after="0"/>
              <w:jc w:val="center"/>
              <w:rPr>
                <w:lang w:eastAsia="ja-JP"/>
              </w:rPr>
            </w:pPr>
            <w:r>
              <w:rPr>
                <w:rFonts w:hint="eastAsia"/>
                <w:lang w:eastAsia="ja-JP"/>
              </w:rPr>
              <w:t>8.0 dB</w:t>
            </w:r>
          </w:p>
        </w:tc>
      </w:tr>
      <w:tr w:rsidR="00062AF4" w14:paraId="63A3D262" w14:textId="77777777" w:rsidTr="00743A99">
        <w:trPr>
          <w:jc w:val="center"/>
        </w:trPr>
        <w:tc>
          <w:tcPr>
            <w:tcW w:w="1984" w:type="dxa"/>
            <w:vMerge/>
            <w:vAlign w:val="center"/>
          </w:tcPr>
          <w:p w14:paraId="75EFA5F9" w14:textId="77777777" w:rsidR="00062AF4" w:rsidRDefault="00062AF4" w:rsidP="00743A99">
            <w:pPr>
              <w:snapToGrid w:val="0"/>
              <w:spacing w:after="0"/>
              <w:jc w:val="center"/>
              <w:rPr>
                <w:lang w:eastAsia="ja-JP"/>
              </w:rPr>
            </w:pPr>
          </w:p>
        </w:tc>
        <w:tc>
          <w:tcPr>
            <w:tcW w:w="1417" w:type="dxa"/>
            <w:vAlign w:val="center"/>
          </w:tcPr>
          <w:p w14:paraId="05BF2F4E" w14:textId="77777777" w:rsidR="00062AF4" w:rsidRDefault="00062AF4" w:rsidP="00743A99">
            <w:pPr>
              <w:snapToGrid w:val="0"/>
              <w:spacing w:after="0"/>
              <w:jc w:val="center"/>
              <w:rPr>
                <w:lang w:eastAsia="ja-JP"/>
              </w:rPr>
            </w:pPr>
            <w:r>
              <w:rPr>
                <w:rFonts w:hint="eastAsia"/>
                <w:lang w:eastAsia="ja-JP"/>
              </w:rPr>
              <w:t>25%</w:t>
            </w:r>
          </w:p>
        </w:tc>
        <w:tc>
          <w:tcPr>
            <w:tcW w:w="1063" w:type="dxa"/>
            <w:vAlign w:val="center"/>
          </w:tcPr>
          <w:p w14:paraId="128681C1" w14:textId="77777777" w:rsidR="00062AF4" w:rsidRDefault="00062AF4" w:rsidP="00743A99">
            <w:pPr>
              <w:snapToGrid w:val="0"/>
              <w:spacing w:after="0"/>
              <w:jc w:val="center"/>
              <w:rPr>
                <w:lang w:eastAsia="ja-JP"/>
              </w:rPr>
            </w:pPr>
            <w:r>
              <w:rPr>
                <w:rFonts w:hint="eastAsia"/>
                <w:lang w:eastAsia="ja-JP"/>
              </w:rPr>
              <w:t>6.5 dB</w:t>
            </w:r>
          </w:p>
        </w:tc>
        <w:tc>
          <w:tcPr>
            <w:tcW w:w="1163" w:type="dxa"/>
            <w:vAlign w:val="center"/>
          </w:tcPr>
          <w:p w14:paraId="4D2C885A" w14:textId="77777777" w:rsidR="00062AF4" w:rsidRDefault="00062AF4" w:rsidP="00743A99">
            <w:pPr>
              <w:snapToGrid w:val="0"/>
              <w:spacing w:after="0"/>
              <w:jc w:val="center"/>
              <w:rPr>
                <w:lang w:eastAsia="ja-JP"/>
              </w:rPr>
            </w:pPr>
            <w:r>
              <w:rPr>
                <w:rFonts w:hint="eastAsia"/>
                <w:lang w:eastAsia="ja-JP"/>
              </w:rPr>
              <w:t>6.5 dB</w:t>
            </w:r>
          </w:p>
        </w:tc>
        <w:tc>
          <w:tcPr>
            <w:tcW w:w="1113" w:type="dxa"/>
          </w:tcPr>
          <w:p w14:paraId="4077CA39" w14:textId="77777777" w:rsidR="00062AF4" w:rsidRDefault="00062AF4" w:rsidP="00743A99">
            <w:pPr>
              <w:snapToGrid w:val="0"/>
              <w:spacing w:after="0"/>
              <w:jc w:val="center"/>
              <w:rPr>
                <w:lang w:eastAsia="ja-JP"/>
              </w:rPr>
            </w:pPr>
            <w:r>
              <w:rPr>
                <w:rFonts w:hint="eastAsia"/>
                <w:lang w:eastAsia="ja-JP"/>
              </w:rPr>
              <w:t>7.2 dB</w:t>
            </w:r>
          </w:p>
        </w:tc>
        <w:tc>
          <w:tcPr>
            <w:tcW w:w="1163" w:type="dxa"/>
          </w:tcPr>
          <w:p w14:paraId="4E95CB44" w14:textId="77777777" w:rsidR="00062AF4" w:rsidRDefault="00062AF4" w:rsidP="00743A99">
            <w:pPr>
              <w:snapToGrid w:val="0"/>
              <w:spacing w:after="0"/>
              <w:jc w:val="center"/>
              <w:rPr>
                <w:lang w:eastAsia="ja-JP"/>
              </w:rPr>
            </w:pPr>
            <w:r>
              <w:rPr>
                <w:rFonts w:hint="eastAsia"/>
                <w:lang w:eastAsia="ja-JP"/>
              </w:rPr>
              <w:t>7.2 dB</w:t>
            </w:r>
          </w:p>
        </w:tc>
      </w:tr>
      <w:tr w:rsidR="00062AF4" w14:paraId="334B4FBC" w14:textId="77777777" w:rsidTr="00743A99">
        <w:trPr>
          <w:jc w:val="center"/>
        </w:trPr>
        <w:tc>
          <w:tcPr>
            <w:tcW w:w="1984" w:type="dxa"/>
            <w:vAlign w:val="center"/>
          </w:tcPr>
          <w:p w14:paraId="1ECADBE9" w14:textId="77777777" w:rsidR="00062AF4" w:rsidRDefault="00062AF4" w:rsidP="00743A99">
            <w:pPr>
              <w:snapToGrid w:val="0"/>
              <w:spacing w:after="0"/>
              <w:jc w:val="center"/>
              <w:rPr>
                <w:lang w:eastAsia="ja-JP"/>
              </w:rPr>
            </w:pPr>
            <w:r>
              <w:rPr>
                <w:rFonts w:hint="eastAsia"/>
                <w:lang w:eastAsia="ja-JP"/>
              </w:rPr>
              <w:t>L=24 within 2 PRB</w:t>
            </w:r>
          </w:p>
        </w:tc>
        <w:tc>
          <w:tcPr>
            <w:tcW w:w="1417" w:type="dxa"/>
            <w:vAlign w:val="center"/>
          </w:tcPr>
          <w:p w14:paraId="6763391B" w14:textId="77777777" w:rsidR="00062AF4" w:rsidRDefault="00062AF4" w:rsidP="00743A99">
            <w:pPr>
              <w:snapToGrid w:val="0"/>
              <w:spacing w:after="0"/>
              <w:jc w:val="center"/>
              <w:rPr>
                <w:lang w:eastAsia="ja-JP"/>
              </w:rPr>
            </w:pPr>
            <w:r>
              <w:rPr>
                <w:rFonts w:hint="eastAsia"/>
                <w:lang w:eastAsia="ja-JP"/>
              </w:rPr>
              <w:t>100%</w:t>
            </w:r>
          </w:p>
        </w:tc>
        <w:tc>
          <w:tcPr>
            <w:tcW w:w="1063" w:type="dxa"/>
            <w:vAlign w:val="center"/>
          </w:tcPr>
          <w:p w14:paraId="6492BB3D" w14:textId="77777777" w:rsidR="00062AF4" w:rsidRDefault="00062AF4" w:rsidP="00743A99">
            <w:pPr>
              <w:snapToGrid w:val="0"/>
              <w:spacing w:after="0"/>
              <w:jc w:val="center"/>
              <w:rPr>
                <w:lang w:eastAsia="ja-JP"/>
              </w:rPr>
            </w:pPr>
            <w:r>
              <w:rPr>
                <w:rFonts w:hint="eastAsia"/>
                <w:lang w:eastAsia="ja-JP"/>
              </w:rPr>
              <w:t>5.0 dB</w:t>
            </w:r>
          </w:p>
        </w:tc>
        <w:tc>
          <w:tcPr>
            <w:tcW w:w="1163" w:type="dxa"/>
            <w:vAlign w:val="center"/>
          </w:tcPr>
          <w:p w14:paraId="6C260BB8" w14:textId="77777777" w:rsidR="00062AF4" w:rsidRDefault="00062AF4" w:rsidP="00743A99">
            <w:pPr>
              <w:snapToGrid w:val="0"/>
              <w:spacing w:after="0"/>
              <w:jc w:val="center"/>
              <w:rPr>
                <w:lang w:eastAsia="ja-JP"/>
              </w:rPr>
            </w:pPr>
            <w:r>
              <w:rPr>
                <w:rFonts w:hint="eastAsia"/>
                <w:lang w:eastAsia="ja-JP"/>
              </w:rPr>
              <w:t>5.0 dB</w:t>
            </w:r>
          </w:p>
        </w:tc>
        <w:tc>
          <w:tcPr>
            <w:tcW w:w="1113" w:type="dxa"/>
          </w:tcPr>
          <w:p w14:paraId="0A9C75A7" w14:textId="77777777" w:rsidR="00062AF4" w:rsidRDefault="00062AF4" w:rsidP="00743A99">
            <w:pPr>
              <w:snapToGrid w:val="0"/>
              <w:spacing w:after="0"/>
              <w:jc w:val="center"/>
              <w:rPr>
                <w:lang w:eastAsia="ja-JP"/>
              </w:rPr>
            </w:pPr>
            <w:r>
              <w:rPr>
                <w:rFonts w:hint="eastAsia"/>
                <w:lang w:eastAsia="ja-JP"/>
              </w:rPr>
              <w:t>6.0 dB</w:t>
            </w:r>
          </w:p>
        </w:tc>
        <w:tc>
          <w:tcPr>
            <w:tcW w:w="1163" w:type="dxa"/>
          </w:tcPr>
          <w:p w14:paraId="2F5A390C" w14:textId="77777777" w:rsidR="00062AF4" w:rsidRDefault="00062AF4" w:rsidP="00743A99">
            <w:pPr>
              <w:snapToGrid w:val="0"/>
              <w:spacing w:after="0"/>
              <w:jc w:val="center"/>
              <w:rPr>
                <w:lang w:eastAsia="ja-JP"/>
              </w:rPr>
            </w:pPr>
            <w:r>
              <w:rPr>
                <w:rFonts w:hint="eastAsia"/>
                <w:lang w:eastAsia="ja-JP"/>
              </w:rPr>
              <w:t>7.0 dB</w:t>
            </w:r>
          </w:p>
        </w:tc>
      </w:tr>
      <w:tr w:rsidR="00062AF4" w14:paraId="38650C5B" w14:textId="77777777" w:rsidTr="00743A99">
        <w:trPr>
          <w:jc w:val="center"/>
        </w:trPr>
        <w:tc>
          <w:tcPr>
            <w:tcW w:w="1984" w:type="dxa"/>
            <w:vAlign w:val="center"/>
          </w:tcPr>
          <w:p w14:paraId="6B3EB8FC" w14:textId="77777777" w:rsidR="00062AF4" w:rsidRDefault="00062AF4" w:rsidP="00743A99">
            <w:pPr>
              <w:snapToGrid w:val="0"/>
              <w:spacing w:after="0"/>
              <w:jc w:val="center"/>
              <w:rPr>
                <w:lang w:eastAsia="ja-JP"/>
              </w:rPr>
            </w:pPr>
            <w:r>
              <w:rPr>
                <w:rFonts w:hint="eastAsia"/>
                <w:lang w:eastAsia="ja-JP"/>
              </w:rPr>
              <w:t>L=48 within 4 PRB</w:t>
            </w:r>
          </w:p>
        </w:tc>
        <w:tc>
          <w:tcPr>
            <w:tcW w:w="1417" w:type="dxa"/>
            <w:vAlign w:val="center"/>
          </w:tcPr>
          <w:p w14:paraId="604B85A5" w14:textId="77777777" w:rsidR="00062AF4" w:rsidRDefault="00062AF4" w:rsidP="00743A99">
            <w:pPr>
              <w:snapToGrid w:val="0"/>
              <w:spacing w:after="0"/>
              <w:jc w:val="center"/>
              <w:rPr>
                <w:lang w:eastAsia="ja-JP"/>
              </w:rPr>
            </w:pPr>
            <w:r>
              <w:rPr>
                <w:rFonts w:hint="eastAsia"/>
                <w:lang w:eastAsia="ja-JP"/>
              </w:rPr>
              <w:t>100%</w:t>
            </w:r>
          </w:p>
        </w:tc>
        <w:tc>
          <w:tcPr>
            <w:tcW w:w="1063" w:type="dxa"/>
            <w:vAlign w:val="center"/>
          </w:tcPr>
          <w:p w14:paraId="4C52EC93" w14:textId="77777777" w:rsidR="00062AF4" w:rsidRDefault="00062AF4" w:rsidP="00743A99">
            <w:pPr>
              <w:snapToGrid w:val="0"/>
              <w:spacing w:after="0"/>
              <w:jc w:val="center"/>
              <w:rPr>
                <w:lang w:eastAsia="ja-JP"/>
              </w:rPr>
            </w:pPr>
            <w:r>
              <w:rPr>
                <w:rFonts w:hint="eastAsia"/>
                <w:lang w:eastAsia="ja-JP"/>
              </w:rPr>
              <w:t>1.3 dB</w:t>
            </w:r>
          </w:p>
        </w:tc>
        <w:tc>
          <w:tcPr>
            <w:tcW w:w="1163" w:type="dxa"/>
            <w:vAlign w:val="center"/>
          </w:tcPr>
          <w:p w14:paraId="244A90E1" w14:textId="77777777" w:rsidR="00062AF4" w:rsidRDefault="00062AF4" w:rsidP="00743A99">
            <w:pPr>
              <w:snapToGrid w:val="0"/>
              <w:spacing w:after="0"/>
              <w:jc w:val="center"/>
              <w:rPr>
                <w:lang w:eastAsia="ja-JP"/>
              </w:rPr>
            </w:pPr>
            <w:r>
              <w:rPr>
                <w:rFonts w:hint="eastAsia"/>
                <w:lang w:eastAsia="ja-JP"/>
              </w:rPr>
              <w:t>3.2 dB</w:t>
            </w:r>
          </w:p>
        </w:tc>
        <w:tc>
          <w:tcPr>
            <w:tcW w:w="1113" w:type="dxa"/>
          </w:tcPr>
          <w:p w14:paraId="5BA4DA88" w14:textId="77777777" w:rsidR="00062AF4" w:rsidRDefault="00062AF4" w:rsidP="00743A99">
            <w:pPr>
              <w:snapToGrid w:val="0"/>
              <w:spacing w:after="0"/>
              <w:jc w:val="center"/>
              <w:rPr>
                <w:lang w:eastAsia="ja-JP"/>
              </w:rPr>
            </w:pPr>
            <w:r>
              <w:rPr>
                <w:rFonts w:hint="eastAsia"/>
                <w:lang w:eastAsia="ja-JP"/>
              </w:rPr>
              <w:t>2.3 dB</w:t>
            </w:r>
          </w:p>
        </w:tc>
        <w:tc>
          <w:tcPr>
            <w:tcW w:w="1163" w:type="dxa"/>
          </w:tcPr>
          <w:p w14:paraId="5E608898" w14:textId="77777777" w:rsidR="00062AF4" w:rsidRDefault="00062AF4" w:rsidP="00743A99">
            <w:pPr>
              <w:snapToGrid w:val="0"/>
              <w:spacing w:after="0"/>
              <w:jc w:val="center"/>
              <w:rPr>
                <w:lang w:eastAsia="ja-JP"/>
              </w:rPr>
            </w:pPr>
            <w:r>
              <w:rPr>
                <w:rFonts w:hint="eastAsia"/>
                <w:lang w:eastAsia="ja-JP"/>
              </w:rPr>
              <w:t>3.6 dB</w:t>
            </w:r>
          </w:p>
        </w:tc>
      </w:tr>
    </w:tbl>
    <w:p w14:paraId="63F6F550" w14:textId="77777777" w:rsidR="00062AF4" w:rsidRDefault="00062AF4" w:rsidP="00E72359">
      <w:pPr>
        <w:snapToGrid w:val="0"/>
        <w:spacing w:afterLines="50" w:after="120"/>
        <w:rPr>
          <w:lang w:eastAsia="ja-JP"/>
        </w:rPr>
      </w:pPr>
    </w:p>
    <w:p w14:paraId="63B7582C" w14:textId="02FAA64A" w:rsidR="00793D44" w:rsidRDefault="00793D44" w:rsidP="00793D44">
      <w:pPr>
        <w:snapToGrid w:val="0"/>
        <w:spacing w:afterLines="50" w:after="120"/>
        <w:rPr>
          <w:lang w:val="en-US" w:eastAsia="ja-JP"/>
        </w:rPr>
      </w:pPr>
      <w:r>
        <w:rPr>
          <w:rFonts w:hint="eastAsia"/>
          <w:lang w:val="en-US" w:eastAsia="ja-JP"/>
        </w:rPr>
        <w:t>Based on above observations, we have following proposal.</w:t>
      </w:r>
    </w:p>
    <w:p w14:paraId="2EEE585E" w14:textId="63565A70" w:rsidR="007F0D16" w:rsidRDefault="00793D44" w:rsidP="00E72359">
      <w:pPr>
        <w:snapToGrid w:val="0"/>
        <w:spacing w:afterLines="50" w:after="120"/>
        <w:rPr>
          <w:lang w:eastAsia="ja-JP"/>
        </w:rPr>
      </w:pPr>
      <w:r w:rsidRPr="00D1747F">
        <w:rPr>
          <w:rFonts w:hint="eastAsia"/>
          <w:b/>
          <w:lang w:eastAsia="ja-JP"/>
        </w:rPr>
        <w:t xml:space="preserve">Proposal </w:t>
      </w:r>
      <w:r>
        <w:rPr>
          <w:rFonts w:hint="eastAsia"/>
          <w:b/>
          <w:lang w:eastAsia="ja-JP"/>
        </w:rPr>
        <w:t>1</w:t>
      </w:r>
      <w:r w:rsidRPr="00D1747F">
        <w:rPr>
          <w:rFonts w:hint="eastAsia"/>
          <w:b/>
          <w:lang w:eastAsia="ja-JP"/>
        </w:rPr>
        <w:t>:</w:t>
      </w:r>
      <w:r w:rsidRPr="005677BC">
        <w:t xml:space="preserve"> </w:t>
      </w:r>
      <w:r w:rsidRPr="005677BC">
        <w:rPr>
          <w:b/>
          <w:lang w:eastAsia="ja-JP"/>
        </w:rPr>
        <w:t>For 1-symbol short-PUCCH for UCI of up to 2bits,</w:t>
      </w:r>
      <w:r>
        <w:rPr>
          <w:rFonts w:hint="eastAsia"/>
          <w:b/>
          <w:lang w:eastAsia="ja-JP"/>
        </w:rPr>
        <w:t xml:space="preserve"> t</w:t>
      </w:r>
      <w:r w:rsidRPr="005677BC">
        <w:rPr>
          <w:b/>
          <w:lang w:eastAsia="ja-JP"/>
        </w:rPr>
        <w:t xml:space="preserve">he sequence length of </w:t>
      </w:r>
      <w:r>
        <w:rPr>
          <w:rFonts w:hint="eastAsia"/>
          <w:b/>
          <w:lang w:eastAsia="ja-JP"/>
        </w:rPr>
        <w:t>48</w:t>
      </w:r>
      <w:r w:rsidRPr="005677BC">
        <w:rPr>
          <w:b/>
          <w:lang w:eastAsia="ja-JP"/>
        </w:rPr>
        <w:t xml:space="preserve"> REs with consecutive mapping within </w:t>
      </w:r>
      <w:r>
        <w:rPr>
          <w:rFonts w:hint="eastAsia"/>
          <w:b/>
          <w:lang w:eastAsia="ja-JP"/>
        </w:rPr>
        <w:t>4</w:t>
      </w:r>
      <w:r w:rsidRPr="005677BC">
        <w:rPr>
          <w:b/>
          <w:lang w:eastAsia="ja-JP"/>
        </w:rPr>
        <w:t xml:space="preserve"> PRB</w:t>
      </w:r>
      <w:r>
        <w:rPr>
          <w:rFonts w:hint="eastAsia"/>
          <w:b/>
          <w:lang w:eastAsia="ja-JP"/>
        </w:rPr>
        <w:t>s</w:t>
      </w:r>
      <w:r w:rsidRPr="005677BC">
        <w:rPr>
          <w:b/>
          <w:lang w:eastAsia="ja-JP"/>
        </w:rPr>
        <w:t xml:space="preserve"> is supported.</w:t>
      </w:r>
    </w:p>
    <w:p w14:paraId="50CAA240" w14:textId="1ADE6B90" w:rsidR="00503A29" w:rsidRDefault="00503A29" w:rsidP="00E72359">
      <w:pPr>
        <w:snapToGrid w:val="0"/>
        <w:spacing w:afterLines="50" w:after="120"/>
        <w:rPr>
          <w:lang w:eastAsia="ja-JP"/>
        </w:rPr>
      </w:pPr>
    </w:p>
    <w:p w14:paraId="61D12E5B" w14:textId="02D85940" w:rsidR="00503A29" w:rsidRDefault="00503A29" w:rsidP="00E72359">
      <w:pPr>
        <w:snapToGrid w:val="0"/>
        <w:spacing w:afterLines="50" w:after="120"/>
        <w:rPr>
          <w:lang w:eastAsia="ja-JP"/>
        </w:rPr>
      </w:pPr>
      <w:r>
        <w:rPr>
          <w:rFonts w:hint="eastAsia"/>
          <w:lang w:eastAsia="ja-JP"/>
        </w:rPr>
        <w:t>For the sequence of 48 REs, we think same as LTE 48 sequence i.e.</w:t>
      </w:r>
      <w:r w:rsidR="008E30B6">
        <w:rPr>
          <w:rFonts w:hint="eastAsia"/>
          <w:lang w:eastAsia="ja-JP"/>
        </w:rPr>
        <w:t>,</w:t>
      </w:r>
      <w:r>
        <w:rPr>
          <w:rFonts w:hint="eastAsia"/>
          <w:lang w:eastAsia="ja-JP"/>
        </w:rPr>
        <w:t xml:space="preserve"> </w:t>
      </w:r>
      <w:r w:rsidR="0065476D">
        <w:rPr>
          <w:lang w:eastAsia="ja-JP"/>
        </w:rPr>
        <w:t>(</w:t>
      </w:r>
      <w:proofErr w:type="spellStart"/>
      <w:r w:rsidR="008E30B6" w:rsidRPr="008E30B6">
        <w:rPr>
          <w:lang w:eastAsia="ja-JP"/>
        </w:rPr>
        <w:t>Zadoff</w:t>
      </w:r>
      <w:proofErr w:type="spellEnd"/>
      <w:r w:rsidR="008E30B6" w:rsidRPr="008E30B6">
        <w:rPr>
          <w:lang w:eastAsia="ja-JP"/>
        </w:rPr>
        <w:t>-Chu</w:t>
      </w:r>
      <w:r w:rsidR="008E30B6">
        <w:rPr>
          <w:rFonts w:hint="eastAsia"/>
          <w:lang w:eastAsia="ja-JP"/>
        </w:rPr>
        <w:t xml:space="preserve"> sequence</w:t>
      </w:r>
      <w:r w:rsidR="0065476D">
        <w:rPr>
          <w:lang w:eastAsia="ja-JP"/>
        </w:rPr>
        <w:t>)</w:t>
      </w:r>
      <w:r>
        <w:rPr>
          <w:lang w:eastAsia="ja-JP"/>
        </w:rPr>
        <w:t xml:space="preserve"> can be used.</w:t>
      </w:r>
    </w:p>
    <w:p w14:paraId="50BA1A8A" w14:textId="1F23A4FD" w:rsidR="0065476D" w:rsidRPr="00084E00" w:rsidRDefault="0065476D" w:rsidP="0065476D">
      <w:pPr>
        <w:snapToGrid w:val="0"/>
        <w:spacing w:afterLines="50" w:after="120"/>
        <w:rPr>
          <w:b/>
          <w:lang w:eastAsia="ja-JP"/>
        </w:rPr>
      </w:pPr>
      <w:r w:rsidRPr="00D1747F">
        <w:rPr>
          <w:rFonts w:hint="eastAsia"/>
          <w:b/>
          <w:lang w:eastAsia="ja-JP"/>
        </w:rPr>
        <w:t xml:space="preserve">Proposal </w:t>
      </w:r>
      <w:r>
        <w:rPr>
          <w:rFonts w:hint="eastAsia"/>
          <w:b/>
          <w:lang w:eastAsia="ja-JP"/>
        </w:rPr>
        <w:t>2</w:t>
      </w:r>
      <w:r w:rsidRPr="00D1747F">
        <w:rPr>
          <w:rFonts w:hint="eastAsia"/>
          <w:b/>
          <w:lang w:eastAsia="ja-JP"/>
        </w:rPr>
        <w:t>:</w:t>
      </w:r>
      <w:r w:rsidRPr="005677BC">
        <w:t xml:space="preserve"> </w:t>
      </w:r>
      <w:r w:rsidRPr="005677BC">
        <w:rPr>
          <w:b/>
          <w:lang w:eastAsia="ja-JP"/>
        </w:rPr>
        <w:t>For 1-symbol short-PUCCH for UCI of up to 2bits</w:t>
      </w:r>
      <w:r w:rsidR="006C2C8F">
        <w:rPr>
          <w:b/>
          <w:lang w:eastAsia="ja-JP"/>
        </w:rPr>
        <w:t xml:space="preserve"> with 48 RE sequence</w:t>
      </w:r>
      <w:r w:rsidRPr="005677BC">
        <w:rPr>
          <w:b/>
          <w:lang w:eastAsia="ja-JP"/>
        </w:rPr>
        <w:t>,</w:t>
      </w:r>
      <w:r>
        <w:rPr>
          <w:rFonts w:hint="eastAsia"/>
          <w:b/>
          <w:lang w:eastAsia="ja-JP"/>
        </w:rPr>
        <w:t xml:space="preserve"> </w:t>
      </w:r>
      <w:r w:rsidR="006C2C8F">
        <w:rPr>
          <w:b/>
          <w:lang w:eastAsia="ja-JP"/>
        </w:rPr>
        <w:t xml:space="preserve">the sequence is </w:t>
      </w:r>
      <w:proofErr w:type="spellStart"/>
      <w:r w:rsidR="008E30B6" w:rsidRPr="00084E00">
        <w:rPr>
          <w:b/>
        </w:rPr>
        <w:t>Zadoff</w:t>
      </w:r>
      <w:proofErr w:type="spellEnd"/>
      <w:r w:rsidR="008E30B6" w:rsidRPr="00084E00">
        <w:rPr>
          <w:b/>
        </w:rPr>
        <w:t>-Chu</w:t>
      </w:r>
      <w:r w:rsidR="008E30B6" w:rsidRPr="00084E00">
        <w:rPr>
          <w:b/>
          <w:lang w:eastAsia="ja-JP"/>
        </w:rPr>
        <w:t xml:space="preserve"> sequence.</w:t>
      </w:r>
    </w:p>
    <w:p w14:paraId="6574625A" w14:textId="60175D0C" w:rsidR="00503A29" w:rsidRPr="008E30B6" w:rsidRDefault="00503A29" w:rsidP="00E72359">
      <w:pPr>
        <w:snapToGrid w:val="0"/>
        <w:spacing w:afterLines="50" w:after="120"/>
        <w:rPr>
          <w:lang w:eastAsia="ja-JP"/>
        </w:rPr>
      </w:pPr>
    </w:p>
    <w:p w14:paraId="525ED5F0" w14:textId="6F73191B" w:rsidR="00465C03" w:rsidRDefault="00F703F6" w:rsidP="002D4DCA">
      <w:pPr>
        <w:pStyle w:val="1"/>
        <w:tabs>
          <w:tab w:val="num" w:pos="426"/>
        </w:tabs>
        <w:ind w:left="426" w:hanging="426"/>
        <w:rPr>
          <w:szCs w:val="36"/>
          <w:lang w:eastAsia="ja-JP"/>
        </w:rPr>
      </w:pPr>
      <w:r>
        <w:rPr>
          <w:rFonts w:hint="eastAsia"/>
          <w:szCs w:val="36"/>
          <w:lang w:eastAsia="ja-JP"/>
        </w:rPr>
        <w:t>Mapping of ACK, NACK, and SR to PUCCH resource</w:t>
      </w:r>
    </w:p>
    <w:p w14:paraId="2241BE71" w14:textId="4E059D53" w:rsidR="00292DDF" w:rsidRDefault="00A92D4E" w:rsidP="00292DDF">
      <w:pPr>
        <w:snapToGrid w:val="0"/>
        <w:spacing w:afterLines="50" w:after="120"/>
        <w:rPr>
          <w:lang w:eastAsia="ja-JP"/>
        </w:rPr>
      </w:pPr>
      <w:r>
        <w:rPr>
          <w:rFonts w:hint="eastAsia"/>
          <w:lang w:eastAsia="ja-JP"/>
        </w:rPr>
        <w:t>In</w:t>
      </w:r>
      <w:r w:rsidR="00D7415B">
        <w:rPr>
          <w:rFonts w:hint="eastAsia"/>
          <w:lang w:eastAsia="ja-JP"/>
        </w:rPr>
        <w:t xml:space="preserve"> </w:t>
      </w:r>
      <w:r>
        <w:rPr>
          <w:rFonts w:hint="eastAsia"/>
          <w:lang w:eastAsia="ja-JP"/>
        </w:rPr>
        <w:t xml:space="preserve">sequence selection, </w:t>
      </w:r>
      <w:r w:rsidR="00D7415B">
        <w:rPr>
          <w:rFonts w:hint="eastAsia"/>
          <w:lang w:eastAsia="ja-JP"/>
        </w:rPr>
        <w:t xml:space="preserve">sequence is </w:t>
      </w:r>
      <w:r w:rsidR="00D7415B">
        <w:rPr>
          <w:lang w:eastAsia="ja-JP"/>
        </w:rPr>
        <w:t>selected</w:t>
      </w:r>
      <w:r w:rsidR="00D7415B">
        <w:rPr>
          <w:rFonts w:hint="eastAsia"/>
          <w:lang w:eastAsia="ja-JP"/>
        </w:rPr>
        <w:t xml:space="preserve"> depending on transmitted</w:t>
      </w:r>
      <w:r w:rsidR="00D7415B" w:rsidRPr="00F20615">
        <w:rPr>
          <w:lang w:eastAsia="ja-JP"/>
        </w:rPr>
        <w:t xml:space="preserve"> UCI </w:t>
      </w:r>
      <w:r w:rsidR="00D7415B">
        <w:rPr>
          <w:rFonts w:hint="eastAsia"/>
          <w:lang w:eastAsia="ja-JP"/>
        </w:rPr>
        <w:t>information.</w:t>
      </w:r>
      <w:r w:rsidR="00D7415B" w:rsidRPr="00F20615">
        <w:rPr>
          <w:lang w:eastAsia="ja-JP"/>
        </w:rPr>
        <w:t xml:space="preserve"> </w:t>
      </w:r>
      <w:r w:rsidR="00D7415B">
        <w:rPr>
          <w:rFonts w:hint="eastAsia"/>
          <w:lang w:eastAsia="ja-JP"/>
        </w:rPr>
        <w:t>There is</w:t>
      </w:r>
      <w:r w:rsidR="00D7415B" w:rsidRPr="00F20615">
        <w:rPr>
          <w:lang w:eastAsia="ja-JP"/>
        </w:rPr>
        <w:t xml:space="preserve"> no RS and reception is therefore non-coherent.</w:t>
      </w:r>
      <w:r w:rsidR="00292DDF">
        <w:rPr>
          <w:rFonts w:hint="eastAsia"/>
          <w:lang w:eastAsia="ja-JP"/>
        </w:rPr>
        <w:t xml:space="preserve"> </w:t>
      </w:r>
      <w:r w:rsidR="007F058B">
        <w:rPr>
          <w:rFonts w:hint="eastAsia"/>
          <w:lang w:eastAsia="ja-JP"/>
        </w:rPr>
        <w:t>Considering simultaneous HARQ-AC</w:t>
      </w:r>
      <w:r w:rsidR="00203CC7">
        <w:rPr>
          <w:rFonts w:hint="eastAsia"/>
          <w:lang w:eastAsia="ja-JP"/>
        </w:rPr>
        <w:t>K</w:t>
      </w:r>
      <w:r w:rsidR="007F058B">
        <w:rPr>
          <w:rFonts w:hint="eastAsia"/>
          <w:lang w:eastAsia="ja-JP"/>
        </w:rPr>
        <w:t xml:space="preserve"> and SR transmission, four sequences are required per UE for 1 bit UCI and eight sequences are required per UE for 2 bits UCI.</w:t>
      </w:r>
    </w:p>
    <w:p w14:paraId="43759C12" w14:textId="7B303A56" w:rsidR="00203CC7" w:rsidRDefault="00203CC7" w:rsidP="00203CC7">
      <w:pPr>
        <w:snapToGrid w:val="0"/>
        <w:spacing w:afterLines="50" w:after="120"/>
        <w:rPr>
          <w:lang w:eastAsia="ja-JP"/>
        </w:rPr>
      </w:pPr>
      <w:r>
        <w:rPr>
          <w:rFonts w:hint="eastAsia"/>
          <w:lang w:eastAsia="ja-JP"/>
        </w:rPr>
        <w:t xml:space="preserve">Instead of completely different PRB among candidate sequences (e.g., HARQ-ACK only case and HARQ-ACK + SR case) case, </w:t>
      </w:r>
      <w:r w:rsidR="004179AD">
        <w:rPr>
          <w:rFonts w:hint="eastAsia"/>
          <w:lang w:eastAsia="ja-JP"/>
        </w:rPr>
        <w:t xml:space="preserve">to multiplex two cases within the same </w:t>
      </w:r>
      <w:r>
        <w:rPr>
          <w:rFonts w:hint="eastAsia"/>
          <w:lang w:eastAsia="ja-JP"/>
        </w:rPr>
        <w:t>PRB</w:t>
      </w:r>
      <w:r w:rsidR="004179AD">
        <w:rPr>
          <w:rFonts w:hint="eastAsia"/>
          <w:lang w:eastAsia="ja-JP"/>
        </w:rPr>
        <w:t>(s)</w:t>
      </w:r>
      <w:r>
        <w:rPr>
          <w:rFonts w:hint="eastAsia"/>
          <w:lang w:eastAsia="ja-JP"/>
        </w:rPr>
        <w:t xml:space="preserve"> </w:t>
      </w:r>
      <w:r w:rsidR="004179AD">
        <w:rPr>
          <w:rFonts w:hint="eastAsia"/>
          <w:lang w:eastAsia="ja-JP"/>
        </w:rPr>
        <w:t xml:space="preserve">of the sequence </w:t>
      </w:r>
      <w:r>
        <w:rPr>
          <w:rFonts w:hint="eastAsia"/>
          <w:lang w:eastAsia="ja-JP"/>
        </w:rPr>
        <w:t xml:space="preserve">or </w:t>
      </w:r>
      <w:r w:rsidR="00A15319">
        <w:rPr>
          <w:lang w:eastAsia="ja-JP"/>
        </w:rPr>
        <w:t xml:space="preserve">at least </w:t>
      </w:r>
      <w:r>
        <w:rPr>
          <w:rFonts w:hint="eastAsia"/>
          <w:lang w:eastAsia="ja-JP"/>
        </w:rPr>
        <w:t xml:space="preserve">within a coherent bandwidth </w:t>
      </w:r>
      <w:r w:rsidR="0006249A">
        <w:rPr>
          <w:lang w:eastAsia="ja-JP"/>
        </w:rPr>
        <w:t>should be supported</w:t>
      </w:r>
      <w:r>
        <w:rPr>
          <w:rFonts w:hint="eastAsia"/>
          <w:lang w:eastAsia="ja-JP"/>
        </w:rPr>
        <w:t>. It means all sequences for a UE is within a same PRB</w:t>
      </w:r>
      <w:r w:rsidR="004179AD">
        <w:rPr>
          <w:rFonts w:hint="eastAsia"/>
          <w:lang w:eastAsia="ja-JP"/>
        </w:rPr>
        <w:t>(s)</w:t>
      </w:r>
      <w:r>
        <w:rPr>
          <w:rFonts w:hint="eastAsia"/>
          <w:lang w:eastAsia="ja-JP"/>
        </w:rPr>
        <w:t xml:space="preserve"> or </w:t>
      </w:r>
      <w:r>
        <w:rPr>
          <w:lang w:eastAsia="ja-JP"/>
        </w:rPr>
        <w:t>within</w:t>
      </w:r>
      <w:r>
        <w:rPr>
          <w:rFonts w:hint="eastAsia"/>
          <w:lang w:eastAsia="ja-JP"/>
        </w:rPr>
        <w:t xml:space="preserve"> a coherent bandwidth.</w:t>
      </w:r>
      <w:r w:rsidR="00F8649A">
        <w:rPr>
          <w:rFonts w:hint="eastAsia"/>
          <w:lang w:eastAsia="ja-JP"/>
        </w:rPr>
        <w:t xml:space="preserve"> If all candidate sequences are sent within the coherent bandwidth and power difference of all possibility is known, relative comparison among all candidates are possible</w:t>
      </w:r>
      <w:r w:rsidR="0088271F">
        <w:rPr>
          <w:lang w:eastAsia="ja-JP"/>
        </w:rPr>
        <w:t xml:space="preserve"> at </w:t>
      </w:r>
      <w:proofErr w:type="spellStart"/>
      <w:r w:rsidR="0088271F">
        <w:rPr>
          <w:lang w:eastAsia="ja-JP"/>
        </w:rPr>
        <w:t>gNB</w:t>
      </w:r>
      <w:proofErr w:type="spellEnd"/>
      <w:r w:rsidR="0088271F">
        <w:rPr>
          <w:lang w:eastAsia="ja-JP"/>
        </w:rPr>
        <w:t xml:space="preserve"> receiver</w:t>
      </w:r>
      <w:r w:rsidR="00F8649A">
        <w:rPr>
          <w:rFonts w:hint="eastAsia"/>
          <w:lang w:eastAsia="ja-JP"/>
        </w:rPr>
        <w:t>.</w:t>
      </w:r>
      <w:r w:rsidR="00634407">
        <w:rPr>
          <w:lang w:eastAsia="ja-JP"/>
        </w:rPr>
        <w:t xml:space="preserve"> This would improve the receiver performance as </w:t>
      </w:r>
      <w:r w:rsidR="00634407">
        <w:rPr>
          <w:lang w:eastAsia="ja-JP"/>
        </w:rPr>
        <w:lastRenderedPageBreak/>
        <w:t>received power comparison is possible by relative manner</w:t>
      </w:r>
      <w:r w:rsidR="003C0AB2">
        <w:rPr>
          <w:lang w:eastAsia="ja-JP"/>
        </w:rPr>
        <w:t>.</w:t>
      </w:r>
      <w:r w:rsidR="003811AF">
        <w:rPr>
          <w:lang w:eastAsia="ja-JP"/>
        </w:rPr>
        <w:t xml:space="preserve"> Note that </w:t>
      </w:r>
      <w:proofErr w:type="spellStart"/>
      <w:r w:rsidR="003811AF">
        <w:rPr>
          <w:lang w:eastAsia="ja-JP"/>
        </w:rPr>
        <w:t>gNB</w:t>
      </w:r>
      <w:proofErr w:type="spellEnd"/>
      <w:r w:rsidR="003811AF">
        <w:rPr>
          <w:lang w:eastAsia="ja-JP"/>
        </w:rPr>
        <w:t xml:space="preserve"> knows the transmitted power difference including no power difference among ACK/NACK and SR.</w:t>
      </w:r>
    </w:p>
    <w:p w14:paraId="72B686C5" w14:textId="357D2E04" w:rsidR="004179AD" w:rsidRDefault="004179AD" w:rsidP="00F8649A">
      <w:pPr>
        <w:snapToGrid w:val="0"/>
        <w:spacing w:afterLines="50" w:after="120"/>
        <w:rPr>
          <w:b/>
          <w:lang w:val="en-US" w:eastAsia="ja-JP"/>
        </w:rPr>
      </w:pPr>
      <w:r>
        <w:rPr>
          <w:rFonts w:hint="eastAsia"/>
          <w:b/>
          <w:lang w:val="en-US" w:eastAsia="ja-JP"/>
        </w:rPr>
        <w:t xml:space="preserve">Proposal </w:t>
      </w:r>
      <w:r w:rsidR="003F18C6">
        <w:rPr>
          <w:rFonts w:hint="eastAsia"/>
          <w:b/>
          <w:lang w:val="en-US" w:eastAsia="ja-JP"/>
        </w:rPr>
        <w:t>3</w:t>
      </w:r>
      <w:r>
        <w:rPr>
          <w:rFonts w:hint="eastAsia"/>
          <w:b/>
          <w:lang w:val="en-US" w:eastAsia="ja-JP"/>
        </w:rPr>
        <w:t xml:space="preserve">: </w:t>
      </w:r>
      <w:r w:rsidRPr="004179AD">
        <w:rPr>
          <w:b/>
          <w:lang w:val="en-US" w:eastAsia="ja-JP"/>
        </w:rPr>
        <w:t xml:space="preserve">4 sequences are used for </w:t>
      </w:r>
      <w:r>
        <w:rPr>
          <w:b/>
          <w:lang w:val="en-US" w:eastAsia="ja-JP"/>
        </w:rPr>
        <w:t>SR and 1-bit HARQ-ACK</w:t>
      </w:r>
      <w:r>
        <w:rPr>
          <w:rFonts w:hint="eastAsia"/>
          <w:b/>
          <w:lang w:val="en-US" w:eastAsia="ja-JP"/>
        </w:rPr>
        <w:t>.</w:t>
      </w:r>
      <w:r w:rsidRPr="004179AD">
        <w:rPr>
          <w:b/>
          <w:lang w:val="en-US" w:eastAsia="ja-JP"/>
        </w:rPr>
        <w:t xml:space="preserve"> 8 sequences are used for SR and 2-bit HARQ-ACK.</w:t>
      </w:r>
    </w:p>
    <w:p w14:paraId="2AD643E2" w14:textId="1E5B1A75" w:rsidR="004179AD" w:rsidRDefault="00F8649A" w:rsidP="00F8649A">
      <w:pPr>
        <w:snapToGrid w:val="0"/>
        <w:spacing w:afterLines="50" w:after="120"/>
        <w:rPr>
          <w:b/>
          <w:lang w:val="en-US" w:eastAsia="ja-JP"/>
        </w:rPr>
      </w:pPr>
      <w:r w:rsidRPr="00A52D26">
        <w:rPr>
          <w:rFonts w:hint="eastAsia"/>
          <w:b/>
          <w:lang w:val="en-US" w:eastAsia="ja-JP"/>
        </w:rPr>
        <w:t xml:space="preserve">Proposal </w:t>
      </w:r>
      <w:r w:rsidR="003F18C6">
        <w:rPr>
          <w:rFonts w:hint="eastAsia"/>
          <w:b/>
          <w:lang w:val="en-US" w:eastAsia="ja-JP"/>
        </w:rPr>
        <w:t>4</w:t>
      </w:r>
      <w:r w:rsidRPr="00A52D26">
        <w:rPr>
          <w:rFonts w:hint="eastAsia"/>
          <w:b/>
          <w:lang w:val="en-US" w:eastAsia="ja-JP"/>
        </w:rPr>
        <w:t xml:space="preserve">: </w:t>
      </w:r>
      <w:r w:rsidR="004179AD">
        <w:rPr>
          <w:rFonts w:hint="eastAsia"/>
          <w:b/>
          <w:lang w:val="en-US" w:eastAsia="ja-JP"/>
        </w:rPr>
        <w:t xml:space="preserve">Both sequence </w:t>
      </w:r>
      <w:r w:rsidR="003F18C6">
        <w:rPr>
          <w:rFonts w:hint="eastAsia"/>
          <w:b/>
          <w:lang w:val="en-US" w:eastAsia="ja-JP"/>
        </w:rPr>
        <w:t xml:space="preserve">selection </w:t>
      </w:r>
      <w:r w:rsidR="004179AD">
        <w:rPr>
          <w:rFonts w:hint="eastAsia"/>
          <w:b/>
          <w:lang w:val="en-US" w:eastAsia="ja-JP"/>
        </w:rPr>
        <w:t xml:space="preserve">(cyclic shift selection) and RB </w:t>
      </w:r>
      <w:proofErr w:type="gramStart"/>
      <w:r w:rsidR="004179AD">
        <w:rPr>
          <w:rFonts w:hint="eastAsia"/>
          <w:b/>
          <w:lang w:val="en-US" w:eastAsia="ja-JP"/>
        </w:rPr>
        <w:t xml:space="preserve">selection </w:t>
      </w:r>
      <w:r w:rsidR="0088271F">
        <w:rPr>
          <w:b/>
          <w:lang w:val="en-US" w:eastAsia="ja-JP"/>
        </w:rPr>
        <w:t>are</w:t>
      </w:r>
      <w:proofErr w:type="gramEnd"/>
      <w:r w:rsidR="004179AD">
        <w:rPr>
          <w:rFonts w:hint="eastAsia"/>
          <w:b/>
          <w:lang w:val="en-US" w:eastAsia="ja-JP"/>
        </w:rPr>
        <w:t xml:space="preserve"> supported for simultaneous HARQ-ACK and SR. </w:t>
      </w:r>
    </w:p>
    <w:p w14:paraId="5E46123A" w14:textId="2812CD87" w:rsidR="00F8649A" w:rsidRPr="00A52D26" w:rsidRDefault="004179AD" w:rsidP="00F8649A">
      <w:pPr>
        <w:snapToGrid w:val="0"/>
        <w:spacing w:afterLines="50" w:after="120"/>
        <w:rPr>
          <w:b/>
          <w:lang w:val="en-US" w:eastAsia="ja-JP"/>
        </w:rPr>
      </w:pPr>
      <w:r>
        <w:rPr>
          <w:rFonts w:hint="eastAsia"/>
          <w:b/>
          <w:lang w:val="en-US" w:eastAsia="ja-JP"/>
        </w:rPr>
        <w:t xml:space="preserve">Proposal </w:t>
      </w:r>
      <w:r w:rsidR="003F18C6">
        <w:rPr>
          <w:rFonts w:hint="eastAsia"/>
          <w:b/>
          <w:lang w:val="en-US" w:eastAsia="ja-JP"/>
        </w:rPr>
        <w:t>5</w:t>
      </w:r>
      <w:r>
        <w:rPr>
          <w:rFonts w:hint="eastAsia"/>
          <w:b/>
          <w:lang w:val="en-US" w:eastAsia="ja-JP"/>
        </w:rPr>
        <w:t xml:space="preserve">: </w:t>
      </w:r>
      <w:r w:rsidR="00F8649A">
        <w:rPr>
          <w:rFonts w:hint="eastAsia"/>
          <w:b/>
          <w:lang w:val="en-US" w:eastAsia="ja-JP"/>
        </w:rPr>
        <w:t>A</w:t>
      </w:r>
      <w:r w:rsidR="00F8649A" w:rsidRPr="00A52D26">
        <w:rPr>
          <w:b/>
          <w:lang w:val="en-US" w:eastAsia="ja-JP"/>
        </w:rPr>
        <w:t xml:space="preserve">ll sequences </w:t>
      </w:r>
      <w:r w:rsidR="00F8649A">
        <w:rPr>
          <w:b/>
          <w:lang w:val="en-US" w:eastAsia="ja-JP"/>
        </w:rPr>
        <w:t xml:space="preserve">transmission for </w:t>
      </w:r>
      <w:r w:rsidR="006D4688">
        <w:rPr>
          <w:rFonts w:hint="eastAsia"/>
          <w:b/>
          <w:lang w:val="en-US" w:eastAsia="ja-JP"/>
        </w:rPr>
        <w:t xml:space="preserve">a UE </w:t>
      </w:r>
      <w:r w:rsidR="00B941CC">
        <w:rPr>
          <w:b/>
          <w:lang w:val="en-US" w:eastAsia="ja-JP"/>
        </w:rPr>
        <w:t>should be</w:t>
      </w:r>
      <w:r w:rsidR="00F8649A" w:rsidRPr="00A52D26">
        <w:rPr>
          <w:b/>
          <w:lang w:val="en-US" w:eastAsia="ja-JP"/>
        </w:rPr>
        <w:t xml:space="preserve"> within </w:t>
      </w:r>
      <w:r>
        <w:rPr>
          <w:rFonts w:hint="eastAsia"/>
          <w:b/>
          <w:lang w:val="en-US" w:eastAsia="ja-JP"/>
        </w:rPr>
        <w:t>the</w:t>
      </w:r>
      <w:r w:rsidR="00F8649A" w:rsidRPr="00A52D26">
        <w:rPr>
          <w:b/>
          <w:lang w:val="en-US" w:eastAsia="ja-JP"/>
        </w:rPr>
        <w:t xml:space="preserve"> same PRB</w:t>
      </w:r>
      <w:r>
        <w:rPr>
          <w:rFonts w:hint="eastAsia"/>
          <w:b/>
          <w:lang w:val="en-US" w:eastAsia="ja-JP"/>
        </w:rPr>
        <w:t>(s)</w:t>
      </w:r>
      <w:r w:rsidR="00F8649A" w:rsidRPr="00A52D26">
        <w:rPr>
          <w:b/>
          <w:lang w:val="en-US" w:eastAsia="ja-JP"/>
        </w:rPr>
        <w:t xml:space="preserve"> or within a coherent bandwidth</w:t>
      </w:r>
      <w:r w:rsidR="00F8649A">
        <w:rPr>
          <w:b/>
          <w:lang w:val="en-US" w:eastAsia="ja-JP"/>
        </w:rPr>
        <w:t xml:space="preserve"> in order to allow power comparison among sequences at </w:t>
      </w:r>
      <w:proofErr w:type="spellStart"/>
      <w:r w:rsidR="00F8649A">
        <w:rPr>
          <w:b/>
          <w:lang w:val="en-US" w:eastAsia="ja-JP"/>
        </w:rPr>
        <w:t>gNB</w:t>
      </w:r>
      <w:proofErr w:type="spellEnd"/>
      <w:r w:rsidR="00F8649A" w:rsidRPr="00A52D26">
        <w:rPr>
          <w:b/>
          <w:lang w:val="en-US" w:eastAsia="ja-JP"/>
        </w:rPr>
        <w:t>.</w:t>
      </w:r>
    </w:p>
    <w:p w14:paraId="08FD984E" w14:textId="77777777" w:rsidR="00203CC7" w:rsidRPr="00084E00" w:rsidRDefault="00203CC7" w:rsidP="00292DDF">
      <w:pPr>
        <w:snapToGrid w:val="0"/>
        <w:spacing w:afterLines="50" w:after="120"/>
        <w:rPr>
          <w:lang w:val="en-US" w:eastAsia="ja-JP"/>
        </w:rPr>
      </w:pPr>
    </w:p>
    <w:p w14:paraId="07C231AA" w14:textId="2FB1932B" w:rsidR="00B376C7" w:rsidRDefault="00736103" w:rsidP="00D11F6B">
      <w:pPr>
        <w:snapToGrid w:val="0"/>
        <w:spacing w:afterLines="50" w:after="120"/>
        <w:rPr>
          <w:lang w:eastAsia="ja-JP"/>
        </w:rPr>
      </w:pPr>
      <w:r>
        <w:rPr>
          <w:rFonts w:hint="eastAsia"/>
          <w:lang w:eastAsia="ja-JP"/>
        </w:rPr>
        <w:t>C</w:t>
      </w:r>
      <w:r w:rsidR="00203CC7">
        <w:rPr>
          <w:rFonts w:hint="eastAsia"/>
          <w:lang w:eastAsia="ja-JP"/>
        </w:rPr>
        <w:t>yclic shift allocation for ACK</w:t>
      </w:r>
      <w:r w:rsidR="00D11F6B">
        <w:rPr>
          <w:rFonts w:hint="eastAsia"/>
          <w:lang w:eastAsia="ja-JP"/>
        </w:rPr>
        <w:t xml:space="preserve"> and</w:t>
      </w:r>
      <w:r w:rsidR="00203CC7">
        <w:rPr>
          <w:rFonts w:hint="eastAsia"/>
          <w:lang w:eastAsia="ja-JP"/>
        </w:rPr>
        <w:t xml:space="preserve"> NACK to the same UE</w:t>
      </w:r>
      <w:r w:rsidR="000F42E2">
        <w:rPr>
          <w:rFonts w:hint="eastAsia"/>
          <w:lang w:eastAsia="ja-JP"/>
        </w:rPr>
        <w:t xml:space="preserve"> </w:t>
      </w:r>
      <w:r w:rsidR="00F15FE6">
        <w:rPr>
          <w:lang w:eastAsia="ja-JP"/>
        </w:rPr>
        <w:t>needs to be decided</w:t>
      </w:r>
      <w:r w:rsidR="00203CC7">
        <w:rPr>
          <w:rFonts w:hint="eastAsia"/>
          <w:lang w:eastAsia="ja-JP"/>
        </w:rPr>
        <w:t>.</w:t>
      </w:r>
      <w:r w:rsidR="00D11F6B">
        <w:rPr>
          <w:rFonts w:hint="eastAsia"/>
          <w:lang w:eastAsia="ja-JP"/>
        </w:rPr>
        <w:t xml:space="preserve"> </w:t>
      </w:r>
      <w:r w:rsidR="00203CC7">
        <w:rPr>
          <w:rFonts w:hint="eastAsia"/>
          <w:lang w:eastAsia="ja-JP"/>
        </w:rPr>
        <w:t>There would be 3 candidates.</w:t>
      </w:r>
    </w:p>
    <w:p w14:paraId="2F688D74" w14:textId="38B820A7" w:rsidR="00203CC7" w:rsidRDefault="00203CC7" w:rsidP="00CB7963">
      <w:pPr>
        <w:pStyle w:val="aff1"/>
        <w:numPr>
          <w:ilvl w:val="0"/>
          <w:numId w:val="11"/>
        </w:numPr>
        <w:snapToGrid w:val="0"/>
        <w:spacing w:after="0"/>
        <w:ind w:leftChars="0"/>
        <w:rPr>
          <w:lang w:eastAsia="ja-JP"/>
        </w:rPr>
      </w:pPr>
      <w:r>
        <w:rPr>
          <w:rFonts w:hint="eastAsia"/>
          <w:lang w:eastAsia="ja-JP"/>
        </w:rPr>
        <w:t>Candidate 1: Adjacent cyclic shift values are allocated to the one UE.</w:t>
      </w:r>
    </w:p>
    <w:p w14:paraId="659537E5" w14:textId="754CDCB0" w:rsidR="00203CC7" w:rsidRDefault="00203CC7" w:rsidP="00CB7963">
      <w:pPr>
        <w:pStyle w:val="aff1"/>
        <w:numPr>
          <w:ilvl w:val="0"/>
          <w:numId w:val="11"/>
        </w:numPr>
        <w:snapToGrid w:val="0"/>
        <w:spacing w:after="0"/>
        <w:ind w:leftChars="0"/>
        <w:rPr>
          <w:lang w:eastAsia="ja-JP"/>
        </w:rPr>
      </w:pPr>
      <w:r>
        <w:rPr>
          <w:rFonts w:hint="eastAsia"/>
          <w:lang w:eastAsia="ja-JP"/>
        </w:rPr>
        <w:t xml:space="preserve">Candidate 2: </w:t>
      </w:r>
      <w:r w:rsidR="004E3BE3">
        <w:rPr>
          <w:rFonts w:hint="eastAsia"/>
          <w:lang w:eastAsia="ja-JP"/>
        </w:rPr>
        <w:t>C</w:t>
      </w:r>
      <w:r>
        <w:rPr>
          <w:rFonts w:hint="eastAsia"/>
          <w:lang w:eastAsia="ja-JP"/>
        </w:rPr>
        <w:t xml:space="preserve">yclic shift </w:t>
      </w:r>
      <w:r w:rsidR="000C6071">
        <w:rPr>
          <w:rFonts w:hint="eastAsia"/>
          <w:lang w:eastAsia="ja-JP"/>
        </w:rPr>
        <w:t>values to have maximum distance are allocated to the one UE.</w:t>
      </w:r>
    </w:p>
    <w:p w14:paraId="7E9924F2" w14:textId="593E2699" w:rsidR="000C6071" w:rsidRDefault="000C6071" w:rsidP="0090627F">
      <w:pPr>
        <w:pStyle w:val="aff1"/>
        <w:numPr>
          <w:ilvl w:val="0"/>
          <w:numId w:val="11"/>
        </w:numPr>
        <w:snapToGrid w:val="0"/>
        <w:spacing w:afterLines="50" w:after="120"/>
        <w:ind w:leftChars="0"/>
        <w:rPr>
          <w:lang w:eastAsia="ja-JP"/>
        </w:rPr>
      </w:pPr>
      <w:r>
        <w:rPr>
          <w:rFonts w:hint="eastAsia"/>
          <w:lang w:eastAsia="ja-JP"/>
        </w:rPr>
        <w:t>Candidate 3: Cyclic shift values are allocated independently to the one UE.</w:t>
      </w:r>
    </w:p>
    <w:p w14:paraId="54EBE3FB" w14:textId="3D751540" w:rsidR="00D7415B" w:rsidRDefault="000C6071" w:rsidP="00F20462">
      <w:pPr>
        <w:snapToGrid w:val="0"/>
        <w:spacing w:afterLines="50" w:after="120"/>
        <w:rPr>
          <w:lang w:eastAsia="ja-JP"/>
        </w:rPr>
      </w:pPr>
      <w:r>
        <w:rPr>
          <w:rFonts w:hint="eastAsia"/>
          <w:lang w:eastAsia="ja-JP"/>
        </w:rPr>
        <w:t xml:space="preserve">For Candidate 1 and 2, the </w:t>
      </w:r>
      <w:r w:rsidR="00A15319">
        <w:rPr>
          <w:lang w:eastAsia="ja-JP"/>
        </w:rPr>
        <w:t xml:space="preserve">RRC </w:t>
      </w:r>
      <w:r>
        <w:rPr>
          <w:rFonts w:hint="eastAsia"/>
          <w:lang w:eastAsia="ja-JP"/>
        </w:rPr>
        <w:t>signalling overhead for PUCCH resource allocation could be reduced as PUCCH resource for ACK</w:t>
      </w:r>
      <w:r w:rsidR="004E3BE3">
        <w:rPr>
          <w:rFonts w:hint="eastAsia"/>
          <w:lang w:eastAsia="ja-JP"/>
        </w:rPr>
        <w:t xml:space="preserve"> and</w:t>
      </w:r>
      <w:r>
        <w:rPr>
          <w:rFonts w:hint="eastAsia"/>
          <w:lang w:eastAsia="ja-JP"/>
        </w:rPr>
        <w:t xml:space="preserve"> NACK could be jointly indicated. On the other hand, for Candidate 3, the </w:t>
      </w:r>
      <w:r w:rsidR="00A15319">
        <w:rPr>
          <w:lang w:eastAsia="ja-JP"/>
        </w:rPr>
        <w:t xml:space="preserve">RRC </w:t>
      </w:r>
      <w:r>
        <w:rPr>
          <w:rFonts w:hint="eastAsia"/>
          <w:lang w:eastAsia="ja-JP"/>
        </w:rPr>
        <w:t xml:space="preserve">signalling for PUCCH resource allocation </w:t>
      </w:r>
      <w:r w:rsidR="00F15FE6">
        <w:rPr>
          <w:lang w:eastAsia="ja-JP"/>
        </w:rPr>
        <w:t xml:space="preserve">is </w:t>
      </w:r>
      <w:proofErr w:type="gramStart"/>
      <w:r w:rsidR="00F15FE6">
        <w:rPr>
          <w:lang w:eastAsia="ja-JP"/>
        </w:rPr>
        <w:t xml:space="preserve">increased </w:t>
      </w:r>
      <w:r>
        <w:rPr>
          <w:rFonts w:hint="eastAsia"/>
          <w:lang w:eastAsia="ja-JP"/>
        </w:rPr>
        <w:t xml:space="preserve"> as</w:t>
      </w:r>
      <w:proofErr w:type="gramEnd"/>
      <w:r>
        <w:rPr>
          <w:rFonts w:hint="eastAsia"/>
          <w:lang w:eastAsia="ja-JP"/>
        </w:rPr>
        <w:t xml:space="preserve"> PUCCH resource for each hypothesis is indicated separately.</w:t>
      </w:r>
      <w:r w:rsidR="000F42E2">
        <w:rPr>
          <w:rFonts w:hint="eastAsia"/>
          <w:lang w:eastAsia="ja-JP"/>
        </w:rPr>
        <w:t xml:space="preserve"> From the performance perspective, Candidate 2 </w:t>
      </w:r>
      <w:r w:rsidR="00A12247">
        <w:rPr>
          <w:rFonts w:hint="eastAsia"/>
          <w:lang w:eastAsia="ja-JP"/>
        </w:rPr>
        <w:t xml:space="preserve">would </w:t>
      </w:r>
      <w:r w:rsidR="000F42E2">
        <w:rPr>
          <w:rFonts w:hint="eastAsia"/>
          <w:lang w:eastAsia="ja-JP"/>
        </w:rPr>
        <w:t>provide better performance in the condition of no UE multiplexing within the same PRB due to the robustness against the channel frequency selectivity.</w:t>
      </w:r>
      <w:r w:rsidR="00DA252F">
        <w:rPr>
          <w:rFonts w:hint="eastAsia"/>
          <w:lang w:eastAsia="ja-JP"/>
        </w:rPr>
        <w:t xml:space="preserve"> The</w:t>
      </w:r>
      <w:r w:rsidR="00F15FE6">
        <w:rPr>
          <w:lang w:eastAsia="ja-JP"/>
        </w:rPr>
        <w:t>refore</w:t>
      </w:r>
      <w:r w:rsidR="00DA252F">
        <w:rPr>
          <w:rFonts w:hint="eastAsia"/>
          <w:lang w:eastAsia="ja-JP"/>
        </w:rPr>
        <w:t xml:space="preserve">, we propose following. We use the similar expression which </w:t>
      </w:r>
      <w:r w:rsidR="00DB73BB">
        <w:rPr>
          <w:rFonts w:hint="eastAsia"/>
          <w:lang w:eastAsia="ja-JP"/>
        </w:rPr>
        <w:t>was</w:t>
      </w:r>
      <w:r w:rsidR="00DA252F">
        <w:rPr>
          <w:rFonts w:hint="eastAsia"/>
          <w:lang w:eastAsia="ja-JP"/>
        </w:rPr>
        <w:t xml:space="preserve"> proposed in the offline discussion</w:t>
      </w:r>
      <w:r w:rsidR="00A15319">
        <w:rPr>
          <w:lang w:eastAsia="ja-JP"/>
        </w:rPr>
        <w:t>. It means the amount of cyclic shift value dif</w:t>
      </w:r>
      <w:r w:rsidR="008A7AF1">
        <w:rPr>
          <w:lang w:eastAsia="ja-JP"/>
        </w:rPr>
        <w:t xml:space="preserve">ference </w:t>
      </w:r>
      <w:r w:rsidR="008E062A">
        <w:rPr>
          <w:rFonts w:hint="eastAsia"/>
          <w:lang w:eastAsia="ja-JP"/>
        </w:rPr>
        <w:t>between ACK and NACK fixed depending on the number available number of cyclic shifts</w:t>
      </w:r>
      <w:r w:rsidR="008A7AF1">
        <w:rPr>
          <w:lang w:eastAsia="ja-JP"/>
        </w:rPr>
        <w:t>.</w:t>
      </w:r>
    </w:p>
    <w:p w14:paraId="4DAFD5AD" w14:textId="74637168" w:rsidR="00252A12" w:rsidRPr="00252A12" w:rsidRDefault="004E3BE3" w:rsidP="004C66FC">
      <w:pPr>
        <w:snapToGrid w:val="0"/>
        <w:spacing w:after="0"/>
        <w:rPr>
          <w:b/>
          <w:lang w:eastAsia="ja-JP"/>
        </w:rPr>
      </w:pPr>
      <w:r>
        <w:rPr>
          <w:rFonts w:hint="eastAsia"/>
          <w:b/>
          <w:lang w:val="en-US" w:eastAsia="ja-JP"/>
        </w:rPr>
        <w:t xml:space="preserve">Proposal </w:t>
      </w:r>
      <w:r w:rsidR="003F18C6">
        <w:rPr>
          <w:rFonts w:hint="eastAsia"/>
          <w:b/>
          <w:lang w:val="en-US" w:eastAsia="ja-JP"/>
        </w:rPr>
        <w:t>6</w:t>
      </w:r>
      <w:r w:rsidR="00252A12" w:rsidRPr="00252A12">
        <w:rPr>
          <w:rFonts w:hint="eastAsia"/>
          <w:b/>
          <w:lang w:val="en-US" w:eastAsia="ja-JP"/>
        </w:rPr>
        <w:t xml:space="preserve">: </w:t>
      </w:r>
      <w:r w:rsidR="00252A12">
        <w:rPr>
          <w:rFonts w:hint="eastAsia"/>
          <w:b/>
          <w:lang w:val="en-US" w:eastAsia="ja-JP"/>
        </w:rPr>
        <w:t xml:space="preserve">Following </w:t>
      </w:r>
      <w:r w:rsidR="00252A12">
        <w:rPr>
          <w:rFonts w:hint="eastAsia"/>
          <w:b/>
          <w:lang w:eastAsia="ja-JP"/>
        </w:rPr>
        <w:t>ACK</w:t>
      </w:r>
      <w:r w:rsidR="00DB73BB">
        <w:rPr>
          <w:rFonts w:hint="eastAsia"/>
          <w:b/>
          <w:lang w:eastAsia="ja-JP"/>
        </w:rPr>
        <w:t>/</w:t>
      </w:r>
      <w:r w:rsidR="00252A12" w:rsidRPr="00252A12">
        <w:rPr>
          <w:rFonts w:hint="eastAsia"/>
          <w:b/>
          <w:lang w:eastAsia="ja-JP"/>
        </w:rPr>
        <w:t>NAC</w:t>
      </w:r>
      <w:r w:rsidR="00252A12">
        <w:rPr>
          <w:rFonts w:hint="eastAsia"/>
          <w:b/>
          <w:lang w:eastAsia="ja-JP"/>
        </w:rPr>
        <w:t>K mapping to CS is applied.</w:t>
      </w:r>
    </w:p>
    <w:p w14:paraId="122534E6" w14:textId="77777777" w:rsidR="00DA252F" w:rsidRPr="00252A12" w:rsidRDefault="00DA252F" w:rsidP="00DA252F">
      <w:pPr>
        <w:numPr>
          <w:ilvl w:val="0"/>
          <w:numId w:val="10"/>
        </w:numPr>
        <w:spacing w:after="0"/>
        <w:ind w:leftChars="200" w:left="820"/>
        <w:rPr>
          <w:rFonts w:ascii="Times" w:hAnsi="Times"/>
          <w:b/>
          <w:szCs w:val="24"/>
          <w:lang w:eastAsia="ja-JP"/>
        </w:rPr>
      </w:pPr>
      <w:r w:rsidRPr="00252A12">
        <w:rPr>
          <w:rFonts w:ascii="Times" w:hAnsi="Times" w:hint="eastAsia"/>
          <w:b/>
          <w:iCs/>
          <w:lang w:eastAsia="ja-JP"/>
        </w:rPr>
        <w:t>For 1-symbol short-PUCCH for UCI of up to 2bits,</w:t>
      </w:r>
    </w:p>
    <w:p w14:paraId="386B1D58" w14:textId="537092F2" w:rsidR="00DA252F" w:rsidRPr="00252A12" w:rsidRDefault="00DA252F" w:rsidP="00DA252F">
      <w:pPr>
        <w:numPr>
          <w:ilvl w:val="1"/>
          <w:numId w:val="10"/>
        </w:numPr>
        <w:spacing w:after="0"/>
        <w:ind w:leftChars="410" w:left="1240"/>
        <w:rPr>
          <w:rFonts w:ascii="Times" w:hAnsi="Times"/>
          <w:b/>
          <w:szCs w:val="24"/>
          <w:lang w:eastAsia="ja-JP"/>
        </w:rPr>
      </w:pPr>
      <w:r w:rsidRPr="00252A12">
        <w:rPr>
          <w:rFonts w:ascii="Times" w:hAnsi="Times" w:hint="eastAsia"/>
          <w:b/>
          <w:iCs/>
          <w:lang w:eastAsia="ja-JP"/>
        </w:rPr>
        <w:t>Log2(m)-bit ACK/NACK is expressed by CS(n) and CS((</w:t>
      </w:r>
      <w:proofErr w:type="spellStart"/>
      <w:r w:rsidRPr="00252A12">
        <w:rPr>
          <w:rFonts w:ascii="Times" w:hAnsi="Times" w:hint="eastAsia"/>
          <w:b/>
          <w:iCs/>
          <w:lang w:eastAsia="ja-JP"/>
        </w:rPr>
        <w:t>n+N</w:t>
      </w:r>
      <w:proofErr w:type="spellEnd"/>
      <w:r w:rsidRPr="00252A12">
        <w:rPr>
          <w:rFonts w:ascii="Times" w:hAnsi="Times" w:hint="eastAsia"/>
          <w:b/>
          <w:iCs/>
          <w:lang w:eastAsia="ja-JP"/>
        </w:rPr>
        <w:t xml:space="preserve">/m) mod N), </w:t>
      </w:r>
      <w:r w:rsidRPr="00252A12">
        <w:rPr>
          <w:rFonts w:ascii="Times" w:hAnsi="Times"/>
          <w:b/>
          <w:iCs/>
          <w:lang w:eastAsia="ja-JP"/>
        </w:rPr>
        <w:t>…</w:t>
      </w:r>
      <w:r w:rsidRPr="00252A12">
        <w:rPr>
          <w:rFonts w:ascii="Times" w:hAnsi="Times" w:hint="eastAsia"/>
          <w:b/>
          <w:iCs/>
          <w:lang w:eastAsia="ja-JP"/>
        </w:rPr>
        <w:t>, where;</w:t>
      </w:r>
    </w:p>
    <w:p w14:paraId="4D8A9D7C" w14:textId="4702C041" w:rsidR="00DA252F" w:rsidRPr="00252A12" w:rsidRDefault="00DA252F" w:rsidP="00DA252F">
      <w:pPr>
        <w:numPr>
          <w:ilvl w:val="2"/>
          <w:numId w:val="10"/>
        </w:numPr>
        <w:spacing w:after="0"/>
        <w:ind w:left="1701" w:hanging="425"/>
        <w:rPr>
          <w:rFonts w:ascii="Times" w:hAnsi="Times"/>
          <w:b/>
          <w:szCs w:val="24"/>
          <w:lang w:eastAsia="ja-JP"/>
        </w:rPr>
      </w:pPr>
      <w:r w:rsidRPr="00252A12">
        <w:rPr>
          <w:rFonts w:ascii="Times" w:hAnsi="Times" w:hint="eastAsia"/>
          <w:b/>
          <w:szCs w:val="24"/>
          <w:lang w:eastAsia="ja-JP"/>
        </w:rPr>
        <w:t>N is the number of cyclic shifts</w:t>
      </w:r>
    </w:p>
    <w:p w14:paraId="232E6C70" w14:textId="1F26AE4A" w:rsidR="00DA252F" w:rsidRPr="00252A12" w:rsidRDefault="007C6E8D" w:rsidP="00DA252F">
      <w:pPr>
        <w:numPr>
          <w:ilvl w:val="2"/>
          <w:numId w:val="10"/>
        </w:numPr>
        <w:spacing w:after="0"/>
        <w:ind w:left="1701" w:hanging="425"/>
        <w:rPr>
          <w:rFonts w:ascii="Times" w:hAnsi="Times"/>
          <w:b/>
          <w:szCs w:val="24"/>
          <w:lang w:eastAsia="ja-JP"/>
        </w:rPr>
      </w:pPr>
      <w:r>
        <w:rPr>
          <w:rFonts w:ascii="Times" w:hAnsi="Times" w:hint="eastAsia"/>
          <w:b/>
          <w:szCs w:val="24"/>
          <w:lang w:eastAsia="ja-JP"/>
        </w:rPr>
        <w:t>n is one value from 0~N</w:t>
      </w:r>
      <w:r w:rsidR="00DA252F" w:rsidRPr="00252A12">
        <w:rPr>
          <w:rFonts w:ascii="Times" w:hAnsi="Times" w:hint="eastAsia"/>
          <w:b/>
          <w:szCs w:val="24"/>
          <w:lang w:eastAsia="ja-JP"/>
        </w:rPr>
        <w:t>-1</w:t>
      </w:r>
    </w:p>
    <w:p w14:paraId="014F6FE6" w14:textId="49A45B52" w:rsidR="00A12247" w:rsidRPr="00A52D26" w:rsidRDefault="00A12247" w:rsidP="00A12247">
      <w:pPr>
        <w:snapToGrid w:val="0"/>
        <w:spacing w:afterLines="50" w:after="120"/>
        <w:rPr>
          <w:b/>
          <w:lang w:val="en-US" w:eastAsia="ja-JP"/>
        </w:rPr>
      </w:pPr>
    </w:p>
    <w:p w14:paraId="7B9A87FD" w14:textId="60092ED0" w:rsidR="000E348E" w:rsidRDefault="00474AD0" w:rsidP="00474AD0">
      <w:pPr>
        <w:snapToGrid w:val="0"/>
        <w:spacing w:afterLines="50" w:after="120"/>
        <w:rPr>
          <w:lang w:eastAsia="ja-JP"/>
        </w:rPr>
      </w:pPr>
      <w:r>
        <w:rPr>
          <w:rFonts w:hint="eastAsia"/>
          <w:lang w:eastAsia="ja-JP"/>
        </w:rPr>
        <w:t xml:space="preserve">Next, </w:t>
      </w:r>
      <w:r w:rsidR="00F15FE6">
        <w:rPr>
          <w:lang w:eastAsia="ja-JP"/>
        </w:rPr>
        <w:t xml:space="preserve">we discuss </w:t>
      </w:r>
      <w:r>
        <w:rPr>
          <w:rFonts w:hint="eastAsia"/>
          <w:lang w:eastAsia="ja-JP"/>
        </w:rPr>
        <w:t xml:space="preserve">UE multiplexing within a PRB. </w:t>
      </w:r>
      <w:r w:rsidR="0074391C">
        <w:rPr>
          <w:rFonts w:hint="eastAsia"/>
          <w:lang w:eastAsia="ja-JP"/>
        </w:rPr>
        <w:t xml:space="preserve">We evaluate the performance of ACK misdetection, NACK-to-ACK error, and SR misdetection probability in the condition of multiplexing of 2 UEs within a PRB. The evaluation assumptions are summarized in Table </w:t>
      </w:r>
      <w:r w:rsidR="004E3BE3">
        <w:rPr>
          <w:rFonts w:hint="eastAsia"/>
          <w:lang w:eastAsia="ja-JP"/>
        </w:rPr>
        <w:t>3</w:t>
      </w:r>
      <w:r w:rsidR="007878D6">
        <w:rPr>
          <w:rFonts w:hint="eastAsia"/>
          <w:lang w:eastAsia="ja-JP"/>
        </w:rPr>
        <w:t xml:space="preserve"> in Appendix </w:t>
      </w:r>
      <w:r w:rsidR="004E3BE3">
        <w:rPr>
          <w:rFonts w:hint="eastAsia"/>
          <w:lang w:eastAsia="ja-JP"/>
        </w:rPr>
        <w:t>B</w:t>
      </w:r>
      <w:r w:rsidR="0074391C">
        <w:rPr>
          <w:rFonts w:hint="eastAsia"/>
          <w:lang w:eastAsia="ja-JP"/>
        </w:rPr>
        <w:t xml:space="preserve">. </w:t>
      </w:r>
      <w:r w:rsidR="002D65CD">
        <w:rPr>
          <w:rFonts w:hint="eastAsia"/>
          <w:lang w:eastAsia="ja-JP"/>
        </w:rPr>
        <w:t>T</w:t>
      </w:r>
      <w:r w:rsidR="007878D6">
        <w:rPr>
          <w:rFonts w:hint="eastAsia"/>
          <w:lang w:eastAsia="ja-JP"/>
        </w:rPr>
        <w:t xml:space="preserve">he transmission probability of ACK and NACK is </w:t>
      </w:r>
      <w:r w:rsidR="002D65CD">
        <w:rPr>
          <w:rFonts w:hint="eastAsia"/>
          <w:lang w:eastAsia="ja-JP"/>
        </w:rPr>
        <w:t xml:space="preserve">set to </w:t>
      </w:r>
      <w:r w:rsidR="007878D6">
        <w:rPr>
          <w:rFonts w:hint="eastAsia"/>
          <w:lang w:eastAsia="ja-JP"/>
        </w:rPr>
        <w:t>9:1</w:t>
      </w:r>
      <w:r w:rsidR="00301013">
        <w:rPr>
          <w:rFonts w:hint="eastAsia"/>
          <w:lang w:eastAsia="ja-JP"/>
        </w:rPr>
        <w:t xml:space="preserve"> as the target error rate of initial packet </w:t>
      </w:r>
      <w:r w:rsidR="00301013">
        <w:rPr>
          <w:lang w:eastAsia="ja-JP"/>
        </w:rPr>
        <w:t>transmission</w:t>
      </w:r>
      <w:r w:rsidR="00301013">
        <w:rPr>
          <w:rFonts w:hint="eastAsia"/>
          <w:lang w:eastAsia="ja-JP"/>
        </w:rPr>
        <w:t xml:space="preserve"> could be 10%. </w:t>
      </w:r>
      <w:r w:rsidR="002D65CD">
        <w:rPr>
          <w:rFonts w:hint="eastAsia"/>
          <w:lang w:eastAsia="ja-JP"/>
        </w:rPr>
        <w:t>Following 2 methods are evaluated</w:t>
      </w:r>
      <w:r w:rsidR="000E348E">
        <w:rPr>
          <w:rFonts w:hint="eastAsia"/>
          <w:lang w:eastAsia="ja-JP"/>
        </w:rPr>
        <w:t>.</w:t>
      </w:r>
    </w:p>
    <w:p w14:paraId="6E82EF4D" w14:textId="0BF8C610" w:rsidR="000E348E" w:rsidRDefault="000E348E" w:rsidP="000E348E">
      <w:pPr>
        <w:pStyle w:val="aff1"/>
        <w:numPr>
          <w:ilvl w:val="0"/>
          <w:numId w:val="11"/>
        </w:numPr>
        <w:snapToGrid w:val="0"/>
        <w:spacing w:afterLines="50" w:after="120"/>
        <w:ind w:leftChars="0"/>
        <w:rPr>
          <w:lang w:eastAsia="ja-JP"/>
        </w:rPr>
      </w:pPr>
      <w:r>
        <w:rPr>
          <w:rFonts w:hint="eastAsia"/>
          <w:lang w:eastAsia="ja-JP"/>
        </w:rPr>
        <w:t>Method 1: For a UE#1, Candidate 2 like ACK</w:t>
      </w:r>
      <w:r w:rsidR="005A1AEF">
        <w:rPr>
          <w:rFonts w:hint="eastAsia"/>
          <w:lang w:eastAsia="ja-JP"/>
        </w:rPr>
        <w:t xml:space="preserve"> and</w:t>
      </w:r>
      <w:r>
        <w:rPr>
          <w:rFonts w:hint="eastAsia"/>
          <w:lang w:eastAsia="ja-JP"/>
        </w:rPr>
        <w:t xml:space="preserve"> NACK mapping is used. For UE#2, the same ACK</w:t>
      </w:r>
      <w:r w:rsidR="005A1AEF">
        <w:rPr>
          <w:rFonts w:hint="eastAsia"/>
          <w:lang w:eastAsia="ja-JP"/>
        </w:rPr>
        <w:t xml:space="preserve"> and</w:t>
      </w:r>
      <w:r>
        <w:rPr>
          <w:rFonts w:hint="eastAsia"/>
          <w:lang w:eastAsia="ja-JP"/>
        </w:rPr>
        <w:t xml:space="preserve"> NACK mapping with 1 cyclic shift offset from U</w:t>
      </w:r>
      <w:r w:rsidR="005A1AEF">
        <w:rPr>
          <w:rFonts w:hint="eastAsia"/>
          <w:lang w:eastAsia="ja-JP"/>
        </w:rPr>
        <w:t>E#1 is applied as shown in Fig.1</w:t>
      </w:r>
      <w:r>
        <w:rPr>
          <w:rFonts w:hint="eastAsia"/>
          <w:lang w:eastAsia="ja-JP"/>
        </w:rPr>
        <w:t>.</w:t>
      </w:r>
    </w:p>
    <w:p w14:paraId="3023419A" w14:textId="60F4B62F" w:rsidR="000E348E" w:rsidRDefault="000E348E" w:rsidP="000E348E">
      <w:pPr>
        <w:pStyle w:val="aff1"/>
        <w:numPr>
          <w:ilvl w:val="0"/>
          <w:numId w:val="11"/>
        </w:numPr>
        <w:snapToGrid w:val="0"/>
        <w:spacing w:afterLines="50" w:after="120"/>
        <w:ind w:leftChars="0"/>
        <w:rPr>
          <w:lang w:eastAsia="ja-JP"/>
        </w:rPr>
      </w:pPr>
      <w:r>
        <w:rPr>
          <w:rFonts w:hint="eastAsia"/>
          <w:lang w:eastAsia="ja-JP"/>
        </w:rPr>
        <w:t>Method 2: F</w:t>
      </w:r>
      <w:r w:rsidR="005A1AEF">
        <w:rPr>
          <w:rFonts w:hint="eastAsia"/>
          <w:lang w:eastAsia="ja-JP"/>
        </w:rPr>
        <w:t>or a UE#1, Candidate 2 like ACK and</w:t>
      </w:r>
      <w:r>
        <w:rPr>
          <w:rFonts w:hint="eastAsia"/>
          <w:lang w:eastAsia="ja-JP"/>
        </w:rPr>
        <w:t xml:space="preserve"> NACK mapping i</w:t>
      </w:r>
      <w:r w:rsidR="005A1AEF">
        <w:rPr>
          <w:rFonts w:hint="eastAsia"/>
          <w:lang w:eastAsia="ja-JP"/>
        </w:rPr>
        <w:t xml:space="preserve">s used. For UE#2, the same ACK and </w:t>
      </w:r>
      <w:r>
        <w:rPr>
          <w:rFonts w:hint="eastAsia"/>
          <w:lang w:eastAsia="ja-JP"/>
        </w:rPr>
        <w:t>NACK mapping with 1, 4, 7, and 10 cyclic shift offsets from UE#1 is randomly applied as shown in F</w:t>
      </w:r>
      <w:r>
        <w:rPr>
          <w:lang w:eastAsia="ja-JP"/>
        </w:rPr>
        <w:t>ig.</w:t>
      </w:r>
      <w:r w:rsidR="005A1AEF">
        <w:rPr>
          <w:rFonts w:hint="eastAsia"/>
          <w:lang w:eastAsia="ja-JP"/>
        </w:rPr>
        <w:t>2</w:t>
      </w:r>
      <w:r>
        <w:rPr>
          <w:rFonts w:hint="eastAsia"/>
          <w:lang w:eastAsia="ja-JP"/>
        </w:rPr>
        <w:t>.</w:t>
      </w:r>
    </w:p>
    <w:p w14:paraId="5D3A0F0C" w14:textId="77777777" w:rsidR="00F15FE6" w:rsidRDefault="00F15FE6" w:rsidP="00084E00">
      <w:pPr>
        <w:snapToGrid w:val="0"/>
        <w:spacing w:afterLines="50" w:after="120"/>
        <w:jc w:val="center"/>
        <w:rPr>
          <w:lang w:eastAsia="ja-JP"/>
        </w:rPr>
      </w:pPr>
      <w:r w:rsidRPr="004E3BE3">
        <w:rPr>
          <w:rFonts w:hint="eastAsia"/>
          <w:noProof/>
          <w:lang w:val="en-US" w:eastAsia="ja-JP"/>
        </w:rPr>
        <w:drawing>
          <wp:inline distT="0" distB="0" distL="0" distR="0" wp14:anchorId="2575636C" wp14:editId="2373F8A8">
            <wp:extent cx="1841760" cy="30762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760" cy="3076200"/>
                    </a:xfrm>
                    <a:prstGeom prst="rect">
                      <a:avLst/>
                    </a:prstGeom>
                    <a:noFill/>
                    <a:ln>
                      <a:noFill/>
                    </a:ln>
                  </pic:spPr>
                </pic:pic>
              </a:graphicData>
            </a:graphic>
          </wp:inline>
        </w:drawing>
      </w:r>
      <w:r w:rsidRPr="004E3BE3">
        <w:rPr>
          <w:rFonts w:hint="eastAsia"/>
        </w:rPr>
        <w:t xml:space="preserve"> </w:t>
      </w:r>
    </w:p>
    <w:p w14:paraId="176019E0" w14:textId="77777777" w:rsidR="00F15FE6" w:rsidRDefault="00F15FE6" w:rsidP="00084E00">
      <w:pPr>
        <w:snapToGrid w:val="0"/>
        <w:spacing w:afterLines="50" w:after="120"/>
        <w:jc w:val="center"/>
        <w:rPr>
          <w:lang w:eastAsia="ja-JP"/>
        </w:rPr>
      </w:pPr>
      <w:r>
        <w:rPr>
          <w:rFonts w:hint="eastAsia"/>
          <w:lang w:eastAsia="ja-JP"/>
        </w:rPr>
        <w:lastRenderedPageBreak/>
        <w:t>Fig.1 Method 1</w:t>
      </w:r>
    </w:p>
    <w:p w14:paraId="5CCD6A09" w14:textId="77777777" w:rsidR="00F15FE6" w:rsidRDefault="00F15FE6" w:rsidP="00084E00">
      <w:pPr>
        <w:snapToGrid w:val="0"/>
        <w:spacing w:afterLines="50" w:after="120"/>
        <w:jc w:val="center"/>
        <w:rPr>
          <w:lang w:eastAsia="ja-JP"/>
        </w:rPr>
      </w:pPr>
      <w:r w:rsidRPr="004E3BE3">
        <w:rPr>
          <w:rFonts w:hint="eastAsia"/>
          <w:noProof/>
          <w:lang w:val="en-US" w:eastAsia="ja-JP"/>
        </w:rPr>
        <w:drawing>
          <wp:inline distT="0" distB="0" distL="0" distR="0" wp14:anchorId="33171761" wp14:editId="17E8AF9E">
            <wp:extent cx="4088520" cy="26251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8520" cy="2625120"/>
                    </a:xfrm>
                    <a:prstGeom prst="rect">
                      <a:avLst/>
                    </a:prstGeom>
                    <a:noFill/>
                    <a:ln>
                      <a:noFill/>
                    </a:ln>
                  </pic:spPr>
                </pic:pic>
              </a:graphicData>
            </a:graphic>
          </wp:inline>
        </w:drawing>
      </w:r>
      <w:r w:rsidRPr="004E3BE3">
        <w:rPr>
          <w:rFonts w:hint="eastAsia"/>
        </w:rPr>
        <w:t xml:space="preserve"> </w:t>
      </w:r>
    </w:p>
    <w:p w14:paraId="4F69B5EF" w14:textId="77777777" w:rsidR="00F15FE6" w:rsidRDefault="00F15FE6" w:rsidP="00084E00">
      <w:pPr>
        <w:snapToGrid w:val="0"/>
        <w:spacing w:afterLines="50" w:after="120"/>
        <w:jc w:val="center"/>
        <w:rPr>
          <w:lang w:eastAsia="ja-JP"/>
        </w:rPr>
      </w:pPr>
      <w:r>
        <w:rPr>
          <w:rFonts w:hint="eastAsia"/>
          <w:lang w:eastAsia="ja-JP"/>
        </w:rPr>
        <w:t>Fig.2 Method 2</w:t>
      </w:r>
    </w:p>
    <w:p w14:paraId="3429B103" w14:textId="77777777" w:rsidR="00F15FE6" w:rsidRDefault="00F15FE6" w:rsidP="00474AD0">
      <w:pPr>
        <w:snapToGrid w:val="0"/>
        <w:spacing w:afterLines="50" w:after="120"/>
        <w:rPr>
          <w:lang w:eastAsia="ja-JP"/>
        </w:rPr>
      </w:pPr>
    </w:p>
    <w:p w14:paraId="2FB2841C" w14:textId="4C5537D2" w:rsidR="000E348E" w:rsidRDefault="000E348E" w:rsidP="00474AD0">
      <w:pPr>
        <w:snapToGrid w:val="0"/>
        <w:spacing w:afterLines="50" w:after="120"/>
        <w:rPr>
          <w:lang w:eastAsia="ja-JP"/>
        </w:rPr>
      </w:pPr>
      <w:r>
        <w:rPr>
          <w:rFonts w:hint="eastAsia"/>
          <w:lang w:eastAsia="ja-JP"/>
        </w:rPr>
        <w:t xml:space="preserve">Figure </w:t>
      </w:r>
      <w:r w:rsidR="005A1AEF">
        <w:rPr>
          <w:rFonts w:hint="eastAsia"/>
          <w:lang w:eastAsia="ja-JP"/>
        </w:rPr>
        <w:t>3 shows the ACK-to-NACK/DTX error rate</w:t>
      </w:r>
      <w:r>
        <w:rPr>
          <w:rFonts w:hint="eastAsia"/>
          <w:lang w:eastAsia="ja-JP"/>
        </w:rPr>
        <w:t xml:space="preserve"> and NACK-to-NACK error probability. </w:t>
      </w:r>
      <w:r w:rsidR="00B941CC">
        <w:rPr>
          <w:lang w:eastAsia="ja-JP"/>
        </w:rPr>
        <w:t>F</w:t>
      </w:r>
      <w:r w:rsidR="005A1AEF">
        <w:rPr>
          <w:rFonts w:hint="eastAsia"/>
          <w:lang w:eastAsia="ja-JP"/>
        </w:rPr>
        <w:t>rom Fig.3</w:t>
      </w:r>
      <w:r w:rsidR="00301013">
        <w:rPr>
          <w:rFonts w:hint="eastAsia"/>
          <w:lang w:eastAsia="ja-JP"/>
        </w:rPr>
        <w:t xml:space="preserve"> (a)</w:t>
      </w:r>
      <w:r w:rsidR="00B941CC">
        <w:rPr>
          <w:lang w:eastAsia="ja-JP"/>
        </w:rPr>
        <w:t>,</w:t>
      </w:r>
      <w:r>
        <w:rPr>
          <w:rFonts w:hint="eastAsia"/>
          <w:lang w:eastAsia="ja-JP"/>
        </w:rPr>
        <w:t xml:space="preserve"> no </w:t>
      </w:r>
      <w:r>
        <w:rPr>
          <w:lang w:eastAsia="ja-JP"/>
        </w:rPr>
        <w:t>performance</w:t>
      </w:r>
      <w:r>
        <w:rPr>
          <w:rFonts w:hint="eastAsia"/>
          <w:lang w:eastAsia="ja-JP"/>
        </w:rPr>
        <w:t xml:space="preserve"> difference can be found between 2 methods on </w:t>
      </w:r>
      <w:r w:rsidR="005A1AEF">
        <w:rPr>
          <w:rFonts w:hint="eastAsia"/>
          <w:lang w:eastAsia="ja-JP"/>
        </w:rPr>
        <w:t>ACK-to-NACK/DTX error rate</w:t>
      </w:r>
      <w:r>
        <w:rPr>
          <w:lang w:eastAsia="ja-JP"/>
        </w:rPr>
        <w:t xml:space="preserve">. </w:t>
      </w:r>
      <w:r w:rsidR="00301013">
        <w:rPr>
          <w:rFonts w:hint="eastAsia"/>
          <w:lang w:eastAsia="ja-JP"/>
        </w:rPr>
        <w:t xml:space="preserve">On the other hand, for NACK-to-ACK error probability, Method 2 provides better performance than Method 1. This performance difference would come from the difference of </w:t>
      </w:r>
      <w:r w:rsidR="00301013">
        <w:rPr>
          <w:lang w:eastAsia="ja-JP"/>
        </w:rPr>
        <w:t>transmission</w:t>
      </w:r>
      <w:r w:rsidR="00301013">
        <w:rPr>
          <w:rFonts w:hint="eastAsia"/>
          <w:lang w:eastAsia="ja-JP"/>
        </w:rPr>
        <w:t xml:space="preserve"> probability between ACK and NACK. The transmission probability of ACK is higher than that of NACK. Therefore, NACK </w:t>
      </w:r>
      <w:r w:rsidR="00301013">
        <w:rPr>
          <w:lang w:eastAsia="ja-JP"/>
        </w:rPr>
        <w:t>transmission</w:t>
      </w:r>
      <w:r w:rsidR="00301013">
        <w:rPr>
          <w:rFonts w:hint="eastAsia"/>
          <w:lang w:eastAsia="ja-JP"/>
        </w:rPr>
        <w:t xml:space="preserve"> s</w:t>
      </w:r>
      <w:r w:rsidR="00301013" w:rsidRPr="00301013">
        <w:rPr>
          <w:lang w:eastAsia="ja-JP"/>
        </w:rPr>
        <w:t>tochastically</w:t>
      </w:r>
      <w:r w:rsidR="00301013">
        <w:rPr>
          <w:rFonts w:hint="eastAsia"/>
          <w:lang w:eastAsia="ja-JP"/>
        </w:rPr>
        <w:t xml:space="preserve"> tends to be affected by the ACK </w:t>
      </w:r>
      <w:r w:rsidR="00301013">
        <w:rPr>
          <w:lang w:eastAsia="ja-JP"/>
        </w:rPr>
        <w:t>transmission for multiplexed UE</w:t>
      </w:r>
      <w:r w:rsidR="00301013">
        <w:rPr>
          <w:rFonts w:hint="eastAsia"/>
          <w:lang w:eastAsia="ja-JP"/>
        </w:rPr>
        <w:t>(</w:t>
      </w:r>
      <w:r w:rsidR="00301013">
        <w:rPr>
          <w:lang w:eastAsia="ja-JP"/>
        </w:rPr>
        <w:t>s</w:t>
      </w:r>
      <w:r w:rsidR="00301013">
        <w:rPr>
          <w:rFonts w:hint="eastAsia"/>
          <w:lang w:eastAsia="ja-JP"/>
        </w:rPr>
        <w:t>)</w:t>
      </w:r>
      <w:r w:rsidR="00301013">
        <w:rPr>
          <w:lang w:eastAsia="ja-JP"/>
        </w:rPr>
        <w:t>.</w:t>
      </w:r>
      <w:r w:rsidR="00301013">
        <w:rPr>
          <w:rFonts w:hint="eastAsia"/>
          <w:lang w:eastAsia="ja-JP"/>
        </w:rPr>
        <w:t xml:space="preserve"> In Method 1, when UE#1 transmits NACK (i.e., cyclic shift 6 or 9), UE#2 transmits ACK (i.e., cyclic shift 0 or 4) with higher probability. Then, </w:t>
      </w:r>
      <w:proofErr w:type="spellStart"/>
      <w:r w:rsidR="00301013">
        <w:rPr>
          <w:rFonts w:hint="eastAsia"/>
          <w:lang w:eastAsia="ja-JP"/>
        </w:rPr>
        <w:t>gNB</w:t>
      </w:r>
      <w:proofErr w:type="spellEnd"/>
      <w:r w:rsidR="00301013">
        <w:rPr>
          <w:rFonts w:hint="eastAsia"/>
          <w:lang w:eastAsia="ja-JP"/>
        </w:rPr>
        <w:t xml:space="preserve"> would be easy to </w:t>
      </w:r>
      <w:proofErr w:type="spellStart"/>
      <w:r w:rsidR="00301013">
        <w:rPr>
          <w:rFonts w:hint="eastAsia"/>
          <w:lang w:eastAsia="ja-JP"/>
        </w:rPr>
        <w:t>misdetect</w:t>
      </w:r>
      <w:proofErr w:type="spellEnd"/>
      <w:r w:rsidR="00301013">
        <w:rPr>
          <w:rFonts w:hint="eastAsia"/>
          <w:lang w:eastAsia="ja-JP"/>
        </w:rPr>
        <w:t xml:space="preserve"> the NACK transmitted by UE#1 to ACK which uses </w:t>
      </w:r>
      <w:r w:rsidR="00301013">
        <w:rPr>
          <w:lang w:eastAsia="ja-JP"/>
        </w:rPr>
        <w:t>neighbour</w:t>
      </w:r>
      <w:r w:rsidR="00301013">
        <w:rPr>
          <w:rFonts w:hint="eastAsia"/>
          <w:lang w:eastAsia="ja-JP"/>
        </w:rPr>
        <w:t xml:space="preserve"> cyclic shift to ACK transmitted by UE#2. </w:t>
      </w:r>
      <w:r w:rsidR="00E7024E">
        <w:rPr>
          <w:rFonts w:hint="eastAsia"/>
          <w:lang w:eastAsia="ja-JP"/>
        </w:rPr>
        <w:t>Method 2 could reduce or randomize s</w:t>
      </w:r>
      <w:r w:rsidR="00DD3F7E">
        <w:rPr>
          <w:rFonts w:hint="eastAsia"/>
          <w:lang w:eastAsia="ja-JP"/>
        </w:rPr>
        <w:t>uch unbalanced interference impact from multiplexed UE(s)</w:t>
      </w:r>
      <w:r w:rsidR="00E7024E">
        <w:rPr>
          <w:rFonts w:hint="eastAsia"/>
          <w:lang w:eastAsia="ja-JP"/>
        </w:rPr>
        <w:t xml:space="preserve"> and such interference randomization can improve the NACK-to-ACK error performance.</w:t>
      </w:r>
      <w:r w:rsidR="00F15FE6">
        <w:rPr>
          <w:lang w:eastAsia="ja-JP"/>
        </w:rPr>
        <w:t xml:space="preserve"> The evaluation is all UEs are received as the same power at </w:t>
      </w:r>
      <w:proofErr w:type="spellStart"/>
      <w:r w:rsidR="00F15FE6">
        <w:rPr>
          <w:lang w:eastAsia="ja-JP"/>
        </w:rPr>
        <w:t>gNB</w:t>
      </w:r>
      <w:proofErr w:type="spellEnd"/>
      <w:r w:rsidR="00F15FE6">
        <w:rPr>
          <w:lang w:eastAsia="ja-JP"/>
        </w:rPr>
        <w:t xml:space="preserve"> i.e.</w:t>
      </w:r>
      <w:r w:rsidR="003F18C6">
        <w:rPr>
          <w:rFonts w:hint="eastAsia"/>
          <w:lang w:eastAsia="ja-JP"/>
        </w:rPr>
        <w:t>,</w:t>
      </w:r>
      <w:r w:rsidR="00F15FE6">
        <w:rPr>
          <w:lang w:eastAsia="ja-JP"/>
        </w:rPr>
        <w:t xml:space="preserve"> ideal power control. When power control is not ideal, the difference of method 1 and 2 could be seen more.</w:t>
      </w:r>
    </w:p>
    <w:p w14:paraId="6757DE9D" w14:textId="77777777" w:rsidR="00F15FE6" w:rsidRDefault="00F15FE6" w:rsidP="00F15FE6">
      <w:pPr>
        <w:snapToGrid w:val="0"/>
        <w:spacing w:afterLines="50" w:after="120"/>
        <w:jc w:val="center"/>
        <w:rPr>
          <w:lang w:eastAsia="ja-JP"/>
        </w:rPr>
      </w:pPr>
      <w:r w:rsidRPr="005A1AEF">
        <w:rPr>
          <w:rFonts w:hint="eastAsia"/>
          <w:noProof/>
          <w:lang w:val="en-US" w:eastAsia="ja-JP"/>
        </w:rPr>
        <w:drawing>
          <wp:inline distT="0" distB="0" distL="0" distR="0" wp14:anchorId="3B84D4F5" wp14:editId="71EA81BC">
            <wp:extent cx="2693880" cy="285588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93880" cy="2855880"/>
                    </a:xfrm>
                    <a:prstGeom prst="rect">
                      <a:avLst/>
                    </a:prstGeom>
                    <a:noFill/>
                    <a:ln>
                      <a:noFill/>
                    </a:ln>
                  </pic:spPr>
                </pic:pic>
              </a:graphicData>
            </a:graphic>
          </wp:inline>
        </w:drawing>
      </w:r>
      <w:r w:rsidRPr="005A1AEF">
        <w:rPr>
          <w:rFonts w:hint="eastAsia"/>
        </w:rPr>
        <w:t xml:space="preserve"> </w:t>
      </w:r>
      <w:r w:rsidRPr="005A1AEF">
        <w:rPr>
          <w:rFonts w:hint="eastAsia"/>
          <w:noProof/>
          <w:lang w:val="en-US" w:eastAsia="ja-JP"/>
        </w:rPr>
        <w:drawing>
          <wp:inline distT="0" distB="0" distL="0" distR="0" wp14:anchorId="4C7FF51E" wp14:editId="63EB686C">
            <wp:extent cx="2693880" cy="285588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93880" cy="2855880"/>
                    </a:xfrm>
                    <a:prstGeom prst="rect">
                      <a:avLst/>
                    </a:prstGeom>
                    <a:noFill/>
                    <a:ln>
                      <a:noFill/>
                    </a:ln>
                  </pic:spPr>
                </pic:pic>
              </a:graphicData>
            </a:graphic>
          </wp:inline>
        </w:drawing>
      </w:r>
      <w:r w:rsidRPr="005A1AEF">
        <w:rPr>
          <w:rFonts w:hint="eastAsia"/>
        </w:rPr>
        <w:t xml:space="preserve"> </w:t>
      </w:r>
    </w:p>
    <w:p w14:paraId="31042BBD" w14:textId="77777777" w:rsidR="00F15FE6" w:rsidRPr="000C6071" w:rsidRDefault="00F15FE6" w:rsidP="00F15FE6">
      <w:pPr>
        <w:snapToGrid w:val="0"/>
        <w:spacing w:afterLines="50" w:after="120"/>
        <w:jc w:val="center"/>
        <w:rPr>
          <w:lang w:eastAsia="ja-JP"/>
        </w:rPr>
      </w:pPr>
      <w:r>
        <w:rPr>
          <w:rFonts w:hint="eastAsia"/>
          <w:lang w:eastAsia="ja-JP"/>
        </w:rPr>
        <w:t>(a) ACK-to-NACK/DTX error rate                            (b) NACK-to-ACK error probability</w:t>
      </w:r>
    </w:p>
    <w:p w14:paraId="080ED16C" w14:textId="77777777" w:rsidR="00F15FE6" w:rsidRDefault="00F15FE6" w:rsidP="00F15FE6">
      <w:pPr>
        <w:snapToGrid w:val="0"/>
        <w:spacing w:afterLines="50" w:after="120"/>
        <w:jc w:val="center"/>
        <w:rPr>
          <w:lang w:eastAsia="ja-JP"/>
        </w:rPr>
      </w:pPr>
      <w:r>
        <w:rPr>
          <w:rFonts w:hint="eastAsia"/>
          <w:lang w:eastAsia="ja-JP"/>
        </w:rPr>
        <w:t>Fig.3 2 UEs multiplexing within a PRB</w:t>
      </w:r>
    </w:p>
    <w:p w14:paraId="3050F278" w14:textId="77777777" w:rsidR="00F15FE6" w:rsidRPr="00F15FE6" w:rsidRDefault="00F15FE6" w:rsidP="00474AD0">
      <w:pPr>
        <w:snapToGrid w:val="0"/>
        <w:spacing w:afterLines="50" w:after="120"/>
        <w:rPr>
          <w:lang w:eastAsia="ja-JP"/>
        </w:rPr>
      </w:pPr>
    </w:p>
    <w:p w14:paraId="28E41332" w14:textId="38CAFDC6" w:rsidR="00175C21" w:rsidRDefault="00175C21" w:rsidP="00175C21">
      <w:pPr>
        <w:snapToGrid w:val="0"/>
        <w:spacing w:afterLines="50" w:after="120"/>
        <w:rPr>
          <w:lang w:val="en-US" w:eastAsia="ja-JP"/>
        </w:rPr>
      </w:pPr>
      <w:r>
        <w:rPr>
          <w:rFonts w:hint="eastAsia"/>
          <w:lang w:val="en-US" w:eastAsia="ja-JP"/>
        </w:rPr>
        <w:lastRenderedPageBreak/>
        <w:t xml:space="preserve">In addition, considering above and </w:t>
      </w:r>
      <w:r>
        <w:rPr>
          <w:lang w:val="en-US" w:eastAsia="ja-JP"/>
        </w:rPr>
        <w:t>interference</w:t>
      </w:r>
      <w:r>
        <w:rPr>
          <w:rFonts w:hint="eastAsia"/>
          <w:lang w:val="en-US" w:eastAsia="ja-JP"/>
        </w:rPr>
        <w:t xml:space="preserve"> mitigation, t</w:t>
      </w:r>
      <w:r w:rsidRPr="00AC468B">
        <w:rPr>
          <w:lang w:val="en-US" w:eastAsia="ja-JP"/>
        </w:rPr>
        <w:t xml:space="preserve">o limit the maximum number of </w:t>
      </w:r>
      <w:r>
        <w:rPr>
          <w:rFonts w:hint="eastAsia"/>
          <w:lang w:val="en-US" w:eastAsia="ja-JP"/>
        </w:rPr>
        <w:t xml:space="preserve">allocable </w:t>
      </w:r>
      <w:r w:rsidRPr="00AC468B">
        <w:rPr>
          <w:lang w:val="en-US" w:eastAsia="ja-JP"/>
        </w:rPr>
        <w:t>sequence</w:t>
      </w:r>
      <w:r>
        <w:rPr>
          <w:rFonts w:hint="eastAsia"/>
          <w:lang w:val="en-US" w:eastAsia="ja-JP"/>
        </w:rPr>
        <w:t>s</w:t>
      </w:r>
      <w:r w:rsidRPr="00AC468B">
        <w:rPr>
          <w:lang w:val="en-US" w:eastAsia="ja-JP"/>
        </w:rPr>
        <w:t xml:space="preserve"> per PRB </w:t>
      </w:r>
      <w:r>
        <w:rPr>
          <w:rFonts w:hint="eastAsia"/>
          <w:lang w:val="en-US" w:eastAsia="ja-JP"/>
        </w:rPr>
        <w:t xml:space="preserve">could be limited for example to </w:t>
      </w:r>
      <w:r w:rsidRPr="00AC468B">
        <w:rPr>
          <w:lang w:val="en-US" w:eastAsia="ja-JP"/>
        </w:rPr>
        <w:t>8 (i.e., max 2 UE multiplexing for 1 bit UCI, and max 1 UE multiplexing for 2 bits UCI)</w:t>
      </w:r>
      <w:r>
        <w:rPr>
          <w:rFonts w:hint="eastAsia"/>
          <w:lang w:val="en-US" w:eastAsia="ja-JP"/>
        </w:rPr>
        <w:t>.</w:t>
      </w:r>
      <w:r w:rsidR="00BE7A5E">
        <w:rPr>
          <w:rFonts w:hint="eastAsia"/>
          <w:lang w:val="en-US" w:eastAsia="ja-JP"/>
        </w:rPr>
        <w:t xml:space="preserve"> For the mapping of 2 bits UCI case, the mapping of </w:t>
      </w:r>
      <w:r w:rsidR="00DB1855">
        <w:rPr>
          <w:rFonts w:hint="eastAsia"/>
          <w:lang w:val="en-US" w:eastAsia="ja-JP"/>
        </w:rPr>
        <w:t xml:space="preserve">2 UE multiplexing case of </w:t>
      </w:r>
      <w:r w:rsidR="00BE7A5E">
        <w:rPr>
          <w:rFonts w:hint="eastAsia"/>
          <w:lang w:val="en-US" w:eastAsia="ja-JP"/>
        </w:rPr>
        <w:t>1 bit UCI could</w:t>
      </w:r>
      <w:r w:rsidR="00DB1855">
        <w:rPr>
          <w:rFonts w:hint="eastAsia"/>
          <w:lang w:val="en-US" w:eastAsia="ja-JP"/>
        </w:rPr>
        <w:t xml:space="preserve"> be reused.</w:t>
      </w:r>
    </w:p>
    <w:p w14:paraId="71B70F56" w14:textId="260299EB" w:rsidR="00C66EEB" w:rsidRDefault="00DB73BB" w:rsidP="00474AD0">
      <w:pPr>
        <w:snapToGrid w:val="0"/>
        <w:spacing w:afterLines="50" w:after="120"/>
        <w:rPr>
          <w:b/>
          <w:lang w:eastAsia="ja-JP"/>
        </w:rPr>
      </w:pPr>
      <w:r>
        <w:rPr>
          <w:rFonts w:hint="eastAsia"/>
          <w:b/>
          <w:lang w:eastAsia="ja-JP"/>
        </w:rPr>
        <w:t xml:space="preserve">Proposal </w:t>
      </w:r>
      <w:r w:rsidR="003F18C6">
        <w:rPr>
          <w:rFonts w:hint="eastAsia"/>
          <w:b/>
          <w:lang w:eastAsia="ja-JP"/>
        </w:rPr>
        <w:t>7</w:t>
      </w:r>
      <w:r w:rsidR="00D1747F" w:rsidRPr="00D1747F">
        <w:rPr>
          <w:rFonts w:hint="eastAsia"/>
          <w:b/>
          <w:lang w:eastAsia="ja-JP"/>
        </w:rPr>
        <w:t xml:space="preserve">: </w:t>
      </w:r>
      <w:r w:rsidR="00D1747F">
        <w:rPr>
          <w:rFonts w:hint="eastAsia"/>
          <w:b/>
          <w:lang w:eastAsia="ja-JP"/>
        </w:rPr>
        <w:t xml:space="preserve">The mechanism to </w:t>
      </w:r>
      <w:r w:rsidR="00D1747F">
        <w:rPr>
          <w:b/>
          <w:lang w:eastAsia="ja-JP"/>
        </w:rPr>
        <w:t>randomize</w:t>
      </w:r>
      <w:r w:rsidR="00D1747F">
        <w:rPr>
          <w:rFonts w:hint="eastAsia"/>
          <w:b/>
          <w:lang w:eastAsia="ja-JP"/>
        </w:rPr>
        <w:t xml:space="preserve"> the interference impact from multiplexed UEs within a PRB such as cyclic shift hopping should be supported.</w:t>
      </w:r>
      <w:r w:rsidR="00C66EEB">
        <w:rPr>
          <w:rFonts w:hint="eastAsia"/>
          <w:b/>
          <w:lang w:eastAsia="ja-JP"/>
        </w:rPr>
        <w:t xml:space="preserve"> </w:t>
      </w:r>
    </w:p>
    <w:p w14:paraId="053C41A8" w14:textId="3509674D" w:rsidR="00D7415B" w:rsidRPr="00D1747F" w:rsidRDefault="00D7415B" w:rsidP="00D7415B">
      <w:pPr>
        <w:snapToGrid w:val="0"/>
        <w:spacing w:afterLines="50" w:after="120"/>
        <w:rPr>
          <w:lang w:eastAsia="ja-JP"/>
        </w:rPr>
      </w:pPr>
    </w:p>
    <w:p w14:paraId="11B79BBF" w14:textId="5BAD763E" w:rsidR="009855B4" w:rsidRDefault="009855B4" w:rsidP="009855B4">
      <w:pPr>
        <w:pStyle w:val="1"/>
        <w:tabs>
          <w:tab w:val="num" w:pos="426"/>
        </w:tabs>
        <w:ind w:left="426" w:hanging="426"/>
        <w:rPr>
          <w:szCs w:val="36"/>
          <w:lang w:eastAsia="ja-JP"/>
        </w:rPr>
      </w:pPr>
      <w:r>
        <w:rPr>
          <w:rFonts w:hint="eastAsia"/>
          <w:lang w:eastAsia="ja-JP"/>
        </w:rPr>
        <w:t>Multiplexing between sequence-based short-PUCCH and other sequences</w:t>
      </w:r>
    </w:p>
    <w:p w14:paraId="63E409F5" w14:textId="432526B3" w:rsidR="009855B4" w:rsidRDefault="009855B4" w:rsidP="009855B4">
      <w:pPr>
        <w:snapToGrid w:val="0"/>
        <w:spacing w:afterLines="50" w:after="120"/>
        <w:rPr>
          <w:lang w:eastAsia="ja-JP"/>
        </w:rPr>
      </w:pPr>
      <w:r>
        <w:rPr>
          <w:rFonts w:hint="eastAsia"/>
          <w:lang w:eastAsia="ja-JP"/>
        </w:rPr>
        <w:t xml:space="preserve">It is further study point for multiplexing between sequence-based short-PUCCH and other sequences. Following multiplexing mechanism was discussed in offline of previous meeting </w:t>
      </w:r>
      <w:r w:rsidR="00C1225A">
        <w:rPr>
          <w:rFonts w:hint="eastAsia"/>
          <w:lang w:eastAsia="ja-JP"/>
        </w:rPr>
        <w:t>[4</w:t>
      </w:r>
      <w:r w:rsidR="00F12FA4">
        <w:rPr>
          <w:rFonts w:hint="eastAsia"/>
          <w:lang w:eastAsia="ja-JP"/>
        </w:rPr>
        <w:t>]</w:t>
      </w:r>
      <w:r>
        <w:rPr>
          <w:rFonts w:hint="eastAsia"/>
          <w:lang w:eastAsia="ja-JP"/>
        </w:rPr>
        <w:t>.</w:t>
      </w:r>
    </w:p>
    <w:p w14:paraId="3963E623" w14:textId="09C3F74B" w:rsidR="00F12FA4" w:rsidRPr="00F703F6" w:rsidRDefault="00F12FA4" w:rsidP="00F12FA4">
      <w:pPr>
        <w:numPr>
          <w:ilvl w:val="0"/>
          <w:numId w:val="10"/>
        </w:numPr>
        <w:spacing w:after="0"/>
        <w:ind w:leftChars="200" w:left="820"/>
        <w:rPr>
          <w:rFonts w:ascii="Times" w:hAnsi="Times"/>
          <w:b/>
          <w:szCs w:val="24"/>
          <w:lang w:eastAsia="ja-JP"/>
        </w:rPr>
      </w:pPr>
      <w:r w:rsidRPr="00E76473">
        <w:rPr>
          <w:lang w:val="en-US" w:eastAsia="ja-JP"/>
        </w:rPr>
        <w:t>For 1-symbol short-PUCCH for UCI of up to 2 bits, the following options are considered for multiplexing of the short-PUCCH with other UL sequence(s):</w:t>
      </w:r>
    </w:p>
    <w:p w14:paraId="06C11EBA" w14:textId="77777777" w:rsidR="00F12FA4" w:rsidRPr="00F12FA4" w:rsidRDefault="00F12FA4" w:rsidP="00F12FA4">
      <w:pPr>
        <w:numPr>
          <w:ilvl w:val="1"/>
          <w:numId w:val="10"/>
        </w:numPr>
        <w:spacing w:after="0"/>
        <w:ind w:firstLine="11"/>
        <w:rPr>
          <w:rFonts w:ascii="Times" w:hAnsi="Times"/>
          <w:iCs/>
          <w:lang w:eastAsia="ja-JP"/>
        </w:rPr>
      </w:pPr>
      <w:r w:rsidRPr="00F12FA4">
        <w:rPr>
          <w:rFonts w:ascii="Times" w:hAnsi="Times"/>
          <w:iCs/>
          <w:lang w:eastAsia="ja-JP"/>
        </w:rPr>
        <w:t>Option 1: CDM with long PUCCH for UCI of up to 2 bits</w:t>
      </w:r>
    </w:p>
    <w:p w14:paraId="39C46CFC" w14:textId="77777777" w:rsidR="00F12FA4" w:rsidRPr="00F12FA4" w:rsidRDefault="00F12FA4" w:rsidP="00F12FA4">
      <w:pPr>
        <w:numPr>
          <w:ilvl w:val="1"/>
          <w:numId w:val="10"/>
        </w:numPr>
        <w:spacing w:after="0"/>
        <w:ind w:firstLine="11"/>
        <w:rPr>
          <w:rFonts w:ascii="Times" w:hAnsi="Times"/>
          <w:iCs/>
          <w:lang w:eastAsia="ja-JP"/>
        </w:rPr>
      </w:pPr>
      <w:r w:rsidRPr="00F12FA4">
        <w:rPr>
          <w:rFonts w:ascii="Times" w:hAnsi="Times"/>
          <w:iCs/>
          <w:lang w:eastAsia="ja-JP"/>
        </w:rPr>
        <w:t>Option 2: CDM with DM-RS of short PUCCH for more than 2 bits</w:t>
      </w:r>
    </w:p>
    <w:p w14:paraId="75AEB1C2" w14:textId="3F95C7DA" w:rsidR="00F12FA4" w:rsidRPr="005529F9" w:rsidRDefault="00F12FA4" w:rsidP="000720EF">
      <w:pPr>
        <w:numPr>
          <w:ilvl w:val="1"/>
          <w:numId w:val="10"/>
        </w:numPr>
        <w:spacing w:afterLines="50" w:after="120"/>
        <w:ind w:firstLine="11"/>
        <w:rPr>
          <w:rFonts w:ascii="Times" w:hAnsi="Times"/>
          <w:szCs w:val="24"/>
          <w:lang w:eastAsia="ja-JP"/>
        </w:rPr>
      </w:pPr>
      <w:r w:rsidRPr="00F12FA4">
        <w:rPr>
          <w:rFonts w:ascii="Times" w:hAnsi="Times"/>
          <w:iCs/>
          <w:lang w:eastAsia="ja-JP"/>
        </w:rPr>
        <w:t>Option 3: IFDM with SRS using comb structure</w:t>
      </w:r>
    </w:p>
    <w:p w14:paraId="44064E7B" w14:textId="1CA30741" w:rsidR="00FB2AD5" w:rsidRDefault="00F12FA4" w:rsidP="00FB2AD5">
      <w:pPr>
        <w:spacing w:beforeLines="50" w:before="120" w:afterLines="50" w:after="120"/>
        <w:rPr>
          <w:lang w:val="nb-NO" w:eastAsia="ja-JP"/>
        </w:rPr>
      </w:pPr>
      <w:r w:rsidRPr="00F12FA4">
        <w:rPr>
          <w:lang w:eastAsia="ja-JP"/>
        </w:rPr>
        <w:t>Option 1 can be possible if the sequence of long PUCCH for UCI of up to 2 bits and sequence-based short-PUCCH is same. Then, there is no need to expli</w:t>
      </w:r>
      <w:r>
        <w:rPr>
          <w:lang w:eastAsia="ja-JP"/>
        </w:rPr>
        <w:t>citly agree to support Option 1</w:t>
      </w:r>
      <w:r>
        <w:rPr>
          <w:rFonts w:hint="eastAsia"/>
          <w:lang w:eastAsia="ja-JP"/>
        </w:rPr>
        <w:t>.</w:t>
      </w:r>
      <w:r w:rsidRPr="00F12FA4">
        <w:rPr>
          <w:lang w:eastAsia="ja-JP"/>
        </w:rPr>
        <w:t xml:space="preserve"> </w:t>
      </w:r>
      <w:r>
        <w:rPr>
          <w:rFonts w:hint="eastAsia"/>
          <w:lang w:eastAsia="ja-JP"/>
        </w:rPr>
        <w:t xml:space="preserve">If the sequence of long PUCCH for UCI of up to </w:t>
      </w:r>
      <w:r w:rsidR="00503A29">
        <w:rPr>
          <w:lang w:eastAsia="ja-JP"/>
        </w:rPr>
        <w:t xml:space="preserve">2 </w:t>
      </w:r>
      <w:r>
        <w:rPr>
          <w:rFonts w:hint="eastAsia"/>
          <w:lang w:eastAsia="ja-JP"/>
        </w:rPr>
        <w:t>bits is agreed, whether CDM is possible or not is also concluded.</w:t>
      </w:r>
      <w:r w:rsidR="00FB2AD5">
        <w:rPr>
          <w:rFonts w:hint="eastAsia"/>
          <w:lang w:eastAsia="ja-JP"/>
        </w:rPr>
        <w:t xml:space="preserve"> Our view is </w:t>
      </w:r>
      <w:r w:rsidR="00FB2AD5">
        <w:rPr>
          <w:rFonts w:hint="eastAsia"/>
          <w:lang w:val="nb-NO" w:eastAsia="ja-JP"/>
        </w:rPr>
        <w:t xml:space="preserve">if sequence is reused between short-PUCCH and long-PUCCH, </w:t>
      </w:r>
      <w:r w:rsidR="00FB2AD5">
        <w:rPr>
          <w:lang w:val="nb-NO" w:eastAsia="ja-JP"/>
        </w:rPr>
        <w:t xml:space="preserve">the overall system complexity </w:t>
      </w:r>
      <w:r w:rsidR="00FB2AD5">
        <w:rPr>
          <w:rFonts w:hint="eastAsia"/>
          <w:lang w:val="nb-NO" w:eastAsia="ja-JP"/>
        </w:rPr>
        <w:t xml:space="preserve">and standardization effort </w:t>
      </w:r>
      <w:r w:rsidR="00FB2AD5">
        <w:rPr>
          <w:lang w:val="nb-NO" w:eastAsia="ja-JP"/>
        </w:rPr>
        <w:t xml:space="preserve">can be reduced. </w:t>
      </w:r>
      <w:r w:rsidR="00FB2AD5">
        <w:rPr>
          <w:rFonts w:hint="eastAsia"/>
          <w:lang w:val="nb-NO" w:eastAsia="ja-JP"/>
        </w:rPr>
        <w:t>Then, w</w:t>
      </w:r>
      <w:r w:rsidR="00FB2AD5">
        <w:rPr>
          <w:lang w:val="nb-NO" w:eastAsia="ja-JP"/>
        </w:rPr>
        <w:t xml:space="preserve">e prefer </w:t>
      </w:r>
      <w:r w:rsidR="00FB2AD5">
        <w:rPr>
          <w:rFonts w:hint="eastAsia"/>
          <w:lang w:val="nb-NO" w:eastAsia="ja-JP"/>
        </w:rPr>
        <w:t xml:space="preserve">the same </w:t>
      </w:r>
      <w:r w:rsidR="00FB2AD5">
        <w:rPr>
          <w:lang w:val="nb-NO" w:eastAsia="ja-JP"/>
        </w:rPr>
        <w:t xml:space="preserve">sequence design for </w:t>
      </w:r>
      <w:r w:rsidR="00FB2AD5">
        <w:rPr>
          <w:rFonts w:hint="eastAsia"/>
          <w:lang w:val="nb-NO" w:eastAsia="ja-JP"/>
        </w:rPr>
        <w:t>both short-PUCCH and long-PUCCH for UCI of up to 2 bits</w:t>
      </w:r>
      <w:r w:rsidR="00FB2AD5">
        <w:rPr>
          <w:lang w:val="nb-NO" w:eastAsia="ja-JP"/>
        </w:rPr>
        <w:t>.</w:t>
      </w:r>
      <w:r w:rsidR="00DC0B7C">
        <w:rPr>
          <w:lang w:val="nb-NO" w:eastAsia="ja-JP"/>
        </w:rPr>
        <w:t xml:space="preserve"> As proposed, our view is 48 REs short PUCCH can be same as PUSCH </w:t>
      </w:r>
      <w:r w:rsidR="000806CB">
        <w:rPr>
          <w:lang w:val="nb-NO" w:eastAsia="ja-JP"/>
        </w:rPr>
        <w:t xml:space="preserve">DMRS </w:t>
      </w:r>
      <w:r w:rsidR="00DC0B7C">
        <w:rPr>
          <w:lang w:val="nb-NO" w:eastAsia="ja-JP"/>
        </w:rPr>
        <w:t>sequence.</w:t>
      </w:r>
    </w:p>
    <w:p w14:paraId="52B30ADA" w14:textId="4CD79EDE" w:rsidR="009855B4" w:rsidRPr="00FB2AD5" w:rsidRDefault="00FB2AD5" w:rsidP="009855B4">
      <w:pPr>
        <w:snapToGrid w:val="0"/>
        <w:spacing w:afterLines="50" w:after="120"/>
        <w:rPr>
          <w:b/>
          <w:lang w:eastAsia="ja-JP"/>
        </w:rPr>
      </w:pPr>
      <w:r w:rsidRPr="00FB2AD5">
        <w:rPr>
          <w:rFonts w:hint="eastAsia"/>
          <w:b/>
          <w:lang w:eastAsia="ja-JP"/>
        </w:rPr>
        <w:t xml:space="preserve">Proposal </w:t>
      </w:r>
      <w:r w:rsidR="003F18C6">
        <w:rPr>
          <w:rFonts w:hint="eastAsia"/>
          <w:b/>
          <w:lang w:eastAsia="ja-JP"/>
        </w:rPr>
        <w:t>8</w:t>
      </w:r>
      <w:r w:rsidRPr="00FB2AD5">
        <w:rPr>
          <w:rFonts w:hint="eastAsia"/>
          <w:b/>
          <w:lang w:eastAsia="ja-JP"/>
        </w:rPr>
        <w:t xml:space="preserve">: </w:t>
      </w:r>
      <w:r w:rsidRPr="00FB2AD5">
        <w:rPr>
          <w:b/>
          <w:lang w:eastAsia="ja-JP"/>
        </w:rPr>
        <w:t xml:space="preserve">The same set of sequences is used in </w:t>
      </w:r>
      <w:r w:rsidR="00DC0B7C">
        <w:rPr>
          <w:b/>
          <w:lang w:eastAsia="ja-JP"/>
        </w:rPr>
        <w:t xml:space="preserve">12 REs </w:t>
      </w:r>
      <w:r w:rsidRPr="00FB2AD5">
        <w:rPr>
          <w:b/>
          <w:lang w:eastAsia="ja-JP"/>
        </w:rPr>
        <w:t>short PUCCH and long PUCCH when each is used for transmission of up to 2 UCI bits on one PRB.</w:t>
      </w:r>
    </w:p>
    <w:p w14:paraId="64701417" w14:textId="77777777" w:rsidR="00FB2AD5" w:rsidRPr="00FB2AD5" w:rsidRDefault="00FB2AD5" w:rsidP="009855B4">
      <w:pPr>
        <w:snapToGrid w:val="0"/>
        <w:spacing w:afterLines="50" w:after="120"/>
        <w:rPr>
          <w:lang w:val="nb-NO" w:eastAsia="ja-JP"/>
        </w:rPr>
      </w:pPr>
    </w:p>
    <w:p w14:paraId="6333FD86" w14:textId="4010BB36" w:rsidR="00F12FA4" w:rsidRDefault="00403A8C" w:rsidP="00F12FA4">
      <w:pPr>
        <w:snapToGrid w:val="0"/>
        <w:spacing w:afterLines="50" w:after="120"/>
        <w:rPr>
          <w:lang w:eastAsia="ja-JP"/>
        </w:rPr>
      </w:pPr>
      <w:r>
        <w:rPr>
          <w:rFonts w:hint="eastAsia"/>
          <w:lang w:eastAsia="ja-JP"/>
        </w:rPr>
        <w:t>For Option 2, PN sequence is used as DMRS of short-PUCCH for UCI of more than 2 bits.</w:t>
      </w:r>
      <w:r w:rsidR="00F12FA4">
        <w:rPr>
          <w:rFonts w:hint="eastAsia"/>
          <w:lang w:eastAsia="ja-JP"/>
        </w:rPr>
        <w:t xml:space="preserve"> PN sequence is </w:t>
      </w:r>
      <w:r>
        <w:rPr>
          <w:rFonts w:hint="eastAsia"/>
          <w:lang w:eastAsia="ja-JP"/>
        </w:rPr>
        <w:t>not sui</w:t>
      </w:r>
      <w:r w:rsidR="00CE67F7">
        <w:rPr>
          <w:rFonts w:hint="eastAsia"/>
          <w:lang w:eastAsia="ja-JP"/>
        </w:rPr>
        <w:t xml:space="preserve">table for the sequence based </w:t>
      </w:r>
      <w:r w:rsidR="00CE67F7">
        <w:rPr>
          <w:lang w:eastAsia="ja-JP"/>
        </w:rPr>
        <w:t>transmission from PAPR/CM point of view.</w:t>
      </w:r>
      <w:r w:rsidR="00CE67F7">
        <w:rPr>
          <w:rFonts w:hint="eastAsia"/>
          <w:lang w:eastAsia="ja-JP"/>
        </w:rPr>
        <w:t xml:space="preserve"> Therefore, </w:t>
      </w:r>
      <w:r w:rsidR="00F12FA4">
        <w:rPr>
          <w:rFonts w:hint="eastAsia"/>
          <w:lang w:eastAsia="ja-JP"/>
        </w:rPr>
        <w:t>Option 2 is not applied.</w:t>
      </w:r>
    </w:p>
    <w:p w14:paraId="2B764228" w14:textId="2FBF46B3" w:rsidR="005161ED" w:rsidRDefault="005161ED" w:rsidP="00F12FA4">
      <w:pPr>
        <w:snapToGrid w:val="0"/>
        <w:spacing w:afterLines="50" w:after="120"/>
        <w:rPr>
          <w:rFonts w:ascii="Times" w:hAnsi="Times"/>
          <w:iCs/>
          <w:lang w:eastAsia="ja-JP"/>
        </w:rPr>
      </w:pPr>
      <w:r>
        <w:rPr>
          <w:rFonts w:hint="eastAsia"/>
          <w:lang w:eastAsia="ja-JP"/>
        </w:rPr>
        <w:t xml:space="preserve">Option 3 can be </w:t>
      </w:r>
      <w:r>
        <w:rPr>
          <w:lang w:eastAsia="ja-JP"/>
        </w:rPr>
        <w:t>applied</w:t>
      </w:r>
      <w:r>
        <w:rPr>
          <w:rFonts w:hint="eastAsia"/>
          <w:lang w:eastAsia="ja-JP"/>
        </w:rPr>
        <w:t xml:space="preserve"> regardless of sequence itself. Only resource mapping for sequence based short-PUCCH is considered. </w:t>
      </w:r>
      <w:r>
        <w:rPr>
          <w:rFonts w:ascii="Times" w:hAnsi="Times" w:hint="eastAsia"/>
          <w:iCs/>
          <w:lang w:eastAsia="ja-JP"/>
        </w:rPr>
        <w:t xml:space="preserve">The sequence length of 12 REs with consecutive mapping within a PRB is already agreed. The </w:t>
      </w:r>
      <w:r>
        <w:rPr>
          <w:rFonts w:ascii="Times" w:hAnsi="Times"/>
          <w:iCs/>
          <w:lang w:eastAsia="ja-JP"/>
        </w:rPr>
        <w:t>required</w:t>
      </w:r>
      <w:r>
        <w:rPr>
          <w:rFonts w:ascii="Times" w:hAnsi="Times" w:hint="eastAsia"/>
          <w:iCs/>
          <w:lang w:eastAsia="ja-JP"/>
        </w:rPr>
        <w:t xml:space="preserve"> decision is whether to support comb-based resource mapping. Figs. </w:t>
      </w:r>
      <w:r w:rsidR="00CE67F7">
        <w:rPr>
          <w:rFonts w:ascii="Times" w:hAnsi="Times" w:hint="eastAsia"/>
          <w:iCs/>
          <w:lang w:eastAsia="ja-JP"/>
        </w:rPr>
        <w:t>4</w:t>
      </w:r>
      <w:r>
        <w:rPr>
          <w:rFonts w:ascii="Times" w:hAnsi="Times" w:hint="eastAsia"/>
          <w:iCs/>
          <w:lang w:eastAsia="ja-JP"/>
        </w:rPr>
        <w:t xml:space="preserve"> and </w:t>
      </w:r>
      <w:r w:rsidR="00CE67F7">
        <w:rPr>
          <w:rFonts w:ascii="Times" w:hAnsi="Times" w:hint="eastAsia"/>
          <w:iCs/>
          <w:lang w:eastAsia="ja-JP"/>
        </w:rPr>
        <w:t>5</w:t>
      </w:r>
      <w:r>
        <w:rPr>
          <w:rFonts w:ascii="Times" w:hAnsi="Times" w:hint="eastAsia"/>
          <w:iCs/>
          <w:lang w:eastAsia="ja-JP"/>
        </w:rPr>
        <w:t xml:space="preserve"> show the comparison of ACK misdetection probability and NACK-to-ACK error probability between contiguous mapping and comb mapping. The sequence with length 12 is mapped to a PRB for contiguous mapping and is mapped to 4 PRB with comb structure for comb mapping. It can be seen that the performance of comb mapping is worse than contiguous PRB mapping case due to frequency selective fading.</w:t>
      </w:r>
    </w:p>
    <w:p w14:paraId="086279B7" w14:textId="5C4F9D32" w:rsidR="001F2FA9" w:rsidRPr="00C80330" w:rsidRDefault="001F2FA9" w:rsidP="001F2FA9">
      <w:pPr>
        <w:snapToGrid w:val="0"/>
        <w:spacing w:afterLines="50" w:after="120"/>
        <w:rPr>
          <w:b/>
          <w:lang w:val="en-US" w:eastAsia="ja-JP"/>
        </w:rPr>
      </w:pPr>
      <w:r w:rsidRPr="000E348E">
        <w:rPr>
          <w:rFonts w:hint="eastAsia"/>
          <w:b/>
          <w:lang w:eastAsia="ja-JP"/>
        </w:rPr>
        <w:t xml:space="preserve">Observation </w:t>
      </w:r>
      <w:r w:rsidR="00C1225A">
        <w:rPr>
          <w:rFonts w:hint="eastAsia"/>
          <w:b/>
          <w:lang w:eastAsia="ja-JP"/>
        </w:rPr>
        <w:t>1</w:t>
      </w:r>
      <w:r w:rsidRPr="000E348E">
        <w:rPr>
          <w:rFonts w:hint="eastAsia"/>
          <w:b/>
          <w:lang w:eastAsia="ja-JP"/>
        </w:rPr>
        <w:t xml:space="preserve">: </w:t>
      </w:r>
      <w:r>
        <w:rPr>
          <w:rFonts w:hint="eastAsia"/>
          <w:b/>
          <w:lang w:eastAsia="ja-JP"/>
        </w:rPr>
        <w:t>T</w:t>
      </w:r>
      <w:r w:rsidRPr="001F2FA9">
        <w:rPr>
          <w:b/>
          <w:lang w:eastAsia="ja-JP"/>
        </w:rPr>
        <w:t>he performance of comb mapping is worse than contiguous PRB mapping case due to frequency selective fading</w:t>
      </w:r>
      <w:r>
        <w:rPr>
          <w:rFonts w:hint="eastAsia"/>
          <w:b/>
          <w:lang w:eastAsia="ja-JP"/>
        </w:rPr>
        <w:t>.</w:t>
      </w:r>
    </w:p>
    <w:p w14:paraId="789F0A7E" w14:textId="4E6F53C7" w:rsidR="001F2FA9" w:rsidRDefault="004C66FC" w:rsidP="00F12FA4">
      <w:pPr>
        <w:snapToGrid w:val="0"/>
        <w:spacing w:afterLines="50" w:after="120"/>
        <w:rPr>
          <w:lang w:val="en-US" w:eastAsia="ja-JP"/>
        </w:rPr>
      </w:pPr>
      <w:r>
        <w:rPr>
          <w:rFonts w:hint="eastAsia"/>
          <w:lang w:val="en-US" w:eastAsia="ja-JP"/>
        </w:rPr>
        <w:t>Based on above observation,</w:t>
      </w:r>
      <w:r w:rsidR="005D7611">
        <w:rPr>
          <w:rFonts w:hint="eastAsia"/>
          <w:lang w:val="en-US" w:eastAsia="ja-JP"/>
        </w:rPr>
        <w:t xml:space="preserve"> we propose </w:t>
      </w:r>
    </w:p>
    <w:p w14:paraId="16D8E024" w14:textId="06F683F7" w:rsidR="005D7611" w:rsidRDefault="005D7611" w:rsidP="005D7611">
      <w:pPr>
        <w:snapToGrid w:val="0"/>
        <w:spacing w:afterLines="50" w:after="120"/>
        <w:rPr>
          <w:b/>
          <w:lang w:eastAsia="ja-JP"/>
        </w:rPr>
      </w:pPr>
      <w:r w:rsidRPr="00D1747F">
        <w:rPr>
          <w:rFonts w:hint="eastAsia"/>
          <w:b/>
          <w:lang w:eastAsia="ja-JP"/>
        </w:rPr>
        <w:t xml:space="preserve">Proposal </w:t>
      </w:r>
      <w:r w:rsidR="003F18C6">
        <w:rPr>
          <w:rFonts w:hint="eastAsia"/>
          <w:b/>
          <w:lang w:eastAsia="ja-JP"/>
        </w:rPr>
        <w:t>9</w:t>
      </w:r>
      <w:r w:rsidRPr="00D1747F">
        <w:rPr>
          <w:rFonts w:hint="eastAsia"/>
          <w:b/>
          <w:lang w:eastAsia="ja-JP"/>
        </w:rPr>
        <w:t>:</w:t>
      </w:r>
      <w:r w:rsidRPr="005677BC">
        <w:t xml:space="preserve"> </w:t>
      </w:r>
      <w:r>
        <w:rPr>
          <w:b/>
          <w:lang w:eastAsia="ja-JP"/>
        </w:rPr>
        <w:t>IFDM with SRS using comb structure is not supported.</w:t>
      </w:r>
    </w:p>
    <w:p w14:paraId="3ED508B8" w14:textId="77777777" w:rsidR="005D7611" w:rsidRPr="001F2FA9" w:rsidRDefault="005D7611" w:rsidP="00F12FA4">
      <w:pPr>
        <w:snapToGrid w:val="0"/>
        <w:spacing w:afterLines="50" w:after="120"/>
        <w:rPr>
          <w:lang w:val="en-US" w:eastAsia="ja-JP"/>
        </w:rPr>
      </w:pPr>
    </w:p>
    <w:p w14:paraId="700519F6" w14:textId="5E8CD1C3" w:rsidR="00F12FA4" w:rsidRDefault="0035272E" w:rsidP="0035272E">
      <w:pPr>
        <w:snapToGrid w:val="0"/>
        <w:spacing w:afterLines="50" w:after="120"/>
        <w:jc w:val="center"/>
        <w:rPr>
          <w:lang w:eastAsia="ja-JP"/>
        </w:rPr>
      </w:pPr>
      <w:r w:rsidRPr="0035272E">
        <w:rPr>
          <w:rFonts w:hint="eastAsia"/>
          <w:noProof/>
          <w:lang w:val="en-US" w:eastAsia="ja-JP"/>
        </w:rPr>
        <w:lastRenderedPageBreak/>
        <w:drawing>
          <wp:inline distT="0" distB="0" distL="0" distR="0" wp14:anchorId="61C5F985" wp14:editId="2A567846">
            <wp:extent cx="2908440" cy="28803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08440" cy="2880360"/>
                    </a:xfrm>
                    <a:prstGeom prst="rect">
                      <a:avLst/>
                    </a:prstGeom>
                    <a:noFill/>
                    <a:ln>
                      <a:noFill/>
                    </a:ln>
                  </pic:spPr>
                </pic:pic>
              </a:graphicData>
            </a:graphic>
          </wp:inline>
        </w:drawing>
      </w:r>
      <w:r>
        <w:rPr>
          <w:rFonts w:hint="eastAsia"/>
          <w:lang w:eastAsia="ja-JP"/>
        </w:rPr>
        <w:t xml:space="preserve">   </w:t>
      </w:r>
      <w:r w:rsidRPr="0035272E">
        <w:rPr>
          <w:rFonts w:hint="eastAsia"/>
          <w:noProof/>
          <w:lang w:val="en-US" w:eastAsia="ja-JP"/>
        </w:rPr>
        <w:drawing>
          <wp:inline distT="0" distB="0" distL="0" distR="0" wp14:anchorId="7478A196" wp14:editId="5250E7ED">
            <wp:extent cx="2908440" cy="28803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08440" cy="2880360"/>
                    </a:xfrm>
                    <a:prstGeom prst="rect">
                      <a:avLst/>
                    </a:prstGeom>
                    <a:noFill/>
                    <a:ln>
                      <a:noFill/>
                    </a:ln>
                  </pic:spPr>
                </pic:pic>
              </a:graphicData>
            </a:graphic>
          </wp:inline>
        </w:drawing>
      </w:r>
    </w:p>
    <w:p w14:paraId="3BA59163" w14:textId="77777777" w:rsidR="0035272E" w:rsidRPr="000C6071" w:rsidRDefault="0035272E" w:rsidP="0035272E">
      <w:pPr>
        <w:snapToGrid w:val="0"/>
        <w:spacing w:afterLines="50" w:after="120"/>
        <w:rPr>
          <w:lang w:eastAsia="ja-JP"/>
        </w:rPr>
      </w:pPr>
      <w:r>
        <w:rPr>
          <w:rFonts w:hint="eastAsia"/>
          <w:lang w:eastAsia="ja-JP"/>
        </w:rPr>
        <w:t xml:space="preserve">                         (a) ACK misdetection probability                                    (b) NACK-to-ACK error probability</w:t>
      </w:r>
    </w:p>
    <w:p w14:paraId="59C75F5A" w14:textId="6F66F915" w:rsidR="0035272E" w:rsidRDefault="00F5436A" w:rsidP="0035272E">
      <w:pPr>
        <w:snapToGrid w:val="0"/>
        <w:spacing w:afterLines="50" w:after="120"/>
        <w:jc w:val="center"/>
        <w:rPr>
          <w:lang w:eastAsia="ja-JP"/>
        </w:rPr>
      </w:pPr>
      <w:r>
        <w:rPr>
          <w:rFonts w:hint="eastAsia"/>
          <w:lang w:eastAsia="ja-JP"/>
        </w:rPr>
        <w:t>Fig.4</w:t>
      </w:r>
      <w:r w:rsidR="0035272E">
        <w:rPr>
          <w:rFonts w:hint="eastAsia"/>
          <w:lang w:eastAsia="ja-JP"/>
        </w:rPr>
        <w:t xml:space="preserve"> Comparison </w:t>
      </w:r>
      <w:r w:rsidR="0035272E">
        <w:rPr>
          <w:lang w:eastAsia="ja-JP"/>
        </w:rPr>
        <w:t>between</w:t>
      </w:r>
      <w:r w:rsidR="0035272E">
        <w:rPr>
          <w:rFonts w:hint="eastAsia"/>
          <w:lang w:eastAsia="ja-JP"/>
        </w:rPr>
        <w:t xml:space="preserve"> contiguous mapping and comb mapping (1bit UCI)</w:t>
      </w:r>
    </w:p>
    <w:p w14:paraId="63151A79" w14:textId="77777777" w:rsidR="0035272E" w:rsidRPr="00F5436A" w:rsidRDefault="0035272E" w:rsidP="0035272E">
      <w:pPr>
        <w:snapToGrid w:val="0"/>
        <w:spacing w:afterLines="50" w:after="120"/>
        <w:jc w:val="center"/>
        <w:rPr>
          <w:lang w:eastAsia="ja-JP"/>
        </w:rPr>
      </w:pPr>
    </w:p>
    <w:p w14:paraId="5B581C13" w14:textId="2242D175" w:rsidR="0035272E" w:rsidRDefault="0035272E" w:rsidP="0035272E">
      <w:pPr>
        <w:snapToGrid w:val="0"/>
        <w:spacing w:afterLines="50" w:after="120"/>
        <w:jc w:val="center"/>
        <w:rPr>
          <w:lang w:eastAsia="ja-JP"/>
        </w:rPr>
      </w:pPr>
      <w:r w:rsidRPr="0035272E">
        <w:rPr>
          <w:rFonts w:hint="eastAsia"/>
          <w:noProof/>
          <w:lang w:val="en-US" w:eastAsia="ja-JP"/>
        </w:rPr>
        <w:drawing>
          <wp:inline distT="0" distB="0" distL="0" distR="0" wp14:anchorId="63AD77B9" wp14:editId="573AE0D5">
            <wp:extent cx="2908800" cy="28803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08800" cy="2880360"/>
                    </a:xfrm>
                    <a:prstGeom prst="rect">
                      <a:avLst/>
                    </a:prstGeom>
                    <a:noFill/>
                    <a:ln>
                      <a:noFill/>
                    </a:ln>
                  </pic:spPr>
                </pic:pic>
              </a:graphicData>
            </a:graphic>
          </wp:inline>
        </w:drawing>
      </w:r>
      <w:r w:rsidRPr="0035272E">
        <w:rPr>
          <w:rFonts w:hint="eastAsia"/>
          <w:lang w:eastAsia="ja-JP"/>
        </w:rPr>
        <w:t xml:space="preserve"> </w:t>
      </w:r>
      <w:r>
        <w:rPr>
          <w:rFonts w:hint="eastAsia"/>
          <w:lang w:eastAsia="ja-JP"/>
        </w:rPr>
        <w:t xml:space="preserve">   </w:t>
      </w:r>
      <w:r w:rsidRPr="0035272E">
        <w:rPr>
          <w:rFonts w:hint="eastAsia"/>
          <w:noProof/>
          <w:lang w:val="en-US" w:eastAsia="ja-JP"/>
        </w:rPr>
        <w:drawing>
          <wp:inline distT="0" distB="0" distL="0" distR="0" wp14:anchorId="6C54A37C" wp14:editId="2E12CCAD">
            <wp:extent cx="2908800" cy="288036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8800" cy="2880360"/>
                    </a:xfrm>
                    <a:prstGeom prst="rect">
                      <a:avLst/>
                    </a:prstGeom>
                    <a:noFill/>
                    <a:ln>
                      <a:noFill/>
                    </a:ln>
                  </pic:spPr>
                </pic:pic>
              </a:graphicData>
            </a:graphic>
          </wp:inline>
        </w:drawing>
      </w:r>
    </w:p>
    <w:p w14:paraId="4A4BC30C" w14:textId="77777777" w:rsidR="0035272E" w:rsidRPr="000C6071" w:rsidRDefault="0035272E" w:rsidP="0035272E">
      <w:pPr>
        <w:snapToGrid w:val="0"/>
        <w:spacing w:afterLines="50" w:after="120"/>
        <w:rPr>
          <w:lang w:eastAsia="ja-JP"/>
        </w:rPr>
      </w:pPr>
      <w:r>
        <w:rPr>
          <w:rFonts w:hint="eastAsia"/>
          <w:lang w:eastAsia="ja-JP"/>
        </w:rPr>
        <w:t xml:space="preserve">                         (a) ACK misdetection probability                                    (b) NACK-to-ACK error probability</w:t>
      </w:r>
    </w:p>
    <w:p w14:paraId="57867927" w14:textId="684F519B" w:rsidR="0035272E" w:rsidRDefault="00F5436A" w:rsidP="0035272E">
      <w:pPr>
        <w:snapToGrid w:val="0"/>
        <w:spacing w:afterLines="50" w:after="120"/>
        <w:jc w:val="center"/>
        <w:rPr>
          <w:lang w:eastAsia="ja-JP"/>
        </w:rPr>
      </w:pPr>
      <w:r>
        <w:rPr>
          <w:rFonts w:hint="eastAsia"/>
          <w:lang w:eastAsia="ja-JP"/>
        </w:rPr>
        <w:t>Fig.5</w:t>
      </w:r>
      <w:r w:rsidR="0035272E">
        <w:rPr>
          <w:rFonts w:hint="eastAsia"/>
          <w:lang w:eastAsia="ja-JP"/>
        </w:rPr>
        <w:t xml:space="preserve"> Comparison </w:t>
      </w:r>
      <w:r w:rsidR="0035272E">
        <w:rPr>
          <w:lang w:eastAsia="ja-JP"/>
        </w:rPr>
        <w:t>between</w:t>
      </w:r>
      <w:r w:rsidR="0035272E">
        <w:rPr>
          <w:rFonts w:hint="eastAsia"/>
          <w:lang w:eastAsia="ja-JP"/>
        </w:rPr>
        <w:t xml:space="preserve"> contiguous mapping and comb mapping (2bits UCI)</w:t>
      </w:r>
    </w:p>
    <w:p w14:paraId="11E4CDCB" w14:textId="77777777" w:rsidR="009855B4" w:rsidRPr="009855B4" w:rsidRDefault="009855B4" w:rsidP="009855B4">
      <w:pPr>
        <w:rPr>
          <w:lang w:eastAsia="ja-JP"/>
        </w:rPr>
      </w:pPr>
    </w:p>
    <w:p w14:paraId="0871B495"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D296B3C" w14:textId="798489EF" w:rsidR="00073940" w:rsidRDefault="00FF3089"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FA2C7B" w:rsidRPr="00FA2C7B">
        <w:rPr>
          <w:lang w:eastAsia="ja-JP"/>
        </w:rPr>
        <w:t xml:space="preserve">1-symbol </w:t>
      </w:r>
      <w:r w:rsidR="00A21D44">
        <w:rPr>
          <w:rFonts w:hint="eastAsia"/>
          <w:lang w:eastAsia="ja-JP"/>
        </w:rPr>
        <w:t>short</w:t>
      </w:r>
      <w:r w:rsidR="00FA2C7B" w:rsidRPr="00FA2C7B">
        <w:rPr>
          <w:lang w:eastAsia="ja-JP"/>
        </w:rPr>
        <w:t>-PUCCH for UCI of up to 2 bits</w:t>
      </w:r>
      <w:r>
        <w:rPr>
          <w:rFonts w:hint="eastAsia"/>
          <w:lang w:eastAsia="ja-JP"/>
        </w:rPr>
        <w:t xml:space="preserve">. </w:t>
      </w:r>
      <w:r>
        <w:rPr>
          <w:rFonts w:hint="eastAsia"/>
          <w:color w:val="000000"/>
          <w:lang w:val="en-US" w:eastAsia="ja-JP"/>
        </w:rPr>
        <w:t xml:space="preserve">We have the following </w:t>
      </w:r>
      <w:bookmarkStart w:id="2" w:name="_GoBack"/>
      <w:bookmarkEnd w:id="2"/>
      <w:r>
        <w:rPr>
          <w:rFonts w:hint="eastAsia"/>
          <w:color w:val="000000"/>
          <w:lang w:val="en-US" w:eastAsia="ja-JP"/>
        </w:rPr>
        <w:t>proposals:</w:t>
      </w:r>
    </w:p>
    <w:p w14:paraId="5EF0E890" w14:textId="77777777" w:rsidR="00075318" w:rsidRDefault="00075318" w:rsidP="00075318">
      <w:pPr>
        <w:snapToGrid w:val="0"/>
        <w:spacing w:afterLines="50" w:after="120"/>
        <w:rPr>
          <w:lang w:eastAsia="ja-JP"/>
        </w:rPr>
      </w:pPr>
      <w:r w:rsidRPr="00D1747F">
        <w:rPr>
          <w:rFonts w:hint="eastAsia"/>
          <w:b/>
          <w:lang w:eastAsia="ja-JP"/>
        </w:rPr>
        <w:t xml:space="preserve">Proposal </w:t>
      </w:r>
      <w:r>
        <w:rPr>
          <w:rFonts w:hint="eastAsia"/>
          <w:b/>
          <w:lang w:eastAsia="ja-JP"/>
        </w:rPr>
        <w:t>1</w:t>
      </w:r>
      <w:r w:rsidRPr="00D1747F">
        <w:rPr>
          <w:rFonts w:hint="eastAsia"/>
          <w:b/>
          <w:lang w:eastAsia="ja-JP"/>
        </w:rPr>
        <w:t>:</w:t>
      </w:r>
      <w:r w:rsidRPr="005677BC">
        <w:t xml:space="preserve"> </w:t>
      </w:r>
      <w:r w:rsidRPr="005677BC">
        <w:rPr>
          <w:b/>
          <w:lang w:eastAsia="ja-JP"/>
        </w:rPr>
        <w:t>For 1-symbol short-PUCCH for UCI of up to 2bits,</w:t>
      </w:r>
      <w:r>
        <w:rPr>
          <w:rFonts w:hint="eastAsia"/>
          <w:b/>
          <w:lang w:eastAsia="ja-JP"/>
        </w:rPr>
        <w:t xml:space="preserve"> t</w:t>
      </w:r>
      <w:r w:rsidRPr="005677BC">
        <w:rPr>
          <w:b/>
          <w:lang w:eastAsia="ja-JP"/>
        </w:rPr>
        <w:t xml:space="preserve">he sequence length of </w:t>
      </w:r>
      <w:r>
        <w:rPr>
          <w:rFonts w:hint="eastAsia"/>
          <w:b/>
          <w:lang w:eastAsia="ja-JP"/>
        </w:rPr>
        <w:t>48</w:t>
      </w:r>
      <w:r w:rsidRPr="005677BC">
        <w:rPr>
          <w:b/>
          <w:lang w:eastAsia="ja-JP"/>
        </w:rPr>
        <w:t xml:space="preserve"> REs with consecutive mapping within </w:t>
      </w:r>
      <w:r>
        <w:rPr>
          <w:rFonts w:hint="eastAsia"/>
          <w:b/>
          <w:lang w:eastAsia="ja-JP"/>
        </w:rPr>
        <w:t>4</w:t>
      </w:r>
      <w:r w:rsidRPr="005677BC">
        <w:rPr>
          <w:b/>
          <w:lang w:eastAsia="ja-JP"/>
        </w:rPr>
        <w:t xml:space="preserve"> PRB</w:t>
      </w:r>
      <w:r>
        <w:rPr>
          <w:rFonts w:hint="eastAsia"/>
          <w:b/>
          <w:lang w:eastAsia="ja-JP"/>
        </w:rPr>
        <w:t>s</w:t>
      </w:r>
      <w:r w:rsidRPr="005677BC">
        <w:rPr>
          <w:b/>
          <w:lang w:eastAsia="ja-JP"/>
        </w:rPr>
        <w:t xml:space="preserve"> is supported.</w:t>
      </w:r>
    </w:p>
    <w:p w14:paraId="130BB42F" w14:textId="77777777" w:rsidR="00075318" w:rsidRPr="00084E00" w:rsidRDefault="00075318" w:rsidP="00075318">
      <w:pPr>
        <w:snapToGrid w:val="0"/>
        <w:spacing w:afterLines="50" w:after="120"/>
        <w:rPr>
          <w:b/>
          <w:lang w:eastAsia="ja-JP"/>
        </w:rPr>
      </w:pPr>
      <w:r w:rsidRPr="00D1747F">
        <w:rPr>
          <w:rFonts w:hint="eastAsia"/>
          <w:b/>
          <w:lang w:eastAsia="ja-JP"/>
        </w:rPr>
        <w:t xml:space="preserve">Proposal </w:t>
      </w:r>
      <w:r>
        <w:rPr>
          <w:rFonts w:hint="eastAsia"/>
          <w:b/>
          <w:lang w:eastAsia="ja-JP"/>
        </w:rPr>
        <w:t>2</w:t>
      </w:r>
      <w:r w:rsidRPr="00D1747F">
        <w:rPr>
          <w:rFonts w:hint="eastAsia"/>
          <w:b/>
          <w:lang w:eastAsia="ja-JP"/>
        </w:rPr>
        <w:t>:</w:t>
      </w:r>
      <w:r w:rsidRPr="005677BC">
        <w:t xml:space="preserve"> </w:t>
      </w:r>
      <w:r w:rsidRPr="005677BC">
        <w:rPr>
          <w:b/>
          <w:lang w:eastAsia="ja-JP"/>
        </w:rPr>
        <w:t>For 1-symbol short-PUCCH for UCI of up to 2bits</w:t>
      </w:r>
      <w:r>
        <w:rPr>
          <w:b/>
          <w:lang w:eastAsia="ja-JP"/>
        </w:rPr>
        <w:t xml:space="preserve"> with 48 RE sequence</w:t>
      </w:r>
      <w:r w:rsidRPr="005677BC">
        <w:rPr>
          <w:b/>
          <w:lang w:eastAsia="ja-JP"/>
        </w:rPr>
        <w:t>,</w:t>
      </w:r>
      <w:r>
        <w:rPr>
          <w:rFonts w:hint="eastAsia"/>
          <w:b/>
          <w:lang w:eastAsia="ja-JP"/>
        </w:rPr>
        <w:t xml:space="preserve"> </w:t>
      </w:r>
      <w:r>
        <w:rPr>
          <w:b/>
          <w:lang w:eastAsia="ja-JP"/>
        </w:rPr>
        <w:t xml:space="preserve">the sequence is </w:t>
      </w:r>
      <w:proofErr w:type="spellStart"/>
      <w:r w:rsidRPr="00084E00">
        <w:rPr>
          <w:b/>
        </w:rPr>
        <w:t>Zadoff</w:t>
      </w:r>
      <w:proofErr w:type="spellEnd"/>
      <w:r w:rsidRPr="00084E00">
        <w:rPr>
          <w:b/>
        </w:rPr>
        <w:t>-Chu</w:t>
      </w:r>
      <w:r w:rsidRPr="00084E00">
        <w:rPr>
          <w:b/>
          <w:lang w:eastAsia="ja-JP"/>
        </w:rPr>
        <w:t xml:space="preserve"> sequence.</w:t>
      </w:r>
    </w:p>
    <w:p w14:paraId="1160F4E4" w14:textId="77777777" w:rsidR="00075318" w:rsidRDefault="00075318" w:rsidP="00075318">
      <w:pPr>
        <w:snapToGrid w:val="0"/>
        <w:spacing w:afterLines="50" w:after="120"/>
        <w:rPr>
          <w:b/>
          <w:lang w:val="en-US" w:eastAsia="ja-JP"/>
        </w:rPr>
      </w:pPr>
      <w:r>
        <w:rPr>
          <w:rFonts w:hint="eastAsia"/>
          <w:b/>
          <w:lang w:val="en-US" w:eastAsia="ja-JP"/>
        </w:rPr>
        <w:t xml:space="preserve">Proposal 3: </w:t>
      </w:r>
      <w:r w:rsidRPr="004179AD">
        <w:rPr>
          <w:b/>
          <w:lang w:val="en-US" w:eastAsia="ja-JP"/>
        </w:rPr>
        <w:t xml:space="preserve">4 sequences are used for </w:t>
      </w:r>
      <w:r>
        <w:rPr>
          <w:b/>
          <w:lang w:val="en-US" w:eastAsia="ja-JP"/>
        </w:rPr>
        <w:t>SR and 1-bit HARQ-ACK</w:t>
      </w:r>
      <w:r>
        <w:rPr>
          <w:rFonts w:hint="eastAsia"/>
          <w:b/>
          <w:lang w:val="en-US" w:eastAsia="ja-JP"/>
        </w:rPr>
        <w:t>.</w:t>
      </w:r>
      <w:r w:rsidRPr="004179AD">
        <w:rPr>
          <w:b/>
          <w:lang w:val="en-US" w:eastAsia="ja-JP"/>
        </w:rPr>
        <w:t xml:space="preserve"> 8 sequences are used for SR and 2-bit HARQ-ACK.</w:t>
      </w:r>
    </w:p>
    <w:p w14:paraId="4F9F9988" w14:textId="77777777" w:rsidR="00075318" w:rsidRDefault="00075318" w:rsidP="00075318">
      <w:pPr>
        <w:snapToGrid w:val="0"/>
        <w:spacing w:afterLines="50" w:after="120"/>
        <w:rPr>
          <w:b/>
          <w:lang w:val="en-US" w:eastAsia="ja-JP"/>
        </w:rPr>
      </w:pPr>
      <w:r w:rsidRPr="00A52D26">
        <w:rPr>
          <w:rFonts w:hint="eastAsia"/>
          <w:b/>
          <w:lang w:val="en-US" w:eastAsia="ja-JP"/>
        </w:rPr>
        <w:lastRenderedPageBreak/>
        <w:t xml:space="preserve">Proposal </w:t>
      </w:r>
      <w:r>
        <w:rPr>
          <w:rFonts w:hint="eastAsia"/>
          <w:b/>
          <w:lang w:val="en-US" w:eastAsia="ja-JP"/>
        </w:rPr>
        <w:t>4</w:t>
      </w:r>
      <w:r w:rsidRPr="00A52D26">
        <w:rPr>
          <w:rFonts w:hint="eastAsia"/>
          <w:b/>
          <w:lang w:val="en-US" w:eastAsia="ja-JP"/>
        </w:rPr>
        <w:t xml:space="preserve">: </w:t>
      </w:r>
      <w:r>
        <w:rPr>
          <w:rFonts w:hint="eastAsia"/>
          <w:b/>
          <w:lang w:val="en-US" w:eastAsia="ja-JP"/>
        </w:rPr>
        <w:t xml:space="preserve">Both sequence selection (cyclic shift selection) and RB </w:t>
      </w:r>
      <w:proofErr w:type="gramStart"/>
      <w:r>
        <w:rPr>
          <w:rFonts w:hint="eastAsia"/>
          <w:b/>
          <w:lang w:val="en-US" w:eastAsia="ja-JP"/>
        </w:rPr>
        <w:t xml:space="preserve">selection </w:t>
      </w:r>
      <w:r>
        <w:rPr>
          <w:b/>
          <w:lang w:val="en-US" w:eastAsia="ja-JP"/>
        </w:rPr>
        <w:t>are</w:t>
      </w:r>
      <w:proofErr w:type="gramEnd"/>
      <w:r>
        <w:rPr>
          <w:rFonts w:hint="eastAsia"/>
          <w:b/>
          <w:lang w:val="en-US" w:eastAsia="ja-JP"/>
        </w:rPr>
        <w:t xml:space="preserve"> supported for simultaneous HARQ-ACK and SR. </w:t>
      </w:r>
    </w:p>
    <w:p w14:paraId="38D1D3EB" w14:textId="77777777" w:rsidR="00075318" w:rsidRPr="00A52D26" w:rsidRDefault="00075318" w:rsidP="00075318">
      <w:pPr>
        <w:snapToGrid w:val="0"/>
        <w:spacing w:afterLines="50" w:after="120"/>
        <w:rPr>
          <w:b/>
          <w:lang w:val="en-US" w:eastAsia="ja-JP"/>
        </w:rPr>
      </w:pPr>
      <w:r>
        <w:rPr>
          <w:rFonts w:hint="eastAsia"/>
          <w:b/>
          <w:lang w:val="en-US" w:eastAsia="ja-JP"/>
        </w:rPr>
        <w:t>Proposal 5: A</w:t>
      </w:r>
      <w:r w:rsidRPr="00A52D26">
        <w:rPr>
          <w:b/>
          <w:lang w:val="en-US" w:eastAsia="ja-JP"/>
        </w:rPr>
        <w:t xml:space="preserve">ll sequences </w:t>
      </w:r>
      <w:r>
        <w:rPr>
          <w:b/>
          <w:lang w:val="en-US" w:eastAsia="ja-JP"/>
        </w:rPr>
        <w:t xml:space="preserve">transmission for </w:t>
      </w:r>
      <w:r>
        <w:rPr>
          <w:rFonts w:hint="eastAsia"/>
          <w:b/>
          <w:lang w:val="en-US" w:eastAsia="ja-JP"/>
        </w:rPr>
        <w:t xml:space="preserve">a UE </w:t>
      </w:r>
      <w:r>
        <w:rPr>
          <w:b/>
          <w:lang w:val="en-US" w:eastAsia="ja-JP"/>
        </w:rPr>
        <w:t>should be</w:t>
      </w:r>
      <w:r w:rsidRPr="00A52D26">
        <w:rPr>
          <w:b/>
          <w:lang w:val="en-US" w:eastAsia="ja-JP"/>
        </w:rPr>
        <w:t xml:space="preserve"> within </w:t>
      </w:r>
      <w:r>
        <w:rPr>
          <w:rFonts w:hint="eastAsia"/>
          <w:b/>
          <w:lang w:val="en-US" w:eastAsia="ja-JP"/>
        </w:rPr>
        <w:t>the</w:t>
      </w:r>
      <w:r w:rsidRPr="00A52D26">
        <w:rPr>
          <w:b/>
          <w:lang w:val="en-US" w:eastAsia="ja-JP"/>
        </w:rPr>
        <w:t xml:space="preserve"> same PRB</w:t>
      </w:r>
      <w:r>
        <w:rPr>
          <w:rFonts w:hint="eastAsia"/>
          <w:b/>
          <w:lang w:val="en-US" w:eastAsia="ja-JP"/>
        </w:rPr>
        <w:t>(s)</w:t>
      </w:r>
      <w:r w:rsidRPr="00A52D26">
        <w:rPr>
          <w:b/>
          <w:lang w:val="en-US" w:eastAsia="ja-JP"/>
        </w:rPr>
        <w:t xml:space="preserve"> or within a coherent bandwidth</w:t>
      </w:r>
      <w:r>
        <w:rPr>
          <w:b/>
          <w:lang w:val="en-US" w:eastAsia="ja-JP"/>
        </w:rPr>
        <w:t xml:space="preserve"> in order to allow power comparison among sequences at </w:t>
      </w:r>
      <w:proofErr w:type="spellStart"/>
      <w:r>
        <w:rPr>
          <w:b/>
          <w:lang w:val="en-US" w:eastAsia="ja-JP"/>
        </w:rPr>
        <w:t>gNB</w:t>
      </w:r>
      <w:proofErr w:type="spellEnd"/>
      <w:r w:rsidRPr="00A52D26">
        <w:rPr>
          <w:b/>
          <w:lang w:val="en-US" w:eastAsia="ja-JP"/>
        </w:rPr>
        <w:t>.</w:t>
      </w:r>
    </w:p>
    <w:p w14:paraId="253755F8" w14:textId="77777777" w:rsidR="00075318" w:rsidRPr="00252A12" w:rsidRDefault="00075318" w:rsidP="00075318">
      <w:pPr>
        <w:snapToGrid w:val="0"/>
        <w:spacing w:after="0"/>
        <w:rPr>
          <w:b/>
          <w:lang w:eastAsia="ja-JP"/>
        </w:rPr>
      </w:pPr>
      <w:r>
        <w:rPr>
          <w:rFonts w:hint="eastAsia"/>
          <w:b/>
          <w:lang w:val="en-US" w:eastAsia="ja-JP"/>
        </w:rPr>
        <w:t>Proposal 6</w:t>
      </w:r>
      <w:r w:rsidRPr="00252A12">
        <w:rPr>
          <w:rFonts w:hint="eastAsia"/>
          <w:b/>
          <w:lang w:val="en-US" w:eastAsia="ja-JP"/>
        </w:rPr>
        <w:t xml:space="preserve">: </w:t>
      </w:r>
      <w:r>
        <w:rPr>
          <w:rFonts w:hint="eastAsia"/>
          <w:b/>
          <w:lang w:val="en-US" w:eastAsia="ja-JP"/>
        </w:rPr>
        <w:t xml:space="preserve">Following </w:t>
      </w:r>
      <w:r>
        <w:rPr>
          <w:rFonts w:hint="eastAsia"/>
          <w:b/>
          <w:lang w:eastAsia="ja-JP"/>
        </w:rPr>
        <w:t>ACK/</w:t>
      </w:r>
      <w:r w:rsidRPr="00252A12">
        <w:rPr>
          <w:rFonts w:hint="eastAsia"/>
          <w:b/>
          <w:lang w:eastAsia="ja-JP"/>
        </w:rPr>
        <w:t>NAC</w:t>
      </w:r>
      <w:r>
        <w:rPr>
          <w:rFonts w:hint="eastAsia"/>
          <w:b/>
          <w:lang w:eastAsia="ja-JP"/>
        </w:rPr>
        <w:t>K mapping to CS is applied.</w:t>
      </w:r>
    </w:p>
    <w:p w14:paraId="56E9CCCE" w14:textId="77777777" w:rsidR="00075318" w:rsidRPr="00252A12" w:rsidRDefault="00075318" w:rsidP="00075318">
      <w:pPr>
        <w:numPr>
          <w:ilvl w:val="0"/>
          <w:numId w:val="10"/>
        </w:numPr>
        <w:spacing w:after="0"/>
        <w:ind w:leftChars="200" w:left="820"/>
        <w:rPr>
          <w:rFonts w:ascii="Times" w:hAnsi="Times"/>
          <w:b/>
          <w:szCs w:val="24"/>
          <w:lang w:eastAsia="ja-JP"/>
        </w:rPr>
      </w:pPr>
      <w:r w:rsidRPr="00252A12">
        <w:rPr>
          <w:rFonts w:ascii="Times" w:hAnsi="Times" w:hint="eastAsia"/>
          <w:b/>
          <w:iCs/>
          <w:lang w:eastAsia="ja-JP"/>
        </w:rPr>
        <w:t>For 1-symbol short-PUCCH for UCI of up to 2bits,</w:t>
      </w:r>
    </w:p>
    <w:p w14:paraId="6262E023" w14:textId="77777777" w:rsidR="00075318" w:rsidRPr="00252A12" w:rsidRDefault="00075318" w:rsidP="00075318">
      <w:pPr>
        <w:numPr>
          <w:ilvl w:val="1"/>
          <w:numId w:val="10"/>
        </w:numPr>
        <w:spacing w:after="0"/>
        <w:ind w:leftChars="410" w:left="1240"/>
        <w:rPr>
          <w:rFonts w:ascii="Times" w:hAnsi="Times"/>
          <w:b/>
          <w:szCs w:val="24"/>
          <w:lang w:eastAsia="ja-JP"/>
        </w:rPr>
      </w:pPr>
      <w:r w:rsidRPr="00252A12">
        <w:rPr>
          <w:rFonts w:ascii="Times" w:hAnsi="Times" w:hint="eastAsia"/>
          <w:b/>
          <w:iCs/>
          <w:lang w:eastAsia="ja-JP"/>
        </w:rPr>
        <w:t>Log2(m)-bit ACK/NACK is expressed by CS(n) and CS((</w:t>
      </w:r>
      <w:proofErr w:type="spellStart"/>
      <w:r w:rsidRPr="00252A12">
        <w:rPr>
          <w:rFonts w:ascii="Times" w:hAnsi="Times" w:hint="eastAsia"/>
          <w:b/>
          <w:iCs/>
          <w:lang w:eastAsia="ja-JP"/>
        </w:rPr>
        <w:t>n+N</w:t>
      </w:r>
      <w:proofErr w:type="spellEnd"/>
      <w:r w:rsidRPr="00252A12">
        <w:rPr>
          <w:rFonts w:ascii="Times" w:hAnsi="Times" w:hint="eastAsia"/>
          <w:b/>
          <w:iCs/>
          <w:lang w:eastAsia="ja-JP"/>
        </w:rPr>
        <w:t xml:space="preserve">/m) mod N), </w:t>
      </w:r>
      <w:r w:rsidRPr="00252A12">
        <w:rPr>
          <w:rFonts w:ascii="Times" w:hAnsi="Times"/>
          <w:b/>
          <w:iCs/>
          <w:lang w:eastAsia="ja-JP"/>
        </w:rPr>
        <w:t>…</w:t>
      </w:r>
      <w:r w:rsidRPr="00252A12">
        <w:rPr>
          <w:rFonts w:ascii="Times" w:hAnsi="Times" w:hint="eastAsia"/>
          <w:b/>
          <w:iCs/>
          <w:lang w:eastAsia="ja-JP"/>
        </w:rPr>
        <w:t>, where;</w:t>
      </w:r>
    </w:p>
    <w:p w14:paraId="063D8EBD" w14:textId="77777777" w:rsidR="00075318" w:rsidRPr="00252A12" w:rsidRDefault="00075318" w:rsidP="00075318">
      <w:pPr>
        <w:numPr>
          <w:ilvl w:val="2"/>
          <w:numId w:val="10"/>
        </w:numPr>
        <w:spacing w:after="0"/>
        <w:ind w:left="1701" w:hanging="425"/>
        <w:rPr>
          <w:rFonts w:ascii="Times" w:hAnsi="Times"/>
          <w:b/>
          <w:szCs w:val="24"/>
          <w:lang w:eastAsia="ja-JP"/>
        </w:rPr>
      </w:pPr>
      <w:r w:rsidRPr="00252A12">
        <w:rPr>
          <w:rFonts w:ascii="Times" w:hAnsi="Times" w:hint="eastAsia"/>
          <w:b/>
          <w:szCs w:val="24"/>
          <w:lang w:eastAsia="ja-JP"/>
        </w:rPr>
        <w:t>N is the number of cyclic shifts</w:t>
      </w:r>
    </w:p>
    <w:p w14:paraId="02998AFB" w14:textId="77777777" w:rsidR="00075318" w:rsidRPr="00252A12" w:rsidRDefault="00075318" w:rsidP="00075318">
      <w:pPr>
        <w:numPr>
          <w:ilvl w:val="2"/>
          <w:numId w:val="10"/>
        </w:numPr>
        <w:spacing w:after="0"/>
        <w:ind w:left="1701" w:hanging="425"/>
        <w:rPr>
          <w:rFonts w:ascii="Times" w:hAnsi="Times"/>
          <w:b/>
          <w:szCs w:val="24"/>
          <w:lang w:eastAsia="ja-JP"/>
        </w:rPr>
      </w:pPr>
      <w:r>
        <w:rPr>
          <w:rFonts w:ascii="Times" w:hAnsi="Times" w:hint="eastAsia"/>
          <w:b/>
          <w:szCs w:val="24"/>
          <w:lang w:eastAsia="ja-JP"/>
        </w:rPr>
        <w:t>n is one value from 0~N</w:t>
      </w:r>
      <w:r w:rsidRPr="00252A12">
        <w:rPr>
          <w:rFonts w:ascii="Times" w:hAnsi="Times" w:hint="eastAsia"/>
          <w:b/>
          <w:szCs w:val="24"/>
          <w:lang w:eastAsia="ja-JP"/>
        </w:rPr>
        <w:t>-1</w:t>
      </w:r>
    </w:p>
    <w:p w14:paraId="536408F9" w14:textId="2AC33DFC" w:rsidR="00A21D44" w:rsidRDefault="00075318" w:rsidP="00A21D44">
      <w:pPr>
        <w:snapToGrid w:val="0"/>
        <w:spacing w:afterLines="50" w:after="120"/>
        <w:rPr>
          <w:rFonts w:hint="eastAsia"/>
          <w:b/>
          <w:lang w:eastAsia="ja-JP"/>
        </w:rPr>
      </w:pPr>
      <w:r w:rsidRPr="00075318">
        <w:rPr>
          <w:b/>
          <w:lang w:eastAsia="ja-JP"/>
        </w:rPr>
        <w:t>Proposal 7: The mechanism to randomize the interference impact from multiplexed UEs within a PRB such as cyclic shift hopping should be supported.</w:t>
      </w:r>
    </w:p>
    <w:p w14:paraId="444629EF" w14:textId="77777777" w:rsidR="00075318" w:rsidRPr="00FB2AD5" w:rsidRDefault="00075318" w:rsidP="00075318">
      <w:pPr>
        <w:snapToGrid w:val="0"/>
        <w:spacing w:afterLines="50" w:after="120"/>
        <w:rPr>
          <w:b/>
          <w:lang w:eastAsia="ja-JP"/>
        </w:rPr>
      </w:pPr>
      <w:r w:rsidRPr="00FB2AD5">
        <w:rPr>
          <w:rFonts w:hint="eastAsia"/>
          <w:b/>
          <w:lang w:eastAsia="ja-JP"/>
        </w:rPr>
        <w:t xml:space="preserve">Proposal </w:t>
      </w:r>
      <w:r>
        <w:rPr>
          <w:rFonts w:hint="eastAsia"/>
          <w:b/>
          <w:lang w:eastAsia="ja-JP"/>
        </w:rPr>
        <w:t>8</w:t>
      </w:r>
      <w:r w:rsidRPr="00FB2AD5">
        <w:rPr>
          <w:rFonts w:hint="eastAsia"/>
          <w:b/>
          <w:lang w:eastAsia="ja-JP"/>
        </w:rPr>
        <w:t xml:space="preserve">: </w:t>
      </w:r>
      <w:r w:rsidRPr="00FB2AD5">
        <w:rPr>
          <w:b/>
          <w:lang w:eastAsia="ja-JP"/>
        </w:rPr>
        <w:t xml:space="preserve">The same set of sequences is used in </w:t>
      </w:r>
      <w:r>
        <w:rPr>
          <w:b/>
          <w:lang w:eastAsia="ja-JP"/>
        </w:rPr>
        <w:t xml:space="preserve">12 REs </w:t>
      </w:r>
      <w:r w:rsidRPr="00FB2AD5">
        <w:rPr>
          <w:b/>
          <w:lang w:eastAsia="ja-JP"/>
        </w:rPr>
        <w:t>short PUCCH and long PUCCH when each is used for transmission of up to 2 UCI bits on one PRB.</w:t>
      </w:r>
    </w:p>
    <w:p w14:paraId="3182946B" w14:textId="77777777" w:rsidR="00075318" w:rsidRDefault="00075318" w:rsidP="00075318">
      <w:pPr>
        <w:snapToGrid w:val="0"/>
        <w:spacing w:afterLines="50" w:after="120"/>
        <w:rPr>
          <w:b/>
          <w:lang w:eastAsia="ja-JP"/>
        </w:rPr>
      </w:pPr>
      <w:r w:rsidRPr="00D1747F">
        <w:rPr>
          <w:rFonts w:hint="eastAsia"/>
          <w:b/>
          <w:lang w:eastAsia="ja-JP"/>
        </w:rPr>
        <w:t xml:space="preserve">Proposal </w:t>
      </w:r>
      <w:r>
        <w:rPr>
          <w:rFonts w:hint="eastAsia"/>
          <w:b/>
          <w:lang w:eastAsia="ja-JP"/>
        </w:rPr>
        <w:t>9</w:t>
      </w:r>
      <w:r w:rsidRPr="00D1747F">
        <w:rPr>
          <w:rFonts w:hint="eastAsia"/>
          <w:b/>
          <w:lang w:eastAsia="ja-JP"/>
        </w:rPr>
        <w:t>:</w:t>
      </w:r>
      <w:r w:rsidRPr="005677BC">
        <w:t xml:space="preserve"> </w:t>
      </w:r>
      <w:r>
        <w:rPr>
          <w:b/>
          <w:lang w:eastAsia="ja-JP"/>
        </w:rPr>
        <w:t>IFDM with SRS using comb structure is not supported.</w:t>
      </w:r>
    </w:p>
    <w:p w14:paraId="3A17F606" w14:textId="77777777" w:rsidR="00075318" w:rsidRPr="00075318" w:rsidRDefault="00075318" w:rsidP="00A21D44">
      <w:pPr>
        <w:snapToGrid w:val="0"/>
        <w:spacing w:afterLines="50" w:after="120"/>
        <w:rPr>
          <w:b/>
          <w:lang w:eastAsia="ja-JP"/>
        </w:rPr>
      </w:pPr>
    </w:p>
    <w:p w14:paraId="70B10B89" w14:textId="2E0713B7" w:rsidR="002F678D" w:rsidRDefault="002F678D" w:rsidP="002F678D">
      <w:pPr>
        <w:pStyle w:val="1"/>
        <w:tabs>
          <w:tab w:val="num" w:pos="426"/>
        </w:tabs>
        <w:ind w:left="426" w:hanging="426"/>
        <w:rPr>
          <w:szCs w:val="36"/>
          <w:lang w:eastAsia="ja-JP"/>
        </w:rPr>
      </w:pPr>
      <w:r>
        <w:rPr>
          <w:rFonts w:hint="eastAsia"/>
          <w:szCs w:val="36"/>
          <w:lang w:eastAsia="ja-JP"/>
        </w:rPr>
        <w:t>Reference</w:t>
      </w:r>
    </w:p>
    <w:p w14:paraId="3C8C62A4" w14:textId="6F84EA61" w:rsidR="002F678D" w:rsidRDefault="002F678D" w:rsidP="004D0737">
      <w:pPr>
        <w:snapToGrid w:val="0"/>
        <w:spacing w:afterLines="50" w:after="120"/>
        <w:rPr>
          <w:lang w:eastAsia="ja-JP"/>
        </w:rPr>
      </w:pPr>
      <w:r>
        <w:rPr>
          <w:rFonts w:hint="eastAsia"/>
          <w:lang w:eastAsia="ja-JP"/>
        </w:rPr>
        <w:t>[1] Chairman</w:t>
      </w:r>
      <w:r>
        <w:rPr>
          <w:lang w:eastAsia="ja-JP"/>
        </w:rPr>
        <w:t>’</w:t>
      </w:r>
      <w:r>
        <w:rPr>
          <w:rFonts w:hint="eastAsia"/>
          <w:lang w:eastAsia="ja-JP"/>
        </w:rPr>
        <w:t xml:space="preserve">s note, RAN1 </w:t>
      </w:r>
      <w:r w:rsidR="005529F9">
        <w:rPr>
          <w:rFonts w:hint="eastAsia"/>
          <w:lang w:eastAsia="ja-JP"/>
        </w:rPr>
        <w:t>#90</w:t>
      </w:r>
    </w:p>
    <w:p w14:paraId="7ACEBA55" w14:textId="2B08929B" w:rsidR="00591BE4" w:rsidRDefault="00591BE4" w:rsidP="004D0737">
      <w:pPr>
        <w:snapToGrid w:val="0"/>
        <w:spacing w:afterLines="50" w:after="120"/>
        <w:rPr>
          <w:lang w:eastAsia="ja-JP"/>
        </w:rPr>
      </w:pPr>
      <w:r>
        <w:rPr>
          <w:rFonts w:hint="eastAsia"/>
          <w:lang w:eastAsia="ja-JP"/>
        </w:rPr>
        <w:t>[2] Chairman</w:t>
      </w:r>
      <w:r>
        <w:rPr>
          <w:lang w:eastAsia="ja-JP"/>
        </w:rPr>
        <w:t>’</w:t>
      </w:r>
      <w:r>
        <w:rPr>
          <w:rFonts w:hint="eastAsia"/>
          <w:lang w:eastAsia="ja-JP"/>
        </w:rPr>
        <w:t>s note, RAN1 NR-AH#3</w:t>
      </w:r>
    </w:p>
    <w:p w14:paraId="512C6C87" w14:textId="1FA20142" w:rsidR="005529F9" w:rsidRDefault="005529F9" w:rsidP="004D0737">
      <w:pPr>
        <w:snapToGrid w:val="0"/>
        <w:spacing w:afterLines="50" w:after="120"/>
        <w:rPr>
          <w:iCs/>
          <w:lang w:eastAsia="ja-JP"/>
        </w:rPr>
      </w:pPr>
      <w:r>
        <w:rPr>
          <w:rFonts w:hint="eastAsia"/>
          <w:lang w:eastAsia="ja-JP"/>
        </w:rPr>
        <w:t>[</w:t>
      </w:r>
      <w:r w:rsidR="00A71C53">
        <w:rPr>
          <w:rFonts w:hint="eastAsia"/>
          <w:lang w:eastAsia="ja-JP"/>
        </w:rPr>
        <w:t>3</w:t>
      </w:r>
      <w:r>
        <w:rPr>
          <w:rFonts w:hint="eastAsia"/>
          <w:lang w:eastAsia="ja-JP"/>
        </w:rPr>
        <w:t xml:space="preserve">] </w:t>
      </w:r>
      <w:r w:rsidRPr="005529F9">
        <w:rPr>
          <w:lang w:eastAsia="ja-JP"/>
        </w:rPr>
        <w:t>R1-</w:t>
      </w:r>
      <w:r w:rsidR="00A71C53" w:rsidRPr="005529F9">
        <w:rPr>
          <w:lang w:eastAsia="ja-JP"/>
        </w:rPr>
        <w:t>171</w:t>
      </w:r>
      <w:r w:rsidR="00A71C53">
        <w:rPr>
          <w:rFonts w:hint="eastAsia"/>
          <w:lang w:eastAsia="ja-JP"/>
        </w:rPr>
        <w:t>6119</w:t>
      </w:r>
      <w:r>
        <w:rPr>
          <w:rFonts w:hint="eastAsia"/>
          <w:lang w:eastAsia="ja-JP"/>
        </w:rPr>
        <w:t xml:space="preserve">, </w:t>
      </w:r>
      <w:r>
        <w:rPr>
          <w:lang w:eastAsia="ja-JP"/>
        </w:rPr>
        <w:t>“</w:t>
      </w:r>
      <w:r w:rsidRPr="00E002AF">
        <w:rPr>
          <w:iCs/>
          <w:lang w:eastAsia="ja-JP"/>
        </w:rPr>
        <w:t>Discussion on 1-symbol NR-PUCCH for UCI of up to 2 bits</w:t>
      </w:r>
      <w:r>
        <w:rPr>
          <w:rFonts w:hint="eastAsia"/>
          <w:iCs/>
          <w:lang w:eastAsia="ja-JP"/>
        </w:rPr>
        <w:t>,</w:t>
      </w:r>
      <w:r>
        <w:rPr>
          <w:iCs/>
          <w:lang w:eastAsia="ja-JP"/>
        </w:rPr>
        <w:t>”</w:t>
      </w:r>
      <w:r>
        <w:rPr>
          <w:rFonts w:hint="eastAsia"/>
          <w:iCs/>
          <w:lang w:eastAsia="ja-JP"/>
        </w:rPr>
        <w:t xml:space="preserve"> Panasonic, RAN1</w:t>
      </w:r>
      <w:r w:rsidR="00A71C53">
        <w:rPr>
          <w:rFonts w:hint="eastAsia"/>
          <w:iCs/>
          <w:lang w:eastAsia="ja-JP"/>
        </w:rPr>
        <w:t xml:space="preserve"> NR-AH#3</w:t>
      </w:r>
    </w:p>
    <w:p w14:paraId="579B287C" w14:textId="25170CBB" w:rsidR="00F12FA4" w:rsidRDefault="00F12FA4" w:rsidP="004D0737">
      <w:pPr>
        <w:snapToGrid w:val="0"/>
        <w:spacing w:afterLines="50" w:after="120"/>
        <w:rPr>
          <w:iCs/>
          <w:lang w:eastAsia="ja-JP"/>
        </w:rPr>
      </w:pPr>
      <w:r>
        <w:rPr>
          <w:rFonts w:hint="eastAsia"/>
          <w:iCs/>
          <w:lang w:eastAsia="ja-JP"/>
        </w:rPr>
        <w:t>[</w:t>
      </w:r>
      <w:r w:rsidR="00A71C53">
        <w:rPr>
          <w:rFonts w:hint="eastAsia"/>
          <w:iCs/>
          <w:lang w:eastAsia="ja-JP"/>
        </w:rPr>
        <w:t>4</w:t>
      </w:r>
      <w:r>
        <w:rPr>
          <w:rFonts w:hint="eastAsia"/>
          <w:iCs/>
          <w:lang w:eastAsia="ja-JP"/>
        </w:rPr>
        <w:t xml:space="preserve">] </w:t>
      </w:r>
      <w:r>
        <w:rPr>
          <w:iCs/>
          <w:lang w:val="en-US" w:eastAsia="ja-JP"/>
        </w:rPr>
        <w:t>R1-17</w:t>
      </w:r>
      <w:r>
        <w:rPr>
          <w:rFonts w:hint="eastAsia"/>
          <w:iCs/>
          <w:lang w:val="en-US" w:eastAsia="ja-JP"/>
        </w:rPr>
        <w:t>15</w:t>
      </w:r>
      <w:r w:rsidRPr="004C5D97">
        <w:rPr>
          <w:iCs/>
          <w:lang w:val="en-US" w:eastAsia="ja-JP"/>
        </w:rPr>
        <w:t>111</w:t>
      </w:r>
      <w:r>
        <w:rPr>
          <w:rFonts w:hint="eastAsia"/>
          <w:iCs/>
          <w:lang w:val="en-US" w:eastAsia="ja-JP"/>
        </w:rPr>
        <w:t xml:space="preserve">, </w:t>
      </w:r>
      <w:r>
        <w:rPr>
          <w:iCs/>
          <w:lang w:val="en-US" w:eastAsia="ja-JP"/>
        </w:rPr>
        <w:t>“</w:t>
      </w:r>
      <w:r w:rsidRPr="004C5D97">
        <w:rPr>
          <w:iCs/>
          <w:lang w:val="en-US" w:eastAsia="ja-JP"/>
        </w:rPr>
        <w:t>WF on 1-symbol short-PUCCH for UCI of up to 2 bits</w:t>
      </w:r>
      <w:r>
        <w:rPr>
          <w:rFonts w:hint="eastAsia"/>
          <w:iCs/>
          <w:lang w:val="en-US" w:eastAsia="ja-JP"/>
        </w:rPr>
        <w:t>,</w:t>
      </w:r>
      <w:r>
        <w:rPr>
          <w:iCs/>
          <w:lang w:val="en-US" w:eastAsia="ja-JP"/>
        </w:rPr>
        <w:t>”</w:t>
      </w:r>
      <w:r>
        <w:rPr>
          <w:rFonts w:hint="eastAsia"/>
          <w:iCs/>
          <w:lang w:val="en-US" w:eastAsia="ja-JP"/>
        </w:rPr>
        <w:t xml:space="preserve"> </w:t>
      </w:r>
      <w:r w:rsidRPr="004C5D97">
        <w:rPr>
          <w:iCs/>
          <w:lang w:eastAsia="ja-JP"/>
        </w:rPr>
        <w:t>LG Electronics, Lenovo, Motorola Mobility, vivo, ETRI</w:t>
      </w:r>
      <w:r>
        <w:rPr>
          <w:rFonts w:hint="eastAsia"/>
          <w:iCs/>
          <w:lang w:eastAsia="ja-JP"/>
        </w:rPr>
        <w:t>, RAN1#90</w:t>
      </w:r>
    </w:p>
    <w:p w14:paraId="38D4C7C0" w14:textId="68AADBDB" w:rsidR="005F065C" w:rsidRDefault="005F065C" w:rsidP="005F065C">
      <w:pPr>
        <w:pStyle w:val="1"/>
        <w:tabs>
          <w:tab w:val="num" w:pos="426"/>
        </w:tabs>
        <w:ind w:left="426" w:hanging="426"/>
        <w:rPr>
          <w:szCs w:val="36"/>
          <w:lang w:eastAsia="ja-JP"/>
        </w:rPr>
      </w:pPr>
      <w:r>
        <w:rPr>
          <w:rFonts w:hint="eastAsia"/>
          <w:szCs w:val="36"/>
          <w:lang w:eastAsia="ja-JP"/>
        </w:rPr>
        <w:t>Appendix A</w:t>
      </w:r>
    </w:p>
    <w:p w14:paraId="55FFEDCF" w14:textId="4D55E78C" w:rsidR="005F065C" w:rsidRDefault="005F065C" w:rsidP="005F065C">
      <w:pPr>
        <w:snapToGrid w:val="0"/>
        <w:spacing w:afterLines="50" w:after="120"/>
        <w:jc w:val="center"/>
        <w:rPr>
          <w:lang w:eastAsia="ja-JP"/>
        </w:rPr>
      </w:pPr>
      <w:r>
        <w:rPr>
          <w:rFonts w:hint="eastAsia"/>
          <w:lang w:eastAsia="ja-JP"/>
        </w:rPr>
        <w:t xml:space="preserve">Table </w:t>
      </w:r>
      <w:r w:rsidR="00E07983">
        <w:rPr>
          <w:rFonts w:hint="eastAsia"/>
          <w:lang w:eastAsia="ja-JP"/>
        </w:rPr>
        <w:t>2</w:t>
      </w:r>
      <w:r>
        <w:rPr>
          <w:rFonts w:hint="eastAsia"/>
          <w:lang w:eastAsia="ja-JP"/>
        </w:rPr>
        <w:t xml:space="preserve"> Evaluation </w:t>
      </w:r>
      <w:r>
        <w:rPr>
          <w:lang w:eastAsia="ja-JP"/>
        </w:rPr>
        <w:t>parameters</w:t>
      </w:r>
      <w:r>
        <w:rPr>
          <w:rFonts w:hint="eastAsia"/>
          <w:lang w:eastAsia="ja-JP"/>
        </w:rPr>
        <w:t xml:space="preserve"> in the evaluation of Section 2</w:t>
      </w:r>
      <w:r w:rsidR="00E07983">
        <w:rPr>
          <w:rFonts w:hint="eastAsia"/>
          <w:lang w:eastAsia="ja-JP"/>
        </w:rPr>
        <w:t>.</w:t>
      </w:r>
    </w:p>
    <w:tbl>
      <w:tblPr>
        <w:tblW w:w="9524" w:type="dxa"/>
        <w:tblCellMar>
          <w:left w:w="0" w:type="dxa"/>
          <w:right w:w="0" w:type="dxa"/>
        </w:tblCellMar>
        <w:tblLook w:val="0600" w:firstRow="0" w:lastRow="0" w:firstColumn="0" w:lastColumn="0" w:noHBand="1" w:noVBand="1"/>
      </w:tblPr>
      <w:tblGrid>
        <w:gridCol w:w="4762"/>
        <w:gridCol w:w="4762"/>
      </w:tblGrid>
      <w:tr w:rsidR="005F065C" w:rsidRPr="007878D6" w14:paraId="6FB94144"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530EF7"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b/>
                <w:bCs/>
                <w:color w:val="000000"/>
                <w:kern w:val="24"/>
                <w:szCs w:val="32"/>
                <w:lang w:val="en-US" w:eastAsia="ja-JP"/>
              </w:rPr>
              <w:t xml:space="preserve">Parameters </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7201BB"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b/>
                <w:bCs/>
                <w:color w:val="000000"/>
                <w:kern w:val="24"/>
                <w:szCs w:val="32"/>
                <w:lang w:val="en-US" w:eastAsia="ja-JP"/>
              </w:rPr>
              <w:t xml:space="preserve">Value </w:t>
            </w:r>
          </w:p>
        </w:tc>
      </w:tr>
      <w:tr w:rsidR="005F065C" w:rsidRPr="007878D6" w14:paraId="615AE7A2"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09C1D8"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 xml:space="preserve">Number of </w:t>
            </w:r>
            <w:proofErr w:type="spellStart"/>
            <w:r w:rsidRPr="007878D6">
              <w:rPr>
                <w:rFonts w:eastAsia="Arial Unicode MS"/>
                <w:color w:val="000000"/>
                <w:kern w:val="24"/>
                <w:szCs w:val="32"/>
                <w:lang w:val="en-US" w:eastAsia="ja-JP"/>
              </w:rPr>
              <w:t>Tx</w:t>
            </w:r>
            <w:proofErr w:type="spellEnd"/>
            <w:r w:rsidRPr="007878D6">
              <w:rPr>
                <w:rFonts w:eastAsia="Arial Unicode MS"/>
                <w:color w:val="000000"/>
                <w:kern w:val="24"/>
                <w:szCs w:val="32"/>
                <w:lang w:val="en-US" w:eastAsia="ja-JP"/>
              </w:rPr>
              <w:t xml:space="preserve"> / RX antennas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5E43C6"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1×2</w:t>
            </w:r>
          </w:p>
        </w:tc>
      </w:tr>
      <w:tr w:rsidR="005F065C" w:rsidRPr="007878D6" w14:paraId="4A05E0D9"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75107C"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Number of UEs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064EB2" w14:textId="390302F3" w:rsidR="005F065C" w:rsidRPr="007878D6" w:rsidRDefault="005F065C" w:rsidP="00743A99">
            <w:pPr>
              <w:spacing w:after="0"/>
              <w:jc w:val="center"/>
              <w:textAlignment w:val="center"/>
              <w:rPr>
                <w:rFonts w:eastAsia="ＭＳ Ｐゴシック"/>
                <w:szCs w:val="36"/>
                <w:lang w:val="en-US" w:eastAsia="ja-JP"/>
              </w:rPr>
            </w:pPr>
            <w:r>
              <w:rPr>
                <w:rFonts w:eastAsia="Arial Unicode MS" w:hint="eastAsia"/>
                <w:color w:val="000000" w:themeColor="text1"/>
                <w:kern w:val="24"/>
                <w:szCs w:val="32"/>
                <w:lang w:val="en-US" w:eastAsia="ja-JP"/>
              </w:rPr>
              <w:t xml:space="preserve">1, </w:t>
            </w:r>
            <w:r w:rsidRPr="007878D6">
              <w:rPr>
                <w:rFonts w:eastAsia="Arial Unicode MS"/>
                <w:color w:val="000000" w:themeColor="text1"/>
                <w:kern w:val="24"/>
                <w:szCs w:val="32"/>
                <w:lang w:val="en-US" w:eastAsia="ja-JP"/>
              </w:rPr>
              <w:t>2</w:t>
            </w:r>
          </w:p>
        </w:tc>
      </w:tr>
      <w:tr w:rsidR="005F065C" w:rsidRPr="007878D6" w14:paraId="662C7DE1"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8FCB08"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Channel model</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6CE8D1" w14:textId="4395041C"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TDL-C, DS = 300</w:t>
            </w:r>
            <w:r>
              <w:rPr>
                <w:rFonts w:eastAsia="Arial Unicode MS" w:hint="eastAsia"/>
                <w:color w:val="000000" w:themeColor="text1"/>
                <w:kern w:val="24"/>
                <w:szCs w:val="32"/>
                <w:lang w:val="en-US" w:eastAsia="ja-JP"/>
              </w:rPr>
              <w:t xml:space="preserve"> or 1000</w:t>
            </w:r>
            <w:r w:rsidRPr="007878D6">
              <w:rPr>
                <w:rFonts w:eastAsia="Arial Unicode MS"/>
                <w:color w:val="000000" w:themeColor="text1"/>
                <w:kern w:val="24"/>
                <w:szCs w:val="32"/>
                <w:lang w:val="en-US" w:eastAsia="ja-JP"/>
              </w:rPr>
              <w:t xml:space="preserve"> ns</w:t>
            </w:r>
          </w:p>
        </w:tc>
      </w:tr>
      <w:tr w:rsidR="005F065C" w:rsidRPr="007878D6" w14:paraId="6746E9CD"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E6066A"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Velocity of UE</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90FD01"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3 km/s</w:t>
            </w:r>
          </w:p>
        </w:tc>
      </w:tr>
      <w:tr w:rsidR="005F065C" w:rsidRPr="007878D6" w14:paraId="00FEEB3E"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844088"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Carrier frequency</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AC59D4"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 xml:space="preserve">4 GHz </w:t>
            </w:r>
          </w:p>
        </w:tc>
      </w:tr>
      <w:tr w:rsidR="005F065C" w:rsidRPr="007878D6" w14:paraId="4FE41B06"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93591A"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System bandwidth</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CE2167"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20 MHz</w:t>
            </w:r>
          </w:p>
        </w:tc>
      </w:tr>
      <w:tr w:rsidR="005F065C" w:rsidRPr="007878D6" w14:paraId="4DEB65E4"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ED8E44"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Subcarrier spacing</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77C5C8"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15 kHz</w:t>
            </w:r>
          </w:p>
        </w:tc>
      </w:tr>
      <w:tr w:rsidR="005F065C" w:rsidRPr="007878D6" w14:paraId="20B86B92"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B0CCAB"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UCI bits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A8AB17" w14:textId="46CB8C39"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w:t>
            </w:r>
            <w:r>
              <w:rPr>
                <w:rFonts w:eastAsia="Arial Unicode MS" w:hint="eastAsia"/>
                <w:color w:val="000000" w:themeColor="text1"/>
                <w:kern w:val="24"/>
                <w:szCs w:val="32"/>
                <w:lang w:val="en-US" w:eastAsia="ja-JP"/>
              </w:rPr>
              <w:t xml:space="preserve"> </w:t>
            </w:r>
            <w:r w:rsidRPr="007878D6">
              <w:rPr>
                <w:rFonts w:eastAsia="Arial Unicode MS"/>
                <w:color w:val="000000" w:themeColor="text1"/>
                <w:kern w:val="24"/>
                <w:szCs w:val="32"/>
                <w:lang w:val="en-US" w:eastAsia="ja-JP"/>
              </w:rPr>
              <w:t>bit</w:t>
            </w:r>
            <w:r>
              <w:rPr>
                <w:rFonts w:eastAsia="Arial Unicode MS" w:hint="eastAsia"/>
                <w:color w:val="000000" w:themeColor="text1"/>
                <w:kern w:val="24"/>
                <w:szCs w:val="32"/>
                <w:lang w:val="en-US" w:eastAsia="ja-JP"/>
              </w:rPr>
              <w:t>, 2 bits</w:t>
            </w:r>
          </w:p>
        </w:tc>
      </w:tr>
      <w:tr w:rsidR="005F065C" w:rsidRPr="007878D6" w14:paraId="5039F497"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038E30"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Number of RBs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72B296" w14:textId="77777777" w:rsidR="005F065C" w:rsidRPr="007878D6" w:rsidRDefault="005F065C" w:rsidP="00743A99">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w:t>
            </w:r>
            <w:r>
              <w:rPr>
                <w:rFonts w:eastAsia="Arial Unicode MS" w:hint="eastAsia"/>
                <w:color w:val="000000" w:themeColor="text1"/>
                <w:kern w:val="24"/>
                <w:szCs w:val="32"/>
                <w:lang w:val="en-US" w:eastAsia="ja-JP"/>
              </w:rPr>
              <w:t>, 2, and 4</w:t>
            </w:r>
          </w:p>
        </w:tc>
      </w:tr>
      <w:tr w:rsidR="005F065C" w:rsidRPr="007878D6" w14:paraId="254FE0E7" w14:textId="77777777" w:rsidTr="00743A99">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69255D" w14:textId="77777777" w:rsidR="005F065C" w:rsidRPr="007878D6" w:rsidRDefault="005F065C" w:rsidP="00743A99">
            <w:pPr>
              <w:spacing w:after="0"/>
              <w:jc w:val="center"/>
              <w:textAlignment w:val="center"/>
              <w:rPr>
                <w:rFonts w:eastAsia="Arial Unicode MS"/>
                <w:color w:val="000000"/>
                <w:kern w:val="24"/>
                <w:szCs w:val="32"/>
                <w:lang w:val="en-US" w:eastAsia="ja-JP"/>
              </w:rPr>
            </w:pPr>
            <w:r>
              <w:rPr>
                <w:rFonts w:eastAsia="Arial Unicode MS" w:hint="eastAsia"/>
                <w:color w:val="000000"/>
                <w:kern w:val="24"/>
                <w:szCs w:val="32"/>
                <w:lang w:val="en-US" w:eastAsia="ja-JP"/>
              </w:rPr>
              <w:t>Transmission probability of ACK:NACK</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CB38D4" w14:textId="77777777" w:rsidR="005F065C" w:rsidRPr="007878D6" w:rsidRDefault="005F065C" w:rsidP="00743A99">
            <w:pPr>
              <w:spacing w:after="0"/>
              <w:jc w:val="center"/>
              <w:textAlignment w:val="center"/>
              <w:rPr>
                <w:rFonts w:eastAsia="Arial Unicode MS"/>
                <w:color w:val="000000" w:themeColor="text1"/>
                <w:kern w:val="24"/>
                <w:szCs w:val="32"/>
                <w:lang w:val="en-US" w:eastAsia="ja-JP"/>
              </w:rPr>
            </w:pPr>
            <w:r>
              <w:rPr>
                <w:rFonts w:eastAsia="Arial Unicode MS" w:hint="eastAsia"/>
                <w:color w:val="000000" w:themeColor="text1"/>
                <w:kern w:val="24"/>
                <w:szCs w:val="32"/>
                <w:lang w:val="en-US" w:eastAsia="ja-JP"/>
              </w:rPr>
              <w:t>ACK : NACK = 5:5</w:t>
            </w:r>
          </w:p>
        </w:tc>
      </w:tr>
    </w:tbl>
    <w:p w14:paraId="1E68E2E2" w14:textId="77777777" w:rsidR="005F065C" w:rsidRDefault="005F065C" w:rsidP="004D0737">
      <w:pPr>
        <w:snapToGrid w:val="0"/>
        <w:spacing w:afterLines="50" w:after="120"/>
        <w:rPr>
          <w:lang w:eastAsia="ja-JP"/>
        </w:rPr>
      </w:pPr>
    </w:p>
    <w:p w14:paraId="73A0B834" w14:textId="42621E4C" w:rsidR="00E07983" w:rsidRDefault="00E07983" w:rsidP="00E07983">
      <w:pPr>
        <w:snapToGrid w:val="0"/>
        <w:spacing w:afterLines="50" w:after="120"/>
        <w:jc w:val="center"/>
        <w:rPr>
          <w:lang w:eastAsia="ja-JP"/>
        </w:rPr>
      </w:pPr>
      <w:r w:rsidRPr="00E07983">
        <w:rPr>
          <w:rFonts w:hint="eastAsia"/>
          <w:noProof/>
          <w:lang w:val="en-US" w:eastAsia="ja-JP"/>
        </w:rPr>
        <w:lastRenderedPageBreak/>
        <w:drawing>
          <wp:inline distT="0" distB="0" distL="0" distR="0" wp14:anchorId="7BDC577C" wp14:editId="2C97699D">
            <wp:extent cx="2831400" cy="2135880"/>
            <wp:effectExtent l="0" t="0" r="762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1400" cy="2135880"/>
                    </a:xfrm>
                    <a:prstGeom prst="rect">
                      <a:avLst/>
                    </a:prstGeom>
                    <a:noFill/>
                    <a:ln>
                      <a:noFill/>
                    </a:ln>
                  </pic:spPr>
                </pic:pic>
              </a:graphicData>
            </a:graphic>
          </wp:inline>
        </w:drawing>
      </w:r>
      <w:r>
        <w:rPr>
          <w:rFonts w:hint="eastAsia"/>
          <w:lang w:eastAsia="ja-JP"/>
        </w:rPr>
        <w:t xml:space="preserve">     </w:t>
      </w:r>
      <w:r w:rsidRPr="00E07983">
        <w:rPr>
          <w:rFonts w:hint="eastAsia"/>
          <w:noProof/>
          <w:lang w:val="en-US" w:eastAsia="ja-JP"/>
        </w:rPr>
        <w:drawing>
          <wp:inline distT="0" distB="0" distL="0" distR="0" wp14:anchorId="2499BF35" wp14:editId="758D7FAD">
            <wp:extent cx="2831400" cy="2135880"/>
            <wp:effectExtent l="0" t="0" r="762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31400" cy="2135880"/>
                    </a:xfrm>
                    <a:prstGeom prst="rect">
                      <a:avLst/>
                    </a:prstGeom>
                    <a:noFill/>
                    <a:ln>
                      <a:noFill/>
                    </a:ln>
                  </pic:spPr>
                </pic:pic>
              </a:graphicData>
            </a:graphic>
          </wp:inline>
        </w:drawing>
      </w:r>
    </w:p>
    <w:p w14:paraId="49313043" w14:textId="73BCD2A9" w:rsidR="00E07983" w:rsidRDefault="00E07983" w:rsidP="00E07983">
      <w:pPr>
        <w:pStyle w:val="aff1"/>
        <w:numPr>
          <w:ilvl w:val="0"/>
          <w:numId w:val="13"/>
        </w:numPr>
        <w:snapToGrid w:val="0"/>
        <w:spacing w:afterLines="50" w:after="120"/>
        <w:ind w:leftChars="0"/>
        <w:jc w:val="center"/>
        <w:rPr>
          <w:lang w:eastAsia="ja-JP"/>
        </w:rPr>
      </w:pPr>
      <w:r>
        <w:rPr>
          <w:rFonts w:hint="eastAsia"/>
          <w:lang w:eastAsia="ja-JP"/>
        </w:rPr>
        <w:t>ACK-to-NACK/DTX error rate                                  (b) NACK-to-ACK error rate</w:t>
      </w:r>
    </w:p>
    <w:p w14:paraId="2DEA9368" w14:textId="79A5EA16" w:rsidR="00E07983" w:rsidRDefault="00E07983" w:rsidP="00E07983">
      <w:pPr>
        <w:snapToGrid w:val="0"/>
        <w:spacing w:afterLines="50" w:after="120"/>
        <w:jc w:val="center"/>
        <w:rPr>
          <w:lang w:eastAsia="ja-JP"/>
        </w:rPr>
      </w:pPr>
      <w:r>
        <w:rPr>
          <w:rFonts w:hint="eastAsia"/>
          <w:lang w:eastAsia="ja-JP"/>
        </w:rPr>
        <w:t>Fig.1 1 bit UCI, DS=300ns</w:t>
      </w:r>
    </w:p>
    <w:p w14:paraId="14092C71" w14:textId="5FE256A5" w:rsidR="00E07983" w:rsidRDefault="00E07983" w:rsidP="00E07983">
      <w:pPr>
        <w:snapToGrid w:val="0"/>
        <w:spacing w:afterLines="50" w:after="120"/>
        <w:jc w:val="center"/>
        <w:rPr>
          <w:lang w:eastAsia="ja-JP"/>
        </w:rPr>
      </w:pPr>
      <w:r w:rsidRPr="00E07983">
        <w:rPr>
          <w:rFonts w:hint="eastAsia"/>
          <w:noProof/>
          <w:lang w:val="en-US" w:eastAsia="ja-JP"/>
        </w:rPr>
        <w:drawing>
          <wp:inline distT="0" distB="0" distL="0" distR="0" wp14:anchorId="429307D6" wp14:editId="6908CE6F">
            <wp:extent cx="2831400" cy="2135880"/>
            <wp:effectExtent l="0" t="0" r="762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31400" cy="2135880"/>
                    </a:xfrm>
                    <a:prstGeom prst="rect">
                      <a:avLst/>
                    </a:prstGeom>
                    <a:noFill/>
                    <a:ln>
                      <a:noFill/>
                    </a:ln>
                  </pic:spPr>
                </pic:pic>
              </a:graphicData>
            </a:graphic>
          </wp:inline>
        </w:drawing>
      </w:r>
      <w:r>
        <w:rPr>
          <w:rFonts w:hint="eastAsia"/>
          <w:lang w:eastAsia="ja-JP"/>
        </w:rPr>
        <w:t xml:space="preserve">     </w:t>
      </w:r>
      <w:r w:rsidRPr="00E07983">
        <w:rPr>
          <w:rFonts w:hint="eastAsia"/>
          <w:noProof/>
          <w:lang w:val="en-US" w:eastAsia="ja-JP"/>
        </w:rPr>
        <w:drawing>
          <wp:inline distT="0" distB="0" distL="0" distR="0" wp14:anchorId="21812AB8" wp14:editId="0E9E0995">
            <wp:extent cx="2831400" cy="2135880"/>
            <wp:effectExtent l="0" t="0" r="762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31400" cy="2135880"/>
                    </a:xfrm>
                    <a:prstGeom prst="rect">
                      <a:avLst/>
                    </a:prstGeom>
                    <a:noFill/>
                    <a:ln>
                      <a:noFill/>
                    </a:ln>
                  </pic:spPr>
                </pic:pic>
              </a:graphicData>
            </a:graphic>
          </wp:inline>
        </w:drawing>
      </w:r>
    </w:p>
    <w:p w14:paraId="3EFAAA5E" w14:textId="77777777" w:rsidR="00E07983" w:rsidRDefault="00E07983" w:rsidP="00E07983">
      <w:pPr>
        <w:pStyle w:val="aff1"/>
        <w:numPr>
          <w:ilvl w:val="0"/>
          <w:numId w:val="13"/>
        </w:numPr>
        <w:snapToGrid w:val="0"/>
        <w:spacing w:afterLines="50" w:after="120"/>
        <w:ind w:leftChars="0"/>
        <w:jc w:val="center"/>
        <w:rPr>
          <w:lang w:eastAsia="ja-JP"/>
        </w:rPr>
      </w:pPr>
      <w:r>
        <w:rPr>
          <w:rFonts w:hint="eastAsia"/>
          <w:lang w:eastAsia="ja-JP"/>
        </w:rPr>
        <w:t>ACK-to-NACK/DTX error rate                                  (b) NACK-to-ACK error rate</w:t>
      </w:r>
    </w:p>
    <w:p w14:paraId="31669E48" w14:textId="538302D0" w:rsidR="00E07983" w:rsidRDefault="00E07983" w:rsidP="00E07983">
      <w:pPr>
        <w:snapToGrid w:val="0"/>
        <w:spacing w:afterLines="50" w:after="120"/>
        <w:jc w:val="center"/>
        <w:rPr>
          <w:lang w:eastAsia="ja-JP"/>
        </w:rPr>
      </w:pPr>
      <w:r>
        <w:rPr>
          <w:rFonts w:hint="eastAsia"/>
          <w:lang w:eastAsia="ja-JP"/>
        </w:rPr>
        <w:t>Fig.2 2 bits UCI, DS=300ns</w:t>
      </w:r>
    </w:p>
    <w:p w14:paraId="74D90AFA" w14:textId="5E279928" w:rsidR="00E07983" w:rsidRDefault="00E07983" w:rsidP="00E07983">
      <w:pPr>
        <w:snapToGrid w:val="0"/>
        <w:spacing w:afterLines="50" w:after="120"/>
        <w:jc w:val="center"/>
        <w:rPr>
          <w:lang w:eastAsia="ja-JP"/>
        </w:rPr>
      </w:pPr>
      <w:r w:rsidRPr="00E07983">
        <w:rPr>
          <w:rFonts w:hint="eastAsia"/>
          <w:noProof/>
          <w:lang w:val="en-US" w:eastAsia="ja-JP"/>
        </w:rPr>
        <w:drawing>
          <wp:inline distT="0" distB="0" distL="0" distR="0" wp14:anchorId="4C8772A1" wp14:editId="2C0012B3">
            <wp:extent cx="2831400" cy="2135880"/>
            <wp:effectExtent l="0" t="0" r="762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31400" cy="2135880"/>
                    </a:xfrm>
                    <a:prstGeom prst="rect">
                      <a:avLst/>
                    </a:prstGeom>
                    <a:noFill/>
                    <a:ln>
                      <a:noFill/>
                    </a:ln>
                  </pic:spPr>
                </pic:pic>
              </a:graphicData>
            </a:graphic>
          </wp:inline>
        </w:drawing>
      </w:r>
      <w:r>
        <w:rPr>
          <w:rFonts w:hint="eastAsia"/>
          <w:lang w:eastAsia="ja-JP"/>
        </w:rPr>
        <w:t xml:space="preserve">     </w:t>
      </w:r>
      <w:r w:rsidRPr="00E07983">
        <w:rPr>
          <w:rFonts w:hint="eastAsia"/>
          <w:noProof/>
          <w:lang w:val="en-US" w:eastAsia="ja-JP"/>
        </w:rPr>
        <w:drawing>
          <wp:inline distT="0" distB="0" distL="0" distR="0" wp14:anchorId="3BF0AFDF" wp14:editId="37694FCF">
            <wp:extent cx="2831400" cy="2135880"/>
            <wp:effectExtent l="0" t="0" r="762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31400" cy="2135880"/>
                    </a:xfrm>
                    <a:prstGeom prst="rect">
                      <a:avLst/>
                    </a:prstGeom>
                    <a:noFill/>
                    <a:ln>
                      <a:noFill/>
                    </a:ln>
                  </pic:spPr>
                </pic:pic>
              </a:graphicData>
            </a:graphic>
          </wp:inline>
        </w:drawing>
      </w:r>
    </w:p>
    <w:p w14:paraId="45870EAF" w14:textId="77777777" w:rsidR="00E07983" w:rsidRDefault="00E07983" w:rsidP="00E07983">
      <w:pPr>
        <w:pStyle w:val="aff1"/>
        <w:numPr>
          <w:ilvl w:val="0"/>
          <w:numId w:val="13"/>
        </w:numPr>
        <w:snapToGrid w:val="0"/>
        <w:spacing w:afterLines="50" w:after="120"/>
        <w:ind w:leftChars="0"/>
        <w:jc w:val="center"/>
        <w:rPr>
          <w:lang w:eastAsia="ja-JP"/>
        </w:rPr>
      </w:pPr>
      <w:r>
        <w:rPr>
          <w:rFonts w:hint="eastAsia"/>
          <w:lang w:eastAsia="ja-JP"/>
        </w:rPr>
        <w:t>ACK-to-NACK/DTX error rate                                  (b) NACK-to-ACK error rate</w:t>
      </w:r>
    </w:p>
    <w:p w14:paraId="694B1EC5" w14:textId="6EB32229" w:rsidR="00E07983" w:rsidRDefault="00E07983" w:rsidP="00E07983">
      <w:pPr>
        <w:snapToGrid w:val="0"/>
        <w:spacing w:afterLines="50" w:after="120"/>
        <w:jc w:val="center"/>
        <w:rPr>
          <w:lang w:eastAsia="ja-JP"/>
        </w:rPr>
      </w:pPr>
      <w:r>
        <w:rPr>
          <w:rFonts w:hint="eastAsia"/>
          <w:lang w:eastAsia="ja-JP"/>
        </w:rPr>
        <w:t>Fig.3 1 bit UCI, DS=1000ns</w:t>
      </w:r>
    </w:p>
    <w:p w14:paraId="01E86B8C" w14:textId="33187080" w:rsidR="00E07983" w:rsidRDefault="00E07983" w:rsidP="00E07983">
      <w:pPr>
        <w:snapToGrid w:val="0"/>
        <w:spacing w:afterLines="50" w:after="120"/>
        <w:jc w:val="center"/>
        <w:rPr>
          <w:lang w:eastAsia="ja-JP"/>
        </w:rPr>
      </w:pPr>
      <w:r w:rsidRPr="00E07983">
        <w:rPr>
          <w:rFonts w:hint="eastAsia"/>
          <w:noProof/>
          <w:lang w:val="en-US" w:eastAsia="ja-JP"/>
        </w:rPr>
        <w:lastRenderedPageBreak/>
        <w:drawing>
          <wp:inline distT="0" distB="0" distL="0" distR="0" wp14:anchorId="7CA574B8" wp14:editId="09373984">
            <wp:extent cx="2831400" cy="2135880"/>
            <wp:effectExtent l="0" t="0" r="762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31400" cy="2135880"/>
                    </a:xfrm>
                    <a:prstGeom prst="rect">
                      <a:avLst/>
                    </a:prstGeom>
                    <a:noFill/>
                    <a:ln>
                      <a:noFill/>
                    </a:ln>
                  </pic:spPr>
                </pic:pic>
              </a:graphicData>
            </a:graphic>
          </wp:inline>
        </w:drawing>
      </w:r>
      <w:r>
        <w:rPr>
          <w:rFonts w:hint="eastAsia"/>
          <w:lang w:eastAsia="ja-JP"/>
        </w:rPr>
        <w:t xml:space="preserve">     </w:t>
      </w:r>
      <w:r w:rsidRPr="00E07983">
        <w:rPr>
          <w:rFonts w:hint="eastAsia"/>
          <w:noProof/>
          <w:lang w:val="en-US" w:eastAsia="ja-JP"/>
        </w:rPr>
        <w:drawing>
          <wp:inline distT="0" distB="0" distL="0" distR="0" wp14:anchorId="7F1E1CEF" wp14:editId="21D2E7EF">
            <wp:extent cx="2831400" cy="2135880"/>
            <wp:effectExtent l="0" t="0" r="762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31400" cy="2135880"/>
                    </a:xfrm>
                    <a:prstGeom prst="rect">
                      <a:avLst/>
                    </a:prstGeom>
                    <a:noFill/>
                    <a:ln>
                      <a:noFill/>
                    </a:ln>
                  </pic:spPr>
                </pic:pic>
              </a:graphicData>
            </a:graphic>
          </wp:inline>
        </w:drawing>
      </w:r>
    </w:p>
    <w:p w14:paraId="4C7296A0" w14:textId="77777777" w:rsidR="00E07983" w:rsidRDefault="00E07983" w:rsidP="00E07983">
      <w:pPr>
        <w:pStyle w:val="aff1"/>
        <w:numPr>
          <w:ilvl w:val="0"/>
          <w:numId w:val="13"/>
        </w:numPr>
        <w:snapToGrid w:val="0"/>
        <w:spacing w:afterLines="50" w:after="120"/>
        <w:ind w:leftChars="0"/>
        <w:jc w:val="center"/>
        <w:rPr>
          <w:lang w:eastAsia="ja-JP"/>
        </w:rPr>
      </w:pPr>
      <w:r>
        <w:rPr>
          <w:rFonts w:hint="eastAsia"/>
          <w:lang w:eastAsia="ja-JP"/>
        </w:rPr>
        <w:t>ACK-to-NACK/DTX error rate                                  (b) NACK-to-ACK error rate</w:t>
      </w:r>
    </w:p>
    <w:p w14:paraId="63095DE1" w14:textId="1CDE61EF" w:rsidR="00E07983" w:rsidRDefault="00E07983" w:rsidP="00E07983">
      <w:pPr>
        <w:snapToGrid w:val="0"/>
        <w:spacing w:afterLines="50" w:after="120"/>
        <w:jc w:val="center"/>
        <w:rPr>
          <w:lang w:eastAsia="ja-JP"/>
        </w:rPr>
      </w:pPr>
      <w:r>
        <w:rPr>
          <w:rFonts w:hint="eastAsia"/>
          <w:lang w:eastAsia="ja-JP"/>
        </w:rPr>
        <w:t>Fig.4 2 bits UCI, DS=1000ns</w:t>
      </w:r>
    </w:p>
    <w:p w14:paraId="77C794A1" w14:textId="77777777" w:rsidR="00E07983" w:rsidRDefault="00E07983" w:rsidP="004D0737">
      <w:pPr>
        <w:snapToGrid w:val="0"/>
        <w:spacing w:afterLines="50" w:after="120"/>
        <w:rPr>
          <w:lang w:eastAsia="ja-JP"/>
        </w:rPr>
      </w:pPr>
    </w:p>
    <w:p w14:paraId="782D0A73" w14:textId="0334686A" w:rsidR="00292DDF" w:rsidRDefault="00292DDF" w:rsidP="00292DDF">
      <w:pPr>
        <w:pStyle w:val="1"/>
        <w:tabs>
          <w:tab w:val="num" w:pos="426"/>
        </w:tabs>
        <w:ind w:left="426" w:hanging="426"/>
        <w:rPr>
          <w:szCs w:val="36"/>
          <w:lang w:eastAsia="ja-JP"/>
        </w:rPr>
      </w:pPr>
      <w:r>
        <w:rPr>
          <w:rFonts w:hint="eastAsia"/>
          <w:szCs w:val="36"/>
          <w:lang w:eastAsia="ja-JP"/>
        </w:rPr>
        <w:t>Appendix</w:t>
      </w:r>
      <w:r w:rsidR="00265F9D">
        <w:rPr>
          <w:rFonts w:hint="eastAsia"/>
          <w:szCs w:val="36"/>
          <w:lang w:eastAsia="ja-JP"/>
        </w:rPr>
        <w:t xml:space="preserve"> </w:t>
      </w:r>
      <w:r w:rsidR="005036D2">
        <w:rPr>
          <w:rFonts w:hint="eastAsia"/>
          <w:szCs w:val="36"/>
          <w:lang w:eastAsia="ja-JP"/>
        </w:rPr>
        <w:t>B</w:t>
      </w:r>
    </w:p>
    <w:p w14:paraId="74E37D79" w14:textId="3A3161FD" w:rsidR="007878D6" w:rsidRDefault="007878D6" w:rsidP="007878D6">
      <w:pPr>
        <w:snapToGrid w:val="0"/>
        <w:spacing w:afterLines="50" w:after="120"/>
        <w:jc w:val="center"/>
        <w:rPr>
          <w:lang w:eastAsia="ja-JP"/>
        </w:rPr>
      </w:pPr>
      <w:r>
        <w:rPr>
          <w:rFonts w:hint="eastAsia"/>
          <w:lang w:eastAsia="ja-JP"/>
        </w:rPr>
        <w:t xml:space="preserve">Table </w:t>
      </w:r>
      <w:r w:rsidR="004E3BE3">
        <w:rPr>
          <w:rFonts w:hint="eastAsia"/>
          <w:lang w:eastAsia="ja-JP"/>
        </w:rPr>
        <w:t>3</w:t>
      </w:r>
      <w:r>
        <w:rPr>
          <w:rFonts w:hint="eastAsia"/>
          <w:lang w:eastAsia="ja-JP"/>
        </w:rPr>
        <w:t xml:space="preserve"> Evaluation </w:t>
      </w:r>
      <w:r>
        <w:rPr>
          <w:lang w:eastAsia="ja-JP"/>
        </w:rPr>
        <w:t>parameters</w:t>
      </w:r>
      <w:r>
        <w:rPr>
          <w:rFonts w:hint="eastAsia"/>
          <w:lang w:eastAsia="ja-JP"/>
        </w:rPr>
        <w:t xml:space="preserve"> in the evaluation of Section </w:t>
      </w:r>
      <w:r w:rsidR="00B0468B">
        <w:rPr>
          <w:rFonts w:hint="eastAsia"/>
          <w:lang w:eastAsia="ja-JP"/>
        </w:rPr>
        <w:t>3</w:t>
      </w:r>
    </w:p>
    <w:tbl>
      <w:tblPr>
        <w:tblW w:w="9524" w:type="dxa"/>
        <w:tblCellMar>
          <w:left w:w="0" w:type="dxa"/>
          <w:right w:w="0" w:type="dxa"/>
        </w:tblCellMar>
        <w:tblLook w:val="0600" w:firstRow="0" w:lastRow="0" w:firstColumn="0" w:lastColumn="0" w:noHBand="1" w:noVBand="1"/>
      </w:tblPr>
      <w:tblGrid>
        <w:gridCol w:w="4762"/>
        <w:gridCol w:w="4762"/>
      </w:tblGrid>
      <w:tr w:rsidR="007878D6" w:rsidRPr="007878D6" w14:paraId="0FF39644"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5180BE"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b/>
                <w:bCs/>
                <w:color w:val="000000"/>
                <w:kern w:val="24"/>
                <w:szCs w:val="32"/>
                <w:lang w:val="en-US" w:eastAsia="ja-JP"/>
              </w:rPr>
              <w:t xml:space="preserve">Parameters </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C4E78C"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b/>
                <w:bCs/>
                <w:color w:val="000000"/>
                <w:kern w:val="24"/>
                <w:szCs w:val="32"/>
                <w:lang w:val="en-US" w:eastAsia="ja-JP"/>
              </w:rPr>
              <w:t xml:space="preserve">Value </w:t>
            </w:r>
          </w:p>
        </w:tc>
      </w:tr>
      <w:tr w:rsidR="007878D6" w:rsidRPr="007878D6" w14:paraId="586391F7"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D86F38"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 xml:space="preserve">Number of </w:t>
            </w:r>
            <w:proofErr w:type="spellStart"/>
            <w:r w:rsidRPr="007878D6">
              <w:rPr>
                <w:rFonts w:eastAsia="Arial Unicode MS"/>
                <w:color w:val="000000"/>
                <w:kern w:val="24"/>
                <w:szCs w:val="32"/>
                <w:lang w:val="en-US" w:eastAsia="ja-JP"/>
              </w:rPr>
              <w:t>Tx</w:t>
            </w:r>
            <w:proofErr w:type="spellEnd"/>
            <w:r w:rsidRPr="007878D6">
              <w:rPr>
                <w:rFonts w:eastAsia="Arial Unicode MS"/>
                <w:color w:val="000000"/>
                <w:kern w:val="24"/>
                <w:szCs w:val="32"/>
                <w:lang w:val="en-US" w:eastAsia="ja-JP"/>
              </w:rPr>
              <w:t xml:space="preserve"> / RX antennas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2F79E2"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1×2</w:t>
            </w:r>
          </w:p>
        </w:tc>
      </w:tr>
      <w:tr w:rsidR="007878D6" w:rsidRPr="007878D6" w14:paraId="228E1B63"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E399C7"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Number of UEs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8F5A74"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1, 2</w:t>
            </w:r>
          </w:p>
        </w:tc>
      </w:tr>
      <w:tr w:rsidR="007878D6" w:rsidRPr="007878D6" w14:paraId="0BAC3E46"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BD798F"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Channel model</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ED3F90"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TDL-C, DS = 300 ns</w:t>
            </w:r>
          </w:p>
        </w:tc>
      </w:tr>
      <w:tr w:rsidR="007878D6" w:rsidRPr="007878D6" w14:paraId="27F75644"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DDB76D"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Velocity of UE</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D2D30B"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3 km/s</w:t>
            </w:r>
          </w:p>
        </w:tc>
      </w:tr>
      <w:tr w:rsidR="007878D6" w:rsidRPr="007878D6" w14:paraId="666C7E21"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B53F8D"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Carrier frequency</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53DDB1"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 xml:space="preserve">4 GHz </w:t>
            </w:r>
          </w:p>
        </w:tc>
      </w:tr>
      <w:tr w:rsidR="007878D6" w:rsidRPr="007878D6" w14:paraId="71734D36"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2FA5FC"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System bandwidth</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FF97E7"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20 MHz</w:t>
            </w:r>
          </w:p>
        </w:tc>
      </w:tr>
      <w:tr w:rsidR="007878D6" w:rsidRPr="007878D6" w14:paraId="7FEC3A75"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65F7B7"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Subcarrier spacing</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DD2549"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15 kHz</w:t>
            </w:r>
          </w:p>
        </w:tc>
      </w:tr>
      <w:tr w:rsidR="007878D6" w:rsidRPr="007878D6" w14:paraId="796A81F6"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8B8BA6"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UCI bits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791D6C" w14:textId="3E32C0AC" w:rsidR="007878D6" w:rsidRPr="007878D6" w:rsidRDefault="004E3BE3" w:rsidP="00D16335">
            <w:pPr>
              <w:spacing w:after="0"/>
              <w:jc w:val="center"/>
              <w:textAlignment w:val="center"/>
              <w:rPr>
                <w:rFonts w:eastAsia="ＭＳ Ｐゴシック"/>
                <w:szCs w:val="36"/>
                <w:lang w:val="en-US" w:eastAsia="ja-JP"/>
              </w:rPr>
            </w:pPr>
            <w:r>
              <w:rPr>
                <w:rFonts w:eastAsia="Arial Unicode MS" w:hint="eastAsia"/>
                <w:color w:val="000000" w:themeColor="text1"/>
                <w:kern w:val="24"/>
                <w:szCs w:val="32"/>
                <w:lang w:val="en-US" w:eastAsia="ja-JP"/>
              </w:rPr>
              <w:t>2</w:t>
            </w:r>
            <w:r w:rsidR="007878D6">
              <w:rPr>
                <w:rFonts w:eastAsia="Arial Unicode MS" w:hint="eastAsia"/>
                <w:color w:val="000000" w:themeColor="text1"/>
                <w:kern w:val="24"/>
                <w:szCs w:val="32"/>
                <w:lang w:val="en-US" w:eastAsia="ja-JP"/>
              </w:rPr>
              <w:t xml:space="preserve"> </w:t>
            </w:r>
            <w:r w:rsidR="007878D6" w:rsidRPr="007878D6">
              <w:rPr>
                <w:rFonts w:eastAsia="Arial Unicode MS"/>
                <w:color w:val="000000" w:themeColor="text1"/>
                <w:kern w:val="24"/>
                <w:szCs w:val="32"/>
                <w:lang w:val="en-US" w:eastAsia="ja-JP"/>
              </w:rPr>
              <w:t>bit</w:t>
            </w:r>
          </w:p>
        </w:tc>
      </w:tr>
      <w:tr w:rsidR="007878D6" w:rsidRPr="007878D6" w14:paraId="7BF5723E"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08B062"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Number of RBs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635661"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 RB</w:t>
            </w:r>
          </w:p>
        </w:tc>
      </w:tr>
      <w:tr w:rsidR="007878D6" w:rsidRPr="007878D6" w14:paraId="4E001222"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2CBEC5" w14:textId="77777777" w:rsidR="007878D6" w:rsidRPr="007878D6" w:rsidRDefault="007878D6" w:rsidP="00D16335">
            <w:pPr>
              <w:spacing w:after="0"/>
              <w:jc w:val="center"/>
              <w:textAlignment w:val="center"/>
              <w:rPr>
                <w:rFonts w:eastAsia="Arial Unicode MS"/>
                <w:color w:val="000000"/>
                <w:kern w:val="24"/>
                <w:szCs w:val="32"/>
                <w:lang w:val="en-US" w:eastAsia="ja-JP"/>
              </w:rPr>
            </w:pPr>
            <w:r>
              <w:rPr>
                <w:rFonts w:eastAsia="Arial Unicode MS" w:hint="eastAsia"/>
                <w:color w:val="000000"/>
                <w:kern w:val="24"/>
                <w:szCs w:val="32"/>
                <w:lang w:val="en-US" w:eastAsia="ja-JP"/>
              </w:rPr>
              <w:t>Transmission probability of ACK:NACK</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99F43FC" w14:textId="77777777" w:rsidR="007878D6" w:rsidRPr="007878D6" w:rsidRDefault="007878D6" w:rsidP="00D16335">
            <w:pPr>
              <w:spacing w:after="0"/>
              <w:jc w:val="center"/>
              <w:textAlignment w:val="center"/>
              <w:rPr>
                <w:rFonts w:eastAsia="Arial Unicode MS"/>
                <w:color w:val="000000" w:themeColor="text1"/>
                <w:kern w:val="24"/>
                <w:szCs w:val="32"/>
                <w:lang w:val="en-US" w:eastAsia="ja-JP"/>
              </w:rPr>
            </w:pPr>
            <w:r>
              <w:rPr>
                <w:rFonts w:eastAsia="Arial Unicode MS" w:hint="eastAsia"/>
                <w:color w:val="000000" w:themeColor="text1"/>
                <w:kern w:val="24"/>
                <w:szCs w:val="32"/>
                <w:lang w:val="en-US" w:eastAsia="ja-JP"/>
              </w:rPr>
              <w:t>ACK : NACK = 9:1</w:t>
            </w:r>
          </w:p>
        </w:tc>
      </w:tr>
      <w:tr w:rsidR="007878D6" w:rsidRPr="007878D6" w14:paraId="020BBA09"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C4784B" w14:textId="77777777" w:rsidR="007878D6" w:rsidRDefault="007878D6" w:rsidP="00D16335">
            <w:pPr>
              <w:spacing w:after="0"/>
              <w:jc w:val="center"/>
              <w:textAlignment w:val="center"/>
              <w:rPr>
                <w:rFonts w:eastAsia="Arial Unicode MS"/>
                <w:color w:val="000000"/>
                <w:kern w:val="24"/>
                <w:szCs w:val="32"/>
                <w:lang w:val="en-US" w:eastAsia="ja-JP"/>
              </w:rPr>
            </w:pPr>
            <w:r>
              <w:rPr>
                <w:rFonts w:eastAsia="Arial Unicode MS" w:hint="eastAsia"/>
                <w:color w:val="000000"/>
                <w:kern w:val="24"/>
                <w:szCs w:val="32"/>
                <w:lang w:val="en-US" w:eastAsia="ja-JP"/>
              </w:rPr>
              <w:t>Transmission probability of SR</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47BC32" w14:textId="77777777" w:rsidR="007878D6" w:rsidRDefault="007878D6" w:rsidP="00D16335">
            <w:pPr>
              <w:spacing w:after="0"/>
              <w:jc w:val="center"/>
              <w:textAlignment w:val="center"/>
              <w:rPr>
                <w:rFonts w:eastAsia="Arial Unicode MS"/>
                <w:color w:val="000000" w:themeColor="text1"/>
                <w:kern w:val="24"/>
                <w:szCs w:val="32"/>
                <w:lang w:val="en-US" w:eastAsia="ja-JP"/>
              </w:rPr>
            </w:pPr>
            <w:r>
              <w:rPr>
                <w:rFonts w:eastAsia="Arial Unicode MS" w:hint="eastAsia"/>
                <w:color w:val="000000" w:themeColor="text1"/>
                <w:kern w:val="24"/>
                <w:szCs w:val="32"/>
                <w:lang w:val="en-US" w:eastAsia="ja-JP"/>
              </w:rPr>
              <w:t>SR : no SR = 5:5</w:t>
            </w:r>
          </w:p>
        </w:tc>
      </w:tr>
    </w:tbl>
    <w:p w14:paraId="160FD362" w14:textId="77777777" w:rsidR="00292DDF" w:rsidRDefault="00292DDF" w:rsidP="004D0737">
      <w:pPr>
        <w:snapToGrid w:val="0"/>
        <w:spacing w:afterLines="50" w:after="120"/>
        <w:rPr>
          <w:lang w:eastAsia="ja-JP"/>
        </w:rPr>
      </w:pPr>
    </w:p>
    <w:p w14:paraId="7F464937" w14:textId="77777777" w:rsidR="00E750BE" w:rsidRDefault="00E750BE" w:rsidP="004D0737">
      <w:pPr>
        <w:snapToGrid w:val="0"/>
        <w:spacing w:afterLines="50" w:after="120"/>
        <w:rPr>
          <w:lang w:eastAsia="ja-JP"/>
        </w:rPr>
      </w:pPr>
    </w:p>
    <w:sectPr w:rsidR="00E750BE">
      <w:footerReference w:type="even" r:id="rId26"/>
      <w:footerReference w:type="default" r:id="rId2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80DE6" w14:textId="77777777" w:rsidR="002D59F4" w:rsidRDefault="002D59F4">
      <w:r>
        <w:separator/>
      </w:r>
    </w:p>
  </w:endnote>
  <w:endnote w:type="continuationSeparator" w:id="0">
    <w:p w14:paraId="14BD2464" w14:textId="77777777" w:rsidR="002D59F4" w:rsidRDefault="002D59F4">
      <w:r>
        <w:continuationSeparator/>
      </w:r>
    </w:p>
  </w:endnote>
  <w:endnote w:type="continuationNotice" w:id="1">
    <w:p w14:paraId="589CE3C2" w14:textId="77777777" w:rsidR="002D59F4" w:rsidRDefault="002D5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692FF" w14:textId="77777777" w:rsidR="00743A99" w:rsidRDefault="00743A9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411205DF" w14:textId="77777777" w:rsidR="00743A99" w:rsidRDefault="00743A9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9A8BA" w14:textId="554B5486" w:rsidR="00743A99" w:rsidRDefault="00743A9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75318">
      <w:rPr>
        <w:rStyle w:val="af5"/>
      </w:rPr>
      <w:t>7</w:t>
    </w:r>
    <w:r>
      <w:rPr>
        <w:rStyle w:val="af5"/>
      </w:rPr>
      <w:fldChar w:fldCharType="end"/>
    </w:r>
  </w:p>
  <w:p w14:paraId="3FCAE85F" w14:textId="77777777" w:rsidR="00743A99" w:rsidRDefault="00743A99">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1793C" w14:textId="77777777" w:rsidR="002D59F4" w:rsidRDefault="002D59F4">
      <w:r>
        <w:separator/>
      </w:r>
    </w:p>
  </w:footnote>
  <w:footnote w:type="continuationSeparator" w:id="0">
    <w:p w14:paraId="3093D524" w14:textId="77777777" w:rsidR="002D59F4" w:rsidRDefault="002D59F4">
      <w:r>
        <w:continuationSeparator/>
      </w:r>
    </w:p>
  </w:footnote>
  <w:footnote w:type="continuationNotice" w:id="1">
    <w:p w14:paraId="5829F99F" w14:textId="77777777" w:rsidR="002D59F4" w:rsidRDefault="002D59F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521A1"/>
    <w:multiLevelType w:val="hybridMultilevel"/>
    <w:tmpl w:val="B9E8904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33C0078B"/>
    <w:multiLevelType w:val="hybridMultilevel"/>
    <w:tmpl w:val="0360F17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7F44CD3"/>
    <w:multiLevelType w:val="hybridMultilevel"/>
    <w:tmpl w:val="A5F07C60"/>
    <w:lvl w:ilvl="0" w:tplc="05B66BEA">
      <w:start w:val="1"/>
      <w:numFmt w:val="bullet"/>
      <w:lvlText w:val="-"/>
      <w:lvlJc w:val="left"/>
      <w:pPr>
        <w:ind w:left="420" w:hanging="420"/>
      </w:pPr>
      <w:rPr>
        <w:rFonts w:ascii="ＭＳ ゴシック" w:eastAsia="ＭＳ ゴシック" w:hAnsi="ＭＳ ゴシック" w:hint="eastAsia"/>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D4D6096"/>
    <w:multiLevelType w:val="hybridMultilevel"/>
    <w:tmpl w:val="4E64B28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77960405"/>
    <w:multiLevelType w:val="hybridMultilevel"/>
    <w:tmpl w:val="246A518C"/>
    <w:lvl w:ilvl="0" w:tplc="7CE6F79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2"/>
  </w:num>
  <w:num w:numId="3">
    <w:abstractNumId w:val="4"/>
  </w:num>
  <w:num w:numId="4">
    <w:abstractNumId w:val="8"/>
  </w:num>
  <w:num w:numId="5">
    <w:abstractNumId w:val="6"/>
  </w:num>
  <w:num w:numId="6">
    <w:abstractNumId w:val="7"/>
  </w:num>
  <w:num w:numId="7">
    <w:abstractNumId w:val="5"/>
  </w:num>
  <w:num w:numId="8">
    <w:abstractNumId w:val="11"/>
  </w:num>
  <w:num w:numId="9">
    <w:abstractNumId w:val="1"/>
  </w:num>
  <w:num w:numId="10">
    <w:abstractNumId w:val="2"/>
  </w:num>
  <w:num w:numId="11">
    <w:abstractNumId w:val="0"/>
  </w:num>
  <w:num w:numId="12">
    <w:abstractNumId w:val="3"/>
  </w:num>
  <w:num w:numId="13">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0BE"/>
    <w:rsid w:val="000023A0"/>
    <w:rsid w:val="00002485"/>
    <w:rsid w:val="000027C3"/>
    <w:rsid w:val="00002814"/>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2A29"/>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914"/>
    <w:rsid w:val="00033C8D"/>
    <w:rsid w:val="00034302"/>
    <w:rsid w:val="00034C07"/>
    <w:rsid w:val="000353CC"/>
    <w:rsid w:val="0003542D"/>
    <w:rsid w:val="00035574"/>
    <w:rsid w:val="00036A11"/>
    <w:rsid w:val="00036F38"/>
    <w:rsid w:val="00037114"/>
    <w:rsid w:val="00037478"/>
    <w:rsid w:val="00037B0C"/>
    <w:rsid w:val="00040D18"/>
    <w:rsid w:val="0004128F"/>
    <w:rsid w:val="00041836"/>
    <w:rsid w:val="00041E8D"/>
    <w:rsid w:val="00042251"/>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0E75"/>
    <w:rsid w:val="00061B2D"/>
    <w:rsid w:val="0006224C"/>
    <w:rsid w:val="00062449"/>
    <w:rsid w:val="0006249A"/>
    <w:rsid w:val="00062963"/>
    <w:rsid w:val="00062AF4"/>
    <w:rsid w:val="00064752"/>
    <w:rsid w:val="00064F18"/>
    <w:rsid w:val="00064F1C"/>
    <w:rsid w:val="00065323"/>
    <w:rsid w:val="00065AAC"/>
    <w:rsid w:val="00065C71"/>
    <w:rsid w:val="00066306"/>
    <w:rsid w:val="00066FAE"/>
    <w:rsid w:val="00067AA1"/>
    <w:rsid w:val="00067DEE"/>
    <w:rsid w:val="0007056A"/>
    <w:rsid w:val="000708B2"/>
    <w:rsid w:val="000708CE"/>
    <w:rsid w:val="00070971"/>
    <w:rsid w:val="000710A9"/>
    <w:rsid w:val="00071219"/>
    <w:rsid w:val="00071750"/>
    <w:rsid w:val="00071B78"/>
    <w:rsid w:val="00071C0F"/>
    <w:rsid w:val="000720EF"/>
    <w:rsid w:val="0007215B"/>
    <w:rsid w:val="00073940"/>
    <w:rsid w:val="00074024"/>
    <w:rsid w:val="00075318"/>
    <w:rsid w:val="00075BB7"/>
    <w:rsid w:val="0007690F"/>
    <w:rsid w:val="000803A0"/>
    <w:rsid w:val="000806CB"/>
    <w:rsid w:val="00081405"/>
    <w:rsid w:val="00082B6C"/>
    <w:rsid w:val="00083B28"/>
    <w:rsid w:val="00083CFB"/>
    <w:rsid w:val="00084E00"/>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781"/>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071"/>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348E"/>
    <w:rsid w:val="000E4C04"/>
    <w:rsid w:val="000E51E3"/>
    <w:rsid w:val="000E5A9A"/>
    <w:rsid w:val="000E5D88"/>
    <w:rsid w:val="000E6138"/>
    <w:rsid w:val="000E64A0"/>
    <w:rsid w:val="000E6C1F"/>
    <w:rsid w:val="000F0375"/>
    <w:rsid w:val="000F056A"/>
    <w:rsid w:val="000F05AA"/>
    <w:rsid w:val="000F0DA5"/>
    <w:rsid w:val="000F12BC"/>
    <w:rsid w:val="000F216A"/>
    <w:rsid w:val="000F255F"/>
    <w:rsid w:val="000F2810"/>
    <w:rsid w:val="000F29F2"/>
    <w:rsid w:val="000F31B5"/>
    <w:rsid w:val="000F36BC"/>
    <w:rsid w:val="000F4260"/>
    <w:rsid w:val="000F42E2"/>
    <w:rsid w:val="000F45D1"/>
    <w:rsid w:val="000F4952"/>
    <w:rsid w:val="000F5FB5"/>
    <w:rsid w:val="000F62E0"/>
    <w:rsid w:val="000F72C1"/>
    <w:rsid w:val="000F766C"/>
    <w:rsid w:val="000F7713"/>
    <w:rsid w:val="0010053A"/>
    <w:rsid w:val="00100CDE"/>
    <w:rsid w:val="00100E45"/>
    <w:rsid w:val="00101022"/>
    <w:rsid w:val="001014EC"/>
    <w:rsid w:val="00101982"/>
    <w:rsid w:val="00101A9B"/>
    <w:rsid w:val="00101C3D"/>
    <w:rsid w:val="0010201D"/>
    <w:rsid w:val="001021F0"/>
    <w:rsid w:val="00102B08"/>
    <w:rsid w:val="00102D91"/>
    <w:rsid w:val="00103168"/>
    <w:rsid w:val="00103674"/>
    <w:rsid w:val="0010380B"/>
    <w:rsid w:val="00103B2C"/>
    <w:rsid w:val="00103BED"/>
    <w:rsid w:val="0010554C"/>
    <w:rsid w:val="00106B6C"/>
    <w:rsid w:val="00106F60"/>
    <w:rsid w:val="00107C49"/>
    <w:rsid w:val="00107D5D"/>
    <w:rsid w:val="00107F2F"/>
    <w:rsid w:val="00110451"/>
    <w:rsid w:val="00111ECE"/>
    <w:rsid w:val="0011297C"/>
    <w:rsid w:val="00113D82"/>
    <w:rsid w:val="00114B5E"/>
    <w:rsid w:val="0011542C"/>
    <w:rsid w:val="00115963"/>
    <w:rsid w:val="0011602B"/>
    <w:rsid w:val="001168DF"/>
    <w:rsid w:val="00116C10"/>
    <w:rsid w:val="00117194"/>
    <w:rsid w:val="00117F83"/>
    <w:rsid w:val="00120603"/>
    <w:rsid w:val="00121008"/>
    <w:rsid w:val="001224FE"/>
    <w:rsid w:val="001227F0"/>
    <w:rsid w:val="00122BB4"/>
    <w:rsid w:val="00122C42"/>
    <w:rsid w:val="00123466"/>
    <w:rsid w:val="00123472"/>
    <w:rsid w:val="00123AE5"/>
    <w:rsid w:val="0012418D"/>
    <w:rsid w:val="00124354"/>
    <w:rsid w:val="00124469"/>
    <w:rsid w:val="0012456F"/>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4E8"/>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4D76"/>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5C21"/>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3E5E"/>
    <w:rsid w:val="00184CFE"/>
    <w:rsid w:val="0018574D"/>
    <w:rsid w:val="00185992"/>
    <w:rsid w:val="00186179"/>
    <w:rsid w:val="001863E3"/>
    <w:rsid w:val="001866E9"/>
    <w:rsid w:val="00187151"/>
    <w:rsid w:val="00187695"/>
    <w:rsid w:val="00190C74"/>
    <w:rsid w:val="00191C14"/>
    <w:rsid w:val="001926EC"/>
    <w:rsid w:val="00193AA8"/>
    <w:rsid w:val="00194754"/>
    <w:rsid w:val="00195684"/>
    <w:rsid w:val="00195842"/>
    <w:rsid w:val="00197556"/>
    <w:rsid w:val="00197E18"/>
    <w:rsid w:val="00197E31"/>
    <w:rsid w:val="001A0C7D"/>
    <w:rsid w:val="001A1581"/>
    <w:rsid w:val="001A1B24"/>
    <w:rsid w:val="001A21CC"/>
    <w:rsid w:val="001A3319"/>
    <w:rsid w:val="001A3478"/>
    <w:rsid w:val="001A3BE6"/>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2FA9"/>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3CC7"/>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465"/>
    <w:rsid w:val="00214934"/>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24A"/>
    <w:rsid w:val="00222369"/>
    <w:rsid w:val="00222445"/>
    <w:rsid w:val="002226F9"/>
    <w:rsid w:val="002227C2"/>
    <w:rsid w:val="00222DE4"/>
    <w:rsid w:val="00225E6B"/>
    <w:rsid w:val="00226ECE"/>
    <w:rsid w:val="00230070"/>
    <w:rsid w:val="00231AF0"/>
    <w:rsid w:val="00231BE8"/>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4451"/>
    <w:rsid w:val="00245839"/>
    <w:rsid w:val="00245D3E"/>
    <w:rsid w:val="00245DCF"/>
    <w:rsid w:val="00245E25"/>
    <w:rsid w:val="00246464"/>
    <w:rsid w:val="0024790A"/>
    <w:rsid w:val="00247C3A"/>
    <w:rsid w:val="00251467"/>
    <w:rsid w:val="002519E5"/>
    <w:rsid w:val="00251B56"/>
    <w:rsid w:val="00251D1D"/>
    <w:rsid w:val="00252069"/>
    <w:rsid w:val="0025258A"/>
    <w:rsid w:val="00252A12"/>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D"/>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984"/>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2A33"/>
    <w:rsid w:val="00292DDF"/>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2AF2"/>
    <w:rsid w:val="002C32AD"/>
    <w:rsid w:val="002C3326"/>
    <w:rsid w:val="002C3343"/>
    <w:rsid w:val="002C3CAF"/>
    <w:rsid w:val="002C4466"/>
    <w:rsid w:val="002C595E"/>
    <w:rsid w:val="002C5B49"/>
    <w:rsid w:val="002C742E"/>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9F4"/>
    <w:rsid w:val="002D5A4F"/>
    <w:rsid w:val="002D626B"/>
    <w:rsid w:val="002D65CD"/>
    <w:rsid w:val="002D65E1"/>
    <w:rsid w:val="002D661E"/>
    <w:rsid w:val="002D6E1D"/>
    <w:rsid w:val="002D7363"/>
    <w:rsid w:val="002D7C45"/>
    <w:rsid w:val="002D7CA0"/>
    <w:rsid w:val="002D7CE9"/>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B58"/>
    <w:rsid w:val="002F1DE1"/>
    <w:rsid w:val="002F253F"/>
    <w:rsid w:val="002F27A4"/>
    <w:rsid w:val="002F297D"/>
    <w:rsid w:val="002F2A75"/>
    <w:rsid w:val="002F38C0"/>
    <w:rsid w:val="002F4691"/>
    <w:rsid w:val="002F532B"/>
    <w:rsid w:val="002F5B2A"/>
    <w:rsid w:val="002F678D"/>
    <w:rsid w:val="002F6892"/>
    <w:rsid w:val="002F6BC6"/>
    <w:rsid w:val="002F7317"/>
    <w:rsid w:val="003001F4"/>
    <w:rsid w:val="003003B0"/>
    <w:rsid w:val="003004B5"/>
    <w:rsid w:val="00300729"/>
    <w:rsid w:val="0030089B"/>
    <w:rsid w:val="0030093F"/>
    <w:rsid w:val="003009BB"/>
    <w:rsid w:val="00300F58"/>
    <w:rsid w:val="00301013"/>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57A2"/>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CD"/>
    <w:rsid w:val="00331AEB"/>
    <w:rsid w:val="0033208B"/>
    <w:rsid w:val="0033297A"/>
    <w:rsid w:val="00332E37"/>
    <w:rsid w:val="00332F13"/>
    <w:rsid w:val="0033328D"/>
    <w:rsid w:val="003351C5"/>
    <w:rsid w:val="00335411"/>
    <w:rsid w:val="00335848"/>
    <w:rsid w:val="003360CF"/>
    <w:rsid w:val="003366A3"/>
    <w:rsid w:val="00336B9A"/>
    <w:rsid w:val="00336C59"/>
    <w:rsid w:val="00336CF5"/>
    <w:rsid w:val="00340F0C"/>
    <w:rsid w:val="0034144A"/>
    <w:rsid w:val="0034163E"/>
    <w:rsid w:val="0034194C"/>
    <w:rsid w:val="00342587"/>
    <w:rsid w:val="00342632"/>
    <w:rsid w:val="00342F35"/>
    <w:rsid w:val="00343367"/>
    <w:rsid w:val="0034366C"/>
    <w:rsid w:val="00343AC5"/>
    <w:rsid w:val="00344063"/>
    <w:rsid w:val="0034431F"/>
    <w:rsid w:val="00344DDC"/>
    <w:rsid w:val="00345530"/>
    <w:rsid w:val="00346B73"/>
    <w:rsid w:val="003472E6"/>
    <w:rsid w:val="00347F6B"/>
    <w:rsid w:val="00350815"/>
    <w:rsid w:val="00350CD1"/>
    <w:rsid w:val="00351FCB"/>
    <w:rsid w:val="00352260"/>
    <w:rsid w:val="0035272E"/>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87C"/>
    <w:rsid w:val="00371AC7"/>
    <w:rsid w:val="00372277"/>
    <w:rsid w:val="0037242B"/>
    <w:rsid w:val="00372E30"/>
    <w:rsid w:val="00373B03"/>
    <w:rsid w:val="00374322"/>
    <w:rsid w:val="00374655"/>
    <w:rsid w:val="0037528F"/>
    <w:rsid w:val="003756F7"/>
    <w:rsid w:val="00376092"/>
    <w:rsid w:val="00376319"/>
    <w:rsid w:val="0037637F"/>
    <w:rsid w:val="003764EF"/>
    <w:rsid w:val="00377E5F"/>
    <w:rsid w:val="003811AF"/>
    <w:rsid w:val="00382172"/>
    <w:rsid w:val="003825A3"/>
    <w:rsid w:val="003826BD"/>
    <w:rsid w:val="00382F66"/>
    <w:rsid w:val="00383089"/>
    <w:rsid w:val="003831E7"/>
    <w:rsid w:val="00383546"/>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5959"/>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54CC"/>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0AB2"/>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50F"/>
    <w:rsid w:val="003D1842"/>
    <w:rsid w:val="003D2016"/>
    <w:rsid w:val="003D253C"/>
    <w:rsid w:val="003D390C"/>
    <w:rsid w:val="003D3A66"/>
    <w:rsid w:val="003D573C"/>
    <w:rsid w:val="003D5CF7"/>
    <w:rsid w:val="003D659B"/>
    <w:rsid w:val="003D671C"/>
    <w:rsid w:val="003D7430"/>
    <w:rsid w:val="003D7BB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677"/>
    <w:rsid w:val="003E6E6D"/>
    <w:rsid w:val="003E7840"/>
    <w:rsid w:val="003E7B17"/>
    <w:rsid w:val="003F01E1"/>
    <w:rsid w:val="003F11ED"/>
    <w:rsid w:val="003F18C6"/>
    <w:rsid w:val="003F19A5"/>
    <w:rsid w:val="003F1C39"/>
    <w:rsid w:val="003F23C5"/>
    <w:rsid w:val="003F28C6"/>
    <w:rsid w:val="003F330C"/>
    <w:rsid w:val="003F3D28"/>
    <w:rsid w:val="003F489A"/>
    <w:rsid w:val="003F49B3"/>
    <w:rsid w:val="003F4CE9"/>
    <w:rsid w:val="003F50B7"/>
    <w:rsid w:val="003F54FE"/>
    <w:rsid w:val="003F6F52"/>
    <w:rsid w:val="003F7C34"/>
    <w:rsid w:val="003F7C86"/>
    <w:rsid w:val="00400773"/>
    <w:rsid w:val="00400B59"/>
    <w:rsid w:val="00400C3F"/>
    <w:rsid w:val="00400CCA"/>
    <w:rsid w:val="00400ED6"/>
    <w:rsid w:val="00401213"/>
    <w:rsid w:val="00402FC7"/>
    <w:rsid w:val="004034D6"/>
    <w:rsid w:val="00403722"/>
    <w:rsid w:val="004037BE"/>
    <w:rsid w:val="0040382E"/>
    <w:rsid w:val="00403A8C"/>
    <w:rsid w:val="00404D4E"/>
    <w:rsid w:val="0040549E"/>
    <w:rsid w:val="004055F5"/>
    <w:rsid w:val="004059B6"/>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6E3D"/>
    <w:rsid w:val="0041747B"/>
    <w:rsid w:val="00417910"/>
    <w:rsid w:val="004179AD"/>
    <w:rsid w:val="004200D6"/>
    <w:rsid w:val="00420A79"/>
    <w:rsid w:val="00420C29"/>
    <w:rsid w:val="00420D35"/>
    <w:rsid w:val="00420EE5"/>
    <w:rsid w:val="0042188E"/>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5C"/>
    <w:rsid w:val="004358E1"/>
    <w:rsid w:val="00436265"/>
    <w:rsid w:val="004366A9"/>
    <w:rsid w:val="00436E8B"/>
    <w:rsid w:val="00436EBC"/>
    <w:rsid w:val="00437827"/>
    <w:rsid w:val="00440318"/>
    <w:rsid w:val="004404B0"/>
    <w:rsid w:val="00440ECE"/>
    <w:rsid w:val="00441128"/>
    <w:rsid w:val="0044178B"/>
    <w:rsid w:val="00441B49"/>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4AD0"/>
    <w:rsid w:val="004755DD"/>
    <w:rsid w:val="00476E9A"/>
    <w:rsid w:val="0047719C"/>
    <w:rsid w:val="004771A6"/>
    <w:rsid w:val="00480888"/>
    <w:rsid w:val="0048088F"/>
    <w:rsid w:val="0048098F"/>
    <w:rsid w:val="0048150E"/>
    <w:rsid w:val="00481980"/>
    <w:rsid w:val="00482967"/>
    <w:rsid w:val="0048299E"/>
    <w:rsid w:val="004833F8"/>
    <w:rsid w:val="0048371B"/>
    <w:rsid w:val="00483C59"/>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874CD"/>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64A"/>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6FC"/>
    <w:rsid w:val="004C6D90"/>
    <w:rsid w:val="004C6F0B"/>
    <w:rsid w:val="004C7063"/>
    <w:rsid w:val="004D041B"/>
    <w:rsid w:val="004D0737"/>
    <w:rsid w:val="004D08BA"/>
    <w:rsid w:val="004D14BC"/>
    <w:rsid w:val="004D2467"/>
    <w:rsid w:val="004D28B5"/>
    <w:rsid w:val="004D3B5D"/>
    <w:rsid w:val="004D3EFE"/>
    <w:rsid w:val="004D44AC"/>
    <w:rsid w:val="004D49DE"/>
    <w:rsid w:val="004D5105"/>
    <w:rsid w:val="004D5C9A"/>
    <w:rsid w:val="004D5D0B"/>
    <w:rsid w:val="004D6178"/>
    <w:rsid w:val="004D71A7"/>
    <w:rsid w:val="004D7619"/>
    <w:rsid w:val="004D792B"/>
    <w:rsid w:val="004E006C"/>
    <w:rsid w:val="004E07C4"/>
    <w:rsid w:val="004E0B4E"/>
    <w:rsid w:val="004E0B6B"/>
    <w:rsid w:val="004E1359"/>
    <w:rsid w:val="004E1C12"/>
    <w:rsid w:val="004E213F"/>
    <w:rsid w:val="004E21A1"/>
    <w:rsid w:val="004E223B"/>
    <w:rsid w:val="004E3BE3"/>
    <w:rsid w:val="004E3FEF"/>
    <w:rsid w:val="004E5042"/>
    <w:rsid w:val="004E51A5"/>
    <w:rsid w:val="004E5466"/>
    <w:rsid w:val="004E65B4"/>
    <w:rsid w:val="004E7427"/>
    <w:rsid w:val="004E77DD"/>
    <w:rsid w:val="004E7F59"/>
    <w:rsid w:val="004F0749"/>
    <w:rsid w:val="004F230C"/>
    <w:rsid w:val="004F285D"/>
    <w:rsid w:val="004F28E8"/>
    <w:rsid w:val="004F331D"/>
    <w:rsid w:val="004F3832"/>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6D2"/>
    <w:rsid w:val="00503A29"/>
    <w:rsid w:val="00503EA6"/>
    <w:rsid w:val="005056A6"/>
    <w:rsid w:val="00505D0B"/>
    <w:rsid w:val="005060DB"/>
    <w:rsid w:val="005064C6"/>
    <w:rsid w:val="00506B3B"/>
    <w:rsid w:val="00506DF8"/>
    <w:rsid w:val="00507C7F"/>
    <w:rsid w:val="00507DB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1ED"/>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05F"/>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4EA0"/>
    <w:rsid w:val="00545239"/>
    <w:rsid w:val="00547059"/>
    <w:rsid w:val="00547731"/>
    <w:rsid w:val="005479EF"/>
    <w:rsid w:val="00547E3B"/>
    <w:rsid w:val="005500EB"/>
    <w:rsid w:val="0055084C"/>
    <w:rsid w:val="00550F46"/>
    <w:rsid w:val="005512D6"/>
    <w:rsid w:val="0055153D"/>
    <w:rsid w:val="00552164"/>
    <w:rsid w:val="005524A8"/>
    <w:rsid w:val="005529F5"/>
    <w:rsid w:val="005529F9"/>
    <w:rsid w:val="0055305D"/>
    <w:rsid w:val="00553666"/>
    <w:rsid w:val="00553739"/>
    <w:rsid w:val="00553DB7"/>
    <w:rsid w:val="00553DFD"/>
    <w:rsid w:val="005543AE"/>
    <w:rsid w:val="00554E5A"/>
    <w:rsid w:val="0055520D"/>
    <w:rsid w:val="00555EBC"/>
    <w:rsid w:val="00557750"/>
    <w:rsid w:val="005605DB"/>
    <w:rsid w:val="0056094F"/>
    <w:rsid w:val="00560982"/>
    <w:rsid w:val="00561443"/>
    <w:rsid w:val="0056240D"/>
    <w:rsid w:val="00562864"/>
    <w:rsid w:val="0056453F"/>
    <w:rsid w:val="00564E2B"/>
    <w:rsid w:val="00565D97"/>
    <w:rsid w:val="00565F2F"/>
    <w:rsid w:val="0056611B"/>
    <w:rsid w:val="005677BC"/>
    <w:rsid w:val="00567D33"/>
    <w:rsid w:val="00570C2B"/>
    <w:rsid w:val="005716D6"/>
    <w:rsid w:val="00572EDC"/>
    <w:rsid w:val="00573284"/>
    <w:rsid w:val="005746F0"/>
    <w:rsid w:val="00575855"/>
    <w:rsid w:val="00576BF9"/>
    <w:rsid w:val="005773DA"/>
    <w:rsid w:val="00580240"/>
    <w:rsid w:val="00580DC2"/>
    <w:rsid w:val="00580ED5"/>
    <w:rsid w:val="0058102B"/>
    <w:rsid w:val="0058139A"/>
    <w:rsid w:val="00581DA2"/>
    <w:rsid w:val="00581F30"/>
    <w:rsid w:val="0058228D"/>
    <w:rsid w:val="005824CD"/>
    <w:rsid w:val="00582841"/>
    <w:rsid w:val="00582ED6"/>
    <w:rsid w:val="005832F9"/>
    <w:rsid w:val="005837F4"/>
    <w:rsid w:val="00583851"/>
    <w:rsid w:val="00583B93"/>
    <w:rsid w:val="00583D4F"/>
    <w:rsid w:val="00584886"/>
    <w:rsid w:val="00585435"/>
    <w:rsid w:val="00586365"/>
    <w:rsid w:val="0058730F"/>
    <w:rsid w:val="00587317"/>
    <w:rsid w:val="00590185"/>
    <w:rsid w:val="00591BE4"/>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64B6"/>
    <w:rsid w:val="00597BF8"/>
    <w:rsid w:val="005A004D"/>
    <w:rsid w:val="005A06C7"/>
    <w:rsid w:val="005A07CA"/>
    <w:rsid w:val="005A1AEF"/>
    <w:rsid w:val="005A1AF8"/>
    <w:rsid w:val="005A1CEF"/>
    <w:rsid w:val="005A244C"/>
    <w:rsid w:val="005A30CD"/>
    <w:rsid w:val="005A33D3"/>
    <w:rsid w:val="005A34AA"/>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4753"/>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611"/>
    <w:rsid w:val="005D7AE9"/>
    <w:rsid w:val="005D7C53"/>
    <w:rsid w:val="005E00C1"/>
    <w:rsid w:val="005E0199"/>
    <w:rsid w:val="005E0761"/>
    <w:rsid w:val="005E0AF8"/>
    <w:rsid w:val="005E0BF2"/>
    <w:rsid w:val="005E0C26"/>
    <w:rsid w:val="005E0D58"/>
    <w:rsid w:val="005E0D95"/>
    <w:rsid w:val="005E1063"/>
    <w:rsid w:val="005E198A"/>
    <w:rsid w:val="005E1B34"/>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065C"/>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CE1"/>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3C1"/>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407"/>
    <w:rsid w:val="006348C9"/>
    <w:rsid w:val="0063499C"/>
    <w:rsid w:val="00635C58"/>
    <w:rsid w:val="00637797"/>
    <w:rsid w:val="006377BF"/>
    <w:rsid w:val="00637D4A"/>
    <w:rsid w:val="00640CD6"/>
    <w:rsid w:val="006413BC"/>
    <w:rsid w:val="0064184B"/>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3D8"/>
    <w:rsid w:val="00652941"/>
    <w:rsid w:val="006531D4"/>
    <w:rsid w:val="00653233"/>
    <w:rsid w:val="006537AE"/>
    <w:rsid w:val="00653837"/>
    <w:rsid w:val="0065427B"/>
    <w:rsid w:val="0065476D"/>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3E88"/>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76A"/>
    <w:rsid w:val="006828D2"/>
    <w:rsid w:val="00683339"/>
    <w:rsid w:val="00685B8E"/>
    <w:rsid w:val="00686005"/>
    <w:rsid w:val="006868D4"/>
    <w:rsid w:val="00686ABD"/>
    <w:rsid w:val="00686D6D"/>
    <w:rsid w:val="00687159"/>
    <w:rsid w:val="00687A6C"/>
    <w:rsid w:val="00687CD6"/>
    <w:rsid w:val="00691321"/>
    <w:rsid w:val="00691D32"/>
    <w:rsid w:val="0069337F"/>
    <w:rsid w:val="006934D1"/>
    <w:rsid w:val="006938DA"/>
    <w:rsid w:val="00693B1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1D36"/>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2C8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1BEB"/>
    <w:rsid w:val="006D254D"/>
    <w:rsid w:val="006D2864"/>
    <w:rsid w:val="006D3179"/>
    <w:rsid w:val="006D370F"/>
    <w:rsid w:val="006D45F7"/>
    <w:rsid w:val="006D4688"/>
    <w:rsid w:val="006D6369"/>
    <w:rsid w:val="006D713A"/>
    <w:rsid w:val="006D7744"/>
    <w:rsid w:val="006D7897"/>
    <w:rsid w:val="006D7A37"/>
    <w:rsid w:val="006D7C31"/>
    <w:rsid w:val="006E021B"/>
    <w:rsid w:val="006E0341"/>
    <w:rsid w:val="006E0646"/>
    <w:rsid w:val="006E0876"/>
    <w:rsid w:val="006E08DB"/>
    <w:rsid w:val="006E0950"/>
    <w:rsid w:val="006E11BF"/>
    <w:rsid w:val="006E15EF"/>
    <w:rsid w:val="006E1A2A"/>
    <w:rsid w:val="006E2B54"/>
    <w:rsid w:val="006E31D2"/>
    <w:rsid w:val="006E3453"/>
    <w:rsid w:val="006E4312"/>
    <w:rsid w:val="006E43F3"/>
    <w:rsid w:val="006E5219"/>
    <w:rsid w:val="006E5D3C"/>
    <w:rsid w:val="006E64D5"/>
    <w:rsid w:val="006E6C55"/>
    <w:rsid w:val="006E6C87"/>
    <w:rsid w:val="006E7617"/>
    <w:rsid w:val="006E779C"/>
    <w:rsid w:val="006E7DDA"/>
    <w:rsid w:val="006F0829"/>
    <w:rsid w:val="006F0F1C"/>
    <w:rsid w:val="006F1DE9"/>
    <w:rsid w:val="006F3060"/>
    <w:rsid w:val="006F3B59"/>
    <w:rsid w:val="006F4963"/>
    <w:rsid w:val="006F51AA"/>
    <w:rsid w:val="006F5624"/>
    <w:rsid w:val="006F60E8"/>
    <w:rsid w:val="006F743B"/>
    <w:rsid w:val="006F764F"/>
    <w:rsid w:val="006F77A4"/>
    <w:rsid w:val="006F7AD3"/>
    <w:rsid w:val="006F7B02"/>
    <w:rsid w:val="00700787"/>
    <w:rsid w:val="00700F81"/>
    <w:rsid w:val="00701043"/>
    <w:rsid w:val="0070106A"/>
    <w:rsid w:val="00701632"/>
    <w:rsid w:val="007024D0"/>
    <w:rsid w:val="00702CCD"/>
    <w:rsid w:val="00702EFC"/>
    <w:rsid w:val="007032D6"/>
    <w:rsid w:val="007038E8"/>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07"/>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6103"/>
    <w:rsid w:val="00737495"/>
    <w:rsid w:val="00737A71"/>
    <w:rsid w:val="00737CDF"/>
    <w:rsid w:val="00737E49"/>
    <w:rsid w:val="007404F7"/>
    <w:rsid w:val="0074098A"/>
    <w:rsid w:val="00740CA1"/>
    <w:rsid w:val="007412F6"/>
    <w:rsid w:val="00741362"/>
    <w:rsid w:val="00741408"/>
    <w:rsid w:val="0074155D"/>
    <w:rsid w:val="00742AC9"/>
    <w:rsid w:val="0074332A"/>
    <w:rsid w:val="0074391C"/>
    <w:rsid w:val="0074399D"/>
    <w:rsid w:val="00743A99"/>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43B"/>
    <w:rsid w:val="00755A4E"/>
    <w:rsid w:val="0075641A"/>
    <w:rsid w:val="00756541"/>
    <w:rsid w:val="00757D84"/>
    <w:rsid w:val="00760071"/>
    <w:rsid w:val="0076028E"/>
    <w:rsid w:val="00760DA2"/>
    <w:rsid w:val="00760FAC"/>
    <w:rsid w:val="0076124A"/>
    <w:rsid w:val="007612FE"/>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6C5"/>
    <w:rsid w:val="007745D4"/>
    <w:rsid w:val="00774714"/>
    <w:rsid w:val="00775639"/>
    <w:rsid w:val="007767C2"/>
    <w:rsid w:val="00780256"/>
    <w:rsid w:val="007802BA"/>
    <w:rsid w:val="007804A5"/>
    <w:rsid w:val="007809E2"/>
    <w:rsid w:val="00780A60"/>
    <w:rsid w:val="00780D5C"/>
    <w:rsid w:val="007811D2"/>
    <w:rsid w:val="007811DF"/>
    <w:rsid w:val="00781BE0"/>
    <w:rsid w:val="00781FDD"/>
    <w:rsid w:val="00782115"/>
    <w:rsid w:val="00782123"/>
    <w:rsid w:val="00783AAF"/>
    <w:rsid w:val="00783DAC"/>
    <w:rsid w:val="00784194"/>
    <w:rsid w:val="00785BF8"/>
    <w:rsid w:val="00785DA1"/>
    <w:rsid w:val="00785DCA"/>
    <w:rsid w:val="00785ED3"/>
    <w:rsid w:val="00786455"/>
    <w:rsid w:val="007877C6"/>
    <w:rsid w:val="007878D6"/>
    <w:rsid w:val="00787BA2"/>
    <w:rsid w:val="00787C11"/>
    <w:rsid w:val="00787D13"/>
    <w:rsid w:val="00790255"/>
    <w:rsid w:val="007902CC"/>
    <w:rsid w:val="00791074"/>
    <w:rsid w:val="00791A49"/>
    <w:rsid w:val="00792220"/>
    <w:rsid w:val="007924B5"/>
    <w:rsid w:val="007925EB"/>
    <w:rsid w:val="007929AD"/>
    <w:rsid w:val="007930F0"/>
    <w:rsid w:val="00793667"/>
    <w:rsid w:val="00793D44"/>
    <w:rsid w:val="00794AAF"/>
    <w:rsid w:val="00794EA5"/>
    <w:rsid w:val="0079629B"/>
    <w:rsid w:val="007A01B2"/>
    <w:rsid w:val="007A02D1"/>
    <w:rsid w:val="007A0613"/>
    <w:rsid w:val="007A2463"/>
    <w:rsid w:val="007A29A7"/>
    <w:rsid w:val="007A29BA"/>
    <w:rsid w:val="007A2EE3"/>
    <w:rsid w:val="007A3A2C"/>
    <w:rsid w:val="007A422F"/>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6E8D"/>
    <w:rsid w:val="007C76F6"/>
    <w:rsid w:val="007C7F30"/>
    <w:rsid w:val="007D0FA9"/>
    <w:rsid w:val="007D13A5"/>
    <w:rsid w:val="007D1A18"/>
    <w:rsid w:val="007D2045"/>
    <w:rsid w:val="007D2157"/>
    <w:rsid w:val="007D23FE"/>
    <w:rsid w:val="007D26FC"/>
    <w:rsid w:val="007D2BC8"/>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58B"/>
    <w:rsid w:val="007F09C6"/>
    <w:rsid w:val="007F0A09"/>
    <w:rsid w:val="007F0D16"/>
    <w:rsid w:val="007F1161"/>
    <w:rsid w:val="007F177B"/>
    <w:rsid w:val="007F20FF"/>
    <w:rsid w:val="007F25BD"/>
    <w:rsid w:val="007F25EC"/>
    <w:rsid w:val="007F2726"/>
    <w:rsid w:val="007F2BD0"/>
    <w:rsid w:val="007F303A"/>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5AB1"/>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003"/>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00"/>
    <w:rsid w:val="008432ED"/>
    <w:rsid w:val="0084379B"/>
    <w:rsid w:val="00844660"/>
    <w:rsid w:val="00844C65"/>
    <w:rsid w:val="00845B1F"/>
    <w:rsid w:val="008460B0"/>
    <w:rsid w:val="008466B3"/>
    <w:rsid w:val="0084762B"/>
    <w:rsid w:val="00847F13"/>
    <w:rsid w:val="0085014F"/>
    <w:rsid w:val="0085196E"/>
    <w:rsid w:val="00851ACB"/>
    <w:rsid w:val="008525FE"/>
    <w:rsid w:val="008526D1"/>
    <w:rsid w:val="008535A3"/>
    <w:rsid w:val="00853C2F"/>
    <w:rsid w:val="0085480A"/>
    <w:rsid w:val="00854A31"/>
    <w:rsid w:val="00854CA6"/>
    <w:rsid w:val="00855196"/>
    <w:rsid w:val="00855771"/>
    <w:rsid w:val="008567BC"/>
    <w:rsid w:val="0085701E"/>
    <w:rsid w:val="008579AC"/>
    <w:rsid w:val="00861232"/>
    <w:rsid w:val="00861D65"/>
    <w:rsid w:val="0086227A"/>
    <w:rsid w:val="00862F08"/>
    <w:rsid w:val="0086317F"/>
    <w:rsid w:val="008632E4"/>
    <w:rsid w:val="008641D2"/>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71F"/>
    <w:rsid w:val="008829D4"/>
    <w:rsid w:val="008833E7"/>
    <w:rsid w:val="00883B20"/>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02E"/>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37C"/>
    <w:rsid w:val="008A64A7"/>
    <w:rsid w:val="008A771F"/>
    <w:rsid w:val="008A7735"/>
    <w:rsid w:val="008A7AF1"/>
    <w:rsid w:val="008A7D18"/>
    <w:rsid w:val="008A7F03"/>
    <w:rsid w:val="008B009A"/>
    <w:rsid w:val="008B0B54"/>
    <w:rsid w:val="008B1241"/>
    <w:rsid w:val="008B224C"/>
    <w:rsid w:val="008B24A1"/>
    <w:rsid w:val="008B2CC5"/>
    <w:rsid w:val="008B3FB9"/>
    <w:rsid w:val="008B4112"/>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38C"/>
    <w:rsid w:val="008D4BE0"/>
    <w:rsid w:val="008D72A9"/>
    <w:rsid w:val="008D78B5"/>
    <w:rsid w:val="008E00E2"/>
    <w:rsid w:val="008E062A"/>
    <w:rsid w:val="008E0D9F"/>
    <w:rsid w:val="008E0DC7"/>
    <w:rsid w:val="008E101F"/>
    <w:rsid w:val="008E1341"/>
    <w:rsid w:val="008E1E20"/>
    <w:rsid w:val="008E2195"/>
    <w:rsid w:val="008E2281"/>
    <w:rsid w:val="008E23E0"/>
    <w:rsid w:val="008E30B6"/>
    <w:rsid w:val="008E32B1"/>
    <w:rsid w:val="008E39CA"/>
    <w:rsid w:val="008E3C3D"/>
    <w:rsid w:val="008E5685"/>
    <w:rsid w:val="008E691A"/>
    <w:rsid w:val="008E711A"/>
    <w:rsid w:val="008F0807"/>
    <w:rsid w:val="008F0CBF"/>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3CD"/>
    <w:rsid w:val="00904AA2"/>
    <w:rsid w:val="00905383"/>
    <w:rsid w:val="00905D64"/>
    <w:rsid w:val="009060F7"/>
    <w:rsid w:val="009061A5"/>
    <w:rsid w:val="0090623F"/>
    <w:rsid w:val="0090627F"/>
    <w:rsid w:val="009062AF"/>
    <w:rsid w:val="0090706A"/>
    <w:rsid w:val="0090796F"/>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6E87"/>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054"/>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55B4"/>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2C8E"/>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765"/>
    <w:rsid w:val="009A0B90"/>
    <w:rsid w:val="009A1966"/>
    <w:rsid w:val="009A1E56"/>
    <w:rsid w:val="009A3407"/>
    <w:rsid w:val="009A3A4C"/>
    <w:rsid w:val="009A432F"/>
    <w:rsid w:val="009A4662"/>
    <w:rsid w:val="009A474A"/>
    <w:rsid w:val="009A4882"/>
    <w:rsid w:val="009A548B"/>
    <w:rsid w:val="009A570E"/>
    <w:rsid w:val="009A5799"/>
    <w:rsid w:val="009A5DBB"/>
    <w:rsid w:val="009A5E27"/>
    <w:rsid w:val="009A606E"/>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21F"/>
    <w:rsid w:val="009C4C83"/>
    <w:rsid w:val="009C4DAA"/>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B68"/>
    <w:rsid w:val="00A10D84"/>
    <w:rsid w:val="00A115BD"/>
    <w:rsid w:val="00A1165C"/>
    <w:rsid w:val="00A12247"/>
    <w:rsid w:val="00A1241B"/>
    <w:rsid w:val="00A135F5"/>
    <w:rsid w:val="00A139B6"/>
    <w:rsid w:val="00A13DAA"/>
    <w:rsid w:val="00A14AC8"/>
    <w:rsid w:val="00A15155"/>
    <w:rsid w:val="00A15319"/>
    <w:rsid w:val="00A15DE0"/>
    <w:rsid w:val="00A15EE0"/>
    <w:rsid w:val="00A1733B"/>
    <w:rsid w:val="00A2087F"/>
    <w:rsid w:val="00A21404"/>
    <w:rsid w:val="00A21D44"/>
    <w:rsid w:val="00A22760"/>
    <w:rsid w:val="00A22C84"/>
    <w:rsid w:val="00A2375D"/>
    <w:rsid w:val="00A237EB"/>
    <w:rsid w:val="00A237F3"/>
    <w:rsid w:val="00A24D21"/>
    <w:rsid w:val="00A2523C"/>
    <w:rsid w:val="00A25653"/>
    <w:rsid w:val="00A25981"/>
    <w:rsid w:val="00A27DE7"/>
    <w:rsid w:val="00A3032D"/>
    <w:rsid w:val="00A30A91"/>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D26"/>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3E96"/>
    <w:rsid w:val="00A6430C"/>
    <w:rsid w:val="00A64537"/>
    <w:rsid w:val="00A64A43"/>
    <w:rsid w:val="00A64B50"/>
    <w:rsid w:val="00A66146"/>
    <w:rsid w:val="00A662F3"/>
    <w:rsid w:val="00A66C39"/>
    <w:rsid w:val="00A67443"/>
    <w:rsid w:val="00A67945"/>
    <w:rsid w:val="00A7047E"/>
    <w:rsid w:val="00A70DF9"/>
    <w:rsid w:val="00A71177"/>
    <w:rsid w:val="00A712D3"/>
    <w:rsid w:val="00A71C53"/>
    <w:rsid w:val="00A72643"/>
    <w:rsid w:val="00A7296F"/>
    <w:rsid w:val="00A72F19"/>
    <w:rsid w:val="00A73486"/>
    <w:rsid w:val="00A73BC3"/>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2D4E"/>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30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926"/>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540"/>
    <w:rsid w:val="00AC754A"/>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F27"/>
    <w:rsid w:val="00AE3425"/>
    <w:rsid w:val="00AE38E5"/>
    <w:rsid w:val="00AE394C"/>
    <w:rsid w:val="00AE39A4"/>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68B"/>
    <w:rsid w:val="00B049DD"/>
    <w:rsid w:val="00B04F14"/>
    <w:rsid w:val="00B053F0"/>
    <w:rsid w:val="00B05AF7"/>
    <w:rsid w:val="00B05BDC"/>
    <w:rsid w:val="00B05CE4"/>
    <w:rsid w:val="00B06AC9"/>
    <w:rsid w:val="00B06FAD"/>
    <w:rsid w:val="00B072DA"/>
    <w:rsid w:val="00B074E5"/>
    <w:rsid w:val="00B07B93"/>
    <w:rsid w:val="00B117F7"/>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957"/>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1EB"/>
    <w:rsid w:val="00B322E1"/>
    <w:rsid w:val="00B3234B"/>
    <w:rsid w:val="00B3241C"/>
    <w:rsid w:val="00B3259B"/>
    <w:rsid w:val="00B328D9"/>
    <w:rsid w:val="00B32BE4"/>
    <w:rsid w:val="00B3369F"/>
    <w:rsid w:val="00B339A2"/>
    <w:rsid w:val="00B340D1"/>
    <w:rsid w:val="00B346A2"/>
    <w:rsid w:val="00B346CB"/>
    <w:rsid w:val="00B3545D"/>
    <w:rsid w:val="00B36A0A"/>
    <w:rsid w:val="00B371F4"/>
    <w:rsid w:val="00B376C0"/>
    <w:rsid w:val="00B376C7"/>
    <w:rsid w:val="00B4097E"/>
    <w:rsid w:val="00B40D91"/>
    <w:rsid w:val="00B4164D"/>
    <w:rsid w:val="00B41CED"/>
    <w:rsid w:val="00B439D4"/>
    <w:rsid w:val="00B45370"/>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495"/>
    <w:rsid w:val="00B66E99"/>
    <w:rsid w:val="00B67677"/>
    <w:rsid w:val="00B67930"/>
    <w:rsid w:val="00B703D2"/>
    <w:rsid w:val="00B706C1"/>
    <w:rsid w:val="00B70DBF"/>
    <w:rsid w:val="00B71471"/>
    <w:rsid w:val="00B7163E"/>
    <w:rsid w:val="00B71F06"/>
    <w:rsid w:val="00B727F7"/>
    <w:rsid w:val="00B7292E"/>
    <w:rsid w:val="00B72CE1"/>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3A19"/>
    <w:rsid w:val="00B84582"/>
    <w:rsid w:val="00B8485A"/>
    <w:rsid w:val="00B84DEB"/>
    <w:rsid w:val="00B85077"/>
    <w:rsid w:val="00B8525D"/>
    <w:rsid w:val="00B86259"/>
    <w:rsid w:val="00B86C88"/>
    <w:rsid w:val="00B90141"/>
    <w:rsid w:val="00B90275"/>
    <w:rsid w:val="00B909F5"/>
    <w:rsid w:val="00B91AEC"/>
    <w:rsid w:val="00B92176"/>
    <w:rsid w:val="00B9339F"/>
    <w:rsid w:val="00B940F0"/>
    <w:rsid w:val="00B941CC"/>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B7CF8"/>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8AF"/>
    <w:rsid w:val="00BC6956"/>
    <w:rsid w:val="00BC7F04"/>
    <w:rsid w:val="00BD0053"/>
    <w:rsid w:val="00BD0271"/>
    <w:rsid w:val="00BD0919"/>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3CE0"/>
    <w:rsid w:val="00BE56C5"/>
    <w:rsid w:val="00BE6392"/>
    <w:rsid w:val="00BE6F70"/>
    <w:rsid w:val="00BE7441"/>
    <w:rsid w:val="00BE75B6"/>
    <w:rsid w:val="00BE76E3"/>
    <w:rsid w:val="00BE7A5E"/>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24"/>
    <w:rsid w:val="00BF714C"/>
    <w:rsid w:val="00BF785B"/>
    <w:rsid w:val="00BF79C8"/>
    <w:rsid w:val="00C001F8"/>
    <w:rsid w:val="00C0112F"/>
    <w:rsid w:val="00C01FBA"/>
    <w:rsid w:val="00C020A9"/>
    <w:rsid w:val="00C02405"/>
    <w:rsid w:val="00C029CF"/>
    <w:rsid w:val="00C03011"/>
    <w:rsid w:val="00C0334E"/>
    <w:rsid w:val="00C03794"/>
    <w:rsid w:val="00C03CAB"/>
    <w:rsid w:val="00C0404A"/>
    <w:rsid w:val="00C0419D"/>
    <w:rsid w:val="00C04A4E"/>
    <w:rsid w:val="00C04F58"/>
    <w:rsid w:val="00C05839"/>
    <w:rsid w:val="00C05B4F"/>
    <w:rsid w:val="00C0636D"/>
    <w:rsid w:val="00C07E93"/>
    <w:rsid w:val="00C10935"/>
    <w:rsid w:val="00C1093A"/>
    <w:rsid w:val="00C10946"/>
    <w:rsid w:val="00C11713"/>
    <w:rsid w:val="00C1225A"/>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2C7"/>
    <w:rsid w:val="00C305C2"/>
    <w:rsid w:val="00C30C08"/>
    <w:rsid w:val="00C314AC"/>
    <w:rsid w:val="00C31D9D"/>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79D"/>
    <w:rsid w:val="00C37BD6"/>
    <w:rsid w:val="00C40DC6"/>
    <w:rsid w:val="00C41072"/>
    <w:rsid w:val="00C41BD3"/>
    <w:rsid w:val="00C41F0D"/>
    <w:rsid w:val="00C4204A"/>
    <w:rsid w:val="00C4267C"/>
    <w:rsid w:val="00C42E1C"/>
    <w:rsid w:val="00C42F66"/>
    <w:rsid w:val="00C4416F"/>
    <w:rsid w:val="00C47758"/>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C04"/>
    <w:rsid w:val="00C62486"/>
    <w:rsid w:val="00C62A5C"/>
    <w:rsid w:val="00C6409C"/>
    <w:rsid w:val="00C6431C"/>
    <w:rsid w:val="00C6444E"/>
    <w:rsid w:val="00C64869"/>
    <w:rsid w:val="00C64AC4"/>
    <w:rsid w:val="00C64C19"/>
    <w:rsid w:val="00C650A7"/>
    <w:rsid w:val="00C65E47"/>
    <w:rsid w:val="00C66EEB"/>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E3A"/>
    <w:rsid w:val="00C800B4"/>
    <w:rsid w:val="00C801C8"/>
    <w:rsid w:val="00C80330"/>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1E"/>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0C7"/>
    <w:rsid w:val="00CB0525"/>
    <w:rsid w:val="00CB0C82"/>
    <w:rsid w:val="00CB15DB"/>
    <w:rsid w:val="00CB1A96"/>
    <w:rsid w:val="00CB21BC"/>
    <w:rsid w:val="00CB23A6"/>
    <w:rsid w:val="00CB2EC3"/>
    <w:rsid w:val="00CB329B"/>
    <w:rsid w:val="00CB3FEB"/>
    <w:rsid w:val="00CB4135"/>
    <w:rsid w:val="00CB4ECC"/>
    <w:rsid w:val="00CB5631"/>
    <w:rsid w:val="00CB6045"/>
    <w:rsid w:val="00CB611F"/>
    <w:rsid w:val="00CB66AE"/>
    <w:rsid w:val="00CB724D"/>
    <w:rsid w:val="00CB7309"/>
    <w:rsid w:val="00CB7963"/>
    <w:rsid w:val="00CC0E93"/>
    <w:rsid w:val="00CC118B"/>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5AC"/>
    <w:rsid w:val="00CD29EB"/>
    <w:rsid w:val="00CD2D0B"/>
    <w:rsid w:val="00CD2E0E"/>
    <w:rsid w:val="00CD36C5"/>
    <w:rsid w:val="00CD4F79"/>
    <w:rsid w:val="00CD535C"/>
    <w:rsid w:val="00CD5975"/>
    <w:rsid w:val="00CD6191"/>
    <w:rsid w:val="00CD7A6C"/>
    <w:rsid w:val="00CD7FFC"/>
    <w:rsid w:val="00CE0793"/>
    <w:rsid w:val="00CE1685"/>
    <w:rsid w:val="00CE197D"/>
    <w:rsid w:val="00CE2471"/>
    <w:rsid w:val="00CE28A6"/>
    <w:rsid w:val="00CE3235"/>
    <w:rsid w:val="00CE3932"/>
    <w:rsid w:val="00CE39B8"/>
    <w:rsid w:val="00CE476D"/>
    <w:rsid w:val="00CE4A3C"/>
    <w:rsid w:val="00CE5A0D"/>
    <w:rsid w:val="00CE5A2F"/>
    <w:rsid w:val="00CE67F7"/>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001A"/>
    <w:rsid w:val="00D01488"/>
    <w:rsid w:val="00D02669"/>
    <w:rsid w:val="00D02896"/>
    <w:rsid w:val="00D028B0"/>
    <w:rsid w:val="00D02D13"/>
    <w:rsid w:val="00D02FD5"/>
    <w:rsid w:val="00D032FD"/>
    <w:rsid w:val="00D0339D"/>
    <w:rsid w:val="00D04ECE"/>
    <w:rsid w:val="00D0542A"/>
    <w:rsid w:val="00D0544B"/>
    <w:rsid w:val="00D05B10"/>
    <w:rsid w:val="00D05CA6"/>
    <w:rsid w:val="00D06423"/>
    <w:rsid w:val="00D06BA6"/>
    <w:rsid w:val="00D074CC"/>
    <w:rsid w:val="00D077EA"/>
    <w:rsid w:val="00D0794B"/>
    <w:rsid w:val="00D07BF5"/>
    <w:rsid w:val="00D07F6F"/>
    <w:rsid w:val="00D10A3B"/>
    <w:rsid w:val="00D10C13"/>
    <w:rsid w:val="00D118EA"/>
    <w:rsid w:val="00D11F6B"/>
    <w:rsid w:val="00D1261F"/>
    <w:rsid w:val="00D135C5"/>
    <w:rsid w:val="00D1398B"/>
    <w:rsid w:val="00D13A39"/>
    <w:rsid w:val="00D13CEA"/>
    <w:rsid w:val="00D13E28"/>
    <w:rsid w:val="00D15566"/>
    <w:rsid w:val="00D15E43"/>
    <w:rsid w:val="00D16335"/>
    <w:rsid w:val="00D16741"/>
    <w:rsid w:val="00D16CAA"/>
    <w:rsid w:val="00D16D4C"/>
    <w:rsid w:val="00D16E2D"/>
    <w:rsid w:val="00D1747F"/>
    <w:rsid w:val="00D208A0"/>
    <w:rsid w:val="00D20EFD"/>
    <w:rsid w:val="00D210CC"/>
    <w:rsid w:val="00D22483"/>
    <w:rsid w:val="00D23009"/>
    <w:rsid w:val="00D23582"/>
    <w:rsid w:val="00D235F9"/>
    <w:rsid w:val="00D2370E"/>
    <w:rsid w:val="00D23CBB"/>
    <w:rsid w:val="00D246BB"/>
    <w:rsid w:val="00D2507F"/>
    <w:rsid w:val="00D25598"/>
    <w:rsid w:val="00D25B58"/>
    <w:rsid w:val="00D25F1D"/>
    <w:rsid w:val="00D25F2A"/>
    <w:rsid w:val="00D270D8"/>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14E"/>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64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674F"/>
    <w:rsid w:val="00D67274"/>
    <w:rsid w:val="00D6773A"/>
    <w:rsid w:val="00D679E1"/>
    <w:rsid w:val="00D70A7D"/>
    <w:rsid w:val="00D70D32"/>
    <w:rsid w:val="00D70D88"/>
    <w:rsid w:val="00D711A7"/>
    <w:rsid w:val="00D7136B"/>
    <w:rsid w:val="00D714CA"/>
    <w:rsid w:val="00D71733"/>
    <w:rsid w:val="00D72405"/>
    <w:rsid w:val="00D72A83"/>
    <w:rsid w:val="00D7300D"/>
    <w:rsid w:val="00D73F82"/>
    <w:rsid w:val="00D7415B"/>
    <w:rsid w:val="00D75C5E"/>
    <w:rsid w:val="00D76246"/>
    <w:rsid w:val="00D76C13"/>
    <w:rsid w:val="00D7783D"/>
    <w:rsid w:val="00D77F58"/>
    <w:rsid w:val="00D8017E"/>
    <w:rsid w:val="00D803DF"/>
    <w:rsid w:val="00D809F3"/>
    <w:rsid w:val="00D80A8D"/>
    <w:rsid w:val="00D82243"/>
    <w:rsid w:val="00D82514"/>
    <w:rsid w:val="00D8264C"/>
    <w:rsid w:val="00D83AC4"/>
    <w:rsid w:val="00D84093"/>
    <w:rsid w:val="00D853E6"/>
    <w:rsid w:val="00D863F0"/>
    <w:rsid w:val="00D864F8"/>
    <w:rsid w:val="00D86B09"/>
    <w:rsid w:val="00D87706"/>
    <w:rsid w:val="00D87E29"/>
    <w:rsid w:val="00D91BA3"/>
    <w:rsid w:val="00D92860"/>
    <w:rsid w:val="00D929EC"/>
    <w:rsid w:val="00D92E41"/>
    <w:rsid w:val="00D93052"/>
    <w:rsid w:val="00D93706"/>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52F"/>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14D"/>
    <w:rsid w:val="00DB02BA"/>
    <w:rsid w:val="00DB0A66"/>
    <w:rsid w:val="00DB172A"/>
    <w:rsid w:val="00DB1855"/>
    <w:rsid w:val="00DB1BC7"/>
    <w:rsid w:val="00DB20DB"/>
    <w:rsid w:val="00DB2102"/>
    <w:rsid w:val="00DB2EF1"/>
    <w:rsid w:val="00DB42F5"/>
    <w:rsid w:val="00DB5605"/>
    <w:rsid w:val="00DB59B4"/>
    <w:rsid w:val="00DB5FA8"/>
    <w:rsid w:val="00DB65F2"/>
    <w:rsid w:val="00DB6F7F"/>
    <w:rsid w:val="00DB73BB"/>
    <w:rsid w:val="00DB7583"/>
    <w:rsid w:val="00DB7608"/>
    <w:rsid w:val="00DB7A44"/>
    <w:rsid w:val="00DB7DC3"/>
    <w:rsid w:val="00DC0B49"/>
    <w:rsid w:val="00DC0B7C"/>
    <w:rsid w:val="00DC0FC5"/>
    <w:rsid w:val="00DC0FE2"/>
    <w:rsid w:val="00DC18CF"/>
    <w:rsid w:val="00DC1CF3"/>
    <w:rsid w:val="00DC2586"/>
    <w:rsid w:val="00DC3456"/>
    <w:rsid w:val="00DC3AA6"/>
    <w:rsid w:val="00DC4021"/>
    <w:rsid w:val="00DC4E1E"/>
    <w:rsid w:val="00DC601A"/>
    <w:rsid w:val="00DC69C4"/>
    <w:rsid w:val="00DC773F"/>
    <w:rsid w:val="00DC77C2"/>
    <w:rsid w:val="00DC77E3"/>
    <w:rsid w:val="00DD0963"/>
    <w:rsid w:val="00DD1B7C"/>
    <w:rsid w:val="00DD25F4"/>
    <w:rsid w:val="00DD29E5"/>
    <w:rsid w:val="00DD2F45"/>
    <w:rsid w:val="00DD3900"/>
    <w:rsid w:val="00DD3F7E"/>
    <w:rsid w:val="00DD4903"/>
    <w:rsid w:val="00DD498F"/>
    <w:rsid w:val="00DD6CFA"/>
    <w:rsid w:val="00DD74A3"/>
    <w:rsid w:val="00DD7D8B"/>
    <w:rsid w:val="00DE1024"/>
    <w:rsid w:val="00DE1098"/>
    <w:rsid w:val="00DE1289"/>
    <w:rsid w:val="00DE2753"/>
    <w:rsid w:val="00DE2F28"/>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38F"/>
    <w:rsid w:val="00DF14CA"/>
    <w:rsid w:val="00DF230C"/>
    <w:rsid w:val="00DF2CB5"/>
    <w:rsid w:val="00DF4CF1"/>
    <w:rsid w:val="00DF50BD"/>
    <w:rsid w:val="00DF559C"/>
    <w:rsid w:val="00DF5AC1"/>
    <w:rsid w:val="00DF6CDC"/>
    <w:rsid w:val="00DF72D0"/>
    <w:rsid w:val="00DF7368"/>
    <w:rsid w:val="00DF76DD"/>
    <w:rsid w:val="00DF7926"/>
    <w:rsid w:val="00DF7D23"/>
    <w:rsid w:val="00E00076"/>
    <w:rsid w:val="00E002B3"/>
    <w:rsid w:val="00E0127E"/>
    <w:rsid w:val="00E015A8"/>
    <w:rsid w:val="00E02833"/>
    <w:rsid w:val="00E0342F"/>
    <w:rsid w:val="00E03454"/>
    <w:rsid w:val="00E0391E"/>
    <w:rsid w:val="00E03F31"/>
    <w:rsid w:val="00E04151"/>
    <w:rsid w:val="00E04F95"/>
    <w:rsid w:val="00E055BD"/>
    <w:rsid w:val="00E05EC9"/>
    <w:rsid w:val="00E05EF3"/>
    <w:rsid w:val="00E06BEC"/>
    <w:rsid w:val="00E072E4"/>
    <w:rsid w:val="00E07983"/>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002"/>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023D"/>
    <w:rsid w:val="00E42E00"/>
    <w:rsid w:val="00E437EE"/>
    <w:rsid w:val="00E43CF2"/>
    <w:rsid w:val="00E44132"/>
    <w:rsid w:val="00E44F61"/>
    <w:rsid w:val="00E4511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24E"/>
    <w:rsid w:val="00E70DFA"/>
    <w:rsid w:val="00E71349"/>
    <w:rsid w:val="00E7159D"/>
    <w:rsid w:val="00E719E3"/>
    <w:rsid w:val="00E71B63"/>
    <w:rsid w:val="00E72359"/>
    <w:rsid w:val="00E72C2B"/>
    <w:rsid w:val="00E73418"/>
    <w:rsid w:val="00E73667"/>
    <w:rsid w:val="00E73755"/>
    <w:rsid w:val="00E739A5"/>
    <w:rsid w:val="00E7434D"/>
    <w:rsid w:val="00E74A1F"/>
    <w:rsid w:val="00E74D93"/>
    <w:rsid w:val="00E750BE"/>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6264"/>
    <w:rsid w:val="00E86FC9"/>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B18"/>
    <w:rsid w:val="00EA0E56"/>
    <w:rsid w:val="00EA1081"/>
    <w:rsid w:val="00EA1131"/>
    <w:rsid w:val="00EA12B6"/>
    <w:rsid w:val="00EA1962"/>
    <w:rsid w:val="00EA227F"/>
    <w:rsid w:val="00EA235D"/>
    <w:rsid w:val="00EA2991"/>
    <w:rsid w:val="00EA2D7D"/>
    <w:rsid w:val="00EA2DE5"/>
    <w:rsid w:val="00EA2E4C"/>
    <w:rsid w:val="00EA351D"/>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B7E6C"/>
    <w:rsid w:val="00EC029B"/>
    <w:rsid w:val="00EC1A23"/>
    <w:rsid w:val="00EC1BFD"/>
    <w:rsid w:val="00EC27EE"/>
    <w:rsid w:val="00EC2C7A"/>
    <w:rsid w:val="00EC33C9"/>
    <w:rsid w:val="00EC34A5"/>
    <w:rsid w:val="00EC3D2A"/>
    <w:rsid w:val="00EC4761"/>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4D3"/>
    <w:rsid w:val="00ED557B"/>
    <w:rsid w:val="00ED5601"/>
    <w:rsid w:val="00ED58FE"/>
    <w:rsid w:val="00ED5C21"/>
    <w:rsid w:val="00ED63FA"/>
    <w:rsid w:val="00ED64C7"/>
    <w:rsid w:val="00ED6D9E"/>
    <w:rsid w:val="00EE0C00"/>
    <w:rsid w:val="00EE10B8"/>
    <w:rsid w:val="00EE162D"/>
    <w:rsid w:val="00EE1794"/>
    <w:rsid w:val="00EE2B2E"/>
    <w:rsid w:val="00EE2C40"/>
    <w:rsid w:val="00EE3021"/>
    <w:rsid w:val="00EE32C9"/>
    <w:rsid w:val="00EE370A"/>
    <w:rsid w:val="00EE3EDC"/>
    <w:rsid w:val="00EE4101"/>
    <w:rsid w:val="00EE4887"/>
    <w:rsid w:val="00EE4B61"/>
    <w:rsid w:val="00EE4C15"/>
    <w:rsid w:val="00EE537D"/>
    <w:rsid w:val="00EE539C"/>
    <w:rsid w:val="00EE5E85"/>
    <w:rsid w:val="00EE5FA4"/>
    <w:rsid w:val="00EE62A2"/>
    <w:rsid w:val="00EE64BA"/>
    <w:rsid w:val="00EE6BD6"/>
    <w:rsid w:val="00EE7051"/>
    <w:rsid w:val="00EE7BBB"/>
    <w:rsid w:val="00EF138D"/>
    <w:rsid w:val="00EF221F"/>
    <w:rsid w:val="00EF354D"/>
    <w:rsid w:val="00EF36E2"/>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2FA4"/>
    <w:rsid w:val="00F13141"/>
    <w:rsid w:val="00F1386E"/>
    <w:rsid w:val="00F138BC"/>
    <w:rsid w:val="00F13A3F"/>
    <w:rsid w:val="00F140DF"/>
    <w:rsid w:val="00F14C76"/>
    <w:rsid w:val="00F15A1B"/>
    <w:rsid w:val="00F15FE6"/>
    <w:rsid w:val="00F16296"/>
    <w:rsid w:val="00F168EF"/>
    <w:rsid w:val="00F17459"/>
    <w:rsid w:val="00F17DAE"/>
    <w:rsid w:val="00F20462"/>
    <w:rsid w:val="00F20475"/>
    <w:rsid w:val="00F206BF"/>
    <w:rsid w:val="00F20C2F"/>
    <w:rsid w:val="00F216F1"/>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1EDA"/>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C71"/>
    <w:rsid w:val="00F53DF2"/>
    <w:rsid w:val="00F5436A"/>
    <w:rsid w:val="00F5463E"/>
    <w:rsid w:val="00F547E6"/>
    <w:rsid w:val="00F54C22"/>
    <w:rsid w:val="00F5532E"/>
    <w:rsid w:val="00F55A45"/>
    <w:rsid w:val="00F55EC6"/>
    <w:rsid w:val="00F5638B"/>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3F6"/>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49A"/>
    <w:rsid w:val="00F865A4"/>
    <w:rsid w:val="00F869E2"/>
    <w:rsid w:val="00F86E1D"/>
    <w:rsid w:val="00F900CD"/>
    <w:rsid w:val="00F9034B"/>
    <w:rsid w:val="00F90EAD"/>
    <w:rsid w:val="00F91086"/>
    <w:rsid w:val="00F91A50"/>
    <w:rsid w:val="00F91F66"/>
    <w:rsid w:val="00F91FE9"/>
    <w:rsid w:val="00F92545"/>
    <w:rsid w:val="00F93759"/>
    <w:rsid w:val="00F93A6F"/>
    <w:rsid w:val="00F941D1"/>
    <w:rsid w:val="00F94689"/>
    <w:rsid w:val="00F95293"/>
    <w:rsid w:val="00F95708"/>
    <w:rsid w:val="00F959BC"/>
    <w:rsid w:val="00F95F3C"/>
    <w:rsid w:val="00F97530"/>
    <w:rsid w:val="00F97D83"/>
    <w:rsid w:val="00FA0B35"/>
    <w:rsid w:val="00FA1251"/>
    <w:rsid w:val="00FA1539"/>
    <w:rsid w:val="00FA1845"/>
    <w:rsid w:val="00FA1B46"/>
    <w:rsid w:val="00FA206C"/>
    <w:rsid w:val="00FA24FD"/>
    <w:rsid w:val="00FA2559"/>
    <w:rsid w:val="00FA2620"/>
    <w:rsid w:val="00FA2B38"/>
    <w:rsid w:val="00FA2C7B"/>
    <w:rsid w:val="00FA327B"/>
    <w:rsid w:val="00FA328F"/>
    <w:rsid w:val="00FA3EBC"/>
    <w:rsid w:val="00FA4000"/>
    <w:rsid w:val="00FA421E"/>
    <w:rsid w:val="00FA44E6"/>
    <w:rsid w:val="00FA64B2"/>
    <w:rsid w:val="00FA698A"/>
    <w:rsid w:val="00FA6F10"/>
    <w:rsid w:val="00FA7298"/>
    <w:rsid w:val="00FA7599"/>
    <w:rsid w:val="00FA7F1D"/>
    <w:rsid w:val="00FB0313"/>
    <w:rsid w:val="00FB16EC"/>
    <w:rsid w:val="00FB2AD5"/>
    <w:rsid w:val="00FB350C"/>
    <w:rsid w:val="00FB37CF"/>
    <w:rsid w:val="00FB4D69"/>
    <w:rsid w:val="00FB66C7"/>
    <w:rsid w:val="00FB69F5"/>
    <w:rsid w:val="00FB7758"/>
    <w:rsid w:val="00FB77F5"/>
    <w:rsid w:val="00FB7D65"/>
    <w:rsid w:val="00FC0038"/>
    <w:rsid w:val="00FC1F6B"/>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122D"/>
    <w:rsid w:val="00FF21D4"/>
    <w:rsid w:val="00FF2A42"/>
    <w:rsid w:val="00FF308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C4F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323349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4889009">
      <w:bodyDiv w:val="1"/>
      <w:marLeft w:val="0"/>
      <w:marRight w:val="0"/>
      <w:marTop w:val="0"/>
      <w:marBottom w:val="0"/>
      <w:divBdr>
        <w:top w:val="none" w:sz="0" w:space="0" w:color="auto"/>
        <w:left w:val="none" w:sz="0" w:space="0" w:color="auto"/>
        <w:bottom w:val="none" w:sz="0" w:space="0" w:color="auto"/>
        <w:right w:val="none" w:sz="0" w:space="0" w:color="auto"/>
      </w:divBdr>
    </w:div>
    <w:div w:id="148375096">
      <w:bodyDiv w:val="1"/>
      <w:marLeft w:val="0"/>
      <w:marRight w:val="0"/>
      <w:marTop w:val="0"/>
      <w:marBottom w:val="0"/>
      <w:divBdr>
        <w:top w:val="none" w:sz="0" w:space="0" w:color="auto"/>
        <w:left w:val="none" w:sz="0" w:space="0" w:color="auto"/>
        <w:bottom w:val="none" w:sz="0" w:space="0" w:color="auto"/>
        <w:right w:val="none" w:sz="0" w:space="0" w:color="auto"/>
      </w:divBdr>
      <w:divsChild>
        <w:div w:id="1834376492">
          <w:marLeft w:val="1166"/>
          <w:marRight w:val="0"/>
          <w:marTop w:val="7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03175939">
      <w:bodyDiv w:val="1"/>
      <w:marLeft w:val="0"/>
      <w:marRight w:val="0"/>
      <w:marTop w:val="0"/>
      <w:marBottom w:val="0"/>
      <w:divBdr>
        <w:top w:val="none" w:sz="0" w:space="0" w:color="auto"/>
        <w:left w:val="none" w:sz="0" w:space="0" w:color="auto"/>
        <w:bottom w:val="none" w:sz="0" w:space="0" w:color="auto"/>
        <w:right w:val="none" w:sz="0" w:space="0" w:color="auto"/>
      </w:divBdr>
      <w:divsChild>
        <w:div w:id="1464498555">
          <w:marLeft w:val="2520"/>
          <w:marRight w:val="0"/>
          <w:marTop w:val="67"/>
          <w:marBottom w:val="0"/>
          <w:divBdr>
            <w:top w:val="none" w:sz="0" w:space="0" w:color="auto"/>
            <w:left w:val="none" w:sz="0" w:space="0" w:color="auto"/>
            <w:bottom w:val="none" w:sz="0" w:space="0" w:color="auto"/>
            <w:right w:val="none" w:sz="0" w:space="0" w:color="auto"/>
          </w:divBdr>
        </w:div>
      </w:divsChild>
    </w:div>
    <w:div w:id="20664308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276131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5299498">
      <w:bodyDiv w:val="1"/>
      <w:marLeft w:val="0"/>
      <w:marRight w:val="0"/>
      <w:marTop w:val="0"/>
      <w:marBottom w:val="0"/>
      <w:divBdr>
        <w:top w:val="none" w:sz="0" w:space="0" w:color="auto"/>
        <w:left w:val="none" w:sz="0" w:space="0" w:color="auto"/>
        <w:bottom w:val="none" w:sz="0" w:space="0" w:color="auto"/>
        <w:right w:val="none" w:sz="0" w:space="0" w:color="auto"/>
      </w:divBdr>
      <w:divsChild>
        <w:div w:id="412701242">
          <w:marLeft w:val="1166"/>
          <w:marRight w:val="0"/>
          <w:marTop w:val="86"/>
          <w:marBottom w:val="0"/>
          <w:divBdr>
            <w:top w:val="none" w:sz="0" w:space="0" w:color="auto"/>
            <w:left w:val="none" w:sz="0" w:space="0" w:color="auto"/>
            <w:bottom w:val="none" w:sz="0" w:space="0" w:color="auto"/>
            <w:right w:val="none" w:sz="0" w:space="0" w:color="auto"/>
          </w:divBdr>
        </w:div>
        <w:div w:id="638456884">
          <w:marLeft w:val="2520"/>
          <w:marRight w:val="0"/>
          <w:marTop w:val="67"/>
          <w:marBottom w:val="0"/>
          <w:divBdr>
            <w:top w:val="none" w:sz="0" w:space="0" w:color="auto"/>
            <w:left w:val="none" w:sz="0" w:space="0" w:color="auto"/>
            <w:bottom w:val="none" w:sz="0" w:space="0" w:color="auto"/>
            <w:right w:val="none" w:sz="0" w:space="0" w:color="auto"/>
          </w:divBdr>
        </w:div>
        <w:div w:id="788857204">
          <w:marLeft w:val="1800"/>
          <w:marRight w:val="0"/>
          <w:marTop w:val="77"/>
          <w:marBottom w:val="0"/>
          <w:divBdr>
            <w:top w:val="none" w:sz="0" w:space="0" w:color="auto"/>
            <w:left w:val="none" w:sz="0" w:space="0" w:color="auto"/>
            <w:bottom w:val="none" w:sz="0" w:space="0" w:color="auto"/>
            <w:right w:val="none" w:sz="0" w:space="0" w:color="auto"/>
          </w:divBdr>
        </w:div>
        <w:div w:id="214257419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467427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2044372">
      <w:bodyDiv w:val="1"/>
      <w:marLeft w:val="0"/>
      <w:marRight w:val="0"/>
      <w:marTop w:val="0"/>
      <w:marBottom w:val="0"/>
      <w:divBdr>
        <w:top w:val="none" w:sz="0" w:space="0" w:color="auto"/>
        <w:left w:val="none" w:sz="0" w:space="0" w:color="auto"/>
        <w:bottom w:val="none" w:sz="0" w:space="0" w:color="auto"/>
        <w:right w:val="none" w:sz="0" w:space="0" w:color="auto"/>
      </w:divBdr>
      <w:divsChild>
        <w:div w:id="759838495">
          <w:marLeft w:val="1800"/>
          <w:marRight w:val="0"/>
          <w:marTop w:val="77"/>
          <w:marBottom w:val="0"/>
          <w:divBdr>
            <w:top w:val="none" w:sz="0" w:space="0" w:color="auto"/>
            <w:left w:val="none" w:sz="0" w:space="0" w:color="auto"/>
            <w:bottom w:val="none" w:sz="0" w:space="0" w:color="auto"/>
            <w:right w:val="none" w:sz="0" w:space="0" w:color="auto"/>
          </w:divBdr>
        </w:div>
      </w:divsChild>
    </w:div>
    <w:div w:id="850414477">
      <w:bodyDiv w:val="1"/>
      <w:marLeft w:val="0"/>
      <w:marRight w:val="0"/>
      <w:marTop w:val="0"/>
      <w:marBottom w:val="0"/>
      <w:divBdr>
        <w:top w:val="none" w:sz="0" w:space="0" w:color="auto"/>
        <w:left w:val="none" w:sz="0" w:space="0" w:color="auto"/>
        <w:bottom w:val="none" w:sz="0" w:space="0" w:color="auto"/>
        <w:right w:val="none" w:sz="0" w:space="0" w:color="auto"/>
      </w:divBdr>
    </w:div>
    <w:div w:id="87204029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10641927">
      <w:bodyDiv w:val="1"/>
      <w:marLeft w:val="0"/>
      <w:marRight w:val="0"/>
      <w:marTop w:val="0"/>
      <w:marBottom w:val="0"/>
      <w:divBdr>
        <w:top w:val="none" w:sz="0" w:space="0" w:color="auto"/>
        <w:left w:val="none" w:sz="0" w:space="0" w:color="auto"/>
        <w:bottom w:val="none" w:sz="0" w:space="0" w:color="auto"/>
        <w:right w:val="none" w:sz="0" w:space="0" w:color="auto"/>
      </w:divBdr>
      <w:divsChild>
        <w:div w:id="290327761">
          <w:marLeft w:val="252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727617">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928260">
      <w:bodyDiv w:val="1"/>
      <w:marLeft w:val="0"/>
      <w:marRight w:val="0"/>
      <w:marTop w:val="0"/>
      <w:marBottom w:val="0"/>
      <w:divBdr>
        <w:top w:val="none" w:sz="0" w:space="0" w:color="auto"/>
        <w:left w:val="none" w:sz="0" w:space="0" w:color="auto"/>
        <w:bottom w:val="none" w:sz="0" w:space="0" w:color="auto"/>
        <w:right w:val="none" w:sz="0" w:space="0" w:color="auto"/>
      </w:divBdr>
    </w:div>
    <w:div w:id="126684173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0351669">
      <w:bodyDiv w:val="1"/>
      <w:marLeft w:val="0"/>
      <w:marRight w:val="0"/>
      <w:marTop w:val="0"/>
      <w:marBottom w:val="0"/>
      <w:divBdr>
        <w:top w:val="none" w:sz="0" w:space="0" w:color="auto"/>
        <w:left w:val="none" w:sz="0" w:space="0" w:color="auto"/>
        <w:bottom w:val="none" w:sz="0" w:space="0" w:color="auto"/>
        <w:right w:val="none" w:sz="0" w:space="0" w:color="auto"/>
      </w:divBdr>
      <w:divsChild>
        <w:div w:id="5862143">
          <w:marLeft w:val="2520"/>
          <w:marRight w:val="0"/>
          <w:marTop w:val="67"/>
          <w:marBottom w:val="0"/>
          <w:divBdr>
            <w:top w:val="none" w:sz="0" w:space="0" w:color="auto"/>
            <w:left w:val="none" w:sz="0" w:space="0" w:color="auto"/>
            <w:bottom w:val="none" w:sz="0" w:space="0" w:color="auto"/>
            <w:right w:val="none" w:sz="0" w:space="0" w:color="auto"/>
          </w:divBdr>
        </w:div>
        <w:div w:id="908809913">
          <w:marLeft w:val="2520"/>
          <w:marRight w:val="0"/>
          <w:marTop w:val="67"/>
          <w:marBottom w:val="0"/>
          <w:divBdr>
            <w:top w:val="none" w:sz="0" w:space="0" w:color="auto"/>
            <w:left w:val="none" w:sz="0" w:space="0" w:color="auto"/>
            <w:bottom w:val="none" w:sz="0" w:space="0" w:color="auto"/>
            <w:right w:val="none" w:sz="0" w:space="0" w:color="auto"/>
          </w:divBdr>
        </w:div>
        <w:div w:id="1248230563">
          <w:marLeft w:val="1800"/>
          <w:marRight w:val="0"/>
          <w:marTop w:val="77"/>
          <w:marBottom w:val="0"/>
          <w:divBdr>
            <w:top w:val="none" w:sz="0" w:space="0" w:color="auto"/>
            <w:left w:val="none" w:sz="0" w:space="0" w:color="auto"/>
            <w:bottom w:val="none" w:sz="0" w:space="0" w:color="auto"/>
            <w:right w:val="none" w:sz="0" w:space="0" w:color="auto"/>
          </w:divBdr>
        </w:div>
        <w:div w:id="1265764047">
          <w:marLeft w:val="2520"/>
          <w:marRight w:val="0"/>
          <w:marTop w:val="67"/>
          <w:marBottom w:val="0"/>
          <w:divBdr>
            <w:top w:val="none" w:sz="0" w:space="0" w:color="auto"/>
            <w:left w:val="none" w:sz="0" w:space="0" w:color="auto"/>
            <w:bottom w:val="none" w:sz="0" w:space="0" w:color="auto"/>
            <w:right w:val="none" w:sz="0" w:space="0" w:color="auto"/>
          </w:divBdr>
        </w:div>
      </w:divsChild>
    </w:div>
    <w:div w:id="1363050071">
      <w:bodyDiv w:val="1"/>
      <w:marLeft w:val="0"/>
      <w:marRight w:val="0"/>
      <w:marTop w:val="0"/>
      <w:marBottom w:val="0"/>
      <w:divBdr>
        <w:top w:val="none" w:sz="0" w:space="0" w:color="auto"/>
        <w:left w:val="none" w:sz="0" w:space="0" w:color="auto"/>
        <w:bottom w:val="none" w:sz="0" w:space="0" w:color="auto"/>
        <w:right w:val="none" w:sz="0" w:space="0" w:color="auto"/>
      </w:divBdr>
      <w:divsChild>
        <w:div w:id="891237098">
          <w:marLeft w:val="1166"/>
          <w:marRight w:val="0"/>
          <w:marTop w:val="77"/>
          <w:marBottom w:val="0"/>
          <w:divBdr>
            <w:top w:val="none" w:sz="0" w:space="0" w:color="auto"/>
            <w:left w:val="none" w:sz="0" w:space="0" w:color="auto"/>
            <w:bottom w:val="none" w:sz="0" w:space="0" w:color="auto"/>
            <w:right w:val="none" w:sz="0" w:space="0" w:color="auto"/>
          </w:divBdr>
        </w:div>
      </w:divsChild>
    </w:div>
    <w:div w:id="1395659230">
      <w:bodyDiv w:val="1"/>
      <w:marLeft w:val="0"/>
      <w:marRight w:val="0"/>
      <w:marTop w:val="0"/>
      <w:marBottom w:val="0"/>
      <w:divBdr>
        <w:top w:val="none" w:sz="0" w:space="0" w:color="auto"/>
        <w:left w:val="none" w:sz="0" w:space="0" w:color="auto"/>
        <w:bottom w:val="none" w:sz="0" w:space="0" w:color="auto"/>
        <w:right w:val="none" w:sz="0" w:space="0" w:color="auto"/>
      </w:divBdr>
      <w:divsChild>
        <w:div w:id="1660694590">
          <w:marLeft w:val="1800"/>
          <w:marRight w:val="0"/>
          <w:marTop w:val="77"/>
          <w:marBottom w:val="0"/>
          <w:divBdr>
            <w:top w:val="none" w:sz="0" w:space="0" w:color="auto"/>
            <w:left w:val="none" w:sz="0" w:space="0" w:color="auto"/>
            <w:bottom w:val="none" w:sz="0" w:space="0" w:color="auto"/>
            <w:right w:val="none" w:sz="0" w:space="0" w:color="auto"/>
          </w:divBdr>
        </w:div>
      </w:divsChild>
    </w:div>
    <w:div w:id="1439521808">
      <w:bodyDiv w:val="1"/>
      <w:marLeft w:val="0"/>
      <w:marRight w:val="0"/>
      <w:marTop w:val="0"/>
      <w:marBottom w:val="0"/>
      <w:divBdr>
        <w:top w:val="none" w:sz="0" w:space="0" w:color="auto"/>
        <w:left w:val="none" w:sz="0" w:space="0" w:color="auto"/>
        <w:bottom w:val="none" w:sz="0" w:space="0" w:color="auto"/>
        <w:right w:val="none" w:sz="0" w:space="0" w:color="auto"/>
      </w:divBdr>
      <w:divsChild>
        <w:div w:id="838808965">
          <w:marLeft w:val="2520"/>
          <w:marRight w:val="0"/>
          <w:marTop w:val="58"/>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4095991">
      <w:bodyDiv w:val="1"/>
      <w:marLeft w:val="0"/>
      <w:marRight w:val="0"/>
      <w:marTop w:val="0"/>
      <w:marBottom w:val="0"/>
      <w:divBdr>
        <w:top w:val="none" w:sz="0" w:space="0" w:color="auto"/>
        <w:left w:val="none" w:sz="0" w:space="0" w:color="auto"/>
        <w:bottom w:val="none" w:sz="0" w:space="0" w:color="auto"/>
        <w:right w:val="none" w:sz="0" w:space="0" w:color="auto"/>
      </w:divBdr>
      <w:divsChild>
        <w:div w:id="1220870663">
          <w:marLeft w:val="1166"/>
          <w:marRight w:val="0"/>
          <w:marTop w:val="77"/>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061333">
      <w:bodyDiv w:val="1"/>
      <w:marLeft w:val="0"/>
      <w:marRight w:val="0"/>
      <w:marTop w:val="0"/>
      <w:marBottom w:val="0"/>
      <w:divBdr>
        <w:top w:val="none" w:sz="0" w:space="0" w:color="auto"/>
        <w:left w:val="none" w:sz="0" w:space="0" w:color="auto"/>
        <w:bottom w:val="none" w:sz="0" w:space="0" w:color="auto"/>
        <w:right w:val="none" w:sz="0" w:space="0" w:color="auto"/>
      </w:divBdr>
      <w:divsChild>
        <w:div w:id="1054503629">
          <w:marLeft w:val="1800"/>
          <w:marRight w:val="0"/>
          <w:marTop w:val="6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6158915">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16647">
      <w:bodyDiv w:val="1"/>
      <w:marLeft w:val="0"/>
      <w:marRight w:val="0"/>
      <w:marTop w:val="0"/>
      <w:marBottom w:val="0"/>
      <w:divBdr>
        <w:top w:val="none" w:sz="0" w:space="0" w:color="auto"/>
        <w:left w:val="none" w:sz="0" w:space="0" w:color="auto"/>
        <w:bottom w:val="none" w:sz="0" w:space="0" w:color="auto"/>
        <w:right w:val="none" w:sz="0" w:space="0" w:color="auto"/>
      </w:divBdr>
      <w:divsChild>
        <w:div w:id="614213123">
          <w:marLeft w:val="1800"/>
          <w:marRight w:val="0"/>
          <w:marTop w:val="77"/>
          <w:marBottom w:val="0"/>
          <w:divBdr>
            <w:top w:val="none" w:sz="0" w:space="0" w:color="auto"/>
            <w:left w:val="none" w:sz="0" w:space="0" w:color="auto"/>
            <w:bottom w:val="none" w:sz="0" w:space="0" w:color="auto"/>
            <w:right w:val="none" w:sz="0" w:space="0" w:color="auto"/>
          </w:divBdr>
        </w:div>
      </w:divsChild>
    </w:div>
    <w:div w:id="1717852022">
      <w:bodyDiv w:val="1"/>
      <w:marLeft w:val="0"/>
      <w:marRight w:val="0"/>
      <w:marTop w:val="0"/>
      <w:marBottom w:val="0"/>
      <w:divBdr>
        <w:top w:val="none" w:sz="0" w:space="0" w:color="auto"/>
        <w:left w:val="none" w:sz="0" w:space="0" w:color="auto"/>
        <w:bottom w:val="none" w:sz="0" w:space="0" w:color="auto"/>
        <w:right w:val="none" w:sz="0" w:space="0" w:color="auto"/>
      </w:divBdr>
      <w:divsChild>
        <w:div w:id="1098713064">
          <w:marLeft w:val="252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250127">
      <w:bodyDiv w:val="1"/>
      <w:marLeft w:val="0"/>
      <w:marRight w:val="0"/>
      <w:marTop w:val="0"/>
      <w:marBottom w:val="0"/>
      <w:divBdr>
        <w:top w:val="none" w:sz="0" w:space="0" w:color="auto"/>
        <w:left w:val="none" w:sz="0" w:space="0" w:color="auto"/>
        <w:bottom w:val="none" w:sz="0" w:space="0" w:color="auto"/>
        <w:right w:val="none" w:sz="0" w:space="0" w:color="auto"/>
      </w:divBdr>
    </w:div>
    <w:div w:id="2001882066">
      <w:bodyDiv w:val="1"/>
      <w:marLeft w:val="0"/>
      <w:marRight w:val="0"/>
      <w:marTop w:val="0"/>
      <w:marBottom w:val="0"/>
      <w:divBdr>
        <w:top w:val="none" w:sz="0" w:space="0" w:color="auto"/>
        <w:left w:val="none" w:sz="0" w:space="0" w:color="auto"/>
        <w:bottom w:val="none" w:sz="0" w:space="0" w:color="auto"/>
        <w:right w:val="none" w:sz="0" w:space="0" w:color="auto"/>
      </w:divBdr>
    </w:div>
    <w:div w:id="2024236869">
      <w:bodyDiv w:val="1"/>
      <w:marLeft w:val="0"/>
      <w:marRight w:val="0"/>
      <w:marTop w:val="0"/>
      <w:marBottom w:val="0"/>
      <w:divBdr>
        <w:top w:val="none" w:sz="0" w:space="0" w:color="auto"/>
        <w:left w:val="none" w:sz="0" w:space="0" w:color="auto"/>
        <w:bottom w:val="none" w:sz="0" w:space="0" w:color="auto"/>
        <w:right w:val="none" w:sz="0" w:space="0" w:color="auto"/>
      </w:divBdr>
      <w:divsChild>
        <w:div w:id="173960833">
          <w:marLeft w:val="1166"/>
          <w:marRight w:val="0"/>
          <w:marTop w:val="7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848490">
      <w:bodyDiv w:val="1"/>
      <w:marLeft w:val="0"/>
      <w:marRight w:val="0"/>
      <w:marTop w:val="0"/>
      <w:marBottom w:val="0"/>
      <w:divBdr>
        <w:top w:val="none" w:sz="0" w:space="0" w:color="auto"/>
        <w:left w:val="none" w:sz="0" w:space="0" w:color="auto"/>
        <w:bottom w:val="none" w:sz="0" w:space="0" w:color="auto"/>
        <w:right w:val="none" w:sz="0" w:space="0" w:color="auto"/>
      </w:divBdr>
    </w:div>
    <w:div w:id="2077314995">
      <w:bodyDiv w:val="1"/>
      <w:marLeft w:val="0"/>
      <w:marRight w:val="0"/>
      <w:marTop w:val="0"/>
      <w:marBottom w:val="0"/>
      <w:divBdr>
        <w:top w:val="none" w:sz="0" w:space="0" w:color="auto"/>
        <w:left w:val="none" w:sz="0" w:space="0" w:color="auto"/>
        <w:bottom w:val="none" w:sz="0" w:space="0" w:color="auto"/>
        <w:right w:val="none" w:sz="0" w:space="0" w:color="auto"/>
      </w:divBdr>
      <w:divsChild>
        <w:div w:id="404035075">
          <w:marLeft w:val="1800"/>
          <w:marRight w:val="0"/>
          <w:marTop w:val="7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803567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5.emf"/><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footer" Target="footer2.xml"/><Relationship Id="rId3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933BE-AC74-479E-A85B-BB1CD737A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916</TotalTime>
  <Pages>9</Pages>
  <Words>2665</Words>
  <Characters>15197</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dc:description/>
  <cp:lastModifiedBy>Tetsuya Yamamoto</cp:lastModifiedBy>
  <cp:revision>127</cp:revision>
  <cp:lastPrinted>2010-04-02T09:58:00Z</cp:lastPrinted>
  <dcterms:created xsi:type="dcterms:W3CDTF">2017-05-03T08:54:00Z</dcterms:created>
  <dcterms:modified xsi:type="dcterms:W3CDTF">2017-10-02T04:54:00Z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