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2627" w:rsidRPr="00F2074D" w:rsidRDefault="00212627" w:rsidP="00212627">
      <w:pPr>
        <w:pStyle w:val="af7"/>
        <w:snapToGrid w:val="0"/>
        <w:rPr>
          <w:rFonts w:ascii="Arial" w:eastAsiaTheme="minorEastAsia" w:hAnsi="Arial" w:cs="Arial" w:hint="eastAsia"/>
          <w:b/>
          <w:bCs/>
          <w:sz w:val="24"/>
          <w:szCs w:val="24"/>
          <w:lang w:val="en-GB" w:eastAsia="zh-CN"/>
        </w:rPr>
      </w:pPr>
      <w:bookmarkStart w:id="0" w:name="OLE_LINK45"/>
      <w:bookmarkStart w:id="1" w:name="OLE_LINK46"/>
      <w:bookmarkStart w:id="2" w:name="OLE_LINK2"/>
      <w:bookmarkStart w:id="3" w:name="OLE_LINK3"/>
      <w:r w:rsidRPr="00212627">
        <w:rPr>
          <w:rFonts w:ascii="Arial" w:hAnsi="Arial" w:cs="Arial"/>
          <w:b/>
          <w:bCs/>
          <w:sz w:val="24"/>
          <w:szCs w:val="24"/>
          <w:lang w:val="en-GB"/>
        </w:rPr>
        <w:t xml:space="preserve">3GPP TSG RAN WG1 Meeting 90bis </w:t>
      </w:r>
      <w:r w:rsidRPr="00212627">
        <w:rPr>
          <w:rFonts w:ascii="Arial" w:hAnsi="Arial" w:cs="Arial"/>
          <w:b/>
          <w:bCs/>
          <w:sz w:val="24"/>
          <w:szCs w:val="24"/>
          <w:lang w:val="en-GB"/>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t xml:space="preserve">  </w:t>
      </w:r>
      <w:r w:rsidRPr="00212627">
        <w:rPr>
          <w:rFonts w:ascii="Arial" w:hAnsi="Arial" w:cs="Arial"/>
          <w:b/>
          <w:bCs/>
          <w:sz w:val="24"/>
          <w:szCs w:val="24"/>
          <w:lang w:val="en-GB"/>
        </w:rPr>
        <w:t>R1-</w:t>
      </w:r>
      <w:r w:rsidR="00F2074D" w:rsidRPr="00F2074D">
        <w:t xml:space="preserve"> </w:t>
      </w:r>
      <w:r w:rsidR="00F2074D">
        <w:rPr>
          <w:rFonts w:ascii="Arial" w:hAnsi="Arial" w:cs="Arial"/>
          <w:b/>
          <w:bCs/>
          <w:sz w:val="24"/>
          <w:szCs w:val="24"/>
          <w:lang w:val="en-GB"/>
        </w:rPr>
        <w:t>171801</w:t>
      </w:r>
      <w:r w:rsidR="00F2074D">
        <w:rPr>
          <w:rFonts w:ascii="Arial" w:eastAsiaTheme="minorEastAsia" w:hAnsi="Arial" w:cs="Arial" w:hint="eastAsia"/>
          <w:b/>
          <w:bCs/>
          <w:sz w:val="24"/>
          <w:szCs w:val="24"/>
          <w:lang w:val="en-GB" w:eastAsia="zh-CN"/>
        </w:rPr>
        <w:t>2</w:t>
      </w:r>
      <w:bookmarkStart w:id="4" w:name="_GoBack"/>
      <w:bookmarkEnd w:id="4"/>
    </w:p>
    <w:p w:rsidR="0027010B" w:rsidRDefault="00212627" w:rsidP="00212627">
      <w:pPr>
        <w:pStyle w:val="af7"/>
        <w:snapToGrid w:val="0"/>
        <w:rPr>
          <w:rFonts w:ascii="Arial" w:eastAsiaTheme="minorEastAsia" w:hAnsi="Arial" w:cs="Arial"/>
          <w:b/>
          <w:bCs/>
          <w:sz w:val="24"/>
          <w:szCs w:val="24"/>
          <w:lang w:val="en-GB" w:eastAsia="zh-CN"/>
        </w:rPr>
      </w:pPr>
      <w:r w:rsidRPr="00212627">
        <w:rPr>
          <w:rFonts w:ascii="Arial" w:hAnsi="Arial" w:cs="Arial"/>
          <w:b/>
          <w:bCs/>
          <w:sz w:val="24"/>
          <w:szCs w:val="24"/>
          <w:lang w:val="en-GB"/>
        </w:rPr>
        <w:t>Prague, CZ, 9th – 13th, October 2017</w:t>
      </w:r>
    </w:p>
    <w:p w:rsidR="00212627" w:rsidRPr="00212627" w:rsidRDefault="00212627" w:rsidP="00212627">
      <w:pPr>
        <w:pStyle w:val="af7"/>
        <w:snapToGrid w:val="0"/>
        <w:rPr>
          <w:rFonts w:ascii="Arial" w:eastAsiaTheme="minorEastAsia" w:hAnsi="Arial" w:cs="Arial"/>
          <w:b/>
          <w:bCs/>
          <w:sz w:val="24"/>
          <w:szCs w:val="24"/>
          <w:lang w:val="en-GB" w:eastAsia="zh-CN"/>
        </w:rPr>
      </w:pPr>
    </w:p>
    <w:bookmarkEnd w:id="0"/>
    <w:bookmarkEnd w:id="1"/>
    <w:p w:rsidR="00D400AF" w:rsidRPr="004313C9" w:rsidRDefault="00D400AF" w:rsidP="004313C9">
      <w:pPr>
        <w:pStyle w:val="af7"/>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5" w:name="Source"/>
      <w:bookmarkEnd w:id="5"/>
      <w:r w:rsidR="00212627">
        <w:rPr>
          <w:rFonts w:ascii="Arial" w:eastAsiaTheme="minorEastAsia" w:hAnsi="Arial" w:cs="Arial" w:hint="eastAsia"/>
          <w:b/>
          <w:bCs/>
          <w:sz w:val="24"/>
          <w:szCs w:val="24"/>
          <w:lang w:val="en-GB" w:eastAsia="zh-CN"/>
        </w:rPr>
        <w:t>7</w:t>
      </w:r>
      <w:r w:rsidR="002A18D4" w:rsidRPr="004313C9">
        <w:rPr>
          <w:rFonts w:ascii="Arial" w:eastAsiaTheme="minorEastAsia" w:hAnsi="Arial" w:cs="Arial" w:hint="eastAsia"/>
          <w:b/>
          <w:bCs/>
          <w:sz w:val="24"/>
          <w:szCs w:val="24"/>
          <w:lang w:val="en-GB" w:eastAsia="zh-CN"/>
        </w:rPr>
        <w:t>.</w:t>
      </w:r>
      <w:r w:rsidR="00C52F14" w:rsidRPr="004313C9">
        <w:rPr>
          <w:rFonts w:ascii="Arial" w:eastAsiaTheme="minorEastAsia" w:hAnsi="Arial" w:cs="Arial" w:hint="eastAsia"/>
          <w:b/>
          <w:bCs/>
          <w:sz w:val="24"/>
          <w:szCs w:val="24"/>
          <w:lang w:val="en-GB" w:eastAsia="zh-CN"/>
        </w:rPr>
        <w:t>2</w:t>
      </w:r>
      <w:r w:rsidR="002A18D4" w:rsidRPr="004313C9">
        <w:rPr>
          <w:rFonts w:ascii="Arial" w:eastAsiaTheme="minorEastAsia" w:hAnsi="Arial" w:cs="Arial" w:hint="eastAsia"/>
          <w:b/>
          <w:bCs/>
          <w:sz w:val="24"/>
          <w:szCs w:val="24"/>
          <w:lang w:val="en-GB" w:eastAsia="zh-CN"/>
        </w:rPr>
        <w:t>.</w:t>
      </w:r>
      <w:r w:rsidR="00EF3800" w:rsidRPr="004313C9">
        <w:rPr>
          <w:rFonts w:ascii="Arial" w:eastAsiaTheme="minorEastAsia" w:hAnsi="Arial" w:cs="Arial" w:hint="eastAsia"/>
          <w:b/>
          <w:bCs/>
          <w:sz w:val="24"/>
          <w:szCs w:val="24"/>
          <w:lang w:val="en-GB" w:eastAsia="zh-CN"/>
        </w:rPr>
        <w:t>3</w:t>
      </w:r>
      <w:r w:rsidR="00BE2DF6" w:rsidRPr="004313C9">
        <w:rPr>
          <w:rFonts w:ascii="Arial" w:eastAsiaTheme="minorEastAsia" w:hAnsi="Arial" w:cs="Arial" w:hint="eastAsia"/>
          <w:b/>
          <w:bCs/>
          <w:sz w:val="24"/>
          <w:szCs w:val="24"/>
          <w:lang w:val="en-GB" w:eastAsia="zh-CN"/>
        </w:rPr>
        <w:t>.</w:t>
      </w:r>
      <w:r w:rsidR="00636786">
        <w:rPr>
          <w:rFonts w:ascii="Arial" w:eastAsiaTheme="minorEastAsia" w:hAnsi="Arial" w:cs="Arial" w:hint="eastAsia"/>
          <w:b/>
          <w:bCs/>
          <w:sz w:val="24"/>
          <w:szCs w:val="24"/>
          <w:lang w:val="en-GB" w:eastAsia="zh-CN"/>
        </w:rPr>
        <w:t>4</w:t>
      </w:r>
    </w:p>
    <w:p w:rsidR="00D400AF" w:rsidRPr="004313C9" w:rsidRDefault="00D400AF" w:rsidP="004313C9">
      <w:pPr>
        <w:pStyle w:val="af7"/>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003B7A10" w:rsidRPr="004313C9">
        <w:rPr>
          <w:rFonts w:ascii="Arial" w:hAnsi="Arial" w:cs="Arial"/>
          <w:b/>
          <w:bCs/>
          <w:sz w:val="24"/>
          <w:szCs w:val="24"/>
          <w:lang w:val="en-GB"/>
        </w:rPr>
        <w:t>NEC</w:t>
      </w:r>
    </w:p>
    <w:p w:rsidR="002A50E4" w:rsidRPr="004313C9" w:rsidRDefault="00D400AF" w:rsidP="004313C9">
      <w:pPr>
        <w:pStyle w:val="af7"/>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00EE30FD" w:rsidRPr="004313C9">
        <w:rPr>
          <w:rFonts w:ascii="Arial" w:hAnsi="Arial" w:cs="Arial" w:hint="eastAsia"/>
          <w:b/>
          <w:bCs/>
          <w:sz w:val="24"/>
          <w:szCs w:val="24"/>
          <w:lang w:val="en-GB"/>
        </w:rPr>
        <w:t xml:space="preserve">              </w:t>
      </w:r>
      <w:bookmarkStart w:id="6" w:name="OLE_LINK43"/>
      <w:bookmarkStart w:id="7" w:name="OLE_LINK44"/>
      <w:r w:rsidR="00EE21E4">
        <w:rPr>
          <w:rFonts w:ascii="Arial" w:eastAsiaTheme="minorEastAsia" w:hAnsi="Arial" w:cs="Arial" w:hint="eastAsia"/>
          <w:b/>
          <w:bCs/>
          <w:sz w:val="24"/>
          <w:szCs w:val="24"/>
          <w:lang w:val="en-GB" w:eastAsia="zh-CN"/>
        </w:rPr>
        <w:t>Remaining issues o</w:t>
      </w:r>
      <w:r w:rsidR="00242725" w:rsidRPr="004313C9">
        <w:rPr>
          <w:rFonts w:ascii="Arial" w:eastAsiaTheme="minorEastAsia" w:hAnsi="Arial" w:cs="Arial" w:hint="eastAsia"/>
          <w:b/>
          <w:bCs/>
          <w:sz w:val="24"/>
          <w:szCs w:val="24"/>
          <w:lang w:val="en-GB" w:eastAsia="zh-CN"/>
        </w:rPr>
        <w:t xml:space="preserve">n </w:t>
      </w:r>
      <w:r w:rsidR="00636786">
        <w:rPr>
          <w:rFonts w:ascii="Arial" w:eastAsiaTheme="minorEastAsia" w:hAnsi="Arial" w:cs="Arial" w:hint="eastAsia"/>
          <w:b/>
          <w:bCs/>
          <w:sz w:val="24"/>
          <w:szCs w:val="24"/>
          <w:lang w:val="en-GB" w:eastAsia="zh-CN"/>
        </w:rPr>
        <w:t>PT</w:t>
      </w:r>
      <w:r w:rsidR="00242725" w:rsidRPr="004313C9">
        <w:rPr>
          <w:rFonts w:ascii="Arial" w:eastAsiaTheme="minorEastAsia" w:hAnsi="Arial" w:cs="Arial" w:hint="eastAsia"/>
          <w:b/>
          <w:bCs/>
          <w:sz w:val="24"/>
          <w:szCs w:val="24"/>
          <w:lang w:val="en-GB" w:eastAsia="zh-CN"/>
        </w:rPr>
        <w:t xml:space="preserve">RS </w:t>
      </w:r>
      <w:r w:rsidR="006F3342" w:rsidRPr="004313C9">
        <w:rPr>
          <w:rFonts w:ascii="Arial" w:eastAsiaTheme="minorEastAsia" w:hAnsi="Arial" w:cs="Arial" w:hint="eastAsia"/>
          <w:b/>
          <w:bCs/>
          <w:sz w:val="24"/>
          <w:szCs w:val="24"/>
          <w:lang w:val="en-GB" w:eastAsia="zh-CN"/>
        </w:rPr>
        <w:t>configurations</w:t>
      </w:r>
      <w:bookmarkEnd w:id="6"/>
      <w:bookmarkEnd w:id="7"/>
    </w:p>
    <w:p w:rsidR="00DF47DE" w:rsidRPr="004313C9" w:rsidRDefault="00D400AF" w:rsidP="004313C9">
      <w:pPr>
        <w:pStyle w:val="af7"/>
        <w:snapToGrid w:val="0"/>
        <w:ind w:left="2339" w:hangingChars="993" w:hanging="2339"/>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8" w:name="DocumentFor"/>
      <w:bookmarkEnd w:id="8"/>
      <w:r w:rsidRPr="004313C9">
        <w:rPr>
          <w:rFonts w:ascii="Arial" w:hAnsi="Arial" w:cs="Arial"/>
          <w:b/>
          <w:bCs/>
          <w:sz w:val="24"/>
          <w:szCs w:val="24"/>
          <w:lang w:val="en-GB"/>
        </w:rPr>
        <w:t>Discussion and Decision</w:t>
      </w:r>
    </w:p>
    <w:p w:rsidR="00BA09B9" w:rsidRPr="003F0850" w:rsidRDefault="00BA09B9" w:rsidP="00BA09B9">
      <w:pPr>
        <w:pStyle w:val="af7"/>
        <w:pBdr>
          <w:bottom w:val="single" w:sz="6" w:space="1" w:color="auto"/>
        </w:pBdr>
        <w:snapToGrid w:val="0"/>
        <w:rPr>
          <w:rFonts w:ascii="Arial" w:eastAsiaTheme="minorEastAsia" w:hAnsi="Arial" w:cs="Arial"/>
          <w:b/>
          <w:bCs/>
          <w:sz w:val="22"/>
          <w:szCs w:val="22"/>
          <w:lang w:val="en-GB" w:eastAsia="zh-CN"/>
        </w:rPr>
      </w:pPr>
    </w:p>
    <w:bookmarkEnd w:id="2"/>
    <w:bookmarkEnd w:id="3"/>
    <w:p w:rsidR="00D400AF"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rsidR="00C06968" w:rsidRDefault="00C06968" w:rsidP="00276425">
      <w:pPr>
        <w:jc w:val="both"/>
        <w:rPr>
          <w:rFonts w:eastAsia="宋体"/>
          <w:color w:val="000000" w:themeColor="text1"/>
          <w:sz w:val="22"/>
          <w:szCs w:val="22"/>
          <w:lang w:eastAsia="zh-CN"/>
        </w:rPr>
      </w:pPr>
      <w:r>
        <w:rPr>
          <w:rFonts w:eastAsia="宋体" w:hint="eastAsia"/>
          <w:color w:val="000000" w:themeColor="text1"/>
          <w:sz w:val="22"/>
          <w:szCs w:val="22"/>
          <w:lang w:eastAsia="zh-CN"/>
        </w:rPr>
        <w:t>This contribution is a revis</w:t>
      </w:r>
      <w:r w:rsidR="008C6839">
        <w:rPr>
          <w:rFonts w:eastAsia="宋体" w:hint="eastAsia"/>
          <w:color w:val="000000" w:themeColor="text1"/>
          <w:sz w:val="22"/>
          <w:szCs w:val="22"/>
          <w:lang w:eastAsia="zh-CN"/>
        </w:rPr>
        <w:t>ed from</w:t>
      </w:r>
      <w:r>
        <w:rPr>
          <w:rFonts w:eastAsia="宋体" w:hint="eastAsia"/>
          <w:color w:val="000000" w:themeColor="text1"/>
          <w:sz w:val="22"/>
          <w:szCs w:val="22"/>
          <w:lang w:eastAsia="zh-CN"/>
        </w:rPr>
        <w:t xml:space="preserve"> R1-1715773.</w:t>
      </w:r>
    </w:p>
    <w:p w:rsidR="00636786" w:rsidRDefault="00636786" w:rsidP="00276425">
      <w:pPr>
        <w:jc w:val="both"/>
        <w:rPr>
          <w:rFonts w:eastAsia="宋体"/>
          <w:color w:val="000000" w:themeColor="text1"/>
          <w:sz w:val="22"/>
          <w:szCs w:val="22"/>
          <w:lang w:eastAsia="zh-CN"/>
        </w:rPr>
      </w:pPr>
      <w:r>
        <w:rPr>
          <w:rFonts w:eastAsia="宋体" w:hint="eastAsia"/>
          <w:color w:val="000000" w:themeColor="text1"/>
          <w:sz w:val="22"/>
          <w:szCs w:val="22"/>
          <w:lang w:eastAsia="zh-CN"/>
        </w:rPr>
        <w:t>In RAN1#</w:t>
      </w:r>
      <w:r w:rsidR="00435C08">
        <w:rPr>
          <w:rFonts w:eastAsia="宋体" w:hint="eastAsia"/>
          <w:color w:val="000000" w:themeColor="text1"/>
          <w:sz w:val="22"/>
          <w:szCs w:val="22"/>
          <w:lang w:eastAsia="zh-CN"/>
        </w:rPr>
        <w:t>9</w:t>
      </w:r>
      <w:r>
        <w:rPr>
          <w:rFonts w:eastAsia="宋体" w:hint="eastAsia"/>
          <w:color w:val="000000" w:themeColor="text1"/>
          <w:sz w:val="22"/>
          <w:szCs w:val="22"/>
          <w:lang w:eastAsia="zh-CN"/>
        </w:rPr>
        <w:t>0</w:t>
      </w:r>
      <w:r w:rsidR="00DA56D8">
        <w:rPr>
          <w:rFonts w:eastAsia="宋体" w:hint="eastAsia"/>
          <w:color w:val="000000" w:themeColor="text1"/>
          <w:sz w:val="22"/>
          <w:szCs w:val="22"/>
          <w:lang w:eastAsia="zh-CN"/>
        </w:rPr>
        <w:t xml:space="preserve"> meeting</w:t>
      </w:r>
      <w:r w:rsidR="00265324">
        <w:rPr>
          <w:rFonts w:eastAsia="宋体" w:hint="eastAsia"/>
          <w:color w:val="000000" w:themeColor="text1"/>
          <w:sz w:val="22"/>
          <w:szCs w:val="22"/>
          <w:lang w:eastAsia="zh-CN"/>
        </w:rPr>
        <w:t xml:space="preserve"> [1]</w:t>
      </w:r>
      <w:r w:rsidR="00DA56D8">
        <w:rPr>
          <w:rFonts w:eastAsia="宋体" w:hint="eastAsia"/>
          <w:color w:val="000000" w:themeColor="text1"/>
          <w:sz w:val="22"/>
          <w:szCs w:val="22"/>
          <w:lang w:eastAsia="zh-CN"/>
        </w:rPr>
        <w:t>,</w:t>
      </w:r>
      <w:r w:rsidR="00435C08">
        <w:rPr>
          <w:rFonts w:eastAsia="宋体" w:hint="eastAsia"/>
          <w:color w:val="000000" w:themeColor="text1"/>
          <w:sz w:val="22"/>
          <w:szCs w:val="22"/>
          <w:lang w:eastAsia="zh-CN"/>
        </w:rPr>
        <w:t xml:space="preserve"> </w:t>
      </w:r>
      <w:r>
        <w:rPr>
          <w:rFonts w:eastAsia="宋体" w:hint="eastAsia"/>
          <w:color w:val="000000" w:themeColor="text1"/>
          <w:sz w:val="22"/>
          <w:szCs w:val="22"/>
          <w:lang w:eastAsia="zh-CN"/>
        </w:rPr>
        <w:t>PTRS density in frequency domain was achieved as working assumption:</w:t>
      </w:r>
    </w:p>
    <w:p w:rsidR="00636786" w:rsidRPr="0097294C" w:rsidRDefault="00636786" w:rsidP="00636786">
      <w:pPr>
        <w:spacing w:after="0"/>
        <w:rPr>
          <w:highlight w:val="darkYellow"/>
        </w:rPr>
      </w:pPr>
      <w:r w:rsidRPr="0097294C">
        <w:rPr>
          <w:highlight w:val="darkYellow"/>
        </w:rPr>
        <w:t>Working assumption:</w:t>
      </w:r>
    </w:p>
    <w:p w:rsidR="00636786" w:rsidRPr="0001539D" w:rsidRDefault="00636786" w:rsidP="00636786">
      <w:pPr>
        <w:numPr>
          <w:ilvl w:val="0"/>
          <w:numId w:val="14"/>
        </w:numPr>
        <w:tabs>
          <w:tab w:val="num" w:pos="1440"/>
        </w:tabs>
        <w:overflowPunct w:val="0"/>
        <w:autoSpaceDE w:val="0"/>
        <w:autoSpaceDN w:val="0"/>
        <w:adjustRightInd w:val="0"/>
        <w:spacing w:after="120"/>
        <w:jc w:val="both"/>
        <w:textAlignment w:val="baseline"/>
        <w:rPr>
          <w:lang w:val="en-US"/>
        </w:rPr>
      </w:pPr>
      <w:r w:rsidRPr="003E75FF">
        <w:rPr>
          <w:lang w:val="en-US"/>
        </w:rPr>
        <w:t xml:space="preserve">PT-RS frequency density table </w:t>
      </w:r>
      <w:r>
        <w:rPr>
          <w:lang w:val="en-US"/>
        </w:rPr>
        <w:t>for 60 and 120 kHz SCS</w:t>
      </w:r>
    </w:p>
    <w:p w:rsidR="00636786" w:rsidRDefault="00636786" w:rsidP="00636786">
      <w:pPr>
        <w:numPr>
          <w:ilvl w:val="1"/>
          <w:numId w:val="14"/>
        </w:numPr>
        <w:overflowPunct w:val="0"/>
        <w:autoSpaceDE w:val="0"/>
        <w:autoSpaceDN w:val="0"/>
        <w:adjustRightInd w:val="0"/>
        <w:spacing w:after="0"/>
        <w:ind w:left="1434" w:hanging="357"/>
        <w:jc w:val="both"/>
        <w:textAlignment w:val="baseline"/>
        <w:rPr>
          <w:lang w:val="en-US"/>
        </w:rPr>
      </w:pPr>
      <w:r w:rsidRPr="003E75FF">
        <w:rPr>
          <w:lang w:val="en-US"/>
        </w:rPr>
        <w:t xml:space="preserve">The listed BW thresholds are only for the predefined </w:t>
      </w:r>
      <w:r>
        <w:rPr>
          <w:lang w:val="en-US"/>
        </w:rPr>
        <w:t xml:space="preserve">(default) </w:t>
      </w:r>
      <w:r w:rsidRPr="003E75FF">
        <w:rPr>
          <w:lang w:val="en-US"/>
        </w:rPr>
        <w:t>table.</w:t>
      </w:r>
    </w:p>
    <w:p w:rsidR="00636786" w:rsidRDefault="00636786" w:rsidP="00636786">
      <w:pPr>
        <w:numPr>
          <w:ilvl w:val="1"/>
          <w:numId w:val="14"/>
        </w:numPr>
        <w:overflowPunct w:val="0"/>
        <w:autoSpaceDE w:val="0"/>
        <w:autoSpaceDN w:val="0"/>
        <w:adjustRightInd w:val="0"/>
        <w:spacing w:after="0"/>
        <w:ind w:left="1434" w:hanging="357"/>
        <w:jc w:val="both"/>
        <w:textAlignment w:val="baseline"/>
        <w:rPr>
          <w:lang w:val="en-US"/>
        </w:rPr>
      </w:pPr>
      <w:r w:rsidRPr="003E75FF">
        <w:rPr>
          <w:lang w:val="en-US"/>
        </w:rPr>
        <w:t xml:space="preserve">As agreed before, the BW thresholds </w:t>
      </w:r>
      <w:r>
        <w:rPr>
          <w:lang w:val="en-US"/>
        </w:rPr>
        <w:t xml:space="preserve">(N_RBi,i=1,…) in this predefined table </w:t>
      </w:r>
      <w:r w:rsidRPr="003E75FF">
        <w:rPr>
          <w:lang w:val="en-US"/>
        </w:rPr>
        <w:t xml:space="preserve">can be </w:t>
      </w:r>
      <w:r>
        <w:rPr>
          <w:lang w:val="en-US"/>
        </w:rPr>
        <w:t xml:space="preserve">replaced by </w:t>
      </w:r>
      <w:r w:rsidRPr="003E75FF">
        <w:rPr>
          <w:lang w:val="en-US"/>
        </w:rPr>
        <w:t xml:space="preserve">RRC </w:t>
      </w:r>
      <w:r>
        <w:rPr>
          <w:lang w:val="en-US"/>
        </w:rPr>
        <w:t xml:space="preserve">configuration </w:t>
      </w:r>
    </w:p>
    <w:p w:rsidR="00636786" w:rsidRDefault="00636786" w:rsidP="00636786">
      <w:pPr>
        <w:numPr>
          <w:ilvl w:val="1"/>
          <w:numId w:val="14"/>
        </w:numPr>
        <w:overflowPunct w:val="0"/>
        <w:autoSpaceDE w:val="0"/>
        <w:autoSpaceDN w:val="0"/>
        <w:adjustRightInd w:val="0"/>
        <w:spacing w:after="0"/>
        <w:ind w:left="1434" w:hanging="357"/>
        <w:jc w:val="both"/>
        <w:textAlignment w:val="baseline"/>
        <w:rPr>
          <w:lang w:val="en-US"/>
        </w:rPr>
      </w:pPr>
      <w:r>
        <w:rPr>
          <w:lang w:val="en-US"/>
        </w:rPr>
        <w:t>If frequency density is 1/n, then every n:th RB in the scheduled BW carry a PTRS port</w:t>
      </w:r>
    </w:p>
    <w:p w:rsidR="00636786" w:rsidRPr="0001539D" w:rsidRDefault="00636786" w:rsidP="00636786">
      <w:pPr>
        <w:numPr>
          <w:ilvl w:val="2"/>
          <w:numId w:val="14"/>
        </w:numPr>
        <w:overflowPunct w:val="0"/>
        <w:autoSpaceDE w:val="0"/>
        <w:autoSpaceDN w:val="0"/>
        <w:adjustRightInd w:val="0"/>
        <w:spacing w:after="0"/>
        <w:jc w:val="both"/>
        <w:textAlignment w:val="baseline"/>
        <w:rPr>
          <w:lang w:val="en-US"/>
        </w:rPr>
      </w:pPr>
      <w:r>
        <w:rPr>
          <w:lang w:val="en-US"/>
        </w:rPr>
        <w:t>FFS on RB location offset in steps of one RB</w:t>
      </w:r>
    </w:p>
    <w:tbl>
      <w:tblPr>
        <w:tblW w:w="0" w:type="auto"/>
        <w:tblInd w:w="1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3118"/>
        <w:gridCol w:w="2200"/>
      </w:tblGrid>
      <w:tr w:rsidR="00636786" w:rsidRPr="0001539D" w:rsidTr="00192CF7">
        <w:tc>
          <w:tcPr>
            <w:tcW w:w="3118" w:type="dxa"/>
            <w:shd w:val="clear" w:color="auto" w:fill="auto"/>
            <w:hideMark/>
          </w:tcPr>
          <w:p w:rsidR="00636786" w:rsidRPr="006A0C1E" w:rsidRDefault="00636786" w:rsidP="00192CF7">
            <w:pPr>
              <w:ind w:left="283"/>
              <w:jc w:val="right"/>
              <w:rPr>
                <w:sz w:val="18"/>
                <w:lang w:val="sv-SE"/>
              </w:rPr>
            </w:pPr>
            <w:r w:rsidRPr="006A0C1E">
              <w:rPr>
                <w:b/>
                <w:bCs/>
                <w:sz w:val="18"/>
                <w:lang w:val="en-US"/>
              </w:rPr>
              <w:t>Contiguous Scheduled BW</w:t>
            </w:r>
          </w:p>
        </w:tc>
        <w:tc>
          <w:tcPr>
            <w:tcW w:w="2200" w:type="dxa"/>
            <w:shd w:val="clear" w:color="auto" w:fill="auto"/>
            <w:hideMark/>
          </w:tcPr>
          <w:p w:rsidR="00636786" w:rsidRPr="006A0C1E" w:rsidRDefault="00636786" w:rsidP="00192CF7">
            <w:pPr>
              <w:ind w:left="143"/>
              <w:jc w:val="right"/>
              <w:rPr>
                <w:sz w:val="18"/>
                <w:lang w:val="sv-SE"/>
              </w:rPr>
            </w:pPr>
            <w:r w:rsidRPr="006A0C1E">
              <w:rPr>
                <w:b/>
                <w:bCs/>
                <w:sz w:val="18"/>
                <w:lang w:val="en-US"/>
              </w:rPr>
              <w:t>Frequency density (1/n)</w:t>
            </w:r>
          </w:p>
        </w:tc>
      </w:tr>
      <w:tr w:rsidR="00636786" w:rsidRPr="0001539D" w:rsidTr="00192CF7">
        <w:trPr>
          <w:trHeight w:val="241"/>
        </w:trPr>
        <w:tc>
          <w:tcPr>
            <w:tcW w:w="3118" w:type="dxa"/>
            <w:shd w:val="clear" w:color="auto" w:fill="auto"/>
            <w:hideMark/>
          </w:tcPr>
          <w:p w:rsidR="00636786" w:rsidRPr="006A0C1E" w:rsidRDefault="00636786" w:rsidP="00192CF7">
            <w:pPr>
              <w:ind w:left="283"/>
              <w:jc w:val="center"/>
              <w:rPr>
                <w:sz w:val="18"/>
                <w:lang w:val="sv-SE"/>
              </w:rPr>
            </w:pPr>
            <w:r w:rsidRPr="006A0C1E">
              <w:rPr>
                <w:sz w:val="18"/>
                <w:lang w:val="en-US"/>
              </w:rPr>
              <w:t>N</w:t>
            </w:r>
            <w:r w:rsidRPr="006A0C1E">
              <w:rPr>
                <w:sz w:val="18"/>
                <w:vertAlign w:val="subscript"/>
                <w:lang w:val="en-US"/>
              </w:rPr>
              <w:t>RB</w:t>
            </w:r>
            <w:r w:rsidRPr="006A0C1E">
              <w:rPr>
                <w:sz w:val="18"/>
                <w:lang w:val="en-US"/>
              </w:rPr>
              <w:t xml:space="preserve"> &lt; [3 or 1]</w:t>
            </w:r>
          </w:p>
        </w:tc>
        <w:tc>
          <w:tcPr>
            <w:tcW w:w="2200" w:type="dxa"/>
            <w:shd w:val="clear" w:color="auto" w:fill="auto"/>
            <w:hideMark/>
          </w:tcPr>
          <w:p w:rsidR="00636786" w:rsidRPr="006A0C1E" w:rsidRDefault="00636786" w:rsidP="00192CF7">
            <w:pPr>
              <w:ind w:left="388"/>
              <w:jc w:val="center"/>
              <w:rPr>
                <w:sz w:val="18"/>
                <w:lang w:val="sv-SE"/>
              </w:rPr>
            </w:pPr>
            <w:r w:rsidRPr="006A0C1E">
              <w:rPr>
                <w:sz w:val="18"/>
                <w:lang w:val="en-US"/>
              </w:rPr>
              <w:t>No PT-RS</w:t>
            </w:r>
          </w:p>
        </w:tc>
      </w:tr>
      <w:tr w:rsidR="00636786" w:rsidRPr="0001539D" w:rsidTr="00192CF7">
        <w:trPr>
          <w:trHeight w:val="309"/>
        </w:trPr>
        <w:tc>
          <w:tcPr>
            <w:tcW w:w="3118" w:type="dxa"/>
            <w:shd w:val="clear" w:color="auto" w:fill="auto"/>
            <w:hideMark/>
          </w:tcPr>
          <w:p w:rsidR="00636786" w:rsidRPr="006A0C1E" w:rsidRDefault="00636786" w:rsidP="00192CF7">
            <w:pPr>
              <w:ind w:left="283"/>
              <w:jc w:val="center"/>
              <w:rPr>
                <w:sz w:val="18"/>
                <w:lang w:val="sv-SE"/>
              </w:rPr>
            </w:pPr>
            <w:r w:rsidRPr="006A0C1E">
              <w:rPr>
                <w:sz w:val="18"/>
                <w:lang w:val="en-US"/>
              </w:rPr>
              <w:t>[3 or 1]≤  N</w:t>
            </w:r>
            <w:r w:rsidRPr="006A0C1E">
              <w:rPr>
                <w:sz w:val="18"/>
                <w:vertAlign w:val="subscript"/>
                <w:lang w:val="en-US"/>
              </w:rPr>
              <w:t>RB</w:t>
            </w:r>
            <w:r w:rsidRPr="006A0C1E">
              <w:rPr>
                <w:sz w:val="18"/>
                <w:lang w:val="en-US"/>
              </w:rPr>
              <w:t xml:space="preserve"> &lt; [5]</w:t>
            </w:r>
          </w:p>
        </w:tc>
        <w:tc>
          <w:tcPr>
            <w:tcW w:w="2200" w:type="dxa"/>
            <w:shd w:val="clear" w:color="auto" w:fill="auto"/>
            <w:hideMark/>
          </w:tcPr>
          <w:p w:rsidR="00636786" w:rsidRPr="006A0C1E" w:rsidRDefault="00636786" w:rsidP="00192CF7">
            <w:pPr>
              <w:ind w:left="388"/>
              <w:jc w:val="center"/>
              <w:rPr>
                <w:sz w:val="18"/>
                <w:lang w:val="sv-SE"/>
              </w:rPr>
            </w:pPr>
            <w:r w:rsidRPr="006A0C1E">
              <w:rPr>
                <w:sz w:val="18"/>
                <w:lang w:val="en-US"/>
              </w:rPr>
              <w:t>[1]</w:t>
            </w:r>
          </w:p>
        </w:tc>
      </w:tr>
      <w:tr w:rsidR="00636786" w:rsidRPr="0001539D" w:rsidTr="00192CF7">
        <w:tc>
          <w:tcPr>
            <w:tcW w:w="3118" w:type="dxa"/>
            <w:shd w:val="clear" w:color="auto" w:fill="auto"/>
            <w:hideMark/>
          </w:tcPr>
          <w:p w:rsidR="00636786" w:rsidRPr="006A0C1E" w:rsidRDefault="00636786" w:rsidP="00192CF7">
            <w:pPr>
              <w:ind w:left="283"/>
              <w:jc w:val="center"/>
              <w:rPr>
                <w:sz w:val="18"/>
                <w:lang w:val="sv-SE"/>
              </w:rPr>
            </w:pPr>
            <w:r w:rsidRPr="006A0C1E">
              <w:rPr>
                <w:sz w:val="18"/>
                <w:lang w:val="en-US"/>
              </w:rPr>
              <w:t>[5]≤  N</w:t>
            </w:r>
            <w:r w:rsidRPr="006A0C1E">
              <w:rPr>
                <w:sz w:val="18"/>
                <w:vertAlign w:val="subscript"/>
                <w:lang w:val="en-US"/>
              </w:rPr>
              <w:t>RB</w:t>
            </w:r>
            <w:r w:rsidRPr="006A0C1E">
              <w:rPr>
                <w:sz w:val="18"/>
                <w:lang w:val="en-US"/>
              </w:rPr>
              <w:t xml:space="preserve"> &lt; [10]</w:t>
            </w:r>
          </w:p>
        </w:tc>
        <w:tc>
          <w:tcPr>
            <w:tcW w:w="2200" w:type="dxa"/>
            <w:shd w:val="clear" w:color="auto" w:fill="auto"/>
            <w:hideMark/>
          </w:tcPr>
          <w:p w:rsidR="00636786" w:rsidRPr="006A0C1E" w:rsidRDefault="00636786" w:rsidP="00192CF7">
            <w:pPr>
              <w:ind w:left="388"/>
              <w:jc w:val="center"/>
              <w:rPr>
                <w:sz w:val="18"/>
                <w:lang w:val="en-US"/>
              </w:rPr>
            </w:pPr>
            <w:r w:rsidRPr="006A0C1E">
              <w:rPr>
                <w:sz w:val="18"/>
                <w:lang w:val="en-US"/>
              </w:rPr>
              <w:t>[1/2]</w:t>
            </w:r>
          </w:p>
        </w:tc>
      </w:tr>
      <w:tr w:rsidR="00636786" w:rsidRPr="0001539D" w:rsidTr="00192CF7">
        <w:tc>
          <w:tcPr>
            <w:tcW w:w="3118" w:type="dxa"/>
            <w:shd w:val="clear" w:color="auto" w:fill="auto"/>
          </w:tcPr>
          <w:p w:rsidR="00636786" w:rsidRPr="006A0C1E" w:rsidRDefault="00636786" w:rsidP="00192CF7">
            <w:pPr>
              <w:ind w:left="283"/>
              <w:jc w:val="center"/>
              <w:rPr>
                <w:sz w:val="18"/>
                <w:lang w:val="sv-SE"/>
              </w:rPr>
            </w:pPr>
            <w:r w:rsidRPr="006A0C1E">
              <w:rPr>
                <w:sz w:val="18"/>
                <w:lang w:val="en-US"/>
              </w:rPr>
              <w:t>[10]≤  N</w:t>
            </w:r>
            <w:r w:rsidRPr="006A0C1E">
              <w:rPr>
                <w:sz w:val="18"/>
                <w:vertAlign w:val="subscript"/>
                <w:lang w:val="en-US"/>
              </w:rPr>
              <w:t>RB</w:t>
            </w:r>
            <w:r w:rsidRPr="006A0C1E">
              <w:rPr>
                <w:sz w:val="18"/>
                <w:lang w:val="en-US"/>
              </w:rPr>
              <w:t xml:space="preserve"> &lt; [15]</w:t>
            </w:r>
          </w:p>
        </w:tc>
        <w:tc>
          <w:tcPr>
            <w:tcW w:w="2200" w:type="dxa"/>
            <w:shd w:val="clear" w:color="auto" w:fill="auto"/>
          </w:tcPr>
          <w:p w:rsidR="00636786" w:rsidRPr="006A0C1E" w:rsidRDefault="00636786" w:rsidP="00192CF7">
            <w:pPr>
              <w:ind w:left="388"/>
              <w:jc w:val="center"/>
              <w:rPr>
                <w:sz w:val="18"/>
                <w:lang w:val="sv-SE"/>
              </w:rPr>
            </w:pPr>
            <w:r w:rsidRPr="006A0C1E">
              <w:rPr>
                <w:sz w:val="18"/>
                <w:lang w:val="en-US"/>
              </w:rPr>
              <w:t>[1/3]</w:t>
            </w:r>
          </w:p>
        </w:tc>
      </w:tr>
      <w:tr w:rsidR="00636786" w:rsidRPr="0001539D" w:rsidTr="00192CF7">
        <w:tc>
          <w:tcPr>
            <w:tcW w:w="3118" w:type="dxa"/>
            <w:shd w:val="clear" w:color="auto" w:fill="auto"/>
          </w:tcPr>
          <w:p w:rsidR="00636786" w:rsidRPr="006A0C1E" w:rsidRDefault="00636786" w:rsidP="00192CF7">
            <w:pPr>
              <w:ind w:left="283"/>
              <w:jc w:val="center"/>
              <w:rPr>
                <w:sz w:val="18"/>
                <w:lang w:val="en-US"/>
              </w:rPr>
            </w:pPr>
            <w:r w:rsidRPr="006A0C1E">
              <w:rPr>
                <w:sz w:val="18"/>
                <w:lang w:val="en-US"/>
              </w:rPr>
              <w:t>[15]≤ N</w:t>
            </w:r>
            <w:r w:rsidRPr="006A0C1E">
              <w:rPr>
                <w:sz w:val="18"/>
                <w:vertAlign w:val="subscript"/>
                <w:lang w:val="en-US"/>
              </w:rPr>
              <w:t>RB</w:t>
            </w:r>
          </w:p>
        </w:tc>
        <w:tc>
          <w:tcPr>
            <w:tcW w:w="2200" w:type="dxa"/>
            <w:shd w:val="clear" w:color="auto" w:fill="auto"/>
          </w:tcPr>
          <w:p w:rsidR="00636786" w:rsidRPr="006A0C1E" w:rsidDel="00DA5DC4" w:rsidRDefault="00636786" w:rsidP="00192CF7">
            <w:pPr>
              <w:ind w:left="388"/>
              <w:jc w:val="center"/>
              <w:rPr>
                <w:sz w:val="18"/>
                <w:lang w:val="en-US"/>
              </w:rPr>
            </w:pPr>
            <w:r w:rsidRPr="006A0C1E">
              <w:rPr>
                <w:sz w:val="18"/>
                <w:lang w:val="en-US"/>
              </w:rPr>
              <w:t>1/4</w:t>
            </w:r>
          </w:p>
        </w:tc>
      </w:tr>
    </w:tbl>
    <w:p w:rsidR="00636786" w:rsidRDefault="00636786" w:rsidP="00636786">
      <w:pPr>
        <w:numPr>
          <w:ilvl w:val="1"/>
          <w:numId w:val="14"/>
        </w:numPr>
        <w:overflowPunct w:val="0"/>
        <w:autoSpaceDE w:val="0"/>
        <w:autoSpaceDN w:val="0"/>
        <w:adjustRightInd w:val="0"/>
        <w:spacing w:after="0"/>
        <w:ind w:left="1434" w:hanging="357"/>
        <w:jc w:val="both"/>
        <w:textAlignment w:val="baseline"/>
        <w:rPr>
          <w:lang w:val="en-US"/>
        </w:rPr>
      </w:pPr>
      <w:r>
        <w:rPr>
          <w:lang w:val="en-US"/>
        </w:rPr>
        <w:t>FFS; the case of non-contiguous resource allocation</w:t>
      </w:r>
    </w:p>
    <w:p w:rsidR="00636786" w:rsidRDefault="00636786" w:rsidP="00636786">
      <w:pPr>
        <w:numPr>
          <w:ilvl w:val="1"/>
          <w:numId w:val="14"/>
        </w:numPr>
        <w:overflowPunct w:val="0"/>
        <w:autoSpaceDE w:val="0"/>
        <w:autoSpaceDN w:val="0"/>
        <w:adjustRightInd w:val="0"/>
        <w:spacing w:after="0"/>
        <w:ind w:left="1434" w:hanging="357"/>
        <w:jc w:val="both"/>
        <w:textAlignment w:val="baseline"/>
        <w:rPr>
          <w:lang w:val="en-US"/>
        </w:rPr>
      </w:pPr>
      <w:r>
        <w:rPr>
          <w:lang w:val="en-US"/>
        </w:rPr>
        <w:t>FFS: bracketed values to be decided</w:t>
      </w:r>
    </w:p>
    <w:p w:rsidR="00636786" w:rsidRDefault="00C06968" w:rsidP="00435C08">
      <w:pPr>
        <w:spacing w:before="120" w:after="120"/>
        <w:rPr>
          <w:rFonts w:eastAsia="宋体"/>
          <w:color w:val="000000" w:themeColor="text1"/>
          <w:sz w:val="22"/>
          <w:szCs w:val="22"/>
          <w:lang w:eastAsia="zh-CN"/>
        </w:rPr>
      </w:pPr>
      <w:r>
        <w:rPr>
          <w:rFonts w:eastAsia="宋体" w:hint="eastAsia"/>
          <w:color w:val="000000" w:themeColor="text1"/>
          <w:sz w:val="22"/>
          <w:szCs w:val="22"/>
          <w:lang w:eastAsia="zh-CN"/>
        </w:rPr>
        <w:t>And in RAN1AH#3 [2], the mapping of PTRS to RBs was discussed and agreements were achieved as:</w:t>
      </w:r>
    </w:p>
    <w:p w:rsidR="00C06968" w:rsidRPr="00480384" w:rsidRDefault="00C06968" w:rsidP="00C06968">
      <w:pPr>
        <w:spacing w:after="0"/>
        <w:rPr>
          <w:b/>
          <w:lang w:eastAsia="x-none"/>
        </w:rPr>
      </w:pPr>
      <w:r w:rsidRPr="00BB2B39">
        <w:rPr>
          <w:b/>
          <w:highlight w:val="green"/>
          <w:lang w:eastAsia="x-none"/>
        </w:rPr>
        <w:t>Agreement:</w:t>
      </w:r>
    </w:p>
    <w:p w:rsidR="00C06968" w:rsidRPr="001E7CB1" w:rsidRDefault="00C06968" w:rsidP="00C06968">
      <w:r w:rsidRPr="00C51F78">
        <w:t xml:space="preserve">For mapping of PT-RS to RBs among the scheduled RBs for DL and UL: The no RB offset (=0, PT-RS is present in the scheduled RB with lowest RB index and then follows the pattern according to the PT-RS freq. density) is the default </w:t>
      </w:r>
      <w:r w:rsidRPr="001E7CB1">
        <w:t>value</w:t>
      </w:r>
      <w:r>
        <w:t xml:space="preserve"> if supported. D</w:t>
      </w:r>
      <w:r w:rsidRPr="001E7CB1">
        <w:t>own-selection among the following alternatives in RAN1#90bis:</w:t>
      </w:r>
    </w:p>
    <w:p w:rsidR="00C06968" w:rsidRPr="006F3CB3" w:rsidRDefault="00C06968" w:rsidP="00C06968">
      <w:pPr>
        <w:pStyle w:val="a5"/>
        <w:numPr>
          <w:ilvl w:val="0"/>
          <w:numId w:val="17"/>
        </w:numPr>
        <w:rPr>
          <w:color w:val="000000"/>
          <w:lang w:val="en-US" w:eastAsia="zh-CN"/>
        </w:rPr>
      </w:pPr>
      <w:r w:rsidRPr="006F3CB3">
        <w:rPr>
          <w:color w:val="000000"/>
          <w:lang w:val="en-US"/>
        </w:rPr>
        <w:t>Alt.1: RB offset is fixed (e.g., RB offset=0) in Rel. 15</w:t>
      </w:r>
    </w:p>
    <w:p w:rsidR="00C06968" w:rsidRPr="006F3CB3" w:rsidRDefault="00C06968" w:rsidP="00C06968">
      <w:pPr>
        <w:pStyle w:val="a5"/>
        <w:numPr>
          <w:ilvl w:val="0"/>
          <w:numId w:val="17"/>
        </w:numPr>
        <w:rPr>
          <w:rFonts w:ascii="Calibri" w:hAnsi="Calibri"/>
          <w:color w:val="000000"/>
          <w:lang w:val="en-US"/>
        </w:rPr>
      </w:pPr>
      <w:r w:rsidRPr="006F3CB3">
        <w:rPr>
          <w:color w:val="000000"/>
          <w:lang w:val="en-US"/>
        </w:rPr>
        <w:t>Alt.2: RB offset is determined based on UE-specific</w:t>
      </w:r>
      <w:r w:rsidRPr="006F3CB3">
        <w:rPr>
          <w:strike/>
          <w:color w:val="000000"/>
          <w:lang w:val="en-US"/>
        </w:rPr>
        <w:t xml:space="preserve"> </w:t>
      </w:r>
      <w:r w:rsidRPr="006F3CB3">
        <w:rPr>
          <w:color w:val="000000"/>
          <w:lang w:val="en-US"/>
        </w:rPr>
        <w:t xml:space="preserve">configuration </w:t>
      </w:r>
    </w:p>
    <w:p w:rsidR="00C06968" w:rsidRPr="006F3CB3" w:rsidRDefault="00C06968" w:rsidP="00C06968">
      <w:pPr>
        <w:pStyle w:val="a5"/>
        <w:numPr>
          <w:ilvl w:val="1"/>
          <w:numId w:val="17"/>
        </w:numPr>
        <w:rPr>
          <w:rFonts w:ascii="Calibri" w:hAnsi="Calibri"/>
          <w:color w:val="000000"/>
          <w:lang w:val="en-US"/>
        </w:rPr>
      </w:pPr>
      <w:r w:rsidRPr="006F3CB3">
        <w:rPr>
          <w:color w:val="000000"/>
          <w:lang w:val="en-US"/>
        </w:rPr>
        <w:t>FFS default RB offset is needed</w:t>
      </w:r>
    </w:p>
    <w:p w:rsidR="00C06968" w:rsidRPr="006F3CB3" w:rsidRDefault="00C06968" w:rsidP="00C06968">
      <w:pPr>
        <w:pStyle w:val="a5"/>
        <w:numPr>
          <w:ilvl w:val="1"/>
          <w:numId w:val="17"/>
        </w:numPr>
        <w:rPr>
          <w:rFonts w:ascii="Calibri" w:hAnsi="Calibri"/>
          <w:color w:val="000000"/>
          <w:lang w:val="en-US"/>
        </w:rPr>
      </w:pPr>
      <w:r w:rsidRPr="006F3CB3">
        <w:rPr>
          <w:color w:val="000000"/>
          <w:lang w:val="en-US"/>
        </w:rPr>
        <w:t xml:space="preserve">FFS the RB offset is explicitly signaled via higher layer signaling or implicitly determined based on the UE specifically configured parameter (e.g., C-RNTI, SCID) </w:t>
      </w:r>
    </w:p>
    <w:p w:rsidR="00C06968" w:rsidRPr="001E7CB1" w:rsidRDefault="00C06968" w:rsidP="00C06968">
      <w:pPr>
        <w:pStyle w:val="a5"/>
        <w:numPr>
          <w:ilvl w:val="0"/>
          <w:numId w:val="16"/>
        </w:numPr>
        <w:spacing w:after="0"/>
        <w:ind w:left="714" w:hanging="357"/>
        <w:rPr>
          <w:lang w:val="en-US"/>
        </w:rPr>
      </w:pPr>
      <w:r w:rsidRPr="001E7CB1">
        <w:t>Companies are encouraged to provide evaluation results for next meeting to assess whether higher layer configuration of RB offset is beneficial for interference randomization</w:t>
      </w:r>
    </w:p>
    <w:p w:rsidR="00304FFD" w:rsidRDefault="00CF47E3" w:rsidP="00435C08">
      <w:pPr>
        <w:spacing w:before="120" w:after="120"/>
        <w:rPr>
          <w:rFonts w:eastAsia="宋体"/>
          <w:color w:val="000000" w:themeColor="text1"/>
          <w:sz w:val="22"/>
          <w:szCs w:val="22"/>
          <w:lang w:eastAsia="zh-CN"/>
        </w:rPr>
      </w:pPr>
      <w:r>
        <w:rPr>
          <w:rFonts w:eastAsia="宋体" w:hint="eastAsia"/>
          <w:color w:val="000000" w:themeColor="text1"/>
          <w:sz w:val="22"/>
          <w:szCs w:val="22"/>
          <w:lang w:eastAsia="zh-CN"/>
        </w:rPr>
        <w:t xml:space="preserve">In addition, </w:t>
      </w:r>
      <w:r w:rsidR="00304FFD">
        <w:rPr>
          <w:rFonts w:eastAsia="宋体" w:hint="eastAsia"/>
          <w:color w:val="000000" w:themeColor="text1"/>
          <w:sz w:val="22"/>
          <w:szCs w:val="22"/>
          <w:lang w:eastAsia="zh-CN"/>
        </w:rPr>
        <w:t>in RAN1#89 meeting, cases of PDSCH from multiple TRPs were agreed as:</w:t>
      </w:r>
    </w:p>
    <w:p w:rsidR="00304FFD" w:rsidRPr="00CD1AFA" w:rsidRDefault="00304FFD" w:rsidP="00304FFD">
      <w:pPr>
        <w:spacing w:after="0"/>
        <w:rPr>
          <w:lang w:eastAsia="ja-JP"/>
        </w:rPr>
      </w:pPr>
      <w:r w:rsidRPr="00CD1AFA">
        <w:rPr>
          <w:highlight w:val="green"/>
          <w:lang w:eastAsia="ja-JP"/>
        </w:rPr>
        <w:t>Agreements</w:t>
      </w:r>
      <w:r w:rsidRPr="00CD1AFA">
        <w:rPr>
          <w:lang w:eastAsia="ja-JP"/>
        </w:rPr>
        <w:t>:</w:t>
      </w:r>
    </w:p>
    <w:p w:rsidR="00304FFD" w:rsidRPr="00CD1AFA" w:rsidRDefault="00304FFD" w:rsidP="00304FFD">
      <w:pPr>
        <w:numPr>
          <w:ilvl w:val="0"/>
          <w:numId w:val="11"/>
        </w:numPr>
        <w:spacing w:after="0"/>
      </w:pPr>
      <w:r w:rsidRPr="00CD1AFA">
        <w:t>Adopt the following for NR reception:</w:t>
      </w:r>
    </w:p>
    <w:p w:rsidR="00304FFD" w:rsidRPr="00304FFD" w:rsidRDefault="00304FFD" w:rsidP="00304FFD">
      <w:pPr>
        <w:numPr>
          <w:ilvl w:val="2"/>
          <w:numId w:val="11"/>
        </w:numPr>
        <w:spacing w:after="0"/>
      </w:pPr>
      <w:r w:rsidRPr="00CD1AFA">
        <w:t>Single NR-PDCCH schedules single NR-PDSCH wher</w:t>
      </w:r>
      <w:r w:rsidRPr="00304FFD">
        <w:t>e separate layers are transmitted from separate TRPs</w:t>
      </w:r>
    </w:p>
    <w:p w:rsidR="00304FFD" w:rsidRPr="00304FFD" w:rsidRDefault="00304FFD" w:rsidP="00304FFD">
      <w:pPr>
        <w:numPr>
          <w:ilvl w:val="2"/>
          <w:numId w:val="11"/>
        </w:numPr>
        <w:spacing w:after="0"/>
      </w:pPr>
      <w:r w:rsidRPr="00304FFD">
        <w:t xml:space="preserve">Multiple NR-PDCCHs each scheduling a respective NR-PDSCH where each NR-PDSCH is transmitted from a separate TRP </w:t>
      </w:r>
    </w:p>
    <w:p w:rsidR="00304FFD" w:rsidRPr="00304FFD" w:rsidRDefault="00304FFD" w:rsidP="00304FFD">
      <w:pPr>
        <w:numPr>
          <w:ilvl w:val="2"/>
          <w:numId w:val="11"/>
        </w:numPr>
        <w:spacing w:after="0"/>
      </w:pPr>
      <w:r w:rsidRPr="00304FFD">
        <w:t>Note: the case of single NR-PDCCH schedules single NR-PDSCH where each layer is transmitted from all TRPs jointly can be done in a spec-transparent manner</w:t>
      </w:r>
    </w:p>
    <w:p w:rsidR="00304FFD" w:rsidRPr="00304FFD" w:rsidRDefault="00304FFD" w:rsidP="00304FFD">
      <w:pPr>
        <w:numPr>
          <w:ilvl w:val="3"/>
          <w:numId w:val="11"/>
        </w:numPr>
        <w:spacing w:after="0"/>
      </w:pPr>
      <w:r w:rsidRPr="00304FFD">
        <w:t>Note: CSI feedback details for the above case can be discussed separately</w:t>
      </w:r>
    </w:p>
    <w:p w:rsidR="00BD2A3B" w:rsidRPr="00885535" w:rsidRDefault="00C65C14" w:rsidP="00654BB6">
      <w:pPr>
        <w:tabs>
          <w:tab w:val="left" w:pos="8854"/>
        </w:tabs>
        <w:spacing w:before="180"/>
        <w:ind w:right="-96"/>
        <w:rPr>
          <w:rFonts w:eastAsia="宋体"/>
          <w:color w:val="000000" w:themeColor="text1"/>
          <w:sz w:val="22"/>
          <w:szCs w:val="22"/>
          <w:lang w:eastAsia="zh-CN"/>
        </w:rPr>
      </w:pPr>
      <w:bookmarkStart w:id="9" w:name="OLE_LINK9"/>
      <w:bookmarkStart w:id="10" w:name="OLE_LINK10"/>
      <w:r>
        <w:rPr>
          <w:rFonts w:eastAsia="宋体" w:hint="eastAsia"/>
          <w:color w:val="000000" w:themeColor="text1"/>
          <w:sz w:val="22"/>
          <w:szCs w:val="22"/>
          <w:lang w:val="en-US" w:eastAsia="zh-CN"/>
        </w:rPr>
        <w:lastRenderedPageBreak/>
        <w:t>I</w:t>
      </w:r>
      <w:r w:rsidR="00270FE6">
        <w:rPr>
          <w:rFonts w:eastAsia="宋体" w:hint="eastAsia"/>
          <w:color w:val="000000" w:themeColor="text1"/>
          <w:sz w:val="22"/>
          <w:szCs w:val="22"/>
          <w:lang w:val="en-US" w:eastAsia="zh-CN"/>
        </w:rPr>
        <w:t xml:space="preserve">n </w:t>
      </w:r>
      <w:r w:rsidR="00270FE6">
        <w:rPr>
          <w:rFonts w:eastAsia="宋体"/>
          <w:color w:val="000000" w:themeColor="text1"/>
          <w:sz w:val="22"/>
          <w:szCs w:val="22"/>
          <w:lang w:val="en-US" w:eastAsia="zh-CN"/>
        </w:rPr>
        <w:t>this</w:t>
      </w:r>
      <w:r w:rsidR="00270FE6">
        <w:rPr>
          <w:rFonts w:eastAsia="宋体" w:hint="eastAsia"/>
          <w:color w:val="000000" w:themeColor="text1"/>
          <w:sz w:val="22"/>
          <w:szCs w:val="22"/>
          <w:lang w:val="en-US" w:eastAsia="zh-CN"/>
        </w:rPr>
        <w:t xml:space="preserve"> contribution, we provided our views </w:t>
      </w:r>
      <w:r w:rsidR="005D5E1F">
        <w:rPr>
          <w:rFonts w:eastAsia="宋体"/>
          <w:color w:val="000000" w:themeColor="text1"/>
          <w:sz w:val="22"/>
          <w:szCs w:val="22"/>
          <w:lang w:val="en-US" w:eastAsia="zh-CN"/>
        </w:rPr>
        <w:t xml:space="preserve">on </w:t>
      </w:r>
      <w:r w:rsidR="002E3AAF">
        <w:rPr>
          <w:rFonts w:eastAsia="宋体" w:hint="eastAsia"/>
          <w:color w:val="000000" w:themeColor="text1"/>
          <w:sz w:val="22"/>
          <w:szCs w:val="22"/>
          <w:lang w:val="en-US" w:eastAsia="zh-CN"/>
        </w:rPr>
        <w:t>some open issues of PT</w:t>
      </w:r>
      <w:r w:rsidR="005D5E1F">
        <w:rPr>
          <w:rFonts w:eastAsia="宋体" w:hint="eastAsia"/>
          <w:color w:val="000000" w:themeColor="text1"/>
          <w:sz w:val="22"/>
          <w:szCs w:val="22"/>
          <w:lang w:val="en-US" w:eastAsia="zh-CN"/>
        </w:rPr>
        <w:t>RS configurations</w:t>
      </w:r>
      <w:r w:rsidR="00435C08">
        <w:rPr>
          <w:rFonts w:eastAsia="宋体" w:hint="eastAsia"/>
          <w:color w:val="000000" w:themeColor="text1"/>
          <w:sz w:val="22"/>
          <w:szCs w:val="22"/>
          <w:lang w:val="en-US" w:eastAsia="zh-CN"/>
        </w:rPr>
        <w:t xml:space="preserve"> </w:t>
      </w:r>
      <w:r w:rsidR="00654BB6">
        <w:rPr>
          <w:rFonts w:eastAsia="宋体" w:hint="eastAsia"/>
          <w:color w:val="000000" w:themeColor="text1"/>
          <w:sz w:val="22"/>
          <w:szCs w:val="22"/>
          <w:lang w:val="en-US" w:eastAsia="zh-CN"/>
        </w:rPr>
        <w:t>in NR</w:t>
      </w:r>
      <w:r w:rsidR="00270FE6">
        <w:rPr>
          <w:rFonts w:eastAsia="宋体" w:hint="eastAsia"/>
          <w:color w:val="000000" w:themeColor="text1"/>
          <w:sz w:val="22"/>
          <w:szCs w:val="22"/>
          <w:lang w:val="en-US" w:eastAsia="zh-CN"/>
        </w:rPr>
        <w:t>.</w:t>
      </w:r>
    </w:p>
    <w:p w:rsidR="00083346" w:rsidRPr="00FB21C5" w:rsidRDefault="00CE38B7" w:rsidP="00FB21C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11" w:name="OLE_LINK64"/>
      <w:bookmarkStart w:id="12" w:name="OLE_LINK65"/>
      <w:bookmarkEnd w:id="9"/>
      <w:bookmarkEnd w:id="10"/>
      <w:r w:rsidRPr="003F0850">
        <w:rPr>
          <w:rFonts w:ascii="Times New Roman" w:eastAsia="宋体" w:hAnsi="Times New Roman" w:cs="Times New Roman" w:hint="eastAsia"/>
          <w:bCs w:val="0"/>
          <w:color w:val="auto"/>
          <w:kern w:val="32"/>
          <w:lang w:val="en-US" w:eastAsia="zh-CN"/>
        </w:rPr>
        <w:t>Discus</w:t>
      </w:r>
      <w:r w:rsidR="007B70FF" w:rsidRPr="003F0850">
        <w:rPr>
          <w:rFonts w:ascii="Times New Roman" w:eastAsia="宋体" w:hAnsi="Times New Roman" w:cs="Times New Roman" w:hint="eastAsia"/>
          <w:bCs w:val="0"/>
          <w:color w:val="auto"/>
          <w:kern w:val="32"/>
          <w:lang w:val="en-US" w:eastAsia="zh-CN"/>
        </w:rPr>
        <w:t>s</w:t>
      </w:r>
      <w:r w:rsidRPr="003F0850">
        <w:rPr>
          <w:rFonts w:ascii="Times New Roman" w:eastAsia="宋体" w:hAnsi="Times New Roman" w:cs="Times New Roman" w:hint="eastAsia"/>
          <w:bCs w:val="0"/>
          <w:color w:val="auto"/>
          <w:kern w:val="32"/>
          <w:lang w:val="en-US" w:eastAsia="zh-CN"/>
        </w:rPr>
        <w:t>ion</w:t>
      </w:r>
    </w:p>
    <w:p w:rsidR="00055308" w:rsidRDefault="002841FD" w:rsidP="00455586">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In high frequency band, the impact of phase noise can not be ignored, so PTRS was introduced. </w:t>
      </w:r>
      <w:r>
        <w:rPr>
          <w:rFonts w:eastAsiaTheme="minorEastAsia"/>
          <w:color w:val="000000" w:themeColor="text1"/>
          <w:sz w:val="22"/>
          <w:szCs w:val="22"/>
          <w:lang w:eastAsia="zh-CN"/>
        </w:rPr>
        <w:t>A</w:t>
      </w:r>
      <w:r>
        <w:rPr>
          <w:rFonts w:eastAsiaTheme="minorEastAsia" w:hint="eastAsia"/>
          <w:color w:val="000000" w:themeColor="text1"/>
          <w:sz w:val="22"/>
          <w:szCs w:val="22"/>
          <w:lang w:eastAsia="zh-CN"/>
        </w:rPr>
        <w:t xml:space="preserve">nd it was agreed that the density of PTRS in frequency domain will decrease with increasing of scheduled bandwidth, while density of PTRS in time domain will increase with increasing of MCS. </w:t>
      </w:r>
      <w:r>
        <w:rPr>
          <w:rFonts w:eastAsiaTheme="minorEastAsia"/>
          <w:color w:val="000000" w:themeColor="text1"/>
          <w:sz w:val="22"/>
          <w:szCs w:val="22"/>
          <w:lang w:eastAsia="zh-CN"/>
        </w:rPr>
        <w:t>O</w:t>
      </w:r>
      <w:r>
        <w:rPr>
          <w:rFonts w:eastAsiaTheme="minorEastAsia" w:hint="eastAsia"/>
          <w:color w:val="000000" w:themeColor="text1"/>
          <w:sz w:val="22"/>
          <w:szCs w:val="22"/>
          <w:lang w:eastAsia="zh-CN"/>
        </w:rPr>
        <w:t xml:space="preserve">n predefined table with </w:t>
      </w:r>
      <w:r>
        <w:rPr>
          <w:rFonts w:eastAsiaTheme="minorEastAsia"/>
          <w:color w:val="000000" w:themeColor="text1"/>
          <w:sz w:val="22"/>
          <w:szCs w:val="22"/>
          <w:lang w:eastAsia="zh-CN"/>
        </w:rPr>
        <w:t xml:space="preserve">bandwidth </w:t>
      </w:r>
      <w:r w:rsidR="00055308">
        <w:rPr>
          <w:rFonts w:eastAsiaTheme="minorEastAsia" w:hint="eastAsia"/>
          <w:color w:val="000000" w:themeColor="text1"/>
          <w:sz w:val="22"/>
          <w:szCs w:val="22"/>
          <w:lang w:eastAsia="zh-CN"/>
        </w:rPr>
        <w:t>threshold</w:t>
      </w:r>
      <w:r>
        <w:rPr>
          <w:rFonts w:eastAsiaTheme="minorEastAsia" w:hint="eastAsia"/>
          <w:color w:val="000000" w:themeColor="text1"/>
          <w:sz w:val="22"/>
          <w:szCs w:val="22"/>
          <w:lang w:eastAsia="zh-CN"/>
        </w:rPr>
        <w:t xml:space="preserve">s for </w:t>
      </w:r>
      <w:r w:rsidR="00055308">
        <w:rPr>
          <w:rFonts w:eastAsiaTheme="minorEastAsia" w:hint="eastAsia"/>
          <w:color w:val="000000" w:themeColor="text1"/>
          <w:sz w:val="22"/>
          <w:szCs w:val="22"/>
          <w:lang w:eastAsia="zh-CN"/>
        </w:rPr>
        <w:t xml:space="preserve">PTRS density in frequency domain was agreed in last meeting, while the concrete value is still open. </w:t>
      </w:r>
      <w:r w:rsidR="00055308">
        <w:rPr>
          <w:rFonts w:eastAsiaTheme="minorEastAsia"/>
          <w:color w:val="000000" w:themeColor="text1"/>
          <w:sz w:val="22"/>
          <w:szCs w:val="22"/>
          <w:lang w:eastAsia="zh-CN"/>
        </w:rPr>
        <w:t>O</w:t>
      </w:r>
      <w:r w:rsidR="00055308">
        <w:rPr>
          <w:rFonts w:eastAsiaTheme="minorEastAsia" w:hint="eastAsia"/>
          <w:color w:val="000000" w:themeColor="text1"/>
          <w:sz w:val="22"/>
          <w:szCs w:val="22"/>
          <w:lang w:eastAsia="zh-CN"/>
        </w:rPr>
        <w:t xml:space="preserve">ne controversial point is the threshold for the row of no PTRS. </w:t>
      </w:r>
      <w:r w:rsidR="00055308">
        <w:rPr>
          <w:rFonts w:eastAsiaTheme="minorEastAsia"/>
          <w:color w:val="000000" w:themeColor="text1"/>
          <w:sz w:val="22"/>
          <w:szCs w:val="22"/>
          <w:lang w:eastAsia="zh-CN"/>
        </w:rPr>
        <w:t>I</w:t>
      </w:r>
      <w:r w:rsidR="00055308">
        <w:rPr>
          <w:rFonts w:eastAsiaTheme="minorEastAsia" w:hint="eastAsia"/>
          <w:color w:val="000000" w:themeColor="text1"/>
          <w:sz w:val="22"/>
          <w:szCs w:val="22"/>
          <w:lang w:eastAsia="zh-CN"/>
        </w:rPr>
        <w:t xml:space="preserve">n fact, based on the requirement of PTRS density, there should be PTRS mapping in small scheduled bandwidth. </w:t>
      </w:r>
      <w:r w:rsidR="00055308">
        <w:rPr>
          <w:rFonts w:eastAsiaTheme="minorEastAsia"/>
          <w:color w:val="000000" w:themeColor="text1"/>
          <w:sz w:val="22"/>
          <w:szCs w:val="22"/>
          <w:lang w:eastAsia="zh-CN"/>
        </w:rPr>
        <w:t>O</w:t>
      </w:r>
      <w:r w:rsidR="00055308">
        <w:rPr>
          <w:rFonts w:eastAsiaTheme="minorEastAsia" w:hint="eastAsia"/>
          <w:color w:val="000000" w:themeColor="text1"/>
          <w:sz w:val="22"/>
          <w:szCs w:val="22"/>
          <w:lang w:eastAsia="zh-CN"/>
        </w:rPr>
        <w:t>ne may argue that, wit</w:t>
      </w:r>
      <w:r w:rsidR="00F66070">
        <w:rPr>
          <w:rFonts w:eastAsiaTheme="minorEastAsia" w:hint="eastAsia"/>
          <w:color w:val="000000" w:themeColor="text1"/>
          <w:sz w:val="22"/>
          <w:szCs w:val="22"/>
          <w:lang w:eastAsia="zh-CN"/>
        </w:rPr>
        <w:t xml:space="preserve">h small bandwidth, UE is not expected to be </w:t>
      </w:r>
      <w:r w:rsidR="00F66070">
        <w:rPr>
          <w:rFonts w:eastAsiaTheme="minorEastAsia"/>
          <w:color w:val="000000" w:themeColor="text1"/>
          <w:sz w:val="22"/>
          <w:szCs w:val="22"/>
          <w:lang w:eastAsia="zh-CN"/>
        </w:rPr>
        <w:t>scheduled</w:t>
      </w:r>
      <w:r w:rsidR="00F66070">
        <w:rPr>
          <w:rFonts w:eastAsiaTheme="minorEastAsia" w:hint="eastAsia"/>
          <w:color w:val="000000" w:themeColor="text1"/>
          <w:sz w:val="22"/>
          <w:szCs w:val="22"/>
          <w:lang w:eastAsia="zh-CN"/>
        </w:rPr>
        <w:t xml:space="preserve"> with high MCS. </w:t>
      </w:r>
      <w:r w:rsidR="00F66070">
        <w:rPr>
          <w:rFonts w:eastAsiaTheme="minorEastAsia"/>
          <w:color w:val="000000" w:themeColor="text1"/>
          <w:sz w:val="22"/>
          <w:szCs w:val="22"/>
          <w:lang w:eastAsia="zh-CN"/>
        </w:rPr>
        <w:t>W</w:t>
      </w:r>
      <w:r w:rsidR="00F66070">
        <w:rPr>
          <w:rFonts w:eastAsiaTheme="minorEastAsia" w:hint="eastAsia"/>
          <w:color w:val="000000" w:themeColor="text1"/>
          <w:sz w:val="22"/>
          <w:szCs w:val="22"/>
          <w:lang w:eastAsia="zh-CN"/>
        </w:rPr>
        <w:t xml:space="preserve">hile that should be depended on the channel state and the scheduler, the probability of high MCS scheduling should not be excluded. </w:t>
      </w:r>
      <w:r w:rsidR="00F66070">
        <w:rPr>
          <w:rFonts w:eastAsiaTheme="minorEastAsia"/>
          <w:color w:val="000000" w:themeColor="text1"/>
          <w:sz w:val="22"/>
          <w:szCs w:val="22"/>
          <w:lang w:eastAsia="zh-CN"/>
        </w:rPr>
        <w:t>O</w:t>
      </w:r>
      <w:r w:rsidR="00F66070">
        <w:rPr>
          <w:rFonts w:eastAsiaTheme="minorEastAsia" w:hint="eastAsia"/>
          <w:color w:val="000000" w:themeColor="text1"/>
          <w:sz w:val="22"/>
          <w:szCs w:val="22"/>
          <w:lang w:eastAsia="zh-CN"/>
        </w:rPr>
        <w:t xml:space="preserve">n the other hand, the PTRS mapping is also related to the threshold table for MCS, when the MCS is lower than one threshold, there is no PTRS mapping. </w:t>
      </w:r>
      <w:r w:rsidR="00280182">
        <w:rPr>
          <w:rFonts w:eastAsiaTheme="minorEastAsia"/>
          <w:color w:val="000000" w:themeColor="text1"/>
          <w:sz w:val="22"/>
          <w:szCs w:val="22"/>
          <w:lang w:eastAsia="zh-CN"/>
        </w:rPr>
        <w:t>T</w:t>
      </w:r>
      <w:r w:rsidR="00280182">
        <w:rPr>
          <w:rFonts w:eastAsiaTheme="minorEastAsia" w:hint="eastAsia"/>
          <w:color w:val="000000" w:themeColor="text1"/>
          <w:sz w:val="22"/>
          <w:szCs w:val="22"/>
          <w:lang w:eastAsia="zh-CN"/>
        </w:rPr>
        <w:t>hen f</w:t>
      </w:r>
      <w:r w:rsidR="00F66070">
        <w:rPr>
          <w:rFonts w:eastAsiaTheme="minorEastAsia" w:hint="eastAsia"/>
          <w:color w:val="000000" w:themeColor="text1"/>
          <w:sz w:val="22"/>
          <w:szCs w:val="22"/>
          <w:lang w:eastAsia="zh-CN"/>
        </w:rPr>
        <w:t xml:space="preserve">or small scheduled bandwidth, if the scheduled MCS is low, there </w:t>
      </w:r>
      <w:r w:rsidR="0059122B">
        <w:rPr>
          <w:rFonts w:eastAsiaTheme="minorEastAsia" w:hint="eastAsia"/>
          <w:color w:val="000000" w:themeColor="text1"/>
          <w:sz w:val="22"/>
          <w:szCs w:val="22"/>
          <w:lang w:eastAsia="zh-CN"/>
        </w:rPr>
        <w:t xml:space="preserve">still </w:t>
      </w:r>
      <w:r w:rsidR="00F66070">
        <w:rPr>
          <w:rFonts w:eastAsiaTheme="minorEastAsia" w:hint="eastAsia"/>
          <w:color w:val="000000" w:themeColor="text1"/>
          <w:sz w:val="22"/>
          <w:szCs w:val="22"/>
          <w:lang w:eastAsia="zh-CN"/>
        </w:rPr>
        <w:t xml:space="preserve">can be no PTRS. </w:t>
      </w:r>
      <w:r w:rsidR="00F66070">
        <w:rPr>
          <w:rFonts w:eastAsiaTheme="minorEastAsia"/>
          <w:color w:val="000000" w:themeColor="text1"/>
          <w:sz w:val="22"/>
          <w:szCs w:val="22"/>
          <w:lang w:eastAsia="zh-CN"/>
        </w:rPr>
        <w:t>I</w:t>
      </w:r>
      <w:r w:rsidR="00F66070">
        <w:rPr>
          <w:rFonts w:eastAsiaTheme="minorEastAsia" w:hint="eastAsia"/>
          <w:color w:val="000000" w:themeColor="text1"/>
          <w:sz w:val="22"/>
          <w:szCs w:val="22"/>
          <w:lang w:eastAsia="zh-CN"/>
        </w:rPr>
        <w:t>f the scheduled MCS is high, the PTRS is required</w:t>
      </w:r>
      <w:r w:rsidR="0059122B">
        <w:rPr>
          <w:rFonts w:eastAsiaTheme="minorEastAsia" w:hint="eastAsia"/>
          <w:color w:val="000000" w:themeColor="text1"/>
          <w:sz w:val="22"/>
          <w:szCs w:val="22"/>
          <w:lang w:eastAsia="zh-CN"/>
        </w:rPr>
        <w:t xml:space="preserve"> and should be derived from the table.</w:t>
      </w:r>
      <w:r w:rsidR="00BC28CC">
        <w:rPr>
          <w:rFonts w:eastAsiaTheme="minorEastAsia" w:hint="eastAsia"/>
          <w:color w:val="000000" w:themeColor="text1"/>
          <w:sz w:val="22"/>
          <w:szCs w:val="22"/>
          <w:lang w:eastAsia="zh-CN"/>
        </w:rPr>
        <w:t xml:space="preserve"> </w:t>
      </w:r>
      <w:r w:rsidR="00280182">
        <w:rPr>
          <w:rFonts w:eastAsiaTheme="minorEastAsia"/>
          <w:color w:val="000000" w:themeColor="text1"/>
          <w:sz w:val="22"/>
          <w:szCs w:val="22"/>
          <w:lang w:eastAsia="zh-CN"/>
        </w:rPr>
        <w:t>S</w:t>
      </w:r>
      <w:r w:rsidR="00280182">
        <w:rPr>
          <w:rFonts w:eastAsiaTheme="minorEastAsia" w:hint="eastAsia"/>
          <w:color w:val="000000" w:themeColor="text1"/>
          <w:sz w:val="22"/>
          <w:szCs w:val="22"/>
          <w:lang w:eastAsia="zh-CN"/>
        </w:rPr>
        <w:t xml:space="preserve">o even for the small scheduled bandwidth, there should be PTRS mapping in the predefined table to cater for different cases. </w:t>
      </w:r>
      <w:r w:rsidR="00280182">
        <w:rPr>
          <w:rFonts w:eastAsiaTheme="minorEastAsia"/>
          <w:color w:val="000000" w:themeColor="text1"/>
          <w:sz w:val="22"/>
          <w:szCs w:val="22"/>
          <w:lang w:eastAsia="zh-CN"/>
        </w:rPr>
        <w:t>W</w:t>
      </w:r>
      <w:r w:rsidR="00280182">
        <w:rPr>
          <w:rFonts w:eastAsiaTheme="minorEastAsia" w:hint="eastAsia"/>
          <w:color w:val="000000" w:themeColor="text1"/>
          <w:sz w:val="22"/>
          <w:szCs w:val="22"/>
          <w:lang w:eastAsia="zh-CN"/>
        </w:rPr>
        <w:t>hile i</w:t>
      </w:r>
      <w:r w:rsidR="00BC28CC">
        <w:rPr>
          <w:rFonts w:eastAsiaTheme="minorEastAsia" w:hint="eastAsia"/>
          <w:color w:val="000000" w:themeColor="text1"/>
          <w:sz w:val="22"/>
          <w:szCs w:val="22"/>
          <w:lang w:eastAsia="zh-CN"/>
        </w:rPr>
        <w:t>t</w:t>
      </w:r>
      <w:r w:rsidR="00BC28CC">
        <w:rPr>
          <w:rFonts w:eastAsiaTheme="minorEastAsia"/>
          <w:color w:val="000000" w:themeColor="text1"/>
          <w:sz w:val="22"/>
          <w:szCs w:val="22"/>
          <w:lang w:eastAsia="zh-CN"/>
        </w:rPr>
        <w:t>’</w:t>
      </w:r>
      <w:r w:rsidR="00BC28CC">
        <w:rPr>
          <w:rFonts w:eastAsiaTheme="minorEastAsia" w:hint="eastAsia"/>
          <w:color w:val="000000" w:themeColor="text1"/>
          <w:sz w:val="22"/>
          <w:szCs w:val="22"/>
          <w:lang w:eastAsia="zh-CN"/>
        </w:rPr>
        <w:t xml:space="preserve">s noted that the table can be </w:t>
      </w:r>
      <w:r w:rsidR="00280182">
        <w:rPr>
          <w:rFonts w:eastAsiaTheme="minorEastAsia" w:hint="eastAsia"/>
          <w:color w:val="000000" w:themeColor="text1"/>
          <w:sz w:val="22"/>
          <w:szCs w:val="22"/>
          <w:lang w:eastAsia="zh-CN"/>
        </w:rPr>
        <w:t>replaced by</w:t>
      </w:r>
      <w:r w:rsidR="00BC28CC">
        <w:rPr>
          <w:rFonts w:eastAsiaTheme="minorEastAsia" w:hint="eastAsia"/>
          <w:color w:val="000000" w:themeColor="text1"/>
          <w:sz w:val="22"/>
          <w:szCs w:val="22"/>
          <w:lang w:eastAsia="zh-CN"/>
        </w:rPr>
        <w:t xml:space="preserve"> RRC signalling, and the threshold can be </w:t>
      </w:r>
      <w:r w:rsidR="00280182">
        <w:rPr>
          <w:rFonts w:eastAsiaTheme="minorEastAsia" w:hint="eastAsia"/>
          <w:color w:val="000000" w:themeColor="text1"/>
          <w:sz w:val="22"/>
          <w:szCs w:val="22"/>
          <w:lang w:eastAsia="zh-CN"/>
        </w:rPr>
        <w:t>updated.</w:t>
      </w:r>
    </w:p>
    <w:p w:rsidR="0059122B" w:rsidRDefault="0059122B" w:rsidP="00455586">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B</w:t>
      </w:r>
      <w:r>
        <w:rPr>
          <w:rFonts w:eastAsiaTheme="minorEastAsia" w:hint="eastAsia"/>
          <w:color w:val="000000" w:themeColor="text1"/>
          <w:sz w:val="22"/>
          <w:szCs w:val="22"/>
          <w:lang w:eastAsia="zh-CN"/>
        </w:rPr>
        <w:t>ased on the above discussion, we propose that</w:t>
      </w:r>
    </w:p>
    <w:p w:rsidR="0059122B" w:rsidRDefault="0059122B" w:rsidP="00455586">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Proposal1</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For PTRS density in frequency domain, the </w:t>
      </w:r>
      <w:r>
        <w:rPr>
          <w:rFonts w:eastAsiaTheme="minorEastAsia"/>
          <w:b/>
          <w:i/>
          <w:sz w:val="22"/>
          <w:szCs w:val="22"/>
          <w:lang w:val="en-US" w:eastAsia="zh-CN"/>
        </w:rPr>
        <w:t>bandwidth</w:t>
      </w:r>
      <w:r>
        <w:rPr>
          <w:rFonts w:eastAsiaTheme="minorEastAsia" w:hint="eastAsia"/>
          <w:b/>
          <w:i/>
          <w:sz w:val="22"/>
          <w:szCs w:val="22"/>
          <w:lang w:val="en-US" w:eastAsia="zh-CN"/>
        </w:rPr>
        <w:t xml:space="preserve"> threshold</w:t>
      </w:r>
      <w:r w:rsidR="000569AC" w:rsidRPr="000569AC">
        <w:t xml:space="preserve"> </w:t>
      </w:r>
      <w:r w:rsidR="000569AC" w:rsidRPr="000569AC">
        <w:rPr>
          <w:rFonts w:eastAsiaTheme="minorEastAsia"/>
          <w:b/>
          <w:i/>
          <w:sz w:val="22"/>
          <w:szCs w:val="22"/>
          <w:lang w:val="en-US" w:eastAsia="zh-CN"/>
        </w:rPr>
        <w:t>N</w:t>
      </w:r>
      <w:r w:rsidR="000569AC" w:rsidRPr="000569AC">
        <w:rPr>
          <w:rFonts w:eastAsiaTheme="minorEastAsia"/>
          <w:b/>
          <w:i/>
          <w:sz w:val="22"/>
          <w:szCs w:val="22"/>
          <w:vertAlign w:val="subscript"/>
          <w:lang w:val="en-US" w:eastAsia="zh-CN"/>
        </w:rPr>
        <w:t>RB</w:t>
      </w:r>
      <w:r>
        <w:rPr>
          <w:rFonts w:eastAsiaTheme="minorEastAsia" w:hint="eastAsia"/>
          <w:b/>
          <w:i/>
          <w:sz w:val="22"/>
          <w:szCs w:val="22"/>
          <w:lang w:val="en-US" w:eastAsia="zh-CN"/>
        </w:rPr>
        <w:t xml:space="preserve"> for no PTRS should be 1, i.e. there is no </w:t>
      </w:r>
      <w:r w:rsidR="000569AC">
        <w:rPr>
          <w:rFonts w:eastAsiaTheme="minorEastAsia" w:hint="eastAsia"/>
          <w:b/>
          <w:i/>
          <w:sz w:val="22"/>
          <w:szCs w:val="22"/>
          <w:lang w:val="en-US" w:eastAsia="zh-CN"/>
        </w:rPr>
        <w:t>definition</w:t>
      </w:r>
      <w:r>
        <w:rPr>
          <w:rFonts w:eastAsiaTheme="minorEastAsia" w:hint="eastAsia"/>
          <w:b/>
          <w:i/>
          <w:sz w:val="22"/>
          <w:szCs w:val="22"/>
          <w:lang w:val="en-US" w:eastAsia="zh-CN"/>
        </w:rPr>
        <w:t xml:space="preserve"> </w:t>
      </w:r>
      <w:r w:rsidR="000569AC">
        <w:rPr>
          <w:rFonts w:eastAsiaTheme="minorEastAsia" w:hint="eastAsia"/>
          <w:b/>
          <w:i/>
          <w:sz w:val="22"/>
          <w:szCs w:val="22"/>
          <w:lang w:val="en-US" w:eastAsia="zh-CN"/>
        </w:rPr>
        <w:t>of</w:t>
      </w:r>
      <w:r>
        <w:rPr>
          <w:rFonts w:eastAsiaTheme="minorEastAsia" w:hint="eastAsia"/>
          <w:b/>
          <w:i/>
          <w:sz w:val="22"/>
          <w:szCs w:val="22"/>
          <w:lang w:val="en-US" w:eastAsia="zh-CN"/>
        </w:rPr>
        <w:t xml:space="preserve"> no PTRS in the</w:t>
      </w:r>
      <w:r w:rsidR="00657E66">
        <w:rPr>
          <w:rFonts w:eastAsiaTheme="minorEastAsia" w:hint="eastAsia"/>
          <w:b/>
          <w:i/>
          <w:sz w:val="22"/>
          <w:szCs w:val="22"/>
          <w:lang w:val="en-US" w:eastAsia="zh-CN"/>
        </w:rPr>
        <w:t xml:space="preserve"> </w:t>
      </w:r>
      <w:r w:rsidR="000569AC">
        <w:rPr>
          <w:rFonts w:eastAsiaTheme="minorEastAsia" w:hint="eastAsia"/>
          <w:b/>
          <w:i/>
          <w:sz w:val="22"/>
          <w:szCs w:val="22"/>
          <w:lang w:val="en-US" w:eastAsia="zh-CN"/>
        </w:rPr>
        <w:t>default</w:t>
      </w:r>
      <w:r>
        <w:rPr>
          <w:rFonts w:eastAsiaTheme="minorEastAsia" w:hint="eastAsia"/>
          <w:b/>
          <w:i/>
          <w:sz w:val="22"/>
          <w:szCs w:val="22"/>
          <w:lang w:val="en-US" w:eastAsia="zh-CN"/>
        </w:rPr>
        <w:t xml:space="preserve"> table.</w:t>
      </w:r>
    </w:p>
    <w:p w:rsidR="003C5EBB" w:rsidRDefault="009031BB" w:rsidP="003F7830">
      <w:pPr>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w:t>
      </w:r>
      <w:r>
        <w:rPr>
          <w:rFonts w:eastAsiaTheme="minorEastAsia" w:hint="eastAsia"/>
          <w:color w:val="000000" w:themeColor="text1"/>
          <w:sz w:val="22"/>
          <w:szCs w:val="22"/>
          <w:lang w:val="en-US" w:eastAsia="zh-CN"/>
        </w:rPr>
        <w:t>he other issue is</w:t>
      </w:r>
      <w:r w:rsidR="003F7830">
        <w:rPr>
          <w:rFonts w:eastAsiaTheme="minorEastAsia" w:hint="eastAsia"/>
          <w:color w:val="000000" w:themeColor="text1"/>
          <w:sz w:val="22"/>
          <w:szCs w:val="22"/>
          <w:lang w:val="en-US" w:eastAsia="zh-CN"/>
        </w:rPr>
        <w:t xml:space="preserve"> the mapping of PTRS to RBs. </w:t>
      </w:r>
      <w:r w:rsidR="003F7830">
        <w:rPr>
          <w:rFonts w:eastAsiaTheme="minorEastAsia"/>
          <w:color w:val="000000" w:themeColor="text1"/>
          <w:sz w:val="22"/>
          <w:szCs w:val="22"/>
          <w:lang w:val="en-US" w:eastAsia="zh-CN"/>
        </w:rPr>
        <w:t>A</w:t>
      </w:r>
      <w:r w:rsidR="003F7830">
        <w:rPr>
          <w:rFonts w:eastAsiaTheme="minorEastAsia" w:hint="eastAsia"/>
          <w:color w:val="000000" w:themeColor="text1"/>
          <w:sz w:val="22"/>
          <w:szCs w:val="22"/>
          <w:lang w:val="en-US" w:eastAsia="zh-CN"/>
        </w:rPr>
        <w:t>s t</w:t>
      </w:r>
      <w:r w:rsidR="00FD5EA0">
        <w:rPr>
          <w:rFonts w:eastAsiaTheme="minorEastAsia" w:hint="eastAsia"/>
          <w:color w:val="000000" w:themeColor="text1"/>
          <w:sz w:val="22"/>
          <w:szCs w:val="22"/>
          <w:lang w:val="en-US" w:eastAsia="zh-CN"/>
        </w:rPr>
        <w:t>here are two agreed resource allocation types, one is LTE DL RA type 0 (i.e. bitmap of RBG), the other is LTE DL RA type 2</w:t>
      </w:r>
      <w:r w:rsidR="00462B01">
        <w:rPr>
          <w:rFonts w:eastAsiaTheme="minorEastAsia" w:hint="eastAsia"/>
          <w:color w:val="000000" w:themeColor="text1"/>
          <w:sz w:val="22"/>
          <w:szCs w:val="22"/>
          <w:lang w:val="en-US" w:eastAsia="zh-CN"/>
        </w:rPr>
        <w:t xml:space="preserve"> (distributed or localized)</w:t>
      </w:r>
      <w:r w:rsidR="00FD5EA0">
        <w:rPr>
          <w:rFonts w:eastAsiaTheme="minorEastAsia" w:hint="eastAsia"/>
          <w:color w:val="000000" w:themeColor="text1"/>
          <w:sz w:val="22"/>
          <w:szCs w:val="22"/>
          <w:lang w:val="en-US" w:eastAsia="zh-CN"/>
        </w:rPr>
        <w:t xml:space="preserve">. </w:t>
      </w:r>
      <w:r w:rsidR="00FD5EA0">
        <w:rPr>
          <w:rFonts w:eastAsiaTheme="minorEastAsia"/>
          <w:color w:val="000000" w:themeColor="text1"/>
          <w:sz w:val="22"/>
          <w:szCs w:val="22"/>
          <w:lang w:val="en-US" w:eastAsia="zh-CN"/>
        </w:rPr>
        <w:t>T</w:t>
      </w:r>
      <w:r w:rsidR="00FD5EA0">
        <w:rPr>
          <w:rFonts w:eastAsiaTheme="minorEastAsia" w:hint="eastAsia"/>
          <w:color w:val="000000" w:themeColor="text1"/>
          <w:sz w:val="22"/>
          <w:szCs w:val="22"/>
          <w:lang w:val="en-US" w:eastAsia="zh-CN"/>
        </w:rPr>
        <w:t xml:space="preserve">he PTRS density in frequency is designed based on the continuous resource allocation, while for distributed allocation, the RBs may be located separately. </w:t>
      </w:r>
      <w:r w:rsidR="00FD5EA0">
        <w:rPr>
          <w:rFonts w:eastAsiaTheme="minorEastAsia"/>
          <w:color w:val="000000" w:themeColor="text1"/>
          <w:sz w:val="22"/>
          <w:szCs w:val="22"/>
          <w:lang w:val="en-US" w:eastAsia="zh-CN"/>
        </w:rPr>
        <w:t>F</w:t>
      </w:r>
      <w:r w:rsidR="00FD5EA0">
        <w:rPr>
          <w:rFonts w:eastAsiaTheme="minorEastAsia" w:hint="eastAsia"/>
          <w:color w:val="000000" w:themeColor="text1"/>
          <w:sz w:val="22"/>
          <w:szCs w:val="22"/>
          <w:lang w:val="en-US" w:eastAsia="zh-CN"/>
        </w:rPr>
        <w:t xml:space="preserve">or example, with bitmap allocation, the RBGs may be far away from each other. </w:t>
      </w:r>
      <w:r w:rsidR="00FD5EA0">
        <w:rPr>
          <w:rFonts w:eastAsiaTheme="minorEastAsia"/>
          <w:color w:val="000000" w:themeColor="text1"/>
          <w:sz w:val="22"/>
          <w:szCs w:val="22"/>
          <w:lang w:val="en-US" w:eastAsia="zh-CN"/>
        </w:rPr>
        <w:t>E</w:t>
      </w:r>
      <w:r w:rsidR="00FD5EA0">
        <w:rPr>
          <w:rFonts w:eastAsiaTheme="minorEastAsia" w:hint="eastAsia"/>
          <w:color w:val="000000" w:themeColor="text1"/>
          <w:sz w:val="22"/>
          <w:szCs w:val="22"/>
          <w:lang w:val="en-US" w:eastAsia="zh-CN"/>
        </w:rPr>
        <w:t xml:space="preserve">ven for the same number of </w:t>
      </w:r>
      <w:r w:rsidR="00FD5EA0">
        <w:rPr>
          <w:rFonts w:eastAsiaTheme="minorEastAsia"/>
          <w:color w:val="000000" w:themeColor="text1"/>
          <w:sz w:val="22"/>
          <w:szCs w:val="22"/>
          <w:lang w:val="en-US" w:eastAsia="zh-CN"/>
        </w:rPr>
        <w:t>scheduled</w:t>
      </w:r>
      <w:r w:rsidR="00FD5EA0">
        <w:rPr>
          <w:rFonts w:eastAsiaTheme="minorEastAsia" w:hint="eastAsia"/>
          <w:color w:val="000000" w:themeColor="text1"/>
          <w:sz w:val="22"/>
          <w:szCs w:val="22"/>
          <w:lang w:val="en-US" w:eastAsia="zh-CN"/>
        </w:rPr>
        <w:t xml:space="preserve"> RBs, there may be more PTRS required compared to continuous resource allocation</w:t>
      </w:r>
      <w:r w:rsidR="003F7830">
        <w:rPr>
          <w:rFonts w:eastAsiaTheme="minorEastAsia" w:hint="eastAsia"/>
          <w:color w:val="000000" w:themeColor="text1"/>
          <w:sz w:val="22"/>
          <w:szCs w:val="22"/>
          <w:lang w:val="en-US" w:eastAsia="zh-CN"/>
        </w:rPr>
        <w:t xml:space="preserve"> or the PTRS mapping pattern may be different</w:t>
      </w:r>
      <w:r w:rsidR="00FD5EA0">
        <w:rPr>
          <w:rFonts w:eastAsiaTheme="minorEastAsia" w:hint="eastAsia"/>
          <w:color w:val="000000" w:themeColor="text1"/>
          <w:sz w:val="22"/>
          <w:szCs w:val="22"/>
          <w:lang w:val="en-US" w:eastAsia="zh-CN"/>
        </w:rPr>
        <w:t xml:space="preserve">. </w:t>
      </w:r>
      <w:r w:rsidR="003C5EBB">
        <w:rPr>
          <w:rFonts w:eastAsiaTheme="minorEastAsia"/>
          <w:color w:val="000000" w:themeColor="text1"/>
          <w:sz w:val="22"/>
          <w:szCs w:val="22"/>
          <w:lang w:val="en-US" w:eastAsia="zh-CN"/>
        </w:rPr>
        <w:t>T</w:t>
      </w:r>
      <w:r w:rsidR="003C5EBB">
        <w:rPr>
          <w:rFonts w:eastAsiaTheme="minorEastAsia" w:hint="eastAsia"/>
          <w:color w:val="000000" w:themeColor="text1"/>
          <w:sz w:val="22"/>
          <w:szCs w:val="22"/>
          <w:lang w:val="en-US" w:eastAsia="zh-CN"/>
        </w:rPr>
        <w:t xml:space="preserve">aking system </w:t>
      </w:r>
      <w:r w:rsidR="003C5EBB">
        <w:rPr>
          <w:rFonts w:eastAsiaTheme="minorEastAsia"/>
          <w:color w:val="000000" w:themeColor="text1"/>
          <w:sz w:val="22"/>
          <w:szCs w:val="22"/>
          <w:lang w:val="en-US" w:eastAsia="zh-CN"/>
        </w:rPr>
        <w:t>bandwidth</w:t>
      </w:r>
      <w:r w:rsidR="003C5EBB">
        <w:rPr>
          <w:rFonts w:eastAsiaTheme="minorEastAsia" w:hint="eastAsia"/>
          <w:color w:val="000000" w:themeColor="text1"/>
          <w:sz w:val="22"/>
          <w:szCs w:val="22"/>
          <w:lang w:val="en-US" w:eastAsia="zh-CN"/>
        </w:rPr>
        <w:t xml:space="preserve"> 50PRBs for example, and assuming same RBG size with 3 PRBs with LTE, and UE is scheduled with 17 PRBs. </w:t>
      </w:r>
      <w:r w:rsidR="003C5EBB">
        <w:rPr>
          <w:rFonts w:eastAsiaTheme="minorEastAsia"/>
          <w:color w:val="000000" w:themeColor="text1"/>
          <w:sz w:val="22"/>
          <w:szCs w:val="22"/>
          <w:lang w:val="en-US" w:eastAsia="zh-CN"/>
        </w:rPr>
        <w:t>Referring</w:t>
      </w:r>
      <w:r w:rsidR="003C5EBB">
        <w:rPr>
          <w:rFonts w:eastAsiaTheme="minorEastAsia" w:hint="eastAsia"/>
          <w:color w:val="000000" w:themeColor="text1"/>
          <w:sz w:val="22"/>
          <w:szCs w:val="22"/>
          <w:lang w:val="en-US" w:eastAsia="zh-CN"/>
        </w:rPr>
        <w:t xml:space="preserve"> to the threshold table, PTRS density 1/4 is assumed. </w:t>
      </w:r>
      <w:r w:rsidR="003C5EBB">
        <w:rPr>
          <w:rFonts w:eastAsiaTheme="minorEastAsia"/>
          <w:color w:val="000000" w:themeColor="text1"/>
          <w:sz w:val="22"/>
          <w:szCs w:val="22"/>
          <w:lang w:val="en-US" w:eastAsia="zh-CN"/>
        </w:rPr>
        <w:t>T</w:t>
      </w:r>
      <w:r w:rsidR="003C5EBB">
        <w:rPr>
          <w:rFonts w:eastAsiaTheme="minorEastAsia" w:hint="eastAsia"/>
          <w:color w:val="000000" w:themeColor="text1"/>
          <w:sz w:val="22"/>
          <w:szCs w:val="22"/>
          <w:lang w:val="en-US" w:eastAsia="zh-CN"/>
        </w:rPr>
        <w:t>aking the case as shown in Figure 1</w:t>
      </w:r>
      <w:r w:rsidR="000D0ACC">
        <w:rPr>
          <w:rFonts w:eastAsiaTheme="minorEastAsia" w:hint="eastAsia"/>
          <w:color w:val="000000" w:themeColor="text1"/>
          <w:sz w:val="22"/>
          <w:szCs w:val="22"/>
          <w:lang w:val="en-US" w:eastAsia="zh-CN"/>
        </w:rPr>
        <w:t xml:space="preserve"> (Figure 1a and 1b)</w:t>
      </w:r>
      <w:r w:rsidR="003C5EBB">
        <w:rPr>
          <w:rFonts w:eastAsiaTheme="minorEastAsia" w:hint="eastAsia"/>
          <w:color w:val="000000" w:themeColor="text1"/>
          <w:sz w:val="22"/>
          <w:szCs w:val="22"/>
          <w:lang w:val="en-US" w:eastAsia="zh-CN"/>
        </w:rPr>
        <w:t xml:space="preserve">, for bitmap resource allocation, the PTRS may be concentrated on the closely allocated RBs, while there is one RBG far </w:t>
      </w:r>
      <w:r w:rsidR="00192CF7">
        <w:rPr>
          <w:rFonts w:eastAsiaTheme="minorEastAsia" w:hint="eastAsia"/>
          <w:color w:val="000000" w:themeColor="text1"/>
          <w:sz w:val="22"/>
          <w:szCs w:val="22"/>
          <w:lang w:val="en-US" w:eastAsia="zh-CN"/>
        </w:rPr>
        <w:t>from</w:t>
      </w:r>
      <w:r w:rsidR="003C5EBB">
        <w:rPr>
          <w:rFonts w:eastAsiaTheme="minorEastAsia" w:hint="eastAsia"/>
          <w:color w:val="000000" w:themeColor="text1"/>
          <w:sz w:val="22"/>
          <w:szCs w:val="22"/>
          <w:lang w:val="en-US" w:eastAsia="zh-CN"/>
        </w:rPr>
        <w:t xml:space="preserve"> </w:t>
      </w:r>
      <w:r w:rsidR="003C5EBB">
        <w:rPr>
          <w:rFonts w:eastAsiaTheme="minorEastAsia"/>
          <w:color w:val="000000" w:themeColor="text1"/>
          <w:sz w:val="22"/>
          <w:szCs w:val="22"/>
          <w:lang w:val="en-US" w:eastAsia="zh-CN"/>
        </w:rPr>
        <w:t>others</w:t>
      </w:r>
      <w:r w:rsidR="003C5EBB">
        <w:rPr>
          <w:rFonts w:eastAsiaTheme="minorEastAsia" w:hint="eastAsia"/>
          <w:color w:val="000000" w:themeColor="text1"/>
          <w:sz w:val="22"/>
          <w:szCs w:val="22"/>
          <w:lang w:val="en-US" w:eastAsia="zh-CN"/>
        </w:rPr>
        <w:t xml:space="preserve"> without PTRS, which may have some impact on the phase noise estimation.</w:t>
      </w:r>
      <w:r w:rsidR="003F7830">
        <w:rPr>
          <w:rFonts w:eastAsiaTheme="minorEastAsia" w:hint="eastAsia"/>
          <w:color w:val="000000" w:themeColor="text1"/>
          <w:sz w:val="22"/>
          <w:szCs w:val="22"/>
          <w:lang w:val="en-US" w:eastAsia="zh-CN"/>
        </w:rPr>
        <w:t xml:space="preserve"> </w:t>
      </w:r>
      <w:r w:rsidR="003F7830">
        <w:rPr>
          <w:rFonts w:eastAsiaTheme="minorEastAsia"/>
          <w:color w:val="000000" w:themeColor="text1"/>
          <w:sz w:val="22"/>
          <w:szCs w:val="22"/>
          <w:lang w:val="en-US" w:eastAsia="zh-CN"/>
        </w:rPr>
        <w:t>S</w:t>
      </w:r>
      <w:r w:rsidR="003F7830">
        <w:rPr>
          <w:rFonts w:eastAsiaTheme="minorEastAsia" w:hint="eastAsia"/>
          <w:color w:val="000000" w:themeColor="text1"/>
          <w:sz w:val="22"/>
          <w:szCs w:val="22"/>
          <w:lang w:val="en-US" w:eastAsia="zh-CN"/>
        </w:rPr>
        <w:t>o it</w:t>
      </w:r>
      <w:r w:rsidR="003F7830">
        <w:rPr>
          <w:rFonts w:eastAsiaTheme="minorEastAsia"/>
          <w:color w:val="000000" w:themeColor="text1"/>
          <w:sz w:val="22"/>
          <w:szCs w:val="22"/>
          <w:lang w:val="en-US" w:eastAsia="zh-CN"/>
        </w:rPr>
        <w:t>’</w:t>
      </w:r>
      <w:r w:rsidR="003F7830">
        <w:rPr>
          <w:rFonts w:eastAsiaTheme="minorEastAsia" w:hint="eastAsia"/>
          <w:color w:val="000000" w:themeColor="text1"/>
          <w:sz w:val="22"/>
          <w:szCs w:val="22"/>
          <w:lang w:val="en-US" w:eastAsia="zh-CN"/>
        </w:rPr>
        <w:t xml:space="preserve">s better to adopt different </w:t>
      </w:r>
      <w:r w:rsidR="003F7830">
        <w:rPr>
          <w:rFonts w:eastAsiaTheme="minorEastAsia"/>
          <w:color w:val="000000" w:themeColor="text1"/>
          <w:sz w:val="22"/>
          <w:szCs w:val="22"/>
          <w:lang w:val="en-US" w:eastAsia="zh-CN"/>
        </w:rPr>
        <w:t>mapping</w:t>
      </w:r>
      <w:r w:rsidR="003F7830">
        <w:rPr>
          <w:rFonts w:eastAsiaTheme="minorEastAsia" w:hint="eastAsia"/>
          <w:color w:val="000000" w:themeColor="text1"/>
          <w:sz w:val="22"/>
          <w:szCs w:val="22"/>
          <w:lang w:val="en-US" w:eastAsia="zh-CN"/>
        </w:rPr>
        <w:t xml:space="preserve"> pattern for non-contiguous resource allocation type, for example, to introduce offset for the PTRS mapping to RBs.</w:t>
      </w:r>
    </w:p>
    <w:p w:rsidR="000D0ACC" w:rsidRDefault="00CB7F7A" w:rsidP="000D0ACC">
      <w:pPr>
        <w:jc w:val="center"/>
        <w:rPr>
          <w:rFonts w:eastAsiaTheme="minorEastAsia"/>
          <w:color w:val="000000" w:themeColor="text1"/>
          <w:sz w:val="22"/>
          <w:szCs w:val="22"/>
          <w:lang w:val="en-US" w:eastAsia="zh-CN"/>
        </w:rPr>
      </w:pPr>
      <w:r>
        <w:object w:dxaOrig="17007" w:dyaOrig="17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65pt;height:196.35pt" o:ole="">
            <v:imagedata r:id="rId9" o:title=""/>
          </v:shape>
          <o:OLEObject Type="Embed" ProgID="Visio.Drawing.11" ShapeID="_x0000_i1025" DrawAspect="Content" ObjectID="_1568210045" r:id="rId10"/>
        </w:object>
      </w:r>
    </w:p>
    <w:p w:rsidR="000D0ACC" w:rsidRPr="004B474C" w:rsidRDefault="000D0ACC" w:rsidP="000D0ACC">
      <w:pPr>
        <w:spacing w:after="120"/>
        <w:jc w:val="center"/>
        <w:rPr>
          <w:rFonts w:eastAsiaTheme="minorEastAsia"/>
          <w:color w:val="000000" w:themeColor="text1"/>
          <w:sz w:val="22"/>
          <w:szCs w:val="22"/>
          <w:lang w:val="en-US" w:eastAsia="zh-CN"/>
        </w:rPr>
      </w:pPr>
      <w:r>
        <w:rPr>
          <w:rFonts w:eastAsia="宋体" w:hint="eastAsia"/>
          <w:color w:val="000000" w:themeColor="text1"/>
          <w:sz w:val="22"/>
          <w:szCs w:val="22"/>
          <w:lang w:val="en-US" w:eastAsia="zh-CN"/>
        </w:rPr>
        <w:t>Figure 1. Example for PTRS mapping for different resource allocation types</w:t>
      </w:r>
    </w:p>
    <w:p w:rsidR="003C5EBB" w:rsidRDefault="003C5EBB" w:rsidP="00455586">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O</w:t>
      </w:r>
      <w:r>
        <w:rPr>
          <w:rFonts w:eastAsiaTheme="minorEastAsia" w:hint="eastAsia"/>
          <w:color w:val="000000" w:themeColor="text1"/>
          <w:sz w:val="22"/>
          <w:szCs w:val="22"/>
          <w:lang w:val="en-US" w:eastAsia="zh-CN"/>
        </w:rPr>
        <w:t xml:space="preserve">n the other hand, considering </w:t>
      </w:r>
      <w:r w:rsidR="003F7830">
        <w:rPr>
          <w:rFonts w:eastAsiaTheme="minorEastAsia" w:hint="eastAsia"/>
          <w:color w:val="000000" w:themeColor="text1"/>
          <w:sz w:val="22"/>
          <w:szCs w:val="22"/>
          <w:lang w:val="en-US" w:eastAsia="zh-CN"/>
        </w:rPr>
        <w:t>different number of allocated RBs, the RBs containing PTRS</w:t>
      </w:r>
      <w:r>
        <w:rPr>
          <w:rFonts w:eastAsiaTheme="minorEastAsia" w:hint="eastAsia"/>
          <w:color w:val="000000" w:themeColor="text1"/>
          <w:sz w:val="22"/>
          <w:szCs w:val="22"/>
          <w:lang w:val="en-US" w:eastAsia="zh-CN"/>
        </w:rPr>
        <w:t xml:space="preserve"> </w:t>
      </w:r>
      <w:r w:rsidR="003F7830">
        <w:rPr>
          <w:rFonts w:eastAsiaTheme="minorEastAsia" w:hint="eastAsia"/>
          <w:color w:val="000000" w:themeColor="text1"/>
          <w:sz w:val="22"/>
          <w:szCs w:val="22"/>
          <w:lang w:val="en-US" w:eastAsia="zh-CN"/>
        </w:rPr>
        <w:t xml:space="preserve">are </w:t>
      </w:r>
      <w:r>
        <w:rPr>
          <w:rFonts w:eastAsiaTheme="minorEastAsia" w:hint="eastAsia"/>
          <w:color w:val="000000" w:themeColor="text1"/>
          <w:sz w:val="22"/>
          <w:szCs w:val="22"/>
          <w:lang w:val="en-US" w:eastAsia="zh-CN"/>
        </w:rPr>
        <w:t>better to be uniformly allocated as much as possible</w:t>
      </w:r>
      <w:r w:rsidR="006952EF">
        <w:rPr>
          <w:rFonts w:eastAsiaTheme="minorEastAsia" w:hint="eastAsia"/>
          <w:color w:val="000000" w:themeColor="text1"/>
          <w:sz w:val="22"/>
          <w:szCs w:val="22"/>
          <w:lang w:val="en-US" w:eastAsia="zh-CN"/>
        </w:rPr>
        <w:t xml:space="preserve">, that is to introduce some offset for the PTRS mapping. </w:t>
      </w:r>
      <w:r w:rsidR="00192CF7">
        <w:rPr>
          <w:rFonts w:eastAsiaTheme="minorEastAsia"/>
          <w:color w:val="000000" w:themeColor="text1"/>
          <w:sz w:val="22"/>
          <w:szCs w:val="22"/>
          <w:lang w:val="en-US" w:eastAsia="zh-CN"/>
        </w:rPr>
        <w:t>F</w:t>
      </w:r>
      <w:r w:rsidR="00192CF7">
        <w:rPr>
          <w:rFonts w:eastAsiaTheme="minorEastAsia" w:hint="eastAsia"/>
          <w:color w:val="000000" w:themeColor="text1"/>
          <w:sz w:val="22"/>
          <w:szCs w:val="22"/>
          <w:lang w:val="en-US" w:eastAsia="zh-CN"/>
        </w:rPr>
        <w:t xml:space="preserve">or example, the lowest </w:t>
      </w:r>
      <w:r w:rsidR="00EF06A5">
        <w:rPr>
          <w:rFonts w:eastAsiaTheme="minorEastAsia" w:hint="eastAsia"/>
          <w:color w:val="000000" w:themeColor="text1"/>
          <w:sz w:val="22"/>
          <w:szCs w:val="22"/>
          <w:lang w:val="en-US" w:eastAsia="zh-CN"/>
        </w:rPr>
        <w:t xml:space="preserve">index of </w:t>
      </w:r>
      <w:r w:rsidR="00192CF7">
        <w:rPr>
          <w:rFonts w:eastAsiaTheme="minorEastAsia" w:hint="eastAsia"/>
          <w:color w:val="000000" w:themeColor="text1"/>
          <w:sz w:val="22"/>
          <w:szCs w:val="22"/>
          <w:lang w:val="en-US" w:eastAsia="zh-CN"/>
        </w:rPr>
        <w:t xml:space="preserve">PRB </w:t>
      </w:r>
      <w:r w:rsidR="00DC58EB">
        <w:rPr>
          <w:rFonts w:eastAsiaTheme="minorEastAsia" w:hint="eastAsia"/>
          <w:color w:val="000000" w:themeColor="text1"/>
          <w:sz w:val="22"/>
          <w:szCs w:val="22"/>
          <w:lang w:val="en-US" w:eastAsia="zh-CN"/>
        </w:rPr>
        <w:t xml:space="preserve">(the index starting from 0) </w:t>
      </w:r>
      <w:r w:rsidR="00192CF7">
        <w:rPr>
          <w:rFonts w:eastAsiaTheme="minorEastAsia" w:hint="eastAsia"/>
          <w:color w:val="000000" w:themeColor="text1"/>
          <w:sz w:val="22"/>
          <w:szCs w:val="22"/>
          <w:lang w:val="en-US" w:eastAsia="zh-CN"/>
        </w:rPr>
        <w:t xml:space="preserve">containing PTRS can be defined as </w:t>
      </w:r>
      <m:oMath>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n</m:t>
            </m:r>
          </m:e>
          <m:sub>
            <m:r>
              <w:rPr>
                <w:rFonts w:ascii="Cambria Math" w:eastAsiaTheme="minorEastAsia" w:hAnsi="Cambria Math"/>
                <w:color w:val="000000" w:themeColor="text1"/>
                <w:sz w:val="22"/>
                <w:szCs w:val="22"/>
                <w:lang w:val="en-US" w:eastAsia="zh-CN"/>
              </w:rPr>
              <m:t>lowest</m:t>
            </m:r>
          </m:sub>
        </m:sSub>
        <m:r>
          <m:rPr>
            <m:sty m:val="p"/>
          </m:rPr>
          <w:rPr>
            <w:rFonts w:ascii="Cambria Math" w:eastAsiaTheme="minorEastAsia" w:hAnsi="Cambria Math"/>
            <w:color w:val="000000" w:themeColor="text1"/>
            <w:sz w:val="22"/>
            <w:szCs w:val="22"/>
            <w:lang w:val="en-US" w:eastAsia="zh-CN"/>
          </w:rPr>
          <m:t xml:space="preserve">= </m:t>
        </m:r>
        <m:r>
          <w:rPr>
            <w:rFonts w:ascii="Cambria Math" w:eastAsiaTheme="minorEastAsia" w:hAnsi="Cambria Math"/>
            <w:color w:val="000000" w:themeColor="text1"/>
            <w:sz w:val="22"/>
            <w:szCs w:val="22"/>
            <w:lang w:val="en-US" w:eastAsia="zh-CN"/>
          </w:rPr>
          <m:t>min</m:t>
        </m:r>
        <m:r>
          <m:rPr>
            <m:sty m:val="p"/>
          </m:rPr>
          <w:rPr>
            <w:rFonts w:ascii="Cambria Math" w:eastAsiaTheme="minorEastAsia" w:hAnsi="Cambria Math"/>
            <w:color w:val="000000" w:themeColor="text1"/>
            <w:sz w:val="22"/>
            <w:szCs w:val="22"/>
            <w:lang w:val="en-US" w:eastAsia="zh-CN"/>
          </w:rPr>
          <m:t>((</m:t>
        </m:r>
        <m:r>
          <w:rPr>
            <w:rFonts w:ascii="Cambria Math" w:eastAsiaTheme="minorEastAsia" w:hAnsi="Cambria Math"/>
            <w:color w:val="000000" w:themeColor="text1"/>
            <w:sz w:val="22"/>
            <w:szCs w:val="22"/>
            <w:lang w:val="en-US" w:eastAsia="zh-CN"/>
          </w:rPr>
          <m:t>n</m:t>
        </m:r>
        <m:r>
          <m:rPr>
            <m:sty m:val="p"/>
          </m:rPr>
          <w:rPr>
            <w:rFonts w:ascii="Cambria Math" w:eastAsiaTheme="minorEastAsia" w:hAnsi="Cambria Math"/>
            <w:color w:val="000000" w:themeColor="text1"/>
            <w:sz w:val="22"/>
            <w:szCs w:val="22"/>
            <w:lang w:val="en-US" w:eastAsia="zh-CN"/>
          </w:rPr>
          <m:t>-1), (</m:t>
        </m:r>
        <m:d>
          <m:dPr>
            <m:begChr m:val="⌊"/>
            <m:endChr m:val="⌋"/>
            <m:ctrlPr>
              <w:rPr>
                <w:rFonts w:ascii="Cambria Math" w:eastAsiaTheme="minorEastAsia" w:hAnsi="Cambria Math"/>
                <w:color w:val="000000" w:themeColor="text1"/>
                <w:sz w:val="22"/>
                <w:szCs w:val="22"/>
                <w:lang w:val="en-US" w:eastAsia="zh-CN"/>
              </w:rPr>
            </m:ctrlPr>
          </m:dPr>
          <m:e>
            <m:r>
              <w:rPr>
                <w:rFonts w:ascii="Cambria Math" w:eastAsiaTheme="minorEastAsia" w:hAnsi="Cambria Math"/>
                <w:color w:val="000000" w:themeColor="text1"/>
                <w:sz w:val="22"/>
                <w:szCs w:val="22"/>
                <w:lang w:val="en-US" w:eastAsia="zh-CN"/>
              </w:rPr>
              <m:t>(n-1)/2</m:t>
            </m:r>
          </m:e>
        </m:d>
        <m:r>
          <m:rPr>
            <m:sty m:val="p"/>
          </m:rPr>
          <w:rPr>
            <w:rFonts w:ascii="Cambria Math" w:eastAsiaTheme="minorEastAsia" w:hAnsi="Cambria Math"/>
            <w:color w:val="000000" w:themeColor="text1"/>
            <w:sz w:val="22"/>
            <w:szCs w:val="22"/>
            <w:lang w:val="en-US" w:eastAsia="zh-CN"/>
          </w:rPr>
          <m:t>+</m:t>
        </m:r>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N</m:t>
            </m:r>
          </m:e>
          <m:sub>
            <m:r>
              <w:rPr>
                <w:rFonts w:ascii="Cambria Math" w:eastAsiaTheme="minorEastAsia" w:hAnsi="Cambria Math"/>
                <w:color w:val="000000" w:themeColor="text1"/>
                <w:sz w:val="22"/>
                <w:szCs w:val="22"/>
                <w:lang w:val="en-US" w:eastAsia="zh-CN"/>
              </w:rPr>
              <m:t xml:space="preserve">RB </m:t>
            </m:r>
          </m:sub>
        </m:sSub>
        <m:r>
          <w:rPr>
            <w:rFonts w:ascii="Cambria Math" w:eastAsiaTheme="minorEastAsia" w:hAnsi="Cambria Math"/>
            <w:color w:val="000000" w:themeColor="text1"/>
            <w:sz w:val="22"/>
            <w:szCs w:val="22"/>
            <w:lang w:val="en-US" w:eastAsia="zh-CN"/>
          </w:rPr>
          <m:t>mod</m:t>
        </m:r>
        <m:r>
          <m:rPr>
            <m:sty m:val="p"/>
          </m:rPr>
          <w:rPr>
            <w:rFonts w:ascii="Cambria Math" w:eastAsiaTheme="minorEastAsia" w:hAnsi="Cambria Math"/>
            <w:color w:val="000000" w:themeColor="text1"/>
            <w:sz w:val="22"/>
            <w:szCs w:val="22"/>
            <w:lang w:val="en-US" w:eastAsia="zh-CN"/>
          </w:rPr>
          <m:t xml:space="preserve"> </m:t>
        </m:r>
        <m:r>
          <w:rPr>
            <w:rFonts w:ascii="Cambria Math" w:eastAsiaTheme="minorEastAsia" w:hAnsi="Cambria Math"/>
            <w:color w:val="000000" w:themeColor="text1"/>
            <w:sz w:val="22"/>
            <w:szCs w:val="22"/>
            <w:lang w:val="en-US" w:eastAsia="zh-CN"/>
          </w:rPr>
          <m:t>n)</m:t>
        </m:r>
      </m:oMath>
      <w:r w:rsidR="00EF06A5">
        <w:rPr>
          <w:rFonts w:eastAsiaTheme="minorEastAsia" w:hint="eastAsia"/>
          <w:color w:val="000000" w:themeColor="text1"/>
          <w:sz w:val="22"/>
          <w:szCs w:val="22"/>
          <w:lang w:val="en-US" w:eastAsia="zh-CN"/>
        </w:rPr>
        <w:t xml:space="preserve">, where </w:t>
      </w:r>
      <m:oMath>
        <m:r>
          <w:rPr>
            <w:rFonts w:ascii="Cambria Math" w:eastAsiaTheme="minorEastAsia" w:hAnsi="Cambria Math"/>
            <w:color w:val="000000" w:themeColor="text1"/>
            <w:sz w:val="22"/>
            <w:szCs w:val="22"/>
            <w:lang w:val="en-US" w:eastAsia="zh-CN"/>
          </w:rPr>
          <m:t>n</m:t>
        </m:r>
      </m:oMath>
      <w:r w:rsidR="00EF06A5">
        <w:rPr>
          <w:rFonts w:eastAsiaTheme="minorEastAsia" w:hint="eastAsia"/>
          <w:color w:val="000000" w:themeColor="text1"/>
          <w:sz w:val="22"/>
          <w:szCs w:val="22"/>
          <w:lang w:val="en-US" w:eastAsia="zh-CN"/>
        </w:rPr>
        <w:t xml:space="preserve"> is the frequency density parameter, i.e. density is </w:t>
      </w:r>
      <m:oMath>
        <m:r>
          <m:rPr>
            <m:sty m:val="p"/>
          </m:rPr>
          <w:rPr>
            <w:rFonts w:ascii="Cambria Math" w:eastAsiaTheme="minorEastAsia" w:hAnsi="Cambria Math"/>
            <w:color w:val="000000" w:themeColor="text1"/>
            <w:sz w:val="22"/>
            <w:szCs w:val="22"/>
            <w:lang w:val="en-US" w:eastAsia="zh-CN"/>
          </w:rPr>
          <m:t>1/</m:t>
        </m:r>
        <m:r>
          <w:rPr>
            <w:rFonts w:ascii="Cambria Math" w:eastAsiaTheme="minorEastAsia" w:hAnsi="Cambria Math"/>
            <w:color w:val="000000" w:themeColor="text1"/>
            <w:sz w:val="22"/>
            <w:szCs w:val="22"/>
            <w:lang w:val="en-US" w:eastAsia="zh-CN"/>
          </w:rPr>
          <m:t>n</m:t>
        </m:r>
      </m:oMath>
      <w:r w:rsidR="00EF06A5">
        <w:rPr>
          <w:rFonts w:eastAsiaTheme="minorEastAsia" w:hint="eastAsia"/>
          <w:color w:val="000000" w:themeColor="text1"/>
          <w:sz w:val="22"/>
          <w:szCs w:val="22"/>
          <w:lang w:val="en-US" w:eastAsia="zh-CN"/>
        </w:rPr>
        <w:t xml:space="preserve">, </w:t>
      </w:r>
      <m:oMath>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N</m:t>
            </m:r>
          </m:e>
          <m:sub>
            <m:r>
              <w:rPr>
                <w:rFonts w:ascii="Cambria Math" w:eastAsiaTheme="minorEastAsia" w:hAnsi="Cambria Math"/>
                <w:color w:val="000000" w:themeColor="text1"/>
                <w:sz w:val="22"/>
                <w:szCs w:val="22"/>
                <w:lang w:val="en-US" w:eastAsia="zh-CN"/>
              </w:rPr>
              <m:t xml:space="preserve">RB </m:t>
            </m:r>
          </m:sub>
        </m:sSub>
      </m:oMath>
      <w:r w:rsidR="00EF06A5">
        <w:rPr>
          <w:rFonts w:eastAsiaTheme="minorEastAsia" w:hint="eastAsia"/>
          <w:color w:val="000000" w:themeColor="text1"/>
          <w:sz w:val="22"/>
          <w:szCs w:val="22"/>
          <w:lang w:val="en-US" w:eastAsia="zh-CN"/>
        </w:rPr>
        <w:t xml:space="preserve"> is the </w:t>
      </w:r>
      <w:r w:rsidR="006952EF">
        <w:rPr>
          <w:rFonts w:eastAsiaTheme="minorEastAsia" w:hint="eastAsia"/>
          <w:color w:val="000000" w:themeColor="text1"/>
          <w:sz w:val="22"/>
          <w:szCs w:val="22"/>
          <w:lang w:val="en-US" w:eastAsia="zh-CN"/>
        </w:rPr>
        <w:t xml:space="preserve">number of </w:t>
      </w:r>
      <w:r w:rsidR="00EF06A5">
        <w:rPr>
          <w:rFonts w:eastAsiaTheme="minorEastAsia" w:hint="eastAsia"/>
          <w:color w:val="000000" w:themeColor="text1"/>
          <w:sz w:val="22"/>
          <w:szCs w:val="22"/>
          <w:lang w:val="en-US" w:eastAsia="zh-CN"/>
        </w:rPr>
        <w:t xml:space="preserve">scheduled </w:t>
      </w:r>
      <w:r w:rsidR="006952EF">
        <w:rPr>
          <w:rFonts w:eastAsiaTheme="minorEastAsia" w:hint="eastAsia"/>
          <w:color w:val="000000" w:themeColor="text1"/>
          <w:sz w:val="22"/>
          <w:szCs w:val="22"/>
          <w:lang w:val="en-US" w:eastAsia="zh-CN"/>
        </w:rPr>
        <w:t>PRBs</w:t>
      </w:r>
      <w:r w:rsidR="00EF06A5">
        <w:rPr>
          <w:rFonts w:eastAsiaTheme="minorEastAsia" w:hint="eastAsia"/>
          <w:color w:val="000000" w:themeColor="text1"/>
          <w:sz w:val="22"/>
          <w:szCs w:val="22"/>
          <w:lang w:val="en-US" w:eastAsia="zh-CN"/>
        </w:rPr>
        <w:t xml:space="preserve">. </w:t>
      </w:r>
      <w:r w:rsidR="00EF06A5">
        <w:rPr>
          <w:rFonts w:eastAsiaTheme="minorEastAsia"/>
          <w:color w:val="000000" w:themeColor="text1"/>
          <w:sz w:val="22"/>
          <w:szCs w:val="22"/>
          <w:lang w:val="en-US" w:eastAsia="zh-CN"/>
        </w:rPr>
        <w:t>A</w:t>
      </w:r>
      <w:r w:rsidR="00EF06A5">
        <w:rPr>
          <w:rFonts w:eastAsiaTheme="minorEastAsia" w:hint="eastAsia"/>
          <w:color w:val="000000" w:themeColor="text1"/>
          <w:sz w:val="22"/>
          <w:szCs w:val="22"/>
          <w:lang w:val="en-US" w:eastAsia="zh-CN"/>
        </w:rPr>
        <w:t>nd the index of PRB containing PTRS can be calculated as</w:t>
      </w:r>
      <w:r w:rsidR="00D91E20">
        <w:rPr>
          <w:rFonts w:eastAsiaTheme="minorEastAsia" w:hint="eastAsia"/>
          <w:color w:val="000000" w:themeColor="text1"/>
          <w:sz w:val="22"/>
          <w:szCs w:val="22"/>
          <w:lang w:val="en-US" w:eastAsia="zh-CN"/>
        </w:rPr>
        <w:t xml:space="preserve"> </w:t>
      </w:r>
      <m:oMath>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n</m:t>
            </m:r>
          </m:e>
          <m:sub>
            <m:r>
              <w:rPr>
                <w:rFonts w:ascii="Cambria Math" w:eastAsiaTheme="minorEastAsia" w:hAnsi="Cambria Math"/>
                <w:color w:val="000000" w:themeColor="text1"/>
                <w:sz w:val="22"/>
                <w:szCs w:val="22"/>
                <w:lang w:val="en-US" w:eastAsia="zh-CN"/>
              </w:rPr>
              <m:t>lowest</m:t>
            </m:r>
          </m:sub>
        </m:sSub>
        <m:r>
          <w:rPr>
            <w:rFonts w:ascii="Cambria Math" w:eastAsiaTheme="minorEastAsia" w:hAnsi="Cambria Math"/>
            <w:color w:val="000000" w:themeColor="text1"/>
            <w:sz w:val="22"/>
            <w:szCs w:val="22"/>
            <w:lang w:val="en-US" w:eastAsia="zh-CN"/>
          </w:rPr>
          <m:t xml:space="preserve">+i*n, i=0,1, … </m:t>
        </m:r>
        <m:d>
          <m:dPr>
            <m:begChr m:val="⌊"/>
            <m:endChr m:val="⌋"/>
            <m:ctrlPr>
              <w:rPr>
                <w:rFonts w:ascii="Cambria Math" w:eastAsiaTheme="minorEastAsia" w:hAnsi="Cambria Math"/>
                <w:i/>
                <w:color w:val="000000" w:themeColor="text1"/>
                <w:sz w:val="22"/>
                <w:szCs w:val="22"/>
                <w:lang w:val="en-US" w:eastAsia="zh-CN"/>
              </w:rPr>
            </m:ctrlPr>
          </m:dPr>
          <m:e>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N</m:t>
                </m:r>
              </m:e>
              <m:sub>
                <m:r>
                  <w:rPr>
                    <w:rFonts w:ascii="Cambria Math" w:eastAsiaTheme="minorEastAsia" w:hAnsi="Cambria Math"/>
                    <w:color w:val="000000" w:themeColor="text1"/>
                    <w:sz w:val="22"/>
                    <w:szCs w:val="22"/>
                    <w:lang w:val="en-US" w:eastAsia="zh-CN"/>
                  </w:rPr>
                  <m:t xml:space="preserve">RB </m:t>
                </m:r>
              </m:sub>
            </m:sSub>
            <m:r>
              <w:rPr>
                <w:rFonts w:ascii="Cambria Math" w:eastAsiaTheme="minorEastAsia" w:hAnsi="Cambria Math"/>
                <w:color w:val="000000" w:themeColor="text1"/>
                <w:sz w:val="22"/>
                <w:szCs w:val="22"/>
                <w:lang w:val="en-US" w:eastAsia="zh-CN"/>
              </w:rPr>
              <m:t>/n</m:t>
            </m:r>
          </m:e>
        </m:d>
        <m:r>
          <w:rPr>
            <w:rFonts w:ascii="Cambria Math" w:eastAsiaTheme="minorEastAsia" w:hAnsi="Cambria Math"/>
            <w:color w:val="000000" w:themeColor="text1"/>
            <w:sz w:val="22"/>
            <w:szCs w:val="22"/>
            <w:lang w:val="en-US" w:eastAsia="zh-CN"/>
          </w:rPr>
          <m:t>-1</m:t>
        </m:r>
      </m:oMath>
      <w:r w:rsidR="00D91E20">
        <w:rPr>
          <w:rFonts w:eastAsiaTheme="minorEastAsia" w:hint="eastAsia"/>
          <w:color w:val="000000" w:themeColor="text1"/>
          <w:sz w:val="22"/>
          <w:szCs w:val="22"/>
          <w:lang w:val="en-US" w:eastAsia="zh-CN"/>
        </w:rPr>
        <w:t>.</w:t>
      </w:r>
      <w:r w:rsidR="00EF06A5">
        <w:rPr>
          <w:rFonts w:eastAsiaTheme="minorEastAsia" w:hint="eastAsia"/>
          <w:color w:val="000000" w:themeColor="text1"/>
          <w:sz w:val="22"/>
          <w:szCs w:val="22"/>
          <w:lang w:val="en-US" w:eastAsia="zh-CN"/>
        </w:rPr>
        <w:t xml:space="preserve"> </w:t>
      </w:r>
      <w:r w:rsidR="006952EF">
        <w:rPr>
          <w:rFonts w:eastAsiaTheme="minorEastAsia"/>
          <w:color w:val="000000" w:themeColor="text1"/>
          <w:sz w:val="22"/>
          <w:szCs w:val="22"/>
          <w:lang w:val="en-US" w:eastAsia="zh-CN"/>
        </w:rPr>
        <w:t>E</w:t>
      </w:r>
      <w:r w:rsidR="006952EF">
        <w:rPr>
          <w:rFonts w:eastAsiaTheme="minorEastAsia" w:hint="eastAsia"/>
          <w:color w:val="000000" w:themeColor="text1"/>
          <w:sz w:val="22"/>
          <w:szCs w:val="22"/>
          <w:lang w:val="en-US" w:eastAsia="zh-CN"/>
        </w:rPr>
        <w:t xml:space="preserve">xample </w:t>
      </w:r>
      <w:r w:rsidR="00CB7F7A">
        <w:rPr>
          <w:rFonts w:eastAsiaTheme="minorEastAsia" w:hint="eastAsia"/>
          <w:color w:val="000000" w:themeColor="text1"/>
          <w:sz w:val="22"/>
          <w:szCs w:val="22"/>
          <w:lang w:val="en-US" w:eastAsia="zh-CN"/>
        </w:rPr>
        <w:t>of</w:t>
      </w:r>
      <w:r w:rsidR="006952EF">
        <w:rPr>
          <w:rFonts w:eastAsiaTheme="minorEastAsia" w:hint="eastAsia"/>
          <w:color w:val="000000" w:themeColor="text1"/>
          <w:sz w:val="22"/>
          <w:szCs w:val="22"/>
          <w:lang w:val="en-US" w:eastAsia="zh-CN"/>
        </w:rPr>
        <w:t xml:space="preserve"> </w:t>
      </w:r>
      <w:r w:rsidR="00CB7F7A">
        <w:rPr>
          <w:rFonts w:eastAsiaTheme="minorEastAsia" w:hint="eastAsia"/>
          <w:color w:val="000000" w:themeColor="text1"/>
          <w:sz w:val="22"/>
          <w:szCs w:val="22"/>
          <w:lang w:val="en-US" w:eastAsia="zh-CN"/>
        </w:rPr>
        <w:t xml:space="preserve">PTRS mapping with offset for </w:t>
      </w:r>
      <w:r w:rsidR="006952EF">
        <w:rPr>
          <w:rFonts w:eastAsiaTheme="minorEastAsia" w:hint="eastAsia"/>
          <w:color w:val="000000" w:themeColor="text1"/>
          <w:sz w:val="22"/>
          <w:szCs w:val="22"/>
          <w:lang w:val="en-US" w:eastAsia="zh-CN"/>
        </w:rPr>
        <w:t>17 PRBs allocation is also shown in Figure 1</w:t>
      </w:r>
      <w:r w:rsidR="000D0ACC">
        <w:rPr>
          <w:rFonts w:eastAsiaTheme="minorEastAsia" w:hint="eastAsia"/>
          <w:color w:val="000000" w:themeColor="text1"/>
          <w:sz w:val="22"/>
          <w:szCs w:val="22"/>
          <w:lang w:val="en-US" w:eastAsia="zh-CN"/>
        </w:rPr>
        <w:t>c and 1d</w:t>
      </w:r>
      <w:r w:rsidR="006952EF">
        <w:rPr>
          <w:rFonts w:eastAsiaTheme="minorEastAsia" w:hint="eastAsia"/>
          <w:color w:val="000000" w:themeColor="text1"/>
          <w:sz w:val="22"/>
          <w:szCs w:val="22"/>
          <w:lang w:val="en-US" w:eastAsia="zh-CN"/>
        </w:rPr>
        <w:t>.</w:t>
      </w:r>
    </w:p>
    <w:p w:rsidR="0059122B" w:rsidRDefault="000D0ACC" w:rsidP="00455586">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B</w:t>
      </w:r>
      <w:r>
        <w:rPr>
          <w:rFonts w:eastAsiaTheme="minorEastAsia" w:hint="eastAsia"/>
          <w:color w:val="000000" w:themeColor="text1"/>
          <w:sz w:val="22"/>
          <w:szCs w:val="22"/>
          <w:lang w:val="en-US" w:eastAsia="zh-CN"/>
        </w:rPr>
        <w:t xml:space="preserve">ased on above discussion, </w:t>
      </w:r>
      <w:r w:rsidR="00FD5EA0">
        <w:rPr>
          <w:rFonts w:eastAsiaTheme="minorEastAsia" w:hint="eastAsia"/>
          <w:color w:val="000000" w:themeColor="text1"/>
          <w:sz w:val="22"/>
          <w:szCs w:val="22"/>
          <w:lang w:val="en-US" w:eastAsia="zh-CN"/>
        </w:rPr>
        <w:t>we propose that:</w:t>
      </w:r>
    </w:p>
    <w:p w:rsidR="003F7830" w:rsidRDefault="003F7830" w:rsidP="003F7830">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Proposal2</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Considering different mapping patterns of PTRS to RBs for different resource allocation types.</w:t>
      </w:r>
    </w:p>
    <w:p w:rsidR="00FD5EA0" w:rsidRDefault="000D0ACC" w:rsidP="00455586">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Proposal3</w:t>
      </w:r>
      <w:r w:rsidRPr="00D373F8">
        <w:rPr>
          <w:rFonts w:eastAsiaTheme="minorEastAsia" w:hint="eastAsia"/>
          <w:b/>
          <w:i/>
          <w:sz w:val="22"/>
          <w:szCs w:val="22"/>
          <w:lang w:val="en-US" w:eastAsia="zh-CN"/>
        </w:rPr>
        <w:t xml:space="preserve">: </w:t>
      </w:r>
      <w:r w:rsidR="003F7830" w:rsidRPr="003F7830">
        <w:rPr>
          <w:rFonts w:eastAsiaTheme="minorEastAsia"/>
          <w:b/>
          <w:i/>
          <w:sz w:val="22"/>
          <w:szCs w:val="22"/>
          <w:lang w:val="en-US" w:eastAsia="zh-CN"/>
        </w:rPr>
        <w:t>RB offset is determined based on UE-specific configuration</w:t>
      </w:r>
      <w:r w:rsidR="003F7830">
        <w:rPr>
          <w:rFonts w:eastAsiaTheme="minorEastAsia" w:hint="eastAsia"/>
          <w:b/>
          <w:i/>
          <w:sz w:val="22"/>
          <w:szCs w:val="22"/>
          <w:lang w:val="en-US" w:eastAsia="zh-CN"/>
        </w:rPr>
        <w:t xml:space="preserve">, and the offset is implicitly </w:t>
      </w:r>
      <w:r w:rsidR="003F7830">
        <w:rPr>
          <w:rFonts w:eastAsiaTheme="minorEastAsia"/>
          <w:b/>
          <w:i/>
          <w:sz w:val="22"/>
          <w:szCs w:val="22"/>
          <w:lang w:val="en-US" w:eastAsia="zh-CN"/>
        </w:rPr>
        <w:t>determined</w:t>
      </w:r>
      <w:r w:rsidR="003F7830">
        <w:rPr>
          <w:rFonts w:eastAsiaTheme="minorEastAsia" w:hint="eastAsia"/>
          <w:b/>
          <w:i/>
          <w:sz w:val="22"/>
          <w:szCs w:val="22"/>
          <w:lang w:val="en-US" w:eastAsia="zh-CN"/>
        </w:rPr>
        <w:t>, for example based on</w:t>
      </w:r>
      <w:r w:rsidR="003F7830" w:rsidRPr="003F7830">
        <w:rPr>
          <w:rFonts w:eastAsiaTheme="minorEastAsia" w:hint="eastAsia"/>
          <w:b/>
          <w:i/>
          <w:sz w:val="22"/>
          <w:szCs w:val="22"/>
          <w:lang w:val="en-US" w:eastAsia="zh-CN"/>
        </w:rPr>
        <w:t xml:space="preserve"> </w:t>
      </w:r>
      <w:r w:rsidR="00455586">
        <w:rPr>
          <w:rFonts w:eastAsiaTheme="minorEastAsia" w:hint="eastAsia"/>
          <w:b/>
          <w:i/>
          <w:sz w:val="22"/>
          <w:szCs w:val="22"/>
          <w:lang w:val="en-US" w:eastAsia="zh-CN"/>
        </w:rPr>
        <w:t xml:space="preserve">the number of scheduled PRBs and </w:t>
      </w:r>
      <w:r w:rsidR="00455586">
        <w:rPr>
          <w:rFonts w:eastAsiaTheme="minorEastAsia"/>
          <w:b/>
          <w:i/>
          <w:sz w:val="22"/>
          <w:szCs w:val="22"/>
          <w:lang w:val="en-US" w:eastAsia="zh-CN"/>
        </w:rPr>
        <w:t>frequency</w:t>
      </w:r>
      <w:r w:rsidR="00455586">
        <w:rPr>
          <w:rFonts w:eastAsiaTheme="minorEastAsia" w:hint="eastAsia"/>
          <w:b/>
          <w:i/>
          <w:sz w:val="22"/>
          <w:szCs w:val="22"/>
          <w:lang w:val="en-US" w:eastAsia="zh-CN"/>
        </w:rPr>
        <w:t xml:space="preserve"> density parameter</w:t>
      </w:r>
      <w:r w:rsidR="00FD5EA0">
        <w:rPr>
          <w:rFonts w:eastAsiaTheme="minorEastAsia" w:hint="eastAsia"/>
          <w:b/>
          <w:i/>
          <w:sz w:val="22"/>
          <w:szCs w:val="22"/>
          <w:lang w:val="en-US" w:eastAsia="zh-CN"/>
        </w:rPr>
        <w:t>.</w:t>
      </w:r>
    </w:p>
    <w:p w:rsidR="00DC37C6" w:rsidRDefault="00DC37C6" w:rsidP="00DC37C6">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 xml:space="preserve">In addition, there is one case of single PDSCH with each layer from all TRPs, the jointly </w:t>
      </w:r>
      <w:r>
        <w:rPr>
          <w:rFonts w:eastAsiaTheme="minorEastAsia"/>
          <w:color w:val="000000" w:themeColor="text1"/>
          <w:sz w:val="22"/>
          <w:szCs w:val="22"/>
          <w:lang w:val="en-US" w:eastAsia="zh-CN"/>
        </w:rPr>
        <w:t>transmission</w:t>
      </w:r>
      <w:r>
        <w:rPr>
          <w:rFonts w:eastAsiaTheme="minorEastAsia" w:hint="eastAsia"/>
          <w:color w:val="000000" w:themeColor="text1"/>
          <w:sz w:val="22"/>
          <w:szCs w:val="22"/>
          <w:lang w:val="en-US" w:eastAsia="zh-CN"/>
        </w:rPr>
        <w:t xml:space="preserve"> can improve the performance. </w:t>
      </w:r>
      <w:r>
        <w:rPr>
          <w:rFonts w:eastAsiaTheme="minorEastAsia"/>
          <w:color w:val="000000" w:themeColor="text1"/>
          <w:sz w:val="22"/>
          <w:szCs w:val="22"/>
          <w:lang w:val="en-US" w:eastAsia="zh-CN"/>
        </w:rPr>
        <w:t>A</w:t>
      </w:r>
      <w:r>
        <w:rPr>
          <w:rFonts w:eastAsiaTheme="minorEastAsia" w:hint="eastAsia"/>
          <w:color w:val="000000" w:themeColor="text1"/>
          <w:sz w:val="22"/>
          <w:szCs w:val="22"/>
          <w:lang w:val="en-US" w:eastAsia="zh-CN"/>
        </w:rPr>
        <w:t xml:space="preserve">nd as agreed in previous meeting, this can be done in spec transparent manner. </w:t>
      </w:r>
      <w:r>
        <w:rPr>
          <w:rFonts w:eastAsiaTheme="minorEastAsia"/>
          <w:color w:val="000000" w:themeColor="text1"/>
          <w:sz w:val="22"/>
          <w:szCs w:val="22"/>
          <w:lang w:val="en-US" w:eastAsia="zh-CN"/>
        </w:rPr>
        <w:t>W</w:t>
      </w:r>
      <w:r>
        <w:rPr>
          <w:rFonts w:eastAsiaTheme="minorEastAsia" w:hint="eastAsia"/>
          <w:color w:val="000000" w:themeColor="text1"/>
          <w:sz w:val="22"/>
          <w:szCs w:val="22"/>
          <w:lang w:val="en-US" w:eastAsia="zh-CN"/>
        </w:rPr>
        <w:t xml:space="preserve">hile considering the impact of PTRS, there may be some issues. </w:t>
      </w:r>
      <w:r>
        <w:rPr>
          <w:rFonts w:eastAsiaTheme="minorEastAsia"/>
          <w:color w:val="000000" w:themeColor="text1"/>
          <w:sz w:val="22"/>
          <w:szCs w:val="22"/>
          <w:lang w:val="en-US" w:eastAsia="zh-CN"/>
        </w:rPr>
        <w:t>F</w:t>
      </w:r>
      <w:r>
        <w:rPr>
          <w:rFonts w:eastAsiaTheme="minorEastAsia" w:hint="eastAsia"/>
          <w:color w:val="000000" w:themeColor="text1"/>
          <w:sz w:val="22"/>
          <w:szCs w:val="22"/>
          <w:lang w:val="en-US" w:eastAsia="zh-CN"/>
        </w:rPr>
        <w:t xml:space="preserve">or </w:t>
      </w:r>
      <w:r>
        <w:rPr>
          <w:rFonts w:eastAsiaTheme="minorEastAsia"/>
          <w:color w:val="000000" w:themeColor="text1"/>
          <w:sz w:val="22"/>
          <w:szCs w:val="22"/>
          <w:lang w:val="en-US" w:eastAsia="zh-CN"/>
        </w:rPr>
        <w:t>example</w:t>
      </w:r>
      <w:r>
        <w:rPr>
          <w:rFonts w:eastAsiaTheme="minorEastAsia" w:hint="eastAsia"/>
          <w:color w:val="000000" w:themeColor="text1"/>
          <w:sz w:val="22"/>
          <w:szCs w:val="22"/>
          <w:lang w:val="en-US" w:eastAsia="zh-CN"/>
        </w:rPr>
        <w:t xml:space="preserve">, if PTRS is needed, the same PTRS will be transmitted from all the TRPs, but the phase noise can not be estimated accurately as they are independent from different TRPs, as shown in Figure 2. </w:t>
      </w:r>
    </w:p>
    <w:p w:rsidR="00DC37C6" w:rsidRDefault="00DC37C6" w:rsidP="00DC37C6">
      <w:pPr>
        <w:spacing w:after="120"/>
        <w:jc w:val="center"/>
        <w:rPr>
          <w:rFonts w:eastAsiaTheme="minorEastAsia"/>
          <w:color w:val="000000" w:themeColor="text1"/>
          <w:sz w:val="22"/>
          <w:szCs w:val="22"/>
          <w:lang w:val="en-US" w:eastAsia="zh-CN"/>
        </w:rPr>
      </w:pPr>
      <w:r>
        <w:object w:dxaOrig="10581" w:dyaOrig="4639">
          <v:shape id="_x0000_i1026" type="#_x0000_t75" style="width:254.35pt;height:111.65pt" o:ole="">
            <v:imagedata r:id="rId11" o:title=""/>
          </v:shape>
          <o:OLEObject Type="Embed" ProgID="Visio.Drawing.11" ShapeID="_x0000_i1026" DrawAspect="Content" ObjectID="_1568210046" r:id="rId12"/>
        </w:object>
      </w:r>
    </w:p>
    <w:p w:rsidR="00DC37C6" w:rsidRPr="004B474C" w:rsidRDefault="00DC37C6" w:rsidP="00DC37C6">
      <w:pPr>
        <w:spacing w:after="120"/>
        <w:jc w:val="center"/>
        <w:rPr>
          <w:rFonts w:eastAsiaTheme="minorEastAsia"/>
          <w:color w:val="000000" w:themeColor="text1"/>
          <w:sz w:val="22"/>
          <w:szCs w:val="22"/>
          <w:lang w:val="en-US" w:eastAsia="zh-CN"/>
        </w:rPr>
      </w:pPr>
      <w:r>
        <w:rPr>
          <w:rFonts w:eastAsia="宋体" w:hint="eastAsia"/>
          <w:color w:val="000000" w:themeColor="text1"/>
          <w:sz w:val="22"/>
          <w:szCs w:val="22"/>
          <w:lang w:val="en-US" w:eastAsia="zh-CN"/>
        </w:rPr>
        <w:t xml:space="preserve">Figure 2. Example for different phase noise from different TRPs </w:t>
      </w:r>
    </w:p>
    <w:p w:rsidR="00DC37C6" w:rsidRPr="0059122B" w:rsidRDefault="00DC37C6" w:rsidP="00DC37C6">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B</w:t>
      </w:r>
      <w:r>
        <w:rPr>
          <w:rFonts w:eastAsiaTheme="minorEastAsia" w:hint="eastAsia"/>
          <w:color w:val="000000" w:themeColor="text1"/>
          <w:sz w:val="22"/>
          <w:szCs w:val="22"/>
          <w:lang w:val="en-US" w:eastAsia="zh-CN"/>
        </w:rPr>
        <w:t xml:space="preserve">ase on the </w:t>
      </w:r>
      <w:r>
        <w:rPr>
          <w:rFonts w:eastAsiaTheme="minorEastAsia"/>
          <w:color w:val="000000" w:themeColor="text1"/>
          <w:sz w:val="22"/>
          <w:szCs w:val="22"/>
          <w:lang w:val="en-US" w:eastAsia="zh-CN"/>
        </w:rPr>
        <w:t>discussion</w:t>
      </w:r>
      <w:r>
        <w:rPr>
          <w:rFonts w:eastAsiaTheme="minorEastAsia" w:hint="eastAsia"/>
          <w:color w:val="000000" w:themeColor="text1"/>
          <w:sz w:val="22"/>
          <w:szCs w:val="22"/>
          <w:lang w:val="en-US" w:eastAsia="zh-CN"/>
        </w:rPr>
        <w:t>, some schemes may be needed to address this issue, or the gNB can restrict the scheduled MCS to be no PTRS needed for this scenario, while more or less, there may be some impact on the spec. So we observe that:</w:t>
      </w:r>
    </w:p>
    <w:p w:rsidR="00FD5EA0" w:rsidRDefault="00546DC0" w:rsidP="00455586">
      <w:pPr>
        <w:spacing w:after="120"/>
        <w:jc w:val="both"/>
        <w:rPr>
          <w:rFonts w:eastAsiaTheme="minorEastAsia"/>
          <w:b/>
          <w:i/>
          <w:sz w:val="22"/>
          <w:szCs w:val="22"/>
          <w:lang w:val="en-US" w:eastAsia="zh-CN"/>
        </w:rPr>
      </w:pPr>
      <w:r>
        <w:rPr>
          <w:rFonts w:eastAsiaTheme="minorEastAsia"/>
          <w:b/>
          <w:i/>
          <w:sz w:val="22"/>
          <w:szCs w:val="22"/>
          <w:lang w:val="en-US" w:eastAsia="zh-CN"/>
        </w:rPr>
        <w:t>O</w:t>
      </w:r>
      <w:r>
        <w:rPr>
          <w:rFonts w:eastAsiaTheme="minorEastAsia" w:hint="eastAsia"/>
          <w:b/>
          <w:i/>
          <w:sz w:val="22"/>
          <w:szCs w:val="22"/>
          <w:lang w:val="en-US" w:eastAsia="zh-CN"/>
        </w:rPr>
        <w:t>bservation</w:t>
      </w:r>
      <w:r w:rsidR="00FD5EA0">
        <w:rPr>
          <w:rFonts w:eastAsiaTheme="minorEastAsia" w:hint="eastAsia"/>
          <w:b/>
          <w:i/>
          <w:sz w:val="22"/>
          <w:szCs w:val="22"/>
          <w:lang w:val="en-US" w:eastAsia="zh-CN"/>
        </w:rPr>
        <w:t>: I</w:t>
      </w:r>
      <w:r w:rsidR="00FD5EA0">
        <w:rPr>
          <w:rFonts w:eastAsiaTheme="minorEastAsia"/>
          <w:b/>
          <w:i/>
          <w:sz w:val="22"/>
          <w:szCs w:val="22"/>
          <w:lang w:val="en-US" w:eastAsia="zh-CN"/>
        </w:rPr>
        <w:t>m</w:t>
      </w:r>
      <w:r w:rsidR="00FD5EA0">
        <w:rPr>
          <w:rFonts w:eastAsiaTheme="minorEastAsia" w:hint="eastAsia"/>
          <w:b/>
          <w:i/>
          <w:sz w:val="22"/>
          <w:szCs w:val="22"/>
          <w:lang w:val="en-US" w:eastAsia="zh-CN"/>
        </w:rPr>
        <w:t xml:space="preserve">pact on </w:t>
      </w:r>
      <w:r w:rsidR="00B34FD9">
        <w:rPr>
          <w:rFonts w:eastAsiaTheme="minorEastAsia" w:hint="eastAsia"/>
          <w:b/>
          <w:i/>
          <w:sz w:val="22"/>
          <w:szCs w:val="22"/>
          <w:lang w:val="en-US" w:eastAsia="zh-CN"/>
        </w:rPr>
        <w:t>phase noise</w:t>
      </w:r>
      <w:r w:rsidR="00FD5EA0">
        <w:rPr>
          <w:rFonts w:eastAsiaTheme="minorEastAsia" w:hint="eastAsia"/>
          <w:b/>
          <w:i/>
          <w:sz w:val="22"/>
          <w:szCs w:val="22"/>
          <w:lang w:val="en-US" w:eastAsia="zh-CN"/>
        </w:rPr>
        <w:t xml:space="preserve"> for the case of single PDSCH with each layer from all TRPs should be studied</w:t>
      </w:r>
      <w:r w:rsidR="00A669A1">
        <w:rPr>
          <w:rFonts w:eastAsiaTheme="minorEastAsia" w:hint="eastAsia"/>
          <w:b/>
          <w:i/>
          <w:sz w:val="22"/>
          <w:szCs w:val="22"/>
          <w:lang w:val="en-US" w:eastAsia="zh-CN"/>
        </w:rPr>
        <w:t xml:space="preserve"> in the future work</w:t>
      </w:r>
      <w:r w:rsidR="00FD5EA0">
        <w:rPr>
          <w:rFonts w:eastAsiaTheme="minorEastAsia" w:hint="eastAsia"/>
          <w:b/>
          <w:i/>
          <w:sz w:val="22"/>
          <w:szCs w:val="22"/>
          <w:lang w:val="en-US" w:eastAsia="zh-CN"/>
        </w:rPr>
        <w:t>.</w:t>
      </w:r>
    </w:p>
    <w:bookmarkEnd w:id="11"/>
    <w:bookmarkEnd w:id="12"/>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814628" w:rsidRPr="003F0850" w:rsidRDefault="00D400AF" w:rsidP="00D400AF">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DF2995" w:rsidRPr="003F0850">
        <w:rPr>
          <w:rFonts w:eastAsia="宋体" w:hint="eastAsia"/>
          <w:color w:val="000000" w:themeColor="text1"/>
          <w:sz w:val="22"/>
          <w:szCs w:val="22"/>
          <w:lang w:eastAsia="zh-CN"/>
        </w:rPr>
        <w:t xml:space="preserve">we </w:t>
      </w:r>
      <w:r w:rsidR="007A4E78">
        <w:rPr>
          <w:rFonts w:eastAsia="宋体" w:hint="eastAsia"/>
          <w:color w:val="000000" w:themeColor="text1"/>
          <w:sz w:val="22"/>
          <w:szCs w:val="22"/>
          <w:lang w:eastAsia="zh-CN"/>
        </w:rPr>
        <w:t xml:space="preserve">provided our </w:t>
      </w:r>
      <w:r w:rsidR="007C714A">
        <w:rPr>
          <w:rFonts w:eastAsia="宋体" w:hint="eastAsia"/>
          <w:color w:val="000000" w:themeColor="text1"/>
          <w:sz w:val="22"/>
          <w:szCs w:val="22"/>
          <w:lang w:eastAsia="zh-CN"/>
        </w:rPr>
        <w:t>views</w:t>
      </w:r>
      <w:r w:rsidR="007A4E78">
        <w:rPr>
          <w:rFonts w:eastAsia="宋体" w:hint="eastAsia"/>
          <w:color w:val="000000" w:themeColor="text1"/>
          <w:sz w:val="22"/>
          <w:szCs w:val="22"/>
          <w:lang w:eastAsia="zh-CN"/>
        </w:rPr>
        <w:t xml:space="preserve"> for </w:t>
      </w:r>
      <w:r w:rsidR="00FD5EA0">
        <w:rPr>
          <w:rFonts w:eastAsia="宋体" w:hint="eastAsia"/>
          <w:color w:val="000000" w:themeColor="text1"/>
          <w:sz w:val="22"/>
          <w:szCs w:val="22"/>
          <w:lang w:eastAsia="zh-CN"/>
        </w:rPr>
        <w:t xml:space="preserve">design of PTRS density in frequency domain, and impact on single PDSCH with each layer from all TRPs, </w:t>
      </w:r>
      <w:r w:rsidR="007C714A">
        <w:rPr>
          <w:rFonts w:eastAsia="宋体" w:hint="eastAsia"/>
          <w:color w:val="000000" w:themeColor="text1"/>
          <w:sz w:val="22"/>
          <w:szCs w:val="22"/>
          <w:lang w:eastAsia="zh-CN"/>
        </w:rPr>
        <w:t xml:space="preserve">and </w:t>
      </w:r>
      <w:r w:rsidR="00D16F8D">
        <w:rPr>
          <w:rFonts w:eastAsia="宋体" w:hint="eastAsia"/>
          <w:color w:val="000000" w:themeColor="text1"/>
          <w:sz w:val="22"/>
          <w:szCs w:val="22"/>
          <w:lang w:eastAsia="zh-CN"/>
        </w:rPr>
        <w:t xml:space="preserve">we </w:t>
      </w:r>
      <w:r w:rsidR="00546DC0">
        <w:rPr>
          <w:rFonts w:eastAsia="宋体" w:hint="eastAsia"/>
          <w:color w:val="000000" w:themeColor="text1"/>
          <w:sz w:val="22"/>
          <w:szCs w:val="22"/>
          <w:lang w:eastAsia="zh-CN"/>
        </w:rPr>
        <w:t xml:space="preserve">observe and </w:t>
      </w:r>
      <w:r w:rsidR="00D16F8D">
        <w:rPr>
          <w:rFonts w:eastAsia="宋体" w:hint="eastAsia"/>
          <w:color w:val="000000" w:themeColor="text1"/>
          <w:sz w:val="22"/>
          <w:szCs w:val="22"/>
          <w:lang w:eastAsia="zh-CN"/>
        </w:rPr>
        <w:t>propose that</w:t>
      </w:r>
      <w:r w:rsidR="00C70EC1">
        <w:rPr>
          <w:rFonts w:eastAsia="宋体" w:hint="eastAsia"/>
          <w:color w:val="000000" w:themeColor="text1"/>
          <w:sz w:val="22"/>
          <w:szCs w:val="22"/>
          <w:lang w:eastAsia="zh-CN"/>
        </w:rPr>
        <w:t>:</w:t>
      </w:r>
    </w:p>
    <w:p w:rsidR="006F7ECA" w:rsidRDefault="006F7ECA" w:rsidP="006F7ECA">
      <w:pPr>
        <w:spacing w:after="120"/>
        <w:jc w:val="both"/>
        <w:rPr>
          <w:rFonts w:eastAsiaTheme="minorEastAsia"/>
          <w:b/>
          <w:i/>
          <w:sz w:val="22"/>
          <w:szCs w:val="22"/>
          <w:lang w:val="en-US" w:eastAsia="zh-CN"/>
        </w:rPr>
      </w:pPr>
      <w:r>
        <w:rPr>
          <w:rFonts w:eastAsiaTheme="minorEastAsia"/>
          <w:b/>
          <w:i/>
          <w:sz w:val="22"/>
          <w:szCs w:val="22"/>
          <w:lang w:val="en-US" w:eastAsia="zh-CN"/>
        </w:rPr>
        <w:t>O</w:t>
      </w:r>
      <w:r>
        <w:rPr>
          <w:rFonts w:eastAsiaTheme="minorEastAsia" w:hint="eastAsia"/>
          <w:b/>
          <w:i/>
          <w:sz w:val="22"/>
          <w:szCs w:val="22"/>
          <w:lang w:val="en-US" w:eastAsia="zh-CN"/>
        </w:rPr>
        <w:t>bservation: I</w:t>
      </w:r>
      <w:r>
        <w:rPr>
          <w:rFonts w:eastAsiaTheme="minorEastAsia"/>
          <w:b/>
          <w:i/>
          <w:sz w:val="22"/>
          <w:szCs w:val="22"/>
          <w:lang w:val="en-US" w:eastAsia="zh-CN"/>
        </w:rPr>
        <w:t>m</w:t>
      </w:r>
      <w:r>
        <w:rPr>
          <w:rFonts w:eastAsiaTheme="minorEastAsia" w:hint="eastAsia"/>
          <w:b/>
          <w:i/>
          <w:sz w:val="22"/>
          <w:szCs w:val="22"/>
          <w:lang w:val="en-US" w:eastAsia="zh-CN"/>
        </w:rPr>
        <w:t>pact on phase noise for the case of single PDSCH with each layer from all TRPs should be studied in the future work.</w:t>
      </w:r>
    </w:p>
    <w:p w:rsidR="006F7ECA" w:rsidRDefault="006F7ECA" w:rsidP="006F7ECA">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Proposal1</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For PTRS density in frequency domain, the </w:t>
      </w:r>
      <w:r>
        <w:rPr>
          <w:rFonts w:eastAsiaTheme="minorEastAsia"/>
          <w:b/>
          <w:i/>
          <w:sz w:val="22"/>
          <w:szCs w:val="22"/>
          <w:lang w:val="en-US" w:eastAsia="zh-CN"/>
        </w:rPr>
        <w:t>bandwidth</w:t>
      </w:r>
      <w:r>
        <w:rPr>
          <w:rFonts w:eastAsiaTheme="minorEastAsia" w:hint="eastAsia"/>
          <w:b/>
          <w:i/>
          <w:sz w:val="22"/>
          <w:szCs w:val="22"/>
          <w:lang w:val="en-US" w:eastAsia="zh-CN"/>
        </w:rPr>
        <w:t xml:space="preserve"> threshold</w:t>
      </w:r>
      <w:r w:rsidRPr="000569AC">
        <w:t xml:space="preserve"> </w:t>
      </w:r>
      <w:r w:rsidRPr="000569AC">
        <w:rPr>
          <w:rFonts w:eastAsiaTheme="minorEastAsia"/>
          <w:b/>
          <w:i/>
          <w:sz w:val="22"/>
          <w:szCs w:val="22"/>
          <w:lang w:val="en-US" w:eastAsia="zh-CN"/>
        </w:rPr>
        <w:t>N</w:t>
      </w:r>
      <w:r w:rsidRPr="000569AC">
        <w:rPr>
          <w:rFonts w:eastAsiaTheme="minorEastAsia"/>
          <w:b/>
          <w:i/>
          <w:sz w:val="22"/>
          <w:szCs w:val="22"/>
          <w:vertAlign w:val="subscript"/>
          <w:lang w:val="en-US" w:eastAsia="zh-CN"/>
        </w:rPr>
        <w:t>RB</w:t>
      </w:r>
      <w:r>
        <w:rPr>
          <w:rFonts w:eastAsiaTheme="minorEastAsia" w:hint="eastAsia"/>
          <w:b/>
          <w:i/>
          <w:sz w:val="22"/>
          <w:szCs w:val="22"/>
          <w:lang w:val="en-US" w:eastAsia="zh-CN"/>
        </w:rPr>
        <w:t xml:space="preserve"> for no PTRS should be 1, i.e. there is no definition of no PTRS in the default table.</w:t>
      </w:r>
    </w:p>
    <w:p w:rsidR="006F7ECA" w:rsidRDefault="006F7ECA" w:rsidP="006F7ECA">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Proposal2</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Considering different mapping patterns of PTRS to RBs for different resource allocation types.</w:t>
      </w:r>
    </w:p>
    <w:p w:rsidR="006F7ECA" w:rsidRDefault="006F7ECA" w:rsidP="006F7ECA">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Proposal3</w:t>
      </w:r>
      <w:r w:rsidRPr="00D373F8">
        <w:rPr>
          <w:rFonts w:eastAsiaTheme="minorEastAsia" w:hint="eastAsia"/>
          <w:b/>
          <w:i/>
          <w:sz w:val="22"/>
          <w:szCs w:val="22"/>
          <w:lang w:val="en-US" w:eastAsia="zh-CN"/>
        </w:rPr>
        <w:t xml:space="preserve">: </w:t>
      </w:r>
      <w:r w:rsidRPr="003F7830">
        <w:rPr>
          <w:rFonts w:eastAsiaTheme="minorEastAsia"/>
          <w:b/>
          <w:i/>
          <w:sz w:val="22"/>
          <w:szCs w:val="22"/>
          <w:lang w:val="en-US" w:eastAsia="zh-CN"/>
        </w:rPr>
        <w:t>RB offset is determined based on UE-specific configuration</w:t>
      </w:r>
      <w:r>
        <w:rPr>
          <w:rFonts w:eastAsiaTheme="minorEastAsia" w:hint="eastAsia"/>
          <w:b/>
          <w:i/>
          <w:sz w:val="22"/>
          <w:szCs w:val="22"/>
          <w:lang w:val="en-US" w:eastAsia="zh-CN"/>
        </w:rPr>
        <w:t xml:space="preserve">, and the offset is implicitly </w:t>
      </w:r>
      <w:r>
        <w:rPr>
          <w:rFonts w:eastAsiaTheme="minorEastAsia"/>
          <w:b/>
          <w:i/>
          <w:sz w:val="22"/>
          <w:szCs w:val="22"/>
          <w:lang w:val="en-US" w:eastAsia="zh-CN"/>
        </w:rPr>
        <w:t>determined</w:t>
      </w:r>
      <w:r>
        <w:rPr>
          <w:rFonts w:eastAsiaTheme="minorEastAsia" w:hint="eastAsia"/>
          <w:b/>
          <w:i/>
          <w:sz w:val="22"/>
          <w:szCs w:val="22"/>
          <w:lang w:val="en-US" w:eastAsia="zh-CN"/>
        </w:rPr>
        <w:t>, for example based on</w:t>
      </w:r>
      <w:r w:rsidRPr="003F7830">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the number of scheduled PRBs and </w:t>
      </w:r>
      <w:r>
        <w:rPr>
          <w:rFonts w:eastAsiaTheme="minorEastAsia"/>
          <w:b/>
          <w:i/>
          <w:sz w:val="22"/>
          <w:szCs w:val="22"/>
          <w:lang w:val="en-US" w:eastAsia="zh-CN"/>
        </w:rPr>
        <w:t>frequency</w:t>
      </w:r>
      <w:r>
        <w:rPr>
          <w:rFonts w:eastAsiaTheme="minorEastAsia" w:hint="eastAsia"/>
          <w:b/>
          <w:i/>
          <w:sz w:val="22"/>
          <w:szCs w:val="22"/>
          <w:lang w:val="en-US" w:eastAsia="zh-CN"/>
        </w:rPr>
        <w:t xml:space="preserve"> density parameter.</w:t>
      </w:r>
    </w:p>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3" w:name="_Ref344215723"/>
      <w:bookmarkEnd w:id="13"/>
    </w:p>
    <w:p w:rsidR="009F291F" w:rsidRDefault="009F291F" w:rsidP="009F291F">
      <w:pPr>
        <w:pStyle w:val="af7"/>
        <w:numPr>
          <w:ilvl w:val="0"/>
          <w:numId w:val="2"/>
        </w:numPr>
        <w:snapToGrid w:val="0"/>
        <w:jc w:val="left"/>
        <w:rPr>
          <w:rFonts w:ascii="Times New Roman" w:eastAsia="宋体" w:hAnsi="Times New Roman"/>
          <w:color w:val="000000"/>
          <w:lang w:val="en-GB" w:eastAsia="zh-CN"/>
        </w:rPr>
      </w:pPr>
      <w:r w:rsidRPr="00AD4C7E">
        <w:rPr>
          <w:rFonts w:ascii="Times New Roman" w:eastAsia="宋体" w:hAnsi="Times New Roman"/>
          <w:color w:val="000000"/>
          <w:lang w:val="en-GB" w:eastAsia="zh-CN"/>
        </w:rPr>
        <w:t>Chairman’s notes, 3GPP TSG RAN1</w:t>
      </w:r>
      <w:r>
        <w:rPr>
          <w:rFonts w:ascii="Times New Roman" w:eastAsia="宋体" w:hAnsi="Times New Roman" w:hint="eastAsia"/>
          <w:color w:val="000000"/>
          <w:lang w:val="en-GB" w:eastAsia="zh-CN"/>
        </w:rPr>
        <w:t>#90</w:t>
      </w:r>
      <w:r w:rsidRPr="00AD4C7E">
        <w:rPr>
          <w:rFonts w:ascii="Times New Roman" w:eastAsia="宋体" w:hAnsi="Times New Roman"/>
          <w:color w:val="000000"/>
          <w:lang w:val="en-GB" w:eastAsia="zh-CN"/>
        </w:rPr>
        <w:t xml:space="preserve">, </w:t>
      </w:r>
      <w:r>
        <w:rPr>
          <w:rFonts w:ascii="Times New Roman" w:eastAsia="宋体" w:hAnsi="Times New Roman" w:hint="eastAsia"/>
          <w:color w:val="000000"/>
          <w:lang w:val="en-GB" w:eastAsia="zh-CN"/>
        </w:rPr>
        <w:t>Prague, Czech, 21</w:t>
      </w:r>
      <w:r>
        <w:rPr>
          <w:rFonts w:ascii="Times New Roman" w:eastAsia="宋体" w:hAnsi="Times New Roman"/>
          <w:color w:val="000000"/>
          <w:lang w:val="en-GB" w:eastAsia="zh-CN"/>
        </w:rPr>
        <w:t xml:space="preserve">th - </w:t>
      </w:r>
      <w:r>
        <w:rPr>
          <w:rFonts w:ascii="Times New Roman" w:eastAsia="宋体" w:hAnsi="Times New Roman" w:hint="eastAsia"/>
          <w:color w:val="000000"/>
          <w:lang w:val="en-GB" w:eastAsia="zh-CN"/>
        </w:rPr>
        <w:t>25</w:t>
      </w:r>
      <w:r w:rsidRPr="009F14AA">
        <w:rPr>
          <w:rFonts w:ascii="Times New Roman" w:eastAsia="宋体" w:hAnsi="Times New Roman"/>
          <w:color w:val="000000"/>
          <w:lang w:val="en-GB" w:eastAsia="zh-CN"/>
        </w:rPr>
        <w:t xml:space="preserve">th </w:t>
      </w:r>
      <w:r>
        <w:rPr>
          <w:rFonts w:ascii="Times New Roman" w:eastAsia="宋体" w:hAnsi="Times New Roman" w:hint="eastAsia"/>
          <w:color w:val="000000"/>
          <w:lang w:val="en-GB" w:eastAsia="zh-CN"/>
        </w:rPr>
        <w:t>Aug</w:t>
      </w:r>
      <w:r>
        <w:rPr>
          <w:rFonts w:ascii="Times New Roman" w:eastAsia="宋体" w:hAnsi="Times New Roman"/>
          <w:color w:val="000000"/>
          <w:lang w:val="en-GB" w:eastAsia="zh-CN"/>
        </w:rPr>
        <w:t>, 201</w:t>
      </w:r>
      <w:r>
        <w:rPr>
          <w:rFonts w:ascii="Times New Roman" w:eastAsia="宋体" w:hAnsi="Times New Roman" w:hint="eastAsia"/>
          <w:color w:val="000000"/>
          <w:lang w:val="en-GB" w:eastAsia="zh-CN"/>
        </w:rPr>
        <w:t>7</w:t>
      </w:r>
    </w:p>
    <w:p w:rsidR="000C2F35" w:rsidRDefault="000C2F35" w:rsidP="000C2F35">
      <w:pPr>
        <w:pStyle w:val="af7"/>
        <w:numPr>
          <w:ilvl w:val="0"/>
          <w:numId w:val="2"/>
        </w:numPr>
        <w:snapToGrid w:val="0"/>
        <w:jc w:val="left"/>
        <w:rPr>
          <w:rFonts w:ascii="Times New Roman" w:eastAsia="宋体" w:hAnsi="Times New Roman"/>
          <w:color w:val="000000"/>
          <w:lang w:val="en-GB" w:eastAsia="zh-CN"/>
        </w:rPr>
      </w:pPr>
      <w:r w:rsidRPr="00AD4C7E">
        <w:rPr>
          <w:rFonts w:ascii="Times New Roman" w:eastAsia="宋体" w:hAnsi="Times New Roman"/>
          <w:color w:val="000000"/>
          <w:lang w:val="en-GB" w:eastAsia="zh-CN"/>
        </w:rPr>
        <w:t>Chairman’s notes, 3GPP TSG RAN1</w:t>
      </w:r>
      <w:r w:rsidR="009F291F">
        <w:rPr>
          <w:rFonts w:ascii="Times New Roman" w:eastAsia="宋体" w:hAnsi="Times New Roman" w:hint="eastAsia"/>
          <w:color w:val="000000"/>
          <w:lang w:val="en-GB" w:eastAsia="zh-CN"/>
        </w:rPr>
        <w:t>AH</w:t>
      </w:r>
      <w:r>
        <w:rPr>
          <w:rFonts w:ascii="Times New Roman" w:eastAsia="宋体" w:hAnsi="Times New Roman" w:hint="eastAsia"/>
          <w:color w:val="000000"/>
          <w:lang w:val="en-GB" w:eastAsia="zh-CN"/>
        </w:rPr>
        <w:t>#</w:t>
      </w:r>
      <w:r w:rsidR="009F291F">
        <w:rPr>
          <w:rFonts w:ascii="Times New Roman" w:eastAsia="宋体" w:hAnsi="Times New Roman" w:hint="eastAsia"/>
          <w:color w:val="000000"/>
          <w:lang w:val="en-GB" w:eastAsia="zh-CN"/>
        </w:rPr>
        <w:t>3</w:t>
      </w:r>
      <w:r w:rsidRPr="00AD4C7E">
        <w:rPr>
          <w:rFonts w:ascii="Times New Roman" w:eastAsia="宋体" w:hAnsi="Times New Roman"/>
          <w:color w:val="000000"/>
          <w:lang w:val="en-GB" w:eastAsia="zh-CN"/>
        </w:rPr>
        <w:t xml:space="preserve">, </w:t>
      </w:r>
      <w:r w:rsidR="009F291F">
        <w:rPr>
          <w:rFonts w:ascii="Times New Roman" w:eastAsia="宋体" w:hAnsi="Times New Roman" w:hint="eastAsia"/>
          <w:color w:val="000000"/>
          <w:lang w:val="en-GB" w:eastAsia="zh-CN"/>
        </w:rPr>
        <w:t>Nagoya</w:t>
      </w:r>
      <w:r>
        <w:rPr>
          <w:rFonts w:ascii="Times New Roman" w:eastAsia="宋体" w:hAnsi="Times New Roman" w:hint="eastAsia"/>
          <w:color w:val="000000"/>
          <w:lang w:val="en-GB" w:eastAsia="zh-CN"/>
        </w:rPr>
        <w:t xml:space="preserve">, </w:t>
      </w:r>
      <w:r w:rsidR="009F291F">
        <w:rPr>
          <w:rFonts w:ascii="Times New Roman" w:eastAsia="宋体" w:hAnsi="Times New Roman" w:hint="eastAsia"/>
          <w:color w:val="000000"/>
          <w:lang w:val="en-GB" w:eastAsia="zh-CN"/>
        </w:rPr>
        <w:t>Japan, 18</w:t>
      </w:r>
      <w:r>
        <w:rPr>
          <w:rFonts w:ascii="Times New Roman" w:eastAsia="宋体" w:hAnsi="Times New Roman"/>
          <w:color w:val="000000"/>
          <w:lang w:val="en-GB" w:eastAsia="zh-CN"/>
        </w:rPr>
        <w:t xml:space="preserve">th - </w:t>
      </w:r>
      <w:r>
        <w:rPr>
          <w:rFonts w:ascii="Times New Roman" w:eastAsia="宋体" w:hAnsi="Times New Roman" w:hint="eastAsia"/>
          <w:color w:val="000000"/>
          <w:lang w:val="en-GB" w:eastAsia="zh-CN"/>
        </w:rPr>
        <w:t>2</w:t>
      </w:r>
      <w:r w:rsidR="009F291F">
        <w:rPr>
          <w:rFonts w:ascii="Times New Roman" w:eastAsia="宋体" w:hAnsi="Times New Roman" w:hint="eastAsia"/>
          <w:color w:val="000000"/>
          <w:lang w:val="en-GB" w:eastAsia="zh-CN"/>
        </w:rPr>
        <w:t>1</w:t>
      </w:r>
      <w:r w:rsidRPr="009F14AA">
        <w:rPr>
          <w:rFonts w:ascii="Times New Roman" w:eastAsia="宋体" w:hAnsi="Times New Roman"/>
          <w:color w:val="000000"/>
          <w:lang w:val="en-GB" w:eastAsia="zh-CN"/>
        </w:rPr>
        <w:t xml:space="preserve">th </w:t>
      </w:r>
      <w:r w:rsidR="009F291F">
        <w:rPr>
          <w:rFonts w:ascii="Times New Roman" w:eastAsia="宋体" w:hAnsi="Times New Roman" w:hint="eastAsia"/>
          <w:color w:val="000000"/>
          <w:lang w:val="en-GB" w:eastAsia="zh-CN"/>
        </w:rPr>
        <w:t>Sep</w:t>
      </w:r>
      <w:r>
        <w:rPr>
          <w:rFonts w:ascii="Times New Roman" w:eastAsia="宋体" w:hAnsi="Times New Roman"/>
          <w:color w:val="000000"/>
          <w:lang w:val="en-GB" w:eastAsia="zh-CN"/>
        </w:rPr>
        <w:t>, 201</w:t>
      </w:r>
      <w:r>
        <w:rPr>
          <w:rFonts w:ascii="Times New Roman" w:eastAsia="宋体" w:hAnsi="Times New Roman" w:hint="eastAsia"/>
          <w:color w:val="000000"/>
          <w:lang w:val="en-GB" w:eastAsia="zh-CN"/>
        </w:rPr>
        <w:t>7</w:t>
      </w:r>
    </w:p>
    <w:sectPr w:rsidR="000C2F35" w:rsidSect="004611C1">
      <w:footerReference w:type="default" r:id="rId13"/>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01D9" w:rsidRPr="00D733E0" w:rsidRDefault="001601D9" w:rsidP="00D400AF">
      <w:pPr>
        <w:spacing w:after="0"/>
        <w:rPr>
          <w:rFonts w:ascii="Arial" w:eastAsia="宋体" w:hAnsi="Arial" w:cs="Arial"/>
          <w:color w:val="0000FF"/>
          <w:kern w:val="2"/>
          <w:lang w:val="en-US" w:eastAsia="zh-CN"/>
        </w:rPr>
      </w:pPr>
      <w:r>
        <w:separator/>
      </w:r>
    </w:p>
  </w:endnote>
  <w:endnote w:type="continuationSeparator" w:id="0">
    <w:p w:rsidR="001601D9" w:rsidRPr="00D733E0" w:rsidRDefault="001601D9"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670045"/>
      <w:docPartObj>
        <w:docPartGallery w:val="Page Numbers (Bottom of Page)"/>
        <w:docPartUnique/>
      </w:docPartObj>
    </w:sdtPr>
    <w:sdtEndPr>
      <w:rPr>
        <w:sz w:val="21"/>
      </w:rPr>
    </w:sdtEndPr>
    <w:sdtContent>
      <w:p w:rsidR="00192CF7" w:rsidRPr="007A56A3" w:rsidRDefault="00192CF7">
        <w:pPr>
          <w:pStyle w:val="af2"/>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F2074D" w:rsidRPr="00F2074D">
          <w:rPr>
            <w:noProof/>
            <w:sz w:val="21"/>
            <w:lang w:val="zh-CN" w:eastAsia="zh-CN"/>
          </w:rPr>
          <w:t>1</w:t>
        </w:r>
        <w:r w:rsidRPr="007A56A3">
          <w:rPr>
            <w:sz w:val="21"/>
          </w:rPr>
          <w:fldChar w:fldCharType="end"/>
        </w:r>
      </w:p>
    </w:sdtContent>
  </w:sdt>
  <w:p w:rsidR="00192CF7" w:rsidRDefault="00192CF7" w:rsidP="004611C1">
    <w:pPr>
      <w:pStyle w:val="af2"/>
      <w:ind w:right="540"/>
      <w:rPr>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01D9" w:rsidRPr="00D733E0" w:rsidRDefault="001601D9" w:rsidP="00D400AF">
      <w:pPr>
        <w:spacing w:after="0"/>
        <w:rPr>
          <w:rFonts w:ascii="Arial" w:eastAsia="宋体" w:hAnsi="Arial" w:cs="Arial"/>
          <w:color w:val="0000FF"/>
          <w:kern w:val="2"/>
          <w:lang w:val="en-US" w:eastAsia="zh-CN"/>
        </w:rPr>
      </w:pPr>
      <w:r>
        <w:separator/>
      </w:r>
    </w:p>
  </w:footnote>
  <w:footnote w:type="continuationSeparator" w:id="0">
    <w:p w:rsidR="001601D9" w:rsidRPr="00D733E0" w:rsidRDefault="001601D9"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5A716E"/>
    <w:multiLevelType w:val="hybridMultilevel"/>
    <w:tmpl w:val="C714C788"/>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2ED01CC5"/>
    <w:multiLevelType w:val="hybridMultilevel"/>
    <w:tmpl w:val="F8488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6">
    <w:nsid w:val="38FF5B13"/>
    <w:multiLevelType w:val="hybridMultilevel"/>
    <w:tmpl w:val="7A3CE4CE"/>
    <w:lvl w:ilvl="0" w:tplc="38269B2E">
      <w:start w:val="1"/>
      <w:numFmt w:val="bullet"/>
      <w:lvlText w:val="•"/>
      <w:lvlJc w:val="left"/>
      <w:pPr>
        <w:tabs>
          <w:tab w:val="num" w:pos="720"/>
        </w:tabs>
        <w:ind w:left="720" w:hanging="360"/>
      </w:pPr>
      <w:rPr>
        <w:rFonts w:ascii="Arial" w:hAnsi="Arial" w:hint="default"/>
      </w:rPr>
    </w:lvl>
    <w:lvl w:ilvl="1" w:tplc="BBBE0EA0">
      <w:numFmt w:val="bullet"/>
      <w:lvlText w:val="–"/>
      <w:lvlJc w:val="left"/>
      <w:pPr>
        <w:tabs>
          <w:tab w:val="num" w:pos="1440"/>
        </w:tabs>
        <w:ind w:left="1440" w:hanging="360"/>
      </w:pPr>
      <w:rPr>
        <w:rFonts w:ascii="Arial" w:hAnsi="Arial" w:hint="default"/>
      </w:rPr>
    </w:lvl>
    <w:lvl w:ilvl="2" w:tplc="7B7A93A2">
      <w:start w:val="1"/>
      <w:numFmt w:val="bullet"/>
      <w:lvlText w:val="•"/>
      <w:lvlJc w:val="left"/>
      <w:pPr>
        <w:tabs>
          <w:tab w:val="num" w:pos="2160"/>
        </w:tabs>
        <w:ind w:left="2160" w:hanging="360"/>
      </w:pPr>
      <w:rPr>
        <w:rFonts w:ascii="Arial" w:hAnsi="Arial" w:hint="default"/>
      </w:rPr>
    </w:lvl>
    <w:lvl w:ilvl="3" w:tplc="21AAFBB4" w:tentative="1">
      <w:start w:val="1"/>
      <w:numFmt w:val="bullet"/>
      <w:lvlText w:val="•"/>
      <w:lvlJc w:val="left"/>
      <w:pPr>
        <w:tabs>
          <w:tab w:val="num" w:pos="2880"/>
        </w:tabs>
        <w:ind w:left="2880" w:hanging="360"/>
      </w:pPr>
      <w:rPr>
        <w:rFonts w:ascii="Arial" w:hAnsi="Arial" w:hint="default"/>
      </w:rPr>
    </w:lvl>
    <w:lvl w:ilvl="4" w:tplc="EAA8D584" w:tentative="1">
      <w:start w:val="1"/>
      <w:numFmt w:val="bullet"/>
      <w:lvlText w:val="•"/>
      <w:lvlJc w:val="left"/>
      <w:pPr>
        <w:tabs>
          <w:tab w:val="num" w:pos="3600"/>
        </w:tabs>
        <w:ind w:left="3600" w:hanging="360"/>
      </w:pPr>
      <w:rPr>
        <w:rFonts w:ascii="Arial" w:hAnsi="Arial" w:hint="default"/>
      </w:rPr>
    </w:lvl>
    <w:lvl w:ilvl="5" w:tplc="C8BEBA50" w:tentative="1">
      <w:start w:val="1"/>
      <w:numFmt w:val="bullet"/>
      <w:lvlText w:val="•"/>
      <w:lvlJc w:val="left"/>
      <w:pPr>
        <w:tabs>
          <w:tab w:val="num" w:pos="4320"/>
        </w:tabs>
        <w:ind w:left="4320" w:hanging="360"/>
      </w:pPr>
      <w:rPr>
        <w:rFonts w:ascii="Arial" w:hAnsi="Arial" w:hint="default"/>
      </w:rPr>
    </w:lvl>
    <w:lvl w:ilvl="6" w:tplc="1AD858F4" w:tentative="1">
      <w:start w:val="1"/>
      <w:numFmt w:val="bullet"/>
      <w:lvlText w:val="•"/>
      <w:lvlJc w:val="left"/>
      <w:pPr>
        <w:tabs>
          <w:tab w:val="num" w:pos="5040"/>
        </w:tabs>
        <w:ind w:left="5040" w:hanging="360"/>
      </w:pPr>
      <w:rPr>
        <w:rFonts w:ascii="Arial" w:hAnsi="Arial" w:hint="default"/>
      </w:rPr>
    </w:lvl>
    <w:lvl w:ilvl="7" w:tplc="E68C2FDE" w:tentative="1">
      <w:start w:val="1"/>
      <w:numFmt w:val="bullet"/>
      <w:lvlText w:val="•"/>
      <w:lvlJc w:val="left"/>
      <w:pPr>
        <w:tabs>
          <w:tab w:val="num" w:pos="5760"/>
        </w:tabs>
        <w:ind w:left="5760" w:hanging="360"/>
      </w:pPr>
      <w:rPr>
        <w:rFonts w:ascii="Arial" w:hAnsi="Arial" w:hint="default"/>
      </w:rPr>
    </w:lvl>
    <w:lvl w:ilvl="8" w:tplc="BDD41CC2" w:tentative="1">
      <w:start w:val="1"/>
      <w:numFmt w:val="bullet"/>
      <w:lvlText w:val="•"/>
      <w:lvlJc w:val="left"/>
      <w:pPr>
        <w:tabs>
          <w:tab w:val="num" w:pos="6480"/>
        </w:tabs>
        <w:ind w:left="6480" w:hanging="360"/>
      </w:pPr>
      <w:rPr>
        <w:rFonts w:ascii="Arial" w:hAnsi="Arial" w:hint="default"/>
      </w:rPr>
    </w:lvl>
  </w:abstractNum>
  <w:abstractNum w:abstractNumId="7">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8">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9">
    <w:nsid w:val="3DE65A4A"/>
    <w:multiLevelType w:val="hybridMultilevel"/>
    <w:tmpl w:val="0E2647D4"/>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11">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14">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6">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11"/>
  </w:num>
  <w:num w:numId="4">
    <w:abstractNumId w:val="10"/>
  </w:num>
  <w:num w:numId="5">
    <w:abstractNumId w:val="2"/>
  </w:num>
  <w:num w:numId="6">
    <w:abstractNumId w:val="16"/>
  </w:num>
  <w:num w:numId="7">
    <w:abstractNumId w:val="14"/>
  </w:num>
  <w:num w:numId="8">
    <w:abstractNumId w:val="5"/>
  </w:num>
  <w:num w:numId="9">
    <w:abstractNumId w:val="7"/>
  </w:num>
  <w:num w:numId="10">
    <w:abstractNumId w:val="8"/>
  </w:num>
  <w:num w:numId="11">
    <w:abstractNumId w:val="15"/>
  </w:num>
  <w:num w:numId="12">
    <w:abstractNumId w:val="12"/>
  </w:num>
  <w:num w:numId="13">
    <w:abstractNumId w:val="13"/>
  </w:num>
  <w:num w:numId="14">
    <w:abstractNumId w:val="6"/>
  </w:num>
  <w:num w:numId="15">
    <w:abstractNumId w:val="4"/>
  </w:num>
  <w:num w:numId="16">
    <w:abstractNumId w:val="3"/>
  </w:num>
  <w:num w:numId="17">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225C"/>
    <w:rsid w:val="000032DC"/>
    <w:rsid w:val="00003642"/>
    <w:rsid w:val="0000390B"/>
    <w:rsid w:val="00004A85"/>
    <w:rsid w:val="00005974"/>
    <w:rsid w:val="000061D6"/>
    <w:rsid w:val="00013AB2"/>
    <w:rsid w:val="000140A2"/>
    <w:rsid w:val="000148A6"/>
    <w:rsid w:val="0001540B"/>
    <w:rsid w:val="00016683"/>
    <w:rsid w:val="00021854"/>
    <w:rsid w:val="00021965"/>
    <w:rsid w:val="00021B50"/>
    <w:rsid w:val="0002231E"/>
    <w:rsid w:val="0002460B"/>
    <w:rsid w:val="00027D4C"/>
    <w:rsid w:val="00032016"/>
    <w:rsid w:val="00032B0A"/>
    <w:rsid w:val="00034A55"/>
    <w:rsid w:val="000361AB"/>
    <w:rsid w:val="0003626E"/>
    <w:rsid w:val="000419FC"/>
    <w:rsid w:val="00043C63"/>
    <w:rsid w:val="00046FC3"/>
    <w:rsid w:val="00047F8B"/>
    <w:rsid w:val="00055308"/>
    <w:rsid w:val="000569AC"/>
    <w:rsid w:val="0005775A"/>
    <w:rsid w:val="000605C5"/>
    <w:rsid w:val="000609E1"/>
    <w:rsid w:val="00061D32"/>
    <w:rsid w:val="000626F7"/>
    <w:rsid w:val="00062A5B"/>
    <w:rsid w:val="000634E2"/>
    <w:rsid w:val="00065B12"/>
    <w:rsid w:val="00065EA6"/>
    <w:rsid w:val="000665BA"/>
    <w:rsid w:val="00070749"/>
    <w:rsid w:val="00073C99"/>
    <w:rsid w:val="0007406C"/>
    <w:rsid w:val="00075B3E"/>
    <w:rsid w:val="000766FD"/>
    <w:rsid w:val="000776E2"/>
    <w:rsid w:val="00077B5F"/>
    <w:rsid w:val="0008058C"/>
    <w:rsid w:val="00083346"/>
    <w:rsid w:val="00085445"/>
    <w:rsid w:val="00087742"/>
    <w:rsid w:val="000878CF"/>
    <w:rsid w:val="00092909"/>
    <w:rsid w:val="00093C79"/>
    <w:rsid w:val="00093D13"/>
    <w:rsid w:val="00096F69"/>
    <w:rsid w:val="00097510"/>
    <w:rsid w:val="000A148E"/>
    <w:rsid w:val="000A7A48"/>
    <w:rsid w:val="000B1E1E"/>
    <w:rsid w:val="000B48E2"/>
    <w:rsid w:val="000B5829"/>
    <w:rsid w:val="000C0E26"/>
    <w:rsid w:val="000C1698"/>
    <w:rsid w:val="000C2BB6"/>
    <w:rsid w:val="000C2F35"/>
    <w:rsid w:val="000C35DA"/>
    <w:rsid w:val="000C3B7F"/>
    <w:rsid w:val="000C3B91"/>
    <w:rsid w:val="000C66DE"/>
    <w:rsid w:val="000C68BF"/>
    <w:rsid w:val="000D0ACC"/>
    <w:rsid w:val="000D23E2"/>
    <w:rsid w:val="000D3247"/>
    <w:rsid w:val="000D50FD"/>
    <w:rsid w:val="000D5512"/>
    <w:rsid w:val="000D6575"/>
    <w:rsid w:val="000E1BA1"/>
    <w:rsid w:val="000E30A2"/>
    <w:rsid w:val="000E3448"/>
    <w:rsid w:val="000E582D"/>
    <w:rsid w:val="000F41CD"/>
    <w:rsid w:val="000F4533"/>
    <w:rsid w:val="000F4B5D"/>
    <w:rsid w:val="000F7683"/>
    <w:rsid w:val="00101D48"/>
    <w:rsid w:val="00101E39"/>
    <w:rsid w:val="001036F7"/>
    <w:rsid w:val="00104275"/>
    <w:rsid w:val="00106DCA"/>
    <w:rsid w:val="001074C8"/>
    <w:rsid w:val="0011387B"/>
    <w:rsid w:val="00115A01"/>
    <w:rsid w:val="0011650D"/>
    <w:rsid w:val="00116712"/>
    <w:rsid w:val="001243DF"/>
    <w:rsid w:val="00126822"/>
    <w:rsid w:val="00131E6B"/>
    <w:rsid w:val="001324BE"/>
    <w:rsid w:val="0013484A"/>
    <w:rsid w:val="00134E40"/>
    <w:rsid w:val="001370F7"/>
    <w:rsid w:val="00137E62"/>
    <w:rsid w:val="00143EA7"/>
    <w:rsid w:val="0014402E"/>
    <w:rsid w:val="001442EC"/>
    <w:rsid w:val="001461D5"/>
    <w:rsid w:val="00146470"/>
    <w:rsid w:val="00146A1E"/>
    <w:rsid w:val="00151A42"/>
    <w:rsid w:val="001536B1"/>
    <w:rsid w:val="001539C8"/>
    <w:rsid w:val="00154A96"/>
    <w:rsid w:val="0015527B"/>
    <w:rsid w:val="001565C5"/>
    <w:rsid w:val="001601D9"/>
    <w:rsid w:val="001613C9"/>
    <w:rsid w:val="00161D3A"/>
    <w:rsid w:val="00163281"/>
    <w:rsid w:val="001635BE"/>
    <w:rsid w:val="0016414E"/>
    <w:rsid w:val="0016416D"/>
    <w:rsid w:val="001663EA"/>
    <w:rsid w:val="0016672E"/>
    <w:rsid w:val="00167221"/>
    <w:rsid w:val="00171154"/>
    <w:rsid w:val="00172126"/>
    <w:rsid w:val="001732EA"/>
    <w:rsid w:val="00173812"/>
    <w:rsid w:val="00177178"/>
    <w:rsid w:val="0017748A"/>
    <w:rsid w:val="001809FD"/>
    <w:rsid w:val="00180C95"/>
    <w:rsid w:val="001810A1"/>
    <w:rsid w:val="00182AED"/>
    <w:rsid w:val="00182EDB"/>
    <w:rsid w:val="00183F5D"/>
    <w:rsid w:val="0018463C"/>
    <w:rsid w:val="00185123"/>
    <w:rsid w:val="00185133"/>
    <w:rsid w:val="00187708"/>
    <w:rsid w:val="00191535"/>
    <w:rsid w:val="00192CF7"/>
    <w:rsid w:val="00192ED5"/>
    <w:rsid w:val="00194203"/>
    <w:rsid w:val="001947B0"/>
    <w:rsid w:val="001952FE"/>
    <w:rsid w:val="00195D63"/>
    <w:rsid w:val="001A3917"/>
    <w:rsid w:val="001A3B5A"/>
    <w:rsid w:val="001A52AA"/>
    <w:rsid w:val="001A7A98"/>
    <w:rsid w:val="001B07D5"/>
    <w:rsid w:val="001B308D"/>
    <w:rsid w:val="001B4F4E"/>
    <w:rsid w:val="001B67BB"/>
    <w:rsid w:val="001C299E"/>
    <w:rsid w:val="001C2E91"/>
    <w:rsid w:val="001C3D91"/>
    <w:rsid w:val="001C4F88"/>
    <w:rsid w:val="001C76E8"/>
    <w:rsid w:val="001D02C5"/>
    <w:rsid w:val="001D0EF4"/>
    <w:rsid w:val="001D2D63"/>
    <w:rsid w:val="001E1C35"/>
    <w:rsid w:val="001E42C9"/>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627"/>
    <w:rsid w:val="002127EA"/>
    <w:rsid w:val="00212C67"/>
    <w:rsid w:val="00212F21"/>
    <w:rsid w:val="00215216"/>
    <w:rsid w:val="002176ED"/>
    <w:rsid w:val="00221C73"/>
    <w:rsid w:val="002221CC"/>
    <w:rsid w:val="00222625"/>
    <w:rsid w:val="00223D9E"/>
    <w:rsid w:val="002264D2"/>
    <w:rsid w:val="00226C96"/>
    <w:rsid w:val="00233A63"/>
    <w:rsid w:val="002351DB"/>
    <w:rsid w:val="00235A1D"/>
    <w:rsid w:val="00235C14"/>
    <w:rsid w:val="00236EA5"/>
    <w:rsid w:val="002376AB"/>
    <w:rsid w:val="00240BD1"/>
    <w:rsid w:val="00241420"/>
    <w:rsid w:val="00242725"/>
    <w:rsid w:val="00242D06"/>
    <w:rsid w:val="002431EA"/>
    <w:rsid w:val="00244898"/>
    <w:rsid w:val="00246097"/>
    <w:rsid w:val="002463CA"/>
    <w:rsid w:val="00253482"/>
    <w:rsid w:val="002536D1"/>
    <w:rsid w:val="00253C64"/>
    <w:rsid w:val="00253F7F"/>
    <w:rsid w:val="00255323"/>
    <w:rsid w:val="00255898"/>
    <w:rsid w:val="00256A79"/>
    <w:rsid w:val="00265324"/>
    <w:rsid w:val="00267741"/>
    <w:rsid w:val="00267920"/>
    <w:rsid w:val="0027010B"/>
    <w:rsid w:val="00270FE6"/>
    <w:rsid w:val="00271A9B"/>
    <w:rsid w:val="00272A60"/>
    <w:rsid w:val="00274711"/>
    <w:rsid w:val="00275B2C"/>
    <w:rsid w:val="00276425"/>
    <w:rsid w:val="002800D9"/>
    <w:rsid w:val="00280182"/>
    <w:rsid w:val="00280622"/>
    <w:rsid w:val="00281E93"/>
    <w:rsid w:val="00282E55"/>
    <w:rsid w:val="002841FD"/>
    <w:rsid w:val="00284EF6"/>
    <w:rsid w:val="00286D6A"/>
    <w:rsid w:val="00287380"/>
    <w:rsid w:val="002914B5"/>
    <w:rsid w:val="002926E3"/>
    <w:rsid w:val="002928B5"/>
    <w:rsid w:val="00294122"/>
    <w:rsid w:val="00295FC3"/>
    <w:rsid w:val="002A1515"/>
    <w:rsid w:val="002A18D4"/>
    <w:rsid w:val="002A4BA0"/>
    <w:rsid w:val="002A50E4"/>
    <w:rsid w:val="002A6ECA"/>
    <w:rsid w:val="002A7705"/>
    <w:rsid w:val="002C03F6"/>
    <w:rsid w:val="002C0F7D"/>
    <w:rsid w:val="002C24F0"/>
    <w:rsid w:val="002C38D2"/>
    <w:rsid w:val="002C5253"/>
    <w:rsid w:val="002C65C6"/>
    <w:rsid w:val="002C6D3F"/>
    <w:rsid w:val="002C7854"/>
    <w:rsid w:val="002D1BF9"/>
    <w:rsid w:val="002D6F8B"/>
    <w:rsid w:val="002D7062"/>
    <w:rsid w:val="002E1B35"/>
    <w:rsid w:val="002E29C8"/>
    <w:rsid w:val="002E29DD"/>
    <w:rsid w:val="002E3AAF"/>
    <w:rsid w:val="002E68AF"/>
    <w:rsid w:val="002E6D25"/>
    <w:rsid w:val="002E7C23"/>
    <w:rsid w:val="002F2D05"/>
    <w:rsid w:val="002F59B8"/>
    <w:rsid w:val="002F5EA5"/>
    <w:rsid w:val="002F76EC"/>
    <w:rsid w:val="003007DF"/>
    <w:rsid w:val="00304FFD"/>
    <w:rsid w:val="0030646A"/>
    <w:rsid w:val="0030770A"/>
    <w:rsid w:val="00314279"/>
    <w:rsid w:val="003179B4"/>
    <w:rsid w:val="00317D85"/>
    <w:rsid w:val="00321DBD"/>
    <w:rsid w:val="003277F7"/>
    <w:rsid w:val="00333D75"/>
    <w:rsid w:val="00334088"/>
    <w:rsid w:val="003373D8"/>
    <w:rsid w:val="00337850"/>
    <w:rsid w:val="00340CCD"/>
    <w:rsid w:val="00341730"/>
    <w:rsid w:val="00342573"/>
    <w:rsid w:val="00343B0E"/>
    <w:rsid w:val="00350F97"/>
    <w:rsid w:val="00351AF6"/>
    <w:rsid w:val="00352CAA"/>
    <w:rsid w:val="00353288"/>
    <w:rsid w:val="00354E6A"/>
    <w:rsid w:val="00355F7B"/>
    <w:rsid w:val="0035756A"/>
    <w:rsid w:val="00357EE2"/>
    <w:rsid w:val="00361504"/>
    <w:rsid w:val="00363CFA"/>
    <w:rsid w:val="00371C6F"/>
    <w:rsid w:val="003749BE"/>
    <w:rsid w:val="00377B86"/>
    <w:rsid w:val="003813CE"/>
    <w:rsid w:val="00381FC5"/>
    <w:rsid w:val="00382779"/>
    <w:rsid w:val="003829BD"/>
    <w:rsid w:val="00383282"/>
    <w:rsid w:val="00384616"/>
    <w:rsid w:val="00387E88"/>
    <w:rsid w:val="00394836"/>
    <w:rsid w:val="0039549F"/>
    <w:rsid w:val="00395821"/>
    <w:rsid w:val="003978C2"/>
    <w:rsid w:val="003A0E8A"/>
    <w:rsid w:val="003A13EF"/>
    <w:rsid w:val="003A43AD"/>
    <w:rsid w:val="003A4C01"/>
    <w:rsid w:val="003A680E"/>
    <w:rsid w:val="003A7ABB"/>
    <w:rsid w:val="003B0CAE"/>
    <w:rsid w:val="003B1FF5"/>
    <w:rsid w:val="003B2220"/>
    <w:rsid w:val="003B5536"/>
    <w:rsid w:val="003B59D0"/>
    <w:rsid w:val="003B7A10"/>
    <w:rsid w:val="003C0AE0"/>
    <w:rsid w:val="003C10C9"/>
    <w:rsid w:val="003C10FF"/>
    <w:rsid w:val="003C162F"/>
    <w:rsid w:val="003C1789"/>
    <w:rsid w:val="003C3E45"/>
    <w:rsid w:val="003C5EBB"/>
    <w:rsid w:val="003C7FE5"/>
    <w:rsid w:val="003D2922"/>
    <w:rsid w:val="003D4A8B"/>
    <w:rsid w:val="003E241D"/>
    <w:rsid w:val="003E2912"/>
    <w:rsid w:val="003E2BCF"/>
    <w:rsid w:val="003E2DBA"/>
    <w:rsid w:val="003E4A82"/>
    <w:rsid w:val="003E50E7"/>
    <w:rsid w:val="003E6ECC"/>
    <w:rsid w:val="003F0850"/>
    <w:rsid w:val="003F11E5"/>
    <w:rsid w:val="003F36A4"/>
    <w:rsid w:val="003F3859"/>
    <w:rsid w:val="003F3D45"/>
    <w:rsid w:val="003F591D"/>
    <w:rsid w:val="003F5B4F"/>
    <w:rsid w:val="003F7830"/>
    <w:rsid w:val="00400B7D"/>
    <w:rsid w:val="00402F30"/>
    <w:rsid w:val="004036AF"/>
    <w:rsid w:val="004044E8"/>
    <w:rsid w:val="00405311"/>
    <w:rsid w:val="0040734D"/>
    <w:rsid w:val="00410914"/>
    <w:rsid w:val="00411948"/>
    <w:rsid w:val="00412680"/>
    <w:rsid w:val="00415812"/>
    <w:rsid w:val="004158D3"/>
    <w:rsid w:val="004214B1"/>
    <w:rsid w:val="0042184F"/>
    <w:rsid w:val="00423E6C"/>
    <w:rsid w:val="00425CEA"/>
    <w:rsid w:val="004275E1"/>
    <w:rsid w:val="0042797C"/>
    <w:rsid w:val="00427F08"/>
    <w:rsid w:val="004313C9"/>
    <w:rsid w:val="00432226"/>
    <w:rsid w:val="0043397C"/>
    <w:rsid w:val="004340CC"/>
    <w:rsid w:val="00435C08"/>
    <w:rsid w:val="0044358A"/>
    <w:rsid w:val="0044623A"/>
    <w:rsid w:val="00450721"/>
    <w:rsid w:val="00450B63"/>
    <w:rsid w:val="0045106C"/>
    <w:rsid w:val="00454442"/>
    <w:rsid w:val="00455586"/>
    <w:rsid w:val="00455A63"/>
    <w:rsid w:val="00457213"/>
    <w:rsid w:val="004607E5"/>
    <w:rsid w:val="004611C1"/>
    <w:rsid w:val="00461B2F"/>
    <w:rsid w:val="00462B01"/>
    <w:rsid w:val="00463F6B"/>
    <w:rsid w:val="00464854"/>
    <w:rsid w:val="004673DA"/>
    <w:rsid w:val="00475D2C"/>
    <w:rsid w:val="004760A1"/>
    <w:rsid w:val="004760EC"/>
    <w:rsid w:val="0047652B"/>
    <w:rsid w:val="004813C3"/>
    <w:rsid w:val="00483F51"/>
    <w:rsid w:val="0048567B"/>
    <w:rsid w:val="00486160"/>
    <w:rsid w:val="004863D6"/>
    <w:rsid w:val="004871DC"/>
    <w:rsid w:val="00491DE1"/>
    <w:rsid w:val="0049412D"/>
    <w:rsid w:val="004A3B42"/>
    <w:rsid w:val="004A6D45"/>
    <w:rsid w:val="004B1C66"/>
    <w:rsid w:val="004B5C09"/>
    <w:rsid w:val="004B62BE"/>
    <w:rsid w:val="004C06AE"/>
    <w:rsid w:val="004C0BBD"/>
    <w:rsid w:val="004C1D87"/>
    <w:rsid w:val="004C4681"/>
    <w:rsid w:val="004C472E"/>
    <w:rsid w:val="004C7118"/>
    <w:rsid w:val="004C715D"/>
    <w:rsid w:val="004C7199"/>
    <w:rsid w:val="004C7F5D"/>
    <w:rsid w:val="004D1467"/>
    <w:rsid w:val="004D2A6B"/>
    <w:rsid w:val="004D4CF2"/>
    <w:rsid w:val="004D585A"/>
    <w:rsid w:val="004D6384"/>
    <w:rsid w:val="004D7CFD"/>
    <w:rsid w:val="004E00FC"/>
    <w:rsid w:val="004E1551"/>
    <w:rsid w:val="004E360A"/>
    <w:rsid w:val="004E3FC5"/>
    <w:rsid w:val="004E44B5"/>
    <w:rsid w:val="004F0D4E"/>
    <w:rsid w:val="004F52F8"/>
    <w:rsid w:val="004F63B5"/>
    <w:rsid w:val="0050415E"/>
    <w:rsid w:val="00504F42"/>
    <w:rsid w:val="005077FE"/>
    <w:rsid w:val="00516226"/>
    <w:rsid w:val="0052577E"/>
    <w:rsid w:val="00530FAE"/>
    <w:rsid w:val="005327AB"/>
    <w:rsid w:val="0053297F"/>
    <w:rsid w:val="00535AD0"/>
    <w:rsid w:val="00536128"/>
    <w:rsid w:val="00536AF4"/>
    <w:rsid w:val="00537473"/>
    <w:rsid w:val="00543A7F"/>
    <w:rsid w:val="00543BF9"/>
    <w:rsid w:val="0054489E"/>
    <w:rsid w:val="0054498A"/>
    <w:rsid w:val="0054571C"/>
    <w:rsid w:val="00546DC0"/>
    <w:rsid w:val="00553629"/>
    <w:rsid w:val="00553AC1"/>
    <w:rsid w:val="00554F8A"/>
    <w:rsid w:val="00555B34"/>
    <w:rsid w:val="0056060F"/>
    <w:rsid w:val="005621E2"/>
    <w:rsid w:val="00563774"/>
    <w:rsid w:val="00564697"/>
    <w:rsid w:val="00567B43"/>
    <w:rsid w:val="0057175C"/>
    <w:rsid w:val="005717C7"/>
    <w:rsid w:val="0057276A"/>
    <w:rsid w:val="0057420D"/>
    <w:rsid w:val="00574D66"/>
    <w:rsid w:val="00576C73"/>
    <w:rsid w:val="00577356"/>
    <w:rsid w:val="0058259C"/>
    <w:rsid w:val="00585095"/>
    <w:rsid w:val="00585A74"/>
    <w:rsid w:val="00586428"/>
    <w:rsid w:val="0059122B"/>
    <w:rsid w:val="0059203B"/>
    <w:rsid w:val="00593DDC"/>
    <w:rsid w:val="0059426D"/>
    <w:rsid w:val="00594FBC"/>
    <w:rsid w:val="005964AE"/>
    <w:rsid w:val="005968BE"/>
    <w:rsid w:val="00597927"/>
    <w:rsid w:val="005A1F3A"/>
    <w:rsid w:val="005A3C6D"/>
    <w:rsid w:val="005A51EE"/>
    <w:rsid w:val="005A581F"/>
    <w:rsid w:val="005A6AE1"/>
    <w:rsid w:val="005A6F90"/>
    <w:rsid w:val="005B2B20"/>
    <w:rsid w:val="005B36C5"/>
    <w:rsid w:val="005B7F72"/>
    <w:rsid w:val="005C0FD5"/>
    <w:rsid w:val="005C2D6F"/>
    <w:rsid w:val="005C363C"/>
    <w:rsid w:val="005C5B21"/>
    <w:rsid w:val="005C7939"/>
    <w:rsid w:val="005D0D82"/>
    <w:rsid w:val="005D1DDA"/>
    <w:rsid w:val="005D5E1F"/>
    <w:rsid w:val="005D75FA"/>
    <w:rsid w:val="005E152F"/>
    <w:rsid w:val="005E4FA7"/>
    <w:rsid w:val="005E51D0"/>
    <w:rsid w:val="005F0C50"/>
    <w:rsid w:val="005F1FA5"/>
    <w:rsid w:val="005F3C5C"/>
    <w:rsid w:val="005F5348"/>
    <w:rsid w:val="005F6FF1"/>
    <w:rsid w:val="00600795"/>
    <w:rsid w:val="006007F2"/>
    <w:rsid w:val="00601EB6"/>
    <w:rsid w:val="00604E17"/>
    <w:rsid w:val="00610066"/>
    <w:rsid w:val="006110D5"/>
    <w:rsid w:val="006117EA"/>
    <w:rsid w:val="00612A2D"/>
    <w:rsid w:val="006142D5"/>
    <w:rsid w:val="0062010B"/>
    <w:rsid w:val="0062164C"/>
    <w:rsid w:val="0062284D"/>
    <w:rsid w:val="00625AB6"/>
    <w:rsid w:val="0063149A"/>
    <w:rsid w:val="006325D0"/>
    <w:rsid w:val="006338CA"/>
    <w:rsid w:val="0063419E"/>
    <w:rsid w:val="00635CA7"/>
    <w:rsid w:val="00636786"/>
    <w:rsid w:val="00643DAD"/>
    <w:rsid w:val="00645041"/>
    <w:rsid w:val="00647E95"/>
    <w:rsid w:val="00652723"/>
    <w:rsid w:val="006530AA"/>
    <w:rsid w:val="006534D6"/>
    <w:rsid w:val="00654BB6"/>
    <w:rsid w:val="00656F55"/>
    <w:rsid w:val="00657DF3"/>
    <w:rsid w:val="00657E66"/>
    <w:rsid w:val="00661221"/>
    <w:rsid w:val="0066393B"/>
    <w:rsid w:val="00663C05"/>
    <w:rsid w:val="006724BF"/>
    <w:rsid w:val="00672ED9"/>
    <w:rsid w:val="00673C30"/>
    <w:rsid w:val="006763B6"/>
    <w:rsid w:val="00676F2F"/>
    <w:rsid w:val="00684824"/>
    <w:rsid w:val="00684AFB"/>
    <w:rsid w:val="00686668"/>
    <w:rsid w:val="00687805"/>
    <w:rsid w:val="006908C3"/>
    <w:rsid w:val="00691FB1"/>
    <w:rsid w:val="006928AB"/>
    <w:rsid w:val="00693841"/>
    <w:rsid w:val="006952EF"/>
    <w:rsid w:val="00696A3C"/>
    <w:rsid w:val="00696E70"/>
    <w:rsid w:val="006978FD"/>
    <w:rsid w:val="006A404B"/>
    <w:rsid w:val="006A4DEB"/>
    <w:rsid w:val="006A620E"/>
    <w:rsid w:val="006A726B"/>
    <w:rsid w:val="006C1395"/>
    <w:rsid w:val="006C709C"/>
    <w:rsid w:val="006C7C82"/>
    <w:rsid w:val="006D34CE"/>
    <w:rsid w:val="006D3885"/>
    <w:rsid w:val="006D51DE"/>
    <w:rsid w:val="006E122C"/>
    <w:rsid w:val="006E437D"/>
    <w:rsid w:val="006F072E"/>
    <w:rsid w:val="006F1EAE"/>
    <w:rsid w:val="006F3342"/>
    <w:rsid w:val="006F452D"/>
    <w:rsid w:val="006F4A20"/>
    <w:rsid w:val="006F6431"/>
    <w:rsid w:val="006F7ECA"/>
    <w:rsid w:val="00703E33"/>
    <w:rsid w:val="0071141D"/>
    <w:rsid w:val="00711BE5"/>
    <w:rsid w:val="00712139"/>
    <w:rsid w:val="00721CC3"/>
    <w:rsid w:val="00725794"/>
    <w:rsid w:val="00727EED"/>
    <w:rsid w:val="007303B1"/>
    <w:rsid w:val="00733CC5"/>
    <w:rsid w:val="00733D2E"/>
    <w:rsid w:val="00735E59"/>
    <w:rsid w:val="0074674F"/>
    <w:rsid w:val="00746BCC"/>
    <w:rsid w:val="0074727A"/>
    <w:rsid w:val="007473A7"/>
    <w:rsid w:val="00747632"/>
    <w:rsid w:val="0075033F"/>
    <w:rsid w:val="00750F27"/>
    <w:rsid w:val="0075308C"/>
    <w:rsid w:val="00754578"/>
    <w:rsid w:val="00757F12"/>
    <w:rsid w:val="00760CE0"/>
    <w:rsid w:val="0076130C"/>
    <w:rsid w:val="00763F79"/>
    <w:rsid w:val="00766486"/>
    <w:rsid w:val="00767753"/>
    <w:rsid w:val="00770455"/>
    <w:rsid w:val="00770D90"/>
    <w:rsid w:val="007734BD"/>
    <w:rsid w:val="00773E98"/>
    <w:rsid w:val="007768C7"/>
    <w:rsid w:val="0078222D"/>
    <w:rsid w:val="0078379D"/>
    <w:rsid w:val="00784603"/>
    <w:rsid w:val="007876D9"/>
    <w:rsid w:val="00787ED4"/>
    <w:rsid w:val="00790A2B"/>
    <w:rsid w:val="00791CDD"/>
    <w:rsid w:val="00791ED1"/>
    <w:rsid w:val="00792819"/>
    <w:rsid w:val="00792B62"/>
    <w:rsid w:val="00792F9F"/>
    <w:rsid w:val="00793295"/>
    <w:rsid w:val="00794DBC"/>
    <w:rsid w:val="00795B70"/>
    <w:rsid w:val="007A05FE"/>
    <w:rsid w:val="007A4E78"/>
    <w:rsid w:val="007A56A3"/>
    <w:rsid w:val="007A5A18"/>
    <w:rsid w:val="007B2301"/>
    <w:rsid w:val="007B31A1"/>
    <w:rsid w:val="007B3213"/>
    <w:rsid w:val="007B432E"/>
    <w:rsid w:val="007B5DC1"/>
    <w:rsid w:val="007B70FF"/>
    <w:rsid w:val="007B7698"/>
    <w:rsid w:val="007B79CF"/>
    <w:rsid w:val="007C1098"/>
    <w:rsid w:val="007C3253"/>
    <w:rsid w:val="007C47E6"/>
    <w:rsid w:val="007C53E5"/>
    <w:rsid w:val="007C714A"/>
    <w:rsid w:val="007C7E3C"/>
    <w:rsid w:val="007D1B69"/>
    <w:rsid w:val="007D2894"/>
    <w:rsid w:val="007D3C8C"/>
    <w:rsid w:val="007D5D4F"/>
    <w:rsid w:val="007E1A00"/>
    <w:rsid w:val="007E3641"/>
    <w:rsid w:val="007E4292"/>
    <w:rsid w:val="007E5B5F"/>
    <w:rsid w:val="007E62AA"/>
    <w:rsid w:val="007E7F8B"/>
    <w:rsid w:val="007F3C89"/>
    <w:rsid w:val="00801104"/>
    <w:rsid w:val="00801C13"/>
    <w:rsid w:val="00803D19"/>
    <w:rsid w:val="008058DB"/>
    <w:rsid w:val="00805C6D"/>
    <w:rsid w:val="00806EDB"/>
    <w:rsid w:val="00810260"/>
    <w:rsid w:val="00811C21"/>
    <w:rsid w:val="00812A35"/>
    <w:rsid w:val="008133A7"/>
    <w:rsid w:val="008144C7"/>
    <w:rsid w:val="00814628"/>
    <w:rsid w:val="00816D64"/>
    <w:rsid w:val="0081743E"/>
    <w:rsid w:val="00817676"/>
    <w:rsid w:val="00820374"/>
    <w:rsid w:val="00821D61"/>
    <w:rsid w:val="00822B45"/>
    <w:rsid w:val="008247E3"/>
    <w:rsid w:val="008263D8"/>
    <w:rsid w:val="008272C8"/>
    <w:rsid w:val="008272D3"/>
    <w:rsid w:val="00833A27"/>
    <w:rsid w:val="00834134"/>
    <w:rsid w:val="008353EE"/>
    <w:rsid w:val="00836330"/>
    <w:rsid w:val="008368FC"/>
    <w:rsid w:val="008373AD"/>
    <w:rsid w:val="00841173"/>
    <w:rsid w:val="00841ED1"/>
    <w:rsid w:val="00844905"/>
    <w:rsid w:val="00844BF6"/>
    <w:rsid w:val="00844D87"/>
    <w:rsid w:val="0085509B"/>
    <w:rsid w:val="00862790"/>
    <w:rsid w:val="00863A0E"/>
    <w:rsid w:val="00865679"/>
    <w:rsid w:val="00866B4F"/>
    <w:rsid w:val="00866D83"/>
    <w:rsid w:val="00873BD4"/>
    <w:rsid w:val="00874CD4"/>
    <w:rsid w:val="00876861"/>
    <w:rsid w:val="00882F33"/>
    <w:rsid w:val="00883D80"/>
    <w:rsid w:val="00885535"/>
    <w:rsid w:val="008856F2"/>
    <w:rsid w:val="008864AE"/>
    <w:rsid w:val="008905CC"/>
    <w:rsid w:val="008925C8"/>
    <w:rsid w:val="0089523B"/>
    <w:rsid w:val="00895BD6"/>
    <w:rsid w:val="0089742C"/>
    <w:rsid w:val="008A12F3"/>
    <w:rsid w:val="008A51E2"/>
    <w:rsid w:val="008A7442"/>
    <w:rsid w:val="008B12EE"/>
    <w:rsid w:val="008B275D"/>
    <w:rsid w:val="008B2B54"/>
    <w:rsid w:val="008B2FB1"/>
    <w:rsid w:val="008B32B3"/>
    <w:rsid w:val="008C00C4"/>
    <w:rsid w:val="008C1A06"/>
    <w:rsid w:val="008C4ADE"/>
    <w:rsid w:val="008C6839"/>
    <w:rsid w:val="008C737D"/>
    <w:rsid w:val="008C7397"/>
    <w:rsid w:val="008C7DEC"/>
    <w:rsid w:val="008D0F07"/>
    <w:rsid w:val="008D2239"/>
    <w:rsid w:val="008D6D1B"/>
    <w:rsid w:val="008D79F8"/>
    <w:rsid w:val="008E0460"/>
    <w:rsid w:val="008E0B73"/>
    <w:rsid w:val="008E0CCE"/>
    <w:rsid w:val="008E1908"/>
    <w:rsid w:val="008E236A"/>
    <w:rsid w:val="008E3529"/>
    <w:rsid w:val="008F0594"/>
    <w:rsid w:val="008F259F"/>
    <w:rsid w:val="008F28CE"/>
    <w:rsid w:val="008F3633"/>
    <w:rsid w:val="008F541E"/>
    <w:rsid w:val="0090025A"/>
    <w:rsid w:val="00900D75"/>
    <w:rsid w:val="009031BB"/>
    <w:rsid w:val="00904A7D"/>
    <w:rsid w:val="00905F5A"/>
    <w:rsid w:val="00915CF5"/>
    <w:rsid w:val="009162C2"/>
    <w:rsid w:val="00916B34"/>
    <w:rsid w:val="00916F25"/>
    <w:rsid w:val="009173E0"/>
    <w:rsid w:val="0092004C"/>
    <w:rsid w:val="00920308"/>
    <w:rsid w:val="00923282"/>
    <w:rsid w:val="00924976"/>
    <w:rsid w:val="00926DEC"/>
    <w:rsid w:val="00927E2B"/>
    <w:rsid w:val="00930C86"/>
    <w:rsid w:val="009331B4"/>
    <w:rsid w:val="0093393A"/>
    <w:rsid w:val="00933CF8"/>
    <w:rsid w:val="0093564C"/>
    <w:rsid w:val="00935796"/>
    <w:rsid w:val="00936004"/>
    <w:rsid w:val="00936260"/>
    <w:rsid w:val="00940298"/>
    <w:rsid w:val="009404CA"/>
    <w:rsid w:val="00941E31"/>
    <w:rsid w:val="00950006"/>
    <w:rsid w:val="009519D2"/>
    <w:rsid w:val="00953238"/>
    <w:rsid w:val="00953A0F"/>
    <w:rsid w:val="00954DBA"/>
    <w:rsid w:val="009556DD"/>
    <w:rsid w:val="00957195"/>
    <w:rsid w:val="0096072C"/>
    <w:rsid w:val="0096075A"/>
    <w:rsid w:val="0096210A"/>
    <w:rsid w:val="009623F8"/>
    <w:rsid w:val="00965AF9"/>
    <w:rsid w:val="00967004"/>
    <w:rsid w:val="009670A0"/>
    <w:rsid w:val="0096760C"/>
    <w:rsid w:val="0097155C"/>
    <w:rsid w:val="00972C23"/>
    <w:rsid w:val="009733A6"/>
    <w:rsid w:val="00974358"/>
    <w:rsid w:val="009749B3"/>
    <w:rsid w:val="009765A2"/>
    <w:rsid w:val="00980AFD"/>
    <w:rsid w:val="00982FB0"/>
    <w:rsid w:val="00983C1D"/>
    <w:rsid w:val="009861EE"/>
    <w:rsid w:val="00992E2E"/>
    <w:rsid w:val="00995721"/>
    <w:rsid w:val="009A1131"/>
    <w:rsid w:val="009A2741"/>
    <w:rsid w:val="009A31FD"/>
    <w:rsid w:val="009B1473"/>
    <w:rsid w:val="009B192E"/>
    <w:rsid w:val="009B2E9D"/>
    <w:rsid w:val="009B3327"/>
    <w:rsid w:val="009B3CF9"/>
    <w:rsid w:val="009C15BC"/>
    <w:rsid w:val="009C35AD"/>
    <w:rsid w:val="009C544F"/>
    <w:rsid w:val="009C5D56"/>
    <w:rsid w:val="009D21A7"/>
    <w:rsid w:val="009D3364"/>
    <w:rsid w:val="009D3F2A"/>
    <w:rsid w:val="009D76E6"/>
    <w:rsid w:val="009E1A10"/>
    <w:rsid w:val="009E3316"/>
    <w:rsid w:val="009E73FA"/>
    <w:rsid w:val="009E7BCD"/>
    <w:rsid w:val="009F14AA"/>
    <w:rsid w:val="009F1689"/>
    <w:rsid w:val="009F291F"/>
    <w:rsid w:val="009F421A"/>
    <w:rsid w:val="009F4757"/>
    <w:rsid w:val="009F4E5B"/>
    <w:rsid w:val="009F6854"/>
    <w:rsid w:val="009F6B01"/>
    <w:rsid w:val="009F764C"/>
    <w:rsid w:val="00A00CF7"/>
    <w:rsid w:val="00A01806"/>
    <w:rsid w:val="00A01A17"/>
    <w:rsid w:val="00A03366"/>
    <w:rsid w:val="00A06167"/>
    <w:rsid w:val="00A06F1E"/>
    <w:rsid w:val="00A14C67"/>
    <w:rsid w:val="00A14D42"/>
    <w:rsid w:val="00A174CA"/>
    <w:rsid w:val="00A20B13"/>
    <w:rsid w:val="00A223F2"/>
    <w:rsid w:val="00A22650"/>
    <w:rsid w:val="00A233B8"/>
    <w:rsid w:val="00A23A24"/>
    <w:rsid w:val="00A2721B"/>
    <w:rsid w:val="00A303C9"/>
    <w:rsid w:val="00A33F07"/>
    <w:rsid w:val="00A36D9B"/>
    <w:rsid w:val="00A402C4"/>
    <w:rsid w:val="00A410FF"/>
    <w:rsid w:val="00A445EA"/>
    <w:rsid w:val="00A46304"/>
    <w:rsid w:val="00A465FF"/>
    <w:rsid w:val="00A5113E"/>
    <w:rsid w:val="00A54DE9"/>
    <w:rsid w:val="00A565E5"/>
    <w:rsid w:val="00A567E4"/>
    <w:rsid w:val="00A5760D"/>
    <w:rsid w:val="00A62482"/>
    <w:rsid w:val="00A64EFF"/>
    <w:rsid w:val="00A65FBC"/>
    <w:rsid w:val="00A669A1"/>
    <w:rsid w:val="00A66AD4"/>
    <w:rsid w:val="00A7148C"/>
    <w:rsid w:val="00A75394"/>
    <w:rsid w:val="00A7606F"/>
    <w:rsid w:val="00A822C8"/>
    <w:rsid w:val="00A825CC"/>
    <w:rsid w:val="00A82C09"/>
    <w:rsid w:val="00A84E86"/>
    <w:rsid w:val="00A877B7"/>
    <w:rsid w:val="00A87863"/>
    <w:rsid w:val="00A87AA4"/>
    <w:rsid w:val="00A9025B"/>
    <w:rsid w:val="00A90565"/>
    <w:rsid w:val="00A922EA"/>
    <w:rsid w:val="00A96821"/>
    <w:rsid w:val="00A9789E"/>
    <w:rsid w:val="00AA05B7"/>
    <w:rsid w:val="00AA1459"/>
    <w:rsid w:val="00AA3B7E"/>
    <w:rsid w:val="00AA6DD3"/>
    <w:rsid w:val="00AB2039"/>
    <w:rsid w:val="00AB2923"/>
    <w:rsid w:val="00AB56C0"/>
    <w:rsid w:val="00AB7CB1"/>
    <w:rsid w:val="00AB7CD7"/>
    <w:rsid w:val="00AB7D4B"/>
    <w:rsid w:val="00AC1689"/>
    <w:rsid w:val="00AC2D41"/>
    <w:rsid w:val="00AC4314"/>
    <w:rsid w:val="00AC580E"/>
    <w:rsid w:val="00AC5B77"/>
    <w:rsid w:val="00AC5C34"/>
    <w:rsid w:val="00AD18F1"/>
    <w:rsid w:val="00AD255F"/>
    <w:rsid w:val="00AD30DB"/>
    <w:rsid w:val="00AD45E6"/>
    <w:rsid w:val="00AD4C7E"/>
    <w:rsid w:val="00AD6566"/>
    <w:rsid w:val="00AD6C19"/>
    <w:rsid w:val="00AE03C3"/>
    <w:rsid w:val="00AE2FF3"/>
    <w:rsid w:val="00AE49C0"/>
    <w:rsid w:val="00AE68FC"/>
    <w:rsid w:val="00AE6A35"/>
    <w:rsid w:val="00AE6BBF"/>
    <w:rsid w:val="00AE7203"/>
    <w:rsid w:val="00AE76F6"/>
    <w:rsid w:val="00AE771B"/>
    <w:rsid w:val="00AF2A6E"/>
    <w:rsid w:val="00AF3F86"/>
    <w:rsid w:val="00AF64BF"/>
    <w:rsid w:val="00AF710D"/>
    <w:rsid w:val="00B00368"/>
    <w:rsid w:val="00B00BC6"/>
    <w:rsid w:val="00B03952"/>
    <w:rsid w:val="00B05947"/>
    <w:rsid w:val="00B0621B"/>
    <w:rsid w:val="00B06CD2"/>
    <w:rsid w:val="00B11EF3"/>
    <w:rsid w:val="00B12577"/>
    <w:rsid w:val="00B1458D"/>
    <w:rsid w:val="00B15A23"/>
    <w:rsid w:val="00B15EF8"/>
    <w:rsid w:val="00B2091F"/>
    <w:rsid w:val="00B20C17"/>
    <w:rsid w:val="00B25829"/>
    <w:rsid w:val="00B27F49"/>
    <w:rsid w:val="00B3090C"/>
    <w:rsid w:val="00B31273"/>
    <w:rsid w:val="00B31802"/>
    <w:rsid w:val="00B31C13"/>
    <w:rsid w:val="00B31E3F"/>
    <w:rsid w:val="00B33564"/>
    <w:rsid w:val="00B34AE2"/>
    <w:rsid w:val="00B34FD9"/>
    <w:rsid w:val="00B357F2"/>
    <w:rsid w:val="00B35A69"/>
    <w:rsid w:val="00B378D1"/>
    <w:rsid w:val="00B42291"/>
    <w:rsid w:val="00B429ED"/>
    <w:rsid w:val="00B45CBD"/>
    <w:rsid w:val="00B461C2"/>
    <w:rsid w:val="00B50AE1"/>
    <w:rsid w:val="00B524AD"/>
    <w:rsid w:val="00B54E31"/>
    <w:rsid w:val="00B55AE9"/>
    <w:rsid w:val="00B56F50"/>
    <w:rsid w:val="00B575FD"/>
    <w:rsid w:val="00B614F8"/>
    <w:rsid w:val="00B61A46"/>
    <w:rsid w:val="00B62A58"/>
    <w:rsid w:val="00B62D1F"/>
    <w:rsid w:val="00B630A3"/>
    <w:rsid w:val="00B64CCA"/>
    <w:rsid w:val="00B67F9B"/>
    <w:rsid w:val="00B7071E"/>
    <w:rsid w:val="00B72786"/>
    <w:rsid w:val="00B72826"/>
    <w:rsid w:val="00B74261"/>
    <w:rsid w:val="00B74B3E"/>
    <w:rsid w:val="00B76B2D"/>
    <w:rsid w:val="00B76C15"/>
    <w:rsid w:val="00B830CE"/>
    <w:rsid w:val="00B83206"/>
    <w:rsid w:val="00B8379F"/>
    <w:rsid w:val="00B85B67"/>
    <w:rsid w:val="00B86F2D"/>
    <w:rsid w:val="00B87418"/>
    <w:rsid w:val="00B8789C"/>
    <w:rsid w:val="00B90194"/>
    <w:rsid w:val="00B90F92"/>
    <w:rsid w:val="00B920F2"/>
    <w:rsid w:val="00B9261C"/>
    <w:rsid w:val="00BA09B9"/>
    <w:rsid w:val="00BA0ED2"/>
    <w:rsid w:val="00BA2346"/>
    <w:rsid w:val="00BA28EB"/>
    <w:rsid w:val="00BA5CE4"/>
    <w:rsid w:val="00BA7F5D"/>
    <w:rsid w:val="00BB3F45"/>
    <w:rsid w:val="00BB607E"/>
    <w:rsid w:val="00BC00B6"/>
    <w:rsid w:val="00BC0172"/>
    <w:rsid w:val="00BC28CC"/>
    <w:rsid w:val="00BD2A3B"/>
    <w:rsid w:val="00BD2C5D"/>
    <w:rsid w:val="00BD3C1F"/>
    <w:rsid w:val="00BD4A56"/>
    <w:rsid w:val="00BD5605"/>
    <w:rsid w:val="00BD6844"/>
    <w:rsid w:val="00BE1139"/>
    <w:rsid w:val="00BE2DF6"/>
    <w:rsid w:val="00BE4339"/>
    <w:rsid w:val="00BE4646"/>
    <w:rsid w:val="00BE4B1F"/>
    <w:rsid w:val="00BF1578"/>
    <w:rsid w:val="00BF34C1"/>
    <w:rsid w:val="00BF3744"/>
    <w:rsid w:val="00BF4C15"/>
    <w:rsid w:val="00C017AD"/>
    <w:rsid w:val="00C0319D"/>
    <w:rsid w:val="00C0379A"/>
    <w:rsid w:val="00C03AE2"/>
    <w:rsid w:val="00C041C1"/>
    <w:rsid w:val="00C06968"/>
    <w:rsid w:val="00C13C98"/>
    <w:rsid w:val="00C13CE2"/>
    <w:rsid w:val="00C145DA"/>
    <w:rsid w:val="00C2111E"/>
    <w:rsid w:val="00C22BD3"/>
    <w:rsid w:val="00C23D1E"/>
    <w:rsid w:val="00C23D9C"/>
    <w:rsid w:val="00C24285"/>
    <w:rsid w:val="00C245B2"/>
    <w:rsid w:val="00C249DC"/>
    <w:rsid w:val="00C25A2A"/>
    <w:rsid w:val="00C2607F"/>
    <w:rsid w:val="00C26959"/>
    <w:rsid w:val="00C30FB4"/>
    <w:rsid w:val="00C316A4"/>
    <w:rsid w:val="00C331A9"/>
    <w:rsid w:val="00C36145"/>
    <w:rsid w:val="00C3699D"/>
    <w:rsid w:val="00C410D1"/>
    <w:rsid w:val="00C41578"/>
    <w:rsid w:val="00C44142"/>
    <w:rsid w:val="00C44397"/>
    <w:rsid w:val="00C4472D"/>
    <w:rsid w:val="00C453A5"/>
    <w:rsid w:val="00C45ADB"/>
    <w:rsid w:val="00C45D05"/>
    <w:rsid w:val="00C463A6"/>
    <w:rsid w:val="00C47947"/>
    <w:rsid w:val="00C47992"/>
    <w:rsid w:val="00C47B77"/>
    <w:rsid w:val="00C501AA"/>
    <w:rsid w:val="00C50DAD"/>
    <w:rsid w:val="00C52F14"/>
    <w:rsid w:val="00C54686"/>
    <w:rsid w:val="00C623E4"/>
    <w:rsid w:val="00C63ABA"/>
    <w:rsid w:val="00C64DDC"/>
    <w:rsid w:val="00C65C14"/>
    <w:rsid w:val="00C66740"/>
    <w:rsid w:val="00C70404"/>
    <w:rsid w:val="00C70EC1"/>
    <w:rsid w:val="00C73F5A"/>
    <w:rsid w:val="00C807F2"/>
    <w:rsid w:val="00C86998"/>
    <w:rsid w:val="00C90EF3"/>
    <w:rsid w:val="00C91FAB"/>
    <w:rsid w:val="00C92A8C"/>
    <w:rsid w:val="00C93403"/>
    <w:rsid w:val="00C93879"/>
    <w:rsid w:val="00C93C54"/>
    <w:rsid w:val="00C955F0"/>
    <w:rsid w:val="00C971C8"/>
    <w:rsid w:val="00CA000B"/>
    <w:rsid w:val="00CA3800"/>
    <w:rsid w:val="00CA6B7F"/>
    <w:rsid w:val="00CA79EA"/>
    <w:rsid w:val="00CB437D"/>
    <w:rsid w:val="00CB5875"/>
    <w:rsid w:val="00CB62DE"/>
    <w:rsid w:val="00CB75BB"/>
    <w:rsid w:val="00CB7721"/>
    <w:rsid w:val="00CB7F7A"/>
    <w:rsid w:val="00CC0B5A"/>
    <w:rsid w:val="00CC232F"/>
    <w:rsid w:val="00CC40B8"/>
    <w:rsid w:val="00CC5275"/>
    <w:rsid w:val="00CC5606"/>
    <w:rsid w:val="00CC647C"/>
    <w:rsid w:val="00CD20FD"/>
    <w:rsid w:val="00CD43CA"/>
    <w:rsid w:val="00CD68F7"/>
    <w:rsid w:val="00CE3452"/>
    <w:rsid w:val="00CE38B7"/>
    <w:rsid w:val="00CE56CE"/>
    <w:rsid w:val="00CE70D6"/>
    <w:rsid w:val="00CE7A08"/>
    <w:rsid w:val="00CF08BA"/>
    <w:rsid w:val="00CF32D6"/>
    <w:rsid w:val="00CF3A73"/>
    <w:rsid w:val="00CF40B2"/>
    <w:rsid w:val="00CF43F4"/>
    <w:rsid w:val="00CF47E3"/>
    <w:rsid w:val="00CF51D0"/>
    <w:rsid w:val="00CF63D6"/>
    <w:rsid w:val="00D006D9"/>
    <w:rsid w:val="00D02C9A"/>
    <w:rsid w:val="00D034F8"/>
    <w:rsid w:val="00D0391F"/>
    <w:rsid w:val="00D079EC"/>
    <w:rsid w:val="00D11712"/>
    <w:rsid w:val="00D11C04"/>
    <w:rsid w:val="00D15A44"/>
    <w:rsid w:val="00D168C1"/>
    <w:rsid w:val="00D16F8D"/>
    <w:rsid w:val="00D220F3"/>
    <w:rsid w:val="00D22F0B"/>
    <w:rsid w:val="00D24060"/>
    <w:rsid w:val="00D24B84"/>
    <w:rsid w:val="00D24F37"/>
    <w:rsid w:val="00D30576"/>
    <w:rsid w:val="00D31D71"/>
    <w:rsid w:val="00D33F87"/>
    <w:rsid w:val="00D351DF"/>
    <w:rsid w:val="00D361C0"/>
    <w:rsid w:val="00D373F8"/>
    <w:rsid w:val="00D400AF"/>
    <w:rsid w:val="00D4074E"/>
    <w:rsid w:val="00D40B7D"/>
    <w:rsid w:val="00D46F1F"/>
    <w:rsid w:val="00D47FFD"/>
    <w:rsid w:val="00D510E2"/>
    <w:rsid w:val="00D52B75"/>
    <w:rsid w:val="00D542E7"/>
    <w:rsid w:val="00D6062A"/>
    <w:rsid w:val="00D62611"/>
    <w:rsid w:val="00D716C9"/>
    <w:rsid w:val="00D77273"/>
    <w:rsid w:val="00D77554"/>
    <w:rsid w:val="00D8208B"/>
    <w:rsid w:val="00D85742"/>
    <w:rsid w:val="00D85DB2"/>
    <w:rsid w:val="00D85FFE"/>
    <w:rsid w:val="00D90034"/>
    <w:rsid w:val="00D90FAA"/>
    <w:rsid w:val="00D91E20"/>
    <w:rsid w:val="00D93FFC"/>
    <w:rsid w:val="00D94006"/>
    <w:rsid w:val="00D9783E"/>
    <w:rsid w:val="00DA56D8"/>
    <w:rsid w:val="00DA6280"/>
    <w:rsid w:val="00DA6BFA"/>
    <w:rsid w:val="00DA7A33"/>
    <w:rsid w:val="00DB0119"/>
    <w:rsid w:val="00DB0D6D"/>
    <w:rsid w:val="00DB0E04"/>
    <w:rsid w:val="00DB119A"/>
    <w:rsid w:val="00DB1619"/>
    <w:rsid w:val="00DB2BDE"/>
    <w:rsid w:val="00DB4656"/>
    <w:rsid w:val="00DB4C26"/>
    <w:rsid w:val="00DB5FA1"/>
    <w:rsid w:val="00DB6633"/>
    <w:rsid w:val="00DC1939"/>
    <w:rsid w:val="00DC37C6"/>
    <w:rsid w:val="00DC58EB"/>
    <w:rsid w:val="00DC5FB2"/>
    <w:rsid w:val="00DC6A3E"/>
    <w:rsid w:val="00DD089A"/>
    <w:rsid w:val="00DD69F4"/>
    <w:rsid w:val="00DE05DB"/>
    <w:rsid w:val="00DE22E4"/>
    <w:rsid w:val="00DE3706"/>
    <w:rsid w:val="00DE4F3C"/>
    <w:rsid w:val="00DE73CF"/>
    <w:rsid w:val="00DF1BF0"/>
    <w:rsid w:val="00DF2995"/>
    <w:rsid w:val="00DF32FB"/>
    <w:rsid w:val="00DF3A14"/>
    <w:rsid w:val="00DF47DE"/>
    <w:rsid w:val="00DF70E4"/>
    <w:rsid w:val="00E0180E"/>
    <w:rsid w:val="00E01A4B"/>
    <w:rsid w:val="00E02665"/>
    <w:rsid w:val="00E0298F"/>
    <w:rsid w:val="00E04D2C"/>
    <w:rsid w:val="00E06703"/>
    <w:rsid w:val="00E06740"/>
    <w:rsid w:val="00E06BDB"/>
    <w:rsid w:val="00E073FE"/>
    <w:rsid w:val="00E07FF4"/>
    <w:rsid w:val="00E100B7"/>
    <w:rsid w:val="00E10205"/>
    <w:rsid w:val="00E1335B"/>
    <w:rsid w:val="00E1517A"/>
    <w:rsid w:val="00E16B3B"/>
    <w:rsid w:val="00E1731D"/>
    <w:rsid w:val="00E22517"/>
    <w:rsid w:val="00E2315A"/>
    <w:rsid w:val="00E2387C"/>
    <w:rsid w:val="00E23A4A"/>
    <w:rsid w:val="00E23FEA"/>
    <w:rsid w:val="00E255EC"/>
    <w:rsid w:val="00E25D5B"/>
    <w:rsid w:val="00E2604A"/>
    <w:rsid w:val="00E272DB"/>
    <w:rsid w:val="00E3051A"/>
    <w:rsid w:val="00E3438B"/>
    <w:rsid w:val="00E343C7"/>
    <w:rsid w:val="00E44D6B"/>
    <w:rsid w:val="00E54C43"/>
    <w:rsid w:val="00E55AD2"/>
    <w:rsid w:val="00E61AD6"/>
    <w:rsid w:val="00E61D29"/>
    <w:rsid w:val="00E621DC"/>
    <w:rsid w:val="00E62741"/>
    <w:rsid w:val="00E657C8"/>
    <w:rsid w:val="00E673C1"/>
    <w:rsid w:val="00E679BE"/>
    <w:rsid w:val="00E7250E"/>
    <w:rsid w:val="00E733EC"/>
    <w:rsid w:val="00E73B70"/>
    <w:rsid w:val="00E751AC"/>
    <w:rsid w:val="00E76AF4"/>
    <w:rsid w:val="00E77366"/>
    <w:rsid w:val="00E81DF7"/>
    <w:rsid w:val="00E83208"/>
    <w:rsid w:val="00E95D38"/>
    <w:rsid w:val="00E97C33"/>
    <w:rsid w:val="00EA1AFD"/>
    <w:rsid w:val="00EA2670"/>
    <w:rsid w:val="00EA329F"/>
    <w:rsid w:val="00EA3C26"/>
    <w:rsid w:val="00EA3C61"/>
    <w:rsid w:val="00EA625F"/>
    <w:rsid w:val="00EB1AF7"/>
    <w:rsid w:val="00EB2DE0"/>
    <w:rsid w:val="00EB35D6"/>
    <w:rsid w:val="00EB7365"/>
    <w:rsid w:val="00EC0DFF"/>
    <w:rsid w:val="00EC190D"/>
    <w:rsid w:val="00EC190E"/>
    <w:rsid w:val="00EC1D61"/>
    <w:rsid w:val="00EC288C"/>
    <w:rsid w:val="00EC4E01"/>
    <w:rsid w:val="00ED027A"/>
    <w:rsid w:val="00ED0701"/>
    <w:rsid w:val="00ED32D2"/>
    <w:rsid w:val="00ED3BB6"/>
    <w:rsid w:val="00ED79C6"/>
    <w:rsid w:val="00EE11D6"/>
    <w:rsid w:val="00EE21E4"/>
    <w:rsid w:val="00EE26A1"/>
    <w:rsid w:val="00EE30FD"/>
    <w:rsid w:val="00EE5364"/>
    <w:rsid w:val="00EF06A5"/>
    <w:rsid w:val="00EF0ECF"/>
    <w:rsid w:val="00EF1F21"/>
    <w:rsid w:val="00EF3800"/>
    <w:rsid w:val="00EF58CE"/>
    <w:rsid w:val="00F0060E"/>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D7C"/>
    <w:rsid w:val="00F15A0B"/>
    <w:rsid w:val="00F16054"/>
    <w:rsid w:val="00F20034"/>
    <w:rsid w:val="00F205A8"/>
    <w:rsid w:val="00F2074D"/>
    <w:rsid w:val="00F20D49"/>
    <w:rsid w:val="00F2179B"/>
    <w:rsid w:val="00F2188F"/>
    <w:rsid w:val="00F22A18"/>
    <w:rsid w:val="00F23775"/>
    <w:rsid w:val="00F2534E"/>
    <w:rsid w:val="00F26851"/>
    <w:rsid w:val="00F26D66"/>
    <w:rsid w:val="00F30002"/>
    <w:rsid w:val="00F30420"/>
    <w:rsid w:val="00F30C46"/>
    <w:rsid w:val="00F353A6"/>
    <w:rsid w:val="00F373E7"/>
    <w:rsid w:val="00F40025"/>
    <w:rsid w:val="00F40C89"/>
    <w:rsid w:val="00F41186"/>
    <w:rsid w:val="00F437FC"/>
    <w:rsid w:val="00F46109"/>
    <w:rsid w:val="00F574BA"/>
    <w:rsid w:val="00F60EA5"/>
    <w:rsid w:val="00F66070"/>
    <w:rsid w:val="00F672CF"/>
    <w:rsid w:val="00F67B5B"/>
    <w:rsid w:val="00F701A6"/>
    <w:rsid w:val="00F745FB"/>
    <w:rsid w:val="00F761D2"/>
    <w:rsid w:val="00F77E60"/>
    <w:rsid w:val="00F80AF7"/>
    <w:rsid w:val="00F83BEE"/>
    <w:rsid w:val="00F85456"/>
    <w:rsid w:val="00F87C8F"/>
    <w:rsid w:val="00F87D07"/>
    <w:rsid w:val="00F90982"/>
    <w:rsid w:val="00F9208E"/>
    <w:rsid w:val="00F929C7"/>
    <w:rsid w:val="00F94015"/>
    <w:rsid w:val="00F9629B"/>
    <w:rsid w:val="00F96849"/>
    <w:rsid w:val="00F96F88"/>
    <w:rsid w:val="00F9737F"/>
    <w:rsid w:val="00FA0280"/>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652"/>
    <w:rsid w:val="00FB5E68"/>
    <w:rsid w:val="00FB656F"/>
    <w:rsid w:val="00FB6976"/>
    <w:rsid w:val="00FC0151"/>
    <w:rsid w:val="00FC17E7"/>
    <w:rsid w:val="00FC1951"/>
    <w:rsid w:val="00FC2785"/>
    <w:rsid w:val="00FC469B"/>
    <w:rsid w:val="00FC54C8"/>
    <w:rsid w:val="00FC68CE"/>
    <w:rsid w:val="00FC748E"/>
    <w:rsid w:val="00FC7A05"/>
    <w:rsid w:val="00FD12D6"/>
    <w:rsid w:val="00FD2A5E"/>
    <w:rsid w:val="00FD3459"/>
    <w:rsid w:val="00FD4A75"/>
    <w:rsid w:val="00FD5EA0"/>
    <w:rsid w:val="00FE0FE4"/>
    <w:rsid w:val="00FE25DE"/>
    <w:rsid w:val="00FE2E88"/>
    <w:rsid w:val="00FE3647"/>
    <w:rsid w:val="00FE5A4A"/>
    <w:rsid w:val="00FF1719"/>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aliases w:val="- Bullets"/>
    <w:basedOn w:val="a"/>
    <w:link w:val="Char1"/>
    <w:uiPriority w:val="99"/>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rsid w:val="00D400AF"/>
    <w:rPr>
      <w:sz w:val="21"/>
      <w:szCs w:val="21"/>
    </w:rPr>
  </w:style>
  <w:style w:type="paragraph" w:styleId="af4">
    <w:name w:val="annotation text"/>
    <w:basedOn w:val="a"/>
    <w:link w:val="Char8"/>
    <w:rsid w:val="00D400AF"/>
  </w:style>
  <w:style w:type="character" w:customStyle="1" w:styleId="Char8">
    <w:name w:val="批注文字 Char"/>
    <w:basedOn w:val="a0"/>
    <w:link w:val="af4"/>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aliases w:val="- Bullets Char"/>
    <w:link w:val="a5"/>
    <w:uiPriority w:val="99"/>
    <w:qFormat/>
    <w:locked/>
    <w:rsid w:val="000626F7"/>
    <w:rPr>
      <w:rFonts w:ascii="Times New Roman" w:eastAsia="MS Mincho" w:hAnsi="Times New Roman" w:cs="Times New Roman"/>
      <w:sz w:val="20"/>
      <w:szCs w:val="20"/>
      <w:lang w:val="en-GB" w:bidi="ar-SA"/>
    </w:rPr>
  </w:style>
  <w:style w:type="character" w:styleId="afc">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rsid w:val="00D90034"/>
    <w:pPr>
      <w:keepNext/>
      <w:keepLines/>
      <w:spacing w:after="0"/>
      <w:jc w:val="center"/>
    </w:pPr>
    <w:rPr>
      <w:rFonts w:ascii="Arial" w:eastAsia="宋体" w:hAnsi="Arial"/>
      <w:sz w:val="18"/>
    </w:rPr>
  </w:style>
  <w:style w:type="character" w:customStyle="1" w:styleId="TACChar">
    <w:name w:val="TAC Char"/>
    <w:link w:val="TAC"/>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aliases w:val="- Bullets"/>
    <w:basedOn w:val="a"/>
    <w:link w:val="Char1"/>
    <w:uiPriority w:val="99"/>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rsid w:val="00D400AF"/>
    <w:rPr>
      <w:sz w:val="21"/>
      <w:szCs w:val="21"/>
    </w:rPr>
  </w:style>
  <w:style w:type="paragraph" w:styleId="af4">
    <w:name w:val="annotation text"/>
    <w:basedOn w:val="a"/>
    <w:link w:val="Char8"/>
    <w:rsid w:val="00D400AF"/>
  </w:style>
  <w:style w:type="character" w:customStyle="1" w:styleId="Char8">
    <w:name w:val="批注文字 Char"/>
    <w:basedOn w:val="a0"/>
    <w:link w:val="af4"/>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aliases w:val="- Bullets Char"/>
    <w:link w:val="a5"/>
    <w:uiPriority w:val="99"/>
    <w:qFormat/>
    <w:locked/>
    <w:rsid w:val="000626F7"/>
    <w:rPr>
      <w:rFonts w:ascii="Times New Roman" w:eastAsia="MS Mincho" w:hAnsi="Times New Roman" w:cs="Times New Roman"/>
      <w:sz w:val="20"/>
      <w:szCs w:val="20"/>
      <w:lang w:val="en-GB" w:bidi="ar-SA"/>
    </w:rPr>
  </w:style>
  <w:style w:type="character" w:styleId="afc">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rsid w:val="00D90034"/>
    <w:pPr>
      <w:keepNext/>
      <w:keepLines/>
      <w:spacing w:after="0"/>
      <w:jc w:val="center"/>
    </w:pPr>
    <w:rPr>
      <w:rFonts w:ascii="Arial" w:eastAsia="宋体" w:hAnsi="Arial"/>
      <w:sz w:val="18"/>
    </w:rPr>
  </w:style>
  <w:style w:type="character" w:customStyle="1" w:styleId="TACChar">
    <w:name w:val="TAC Char"/>
    <w:link w:val="TAC"/>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09959A-B4B0-46F9-9AE9-50B9B423D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1621</TotalTime>
  <Pages>3</Pages>
  <Words>1261</Words>
  <Characters>7191</Characters>
  <Application>Microsoft Office Word</Application>
  <DocSecurity>0</DocSecurity>
  <Lines>59</Lines>
  <Paragraphs>16</Paragraphs>
  <ScaleCrop>false</ScaleCrop>
  <Company/>
  <LinksUpToDate>false</LinksUpToDate>
  <CharactersWithSpaces>8436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Gang Wang</cp:lastModifiedBy>
  <cp:revision>21</cp:revision>
  <dcterms:created xsi:type="dcterms:W3CDTF">2017-09-08T06:19:00Z</dcterms:created>
  <dcterms:modified xsi:type="dcterms:W3CDTF">2017-09-29T09:07:00Z</dcterms:modified>
</cp:coreProperties>
</file>