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F9E6D1" w14:textId="77777777" w:rsidR="006D6BE9" w:rsidRDefault="006D6BE9" w:rsidP="00C07E87">
      <w:pPr>
        <w:pStyle w:val="3GPPHeader"/>
        <w:spacing w:after="60"/>
        <w:rPr>
          <w:b w:val="0"/>
          <w:bCs/>
          <w:lang w:val="de-DE"/>
        </w:rPr>
      </w:pPr>
    </w:p>
    <w:p w14:paraId="7711D4A9" w14:textId="1C0CF66E" w:rsidR="002D4BA4" w:rsidRPr="008F433C" w:rsidRDefault="002D4BA4" w:rsidP="002D4BA4">
      <w:pPr>
        <w:tabs>
          <w:tab w:val="center" w:pos="4536"/>
          <w:tab w:val="right" w:pos="8280"/>
          <w:tab w:val="right" w:pos="9639"/>
        </w:tabs>
        <w:ind w:right="2"/>
        <w:rPr>
          <w:rFonts w:ascii="Arial" w:eastAsia="Batang" w:hAnsi="Arial" w:cs="Arial"/>
          <w:b/>
          <w:bCs/>
          <w:szCs w:val="24"/>
        </w:rPr>
      </w:pPr>
      <w:r w:rsidRPr="008F433C">
        <w:rPr>
          <w:rFonts w:ascii="Arial" w:hAnsi="Arial" w:cs="Arial"/>
          <w:b/>
          <w:bCs/>
        </w:rPr>
        <w:t>3GPP TSG RAN WG1 Meeting#</w:t>
      </w:r>
      <w:r w:rsidR="00F201CC">
        <w:rPr>
          <w:rFonts w:ascii="Arial" w:hAnsi="Arial" w:cs="Arial"/>
          <w:b/>
          <w:bCs/>
        </w:rPr>
        <w:t>90bis</w:t>
      </w:r>
      <w:r w:rsidRPr="008F433C">
        <w:rPr>
          <w:rFonts w:ascii="Arial" w:eastAsia="MS Mincho" w:hAnsi="Arial" w:cs="Arial"/>
          <w:b/>
          <w:bCs/>
          <w:lang w:eastAsia="ja-JP"/>
        </w:rPr>
        <w:tab/>
      </w:r>
      <w:r w:rsidRPr="008F433C">
        <w:rPr>
          <w:rFonts w:ascii="Arial" w:hAnsi="Arial" w:cs="Arial"/>
          <w:b/>
          <w:bCs/>
        </w:rPr>
        <w:tab/>
      </w:r>
      <w:r w:rsidR="00B14A2C">
        <w:rPr>
          <w:rFonts w:ascii="Arial" w:hAnsi="Arial" w:cs="Arial"/>
          <w:b/>
          <w:bCs/>
        </w:rPr>
        <w:tab/>
      </w:r>
      <w:r w:rsidRPr="00C9740B">
        <w:rPr>
          <w:rFonts w:ascii="Arial" w:hAnsi="Arial" w:cs="Arial"/>
          <w:b/>
          <w:bCs/>
        </w:rPr>
        <w:t>R1-1</w:t>
      </w:r>
      <w:r w:rsidRPr="00C9740B">
        <w:rPr>
          <w:rFonts w:ascii="Arial" w:eastAsia="MS Mincho" w:hAnsi="Arial" w:cs="Arial"/>
          <w:b/>
          <w:bCs/>
          <w:lang w:eastAsia="ja-JP"/>
        </w:rPr>
        <w:t>7</w:t>
      </w:r>
      <w:r w:rsidR="00002878" w:rsidRPr="00C9740B">
        <w:rPr>
          <w:rFonts w:ascii="Arial" w:eastAsia="MS Mincho" w:hAnsi="Arial" w:cs="Arial"/>
          <w:b/>
          <w:bCs/>
          <w:lang w:eastAsia="ja-JP"/>
        </w:rPr>
        <w:t>18633</w:t>
      </w:r>
    </w:p>
    <w:p w14:paraId="02184EFC" w14:textId="00F20CF4" w:rsidR="002D4BA4" w:rsidRPr="008F433C" w:rsidRDefault="00F201CC" w:rsidP="002D4BA4">
      <w:pPr>
        <w:tabs>
          <w:tab w:val="center" w:pos="4536"/>
          <w:tab w:val="right" w:pos="9072"/>
        </w:tabs>
        <w:rPr>
          <w:rFonts w:ascii="Arial" w:eastAsia="MS Mincho" w:hAnsi="Arial" w:cs="Arial"/>
          <w:b/>
          <w:bCs/>
          <w:lang w:eastAsia="ja-JP"/>
        </w:rPr>
      </w:pPr>
      <w:r>
        <w:rPr>
          <w:rFonts w:ascii="Arial" w:eastAsia="MS Mincho" w:hAnsi="Arial" w:cs="Arial"/>
          <w:b/>
          <w:bCs/>
          <w:lang w:eastAsia="ja-JP"/>
        </w:rPr>
        <w:t>Prague</w:t>
      </w:r>
      <w:r w:rsidR="002D4BA4" w:rsidRPr="008F433C">
        <w:rPr>
          <w:rFonts w:ascii="Arial" w:hAnsi="Arial" w:cs="Arial"/>
          <w:b/>
          <w:bCs/>
        </w:rPr>
        <w:t xml:space="preserve">, </w:t>
      </w:r>
      <w:r>
        <w:rPr>
          <w:rFonts w:ascii="Arial" w:hAnsi="Arial" w:cs="Arial"/>
          <w:b/>
          <w:bCs/>
        </w:rPr>
        <w:t>Czech Republic</w:t>
      </w:r>
      <w:r w:rsidR="002D4BA4" w:rsidRPr="008F433C">
        <w:rPr>
          <w:rFonts w:ascii="Arial" w:hAnsi="Arial" w:cs="Arial"/>
          <w:b/>
          <w:bCs/>
        </w:rPr>
        <w:t xml:space="preserve">, </w:t>
      </w:r>
      <w:r>
        <w:rPr>
          <w:rFonts w:ascii="Arial" w:eastAsia="MS Mincho" w:hAnsi="Arial" w:cs="Arial"/>
          <w:b/>
          <w:bCs/>
          <w:lang w:eastAsia="ja-JP"/>
        </w:rPr>
        <w:t>9</w:t>
      </w:r>
      <w:r w:rsidR="002D4BA4" w:rsidRPr="008F433C">
        <w:rPr>
          <w:rFonts w:ascii="Arial" w:eastAsia="MS Mincho" w:hAnsi="Arial" w:cs="Arial"/>
          <w:b/>
          <w:bCs/>
          <w:vertAlign w:val="superscript"/>
          <w:lang w:eastAsia="ja-JP"/>
        </w:rPr>
        <w:t>th</w:t>
      </w:r>
      <w:r w:rsidR="002D4BA4" w:rsidRPr="008F433C">
        <w:rPr>
          <w:rFonts w:ascii="Arial" w:eastAsia="MS Mincho" w:hAnsi="Arial" w:cs="Arial"/>
          <w:b/>
          <w:bCs/>
          <w:lang w:eastAsia="ja-JP"/>
        </w:rPr>
        <w:t xml:space="preserve"> </w:t>
      </w:r>
      <w:r w:rsidR="002D4BA4" w:rsidRPr="008F433C">
        <w:rPr>
          <w:rFonts w:ascii="Arial" w:hAnsi="Arial" w:cs="Arial"/>
          <w:b/>
          <w:bCs/>
        </w:rPr>
        <w:t xml:space="preserve">– </w:t>
      </w:r>
      <w:r>
        <w:rPr>
          <w:rFonts w:ascii="Arial" w:eastAsia="MS Mincho" w:hAnsi="Arial" w:cs="Arial"/>
          <w:b/>
          <w:bCs/>
          <w:lang w:eastAsia="ja-JP"/>
        </w:rPr>
        <w:t>13</w:t>
      </w:r>
      <w:r w:rsidR="002D4BA4" w:rsidRPr="008F433C">
        <w:rPr>
          <w:rFonts w:ascii="Arial" w:eastAsia="MS Mincho" w:hAnsi="Arial" w:cs="Arial"/>
          <w:b/>
          <w:bCs/>
          <w:vertAlign w:val="superscript"/>
          <w:lang w:eastAsia="ja-JP"/>
        </w:rPr>
        <w:t>st</w:t>
      </w:r>
      <w:r w:rsidR="002D4BA4" w:rsidRPr="008F433C">
        <w:rPr>
          <w:rFonts w:ascii="Arial" w:eastAsia="MS Mincho" w:hAnsi="Arial" w:cs="Arial"/>
          <w:b/>
          <w:bCs/>
          <w:lang w:eastAsia="ja-JP"/>
        </w:rPr>
        <w:t xml:space="preserve">, </w:t>
      </w:r>
      <w:r w:rsidR="0002073E">
        <w:rPr>
          <w:rFonts w:ascii="Arial" w:hAnsi="Arial" w:cs="Arial"/>
          <w:b/>
          <w:bCs/>
        </w:rPr>
        <w:t>October</w:t>
      </w:r>
      <w:bookmarkStart w:id="0" w:name="_GoBack"/>
      <w:bookmarkEnd w:id="0"/>
      <w:r w:rsidR="002D4BA4" w:rsidRPr="008F433C">
        <w:rPr>
          <w:rFonts w:ascii="Arial" w:hAnsi="Arial" w:cs="Arial"/>
          <w:b/>
          <w:bCs/>
        </w:rPr>
        <w:t xml:space="preserve"> 201</w:t>
      </w:r>
      <w:r w:rsidR="002D4BA4" w:rsidRPr="008F433C">
        <w:rPr>
          <w:rFonts w:ascii="Arial" w:eastAsia="MS Mincho" w:hAnsi="Arial" w:cs="Arial"/>
          <w:b/>
          <w:bCs/>
          <w:lang w:eastAsia="ja-JP"/>
        </w:rPr>
        <w:t>7</w:t>
      </w:r>
    </w:p>
    <w:p w14:paraId="799AC920" w14:textId="77777777" w:rsidR="002D4BA4" w:rsidRDefault="002D4BA4" w:rsidP="002D4BA4">
      <w:pPr>
        <w:rPr>
          <w:rFonts w:ascii="Times" w:hAnsi="Times"/>
          <w:sz w:val="20"/>
          <w:szCs w:val="20"/>
        </w:rPr>
      </w:pPr>
    </w:p>
    <w:p w14:paraId="4222B794" w14:textId="76EAE571" w:rsidR="002D4BA4" w:rsidRPr="001F5D85" w:rsidRDefault="002D4BA4" w:rsidP="002D4BA4">
      <w:pPr>
        <w:tabs>
          <w:tab w:val="left" w:pos="1701"/>
          <w:tab w:val="right" w:pos="9072"/>
          <w:tab w:val="right" w:pos="10206"/>
        </w:tabs>
        <w:rPr>
          <w:rFonts w:ascii="Arial" w:hAnsi="Arial"/>
          <w:b/>
          <w:sz w:val="18"/>
          <w:szCs w:val="20"/>
        </w:rPr>
      </w:pPr>
      <w:r>
        <w:rPr>
          <w:rFonts w:ascii="Arial" w:hAnsi="Arial"/>
          <w:b/>
          <w:sz w:val="18"/>
          <w:szCs w:val="20"/>
        </w:rPr>
        <w:t>Agenda Item:</w:t>
      </w:r>
      <w:r>
        <w:rPr>
          <w:rFonts w:ascii="Arial" w:hAnsi="Arial"/>
          <w:b/>
          <w:sz w:val="18"/>
          <w:szCs w:val="20"/>
        </w:rPr>
        <w:tab/>
      </w:r>
      <w:r w:rsidR="00F201CC">
        <w:rPr>
          <w:rFonts w:ascii="Arial" w:hAnsi="Arial"/>
          <w:b/>
          <w:sz w:val="18"/>
          <w:szCs w:val="20"/>
        </w:rPr>
        <w:t>7</w:t>
      </w:r>
      <w:r>
        <w:rPr>
          <w:rFonts w:ascii="Arial" w:hAnsi="Arial"/>
          <w:b/>
          <w:sz w:val="18"/>
          <w:szCs w:val="20"/>
        </w:rPr>
        <w:t>.3.2.1.2</w:t>
      </w:r>
    </w:p>
    <w:p w14:paraId="48E98959" w14:textId="77777777" w:rsidR="002D4BA4" w:rsidRDefault="002D4BA4" w:rsidP="002D4BA4">
      <w:pPr>
        <w:tabs>
          <w:tab w:val="left" w:pos="1701"/>
          <w:tab w:val="right" w:pos="9072"/>
          <w:tab w:val="right" w:pos="10206"/>
        </w:tabs>
        <w:rPr>
          <w:rFonts w:ascii="Arial" w:hAnsi="Arial"/>
          <w:b/>
          <w:sz w:val="18"/>
          <w:szCs w:val="20"/>
        </w:rPr>
      </w:pPr>
      <w:r>
        <w:rPr>
          <w:rFonts w:ascii="Arial" w:hAnsi="Arial"/>
          <w:b/>
          <w:sz w:val="18"/>
          <w:szCs w:val="20"/>
        </w:rPr>
        <w:t xml:space="preserve">Source: </w:t>
      </w:r>
      <w:r>
        <w:rPr>
          <w:rFonts w:ascii="Arial" w:hAnsi="Arial"/>
          <w:b/>
          <w:sz w:val="18"/>
          <w:szCs w:val="20"/>
        </w:rPr>
        <w:tab/>
        <w:t>Ericsson</w:t>
      </w:r>
    </w:p>
    <w:p w14:paraId="4246FA57" w14:textId="30AC2DE0" w:rsidR="002D4BA4" w:rsidRDefault="002D4BA4" w:rsidP="002D4BA4">
      <w:pPr>
        <w:tabs>
          <w:tab w:val="left" w:pos="1701"/>
          <w:tab w:val="right" w:pos="9072"/>
          <w:tab w:val="right" w:pos="10206"/>
        </w:tabs>
        <w:rPr>
          <w:rFonts w:ascii="Arial" w:hAnsi="Arial"/>
          <w:b/>
          <w:sz w:val="18"/>
          <w:szCs w:val="20"/>
        </w:rPr>
      </w:pPr>
      <w:r>
        <w:rPr>
          <w:rFonts w:ascii="Arial" w:hAnsi="Arial"/>
          <w:b/>
          <w:sz w:val="18"/>
          <w:szCs w:val="20"/>
        </w:rPr>
        <w:t>Title:</w:t>
      </w:r>
      <w:bookmarkStart w:id="1" w:name="Title"/>
      <w:bookmarkEnd w:id="1"/>
      <w:r>
        <w:rPr>
          <w:rFonts w:ascii="Arial" w:hAnsi="Arial"/>
          <w:b/>
          <w:sz w:val="18"/>
          <w:szCs w:val="20"/>
        </w:rPr>
        <w:tab/>
      </w:r>
      <w:bookmarkStart w:id="2" w:name="_Hlk494358465"/>
      <w:r>
        <w:rPr>
          <w:rFonts w:ascii="Arial" w:hAnsi="Arial"/>
          <w:b/>
          <w:sz w:val="18"/>
          <w:szCs w:val="20"/>
        </w:rPr>
        <w:t>On the</w:t>
      </w:r>
      <w:r w:rsidR="00F201CC">
        <w:rPr>
          <w:rFonts w:ascii="Arial" w:hAnsi="Arial"/>
          <w:b/>
          <w:sz w:val="18"/>
          <w:szCs w:val="20"/>
        </w:rPr>
        <w:t xml:space="preserve"> </w:t>
      </w:r>
      <w:r>
        <w:rPr>
          <w:rFonts w:ascii="Arial" w:hAnsi="Arial"/>
          <w:b/>
          <w:sz w:val="18"/>
          <w:szCs w:val="20"/>
        </w:rPr>
        <w:t>Design</w:t>
      </w:r>
      <w:r w:rsidR="00F201CC">
        <w:rPr>
          <w:rFonts w:ascii="Arial" w:hAnsi="Arial"/>
          <w:b/>
          <w:sz w:val="18"/>
          <w:szCs w:val="20"/>
        </w:rPr>
        <w:t xml:space="preserve"> </w:t>
      </w:r>
      <w:r>
        <w:rPr>
          <w:rFonts w:ascii="Arial" w:hAnsi="Arial"/>
          <w:b/>
          <w:sz w:val="18"/>
          <w:szCs w:val="20"/>
        </w:rPr>
        <w:t>of 1-Symbol PUCCH for more than 2 bits</w:t>
      </w:r>
      <w:bookmarkEnd w:id="2"/>
    </w:p>
    <w:p w14:paraId="37FEC1BC" w14:textId="77777777" w:rsidR="002D4BA4" w:rsidRDefault="002D4BA4" w:rsidP="002D4BA4">
      <w:pPr>
        <w:tabs>
          <w:tab w:val="left" w:pos="1701"/>
          <w:tab w:val="right" w:pos="9072"/>
          <w:tab w:val="right" w:pos="10206"/>
        </w:tabs>
        <w:rPr>
          <w:rFonts w:ascii="Arial" w:hAnsi="Arial"/>
          <w:b/>
          <w:sz w:val="18"/>
          <w:szCs w:val="20"/>
        </w:rPr>
      </w:pPr>
      <w:r>
        <w:rPr>
          <w:rFonts w:ascii="Arial" w:hAnsi="Arial"/>
          <w:b/>
          <w:sz w:val="18"/>
          <w:szCs w:val="20"/>
        </w:rPr>
        <w:t>Document for:</w:t>
      </w:r>
      <w:r>
        <w:rPr>
          <w:rFonts w:ascii="Arial" w:hAnsi="Arial"/>
          <w:b/>
          <w:sz w:val="18"/>
          <w:szCs w:val="20"/>
        </w:rPr>
        <w:tab/>
      </w:r>
      <w:bookmarkStart w:id="3" w:name="DocumentFor"/>
      <w:bookmarkEnd w:id="3"/>
      <w:r>
        <w:rPr>
          <w:rFonts w:ascii="Arial" w:hAnsi="Arial"/>
          <w:b/>
          <w:sz w:val="18"/>
          <w:szCs w:val="20"/>
        </w:rPr>
        <w:t>Discussion and Decision</w:t>
      </w:r>
    </w:p>
    <w:p w14:paraId="7F1C5511" w14:textId="582C96A5" w:rsidR="005F627D" w:rsidRPr="00456C62" w:rsidRDefault="00E30225" w:rsidP="00456C62">
      <w:pPr>
        <w:pStyle w:val="Heading1"/>
      </w:pPr>
      <w:r w:rsidRPr="00CE0424">
        <w:t>Introduction</w:t>
      </w:r>
    </w:p>
    <w:p w14:paraId="0AFE714A" w14:textId="5E1A2831" w:rsidR="00B641CC" w:rsidRPr="00456C62" w:rsidRDefault="00B641CC" w:rsidP="00B641CC">
      <w:pPr>
        <w:rPr>
          <w:rFonts w:ascii="Times New Roman" w:eastAsia="MS Mincho"/>
          <w:lang w:eastAsia="ja-JP"/>
        </w:rPr>
      </w:pPr>
      <w:r>
        <w:rPr>
          <w:rFonts w:ascii="Times New Roman" w:eastAsia="MS Mincho"/>
          <w:lang w:eastAsia="ja-JP"/>
        </w:rPr>
        <w:t xml:space="preserve">The following agreements were made during the last meeting for 1-symbol PUCCH with more than 2 </w:t>
      </w:r>
      <w:r w:rsidRPr="00C43E70">
        <w:rPr>
          <w:rFonts w:ascii="Times New Roman" w:eastAsia="MS Mincho"/>
          <w:lang w:eastAsia="ja-JP"/>
        </w:rPr>
        <w:t xml:space="preserve">bits </w:t>
      </w:r>
      <w:r w:rsidRPr="00C43E70">
        <w:rPr>
          <w:rFonts w:ascii="Times New Roman" w:eastAsia="MS Mincho"/>
          <w:lang w:eastAsia="ja-JP"/>
        </w:rPr>
        <w:fldChar w:fldCharType="begin"/>
      </w:r>
      <w:r w:rsidRPr="00C43E70">
        <w:rPr>
          <w:rFonts w:ascii="Times New Roman" w:eastAsia="MS Mincho"/>
          <w:lang w:eastAsia="ja-JP"/>
        </w:rPr>
        <w:instrText xml:space="preserve"> REF _Ref485296316 \n \h </w:instrText>
      </w:r>
      <w:r w:rsidR="00C43E70">
        <w:rPr>
          <w:rFonts w:ascii="Times New Roman" w:eastAsia="MS Mincho"/>
          <w:lang w:eastAsia="ja-JP"/>
        </w:rPr>
        <w:instrText xml:space="preserve"> \* MERGEFORMAT </w:instrText>
      </w:r>
      <w:r w:rsidRPr="00C43E70">
        <w:rPr>
          <w:rFonts w:ascii="Times New Roman" w:eastAsia="MS Mincho"/>
          <w:lang w:eastAsia="ja-JP"/>
        </w:rPr>
      </w:r>
      <w:r w:rsidRPr="00C43E70">
        <w:rPr>
          <w:rFonts w:ascii="Times New Roman" w:eastAsia="MS Mincho"/>
          <w:lang w:eastAsia="ja-JP"/>
        </w:rPr>
        <w:fldChar w:fldCharType="separate"/>
      </w:r>
      <w:r w:rsidR="00797685">
        <w:rPr>
          <w:rFonts w:ascii="Times New Roman" w:eastAsia="MS Mincho"/>
          <w:lang w:eastAsia="ja-JP"/>
        </w:rPr>
        <w:t>[1]</w:t>
      </w:r>
      <w:r w:rsidRPr="00C43E70">
        <w:rPr>
          <w:rFonts w:ascii="Times New Roman" w:eastAsia="MS Mincho"/>
          <w:lang w:eastAsia="ja-JP"/>
        </w:rPr>
        <w:fldChar w:fldCharType="end"/>
      </w:r>
      <w:r w:rsidR="00C43E70" w:rsidRPr="00C43E70">
        <w:rPr>
          <w:rFonts w:ascii="Times New Roman" w:eastAsia="MS Mincho"/>
          <w:lang w:eastAsia="ja-JP"/>
        </w:rPr>
        <w:fldChar w:fldCharType="begin"/>
      </w:r>
      <w:r w:rsidR="00C43E70" w:rsidRPr="00C43E70">
        <w:rPr>
          <w:rFonts w:ascii="Times New Roman" w:eastAsia="MS Mincho"/>
          <w:lang w:eastAsia="ja-JP"/>
        </w:rPr>
        <w:instrText xml:space="preserve"> REF _Ref485296339 \n \h </w:instrText>
      </w:r>
      <w:r w:rsidR="00C43E70">
        <w:rPr>
          <w:rFonts w:ascii="Times New Roman" w:eastAsia="MS Mincho"/>
          <w:lang w:eastAsia="ja-JP"/>
        </w:rPr>
        <w:instrText xml:space="preserve"> \* MERGEFORMAT </w:instrText>
      </w:r>
      <w:r w:rsidR="00C43E70" w:rsidRPr="00C43E70">
        <w:rPr>
          <w:rFonts w:ascii="Times New Roman" w:eastAsia="MS Mincho"/>
          <w:lang w:eastAsia="ja-JP"/>
        </w:rPr>
      </w:r>
      <w:r w:rsidR="00C43E70" w:rsidRPr="00C43E70">
        <w:rPr>
          <w:rFonts w:ascii="Times New Roman" w:eastAsia="MS Mincho"/>
          <w:lang w:eastAsia="ja-JP"/>
        </w:rPr>
        <w:fldChar w:fldCharType="separate"/>
      </w:r>
      <w:r w:rsidR="00797685">
        <w:rPr>
          <w:rFonts w:ascii="Times New Roman" w:eastAsia="MS Mincho"/>
          <w:lang w:eastAsia="ja-JP"/>
        </w:rPr>
        <w:t>[2]</w:t>
      </w:r>
      <w:r w:rsidR="00C43E70" w:rsidRPr="00C43E70">
        <w:rPr>
          <w:rFonts w:ascii="Times New Roman" w:eastAsia="MS Mincho"/>
          <w:lang w:eastAsia="ja-JP"/>
        </w:rPr>
        <w:fldChar w:fldCharType="end"/>
      </w:r>
      <w:r w:rsidR="00C4558A">
        <w:rPr>
          <w:rFonts w:ascii="Times New Roman" w:eastAsia="MS Mincho"/>
          <w:lang w:eastAsia="ja-JP"/>
        </w:rPr>
        <w:fldChar w:fldCharType="begin"/>
      </w:r>
      <w:r w:rsidR="00C4558A">
        <w:rPr>
          <w:rFonts w:ascii="Times New Roman" w:eastAsia="MS Mincho"/>
          <w:lang w:eastAsia="ja-JP"/>
        </w:rPr>
        <w:instrText xml:space="preserve"> REF _Ref492646228 \n \h </w:instrText>
      </w:r>
      <w:r w:rsidR="00C4558A">
        <w:rPr>
          <w:rFonts w:ascii="Times New Roman" w:eastAsia="MS Mincho"/>
          <w:lang w:eastAsia="ja-JP"/>
        </w:rPr>
      </w:r>
      <w:r w:rsidR="00C4558A">
        <w:rPr>
          <w:rFonts w:ascii="Times New Roman" w:eastAsia="MS Mincho"/>
          <w:lang w:eastAsia="ja-JP"/>
        </w:rPr>
        <w:fldChar w:fldCharType="separate"/>
      </w:r>
      <w:r w:rsidR="00797685">
        <w:rPr>
          <w:rFonts w:ascii="Times New Roman" w:eastAsia="MS Mincho"/>
          <w:lang w:eastAsia="ja-JP"/>
        </w:rPr>
        <w:t>[3]</w:t>
      </w:r>
      <w:r w:rsidR="00C4558A">
        <w:rPr>
          <w:rFonts w:ascii="Times New Roman" w:eastAsia="MS Mincho"/>
          <w:lang w:eastAsia="ja-JP"/>
        </w:rPr>
        <w:fldChar w:fldCharType="end"/>
      </w:r>
      <w:r w:rsidR="00AF1566">
        <w:rPr>
          <w:rFonts w:ascii="Times New Roman" w:eastAsia="MS Mincho"/>
          <w:lang w:eastAsia="ja-JP"/>
        </w:rPr>
        <w:fldChar w:fldCharType="begin"/>
      </w:r>
      <w:r w:rsidR="00AF1566">
        <w:rPr>
          <w:rFonts w:ascii="Times New Roman" w:eastAsia="MS Mincho"/>
          <w:lang w:eastAsia="ja-JP"/>
        </w:rPr>
        <w:instrText xml:space="preserve"> REF _Ref492626914 \n \h </w:instrText>
      </w:r>
      <w:r w:rsidR="00AF1566">
        <w:rPr>
          <w:rFonts w:ascii="Times New Roman" w:eastAsia="MS Mincho"/>
          <w:lang w:eastAsia="ja-JP"/>
        </w:rPr>
      </w:r>
      <w:r w:rsidR="00AF1566">
        <w:rPr>
          <w:rFonts w:ascii="Times New Roman" w:eastAsia="MS Mincho"/>
          <w:lang w:eastAsia="ja-JP"/>
        </w:rPr>
        <w:fldChar w:fldCharType="separate"/>
      </w:r>
      <w:r w:rsidR="00797685">
        <w:rPr>
          <w:rFonts w:ascii="Times New Roman" w:eastAsia="MS Mincho"/>
          <w:lang w:eastAsia="ja-JP"/>
        </w:rPr>
        <w:t>[4]</w:t>
      </w:r>
      <w:r w:rsidR="00AF1566">
        <w:rPr>
          <w:rFonts w:ascii="Times New Roman" w:eastAsia="MS Mincho"/>
          <w:lang w:eastAsia="ja-JP"/>
        </w:rPr>
        <w:fldChar w:fldCharType="end"/>
      </w:r>
      <w:r w:rsidR="00E5424D">
        <w:rPr>
          <w:rFonts w:ascii="Times New Roman" w:eastAsia="MS Mincho"/>
          <w:lang w:eastAsia="ja-JP"/>
        </w:rPr>
        <w:fldChar w:fldCharType="begin"/>
      </w:r>
      <w:r w:rsidR="00E5424D">
        <w:rPr>
          <w:rFonts w:ascii="Times New Roman" w:eastAsia="MS Mincho"/>
          <w:lang w:eastAsia="ja-JP"/>
        </w:rPr>
        <w:instrText xml:space="preserve"> REF _Ref494357641 \n \h </w:instrText>
      </w:r>
      <w:r w:rsidR="00E5424D">
        <w:rPr>
          <w:rFonts w:ascii="Times New Roman" w:eastAsia="MS Mincho"/>
          <w:lang w:eastAsia="ja-JP"/>
        </w:rPr>
      </w:r>
      <w:r w:rsidR="00E5424D">
        <w:rPr>
          <w:rFonts w:ascii="Times New Roman" w:eastAsia="MS Mincho"/>
          <w:lang w:eastAsia="ja-JP"/>
        </w:rPr>
        <w:fldChar w:fldCharType="separate"/>
      </w:r>
      <w:r w:rsidR="00797685">
        <w:rPr>
          <w:rFonts w:ascii="Times New Roman" w:eastAsia="MS Mincho"/>
          <w:lang w:eastAsia="ja-JP"/>
        </w:rPr>
        <w:t>[5]</w:t>
      </w:r>
      <w:r w:rsidR="00E5424D">
        <w:rPr>
          <w:rFonts w:ascii="Times New Roman" w:eastAsia="MS Mincho"/>
          <w:lang w:eastAsia="ja-JP"/>
        </w:rPr>
        <w:fldChar w:fldCharType="end"/>
      </w:r>
      <w:r w:rsidRPr="00C43E70">
        <w:rPr>
          <w:rFonts w:ascii="Times New Roman" w:eastAsia="MS Mincho"/>
          <w:lang w:eastAsia="ja-JP"/>
        </w:rPr>
        <w:t>:</w:t>
      </w:r>
    </w:p>
    <w:p w14:paraId="5E4CE31F" w14:textId="77777777" w:rsidR="00B641CC" w:rsidRPr="00C775BF" w:rsidRDefault="00B641CC" w:rsidP="00B641CC">
      <w:pPr>
        <w:rPr>
          <w:rFonts w:ascii="Times New Roman" w:eastAsia="MS Mincho"/>
          <w:b/>
          <w:iCs/>
          <w:u w:val="single"/>
          <w:lang w:eastAsia="ja-JP"/>
        </w:rPr>
      </w:pPr>
      <w:r w:rsidRPr="00C775BF">
        <w:rPr>
          <w:rFonts w:ascii="Times New Roman" w:eastAsia="MS Mincho"/>
          <w:b/>
          <w:iCs/>
          <w:highlight w:val="green"/>
          <w:u w:val="single"/>
          <w:lang w:eastAsia="ja-JP"/>
        </w:rPr>
        <w:t>Agreement:</w:t>
      </w:r>
    </w:p>
    <w:p w14:paraId="46B201CA" w14:textId="77777777" w:rsidR="00B641CC" w:rsidRPr="00C775BF" w:rsidRDefault="00B641CC" w:rsidP="00B641CC">
      <w:pPr>
        <w:numPr>
          <w:ilvl w:val="0"/>
          <w:numId w:val="13"/>
        </w:numPr>
        <w:spacing w:after="0"/>
        <w:rPr>
          <w:rFonts w:ascii="Times New Roman" w:eastAsia="MS Mincho"/>
          <w:lang w:eastAsia="ja-JP"/>
        </w:rPr>
      </w:pPr>
      <w:r w:rsidRPr="00C775BF">
        <w:rPr>
          <w:rFonts w:ascii="Times New Roman" w:eastAsia="MS Mincho"/>
          <w:lang w:eastAsia="ja-JP"/>
        </w:rPr>
        <w:t>At least for 1 symbol short-PUCCH with more than 2 bits, the following is supported.</w:t>
      </w:r>
    </w:p>
    <w:p w14:paraId="35FB80F1" w14:textId="77777777" w:rsidR="00B641CC" w:rsidRPr="00C775BF" w:rsidRDefault="00B641CC" w:rsidP="00B641CC">
      <w:pPr>
        <w:numPr>
          <w:ilvl w:val="1"/>
          <w:numId w:val="13"/>
        </w:numPr>
        <w:spacing w:after="0"/>
        <w:rPr>
          <w:rFonts w:ascii="Times New Roman" w:eastAsia="MS Mincho"/>
          <w:lang w:eastAsia="ja-JP"/>
        </w:rPr>
      </w:pPr>
      <w:r w:rsidRPr="00C775BF">
        <w:rPr>
          <w:rFonts w:ascii="Times New Roman" w:eastAsia="MS Mincho"/>
          <w:lang w:eastAsia="ja-JP"/>
        </w:rPr>
        <w:t xml:space="preserve"> RS and UCI are multiplexed in FDM manner in the OFDM symbol where RS and UCI are mapped on different subcarriers and coherent demodulation are supported.</w:t>
      </w:r>
    </w:p>
    <w:p w14:paraId="0C8E803C" w14:textId="77777777" w:rsidR="00B641CC" w:rsidRPr="00C775BF" w:rsidRDefault="00B641CC" w:rsidP="00B641CC">
      <w:pPr>
        <w:numPr>
          <w:ilvl w:val="2"/>
          <w:numId w:val="13"/>
        </w:numPr>
        <w:spacing w:after="0"/>
        <w:rPr>
          <w:rFonts w:ascii="Times New Roman" w:eastAsia="MS Mincho"/>
          <w:iCs/>
          <w:lang w:eastAsia="ja-JP"/>
        </w:rPr>
      </w:pPr>
      <w:r w:rsidRPr="00C775BF">
        <w:rPr>
          <w:rFonts w:ascii="Times New Roman" w:eastAsia="MS Mincho"/>
          <w:iCs/>
          <w:lang w:eastAsia="ja-JP"/>
        </w:rPr>
        <w:t>FFS: Details on RS</w:t>
      </w:r>
    </w:p>
    <w:p w14:paraId="51DA39BD" w14:textId="77777777" w:rsidR="00B641CC" w:rsidRPr="00C775BF" w:rsidRDefault="00B641CC" w:rsidP="00B641CC">
      <w:pPr>
        <w:numPr>
          <w:ilvl w:val="2"/>
          <w:numId w:val="13"/>
        </w:numPr>
        <w:spacing w:after="0"/>
        <w:rPr>
          <w:rFonts w:ascii="Times New Roman" w:eastAsia="MS Mincho"/>
          <w:iCs/>
          <w:lang w:eastAsia="ja-JP"/>
        </w:rPr>
      </w:pPr>
      <w:r w:rsidRPr="00C775BF">
        <w:rPr>
          <w:rFonts w:ascii="Times New Roman" w:eastAsia="MS Mincho"/>
          <w:lang w:eastAsia="ja-JP"/>
        </w:rPr>
        <w:t>FFS: whether to support option 6 (pre-DFT)</w:t>
      </w:r>
    </w:p>
    <w:p w14:paraId="3BE5ED7D" w14:textId="77777777" w:rsidR="00B641CC" w:rsidRPr="00537C33" w:rsidRDefault="00B641CC" w:rsidP="00B641CC">
      <w:pPr>
        <w:numPr>
          <w:ilvl w:val="2"/>
          <w:numId w:val="13"/>
        </w:numPr>
        <w:spacing w:after="0"/>
        <w:rPr>
          <w:rFonts w:ascii="Times New Roman" w:eastAsia="MS Mincho"/>
          <w:iCs/>
          <w:lang w:eastAsia="ja-JP"/>
        </w:rPr>
      </w:pPr>
      <w:r w:rsidRPr="00C775BF">
        <w:rPr>
          <w:rFonts w:ascii="Times New Roman" w:eastAsia="MS Mincho"/>
          <w:lang w:eastAsia="ja-JP"/>
        </w:rPr>
        <w:t>FFS: for 1 and 2 bits</w:t>
      </w:r>
    </w:p>
    <w:p w14:paraId="7ED4A87A" w14:textId="77777777" w:rsidR="00B641CC" w:rsidRPr="00F141ED" w:rsidRDefault="00B641CC" w:rsidP="00B641CC">
      <w:pPr>
        <w:rPr>
          <w:rFonts w:ascii="Times New Roman" w:eastAsia="MS Mincho"/>
          <w:b/>
          <w:iCs/>
          <w:u w:val="single"/>
          <w:lang w:eastAsia="ja-JP"/>
        </w:rPr>
      </w:pPr>
      <w:r w:rsidRPr="00F141ED">
        <w:rPr>
          <w:rFonts w:ascii="Times New Roman" w:eastAsia="MS Mincho"/>
          <w:b/>
          <w:iCs/>
          <w:highlight w:val="green"/>
          <w:u w:val="single"/>
          <w:lang w:eastAsia="ja-JP"/>
        </w:rPr>
        <w:t>Agreements:</w:t>
      </w:r>
    </w:p>
    <w:p w14:paraId="3F5048E1" w14:textId="77777777" w:rsidR="00B641CC" w:rsidRPr="00C775BF" w:rsidRDefault="00B641CC" w:rsidP="00B641CC">
      <w:pPr>
        <w:numPr>
          <w:ilvl w:val="0"/>
          <w:numId w:val="14"/>
        </w:numPr>
        <w:spacing w:after="0"/>
        <w:rPr>
          <w:rFonts w:ascii="Times New Roman" w:eastAsia="MS Mincho"/>
          <w:iCs/>
          <w:lang w:eastAsia="ja-JP"/>
        </w:rPr>
      </w:pPr>
      <w:r w:rsidRPr="00C775BF">
        <w:rPr>
          <w:rFonts w:ascii="Times New Roman" w:eastAsia="MS Mincho"/>
          <w:iCs/>
          <w:lang w:eastAsia="ja-JP"/>
        </w:rPr>
        <w:t>For 1-symbol short PUCCH with &gt; 2 UCI bits, the following is supported for the agreed Option 1:</w:t>
      </w:r>
    </w:p>
    <w:p w14:paraId="0608C39F" w14:textId="77777777" w:rsidR="00B641CC" w:rsidRPr="00C775BF" w:rsidRDefault="00B641CC" w:rsidP="00B641CC">
      <w:pPr>
        <w:numPr>
          <w:ilvl w:val="1"/>
          <w:numId w:val="14"/>
        </w:numPr>
        <w:spacing w:after="0"/>
        <w:rPr>
          <w:rFonts w:ascii="Times New Roman" w:eastAsia="MS Mincho"/>
          <w:iCs/>
          <w:lang w:eastAsia="ja-JP"/>
        </w:rPr>
      </w:pPr>
      <w:r w:rsidRPr="00C775BF">
        <w:rPr>
          <w:rFonts w:ascii="Times New Roman" w:eastAsia="MS Mincho"/>
          <w:iCs/>
          <w:lang w:eastAsia="ja-JP"/>
        </w:rPr>
        <w:t>QPSK for UCI</w:t>
      </w:r>
    </w:p>
    <w:p w14:paraId="1945631C" w14:textId="77777777" w:rsidR="00B641CC" w:rsidRPr="00C775BF" w:rsidRDefault="00B641CC" w:rsidP="00B641CC">
      <w:pPr>
        <w:numPr>
          <w:ilvl w:val="1"/>
          <w:numId w:val="14"/>
        </w:numPr>
        <w:spacing w:after="0"/>
        <w:rPr>
          <w:rFonts w:ascii="Times New Roman" w:eastAsia="MS Mincho"/>
          <w:iCs/>
          <w:lang w:eastAsia="ja-JP"/>
        </w:rPr>
      </w:pPr>
      <w:r w:rsidRPr="00C775BF">
        <w:rPr>
          <w:rFonts w:ascii="Times New Roman" w:eastAsia="MS Mincho"/>
          <w:iCs/>
          <w:lang w:eastAsia="ja-JP"/>
        </w:rPr>
        <w:t>X1 to X2 PRBs can be configured to support various UCI payload sizes</w:t>
      </w:r>
    </w:p>
    <w:p w14:paraId="15F7F36E" w14:textId="77777777" w:rsidR="00B641CC" w:rsidRPr="00C775BF" w:rsidRDefault="00B641CC" w:rsidP="00B641CC">
      <w:pPr>
        <w:numPr>
          <w:ilvl w:val="2"/>
          <w:numId w:val="14"/>
        </w:numPr>
        <w:spacing w:after="0"/>
        <w:rPr>
          <w:rFonts w:ascii="Times New Roman" w:eastAsia="MS Mincho"/>
          <w:iCs/>
          <w:lang w:eastAsia="ja-JP"/>
        </w:rPr>
      </w:pPr>
      <w:r w:rsidRPr="00C775BF">
        <w:rPr>
          <w:rFonts w:ascii="Times New Roman" w:eastAsia="MS Mincho"/>
          <w:iCs/>
          <w:lang w:eastAsia="ja-JP"/>
        </w:rPr>
        <w:t xml:space="preserve">Both localized (contiguous) and distributed (non-contiguous) allocations are supported </w:t>
      </w:r>
    </w:p>
    <w:p w14:paraId="644276A9" w14:textId="77777777" w:rsidR="00B641CC" w:rsidRPr="00C775BF" w:rsidRDefault="00B641CC" w:rsidP="00B641CC">
      <w:pPr>
        <w:numPr>
          <w:ilvl w:val="2"/>
          <w:numId w:val="14"/>
        </w:numPr>
        <w:spacing w:after="0"/>
        <w:rPr>
          <w:rFonts w:ascii="Times New Roman" w:eastAsia="MS Mincho"/>
          <w:iCs/>
          <w:lang w:eastAsia="ja-JP"/>
        </w:rPr>
      </w:pPr>
      <w:r w:rsidRPr="00C775BF">
        <w:rPr>
          <w:rFonts w:ascii="Times New Roman" w:eastAsia="MS Mincho"/>
          <w:iCs/>
          <w:lang w:eastAsia="ja-JP"/>
        </w:rPr>
        <w:t>FFS: detailed PRB allocations and signaling of the configuration</w:t>
      </w:r>
    </w:p>
    <w:p w14:paraId="64CF17F8" w14:textId="77777777" w:rsidR="00B641CC" w:rsidRPr="00C775BF" w:rsidRDefault="00B641CC" w:rsidP="00B641CC">
      <w:pPr>
        <w:numPr>
          <w:ilvl w:val="2"/>
          <w:numId w:val="14"/>
        </w:numPr>
        <w:spacing w:after="0"/>
        <w:rPr>
          <w:rFonts w:ascii="Times New Roman" w:eastAsia="MS Mincho"/>
          <w:iCs/>
          <w:lang w:eastAsia="ja-JP"/>
        </w:rPr>
      </w:pPr>
      <w:r w:rsidRPr="00C775BF">
        <w:rPr>
          <w:rFonts w:ascii="Times New Roman" w:eastAsia="MS Mincho"/>
          <w:iCs/>
          <w:lang w:eastAsia="ja-JP"/>
        </w:rPr>
        <w:t>FFS: values of X1, X2</w:t>
      </w:r>
    </w:p>
    <w:p w14:paraId="77D7787B" w14:textId="77777777" w:rsidR="00B641CC" w:rsidRPr="00C775BF" w:rsidRDefault="00B641CC" w:rsidP="00B641CC">
      <w:pPr>
        <w:numPr>
          <w:ilvl w:val="1"/>
          <w:numId w:val="14"/>
        </w:numPr>
        <w:spacing w:after="0"/>
        <w:rPr>
          <w:rFonts w:ascii="Times New Roman" w:eastAsia="MS Mincho"/>
          <w:iCs/>
          <w:lang w:eastAsia="ja-JP"/>
        </w:rPr>
      </w:pPr>
      <w:r w:rsidRPr="00C775BF">
        <w:rPr>
          <w:rFonts w:ascii="Times New Roman" w:eastAsia="MS Mincho"/>
          <w:iCs/>
          <w:lang w:eastAsia="ja-JP"/>
        </w:rPr>
        <w:t>DMRS overhead: down-select among the following options:</w:t>
      </w:r>
    </w:p>
    <w:p w14:paraId="2035FC66" w14:textId="77777777" w:rsidR="00B641CC" w:rsidRPr="00C775BF" w:rsidRDefault="00B641CC" w:rsidP="00B641CC">
      <w:pPr>
        <w:numPr>
          <w:ilvl w:val="2"/>
          <w:numId w:val="14"/>
        </w:numPr>
        <w:spacing w:after="0"/>
        <w:rPr>
          <w:rFonts w:ascii="Times New Roman" w:eastAsia="MS Mincho"/>
          <w:iCs/>
          <w:lang w:eastAsia="ja-JP"/>
        </w:rPr>
      </w:pPr>
      <w:r w:rsidRPr="00C775BF">
        <w:rPr>
          <w:rFonts w:ascii="Times New Roman" w:eastAsia="MS Mincho"/>
          <w:iCs/>
          <w:lang w:eastAsia="ja-JP"/>
        </w:rPr>
        <w:t xml:space="preserve">Option 1: one value (e.g., 1/2, 1/3, 1/4, 1/5, </w:t>
      </w:r>
      <w:r w:rsidRPr="00C775BF">
        <w:rPr>
          <w:rFonts w:ascii="Times New Roman" w:eastAsia="MS Mincho"/>
          <w:iCs/>
          <w:lang w:eastAsia="ja-JP"/>
        </w:rPr>
        <w:t>…</w:t>
      </w:r>
      <w:r w:rsidRPr="00C775BF">
        <w:rPr>
          <w:rFonts w:ascii="Times New Roman" w:eastAsia="MS Mincho"/>
          <w:iCs/>
          <w:lang w:eastAsia="ja-JP"/>
        </w:rPr>
        <w:t>)</w:t>
      </w:r>
    </w:p>
    <w:p w14:paraId="52209651" w14:textId="77777777" w:rsidR="00B641CC" w:rsidRPr="00C43E70" w:rsidRDefault="00B641CC" w:rsidP="00B641CC">
      <w:pPr>
        <w:pStyle w:val="ListParagraph"/>
        <w:numPr>
          <w:ilvl w:val="2"/>
          <w:numId w:val="14"/>
        </w:numPr>
        <w:rPr>
          <w:rFonts w:ascii="Times New Roman" w:eastAsia="MS Mincho" w:hAnsi="Times New Roman"/>
          <w:iCs/>
          <w:sz w:val="20"/>
          <w:lang w:val="en-US" w:eastAsia="ja-JP"/>
        </w:rPr>
      </w:pPr>
      <w:r w:rsidRPr="00C43E70">
        <w:rPr>
          <w:rFonts w:ascii="Times New Roman" w:eastAsia="MS Mincho" w:hAnsi="Times New Roman"/>
          <w:iCs/>
          <w:sz w:val="20"/>
          <w:lang w:val="en-US" w:eastAsia="ja-JP"/>
        </w:rPr>
        <w:t>Option 2: multiple values depending on, e.g. UCI payload size etc.</w:t>
      </w:r>
    </w:p>
    <w:p w14:paraId="47338348" w14:textId="77777777" w:rsidR="00B641CC" w:rsidRPr="00391123" w:rsidRDefault="00B641CC" w:rsidP="00B641CC">
      <w:pPr>
        <w:rPr>
          <w:rFonts w:ascii="Times New Roman" w:eastAsia="MS Mincho"/>
          <w:b/>
          <w:highlight w:val="green"/>
          <w:u w:val="single"/>
          <w:lang w:eastAsia="ja-JP"/>
        </w:rPr>
      </w:pPr>
      <w:r w:rsidRPr="00391123">
        <w:rPr>
          <w:rFonts w:ascii="Times New Roman" w:eastAsia="MS Mincho"/>
          <w:b/>
          <w:highlight w:val="green"/>
          <w:u w:val="single"/>
          <w:lang w:eastAsia="ja-JP"/>
        </w:rPr>
        <w:t xml:space="preserve">Agreement: </w:t>
      </w:r>
    </w:p>
    <w:p w14:paraId="1E40438A" w14:textId="77777777" w:rsidR="00B641CC" w:rsidRPr="00391123" w:rsidRDefault="00B641CC" w:rsidP="00B641CC">
      <w:pPr>
        <w:numPr>
          <w:ilvl w:val="0"/>
          <w:numId w:val="17"/>
        </w:numPr>
        <w:spacing w:after="0"/>
        <w:rPr>
          <w:rFonts w:ascii="Times New Roman" w:eastAsia="MS Mincho"/>
          <w:lang w:eastAsia="ja-JP"/>
        </w:rPr>
      </w:pPr>
      <w:r w:rsidRPr="00391123">
        <w:rPr>
          <w:rFonts w:ascii="Times New Roman" w:eastAsia="MS Mincho"/>
          <w:lang w:eastAsia="ja-JP"/>
        </w:rPr>
        <w:t>K=1 (if channel coding is applied):</w:t>
      </w:r>
    </w:p>
    <w:p w14:paraId="226BCB91" w14:textId="77777777" w:rsidR="00B641CC" w:rsidRPr="00391123" w:rsidRDefault="00B641CC" w:rsidP="00B641CC">
      <w:pPr>
        <w:numPr>
          <w:ilvl w:val="1"/>
          <w:numId w:val="17"/>
        </w:numPr>
        <w:spacing w:after="0"/>
        <w:rPr>
          <w:rFonts w:ascii="Times New Roman" w:eastAsia="MS Mincho"/>
          <w:lang w:eastAsia="ja-JP"/>
        </w:rPr>
      </w:pPr>
      <w:r w:rsidRPr="00391123">
        <w:rPr>
          <w:rFonts w:ascii="Times New Roman" w:eastAsia="MS Mincho"/>
          <w:lang w:eastAsia="ja-JP"/>
        </w:rPr>
        <w:t>Repetition code</w:t>
      </w:r>
    </w:p>
    <w:p w14:paraId="1C6D49A0" w14:textId="77777777" w:rsidR="00B641CC" w:rsidRPr="00391123" w:rsidRDefault="00B641CC" w:rsidP="00B641CC">
      <w:pPr>
        <w:numPr>
          <w:ilvl w:val="0"/>
          <w:numId w:val="17"/>
        </w:numPr>
        <w:spacing w:after="0"/>
        <w:rPr>
          <w:rFonts w:ascii="Times New Roman" w:eastAsia="MS Mincho"/>
          <w:lang w:eastAsia="ja-JP"/>
        </w:rPr>
      </w:pPr>
      <w:r w:rsidRPr="00391123">
        <w:rPr>
          <w:rFonts w:ascii="Times New Roman" w:eastAsia="MS Mincho"/>
          <w:lang w:eastAsia="ja-JP"/>
        </w:rPr>
        <w:t>K=2 (if channel coding is applied):</w:t>
      </w:r>
    </w:p>
    <w:p w14:paraId="27AE51B3" w14:textId="77777777" w:rsidR="00B641CC" w:rsidRPr="00391123" w:rsidRDefault="00B641CC" w:rsidP="00B641CC">
      <w:pPr>
        <w:numPr>
          <w:ilvl w:val="1"/>
          <w:numId w:val="17"/>
        </w:numPr>
        <w:spacing w:after="0"/>
        <w:rPr>
          <w:rFonts w:ascii="Times New Roman" w:eastAsia="MS Mincho"/>
          <w:lang w:eastAsia="ja-JP"/>
        </w:rPr>
      </w:pPr>
      <w:r w:rsidRPr="00391123">
        <w:rPr>
          <w:rFonts w:ascii="Times New Roman" w:eastAsia="MS Mincho"/>
          <w:lang w:eastAsia="ja-JP"/>
        </w:rPr>
        <w:t>Simplex code</w:t>
      </w:r>
    </w:p>
    <w:p w14:paraId="6580F9F2" w14:textId="77777777" w:rsidR="00B641CC" w:rsidRPr="00391123" w:rsidRDefault="00B641CC" w:rsidP="00B641CC">
      <w:pPr>
        <w:numPr>
          <w:ilvl w:val="0"/>
          <w:numId w:val="17"/>
        </w:numPr>
        <w:spacing w:after="0"/>
        <w:rPr>
          <w:rFonts w:ascii="Times New Roman" w:eastAsia="MS Mincho"/>
          <w:lang w:eastAsia="ja-JP"/>
        </w:rPr>
      </w:pPr>
      <w:r w:rsidRPr="00391123">
        <w:rPr>
          <w:rFonts w:ascii="Times New Roman" w:eastAsia="MS Mincho"/>
          <w:lang w:eastAsia="ja-JP"/>
        </w:rPr>
        <w:t>3&lt;=K&lt;=11:</w:t>
      </w:r>
    </w:p>
    <w:p w14:paraId="2001A26A" w14:textId="77777777" w:rsidR="00B641CC" w:rsidRPr="00391123" w:rsidRDefault="00B641CC" w:rsidP="00B641CC">
      <w:pPr>
        <w:numPr>
          <w:ilvl w:val="1"/>
          <w:numId w:val="17"/>
        </w:numPr>
        <w:spacing w:after="0"/>
        <w:rPr>
          <w:rFonts w:ascii="Times New Roman" w:eastAsia="MS Mincho"/>
          <w:lang w:eastAsia="ja-JP"/>
        </w:rPr>
      </w:pPr>
      <w:r w:rsidRPr="00391123">
        <w:rPr>
          <w:rFonts w:ascii="Times New Roman" w:eastAsia="MS Mincho"/>
          <w:lang w:eastAsia="ja-JP"/>
        </w:rPr>
        <w:t>LTE RM code</w:t>
      </w:r>
    </w:p>
    <w:p w14:paraId="79C08CC1" w14:textId="77777777" w:rsidR="00B641CC" w:rsidRPr="00391123" w:rsidRDefault="00B641CC" w:rsidP="00B641CC">
      <w:pPr>
        <w:numPr>
          <w:ilvl w:val="2"/>
          <w:numId w:val="17"/>
        </w:numPr>
        <w:spacing w:after="0"/>
        <w:rPr>
          <w:rFonts w:ascii="Times New Roman" w:eastAsia="MS Mincho"/>
          <w:lang w:eastAsia="ja-JP"/>
        </w:rPr>
      </w:pPr>
      <w:r w:rsidRPr="00391123">
        <w:rPr>
          <w:rFonts w:ascii="Times New Roman" w:eastAsia="MS Mincho"/>
          <w:lang w:eastAsia="ja-JP"/>
        </w:rPr>
        <w:t>Note that if NR requires a codeword size N that is not supported by the LTE RM code, then the LTE RM code will be extended by repetition as in LTE</w:t>
      </w:r>
    </w:p>
    <w:p w14:paraId="6AE4B68E" w14:textId="77777777" w:rsidR="00B641CC" w:rsidRPr="00391123" w:rsidRDefault="00B641CC" w:rsidP="00B641CC">
      <w:pPr>
        <w:numPr>
          <w:ilvl w:val="0"/>
          <w:numId w:val="17"/>
        </w:numPr>
        <w:spacing w:after="0"/>
        <w:rPr>
          <w:rFonts w:ascii="Times New Roman" w:eastAsia="MS Mincho"/>
          <w:lang w:eastAsia="ja-JP"/>
        </w:rPr>
      </w:pPr>
      <w:r w:rsidRPr="00391123">
        <w:rPr>
          <w:rFonts w:ascii="Times New Roman" w:eastAsia="MS Mincho"/>
          <w:lang w:eastAsia="ja-JP"/>
        </w:rPr>
        <w:t>12&lt;=K:</w:t>
      </w:r>
    </w:p>
    <w:p w14:paraId="633C5BE5" w14:textId="77777777" w:rsidR="00B641CC" w:rsidRPr="00391123" w:rsidRDefault="00B641CC" w:rsidP="00B641CC">
      <w:pPr>
        <w:numPr>
          <w:ilvl w:val="1"/>
          <w:numId w:val="17"/>
        </w:numPr>
        <w:spacing w:after="0"/>
        <w:rPr>
          <w:rFonts w:ascii="Times New Roman" w:eastAsia="MS Mincho"/>
          <w:lang w:eastAsia="ja-JP"/>
        </w:rPr>
      </w:pPr>
      <w:r w:rsidRPr="00391123">
        <w:rPr>
          <w:rFonts w:ascii="Times New Roman" w:eastAsia="MS Mincho"/>
          <w:lang w:eastAsia="ja-JP"/>
        </w:rPr>
        <w:t>Polar code (single design for all control information sizes, except for possible omission of CRC bits for payloads &lt;= ~22 bits)</w:t>
      </w:r>
    </w:p>
    <w:p w14:paraId="7E8C9B02" w14:textId="77777777" w:rsidR="00CC2764" w:rsidRPr="00660C8B" w:rsidRDefault="00CC2764" w:rsidP="00CC2764">
      <w:pPr>
        <w:rPr>
          <w:rFonts w:ascii="Times New Roman" w:eastAsia="MS Mincho"/>
          <w:b/>
          <w:u w:val="single"/>
          <w:lang w:eastAsia="ja-JP"/>
        </w:rPr>
      </w:pPr>
      <w:r w:rsidRPr="00660C8B">
        <w:rPr>
          <w:rFonts w:ascii="Times New Roman" w:eastAsia="MS Mincho"/>
          <w:b/>
          <w:highlight w:val="green"/>
          <w:u w:val="single"/>
          <w:lang w:eastAsia="ja-JP"/>
        </w:rPr>
        <w:t>Agreements:</w:t>
      </w:r>
    </w:p>
    <w:p w14:paraId="73238F1D" w14:textId="77777777" w:rsidR="00CC2764" w:rsidRPr="00660C8B" w:rsidRDefault="00CC2764" w:rsidP="00CC2764">
      <w:pPr>
        <w:numPr>
          <w:ilvl w:val="0"/>
          <w:numId w:val="21"/>
        </w:numPr>
        <w:spacing w:after="0"/>
        <w:rPr>
          <w:rFonts w:ascii="Times New Roman" w:eastAsia="MS Mincho"/>
          <w:lang w:eastAsia="ja-JP"/>
        </w:rPr>
      </w:pPr>
      <w:r w:rsidRPr="00660C8B">
        <w:rPr>
          <w:rFonts w:ascii="Times New Roman" w:eastAsia="MS Mincho"/>
          <w:lang w:eastAsia="ja-JP"/>
        </w:rPr>
        <w:t>For 1-symbol NR-PUCCH with more than 2 bits based on the agreed Option 1,</w:t>
      </w:r>
    </w:p>
    <w:p w14:paraId="36364140" w14:textId="77777777" w:rsidR="00CC2764" w:rsidRPr="00660C8B" w:rsidRDefault="00CC2764" w:rsidP="00CC2764">
      <w:pPr>
        <w:numPr>
          <w:ilvl w:val="1"/>
          <w:numId w:val="21"/>
        </w:numPr>
        <w:spacing w:after="0"/>
        <w:rPr>
          <w:rFonts w:ascii="Times New Roman" w:eastAsia="MS Mincho"/>
          <w:lang w:eastAsia="ja-JP"/>
        </w:rPr>
      </w:pPr>
      <w:r w:rsidRPr="00660C8B">
        <w:rPr>
          <w:rFonts w:ascii="Times New Roman" w:eastAsia="MS Mincho"/>
          <w:lang w:eastAsia="ja-JP"/>
        </w:rPr>
        <w:lastRenderedPageBreak/>
        <w:t>DM-RS overhead of 1/3 is supported</w:t>
      </w:r>
    </w:p>
    <w:p w14:paraId="5A71F583" w14:textId="77777777" w:rsidR="00CC2764" w:rsidRPr="00660C8B" w:rsidRDefault="00CC2764" w:rsidP="00CC2764">
      <w:pPr>
        <w:numPr>
          <w:ilvl w:val="2"/>
          <w:numId w:val="21"/>
        </w:numPr>
        <w:spacing w:after="0"/>
        <w:rPr>
          <w:rFonts w:ascii="Times New Roman" w:eastAsia="MS Mincho"/>
          <w:lang w:eastAsia="ja-JP"/>
        </w:rPr>
      </w:pPr>
      <w:r w:rsidRPr="00660C8B">
        <w:rPr>
          <w:rFonts w:ascii="Times New Roman" w:eastAsia="MS Mincho"/>
          <w:lang w:eastAsia="ja-JP"/>
        </w:rPr>
        <w:t>FFS on other values for DM-RS overhead, if necessary</w:t>
      </w:r>
    </w:p>
    <w:p w14:paraId="0818581C" w14:textId="4B991613" w:rsidR="00F141ED" w:rsidRPr="00C43E70" w:rsidRDefault="00CC2764" w:rsidP="00BA77BE">
      <w:pPr>
        <w:numPr>
          <w:ilvl w:val="2"/>
          <w:numId w:val="21"/>
        </w:numPr>
        <w:spacing w:after="0"/>
        <w:rPr>
          <w:rFonts w:ascii="Times New Roman" w:eastAsia="MS Mincho"/>
          <w:lang w:eastAsia="ja-JP"/>
        </w:rPr>
      </w:pPr>
      <w:r w:rsidRPr="00660C8B">
        <w:rPr>
          <w:rFonts w:ascii="Times New Roman" w:eastAsia="MS Mincho"/>
          <w:lang w:eastAsia="ja-JP"/>
        </w:rPr>
        <w:t>FFS on detailed DM-RS pattern</w:t>
      </w:r>
    </w:p>
    <w:p w14:paraId="02CFD4EC" w14:textId="77777777" w:rsidR="00C362D8" w:rsidRPr="00C4558A" w:rsidRDefault="00C362D8" w:rsidP="00C362D8">
      <w:pPr>
        <w:rPr>
          <w:rFonts w:ascii="Times New Roman"/>
          <w:b/>
          <w:szCs w:val="20"/>
          <w:u w:val="single"/>
        </w:rPr>
      </w:pPr>
      <w:r w:rsidRPr="00C4558A">
        <w:rPr>
          <w:rFonts w:ascii="Times New Roman"/>
          <w:b/>
          <w:szCs w:val="20"/>
          <w:highlight w:val="green"/>
          <w:u w:val="single"/>
        </w:rPr>
        <w:t>Agreements:</w:t>
      </w:r>
    </w:p>
    <w:p w14:paraId="1061946D" w14:textId="3FE75208" w:rsidR="00AF1566" w:rsidRPr="009048FE" w:rsidRDefault="00C362D8" w:rsidP="009048FE">
      <w:pPr>
        <w:numPr>
          <w:ilvl w:val="0"/>
          <w:numId w:val="25"/>
        </w:numPr>
        <w:spacing w:after="0" w:line="240" w:lineRule="auto"/>
        <w:rPr>
          <w:rFonts w:ascii="Times New Roman" w:eastAsia="MS Mincho"/>
          <w:lang w:eastAsia="ja-JP"/>
        </w:rPr>
      </w:pPr>
      <w:r w:rsidRPr="00C4558A">
        <w:rPr>
          <w:rFonts w:ascii="Times New Roman"/>
          <w:szCs w:val="20"/>
        </w:rPr>
        <w:t>Both in DL and UL DMRS for CP-OFDM, only PN sequence is supported</w:t>
      </w:r>
      <w:r w:rsidR="00C4558A" w:rsidRPr="00C4558A">
        <w:rPr>
          <w:rFonts w:ascii="Times New Roman"/>
          <w:szCs w:val="20"/>
        </w:rPr>
        <w:t>.</w:t>
      </w:r>
    </w:p>
    <w:p w14:paraId="11B8A144" w14:textId="77777777" w:rsidR="009048FE" w:rsidRDefault="009048FE" w:rsidP="00AF1566">
      <w:pPr>
        <w:rPr>
          <w:rFonts w:ascii="Times New Roman" w:eastAsia="Yu Mincho"/>
          <w:b/>
          <w:iCs/>
          <w:szCs w:val="20"/>
          <w:highlight w:val="green"/>
          <w:u w:val="single"/>
          <w:lang w:eastAsia="ja-JP"/>
        </w:rPr>
      </w:pPr>
    </w:p>
    <w:p w14:paraId="3F2DB612" w14:textId="2F9C1404" w:rsidR="00AF1566" w:rsidRPr="00AF1566" w:rsidRDefault="00AF1566" w:rsidP="00AF1566">
      <w:pPr>
        <w:rPr>
          <w:rFonts w:ascii="Times New Roman" w:eastAsia="Yu Mincho"/>
          <w:b/>
          <w:iCs/>
          <w:szCs w:val="20"/>
          <w:u w:val="single"/>
          <w:lang w:eastAsia="ja-JP"/>
        </w:rPr>
      </w:pPr>
      <w:r w:rsidRPr="00AF1566">
        <w:rPr>
          <w:rFonts w:ascii="Times New Roman" w:eastAsia="Yu Mincho"/>
          <w:b/>
          <w:iCs/>
          <w:szCs w:val="20"/>
          <w:highlight w:val="green"/>
          <w:u w:val="single"/>
          <w:lang w:eastAsia="ja-JP"/>
        </w:rPr>
        <w:t>Agreements:</w:t>
      </w:r>
    </w:p>
    <w:p w14:paraId="57AEA1E9" w14:textId="77777777" w:rsidR="00AF1566" w:rsidRPr="00AF1566" w:rsidRDefault="00AF1566" w:rsidP="00AF1566">
      <w:pPr>
        <w:numPr>
          <w:ilvl w:val="0"/>
          <w:numId w:val="30"/>
        </w:numPr>
        <w:tabs>
          <w:tab w:val="left" w:pos="0"/>
        </w:tabs>
        <w:spacing w:after="0" w:line="240" w:lineRule="auto"/>
        <w:rPr>
          <w:rFonts w:ascii="Times New Roman" w:eastAsia="MS Mincho"/>
          <w:iCs/>
          <w:szCs w:val="20"/>
          <w:lang w:eastAsia="ja-JP"/>
        </w:rPr>
      </w:pPr>
      <w:r w:rsidRPr="00AF1566">
        <w:rPr>
          <w:rFonts w:ascii="Times New Roman" w:eastAsia="MS Mincho"/>
          <w:iCs/>
          <w:szCs w:val="20"/>
          <w:lang w:eastAsia="ja-JP"/>
        </w:rPr>
        <w:t>For 1-symbol short-PUCCH for UCI of more than 2 bits,</w:t>
      </w:r>
    </w:p>
    <w:p w14:paraId="61864B86" w14:textId="77777777" w:rsidR="00AF1566" w:rsidRPr="00AF1566" w:rsidRDefault="00AF1566" w:rsidP="00AF1566">
      <w:pPr>
        <w:numPr>
          <w:ilvl w:val="1"/>
          <w:numId w:val="30"/>
        </w:numPr>
        <w:tabs>
          <w:tab w:val="left" w:pos="0"/>
        </w:tabs>
        <w:spacing w:after="0" w:line="240" w:lineRule="auto"/>
        <w:rPr>
          <w:rFonts w:ascii="Times New Roman" w:eastAsia="MS Mincho"/>
          <w:iCs/>
          <w:szCs w:val="20"/>
          <w:lang w:eastAsia="ja-JP"/>
        </w:rPr>
      </w:pPr>
      <w:r w:rsidRPr="00AF1566">
        <w:rPr>
          <w:rFonts w:ascii="Times New Roman" w:eastAsia="MS Mincho"/>
          <w:iCs/>
          <w:szCs w:val="20"/>
          <w:lang w:eastAsia="ja-JP"/>
        </w:rPr>
        <w:t>The number of PRBs that can be used for a PUCCH is configurable.</w:t>
      </w:r>
    </w:p>
    <w:p w14:paraId="780C3263" w14:textId="77777777" w:rsidR="00AF1566" w:rsidRPr="00AF1566" w:rsidRDefault="00AF1566" w:rsidP="00AF1566">
      <w:pPr>
        <w:numPr>
          <w:ilvl w:val="2"/>
          <w:numId w:val="30"/>
        </w:numPr>
        <w:tabs>
          <w:tab w:val="left" w:pos="0"/>
        </w:tabs>
        <w:spacing w:after="0" w:line="240" w:lineRule="auto"/>
        <w:rPr>
          <w:rFonts w:ascii="Times New Roman" w:eastAsia="MS Mincho"/>
          <w:iCs/>
          <w:szCs w:val="20"/>
          <w:lang w:eastAsia="ja-JP"/>
        </w:rPr>
      </w:pPr>
      <w:r w:rsidRPr="00AF1566">
        <w:rPr>
          <w:rFonts w:ascii="Times New Roman" w:eastAsia="MS Mincho"/>
          <w:iCs/>
          <w:szCs w:val="20"/>
          <w:lang w:eastAsia="ja-JP"/>
        </w:rPr>
        <w:t>Support contiguous and non-contiguous PRB allocation.</w:t>
      </w:r>
    </w:p>
    <w:p w14:paraId="06F5F096" w14:textId="77777777" w:rsidR="00AF1566" w:rsidRPr="00AF1566" w:rsidRDefault="00AF1566" w:rsidP="00AF1566">
      <w:pPr>
        <w:numPr>
          <w:ilvl w:val="3"/>
          <w:numId w:val="30"/>
        </w:numPr>
        <w:tabs>
          <w:tab w:val="left" w:pos="0"/>
        </w:tabs>
        <w:spacing w:after="0" w:line="240" w:lineRule="auto"/>
        <w:rPr>
          <w:rFonts w:ascii="Times New Roman" w:eastAsia="MS Mincho"/>
          <w:iCs/>
          <w:szCs w:val="20"/>
          <w:lang w:eastAsia="ja-JP"/>
        </w:rPr>
      </w:pPr>
      <w:r w:rsidRPr="00AF1566">
        <w:rPr>
          <w:rFonts w:ascii="Times New Roman" w:eastAsia="MS Mincho"/>
          <w:iCs/>
          <w:szCs w:val="20"/>
          <w:lang w:eastAsia="ja-JP"/>
        </w:rPr>
        <w:t>If prioritization is necessary, contiguous PRB allocation is prioritized.</w:t>
      </w:r>
    </w:p>
    <w:p w14:paraId="241B5E45" w14:textId="77777777" w:rsidR="00AF1566" w:rsidRPr="00AF1566" w:rsidRDefault="00AF1566" w:rsidP="00AF1566">
      <w:pPr>
        <w:numPr>
          <w:ilvl w:val="1"/>
          <w:numId w:val="30"/>
        </w:numPr>
        <w:tabs>
          <w:tab w:val="left" w:pos="0"/>
        </w:tabs>
        <w:spacing w:after="0" w:line="240" w:lineRule="auto"/>
        <w:rPr>
          <w:rFonts w:ascii="Times New Roman" w:eastAsia="MS Mincho"/>
          <w:iCs/>
          <w:szCs w:val="20"/>
          <w:lang w:eastAsia="ja-JP"/>
        </w:rPr>
      </w:pPr>
      <w:r w:rsidRPr="00AF1566">
        <w:rPr>
          <w:rFonts w:ascii="Times New Roman" w:eastAsia="MS Mincho"/>
          <w:iCs/>
          <w:szCs w:val="20"/>
          <w:lang w:eastAsia="ja-JP"/>
        </w:rPr>
        <w:t>The number of DM-RS REs per PRB is 4.</w:t>
      </w:r>
    </w:p>
    <w:p w14:paraId="48FC4440" w14:textId="77777777" w:rsidR="00AF1566" w:rsidRPr="00AF1566" w:rsidRDefault="00AF1566" w:rsidP="00AF1566">
      <w:pPr>
        <w:numPr>
          <w:ilvl w:val="2"/>
          <w:numId w:val="30"/>
        </w:numPr>
        <w:tabs>
          <w:tab w:val="left" w:pos="0"/>
        </w:tabs>
        <w:spacing w:after="0" w:line="240" w:lineRule="auto"/>
        <w:rPr>
          <w:rFonts w:ascii="Times New Roman" w:eastAsia="MS Mincho"/>
          <w:iCs/>
          <w:szCs w:val="20"/>
          <w:lang w:eastAsia="ja-JP"/>
        </w:rPr>
      </w:pPr>
      <w:r w:rsidRPr="00AF1566">
        <w:rPr>
          <w:rFonts w:ascii="Times New Roman" w:eastAsia="MS Mincho"/>
          <w:iCs/>
          <w:szCs w:val="20"/>
          <w:lang w:eastAsia="ja-JP"/>
        </w:rPr>
        <w:t>DM-RS REs are at the fixed positions within a PRB.</w:t>
      </w:r>
    </w:p>
    <w:p w14:paraId="10D31429" w14:textId="77777777" w:rsidR="00AF1566" w:rsidRPr="00AF1566" w:rsidRDefault="00AF1566" w:rsidP="00AF1566">
      <w:pPr>
        <w:numPr>
          <w:ilvl w:val="1"/>
          <w:numId w:val="30"/>
        </w:numPr>
        <w:tabs>
          <w:tab w:val="left" w:pos="0"/>
        </w:tabs>
        <w:spacing w:after="0" w:line="240" w:lineRule="auto"/>
        <w:rPr>
          <w:rFonts w:ascii="Times New Roman" w:eastAsia="MS Mincho"/>
          <w:iCs/>
          <w:szCs w:val="20"/>
          <w:lang w:eastAsia="ja-JP"/>
        </w:rPr>
      </w:pPr>
      <w:r w:rsidRPr="00AF1566">
        <w:rPr>
          <w:rFonts w:ascii="Times New Roman" w:eastAsia="MS Mincho"/>
          <w:iCs/>
          <w:szCs w:val="20"/>
          <w:lang w:eastAsia="ja-JP"/>
        </w:rPr>
        <w:t>The sequences used for DM-RS are one of the following:</w:t>
      </w:r>
    </w:p>
    <w:p w14:paraId="0CB91242" w14:textId="77777777" w:rsidR="00AF1566" w:rsidRPr="00AF1566" w:rsidRDefault="00AF1566" w:rsidP="00AF1566">
      <w:pPr>
        <w:numPr>
          <w:ilvl w:val="2"/>
          <w:numId w:val="30"/>
        </w:numPr>
        <w:tabs>
          <w:tab w:val="left" w:pos="0"/>
        </w:tabs>
        <w:spacing w:after="0" w:line="240" w:lineRule="auto"/>
        <w:rPr>
          <w:rFonts w:ascii="Times New Roman" w:eastAsia="MS Mincho"/>
          <w:iCs/>
          <w:szCs w:val="20"/>
          <w:lang w:eastAsia="ja-JP"/>
        </w:rPr>
      </w:pPr>
      <w:r w:rsidRPr="00AF1566">
        <w:rPr>
          <w:rFonts w:ascii="Times New Roman" w:eastAsia="MS Mincho"/>
          <w:iCs/>
          <w:szCs w:val="20"/>
          <w:lang w:eastAsia="ja-JP"/>
        </w:rPr>
        <w:t>Option 1: PN sequences as for PUSCH</w:t>
      </w:r>
    </w:p>
    <w:p w14:paraId="5BDD1F39" w14:textId="2842C750" w:rsidR="00AF1566" w:rsidRPr="009048FE" w:rsidRDefault="00AF1566" w:rsidP="009048FE">
      <w:pPr>
        <w:numPr>
          <w:ilvl w:val="2"/>
          <w:numId w:val="30"/>
        </w:numPr>
        <w:tabs>
          <w:tab w:val="left" w:pos="0"/>
        </w:tabs>
        <w:spacing w:after="0" w:line="240" w:lineRule="auto"/>
        <w:rPr>
          <w:rFonts w:ascii="Times New Roman" w:eastAsia="MS Mincho"/>
          <w:iCs/>
          <w:lang w:eastAsia="ja-JP"/>
        </w:rPr>
      </w:pPr>
      <w:r w:rsidRPr="00AF1566">
        <w:rPr>
          <w:rFonts w:ascii="Times New Roman" w:eastAsia="MS Mincho"/>
          <w:iCs/>
          <w:szCs w:val="20"/>
          <w:lang w:eastAsia="ja-JP"/>
        </w:rPr>
        <w:t>Option 2: LTE computer-generated/ZC sequence</w:t>
      </w:r>
    </w:p>
    <w:p w14:paraId="2189695F" w14:textId="77777777" w:rsidR="009048FE" w:rsidRDefault="009048FE" w:rsidP="00AF1566">
      <w:pPr>
        <w:rPr>
          <w:rFonts w:ascii="Times New Roman" w:eastAsia="MS Mincho"/>
          <w:b/>
          <w:iCs/>
          <w:highlight w:val="darkYellow"/>
          <w:u w:val="single"/>
          <w:lang w:eastAsia="ja-JP"/>
        </w:rPr>
      </w:pPr>
    </w:p>
    <w:p w14:paraId="4D03B615" w14:textId="577E40D1" w:rsidR="00AF1566" w:rsidRPr="00AF1566" w:rsidRDefault="00AF1566" w:rsidP="00AF1566">
      <w:pPr>
        <w:rPr>
          <w:rFonts w:ascii="Times New Roman" w:eastAsia="MS Mincho"/>
          <w:b/>
          <w:iCs/>
          <w:u w:val="single"/>
          <w:lang w:eastAsia="ja-JP"/>
        </w:rPr>
      </w:pPr>
      <w:r w:rsidRPr="00AF1566">
        <w:rPr>
          <w:rFonts w:ascii="Times New Roman" w:eastAsia="MS Mincho"/>
          <w:b/>
          <w:iCs/>
          <w:highlight w:val="darkYellow"/>
          <w:u w:val="single"/>
          <w:lang w:eastAsia="ja-JP"/>
        </w:rPr>
        <w:t>Working assumptions:</w:t>
      </w:r>
    </w:p>
    <w:p w14:paraId="226D1E72" w14:textId="77777777" w:rsidR="00AF1566" w:rsidRPr="00AF1566" w:rsidRDefault="00AF1566" w:rsidP="00AF1566">
      <w:pPr>
        <w:numPr>
          <w:ilvl w:val="0"/>
          <w:numId w:val="31"/>
        </w:numPr>
        <w:tabs>
          <w:tab w:val="left" w:pos="0"/>
        </w:tabs>
        <w:spacing w:after="0" w:line="240" w:lineRule="auto"/>
        <w:rPr>
          <w:rFonts w:ascii="Times New Roman" w:eastAsia="MS Mincho"/>
          <w:iCs/>
          <w:szCs w:val="20"/>
          <w:lang w:eastAsia="ja-JP"/>
        </w:rPr>
      </w:pPr>
      <w:r w:rsidRPr="00AF1566">
        <w:rPr>
          <w:rFonts w:ascii="Times New Roman" w:eastAsia="MS Mincho"/>
          <w:iCs/>
          <w:szCs w:val="20"/>
          <w:lang w:eastAsia="ja-JP"/>
        </w:rPr>
        <w:t>For 1-symbol short-PUCCH for UCI of more than 2 bits,</w:t>
      </w:r>
    </w:p>
    <w:p w14:paraId="4F35B495" w14:textId="77777777" w:rsidR="00AF1566" w:rsidRPr="00AF1566" w:rsidRDefault="00AF1566" w:rsidP="00AF1566">
      <w:pPr>
        <w:numPr>
          <w:ilvl w:val="1"/>
          <w:numId w:val="31"/>
        </w:numPr>
        <w:tabs>
          <w:tab w:val="left" w:pos="0"/>
        </w:tabs>
        <w:spacing w:after="0" w:line="240" w:lineRule="auto"/>
        <w:rPr>
          <w:rFonts w:ascii="Times New Roman" w:eastAsia="MS Mincho"/>
          <w:iCs/>
          <w:szCs w:val="20"/>
          <w:lang w:eastAsia="ja-JP"/>
        </w:rPr>
      </w:pPr>
      <w:r w:rsidRPr="00AF1566">
        <w:rPr>
          <w:rFonts w:ascii="Times New Roman" w:eastAsia="MS Mincho"/>
          <w:iCs/>
          <w:szCs w:val="20"/>
          <w:lang w:eastAsia="ja-JP"/>
        </w:rPr>
        <w:t>DMRS REs are evenly distributed within a PRB</w:t>
      </w:r>
    </w:p>
    <w:p w14:paraId="5A5DA8AB" w14:textId="77777777" w:rsidR="00AF1566" w:rsidRPr="00AF1566" w:rsidRDefault="00AF1566" w:rsidP="00AF1566">
      <w:pPr>
        <w:numPr>
          <w:ilvl w:val="1"/>
          <w:numId w:val="31"/>
        </w:numPr>
        <w:tabs>
          <w:tab w:val="left" w:pos="0"/>
        </w:tabs>
        <w:spacing w:after="0" w:line="240" w:lineRule="auto"/>
        <w:rPr>
          <w:rFonts w:ascii="Times New Roman" w:eastAsia="MS Mincho"/>
          <w:iCs/>
          <w:szCs w:val="20"/>
          <w:lang w:eastAsia="ja-JP"/>
        </w:rPr>
      </w:pPr>
      <w:r w:rsidRPr="00AF1566">
        <w:rPr>
          <w:rFonts w:ascii="Times New Roman" w:eastAsia="MS Mincho"/>
          <w:iCs/>
          <w:szCs w:val="20"/>
          <w:lang w:eastAsia="ja-JP"/>
        </w:rPr>
        <w:t>FFS: Shifted mapping</w:t>
      </w:r>
    </w:p>
    <w:p w14:paraId="45DF3AA0" w14:textId="77777777" w:rsidR="00B70A05" w:rsidRDefault="00B70A05" w:rsidP="00B70A05">
      <w:pPr>
        <w:rPr>
          <w:szCs w:val="20"/>
          <w:highlight w:val="green"/>
        </w:rPr>
      </w:pPr>
    </w:p>
    <w:p w14:paraId="028D166D" w14:textId="0E509E8D" w:rsidR="00B70A05" w:rsidRPr="00030762" w:rsidRDefault="00B70A05" w:rsidP="00B70A05">
      <w:pPr>
        <w:rPr>
          <w:rFonts w:ascii="Times New Roman"/>
          <w:b/>
          <w:szCs w:val="20"/>
          <w:u w:val="single"/>
        </w:rPr>
      </w:pPr>
      <w:r w:rsidRPr="00030762">
        <w:rPr>
          <w:rFonts w:ascii="Times New Roman"/>
          <w:b/>
          <w:szCs w:val="20"/>
          <w:highlight w:val="green"/>
          <w:u w:val="single"/>
        </w:rPr>
        <w:t>Agreements:</w:t>
      </w:r>
    </w:p>
    <w:p w14:paraId="79A1FEE7" w14:textId="77777777" w:rsidR="00B70A05" w:rsidRPr="00030762" w:rsidRDefault="00B70A05" w:rsidP="00B70A05">
      <w:pPr>
        <w:numPr>
          <w:ilvl w:val="0"/>
          <w:numId w:val="35"/>
        </w:numPr>
        <w:tabs>
          <w:tab w:val="left" w:pos="720"/>
        </w:tabs>
        <w:spacing w:after="0" w:line="240" w:lineRule="auto"/>
        <w:rPr>
          <w:rFonts w:ascii="Times New Roman"/>
          <w:szCs w:val="20"/>
        </w:rPr>
      </w:pPr>
      <w:r w:rsidRPr="00030762">
        <w:rPr>
          <w:rFonts w:ascii="Times New Roman"/>
          <w:szCs w:val="20"/>
        </w:rPr>
        <w:t>Confirm the following working assumptions:</w:t>
      </w:r>
    </w:p>
    <w:p w14:paraId="56BCE3AC" w14:textId="77777777" w:rsidR="00B70A05" w:rsidRPr="00030762" w:rsidRDefault="00B70A05" w:rsidP="00B70A05">
      <w:pPr>
        <w:numPr>
          <w:ilvl w:val="1"/>
          <w:numId w:val="35"/>
        </w:numPr>
        <w:tabs>
          <w:tab w:val="left" w:pos="720"/>
        </w:tabs>
        <w:spacing w:after="0" w:line="240" w:lineRule="auto"/>
        <w:rPr>
          <w:rFonts w:ascii="Times New Roman"/>
          <w:szCs w:val="20"/>
        </w:rPr>
      </w:pPr>
      <w:r w:rsidRPr="00030762">
        <w:rPr>
          <w:rFonts w:ascii="Times New Roman"/>
          <w:szCs w:val="20"/>
        </w:rPr>
        <w:t>For 1-symbol short-PUCCH for UCI of more than 2 bits,</w:t>
      </w:r>
    </w:p>
    <w:p w14:paraId="277722B7" w14:textId="77777777" w:rsidR="00B70A05" w:rsidRPr="00030762" w:rsidRDefault="00B70A05" w:rsidP="00B70A05">
      <w:pPr>
        <w:numPr>
          <w:ilvl w:val="2"/>
          <w:numId w:val="35"/>
        </w:numPr>
        <w:tabs>
          <w:tab w:val="left" w:pos="720"/>
        </w:tabs>
        <w:spacing w:after="0" w:line="240" w:lineRule="auto"/>
        <w:rPr>
          <w:rFonts w:ascii="Times New Roman"/>
          <w:szCs w:val="20"/>
        </w:rPr>
      </w:pPr>
      <w:r w:rsidRPr="00030762">
        <w:rPr>
          <w:rFonts w:ascii="Times New Roman"/>
          <w:szCs w:val="20"/>
        </w:rPr>
        <w:t>DMRS REs are evenly distributed within a PRB</w:t>
      </w:r>
    </w:p>
    <w:p w14:paraId="207B892B" w14:textId="77777777" w:rsidR="00B70A05" w:rsidRPr="00030762" w:rsidRDefault="00B70A05" w:rsidP="00B70A05">
      <w:pPr>
        <w:numPr>
          <w:ilvl w:val="0"/>
          <w:numId w:val="34"/>
        </w:numPr>
        <w:tabs>
          <w:tab w:val="left" w:pos="720"/>
        </w:tabs>
        <w:spacing w:after="0" w:line="240" w:lineRule="auto"/>
        <w:rPr>
          <w:rFonts w:ascii="Times New Roman"/>
          <w:szCs w:val="20"/>
        </w:rPr>
      </w:pPr>
      <w:r w:rsidRPr="00030762">
        <w:rPr>
          <w:rFonts w:ascii="Times New Roman"/>
          <w:szCs w:val="20"/>
        </w:rPr>
        <w:t>For short-PUCCH for UCI of more than 2 bits, DMRS is mapped on #1, #4, #7, #10 REs for a given RB</w:t>
      </w:r>
    </w:p>
    <w:p w14:paraId="3E4A036C" w14:textId="77777777" w:rsidR="00B70A05" w:rsidRPr="00030762" w:rsidRDefault="00B70A05" w:rsidP="00B70A05">
      <w:pPr>
        <w:numPr>
          <w:ilvl w:val="1"/>
          <w:numId w:val="34"/>
        </w:numPr>
        <w:tabs>
          <w:tab w:val="left" w:pos="720"/>
        </w:tabs>
        <w:spacing w:after="0" w:line="240" w:lineRule="auto"/>
        <w:rPr>
          <w:rFonts w:ascii="Times New Roman"/>
          <w:szCs w:val="20"/>
        </w:rPr>
      </w:pPr>
      <w:r w:rsidRPr="00030762">
        <w:rPr>
          <w:rFonts w:ascii="Times New Roman"/>
          <w:szCs w:val="20"/>
        </w:rPr>
        <w:t>Note: the RE indexing starts from 0</w:t>
      </w:r>
    </w:p>
    <w:p w14:paraId="3872270B" w14:textId="77777777" w:rsidR="00B70A05" w:rsidRPr="00030762" w:rsidRDefault="00B70A05" w:rsidP="00B70A05">
      <w:pPr>
        <w:pStyle w:val="ListParagraph"/>
        <w:numPr>
          <w:ilvl w:val="0"/>
          <w:numId w:val="34"/>
        </w:numPr>
        <w:spacing w:afterLines="50" w:after="120" w:line="240" w:lineRule="auto"/>
        <w:jc w:val="both"/>
        <w:rPr>
          <w:rFonts w:ascii="Times New Roman" w:hAnsi="Times New Roman"/>
          <w:szCs w:val="20"/>
          <w:lang w:val="en-US"/>
        </w:rPr>
      </w:pPr>
      <w:r w:rsidRPr="00030762">
        <w:rPr>
          <w:rFonts w:ascii="Times New Roman" w:hAnsi="Times New Roman"/>
          <w:szCs w:val="20"/>
          <w:lang w:val="en-US"/>
        </w:rPr>
        <w:t>PN sequences as for PUSCH (opt. 1) is used for DMRS sequence of short-PUCCH for UCI of more than 2 bits</w:t>
      </w:r>
    </w:p>
    <w:p w14:paraId="7DECF71F" w14:textId="77777777" w:rsidR="00F52CB2" w:rsidRPr="00030762" w:rsidRDefault="00F52CB2" w:rsidP="00F52CB2">
      <w:pPr>
        <w:rPr>
          <w:rFonts w:ascii="Times New Roman"/>
          <w:b/>
          <w:szCs w:val="20"/>
          <w:lang w:eastAsia="x-none"/>
        </w:rPr>
      </w:pPr>
      <w:r w:rsidRPr="00030762">
        <w:rPr>
          <w:rFonts w:ascii="Times New Roman"/>
          <w:b/>
          <w:szCs w:val="20"/>
          <w:highlight w:val="green"/>
          <w:lang w:eastAsia="x-none"/>
        </w:rPr>
        <w:t>Agreements:</w:t>
      </w:r>
    </w:p>
    <w:p w14:paraId="06D1511C" w14:textId="77777777" w:rsidR="00F52CB2" w:rsidRPr="00030762" w:rsidRDefault="00F52CB2" w:rsidP="00F52CB2">
      <w:pPr>
        <w:pStyle w:val="ListParagraph"/>
        <w:numPr>
          <w:ilvl w:val="0"/>
          <w:numId w:val="38"/>
        </w:numPr>
        <w:spacing w:after="160"/>
        <w:rPr>
          <w:rFonts w:ascii="Times New Roman" w:hAnsi="Times New Roman"/>
          <w:szCs w:val="20"/>
          <w:lang w:val="en-US"/>
        </w:rPr>
      </w:pPr>
      <w:r w:rsidRPr="00030762">
        <w:rPr>
          <w:rFonts w:ascii="Times New Roman" w:hAnsi="Times New Roman"/>
          <w:szCs w:val="20"/>
          <w:lang w:val="en-US"/>
        </w:rPr>
        <w:t xml:space="preserve">For </w:t>
      </w:r>
      <w:r w:rsidRPr="00030762">
        <w:rPr>
          <w:rFonts w:ascii="Times New Roman" w:eastAsia="MS Mincho" w:hAnsi="Times New Roman"/>
          <w:szCs w:val="20"/>
          <w:lang w:val="en-US" w:eastAsia="ja-JP"/>
        </w:rPr>
        <w:t xml:space="preserve">two-symbol </w:t>
      </w:r>
      <w:r w:rsidRPr="00030762">
        <w:rPr>
          <w:rFonts w:ascii="Times New Roman" w:hAnsi="Times New Roman"/>
          <w:szCs w:val="20"/>
          <w:lang w:val="en-US"/>
        </w:rPr>
        <w:t xml:space="preserve">short-PUCCH with up to 2 UCI bits, </w:t>
      </w:r>
      <w:r w:rsidRPr="00030762">
        <w:rPr>
          <w:rFonts w:ascii="Times New Roman" w:eastAsia="MS Mincho" w:hAnsi="Times New Roman"/>
          <w:szCs w:val="20"/>
          <w:lang w:val="en-US" w:eastAsia="ja-JP"/>
        </w:rPr>
        <w:t>sequence</w:t>
      </w:r>
      <w:r w:rsidRPr="00030762">
        <w:rPr>
          <w:rFonts w:ascii="Times New Roman" w:hAnsi="Times New Roman"/>
          <w:szCs w:val="20"/>
          <w:lang w:val="en-US"/>
        </w:rPr>
        <w:t xml:space="preserve"> hopping </w:t>
      </w:r>
      <w:r w:rsidRPr="00030762">
        <w:rPr>
          <w:rFonts w:ascii="Times New Roman" w:eastAsia="MS Mincho" w:hAnsi="Times New Roman"/>
          <w:szCs w:val="20"/>
          <w:lang w:val="en-US" w:eastAsia="ja-JP"/>
        </w:rPr>
        <w:t xml:space="preserve">between the two symbols </w:t>
      </w:r>
      <w:r w:rsidRPr="00030762">
        <w:rPr>
          <w:rFonts w:ascii="Times New Roman" w:hAnsi="Times New Roman"/>
          <w:szCs w:val="20"/>
          <w:lang w:val="en-US"/>
        </w:rPr>
        <w:t>is supported.</w:t>
      </w:r>
    </w:p>
    <w:p w14:paraId="27214191" w14:textId="77777777" w:rsidR="00F52CB2" w:rsidRPr="00030762" w:rsidRDefault="00F52CB2" w:rsidP="00F52CB2">
      <w:pPr>
        <w:pStyle w:val="ListParagraph"/>
        <w:numPr>
          <w:ilvl w:val="1"/>
          <w:numId w:val="37"/>
        </w:numPr>
        <w:spacing w:after="160"/>
        <w:rPr>
          <w:rFonts w:ascii="Times New Roman" w:hAnsi="Times New Roman"/>
          <w:szCs w:val="20"/>
          <w:lang w:val="en-US"/>
        </w:rPr>
      </w:pPr>
      <w:r w:rsidRPr="00030762">
        <w:rPr>
          <w:rFonts w:ascii="Times New Roman" w:hAnsi="Times New Roman"/>
          <w:szCs w:val="20"/>
          <w:lang w:val="en-US"/>
        </w:rPr>
        <w:t xml:space="preserve">FFS: The </w:t>
      </w:r>
      <w:r w:rsidRPr="00030762">
        <w:rPr>
          <w:rFonts w:ascii="Times New Roman" w:eastAsia="MS Mincho" w:hAnsi="Times New Roman"/>
          <w:szCs w:val="20"/>
          <w:lang w:val="en-US" w:eastAsia="ja-JP"/>
        </w:rPr>
        <w:t xml:space="preserve">details of sequence </w:t>
      </w:r>
      <w:r w:rsidRPr="00030762">
        <w:rPr>
          <w:rFonts w:ascii="Times New Roman" w:hAnsi="Times New Roman"/>
          <w:szCs w:val="20"/>
          <w:lang w:val="en-US"/>
        </w:rPr>
        <w:t>hopping.</w:t>
      </w:r>
      <w:r w:rsidRPr="00030762">
        <w:rPr>
          <w:rFonts w:ascii="Times New Roman" w:eastAsia="MS Mincho" w:hAnsi="Times New Roman"/>
          <w:szCs w:val="20"/>
          <w:lang w:val="en-US" w:eastAsia="ja-JP"/>
        </w:rPr>
        <w:t xml:space="preserve"> </w:t>
      </w:r>
    </w:p>
    <w:p w14:paraId="41DD1977" w14:textId="77777777" w:rsidR="00F52CB2" w:rsidRPr="00030762" w:rsidRDefault="00F52CB2" w:rsidP="00F52CB2">
      <w:pPr>
        <w:numPr>
          <w:ilvl w:val="0"/>
          <w:numId w:val="38"/>
        </w:numPr>
        <w:tabs>
          <w:tab w:val="left" w:pos="720"/>
        </w:tabs>
        <w:spacing w:after="0" w:line="240" w:lineRule="auto"/>
        <w:rPr>
          <w:rFonts w:ascii="Times New Roman"/>
          <w:szCs w:val="20"/>
        </w:rPr>
      </w:pPr>
      <w:r w:rsidRPr="00030762">
        <w:rPr>
          <w:rFonts w:ascii="Times New Roman"/>
          <w:szCs w:val="20"/>
        </w:rPr>
        <w:t>For one or two symbol(s) short-PUCCH for UCI of more than 2 bits, the encoded bits are scrambled.</w:t>
      </w:r>
    </w:p>
    <w:p w14:paraId="5A26B023" w14:textId="77777777" w:rsidR="00F52CB2" w:rsidRPr="00030762" w:rsidRDefault="00F52CB2" w:rsidP="00F52CB2">
      <w:pPr>
        <w:numPr>
          <w:ilvl w:val="1"/>
          <w:numId w:val="38"/>
        </w:numPr>
        <w:tabs>
          <w:tab w:val="left" w:pos="720"/>
        </w:tabs>
        <w:spacing w:after="0" w:line="240" w:lineRule="auto"/>
        <w:rPr>
          <w:rFonts w:ascii="Times New Roman"/>
          <w:szCs w:val="20"/>
        </w:rPr>
      </w:pPr>
      <w:r w:rsidRPr="00030762">
        <w:rPr>
          <w:rFonts w:ascii="Times New Roman"/>
          <w:szCs w:val="20"/>
        </w:rPr>
        <w:t>FFS on the scrambling initialization for the encoded bits</w:t>
      </w:r>
    </w:p>
    <w:p w14:paraId="37F58AEB" w14:textId="77777777" w:rsidR="00C4558A" w:rsidRDefault="00C4558A" w:rsidP="005F627D">
      <w:pPr>
        <w:rPr>
          <w:rFonts w:ascii="Times New Roman" w:eastAsia="MS Mincho"/>
          <w:lang w:eastAsia="ja-JP"/>
        </w:rPr>
      </w:pPr>
    </w:p>
    <w:p w14:paraId="28F8D6D5" w14:textId="0E1D79B6" w:rsidR="005F627D" w:rsidRPr="00660C8B" w:rsidRDefault="0067151A" w:rsidP="005F627D">
      <w:pPr>
        <w:rPr>
          <w:rFonts w:ascii="Times New Roman" w:eastAsia="MS Mincho"/>
          <w:lang w:eastAsia="ja-JP"/>
        </w:rPr>
      </w:pPr>
      <w:r>
        <w:rPr>
          <w:rFonts w:ascii="Times New Roman" w:eastAsia="MS Mincho"/>
          <w:lang w:eastAsia="ja-JP"/>
        </w:rPr>
        <w:t>In this contribution</w:t>
      </w:r>
      <w:r w:rsidR="00BB1283">
        <w:rPr>
          <w:rFonts w:ascii="Times New Roman" w:eastAsia="MS Mincho"/>
          <w:lang w:eastAsia="ja-JP"/>
        </w:rPr>
        <w:t>,</w:t>
      </w:r>
      <w:r>
        <w:rPr>
          <w:rFonts w:ascii="Times New Roman" w:eastAsia="MS Mincho"/>
          <w:lang w:eastAsia="ja-JP"/>
        </w:rPr>
        <w:t xml:space="preserve"> we</w:t>
      </w:r>
      <w:r>
        <w:rPr>
          <w:rFonts w:ascii="Times New Roman" w:eastAsia="MS Mincho"/>
          <w:iCs/>
          <w:lang w:eastAsia="ja-JP"/>
        </w:rPr>
        <w:t xml:space="preserve"> </w:t>
      </w:r>
      <w:r w:rsidR="00F141ED">
        <w:rPr>
          <w:rFonts w:ascii="Times New Roman" w:eastAsia="MS Mincho"/>
          <w:iCs/>
          <w:lang w:eastAsia="ja-JP"/>
        </w:rPr>
        <w:t>discuss the remaining details on 1-symbol PUCCH structure for transmission of mo</w:t>
      </w:r>
      <w:r w:rsidR="00C4558A">
        <w:rPr>
          <w:rFonts w:ascii="Times New Roman" w:eastAsia="MS Mincho"/>
          <w:iCs/>
          <w:lang w:eastAsia="ja-JP"/>
        </w:rPr>
        <w:t>re than 2 UCI bits</w:t>
      </w:r>
      <w:r w:rsidR="00C239BA">
        <w:rPr>
          <w:rFonts w:ascii="Times New Roman" w:eastAsia="MS Mincho"/>
          <w:iCs/>
          <w:lang w:eastAsia="ja-JP"/>
        </w:rPr>
        <w:t>.</w:t>
      </w:r>
    </w:p>
    <w:p w14:paraId="6D5666BE" w14:textId="00D9C548" w:rsidR="00BC4BEA" w:rsidRDefault="00E30225" w:rsidP="00EC24C5">
      <w:pPr>
        <w:pStyle w:val="Heading1"/>
      </w:pPr>
      <w:bookmarkStart w:id="4" w:name="_Ref178064866"/>
      <w:r w:rsidRPr="00CE0424">
        <w:lastRenderedPageBreak/>
        <w:t>Discussion</w:t>
      </w:r>
      <w:bookmarkStart w:id="5" w:name="_Toc455649131"/>
      <w:bookmarkStart w:id="6" w:name="_Toc455649156"/>
      <w:bookmarkStart w:id="7" w:name="_Toc455649182"/>
      <w:bookmarkStart w:id="8" w:name="_Toc455649228"/>
      <w:bookmarkStart w:id="9" w:name="_Toc455649250"/>
      <w:bookmarkStart w:id="10" w:name="_Toc455649272"/>
      <w:bookmarkStart w:id="11" w:name="_Toc455649132"/>
      <w:bookmarkStart w:id="12" w:name="_Toc455649157"/>
      <w:bookmarkStart w:id="13" w:name="_Toc455649183"/>
      <w:bookmarkStart w:id="14" w:name="_Toc455649229"/>
      <w:bookmarkStart w:id="15" w:name="_Toc455649251"/>
      <w:bookmarkStart w:id="16" w:name="_Toc455649273"/>
      <w:bookmarkStart w:id="17" w:name="_Toc455649133"/>
      <w:bookmarkStart w:id="18" w:name="_Toc455649158"/>
      <w:bookmarkStart w:id="19" w:name="_Toc455649184"/>
      <w:bookmarkStart w:id="20" w:name="_Toc455649230"/>
      <w:bookmarkStart w:id="21" w:name="_Toc455649252"/>
      <w:bookmarkStart w:id="22" w:name="_Toc455649274"/>
      <w:bookmarkStart w:id="23" w:name="_Toc455649134"/>
      <w:bookmarkStart w:id="24" w:name="_Toc455649159"/>
      <w:bookmarkStart w:id="25" w:name="_Toc455649185"/>
      <w:bookmarkStart w:id="26" w:name="_Toc455649231"/>
      <w:bookmarkStart w:id="27" w:name="_Toc455649253"/>
      <w:bookmarkStart w:id="28" w:name="_Toc455649275"/>
      <w:bookmarkStart w:id="29" w:name="_Toc455649135"/>
      <w:bookmarkStart w:id="30" w:name="_Toc455649160"/>
      <w:bookmarkStart w:id="31" w:name="_Toc455649186"/>
      <w:bookmarkStart w:id="32" w:name="_Toc455649232"/>
      <w:bookmarkStart w:id="33" w:name="_Toc455649254"/>
      <w:bookmarkStart w:id="34" w:name="_Toc455649276"/>
      <w:bookmarkStart w:id="35" w:name="_Toc455649136"/>
      <w:bookmarkStart w:id="36" w:name="_Toc455649161"/>
      <w:bookmarkStart w:id="37" w:name="_Toc455649187"/>
      <w:bookmarkStart w:id="38" w:name="_Toc455649233"/>
      <w:bookmarkStart w:id="39" w:name="_Toc455649255"/>
      <w:bookmarkStart w:id="40" w:name="_Toc455649277"/>
      <w:bookmarkStart w:id="41" w:name="_Toc455649137"/>
      <w:bookmarkStart w:id="42" w:name="_Toc455649162"/>
      <w:bookmarkStart w:id="43" w:name="_Toc455649188"/>
      <w:bookmarkStart w:id="44" w:name="_Toc455649234"/>
      <w:bookmarkStart w:id="45" w:name="_Toc455649256"/>
      <w:bookmarkStart w:id="46" w:name="_Toc455649278"/>
      <w:bookmarkStart w:id="47" w:name="_Toc455649138"/>
      <w:bookmarkStart w:id="48" w:name="_Toc455649163"/>
      <w:bookmarkStart w:id="49" w:name="_Toc455649189"/>
      <w:bookmarkStart w:id="50" w:name="_Toc455649235"/>
      <w:bookmarkStart w:id="51" w:name="_Toc455649257"/>
      <w:bookmarkStart w:id="52" w:name="_Toc455649279"/>
      <w:bookmarkStart w:id="53" w:name="_Toc455649139"/>
      <w:bookmarkStart w:id="54" w:name="_Toc455649164"/>
      <w:bookmarkStart w:id="55" w:name="_Toc455649190"/>
      <w:bookmarkStart w:id="56" w:name="_Toc455649236"/>
      <w:bookmarkStart w:id="57" w:name="_Toc455649258"/>
      <w:bookmarkStart w:id="58" w:name="_Toc455649280"/>
      <w:bookmarkStart w:id="59" w:name="_Toc455649140"/>
      <w:bookmarkStart w:id="60" w:name="_Toc455649165"/>
      <w:bookmarkStart w:id="61" w:name="_Toc455649191"/>
      <w:bookmarkStart w:id="62" w:name="_Toc455649237"/>
      <w:bookmarkStart w:id="63" w:name="_Toc455649259"/>
      <w:bookmarkStart w:id="64" w:name="_Toc455649281"/>
      <w:bookmarkStart w:id="65" w:name="_Toc455649141"/>
      <w:bookmarkStart w:id="66" w:name="_Toc455649166"/>
      <w:bookmarkStart w:id="67" w:name="_Toc455649192"/>
      <w:bookmarkStart w:id="68" w:name="_Toc455649238"/>
      <w:bookmarkStart w:id="69" w:name="_Toc455649260"/>
      <w:bookmarkStart w:id="70" w:name="_Toc455649282"/>
      <w:bookmarkStart w:id="71" w:name="_Toc46212046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1DD7941" w14:textId="7AAD0FC9" w:rsidR="00855DC1" w:rsidRPr="00D855A7" w:rsidRDefault="00E373B1" w:rsidP="00D855A7">
      <w:pPr>
        <w:pStyle w:val="Heading2"/>
      </w:pPr>
      <w:r>
        <w:t>Scrambling Sequence</w:t>
      </w:r>
      <w:r w:rsidR="00E5424D">
        <w:t xml:space="preserve"> Generation</w:t>
      </w:r>
    </w:p>
    <w:p w14:paraId="72C25C89" w14:textId="6B848031" w:rsidR="00A3299D" w:rsidRDefault="00294456" w:rsidP="00A3299D">
      <w:pPr>
        <w:pStyle w:val="BodyText"/>
        <w:rPr>
          <w:rFonts w:ascii="Times New Roman"/>
        </w:rPr>
      </w:pPr>
      <w:r>
        <w:rPr>
          <w:rFonts w:ascii="Times New Roman"/>
        </w:rPr>
        <w:t>In the previous meeting</w:t>
      </w:r>
      <w:r w:rsidR="00FC37BF">
        <w:rPr>
          <w:rFonts w:ascii="Times New Roman"/>
        </w:rPr>
        <w:t>s</w:t>
      </w:r>
      <w:r>
        <w:rPr>
          <w:rFonts w:ascii="Times New Roman"/>
        </w:rPr>
        <w:t xml:space="preserve">, we agreed on the DMRS density of 1/3 with </w:t>
      </w:r>
      <w:r w:rsidR="00FC37BF">
        <w:rPr>
          <w:rFonts w:ascii="Times New Roman"/>
        </w:rPr>
        <w:t>their corresponding</w:t>
      </w:r>
      <w:r>
        <w:rPr>
          <w:rFonts w:ascii="Times New Roman"/>
        </w:rPr>
        <w:t xml:space="preserve"> position</w:t>
      </w:r>
      <w:r w:rsidR="00FC37BF">
        <w:rPr>
          <w:rFonts w:ascii="Times New Roman"/>
        </w:rPr>
        <w:t>s</w:t>
      </w:r>
      <w:r>
        <w:rPr>
          <w:rFonts w:ascii="Times New Roman"/>
        </w:rPr>
        <w:t xml:space="preserve"> within a PRB</w:t>
      </w:r>
      <w:r w:rsidR="00FC37BF">
        <w:rPr>
          <w:rFonts w:ascii="Times New Roman"/>
        </w:rPr>
        <w:t>, being evenly distributed starting from the second RE in the associated PRB</w:t>
      </w:r>
      <w:r w:rsidR="00E373B1">
        <w:rPr>
          <w:rFonts w:ascii="Times New Roman"/>
        </w:rPr>
        <w:t>. Moreover, o</w:t>
      </w:r>
      <w:r w:rsidR="00A3299D">
        <w:rPr>
          <w:rFonts w:ascii="Times New Roman"/>
        </w:rPr>
        <w:t xml:space="preserve">n the structure of the DMRS sequence, we </w:t>
      </w:r>
      <w:r w:rsidR="00FC37BF">
        <w:rPr>
          <w:rFonts w:ascii="Times New Roman"/>
        </w:rPr>
        <w:t xml:space="preserve">agreed to </w:t>
      </w:r>
      <w:r w:rsidR="00A3299D">
        <w:rPr>
          <w:rFonts w:ascii="Times New Roman"/>
        </w:rPr>
        <w:t>adopt PN sequences as f</w:t>
      </w:r>
      <w:r w:rsidR="00855DC1">
        <w:rPr>
          <w:rFonts w:ascii="Times New Roman"/>
        </w:rPr>
        <w:t>or</w:t>
      </w:r>
      <w:r w:rsidR="00FC37BF">
        <w:rPr>
          <w:rFonts w:ascii="Times New Roman"/>
        </w:rPr>
        <w:t xml:space="preserve"> </w:t>
      </w:r>
      <w:r w:rsidR="00855DC1">
        <w:rPr>
          <w:rFonts w:ascii="Times New Roman"/>
        </w:rPr>
        <w:t>PUSCH</w:t>
      </w:r>
      <w:r w:rsidR="00FC37BF">
        <w:rPr>
          <w:rFonts w:ascii="Times New Roman"/>
        </w:rPr>
        <w:t xml:space="preserve">. </w:t>
      </w:r>
      <w:r w:rsidR="00E373B1">
        <w:rPr>
          <w:rFonts w:ascii="Times New Roman"/>
        </w:rPr>
        <w:t>We also agreed to scramble the encoded bit</w:t>
      </w:r>
      <w:r w:rsidR="00002878">
        <w:rPr>
          <w:rFonts w:ascii="Times New Roman"/>
        </w:rPr>
        <w:t>s</w:t>
      </w:r>
      <w:r w:rsidR="00E373B1">
        <w:rPr>
          <w:rFonts w:ascii="Times New Roman"/>
        </w:rPr>
        <w:t xml:space="preserve"> prior to </w:t>
      </w:r>
      <w:r w:rsidR="00002878">
        <w:rPr>
          <w:rFonts w:ascii="Times New Roman"/>
        </w:rPr>
        <w:t xml:space="preserve">the </w:t>
      </w:r>
      <w:r w:rsidR="00E373B1">
        <w:rPr>
          <w:rFonts w:ascii="Times New Roman"/>
        </w:rPr>
        <w:t xml:space="preserve">modulation. </w:t>
      </w:r>
      <w:r w:rsidR="00FC37BF">
        <w:rPr>
          <w:rFonts w:ascii="Times New Roman"/>
        </w:rPr>
        <w:t xml:space="preserve">From our point of view, </w:t>
      </w:r>
      <w:r w:rsidR="00E373B1">
        <w:rPr>
          <w:rFonts w:ascii="Times New Roman"/>
        </w:rPr>
        <w:t xml:space="preserve">LTE </w:t>
      </w:r>
      <w:r w:rsidR="00FC37BF">
        <w:rPr>
          <w:rFonts w:ascii="Times New Roman"/>
        </w:rPr>
        <w:t>PN sequence generator</w:t>
      </w:r>
      <w:r w:rsidR="00E373B1">
        <w:rPr>
          <w:rFonts w:ascii="Times New Roman"/>
        </w:rPr>
        <w:t xml:space="preserve"> can be reused for NR and the same initialization</w:t>
      </w:r>
      <w:r w:rsidR="00FC37BF">
        <w:rPr>
          <w:rFonts w:ascii="Times New Roman"/>
        </w:rPr>
        <w:t xml:space="preserve"> should be </w:t>
      </w:r>
      <w:r w:rsidR="00E373B1">
        <w:rPr>
          <w:rFonts w:ascii="Times New Roman"/>
        </w:rPr>
        <w:t xml:space="preserve">used for NR PUCCH and PUSCH </w:t>
      </w:r>
      <w:r w:rsidR="00FC37BF">
        <w:rPr>
          <w:rFonts w:ascii="Times New Roman"/>
        </w:rPr>
        <w:t>similar to those used for PUSCH as we discussed in our companion contribution</w:t>
      </w:r>
      <w:r w:rsidR="000748E7">
        <w:rPr>
          <w:rFonts w:ascii="Times New Roman"/>
        </w:rPr>
        <w:t>s</w:t>
      </w:r>
      <w:r w:rsidR="00E5424D">
        <w:rPr>
          <w:rFonts w:ascii="Times New Roman"/>
        </w:rPr>
        <w:t xml:space="preserve"> </w:t>
      </w:r>
      <w:r w:rsidR="00E5424D">
        <w:rPr>
          <w:rFonts w:ascii="Times New Roman"/>
        </w:rPr>
        <w:fldChar w:fldCharType="begin"/>
      </w:r>
      <w:r w:rsidR="00E5424D">
        <w:rPr>
          <w:rFonts w:ascii="Times New Roman"/>
        </w:rPr>
        <w:instrText xml:space="preserve"> REF _Ref494357651 \n \h </w:instrText>
      </w:r>
      <w:r w:rsidR="00E5424D">
        <w:rPr>
          <w:rFonts w:ascii="Times New Roman"/>
        </w:rPr>
      </w:r>
      <w:r w:rsidR="00E5424D">
        <w:rPr>
          <w:rFonts w:ascii="Times New Roman"/>
        </w:rPr>
        <w:fldChar w:fldCharType="separate"/>
      </w:r>
      <w:r w:rsidR="00797685">
        <w:rPr>
          <w:rFonts w:ascii="Times New Roman"/>
        </w:rPr>
        <w:t>[6]</w:t>
      </w:r>
      <w:r w:rsidR="00E5424D">
        <w:rPr>
          <w:rFonts w:ascii="Times New Roman"/>
        </w:rPr>
        <w:fldChar w:fldCharType="end"/>
      </w:r>
      <w:r w:rsidR="000748E7">
        <w:rPr>
          <w:rFonts w:ascii="Times New Roman"/>
        </w:rPr>
        <w:fldChar w:fldCharType="begin"/>
      </w:r>
      <w:r w:rsidR="000748E7">
        <w:rPr>
          <w:rFonts w:ascii="Times New Roman"/>
        </w:rPr>
        <w:instrText xml:space="preserve"> REF _Ref494722306 \n \h </w:instrText>
      </w:r>
      <w:r w:rsidR="000748E7">
        <w:rPr>
          <w:rFonts w:ascii="Times New Roman"/>
        </w:rPr>
      </w:r>
      <w:r w:rsidR="000748E7">
        <w:rPr>
          <w:rFonts w:ascii="Times New Roman"/>
        </w:rPr>
        <w:fldChar w:fldCharType="separate"/>
      </w:r>
      <w:r w:rsidR="00797685">
        <w:rPr>
          <w:rFonts w:ascii="Times New Roman"/>
        </w:rPr>
        <w:t>[7]</w:t>
      </w:r>
      <w:r w:rsidR="000748E7">
        <w:rPr>
          <w:rFonts w:ascii="Times New Roman"/>
        </w:rPr>
        <w:fldChar w:fldCharType="end"/>
      </w:r>
      <w:r w:rsidR="00E5424D">
        <w:rPr>
          <w:rFonts w:ascii="Times New Roman"/>
        </w:rPr>
        <w:t xml:space="preserve">. </w:t>
      </w:r>
      <w:r w:rsidR="00F92DD9">
        <w:rPr>
          <w:rFonts w:ascii="Times New Roman"/>
        </w:rPr>
        <w:t>Therefore, we</w:t>
      </w:r>
      <w:r w:rsidR="00855DC1">
        <w:rPr>
          <w:rFonts w:ascii="Times New Roman"/>
        </w:rPr>
        <w:t xml:space="preserve"> propose the following</w:t>
      </w:r>
      <w:r w:rsidR="00FC37BF">
        <w:rPr>
          <w:rFonts w:ascii="Times New Roman"/>
        </w:rPr>
        <w:t xml:space="preserve"> which </w:t>
      </w:r>
      <w:r w:rsidR="00F52CB2">
        <w:rPr>
          <w:rFonts w:ascii="Times New Roman"/>
        </w:rPr>
        <w:t xml:space="preserve">also </w:t>
      </w:r>
      <w:r w:rsidR="00FC37BF">
        <w:rPr>
          <w:rFonts w:ascii="Times New Roman"/>
        </w:rPr>
        <w:t>includes the suggestion for initialization of PN generator</w:t>
      </w:r>
      <w:r w:rsidR="00855DC1">
        <w:rPr>
          <w:rFonts w:ascii="Times New Roman"/>
        </w:rPr>
        <w:t>:</w:t>
      </w:r>
    </w:p>
    <w:p w14:paraId="53ABA6D1" w14:textId="5536CB7D" w:rsidR="0084125D" w:rsidRDefault="00E373B1" w:rsidP="00C9740B">
      <w:pPr>
        <w:pStyle w:val="BodyText"/>
        <w:rPr>
          <w:rFonts w:ascii="Times New Roman"/>
          <w:b/>
        </w:rPr>
      </w:pPr>
      <w:r w:rsidRPr="00D855A7">
        <w:rPr>
          <w:rFonts w:ascii="Times New Roman"/>
          <w:b/>
        </w:rPr>
        <w:t>Proposal</w:t>
      </w:r>
      <w:r>
        <w:rPr>
          <w:rFonts w:ascii="Times New Roman"/>
          <w:b/>
        </w:rPr>
        <w:t xml:space="preserve"> 1</w:t>
      </w:r>
      <w:r w:rsidRPr="00D855A7">
        <w:rPr>
          <w:rFonts w:ascii="Times New Roman"/>
          <w:b/>
        </w:rPr>
        <w:t>:</w:t>
      </w:r>
    </w:p>
    <w:p w14:paraId="51798D0D" w14:textId="77777777" w:rsidR="0084125D" w:rsidRDefault="0084125D" w:rsidP="0084125D">
      <w:pPr>
        <w:pStyle w:val="BodyText"/>
        <w:numPr>
          <w:ilvl w:val="0"/>
          <w:numId w:val="38"/>
        </w:numPr>
        <w:rPr>
          <w:lang w:eastAsia="ja-JP"/>
        </w:rPr>
      </w:pPr>
      <w:r w:rsidRPr="00342B35">
        <w:rPr>
          <w:rFonts w:ascii="Times New Roman" w:eastAsia="MS Mincho"/>
          <w:iCs/>
          <w:szCs w:val="20"/>
          <w:lang w:eastAsia="ja-JP"/>
        </w:rPr>
        <w:t>For 1-symbol short-PUCCH for UCI of more than 2 bits, the LTE PN sequence generator is used for generation of DMRS as well as scrambling of the encoded bits.</w:t>
      </w:r>
    </w:p>
    <w:p w14:paraId="3390740E" w14:textId="77777777" w:rsidR="0084125D" w:rsidRPr="00C9740B" w:rsidRDefault="0084125D" w:rsidP="00C9740B">
      <w:pPr>
        <w:pStyle w:val="ListParagraph"/>
        <w:numPr>
          <w:ilvl w:val="1"/>
          <w:numId w:val="38"/>
        </w:numPr>
        <w:tabs>
          <w:tab w:val="left" w:pos="0"/>
        </w:tabs>
        <w:spacing w:line="240" w:lineRule="auto"/>
        <w:rPr>
          <w:rFonts w:ascii="Times New Roman" w:hAnsi="Times New Roman" w:cs="Times New Roman"/>
          <w:bCs/>
          <w:szCs w:val="24"/>
          <w:lang w:val="en-US" w:eastAsia="en-US"/>
        </w:rPr>
      </w:pPr>
      <w:r w:rsidRPr="00C9740B">
        <w:rPr>
          <w:rStyle w:val="Strong"/>
          <w:rFonts w:ascii="Times New Roman" w:hAnsi="Times New Roman" w:cs="Times New Roman"/>
          <w:b w:val="0"/>
          <w:szCs w:val="24"/>
          <w:lang w:val="en-US"/>
        </w:rPr>
        <w:t>For DMRS in PUCCH, use the same initialization as for DMRS in PUSCH based on CP-OFDM.</w:t>
      </w:r>
    </w:p>
    <w:p w14:paraId="55DDF185" w14:textId="77777777" w:rsidR="0084125D" w:rsidRPr="00C9740B" w:rsidRDefault="0084125D" w:rsidP="00C9740B">
      <w:pPr>
        <w:pStyle w:val="ListParagraph"/>
        <w:numPr>
          <w:ilvl w:val="1"/>
          <w:numId w:val="38"/>
        </w:numPr>
        <w:rPr>
          <w:rFonts w:ascii="Times New Roman" w:hAnsi="Times New Roman" w:cs="Times New Roman"/>
          <w:lang w:val="en-US" w:eastAsia="en-US"/>
        </w:rPr>
      </w:pPr>
      <w:r w:rsidRPr="00C9740B">
        <w:rPr>
          <w:rFonts w:ascii="Times New Roman" w:hAnsi="Times New Roman" w:cs="Times New Roman"/>
          <w:lang w:val="en-US"/>
        </w:rPr>
        <w:t>For scrambling of encoded bits in PUCCH, use the same initializing as for PUSCH based on CP-OFDM.</w:t>
      </w:r>
    </w:p>
    <w:p w14:paraId="450BA183" w14:textId="77777777" w:rsidR="00D63670" w:rsidRDefault="00D63670" w:rsidP="00C9740B">
      <w:pPr>
        <w:tabs>
          <w:tab w:val="left" w:pos="0"/>
        </w:tabs>
        <w:spacing w:after="0" w:line="240" w:lineRule="auto"/>
      </w:pPr>
      <w:bookmarkStart w:id="72" w:name="_Toc494391454"/>
      <w:bookmarkStart w:id="73" w:name="_Toc494396846"/>
      <w:bookmarkStart w:id="74" w:name="_Toc494396909"/>
      <w:bookmarkStart w:id="75" w:name="_Toc494445953"/>
      <w:bookmarkStart w:id="76" w:name="_Toc494446001"/>
      <w:bookmarkEnd w:id="72"/>
      <w:bookmarkEnd w:id="73"/>
      <w:bookmarkEnd w:id="74"/>
      <w:bookmarkEnd w:id="75"/>
      <w:bookmarkEnd w:id="76"/>
    </w:p>
    <w:p w14:paraId="1CBFF46B" w14:textId="4B9A6985" w:rsidR="00E5424D" w:rsidRDefault="00E5424D" w:rsidP="00030762">
      <w:pPr>
        <w:pStyle w:val="Heading2"/>
        <w:rPr>
          <w:rFonts w:ascii="Times New Roman"/>
        </w:rPr>
      </w:pPr>
      <w:r>
        <w:t xml:space="preserve">Short PUCCH Resource Assignment </w:t>
      </w:r>
    </w:p>
    <w:p w14:paraId="538B0D68" w14:textId="5EAE3735" w:rsidR="00E5424D" w:rsidRPr="00EB2C61" w:rsidRDefault="00333A8B" w:rsidP="00E5424D">
      <w:pPr>
        <w:pStyle w:val="BodyText"/>
        <w:rPr>
          <w:rFonts w:ascii="Times New Roman"/>
          <w:b/>
          <w:u w:val="single"/>
        </w:rPr>
      </w:pPr>
      <w:r>
        <w:rPr>
          <w:rFonts w:ascii="Times New Roman"/>
          <w:b/>
          <w:u w:val="single"/>
        </w:rPr>
        <w:t>On t</w:t>
      </w:r>
      <w:r w:rsidR="00E5424D" w:rsidRPr="00EB2C61">
        <w:rPr>
          <w:rFonts w:ascii="Times New Roman"/>
          <w:b/>
          <w:u w:val="single"/>
        </w:rPr>
        <w:t>ransmission time within the slot</w:t>
      </w:r>
      <w:r w:rsidR="00E5424D">
        <w:rPr>
          <w:rFonts w:ascii="Times New Roman"/>
          <w:b/>
          <w:u w:val="single"/>
        </w:rPr>
        <w:t>:</w:t>
      </w:r>
    </w:p>
    <w:p w14:paraId="188E2733" w14:textId="1312E79B" w:rsidR="00E5424D" w:rsidRPr="00EB2C61" w:rsidRDefault="00E5424D" w:rsidP="00E5424D">
      <w:pPr>
        <w:pStyle w:val="BodyText"/>
        <w:rPr>
          <w:rFonts w:ascii="Times New Roman"/>
        </w:rPr>
      </w:pPr>
      <w:r>
        <w:rPr>
          <w:rFonts w:ascii="Times New Roman"/>
        </w:rPr>
        <w:t>W</w:t>
      </w:r>
      <w:r w:rsidRPr="00EB2C61">
        <w:rPr>
          <w:rFonts w:ascii="Times New Roman"/>
        </w:rPr>
        <w:t xml:space="preserve">e discussed in </w:t>
      </w:r>
      <w:r>
        <w:rPr>
          <w:rFonts w:ascii="Times New Roman"/>
        </w:rPr>
        <w:t xml:space="preserve">details </w:t>
      </w:r>
      <w:r w:rsidR="00333A8B">
        <w:rPr>
          <w:rFonts w:ascii="Times New Roman"/>
        </w:rPr>
        <w:t xml:space="preserve">in </w:t>
      </w:r>
      <w:r w:rsidRPr="00EB2C61">
        <w:rPr>
          <w:rFonts w:ascii="Times New Roman"/>
        </w:rPr>
        <w:t>our companion contribution</w:t>
      </w:r>
      <w:r>
        <w:rPr>
          <w:rFonts w:ascii="Times New Roman"/>
        </w:rPr>
        <w:t xml:space="preserve"> </w:t>
      </w:r>
      <w:r>
        <w:rPr>
          <w:rFonts w:ascii="Times New Roman"/>
        </w:rPr>
        <w:fldChar w:fldCharType="begin"/>
      </w:r>
      <w:r>
        <w:rPr>
          <w:rFonts w:ascii="Times New Roman"/>
        </w:rPr>
        <w:instrText xml:space="preserve"> REF _Ref494358621 \n \h </w:instrText>
      </w:r>
      <w:r>
        <w:rPr>
          <w:rFonts w:ascii="Times New Roman"/>
        </w:rPr>
      </w:r>
      <w:r>
        <w:rPr>
          <w:rFonts w:ascii="Times New Roman"/>
        </w:rPr>
        <w:fldChar w:fldCharType="separate"/>
      </w:r>
      <w:r w:rsidR="00797685">
        <w:rPr>
          <w:rFonts w:ascii="Times New Roman"/>
        </w:rPr>
        <w:t>[8]</w:t>
      </w:r>
      <w:r>
        <w:rPr>
          <w:rFonts w:ascii="Times New Roman"/>
        </w:rPr>
        <w:fldChar w:fldCharType="end"/>
      </w:r>
      <w:r>
        <w:rPr>
          <w:rFonts w:ascii="Times New Roman"/>
        </w:rPr>
        <w:t xml:space="preserve">, </w:t>
      </w:r>
      <w:r w:rsidRPr="009921CE">
        <w:rPr>
          <w:rFonts w:ascii="Times New Roman"/>
        </w:rPr>
        <w:t xml:space="preserve"> the benefits of enabling transmission</w:t>
      </w:r>
      <w:r w:rsidRPr="00F54513">
        <w:rPr>
          <w:rFonts w:ascii="Times New Roman"/>
        </w:rPr>
        <w:t xml:space="preserve"> </w:t>
      </w:r>
      <w:r w:rsidRPr="00C97BA5">
        <w:rPr>
          <w:rFonts w:ascii="Times New Roman"/>
        </w:rPr>
        <w:t xml:space="preserve">of short PUCCH not only at the end of the slot, but in earlier occasions within the slot. Some use cases are the delay sensitive applications where </w:t>
      </w:r>
      <w:r w:rsidRPr="00EB2C61">
        <w:rPr>
          <w:rFonts w:ascii="Times New Roman"/>
        </w:rPr>
        <w:t>it is not only important to send the transmission quickly but also to obtain HARQ feedback quickly. Another use case if to enable more frequent opportunit</w:t>
      </w:r>
      <w:r w:rsidR="00333A8B">
        <w:rPr>
          <w:rFonts w:ascii="Times New Roman"/>
        </w:rPr>
        <w:t>ies</w:t>
      </w:r>
      <w:r w:rsidRPr="00EB2C61">
        <w:rPr>
          <w:rFonts w:ascii="Times New Roman"/>
        </w:rPr>
        <w:t xml:space="preserve"> for SR, being especially useful for UE-triggered low-latency transmission.  Another case is </w:t>
      </w:r>
      <w:r w:rsidR="00333A8B">
        <w:rPr>
          <w:rFonts w:ascii="Times New Roman"/>
        </w:rPr>
        <w:t xml:space="preserve">relevant to </w:t>
      </w:r>
      <w:r w:rsidRPr="00EB2C61">
        <w:rPr>
          <w:rFonts w:ascii="Times New Roman"/>
        </w:rPr>
        <w:t xml:space="preserve">the carrier aggregation scenario </w:t>
      </w:r>
      <w:r w:rsidR="00333A8B" w:rsidRPr="001B217F">
        <w:rPr>
          <w:rFonts w:ascii="Times New Roman"/>
        </w:rPr>
        <w:t xml:space="preserve">where high-band </w:t>
      </w:r>
      <w:r w:rsidR="00333A8B">
        <w:rPr>
          <w:rFonts w:ascii="Times New Roman"/>
        </w:rPr>
        <w:t xml:space="preserve">and low-band are used for DL and UL transmissions, respectively. </w:t>
      </w:r>
      <w:r w:rsidRPr="00EB2C61">
        <w:rPr>
          <w:rFonts w:ascii="Times New Roman"/>
        </w:rPr>
        <w:t xml:space="preserve"> Without additional short PUCCH resources, the HARQ feedback is transmitted at the end of the low-band slot interval occurring several high-band slot intervals later. This results in a longer HARQ RTT and potentially larger soft-buffer requirements (depending on details of soft-buffer handling). </w:t>
      </w:r>
      <w:r>
        <w:rPr>
          <w:rFonts w:ascii="Times New Roman"/>
        </w:rPr>
        <w:t xml:space="preserve">Considering all these scenario, it is beneficial to support additional transmission opportunity for short PUCCH within a slot. </w:t>
      </w:r>
      <w:bookmarkStart w:id="77" w:name="_Hlk494358258"/>
      <w:bookmarkStart w:id="78" w:name="_Hlk494358384"/>
      <w:r>
        <w:rPr>
          <w:rFonts w:ascii="Times New Roman"/>
        </w:rPr>
        <w:t xml:space="preserve">Therefore, we propose the following which is applicable to the transmission of short PUCCH both for more or up to 2 bits </w:t>
      </w:r>
      <w:r>
        <w:rPr>
          <w:rFonts w:ascii="Times New Roman"/>
        </w:rPr>
        <w:fldChar w:fldCharType="begin"/>
      </w:r>
      <w:r>
        <w:rPr>
          <w:rFonts w:ascii="Times New Roman"/>
        </w:rPr>
        <w:instrText xml:space="preserve"> REF _Ref494358567 \n \h </w:instrText>
      </w:r>
      <w:r>
        <w:rPr>
          <w:rFonts w:ascii="Times New Roman"/>
        </w:rPr>
      </w:r>
      <w:r>
        <w:rPr>
          <w:rFonts w:ascii="Times New Roman"/>
        </w:rPr>
        <w:fldChar w:fldCharType="separate"/>
      </w:r>
      <w:r w:rsidR="00797685">
        <w:rPr>
          <w:rFonts w:ascii="Times New Roman"/>
        </w:rPr>
        <w:t>[9]</w:t>
      </w:r>
      <w:r>
        <w:rPr>
          <w:rFonts w:ascii="Times New Roman"/>
        </w:rPr>
        <w:fldChar w:fldCharType="end"/>
      </w:r>
      <w:bookmarkEnd w:id="77"/>
      <w:bookmarkEnd w:id="78"/>
      <w:r>
        <w:rPr>
          <w:rFonts w:ascii="Times New Roman"/>
        </w:rPr>
        <w:t>:</w:t>
      </w:r>
    </w:p>
    <w:p w14:paraId="20828FE5" w14:textId="0300CC14" w:rsidR="00E5424D" w:rsidRPr="009921CE" w:rsidRDefault="00E5424D" w:rsidP="00E5424D">
      <w:pPr>
        <w:pStyle w:val="BodyText"/>
        <w:rPr>
          <w:rFonts w:ascii="Times New Roman"/>
          <w:b/>
        </w:rPr>
      </w:pPr>
      <w:r w:rsidRPr="00EB2C61">
        <w:rPr>
          <w:rFonts w:ascii="Times New Roman"/>
          <w:b/>
        </w:rPr>
        <w:t>Proposal</w:t>
      </w:r>
      <w:r>
        <w:rPr>
          <w:rFonts w:ascii="Times New Roman"/>
          <w:b/>
        </w:rPr>
        <w:t xml:space="preserve"> </w:t>
      </w:r>
      <w:r w:rsidR="008F3D0E">
        <w:rPr>
          <w:rFonts w:ascii="Times New Roman"/>
          <w:b/>
        </w:rPr>
        <w:t>2</w:t>
      </w:r>
      <w:r w:rsidRPr="00EB2C61">
        <w:rPr>
          <w:rFonts w:ascii="Times New Roman"/>
          <w:b/>
        </w:rPr>
        <w:t>:</w:t>
      </w:r>
    </w:p>
    <w:p w14:paraId="4BD6F8CA" w14:textId="685D3987" w:rsidR="00E5424D" w:rsidRPr="00EB2C61" w:rsidRDefault="00E5424D" w:rsidP="00E5424D">
      <w:pPr>
        <w:pStyle w:val="BodyText"/>
        <w:numPr>
          <w:ilvl w:val="0"/>
          <w:numId w:val="42"/>
        </w:numPr>
        <w:rPr>
          <w:rFonts w:ascii="Times New Roman"/>
          <w:b/>
        </w:rPr>
      </w:pPr>
      <w:r w:rsidRPr="00EB2C61">
        <w:rPr>
          <w:rFonts w:ascii="Times New Roman"/>
        </w:rPr>
        <w:t xml:space="preserve">In addition to the already agreed short PUCCH resources in the last and </w:t>
      </w:r>
      <w:r w:rsidRPr="009921CE">
        <w:rPr>
          <w:rFonts w:ascii="Times New Roman"/>
        </w:rPr>
        <w:t>second last symbol,</w:t>
      </w:r>
      <w:r w:rsidRPr="00EB2C61">
        <w:rPr>
          <w:rFonts w:ascii="Times New Roman"/>
        </w:rPr>
        <w:t xml:space="preserve"> additional short PUCCH resources can be configured in other symbols of a slot.</w:t>
      </w:r>
    </w:p>
    <w:p w14:paraId="7696324E" w14:textId="76BAED4C" w:rsidR="00E5424D" w:rsidRPr="00030762" w:rsidRDefault="00333A8B" w:rsidP="004126AE">
      <w:pPr>
        <w:rPr>
          <w:rFonts w:ascii="Times New Roman"/>
          <w:b/>
          <w:u w:val="single"/>
          <w:lang w:eastAsia="zh-CN"/>
        </w:rPr>
      </w:pPr>
      <w:r>
        <w:rPr>
          <w:rFonts w:ascii="Times New Roman"/>
          <w:b/>
          <w:u w:val="single"/>
          <w:lang w:eastAsia="zh-CN"/>
        </w:rPr>
        <w:t xml:space="preserve">On </w:t>
      </w:r>
      <w:r w:rsidR="00E5424D" w:rsidRPr="00030762">
        <w:rPr>
          <w:rFonts w:ascii="Times New Roman"/>
          <w:b/>
          <w:u w:val="single"/>
          <w:lang w:eastAsia="zh-CN"/>
        </w:rPr>
        <w:t>PRB allocation within a symbol</w:t>
      </w:r>
      <w:r w:rsidR="00E5424D">
        <w:rPr>
          <w:rFonts w:ascii="Times New Roman"/>
          <w:b/>
          <w:u w:val="single"/>
          <w:lang w:eastAsia="zh-CN"/>
        </w:rPr>
        <w:t>:</w:t>
      </w:r>
    </w:p>
    <w:p w14:paraId="614D28A7" w14:textId="3D2604E2" w:rsidR="00A161FC" w:rsidRDefault="00141343" w:rsidP="004126AE">
      <w:pPr>
        <w:rPr>
          <w:rFonts w:ascii="Times New Roman"/>
          <w:lang w:val="en-GB" w:eastAsia="zh-CN"/>
        </w:rPr>
      </w:pPr>
      <w:r w:rsidRPr="004126AE">
        <w:rPr>
          <w:rFonts w:ascii="Times New Roman"/>
          <w:lang w:val="en-GB" w:eastAsia="zh-CN"/>
        </w:rPr>
        <w:t xml:space="preserve">It is </w:t>
      </w:r>
      <w:r>
        <w:rPr>
          <w:rFonts w:ascii="Times New Roman"/>
          <w:lang w:val="en-GB" w:eastAsia="zh-CN"/>
        </w:rPr>
        <w:t xml:space="preserve">agreed that the number of PRBs </w:t>
      </w:r>
      <w:r w:rsidR="00A161FC">
        <w:rPr>
          <w:rFonts w:ascii="Times New Roman"/>
          <w:lang w:val="en-GB" w:eastAsia="zh-CN"/>
        </w:rPr>
        <w:t>that can be used for short PUCCH transmission for more than 2 bits is configurable to support different UCI sizes. Couple of parameters impact the proper number of PRBs for short PUCCH transmission</w:t>
      </w:r>
      <w:r w:rsidR="002175FC">
        <w:rPr>
          <w:rFonts w:ascii="Times New Roman"/>
          <w:lang w:val="en-GB" w:eastAsia="zh-CN"/>
        </w:rPr>
        <w:t>s</w:t>
      </w:r>
      <w:r w:rsidR="00E21084">
        <w:rPr>
          <w:rFonts w:ascii="Times New Roman"/>
          <w:lang w:val="en-GB" w:eastAsia="zh-CN"/>
        </w:rPr>
        <w:t xml:space="preserve"> which we discuss in the following</w:t>
      </w:r>
      <w:r w:rsidR="00A161FC">
        <w:rPr>
          <w:rFonts w:ascii="Times New Roman"/>
          <w:lang w:val="en-GB" w:eastAsia="zh-CN"/>
        </w:rPr>
        <w:t xml:space="preserve">. </w:t>
      </w:r>
    </w:p>
    <w:p w14:paraId="747F0A07" w14:textId="2BAB06AE" w:rsidR="00146C6A" w:rsidRDefault="00A161FC" w:rsidP="004126AE">
      <w:pPr>
        <w:pStyle w:val="BodyText"/>
        <w:rPr>
          <w:rFonts w:ascii="Times New Roman"/>
          <w:lang w:val="en-GB" w:eastAsia="zh-CN"/>
        </w:rPr>
      </w:pPr>
      <w:r w:rsidRPr="004126AE">
        <w:rPr>
          <w:rFonts w:ascii="Times New Roman"/>
        </w:rPr>
        <w:t xml:space="preserve">NR specifies different UCI encoders depending on the UCI payload. Reed-Muller codes are used up to 11 UCI bits while Polar codes are used for larger UCI sizes. The encoders have different error protection capabilities. </w:t>
      </w:r>
      <w:r w:rsidR="00527184" w:rsidRPr="004126AE">
        <w:rPr>
          <w:rFonts w:ascii="Times New Roman"/>
        </w:rPr>
        <w:t>Moreover,</w:t>
      </w:r>
      <w:r w:rsidRPr="004126AE">
        <w:rPr>
          <w:rFonts w:ascii="Times New Roman"/>
        </w:rPr>
        <w:t xml:space="preserve"> </w:t>
      </w:r>
      <w:r w:rsidR="00527184" w:rsidRPr="004126AE">
        <w:rPr>
          <w:rFonts w:ascii="Times New Roman"/>
        </w:rPr>
        <w:t>a</w:t>
      </w:r>
      <w:r w:rsidRPr="004126AE">
        <w:rPr>
          <w:rFonts w:ascii="Times New Roman"/>
        </w:rPr>
        <w:t xml:space="preserve"> short PUCCH resource for carryin</w:t>
      </w:r>
      <w:r w:rsidR="00527184" w:rsidRPr="004126AE">
        <w:rPr>
          <w:rFonts w:ascii="Times New Roman"/>
        </w:rPr>
        <w:t>g mor</w:t>
      </w:r>
      <w:r w:rsidR="00E21084" w:rsidRPr="004126AE">
        <w:rPr>
          <w:rFonts w:ascii="Times New Roman"/>
        </w:rPr>
        <w:t xml:space="preserve">e than 2 </w:t>
      </w:r>
      <w:r w:rsidR="00527184" w:rsidRPr="004126AE">
        <w:rPr>
          <w:rFonts w:ascii="Times New Roman"/>
        </w:rPr>
        <w:t xml:space="preserve">UCI bits, can include different </w:t>
      </w:r>
      <w:r w:rsidRPr="004126AE">
        <w:rPr>
          <w:rFonts w:ascii="Times New Roman"/>
        </w:rPr>
        <w:t xml:space="preserve">types </w:t>
      </w:r>
      <w:r w:rsidR="00527184" w:rsidRPr="004126AE">
        <w:rPr>
          <w:rFonts w:ascii="Times New Roman"/>
        </w:rPr>
        <w:t xml:space="preserve">of UCI bits </w:t>
      </w:r>
      <w:r w:rsidRPr="004126AE">
        <w:rPr>
          <w:rFonts w:ascii="Times New Roman"/>
        </w:rPr>
        <w:t>such as ACK/NACK, CSI or SR with different error requirement</w:t>
      </w:r>
      <w:r w:rsidR="00E21084" w:rsidRPr="004126AE">
        <w:rPr>
          <w:rFonts w:ascii="Times New Roman"/>
        </w:rPr>
        <w:t>s</w:t>
      </w:r>
      <w:r w:rsidRPr="004126AE">
        <w:rPr>
          <w:rFonts w:ascii="Times New Roman"/>
        </w:rPr>
        <w:t xml:space="preserve">.  </w:t>
      </w:r>
      <w:r w:rsidR="00E21084" w:rsidRPr="004126AE">
        <w:rPr>
          <w:rFonts w:ascii="Times New Roman"/>
        </w:rPr>
        <w:t xml:space="preserve">The UCI bits can </w:t>
      </w:r>
      <w:r w:rsidR="00E21084" w:rsidRPr="004126AE">
        <w:rPr>
          <w:rFonts w:ascii="Times New Roman"/>
        </w:rPr>
        <w:lastRenderedPageBreak/>
        <w:t>contain one UCI type, for example only ACK/NACK bits or a combination of them</w:t>
      </w:r>
      <w:r w:rsidR="00E21084">
        <w:rPr>
          <w:rFonts w:ascii="Times New Roman"/>
        </w:rPr>
        <w:t>,</w:t>
      </w:r>
      <w:r w:rsidR="00E21084" w:rsidRPr="004126AE">
        <w:rPr>
          <w:rFonts w:ascii="Times New Roman"/>
        </w:rPr>
        <w:t xml:space="preserve"> for example CSI and ACK/NACK bits.</w:t>
      </w:r>
      <w:r w:rsidRPr="004126AE">
        <w:rPr>
          <w:rFonts w:ascii="Times New Roman"/>
        </w:rPr>
        <w:t xml:space="preserve"> ACK/NACK typically has higher pe</w:t>
      </w:r>
      <w:r w:rsidR="00E21084" w:rsidRPr="004126AE">
        <w:rPr>
          <w:rFonts w:ascii="Times New Roman"/>
        </w:rPr>
        <w:t xml:space="preserve">rformance requirements than </w:t>
      </w:r>
      <w:r w:rsidRPr="004126AE">
        <w:rPr>
          <w:rFonts w:ascii="Times New Roman"/>
        </w:rPr>
        <w:t xml:space="preserve">CSI, so a lower code rate </w:t>
      </w:r>
      <w:r w:rsidR="00E21084" w:rsidRPr="004126AE">
        <w:rPr>
          <w:rFonts w:ascii="Times New Roman"/>
        </w:rPr>
        <w:t xml:space="preserve">would be needed </w:t>
      </w:r>
      <w:r w:rsidRPr="004126AE">
        <w:rPr>
          <w:rFonts w:ascii="Times New Roman"/>
        </w:rPr>
        <w:t>for PUCCH containing ACK</w:t>
      </w:r>
      <w:r w:rsidR="00E21084" w:rsidRPr="004126AE">
        <w:rPr>
          <w:rFonts w:ascii="Times New Roman"/>
        </w:rPr>
        <w:t xml:space="preserve">/NACK than PUCCH containing </w:t>
      </w:r>
      <w:r w:rsidRPr="004126AE">
        <w:rPr>
          <w:rFonts w:ascii="Times New Roman"/>
        </w:rPr>
        <w:t>CSI</w:t>
      </w:r>
      <w:r w:rsidR="00E21084" w:rsidRPr="004126AE">
        <w:rPr>
          <w:rFonts w:ascii="Times New Roman"/>
        </w:rPr>
        <w:t xml:space="preserve"> assuming the same number of payloads</w:t>
      </w:r>
      <w:r w:rsidRPr="004126AE">
        <w:rPr>
          <w:rFonts w:ascii="Times New Roman"/>
        </w:rPr>
        <w:t>.</w:t>
      </w:r>
      <w:r w:rsidRPr="00E21084">
        <w:rPr>
          <w:rFonts w:ascii="Times New Roman"/>
          <w:lang w:val="en-GB" w:eastAsia="zh-CN"/>
        </w:rPr>
        <w:t xml:space="preserve"> </w:t>
      </w:r>
      <w:r w:rsidR="00E21084">
        <w:rPr>
          <w:rFonts w:ascii="Times New Roman"/>
          <w:lang w:val="en-GB" w:eastAsia="zh-CN"/>
        </w:rPr>
        <w:t xml:space="preserve">Furthermore, depending on the PUCCH transmission time, the number and content of UCI bits can vary </w:t>
      </w:r>
      <w:r w:rsidR="007701F8">
        <w:rPr>
          <w:rFonts w:ascii="Times New Roman"/>
          <w:lang w:val="en-GB" w:eastAsia="zh-CN"/>
        </w:rPr>
        <w:t>among different transmissions</w:t>
      </w:r>
      <w:r w:rsidR="002175FC">
        <w:rPr>
          <w:rFonts w:ascii="Times New Roman"/>
          <w:lang w:val="en-GB" w:eastAsia="zh-CN"/>
        </w:rPr>
        <w:t xml:space="preserve"> depending on the scheduled PDSCH for example</w:t>
      </w:r>
      <w:r w:rsidR="007701F8">
        <w:rPr>
          <w:rFonts w:ascii="Times New Roman"/>
          <w:lang w:val="en-GB" w:eastAsia="zh-CN"/>
        </w:rPr>
        <w:t>. Hence</w:t>
      </w:r>
      <w:r w:rsidR="004126AE">
        <w:rPr>
          <w:rFonts w:ascii="Times New Roman"/>
          <w:lang w:val="en-GB" w:eastAsia="zh-CN"/>
        </w:rPr>
        <w:t>,</w:t>
      </w:r>
      <w:r w:rsidR="007701F8">
        <w:rPr>
          <w:rFonts w:ascii="Times New Roman"/>
          <w:lang w:val="en-GB" w:eastAsia="zh-CN"/>
        </w:rPr>
        <w:t xml:space="preserve"> in order to simplify the signalling while ensuring </w:t>
      </w:r>
      <w:r w:rsidR="002175FC">
        <w:rPr>
          <w:rFonts w:ascii="Times New Roman"/>
          <w:lang w:val="en-GB" w:eastAsia="zh-CN"/>
        </w:rPr>
        <w:t>a</w:t>
      </w:r>
      <w:r w:rsidR="007701F8">
        <w:rPr>
          <w:rFonts w:ascii="Times New Roman"/>
          <w:lang w:val="en-GB" w:eastAsia="zh-CN"/>
        </w:rPr>
        <w:t xml:space="preserve"> proper code</w:t>
      </w:r>
      <w:r w:rsidR="0046748C">
        <w:rPr>
          <w:rFonts w:ascii="Times New Roman"/>
          <w:lang w:val="en-GB" w:eastAsia="zh-CN"/>
        </w:rPr>
        <w:t xml:space="preserve"> rate to meet the performance requirements, one clean solution</w:t>
      </w:r>
      <w:r w:rsidR="007701F8">
        <w:rPr>
          <w:rFonts w:ascii="Times New Roman"/>
          <w:lang w:val="en-GB" w:eastAsia="zh-CN"/>
        </w:rPr>
        <w:t xml:space="preserve"> would be</w:t>
      </w:r>
      <w:r w:rsidR="0046748C">
        <w:rPr>
          <w:rFonts w:ascii="Times New Roman"/>
          <w:lang w:val="en-GB" w:eastAsia="zh-CN"/>
        </w:rPr>
        <w:t xml:space="preserve"> to include </w:t>
      </w:r>
      <w:r w:rsidR="00B21E1B">
        <w:rPr>
          <w:rFonts w:ascii="Times New Roman"/>
          <w:lang w:val="en-GB" w:eastAsia="zh-CN"/>
        </w:rPr>
        <w:t>a starting PRB in the</w:t>
      </w:r>
      <w:r w:rsidR="0046748C">
        <w:rPr>
          <w:rFonts w:ascii="Times New Roman"/>
          <w:lang w:val="en-GB" w:eastAsia="zh-CN"/>
        </w:rPr>
        <w:t xml:space="preserve"> PRB </w:t>
      </w:r>
      <w:r w:rsidR="00D03FDF">
        <w:rPr>
          <w:rFonts w:ascii="Times New Roman"/>
          <w:lang w:val="en-GB" w:eastAsia="zh-CN"/>
        </w:rPr>
        <w:t>configuration</w:t>
      </w:r>
      <w:r w:rsidR="0046748C">
        <w:rPr>
          <w:rFonts w:ascii="Times New Roman"/>
          <w:lang w:val="en-GB" w:eastAsia="zh-CN"/>
        </w:rPr>
        <w:t xml:space="preserve"> for a</w:t>
      </w:r>
      <w:r w:rsidR="007701F8">
        <w:rPr>
          <w:rFonts w:ascii="Times New Roman"/>
          <w:lang w:val="en-GB" w:eastAsia="zh-CN"/>
        </w:rPr>
        <w:t xml:space="preserve"> short PU</w:t>
      </w:r>
      <w:r w:rsidR="0046748C">
        <w:rPr>
          <w:rFonts w:ascii="Times New Roman"/>
          <w:lang w:val="en-GB" w:eastAsia="zh-CN"/>
        </w:rPr>
        <w:t>CCH resource allocation</w:t>
      </w:r>
      <w:r w:rsidR="007701F8">
        <w:rPr>
          <w:rFonts w:ascii="Times New Roman"/>
          <w:lang w:val="en-GB" w:eastAsia="zh-CN"/>
        </w:rPr>
        <w:t xml:space="preserve">. </w:t>
      </w:r>
      <w:r w:rsidR="0046748C">
        <w:rPr>
          <w:rFonts w:ascii="Times New Roman"/>
          <w:lang w:val="en-GB" w:eastAsia="zh-CN"/>
        </w:rPr>
        <w:t>The UE hence based on</w:t>
      </w:r>
      <w:r w:rsidR="004126AE">
        <w:rPr>
          <w:rFonts w:ascii="Times New Roman"/>
          <w:lang w:val="en-GB" w:eastAsia="zh-CN"/>
        </w:rPr>
        <w:t xml:space="preserve"> </w:t>
      </w:r>
      <w:r w:rsidR="0046748C">
        <w:rPr>
          <w:rFonts w:ascii="Times New Roman"/>
          <w:lang w:val="en-GB" w:eastAsia="zh-CN"/>
        </w:rPr>
        <w:t>a pre</w:t>
      </w:r>
      <w:r w:rsidR="004126AE">
        <w:rPr>
          <w:rFonts w:ascii="Times New Roman"/>
          <w:lang w:val="en-GB" w:eastAsia="zh-CN"/>
        </w:rPr>
        <w:t>-</w:t>
      </w:r>
      <w:r w:rsidR="0046748C">
        <w:rPr>
          <w:rFonts w:ascii="Times New Roman"/>
          <w:lang w:val="en-GB" w:eastAsia="zh-CN"/>
        </w:rPr>
        <w:t xml:space="preserve">defined rule can determine </w:t>
      </w:r>
      <w:r w:rsidR="00A674B0">
        <w:rPr>
          <w:rFonts w:ascii="Times New Roman"/>
          <w:lang w:val="en-GB" w:eastAsia="zh-CN"/>
        </w:rPr>
        <w:t>whether additional PRBs are needed or not</w:t>
      </w:r>
      <w:r w:rsidR="004126AE">
        <w:rPr>
          <w:rFonts w:ascii="Times New Roman"/>
          <w:lang w:val="en-GB" w:eastAsia="zh-CN"/>
        </w:rPr>
        <w:t xml:space="preserve"> for the short PUCCH transmission</w:t>
      </w:r>
      <w:r w:rsidR="00A674B0">
        <w:rPr>
          <w:rFonts w:ascii="Times New Roman"/>
          <w:lang w:val="en-GB" w:eastAsia="zh-CN"/>
        </w:rPr>
        <w:t xml:space="preserve"> and if yes, how many</w:t>
      </w:r>
      <w:r w:rsidR="004126AE">
        <w:rPr>
          <w:rFonts w:ascii="Times New Roman"/>
          <w:lang w:val="en-GB" w:eastAsia="zh-CN"/>
        </w:rPr>
        <w:t xml:space="preserve">. The rule for example can be to determine the number of PRB based on the UCI </w:t>
      </w:r>
      <w:r w:rsidR="00A674B0">
        <w:rPr>
          <w:rFonts w:ascii="Times New Roman"/>
          <w:lang w:val="en-GB" w:eastAsia="zh-CN"/>
        </w:rPr>
        <w:t>size. In this manner</w:t>
      </w:r>
      <w:r w:rsidR="00B21E1B">
        <w:rPr>
          <w:rFonts w:ascii="Times New Roman"/>
          <w:lang w:val="en-GB" w:eastAsia="zh-CN"/>
        </w:rPr>
        <w:t>,</w:t>
      </w:r>
      <w:r w:rsidR="00A674B0">
        <w:rPr>
          <w:rFonts w:ascii="Times New Roman"/>
          <w:lang w:val="en-GB" w:eastAsia="zh-CN"/>
        </w:rPr>
        <w:t xml:space="preserve"> the various PRB sizes based on the rule are all aligned in the starting position. One example is shown in </w:t>
      </w:r>
      <w:r w:rsidR="00371FCF">
        <w:rPr>
          <w:rFonts w:ascii="Times New Roman"/>
          <w:highlight w:val="yellow"/>
          <w:lang w:val="en-GB" w:eastAsia="zh-CN"/>
        </w:rPr>
        <w:fldChar w:fldCharType="begin"/>
      </w:r>
      <w:r w:rsidR="00371FCF">
        <w:rPr>
          <w:rFonts w:ascii="Times New Roman"/>
          <w:lang w:val="en-GB" w:eastAsia="zh-CN"/>
        </w:rPr>
        <w:instrText xml:space="preserve"> REF _Ref492925900 \h </w:instrText>
      </w:r>
      <w:r w:rsidR="00371FCF">
        <w:rPr>
          <w:rFonts w:ascii="Times New Roman"/>
          <w:highlight w:val="yellow"/>
          <w:lang w:val="en-GB" w:eastAsia="zh-CN"/>
        </w:rPr>
      </w:r>
      <w:r w:rsidR="00371FCF">
        <w:rPr>
          <w:rFonts w:ascii="Times New Roman"/>
          <w:highlight w:val="yellow"/>
          <w:lang w:val="en-GB" w:eastAsia="zh-CN"/>
        </w:rPr>
        <w:fldChar w:fldCharType="separate"/>
      </w:r>
      <w:r w:rsidR="00797685" w:rsidRPr="00B21E1B">
        <w:rPr>
          <w:rFonts w:ascii="Times New Roman"/>
        </w:rPr>
        <w:t xml:space="preserve">Figure </w:t>
      </w:r>
      <w:r w:rsidR="00797685">
        <w:rPr>
          <w:rFonts w:ascii="Times New Roman"/>
          <w:noProof/>
        </w:rPr>
        <w:t>1</w:t>
      </w:r>
      <w:r w:rsidR="00371FCF">
        <w:rPr>
          <w:rFonts w:ascii="Times New Roman"/>
          <w:highlight w:val="yellow"/>
          <w:lang w:val="en-GB" w:eastAsia="zh-CN"/>
        </w:rPr>
        <w:fldChar w:fldCharType="end"/>
      </w:r>
      <w:r w:rsidR="00371FCF">
        <w:rPr>
          <w:rFonts w:ascii="Times New Roman"/>
          <w:lang w:val="en-GB" w:eastAsia="zh-CN"/>
        </w:rPr>
        <w:t xml:space="preserve"> for contiguous PRB</w:t>
      </w:r>
      <w:r w:rsidR="00B21E1B">
        <w:rPr>
          <w:rFonts w:ascii="Times New Roman"/>
          <w:lang w:val="en-GB" w:eastAsia="zh-CN"/>
        </w:rPr>
        <w:t>s</w:t>
      </w:r>
      <w:r w:rsidR="00A674B0">
        <w:rPr>
          <w:rFonts w:ascii="Times New Roman"/>
          <w:lang w:val="en-GB" w:eastAsia="zh-CN"/>
        </w:rPr>
        <w:t xml:space="preserve"> which was agreed to be the prioritized PRB allocation. </w:t>
      </w:r>
      <w:r w:rsidR="00371FCF">
        <w:rPr>
          <w:rFonts w:ascii="Times New Roman"/>
          <w:lang w:val="en-GB" w:eastAsia="zh-CN"/>
        </w:rPr>
        <w:t xml:space="preserve">In this example, the UE in </w:t>
      </w:r>
      <w:r w:rsidR="00B21E1B">
        <w:rPr>
          <w:rFonts w:ascii="Times New Roman"/>
          <w:lang w:val="en-GB" w:eastAsia="zh-CN"/>
        </w:rPr>
        <w:t>the short PUCCH</w:t>
      </w:r>
      <w:r w:rsidR="00371FCF">
        <w:rPr>
          <w:rFonts w:ascii="Times New Roman"/>
          <w:lang w:val="en-GB" w:eastAsia="zh-CN"/>
        </w:rPr>
        <w:t xml:space="preserve"> resource is configured with PRB X1. Depending o</w:t>
      </w:r>
      <w:r w:rsidR="00B21E1B">
        <w:rPr>
          <w:rFonts w:ascii="Times New Roman"/>
          <w:lang w:val="en-GB" w:eastAsia="zh-CN"/>
        </w:rPr>
        <w:t>n the number of UCI bits, the UE</w:t>
      </w:r>
      <w:r w:rsidR="00371FCF">
        <w:rPr>
          <w:rFonts w:ascii="Times New Roman"/>
          <w:lang w:val="en-GB" w:eastAsia="zh-CN"/>
        </w:rPr>
        <w:t xml:space="preserve"> determines whether to use PRB X1 or X2 or X3 where all are aligned in the starting position. </w:t>
      </w:r>
      <w:r w:rsidR="00A674B0">
        <w:rPr>
          <w:rFonts w:ascii="Times New Roman"/>
          <w:lang w:val="en-GB" w:eastAsia="zh-CN"/>
        </w:rPr>
        <w:t>It can be s</w:t>
      </w:r>
      <w:r w:rsidR="00371FCF">
        <w:rPr>
          <w:rFonts w:ascii="Times New Roman"/>
          <w:lang w:val="en-GB" w:eastAsia="zh-CN"/>
        </w:rPr>
        <w:t>een from the figure that if</w:t>
      </w:r>
      <w:r w:rsidR="00A674B0">
        <w:rPr>
          <w:rFonts w:ascii="Times New Roman"/>
          <w:lang w:val="en-GB" w:eastAsia="zh-CN"/>
        </w:rPr>
        <w:t xml:space="preserve"> the UE misses the DL assignment </w:t>
      </w:r>
      <w:r w:rsidR="00371FCF">
        <w:rPr>
          <w:rFonts w:ascii="Times New Roman"/>
          <w:lang w:val="en-GB" w:eastAsia="zh-CN"/>
        </w:rPr>
        <w:t>and mistakenly assumes N1 UCI bits instead of N2 bits</w:t>
      </w:r>
      <w:r w:rsidR="00B21E1B">
        <w:rPr>
          <w:rFonts w:ascii="Times New Roman"/>
          <w:lang w:val="en-GB" w:eastAsia="zh-CN"/>
        </w:rPr>
        <w:t xml:space="preserve"> for example</w:t>
      </w:r>
      <w:r w:rsidR="00371FCF">
        <w:rPr>
          <w:rFonts w:ascii="Times New Roman"/>
          <w:lang w:val="en-GB" w:eastAsia="zh-CN"/>
        </w:rPr>
        <w:t xml:space="preserve">, it transmits on PRB X1 instead of </w:t>
      </w:r>
      <w:r w:rsidR="00B21E1B">
        <w:rPr>
          <w:rFonts w:ascii="Times New Roman"/>
          <w:lang w:val="en-GB" w:eastAsia="zh-CN"/>
        </w:rPr>
        <w:t xml:space="preserve">PRB </w:t>
      </w:r>
      <w:r w:rsidR="00371FCF">
        <w:rPr>
          <w:rFonts w:ascii="Times New Roman"/>
          <w:lang w:val="en-GB" w:eastAsia="zh-CN"/>
        </w:rPr>
        <w:t xml:space="preserve">X2. The gNB </w:t>
      </w:r>
      <w:r w:rsidR="00A674B0">
        <w:rPr>
          <w:rFonts w:ascii="Times New Roman"/>
          <w:lang w:val="en-GB" w:eastAsia="zh-CN"/>
        </w:rPr>
        <w:t>is</w:t>
      </w:r>
      <w:r w:rsidR="00371FCF">
        <w:rPr>
          <w:rFonts w:ascii="Times New Roman"/>
          <w:lang w:val="en-GB" w:eastAsia="zh-CN"/>
        </w:rPr>
        <w:t xml:space="preserve"> still</w:t>
      </w:r>
      <w:r w:rsidR="00A674B0">
        <w:rPr>
          <w:rFonts w:ascii="Times New Roman"/>
          <w:lang w:val="en-GB" w:eastAsia="zh-CN"/>
        </w:rPr>
        <w:t xml:space="preserve"> performing PUCCH detection</w:t>
      </w:r>
      <w:r w:rsidR="00B21E1B">
        <w:rPr>
          <w:rFonts w:ascii="Times New Roman"/>
          <w:lang w:val="en-GB" w:eastAsia="zh-CN"/>
        </w:rPr>
        <w:t xml:space="preserve"> on PRB X2</w:t>
      </w:r>
      <w:r w:rsidR="00371FCF">
        <w:rPr>
          <w:rFonts w:ascii="Times New Roman"/>
          <w:lang w:val="en-GB" w:eastAsia="zh-CN"/>
        </w:rPr>
        <w:t xml:space="preserve"> which</w:t>
      </w:r>
      <w:r w:rsidR="00E91C5F">
        <w:rPr>
          <w:rFonts w:ascii="Times New Roman"/>
          <w:lang w:val="en-GB" w:eastAsia="zh-CN"/>
        </w:rPr>
        <w:t xml:space="preserve"> partly</w:t>
      </w:r>
      <w:r w:rsidR="00A674B0">
        <w:rPr>
          <w:rFonts w:ascii="Times New Roman"/>
          <w:lang w:val="en-GB" w:eastAsia="zh-CN"/>
        </w:rPr>
        <w:t xml:space="preserve"> </w:t>
      </w:r>
      <w:r w:rsidR="00371FCF">
        <w:rPr>
          <w:rFonts w:ascii="Times New Roman"/>
          <w:lang w:val="en-GB" w:eastAsia="zh-CN"/>
        </w:rPr>
        <w:t>contains X1</w:t>
      </w:r>
      <w:r w:rsidR="00A674B0">
        <w:rPr>
          <w:rFonts w:ascii="Times New Roman"/>
          <w:lang w:val="en-GB" w:eastAsia="zh-CN"/>
        </w:rPr>
        <w:t xml:space="preserve"> due to the aligned starting position. </w:t>
      </w:r>
      <w:r w:rsidR="00371FCF">
        <w:rPr>
          <w:rFonts w:ascii="Times New Roman"/>
          <w:lang w:val="en-GB" w:eastAsia="zh-CN"/>
        </w:rPr>
        <w:t>If the starting pos</w:t>
      </w:r>
      <w:r w:rsidR="00B21E1B">
        <w:rPr>
          <w:rFonts w:ascii="Times New Roman"/>
          <w:lang w:val="en-GB" w:eastAsia="zh-CN"/>
        </w:rPr>
        <w:t>itions of X1 and X2 and X3 were</w:t>
      </w:r>
      <w:r w:rsidR="00371FCF">
        <w:rPr>
          <w:rFonts w:ascii="Times New Roman"/>
          <w:lang w:val="en-GB" w:eastAsia="zh-CN"/>
        </w:rPr>
        <w:t xml:space="preserve"> not aligned, the gNB wo</w:t>
      </w:r>
      <w:r w:rsidR="00B21E1B">
        <w:rPr>
          <w:rFonts w:ascii="Times New Roman"/>
          <w:lang w:val="en-GB" w:eastAsia="zh-CN"/>
        </w:rPr>
        <w:t>uld most probably miss most of the actual</w:t>
      </w:r>
      <w:r w:rsidR="00371FCF">
        <w:rPr>
          <w:rFonts w:ascii="Times New Roman"/>
          <w:lang w:val="en-GB" w:eastAsia="zh-CN"/>
        </w:rPr>
        <w:t xml:space="preserve"> PRBs </w:t>
      </w:r>
      <w:r w:rsidR="00B21E1B">
        <w:rPr>
          <w:rFonts w:ascii="Times New Roman"/>
          <w:lang w:val="en-GB" w:eastAsia="zh-CN"/>
        </w:rPr>
        <w:t>that were used by the UE</w:t>
      </w:r>
      <w:r w:rsidR="00371FCF">
        <w:rPr>
          <w:rFonts w:ascii="Times New Roman"/>
          <w:lang w:val="en-GB" w:eastAsia="zh-CN"/>
        </w:rPr>
        <w:t>.</w:t>
      </w:r>
    </w:p>
    <w:p w14:paraId="36B7F148" w14:textId="77777777" w:rsidR="005E553F" w:rsidRDefault="00394DA1" w:rsidP="00B21E1B">
      <w:pPr>
        <w:pStyle w:val="BodyText"/>
        <w:keepNext/>
        <w:jc w:val="center"/>
      </w:pPr>
      <w:r w:rsidRPr="00394DA1">
        <w:rPr>
          <w:noProof/>
          <w:lang w:val="sv-SE" w:eastAsia="sv-SE"/>
        </w:rPr>
        <w:drawing>
          <wp:inline distT="0" distB="0" distL="0" distR="0" wp14:anchorId="266C5348" wp14:editId="20F13677">
            <wp:extent cx="2838615" cy="18570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4649" cy="1867559"/>
                    </a:xfrm>
                    <a:prstGeom prst="rect">
                      <a:avLst/>
                    </a:prstGeom>
                    <a:noFill/>
                    <a:ln>
                      <a:noFill/>
                    </a:ln>
                  </pic:spPr>
                </pic:pic>
              </a:graphicData>
            </a:graphic>
          </wp:inline>
        </w:drawing>
      </w:r>
    </w:p>
    <w:p w14:paraId="1A9D2038" w14:textId="1F249B55" w:rsidR="00394DA1" w:rsidRPr="00B21E1B" w:rsidRDefault="005E553F" w:rsidP="00B21E1B">
      <w:pPr>
        <w:pStyle w:val="Caption"/>
        <w:rPr>
          <w:rFonts w:ascii="Times New Roman"/>
          <w:lang w:val="en-GB" w:eastAsia="zh-CN"/>
        </w:rPr>
      </w:pPr>
      <w:bookmarkStart w:id="79" w:name="_Ref492925900"/>
      <w:r w:rsidRPr="00B21E1B">
        <w:rPr>
          <w:rFonts w:ascii="Times New Roman"/>
        </w:rPr>
        <w:t xml:space="preserve">Figure </w:t>
      </w:r>
      <w:r w:rsidRPr="00B21E1B">
        <w:rPr>
          <w:rFonts w:ascii="Times New Roman"/>
        </w:rPr>
        <w:fldChar w:fldCharType="begin"/>
      </w:r>
      <w:r w:rsidRPr="00B21E1B">
        <w:rPr>
          <w:rFonts w:ascii="Times New Roman"/>
        </w:rPr>
        <w:instrText xml:space="preserve"> SEQ Figure \* ARABIC </w:instrText>
      </w:r>
      <w:r w:rsidRPr="00B21E1B">
        <w:rPr>
          <w:rFonts w:ascii="Times New Roman"/>
        </w:rPr>
        <w:fldChar w:fldCharType="separate"/>
      </w:r>
      <w:r w:rsidR="00797685">
        <w:rPr>
          <w:rFonts w:ascii="Times New Roman"/>
          <w:noProof/>
        </w:rPr>
        <w:t>1</w:t>
      </w:r>
      <w:r w:rsidRPr="00B21E1B">
        <w:rPr>
          <w:rFonts w:ascii="Times New Roman"/>
        </w:rPr>
        <w:fldChar w:fldCharType="end"/>
      </w:r>
      <w:bookmarkEnd w:id="79"/>
      <w:r w:rsidRPr="00B21E1B">
        <w:rPr>
          <w:rFonts w:ascii="Times New Roman"/>
        </w:rPr>
        <w:t xml:space="preserve">: </w:t>
      </w:r>
      <w:r w:rsidR="00371FCF">
        <w:rPr>
          <w:rFonts w:ascii="Times New Roman"/>
        </w:rPr>
        <w:t>Illustrative example on determining the number of PRBs based on the configured star</w:t>
      </w:r>
      <w:r w:rsidR="00EC57C2">
        <w:rPr>
          <w:rFonts w:ascii="Times New Roman"/>
        </w:rPr>
        <w:t>t</w:t>
      </w:r>
      <w:r w:rsidR="00371FCF">
        <w:rPr>
          <w:rFonts w:ascii="Times New Roman"/>
        </w:rPr>
        <w:t>ing PRB (X1) and a pre-determined rule based on for example the number of UCI bits.</w:t>
      </w:r>
    </w:p>
    <w:p w14:paraId="09B34645" w14:textId="5B2BFF66" w:rsidR="005C2A07" w:rsidRPr="00030762" w:rsidRDefault="005C2A07" w:rsidP="00030762">
      <w:pPr>
        <w:pStyle w:val="BodyText"/>
        <w:tabs>
          <w:tab w:val="center" w:pos="4819"/>
        </w:tabs>
        <w:rPr>
          <w:rFonts w:ascii="Times New Roman"/>
          <w:b/>
        </w:rPr>
      </w:pPr>
      <w:r w:rsidRPr="00D55425">
        <w:rPr>
          <w:rFonts w:ascii="Times New Roman"/>
          <w:b/>
        </w:rPr>
        <w:t>Proposal</w:t>
      </w:r>
      <w:r>
        <w:rPr>
          <w:rFonts w:ascii="Times New Roman"/>
          <w:b/>
        </w:rPr>
        <w:t xml:space="preserve"> </w:t>
      </w:r>
      <w:r w:rsidR="008F3D0E">
        <w:rPr>
          <w:rFonts w:ascii="Times New Roman"/>
          <w:b/>
        </w:rPr>
        <w:t>3</w:t>
      </w:r>
      <w:r w:rsidRPr="00D55425">
        <w:rPr>
          <w:rFonts w:ascii="Times New Roman"/>
          <w:b/>
        </w:rPr>
        <w:t>:</w:t>
      </w:r>
    </w:p>
    <w:p w14:paraId="393325D1" w14:textId="298C62B3" w:rsidR="005C2A07" w:rsidRPr="00AF1566" w:rsidRDefault="005C2A07" w:rsidP="005C2A07">
      <w:pPr>
        <w:numPr>
          <w:ilvl w:val="0"/>
          <w:numId w:val="33"/>
        </w:numPr>
        <w:tabs>
          <w:tab w:val="left" w:pos="0"/>
        </w:tabs>
        <w:spacing w:after="0" w:line="240" w:lineRule="auto"/>
        <w:rPr>
          <w:rFonts w:ascii="Times New Roman" w:eastAsia="MS Mincho"/>
          <w:iCs/>
          <w:szCs w:val="20"/>
          <w:lang w:eastAsia="ja-JP"/>
        </w:rPr>
      </w:pPr>
      <w:r>
        <w:rPr>
          <w:rFonts w:ascii="Times New Roman" w:eastAsia="MS Mincho"/>
          <w:iCs/>
          <w:szCs w:val="20"/>
          <w:lang w:val="en-GB" w:eastAsia="ja-JP"/>
        </w:rPr>
        <w:t>A resource allocation for</w:t>
      </w:r>
      <w:r w:rsidRPr="00AF1566">
        <w:rPr>
          <w:rFonts w:ascii="Times New Roman" w:eastAsia="MS Mincho"/>
          <w:iCs/>
          <w:szCs w:val="20"/>
          <w:lang w:eastAsia="ja-JP"/>
        </w:rPr>
        <w:t xml:space="preserve"> 1-symbol short-PUCCH for UCI of more than 2 bits,</w:t>
      </w:r>
      <w:r>
        <w:rPr>
          <w:rFonts w:ascii="Times New Roman" w:eastAsia="MS Mincho"/>
          <w:iCs/>
          <w:szCs w:val="20"/>
          <w:lang w:eastAsia="ja-JP"/>
        </w:rPr>
        <w:t xml:space="preserve"> includes a starting PRB position. </w:t>
      </w:r>
    </w:p>
    <w:p w14:paraId="7A3E9A10" w14:textId="77777777" w:rsidR="005C2A07" w:rsidRPr="00C513E8" w:rsidRDefault="005C2A07" w:rsidP="005C2A07">
      <w:pPr>
        <w:numPr>
          <w:ilvl w:val="1"/>
          <w:numId w:val="33"/>
        </w:numPr>
        <w:tabs>
          <w:tab w:val="left" w:pos="0"/>
        </w:tabs>
        <w:spacing w:after="0" w:line="240" w:lineRule="auto"/>
        <w:rPr>
          <w:rFonts w:ascii="Times New Roman" w:eastAsia="MS Mincho"/>
          <w:iCs/>
          <w:szCs w:val="20"/>
          <w:lang w:eastAsia="ja-JP"/>
        </w:rPr>
      </w:pPr>
      <w:r>
        <w:rPr>
          <w:rFonts w:ascii="Times New Roman" w:eastAsia="MS Mincho"/>
          <w:iCs/>
          <w:szCs w:val="20"/>
          <w:lang w:eastAsia="ja-JP"/>
        </w:rPr>
        <w:t xml:space="preserve">The UE selects an additional number of PRB </w:t>
      </w:r>
      <w:r>
        <w:rPr>
          <w:rFonts w:ascii="Times New Roman" w:eastAsia="MS Mincho"/>
          <w:iCs/>
          <w:szCs w:val="20"/>
          <w:lang w:eastAsia="ja-JP"/>
        </w:rPr>
        <w:t>–</w:t>
      </w:r>
      <w:r>
        <w:rPr>
          <w:rFonts w:ascii="Times New Roman" w:eastAsia="MS Mincho"/>
          <w:iCs/>
          <w:szCs w:val="20"/>
          <w:lang w:eastAsia="ja-JP"/>
        </w:rPr>
        <w:t xml:space="preserve"> if needed </w:t>
      </w:r>
      <w:r>
        <w:rPr>
          <w:rFonts w:ascii="Times New Roman" w:eastAsia="MS Mincho"/>
          <w:iCs/>
          <w:szCs w:val="20"/>
          <w:lang w:eastAsia="ja-JP"/>
        </w:rPr>
        <w:t>–</w:t>
      </w:r>
      <w:r>
        <w:rPr>
          <w:rFonts w:ascii="Times New Roman" w:eastAsia="MS Mincho"/>
          <w:iCs/>
          <w:szCs w:val="20"/>
          <w:lang w:eastAsia="ja-JP"/>
        </w:rPr>
        <w:t xml:space="preserve"> based on a pre-defined rule. </w:t>
      </w:r>
    </w:p>
    <w:p w14:paraId="4EA96188" w14:textId="6C87C1BB" w:rsidR="005C2A07" w:rsidRPr="00030762" w:rsidRDefault="005C2A07" w:rsidP="00030762">
      <w:pPr>
        <w:numPr>
          <w:ilvl w:val="2"/>
          <w:numId w:val="33"/>
        </w:numPr>
        <w:tabs>
          <w:tab w:val="left" w:pos="0"/>
        </w:tabs>
        <w:spacing w:after="0" w:line="240" w:lineRule="auto"/>
        <w:rPr>
          <w:rFonts w:ascii="Times New Roman"/>
          <w:i/>
          <w:lang w:val="en-GB"/>
        </w:rPr>
      </w:pPr>
      <w:r>
        <w:rPr>
          <w:rFonts w:ascii="Times New Roman" w:eastAsia="MS Mincho"/>
          <w:iCs/>
          <w:szCs w:val="20"/>
          <w:lang w:eastAsia="ja-JP"/>
        </w:rPr>
        <w:t>FFS on the details of the rule.</w:t>
      </w:r>
    </w:p>
    <w:p w14:paraId="2F200431" w14:textId="77777777" w:rsidR="005C2A07" w:rsidRPr="009048FE" w:rsidRDefault="005C2A07" w:rsidP="00030762">
      <w:pPr>
        <w:tabs>
          <w:tab w:val="left" w:pos="0"/>
        </w:tabs>
        <w:spacing w:after="0" w:line="240" w:lineRule="auto"/>
        <w:ind w:left="1800"/>
        <w:rPr>
          <w:rFonts w:ascii="Times New Roman"/>
          <w:i/>
          <w:lang w:val="en-GB"/>
        </w:rPr>
      </w:pPr>
    </w:p>
    <w:p w14:paraId="316683F0" w14:textId="20659D62" w:rsidR="005C2A07" w:rsidRDefault="005C2A07" w:rsidP="00030762">
      <w:pPr>
        <w:pStyle w:val="BodyText"/>
        <w:tabs>
          <w:tab w:val="center" w:pos="4819"/>
        </w:tabs>
        <w:rPr>
          <w:rFonts w:ascii="Times New Roman"/>
          <w:b/>
          <w:u w:val="single"/>
        </w:rPr>
      </w:pPr>
      <w:r w:rsidRPr="00EB2C61">
        <w:rPr>
          <w:rFonts w:ascii="Times New Roman"/>
          <w:b/>
          <w:u w:val="single"/>
        </w:rPr>
        <w:t>PUCCH resource</w:t>
      </w:r>
      <w:r>
        <w:rPr>
          <w:rFonts w:ascii="Times New Roman"/>
          <w:b/>
          <w:u w:val="single"/>
        </w:rPr>
        <w:t xml:space="preserve"> configuration</w:t>
      </w:r>
      <w:r w:rsidRPr="00EB2C61">
        <w:rPr>
          <w:rFonts w:ascii="Times New Roman"/>
          <w:b/>
          <w:u w:val="single"/>
        </w:rPr>
        <w:t>:</w:t>
      </w:r>
    </w:p>
    <w:p w14:paraId="77AD6E63" w14:textId="77A2C16C" w:rsidR="00752217" w:rsidRDefault="00752217" w:rsidP="00752217">
      <w:pPr>
        <w:pStyle w:val="BodyText"/>
        <w:tabs>
          <w:tab w:val="center" w:pos="4819"/>
        </w:tabs>
        <w:rPr>
          <w:rFonts w:ascii="Times New Roman"/>
        </w:rPr>
      </w:pPr>
      <w:r>
        <w:rPr>
          <w:rFonts w:ascii="Times New Roman"/>
        </w:rPr>
        <w:t>It is important to note that since 2-sybmols PUCCH is an extension of the 1-symbol PUCCH, the frame work for resource assignment of 1-symbol PUCCH should be such that it can be extended to 2-symbol</w:t>
      </w:r>
      <w:r w:rsidR="00AB6B89">
        <w:rPr>
          <w:rFonts w:ascii="Times New Roman"/>
        </w:rPr>
        <w:t xml:space="preserve"> PUCCH</w:t>
      </w:r>
      <w:r>
        <w:rPr>
          <w:rFonts w:ascii="Times New Roman"/>
        </w:rPr>
        <w:t xml:space="preserve">. One approach is to indicate an additional parameter for PRB allocation of the second symbol where in case of 1-symbol, that parameter would not </w:t>
      </w:r>
      <w:r w:rsidR="00AB6B89">
        <w:rPr>
          <w:rFonts w:ascii="Times New Roman"/>
        </w:rPr>
        <w:t xml:space="preserve">be </w:t>
      </w:r>
      <w:r>
        <w:rPr>
          <w:rFonts w:ascii="Times New Roman"/>
        </w:rPr>
        <w:t>applicable.</w:t>
      </w:r>
    </w:p>
    <w:p w14:paraId="3E567964" w14:textId="6032C422" w:rsidR="005C2A07" w:rsidRPr="00030762" w:rsidRDefault="005C2A07" w:rsidP="005C2A07">
      <w:pPr>
        <w:pStyle w:val="BodyText"/>
        <w:tabs>
          <w:tab w:val="center" w:pos="4819"/>
        </w:tabs>
        <w:rPr>
          <w:rFonts w:ascii="Times New Roman"/>
        </w:rPr>
      </w:pPr>
      <w:r w:rsidRPr="00EB2C61">
        <w:rPr>
          <w:rFonts w:ascii="Times New Roman"/>
        </w:rPr>
        <w:t>Based on the above discussion</w:t>
      </w:r>
      <w:r>
        <w:rPr>
          <w:rFonts w:ascii="Times New Roman"/>
        </w:rPr>
        <w:t>, the UE should be configured with the fol</w:t>
      </w:r>
      <w:r w:rsidR="00CD1263">
        <w:rPr>
          <w:rFonts w:ascii="Times New Roman"/>
        </w:rPr>
        <w:t>lowing parameters to determine the</w:t>
      </w:r>
      <w:r>
        <w:rPr>
          <w:rFonts w:ascii="Times New Roman"/>
        </w:rPr>
        <w:t xml:space="preserve"> corresponding PUCCH resource</w:t>
      </w:r>
      <w:r w:rsidR="00CD1263">
        <w:rPr>
          <w:rFonts w:ascii="Times New Roman"/>
        </w:rPr>
        <w:t>:</w:t>
      </w:r>
      <w:r>
        <w:rPr>
          <w:rFonts w:ascii="Times New Roman"/>
        </w:rPr>
        <w:t xml:space="preserve"> </w:t>
      </w:r>
      <w:r w:rsidRPr="00EB2C61">
        <w:rPr>
          <w:rFonts w:ascii="Times New Roman"/>
        </w:rPr>
        <w:t xml:space="preserve"> </w:t>
      </w:r>
    </w:p>
    <w:p w14:paraId="4460A045" w14:textId="39E35009" w:rsidR="005C2A07" w:rsidRDefault="005C2A07" w:rsidP="005C2A07">
      <w:pPr>
        <w:pStyle w:val="BodyText"/>
        <w:tabs>
          <w:tab w:val="center" w:pos="4819"/>
        </w:tabs>
        <w:rPr>
          <w:rFonts w:ascii="Times New Roman"/>
          <w:b/>
        </w:rPr>
      </w:pPr>
      <w:r w:rsidRPr="00D55425">
        <w:rPr>
          <w:rFonts w:ascii="Times New Roman"/>
          <w:b/>
        </w:rPr>
        <w:t>Proposal</w:t>
      </w:r>
      <w:r>
        <w:rPr>
          <w:rFonts w:ascii="Times New Roman"/>
          <w:b/>
        </w:rPr>
        <w:t xml:space="preserve"> </w:t>
      </w:r>
      <w:r w:rsidR="008F3D0E">
        <w:rPr>
          <w:rFonts w:ascii="Times New Roman"/>
          <w:b/>
        </w:rPr>
        <w:t>4</w:t>
      </w:r>
      <w:r w:rsidRPr="00D55425">
        <w:rPr>
          <w:rFonts w:ascii="Times New Roman"/>
          <w:b/>
        </w:rPr>
        <w:t>:</w:t>
      </w:r>
    </w:p>
    <w:p w14:paraId="49F14E95" w14:textId="5F5671F0" w:rsidR="005C2A07" w:rsidRPr="007D76F0" w:rsidRDefault="005C2A07" w:rsidP="005C2A07">
      <w:pPr>
        <w:pStyle w:val="BodyText"/>
        <w:numPr>
          <w:ilvl w:val="0"/>
          <w:numId w:val="43"/>
        </w:numPr>
        <w:rPr>
          <w:rFonts w:ascii="Times New Roman"/>
        </w:rPr>
      </w:pPr>
      <w:r>
        <w:rPr>
          <w:rFonts w:ascii="Times New Roman"/>
        </w:rPr>
        <w:t>For short-PUCCH with more than 2 bits, t</w:t>
      </w:r>
      <w:r w:rsidRPr="007D76F0">
        <w:rPr>
          <w:rFonts w:ascii="Times New Roman"/>
        </w:rPr>
        <w:t>he UE is configured with the following</w:t>
      </w:r>
      <w:r>
        <w:rPr>
          <w:rFonts w:ascii="Times New Roman"/>
        </w:rPr>
        <w:t xml:space="preserve"> parameters in the corresponding PUCCH resource</w:t>
      </w:r>
      <w:r w:rsidRPr="007D76F0">
        <w:rPr>
          <w:rFonts w:ascii="Times New Roman"/>
        </w:rPr>
        <w:t>:</w:t>
      </w:r>
    </w:p>
    <w:p w14:paraId="531EF905" w14:textId="3D0EF8A5" w:rsidR="005C2A07" w:rsidRPr="005C2A07" w:rsidRDefault="005C2A07" w:rsidP="00030762">
      <w:pPr>
        <w:pStyle w:val="BodyText"/>
        <w:numPr>
          <w:ilvl w:val="1"/>
          <w:numId w:val="43"/>
        </w:numPr>
        <w:rPr>
          <w:rFonts w:ascii="Times New Roman"/>
        </w:rPr>
      </w:pPr>
      <w:r>
        <w:rPr>
          <w:rFonts w:ascii="Times New Roman"/>
        </w:rPr>
        <w:lastRenderedPageBreak/>
        <w:t xml:space="preserve">The symbol within the slot (denoted by </w:t>
      </w:r>
      <w:r>
        <w:rPr>
          <w:rFonts w:ascii="Times New Roman"/>
        </w:rPr>
        <w:t>“</w:t>
      </w:r>
      <w:r>
        <w:rPr>
          <w:rFonts w:ascii="Times New Roman"/>
          <w:i/>
        </w:rPr>
        <w:t>t</w:t>
      </w:r>
      <w:r w:rsidRPr="00EB2C61">
        <w:rPr>
          <w:rFonts w:ascii="Times New Roman"/>
          <w:i/>
        </w:rPr>
        <w:t>0</w:t>
      </w:r>
      <w:r>
        <w:rPr>
          <w:rFonts w:ascii="Times New Roman"/>
          <w:i/>
        </w:rPr>
        <w:t>”</w:t>
      </w:r>
      <w:r>
        <w:rPr>
          <w:rFonts w:ascii="Times New Roman"/>
        </w:rPr>
        <w:t>)</w:t>
      </w:r>
    </w:p>
    <w:p w14:paraId="781359D8" w14:textId="7D11CB66" w:rsidR="005C2A07" w:rsidRDefault="005C2A07" w:rsidP="00030762">
      <w:pPr>
        <w:pStyle w:val="BodyText"/>
        <w:numPr>
          <w:ilvl w:val="1"/>
          <w:numId w:val="43"/>
        </w:numPr>
        <w:rPr>
          <w:rFonts w:ascii="Times New Roman"/>
        </w:rPr>
      </w:pPr>
      <w:r>
        <w:rPr>
          <w:rFonts w:ascii="Times New Roman"/>
        </w:rPr>
        <w:t xml:space="preserve">The starting PRB index </w:t>
      </w:r>
      <w:r w:rsidR="00752217">
        <w:rPr>
          <w:rFonts w:ascii="Times New Roman"/>
        </w:rPr>
        <w:t xml:space="preserve">for the first PUCCH symbol </w:t>
      </w:r>
      <w:r>
        <w:rPr>
          <w:rFonts w:ascii="Times New Roman"/>
        </w:rPr>
        <w:t xml:space="preserve">within the slot (denoted by </w:t>
      </w:r>
      <w:r>
        <w:rPr>
          <w:rFonts w:ascii="Times New Roman"/>
        </w:rPr>
        <w:t>“</w:t>
      </w:r>
      <w:r w:rsidRPr="00EB2C61">
        <w:rPr>
          <w:rFonts w:ascii="Times New Roman"/>
          <w:i/>
        </w:rPr>
        <w:t>p0</w:t>
      </w:r>
      <w:r>
        <w:rPr>
          <w:rFonts w:ascii="Times New Roman"/>
          <w:i/>
        </w:rPr>
        <w:t>”</w:t>
      </w:r>
      <w:r>
        <w:rPr>
          <w:rFonts w:ascii="Times New Roman"/>
        </w:rPr>
        <w:t>)</w:t>
      </w:r>
    </w:p>
    <w:p w14:paraId="3CD7C6A4" w14:textId="77777777" w:rsidR="00752217" w:rsidRDefault="00752217" w:rsidP="00C9740B">
      <w:pPr>
        <w:pStyle w:val="BodyText"/>
        <w:numPr>
          <w:ilvl w:val="1"/>
          <w:numId w:val="43"/>
        </w:numPr>
        <w:rPr>
          <w:rFonts w:ascii="Times New Roman"/>
        </w:rPr>
      </w:pPr>
      <w:r w:rsidRPr="00720E10">
        <w:rPr>
          <w:rFonts w:ascii="Times New Roman"/>
        </w:rPr>
        <w:t xml:space="preserve">The starting PRB index </w:t>
      </w:r>
      <w:r>
        <w:rPr>
          <w:rFonts w:ascii="Times New Roman"/>
        </w:rPr>
        <w:t xml:space="preserve">for the second PUCCH symbol </w:t>
      </w:r>
      <w:r w:rsidRPr="00720E10">
        <w:rPr>
          <w:rFonts w:ascii="Times New Roman"/>
        </w:rPr>
        <w:t xml:space="preserve">within the slot (denoted by </w:t>
      </w:r>
      <w:r w:rsidRPr="00720E10">
        <w:rPr>
          <w:rFonts w:ascii="Times New Roman"/>
        </w:rPr>
        <w:t>“</w:t>
      </w:r>
      <w:r>
        <w:rPr>
          <w:rFonts w:ascii="Times New Roman"/>
          <w:i/>
        </w:rPr>
        <w:t>p1</w:t>
      </w:r>
      <w:r w:rsidRPr="00720E10">
        <w:rPr>
          <w:rFonts w:ascii="Times New Roman"/>
          <w:i/>
        </w:rPr>
        <w:t>”</w:t>
      </w:r>
      <w:r w:rsidRPr="00720E10">
        <w:rPr>
          <w:rFonts w:ascii="Times New Roman"/>
        </w:rPr>
        <w:t>)</w:t>
      </w:r>
    </w:p>
    <w:p w14:paraId="3CEC4DA1" w14:textId="77777777" w:rsidR="00752217" w:rsidRPr="009C5ED7" w:rsidRDefault="00752217" w:rsidP="00C9740B">
      <w:pPr>
        <w:pStyle w:val="BodyText"/>
        <w:numPr>
          <w:ilvl w:val="2"/>
          <w:numId w:val="43"/>
        </w:numPr>
        <w:rPr>
          <w:rFonts w:ascii="Times New Roman"/>
        </w:rPr>
      </w:pPr>
      <w:r>
        <w:rPr>
          <w:rFonts w:ascii="Times New Roman"/>
        </w:rPr>
        <w:t>Note: This field is only applicable for 2-symbols short PUCCH</w:t>
      </w:r>
    </w:p>
    <w:p w14:paraId="0D7EE3C7" w14:textId="57F50EC0" w:rsidR="00333A8B" w:rsidRDefault="00333A8B" w:rsidP="00C9740B">
      <w:pPr>
        <w:pStyle w:val="BodyText"/>
        <w:rPr>
          <w:rFonts w:ascii="Times New Roman"/>
        </w:rPr>
      </w:pPr>
    </w:p>
    <w:p w14:paraId="15CABA50" w14:textId="5237D442" w:rsidR="00333A8B" w:rsidRPr="009814D9" w:rsidRDefault="00333A8B" w:rsidP="00333A8B">
      <w:pPr>
        <w:pStyle w:val="BodyText"/>
        <w:rPr>
          <w:rFonts w:ascii="Times New Roman"/>
          <w:b/>
          <w:u w:val="single"/>
        </w:rPr>
      </w:pPr>
      <w:r>
        <w:rPr>
          <w:rFonts w:ascii="Times New Roman"/>
          <w:b/>
          <w:u w:val="single"/>
        </w:rPr>
        <w:t xml:space="preserve">On </w:t>
      </w:r>
      <w:r w:rsidRPr="009814D9">
        <w:rPr>
          <w:rFonts w:ascii="Times New Roman"/>
          <w:b/>
          <w:u w:val="single"/>
        </w:rPr>
        <w:t>simultaneous transmission of HARQ-ACK and</w:t>
      </w:r>
      <w:r>
        <w:rPr>
          <w:rFonts w:ascii="Times New Roman"/>
          <w:b/>
          <w:u w:val="single"/>
        </w:rPr>
        <w:t>/or</w:t>
      </w:r>
      <w:r w:rsidRPr="009814D9">
        <w:rPr>
          <w:rFonts w:ascii="Times New Roman"/>
          <w:b/>
          <w:u w:val="single"/>
        </w:rPr>
        <w:t xml:space="preserve"> </w:t>
      </w:r>
      <w:r>
        <w:rPr>
          <w:rFonts w:ascii="Times New Roman"/>
          <w:b/>
          <w:u w:val="single"/>
        </w:rPr>
        <w:t xml:space="preserve">CSI reporting and/or </w:t>
      </w:r>
      <w:r w:rsidRPr="009814D9">
        <w:rPr>
          <w:rFonts w:ascii="Times New Roman"/>
          <w:b/>
          <w:u w:val="single"/>
        </w:rPr>
        <w:t>SR:</w:t>
      </w:r>
    </w:p>
    <w:p w14:paraId="7C757A64" w14:textId="22C7909C" w:rsidR="00DD6408" w:rsidRDefault="00B013BE" w:rsidP="00333A8B">
      <w:pPr>
        <w:pStyle w:val="BodyText"/>
        <w:tabs>
          <w:tab w:val="center" w:pos="4819"/>
        </w:tabs>
        <w:rPr>
          <w:rFonts w:ascii="Times New Roman"/>
        </w:rPr>
      </w:pPr>
      <w:r>
        <w:rPr>
          <w:rFonts w:ascii="Times New Roman"/>
        </w:rPr>
        <w:t xml:space="preserve">Since this </w:t>
      </w:r>
      <w:r w:rsidR="00EE5060">
        <w:rPr>
          <w:rFonts w:ascii="Times New Roman"/>
        </w:rPr>
        <w:t>short PUCCH</w:t>
      </w:r>
      <w:r>
        <w:rPr>
          <w:rFonts w:ascii="Times New Roman"/>
        </w:rPr>
        <w:t xml:space="preserve"> supports </w:t>
      </w:r>
      <w:r w:rsidR="00DD6408">
        <w:rPr>
          <w:rFonts w:ascii="Times New Roman"/>
        </w:rPr>
        <w:t>more than 2 UCI bits, it can easily be used for simultaneous transmission of HARQ-ACK bits and other types of UCI bits including SR and CSI</w:t>
      </w:r>
      <w:r w:rsidR="00EE5060">
        <w:rPr>
          <w:rFonts w:ascii="Times New Roman"/>
        </w:rPr>
        <w:t xml:space="preserve"> report</w:t>
      </w:r>
      <w:r w:rsidR="00DD6408">
        <w:rPr>
          <w:rFonts w:ascii="Times New Roman"/>
        </w:rPr>
        <w:t>. However, it is important that the UE and gNB have the same assumption on the number of UCI bits.</w:t>
      </w:r>
    </w:p>
    <w:p w14:paraId="0ADC0251" w14:textId="6082303A" w:rsidR="00D6497E" w:rsidRDefault="00DD6408" w:rsidP="00333A8B">
      <w:pPr>
        <w:pStyle w:val="BodyText"/>
        <w:tabs>
          <w:tab w:val="center" w:pos="4819"/>
        </w:tabs>
        <w:rPr>
          <w:rFonts w:ascii="Times New Roman"/>
        </w:rPr>
      </w:pPr>
      <w:r>
        <w:rPr>
          <w:rFonts w:ascii="Times New Roman"/>
        </w:rPr>
        <w:t xml:space="preserve">If the UE is intended to use this </w:t>
      </w:r>
      <w:r w:rsidR="00EE5060">
        <w:rPr>
          <w:rFonts w:ascii="Times New Roman"/>
        </w:rPr>
        <w:t xml:space="preserve">short </w:t>
      </w:r>
      <w:r>
        <w:rPr>
          <w:rFonts w:ascii="Times New Roman"/>
        </w:rPr>
        <w:t xml:space="preserve">PUCCH format for simultaneous transmission of HARQ-ACK bits and SR, the HARQ-ACK bits should be appended with one or more bits </w:t>
      </w:r>
      <w:r w:rsidR="00EE5060">
        <w:rPr>
          <w:rFonts w:ascii="Times New Roman"/>
        </w:rPr>
        <w:t>to represent</w:t>
      </w:r>
      <w:r>
        <w:rPr>
          <w:rFonts w:ascii="Times New Roman"/>
        </w:rPr>
        <w:t xml:space="preserve"> SR configurations. </w:t>
      </w:r>
      <w:r w:rsidR="003C6348">
        <w:rPr>
          <w:rFonts w:ascii="Times New Roman"/>
        </w:rPr>
        <w:t xml:space="preserve">If we assume as proposed in </w:t>
      </w:r>
      <w:r w:rsidR="003C6348">
        <w:rPr>
          <w:rFonts w:ascii="Times New Roman"/>
        </w:rPr>
        <w:fldChar w:fldCharType="begin"/>
      </w:r>
      <w:r w:rsidR="003C6348">
        <w:rPr>
          <w:rFonts w:ascii="Times New Roman"/>
        </w:rPr>
        <w:instrText xml:space="preserve"> REF _Ref494358567 \n \h </w:instrText>
      </w:r>
      <w:r w:rsidR="003C6348">
        <w:rPr>
          <w:rFonts w:ascii="Times New Roman"/>
        </w:rPr>
      </w:r>
      <w:r w:rsidR="003C6348">
        <w:rPr>
          <w:rFonts w:ascii="Times New Roman"/>
        </w:rPr>
        <w:fldChar w:fldCharType="separate"/>
      </w:r>
      <w:r w:rsidR="00797685">
        <w:rPr>
          <w:rFonts w:ascii="Times New Roman"/>
        </w:rPr>
        <w:t>[9]</w:t>
      </w:r>
      <w:r w:rsidR="003C6348">
        <w:rPr>
          <w:rFonts w:ascii="Times New Roman"/>
        </w:rPr>
        <w:fldChar w:fldCharType="end"/>
      </w:r>
      <w:r>
        <w:rPr>
          <w:rFonts w:ascii="Times New Roman"/>
        </w:rPr>
        <w:t xml:space="preserve"> that </w:t>
      </w:r>
      <w:r w:rsidR="00EE5060">
        <w:rPr>
          <w:rFonts w:ascii="Times New Roman"/>
        </w:rPr>
        <w:t xml:space="preserve">1) </w:t>
      </w:r>
      <w:r>
        <w:rPr>
          <w:rFonts w:ascii="Times New Roman"/>
        </w:rPr>
        <w:t xml:space="preserve">only one positive SR can be transmitted at a given time irrespective of </w:t>
      </w:r>
      <w:r w:rsidR="00EE5060">
        <w:rPr>
          <w:rFonts w:ascii="Times New Roman"/>
        </w:rPr>
        <w:t xml:space="preserve">the </w:t>
      </w:r>
      <w:r>
        <w:rPr>
          <w:rFonts w:ascii="Times New Roman"/>
        </w:rPr>
        <w:t xml:space="preserve">number of configured SRs, the number of bits can </w:t>
      </w:r>
      <w:r w:rsidR="00043810">
        <w:rPr>
          <w:rFonts w:ascii="Times New Roman"/>
        </w:rPr>
        <w:t xml:space="preserve">potentially </w:t>
      </w:r>
      <w:r>
        <w:rPr>
          <w:rFonts w:ascii="Times New Roman"/>
        </w:rPr>
        <w:t>be reduced to represents</w:t>
      </w:r>
      <w:r w:rsidR="00043810">
        <w:rPr>
          <w:rFonts w:ascii="Times New Roman"/>
        </w:rPr>
        <w:t xml:space="preserve"> the</w:t>
      </w:r>
      <w:r>
        <w:rPr>
          <w:rFonts w:ascii="Times New Roman"/>
        </w:rPr>
        <w:t xml:space="preserve"> SR configuration</w:t>
      </w:r>
      <w:r w:rsidR="00043810">
        <w:rPr>
          <w:rFonts w:ascii="Times New Roman"/>
        </w:rPr>
        <w:t xml:space="preserve"> number</w:t>
      </w:r>
      <w:r>
        <w:rPr>
          <w:rFonts w:ascii="Times New Roman"/>
        </w:rPr>
        <w:t xml:space="preserve">. </w:t>
      </w:r>
      <w:r w:rsidR="00EE5060">
        <w:rPr>
          <w:rFonts w:ascii="Times New Roman"/>
        </w:rPr>
        <w:t>O</w:t>
      </w:r>
      <w:r>
        <w:rPr>
          <w:rFonts w:ascii="Times New Roman"/>
        </w:rPr>
        <w:t xml:space="preserve">n the other hand, </w:t>
      </w:r>
      <w:r w:rsidR="00EE5060">
        <w:rPr>
          <w:rFonts w:ascii="Times New Roman"/>
        </w:rPr>
        <w:t xml:space="preserve">if we assume that 2) </w:t>
      </w:r>
      <w:r>
        <w:rPr>
          <w:rFonts w:ascii="Times New Roman"/>
        </w:rPr>
        <w:t xml:space="preserve">multiple positive SRs </w:t>
      </w:r>
      <w:r w:rsidR="00EE5060">
        <w:rPr>
          <w:rFonts w:ascii="Times New Roman"/>
        </w:rPr>
        <w:t xml:space="preserve">can be transmitted </w:t>
      </w:r>
      <w:r>
        <w:rPr>
          <w:rFonts w:ascii="Times New Roman"/>
        </w:rPr>
        <w:t xml:space="preserve">simultaneously, a bit map approach can be used. </w:t>
      </w:r>
    </w:p>
    <w:p w14:paraId="6F34D5D1" w14:textId="17D152CA" w:rsidR="00415B29" w:rsidRDefault="00E14FB8" w:rsidP="00333A8B">
      <w:pPr>
        <w:pStyle w:val="BodyText"/>
        <w:tabs>
          <w:tab w:val="center" w:pos="4819"/>
        </w:tabs>
        <w:rPr>
          <w:rFonts w:ascii="Times New Roman"/>
        </w:rPr>
      </w:pPr>
      <w:r>
        <w:rPr>
          <w:rFonts w:ascii="Times New Roman"/>
        </w:rPr>
        <w:t>For the simultaneous transmission of CSI feedback and HAR</w:t>
      </w:r>
      <w:r w:rsidR="00B937E1">
        <w:rPr>
          <w:rFonts w:ascii="Times New Roman"/>
        </w:rPr>
        <w:t>Q-ACK bits (with or without SR) using this short PUCCH format, one can consider two approaches for encoding the UCI bits, namely as 1) joint encoding of all the UCI bits or 2) separately encoding of the CSI feedback and HARQ-ACK bits (with or without SR). The first approach can be considered simpler to implement but it may require more resources in the frequency domain to meet the error requirements</w:t>
      </w:r>
      <w:r w:rsidR="00797685">
        <w:rPr>
          <w:rFonts w:ascii="Times New Roman"/>
        </w:rPr>
        <w:t xml:space="preserve"> of HARQ-ACK bits</w:t>
      </w:r>
      <w:r w:rsidR="00B937E1">
        <w:rPr>
          <w:rFonts w:ascii="Times New Roman"/>
        </w:rPr>
        <w:t xml:space="preserve">. </w:t>
      </w:r>
      <w:r w:rsidR="00EE43C7">
        <w:rPr>
          <w:rFonts w:ascii="Times New Roman"/>
        </w:rPr>
        <w:t>From our point of view more investigations are needed to choose between join or separate coding.</w:t>
      </w:r>
    </w:p>
    <w:p w14:paraId="1D5A4430" w14:textId="7DA33212" w:rsidR="00333A8B" w:rsidRDefault="00333A8B" w:rsidP="00333A8B">
      <w:pPr>
        <w:pStyle w:val="BodyText"/>
        <w:tabs>
          <w:tab w:val="center" w:pos="4819"/>
        </w:tabs>
        <w:rPr>
          <w:rFonts w:ascii="Times New Roman"/>
        </w:rPr>
      </w:pPr>
      <w:r>
        <w:rPr>
          <w:rFonts w:ascii="Times New Roman"/>
        </w:rPr>
        <w:t xml:space="preserve">Therefore, </w:t>
      </w:r>
      <w:r w:rsidR="00EE43C7">
        <w:rPr>
          <w:rFonts w:ascii="Times New Roman"/>
        </w:rPr>
        <w:t xml:space="preserve">based on the above discussion </w:t>
      </w:r>
      <w:r>
        <w:rPr>
          <w:rFonts w:ascii="Times New Roman"/>
        </w:rPr>
        <w:t>we propose the following:</w:t>
      </w:r>
    </w:p>
    <w:p w14:paraId="2AF6B6F6" w14:textId="7D80FB6E" w:rsidR="00333A8B" w:rsidRDefault="00333A8B" w:rsidP="00333A8B">
      <w:pPr>
        <w:pStyle w:val="BodyText"/>
        <w:tabs>
          <w:tab w:val="center" w:pos="4819"/>
        </w:tabs>
        <w:rPr>
          <w:rFonts w:ascii="Times New Roman"/>
          <w:b/>
        </w:rPr>
      </w:pPr>
      <w:r w:rsidRPr="00D55425">
        <w:rPr>
          <w:rFonts w:ascii="Times New Roman"/>
          <w:b/>
        </w:rPr>
        <w:t>Proposal</w:t>
      </w:r>
      <w:r>
        <w:rPr>
          <w:rFonts w:ascii="Times New Roman"/>
          <w:b/>
        </w:rPr>
        <w:t xml:space="preserve"> </w:t>
      </w:r>
      <w:r w:rsidR="008F3D0E">
        <w:rPr>
          <w:rFonts w:ascii="Times New Roman"/>
          <w:b/>
        </w:rPr>
        <w:t>5</w:t>
      </w:r>
      <w:r w:rsidRPr="00D55425">
        <w:rPr>
          <w:rFonts w:ascii="Times New Roman"/>
          <w:b/>
        </w:rPr>
        <w:t>:</w:t>
      </w:r>
    </w:p>
    <w:p w14:paraId="143379E1" w14:textId="583AAD69" w:rsidR="000E113A" w:rsidRDefault="000E113A" w:rsidP="00333A8B">
      <w:pPr>
        <w:pStyle w:val="BodyText"/>
        <w:numPr>
          <w:ilvl w:val="0"/>
          <w:numId w:val="44"/>
        </w:numPr>
        <w:tabs>
          <w:tab w:val="center" w:pos="4819"/>
        </w:tabs>
        <w:rPr>
          <w:rFonts w:ascii="Times New Roman"/>
        </w:rPr>
      </w:pPr>
      <w:r>
        <w:rPr>
          <w:rFonts w:ascii="Times New Roman"/>
        </w:rPr>
        <w:t xml:space="preserve">Simultaneous transmission of HARQ-ACK bits and SR with the short PUCCH for </w:t>
      </w:r>
      <w:r w:rsidR="00CC4F17">
        <w:rPr>
          <w:rFonts w:ascii="Times New Roman"/>
        </w:rPr>
        <w:t>more than</w:t>
      </w:r>
      <w:r>
        <w:rPr>
          <w:rFonts w:ascii="Times New Roman"/>
        </w:rPr>
        <w:t xml:space="preserve"> 2 bits is supported.</w:t>
      </w:r>
    </w:p>
    <w:p w14:paraId="75C53363" w14:textId="48182597" w:rsidR="00F96347" w:rsidRDefault="00F96347" w:rsidP="00F96347">
      <w:pPr>
        <w:pStyle w:val="BodyText"/>
        <w:numPr>
          <w:ilvl w:val="1"/>
          <w:numId w:val="44"/>
        </w:numPr>
        <w:tabs>
          <w:tab w:val="center" w:pos="4819"/>
        </w:tabs>
        <w:rPr>
          <w:rFonts w:ascii="Times New Roman"/>
        </w:rPr>
      </w:pPr>
      <w:r>
        <w:rPr>
          <w:rFonts w:ascii="Times New Roman"/>
        </w:rPr>
        <w:t xml:space="preserve">FFS whether to support simultaneous transmission of multiple positive SRs with HARQ-ACK bits or </w:t>
      </w:r>
      <w:r w:rsidR="00797685">
        <w:rPr>
          <w:rFonts w:ascii="Times New Roman"/>
        </w:rPr>
        <w:t xml:space="preserve">a </w:t>
      </w:r>
      <w:r>
        <w:rPr>
          <w:rFonts w:ascii="Times New Roman"/>
        </w:rPr>
        <w:t>single positive SR with HARQ-ACK bits</w:t>
      </w:r>
    </w:p>
    <w:p w14:paraId="2CA20CD2" w14:textId="5E1B7820" w:rsidR="000E113A" w:rsidRDefault="000E113A" w:rsidP="00333A8B">
      <w:pPr>
        <w:pStyle w:val="BodyText"/>
        <w:numPr>
          <w:ilvl w:val="0"/>
          <w:numId w:val="44"/>
        </w:numPr>
        <w:tabs>
          <w:tab w:val="center" w:pos="4819"/>
        </w:tabs>
        <w:rPr>
          <w:rFonts w:ascii="Times New Roman"/>
        </w:rPr>
      </w:pPr>
      <w:r>
        <w:rPr>
          <w:rFonts w:ascii="Times New Roman"/>
        </w:rPr>
        <w:t>Simultaneous transmission of HARQ-ACK bits and CSI feedback with/without SR</w:t>
      </w:r>
      <w:r w:rsidRPr="000E113A">
        <w:rPr>
          <w:rFonts w:ascii="Times New Roman"/>
        </w:rPr>
        <w:t xml:space="preserve"> </w:t>
      </w:r>
      <w:r>
        <w:rPr>
          <w:rFonts w:ascii="Times New Roman"/>
        </w:rPr>
        <w:t xml:space="preserve">with the short PUCCH for </w:t>
      </w:r>
      <w:r w:rsidR="00CC4F17">
        <w:rPr>
          <w:rFonts w:ascii="Times New Roman"/>
        </w:rPr>
        <w:t>more than</w:t>
      </w:r>
      <w:r>
        <w:rPr>
          <w:rFonts w:ascii="Times New Roman"/>
        </w:rPr>
        <w:t xml:space="preserve"> 2 bits is supported.</w:t>
      </w:r>
    </w:p>
    <w:p w14:paraId="6B139015" w14:textId="59B11985" w:rsidR="00F96347" w:rsidRDefault="00F96347" w:rsidP="00F96347">
      <w:pPr>
        <w:pStyle w:val="BodyText"/>
        <w:numPr>
          <w:ilvl w:val="1"/>
          <w:numId w:val="44"/>
        </w:numPr>
        <w:tabs>
          <w:tab w:val="center" w:pos="4819"/>
        </w:tabs>
        <w:rPr>
          <w:rFonts w:ascii="Times New Roman"/>
        </w:rPr>
      </w:pPr>
      <w:r>
        <w:rPr>
          <w:rFonts w:ascii="Times New Roman"/>
        </w:rPr>
        <w:t>FFS whether to jointly or separately encode the CSI feedback and the HARQ-ACK bits with and without SR.</w:t>
      </w:r>
    </w:p>
    <w:p w14:paraId="6F43C433" w14:textId="77777777" w:rsidR="00333A8B" w:rsidRDefault="00333A8B" w:rsidP="00F96347">
      <w:pPr>
        <w:pStyle w:val="BodyText"/>
        <w:ind w:left="1080"/>
        <w:rPr>
          <w:rFonts w:ascii="Times New Roman"/>
        </w:rPr>
      </w:pPr>
    </w:p>
    <w:p w14:paraId="51617AFB" w14:textId="77777777" w:rsidR="00C01F33" w:rsidRDefault="00C01F33" w:rsidP="00CE0424">
      <w:pPr>
        <w:pStyle w:val="Heading1"/>
      </w:pPr>
      <w:r w:rsidRPr="00CE0424">
        <w:t>Conclusion</w:t>
      </w:r>
    </w:p>
    <w:p w14:paraId="23B7D204" w14:textId="20527F0C" w:rsidR="006D6D0E" w:rsidRDefault="006D6D0E" w:rsidP="006D6D0E">
      <w:pPr>
        <w:rPr>
          <w:rFonts w:ascii="Times New Roman" w:eastAsia="MS Mincho"/>
          <w:iCs/>
          <w:lang w:eastAsia="ja-JP"/>
        </w:rPr>
      </w:pPr>
      <w:r w:rsidRPr="00F141ED">
        <w:rPr>
          <w:rFonts w:ascii="Times New Roman" w:eastAsia="MS Mincho"/>
          <w:iCs/>
          <w:lang w:eastAsia="ja-JP"/>
        </w:rPr>
        <w:t>In this contribution</w:t>
      </w:r>
      <w:r w:rsidR="00660C8B">
        <w:rPr>
          <w:rFonts w:ascii="Times New Roman" w:eastAsia="MS Mincho"/>
          <w:iCs/>
          <w:lang w:eastAsia="ja-JP"/>
        </w:rPr>
        <w:t>,</w:t>
      </w:r>
      <w:r w:rsidRPr="00F141ED">
        <w:rPr>
          <w:rFonts w:ascii="Times New Roman" w:eastAsia="MS Mincho"/>
          <w:iCs/>
          <w:lang w:eastAsia="ja-JP"/>
        </w:rPr>
        <w:t xml:space="preserve"> we </w:t>
      </w:r>
      <w:r>
        <w:rPr>
          <w:rFonts w:ascii="Times New Roman" w:eastAsia="MS Mincho"/>
          <w:iCs/>
          <w:lang w:eastAsia="ja-JP"/>
        </w:rPr>
        <w:t xml:space="preserve">investigated and discussed the remaining details on 1-symbol PUCCH structure for transmission of more than 2 UCI bits </w:t>
      </w:r>
      <w:r w:rsidR="00393F06">
        <w:rPr>
          <w:rFonts w:ascii="Times New Roman" w:eastAsia="MS Mincho"/>
          <w:iCs/>
          <w:lang w:eastAsia="ja-JP"/>
        </w:rPr>
        <w:t xml:space="preserve">and </w:t>
      </w:r>
      <w:r>
        <w:rPr>
          <w:rFonts w:ascii="Times New Roman" w:eastAsia="MS Mincho"/>
          <w:iCs/>
          <w:lang w:eastAsia="ja-JP"/>
        </w:rPr>
        <w:t>propose the following:</w:t>
      </w:r>
    </w:p>
    <w:p w14:paraId="5EDFC9FF" w14:textId="777D7F42" w:rsidR="000748E7" w:rsidRDefault="000748E7" w:rsidP="000748E7">
      <w:pPr>
        <w:pStyle w:val="BodyText"/>
        <w:rPr>
          <w:rFonts w:ascii="Times New Roman"/>
          <w:b/>
        </w:rPr>
      </w:pPr>
      <w:r w:rsidRPr="00D855A7">
        <w:rPr>
          <w:rFonts w:ascii="Times New Roman"/>
          <w:b/>
        </w:rPr>
        <w:t>Proposal</w:t>
      </w:r>
      <w:r>
        <w:rPr>
          <w:rFonts w:ascii="Times New Roman"/>
          <w:b/>
        </w:rPr>
        <w:t xml:space="preserve"> 1</w:t>
      </w:r>
      <w:r w:rsidRPr="00D855A7">
        <w:rPr>
          <w:rFonts w:ascii="Times New Roman"/>
          <w:b/>
        </w:rPr>
        <w:t>:</w:t>
      </w:r>
    </w:p>
    <w:p w14:paraId="4A552E5A" w14:textId="77777777" w:rsidR="000748E7" w:rsidRDefault="000748E7" w:rsidP="000748E7">
      <w:pPr>
        <w:pStyle w:val="BodyText"/>
        <w:numPr>
          <w:ilvl w:val="0"/>
          <w:numId w:val="38"/>
        </w:numPr>
        <w:rPr>
          <w:lang w:eastAsia="ja-JP"/>
        </w:rPr>
      </w:pPr>
      <w:r w:rsidRPr="00342B35">
        <w:rPr>
          <w:rFonts w:ascii="Times New Roman" w:eastAsia="MS Mincho"/>
          <w:iCs/>
          <w:szCs w:val="20"/>
          <w:lang w:eastAsia="ja-JP"/>
        </w:rPr>
        <w:t>For 1-symbol short-PUCCH for UCI of more than 2 bits, the LTE PN sequence generator is used for generation of DMRS as well as scrambling of the encoded bits.</w:t>
      </w:r>
    </w:p>
    <w:p w14:paraId="40E0100E" w14:textId="77777777" w:rsidR="000748E7" w:rsidRPr="00342B35" w:rsidRDefault="000748E7" w:rsidP="000748E7">
      <w:pPr>
        <w:pStyle w:val="ListParagraph"/>
        <w:numPr>
          <w:ilvl w:val="1"/>
          <w:numId w:val="38"/>
        </w:numPr>
        <w:tabs>
          <w:tab w:val="left" w:pos="0"/>
        </w:tabs>
        <w:spacing w:line="240" w:lineRule="auto"/>
        <w:rPr>
          <w:rFonts w:ascii="Times New Roman" w:hAnsi="Times New Roman" w:cs="Times New Roman"/>
          <w:bCs/>
          <w:szCs w:val="24"/>
          <w:lang w:val="en-US" w:eastAsia="en-US"/>
        </w:rPr>
      </w:pPr>
      <w:r w:rsidRPr="00342B35">
        <w:rPr>
          <w:rStyle w:val="Strong"/>
          <w:rFonts w:ascii="Times New Roman" w:hAnsi="Times New Roman" w:cs="Times New Roman"/>
          <w:b w:val="0"/>
          <w:szCs w:val="24"/>
          <w:lang w:val="en-US"/>
        </w:rPr>
        <w:lastRenderedPageBreak/>
        <w:t>For DMRS in PUCCH, use the same initialization as for DMRS in PUSCH based on CP-OFDM.</w:t>
      </w:r>
    </w:p>
    <w:p w14:paraId="6ED4CF5C" w14:textId="77777777" w:rsidR="000748E7" w:rsidRPr="00342B35" w:rsidRDefault="000748E7" w:rsidP="000748E7">
      <w:pPr>
        <w:pStyle w:val="ListParagraph"/>
        <w:numPr>
          <w:ilvl w:val="1"/>
          <w:numId w:val="38"/>
        </w:numPr>
        <w:rPr>
          <w:rFonts w:ascii="Times New Roman" w:hAnsi="Times New Roman" w:cs="Times New Roman"/>
          <w:lang w:val="en-US" w:eastAsia="en-US"/>
        </w:rPr>
      </w:pPr>
      <w:r w:rsidRPr="00342B35">
        <w:rPr>
          <w:rFonts w:ascii="Times New Roman" w:hAnsi="Times New Roman" w:cs="Times New Roman"/>
          <w:lang w:val="en-US"/>
        </w:rPr>
        <w:t>For scrambling of encoded bits in PUCCH, use the same initializing as for PUSCH based on CP-OFDM.</w:t>
      </w:r>
    </w:p>
    <w:p w14:paraId="1966E051" w14:textId="77777777" w:rsidR="00CD1263" w:rsidRPr="00F52CB2" w:rsidRDefault="00CD1263" w:rsidP="00CD1263">
      <w:pPr>
        <w:tabs>
          <w:tab w:val="left" w:pos="0"/>
        </w:tabs>
        <w:spacing w:after="0" w:line="240" w:lineRule="auto"/>
        <w:ind w:left="420"/>
        <w:rPr>
          <w:rFonts w:ascii="Times New Roman" w:eastAsia="MS Mincho"/>
          <w:iCs/>
          <w:szCs w:val="20"/>
          <w:lang w:eastAsia="ja-JP"/>
        </w:rPr>
      </w:pPr>
    </w:p>
    <w:p w14:paraId="77BEB4BF" w14:textId="15504015" w:rsidR="00CD1263" w:rsidRPr="009921CE" w:rsidRDefault="00CD1263" w:rsidP="00CD1263">
      <w:pPr>
        <w:pStyle w:val="BodyText"/>
        <w:rPr>
          <w:rFonts w:ascii="Times New Roman"/>
          <w:b/>
        </w:rPr>
      </w:pPr>
      <w:r w:rsidRPr="00EB2C61">
        <w:rPr>
          <w:rFonts w:ascii="Times New Roman"/>
          <w:b/>
        </w:rPr>
        <w:t>Proposal</w:t>
      </w:r>
      <w:r>
        <w:rPr>
          <w:rFonts w:ascii="Times New Roman"/>
          <w:b/>
        </w:rPr>
        <w:t xml:space="preserve"> </w:t>
      </w:r>
      <w:r w:rsidR="008F3D0E">
        <w:rPr>
          <w:rFonts w:ascii="Times New Roman"/>
          <w:b/>
        </w:rPr>
        <w:t>2</w:t>
      </w:r>
      <w:r w:rsidRPr="00EB2C61">
        <w:rPr>
          <w:rFonts w:ascii="Times New Roman"/>
          <w:b/>
        </w:rPr>
        <w:t>:</w:t>
      </w:r>
    </w:p>
    <w:p w14:paraId="4E0D7951" w14:textId="42B732CE" w:rsidR="00CD1263" w:rsidRPr="00CD1263" w:rsidRDefault="00CD1263" w:rsidP="00030762">
      <w:pPr>
        <w:pStyle w:val="BodyText"/>
        <w:numPr>
          <w:ilvl w:val="0"/>
          <w:numId w:val="42"/>
        </w:numPr>
        <w:rPr>
          <w:rFonts w:ascii="Times New Roman"/>
          <w:b/>
        </w:rPr>
      </w:pPr>
      <w:r w:rsidRPr="00EB2C61">
        <w:rPr>
          <w:rFonts w:ascii="Times New Roman"/>
        </w:rPr>
        <w:t xml:space="preserve">In addition to the already agreed short PUCCH resources in the last and </w:t>
      </w:r>
      <w:r w:rsidRPr="009921CE">
        <w:rPr>
          <w:rFonts w:ascii="Times New Roman"/>
        </w:rPr>
        <w:t>second last  symbol,</w:t>
      </w:r>
      <w:r w:rsidRPr="00EB2C61">
        <w:rPr>
          <w:rFonts w:ascii="Times New Roman"/>
        </w:rPr>
        <w:t xml:space="preserve"> additional short PUCCH resources can be configured in other symbols of a slot.</w:t>
      </w:r>
    </w:p>
    <w:p w14:paraId="186EB5F7" w14:textId="0924E620" w:rsidR="00CD1263" w:rsidRPr="00EB2C61" w:rsidRDefault="00CD1263" w:rsidP="00CD1263">
      <w:pPr>
        <w:pStyle w:val="BodyText"/>
        <w:tabs>
          <w:tab w:val="center" w:pos="4819"/>
        </w:tabs>
        <w:rPr>
          <w:rFonts w:ascii="Times New Roman"/>
          <w:b/>
        </w:rPr>
      </w:pPr>
      <w:r w:rsidRPr="00D55425">
        <w:rPr>
          <w:rFonts w:ascii="Times New Roman"/>
          <w:b/>
        </w:rPr>
        <w:t>Proposal</w:t>
      </w:r>
      <w:r>
        <w:rPr>
          <w:rFonts w:ascii="Times New Roman"/>
          <w:b/>
        </w:rPr>
        <w:t xml:space="preserve"> </w:t>
      </w:r>
      <w:r w:rsidR="008F3D0E">
        <w:rPr>
          <w:rFonts w:ascii="Times New Roman"/>
          <w:b/>
        </w:rPr>
        <w:t>3</w:t>
      </w:r>
      <w:r w:rsidRPr="00D55425">
        <w:rPr>
          <w:rFonts w:ascii="Times New Roman"/>
          <w:b/>
        </w:rPr>
        <w:t>:</w:t>
      </w:r>
    </w:p>
    <w:p w14:paraId="6A478817" w14:textId="77777777" w:rsidR="00CD1263" w:rsidRPr="00AF1566" w:rsidRDefault="00CD1263" w:rsidP="00CD1263">
      <w:pPr>
        <w:numPr>
          <w:ilvl w:val="0"/>
          <w:numId w:val="33"/>
        </w:numPr>
        <w:tabs>
          <w:tab w:val="left" w:pos="0"/>
        </w:tabs>
        <w:spacing w:after="0" w:line="240" w:lineRule="auto"/>
        <w:rPr>
          <w:rFonts w:ascii="Times New Roman" w:eastAsia="MS Mincho"/>
          <w:iCs/>
          <w:szCs w:val="20"/>
          <w:lang w:eastAsia="ja-JP"/>
        </w:rPr>
      </w:pPr>
      <w:r>
        <w:rPr>
          <w:rFonts w:ascii="Times New Roman" w:eastAsia="MS Mincho"/>
          <w:iCs/>
          <w:szCs w:val="20"/>
          <w:lang w:val="en-GB" w:eastAsia="ja-JP"/>
        </w:rPr>
        <w:t>A resource allocation for</w:t>
      </w:r>
      <w:r w:rsidRPr="00AF1566">
        <w:rPr>
          <w:rFonts w:ascii="Times New Roman" w:eastAsia="MS Mincho"/>
          <w:iCs/>
          <w:szCs w:val="20"/>
          <w:lang w:eastAsia="ja-JP"/>
        </w:rPr>
        <w:t xml:space="preserve"> 1-symbol short-PUCCH for UCI of more than 2 bits,</w:t>
      </w:r>
      <w:r>
        <w:rPr>
          <w:rFonts w:ascii="Times New Roman" w:eastAsia="MS Mincho"/>
          <w:iCs/>
          <w:szCs w:val="20"/>
          <w:lang w:eastAsia="ja-JP"/>
        </w:rPr>
        <w:t xml:space="preserve"> includes a starting PRB position. </w:t>
      </w:r>
    </w:p>
    <w:p w14:paraId="553CBF82" w14:textId="77777777" w:rsidR="00CD1263" w:rsidRPr="00C513E8" w:rsidRDefault="00CD1263" w:rsidP="00CD1263">
      <w:pPr>
        <w:numPr>
          <w:ilvl w:val="1"/>
          <w:numId w:val="33"/>
        </w:numPr>
        <w:tabs>
          <w:tab w:val="left" w:pos="0"/>
        </w:tabs>
        <w:spacing w:after="0" w:line="240" w:lineRule="auto"/>
        <w:rPr>
          <w:rFonts w:ascii="Times New Roman" w:eastAsia="MS Mincho"/>
          <w:iCs/>
          <w:szCs w:val="20"/>
          <w:lang w:eastAsia="ja-JP"/>
        </w:rPr>
      </w:pPr>
      <w:r>
        <w:rPr>
          <w:rFonts w:ascii="Times New Roman" w:eastAsia="MS Mincho"/>
          <w:iCs/>
          <w:szCs w:val="20"/>
          <w:lang w:eastAsia="ja-JP"/>
        </w:rPr>
        <w:t xml:space="preserve">The UE selects an additional number of PRB </w:t>
      </w:r>
      <w:r>
        <w:rPr>
          <w:rFonts w:ascii="Times New Roman" w:eastAsia="MS Mincho"/>
          <w:iCs/>
          <w:szCs w:val="20"/>
          <w:lang w:eastAsia="ja-JP"/>
        </w:rPr>
        <w:t>–</w:t>
      </w:r>
      <w:r>
        <w:rPr>
          <w:rFonts w:ascii="Times New Roman" w:eastAsia="MS Mincho"/>
          <w:iCs/>
          <w:szCs w:val="20"/>
          <w:lang w:eastAsia="ja-JP"/>
        </w:rPr>
        <w:t xml:space="preserve"> if needed </w:t>
      </w:r>
      <w:r>
        <w:rPr>
          <w:rFonts w:ascii="Times New Roman" w:eastAsia="MS Mincho"/>
          <w:iCs/>
          <w:szCs w:val="20"/>
          <w:lang w:eastAsia="ja-JP"/>
        </w:rPr>
        <w:t>–</w:t>
      </w:r>
      <w:r>
        <w:rPr>
          <w:rFonts w:ascii="Times New Roman" w:eastAsia="MS Mincho"/>
          <w:iCs/>
          <w:szCs w:val="20"/>
          <w:lang w:eastAsia="ja-JP"/>
        </w:rPr>
        <w:t xml:space="preserve"> based on a pre-defined rule. </w:t>
      </w:r>
    </w:p>
    <w:p w14:paraId="168BC050" w14:textId="77777777" w:rsidR="00CD1263" w:rsidRPr="00EB2C61" w:rsidRDefault="00CD1263" w:rsidP="00CD1263">
      <w:pPr>
        <w:numPr>
          <w:ilvl w:val="2"/>
          <w:numId w:val="33"/>
        </w:numPr>
        <w:tabs>
          <w:tab w:val="left" w:pos="0"/>
        </w:tabs>
        <w:spacing w:after="0" w:line="240" w:lineRule="auto"/>
        <w:rPr>
          <w:rFonts w:ascii="Times New Roman"/>
          <w:i/>
          <w:lang w:val="en-GB"/>
        </w:rPr>
      </w:pPr>
      <w:r>
        <w:rPr>
          <w:rFonts w:ascii="Times New Roman" w:eastAsia="MS Mincho"/>
          <w:iCs/>
          <w:szCs w:val="20"/>
          <w:lang w:eastAsia="ja-JP"/>
        </w:rPr>
        <w:t>FFS on the details of the rule.</w:t>
      </w:r>
    </w:p>
    <w:p w14:paraId="5DB620A8" w14:textId="77777777" w:rsidR="00CD1263" w:rsidRPr="00030762" w:rsidRDefault="00CD1263" w:rsidP="00CD1263">
      <w:pPr>
        <w:pStyle w:val="BodyText"/>
        <w:tabs>
          <w:tab w:val="center" w:pos="4819"/>
        </w:tabs>
        <w:rPr>
          <w:rFonts w:ascii="Times New Roman"/>
          <w:b/>
          <w:lang w:val="en-GB"/>
        </w:rPr>
      </w:pPr>
    </w:p>
    <w:p w14:paraId="33D8AA05" w14:textId="679D1292" w:rsidR="00CD1263" w:rsidRDefault="00CD1263" w:rsidP="00CD1263">
      <w:pPr>
        <w:pStyle w:val="BodyText"/>
        <w:tabs>
          <w:tab w:val="center" w:pos="4819"/>
        </w:tabs>
        <w:rPr>
          <w:rFonts w:ascii="Times New Roman"/>
          <w:b/>
        </w:rPr>
      </w:pPr>
      <w:r w:rsidRPr="00D55425">
        <w:rPr>
          <w:rFonts w:ascii="Times New Roman"/>
          <w:b/>
        </w:rPr>
        <w:t>Proposal</w:t>
      </w:r>
      <w:r>
        <w:rPr>
          <w:rFonts w:ascii="Times New Roman"/>
          <w:b/>
        </w:rPr>
        <w:t xml:space="preserve"> </w:t>
      </w:r>
      <w:r w:rsidR="008F3D0E">
        <w:rPr>
          <w:rFonts w:ascii="Times New Roman"/>
          <w:b/>
        </w:rPr>
        <w:t>4</w:t>
      </w:r>
      <w:r w:rsidRPr="00D55425">
        <w:rPr>
          <w:rFonts w:ascii="Times New Roman"/>
          <w:b/>
        </w:rPr>
        <w:t>:</w:t>
      </w:r>
    </w:p>
    <w:p w14:paraId="19FF5D28" w14:textId="77777777" w:rsidR="00CD1263" w:rsidRPr="007D76F0" w:rsidRDefault="00CD1263" w:rsidP="00CD1263">
      <w:pPr>
        <w:pStyle w:val="BodyText"/>
        <w:numPr>
          <w:ilvl w:val="0"/>
          <w:numId w:val="43"/>
        </w:numPr>
        <w:rPr>
          <w:rFonts w:ascii="Times New Roman"/>
        </w:rPr>
      </w:pPr>
      <w:r>
        <w:rPr>
          <w:rFonts w:ascii="Times New Roman"/>
        </w:rPr>
        <w:t>For short-PUCCH with more than 2 bits, t</w:t>
      </w:r>
      <w:r w:rsidRPr="007D76F0">
        <w:rPr>
          <w:rFonts w:ascii="Times New Roman"/>
        </w:rPr>
        <w:t>he UE is configured with the following</w:t>
      </w:r>
      <w:r>
        <w:rPr>
          <w:rFonts w:ascii="Times New Roman"/>
        </w:rPr>
        <w:t xml:space="preserve"> parameters in the corresponding PUCCH resource</w:t>
      </w:r>
      <w:r w:rsidRPr="007D76F0">
        <w:rPr>
          <w:rFonts w:ascii="Times New Roman"/>
        </w:rPr>
        <w:t>:</w:t>
      </w:r>
    </w:p>
    <w:p w14:paraId="74A58B1D" w14:textId="77777777" w:rsidR="00CD1263" w:rsidRPr="005C2A07" w:rsidRDefault="00CD1263" w:rsidP="00CD1263">
      <w:pPr>
        <w:pStyle w:val="BodyText"/>
        <w:numPr>
          <w:ilvl w:val="1"/>
          <w:numId w:val="43"/>
        </w:numPr>
        <w:rPr>
          <w:rFonts w:ascii="Times New Roman"/>
        </w:rPr>
      </w:pPr>
      <w:r>
        <w:rPr>
          <w:rFonts w:ascii="Times New Roman"/>
        </w:rPr>
        <w:t xml:space="preserve">The symbol within the slot (denoted by </w:t>
      </w:r>
      <w:r>
        <w:rPr>
          <w:rFonts w:ascii="Times New Roman"/>
        </w:rPr>
        <w:t>“</w:t>
      </w:r>
      <w:r>
        <w:rPr>
          <w:rFonts w:ascii="Times New Roman"/>
          <w:i/>
        </w:rPr>
        <w:t>t</w:t>
      </w:r>
      <w:r w:rsidRPr="00EB2C61">
        <w:rPr>
          <w:rFonts w:ascii="Times New Roman"/>
          <w:i/>
        </w:rPr>
        <w:t>0</w:t>
      </w:r>
      <w:r>
        <w:rPr>
          <w:rFonts w:ascii="Times New Roman"/>
          <w:i/>
        </w:rPr>
        <w:t>”</w:t>
      </w:r>
      <w:r>
        <w:rPr>
          <w:rFonts w:ascii="Times New Roman"/>
        </w:rPr>
        <w:t>)</w:t>
      </w:r>
    </w:p>
    <w:p w14:paraId="0DD6D199" w14:textId="5FE2D405" w:rsidR="00CD1263" w:rsidRDefault="00CD1263" w:rsidP="00CD1263">
      <w:pPr>
        <w:pStyle w:val="BodyText"/>
        <w:numPr>
          <w:ilvl w:val="1"/>
          <w:numId w:val="43"/>
        </w:numPr>
        <w:rPr>
          <w:rFonts w:ascii="Times New Roman"/>
        </w:rPr>
      </w:pPr>
      <w:r>
        <w:rPr>
          <w:rFonts w:ascii="Times New Roman"/>
        </w:rPr>
        <w:t xml:space="preserve">The starting PRB index </w:t>
      </w:r>
      <w:r w:rsidR="00752217">
        <w:rPr>
          <w:rFonts w:ascii="Times New Roman"/>
        </w:rPr>
        <w:t xml:space="preserve">for the first PUCCH symbol </w:t>
      </w:r>
      <w:r>
        <w:rPr>
          <w:rFonts w:ascii="Times New Roman"/>
        </w:rPr>
        <w:t xml:space="preserve">within the slot (denoted by </w:t>
      </w:r>
      <w:r>
        <w:rPr>
          <w:rFonts w:ascii="Times New Roman"/>
        </w:rPr>
        <w:t>“</w:t>
      </w:r>
      <w:r w:rsidRPr="00EB2C61">
        <w:rPr>
          <w:rFonts w:ascii="Times New Roman"/>
          <w:i/>
        </w:rPr>
        <w:t>p0</w:t>
      </w:r>
      <w:r>
        <w:rPr>
          <w:rFonts w:ascii="Times New Roman"/>
          <w:i/>
        </w:rPr>
        <w:t>”</w:t>
      </w:r>
      <w:r>
        <w:rPr>
          <w:rFonts w:ascii="Times New Roman"/>
        </w:rPr>
        <w:t>)</w:t>
      </w:r>
    </w:p>
    <w:p w14:paraId="4B4A6467" w14:textId="77777777" w:rsidR="00752217" w:rsidRDefault="00752217" w:rsidP="00C9740B">
      <w:pPr>
        <w:pStyle w:val="BodyText"/>
        <w:numPr>
          <w:ilvl w:val="1"/>
          <w:numId w:val="43"/>
        </w:numPr>
        <w:rPr>
          <w:rFonts w:ascii="Times New Roman"/>
        </w:rPr>
      </w:pPr>
      <w:r w:rsidRPr="00720E10">
        <w:rPr>
          <w:rFonts w:ascii="Times New Roman"/>
        </w:rPr>
        <w:t xml:space="preserve">The starting PRB index </w:t>
      </w:r>
      <w:r>
        <w:rPr>
          <w:rFonts w:ascii="Times New Roman"/>
        </w:rPr>
        <w:t xml:space="preserve">for the second PUCCH symbol </w:t>
      </w:r>
      <w:r w:rsidRPr="00720E10">
        <w:rPr>
          <w:rFonts w:ascii="Times New Roman"/>
        </w:rPr>
        <w:t xml:space="preserve">within the slot (denoted by </w:t>
      </w:r>
      <w:r w:rsidRPr="00720E10">
        <w:rPr>
          <w:rFonts w:ascii="Times New Roman"/>
        </w:rPr>
        <w:t>“</w:t>
      </w:r>
      <w:r>
        <w:rPr>
          <w:rFonts w:ascii="Times New Roman"/>
          <w:i/>
        </w:rPr>
        <w:t>p1</w:t>
      </w:r>
      <w:r w:rsidRPr="00720E10">
        <w:rPr>
          <w:rFonts w:ascii="Times New Roman"/>
          <w:i/>
        </w:rPr>
        <w:t>”</w:t>
      </w:r>
      <w:r w:rsidRPr="00720E10">
        <w:rPr>
          <w:rFonts w:ascii="Times New Roman"/>
        </w:rPr>
        <w:t>)</w:t>
      </w:r>
    </w:p>
    <w:p w14:paraId="7FFAA33F" w14:textId="77777777" w:rsidR="00752217" w:rsidRPr="009C5ED7" w:rsidRDefault="00752217" w:rsidP="00C9740B">
      <w:pPr>
        <w:pStyle w:val="BodyText"/>
        <w:numPr>
          <w:ilvl w:val="2"/>
          <w:numId w:val="43"/>
        </w:numPr>
        <w:rPr>
          <w:rFonts w:ascii="Times New Roman"/>
        </w:rPr>
      </w:pPr>
      <w:r>
        <w:rPr>
          <w:rFonts w:ascii="Times New Roman"/>
        </w:rPr>
        <w:t>Note: This field is only applicable for 2-symbols short PUCCH</w:t>
      </w:r>
    </w:p>
    <w:p w14:paraId="73B6EA60" w14:textId="77777777" w:rsidR="00752217" w:rsidRDefault="00752217" w:rsidP="00CD1263">
      <w:pPr>
        <w:pStyle w:val="BodyText"/>
        <w:numPr>
          <w:ilvl w:val="1"/>
          <w:numId w:val="43"/>
        </w:numPr>
        <w:rPr>
          <w:rFonts w:ascii="Times New Roman"/>
        </w:rPr>
      </w:pPr>
    </w:p>
    <w:p w14:paraId="779CBC99" w14:textId="0FDE46AE" w:rsidR="00F96347" w:rsidRDefault="00F96347" w:rsidP="00F96347">
      <w:pPr>
        <w:pStyle w:val="BodyText"/>
        <w:tabs>
          <w:tab w:val="center" w:pos="4819"/>
        </w:tabs>
        <w:rPr>
          <w:rFonts w:ascii="Times New Roman"/>
          <w:b/>
        </w:rPr>
      </w:pPr>
      <w:r w:rsidRPr="00D55425">
        <w:rPr>
          <w:rFonts w:ascii="Times New Roman"/>
          <w:b/>
        </w:rPr>
        <w:t>Proposal</w:t>
      </w:r>
      <w:r>
        <w:rPr>
          <w:rFonts w:ascii="Times New Roman"/>
          <w:b/>
        </w:rPr>
        <w:t xml:space="preserve"> </w:t>
      </w:r>
      <w:r w:rsidR="008F3D0E">
        <w:rPr>
          <w:rFonts w:ascii="Times New Roman"/>
          <w:b/>
        </w:rPr>
        <w:t>5</w:t>
      </w:r>
      <w:r w:rsidRPr="00D55425">
        <w:rPr>
          <w:rFonts w:ascii="Times New Roman"/>
          <w:b/>
        </w:rPr>
        <w:t>:</w:t>
      </w:r>
    </w:p>
    <w:p w14:paraId="52FC3104" w14:textId="5D4A3A4E" w:rsidR="00F96347" w:rsidRDefault="00F96347" w:rsidP="00F96347">
      <w:pPr>
        <w:pStyle w:val="BodyText"/>
        <w:numPr>
          <w:ilvl w:val="0"/>
          <w:numId w:val="44"/>
        </w:numPr>
        <w:tabs>
          <w:tab w:val="center" w:pos="4819"/>
        </w:tabs>
        <w:rPr>
          <w:rFonts w:ascii="Times New Roman"/>
        </w:rPr>
      </w:pPr>
      <w:r>
        <w:rPr>
          <w:rFonts w:ascii="Times New Roman"/>
        </w:rPr>
        <w:t xml:space="preserve">Simultaneous transmission of HARQ-ACK bits and SR with the short PUCCH for </w:t>
      </w:r>
      <w:r w:rsidR="00797685">
        <w:rPr>
          <w:rFonts w:ascii="Times New Roman"/>
        </w:rPr>
        <w:t>more than 2</w:t>
      </w:r>
      <w:r>
        <w:rPr>
          <w:rFonts w:ascii="Times New Roman"/>
        </w:rPr>
        <w:t xml:space="preserve"> bits is supported.</w:t>
      </w:r>
    </w:p>
    <w:p w14:paraId="2FF154F9" w14:textId="44CE98F0" w:rsidR="00F96347" w:rsidRDefault="00F96347" w:rsidP="00F96347">
      <w:pPr>
        <w:pStyle w:val="BodyText"/>
        <w:numPr>
          <w:ilvl w:val="1"/>
          <w:numId w:val="44"/>
        </w:numPr>
        <w:tabs>
          <w:tab w:val="center" w:pos="4819"/>
        </w:tabs>
        <w:rPr>
          <w:rFonts w:ascii="Times New Roman"/>
        </w:rPr>
      </w:pPr>
      <w:r>
        <w:rPr>
          <w:rFonts w:ascii="Times New Roman"/>
        </w:rPr>
        <w:t xml:space="preserve">FFS whether to support simultaneous transmission of multiple positive SRs with HARQ-ACK bits or </w:t>
      </w:r>
      <w:r w:rsidR="00797685">
        <w:rPr>
          <w:rFonts w:ascii="Times New Roman"/>
        </w:rPr>
        <w:t xml:space="preserve">a </w:t>
      </w:r>
      <w:r>
        <w:rPr>
          <w:rFonts w:ascii="Times New Roman"/>
        </w:rPr>
        <w:t>single positive SR with HARQ-ACK bits</w:t>
      </w:r>
    </w:p>
    <w:p w14:paraId="5855AB39" w14:textId="03ABABEA" w:rsidR="00F96347" w:rsidRDefault="00F96347" w:rsidP="00F96347">
      <w:pPr>
        <w:pStyle w:val="BodyText"/>
        <w:numPr>
          <w:ilvl w:val="0"/>
          <w:numId w:val="44"/>
        </w:numPr>
        <w:tabs>
          <w:tab w:val="center" w:pos="4819"/>
        </w:tabs>
        <w:rPr>
          <w:rFonts w:ascii="Times New Roman"/>
        </w:rPr>
      </w:pPr>
      <w:r>
        <w:rPr>
          <w:rFonts w:ascii="Times New Roman"/>
        </w:rPr>
        <w:t>Simultaneous transmission of HARQ-ACK bits and CSI feedback with/without SR</w:t>
      </w:r>
      <w:r w:rsidRPr="000E113A">
        <w:rPr>
          <w:rFonts w:ascii="Times New Roman"/>
        </w:rPr>
        <w:t xml:space="preserve"> </w:t>
      </w:r>
      <w:r>
        <w:rPr>
          <w:rFonts w:ascii="Times New Roman"/>
        </w:rPr>
        <w:t xml:space="preserve">with the short PUCCH for </w:t>
      </w:r>
      <w:r w:rsidR="00797685">
        <w:rPr>
          <w:rFonts w:ascii="Times New Roman"/>
        </w:rPr>
        <w:t>more than</w:t>
      </w:r>
      <w:r>
        <w:rPr>
          <w:rFonts w:ascii="Times New Roman"/>
        </w:rPr>
        <w:t xml:space="preserve"> 2 bits is supported.</w:t>
      </w:r>
    </w:p>
    <w:p w14:paraId="69969095" w14:textId="77777777" w:rsidR="00F96347" w:rsidRDefault="00F96347" w:rsidP="00F96347">
      <w:pPr>
        <w:pStyle w:val="BodyText"/>
        <w:numPr>
          <w:ilvl w:val="1"/>
          <w:numId w:val="44"/>
        </w:numPr>
        <w:tabs>
          <w:tab w:val="center" w:pos="4819"/>
        </w:tabs>
        <w:rPr>
          <w:rFonts w:ascii="Times New Roman"/>
        </w:rPr>
      </w:pPr>
      <w:r>
        <w:rPr>
          <w:rFonts w:ascii="Times New Roman"/>
        </w:rPr>
        <w:t>FFS whether to jointly or separately encode the CSI feedback and the HARQ-ACK bits with and without SR.</w:t>
      </w:r>
    </w:p>
    <w:p w14:paraId="2A35E998" w14:textId="77777777" w:rsidR="009048FE" w:rsidRPr="00B21E1B" w:rsidRDefault="009048FE" w:rsidP="009048FE">
      <w:pPr>
        <w:tabs>
          <w:tab w:val="left" w:pos="0"/>
        </w:tabs>
        <w:spacing w:after="0" w:line="240" w:lineRule="auto"/>
        <w:ind w:left="360"/>
        <w:rPr>
          <w:rFonts w:ascii="Times New Roman" w:eastAsia="MS Mincho"/>
          <w:iCs/>
          <w:szCs w:val="20"/>
          <w:lang w:val="en-GB" w:eastAsia="ja-JP"/>
        </w:rPr>
      </w:pPr>
    </w:p>
    <w:p w14:paraId="7E24D454" w14:textId="77777777" w:rsidR="00F507D1" w:rsidRPr="00D074CD" w:rsidRDefault="00F507D1" w:rsidP="0009033B">
      <w:pPr>
        <w:pStyle w:val="Heading1"/>
      </w:pPr>
      <w:r w:rsidRPr="00D074CD">
        <w:t>References</w:t>
      </w:r>
    </w:p>
    <w:p w14:paraId="254A2113" w14:textId="16C0AD9A" w:rsidR="00B641CC" w:rsidRPr="00293E0A" w:rsidRDefault="00B641CC" w:rsidP="00B641CC">
      <w:pPr>
        <w:pStyle w:val="Reference"/>
        <w:rPr>
          <w:rFonts w:ascii="Times New Roman"/>
        </w:rPr>
      </w:pPr>
      <w:bookmarkStart w:id="80" w:name="_Ref485296316"/>
      <w:bookmarkStart w:id="81" w:name="_Ref485295645"/>
      <w:bookmarkStart w:id="82" w:name="_Ref481400987"/>
      <w:r w:rsidRPr="00293E0A">
        <w:rPr>
          <w:rFonts w:ascii="Times New Roman"/>
        </w:rPr>
        <w:t>Chairman Note</w:t>
      </w:r>
      <w:r w:rsidRPr="00293E0A">
        <w:rPr>
          <w:rFonts w:ascii="Times New Roman"/>
        </w:rPr>
        <w:t>’</w:t>
      </w:r>
      <w:r w:rsidRPr="00293E0A">
        <w:rPr>
          <w:rFonts w:ascii="Times New Roman"/>
        </w:rPr>
        <w:t xml:space="preserve">s 3GPP </w:t>
      </w:r>
      <w:r w:rsidR="00AF1566" w:rsidRPr="00293E0A">
        <w:rPr>
          <w:rFonts w:ascii="Times New Roman"/>
        </w:rPr>
        <w:t xml:space="preserve">WG </w:t>
      </w:r>
      <w:r w:rsidRPr="00293E0A">
        <w:rPr>
          <w:rFonts w:ascii="Times New Roman"/>
        </w:rPr>
        <w:t>RAN1</w:t>
      </w:r>
      <w:r w:rsidR="00AF1566" w:rsidRPr="00293E0A">
        <w:rPr>
          <w:rFonts w:ascii="Times New Roman"/>
        </w:rPr>
        <w:t xml:space="preserve"> Meeting</w:t>
      </w:r>
      <w:r w:rsidRPr="00293E0A">
        <w:rPr>
          <w:rFonts w:ascii="Times New Roman"/>
        </w:rPr>
        <w:t>#88bis</w:t>
      </w:r>
      <w:bookmarkEnd w:id="80"/>
    </w:p>
    <w:p w14:paraId="1DFD044F" w14:textId="4EB0BA0B" w:rsidR="00BB1283" w:rsidRPr="00293E0A" w:rsidRDefault="00BB1283" w:rsidP="00BB1283">
      <w:pPr>
        <w:pStyle w:val="Reference"/>
        <w:rPr>
          <w:rFonts w:ascii="Times New Roman"/>
        </w:rPr>
      </w:pPr>
      <w:bookmarkStart w:id="83" w:name="_Ref485296339"/>
      <w:r w:rsidRPr="00293E0A">
        <w:rPr>
          <w:rFonts w:ascii="Times New Roman"/>
        </w:rPr>
        <w:t>Chairman Note</w:t>
      </w:r>
      <w:r w:rsidRPr="00293E0A">
        <w:rPr>
          <w:rFonts w:ascii="Times New Roman"/>
        </w:rPr>
        <w:t>’</w:t>
      </w:r>
      <w:r w:rsidRPr="00293E0A">
        <w:rPr>
          <w:rFonts w:ascii="Times New Roman"/>
        </w:rPr>
        <w:t xml:space="preserve">s 3GPP </w:t>
      </w:r>
      <w:r w:rsidR="00AF1566" w:rsidRPr="00293E0A">
        <w:rPr>
          <w:rFonts w:ascii="Times New Roman"/>
        </w:rPr>
        <w:t xml:space="preserve">WG </w:t>
      </w:r>
      <w:r w:rsidRPr="00293E0A">
        <w:rPr>
          <w:rFonts w:ascii="Times New Roman"/>
        </w:rPr>
        <w:t>RAN1</w:t>
      </w:r>
      <w:r w:rsidR="00AF1566" w:rsidRPr="00293E0A">
        <w:rPr>
          <w:rFonts w:ascii="Times New Roman"/>
        </w:rPr>
        <w:t xml:space="preserve"> Meeting</w:t>
      </w:r>
      <w:r w:rsidRPr="00293E0A">
        <w:rPr>
          <w:rFonts w:ascii="Times New Roman"/>
        </w:rPr>
        <w:t>#89</w:t>
      </w:r>
      <w:bookmarkEnd w:id="81"/>
      <w:bookmarkEnd w:id="83"/>
    </w:p>
    <w:p w14:paraId="6CDE174D" w14:textId="67C6BCA3" w:rsidR="00C4558A" w:rsidRPr="00293E0A" w:rsidRDefault="00C4558A" w:rsidP="00C4558A">
      <w:pPr>
        <w:pStyle w:val="Reference"/>
        <w:rPr>
          <w:rFonts w:ascii="Times New Roman"/>
        </w:rPr>
      </w:pPr>
      <w:bookmarkStart w:id="84" w:name="_Ref492646228"/>
      <w:r w:rsidRPr="00293E0A">
        <w:rPr>
          <w:rFonts w:ascii="Times New Roman"/>
        </w:rPr>
        <w:t>Chairman Note</w:t>
      </w:r>
      <w:r w:rsidRPr="00293E0A">
        <w:rPr>
          <w:rFonts w:ascii="Times New Roman"/>
        </w:rPr>
        <w:t>’</w:t>
      </w:r>
      <w:r w:rsidRPr="00293E0A">
        <w:rPr>
          <w:rFonts w:ascii="Times New Roman"/>
        </w:rPr>
        <w:t>s 3GPP WG RAN1 NR Ad-Hoc Meeting#2</w:t>
      </w:r>
      <w:bookmarkEnd w:id="84"/>
    </w:p>
    <w:p w14:paraId="5539114E" w14:textId="653D2C23" w:rsidR="00660C8B" w:rsidRPr="00293E0A" w:rsidRDefault="00AF1566" w:rsidP="00F4169E">
      <w:pPr>
        <w:pStyle w:val="Reference"/>
        <w:rPr>
          <w:rFonts w:ascii="Times New Roman"/>
        </w:rPr>
      </w:pPr>
      <w:bookmarkStart w:id="85" w:name="_Ref492626914"/>
      <w:r w:rsidRPr="00293E0A">
        <w:rPr>
          <w:rFonts w:ascii="Times New Roman"/>
        </w:rPr>
        <w:t>Chairman Note</w:t>
      </w:r>
      <w:r w:rsidRPr="00293E0A">
        <w:rPr>
          <w:rFonts w:ascii="Times New Roman"/>
        </w:rPr>
        <w:t>’</w:t>
      </w:r>
      <w:r w:rsidRPr="00293E0A">
        <w:rPr>
          <w:rFonts w:ascii="Times New Roman"/>
        </w:rPr>
        <w:t>s 3GPP WG RAN1 Meeting#90</w:t>
      </w:r>
      <w:bookmarkEnd w:id="82"/>
      <w:bookmarkEnd w:id="85"/>
    </w:p>
    <w:p w14:paraId="526CE6DF" w14:textId="58E704CD" w:rsidR="00E23EAA" w:rsidRPr="004559A9" w:rsidRDefault="00E23EAA" w:rsidP="00E23EAA">
      <w:pPr>
        <w:pStyle w:val="Reference"/>
        <w:rPr>
          <w:rFonts w:ascii="Times New Roman"/>
        </w:rPr>
      </w:pPr>
      <w:bookmarkStart w:id="86" w:name="_Ref494357641"/>
      <w:r w:rsidRPr="004559A9">
        <w:rPr>
          <w:rFonts w:ascii="Times New Roman"/>
        </w:rPr>
        <w:t>Chairman Note</w:t>
      </w:r>
      <w:r w:rsidRPr="004559A9">
        <w:rPr>
          <w:rFonts w:ascii="Times New Roman"/>
        </w:rPr>
        <w:t>’</w:t>
      </w:r>
      <w:r w:rsidRPr="004559A9">
        <w:rPr>
          <w:rFonts w:ascii="Times New Roman"/>
        </w:rPr>
        <w:t>s 3GPP WG RAN1 NR Ad-Hoc Meeting#3</w:t>
      </w:r>
      <w:bookmarkEnd w:id="86"/>
    </w:p>
    <w:p w14:paraId="76D331B3" w14:textId="4635423F" w:rsidR="00E23EAA" w:rsidRPr="00C9740B" w:rsidRDefault="00E23EAA" w:rsidP="00F4169E">
      <w:pPr>
        <w:pStyle w:val="Reference"/>
        <w:rPr>
          <w:rFonts w:ascii="Times New Roman"/>
        </w:rPr>
      </w:pPr>
      <w:bookmarkStart w:id="87" w:name="_Ref494357651"/>
      <w:r w:rsidRPr="00C9740B">
        <w:rPr>
          <w:rFonts w:ascii="Times New Roman"/>
        </w:rPr>
        <w:lastRenderedPageBreak/>
        <w:t>R1-17</w:t>
      </w:r>
      <w:r w:rsidR="000748E7" w:rsidRPr="00C9740B">
        <w:rPr>
          <w:rFonts w:ascii="Times New Roman"/>
        </w:rPr>
        <w:t>18428</w:t>
      </w:r>
      <w:r w:rsidRPr="00C9740B">
        <w:rPr>
          <w:rFonts w:ascii="Times New Roman"/>
        </w:rPr>
        <w:tab/>
      </w:r>
      <w:r w:rsidR="00293E0A" w:rsidRPr="00C9740B">
        <w:rPr>
          <w:rFonts w:ascii="Times New Roman"/>
        </w:rPr>
        <w:tab/>
      </w:r>
      <w:r w:rsidR="000748E7" w:rsidRPr="00C9740B">
        <w:rPr>
          <w:rFonts w:ascii="Times New Roman"/>
        </w:rPr>
        <w:t>Scrambling for data channels; Ericsson</w:t>
      </w:r>
      <w:bookmarkEnd w:id="87"/>
    </w:p>
    <w:p w14:paraId="10442024" w14:textId="418D3D17" w:rsidR="000748E7" w:rsidRPr="00C9740B" w:rsidRDefault="000748E7" w:rsidP="00F4169E">
      <w:pPr>
        <w:pStyle w:val="Reference"/>
        <w:rPr>
          <w:rFonts w:ascii="Times New Roman"/>
        </w:rPr>
      </w:pPr>
      <w:bookmarkStart w:id="88" w:name="_Ref494722306"/>
      <w:r w:rsidRPr="00C9740B">
        <w:rPr>
          <w:rFonts w:ascii="Times New Roman"/>
        </w:rPr>
        <w:t>R1-1718448</w:t>
      </w:r>
      <w:r w:rsidRPr="00C9740B">
        <w:rPr>
          <w:rFonts w:ascii="Times New Roman"/>
        </w:rPr>
        <w:tab/>
      </w:r>
      <w:r w:rsidRPr="00C9740B">
        <w:rPr>
          <w:rFonts w:ascii="Times New Roman"/>
        </w:rPr>
        <w:tab/>
        <w:t>Remaining details on DMRS design; Ericsson</w:t>
      </w:r>
      <w:bookmarkEnd w:id="88"/>
    </w:p>
    <w:p w14:paraId="7BF36A6C" w14:textId="4CEA747D" w:rsidR="00E23EAA" w:rsidRPr="00C9740B" w:rsidRDefault="00E23EAA" w:rsidP="00F4169E">
      <w:pPr>
        <w:pStyle w:val="Reference"/>
        <w:rPr>
          <w:rFonts w:ascii="Times New Roman"/>
        </w:rPr>
      </w:pPr>
      <w:bookmarkStart w:id="89" w:name="_Ref494358621"/>
      <w:r w:rsidRPr="00C9740B">
        <w:rPr>
          <w:rFonts w:ascii="Times New Roman"/>
        </w:rPr>
        <w:t>R1-17</w:t>
      </w:r>
      <w:r w:rsidR="000748E7" w:rsidRPr="00C9740B">
        <w:rPr>
          <w:rFonts w:ascii="Times New Roman"/>
        </w:rPr>
        <w:t>18639</w:t>
      </w:r>
      <w:r w:rsidRPr="00C9740B">
        <w:rPr>
          <w:rFonts w:ascii="Times New Roman"/>
        </w:rPr>
        <w:tab/>
      </w:r>
      <w:r w:rsidR="00293E0A" w:rsidRPr="00C9740B">
        <w:rPr>
          <w:rFonts w:ascii="Times New Roman"/>
        </w:rPr>
        <w:tab/>
      </w:r>
      <w:r w:rsidRPr="00C9740B">
        <w:rPr>
          <w:rFonts w:ascii="Times New Roman"/>
        </w:rPr>
        <w:t>On PUCCH Resource Allocation; Ericsson</w:t>
      </w:r>
      <w:bookmarkEnd w:id="89"/>
    </w:p>
    <w:p w14:paraId="0099B026" w14:textId="2D68E644" w:rsidR="00E5424D" w:rsidRPr="00C9740B" w:rsidRDefault="00E5424D" w:rsidP="00E5424D">
      <w:pPr>
        <w:pStyle w:val="Reference"/>
        <w:rPr>
          <w:rFonts w:ascii="Times New Roman"/>
        </w:rPr>
      </w:pPr>
      <w:bookmarkStart w:id="90" w:name="_Ref494358567"/>
      <w:r w:rsidRPr="00C9740B">
        <w:rPr>
          <w:rFonts w:ascii="Times New Roman" w:eastAsia="MS Mincho"/>
          <w:bCs/>
        </w:rPr>
        <w:t>R1-17</w:t>
      </w:r>
      <w:r w:rsidR="000748E7" w:rsidRPr="00C9740B">
        <w:rPr>
          <w:rFonts w:ascii="Times New Roman" w:eastAsia="MS Mincho"/>
          <w:bCs/>
        </w:rPr>
        <w:t>18632</w:t>
      </w:r>
      <w:r w:rsidR="000748E7" w:rsidRPr="00C9740B">
        <w:rPr>
          <w:rFonts w:ascii="Times New Roman" w:eastAsia="MS Mincho"/>
          <w:bCs/>
        </w:rPr>
        <w:tab/>
      </w:r>
      <w:r w:rsidRPr="00C9740B">
        <w:rPr>
          <w:rFonts w:ascii="Times New Roman" w:eastAsia="MS Mincho"/>
          <w:bCs/>
        </w:rPr>
        <w:tab/>
      </w:r>
      <w:r w:rsidRPr="00C9740B">
        <w:rPr>
          <w:rFonts w:ascii="Times New Roman"/>
          <w:szCs w:val="20"/>
        </w:rPr>
        <w:t>On the Design of 1-Symbol PUCCH for up to 2 bits; Ericsson</w:t>
      </w:r>
      <w:bookmarkEnd w:id="90"/>
    </w:p>
    <w:p w14:paraId="01CDA2CA" w14:textId="77777777" w:rsidR="00E5424D" w:rsidRPr="00030762" w:rsidRDefault="00E5424D" w:rsidP="00030762">
      <w:pPr>
        <w:pStyle w:val="Reference"/>
        <w:numPr>
          <w:ilvl w:val="0"/>
          <w:numId w:val="0"/>
        </w:numPr>
        <w:ind w:left="567"/>
        <w:rPr>
          <w:highlight w:val="yellow"/>
        </w:rPr>
      </w:pPr>
    </w:p>
    <w:sectPr w:rsidR="00E5424D" w:rsidRPr="0003076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D76FE" w14:textId="77777777" w:rsidR="006F2199" w:rsidRDefault="006F2199">
      <w:r>
        <w:separator/>
      </w:r>
    </w:p>
  </w:endnote>
  <w:endnote w:type="continuationSeparator" w:id="0">
    <w:p w14:paraId="39375210" w14:textId="77777777" w:rsidR="006F2199" w:rsidRDefault="006F2199">
      <w:r>
        <w:continuationSeparator/>
      </w:r>
    </w:p>
  </w:endnote>
  <w:endnote w:type="continuationNotice" w:id="1">
    <w:p w14:paraId="2561F913" w14:textId="77777777" w:rsidR="006F2199" w:rsidRDefault="006F21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800002E7" w:usb1="2AC7FCFF" w:usb2="00000012" w:usb3="00000000" w:csb0="0002009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5C5B0" w14:textId="77777777" w:rsidR="00D56D2D" w:rsidRDefault="00D56D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1203E" w14:textId="6D5254D2" w:rsidR="00275251" w:rsidRPr="00D56D2D" w:rsidRDefault="00275251" w:rsidP="00D56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B4AF6" w14:textId="77777777" w:rsidR="00D56D2D" w:rsidRDefault="00D56D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40FCEB" w14:textId="77777777" w:rsidR="006F2199" w:rsidRDefault="006F2199">
      <w:r>
        <w:separator/>
      </w:r>
    </w:p>
  </w:footnote>
  <w:footnote w:type="continuationSeparator" w:id="0">
    <w:p w14:paraId="25376868" w14:textId="77777777" w:rsidR="006F2199" w:rsidRDefault="006F2199">
      <w:r>
        <w:continuationSeparator/>
      </w:r>
    </w:p>
  </w:footnote>
  <w:footnote w:type="continuationNotice" w:id="1">
    <w:p w14:paraId="6189EAFB" w14:textId="77777777" w:rsidR="006F2199" w:rsidRDefault="006F21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0B8FB" w14:textId="0A8CE5DE" w:rsidR="00275251" w:rsidRPr="00D56D2D" w:rsidRDefault="00275251" w:rsidP="00D56D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E051C" w14:textId="77777777" w:rsidR="00D56D2D" w:rsidRDefault="00D56D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6CEF27" w14:textId="77777777" w:rsidR="00D56D2D" w:rsidRDefault="00D56D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DE37A9"/>
    <w:multiLevelType w:val="hybridMultilevel"/>
    <w:tmpl w:val="F718F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6BC17A9"/>
    <w:multiLevelType w:val="hybridMultilevel"/>
    <w:tmpl w:val="37AAEED6"/>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067537"/>
    <w:multiLevelType w:val="hybridMultilevel"/>
    <w:tmpl w:val="330817C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F214B7"/>
    <w:multiLevelType w:val="hybridMultilevel"/>
    <w:tmpl w:val="67F6E95C"/>
    <w:lvl w:ilvl="0" w:tplc="041D0001">
      <w:start w:val="1"/>
      <w:numFmt w:val="bullet"/>
      <w:lvlText w:val=""/>
      <w:lvlJc w:val="left"/>
      <w:pPr>
        <w:ind w:left="420" w:hanging="420"/>
      </w:pPr>
      <w:rPr>
        <w:rFonts w:ascii="Symbol" w:hAnsi="Symbol" w:hint="default"/>
      </w:rPr>
    </w:lvl>
    <w:lvl w:ilvl="1" w:tplc="041D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2D6441D"/>
    <w:multiLevelType w:val="hybridMultilevel"/>
    <w:tmpl w:val="6B2CCFAA"/>
    <w:lvl w:ilvl="0" w:tplc="041D0001">
      <w:start w:val="1"/>
      <w:numFmt w:val="bullet"/>
      <w:lvlText w:val=""/>
      <w:lvlJc w:val="left"/>
      <w:pPr>
        <w:ind w:left="420" w:hanging="420"/>
      </w:pPr>
      <w:rPr>
        <w:rFonts w:ascii="Symbol" w:hAnsi="Symbol" w:hint="default"/>
      </w:rPr>
    </w:lvl>
    <w:lvl w:ilvl="1" w:tplc="041D0003">
      <w:start w:val="1"/>
      <w:numFmt w:val="bullet"/>
      <w:lvlText w:val="o"/>
      <w:lvlJc w:val="left"/>
      <w:pPr>
        <w:ind w:left="840" w:hanging="420"/>
      </w:pPr>
      <w:rPr>
        <w:rFonts w:ascii="Courier New" w:hAnsi="Courier New" w:cs="Courier New" w:hint="default"/>
      </w:rPr>
    </w:lvl>
    <w:lvl w:ilvl="2" w:tplc="C3542A78">
      <w:start w:val="8"/>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8412788"/>
    <w:multiLevelType w:val="hybridMultilevel"/>
    <w:tmpl w:val="B2C023B2"/>
    <w:lvl w:ilvl="0" w:tplc="A6406804">
      <w:start w:val="1"/>
      <w:numFmt w:val="bullet"/>
      <w:lvlText w:val="•"/>
      <w:lvlJc w:val="left"/>
      <w:pPr>
        <w:tabs>
          <w:tab w:val="num" w:pos="720"/>
        </w:tabs>
        <w:ind w:left="720" w:hanging="360"/>
      </w:pPr>
      <w:rPr>
        <w:rFonts w:ascii="Arial" w:hAnsi="Arial" w:hint="default"/>
      </w:rPr>
    </w:lvl>
    <w:lvl w:ilvl="1" w:tplc="00DC6B8A">
      <w:numFmt w:val="bullet"/>
      <w:lvlText w:val="•"/>
      <w:lvlJc w:val="left"/>
      <w:pPr>
        <w:tabs>
          <w:tab w:val="num" w:pos="1440"/>
        </w:tabs>
        <w:ind w:left="1440" w:hanging="360"/>
      </w:pPr>
      <w:rPr>
        <w:rFonts w:ascii="Arial" w:hAnsi="Arial" w:hint="default"/>
      </w:rPr>
    </w:lvl>
    <w:lvl w:ilvl="2" w:tplc="094A95CE" w:tentative="1">
      <w:start w:val="1"/>
      <w:numFmt w:val="bullet"/>
      <w:lvlText w:val="•"/>
      <w:lvlJc w:val="left"/>
      <w:pPr>
        <w:tabs>
          <w:tab w:val="num" w:pos="2160"/>
        </w:tabs>
        <w:ind w:left="2160" w:hanging="360"/>
      </w:pPr>
      <w:rPr>
        <w:rFonts w:ascii="Arial" w:hAnsi="Arial" w:hint="default"/>
      </w:rPr>
    </w:lvl>
    <w:lvl w:ilvl="3" w:tplc="6B62ECE2" w:tentative="1">
      <w:start w:val="1"/>
      <w:numFmt w:val="bullet"/>
      <w:lvlText w:val="•"/>
      <w:lvlJc w:val="left"/>
      <w:pPr>
        <w:tabs>
          <w:tab w:val="num" w:pos="2880"/>
        </w:tabs>
        <w:ind w:left="2880" w:hanging="360"/>
      </w:pPr>
      <w:rPr>
        <w:rFonts w:ascii="Arial" w:hAnsi="Arial" w:hint="default"/>
      </w:rPr>
    </w:lvl>
    <w:lvl w:ilvl="4" w:tplc="3D8485C8" w:tentative="1">
      <w:start w:val="1"/>
      <w:numFmt w:val="bullet"/>
      <w:lvlText w:val="•"/>
      <w:lvlJc w:val="left"/>
      <w:pPr>
        <w:tabs>
          <w:tab w:val="num" w:pos="3600"/>
        </w:tabs>
        <w:ind w:left="3600" w:hanging="360"/>
      </w:pPr>
      <w:rPr>
        <w:rFonts w:ascii="Arial" w:hAnsi="Arial" w:hint="default"/>
      </w:rPr>
    </w:lvl>
    <w:lvl w:ilvl="5" w:tplc="E7C2866E" w:tentative="1">
      <w:start w:val="1"/>
      <w:numFmt w:val="bullet"/>
      <w:lvlText w:val="•"/>
      <w:lvlJc w:val="left"/>
      <w:pPr>
        <w:tabs>
          <w:tab w:val="num" w:pos="4320"/>
        </w:tabs>
        <w:ind w:left="4320" w:hanging="360"/>
      </w:pPr>
      <w:rPr>
        <w:rFonts w:ascii="Arial" w:hAnsi="Arial" w:hint="default"/>
      </w:rPr>
    </w:lvl>
    <w:lvl w:ilvl="6" w:tplc="CD54A392" w:tentative="1">
      <w:start w:val="1"/>
      <w:numFmt w:val="bullet"/>
      <w:lvlText w:val="•"/>
      <w:lvlJc w:val="left"/>
      <w:pPr>
        <w:tabs>
          <w:tab w:val="num" w:pos="5040"/>
        </w:tabs>
        <w:ind w:left="5040" w:hanging="360"/>
      </w:pPr>
      <w:rPr>
        <w:rFonts w:ascii="Arial" w:hAnsi="Arial" w:hint="default"/>
      </w:rPr>
    </w:lvl>
    <w:lvl w:ilvl="7" w:tplc="BF9442DC" w:tentative="1">
      <w:start w:val="1"/>
      <w:numFmt w:val="bullet"/>
      <w:lvlText w:val="•"/>
      <w:lvlJc w:val="left"/>
      <w:pPr>
        <w:tabs>
          <w:tab w:val="num" w:pos="5760"/>
        </w:tabs>
        <w:ind w:left="5760" w:hanging="360"/>
      </w:pPr>
      <w:rPr>
        <w:rFonts w:ascii="Arial" w:hAnsi="Arial" w:hint="default"/>
      </w:rPr>
    </w:lvl>
    <w:lvl w:ilvl="8" w:tplc="6AE2E0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F570B7"/>
    <w:multiLevelType w:val="hybridMultilevel"/>
    <w:tmpl w:val="DAA46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D61DD7"/>
    <w:multiLevelType w:val="hybridMultilevel"/>
    <w:tmpl w:val="E81C29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326222C"/>
    <w:multiLevelType w:val="hybridMultilevel"/>
    <w:tmpl w:val="39FE537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64C7AC9"/>
    <w:multiLevelType w:val="hybridMultilevel"/>
    <w:tmpl w:val="94E0E2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C073144"/>
    <w:multiLevelType w:val="hybridMultilevel"/>
    <w:tmpl w:val="783AC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592283"/>
    <w:multiLevelType w:val="hybridMultilevel"/>
    <w:tmpl w:val="7996F5B6"/>
    <w:lvl w:ilvl="0" w:tplc="E7CAE3CA">
      <w:start w:val="1"/>
      <w:numFmt w:val="bullet"/>
      <w:lvlText w:val="•"/>
      <w:lvlJc w:val="left"/>
      <w:pPr>
        <w:tabs>
          <w:tab w:val="num" w:pos="720"/>
        </w:tabs>
        <w:ind w:left="720" w:hanging="360"/>
      </w:pPr>
      <w:rPr>
        <w:rFonts w:ascii="Arial" w:hAnsi="Arial" w:hint="default"/>
      </w:rPr>
    </w:lvl>
    <w:lvl w:ilvl="1" w:tplc="6E8680C0">
      <w:start w:val="3014"/>
      <w:numFmt w:val="bullet"/>
      <w:lvlText w:val="–"/>
      <w:lvlJc w:val="left"/>
      <w:pPr>
        <w:tabs>
          <w:tab w:val="num" w:pos="1440"/>
        </w:tabs>
        <w:ind w:left="1440" w:hanging="360"/>
      </w:pPr>
      <w:rPr>
        <w:rFonts w:ascii="Arial" w:hAnsi="Arial" w:hint="default"/>
      </w:rPr>
    </w:lvl>
    <w:lvl w:ilvl="2" w:tplc="DF4E43A6">
      <w:start w:val="3014"/>
      <w:numFmt w:val="bullet"/>
      <w:lvlText w:val="•"/>
      <w:lvlJc w:val="left"/>
      <w:pPr>
        <w:tabs>
          <w:tab w:val="num" w:pos="2160"/>
        </w:tabs>
        <w:ind w:left="2160" w:hanging="360"/>
      </w:pPr>
      <w:rPr>
        <w:rFonts w:ascii="Arial" w:hAnsi="Arial" w:hint="default"/>
      </w:rPr>
    </w:lvl>
    <w:lvl w:ilvl="3" w:tplc="96B04356" w:tentative="1">
      <w:start w:val="1"/>
      <w:numFmt w:val="bullet"/>
      <w:lvlText w:val="•"/>
      <w:lvlJc w:val="left"/>
      <w:pPr>
        <w:tabs>
          <w:tab w:val="num" w:pos="2880"/>
        </w:tabs>
        <w:ind w:left="2880" w:hanging="360"/>
      </w:pPr>
      <w:rPr>
        <w:rFonts w:ascii="Arial" w:hAnsi="Arial" w:hint="default"/>
      </w:rPr>
    </w:lvl>
    <w:lvl w:ilvl="4" w:tplc="B4966362" w:tentative="1">
      <w:start w:val="1"/>
      <w:numFmt w:val="bullet"/>
      <w:lvlText w:val="•"/>
      <w:lvlJc w:val="left"/>
      <w:pPr>
        <w:tabs>
          <w:tab w:val="num" w:pos="3600"/>
        </w:tabs>
        <w:ind w:left="3600" w:hanging="360"/>
      </w:pPr>
      <w:rPr>
        <w:rFonts w:ascii="Arial" w:hAnsi="Arial" w:hint="default"/>
      </w:rPr>
    </w:lvl>
    <w:lvl w:ilvl="5" w:tplc="04B29DC2" w:tentative="1">
      <w:start w:val="1"/>
      <w:numFmt w:val="bullet"/>
      <w:lvlText w:val="•"/>
      <w:lvlJc w:val="left"/>
      <w:pPr>
        <w:tabs>
          <w:tab w:val="num" w:pos="4320"/>
        </w:tabs>
        <w:ind w:left="4320" w:hanging="360"/>
      </w:pPr>
      <w:rPr>
        <w:rFonts w:ascii="Arial" w:hAnsi="Arial" w:hint="default"/>
      </w:rPr>
    </w:lvl>
    <w:lvl w:ilvl="6" w:tplc="831E9904" w:tentative="1">
      <w:start w:val="1"/>
      <w:numFmt w:val="bullet"/>
      <w:lvlText w:val="•"/>
      <w:lvlJc w:val="left"/>
      <w:pPr>
        <w:tabs>
          <w:tab w:val="num" w:pos="5040"/>
        </w:tabs>
        <w:ind w:left="5040" w:hanging="360"/>
      </w:pPr>
      <w:rPr>
        <w:rFonts w:ascii="Arial" w:hAnsi="Arial" w:hint="default"/>
      </w:rPr>
    </w:lvl>
    <w:lvl w:ilvl="7" w:tplc="BF5E324A" w:tentative="1">
      <w:start w:val="1"/>
      <w:numFmt w:val="bullet"/>
      <w:lvlText w:val="•"/>
      <w:lvlJc w:val="left"/>
      <w:pPr>
        <w:tabs>
          <w:tab w:val="num" w:pos="5760"/>
        </w:tabs>
        <w:ind w:left="5760" w:hanging="360"/>
      </w:pPr>
      <w:rPr>
        <w:rFonts w:ascii="Arial" w:hAnsi="Arial" w:hint="default"/>
      </w:rPr>
    </w:lvl>
    <w:lvl w:ilvl="8" w:tplc="8F923F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cs="Times New Roman" w:hint="default"/>
      </w:rPr>
    </w:lvl>
    <w:lvl w:ilvl="2" w:tplc="710C53BE">
      <w:numFmt w:val="bullet"/>
      <w:lvlText w:val="•"/>
      <w:lvlJc w:val="left"/>
      <w:pPr>
        <w:tabs>
          <w:tab w:val="num" w:pos="2960"/>
        </w:tabs>
        <w:ind w:left="2960" w:hanging="360"/>
      </w:pPr>
      <w:rPr>
        <w:rFonts w:ascii="Arial" w:hAnsi="Arial" w:cs="Times New Roman" w:hint="default"/>
      </w:rPr>
    </w:lvl>
    <w:lvl w:ilvl="3" w:tplc="373C839C">
      <w:numFmt w:val="bullet"/>
      <w:lvlText w:val="•"/>
      <w:lvlJc w:val="left"/>
      <w:pPr>
        <w:tabs>
          <w:tab w:val="num" w:pos="3680"/>
        </w:tabs>
        <w:ind w:left="3680" w:hanging="360"/>
      </w:pPr>
      <w:rPr>
        <w:rFonts w:ascii="Arial" w:hAnsi="Arial" w:cs="Times New Roman" w:hint="default"/>
      </w:rPr>
    </w:lvl>
    <w:lvl w:ilvl="4" w:tplc="5AAE5C00">
      <w:numFmt w:val="bullet"/>
      <w:lvlText w:val="•"/>
      <w:lvlJc w:val="left"/>
      <w:pPr>
        <w:tabs>
          <w:tab w:val="num" w:pos="4400"/>
        </w:tabs>
        <w:ind w:left="4400" w:hanging="360"/>
      </w:pPr>
      <w:rPr>
        <w:rFonts w:ascii="Arial" w:hAnsi="Arial" w:cs="Times New Roman" w:hint="default"/>
      </w:rPr>
    </w:lvl>
    <w:lvl w:ilvl="5" w:tplc="FB9ACA16">
      <w:numFmt w:val="bullet"/>
      <w:lvlText w:val="•"/>
      <w:lvlJc w:val="left"/>
      <w:pPr>
        <w:tabs>
          <w:tab w:val="num" w:pos="5120"/>
        </w:tabs>
        <w:ind w:left="5120" w:hanging="360"/>
      </w:pPr>
      <w:rPr>
        <w:rFonts w:ascii="Arial" w:hAnsi="Arial" w:cs="Times New Roman" w:hint="default"/>
      </w:rPr>
    </w:lvl>
    <w:lvl w:ilvl="6" w:tplc="46DCD6E0">
      <w:start w:val="1"/>
      <w:numFmt w:val="bullet"/>
      <w:lvlText w:val=""/>
      <w:lvlJc w:val="left"/>
      <w:pPr>
        <w:tabs>
          <w:tab w:val="num" w:pos="5840"/>
        </w:tabs>
        <w:ind w:left="5840" w:hanging="360"/>
      </w:pPr>
      <w:rPr>
        <w:rFonts w:ascii="Symbol" w:hAnsi="Symbol" w:hint="default"/>
      </w:rPr>
    </w:lvl>
    <w:lvl w:ilvl="7" w:tplc="E5D6D0DE">
      <w:start w:val="1"/>
      <w:numFmt w:val="bullet"/>
      <w:lvlText w:val=""/>
      <w:lvlJc w:val="left"/>
      <w:pPr>
        <w:tabs>
          <w:tab w:val="num" w:pos="6560"/>
        </w:tabs>
        <w:ind w:left="6560" w:hanging="360"/>
      </w:pPr>
      <w:rPr>
        <w:rFonts w:ascii="Symbol" w:hAnsi="Symbol" w:hint="default"/>
      </w:rPr>
    </w:lvl>
    <w:lvl w:ilvl="8" w:tplc="54268C56">
      <w:start w:val="1"/>
      <w:numFmt w:val="bullet"/>
      <w:lvlText w:val=""/>
      <w:lvlJc w:val="left"/>
      <w:pPr>
        <w:tabs>
          <w:tab w:val="num" w:pos="7280"/>
        </w:tabs>
        <w:ind w:left="7280" w:hanging="360"/>
      </w:pPr>
      <w:rPr>
        <w:rFonts w:ascii="Symbol" w:hAnsi="Symbol"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21"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1160" w:hanging="360"/>
      </w:pPr>
      <w:rPr>
        <w:rFonts w:ascii="Courier New" w:hAnsi="Courier New" w:cs="Courier New" w:hint="default"/>
      </w:rPr>
    </w:lvl>
    <w:lvl w:ilvl="2" w:tplc="04090005">
      <w:start w:val="1"/>
      <w:numFmt w:val="bullet"/>
      <w:lvlText w:val=""/>
      <w:lvlJc w:val="left"/>
      <w:pPr>
        <w:ind w:left="-440" w:hanging="360"/>
      </w:pPr>
      <w:rPr>
        <w:rFonts w:ascii="Wingdings" w:hAnsi="Wingdings" w:hint="default"/>
      </w:rPr>
    </w:lvl>
    <w:lvl w:ilvl="3" w:tplc="04090001">
      <w:start w:val="1"/>
      <w:numFmt w:val="bullet"/>
      <w:lvlText w:val=""/>
      <w:lvlJc w:val="left"/>
      <w:pPr>
        <w:ind w:left="280" w:hanging="360"/>
      </w:pPr>
      <w:rPr>
        <w:rFonts w:ascii="Symbol" w:hAnsi="Symbol" w:hint="default"/>
      </w:rPr>
    </w:lvl>
    <w:lvl w:ilvl="4" w:tplc="04090003">
      <w:start w:val="1"/>
      <w:numFmt w:val="bullet"/>
      <w:lvlText w:val="o"/>
      <w:lvlJc w:val="left"/>
      <w:pPr>
        <w:ind w:left="1000" w:hanging="360"/>
      </w:pPr>
      <w:rPr>
        <w:rFonts w:ascii="Courier New" w:hAnsi="Courier New" w:cs="Courier New" w:hint="default"/>
      </w:rPr>
    </w:lvl>
    <w:lvl w:ilvl="5" w:tplc="04090005">
      <w:start w:val="1"/>
      <w:numFmt w:val="bullet"/>
      <w:lvlText w:val=""/>
      <w:lvlJc w:val="left"/>
      <w:pPr>
        <w:ind w:left="1720" w:hanging="360"/>
      </w:pPr>
      <w:rPr>
        <w:rFonts w:ascii="Wingdings" w:hAnsi="Wingdings" w:hint="default"/>
      </w:rPr>
    </w:lvl>
    <w:lvl w:ilvl="6" w:tplc="04090001">
      <w:start w:val="1"/>
      <w:numFmt w:val="bullet"/>
      <w:lvlText w:val=""/>
      <w:lvlJc w:val="left"/>
      <w:pPr>
        <w:ind w:left="2440" w:hanging="360"/>
      </w:pPr>
      <w:rPr>
        <w:rFonts w:ascii="Symbol" w:hAnsi="Symbol" w:hint="default"/>
      </w:rPr>
    </w:lvl>
    <w:lvl w:ilvl="7" w:tplc="04090003">
      <w:start w:val="1"/>
      <w:numFmt w:val="bullet"/>
      <w:lvlText w:val="o"/>
      <w:lvlJc w:val="left"/>
      <w:pPr>
        <w:ind w:left="3160" w:hanging="360"/>
      </w:pPr>
      <w:rPr>
        <w:rFonts w:ascii="Courier New" w:hAnsi="Courier New" w:cs="Courier New" w:hint="default"/>
      </w:rPr>
    </w:lvl>
    <w:lvl w:ilvl="8" w:tplc="04090005">
      <w:start w:val="1"/>
      <w:numFmt w:val="bullet"/>
      <w:lvlText w:val=""/>
      <w:lvlJc w:val="left"/>
      <w:pPr>
        <w:ind w:left="3880" w:hanging="360"/>
      </w:pPr>
      <w:rPr>
        <w:rFonts w:ascii="Wingdings" w:hAnsi="Wingdings" w:hint="default"/>
      </w:rPr>
    </w:lvl>
  </w:abstractNum>
  <w:abstractNum w:abstractNumId="24" w15:restartNumberingAfterBreak="0">
    <w:nsid w:val="3DD974A1"/>
    <w:multiLevelType w:val="hybridMultilevel"/>
    <w:tmpl w:val="39B2D5BE"/>
    <w:lvl w:ilvl="0" w:tplc="6DE6A15E">
      <w:start w:val="1"/>
      <w:numFmt w:val="bullet"/>
      <w:lvlText w:val="•"/>
      <w:lvlJc w:val="left"/>
      <w:pPr>
        <w:tabs>
          <w:tab w:val="num" w:pos="720"/>
        </w:tabs>
        <w:ind w:left="720" w:hanging="360"/>
      </w:pPr>
      <w:rPr>
        <w:rFonts w:ascii="Arial" w:hAnsi="Arial" w:cs="Times New Roman" w:hint="default"/>
      </w:rPr>
    </w:lvl>
    <w:lvl w:ilvl="1" w:tplc="1BCCCEC4">
      <w:numFmt w:val="bullet"/>
      <w:lvlText w:val="–"/>
      <w:lvlJc w:val="left"/>
      <w:pPr>
        <w:tabs>
          <w:tab w:val="num" w:pos="1440"/>
        </w:tabs>
        <w:ind w:left="1440" w:hanging="360"/>
      </w:pPr>
      <w:rPr>
        <w:rFonts w:ascii="Arial" w:hAnsi="Arial" w:cs="Times New Roman" w:hint="default"/>
      </w:rPr>
    </w:lvl>
    <w:lvl w:ilvl="2" w:tplc="E7B241C0">
      <w:numFmt w:val="bullet"/>
      <w:lvlText w:val="•"/>
      <w:lvlJc w:val="left"/>
      <w:pPr>
        <w:tabs>
          <w:tab w:val="num" w:pos="2160"/>
        </w:tabs>
        <w:ind w:left="2160" w:hanging="360"/>
      </w:pPr>
      <w:rPr>
        <w:rFonts w:ascii="Arial" w:hAnsi="Arial" w:cs="Times New Roman" w:hint="default"/>
      </w:rPr>
    </w:lvl>
    <w:lvl w:ilvl="3" w:tplc="C570019C">
      <w:numFmt w:val="bullet"/>
      <w:lvlText w:val="–"/>
      <w:lvlJc w:val="left"/>
      <w:pPr>
        <w:tabs>
          <w:tab w:val="num" w:pos="2880"/>
        </w:tabs>
        <w:ind w:left="2880" w:hanging="360"/>
      </w:pPr>
      <w:rPr>
        <w:rFonts w:ascii="Arial" w:hAnsi="Arial" w:cs="Times New Roman" w:hint="default"/>
      </w:rPr>
    </w:lvl>
    <w:lvl w:ilvl="4" w:tplc="0A92C86C">
      <w:start w:val="1"/>
      <w:numFmt w:val="bullet"/>
      <w:lvlText w:val="•"/>
      <w:lvlJc w:val="left"/>
      <w:pPr>
        <w:tabs>
          <w:tab w:val="num" w:pos="3600"/>
        </w:tabs>
        <w:ind w:left="3600" w:hanging="360"/>
      </w:pPr>
      <w:rPr>
        <w:rFonts w:ascii="Arial" w:hAnsi="Arial" w:cs="Times New Roman" w:hint="default"/>
      </w:rPr>
    </w:lvl>
    <w:lvl w:ilvl="5" w:tplc="5F04844C">
      <w:start w:val="1"/>
      <w:numFmt w:val="bullet"/>
      <w:lvlText w:val="•"/>
      <w:lvlJc w:val="left"/>
      <w:pPr>
        <w:tabs>
          <w:tab w:val="num" w:pos="4320"/>
        </w:tabs>
        <w:ind w:left="4320" w:hanging="360"/>
      </w:pPr>
      <w:rPr>
        <w:rFonts w:ascii="Arial" w:hAnsi="Arial" w:cs="Times New Roman" w:hint="default"/>
      </w:rPr>
    </w:lvl>
    <w:lvl w:ilvl="6" w:tplc="F4F057CE">
      <w:start w:val="1"/>
      <w:numFmt w:val="bullet"/>
      <w:lvlText w:val="•"/>
      <w:lvlJc w:val="left"/>
      <w:pPr>
        <w:tabs>
          <w:tab w:val="num" w:pos="5040"/>
        </w:tabs>
        <w:ind w:left="5040" w:hanging="360"/>
      </w:pPr>
      <w:rPr>
        <w:rFonts w:ascii="Arial" w:hAnsi="Arial" w:cs="Times New Roman" w:hint="default"/>
      </w:rPr>
    </w:lvl>
    <w:lvl w:ilvl="7" w:tplc="FD787EF4">
      <w:start w:val="1"/>
      <w:numFmt w:val="bullet"/>
      <w:lvlText w:val="•"/>
      <w:lvlJc w:val="left"/>
      <w:pPr>
        <w:tabs>
          <w:tab w:val="num" w:pos="5760"/>
        </w:tabs>
        <w:ind w:left="5760" w:hanging="360"/>
      </w:pPr>
      <w:rPr>
        <w:rFonts w:ascii="Arial" w:hAnsi="Arial" w:cs="Times New Roman" w:hint="default"/>
      </w:rPr>
    </w:lvl>
    <w:lvl w:ilvl="8" w:tplc="DF960DE2">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FA27C7"/>
    <w:multiLevelType w:val="hybridMultilevel"/>
    <w:tmpl w:val="D77C6AF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49B97082"/>
    <w:multiLevelType w:val="hybridMultilevel"/>
    <w:tmpl w:val="14D4692A"/>
    <w:lvl w:ilvl="0" w:tplc="104C9D54">
      <w:start w:val="1"/>
      <w:numFmt w:val="bullet"/>
      <w:lvlText w:val="›"/>
      <w:lvlJc w:val="left"/>
      <w:pPr>
        <w:tabs>
          <w:tab w:val="num" w:pos="720"/>
        </w:tabs>
        <w:ind w:left="720" w:hanging="360"/>
      </w:pPr>
      <w:rPr>
        <w:rFonts w:ascii="Arial" w:hAnsi="Arial" w:hint="default"/>
      </w:rPr>
    </w:lvl>
    <w:lvl w:ilvl="1" w:tplc="3BA82B9C" w:tentative="1">
      <w:start w:val="1"/>
      <w:numFmt w:val="bullet"/>
      <w:lvlText w:val="›"/>
      <w:lvlJc w:val="left"/>
      <w:pPr>
        <w:tabs>
          <w:tab w:val="num" w:pos="1440"/>
        </w:tabs>
        <w:ind w:left="1440" w:hanging="360"/>
      </w:pPr>
      <w:rPr>
        <w:rFonts w:ascii="Arial" w:hAnsi="Arial" w:hint="default"/>
      </w:rPr>
    </w:lvl>
    <w:lvl w:ilvl="2" w:tplc="5C246158" w:tentative="1">
      <w:start w:val="1"/>
      <w:numFmt w:val="bullet"/>
      <w:lvlText w:val="›"/>
      <w:lvlJc w:val="left"/>
      <w:pPr>
        <w:tabs>
          <w:tab w:val="num" w:pos="2160"/>
        </w:tabs>
        <w:ind w:left="2160" w:hanging="360"/>
      </w:pPr>
      <w:rPr>
        <w:rFonts w:ascii="Arial" w:hAnsi="Arial" w:hint="default"/>
      </w:rPr>
    </w:lvl>
    <w:lvl w:ilvl="3" w:tplc="F7306FEA" w:tentative="1">
      <w:start w:val="1"/>
      <w:numFmt w:val="bullet"/>
      <w:lvlText w:val="›"/>
      <w:lvlJc w:val="left"/>
      <w:pPr>
        <w:tabs>
          <w:tab w:val="num" w:pos="2880"/>
        </w:tabs>
        <w:ind w:left="2880" w:hanging="360"/>
      </w:pPr>
      <w:rPr>
        <w:rFonts w:ascii="Arial" w:hAnsi="Arial" w:hint="default"/>
      </w:rPr>
    </w:lvl>
    <w:lvl w:ilvl="4" w:tplc="D03E54BA" w:tentative="1">
      <w:start w:val="1"/>
      <w:numFmt w:val="bullet"/>
      <w:lvlText w:val="›"/>
      <w:lvlJc w:val="left"/>
      <w:pPr>
        <w:tabs>
          <w:tab w:val="num" w:pos="3600"/>
        </w:tabs>
        <w:ind w:left="3600" w:hanging="360"/>
      </w:pPr>
      <w:rPr>
        <w:rFonts w:ascii="Arial" w:hAnsi="Arial" w:hint="default"/>
      </w:rPr>
    </w:lvl>
    <w:lvl w:ilvl="5" w:tplc="DF6CD514" w:tentative="1">
      <w:start w:val="1"/>
      <w:numFmt w:val="bullet"/>
      <w:lvlText w:val="›"/>
      <w:lvlJc w:val="left"/>
      <w:pPr>
        <w:tabs>
          <w:tab w:val="num" w:pos="4320"/>
        </w:tabs>
        <w:ind w:left="4320" w:hanging="360"/>
      </w:pPr>
      <w:rPr>
        <w:rFonts w:ascii="Arial" w:hAnsi="Arial" w:hint="default"/>
      </w:rPr>
    </w:lvl>
    <w:lvl w:ilvl="6" w:tplc="07F0E2D8" w:tentative="1">
      <w:start w:val="1"/>
      <w:numFmt w:val="bullet"/>
      <w:lvlText w:val="›"/>
      <w:lvlJc w:val="left"/>
      <w:pPr>
        <w:tabs>
          <w:tab w:val="num" w:pos="5040"/>
        </w:tabs>
        <w:ind w:left="5040" w:hanging="360"/>
      </w:pPr>
      <w:rPr>
        <w:rFonts w:ascii="Arial" w:hAnsi="Arial" w:hint="default"/>
      </w:rPr>
    </w:lvl>
    <w:lvl w:ilvl="7" w:tplc="1706BBAE" w:tentative="1">
      <w:start w:val="1"/>
      <w:numFmt w:val="bullet"/>
      <w:lvlText w:val="›"/>
      <w:lvlJc w:val="left"/>
      <w:pPr>
        <w:tabs>
          <w:tab w:val="num" w:pos="5760"/>
        </w:tabs>
        <w:ind w:left="5760" w:hanging="360"/>
      </w:pPr>
      <w:rPr>
        <w:rFonts w:ascii="Arial" w:hAnsi="Arial" w:hint="default"/>
      </w:rPr>
    </w:lvl>
    <w:lvl w:ilvl="8" w:tplc="7328448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AE0D2F"/>
    <w:multiLevelType w:val="hybridMultilevel"/>
    <w:tmpl w:val="95AC668C"/>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1"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6321C2"/>
    <w:multiLevelType w:val="hybridMultilevel"/>
    <w:tmpl w:val="BBEA8346"/>
    <w:lvl w:ilvl="0" w:tplc="61BCFF0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0A4191"/>
    <w:multiLevelType w:val="hybridMultilevel"/>
    <w:tmpl w:val="55680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4A25C1"/>
    <w:multiLevelType w:val="hybridMultilevel"/>
    <w:tmpl w:val="27DCA4C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76FF57CD"/>
    <w:multiLevelType w:val="hybridMultilevel"/>
    <w:tmpl w:val="97DC76BC"/>
    <w:lvl w:ilvl="0" w:tplc="65D650C8">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78F51A08"/>
    <w:multiLevelType w:val="hybridMultilevel"/>
    <w:tmpl w:val="3398D66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0" w15:restartNumberingAfterBreak="0">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9882C28"/>
    <w:multiLevelType w:val="hybridMultilevel"/>
    <w:tmpl w:val="8976E072"/>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42" w15:restartNumberingAfterBreak="0">
    <w:nsid w:val="7BED18BC"/>
    <w:multiLevelType w:val="multilevel"/>
    <w:tmpl w:val="2E167E20"/>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C69270A"/>
    <w:multiLevelType w:val="hybridMultilevel"/>
    <w:tmpl w:val="B73635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9"/>
  </w:num>
  <w:num w:numId="3">
    <w:abstractNumId w:val="21"/>
  </w:num>
  <w:num w:numId="4">
    <w:abstractNumId w:val="22"/>
  </w:num>
  <w:num w:numId="5">
    <w:abstractNumId w:val="17"/>
  </w:num>
  <w:num w:numId="6">
    <w:abstractNumId w:val="25"/>
  </w:num>
  <w:num w:numId="7">
    <w:abstractNumId w:val="33"/>
  </w:num>
  <w:num w:numId="8">
    <w:abstractNumId w:val="18"/>
  </w:num>
  <w:num w:numId="9">
    <w:abstractNumId w:val="30"/>
  </w:num>
  <w:num w:numId="10">
    <w:abstractNumId w:val="4"/>
  </w:num>
  <w:num w:numId="11">
    <w:abstractNumId w:val="34"/>
  </w:num>
  <w:num w:numId="12">
    <w:abstractNumId w:val="12"/>
  </w:num>
  <w:num w:numId="13">
    <w:abstractNumId w:val="40"/>
  </w:num>
  <w:num w:numId="14">
    <w:abstractNumId w:val="3"/>
  </w:num>
  <w:num w:numId="15">
    <w:abstractNumId w:val="42"/>
  </w:num>
  <w:num w:numId="16">
    <w:abstractNumId w:val="27"/>
  </w:num>
  <w:num w:numId="17">
    <w:abstractNumId w:val="19"/>
  </w:num>
  <w:num w:numId="18">
    <w:abstractNumId w:val="9"/>
  </w:num>
  <w:num w:numId="19">
    <w:abstractNumId w:val="2"/>
  </w:num>
  <w:num w:numId="20">
    <w:abstractNumId w:val="6"/>
  </w:num>
  <w:num w:numId="21">
    <w:abstractNumId w:val="15"/>
  </w:num>
  <w:num w:numId="22">
    <w:abstractNumId w:val="0"/>
  </w:num>
  <w:num w:numId="23">
    <w:abstractNumId w:val="13"/>
  </w:num>
  <w:num w:numId="24">
    <w:abstractNumId w:val="5"/>
  </w:num>
  <w:num w:numId="25">
    <w:abstractNumId w:val="38"/>
  </w:num>
  <w:num w:numId="26">
    <w:abstractNumId w:val="23"/>
  </w:num>
  <w:num w:numId="27">
    <w:abstractNumId w:val="16"/>
  </w:num>
  <w:num w:numId="28">
    <w:abstractNumId w:val="20"/>
  </w:num>
  <w:num w:numId="29">
    <w:abstractNumId w:val="24"/>
  </w:num>
  <w:num w:numId="30">
    <w:abstractNumId w:val="8"/>
  </w:num>
  <w:num w:numId="31">
    <w:abstractNumId w:val="7"/>
  </w:num>
  <w:num w:numId="32">
    <w:abstractNumId w:val="32"/>
  </w:num>
  <w:num w:numId="33">
    <w:abstractNumId w:val="36"/>
  </w:num>
  <w:num w:numId="34">
    <w:abstractNumId w:val="10"/>
  </w:num>
  <w:num w:numId="35">
    <w:abstractNumId w:val="35"/>
  </w:num>
  <w:num w:numId="36">
    <w:abstractNumId w:val="31"/>
  </w:num>
  <w:num w:numId="37">
    <w:abstractNumId w:val="41"/>
  </w:num>
  <w:num w:numId="38">
    <w:abstractNumId w:val="11"/>
  </w:num>
  <w:num w:numId="39">
    <w:abstractNumId w:val="39"/>
  </w:num>
  <w:num w:numId="40">
    <w:abstractNumId w:val="14"/>
  </w:num>
  <w:num w:numId="41">
    <w:abstractNumId w:val="37"/>
  </w:num>
  <w:num w:numId="42">
    <w:abstractNumId w:val="28"/>
  </w:num>
  <w:num w:numId="43">
    <w:abstractNumId w:val="26"/>
  </w:num>
  <w:num w:numId="44">
    <w:abstractNumId w:val="4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878"/>
    <w:rsid w:val="00002A37"/>
    <w:rsid w:val="00002A74"/>
    <w:rsid w:val="00003959"/>
    <w:rsid w:val="00005FF6"/>
    <w:rsid w:val="0000620F"/>
    <w:rsid w:val="00006446"/>
    <w:rsid w:val="00006896"/>
    <w:rsid w:val="00007286"/>
    <w:rsid w:val="00007CDC"/>
    <w:rsid w:val="00007EDB"/>
    <w:rsid w:val="00010036"/>
    <w:rsid w:val="00011B28"/>
    <w:rsid w:val="00015154"/>
    <w:rsid w:val="00015D15"/>
    <w:rsid w:val="00015F6F"/>
    <w:rsid w:val="0002073E"/>
    <w:rsid w:val="00020C8A"/>
    <w:rsid w:val="000211D9"/>
    <w:rsid w:val="00023A04"/>
    <w:rsid w:val="0002564D"/>
    <w:rsid w:val="00025ECA"/>
    <w:rsid w:val="000266D4"/>
    <w:rsid w:val="00030762"/>
    <w:rsid w:val="0003178D"/>
    <w:rsid w:val="000325B8"/>
    <w:rsid w:val="00032982"/>
    <w:rsid w:val="00032CAF"/>
    <w:rsid w:val="000340C8"/>
    <w:rsid w:val="00034C15"/>
    <w:rsid w:val="00036BA1"/>
    <w:rsid w:val="000370CC"/>
    <w:rsid w:val="00041CAB"/>
    <w:rsid w:val="000422E2"/>
    <w:rsid w:val="00042F22"/>
    <w:rsid w:val="00043810"/>
    <w:rsid w:val="000444EF"/>
    <w:rsid w:val="00045529"/>
    <w:rsid w:val="000476CE"/>
    <w:rsid w:val="000506A7"/>
    <w:rsid w:val="000523EA"/>
    <w:rsid w:val="000528A6"/>
    <w:rsid w:val="00052A07"/>
    <w:rsid w:val="00053282"/>
    <w:rsid w:val="000534E3"/>
    <w:rsid w:val="0005606A"/>
    <w:rsid w:val="0005666E"/>
    <w:rsid w:val="00056D8D"/>
    <w:rsid w:val="00057117"/>
    <w:rsid w:val="000616E7"/>
    <w:rsid w:val="00062ACA"/>
    <w:rsid w:val="0006478A"/>
    <w:rsid w:val="0006487E"/>
    <w:rsid w:val="00065E1A"/>
    <w:rsid w:val="0007265B"/>
    <w:rsid w:val="00072D84"/>
    <w:rsid w:val="000748E7"/>
    <w:rsid w:val="00076C39"/>
    <w:rsid w:val="00077E5F"/>
    <w:rsid w:val="0008036A"/>
    <w:rsid w:val="00081AE6"/>
    <w:rsid w:val="000821F8"/>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3CB7"/>
    <w:rsid w:val="00094932"/>
    <w:rsid w:val="0009504B"/>
    <w:rsid w:val="0009510F"/>
    <w:rsid w:val="000A006F"/>
    <w:rsid w:val="000A1B7B"/>
    <w:rsid w:val="000A2241"/>
    <w:rsid w:val="000A27B7"/>
    <w:rsid w:val="000A301D"/>
    <w:rsid w:val="000A3EEC"/>
    <w:rsid w:val="000A3FE8"/>
    <w:rsid w:val="000A56F2"/>
    <w:rsid w:val="000A7763"/>
    <w:rsid w:val="000A7F2E"/>
    <w:rsid w:val="000B2719"/>
    <w:rsid w:val="000B3A8F"/>
    <w:rsid w:val="000B4AB9"/>
    <w:rsid w:val="000B58C3"/>
    <w:rsid w:val="000B61E9"/>
    <w:rsid w:val="000B66A8"/>
    <w:rsid w:val="000B7B33"/>
    <w:rsid w:val="000C0FBF"/>
    <w:rsid w:val="000C165A"/>
    <w:rsid w:val="000C2E19"/>
    <w:rsid w:val="000C783F"/>
    <w:rsid w:val="000D0D07"/>
    <w:rsid w:val="000D1F37"/>
    <w:rsid w:val="000D4797"/>
    <w:rsid w:val="000D5ACE"/>
    <w:rsid w:val="000D654F"/>
    <w:rsid w:val="000D7DD2"/>
    <w:rsid w:val="000E0527"/>
    <w:rsid w:val="000E113A"/>
    <w:rsid w:val="000E17AD"/>
    <w:rsid w:val="000E1A1F"/>
    <w:rsid w:val="000E1E92"/>
    <w:rsid w:val="000F06D6"/>
    <w:rsid w:val="000F0839"/>
    <w:rsid w:val="000F0EB1"/>
    <w:rsid w:val="000F1106"/>
    <w:rsid w:val="000F3550"/>
    <w:rsid w:val="000F3BE9"/>
    <w:rsid w:val="000F3F6C"/>
    <w:rsid w:val="000F4CE5"/>
    <w:rsid w:val="000F6DF3"/>
    <w:rsid w:val="000F7070"/>
    <w:rsid w:val="001005FF"/>
    <w:rsid w:val="00101415"/>
    <w:rsid w:val="00103EEB"/>
    <w:rsid w:val="00105303"/>
    <w:rsid w:val="001062FB"/>
    <w:rsid w:val="001063E6"/>
    <w:rsid w:val="00106712"/>
    <w:rsid w:val="001079A6"/>
    <w:rsid w:val="00111DC7"/>
    <w:rsid w:val="00112AED"/>
    <w:rsid w:val="00113CF4"/>
    <w:rsid w:val="001153EA"/>
    <w:rsid w:val="001155DC"/>
    <w:rsid w:val="00115643"/>
    <w:rsid w:val="00115670"/>
    <w:rsid w:val="00116765"/>
    <w:rsid w:val="001219F5"/>
    <w:rsid w:val="00121A20"/>
    <w:rsid w:val="00122B87"/>
    <w:rsid w:val="00122EDF"/>
    <w:rsid w:val="0012377F"/>
    <w:rsid w:val="00123DA1"/>
    <w:rsid w:val="00124314"/>
    <w:rsid w:val="00124D89"/>
    <w:rsid w:val="00126B4A"/>
    <w:rsid w:val="00131D77"/>
    <w:rsid w:val="00132FD0"/>
    <w:rsid w:val="001344C0"/>
    <w:rsid w:val="001346FA"/>
    <w:rsid w:val="00135252"/>
    <w:rsid w:val="00135A9E"/>
    <w:rsid w:val="00135CD5"/>
    <w:rsid w:val="00136F34"/>
    <w:rsid w:val="00136FEA"/>
    <w:rsid w:val="00137AB5"/>
    <w:rsid w:val="00137F0B"/>
    <w:rsid w:val="00140964"/>
    <w:rsid w:val="00141343"/>
    <w:rsid w:val="001427F0"/>
    <w:rsid w:val="00142AA9"/>
    <w:rsid w:val="00143347"/>
    <w:rsid w:val="0014596D"/>
    <w:rsid w:val="00145CF2"/>
    <w:rsid w:val="00146C6A"/>
    <w:rsid w:val="00147B9C"/>
    <w:rsid w:val="001507D7"/>
    <w:rsid w:val="00151E23"/>
    <w:rsid w:val="001526E0"/>
    <w:rsid w:val="001551B5"/>
    <w:rsid w:val="00155A4C"/>
    <w:rsid w:val="00156F68"/>
    <w:rsid w:val="00162069"/>
    <w:rsid w:val="0016360E"/>
    <w:rsid w:val="00164D4A"/>
    <w:rsid w:val="001659C1"/>
    <w:rsid w:val="00166E7F"/>
    <w:rsid w:val="00167763"/>
    <w:rsid w:val="00170546"/>
    <w:rsid w:val="00170C0D"/>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23C7"/>
    <w:rsid w:val="0019341A"/>
    <w:rsid w:val="00197DF9"/>
    <w:rsid w:val="001A0FF8"/>
    <w:rsid w:val="001A1987"/>
    <w:rsid w:val="001A2564"/>
    <w:rsid w:val="001A319B"/>
    <w:rsid w:val="001A3BF5"/>
    <w:rsid w:val="001A3F58"/>
    <w:rsid w:val="001A6173"/>
    <w:rsid w:val="001A6CBA"/>
    <w:rsid w:val="001A7405"/>
    <w:rsid w:val="001B0552"/>
    <w:rsid w:val="001B089D"/>
    <w:rsid w:val="001B0D97"/>
    <w:rsid w:val="001B23E5"/>
    <w:rsid w:val="001B501F"/>
    <w:rsid w:val="001B5453"/>
    <w:rsid w:val="001B5A5D"/>
    <w:rsid w:val="001B69AE"/>
    <w:rsid w:val="001B700F"/>
    <w:rsid w:val="001C1CE5"/>
    <w:rsid w:val="001C2C68"/>
    <w:rsid w:val="001C3D2A"/>
    <w:rsid w:val="001C6661"/>
    <w:rsid w:val="001C7626"/>
    <w:rsid w:val="001D51BA"/>
    <w:rsid w:val="001D6342"/>
    <w:rsid w:val="001D6D53"/>
    <w:rsid w:val="001E1C24"/>
    <w:rsid w:val="001E58E2"/>
    <w:rsid w:val="001E6E7C"/>
    <w:rsid w:val="001E7AED"/>
    <w:rsid w:val="001F238A"/>
    <w:rsid w:val="001F344D"/>
    <w:rsid w:val="001F3916"/>
    <w:rsid w:val="001F54C5"/>
    <w:rsid w:val="001F662C"/>
    <w:rsid w:val="001F6F78"/>
    <w:rsid w:val="001F7074"/>
    <w:rsid w:val="00200490"/>
    <w:rsid w:val="00201F3A"/>
    <w:rsid w:val="00202C20"/>
    <w:rsid w:val="00203F96"/>
    <w:rsid w:val="002046B4"/>
    <w:rsid w:val="0020506A"/>
    <w:rsid w:val="00205E74"/>
    <w:rsid w:val="0020646B"/>
    <w:rsid w:val="002069B2"/>
    <w:rsid w:val="00206B13"/>
    <w:rsid w:val="00207FA3"/>
    <w:rsid w:val="00210D30"/>
    <w:rsid w:val="002123EE"/>
    <w:rsid w:val="00214DA8"/>
    <w:rsid w:val="00215423"/>
    <w:rsid w:val="002158FA"/>
    <w:rsid w:val="002175FC"/>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54A"/>
    <w:rsid w:val="002458EB"/>
    <w:rsid w:val="002500C8"/>
    <w:rsid w:val="00250FEA"/>
    <w:rsid w:val="002512D7"/>
    <w:rsid w:val="002530C8"/>
    <w:rsid w:val="00255E86"/>
    <w:rsid w:val="00256104"/>
    <w:rsid w:val="00257543"/>
    <w:rsid w:val="002615AC"/>
    <w:rsid w:val="002617E7"/>
    <w:rsid w:val="00262C40"/>
    <w:rsid w:val="00263DC7"/>
    <w:rsid w:val="00264228"/>
    <w:rsid w:val="00264334"/>
    <w:rsid w:val="0026473E"/>
    <w:rsid w:val="002647AC"/>
    <w:rsid w:val="00264C44"/>
    <w:rsid w:val="00266214"/>
    <w:rsid w:val="0026742B"/>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CD1"/>
    <w:rsid w:val="00290F51"/>
    <w:rsid w:val="002910C4"/>
    <w:rsid w:val="00291E3A"/>
    <w:rsid w:val="00292EB7"/>
    <w:rsid w:val="00293E0A"/>
    <w:rsid w:val="00294456"/>
    <w:rsid w:val="002944FD"/>
    <w:rsid w:val="00296227"/>
    <w:rsid w:val="00296F44"/>
    <w:rsid w:val="0029701E"/>
    <w:rsid w:val="0029745E"/>
    <w:rsid w:val="0029777D"/>
    <w:rsid w:val="002A055E"/>
    <w:rsid w:val="002A10CB"/>
    <w:rsid w:val="002A1895"/>
    <w:rsid w:val="002A1B09"/>
    <w:rsid w:val="002A1D4E"/>
    <w:rsid w:val="002A24B9"/>
    <w:rsid w:val="002A2869"/>
    <w:rsid w:val="002A638F"/>
    <w:rsid w:val="002B0227"/>
    <w:rsid w:val="002B0907"/>
    <w:rsid w:val="002B145E"/>
    <w:rsid w:val="002B24D6"/>
    <w:rsid w:val="002B4CE9"/>
    <w:rsid w:val="002B78E3"/>
    <w:rsid w:val="002B7B52"/>
    <w:rsid w:val="002C1B68"/>
    <w:rsid w:val="002C26FE"/>
    <w:rsid w:val="002C41E6"/>
    <w:rsid w:val="002C6788"/>
    <w:rsid w:val="002C6D61"/>
    <w:rsid w:val="002C6DA9"/>
    <w:rsid w:val="002D071A"/>
    <w:rsid w:val="002D0781"/>
    <w:rsid w:val="002D1464"/>
    <w:rsid w:val="002D34B2"/>
    <w:rsid w:val="002D4A15"/>
    <w:rsid w:val="002D4B64"/>
    <w:rsid w:val="002D4BA4"/>
    <w:rsid w:val="002D565F"/>
    <w:rsid w:val="002D7225"/>
    <w:rsid w:val="002D7637"/>
    <w:rsid w:val="002E01DD"/>
    <w:rsid w:val="002E0914"/>
    <w:rsid w:val="002E0AEC"/>
    <w:rsid w:val="002E0CF4"/>
    <w:rsid w:val="002E17F2"/>
    <w:rsid w:val="002E21D6"/>
    <w:rsid w:val="002E3041"/>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158C5"/>
    <w:rsid w:val="0031643E"/>
    <w:rsid w:val="00316804"/>
    <w:rsid w:val="0031745B"/>
    <w:rsid w:val="003203ED"/>
    <w:rsid w:val="003203FB"/>
    <w:rsid w:val="00322C9F"/>
    <w:rsid w:val="00323BE0"/>
    <w:rsid w:val="003244F4"/>
    <w:rsid w:val="00324D23"/>
    <w:rsid w:val="003268E0"/>
    <w:rsid w:val="00331751"/>
    <w:rsid w:val="00333A8B"/>
    <w:rsid w:val="00334579"/>
    <w:rsid w:val="00335858"/>
    <w:rsid w:val="0033662A"/>
    <w:rsid w:val="00336BDA"/>
    <w:rsid w:val="00337F45"/>
    <w:rsid w:val="0034246D"/>
    <w:rsid w:val="00342BD7"/>
    <w:rsid w:val="00343A07"/>
    <w:rsid w:val="00344600"/>
    <w:rsid w:val="00345DF3"/>
    <w:rsid w:val="00346DB5"/>
    <w:rsid w:val="003477B1"/>
    <w:rsid w:val="00352AA9"/>
    <w:rsid w:val="00354460"/>
    <w:rsid w:val="00355F21"/>
    <w:rsid w:val="00357380"/>
    <w:rsid w:val="003602D9"/>
    <w:rsid w:val="003604CE"/>
    <w:rsid w:val="003609A4"/>
    <w:rsid w:val="003639EA"/>
    <w:rsid w:val="00365F79"/>
    <w:rsid w:val="00370E47"/>
    <w:rsid w:val="00371ED7"/>
    <w:rsid w:val="00371FCF"/>
    <w:rsid w:val="003742AC"/>
    <w:rsid w:val="0037574C"/>
    <w:rsid w:val="003766F3"/>
    <w:rsid w:val="00377CE1"/>
    <w:rsid w:val="00385BF0"/>
    <w:rsid w:val="003866F1"/>
    <w:rsid w:val="0038707C"/>
    <w:rsid w:val="00391123"/>
    <w:rsid w:val="003939FF"/>
    <w:rsid w:val="00393F06"/>
    <w:rsid w:val="00394DA1"/>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BB9"/>
    <w:rsid w:val="003A7EF3"/>
    <w:rsid w:val="003B0883"/>
    <w:rsid w:val="003B13F1"/>
    <w:rsid w:val="003B159C"/>
    <w:rsid w:val="003B34DC"/>
    <w:rsid w:val="003B369F"/>
    <w:rsid w:val="003B36A3"/>
    <w:rsid w:val="003B4E27"/>
    <w:rsid w:val="003B7FE5"/>
    <w:rsid w:val="003C11C8"/>
    <w:rsid w:val="003C2702"/>
    <w:rsid w:val="003C6348"/>
    <w:rsid w:val="003C7806"/>
    <w:rsid w:val="003D0CD4"/>
    <w:rsid w:val="003D109F"/>
    <w:rsid w:val="003D1D01"/>
    <w:rsid w:val="003D2478"/>
    <w:rsid w:val="003D3C45"/>
    <w:rsid w:val="003D5B1F"/>
    <w:rsid w:val="003D7377"/>
    <w:rsid w:val="003E15FA"/>
    <w:rsid w:val="003E1B0D"/>
    <w:rsid w:val="003E1E1D"/>
    <w:rsid w:val="003E25DB"/>
    <w:rsid w:val="003E2962"/>
    <w:rsid w:val="003E55E4"/>
    <w:rsid w:val="003E5F40"/>
    <w:rsid w:val="003E6625"/>
    <w:rsid w:val="003E74E3"/>
    <w:rsid w:val="003F002E"/>
    <w:rsid w:val="003F05C7"/>
    <w:rsid w:val="003F26FA"/>
    <w:rsid w:val="003F2CD4"/>
    <w:rsid w:val="003F63AC"/>
    <w:rsid w:val="003F6BBE"/>
    <w:rsid w:val="004000E8"/>
    <w:rsid w:val="004026C6"/>
    <w:rsid w:val="00402E2B"/>
    <w:rsid w:val="0040512B"/>
    <w:rsid w:val="00405CA5"/>
    <w:rsid w:val="00406BE5"/>
    <w:rsid w:val="00407CD3"/>
    <w:rsid w:val="00410134"/>
    <w:rsid w:val="00410B72"/>
    <w:rsid w:val="00410F18"/>
    <w:rsid w:val="0041263E"/>
    <w:rsid w:val="004126AE"/>
    <w:rsid w:val="00413AAC"/>
    <w:rsid w:val="00415B29"/>
    <w:rsid w:val="00421105"/>
    <w:rsid w:val="00421CDA"/>
    <w:rsid w:val="00423D76"/>
    <w:rsid w:val="004242F4"/>
    <w:rsid w:val="00427248"/>
    <w:rsid w:val="00427D26"/>
    <w:rsid w:val="004314DE"/>
    <w:rsid w:val="00432938"/>
    <w:rsid w:val="0043595A"/>
    <w:rsid w:val="004370A3"/>
    <w:rsid w:val="0043738B"/>
    <w:rsid w:val="00437447"/>
    <w:rsid w:val="00441A92"/>
    <w:rsid w:val="00441AE4"/>
    <w:rsid w:val="00444F56"/>
    <w:rsid w:val="00446488"/>
    <w:rsid w:val="00447DDB"/>
    <w:rsid w:val="004516A6"/>
    <w:rsid w:val="004517AA"/>
    <w:rsid w:val="00452B53"/>
    <w:rsid w:val="00452CAC"/>
    <w:rsid w:val="004559A9"/>
    <w:rsid w:val="00456C62"/>
    <w:rsid w:val="00457565"/>
    <w:rsid w:val="00457B71"/>
    <w:rsid w:val="00460DEB"/>
    <w:rsid w:val="00461377"/>
    <w:rsid w:val="0046384C"/>
    <w:rsid w:val="004669E2"/>
    <w:rsid w:val="0046748C"/>
    <w:rsid w:val="00470C31"/>
    <w:rsid w:val="0047298C"/>
    <w:rsid w:val="004734D0"/>
    <w:rsid w:val="0047447B"/>
    <w:rsid w:val="00474CE8"/>
    <w:rsid w:val="00474EF3"/>
    <w:rsid w:val="0047556B"/>
    <w:rsid w:val="00477768"/>
    <w:rsid w:val="00477E3A"/>
    <w:rsid w:val="00484FD1"/>
    <w:rsid w:val="0048659F"/>
    <w:rsid w:val="004903E5"/>
    <w:rsid w:val="004919B6"/>
    <w:rsid w:val="00492BC5"/>
    <w:rsid w:val="0049619C"/>
    <w:rsid w:val="004964F1"/>
    <w:rsid w:val="00496BE4"/>
    <w:rsid w:val="004A0532"/>
    <w:rsid w:val="004A163A"/>
    <w:rsid w:val="004A16BC"/>
    <w:rsid w:val="004A2B94"/>
    <w:rsid w:val="004B50CE"/>
    <w:rsid w:val="004B5BF0"/>
    <w:rsid w:val="004B6991"/>
    <w:rsid w:val="004B7C0C"/>
    <w:rsid w:val="004C0C1A"/>
    <w:rsid w:val="004C3898"/>
    <w:rsid w:val="004C4D69"/>
    <w:rsid w:val="004C6818"/>
    <w:rsid w:val="004D0C81"/>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4F5DD9"/>
    <w:rsid w:val="00500B4A"/>
    <w:rsid w:val="005011E7"/>
    <w:rsid w:val="00501BB9"/>
    <w:rsid w:val="0050591F"/>
    <w:rsid w:val="00506557"/>
    <w:rsid w:val="0050677A"/>
    <w:rsid w:val="005104C2"/>
    <w:rsid w:val="005108D8"/>
    <w:rsid w:val="005116F9"/>
    <w:rsid w:val="0051458F"/>
    <w:rsid w:val="005153A7"/>
    <w:rsid w:val="005168C4"/>
    <w:rsid w:val="005171F9"/>
    <w:rsid w:val="005219CF"/>
    <w:rsid w:val="00527184"/>
    <w:rsid w:val="005330EE"/>
    <w:rsid w:val="0053372E"/>
    <w:rsid w:val="00533C5F"/>
    <w:rsid w:val="00534B59"/>
    <w:rsid w:val="0053506D"/>
    <w:rsid w:val="0053671B"/>
    <w:rsid w:val="00536759"/>
    <w:rsid w:val="00536F42"/>
    <w:rsid w:val="00537C33"/>
    <w:rsid w:val="00537C62"/>
    <w:rsid w:val="00543986"/>
    <w:rsid w:val="00544D5B"/>
    <w:rsid w:val="00545895"/>
    <w:rsid w:val="00545E72"/>
    <w:rsid w:val="005460DC"/>
    <w:rsid w:val="00546468"/>
    <w:rsid w:val="00546970"/>
    <w:rsid w:val="00546C74"/>
    <w:rsid w:val="00554E19"/>
    <w:rsid w:val="00555435"/>
    <w:rsid w:val="00557D7C"/>
    <w:rsid w:val="0056121F"/>
    <w:rsid w:val="00562566"/>
    <w:rsid w:val="0056318C"/>
    <w:rsid w:val="00566E2B"/>
    <w:rsid w:val="0057036A"/>
    <w:rsid w:val="0057045A"/>
    <w:rsid w:val="00572505"/>
    <w:rsid w:val="00575332"/>
    <w:rsid w:val="00582809"/>
    <w:rsid w:val="00582B6E"/>
    <w:rsid w:val="005832F6"/>
    <w:rsid w:val="0058798C"/>
    <w:rsid w:val="005900FA"/>
    <w:rsid w:val="005935A4"/>
    <w:rsid w:val="005948C2"/>
    <w:rsid w:val="00595DCA"/>
    <w:rsid w:val="00595EC8"/>
    <w:rsid w:val="0059779B"/>
    <w:rsid w:val="005A0A5B"/>
    <w:rsid w:val="005A209A"/>
    <w:rsid w:val="005A61E5"/>
    <w:rsid w:val="005A662D"/>
    <w:rsid w:val="005B0059"/>
    <w:rsid w:val="005B35D7"/>
    <w:rsid w:val="005B392A"/>
    <w:rsid w:val="005B3AA3"/>
    <w:rsid w:val="005B3F59"/>
    <w:rsid w:val="005B621C"/>
    <w:rsid w:val="005B6F83"/>
    <w:rsid w:val="005B7E60"/>
    <w:rsid w:val="005C0B51"/>
    <w:rsid w:val="005C0C58"/>
    <w:rsid w:val="005C2A07"/>
    <w:rsid w:val="005C74FB"/>
    <w:rsid w:val="005D07E7"/>
    <w:rsid w:val="005D1602"/>
    <w:rsid w:val="005D22E6"/>
    <w:rsid w:val="005E0761"/>
    <w:rsid w:val="005E0F14"/>
    <w:rsid w:val="005E1A85"/>
    <w:rsid w:val="005E3240"/>
    <w:rsid w:val="005E385F"/>
    <w:rsid w:val="005E3FC3"/>
    <w:rsid w:val="005E5469"/>
    <w:rsid w:val="005E553F"/>
    <w:rsid w:val="005E5B74"/>
    <w:rsid w:val="005E5B81"/>
    <w:rsid w:val="005F02B5"/>
    <w:rsid w:val="005F0D0E"/>
    <w:rsid w:val="005F10E8"/>
    <w:rsid w:val="005F1E91"/>
    <w:rsid w:val="005F22D8"/>
    <w:rsid w:val="005F2CB1"/>
    <w:rsid w:val="005F3025"/>
    <w:rsid w:val="005F618C"/>
    <w:rsid w:val="005F627D"/>
    <w:rsid w:val="005F70BD"/>
    <w:rsid w:val="005F70DE"/>
    <w:rsid w:val="0060283C"/>
    <w:rsid w:val="00604F14"/>
    <w:rsid w:val="00611B83"/>
    <w:rsid w:val="006124FE"/>
    <w:rsid w:val="00613257"/>
    <w:rsid w:val="00615AEA"/>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3DC"/>
    <w:rsid w:val="00650AB9"/>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912D2"/>
    <w:rsid w:val="00691E97"/>
    <w:rsid w:val="00695FC2"/>
    <w:rsid w:val="00696949"/>
    <w:rsid w:val="00696B03"/>
    <w:rsid w:val="00697052"/>
    <w:rsid w:val="0069729E"/>
    <w:rsid w:val="006A152C"/>
    <w:rsid w:val="006A1C7C"/>
    <w:rsid w:val="006A46FB"/>
    <w:rsid w:val="006A5717"/>
    <w:rsid w:val="006A5E28"/>
    <w:rsid w:val="006A697B"/>
    <w:rsid w:val="006A7AFF"/>
    <w:rsid w:val="006B16DA"/>
    <w:rsid w:val="006B1816"/>
    <w:rsid w:val="006B2099"/>
    <w:rsid w:val="006B32FA"/>
    <w:rsid w:val="006B4B81"/>
    <w:rsid w:val="006B50CF"/>
    <w:rsid w:val="006B5BE6"/>
    <w:rsid w:val="006B6278"/>
    <w:rsid w:val="006B6CE6"/>
    <w:rsid w:val="006B7624"/>
    <w:rsid w:val="006C03B8"/>
    <w:rsid w:val="006C3409"/>
    <w:rsid w:val="006C5761"/>
    <w:rsid w:val="006C5EC9"/>
    <w:rsid w:val="006C6059"/>
    <w:rsid w:val="006C7522"/>
    <w:rsid w:val="006D08AD"/>
    <w:rsid w:val="006D1623"/>
    <w:rsid w:val="006D20E1"/>
    <w:rsid w:val="006D2139"/>
    <w:rsid w:val="006D2728"/>
    <w:rsid w:val="006D2CB6"/>
    <w:rsid w:val="006D4414"/>
    <w:rsid w:val="006D5CEE"/>
    <w:rsid w:val="006D6BE9"/>
    <w:rsid w:val="006D6D0E"/>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2199"/>
    <w:rsid w:val="006F341D"/>
    <w:rsid w:val="006F3CDE"/>
    <w:rsid w:val="006F43D6"/>
    <w:rsid w:val="006F58D4"/>
    <w:rsid w:val="006F642D"/>
    <w:rsid w:val="007032BF"/>
    <w:rsid w:val="0070346E"/>
    <w:rsid w:val="00703C66"/>
    <w:rsid w:val="00704592"/>
    <w:rsid w:val="00704EDB"/>
    <w:rsid w:val="00706101"/>
    <w:rsid w:val="0070655A"/>
    <w:rsid w:val="00707072"/>
    <w:rsid w:val="00707D61"/>
    <w:rsid w:val="00711B0A"/>
    <w:rsid w:val="00712287"/>
    <w:rsid w:val="00712772"/>
    <w:rsid w:val="007148D3"/>
    <w:rsid w:val="0071565A"/>
    <w:rsid w:val="00715B9A"/>
    <w:rsid w:val="007168FD"/>
    <w:rsid w:val="00716F2B"/>
    <w:rsid w:val="00720D98"/>
    <w:rsid w:val="007227B4"/>
    <w:rsid w:val="00722CB0"/>
    <w:rsid w:val="0072585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17"/>
    <w:rsid w:val="007522DF"/>
    <w:rsid w:val="00753ABE"/>
    <w:rsid w:val="00753C5D"/>
    <w:rsid w:val="007557B4"/>
    <w:rsid w:val="007571E1"/>
    <w:rsid w:val="007604B2"/>
    <w:rsid w:val="0076267E"/>
    <w:rsid w:val="00763252"/>
    <w:rsid w:val="00765281"/>
    <w:rsid w:val="00765502"/>
    <w:rsid w:val="00766BAD"/>
    <w:rsid w:val="007679E2"/>
    <w:rsid w:val="007701F8"/>
    <w:rsid w:val="007705B8"/>
    <w:rsid w:val="007730BD"/>
    <w:rsid w:val="007755F2"/>
    <w:rsid w:val="0077585D"/>
    <w:rsid w:val="00776971"/>
    <w:rsid w:val="00777130"/>
    <w:rsid w:val="0078177E"/>
    <w:rsid w:val="00782461"/>
    <w:rsid w:val="007827C5"/>
    <w:rsid w:val="0078304C"/>
    <w:rsid w:val="00783673"/>
    <w:rsid w:val="00784FC6"/>
    <w:rsid w:val="00785490"/>
    <w:rsid w:val="00787FF5"/>
    <w:rsid w:val="0079075E"/>
    <w:rsid w:val="00791306"/>
    <w:rsid w:val="007925EA"/>
    <w:rsid w:val="00793CD8"/>
    <w:rsid w:val="0079419D"/>
    <w:rsid w:val="00795C92"/>
    <w:rsid w:val="00796231"/>
    <w:rsid w:val="00797685"/>
    <w:rsid w:val="00797D7F"/>
    <w:rsid w:val="007A1CB3"/>
    <w:rsid w:val="007A306F"/>
    <w:rsid w:val="007A43A6"/>
    <w:rsid w:val="007A512C"/>
    <w:rsid w:val="007A58A6"/>
    <w:rsid w:val="007A7157"/>
    <w:rsid w:val="007B1B75"/>
    <w:rsid w:val="007B3D2D"/>
    <w:rsid w:val="007B50AE"/>
    <w:rsid w:val="007B51DF"/>
    <w:rsid w:val="007B5283"/>
    <w:rsid w:val="007B6048"/>
    <w:rsid w:val="007B6D64"/>
    <w:rsid w:val="007B71A3"/>
    <w:rsid w:val="007B781E"/>
    <w:rsid w:val="007C05DD"/>
    <w:rsid w:val="007C3D18"/>
    <w:rsid w:val="007C60BF"/>
    <w:rsid w:val="007C6A07"/>
    <w:rsid w:val="007C75A1"/>
    <w:rsid w:val="007C77A5"/>
    <w:rsid w:val="007C7BEF"/>
    <w:rsid w:val="007D0083"/>
    <w:rsid w:val="007D04E5"/>
    <w:rsid w:val="007D1185"/>
    <w:rsid w:val="007D304B"/>
    <w:rsid w:val="007D386C"/>
    <w:rsid w:val="007D497F"/>
    <w:rsid w:val="007D5506"/>
    <w:rsid w:val="007D5901"/>
    <w:rsid w:val="007D7526"/>
    <w:rsid w:val="007E1602"/>
    <w:rsid w:val="007E4610"/>
    <w:rsid w:val="007E4715"/>
    <w:rsid w:val="007E505B"/>
    <w:rsid w:val="007E5C63"/>
    <w:rsid w:val="007E6E45"/>
    <w:rsid w:val="007E7091"/>
    <w:rsid w:val="007F09D8"/>
    <w:rsid w:val="007F319E"/>
    <w:rsid w:val="007F57D3"/>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236"/>
    <w:rsid w:val="00827D6F"/>
    <w:rsid w:val="00830A27"/>
    <w:rsid w:val="008318CE"/>
    <w:rsid w:val="00836B3D"/>
    <w:rsid w:val="008376AC"/>
    <w:rsid w:val="00840358"/>
    <w:rsid w:val="0084125D"/>
    <w:rsid w:val="00843378"/>
    <w:rsid w:val="0084390D"/>
    <w:rsid w:val="00843FA5"/>
    <w:rsid w:val="008444E8"/>
    <w:rsid w:val="00844E80"/>
    <w:rsid w:val="008457DE"/>
    <w:rsid w:val="00846FE7"/>
    <w:rsid w:val="00850D82"/>
    <w:rsid w:val="0085128C"/>
    <w:rsid w:val="00851771"/>
    <w:rsid w:val="008526A5"/>
    <w:rsid w:val="008526EF"/>
    <w:rsid w:val="00852D00"/>
    <w:rsid w:val="00855DC1"/>
    <w:rsid w:val="00856391"/>
    <w:rsid w:val="0085691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7F18"/>
    <w:rsid w:val="00883405"/>
    <w:rsid w:val="008903FE"/>
    <w:rsid w:val="00894A88"/>
    <w:rsid w:val="00894D03"/>
    <w:rsid w:val="00895386"/>
    <w:rsid w:val="00895561"/>
    <w:rsid w:val="00895AD9"/>
    <w:rsid w:val="008967DC"/>
    <w:rsid w:val="00897C22"/>
    <w:rsid w:val="008A21FF"/>
    <w:rsid w:val="008A2CE2"/>
    <w:rsid w:val="008A30AC"/>
    <w:rsid w:val="008A44B8"/>
    <w:rsid w:val="008A51A8"/>
    <w:rsid w:val="008A54C7"/>
    <w:rsid w:val="008A5551"/>
    <w:rsid w:val="008A77D8"/>
    <w:rsid w:val="008A7A95"/>
    <w:rsid w:val="008B0483"/>
    <w:rsid w:val="008B120C"/>
    <w:rsid w:val="008B3562"/>
    <w:rsid w:val="008B51A0"/>
    <w:rsid w:val="008B592A"/>
    <w:rsid w:val="008B73A9"/>
    <w:rsid w:val="008B7B5C"/>
    <w:rsid w:val="008C0C99"/>
    <w:rsid w:val="008C15DF"/>
    <w:rsid w:val="008C2017"/>
    <w:rsid w:val="008C48E6"/>
    <w:rsid w:val="008C4958"/>
    <w:rsid w:val="008C4BAA"/>
    <w:rsid w:val="008C5A7F"/>
    <w:rsid w:val="008C6AE8"/>
    <w:rsid w:val="008C7573"/>
    <w:rsid w:val="008D14AD"/>
    <w:rsid w:val="008D1A14"/>
    <w:rsid w:val="008D34F1"/>
    <w:rsid w:val="008D39D8"/>
    <w:rsid w:val="008D6D1A"/>
    <w:rsid w:val="008E065E"/>
    <w:rsid w:val="008E0927"/>
    <w:rsid w:val="008E1909"/>
    <w:rsid w:val="008E4930"/>
    <w:rsid w:val="008E5110"/>
    <w:rsid w:val="008F1EAB"/>
    <w:rsid w:val="008F33DC"/>
    <w:rsid w:val="008F3D0E"/>
    <w:rsid w:val="008F477F"/>
    <w:rsid w:val="008F4E55"/>
    <w:rsid w:val="00902350"/>
    <w:rsid w:val="0090336B"/>
    <w:rsid w:val="00903554"/>
    <w:rsid w:val="00903B34"/>
    <w:rsid w:val="009048FE"/>
    <w:rsid w:val="009053AA"/>
    <w:rsid w:val="00906939"/>
    <w:rsid w:val="00907D51"/>
    <w:rsid w:val="00910B7D"/>
    <w:rsid w:val="00911DFB"/>
    <w:rsid w:val="00912691"/>
    <w:rsid w:val="00912C6A"/>
    <w:rsid w:val="009139D9"/>
    <w:rsid w:val="00914AD8"/>
    <w:rsid w:val="00916079"/>
    <w:rsid w:val="00916EA3"/>
    <w:rsid w:val="00917194"/>
    <w:rsid w:val="00917766"/>
    <w:rsid w:val="00917CE9"/>
    <w:rsid w:val="00917E2A"/>
    <w:rsid w:val="00920BF2"/>
    <w:rsid w:val="00922010"/>
    <w:rsid w:val="0092400A"/>
    <w:rsid w:val="00924943"/>
    <w:rsid w:val="00930D49"/>
    <w:rsid w:val="00931BD9"/>
    <w:rsid w:val="00932811"/>
    <w:rsid w:val="00934CF7"/>
    <w:rsid w:val="009368F3"/>
    <w:rsid w:val="009413F8"/>
    <w:rsid w:val="009414E8"/>
    <w:rsid w:val="00941636"/>
    <w:rsid w:val="00942756"/>
    <w:rsid w:val="00943742"/>
    <w:rsid w:val="00943F21"/>
    <w:rsid w:val="009457EE"/>
    <w:rsid w:val="00945C02"/>
    <w:rsid w:val="00945C05"/>
    <w:rsid w:val="00946945"/>
    <w:rsid w:val="00947713"/>
    <w:rsid w:val="00950DE7"/>
    <w:rsid w:val="009525B1"/>
    <w:rsid w:val="00953920"/>
    <w:rsid w:val="00953D47"/>
    <w:rsid w:val="00954FEF"/>
    <w:rsid w:val="0095681E"/>
    <w:rsid w:val="00956C88"/>
    <w:rsid w:val="009572D4"/>
    <w:rsid w:val="009579E2"/>
    <w:rsid w:val="00960017"/>
    <w:rsid w:val="00961921"/>
    <w:rsid w:val="00962914"/>
    <w:rsid w:val="009630D4"/>
    <w:rsid w:val="0096430A"/>
    <w:rsid w:val="0096518D"/>
    <w:rsid w:val="0096554B"/>
    <w:rsid w:val="0096584A"/>
    <w:rsid w:val="009670B2"/>
    <w:rsid w:val="009675F4"/>
    <w:rsid w:val="00970D83"/>
    <w:rsid w:val="00971F08"/>
    <w:rsid w:val="00972D12"/>
    <w:rsid w:val="00972D34"/>
    <w:rsid w:val="00973914"/>
    <w:rsid w:val="00974A1C"/>
    <w:rsid w:val="00974AB9"/>
    <w:rsid w:val="00974AD9"/>
    <w:rsid w:val="00975A11"/>
    <w:rsid w:val="0097603D"/>
    <w:rsid w:val="00976949"/>
    <w:rsid w:val="00976E66"/>
    <w:rsid w:val="00980477"/>
    <w:rsid w:val="009810A2"/>
    <w:rsid w:val="00983801"/>
    <w:rsid w:val="0098381D"/>
    <w:rsid w:val="00985253"/>
    <w:rsid w:val="009853B3"/>
    <w:rsid w:val="0098620A"/>
    <w:rsid w:val="00990630"/>
    <w:rsid w:val="00991761"/>
    <w:rsid w:val="009921F5"/>
    <w:rsid w:val="00992A22"/>
    <w:rsid w:val="00992D06"/>
    <w:rsid w:val="00994DCA"/>
    <w:rsid w:val="00995A19"/>
    <w:rsid w:val="009960EC"/>
    <w:rsid w:val="00996B7F"/>
    <w:rsid w:val="009970DD"/>
    <w:rsid w:val="009A0FBA"/>
    <w:rsid w:val="009A1601"/>
    <w:rsid w:val="009A462D"/>
    <w:rsid w:val="009A5835"/>
    <w:rsid w:val="009A5CBA"/>
    <w:rsid w:val="009B1F30"/>
    <w:rsid w:val="009B3AC2"/>
    <w:rsid w:val="009B4DF4"/>
    <w:rsid w:val="009B4FF0"/>
    <w:rsid w:val="009B564E"/>
    <w:rsid w:val="009B7E87"/>
    <w:rsid w:val="009C090F"/>
    <w:rsid w:val="009C11C1"/>
    <w:rsid w:val="009C2D17"/>
    <w:rsid w:val="009C403E"/>
    <w:rsid w:val="009C5D6A"/>
    <w:rsid w:val="009D3D14"/>
    <w:rsid w:val="009D3E45"/>
    <w:rsid w:val="009D4FF0"/>
    <w:rsid w:val="009D60A6"/>
    <w:rsid w:val="009D6F94"/>
    <w:rsid w:val="009D703C"/>
    <w:rsid w:val="009D718F"/>
    <w:rsid w:val="009E068F"/>
    <w:rsid w:val="009E14E0"/>
    <w:rsid w:val="009E35DB"/>
    <w:rsid w:val="009E47A3"/>
    <w:rsid w:val="009E6849"/>
    <w:rsid w:val="009F08F3"/>
    <w:rsid w:val="009F18A9"/>
    <w:rsid w:val="009F344F"/>
    <w:rsid w:val="009F77B9"/>
    <w:rsid w:val="00A02E75"/>
    <w:rsid w:val="00A048A8"/>
    <w:rsid w:val="00A04F49"/>
    <w:rsid w:val="00A069B7"/>
    <w:rsid w:val="00A06F52"/>
    <w:rsid w:val="00A06F75"/>
    <w:rsid w:val="00A13E54"/>
    <w:rsid w:val="00A15A57"/>
    <w:rsid w:val="00A161FC"/>
    <w:rsid w:val="00A17F63"/>
    <w:rsid w:val="00A207DD"/>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40019"/>
    <w:rsid w:val="00A40234"/>
    <w:rsid w:val="00A41B97"/>
    <w:rsid w:val="00A41E2B"/>
    <w:rsid w:val="00A45B74"/>
    <w:rsid w:val="00A46896"/>
    <w:rsid w:val="00A470CF"/>
    <w:rsid w:val="00A52E1D"/>
    <w:rsid w:val="00A54210"/>
    <w:rsid w:val="00A54B08"/>
    <w:rsid w:val="00A551A4"/>
    <w:rsid w:val="00A570F2"/>
    <w:rsid w:val="00A5758B"/>
    <w:rsid w:val="00A61499"/>
    <w:rsid w:val="00A62A77"/>
    <w:rsid w:val="00A63483"/>
    <w:rsid w:val="00A63CAC"/>
    <w:rsid w:val="00A653DB"/>
    <w:rsid w:val="00A657D7"/>
    <w:rsid w:val="00A65BE6"/>
    <w:rsid w:val="00A660AC"/>
    <w:rsid w:val="00A674B0"/>
    <w:rsid w:val="00A67E6C"/>
    <w:rsid w:val="00A71B99"/>
    <w:rsid w:val="00A7315F"/>
    <w:rsid w:val="00A739D0"/>
    <w:rsid w:val="00A73CE5"/>
    <w:rsid w:val="00A761D4"/>
    <w:rsid w:val="00A77441"/>
    <w:rsid w:val="00A7755B"/>
    <w:rsid w:val="00A77EC4"/>
    <w:rsid w:val="00A8033B"/>
    <w:rsid w:val="00A80920"/>
    <w:rsid w:val="00A916A7"/>
    <w:rsid w:val="00A91DC8"/>
    <w:rsid w:val="00A92879"/>
    <w:rsid w:val="00A9367F"/>
    <w:rsid w:val="00A93F55"/>
    <w:rsid w:val="00A93FC2"/>
    <w:rsid w:val="00A9442A"/>
    <w:rsid w:val="00A94AD8"/>
    <w:rsid w:val="00A95CF5"/>
    <w:rsid w:val="00A967B9"/>
    <w:rsid w:val="00AA016F"/>
    <w:rsid w:val="00AA1ED6"/>
    <w:rsid w:val="00AA2344"/>
    <w:rsid w:val="00AA2543"/>
    <w:rsid w:val="00AA3BFA"/>
    <w:rsid w:val="00AA4801"/>
    <w:rsid w:val="00AA51D6"/>
    <w:rsid w:val="00AB0BC8"/>
    <w:rsid w:val="00AB11CA"/>
    <w:rsid w:val="00AB14D9"/>
    <w:rsid w:val="00AB1598"/>
    <w:rsid w:val="00AB1BD9"/>
    <w:rsid w:val="00AB4AB8"/>
    <w:rsid w:val="00AB655E"/>
    <w:rsid w:val="00AB6B89"/>
    <w:rsid w:val="00AC007F"/>
    <w:rsid w:val="00AC096A"/>
    <w:rsid w:val="00AC0E50"/>
    <w:rsid w:val="00AC2ECD"/>
    <w:rsid w:val="00AC3119"/>
    <w:rsid w:val="00AC49FB"/>
    <w:rsid w:val="00AC4B2B"/>
    <w:rsid w:val="00AC4DFF"/>
    <w:rsid w:val="00AC5A10"/>
    <w:rsid w:val="00AC780C"/>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566"/>
    <w:rsid w:val="00AF1C5D"/>
    <w:rsid w:val="00AF3710"/>
    <w:rsid w:val="00AF42D7"/>
    <w:rsid w:val="00AF7445"/>
    <w:rsid w:val="00B006FE"/>
    <w:rsid w:val="00B007CB"/>
    <w:rsid w:val="00B013BE"/>
    <w:rsid w:val="00B02AA9"/>
    <w:rsid w:val="00B02FA3"/>
    <w:rsid w:val="00B05084"/>
    <w:rsid w:val="00B05920"/>
    <w:rsid w:val="00B067AE"/>
    <w:rsid w:val="00B07227"/>
    <w:rsid w:val="00B10020"/>
    <w:rsid w:val="00B119E8"/>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5B1C"/>
    <w:rsid w:val="00B35FF8"/>
    <w:rsid w:val="00B367E9"/>
    <w:rsid w:val="00B36A91"/>
    <w:rsid w:val="00B372AA"/>
    <w:rsid w:val="00B40445"/>
    <w:rsid w:val="00B4086D"/>
    <w:rsid w:val="00B41888"/>
    <w:rsid w:val="00B4408D"/>
    <w:rsid w:val="00B45A52"/>
    <w:rsid w:val="00B46175"/>
    <w:rsid w:val="00B47E43"/>
    <w:rsid w:val="00B5198C"/>
    <w:rsid w:val="00B52376"/>
    <w:rsid w:val="00B52EA8"/>
    <w:rsid w:val="00B5335A"/>
    <w:rsid w:val="00B5723B"/>
    <w:rsid w:val="00B5724B"/>
    <w:rsid w:val="00B60EF1"/>
    <w:rsid w:val="00B6188F"/>
    <w:rsid w:val="00B641CC"/>
    <w:rsid w:val="00B64E41"/>
    <w:rsid w:val="00B664C7"/>
    <w:rsid w:val="00B66CEC"/>
    <w:rsid w:val="00B70A05"/>
    <w:rsid w:val="00B7113A"/>
    <w:rsid w:val="00B719C2"/>
    <w:rsid w:val="00B739F6"/>
    <w:rsid w:val="00B74E7D"/>
    <w:rsid w:val="00B81A6C"/>
    <w:rsid w:val="00B81BE4"/>
    <w:rsid w:val="00B842A0"/>
    <w:rsid w:val="00B85DE5"/>
    <w:rsid w:val="00B90F73"/>
    <w:rsid w:val="00B9371D"/>
    <w:rsid w:val="00B937E1"/>
    <w:rsid w:val="00B93B59"/>
    <w:rsid w:val="00B9406A"/>
    <w:rsid w:val="00B9570E"/>
    <w:rsid w:val="00B95B33"/>
    <w:rsid w:val="00BA2280"/>
    <w:rsid w:val="00BA2A08"/>
    <w:rsid w:val="00BA56D2"/>
    <w:rsid w:val="00BA62FA"/>
    <w:rsid w:val="00BA6C49"/>
    <w:rsid w:val="00BA76E0"/>
    <w:rsid w:val="00BA77BE"/>
    <w:rsid w:val="00BB0976"/>
    <w:rsid w:val="00BB1283"/>
    <w:rsid w:val="00BB207A"/>
    <w:rsid w:val="00BB2A25"/>
    <w:rsid w:val="00BB51E9"/>
    <w:rsid w:val="00BB5906"/>
    <w:rsid w:val="00BB5C77"/>
    <w:rsid w:val="00BB6E0C"/>
    <w:rsid w:val="00BC0FDC"/>
    <w:rsid w:val="00BC25A5"/>
    <w:rsid w:val="00BC2B48"/>
    <w:rsid w:val="00BC2B89"/>
    <w:rsid w:val="00BC3053"/>
    <w:rsid w:val="00BC3171"/>
    <w:rsid w:val="00BC4BEA"/>
    <w:rsid w:val="00BC4D2E"/>
    <w:rsid w:val="00BC5E44"/>
    <w:rsid w:val="00BD00B5"/>
    <w:rsid w:val="00BD13F2"/>
    <w:rsid w:val="00BD227E"/>
    <w:rsid w:val="00BD48AC"/>
    <w:rsid w:val="00BD53A6"/>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15DFF"/>
    <w:rsid w:val="00C20166"/>
    <w:rsid w:val="00C231D0"/>
    <w:rsid w:val="00C239BA"/>
    <w:rsid w:val="00C25F2F"/>
    <w:rsid w:val="00C2722B"/>
    <w:rsid w:val="00C27624"/>
    <w:rsid w:val="00C279B5"/>
    <w:rsid w:val="00C27C45"/>
    <w:rsid w:val="00C362D8"/>
    <w:rsid w:val="00C3719D"/>
    <w:rsid w:val="00C43E70"/>
    <w:rsid w:val="00C4558A"/>
    <w:rsid w:val="00C5028B"/>
    <w:rsid w:val="00C50FD2"/>
    <w:rsid w:val="00C513E8"/>
    <w:rsid w:val="00C52D9B"/>
    <w:rsid w:val="00C54995"/>
    <w:rsid w:val="00C54D41"/>
    <w:rsid w:val="00C54FF4"/>
    <w:rsid w:val="00C57B03"/>
    <w:rsid w:val="00C60783"/>
    <w:rsid w:val="00C64672"/>
    <w:rsid w:val="00C6602E"/>
    <w:rsid w:val="00C66FD4"/>
    <w:rsid w:val="00C704D9"/>
    <w:rsid w:val="00C70697"/>
    <w:rsid w:val="00C72EF4"/>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1B55"/>
    <w:rsid w:val="00C93C4B"/>
    <w:rsid w:val="00C944AB"/>
    <w:rsid w:val="00C95B40"/>
    <w:rsid w:val="00C9740B"/>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2764"/>
    <w:rsid w:val="00CC27E6"/>
    <w:rsid w:val="00CC3EA0"/>
    <w:rsid w:val="00CC4F17"/>
    <w:rsid w:val="00CC5691"/>
    <w:rsid w:val="00CC6F59"/>
    <w:rsid w:val="00CC6FEF"/>
    <w:rsid w:val="00CC7B45"/>
    <w:rsid w:val="00CD1188"/>
    <w:rsid w:val="00CD1263"/>
    <w:rsid w:val="00CD259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1354"/>
    <w:rsid w:val="00CF3B1F"/>
    <w:rsid w:val="00CF3BF6"/>
    <w:rsid w:val="00CF625B"/>
    <w:rsid w:val="00CF687E"/>
    <w:rsid w:val="00D00035"/>
    <w:rsid w:val="00D030AB"/>
    <w:rsid w:val="00D0344F"/>
    <w:rsid w:val="00D0349B"/>
    <w:rsid w:val="00D03FDF"/>
    <w:rsid w:val="00D05E1C"/>
    <w:rsid w:val="00D074CD"/>
    <w:rsid w:val="00D10249"/>
    <w:rsid w:val="00D115C3"/>
    <w:rsid w:val="00D11897"/>
    <w:rsid w:val="00D13135"/>
    <w:rsid w:val="00D13E4E"/>
    <w:rsid w:val="00D17D6A"/>
    <w:rsid w:val="00D20472"/>
    <w:rsid w:val="00D2323C"/>
    <w:rsid w:val="00D239A7"/>
    <w:rsid w:val="00D23F47"/>
    <w:rsid w:val="00D2450E"/>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5AD5"/>
    <w:rsid w:val="00D56D2D"/>
    <w:rsid w:val="00D576CA"/>
    <w:rsid w:val="00D61AF5"/>
    <w:rsid w:val="00D61F8F"/>
    <w:rsid w:val="00D622F8"/>
    <w:rsid w:val="00D63670"/>
    <w:rsid w:val="00D64104"/>
    <w:rsid w:val="00D644C1"/>
    <w:rsid w:val="00D64519"/>
    <w:rsid w:val="00D6497E"/>
    <w:rsid w:val="00D652B5"/>
    <w:rsid w:val="00D65797"/>
    <w:rsid w:val="00D66155"/>
    <w:rsid w:val="00D708B0"/>
    <w:rsid w:val="00D71D2F"/>
    <w:rsid w:val="00D7207E"/>
    <w:rsid w:val="00D76A8B"/>
    <w:rsid w:val="00D77211"/>
    <w:rsid w:val="00D77B1D"/>
    <w:rsid w:val="00D77B88"/>
    <w:rsid w:val="00D8021F"/>
    <w:rsid w:val="00D80383"/>
    <w:rsid w:val="00D823C6"/>
    <w:rsid w:val="00D855A7"/>
    <w:rsid w:val="00D86CA3"/>
    <w:rsid w:val="00D871CE"/>
    <w:rsid w:val="00D9196D"/>
    <w:rsid w:val="00D92982"/>
    <w:rsid w:val="00D95003"/>
    <w:rsid w:val="00D96C11"/>
    <w:rsid w:val="00D973C1"/>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4E79"/>
    <w:rsid w:val="00DD55B9"/>
    <w:rsid w:val="00DD5680"/>
    <w:rsid w:val="00DD6408"/>
    <w:rsid w:val="00DD6CB5"/>
    <w:rsid w:val="00DE306E"/>
    <w:rsid w:val="00DE5608"/>
    <w:rsid w:val="00DE58D0"/>
    <w:rsid w:val="00DE654F"/>
    <w:rsid w:val="00DF011A"/>
    <w:rsid w:val="00DF0447"/>
    <w:rsid w:val="00DF0B6E"/>
    <w:rsid w:val="00DF15E0"/>
    <w:rsid w:val="00DF31B7"/>
    <w:rsid w:val="00DF37A0"/>
    <w:rsid w:val="00DF4917"/>
    <w:rsid w:val="00DF5998"/>
    <w:rsid w:val="00DF6A67"/>
    <w:rsid w:val="00DF7BA6"/>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3B1"/>
    <w:rsid w:val="00E37860"/>
    <w:rsid w:val="00E4031E"/>
    <w:rsid w:val="00E437E7"/>
    <w:rsid w:val="00E446F1"/>
    <w:rsid w:val="00E45919"/>
    <w:rsid w:val="00E46886"/>
    <w:rsid w:val="00E46F51"/>
    <w:rsid w:val="00E47AEF"/>
    <w:rsid w:val="00E53B75"/>
    <w:rsid w:val="00E5424D"/>
    <w:rsid w:val="00E54E3B"/>
    <w:rsid w:val="00E55DFA"/>
    <w:rsid w:val="00E57565"/>
    <w:rsid w:val="00E57BEF"/>
    <w:rsid w:val="00E62CF0"/>
    <w:rsid w:val="00E63838"/>
    <w:rsid w:val="00E64434"/>
    <w:rsid w:val="00E665C4"/>
    <w:rsid w:val="00E67C51"/>
    <w:rsid w:val="00E70763"/>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1C0"/>
    <w:rsid w:val="00E917F9"/>
    <w:rsid w:val="00E91C5F"/>
    <w:rsid w:val="00E9277E"/>
    <w:rsid w:val="00E9291C"/>
    <w:rsid w:val="00E93FFE"/>
    <w:rsid w:val="00E94F8A"/>
    <w:rsid w:val="00EA41B8"/>
    <w:rsid w:val="00EA43F7"/>
    <w:rsid w:val="00EA4A9E"/>
    <w:rsid w:val="00EA7A41"/>
    <w:rsid w:val="00EB077B"/>
    <w:rsid w:val="00EB3AF5"/>
    <w:rsid w:val="00EB4EA2"/>
    <w:rsid w:val="00EB4ED2"/>
    <w:rsid w:val="00EB5722"/>
    <w:rsid w:val="00EB6CA0"/>
    <w:rsid w:val="00EC24C5"/>
    <w:rsid w:val="00EC27C6"/>
    <w:rsid w:val="00EC2B56"/>
    <w:rsid w:val="00EC4207"/>
    <w:rsid w:val="00EC5653"/>
    <w:rsid w:val="00EC57C2"/>
    <w:rsid w:val="00EC7041"/>
    <w:rsid w:val="00EC71CE"/>
    <w:rsid w:val="00EC78F2"/>
    <w:rsid w:val="00ED1006"/>
    <w:rsid w:val="00ED23E2"/>
    <w:rsid w:val="00ED3BA3"/>
    <w:rsid w:val="00ED3EB3"/>
    <w:rsid w:val="00ED4531"/>
    <w:rsid w:val="00ED7F70"/>
    <w:rsid w:val="00EE3A7B"/>
    <w:rsid w:val="00EE43C7"/>
    <w:rsid w:val="00EE4928"/>
    <w:rsid w:val="00EE5060"/>
    <w:rsid w:val="00EE66C7"/>
    <w:rsid w:val="00EE7DBF"/>
    <w:rsid w:val="00EF0684"/>
    <w:rsid w:val="00EF18FE"/>
    <w:rsid w:val="00EF191A"/>
    <w:rsid w:val="00EF1EA9"/>
    <w:rsid w:val="00EF28C1"/>
    <w:rsid w:val="00EF5787"/>
    <w:rsid w:val="00EF5838"/>
    <w:rsid w:val="00EF59D2"/>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15D0"/>
    <w:rsid w:val="00F1318F"/>
    <w:rsid w:val="00F141ED"/>
    <w:rsid w:val="00F15FA5"/>
    <w:rsid w:val="00F201CC"/>
    <w:rsid w:val="00F209B7"/>
    <w:rsid w:val="00F2376F"/>
    <w:rsid w:val="00F243D8"/>
    <w:rsid w:val="00F30828"/>
    <w:rsid w:val="00F313D6"/>
    <w:rsid w:val="00F32B3E"/>
    <w:rsid w:val="00F35794"/>
    <w:rsid w:val="00F37D5F"/>
    <w:rsid w:val="00F40F0C"/>
    <w:rsid w:val="00F4169E"/>
    <w:rsid w:val="00F47361"/>
    <w:rsid w:val="00F4766C"/>
    <w:rsid w:val="00F507D1"/>
    <w:rsid w:val="00F519CE"/>
    <w:rsid w:val="00F51ADA"/>
    <w:rsid w:val="00F52CB2"/>
    <w:rsid w:val="00F56BBD"/>
    <w:rsid w:val="00F607C5"/>
    <w:rsid w:val="00F60DEA"/>
    <w:rsid w:val="00F61CF3"/>
    <w:rsid w:val="00F62C0A"/>
    <w:rsid w:val="00F6302A"/>
    <w:rsid w:val="00F63775"/>
    <w:rsid w:val="00F64C2B"/>
    <w:rsid w:val="00F651BE"/>
    <w:rsid w:val="00F66EB7"/>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AC9"/>
    <w:rsid w:val="00F82C86"/>
    <w:rsid w:val="00F84440"/>
    <w:rsid w:val="00F8456C"/>
    <w:rsid w:val="00F84ED7"/>
    <w:rsid w:val="00F859D8"/>
    <w:rsid w:val="00F868F5"/>
    <w:rsid w:val="00F9056A"/>
    <w:rsid w:val="00F90F8D"/>
    <w:rsid w:val="00F92782"/>
    <w:rsid w:val="00F92DD9"/>
    <w:rsid w:val="00F93AA9"/>
    <w:rsid w:val="00F96347"/>
    <w:rsid w:val="00F9665C"/>
    <w:rsid w:val="00F96985"/>
    <w:rsid w:val="00F97838"/>
    <w:rsid w:val="00FA2BB3"/>
    <w:rsid w:val="00FA46B8"/>
    <w:rsid w:val="00FA5448"/>
    <w:rsid w:val="00FA6F0B"/>
    <w:rsid w:val="00FA7657"/>
    <w:rsid w:val="00FB00EE"/>
    <w:rsid w:val="00FB0938"/>
    <w:rsid w:val="00FB40B5"/>
    <w:rsid w:val="00FB4C80"/>
    <w:rsid w:val="00FB6A6A"/>
    <w:rsid w:val="00FC37BF"/>
    <w:rsid w:val="00FC7429"/>
    <w:rsid w:val="00FD0620"/>
    <w:rsid w:val="00FD07F6"/>
    <w:rsid w:val="00FD1EC8"/>
    <w:rsid w:val="00FD2256"/>
    <w:rsid w:val="00FD47ED"/>
    <w:rsid w:val="00FD5DD1"/>
    <w:rsid w:val="00FD74DB"/>
    <w:rsid w:val="00FD7660"/>
    <w:rsid w:val="00FE0393"/>
    <w:rsid w:val="00FE0655"/>
    <w:rsid w:val="00FE2365"/>
    <w:rsid w:val="00FE4C7B"/>
    <w:rsid w:val="00FE6989"/>
    <w:rsid w:val="00FE7336"/>
    <w:rsid w:val="00FE787C"/>
    <w:rsid w:val="00FF1171"/>
    <w:rsid w:val="00FF12BE"/>
    <w:rsid w:val="00FF17B8"/>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2073E"/>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0207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073E"/>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uiPriority w:val="99"/>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
    <w:basedOn w:val="Normal"/>
    <w:link w:val="ListParagraphChar"/>
    <w:uiPriority w:val="34"/>
    <w:qFormat/>
    <w:rsid w:val="000211D9"/>
    <w:pPr>
      <w:spacing w:after="0"/>
      <w:ind w:left="720"/>
    </w:pPr>
    <w:rPr>
      <w:rFonts w:ascii="Calibri" w:hAnsi="Calibri"/>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uiPriority w:val="99"/>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1BD4E-43B4-4D4C-A1FE-2653A8364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2309</Words>
  <Characters>12243</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2017-10-02T13:57:00Z</dcterms:created>
  <dcterms:modified xsi:type="dcterms:W3CDTF">2017-10-03T03:00:00Z</dcterms:modified>
</cp:coreProperties>
</file>