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F51EB" w14:textId="578C8527" w:rsidR="00CC6AAE" w:rsidRPr="00376399" w:rsidRDefault="00CC6AAE" w:rsidP="00CC6AAE">
      <w:pPr>
        <w:tabs>
          <w:tab w:val="right" w:pos="9216"/>
        </w:tabs>
        <w:spacing w:after="0"/>
        <w:jc w:val="left"/>
        <w:rPr>
          <w:b/>
          <w:kern w:val="2"/>
          <w:lang w:eastAsia="zh-CN"/>
        </w:rPr>
      </w:pPr>
      <w:bookmarkStart w:id="0" w:name="_GoBack"/>
      <w:bookmarkEnd w:id="0"/>
      <w:r w:rsidRPr="00376399">
        <w:rPr>
          <w:b/>
          <w:kern w:val="2"/>
          <w:lang w:eastAsia="zh-CN"/>
        </w:rPr>
        <w:t xml:space="preserve">3GPP TSG RAN WG1 </w:t>
      </w:r>
      <w:r>
        <w:rPr>
          <w:b/>
          <w:kern w:val="2"/>
          <w:lang w:eastAsia="zh-CN"/>
        </w:rPr>
        <w:t xml:space="preserve">Meeting </w:t>
      </w:r>
      <w:r w:rsidR="006A1598">
        <w:rPr>
          <w:b/>
          <w:kern w:val="2"/>
          <w:lang w:eastAsia="zh-CN"/>
        </w:rPr>
        <w:t>90bis</w:t>
      </w:r>
      <w:r w:rsidRPr="00376399">
        <w:rPr>
          <w:b/>
          <w:kern w:val="2"/>
          <w:lang w:eastAsia="zh-CN"/>
        </w:rPr>
        <w:tab/>
      </w:r>
      <w:r w:rsidR="00FA3021" w:rsidRPr="00FA3021">
        <w:rPr>
          <w:b/>
          <w:kern w:val="2"/>
          <w:lang w:eastAsia="zh-CN"/>
        </w:rPr>
        <w:t>R1-1718238</w:t>
      </w:r>
    </w:p>
    <w:p w14:paraId="3D068A80" w14:textId="44FB32A1" w:rsidR="00CC6AAE" w:rsidRPr="00376399" w:rsidRDefault="00206AA2" w:rsidP="00CC6AAE">
      <w:pPr>
        <w:spacing w:after="0"/>
        <w:jc w:val="left"/>
        <w:rPr>
          <w:b/>
          <w:kern w:val="2"/>
          <w:lang w:eastAsia="zh-CN"/>
        </w:rPr>
      </w:pPr>
      <w:r w:rsidRPr="00206AA2">
        <w:rPr>
          <w:b/>
          <w:kern w:val="2"/>
          <w:lang w:eastAsia="zh-CN"/>
        </w:rPr>
        <w:t>Prague, Czech Republic, 9-13 October 2017</w:t>
      </w:r>
    </w:p>
    <w:p w14:paraId="3EFC1A14" w14:textId="77777777" w:rsidR="00CC6AAE" w:rsidRPr="00376399" w:rsidRDefault="00CC6AAE" w:rsidP="00CC6AAE">
      <w:pPr>
        <w:pBdr>
          <w:top w:val="single" w:sz="4" w:space="1" w:color="auto"/>
        </w:pBdr>
        <w:spacing w:after="0"/>
        <w:jc w:val="left"/>
        <w:rPr>
          <w:b/>
          <w:kern w:val="2"/>
          <w:sz w:val="16"/>
          <w:szCs w:val="16"/>
          <w:lang w:eastAsia="zh-CN"/>
        </w:rPr>
      </w:pPr>
    </w:p>
    <w:p w14:paraId="68815957" w14:textId="612CEC26" w:rsidR="00CC6AAE" w:rsidRPr="00376399" w:rsidRDefault="00CC6AAE" w:rsidP="00CC6AAE">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206AA2">
        <w:rPr>
          <w:b/>
          <w:kern w:val="2"/>
          <w:lang w:eastAsia="zh-CN"/>
        </w:rPr>
        <w:t>7</w:t>
      </w:r>
      <w:r w:rsidR="008B6A46">
        <w:rPr>
          <w:b/>
          <w:kern w:val="2"/>
          <w:lang w:eastAsia="zh-CN"/>
        </w:rPr>
        <w:t>.2.2.6</w:t>
      </w:r>
    </w:p>
    <w:p w14:paraId="454D43E9" w14:textId="77777777" w:rsidR="00CC6AAE" w:rsidRPr="00376399" w:rsidRDefault="00CC6AAE" w:rsidP="00CC6AAE">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14:paraId="40330B4D" w14:textId="77777777" w:rsidR="00CC6AAE" w:rsidRPr="00376399" w:rsidRDefault="00CC6AAE" w:rsidP="00CC6AAE">
      <w:pPr>
        <w:spacing w:after="0"/>
        <w:ind w:left="1555" w:hanging="1555"/>
        <w:jc w:val="left"/>
        <w:rPr>
          <w:b/>
          <w:kern w:val="2"/>
          <w:lang w:eastAsia="zh-CN"/>
        </w:rPr>
      </w:pPr>
      <w:r w:rsidRPr="00376399">
        <w:rPr>
          <w:b/>
          <w:kern w:val="2"/>
          <w:lang w:eastAsia="zh-CN"/>
        </w:rPr>
        <w:t>Title:</w:t>
      </w:r>
      <w:r w:rsidRPr="00376399">
        <w:rPr>
          <w:b/>
          <w:kern w:val="2"/>
          <w:lang w:eastAsia="zh-CN"/>
        </w:rPr>
        <w:tab/>
      </w:r>
      <w:r w:rsidRPr="00A76E96">
        <w:rPr>
          <w:b/>
          <w:kern w:val="2"/>
          <w:lang w:eastAsia="zh-CN"/>
        </w:rPr>
        <w:t>Beam indication for control and data channels</w:t>
      </w:r>
    </w:p>
    <w:p w14:paraId="014551A8" w14:textId="77777777" w:rsidR="00CC6AAE" w:rsidRPr="00376399" w:rsidRDefault="00CC6AAE" w:rsidP="00CC6AAE">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14:paraId="5B5A54D9" w14:textId="77777777" w:rsidR="00CC6AAE" w:rsidRPr="00376399" w:rsidRDefault="00CC6AAE" w:rsidP="00CC6AAE">
      <w:pPr>
        <w:pBdr>
          <w:bottom w:val="single" w:sz="4" w:space="1" w:color="auto"/>
        </w:pBdr>
        <w:spacing w:after="0"/>
        <w:jc w:val="left"/>
        <w:rPr>
          <w:b/>
          <w:kern w:val="2"/>
          <w:sz w:val="16"/>
          <w:szCs w:val="16"/>
          <w:lang w:eastAsia="zh-CN"/>
        </w:rPr>
      </w:pPr>
    </w:p>
    <w:p w14:paraId="3375F93A" w14:textId="77777777" w:rsidR="00CC6AAE" w:rsidRPr="00376399" w:rsidRDefault="00CC6AAE" w:rsidP="00CC6AAE">
      <w:pPr>
        <w:pStyle w:val="Heading1"/>
        <w:tabs>
          <w:tab w:val="clear" w:pos="432"/>
        </w:tabs>
        <w:spacing w:before="0" w:afterLines="50"/>
      </w:pPr>
      <w:r w:rsidRPr="00376399">
        <w:t>Introduction</w:t>
      </w:r>
    </w:p>
    <w:p w14:paraId="4FE6F6B1" w14:textId="6F9FA895" w:rsidR="00CC6AAE" w:rsidRDefault="00CC6AAE" w:rsidP="00CC6AAE">
      <w:pPr>
        <w:spacing w:afterLines="50"/>
        <w:rPr>
          <w:lang w:eastAsia="zh-CN"/>
        </w:rPr>
      </w:pPr>
      <w:r>
        <w:rPr>
          <w:rFonts w:hint="eastAsia"/>
          <w:lang w:eastAsia="zh-CN"/>
        </w:rPr>
        <w:t>In</w:t>
      </w:r>
      <w:r>
        <w:rPr>
          <w:lang w:eastAsia="zh-CN"/>
        </w:rPr>
        <w:t xml:space="preserve"> the </w:t>
      </w:r>
      <w:r w:rsidR="007402F0">
        <w:rPr>
          <w:lang w:eastAsia="zh-CN"/>
        </w:rPr>
        <w:t>latest</w:t>
      </w:r>
      <w:r>
        <w:rPr>
          <w:lang w:eastAsia="zh-CN"/>
        </w:rPr>
        <w:t xml:space="preserve"> meeting</w:t>
      </w:r>
      <w:r>
        <w:rPr>
          <w:rFonts w:hint="eastAsia"/>
          <w:lang w:eastAsia="zh-CN"/>
        </w:rPr>
        <w:t xml:space="preserve">, the following </w:t>
      </w:r>
      <w:r>
        <w:rPr>
          <w:lang w:eastAsia="zh-CN"/>
        </w:rPr>
        <w:t xml:space="preserve">agreements </w:t>
      </w:r>
      <w:r>
        <w:rPr>
          <w:rFonts w:hint="eastAsia"/>
          <w:lang w:eastAsia="zh-CN"/>
        </w:rPr>
        <w:t xml:space="preserve">were </w:t>
      </w:r>
      <w:r>
        <w:rPr>
          <w:lang w:eastAsia="zh-CN"/>
        </w:rPr>
        <w:t>achieved</w:t>
      </w:r>
      <w:r w:rsidR="00D310AC">
        <w:rPr>
          <w:lang w:eastAsia="zh-CN"/>
        </w:rPr>
        <w:t xml:space="preserve"> </w:t>
      </w:r>
      <w:r w:rsidR="00D310AC">
        <w:rPr>
          <w:lang w:eastAsia="zh-CN"/>
        </w:rPr>
        <w:fldChar w:fldCharType="begin"/>
      </w:r>
      <w:r w:rsidR="00D310AC">
        <w:rPr>
          <w:lang w:eastAsia="zh-CN"/>
        </w:rPr>
        <w:instrText xml:space="preserve"> REF _Ref492005139 \n \h </w:instrText>
      </w:r>
      <w:r w:rsidR="00D310AC">
        <w:rPr>
          <w:lang w:eastAsia="zh-CN"/>
        </w:rPr>
      </w:r>
      <w:r w:rsidR="00D310AC">
        <w:rPr>
          <w:lang w:eastAsia="zh-CN"/>
        </w:rPr>
        <w:fldChar w:fldCharType="separate"/>
      </w:r>
      <w:r w:rsidR="00A10D44">
        <w:rPr>
          <w:lang w:eastAsia="zh-CN"/>
        </w:rPr>
        <w:t>[1]</w:t>
      </w:r>
      <w:r w:rsidR="00D310AC">
        <w:rPr>
          <w:lang w:eastAsia="zh-CN"/>
        </w:rPr>
        <w:fldChar w:fldCharType="end"/>
      </w:r>
      <w:r>
        <w:rPr>
          <w:rFonts w:hint="eastAsia"/>
          <w:lang w:eastAsia="zh-CN"/>
        </w:rPr>
        <w:t>:</w:t>
      </w:r>
    </w:p>
    <w:p w14:paraId="47CC3D26" w14:textId="603882DD" w:rsidR="00676B00" w:rsidRDefault="00530F51" w:rsidP="00676B00">
      <w:pPr>
        <w:autoSpaceDE/>
        <w:autoSpaceDN/>
        <w:adjustRightInd/>
        <w:snapToGrid/>
        <w:spacing w:after="0"/>
        <w:jc w:val="left"/>
        <w:rPr>
          <w:rFonts w:eastAsia="MS Mincho"/>
          <w:b/>
          <w:highlight w:val="green"/>
          <w:u w:val="single"/>
          <w:lang w:eastAsia="ja-JP"/>
        </w:rPr>
      </w:pPr>
      <w:r>
        <w:rPr>
          <w:rFonts w:eastAsia="MS Mincho" w:hint="eastAsia"/>
          <w:b/>
          <w:highlight w:val="green"/>
          <w:u w:val="single"/>
          <w:lang w:eastAsia="ja-JP"/>
        </w:rPr>
        <w:t>RAN1</w:t>
      </w:r>
      <w:r>
        <w:rPr>
          <w:rFonts w:eastAsia="MS Mincho"/>
          <w:b/>
          <w:highlight w:val="green"/>
          <w:u w:val="single"/>
          <w:lang w:eastAsia="ja-JP"/>
        </w:rPr>
        <w:t xml:space="preserve"> </w:t>
      </w:r>
      <w:r w:rsidR="002366F2">
        <w:rPr>
          <w:rFonts w:eastAsia="MS Mincho"/>
          <w:b/>
          <w:highlight w:val="green"/>
          <w:u w:val="single"/>
          <w:lang w:eastAsia="ja-JP"/>
        </w:rPr>
        <w:t>A</w:t>
      </w:r>
      <w:r>
        <w:rPr>
          <w:rFonts w:eastAsia="MS Mincho"/>
          <w:b/>
          <w:highlight w:val="green"/>
          <w:u w:val="single"/>
          <w:lang w:eastAsia="ja-JP"/>
        </w:rPr>
        <w:t xml:space="preserve">d </w:t>
      </w:r>
      <w:r w:rsidR="002366F2">
        <w:rPr>
          <w:rFonts w:eastAsia="MS Mincho"/>
          <w:b/>
          <w:highlight w:val="green"/>
          <w:u w:val="single"/>
          <w:lang w:eastAsia="ja-JP"/>
        </w:rPr>
        <w:t>H</w:t>
      </w:r>
      <w:r>
        <w:rPr>
          <w:rFonts w:eastAsia="MS Mincho"/>
          <w:b/>
          <w:highlight w:val="green"/>
          <w:u w:val="single"/>
          <w:lang w:eastAsia="ja-JP"/>
        </w:rPr>
        <w:t>oc #03</w:t>
      </w:r>
    </w:p>
    <w:p w14:paraId="108283D8" w14:textId="77777777" w:rsidR="00530F51" w:rsidRPr="00FA3C94" w:rsidRDefault="00530F51" w:rsidP="00530F51">
      <w:pPr>
        <w:rPr>
          <w:b/>
          <w:szCs w:val="20"/>
          <w:highlight w:val="green"/>
          <w:u w:val="single"/>
        </w:rPr>
      </w:pPr>
      <w:r w:rsidRPr="00FA3C94">
        <w:rPr>
          <w:b/>
          <w:szCs w:val="20"/>
          <w:highlight w:val="green"/>
          <w:u w:val="single"/>
        </w:rPr>
        <w:t>Agreement:</w:t>
      </w:r>
    </w:p>
    <w:p w14:paraId="37DF6C19" w14:textId="77777777" w:rsidR="00530F51" w:rsidRPr="00850BB9" w:rsidRDefault="00530F51" w:rsidP="00530F51">
      <w:pPr>
        <w:rPr>
          <w:szCs w:val="20"/>
        </w:rPr>
      </w:pPr>
      <w:r w:rsidRPr="00AA51AF">
        <w:rPr>
          <w:szCs w:val="20"/>
        </w:rPr>
        <w:t xml:space="preserve">A UE is RRC configured with a list of </w:t>
      </w:r>
      <w:r w:rsidRPr="00850BB9">
        <w:rPr>
          <w:szCs w:val="20"/>
        </w:rPr>
        <w:t>up to M candidate Transmission Configuration Indication (TCI) states at least for the purposes of QCL indication</w:t>
      </w:r>
    </w:p>
    <w:p w14:paraId="1142CA82" w14:textId="77777777" w:rsidR="00530F51" w:rsidRPr="00850BB9" w:rsidRDefault="00530F51" w:rsidP="00076E18">
      <w:pPr>
        <w:numPr>
          <w:ilvl w:val="0"/>
          <w:numId w:val="6"/>
        </w:numPr>
        <w:autoSpaceDE/>
        <w:autoSpaceDN/>
        <w:adjustRightInd/>
        <w:snapToGrid/>
        <w:spacing w:after="0"/>
        <w:jc w:val="left"/>
        <w:rPr>
          <w:szCs w:val="20"/>
          <w:lang w:eastAsia="x-none"/>
        </w:rPr>
      </w:pPr>
      <w:r w:rsidRPr="00850BB9">
        <w:rPr>
          <w:szCs w:val="20"/>
          <w:lang w:eastAsia="x-none"/>
        </w:rPr>
        <w:t>Whether M equal to or larger than 2</w:t>
      </w:r>
      <w:r w:rsidRPr="00850BB9">
        <w:rPr>
          <w:szCs w:val="20"/>
          <w:vertAlign w:val="superscript"/>
          <w:lang w:eastAsia="x-none"/>
        </w:rPr>
        <w:t>N</w:t>
      </w:r>
      <w:r w:rsidRPr="00850BB9">
        <w:rPr>
          <w:szCs w:val="20"/>
          <w:lang w:eastAsia="x-none"/>
        </w:rPr>
        <w:t xml:space="preserve"> is for further study, where N is the size of the DCI field for PDSCH</w:t>
      </w:r>
    </w:p>
    <w:p w14:paraId="4A5FA562" w14:textId="77777777" w:rsidR="00530F51" w:rsidRPr="00850BB9" w:rsidRDefault="00530F51" w:rsidP="00076E18">
      <w:pPr>
        <w:numPr>
          <w:ilvl w:val="0"/>
          <w:numId w:val="6"/>
        </w:numPr>
        <w:autoSpaceDE/>
        <w:autoSpaceDN/>
        <w:adjustRightInd/>
        <w:snapToGrid/>
        <w:spacing w:after="0"/>
        <w:jc w:val="left"/>
        <w:rPr>
          <w:szCs w:val="20"/>
          <w:lang w:eastAsia="x-none"/>
        </w:rPr>
      </w:pPr>
      <w:r w:rsidRPr="00850BB9">
        <w:rPr>
          <w:szCs w:val="20"/>
          <w:lang w:eastAsia="x-none"/>
        </w:rPr>
        <w:t>FFS: Mapping between the candidate states to the states described by N bit DCI field for PDSCH</w:t>
      </w:r>
    </w:p>
    <w:p w14:paraId="5258775E" w14:textId="77777777" w:rsidR="00530F51" w:rsidRPr="00850BB9" w:rsidRDefault="00530F51" w:rsidP="00076E18">
      <w:pPr>
        <w:numPr>
          <w:ilvl w:val="0"/>
          <w:numId w:val="6"/>
        </w:numPr>
        <w:autoSpaceDE/>
        <w:autoSpaceDN/>
        <w:adjustRightInd/>
        <w:snapToGrid/>
        <w:spacing w:after="0"/>
        <w:jc w:val="left"/>
        <w:rPr>
          <w:szCs w:val="20"/>
          <w:lang w:eastAsia="x-none"/>
        </w:rPr>
      </w:pPr>
      <w:r w:rsidRPr="00850BB9">
        <w:rPr>
          <w:szCs w:val="20"/>
          <w:lang w:eastAsia="x-none"/>
        </w:rPr>
        <w:t>Each TCI state can be configured with one RS Set</w:t>
      </w:r>
    </w:p>
    <w:p w14:paraId="26E83807" w14:textId="77777777" w:rsidR="00530F51" w:rsidRPr="00BD2B69" w:rsidRDefault="00530F51" w:rsidP="00076E18">
      <w:pPr>
        <w:numPr>
          <w:ilvl w:val="0"/>
          <w:numId w:val="6"/>
        </w:numPr>
        <w:autoSpaceDE/>
        <w:autoSpaceDN/>
        <w:adjustRightInd/>
        <w:snapToGrid/>
        <w:spacing w:after="0"/>
        <w:jc w:val="left"/>
        <w:rPr>
          <w:szCs w:val="20"/>
          <w:lang w:eastAsia="x-none"/>
        </w:rPr>
      </w:pPr>
      <w:r w:rsidRPr="00850BB9">
        <w:rPr>
          <w:szCs w:val="20"/>
          <w:lang w:eastAsia="x-none"/>
        </w:rPr>
        <w:t>Each ID (FFS: details of ID) of DL RS at least for the pur</w:t>
      </w:r>
      <w:r w:rsidRPr="00BD2B69">
        <w:rPr>
          <w:szCs w:val="20"/>
          <w:lang w:eastAsia="x-none"/>
        </w:rPr>
        <w:t>pose of spatial QCL in an RS Set can refer to one of the following DL RS types:</w:t>
      </w:r>
    </w:p>
    <w:p w14:paraId="35BA2715" w14:textId="77777777" w:rsidR="00530F51" w:rsidRPr="00BD2B69" w:rsidRDefault="00530F51" w:rsidP="00076E18">
      <w:pPr>
        <w:numPr>
          <w:ilvl w:val="1"/>
          <w:numId w:val="5"/>
        </w:numPr>
        <w:tabs>
          <w:tab w:val="left" w:pos="1440"/>
        </w:tabs>
        <w:autoSpaceDE/>
        <w:autoSpaceDN/>
        <w:adjustRightInd/>
        <w:snapToGrid/>
        <w:spacing w:after="0"/>
        <w:jc w:val="left"/>
        <w:rPr>
          <w:lang w:eastAsia="x-none"/>
        </w:rPr>
      </w:pPr>
      <w:r w:rsidRPr="00BD2B69">
        <w:rPr>
          <w:lang w:eastAsia="x-none"/>
        </w:rPr>
        <w:t>SSB</w:t>
      </w:r>
    </w:p>
    <w:p w14:paraId="417A0F7E" w14:textId="77777777" w:rsidR="00530F51" w:rsidRPr="00BD2B69" w:rsidRDefault="00530F51" w:rsidP="00076E18">
      <w:pPr>
        <w:numPr>
          <w:ilvl w:val="1"/>
          <w:numId w:val="5"/>
        </w:numPr>
        <w:tabs>
          <w:tab w:val="left" w:pos="1440"/>
        </w:tabs>
        <w:autoSpaceDE/>
        <w:autoSpaceDN/>
        <w:adjustRightInd/>
        <w:snapToGrid/>
        <w:spacing w:after="0"/>
        <w:jc w:val="left"/>
        <w:rPr>
          <w:lang w:eastAsia="x-none"/>
        </w:rPr>
      </w:pPr>
      <w:r w:rsidRPr="00BD2B69">
        <w:rPr>
          <w:lang w:eastAsia="x-none"/>
        </w:rPr>
        <w:t>Periodic CSI-RS</w:t>
      </w:r>
    </w:p>
    <w:p w14:paraId="02B13DD4" w14:textId="77777777" w:rsidR="00530F51" w:rsidRPr="00BD2B69" w:rsidRDefault="00530F51" w:rsidP="00076E18">
      <w:pPr>
        <w:numPr>
          <w:ilvl w:val="1"/>
          <w:numId w:val="5"/>
        </w:numPr>
        <w:tabs>
          <w:tab w:val="left" w:pos="1440"/>
        </w:tabs>
        <w:autoSpaceDE/>
        <w:autoSpaceDN/>
        <w:adjustRightInd/>
        <w:snapToGrid/>
        <w:spacing w:after="0"/>
        <w:jc w:val="left"/>
        <w:rPr>
          <w:lang w:eastAsia="x-none"/>
        </w:rPr>
      </w:pPr>
      <w:r w:rsidRPr="00BD2B69">
        <w:rPr>
          <w:lang w:eastAsia="x-none"/>
        </w:rPr>
        <w:t>Aperiodic CSI-RS</w:t>
      </w:r>
    </w:p>
    <w:p w14:paraId="649D9474" w14:textId="77777777" w:rsidR="00530F51" w:rsidRDefault="00530F51" w:rsidP="00076E18">
      <w:pPr>
        <w:numPr>
          <w:ilvl w:val="1"/>
          <w:numId w:val="5"/>
        </w:numPr>
        <w:tabs>
          <w:tab w:val="left" w:pos="1440"/>
        </w:tabs>
        <w:autoSpaceDE/>
        <w:autoSpaceDN/>
        <w:adjustRightInd/>
        <w:snapToGrid/>
        <w:spacing w:after="0"/>
        <w:jc w:val="left"/>
        <w:rPr>
          <w:lang w:eastAsia="x-none"/>
        </w:rPr>
      </w:pPr>
      <w:r w:rsidRPr="00BD2B69">
        <w:rPr>
          <w:lang w:eastAsia="x-none"/>
        </w:rPr>
        <w:t>Semi-persistent CSI-RS</w:t>
      </w:r>
    </w:p>
    <w:p w14:paraId="34F87CD5" w14:textId="77777777" w:rsidR="00530F51" w:rsidRPr="00BD2B69" w:rsidRDefault="00530F51" w:rsidP="00076E18">
      <w:pPr>
        <w:numPr>
          <w:ilvl w:val="0"/>
          <w:numId w:val="6"/>
        </w:numPr>
        <w:autoSpaceDE/>
        <w:autoSpaceDN/>
        <w:adjustRightInd/>
        <w:snapToGrid/>
        <w:spacing w:after="0"/>
        <w:jc w:val="left"/>
        <w:rPr>
          <w:szCs w:val="20"/>
          <w:lang w:eastAsia="x-none"/>
        </w:rPr>
      </w:pPr>
      <w:r w:rsidRPr="00BD2B69">
        <w:rPr>
          <w:szCs w:val="20"/>
          <w:lang w:eastAsia="x-none"/>
        </w:rPr>
        <w:t>FFS: Other RS (e.g. TRS, PTRS) in an RS set depending on outcome of discussions in the QCL agenda item</w:t>
      </w:r>
    </w:p>
    <w:p w14:paraId="3BD9C814" w14:textId="77777777" w:rsidR="00530F51" w:rsidRPr="00AA51AF" w:rsidRDefault="00530F51" w:rsidP="00076E18">
      <w:pPr>
        <w:numPr>
          <w:ilvl w:val="0"/>
          <w:numId w:val="6"/>
        </w:numPr>
        <w:autoSpaceDE/>
        <w:autoSpaceDN/>
        <w:adjustRightInd/>
        <w:snapToGrid/>
        <w:spacing w:after="0"/>
        <w:jc w:val="left"/>
        <w:rPr>
          <w:szCs w:val="20"/>
          <w:lang w:eastAsia="x-none"/>
        </w:rPr>
      </w:pPr>
      <w:r w:rsidRPr="00BD2B69">
        <w:rPr>
          <w:szCs w:val="20"/>
          <w:lang w:eastAsia="x-none"/>
        </w:rPr>
        <w:t>FFS: Mechanisms to initialize/update the ID of a DL RS(s) in the RS Set used at least for spatial QCL purposes</w:t>
      </w:r>
    </w:p>
    <w:p w14:paraId="2CDD72CB" w14:textId="77777777" w:rsidR="00530F51" w:rsidRPr="00BD2B69" w:rsidRDefault="00530F51" w:rsidP="00076E18">
      <w:pPr>
        <w:numPr>
          <w:ilvl w:val="1"/>
          <w:numId w:val="5"/>
        </w:numPr>
        <w:tabs>
          <w:tab w:val="left" w:pos="1440"/>
        </w:tabs>
        <w:autoSpaceDE/>
        <w:autoSpaceDN/>
        <w:adjustRightInd/>
        <w:snapToGrid/>
        <w:spacing w:after="0"/>
        <w:jc w:val="left"/>
        <w:rPr>
          <w:lang w:eastAsia="x-none"/>
        </w:rPr>
      </w:pPr>
      <w:r w:rsidRPr="00BD2B69">
        <w:rPr>
          <w:lang w:eastAsia="x-none"/>
        </w:rPr>
        <w:t>At least the following two mechanisms are FFS: (1) explicit signalling to the UE of the DL RS(s) ID and corresponding TCI state (2) implicit association of the DL RS ID(s) to a TCI state based on measurements by the UE.</w:t>
      </w:r>
    </w:p>
    <w:p w14:paraId="4689B32E" w14:textId="77777777" w:rsidR="00530F51" w:rsidRPr="00BD2B69" w:rsidRDefault="00530F51" w:rsidP="00076E18">
      <w:pPr>
        <w:numPr>
          <w:ilvl w:val="1"/>
          <w:numId w:val="5"/>
        </w:numPr>
        <w:tabs>
          <w:tab w:val="left" w:pos="1440"/>
        </w:tabs>
        <w:autoSpaceDE/>
        <w:autoSpaceDN/>
        <w:adjustRightInd/>
        <w:snapToGrid/>
        <w:spacing w:after="0"/>
        <w:jc w:val="left"/>
        <w:rPr>
          <w:lang w:eastAsia="x-none"/>
        </w:rPr>
      </w:pPr>
      <w:r w:rsidRPr="00BD2B69">
        <w:rPr>
          <w:lang w:eastAsia="x-none"/>
        </w:rPr>
        <w:t>The mechanisms used for different RS types are FFS</w:t>
      </w:r>
    </w:p>
    <w:p w14:paraId="2BABD8F5" w14:textId="77777777" w:rsidR="00530F51" w:rsidRPr="00BD2B69" w:rsidRDefault="00530F51" w:rsidP="00076E18">
      <w:pPr>
        <w:numPr>
          <w:ilvl w:val="0"/>
          <w:numId w:val="6"/>
        </w:numPr>
        <w:autoSpaceDE/>
        <w:autoSpaceDN/>
        <w:adjustRightInd/>
        <w:snapToGrid/>
        <w:spacing w:after="0"/>
        <w:jc w:val="left"/>
        <w:rPr>
          <w:szCs w:val="20"/>
          <w:lang w:eastAsia="x-none"/>
        </w:rPr>
      </w:pPr>
      <w:r w:rsidRPr="00BD2B69">
        <w:rPr>
          <w:szCs w:val="20"/>
          <w:lang w:eastAsia="x-none"/>
        </w:rPr>
        <w:t>FFS: Whether or not a TCI state includes other parameters(s), e.g., for PDSCH rate matching purposes</w:t>
      </w:r>
    </w:p>
    <w:p w14:paraId="7AAF0265" w14:textId="77777777" w:rsidR="00530F51" w:rsidRPr="00BD2B69" w:rsidRDefault="00530F51" w:rsidP="00076E18">
      <w:pPr>
        <w:numPr>
          <w:ilvl w:val="0"/>
          <w:numId w:val="6"/>
        </w:numPr>
        <w:autoSpaceDE/>
        <w:autoSpaceDN/>
        <w:adjustRightInd/>
        <w:snapToGrid/>
        <w:spacing w:after="0"/>
        <w:jc w:val="left"/>
        <w:rPr>
          <w:szCs w:val="20"/>
          <w:lang w:eastAsia="x-none"/>
        </w:rPr>
      </w:pPr>
      <w:r w:rsidRPr="00BD2B69">
        <w:rPr>
          <w:szCs w:val="20"/>
          <w:lang w:eastAsia="x-none"/>
        </w:rPr>
        <w:t>FFS: Value of N, where N is at most [3] bits</w:t>
      </w:r>
    </w:p>
    <w:p w14:paraId="26FBE344" w14:textId="77777777" w:rsidR="00530F51" w:rsidRPr="00AA51AF" w:rsidRDefault="00530F51" w:rsidP="00530F51">
      <w:pPr>
        <w:rPr>
          <w:szCs w:val="20"/>
        </w:rPr>
      </w:pPr>
      <w:r w:rsidRPr="00AA51AF">
        <w:rPr>
          <w:szCs w:val="20"/>
        </w:rPr>
        <w:t>Note: More details on specification of more than one DMRS port group and more than one RS Set per TCI state is to be completed after the December release.</w:t>
      </w:r>
    </w:p>
    <w:p w14:paraId="62D7EBEB" w14:textId="77777777" w:rsidR="00530F51" w:rsidRPr="00FA3C94" w:rsidRDefault="00530F51" w:rsidP="00530F51">
      <w:pPr>
        <w:rPr>
          <w:b/>
          <w:szCs w:val="20"/>
          <w:highlight w:val="green"/>
          <w:u w:val="single"/>
        </w:rPr>
      </w:pPr>
      <w:r w:rsidRPr="00FA3C94">
        <w:rPr>
          <w:b/>
          <w:szCs w:val="20"/>
          <w:highlight w:val="green"/>
          <w:u w:val="single"/>
        </w:rPr>
        <w:t>Agreement:</w:t>
      </w:r>
    </w:p>
    <w:p w14:paraId="42C1154F" w14:textId="77777777" w:rsidR="00530F51" w:rsidRPr="007D7074" w:rsidRDefault="00530F51" w:rsidP="00530F51">
      <w:pPr>
        <w:rPr>
          <w:szCs w:val="20"/>
        </w:rPr>
      </w:pPr>
      <w:r w:rsidRPr="007D7074">
        <w:rPr>
          <w:szCs w:val="20"/>
        </w:rPr>
        <w:t>The QCL configuration for PDCCH contains the information which provides a reference to a TCI state</w:t>
      </w:r>
    </w:p>
    <w:p w14:paraId="045B4B06" w14:textId="77777777" w:rsidR="00530F51" w:rsidRDefault="00530F51" w:rsidP="00076E18">
      <w:pPr>
        <w:numPr>
          <w:ilvl w:val="0"/>
          <w:numId w:val="6"/>
        </w:numPr>
        <w:autoSpaceDE/>
        <w:autoSpaceDN/>
        <w:adjustRightInd/>
        <w:snapToGrid/>
        <w:spacing w:after="0"/>
        <w:jc w:val="left"/>
        <w:rPr>
          <w:szCs w:val="20"/>
          <w:lang w:eastAsia="x-none"/>
        </w:rPr>
      </w:pPr>
      <w:r w:rsidRPr="00BD2B69">
        <w:rPr>
          <w:szCs w:val="20"/>
          <w:lang w:eastAsia="x-none"/>
        </w:rPr>
        <w:t>Alt 1: The QCL configuration/indication is on a per CORESET basis</w:t>
      </w:r>
    </w:p>
    <w:p w14:paraId="3D59D80E" w14:textId="77777777" w:rsidR="00530F51" w:rsidRPr="00BD2B69" w:rsidRDefault="00530F51" w:rsidP="00076E18">
      <w:pPr>
        <w:numPr>
          <w:ilvl w:val="1"/>
          <w:numId w:val="6"/>
        </w:numPr>
        <w:autoSpaceDE/>
        <w:autoSpaceDN/>
        <w:adjustRightInd/>
        <w:snapToGrid/>
        <w:spacing w:after="0"/>
        <w:jc w:val="left"/>
        <w:rPr>
          <w:szCs w:val="20"/>
          <w:lang w:eastAsia="x-none"/>
        </w:rPr>
      </w:pPr>
      <w:r w:rsidRPr="00535A25">
        <w:rPr>
          <w:szCs w:val="20"/>
          <w:lang w:eastAsia="x-none"/>
        </w:rPr>
        <w:t>The UE applies the QCL assumption on the associated CORESET monitoring occasions. All search space(s) within the CORESET utilize the same QCL.</w:t>
      </w:r>
    </w:p>
    <w:p w14:paraId="3AC277BD" w14:textId="77777777" w:rsidR="00530F51" w:rsidRDefault="00530F51" w:rsidP="00076E18">
      <w:pPr>
        <w:numPr>
          <w:ilvl w:val="0"/>
          <w:numId w:val="6"/>
        </w:numPr>
        <w:autoSpaceDE/>
        <w:autoSpaceDN/>
        <w:adjustRightInd/>
        <w:snapToGrid/>
        <w:spacing w:after="0"/>
        <w:jc w:val="left"/>
        <w:rPr>
          <w:szCs w:val="20"/>
          <w:lang w:eastAsia="x-none"/>
        </w:rPr>
      </w:pPr>
      <w:r w:rsidRPr="00BD2B69">
        <w:rPr>
          <w:szCs w:val="20"/>
          <w:lang w:eastAsia="x-none"/>
        </w:rPr>
        <w:t>Alt 2: The QCL configuration/indication is on a per search space basis</w:t>
      </w:r>
    </w:p>
    <w:p w14:paraId="517861A7" w14:textId="77777777" w:rsidR="00530F51" w:rsidRPr="00BD2B69" w:rsidRDefault="00530F51" w:rsidP="00076E18">
      <w:pPr>
        <w:numPr>
          <w:ilvl w:val="1"/>
          <w:numId w:val="6"/>
        </w:numPr>
        <w:autoSpaceDE/>
        <w:autoSpaceDN/>
        <w:adjustRightInd/>
        <w:snapToGrid/>
        <w:spacing w:after="0"/>
        <w:jc w:val="left"/>
        <w:rPr>
          <w:szCs w:val="20"/>
          <w:lang w:eastAsia="x-none"/>
        </w:rPr>
      </w:pPr>
      <w:r w:rsidRPr="00535A25">
        <w:rPr>
          <w:szCs w:val="20"/>
          <w:lang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12473543" w14:textId="77777777" w:rsidR="00530F51" w:rsidRPr="00BD2B69" w:rsidRDefault="00530F51" w:rsidP="00076E18">
      <w:pPr>
        <w:numPr>
          <w:ilvl w:val="0"/>
          <w:numId w:val="6"/>
        </w:numPr>
        <w:autoSpaceDE/>
        <w:autoSpaceDN/>
        <w:adjustRightInd/>
        <w:snapToGrid/>
        <w:spacing w:after="0"/>
        <w:jc w:val="left"/>
        <w:rPr>
          <w:szCs w:val="20"/>
          <w:lang w:eastAsia="x-none"/>
        </w:rPr>
      </w:pPr>
      <w:r w:rsidRPr="00BD2B69">
        <w:rPr>
          <w:szCs w:val="20"/>
          <w:lang w:eastAsia="x-none"/>
        </w:rPr>
        <w:t>Note: The indication of QCL configuration is done by RRC or RRC + MAC CE (FFS: by DCI)</w:t>
      </w:r>
    </w:p>
    <w:p w14:paraId="50D30CE7" w14:textId="77777777" w:rsidR="00530F51" w:rsidRDefault="00530F51" w:rsidP="00530F51">
      <w:pPr>
        <w:rPr>
          <w:szCs w:val="20"/>
        </w:rPr>
      </w:pPr>
      <w:r w:rsidRPr="007D7074">
        <w:rPr>
          <w:szCs w:val="20"/>
        </w:rPr>
        <w:t>Note: The above options are provided as input to the control channel agenda item discussion</w:t>
      </w:r>
    </w:p>
    <w:p w14:paraId="39DA97B3" w14:textId="77777777" w:rsidR="00530F51" w:rsidRPr="00FA3C94" w:rsidRDefault="00530F51" w:rsidP="00530F51">
      <w:pPr>
        <w:rPr>
          <w:b/>
          <w:szCs w:val="20"/>
          <w:highlight w:val="green"/>
          <w:u w:val="single"/>
        </w:rPr>
      </w:pPr>
      <w:r w:rsidRPr="00FA3C94">
        <w:rPr>
          <w:b/>
          <w:szCs w:val="20"/>
          <w:highlight w:val="green"/>
          <w:u w:val="single"/>
        </w:rPr>
        <w:t>Agreement:</w:t>
      </w:r>
    </w:p>
    <w:p w14:paraId="11FA7AFB" w14:textId="77777777" w:rsidR="00530F51" w:rsidRPr="00BC682A" w:rsidRDefault="00530F51" w:rsidP="00076E18">
      <w:pPr>
        <w:numPr>
          <w:ilvl w:val="0"/>
          <w:numId w:val="7"/>
        </w:numPr>
        <w:autoSpaceDE/>
        <w:autoSpaceDN/>
        <w:adjustRightInd/>
        <w:snapToGrid/>
        <w:spacing w:after="0"/>
        <w:jc w:val="left"/>
        <w:rPr>
          <w:szCs w:val="20"/>
        </w:rPr>
      </w:pPr>
      <w:r w:rsidRPr="00BC682A">
        <w:rPr>
          <w:bCs/>
          <w:szCs w:val="20"/>
        </w:rPr>
        <w:t>For QCL indication for PDSCH</w:t>
      </w:r>
      <w:r w:rsidRPr="00BC682A">
        <w:rPr>
          <w:szCs w:val="20"/>
        </w:rPr>
        <w:t>:</w:t>
      </w:r>
    </w:p>
    <w:p w14:paraId="514CB790" w14:textId="77777777" w:rsidR="00530F51" w:rsidRPr="00850BB9" w:rsidRDefault="00530F51" w:rsidP="00076E18">
      <w:pPr>
        <w:numPr>
          <w:ilvl w:val="1"/>
          <w:numId w:val="7"/>
        </w:numPr>
        <w:autoSpaceDE/>
        <w:autoSpaceDN/>
        <w:adjustRightInd/>
        <w:snapToGrid/>
        <w:spacing w:after="0"/>
        <w:jc w:val="left"/>
        <w:rPr>
          <w:szCs w:val="20"/>
        </w:rPr>
      </w:pPr>
      <w:r w:rsidRPr="00FA3C94">
        <w:rPr>
          <w:szCs w:val="20"/>
        </w:rPr>
        <w:lastRenderedPageBreak/>
        <w:t xml:space="preserve">When </w:t>
      </w:r>
      <w:r w:rsidRPr="00850BB9">
        <w:rPr>
          <w:szCs w:val="20"/>
        </w:rPr>
        <w:t>TCI states are used for QCL indication, the UE receives an N-bit TCI field in DCI</w:t>
      </w:r>
    </w:p>
    <w:p w14:paraId="072AFAFD" w14:textId="77777777" w:rsidR="00530F51" w:rsidRPr="00850BB9" w:rsidRDefault="00530F51" w:rsidP="00076E18">
      <w:pPr>
        <w:numPr>
          <w:ilvl w:val="2"/>
          <w:numId w:val="7"/>
        </w:numPr>
        <w:autoSpaceDE/>
        <w:autoSpaceDN/>
        <w:adjustRightInd/>
        <w:snapToGrid/>
        <w:spacing w:after="0"/>
        <w:jc w:val="left"/>
        <w:rPr>
          <w:szCs w:val="20"/>
        </w:rPr>
      </w:pPr>
      <w:r w:rsidRPr="00850BB9">
        <w:rPr>
          <w:szCs w:val="20"/>
        </w:rPr>
        <w:t>The UE assumes that the PDSCH DMRS is QCL with the DL RS(s) in the RS Set corresponding to the signaled TCI state</w:t>
      </w:r>
    </w:p>
    <w:p w14:paraId="16EB7010" w14:textId="77777777" w:rsidR="00530F51" w:rsidRPr="00850BB9" w:rsidRDefault="00530F51" w:rsidP="00076E18">
      <w:pPr>
        <w:numPr>
          <w:ilvl w:val="3"/>
          <w:numId w:val="7"/>
        </w:numPr>
        <w:autoSpaceDE/>
        <w:autoSpaceDN/>
        <w:adjustRightInd/>
        <w:snapToGrid/>
        <w:spacing w:after="0"/>
        <w:jc w:val="left"/>
        <w:rPr>
          <w:szCs w:val="20"/>
        </w:rPr>
      </w:pPr>
      <w:r w:rsidRPr="00850BB9">
        <w:rPr>
          <w:szCs w:val="20"/>
        </w:rPr>
        <w:t>FFS: whether or not a QCL type is configured, configuration details are for further study</w:t>
      </w:r>
    </w:p>
    <w:p w14:paraId="6136D979" w14:textId="77777777" w:rsidR="00530F51" w:rsidRPr="00FA3C94" w:rsidRDefault="00530F51" w:rsidP="00076E18">
      <w:pPr>
        <w:numPr>
          <w:ilvl w:val="1"/>
          <w:numId w:val="7"/>
        </w:numPr>
        <w:autoSpaceDE/>
        <w:autoSpaceDN/>
        <w:adjustRightInd/>
        <w:snapToGrid/>
        <w:spacing w:after="0"/>
        <w:jc w:val="left"/>
        <w:rPr>
          <w:szCs w:val="20"/>
        </w:rPr>
      </w:pPr>
      <w:r w:rsidRPr="00FA3C94">
        <w:rPr>
          <w:szCs w:val="20"/>
        </w:rPr>
        <w:t xml:space="preserve"> Whether or not the TCI field is always present in a given DL-related DCI is FFS</w:t>
      </w:r>
    </w:p>
    <w:p w14:paraId="1041D1A0" w14:textId="77777777" w:rsidR="00530F51" w:rsidRPr="00FA3C94" w:rsidRDefault="00530F51" w:rsidP="00076E18">
      <w:pPr>
        <w:numPr>
          <w:ilvl w:val="1"/>
          <w:numId w:val="7"/>
        </w:numPr>
        <w:autoSpaceDE/>
        <w:autoSpaceDN/>
        <w:adjustRightInd/>
        <w:snapToGrid/>
        <w:spacing w:after="0"/>
        <w:jc w:val="left"/>
        <w:rPr>
          <w:szCs w:val="20"/>
        </w:rPr>
      </w:pPr>
      <w:r w:rsidRPr="00FA3C94">
        <w:rPr>
          <w:szCs w:val="20"/>
        </w:rPr>
        <w:t>FFS: Whether or not the TCI field is in the same DCI as that containing the PDSCH scheduling assignment</w:t>
      </w:r>
    </w:p>
    <w:p w14:paraId="4813925C" w14:textId="77777777" w:rsidR="00530F51" w:rsidRPr="00FA3C94" w:rsidRDefault="00530F51" w:rsidP="00076E18">
      <w:pPr>
        <w:numPr>
          <w:ilvl w:val="0"/>
          <w:numId w:val="7"/>
        </w:numPr>
        <w:autoSpaceDE/>
        <w:autoSpaceDN/>
        <w:adjustRightInd/>
        <w:snapToGrid/>
        <w:spacing w:after="0"/>
        <w:jc w:val="left"/>
        <w:rPr>
          <w:szCs w:val="20"/>
        </w:rPr>
      </w:pPr>
      <w:r w:rsidRPr="00FA3C94">
        <w:rPr>
          <w:szCs w:val="20"/>
        </w:rPr>
        <w:t>FFS: Timing between when the UE receives a QCL configuration/indication and the first time that the QCL assumption may be applied for demodulation of PDSCH or PDCCH</w:t>
      </w:r>
    </w:p>
    <w:p w14:paraId="7485F2ED" w14:textId="3B70E4A0" w:rsidR="00530F51" w:rsidRPr="00826551" w:rsidRDefault="00530F51" w:rsidP="00530F51">
      <w:pPr>
        <w:rPr>
          <w:b/>
          <w:szCs w:val="20"/>
          <w:lang w:eastAsia="x-none"/>
        </w:rPr>
      </w:pPr>
      <w:r>
        <w:rPr>
          <w:b/>
          <w:szCs w:val="20"/>
          <w:highlight w:val="green"/>
          <w:lang w:eastAsia="x-none"/>
        </w:rPr>
        <w:t>A</w:t>
      </w:r>
      <w:r w:rsidRPr="00826551">
        <w:rPr>
          <w:b/>
          <w:szCs w:val="20"/>
          <w:highlight w:val="green"/>
          <w:lang w:eastAsia="x-none"/>
        </w:rPr>
        <w:t>greement:</w:t>
      </w:r>
    </w:p>
    <w:p w14:paraId="51C5756B" w14:textId="77777777" w:rsidR="00530F51" w:rsidRPr="00826551" w:rsidRDefault="00530F51" w:rsidP="00076E18">
      <w:pPr>
        <w:pStyle w:val="ListParagraph"/>
        <w:numPr>
          <w:ilvl w:val="0"/>
          <w:numId w:val="8"/>
        </w:numPr>
        <w:spacing w:after="0" w:line="240" w:lineRule="auto"/>
        <w:contextualSpacing/>
        <w:jc w:val="left"/>
        <w:rPr>
          <w:szCs w:val="20"/>
        </w:rPr>
      </w:pPr>
      <w:r w:rsidRPr="00826551">
        <w:rPr>
          <w:szCs w:val="20"/>
        </w:rPr>
        <w:t xml:space="preserve">Support configuration of SSB for a UE to measure and report one or more L1-RSRP(s) </w:t>
      </w:r>
    </w:p>
    <w:p w14:paraId="1F366583" w14:textId="77777777" w:rsidR="00530F51" w:rsidRPr="00850BB9" w:rsidRDefault="00530F51" w:rsidP="00076E18">
      <w:pPr>
        <w:pStyle w:val="ListParagraph"/>
        <w:numPr>
          <w:ilvl w:val="0"/>
          <w:numId w:val="8"/>
        </w:numPr>
        <w:spacing w:after="0" w:line="240" w:lineRule="auto"/>
        <w:ind w:left="1800"/>
        <w:contextualSpacing/>
        <w:jc w:val="left"/>
        <w:rPr>
          <w:szCs w:val="20"/>
        </w:rPr>
      </w:pPr>
      <w:r w:rsidRPr="00850BB9">
        <w:rPr>
          <w:szCs w:val="20"/>
        </w:rPr>
        <w:t>FFS: whether the set of SSBs is all of the SSB beams or a subset of them</w:t>
      </w:r>
    </w:p>
    <w:p w14:paraId="04E10BB0" w14:textId="77777777" w:rsidR="00530F51" w:rsidRPr="00850BB9" w:rsidRDefault="00530F51" w:rsidP="00076E18">
      <w:pPr>
        <w:pStyle w:val="ListParagraph"/>
        <w:numPr>
          <w:ilvl w:val="0"/>
          <w:numId w:val="8"/>
        </w:numPr>
        <w:spacing w:after="0" w:line="240" w:lineRule="auto"/>
        <w:ind w:left="1800"/>
        <w:contextualSpacing/>
        <w:jc w:val="left"/>
        <w:rPr>
          <w:szCs w:val="20"/>
        </w:rPr>
      </w:pPr>
      <w:r w:rsidRPr="00850BB9">
        <w:rPr>
          <w:b/>
          <w:szCs w:val="20"/>
        </w:rPr>
        <w:t>Alt1</w:t>
      </w:r>
      <w:r w:rsidRPr="00850BB9">
        <w:rPr>
          <w:szCs w:val="20"/>
        </w:rPr>
        <w:t>: Support configuration of SSB resources within a resource setting for beam management.</w:t>
      </w:r>
    </w:p>
    <w:p w14:paraId="488A2226" w14:textId="77777777" w:rsidR="00530F51" w:rsidRPr="00850BB9" w:rsidRDefault="00530F51" w:rsidP="00076E18">
      <w:pPr>
        <w:pStyle w:val="ListParagraph"/>
        <w:numPr>
          <w:ilvl w:val="1"/>
          <w:numId w:val="8"/>
        </w:numPr>
        <w:spacing w:after="0" w:line="240" w:lineRule="auto"/>
        <w:ind w:left="2520"/>
        <w:contextualSpacing/>
        <w:jc w:val="left"/>
        <w:rPr>
          <w:szCs w:val="20"/>
        </w:rPr>
      </w:pPr>
      <w:r w:rsidRPr="00850BB9">
        <w:rPr>
          <w:szCs w:val="20"/>
        </w:rPr>
        <w:t>L1-RSRP measurement on these resources is reported</w:t>
      </w:r>
    </w:p>
    <w:p w14:paraId="764CE305" w14:textId="77777777" w:rsidR="00530F51" w:rsidRPr="00850BB9" w:rsidRDefault="00530F51" w:rsidP="00076E18">
      <w:pPr>
        <w:pStyle w:val="ListParagraph"/>
        <w:numPr>
          <w:ilvl w:val="0"/>
          <w:numId w:val="8"/>
        </w:numPr>
        <w:spacing w:after="0" w:line="240" w:lineRule="auto"/>
        <w:ind w:left="1800"/>
        <w:contextualSpacing/>
        <w:jc w:val="left"/>
        <w:rPr>
          <w:szCs w:val="20"/>
        </w:rPr>
      </w:pPr>
      <w:r w:rsidRPr="00850BB9">
        <w:rPr>
          <w:b/>
          <w:szCs w:val="20"/>
        </w:rPr>
        <w:t>Alt2</w:t>
      </w:r>
      <w:r w:rsidRPr="00850BB9">
        <w:rPr>
          <w:szCs w:val="20"/>
        </w:rPr>
        <w:t>: Support configuration of the RS type (e.g. SSB, CSI-RS) in a reporting setting for beam management.</w:t>
      </w:r>
    </w:p>
    <w:p w14:paraId="7EAE2123" w14:textId="77777777" w:rsidR="00530F51" w:rsidRPr="00826551" w:rsidRDefault="00530F51" w:rsidP="00076E18">
      <w:pPr>
        <w:pStyle w:val="ListParagraph"/>
        <w:numPr>
          <w:ilvl w:val="1"/>
          <w:numId w:val="8"/>
        </w:numPr>
        <w:spacing w:after="0" w:line="240" w:lineRule="auto"/>
        <w:ind w:left="2520"/>
        <w:contextualSpacing/>
        <w:jc w:val="left"/>
        <w:rPr>
          <w:szCs w:val="20"/>
        </w:rPr>
      </w:pPr>
      <w:r w:rsidRPr="00850BB9">
        <w:rPr>
          <w:szCs w:val="20"/>
        </w:rPr>
        <w:t>L1-RSRP measuremen</w:t>
      </w:r>
      <w:r w:rsidRPr="00826551">
        <w:rPr>
          <w:szCs w:val="20"/>
        </w:rPr>
        <w:t>t on these resources is reported</w:t>
      </w:r>
    </w:p>
    <w:p w14:paraId="793A3253" w14:textId="77777777" w:rsidR="00530F51" w:rsidRPr="00826551" w:rsidRDefault="00530F51" w:rsidP="00076E18">
      <w:pPr>
        <w:pStyle w:val="ListParagraph"/>
        <w:numPr>
          <w:ilvl w:val="0"/>
          <w:numId w:val="8"/>
        </w:numPr>
        <w:spacing w:after="0" w:line="240" w:lineRule="auto"/>
        <w:contextualSpacing/>
        <w:jc w:val="left"/>
        <w:rPr>
          <w:szCs w:val="20"/>
        </w:rPr>
      </w:pPr>
      <w:r w:rsidRPr="00826551">
        <w:rPr>
          <w:szCs w:val="20"/>
        </w:rPr>
        <w:t>Down-select between the two options</w:t>
      </w:r>
    </w:p>
    <w:p w14:paraId="08ED6606" w14:textId="77777777" w:rsidR="00530F51" w:rsidRPr="00530F51" w:rsidRDefault="00530F51" w:rsidP="00676B00">
      <w:pPr>
        <w:autoSpaceDE/>
        <w:autoSpaceDN/>
        <w:adjustRightInd/>
        <w:snapToGrid/>
        <w:spacing w:after="0"/>
        <w:jc w:val="left"/>
        <w:rPr>
          <w:rFonts w:eastAsia="MS Mincho"/>
          <w:b/>
          <w:highlight w:val="green"/>
          <w:u w:val="single"/>
          <w:lang w:eastAsia="ja-JP"/>
        </w:rPr>
      </w:pPr>
    </w:p>
    <w:p w14:paraId="1B08E090" w14:textId="1EC7CDC1" w:rsidR="00CC6AAE" w:rsidRDefault="008C1805" w:rsidP="008C1805">
      <w:pPr>
        <w:spacing w:before="120"/>
        <w:rPr>
          <w:lang w:eastAsia="zh-CN"/>
        </w:rPr>
      </w:pPr>
      <w:r w:rsidRPr="008C1805">
        <w:rPr>
          <w:lang w:eastAsia="zh-CN"/>
        </w:rPr>
        <w:t xml:space="preserve">In this </w:t>
      </w:r>
      <w:r>
        <w:rPr>
          <w:lang w:eastAsia="zh-CN"/>
        </w:rPr>
        <w:t xml:space="preserve">paper, we provide answers to some </w:t>
      </w:r>
      <w:r w:rsidRPr="008C1805">
        <w:rPr>
          <w:lang w:eastAsia="zh-CN"/>
        </w:rPr>
        <w:t>FFS</w:t>
      </w:r>
      <w:r w:rsidR="006920A0">
        <w:rPr>
          <w:lang w:eastAsia="zh-CN"/>
        </w:rPr>
        <w:t xml:space="preserve"> from last meeting</w:t>
      </w:r>
      <w:r w:rsidRPr="008C1805">
        <w:rPr>
          <w:lang w:eastAsia="zh-CN"/>
        </w:rPr>
        <w:t xml:space="preserve">, and </w:t>
      </w:r>
      <w:r>
        <w:rPr>
          <w:lang w:eastAsia="zh-CN"/>
        </w:rPr>
        <w:t xml:space="preserve">discuss </w:t>
      </w:r>
      <w:r w:rsidR="00D310AC" w:rsidRPr="00D310AC">
        <w:rPr>
          <w:lang w:eastAsia="zh-CN"/>
        </w:rPr>
        <w:t xml:space="preserve">further details of beam indication </w:t>
      </w:r>
      <w:r w:rsidR="00712559">
        <w:rPr>
          <w:lang w:eastAsia="zh-CN"/>
        </w:rPr>
        <w:t>including beam indication for data channel, control channel, and for others such as reference signals</w:t>
      </w:r>
      <w:r w:rsidR="00D310AC" w:rsidRPr="00D310AC">
        <w:rPr>
          <w:lang w:eastAsia="zh-CN"/>
        </w:rPr>
        <w:t>.</w:t>
      </w:r>
    </w:p>
    <w:p w14:paraId="14628A69" w14:textId="77777777" w:rsidR="00995590" w:rsidRPr="00D310AC" w:rsidRDefault="00995590" w:rsidP="008C1805">
      <w:pPr>
        <w:spacing w:before="120"/>
        <w:rPr>
          <w:lang w:eastAsia="zh-CN"/>
        </w:rPr>
      </w:pPr>
    </w:p>
    <w:p w14:paraId="3E9BAE28" w14:textId="351C9DDC" w:rsidR="00CC6AAE" w:rsidRDefault="00CC6AAE" w:rsidP="00CC6AAE">
      <w:pPr>
        <w:pStyle w:val="Heading1"/>
        <w:tabs>
          <w:tab w:val="clear" w:pos="432"/>
        </w:tabs>
        <w:rPr>
          <w:lang w:val="en-GB"/>
        </w:rPr>
      </w:pPr>
      <w:r>
        <w:rPr>
          <w:lang w:val="en-GB"/>
        </w:rPr>
        <w:t xml:space="preserve">Beam indication </w:t>
      </w:r>
      <w:r w:rsidR="00AF19D9">
        <w:rPr>
          <w:lang w:val="en-GB"/>
        </w:rPr>
        <w:t>for data channel</w:t>
      </w:r>
    </w:p>
    <w:p w14:paraId="2802952F" w14:textId="77777777" w:rsidR="00CC6AAE" w:rsidRDefault="00CC6AAE" w:rsidP="00CC6AAE">
      <w:pPr>
        <w:pStyle w:val="Heading2"/>
        <w:tabs>
          <w:tab w:val="clear" w:pos="718"/>
          <w:tab w:val="num" w:pos="576"/>
        </w:tabs>
        <w:ind w:left="576"/>
        <w:rPr>
          <w:lang w:val="en-GB"/>
        </w:rPr>
      </w:pPr>
      <w:r>
        <w:rPr>
          <w:lang w:val="en-GB"/>
        </w:rPr>
        <w:t>Without beam correspondence</w:t>
      </w:r>
    </w:p>
    <w:p w14:paraId="5F97D2B7" w14:textId="77777777" w:rsidR="00CC6AAE" w:rsidRPr="006310DD" w:rsidRDefault="00CC6AAE" w:rsidP="00CC6AAE">
      <w:pPr>
        <w:pStyle w:val="Heading3"/>
        <w:rPr>
          <w:lang w:val="en-GB"/>
        </w:rPr>
      </w:pPr>
      <w:r>
        <w:rPr>
          <w:lang w:val="en-GB"/>
        </w:rPr>
        <w:t>For DL</w:t>
      </w:r>
    </w:p>
    <w:p w14:paraId="5E7BADD7" w14:textId="63AE0187" w:rsidR="00CC6AAE" w:rsidRDefault="00CC6AAE" w:rsidP="00CC6AAE">
      <w:pPr>
        <w:rPr>
          <w:lang w:eastAsia="zh-CN"/>
        </w:rPr>
      </w:pPr>
      <w:r>
        <w:rPr>
          <w:lang w:eastAsia="zh-CN"/>
        </w:rPr>
        <w:t xml:space="preserve">It was agreed that, </w:t>
      </w:r>
      <w:r w:rsidR="006920A0">
        <w:rPr>
          <w:lang w:eastAsia="zh-CN"/>
        </w:rPr>
        <w:t>M candidate Transmission Configuration Indication (TCI) states can be RRC configured for the purposes of QCL indication.</w:t>
      </w:r>
      <w:r w:rsidR="006920A0">
        <w:rPr>
          <w:rFonts w:hint="eastAsia"/>
          <w:lang w:eastAsia="zh-CN"/>
        </w:rPr>
        <w:t xml:space="preserve"> </w:t>
      </w:r>
      <w:r w:rsidR="006920A0">
        <w:rPr>
          <w:lang w:eastAsia="zh-CN"/>
        </w:rPr>
        <w:t>F</w:t>
      </w:r>
      <w:r>
        <w:rPr>
          <w:lang w:eastAsia="zh-CN"/>
        </w:rPr>
        <w:t xml:space="preserve">or DL unicast data channel, </w:t>
      </w:r>
      <w:r w:rsidR="005B1C3B">
        <w:rPr>
          <w:lang w:eastAsia="zh-CN"/>
        </w:rPr>
        <w:t xml:space="preserve">an </w:t>
      </w:r>
      <w:r w:rsidR="005B1C3B" w:rsidRPr="005B1C3B">
        <w:rPr>
          <w:lang w:eastAsia="zh-CN"/>
        </w:rPr>
        <w:t xml:space="preserve">N-bit </w:t>
      </w:r>
      <w:r w:rsidR="006920A0">
        <w:rPr>
          <w:lang w:eastAsia="zh-CN"/>
        </w:rPr>
        <w:t>TCI state</w:t>
      </w:r>
      <w:r w:rsidR="005B1C3B" w:rsidRPr="005B1C3B">
        <w:rPr>
          <w:lang w:eastAsia="zh-CN"/>
        </w:rPr>
        <w:t xml:space="preserve"> field in DCI</w:t>
      </w:r>
      <w:r>
        <w:rPr>
          <w:lang w:eastAsia="zh-CN"/>
        </w:rPr>
        <w:t xml:space="preserve"> can be used to </w:t>
      </w:r>
      <w:r w:rsidR="005B1C3B">
        <w:rPr>
          <w:lang w:eastAsia="zh-CN"/>
        </w:rPr>
        <w:t>provide</w:t>
      </w:r>
      <w:r w:rsidR="005B1C3B" w:rsidRPr="005B1C3B">
        <w:rPr>
          <w:lang w:eastAsia="zh-CN"/>
        </w:rPr>
        <w:t xml:space="preserve"> a reference to a DL RS which is spatially QCL</w:t>
      </w:r>
      <w:r w:rsidR="005B1C3B">
        <w:rPr>
          <w:lang w:eastAsia="zh-CN"/>
        </w:rPr>
        <w:t>e</w:t>
      </w:r>
      <w:r w:rsidR="005B1C3B" w:rsidRPr="005B1C3B">
        <w:rPr>
          <w:lang w:eastAsia="zh-CN"/>
        </w:rPr>
        <w:t>d with at least one PDSCH DMRS port group</w:t>
      </w:r>
      <w:r w:rsidRPr="00BF52BD">
        <w:rPr>
          <w:lang w:eastAsia="zh-CN"/>
        </w:rPr>
        <w:t>.</w:t>
      </w:r>
      <w:r>
        <w:rPr>
          <w:lang w:eastAsia="zh-CN"/>
        </w:rPr>
        <w:t xml:space="preserve"> A logical mapping between Tx and Rx beams and </w:t>
      </w:r>
      <w:r w:rsidR="006920A0">
        <w:rPr>
          <w:lang w:eastAsia="zh-CN"/>
        </w:rPr>
        <w:t>TCI state</w:t>
      </w:r>
      <w:r>
        <w:rPr>
          <w:lang w:eastAsia="zh-CN"/>
        </w:rPr>
        <w:t xml:space="preserve"> can be beneficial for subsequent beam indication</w:t>
      </w:r>
      <w:r w:rsidR="00AD01F5">
        <w:rPr>
          <w:lang w:eastAsia="zh-CN"/>
        </w:rPr>
        <w:t xml:space="preserve">, as in </w:t>
      </w:r>
      <w:r w:rsidR="00AD01F5">
        <w:rPr>
          <w:lang w:eastAsia="zh-CN"/>
        </w:rPr>
        <w:fldChar w:fldCharType="begin"/>
      </w:r>
      <w:r w:rsidR="00AD01F5">
        <w:rPr>
          <w:lang w:eastAsia="zh-CN"/>
        </w:rPr>
        <w:instrText xml:space="preserve"> REF _Ref492567295 \h </w:instrText>
      </w:r>
      <w:r w:rsidR="00AD01F5">
        <w:rPr>
          <w:lang w:eastAsia="zh-CN"/>
        </w:rPr>
      </w:r>
      <w:r w:rsidR="00AD01F5">
        <w:rPr>
          <w:lang w:eastAsia="zh-CN"/>
        </w:rPr>
        <w:fldChar w:fldCharType="separate"/>
      </w:r>
      <w:r w:rsidR="00A10D44">
        <w:t xml:space="preserve">Table </w:t>
      </w:r>
      <w:r w:rsidR="00A10D44">
        <w:rPr>
          <w:noProof/>
        </w:rPr>
        <w:t>1</w:t>
      </w:r>
      <w:r w:rsidR="00AD01F5">
        <w:rPr>
          <w:lang w:eastAsia="zh-CN"/>
        </w:rPr>
        <w:fldChar w:fldCharType="end"/>
      </w:r>
      <w:r w:rsidR="00CE449A">
        <w:rPr>
          <w:rFonts w:hint="eastAsia"/>
          <w:lang w:eastAsia="zh-CN"/>
        </w:rPr>
        <w:t>.</w:t>
      </w:r>
    </w:p>
    <w:p w14:paraId="53C30808" w14:textId="4BFEC72A" w:rsidR="005B1C3B" w:rsidRDefault="005B1C3B" w:rsidP="005B1C3B">
      <w:pPr>
        <w:rPr>
          <w:lang w:eastAsia="zh-CN"/>
        </w:rPr>
      </w:pPr>
      <w:r>
        <w:t xml:space="preserve">Note that here the bit width for </w:t>
      </w:r>
      <w:r w:rsidR="006920A0">
        <w:rPr>
          <w:lang w:eastAsia="zh-CN"/>
        </w:rPr>
        <w:t>TCI state</w:t>
      </w:r>
      <w:r>
        <w:t xml:space="preserve"> may be varied.</w:t>
      </w:r>
      <w:r w:rsidRPr="005740B9">
        <w:t xml:space="preserve"> </w:t>
      </w:r>
      <w:r>
        <w:t>Depending on a different carrier frequency, for example, beams in 70GHz may be narrower than beams in 30GHz, or depending on a different deployment scenario, for example, UE may benefit from a richer reflecting indoor environment than being outdoor, the optimal number of beams used per UE may vary and a different bit length for the beam indication can be considered.</w:t>
      </w:r>
      <w:r>
        <w:rPr>
          <w:lang w:eastAsia="zh-CN"/>
        </w:rPr>
        <w:t xml:space="preserve"> </w:t>
      </w:r>
    </w:p>
    <w:p w14:paraId="7A249572" w14:textId="29648758" w:rsidR="005B1C3B" w:rsidRDefault="005B1C3B" w:rsidP="002641C3">
      <w:pPr>
        <w:pStyle w:val="Caption"/>
        <w:keepNext/>
      </w:pPr>
      <w:bookmarkStart w:id="1" w:name="_Ref492567295"/>
      <w:r>
        <w:t xml:space="preserve">Table </w:t>
      </w:r>
      <w:fldSimple w:instr=" SEQ Table \* ARABIC ">
        <w:r w:rsidR="00A10D44">
          <w:rPr>
            <w:noProof/>
          </w:rPr>
          <w:t>1</w:t>
        </w:r>
      </w:fldSimple>
      <w:bookmarkEnd w:id="1"/>
      <w:r>
        <w:t xml:space="preserve"> </w:t>
      </w:r>
      <w:r w:rsidRPr="00E87058">
        <w:t xml:space="preserve">Mapping between </w:t>
      </w:r>
      <w:r w:rsidR="006920A0">
        <w:t>TCI state</w:t>
      </w:r>
      <w:r w:rsidR="00FD3DA1">
        <w:t>s</w:t>
      </w:r>
      <w:r w:rsidRPr="00E87058">
        <w:t xml:space="preserve">, </w:t>
      </w:r>
      <w:r>
        <w:t>DL RS index</w:t>
      </w:r>
      <w:r w:rsidR="00FD3DA1">
        <w:t>es</w:t>
      </w:r>
      <w:r w:rsidRPr="00E87058">
        <w:t xml:space="preserve"> and UE Rx beam</w:t>
      </w:r>
      <w:r w:rsidR="00FD3DA1">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296"/>
        <w:gridCol w:w="2337"/>
      </w:tblGrid>
      <w:tr w:rsidR="005B1C3B" w14:paraId="3BCBC18B" w14:textId="77777777" w:rsidTr="00D639CF">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CFA02" w14:textId="5042B0D0" w:rsidR="005B1C3B" w:rsidRDefault="006920A0" w:rsidP="00D639CF">
            <w:pPr>
              <w:widowControl w:val="0"/>
              <w:spacing w:after="0"/>
              <w:jc w:val="center"/>
              <w:rPr>
                <w:kern w:val="2"/>
                <w:lang w:eastAsia="zh-CN"/>
              </w:rPr>
            </w:pPr>
            <w:r>
              <w:rPr>
                <w:kern w:val="2"/>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FCB75" w14:textId="77777777" w:rsidR="005B1C3B" w:rsidRDefault="005B1C3B" w:rsidP="00D639CF">
            <w:pPr>
              <w:widowControl w:val="0"/>
              <w:spacing w:after="0"/>
              <w:jc w:val="center"/>
              <w:rPr>
                <w:kern w:val="2"/>
                <w:lang w:eastAsia="zh-CN"/>
              </w:rPr>
            </w:pPr>
            <w:r>
              <w:rPr>
                <w:kern w:val="2"/>
                <w:lang w:eastAsia="zh-CN"/>
              </w:rPr>
              <w:t>Info. on gNB Tx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D3233" w14:textId="77777777" w:rsidR="005B1C3B" w:rsidRDefault="005B1C3B" w:rsidP="00D639CF">
            <w:pPr>
              <w:widowControl w:val="0"/>
              <w:spacing w:after="0"/>
              <w:jc w:val="center"/>
              <w:rPr>
                <w:kern w:val="2"/>
              </w:rPr>
            </w:pPr>
            <w:r>
              <w:rPr>
                <w:kern w:val="2"/>
              </w:rPr>
              <w:t>Info. on UE Rx beam(s)</w:t>
            </w:r>
          </w:p>
        </w:tc>
      </w:tr>
      <w:tr w:rsidR="005B1C3B" w14:paraId="2031416D" w14:textId="77777777" w:rsidTr="00D639CF">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CC45F" w14:textId="77777777" w:rsidR="005B1C3B" w:rsidRDefault="005B1C3B" w:rsidP="00D639CF">
            <w:pPr>
              <w:widowControl w:val="0"/>
              <w:spacing w:after="0"/>
              <w:jc w:val="center"/>
              <w:rPr>
                <w:kern w:val="2"/>
                <w:lang w:eastAsia="zh-CN"/>
              </w:rPr>
            </w:pPr>
            <w:r>
              <w:rPr>
                <w:kern w:val="2"/>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61FF1" w14:textId="77777777" w:rsidR="005B1C3B" w:rsidRDefault="005B1C3B" w:rsidP="00D639CF">
            <w:pPr>
              <w:widowControl w:val="0"/>
              <w:spacing w:after="0"/>
              <w:jc w:val="center"/>
              <w:rPr>
                <w:kern w:val="2"/>
                <w:lang w:eastAsia="zh-CN"/>
              </w:rPr>
            </w:pPr>
            <w:r>
              <w:rPr>
                <w:kern w:val="2"/>
                <w:lang w:eastAsia="zh-CN"/>
              </w:rPr>
              <w:t xml:space="preserve">CRI #0 (SS Beam)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43991" w14:textId="77777777" w:rsidR="005B1C3B" w:rsidRDefault="005B1C3B" w:rsidP="00D639CF">
            <w:pPr>
              <w:widowControl w:val="0"/>
              <w:spacing w:after="0"/>
              <w:jc w:val="center"/>
              <w:rPr>
                <w:kern w:val="2"/>
              </w:rPr>
            </w:pPr>
            <w:r>
              <w:rPr>
                <w:kern w:val="2"/>
              </w:rPr>
              <w:t>Rx beam(s)</w:t>
            </w:r>
          </w:p>
        </w:tc>
      </w:tr>
      <w:tr w:rsidR="005B1C3B" w14:paraId="43CA939D" w14:textId="77777777" w:rsidTr="00D639CF">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7AC98" w14:textId="77777777" w:rsidR="005B1C3B" w:rsidRDefault="005B1C3B" w:rsidP="00D639CF">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50D52" w14:textId="77777777" w:rsidR="005B1C3B" w:rsidRDefault="005B1C3B" w:rsidP="00D639CF">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CF547" w14:textId="77777777" w:rsidR="005B1C3B" w:rsidRDefault="005B1C3B" w:rsidP="00D639CF">
            <w:pPr>
              <w:widowControl w:val="0"/>
              <w:spacing w:after="0"/>
              <w:jc w:val="center"/>
              <w:rPr>
                <w:kern w:val="2"/>
              </w:rPr>
            </w:pPr>
            <w:r>
              <w:rPr>
                <w:kern w:val="2"/>
              </w:rPr>
              <w:t>…</w:t>
            </w:r>
          </w:p>
        </w:tc>
      </w:tr>
      <w:tr w:rsidR="005B1C3B" w14:paraId="06C46E47" w14:textId="77777777" w:rsidTr="00D639CF">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DBA50" w14:textId="77777777" w:rsidR="005B1C3B" w:rsidRDefault="005B1C3B" w:rsidP="00D639CF">
            <w:pPr>
              <w:widowControl w:val="0"/>
              <w:spacing w:after="0"/>
              <w:jc w:val="center"/>
              <w:rPr>
                <w:kern w:val="2"/>
              </w:rPr>
            </w:pPr>
            <w:r>
              <w:rPr>
                <w:kern w:val="2"/>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16574" w14:textId="77777777" w:rsidR="005B1C3B" w:rsidRDefault="005B1C3B" w:rsidP="00D639CF">
            <w:pPr>
              <w:widowControl w:val="0"/>
              <w:spacing w:after="0"/>
              <w:jc w:val="center"/>
              <w:rPr>
                <w:kern w:val="2"/>
              </w:rPr>
            </w:pPr>
            <w:r>
              <w:rPr>
                <w:kern w:val="2"/>
              </w:rPr>
              <w:t>CRI #x</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DFD89" w14:textId="77777777" w:rsidR="005B1C3B" w:rsidRDefault="005B1C3B" w:rsidP="00D639CF">
            <w:pPr>
              <w:widowControl w:val="0"/>
              <w:spacing w:after="0"/>
              <w:jc w:val="center"/>
              <w:rPr>
                <w:kern w:val="2"/>
              </w:rPr>
            </w:pPr>
            <w:r>
              <w:rPr>
                <w:kern w:val="2"/>
              </w:rPr>
              <w:t>Rx beam(s)</w:t>
            </w:r>
          </w:p>
        </w:tc>
      </w:tr>
      <w:tr w:rsidR="005B1C3B" w14:paraId="3876BFE7" w14:textId="77777777" w:rsidTr="00D639CF">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C756DC" w14:textId="77777777" w:rsidR="005B1C3B" w:rsidRDefault="005B1C3B" w:rsidP="00D639CF">
            <w:pPr>
              <w:widowControl w:val="0"/>
              <w:spacing w:after="0"/>
              <w:jc w:val="center"/>
              <w:rPr>
                <w:kern w:val="2"/>
              </w:rPr>
            </w:pPr>
            <w:r>
              <w:rPr>
                <w:kern w:val="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C112F" w14:textId="77777777" w:rsidR="005B1C3B" w:rsidRDefault="005B1C3B" w:rsidP="00D639CF">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C1B0E" w14:textId="77777777" w:rsidR="005B1C3B" w:rsidRDefault="005B1C3B" w:rsidP="00D639CF">
            <w:pPr>
              <w:widowControl w:val="0"/>
              <w:spacing w:after="0"/>
              <w:jc w:val="center"/>
              <w:rPr>
                <w:kern w:val="2"/>
              </w:rPr>
            </w:pPr>
            <w:r>
              <w:rPr>
                <w:kern w:val="2"/>
              </w:rPr>
              <w:t>…</w:t>
            </w:r>
          </w:p>
        </w:tc>
      </w:tr>
    </w:tbl>
    <w:p w14:paraId="76C51F03" w14:textId="76A1FFC1" w:rsidR="00CC6AAE" w:rsidRDefault="00CE449A" w:rsidP="00CC6AAE">
      <w:r>
        <w:rPr>
          <w:lang w:eastAsia="zh-CN"/>
        </w:rPr>
        <w:t xml:space="preserve">For UE to obtain </w:t>
      </w:r>
      <w:r>
        <w:rPr>
          <w:lang w:eastAsia="zh-CN"/>
        </w:rPr>
        <w:fldChar w:fldCharType="begin"/>
      </w:r>
      <w:r>
        <w:rPr>
          <w:lang w:eastAsia="zh-CN"/>
        </w:rPr>
        <w:instrText xml:space="preserve"> REF _Ref492567295 \h </w:instrText>
      </w:r>
      <w:r>
        <w:rPr>
          <w:lang w:eastAsia="zh-CN"/>
        </w:rPr>
      </w:r>
      <w:r>
        <w:rPr>
          <w:lang w:eastAsia="zh-CN"/>
        </w:rPr>
        <w:fldChar w:fldCharType="separate"/>
      </w:r>
      <w:r w:rsidR="00A10D44">
        <w:t xml:space="preserve">Table </w:t>
      </w:r>
      <w:r w:rsidR="00A10D44">
        <w:rPr>
          <w:noProof/>
        </w:rPr>
        <w:t>1</w:t>
      </w:r>
      <w:r>
        <w:rPr>
          <w:lang w:eastAsia="zh-CN"/>
        </w:rPr>
        <w:fldChar w:fldCharType="end"/>
      </w:r>
      <w:r>
        <w:rPr>
          <w:lang w:eastAsia="zh-CN"/>
        </w:rPr>
        <w:t>,  l</w:t>
      </w:r>
      <w:r w:rsidR="00CC6AAE">
        <w:rPr>
          <w:rFonts w:hint="eastAsia"/>
          <w:lang w:eastAsia="zh-CN"/>
        </w:rPr>
        <w:t>et</w:t>
      </w:r>
      <w:r w:rsidR="00CC6AAE">
        <w:rPr>
          <w:lang w:eastAsia="zh-CN"/>
        </w:rPr>
        <w:t xml:space="preserve">’s start from the very beginning that a simple mapping table with only one entry is maintained between gNB and UE as in </w:t>
      </w:r>
      <w:r w:rsidR="00CC6AAE">
        <w:rPr>
          <w:lang w:eastAsia="zh-CN"/>
        </w:rPr>
        <w:fldChar w:fldCharType="begin"/>
      </w:r>
      <w:r w:rsidR="00CC6AAE">
        <w:rPr>
          <w:lang w:eastAsia="zh-CN"/>
        </w:rPr>
        <w:instrText xml:space="preserve"> REF _Ref487816920 \h </w:instrText>
      </w:r>
      <w:r w:rsidR="00CC6AAE">
        <w:rPr>
          <w:lang w:eastAsia="zh-CN"/>
        </w:rPr>
      </w:r>
      <w:r w:rsidR="00CC6AAE">
        <w:rPr>
          <w:lang w:eastAsia="zh-CN"/>
        </w:rPr>
        <w:fldChar w:fldCharType="separate"/>
      </w:r>
      <w:r w:rsidR="00A10D44">
        <w:t xml:space="preserve">Table </w:t>
      </w:r>
      <w:r w:rsidR="00A10D44">
        <w:rPr>
          <w:noProof/>
        </w:rPr>
        <w:t>2</w:t>
      </w:r>
      <w:r w:rsidR="00CC6AAE">
        <w:rPr>
          <w:lang w:eastAsia="zh-CN"/>
        </w:rPr>
        <w:fldChar w:fldCharType="end"/>
      </w:r>
      <w:r w:rsidR="00CC6AAE">
        <w:rPr>
          <w:lang w:eastAsia="zh-CN"/>
        </w:rPr>
        <w:t xml:space="preserve">, in which CRI#0 is spatially QCLed with the </w:t>
      </w:r>
      <w:r w:rsidR="00CC6AAE">
        <w:t xml:space="preserve">SS block beam that UE accessed. </w:t>
      </w:r>
      <w:r w:rsidR="00CC6AAE" w:rsidRPr="00232D7E">
        <w:t>Note that UE Rx information is not necessary to be known at gNB.</w:t>
      </w:r>
    </w:p>
    <w:p w14:paraId="0343AE0E" w14:textId="1804BD7C" w:rsidR="00CC6AAE" w:rsidRDefault="00CC6AAE" w:rsidP="00CC6AAE">
      <w:pPr>
        <w:pStyle w:val="Caption"/>
        <w:keepNext/>
      </w:pPr>
      <w:bookmarkStart w:id="2" w:name="_Ref487816920"/>
      <w:r>
        <w:t xml:space="preserve">Table </w:t>
      </w:r>
      <w:fldSimple w:instr=" SEQ Table \* ARABIC ">
        <w:r w:rsidR="00A10D44">
          <w:rPr>
            <w:noProof/>
          </w:rPr>
          <w:t>2</w:t>
        </w:r>
      </w:fldSimple>
      <w:bookmarkEnd w:id="2"/>
      <w:r>
        <w:t xml:space="preserve"> Initial Mapping between </w:t>
      </w:r>
      <w:r w:rsidR="006920A0">
        <w:t>TCI state</w:t>
      </w:r>
      <w:r w:rsidR="00FD3DA1">
        <w:t>s</w:t>
      </w:r>
      <w:r>
        <w:t>,</w:t>
      </w:r>
      <w:r w:rsidRPr="0038242F">
        <w:t xml:space="preserve"> </w:t>
      </w:r>
      <w:r w:rsidR="00AD01F5">
        <w:t>DL RS index</w:t>
      </w:r>
      <w:r w:rsidR="00FD3DA1">
        <w:t>es</w:t>
      </w:r>
      <w:r w:rsidR="00AD01F5" w:rsidRPr="0038242F" w:rsidDel="00AD01F5">
        <w:t xml:space="preserve"> </w:t>
      </w:r>
      <w:r w:rsidRPr="0038242F">
        <w:t>and UE Rx beam</w:t>
      </w:r>
      <w:r w:rsidR="00FD3DA1">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300"/>
        <w:gridCol w:w="2190"/>
      </w:tblGrid>
      <w:tr w:rsidR="00CC6AAE" w14:paraId="2D768CFD"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8FB38" w14:textId="6BE0121D" w:rsidR="00CC6AAE" w:rsidRDefault="006920A0" w:rsidP="00AE2C42">
            <w:pPr>
              <w:widowControl w:val="0"/>
              <w:spacing w:after="0"/>
              <w:jc w:val="center"/>
              <w:rPr>
                <w:lang w:eastAsia="zh-CN"/>
              </w:rPr>
            </w:pPr>
            <w:r>
              <w:rPr>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A6CA8" w14:textId="77777777" w:rsidR="00CC6AAE" w:rsidRDefault="00CC6AAE" w:rsidP="00AE2C42">
            <w:pPr>
              <w:widowControl w:val="0"/>
              <w:spacing w:after="0"/>
              <w:jc w:val="center"/>
              <w:rPr>
                <w:lang w:eastAsia="zh-CN"/>
              </w:rPr>
            </w:pPr>
            <w:r>
              <w:rPr>
                <w:lang w:eastAsia="zh-CN"/>
              </w:rPr>
              <w:t>Info. on gNB Tx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76DA8" w14:textId="77777777" w:rsidR="00CC6AAE" w:rsidRDefault="00CC6AAE" w:rsidP="00AE2C42">
            <w:pPr>
              <w:widowControl w:val="0"/>
              <w:spacing w:after="0"/>
              <w:jc w:val="center"/>
            </w:pPr>
            <w:r>
              <w:t>Info. on UE Rx beams</w:t>
            </w:r>
          </w:p>
        </w:tc>
      </w:tr>
      <w:tr w:rsidR="00CC6AAE" w14:paraId="458B8BC5"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BA046" w14:textId="77777777" w:rsidR="00CC6AAE" w:rsidRDefault="00CC6AAE" w:rsidP="00AE2C42">
            <w:pPr>
              <w:widowControl w:val="0"/>
              <w:spacing w:after="0"/>
              <w:jc w:val="center"/>
              <w:rPr>
                <w:lang w:eastAsia="zh-CN"/>
              </w:rPr>
            </w:pPr>
            <w:r>
              <w:rPr>
                <w:lang w:eastAsia="zh-CN"/>
              </w:rPr>
              <w:lastRenderedPageBreak/>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07985" w14:textId="77777777" w:rsidR="00CC6AAE" w:rsidRDefault="00CC6AAE" w:rsidP="00AE2C42">
            <w:pPr>
              <w:widowControl w:val="0"/>
              <w:spacing w:after="0"/>
              <w:jc w:val="center"/>
              <w:rPr>
                <w:lang w:eastAsia="zh-CN"/>
              </w:rPr>
            </w:pPr>
            <w:r>
              <w:rPr>
                <w:lang w:eastAsia="zh-CN"/>
              </w:rPr>
              <w:t>CRI#0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29FDB" w14:textId="77777777" w:rsidR="00CC6AAE" w:rsidRDefault="00CC6AAE" w:rsidP="00AE2C42">
            <w:pPr>
              <w:widowControl w:val="0"/>
              <w:spacing w:after="0"/>
              <w:jc w:val="center"/>
            </w:pPr>
            <w:r>
              <w:t>Rx beam#0</w:t>
            </w:r>
          </w:p>
        </w:tc>
      </w:tr>
    </w:tbl>
    <w:p w14:paraId="157DDE09" w14:textId="77777777" w:rsidR="00CC6AAE" w:rsidRDefault="00CC6AAE" w:rsidP="00CC6AAE">
      <w:pPr>
        <w:rPr>
          <w:lang w:eastAsia="zh-CN"/>
        </w:rPr>
      </w:pPr>
      <w:r>
        <w:t>Based on the implicit initial beam pair link, gNB can schedule some spatially QCLed and/or spatially non-QCLed CSI-RS resources. Then gNB configures UE to do CSI-RS measurement and report for beam management by notifying UE to measure CRI #1, #2, #3, #4. Also the spatial QCL assumptions among CRI #0 – CRI #4 are informed.</w:t>
      </w:r>
      <w:r>
        <w:rPr>
          <w:lang w:eastAsia="zh-CN"/>
        </w:rPr>
        <w:t xml:space="preserve"> Upon receiving the request, </w:t>
      </w:r>
      <w:r>
        <w:t>UE shall measure and report the configured number of CRIs with corresponding RSRPs.</w:t>
      </w:r>
      <w:r w:rsidRPr="00B050B9">
        <w:rPr>
          <w:lang w:eastAsia="zh-CN"/>
        </w:rPr>
        <w:t xml:space="preserve"> </w:t>
      </w:r>
    </w:p>
    <w:p w14:paraId="02637567" w14:textId="10906C10" w:rsidR="00D806A6" w:rsidRDefault="00CC6AAE" w:rsidP="00CC6AAE">
      <w:r>
        <w:rPr>
          <w:lang w:eastAsia="zh-CN"/>
        </w:rPr>
        <w:t xml:space="preserve">A simple mapping table with only one entry can be maintained between gNB and UE as in </w:t>
      </w:r>
      <w:r>
        <w:rPr>
          <w:lang w:eastAsia="zh-CN"/>
        </w:rPr>
        <w:fldChar w:fldCharType="begin"/>
      </w:r>
      <w:r>
        <w:rPr>
          <w:lang w:eastAsia="zh-CN"/>
        </w:rPr>
        <w:instrText xml:space="preserve"> REF _Ref487816920 \h </w:instrText>
      </w:r>
      <w:r>
        <w:rPr>
          <w:lang w:eastAsia="zh-CN"/>
        </w:rPr>
      </w:r>
      <w:r>
        <w:rPr>
          <w:lang w:eastAsia="zh-CN"/>
        </w:rPr>
        <w:fldChar w:fldCharType="separate"/>
      </w:r>
      <w:r w:rsidR="00A10D44">
        <w:t xml:space="preserve">Table </w:t>
      </w:r>
      <w:r w:rsidR="00A10D44">
        <w:rPr>
          <w:noProof/>
        </w:rPr>
        <w:t>2</w:t>
      </w:r>
      <w:r>
        <w:rPr>
          <w:lang w:eastAsia="zh-CN"/>
        </w:rPr>
        <w:fldChar w:fldCharType="end"/>
      </w:r>
      <w:r>
        <w:rPr>
          <w:lang w:eastAsia="zh-CN"/>
        </w:rPr>
        <w:t xml:space="preserve">, if the gNB prefers to keep it simple or without updating of Rx beam. </w:t>
      </w:r>
      <w:r>
        <w:rPr>
          <w:rFonts w:hint="eastAsia"/>
          <w:lang w:eastAsia="zh-CN"/>
        </w:rPr>
        <w:t>A</w:t>
      </w:r>
      <w:r>
        <w:rPr>
          <w:lang w:eastAsia="zh-CN"/>
        </w:rPr>
        <w:t xml:space="preserve">lso, </w:t>
      </w:r>
      <w:r>
        <w:t xml:space="preserve">a default beam indication can be considered, with some predefined rules known at both gNB and UE, and without explicit beam indication in DCI or high layer configuration. If the </w:t>
      </w:r>
      <w:r w:rsidR="00D806A6">
        <w:t xml:space="preserve">association between the </w:t>
      </w:r>
      <w:r w:rsidR="006920A0">
        <w:t>TCI state</w:t>
      </w:r>
      <w:r>
        <w:t xml:space="preserve"> and UE reported beam information is not setup by the gNB and therefore not indicated to the UE, one option is that both gNB and UE can assume the transmission and reception is based on the best beam reported most recently where the time line will be specified with further details. </w:t>
      </w:r>
    </w:p>
    <w:p w14:paraId="18BBAE1A" w14:textId="2B737555" w:rsidR="00CC6AAE" w:rsidRDefault="00CC6AAE" w:rsidP="00CC6AAE">
      <w:r>
        <w:t xml:space="preserve">The other option is that the default beam corresponds to CRI#0, i.e., CRI #0 QCLed with a wide beam used in initial access. Of course CRI#0 or RS QCLed with CRI #0 should be transmitted in advance for the UE determining the Rx beam. </w:t>
      </w:r>
      <w:r w:rsidR="00D806A6">
        <w:t>Yet another option is that the default PDSCH beam corresponds to the PDCCH beam, it is especially useful for PDSCH which is FDMed with PDCCH.</w:t>
      </w:r>
      <w:r w:rsidR="00D806A6">
        <w:rPr>
          <w:rFonts w:hint="eastAsia"/>
          <w:lang w:eastAsia="zh-CN"/>
        </w:rPr>
        <w:t xml:space="preserve"> </w:t>
      </w:r>
      <w:r>
        <w:t xml:space="preserve">If the mapping table has been setup by the gNB and indicated to the UE by high layer </w:t>
      </w:r>
      <w:r w:rsidR="00DB5E36">
        <w:t>signalling</w:t>
      </w:r>
      <w:r>
        <w:t xml:space="preserve">, the UE may </w:t>
      </w:r>
      <w:r w:rsidR="0089769B">
        <w:t xml:space="preserve">also </w:t>
      </w:r>
      <w:r>
        <w:t>assume the default beam as the beam associated with the default value of [00], which can be the beam used for control channel or other channels if needed so that a certain operational complexity can be reduced.  </w:t>
      </w:r>
    </w:p>
    <w:p w14:paraId="4A58825B" w14:textId="0F2E75C0" w:rsidR="00745C9E" w:rsidRDefault="0078315E" w:rsidP="00745C9E">
      <w:pPr>
        <w:rPr>
          <w:b/>
          <w:i/>
          <w:lang w:val="en-GB" w:eastAsia="zh-CN"/>
        </w:rPr>
      </w:pPr>
      <w:r w:rsidRPr="00541519">
        <w:rPr>
          <w:b/>
          <w:i/>
          <w:lang w:val="en-GB" w:eastAsia="zh-CN"/>
        </w:rPr>
        <w:t xml:space="preserve">Proposal </w:t>
      </w:r>
      <w:r w:rsidR="005B1C3B">
        <w:rPr>
          <w:b/>
          <w:i/>
          <w:lang w:val="en-GB" w:eastAsia="zh-CN"/>
        </w:rPr>
        <w:t>1</w:t>
      </w:r>
      <w:r w:rsidRPr="00541519">
        <w:rPr>
          <w:b/>
          <w:i/>
          <w:lang w:val="en-GB" w:eastAsia="zh-CN"/>
        </w:rPr>
        <w:t>: Support a predefined rule to maintain a default beam pair link for DL reception,</w:t>
      </w:r>
      <w:r w:rsidR="00745C9E" w:rsidRPr="00745C9E">
        <w:rPr>
          <w:b/>
          <w:i/>
          <w:lang w:val="en-GB" w:eastAsia="zh-CN"/>
        </w:rPr>
        <w:t xml:space="preserve"> at least for cases that Rx beam is not switched frequently or the TCI table is not configured, e.g., using the be</w:t>
      </w:r>
      <w:r w:rsidR="00745C9E">
        <w:rPr>
          <w:b/>
          <w:i/>
          <w:lang w:val="en-GB" w:eastAsia="zh-CN"/>
        </w:rPr>
        <w:t>st beam reported most recently or</w:t>
      </w:r>
      <w:r w:rsidR="00745C9E" w:rsidRPr="00745C9E">
        <w:rPr>
          <w:b/>
          <w:i/>
          <w:lang w:val="en-GB" w:eastAsia="zh-CN"/>
        </w:rPr>
        <w:t xml:space="preserve"> the beam used in initial access/PDCCH/configured in TCI state [00].</w:t>
      </w:r>
    </w:p>
    <w:p w14:paraId="369E429E" w14:textId="1A6BA640" w:rsidR="00CC6AAE" w:rsidRDefault="00745C9E" w:rsidP="00745C9E">
      <w:r>
        <w:object w:dxaOrig="19306" w:dyaOrig="8311" w14:anchorId="699D4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93.6pt" o:ole="">
            <v:imagedata r:id="rId7" o:title=""/>
          </v:shape>
          <o:OLEObject Type="Embed" ProgID="Visio.Drawing.15" ShapeID="_x0000_i1025" DrawAspect="Content" ObjectID="_1568291588" r:id="rId8"/>
        </w:object>
      </w:r>
    </w:p>
    <w:p w14:paraId="706E84D5" w14:textId="77777777" w:rsidR="00CC6AAE" w:rsidRPr="00620361" w:rsidRDefault="00CC6AAE" w:rsidP="00CC6AAE">
      <w:pPr>
        <w:pStyle w:val="Caption"/>
        <w:rPr>
          <w:lang w:eastAsia="zh-CN"/>
        </w:rPr>
      </w:pPr>
      <w:bookmarkStart w:id="3" w:name="_Ref489622921"/>
      <w:r>
        <w:t xml:space="preserve">Figure </w:t>
      </w:r>
      <w:fldSimple w:instr=" SEQ Figure \* ARABIC ">
        <w:r w:rsidR="00A10D44">
          <w:rPr>
            <w:noProof/>
          </w:rPr>
          <w:t>1</w:t>
        </w:r>
      </w:fldSimple>
      <w:bookmarkEnd w:id="3"/>
      <w:r>
        <w:t xml:space="preserve"> Beam indication establishment and maintenance</w:t>
      </w:r>
    </w:p>
    <w:p w14:paraId="067F8154" w14:textId="0F787B58" w:rsidR="009B3C80" w:rsidRDefault="00CC6AAE" w:rsidP="00CC6AAE">
      <w:pPr>
        <w:rPr>
          <w:lang w:eastAsia="zh-CN"/>
        </w:rPr>
      </w:pPr>
      <w:r>
        <w:rPr>
          <w:lang w:eastAsia="zh-CN"/>
        </w:rPr>
        <w:t xml:space="preserve">Alternatively, as in </w:t>
      </w:r>
      <w:r>
        <w:rPr>
          <w:lang w:eastAsia="zh-CN"/>
        </w:rPr>
        <w:fldChar w:fldCharType="begin"/>
      </w:r>
      <w:r>
        <w:rPr>
          <w:lang w:eastAsia="zh-CN"/>
        </w:rPr>
        <w:instrText xml:space="preserve"> REF _Ref489622921 \h </w:instrText>
      </w:r>
      <w:r>
        <w:rPr>
          <w:lang w:eastAsia="zh-CN"/>
        </w:rPr>
      </w:r>
      <w:r>
        <w:rPr>
          <w:lang w:eastAsia="zh-CN"/>
        </w:rPr>
        <w:fldChar w:fldCharType="separate"/>
      </w:r>
      <w:r w:rsidR="00A10D44">
        <w:t xml:space="preserve">Figure </w:t>
      </w:r>
      <w:r w:rsidR="00A10D44">
        <w:rPr>
          <w:noProof/>
        </w:rPr>
        <w:t>1</w:t>
      </w:r>
      <w:r>
        <w:rPr>
          <w:lang w:eastAsia="zh-CN"/>
        </w:rPr>
        <w:fldChar w:fldCharType="end"/>
      </w:r>
      <w:r>
        <w:rPr>
          <w:lang w:eastAsia="zh-CN"/>
        </w:rPr>
        <w:t>, gNB would select a subset of Tx beams for further beam management and downlink data/control transmission.</w:t>
      </w:r>
      <w:r w:rsidR="009B3C80">
        <w:rPr>
          <w:lang w:eastAsia="zh-CN"/>
        </w:rPr>
        <w:t xml:space="preserve"> Each Tx beam</w:t>
      </w:r>
      <w:r w:rsidR="00DF7CD5">
        <w:rPr>
          <w:lang w:eastAsia="zh-CN"/>
        </w:rPr>
        <w:t xml:space="preserve"> can correspond to a DL RS index </w:t>
      </w:r>
      <w:r w:rsidR="00DF7CD5" w:rsidRPr="007F10CA">
        <w:rPr>
          <w:lang w:eastAsia="zh-CN"/>
        </w:rPr>
        <w:t>(e.g., CRI, SSB index)</w:t>
      </w:r>
      <w:r w:rsidR="00DF7CD5">
        <w:rPr>
          <w:lang w:eastAsia="zh-CN"/>
        </w:rPr>
        <w:t xml:space="preserve">. </w:t>
      </w:r>
      <w:r w:rsidR="009B3C80">
        <w:rPr>
          <w:rFonts w:hint="eastAsia"/>
          <w:lang w:eastAsia="zh-CN"/>
        </w:rPr>
        <w:t xml:space="preserve">The gNB </w:t>
      </w:r>
      <w:r w:rsidR="009B3C80">
        <w:rPr>
          <w:lang w:eastAsia="zh-CN"/>
        </w:rPr>
        <w:t xml:space="preserve">would </w:t>
      </w:r>
      <w:r w:rsidR="009B3C80" w:rsidRPr="007F10CA">
        <w:rPr>
          <w:lang w:eastAsia="zh-CN"/>
        </w:rPr>
        <w:t>signal to the UE</w:t>
      </w:r>
      <w:r w:rsidR="009B3C80">
        <w:rPr>
          <w:lang w:eastAsia="zh-CN"/>
        </w:rPr>
        <w:t>,</w:t>
      </w:r>
      <w:r w:rsidR="009B3C80" w:rsidRPr="007F10CA">
        <w:rPr>
          <w:lang w:eastAsia="zh-CN"/>
        </w:rPr>
        <w:t xml:space="preserve"> the association of the </w:t>
      </w:r>
      <w:r w:rsidR="009B3C80">
        <w:rPr>
          <w:lang w:eastAsia="zh-CN"/>
        </w:rPr>
        <w:t>selected DL RS indices</w:t>
      </w:r>
      <w:r w:rsidR="00DF7CD5">
        <w:rPr>
          <w:lang w:eastAsia="zh-CN"/>
        </w:rPr>
        <w:t xml:space="preserve"> </w:t>
      </w:r>
      <w:r w:rsidR="009B3C80" w:rsidRPr="007F10CA">
        <w:rPr>
          <w:lang w:eastAsia="zh-CN"/>
        </w:rPr>
        <w:t xml:space="preserve">to </w:t>
      </w:r>
      <w:r w:rsidR="006920A0">
        <w:rPr>
          <w:lang w:eastAsia="zh-CN"/>
        </w:rPr>
        <w:t>TCI state</w:t>
      </w:r>
      <w:r w:rsidR="009B3C80" w:rsidRPr="007F10CA">
        <w:rPr>
          <w:lang w:eastAsia="zh-CN"/>
        </w:rPr>
        <w:t xml:space="preserve">s. For the illustration in figure 1, the association can be represented </w:t>
      </w:r>
      <w:r w:rsidR="009B3C80">
        <w:rPr>
          <w:lang w:eastAsia="zh-CN"/>
        </w:rPr>
        <w:t>as in</w:t>
      </w:r>
      <w:r w:rsidR="009B3C80" w:rsidRPr="00A1269B">
        <w:rPr>
          <w:lang w:eastAsia="zh-CN"/>
        </w:rPr>
        <w:t xml:space="preserve"> T</w:t>
      </w:r>
      <w:r w:rsidR="009B3C80" w:rsidRPr="007F10CA">
        <w:rPr>
          <w:lang w:eastAsia="zh-CN"/>
        </w:rPr>
        <w:t>able 3.</w:t>
      </w:r>
      <w:r w:rsidR="009B3C80">
        <w:rPr>
          <w:lang w:eastAsia="zh-CN"/>
        </w:rPr>
        <w:t xml:space="preserve"> </w:t>
      </w:r>
      <w:r w:rsidR="00897316">
        <w:rPr>
          <w:lang w:eastAsia="zh-CN"/>
        </w:rPr>
        <w:t xml:space="preserve">Several </w:t>
      </w:r>
      <w:r w:rsidR="0089769B">
        <w:rPr>
          <w:lang w:eastAsia="zh-CN"/>
        </w:rPr>
        <w:t xml:space="preserve">methods for this explicit signalling can be considered to reduce the overhead. </w:t>
      </w:r>
      <w:r w:rsidR="009B3C80">
        <w:rPr>
          <w:lang w:eastAsia="zh-CN"/>
        </w:rPr>
        <w:t xml:space="preserve">The information content of Table 3 can be split into two parts: i) information about the selected Tx beams; ii) </w:t>
      </w:r>
      <w:r w:rsidR="005F5C1B">
        <w:rPr>
          <w:lang w:eastAsia="zh-CN"/>
        </w:rPr>
        <w:t>mapping</w:t>
      </w:r>
      <w:r w:rsidR="009B3C80">
        <w:rPr>
          <w:lang w:eastAsia="zh-CN"/>
        </w:rPr>
        <w:t xml:space="preserve"> of the selected Tx beams to the </w:t>
      </w:r>
      <w:r w:rsidR="006920A0">
        <w:rPr>
          <w:lang w:eastAsia="zh-CN"/>
        </w:rPr>
        <w:t>TCI state</w:t>
      </w:r>
      <w:r w:rsidR="009B3C80">
        <w:rPr>
          <w:lang w:eastAsia="zh-CN"/>
        </w:rPr>
        <w:t>s. For conveying the selected Tx beams among the UE reported Tx beams, a similar mechanism as in LTE can be reused to simplify the design work. For example, a combinatorial index indicating the combination of the selected Tx beams can be conveyed to the UE. The</w:t>
      </w:r>
      <w:r w:rsidR="005F5C1B">
        <w:rPr>
          <w:lang w:eastAsia="zh-CN"/>
        </w:rPr>
        <w:t xml:space="preserve"> mapping</w:t>
      </w:r>
      <w:r w:rsidR="009B3C80">
        <w:rPr>
          <w:lang w:eastAsia="zh-CN"/>
        </w:rPr>
        <w:t xml:space="preserve"> </w:t>
      </w:r>
      <w:r w:rsidR="0065691C">
        <w:rPr>
          <w:lang w:eastAsia="zh-CN"/>
        </w:rPr>
        <w:t xml:space="preserve">rule </w:t>
      </w:r>
      <w:r w:rsidR="009B3C80">
        <w:rPr>
          <w:lang w:eastAsia="zh-CN"/>
        </w:rPr>
        <w:t xml:space="preserve">of the selected Tx beams to the </w:t>
      </w:r>
      <w:r w:rsidR="006920A0">
        <w:rPr>
          <w:lang w:eastAsia="zh-CN"/>
        </w:rPr>
        <w:t>TCI state</w:t>
      </w:r>
      <w:r w:rsidR="009B3C80">
        <w:rPr>
          <w:lang w:eastAsia="zh-CN"/>
        </w:rPr>
        <w:t>s can be</w:t>
      </w:r>
      <w:r w:rsidR="0065691C">
        <w:rPr>
          <w:lang w:eastAsia="zh-CN"/>
        </w:rPr>
        <w:t>, for instance, by</w:t>
      </w:r>
      <w:r w:rsidR="009B3C80">
        <w:rPr>
          <w:lang w:eastAsia="zh-CN"/>
        </w:rPr>
        <w:t xml:space="preserve"> a predefined ordering</w:t>
      </w:r>
      <w:r w:rsidR="0065691C">
        <w:rPr>
          <w:lang w:eastAsia="zh-CN"/>
        </w:rPr>
        <w:t>, more specifically</w:t>
      </w:r>
      <w:r w:rsidR="009B3C80">
        <w:rPr>
          <w:lang w:eastAsia="zh-CN"/>
        </w:rPr>
        <w:t>, this can be based on the reported signal strengths of the selected Tx beams or the order of the beams in the beam report.</w:t>
      </w:r>
    </w:p>
    <w:p w14:paraId="7CB8E9AB" w14:textId="068B82B5" w:rsidR="00CC6AAE" w:rsidRDefault="00CC6AAE" w:rsidP="00CC6AAE">
      <w:pPr>
        <w:pStyle w:val="Caption"/>
        <w:keepNext/>
      </w:pPr>
      <w:bookmarkStart w:id="4" w:name="_Ref487816927"/>
      <w:r>
        <w:lastRenderedPageBreak/>
        <w:t xml:space="preserve">Table </w:t>
      </w:r>
      <w:fldSimple w:instr=" SEQ Table \* ARABIC ">
        <w:r w:rsidR="00A10D44">
          <w:rPr>
            <w:noProof/>
          </w:rPr>
          <w:t>3</w:t>
        </w:r>
      </w:fldSimple>
      <w:bookmarkEnd w:id="4"/>
      <w:r>
        <w:t xml:space="preserve"> Mapping between </w:t>
      </w:r>
      <w:r w:rsidR="006920A0">
        <w:t xml:space="preserve">TCI </w:t>
      </w:r>
      <w:r w:rsidR="00897316">
        <w:t>states and</w:t>
      </w:r>
      <w:r w:rsidR="00897316" w:rsidRPr="0038242F">
        <w:t xml:space="preserve"> </w:t>
      </w:r>
      <w:r w:rsidRPr="0038242F">
        <w:t>C</w:t>
      </w:r>
      <w:r>
        <w:t>RI</w:t>
      </w:r>
      <w:r w:rsidR="00897316">
        <w:t>s</w:t>
      </w:r>
      <w:r w:rsidRPr="0038242F">
        <w:t xml:space="preserve"> </w:t>
      </w:r>
      <w:r>
        <w:t>at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300"/>
      </w:tblGrid>
      <w:tr w:rsidR="00CC6AAE" w14:paraId="08D35223"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E93344" w14:textId="2342E75E" w:rsidR="00CC6AAE" w:rsidRDefault="006920A0" w:rsidP="00AE2C42">
            <w:pPr>
              <w:widowControl w:val="0"/>
              <w:spacing w:after="0"/>
              <w:jc w:val="center"/>
              <w:rPr>
                <w:lang w:eastAsia="zh-CN"/>
              </w:rPr>
            </w:pPr>
            <w:r>
              <w:rPr>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09223" w14:textId="77777777" w:rsidR="00CC6AAE" w:rsidRDefault="00CC6AAE" w:rsidP="00AE2C42">
            <w:pPr>
              <w:widowControl w:val="0"/>
              <w:spacing w:after="0"/>
              <w:jc w:val="center"/>
              <w:rPr>
                <w:lang w:eastAsia="zh-CN"/>
              </w:rPr>
            </w:pPr>
            <w:r>
              <w:rPr>
                <w:lang w:eastAsia="zh-CN"/>
              </w:rPr>
              <w:t>Info. on gNB Tx beams</w:t>
            </w:r>
          </w:p>
        </w:tc>
      </w:tr>
      <w:tr w:rsidR="00CC6AAE" w14:paraId="232D9CEA"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2C14A"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DECAE" w14:textId="77777777" w:rsidR="00CC6AAE" w:rsidRDefault="00CC6AAE" w:rsidP="00AE2C42">
            <w:pPr>
              <w:widowControl w:val="0"/>
              <w:spacing w:after="0"/>
              <w:jc w:val="center"/>
              <w:rPr>
                <w:lang w:eastAsia="zh-CN"/>
              </w:rPr>
            </w:pPr>
            <w:r>
              <w:rPr>
                <w:lang w:eastAsia="zh-CN"/>
              </w:rPr>
              <w:t>CRI #0</w:t>
            </w:r>
          </w:p>
        </w:tc>
      </w:tr>
      <w:tr w:rsidR="00CC6AAE" w14:paraId="0D8FF002"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E97E59" w14:textId="77777777" w:rsidR="00CC6AAE" w:rsidRDefault="00CC6AAE" w:rsidP="00AE2C42">
            <w:pPr>
              <w:widowControl w:val="0"/>
              <w:spacing w:after="0"/>
              <w:jc w:val="center"/>
            </w:pPr>
            <w:r>
              <w:rPr>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0DECB" w14:textId="77777777" w:rsidR="00CC6AAE" w:rsidRDefault="00CC6AAE" w:rsidP="00AE2C42">
            <w:pPr>
              <w:widowControl w:val="0"/>
              <w:spacing w:after="0"/>
              <w:jc w:val="center"/>
            </w:pPr>
            <w:r>
              <w:rPr>
                <w:lang w:eastAsia="zh-CN"/>
              </w:rPr>
              <w:t>CRI #2</w:t>
            </w:r>
          </w:p>
        </w:tc>
      </w:tr>
      <w:tr w:rsidR="00CC6AAE" w14:paraId="0142817F"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74388"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6AB32" w14:textId="77777777" w:rsidR="00CC6AAE" w:rsidRDefault="00CC6AAE" w:rsidP="00AE2C42">
            <w:pPr>
              <w:widowControl w:val="0"/>
              <w:spacing w:after="0"/>
              <w:jc w:val="center"/>
            </w:pPr>
            <w:r>
              <w:rPr>
                <w:lang w:eastAsia="zh-CN"/>
              </w:rPr>
              <w:t>CRI #3</w:t>
            </w:r>
          </w:p>
        </w:tc>
      </w:tr>
      <w:tr w:rsidR="00CC6AAE" w14:paraId="39013E9F"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EA0ED" w14:textId="77777777" w:rsidR="00CC6AAE" w:rsidRDefault="00CC6AAE" w:rsidP="00AE2C42">
            <w:pPr>
              <w:widowControl w:val="0"/>
              <w:spacing w:after="0"/>
              <w:jc w:val="cente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0A25B" w14:textId="77777777" w:rsidR="00CC6AAE" w:rsidRDefault="00CC6AAE" w:rsidP="00AE2C42">
            <w:pPr>
              <w:widowControl w:val="0"/>
              <w:spacing w:after="0"/>
              <w:jc w:val="center"/>
            </w:pPr>
            <w:r>
              <w:rPr>
                <w:lang w:eastAsia="zh-CN"/>
              </w:rPr>
              <w:t>CRI #4</w:t>
            </w:r>
          </w:p>
        </w:tc>
      </w:tr>
    </w:tbl>
    <w:p w14:paraId="7FCC3120" w14:textId="77777777" w:rsidR="00CC6AAE" w:rsidRDefault="00CC6AAE" w:rsidP="00CC6AAE">
      <w:r>
        <w:t xml:space="preserve">Based on </w:t>
      </w:r>
      <w:r>
        <w:fldChar w:fldCharType="begin"/>
      </w:r>
      <w:r>
        <w:instrText xml:space="preserve"> REF _Ref487816927 \h </w:instrText>
      </w:r>
      <w:r>
        <w:fldChar w:fldCharType="separate"/>
      </w:r>
      <w:r w:rsidR="00A10D44">
        <w:t xml:space="preserve">Table </w:t>
      </w:r>
      <w:r w:rsidR="00A10D44">
        <w:rPr>
          <w:noProof/>
        </w:rPr>
        <w:t>3</w:t>
      </w:r>
      <w:r>
        <w:fldChar w:fldCharType="end"/>
      </w:r>
      <w:r>
        <w:t xml:space="preserve">, UE updates the maintained mapping table to the format like </w:t>
      </w:r>
      <w:r>
        <w:fldChar w:fldCharType="begin"/>
      </w:r>
      <w:r>
        <w:instrText xml:space="preserve"> REF _Ref487817150 \h </w:instrText>
      </w:r>
      <w:r>
        <w:fldChar w:fldCharType="separate"/>
      </w:r>
      <w:r w:rsidR="00A10D44">
        <w:t xml:space="preserve">Table </w:t>
      </w:r>
      <w:r w:rsidR="00A10D44">
        <w:rPr>
          <w:noProof/>
        </w:rPr>
        <w:t>4</w:t>
      </w:r>
      <w:r>
        <w:fldChar w:fldCharType="end"/>
      </w:r>
      <w:r>
        <w:t>. Note that the exact corresponding Rx beams can be known at UE side only.</w:t>
      </w:r>
    </w:p>
    <w:p w14:paraId="5785A7E3" w14:textId="04C9866F" w:rsidR="00CC6AAE" w:rsidRDefault="00CC6AAE" w:rsidP="00CC6AAE">
      <w:pPr>
        <w:pStyle w:val="Caption"/>
        <w:keepNext/>
      </w:pPr>
      <w:bookmarkStart w:id="5" w:name="_Ref487817150"/>
      <w:r>
        <w:t xml:space="preserve">Table </w:t>
      </w:r>
      <w:fldSimple w:instr=" SEQ Table \* ARABIC ">
        <w:r w:rsidR="00A10D44">
          <w:rPr>
            <w:noProof/>
          </w:rPr>
          <w:t>4</w:t>
        </w:r>
      </w:fldSimple>
      <w:bookmarkEnd w:id="5"/>
      <w:r>
        <w:t xml:space="preserve"> Mapping </w:t>
      </w:r>
      <w:r w:rsidR="00C20E46">
        <w:t xml:space="preserve">among </w:t>
      </w:r>
      <w:r w:rsidR="006920A0">
        <w:t>TCI state</w:t>
      </w:r>
      <w:r w:rsidR="00C20E46">
        <w:t>s,</w:t>
      </w:r>
      <w:r w:rsidRPr="0038242F">
        <w:t xml:space="preserve"> C</w:t>
      </w:r>
      <w:r>
        <w:t>RI</w:t>
      </w:r>
      <w:r w:rsidR="00C20E46">
        <w:t>s</w:t>
      </w:r>
      <w:r w:rsidRPr="0038242F">
        <w:t xml:space="preserve"> and UE Rx beam</w:t>
      </w:r>
      <w:r w:rsidR="00C20E46">
        <w:t>s</w:t>
      </w:r>
      <w:r>
        <w:t xml:space="preserve"> 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300"/>
        <w:gridCol w:w="2190"/>
      </w:tblGrid>
      <w:tr w:rsidR="00CC6AAE" w14:paraId="6DAC7904"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694B2" w14:textId="773B1FFA" w:rsidR="00CC6AAE" w:rsidRDefault="006920A0" w:rsidP="00AE2C42">
            <w:pPr>
              <w:widowControl w:val="0"/>
              <w:spacing w:after="0"/>
              <w:jc w:val="center"/>
              <w:rPr>
                <w:lang w:eastAsia="zh-CN"/>
              </w:rPr>
            </w:pPr>
            <w:r>
              <w:rPr>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33359" w14:textId="77777777" w:rsidR="00CC6AAE" w:rsidRDefault="00CC6AAE" w:rsidP="00AE2C42">
            <w:pPr>
              <w:widowControl w:val="0"/>
              <w:spacing w:after="0"/>
              <w:jc w:val="center"/>
              <w:rPr>
                <w:lang w:eastAsia="zh-CN"/>
              </w:rPr>
            </w:pPr>
            <w:r>
              <w:rPr>
                <w:lang w:eastAsia="zh-CN"/>
              </w:rPr>
              <w:t>Info. on gNB Tx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5D07F" w14:textId="77777777" w:rsidR="00CC6AAE" w:rsidRDefault="00CC6AAE" w:rsidP="00AE2C42">
            <w:pPr>
              <w:widowControl w:val="0"/>
              <w:spacing w:after="0"/>
              <w:jc w:val="center"/>
            </w:pPr>
            <w:r>
              <w:t>Info. on UE Rx beams</w:t>
            </w:r>
          </w:p>
        </w:tc>
      </w:tr>
      <w:tr w:rsidR="00CC6AAE" w14:paraId="2748067D"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B8957"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07DE3" w14:textId="77777777" w:rsidR="00CC6AAE" w:rsidRDefault="00CC6AAE" w:rsidP="00AE2C42">
            <w:pPr>
              <w:widowControl w:val="0"/>
              <w:spacing w:after="0"/>
              <w:jc w:val="center"/>
              <w:rPr>
                <w:lang w:eastAsia="zh-CN"/>
              </w:rPr>
            </w:pPr>
            <w:r>
              <w:rPr>
                <w:lang w:eastAsia="zh-CN"/>
              </w:rPr>
              <w:t>CRI #0</w:t>
            </w:r>
          </w:p>
        </w:tc>
        <w:tc>
          <w:tcPr>
            <w:tcW w:w="0" w:type="auto"/>
            <w:tcBorders>
              <w:top w:val="single" w:sz="4" w:space="0" w:color="auto"/>
              <w:left w:val="single" w:sz="4" w:space="0" w:color="auto"/>
              <w:bottom w:val="single" w:sz="4" w:space="0" w:color="auto"/>
              <w:right w:val="single" w:sz="4" w:space="0" w:color="auto"/>
            </w:tcBorders>
            <w:hideMark/>
          </w:tcPr>
          <w:p w14:paraId="12AA388C" w14:textId="77777777" w:rsidR="00CC6AAE" w:rsidRDefault="00CC6AAE" w:rsidP="00AE2C42">
            <w:pPr>
              <w:widowControl w:val="0"/>
              <w:spacing w:after="0"/>
              <w:jc w:val="center"/>
            </w:pPr>
            <w:r w:rsidRPr="00DD4B01">
              <w:t>Rx beam#0</w:t>
            </w:r>
          </w:p>
        </w:tc>
      </w:tr>
      <w:tr w:rsidR="00CC6AAE" w14:paraId="3FAFC3A6"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2DA2A9" w14:textId="77777777" w:rsidR="00CC6AAE" w:rsidRDefault="00CC6AAE" w:rsidP="00AE2C42">
            <w:pPr>
              <w:widowControl w:val="0"/>
              <w:spacing w:after="0"/>
              <w:jc w:val="center"/>
            </w:pPr>
            <w:r>
              <w:rPr>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5D82E" w14:textId="77777777" w:rsidR="00CC6AAE" w:rsidRDefault="00CC6AAE" w:rsidP="00AE2C42">
            <w:pPr>
              <w:widowControl w:val="0"/>
              <w:spacing w:after="0"/>
              <w:jc w:val="center"/>
            </w:pPr>
            <w:r>
              <w:rPr>
                <w:lang w:eastAsia="zh-CN"/>
              </w:rPr>
              <w:t>CRI #2</w:t>
            </w:r>
          </w:p>
        </w:tc>
        <w:tc>
          <w:tcPr>
            <w:tcW w:w="0" w:type="auto"/>
            <w:tcBorders>
              <w:top w:val="single" w:sz="4" w:space="0" w:color="auto"/>
              <w:left w:val="single" w:sz="4" w:space="0" w:color="auto"/>
              <w:bottom w:val="single" w:sz="4" w:space="0" w:color="auto"/>
              <w:right w:val="single" w:sz="4" w:space="0" w:color="auto"/>
            </w:tcBorders>
            <w:hideMark/>
          </w:tcPr>
          <w:p w14:paraId="27032BB0" w14:textId="77777777" w:rsidR="00CC6AAE" w:rsidRDefault="00CC6AAE" w:rsidP="00AE2C42">
            <w:pPr>
              <w:widowControl w:val="0"/>
              <w:spacing w:after="0"/>
              <w:jc w:val="center"/>
            </w:pPr>
            <w:r w:rsidRPr="00DD4B01">
              <w:t>Rx beam#</w:t>
            </w:r>
            <w:r>
              <w:t>1</w:t>
            </w:r>
          </w:p>
        </w:tc>
      </w:tr>
      <w:tr w:rsidR="00CC6AAE" w14:paraId="364F1C1B"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F1806F"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906F4" w14:textId="77777777" w:rsidR="00CC6AAE" w:rsidRDefault="00CC6AAE" w:rsidP="00AE2C42">
            <w:pPr>
              <w:widowControl w:val="0"/>
              <w:spacing w:after="0"/>
              <w:jc w:val="center"/>
            </w:pPr>
            <w:r>
              <w:rPr>
                <w:lang w:eastAsia="zh-CN"/>
              </w:rPr>
              <w:t>CRI #3</w:t>
            </w:r>
          </w:p>
        </w:tc>
        <w:tc>
          <w:tcPr>
            <w:tcW w:w="0" w:type="auto"/>
            <w:tcBorders>
              <w:top w:val="single" w:sz="4" w:space="0" w:color="auto"/>
              <w:left w:val="single" w:sz="4" w:space="0" w:color="auto"/>
              <w:bottom w:val="single" w:sz="4" w:space="0" w:color="auto"/>
              <w:right w:val="single" w:sz="4" w:space="0" w:color="auto"/>
            </w:tcBorders>
            <w:hideMark/>
          </w:tcPr>
          <w:p w14:paraId="53EC964E" w14:textId="77777777" w:rsidR="00CC6AAE" w:rsidRDefault="00CC6AAE" w:rsidP="00AE2C42">
            <w:pPr>
              <w:widowControl w:val="0"/>
              <w:spacing w:after="0"/>
              <w:jc w:val="center"/>
            </w:pPr>
            <w:r w:rsidRPr="00DD4B01">
              <w:t>Rx beam#</w:t>
            </w:r>
            <w:r>
              <w:t>2</w:t>
            </w:r>
          </w:p>
        </w:tc>
      </w:tr>
      <w:tr w:rsidR="00CC6AAE" w14:paraId="7A63DE96"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F6159F" w14:textId="77777777" w:rsidR="00CC6AAE" w:rsidRDefault="00CC6AAE" w:rsidP="00AE2C42">
            <w:pPr>
              <w:widowControl w:val="0"/>
              <w:spacing w:after="0"/>
              <w:jc w:val="cente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8381F" w14:textId="77777777" w:rsidR="00CC6AAE" w:rsidRDefault="00CC6AAE" w:rsidP="00AE2C42">
            <w:pPr>
              <w:widowControl w:val="0"/>
              <w:spacing w:after="0"/>
              <w:jc w:val="center"/>
            </w:pPr>
            <w:r>
              <w:rPr>
                <w:lang w:eastAsia="zh-CN"/>
              </w:rPr>
              <w:t>CRI #4</w:t>
            </w:r>
          </w:p>
        </w:tc>
        <w:tc>
          <w:tcPr>
            <w:tcW w:w="0" w:type="auto"/>
            <w:tcBorders>
              <w:top w:val="single" w:sz="4" w:space="0" w:color="auto"/>
              <w:left w:val="single" w:sz="4" w:space="0" w:color="auto"/>
              <w:bottom w:val="single" w:sz="4" w:space="0" w:color="auto"/>
              <w:right w:val="single" w:sz="4" w:space="0" w:color="auto"/>
            </w:tcBorders>
            <w:hideMark/>
          </w:tcPr>
          <w:p w14:paraId="6A7DE26A" w14:textId="77777777" w:rsidR="00CC6AAE" w:rsidRDefault="00CC6AAE" w:rsidP="00AE2C42">
            <w:pPr>
              <w:widowControl w:val="0"/>
              <w:spacing w:after="0"/>
              <w:jc w:val="center"/>
            </w:pPr>
            <w:r w:rsidRPr="00DD4B01">
              <w:t>Rx beam#</w:t>
            </w:r>
            <w:r>
              <w:t>3</w:t>
            </w:r>
          </w:p>
        </w:tc>
      </w:tr>
    </w:tbl>
    <w:p w14:paraId="645F17C7" w14:textId="423703CD" w:rsidR="00CC6AAE" w:rsidRDefault="00CC6AAE" w:rsidP="00CC6AAE">
      <w:pPr>
        <w:rPr>
          <w:lang w:eastAsia="zh-CN"/>
        </w:rPr>
      </w:pPr>
      <w:r>
        <w:rPr>
          <w:rFonts w:hint="eastAsia"/>
          <w:lang w:eastAsia="zh-CN"/>
        </w:rPr>
        <w:t xml:space="preserve">Till now, a </w:t>
      </w:r>
      <w:r>
        <w:rPr>
          <w:lang w:eastAsia="zh-CN"/>
        </w:rPr>
        <w:t>logic and reduced m</w:t>
      </w:r>
      <w:r w:rsidRPr="00482658">
        <w:rPr>
          <w:lang w:eastAsia="zh-CN"/>
        </w:rPr>
        <w:t xml:space="preserve">apping </w:t>
      </w:r>
      <w:r w:rsidR="00C20E46">
        <w:rPr>
          <w:lang w:eastAsia="zh-CN"/>
        </w:rPr>
        <w:t>among</w:t>
      </w:r>
      <w:r w:rsidR="00C20E46" w:rsidRPr="00482658">
        <w:rPr>
          <w:lang w:eastAsia="zh-CN"/>
        </w:rPr>
        <w:t xml:space="preserve"> </w:t>
      </w:r>
      <w:r w:rsidR="006920A0">
        <w:rPr>
          <w:lang w:eastAsia="zh-CN"/>
        </w:rPr>
        <w:t>TCI state</w:t>
      </w:r>
      <w:r w:rsidR="00C20E46">
        <w:rPr>
          <w:lang w:eastAsia="zh-CN"/>
        </w:rPr>
        <w:t>s</w:t>
      </w:r>
      <w:r w:rsidRPr="00482658">
        <w:rPr>
          <w:lang w:eastAsia="zh-CN"/>
        </w:rPr>
        <w:t>, CRI</w:t>
      </w:r>
      <w:r w:rsidR="00FD3DA1">
        <w:rPr>
          <w:lang w:eastAsia="zh-CN"/>
        </w:rPr>
        <w:t>s</w:t>
      </w:r>
      <w:r w:rsidRPr="00482658">
        <w:rPr>
          <w:lang w:eastAsia="zh-CN"/>
        </w:rPr>
        <w:t xml:space="preserve"> and UE Rx beam</w:t>
      </w:r>
      <w:r w:rsidR="00C20E46">
        <w:rPr>
          <w:lang w:eastAsia="zh-CN"/>
        </w:rPr>
        <w:t>s</w:t>
      </w:r>
      <w:r w:rsidRPr="00482658">
        <w:rPr>
          <w:lang w:eastAsia="zh-CN"/>
        </w:rPr>
        <w:t xml:space="preserve"> </w:t>
      </w:r>
      <w:r>
        <w:rPr>
          <w:lang w:eastAsia="zh-CN"/>
        </w:rPr>
        <w:t xml:space="preserve">has been established. </w:t>
      </w:r>
    </w:p>
    <w:p w14:paraId="3E3DE11E" w14:textId="47C7E1D5" w:rsidR="009B3C80" w:rsidRDefault="00CC6AAE" w:rsidP="00CB21EB">
      <w:pPr>
        <w:rPr>
          <w:b/>
          <w:i/>
          <w:lang w:val="en-GB" w:eastAsia="zh-CN"/>
        </w:rPr>
      </w:pPr>
      <w:r>
        <w:rPr>
          <w:b/>
          <w:i/>
          <w:lang w:val="en-GB" w:eastAsia="zh-CN"/>
        </w:rPr>
        <w:t xml:space="preserve">Proposal </w:t>
      </w:r>
      <w:r>
        <w:rPr>
          <w:b/>
          <w:i/>
          <w:lang w:val="en-GB"/>
        </w:rPr>
        <w:t>2</w:t>
      </w:r>
      <w:r>
        <w:rPr>
          <w:b/>
          <w:i/>
          <w:lang w:val="en-GB" w:eastAsia="zh-CN"/>
        </w:rPr>
        <w:t>:</w:t>
      </w:r>
      <w:r>
        <w:rPr>
          <w:b/>
          <w:i/>
          <w:lang w:val="en-GB"/>
        </w:rPr>
        <w:t xml:space="preserve"> </w:t>
      </w:r>
      <w:r w:rsidR="00CB21EB">
        <w:rPr>
          <w:b/>
          <w:i/>
          <w:lang w:val="en-GB"/>
        </w:rPr>
        <w:t xml:space="preserve">Support explicit </w:t>
      </w:r>
      <w:r w:rsidR="000D3C08">
        <w:rPr>
          <w:b/>
          <w:i/>
          <w:lang w:val="en-GB"/>
        </w:rPr>
        <w:t>signalling for</w:t>
      </w:r>
      <w:r w:rsidR="00CB21EB">
        <w:rPr>
          <w:b/>
          <w:i/>
          <w:lang w:val="en-GB"/>
        </w:rPr>
        <w:t xml:space="preserve"> the </w:t>
      </w:r>
      <w:r w:rsidR="00CB21EB">
        <w:rPr>
          <w:b/>
          <w:i/>
          <w:lang w:val="en-GB" w:eastAsia="zh-CN"/>
        </w:rPr>
        <w:t>a</w:t>
      </w:r>
      <w:r w:rsidR="009B3C80" w:rsidRPr="001477E7">
        <w:rPr>
          <w:b/>
          <w:i/>
          <w:lang w:val="en-GB" w:eastAsia="zh-CN"/>
        </w:rPr>
        <w:t>ssociation of a DL</w:t>
      </w:r>
      <w:r w:rsidR="009B3C80">
        <w:rPr>
          <w:b/>
          <w:i/>
          <w:lang w:val="en-GB" w:eastAsia="zh-CN"/>
        </w:rPr>
        <w:t xml:space="preserve"> </w:t>
      </w:r>
      <w:r w:rsidR="009B3C80" w:rsidRPr="001477E7">
        <w:rPr>
          <w:b/>
          <w:i/>
          <w:lang w:val="en-GB" w:eastAsia="zh-CN"/>
        </w:rPr>
        <w:t xml:space="preserve">RS index to </w:t>
      </w:r>
      <w:r w:rsidR="00327907">
        <w:rPr>
          <w:b/>
          <w:i/>
          <w:lang w:val="en-GB" w:eastAsia="zh-CN"/>
        </w:rPr>
        <w:t>a TCI state</w:t>
      </w:r>
      <w:r w:rsidR="002744D8">
        <w:rPr>
          <w:b/>
          <w:i/>
          <w:lang w:val="en-GB" w:eastAsia="zh-CN"/>
        </w:rPr>
        <w:t>,</w:t>
      </w:r>
      <w:r w:rsidR="009B3C80" w:rsidRPr="001477E7">
        <w:rPr>
          <w:b/>
          <w:i/>
          <w:lang w:val="en-GB" w:eastAsia="zh-CN"/>
        </w:rPr>
        <w:t xml:space="preserve"> </w:t>
      </w:r>
      <w:r w:rsidR="002744D8">
        <w:rPr>
          <w:b/>
          <w:i/>
          <w:lang w:val="en-GB" w:eastAsia="zh-CN"/>
        </w:rPr>
        <w:t xml:space="preserve">e.g., </w:t>
      </w:r>
      <w:r w:rsidR="009B3C80">
        <w:rPr>
          <w:b/>
          <w:i/>
          <w:lang w:val="en-GB" w:eastAsia="zh-CN"/>
        </w:rPr>
        <w:t xml:space="preserve">by conveying selected </w:t>
      </w:r>
      <w:r w:rsidR="005426D8" w:rsidRPr="001477E7">
        <w:rPr>
          <w:b/>
          <w:i/>
          <w:lang w:val="en-GB" w:eastAsia="zh-CN"/>
        </w:rPr>
        <w:t>DL</w:t>
      </w:r>
      <w:r w:rsidR="005426D8">
        <w:rPr>
          <w:b/>
          <w:i/>
          <w:lang w:val="en-GB" w:eastAsia="zh-CN"/>
        </w:rPr>
        <w:t xml:space="preserve"> RS indices</w:t>
      </w:r>
      <w:r w:rsidR="009B3C80" w:rsidRPr="001477E7">
        <w:rPr>
          <w:b/>
          <w:i/>
          <w:lang w:val="en-GB" w:eastAsia="zh-CN"/>
        </w:rPr>
        <w:t xml:space="preserve"> </w:t>
      </w:r>
      <w:r w:rsidR="009B3C80">
        <w:rPr>
          <w:b/>
          <w:i/>
          <w:lang w:val="en-GB" w:eastAsia="zh-CN"/>
        </w:rPr>
        <w:t xml:space="preserve">through </w:t>
      </w:r>
      <w:r w:rsidR="002744D8">
        <w:rPr>
          <w:b/>
          <w:i/>
          <w:lang w:val="en-GB" w:eastAsia="zh-CN"/>
        </w:rPr>
        <w:t xml:space="preserve">a </w:t>
      </w:r>
      <w:r w:rsidR="009B3C80" w:rsidRPr="001477E7">
        <w:rPr>
          <w:b/>
          <w:i/>
          <w:lang w:val="en-GB" w:eastAsia="zh-CN"/>
        </w:rPr>
        <w:t>combinatorial index</w:t>
      </w:r>
      <w:r w:rsidR="009B3C80">
        <w:rPr>
          <w:b/>
          <w:i/>
          <w:lang w:val="en-GB" w:eastAsia="zh-CN"/>
        </w:rPr>
        <w:t>.</w:t>
      </w:r>
    </w:p>
    <w:p w14:paraId="7BBB69A4" w14:textId="77777777" w:rsidR="00CC6AAE" w:rsidRDefault="00CC6AAE" w:rsidP="00CC6AAE">
      <w:pPr>
        <w:pStyle w:val="Heading3"/>
        <w:rPr>
          <w:lang w:val="en-GB"/>
        </w:rPr>
      </w:pPr>
      <w:r>
        <w:rPr>
          <w:lang w:val="en-GB"/>
        </w:rPr>
        <w:t>For UL</w:t>
      </w:r>
    </w:p>
    <w:p w14:paraId="5FD0A6F2" w14:textId="3FE49160" w:rsidR="00CC6AAE" w:rsidRDefault="00CC6AAE" w:rsidP="00CC6AAE">
      <w:pPr>
        <w:spacing w:afterLines="50"/>
        <w:rPr>
          <w:lang w:eastAsia="zh-CN"/>
        </w:rPr>
      </w:pPr>
      <w:r>
        <w:rPr>
          <w:lang w:eastAsia="zh-CN"/>
        </w:rPr>
        <w:t>Beam management can also be conducted for UL alone if beam correspondence is not assumed. Analogy to its DL counterpart, UL</w:t>
      </w:r>
      <w:r w:rsidR="00C83841">
        <w:rPr>
          <w:lang w:eastAsia="zh-CN"/>
        </w:rPr>
        <w:t xml:space="preserve"> </w:t>
      </w:r>
      <w:r w:rsidR="006920A0">
        <w:rPr>
          <w:lang w:eastAsia="zh-CN"/>
        </w:rPr>
        <w:t>TCI state</w:t>
      </w:r>
      <w:r w:rsidRPr="00B63635">
        <w:rPr>
          <w:lang w:eastAsia="zh-CN"/>
        </w:rPr>
        <w:t xml:space="preserve"> can be used.</w:t>
      </w:r>
      <w:r>
        <w:rPr>
          <w:lang w:eastAsia="zh-CN"/>
        </w:rPr>
        <w:t xml:space="preserve"> And a logical mapping between UE Tx and gNB Rx beams and UL</w:t>
      </w:r>
      <w:r w:rsidR="00C83841">
        <w:rPr>
          <w:lang w:eastAsia="zh-CN"/>
        </w:rPr>
        <w:t xml:space="preserve"> </w:t>
      </w:r>
      <w:r w:rsidR="006920A0">
        <w:rPr>
          <w:lang w:eastAsia="zh-CN"/>
        </w:rPr>
        <w:t>TCI state</w:t>
      </w:r>
      <w:r>
        <w:rPr>
          <w:lang w:eastAsia="zh-CN"/>
        </w:rPr>
        <w:t xml:space="preserve"> can be beneficial for subsequent UL beam indication.</w:t>
      </w:r>
      <w:r>
        <w:rPr>
          <w:rFonts w:hint="eastAsia"/>
          <w:lang w:eastAsia="zh-CN"/>
        </w:rPr>
        <w:t xml:space="preserve"> </w:t>
      </w:r>
      <w:r>
        <w:rPr>
          <w:lang w:eastAsia="zh-CN"/>
        </w:rPr>
        <w:t xml:space="preserve">In particular, an example of such mapping </w:t>
      </w:r>
      <w:r>
        <w:t xml:space="preserve">is given in </w:t>
      </w:r>
      <w:r>
        <w:fldChar w:fldCharType="begin"/>
      </w:r>
      <w:r>
        <w:instrText xml:space="preserve"> REF _Ref488246368 \h </w:instrText>
      </w:r>
      <w:r>
        <w:fldChar w:fldCharType="separate"/>
      </w:r>
      <w:r w:rsidR="00A10D44">
        <w:t xml:space="preserve">Table </w:t>
      </w:r>
      <w:r w:rsidR="00A10D44">
        <w:rPr>
          <w:noProof/>
        </w:rPr>
        <w:t>5</w:t>
      </w:r>
      <w:r>
        <w:fldChar w:fldCharType="end"/>
      </w:r>
      <w:r>
        <w:t>.</w:t>
      </w:r>
    </w:p>
    <w:p w14:paraId="62A1812E" w14:textId="02D9839C" w:rsidR="00CC6AAE" w:rsidRDefault="00CC6AAE" w:rsidP="00CC6AAE">
      <w:pPr>
        <w:pStyle w:val="Caption"/>
        <w:keepNext/>
      </w:pPr>
      <w:bookmarkStart w:id="6" w:name="_Ref488246368"/>
      <w:r>
        <w:t xml:space="preserve">Table </w:t>
      </w:r>
      <w:fldSimple w:instr=" SEQ Table \* ARABIC ">
        <w:r w:rsidR="00A10D44">
          <w:rPr>
            <w:noProof/>
          </w:rPr>
          <w:t>5</w:t>
        </w:r>
      </w:fldSimple>
      <w:bookmarkEnd w:id="6"/>
      <w:r>
        <w:t xml:space="preserve"> </w:t>
      </w:r>
      <w:r w:rsidRPr="0038242F">
        <w:t xml:space="preserve">Mapping between </w:t>
      </w:r>
      <w:r w:rsidR="000B2E14">
        <w:t xml:space="preserve">UL </w:t>
      </w:r>
      <w:r w:rsidR="006920A0">
        <w:t>TCI state</w:t>
      </w:r>
      <w:r w:rsidR="00FD3DA1">
        <w:t>s</w:t>
      </w:r>
      <w:r w:rsidRPr="0038242F">
        <w:t xml:space="preserve">, </w:t>
      </w:r>
      <w:r w:rsidR="00CA4EC0">
        <w:t>UL RS index</w:t>
      </w:r>
      <w:r w:rsidR="00FD3DA1">
        <w:t>es</w:t>
      </w:r>
      <w:r w:rsidR="00CA4EC0">
        <w:t xml:space="preserve"> </w:t>
      </w:r>
      <w:r w:rsidRPr="0038242F">
        <w:t>and UE</w:t>
      </w:r>
      <w:r>
        <w:t xml:space="preserve"> T</w:t>
      </w:r>
      <w:r w:rsidRPr="0038242F">
        <w:t>x beam</w:t>
      </w:r>
      <w:r w:rsidR="00FD3DA1">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312"/>
        <w:gridCol w:w="2324"/>
      </w:tblGrid>
      <w:tr w:rsidR="00CC6AAE" w14:paraId="70C889CB"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5B7CC" w14:textId="19D387FF" w:rsidR="00CC6AAE" w:rsidRDefault="00CC6AAE" w:rsidP="000B2E14">
            <w:pPr>
              <w:widowControl w:val="0"/>
              <w:spacing w:after="0"/>
              <w:jc w:val="center"/>
              <w:rPr>
                <w:lang w:eastAsia="zh-CN"/>
              </w:rPr>
            </w:pPr>
            <w:r>
              <w:rPr>
                <w:lang w:eastAsia="zh-CN"/>
              </w:rPr>
              <w:t>UL</w:t>
            </w:r>
            <w:r w:rsidR="000B2E14">
              <w:rPr>
                <w:lang w:eastAsia="zh-CN"/>
              </w:rPr>
              <w:t xml:space="preserve"> </w:t>
            </w:r>
            <w:r w:rsidR="006920A0">
              <w:rPr>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8F123" w14:textId="77777777" w:rsidR="00CC6AAE" w:rsidRDefault="00CC6AAE" w:rsidP="00AE2C42">
            <w:pPr>
              <w:widowControl w:val="0"/>
              <w:spacing w:after="0"/>
              <w:jc w:val="center"/>
              <w:rPr>
                <w:lang w:eastAsia="zh-CN"/>
              </w:rPr>
            </w:pPr>
            <w:r>
              <w:rPr>
                <w:lang w:eastAsia="zh-CN"/>
              </w:rPr>
              <w:t>Info. on gNB Rx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7B85C" w14:textId="77777777" w:rsidR="00CC6AAE" w:rsidRDefault="00CC6AAE" w:rsidP="00AE2C42">
            <w:pPr>
              <w:widowControl w:val="0"/>
              <w:spacing w:after="0"/>
              <w:jc w:val="center"/>
            </w:pPr>
            <w:r>
              <w:t>Info. on UE Tx beam(s)</w:t>
            </w:r>
          </w:p>
        </w:tc>
      </w:tr>
      <w:tr w:rsidR="00CC6AAE" w14:paraId="26EED514"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5B31FF"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9EA37" w14:textId="77777777" w:rsidR="00CC6AAE" w:rsidRDefault="00CC6AAE" w:rsidP="00AE2C42">
            <w:pPr>
              <w:widowControl w:val="0"/>
              <w:spacing w:after="0"/>
              <w:jc w:val="center"/>
              <w:rPr>
                <w:lang w:eastAsia="zh-CN"/>
              </w:rPr>
            </w:pPr>
            <w:r>
              <w:rPr>
                <w:lang w:eastAsia="zh-CN"/>
              </w:rPr>
              <w:t>SRI</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B0D01" w14:textId="77777777" w:rsidR="00CC6AAE" w:rsidRDefault="00CC6AAE" w:rsidP="00AE2C42">
            <w:pPr>
              <w:widowControl w:val="0"/>
              <w:spacing w:after="0"/>
              <w:jc w:val="center"/>
            </w:pPr>
            <w:r>
              <w:t>Tx beam(s)</w:t>
            </w:r>
          </w:p>
        </w:tc>
      </w:tr>
      <w:tr w:rsidR="00CC6AAE" w14:paraId="37F6636B"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12174" w14:textId="77777777" w:rsidR="00CC6AAE" w:rsidRDefault="00CC6AAE" w:rsidP="00AE2C42">
            <w:pPr>
              <w:widowControl w:val="0"/>
              <w:spacing w:after="0"/>
              <w:jc w:val="cente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D3A08" w14:textId="77777777" w:rsidR="00CC6AAE" w:rsidRDefault="00CC6AAE" w:rsidP="00AE2C42">
            <w:pPr>
              <w:widowControl w:val="0"/>
              <w:spacing w:after="0"/>
              <w:jc w:val="cente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8050B" w14:textId="77777777" w:rsidR="00CC6AAE" w:rsidRDefault="00CC6AAE" w:rsidP="00AE2C42">
            <w:pPr>
              <w:widowControl w:val="0"/>
              <w:spacing w:after="0"/>
              <w:jc w:val="center"/>
            </w:pPr>
            <w:r>
              <w:t>…</w:t>
            </w:r>
          </w:p>
        </w:tc>
      </w:tr>
      <w:tr w:rsidR="00CC6AAE" w14:paraId="6FCF721F"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50D36C"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B77A6" w14:textId="77777777" w:rsidR="00CC6AAE" w:rsidRDefault="00CC6AAE" w:rsidP="00AE2C42">
            <w:pPr>
              <w:widowControl w:val="0"/>
              <w:spacing w:after="0"/>
              <w:jc w:val="center"/>
            </w:pPr>
            <w:r>
              <w:t>SRI</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A1BF6" w14:textId="77777777" w:rsidR="00CC6AAE" w:rsidRDefault="00CC6AAE" w:rsidP="00AE2C42">
            <w:pPr>
              <w:widowControl w:val="0"/>
              <w:spacing w:after="0"/>
              <w:jc w:val="center"/>
            </w:pPr>
            <w:r>
              <w:t>Tx beam(s)</w:t>
            </w:r>
          </w:p>
        </w:tc>
      </w:tr>
      <w:tr w:rsidR="00CC6AAE" w14:paraId="2D0B8FDC"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A1397" w14:textId="77777777" w:rsidR="00CC6AAE" w:rsidRDefault="00CC6AAE" w:rsidP="00AE2C42">
            <w:pPr>
              <w:widowControl w:val="0"/>
              <w:spacing w:after="0"/>
              <w:jc w:val="cente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E32F1" w14:textId="77777777" w:rsidR="00CC6AAE" w:rsidRDefault="00CC6AAE" w:rsidP="00AE2C42">
            <w:pPr>
              <w:widowControl w:val="0"/>
              <w:spacing w:after="0"/>
              <w:jc w:val="cente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50C09" w14:textId="77777777" w:rsidR="00CC6AAE" w:rsidRDefault="00CC6AAE" w:rsidP="00AE2C42">
            <w:pPr>
              <w:widowControl w:val="0"/>
              <w:spacing w:after="0"/>
              <w:jc w:val="center"/>
            </w:pPr>
            <w:r>
              <w:t>…</w:t>
            </w:r>
          </w:p>
        </w:tc>
      </w:tr>
    </w:tbl>
    <w:p w14:paraId="2F9AB58D" w14:textId="77777777" w:rsidR="00CC6AAE" w:rsidRDefault="00CC6AAE" w:rsidP="00CC6AAE">
      <w:pPr>
        <w:rPr>
          <w:lang w:eastAsia="zh-CN"/>
        </w:rPr>
      </w:pPr>
      <w:r>
        <w:rPr>
          <w:rFonts w:hint="eastAsia"/>
          <w:lang w:eastAsia="zh-CN"/>
        </w:rPr>
        <w:t xml:space="preserve">The establishment and </w:t>
      </w:r>
      <w:r>
        <w:rPr>
          <w:lang w:eastAsia="zh-CN"/>
        </w:rPr>
        <w:t>maintenance</w:t>
      </w:r>
      <w:r>
        <w:rPr>
          <w:rFonts w:hint="eastAsia"/>
          <w:lang w:eastAsia="zh-CN"/>
        </w:rPr>
        <w:t xml:space="preserve"> </w:t>
      </w:r>
      <w:r>
        <w:rPr>
          <w:lang w:eastAsia="zh-CN"/>
        </w:rPr>
        <w:t xml:space="preserve">of </w:t>
      </w:r>
      <w:r>
        <w:fldChar w:fldCharType="begin"/>
      </w:r>
      <w:r>
        <w:instrText xml:space="preserve"> REF _Ref488246368 \h </w:instrText>
      </w:r>
      <w:r>
        <w:fldChar w:fldCharType="separate"/>
      </w:r>
      <w:r w:rsidR="00A10D44">
        <w:t xml:space="preserve">Table </w:t>
      </w:r>
      <w:r w:rsidR="00A10D44">
        <w:rPr>
          <w:noProof/>
        </w:rPr>
        <w:t>5</w:t>
      </w:r>
      <w:r>
        <w:fldChar w:fldCharType="end"/>
      </w:r>
      <w:r>
        <w:rPr>
          <w:lang w:eastAsia="zh-CN"/>
        </w:rPr>
        <w:t xml:space="preserve"> can be done during UL beam management. An example starts from the very beginning that a simple mapping table with only one entry is maintained between gNB and UE as in </w:t>
      </w:r>
      <w:r>
        <w:rPr>
          <w:lang w:eastAsia="zh-CN"/>
        </w:rPr>
        <w:fldChar w:fldCharType="begin"/>
      </w:r>
      <w:r>
        <w:rPr>
          <w:lang w:eastAsia="zh-CN"/>
        </w:rPr>
        <w:instrText xml:space="preserve"> REF _Ref488246681 \h </w:instrText>
      </w:r>
      <w:r>
        <w:rPr>
          <w:lang w:eastAsia="zh-CN"/>
        </w:rPr>
      </w:r>
      <w:r>
        <w:rPr>
          <w:lang w:eastAsia="zh-CN"/>
        </w:rPr>
        <w:fldChar w:fldCharType="separate"/>
      </w:r>
      <w:r w:rsidR="00A10D44">
        <w:t xml:space="preserve">Table </w:t>
      </w:r>
      <w:r w:rsidR="00A10D44">
        <w:rPr>
          <w:noProof/>
        </w:rPr>
        <w:t>6</w:t>
      </w:r>
      <w:r>
        <w:rPr>
          <w:lang w:eastAsia="zh-CN"/>
        </w:rPr>
        <w:fldChar w:fldCharType="end"/>
      </w:r>
      <w:r>
        <w:rPr>
          <w:lang w:eastAsia="zh-CN"/>
        </w:rPr>
        <w:t>, in which SRI#0 is spatially QCLed with the P</w:t>
      </w:r>
      <w:r>
        <w:t xml:space="preserve">RACH beam that UE used for access. </w:t>
      </w:r>
      <w:r w:rsidRPr="00232D7E">
        <w:t xml:space="preserve">Note that UE </w:t>
      </w:r>
      <w:r>
        <w:t>T</w:t>
      </w:r>
      <w:r w:rsidRPr="00232D7E">
        <w:t>x information is not necessary to be known at gNB.</w:t>
      </w:r>
    </w:p>
    <w:p w14:paraId="5D33B8C3" w14:textId="1BE4C972" w:rsidR="00CC6AAE" w:rsidRDefault="00CC6AAE" w:rsidP="00CC6AAE">
      <w:pPr>
        <w:pStyle w:val="Caption"/>
        <w:keepNext/>
      </w:pPr>
      <w:bookmarkStart w:id="7" w:name="_Ref488246681"/>
      <w:r>
        <w:t xml:space="preserve">Table </w:t>
      </w:r>
      <w:fldSimple w:instr=" SEQ Table \* ARABIC ">
        <w:r w:rsidR="00A10D44">
          <w:rPr>
            <w:noProof/>
          </w:rPr>
          <w:t>6</w:t>
        </w:r>
      </w:fldSimple>
      <w:bookmarkEnd w:id="7"/>
      <w:r>
        <w:t xml:space="preserve"> Initial Mapping between </w:t>
      </w:r>
      <w:r w:rsidR="00CA4EC0">
        <w:t xml:space="preserve">UL </w:t>
      </w:r>
      <w:r w:rsidR="006920A0">
        <w:t>TCI state</w:t>
      </w:r>
      <w:r w:rsidR="00FD3DA1">
        <w:t>s</w:t>
      </w:r>
      <w:r w:rsidR="00CA4EC0" w:rsidRPr="0038242F">
        <w:t xml:space="preserve">, </w:t>
      </w:r>
      <w:r w:rsidR="00CA4EC0">
        <w:t>UL RS index</w:t>
      </w:r>
      <w:r w:rsidR="00FD3DA1">
        <w:t>es</w:t>
      </w:r>
      <w:r w:rsidR="00CA4EC0">
        <w:t xml:space="preserve"> </w:t>
      </w:r>
      <w:r w:rsidR="00CA4EC0" w:rsidRPr="0038242F">
        <w:t>and UE</w:t>
      </w:r>
      <w:r w:rsidR="00CA4EC0">
        <w:t xml:space="preserve"> T</w:t>
      </w:r>
      <w:r w:rsidR="00CA4EC0" w:rsidRPr="0038242F">
        <w:t>x beam</w:t>
      </w:r>
      <w:r w:rsidR="00FD3DA1">
        <w:t>s</w:t>
      </w:r>
      <w:r w:rsidR="00CA4EC0" w:rsidDel="00CA4E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312"/>
        <w:gridCol w:w="2178"/>
      </w:tblGrid>
      <w:tr w:rsidR="00CC6AAE" w14:paraId="6E964386"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44092D" w14:textId="38848EC2" w:rsidR="00CC6AAE" w:rsidRDefault="00CC6AAE" w:rsidP="00AE2C42">
            <w:pPr>
              <w:widowControl w:val="0"/>
              <w:spacing w:after="0"/>
              <w:jc w:val="center"/>
              <w:rPr>
                <w:lang w:eastAsia="zh-CN"/>
              </w:rPr>
            </w:pPr>
            <w:r>
              <w:rPr>
                <w:lang w:eastAsia="zh-CN"/>
              </w:rPr>
              <w:t>UL</w:t>
            </w:r>
            <w:r w:rsidR="00CA4EC0">
              <w:rPr>
                <w:lang w:eastAsia="zh-CN"/>
              </w:rPr>
              <w:t xml:space="preserve"> </w:t>
            </w:r>
            <w:r w:rsidR="006920A0">
              <w:rPr>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0D23F" w14:textId="77777777" w:rsidR="00CC6AAE" w:rsidRDefault="00CC6AAE" w:rsidP="00AE2C42">
            <w:pPr>
              <w:widowControl w:val="0"/>
              <w:spacing w:after="0"/>
              <w:jc w:val="center"/>
              <w:rPr>
                <w:lang w:eastAsia="zh-CN"/>
              </w:rPr>
            </w:pPr>
            <w:r>
              <w:rPr>
                <w:lang w:eastAsia="zh-CN"/>
              </w:rPr>
              <w:t>Info. on gNB Rx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E9EFE" w14:textId="77777777" w:rsidR="00CC6AAE" w:rsidRDefault="00CC6AAE" w:rsidP="00AE2C42">
            <w:pPr>
              <w:widowControl w:val="0"/>
              <w:spacing w:after="0"/>
              <w:jc w:val="center"/>
            </w:pPr>
            <w:r>
              <w:t>Info. on UE Tx beams</w:t>
            </w:r>
          </w:p>
        </w:tc>
      </w:tr>
      <w:tr w:rsidR="00CC6AAE" w14:paraId="3066DF2A"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A94FF0"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C5F2A" w14:textId="77777777" w:rsidR="00CC6AAE" w:rsidRDefault="00CC6AAE" w:rsidP="00AE2C42">
            <w:pPr>
              <w:widowControl w:val="0"/>
              <w:spacing w:after="0"/>
              <w:jc w:val="center"/>
              <w:rPr>
                <w:lang w:eastAsia="zh-CN"/>
              </w:rPr>
            </w:pPr>
            <w:r>
              <w:rPr>
                <w:lang w:eastAsia="zh-CN"/>
              </w:rPr>
              <w:t>SRI#0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91D8" w14:textId="77777777" w:rsidR="00CC6AAE" w:rsidRDefault="00CC6AAE" w:rsidP="00AE2C42">
            <w:pPr>
              <w:widowControl w:val="0"/>
              <w:spacing w:after="0"/>
              <w:jc w:val="center"/>
            </w:pPr>
            <w:r>
              <w:t>Tx beam#0</w:t>
            </w:r>
          </w:p>
        </w:tc>
      </w:tr>
    </w:tbl>
    <w:p w14:paraId="758C23F9" w14:textId="5D9099C6" w:rsidR="00CC6AAE" w:rsidRDefault="00CC6AAE" w:rsidP="00CC6AAE">
      <w:r>
        <w:t xml:space="preserve">Then gNB configures UE to send SRS on several SRS resources per UE request (say SRI#1, #2, #3, #4). Based on SRS measurement, gNB can </w:t>
      </w:r>
      <w:r w:rsidRPr="00232D7E">
        <w:t xml:space="preserve">updates the mapping table by associating </w:t>
      </w:r>
      <w:r>
        <w:t>UL-</w:t>
      </w:r>
      <w:r w:rsidR="006920A0">
        <w:t>TCI state</w:t>
      </w:r>
      <w:r w:rsidRPr="00232D7E">
        <w:t xml:space="preserve">s, </w:t>
      </w:r>
      <w:r>
        <w:t>S</w:t>
      </w:r>
      <w:r w:rsidRPr="00232D7E">
        <w:t xml:space="preserve">RIs and/or UE </w:t>
      </w:r>
      <w:r>
        <w:t>T</w:t>
      </w:r>
      <w:r w:rsidRPr="00232D7E">
        <w:t>x beams</w:t>
      </w:r>
      <w:r>
        <w:t xml:space="preserve"> (if any) as in </w:t>
      </w:r>
      <w:r>
        <w:fldChar w:fldCharType="begin"/>
      </w:r>
      <w:r>
        <w:instrText xml:space="preserve"> REF _Ref488247068 \h </w:instrText>
      </w:r>
      <w:r>
        <w:fldChar w:fldCharType="separate"/>
      </w:r>
      <w:r w:rsidR="00A10D44">
        <w:t xml:space="preserve">Table </w:t>
      </w:r>
      <w:r w:rsidR="00A10D44">
        <w:rPr>
          <w:noProof/>
        </w:rPr>
        <w:t>7</w:t>
      </w:r>
      <w:r>
        <w:fldChar w:fldCharType="end"/>
      </w:r>
      <w:r w:rsidRPr="00232D7E">
        <w:t xml:space="preserve">. </w:t>
      </w:r>
    </w:p>
    <w:p w14:paraId="1C4CFFDF" w14:textId="147680C0" w:rsidR="00CC6AAE" w:rsidRDefault="00CC6AAE" w:rsidP="00CC6AAE">
      <w:pPr>
        <w:pStyle w:val="Caption"/>
        <w:keepNext/>
      </w:pPr>
      <w:bookmarkStart w:id="8" w:name="_Ref488247068"/>
      <w:r>
        <w:t xml:space="preserve">Table </w:t>
      </w:r>
      <w:fldSimple w:instr=" SEQ Table \* ARABIC ">
        <w:r w:rsidR="00A10D44">
          <w:rPr>
            <w:noProof/>
          </w:rPr>
          <w:t>7</w:t>
        </w:r>
      </w:fldSimple>
      <w:bookmarkEnd w:id="8"/>
      <w:r>
        <w:t xml:space="preserve"> Mapping between </w:t>
      </w:r>
      <w:r w:rsidR="00CA4EC0">
        <w:t xml:space="preserve">UL </w:t>
      </w:r>
      <w:r w:rsidR="006920A0">
        <w:t>TCI state</w:t>
      </w:r>
      <w:r w:rsidR="00FD3DA1">
        <w:t>s</w:t>
      </w:r>
      <w:r w:rsidR="00CA4EC0" w:rsidRPr="0038242F">
        <w:t xml:space="preserve">, </w:t>
      </w:r>
      <w:r w:rsidR="00CA4EC0">
        <w:t>SRI</w:t>
      </w:r>
      <w:r w:rsidR="00FD3DA1">
        <w:t>s</w:t>
      </w:r>
      <w:r w:rsidR="00CA4EC0">
        <w:t xml:space="preserve"> </w:t>
      </w:r>
      <w:r w:rsidR="00CA4EC0" w:rsidRPr="0038242F">
        <w:t>and UE</w:t>
      </w:r>
      <w:r w:rsidR="00CA4EC0">
        <w:t xml:space="preserve"> T</w:t>
      </w:r>
      <w:r w:rsidR="00CA4EC0" w:rsidRPr="0038242F">
        <w:t>x beam</w:t>
      </w:r>
      <w:r w:rsidR="00FD3DA1">
        <w:t>s</w:t>
      </w:r>
      <w:r w:rsidR="00CA4EC0" w:rsidDel="00CA4E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312"/>
      </w:tblGrid>
      <w:tr w:rsidR="00CC6AAE" w14:paraId="653B3EB4"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0BD97" w14:textId="2A5BAC45" w:rsidR="00CC6AAE" w:rsidRDefault="00CC6AAE" w:rsidP="00AE2C42">
            <w:pPr>
              <w:widowControl w:val="0"/>
              <w:spacing w:after="0"/>
              <w:jc w:val="center"/>
              <w:rPr>
                <w:lang w:eastAsia="zh-CN"/>
              </w:rPr>
            </w:pPr>
            <w:r>
              <w:rPr>
                <w:lang w:eastAsia="zh-CN"/>
              </w:rPr>
              <w:t>UL</w:t>
            </w:r>
            <w:r w:rsidR="00CA4EC0">
              <w:rPr>
                <w:lang w:eastAsia="zh-CN"/>
              </w:rPr>
              <w:t xml:space="preserve"> </w:t>
            </w:r>
            <w:r w:rsidR="006920A0">
              <w:rPr>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630CF" w14:textId="77777777" w:rsidR="00CC6AAE" w:rsidRDefault="00CC6AAE" w:rsidP="00AE2C42">
            <w:pPr>
              <w:widowControl w:val="0"/>
              <w:spacing w:after="0"/>
              <w:jc w:val="center"/>
              <w:rPr>
                <w:lang w:eastAsia="zh-CN"/>
              </w:rPr>
            </w:pPr>
            <w:r>
              <w:rPr>
                <w:lang w:eastAsia="zh-CN"/>
              </w:rPr>
              <w:t>Info. on gNB Rx beams</w:t>
            </w:r>
          </w:p>
        </w:tc>
      </w:tr>
      <w:tr w:rsidR="00CC6AAE" w14:paraId="74574A97"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16080"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FD18F" w14:textId="77777777" w:rsidR="00CC6AAE" w:rsidRDefault="00CC6AAE" w:rsidP="00AE2C42">
            <w:pPr>
              <w:widowControl w:val="0"/>
              <w:spacing w:after="0"/>
              <w:jc w:val="center"/>
              <w:rPr>
                <w:lang w:eastAsia="zh-CN"/>
              </w:rPr>
            </w:pPr>
            <w:r>
              <w:rPr>
                <w:lang w:eastAsia="zh-CN"/>
              </w:rPr>
              <w:t>SRI #0</w:t>
            </w:r>
          </w:p>
        </w:tc>
      </w:tr>
      <w:tr w:rsidR="00CC6AAE" w14:paraId="775F1E6B"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D5756C" w14:textId="77777777" w:rsidR="00CC6AAE" w:rsidRDefault="00CC6AAE" w:rsidP="00AE2C42">
            <w:pPr>
              <w:widowControl w:val="0"/>
              <w:spacing w:after="0"/>
              <w:jc w:val="center"/>
            </w:pPr>
            <w:r>
              <w:rPr>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67FBC" w14:textId="77777777" w:rsidR="00CC6AAE" w:rsidRDefault="00CC6AAE" w:rsidP="00AE2C42">
            <w:pPr>
              <w:widowControl w:val="0"/>
              <w:spacing w:after="0"/>
              <w:jc w:val="center"/>
            </w:pPr>
            <w:r>
              <w:rPr>
                <w:lang w:eastAsia="zh-CN"/>
              </w:rPr>
              <w:t>SRI #2</w:t>
            </w:r>
          </w:p>
        </w:tc>
      </w:tr>
      <w:tr w:rsidR="00CC6AAE" w14:paraId="37677429"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1EE7E2"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28A11" w14:textId="77777777" w:rsidR="00CC6AAE" w:rsidRDefault="00CC6AAE" w:rsidP="00AE2C42">
            <w:pPr>
              <w:widowControl w:val="0"/>
              <w:spacing w:after="0"/>
              <w:jc w:val="center"/>
            </w:pPr>
            <w:r>
              <w:rPr>
                <w:lang w:eastAsia="zh-CN"/>
              </w:rPr>
              <w:t>SRI #3</w:t>
            </w:r>
          </w:p>
        </w:tc>
      </w:tr>
      <w:tr w:rsidR="00CC6AAE" w14:paraId="2EC2FDF2"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E01566" w14:textId="77777777" w:rsidR="00CC6AAE" w:rsidRDefault="00CC6AAE" w:rsidP="00AE2C42">
            <w:pPr>
              <w:widowControl w:val="0"/>
              <w:spacing w:after="0"/>
              <w:jc w:val="cente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1AEFD" w14:textId="77777777" w:rsidR="00CC6AAE" w:rsidRDefault="00CC6AAE" w:rsidP="00AE2C42">
            <w:pPr>
              <w:widowControl w:val="0"/>
              <w:spacing w:after="0"/>
              <w:jc w:val="center"/>
            </w:pPr>
            <w:r>
              <w:rPr>
                <w:lang w:eastAsia="zh-CN"/>
              </w:rPr>
              <w:t>SRI #4</w:t>
            </w:r>
          </w:p>
        </w:tc>
      </w:tr>
    </w:tbl>
    <w:p w14:paraId="0995052F" w14:textId="77777777" w:rsidR="00CC6AAE" w:rsidRDefault="00CC6AAE" w:rsidP="00CC6AAE">
      <w:r>
        <w:t xml:space="preserve">Later, gNB sends </w:t>
      </w:r>
      <w:r>
        <w:fldChar w:fldCharType="begin"/>
      </w:r>
      <w:r>
        <w:instrText xml:space="preserve"> REF _Ref488247068 \h </w:instrText>
      </w:r>
      <w:r>
        <w:fldChar w:fldCharType="separate"/>
      </w:r>
      <w:r w:rsidR="00A10D44">
        <w:t xml:space="preserve">Table </w:t>
      </w:r>
      <w:r w:rsidR="00A10D44">
        <w:rPr>
          <w:noProof/>
        </w:rPr>
        <w:t>7</w:t>
      </w:r>
      <w:r>
        <w:fldChar w:fldCharType="end"/>
      </w:r>
      <w:r>
        <w:t xml:space="preserve"> to update UE maintained mapping table to the format like </w:t>
      </w:r>
      <w:r>
        <w:fldChar w:fldCharType="begin"/>
      </w:r>
      <w:r>
        <w:instrText xml:space="preserve"> REF _Ref488307890 \h </w:instrText>
      </w:r>
      <w:r>
        <w:fldChar w:fldCharType="separate"/>
      </w:r>
      <w:r w:rsidR="00A10D44">
        <w:t xml:space="preserve">Table </w:t>
      </w:r>
      <w:r w:rsidR="00A10D44">
        <w:rPr>
          <w:noProof/>
        </w:rPr>
        <w:t>8</w:t>
      </w:r>
      <w:r>
        <w:fldChar w:fldCharType="end"/>
      </w:r>
      <w:r>
        <w:t>. Note that the exact corresponding Tx beams can be known at UE side only.</w:t>
      </w:r>
    </w:p>
    <w:p w14:paraId="34F48E81" w14:textId="014B8FAD" w:rsidR="00CC6AAE" w:rsidRDefault="00CC6AAE" w:rsidP="00CC6AAE">
      <w:pPr>
        <w:pStyle w:val="Caption"/>
        <w:keepNext/>
      </w:pPr>
      <w:bookmarkStart w:id="9" w:name="_Ref488307890"/>
      <w:r>
        <w:lastRenderedPageBreak/>
        <w:t xml:space="preserve">Table </w:t>
      </w:r>
      <w:fldSimple w:instr=" SEQ Table \* ARABIC ">
        <w:r w:rsidR="00A10D44">
          <w:rPr>
            <w:noProof/>
          </w:rPr>
          <w:t>8</w:t>
        </w:r>
      </w:fldSimple>
      <w:bookmarkEnd w:id="9"/>
      <w:r>
        <w:t xml:space="preserve"> Mapping between </w:t>
      </w:r>
      <w:r w:rsidR="00CA4EC0">
        <w:t xml:space="preserve">UL </w:t>
      </w:r>
      <w:r w:rsidR="006920A0">
        <w:t>TCI state</w:t>
      </w:r>
      <w:r w:rsidR="00FD3DA1">
        <w:t>s</w:t>
      </w:r>
      <w:r w:rsidR="00CA4EC0" w:rsidRPr="0038242F">
        <w:t xml:space="preserve">, </w:t>
      </w:r>
      <w:r w:rsidR="00CA4EC0">
        <w:t>SRI</w:t>
      </w:r>
      <w:r w:rsidR="00FD3DA1">
        <w:t>s</w:t>
      </w:r>
      <w:r w:rsidR="00CA4EC0">
        <w:t xml:space="preserve"> </w:t>
      </w:r>
      <w:r w:rsidR="00CA4EC0" w:rsidRPr="0038242F">
        <w:t>and UE</w:t>
      </w:r>
      <w:r w:rsidR="00CA4EC0">
        <w:t xml:space="preserve"> T</w:t>
      </w:r>
      <w:r w:rsidR="00CA4EC0" w:rsidRPr="0038242F">
        <w:t>x beam</w:t>
      </w:r>
      <w:r w:rsidR="00FD3DA1">
        <w:t>s</w:t>
      </w:r>
      <w:r w:rsidR="00CA4EC0" w:rsidDel="00CA4E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312"/>
        <w:gridCol w:w="2178"/>
      </w:tblGrid>
      <w:tr w:rsidR="00CC6AAE" w14:paraId="551374A5"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BA7B5" w14:textId="2744D6DF" w:rsidR="00CC6AAE" w:rsidRDefault="00CC6AAE" w:rsidP="00AE2C42">
            <w:pPr>
              <w:widowControl w:val="0"/>
              <w:spacing w:after="0"/>
              <w:jc w:val="center"/>
              <w:rPr>
                <w:lang w:eastAsia="zh-CN"/>
              </w:rPr>
            </w:pPr>
            <w:r>
              <w:rPr>
                <w:lang w:eastAsia="zh-CN"/>
              </w:rPr>
              <w:t>UL</w:t>
            </w:r>
            <w:r w:rsidR="00CA4EC0">
              <w:rPr>
                <w:lang w:eastAsia="zh-CN"/>
              </w:rPr>
              <w:t xml:space="preserve"> </w:t>
            </w:r>
            <w:r w:rsidR="006920A0">
              <w:rPr>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D911C" w14:textId="77777777" w:rsidR="00CC6AAE" w:rsidRDefault="00CC6AAE" w:rsidP="00AE2C42">
            <w:pPr>
              <w:widowControl w:val="0"/>
              <w:spacing w:after="0"/>
              <w:jc w:val="center"/>
              <w:rPr>
                <w:lang w:eastAsia="zh-CN"/>
              </w:rPr>
            </w:pPr>
            <w:r>
              <w:rPr>
                <w:lang w:eastAsia="zh-CN"/>
              </w:rPr>
              <w:t>Info. on gNB Rx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4CE84" w14:textId="77777777" w:rsidR="00CC6AAE" w:rsidRDefault="00CC6AAE" w:rsidP="00AE2C42">
            <w:pPr>
              <w:widowControl w:val="0"/>
              <w:spacing w:after="0"/>
              <w:jc w:val="center"/>
            </w:pPr>
            <w:r>
              <w:t>Info. on UE Tx beams</w:t>
            </w:r>
          </w:p>
        </w:tc>
      </w:tr>
      <w:tr w:rsidR="00CC6AAE" w14:paraId="3AE872EE"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EBDD9"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61ADA" w14:textId="77777777" w:rsidR="00CC6AAE" w:rsidRDefault="00CC6AAE" w:rsidP="00AE2C42">
            <w:pPr>
              <w:widowControl w:val="0"/>
              <w:spacing w:after="0"/>
              <w:jc w:val="center"/>
              <w:rPr>
                <w:lang w:eastAsia="zh-CN"/>
              </w:rPr>
            </w:pPr>
            <w:r>
              <w:rPr>
                <w:lang w:eastAsia="zh-CN"/>
              </w:rPr>
              <w:t>SRI #0</w:t>
            </w:r>
          </w:p>
        </w:tc>
        <w:tc>
          <w:tcPr>
            <w:tcW w:w="0" w:type="auto"/>
            <w:tcBorders>
              <w:top w:val="single" w:sz="4" w:space="0" w:color="auto"/>
              <w:left w:val="single" w:sz="4" w:space="0" w:color="auto"/>
              <w:bottom w:val="single" w:sz="4" w:space="0" w:color="auto"/>
              <w:right w:val="single" w:sz="4" w:space="0" w:color="auto"/>
            </w:tcBorders>
            <w:hideMark/>
          </w:tcPr>
          <w:p w14:paraId="6AF1020C" w14:textId="77777777" w:rsidR="00CC6AAE" w:rsidRDefault="00CC6AAE" w:rsidP="00AE2C42">
            <w:pPr>
              <w:widowControl w:val="0"/>
              <w:spacing w:after="0"/>
              <w:jc w:val="center"/>
            </w:pPr>
            <w:r>
              <w:t>T</w:t>
            </w:r>
            <w:r w:rsidRPr="00DD4B01">
              <w:t>x beam#0</w:t>
            </w:r>
          </w:p>
        </w:tc>
      </w:tr>
      <w:tr w:rsidR="00CC6AAE" w14:paraId="1AFE16CB"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8DF5F2" w14:textId="77777777" w:rsidR="00CC6AAE" w:rsidRDefault="00CC6AAE" w:rsidP="00AE2C42">
            <w:pPr>
              <w:widowControl w:val="0"/>
              <w:spacing w:after="0"/>
              <w:jc w:val="center"/>
            </w:pPr>
            <w:r>
              <w:rPr>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0475" w14:textId="77777777" w:rsidR="00CC6AAE" w:rsidRDefault="00CC6AAE" w:rsidP="00AE2C42">
            <w:pPr>
              <w:widowControl w:val="0"/>
              <w:spacing w:after="0"/>
              <w:jc w:val="center"/>
            </w:pPr>
            <w:r>
              <w:rPr>
                <w:lang w:eastAsia="zh-CN"/>
              </w:rPr>
              <w:t>SRI #2</w:t>
            </w:r>
          </w:p>
        </w:tc>
        <w:tc>
          <w:tcPr>
            <w:tcW w:w="0" w:type="auto"/>
            <w:tcBorders>
              <w:top w:val="single" w:sz="4" w:space="0" w:color="auto"/>
              <w:left w:val="single" w:sz="4" w:space="0" w:color="auto"/>
              <w:bottom w:val="single" w:sz="4" w:space="0" w:color="auto"/>
              <w:right w:val="single" w:sz="4" w:space="0" w:color="auto"/>
            </w:tcBorders>
            <w:hideMark/>
          </w:tcPr>
          <w:p w14:paraId="5CB4B12E" w14:textId="77777777" w:rsidR="00CC6AAE" w:rsidRDefault="00CC6AAE" w:rsidP="00AE2C42">
            <w:pPr>
              <w:widowControl w:val="0"/>
              <w:spacing w:after="0"/>
              <w:jc w:val="center"/>
            </w:pPr>
            <w:r>
              <w:t>T</w:t>
            </w:r>
            <w:r w:rsidRPr="00DD4B01">
              <w:t>x beam#</w:t>
            </w:r>
            <w:r>
              <w:t>1</w:t>
            </w:r>
          </w:p>
        </w:tc>
      </w:tr>
      <w:tr w:rsidR="00CC6AAE" w14:paraId="32BFA929"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BD1E7F"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7C32F" w14:textId="77777777" w:rsidR="00CC6AAE" w:rsidRDefault="00CC6AAE" w:rsidP="00AE2C42">
            <w:pPr>
              <w:widowControl w:val="0"/>
              <w:spacing w:after="0"/>
              <w:jc w:val="center"/>
            </w:pPr>
            <w:r>
              <w:rPr>
                <w:lang w:eastAsia="zh-CN"/>
              </w:rPr>
              <w:t>SRI #3</w:t>
            </w:r>
          </w:p>
        </w:tc>
        <w:tc>
          <w:tcPr>
            <w:tcW w:w="0" w:type="auto"/>
            <w:tcBorders>
              <w:top w:val="single" w:sz="4" w:space="0" w:color="auto"/>
              <w:left w:val="single" w:sz="4" w:space="0" w:color="auto"/>
              <w:bottom w:val="single" w:sz="4" w:space="0" w:color="auto"/>
              <w:right w:val="single" w:sz="4" w:space="0" w:color="auto"/>
            </w:tcBorders>
            <w:hideMark/>
          </w:tcPr>
          <w:p w14:paraId="66179BC4" w14:textId="77777777" w:rsidR="00CC6AAE" w:rsidRDefault="00CC6AAE" w:rsidP="00AE2C42">
            <w:pPr>
              <w:widowControl w:val="0"/>
              <w:spacing w:after="0"/>
              <w:jc w:val="center"/>
            </w:pPr>
            <w:r>
              <w:t>T</w:t>
            </w:r>
            <w:r w:rsidRPr="00DD4B01">
              <w:t>x beam#</w:t>
            </w:r>
            <w:r>
              <w:t>2</w:t>
            </w:r>
          </w:p>
        </w:tc>
      </w:tr>
      <w:tr w:rsidR="00CC6AAE" w14:paraId="1F0585A6"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96681" w14:textId="77777777" w:rsidR="00CC6AAE" w:rsidRDefault="00CC6AAE" w:rsidP="00AE2C42">
            <w:pPr>
              <w:widowControl w:val="0"/>
              <w:spacing w:after="0"/>
              <w:jc w:val="cente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E502F" w14:textId="77777777" w:rsidR="00CC6AAE" w:rsidRDefault="00CC6AAE" w:rsidP="00AE2C42">
            <w:pPr>
              <w:widowControl w:val="0"/>
              <w:spacing w:after="0"/>
              <w:jc w:val="center"/>
            </w:pPr>
            <w:r>
              <w:rPr>
                <w:lang w:eastAsia="zh-CN"/>
              </w:rPr>
              <w:t>SRI #4</w:t>
            </w:r>
          </w:p>
        </w:tc>
        <w:tc>
          <w:tcPr>
            <w:tcW w:w="0" w:type="auto"/>
            <w:tcBorders>
              <w:top w:val="single" w:sz="4" w:space="0" w:color="auto"/>
              <w:left w:val="single" w:sz="4" w:space="0" w:color="auto"/>
              <w:bottom w:val="single" w:sz="4" w:space="0" w:color="auto"/>
              <w:right w:val="single" w:sz="4" w:space="0" w:color="auto"/>
            </w:tcBorders>
            <w:hideMark/>
          </w:tcPr>
          <w:p w14:paraId="4D06F583" w14:textId="77777777" w:rsidR="00CC6AAE" w:rsidRDefault="00CC6AAE" w:rsidP="00AE2C42">
            <w:pPr>
              <w:widowControl w:val="0"/>
              <w:spacing w:after="0"/>
              <w:jc w:val="center"/>
            </w:pPr>
            <w:r>
              <w:t>T</w:t>
            </w:r>
            <w:r w:rsidRPr="00DD4B01">
              <w:t>x beam#</w:t>
            </w:r>
            <w:r>
              <w:t>3</w:t>
            </w:r>
          </w:p>
        </w:tc>
      </w:tr>
    </w:tbl>
    <w:p w14:paraId="31E4E9BA" w14:textId="4B6D69B7" w:rsidR="00CC6AAE" w:rsidRDefault="00CC6AAE" w:rsidP="00CC6AAE">
      <w:pPr>
        <w:rPr>
          <w:lang w:eastAsia="zh-CN"/>
        </w:rPr>
      </w:pPr>
      <w:r>
        <w:rPr>
          <w:rFonts w:hint="eastAsia"/>
          <w:lang w:eastAsia="zh-CN"/>
        </w:rPr>
        <w:t xml:space="preserve">Till now, a </w:t>
      </w:r>
      <w:r>
        <w:rPr>
          <w:lang w:eastAsia="zh-CN"/>
        </w:rPr>
        <w:t>logic and reduced m</w:t>
      </w:r>
      <w:r w:rsidRPr="00482658">
        <w:rPr>
          <w:lang w:eastAsia="zh-CN"/>
        </w:rPr>
        <w:t xml:space="preserve">apping between </w:t>
      </w:r>
      <w:r>
        <w:rPr>
          <w:lang w:eastAsia="zh-CN"/>
        </w:rPr>
        <w:t>UL-</w:t>
      </w:r>
      <w:r w:rsidR="006920A0">
        <w:rPr>
          <w:lang w:eastAsia="zh-CN"/>
        </w:rPr>
        <w:t>TCI state</w:t>
      </w:r>
      <w:r w:rsidR="00FD3DA1">
        <w:rPr>
          <w:lang w:eastAsia="zh-CN"/>
        </w:rPr>
        <w:t>s</w:t>
      </w:r>
      <w:r w:rsidRPr="00482658">
        <w:rPr>
          <w:lang w:eastAsia="zh-CN"/>
        </w:rPr>
        <w:t xml:space="preserve">, </w:t>
      </w:r>
      <w:r>
        <w:rPr>
          <w:lang w:eastAsia="zh-CN"/>
        </w:rPr>
        <w:t>S</w:t>
      </w:r>
      <w:r w:rsidRPr="00482658">
        <w:rPr>
          <w:lang w:eastAsia="zh-CN"/>
        </w:rPr>
        <w:t>RI</w:t>
      </w:r>
      <w:r w:rsidR="00FD3DA1">
        <w:rPr>
          <w:lang w:eastAsia="zh-CN"/>
        </w:rPr>
        <w:t>s</w:t>
      </w:r>
      <w:r w:rsidRPr="00482658">
        <w:rPr>
          <w:lang w:eastAsia="zh-CN"/>
        </w:rPr>
        <w:t xml:space="preserve"> and UE </w:t>
      </w:r>
      <w:r>
        <w:rPr>
          <w:lang w:eastAsia="zh-CN"/>
        </w:rPr>
        <w:t>T</w:t>
      </w:r>
      <w:r w:rsidRPr="00482658">
        <w:rPr>
          <w:lang w:eastAsia="zh-CN"/>
        </w:rPr>
        <w:t>x beam</w:t>
      </w:r>
      <w:r w:rsidR="00FD3DA1">
        <w:rPr>
          <w:lang w:eastAsia="zh-CN"/>
        </w:rPr>
        <w:t>s</w:t>
      </w:r>
      <w:r w:rsidRPr="00482658">
        <w:rPr>
          <w:lang w:eastAsia="zh-CN"/>
        </w:rPr>
        <w:t xml:space="preserve"> </w:t>
      </w:r>
      <w:r>
        <w:rPr>
          <w:lang w:eastAsia="zh-CN"/>
        </w:rPr>
        <w:t xml:space="preserve">has been established. </w:t>
      </w:r>
    </w:p>
    <w:p w14:paraId="35E755CB" w14:textId="77777777" w:rsidR="00CC6AAE" w:rsidRDefault="00CC6AAE" w:rsidP="00CC6AAE">
      <w:pPr>
        <w:pStyle w:val="Heading2"/>
        <w:tabs>
          <w:tab w:val="clear" w:pos="718"/>
          <w:tab w:val="num" w:pos="576"/>
        </w:tabs>
        <w:ind w:left="576"/>
        <w:rPr>
          <w:lang w:val="en-GB"/>
        </w:rPr>
      </w:pPr>
      <w:r>
        <w:rPr>
          <w:lang w:val="en-GB"/>
        </w:rPr>
        <w:t>With beam correspondence</w:t>
      </w:r>
    </w:p>
    <w:p w14:paraId="06D322B1" w14:textId="3E81686C" w:rsidR="00CC6AAE" w:rsidRPr="00336C14" w:rsidRDefault="00CC6AAE" w:rsidP="00CC6AAE">
      <w:pPr>
        <w:rPr>
          <w:lang w:val="en-GB" w:eastAsia="zh-CN"/>
        </w:rPr>
      </w:pPr>
      <w:r>
        <w:rPr>
          <w:rFonts w:hint="eastAsia"/>
          <w:lang w:val="en-GB" w:eastAsia="zh-CN"/>
        </w:rPr>
        <w:t xml:space="preserve">With beam </w:t>
      </w:r>
      <w:r>
        <w:rPr>
          <w:lang w:val="en-GB" w:eastAsia="zh-CN"/>
        </w:rPr>
        <w:t>correspondence</w:t>
      </w:r>
      <w:r>
        <w:rPr>
          <w:rFonts w:hint="eastAsia"/>
          <w:lang w:val="en-GB" w:eastAsia="zh-CN"/>
        </w:rPr>
        <w:t xml:space="preserve">, </w:t>
      </w:r>
      <w:r>
        <w:rPr>
          <w:lang w:val="en-GB" w:eastAsia="zh-CN"/>
        </w:rPr>
        <w:t>for example, spatial QCL assumptions hold for {CR1#0, SRI#0} - {CR1#4, SRI#4} respectively in aforementioned examples of DL and UL reference signals, beam indication established and maintained in DL beam management based on DL RS measurement and report can be used in UL, and vice versa. More specifically</w:t>
      </w:r>
      <w:r>
        <w:rPr>
          <w:lang w:eastAsia="zh-CN"/>
        </w:rPr>
        <w:t xml:space="preserve">, </w:t>
      </w:r>
      <w:r>
        <w:rPr>
          <w:lang w:eastAsia="zh-CN"/>
        </w:rPr>
        <w:fldChar w:fldCharType="begin"/>
      </w:r>
      <w:r>
        <w:rPr>
          <w:lang w:eastAsia="zh-CN"/>
        </w:rPr>
        <w:instrText xml:space="preserve"> REF _Ref488246368 \h </w:instrText>
      </w:r>
      <w:r>
        <w:rPr>
          <w:lang w:eastAsia="zh-CN"/>
        </w:rPr>
      </w:r>
      <w:r>
        <w:rPr>
          <w:lang w:eastAsia="zh-CN"/>
        </w:rPr>
        <w:fldChar w:fldCharType="separate"/>
      </w:r>
      <w:r w:rsidR="00A10D44">
        <w:t xml:space="preserve">Table </w:t>
      </w:r>
      <w:r w:rsidR="00A10D44">
        <w:rPr>
          <w:noProof/>
        </w:rPr>
        <w:t>5</w:t>
      </w:r>
      <w:r>
        <w:rPr>
          <w:lang w:eastAsia="zh-CN"/>
        </w:rPr>
        <w:fldChar w:fldCharType="end"/>
      </w:r>
      <w:r>
        <w:rPr>
          <w:lang w:eastAsia="zh-CN"/>
        </w:rPr>
        <w:t xml:space="preserve"> can be used for DL beam indication, which implies the UE Tx beam used for SRS transmission should be used for DL reception.</w:t>
      </w:r>
      <w:r>
        <w:rPr>
          <w:rFonts w:hint="eastAsia"/>
          <w:lang w:val="en-GB" w:eastAsia="zh-CN"/>
        </w:rPr>
        <w:t xml:space="preserve"> </w:t>
      </w:r>
      <w:r>
        <w:rPr>
          <w:lang w:eastAsia="zh-CN"/>
        </w:rPr>
        <w:t xml:space="preserve">Similarly, </w:t>
      </w:r>
      <w:r w:rsidR="00964980">
        <w:rPr>
          <w:lang w:eastAsia="zh-CN"/>
        </w:rPr>
        <w:fldChar w:fldCharType="begin"/>
      </w:r>
      <w:r w:rsidR="00964980">
        <w:rPr>
          <w:lang w:eastAsia="zh-CN"/>
        </w:rPr>
        <w:instrText xml:space="preserve"> REF _Ref492567295 \h </w:instrText>
      </w:r>
      <w:r w:rsidR="00964980">
        <w:rPr>
          <w:lang w:eastAsia="zh-CN"/>
        </w:rPr>
      </w:r>
      <w:r w:rsidR="00964980">
        <w:rPr>
          <w:lang w:eastAsia="zh-CN"/>
        </w:rPr>
        <w:fldChar w:fldCharType="separate"/>
      </w:r>
      <w:r w:rsidR="00A10D44">
        <w:t xml:space="preserve">Table </w:t>
      </w:r>
      <w:r w:rsidR="00A10D44">
        <w:rPr>
          <w:noProof/>
        </w:rPr>
        <w:t>1</w:t>
      </w:r>
      <w:r w:rsidR="00964980">
        <w:rPr>
          <w:lang w:eastAsia="zh-CN"/>
        </w:rPr>
        <w:fldChar w:fldCharType="end"/>
      </w:r>
      <w:r w:rsidR="00964980">
        <w:rPr>
          <w:lang w:eastAsia="zh-CN"/>
        </w:rPr>
        <w:t xml:space="preserve"> </w:t>
      </w:r>
      <w:r>
        <w:rPr>
          <w:lang w:eastAsia="zh-CN"/>
        </w:rPr>
        <w:t>can be used for UL beam indication, which implies the UE Rx beam used for CSI-RS reception should be used for UL transmission.</w:t>
      </w:r>
    </w:p>
    <w:p w14:paraId="6CE6A0E3" w14:textId="0CE6CCD8" w:rsidR="00CC6AAE" w:rsidRPr="00A9470C" w:rsidRDefault="00CC6AAE" w:rsidP="00CC6AAE">
      <w:pPr>
        <w:spacing w:afterLines="50"/>
        <w:rPr>
          <w:lang w:eastAsia="zh-CN"/>
        </w:rPr>
      </w:pPr>
      <w:r>
        <w:rPr>
          <w:lang w:eastAsia="zh-CN"/>
        </w:rPr>
        <w:t>Although these two scenarios (</w:t>
      </w:r>
      <w:r w:rsidRPr="00D606C8">
        <w:rPr>
          <w:lang w:eastAsia="zh-CN"/>
        </w:rPr>
        <w:t>with and without DL/UL beam correspondence</w:t>
      </w:r>
      <w:r>
        <w:rPr>
          <w:lang w:eastAsia="zh-CN"/>
        </w:rPr>
        <w:t xml:space="preserve">) are targeting at different use cases, the </w:t>
      </w:r>
      <w:r w:rsidR="00DB5E36">
        <w:rPr>
          <w:lang w:eastAsia="zh-CN"/>
        </w:rPr>
        <w:t>signalling</w:t>
      </w:r>
      <w:r>
        <w:rPr>
          <w:rFonts w:hint="eastAsia"/>
          <w:lang w:eastAsia="zh-CN"/>
        </w:rPr>
        <w:t xml:space="preserve"> format </w:t>
      </w:r>
      <w:r>
        <w:rPr>
          <w:lang w:eastAsia="zh-CN"/>
        </w:rPr>
        <w:t xml:space="preserve">for DL/UL beam indication </w:t>
      </w:r>
      <w:r>
        <w:rPr>
          <w:rFonts w:hint="eastAsia"/>
          <w:lang w:eastAsia="zh-CN"/>
        </w:rPr>
        <w:t xml:space="preserve">can be common, </w:t>
      </w:r>
      <w:r>
        <w:rPr>
          <w:lang w:eastAsia="zh-CN"/>
        </w:rPr>
        <w:t xml:space="preserve">but referring to different meaning in different scenarios. When DL/UL beam correspondence holds, such </w:t>
      </w:r>
      <w:r w:rsidR="00327907">
        <w:rPr>
          <w:lang w:eastAsia="zh-CN"/>
        </w:rPr>
        <w:t>a TCI state</w:t>
      </w:r>
      <w:r w:rsidRPr="00675599">
        <w:rPr>
          <w:lang w:eastAsia="zh-CN"/>
        </w:rPr>
        <w:t xml:space="preserve"> </w:t>
      </w:r>
      <w:r>
        <w:rPr>
          <w:lang w:eastAsia="zh-CN"/>
        </w:rPr>
        <w:t xml:space="preserve">can refer to the DL RS. </w:t>
      </w:r>
      <w:r w:rsidRPr="00290077">
        <w:rPr>
          <w:lang w:eastAsia="zh-CN"/>
        </w:rPr>
        <w:t xml:space="preserve">When DL/UL beam </w:t>
      </w:r>
      <w:r>
        <w:rPr>
          <w:lang w:eastAsia="zh-CN"/>
        </w:rPr>
        <w:t>correspondence does</w:t>
      </w:r>
      <w:r w:rsidRPr="00290077">
        <w:rPr>
          <w:lang w:eastAsia="zh-CN"/>
        </w:rPr>
        <w:t xml:space="preserve"> </w:t>
      </w:r>
      <w:r>
        <w:rPr>
          <w:lang w:eastAsia="zh-CN"/>
        </w:rPr>
        <w:t>not hold</w:t>
      </w:r>
      <w:r w:rsidRPr="00290077">
        <w:rPr>
          <w:lang w:eastAsia="zh-CN"/>
        </w:rPr>
        <w:t>,</w:t>
      </w:r>
      <w:r>
        <w:rPr>
          <w:lang w:eastAsia="zh-CN"/>
        </w:rPr>
        <w:t xml:space="preserve"> such </w:t>
      </w:r>
      <w:r w:rsidR="00327907">
        <w:rPr>
          <w:lang w:eastAsia="zh-CN"/>
        </w:rPr>
        <w:t>a TCI state</w:t>
      </w:r>
      <w:r w:rsidRPr="00675599">
        <w:rPr>
          <w:lang w:eastAsia="zh-CN"/>
        </w:rPr>
        <w:t xml:space="preserve"> </w:t>
      </w:r>
      <w:r>
        <w:rPr>
          <w:lang w:eastAsia="zh-CN"/>
        </w:rPr>
        <w:t xml:space="preserve">can refer to the DL RS and UL RS respectively. </w:t>
      </w:r>
    </w:p>
    <w:p w14:paraId="1893E210" w14:textId="5A2F769A" w:rsidR="00CC6AAE" w:rsidRDefault="00CC6AAE" w:rsidP="00CC6AAE">
      <w:pPr>
        <w:spacing w:afterLines="50"/>
        <w:rPr>
          <w:b/>
          <w:i/>
          <w:lang w:eastAsia="zh-CN"/>
        </w:rPr>
      </w:pPr>
      <w:r w:rsidRPr="005A23AD">
        <w:rPr>
          <w:rFonts w:hint="eastAsia"/>
          <w:b/>
          <w:i/>
          <w:lang w:eastAsia="zh-CN"/>
        </w:rPr>
        <w:t xml:space="preserve">Proposal </w:t>
      </w:r>
      <w:r>
        <w:rPr>
          <w:b/>
          <w:i/>
          <w:lang w:eastAsia="zh-CN"/>
        </w:rPr>
        <w:t>3</w:t>
      </w:r>
      <w:r w:rsidRPr="005A23AD">
        <w:rPr>
          <w:rFonts w:hint="eastAsia"/>
          <w:b/>
          <w:i/>
          <w:lang w:eastAsia="zh-CN"/>
        </w:rPr>
        <w:t xml:space="preserve">: </w:t>
      </w:r>
      <w:r>
        <w:rPr>
          <w:b/>
          <w:i/>
          <w:lang w:eastAsia="zh-CN"/>
        </w:rPr>
        <w:t xml:space="preserve">Support a </w:t>
      </w:r>
      <w:r w:rsidRPr="005A23AD">
        <w:rPr>
          <w:b/>
          <w:i/>
          <w:lang w:eastAsia="zh-CN"/>
        </w:rPr>
        <w:t>common</w:t>
      </w:r>
      <w:r>
        <w:rPr>
          <w:b/>
          <w:i/>
          <w:lang w:eastAsia="zh-CN"/>
        </w:rPr>
        <w:t xml:space="preserve"> </w:t>
      </w:r>
      <w:r w:rsidRPr="005A23AD">
        <w:rPr>
          <w:b/>
          <w:i/>
          <w:lang w:eastAsia="zh-CN"/>
        </w:rPr>
        <w:t xml:space="preserve">DL/UL beam indication </w:t>
      </w:r>
      <w:r w:rsidR="00DB5E36">
        <w:rPr>
          <w:b/>
          <w:i/>
          <w:lang w:eastAsia="zh-CN"/>
        </w:rPr>
        <w:t>signalling</w:t>
      </w:r>
      <w:r w:rsidRPr="005A23AD">
        <w:rPr>
          <w:b/>
          <w:i/>
          <w:lang w:eastAsia="zh-CN"/>
        </w:rPr>
        <w:t xml:space="preserve"> format</w:t>
      </w:r>
      <w:r>
        <w:rPr>
          <w:b/>
          <w:i/>
          <w:lang w:eastAsia="zh-CN"/>
        </w:rPr>
        <w:t xml:space="preserve"> including UL </w:t>
      </w:r>
      <w:r w:rsidR="006920A0">
        <w:rPr>
          <w:b/>
          <w:i/>
          <w:lang w:eastAsia="zh-CN"/>
        </w:rPr>
        <w:t>TCI state</w:t>
      </w:r>
      <w:r>
        <w:rPr>
          <w:b/>
          <w:i/>
          <w:lang w:eastAsia="zh-CN"/>
        </w:rPr>
        <w:t xml:space="preserve"> to indicate spatial QCL assumption between UL transmission and UL SRS/PRACH, and </w:t>
      </w:r>
      <w:r w:rsidR="00CA4EC0">
        <w:rPr>
          <w:b/>
          <w:i/>
          <w:lang w:eastAsia="zh-CN"/>
        </w:rPr>
        <w:t xml:space="preserve">indicating </w:t>
      </w:r>
      <w:r>
        <w:rPr>
          <w:b/>
          <w:i/>
          <w:lang w:eastAsia="zh-CN"/>
        </w:rPr>
        <w:t xml:space="preserve">UL </w:t>
      </w:r>
      <w:r w:rsidRPr="005A23AD">
        <w:rPr>
          <w:b/>
          <w:i/>
          <w:lang w:eastAsia="zh-CN"/>
        </w:rPr>
        <w:t>bea</w:t>
      </w:r>
      <w:r w:rsidR="00CA4EC0">
        <w:rPr>
          <w:b/>
          <w:i/>
          <w:lang w:eastAsia="zh-CN"/>
        </w:rPr>
        <w:t>m</w:t>
      </w:r>
      <w:r w:rsidRPr="005A23AD">
        <w:rPr>
          <w:b/>
          <w:i/>
          <w:lang w:eastAsia="zh-CN"/>
        </w:rPr>
        <w:t xml:space="preserve"> </w:t>
      </w:r>
      <w:r>
        <w:rPr>
          <w:b/>
          <w:i/>
          <w:lang w:eastAsia="zh-CN"/>
        </w:rPr>
        <w:t xml:space="preserve">by </w:t>
      </w:r>
      <w:r w:rsidR="00CA4EC0">
        <w:rPr>
          <w:b/>
          <w:i/>
          <w:lang w:eastAsia="zh-CN"/>
        </w:rPr>
        <w:t xml:space="preserve">DL </w:t>
      </w:r>
      <w:r w:rsidR="006920A0">
        <w:rPr>
          <w:b/>
          <w:i/>
          <w:lang w:eastAsia="zh-CN"/>
        </w:rPr>
        <w:t>TCI state</w:t>
      </w:r>
      <w:r>
        <w:rPr>
          <w:b/>
          <w:i/>
          <w:lang w:eastAsia="zh-CN"/>
        </w:rPr>
        <w:t xml:space="preserve"> if beam correspondence holds</w:t>
      </w:r>
      <w:r w:rsidRPr="005A23AD">
        <w:rPr>
          <w:b/>
          <w:i/>
          <w:lang w:eastAsia="zh-CN"/>
        </w:rPr>
        <w:t xml:space="preserve">. </w:t>
      </w:r>
    </w:p>
    <w:p w14:paraId="420351B6" w14:textId="77777777" w:rsidR="00995590" w:rsidRPr="0065691C" w:rsidRDefault="00995590" w:rsidP="00CC6AAE">
      <w:pPr>
        <w:spacing w:afterLines="50"/>
        <w:rPr>
          <w:b/>
          <w:i/>
          <w:lang w:eastAsia="zh-CN"/>
        </w:rPr>
      </w:pPr>
    </w:p>
    <w:p w14:paraId="7C5449D7" w14:textId="17E6C6DB" w:rsidR="00CC6AAE" w:rsidRDefault="00CC6AAE" w:rsidP="00CC6AAE">
      <w:pPr>
        <w:pStyle w:val="Heading1"/>
        <w:tabs>
          <w:tab w:val="clear" w:pos="432"/>
        </w:tabs>
        <w:rPr>
          <w:lang w:val="en-GB"/>
        </w:rPr>
      </w:pPr>
      <w:r>
        <w:rPr>
          <w:lang w:val="en-GB"/>
        </w:rPr>
        <w:t>Beam indication for control channel</w:t>
      </w:r>
    </w:p>
    <w:p w14:paraId="6148F234" w14:textId="6D3AD63E" w:rsidR="007402F0" w:rsidRPr="0065691C" w:rsidRDefault="007402F0" w:rsidP="002641C3">
      <w:pPr>
        <w:rPr>
          <w:lang w:val="en-GB"/>
        </w:rPr>
      </w:pPr>
      <w:r>
        <w:rPr>
          <w:lang w:eastAsia="zh-CN"/>
        </w:rPr>
        <w:t xml:space="preserve">The similar </w:t>
      </w:r>
      <w:r w:rsidR="004C5D23">
        <w:rPr>
          <w:lang w:eastAsia="zh-CN"/>
        </w:rPr>
        <w:t xml:space="preserve">beam indication </w:t>
      </w:r>
      <w:r>
        <w:rPr>
          <w:lang w:eastAsia="zh-CN"/>
        </w:rPr>
        <w:t xml:space="preserve">mechanism </w:t>
      </w:r>
      <w:r w:rsidR="004C5D23">
        <w:rPr>
          <w:lang w:eastAsia="zh-CN"/>
        </w:rPr>
        <w:t xml:space="preserve">for DL unicast data channel </w:t>
      </w:r>
      <w:r>
        <w:rPr>
          <w:lang w:eastAsia="zh-CN"/>
        </w:rPr>
        <w:t>can be applied in other scenarios if beam indication is needed, for example, downlink control channel transmission, CSI</w:t>
      </w:r>
      <w:r w:rsidR="004C5D23">
        <w:rPr>
          <w:lang w:eastAsia="zh-CN"/>
        </w:rPr>
        <w:t xml:space="preserve"> acquisition and SRS transmission.</w:t>
      </w:r>
    </w:p>
    <w:p w14:paraId="48A1A8A1" w14:textId="77777777" w:rsidR="00CC6AAE" w:rsidRPr="00810D5C" w:rsidRDefault="00CC6AAE" w:rsidP="00CC6AAE">
      <w:pPr>
        <w:pStyle w:val="Heading2"/>
        <w:tabs>
          <w:tab w:val="clear" w:pos="718"/>
          <w:tab w:val="num" w:pos="576"/>
        </w:tabs>
        <w:ind w:left="576"/>
        <w:rPr>
          <w:lang w:val="en-GB"/>
        </w:rPr>
      </w:pPr>
      <w:r>
        <w:rPr>
          <w:lang w:val="en-GB"/>
        </w:rPr>
        <w:t>For DL</w:t>
      </w:r>
    </w:p>
    <w:p w14:paraId="47B19F25" w14:textId="79CA7245" w:rsidR="00CC6AAE" w:rsidRPr="00E45870" w:rsidRDefault="00CC6AAE" w:rsidP="00CC6AAE">
      <w:pPr>
        <w:rPr>
          <w:lang w:eastAsia="zh-CN"/>
        </w:rPr>
      </w:pPr>
      <w:r>
        <w:t xml:space="preserve">If multiple beam pair links are maintained between gNB and UE, as shown in </w:t>
      </w:r>
      <w:r>
        <w:rPr>
          <w:lang w:eastAsia="zh-CN"/>
        </w:rPr>
        <w:fldChar w:fldCharType="begin"/>
      </w:r>
      <w:r>
        <w:rPr>
          <w:lang w:eastAsia="zh-CN"/>
        </w:rPr>
        <w:instrText xml:space="preserve"> REF _Ref489622921 \h </w:instrText>
      </w:r>
      <w:r>
        <w:rPr>
          <w:lang w:eastAsia="zh-CN"/>
        </w:rPr>
      </w:r>
      <w:r>
        <w:rPr>
          <w:lang w:eastAsia="zh-CN"/>
        </w:rPr>
        <w:fldChar w:fldCharType="separate"/>
      </w:r>
      <w:r w:rsidR="00A10D44">
        <w:t xml:space="preserve">Figure </w:t>
      </w:r>
      <w:r w:rsidR="00A10D44">
        <w:rPr>
          <w:noProof/>
        </w:rPr>
        <w:t>1</w:t>
      </w:r>
      <w:r>
        <w:rPr>
          <w:lang w:eastAsia="zh-CN"/>
        </w:rPr>
        <w:fldChar w:fldCharType="end"/>
      </w:r>
      <w:r>
        <w:t>, beam indication is needed to assist UE-side beamforming. With t</w:t>
      </w:r>
      <w:r w:rsidRPr="00E45870">
        <w:rPr>
          <w:lang w:eastAsia="zh-CN"/>
        </w:rPr>
        <w:t xml:space="preserve">he mapping between </w:t>
      </w:r>
      <w:r w:rsidR="006920A0">
        <w:rPr>
          <w:lang w:eastAsia="zh-CN"/>
        </w:rPr>
        <w:t>TCI state</w:t>
      </w:r>
      <w:r w:rsidRPr="00E45870">
        <w:rPr>
          <w:lang w:eastAsia="zh-CN"/>
        </w:rPr>
        <w:t xml:space="preserve">s, CSI-RS </w:t>
      </w:r>
      <w:r w:rsidR="00DD2A76">
        <w:rPr>
          <w:lang w:eastAsia="zh-CN"/>
        </w:rPr>
        <w:t xml:space="preserve">index </w:t>
      </w:r>
      <w:r w:rsidRPr="00E45870">
        <w:rPr>
          <w:lang w:eastAsia="zh-CN"/>
        </w:rPr>
        <w:t>and UE Rx beam</w:t>
      </w:r>
      <w:r>
        <w:rPr>
          <w:lang w:eastAsia="zh-CN"/>
        </w:rPr>
        <w:t>s</w:t>
      </w:r>
      <w:r w:rsidRPr="00E45870">
        <w:rPr>
          <w:lang w:eastAsia="zh-CN"/>
        </w:rPr>
        <w:t xml:space="preserve"> can be established</w:t>
      </w:r>
      <w:r>
        <w:rPr>
          <w:noProof/>
        </w:rPr>
        <w:t>,</w:t>
      </w:r>
      <w:r w:rsidRPr="00E45870">
        <w:rPr>
          <w:lang w:eastAsia="zh-CN"/>
        </w:rPr>
        <w:t xml:space="preserve"> gNB </w:t>
      </w:r>
      <w:r>
        <w:rPr>
          <w:lang w:eastAsia="zh-CN"/>
        </w:rPr>
        <w:t>may</w:t>
      </w:r>
      <w:r w:rsidRPr="00E45870">
        <w:rPr>
          <w:lang w:eastAsia="zh-CN"/>
        </w:rPr>
        <w:t xml:space="preserve"> use one of the beams trained during beam management, and indicate </w:t>
      </w:r>
      <w:r>
        <w:rPr>
          <w:lang w:eastAsia="zh-CN"/>
        </w:rPr>
        <w:t xml:space="preserve">to </w:t>
      </w:r>
      <w:r w:rsidRPr="00E45870">
        <w:rPr>
          <w:lang w:eastAsia="zh-CN"/>
        </w:rPr>
        <w:t xml:space="preserve">UE that </w:t>
      </w:r>
      <w:r>
        <w:rPr>
          <w:lang w:eastAsia="zh-CN"/>
        </w:rPr>
        <w:t xml:space="preserve">PDCCH </w:t>
      </w:r>
      <w:r w:rsidRPr="00E45870">
        <w:rPr>
          <w:lang w:eastAsia="zh-CN"/>
        </w:rPr>
        <w:t>DMRS is spatial</w:t>
      </w:r>
      <w:r>
        <w:rPr>
          <w:lang w:eastAsia="zh-CN"/>
        </w:rPr>
        <w:t>ly</w:t>
      </w:r>
      <w:r w:rsidRPr="00E45870">
        <w:rPr>
          <w:lang w:eastAsia="zh-CN"/>
        </w:rPr>
        <w:t xml:space="preserve"> QCLed with certain CSI-RS</w:t>
      </w:r>
      <w:r>
        <w:rPr>
          <w:lang w:eastAsia="zh-CN"/>
        </w:rPr>
        <w:t xml:space="preserve"> </w:t>
      </w:r>
      <w:r w:rsidRPr="00E45870">
        <w:rPr>
          <w:lang w:eastAsia="zh-CN"/>
        </w:rPr>
        <w:t xml:space="preserve">by </w:t>
      </w:r>
      <w:r w:rsidR="00DB5E36">
        <w:rPr>
          <w:lang w:eastAsia="zh-CN"/>
        </w:rPr>
        <w:t>signalling</w:t>
      </w:r>
      <w:r w:rsidRPr="00E45870">
        <w:rPr>
          <w:lang w:eastAsia="zh-CN"/>
        </w:rPr>
        <w:t xml:space="preserve"> </w:t>
      </w:r>
      <w:r w:rsidR="006920A0">
        <w:rPr>
          <w:lang w:eastAsia="zh-CN"/>
        </w:rPr>
        <w:t>TCI state</w:t>
      </w:r>
      <w:r w:rsidRPr="00E45870">
        <w:rPr>
          <w:lang w:eastAsia="zh-CN"/>
        </w:rPr>
        <w:t xml:space="preserve"> in MAC-CE. When UE receives this indication, it would </w:t>
      </w:r>
      <w:r>
        <w:rPr>
          <w:lang w:eastAsia="zh-CN"/>
        </w:rPr>
        <w:t>check the</w:t>
      </w:r>
      <w:r w:rsidRPr="00E45870">
        <w:rPr>
          <w:lang w:eastAsia="zh-CN"/>
        </w:rPr>
        <w:t xml:space="preserve"> table and find the associated Rx beam.</w:t>
      </w:r>
    </w:p>
    <w:p w14:paraId="04331DDF" w14:textId="03E2028B" w:rsidR="00CC6AAE" w:rsidRPr="002D3A64" w:rsidRDefault="00CC6AAE" w:rsidP="00CC6AAE">
      <w:r w:rsidRPr="002D3A64">
        <w:t xml:space="preserve">To achieve robust PDCCH transmission, a UE can be configured to monitor </w:t>
      </w:r>
      <w:r w:rsidRPr="00A76E14">
        <w:fldChar w:fldCharType="begin"/>
      </w:r>
      <w:r w:rsidRPr="002D3A64">
        <w:instrText xml:space="preserve"> QUOTE </w:instrText>
      </w:r>
      <m:oMath>
        <m:r>
          <m:rPr>
            <m:sty m:val="p"/>
          </m:rPr>
          <w:rPr>
            <w:rFonts w:ascii="Cambria Math" w:hAnsi="Cambria Math" w:hint="eastAsia"/>
          </w:rPr>
          <m:t>M</m:t>
        </m:r>
        <m:r>
          <m:rPr>
            <m:sty m:val="p"/>
          </m:rPr>
          <w:rPr>
            <w:rFonts w:ascii="Cambria Math" w:hAnsi="Cambria Math" w:hint="eastAsia"/>
          </w:rPr>
          <m:t>≥</m:t>
        </m:r>
        <m:r>
          <m:rPr>
            <m:sty m:val="p"/>
          </m:rPr>
          <w:rPr>
            <w:rFonts w:ascii="Cambria Math" w:hAnsi="Cambria Math" w:hint="eastAsia"/>
          </w:rPr>
          <m:t>1</m:t>
        </m:r>
      </m:oMath>
      <w:r w:rsidRPr="002D3A64">
        <w:instrText xml:space="preserve"> </w:instrText>
      </w:r>
      <w:r w:rsidRPr="00A76E14">
        <w:fldChar w:fldCharType="separate"/>
      </w:r>
      <m:oMath>
        <m:r>
          <m:rPr>
            <m:sty m:val="p"/>
          </m:rPr>
          <w:rPr>
            <w:rFonts w:ascii="Cambria Math" w:hAnsi="Cambria Math" w:hint="eastAsia"/>
          </w:rPr>
          <m:t>M</m:t>
        </m:r>
        <m:r>
          <m:rPr>
            <m:sty m:val="p"/>
          </m:rPr>
          <w:rPr>
            <w:rFonts w:ascii="Cambria Math" w:hAnsi="Cambria Math" w:hint="eastAsia"/>
          </w:rPr>
          <m:t>≥</m:t>
        </m:r>
        <m:r>
          <m:rPr>
            <m:sty m:val="p"/>
          </m:rPr>
          <w:rPr>
            <w:rFonts w:ascii="Cambria Math" w:hAnsi="Cambria Math" w:hint="eastAsia"/>
          </w:rPr>
          <m:t>1</m:t>
        </m:r>
      </m:oMath>
      <w:r w:rsidRPr="00A76E14">
        <w:fldChar w:fldCharType="end"/>
      </w:r>
      <w:r w:rsidRPr="002D3A64">
        <w:t xml:space="preserve"> beam pair links simultaneously or on different PDCCH symbols.</w:t>
      </w:r>
      <w:r w:rsidRPr="002D3A64">
        <w:rPr>
          <w:lang w:eastAsia="zh-CN"/>
        </w:rPr>
        <w:t xml:space="preserve"> </w:t>
      </w:r>
      <w:r w:rsidRPr="002D3A64">
        <w:t xml:space="preserve">To this end, the UE can be configured with multiple search spaces, and each search space is associated with a beam pair consisting of a gNB Tx beam and/or a UE Rx beam, i.e., DMRS of each search space is spatially QCLed with CSI-RS transmitted over a previous used beam pair. One example is given in </w:t>
      </w:r>
      <w:r>
        <w:fldChar w:fldCharType="begin"/>
      </w:r>
      <w:r>
        <w:instrText xml:space="preserve"> REF _Ref485378798 \h  \* MERGEFORMAT </w:instrText>
      </w:r>
      <w:r>
        <w:fldChar w:fldCharType="separate"/>
      </w:r>
      <w:r w:rsidR="00A10D44">
        <w:t>Figure 2</w:t>
      </w:r>
      <w:r>
        <w:fldChar w:fldCharType="end"/>
      </w:r>
      <w:r w:rsidRPr="002D3A64">
        <w:t>, where DMRS of three</w:t>
      </w:r>
      <w:r w:rsidRPr="002D3A64" w:rsidDel="00FC0C27">
        <w:t xml:space="preserve"> </w:t>
      </w:r>
      <w:r w:rsidRPr="002D3A64">
        <w:t xml:space="preserve">UE-specific search spaces are configured </w:t>
      </w:r>
      <w:r>
        <w:t xml:space="preserve">by higher layer </w:t>
      </w:r>
      <w:r w:rsidR="00DB5E36">
        <w:t>signalling</w:t>
      </w:r>
      <w:r>
        <w:t xml:space="preserve"> like RRC/MAC-CE </w:t>
      </w:r>
      <w:r w:rsidRPr="002D3A64">
        <w:t xml:space="preserve">to be QCLed with CSI-RS resources/port 1/2/3, respectively, </w:t>
      </w:r>
      <w:r>
        <w:t xml:space="preserve">and the utilized search space(s) are signaled to UE by </w:t>
      </w:r>
      <w:r w:rsidRPr="002D3A64">
        <w:t xml:space="preserve">using the </w:t>
      </w:r>
      <w:r w:rsidR="006920A0">
        <w:rPr>
          <w:lang w:eastAsia="zh-CN"/>
        </w:rPr>
        <w:t>TCI state</w:t>
      </w:r>
      <w:r>
        <w:rPr>
          <w:lang w:eastAsia="zh-CN"/>
        </w:rPr>
        <w:t>s</w:t>
      </w:r>
      <w:r w:rsidRPr="002D3A64">
        <w:rPr>
          <w:lang w:eastAsia="zh-CN"/>
        </w:rPr>
        <w:t>.</w:t>
      </w:r>
      <w:r w:rsidRPr="002D3A64">
        <w:t xml:space="preserve"> </w:t>
      </w:r>
      <w:r>
        <w:t xml:space="preserve">As beam </w:t>
      </w:r>
      <w:r w:rsidRPr="002D3A64">
        <w:t>indication</w:t>
      </w:r>
      <w:r>
        <w:t xml:space="preserve"> for PDCCH i</w:t>
      </w:r>
      <w:r w:rsidRPr="002D3A64">
        <w:t xml:space="preserve">s expected to be with a longer valid period compared to that for PDSCH </w:t>
      </w:r>
      <w:r>
        <w:t xml:space="preserve">which is </w:t>
      </w:r>
      <w:r w:rsidRPr="002D3A64">
        <w:t xml:space="preserve">carried in DCI, MAC-CE </w:t>
      </w:r>
      <w:r w:rsidR="00DB5E36">
        <w:t>signalling</w:t>
      </w:r>
      <w:r w:rsidRPr="002D3A64">
        <w:t xml:space="preserve"> is preferred</w:t>
      </w:r>
      <w:r>
        <w:t xml:space="preserve"> </w:t>
      </w:r>
      <w:r w:rsidRPr="00E019A1">
        <w:t>for beam indication for PDCCH</w:t>
      </w:r>
      <w:r w:rsidRPr="002D3A64">
        <w:t xml:space="preserve">, </w:t>
      </w:r>
      <w:r>
        <w:t>which can provide</w:t>
      </w:r>
      <w:r w:rsidRPr="002D3A64">
        <w:t xml:space="preserve"> a better balance between latency and overhead. </w:t>
      </w:r>
    </w:p>
    <w:p w14:paraId="380D95CE" w14:textId="77777777" w:rsidR="00CC6AAE" w:rsidRDefault="00CC6AAE" w:rsidP="00CC6AAE">
      <w:pPr>
        <w:keepNext/>
        <w:jc w:val="center"/>
      </w:pPr>
      <w:r w:rsidRPr="00565B03">
        <w:rPr>
          <w:noProof/>
          <w:lang w:eastAsia="zh-CN"/>
        </w:rPr>
        <w:lastRenderedPageBreak/>
        <w:t xml:space="preserve"> </w:t>
      </w:r>
      <w:r>
        <w:rPr>
          <w:noProof/>
          <w:lang w:eastAsia="zh-CN"/>
        </w:rPr>
        <w:drawing>
          <wp:inline distT="0" distB="0" distL="0" distR="0" wp14:anchorId="79E367BE" wp14:editId="240FE713">
            <wp:extent cx="4415299" cy="2622072"/>
            <wp:effectExtent l="0" t="0" r="444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425740" cy="2628272"/>
                    </a:xfrm>
                    <a:prstGeom prst="rect">
                      <a:avLst/>
                    </a:prstGeom>
                  </pic:spPr>
                </pic:pic>
              </a:graphicData>
            </a:graphic>
          </wp:inline>
        </w:drawing>
      </w:r>
    </w:p>
    <w:p w14:paraId="7C38D699" w14:textId="77777777" w:rsidR="00CC6AAE" w:rsidRPr="0001505D" w:rsidRDefault="00CC6AAE" w:rsidP="00CC6AAE">
      <w:pPr>
        <w:pStyle w:val="Caption"/>
      </w:pPr>
      <w:bookmarkStart w:id="10" w:name="_Ref485378798"/>
      <w:r>
        <w:t xml:space="preserve">Figure </w:t>
      </w:r>
      <w:fldSimple w:instr=" SEQ Figure \* ARABIC ">
        <w:r w:rsidR="00A10D44">
          <w:rPr>
            <w:noProof/>
          </w:rPr>
          <w:t>2</w:t>
        </w:r>
      </w:fldSimple>
      <w:bookmarkEnd w:id="10"/>
      <w:r>
        <w:t xml:space="preserve"> </w:t>
      </w:r>
      <w:bookmarkStart w:id="11" w:name="OLE_LINK6"/>
      <w:bookmarkStart w:id="12" w:name="OLE_LINK7"/>
      <w:r w:rsidRPr="00144045">
        <w:t xml:space="preserve">Association of search space and </w:t>
      </w:r>
      <w:r>
        <w:t>beam pair</w:t>
      </w:r>
      <w:r w:rsidRPr="00144045">
        <w:t xml:space="preserve"> for multi-beam PDCCH transmission</w:t>
      </w:r>
      <w:bookmarkEnd w:id="11"/>
      <w:bookmarkEnd w:id="12"/>
    </w:p>
    <w:p w14:paraId="2B8DB8D3" w14:textId="5785918C" w:rsidR="00CC6AAE" w:rsidRPr="00BE6966" w:rsidRDefault="00CC6AAE" w:rsidP="00CC6AAE">
      <w:pPr>
        <w:pStyle w:val="ListParagraph"/>
        <w:rPr>
          <w:b/>
          <w:i/>
          <w:sz w:val="22"/>
          <w:szCs w:val="22"/>
          <w:lang w:val="en-GB"/>
        </w:rPr>
      </w:pPr>
      <w:bookmarkStart w:id="13" w:name="OLE_LINK146"/>
      <w:bookmarkStart w:id="14" w:name="OLE_LINK147"/>
      <w:r>
        <w:rPr>
          <w:b/>
          <w:i/>
          <w:lang w:val="en-GB"/>
        </w:rPr>
        <w:t xml:space="preserve">Proposal </w:t>
      </w:r>
      <w:r w:rsidR="00964980">
        <w:rPr>
          <w:b/>
          <w:i/>
          <w:lang w:val="en-GB"/>
        </w:rPr>
        <w:t>4</w:t>
      </w:r>
      <w:r>
        <w:rPr>
          <w:b/>
          <w:i/>
          <w:lang w:val="en-GB"/>
        </w:rPr>
        <w:t xml:space="preserve">: </w:t>
      </w:r>
      <w:r w:rsidRPr="00BE6966">
        <w:rPr>
          <w:b/>
          <w:i/>
          <w:sz w:val="22"/>
          <w:szCs w:val="22"/>
          <w:lang w:val="en-GB"/>
        </w:rPr>
        <w:t>Support QCL association between DMRS ports</w:t>
      </w:r>
      <w:r w:rsidR="00BA5AFC">
        <w:rPr>
          <w:b/>
          <w:i/>
          <w:sz w:val="22"/>
          <w:szCs w:val="22"/>
          <w:lang w:val="en-GB"/>
        </w:rPr>
        <w:t>/port groups</w:t>
      </w:r>
      <w:r w:rsidRPr="00BE6966">
        <w:rPr>
          <w:b/>
          <w:i/>
          <w:sz w:val="22"/>
          <w:szCs w:val="22"/>
          <w:lang w:val="en-GB"/>
        </w:rPr>
        <w:t xml:space="preserve"> of UE specific search space and CSI-RS resources, and configuration/indication of such QCL association by RRC/MAC-CE signalling.</w:t>
      </w:r>
    </w:p>
    <w:bookmarkEnd w:id="13"/>
    <w:bookmarkEnd w:id="14"/>
    <w:p w14:paraId="6429FCA8" w14:textId="77777777" w:rsidR="00CC6AAE" w:rsidRDefault="00CC6AAE" w:rsidP="00CC6AAE">
      <w:pPr>
        <w:pStyle w:val="Heading2"/>
        <w:tabs>
          <w:tab w:val="clear" w:pos="718"/>
          <w:tab w:val="num" w:pos="576"/>
        </w:tabs>
        <w:ind w:left="576"/>
        <w:rPr>
          <w:lang w:eastAsia="zh-CN"/>
        </w:rPr>
      </w:pPr>
      <w:r>
        <w:rPr>
          <w:lang w:eastAsia="zh-CN"/>
        </w:rPr>
        <w:t>For UL</w:t>
      </w:r>
    </w:p>
    <w:p w14:paraId="472D7217" w14:textId="31B8EC9E" w:rsidR="00B41A96" w:rsidRDefault="00B41A96" w:rsidP="00CC6AAE">
      <w:pPr>
        <w:rPr>
          <w:lang w:val="en-GB" w:eastAsia="zh-CN"/>
        </w:rPr>
      </w:pPr>
      <w:r>
        <w:rPr>
          <w:lang w:val="en-GB" w:eastAsia="zh-CN"/>
        </w:rPr>
        <w:t>In the case that long PUCCH transmissions from multiple UEs occur in a certain slot, especially when multiplexed with PUSCH transmissions from other UEs, considering the possibility of a large number of UEs willing to transmit long PUCCH on the same symbols</w:t>
      </w:r>
      <w:r w:rsidR="00745C9E">
        <w:rPr>
          <w:lang w:val="en-GB" w:eastAsia="zh-CN"/>
        </w:rPr>
        <w:t>, it is essential for the gNB to indicate the Tx beam it schedules the UE to use, possibly via the UL TCI state introduced in Section 2.</w:t>
      </w:r>
    </w:p>
    <w:p w14:paraId="452A4394" w14:textId="1B63047C" w:rsidR="00CC6AAE" w:rsidRDefault="00CC6AAE" w:rsidP="00CC6AAE">
      <w:pPr>
        <w:rPr>
          <w:lang w:val="en-GB" w:eastAsia="zh-CN"/>
        </w:rPr>
      </w:pPr>
      <w:r w:rsidRPr="00601FE8">
        <w:rPr>
          <w:lang w:val="en-GB" w:eastAsia="zh-CN"/>
        </w:rPr>
        <w:t xml:space="preserve">In NR, the PUCCH may convey HARQ-ACK, CSI, </w:t>
      </w:r>
      <w:r>
        <w:rPr>
          <w:lang w:val="en-GB" w:eastAsia="zh-CN"/>
        </w:rPr>
        <w:t xml:space="preserve">and </w:t>
      </w:r>
      <w:r w:rsidRPr="00601FE8">
        <w:rPr>
          <w:lang w:val="en-GB" w:eastAsia="zh-CN"/>
        </w:rPr>
        <w:t>SR. The HARQ-ACK corresponds to PDSCH reception</w:t>
      </w:r>
      <w:r>
        <w:rPr>
          <w:lang w:val="en-GB" w:eastAsia="zh-CN"/>
        </w:rPr>
        <w:t>, the CSI may correspond to CSI</w:t>
      </w:r>
      <w:r w:rsidRPr="00601FE8">
        <w:rPr>
          <w:lang w:val="en-GB" w:eastAsia="zh-CN"/>
        </w:rPr>
        <w:t xml:space="preserve"> reporting setting, </w:t>
      </w:r>
      <w:r>
        <w:rPr>
          <w:lang w:val="en-GB" w:eastAsia="zh-CN"/>
        </w:rPr>
        <w:t>while</w:t>
      </w:r>
      <w:r w:rsidRPr="00601FE8">
        <w:rPr>
          <w:lang w:val="en-GB" w:eastAsia="zh-CN"/>
        </w:rPr>
        <w:t xml:space="preserve"> the SR may be triggered by UE itself.</w:t>
      </w:r>
      <w:r>
        <w:rPr>
          <w:lang w:val="en-GB" w:eastAsia="zh-CN"/>
        </w:rPr>
        <w:t xml:space="preserve"> For </w:t>
      </w:r>
      <w:r w:rsidRPr="00AB30BD">
        <w:rPr>
          <w:lang w:val="en-GB" w:eastAsia="zh-CN"/>
        </w:rPr>
        <w:t>non</w:t>
      </w:r>
      <w:r>
        <w:rPr>
          <w:lang w:val="en-GB" w:eastAsia="zh-CN"/>
        </w:rPr>
        <w:t>-</w:t>
      </w:r>
      <w:r w:rsidRPr="00AB30BD">
        <w:rPr>
          <w:lang w:val="en-GB" w:eastAsia="zh-CN"/>
        </w:rPr>
        <w:t>coherent joint transmission</w:t>
      </w:r>
      <w:r>
        <w:rPr>
          <w:lang w:val="en-GB" w:eastAsia="zh-CN"/>
        </w:rPr>
        <w:t xml:space="preserve">, </w:t>
      </w:r>
      <w:r>
        <w:rPr>
          <w:rFonts w:hint="eastAsia"/>
          <w:lang w:val="en-GB" w:eastAsia="zh-CN"/>
        </w:rPr>
        <w:t xml:space="preserve">multiple </w:t>
      </w:r>
      <w:r>
        <w:rPr>
          <w:lang w:val="en-GB" w:eastAsia="zh-CN"/>
        </w:rPr>
        <w:t xml:space="preserve">PUCCHs are transmitted towards different TRPs, and thus the Tx beams of these PUCCHs may be different. In this case, gNB should indicate the UE Tx beam for each </w:t>
      </w:r>
      <w:r w:rsidRPr="00C724AD">
        <w:rPr>
          <w:lang w:val="en-GB" w:eastAsia="zh-CN"/>
        </w:rPr>
        <w:t>PUCCH</w:t>
      </w:r>
      <w:r>
        <w:rPr>
          <w:lang w:val="en-GB" w:eastAsia="zh-CN"/>
        </w:rPr>
        <w:t xml:space="preserve"> </w:t>
      </w:r>
      <w:r w:rsidRPr="00601FE8">
        <w:rPr>
          <w:lang w:val="en-GB" w:eastAsia="zh-CN"/>
        </w:rPr>
        <w:t>by referring to previously transmitted DL/UL RS</w:t>
      </w:r>
      <w:r>
        <w:rPr>
          <w:lang w:val="en-GB" w:eastAsia="zh-CN"/>
        </w:rPr>
        <w:t xml:space="preserve">.  </w:t>
      </w:r>
    </w:p>
    <w:p w14:paraId="016F6E58" w14:textId="77777777" w:rsidR="00CC6AAE" w:rsidRDefault="00CC6AAE" w:rsidP="00CC6AAE">
      <w:pPr>
        <w:rPr>
          <w:lang w:val="en-GB" w:eastAsia="zh-CN"/>
        </w:rPr>
      </w:pPr>
      <w:r>
        <w:rPr>
          <w:lang w:val="en-GB" w:eastAsia="zh-CN"/>
        </w:rPr>
        <w:t>To this end, different methods can be used to indicate (implicitly or explicitly) the UE Tx beam f</w:t>
      </w:r>
      <w:r w:rsidRPr="00A74648">
        <w:rPr>
          <w:lang w:val="en-GB" w:eastAsia="zh-CN"/>
        </w:rPr>
        <w:t>or PUCCH</w:t>
      </w:r>
      <w:r>
        <w:rPr>
          <w:lang w:val="en-GB" w:eastAsia="zh-CN"/>
        </w:rPr>
        <w:t>s</w:t>
      </w:r>
      <w:r w:rsidRPr="00A74648">
        <w:rPr>
          <w:lang w:val="en-GB" w:eastAsia="zh-CN"/>
        </w:rPr>
        <w:t xml:space="preserve"> conveying different content</w:t>
      </w:r>
      <w:r>
        <w:rPr>
          <w:lang w:val="en-GB" w:eastAsia="zh-CN"/>
        </w:rPr>
        <w:t xml:space="preserve">s, such as </w:t>
      </w:r>
      <w:r>
        <w:rPr>
          <w:rFonts w:hint="eastAsia"/>
          <w:lang w:val="en-GB" w:eastAsia="zh-CN"/>
        </w:rPr>
        <w:t xml:space="preserve"> </w:t>
      </w:r>
    </w:p>
    <w:p w14:paraId="2AE8D6D3" w14:textId="77777777" w:rsidR="00CC6AAE" w:rsidRDefault="00CC6AAE" w:rsidP="00076E18">
      <w:pPr>
        <w:pStyle w:val="ListParagraph"/>
        <w:widowControl w:val="0"/>
        <w:numPr>
          <w:ilvl w:val="0"/>
          <w:numId w:val="3"/>
        </w:numPr>
        <w:autoSpaceDE w:val="0"/>
        <w:autoSpaceDN w:val="0"/>
        <w:adjustRightInd w:val="0"/>
        <w:spacing w:after="0" w:line="240" w:lineRule="auto"/>
        <w:jc w:val="left"/>
        <w:rPr>
          <w:sz w:val="22"/>
          <w:szCs w:val="22"/>
          <w:lang w:val="en-GB"/>
        </w:rPr>
      </w:pPr>
      <w:r w:rsidRPr="00D70D83">
        <w:rPr>
          <w:rFonts w:hint="eastAsia"/>
          <w:sz w:val="22"/>
          <w:szCs w:val="22"/>
          <w:lang w:val="en-GB"/>
        </w:rPr>
        <w:t>HARQ-ACK</w:t>
      </w:r>
      <w:r>
        <w:rPr>
          <w:sz w:val="22"/>
          <w:szCs w:val="22"/>
          <w:lang w:val="en-GB"/>
        </w:rPr>
        <w:t>:</w:t>
      </w:r>
      <w:r w:rsidRPr="00D70D83">
        <w:rPr>
          <w:rFonts w:hint="eastAsia"/>
          <w:sz w:val="22"/>
          <w:szCs w:val="22"/>
          <w:lang w:val="en-GB"/>
        </w:rPr>
        <w:t xml:space="preserve"> </w:t>
      </w:r>
      <w:r w:rsidRPr="000C1C70">
        <w:rPr>
          <w:rFonts w:hint="eastAsia"/>
          <w:sz w:val="22"/>
          <w:szCs w:val="22"/>
          <w:lang w:val="en-GB"/>
        </w:rPr>
        <w:t xml:space="preserve">gNB can </w:t>
      </w:r>
      <w:r w:rsidRPr="000C1C70">
        <w:rPr>
          <w:sz w:val="22"/>
          <w:szCs w:val="22"/>
          <w:lang w:val="en-GB"/>
        </w:rPr>
        <w:t xml:space="preserve">assign </w:t>
      </w:r>
      <w:r w:rsidRPr="00C72FCD">
        <w:rPr>
          <w:sz w:val="22"/>
          <w:szCs w:val="22"/>
          <w:lang w:val="en-GB"/>
        </w:rPr>
        <w:t>one UE</w:t>
      </w:r>
      <w:r w:rsidRPr="00C72FCD">
        <w:rPr>
          <w:rFonts w:hint="eastAsia"/>
          <w:sz w:val="22"/>
          <w:szCs w:val="22"/>
          <w:lang w:val="en-GB"/>
        </w:rPr>
        <w:t xml:space="preserve"> </w:t>
      </w:r>
      <w:r w:rsidRPr="00C72FCD">
        <w:rPr>
          <w:sz w:val="22"/>
          <w:szCs w:val="22"/>
          <w:lang w:val="en-GB"/>
        </w:rPr>
        <w:t>Tx beam for</w:t>
      </w:r>
      <w:r>
        <w:rPr>
          <w:sz w:val="22"/>
          <w:szCs w:val="22"/>
          <w:lang w:val="en-GB"/>
        </w:rPr>
        <w:t xml:space="preserve"> </w:t>
      </w:r>
      <w:r w:rsidRPr="00C72FCD">
        <w:rPr>
          <w:sz w:val="22"/>
          <w:szCs w:val="22"/>
          <w:lang w:val="en-GB"/>
        </w:rPr>
        <w:t xml:space="preserve">one </w:t>
      </w:r>
      <w:r w:rsidRPr="000C1C70">
        <w:rPr>
          <w:sz w:val="22"/>
          <w:szCs w:val="22"/>
          <w:lang w:val="en-GB"/>
        </w:rPr>
        <w:t>PDCCH CORESET</w:t>
      </w:r>
      <w:r>
        <w:rPr>
          <w:sz w:val="22"/>
          <w:szCs w:val="22"/>
          <w:lang w:val="en-GB"/>
        </w:rPr>
        <w:t>.</w:t>
      </w:r>
    </w:p>
    <w:p w14:paraId="4186209D" w14:textId="77777777" w:rsidR="00CC6AAE" w:rsidRDefault="00CC6AAE" w:rsidP="00076E18">
      <w:pPr>
        <w:pStyle w:val="ListParagraph"/>
        <w:widowControl w:val="0"/>
        <w:numPr>
          <w:ilvl w:val="0"/>
          <w:numId w:val="3"/>
        </w:numPr>
        <w:autoSpaceDE w:val="0"/>
        <w:autoSpaceDN w:val="0"/>
        <w:adjustRightInd w:val="0"/>
        <w:spacing w:after="0" w:line="240" w:lineRule="auto"/>
        <w:jc w:val="left"/>
        <w:rPr>
          <w:sz w:val="22"/>
          <w:szCs w:val="22"/>
          <w:lang w:val="en-GB"/>
        </w:rPr>
      </w:pPr>
      <w:r>
        <w:rPr>
          <w:sz w:val="22"/>
          <w:szCs w:val="22"/>
          <w:lang w:val="en-GB"/>
        </w:rPr>
        <w:t>CSI reporting: gNB can assign one UE Tx beam for one CSI reporting setting.</w:t>
      </w:r>
    </w:p>
    <w:p w14:paraId="519E02B6" w14:textId="77777777" w:rsidR="00CC6AAE" w:rsidRDefault="00CC6AAE" w:rsidP="00076E18">
      <w:pPr>
        <w:pStyle w:val="ListParagraph"/>
        <w:widowControl w:val="0"/>
        <w:numPr>
          <w:ilvl w:val="0"/>
          <w:numId w:val="3"/>
        </w:numPr>
        <w:autoSpaceDE w:val="0"/>
        <w:autoSpaceDN w:val="0"/>
        <w:adjustRightInd w:val="0"/>
        <w:spacing w:after="0" w:line="240" w:lineRule="auto"/>
        <w:jc w:val="left"/>
        <w:rPr>
          <w:sz w:val="22"/>
          <w:szCs w:val="22"/>
          <w:lang w:val="en-GB"/>
        </w:rPr>
      </w:pPr>
      <w:r>
        <w:rPr>
          <w:sz w:val="22"/>
          <w:szCs w:val="22"/>
          <w:lang w:val="en-GB"/>
        </w:rPr>
        <w:t>SR:</w:t>
      </w:r>
      <w:r w:rsidRPr="00981214">
        <w:rPr>
          <w:sz w:val="22"/>
          <w:szCs w:val="22"/>
          <w:lang w:val="en-GB"/>
        </w:rPr>
        <w:t xml:space="preserve"> </w:t>
      </w:r>
      <w:r w:rsidRPr="00A74648">
        <w:rPr>
          <w:sz w:val="22"/>
          <w:szCs w:val="22"/>
          <w:lang w:val="en-GB"/>
        </w:rPr>
        <w:t>gNB c</w:t>
      </w:r>
      <w:r>
        <w:rPr>
          <w:sz w:val="22"/>
          <w:szCs w:val="22"/>
          <w:lang w:val="en-GB"/>
        </w:rPr>
        <w:t>an assign one UE Tx beam for PUCCH carrying the corresponding SR</w:t>
      </w:r>
      <w:r w:rsidRPr="00A74648">
        <w:rPr>
          <w:sz w:val="22"/>
          <w:szCs w:val="22"/>
          <w:lang w:val="en-GB"/>
        </w:rPr>
        <w:t>.</w:t>
      </w:r>
    </w:p>
    <w:p w14:paraId="35DACFD8" w14:textId="77777777" w:rsidR="00CC6AAE" w:rsidRPr="00981214" w:rsidRDefault="00CC6AAE" w:rsidP="00CC6AAE">
      <w:pPr>
        <w:spacing w:before="120"/>
        <w:rPr>
          <w:lang w:val="en-GB" w:eastAsia="zh-CN"/>
        </w:rPr>
      </w:pPr>
      <w:r>
        <w:rPr>
          <w:lang w:val="en-GB"/>
        </w:rPr>
        <w:t xml:space="preserve">If more than one type of control information are conveyed by one PUCCH, UE may choose the Tx beam based on the predefined </w:t>
      </w:r>
      <w:r w:rsidRPr="00981214">
        <w:rPr>
          <w:lang w:val="en-GB"/>
        </w:rPr>
        <w:t xml:space="preserve">priority </w:t>
      </w:r>
      <w:r>
        <w:rPr>
          <w:lang w:val="en-GB"/>
        </w:rPr>
        <w:t xml:space="preserve">of those control information. </w:t>
      </w:r>
    </w:p>
    <w:p w14:paraId="26644F23" w14:textId="77E75F66" w:rsidR="00CC6AAE" w:rsidRDefault="00CC6AAE" w:rsidP="00CC6AAE">
      <w:pPr>
        <w:rPr>
          <w:b/>
          <w:i/>
          <w:lang w:val="en-GB" w:eastAsia="zh-CN"/>
        </w:rPr>
      </w:pPr>
      <w:r w:rsidRPr="001953CF">
        <w:rPr>
          <w:b/>
          <w:i/>
        </w:rPr>
        <w:t xml:space="preserve">Proposal </w:t>
      </w:r>
      <w:r w:rsidR="00964980">
        <w:rPr>
          <w:b/>
          <w:i/>
        </w:rPr>
        <w:t>5</w:t>
      </w:r>
      <w:r w:rsidRPr="001953CF">
        <w:rPr>
          <w:b/>
          <w:i/>
        </w:rPr>
        <w:t xml:space="preserve">: </w:t>
      </w:r>
      <w:r w:rsidRPr="001953CF">
        <w:rPr>
          <w:b/>
          <w:i/>
          <w:lang w:val="en-GB" w:eastAsia="zh-CN"/>
        </w:rPr>
        <w:t xml:space="preserve">Support </w:t>
      </w:r>
      <w:r>
        <w:rPr>
          <w:b/>
          <w:i/>
          <w:lang w:val="en-GB" w:eastAsia="zh-CN"/>
        </w:rPr>
        <w:t>the</w:t>
      </w:r>
      <w:r w:rsidR="00745C9E">
        <w:rPr>
          <w:b/>
          <w:i/>
          <w:lang w:val="en-GB" w:eastAsia="zh-CN"/>
        </w:rPr>
        <w:t xml:space="preserve"> beam indication for PUCCH and the</w:t>
      </w:r>
      <w:r>
        <w:rPr>
          <w:b/>
          <w:i/>
          <w:lang w:val="en-GB" w:eastAsia="zh-CN"/>
        </w:rPr>
        <w:t xml:space="preserve"> association between beam indication for PUCCH and the identifier of PDCCH CORESET or the identifier of CSI reporting setting.</w:t>
      </w:r>
    </w:p>
    <w:p w14:paraId="04A4D16F" w14:textId="77777777" w:rsidR="00995590" w:rsidRDefault="00995590" w:rsidP="00CC6AAE">
      <w:pPr>
        <w:rPr>
          <w:b/>
          <w:i/>
          <w:lang w:val="en-GB" w:eastAsia="zh-CN"/>
        </w:rPr>
      </w:pPr>
    </w:p>
    <w:p w14:paraId="6F839863" w14:textId="5A170C2D" w:rsidR="00A14393" w:rsidRDefault="00A14393" w:rsidP="00A14393">
      <w:pPr>
        <w:pStyle w:val="Heading1"/>
        <w:tabs>
          <w:tab w:val="clear" w:pos="432"/>
        </w:tabs>
        <w:rPr>
          <w:lang w:val="en-GB"/>
        </w:rPr>
      </w:pPr>
      <w:r>
        <w:rPr>
          <w:lang w:val="en-GB"/>
        </w:rPr>
        <w:t>Others</w:t>
      </w:r>
    </w:p>
    <w:p w14:paraId="5DD84E5C" w14:textId="77777777" w:rsidR="00DB5E36" w:rsidRDefault="00DB5E36" w:rsidP="00DB5E36">
      <w:pPr>
        <w:pStyle w:val="Heading2"/>
      </w:pPr>
      <w:r>
        <w:t>Decoding delay of beam indication</w:t>
      </w:r>
    </w:p>
    <w:p w14:paraId="4E430BFE" w14:textId="5EE1F25E" w:rsidR="00DB5E36" w:rsidRDefault="00DB5E36" w:rsidP="00DB5E36">
      <w:pPr>
        <w:rPr>
          <w:lang w:val="en-GB" w:eastAsia="zh-CN"/>
        </w:rPr>
      </w:pPr>
      <w:r>
        <w:rPr>
          <w:rFonts w:hint="eastAsia"/>
          <w:lang w:val="en-GB" w:eastAsia="zh-CN"/>
        </w:rPr>
        <w:t xml:space="preserve">Due to the analog </w:t>
      </w:r>
      <w:r>
        <w:rPr>
          <w:lang w:val="en-GB" w:eastAsia="zh-CN"/>
        </w:rPr>
        <w:t>beamforming</w:t>
      </w:r>
      <w:r>
        <w:rPr>
          <w:rFonts w:hint="eastAsia"/>
          <w:lang w:val="en-GB" w:eastAsia="zh-CN"/>
        </w:rPr>
        <w:t xml:space="preserve"> </w:t>
      </w:r>
      <w:r>
        <w:rPr>
          <w:lang w:val="en-GB" w:eastAsia="zh-CN"/>
        </w:rPr>
        <w:t xml:space="preserve">on UE side, it is very critical to revisit the processing time including demodulation, decoding, analog beam switching and take it into considerations for system design. For example, if beam indication for PDSCH is signalled in DCI, </w:t>
      </w:r>
      <w:r w:rsidR="00745C9E">
        <w:rPr>
          <w:lang w:val="en-GB" w:eastAsia="zh-CN"/>
        </w:rPr>
        <w:t xml:space="preserve">which requires a beam change on the UE side, </w:t>
      </w:r>
      <w:r>
        <w:rPr>
          <w:lang w:val="en-GB" w:eastAsia="zh-CN"/>
        </w:rPr>
        <w:t>UE can only apply the indicated beam after successfully decoding the DCI and adjusting RF parameters. A time offset is necessar</w:t>
      </w:r>
      <w:r w:rsidR="00FA3021">
        <w:rPr>
          <w:lang w:val="en-GB" w:eastAsia="zh-CN"/>
        </w:rPr>
        <w:t xml:space="preserve">y to be </w:t>
      </w:r>
      <w:r>
        <w:rPr>
          <w:lang w:val="en-GB" w:eastAsia="zh-CN"/>
        </w:rPr>
        <w:t xml:space="preserve">included, which should be at least longer than the overall processing time, to handle the analog beam switch procedure for further transmission scheduled. We need carefully specify </w:t>
      </w:r>
      <w:r>
        <w:rPr>
          <w:lang w:val="en-GB" w:eastAsia="zh-CN"/>
        </w:rPr>
        <w:lastRenderedPageBreak/>
        <w:t xml:space="preserve">at least the </w:t>
      </w:r>
      <w:r w:rsidRPr="00797EC6">
        <w:rPr>
          <w:lang w:val="en-GB" w:eastAsia="zh-CN"/>
        </w:rPr>
        <w:t xml:space="preserve">minimum values </w:t>
      </w:r>
      <w:r>
        <w:rPr>
          <w:lang w:val="en-GB" w:eastAsia="zh-CN"/>
        </w:rPr>
        <w:t>considering different UE capabilities, different scenario</w:t>
      </w:r>
      <w:r w:rsidRPr="00797EC6">
        <w:rPr>
          <w:lang w:val="en-GB" w:eastAsia="zh-CN"/>
        </w:rPr>
        <w:t>s</w:t>
      </w:r>
      <w:r>
        <w:rPr>
          <w:lang w:val="en-GB" w:eastAsia="zh-CN"/>
        </w:rPr>
        <w:t>, different numerologies, etc</w:t>
      </w:r>
      <w:r w:rsidRPr="00797EC6">
        <w:rPr>
          <w:lang w:val="en-GB" w:eastAsia="zh-CN"/>
        </w:rPr>
        <w:t>.</w:t>
      </w:r>
      <w:r w:rsidR="00FA3021">
        <w:rPr>
          <w:lang w:val="en-GB" w:eastAsia="zh-CN"/>
        </w:rPr>
        <w:t>, for example, a time offset between the N-bit TCI state in DCI mentioned in Section 2 and the application of PDSCH beam, a time offset between the N-bit UL TCI state in DCI for UL grant mentioned in Section 2 and the application of PUSCH/SRS beam.</w:t>
      </w:r>
    </w:p>
    <w:p w14:paraId="33312225" w14:textId="570F8CD2" w:rsidR="00DB5E36" w:rsidRDefault="00DB5E36" w:rsidP="00DB5E36">
      <w:pPr>
        <w:rPr>
          <w:b/>
          <w:i/>
          <w:lang w:val="en-GB" w:eastAsia="zh-CN"/>
        </w:rPr>
      </w:pPr>
      <w:r w:rsidRPr="00D50169">
        <w:rPr>
          <w:b/>
          <w:i/>
          <w:lang w:val="en-GB" w:eastAsia="zh-CN"/>
        </w:rPr>
        <w:t xml:space="preserve">Proposal </w:t>
      </w:r>
      <w:r w:rsidR="00964980">
        <w:rPr>
          <w:b/>
          <w:i/>
          <w:lang w:val="en-GB" w:eastAsia="zh-CN"/>
        </w:rPr>
        <w:t>6</w:t>
      </w:r>
      <w:r w:rsidRPr="00D50169">
        <w:rPr>
          <w:b/>
          <w:i/>
          <w:lang w:val="en-GB" w:eastAsia="zh-CN"/>
        </w:rPr>
        <w:t>:</w:t>
      </w:r>
      <w:r w:rsidRPr="00B2451C">
        <w:rPr>
          <w:b/>
          <w:i/>
          <w:lang w:val="en-GB"/>
        </w:rPr>
        <w:t xml:space="preserve"> </w:t>
      </w:r>
      <w:r w:rsidRPr="00B2451C">
        <w:rPr>
          <w:b/>
          <w:i/>
          <w:lang w:val="en-GB" w:eastAsia="zh-CN"/>
        </w:rPr>
        <w:t xml:space="preserve">Support </w:t>
      </w:r>
      <w:r>
        <w:rPr>
          <w:b/>
          <w:i/>
          <w:lang w:val="en-GB" w:eastAsia="zh-CN"/>
        </w:rPr>
        <w:t>a</w:t>
      </w:r>
      <w:r w:rsidRPr="00D50169">
        <w:rPr>
          <w:b/>
          <w:i/>
          <w:lang w:val="en-GB" w:eastAsia="zh-CN"/>
        </w:rPr>
        <w:t xml:space="preserve"> time offset between beam indication and </w:t>
      </w:r>
      <w:r>
        <w:rPr>
          <w:b/>
          <w:i/>
          <w:lang w:val="en-GB" w:eastAsia="zh-CN"/>
        </w:rPr>
        <w:t xml:space="preserve">the application of beam indication for </w:t>
      </w:r>
      <w:r w:rsidRPr="00D50169">
        <w:rPr>
          <w:b/>
          <w:i/>
          <w:lang w:val="en-GB" w:eastAsia="zh-CN"/>
        </w:rPr>
        <w:t>scheduled transmission/reception</w:t>
      </w:r>
      <w:r w:rsidR="00FA3021">
        <w:rPr>
          <w:b/>
          <w:i/>
          <w:lang w:val="en-GB" w:eastAsia="zh-CN"/>
        </w:rPr>
        <w:t>, at least for cases that</w:t>
      </w:r>
      <w:r w:rsidR="00FA3021" w:rsidRPr="00FA3021">
        <w:rPr>
          <w:b/>
          <w:i/>
          <w:lang w:val="en-GB" w:eastAsia="zh-CN"/>
        </w:rPr>
        <w:t xml:space="preserve"> default Tx/Rx beam pair link cannot be assumed by the UE</w:t>
      </w:r>
      <w:r w:rsidR="00FA4614">
        <w:rPr>
          <w:b/>
          <w:i/>
          <w:lang w:val="en-GB" w:eastAsia="zh-CN"/>
        </w:rPr>
        <w:t>.</w:t>
      </w:r>
    </w:p>
    <w:p w14:paraId="54172328" w14:textId="77777777" w:rsidR="00422225" w:rsidRDefault="00422225" w:rsidP="00422225">
      <w:pPr>
        <w:pStyle w:val="Heading2"/>
        <w:rPr>
          <w:lang w:eastAsia="zh-CN"/>
        </w:rPr>
      </w:pPr>
      <w:r>
        <w:rPr>
          <w:lang w:eastAsia="zh-CN"/>
        </w:rPr>
        <w:t>Beam indication for CSI-RS</w:t>
      </w:r>
    </w:p>
    <w:p w14:paraId="784487A9" w14:textId="5E490104" w:rsidR="000F5D6B" w:rsidRDefault="000F5D6B" w:rsidP="002641C3">
      <w:pPr>
        <w:rPr>
          <w:lang w:eastAsia="zh-CN"/>
        </w:rPr>
      </w:pPr>
      <w:r>
        <w:rPr>
          <w:rFonts w:hint="eastAsia"/>
          <w:lang w:eastAsia="zh-CN"/>
        </w:rPr>
        <w:t xml:space="preserve">Beam indication can be adopted in scenarios other than </w:t>
      </w:r>
      <w:r>
        <w:rPr>
          <w:lang w:eastAsia="zh-CN"/>
        </w:rPr>
        <w:t xml:space="preserve">control and data transmission. During CSI acquisition, it is also </w:t>
      </w:r>
      <w:r w:rsidR="00312A52">
        <w:rPr>
          <w:lang w:eastAsia="zh-CN"/>
        </w:rPr>
        <w:t xml:space="preserve">beneficial to provide UE Rx beamforming guidance. For example, gNB can configure the port, time and frequency resource and related time domain behavior for a CSI-RS (say #x as the </w:t>
      </w:r>
      <w:r w:rsidR="00995590">
        <w:rPr>
          <w:lang w:eastAsia="zh-CN"/>
        </w:rPr>
        <w:t>index</w:t>
      </w:r>
      <w:r w:rsidR="00312A52">
        <w:rPr>
          <w:lang w:eastAsia="zh-CN"/>
        </w:rPr>
        <w:t>). In addition, by indicating UE that CSI-RS</w:t>
      </w:r>
      <w:r w:rsidR="00995590">
        <w:rPr>
          <w:lang w:eastAsia="zh-CN"/>
        </w:rPr>
        <w:t xml:space="preserve"> </w:t>
      </w:r>
      <w:r w:rsidR="00312A52">
        <w:rPr>
          <w:lang w:eastAsia="zh-CN"/>
        </w:rPr>
        <w:t>#x is spatially QCLed with CRI#1 which UE measured and reported previously, UE could find the right spatial domain information and adjust its Rx parameter for a successful CSI-RS measurement.</w:t>
      </w:r>
      <w:r w:rsidR="00D57F26">
        <w:rPr>
          <w:lang w:eastAsia="zh-CN"/>
        </w:rPr>
        <w:t xml:space="preserve"> Similar concerns as the beam indication for data channel, on the overhead of such beam indication</w:t>
      </w:r>
      <w:r w:rsidR="00435727">
        <w:rPr>
          <w:lang w:eastAsia="zh-CN"/>
        </w:rPr>
        <w:t xml:space="preserve"> by explicitly using CRI,</w:t>
      </w:r>
      <w:r w:rsidR="00D57F26">
        <w:rPr>
          <w:lang w:eastAsia="zh-CN"/>
        </w:rPr>
        <w:t xml:space="preserve"> may raise when the C</w:t>
      </w:r>
      <w:r w:rsidR="00435727">
        <w:rPr>
          <w:lang w:eastAsia="zh-CN"/>
        </w:rPr>
        <w:t xml:space="preserve">SI-RS triggering is done by DCI. Thus, it is reasonable to reuse schemes introduced in Section 2, that the information on CSI-RS receiving beam can be conveyed by </w:t>
      </w:r>
      <w:r w:rsidR="00327907">
        <w:rPr>
          <w:lang w:eastAsia="zh-CN"/>
        </w:rPr>
        <w:t>a TCI state</w:t>
      </w:r>
      <w:r w:rsidR="00435727">
        <w:rPr>
          <w:lang w:eastAsia="zh-CN"/>
        </w:rPr>
        <w:t>.</w:t>
      </w:r>
    </w:p>
    <w:p w14:paraId="2DF2B0DC" w14:textId="31511FFF" w:rsidR="00435727" w:rsidRDefault="00435727" w:rsidP="00435727">
      <w:pPr>
        <w:rPr>
          <w:b/>
          <w:i/>
          <w:lang w:val="en-GB" w:eastAsia="zh-CN"/>
        </w:rPr>
      </w:pPr>
      <w:r w:rsidRPr="00D50169">
        <w:rPr>
          <w:b/>
          <w:i/>
          <w:lang w:val="en-GB" w:eastAsia="zh-CN"/>
        </w:rPr>
        <w:t xml:space="preserve">Proposal </w:t>
      </w:r>
      <w:r w:rsidR="002067F3">
        <w:rPr>
          <w:b/>
          <w:i/>
          <w:lang w:val="en-GB" w:eastAsia="zh-CN"/>
        </w:rPr>
        <w:t>7</w:t>
      </w:r>
      <w:r w:rsidRPr="00D50169">
        <w:rPr>
          <w:b/>
          <w:i/>
          <w:lang w:val="en-GB" w:eastAsia="zh-CN"/>
        </w:rPr>
        <w:t>:</w:t>
      </w:r>
      <w:r w:rsidRPr="00B2451C">
        <w:rPr>
          <w:b/>
          <w:i/>
          <w:lang w:val="en-GB"/>
        </w:rPr>
        <w:t xml:space="preserve"> </w:t>
      </w:r>
      <w:r w:rsidRPr="00B2451C">
        <w:rPr>
          <w:b/>
          <w:i/>
          <w:lang w:val="en-GB" w:eastAsia="zh-CN"/>
        </w:rPr>
        <w:t xml:space="preserve">Support </w:t>
      </w:r>
      <w:r w:rsidR="009F381A">
        <w:rPr>
          <w:b/>
          <w:i/>
          <w:lang w:val="en-GB" w:eastAsia="zh-CN"/>
        </w:rPr>
        <w:t xml:space="preserve">beam indication via </w:t>
      </w:r>
      <w:r w:rsidR="00327907">
        <w:rPr>
          <w:b/>
          <w:i/>
          <w:lang w:val="en-GB" w:eastAsia="zh-CN"/>
        </w:rPr>
        <w:t>a TCI state</w:t>
      </w:r>
      <w:r w:rsidR="009F381A">
        <w:rPr>
          <w:b/>
          <w:i/>
          <w:lang w:val="en-GB" w:eastAsia="zh-CN"/>
        </w:rPr>
        <w:t xml:space="preserve"> when triggering CSI-RS transmission</w:t>
      </w:r>
      <w:r w:rsidR="00FA3021">
        <w:rPr>
          <w:b/>
          <w:i/>
          <w:lang w:val="en-GB" w:eastAsia="zh-CN"/>
        </w:rPr>
        <w:t xml:space="preserve">, at least </w:t>
      </w:r>
      <w:r w:rsidR="00FA3021" w:rsidRPr="00FA3021">
        <w:rPr>
          <w:b/>
          <w:i/>
          <w:lang w:val="en-GB" w:eastAsia="zh-CN"/>
        </w:rPr>
        <w:t>for the purpose of CSI acquisition</w:t>
      </w:r>
      <w:r w:rsidRPr="00D50169">
        <w:rPr>
          <w:b/>
          <w:i/>
          <w:lang w:val="en-GB" w:eastAsia="zh-CN"/>
        </w:rPr>
        <w:t xml:space="preserve">. </w:t>
      </w:r>
    </w:p>
    <w:p w14:paraId="07B748DF" w14:textId="3BED34CA" w:rsidR="00A14393" w:rsidRPr="002641C3" w:rsidRDefault="003A5C6A" w:rsidP="00A14393">
      <w:pPr>
        <w:pStyle w:val="Heading2"/>
        <w:rPr>
          <w:lang w:eastAsia="zh-CN"/>
        </w:rPr>
      </w:pPr>
      <w:r>
        <w:rPr>
          <w:lang w:eastAsia="zh-CN"/>
        </w:rPr>
        <w:t xml:space="preserve">Timing information for UL </w:t>
      </w:r>
      <w:r w:rsidR="005F602A">
        <w:rPr>
          <w:lang w:eastAsia="zh-CN"/>
        </w:rPr>
        <w:t>Beam indication</w:t>
      </w:r>
    </w:p>
    <w:p w14:paraId="14BF378B" w14:textId="2C9A8B3A" w:rsidR="00D639CF" w:rsidRPr="002F4CDE" w:rsidRDefault="00D639CF" w:rsidP="00D639CF">
      <w:r w:rsidRPr="002F4CDE">
        <w:t>For periodic/semi-</w:t>
      </w:r>
      <w:r>
        <w:t>persistent SRS transmission, dynamic</w:t>
      </w:r>
      <w:r w:rsidRPr="002F4CDE">
        <w:t xml:space="preserve"> indication of UE Tx beam</w:t>
      </w:r>
      <w:r>
        <w:t xml:space="preserve"> is not preferred, and</w:t>
      </w:r>
      <w:r w:rsidRPr="002F4CDE">
        <w:t xml:space="preserve"> MAC CE</w:t>
      </w:r>
      <w:r>
        <w:t xml:space="preserve"> can be the </w:t>
      </w:r>
      <w:r w:rsidR="00DB5E36">
        <w:t>signalling</w:t>
      </w:r>
      <w:r>
        <w:t xml:space="preserve"> method</w:t>
      </w:r>
      <w:r w:rsidRPr="002F4CDE">
        <w:t xml:space="preserve">, which can be a </w:t>
      </w:r>
      <w:r>
        <w:t xml:space="preserve">different </w:t>
      </w:r>
      <w:r w:rsidR="00DB5E36">
        <w:t>signalling</w:t>
      </w:r>
      <w:r>
        <w:t xml:space="preserve"> from SRS configuration on physical resource mapping</w:t>
      </w:r>
      <w:r w:rsidRPr="002F4CDE">
        <w:t xml:space="preserve">. </w:t>
      </w:r>
      <w:r>
        <w:t>If</w:t>
      </w:r>
      <w:r w:rsidRPr="002F4CDE">
        <w:t xml:space="preserve"> gNB needs to dynamically change the Tx beam of periodic/semi-persistent SRS, it can trigger aperiodic SRS transmission instead. By this design, the SRS Tx beam can be changed during its periodic transmission. For aperiodic SRS transmission, gNB can dynamically configure its Tx beam for fast beam measurement. Hence, it is preferred to use DCI for </w:t>
      </w:r>
      <w:r>
        <w:t xml:space="preserve">aperiodic </w:t>
      </w:r>
      <w:r w:rsidRPr="002F4CDE">
        <w:t xml:space="preserve">SRS Tx beam configuration. </w:t>
      </w:r>
    </w:p>
    <w:p w14:paraId="6B262E93" w14:textId="2F9F70F6" w:rsidR="00B26CBA" w:rsidRPr="002641C3" w:rsidRDefault="00D639CF" w:rsidP="00910E53">
      <w:r>
        <w:t xml:space="preserve">As introduced in Section 2, </w:t>
      </w:r>
      <w:r w:rsidR="00327907">
        <w:t>UL TCI state</w:t>
      </w:r>
      <w:r>
        <w:t xml:space="preserve"> can </w:t>
      </w:r>
      <w:r w:rsidR="00B26CBA">
        <w:t xml:space="preserve">also </w:t>
      </w:r>
      <w:r>
        <w:t xml:space="preserve">be used to assist UE Tx </w:t>
      </w:r>
      <w:r w:rsidR="00B26CBA">
        <w:t>beamforming of</w:t>
      </w:r>
      <w:r w:rsidR="000842D6">
        <w:t xml:space="preserve"> PUCCH/PUSCH/</w:t>
      </w:r>
      <w:r w:rsidR="00B26CBA">
        <w:t>SRS transmission.</w:t>
      </w:r>
      <w:r w:rsidR="00B26CBA">
        <w:rPr>
          <w:lang w:eastAsia="zh-CN"/>
        </w:rPr>
        <w:t xml:space="preserve"> In addition to that, time-related information</w:t>
      </w:r>
      <w:r>
        <w:rPr>
          <w:lang w:eastAsia="zh-CN"/>
        </w:rPr>
        <w:t xml:space="preserve"> should be defined</w:t>
      </w:r>
      <w:r w:rsidR="00B41A96">
        <w:rPr>
          <w:lang w:eastAsia="zh-CN"/>
        </w:rPr>
        <w:t xml:space="preserve"> to </w:t>
      </w:r>
      <w:r w:rsidR="00B41A96" w:rsidRPr="00463150">
        <w:rPr>
          <w:lang w:eastAsia="zh-CN"/>
        </w:rPr>
        <w:t>give UE correct information on Tx beam</w:t>
      </w:r>
      <w:r>
        <w:rPr>
          <w:lang w:eastAsia="zh-CN"/>
        </w:rPr>
        <w:t xml:space="preserve">, and they can be </w:t>
      </w:r>
      <w:r w:rsidRPr="005D473E">
        <w:t>pre-defined or indicated by gNB</w:t>
      </w:r>
      <w:r w:rsidR="00B41A96">
        <w:t>, say k2</w:t>
      </w:r>
      <w:r>
        <w:t>.</w:t>
      </w:r>
      <w:r w:rsidR="00B41A96">
        <w:t xml:space="preserve"> </w:t>
      </w:r>
      <w:r w:rsidR="00B26CBA" w:rsidRPr="00463150">
        <w:t xml:space="preserve">This is due to that same RS index may correspond to a different beam during beam management. </w:t>
      </w:r>
      <w:r w:rsidRPr="00463150">
        <w:t xml:space="preserve">For example, if the UE receives the </w:t>
      </w:r>
      <w:r w:rsidR="00327907">
        <w:t>UL TCI state</w:t>
      </w:r>
      <w:r w:rsidR="00B26CBA" w:rsidRPr="00463150">
        <w:t xml:space="preserve"> based on SRI at slot n, UE should assume to use the last Tx beam</w:t>
      </w:r>
      <w:r w:rsidR="00B41A96">
        <w:t xml:space="preserve"> corresponding to this specific SRI</w:t>
      </w:r>
      <w:r w:rsidR="00B26CBA" w:rsidRPr="00463150">
        <w:t xml:space="preserve"> before</w:t>
      </w:r>
      <w:r w:rsidRPr="00463150">
        <w:t xml:space="preserve"> slot </w:t>
      </w:r>
      <w:r w:rsidR="00463150" w:rsidRPr="00910E53">
        <w:t>n</w:t>
      </w:r>
      <w:r w:rsidR="00463150" w:rsidRPr="00463150">
        <w:t xml:space="preserve"> </w:t>
      </w:r>
      <w:r w:rsidRPr="00463150">
        <w:t>-</w:t>
      </w:r>
      <w:r w:rsidR="00463150" w:rsidRPr="00910E53">
        <w:t xml:space="preserve"> k2</w:t>
      </w:r>
      <w:r w:rsidR="00B26CBA" w:rsidRPr="00463150">
        <w:t xml:space="preserve">. </w:t>
      </w:r>
    </w:p>
    <w:p w14:paraId="1EAEA462" w14:textId="6C441CD3" w:rsidR="00D639CF" w:rsidRDefault="00D639CF" w:rsidP="00D639CF">
      <w:pPr>
        <w:rPr>
          <w:b/>
          <w:i/>
        </w:rPr>
      </w:pPr>
      <w:r w:rsidRPr="002F4CDE">
        <w:rPr>
          <w:b/>
          <w:i/>
        </w:rPr>
        <w:t>Proposal</w:t>
      </w:r>
      <w:r w:rsidRPr="002F4CDE">
        <w:rPr>
          <w:rFonts w:hint="eastAsia"/>
          <w:b/>
          <w:i/>
        </w:rPr>
        <w:t xml:space="preserve"> </w:t>
      </w:r>
      <w:r w:rsidR="00964980">
        <w:rPr>
          <w:b/>
          <w:i/>
        </w:rPr>
        <w:t>8</w:t>
      </w:r>
      <w:r w:rsidRPr="002F4CDE">
        <w:rPr>
          <w:b/>
          <w:i/>
        </w:rPr>
        <w:t>: Support</w:t>
      </w:r>
      <w:r>
        <w:rPr>
          <w:b/>
          <w:i/>
        </w:rPr>
        <w:t xml:space="preserve"> </w:t>
      </w:r>
      <w:r w:rsidR="000842D6">
        <w:rPr>
          <w:b/>
          <w:i/>
        </w:rPr>
        <w:t xml:space="preserve">using </w:t>
      </w:r>
      <w:r w:rsidR="00327907">
        <w:rPr>
          <w:b/>
          <w:i/>
        </w:rPr>
        <w:t>UL TCI state</w:t>
      </w:r>
      <w:r>
        <w:rPr>
          <w:b/>
          <w:i/>
        </w:rPr>
        <w:t xml:space="preserve"> with timing information</w:t>
      </w:r>
      <w:r w:rsidR="008D38CF" w:rsidRPr="008D38CF">
        <w:t xml:space="preserve"> </w:t>
      </w:r>
      <w:r w:rsidR="008D38CF" w:rsidRPr="008D38CF">
        <w:rPr>
          <w:b/>
          <w:i/>
        </w:rPr>
        <w:t>for be</w:t>
      </w:r>
      <w:r w:rsidR="008D38CF">
        <w:rPr>
          <w:b/>
          <w:i/>
        </w:rPr>
        <w:t>am indication of UL transmission</w:t>
      </w:r>
      <w:r>
        <w:rPr>
          <w:b/>
          <w:i/>
        </w:rPr>
        <w:t>.</w:t>
      </w:r>
    </w:p>
    <w:p w14:paraId="1E5A2E09" w14:textId="77777777" w:rsidR="00995590" w:rsidRPr="002F4CDE" w:rsidRDefault="00995590" w:rsidP="00D639CF">
      <w:pPr>
        <w:rPr>
          <w:b/>
          <w:i/>
        </w:rPr>
      </w:pPr>
    </w:p>
    <w:p w14:paraId="416B9A03" w14:textId="77777777" w:rsidR="00CC6AAE" w:rsidRDefault="00CC6AAE" w:rsidP="00CC6AAE">
      <w:pPr>
        <w:pStyle w:val="Heading1"/>
        <w:tabs>
          <w:tab w:val="clear" w:pos="432"/>
        </w:tabs>
        <w:rPr>
          <w:lang w:eastAsia="zh-CN"/>
        </w:rPr>
      </w:pPr>
      <w:r w:rsidRPr="00376399">
        <w:rPr>
          <w:rFonts w:hint="eastAsia"/>
          <w:lang w:eastAsia="zh-CN"/>
        </w:rPr>
        <w:t>Summary of proposals</w:t>
      </w:r>
    </w:p>
    <w:p w14:paraId="60B122EC" w14:textId="0D86394C" w:rsidR="002067F3" w:rsidRPr="002067F3" w:rsidRDefault="002067F3" w:rsidP="002067F3">
      <w:pPr>
        <w:rPr>
          <w:lang w:eastAsia="zh-CN"/>
        </w:rPr>
      </w:pPr>
      <w:r>
        <w:rPr>
          <w:rFonts w:hint="eastAsia"/>
          <w:lang w:eastAsia="zh-CN"/>
        </w:rPr>
        <w:t>I</w:t>
      </w:r>
      <w:r>
        <w:rPr>
          <w:lang w:eastAsia="zh-CN"/>
        </w:rPr>
        <w:t>n this paper, we have the following proposals:</w:t>
      </w:r>
    </w:p>
    <w:p w14:paraId="0DD41C79" w14:textId="70BD52FA" w:rsidR="00FA4614" w:rsidRDefault="00FA4614" w:rsidP="00FA4614">
      <w:pPr>
        <w:rPr>
          <w:b/>
          <w:i/>
          <w:lang w:val="en-GB" w:eastAsia="zh-CN"/>
        </w:rPr>
      </w:pPr>
      <w:r w:rsidRPr="00541519">
        <w:rPr>
          <w:b/>
          <w:i/>
          <w:lang w:val="en-GB" w:eastAsia="zh-CN"/>
        </w:rPr>
        <w:t xml:space="preserve">Proposal </w:t>
      </w:r>
      <w:r>
        <w:rPr>
          <w:b/>
          <w:i/>
          <w:lang w:val="en-GB" w:eastAsia="zh-CN"/>
        </w:rPr>
        <w:t>1</w:t>
      </w:r>
      <w:r w:rsidRPr="00541519">
        <w:rPr>
          <w:b/>
          <w:i/>
          <w:lang w:val="en-GB" w:eastAsia="zh-CN"/>
        </w:rPr>
        <w:t>: Support a predefined rule to maintain a default beam pair link for DL reception,</w:t>
      </w:r>
      <w:r w:rsidRPr="00745C9E">
        <w:t xml:space="preserve"> </w:t>
      </w:r>
      <w:r w:rsidRPr="00745C9E">
        <w:rPr>
          <w:b/>
          <w:i/>
          <w:lang w:val="en-GB" w:eastAsia="zh-CN"/>
        </w:rPr>
        <w:t>at least for cases that Rx beam is not switched frequently or the TCI table is not configured, e.g., using the be</w:t>
      </w:r>
      <w:r>
        <w:rPr>
          <w:b/>
          <w:i/>
          <w:lang w:val="en-GB" w:eastAsia="zh-CN"/>
        </w:rPr>
        <w:t>st beam reported most recently or</w:t>
      </w:r>
      <w:r w:rsidRPr="00745C9E">
        <w:rPr>
          <w:b/>
          <w:i/>
          <w:lang w:val="en-GB" w:eastAsia="zh-CN"/>
        </w:rPr>
        <w:t xml:space="preserve"> the beam used in initial access/PDCCH/configured in TCI state [00].</w:t>
      </w:r>
    </w:p>
    <w:p w14:paraId="3EB0DA88" w14:textId="156CC0AF" w:rsidR="002067F3" w:rsidRDefault="002067F3" w:rsidP="002067F3">
      <w:pPr>
        <w:rPr>
          <w:b/>
          <w:i/>
          <w:lang w:val="en-GB" w:eastAsia="zh-CN"/>
        </w:rPr>
      </w:pPr>
      <w:r>
        <w:rPr>
          <w:b/>
          <w:i/>
          <w:lang w:val="en-GB" w:eastAsia="zh-CN"/>
        </w:rPr>
        <w:t>Proposal 2: Support explicit signal</w:t>
      </w:r>
      <w:r w:rsidR="00FD3DA1">
        <w:rPr>
          <w:b/>
          <w:i/>
          <w:lang w:val="en-GB" w:eastAsia="zh-CN"/>
        </w:rPr>
        <w:t>ling for</w:t>
      </w:r>
      <w:r>
        <w:rPr>
          <w:b/>
          <w:i/>
          <w:lang w:val="en-GB" w:eastAsia="zh-CN"/>
        </w:rPr>
        <w:t xml:space="preserve"> the a</w:t>
      </w:r>
      <w:r w:rsidRPr="001477E7">
        <w:rPr>
          <w:b/>
          <w:i/>
          <w:lang w:val="en-GB" w:eastAsia="zh-CN"/>
        </w:rPr>
        <w:t>ssociation of a DL</w:t>
      </w:r>
      <w:r>
        <w:rPr>
          <w:b/>
          <w:i/>
          <w:lang w:val="en-GB" w:eastAsia="zh-CN"/>
        </w:rPr>
        <w:t xml:space="preserve"> </w:t>
      </w:r>
      <w:r w:rsidRPr="001477E7">
        <w:rPr>
          <w:b/>
          <w:i/>
          <w:lang w:val="en-GB" w:eastAsia="zh-CN"/>
        </w:rPr>
        <w:t xml:space="preserve">RS index to </w:t>
      </w:r>
      <w:r w:rsidR="00327907">
        <w:rPr>
          <w:b/>
          <w:i/>
          <w:lang w:val="en-GB" w:eastAsia="zh-CN"/>
        </w:rPr>
        <w:t>a TCI state</w:t>
      </w:r>
      <w:r>
        <w:rPr>
          <w:b/>
          <w:i/>
          <w:lang w:val="en-GB" w:eastAsia="zh-CN"/>
        </w:rPr>
        <w:t>,</w:t>
      </w:r>
      <w:r w:rsidRPr="001477E7">
        <w:rPr>
          <w:b/>
          <w:i/>
          <w:lang w:val="en-GB" w:eastAsia="zh-CN"/>
        </w:rPr>
        <w:t xml:space="preserve"> </w:t>
      </w:r>
      <w:r>
        <w:rPr>
          <w:b/>
          <w:i/>
          <w:lang w:val="en-GB" w:eastAsia="zh-CN"/>
        </w:rPr>
        <w:t xml:space="preserve">e.g., by conveying selected </w:t>
      </w:r>
      <w:r w:rsidRPr="001477E7">
        <w:rPr>
          <w:b/>
          <w:i/>
          <w:lang w:val="en-GB" w:eastAsia="zh-CN"/>
        </w:rPr>
        <w:t>DL</w:t>
      </w:r>
      <w:r>
        <w:rPr>
          <w:b/>
          <w:i/>
          <w:lang w:val="en-GB" w:eastAsia="zh-CN"/>
        </w:rPr>
        <w:t xml:space="preserve"> RS indices</w:t>
      </w:r>
      <w:r w:rsidRPr="001477E7">
        <w:rPr>
          <w:b/>
          <w:i/>
          <w:lang w:val="en-GB" w:eastAsia="zh-CN"/>
        </w:rPr>
        <w:t xml:space="preserve"> </w:t>
      </w:r>
      <w:r>
        <w:rPr>
          <w:b/>
          <w:i/>
          <w:lang w:val="en-GB" w:eastAsia="zh-CN"/>
        </w:rPr>
        <w:t xml:space="preserve">through a </w:t>
      </w:r>
      <w:r w:rsidRPr="001477E7">
        <w:rPr>
          <w:b/>
          <w:i/>
          <w:lang w:val="en-GB" w:eastAsia="zh-CN"/>
        </w:rPr>
        <w:t>combinatorial index</w:t>
      </w:r>
      <w:r>
        <w:rPr>
          <w:b/>
          <w:i/>
          <w:lang w:val="en-GB" w:eastAsia="zh-CN"/>
        </w:rPr>
        <w:t>.</w:t>
      </w:r>
    </w:p>
    <w:p w14:paraId="541CA28B" w14:textId="0828AF74" w:rsidR="002067F3" w:rsidRPr="002067F3" w:rsidRDefault="002067F3" w:rsidP="002067F3">
      <w:pPr>
        <w:rPr>
          <w:b/>
          <w:i/>
          <w:lang w:val="en-GB" w:eastAsia="zh-CN"/>
        </w:rPr>
      </w:pPr>
      <w:r w:rsidRPr="002067F3">
        <w:rPr>
          <w:rFonts w:hint="eastAsia"/>
          <w:b/>
          <w:i/>
          <w:lang w:val="en-GB" w:eastAsia="zh-CN"/>
        </w:rPr>
        <w:t xml:space="preserve">Proposal </w:t>
      </w:r>
      <w:r w:rsidRPr="002067F3">
        <w:rPr>
          <w:b/>
          <w:i/>
          <w:lang w:val="en-GB" w:eastAsia="zh-CN"/>
        </w:rPr>
        <w:t>3</w:t>
      </w:r>
      <w:r w:rsidRPr="002067F3">
        <w:rPr>
          <w:rFonts w:hint="eastAsia"/>
          <w:b/>
          <w:i/>
          <w:lang w:val="en-GB" w:eastAsia="zh-CN"/>
        </w:rPr>
        <w:t xml:space="preserve">: </w:t>
      </w:r>
      <w:r w:rsidRPr="002067F3">
        <w:rPr>
          <w:b/>
          <w:i/>
          <w:lang w:val="en-GB" w:eastAsia="zh-CN"/>
        </w:rPr>
        <w:t xml:space="preserve">Support a common DL/UL beam indication </w:t>
      </w:r>
      <w:r w:rsidR="00DB5E36">
        <w:rPr>
          <w:b/>
          <w:i/>
          <w:lang w:val="en-GB" w:eastAsia="zh-CN"/>
        </w:rPr>
        <w:t>signalling</w:t>
      </w:r>
      <w:r w:rsidRPr="002067F3">
        <w:rPr>
          <w:b/>
          <w:i/>
          <w:lang w:val="en-GB" w:eastAsia="zh-CN"/>
        </w:rPr>
        <w:t xml:space="preserve"> format including UL </w:t>
      </w:r>
      <w:r w:rsidR="006920A0">
        <w:rPr>
          <w:b/>
          <w:i/>
          <w:lang w:val="en-GB" w:eastAsia="zh-CN"/>
        </w:rPr>
        <w:t>TCI state</w:t>
      </w:r>
      <w:r w:rsidRPr="002067F3">
        <w:rPr>
          <w:b/>
          <w:i/>
          <w:lang w:val="en-GB" w:eastAsia="zh-CN"/>
        </w:rPr>
        <w:t xml:space="preserve"> to indicate spatial QCL assumption between UL transmission and UL SRS/PRACH, and indicating UL beam by DL </w:t>
      </w:r>
      <w:r w:rsidR="006920A0">
        <w:rPr>
          <w:b/>
          <w:i/>
          <w:lang w:val="en-GB" w:eastAsia="zh-CN"/>
        </w:rPr>
        <w:t>TCI state</w:t>
      </w:r>
      <w:r w:rsidRPr="002067F3">
        <w:rPr>
          <w:b/>
          <w:i/>
          <w:lang w:val="en-GB" w:eastAsia="zh-CN"/>
        </w:rPr>
        <w:t xml:space="preserve"> if beam correspondence holds. </w:t>
      </w:r>
    </w:p>
    <w:p w14:paraId="1830E1CB" w14:textId="0136D952" w:rsidR="002067F3" w:rsidRPr="00BE6966" w:rsidRDefault="002067F3" w:rsidP="002067F3">
      <w:pPr>
        <w:rPr>
          <w:b/>
          <w:i/>
          <w:lang w:val="en-GB" w:eastAsia="zh-CN"/>
        </w:rPr>
      </w:pPr>
      <w:r>
        <w:rPr>
          <w:b/>
          <w:i/>
          <w:lang w:val="en-GB" w:eastAsia="zh-CN"/>
        </w:rPr>
        <w:lastRenderedPageBreak/>
        <w:t xml:space="preserve">Proposal </w:t>
      </w:r>
      <w:r w:rsidR="00964980">
        <w:rPr>
          <w:b/>
          <w:i/>
          <w:lang w:val="en-GB" w:eastAsia="zh-CN"/>
        </w:rPr>
        <w:t>4</w:t>
      </w:r>
      <w:r>
        <w:rPr>
          <w:b/>
          <w:i/>
          <w:lang w:val="en-GB" w:eastAsia="zh-CN"/>
        </w:rPr>
        <w:t xml:space="preserve">: </w:t>
      </w:r>
      <w:r w:rsidRPr="00BE6966">
        <w:rPr>
          <w:b/>
          <w:i/>
          <w:lang w:val="en-GB" w:eastAsia="zh-CN"/>
        </w:rPr>
        <w:t>Support QCL association between DMRS ports</w:t>
      </w:r>
      <w:r>
        <w:rPr>
          <w:b/>
          <w:i/>
          <w:lang w:val="en-GB" w:eastAsia="zh-CN"/>
        </w:rPr>
        <w:t>/port groups</w:t>
      </w:r>
      <w:r w:rsidRPr="00BE6966">
        <w:rPr>
          <w:b/>
          <w:i/>
          <w:lang w:val="en-GB" w:eastAsia="zh-CN"/>
        </w:rPr>
        <w:t xml:space="preserve"> of UE specific search space and CSI-RS resources, and configuration/indication of such QCL association by RRC/MAC-CE signalling.</w:t>
      </w:r>
    </w:p>
    <w:p w14:paraId="3F3A0E24" w14:textId="77777777" w:rsidR="00FA4614" w:rsidRDefault="00FA4614" w:rsidP="00FA4614">
      <w:pPr>
        <w:rPr>
          <w:b/>
          <w:i/>
          <w:lang w:val="en-GB" w:eastAsia="zh-CN"/>
        </w:rPr>
      </w:pPr>
      <w:r w:rsidRPr="001953CF">
        <w:rPr>
          <w:b/>
          <w:i/>
        </w:rPr>
        <w:t xml:space="preserve">Proposal </w:t>
      </w:r>
      <w:r>
        <w:rPr>
          <w:b/>
          <w:i/>
        </w:rPr>
        <w:t>5</w:t>
      </w:r>
      <w:r w:rsidRPr="001953CF">
        <w:rPr>
          <w:b/>
          <w:i/>
        </w:rPr>
        <w:t xml:space="preserve">: </w:t>
      </w:r>
      <w:r w:rsidRPr="001953CF">
        <w:rPr>
          <w:b/>
          <w:i/>
          <w:lang w:val="en-GB" w:eastAsia="zh-CN"/>
        </w:rPr>
        <w:t xml:space="preserve">Support </w:t>
      </w:r>
      <w:r>
        <w:rPr>
          <w:b/>
          <w:i/>
          <w:lang w:val="en-GB" w:eastAsia="zh-CN"/>
        </w:rPr>
        <w:t>the beam indication for PUCCH and the association between beam indication for PUCCH and the identifier of PDCCH CORESET or the identifier of CSI reporting setting.</w:t>
      </w:r>
    </w:p>
    <w:p w14:paraId="18056E23" w14:textId="77777777" w:rsidR="00FA4614" w:rsidRDefault="00FA4614" w:rsidP="00FA4614">
      <w:pPr>
        <w:rPr>
          <w:b/>
          <w:i/>
          <w:lang w:val="en-GB" w:eastAsia="zh-CN"/>
        </w:rPr>
      </w:pPr>
      <w:r w:rsidRPr="00D50169">
        <w:rPr>
          <w:b/>
          <w:i/>
          <w:lang w:val="en-GB" w:eastAsia="zh-CN"/>
        </w:rPr>
        <w:t xml:space="preserve">Proposal </w:t>
      </w:r>
      <w:r>
        <w:rPr>
          <w:b/>
          <w:i/>
          <w:lang w:val="en-GB" w:eastAsia="zh-CN"/>
        </w:rPr>
        <w:t>6</w:t>
      </w:r>
      <w:r w:rsidRPr="00D50169">
        <w:rPr>
          <w:b/>
          <w:i/>
          <w:lang w:val="en-GB" w:eastAsia="zh-CN"/>
        </w:rPr>
        <w:t>:</w:t>
      </w:r>
      <w:r w:rsidRPr="00B2451C">
        <w:rPr>
          <w:b/>
          <w:i/>
          <w:lang w:val="en-GB"/>
        </w:rPr>
        <w:t xml:space="preserve"> </w:t>
      </w:r>
      <w:r w:rsidRPr="00B2451C">
        <w:rPr>
          <w:b/>
          <w:i/>
          <w:lang w:val="en-GB" w:eastAsia="zh-CN"/>
        </w:rPr>
        <w:t xml:space="preserve">Support </w:t>
      </w:r>
      <w:r>
        <w:rPr>
          <w:b/>
          <w:i/>
          <w:lang w:val="en-GB" w:eastAsia="zh-CN"/>
        </w:rPr>
        <w:t>a</w:t>
      </w:r>
      <w:r w:rsidRPr="00D50169">
        <w:rPr>
          <w:b/>
          <w:i/>
          <w:lang w:val="en-GB" w:eastAsia="zh-CN"/>
        </w:rPr>
        <w:t xml:space="preserve"> time offset between beam indication and </w:t>
      </w:r>
      <w:r>
        <w:rPr>
          <w:b/>
          <w:i/>
          <w:lang w:val="en-GB" w:eastAsia="zh-CN"/>
        </w:rPr>
        <w:t xml:space="preserve">the application of beam indication for </w:t>
      </w:r>
      <w:r w:rsidRPr="00D50169">
        <w:rPr>
          <w:b/>
          <w:i/>
          <w:lang w:val="en-GB" w:eastAsia="zh-CN"/>
        </w:rPr>
        <w:t>scheduled transmission/reception</w:t>
      </w:r>
      <w:r>
        <w:rPr>
          <w:b/>
          <w:i/>
          <w:lang w:val="en-GB" w:eastAsia="zh-CN"/>
        </w:rPr>
        <w:t>, at least for cases that</w:t>
      </w:r>
      <w:r w:rsidRPr="00FA3021">
        <w:rPr>
          <w:b/>
          <w:i/>
          <w:lang w:val="en-GB" w:eastAsia="zh-CN"/>
        </w:rPr>
        <w:t xml:space="preserve"> default Tx/Rx beam pair link cannot be assumed by the UE</w:t>
      </w:r>
      <w:r>
        <w:rPr>
          <w:b/>
          <w:i/>
          <w:lang w:val="en-GB" w:eastAsia="zh-CN"/>
        </w:rPr>
        <w:t>.</w:t>
      </w:r>
    </w:p>
    <w:p w14:paraId="092F4D08" w14:textId="77777777" w:rsidR="00FA4614" w:rsidRDefault="00FA4614" w:rsidP="00FA4614">
      <w:pPr>
        <w:rPr>
          <w:b/>
          <w:i/>
          <w:lang w:val="en-GB" w:eastAsia="zh-CN"/>
        </w:rPr>
      </w:pPr>
      <w:r w:rsidRPr="00D50169">
        <w:rPr>
          <w:b/>
          <w:i/>
          <w:lang w:val="en-GB" w:eastAsia="zh-CN"/>
        </w:rPr>
        <w:t xml:space="preserve">Proposal </w:t>
      </w:r>
      <w:r>
        <w:rPr>
          <w:b/>
          <w:i/>
          <w:lang w:val="en-GB" w:eastAsia="zh-CN"/>
        </w:rPr>
        <w:t>7</w:t>
      </w:r>
      <w:r w:rsidRPr="00D50169">
        <w:rPr>
          <w:b/>
          <w:i/>
          <w:lang w:val="en-GB" w:eastAsia="zh-CN"/>
        </w:rPr>
        <w:t>:</w:t>
      </w:r>
      <w:r w:rsidRPr="00B2451C">
        <w:rPr>
          <w:b/>
          <w:i/>
          <w:lang w:val="en-GB"/>
        </w:rPr>
        <w:t xml:space="preserve"> </w:t>
      </w:r>
      <w:r w:rsidRPr="00B2451C">
        <w:rPr>
          <w:b/>
          <w:i/>
          <w:lang w:val="en-GB" w:eastAsia="zh-CN"/>
        </w:rPr>
        <w:t xml:space="preserve">Support </w:t>
      </w:r>
      <w:r>
        <w:rPr>
          <w:b/>
          <w:i/>
          <w:lang w:val="en-GB" w:eastAsia="zh-CN"/>
        </w:rPr>
        <w:t xml:space="preserve">beam indication via a TCI state when triggering CSI-RS transmission, at least </w:t>
      </w:r>
      <w:r w:rsidRPr="00FA3021">
        <w:rPr>
          <w:b/>
          <w:i/>
          <w:lang w:val="en-GB" w:eastAsia="zh-CN"/>
        </w:rPr>
        <w:t>for the purpose of CSI acquisition</w:t>
      </w:r>
      <w:r w:rsidRPr="00D50169">
        <w:rPr>
          <w:b/>
          <w:i/>
          <w:lang w:val="en-GB" w:eastAsia="zh-CN"/>
        </w:rPr>
        <w:t xml:space="preserve">. </w:t>
      </w:r>
    </w:p>
    <w:p w14:paraId="58429515" w14:textId="0B8576ED" w:rsidR="00FA4614" w:rsidRDefault="00FA4614" w:rsidP="00FA4614">
      <w:pPr>
        <w:rPr>
          <w:b/>
          <w:i/>
        </w:rPr>
      </w:pPr>
      <w:r w:rsidRPr="002F4CDE">
        <w:rPr>
          <w:b/>
          <w:i/>
        </w:rPr>
        <w:t>Proposal</w:t>
      </w:r>
      <w:r w:rsidRPr="002F4CDE">
        <w:rPr>
          <w:rFonts w:hint="eastAsia"/>
          <w:b/>
          <w:i/>
        </w:rPr>
        <w:t xml:space="preserve"> </w:t>
      </w:r>
      <w:r>
        <w:rPr>
          <w:b/>
          <w:i/>
        </w:rPr>
        <w:t>8</w:t>
      </w:r>
      <w:r w:rsidRPr="002F4CDE">
        <w:rPr>
          <w:b/>
          <w:i/>
        </w:rPr>
        <w:t>: Support</w:t>
      </w:r>
      <w:r>
        <w:rPr>
          <w:b/>
          <w:i/>
        </w:rPr>
        <w:t xml:space="preserve"> us</w:t>
      </w:r>
      <w:r w:rsidR="000842D6">
        <w:rPr>
          <w:b/>
          <w:i/>
        </w:rPr>
        <w:t>ing</w:t>
      </w:r>
      <w:r>
        <w:rPr>
          <w:b/>
          <w:i/>
        </w:rPr>
        <w:t xml:space="preserve"> UL TCI state with timing information</w:t>
      </w:r>
      <w:r w:rsidR="008D38CF">
        <w:rPr>
          <w:b/>
          <w:i/>
        </w:rPr>
        <w:t xml:space="preserve"> </w:t>
      </w:r>
      <w:r w:rsidR="008D38CF" w:rsidRPr="008D38CF">
        <w:rPr>
          <w:b/>
          <w:i/>
        </w:rPr>
        <w:t>for be</w:t>
      </w:r>
      <w:r w:rsidR="008D38CF">
        <w:rPr>
          <w:b/>
          <w:i/>
        </w:rPr>
        <w:t>am indication of UL transmission</w:t>
      </w:r>
      <w:r>
        <w:rPr>
          <w:b/>
          <w:i/>
        </w:rPr>
        <w:t>.</w:t>
      </w:r>
    </w:p>
    <w:p w14:paraId="4ED1E848" w14:textId="77777777" w:rsidR="00995590" w:rsidRPr="002F4CDE" w:rsidRDefault="00995590" w:rsidP="00FA4614">
      <w:pPr>
        <w:rPr>
          <w:b/>
          <w:i/>
        </w:rPr>
      </w:pPr>
    </w:p>
    <w:p w14:paraId="4382A7BE" w14:textId="77777777" w:rsidR="00CC6AAE" w:rsidRPr="00376399" w:rsidRDefault="00CC6AAE" w:rsidP="00CC6AAE">
      <w:pPr>
        <w:pStyle w:val="Heading1"/>
        <w:tabs>
          <w:tab w:val="clear" w:pos="432"/>
        </w:tabs>
        <w:rPr>
          <w:lang w:eastAsia="zh-CN"/>
        </w:rPr>
      </w:pPr>
      <w:r w:rsidRPr="00376399">
        <w:rPr>
          <w:lang w:eastAsia="zh-CN"/>
        </w:rPr>
        <w:t>References</w:t>
      </w:r>
    </w:p>
    <w:p w14:paraId="6EAEB3A2" w14:textId="33347FE9" w:rsidR="00607523" w:rsidRPr="006A1598" w:rsidRDefault="00607523" w:rsidP="006A1598">
      <w:pPr>
        <w:numPr>
          <w:ilvl w:val="0"/>
          <w:numId w:val="1"/>
        </w:numPr>
        <w:tabs>
          <w:tab w:val="clear" w:pos="502"/>
          <w:tab w:val="num" w:pos="360"/>
        </w:tabs>
        <w:spacing w:after="0"/>
        <w:ind w:left="357" w:hanging="357"/>
        <w:rPr>
          <w:sz w:val="20"/>
          <w:szCs w:val="20"/>
          <w:lang w:eastAsia="zh-CN"/>
        </w:rPr>
      </w:pPr>
      <w:bookmarkStart w:id="15" w:name="_Ref492005139"/>
      <w:r w:rsidRPr="006A1598">
        <w:rPr>
          <w:sz w:val="20"/>
          <w:szCs w:val="20"/>
          <w:lang w:eastAsia="zh-CN"/>
        </w:rPr>
        <w:t xml:space="preserve">3GPP, “RAN1 Chairman’s Notes”, </w:t>
      </w:r>
      <w:bookmarkStart w:id="16" w:name="_Ref465239156"/>
      <w:r w:rsidR="006A1598" w:rsidRPr="006A1598">
        <w:rPr>
          <w:sz w:val="20"/>
          <w:szCs w:val="20"/>
          <w:lang w:eastAsia="zh-CN"/>
        </w:rPr>
        <w:t>Nagoya, Japan, 18-21 September 2017</w:t>
      </w:r>
      <w:r w:rsidRPr="006A1598">
        <w:rPr>
          <w:sz w:val="20"/>
          <w:szCs w:val="20"/>
          <w:lang w:eastAsia="zh-CN"/>
        </w:rPr>
        <w:t>.</w:t>
      </w:r>
      <w:bookmarkEnd w:id="15"/>
    </w:p>
    <w:p w14:paraId="55FFB928" w14:textId="46111C8F" w:rsidR="001C3481" w:rsidRPr="00780A01" w:rsidRDefault="00CC6AAE" w:rsidP="00910E53">
      <w:pPr>
        <w:numPr>
          <w:ilvl w:val="0"/>
          <w:numId w:val="1"/>
        </w:numPr>
        <w:tabs>
          <w:tab w:val="clear" w:pos="502"/>
          <w:tab w:val="num" w:pos="360"/>
        </w:tabs>
        <w:spacing w:after="0"/>
        <w:ind w:left="357" w:hanging="357"/>
        <w:rPr>
          <w:szCs w:val="20"/>
          <w:lang w:eastAsia="zh-CN"/>
        </w:rPr>
      </w:pPr>
      <w:r w:rsidRPr="00910E53">
        <w:rPr>
          <w:sz w:val="20"/>
          <w:szCs w:val="20"/>
          <w:lang w:eastAsia="zh-CN"/>
        </w:rPr>
        <w:t>Huawei, HiSilicon, “</w:t>
      </w:r>
      <w:r w:rsidR="006A1598" w:rsidRPr="00910E53">
        <w:rPr>
          <w:sz w:val="20"/>
          <w:szCs w:val="20"/>
          <w:lang w:eastAsia="zh-CN"/>
        </w:rPr>
        <w:t>Beam measurement and reporting</w:t>
      </w:r>
      <w:r w:rsidRPr="00910E53">
        <w:rPr>
          <w:sz w:val="20"/>
          <w:szCs w:val="20"/>
          <w:lang w:eastAsia="zh-CN"/>
        </w:rPr>
        <w:t xml:space="preserve">”, </w:t>
      </w:r>
      <w:r w:rsidR="00FD3DA1" w:rsidRPr="00FD3DA1">
        <w:rPr>
          <w:sz w:val="20"/>
          <w:szCs w:val="20"/>
          <w:lang w:eastAsia="zh-CN"/>
        </w:rPr>
        <w:t>R1-1717058</w:t>
      </w:r>
      <w:r w:rsidRPr="00910E53">
        <w:rPr>
          <w:sz w:val="20"/>
          <w:szCs w:val="20"/>
          <w:lang w:eastAsia="zh-CN"/>
        </w:rPr>
        <w:t xml:space="preserve">, </w:t>
      </w:r>
      <w:bookmarkEnd w:id="16"/>
      <w:r w:rsidR="008D2854" w:rsidRPr="00910E53">
        <w:rPr>
          <w:sz w:val="20"/>
          <w:szCs w:val="20"/>
          <w:lang w:eastAsia="zh-CN"/>
        </w:rPr>
        <w:t>Prague, Czech Republic, 9-13 October 2017</w:t>
      </w:r>
      <w:r w:rsidR="00C74238" w:rsidRPr="00910E53">
        <w:rPr>
          <w:sz w:val="20"/>
          <w:szCs w:val="20"/>
          <w:lang w:eastAsia="zh-CN"/>
        </w:rPr>
        <w:t>.</w:t>
      </w:r>
    </w:p>
    <w:sectPr w:rsidR="001C3481" w:rsidRPr="00780A01" w:rsidSect="00AE2C42">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595EE" w14:textId="77777777" w:rsidR="008C0798" w:rsidRDefault="008C0798">
      <w:r>
        <w:separator/>
      </w:r>
    </w:p>
  </w:endnote>
  <w:endnote w:type="continuationSeparator" w:id="0">
    <w:p w14:paraId="070415A5" w14:textId="77777777" w:rsidR="008C0798" w:rsidRDefault="008C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8B688" w14:textId="77777777" w:rsidR="004F1F8A" w:rsidRDefault="004F1F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3A1DA" w14:textId="77777777" w:rsidR="004F1F8A" w:rsidRDefault="004F1F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E61ED" w14:textId="77777777" w:rsidR="004F1F8A" w:rsidRDefault="004F1F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C816C" w14:textId="77777777" w:rsidR="008C0798" w:rsidRDefault="008C0798">
      <w:r>
        <w:separator/>
      </w:r>
    </w:p>
  </w:footnote>
  <w:footnote w:type="continuationSeparator" w:id="0">
    <w:p w14:paraId="5AD2AACB" w14:textId="77777777" w:rsidR="008C0798" w:rsidRDefault="008C0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5941" w14:textId="77777777" w:rsidR="004F1F8A" w:rsidRDefault="004F1F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B84F7" w14:textId="77777777" w:rsidR="004F1F8A" w:rsidRDefault="004F1F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BF86" w14:textId="77777777" w:rsidR="004F1F8A" w:rsidRDefault="004F1F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247A8"/>
    <w:multiLevelType w:val="hybridMultilevel"/>
    <w:tmpl w:val="83BE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4BFA3FF4"/>
    <w:lvl w:ilvl="0">
      <w:start w:val="1"/>
      <w:numFmt w:val="decimal"/>
      <w:pStyle w:val="References"/>
      <w:lvlText w:val="[%1]"/>
      <w:lvlJc w:val="left"/>
      <w:pPr>
        <w:tabs>
          <w:tab w:val="num" w:pos="502"/>
        </w:tabs>
        <w:ind w:left="502" w:hanging="360"/>
      </w:pPr>
      <w:rPr>
        <w:rFonts w:hint="eastAsia"/>
      </w:rPr>
    </w:lvl>
  </w:abstractNum>
  <w:abstractNum w:abstractNumId="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1CE4566"/>
    <w:multiLevelType w:val="hybridMultilevel"/>
    <w:tmpl w:val="18802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4"/>
  </w:num>
  <w:num w:numId="6">
    <w:abstractNumId w:val="1"/>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270"/>
    <w:rsid w:val="0000458E"/>
    <w:rsid w:val="00004E70"/>
    <w:rsid w:val="00005290"/>
    <w:rsid w:val="0000700D"/>
    <w:rsid w:val="000072B6"/>
    <w:rsid w:val="00007813"/>
    <w:rsid w:val="000079C7"/>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687"/>
    <w:rsid w:val="00021DB8"/>
    <w:rsid w:val="00022318"/>
    <w:rsid w:val="00023301"/>
    <w:rsid w:val="00023388"/>
    <w:rsid w:val="00023425"/>
    <w:rsid w:val="000241BE"/>
    <w:rsid w:val="000242F2"/>
    <w:rsid w:val="00025629"/>
    <w:rsid w:val="00025A65"/>
    <w:rsid w:val="00025C72"/>
    <w:rsid w:val="00025F66"/>
    <w:rsid w:val="00026D4B"/>
    <w:rsid w:val="000275C6"/>
    <w:rsid w:val="00027AD6"/>
    <w:rsid w:val="00027F1F"/>
    <w:rsid w:val="00030126"/>
    <w:rsid w:val="000301AB"/>
    <w:rsid w:val="0003024C"/>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22D0"/>
    <w:rsid w:val="000434B7"/>
    <w:rsid w:val="000435E4"/>
    <w:rsid w:val="00043C42"/>
    <w:rsid w:val="00044B5F"/>
    <w:rsid w:val="00045A4E"/>
    <w:rsid w:val="00045B1E"/>
    <w:rsid w:val="00046796"/>
    <w:rsid w:val="000467FD"/>
    <w:rsid w:val="00046AAF"/>
    <w:rsid w:val="00046D91"/>
    <w:rsid w:val="00047014"/>
    <w:rsid w:val="00047225"/>
    <w:rsid w:val="000479A3"/>
    <w:rsid w:val="00047E60"/>
    <w:rsid w:val="00047EEE"/>
    <w:rsid w:val="00050DCD"/>
    <w:rsid w:val="00052AD2"/>
    <w:rsid w:val="000530DF"/>
    <w:rsid w:val="000531F7"/>
    <w:rsid w:val="00054C87"/>
    <w:rsid w:val="00054E0C"/>
    <w:rsid w:val="0005541D"/>
    <w:rsid w:val="000561FF"/>
    <w:rsid w:val="000565C8"/>
    <w:rsid w:val="00057DC8"/>
    <w:rsid w:val="00060CBB"/>
    <w:rsid w:val="000612E1"/>
    <w:rsid w:val="000614FE"/>
    <w:rsid w:val="00061F2F"/>
    <w:rsid w:val="00063C18"/>
    <w:rsid w:val="00063DE9"/>
    <w:rsid w:val="000645BC"/>
    <w:rsid w:val="00065D38"/>
    <w:rsid w:val="00066D45"/>
    <w:rsid w:val="0006760C"/>
    <w:rsid w:val="00067DD1"/>
    <w:rsid w:val="0007017C"/>
    <w:rsid w:val="00070447"/>
    <w:rsid w:val="000706E7"/>
    <w:rsid w:val="00070EF8"/>
    <w:rsid w:val="00071192"/>
    <w:rsid w:val="000713A7"/>
    <w:rsid w:val="00072A80"/>
    <w:rsid w:val="0007306C"/>
    <w:rsid w:val="000731A0"/>
    <w:rsid w:val="000736C1"/>
    <w:rsid w:val="00073797"/>
    <w:rsid w:val="00073CEA"/>
    <w:rsid w:val="00073DEC"/>
    <w:rsid w:val="000740D5"/>
    <w:rsid w:val="000745AA"/>
    <w:rsid w:val="00074770"/>
    <w:rsid w:val="00074C2F"/>
    <w:rsid w:val="00074E86"/>
    <w:rsid w:val="0007533E"/>
    <w:rsid w:val="000755AC"/>
    <w:rsid w:val="00076097"/>
    <w:rsid w:val="00076541"/>
    <w:rsid w:val="00076597"/>
    <w:rsid w:val="000765B3"/>
    <w:rsid w:val="00076E18"/>
    <w:rsid w:val="000772F4"/>
    <w:rsid w:val="000776EB"/>
    <w:rsid w:val="00077F68"/>
    <w:rsid w:val="000809B7"/>
    <w:rsid w:val="000817CB"/>
    <w:rsid w:val="000823B0"/>
    <w:rsid w:val="00082E90"/>
    <w:rsid w:val="0008335B"/>
    <w:rsid w:val="00083379"/>
    <w:rsid w:val="00083587"/>
    <w:rsid w:val="00083838"/>
    <w:rsid w:val="00083B6A"/>
    <w:rsid w:val="000842D6"/>
    <w:rsid w:val="00085303"/>
    <w:rsid w:val="000859B5"/>
    <w:rsid w:val="00085E04"/>
    <w:rsid w:val="00086800"/>
    <w:rsid w:val="0008723F"/>
    <w:rsid w:val="00087913"/>
    <w:rsid w:val="000902DC"/>
    <w:rsid w:val="000911AE"/>
    <w:rsid w:val="00093697"/>
    <w:rsid w:val="00093B09"/>
    <w:rsid w:val="00093D42"/>
    <w:rsid w:val="00093DD0"/>
    <w:rsid w:val="00094248"/>
    <w:rsid w:val="00094262"/>
    <w:rsid w:val="00094A16"/>
    <w:rsid w:val="00094D33"/>
    <w:rsid w:val="00094D38"/>
    <w:rsid w:val="00094DE6"/>
    <w:rsid w:val="00094EF6"/>
    <w:rsid w:val="000961D2"/>
    <w:rsid w:val="00096356"/>
    <w:rsid w:val="0009764C"/>
    <w:rsid w:val="00097C96"/>
    <w:rsid w:val="00097C99"/>
    <w:rsid w:val="000A0205"/>
    <w:rsid w:val="000A0EC9"/>
    <w:rsid w:val="000A0F14"/>
    <w:rsid w:val="000A1441"/>
    <w:rsid w:val="000A1A06"/>
    <w:rsid w:val="000A1B60"/>
    <w:rsid w:val="000A1E49"/>
    <w:rsid w:val="000A21B4"/>
    <w:rsid w:val="000A22FF"/>
    <w:rsid w:val="000A2CC7"/>
    <w:rsid w:val="000A2ED6"/>
    <w:rsid w:val="000A36CC"/>
    <w:rsid w:val="000A4205"/>
    <w:rsid w:val="000A443A"/>
    <w:rsid w:val="000A4A19"/>
    <w:rsid w:val="000A5178"/>
    <w:rsid w:val="000A55C8"/>
    <w:rsid w:val="000A627A"/>
    <w:rsid w:val="000A6351"/>
    <w:rsid w:val="000A63D6"/>
    <w:rsid w:val="000A6703"/>
    <w:rsid w:val="000A6892"/>
    <w:rsid w:val="000A7B38"/>
    <w:rsid w:val="000A7F39"/>
    <w:rsid w:val="000B01FE"/>
    <w:rsid w:val="000B0343"/>
    <w:rsid w:val="000B0772"/>
    <w:rsid w:val="000B0B00"/>
    <w:rsid w:val="000B1380"/>
    <w:rsid w:val="000B154C"/>
    <w:rsid w:val="000B200E"/>
    <w:rsid w:val="000B2244"/>
    <w:rsid w:val="000B23BC"/>
    <w:rsid w:val="000B2985"/>
    <w:rsid w:val="000B2C88"/>
    <w:rsid w:val="000B2E14"/>
    <w:rsid w:val="000B3342"/>
    <w:rsid w:val="000B35B1"/>
    <w:rsid w:val="000B3851"/>
    <w:rsid w:val="000B51FA"/>
    <w:rsid w:val="000B5905"/>
    <w:rsid w:val="000B5975"/>
    <w:rsid w:val="000B5B43"/>
    <w:rsid w:val="000B6C88"/>
    <w:rsid w:val="000B6E2C"/>
    <w:rsid w:val="000B6FB1"/>
    <w:rsid w:val="000B76C5"/>
    <w:rsid w:val="000B76FE"/>
    <w:rsid w:val="000B77C0"/>
    <w:rsid w:val="000B7A10"/>
    <w:rsid w:val="000B7D0A"/>
    <w:rsid w:val="000C115D"/>
    <w:rsid w:val="000C1535"/>
    <w:rsid w:val="000C156F"/>
    <w:rsid w:val="000C252B"/>
    <w:rsid w:val="000C283F"/>
    <w:rsid w:val="000C2AF2"/>
    <w:rsid w:val="000C2FBD"/>
    <w:rsid w:val="000C3B0C"/>
    <w:rsid w:val="000C3BA5"/>
    <w:rsid w:val="000C407D"/>
    <w:rsid w:val="000C422D"/>
    <w:rsid w:val="000C42F4"/>
    <w:rsid w:val="000C4E98"/>
    <w:rsid w:val="000C55BB"/>
    <w:rsid w:val="000C56F8"/>
    <w:rsid w:val="000C5F91"/>
    <w:rsid w:val="000C6025"/>
    <w:rsid w:val="000C61D3"/>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3C08"/>
    <w:rsid w:val="000D4BE1"/>
    <w:rsid w:val="000D4C4E"/>
    <w:rsid w:val="000D4CED"/>
    <w:rsid w:val="000D5077"/>
    <w:rsid w:val="000D5362"/>
    <w:rsid w:val="000D571B"/>
    <w:rsid w:val="000D57F8"/>
    <w:rsid w:val="000D5851"/>
    <w:rsid w:val="000D5A83"/>
    <w:rsid w:val="000D5C60"/>
    <w:rsid w:val="000D6D64"/>
    <w:rsid w:val="000D71E2"/>
    <w:rsid w:val="000D73A5"/>
    <w:rsid w:val="000D75E2"/>
    <w:rsid w:val="000E010D"/>
    <w:rsid w:val="000E049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A84"/>
    <w:rsid w:val="000F084D"/>
    <w:rsid w:val="000F11A5"/>
    <w:rsid w:val="000F15BC"/>
    <w:rsid w:val="000F180A"/>
    <w:rsid w:val="000F1C92"/>
    <w:rsid w:val="000F2E09"/>
    <w:rsid w:val="000F2EEE"/>
    <w:rsid w:val="000F3335"/>
    <w:rsid w:val="000F3697"/>
    <w:rsid w:val="000F47AE"/>
    <w:rsid w:val="000F493F"/>
    <w:rsid w:val="000F52D1"/>
    <w:rsid w:val="000F5585"/>
    <w:rsid w:val="000F5D6B"/>
    <w:rsid w:val="000F6489"/>
    <w:rsid w:val="000F66A7"/>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353"/>
    <w:rsid w:val="0011557B"/>
    <w:rsid w:val="001162D2"/>
    <w:rsid w:val="0011659E"/>
    <w:rsid w:val="001177E2"/>
    <w:rsid w:val="00117C85"/>
    <w:rsid w:val="0012062E"/>
    <w:rsid w:val="00120B13"/>
    <w:rsid w:val="001214BF"/>
    <w:rsid w:val="00122DCC"/>
    <w:rsid w:val="00123A10"/>
    <w:rsid w:val="00124D84"/>
    <w:rsid w:val="001250DD"/>
    <w:rsid w:val="00125733"/>
    <w:rsid w:val="00125CC5"/>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667"/>
    <w:rsid w:val="00134B88"/>
    <w:rsid w:val="00134F69"/>
    <w:rsid w:val="0013536A"/>
    <w:rsid w:val="001368D5"/>
    <w:rsid w:val="00136A23"/>
    <w:rsid w:val="00136B99"/>
    <w:rsid w:val="00136BA3"/>
    <w:rsid w:val="0014063E"/>
    <w:rsid w:val="00140725"/>
    <w:rsid w:val="0014087D"/>
    <w:rsid w:val="0014099D"/>
    <w:rsid w:val="00140F74"/>
    <w:rsid w:val="00141191"/>
    <w:rsid w:val="0014159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C74"/>
    <w:rsid w:val="001462E9"/>
    <w:rsid w:val="00146563"/>
    <w:rsid w:val="001469EE"/>
    <w:rsid w:val="00146E32"/>
    <w:rsid w:val="00146EE1"/>
    <w:rsid w:val="00147CF9"/>
    <w:rsid w:val="0015004F"/>
    <w:rsid w:val="00151619"/>
    <w:rsid w:val="00151C67"/>
    <w:rsid w:val="001524F5"/>
    <w:rsid w:val="00152835"/>
    <w:rsid w:val="0015296D"/>
    <w:rsid w:val="001536AE"/>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BBB"/>
    <w:rsid w:val="0016613F"/>
    <w:rsid w:val="00166215"/>
    <w:rsid w:val="00166335"/>
    <w:rsid w:val="00166591"/>
    <w:rsid w:val="001665F3"/>
    <w:rsid w:val="0016674D"/>
    <w:rsid w:val="00166EA2"/>
    <w:rsid w:val="00166F99"/>
    <w:rsid w:val="001676B1"/>
    <w:rsid w:val="001676B2"/>
    <w:rsid w:val="00167C5C"/>
    <w:rsid w:val="001703C3"/>
    <w:rsid w:val="00170D34"/>
    <w:rsid w:val="00170FC2"/>
    <w:rsid w:val="00171143"/>
    <w:rsid w:val="00171425"/>
    <w:rsid w:val="00171C6E"/>
    <w:rsid w:val="0017259A"/>
    <w:rsid w:val="00172864"/>
    <w:rsid w:val="00172A09"/>
    <w:rsid w:val="00172B82"/>
    <w:rsid w:val="00172EFA"/>
    <w:rsid w:val="00173581"/>
    <w:rsid w:val="00173608"/>
    <w:rsid w:val="00173DE6"/>
    <w:rsid w:val="001745EC"/>
    <w:rsid w:val="001747B7"/>
    <w:rsid w:val="00175C30"/>
    <w:rsid w:val="001760AA"/>
    <w:rsid w:val="001763EF"/>
    <w:rsid w:val="001765AC"/>
    <w:rsid w:val="00176833"/>
    <w:rsid w:val="00177069"/>
    <w:rsid w:val="001773AA"/>
    <w:rsid w:val="00177FC1"/>
    <w:rsid w:val="001802C2"/>
    <w:rsid w:val="001807A7"/>
    <w:rsid w:val="001815A2"/>
    <w:rsid w:val="00181E6A"/>
    <w:rsid w:val="00181FC1"/>
    <w:rsid w:val="00183034"/>
    <w:rsid w:val="001830F7"/>
    <w:rsid w:val="00183EE6"/>
    <w:rsid w:val="001840D4"/>
    <w:rsid w:val="0018421C"/>
    <w:rsid w:val="00184B5E"/>
    <w:rsid w:val="0018588A"/>
    <w:rsid w:val="00185E66"/>
    <w:rsid w:val="00186F87"/>
    <w:rsid w:val="00187252"/>
    <w:rsid w:val="001875BF"/>
    <w:rsid w:val="00187A9C"/>
    <w:rsid w:val="001919B4"/>
    <w:rsid w:val="00191B9A"/>
    <w:rsid w:val="00191C91"/>
    <w:rsid w:val="00192DD9"/>
    <w:rsid w:val="00192EA7"/>
    <w:rsid w:val="001939FE"/>
    <w:rsid w:val="00194339"/>
    <w:rsid w:val="00194848"/>
    <w:rsid w:val="00194B00"/>
    <w:rsid w:val="00194BC7"/>
    <w:rsid w:val="00194CAB"/>
    <w:rsid w:val="00195006"/>
    <w:rsid w:val="00195232"/>
    <w:rsid w:val="001955F1"/>
    <w:rsid w:val="001958EA"/>
    <w:rsid w:val="00195E0E"/>
    <w:rsid w:val="00196A40"/>
    <w:rsid w:val="0019712E"/>
    <w:rsid w:val="001A180D"/>
    <w:rsid w:val="001A1BAC"/>
    <w:rsid w:val="001A23CE"/>
    <w:rsid w:val="001A2C89"/>
    <w:rsid w:val="001A3444"/>
    <w:rsid w:val="001A470E"/>
    <w:rsid w:val="001A4750"/>
    <w:rsid w:val="001A51A9"/>
    <w:rsid w:val="001A53E4"/>
    <w:rsid w:val="001A55DC"/>
    <w:rsid w:val="001A5D64"/>
    <w:rsid w:val="001A673E"/>
    <w:rsid w:val="001A6877"/>
    <w:rsid w:val="001A74EA"/>
    <w:rsid w:val="001A7763"/>
    <w:rsid w:val="001A7782"/>
    <w:rsid w:val="001A785A"/>
    <w:rsid w:val="001A7E2A"/>
    <w:rsid w:val="001A7FE7"/>
    <w:rsid w:val="001B13F6"/>
    <w:rsid w:val="001B261A"/>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17C"/>
    <w:rsid w:val="001B76DB"/>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595C"/>
    <w:rsid w:val="001C5B68"/>
    <w:rsid w:val="001C5D4F"/>
    <w:rsid w:val="001C5DC3"/>
    <w:rsid w:val="001C5F03"/>
    <w:rsid w:val="001C64C0"/>
    <w:rsid w:val="001C69DA"/>
    <w:rsid w:val="001C6A9C"/>
    <w:rsid w:val="001C6F06"/>
    <w:rsid w:val="001C708B"/>
    <w:rsid w:val="001C7A9C"/>
    <w:rsid w:val="001D1C60"/>
    <w:rsid w:val="001D2360"/>
    <w:rsid w:val="001D279A"/>
    <w:rsid w:val="001D3109"/>
    <w:rsid w:val="001D332E"/>
    <w:rsid w:val="001D333B"/>
    <w:rsid w:val="001D446C"/>
    <w:rsid w:val="001D4E00"/>
    <w:rsid w:val="001D5033"/>
    <w:rsid w:val="001D5C88"/>
    <w:rsid w:val="001D6567"/>
    <w:rsid w:val="001D695C"/>
    <w:rsid w:val="001D6FD9"/>
    <w:rsid w:val="001D780E"/>
    <w:rsid w:val="001D7DBE"/>
    <w:rsid w:val="001E05C3"/>
    <w:rsid w:val="001E0AD3"/>
    <w:rsid w:val="001E0C7C"/>
    <w:rsid w:val="001E1973"/>
    <w:rsid w:val="001E1B44"/>
    <w:rsid w:val="001E1FDB"/>
    <w:rsid w:val="001E249B"/>
    <w:rsid w:val="001E3278"/>
    <w:rsid w:val="001E36E4"/>
    <w:rsid w:val="001E379D"/>
    <w:rsid w:val="001E3A3C"/>
    <w:rsid w:val="001E453E"/>
    <w:rsid w:val="001E4EDD"/>
    <w:rsid w:val="001E5899"/>
    <w:rsid w:val="001E5C23"/>
    <w:rsid w:val="001E6C98"/>
    <w:rsid w:val="001E7504"/>
    <w:rsid w:val="001E762A"/>
    <w:rsid w:val="001E76DF"/>
    <w:rsid w:val="001E7C13"/>
    <w:rsid w:val="001E7F09"/>
    <w:rsid w:val="001F1308"/>
    <w:rsid w:val="001F1525"/>
    <w:rsid w:val="001F1E87"/>
    <w:rsid w:val="001F1EB6"/>
    <w:rsid w:val="001F1F3A"/>
    <w:rsid w:val="001F2E23"/>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200D2C"/>
    <w:rsid w:val="0020173D"/>
    <w:rsid w:val="002019D8"/>
    <w:rsid w:val="00201BB0"/>
    <w:rsid w:val="00201D66"/>
    <w:rsid w:val="00201EC7"/>
    <w:rsid w:val="00202778"/>
    <w:rsid w:val="002031AF"/>
    <w:rsid w:val="0020349A"/>
    <w:rsid w:val="002034B4"/>
    <w:rsid w:val="002035EC"/>
    <w:rsid w:val="00203B47"/>
    <w:rsid w:val="00204032"/>
    <w:rsid w:val="002043F7"/>
    <w:rsid w:val="00204BAD"/>
    <w:rsid w:val="00204D60"/>
    <w:rsid w:val="00204E64"/>
    <w:rsid w:val="00205627"/>
    <w:rsid w:val="002056D0"/>
    <w:rsid w:val="002061E6"/>
    <w:rsid w:val="002067F3"/>
    <w:rsid w:val="00206AA2"/>
    <w:rsid w:val="002103B0"/>
    <w:rsid w:val="00210860"/>
    <w:rsid w:val="00210B6A"/>
    <w:rsid w:val="00211790"/>
    <w:rsid w:val="00212BE8"/>
    <w:rsid w:val="00212CB6"/>
    <w:rsid w:val="00212E37"/>
    <w:rsid w:val="00212EB3"/>
    <w:rsid w:val="002140FF"/>
    <w:rsid w:val="0021475B"/>
    <w:rsid w:val="00214E39"/>
    <w:rsid w:val="002152B5"/>
    <w:rsid w:val="00216028"/>
    <w:rsid w:val="00216482"/>
    <w:rsid w:val="00220894"/>
    <w:rsid w:val="0022231D"/>
    <w:rsid w:val="00222BA5"/>
    <w:rsid w:val="00222F1F"/>
    <w:rsid w:val="00223093"/>
    <w:rsid w:val="00224907"/>
    <w:rsid w:val="00224952"/>
    <w:rsid w:val="00224C73"/>
    <w:rsid w:val="00224DD2"/>
    <w:rsid w:val="00225075"/>
    <w:rsid w:val="002256B7"/>
    <w:rsid w:val="00225A6A"/>
    <w:rsid w:val="00225AC7"/>
    <w:rsid w:val="00225ACC"/>
    <w:rsid w:val="002269FB"/>
    <w:rsid w:val="00227EC7"/>
    <w:rsid w:val="00231C25"/>
    <w:rsid w:val="00231C6F"/>
    <w:rsid w:val="00231C84"/>
    <w:rsid w:val="00232A48"/>
    <w:rsid w:val="00232A90"/>
    <w:rsid w:val="0023330D"/>
    <w:rsid w:val="002339FF"/>
    <w:rsid w:val="00233FD2"/>
    <w:rsid w:val="00234151"/>
    <w:rsid w:val="00234F8C"/>
    <w:rsid w:val="00235542"/>
    <w:rsid w:val="002357D5"/>
    <w:rsid w:val="002363B6"/>
    <w:rsid w:val="002366F2"/>
    <w:rsid w:val="0023694D"/>
    <w:rsid w:val="002369B0"/>
    <w:rsid w:val="00236AD8"/>
    <w:rsid w:val="00236D5B"/>
    <w:rsid w:val="00236FA2"/>
    <w:rsid w:val="0023771D"/>
    <w:rsid w:val="00237F6E"/>
    <w:rsid w:val="002401F5"/>
    <w:rsid w:val="002406BD"/>
    <w:rsid w:val="00240E54"/>
    <w:rsid w:val="00240EF2"/>
    <w:rsid w:val="00241641"/>
    <w:rsid w:val="00241A0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229"/>
    <w:rsid w:val="0024731A"/>
    <w:rsid w:val="00247553"/>
    <w:rsid w:val="002478F4"/>
    <w:rsid w:val="00247E7F"/>
    <w:rsid w:val="00250067"/>
    <w:rsid w:val="00250D64"/>
    <w:rsid w:val="002516DE"/>
    <w:rsid w:val="00251D1D"/>
    <w:rsid w:val="00251F81"/>
    <w:rsid w:val="0025220C"/>
    <w:rsid w:val="002526B5"/>
    <w:rsid w:val="002527D8"/>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1C3"/>
    <w:rsid w:val="002647BF"/>
    <w:rsid w:val="002647D5"/>
    <w:rsid w:val="00264EC8"/>
    <w:rsid w:val="00265032"/>
    <w:rsid w:val="002651FB"/>
    <w:rsid w:val="0026538C"/>
    <w:rsid w:val="00265552"/>
    <w:rsid w:val="00265781"/>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72"/>
    <w:rsid w:val="0027412E"/>
    <w:rsid w:val="002744D8"/>
    <w:rsid w:val="00274627"/>
    <w:rsid w:val="002747E5"/>
    <w:rsid w:val="002750B1"/>
    <w:rsid w:val="002752DE"/>
    <w:rsid w:val="002758C8"/>
    <w:rsid w:val="00275D2D"/>
    <w:rsid w:val="00275E94"/>
    <w:rsid w:val="00276A35"/>
    <w:rsid w:val="002776F0"/>
    <w:rsid w:val="00277835"/>
    <w:rsid w:val="00280A90"/>
    <w:rsid w:val="00280AB1"/>
    <w:rsid w:val="00280B8C"/>
    <w:rsid w:val="00280E56"/>
    <w:rsid w:val="00281543"/>
    <w:rsid w:val="00281643"/>
    <w:rsid w:val="0028243E"/>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90647"/>
    <w:rsid w:val="00291385"/>
    <w:rsid w:val="00291422"/>
    <w:rsid w:val="00291B60"/>
    <w:rsid w:val="0029237F"/>
    <w:rsid w:val="00292715"/>
    <w:rsid w:val="00293E57"/>
    <w:rsid w:val="002947D1"/>
    <w:rsid w:val="002948DF"/>
    <w:rsid w:val="00294D90"/>
    <w:rsid w:val="002950FB"/>
    <w:rsid w:val="00295FDC"/>
    <w:rsid w:val="00296024"/>
    <w:rsid w:val="00296934"/>
    <w:rsid w:val="002A06CD"/>
    <w:rsid w:val="002A0C9A"/>
    <w:rsid w:val="002A0DCA"/>
    <w:rsid w:val="002A0F5A"/>
    <w:rsid w:val="002A10DA"/>
    <w:rsid w:val="002A1E92"/>
    <w:rsid w:val="002A204D"/>
    <w:rsid w:val="002A2616"/>
    <w:rsid w:val="002A26E1"/>
    <w:rsid w:val="002A30F2"/>
    <w:rsid w:val="002A368A"/>
    <w:rsid w:val="002A3DC7"/>
    <w:rsid w:val="002A4065"/>
    <w:rsid w:val="002A48F8"/>
    <w:rsid w:val="002A59F0"/>
    <w:rsid w:val="002A5F9C"/>
    <w:rsid w:val="002A6432"/>
    <w:rsid w:val="002A6BE1"/>
    <w:rsid w:val="002A6F25"/>
    <w:rsid w:val="002A6F4F"/>
    <w:rsid w:val="002A6FD3"/>
    <w:rsid w:val="002A7B4A"/>
    <w:rsid w:val="002A7CD9"/>
    <w:rsid w:val="002B03BE"/>
    <w:rsid w:val="002B0A7D"/>
    <w:rsid w:val="002B0AB2"/>
    <w:rsid w:val="002B0AC9"/>
    <w:rsid w:val="002B0B4F"/>
    <w:rsid w:val="002B1A69"/>
    <w:rsid w:val="002B1B61"/>
    <w:rsid w:val="002B2723"/>
    <w:rsid w:val="002B2CE1"/>
    <w:rsid w:val="002B303A"/>
    <w:rsid w:val="002B31CF"/>
    <w:rsid w:val="002B3613"/>
    <w:rsid w:val="002B3A5E"/>
    <w:rsid w:val="002B405B"/>
    <w:rsid w:val="002B4B4C"/>
    <w:rsid w:val="002B4F74"/>
    <w:rsid w:val="002B538E"/>
    <w:rsid w:val="002B5DCA"/>
    <w:rsid w:val="002B5DF0"/>
    <w:rsid w:val="002B6352"/>
    <w:rsid w:val="002B6BDC"/>
    <w:rsid w:val="002B6D93"/>
    <w:rsid w:val="002B737A"/>
    <w:rsid w:val="002B75B0"/>
    <w:rsid w:val="002B784D"/>
    <w:rsid w:val="002B7EAF"/>
    <w:rsid w:val="002B7F03"/>
    <w:rsid w:val="002C099C"/>
    <w:rsid w:val="002C0B74"/>
    <w:rsid w:val="002C0C8B"/>
    <w:rsid w:val="002C0CBB"/>
    <w:rsid w:val="002C0FE0"/>
    <w:rsid w:val="002C11FC"/>
    <w:rsid w:val="002C1201"/>
    <w:rsid w:val="002C1460"/>
    <w:rsid w:val="002C178A"/>
    <w:rsid w:val="002C20F2"/>
    <w:rsid w:val="002C2B07"/>
    <w:rsid w:val="002C2DD0"/>
    <w:rsid w:val="002C301B"/>
    <w:rsid w:val="002C3493"/>
    <w:rsid w:val="002C38B2"/>
    <w:rsid w:val="002C3F9C"/>
    <w:rsid w:val="002C55D4"/>
    <w:rsid w:val="002C5AFA"/>
    <w:rsid w:val="002C6247"/>
    <w:rsid w:val="002C6F23"/>
    <w:rsid w:val="002C71B4"/>
    <w:rsid w:val="002D0439"/>
    <w:rsid w:val="002D11B7"/>
    <w:rsid w:val="002D2411"/>
    <w:rsid w:val="002D3BBC"/>
    <w:rsid w:val="002D438A"/>
    <w:rsid w:val="002D536A"/>
    <w:rsid w:val="002D5738"/>
    <w:rsid w:val="002D5E53"/>
    <w:rsid w:val="002D66BE"/>
    <w:rsid w:val="002D7103"/>
    <w:rsid w:val="002D7768"/>
    <w:rsid w:val="002E0319"/>
    <w:rsid w:val="002E179B"/>
    <w:rsid w:val="002E1BAE"/>
    <w:rsid w:val="002E1C9E"/>
    <w:rsid w:val="002E257B"/>
    <w:rsid w:val="002E3725"/>
    <w:rsid w:val="002E3A12"/>
    <w:rsid w:val="002E3C65"/>
    <w:rsid w:val="002E3F5B"/>
    <w:rsid w:val="002E4362"/>
    <w:rsid w:val="002E44CA"/>
    <w:rsid w:val="002E63D9"/>
    <w:rsid w:val="002E640E"/>
    <w:rsid w:val="002E6737"/>
    <w:rsid w:val="002E6AA8"/>
    <w:rsid w:val="002E6C7D"/>
    <w:rsid w:val="002E6CD1"/>
    <w:rsid w:val="002E724A"/>
    <w:rsid w:val="002F0C28"/>
    <w:rsid w:val="002F0D8A"/>
    <w:rsid w:val="002F1A56"/>
    <w:rsid w:val="002F26B3"/>
    <w:rsid w:val="002F3CDE"/>
    <w:rsid w:val="002F54F6"/>
    <w:rsid w:val="002F5875"/>
    <w:rsid w:val="002F5AB9"/>
    <w:rsid w:val="002F5C6C"/>
    <w:rsid w:val="002F5DD6"/>
    <w:rsid w:val="002F5E55"/>
    <w:rsid w:val="002F5FEA"/>
    <w:rsid w:val="002F63E7"/>
    <w:rsid w:val="002F6DC9"/>
    <w:rsid w:val="002F7BE3"/>
    <w:rsid w:val="002F7C01"/>
    <w:rsid w:val="002F7E6A"/>
    <w:rsid w:val="00300165"/>
    <w:rsid w:val="0030033A"/>
    <w:rsid w:val="00300425"/>
    <w:rsid w:val="00300D23"/>
    <w:rsid w:val="003010BE"/>
    <w:rsid w:val="003010CF"/>
    <w:rsid w:val="00301E12"/>
    <w:rsid w:val="00301F48"/>
    <w:rsid w:val="00303440"/>
    <w:rsid w:val="003040B6"/>
    <w:rsid w:val="00304D9B"/>
    <w:rsid w:val="00305FF9"/>
    <w:rsid w:val="003060A5"/>
    <w:rsid w:val="00306E6B"/>
    <w:rsid w:val="00307A02"/>
    <w:rsid w:val="003100C8"/>
    <w:rsid w:val="003107A6"/>
    <w:rsid w:val="00311161"/>
    <w:rsid w:val="00312400"/>
    <w:rsid w:val="0031270B"/>
    <w:rsid w:val="00312739"/>
    <w:rsid w:val="00312A52"/>
    <w:rsid w:val="00312D10"/>
    <w:rsid w:val="00312F07"/>
    <w:rsid w:val="00312F64"/>
    <w:rsid w:val="003134F3"/>
    <w:rsid w:val="003152CF"/>
    <w:rsid w:val="00315847"/>
    <w:rsid w:val="00316E5E"/>
    <w:rsid w:val="003178DA"/>
    <w:rsid w:val="00317CC1"/>
    <w:rsid w:val="00317DB8"/>
    <w:rsid w:val="00320035"/>
    <w:rsid w:val="00320618"/>
    <w:rsid w:val="0032100B"/>
    <w:rsid w:val="00321BD7"/>
    <w:rsid w:val="0032260F"/>
    <w:rsid w:val="003228DA"/>
    <w:rsid w:val="00322EAF"/>
    <w:rsid w:val="003234D8"/>
    <w:rsid w:val="00323D6B"/>
    <w:rsid w:val="003243CB"/>
    <w:rsid w:val="0032620E"/>
    <w:rsid w:val="00326957"/>
    <w:rsid w:val="00326AE2"/>
    <w:rsid w:val="00327907"/>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3931"/>
    <w:rsid w:val="00334CFA"/>
    <w:rsid w:val="00334EA2"/>
    <w:rsid w:val="00335442"/>
    <w:rsid w:val="0033595A"/>
    <w:rsid w:val="00335B75"/>
    <w:rsid w:val="00335D8C"/>
    <w:rsid w:val="00335EB5"/>
    <w:rsid w:val="00336072"/>
    <w:rsid w:val="003363A1"/>
    <w:rsid w:val="003368CF"/>
    <w:rsid w:val="003370A5"/>
    <w:rsid w:val="00337681"/>
    <w:rsid w:val="003377F0"/>
    <w:rsid w:val="0034041F"/>
    <w:rsid w:val="0034073F"/>
    <w:rsid w:val="003413E0"/>
    <w:rsid w:val="00341DF9"/>
    <w:rsid w:val="003420FD"/>
    <w:rsid w:val="0034226D"/>
    <w:rsid w:val="00342972"/>
    <w:rsid w:val="00342FDD"/>
    <w:rsid w:val="00343180"/>
    <w:rsid w:val="0034429B"/>
    <w:rsid w:val="00344866"/>
    <w:rsid w:val="00344E1E"/>
    <w:rsid w:val="003450C9"/>
    <w:rsid w:val="00345A95"/>
    <w:rsid w:val="00346242"/>
    <w:rsid w:val="0034638C"/>
    <w:rsid w:val="00346F7F"/>
    <w:rsid w:val="00347588"/>
    <w:rsid w:val="00350108"/>
    <w:rsid w:val="00350762"/>
    <w:rsid w:val="003507C4"/>
    <w:rsid w:val="003509F3"/>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A52"/>
    <w:rsid w:val="00357F05"/>
    <w:rsid w:val="00360066"/>
    <w:rsid w:val="00360232"/>
    <w:rsid w:val="003602E0"/>
    <w:rsid w:val="00360D01"/>
    <w:rsid w:val="00360E3E"/>
    <w:rsid w:val="003614E4"/>
    <w:rsid w:val="003616C1"/>
    <w:rsid w:val="00361AC3"/>
    <w:rsid w:val="00362569"/>
    <w:rsid w:val="00362857"/>
    <w:rsid w:val="00363169"/>
    <w:rsid w:val="003636CD"/>
    <w:rsid w:val="0036487C"/>
    <w:rsid w:val="00365410"/>
    <w:rsid w:val="00365411"/>
    <w:rsid w:val="00365FA2"/>
    <w:rsid w:val="0036608E"/>
    <w:rsid w:val="003662C3"/>
    <w:rsid w:val="00366C69"/>
    <w:rsid w:val="00366DBC"/>
    <w:rsid w:val="00367441"/>
    <w:rsid w:val="00367661"/>
    <w:rsid w:val="00367883"/>
    <w:rsid w:val="00367B1D"/>
    <w:rsid w:val="00367D73"/>
    <w:rsid w:val="00370E4F"/>
    <w:rsid w:val="00371215"/>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71A"/>
    <w:rsid w:val="003802DC"/>
    <w:rsid w:val="00380CE7"/>
    <w:rsid w:val="00380E4E"/>
    <w:rsid w:val="00380FBF"/>
    <w:rsid w:val="003811BD"/>
    <w:rsid w:val="003812F7"/>
    <w:rsid w:val="003816EB"/>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45"/>
    <w:rsid w:val="0038637F"/>
    <w:rsid w:val="00386382"/>
    <w:rsid w:val="003865EF"/>
    <w:rsid w:val="00386703"/>
    <w:rsid w:val="003869B8"/>
    <w:rsid w:val="00386BA9"/>
    <w:rsid w:val="003879C3"/>
    <w:rsid w:val="00390017"/>
    <w:rsid w:val="003901A3"/>
    <w:rsid w:val="0039072F"/>
    <w:rsid w:val="00392086"/>
    <w:rsid w:val="00392119"/>
    <w:rsid w:val="003940CE"/>
    <w:rsid w:val="00394E88"/>
    <w:rsid w:val="00394EA9"/>
    <w:rsid w:val="00395215"/>
    <w:rsid w:val="00395EEA"/>
    <w:rsid w:val="00396572"/>
    <w:rsid w:val="00397142"/>
    <w:rsid w:val="003975D3"/>
    <w:rsid w:val="00397C1D"/>
    <w:rsid w:val="00397E0E"/>
    <w:rsid w:val="003A005F"/>
    <w:rsid w:val="003A046E"/>
    <w:rsid w:val="003A1422"/>
    <w:rsid w:val="003A180F"/>
    <w:rsid w:val="003A18DD"/>
    <w:rsid w:val="003A20C8"/>
    <w:rsid w:val="003A2370"/>
    <w:rsid w:val="003A2C29"/>
    <w:rsid w:val="003A2EC3"/>
    <w:rsid w:val="003A36F2"/>
    <w:rsid w:val="003A3D39"/>
    <w:rsid w:val="003A3EC7"/>
    <w:rsid w:val="003A40B4"/>
    <w:rsid w:val="003A4BE7"/>
    <w:rsid w:val="003A5605"/>
    <w:rsid w:val="003A58FF"/>
    <w:rsid w:val="003A5C6A"/>
    <w:rsid w:val="003A5F6C"/>
    <w:rsid w:val="003A7834"/>
    <w:rsid w:val="003A7860"/>
    <w:rsid w:val="003B00B4"/>
    <w:rsid w:val="003B0B5B"/>
    <w:rsid w:val="003B0E79"/>
    <w:rsid w:val="003B2A72"/>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FDB"/>
    <w:rsid w:val="003C1012"/>
    <w:rsid w:val="003C11C9"/>
    <w:rsid w:val="003C1229"/>
    <w:rsid w:val="003C1278"/>
    <w:rsid w:val="003C1593"/>
    <w:rsid w:val="003C1E35"/>
    <w:rsid w:val="003C1EE6"/>
    <w:rsid w:val="003C1FD4"/>
    <w:rsid w:val="003C206C"/>
    <w:rsid w:val="003C211A"/>
    <w:rsid w:val="003C213D"/>
    <w:rsid w:val="003C25AD"/>
    <w:rsid w:val="003C2D21"/>
    <w:rsid w:val="003C302C"/>
    <w:rsid w:val="003C3E91"/>
    <w:rsid w:val="003C45FD"/>
    <w:rsid w:val="003C5598"/>
    <w:rsid w:val="003C5E6B"/>
    <w:rsid w:val="003C66EB"/>
    <w:rsid w:val="003C684D"/>
    <w:rsid w:val="003C6E23"/>
    <w:rsid w:val="003C7359"/>
    <w:rsid w:val="003C7AD7"/>
    <w:rsid w:val="003C7DFA"/>
    <w:rsid w:val="003C7F91"/>
    <w:rsid w:val="003D0FC3"/>
    <w:rsid w:val="003D23A3"/>
    <w:rsid w:val="003D2ACB"/>
    <w:rsid w:val="003D2C1D"/>
    <w:rsid w:val="003D2C34"/>
    <w:rsid w:val="003D3DDD"/>
    <w:rsid w:val="003D4DE8"/>
    <w:rsid w:val="003D590E"/>
    <w:rsid w:val="003D5A8C"/>
    <w:rsid w:val="003D5CBF"/>
    <w:rsid w:val="003D5DAF"/>
    <w:rsid w:val="003D66D2"/>
    <w:rsid w:val="003D73E4"/>
    <w:rsid w:val="003D76D5"/>
    <w:rsid w:val="003E07AE"/>
    <w:rsid w:val="003E14FC"/>
    <w:rsid w:val="003E2976"/>
    <w:rsid w:val="003E31CD"/>
    <w:rsid w:val="003E3884"/>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20D4"/>
    <w:rsid w:val="004021B6"/>
    <w:rsid w:val="00402F0C"/>
    <w:rsid w:val="00403996"/>
    <w:rsid w:val="004047C4"/>
    <w:rsid w:val="0040570B"/>
    <w:rsid w:val="00405BBC"/>
    <w:rsid w:val="00405EDB"/>
    <w:rsid w:val="00405FB1"/>
    <w:rsid w:val="004061C7"/>
    <w:rsid w:val="00406460"/>
    <w:rsid w:val="0040772E"/>
    <w:rsid w:val="00410692"/>
    <w:rsid w:val="0041137F"/>
    <w:rsid w:val="0041229C"/>
    <w:rsid w:val="004123B3"/>
    <w:rsid w:val="00412461"/>
    <w:rsid w:val="00412546"/>
    <w:rsid w:val="00412BCB"/>
    <w:rsid w:val="00413053"/>
    <w:rsid w:val="0041319C"/>
    <w:rsid w:val="0041323E"/>
    <w:rsid w:val="004137B6"/>
    <w:rsid w:val="00413A54"/>
    <w:rsid w:val="00413C10"/>
    <w:rsid w:val="00413C92"/>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17F4D"/>
    <w:rsid w:val="00420234"/>
    <w:rsid w:val="004212C0"/>
    <w:rsid w:val="00421DCF"/>
    <w:rsid w:val="00421DF0"/>
    <w:rsid w:val="00422225"/>
    <w:rsid w:val="00422341"/>
    <w:rsid w:val="004226DE"/>
    <w:rsid w:val="004232C3"/>
    <w:rsid w:val="00423641"/>
    <w:rsid w:val="00425CDD"/>
    <w:rsid w:val="00426266"/>
    <w:rsid w:val="004263FD"/>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527"/>
    <w:rsid w:val="00433590"/>
    <w:rsid w:val="0043393D"/>
    <w:rsid w:val="0043410F"/>
    <w:rsid w:val="00434277"/>
    <w:rsid w:val="004344C7"/>
    <w:rsid w:val="0043485F"/>
    <w:rsid w:val="00434C1E"/>
    <w:rsid w:val="00435274"/>
    <w:rsid w:val="004352AD"/>
    <w:rsid w:val="0043545D"/>
    <w:rsid w:val="00435727"/>
    <w:rsid w:val="00435FE2"/>
    <w:rsid w:val="00436557"/>
    <w:rsid w:val="00436E2F"/>
    <w:rsid w:val="00436EAB"/>
    <w:rsid w:val="004372A3"/>
    <w:rsid w:val="004376BF"/>
    <w:rsid w:val="00440487"/>
    <w:rsid w:val="004406C5"/>
    <w:rsid w:val="00441741"/>
    <w:rsid w:val="004423E5"/>
    <w:rsid w:val="00442B0C"/>
    <w:rsid w:val="00443054"/>
    <w:rsid w:val="00443067"/>
    <w:rsid w:val="00444C82"/>
    <w:rsid w:val="004461D9"/>
    <w:rsid w:val="00446AC6"/>
    <w:rsid w:val="0044759B"/>
    <w:rsid w:val="00447783"/>
    <w:rsid w:val="00447E30"/>
    <w:rsid w:val="00447F54"/>
    <w:rsid w:val="004500A5"/>
    <w:rsid w:val="0045024E"/>
    <w:rsid w:val="0045078E"/>
    <w:rsid w:val="00450B7E"/>
    <w:rsid w:val="00450E38"/>
    <w:rsid w:val="0045102E"/>
    <w:rsid w:val="0045136B"/>
    <w:rsid w:val="00451C7E"/>
    <w:rsid w:val="00451C98"/>
    <w:rsid w:val="00452C88"/>
    <w:rsid w:val="00453BB6"/>
    <w:rsid w:val="00453CAA"/>
    <w:rsid w:val="0045403E"/>
    <w:rsid w:val="004548D6"/>
    <w:rsid w:val="00455113"/>
    <w:rsid w:val="004559BC"/>
    <w:rsid w:val="00455FA1"/>
    <w:rsid w:val="004561A0"/>
    <w:rsid w:val="00456421"/>
    <w:rsid w:val="00456DAB"/>
    <w:rsid w:val="00457317"/>
    <w:rsid w:val="00457C33"/>
    <w:rsid w:val="00460364"/>
    <w:rsid w:val="00460485"/>
    <w:rsid w:val="00460A47"/>
    <w:rsid w:val="00460CC3"/>
    <w:rsid w:val="00460E86"/>
    <w:rsid w:val="00460EA9"/>
    <w:rsid w:val="0046108F"/>
    <w:rsid w:val="00462D5C"/>
    <w:rsid w:val="00462F12"/>
    <w:rsid w:val="00463150"/>
    <w:rsid w:val="004646B4"/>
    <w:rsid w:val="00464A1E"/>
    <w:rsid w:val="00464A88"/>
    <w:rsid w:val="00464EC1"/>
    <w:rsid w:val="004651A0"/>
    <w:rsid w:val="004651A5"/>
    <w:rsid w:val="00466289"/>
    <w:rsid w:val="00466532"/>
    <w:rsid w:val="00466CD8"/>
    <w:rsid w:val="00466FF1"/>
    <w:rsid w:val="00467488"/>
    <w:rsid w:val="0047083E"/>
    <w:rsid w:val="00470EB5"/>
    <w:rsid w:val="004714AB"/>
    <w:rsid w:val="0047286B"/>
    <w:rsid w:val="00472E27"/>
    <w:rsid w:val="00474220"/>
    <w:rsid w:val="00474A84"/>
    <w:rsid w:val="00474E61"/>
    <w:rsid w:val="004752D3"/>
    <w:rsid w:val="004754E1"/>
    <w:rsid w:val="00475CE0"/>
    <w:rsid w:val="00476089"/>
    <w:rsid w:val="00476827"/>
    <w:rsid w:val="00476BD4"/>
    <w:rsid w:val="00476FCD"/>
    <w:rsid w:val="00477231"/>
    <w:rsid w:val="00477C35"/>
    <w:rsid w:val="00477C74"/>
    <w:rsid w:val="0048019C"/>
    <w:rsid w:val="00480745"/>
    <w:rsid w:val="00480988"/>
    <w:rsid w:val="00480E05"/>
    <w:rsid w:val="004818D6"/>
    <w:rsid w:val="00482B9C"/>
    <w:rsid w:val="00482BBE"/>
    <w:rsid w:val="00483A12"/>
    <w:rsid w:val="00483E52"/>
    <w:rsid w:val="00484A77"/>
    <w:rsid w:val="0048540F"/>
    <w:rsid w:val="00485754"/>
    <w:rsid w:val="00485970"/>
    <w:rsid w:val="00485C0D"/>
    <w:rsid w:val="00486575"/>
    <w:rsid w:val="004866D0"/>
    <w:rsid w:val="004879A6"/>
    <w:rsid w:val="0049021B"/>
    <w:rsid w:val="00491719"/>
    <w:rsid w:val="00491CB4"/>
    <w:rsid w:val="00492E84"/>
    <w:rsid w:val="00493956"/>
    <w:rsid w:val="00494188"/>
    <w:rsid w:val="00494192"/>
    <w:rsid w:val="004941D0"/>
    <w:rsid w:val="00494242"/>
    <w:rsid w:val="00494BCF"/>
    <w:rsid w:val="00494E8E"/>
    <w:rsid w:val="004955BC"/>
    <w:rsid w:val="00495D63"/>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A0D"/>
    <w:rsid w:val="004A7092"/>
    <w:rsid w:val="004A769A"/>
    <w:rsid w:val="004A7CDC"/>
    <w:rsid w:val="004B0FE8"/>
    <w:rsid w:val="004B11C8"/>
    <w:rsid w:val="004B147D"/>
    <w:rsid w:val="004B2734"/>
    <w:rsid w:val="004B49E6"/>
    <w:rsid w:val="004B4D69"/>
    <w:rsid w:val="004B562C"/>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995"/>
    <w:rsid w:val="004C4A77"/>
    <w:rsid w:val="004C5319"/>
    <w:rsid w:val="004C5761"/>
    <w:rsid w:val="004C5D23"/>
    <w:rsid w:val="004C618F"/>
    <w:rsid w:val="004C621F"/>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4022"/>
    <w:rsid w:val="004D4BF4"/>
    <w:rsid w:val="004D4E22"/>
    <w:rsid w:val="004D5E7C"/>
    <w:rsid w:val="004D6F4D"/>
    <w:rsid w:val="004D6F6E"/>
    <w:rsid w:val="004D6F95"/>
    <w:rsid w:val="004D72FE"/>
    <w:rsid w:val="004D779A"/>
    <w:rsid w:val="004D7E91"/>
    <w:rsid w:val="004E003A"/>
    <w:rsid w:val="004E0768"/>
    <w:rsid w:val="004E09F3"/>
    <w:rsid w:val="004E0C37"/>
    <w:rsid w:val="004E1A31"/>
    <w:rsid w:val="004E1BF6"/>
    <w:rsid w:val="004E296C"/>
    <w:rsid w:val="004E2DE0"/>
    <w:rsid w:val="004E372E"/>
    <w:rsid w:val="004E3AD1"/>
    <w:rsid w:val="004E3D5B"/>
    <w:rsid w:val="004E4060"/>
    <w:rsid w:val="004E409A"/>
    <w:rsid w:val="004E4306"/>
    <w:rsid w:val="004E4B4F"/>
    <w:rsid w:val="004E5721"/>
    <w:rsid w:val="004E669E"/>
    <w:rsid w:val="004E6DF3"/>
    <w:rsid w:val="004E7E18"/>
    <w:rsid w:val="004F0D13"/>
    <w:rsid w:val="004F0FB9"/>
    <w:rsid w:val="004F1234"/>
    <w:rsid w:val="004F1F8A"/>
    <w:rsid w:val="004F2125"/>
    <w:rsid w:val="004F2F7E"/>
    <w:rsid w:val="004F308E"/>
    <w:rsid w:val="004F32B5"/>
    <w:rsid w:val="004F3B63"/>
    <w:rsid w:val="004F3D52"/>
    <w:rsid w:val="004F3FBC"/>
    <w:rsid w:val="004F407E"/>
    <w:rsid w:val="004F487E"/>
    <w:rsid w:val="004F498E"/>
    <w:rsid w:val="004F5479"/>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565"/>
    <w:rsid w:val="00504B48"/>
    <w:rsid w:val="00504BC1"/>
    <w:rsid w:val="00505134"/>
    <w:rsid w:val="00505693"/>
    <w:rsid w:val="00505C04"/>
    <w:rsid w:val="00505FD3"/>
    <w:rsid w:val="0050707A"/>
    <w:rsid w:val="00507716"/>
    <w:rsid w:val="00507C1E"/>
    <w:rsid w:val="005105ED"/>
    <w:rsid w:val="005108D3"/>
    <w:rsid w:val="00510BF0"/>
    <w:rsid w:val="005112DE"/>
    <w:rsid w:val="00511839"/>
    <w:rsid w:val="00511F15"/>
    <w:rsid w:val="0051318C"/>
    <w:rsid w:val="005142CD"/>
    <w:rsid w:val="005143C9"/>
    <w:rsid w:val="00514D3C"/>
    <w:rsid w:val="00515582"/>
    <w:rsid w:val="00515681"/>
    <w:rsid w:val="005157A9"/>
    <w:rsid w:val="00515889"/>
    <w:rsid w:val="0051610C"/>
    <w:rsid w:val="00516BF7"/>
    <w:rsid w:val="005173A7"/>
    <w:rsid w:val="005177E1"/>
    <w:rsid w:val="00517D4D"/>
    <w:rsid w:val="00520334"/>
    <w:rsid w:val="00520C0A"/>
    <w:rsid w:val="005218B6"/>
    <w:rsid w:val="00521E7B"/>
    <w:rsid w:val="005224C9"/>
    <w:rsid w:val="00522589"/>
    <w:rsid w:val="00522694"/>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794"/>
    <w:rsid w:val="00530E83"/>
    <w:rsid w:val="00530F51"/>
    <w:rsid w:val="00531190"/>
    <w:rsid w:val="00531EBE"/>
    <w:rsid w:val="00532C51"/>
    <w:rsid w:val="00532F8B"/>
    <w:rsid w:val="00533737"/>
    <w:rsid w:val="00533D5E"/>
    <w:rsid w:val="00533DFB"/>
    <w:rsid w:val="005346AA"/>
    <w:rsid w:val="0053536C"/>
    <w:rsid w:val="00535694"/>
    <w:rsid w:val="00535B79"/>
    <w:rsid w:val="00535D7C"/>
    <w:rsid w:val="00536579"/>
    <w:rsid w:val="00536A42"/>
    <w:rsid w:val="00536C1E"/>
    <w:rsid w:val="00536E27"/>
    <w:rsid w:val="005408F0"/>
    <w:rsid w:val="00540FDC"/>
    <w:rsid w:val="00541967"/>
    <w:rsid w:val="00541F29"/>
    <w:rsid w:val="005426D8"/>
    <w:rsid w:val="0054343A"/>
    <w:rsid w:val="005438AC"/>
    <w:rsid w:val="00543974"/>
    <w:rsid w:val="005439F1"/>
    <w:rsid w:val="00543EBF"/>
    <w:rsid w:val="005446D6"/>
    <w:rsid w:val="00544ABA"/>
    <w:rsid w:val="0054501A"/>
    <w:rsid w:val="005453DD"/>
    <w:rsid w:val="00545806"/>
    <w:rsid w:val="0054593A"/>
    <w:rsid w:val="005467FB"/>
    <w:rsid w:val="00546AE9"/>
    <w:rsid w:val="00547115"/>
    <w:rsid w:val="00547989"/>
    <w:rsid w:val="00547B06"/>
    <w:rsid w:val="00547C20"/>
    <w:rsid w:val="0055084C"/>
    <w:rsid w:val="00551320"/>
    <w:rsid w:val="005518A4"/>
    <w:rsid w:val="00552768"/>
    <w:rsid w:val="00552935"/>
    <w:rsid w:val="00552E8C"/>
    <w:rsid w:val="00553127"/>
    <w:rsid w:val="005531B1"/>
    <w:rsid w:val="005537D5"/>
    <w:rsid w:val="00553FBC"/>
    <w:rsid w:val="00554BE7"/>
    <w:rsid w:val="00556D68"/>
    <w:rsid w:val="00557173"/>
    <w:rsid w:val="005576A1"/>
    <w:rsid w:val="005576DB"/>
    <w:rsid w:val="00557A64"/>
    <w:rsid w:val="005605C0"/>
    <w:rsid w:val="00560D23"/>
    <w:rsid w:val="005615D8"/>
    <w:rsid w:val="005626D6"/>
    <w:rsid w:val="005638D4"/>
    <w:rsid w:val="005644E0"/>
    <w:rsid w:val="00564593"/>
    <w:rsid w:val="005649A0"/>
    <w:rsid w:val="005656ED"/>
    <w:rsid w:val="005658C1"/>
    <w:rsid w:val="0056628E"/>
    <w:rsid w:val="00566544"/>
    <w:rsid w:val="00566589"/>
    <w:rsid w:val="00566608"/>
    <w:rsid w:val="00566C83"/>
    <w:rsid w:val="005700FE"/>
    <w:rsid w:val="00570120"/>
    <w:rsid w:val="00570812"/>
    <w:rsid w:val="00570B03"/>
    <w:rsid w:val="00570E24"/>
    <w:rsid w:val="00570EF2"/>
    <w:rsid w:val="0057175D"/>
    <w:rsid w:val="00571A1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A2E"/>
    <w:rsid w:val="00577A8D"/>
    <w:rsid w:val="00577B45"/>
    <w:rsid w:val="005800EC"/>
    <w:rsid w:val="00580AFD"/>
    <w:rsid w:val="00580DC3"/>
    <w:rsid w:val="00580E48"/>
    <w:rsid w:val="00580F0A"/>
    <w:rsid w:val="00581246"/>
    <w:rsid w:val="005818C7"/>
    <w:rsid w:val="00582C3A"/>
    <w:rsid w:val="00582E1A"/>
    <w:rsid w:val="00583147"/>
    <w:rsid w:val="00583549"/>
    <w:rsid w:val="00584416"/>
    <w:rsid w:val="00584B39"/>
    <w:rsid w:val="00585028"/>
    <w:rsid w:val="00585439"/>
    <w:rsid w:val="005854D1"/>
    <w:rsid w:val="00585F5B"/>
    <w:rsid w:val="0058620A"/>
    <w:rsid w:val="0058640E"/>
    <w:rsid w:val="0058681D"/>
    <w:rsid w:val="00587167"/>
    <w:rsid w:val="00587FC0"/>
    <w:rsid w:val="005906AD"/>
    <w:rsid w:val="00590DA6"/>
    <w:rsid w:val="00591C7D"/>
    <w:rsid w:val="00592A9C"/>
    <w:rsid w:val="00592B03"/>
    <w:rsid w:val="00592C0E"/>
    <w:rsid w:val="00592E52"/>
    <w:rsid w:val="0059300E"/>
    <w:rsid w:val="005934FE"/>
    <w:rsid w:val="005937F5"/>
    <w:rsid w:val="00593AB9"/>
    <w:rsid w:val="005949B2"/>
    <w:rsid w:val="00594ABB"/>
    <w:rsid w:val="00594D1C"/>
    <w:rsid w:val="00594E36"/>
    <w:rsid w:val="00594F0A"/>
    <w:rsid w:val="0059525E"/>
    <w:rsid w:val="00595887"/>
    <w:rsid w:val="00595A9B"/>
    <w:rsid w:val="005961F7"/>
    <w:rsid w:val="005962CC"/>
    <w:rsid w:val="00596B9C"/>
    <w:rsid w:val="005A054D"/>
    <w:rsid w:val="005A08C7"/>
    <w:rsid w:val="005A0A46"/>
    <w:rsid w:val="005A0A53"/>
    <w:rsid w:val="005A10B9"/>
    <w:rsid w:val="005A11A6"/>
    <w:rsid w:val="005A11EA"/>
    <w:rsid w:val="005A23AD"/>
    <w:rsid w:val="005A269F"/>
    <w:rsid w:val="005A305E"/>
    <w:rsid w:val="005A30BB"/>
    <w:rsid w:val="005A3319"/>
    <w:rsid w:val="005A337C"/>
    <w:rsid w:val="005A33A6"/>
    <w:rsid w:val="005A34B1"/>
    <w:rsid w:val="005A3887"/>
    <w:rsid w:val="005A5A95"/>
    <w:rsid w:val="005A5C00"/>
    <w:rsid w:val="005A651A"/>
    <w:rsid w:val="005B0542"/>
    <w:rsid w:val="005B12B7"/>
    <w:rsid w:val="005B1C3B"/>
    <w:rsid w:val="005B2225"/>
    <w:rsid w:val="005B2439"/>
    <w:rsid w:val="005B2599"/>
    <w:rsid w:val="005B2799"/>
    <w:rsid w:val="005B2B77"/>
    <w:rsid w:val="005B3D4A"/>
    <w:rsid w:val="005B41BC"/>
    <w:rsid w:val="005B44E4"/>
    <w:rsid w:val="005B4D87"/>
    <w:rsid w:val="005B56C6"/>
    <w:rsid w:val="005B5C85"/>
    <w:rsid w:val="005B73CD"/>
    <w:rsid w:val="005B78C0"/>
    <w:rsid w:val="005B7927"/>
    <w:rsid w:val="005B7DD1"/>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76"/>
    <w:rsid w:val="005C796F"/>
    <w:rsid w:val="005C7C75"/>
    <w:rsid w:val="005D0E4F"/>
    <w:rsid w:val="005D0F86"/>
    <w:rsid w:val="005D152F"/>
    <w:rsid w:val="005D15A0"/>
    <w:rsid w:val="005D1AE6"/>
    <w:rsid w:val="005D1E32"/>
    <w:rsid w:val="005D206B"/>
    <w:rsid w:val="005D22B7"/>
    <w:rsid w:val="005D2BDE"/>
    <w:rsid w:val="005D3087"/>
    <w:rsid w:val="005D3D76"/>
    <w:rsid w:val="005D3F3D"/>
    <w:rsid w:val="005D4578"/>
    <w:rsid w:val="005D4994"/>
    <w:rsid w:val="005D4EFA"/>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1A"/>
    <w:rsid w:val="005E774F"/>
    <w:rsid w:val="005E775D"/>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5C1B"/>
    <w:rsid w:val="005F602A"/>
    <w:rsid w:val="005F6B77"/>
    <w:rsid w:val="005F728B"/>
    <w:rsid w:val="005F7487"/>
    <w:rsid w:val="005F760E"/>
    <w:rsid w:val="005F7635"/>
    <w:rsid w:val="005F7995"/>
    <w:rsid w:val="006002C7"/>
    <w:rsid w:val="00600700"/>
    <w:rsid w:val="00600F95"/>
    <w:rsid w:val="006012E6"/>
    <w:rsid w:val="00601839"/>
    <w:rsid w:val="0060272A"/>
    <w:rsid w:val="00602759"/>
    <w:rsid w:val="0060277A"/>
    <w:rsid w:val="00602B7C"/>
    <w:rsid w:val="00603312"/>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523"/>
    <w:rsid w:val="006077E5"/>
    <w:rsid w:val="00607A2E"/>
    <w:rsid w:val="00607BBB"/>
    <w:rsid w:val="00607C4B"/>
    <w:rsid w:val="00610A16"/>
    <w:rsid w:val="00612462"/>
    <w:rsid w:val="006130F7"/>
    <w:rsid w:val="00613789"/>
    <w:rsid w:val="006139B0"/>
    <w:rsid w:val="00613AF8"/>
    <w:rsid w:val="00613D8E"/>
    <w:rsid w:val="006140E3"/>
    <w:rsid w:val="006142E0"/>
    <w:rsid w:val="00614996"/>
    <w:rsid w:val="00616112"/>
    <w:rsid w:val="0061642A"/>
    <w:rsid w:val="006175AF"/>
    <w:rsid w:val="00617FBE"/>
    <w:rsid w:val="006205CA"/>
    <w:rsid w:val="00620927"/>
    <w:rsid w:val="00621D38"/>
    <w:rsid w:val="00621F53"/>
    <w:rsid w:val="00622083"/>
    <w:rsid w:val="00622D90"/>
    <w:rsid w:val="00622E2A"/>
    <w:rsid w:val="00622E2C"/>
    <w:rsid w:val="00623089"/>
    <w:rsid w:val="0062308E"/>
    <w:rsid w:val="006234C4"/>
    <w:rsid w:val="00623B18"/>
    <w:rsid w:val="00624288"/>
    <w:rsid w:val="0062432C"/>
    <w:rsid w:val="006244C9"/>
    <w:rsid w:val="006245F6"/>
    <w:rsid w:val="0062475D"/>
    <w:rsid w:val="0062495F"/>
    <w:rsid w:val="00624C23"/>
    <w:rsid w:val="00625D04"/>
    <w:rsid w:val="00625E0D"/>
    <w:rsid w:val="0062660B"/>
    <w:rsid w:val="00626A9A"/>
    <w:rsid w:val="00626AD1"/>
    <w:rsid w:val="00626F5B"/>
    <w:rsid w:val="00627021"/>
    <w:rsid w:val="00627B53"/>
    <w:rsid w:val="006304BC"/>
    <w:rsid w:val="006305C6"/>
    <w:rsid w:val="00630C33"/>
    <w:rsid w:val="00630DCE"/>
    <w:rsid w:val="0063120A"/>
    <w:rsid w:val="0063150B"/>
    <w:rsid w:val="00631585"/>
    <w:rsid w:val="00631D21"/>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3660"/>
    <w:rsid w:val="00643B7A"/>
    <w:rsid w:val="0064401F"/>
    <w:rsid w:val="0064455C"/>
    <w:rsid w:val="006446C2"/>
    <w:rsid w:val="00645006"/>
    <w:rsid w:val="00645FE6"/>
    <w:rsid w:val="006462D4"/>
    <w:rsid w:val="00646742"/>
    <w:rsid w:val="006479A9"/>
    <w:rsid w:val="00650139"/>
    <w:rsid w:val="0065036F"/>
    <w:rsid w:val="00650476"/>
    <w:rsid w:val="00651B7D"/>
    <w:rsid w:val="00651D7F"/>
    <w:rsid w:val="0065213E"/>
    <w:rsid w:val="006526F3"/>
    <w:rsid w:val="00652756"/>
    <w:rsid w:val="00652A72"/>
    <w:rsid w:val="00652AD8"/>
    <w:rsid w:val="00652B79"/>
    <w:rsid w:val="006533AE"/>
    <w:rsid w:val="006533C3"/>
    <w:rsid w:val="006539C3"/>
    <w:rsid w:val="00654068"/>
    <w:rsid w:val="00654103"/>
    <w:rsid w:val="00654436"/>
    <w:rsid w:val="00654B38"/>
    <w:rsid w:val="00654B83"/>
    <w:rsid w:val="00654E69"/>
    <w:rsid w:val="00655061"/>
    <w:rsid w:val="0065510C"/>
    <w:rsid w:val="006558FE"/>
    <w:rsid w:val="00655B63"/>
    <w:rsid w:val="00655E6B"/>
    <w:rsid w:val="0065691C"/>
    <w:rsid w:val="00656E8B"/>
    <w:rsid w:val="00656F61"/>
    <w:rsid w:val="006571F6"/>
    <w:rsid w:val="006577F6"/>
    <w:rsid w:val="00660A22"/>
    <w:rsid w:val="00661105"/>
    <w:rsid w:val="006618CC"/>
    <w:rsid w:val="00661C6D"/>
    <w:rsid w:val="00662111"/>
    <w:rsid w:val="00662118"/>
    <w:rsid w:val="00662304"/>
    <w:rsid w:val="006625A6"/>
    <w:rsid w:val="006638AD"/>
    <w:rsid w:val="00665A12"/>
    <w:rsid w:val="00665B84"/>
    <w:rsid w:val="00665FC8"/>
    <w:rsid w:val="0066732C"/>
    <w:rsid w:val="00667358"/>
    <w:rsid w:val="0066795E"/>
    <w:rsid w:val="006679F5"/>
    <w:rsid w:val="00667B77"/>
    <w:rsid w:val="006716DA"/>
    <w:rsid w:val="00671A58"/>
    <w:rsid w:val="00671B1F"/>
    <w:rsid w:val="00671D3A"/>
    <w:rsid w:val="00672667"/>
    <w:rsid w:val="006728ED"/>
    <w:rsid w:val="0067296E"/>
    <w:rsid w:val="00672DAB"/>
    <w:rsid w:val="006732B1"/>
    <w:rsid w:val="00673377"/>
    <w:rsid w:val="0067446F"/>
    <w:rsid w:val="006746A4"/>
    <w:rsid w:val="00674E06"/>
    <w:rsid w:val="00675558"/>
    <w:rsid w:val="00675611"/>
    <w:rsid w:val="00675A60"/>
    <w:rsid w:val="00675FAD"/>
    <w:rsid w:val="0067692A"/>
    <w:rsid w:val="0067697E"/>
    <w:rsid w:val="00676B00"/>
    <w:rsid w:val="0067728F"/>
    <w:rsid w:val="00677443"/>
    <w:rsid w:val="0067769A"/>
    <w:rsid w:val="00677BAB"/>
    <w:rsid w:val="006806A3"/>
    <w:rsid w:val="006806A6"/>
    <w:rsid w:val="00680A38"/>
    <w:rsid w:val="00680B63"/>
    <w:rsid w:val="00681135"/>
    <w:rsid w:val="00681211"/>
    <w:rsid w:val="00681B36"/>
    <w:rsid w:val="00681EB9"/>
    <w:rsid w:val="00682E14"/>
    <w:rsid w:val="0068436C"/>
    <w:rsid w:val="00684C7A"/>
    <w:rsid w:val="00684DD5"/>
    <w:rsid w:val="006850AF"/>
    <w:rsid w:val="0068545E"/>
    <w:rsid w:val="00685695"/>
    <w:rsid w:val="00685FD4"/>
    <w:rsid w:val="00686393"/>
    <w:rsid w:val="00686612"/>
    <w:rsid w:val="0068661E"/>
    <w:rsid w:val="0068680B"/>
    <w:rsid w:val="00686A1F"/>
    <w:rsid w:val="00687DC5"/>
    <w:rsid w:val="00690453"/>
    <w:rsid w:val="006909AA"/>
    <w:rsid w:val="00690A49"/>
    <w:rsid w:val="00690BB6"/>
    <w:rsid w:val="006915E3"/>
    <w:rsid w:val="00691B30"/>
    <w:rsid w:val="006920A0"/>
    <w:rsid w:val="0069347E"/>
    <w:rsid w:val="00693C19"/>
    <w:rsid w:val="00693E1F"/>
    <w:rsid w:val="00693ECB"/>
    <w:rsid w:val="00694797"/>
    <w:rsid w:val="00694952"/>
    <w:rsid w:val="00694A83"/>
    <w:rsid w:val="00694C78"/>
    <w:rsid w:val="0069505F"/>
    <w:rsid w:val="006955F0"/>
    <w:rsid w:val="00695887"/>
    <w:rsid w:val="006966B0"/>
    <w:rsid w:val="0069673C"/>
    <w:rsid w:val="00696AFA"/>
    <w:rsid w:val="00697733"/>
    <w:rsid w:val="006A00DF"/>
    <w:rsid w:val="006A095C"/>
    <w:rsid w:val="006A1598"/>
    <w:rsid w:val="006A1B69"/>
    <w:rsid w:val="006A1EED"/>
    <w:rsid w:val="006A2203"/>
    <w:rsid w:val="006A231B"/>
    <w:rsid w:val="006A254E"/>
    <w:rsid w:val="006A2C30"/>
    <w:rsid w:val="006A2E9B"/>
    <w:rsid w:val="006A301C"/>
    <w:rsid w:val="006A3E2B"/>
    <w:rsid w:val="006A43B3"/>
    <w:rsid w:val="006A507C"/>
    <w:rsid w:val="006A6345"/>
    <w:rsid w:val="006A6A34"/>
    <w:rsid w:val="006A6E17"/>
    <w:rsid w:val="006A71EB"/>
    <w:rsid w:val="006A7E1F"/>
    <w:rsid w:val="006B0630"/>
    <w:rsid w:val="006B0FE4"/>
    <w:rsid w:val="006B1019"/>
    <w:rsid w:val="006B120D"/>
    <w:rsid w:val="006B12A2"/>
    <w:rsid w:val="006B17E7"/>
    <w:rsid w:val="006B19E8"/>
    <w:rsid w:val="006B1A8A"/>
    <w:rsid w:val="006B1FD5"/>
    <w:rsid w:val="006B555A"/>
    <w:rsid w:val="006B600A"/>
    <w:rsid w:val="006B6635"/>
    <w:rsid w:val="006B6A66"/>
    <w:rsid w:val="006B71B0"/>
    <w:rsid w:val="006B7437"/>
    <w:rsid w:val="006B7A76"/>
    <w:rsid w:val="006B7D17"/>
    <w:rsid w:val="006B7D22"/>
    <w:rsid w:val="006B7D2C"/>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B01"/>
    <w:rsid w:val="006C7B8C"/>
    <w:rsid w:val="006D00DB"/>
    <w:rsid w:val="006D0361"/>
    <w:rsid w:val="006D073C"/>
    <w:rsid w:val="006D0E54"/>
    <w:rsid w:val="006D119C"/>
    <w:rsid w:val="006D134F"/>
    <w:rsid w:val="006D16B0"/>
    <w:rsid w:val="006D1815"/>
    <w:rsid w:val="006D1979"/>
    <w:rsid w:val="006D2177"/>
    <w:rsid w:val="006D2182"/>
    <w:rsid w:val="006D2444"/>
    <w:rsid w:val="006D254B"/>
    <w:rsid w:val="006D289B"/>
    <w:rsid w:val="006D2C20"/>
    <w:rsid w:val="006D30E3"/>
    <w:rsid w:val="006D3BE1"/>
    <w:rsid w:val="006D4052"/>
    <w:rsid w:val="006D48FC"/>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2065"/>
    <w:rsid w:val="006E2529"/>
    <w:rsid w:val="006E27BE"/>
    <w:rsid w:val="006E28FB"/>
    <w:rsid w:val="006E2C21"/>
    <w:rsid w:val="006E45F3"/>
    <w:rsid w:val="006E4A2F"/>
    <w:rsid w:val="006E4ED4"/>
    <w:rsid w:val="006E5E19"/>
    <w:rsid w:val="006E6026"/>
    <w:rsid w:val="006E61C3"/>
    <w:rsid w:val="006E799D"/>
    <w:rsid w:val="006F03A2"/>
    <w:rsid w:val="006F0593"/>
    <w:rsid w:val="006F1064"/>
    <w:rsid w:val="006F14F0"/>
    <w:rsid w:val="006F154E"/>
    <w:rsid w:val="006F1EB7"/>
    <w:rsid w:val="006F2942"/>
    <w:rsid w:val="006F2D8C"/>
    <w:rsid w:val="006F4A8C"/>
    <w:rsid w:val="006F52E5"/>
    <w:rsid w:val="006F6066"/>
    <w:rsid w:val="006F67A9"/>
    <w:rsid w:val="006F6850"/>
    <w:rsid w:val="006F6B61"/>
    <w:rsid w:val="006F707E"/>
    <w:rsid w:val="006F744C"/>
    <w:rsid w:val="006F77A0"/>
    <w:rsid w:val="007001DC"/>
    <w:rsid w:val="00700236"/>
    <w:rsid w:val="00700DAC"/>
    <w:rsid w:val="007014D7"/>
    <w:rsid w:val="00701932"/>
    <w:rsid w:val="007025CB"/>
    <w:rsid w:val="00702B10"/>
    <w:rsid w:val="00702B15"/>
    <w:rsid w:val="00703126"/>
    <w:rsid w:val="007034AA"/>
    <w:rsid w:val="00703970"/>
    <w:rsid w:val="00703C9D"/>
    <w:rsid w:val="00703EB9"/>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27F"/>
    <w:rsid w:val="0071067B"/>
    <w:rsid w:val="007109C2"/>
    <w:rsid w:val="0071100F"/>
    <w:rsid w:val="00711340"/>
    <w:rsid w:val="00711873"/>
    <w:rsid w:val="007118B7"/>
    <w:rsid w:val="0071190D"/>
    <w:rsid w:val="00711CFC"/>
    <w:rsid w:val="00712273"/>
    <w:rsid w:val="00712330"/>
    <w:rsid w:val="00712559"/>
    <w:rsid w:val="00712C42"/>
    <w:rsid w:val="00712DF2"/>
    <w:rsid w:val="007139B8"/>
    <w:rsid w:val="00713DE4"/>
    <w:rsid w:val="007146C0"/>
    <w:rsid w:val="00714C47"/>
    <w:rsid w:val="00714CA8"/>
    <w:rsid w:val="0071503F"/>
    <w:rsid w:val="00715715"/>
    <w:rsid w:val="00716462"/>
    <w:rsid w:val="00716D9D"/>
    <w:rsid w:val="00716E77"/>
    <w:rsid w:val="00717C92"/>
    <w:rsid w:val="00717E92"/>
    <w:rsid w:val="00720716"/>
    <w:rsid w:val="00721084"/>
    <w:rsid w:val="00721262"/>
    <w:rsid w:val="0072166D"/>
    <w:rsid w:val="00721941"/>
    <w:rsid w:val="00721D9B"/>
    <w:rsid w:val="00722121"/>
    <w:rsid w:val="007224B9"/>
    <w:rsid w:val="00722F94"/>
    <w:rsid w:val="00723AA7"/>
    <w:rsid w:val="00723EA5"/>
    <w:rsid w:val="00723F3B"/>
    <w:rsid w:val="0072432E"/>
    <w:rsid w:val="00724475"/>
    <w:rsid w:val="00724891"/>
    <w:rsid w:val="0072558E"/>
    <w:rsid w:val="00725660"/>
    <w:rsid w:val="00725D30"/>
    <w:rsid w:val="00726036"/>
    <w:rsid w:val="00726279"/>
    <w:rsid w:val="00726A4F"/>
    <w:rsid w:val="00726A9B"/>
    <w:rsid w:val="0072717B"/>
    <w:rsid w:val="00727530"/>
    <w:rsid w:val="0072763B"/>
    <w:rsid w:val="00727C24"/>
    <w:rsid w:val="007304C1"/>
    <w:rsid w:val="007306BD"/>
    <w:rsid w:val="00730BB1"/>
    <w:rsid w:val="00730E91"/>
    <w:rsid w:val="007312EE"/>
    <w:rsid w:val="0073152B"/>
    <w:rsid w:val="00731563"/>
    <w:rsid w:val="00731D24"/>
    <w:rsid w:val="00731E7C"/>
    <w:rsid w:val="00732071"/>
    <w:rsid w:val="007329EF"/>
    <w:rsid w:val="00732C82"/>
    <w:rsid w:val="0073327A"/>
    <w:rsid w:val="007333FE"/>
    <w:rsid w:val="00733636"/>
    <w:rsid w:val="007337A5"/>
    <w:rsid w:val="00734385"/>
    <w:rsid w:val="00734BCC"/>
    <w:rsid w:val="00734EBE"/>
    <w:rsid w:val="007359EF"/>
    <w:rsid w:val="00735BBF"/>
    <w:rsid w:val="00735CA9"/>
    <w:rsid w:val="007364D4"/>
    <w:rsid w:val="00736D06"/>
    <w:rsid w:val="00736DD8"/>
    <w:rsid w:val="007376EC"/>
    <w:rsid w:val="00737B28"/>
    <w:rsid w:val="00737ED2"/>
    <w:rsid w:val="007402F0"/>
    <w:rsid w:val="0074076A"/>
    <w:rsid w:val="00740807"/>
    <w:rsid w:val="00740D0F"/>
    <w:rsid w:val="00740F58"/>
    <w:rsid w:val="00741839"/>
    <w:rsid w:val="00741A9D"/>
    <w:rsid w:val="00741AF4"/>
    <w:rsid w:val="00741BC1"/>
    <w:rsid w:val="00741DCC"/>
    <w:rsid w:val="0074203A"/>
    <w:rsid w:val="00742684"/>
    <w:rsid w:val="007427B5"/>
    <w:rsid w:val="00742865"/>
    <w:rsid w:val="0074296C"/>
    <w:rsid w:val="00742C83"/>
    <w:rsid w:val="0074360F"/>
    <w:rsid w:val="00743CBC"/>
    <w:rsid w:val="00744A64"/>
    <w:rsid w:val="00744D47"/>
    <w:rsid w:val="00744EA0"/>
    <w:rsid w:val="00745C9E"/>
    <w:rsid w:val="0074638D"/>
    <w:rsid w:val="00746484"/>
    <w:rsid w:val="00746615"/>
    <w:rsid w:val="00746987"/>
    <w:rsid w:val="0074704F"/>
    <w:rsid w:val="00747A2B"/>
    <w:rsid w:val="00747F48"/>
    <w:rsid w:val="00747F4C"/>
    <w:rsid w:val="00747FBE"/>
    <w:rsid w:val="007509F6"/>
    <w:rsid w:val="00750C3C"/>
    <w:rsid w:val="00751091"/>
    <w:rsid w:val="007511E7"/>
    <w:rsid w:val="007519C1"/>
    <w:rsid w:val="00751B83"/>
    <w:rsid w:val="00752B34"/>
    <w:rsid w:val="00752C38"/>
    <w:rsid w:val="0075368C"/>
    <w:rsid w:val="00753F40"/>
    <w:rsid w:val="00754359"/>
    <w:rsid w:val="00754411"/>
    <w:rsid w:val="00754BD9"/>
    <w:rsid w:val="00754C09"/>
    <w:rsid w:val="00754E7A"/>
    <w:rsid w:val="0075540C"/>
    <w:rsid w:val="00755DB1"/>
    <w:rsid w:val="0075645F"/>
    <w:rsid w:val="00757416"/>
    <w:rsid w:val="007574FC"/>
    <w:rsid w:val="00760975"/>
    <w:rsid w:val="00761232"/>
    <w:rsid w:val="00761393"/>
    <w:rsid w:val="00761918"/>
    <w:rsid w:val="00761FDA"/>
    <w:rsid w:val="0076206A"/>
    <w:rsid w:val="007621FF"/>
    <w:rsid w:val="00762C80"/>
    <w:rsid w:val="0076344A"/>
    <w:rsid w:val="007634E3"/>
    <w:rsid w:val="00763CC0"/>
    <w:rsid w:val="0076400F"/>
    <w:rsid w:val="00764194"/>
    <w:rsid w:val="0076470F"/>
    <w:rsid w:val="00765ED3"/>
    <w:rsid w:val="0076681D"/>
    <w:rsid w:val="0076695B"/>
    <w:rsid w:val="00766A65"/>
    <w:rsid w:val="007671F5"/>
    <w:rsid w:val="007676B8"/>
    <w:rsid w:val="00770DAC"/>
    <w:rsid w:val="0077165D"/>
    <w:rsid w:val="007716EA"/>
    <w:rsid w:val="0077175C"/>
    <w:rsid w:val="00771870"/>
    <w:rsid w:val="00771983"/>
    <w:rsid w:val="00771BF9"/>
    <w:rsid w:val="00772B94"/>
    <w:rsid w:val="00772F8A"/>
    <w:rsid w:val="007739C6"/>
    <w:rsid w:val="00773A1D"/>
    <w:rsid w:val="00774765"/>
    <w:rsid w:val="00774768"/>
    <w:rsid w:val="00774889"/>
    <w:rsid w:val="00774FF5"/>
    <w:rsid w:val="007750B3"/>
    <w:rsid w:val="00775A81"/>
    <w:rsid w:val="00775C20"/>
    <w:rsid w:val="00775E8D"/>
    <w:rsid w:val="00775F76"/>
    <w:rsid w:val="00776AEA"/>
    <w:rsid w:val="007772D4"/>
    <w:rsid w:val="00777822"/>
    <w:rsid w:val="00777BA0"/>
    <w:rsid w:val="007803BD"/>
    <w:rsid w:val="00780A01"/>
    <w:rsid w:val="007811DC"/>
    <w:rsid w:val="007820FA"/>
    <w:rsid w:val="007821F4"/>
    <w:rsid w:val="0078275B"/>
    <w:rsid w:val="0078285F"/>
    <w:rsid w:val="00782867"/>
    <w:rsid w:val="0078315E"/>
    <w:rsid w:val="00783207"/>
    <w:rsid w:val="00783BCF"/>
    <w:rsid w:val="00783E1D"/>
    <w:rsid w:val="0078483B"/>
    <w:rsid w:val="007848BB"/>
    <w:rsid w:val="00784B64"/>
    <w:rsid w:val="00784EED"/>
    <w:rsid w:val="00784FED"/>
    <w:rsid w:val="00785900"/>
    <w:rsid w:val="00785C05"/>
    <w:rsid w:val="00786958"/>
    <w:rsid w:val="00786E71"/>
    <w:rsid w:val="0078729E"/>
    <w:rsid w:val="00787ECC"/>
    <w:rsid w:val="00790BF3"/>
    <w:rsid w:val="00791087"/>
    <w:rsid w:val="0079162F"/>
    <w:rsid w:val="007919FD"/>
    <w:rsid w:val="00792B6A"/>
    <w:rsid w:val="00793465"/>
    <w:rsid w:val="007935DD"/>
    <w:rsid w:val="00794564"/>
    <w:rsid w:val="00794924"/>
    <w:rsid w:val="007956CC"/>
    <w:rsid w:val="007958E9"/>
    <w:rsid w:val="007959C7"/>
    <w:rsid w:val="00796407"/>
    <w:rsid w:val="0079736F"/>
    <w:rsid w:val="00797712"/>
    <w:rsid w:val="00797A2B"/>
    <w:rsid w:val="00797E04"/>
    <w:rsid w:val="00797FF0"/>
    <w:rsid w:val="007A049D"/>
    <w:rsid w:val="007A083F"/>
    <w:rsid w:val="007A08CD"/>
    <w:rsid w:val="007A094D"/>
    <w:rsid w:val="007A0BC2"/>
    <w:rsid w:val="007A0CD2"/>
    <w:rsid w:val="007A0E7D"/>
    <w:rsid w:val="007A0EB7"/>
    <w:rsid w:val="007A1F44"/>
    <w:rsid w:val="007A23FF"/>
    <w:rsid w:val="007A2835"/>
    <w:rsid w:val="007A295B"/>
    <w:rsid w:val="007A32CE"/>
    <w:rsid w:val="007A3424"/>
    <w:rsid w:val="007A35EF"/>
    <w:rsid w:val="007A3FB4"/>
    <w:rsid w:val="007A43A2"/>
    <w:rsid w:val="007A4938"/>
    <w:rsid w:val="007A4A97"/>
    <w:rsid w:val="007A4D04"/>
    <w:rsid w:val="007A59E5"/>
    <w:rsid w:val="007A5C94"/>
    <w:rsid w:val="007A65B9"/>
    <w:rsid w:val="007A6993"/>
    <w:rsid w:val="007A78DC"/>
    <w:rsid w:val="007A79AF"/>
    <w:rsid w:val="007A7A39"/>
    <w:rsid w:val="007A7A96"/>
    <w:rsid w:val="007B001F"/>
    <w:rsid w:val="007B03AF"/>
    <w:rsid w:val="007B09AE"/>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69BA"/>
    <w:rsid w:val="007B7899"/>
    <w:rsid w:val="007B7ABF"/>
    <w:rsid w:val="007B7DC1"/>
    <w:rsid w:val="007B7EDB"/>
    <w:rsid w:val="007C006F"/>
    <w:rsid w:val="007C19AD"/>
    <w:rsid w:val="007C31C9"/>
    <w:rsid w:val="007C3598"/>
    <w:rsid w:val="007C37F2"/>
    <w:rsid w:val="007C3FA8"/>
    <w:rsid w:val="007C5EBD"/>
    <w:rsid w:val="007C61ED"/>
    <w:rsid w:val="007C68DA"/>
    <w:rsid w:val="007D0AB8"/>
    <w:rsid w:val="007D16BF"/>
    <w:rsid w:val="007D1BAC"/>
    <w:rsid w:val="007D229A"/>
    <w:rsid w:val="007D23CC"/>
    <w:rsid w:val="007D2F44"/>
    <w:rsid w:val="007D2F4D"/>
    <w:rsid w:val="007D3280"/>
    <w:rsid w:val="007D3E99"/>
    <w:rsid w:val="007D3F5F"/>
    <w:rsid w:val="007D4016"/>
    <w:rsid w:val="007D4178"/>
    <w:rsid w:val="007D429C"/>
    <w:rsid w:val="007D4460"/>
    <w:rsid w:val="007D4D33"/>
    <w:rsid w:val="007D5CAD"/>
    <w:rsid w:val="007D656A"/>
    <w:rsid w:val="007D7175"/>
    <w:rsid w:val="007D7250"/>
    <w:rsid w:val="007E0286"/>
    <w:rsid w:val="007E0444"/>
    <w:rsid w:val="007E07F7"/>
    <w:rsid w:val="007E0FFF"/>
    <w:rsid w:val="007E1223"/>
    <w:rsid w:val="007E1369"/>
    <w:rsid w:val="007E1A1B"/>
    <w:rsid w:val="007E1A88"/>
    <w:rsid w:val="007E4C88"/>
    <w:rsid w:val="007E585E"/>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54A"/>
    <w:rsid w:val="007F42FC"/>
    <w:rsid w:val="007F4C8F"/>
    <w:rsid w:val="007F4E9A"/>
    <w:rsid w:val="007F5AF5"/>
    <w:rsid w:val="007F6382"/>
    <w:rsid w:val="007F6880"/>
    <w:rsid w:val="007F68CA"/>
    <w:rsid w:val="007F7636"/>
    <w:rsid w:val="007F76B4"/>
    <w:rsid w:val="007F789F"/>
    <w:rsid w:val="007F7EB2"/>
    <w:rsid w:val="008001B4"/>
    <w:rsid w:val="008004BC"/>
    <w:rsid w:val="00800769"/>
    <w:rsid w:val="0080077F"/>
    <w:rsid w:val="00800926"/>
    <w:rsid w:val="00800ED2"/>
    <w:rsid w:val="00801085"/>
    <w:rsid w:val="008020C7"/>
    <w:rsid w:val="00802E74"/>
    <w:rsid w:val="00803824"/>
    <w:rsid w:val="00804B92"/>
    <w:rsid w:val="00804E21"/>
    <w:rsid w:val="00805092"/>
    <w:rsid w:val="00805279"/>
    <w:rsid w:val="00805B30"/>
    <w:rsid w:val="008067D2"/>
    <w:rsid w:val="00806AAF"/>
    <w:rsid w:val="00806F04"/>
    <w:rsid w:val="008070AC"/>
    <w:rsid w:val="00807AA9"/>
    <w:rsid w:val="008101FD"/>
    <w:rsid w:val="008102A6"/>
    <w:rsid w:val="00810D8D"/>
    <w:rsid w:val="00811835"/>
    <w:rsid w:val="0081197A"/>
    <w:rsid w:val="00812FC7"/>
    <w:rsid w:val="00813B0C"/>
    <w:rsid w:val="008148E8"/>
    <w:rsid w:val="0081581D"/>
    <w:rsid w:val="00815BED"/>
    <w:rsid w:val="00815C7B"/>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3232"/>
    <w:rsid w:val="0082342F"/>
    <w:rsid w:val="008239BC"/>
    <w:rsid w:val="00823A03"/>
    <w:rsid w:val="00824BD7"/>
    <w:rsid w:val="00824FDF"/>
    <w:rsid w:val="00825125"/>
    <w:rsid w:val="00825656"/>
    <w:rsid w:val="008256C7"/>
    <w:rsid w:val="008257CC"/>
    <w:rsid w:val="00825B1A"/>
    <w:rsid w:val="00826CA6"/>
    <w:rsid w:val="0082711D"/>
    <w:rsid w:val="008274BF"/>
    <w:rsid w:val="00830DC3"/>
    <w:rsid w:val="00831555"/>
    <w:rsid w:val="00831623"/>
    <w:rsid w:val="00831F52"/>
    <w:rsid w:val="00832154"/>
    <w:rsid w:val="00832F5C"/>
    <w:rsid w:val="0083351C"/>
    <w:rsid w:val="00833A2E"/>
    <w:rsid w:val="00834A05"/>
    <w:rsid w:val="008359E0"/>
    <w:rsid w:val="00836080"/>
    <w:rsid w:val="008376F6"/>
    <w:rsid w:val="00837D5B"/>
    <w:rsid w:val="00840109"/>
    <w:rsid w:val="00840607"/>
    <w:rsid w:val="0084173D"/>
    <w:rsid w:val="008418BE"/>
    <w:rsid w:val="00841A04"/>
    <w:rsid w:val="00841CD2"/>
    <w:rsid w:val="00842B77"/>
    <w:rsid w:val="0084309F"/>
    <w:rsid w:val="00843244"/>
    <w:rsid w:val="00844DEA"/>
    <w:rsid w:val="0084535A"/>
    <w:rsid w:val="00845C12"/>
    <w:rsid w:val="00845CDF"/>
    <w:rsid w:val="00845D94"/>
    <w:rsid w:val="0084617A"/>
    <w:rsid w:val="008469D9"/>
    <w:rsid w:val="00846A3B"/>
    <w:rsid w:val="00846A94"/>
    <w:rsid w:val="00846DC0"/>
    <w:rsid w:val="008474A7"/>
    <w:rsid w:val="008500F6"/>
    <w:rsid w:val="008503CA"/>
    <w:rsid w:val="008506B6"/>
    <w:rsid w:val="0085071E"/>
    <w:rsid w:val="00850ABB"/>
    <w:rsid w:val="00850AE0"/>
    <w:rsid w:val="00850BB9"/>
    <w:rsid w:val="008514A6"/>
    <w:rsid w:val="008524D2"/>
    <w:rsid w:val="008525B7"/>
    <w:rsid w:val="00852E19"/>
    <w:rsid w:val="00853D1E"/>
    <w:rsid w:val="00853F49"/>
    <w:rsid w:val="008546AC"/>
    <w:rsid w:val="00854E07"/>
    <w:rsid w:val="00854EB4"/>
    <w:rsid w:val="00854ED2"/>
    <w:rsid w:val="00856702"/>
    <w:rsid w:val="008567EB"/>
    <w:rsid w:val="00856833"/>
    <w:rsid w:val="00856840"/>
    <w:rsid w:val="00856B40"/>
    <w:rsid w:val="00857C9F"/>
    <w:rsid w:val="008607E3"/>
    <w:rsid w:val="008607FB"/>
    <w:rsid w:val="0086087C"/>
    <w:rsid w:val="00860D8E"/>
    <w:rsid w:val="00860F62"/>
    <w:rsid w:val="00861076"/>
    <w:rsid w:val="008615C8"/>
    <w:rsid w:val="00861C89"/>
    <w:rsid w:val="00862321"/>
    <w:rsid w:val="0086275E"/>
    <w:rsid w:val="008627F3"/>
    <w:rsid w:val="00863656"/>
    <w:rsid w:val="008640A0"/>
    <w:rsid w:val="00864440"/>
    <w:rsid w:val="008644B8"/>
    <w:rsid w:val="00864CBE"/>
    <w:rsid w:val="00864D76"/>
    <w:rsid w:val="00864E6F"/>
    <w:rsid w:val="0086500C"/>
    <w:rsid w:val="00865016"/>
    <w:rsid w:val="008650FC"/>
    <w:rsid w:val="0086554E"/>
    <w:rsid w:val="00865BB3"/>
    <w:rsid w:val="00865E8A"/>
    <w:rsid w:val="008668D2"/>
    <w:rsid w:val="00866EB3"/>
    <w:rsid w:val="0086701A"/>
    <w:rsid w:val="008672D1"/>
    <w:rsid w:val="00867BD2"/>
    <w:rsid w:val="008705C4"/>
    <w:rsid w:val="008706F1"/>
    <w:rsid w:val="00870784"/>
    <w:rsid w:val="00870D84"/>
    <w:rsid w:val="008712FD"/>
    <w:rsid w:val="008716A1"/>
    <w:rsid w:val="00871E30"/>
    <w:rsid w:val="0087210A"/>
    <w:rsid w:val="00872D3F"/>
    <w:rsid w:val="008733E4"/>
    <w:rsid w:val="00873F15"/>
    <w:rsid w:val="00874096"/>
    <w:rsid w:val="00874563"/>
    <w:rsid w:val="00874772"/>
    <w:rsid w:val="00874774"/>
    <w:rsid w:val="0087484C"/>
    <w:rsid w:val="008752BD"/>
    <w:rsid w:val="008754E5"/>
    <w:rsid w:val="008756A4"/>
    <w:rsid w:val="00875F73"/>
    <w:rsid w:val="00876DA8"/>
    <w:rsid w:val="00877282"/>
    <w:rsid w:val="00877BA9"/>
    <w:rsid w:val="00880F30"/>
    <w:rsid w:val="00880F60"/>
    <w:rsid w:val="00880FFD"/>
    <w:rsid w:val="00881282"/>
    <w:rsid w:val="008820C3"/>
    <w:rsid w:val="008833E8"/>
    <w:rsid w:val="00885022"/>
    <w:rsid w:val="00885343"/>
    <w:rsid w:val="00887311"/>
    <w:rsid w:val="00887865"/>
    <w:rsid w:val="00887B48"/>
    <w:rsid w:val="0089095D"/>
    <w:rsid w:val="00890AB2"/>
    <w:rsid w:val="0089176E"/>
    <w:rsid w:val="008917E0"/>
    <w:rsid w:val="00891D25"/>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97316"/>
    <w:rsid w:val="0089769B"/>
    <w:rsid w:val="008A0AB2"/>
    <w:rsid w:val="008A0BAA"/>
    <w:rsid w:val="008A0CFC"/>
    <w:rsid w:val="008A12FE"/>
    <w:rsid w:val="008A21A8"/>
    <w:rsid w:val="008A28B6"/>
    <w:rsid w:val="008A29C6"/>
    <w:rsid w:val="008A2BB1"/>
    <w:rsid w:val="008A319E"/>
    <w:rsid w:val="008A3466"/>
    <w:rsid w:val="008A389F"/>
    <w:rsid w:val="008A3D02"/>
    <w:rsid w:val="008A42AD"/>
    <w:rsid w:val="008A44FB"/>
    <w:rsid w:val="008A5940"/>
    <w:rsid w:val="008A73B2"/>
    <w:rsid w:val="008A7B59"/>
    <w:rsid w:val="008A7FBE"/>
    <w:rsid w:val="008B043F"/>
    <w:rsid w:val="008B0808"/>
    <w:rsid w:val="008B0AEC"/>
    <w:rsid w:val="008B0FD6"/>
    <w:rsid w:val="008B164C"/>
    <w:rsid w:val="008B1E53"/>
    <w:rsid w:val="008B1E5B"/>
    <w:rsid w:val="008B3087"/>
    <w:rsid w:val="008B30C6"/>
    <w:rsid w:val="008B389D"/>
    <w:rsid w:val="008B3C5C"/>
    <w:rsid w:val="008B43EC"/>
    <w:rsid w:val="008B46AD"/>
    <w:rsid w:val="008B5299"/>
    <w:rsid w:val="008B5A5F"/>
    <w:rsid w:val="008B5AB0"/>
    <w:rsid w:val="008B6054"/>
    <w:rsid w:val="008B65B0"/>
    <w:rsid w:val="008B6A46"/>
    <w:rsid w:val="008B6C0D"/>
    <w:rsid w:val="008B7A9B"/>
    <w:rsid w:val="008B7B08"/>
    <w:rsid w:val="008C0771"/>
    <w:rsid w:val="008C0798"/>
    <w:rsid w:val="008C13F0"/>
    <w:rsid w:val="008C1471"/>
    <w:rsid w:val="008C1805"/>
    <w:rsid w:val="008C1D61"/>
    <w:rsid w:val="008C1F26"/>
    <w:rsid w:val="008C2A3A"/>
    <w:rsid w:val="008C2CB9"/>
    <w:rsid w:val="008C33C7"/>
    <w:rsid w:val="008C48EC"/>
    <w:rsid w:val="008C4C7E"/>
    <w:rsid w:val="008C515B"/>
    <w:rsid w:val="008C5C46"/>
    <w:rsid w:val="008C604F"/>
    <w:rsid w:val="008C6184"/>
    <w:rsid w:val="008C6CB5"/>
    <w:rsid w:val="008C6CEC"/>
    <w:rsid w:val="008C7063"/>
    <w:rsid w:val="008C758B"/>
    <w:rsid w:val="008C785E"/>
    <w:rsid w:val="008C78C7"/>
    <w:rsid w:val="008C7CB1"/>
    <w:rsid w:val="008C7F57"/>
    <w:rsid w:val="008D0AFB"/>
    <w:rsid w:val="008D123D"/>
    <w:rsid w:val="008D1511"/>
    <w:rsid w:val="008D2854"/>
    <w:rsid w:val="008D32DF"/>
    <w:rsid w:val="008D3303"/>
    <w:rsid w:val="008D35E9"/>
    <w:rsid w:val="008D3642"/>
    <w:rsid w:val="008D388A"/>
    <w:rsid w:val="008D38CF"/>
    <w:rsid w:val="008D3959"/>
    <w:rsid w:val="008D3966"/>
    <w:rsid w:val="008D4352"/>
    <w:rsid w:val="008D4721"/>
    <w:rsid w:val="008D492C"/>
    <w:rsid w:val="008D4982"/>
    <w:rsid w:val="008D4DE8"/>
    <w:rsid w:val="008D60BC"/>
    <w:rsid w:val="008D6888"/>
    <w:rsid w:val="008D693E"/>
    <w:rsid w:val="008D6B9B"/>
    <w:rsid w:val="008D6D7B"/>
    <w:rsid w:val="008D715C"/>
    <w:rsid w:val="008D7960"/>
    <w:rsid w:val="008D7EB7"/>
    <w:rsid w:val="008E0EB8"/>
    <w:rsid w:val="008E0FFA"/>
    <w:rsid w:val="008E10A6"/>
    <w:rsid w:val="008E10E2"/>
    <w:rsid w:val="008E1271"/>
    <w:rsid w:val="008E16EB"/>
    <w:rsid w:val="008E1ADE"/>
    <w:rsid w:val="008E1CC0"/>
    <w:rsid w:val="008E20AA"/>
    <w:rsid w:val="008E2251"/>
    <w:rsid w:val="008E24B3"/>
    <w:rsid w:val="008E24CA"/>
    <w:rsid w:val="008E2EB0"/>
    <w:rsid w:val="008E2F6E"/>
    <w:rsid w:val="008E34EB"/>
    <w:rsid w:val="008E38AD"/>
    <w:rsid w:val="008E3BE3"/>
    <w:rsid w:val="008E3EEC"/>
    <w:rsid w:val="008E4507"/>
    <w:rsid w:val="008E4568"/>
    <w:rsid w:val="008E5859"/>
    <w:rsid w:val="008E5BF2"/>
    <w:rsid w:val="008E5C81"/>
    <w:rsid w:val="008E6928"/>
    <w:rsid w:val="008E7F6F"/>
    <w:rsid w:val="008F0A38"/>
    <w:rsid w:val="008F0F84"/>
    <w:rsid w:val="008F1014"/>
    <w:rsid w:val="008F11C9"/>
    <w:rsid w:val="008F1573"/>
    <w:rsid w:val="008F23D8"/>
    <w:rsid w:val="008F2FD5"/>
    <w:rsid w:val="008F37E5"/>
    <w:rsid w:val="008F48C2"/>
    <w:rsid w:val="008F4E94"/>
    <w:rsid w:val="008F5113"/>
    <w:rsid w:val="008F5153"/>
    <w:rsid w:val="008F56A2"/>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6ED"/>
    <w:rsid w:val="00905E34"/>
    <w:rsid w:val="009061E9"/>
    <w:rsid w:val="00906891"/>
    <w:rsid w:val="0090696D"/>
    <w:rsid w:val="00906CD6"/>
    <w:rsid w:val="00906E4D"/>
    <w:rsid w:val="00906F31"/>
    <w:rsid w:val="009078B3"/>
    <w:rsid w:val="0090793D"/>
    <w:rsid w:val="00907A77"/>
    <w:rsid w:val="00907BB7"/>
    <w:rsid w:val="00907DB4"/>
    <w:rsid w:val="00907E00"/>
    <w:rsid w:val="0091088D"/>
    <w:rsid w:val="00910E53"/>
    <w:rsid w:val="00910F92"/>
    <w:rsid w:val="00910FC9"/>
    <w:rsid w:val="0091219B"/>
    <w:rsid w:val="0091291A"/>
    <w:rsid w:val="00912C89"/>
    <w:rsid w:val="00912E30"/>
    <w:rsid w:val="00913612"/>
    <w:rsid w:val="0091366A"/>
    <w:rsid w:val="009137B7"/>
    <w:rsid w:val="00913824"/>
    <w:rsid w:val="0091431F"/>
    <w:rsid w:val="0091489A"/>
    <w:rsid w:val="00915757"/>
    <w:rsid w:val="009159B3"/>
    <w:rsid w:val="00915A46"/>
    <w:rsid w:val="00915F08"/>
    <w:rsid w:val="00916181"/>
    <w:rsid w:val="00916A04"/>
    <w:rsid w:val="0091757D"/>
    <w:rsid w:val="00917D09"/>
    <w:rsid w:val="0092003B"/>
    <w:rsid w:val="009204C5"/>
    <w:rsid w:val="00920EAD"/>
    <w:rsid w:val="00921486"/>
    <w:rsid w:val="0092180D"/>
    <w:rsid w:val="00921E57"/>
    <w:rsid w:val="00922358"/>
    <w:rsid w:val="00922D6B"/>
    <w:rsid w:val="009232C9"/>
    <w:rsid w:val="009232F3"/>
    <w:rsid w:val="00923608"/>
    <w:rsid w:val="009238E5"/>
    <w:rsid w:val="00923F12"/>
    <w:rsid w:val="00924BC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36EC"/>
    <w:rsid w:val="00933918"/>
    <w:rsid w:val="00933F56"/>
    <w:rsid w:val="00934128"/>
    <w:rsid w:val="00934C13"/>
    <w:rsid w:val="00934C99"/>
    <w:rsid w:val="00935228"/>
    <w:rsid w:val="009355A2"/>
    <w:rsid w:val="00935F9E"/>
    <w:rsid w:val="009369A0"/>
    <w:rsid w:val="00936C1B"/>
    <w:rsid w:val="00936D98"/>
    <w:rsid w:val="00937860"/>
    <w:rsid w:val="009379EC"/>
    <w:rsid w:val="009405C1"/>
    <w:rsid w:val="00940DC3"/>
    <w:rsid w:val="009410F2"/>
    <w:rsid w:val="00941922"/>
    <w:rsid w:val="00942668"/>
    <w:rsid w:val="00942C80"/>
    <w:rsid w:val="00943197"/>
    <w:rsid w:val="009435F2"/>
    <w:rsid w:val="009436A0"/>
    <w:rsid w:val="009448F0"/>
    <w:rsid w:val="00944C1D"/>
    <w:rsid w:val="00944D9D"/>
    <w:rsid w:val="00945180"/>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94F"/>
    <w:rsid w:val="00964843"/>
    <w:rsid w:val="00964980"/>
    <w:rsid w:val="009657F1"/>
    <w:rsid w:val="0096585F"/>
    <w:rsid w:val="0096625D"/>
    <w:rsid w:val="00967233"/>
    <w:rsid w:val="00970214"/>
    <w:rsid w:val="009709F8"/>
    <w:rsid w:val="00972929"/>
    <w:rsid w:val="00972F2B"/>
    <w:rsid w:val="00972F91"/>
    <w:rsid w:val="00973827"/>
    <w:rsid w:val="009742D3"/>
    <w:rsid w:val="009744F3"/>
    <w:rsid w:val="00974B4E"/>
    <w:rsid w:val="00975748"/>
    <w:rsid w:val="00975949"/>
    <w:rsid w:val="00975B0C"/>
    <w:rsid w:val="0097680B"/>
    <w:rsid w:val="00977631"/>
    <w:rsid w:val="00977BA7"/>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E7F"/>
    <w:rsid w:val="0098711A"/>
    <w:rsid w:val="00987536"/>
    <w:rsid w:val="00990BD5"/>
    <w:rsid w:val="0099196F"/>
    <w:rsid w:val="0099260D"/>
    <w:rsid w:val="00992B98"/>
    <w:rsid w:val="0099356D"/>
    <w:rsid w:val="0099359F"/>
    <w:rsid w:val="00993FED"/>
    <w:rsid w:val="00994257"/>
    <w:rsid w:val="00994871"/>
    <w:rsid w:val="00994CDD"/>
    <w:rsid w:val="00994E08"/>
    <w:rsid w:val="009950FF"/>
    <w:rsid w:val="009951F9"/>
    <w:rsid w:val="00995590"/>
    <w:rsid w:val="00995939"/>
    <w:rsid w:val="00995C95"/>
    <w:rsid w:val="00995E85"/>
    <w:rsid w:val="0099634B"/>
    <w:rsid w:val="00996468"/>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DF9"/>
    <w:rsid w:val="009A3A86"/>
    <w:rsid w:val="009A4869"/>
    <w:rsid w:val="009A5F9A"/>
    <w:rsid w:val="009A6A6B"/>
    <w:rsid w:val="009A6FD1"/>
    <w:rsid w:val="009A7866"/>
    <w:rsid w:val="009B092F"/>
    <w:rsid w:val="009B17CC"/>
    <w:rsid w:val="009B1EF9"/>
    <w:rsid w:val="009B1F4C"/>
    <w:rsid w:val="009B2193"/>
    <w:rsid w:val="009B26AC"/>
    <w:rsid w:val="009B30EF"/>
    <w:rsid w:val="009B3570"/>
    <w:rsid w:val="009B37E2"/>
    <w:rsid w:val="009B3C80"/>
    <w:rsid w:val="009B41B8"/>
    <w:rsid w:val="009B4519"/>
    <w:rsid w:val="009B46DE"/>
    <w:rsid w:val="009B4F7A"/>
    <w:rsid w:val="009B506B"/>
    <w:rsid w:val="009B575C"/>
    <w:rsid w:val="009B57EF"/>
    <w:rsid w:val="009B5B85"/>
    <w:rsid w:val="009B5D17"/>
    <w:rsid w:val="009B5FA0"/>
    <w:rsid w:val="009B7204"/>
    <w:rsid w:val="009C0074"/>
    <w:rsid w:val="009C0564"/>
    <w:rsid w:val="009C2015"/>
    <w:rsid w:val="009C2685"/>
    <w:rsid w:val="009C3745"/>
    <w:rsid w:val="009C39BC"/>
    <w:rsid w:val="009C3B87"/>
    <w:rsid w:val="009C3D75"/>
    <w:rsid w:val="009C4030"/>
    <w:rsid w:val="009C4BC2"/>
    <w:rsid w:val="009C4D22"/>
    <w:rsid w:val="009C5205"/>
    <w:rsid w:val="009C523E"/>
    <w:rsid w:val="009C5A6E"/>
    <w:rsid w:val="009C605D"/>
    <w:rsid w:val="009C6D5A"/>
    <w:rsid w:val="009C7320"/>
    <w:rsid w:val="009D0729"/>
    <w:rsid w:val="009D0F66"/>
    <w:rsid w:val="009D1524"/>
    <w:rsid w:val="009D16D3"/>
    <w:rsid w:val="009D1A06"/>
    <w:rsid w:val="009D1BA4"/>
    <w:rsid w:val="009D1CF8"/>
    <w:rsid w:val="009D1CFE"/>
    <w:rsid w:val="009D22E4"/>
    <w:rsid w:val="009D22F7"/>
    <w:rsid w:val="009D27C0"/>
    <w:rsid w:val="009D28F5"/>
    <w:rsid w:val="009D2B9B"/>
    <w:rsid w:val="009D2ECA"/>
    <w:rsid w:val="009D319C"/>
    <w:rsid w:val="009D435E"/>
    <w:rsid w:val="009D4B36"/>
    <w:rsid w:val="009D5092"/>
    <w:rsid w:val="009D5BAB"/>
    <w:rsid w:val="009D665F"/>
    <w:rsid w:val="009D6719"/>
    <w:rsid w:val="009D6A0A"/>
    <w:rsid w:val="009D6B7D"/>
    <w:rsid w:val="009D73B6"/>
    <w:rsid w:val="009D74BF"/>
    <w:rsid w:val="009E01ED"/>
    <w:rsid w:val="009E04C3"/>
    <w:rsid w:val="009E058F"/>
    <w:rsid w:val="009E0A9E"/>
    <w:rsid w:val="009E0CC2"/>
    <w:rsid w:val="009E0D5C"/>
    <w:rsid w:val="009E19A2"/>
    <w:rsid w:val="009E230A"/>
    <w:rsid w:val="009E2480"/>
    <w:rsid w:val="009E351B"/>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381A"/>
    <w:rsid w:val="009F3EC1"/>
    <w:rsid w:val="009F3FB5"/>
    <w:rsid w:val="009F4FB0"/>
    <w:rsid w:val="009F521F"/>
    <w:rsid w:val="009F5408"/>
    <w:rsid w:val="009F54CF"/>
    <w:rsid w:val="009F553C"/>
    <w:rsid w:val="009F59F8"/>
    <w:rsid w:val="009F5EF6"/>
    <w:rsid w:val="009F7A18"/>
    <w:rsid w:val="00A005B0"/>
    <w:rsid w:val="00A00888"/>
    <w:rsid w:val="00A009C1"/>
    <w:rsid w:val="00A0145E"/>
    <w:rsid w:val="00A019B4"/>
    <w:rsid w:val="00A01F17"/>
    <w:rsid w:val="00A02263"/>
    <w:rsid w:val="00A022A5"/>
    <w:rsid w:val="00A02403"/>
    <w:rsid w:val="00A0285A"/>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0D44"/>
    <w:rsid w:val="00A113C2"/>
    <w:rsid w:val="00A1200D"/>
    <w:rsid w:val="00A1243A"/>
    <w:rsid w:val="00A12572"/>
    <w:rsid w:val="00A12B24"/>
    <w:rsid w:val="00A137E4"/>
    <w:rsid w:val="00A14393"/>
    <w:rsid w:val="00A145AE"/>
    <w:rsid w:val="00A14813"/>
    <w:rsid w:val="00A14927"/>
    <w:rsid w:val="00A1566A"/>
    <w:rsid w:val="00A15D3D"/>
    <w:rsid w:val="00A15E5B"/>
    <w:rsid w:val="00A16186"/>
    <w:rsid w:val="00A16304"/>
    <w:rsid w:val="00A165BF"/>
    <w:rsid w:val="00A16975"/>
    <w:rsid w:val="00A16E04"/>
    <w:rsid w:val="00A172E8"/>
    <w:rsid w:val="00A179FF"/>
    <w:rsid w:val="00A20C91"/>
    <w:rsid w:val="00A21A36"/>
    <w:rsid w:val="00A22614"/>
    <w:rsid w:val="00A226EB"/>
    <w:rsid w:val="00A238F1"/>
    <w:rsid w:val="00A239F2"/>
    <w:rsid w:val="00A23BDF"/>
    <w:rsid w:val="00A23DB0"/>
    <w:rsid w:val="00A24A46"/>
    <w:rsid w:val="00A25294"/>
    <w:rsid w:val="00A254EE"/>
    <w:rsid w:val="00A25BE7"/>
    <w:rsid w:val="00A25E7D"/>
    <w:rsid w:val="00A264FB"/>
    <w:rsid w:val="00A26A0D"/>
    <w:rsid w:val="00A27008"/>
    <w:rsid w:val="00A27CDF"/>
    <w:rsid w:val="00A309C6"/>
    <w:rsid w:val="00A30B75"/>
    <w:rsid w:val="00A30D13"/>
    <w:rsid w:val="00A30D4F"/>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5CA5"/>
    <w:rsid w:val="00A36020"/>
    <w:rsid w:val="00A3611D"/>
    <w:rsid w:val="00A36339"/>
    <w:rsid w:val="00A366E4"/>
    <w:rsid w:val="00A4068E"/>
    <w:rsid w:val="00A408EE"/>
    <w:rsid w:val="00A40B36"/>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152F"/>
    <w:rsid w:val="00A71B54"/>
    <w:rsid w:val="00A71CE6"/>
    <w:rsid w:val="00A71D23"/>
    <w:rsid w:val="00A721DE"/>
    <w:rsid w:val="00A7279C"/>
    <w:rsid w:val="00A7333A"/>
    <w:rsid w:val="00A735F5"/>
    <w:rsid w:val="00A73604"/>
    <w:rsid w:val="00A73D0D"/>
    <w:rsid w:val="00A74A9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2DB"/>
    <w:rsid w:val="00A833B5"/>
    <w:rsid w:val="00A8399D"/>
    <w:rsid w:val="00A83E3D"/>
    <w:rsid w:val="00A8443A"/>
    <w:rsid w:val="00A8479C"/>
    <w:rsid w:val="00A84A71"/>
    <w:rsid w:val="00A85309"/>
    <w:rsid w:val="00A8557B"/>
    <w:rsid w:val="00A85A05"/>
    <w:rsid w:val="00A86968"/>
    <w:rsid w:val="00A86972"/>
    <w:rsid w:val="00A86AE1"/>
    <w:rsid w:val="00A86D63"/>
    <w:rsid w:val="00A87670"/>
    <w:rsid w:val="00A87797"/>
    <w:rsid w:val="00A90159"/>
    <w:rsid w:val="00A9055C"/>
    <w:rsid w:val="00A90E72"/>
    <w:rsid w:val="00A91F5C"/>
    <w:rsid w:val="00A920B6"/>
    <w:rsid w:val="00A922A2"/>
    <w:rsid w:val="00A92749"/>
    <w:rsid w:val="00A93144"/>
    <w:rsid w:val="00A9327B"/>
    <w:rsid w:val="00A93B69"/>
    <w:rsid w:val="00A93E6F"/>
    <w:rsid w:val="00A9541F"/>
    <w:rsid w:val="00A9562B"/>
    <w:rsid w:val="00A963C7"/>
    <w:rsid w:val="00A96E8E"/>
    <w:rsid w:val="00A97215"/>
    <w:rsid w:val="00AA001A"/>
    <w:rsid w:val="00AA0A9B"/>
    <w:rsid w:val="00AA0D5E"/>
    <w:rsid w:val="00AA1221"/>
    <w:rsid w:val="00AA134A"/>
    <w:rsid w:val="00AA1626"/>
    <w:rsid w:val="00AA1C25"/>
    <w:rsid w:val="00AA38AF"/>
    <w:rsid w:val="00AA3AC8"/>
    <w:rsid w:val="00AA3DB7"/>
    <w:rsid w:val="00AA4380"/>
    <w:rsid w:val="00AA4590"/>
    <w:rsid w:val="00AA4C15"/>
    <w:rsid w:val="00AA51F5"/>
    <w:rsid w:val="00AA53C8"/>
    <w:rsid w:val="00AA59E1"/>
    <w:rsid w:val="00AA5E3B"/>
    <w:rsid w:val="00AA68B4"/>
    <w:rsid w:val="00AA6AC3"/>
    <w:rsid w:val="00AA7764"/>
    <w:rsid w:val="00AA7B81"/>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BF4"/>
    <w:rsid w:val="00AB50AE"/>
    <w:rsid w:val="00AB5309"/>
    <w:rsid w:val="00AB5ADF"/>
    <w:rsid w:val="00AB5E57"/>
    <w:rsid w:val="00AB66CA"/>
    <w:rsid w:val="00AB7010"/>
    <w:rsid w:val="00AB70E8"/>
    <w:rsid w:val="00AB725F"/>
    <w:rsid w:val="00AB749D"/>
    <w:rsid w:val="00AB7646"/>
    <w:rsid w:val="00AB7EF5"/>
    <w:rsid w:val="00AC0705"/>
    <w:rsid w:val="00AC0838"/>
    <w:rsid w:val="00AC109B"/>
    <w:rsid w:val="00AC1B49"/>
    <w:rsid w:val="00AC1DF1"/>
    <w:rsid w:val="00AC1E23"/>
    <w:rsid w:val="00AC2214"/>
    <w:rsid w:val="00AC26C1"/>
    <w:rsid w:val="00AC2ECD"/>
    <w:rsid w:val="00AC34A7"/>
    <w:rsid w:val="00AC34D6"/>
    <w:rsid w:val="00AC4DCF"/>
    <w:rsid w:val="00AC4E00"/>
    <w:rsid w:val="00AC5400"/>
    <w:rsid w:val="00AC5F7B"/>
    <w:rsid w:val="00AC71A2"/>
    <w:rsid w:val="00AC74DA"/>
    <w:rsid w:val="00AC7A2B"/>
    <w:rsid w:val="00AC7C25"/>
    <w:rsid w:val="00AC7EF0"/>
    <w:rsid w:val="00AD01F5"/>
    <w:rsid w:val="00AD0A51"/>
    <w:rsid w:val="00AD0B37"/>
    <w:rsid w:val="00AD1176"/>
    <w:rsid w:val="00AD11F7"/>
    <w:rsid w:val="00AD1DB7"/>
    <w:rsid w:val="00AD2852"/>
    <w:rsid w:val="00AD3976"/>
    <w:rsid w:val="00AD3DCC"/>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C42"/>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19D9"/>
    <w:rsid w:val="00AF2341"/>
    <w:rsid w:val="00AF25D5"/>
    <w:rsid w:val="00AF2D65"/>
    <w:rsid w:val="00AF3A44"/>
    <w:rsid w:val="00AF3DBB"/>
    <w:rsid w:val="00AF49FB"/>
    <w:rsid w:val="00AF5194"/>
    <w:rsid w:val="00AF5352"/>
    <w:rsid w:val="00AF5366"/>
    <w:rsid w:val="00AF53EF"/>
    <w:rsid w:val="00AF5496"/>
    <w:rsid w:val="00AF66F8"/>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40B2"/>
    <w:rsid w:val="00B064C5"/>
    <w:rsid w:val="00B07815"/>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C0D"/>
    <w:rsid w:val="00B23190"/>
    <w:rsid w:val="00B23AF4"/>
    <w:rsid w:val="00B23C15"/>
    <w:rsid w:val="00B23DCF"/>
    <w:rsid w:val="00B246A5"/>
    <w:rsid w:val="00B25762"/>
    <w:rsid w:val="00B25B40"/>
    <w:rsid w:val="00B25E3C"/>
    <w:rsid w:val="00B25FDE"/>
    <w:rsid w:val="00B26AB0"/>
    <w:rsid w:val="00B26AD2"/>
    <w:rsid w:val="00B26CA2"/>
    <w:rsid w:val="00B26CBA"/>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A9F"/>
    <w:rsid w:val="00B34B80"/>
    <w:rsid w:val="00B35CDA"/>
    <w:rsid w:val="00B3706F"/>
    <w:rsid w:val="00B37D97"/>
    <w:rsid w:val="00B37F3A"/>
    <w:rsid w:val="00B40CCF"/>
    <w:rsid w:val="00B411BD"/>
    <w:rsid w:val="00B41559"/>
    <w:rsid w:val="00B418E8"/>
    <w:rsid w:val="00B41A96"/>
    <w:rsid w:val="00B41B1A"/>
    <w:rsid w:val="00B42285"/>
    <w:rsid w:val="00B424D8"/>
    <w:rsid w:val="00B42571"/>
    <w:rsid w:val="00B4264F"/>
    <w:rsid w:val="00B4274B"/>
    <w:rsid w:val="00B42D14"/>
    <w:rsid w:val="00B435B1"/>
    <w:rsid w:val="00B4367F"/>
    <w:rsid w:val="00B438BA"/>
    <w:rsid w:val="00B44913"/>
    <w:rsid w:val="00B44F99"/>
    <w:rsid w:val="00B45610"/>
    <w:rsid w:val="00B456CC"/>
    <w:rsid w:val="00B45876"/>
    <w:rsid w:val="00B460E2"/>
    <w:rsid w:val="00B4627F"/>
    <w:rsid w:val="00B4688D"/>
    <w:rsid w:val="00B47371"/>
    <w:rsid w:val="00B47BB9"/>
    <w:rsid w:val="00B5048B"/>
    <w:rsid w:val="00B51313"/>
    <w:rsid w:val="00B51542"/>
    <w:rsid w:val="00B51D1D"/>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7F2"/>
    <w:rsid w:val="00B60D10"/>
    <w:rsid w:val="00B61BE2"/>
    <w:rsid w:val="00B61EAA"/>
    <w:rsid w:val="00B6221A"/>
    <w:rsid w:val="00B6266F"/>
    <w:rsid w:val="00B629CF"/>
    <w:rsid w:val="00B62E0B"/>
    <w:rsid w:val="00B636D0"/>
    <w:rsid w:val="00B63C32"/>
    <w:rsid w:val="00B64434"/>
    <w:rsid w:val="00B64ACC"/>
    <w:rsid w:val="00B65DFC"/>
    <w:rsid w:val="00B66153"/>
    <w:rsid w:val="00B66F57"/>
    <w:rsid w:val="00B67B59"/>
    <w:rsid w:val="00B70053"/>
    <w:rsid w:val="00B700FC"/>
    <w:rsid w:val="00B711CE"/>
    <w:rsid w:val="00B71AD0"/>
    <w:rsid w:val="00B71CCB"/>
    <w:rsid w:val="00B71DC8"/>
    <w:rsid w:val="00B73159"/>
    <w:rsid w:val="00B73242"/>
    <w:rsid w:val="00B746C6"/>
    <w:rsid w:val="00B75249"/>
    <w:rsid w:val="00B7604C"/>
    <w:rsid w:val="00B7652C"/>
    <w:rsid w:val="00B766BF"/>
    <w:rsid w:val="00B769A5"/>
    <w:rsid w:val="00B76D67"/>
    <w:rsid w:val="00B76FA6"/>
    <w:rsid w:val="00B775DF"/>
    <w:rsid w:val="00B777F5"/>
    <w:rsid w:val="00B77E96"/>
    <w:rsid w:val="00B80447"/>
    <w:rsid w:val="00B80910"/>
    <w:rsid w:val="00B80DF4"/>
    <w:rsid w:val="00B81097"/>
    <w:rsid w:val="00B810B5"/>
    <w:rsid w:val="00B818F4"/>
    <w:rsid w:val="00B81BC9"/>
    <w:rsid w:val="00B8222F"/>
    <w:rsid w:val="00B82615"/>
    <w:rsid w:val="00B82F47"/>
    <w:rsid w:val="00B82FF1"/>
    <w:rsid w:val="00B833DD"/>
    <w:rsid w:val="00B83444"/>
    <w:rsid w:val="00B836ED"/>
    <w:rsid w:val="00B83F88"/>
    <w:rsid w:val="00B841C2"/>
    <w:rsid w:val="00B84CA7"/>
    <w:rsid w:val="00B853BE"/>
    <w:rsid w:val="00B855C9"/>
    <w:rsid w:val="00B86476"/>
    <w:rsid w:val="00B86A3D"/>
    <w:rsid w:val="00B86DB1"/>
    <w:rsid w:val="00B87214"/>
    <w:rsid w:val="00B8737E"/>
    <w:rsid w:val="00B875C7"/>
    <w:rsid w:val="00B900E4"/>
    <w:rsid w:val="00B90D10"/>
    <w:rsid w:val="00B90D9C"/>
    <w:rsid w:val="00B90FE5"/>
    <w:rsid w:val="00B919AD"/>
    <w:rsid w:val="00B91A2B"/>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58A0"/>
    <w:rsid w:val="00BA5AFC"/>
    <w:rsid w:val="00BA5FF7"/>
    <w:rsid w:val="00BA6904"/>
    <w:rsid w:val="00BA7AAB"/>
    <w:rsid w:val="00BA7B90"/>
    <w:rsid w:val="00BB0D72"/>
    <w:rsid w:val="00BB1548"/>
    <w:rsid w:val="00BB191A"/>
    <w:rsid w:val="00BB1CE7"/>
    <w:rsid w:val="00BB1DA6"/>
    <w:rsid w:val="00BB2FD3"/>
    <w:rsid w:val="00BB2FDF"/>
    <w:rsid w:val="00BB2FFF"/>
    <w:rsid w:val="00BB3DAA"/>
    <w:rsid w:val="00BB50C3"/>
    <w:rsid w:val="00BB541C"/>
    <w:rsid w:val="00BB5747"/>
    <w:rsid w:val="00BB5FCB"/>
    <w:rsid w:val="00BB604B"/>
    <w:rsid w:val="00BB6654"/>
    <w:rsid w:val="00BB6C0A"/>
    <w:rsid w:val="00BB7855"/>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FD6"/>
    <w:rsid w:val="00BC796B"/>
    <w:rsid w:val="00BD008E"/>
    <w:rsid w:val="00BD067E"/>
    <w:rsid w:val="00BD10C0"/>
    <w:rsid w:val="00BD2CEF"/>
    <w:rsid w:val="00BD2E5A"/>
    <w:rsid w:val="00BD2F3B"/>
    <w:rsid w:val="00BD3372"/>
    <w:rsid w:val="00BD36A6"/>
    <w:rsid w:val="00BD4117"/>
    <w:rsid w:val="00BD42C9"/>
    <w:rsid w:val="00BD4656"/>
    <w:rsid w:val="00BD4ECE"/>
    <w:rsid w:val="00BD50AA"/>
    <w:rsid w:val="00BD5135"/>
    <w:rsid w:val="00BD595A"/>
    <w:rsid w:val="00BD601D"/>
    <w:rsid w:val="00BD7291"/>
    <w:rsid w:val="00BD742F"/>
    <w:rsid w:val="00BD7EA3"/>
    <w:rsid w:val="00BD7FE2"/>
    <w:rsid w:val="00BE0B19"/>
    <w:rsid w:val="00BE0CF5"/>
    <w:rsid w:val="00BE0DD8"/>
    <w:rsid w:val="00BE184E"/>
    <w:rsid w:val="00BE1D82"/>
    <w:rsid w:val="00BE1EE4"/>
    <w:rsid w:val="00BE1F8B"/>
    <w:rsid w:val="00BE21C2"/>
    <w:rsid w:val="00BE265C"/>
    <w:rsid w:val="00BE2B4F"/>
    <w:rsid w:val="00BE2F39"/>
    <w:rsid w:val="00BE332D"/>
    <w:rsid w:val="00BE365A"/>
    <w:rsid w:val="00BE3CF1"/>
    <w:rsid w:val="00BE3F81"/>
    <w:rsid w:val="00BE45D1"/>
    <w:rsid w:val="00BE4B20"/>
    <w:rsid w:val="00BE5BDF"/>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73F2"/>
    <w:rsid w:val="00BF7C96"/>
    <w:rsid w:val="00C01671"/>
    <w:rsid w:val="00C01E9C"/>
    <w:rsid w:val="00C02419"/>
    <w:rsid w:val="00C024DA"/>
    <w:rsid w:val="00C02766"/>
    <w:rsid w:val="00C02CFB"/>
    <w:rsid w:val="00C034BA"/>
    <w:rsid w:val="00C03EE8"/>
    <w:rsid w:val="00C0430A"/>
    <w:rsid w:val="00C04BCD"/>
    <w:rsid w:val="00C04D47"/>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02E"/>
    <w:rsid w:val="00C17269"/>
    <w:rsid w:val="00C175EE"/>
    <w:rsid w:val="00C20A00"/>
    <w:rsid w:val="00C20E46"/>
    <w:rsid w:val="00C2123D"/>
    <w:rsid w:val="00C21673"/>
    <w:rsid w:val="00C21C7A"/>
    <w:rsid w:val="00C2223C"/>
    <w:rsid w:val="00C2294D"/>
    <w:rsid w:val="00C22CD8"/>
    <w:rsid w:val="00C230F7"/>
    <w:rsid w:val="00C23130"/>
    <w:rsid w:val="00C24469"/>
    <w:rsid w:val="00C24DE6"/>
    <w:rsid w:val="00C250FA"/>
    <w:rsid w:val="00C255A5"/>
    <w:rsid w:val="00C2584B"/>
    <w:rsid w:val="00C25942"/>
    <w:rsid w:val="00C25DD9"/>
    <w:rsid w:val="00C261D9"/>
    <w:rsid w:val="00C2663F"/>
    <w:rsid w:val="00C266E8"/>
    <w:rsid w:val="00C26DB8"/>
    <w:rsid w:val="00C27309"/>
    <w:rsid w:val="00C2736A"/>
    <w:rsid w:val="00C27900"/>
    <w:rsid w:val="00C30083"/>
    <w:rsid w:val="00C302B4"/>
    <w:rsid w:val="00C30737"/>
    <w:rsid w:val="00C30A7E"/>
    <w:rsid w:val="00C3278B"/>
    <w:rsid w:val="00C32B2E"/>
    <w:rsid w:val="00C32C8A"/>
    <w:rsid w:val="00C33606"/>
    <w:rsid w:val="00C3400F"/>
    <w:rsid w:val="00C34B64"/>
    <w:rsid w:val="00C34C36"/>
    <w:rsid w:val="00C34F35"/>
    <w:rsid w:val="00C350D9"/>
    <w:rsid w:val="00C352B3"/>
    <w:rsid w:val="00C35690"/>
    <w:rsid w:val="00C35B97"/>
    <w:rsid w:val="00C35BC2"/>
    <w:rsid w:val="00C35F62"/>
    <w:rsid w:val="00C360ED"/>
    <w:rsid w:val="00C362D7"/>
    <w:rsid w:val="00C3654C"/>
    <w:rsid w:val="00C36BF5"/>
    <w:rsid w:val="00C36DBC"/>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679"/>
    <w:rsid w:val="00C42882"/>
    <w:rsid w:val="00C42BA3"/>
    <w:rsid w:val="00C42CA0"/>
    <w:rsid w:val="00C4304C"/>
    <w:rsid w:val="00C431D2"/>
    <w:rsid w:val="00C43315"/>
    <w:rsid w:val="00C441D7"/>
    <w:rsid w:val="00C44D5F"/>
    <w:rsid w:val="00C452F5"/>
    <w:rsid w:val="00C46555"/>
    <w:rsid w:val="00C46B15"/>
    <w:rsid w:val="00C46F7D"/>
    <w:rsid w:val="00C479B5"/>
    <w:rsid w:val="00C47AC3"/>
    <w:rsid w:val="00C50242"/>
    <w:rsid w:val="00C5034D"/>
    <w:rsid w:val="00C5050E"/>
    <w:rsid w:val="00C50B69"/>
    <w:rsid w:val="00C50E99"/>
    <w:rsid w:val="00C5262F"/>
    <w:rsid w:val="00C52744"/>
    <w:rsid w:val="00C52BA7"/>
    <w:rsid w:val="00C53A9A"/>
    <w:rsid w:val="00C53EB3"/>
    <w:rsid w:val="00C542D4"/>
    <w:rsid w:val="00C54D71"/>
    <w:rsid w:val="00C550D5"/>
    <w:rsid w:val="00C563F5"/>
    <w:rsid w:val="00C5706D"/>
    <w:rsid w:val="00C570F7"/>
    <w:rsid w:val="00C57FB0"/>
    <w:rsid w:val="00C60214"/>
    <w:rsid w:val="00C60612"/>
    <w:rsid w:val="00C60AD6"/>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5AD"/>
    <w:rsid w:val="00C70DFF"/>
    <w:rsid w:val="00C71D90"/>
    <w:rsid w:val="00C72C9F"/>
    <w:rsid w:val="00C73964"/>
    <w:rsid w:val="00C74238"/>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7F8"/>
    <w:rsid w:val="00C83245"/>
    <w:rsid w:val="00C832DC"/>
    <w:rsid w:val="00C8377F"/>
    <w:rsid w:val="00C83841"/>
    <w:rsid w:val="00C83997"/>
    <w:rsid w:val="00C846C0"/>
    <w:rsid w:val="00C8475A"/>
    <w:rsid w:val="00C85040"/>
    <w:rsid w:val="00C85A58"/>
    <w:rsid w:val="00C8646D"/>
    <w:rsid w:val="00C86AFD"/>
    <w:rsid w:val="00C87FCA"/>
    <w:rsid w:val="00C9043F"/>
    <w:rsid w:val="00C91DE3"/>
    <w:rsid w:val="00C923F5"/>
    <w:rsid w:val="00C92C7F"/>
    <w:rsid w:val="00C933BB"/>
    <w:rsid w:val="00C9369D"/>
    <w:rsid w:val="00C93BA1"/>
    <w:rsid w:val="00C944FA"/>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4EC0"/>
    <w:rsid w:val="00CA505A"/>
    <w:rsid w:val="00CA5412"/>
    <w:rsid w:val="00CA5443"/>
    <w:rsid w:val="00CA55EF"/>
    <w:rsid w:val="00CA59DD"/>
    <w:rsid w:val="00CA5AAB"/>
    <w:rsid w:val="00CA5D12"/>
    <w:rsid w:val="00CA6C23"/>
    <w:rsid w:val="00CA719A"/>
    <w:rsid w:val="00CA73FB"/>
    <w:rsid w:val="00CA793F"/>
    <w:rsid w:val="00CA7BA4"/>
    <w:rsid w:val="00CB008E"/>
    <w:rsid w:val="00CB009C"/>
    <w:rsid w:val="00CB01FA"/>
    <w:rsid w:val="00CB0737"/>
    <w:rsid w:val="00CB097A"/>
    <w:rsid w:val="00CB0FEC"/>
    <w:rsid w:val="00CB21EB"/>
    <w:rsid w:val="00CB2401"/>
    <w:rsid w:val="00CB246D"/>
    <w:rsid w:val="00CB26EC"/>
    <w:rsid w:val="00CB2D2A"/>
    <w:rsid w:val="00CB3073"/>
    <w:rsid w:val="00CB375C"/>
    <w:rsid w:val="00CB3EF7"/>
    <w:rsid w:val="00CB5B1E"/>
    <w:rsid w:val="00CB5F04"/>
    <w:rsid w:val="00CB6CA2"/>
    <w:rsid w:val="00CB787A"/>
    <w:rsid w:val="00CC0912"/>
    <w:rsid w:val="00CC0C4A"/>
    <w:rsid w:val="00CC17F0"/>
    <w:rsid w:val="00CC1853"/>
    <w:rsid w:val="00CC1FAE"/>
    <w:rsid w:val="00CC20B2"/>
    <w:rsid w:val="00CC27CA"/>
    <w:rsid w:val="00CC29E3"/>
    <w:rsid w:val="00CC2B8F"/>
    <w:rsid w:val="00CC30ED"/>
    <w:rsid w:val="00CC3A23"/>
    <w:rsid w:val="00CC4708"/>
    <w:rsid w:val="00CC480E"/>
    <w:rsid w:val="00CC4D2E"/>
    <w:rsid w:val="00CC5A8D"/>
    <w:rsid w:val="00CC6AAE"/>
    <w:rsid w:val="00CC7274"/>
    <w:rsid w:val="00CC737C"/>
    <w:rsid w:val="00CD087D"/>
    <w:rsid w:val="00CD0F5D"/>
    <w:rsid w:val="00CD0FA6"/>
    <w:rsid w:val="00CD1902"/>
    <w:rsid w:val="00CD1B85"/>
    <w:rsid w:val="00CD1C0B"/>
    <w:rsid w:val="00CD2027"/>
    <w:rsid w:val="00CD239A"/>
    <w:rsid w:val="00CD2E0D"/>
    <w:rsid w:val="00CD308B"/>
    <w:rsid w:val="00CD3FBD"/>
    <w:rsid w:val="00CD433D"/>
    <w:rsid w:val="00CD4489"/>
    <w:rsid w:val="00CD52CF"/>
    <w:rsid w:val="00CD5512"/>
    <w:rsid w:val="00CD62D1"/>
    <w:rsid w:val="00CD6B8B"/>
    <w:rsid w:val="00CD6E3D"/>
    <w:rsid w:val="00CD71AB"/>
    <w:rsid w:val="00CD7C61"/>
    <w:rsid w:val="00CE0109"/>
    <w:rsid w:val="00CE0678"/>
    <w:rsid w:val="00CE0B25"/>
    <w:rsid w:val="00CE1FC5"/>
    <w:rsid w:val="00CE213D"/>
    <w:rsid w:val="00CE225D"/>
    <w:rsid w:val="00CE2410"/>
    <w:rsid w:val="00CE42C0"/>
    <w:rsid w:val="00CE449A"/>
    <w:rsid w:val="00CE46E5"/>
    <w:rsid w:val="00CE485A"/>
    <w:rsid w:val="00CE4F35"/>
    <w:rsid w:val="00CE5279"/>
    <w:rsid w:val="00CE57C9"/>
    <w:rsid w:val="00CE5A78"/>
    <w:rsid w:val="00CE78AE"/>
    <w:rsid w:val="00CE7C62"/>
    <w:rsid w:val="00CE7E62"/>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941"/>
    <w:rsid w:val="00D004FA"/>
    <w:rsid w:val="00D011DD"/>
    <w:rsid w:val="00D01B21"/>
    <w:rsid w:val="00D01E2F"/>
    <w:rsid w:val="00D03102"/>
    <w:rsid w:val="00D03727"/>
    <w:rsid w:val="00D0378A"/>
    <w:rsid w:val="00D04CBE"/>
    <w:rsid w:val="00D05132"/>
    <w:rsid w:val="00D05E35"/>
    <w:rsid w:val="00D05EA9"/>
    <w:rsid w:val="00D06893"/>
    <w:rsid w:val="00D071F8"/>
    <w:rsid w:val="00D07252"/>
    <w:rsid w:val="00D074F4"/>
    <w:rsid w:val="00D07CE1"/>
    <w:rsid w:val="00D1026A"/>
    <w:rsid w:val="00D103A2"/>
    <w:rsid w:val="00D107CF"/>
    <w:rsid w:val="00D10E55"/>
    <w:rsid w:val="00D113ED"/>
    <w:rsid w:val="00D114FC"/>
    <w:rsid w:val="00D11B0B"/>
    <w:rsid w:val="00D12293"/>
    <w:rsid w:val="00D12438"/>
    <w:rsid w:val="00D12776"/>
    <w:rsid w:val="00D12A08"/>
    <w:rsid w:val="00D12CD9"/>
    <w:rsid w:val="00D13B73"/>
    <w:rsid w:val="00D14236"/>
    <w:rsid w:val="00D14553"/>
    <w:rsid w:val="00D14682"/>
    <w:rsid w:val="00D14DB1"/>
    <w:rsid w:val="00D14FCA"/>
    <w:rsid w:val="00D15075"/>
    <w:rsid w:val="00D15E20"/>
    <w:rsid w:val="00D15F43"/>
    <w:rsid w:val="00D1694E"/>
    <w:rsid w:val="00D169DE"/>
    <w:rsid w:val="00D16E87"/>
    <w:rsid w:val="00D20585"/>
    <w:rsid w:val="00D207A9"/>
    <w:rsid w:val="00D20B8B"/>
    <w:rsid w:val="00D2162C"/>
    <w:rsid w:val="00D21A3C"/>
    <w:rsid w:val="00D21E12"/>
    <w:rsid w:val="00D222FD"/>
    <w:rsid w:val="00D22637"/>
    <w:rsid w:val="00D2294A"/>
    <w:rsid w:val="00D233F1"/>
    <w:rsid w:val="00D236EA"/>
    <w:rsid w:val="00D24A04"/>
    <w:rsid w:val="00D256F8"/>
    <w:rsid w:val="00D26402"/>
    <w:rsid w:val="00D2685C"/>
    <w:rsid w:val="00D26904"/>
    <w:rsid w:val="00D26A3B"/>
    <w:rsid w:val="00D271F6"/>
    <w:rsid w:val="00D271FC"/>
    <w:rsid w:val="00D279CE"/>
    <w:rsid w:val="00D301CF"/>
    <w:rsid w:val="00D302FD"/>
    <w:rsid w:val="00D3038A"/>
    <w:rsid w:val="00D306F5"/>
    <w:rsid w:val="00D3098D"/>
    <w:rsid w:val="00D310AC"/>
    <w:rsid w:val="00D314E9"/>
    <w:rsid w:val="00D31845"/>
    <w:rsid w:val="00D31A02"/>
    <w:rsid w:val="00D3262B"/>
    <w:rsid w:val="00D3323C"/>
    <w:rsid w:val="00D33456"/>
    <w:rsid w:val="00D3396F"/>
    <w:rsid w:val="00D33D4D"/>
    <w:rsid w:val="00D347C2"/>
    <w:rsid w:val="00D349A4"/>
    <w:rsid w:val="00D34A0B"/>
    <w:rsid w:val="00D3530E"/>
    <w:rsid w:val="00D3605E"/>
    <w:rsid w:val="00D36234"/>
    <w:rsid w:val="00D36371"/>
    <w:rsid w:val="00D36CCC"/>
    <w:rsid w:val="00D3715E"/>
    <w:rsid w:val="00D37AC0"/>
    <w:rsid w:val="00D40FAD"/>
    <w:rsid w:val="00D41002"/>
    <w:rsid w:val="00D4113C"/>
    <w:rsid w:val="00D417B8"/>
    <w:rsid w:val="00D419C4"/>
    <w:rsid w:val="00D41C5C"/>
    <w:rsid w:val="00D421E6"/>
    <w:rsid w:val="00D428C6"/>
    <w:rsid w:val="00D42D4F"/>
    <w:rsid w:val="00D4351F"/>
    <w:rsid w:val="00D437D8"/>
    <w:rsid w:val="00D43B94"/>
    <w:rsid w:val="00D44994"/>
    <w:rsid w:val="00D458C9"/>
    <w:rsid w:val="00D45DF3"/>
    <w:rsid w:val="00D46174"/>
    <w:rsid w:val="00D46556"/>
    <w:rsid w:val="00D47117"/>
    <w:rsid w:val="00D47C01"/>
    <w:rsid w:val="00D47D9F"/>
    <w:rsid w:val="00D47DD0"/>
    <w:rsid w:val="00D50183"/>
    <w:rsid w:val="00D50189"/>
    <w:rsid w:val="00D517D9"/>
    <w:rsid w:val="00D519E5"/>
    <w:rsid w:val="00D51D12"/>
    <w:rsid w:val="00D52C36"/>
    <w:rsid w:val="00D5362B"/>
    <w:rsid w:val="00D54177"/>
    <w:rsid w:val="00D55072"/>
    <w:rsid w:val="00D551B5"/>
    <w:rsid w:val="00D55294"/>
    <w:rsid w:val="00D56DB2"/>
    <w:rsid w:val="00D56FF4"/>
    <w:rsid w:val="00D570C8"/>
    <w:rsid w:val="00D5747F"/>
    <w:rsid w:val="00D57495"/>
    <w:rsid w:val="00D574FA"/>
    <w:rsid w:val="00D5789C"/>
    <w:rsid w:val="00D57F26"/>
    <w:rsid w:val="00D60850"/>
    <w:rsid w:val="00D6087C"/>
    <w:rsid w:val="00D60AF1"/>
    <w:rsid w:val="00D60C8D"/>
    <w:rsid w:val="00D6123C"/>
    <w:rsid w:val="00D6134F"/>
    <w:rsid w:val="00D61374"/>
    <w:rsid w:val="00D6168A"/>
    <w:rsid w:val="00D616A5"/>
    <w:rsid w:val="00D61FF0"/>
    <w:rsid w:val="00D6211D"/>
    <w:rsid w:val="00D62A47"/>
    <w:rsid w:val="00D62AD9"/>
    <w:rsid w:val="00D62C97"/>
    <w:rsid w:val="00D62F15"/>
    <w:rsid w:val="00D63517"/>
    <w:rsid w:val="00D6399E"/>
    <w:rsid w:val="00D639CF"/>
    <w:rsid w:val="00D63B75"/>
    <w:rsid w:val="00D63FAC"/>
    <w:rsid w:val="00D6420A"/>
    <w:rsid w:val="00D659B1"/>
    <w:rsid w:val="00D659EA"/>
    <w:rsid w:val="00D65DF1"/>
    <w:rsid w:val="00D6638D"/>
    <w:rsid w:val="00D663C9"/>
    <w:rsid w:val="00D666CE"/>
    <w:rsid w:val="00D66E18"/>
    <w:rsid w:val="00D6734D"/>
    <w:rsid w:val="00D679CF"/>
    <w:rsid w:val="00D679D3"/>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6A6"/>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57B8"/>
    <w:rsid w:val="00D85A3E"/>
    <w:rsid w:val="00D85EDE"/>
    <w:rsid w:val="00D85F22"/>
    <w:rsid w:val="00D86E4F"/>
    <w:rsid w:val="00D870CB"/>
    <w:rsid w:val="00D87175"/>
    <w:rsid w:val="00D87777"/>
    <w:rsid w:val="00D87ABF"/>
    <w:rsid w:val="00D87AF4"/>
    <w:rsid w:val="00D906C5"/>
    <w:rsid w:val="00D90A32"/>
    <w:rsid w:val="00D90C42"/>
    <w:rsid w:val="00D90CD3"/>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7F5"/>
    <w:rsid w:val="00DA2ED7"/>
    <w:rsid w:val="00DA2F7E"/>
    <w:rsid w:val="00DA30DC"/>
    <w:rsid w:val="00DA30E0"/>
    <w:rsid w:val="00DA3E7A"/>
    <w:rsid w:val="00DA430C"/>
    <w:rsid w:val="00DA45A9"/>
    <w:rsid w:val="00DA4698"/>
    <w:rsid w:val="00DA5140"/>
    <w:rsid w:val="00DA5260"/>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11F8"/>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5E36"/>
    <w:rsid w:val="00DB77BE"/>
    <w:rsid w:val="00DC1327"/>
    <w:rsid w:val="00DC1350"/>
    <w:rsid w:val="00DC1FA6"/>
    <w:rsid w:val="00DC23CD"/>
    <w:rsid w:val="00DC24C5"/>
    <w:rsid w:val="00DC2A4B"/>
    <w:rsid w:val="00DC3237"/>
    <w:rsid w:val="00DC378E"/>
    <w:rsid w:val="00DC3E0E"/>
    <w:rsid w:val="00DC41A4"/>
    <w:rsid w:val="00DC42A4"/>
    <w:rsid w:val="00DC47F8"/>
    <w:rsid w:val="00DC4F12"/>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A76"/>
    <w:rsid w:val="00DD2D81"/>
    <w:rsid w:val="00DD2E7E"/>
    <w:rsid w:val="00DD32BE"/>
    <w:rsid w:val="00DD3C1C"/>
    <w:rsid w:val="00DD3EF5"/>
    <w:rsid w:val="00DD53FA"/>
    <w:rsid w:val="00DD5496"/>
    <w:rsid w:val="00DD5F42"/>
    <w:rsid w:val="00DD617B"/>
    <w:rsid w:val="00DD6CC1"/>
    <w:rsid w:val="00DE07B3"/>
    <w:rsid w:val="00DE0E59"/>
    <w:rsid w:val="00DE0F6C"/>
    <w:rsid w:val="00DE0FB3"/>
    <w:rsid w:val="00DE15EC"/>
    <w:rsid w:val="00DE1B47"/>
    <w:rsid w:val="00DE219B"/>
    <w:rsid w:val="00DE23D1"/>
    <w:rsid w:val="00DE2A2D"/>
    <w:rsid w:val="00DE2ACF"/>
    <w:rsid w:val="00DE3846"/>
    <w:rsid w:val="00DE4566"/>
    <w:rsid w:val="00DE4B8A"/>
    <w:rsid w:val="00DE52E3"/>
    <w:rsid w:val="00DE5B41"/>
    <w:rsid w:val="00DE7C00"/>
    <w:rsid w:val="00DF03E9"/>
    <w:rsid w:val="00DF03ED"/>
    <w:rsid w:val="00DF04EE"/>
    <w:rsid w:val="00DF0A31"/>
    <w:rsid w:val="00DF0BE2"/>
    <w:rsid w:val="00DF0BF4"/>
    <w:rsid w:val="00DF138C"/>
    <w:rsid w:val="00DF179D"/>
    <w:rsid w:val="00DF1B4D"/>
    <w:rsid w:val="00DF1E9C"/>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C9"/>
    <w:rsid w:val="00DF78FA"/>
    <w:rsid w:val="00DF7CD5"/>
    <w:rsid w:val="00E002F1"/>
    <w:rsid w:val="00E0082C"/>
    <w:rsid w:val="00E00A6B"/>
    <w:rsid w:val="00E01653"/>
    <w:rsid w:val="00E01BF5"/>
    <w:rsid w:val="00E01DAA"/>
    <w:rsid w:val="00E020B3"/>
    <w:rsid w:val="00E023E5"/>
    <w:rsid w:val="00E02432"/>
    <w:rsid w:val="00E02467"/>
    <w:rsid w:val="00E0263D"/>
    <w:rsid w:val="00E029B5"/>
    <w:rsid w:val="00E02FC7"/>
    <w:rsid w:val="00E038F8"/>
    <w:rsid w:val="00E04022"/>
    <w:rsid w:val="00E04C46"/>
    <w:rsid w:val="00E0532C"/>
    <w:rsid w:val="00E06AB0"/>
    <w:rsid w:val="00E0728F"/>
    <w:rsid w:val="00E0755C"/>
    <w:rsid w:val="00E10D7E"/>
    <w:rsid w:val="00E11C5F"/>
    <w:rsid w:val="00E11CFE"/>
    <w:rsid w:val="00E139D0"/>
    <w:rsid w:val="00E14662"/>
    <w:rsid w:val="00E148EC"/>
    <w:rsid w:val="00E14907"/>
    <w:rsid w:val="00E149F2"/>
    <w:rsid w:val="00E14A7E"/>
    <w:rsid w:val="00E14DF4"/>
    <w:rsid w:val="00E151E1"/>
    <w:rsid w:val="00E157B3"/>
    <w:rsid w:val="00E15CC1"/>
    <w:rsid w:val="00E1609D"/>
    <w:rsid w:val="00E16135"/>
    <w:rsid w:val="00E16726"/>
    <w:rsid w:val="00E17619"/>
    <w:rsid w:val="00E17805"/>
    <w:rsid w:val="00E179DC"/>
    <w:rsid w:val="00E20CDA"/>
    <w:rsid w:val="00E20F79"/>
    <w:rsid w:val="00E21278"/>
    <w:rsid w:val="00E219A9"/>
    <w:rsid w:val="00E22CCD"/>
    <w:rsid w:val="00E22EAC"/>
    <w:rsid w:val="00E23050"/>
    <w:rsid w:val="00E230A0"/>
    <w:rsid w:val="00E232ED"/>
    <w:rsid w:val="00E2364B"/>
    <w:rsid w:val="00E23A11"/>
    <w:rsid w:val="00E23FB7"/>
    <w:rsid w:val="00E24A27"/>
    <w:rsid w:val="00E25F65"/>
    <w:rsid w:val="00E25F89"/>
    <w:rsid w:val="00E26727"/>
    <w:rsid w:val="00E2699B"/>
    <w:rsid w:val="00E26EBA"/>
    <w:rsid w:val="00E26FC7"/>
    <w:rsid w:val="00E2718A"/>
    <w:rsid w:val="00E31940"/>
    <w:rsid w:val="00E32B6C"/>
    <w:rsid w:val="00E32D62"/>
    <w:rsid w:val="00E33408"/>
    <w:rsid w:val="00E3361E"/>
    <w:rsid w:val="00E339DC"/>
    <w:rsid w:val="00E33E15"/>
    <w:rsid w:val="00E341EA"/>
    <w:rsid w:val="00E34F70"/>
    <w:rsid w:val="00E361B8"/>
    <w:rsid w:val="00E3626D"/>
    <w:rsid w:val="00E363EE"/>
    <w:rsid w:val="00E36A1B"/>
    <w:rsid w:val="00E36A21"/>
    <w:rsid w:val="00E37CAA"/>
    <w:rsid w:val="00E40558"/>
    <w:rsid w:val="00E40584"/>
    <w:rsid w:val="00E41D7E"/>
    <w:rsid w:val="00E42129"/>
    <w:rsid w:val="00E422DE"/>
    <w:rsid w:val="00E42837"/>
    <w:rsid w:val="00E429ED"/>
    <w:rsid w:val="00E4324F"/>
    <w:rsid w:val="00E434B5"/>
    <w:rsid w:val="00E43F37"/>
    <w:rsid w:val="00E44BEA"/>
    <w:rsid w:val="00E450ED"/>
    <w:rsid w:val="00E45351"/>
    <w:rsid w:val="00E46325"/>
    <w:rsid w:val="00E46408"/>
    <w:rsid w:val="00E46648"/>
    <w:rsid w:val="00E46BD1"/>
    <w:rsid w:val="00E4704F"/>
    <w:rsid w:val="00E473E7"/>
    <w:rsid w:val="00E4773E"/>
    <w:rsid w:val="00E4791B"/>
    <w:rsid w:val="00E47D75"/>
    <w:rsid w:val="00E47E31"/>
    <w:rsid w:val="00E47EC8"/>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4E9"/>
    <w:rsid w:val="00E57677"/>
    <w:rsid w:val="00E603A9"/>
    <w:rsid w:val="00E61914"/>
    <w:rsid w:val="00E619BA"/>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C48"/>
    <w:rsid w:val="00E74EBE"/>
    <w:rsid w:val="00E74F8A"/>
    <w:rsid w:val="00E75174"/>
    <w:rsid w:val="00E75EBA"/>
    <w:rsid w:val="00E763B4"/>
    <w:rsid w:val="00E770BE"/>
    <w:rsid w:val="00E77848"/>
    <w:rsid w:val="00E80514"/>
    <w:rsid w:val="00E80C05"/>
    <w:rsid w:val="00E80E5B"/>
    <w:rsid w:val="00E816C5"/>
    <w:rsid w:val="00E81CE0"/>
    <w:rsid w:val="00E81E7C"/>
    <w:rsid w:val="00E8224D"/>
    <w:rsid w:val="00E830FB"/>
    <w:rsid w:val="00E831F2"/>
    <w:rsid w:val="00E83360"/>
    <w:rsid w:val="00E83C80"/>
    <w:rsid w:val="00E8519F"/>
    <w:rsid w:val="00E85268"/>
    <w:rsid w:val="00E8550C"/>
    <w:rsid w:val="00E85AA1"/>
    <w:rsid w:val="00E85CC3"/>
    <w:rsid w:val="00E8644A"/>
    <w:rsid w:val="00E8696C"/>
    <w:rsid w:val="00E86D58"/>
    <w:rsid w:val="00E86F64"/>
    <w:rsid w:val="00E878CC"/>
    <w:rsid w:val="00E90279"/>
    <w:rsid w:val="00E90635"/>
    <w:rsid w:val="00E909A1"/>
    <w:rsid w:val="00E90BFF"/>
    <w:rsid w:val="00E90CD0"/>
    <w:rsid w:val="00E91F04"/>
    <w:rsid w:val="00E91F35"/>
    <w:rsid w:val="00E920E7"/>
    <w:rsid w:val="00E94025"/>
    <w:rsid w:val="00E94C3C"/>
    <w:rsid w:val="00E94C53"/>
    <w:rsid w:val="00E9516C"/>
    <w:rsid w:val="00E953A2"/>
    <w:rsid w:val="00E955DC"/>
    <w:rsid w:val="00E958A6"/>
    <w:rsid w:val="00E95BA6"/>
    <w:rsid w:val="00E97648"/>
    <w:rsid w:val="00EA06F3"/>
    <w:rsid w:val="00EA0E4A"/>
    <w:rsid w:val="00EA153A"/>
    <w:rsid w:val="00EA16C1"/>
    <w:rsid w:val="00EA1A54"/>
    <w:rsid w:val="00EA2226"/>
    <w:rsid w:val="00EA26FC"/>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B7D19"/>
    <w:rsid w:val="00EC0B7F"/>
    <w:rsid w:val="00EC0CFE"/>
    <w:rsid w:val="00EC123D"/>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891"/>
    <w:rsid w:val="00ED1A89"/>
    <w:rsid w:val="00ED1E14"/>
    <w:rsid w:val="00ED259F"/>
    <w:rsid w:val="00ED25D8"/>
    <w:rsid w:val="00ED2B68"/>
    <w:rsid w:val="00ED2E52"/>
    <w:rsid w:val="00ED3024"/>
    <w:rsid w:val="00ED5FE4"/>
    <w:rsid w:val="00ED6041"/>
    <w:rsid w:val="00ED6089"/>
    <w:rsid w:val="00ED63E8"/>
    <w:rsid w:val="00ED6654"/>
    <w:rsid w:val="00ED71A5"/>
    <w:rsid w:val="00ED71C5"/>
    <w:rsid w:val="00EE0AB6"/>
    <w:rsid w:val="00EE14D0"/>
    <w:rsid w:val="00EE16FA"/>
    <w:rsid w:val="00EE19B6"/>
    <w:rsid w:val="00EE1ACD"/>
    <w:rsid w:val="00EE2866"/>
    <w:rsid w:val="00EE37A1"/>
    <w:rsid w:val="00EE3C42"/>
    <w:rsid w:val="00EE3D4F"/>
    <w:rsid w:val="00EE3F2C"/>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F9C"/>
    <w:rsid w:val="00EF2473"/>
    <w:rsid w:val="00EF27A0"/>
    <w:rsid w:val="00EF3FE5"/>
    <w:rsid w:val="00EF41F7"/>
    <w:rsid w:val="00EF4366"/>
    <w:rsid w:val="00EF4CD6"/>
    <w:rsid w:val="00EF55A0"/>
    <w:rsid w:val="00EF5AB0"/>
    <w:rsid w:val="00EF63D1"/>
    <w:rsid w:val="00EF6430"/>
    <w:rsid w:val="00EF6513"/>
    <w:rsid w:val="00EF6683"/>
    <w:rsid w:val="00EF6C9F"/>
    <w:rsid w:val="00EF6FCC"/>
    <w:rsid w:val="00EF7002"/>
    <w:rsid w:val="00EF769B"/>
    <w:rsid w:val="00F00460"/>
    <w:rsid w:val="00F00CA1"/>
    <w:rsid w:val="00F00DAF"/>
    <w:rsid w:val="00F01097"/>
    <w:rsid w:val="00F01308"/>
    <w:rsid w:val="00F020F1"/>
    <w:rsid w:val="00F027BA"/>
    <w:rsid w:val="00F02CCD"/>
    <w:rsid w:val="00F03985"/>
    <w:rsid w:val="00F03E79"/>
    <w:rsid w:val="00F04087"/>
    <w:rsid w:val="00F04D75"/>
    <w:rsid w:val="00F0628D"/>
    <w:rsid w:val="00F062B4"/>
    <w:rsid w:val="00F06651"/>
    <w:rsid w:val="00F07777"/>
    <w:rsid w:val="00F07C96"/>
    <w:rsid w:val="00F07DE6"/>
    <w:rsid w:val="00F1056C"/>
    <w:rsid w:val="00F1069E"/>
    <w:rsid w:val="00F107F1"/>
    <w:rsid w:val="00F10FC1"/>
    <w:rsid w:val="00F112FD"/>
    <w:rsid w:val="00F12348"/>
    <w:rsid w:val="00F12AA3"/>
    <w:rsid w:val="00F133A1"/>
    <w:rsid w:val="00F13ECD"/>
    <w:rsid w:val="00F145E2"/>
    <w:rsid w:val="00F14612"/>
    <w:rsid w:val="00F155CE"/>
    <w:rsid w:val="00F156FC"/>
    <w:rsid w:val="00F16013"/>
    <w:rsid w:val="00F17731"/>
    <w:rsid w:val="00F17EAE"/>
    <w:rsid w:val="00F20E79"/>
    <w:rsid w:val="00F211C3"/>
    <w:rsid w:val="00F218CD"/>
    <w:rsid w:val="00F218D4"/>
    <w:rsid w:val="00F21DDA"/>
    <w:rsid w:val="00F21F4F"/>
    <w:rsid w:val="00F2250A"/>
    <w:rsid w:val="00F2268F"/>
    <w:rsid w:val="00F22F57"/>
    <w:rsid w:val="00F2471A"/>
    <w:rsid w:val="00F24788"/>
    <w:rsid w:val="00F2640F"/>
    <w:rsid w:val="00F26B71"/>
    <w:rsid w:val="00F26E9E"/>
    <w:rsid w:val="00F27C34"/>
    <w:rsid w:val="00F27E46"/>
    <w:rsid w:val="00F301C2"/>
    <w:rsid w:val="00F302E1"/>
    <w:rsid w:val="00F305BC"/>
    <w:rsid w:val="00F308E1"/>
    <w:rsid w:val="00F30BAF"/>
    <w:rsid w:val="00F30D09"/>
    <w:rsid w:val="00F30F46"/>
    <w:rsid w:val="00F312ED"/>
    <w:rsid w:val="00F31832"/>
    <w:rsid w:val="00F31B22"/>
    <w:rsid w:val="00F31B49"/>
    <w:rsid w:val="00F32F56"/>
    <w:rsid w:val="00F32FDF"/>
    <w:rsid w:val="00F33127"/>
    <w:rsid w:val="00F332B6"/>
    <w:rsid w:val="00F33D4F"/>
    <w:rsid w:val="00F34B64"/>
    <w:rsid w:val="00F34CD6"/>
    <w:rsid w:val="00F35873"/>
    <w:rsid w:val="00F35920"/>
    <w:rsid w:val="00F3666D"/>
    <w:rsid w:val="00F366A5"/>
    <w:rsid w:val="00F36C5F"/>
    <w:rsid w:val="00F36E90"/>
    <w:rsid w:val="00F37259"/>
    <w:rsid w:val="00F37369"/>
    <w:rsid w:val="00F379F6"/>
    <w:rsid w:val="00F37E6C"/>
    <w:rsid w:val="00F405A4"/>
    <w:rsid w:val="00F40CB7"/>
    <w:rsid w:val="00F40EAC"/>
    <w:rsid w:val="00F41194"/>
    <w:rsid w:val="00F41998"/>
    <w:rsid w:val="00F41F05"/>
    <w:rsid w:val="00F42A0B"/>
    <w:rsid w:val="00F42E23"/>
    <w:rsid w:val="00F433BD"/>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6CC6"/>
    <w:rsid w:val="00F56DCF"/>
    <w:rsid w:val="00F57034"/>
    <w:rsid w:val="00F60BE9"/>
    <w:rsid w:val="00F61D91"/>
    <w:rsid w:val="00F61FD8"/>
    <w:rsid w:val="00F62758"/>
    <w:rsid w:val="00F62DBF"/>
    <w:rsid w:val="00F633CB"/>
    <w:rsid w:val="00F641FC"/>
    <w:rsid w:val="00F647F7"/>
    <w:rsid w:val="00F6583C"/>
    <w:rsid w:val="00F6589A"/>
    <w:rsid w:val="00F660A7"/>
    <w:rsid w:val="00F660FC"/>
    <w:rsid w:val="00F667C1"/>
    <w:rsid w:val="00F6783E"/>
    <w:rsid w:val="00F7049A"/>
    <w:rsid w:val="00F70781"/>
    <w:rsid w:val="00F707E6"/>
    <w:rsid w:val="00F708FF"/>
    <w:rsid w:val="00F70DBE"/>
    <w:rsid w:val="00F71124"/>
    <w:rsid w:val="00F712FD"/>
    <w:rsid w:val="00F71888"/>
    <w:rsid w:val="00F719CD"/>
    <w:rsid w:val="00F71BB8"/>
    <w:rsid w:val="00F72584"/>
    <w:rsid w:val="00F7290D"/>
    <w:rsid w:val="00F72986"/>
    <w:rsid w:val="00F7302F"/>
    <w:rsid w:val="00F732EC"/>
    <w:rsid w:val="00F73D08"/>
    <w:rsid w:val="00F7486C"/>
    <w:rsid w:val="00F75344"/>
    <w:rsid w:val="00F75734"/>
    <w:rsid w:val="00F75783"/>
    <w:rsid w:val="00F7586B"/>
    <w:rsid w:val="00F75F2F"/>
    <w:rsid w:val="00F76445"/>
    <w:rsid w:val="00F7688D"/>
    <w:rsid w:val="00F76ECC"/>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51DE"/>
    <w:rsid w:val="00F852B4"/>
    <w:rsid w:val="00F85536"/>
    <w:rsid w:val="00F856DE"/>
    <w:rsid w:val="00F8657A"/>
    <w:rsid w:val="00F8679A"/>
    <w:rsid w:val="00F87117"/>
    <w:rsid w:val="00F8736C"/>
    <w:rsid w:val="00F875B5"/>
    <w:rsid w:val="00F876F1"/>
    <w:rsid w:val="00F87CAF"/>
    <w:rsid w:val="00F90230"/>
    <w:rsid w:val="00F9030E"/>
    <w:rsid w:val="00F90425"/>
    <w:rsid w:val="00F90ADB"/>
    <w:rsid w:val="00F90E78"/>
    <w:rsid w:val="00F91209"/>
    <w:rsid w:val="00F91A79"/>
    <w:rsid w:val="00F92010"/>
    <w:rsid w:val="00F9221F"/>
    <w:rsid w:val="00F92EAB"/>
    <w:rsid w:val="00F931C7"/>
    <w:rsid w:val="00F93279"/>
    <w:rsid w:val="00F93559"/>
    <w:rsid w:val="00F93D72"/>
    <w:rsid w:val="00F93E28"/>
    <w:rsid w:val="00F93E65"/>
    <w:rsid w:val="00F94070"/>
    <w:rsid w:val="00F950B5"/>
    <w:rsid w:val="00F9513F"/>
    <w:rsid w:val="00F95AE0"/>
    <w:rsid w:val="00F97908"/>
    <w:rsid w:val="00F97B43"/>
    <w:rsid w:val="00FA03F3"/>
    <w:rsid w:val="00FA056B"/>
    <w:rsid w:val="00FA07F8"/>
    <w:rsid w:val="00FA09FF"/>
    <w:rsid w:val="00FA105C"/>
    <w:rsid w:val="00FA1475"/>
    <w:rsid w:val="00FA148A"/>
    <w:rsid w:val="00FA15D9"/>
    <w:rsid w:val="00FA27C8"/>
    <w:rsid w:val="00FA2AED"/>
    <w:rsid w:val="00FA3021"/>
    <w:rsid w:val="00FA3188"/>
    <w:rsid w:val="00FA3B76"/>
    <w:rsid w:val="00FA4614"/>
    <w:rsid w:val="00FA4C74"/>
    <w:rsid w:val="00FA4D66"/>
    <w:rsid w:val="00FA4E59"/>
    <w:rsid w:val="00FA4ED8"/>
    <w:rsid w:val="00FA4FCA"/>
    <w:rsid w:val="00FA5A4E"/>
    <w:rsid w:val="00FA62CE"/>
    <w:rsid w:val="00FA66CE"/>
    <w:rsid w:val="00FA67EE"/>
    <w:rsid w:val="00FA691E"/>
    <w:rsid w:val="00FA7D97"/>
    <w:rsid w:val="00FA7EAF"/>
    <w:rsid w:val="00FB0082"/>
    <w:rsid w:val="00FB01DE"/>
    <w:rsid w:val="00FB0243"/>
    <w:rsid w:val="00FB0442"/>
    <w:rsid w:val="00FB0714"/>
    <w:rsid w:val="00FB12D7"/>
    <w:rsid w:val="00FB1527"/>
    <w:rsid w:val="00FB2537"/>
    <w:rsid w:val="00FB263C"/>
    <w:rsid w:val="00FB2887"/>
    <w:rsid w:val="00FB33DC"/>
    <w:rsid w:val="00FB4338"/>
    <w:rsid w:val="00FB477E"/>
    <w:rsid w:val="00FB4C9C"/>
    <w:rsid w:val="00FB5B40"/>
    <w:rsid w:val="00FB6165"/>
    <w:rsid w:val="00FB6898"/>
    <w:rsid w:val="00FB6CCC"/>
    <w:rsid w:val="00FB734B"/>
    <w:rsid w:val="00FC0150"/>
    <w:rsid w:val="00FC023A"/>
    <w:rsid w:val="00FC0388"/>
    <w:rsid w:val="00FC03AB"/>
    <w:rsid w:val="00FC0EAF"/>
    <w:rsid w:val="00FC17F9"/>
    <w:rsid w:val="00FC1E8E"/>
    <w:rsid w:val="00FC332E"/>
    <w:rsid w:val="00FC42F6"/>
    <w:rsid w:val="00FC471B"/>
    <w:rsid w:val="00FC4729"/>
    <w:rsid w:val="00FC4A8C"/>
    <w:rsid w:val="00FC4C93"/>
    <w:rsid w:val="00FC53DB"/>
    <w:rsid w:val="00FC5A05"/>
    <w:rsid w:val="00FC5FC2"/>
    <w:rsid w:val="00FC6177"/>
    <w:rsid w:val="00FC63D1"/>
    <w:rsid w:val="00FC64DC"/>
    <w:rsid w:val="00FC7310"/>
    <w:rsid w:val="00FC7528"/>
    <w:rsid w:val="00FC7558"/>
    <w:rsid w:val="00FD0572"/>
    <w:rsid w:val="00FD0981"/>
    <w:rsid w:val="00FD09E9"/>
    <w:rsid w:val="00FD17F0"/>
    <w:rsid w:val="00FD1A97"/>
    <w:rsid w:val="00FD1BA0"/>
    <w:rsid w:val="00FD1D90"/>
    <w:rsid w:val="00FD1DD9"/>
    <w:rsid w:val="00FD28AA"/>
    <w:rsid w:val="00FD2D1C"/>
    <w:rsid w:val="00FD2D7B"/>
    <w:rsid w:val="00FD30C7"/>
    <w:rsid w:val="00FD36B9"/>
    <w:rsid w:val="00FD37F6"/>
    <w:rsid w:val="00FD3CFE"/>
    <w:rsid w:val="00FD3DA1"/>
    <w:rsid w:val="00FD40DF"/>
    <w:rsid w:val="00FD4514"/>
    <w:rsid w:val="00FD4589"/>
    <w:rsid w:val="00FD473E"/>
    <w:rsid w:val="00FD4F18"/>
    <w:rsid w:val="00FD5448"/>
    <w:rsid w:val="00FD6589"/>
    <w:rsid w:val="00FD6B09"/>
    <w:rsid w:val="00FD7847"/>
    <w:rsid w:val="00FD7DF9"/>
    <w:rsid w:val="00FE0B51"/>
    <w:rsid w:val="00FE0B78"/>
    <w:rsid w:val="00FE0BC8"/>
    <w:rsid w:val="00FE0ED4"/>
    <w:rsid w:val="00FE132E"/>
    <w:rsid w:val="00FE1866"/>
    <w:rsid w:val="00FE1EAB"/>
    <w:rsid w:val="00FE3090"/>
    <w:rsid w:val="00FE3097"/>
    <w:rsid w:val="00FE31A2"/>
    <w:rsid w:val="00FE32EB"/>
    <w:rsid w:val="00FE3465"/>
    <w:rsid w:val="00FE3735"/>
    <w:rsid w:val="00FE4839"/>
    <w:rsid w:val="00FE63CB"/>
    <w:rsid w:val="00FE6547"/>
    <w:rsid w:val="00FE67CF"/>
    <w:rsid w:val="00FE6D20"/>
    <w:rsid w:val="00FE6FB9"/>
    <w:rsid w:val="00FE70B6"/>
    <w:rsid w:val="00FE7549"/>
    <w:rsid w:val="00FE7688"/>
    <w:rsid w:val="00FE78E8"/>
    <w:rsid w:val="00FE7BCC"/>
    <w:rsid w:val="00FE7BDC"/>
    <w:rsid w:val="00FF0C83"/>
    <w:rsid w:val="00FF126D"/>
    <w:rsid w:val="00FF1DFD"/>
    <w:rsid w:val="00FF1F31"/>
    <w:rsid w:val="00FF2310"/>
    <w:rsid w:val="00FF2E73"/>
    <w:rsid w:val="00FF3456"/>
    <w:rsid w:val="00FF4447"/>
    <w:rsid w:val="00FF46EB"/>
    <w:rsid w:val="00FF4AE2"/>
    <w:rsid w:val="00FF4E18"/>
    <w:rsid w:val="00FF50A8"/>
    <w:rsid w:val="00FF571E"/>
    <w:rsid w:val="00FF5E5F"/>
    <w:rsid w:val="00FF6BD1"/>
    <w:rsid w:val="00FF6CC0"/>
    <w:rsid w:val="00FF6DD2"/>
    <w:rsid w:val="00FF7512"/>
    <w:rsid w:val="00FF7563"/>
    <w:rsid w:val="00FF7760"/>
    <w:rsid w:val="00FF7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E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117"/>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D85EDE"/>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D85EDE"/>
    <w:pPr>
      <w:keepNext/>
      <w:numPr>
        <w:ilvl w:val="1"/>
        <w:numId w:val="2"/>
      </w:numPr>
      <w:spacing w:before="120"/>
      <w:outlineLvl w:val="1"/>
    </w:pPr>
    <w:rPr>
      <w:b/>
      <w:bCs/>
      <w:sz w:val="24"/>
    </w:rPr>
  </w:style>
  <w:style w:type="paragraph" w:styleId="Heading3">
    <w:name w:val="heading 3"/>
    <w:aliases w:val="H3,h3"/>
    <w:basedOn w:val="Normal"/>
    <w:next w:val="Normal"/>
    <w:qFormat/>
    <w:rsid w:val="00D85ED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D85EDE"/>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85EDE"/>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D85EDE"/>
    <w:pPr>
      <w:numPr>
        <w:ilvl w:val="5"/>
        <w:numId w:val="2"/>
      </w:numPr>
      <w:spacing w:before="240" w:after="60"/>
      <w:outlineLvl w:val="5"/>
    </w:pPr>
    <w:rPr>
      <w:b/>
      <w:bCs/>
    </w:rPr>
  </w:style>
  <w:style w:type="paragraph" w:styleId="Heading7">
    <w:name w:val="heading 7"/>
    <w:basedOn w:val="Normal"/>
    <w:next w:val="Normal"/>
    <w:qFormat/>
    <w:rsid w:val="00D85EDE"/>
    <w:pPr>
      <w:numPr>
        <w:ilvl w:val="6"/>
        <w:numId w:val="2"/>
      </w:numPr>
      <w:spacing w:before="240" w:after="60"/>
      <w:outlineLvl w:val="6"/>
    </w:pPr>
    <w:rPr>
      <w:sz w:val="24"/>
      <w:szCs w:val="24"/>
    </w:rPr>
  </w:style>
  <w:style w:type="paragraph" w:styleId="Heading8">
    <w:name w:val="heading 8"/>
    <w:basedOn w:val="Normal"/>
    <w:next w:val="Normal"/>
    <w:qFormat/>
    <w:rsid w:val="00D85ED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85ED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85EDE"/>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D85EDE"/>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D85ED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rPr>
  </w:style>
  <w:style w:type="paragraph" w:styleId="ListBullet">
    <w:name w:val="List Bullet"/>
    <w:basedOn w:val="List"/>
    <w:rsid w:val="00D85EDE"/>
    <w:pPr>
      <w:autoSpaceDE/>
      <w:autoSpaceDN/>
      <w:adjustRightInd/>
      <w:spacing w:after="180"/>
      <w:ind w:left="568" w:hanging="284"/>
      <w:jc w:val="left"/>
    </w:pPr>
    <w:rPr>
      <w:sz w:val="20"/>
      <w:szCs w:val="20"/>
      <w:lang w:val="en-GB"/>
    </w:rPr>
  </w:style>
  <w:style w:type="paragraph" w:styleId="List">
    <w:name w:val="List"/>
    <w:basedOn w:val="Normal"/>
    <w:rsid w:val="00D85EDE"/>
    <w:pPr>
      <w:ind w:left="360" w:hanging="360"/>
    </w:pPr>
  </w:style>
  <w:style w:type="paragraph" w:styleId="BodyText2">
    <w:name w:val="Body Text 2"/>
    <w:basedOn w:val="Normal"/>
    <w:rsid w:val="00D85EDE"/>
    <w:pPr>
      <w:spacing w:after="0"/>
      <w:jc w:val="left"/>
    </w:pPr>
    <w:rPr>
      <w:szCs w:val="20"/>
    </w:rPr>
  </w:style>
  <w:style w:type="paragraph" w:styleId="BalloonText">
    <w:name w:val="Balloon Text"/>
    <w:basedOn w:val="Normal"/>
    <w:semiHidden/>
    <w:rsid w:val="00D85ED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85EDE"/>
    <w:rPr>
      <w:color w:val="800080"/>
      <w:u w:val="single"/>
    </w:rPr>
  </w:style>
  <w:style w:type="paragraph" w:styleId="FootnoteText">
    <w:name w:val="footnote text"/>
    <w:basedOn w:val="Normal"/>
    <w:semiHidden/>
    <w:rsid w:val="00D85EDE"/>
    <w:rPr>
      <w:sz w:val="20"/>
      <w:szCs w:val="20"/>
    </w:rPr>
  </w:style>
  <w:style w:type="character" w:styleId="FootnoteReference">
    <w:name w:val="footnote reference"/>
    <w:semiHidden/>
    <w:rsid w:val="00D85ED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ListParagraph">
    <w:name w:val="List Paragraph"/>
    <w:aliases w:val="- Bullets"/>
    <w:basedOn w:val="Normal"/>
    <w:link w:val="ListParagraphChar"/>
    <w:uiPriority w:val="34"/>
    <w:qFormat/>
    <w:rsid w:val="006A6345"/>
    <w:pPr>
      <w:autoSpaceDE/>
      <w:autoSpaceDN/>
      <w:adjustRightInd/>
      <w:snapToGrid/>
      <w:spacing w:after="200" w:line="276" w:lineRule="auto"/>
    </w:pPr>
    <w:rPr>
      <w:rFonts w:eastAsia="Times New Roman"/>
      <w:sz w:val="20"/>
      <w:szCs w:val="21"/>
    </w:rPr>
  </w:style>
  <w:style w:type="character" w:customStyle="1" w:styleId="ListParagraphChar">
    <w:name w:val="List Paragraph Char"/>
    <w:aliases w:val="- Bullets Char"/>
    <w:link w:val="ListParagraph"/>
    <w:uiPriority w:val="34"/>
    <w:qFormat/>
    <w:rsid w:val="006A6345"/>
    <w:rPr>
      <w:rFonts w:eastAsia="Times New Roman"/>
      <w:szCs w:val="21"/>
      <w:lang w:eastAsia="en-US"/>
    </w:rPr>
  </w:style>
  <w:style w:type="character" w:styleId="CommentReference">
    <w:name w:val="annotation reference"/>
    <w:rsid w:val="00312F07"/>
    <w:rPr>
      <w:sz w:val="16"/>
      <w:szCs w:val="16"/>
    </w:rPr>
  </w:style>
  <w:style w:type="paragraph" w:styleId="CommentText">
    <w:name w:val="annotation text"/>
    <w:basedOn w:val="Normal"/>
    <w:link w:val="CommentTextChar"/>
    <w:rsid w:val="00312F07"/>
    <w:rPr>
      <w:sz w:val="20"/>
      <w:szCs w:val="20"/>
    </w:rPr>
  </w:style>
  <w:style w:type="character" w:customStyle="1" w:styleId="CommentTextChar">
    <w:name w:val="Comment Text Char"/>
    <w:basedOn w:val="DefaultParagraphFont"/>
    <w:link w:val="CommentText"/>
    <w:rsid w:val="00312F07"/>
  </w:style>
  <w:style w:type="paragraph" w:styleId="CommentSubject">
    <w:name w:val="annotation subject"/>
    <w:basedOn w:val="CommentText"/>
    <w:next w:val="CommentText"/>
    <w:link w:val="CommentSubjectChar"/>
    <w:rsid w:val="00312F07"/>
    <w:rPr>
      <w:b/>
      <w:bCs/>
    </w:rPr>
  </w:style>
  <w:style w:type="character" w:customStyle="1" w:styleId="CommentSubjectChar">
    <w:name w:val="Comment Subject Char"/>
    <w:link w:val="CommentSubject"/>
    <w:rsid w:val="00312F07"/>
    <w:rPr>
      <w:b/>
      <w:bCs/>
    </w:rPr>
  </w:style>
  <w:style w:type="paragraph" w:styleId="Revision">
    <w:name w:val="Revision"/>
    <w:hidden/>
    <w:uiPriority w:val="99"/>
    <w:semiHidden/>
    <w:rsid w:val="00312F07"/>
    <w:rPr>
      <w:sz w:val="22"/>
      <w:szCs w:val="22"/>
      <w:lang w:eastAsia="en-US"/>
    </w:rPr>
  </w:style>
  <w:style w:type="paragraph" w:styleId="DocumentMap">
    <w:name w:val="Document Map"/>
    <w:basedOn w:val="Normal"/>
    <w:link w:val="DocumentMapChar"/>
    <w:rsid w:val="00A31B55"/>
    <w:rPr>
      <w:rFonts w:ascii="Tahoma" w:hAnsi="Tahoma"/>
      <w:sz w:val="16"/>
      <w:szCs w:val="16"/>
    </w:rPr>
  </w:style>
  <w:style w:type="character" w:customStyle="1" w:styleId="DocumentMapChar">
    <w:name w:val="Document Map Char"/>
    <w:link w:val="DocumentMap"/>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Normal"/>
    <w:next w:val="Normal"/>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4B11C8"/>
    <w:rPr>
      <w:b/>
      <w:bCs/>
      <w:sz w:val="24"/>
      <w:szCs w:val="22"/>
      <w:lang w:eastAsia="en-US"/>
    </w:rPr>
  </w:style>
  <w:style w:type="character" w:customStyle="1" w:styleId="emailstyle15">
    <w:name w:val="emailstyle15"/>
    <w:semiHidden/>
    <w:rsid w:val="00530F5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3356</Words>
  <Characters>19133</Characters>
  <Application>Microsoft Office Word</Application>
  <DocSecurity>0</DocSecurity>
  <Lines>159</Lines>
  <Paragraphs>44</Paragraphs>
  <ScaleCrop>false</ScaleCrop>
  <Company/>
  <LinksUpToDate>false</LinksUpToDate>
  <CharactersWithSpaces>22445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2017-09-30T14:46:00Z</dcterms:created>
  <dcterms:modified xsi:type="dcterms:W3CDTF">2017-09-30T14:47:00Z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1506782807</vt:lpwstr>
  </property>
  <property fmtid="{D5CDD505-2E9C-101B-9397-08002B2CF9AE}" pid="6" name="_2015_ms_pID_725343">
    <vt:lpwstr>(2)teZtZHfatkuTOSGTqeQyckNyMg4HrKqCeu0LBLcMjmSJxG5PTwiVXmJoTY88hPD87SQH73tQ
ITUOIhSep2qdPJkaHPWJlWmLW6r+R6qxe6FKKg/eeeX5k5sSKyR1bUA3p1BQr4a4SlnKlMRB
vVdUBflLx0bKPblYD9CIB98Gdn+2bZ9C0NfF19MniFgYxJN4JJKDtJxYStnqpb7B/jSL4NPY
zBc5MIT0cKpiz34Mv5</vt:lpwstr>
  </property>
  <property fmtid="{D5CDD505-2E9C-101B-9397-08002B2CF9AE}" pid="7" name="_2015_ms_pID_7253431">
    <vt:lpwstr>37WuV7Zn8IEAI1vG8xxmhvmoTWAWBEfUWaXJ0Bo4J4G3k4d1bwqPEw
PbmuoJR3u2e3nS57aeHd1NzXQ+vP+NUpzAytJNmpUVeTldmtkIabOu+N3Xg5p8oL6+r7CaV0
GdCVyyLdB9w0kfOPrd4KXPgO2luo4qZHmOWlEOMhxpeBTn8i4gSmsoGegd580/wmVSe8iiIL
hpClSYfbWBgfedTi</vt:lpwstr>
  </property>
</Properties>
</file>