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A1F00B" w14:textId="41AC5C13" w:rsidR="00D133D0" w:rsidRPr="005C76C3" w:rsidRDefault="00D133D0" w:rsidP="00D133D0">
      <w:pPr>
        <w:pStyle w:val="a7"/>
        <w:rPr>
          <w:rFonts w:eastAsia="SimSun"/>
          <w:color w:val="000000" w:themeColor="text1"/>
          <w:sz w:val="24"/>
          <w:lang w:val="en-US" w:eastAsia="ja-JP"/>
        </w:rPr>
      </w:pPr>
      <w:bookmarkStart w:id="0" w:name="OLE_LINK3"/>
      <w:r w:rsidRPr="007B7563">
        <w:rPr>
          <w:sz w:val="24"/>
          <w:lang w:val="en-US"/>
        </w:rPr>
        <w:t xml:space="preserve">3GPP TSG RAN WG1 </w:t>
      </w:r>
      <w:r w:rsidR="00D366A0" w:rsidRPr="007B7563">
        <w:rPr>
          <w:sz w:val="24"/>
          <w:lang w:val="en-US"/>
        </w:rPr>
        <w:t xml:space="preserve">Meeting </w:t>
      </w:r>
      <w:r w:rsidR="007B7563" w:rsidRPr="00E35089">
        <w:rPr>
          <w:sz w:val="24"/>
          <w:lang w:val="en-US" w:eastAsia="ja-JP"/>
        </w:rPr>
        <w:t>90</w:t>
      </w:r>
      <w:r w:rsidR="007B7563">
        <w:rPr>
          <w:rFonts w:hint="eastAsia"/>
          <w:sz w:val="24"/>
          <w:lang w:val="en-US" w:eastAsia="ja-JP"/>
        </w:rPr>
        <w:t>b</w:t>
      </w:r>
      <w:r w:rsidR="007B7563" w:rsidRPr="00E35089">
        <w:rPr>
          <w:sz w:val="24"/>
          <w:lang w:val="en-US" w:eastAsia="ja-JP"/>
        </w:rPr>
        <w:t>is</w:t>
      </w:r>
      <w:r w:rsidRPr="00E35089">
        <w:rPr>
          <w:color w:val="FF0000"/>
          <w:sz w:val="24"/>
          <w:lang w:val="en-US"/>
        </w:rPr>
        <w:tab/>
      </w:r>
      <w:r w:rsidRPr="00E35089">
        <w:rPr>
          <w:color w:val="FF0000"/>
          <w:sz w:val="24"/>
          <w:lang w:val="en-US"/>
        </w:rPr>
        <w:tab/>
      </w:r>
      <w:r w:rsidRPr="00E35089">
        <w:rPr>
          <w:color w:val="FF0000"/>
          <w:sz w:val="24"/>
          <w:lang w:val="en-US" w:eastAsia="ja-JP"/>
        </w:rPr>
        <w:tab/>
      </w:r>
      <w:r w:rsidRPr="00E35089">
        <w:rPr>
          <w:color w:val="FF0000"/>
          <w:sz w:val="24"/>
          <w:lang w:val="en-US" w:eastAsia="ja-JP"/>
        </w:rPr>
        <w:tab/>
      </w:r>
      <w:r w:rsidRPr="00E35089">
        <w:rPr>
          <w:color w:val="FF0000"/>
          <w:sz w:val="24"/>
          <w:lang w:val="en-US" w:eastAsia="ja-JP"/>
        </w:rPr>
        <w:tab/>
      </w:r>
      <w:r w:rsidRPr="00E35089">
        <w:rPr>
          <w:color w:val="FF0000"/>
          <w:sz w:val="24"/>
          <w:lang w:val="en-US" w:eastAsia="ja-JP"/>
        </w:rPr>
        <w:tab/>
      </w:r>
      <w:r w:rsidR="005C76C3">
        <w:rPr>
          <w:rFonts w:hint="eastAsia"/>
          <w:color w:val="FF0000"/>
          <w:sz w:val="24"/>
          <w:lang w:val="en-US" w:eastAsia="ja-JP"/>
        </w:rPr>
        <w:t xml:space="preserve">      </w:t>
      </w:r>
      <w:r w:rsidR="005C76C3" w:rsidRPr="005C76C3">
        <w:rPr>
          <w:color w:val="000000" w:themeColor="text1"/>
          <w:sz w:val="24"/>
          <w:lang w:val="en-US"/>
        </w:rPr>
        <w:t>R1-1718214</w:t>
      </w:r>
    </w:p>
    <w:p w14:paraId="01829EE8" w14:textId="3BE4A0BC" w:rsidR="00D133D0" w:rsidRPr="007B7563" w:rsidRDefault="007B7563" w:rsidP="00D133D0">
      <w:pPr>
        <w:pStyle w:val="a7"/>
        <w:rPr>
          <w:rFonts w:cs="Arial"/>
          <w:bCs/>
          <w:sz w:val="24"/>
          <w:szCs w:val="24"/>
        </w:rPr>
      </w:pPr>
      <w:r>
        <w:rPr>
          <w:rFonts w:cs="Arial"/>
          <w:bCs/>
          <w:sz w:val="24"/>
          <w:szCs w:val="24"/>
        </w:rPr>
        <w:t>Pr</w:t>
      </w:r>
      <w:r w:rsidRPr="009F339C">
        <w:rPr>
          <w:rFonts w:cs="Arial"/>
          <w:bCs/>
          <w:sz w:val="24"/>
          <w:szCs w:val="24"/>
        </w:rPr>
        <w:t>ague, C</w:t>
      </w:r>
      <w:r w:rsidR="00310C76">
        <w:rPr>
          <w:rFonts w:cs="Arial" w:hint="eastAsia"/>
          <w:bCs/>
          <w:sz w:val="24"/>
          <w:szCs w:val="24"/>
          <w:lang w:eastAsia="ja-JP"/>
        </w:rPr>
        <w:t>Z</w:t>
      </w:r>
      <w:r w:rsidR="004255D6" w:rsidRPr="007B7563">
        <w:rPr>
          <w:sz w:val="24"/>
          <w:lang w:val="en-US"/>
        </w:rPr>
        <w:t xml:space="preserve">, </w:t>
      </w:r>
      <w:r w:rsidRPr="00E35089">
        <w:rPr>
          <w:sz w:val="24"/>
          <w:lang w:val="en-US" w:eastAsia="ja-JP"/>
        </w:rPr>
        <w:t>9</w:t>
      </w:r>
      <w:r w:rsidRPr="009F339C">
        <w:rPr>
          <w:sz w:val="24"/>
          <w:lang w:val="en-US"/>
        </w:rPr>
        <w:t>th</w:t>
      </w:r>
      <w:r w:rsidRPr="009F339C">
        <w:rPr>
          <w:rFonts w:hint="eastAsia"/>
          <w:sz w:val="24"/>
          <w:lang w:val="en-US"/>
        </w:rPr>
        <w:t xml:space="preserve"> </w:t>
      </w:r>
      <w:r w:rsidR="004255D6" w:rsidRPr="007B7563">
        <w:rPr>
          <w:sz w:val="24"/>
          <w:lang w:val="en-US"/>
        </w:rPr>
        <w:t xml:space="preserve">– </w:t>
      </w:r>
      <w:r w:rsidRPr="00E35089">
        <w:rPr>
          <w:sz w:val="24"/>
          <w:lang w:val="en-US" w:eastAsia="ja-JP"/>
        </w:rPr>
        <w:t>13th</w:t>
      </w:r>
      <w:r w:rsidR="004255D6" w:rsidRPr="009F339C">
        <w:rPr>
          <w:rFonts w:hint="eastAsia"/>
          <w:sz w:val="24"/>
          <w:lang w:val="en-US"/>
        </w:rPr>
        <w:t xml:space="preserve">, </w:t>
      </w:r>
      <w:r w:rsidRPr="00E35089">
        <w:rPr>
          <w:sz w:val="24"/>
          <w:lang w:val="en-US" w:eastAsia="ja-JP"/>
        </w:rPr>
        <w:t>October</w:t>
      </w:r>
      <w:r w:rsidRPr="009F339C">
        <w:rPr>
          <w:sz w:val="24"/>
          <w:lang w:val="en-US"/>
        </w:rPr>
        <w:t xml:space="preserve"> </w:t>
      </w:r>
      <w:r w:rsidR="004255D6" w:rsidRPr="009F339C">
        <w:rPr>
          <w:sz w:val="24"/>
          <w:lang w:val="en-US"/>
        </w:rPr>
        <w:t>201</w:t>
      </w:r>
      <w:r w:rsidR="004255D6" w:rsidRPr="007B7563">
        <w:rPr>
          <w:sz w:val="24"/>
          <w:lang w:val="en-US"/>
        </w:rPr>
        <w:t>7</w:t>
      </w:r>
    </w:p>
    <w:p w14:paraId="0B16D3A5" w14:textId="77777777" w:rsidR="00D133D0" w:rsidRPr="003A1A5B" w:rsidRDefault="00D133D0" w:rsidP="00D133D0">
      <w:pPr>
        <w:pStyle w:val="a7"/>
        <w:rPr>
          <w:noProof w:val="0"/>
          <w:lang w:eastAsia="ja-JP"/>
        </w:rPr>
      </w:pPr>
    </w:p>
    <w:p w14:paraId="05C21E9D" w14:textId="77777777" w:rsidR="00D133D0" w:rsidRPr="000956CC" w:rsidRDefault="00D133D0" w:rsidP="00D133D0">
      <w:pPr>
        <w:pStyle w:val="a7"/>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1CA5307B" w14:textId="67C10038" w:rsidR="00FE0C9D" w:rsidRPr="00900905" w:rsidRDefault="00FE0C9D" w:rsidP="00FE0C9D">
      <w:pPr>
        <w:pStyle w:val="a7"/>
        <w:ind w:left="1800" w:hanging="1800"/>
        <w:rPr>
          <w:rFonts w:eastAsiaTheme="minorEastAsia"/>
          <w:color w:val="000000" w:themeColor="text1"/>
          <w:sz w:val="24"/>
          <w:lang w:val="en-US" w:eastAsia="ja-JP"/>
        </w:rPr>
      </w:pPr>
      <w:r w:rsidRPr="00900905">
        <w:rPr>
          <w:color w:val="000000" w:themeColor="text1"/>
          <w:sz w:val="24"/>
          <w:lang w:val="en-US"/>
        </w:rPr>
        <w:t>Title:</w:t>
      </w:r>
      <w:r w:rsidRPr="00900905">
        <w:rPr>
          <w:color w:val="000000" w:themeColor="text1"/>
          <w:sz w:val="24"/>
          <w:lang w:val="en-US"/>
        </w:rPr>
        <w:tab/>
      </w:r>
      <w:bookmarkStart w:id="1" w:name="OLE_LINK8"/>
      <w:bookmarkStart w:id="2" w:name="OLE_LINK9"/>
      <w:bookmarkStart w:id="3" w:name="OLE_LINK21"/>
      <w:bookmarkStart w:id="4" w:name="OLE_LINK22"/>
      <w:r w:rsidR="00310C76">
        <w:rPr>
          <w:rFonts w:hint="eastAsia"/>
          <w:color w:val="000000" w:themeColor="text1"/>
          <w:sz w:val="24"/>
          <w:lang w:val="en-US" w:eastAsia="ja-JP"/>
        </w:rPr>
        <w:t>R</w:t>
      </w:r>
      <w:r w:rsidR="00310C76" w:rsidRPr="00310C76">
        <w:rPr>
          <w:color w:val="000000" w:themeColor="text1"/>
          <w:sz w:val="24"/>
          <w:lang w:val="en-US" w:eastAsia="ja-JP"/>
        </w:rPr>
        <w:t>esource allocation</w:t>
      </w:r>
      <w:r w:rsidR="00310C76">
        <w:rPr>
          <w:rFonts w:hint="eastAsia"/>
          <w:color w:val="000000" w:themeColor="text1"/>
          <w:sz w:val="24"/>
          <w:lang w:val="en-US" w:eastAsia="ja-JP"/>
        </w:rPr>
        <w:t xml:space="preserve"> for PUCCH</w:t>
      </w:r>
    </w:p>
    <w:bookmarkEnd w:id="1"/>
    <w:bookmarkEnd w:id="2"/>
    <w:bookmarkEnd w:id="3"/>
    <w:bookmarkEnd w:id="4"/>
    <w:p w14:paraId="0841971C" w14:textId="76CC9055" w:rsidR="00FE0C9D" w:rsidRPr="00900905" w:rsidRDefault="00FE0C9D" w:rsidP="00FE0C9D">
      <w:pPr>
        <w:pStyle w:val="a7"/>
        <w:tabs>
          <w:tab w:val="left" w:pos="1800"/>
        </w:tabs>
        <w:ind w:left="1800" w:hanging="1800"/>
        <w:rPr>
          <w:color w:val="000000" w:themeColor="text1"/>
          <w:sz w:val="24"/>
          <w:lang w:val="en-US" w:eastAsia="ja-JP"/>
        </w:rPr>
      </w:pPr>
      <w:r w:rsidRPr="00900905">
        <w:rPr>
          <w:color w:val="000000" w:themeColor="text1"/>
          <w:sz w:val="24"/>
          <w:lang w:val="en-US"/>
        </w:rPr>
        <w:t>Agenda Item:</w:t>
      </w:r>
      <w:bookmarkStart w:id="5" w:name="Source"/>
      <w:bookmarkEnd w:id="5"/>
      <w:r w:rsidRPr="00F52617">
        <w:rPr>
          <w:color w:val="000000" w:themeColor="text1"/>
          <w:sz w:val="24"/>
          <w:lang w:val="en-US"/>
        </w:rPr>
        <w:tab/>
      </w:r>
      <w:r w:rsidR="00310C76" w:rsidRPr="00310C76">
        <w:rPr>
          <w:rFonts w:hint="eastAsia"/>
          <w:color w:val="000000" w:themeColor="text1"/>
          <w:sz w:val="24"/>
          <w:lang w:val="en-US" w:eastAsia="ja-JP"/>
        </w:rPr>
        <w:t>7.3.2.4</w:t>
      </w:r>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6" w:name="DocumentFor"/>
      <w:bookmarkEnd w:id="6"/>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771CCBC8" w14:textId="3365888A" w:rsidR="00FE0C9D" w:rsidRPr="00A12F71" w:rsidRDefault="006D1696" w:rsidP="00FE0C9D">
      <w:pPr>
        <w:spacing w:afterLines="50" w:after="120"/>
        <w:jc w:val="both"/>
        <w:rPr>
          <w:rFonts w:eastAsia="ＭＳ 明朝"/>
          <w:sz w:val="22"/>
          <w:lang w:val="en-US"/>
        </w:rPr>
      </w:pPr>
      <w:r w:rsidRPr="00A12F71">
        <w:rPr>
          <w:rFonts w:eastAsia="ＭＳ 明朝" w:hint="eastAsia"/>
          <w:sz w:val="22"/>
          <w:lang w:val="en-US"/>
        </w:rPr>
        <w:t xml:space="preserve">At the </w:t>
      </w:r>
      <w:r w:rsidR="00D170EE">
        <w:rPr>
          <w:rFonts w:eastAsia="ＭＳ 明朝" w:hint="eastAsia"/>
          <w:sz w:val="22"/>
          <w:lang w:val="en-US"/>
        </w:rPr>
        <w:t xml:space="preserve">previous </w:t>
      </w:r>
      <w:r w:rsidRPr="00A12F71">
        <w:rPr>
          <w:rFonts w:eastAsia="ＭＳ 明朝" w:hint="eastAsia"/>
          <w:sz w:val="22"/>
          <w:lang w:val="en-US"/>
        </w:rPr>
        <w:t>RAN1 meeting, following agreements were made</w:t>
      </w:r>
      <w:r w:rsidR="009637F7" w:rsidRPr="00A12F71">
        <w:rPr>
          <w:rFonts w:eastAsia="ＭＳ 明朝" w:hint="eastAsia"/>
          <w:sz w:val="22"/>
          <w:lang w:val="en-US"/>
        </w:rPr>
        <w:t xml:space="preserve"> [1]</w:t>
      </w:r>
      <w:r w:rsidRPr="00A12F71">
        <w:rPr>
          <w:rFonts w:eastAsia="ＭＳ 明朝" w:hint="eastAsia"/>
          <w:sz w:val="22"/>
          <w:lang w:val="en-US"/>
        </w:rPr>
        <w:t>:</w:t>
      </w:r>
    </w:p>
    <w:tbl>
      <w:tblPr>
        <w:tblStyle w:val="afb"/>
        <w:tblW w:w="5000" w:type="pct"/>
        <w:tblLook w:val="04A0" w:firstRow="1" w:lastRow="0" w:firstColumn="1" w:lastColumn="0" w:noHBand="0" w:noVBand="1"/>
      </w:tblPr>
      <w:tblGrid>
        <w:gridCol w:w="9904"/>
      </w:tblGrid>
      <w:tr w:rsidR="006D1696" w:rsidRPr="008E3B42" w14:paraId="7DBAECB8" w14:textId="77777777" w:rsidTr="00AA1EDD">
        <w:tc>
          <w:tcPr>
            <w:tcW w:w="5000" w:type="pct"/>
          </w:tcPr>
          <w:p w14:paraId="5ADB1F6D" w14:textId="19F3BD59" w:rsidR="00BD6897" w:rsidRPr="00747845" w:rsidRDefault="00BD6897" w:rsidP="00747845">
            <w:pPr>
              <w:snapToGrid w:val="0"/>
              <w:spacing w:after="0"/>
              <w:rPr>
                <w:rFonts w:eastAsia="ＭＳ 明朝"/>
                <w:b/>
                <w:iCs/>
                <w:sz w:val="22"/>
                <w:szCs w:val="22"/>
                <w:u w:val="single"/>
              </w:rPr>
            </w:pPr>
            <w:r w:rsidRPr="00747845">
              <w:rPr>
                <w:rFonts w:eastAsia="ＭＳ 明朝"/>
                <w:b/>
                <w:iCs/>
                <w:sz w:val="22"/>
                <w:szCs w:val="22"/>
                <w:highlight w:val="green"/>
                <w:u w:val="single"/>
              </w:rPr>
              <w:t xml:space="preserve">Agreements </w:t>
            </w:r>
            <w:r w:rsidR="005C76C3">
              <w:rPr>
                <w:rFonts w:eastAsia="ＭＳ 明朝" w:hint="eastAsia"/>
                <w:b/>
                <w:iCs/>
                <w:sz w:val="22"/>
                <w:szCs w:val="22"/>
                <w:highlight w:val="green"/>
                <w:u w:val="single"/>
              </w:rPr>
              <w:t>of</w:t>
            </w:r>
            <w:r w:rsidR="005C76C3" w:rsidRPr="00747845">
              <w:rPr>
                <w:rFonts w:eastAsia="ＭＳ 明朝"/>
                <w:b/>
                <w:iCs/>
                <w:sz w:val="22"/>
                <w:szCs w:val="22"/>
                <w:highlight w:val="green"/>
                <w:u w:val="single"/>
              </w:rPr>
              <w:t xml:space="preserve"> </w:t>
            </w:r>
            <w:r w:rsidRPr="00747845">
              <w:rPr>
                <w:rFonts w:eastAsia="ＭＳ 明朝"/>
                <w:b/>
                <w:iCs/>
                <w:sz w:val="22"/>
                <w:szCs w:val="22"/>
                <w:highlight w:val="green"/>
                <w:u w:val="single"/>
              </w:rPr>
              <w:t>RAN1</w:t>
            </w:r>
            <w:r w:rsidR="00747845" w:rsidRPr="00747845">
              <w:rPr>
                <w:rFonts w:eastAsia="ＭＳ 明朝"/>
                <w:b/>
                <w:iCs/>
                <w:sz w:val="22"/>
                <w:szCs w:val="22"/>
                <w:highlight w:val="green"/>
                <w:u w:val="single"/>
              </w:rPr>
              <w:t>#88</w:t>
            </w:r>
            <w:r w:rsidRPr="00747845">
              <w:rPr>
                <w:rFonts w:eastAsia="ＭＳ 明朝"/>
                <w:b/>
                <w:iCs/>
                <w:sz w:val="22"/>
                <w:szCs w:val="22"/>
                <w:highlight w:val="green"/>
                <w:u w:val="single"/>
              </w:rPr>
              <w:t>:</w:t>
            </w:r>
          </w:p>
          <w:p w14:paraId="768B4E5C" w14:textId="77777777" w:rsidR="00747845" w:rsidRPr="00747845" w:rsidRDefault="00747845" w:rsidP="00747845">
            <w:pPr>
              <w:numPr>
                <w:ilvl w:val="0"/>
                <w:numId w:val="32"/>
              </w:numPr>
              <w:spacing w:after="0"/>
              <w:rPr>
                <w:rFonts w:eastAsia="ＭＳ 明朝"/>
                <w:sz w:val="22"/>
                <w:szCs w:val="22"/>
                <w:lang w:val="en-US"/>
              </w:rPr>
            </w:pPr>
            <w:r w:rsidRPr="00747845">
              <w:rPr>
                <w:rFonts w:eastAsia="ＭＳ 明朝"/>
                <w:sz w:val="22"/>
                <w:szCs w:val="22"/>
                <w:lang w:val="en-US"/>
              </w:rPr>
              <w:t>NR supports PUCCH resource allocation for HARQ-ACK transmission with following manner.</w:t>
            </w:r>
          </w:p>
          <w:p w14:paraId="594A1548" w14:textId="77777777" w:rsidR="00747845" w:rsidRPr="00747845" w:rsidRDefault="00747845" w:rsidP="00747845">
            <w:pPr>
              <w:numPr>
                <w:ilvl w:val="1"/>
                <w:numId w:val="32"/>
              </w:numPr>
              <w:spacing w:after="0"/>
              <w:rPr>
                <w:rFonts w:eastAsia="ＭＳ 明朝"/>
                <w:sz w:val="22"/>
                <w:szCs w:val="22"/>
                <w:lang w:val="en-US"/>
              </w:rPr>
            </w:pPr>
            <w:r w:rsidRPr="00747845">
              <w:rPr>
                <w:rFonts w:eastAsia="ＭＳ 明朝"/>
                <w:sz w:val="22"/>
                <w:szCs w:val="22"/>
                <w:lang w:val="en-US"/>
              </w:rPr>
              <w:t>A set of PUCCH resources is configured by high layer signaling</w:t>
            </w:r>
          </w:p>
          <w:p w14:paraId="0A1F60B9" w14:textId="624C58C8" w:rsidR="00747845" w:rsidRPr="00747845" w:rsidRDefault="00747845" w:rsidP="00747845">
            <w:pPr>
              <w:numPr>
                <w:ilvl w:val="2"/>
                <w:numId w:val="32"/>
              </w:numPr>
              <w:spacing w:after="0"/>
              <w:rPr>
                <w:rFonts w:eastAsia="ＭＳ 明朝"/>
                <w:sz w:val="22"/>
                <w:szCs w:val="22"/>
                <w:lang w:val="en-US"/>
              </w:rPr>
            </w:pPr>
            <w:r w:rsidRPr="00747845">
              <w:rPr>
                <w:rFonts w:eastAsia="ＭＳ 明朝"/>
                <w:sz w:val="22"/>
                <w:szCs w:val="22"/>
                <w:lang w:val="en-US"/>
              </w:rPr>
              <w:t>FFS: other mechanisms</w:t>
            </w:r>
          </w:p>
          <w:p w14:paraId="70CE4C75" w14:textId="77777777" w:rsidR="00747845" w:rsidRPr="00747845" w:rsidRDefault="00747845" w:rsidP="00747845">
            <w:pPr>
              <w:numPr>
                <w:ilvl w:val="1"/>
                <w:numId w:val="32"/>
              </w:numPr>
              <w:spacing w:after="0"/>
              <w:rPr>
                <w:rFonts w:eastAsia="ＭＳ 明朝"/>
                <w:sz w:val="22"/>
                <w:szCs w:val="22"/>
                <w:lang w:val="en-US"/>
              </w:rPr>
            </w:pPr>
            <w:r w:rsidRPr="00747845">
              <w:rPr>
                <w:rFonts w:eastAsia="ＭＳ 明朝"/>
                <w:sz w:val="22"/>
                <w:szCs w:val="22"/>
                <w:lang w:val="en-US"/>
              </w:rPr>
              <w:t>A PUCCH resource within the configured set is indicated by DCI.</w:t>
            </w:r>
          </w:p>
          <w:p w14:paraId="355807A3" w14:textId="77777777" w:rsidR="00747845" w:rsidRPr="00747845" w:rsidRDefault="00747845" w:rsidP="00747845">
            <w:pPr>
              <w:numPr>
                <w:ilvl w:val="0"/>
                <w:numId w:val="32"/>
              </w:numPr>
              <w:spacing w:after="0"/>
              <w:rPr>
                <w:rFonts w:eastAsia="ＭＳ 明朝"/>
                <w:sz w:val="22"/>
                <w:szCs w:val="22"/>
                <w:lang w:val="en-US"/>
              </w:rPr>
            </w:pPr>
            <w:r w:rsidRPr="00747845">
              <w:rPr>
                <w:rFonts w:eastAsia="ＭＳ 明朝"/>
                <w:sz w:val="22"/>
                <w:szCs w:val="22"/>
                <w:lang w:val="en-US"/>
              </w:rPr>
              <w:t>PUCCH resource determination rule is defined at least for the case where the dedicated PUCCH resources is unknown to the UE</w:t>
            </w:r>
          </w:p>
          <w:p w14:paraId="0D29B7AF" w14:textId="77777777" w:rsidR="00747845" w:rsidRPr="00747845" w:rsidRDefault="00747845" w:rsidP="00747845">
            <w:pPr>
              <w:numPr>
                <w:ilvl w:val="1"/>
                <w:numId w:val="32"/>
              </w:numPr>
              <w:spacing w:after="0"/>
              <w:rPr>
                <w:rFonts w:eastAsia="ＭＳ 明朝"/>
                <w:sz w:val="22"/>
                <w:szCs w:val="22"/>
                <w:lang w:val="en-US"/>
              </w:rPr>
            </w:pPr>
            <w:r w:rsidRPr="00747845">
              <w:rPr>
                <w:rFonts w:eastAsia="ＭＳ 明朝"/>
                <w:sz w:val="22"/>
                <w:szCs w:val="22"/>
                <w:lang w:val="en-US"/>
              </w:rPr>
              <w:t>FFS: details of PUCCH resource determination rule including implicit resource mapping and/or explicit signaling</w:t>
            </w:r>
          </w:p>
          <w:p w14:paraId="14786249" w14:textId="77777777" w:rsidR="00747845" w:rsidRPr="00747845" w:rsidRDefault="00747845" w:rsidP="00747845">
            <w:pPr>
              <w:numPr>
                <w:ilvl w:val="0"/>
                <w:numId w:val="32"/>
              </w:numPr>
              <w:spacing w:after="0"/>
              <w:rPr>
                <w:rFonts w:eastAsia="ＭＳ 明朝"/>
                <w:sz w:val="22"/>
                <w:szCs w:val="22"/>
                <w:lang w:val="en-US"/>
              </w:rPr>
            </w:pPr>
            <w:r w:rsidRPr="00747845">
              <w:rPr>
                <w:rFonts w:eastAsia="ＭＳ 明朝"/>
                <w:sz w:val="22"/>
                <w:szCs w:val="22"/>
                <w:lang w:val="en-US"/>
              </w:rPr>
              <w:t>This does not preclude implicit resource mapping</w:t>
            </w:r>
          </w:p>
          <w:p w14:paraId="347C67B4" w14:textId="36B3AD1D" w:rsidR="00310C76" w:rsidRPr="00747845" w:rsidRDefault="00747845" w:rsidP="00747845">
            <w:pPr>
              <w:snapToGrid w:val="0"/>
              <w:spacing w:after="0"/>
              <w:rPr>
                <w:rFonts w:eastAsia="ＭＳ 明朝"/>
                <w:b/>
                <w:iCs/>
                <w:sz w:val="22"/>
                <w:szCs w:val="22"/>
                <w:u w:val="single"/>
              </w:rPr>
            </w:pPr>
            <w:r w:rsidRPr="00747845">
              <w:rPr>
                <w:rFonts w:eastAsia="ＭＳ 明朝"/>
                <w:b/>
                <w:iCs/>
                <w:sz w:val="22"/>
                <w:szCs w:val="22"/>
                <w:highlight w:val="green"/>
                <w:u w:val="single"/>
              </w:rPr>
              <w:t xml:space="preserve">Agreements </w:t>
            </w:r>
            <w:r w:rsidR="005C76C3">
              <w:rPr>
                <w:rFonts w:eastAsia="ＭＳ 明朝" w:hint="eastAsia"/>
                <w:b/>
                <w:iCs/>
                <w:sz w:val="22"/>
                <w:szCs w:val="22"/>
                <w:highlight w:val="green"/>
                <w:u w:val="single"/>
              </w:rPr>
              <w:t>of</w:t>
            </w:r>
            <w:r w:rsidR="005C76C3" w:rsidRPr="00747845">
              <w:rPr>
                <w:rFonts w:eastAsia="ＭＳ 明朝"/>
                <w:b/>
                <w:iCs/>
                <w:sz w:val="22"/>
                <w:szCs w:val="22"/>
                <w:highlight w:val="green"/>
                <w:u w:val="single"/>
              </w:rPr>
              <w:t xml:space="preserve"> </w:t>
            </w:r>
            <w:r w:rsidRPr="00747845">
              <w:rPr>
                <w:rFonts w:eastAsia="ＭＳ 明朝"/>
                <w:b/>
                <w:iCs/>
                <w:sz w:val="22"/>
                <w:szCs w:val="22"/>
                <w:highlight w:val="green"/>
                <w:u w:val="single"/>
              </w:rPr>
              <w:t>RAN1 NR#2:</w:t>
            </w:r>
          </w:p>
          <w:p w14:paraId="44F75056" w14:textId="77777777" w:rsidR="00747845" w:rsidRPr="00747845" w:rsidRDefault="00747845" w:rsidP="00747845">
            <w:pPr>
              <w:pStyle w:val="afd"/>
              <w:numPr>
                <w:ilvl w:val="0"/>
                <w:numId w:val="34"/>
              </w:numPr>
              <w:spacing w:after="0"/>
              <w:ind w:leftChars="0"/>
              <w:contextualSpacing/>
              <w:rPr>
                <w:rFonts w:eastAsia="ＭＳ 明朝"/>
                <w:b/>
                <w:sz w:val="22"/>
                <w:szCs w:val="22"/>
                <w:u w:val="single"/>
                <w:lang w:val="en-US"/>
              </w:rPr>
            </w:pPr>
            <w:r w:rsidRPr="00747845">
              <w:rPr>
                <w:rFonts w:eastAsia="ＭＳ 明朝"/>
                <w:sz w:val="22"/>
                <w:szCs w:val="22"/>
                <w:lang w:val="en-US"/>
              </w:rPr>
              <w:t xml:space="preserve">At least semi-static configuration for the following is supported: A PUCCH resource of a given UE within a slot (i.e. short-PUCCHs of different UEs) can be </w:t>
            </w:r>
            <w:proofErr w:type="spellStart"/>
            <w:r w:rsidRPr="00747845">
              <w:rPr>
                <w:rFonts w:eastAsia="ＭＳ 明朝"/>
                <w:sz w:val="22"/>
                <w:szCs w:val="22"/>
                <w:lang w:val="en-US"/>
              </w:rPr>
              <w:t>TDM’ed</w:t>
            </w:r>
            <w:proofErr w:type="spellEnd"/>
            <w:r w:rsidRPr="00747845">
              <w:rPr>
                <w:rFonts w:eastAsia="ＭＳ 明朝"/>
                <w:sz w:val="22"/>
                <w:szCs w:val="22"/>
                <w:lang w:val="en-US"/>
              </w:rPr>
              <w:t xml:space="preserve"> within the given duration in a slot).</w:t>
            </w:r>
          </w:p>
          <w:p w14:paraId="5ED1C9A2" w14:textId="77777777" w:rsidR="00747845" w:rsidRPr="00747845" w:rsidRDefault="00747845" w:rsidP="00747845">
            <w:pPr>
              <w:pStyle w:val="afd"/>
              <w:numPr>
                <w:ilvl w:val="0"/>
                <w:numId w:val="33"/>
              </w:numPr>
              <w:spacing w:after="0"/>
              <w:ind w:leftChars="0"/>
              <w:contextualSpacing/>
              <w:rPr>
                <w:rFonts w:eastAsia="ＭＳ 明朝"/>
                <w:sz w:val="22"/>
                <w:szCs w:val="22"/>
                <w:lang w:val="en-US"/>
              </w:rPr>
            </w:pPr>
            <w:r w:rsidRPr="00747845">
              <w:rPr>
                <w:rFonts w:eastAsia="ＭＳ 明朝"/>
                <w:sz w:val="22"/>
                <w:szCs w:val="22"/>
                <w:lang w:val="en-US"/>
              </w:rPr>
              <w:t>Timing between DL data reception and corresponding acknowledgement is indicated by a field in the DCI from a set of values</w:t>
            </w:r>
          </w:p>
          <w:p w14:paraId="31313640" w14:textId="77777777" w:rsidR="00747845" w:rsidRPr="00747845" w:rsidRDefault="00747845" w:rsidP="00747845">
            <w:pPr>
              <w:pStyle w:val="afd"/>
              <w:numPr>
                <w:ilvl w:val="1"/>
                <w:numId w:val="33"/>
              </w:numPr>
              <w:spacing w:after="0"/>
              <w:ind w:leftChars="0"/>
              <w:contextualSpacing/>
              <w:rPr>
                <w:rFonts w:eastAsia="ＭＳ 明朝"/>
                <w:sz w:val="22"/>
                <w:szCs w:val="22"/>
                <w:lang w:val="en-US"/>
              </w:rPr>
            </w:pPr>
            <w:r w:rsidRPr="00747845">
              <w:rPr>
                <w:rFonts w:eastAsia="ＭＳ 明朝"/>
                <w:sz w:val="22"/>
                <w:szCs w:val="22"/>
                <w:lang w:val="en-US"/>
              </w:rPr>
              <w:t>The set of values is configured by higher layer</w:t>
            </w:r>
          </w:p>
          <w:p w14:paraId="47FB0C64" w14:textId="77777777" w:rsidR="00747845" w:rsidRPr="00747845" w:rsidRDefault="00747845" w:rsidP="00747845">
            <w:pPr>
              <w:pStyle w:val="afd"/>
              <w:numPr>
                <w:ilvl w:val="0"/>
                <w:numId w:val="33"/>
              </w:numPr>
              <w:spacing w:after="0"/>
              <w:ind w:leftChars="0"/>
              <w:contextualSpacing/>
              <w:rPr>
                <w:rFonts w:eastAsia="ＭＳ 明朝"/>
                <w:sz w:val="22"/>
                <w:szCs w:val="22"/>
                <w:lang w:val="en-US"/>
              </w:rPr>
            </w:pPr>
            <w:r w:rsidRPr="00747845">
              <w:rPr>
                <w:rFonts w:eastAsia="ＭＳ 明朝"/>
                <w:sz w:val="22"/>
                <w:szCs w:val="22"/>
                <w:lang w:val="en-US"/>
              </w:rPr>
              <w:t>A combination of semi-static configuration and (at least for some types of UCI information) dynamic signaling is used to determine the PUCCH resource both for the ‘long and short PUCCH formats’</w:t>
            </w:r>
          </w:p>
          <w:p w14:paraId="05173BB0" w14:textId="77777777" w:rsidR="00747845" w:rsidRPr="00747845" w:rsidRDefault="00747845" w:rsidP="00747845">
            <w:pPr>
              <w:pStyle w:val="afd"/>
              <w:numPr>
                <w:ilvl w:val="1"/>
                <w:numId w:val="33"/>
              </w:numPr>
              <w:spacing w:after="0"/>
              <w:ind w:leftChars="0"/>
              <w:contextualSpacing/>
              <w:rPr>
                <w:rFonts w:eastAsia="ＭＳ 明朝"/>
                <w:sz w:val="22"/>
                <w:szCs w:val="22"/>
                <w:lang w:val="en-US"/>
              </w:rPr>
            </w:pPr>
            <w:r w:rsidRPr="00747845">
              <w:rPr>
                <w:rFonts w:eastAsia="ＭＳ 明朝"/>
                <w:sz w:val="22"/>
                <w:szCs w:val="22"/>
                <w:lang w:val="en-US"/>
              </w:rPr>
              <w:t>The PUCCH resource includes time, frequency and, when applicable, code domains.</w:t>
            </w:r>
          </w:p>
          <w:p w14:paraId="7FA0555A" w14:textId="264C1ED8" w:rsidR="00747845" w:rsidRPr="00747845" w:rsidRDefault="00747845" w:rsidP="00747845">
            <w:pPr>
              <w:pStyle w:val="afd"/>
              <w:numPr>
                <w:ilvl w:val="2"/>
                <w:numId w:val="33"/>
              </w:numPr>
              <w:spacing w:after="0"/>
              <w:ind w:leftChars="0"/>
              <w:contextualSpacing/>
              <w:rPr>
                <w:rFonts w:eastAsia="ＭＳ 明朝"/>
                <w:sz w:val="22"/>
                <w:szCs w:val="22"/>
                <w:lang w:val="en-US"/>
              </w:rPr>
            </w:pPr>
            <w:r w:rsidRPr="00747845">
              <w:rPr>
                <w:rFonts w:eastAsia="ＭＳ 明朝"/>
                <w:sz w:val="22"/>
                <w:szCs w:val="22"/>
                <w:lang w:val="en-US"/>
              </w:rPr>
              <w:t>FFS details e.g., if the time in the PUCCH resource includes both slot and symbol, or only symbol in a slot</w:t>
            </w:r>
          </w:p>
          <w:p w14:paraId="0062CFBD" w14:textId="26050AB4" w:rsidR="008A47D8" w:rsidRPr="00747845" w:rsidRDefault="008A47D8" w:rsidP="00747845">
            <w:pPr>
              <w:snapToGrid w:val="0"/>
              <w:spacing w:after="0"/>
              <w:rPr>
                <w:rFonts w:eastAsia="ＭＳ 明朝"/>
                <w:b/>
                <w:iCs/>
                <w:sz w:val="22"/>
                <w:szCs w:val="22"/>
                <w:u w:val="single"/>
              </w:rPr>
            </w:pPr>
            <w:r w:rsidRPr="00747845">
              <w:rPr>
                <w:rFonts w:eastAsia="ＭＳ 明朝"/>
                <w:b/>
                <w:iCs/>
                <w:sz w:val="22"/>
                <w:szCs w:val="22"/>
                <w:highlight w:val="green"/>
                <w:u w:val="single"/>
              </w:rPr>
              <w:t xml:space="preserve">Agreements </w:t>
            </w:r>
            <w:r w:rsidR="005C76C3">
              <w:rPr>
                <w:rFonts w:eastAsia="ＭＳ 明朝" w:hint="eastAsia"/>
                <w:b/>
                <w:iCs/>
                <w:sz w:val="22"/>
                <w:szCs w:val="22"/>
                <w:highlight w:val="green"/>
                <w:u w:val="single"/>
              </w:rPr>
              <w:t>of</w:t>
            </w:r>
            <w:r w:rsidR="005C76C3" w:rsidRPr="00747845">
              <w:rPr>
                <w:rFonts w:eastAsia="ＭＳ 明朝"/>
                <w:b/>
                <w:iCs/>
                <w:sz w:val="22"/>
                <w:szCs w:val="22"/>
                <w:highlight w:val="green"/>
                <w:u w:val="single"/>
              </w:rPr>
              <w:t xml:space="preserve"> </w:t>
            </w:r>
            <w:r w:rsidRPr="00747845">
              <w:rPr>
                <w:rFonts w:eastAsia="ＭＳ 明朝"/>
                <w:b/>
                <w:iCs/>
                <w:sz w:val="22"/>
                <w:szCs w:val="22"/>
                <w:highlight w:val="green"/>
                <w:u w:val="single"/>
              </w:rPr>
              <w:t>RAN1</w:t>
            </w:r>
            <w:r w:rsidRPr="0048012C">
              <w:rPr>
                <w:rFonts w:eastAsia="ＭＳ 明朝"/>
                <w:b/>
                <w:iCs/>
                <w:sz w:val="22"/>
                <w:szCs w:val="22"/>
                <w:highlight w:val="green"/>
                <w:u w:val="single"/>
              </w:rPr>
              <w:t>#</w:t>
            </w:r>
            <w:r w:rsidRPr="00F171FC">
              <w:rPr>
                <w:rFonts w:eastAsia="ＭＳ 明朝"/>
                <w:b/>
                <w:iCs/>
                <w:sz w:val="22"/>
                <w:szCs w:val="22"/>
                <w:highlight w:val="green"/>
                <w:u w:val="single"/>
              </w:rPr>
              <w:t>90</w:t>
            </w:r>
            <w:r w:rsidRPr="00747845">
              <w:rPr>
                <w:rFonts w:eastAsia="ＭＳ 明朝"/>
                <w:b/>
                <w:iCs/>
                <w:sz w:val="22"/>
                <w:szCs w:val="22"/>
                <w:highlight w:val="green"/>
                <w:u w:val="single"/>
              </w:rPr>
              <w:t>:</w:t>
            </w:r>
          </w:p>
          <w:p w14:paraId="4D4125C6" w14:textId="77777777" w:rsidR="00310C76" w:rsidRPr="00747845" w:rsidRDefault="00310C76" w:rsidP="00747845">
            <w:pPr>
              <w:numPr>
                <w:ilvl w:val="0"/>
                <w:numId w:val="30"/>
              </w:numPr>
              <w:tabs>
                <w:tab w:val="left" w:pos="0"/>
              </w:tabs>
              <w:spacing w:after="0"/>
              <w:rPr>
                <w:rFonts w:eastAsia="ＭＳ 明朝"/>
                <w:sz w:val="22"/>
                <w:szCs w:val="22"/>
              </w:rPr>
            </w:pPr>
            <w:r w:rsidRPr="00747845">
              <w:rPr>
                <w:rFonts w:eastAsia="ＭＳ 明朝"/>
                <w:sz w:val="22"/>
                <w:szCs w:val="22"/>
              </w:rPr>
              <w:t xml:space="preserve">In order to identify PUCCH resource, </w:t>
            </w:r>
            <w:r w:rsidRPr="00747845">
              <w:rPr>
                <w:rFonts w:eastAsia="ＭＳ 明朝"/>
                <w:b/>
                <w:sz w:val="22"/>
                <w:szCs w:val="22"/>
                <w:u w:val="single"/>
              </w:rPr>
              <w:t xml:space="preserve">at least </w:t>
            </w:r>
            <w:r w:rsidRPr="00747845">
              <w:rPr>
                <w:rFonts w:eastAsia="ＭＳ 明朝"/>
                <w:sz w:val="22"/>
                <w:szCs w:val="22"/>
              </w:rPr>
              <w:t>following are known by the UE:</w:t>
            </w:r>
          </w:p>
          <w:p w14:paraId="5752FD96" w14:textId="77777777" w:rsidR="00310C76" w:rsidRPr="00747845" w:rsidRDefault="00310C76" w:rsidP="00747845">
            <w:pPr>
              <w:numPr>
                <w:ilvl w:val="1"/>
                <w:numId w:val="30"/>
              </w:numPr>
              <w:tabs>
                <w:tab w:val="left" w:pos="0"/>
              </w:tabs>
              <w:spacing w:after="0"/>
              <w:rPr>
                <w:rFonts w:eastAsia="ＭＳ 明朝"/>
                <w:sz w:val="22"/>
                <w:szCs w:val="22"/>
              </w:rPr>
            </w:pPr>
            <w:r w:rsidRPr="00747845">
              <w:rPr>
                <w:rFonts w:eastAsia="ＭＳ 明朝"/>
                <w:sz w:val="22"/>
                <w:szCs w:val="22"/>
              </w:rPr>
              <w:t>PUCCH format</w:t>
            </w:r>
          </w:p>
          <w:p w14:paraId="25D74979" w14:textId="77777777" w:rsidR="00310C76" w:rsidRPr="00747845" w:rsidRDefault="00310C76" w:rsidP="00747845">
            <w:pPr>
              <w:numPr>
                <w:ilvl w:val="1"/>
                <w:numId w:val="30"/>
              </w:numPr>
              <w:tabs>
                <w:tab w:val="left" w:pos="0"/>
              </w:tabs>
              <w:spacing w:after="0"/>
              <w:rPr>
                <w:rFonts w:eastAsia="ＭＳ 明朝"/>
                <w:sz w:val="22"/>
                <w:szCs w:val="22"/>
              </w:rPr>
            </w:pPr>
            <w:r w:rsidRPr="00747845">
              <w:rPr>
                <w:rFonts w:eastAsia="ＭＳ 明朝"/>
                <w:sz w:val="22"/>
                <w:szCs w:val="22"/>
              </w:rPr>
              <w:t>Starting symbol in a slot</w:t>
            </w:r>
          </w:p>
          <w:p w14:paraId="4F2A6299" w14:textId="77777777" w:rsidR="00310C76" w:rsidRPr="00747845" w:rsidRDefault="00310C76" w:rsidP="00747845">
            <w:pPr>
              <w:numPr>
                <w:ilvl w:val="1"/>
                <w:numId w:val="30"/>
              </w:numPr>
              <w:tabs>
                <w:tab w:val="left" w:pos="0"/>
              </w:tabs>
              <w:spacing w:after="0"/>
              <w:rPr>
                <w:rFonts w:eastAsia="ＭＳ 明朝"/>
                <w:sz w:val="22"/>
                <w:szCs w:val="22"/>
              </w:rPr>
            </w:pPr>
            <w:r w:rsidRPr="00747845">
              <w:rPr>
                <w:rFonts w:eastAsia="ＭＳ 明朝"/>
                <w:sz w:val="22"/>
                <w:szCs w:val="22"/>
              </w:rPr>
              <w:t>Which slot(s) the PUCCH is transmitted</w:t>
            </w:r>
          </w:p>
          <w:p w14:paraId="281577E7" w14:textId="77777777" w:rsidR="00310C76" w:rsidRPr="00747845" w:rsidRDefault="00310C76" w:rsidP="00747845">
            <w:pPr>
              <w:numPr>
                <w:ilvl w:val="1"/>
                <w:numId w:val="30"/>
              </w:numPr>
              <w:tabs>
                <w:tab w:val="left" w:pos="0"/>
              </w:tabs>
              <w:spacing w:after="0"/>
              <w:rPr>
                <w:rFonts w:eastAsia="ＭＳ 明朝"/>
                <w:sz w:val="22"/>
                <w:szCs w:val="22"/>
              </w:rPr>
            </w:pPr>
            <w:r w:rsidRPr="00747845">
              <w:rPr>
                <w:rFonts w:eastAsia="ＭＳ 明朝"/>
                <w:sz w:val="22"/>
                <w:szCs w:val="22"/>
              </w:rPr>
              <w:t>PRB allocation within the UL BWP</w:t>
            </w:r>
          </w:p>
          <w:p w14:paraId="5AA5971B" w14:textId="77777777" w:rsidR="00310C76" w:rsidRPr="00747845" w:rsidRDefault="00310C76" w:rsidP="00747845">
            <w:pPr>
              <w:numPr>
                <w:ilvl w:val="1"/>
                <w:numId w:val="30"/>
              </w:numPr>
              <w:tabs>
                <w:tab w:val="left" w:pos="0"/>
              </w:tabs>
              <w:spacing w:after="0"/>
              <w:rPr>
                <w:rFonts w:eastAsia="ＭＳ 明朝"/>
                <w:sz w:val="22"/>
                <w:szCs w:val="22"/>
              </w:rPr>
            </w:pPr>
            <w:r w:rsidRPr="00747845">
              <w:rPr>
                <w:rFonts w:eastAsia="ＭＳ 明朝"/>
                <w:sz w:val="22"/>
                <w:szCs w:val="22"/>
              </w:rPr>
              <w:t>For 1-symbol short-PUCCH for UCI of up to 2 bits,</w:t>
            </w:r>
          </w:p>
          <w:p w14:paraId="1DA2DDDF" w14:textId="77777777" w:rsidR="00310C76" w:rsidRPr="00747845" w:rsidRDefault="00310C76" w:rsidP="00747845">
            <w:pPr>
              <w:numPr>
                <w:ilvl w:val="2"/>
                <w:numId w:val="30"/>
              </w:numPr>
              <w:tabs>
                <w:tab w:val="left" w:pos="0"/>
              </w:tabs>
              <w:spacing w:after="0"/>
              <w:rPr>
                <w:rFonts w:eastAsia="ＭＳ 明朝"/>
                <w:sz w:val="22"/>
                <w:szCs w:val="22"/>
              </w:rPr>
            </w:pPr>
            <w:r w:rsidRPr="00747845">
              <w:rPr>
                <w:rFonts w:eastAsia="ＭＳ 明朝"/>
                <w:sz w:val="22"/>
                <w:szCs w:val="22"/>
              </w:rPr>
              <w:t>Code/sequence index(</w:t>
            </w:r>
            <w:proofErr w:type="spellStart"/>
            <w:r w:rsidRPr="00747845">
              <w:rPr>
                <w:rFonts w:eastAsia="ＭＳ 明朝"/>
                <w:sz w:val="22"/>
                <w:szCs w:val="22"/>
              </w:rPr>
              <w:t>es</w:t>
            </w:r>
            <w:proofErr w:type="spellEnd"/>
            <w:r w:rsidRPr="00747845">
              <w:rPr>
                <w:rFonts w:eastAsia="ＭＳ 明朝"/>
                <w:sz w:val="22"/>
                <w:szCs w:val="22"/>
              </w:rPr>
              <w:t>)</w:t>
            </w:r>
          </w:p>
          <w:p w14:paraId="0C267F8B" w14:textId="77777777" w:rsidR="00310C76" w:rsidRPr="00747845" w:rsidRDefault="00310C76" w:rsidP="00747845">
            <w:pPr>
              <w:numPr>
                <w:ilvl w:val="1"/>
                <w:numId w:val="30"/>
              </w:numPr>
              <w:tabs>
                <w:tab w:val="left" w:pos="0"/>
              </w:tabs>
              <w:spacing w:after="0"/>
              <w:rPr>
                <w:rFonts w:eastAsia="ＭＳ 明朝"/>
                <w:sz w:val="22"/>
                <w:szCs w:val="22"/>
              </w:rPr>
            </w:pPr>
            <w:r w:rsidRPr="00747845">
              <w:rPr>
                <w:rFonts w:eastAsia="ＭＳ 明朝"/>
                <w:sz w:val="22"/>
                <w:szCs w:val="22"/>
              </w:rPr>
              <w:t>For 1-symbol short-PUCCH for UCI of more than 2 bits,</w:t>
            </w:r>
          </w:p>
          <w:p w14:paraId="3BF7AE92" w14:textId="77777777" w:rsidR="00310C76" w:rsidRPr="00747845" w:rsidRDefault="00310C76" w:rsidP="00747845">
            <w:pPr>
              <w:numPr>
                <w:ilvl w:val="2"/>
                <w:numId w:val="30"/>
              </w:numPr>
              <w:tabs>
                <w:tab w:val="left" w:pos="0"/>
              </w:tabs>
              <w:spacing w:after="0"/>
              <w:rPr>
                <w:rFonts w:eastAsia="ＭＳ 明朝"/>
                <w:sz w:val="22"/>
                <w:szCs w:val="22"/>
              </w:rPr>
            </w:pPr>
            <w:r w:rsidRPr="00747845">
              <w:rPr>
                <w:rFonts w:eastAsia="ＭＳ 明朝"/>
                <w:sz w:val="22"/>
                <w:szCs w:val="22"/>
              </w:rPr>
              <w:t>No additional parameters are identified</w:t>
            </w:r>
          </w:p>
          <w:p w14:paraId="27F0DDEC" w14:textId="77777777" w:rsidR="00310C76" w:rsidRPr="00747845" w:rsidRDefault="00310C76" w:rsidP="00747845">
            <w:pPr>
              <w:numPr>
                <w:ilvl w:val="1"/>
                <w:numId w:val="30"/>
              </w:numPr>
              <w:tabs>
                <w:tab w:val="left" w:pos="0"/>
              </w:tabs>
              <w:spacing w:after="0"/>
              <w:rPr>
                <w:rFonts w:eastAsia="ＭＳ 明朝"/>
                <w:sz w:val="22"/>
                <w:szCs w:val="22"/>
              </w:rPr>
            </w:pPr>
            <w:r w:rsidRPr="00747845">
              <w:rPr>
                <w:rFonts w:eastAsia="ＭＳ 明朝"/>
                <w:sz w:val="22"/>
                <w:szCs w:val="22"/>
              </w:rPr>
              <w:t>For 2-symbol short-PUCCH for UCI of up to 2 bits,</w:t>
            </w:r>
          </w:p>
          <w:p w14:paraId="5E7E7A21" w14:textId="77777777" w:rsidR="00310C76" w:rsidRPr="00747845" w:rsidRDefault="00310C76" w:rsidP="00747845">
            <w:pPr>
              <w:numPr>
                <w:ilvl w:val="2"/>
                <w:numId w:val="30"/>
              </w:numPr>
              <w:tabs>
                <w:tab w:val="left" w:pos="0"/>
              </w:tabs>
              <w:spacing w:after="0"/>
              <w:rPr>
                <w:rFonts w:eastAsia="ＭＳ 明朝"/>
                <w:sz w:val="22"/>
                <w:szCs w:val="22"/>
              </w:rPr>
            </w:pPr>
            <w:r w:rsidRPr="00747845">
              <w:rPr>
                <w:rFonts w:eastAsia="ＭＳ 明朝"/>
                <w:sz w:val="22"/>
                <w:szCs w:val="22"/>
              </w:rPr>
              <w:t>Code/sequence index(</w:t>
            </w:r>
            <w:proofErr w:type="spellStart"/>
            <w:r w:rsidRPr="00747845">
              <w:rPr>
                <w:rFonts w:eastAsia="ＭＳ 明朝"/>
                <w:sz w:val="22"/>
                <w:szCs w:val="22"/>
              </w:rPr>
              <w:t>es</w:t>
            </w:r>
            <w:proofErr w:type="spellEnd"/>
            <w:r w:rsidRPr="00747845">
              <w:rPr>
                <w:rFonts w:eastAsia="ＭＳ 明朝"/>
                <w:sz w:val="22"/>
                <w:szCs w:val="22"/>
              </w:rPr>
              <w:t>)</w:t>
            </w:r>
          </w:p>
          <w:p w14:paraId="35202432" w14:textId="77777777" w:rsidR="00310C76" w:rsidRPr="00747845" w:rsidRDefault="00310C76" w:rsidP="00747845">
            <w:pPr>
              <w:numPr>
                <w:ilvl w:val="2"/>
                <w:numId w:val="30"/>
              </w:numPr>
              <w:tabs>
                <w:tab w:val="left" w:pos="0"/>
              </w:tabs>
              <w:spacing w:after="0"/>
              <w:rPr>
                <w:rFonts w:eastAsia="ＭＳ 明朝"/>
                <w:sz w:val="22"/>
                <w:szCs w:val="22"/>
              </w:rPr>
            </w:pPr>
            <w:r w:rsidRPr="00747845">
              <w:rPr>
                <w:rFonts w:eastAsia="ＭＳ 明朝"/>
                <w:sz w:val="22"/>
                <w:szCs w:val="22"/>
              </w:rPr>
              <w:t>Frequency-hopping pattern</w:t>
            </w:r>
          </w:p>
          <w:p w14:paraId="2D1974B2" w14:textId="77777777" w:rsidR="00310C76" w:rsidRPr="00747845" w:rsidRDefault="00310C76" w:rsidP="00747845">
            <w:pPr>
              <w:numPr>
                <w:ilvl w:val="1"/>
                <w:numId w:val="30"/>
              </w:numPr>
              <w:tabs>
                <w:tab w:val="left" w:pos="0"/>
              </w:tabs>
              <w:spacing w:after="0"/>
              <w:rPr>
                <w:rFonts w:eastAsia="ＭＳ 明朝"/>
                <w:sz w:val="22"/>
                <w:szCs w:val="22"/>
              </w:rPr>
            </w:pPr>
            <w:r w:rsidRPr="00747845">
              <w:rPr>
                <w:rFonts w:eastAsia="ＭＳ 明朝"/>
                <w:sz w:val="22"/>
                <w:szCs w:val="22"/>
              </w:rPr>
              <w:t>For 2-symbol short-PUCCH for UCI of more than 2 bits,</w:t>
            </w:r>
          </w:p>
          <w:p w14:paraId="449EA509" w14:textId="77777777" w:rsidR="00310C76" w:rsidRPr="00747845" w:rsidRDefault="00310C76" w:rsidP="00747845">
            <w:pPr>
              <w:numPr>
                <w:ilvl w:val="2"/>
                <w:numId w:val="30"/>
              </w:numPr>
              <w:tabs>
                <w:tab w:val="left" w:pos="0"/>
              </w:tabs>
              <w:spacing w:after="0"/>
              <w:rPr>
                <w:rFonts w:eastAsia="ＭＳ 明朝"/>
                <w:sz w:val="22"/>
                <w:szCs w:val="22"/>
              </w:rPr>
            </w:pPr>
            <w:r w:rsidRPr="00747845">
              <w:rPr>
                <w:rFonts w:eastAsia="ＭＳ 明朝"/>
                <w:sz w:val="22"/>
                <w:szCs w:val="22"/>
              </w:rPr>
              <w:t>Frequency-hopping pattern</w:t>
            </w:r>
          </w:p>
          <w:p w14:paraId="152E11FB" w14:textId="77777777" w:rsidR="00310C76" w:rsidRPr="00747845" w:rsidRDefault="00310C76" w:rsidP="00747845">
            <w:pPr>
              <w:numPr>
                <w:ilvl w:val="1"/>
                <w:numId w:val="30"/>
              </w:numPr>
              <w:tabs>
                <w:tab w:val="left" w:pos="0"/>
              </w:tabs>
              <w:spacing w:after="0"/>
              <w:rPr>
                <w:rFonts w:eastAsia="ＭＳ 明朝"/>
                <w:sz w:val="22"/>
                <w:szCs w:val="22"/>
              </w:rPr>
            </w:pPr>
            <w:r w:rsidRPr="00747845">
              <w:rPr>
                <w:rFonts w:eastAsia="ＭＳ 明朝"/>
                <w:sz w:val="22"/>
                <w:szCs w:val="22"/>
              </w:rPr>
              <w:t>For long-PUCCH for UCI of up to 2 bits,</w:t>
            </w:r>
          </w:p>
          <w:p w14:paraId="23747725" w14:textId="77777777" w:rsidR="00310C76" w:rsidRPr="00747845" w:rsidRDefault="00310C76" w:rsidP="00747845">
            <w:pPr>
              <w:numPr>
                <w:ilvl w:val="2"/>
                <w:numId w:val="30"/>
              </w:numPr>
              <w:tabs>
                <w:tab w:val="left" w:pos="0"/>
              </w:tabs>
              <w:spacing w:after="0"/>
              <w:rPr>
                <w:rFonts w:eastAsia="ＭＳ 明朝"/>
                <w:sz w:val="22"/>
                <w:szCs w:val="22"/>
              </w:rPr>
            </w:pPr>
            <w:r w:rsidRPr="00747845">
              <w:rPr>
                <w:rFonts w:eastAsia="ＭＳ 明朝"/>
                <w:sz w:val="22"/>
                <w:szCs w:val="22"/>
              </w:rPr>
              <w:t>Duration of the long-PUCCH within a slot</w:t>
            </w:r>
          </w:p>
          <w:p w14:paraId="460B7951" w14:textId="77777777" w:rsidR="00310C76" w:rsidRPr="00747845" w:rsidRDefault="00310C76" w:rsidP="00747845">
            <w:pPr>
              <w:numPr>
                <w:ilvl w:val="3"/>
                <w:numId w:val="30"/>
              </w:numPr>
              <w:tabs>
                <w:tab w:val="left" w:pos="0"/>
              </w:tabs>
              <w:spacing w:after="0"/>
              <w:rPr>
                <w:rFonts w:eastAsia="ＭＳ 明朝"/>
                <w:sz w:val="22"/>
                <w:szCs w:val="22"/>
              </w:rPr>
            </w:pPr>
            <w:r w:rsidRPr="00747845">
              <w:rPr>
                <w:rFonts w:eastAsia="ＭＳ 明朝"/>
                <w:sz w:val="22"/>
                <w:szCs w:val="22"/>
              </w:rPr>
              <w:t>Note: take the case of multi-slot into account.</w:t>
            </w:r>
          </w:p>
          <w:p w14:paraId="4139FF14" w14:textId="77777777" w:rsidR="00310C76" w:rsidRPr="00747845" w:rsidRDefault="00310C76" w:rsidP="00747845">
            <w:pPr>
              <w:numPr>
                <w:ilvl w:val="2"/>
                <w:numId w:val="30"/>
              </w:numPr>
              <w:tabs>
                <w:tab w:val="left" w:pos="0"/>
              </w:tabs>
              <w:spacing w:after="0"/>
              <w:rPr>
                <w:rFonts w:eastAsia="ＭＳ 明朝"/>
                <w:sz w:val="22"/>
                <w:szCs w:val="22"/>
              </w:rPr>
            </w:pPr>
            <w:r w:rsidRPr="00747845">
              <w:rPr>
                <w:rFonts w:eastAsia="ＭＳ 明朝"/>
                <w:sz w:val="22"/>
                <w:szCs w:val="22"/>
              </w:rPr>
              <w:t>Sequence/code index</w:t>
            </w:r>
          </w:p>
          <w:p w14:paraId="68FB7642" w14:textId="77777777" w:rsidR="00310C76" w:rsidRPr="00747845" w:rsidRDefault="00310C76" w:rsidP="00747845">
            <w:pPr>
              <w:numPr>
                <w:ilvl w:val="3"/>
                <w:numId w:val="30"/>
              </w:numPr>
              <w:tabs>
                <w:tab w:val="left" w:pos="0"/>
              </w:tabs>
              <w:spacing w:after="0"/>
              <w:rPr>
                <w:rFonts w:eastAsia="ＭＳ 明朝"/>
                <w:sz w:val="22"/>
                <w:szCs w:val="22"/>
              </w:rPr>
            </w:pPr>
            <w:r w:rsidRPr="00747845">
              <w:rPr>
                <w:rFonts w:eastAsia="ＭＳ 明朝"/>
                <w:sz w:val="22"/>
                <w:szCs w:val="22"/>
              </w:rPr>
              <w:t>OCC and, e.g., cyclic-shift</w:t>
            </w:r>
          </w:p>
          <w:p w14:paraId="11F4B392" w14:textId="77777777" w:rsidR="00310C76" w:rsidRPr="00747845" w:rsidRDefault="00310C76" w:rsidP="00747845">
            <w:pPr>
              <w:numPr>
                <w:ilvl w:val="2"/>
                <w:numId w:val="30"/>
              </w:numPr>
              <w:tabs>
                <w:tab w:val="left" w:pos="0"/>
              </w:tabs>
              <w:spacing w:after="0"/>
              <w:rPr>
                <w:rFonts w:eastAsia="ＭＳ 明朝"/>
                <w:sz w:val="22"/>
                <w:szCs w:val="22"/>
              </w:rPr>
            </w:pPr>
            <w:bookmarkStart w:id="7" w:name="_Hlk491366649"/>
            <w:r w:rsidRPr="00747845">
              <w:rPr>
                <w:rFonts w:eastAsia="ＭＳ 明朝"/>
                <w:sz w:val="22"/>
                <w:szCs w:val="22"/>
              </w:rPr>
              <w:lastRenderedPageBreak/>
              <w:t>Frequency-hopping pattern</w:t>
            </w:r>
          </w:p>
          <w:bookmarkEnd w:id="7"/>
          <w:p w14:paraId="7399A999" w14:textId="77777777" w:rsidR="00310C76" w:rsidRPr="00747845" w:rsidRDefault="00310C76" w:rsidP="00747845">
            <w:pPr>
              <w:numPr>
                <w:ilvl w:val="1"/>
                <w:numId w:val="30"/>
              </w:numPr>
              <w:tabs>
                <w:tab w:val="left" w:pos="0"/>
              </w:tabs>
              <w:spacing w:after="0"/>
              <w:rPr>
                <w:rFonts w:eastAsia="ＭＳ 明朝"/>
                <w:sz w:val="22"/>
                <w:szCs w:val="22"/>
              </w:rPr>
            </w:pPr>
            <w:r w:rsidRPr="00747845">
              <w:rPr>
                <w:rFonts w:eastAsia="ＭＳ 明朝"/>
                <w:sz w:val="22"/>
                <w:szCs w:val="22"/>
              </w:rPr>
              <w:t>For long-PUCCH for UCI of more than 2 bits with no multiplexing capacity,</w:t>
            </w:r>
          </w:p>
          <w:p w14:paraId="690C504F" w14:textId="77777777" w:rsidR="00310C76" w:rsidRPr="00747845" w:rsidRDefault="00310C76" w:rsidP="00747845">
            <w:pPr>
              <w:numPr>
                <w:ilvl w:val="2"/>
                <w:numId w:val="30"/>
              </w:numPr>
              <w:tabs>
                <w:tab w:val="left" w:pos="0"/>
              </w:tabs>
              <w:spacing w:after="0"/>
              <w:rPr>
                <w:rFonts w:eastAsia="ＭＳ 明朝"/>
                <w:sz w:val="22"/>
                <w:szCs w:val="22"/>
              </w:rPr>
            </w:pPr>
            <w:r w:rsidRPr="00747845">
              <w:rPr>
                <w:rFonts w:eastAsia="ＭＳ 明朝"/>
                <w:sz w:val="22"/>
                <w:szCs w:val="22"/>
              </w:rPr>
              <w:t>Frequency-hopping pattern</w:t>
            </w:r>
          </w:p>
          <w:p w14:paraId="1871DEF6" w14:textId="77777777" w:rsidR="00310C76" w:rsidRPr="00747845" w:rsidRDefault="00310C76" w:rsidP="00747845">
            <w:pPr>
              <w:numPr>
                <w:ilvl w:val="2"/>
                <w:numId w:val="30"/>
              </w:numPr>
              <w:tabs>
                <w:tab w:val="left" w:pos="0"/>
              </w:tabs>
              <w:spacing w:after="0"/>
              <w:rPr>
                <w:rFonts w:eastAsia="ＭＳ 明朝"/>
                <w:sz w:val="22"/>
                <w:szCs w:val="22"/>
              </w:rPr>
            </w:pPr>
            <w:r w:rsidRPr="00747845">
              <w:rPr>
                <w:rFonts w:eastAsia="ＭＳ 明朝"/>
                <w:sz w:val="22"/>
                <w:szCs w:val="22"/>
              </w:rPr>
              <w:t>Duration of the long-PUCCH within a slot</w:t>
            </w:r>
          </w:p>
          <w:p w14:paraId="63834B4C" w14:textId="77777777" w:rsidR="00310C76" w:rsidRPr="00747845" w:rsidRDefault="00310C76" w:rsidP="00747845">
            <w:pPr>
              <w:numPr>
                <w:ilvl w:val="3"/>
                <w:numId w:val="30"/>
              </w:numPr>
              <w:tabs>
                <w:tab w:val="left" w:pos="0"/>
              </w:tabs>
              <w:spacing w:after="0"/>
              <w:rPr>
                <w:rFonts w:eastAsia="ＭＳ 明朝"/>
                <w:sz w:val="22"/>
                <w:szCs w:val="22"/>
              </w:rPr>
            </w:pPr>
            <w:r w:rsidRPr="00747845">
              <w:rPr>
                <w:rFonts w:eastAsia="ＭＳ 明朝"/>
                <w:sz w:val="22"/>
                <w:szCs w:val="22"/>
              </w:rPr>
              <w:t>Note: take the case of multi-slot into account.</w:t>
            </w:r>
          </w:p>
          <w:p w14:paraId="3EEC8AD6" w14:textId="77777777" w:rsidR="00310C76" w:rsidRPr="00747845" w:rsidRDefault="00310C76" w:rsidP="00747845">
            <w:pPr>
              <w:numPr>
                <w:ilvl w:val="1"/>
                <w:numId w:val="30"/>
              </w:numPr>
              <w:tabs>
                <w:tab w:val="left" w:pos="0"/>
              </w:tabs>
              <w:spacing w:after="0"/>
              <w:rPr>
                <w:rFonts w:eastAsia="ＭＳ 明朝"/>
                <w:sz w:val="22"/>
                <w:szCs w:val="22"/>
              </w:rPr>
            </w:pPr>
            <w:r w:rsidRPr="00747845">
              <w:rPr>
                <w:rFonts w:eastAsia="ＭＳ 明朝"/>
                <w:sz w:val="22"/>
                <w:szCs w:val="22"/>
              </w:rPr>
              <w:t>For long-PUCCH for UCI of more than 2 bits with multiplexing capacity,</w:t>
            </w:r>
          </w:p>
          <w:p w14:paraId="1397009F" w14:textId="77777777" w:rsidR="00310C76" w:rsidRPr="00747845" w:rsidRDefault="00310C76" w:rsidP="00747845">
            <w:pPr>
              <w:numPr>
                <w:ilvl w:val="2"/>
                <w:numId w:val="30"/>
              </w:numPr>
              <w:tabs>
                <w:tab w:val="left" w:pos="0"/>
              </w:tabs>
              <w:spacing w:after="0"/>
              <w:rPr>
                <w:rFonts w:eastAsia="ＭＳ 明朝"/>
                <w:sz w:val="22"/>
                <w:szCs w:val="22"/>
              </w:rPr>
            </w:pPr>
            <w:r w:rsidRPr="00747845">
              <w:rPr>
                <w:rFonts w:eastAsia="ＭＳ 明朝"/>
                <w:sz w:val="22"/>
                <w:szCs w:val="22"/>
              </w:rPr>
              <w:t>FFS: details</w:t>
            </w:r>
          </w:p>
          <w:p w14:paraId="22FF952D" w14:textId="77777777" w:rsidR="00310C76" w:rsidRPr="00747845" w:rsidRDefault="00310C76" w:rsidP="00747845">
            <w:pPr>
              <w:numPr>
                <w:ilvl w:val="0"/>
                <w:numId w:val="30"/>
              </w:numPr>
              <w:tabs>
                <w:tab w:val="left" w:pos="0"/>
              </w:tabs>
              <w:spacing w:after="0"/>
              <w:rPr>
                <w:rFonts w:eastAsia="ＭＳ 明朝"/>
                <w:sz w:val="22"/>
                <w:szCs w:val="22"/>
              </w:rPr>
            </w:pPr>
            <w:r w:rsidRPr="00747845">
              <w:rPr>
                <w:rFonts w:eastAsia="ＭＳ 明朝"/>
                <w:sz w:val="22"/>
                <w:szCs w:val="22"/>
              </w:rPr>
              <w:t>FFS: for transmit diversity</w:t>
            </w:r>
          </w:p>
          <w:p w14:paraId="2DF9B46F" w14:textId="77777777" w:rsidR="00310C76" w:rsidRPr="00747845" w:rsidRDefault="00310C76" w:rsidP="00747845">
            <w:pPr>
              <w:snapToGrid w:val="0"/>
              <w:spacing w:after="0"/>
              <w:rPr>
                <w:rFonts w:eastAsia="ＭＳ 明朝"/>
                <w:sz w:val="22"/>
                <w:szCs w:val="22"/>
              </w:rPr>
            </w:pPr>
            <w:r w:rsidRPr="00747845">
              <w:rPr>
                <w:rFonts w:eastAsia="ＭＳ 明朝"/>
                <w:sz w:val="22"/>
                <w:szCs w:val="22"/>
              </w:rPr>
              <w:t xml:space="preserve">FFS: </w:t>
            </w:r>
            <w:proofErr w:type="spellStart"/>
            <w:r w:rsidRPr="00747845">
              <w:rPr>
                <w:rFonts w:eastAsia="ＭＳ 明朝"/>
                <w:sz w:val="22"/>
                <w:szCs w:val="22"/>
              </w:rPr>
              <w:t>signaling</w:t>
            </w:r>
            <w:proofErr w:type="spellEnd"/>
            <w:r w:rsidRPr="00747845">
              <w:rPr>
                <w:rFonts w:eastAsia="ＭＳ 明朝"/>
                <w:sz w:val="22"/>
                <w:szCs w:val="22"/>
              </w:rPr>
              <w:t xml:space="preserve"> aspects, e.g., implicit, explicit, table, etc.</w:t>
            </w:r>
          </w:p>
          <w:p w14:paraId="4A16F781" w14:textId="2A7854B6" w:rsidR="00C156BE" w:rsidRPr="00747845" w:rsidRDefault="00C156BE" w:rsidP="00747845">
            <w:pPr>
              <w:snapToGrid w:val="0"/>
              <w:spacing w:after="0"/>
              <w:rPr>
                <w:rFonts w:eastAsia="ＭＳ 明朝"/>
                <w:b/>
                <w:iCs/>
                <w:sz w:val="22"/>
                <w:szCs w:val="22"/>
                <w:u w:val="single"/>
              </w:rPr>
            </w:pPr>
            <w:r w:rsidRPr="00747845">
              <w:rPr>
                <w:rFonts w:eastAsia="ＭＳ 明朝"/>
                <w:b/>
                <w:iCs/>
                <w:sz w:val="22"/>
                <w:szCs w:val="22"/>
                <w:highlight w:val="green"/>
                <w:u w:val="single"/>
              </w:rPr>
              <w:t xml:space="preserve">Agreements </w:t>
            </w:r>
            <w:r w:rsidR="005C76C3">
              <w:rPr>
                <w:rFonts w:eastAsia="ＭＳ 明朝" w:hint="eastAsia"/>
                <w:b/>
                <w:iCs/>
                <w:sz w:val="22"/>
                <w:szCs w:val="22"/>
                <w:highlight w:val="green"/>
                <w:u w:val="single"/>
              </w:rPr>
              <w:t>of</w:t>
            </w:r>
            <w:r w:rsidR="005C76C3" w:rsidRPr="00747845">
              <w:rPr>
                <w:rFonts w:eastAsia="ＭＳ 明朝"/>
                <w:b/>
                <w:iCs/>
                <w:sz w:val="22"/>
                <w:szCs w:val="22"/>
                <w:highlight w:val="green"/>
                <w:u w:val="single"/>
              </w:rPr>
              <w:t xml:space="preserve"> </w:t>
            </w:r>
            <w:r w:rsidRPr="00747845">
              <w:rPr>
                <w:rFonts w:eastAsia="ＭＳ 明朝"/>
                <w:b/>
                <w:iCs/>
                <w:sz w:val="22"/>
                <w:szCs w:val="22"/>
                <w:highlight w:val="green"/>
                <w:u w:val="single"/>
              </w:rPr>
              <w:t>RAN AH#</w:t>
            </w:r>
            <w:r w:rsidRPr="00F171FC">
              <w:rPr>
                <w:rFonts w:eastAsia="ＭＳ 明朝"/>
                <w:b/>
                <w:iCs/>
                <w:sz w:val="22"/>
                <w:szCs w:val="22"/>
                <w:highlight w:val="green"/>
                <w:u w:val="single"/>
              </w:rPr>
              <w:t>3</w:t>
            </w:r>
            <w:r w:rsidRPr="00747845">
              <w:rPr>
                <w:rFonts w:eastAsia="ＭＳ 明朝"/>
                <w:b/>
                <w:iCs/>
                <w:sz w:val="22"/>
                <w:szCs w:val="22"/>
                <w:highlight w:val="green"/>
                <w:u w:val="single"/>
              </w:rPr>
              <w:t>:</w:t>
            </w:r>
          </w:p>
          <w:p w14:paraId="48F7C655" w14:textId="77777777" w:rsidR="00310C76" w:rsidRPr="00747845" w:rsidRDefault="00310C76" w:rsidP="00747845">
            <w:pPr>
              <w:numPr>
                <w:ilvl w:val="0"/>
                <w:numId w:val="31"/>
              </w:numPr>
              <w:spacing w:after="0"/>
              <w:ind w:hanging="357"/>
              <w:rPr>
                <w:sz w:val="22"/>
                <w:szCs w:val="22"/>
              </w:rPr>
            </w:pPr>
            <w:r w:rsidRPr="00747845">
              <w:rPr>
                <w:sz w:val="22"/>
                <w:szCs w:val="22"/>
              </w:rPr>
              <w:t xml:space="preserve">A set of PUCCH resources at least for HARQ-ACK which is configured to a UE by high layer </w:t>
            </w:r>
            <w:proofErr w:type="spellStart"/>
            <w:r w:rsidRPr="00747845">
              <w:rPr>
                <w:sz w:val="22"/>
                <w:szCs w:val="22"/>
              </w:rPr>
              <w:t>signaling</w:t>
            </w:r>
            <w:proofErr w:type="spellEnd"/>
            <w:r w:rsidRPr="00747845">
              <w:rPr>
                <w:sz w:val="22"/>
                <w:szCs w:val="22"/>
              </w:rPr>
              <w:t xml:space="preserve"> is defined as one of followings (to be down-selected).</w:t>
            </w:r>
          </w:p>
          <w:p w14:paraId="648077C1" w14:textId="77777777" w:rsidR="00310C76" w:rsidRPr="00747845" w:rsidRDefault="00310C76" w:rsidP="00747845">
            <w:pPr>
              <w:numPr>
                <w:ilvl w:val="1"/>
                <w:numId w:val="31"/>
              </w:numPr>
              <w:spacing w:after="0"/>
              <w:ind w:hanging="357"/>
              <w:rPr>
                <w:sz w:val="22"/>
                <w:szCs w:val="22"/>
              </w:rPr>
            </w:pPr>
            <w:r w:rsidRPr="00747845">
              <w:rPr>
                <w:sz w:val="22"/>
                <w:szCs w:val="22"/>
              </w:rPr>
              <w:t xml:space="preserve">Opt.1: One or multiple set(s) of PUCCH resources consisting of same or different PUCCH formats. </w:t>
            </w:r>
          </w:p>
          <w:p w14:paraId="2F7F0EE4" w14:textId="77777777" w:rsidR="00310C76" w:rsidRPr="00747845" w:rsidRDefault="00310C76" w:rsidP="00747845">
            <w:pPr>
              <w:numPr>
                <w:ilvl w:val="1"/>
                <w:numId w:val="31"/>
              </w:numPr>
              <w:spacing w:after="0"/>
              <w:ind w:hanging="357"/>
              <w:rPr>
                <w:sz w:val="22"/>
                <w:szCs w:val="22"/>
              </w:rPr>
            </w:pPr>
            <w:r w:rsidRPr="00747845">
              <w:rPr>
                <w:sz w:val="22"/>
                <w:szCs w:val="22"/>
              </w:rPr>
              <w:t>Opt.2: One or multiple set(s) of PUCCH resources for each PUCCH format.</w:t>
            </w:r>
          </w:p>
          <w:p w14:paraId="386B0A42" w14:textId="77777777" w:rsidR="00310C76" w:rsidRPr="00747845" w:rsidRDefault="00310C76" w:rsidP="00747845">
            <w:pPr>
              <w:numPr>
                <w:ilvl w:val="1"/>
                <w:numId w:val="31"/>
              </w:numPr>
              <w:spacing w:after="0"/>
              <w:ind w:hanging="357"/>
              <w:rPr>
                <w:sz w:val="22"/>
                <w:szCs w:val="22"/>
              </w:rPr>
            </w:pPr>
            <w:r w:rsidRPr="00747845">
              <w:rPr>
                <w:sz w:val="22"/>
                <w:szCs w:val="22"/>
              </w:rPr>
              <w:t xml:space="preserve">Opt.3: A set of PUCCH resources </w:t>
            </w:r>
            <w:proofErr w:type="gramStart"/>
            <w:r w:rsidRPr="00747845">
              <w:rPr>
                <w:sz w:val="22"/>
                <w:szCs w:val="22"/>
              </w:rPr>
              <w:t>for each duration</w:t>
            </w:r>
            <w:proofErr w:type="gramEnd"/>
            <w:r w:rsidRPr="00747845">
              <w:rPr>
                <w:sz w:val="22"/>
                <w:szCs w:val="22"/>
              </w:rPr>
              <w:t xml:space="preserve"> of each PUCCH format.</w:t>
            </w:r>
          </w:p>
          <w:p w14:paraId="7D75601D" w14:textId="77777777" w:rsidR="00310C76" w:rsidRPr="00747845" w:rsidRDefault="00310C76" w:rsidP="00747845">
            <w:pPr>
              <w:numPr>
                <w:ilvl w:val="1"/>
                <w:numId w:val="31"/>
              </w:numPr>
              <w:spacing w:after="0"/>
              <w:ind w:hanging="357"/>
              <w:rPr>
                <w:sz w:val="22"/>
                <w:szCs w:val="22"/>
              </w:rPr>
            </w:pPr>
            <w:r w:rsidRPr="00747845">
              <w:rPr>
                <w:sz w:val="22"/>
                <w:szCs w:val="22"/>
              </w:rPr>
              <w:t xml:space="preserve">Opt.4: A set of PUCCH resources for PUCCH formats carrying up to 2 bits UCI. Another set of PUCCH resources for PUCCH formats carrying more 2 bits UCI. </w:t>
            </w:r>
          </w:p>
          <w:p w14:paraId="1AF52615" w14:textId="77777777" w:rsidR="00310C76" w:rsidRPr="00747845" w:rsidRDefault="00310C76" w:rsidP="00747845">
            <w:pPr>
              <w:numPr>
                <w:ilvl w:val="0"/>
                <w:numId w:val="31"/>
              </w:numPr>
              <w:spacing w:after="0"/>
              <w:ind w:hanging="357"/>
              <w:rPr>
                <w:sz w:val="22"/>
                <w:szCs w:val="22"/>
                <w:lang w:val="en-US"/>
              </w:rPr>
            </w:pPr>
            <w:r w:rsidRPr="00747845">
              <w:rPr>
                <w:sz w:val="22"/>
                <w:szCs w:val="22"/>
                <w:lang w:val="en-US"/>
              </w:rPr>
              <w:t xml:space="preserve">FFS: How to identify a PUCCH resource from the set of PUCCH resource. </w:t>
            </w:r>
          </w:p>
          <w:p w14:paraId="49C2BC89" w14:textId="77777777" w:rsidR="00310C76" w:rsidRPr="00747845" w:rsidRDefault="00310C76" w:rsidP="00747845">
            <w:pPr>
              <w:numPr>
                <w:ilvl w:val="1"/>
                <w:numId w:val="31"/>
              </w:numPr>
              <w:spacing w:after="0"/>
              <w:ind w:hanging="357"/>
              <w:rPr>
                <w:sz w:val="22"/>
                <w:szCs w:val="22"/>
                <w:lang w:val="en-US"/>
              </w:rPr>
            </w:pPr>
            <w:r w:rsidRPr="00747845">
              <w:rPr>
                <w:sz w:val="22"/>
                <w:szCs w:val="22"/>
              </w:rPr>
              <w:t>At least for HARQ-ACK, the starting slot of PUCCH is indicated by DCI.</w:t>
            </w:r>
          </w:p>
          <w:p w14:paraId="4EC7A37E" w14:textId="77777777" w:rsidR="00310C76" w:rsidRPr="00747845" w:rsidRDefault="00310C76" w:rsidP="00747845">
            <w:pPr>
              <w:numPr>
                <w:ilvl w:val="2"/>
                <w:numId w:val="31"/>
              </w:numPr>
              <w:spacing w:after="0"/>
              <w:ind w:hanging="357"/>
              <w:rPr>
                <w:sz w:val="22"/>
                <w:szCs w:val="22"/>
                <w:lang w:val="en-US"/>
              </w:rPr>
            </w:pPr>
            <w:r w:rsidRPr="00747845">
              <w:rPr>
                <w:sz w:val="22"/>
                <w:szCs w:val="22"/>
              </w:rPr>
              <w:t xml:space="preserve">Earliest transmission timing is based on UE capability </w:t>
            </w:r>
          </w:p>
          <w:p w14:paraId="3E3476B6" w14:textId="6556A23B" w:rsidR="00C156BE" w:rsidRPr="0048012C" w:rsidRDefault="00310C76" w:rsidP="00F171FC">
            <w:pPr>
              <w:numPr>
                <w:ilvl w:val="0"/>
                <w:numId w:val="31"/>
              </w:numPr>
              <w:spacing w:after="0"/>
              <w:ind w:hanging="357"/>
              <w:rPr>
                <w:rFonts w:eastAsia="ＭＳ 明朝"/>
                <w:iCs/>
                <w:sz w:val="22"/>
                <w:lang w:val="en-US"/>
              </w:rPr>
            </w:pPr>
            <w:r w:rsidRPr="00747845">
              <w:rPr>
                <w:sz w:val="22"/>
                <w:szCs w:val="22"/>
              </w:rPr>
              <w:t>FFS how PUCCH resource is defined</w:t>
            </w:r>
          </w:p>
        </w:tc>
      </w:tr>
    </w:tbl>
    <w:p w14:paraId="3A4B02A1" w14:textId="0D3EDC36" w:rsidR="00407DA7" w:rsidRPr="00A12F71" w:rsidRDefault="00505522" w:rsidP="007B7563">
      <w:pPr>
        <w:spacing w:beforeLines="50" w:before="120" w:afterLines="50" w:after="120"/>
        <w:jc w:val="both"/>
        <w:rPr>
          <w:rFonts w:eastAsia="ＭＳ 明朝"/>
          <w:sz w:val="22"/>
          <w:lang w:val="en-US"/>
        </w:rPr>
      </w:pPr>
      <w:r w:rsidRPr="00A12F71">
        <w:rPr>
          <w:rFonts w:eastAsia="ＭＳ 明朝" w:hint="eastAsia"/>
          <w:sz w:val="22"/>
          <w:lang w:val="en-US"/>
        </w:rPr>
        <w:lastRenderedPageBreak/>
        <w:t xml:space="preserve">In this contribution, </w:t>
      </w:r>
      <w:r w:rsidR="00070915">
        <w:rPr>
          <w:rFonts w:eastAsia="ＭＳ 明朝" w:hint="eastAsia"/>
          <w:sz w:val="22"/>
          <w:lang w:val="en-US"/>
        </w:rPr>
        <w:t>resource allocation for PUCCH is discussed.</w:t>
      </w:r>
    </w:p>
    <w:p w14:paraId="26C2A787" w14:textId="14EB6F4F" w:rsidR="0077086E" w:rsidRPr="00A12F71" w:rsidRDefault="00D710FE" w:rsidP="00070915">
      <w:pPr>
        <w:pStyle w:val="1"/>
        <w:numPr>
          <w:ilvl w:val="0"/>
          <w:numId w:val="6"/>
        </w:numPr>
        <w:spacing w:after="120"/>
        <w:jc w:val="both"/>
        <w:rPr>
          <w:b/>
          <w:lang w:val="en-US"/>
        </w:rPr>
      </w:pPr>
      <w:r>
        <w:rPr>
          <w:b/>
          <w:lang w:val="en-US"/>
        </w:rPr>
        <w:t>Definition</w:t>
      </w:r>
      <w:r>
        <w:rPr>
          <w:rFonts w:hint="eastAsia"/>
          <w:b/>
          <w:lang w:val="en-US"/>
        </w:rPr>
        <w:t>s of PUCCH resource for each PUCCH for</w:t>
      </w:r>
      <w:r w:rsidR="00B27248">
        <w:rPr>
          <w:rFonts w:hint="eastAsia"/>
          <w:b/>
          <w:lang w:val="en-US"/>
        </w:rPr>
        <w:t>ma</w:t>
      </w:r>
      <w:r>
        <w:rPr>
          <w:rFonts w:hint="eastAsia"/>
          <w:b/>
          <w:lang w:val="en-US"/>
        </w:rPr>
        <w:t>t</w:t>
      </w:r>
    </w:p>
    <w:p w14:paraId="31345E0D" w14:textId="3EB2F428" w:rsidR="00D710FE" w:rsidRDefault="00B271EA" w:rsidP="00AE580B">
      <w:pPr>
        <w:spacing w:afterLines="50" w:after="120"/>
        <w:jc w:val="both"/>
        <w:rPr>
          <w:rFonts w:eastAsiaTheme="minorEastAsia"/>
          <w:sz w:val="22"/>
          <w:lang w:val="en-US"/>
        </w:rPr>
      </w:pPr>
      <w:r>
        <w:rPr>
          <w:rFonts w:eastAsiaTheme="minorEastAsia" w:hint="eastAsia"/>
          <w:sz w:val="22"/>
          <w:lang w:val="en-US"/>
        </w:rPr>
        <w:t xml:space="preserve">Before </w:t>
      </w:r>
      <w:r w:rsidR="0068349B">
        <w:rPr>
          <w:rFonts w:eastAsiaTheme="minorEastAsia" w:hint="eastAsia"/>
          <w:sz w:val="22"/>
          <w:lang w:val="en-US"/>
        </w:rPr>
        <w:t>a discussion on</w:t>
      </w:r>
      <w:r>
        <w:rPr>
          <w:rFonts w:eastAsiaTheme="minorEastAsia" w:hint="eastAsia"/>
          <w:sz w:val="22"/>
          <w:lang w:val="en-US"/>
        </w:rPr>
        <w:t xml:space="preserve"> how to allocate PUCCH resource, </w:t>
      </w:r>
      <w:r>
        <w:rPr>
          <w:rFonts w:eastAsiaTheme="minorEastAsia"/>
          <w:sz w:val="22"/>
          <w:lang w:val="en-US"/>
        </w:rPr>
        <w:t>definitions</w:t>
      </w:r>
      <w:r>
        <w:rPr>
          <w:rFonts w:eastAsiaTheme="minorEastAsia" w:hint="eastAsia"/>
          <w:sz w:val="22"/>
          <w:lang w:val="en-US"/>
        </w:rPr>
        <w:t xml:space="preserve"> of PUCCH resource should be </w:t>
      </w:r>
      <w:r>
        <w:rPr>
          <w:rFonts w:eastAsiaTheme="minorEastAsia"/>
          <w:sz w:val="22"/>
          <w:lang w:val="en-US"/>
        </w:rPr>
        <w:t>clarified</w:t>
      </w:r>
      <w:r>
        <w:rPr>
          <w:rFonts w:eastAsiaTheme="minorEastAsia" w:hint="eastAsia"/>
          <w:sz w:val="22"/>
          <w:lang w:val="en-US"/>
        </w:rPr>
        <w:t xml:space="preserve">. </w:t>
      </w:r>
      <w:r w:rsidR="00D710FE">
        <w:rPr>
          <w:rFonts w:eastAsiaTheme="minorEastAsia" w:hint="eastAsia"/>
          <w:sz w:val="22"/>
          <w:lang w:val="en-US"/>
        </w:rPr>
        <w:t xml:space="preserve">NR supports </w:t>
      </w:r>
      <w:r>
        <w:rPr>
          <w:rFonts w:eastAsiaTheme="minorEastAsia" w:hint="eastAsia"/>
          <w:sz w:val="22"/>
          <w:lang w:val="en-US"/>
        </w:rPr>
        <w:t>5 PUCCH format</w:t>
      </w:r>
      <w:r w:rsidR="00D710FE">
        <w:rPr>
          <w:rFonts w:eastAsiaTheme="minorEastAsia" w:hint="eastAsia"/>
          <w:sz w:val="22"/>
          <w:lang w:val="en-US"/>
        </w:rPr>
        <w:t xml:space="preserve">s as </w:t>
      </w:r>
      <w:r w:rsidR="00D710FE">
        <w:rPr>
          <w:rFonts w:eastAsiaTheme="minorEastAsia"/>
          <w:sz w:val="22"/>
          <w:lang w:val="en-US"/>
        </w:rPr>
        <w:t>described</w:t>
      </w:r>
      <w:r w:rsidR="00D710FE">
        <w:rPr>
          <w:rFonts w:eastAsiaTheme="minorEastAsia" w:hint="eastAsia"/>
          <w:sz w:val="22"/>
          <w:lang w:val="en-US"/>
        </w:rPr>
        <w:t xml:space="preserve"> in table 1 [2]. Since </w:t>
      </w:r>
      <w:r w:rsidR="000B7BD2">
        <w:rPr>
          <w:rFonts w:eastAsiaTheme="minorEastAsia" w:hint="eastAsia"/>
          <w:sz w:val="22"/>
          <w:lang w:val="en-US"/>
        </w:rPr>
        <w:t>the structure of each PUCCH format is totally different, PUCCH resource should be defined for</w:t>
      </w:r>
      <w:r w:rsidR="00D710FE">
        <w:rPr>
          <w:rFonts w:eastAsiaTheme="minorEastAsia" w:hint="eastAsia"/>
          <w:sz w:val="22"/>
          <w:lang w:val="en-US"/>
        </w:rPr>
        <w:t xml:space="preserve"> each PUCCH formant.</w:t>
      </w:r>
    </w:p>
    <w:p w14:paraId="22A642A1" w14:textId="5C63EB37" w:rsidR="00B271EA" w:rsidRPr="00D710FE" w:rsidRDefault="00B271EA" w:rsidP="00B271EA">
      <w:pPr>
        <w:pStyle w:val="TH"/>
        <w:rPr>
          <w:b w:val="0"/>
          <w:sz w:val="22"/>
        </w:rPr>
      </w:pPr>
      <w:r w:rsidRPr="00D710FE">
        <w:rPr>
          <w:b w:val="0"/>
          <w:sz w:val="22"/>
        </w:rPr>
        <w:t>Table 1: PUCCH formats</w:t>
      </w:r>
      <w:r w:rsidRPr="00D710FE">
        <w:rPr>
          <w:rFonts w:hint="eastAsia"/>
          <w:b w:val="0"/>
          <w:sz w:val="22"/>
        </w:rPr>
        <w:t xml:space="preserve"> [2]</w:t>
      </w:r>
    </w:p>
    <w:tbl>
      <w:tblPr>
        <w:tblW w:w="6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2322"/>
      </w:tblGrid>
      <w:tr w:rsidR="00B271EA" w14:paraId="2D714667" w14:textId="77777777" w:rsidTr="00073DF6">
        <w:trPr>
          <w:jc w:val="center"/>
        </w:trPr>
        <w:tc>
          <w:tcPr>
            <w:tcW w:w="1809" w:type="dxa"/>
            <w:shd w:val="clear" w:color="auto" w:fill="auto"/>
          </w:tcPr>
          <w:p w14:paraId="5F56D2C2" w14:textId="77777777" w:rsidR="00B271EA" w:rsidRPr="00396209" w:rsidRDefault="00B271EA" w:rsidP="00073DF6">
            <w:pPr>
              <w:pStyle w:val="TAH"/>
              <w:rPr>
                <w:rFonts w:eastAsia="Batang"/>
              </w:rPr>
            </w:pPr>
            <w:r w:rsidRPr="00396209">
              <w:rPr>
                <w:rFonts w:eastAsia="Batang"/>
              </w:rPr>
              <w:t>PUCCH format</w:t>
            </w:r>
          </w:p>
        </w:tc>
        <w:tc>
          <w:tcPr>
            <w:tcW w:w="2835" w:type="dxa"/>
            <w:shd w:val="clear" w:color="auto" w:fill="auto"/>
          </w:tcPr>
          <w:p w14:paraId="20E04621" w14:textId="77777777" w:rsidR="00B271EA" w:rsidRPr="00396209" w:rsidRDefault="00B271EA" w:rsidP="00073DF6">
            <w:pPr>
              <w:pStyle w:val="TAH"/>
              <w:rPr>
                <w:rFonts w:eastAsia="Batang"/>
              </w:rPr>
            </w:pPr>
            <w:r w:rsidRPr="00396209">
              <w:rPr>
                <w:rFonts w:eastAsia="Batang"/>
              </w:rPr>
              <w:t>Length in OFDM symbols</w:t>
            </w:r>
          </w:p>
        </w:tc>
        <w:tc>
          <w:tcPr>
            <w:tcW w:w="2322" w:type="dxa"/>
            <w:shd w:val="clear" w:color="auto" w:fill="auto"/>
          </w:tcPr>
          <w:p w14:paraId="56EF17CF" w14:textId="77777777" w:rsidR="00B271EA" w:rsidRPr="00396209" w:rsidRDefault="00B271EA" w:rsidP="00073DF6">
            <w:pPr>
              <w:pStyle w:val="TAH"/>
              <w:rPr>
                <w:rFonts w:eastAsia="Batang"/>
              </w:rPr>
            </w:pPr>
            <w:r w:rsidRPr="00396209">
              <w:rPr>
                <w:rFonts w:eastAsia="Batang"/>
              </w:rPr>
              <w:t>Number of bits</w:t>
            </w:r>
          </w:p>
        </w:tc>
      </w:tr>
      <w:tr w:rsidR="00B271EA" w14:paraId="440986BF" w14:textId="77777777" w:rsidTr="00073DF6">
        <w:trPr>
          <w:jc w:val="center"/>
        </w:trPr>
        <w:tc>
          <w:tcPr>
            <w:tcW w:w="1809" w:type="dxa"/>
            <w:shd w:val="clear" w:color="auto" w:fill="auto"/>
          </w:tcPr>
          <w:p w14:paraId="6DA6ADF7" w14:textId="77777777" w:rsidR="00B271EA" w:rsidRPr="00396209" w:rsidRDefault="00B271EA" w:rsidP="00073DF6">
            <w:pPr>
              <w:pStyle w:val="TAC"/>
              <w:rPr>
                <w:rFonts w:eastAsia="Batang"/>
              </w:rPr>
            </w:pPr>
            <w:r>
              <w:rPr>
                <w:rFonts w:eastAsia="Batang"/>
              </w:rPr>
              <w:t>0</w:t>
            </w:r>
          </w:p>
        </w:tc>
        <w:tc>
          <w:tcPr>
            <w:tcW w:w="2835" w:type="dxa"/>
            <w:shd w:val="clear" w:color="auto" w:fill="auto"/>
          </w:tcPr>
          <w:p w14:paraId="2E6CC0B0" w14:textId="77777777" w:rsidR="00B271EA" w:rsidRPr="00396209" w:rsidRDefault="00B271EA" w:rsidP="00073DF6">
            <w:pPr>
              <w:pStyle w:val="TAC"/>
              <w:rPr>
                <w:rFonts w:eastAsia="Batang"/>
              </w:rPr>
            </w:pPr>
            <w:r>
              <w:rPr>
                <w:rFonts w:eastAsia="Batang"/>
              </w:rPr>
              <w:t>1 – 2</w:t>
            </w:r>
          </w:p>
        </w:tc>
        <w:tc>
          <w:tcPr>
            <w:tcW w:w="2322" w:type="dxa"/>
            <w:shd w:val="clear" w:color="auto" w:fill="auto"/>
          </w:tcPr>
          <w:p w14:paraId="1D28DF41" w14:textId="77777777" w:rsidR="00B271EA" w:rsidRPr="00396209" w:rsidRDefault="00B271EA" w:rsidP="00073DF6">
            <w:pPr>
              <w:pStyle w:val="TAC"/>
              <w:rPr>
                <w:rFonts w:eastAsia="Batang"/>
              </w:rPr>
            </w:pPr>
            <w:r>
              <w:rPr>
                <w:rFonts w:eastAsia="Batang" w:cs="Arial"/>
              </w:rPr>
              <w:t>≤</w:t>
            </w:r>
            <w:r>
              <w:rPr>
                <w:rFonts w:eastAsia="Batang"/>
              </w:rPr>
              <w:t>2</w:t>
            </w:r>
          </w:p>
        </w:tc>
      </w:tr>
      <w:tr w:rsidR="00B271EA" w14:paraId="2292D15B" w14:textId="77777777" w:rsidTr="00073DF6">
        <w:trPr>
          <w:jc w:val="center"/>
        </w:trPr>
        <w:tc>
          <w:tcPr>
            <w:tcW w:w="1809" w:type="dxa"/>
            <w:shd w:val="clear" w:color="auto" w:fill="auto"/>
          </w:tcPr>
          <w:p w14:paraId="3C8327D3" w14:textId="77777777" w:rsidR="00B271EA" w:rsidRPr="00396209" w:rsidRDefault="00B271EA" w:rsidP="00073DF6">
            <w:pPr>
              <w:pStyle w:val="TAC"/>
              <w:rPr>
                <w:rFonts w:eastAsia="Batang"/>
              </w:rPr>
            </w:pPr>
            <w:r>
              <w:rPr>
                <w:rFonts w:eastAsia="Batang"/>
              </w:rPr>
              <w:t>1</w:t>
            </w:r>
          </w:p>
        </w:tc>
        <w:tc>
          <w:tcPr>
            <w:tcW w:w="2835" w:type="dxa"/>
            <w:shd w:val="clear" w:color="auto" w:fill="auto"/>
          </w:tcPr>
          <w:p w14:paraId="0E9BACB6" w14:textId="77777777" w:rsidR="00B271EA" w:rsidRPr="00396209" w:rsidRDefault="00B271EA" w:rsidP="00073DF6">
            <w:pPr>
              <w:pStyle w:val="TAC"/>
              <w:rPr>
                <w:rFonts w:eastAsia="Batang"/>
              </w:rPr>
            </w:pPr>
            <w:r>
              <w:rPr>
                <w:rFonts w:eastAsia="Batang"/>
              </w:rPr>
              <w:t>4 – 14</w:t>
            </w:r>
          </w:p>
        </w:tc>
        <w:tc>
          <w:tcPr>
            <w:tcW w:w="2322" w:type="dxa"/>
            <w:shd w:val="clear" w:color="auto" w:fill="auto"/>
          </w:tcPr>
          <w:p w14:paraId="053D7A8B" w14:textId="77777777" w:rsidR="00B271EA" w:rsidRPr="00396209" w:rsidRDefault="00B271EA" w:rsidP="00073DF6">
            <w:pPr>
              <w:pStyle w:val="TAC"/>
              <w:rPr>
                <w:rFonts w:eastAsia="Batang"/>
              </w:rPr>
            </w:pPr>
            <w:r>
              <w:rPr>
                <w:rFonts w:eastAsia="Batang" w:cs="Arial"/>
              </w:rPr>
              <w:t>≤</w:t>
            </w:r>
            <w:r>
              <w:rPr>
                <w:rFonts w:eastAsia="Batang"/>
              </w:rPr>
              <w:t>2</w:t>
            </w:r>
          </w:p>
        </w:tc>
      </w:tr>
      <w:tr w:rsidR="00B271EA" w14:paraId="094AB28D" w14:textId="77777777" w:rsidTr="00073DF6">
        <w:trPr>
          <w:jc w:val="center"/>
        </w:trPr>
        <w:tc>
          <w:tcPr>
            <w:tcW w:w="1809" w:type="dxa"/>
            <w:shd w:val="clear" w:color="auto" w:fill="auto"/>
          </w:tcPr>
          <w:p w14:paraId="75766600" w14:textId="77777777" w:rsidR="00B271EA" w:rsidRPr="00396209" w:rsidRDefault="00B271EA" w:rsidP="00073DF6">
            <w:pPr>
              <w:pStyle w:val="TAC"/>
              <w:rPr>
                <w:rFonts w:eastAsia="Batang"/>
              </w:rPr>
            </w:pPr>
            <w:r>
              <w:rPr>
                <w:rFonts w:eastAsia="Batang"/>
              </w:rPr>
              <w:t>2</w:t>
            </w:r>
          </w:p>
        </w:tc>
        <w:tc>
          <w:tcPr>
            <w:tcW w:w="2835" w:type="dxa"/>
            <w:shd w:val="clear" w:color="auto" w:fill="auto"/>
          </w:tcPr>
          <w:p w14:paraId="5A33F4F3" w14:textId="77777777" w:rsidR="00B271EA" w:rsidRPr="00396209" w:rsidRDefault="00B271EA" w:rsidP="00073DF6">
            <w:pPr>
              <w:pStyle w:val="TAC"/>
              <w:rPr>
                <w:rFonts w:eastAsia="Batang"/>
              </w:rPr>
            </w:pPr>
            <w:r>
              <w:rPr>
                <w:rFonts w:eastAsia="Batang"/>
              </w:rPr>
              <w:t>1 – 2</w:t>
            </w:r>
          </w:p>
        </w:tc>
        <w:tc>
          <w:tcPr>
            <w:tcW w:w="2322" w:type="dxa"/>
            <w:shd w:val="clear" w:color="auto" w:fill="auto"/>
          </w:tcPr>
          <w:p w14:paraId="1648FE26" w14:textId="77777777" w:rsidR="00B271EA" w:rsidRPr="00396209" w:rsidRDefault="00B271EA" w:rsidP="00073DF6">
            <w:pPr>
              <w:pStyle w:val="TAC"/>
              <w:rPr>
                <w:rFonts w:eastAsia="Batang"/>
              </w:rPr>
            </w:pPr>
            <w:r>
              <w:rPr>
                <w:rFonts w:eastAsia="Batang"/>
              </w:rPr>
              <w:t>&gt;2</w:t>
            </w:r>
          </w:p>
        </w:tc>
      </w:tr>
      <w:tr w:rsidR="00B271EA" w14:paraId="1125B746" w14:textId="77777777" w:rsidTr="00073DF6">
        <w:trPr>
          <w:jc w:val="center"/>
        </w:trPr>
        <w:tc>
          <w:tcPr>
            <w:tcW w:w="1809" w:type="dxa"/>
            <w:shd w:val="clear" w:color="auto" w:fill="auto"/>
          </w:tcPr>
          <w:p w14:paraId="11B08E49" w14:textId="77777777" w:rsidR="00B271EA" w:rsidRPr="00396209" w:rsidRDefault="00B271EA" w:rsidP="00073DF6">
            <w:pPr>
              <w:pStyle w:val="TAC"/>
              <w:rPr>
                <w:rFonts w:eastAsia="Batang"/>
              </w:rPr>
            </w:pPr>
            <w:r>
              <w:rPr>
                <w:rFonts w:eastAsia="Batang"/>
              </w:rPr>
              <w:t>3</w:t>
            </w:r>
          </w:p>
        </w:tc>
        <w:tc>
          <w:tcPr>
            <w:tcW w:w="2835" w:type="dxa"/>
            <w:shd w:val="clear" w:color="auto" w:fill="auto"/>
          </w:tcPr>
          <w:p w14:paraId="3D4F4FCD" w14:textId="77777777" w:rsidR="00B271EA" w:rsidRPr="00396209" w:rsidRDefault="00B271EA" w:rsidP="00073DF6">
            <w:pPr>
              <w:pStyle w:val="TAC"/>
              <w:rPr>
                <w:rFonts w:eastAsia="Batang"/>
              </w:rPr>
            </w:pPr>
            <w:r>
              <w:rPr>
                <w:rFonts w:eastAsia="Batang"/>
              </w:rPr>
              <w:t>4 – 14</w:t>
            </w:r>
          </w:p>
        </w:tc>
        <w:tc>
          <w:tcPr>
            <w:tcW w:w="2322" w:type="dxa"/>
            <w:shd w:val="clear" w:color="auto" w:fill="auto"/>
          </w:tcPr>
          <w:p w14:paraId="26B537AD" w14:textId="77777777" w:rsidR="00B271EA" w:rsidRPr="00396209" w:rsidRDefault="00B271EA" w:rsidP="00073DF6">
            <w:pPr>
              <w:pStyle w:val="TAC"/>
              <w:rPr>
                <w:rFonts w:eastAsia="Batang"/>
              </w:rPr>
            </w:pPr>
            <w:r>
              <w:rPr>
                <w:rFonts w:eastAsia="Batang"/>
              </w:rPr>
              <w:t>&gt;2, &lt;</w:t>
            </w:r>
            <w:r w:rsidRPr="00155C22">
              <w:rPr>
                <w:rFonts w:eastAsia="Batang"/>
                <w:i/>
              </w:rPr>
              <w:t>N</w:t>
            </w:r>
          </w:p>
        </w:tc>
      </w:tr>
      <w:tr w:rsidR="00B271EA" w14:paraId="45C04F18" w14:textId="77777777" w:rsidTr="00073DF6">
        <w:trPr>
          <w:jc w:val="center"/>
        </w:trPr>
        <w:tc>
          <w:tcPr>
            <w:tcW w:w="1809" w:type="dxa"/>
            <w:shd w:val="clear" w:color="auto" w:fill="auto"/>
          </w:tcPr>
          <w:p w14:paraId="6EF4C095" w14:textId="77777777" w:rsidR="00B271EA" w:rsidRDefault="00B271EA" w:rsidP="00073DF6">
            <w:pPr>
              <w:pStyle w:val="TAC"/>
              <w:rPr>
                <w:rFonts w:eastAsia="Batang"/>
              </w:rPr>
            </w:pPr>
            <w:r>
              <w:rPr>
                <w:rFonts w:eastAsia="Batang"/>
              </w:rPr>
              <w:t>4</w:t>
            </w:r>
          </w:p>
        </w:tc>
        <w:tc>
          <w:tcPr>
            <w:tcW w:w="2835" w:type="dxa"/>
            <w:shd w:val="clear" w:color="auto" w:fill="auto"/>
          </w:tcPr>
          <w:p w14:paraId="3E8D1142" w14:textId="77777777" w:rsidR="00B271EA" w:rsidRDefault="00B271EA" w:rsidP="00073DF6">
            <w:pPr>
              <w:pStyle w:val="TAC"/>
              <w:rPr>
                <w:rFonts w:eastAsia="Batang"/>
              </w:rPr>
            </w:pPr>
            <w:r>
              <w:rPr>
                <w:rFonts w:eastAsia="Batang"/>
              </w:rPr>
              <w:t>4 – 14</w:t>
            </w:r>
          </w:p>
        </w:tc>
        <w:tc>
          <w:tcPr>
            <w:tcW w:w="2322" w:type="dxa"/>
            <w:shd w:val="clear" w:color="auto" w:fill="auto"/>
          </w:tcPr>
          <w:p w14:paraId="44DBF7DA" w14:textId="77777777" w:rsidR="00B271EA" w:rsidRDefault="00B271EA" w:rsidP="00073DF6">
            <w:pPr>
              <w:pStyle w:val="TAC"/>
              <w:rPr>
                <w:rFonts w:eastAsia="Batang"/>
              </w:rPr>
            </w:pPr>
            <w:r>
              <w:rPr>
                <w:rFonts w:eastAsia="Batang"/>
              </w:rPr>
              <w:t>&gt;</w:t>
            </w:r>
            <w:r w:rsidRPr="00155C22">
              <w:rPr>
                <w:rFonts w:eastAsia="Batang"/>
                <w:i/>
              </w:rPr>
              <w:t>N</w:t>
            </w:r>
          </w:p>
        </w:tc>
      </w:tr>
    </w:tbl>
    <w:p w14:paraId="59319EDA" w14:textId="77777777" w:rsidR="00B271EA" w:rsidRPr="00B271EA" w:rsidRDefault="00B271EA" w:rsidP="00AE580B">
      <w:pPr>
        <w:spacing w:afterLines="50" w:after="120"/>
        <w:jc w:val="both"/>
        <w:rPr>
          <w:rFonts w:eastAsiaTheme="minorEastAsia"/>
          <w:sz w:val="22"/>
          <w:lang w:val="en-US"/>
        </w:rPr>
      </w:pPr>
    </w:p>
    <w:p w14:paraId="64C70A5C" w14:textId="5F56546A" w:rsidR="00D710FE" w:rsidRPr="001411A3" w:rsidRDefault="00D710FE" w:rsidP="00D710FE">
      <w:pPr>
        <w:pStyle w:val="2"/>
        <w:numPr>
          <w:ilvl w:val="1"/>
          <w:numId w:val="6"/>
        </w:numPr>
        <w:spacing w:afterLines="50" w:after="120"/>
        <w:jc w:val="both"/>
        <w:rPr>
          <w:rFonts w:eastAsiaTheme="minorEastAsia"/>
          <w:b/>
          <w:lang w:val="en-US"/>
        </w:rPr>
      </w:pPr>
      <w:r w:rsidRPr="001411A3">
        <w:rPr>
          <w:rFonts w:eastAsiaTheme="minorEastAsia"/>
          <w:b/>
          <w:lang w:val="en-US"/>
        </w:rPr>
        <w:t>PUCCH format 0</w:t>
      </w:r>
      <w:r w:rsidR="00CD276A">
        <w:rPr>
          <w:rFonts w:eastAsiaTheme="minorEastAsia" w:hint="eastAsia"/>
          <w:b/>
          <w:lang w:val="en-US"/>
        </w:rPr>
        <w:t xml:space="preserve"> (short-PUCCH for UCI of up to 2 bits)</w:t>
      </w:r>
    </w:p>
    <w:p w14:paraId="396415DD" w14:textId="750465F3" w:rsidR="00BF2EDC" w:rsidRPr="00286562" w:rsidRDefault="005F0FB0" w:rsidP="00BF2EDC">
      <w:pPr>
        <w:pStyle w:val="afd"/>
        <w:numPr>
          <w:ilvl w:val="0"/>
          <w:numId w:val="13"/>
        </w:numPr>
        <w:spacing w:afterLines="50" w:after="120"/>
        <w:ind w:leftChars="0"/>
        <w:jc w:val="both"/>
        <w:rPr>
          <w:rFonts w:asciiTheme="majorHAnsi" w:eastAsiaTheme="minorEastAsia" w:hAnsiTheme="majorHAnsi" w:cstheme="majorHAnsi"/>
          <w:b/>
          <w:u w:val="single"/>
          <w:lang w:val="en-US"/>
        </w:rPr>
      </w:pPr>
      <w:r>
        <w:rPr>
          <w:rFonts w:asciiTheme="majorHAnsi" w:eastAsiaTheme="minorEastAsia" w:hAnsiTheme="majorHAnsi" w:cstheme="majorHAnsi" w:hint="eastAsia"/>
          <w:b/>
          <w:u w:val="single"/>
          <w:lang w:val="en-US"/>
        </w:rPr>
        <w:t xml:space="preserve">For </w:t>
      </w:r>
      <w:r w:rsidR="00BF2EDC">
        <w:rPr>
          <w:rFonts w:asciiTheme="majorHAnsi" w:eastAsiaTheme="minorEastAsia" w:hAnsiTheme="majorHAnsi" w:cstheme="majorHAnsi" w:hint="eastAsia"/>
          <w:b/>
          <w:u w:val="single"/>
          <w:lang w:val="en-US"/>
        </w:rPr>
        <w:t>HARQ-ACK</w:t>
      </w:r>
    </w:p>
    <w:p w14:paraId="5B7AA876" w14:textId="6F5E5676" w:rsidR="005F0FB0" w:rsidRDefault="005F0FB0" w:rsidP="002A20C6">
      <w:pPr>
        <w:spacing w:afterLines="50" w:after="120"/>
        <w:jc w:val="both"/>
        <w:rPr>
          <w:rFonts w:eastAsiaTheme="minorEastAsia"/>
          <w:sz w:val="22"/>
          <w:lang w:val="en-US"/>
        </w:rPr>
      </w:pPr>
      <w:r>
        <w:rPr>
          <w:rFonts w:eastAsiaTheme="minorEastAsia" w:hint="eastAsia"/>
          <w:sz w:val="22"/>
          <w:lang w:val="en-US"/>
        </w:rPr>
        <w:t xml:space="preserve">PUCCH format 0 is </w:t>
      </w:r>
      <w:r w:rsidR="00595729" w:rsidRPr="00595729">
        <w:rPr>
          <w:rFonts w:eastAsiaTheme="minorEastAsia"/>
          <w:sz w:val="22"/>
          <w:lang w:val="en-US"/>
        </w:rPr>
        <w:t>short-PUCCH for UCI of up to 2 bits</w:t>
      </w:r>
      <w:r w:rsidR="00595729" w:rsidRPr="00595729">
        <w:rPr>
          <w:rFonts w:eastAsiaTheme="minorEastAsia" w:hint="eastAsia"/>
          <w:sz w:val="22"/>
          <w:lang w:val="en-US"/>
        </w:rPr>
        <w:t xml:space="preserve"> </w:t>
      </w:r>
      <w:r w:rsidR="00595729">
        <w:rPr>
          <w:rFonts w:eastAsiaTheme="minorEastAsia" w:hint="eastAsia"/>
          <w:sz w:val="22"/>
          <w:lang w:val="en-US"/>
        </w:rPr>
        <w:t>(</w:t>
      </w:r>
      <w:r>
        <w:rPr>
          <w:rFonts w:eastAsiaTheme="minorEastAsia" w:hint="eastAsia"/>
          <w:sz w:val="22"/>
          <w:lang w:val="en-US"/>
        </w:rPr>
        <w:t>also called sequence-based short-PUCCH</w:t>
      </w:r>
      <w:r w:rsidR="00595729">
        <w:rPr>
          <w:rFonts w:eastAsiaTheme="minorEastAsia" w:hint="eastAsia"/>
          <w:sz w:val="22"/>
          <w:lang w:val="en-US"/>
        </w:rPr>
        <w:t>)</w:t>
      </w:r>
      <w:r w:rsidR="00F93A16">
        <w:rPr>
          <w:rFonts w:eastAsiaTheme="minorEastAsia" w:hint="eastAsia"/>
          <w:sz w:val="22"/>
          <w:lang w:val="en-US"/>
        </w:rPr>
        <w:t xml:space="preserve"> and it conveys UCI of up to 2 bits on 1 or 2 symbol</w:t>
      </w:r>
      <w:r w:rsidR="00566C1D">
        <w:rPr>
          <w:rFonts w:eastAsiaTheme="minorEastAsia" w:hint="eastAsia"/>
          <w:sz w:val="22"/>
          <w:lang w:val="en-US"/>
        </w:rPr>
        <w:t>(</w:t>
      </w:r>
      <w:r w:rsidR="00F93A16">
        <w:rPr>
          <w:rFonts w:eastAsiaTheme="minorEastAsia" w:hint="eastAsia"/>
          <w:sz w:val="22"/>
          <w:lang w:val="en-US"/>
        </w:rPr>
        <w:t>s</w:t>
      </w:r>
      <w:r w:rsidR="00566C1D">
        <w:rPr>
          <w:rFonts w:eastAsiaTheme="minorEastAsia" w:hint="eastAsia"/>
          <w:sz w:val="22"/>
          <w:lang w:val="en-US"/>
        </w:rPr>
        <w:t>)</w:t>
      </w:r>
      <w:r w:rsidR="00F93A16">
        <w:rPr>
          <w:rFonts w:eastAsiaTheme="minorEastAsia" w:hint="eastAsia"/>
          <w:sz w:val="22"/>
          <w:lang w:val="en-US"/>
        </w:rPr>
        <w:t xml:space="preserve">. For </w:t>
      </w:r>
      <w:r>
        <w:rPr>
          <w:rFonts w:eastAsiaTheme="minorEastAsia" w:hint="eastAsia"/>
          <w:sz w:val="22"/>
          <w:lang w:val="en-US"/>
        </w:rPr>
        <w:t xml:space="preserve">the case of </w:t>
      </w:r>
      <w:r w:rsidRPr="00244071">
        <w:rPr>
          <w:rFonts w:eastAsiaTheme="minorEastAsia" w:hint="eastAsia"/>
          <w:i/>
          <w:sz w:val="22"/>
          <w:lang w:val="en-US"/>
        </w:rPr>
        <w:t>m</w:t>
      </w:r>
      <w:r>
        <w:rPr>
          <w:rFonts w:eastAsiaTheme="minorEastAsia" w:hint="eastAsia"/>
          <w:sz w:val="22"/>
          <w:lang w:val="en-US"/>
        </w:rPr>
        <w:t>-bit HARQ-ACK transmission, a set of 2</w:t>
      </w:r>
      <w:r w:rsidRPr="00244071">
        <w:rPr>
          <w:rFonts w:eastAsiaTheme="minorEastAsia" w:hint="eastAsia"/>
          <w:i/>
          <w:sz w:val="22"/>
          <w:vertAlign w:val="superscript"/>
          <w:lang w:val="en-US"/>
        </w:rPr>
        <w:t>m</w:t>
      </w:r>
      <w:r>
        <w:rPr>
          <w:rFonts w:eastAsiaTheme="minorEastAsia" w:hint="eastAsia"/>
          <w:sz w:val="22"/>
          <w:lang w:val="en-US"/>
        </w:rPr>
        <w:t xml:space="preserve"> </w:t>
      </w:r>
      <w:r w:rsidR="002C3A49">
        <w:rPr>
          <w:rFonts w:eastAsiaTheme="minorEastAsia" w:hint="eastAsia"/>
          <w:sz w:val="22"/>
          <w:lang w:val="en-US"/>
        </w:rPr>
        <w:t>cyclic shifts (</w:t>
      </w:r>
      <w:r>
        <w:rPr>
          <w:rFonts w:eastAsiaTheme="minorEastAsia" w:hint="eastAsia"/>
          <w:sz w:val="22"/>
          <w:lang w:val="en-US"/>
        </w:rPr>
        <w:t>CS</w:t>
      </w:r>
      <w:r w:rsidR="002C3A49">
        <w:rPr>
          <w:rFonts w:eastAsiaTheme="minorEastAsia" w:hint="eastAsia"/>
          <w:sz w:val="22"/>
          <w:lang w:val="en-US"/>
        </w:rPr>
        <w:t>s)</w:t>
      </w:r>
      <w:r>
        <w:rPr>
          <w:rFonts w:eastAsiaTheme="minorEastAsia" w:hint="eastAsia"/>
          <w:sz w:val="22"/>
          <w:lang w:val="en-US"/>
        </w:rPr>
        <w:t xml:space="preserve"> are allocated to a UE and UE selects one of the CS corresponding to </w:t>
      </w:r>
      <w:r>
        <w:rPr>
          <w:rFonts w:eastAsiaTheme="minorEastAsia"/>
          <w:sz w:val="22"/>
          <w:lang w:val="en-US"/>
        </w:rPr>
        <w:t>the HARQ-ACK information</w:t>
      </w:r>
      <w:r>
        <w:rPr>
          <w:rFonts w:eastAsiaTheme="minorEastAsia" w:hint="eastAsia"/>
          <w:sz w:val="22"/>
          <w:lang w:val="en-US"/>
        </w:rPr>
        <w:t xml:space="preserve">. Therefore, </w:t>
      </w:r>
      <w:r w:rsidR="00C416E3">
        <w:rPr>
          <w:rFonts w:eastAsiaTheme="minorEastAsia" w:hint="eastAsia"/>
          <w:sz w:val="22"/>
          <w:lang w:val="en-US"/>
        </w:rPr>
        <w:t>a set of 2</w:t>
      </w:r>
      <w:r w:rsidR="00C416E3" w:rsidRPr="00244071">
        <w:rPr>
          <w:rFonts w:eastAsiaTheme="minorEastAsia" w:hint="eastAsia"/>
          <w:i/>
          <w:sz w:val="22"/>
          <w:vertAlign w:val="superscript"/>
          <w:lang w:val="en-US"/>
        </w:rPr>
        <w:t>m</w:t>
      </w:r>
      <w:r w:rsidR="00C416E3">
        <w:rPr>
          <w:rFonts w:eastAsiaTheme="minorEastAsia" w:hint="eastAsia"/>
          <w:sz w:val="22"/>
          <w:lang w:val="en-US"/>
        </w:rPr>
        <w:t xml:space="preserve"> CS</w:t>
      </w:r>
      <w:r w:rsidR="002C3A49">
        <w:rPr>
          <w:rFonts w:eastAsiaTheme="minorEastAsia" w:hint="eastAsia"/>
          <w:sz w:val="22"/>
          <w:lang w:val="en-US"/>
        </w:rPr>
        <w:t>s</w:t>
      </w:r>
      <w:r w:rsidR="00C416E3">
        <w:rPr>
          <w:rFonts w:eastAsiaTheme="minorEastAsia" w:hint="eastAsia"/>
          <w:sz w:val="22"/>
          <w:lang w:val="en-US"/>
        </w:rPr>
        <w:t xml:space="preserve"> should be configured to a UE for the case of </w:t>
      </w:r>
      <w:r w:rsidR="00C416E3" w:rsidRPr="00244071">
        <w:rPr>
          <w:rFonts w:eastAsiaTheme="minorEastAsia" w:hint="eastAsia"/>
          <w:i/>
          <w:sz w:val="22"/>
          <w:lang w:val="en-US"/>
        </w:rPr>
        <w:t>m</w:t>
      </w:r>
      <w:r w:rsidR="00C416E3">
        <w:rPr>
          <w:rFonts w:eastAsiaTheme="minorEastAsia" w:hint="eastAsia"/>
          <w:sz w:val="22"/>
          <w:lang w:val="en-US"/>
        </w:rPr>
        <w:t xml:space="preserve">-bit HARQ-ACK transmission. </w:t>
      </w:r>
      <w:r w:rsidR="004976D9">
        <w:rPr>
          <w:rFonts w:eastAsiaTheme="minorEastAsia" w:hint="eastAsia"/>
          <w:sz w:val="22"/>
          <w:lang w:val="en-US"/>
        </w:rPr>
        <w:t xml:space="preserve">Our definition of PUCCH resource </w:t>
      </w:r>
      <w:r w:rsidR="00D46624">
        <w:rPr>
          <w:rFonts w:eastAsiaTheme="minorEastAsia" w:hint="eastAsia"/>
          <w:sz w:val="22"/>
          <w:lang w:val="en-US"/>
        </w:rPr>
        <w:t xml:space="preserve">of PUCCH format 0 </w:t>
      </w:r>
      <w:r w:rsidR="004976D9">
        <w:rPr>
          <w:rFonts w:eastAsiaTheme="minorEastAsia" w:hint="eastAsia"/>
          <w:sz w:val="22"/>
          <w:lang w:val="en-US"/>
        </w:rPr>
        <w:t xml:space="preserve">for </w:t>
      </w:r>
      <w:r w:rsidR="004976D9" w:rsidRPr="00244071">
        <w:rPr>
          <w:rFonts w:eastAsiaTheme="minorEastAsia" w:hint="eastAsia"/>
          <w:i/>
          <w:sz w:val="22"/>
          <w:lang w:val="en-US"/>
        </w:rPr>
        <w:t>m</w:t>
      </w:r>
      <w:r w:rsidR="004976D9">
        <w:rPr>
          <w:rFonts w:eastAsiaTheme="minorEastAsia" w:hint="eastAsia"/>
          <w:sz w:val="22"/>
          <w:lang w:val="en-US"/>
        </w:rPr>
        <w:t>-bit HARQ-ACK is as following:</w:t>
      </w:r>
    </w:p>
    <w:p w14:paraId="7563CBDD" w14:textId="2433D484" w:rsidR="00E0563A" w:rsidRDefault="001B5523" w:rsidP="00E0563A">
      <w:pPr>
        <w:pStyle w:val="afd"/>
        <w:numPr>
          <w:ilvl w:val="0"/>
          <w:numId w:val="26"/>
        </w:numPr>
        <w:spacing w:afterLines="50" w:after="120"/>
        <w:ind w:leftChars="0"/>
        <w:jc w:val="both"/>
        <w:rPr>
          <w:rFonts w:eastAsiaTheme="minorEastAsia"/>
          <w:sz w:val="22"/>
          <w:lang w:val="en-US"/>
        </w:rPr>
      </w:pPr>
      <w:r>
        <w:rPr>
          <w:rFonts w:eastAsiaTheme="minorEastAsia" w:hint="eastAsia"/>
          <w:sz w:val="22"/>
          <w:lang w:val="en-US"/>
        </w:rPr>
        <w:t>O</w:t>
      </w:r>
      <w:r w:rsidR="00C416E3">
        <w:rPr>
          <w:rFonts w:eastAsiaTheme="minorEastAsia" w:hint="eastAsia"/>
          <w:sz w:val="22"/>
          <w:lang w:val="en-US"/>
        </w:rPr>
        <w:t xml:space="preserve">ne </w:t>
      </w:r>
      <w:r w:rsidR="00E0563A" w:rsidRPr="00073CC1">
        <w:rPr>
          <w:rFonts w:eastAsiaTheme="minorEastAsia" w:hint="eastAsia"/>
          <w:sz w:val="22"/>
          <w:lang w:val="en-US"/>
        </w:rPr>
        <w:t>PUCCH resource</w:t>
      </w:r>
      <w:r w:rsidR="005813CA">
        <w:rPr>
          <w:rFonts w:eastAsiaTheme="minorEastAsia" w:hint="eastAsia"/>
          <w:sz w:val="22"/>
          <w:lang w:val="en-US"/>
        </w:rPr>
        <w:t xml:space="preserve"> for </w:t>
      </w:r>
      <w:r w:rsidRPr="00244071">
        <w:rPr>
          <w:rFonts w:eastAsiaTheme="minorEastAsia" w:hint="eastAsia"/>
          <w:i/>
          <w:sz w:val="22"/>
          <w:lang w:val="en-US"/>
        </w:rPr>
        <w:t>m</w:t>
      </w:r>
      <w:r>
        <w:rPr>
          <w:rFonts w:eastAsiaTheme="minorEastAsia" w:hint="eastAsia"/>
          <w:sz w:val="22"/>
          <w:lang w:val="en-US"/>
        </w:rPr>
        <w:t xml:space="preserve">-bit </w:t>
      </w:r>
      <w:r w:rsidR="005813CA">
        <w:rPr>
          <w:rFonts w:eastAsiaTheme="minorEastAsia" w:hint="eastAsia"/>
          <w:sz w:val="22"/>
          <w:lang w:val="en-US"/>
        </w:rPr>
        <w:t>HARQ-ACK</w:t>
      </w:r>
      <w:r w:rsidR="00E0563A">
        <w:rPr>
          <w:rFonts w:eastAsiaTheme="minorEastAsia" w:hint="eastAsia"/>
          <w:sz w:val="22"/>
          <w:lang w:val="en-US"/>
        </w:rPr>
        <w:t xml:space="preserve"> is given by</w:t>
      </w:r>
    </w:p>
    <w:p w14:paraId="1090C5D0" w14:textId="15F85892" w:rsidR="00E0563A" w:rsidRDefault="00E0563A" w:rsidP="00E0563A">
      <w:pPr>
        <w:pStyle w:val="afd"/>
        <w:numPr>
          <w:ilvl w:val="1"/>
          <w:numId w:val="26"/>
        </w:numPr>
        <w:spacing w:afterLines="50" w:after="120"/>
        <w:ind w:leftChars="0"/>
        <w:jc w:val="both"/>
        <w:rPr>
          <w:rFonts w:eastAsiaTheme="minorEastAsia"/>
          <w:sz w:val="22"/>
          <w:lang w:val="en-US"/>
        </w:rPr>
      </w:pPr>
      <w:r w:rsidRPr="00073CC1">
        <w:rPr>
          <w:rFonts w:eastAsiaTheme="minorEastAsia"/>
          <w:sz w:val="22"/>
          <w:lang w:val="en-US"/>
        </w:rPr>
        <w:t>PRB index</w:t>
      </w:r>
      <w:r>
        <w:rPr>
          <w:rFonts w:eastAsiaTheme="minorEastAsia"/>
          <w:sz w:val="22"/>
          <w:lang w:val="en-US"/>
        </w:rPr>
        <w:t xml:space="preserve"> of the given UL BWP (if a sequence spanning more than one PRB is supported, then it is starting PRB index)</w:t>
      </w:r>
    </w:p>
    <w:p w14:paraId="0F5F8E2D" w14:textId="77777777" w:rsidR="000825EA" w:rsidRDefault="000825EA" w:rsidP="000825EA">
      <w:pPr>
        <w:pStyle w:val="afd"/>
        <w:numPr>
          <w:ilvl w:val="1"/>
          <w:numId w:val="26"/>
        </w:numPr>
        <w:spacing w:afterLines="50" w:after="120"/>
        <w:ind w:leftChars="0"/>
        <w:jc w:val="both"/>
        <w:rPr>
          <w:rFonts w:eastAsiaTheme="minorEastAsia"/>
          <w:sz w:val="22"/>
          <w:lang w:val="en-US"/>
        </w:rPr>
      </w:pPr>
      <w:r>
        <w:rPr>
          <w:rFonts w:eastAsiaTheme="minorEastAsia"/>
          <w:sz w:val="22"/>
          <w:lang w:val="en-US"/>
        </w:rPr>
        <w:t>T</w:t>
      </w:r>
      <w:r>
        <w:rPr>
          <w:rFonts w:eastAsiaTheme="minorEastAsia" w:hint="eastAsia"/>
          <w:sz w:val="22"/>
          <w:lang w:val="en-US"/>
        </w:rPr>
        <w:t xml:space="preserve">he number of </w:t>
      </w:r>
      <w:r w:rsidRPr="00073CC1">
        <w:rPr>
          <w:rFonts w:eastAsiaTheme="minorEastAsia"/>
          <w:sz w:val="22"/>
          <w:lang w:val="en-US"/>
        </w:rPr>
        <w:t>PRB</w:t>
      </w:r>
      <w:r>
        <w:rPr>
          <w:rFonts w:eastAsiaTheme="minorEastAsia" w:hint="eastAsia"/>
          <w:sz w:val="22"/>
          <w:lang w:val="en-US"/>
        </w:rPr>
        <w:t xml:space="preserve">s </w:t>
      </w:r>
      <w:r>
        <w:rPr>
          <w:rFonts w:eastAsiaTheme="minorEastAsia"/>
          <w:sz w:val="22"/>
          <w:lang w:val="en-US"/>
        </w:rPr>
        <w:t xml:space="preserve">(if </w:t>
      </w:r>
      <w:r>
        <w:rPr>
          <w:rFonts w:eastAsiaTheme="minorEastAsia" w:hint="eastAsia"/>
          <w:sz w:val="22"/>
          <w:lang w:val="en-US"/>
        </w:rPr>
        <w:t xml:space="preserve">only 1 PRB is supported, this value is </w:t>
      </w:r>
      <w:r>
        <w:rPr>
          <w:rFonts w:eastAsiaTheme="minorEastAsia"/>
          <w:sz w:val="22"/>
          <w:lang w:val="en-US"/>
        </w:rPr>
        <w:t>deleted)</w:t>
      </w:r>
    </w:p>
    <w:p w14:paraId="1D017F07" w14:textId="66567218" w:rsidR="00E0563A" w:rsidRDefault="00286FC9" w:rsidP="00E0563A">
      <w:pPr>
        <w:pStyle w:val="afd"/>
        <w:numPr>
          <w:ilvl w:val="1"/>
          <w:numId w:val="26"/>
        </w:numPr>
        <w:spacing w:afterLines="50" w:after="120"/>
        <w:ind w:leftChars="0"/>
        <w:jc w:val="both"/>
        <w:rPr>
          <w:rFonts w:eastAsiaTheme="minorEastAsia"/>
          <w:sz w:val="22"/>
          <w:lang w:val="en-US"/>
        </w:rPr>
      </w:pPr>
      <w:r>
        <w:rPr>
          <w:rFonts w:eastAsiaTheme="minorEastAsia" w:hint="eastAsia"/>
          <w:sz w:val="22"/>
          <w:lang w:val="en-US"/>
        </w:rPr>
        <w:t>S</w:t>
      </w:r>
      <w:r w:rsidR="00E0563A" w:rsidRPr="00073CC1">
        <w:rPr>
          <w:rFonts w:eastAsiaTheme="minorEastAsia"/>
          <w:sz w:val="22"/>
          <w:lang w:val="en-US"/>
        </w:rPr>
        <w:t>ymbol index</w:t>
      </w:r>
      <w:r w:rsidR="00E0563A">
        <w:rPr>
          <w:rFonts w:eastAsiaTheme="minorEastAsia"/>
          <w:sz w:val="22"/>
          <w:lang w:val="en-US"/>
        </w:rPr>
        <w:t xml:space="preserve"> within a slot</w:t>
      </w:r>
      <w:r w:rsidR="00E0563A">
        <w:rPr>
          <w:rFonts w:eastAsiaTheme="minorEastAsia" w:hint="eastAsia"/>
          <w:sz w:val="22"/>
          <w:lang w:val="en-US"/>
        </w:rPr>
        <w:t xml:space="preserve"> </w:t>
      </w:r>
    </w:p>
    <w:p w14:paraId="18D746BB" w14:textId="59C3E955" w:rsidR="00244071" w:rsidRDefault="00286FC9" w:rsidP="00E0563A">
      <w:pPr>
        <w:pStyle w:val="afd"/>
        <w:numPr>
          <w:ilvl w:val="1"/>
          <w:numId w:val="26"/>
        </w:numPr>
        <w:spacing w:afterLines="50" w:after="120"/>
        <w:ind w:leftChars="0"/>
        <w:jc w:val="both"/>
        <w:rPr>
          <w:rFonts w:eastAsiaTheme="minorEastAsia"/>
          <w:sz w:val="22"/>
          <w:lang w:val="en-US"/>
        </w:rPr>
      </w:pPr>
      <w:r>
        <w:rPr>
          <w:rFonts w:eastAsiaTheme="minorEastAsia" w:hint="eastAsia"/>
          <w:sz w:val="22"/>
          <w:lang w:val="en-US"/>
        </w:rPr>
        <w:lastRenderedPageBreak/>
        <w:t>Sequence index (#0~#29)</w:t>
      </w:r>
    </w:p>
    <w:p w14:paraId="5D72E770" w14:textId="61A8BFDA" w:rsidR="00E0563A" w:rsidRDefault="00286FC9" w:rsidP="00E0563A">
      <w:pPr>
        <w:pStyle w:val="afd"/>
        <w:numPr>
          <w:ilvl w:val="1"/>
          <w:numId w:val="26"/>
        </w:numPr>
        <w:spacing w:afterLines="50" w:after="120"/>
        <w:ind w:leftChars="0"/>
        <w:jc w:val="both"/>
        <w:rPr>
          <w:rFonts w:eastAsiaTheme="minorEastAsia"/>
          <w:sz w:val="22"/>
          <w:lang w:val="en-US"/>
        </w:rPr>
      </w:pPr>
      <w:r>
        <w:rPr>
          <w:rFonts w:eastAsiaTheme="minorEastAsia" w:hint="eastAsia"/>
          <w:sz w:val="22"/>
          <w:lang w:val="en-US"/>
        </w:rPr>
        <w:t>S</w:t>
      </w:r>
      <w:r w:rsidR="005813CA">
        <w:rPr>
          <w:rFonts w:eastAsiaTheme="minorEastAsia" w:hint="eastAsia"/>
          <w:sz w:val="22"/>
          <w:lang w:val="en-US"/>
        </w:rPr>
        <w:t xml:space="preserve">et of </w:t>
      </w:r>
      <w:r w:rsidR="00E0563A" w:rsidRPr="00A9282E">
        <w:rPr>
          <w:rFonts w:eastAsiaTheme="minorEastAsia"/>
          <w:sz w:val="22"/>
          <w:lang w:val="en-US"/>
        </w:rPr>
        <w:t>CS index</w:t>
      </w:r>
      <w:r w:rsidR="005813CA">
        <w:rPr>
          <w:rFonts w:eastAsiaTheme="minorEastAsia" w:hint="eastAsia"/>
          <w:sz w:val="22"/>
          <w:lang w:val="en-US"/>
        </w:rPr>
        <w:t>es</w:t>
      </w:r>
      <w:r w:rsidR="00244071">
        <w:rPr>
          <w:rFonts w:eastAsiaTheme="minorEastAsia" w:hint="eastAsia"/>
          <w:sz w:val="22"/>
          <w:lang w:val="en-US"/>
        </w:rPr>
        <w:t xml:space="preserve"> (</w:t>
      </w:r>
      <w:r w:rsidR="00C416E3">
        <w:rPr>
          <w:rFonts w:eastAsiaTheme="minorEastAsia" w:hint="eastAsia"/>
          <w:sz w:val="22"/>
          <w:lang w:val="en-US"/>
        </w:rPr>
        <w:t xml:space="preserve">the number of CSs is </w:t>
      </w:r>
      <w:r w:rsidR="00244071">
        <w:rPr>
          <w:rFonts w:eastAsiaTheme="minorEastAsia" w:hint="eastAsia"/>
          <w:sz w:val="22"/>
          <w:lang w:val="en-US"/>
        </w:rPr>
        <w:t>2</w:t>
      </w:r>
      <w:r w:rsidR="00244071" w:rsidRPr="00244071">
        <w:rPr>
          <w:rFonts w:eastAsiaTheme="minorEastAsia" w:hint="eastAsia"/>
          <w:i/>
          <w:sz w:val="22"/>
          <w:vertAlign w:val="superscript"/>
          <w:lang w:val="en-US"/>
        </w:rPr>
        <w:t>m</w:t>
      </w:r>
      <w:r w:rsidR="00244071">
        <w:rPr>
          <w:rFonts w:eastAsiaTheme="minorEastAsia" w:hint="eastAsia"/>
          <w:sz w:val="22"/>
          <w:lang w:val="en-US"/>
        </w:rPr>
        <w:t>)</w:t>
      </w:r>
    </w:p>
    <w:p w14:paraId="63020209" w14:textId="3E453838" w:rsidR="00BF2EDC" w:rsidRPr="0048012C" w:rsidRDefault="00D46624" w:rsidP="00AE580B">
      <w:pPr>
        <w:spacing w:afterLines="50" w:after="120"/>
        <w:jc w:val="both"/>
        <w:rPr>
          <w:rFonts w:eastAsiaTheme="minorEastAsia"/>
          <w:sz w:val="22"/>
          <w:lang w:val="en-US"/>
        </w:rPr>
      </w:pPr>
      <w:r>
        <w:rPr>
          <w:rFonts w:eastAsiaTheme="minorEastAsia" w:hint="eastAsia"/>
          <w:sz w:val="22"/>
          <w:lang w:val="en-US"/>
        </w:rPr>
        <w:t>One PUCCH resource of PUCCH format 0</w:t>
      </w:r>
      <w:r w:rsidR="004976D9">
        <w:rPr>
          <w:rFonts w:eastAsiaTheme="minorEastAsia" w:hint="eastAsia"/>
          <w:sz w:val="22"/>
          <w:lang w:val="en-US"/>
        </w:rPr>
        <w:t xml:space="preserve"> is </w:t>
      </w:r>
      <w:r>
        <w:rPr>
          <w:rFonts w:eastAsiaTheme="minorEastAsia" w:hint="eastAsia"/>
          <w:sz w:val="22"/>
          <w:lang w:val="en-US"/>
        </w:rPr>
        <w:t>defined on each 1-symbol. In case that PUCCH format 0 spans over 2-symbol, two PUCCH resources of PUCCH format 0 are configured. If the configured two PUCCH resources are the same PRB index, non-frequency-hopping is adopted; meanwhile if the configured two PUCCH resources are different PRB indexes, frequency-hopping is adopted.</w:t>
      </w:r>
    </w:p>
    <w:p w14:paraId="3DFB6024" w14:textId="77777777" w:rsidR="004976D9" w:rsidRPr="00CD25FF" w:rsidRDefault="004976D9" w:rsidP="00AE580B">
      <w:pPr>
        <w:spacing w:afterLines="50" w:after="120"/>
        <w:jc w:val="both"/>
        <w:rPr>
          <w:rFonts w:eastAsiaTheme="minorEastAsia"/>
          <w:sz w:val="22"/>
          <w:lang w:val="en-US"/>
        </w:rPr>
      </w:pPr>
    </w:p>
    <w:p w14:paraId="4653DDBC" w14:textId="44C81C27" w:rsidR="00BF2EDC" w:rsidRPr="00286562" w:rsidRDefault="005F0FB0" w:rsidP="00BF2EDC">
      <w:pPr>
        <w:pStyle w:val="afd"/>
        <w:numPr>
          <w:ilvl w:val="0"/>
          <w:numId w:val="13"/>
        </w:numPr>
        <w:spacing w:afterLines="50" w:after="120"/>
        <w:ind w:leftChars="0"/>
        <w:jc w:val="both"/>
        <w:rPr>
          <w:rFonts w:asciiTheme="majorHAnsi" w:eastAsiaTheme="minorEastAsia" w:hAnsiTheme="majorHAnsi" w:cstheme="majorHAnsi"/>
          <w:b/>
          <w:u w:val="single"/>
          <w:lang w:val="en-US"/>
        </w:rPr>
      </w:pPr>
      <w:r>
        <w:rPr>
          <w:rFonts w:asciiTheme="majorHAnsi" w:eastAsiaTheme="minorEastAsia" w:hAnsiTheme="majorHAnsi" w:cstheme="majorHAnsi" w:hint="eastAsia"/>
          <w:b/>
          <w:u w:val="single"/>
          <w:lang w:val="en-US"/>
        </w:rPr>
        <w:t xml:space="preserve">For </w:t>
      </w:r>
      <w:r w:rsidR="00BF2EDC" w:rsidRPr="00286562">
        <w:rPr>
          <w:rFonts w:asciiTheme="majorHAnsi" w:eastAsiaTheme="minorEastAsia" w:hAnsiTheme="majorHAnsi" w:cstheme="majorHAnsi"/>
          <w:b/>
          <w:u w:val="single"/>
          <w:lang w:val="en-US"/>
        </w:rPr>
        <w:t>SR</w:t>
      </w:r>
      <w:r w:rsidR="00BF2EDC">
        <w:rPr>
          <w:rFonts w:asciiTheme="majorHAnsi" w:eastAsiaTheme="minorEastAsia" w:hAnsiTheme="majorHAnsi" w:cstheme="majorHAnsi" w:hint="eastAsia"/>
          <w:b/>
          <w:u w:val="single"/>
          <w:lang w:val="en-US"/>
        </w:rPr>
        <w:t>-only</w:t>
      </w:r>
    </w:p>
    <w:p w14:paraId="7448E331" w14:textId="36BE44CE" w:rsidR="00BF2EDC" w:rsidRDefault="00BF2EDC" w:rsidP="00AE580B">
      <w:pPr>
        <w:spacing w:afterLines="50" w:after="120"/>
        <w:jc w:val="both"/>
        <w:rPr>
          <w:rFonts w:eastAsiaTheme="minorEastAsia"/>
          <w:sz w:val="22"/>
          <w:lang w:val="en-US"/>
        </w:rPr>
      </w:pPr>
      <w:r>
        <w:rPr>
          <w:rFonts w:eastAsiaTheme="minorEastAsia" w:hint="eastAsia"/>
          <w:sz w:val="22"/>
          <w:lang w:val="en-US"/>
        </w:rPr>
        <w:t xml:space="preserve">For </w:t>
      </w:r>
      <w:r>
        <w:rPr>
          <w:rFonts w:eastAsiaTheme="minorEastAsia"/>
          <w:sz w:val="22"/>
          <w:lang w:val="en-US"/>
        </w:rPr>
        <w:t xml:space="preserve">a </w:t>
      </w:r>
      <w:r>
        <w:rPr>
          <w:rFonts w:eastAsiaTheme="minorEastAsia" w:hint="eastAsia"/>
          <w:sz w:val="22"/>
          <w:lang w:val="en-US"/>
        </w:rPr>
        <w:t xml:space="preserve">SR-only transmission, one </w:t>
      </w:r>
      <w:r w:rsidR="002C3A49">
        <w:rPr>
          <w:rFonts w:eastAsiaTheme="minorEastAsia" w:hint="eastAsia"/>
          <w:sz w:val="22"/>
          <w:lang w:val="en-US"/>
        </w:rPr>
        <w:t>CS</w:t>
      </w:r>
      <w:r>
        <w:rPr>
          <w:rFonts w:eastAsiaTheme="minorEastAsia" w:hint="eastAsia"/>
          <w:sz w:val="22"/>
          <w:lang w:val="en-US"/>
        </w:rPr>
        <w:t xml:space="preserve"> is allocated to a UE. </w:t>
      </w:r>
      <w:r w:rsidR="002C3A49">
        <w:rPr>
          <w:rFonts w:eastAsiaTheme="minorEastAsia" w:hint="eastAsia"/>
          <w:sz w:val="22"/>
          <w:lang w:val="en-US"/>
        </w:rPr>
        <w:t>For the case of positive SR,</w:t>
      </w:r>
      <w:r w:rsidR="002C3A49">
        <w:rPr>
          <w:rFonts w:eastAsiaTheme="minorEastAsia"/>
          <w:sz w:val="22"/>
          <w:lang w:val="en-US"/>
        </w:rPr>
        <w:t xml:space="preserve"> </w:t>
      </w:r>
      <w:r w:rsidR="002C3A49">
        <w:rPr>
          <w:rFonts w:eastAsiaTheme="minorEastAsia" w:hint="eastAsia"/>
          <w:sz w:val="22"/>
          <w:lang w:val="en-US"/>
        </w:rPr>
        <w:t>t</w:t>
      </w:r>
      <w:r w:rsidR="002C3A49">
        <w:rPr>
          <w:rFonts w:eastAsiaTheme="minorEastAsia"/>
          <w:sz w:val="22"/>
          <w:lang w:val="en-US"/>
        </w:rPr>
        <w:t xml:space="preserve">he </w:t>
      </w:r>
      <w:r>
        <w:rPr>
          <w:rFonts w:eastAsiaTheme="minorEastAsia" w:hint="eastAsia"/>
          <w:sz w:val="22"/>
          <w:lang w:val="en-US"/>
        </w:rPr>
        <w:t>UE transmits PUCCH</w:t>
      </w:r>
      <w:r w:rsidR="002C3A49">
        <w:rPr>
          <w:rFonts w:eastAsiaTheme="minorEastAsia" w:hint="eastAsia"/>
          <w:sz w:val="22"/>
          <w:lang w:val="en-US"/>
        </w:rPr>
        <w:t xml:space="preserve"> format 0</w:t>
      </w:r>
      <w:r>
        <w:rPr>
          <w:rFonts w:eastAsiaTheme="minorEastAsia" w:hint="eastAsia"/>
          <w:sz w:val="22"/>
          <w:lang w:val="en-US"/>
        </w:rPr>
        <w:t xml:space="preserve"> on the given </w:t>
      </w:r>
      <w:r w:rsidR="002C3A49">
        <w:rPr>
          <w:rFonts w:eastAsiaTheme="minorEastAsia" w:hint="eastAsia"/>
          <w:sz w:val="22"/>
          <w:lang w:val="en-US"/>
        </w:rPr>
        <w:t>CS</w:t>
      </w:r>
      <w:r>
        <w:rPr>
          <w:rFonts w:eastAsiaTheme="minorEastAsia" w:hint="eastAsia"/>
          <w:sz w:val="22"/>
          <w:lang w:val="en-US"/>
        </w:rPr>
        <w:t xml:space="preserve"> for SR-only</w:t>
      </w:r>
      <w:r w:rsidR="002C3A49">
        <w:rPr>
          <w:rFonts w:eastAsiaTheme="minorEastAsia" w:hint="eastAsia"/>
          <w:sz w:val="22"/>
          <w:lang w:val="en-US"/>
        </w:rPr>
        <w:t>;</w:t>
      </w:r>
      <w:r>
        <w:rPr>
          <w:rFonts w:eastAsiaTheme="minorEastAsia" w:hint="eastAsia"/>
          <w:sz w:val="22"/>
          <w:lang w:val="en-US"/>
        </w:rPr>
        <w:t xml:space="preserve"> </w:t>
      </w:r>
      <w:r w:rsidR="002C3A49">
        <w:rPr>
          <w:rFonts w:eastAsiaTheme="minorEastAsia" w:hint="eastAsia"/>
          <w:sz w:val="22"/>
          <w:lang w:val="en-US"/>
        </w:rPr>
        <w:t>mean</w:t>
      </w:r>
      <w:r>
        <w:rPr>
          <w:rFonts w:eastAsiaTheme="minorEastAsia" w:hint="eastAsia"/>
          <w:sz w:val="22"/>
          <w:lang w:val="en-US"/>
        </w:rPr>
        <w:t xml:space="preserve">while </w:t>
      </w:r>
      <w:r w:rsidR="002C3A49">
        <w:rPr>
          <w:rFonts w:eastAsiaTheme="minorEastAsia" w:hint="eastAsia"/>
          <w:sz w:val="22"/>
          <w:lang w:val="en-US"/>
        </w:rPr>
        <w:t>for the case of negative SR,</w:t>
      </w:r>
      <w:r w:rsidR="002C3A49">
        <w:rPr>
          <w:rFonts w:eastAsiaTheme="minorEastAsia"/>
          <w:sz w:val="22"/>
          <w:lang w:val="en-US"/>
        </w:rPr>
        <w:t xml:space="preserve"> </w:t>
      </w:r>
      <w:r>
        <w:rPr>
          <w:rFonts w:eastAsiaTheme="minorEastAsia"/>
          <w:sz w:val="22"/>
          <w:lang w:val="en-US"/>
        </w:rPr>
        <w:t xml:space="preserve">the </w:t>
      </w:r>
      <w:r>
        <w:rPr>
          <w:rFonts w:eastAsiaTheme="minorEastAsia" w:hint="eastAsia"/>
          <w:sz w:val="22"/>
          <w:lang w:val="en-US"/>
        </w:rPr>
        <w:t>UE does not transmit PUCCH</w:t>
      </w:r>
      <w:r w:rsidR="002C3A49">
        <w:rPr>
          <w:rFonts w:eastAsiaTheme="minorEastAsia" w:hint="eastAsia"/>
          <w:sz w:val="22"/>
          <w:lang w:val="en-US"/>
        </w:rPr>
        <w:t xml:space="preserve"> format 0</w:t>
      </w:r>
      <w:r>
        <w:rPr>
          <w:rFonts w:eastAsiaTheme="minorEastAsia" w:hint="eastAsia"/>
          <w:sz w:val="22"/>
          <w:lang w:val="en-US"/>
        </w:rPr>
        <w:t>.</w:t>
      </w:r>
      <w:r w:rsidR="002C3A49">
        <w:rPr>
          <w:rFonts w:eastAsiaTheme="minorEastAsia" w:hint="eastAsia"/>
          <w:sz w:val="22"/>
          <w:lang w:val="en-US"/>
        </w:rPr>
        <w:t xml:space="preserve"> Our definition of PUCCH resource of PUCCH format 0 for </w:t>
      </w:r>
      <w:r w:rsidR="002C3A49" w:rsidRPr="00F171FC">
        <w:rPr>
          <w:rFonts w:eastAsiaTheme="minorEastAsia"/>
          <w:sz w:val="22"/>
          <w:lang w:val="en-US"/>
        </w:rPr>
        <w:t>SR-only</w:t>
      </w:r>
      <w:r w:rsidR="002C3A49">
        <w:rPr>
          <w:rFonts w:eastAsiaTheme="minorEastAsia" w:hint="eastAsia"/>
          <w:sz w:val="22"/>
          <w:lang w:val="en-US"/>
        </w:rPr>
        <w:t xml:space="preserve"> is as following:</w:t>
      </w:r>
    </w:p>
    <w:p w14:paraId="32E50D8F" w14:textId="462EAFA6" w:rsidR="00BF2EDC" w:rsidRDefault="00BF2EDC" w:rsidP="00BF2EDC">
      <w:pPr>
        <w:pStyle w:val="afd"/>
        <w:numPr>
          <w:ilvl w:val="0"/>
          <w:numId w:val="26"/>
        </w:numPr>
        <w:spacing w:afterLines="50" w:after="120"/>
        <w:ind w:leftChars="0"/>
        <w:jc w:val="both"/>
        <w:rPr>
          <w:rFonts w:eastAsiaTheme="minorEastAsia"/>
          <w:sz w:val="22"/>
          <w:lang w:val="en-US"/>
        </w:rPr>
      </w:pPr>
      <w:r>
        <w:rPr>
          <w:rFonts w:eastAsiaTheme="minorEastAsia" w:hint="eastAsia"/>
          <w:sz w:val="22"/>
          <w:lang w:val="en-US"/>
        </w:rPr>
        <w:t xml:space="preserve">One </w:t>
      </w:r>
      <w:r w:rsidRPr="00073CC1">
        <w:rPr>
          <w:rFonts w:eastAsiaTheme="minorEastAsia" w:hint="eastAsia"/>
          <w:sz w:val="22"/>
          <w:lang w:val="en-US"/>
        </w:rPr>
        <w:t>PUCCH resource</w:t>
      </w:r>
      <w:r>
        <w:rPr>
          <w:rFonts w:eastAsiaTheme="minorEastAsia" w:hint="eastAsia"/>
          <w:sz w:val="22"/>
          <w:lang w:val="en-US"/>
        </w:rPr>
        <w:t xml:space="preserve"> for SR-only is given by</w:t>
      </w:r>
    </w:p>
    <w:p w14:paraId="184602F7" w14:textId="77777777" w:rsidR="00BF2EDC" w:rsidRDefault="00BF2EDC" w:rsidP="00BF2EDC">
      <w:pPr>
        <w:pStyle w:val="afd"/>
        <w:numPr>
          <w:ilvl w:val="1"/>
          <w:numId w:val="26"/>
        </w:numPr>
        <w:spacing w:afterLines="50" w:after="120"/>
        <w:ind w:leftChars="0"/>
        <w:jc w:val="both"/>
        <w:rPr>
          <w:rFonts w:eastAsiaTheme="minorEastAsia"/>
          <w:sz w:val="22"/>
          <w:lang w:val="en-US"/>
        </w:rPr>
      </w:pPr>
      <w:r w:rsidRPr="00073CC1">
        <w:rPr>
          <w:rFonts w:eastAsiaTheme="minorEastAsia"/>
          <w:sz w:val="22"/>
          <w:lang w:val="en-US"/>
        </w:rPr>
        <w:t>PRB index</w:t>
      </w:r>
      <w:r>
        <w:rPr>
          <w:rFonts w:eastAsiaTheme="minorEastAsia"/>
          <w:sz w:val="22"/>
          <w:lang w:val="en-US"/>
        </w:rPr>
        <w:t xml:space="preserve"> of the given UL BWP (if a sequence spanning more than one PRB is supported, then it is starting PRB index)</w:t>
      </w:r>
    </w:p>
    <w:p w14:paraId="50EC734E" w14:textId="77777777" w:rsidR="00BF2EDC" w:rsidRDefault="00BF2EDC" w:rsidP="00BF2EDC">
      <w:pPr>
        <w:pStyle w:val="afd"/>
        <w:numPr>
          <w:ilvl w:val="1"/>
          <w:numId w:val="26"/>
        </w:numPr>
        <w:spacing w:afterLines="50" w:after="120"/>
        <w:ind w:leftChars="0"/>
        <w:jc w:val="both"/>
        <w:rPr>
          <w:rFonts w:eastAsiaTheme="minorEastAsia"/>
          <w:sz w:val="22"/>
          <w:lang w:val="en-US"/>
        </w:rPr>
      </w:pPr>
      <w:r>
        <w:rPr>
          <w:rFonts w:eastAsiaTheme="minorEastAsia"/>
          <w:sz w:val="22"/>
          <w:lang w:val="en-US"/>
        </w:rPr>
        <w:t>T</w:t>
      </w:r>
      <w:r>
        <w:rPr>
          <w:rFonts w:eastAsiaTheme="minorEastAsia" w:hint="eastAsia"/>
          <w:sz w:val="22"/>
          <w:lang w:val="en-US"/>
        </w:rPr>
        <w:t xml:space="preserve">he number of </w:t>
      </w:r>
      <w:r w:rsidRPr="00073CC1">
        <w:rPr>
          <w:rFonts w:eastAsiaTheme="minorEastAsia"/>
          <w:sz w:val="22"/>
          <w:lang w:val="en-US"/>
        </w:rPr>
        <w:t>PRB</w:t>
      </w:r>
      <w:r>
        <w:rPr>
          <w:rFonts w:eastAsiaTheme="minorEastAsia" w:hint="eastAsia"/>
          <w:sz w:val="22"/>
          <w:lang w:val="en-US"/>
        </w:rPr>
        <w:t xml:space="preserve">s </w:t>
      </w:r>
      <w:r>
        <w:rPr>
          <w:rFonts w:eastAsiaTheme="minorEastAsia"/>
          <w:sz w:val="22"/>
          <w:lang w:val="en-US"/>
        </w:rPr>
        <w:t xml:space="preserve">(if </w:t>
      </w:r>
      <w:r>
        <w:rPr>
          <w:rFonts w:eastAsiaTheme="minorEastAsia" w:hint="eastAsia"/>
          <w:sz w:val="22"/>
          <w:lang w:val="en-US"/>
        </w:rPr>
        <w:t xml:space="preserve">only 1 PRB is supported, this value is </w:t>
      </w:r>
      <w:r>
        <w:rPr>
          <w:rFonts w:eastAsiaTheme="minorEastAsia"/>
          <w:sz w:val="22"/>
          <w:lang w:val="en-US"/>
        </w:rPr>
        <w:t>deleted)</w:t>
      </w:r>
    </w:p>
    <w:p w14:paraId="1A104C4F" w14:textId="77777777" w:rsidR="00BF2EDC" w:rsidRDefault="00BF2EDC" w:rsidP="00BF2EDC">
      <w:pPr>
        <w:pStyle w:val="afd"/>
        <w:numPr>
          <w:ilvl w:val="1"/>
          <w:numId w:val="26"/>
        </w:numPr>
        <w:spacing w:afterLines="50" w:after="120"/>
        <w:ind w:leftChars="0"/>
        <w:jc w:val="both"/>
        <w:rPr>
          <w:rFonts w:eastAsiaTheme="minorEastAsia"/>
          <w:sz w:val="22"/>
          <w:lang w:val="en-US"/>
        </w:rPr>
      </w:pPr>
      <w:r>
        <w:rPr>
          <w:rFonts w:eastAsiaTheme="minorEastAsia" w:hint="eastAsia"/>
          <w:sz w:val="22"/>
          <w:lang w:val="en-US"/>
        </w:rPr>
        <w:t>S</w:t>
      </w:r>
      <w:r w:rsidRPr="00073CC1">
        <w:rPr>
          <w:rFonts w:eastAsiaTheme="minorEastAsia"/>
          <w:sz w:val="22"/>
          <w:lang w:val="en-US"/>
        </w:rPr>
        <w:t>ymbol index</w:t>
      </w:r>
      <w:r>
        <w:rPr>
          <w:rFonts w:eastAsiaTheme="minorEastAsia"/>
          <w:sz w:val="22"/>
          <w:lang w:val="en-US"/>
        </w:rPr>
        <w:t xml:space="preserve"> within a slot</w:t>
      </w:r>
      <w:r>
        <w:rPr>
          <w:rFonts w:eastAsiaTheme="minorEastAsia" w:hint="eastAsia"/>
          <w:sz w:val="22"/>
          <w:lang w:val="en-US"/>
        </w:rPr>
        <w:t xml:space="preserve"> </w:t>
      </w:r>
    </w:p>
    <w:p w14:paraId="7E4C256C" w14:textId="77777777" w:rsidR="00BF2EDC" w:rsidRDefault="00BF2EDC" w:rsidP="00BF2EDC">
      <w:pPr>
        <w:pStyle w:val="afd"/>
        <w:numPr>
          <w:ilvl w:val="1"/>
          <w:numId w:val="26"/>
        </w:numPr>
        <w:spacing w:afterLines="50" w:after="120"/>
        <w:ind w:leftChars="0"/>
        <w:jc w:val="both"/>
        <w:rPr>
          <w:rFonts w:eastAsiaTheme="minorEastAsia"/>
          <w:sz w:val="22"/>
          <w:lang w:val="en-US"/>
        </w:rPr>
      </w:pPr>
      <w:r>
        <w:rPr>
          <w:rFonts w:eastAsiaTheme="minorEastAsia" w:hint="eastAsia"/>
          <w:sz w:val="22"/>
          <w:lang w:val="en-US"/>
        </w:rPr>
        <w:t>Sequence index (#0~#29)</w:t>
      </w:r>
    </w:p>
    <w:p w14:paraId="4A449F50" w14:textId="3C626DCD" w:rsidR="00BF2EDC" w:rsidRDefault="00BF2EDC" w:rsidP="00BF2EDC">
      <w:pPr>
        <w:pStyle w:val="afd"/>
        <w:numPr>
          <w:ilvl w:val="1"/>
          <w:numId w:val="26"/>
        </w:numPr>
        <w:spacing w:afterLines="50" w:after="120"/>
        <w:ind w:leftChars="0"/>
        <w:jc w:val="both"/>
        <w:rPr>
          <w:rFonts w:eastAsiaTheme="minorEastAsia"/>
          <w:sz w:val="22"/>
          <w:lang w:val="en-US"/>
        </w:rPr>
      </w:pPr>
      <w:r w:rsidRPr="00A9282E">
        <w:rPr>
          <w:rFonts w:eastAsiaTheme="minorEastAsia"/>
          <w:sz w:val="22"/>
          <w:lang w:val="en-US"/>
        </w:rPr>
        <w:t>CS index</w:t>
      </w:r>
      <w:r>
        <w:rPr>
          <w:rFonts w:eastAsiaTheme="minorEastAsia" w:hint="eastAsia"/>
          <w:sz w:val="22"/>
          <w:lang w:val="en-US"/>
        </w:rPr>
        <w:t xml:space="preserve"> (</w:t>
      </w:r>
      <w:r w:rsidR="00C416E3">
        <w:rPr>
          <w:rFonts w:eastAsiaTheme="minorEastAsia" w:hint="eastAsia"/>
          <w:sz w:val="22"/>
          <w:lang w:val="en-US"/>
        </w:rPr>
        <w:t>the number of CSs is one</w:t>
      </w:r>
      <w:r>
        <w:rPr>
          <w:rFonts w:eastAsiaTheme="minorEastAsia" w:hint="eastAsia"/>
          <w:sz w:val="22"/>
          <w:lang w:val="en-US"/>
        </w:rPr>
        <w:t>)</w:t>
      </w:r>
    </w:p>
    <w:p w14:paraId="3090178E" w14:textId="77777777" w:rsidR="00BF2EDC" w:rsidRPr="002A20C6" w:rsidRDefault="00BF2EDC" w:rsidP="00AE580B">
      <w:pPr>
        <w:spacing w:afterLines="50" w:after="120"/>
        <w:jc w:val="both"/>
        <w:rPr>
          <w:rFonts w:eastAsiaTheme="minorEastAsia"/>
          <w:sz w:val="22"/>
          <w:lang w:val="en-US"/>
        </w:rPr>
      </w:pPr>
    </w:p>
    <w:p w14:paraId="0D7D139C" w14:textId="4BECEE31" w:rsidR="00BF2EDC" w:rsidRPr="00286562" w:rsidRDefault="005F0FB0" w:rsidP="00BF2EDC">
      <w:pPr>
        <w:pStyle w:val="afd"/>
        <w:numPr>
          <w:ilvl w:val="0"/>
          <w:numId w:val="13"/>
        </w:numPr>
        <w:spacing w:afterLines="50" w:after="120"/>
        <w:ind w:leftChars="0"/>
        <w:jc w:val="both"/>
        <w:rPr>
          <w:rFonts w:asciiTheme="majorHAnsi" w:eastAsiaTheme="minorEastAsia" w:hAnsiTheme="majorHAnsi" w:cstheme="majorHAnsi"/>
          <w:b/>
          <w:u w:val="single"/>
          <w:lang w:val="en-US"/>
        </w:rPr>
      </w:pPr>
      <w:r>
        <w:rPr>
          <w:rFonts w:asciiTheme="majorHAnsi" w:eastAsiaTheme="minorEastAsia" w:hAnsiTheme="majorHAnsi" w:cstheme="majorHAnsi" w:hint="eastAsia"/>
          <w:b/>
          <w:u w:val="single"/>
          <w:lang w:val="en-US"/>
        </w:rPr>
        <w:t xml:space="preserve">For </w:t>
      </w:r>
      <w:r w:rsidR="00BF2EDC">
        <w:rPr>
          <w:rFonts w:asciiTheme="majorHAnsi" w:eastAsiaTheme="minorEastAsia" w:hAnsiTheme="majorHAnsi" w:cstheme="majorHAnsi" w:hint="eastAsia"/>
          <w:b/>
          <w:u w:val="single"/>
          <w:lang w:val="en-US"/>
        </w:rPr>
        <w:t xml:space="preserve">HARQ-ACK + </w:t>
      </w:r>
      <w:r w:rsidR="00BF2EDC" w:rsidRPr="00286562">
        <w:rPr>
          <w:rFonts w:asciiTheme="majorHAnsi" w:eastAsiaTheme="minorEastAsia" w:hAnsiTheme="majorHAnsi" w:cstheme="majorHAnsi"/>
          <w:b/>
          <w:u w:val="single"/>
          <w:lang w:val="en-US"/>
        </w:rPr>
        <w:t>SR</w:t>
      </w:r>
    </w:p>
    <w:p w14:paraId="1260A01A" w14:textId="4BF4F37E" w:rsidR="00BF2EDC" w:rsidRDefault="00BF2EDC" w:rsidP="00AE580B">
      <w:pPr>
        <w:spacing w:afterLines="50" w:after="120"/>
        <w:jc w:val="both"/>
        <w:rPr>
          <w:rFonts w:eastAsiaTheme="minorEastAsia"/>
          <w:sz w:val="22"/>
          <w:lang w:val="en-US"/>
        </w:rPr>
      </w:pPr>
      <w:r>
        <w:rPr>
          <w:rFonts w:eastAsiaTheme="minorEastAsia" w:hint="eastAsia"/>
          <w:sz w:val="22"/>
          <w:lang w:val="en-US"/>
        </w:rPr>
        <w:t xml:space="preserve">For </w:t>
      </w:r>
      <w:r w:rsidR="002C3A49" w:rsidRPr="00244071">
        <w:rPr>
          <w:rFonts w:eastAsiaTheme="minorEastAsia" w:hint="eastAsia"/>
          <w:i/>
          <w:sz w:val="22"/>
          <w:lang w:val="en-US"/>
        </w:rPr>
        <w:t>m</w:t>
      </w:r>
      <w:r w:rsidR="002C3A49">
        <w:rPr>
          <w:rFonts w:eastAsiaTheme="minorEastAsia" w:hint="eastAsia"/>
          <w:sz w:val="22"/>
          <w:lang w:val="en-US"/>
        </w:rPr>
        <w:t xml:space="preserve">-bit </w:t>
      </w:r>
      <w:r>
        <w:rPr>
          <w:rFonts w:eastAsiaTheme="minorEastAsia" w:hint="eastAsia"/>
          <w:sz w:val="22"/>
          <w:lang w:val="en-US"/>
        </w:rPr>
        <w:t>HARQ-ACK + SR transmission, two PUCCH resource</w:t>
      </w:r>
      <w:r w:rsidR="009A7BB9">
        <w:rPr>
          <w:rFonts w:eastAsiaTheme="minorEastAsia" w:hint="eastAsia"/>
          <w:sz w:val="22"/>
          <w:lang w:val="en-US"/>
        </w:rPr>
        <w:t>s</w:t>
      </w:r>
      <w:r w:rsidR="002C3A49">
        <w:rPr>
          <w:rFonts w:eastAsiaTheme="minorEastAsia" w:hint="eastAsia"/>
          <w:sz w:val="22"/>
          <w:lang w:val="en-US"/>
        </w:rPr>
        <w:t xml:space="preserve"> of PUCCH format 0</w:t>
      </w:r>
      <w:r>
        <w:rPr>
          <w:rFonts w:eastAsiaTheme="minorEastAsia" w:hint="eastAsia"/>
          <w:sz w:val="22"/>
          <w:lang w:val="en-US"/>
        </w:rPr>
        <w:t xml:space="preserve"> for </w:t>
      </w:r>
      <w:r w:rsidR="002C3A49" w:rsidRPr="00244071">
        <w:rPr>
          <w:rFonts w:eastAsiaTheme="minorEastAsia" w:hint="eastAsia"/>
          <w:i/>
          <w:sz w:val="22"/>
          <w:lang w:val="en-US"/>
        </w:rPr>
        <w:t>m</w:t>
      </w:r>
      <w:r w:rsidR="002C3A49">
        <w:rPr>
          <w:rFonts w:eastAsiaTheme="minorEastAsia" w:hint="eastAsia"/>
          <w:sz w:val="22"/>
          <w:lang w:val="en-US"/>
        </w:rPr>
        <w:t xml:space="preserve">-bit </w:t>
      </w:r>
      <w:r>
        <w:rPr>
          <w:rFonts w:eastAsiaTheme="minorEastAsia" w:hint="eastAsia"/>
          <w:sz w:val="22"/>
          <w:lang w:val="en-US"/>
        </w:rPr>
        <w:t xml:space="preserve">HARQ-ACK </w:t>
      </w:r>
      <w:r w:rsidR="009A7BB9">
        <w:rPr>
          <w:rFonts w:eastAsiaTheme="minorEastAsia" w:hint="eastAsia"/>
          <w:sz w:val="22"/>
          <w:lang w:val="en-US"/>
        </w:rPr>
        <w:t>are</w:t>
      </w:r>
      <w:r>
        <w:rPr>
          <w:rFonts w:eastAsiaTheme="minorEastAsia" w:hint="eastAsia"/>
          <w:sz w:val="22"/>
          <w:lang w:val="en-US"/>
        </w:rPr>
        <w:t xml:space="preserve"> </w:t>
      </w:r>
      <w:r w:rsidR="009A7BB9">
        <w:rPr>
          <w:rFonts w:eastAsiaTheme="minorEastAsia" w:hint="eastAsia"/>
          <w:sz w:val="22"/>
          <w:lang w:val="en-US"/>
        </w:rPr>
        <w:t xml:space="preserve">configured for </w:t>
      </w:r>
      <w:r w:rsidR="002C3A49" w:rsidRPr="00244071">
        <w:rPr>
          <w:rFonts w:eastAsiaTheme="minorEastAsia" w:hint="eastAsia"/>
          <w:i/>
          <w:sz w:val="22"/>
          <w:lang w:val="en-US"/>
        </w:rPr>
        <w:t>m</w:t>
      </w:r>
      <w:r w:rsidR="002C3A49">
        <w:rPr>
          <w:rFonts w:eastAsiaTheme="minorEastAsia" w:hint="eastAsia"/>
          <w:sz w:val="22"/>
          <w:lang w:val="en-US"/>
        </w:rPr>
        <w:t xml:space="preserve">-bit </w:t>
      </w:r>
      <w:r w:rsidR="009A7BB9">
        <w:rPr>
          <w:rFonts w:eastAsiaTheme="minorEastAsia" w:hint="eastAsia"/>
          <w:sz w:val="22"/>
          <w:lang w:val="en-US"/>
        </w:rPr>
        <w:t xml:space="preserve">HARQ-ACK + positive SR and </w:t>
      </w:r>
      <w:r w:rsidR="002C3A49" w:rsidRPr="00244071">
        <w:rPr>
          <w:rFonts w:eastAsiaTheme="minorEastAsia" w:hint="eastAsia"/>
          <w:i/>
          <w:sz w:val="22"/>
          <w:lang w:val="en-US"/>
        </w:rPr>
        <w:t>m</w:t>
      </w:r>
      <w:r w:rsidR="002C3A49">
        <w:rPr>
          <w:rFonts w:eastAsiaTheme="minorEastAsia" w:hint="eastAsia"/>
          <w:sz w:val="22"/>
          <w:lang w:val="en-US"/>
        </w:rPr>
        <w:t xml:space="preserve">-bit </w:t>
      </w:r>
      <w:r w:rsidR="009A7BB9">
        <w:rPr>
          <w:rFonts w:eastAsiaTheme="minorEastAsia" w:hint="eastAsia"/>
          <w:sz w:val="22"/>
          <w:lang w:val="en-US"/>
        </w:rPr>
        <w:t>HARQ-ACK + negative SR</w:t>
      </w:r>
      <w:r w:rsidR="002C3A49">
        <w:rPr>
          <w:rFonts w:eastAsiaTheme="minorEastAsia" w:hint="eastAsia"/>
          <w:sz w:val="22"/>
          <w:lang w:val="en-US"/>
        </w:rPr>
        <w:t xml:space="preserve">, </w:t>
      </w:r>
      <w:r w:rsidR="002C3A49">
        <w:rPr>
          <w:rFonts w:eastAsiaTheme="minorEastAsia"/>
          <w:sz w:val="22"/>
          <w:lang w:val="en-US"/>
        </w:rPr>
        <w:t>respectively</w:t>
      </w:r>
      <w:r w:rsidR="009A7BB9">
        <w:rPr>
          <w:rFonts w:eastAsiaTheme="minorEastAsia" w:hint="eastAsia"/>
          <w:sz w:val="22"/>
          <w:lang w:val="en-US"/>
        </w:rPr>
        <w:t xml:space="preserve">. </w:t>
      </w:r>
    </w:p>
    <w:p w14:paraId="22E46E7E" w14:textId="77777777" w:rsidR="00BF2EDC" w:rsidRDefault="00BF2EDC" w:rsidP="00AE580B">
      <w:pPr>
        <w:spacing w:afterLines="50" w:after="120"/>
        <w:jc w:val="both"/>
        <w:rPr>
          <w:rFonts w:eastAsiaTheme="minorEastAsia"/>
          <w:sz w:val="22"/>
          <w:lang w:val="en-US"/>
        </w:rPr>
      </w:pPr>
    </w:p>
    <w:p w14:paraId="0E071D7C" w14:textId="75A96078" w:rsidR="00E0563A" w:rsidRPr="001411A3" w:rsidRDefault="00E0563A" w:rsidP="00E0563A">
      <w:pPr>
        <w:pStyle w:val="2"/>
        <w:numPr>
          <w:ilvl w:val="1"/>
          <w:numId w:val="6"/>
        </w:numPr>
        <w:spacing w:afterLines="50" w:after="120"/>
        <w:jc w:val="both"/>
        <w:rPr>
          <w:rFonts w:eastAsiaTheme="minorEastAsia"/>
          <w:b/>
          <w:lang w:val="en-US"/>
        </w:rPr>
      </w:pPr>
      <w:r w:rsidRPr="001411A3">
        <w:rPr>
          <w:rFonts w:eastAsiaTheme="minorEastAsia"/>
          <w:b/>
          <w:lang w:val="en-US"/>
        </w:rPr>
        <w:t xml:space="preserve">PUCCH format </w:t>
      </w:r>
      <w:r>
        <w:rPr>
          <w:rFonts w:eastAsiaTheme="minorEastAsia" w:hint="eastAsia"/>
          <w:b/>
          <w:lang w:val="en-US"/>
        </w:rPr>
        <w:t>1</w:t>
      </w:r>
      <w:r w:rsidR="00CD276A">
        <w:rPr>
          <w:rFonts w:eastAsiaTheme="minorEastAsia" w:hint="eastAsia"/>
          <w:b/>
          <w:lang w:val="en-US"/>
        </w:rPr>
        <w:t xml:space="preserve"> (long-PUCCH for UCI of up to 2 bits)</w:t>
      </w:r>
    </w:p>
    <w:p w14:paraId="320D3567" w14:textId="558ACE11" w:rsidR="0048012C" w:rsidRDefault="00F93A16" w:rsidP="0048012C">
      <w:pPr>
        <w:spacing w:afterLines="50" w:after="120"/>
        <w:jc w:val="both"/>
        <w:rPr>
          <w:rFonts w:eastAsiaTheme="minorEastAsia"/>
          <w:sz w:val="22"/>
          <w:lang w:val="en-US"/>
        </w:rPr>
      </w:pPr>
      <w:r>
        <w:rPr>
          <w:rFonts w:eastAsiaTheme="minorEastAsia" w:hint="eastAsia"/>
          <w:sz w:val="22"/>
          <w:lang w:val="en-US"/>
        </w:rPr>
        <w:t xml:space="preserve">PUCCH format 1 is </w:t>
      </w:r>
      <w:r w:rsidR="0048012C" w:rsidRPr="0048012C">
        <w:rPr>
          <w:rFonts w:eastAsiaTheme="minorEastAsia"/>
          <w:sz w:val="22"/>
          <w:lang w:val="en-US"/>
        </w:rPr>
        <w:t>long-PUCCH for UCI of up to 2 bits</w:t>
      </w:r>
      <w:r>
        <w:rPr>
          <w:rFonts w:eastAsiaTheme="minorEastAsia" w:hint="eastAsia"/>
          <w:sz w:val="22"/>
          <w:lang w:val="en-US"/>
        </w:rPr>
        <w:t xml:space="preserve"> and it conveys UCI of up to 2 bits on </w:t>
      </w:r>
      <w:r w:rsidR="0048012C">
        <w:rPr>
          <w:rFonts w:eastAsiaTheme="minorEastAsia" w:hint="eastAsia"/>
          <w:sz w:val="22"/>
          <w:lang w:val="en-US"/>
        </w:rPr>
        <w:t>4 ~ 14</w:t>
      </w:r>
      <w:r>
        <w:rPr>
          <w:rFonts w:eastAsiaTheme="minorEastAsia" w:hint="eastAsia"/>
          <w:sz w:val="22"/>
          <w:lang w:val="en-US"/>
        </w:rPr>
        <w:t xml:space="preserve"> symbols.</w:t>
      </w:r>
      <w:r w:rsidR="0048012C">
        <w:rPr>
          <w:rFonts w:eastAsiaTheme="minorEastAsia" w:hint="eastAsia"/>
          <w:sz w:val="22"/>
          <w:lang w:val="en-US"/>
        </w:rPr>
        <w:t xml:space="preserve"> For PUCCH format 1, multiple UEs can be CDMed on the same PRB by </w:t>
      </w:r>
      <w:r w:rsidR="004776C3">
        <w:rPr>
          <w:rFonts w:eastAsiaTheme="minorEastAsia" w:hint="eastAsia"/>
          <w:sz w:val="22"/>
          <w:lang w:val="en-US"/>
        </w:rPr>
        <w:t>CS</w:t>
      </w:r>
      <w:r w:rsidR="004776C3">
        <w:rPr>
          <w:rFonts w:eastAsiaTheme="minorEastAsia"/>
          <w:sz w:val="22"/>
          <w:lang w:val="en-US"/>
        </w:rPr>
        <w:t xml:space="preserve"> and time-domain OCC</w:t>
      </w:r>
      <w:r w:rsidR="0048012C">
        <w:rPr>
          <w:rFonts w:eastAsiaTheme="minorEastAsia" w:hint="eastAsia"/>
          <w:sz w:val="22"/>
          <w:lang w:val="en-US"/>
        </w:rPr>
        <w:t>.</w:t>
      </w:r>
      <w:r w:rsidR="004776C3">
        <w:rPr>
          <w:rFonts w:eastAsiaTheme="minorEastAsia"/>
          <w:sz w:val="22"/>
          <w:lang w:val="en-US"/>
        </w:rPr>
        <w:t xml:space="preserve"> </w:t>
      </w:r>
      <w:r w:rsidR="0048012C">
        <w:rPr>
          <w:rFonts w:eastAsiaTheme="minorEastAsia" w:hint="eastAsia"/>
          <w:sz w:val="22"/>
          <w:lang w:val="en-US"/>
        </w:rPr>
        <w:t xml:space="preserve">Since the time-domain OCC is applied, </w:t>
      </w:r>
      <w:r w:rsidR="004735E7">
        <w:rPr>
          <w:rFonts w:eastAsiaTheme="minorEastAsia" w:hint="eastAsia"/>
          <w:sz w:val="22"/>
          <w:lang w:val="en-US"/>
        </w:rPr>
        <w:t xml:space="preserve">starting symbol or duration of multiple CDMed </w:t>
      </w:r>
      <w:r w:rsidR="0048012C">
        <w:rPr>
          <w:rFonts w:eastAsiaTheme="minorEastAsia" w:hint="eastAsia"/>
          <w:sz w:val="22"/>
          <w:lang w:val="en-US"/>
        </w:rPr>
        <w:t xml:space="preserve">PUCCH </w:t>
      </w:r>
      <w:proofErr w:type="gramStart"/>
      <w:r w:rsidR="0048012C">
        <w:rPr>
          <w:rFonts w:eastAsiaTheme="minorEastAsia" w:hint="eastAsia"/>
          <w:sz w:val="22"/>
          <w:lang w:val="en-US"/>
        </w:rPr>
        <w:t>format</w:t>
      </w:r>
      <w:proofErr w:type="gramEnd"/>
      <w:r w:rsidR="0048012C">
        <w:rPr>
          <w:rFonts w:eastAsiaTheme="minorEastAsia" w:hint="eastAsia"/>
          <w:sz w:val="22"/>
          <w:lang w:val="en-US"/>
        </w:rPr>
        <w:t xml:space="preserve"> 1</w:t>
      </w:r>
      <w:r w:rsidR="004735E7">
        <w:rPr>
          <w:rFonts w:eastAsiaTheme="minorEastAsia" w:hint="eastAsia"/>
          <w:sz w:val="22"/>
          <w:lang w:val="en-US"/>
        </w:rPr>
        <w:t xml:space="preserve"> is the same</w:t>
      </w:r>
      <w:r w:rsidR="00A02929">
        <w:rPr>
          <w:rFonts w:eastAsiaTheme="minorEastAsia" w:hint="eastAsia"/>
          <w:sz w:val="22"/>
          <w:lang w:val="en-US"/>
        </w:rPr>
        <w:t>.</w:t>
      </w:r>
    </w:p>
    <w:p w14:paraId="07BDA17C" w14:textId="0D12228D" w:rsidR="00CB0212" w:rsidRDefault="00A02929" w:rsidP="00164B71">
      <w:pPr>
        <w:spacing w:afterLines="50" w:after="120"/>
        <w:jc w:val="both"/>
        <w:rPr>
          <w:rFonts w:eastAsiaTheme="minorEastAsia"/>
          <w:sz w:val="22"/>
          <w:lang w:val="en-US"/>
        </w:rPr>
      </w:pPr>
      <w:r>
        <w:rPr>
          <w:rFonts w:eastAsiaTheme="minorEastAsia" w:hint="eastAsia"/>
          <w:sz w:val="22"/>
          <w:lang w:val="en-US"/>
        </w:rPr>
        <w:t xml:space="preserve">PUCCH format 1 supports intra-slot frequency hopping. In NR, </w:t>
      </w:r>
      <w:r w:rsidRPr="00A02929">
        <w:rPr>
          <w:rFonts w:eastAsiaTheme="minorEastAsia"/>
          <w:sz w:val="22"/>
          <w:lang w:val="en-US"/>
        </w:rPr>
        <w:t>UEs may have different bandwidth of the active UL BWP for PUCCH transmission</w:t>
      </w:r>
      <w:r>
        <w:rPr>
          <w:rFonts w:eastAsiaTheme="minorEastAsia" w:hint="eastAsia"/>
          <w:sz w:val="22"/>
          <w:lang w:val="en-US"/>
        </w:rPr>
        <w:t xml:space="preserve">; the bandwidth of frequency hopping should be </w:t>
      </w:r>
      <w:r w:rsidRPr="00A02929">
        <w:rPr>
          <w:rFonts w:eastAsiaTheme="minorEastAsia"/>
          <w:sz w:val="22"/>
          <w:lang w:val="en-US"/>
        </w:rPr>
        <w:t>configurable and is not derived from the UL BWP</w:t>
      </w:r>
      <w:r>
        <w:rPr>
          <w:rFonts w:eastAsiaTheme="minorEastAsia" w:hint="eastAsia"/>
          <w:sz w:val="22"/>
          <w:lang w:val="en-US"/>
        </w:rPr>
        <w:t xml:space="preserve">, as proposed in [3]. </w:t>
      </w:r>
      <w:r>
        <w:rPr>
          <w:rFonts w:eastAsiaTheme="minorEastAsia"/>
          <w:sz w:val="22"/>
          <w:lang w:val="en-US"/>
        </w:rPr>
        <w:t>Considering</w:t>
      </w:r>
      <w:r>
        <w:rPr>
          <w:rFonts w:eastAsiaTheme="minorEastAsia" w:hint="eastAsia"/>
          <w:sz w:val="22"/>
          <w:lang w:val="en-US"/>
        </w:rPr>
        <w:t xml:space="preserve"> the bandwidth of frequency hopping should be configurable, </w:t>
      </w:r>
      <w:r w:rsidR="004776C3">
        <w:rPr>
          <w:rFonts w:eastAsiaTheme="minorEastAsia" w:hint="eastAsia"/>
          <w:sz w:val="22"/>
          <w:lang w:val="en-US"/>
        </w:rPr>
        <w:t xml:space="preserve">one </w:t>
      </w:r>
      <w:r w:rsidR="00CB0212" w:rsidRPr="00073CC1">
        <w:rPr>
          <w:rFonts w:eastAsiaTheme="minorEastAsia" w:hint="eastAsia"/>
          <w:sz w:val="22"/>
          <w:lang w:val="en-US"/>
        </w:rPr>
        <w:t>PUCCH resource</w:t>
      </w:r>
      <w:r w:rsidR="00CB0212">
        <w:rPr>
          <w:rFonts w:eastAsiaTheme="minorEastAsia" w:hint="eastAsia"/>
          <w:sz w:val="22"/>
          <w:lang w:val="en-US"/>
        </w:rPr>
        <w:t xml:space="preserve"> </w:t>
      </w:r>
      <w:r>
        <w:rPr>
          <w:rFonts w:eastAsiaTheme="minorEastAsia" w:hint="eastAsia"/>
          <w:sz w:val="22"/>
          <w:lang w:val="en-US"/>
        </w:rPr>
        <w:t xml:space="preserve">should be defined </w:t>
      </w:r>
      <w:r w:rsidR="00CB0212">
        <w:rPr>
          <w:rFonts w:eastAsiaTheme="minorEastAsia" w:hint="eastAsia"/>
          <w:sz w:val="22"/>
          <w:lang w:val="en-US"/>
        </w:rPr>
        <w:t xml:space="preserve">for each intra-slot frequency hopping. </w:t>
      </w:r>
      <w:proofErr w:type="gramStart"/>
      <w:r w:rsidR="00A3023F">
        <w:rPr>
          <w:rFonts w:eastAsiaTheme="minorEastAsia" w:hint="eastAsia"/>
          <w:sz w:val="22"/>
          <w:lang w:val="en-US"/>
        </w:rPr>
        <w:t>gNB</w:t>
      </w:r>
      <w:proofErr w:type="gramEnd"/>
      <w:r w:rsidR="00A3023F">
        <w:rPr>
          <w:rFonts w:eastAsiaTheme="minorEastAsia" w:hint="eastAsia"/>
          <w:sz w:val="22"/>
          <w:lang w:val="en-US"/>
        </w:rPr>
        <w:t xml:space="preserve"> configure</w:t>
      </w:r>
      <w:r w:rsidR="00595729">
        <w:rPr>
          <w:rFonts w:eastAsiaTheme="minorEastAsia" w:hint="eastAsia"/>
          <w:sz w:val="22"/>
          <w:lang w:val="en-US"/>
        </w:rPr>
        <w:t>s</w:t>
      </w:r>
      <w:r w:rsidR="00A3023F">
        <w:rPr>
          <w:rFonts w:eastAsiaTheme="minorEastAsia" w:hint="eastAsia"/>
          <w:sz w:val="22"/>
          <w:lang w:val="en-US"/>
        </w:rPr>
        <w:t xml:space="preserve"> two PUCCH resources</w:t>
      </w:r>
      <w:r w:rsidR="004735E7">
        <w:rPr>
          <w:rFonts w:eastAsiaTheme="minorEastAsia" w:hint="eastAsia"/>
          <w:sz w:val="22"/>
          <w:lang w:val="en-US"/>
        </w:rPr>
        <w:t xml:space="preserve"> to a UE for each frequency hopping. If the configured two PUCCH resources are the same PRB index, non-frequency-hopping is adopted; meanwhile if the configured two PUCCH resources are different PRB indexes, frequency-hopping is adopted.</w:t>
      </w:r>
    </w:p>
    <w:p w14:paraId="10E8B531" w14:textId="5143CDE5" w:rsidR="00CB0212" w:rsidRDefault="00CB0212" w:rsidP="00CB0212">
      <w:pPr>
        <w:pStyle w:val="afd"/>
        <w:numPr>
          <w:ilvl w:val="0"/>
          <w:numId w:val="13"/>
        </w:numPr>
        <w:spacing w:afterLines="50" w:after="120"/>
        <w:ind w:leftChars="0"/>
        <w:jc w:val="both"/>
        <w:rPr>
          <w:rFonts w:eastAsiaTheme="minorEastAsia"/>
          <w:sz w:val="22"/>
          <w:lang w:val="en-US"/>
        </w:rPr>
      </w:pPr>
      <w:r>
        <w:rPr>
          <w:rFonts w:eastAsiaTheme="minorEastAsia" w:hint="eastAsia"/>
          <w:sz w:val="22"/>
          <w:lang w:val="en-US"/>
        </w:rPr>
        <w:t xml:space="preserve">One </w:t>
      </w:r>
      <w:r w:rsidRPr="00073CC1">
        <w:rPr>
          <w:rFonts w:eastAsiaTheme="minorEastAsia" w:hint="eastAsia"/>
          <w:sz w:val="22"/>
          <w:lang w:val="en-US"/>
        </w:rPr>
        <w:t>PUCCH resource</w:t>
      </w:r>
      <w:r w:rsidR="00726B10">
        <w:rPr>
          <w:rFonts w:eastAsiaTheme="minorEastAsia" w:hint="eastAsia"/>
          <w:sz w:val="22"/>
          <w:lang w:val="en-US"/>
        </w:rPr>
        <w:t xml:space="preserve"> for one intra-slot FH</w:t>
      </w:r>
      <w:r>
        <w:rPr>
          <w:rFonts w:eastAsiaTheme="minorEastAsia" w:hint="eastAsia"/>
          <w:sz w:val="22"/>
          <w:lang w:val="en-US"/>
        </w:rPr>
        <w:t xml:space="preserve"> is given by</w:t>
      </w:r>
    </w:p>
    <w:p w14:paraId="4A7BD38B" w14:textId="5DF5FBC0" w:rsidR="00CB0212" w:rsidRDefault="00CB0212" w:rsidP="00CB0212">
      <w:pPr>
        <w:pStyle w:val="afd"/>
        <w:numPr>
          <w:ilvl w:val="1"/>
          <w:numId w:val="13"/>
        </w:numPr>
        <w:spacing w:afterLines="50" w:after="120"/>
        <w:ind w:leftChars="0"/>
        <w:jc w:val="both"/>
        <w:rPr>
          <w:rFonts w:eastAsiaTheme="minorEastAsia"/>
          <w:sz w:val="22"/>
          <w:lang w:val="en-US"/>
        </w:rPr>
      </w:pPr>
      <w:r w:rsidRPr="00073CC1">
        <w:rPr>
          <w:rFonts w:eastAsiaTheme="minorEastAsia"/>
          <w:sz w:val="22"/>
          <w:lang w:val="en-US"/>
        </w:rPr>
        <w:t>PRB index</w:t>
      </w:r>
      <w:r>
        <w:rPr>
          <w:rFonts w:eastAsiaTheme="minorEastAsia"/>
          <w:sz w:val="22"/>
          <w:lang w:val="en-US"/>
        </w:rPr>
        <w:t xml:space="preserve"> of the given UL BWP</w:t>
      </w:r>
    </w:p>
    <w:p w14:paraId="0B6F64EC" w14:textId="77777777" w:rsidR="00CB0212" w:rsidRDefault="00CB0212" w:rsidP="00CB0212">
      <w:pPr>
        <w:pStyle w:val="afd"/>
        <w:numPr>
          <w:ilvl w:val="1"/>
          <w:numId w:val="13"/>
        </w:numPr>
        <w:spacing w:afterLines="50" w:after="120"/>
        <w:ind w:leftChars="0"/>
        <w:jc w:val="both"/>
        <w:rPr>
          <w:rFonts w:eastAsiaTheme="minorEastAsia"/>
          <w:sz w:val="22"/>
          <w:lang w:val="en-US"/>
        </w:rPr>
      </w:pPr>
      <w:r>
        <w:rPr>
          <w:rFonts w:eastAsiaTheme="minorEastAsia" w:hint="eastAsia"/>
          <w:sz w:val="22"/>
          <w:lang w:val="en-US"/>
        </w:rPr>
        <w:t>Starting s</w:t>
      </w:r>
      <w:r w:rsidRPr="00073CC1">
        <w:rPr>
          <w:rFonts w:eastAsiaTheme="minorEastAsia"/>
          <w:sz w:val="22"/>
          <w:lang w:val="en-US"/>
        </w:rPr>
        <w:t>ymbol index</w:t>
      </w:r>
      <w:r>
        <w:rPr>
          <w:rFonts w:eastAsiaTheme="minorEastAsia"/>
          <w:sz w:val="22"/>
          <w:lang w:val="en-US"/>
        </w:rPr>
        <w:t xml:space="preserve"> within a slot</w:t>
      </w:r>
      <w:r>
        <w:rPr>
          <w:rFonts w:eastAsiaTheme="minorEastAsia" w:hint="eastAsia"/>
          <w:sz w:val="22"/>
          <w:lang w:val="en-US"/>
        </w:rPr>
        <w:t xml:space="preserve"> </w:t>
      </w:r>
    </w:p>
    <w:p w14:paraId="4B7F7B04" w14:textId="086BEA02" w:rsidR="00CB0212" w:rsidRDefault="00CB0212" w:rsidP="00CB0212">
      <w:pPr>
        <w:pStyle w:val="afd"/>
        <w:numPr>
          <w:ilvl w:val="1"/>
          <w:numId w:val="13"/>
        </w:numPr>
        <w:spacing w:afterLines="50" w:after="120"/>
        <w:ind w:leftChars="0"/>
        <w:jc w:val="both"/>
        <w:rPr>
          <w:rFonts w:eastAsiaTheme="minorEastAsia"/>
          <w:sz w:val="22"/>
          <w:lang w:val="en-US"/>
        </w:rPr>
      </w:pPr>
      <w:r>
        <w:rPr>
          <w:rFonts w:eastAsiaTheme="minorEastAsia" w:hint="eastAsia"/>
          <w:sz w:val="22"/>
          <w:lang w:val="en-US"/>
        </w:rPr>
        <w:t>PUCCH s</w:t>
      </w:r>
      <w:r w:rsidRPr="00073CC1">
        <w:rPr>
          <w:rFonts w:eastAsiaTheme="minorEastAsia"/>
          <w:sz w:val="22"/>
          <w:lang w:val="en-US"/>
        </w:rPr>
        <w:t xml:space="preserve">ymbol </w:t>
      </w:r>
      <w:r>
        <w:rPr>
          <w:rFonts w:eastAsiaTheme="minorEastAsia" w:hint="eastAsia"/>
          <w:sz w:val="22"/>
          <w:lang w:val="en-US"/>
        </w:rPr>
        <w:t>duration</w:t>
      </w:r>
      <w:r>
        <w:rPr>
          <w:rFonts w:eastAsiaTheme="minorEastAsia"/>
          <w:sz w:val="22"/>
          <w:lang w:val="en-US"/>
        </w:rPr>
        <w:t xml:space="preserve"> within a slot</w:t>
      </w:r>
      <w:r w:rsidR="009343AF">
        <w:rPr>
          <w:rFonts w:eastAsiaTheme="minorEastAsia" w:hint="eastAsia"/>
          <w:sz w:val="22"/>
          <w:lang w:val="en-US"/>
        </w:rPr>
        <w:t xml:space="preserve"> (or, ending symbol index)</w:t>
      </w:r>
    </w:p>
    <w:p w14:paraId="1B2E7431" w14:textId="75EA211F" w:rsidR="00046BDB" w:rsidRPr="002A20C6" w:rsidRDefault="00046BDB" w:rsidP="00CB0212">
      <w:pPr>
        <w:pStyle w:val="afd"/>
        <w:numPr>
          <w:ilvl w:val="1"/>
          <w:numId w:val="13"/>
        </w:numPr>
        <w:spacing w:afterLines="50" w:after="120"/>
        <w:ind w:leftChars="0"/>
        <w:jc w:val="both"/>
        <w:rPr>
          <w:rFonts w:eastAsiaTheme="minorEastAsia"/>
          <w:sz w:val="22"/>
          <w:lang w:val="en-US"/>
        </w:rPr>
      </w:pPr>
      <w:r w:rsidRPr="00681259">
        <w:rPr>
          <w:rFonts w:eastAsiaTheme="minorEastAsia" w:hint="eastAsia"/>
          <w:sz w:val="22"/>
          <w:lang w:val="en-US"/>
        </w:rPr>
        <w:t>Sequence index</w:t>
      </w:r>
      <w:r w:rsidR="00852BA2">
        <w:rPr>
          <w:rFonts w:eastAsiaTheme="minorEastAsia" w:hint="eastAsia"/>
          <w:sz w:val="22"/>
          <w:lang w:val="en-US"/>
        </w:rPr>
        <w:t xml:space="preserve"> (#0~[#29])</w:t>
      </w:r>
    </w:p>
    <w:p w14:paraId="15E84075" w14:textId="77777777" w:rsidR="00CB0212" w:rsidRDefault="00CB0212" w:rsidP="00CB0212">
      <w:pPr>
        <w:pStyle w:val="afd"/>
        <w:numPr>
          <w:ilvl w:val="1"/>
          <w:numId w:val="13"/>
        </w:numPr>
        <w:spacing w:afterLines="50" w:after="120"/>
        <w:ind w:leftChars="0"/>
        <w:jc w:val="both"/>
        <w:rPr>
          <w:rFonts w:eastAsiaTheme="minorEastAsia"/>
          <w:sz w:val="22"/>
          <w:lang w:val="en-US"/>
        </w:rPr>
      </w:pPr>
      <w:r>
        <w:rPr>
          <w:rFonts w:eastAsiaTheme="minorEastAsia" w:hint="eastAsia"/>
          <w:sz w:val="22"/>
          <w:lang w:val="en-US"/>
        </w:rPr>
        <w:t>CS index</w:t>
      </w:r>
    </w:p>
    <w:p w14:paraId="09FD90AA" w14:textId="0E2B4461" w:rsidR="00CB0212" w:rsidRPr="00BF197A" w:rsidRDefault="00046BDB" w:rsidP="00CB0212">
      <w:pPr>
        <w:pStyle w:val="afd"/>
        <w:numPr>
          <w:ilvl w:val="1"/>
          <w:numId w:val="13"/>
        </w:numPr>
        <w:spacing w:afterLines="50" w:after="120"/>
        <w:ind w:leftChars="0"/>
        <w:jc w:val="both"/>
        <w:rPr>
          <w:rFonts w:eastAsiaTheme="minorEastAsia"/>
          <w:sz w:val="22"/>
          <w:lang w:val="en-US"/>
        </w:rPr>
      </w:pPr>
      <w:r>
        <w:rPr>
          <w:rFonts w:eastAsiaTheme="minorEastAsia" w:hint="eastAsia"/>
          <w:sz w:val="22"/>
          <w:lang w:val="en-US"/>
        </w:rPr>
        <w:lastRenderedPageBreak/>
        <w:t xml:space="preserve">Time domain </w:t>
      </w:r>
      <w:r w:rsidR="00CB0212">
        <w:rPr>
          <w:rFonts w:eastAsiaTheme="minorEastAsia" w:hint="eastAsia"/>
          <w:sz w:val="22"/>
          <w:lang w:val="en-US"/>
        </w:rPr>
        <w:t xml:space="preserve">OCC </w:t>
      </w:r>
      <w:r>
        <w:rPr>
          <w:rFonts w:eastAsiaTheme="minorEastAsia" w:hint="eastAsia"/>
          <w:sz w:val="22"/>
          <w:lang w:val="en-US"/>
        </w:rPr>
        <w:t xml:space="preserve">index (OCC length/capacity is determined by </w:t>
      </w:r>
      <w:r w:rsidR="009A7BB9">
        <w:rPr>
          <w:rFonts w:eastAsiaTheme="minorEastAsia" w:hint="eastAsia"/>
          <w:sz w:val="22"/>
          <w:lang w:val="en-US"/>
        </w:rPr>
        <w:t xml:space="preserve">the </w:t>
      </w:r>
      <w:r>
        <w:rPr>
          <w:rFonts w:eastAsiaTheme="minorEastAsia" w:hint="eastAsia"/>
          <w:sz w:val="22"/>
          <w:lang w:val="en-US"/>
        </w:rPr>
        <w:t xml:space="preserve">length of </w:t>
      </w:r>
      <w:r w:rsidR="009A7BB9">
        <w:rPr>
          <w:rFonts w:eastAsiaTheme="minorEastAsia" w:hint="eastAsia"/>
          <w:sz w:val="22"/>
          <w:lang w:val="en-US"/>
        </w:rPr>
        <w:t>long-</w:t>
      </w:r>
      <w:r>
        <w:rPr>
          <w:rFonts w:eastAsiaTheme="minorEastAsia" w:hint="eastAsia"/>
          <w:sz w:val="22"/>
          <w:lang w:val="en-US"/>
        </w:rPr>
        <w:t>PUCCH duration)</w:t>
      </w:r>
    </w:p>
    <w:p w14:paraId="5FAE727B" w14:textId="77777777" w:rsidR="00CB0212" w:rsidRDefault="00CB0212" w:rsidP="00CB0212">
      <w:pPr>
        <w:spacing w:afterLines="50" w:after="120"/>
        <w:jc w:val="both"/>
        <w:rPr>
          <w:rFonts w:eastAsiaTheme="minorEastAsia"/>
          <w:sz w:val="22"/>
          <w:lang w:val="en-US"/>
        </w:rPr>
      </w:pPr>
    </w:p>
    <w:p w14:paraId="5B5BA3C3" w14:textId="1094A079" w:rsidR="00E0563A" w:rsidRPr="001411A3" w:rsidRDefault="00E0563A" w:rsidP="00E0563A">
      <w:pPr>
        <w:pStyle w:val="2"/>
        <w:numPr>
          <w:ilvl w:val="1"/>
          <w:numId w:val="6"/>
        </w:numPr>
        <w:spacing w:afterLines="50" w:after="120"/>
        <w:jc w:val="both"/>
        <w:rPr>
          <w:rFonts w:eastAsiaTheme="minorEastAsia"/>
          <w:b/>
          <w:lang w:val="en-US"/>
        </w:rPr>
      </w:pPr>
      <w:r w:rsidRPr="001411A3">
        <w:rPr>
          <w:rFonts w:eastAsiaTheme="minorEastAsia"/>
          <w:b/>
          <w:lang w:val="en-US"/>
        </w:rPr>
        <w:t xml:space="preserve">PUCCH format </w:t>
      </w:r>
      <w:r>
        <w:rPr>
          <w:rFonts w:eastAsiaTheme="minorEastAsia" w:hint="eastAsia"/>
          <w:b/>
          <w:lang w:val="en-US"/>
        </w:rPr>
        <w:t>2</w:t>
      </w:r>
      <w:r w:rsidR="00CD276A">
        <w:rPr>
          <w:rFonts w:eastAsiaTheme="minorEastAsia" w:hint="eastAsia"/>
          <w:b/>
          <w:lang w:val="en-US"/>
        </w:rPr>
        <w:t xml:space="preserve"> (short-PUCCH for UCI of more than 2 bits)</w:t>
      </w:r>
    </w:p>
    <w:p w14:paraId="308D0217" w14:textId="7EA18F37" w:rsidR="00566C1D" w:rsidRDefault="00566C1D" w:rsidP="00CB0212">
      <w:pPr>
        <w:spacing w:afterLines="50" w:after="120"/>
        <w:jc w:val="both"/>
        <w:rPr>
          <w:rFonts w:eastAsiaTheme="minorEastAsia"/>
          <w:sz w:val="22"/>
        </w:rPr>
      </w:pPr>
      <w:r>
        <w:rPr>
          <w:rFonts w:eastAsiaTheme="minorEastAsia" w:hint="eastAsia"/>
          <w:sz w:val="22"/>
          <w:lang w:val="en-US"/>
        </w:rPr>
        <w:t>PUCCH format 2 is short</w:t>
      </w:r>
      <w:r w:rsidRPr="0048012C">
        <w:rPr>
          <w:rFonts w:eastAsiaTheme="minorEastAsia"/>
          <w:sz w:val="22"/>
          <w:lang w:val="en-US"/>
        </w:rPr>
        <w:t xml:space="preserve">-PUCCH for UCI of </w:t>
      </w:r>
      <w:r>
        <w:rPr>
          <w:rFonts w:eastAsiaTheme="minorEastAsia" w:hint="eastAsia"/>
          <w:sz w:val="22"/>
          <w:lang w:val="en-US"/>
        </w:rPr>
        <w:t>more than</w:t>
      </w:r>
      <w:r w:rsidRPr="0048012C">
        <w:rPr>
          <w:rFonts w:eastAsiaTheme="minorEastAsia"/>
          <w:sz w:val="22"/>
          <w:lang w:val="en-US"/>
        </w:rPr>
        <w:t xml:space="preserve"> 2 bits</w:t>
      </w:r>
      <w:r>
        <w:rPr>
          <w:rFonts w:eastAsiaTheme="minorEastAsia" w:hint="eastAsia"/>
          <w:sz w:val="22"/>
          <w:lang w:val="en-US"/>
        </w:rPr>
        <w:t xml:space="preserve"> and it conveys UCI of more than 2 bits on 1 or 2 symbol(s). </w:t>
      </w:r>
      <w:r w:rsidR="009A7BB9">
        <w:rPr>
          <w:rFonts w:eastAsiaTheme="minorEastAsia" w:hint="eastAsia"/>
          <w:sz w:val="22"/>
        </w:rPr>
        <w:t xml:space="preserve">For PUCCH format 2, multiple </w:t>
      </w:r>
      <w:r w:rsidR="009A7BB9">
        <w:rPr>
          <w:rFonts w:eastAsiaTheme="minorEastAsia"/>
          <w:sz w:val="22"/>
        </w:rPr>
        <w:t xml:space="preserve">contiguous or non-contiguous </w:t>
      </w:r>
      <w:r w:rsidR="009A7BB9">
        <w:rPr>
          <w:rFonts w:eastAsiaTheme="minorEastAsia" w:hint="eastAsia"/>
          <w:sz w:val="22"/>
        </w:rPr>
        <w:t>PRBs</w:t>
      </w:r>
      <w:r w:rsidR="009A7BB9">
        <w:rPr>
          <w:rFonts w:eastAsiaTheme="minorEastAsia"/>
          <w:sz w:val="22"/>
        </w:rPr>
        <w:t>,</w:t>
      </w:r>
      <w:r w:rsidR="009A7BB9">
        <w:rPr>
          <w:rFonts w:eastAsiaTheme="minorEastAsia" w:hint="eastAsia"/>
          <w:sz w:val="22"/>
        </w:rPr>
        <w:t xml:space="preserve"> and </w:t>
      </w:r>
      <w:r>
        <w:rPr>
          <w:rFonts w:eastAsiaTheme="minorEastAsia" w:hint="eastAsia"/>
          <w:sz w:val="22"/>
        </w:rPr>
        <w:t>1 or 2</w:t>
      </w:r>
      <w:r>
        <w:rPr>
          <w:rFonts w:eastAsiaTheme="minorEastAsia"/>
          <w:sz w:val="22"/>
        </w:rPr>
        <w:t xml:space="preserve"> </w:t>
      </w:r>
      <w:r w:rsidR="009A7BB9">
        <w:rPr>
          <w:rFonts w:eastAsiaTheme="minorEastAsia" w:hint="eastAsia"/>
          <w:sz w:val="22"/>
        </w:rPr>
        <w:t>symbol</w:t>
      </w:r>
      <w:r>
        <w:rPr>
          <w:rFonts w:eastAsiaTheme="minorEastAsia" w:hint="eastAsia"/>
          <w:sz w:val="22"/>
        </w:rPr>
        <w:t>(</w:t>
      </w:r>
      <w:r w:rsidR="009A7BB9">
        <w:rPr>
          <w:rFonts w:eastAsiaTheme="minorEastAsia" w:hint="eastAsia"/>
          <w:sz w:val="22"/>
        </w:rPr>
        <w:t>s</w:t>
      </w:r>
      <w:r>
        <w:rPr>
          <w:rFonts w:eastAsiaTheme="minorEastAsia" w:hint="eastAsia"/>
          <w:sz w:val="22"/>
        </w:rPr>
        <w:t>)</w:t>
      </w:r>
      <w:r w:rsidR="009A7BB9">
        <w:rPr>
          <w:rFonts w:eastAsiaTheme="minorEastAsia" w:hint="eastAsia"/>
          <w:sz w:val="22"/>
        </w:rPr>
        <w:t xml:space="preserve"> can be allocated to a UE. </w:t>
      </w:r>
      <w:r w:rsidR="009A7BB9">
        <w:rPr>
          <w:rFonts w:eastAsiaTheme="minorEastAsia"/>
          <w:sz w:val="22"/>
        </w:rPr>
        <w:t xml:space="preserve">Therefore, we consider that PUCCH resource </w:t>
      </w:r>
      <w:r>
        <w:rPr>
          <w:rFonts w:eastAsiaTheme="minorEastAsia" w:hint="eastAsia"/>
          <w:sz w:val="22"/>
        </w:rPr>
        <w:t>is</w:t>
      </w:r>
      <w:r w:rsidR="009A7BB9">
        <w:rPr>
          <w:rFonts w:eastAsiaTheme="minorEastAsia"/>
          <w:sz w:val="22"/>
        </w:rPr>
        <w:t xml:space="preserve"> defined by a combination of one PRB on one symbol. Then, gNB can configure one or </w:t>
      </w:r>
      <w:r>
        <w:rPr>
          <w:rFonts w:eastAsiaTheme="minorEastAsia" w:hint="eastAsia"/>
          <w:sz w:val="22"/>
        </w:rPr>
        <w:t>multiple</w:t>
      </w:r>
      <w:r>
        <w:rPr>
          <w:rFonts w:eastAsiaTheme="minorEastAsia"/>
          <w:sz w:val="22"/>
        </w:rPr>
        <w:t xml:space="preserve"> </w:t>
      </w:r>
      <w:r w:rsidR="009A7BB9">
        <w:rPr>
          <w:rFonts w:eastAsiaTheme="minorEastAsia"/>
          <w:sz w:val="22"/>
        </w:rPr>
        <w:t xml:space="preserve">PUCCH resource(s) </w:t>
      </w:r>
      <w:r>
        <w:rPr>
          <w:rFonts w:eastAsiaTheme="minorEastAsia" w:hint="eastAsia"/>
          <w:sz w:val="22"/>
        </w:rPr>
        <w:t>to</w:t>
      </w:r>
      <w:r>
        <w:rPr>
          <w:rFonts w:eastAsiaTheme="minorEastAsia"/>
          <w:sz w:val="22"/>
        </w:rPr>
        <w:t xml:space="preserve"> </w:t>
      </w:r>
      <w:r w:rsidR="009A7BB9">
        <w:rPr>
          <w:rFonts w:eastAsiaTheme="minorEastAsia"/>
          <w:sz w:val="22"/>
        </w:rPr>
        <w:t>a UE</w:t>
      </w:r>
      <w:r w:rsidR="009A7BB9">
        <w:rPr>
          <w:rFonts w:eastAsiaTheme="minorEastAsia" w:hint="eastAsia"/>
          <w:sz w:val="22"/>
        </w:rPr>
        <w:t>.</w:t>
      </w:r>
      <w:r w:rsidR="009A7BB9">
        <w:rPr>
          <w:rFonts w:eastAsiaTheme="minorEastAsia"/>
          <w:sz w:val="22"/>
        </w:rPr>
        <w:t xml:space="preserve"> </w:t>
      </w:r>
      <w:r>
        <w:rPr>
          <w:rFonts w:eastAsiaTheme="minorEastAsia" w:hint="eastAsia"/>
          <w:sz w:val="22"/>
          <w:lang w:val="en-US"/>
        </w:rPr>
        <w:t xml:space="preserve">If the configured multiple PUCCH resources are contiguous PRB indexes of the same symbol, contiguous PRB mapping is adopted; meanwhile if they are non-contiguous PRB indexes of the same symbol, non-contiguous PRB mapping is adopted. </w:t>
      </w:r>
      <w:r>
        <w:rPr>
          <w:rFonts w:eastAsiaTheme="minorEastAsia"/>
          <w:sz w:val="22"/>
          <w:lang w:val="en-US"/>
        </w:rPr>
        <w:t>Similarly</w:t>
      </w:r>
      <w:r>
        <w:rPr>
          <w:rFonts w:eastAsiaTheme="minorEastAsia" w:hint="eastAsia"/>
          <w:sz w:val="22"/>
          <w:lang w:val="en-US"/>
        </w:rPr>
        <w:t xml:space="preserve"> if the configured PUCCH resources are the same PRB index of different symbols, non-frequency-hopping is adopted; meanwhile if they are different PRB indexes</w:t>
      </w:r>
      <w:r w:rsidR="003A0E95">
        <w:rPr>
          <w:rFonts w:eastAsiaTheme="minorEastAsia" w:hint="eastAsia"/>
          <w:sz w:val="22"/>
          <w:lang w:val="en-US"/>
        </w:rPr>
        <w:t xml:space="preserve"> of different symbols</w:t>
      </w:r>
      <w:r>
        <w:rPr>
          <w:rFonts w:eastAsiaTheme="minorEastAsia" w:hint="eastAsia"/>
          <w:sz w:val="22"/>
          <w:lang w:val="en-US"/>
        </w:rPr>
        <w:t>, frequency-hopping is adopted.</w:t>
      </w:r>
    </w:p>
    <w:p w14:paraId="73FCB10A" w14:textId="77777777" w:rsidR="00CB0212" w:rsidRDefault="00CB0212" w:rsidP="00CB0212">
      <w:pPr>
        <w:pStyle w:val="afd"/>
        <w:numPr>
          <w:ilvl w:val="0"/>
          <w:numId w:val="13"/>
        </w:numPr>
        <w:spacing w:afterLines="50" w:after="120"/>
        <w:ind w:leftChars="0"/>
        <w:jc w:val="both"/>
        <w:rPr>
          <w:rFonts w:eastAsiaTheme="minorEastAsia"/>
          <w:sz w:val="22"/>
          <w:lang w:val="en-US"/>
        </w:rPr>
      </w:pPr>
      <w:r>
        <w:rPr>
          <w:rFonts w:eastAsiaTheme="minorEastAsia" w:hint="eastAsia"/>
          <w:sz w:val="22"/>
          <w:lang w:val="en-US"/>
        </w:rPr>
        <w:t xml:space="preserve">One </w:t>
      </w:r>
      <w:r w:rsidRPr="00073CC1">
        <w:rPr>
          <w:rFonts w:eastAsiaTheme="minorEastAsia" w:hint="eastAsia"/>
          <w:sz w:val="22"/>
          <w:lang w:val="en-US"/>
        </w:rPr>
        <w:t>PUCCH resource</w:t>
      </w:r>
      <w:r>
        <w:rPr>
          <w:rFonts w:eastAsiaTheme="minorEastAsia" w:hint="eastAsia"/>
          <w:sz w:val="22"/>
          <w:lang w:val="en-US"/>
        </w:rPr>
        <w:t xml:space="preserve"> is given by</w:t>
      </w:r>
    </w:p>
    <w:p w14:paraId="4020D3CE" w14:textId="01592606" w:rsidR="00CB0212" w:rsidRDefault="00CB0212" w:rsidP="00CB0212">
      <w:pPr>
        <w:pStyle w:val="afd"/>
        <w:numPr>
          <w:ilvl w:val="1"/>
          <w:numId w:val="13"/>
        </w:numPr>
        <w:spacing w:afterLines="50" w:after="120"/>
        <w:ind w:leftChars="0"/>
        <w:jc w:val="both"/>
        <w:rPr>
          <w:rFonts w:eastAsiaTheme="minorEastAsia"/>
          <w:sz w:val="22"/>
          <w:lang w:val="en-US"/>
        </w:rPr>
      </w:pPr>
      <w:r w:rsidRPr="00073CC1">
        <w:rPr>
          <w:rFonts w:eastAsiaTheme="minorEastAsia"/>
          <w:sz w:val="22"/>
          <w:lang w:val="en-US"/>
        </w:rPr>
        <w:t>PRB index</w:t>
      </w:r>
      <w:r>
        <w:rPr>
          <w:rFonts w:eastAsiaTheme="minorEastAsia"/>
          <w:sz w:val="22"/>
          <w:lang w:val="en-US"/>
        </w:rPr>
        <w:t xml:space="preserve"> of the given UL BWP</w:t>
      </w:r>
    </w:p>
    <w:p w14:paraId="45F38EA3" w14:textId="2536309E" w:rsidR="00CB0212" w:rsidRDefault="00CB0212" w:rsidP="00CB0212">
      <w:pPr>
        <w:pStyle w:val="afd"/>
        <w:numPr>
          <w:ilvl w:val="1"/>
          <w:numId w:val="13"/>
        </w:numPr>
        <w:spacing w:afterLines="50" w:after="120"/>
        <w:ind w:leftChars="0"/>
        <w:jc w:val="both"/>
        <w:rPr>
          <w:rFonts w:eastAsiaTheme="minorEastAsia"/>
          <w:sz w:val="22"/>
          <w:lang w:val="en-US"/>
        </w:rPr>
      </w:pPr>
      <w:r>
        <w:rPr>
          <w:rFonts w:eastAsiaTheme="minorEastAsia" w:hint="eastAsia"/>
          <w:sz w:val="22"/>
          <w:lang w:val="en-US"/>
        </w:rPr>
        <w:t>S</w:t>
      </w:r>
      <w:r w:rsidRPr="00073CC1">
        <w:rPr>
          <w:rFonts w:eastAsiaTheme="minorEastAsia"/>
          <w:sz w:val="22"/>
          <w:lang w:val="en-US"/>
        </w:rPr>
        <w:t>ymbol index</w:t>
      </w:r>
      <w:r>
        <w:rPr>
          <w:rFonts w:eastAsiaTheme="minorEastAsia"/>
          <w:sz w:val="22"/>
          <w:lang w:val="en-US"/>
        </w:rPr>
        <w:t xml:space="preserve"> within a slot</w:t>
      </w:r>
    </w:p>
    <w:p w14:paraId="2D732167" w14:textId="77777777" w:rsidR="00CB0212" w:rsidRDefault="00CB0212" w:rsidP="00681259">
      <w:pPr>
        <w:rPr>
          <w:rFonts w:eastAsiaTheme="minorEastAsia"/>
          <w:sz w:val="22"/>
          <w:lang w:val="en-US"/>
        </w:rPr>
      </w:pPr>
    </w:p>
    <w:p w14:paraId="6FDCD0D6" w14:textId="46112EEE" w:rsidR="00E0563A" w:rsidRPr="001411A3" w:rsidRDefault="00E0563A" w:rsidP="00E0563A">
      <w:pPr>
        <w:pStyle w:val="2"/>
        <w:numPr>
          <w:ilvl w:val="1"/>
          <w:numId w:val="6"/>
        </w:numPr>
        <w:spacing w:afterLines="50" w:after="120"/>
        <w:jc w:val="both"/>
        <w:rPr>
          <w:rFonts w:eastAsiaTheme="minorEastAsia"/>
          <w:b/>
          <w:lang w:val="en-US"/>
        </w:rPr>
      </w:pPr>
      <w:r w:rsidRPr="001411A3">
        <w:rPr>
          <w:rFonts w:eastAsiaTheme="minorEastAsia"/>
          <w:b/>
          <w:lang w:val="en-US"/>
        </w:rPr>
        <w:t xml:space="preserve">PUCCH format </w:t>
      </w:r>
      <w:r>
        <w:rPr>
          <w:rFonts w:eastAsiaTheme="minorEastAsia" w:hint="eastAsia"/>
          <w:b/>
          <w:lang w:val="en-US"/>
        </w:rPr>
        <w:t>3</w:t>
      </w:r>
      <w:r w:rsidR="00CD276A">
        <w:rPr>
          <w:rFonts w:eastAsiaTheme="minorEastAsia" w:hint="eastAsia"/>
          <w:b/>
          <w:lang w:val="en-US"/>
        </w:rPr>
        <w:t xml:space="preserve"> (long-PUCCH for UCI of more than 2 bits w/ mux. capacity)</w:t>
      </w:r>
    </w:p>
    <w:p w14:paraId="100E5935" w14:textId="088C3B32" w:rsidR="004776C3" w:rsidRPr="002A20C6" w:rsidRDefault="003A0E95" w:rsidP="00E0563A">
      <w:pPr>
        <w:spacing w:afterLines="50" w:after="120"/>
        <w:jc w:val="both"/>
        <w:rPr>
          <w:rFonts w:eastAsiaTheme="minorEastAsia"/>
          <w:sz w:val="22"/>
          <w:lang w:val="en-US"/>
        </w:rPr>
      </w:pPr>
      <w:r>
        <w:rPr>
          <w:rFonts w:eastAsiaTheme="minorEastAsia" w:hint="eastAsia"/>
          <w:sz w:val="22"/>
          <w:lang w:val="en-US"/>
        </w:rPr>
        <w:t xml:space="preserve">PUCCH format 3 is </w:t>
      </w:r>
      <w:r w:rsidRPr="0048012C">
        <w:rPr>
          <w:rFonts w:eastAsiaTheme="minorEastAsia"/>
          <w:sz w:val="22"/>
          <w:lang w:val="en-US"/>
        </w:rPr>
        <w:t xml:space="preserve">long-PUCCH for UCI of </w:t>
      </w:r>
      <w:r>
        <w:rPr>
          <w:rFonts w:eastAsiaTheme="minorEastAsia" w:hint="eastAsia"/>
          <w:sz w:val="22"/>
          <w:lang w:val="en-US"/>
        </w:rPr>
        <w:t>more than</w:t>
      </w:r>
      <w:r w:rsidRPr="0048012C">
        <w:rPr>
          <w:rFonts w:eastAsiaTheme="minorEastAsia"/>
          <w:sz w:val="22"/>
          <w:lang w:val="en-US"/>
        </w:rPr>
        <w:t xml:space="preserve"> 2 bits</w:t>
      </w:r>
      <w:r>
        <w:rPr>
          <w:rFonts w:eastAsiaTheme="minorEastAsia" w:hint="eastAsia"/>
          <w:sz w:val="22"/>
          <w:lang w:val="en-US"/>
        </w:rPr>
        <w:t xml:space="preserve"> w/ mux. </w:t>
      </w:r>
      <w:proofErr w:type="gramStart"/>
      <w:r>
        <w:rPr>
          <w:rFonts w:eastAsiaTheme="minorEastAsia" w:hint="eastAsia"/>
          <w:sz w:val="22"/>
          <w:lang w:val="en-US"/>
        </w:rPr>
        <w:t>capacity</w:t>
      </w:r>
      <w:proofErr w:type="gramEnd"/>
      <w:r>
        <w:rPr>
          <w:rFonts w:eastAsiaTheme="minorEastAsia" w:hint="eastAsia"/>
          <w:sz w:val="22"/>
          <w:lang w:val="en-US"/>
        </w:rPr>
        <w:t xml:space="preserve"> and it conveys UCI of more than 2 bits on 4 ~ 14 symbols. </w:t>
      </w:r>
      <w:r w:rsidR="00726B10" w:rsidRPr="00726B10">
        <w:rPr>
          <w:rFonts w:eastAsiaTheme="minorEastAsia"/>
          <w:sz w:val="22"/>
          <w:lang w:val="en-US"/>
        </w:rPr>
        <w:t xml:space="preserve">The PUCCH resource </w:t>
      </w:r>
      <w:r w:rsidR="00726B10">
        <w:rPr>
          <w:rFonts w:eastAsiaTheme="minorEastAsia" w:hint="eastAsia"/>
          <w:sz w:val="22"/>
          <w:lang w:val="en-US"/>
        </w:rPr>
        <w:t xml:space="preserve">for PUCCH format 3 </w:t>
      </w:r>
      <w:r w:rsidR="00726B10" w:rsidRPr="00726B10">
        <w:rPr>
          <w:rFonts w:eastAsiaTheme="minorEastAsia"/>
          <w:sz w:val="22"/>
          <w:lang w:val="en-US"/>
        </w:rPr>
        <w:t xml:space="preserve">is determined </w:t>
      </w:r>
      <w:r w:rsidR="00DF65E3">
        <w:rPr>
          <w:rFonts w:eastAsiaTheme="minorEastAsia" w:hint="eastAsia"/>
          <w:sz w:val="22"/>
          <w:lang w:val="en-US"/>
        </w:rPr>
        <w:t xml:space="preserve">by </w:t>
      </w:r>
      <w:r w:rsidR="00726B10">
        <w:rPr>
          <w:rFonts w:eastAsiaTheme="minorEastAsia" w:hint="eastAsia"/>
          <w:sz w:val="22"/>
          <w:lang w:val="en-US"/>
        </w:rPr>
        <w:t xml:space="preserve">the </w:t>
      </w:r>
      <w:r w:rsidR="00726B10" w:rsidRPr="00726B10">
        <w:rPr>
          <w:rFonts w:eastAsiaTheme="minorEastAsia"/>
          <w:sz w:val="22"/>
          <w:lang w:val="en-US"/>
        </w:rPr>
        <w:t xml:space="preserve">same way as that for </w:t>
      </w:r>
      <w:r w:rsidR="00726B10">
        <w:rPr>
          <w:rFonts w:eastAsiaTheme="minorEastAsia" w:hint="eastAsia"/>
          <w:sz w:val="22"/>
          <w:lang w:val="en-US"/>
        </w:rPr>
        <w:t>PUCCH format 1</w:t>
      </w:r>
      <w:r w:rsidR="00726B10" w:rsidRPr="00726B10">
        <w:rPr>
          <w:rFonts w:eastAsiaTheme="minorEastAsia"/>
          <w:sz w:val="22"/>
          <w:lang w:val="en-US"/>
        </w:rPr>
        <w:t xml:space="preserve"> except for CDM index.</w:t>
      </w:r>
      <w:r w:rsidR="00726B10">
        <w:rPr>
          <w:rFonts w:eastAsiaTheme="minorEastAsia" w:hint="eastAsia"/>
          <w:sz w:val="22"/>
          <w:lang w:val="en-US"/>
        </w:rPr>
        <w:t xml:space="preserve"> </w:t>
      </w:r>
      <w:r w:rsidR="00DB08D4">
        <w:rPr>
          <w:rFonts w:eastAsiaTheme="minorEastAsia" w:hint="eastAsia"/>
          <w:sz w:val="22"/>
          <w:lang w:val="en-US"/>
        </w:rPr>
        <w:t xml:space="preserve">For PUCCH format 1, CS and </w:t>
      </w:r>
      <w:r>
        <w:rPr>
          <w:rFonts w:eastAsiaTheme="minorEastAsia" w:hint="eastAsia"/>
          <w:sz w:val="22"/>
          <w:lang w:val="en-US"/>
        </w:rPr>
        <w:t>time-</w:t>
      </w:r>
      <w:r w:rsidR="00DB08D4">
        <w:rPr>
          <w:rFonts w:eastAsiaTheme="minorEastAsia" w:hint="eastAsia"/>
          <w:sz w:val="22"/>
          <w:lang w:val="en-US"/>
        </w:rPr>
        <w:t>domain OCC is applied for UE multiplexing</w:t>
      </w:r>
      <w:r>
        <w:rPr>
          <w:rFonts w:eastAsiaTheme="minorEastAsia" w:hint="eastAsia"/>
          <w:sz w:val="22"/>
          <w:lang w:val="en-US"/>
        </w:rPr>
        <w:t xml:space="preserve">; </w:t>
      </w:r>
      <w:r w:rsidR="00DB08D4">
        <w:rPr>
          <w:rFonts w:eastAsiaTheme="minorEastAsia" w:hint="eastAsia"/>
          <w:sz w:val="22"/>
          <w:lang w:val="en-US"/>
        </w:rPr>
        <w:t xml:space="preserve">meanwhile for PUCCH formant 3, either </w:t>
      </w:r>
      <w:r w:rsidR="00DB08D4" w:rsidRPr="00920C55">
        <w:rPr>
          <w:rFonts w:eastAsiaTheme="minorEastAsia" w:hint="eastAsia"/>
          <w:sz w:val="22"/>
          <w:lang w:val="en-US"/>
        </w:rPr>
        <w:t xml:space="preserve">Pre-DFT OCC </w:t>
      </w:r>
      <w:r w:rsidR="00DB08D4">
        <w:rPr>
          <w:rFonts w:eastAsiaTheme="minorEastAsia" w:hint="eastAsia"/>
          <w:sz w:val="22"/>
          <w:lang w:val="en-US"/>
        </w:rPr>
        <w:t xml:space="preserve">or </w:t>
      </w:r>
      <w:r w:rsidR="00DB08D4" w:rsidRPr="00920C55">
        <w:rPr>
          <w:rFonts w:eastAsiaTheme="minorEastAsia" w:hint="eastAsia"/>
          <w:sz w:val="22"/>
          <w:lang w:val="en-US"/>
        </w:rPr>
        <w:t>FDM</w:t>
      </w:r>
      <w:r w:rsidR="00DB08D4">
        <w:rPr>
          <w:rFonts w:eastAsiaTheme="minorEastAsia" w:hint="eastAsia"/>
          <w:sz w:val="22"/>
          <w:lang w:val="en-US"/>
        </w:rPr>
        <w:t xml:space="preserve"> is applied.</w:t>
      </w:r>
    </w:p>
    <w:p w14:paraId="05448A32" w14:textId="554F1439" w:rsidR="00E0563A" w:rsidRDefault="00DB08D4" w:rsidP="00E0563A">
      <w:pPr>
        <w:spacing w:afterLines="50" w:after="120"/>
        <w:jc w:val="both"/>
        <w:rPr>
          <w:rFonts w:eastAsiaTheme="minorEastAsia"/>
          <w:sz w:val="22"/>
          <w:lang w:val="en-US"/>
        </w:rPr>
      </w:pPr>
      <w:r>
        <w:rPr>
          <w:rFonts w:eastAsiaTheme="minorEastAsia" w:hint="eastAsia"/>
          <w:sz w:val="22"/>
          <w:lang w:val="en-US"/>
        </w:rPr>
        <w:t xml:space="preserve">The same as PUCCH format 1, one </w:t>
      </w:r>
      <w:r w:rsidR="008F6D8E" w:rsidRPr="00073CC1">
        <w:rPr>
          <w:rFonts w:eastAsiaTheme="minorEastAsia" w:hint="eastAsia"/>
          <w:sz w:val="22"/>
          <w:lang w:val="en-US"/>
        </w:rPr>
        <w:t>PUCCH resource</w:t>
      </w:r>
      <w:r w:rsidR="008F6D8E">
        <w:rPr>
          <w:rFonts w:eastAsiaTheme="minorEastAsia" w:hint="eastAsia"/>
          <w:sz w:val="22"/>
          <w:lang w:val="en-US"/>
        </w:rPr>
        <w:t xml:space="preserve"> is de</w:t>
      </w:r>
      <w:r w:rsidR="003A0E95">
        <w:rPr>
          <w:rFonts w:eastAsiaTheme="minorEastAsia" w:hint="eastAsia"/>
          <w:sz w:val="22"/>
          <w:lang w:val="en-US"/>
        </w:rPr>
        <w:t>fined</w:t>
      </w:r>
      <w:r w:rsidR="008F6D8E">
        <w:rPr>
          <w:rFonts w:eastAsiaTheme="minorEastAsia" w:hint="eastAsia"/>
          <w:sz w:val="22"/>
          <w:lang w:val="en-US"/>
        </w:rPr>
        <w:t xml:space="preserve"> by each </w:t>
      </w:r>
      <w:r w:rsidR="003A0E95">
        <w:rPr>
          <w:rFonts w:eastAsiaTheme="minorEastAsia" w:hint="eastAsia"/>
          <w:sz w:val="22"/>
          <w:lang w:val="en-US"/>
        </w:rPr>
        <w:t>frequency hopping</w:t>
      </w:r>
      <w:r w:rsidR="008F6D8E">
        <w:rPr>
          <w:rFonts w:eastAsiaTheme="minorEastAsia" w:hint="eastAsia"/>
          <w:sz w:val="22"/>
          <w:lang w:val="en-US"/>
        </w:rPr>
        <w:t>.</w:t>
      </w:r>
    </w:p>
    <w:p w14:paraId="66BF65FF" w14:textId="1AE75481" w:rsidR="00BF197A" w:rsidRDefault="00BF197A" w:rsidP="00BF197A">
      <w:pPr>
        <w:pStyle w:val="afd"/>
        <w:numPr>
          <w:ilvl w:val="0"/>
          <w:numId w:val="13"/>
        </w:numPr>
        <w:spacing w:afterLines="50" w:after="120"/>
        <w:ind w:leftChars="0"/>
        <w:jc w:val="both"/>
        <w:rPr>
          <w:rFonts w:eastAsiaTheme="minorEastAsia"/>
          <w:sz w:val="22"/>
          <w:lang w:val="en-US"/>
        </w:rPr>
      </w:pPr>
      <w:r>
        <w:rPr>
          <w:rFonts w:eastAsiaTheme="minorEastAsia" w:hint="eastAsia"/>
          <w:sz w:val="22"/>
          <w:lang w:val="en-US"/>
        </w:rPr>
        <w:t xml:space="preserve">One </w:t>
      </w:r>
      <w:r w:rsidRPr="00073CC1">
        <w:rPr>
          <w:rFonts w:eastAsiaTheme="minorEastAsia" w:hint="eastAsia"/>
          <w:sz w:val="22"/>
          <w:lang w:val="en-US"/>
        </w:rPr>
        <w:t>PUCCH resource</w:t>
      </w:r>
      <w:r>
        <w:rPr>
          <w:rFonts w:eastAsiaTheme="minorEastAsia" w:hint="eastAsia"/>
          <w:sz w:val="22"/>
          <w:lang w:val="en-US"/>
        </w:rPr>
        <w:t xml:space="preserve"> </w:t>
      </w:r>
      <w:r w:rsidR="00726B10">
        <w:rPr>
          <w:rFonts w:eastAsiaTheme="minorEastAsia" w:hint="eastAsia"/>
          <w:sz w:val="22"/>
          <w:lang w:val="en-US"/>
        </w:rPr>
        <w:t xml:space="preserve">for one intra-slot FH </w:t>
      </w:r>
      <w:r>
        <w:rPr>
          <w:rFonts w:eastAsiaTheme="minorEastAsia" w:hint="eastAsia"/>
          <w:sz w:val="22"/>
          <w:lang w:val="en-US"/>
        </w:rPr>
        <w:t>is given by</w:t>
      </w:r>
    </w:p>
    <w:p w14:paraId="57B8D568" w14:textId="260B41AB" w:rsidR="00BF197A" w:rsidRDefault="00BF197A" w:rsidP="00BF197A">
      <w:pPr>
        <w:pStyle w:val="afd"/>
        <w:numPr>
          <w:ilvl w:val="1"/>
          <w:numId w:val="13"/>
        </w:numPr>
        <w:spacing w:afterLines="50" w:after="120"/>
        <w:ind w:leftChars="0"/>
        <w:jc w:val="both"/>
        <w:rPr>
          <w:rFonts w:eastAsiaTheme="minorEastAsia"/>
          <w:sz w:val="22"/>
          <w:lang w:val="en-US"/>
        </w:rPr>
      </w:pPr>
      <w:r w:rsidRPr="00073CC1">
        <w:rPr>
          <w:rFonts w:eastAsiaTheme="minorEastAsia"/>
          <w:sz w:val="22"/>
          <w:lang w:val="en-US"/>
        </w:rPr>
        <w:t>PRB index</w:t>
      </w:r>
      <w:r>
        <w:rPr>
          <w:rFonts w:eastAsiaTheme="minorEastAsia"/>
          <w:sz w:val="22"/>
          <w:lang w:val="en-US"/>
        </w:rPr>
        <w:t xml:space="preserve"> of the given UL BWP</w:t>
      </w:r>
    </w:p>
    <w:p w14:paraId="68DFD497" w14:textId="77777777" w:rsidR="00BF197A" w:rsidRDefault="00BF197A" w:rsidP="00BF197A">
      <w:pPr>
        <w:pStyle w:val="afd"/>
        <w:numPr>
          <w:ilvl w:val="1"/>
          <w:numId w:val="13"/>
        </w:numPr>
        <w:spacing w:afterLines="50" w:after="120"/>
        <w:ind w:leftChars="0"/>
        <w:jc w:val="both"/>
        <w:rPr>
          <w:rFonts w:eastAsiaTheme="minorEastAsia"/>
          <w:sz w:val="22"/>
          <w:lang w:val="en-US"/>
        </w:rPr>
      </w:pPr>
      <w:r>
        <w:rPr>
          <w:rFonts w:eastAsiaTheme="minorEastAsia" w:hint="eastAsia"/>
          <w:sz w:val="22"/>
          <w:lang w:val="en-US"/>
        </w:rPr>
        <w:t>Starting s</w:t>
      </w:r>
      <w:r w:rsidRPr="00073CC1">
        <w:rPr>
          <w:rFonts w:eastAsiaTheme="minorEastAsia"/>
          <w:sz w:val="22"/>
          <w:lang w:val="en-US"/>
        </w:rPr>
        <w:t>ymbol index</w:t>
      </w:r>
      <w:r>
        <w:rPr>
          <w:rFonts w:eastAsiaTheme="minorEastAsia"/>
          <w:sz w:val="22"/>
          <w:lang w:val="en-US"/>
        </w:rPr>
        <w:t xml:space="preserve"> within a slot</w:t>
      </w:r>
      <w:r>
        <w:rPr>
          <w:rFonts w:eastAsiaTheme="minorEastAsia" w:hint="eastAsia"/>
          <w:sz w:val="22"/>
          <w:lang w:val="en-US"/>
        </w:rPr>
        <w:t xml:space="preserve"> </w:t>
      </w:r>
    </w:p>
    <w:p w14:paraId="53622174" w14:textId="70D17A21" w:rsidR="00BF197A" w:rsidRDefault="005B1940" w:rsidP="00BF197A">
      <w:pPr>
        <w:pStyle w:val="afd"/>
        <w:numPr>
          <w:ilvl w:val="1"/>
          <w:numId w:val="13"/>
        </w:numPr>
        <w:spacing w:afterLines="50" w:after="120"/>
        <w:ind w:leftChars="0"/>
        <w:jc w:val="both"/>
        <w:rPr>
          <w:rFonts w:eastAsiaTheme="minorEastAsia"/>
          <w:sz w:val="22"/>
          <w:lang w:val="en-US"/>
        </w:rPr>
      </w:pPr>
      <w:r>
        <w:rPr>
          <w:rFonts w:eastAsiaTheme="minorEastAsia" w:hint="eastAsia"/>
          <w:sz w:val="22"/>
          <w:lang w:val="en-US"/>
        </w:rPr>
        <w:t>PUCCH s</w:t>
      </w:r>
      <w:r w:rsidRPr="00073CC1">
        <w:rPr>
          <w:rFonts w:eastAsiaTheme="minorEastAsia"/>
          <w:sz w:val="22"/>
          <w:lang w:val="en-US"/>
        </w:rPr>
        <w:t>ymbol</w:t>
      </w:r>
      <w:r w:rsidR="00BF197A" w:rsidRPr="00073CC1">
        <w:rPr>
          <w:rFonts w:eastAsiaTheme="minorEastAsia"/>
          <w:sz w:val="22"/>
          <w:lang w:val="en-US"/>
        </w:rPr>
        <w:t xml:space="preserve"> </w:t>
      </w:r>
      <w:r w:rsidR="00BF197A">
        <w:rPr>
          <w:rFonts w:eastAsiaTheme="minorEastAsia" w:hint="eastAsia"/>
          <w:sz w:val="22"/>
          <w:lang w:val="en-US"/>
        </w:rPr>
        <w:t>duration</w:t>
      </w:r>
      <w:r w:rsidR="00BF197A">
        <w:rPr>
          <w:rFonts w:eastAsiaTheme="minorEastAsia"/>
          <w:sz w:val="22"/>
          <w:lang w:val="en-US"/>
        </w:rPr>
        <w:t xml:space="preserve"> within a slot</w:t>
      </w:r>
      <w:r w:rsidR="009343AF">
        <w:rPr>
          <w:rFonts w:eastAsiaTheme="minorEastAsia" w:hint="eastAsia"/>
          <w:sz w:val="22"/>
          <w:lang w:val="en-US"/>
        </w:rPr>
        <w:t xml:space="preserve"> (or, ending symbol index)</w:t>
      </w:r>
    </w:p>
    <w:p w14:paraId="4F0666AC" w14:textId="68070F9D" w:rsidR="008F6D8E" w:rsidRPr="002A20C6" w:rsidRDefault="00B27248" w:rsidP="002A20C6">
      <w:pPr>
        <w:pStyle w:val="afd"/>
        <w:numPr>
          <w:ilvl w:val="1"/>
          <w:numId w:val="13"/>
        </w:numPr>
        <w:spacing w:afterLines="50" w:after="120"/>
        <w:ind w:leftChars="0"/>
        <w:jc w:val="both"/>
        <w:rPr>
          <w:rFonts w:eastAsiaTheme="minorEastAsia"/>
          <w:sz w:val="22"/>
          <w:lang w:val="en-US"/>
        </w:rPr>
      </w:pPr>
      <w:r w:rsidRPr="002A20C6">
        <w:rPr>
          <w:rFonts w:eastAsiaTheme="minorEastAsia" w:hint="eastAsia"/>
          <w:sz w:val="22"/>
          <w:lang w:val="en-US"/>
        </w:rPr>
        <w:t>Pre-DFT OCC</w:t>
      </w:r>
      <w:r w:rsidR="008F6D8E" w:rsidRPr="002A20C6">
        <w:rPr>
          <w:rFonts w:eastAsiaTheme="minorEastAsia" w:hint="eastAsia"/>
          <w:sz w:val="22"/>
          <w:lang w:val="en-US"/>
        </w:rPr>
        <w:t xml:space="preserve"> index</w:t>
      </w:r>
      <w:r w:rsidRPr="002A20C6">
        <w:rPr>
          <w:rFonts w:eastAsiaTheme="minorEastAsia" w:hint="eastAsia"/>
          <w:sz w:val="22"/>
          <w:lang w:val="en-US"/>
        </w:rPr>
        <w:t xml:space="preserve"> / FDM index (</w:t>
      </w:r>
      <w:r w:rsidR="00DB08D4">
        <w:rPr>
          <w:rFonts w:eastAsiaTheme="minorEastAsia" w:hint="eastAsia"/>
          <w:sz w:val="22"/>
          <w:lang w:val="en-US"/>
        </w:rPr>
        <w:t>either</w:t>
      </w:r>
      <w:r w:rsidR="005813CA">
        <w:rPr>
          <w:rFonts w:eastAsiaTheme="minorEastAsia" w:hint="eastAsia"/>
          <w:sz w:val="22"/>
          <w:lang w:val="en-US"/>
        </w:rPr>
        <w:t xml:space="preserve"> </w:t>
      </w:r>
      <w:r w:rsidR="00046BDB" w:rsidRPr="00920C55">
        <w:rPr>
          <w:rFonts w:eastAsiaTheme="minorEastAsia" w:hint="eastAsia"/>
          <w:sz w:val="22"/>
          <w:lang w:val="en-US"/>
        </w:rPr>
        <w:t>Pre-DFT</w:t>
      </w:r>
      <w:r w:rsidR="00046BDB">
        <w:rPr>
          <w:rFonts w:eastAsiaTheme="minorEastAsia" w:hint="eastAsia"/>
          <w:sz w:val="22"/>
          <w:lang w:val="en-US"/>
        </w:rPr>
        <w:t xml:space="preserve"> or FDM</w:t>
      </w:r>
      <w:r w:rsidR="00047024" w:rsidRPr="002A20C6">
        <w:rPr>
          <w:rFonts w:eastAsiaTheme="minorEastAsia" w:hint="eastAsia"/>
          <w:sz w:val="22"/>
          <w:lang w:val="en-US"/>
        </w:rPr>
        <w:t xml:space="preserve"> is </w:t>
      </w:r>
      <w:r w:rsidR="003A0E95">
        <w:rPr>
          <w:rFonts w:eastAsiaTheme="minorEastAsia" w:hint="eastAsia"/>
          <w:sz w:val="22"/>
          <w:lang w:val="en-US"/>
        </w:rPr>
        <w:t>adopted for multiplexing</w:t>
      </w:r>
      <w:r w:rsidRPr="002A20C6">
        <w:rPr>
          <w:rFonts w:eastAsiaTheme="minorEastAsia" w:hint="eastAsia"/>
          <w:sz w:val="22"/>
          <w:lang w:val="en-US"/>
        </w:rPr>
        <w:t>)</w:t>
      </w:r>
    </w:p>
    <w:p w14:paraId="050DB957" w14:textId="77777777" w:rsidR="00FD69C9" w:rsidRPr="00681259" w:rsidRDefault="00FD69C9" w:rsidP="00F26ED7">
      <w:pPr>
        <w:spacing w:afterLines="50" w:after="120"/>
        <w:jc w:val="both"/>
        <w:rPr>
          <w:rFonts w:eastAsiaTheme="minorEastAsia"/>
          <w:sz w:val="22"/>
          <w:highlight w:val="cyan"/>
          <w:lang w:val="en-US"/>
        </w:rPr>
      </w:pPr>
    </w:p>
    <w:p w14:paraId="24A43E8B" w14:textId="3DC0FA42" w:rsidR="00E0563A" w:rsidRPr="001411A3" w:rsidRDefault="00E0563A" w:rsidP="00E0563A">
      <w:pPr>
        <w:pStyle w:val="2"/>
        <w:numPr>
          <w:ilvl w:val="1"/>
          <w:numId w:val="6"/>
        </w:numPr>
        <w:spacing w:afterLines="50" w:after="120"/>
        <w:jc w:val="both"/>
        <w:rPr>
          <w:rFonts w:eastAsiaTheme="minorEastAsia"/>
          <w:b/>
          <w:lang w:val="en-US"/>
        </w:rPr>
      </w:pPr>
      <w:r w:rsidRPr="001411A3">
        <w:rPr>
          <w:rFonts w:eastAsiaTheme="minorEastAsia"/>
          <w:b/>
          <w:lang w:val="en-US"/>
        </w:rPr>
        <w:t xml:space="preserve">PUCCH format </w:t>
      </w:r>
      <w:r>
        <w:rPr>
          <w:rFonts w:eastAsiaTheme="minorEastAsia" w:hint="eastAsia"/>
          <w:b/>
          <w:lang w:val="en-US"/>
        </w:rPr>
        <w:t>4</w:t>
      </w:r>
      <w:r w:rsidR="00CD276A">
        <w:rPr>
          <w:rFonts w:eastAsiaTheme="minorEastAsia" w:hint="eastAsia"/>
          <w:b/>
          <w:lang w:val="en-US"/>
        </w:rPr>
        <w:t xml:space="preserve"> (long-PUCCH for UCI of more than 2 bits w/o mux. capacity)</w:t>
      </w:r>
    </w:p>
    <w:p w14:paraId="1187E6F3" w14:textId="7778CE09" w:rsidR="00DB08D4" w:rsidRDefault="00231D3B" w:rsidP="00B27248">
      <w:pPr>
        <w:spacing w:afterLines="50" w:after="120"/>
        <w:jc w:val="both"/>
        <w:rPr>
          <w:rFonts w:eastAsiaTheme="minorEastAsia"/>
          <w:sz w:val="22"/>
          <w:lang w:val="en-US"/>
        </w:rPr>
      </w:pPr>
      <w:r>
        <w:rPr>
          <w:rFonts w:eastAsiaTheme="minorEastAsia" w:hint="eastAsia"/>
          <w:sz w:val="22"/>
          <w:lang w:val="en-US"/>
        </w:rPr>
        <w:t xml:space="preserve">PUCCH format 4 is </w:t>
      </w:r>
      <w:r w:rsidRPr="0048012C">
        <w:rPr>
          <w:rFonts w:eastAsiaTheme="minorEastAsia"/>
          <w:sz w:val="22"/>
          <w:lang w:val="en-US"/>
        </w:rPr>
        <w:t xml:space="preserve">long-PUCCH for UCI of </w:t>
      </w:r>
      <w:r>
        <w:rPr>
          <w:rFonts w:eastAsiaTheme="minorEastAsia" w:hint="eastAsia"/>
          <w:sz w:val="22"/>
          <w:lang w:val="en-US"/>
        </w:rPr>
        <w:t>more than</w:t>
      </w:r>
      <w:r w:rsidRPr="0048012C">
        <w:rPr>
          <w:rFonts w:eastAsiaTheme="minorEastAsia"/>
          <w:sz w:val="22"/>
          <w:lang w:val="en-US"/>
        </w:rPr>
        <w:t xml:space="preserve"> 2 bits</w:t>
      </w:r>
      <w:r>
        <w:rPr>
          <w:rFonts w:eastAsiaTheme="minorEastAsia" w:hint="eastAsia"/>
          <w:sz w:val="22"/>
          <w:lang w:val="en-US"/>
        </w:rPr>
        <w:t xml:space="preserve"> w/o mux. </w:t>
      </w:r>
      <w:proofErr w:type="gramStart"/>
      <w:r>
        <w:rPr>
          <w:rFonts w:eastAsiaTheme="minorEastAsia" w:hint="eastAsia"/>
          <w:sz w:val="22"/>
          <w:lang w:val="en-US"/>
        </w:rPr>
        <w:t>capacity</w:t>
      </w:r>
      <w:proofErr w:type="gramEnd"/>
      <w:r>
        <w:rPr>
          <w:rFonts w:eastAsiaTheme="minorEastAsia" w:hint="eastAsia"/>
          <w:sz w:val="22"/>
          <w:lang w:val="en-US"/>
        </w:rPr>
        <w:t xml:space="preserve"> and it conveys UCI of more than 2 bits on 4 ~ 14 symbols. </w:t>
      </w:r>
      <w:r w:rsidR="00DB08D4" w:rsidRPr="00726B10">
        <w:rPr>
          <w:rFonts w:eastAsiaTheme="minorEastAsia"/>
          <w:sz w:val="22"/>
          <w:lang w:val="en-US"/>
        </w:rPr>
        <w:t xml:space="preserve">The PUCCH resource </w:t>
      </w:r>
      <w:r w:rsidR="00DB08D4">
        <w:rPr>
          <w:rFonts w:eastAsiaTheme="minorEastAsia" w:hint="eastAsia"/>
          <w:sz w:val="22"/>
          <w:lang w:val="en-US"/>
        </w:rPr>
        <w:t xml:space="preserve">for PUCCH format 4 </w:t>
      </w:r>
      <w:r w:rsidR="00DB08D4" w:rsidRPr="00726B10">
        <w:rPr>
          <w:rFonts w:eastAsiaTheme="minorEastAsia"/>
          <w:sz w:val="22"/>
          <w:lang w:val="en-US"/>
        </w:rPr>
        <w:t>is de</w:t>
      </w:r>
      <w:r>
        <w:rPr>
          <w:rFonts w:eastAsiaTheme="minorEastAsia" w:hint="eastAsia"/>
          <w:sz w:val="22"/>
          <w:lang w:val="en-US"/>
        </w:rPr>
        <w:t>fined by</w:t>
      </w:r>
      <w:r w:rsidR="00DB08D4" w:rsidRPr="00726B10">
        <w:rPr>
          <w:rFonts w:eastAsiaTheme="minorEastAsia"/>
          <w:sz w:val="22"/>
          <w:lang w:val="en-US"/>
        </w:rPr>
        <w:t xml:space="preserve"> </w:t>
      </w:r>
      <w:r w:rsidR="00DB08D4">
        <w:rPr>
          <w:rFonts w:eastAsiaTheme="minorEastAsia" w:hint="eastAsia"/>
          <w:sz w:val="22"/>
          <w:lang w:val="en-US"/>
        </w:rPr>
        <w:t xml:space="preserve">the </w:t>
      </w:r>
      <w:r w:rsidR="00DB08D4" w:rsidRPr="00726B10">
        <w:rPr>
          <w:rFonts w:eastAsiaTheme="minorEastAsia"/>
          <w:sz w:val="22"/>
          <w:lang w:val="en-US"/>
        </w:rPr>
        <w:t xml:space="preserve">same way as that for </w:t>
      </w:r>
      <w:r w:rsidR="00DB08D4">
        <w:rPr>
          <w:rFonts w:eastAsiaTheme="minorEastAsia" w:hint="eastAsia"/>
          <w:sz w:val="22"/>
          <w:lang w:val="en-US"/>
        </w:rPr>
        <w:t xml:space="preserve">PUCCH format 1 </w:t>
      </w:r>
      <w:r>
        <w:rPr>
          <w:rFonts w:eastAsiaTheme="minorEastAsia" w:hint="eastAsia"/>
          <w:sz w:val="22"/>
          <w:lang w:val="en-US"/>
        </w:rPr>
        <w:t xml:space="preserve">and </w:t>
      </w:r>
      <w:r w:rsidR="00DB08D4">
        <w:rPr>
          <w:rFonts w:eastAsiaTheme="minorEastAsia" w:hint="eastAsia"/>
          <w:sz w:val="22"/>
          <w:lang w:val="en-US"/>
        </w:rPr>
        <w:t>3</w:t>
      </w:r>
      <w:r w:rsidR="00DB08D4" w:rsidRPr="00726B10">
        <w:rPr>
          <w:rFonts w:eastAsiaTheme="minorEastAsia"/>
          <w:sz w:val="22"/>
          <w:lang w:val="en-US"/>
        </w:rPr>
        <w:t xml:space="preserve"> except for </w:t>
      </w:r>
      <w:r w:rsidR="00DB08D4">
        <w:rPr>
          <w:rFonts w:eastAsiaTheme="minorEastAsia" w:hint="eastAsia"/>
          <w:sz w:val="22"/>
          <w:lang w:val="en-US"/>
        </w:rPr>
        <w:t>UE multiplexing</w:t>
      </w:r>
      <w:r w:rsidR="00DB08D4" w:rsidRPr="00726B10">
        <w:rPr>
          <w:rFonts w:eastAsiaTheme="minorEastAsia"/>
          <w:sz w:val="22"/>
          <w:lang w:val="en-US"/>
        </w:rPr>
        <w:t>.</w:t>
      </w:r>
    </w:p>
    <w:p w14:paraId="1AE6F74F" w14:textId="414FBD22" w:rsidR="00B27248" w:rsidRDefault="00DB08D4" w:rsidP="00B27248">
      <w:pPr>
        <w:spacing w:afterLines="50" w:after="120"/>
        <w:jc w:val="both"/>
        <w:rPr>
          <w:rFonts w:eastAsiaTheme="minorEastAsia"/>
          <w:sz w:val="22"/>
          <w:lang w:val="en-US"/>
        </w:rPr>
      </w:pPr>
      <w:r>
        <w:rPr>
          <w:rFonts w:eastAsiaTheme="minorEastAsia" w:hint="eastAsia"/>
          <w:sz w:val="22"/>
          <w:lang w:val="en-US"/>
        </w:rPr>
        <w:t xml:space="preserve">The same as PUCCH format 1 or 3, one </w:t>
      </w:r>
      <w:r w:rsidR="00B27248" w:rsidRPr="00073CC1">
        <w:rPr>
          <w:rFonts w:eastAsiaTheme="minorEastAsia" w:hint="eastAsia"/>
          <w:sz w:val="22"/>
          <w:lang w:val="en-US"/>
        </w:rPr>
        <w:t>PUCCH resource</w:t>
      </w:r>
      <w:r w:rsidR="00B27248">
        <w:rPr>
          <w:rFonts w:eastAsiaTheme="minorEastAsia" w:hint="eastAsia"/>
          <w:sz w:val="22"/>
          <w:lang w:val="en-US"/>
        </w:rPr>
        <w:t xml:space="preserve"> is determined by each </w:t>
      </w:r>
      <w:r w:rsidR="00231D3B">
        <w:rPr>
          <w:rFonts w:eastAsiaTheme="minorEastAsia" w:hint="eastAsia"/>
          <w:sz w:val="22"/>
          <w:lang w:val="en-US"/>
        </w:rPr>
        <w:t>frequency hopping</w:t>
      </w:r>
      <w:r w:rsidR="00B27248">
        <w:rPr>
          <w:rFonts w:eastAsiaTheme="minorEastAsia" w:hint="eastAsia"/>
          <w:sz w:val="22"/>
          <w:lang w:val="en-US"/>
        </w:rPr>
        <w:t>.</w:t>
      </w:r>
    </w:p>
    <w:p w14:paraId="29AA48FF" w14:textId="1BAC5E2D" w:rsidR="00B27248" w:rsidRDefault="00B27248" w:rsidP="00B27248">
      <w:pPr>
        <w:pStyle w:val="afd"/>
        <w:numPr>
          <w:ilvl w:val="0"/>
          <w:numId w:val="13"/>
        </w:numPr>
        <w:spacing w:afterLines="50" w:after="120"/>
        <w:ind w:leftChars="0"/>
        <w:jc w:val="both"/>
        <w:rPr>
          <w:rFonts w:eastAsiaTheme="minorEastAsia"/>
          <w:sz w:val="22"/>
          <w:lang w:val="en-US"/>
        </w:rPr>
      </w:pPr>
      <w:r>
        <w:rPr>
          <w:rFonts w:eastAsiaTheme="minorEastAsia" w:hint="eastAsia"/>
          <w:sz w:val="22"/>
          <w:lang w:val="en-US"/>
        </w:rPr>
        <w:t xml:space="preserve">One </w:t>
      </w:r>
      <w:r w:rsidRPr="00073CC1">
        <w:rPr>
          <w:rFonts w:eastAsiaTheme="minorEastAsia" w:hint="eastAsia"/>
          <w:sz w:val="22"/>
          <w:lang w:val="en-US"/>
        </w:rPr>
        <w:t>PUCCH resource</w:t>
      </w:r>
      <w:r>
        <w:rPr>
          <w:rFonts w:eastAsiaTheme="minorEastAsia" w:hint="eastAsia"/>
          <w:sz w:val="22"/>
          <w:lang w:val="en-US"/>
        </w:rPr>
        <w:t xml:space="preserve"> </w:t>
      </w:r>
      <w:r w:rsidR="00726B10">
        <w:rPr>
          <w:rFonts w:eastAsiaTheme="minorEastAsia" w:hint="eastAsia"/>
          <w:sz w:val="22"/>
          <w:lang w:val="en-US"/>
        </w:rPr>
        <w:t xml:space="preserve">for one intra-slot FH </w:t>
      </w:r>
      <w:r>
        <w:rPr>
          <w:rFonts w:eastAsiaTheme="minorEastAsia" w:hint="eastAsia"/>
          <w:sz w:val="22"/>
          <w:lang w:val="en-US"/>
        </w:rPr>
        <w:t>is given by</w:t>
      </w:r>
    </w:p>
    <w:p w14:paraId="04BF3A6E" w14:textId="071FEF75" w:rsidR="00B27248" w:rsidRDefault="00B27248" w:rsidP="00B27248">
      <w:pPr>
        <w:pStyle w:val="afd"/>
        <w:numPr>
          <w:ilvl w:val="1"/>
          <w:numId w:val="13"/>
        </w:numPr>
        <w:spacing w:afterLines="50" w:after="120"/>
        <w:ind w:leftChars="0"/>
        <w:jc w:val="both"/>
        <w:rPr>
          <w:rFonts w:eastAsiaTheme="minorEastAsia"/>
          <w:sz w:val="22"/>
          <w:lang w:val="en-US"/>
        </w:rPr>
      </w:pPr>
      <w:r w:rsidRPr="00073CC1">
        <w:rPr>
          <w:rFonts w:eastAsiaTheme="minorEastAsia"/>
          <w:sz w:val="22"/>
          <w:lang w:val="en-US"/>
        </w:rPr>
        <w:t>PRB index</w:t>
      </w:r>
      <w:r>
        <w:rPr>
          <w:rFonts w:eastAsiaTheme="minorEastAsia"/>
          <w:sz w:val="22"/>
          <w:lang w:val="en-US"/>
        </w:rPr>
        <w:t xml:space="preserve"> of the given UL BWP</w:t>
      </w:r>
    </w:p>
    <w:p w14:paraId="37312EA1" w14:textId="77777777" w:rsidR="00B27248" w:rsidRDefault="00B27248" w:rsidP="00B27248">
      <w:pPr>
        <w:pStyle w:val="afd"/>
        <w:numPr>
          <w:ilvl w:val="1"/>
          <w:numId w:val="13"/>
        </w:numPr>
        <w:spacing w:afterLines="50" w:after="120"/>
        <w:ind w:leftChars="0"/>
        <w:jc w:val="both"/>
        <w:rPr>
          <w:rFonts w:eastAsiaTheme="minorEastAsia"/>
          <w:sz w:val="22"/>
          <w:lang w:val="en-US"/>
        </w:rPr>
      </w:pPr>
      <w:r>
        <w:rPr>
          <w:rFonts w:eastAsiaTheme="minorEastAsia" w:hint="eastAsia"/>
          <w:sz w:val="22"/>
          <w:lang w:val="en-US"/>
        </w:rPr>
        <w:t>Starting s</w:t>
      </w:r>
      <w:r w:rsidRPr="00073CC1">
        <w:rPr>
          <w:rFonts w:eastAsiaTheme="minorEastAsia"/>
          <w:sz w:val="22"/>
          <w:lang w:val="en-US"/>
        </w:rPr>
        <w:t>ymbol index</w:t>
      </w:r>
      <w:r>
        <w:rPr>
          <w:rFonts w:eastAsiaTheme="minorEastAsia"/>
          <w:sz w:val="22"/>
          <w:lang w:val="en-US"/>
        </w:rPr>
        <w:t xml:space="preserve"> within a slot</w:t>
      </w:r>
      <w:r>
        <w:rPr>
          <w:rFonts w:eastAsiaTheme="minorEastAsia" w:hint="eastAsia"/>
          <w:sz w:val="22"/>
          <w:lang w:val="en-US"/>
        </w:rPr>
        <w:t xml:space="preserve"> </w:t>
      </w:r>
    </w:p>
    <w:p w14:paraId="74D6B7D1" w14:textId="5707F87F" w:rsidR="00B27248" w:rsidRDefault="005B1940" w:rsidP="00B27248">
      <w:pPr>
        <w:pStyle w:val="afd"/>
        <w:numPr>
          <w:ilvl w:val="1"/>
          <w:numId w:val="13"/>
        </w:numPr>
        <w:spacing w:afterLines="50" w:after="120"/>
        <w:ind w:leftChars="0"/>
        <w:jc w:val="both"/>
        <w:rPr>
          <w:rFonts w:eastAsiaTheme="minorEastAsia"/>
          <w:sz w:val="22"/>
          <w:lang w:val="en-US"/>
        </w:rPr>
      </w:pPr>
      <w:r>
        <w:rPr>
          <w:rFonts w:eastAsiaTheme="minorEastAsia" w:hint="eastAsia"/>
          <w:sz w:val="22"/>
          <w:lang w:val="en-US"/>
        </w:rPr>
        <w:t>PUCCH s</w:t>
      </w:r>
      <w:r w:rsidRPr="00073CC1">
        <w:rPr>
          <w:rFonts w:eastAsiaTheme="minorEastAsia"/>
          <w:sz w:val="22"/>
          <w:lang w:val="en-US"/>
        </w:rPr>
        <w:t>ymbol</w:t>
      </w:r>
      <w:r w:rsidR="00B27248" w:rsidRPr="00073CC1">
        <w:rPr>
          <w:rFonts w:eastAsiaTheme="minorEastAsia"/>
          <w:sz w:val="22"/>
          <w:lang w:val="en-US"/>
        </w:rPr>
        <w:t xml:space="preserve"> </w:t>
      </w:r>
      <w:r w:rsidR="00B27248">
        <w:rPr>
          <w:rFonts w:eastAsiaTheme="minorEastAsia" w:hint="eastAsia"/>
          <w:sz w:val="22"/>
          <w:lang w:val="en-US"/>
        </w:rPr>
        <w:t>duration</w:t>
      </w:r>
      <w:r w:rsidR="00B27248">
        <w:rPr>
          <w:rFonts w:eastAsiaTheme="minorEastAsia"/>
          <w:sz w:val="22"/>
          <w:lang w:val="en-US"/>
        </w:rPr>
        <w:t xml:space="preserve"> within a slot</w:t>
      </w:r>
      <w:r w:rsidR="009343AF">
        <w:rPr>
          <w:rFonts w:eastAsiaTheme="minorEastAsia" w:hint="eastAsia"/>
          <w:sz w:val="22"/>
          <w:lang w:val="en-US"/>
        </w:rPr>
        <w:t xml:space="preserve"> (or, ending symbol index)</w:t>
      </w:r>
    </w:p>
    <w:p w14:paraId="538A00D9" w14:textId="77777777" w:rsidR="00DB08D4" w:rsidRDefault="00DB08D4" w:rsidP="0089605B">
      <w:pPr>
        <w:spacing w:afterLines="50" w:after="120"/>
        <w:jc w:val="both"/>
        <w:rPr>
          <w:rFonts w:eastAsiaTheme="minorEastAsia"/>
          <w:strike/>
          <w:color w:val="FF0000"/>
          <w:sz w:val="22"/>
          <w:lang w:val="en-US"/>
        </w:rPr>
      </w:pPr>
    </w:p>
    <w:p w14:paraId="32F3BCB8" w14:textId="15C142D1" w:rsidR="00752B9A" w:rsidRPr="00691E11" w:rsidRDefault="00752B9A" w:rsidP="00752B9A">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1</w:t>
      </w:r>
      <w:r w:rsidRPr="00691E11">
        <w:rPr>
          <w:rFonts w:eastAsiaTheme="minorEastAsia"/>
          <w:b/>
          <w:sz w:val="22"/>
          <w:u w:val="single"/>
          <w:lang w:val="en-US"/>
        </w:rPr>
        <w:t>:</w:t>
      </w:r>
    </w:p>
    <w:p w14:paraId="322D1821" w14:textId="0AF0DD2C" w:rsidR="00752B9A" w:rsidRDefault="00752B9A" w:rsidP="00752B9A">
      <w:pPr>
        <w:numPr>
          <w:ilvl w:val="0"/>
          <w:numId w:val="13"/>
        </w:numPr>
        <w:spacing w:afterLines="50" w:after="120"/>
        <w:rPr>
          <w:i/>
          <w:sz w:val="22"/>
          <w:szCs w:val="22"/>
        </w:rPr>
      </w:pPr>
      <w:r>
        <w:rPr>
          <w:rFonts w:hint="eastAsia"/>
          <w:i/>
          <w:sz w:val="22"/>
          <w:szCs w:val="22"/>
        </w:rPr>
        <w:t xml:space="preserve">PUCCH </w:t>
      </w:r>
      <w:r>
        <w:rPr>
          <w:i/>
          <w:sz w:val="22"/>
          <w:szCs w:val="22"/>
        </w:rPr>
        <w:t>resource</w:t>
      </w:r>
      <w:r>
        <w:rPr>
          <w:rFonts w:hint="eastAsia"/>
          <w:i/>
          <w:sz w:val="22"/>
          <w:szCs w:val="22"/>
        </w:rPr>
        <w:t xml:space="preserve">s of each PUCCH format is </w:t>
      </w:r>
      <w:r>
        <w:rPr>
          <w:i/>
          <w:sz w:val="22"/>
          <w:szCs w:val="22"/>
        </w:rPr>
        <w:t>defined</w:t>
      </w:r>
      <w:r>
        <w:rPr>
          <w:rFonts w:hint="eastAsia"/>
          <w:i/>
          <w:sz w:val="22"/>
          <w:szCs w:val="22"/>
        </w:rPr>
        <w:t xml:space="preserve"> as following:</w:t>
      </w:r>
    </w:p>
    <w:p w14:paraId="5DE7B4E1" w14:textId="204B102C" w:rsidR="00D51F62" w:rsidRDefault="00572AF0" w:rsidP="00F171FC">
      <w:pPr>
        <w:spacing w:afterLines="50" w:after="120"/>
        <w:jc w:val="center"/>
        <w:rPr>
          <w:sz w:val="22"/>
          <w:szCs w:val="22"/>
        </w:rPr>
      </w:pPr>
      <w:proofErr w:type="gramStart"/>
      <w:r>
        <w:rPr>
          <w:rFonts w:hint="eastAsia"/>
          <w:sz w:val="22"/>
          <w:szCs w:val="22"/>
        </w:rPr>
        <w:t>Table 2.</w:t>
      </w:r>
      <w:proofErr w:type="gramEnd"/>
      <w:r>
        <w:rPr>
          <w:rFonts w:hint="eastAsia"/>
          <w:sz w:val="22"/>
          <w:szCs w:val="22"/>
        </w:rPr>
        <w:tab/>
        <w:t>D</w:t>
      </w:r>
      <w:r>
        <w:rPr>
          <w:sz w:val="22"/>
          <w:szCs w:val="22"/>
        </w:rPr>
        <w:t>efinition</w:t>
      </w:r>
      <w:r>
        <w:rPr>
          <w:rFonts w:hint="eastAsia"/>
          <w:sz w:val="22"/>
          <w:szCs w:val="22"/>
        </w:rPr>
        <w:t xml:space="preserve">s of one PUCCH resource for </w:t>
      </w:r>
      <w:r w:rsidR="001E1FBD">
        <w:rPr>
          <w:rFonts w:hint="eastAsia"/>
          <w:sz w:val="22"/>
          <w:szCs w:val="22"/>
        </w:rPr>
        <w:t xml:space="preserve">each </w:t>
      </w:r>
      <w:r w:rsidR="009B3DFA">
        <w:rPr>
          <w:rFonts w:hint="eastAsia"/>
          <w:sz w:val="22"/>
          <w:szCs w:val="22"/>
        </w:rPr>
        <w:t xml:space="preserve">PUCCH </w:t>
      </w:r>
      <w:r>
        <w:rPr>
          <w:rFonts w:hint="eastAsia"/>
          <w:sz w:val="22"/>
          <w:szCs w:val="22"/>
        </w:rPr>
        <w:t>format</w:t>
      </w:r>
    </w:p>
    <w:tbl>
      <w:tblPr>
        <w:tblW w:w="9259" w:type="dxa"/>
        <w:jc w:val="center"/>
        <w:tblInd w:w="84" w:type="dxa"/>
        <w:tblCellMar>
          <w:left w:w="99" w:type="dxa"/>
          <w:right w:w="99" w:type="dxa"/>
        </w:tblCellMar>
        <w:tblLook w:val="04A0" w:firstRow="1" w:lastRow="0" w:firstColumn="1" w:lastColumn="0" w:noHBand="0" w:noVBand="1"/>
      </w:tblPr>
      <w:tblGrid>
        <w:gridCol w:w="464"/>
        <w:gridCol w:w="1252"/>
        <w:gridCol w:w="7543"/>
      </w:tblGrid>
      <w:tr w:rsidR="0085619D" w:rsidRPr="00D51F62" w14:paraId="6948962C" w14:textId="77777777" w:rsidTr="00F171FC">
        <w:trPr>
          <w:trHeight w:val="93"/>
          <w:jc w:val="center"/>
        </w:trPr>
        <w:tc>
          <w:tcPr>
            <w:tcW w:w="464" w:type="dxa"/>
            <w:vMerge w:val="restart"/>
            <w:tcBorders>
              <w:top w:val="single" w:sz="8" w:space="0" w:color="auto"/>
              <w:left w:val="single" w:sz="8" w:space="0" w:color="auto"/>
              <w:bottom w:val="single" w:sz="8" w:space="0" w:color="000000"/>
              <w:right w:val="single" w:sz="4" w:space="0" w:color="auto"/>
            </w:tcBorders>
            <w:shd w:val="clear" w:color="auto" w:fill="FDE9D9" w:themeFill="accent6" w:themeFillTint="33"/>
            <w:noWrap/>
            <w:textDirection w:val="btLr"/>
            <w:vAlign w:val="center"/>
            <w:hideMark/>
          </w:tcPr>
          <w:p w14:paraId="0527D906" w14:textId="77777777" w:rsidR="00D51F62" w:rsidRPr="00F171FC" w:rsidRDefault="00D51F62" w:rsidP="00D51F62">
            <w:pPr>
              <w:jc w:val="center"/>
              <w:rPr>
                <w:rFonts w:eastAsia="ＭＳ Ｐゴシック"/>
                <w:b/>
                <w:color w:val="000000"/>
                <w:sz w:val="22"/>
                <w:szCs w:val="22"/>
                <w:lang w:val="en-US"/>
              </w:rPr>
            </w:pPr>
            <w:r w:rsidRPr="00F171FC">
              <w:rPr>
                <w:rFonts w:eastAsia="ＭＳ Ｐゴシック"/>
                <w:b/>
                <w:color w:val="000000"/>
                <w:sz w:val="22"/>
                <w:szCs w:val="22"/>
                <w:lang w:val="en-US"/>
              </w:rPr>
              <w:t>PUCCH format 0</w:t>
            </w:r>
          </w:p>
        </w:tc>
        <w:tc>
          <w:tcPr>
            <w:tcW w:w="1252" w:type="dxa"/>
            <w:vMerge w:val="restart"/>
            <w:tcBorders>
              <w:top w:val="single" w:sz="8" w:space="0" w:color="auto"/>
              <w:left w:val="single" w:sz="4" w:space="0" w:color="auto"/>
              <w:bottom w:val="single" w:sz="8" w:space="0" w:color="000000"/>
              <w:right w:val="single" w:sz="4" w:space="0" w:color="auto"/>
            </w:tcBorders>
            <w:shd w:val="clear" w:color="auto" w:fill="FDE9D9" w:themeFill="accent6" w:themeFillTint="33"/>
            <w:vAlign w:val="center"/>
            <w:hideMark/>
          </w:tcPr>
          <w:p w14:paraId="64BD75EC" w14:textId="77777777" w:rsidR="00D51F62" w:rsidRPr="00F171FC" w:rsidRDefault="00D51F62" w:rsidP="00D51F62">
            <w:pPr>
              <w:jc w:val="center"/>
              <w:rPr>
                <w:rFonts w:eastAsia="ＭＳ Ｐゴシック"/>
                <w:b/>
                <w:color w:val="000000"/>
                <w:sz w:val="22"/>
                <w:szCs w:val="22"/>
                <w:lang w:val="en-US"/>
              </w:rPr>
            </w:pPr>
            <w:r w:rsidRPr="00F171FC">
              <w:rPr>
                <w:rFonts w:eastAsia="ＭＳ Ｐゴシック"/>
                <w:b/>
                <w:color w:val="000000"/>
                <w:sz w:val="22"/>
                <w:szCs w:val="22"/>
                <w:lang w:val="en-US"/>
              </w:rPr>
              <w:t xml:space="preserve">For </w:t>
            </w:r>
            <w:r w:rsidRPr="00F171FC">
              <w:rPr>
                <w:rFonts w:eastAsia="ＭＳ Ｐゴシック"/>
                <w:b/>
                <w:i/>
                <w:iCs/>
                <w:color w:val="000000"/>
                <w:sz w:val="22"/>
                <w:szCs w:val="22"/>
                <w:lang w:val="en-US"/>
              </w:rPr>
              <w:t>m</w:t>
            </w:r>
            <w:r w:rsidRPr="00F171FC">
              <w:rPr>
                <w:rFonts w:eastAsia="ＭＳ Ｐゴシック"/>
                <w:b/>
                <w:color w:val="000000"/>
                <w:sz w:val="22"/>
                <w:szCs w:val="22"/>
                <w:lang w:val="en-US"/>
              </w:rPr>
              <w:t>-bit</w:t>
            </w:r>
            <w:r w:rsidRPr="00F171FC">
              <w:rPr>
                <w:rFonts w:eastAsia="ＭＳ Ｐゴシック"/>
                <w:b/>
                <w:color w:val="000000"/>
                <w:sz w:val="22"/>
                <w:szCs w:val="22"/>
                <w:lang w:val="en-US"/>
              </w:rPr>
              <w:br/>
              <w:t xml:space="preserve"> HARQ-</w:t>
            </w:r>
            <w:r w:rsidRPr="00F171FC">
              <w:rPr>
                <w:rFonts w:eastAsia="ＭＳ Ｐゴシック"/>
                <w:b/>
                <w:color w:val="000000"/>
                <w:sz w:val="22"/>
                <w:szCs w:val="22"/>
                <w:lang w:val="en-US"/>
              </w:rPr>
              <w:br/>
              <w:t>ACK</w:t>
            </w:r>
          </w:p>
        </w:tc>
        <w:tc>
          <w:tcPr>
            <w:tcW w:w="7543" w:type="dxa"/>
            <w:tcBorders>
              <w:top w:val="single" w:sz="8" w:space="0" w:color="auto"/>
              <w:left w:val="nil"/>
              <w:bottom w:val="single" w:sz="4" w:space="0" w:color="auto"/>
              <w:right w:val="single" w:sz="8" w:space="0" w:color="auto"/>
            </w:tcBorders>
            <w:shd w:val="clear" w:color="auto" w:fill="auto"/>
            <w:vAlign w:val="center"/>
            <w:hideMark/>
          </w:tcPr>
          <w:p w14:paraId="5361C828" w14:textId="2052C87C" w:rsidR="00D51F62" w:rsidRPr="00F171FC" w:rsidRDefault="00D51F62" w:rsidP="00F171FC">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PRB index of the given UL BWP (if a sequence spanning more than one PRB is supported, then it is starting PRB index)</w:t>
            </w:r>
          </w:p>
        </w:tc>
      </w:tr>
      <w:tr w:rsidR="0085619D" w:rsidRPr="00D51F62" w14:paraId="6C6025A2" w14:textId="77777777" w:rsidTr="00F171FC">
        <w:trPr>
          <w:trHeight w:val="46"/>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20B6088D" w14:textId="77777777" w:rsidR="00D51F62" w:rsidRPr="00D51F62" w:rsidRDefault="00D51F62" w:rsidP="00D51F62">
            <w:pPr>
              <w:rPr>
                <w:rFonts w:eastAsia="ＭＳ Ｐゴシック"/>
                <w:color w:val="000000"/>
                <w:sz w:val="22"/>
                <w:szCs w:val="22"/>
                <w:lang w:val="en-US"/>
              </w:rPr>
            </w:pPr>
          </w:p>
        </w:tc>
        <w:tc>
          <w:tcPr>
            <w:tcW w:w="1252" w:type="dxa"/>
            <w:vMerge/>
            <w:tcBorders>
              <w:top w:val="single" w:sz="8" w:space="0" w:color="auto"/>
              <w:left w:val="single" w:sz="4" w:space="0" w:color="auto"/>
              <w:bottom w:val="single" w:sz="8" w:space="0" w:color="000000"/>
              <w:right w:val="single" w:sz="4" w:space="0" w:color="auto"/>
            </w:tcBorders>
            <w:shd w:val="clear" w:color="auto" w:fill="FDE9D9" w:themeFill="accent6" w:themeFillTint="33"/>
            <w:vAlign w:val="center"/>
            <w:hideMark/>
          </w:tcPr>
          <w:p w14:paraId="0272D8A7" w14:textId="77777777" w:rsidR="00D51F62" w:rsidRPr="00F171FC" w:rsidRDefault="00D51F62" w:rsidP="00D51F6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0AEE2077" w14:textId="73D1B244" w:rsidR="00D51F62" w:rsidRPr="00F171FC" w:rsidRDefault="00D51F62" w:rsidP="00F171FC">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The number of PRBs (if only 1 PRB is supported, this value is deleted)</w:t>
            </w:r>
          </w:p>
        </w:tc>
      </w:tr>
      <w:tr w:rsidR="0085619D" w:rsidRPr="00D51F62" w14:paraId="1F541BDB" w14:textId="77777777" w:rsidTr="00F171FC">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3F90B5B9" w14:textId="77777777" w:rsidR="00D51F62" w:rsidRPr="00D51F62" w:rsidRDefault="00D51F62" w:rsidP="00D51F62">
            <w:pPr>
              <w:rPr>
                <w:rFonts w:eastAsia="ＭＳ Ｐゴシック"/>
                <w:color w:val="000000"/>
                <w:sz w:val="22"/>
                <w:szCs w:val="22"/>
                <w:lang w:val="en-US"/>
              </w:rPr>
            </w:pPr>
          </w:p>
        </w:tc>
        <w:tc>
          <w:tcPr>
            <w:tcW w:w="1252" w:type="dxa"/>
            <w:vMerge/>
            <w:tcBorders>
              <w:top w:val="single" w:sz="8" w:space="0" w:color="auto"/>
              <w:left w:val="single" w:sz="4" w:space="0" w:color="auto"/>
              <w:bottom w:val="single" w:sz="8" w:space="0" w:color="000000"/>
              <w:right w:val="single" w:sz="4" w:space="0" w:color="auto"/>
            </w:tcBorders>
            <w:shd w:val="clear" w:color="auto" w:fill="FDE9D9" w:themeFill="accent6" w:themeFillTint="33"/>
            <w:vAlign w:val="center"/>
            <w:hideMark/>
          </w:tcPr>
          <w:p w14:paraId="2D984AC2" w14:textId="77777777" w:rsidR="00D51F62" w:rsidRPr="00F171FC" w:rsidRDefault="00D51F62" w:rsidP="00D51F6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4678B211" w14:textId="627EF6B4" w:rsidR="00D51F62" w:rsidRPr="00F171FC" w:rsidRDefault="00D51F62" w:rsidP="00F171FC">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Symbol index within a slot</w:t>
            </w:r>
          </w:p>
        </w:tc>
      </w:tr>
      <w:tr w:rsidR="0085619D" w:rsidRPr="00D51F62" w14:paraId="002ECA24" w14:textId="77777777" w:rsidTr="00F171FC">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78BD66B0" w14:textId="77777777" w:rsidR="00D51F62" w:rsidRPr="00D51F62" w:rsidRDefault="00D51F62" w:rsidP="00D51F62">
            <w:pPr>
              <w:rPr>
                <w:rFonts w:eastAsia="ＭＳ Ｐゴシック"/>
                <w:color w:val="000000"/>
                <w:sz w:val="22"/>
                <w:szCs w:val="22"/>
                <w:lang w:val="en-US"/>
              </w:rPr>
            </w:pPr>
          </w:p>
        </w:tc>
        <w:tc>
          <w:tcPr>
            <w:tcW w:w="1252" w:type="dxa"/>
            <w:vMerge/>
            <w:tcBorders>
              <w:top w:val="single" w:sz="8" w:space="0" w:color="auto"/>
              <w:left w:val="single" w:sz="4" w:space="0" w:color="auto"/>
              <w:bottom w:val="single" w:sz="8" w:space="0" w:color="000000"/>
              <w:right w:val="single" w:sz="4" w:space="0" w:color="auto"/>
            </w:tcBorders>
            <w:shd w:val="clear" w:color="auto" w:fill="FDE9D9" w:themeFill="accent6" w:themeFillTint="33"/>
            <w:vAlign w:val="center"/>
            <w:hideMark/>
          </w:tcPr>
          <w:p w14:paraId="15196EBE" w14:textId="77777777" w:rsidR="00D51F62" w:rsidRPr="00F171FC" w:rsidRDefault="00D51F62" w:rsidP="00D51F6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0BBA2BCB" w14:textId="11E4273D" w:rsidR="00D51F62" w:rsidRPr="00F171FC" w:rsidRDefault="00D51F62" w:rsidP="00F171FC">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Sequence index (#0~#29)</w:t>
            </w:r>
          </w:p>
        </w:tc>
      </w:tr>
      <w:tr w:rsidR="0085619D" w:rsidRPr="00D51F62" w14:paraId="70B43512" w14:textId="77777777" w:rsidTr="00F171FC">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1E0D6DD2" w14:textId="77777777" w:rsidR="00D51F62" w:rsidRPr="00D51F62" w:rsidRDefault="00D51F62" w:rsidP="00D51F62">
            <w:pPr>
              <w:rPr>
                <w:rFonts w:eastAsia="ＭＳ Ｐゴシック"/>
                <w:color w:val="000000"/>
                <w:sz w:val="22"/>
                <w:szCs w:val="22"/>
                <w:lang w:val="en-US"/>
              </w:rPr>
            </w:pPr>
          </w:p>
        </w:tc>
        <w:tc>
          <w:tcPr>
            <w:tcW w:w="1252" w:type="dxa"/>
            <w:vMerge/>
            <w:tcBorders>
              <w:top w:val="single" w:sz="8" w:space="0" w:color="auto"/>
              <w:left w:val="single" w:sz="4" w:space="0" w:color="auto"/>
              <w:bottom w:val="single" w:sz="8" w:space="0" w:color="000000"/>
              <w:right w:val="single" w:sz="4" w:space="0" w:color="auto"/>
            </w:tcBorders>
            <w:shd w:val="clear" w:color="auto" w:fill="FDE9D9" w:themeFill="accent6" w:themeFillTint="33"/>
            <w:vAlign w:val="center"/>
            <w:hideMark/>
          </w:tcPr>
          <w:p w14:paraId="043AC140" w14:textId="77777777" w:rsidR="00D51F62" w:rsidRPr="00F171FC" w:rsidRDefault="00D51F62" w:rsidP="00D51F6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5D145957" w14:textId="1A526EDC" w:rsidR="00D51F62" w:rsidRPr="00F171FC" w:rsidRDefault="00D51F62" w:rsidP="00F171FC">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Set of CS indexes (the number of CSs is 2</w:t>
            </w:r>
            <w:r w:rsidRPr="00F171FC">
              <w:rPr>
                <w:rFonts w:eastAsia="ＭＳ Ｐゴシック"/>
                <w:i/>
                <w:color w:val="000000"/>
                <w:sz w:val="22"/>
                <w:szCs w:val="22"/>
                <w:vertAlign w:val="superscript"/>
              </w:rPr>
              <w:t>m</w:t>
            </w:r>
            <w:r w:rsidRPr="00F171FC">
              <w:rPr>
                <w:rFonts w:eastAsia="ＭＳ Ｐゴシック"/>
                <w:color w:val="000000"/>
                <w:sz w:val="22"/>
                <w:szCs w:val="22"/>
              </w:rPr>
              <w:t>)</w:t>
            </w:r>
          </w:p>
        </w:tc>
      </w:tr>
      <w:tr w:rsidR="0085619D" w:rsidRPr="00D51F62" w14:paraId="616CD00D" w14:textId="77777777" w:rsidTr="00F171FC">
        <w:trPr>
          <w:trHeight w:val="46"/>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4C64E4E8" w14:textId="77777777" w:rsidR="00D51F62" w:rsidRPr="00D51F62" w:rsidRDefault="00D51F62" w:rsidP="00D51F62">
            <w:pPr>
              <w:rPr>
                <w:rFonts w:eastAsia="ＭＳ Ｐゴシック"/>
                <w:color w:val="000000"/>
                <w:sz w:val="22"/>
                <w:szCs w:val="22"/>
                <w:lang w:val="en-US"/>
              </w:rPr>
            </w:pPr>
          </w:p>
        </w:tc>
        <w:tc>
          <w:tcPr>
            <w:tcW w:w="1252" w:type="dxa"/>
            <w:vMerge w:val="restart"/>
            <w:tcBorders>
              <w:top w:val="nil"/>
              <w:left w:val="single" w:sz="4" w:space="0" w:color="auto"/>
              <w:bottom w:val="single" w:sz="8" w:space="0" w:color="000000"/>
              <w:right w:val="single" w:sz="4" w:space="0" w:color="auto"/>
            </w:tcBorders>
            <w:shd w:val="clear" w:color="auto" w:fill="FDE9D9" w:themeFill="accent6" w:themeFillTint="33"/>
            <w:vAlign w:val="center"/>
            <w:hideMark/>
          </w:tcPr>
          <w:p w14:paraId="55AE6B60" w14:textId="77777777" w:rsidR="00D51F62" w:rsidRPr="00F171FC" w:rsidRDefault="00D51F62" w:rsidP="00D51F62">
            <w:pPr>
              <w:jc w:val="center"/>
              <w:rPr>
                <w:rFonts w:eastAsia="ＭＳ Ｐゴシック"/>
                <w:b/>
                <w:color w:val="000000"/>
                <w:sz w:val="22"/>
                <w:szCs w:val="22"/>
                <w:lang w:val="en-US"/>
              </w:rPr>
            </w:pPr>
            <w:r w:rsidRPr="00F171FC">
              <w:rPr>
                <w:rFonts w:eastAsia="ＭＳ Ｐゴシック"/>
                <w:b/>
                <w:color w:val="000000"/>
                <w:sz w:val="22"/>
                <w:szCs w:val="22"/>
                <w:lang w:val="en-US"/>
              </w:rPr>
              <w:t>For SR</w:t>
            </w:r>
            <w:r w:rsidRPr="00F171FC">
              <w:rPr>
                <w:rFonts w:eastAsia="ＭＳ Ｐゴシック"/>
                <w:b/>
                <w:color w:val="000000"/>
                <w:sz w:val="22"/>
                <w:szCs w:val="22"/>
                <w:lang w:val="en-US"/>
              </w:rPr>
              <w:br/>
              <w:t>-only</w:t>
            </w:r>
          </w:p>
        </w:tc>
        <w:tc>
          <w:tcPr>
            <w:tcW w:w="7543" w:type="dxa"/>
            <w:tcBorders>
              <w:top w:val="nil"/>
              <w:left w:val="nil"/>
              <w:bottom w:val="single" w:sz="4" w:space="0" w:color="auto"/>
              <w:right w:val="single" w:sz="8" w:space="0" w:color="auto"/>
            </w:tcBorders>
            <w:shd w:val="clear" w:color="auto" w:fill="auto"/>
            <w:vAlign w:val="center"/>
            <w:hideMark/>
          </w:tcPr>
          <w:p w14:paraId="1F5A2C93" w14:textId="6AACC574" w:rsidR="00D51F62" w:rsidRPr="00F171FC" w:rsidRDefault="00D51F62" w:rsidP="00F171FC">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PRB index of the given UL BWP (if a sequence spanning more than one PRB is supported, then it is starting PRB index)</w:t>
            </w:r>
          </w:p>
        </w:tc>
      </w:tr>
      <w:tr w:rsidR="0085619D" w:rsidRPr="00D51F62" w14:paraId="7F64CF5E" w14:textId="77777777" w:rsidTr="00F171FC">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26767BF5" w14:textId="77777777" w:rsidR="00D51F62" w:rsidRPr="00D51F62" w:rsidRDefault="00D51F62" w:rsidP="00D51F62">
            <w:pPr>
              <w:rPr>
                <w:rFonts w:eastAsia="ＭＳ Ｐゴシック"/>
                <w:color w:val="000000"/>
                <w:sz w:val="22"/>
                <w:szCs w:val="22"/>
                <w:lang w:val="en-US"/>
              </w:rPr>
            </w:pPr>
          </w:p>
        </w:tc>
        <w:tc>
          <w:tcPr>
            <w:tcW w:w="1252" w:type="dxa"/>
            <w:vMerge/>
            <w:tcBorders>
              <w:top w:val="nil"/>
              <w:left w:val="single" w:sz="4" w:space="0" w:color="auto"/>
              <w:bottom w:val="single" w:sz="8" w:space="0" w:color="000000"/>
              <w:right w:val="single" w:sz="4" w:space="0" w:color="auto"/>
            </w:tcBorders>
            <w:shd w:val="clear" w:color="auto" w:fill="FDE9D9" w:themeFill="accent6" w:themeFillTint="33"/>
            <w:vAlign w:val="center"/>
            <w:hideMark/>
          </w:tcPr>
          <w:p w14:paraId="2A7E3BCC" w14:textId="77777777" w:rsidR="00D51F62" w:rsidRPr="00F171FC" w:rsidRDefault="00D51F62" w:rsidP="00D51F6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47C8DA20" w14:textId="7630C269" w:rsidR="00D51F62" w:rsidRPr="00F171FC" w:rsidRDefault="00D51F62" w:rsidP="00F171FC">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The number of PRBs (if only 1 PRB is supported, this value is deleted)</w:t>
            </w:r>
          </w:p>
        </w:tc>
      </w:tr>
      <w:tr w:rsidR="0085619D" w:rsidRPr="00D51F62" w14:paraId="3ADE3C00" w14:textId="77777777" w:rsidTr="00F171FC">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59744FDE" w14:textId="77777777" w:rsidR="00D51F62" w:rsidRPr="00D51F62" w:rsidRDefault="00D51F62" w:rsidP="00D51F62">
            <w:pPr>
              <w:rPr>
                <w:rFonts w:eastAsia="ＭＳ Ｐゴシック"/>
                <w:color w:val="000000"/>
                <w:sz w:val="22"/>
                <w:szCs w:val="22"/>
                <w:lang w:val="en-US"/>
              </w:rPr>
            </w:pPr>
          </w:p>
        </w:tc>
        <w:tc>
          <w:tcPr>
            <w:tcW w:w="1252" w:type="dxa"/>
            <w:vMerge/>
            <w:tcBorders>
              <w:top w:val="nil"/>
              <w:left w:val="single" w:sz="4" w:space="0" w:color="auto"/>
              <w:bottom w:val="single" w:sz="8" w:space="0" w:color="000000"/>
              <w:right w:val="single" w:sz="4" w:space="0" w:color="auto"/>
            </w:tcBorders>
            <w:shd w:val="clear" w:color="auto" w:fill="FDE9D9" w:themeFill="accent6" w:themeFillTint="33"/>
            <w:vAlign w:val="center"/>
            <w:hideMark/>
          </w:tcPr>
          <w:p w14:paraId="5E28E81D" w14:textId="77777777" w:rsidR="00D51F62" w:rsidRPr="00F171FC" w:rsidRDefault="00D51F62" w:rsidP="00D51F6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625D9306" w14:textId="08468D3B" w:rsidR="00D51F62" w:rsidRPr="00F171FC" w:rsidRDefault="00D51F62" w:rsidP="00F171FC">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Symbol index within a slot</w:t>
            </w:r>
          </w:p>
        </w:tc>
      </w:tr>
      <w:tr w:rsidR="0085619D" w:rsidRPr="00D51F62" w14:paraId="2C739BF9" w14:textId="77777777" w:rsidTr="00F171FC">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7AB09846" w14:textId="77777777" w:rsidR="00D51F62" w:rsidRPr="00D51F62" w:rsidRDefault="00D51F62" w:rsidP="00D51F62">
            <w:pPr>
              <w:rPr>
                <w:rFonts w:eastAsia="ＭＳ Ｐゴシック"/>
                <w:color w:val="000000"/>
                <w:sz w:val="22"/>
                <w:szCs w:val="22"/>
                <w:lang w:val="en-US"/>
              </w:rPr>
            </w:pPr>
          </w:p>
        </w:tc>
        <w:tc>
          <w:tcPr>
            <w:tcW w:w="1252" w:type="dxa"/>
            <w:vMerge/>
            <w:tcBorders>
              <w:top w:val="nil"/>
              <w:left w:val="single" w:sz="4" w:space="0" w:color="auto"/>
              <w:bottom w:val="single" w:sz="8" w:space="0" w:color="000000"/>
              <w:right w:val="single" w:sz="4" w:space="0" w:color="auto"/>
            </w:tcBorders>
            <w:shd w:val="clear" w:color="auto" w:fill="FDE9D9" w:themeFill="accent6" w:themeFillTint="33"/>
            <w:vAlign w:val="center"/>
            <w:hideMark/>
          </w:tcPr>
          <w:p w14:paraId="63CEB22F" w14:textId="77777777" w:rsidR="00D51F62" w:rsidRPr="00F171FC" w:rsidRDefault="00D51F62" w:rsidP="00D51F6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0B969F8D" w14:textId="3C15BC33" w:rsidR="00D51F62" w:rsidRPr="00F171FC" w:rsidRDefault="00D51F62" w:rsidP="00F171FC">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Sequence index (#0~#29)</w:t>
            </w:r>
          </w:p>
        </w:tc>
      </w:tr>
      <w:tr w:rsidR="0085619D" w:rsidRPr="00D51F62" w14:paraId="7E6C20DD" w14:textId="77777777" w:rsidTr="00F171FC">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6A335853" w14:textId="77777777" w:rsidR="00D51F62" w:rsidRPr="00D51F62" w:rsidRDefault="00D51F62" w:rsidP="00D51F62">
            <w:pPr>
              <w:rPr>
                <w:rFonts w:eastAsia="ＭＳ Ｐゴシック"/>
                <w:color w:val="000000"/>
                <w:sz w:val="22"/>
                <w:szCs w:val="22"/>
                <w:lang w:val="en-US"/>
              </w:rPr>
            </w:pPr>
          </w:p>
        </w:tc>
        <w:tc>
          <w:tcPr>
            <w:tcW w:w="1252" w:type="dxa"/>
            <w:vMerge/>
            <w:tcBorders>
              <w:top w:val="nil"/>
              <w:left w:val="single" w:sz="4" w:space="0" w:color="auto"/>
              <w:bottom w:val="single" w:sz="8" w:space="0" w:color="000000"/>
              <w:right w:val="single" w:sz="4" w:space="0" w:color="auto"/>
            </w:tcBorders>
            <w:shd w:val="clear" w:color="auto" w:fill="FDE9D9" w:themeFill="accent6" w:themeFillTint="33"/>
            <w:vAlign w:val="center"/>
            <w:hideMark/>
          </w:tcPr>
          <w:p w14:paraId="4ED0632F" w14:textId="77777777" w:rsidR="00D51F62" w:rsidRPr="00F171FC" w:rsidRDefault="00D51F62" w:rsidP="00D51F6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2B79E5A8" w14:textId="3CB14D65" w:rsidR="00D51F62" w:rsidRPr="00F171FC" w:rsidRDefault="00D51F62" w:rsidP="00F171FC">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CS index (the number of CSs is one)</w:t>
            </w:r>
          </w:p>
        </w:tc>
      </w:tr>
      <w:tr w:rsidR="0085619D" w:rsidRPr="00D51F62" w14:paraId="2FECC85E" w14:textId="77777777" w:rsidTr="00F171FC">
        <w:trPr>
          <w:trHeight w:val="88"/>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1535BF64" w14:textId="77777777" w:rsidR="00D51F62" w:rsidRPr="00D51F62" w:rsidRDefault="00D51F62" w:rsidP="00D51F62">
            <w:pPr>
              <w:rPr>
                <w:rFonts w:eastAsia="ＭＳ Ｐゴシック"/>
                <w:color w:val="000000"/>
                <w:sz w:val="22"/>
                <w:szCs w:val="22"/>
                <w:lang w:val="en-US"/>
              </w:rPr>
            </w:pPr>
          </w:p>
        </w:tc>
        <w:tc>
          <w:tcPr>
            <w:tcW w:w="1252" w:type="dxa"/>
            <w:tcBorders>
              <w:top w:val="nil"/>
              <w:left w:val="nil"/>
              <w:bottom w:val="single" w:sz="8" w:space="0" w:color="000000"/>
              <w:right w:val="single" w:sz="4" w:space="0" w:color="auto"/>
            </w:tcBorders>
            <w:shd w:val="clear" w:color="auto" w:fill="FDE9D9" w:themeFill="accent6" w:themeFillTint="33"/>
            <w:vAlign w:val="center"/>
            <w:hideMark/>
          </w:tcPr>
          <w:p w14:paraId="49FC119B" w14:textId="0C00597A" w:rsidR="00D51F62" w:rsidRPr="00F171FC" w:rsidRDefault="00D51F62" w:rsidP="001F5AFE">
            <w:pPr>
              <w:rPr>
                <w:rFonts w:eastAsia="ＭＳ Ｐゴシック"/>
                <w:b/>
                <w:color w:val="000000"/>
                <w:sz w:val="22"/>
                <w:szCs w:val="22"/>
                <w:lang w:val="en-US"/>
              </w:rPr>
            </w:pPr>
            <w:r w:rsidRPr="00F171FC">
              <w:rPr>
                <w:rFonts w:eastAsia="ＭＳ Ｐゴシック"/>
                <w:b/>
                <w:color w:val="000000"/>
                <w:sz w:val="22"/>
                <w:szCs w:val="22"/>
                <w:lang w:val="en-US"/>
              </w:rPr>
              <w:t xml:space="preserve">For </w:t>
            </w:r>
            <w:r w:rsidRPr="00F171FC">
              <w:rPr>
                <w:rFonts w:eastAsia="ＭＳ Ｐゴシック"/>
                <w:b/>
                <w:i/>
                <w:iCs/>
                <w:color w:val="000000"/>
                <w:sz w:val="22"/>
                <w:szCs w:val="22"/>
                <w:lang w:val="en-US"/>
              </w:rPr>
              <w:t>m</w:t>
            </w:r>
            <w:r w:rsidRPr="00F171FC">
              <w:rPr>
                <w:rFonts w:eastAsia="ＭＳ Ｐゴシック"/>
                <w:b/>
                <w:color w:val="000000"/>
                <w:sz w:val="22"/>
                <w:szCs w:val="22"/>
                <w:lang w:val="en-US"/>
              </w:rPr>
              <w:t>-bit HARQ-ACK + SR</w:t>
            </w:r>
          </w:p>
        </w:tc>
        <w:tc>
          <w:tcPr>
            <w:tcW w:w="7543" w:type="dxa"/>
            <w:tcBorders>
              <w:top w:val="nil"/>
              <w:left w:val="nil"/>
              <w:bottom w:val="single" w:sz="8" w:space="0" w:color="auto"/>
              <w:right w:val="single" w:sz="8" w:space="0" w:color="auto"/>
            </w:tcBorders>
            <w:shd w:val="clear" w:color="auto" w:fill="auto"/>
            <w:vAlign w:val="center"/>
            <w:hideMark/>
          </w:tcPr>
          <w:p w14:paraId="663C3C93" w14:textId="77777777" w:rsidR="00D51F62" w:rsidRPr="00F171FC" w:rsidRDefault="00D51F62" w:rsidP="00F171FC">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lang w:val="en-US"/>
              </w:rPr>
              <w:t xml:space="preserve">Note: two PUCCH resources for </w:t>
            </w:r>
            <w:r w:rsidRPr="00F171FC">
              <w:rPr>
                <w:rFonts w:eastAsia="ＭＳ Ｐゴシック"/>
                <w:i/>
                <w:color w:val="000000"/>
                <w:sz w:val="22"/>
                <w:szCs w:val="22"/>
                <w:lang w:val="en-US"/>
              </w:rPr>
              <w:t>m</w:t>
            </w:r>
            <w:r w:rsidRPr="00F171FC">
              <w:rPr>
                <w:rFonts w:eastAsia="ＭＳ Ｐゴシック"/>
                <w:color w:val="000000"/>
                <w:sz w:val="22"/>
                <w:szCs w:val="22"/>
                <w:lang w:val="en-US"/>
              </w:rPr>
              <w:t xml:space="preserve">-bit HARQ-ACK are configured for </w:t>
            </w:r>
            <w:r w:rsidRPr="00F171FC">
              <w:rPr>
                <w:rFonts w:eastAsia="ＭＳ Ｐゴシック"/>
                <w:i/>
                <w:color w:val="000000"/>
                <w:sz w:val="22"/>
                <w:szCs w:val="22"/>
                <w:lang w:val="en-US"/>
              </w:rPr>
              <w:t>m</w:t>
            </w:r>
            <w:r w:rsidRPr="00F171FC">
              <w:rPr>
                <w:rFonts w:eastAsia="ＭＳ Ｐゴシック"/>
                <w:color w:val="000000"/>
                <w:sz w:val="22"/>
                <w:szCs w:val="22"/>
                <w:lang w:val="en-US"/>
              </w:rPr>
              <w:t xml:space="preserve">-bit HARQ-ACK + positive SR and </w:t>
            </w:r>
            <w:r w:rsidRPr="00F171FC">
              <w:rPr>
                <w:rFonts w:eastAsia="ＭＳ Ｐゴシック"/>
                <w:i/>
                <w:color w:val="000000"/>
                <w:sz w:val="22"/>
                <w:szCs w:val="22"/>
                <w:lang w:val="en-US"/>
              </w:rPr>
              <w:t>m</w:t>
            </w:r>
            <w:r w:rsidRPr="00F171FC">
              <w:rPr>
                <w:rFonts w:eastAsia="ＭＳ Ｐゴシック"/>
                <w:color w:val="000000"/>
                <w:sz w:val="22"/>
                <w:szCs w:val="22"/>
                <w:lang w:val="en-US"/>
              </w:rPr>
              <w:t>-bit HARQ-ACK + negative SR</w:t>
            </w:r>
          </w:p>
        </w:tc>
      </w:tr>
      <w:tr w:rsidR="00572AF0" w:rsidRPr="00D51F62" w14:paraId="09287737" w14:textId="77777777" w:rsidTr="00F171FC">
        <w:trPr>
          <w:trHeight w:val="300"/>
          <w:jc w:val="center"/>
        </w:trPr>
        <w:tc>
          <w:tcPr>
            <w:tcW w:w="1716" w:type="dxa"/>
            <w:gridSpan w:val="2"/>
            <w:vMerge w:val="restart"/>
            <w:tcBorders>
              <w:top w:val="nil"/>
              <w:left w:val="single" w:sz="8" w:space="0" w:color="auto"/>
              <w:bottom w:val="single" w:sz="8" w:space="0" w:color="000000"/>
              <w:right w:val="single" w:sz="4" w:space="0" w:color="auto"/>
            </w:tcBorders>
            <w:shd w:val="clear" w:color="auto" w:fill="FDE9D9" w:themeFill="accent6" w:themeFillTint="33"/>
            <w:vAlign w:val="center"/>
            <w:hideMark/>
          </w:tcPr>
          <w:p w14:paraId="29CF8662" w14:textId="77777777" w:rsidR="00D51F62" w:rsidRPr="00F171FC" w:rsidRDefault="00D51F62" w:rsidP="00D51F62">
            <w:pPr>
              <w:jc w:val="center"/>
              <w:rPr>
                <w:rFonts w:eastAsia="ＭＳ Ｐゴシック"/>
                <w:b/>
                <w:color w:val="000000"/>
                <w:sz w:val="22"/>
                <w:szCs w:val="22"/>
                <w:lang w:val="en-US"/>
              </w:rPr>
            </w:pPr>
            <w:r w:rsidRPr="00F171FC">
              <w:rPr>
                <w:rFonts w:eastAsia="ＭＳ Ｐゴシック"/>
                <w:b/>
                <w:color w:val="000000"/>
                <w:sz w:val="22"/>
                <w:szCs w:val="22"/>
                <w:lang w:val="en-US"/>
              </w:rPr>
              <w:t xml:space="preserve">PUCCH </w:t>
            </w:r>
            <w:r w:rsidRPr="00F171FC">
              <w:rPr>
                <w:rFonts w:eastAsia="ＭＳ Ｐゴシック"/>
                <w:b/>
                <w:color w:val="000000"/>
                <w:sz w:val="22"/>
                <w:szCs w:val="22"/>
                <w:lang w:val="en-US"/>
              </w:rPr>
              <w:br/>
              <w:t>format 1</w:t>
            </w:r>
          </w:p>
        </w:tc>
        <w:tc>
          <w:tcPr>
            <w:tcW w:w="7543" w:type="dxa"/>
            <w:tcBorders>
              <w:top w:val="nil"/>
              <w:left w:val="nil"/>
              <w:bottom w:val="single" w:sz="4" w:space="0" w:color="auto"/>
              <w:right w:val="single" w:sz="8" w:space="0" w:color="auto"/>
            </w:tcBorders>
            <w:shd w:val="clear" w:color="auto" w:fill="auto"/>
            <w:vAlign w:val="center"/>
            <w:hideMark/>
          </w:tcPr>
          <w:p w14:paraId="196314FA" w14:textId="28062317" w:rsidR="00D51F62" w:rsidRPr="00F171FC" w:rsidRDefault="00D51F62" w:rsidP="00F171FC">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PRB index of the given UL BWP</w:t>
            </w:r>
          </w:p>
        </w:tc>
      </w:tr>
      <w:tr w:rsidR="00572AF0" w:rsidRPr="00D51F62" w14:paraId="1B400B37" w14:textId="77777777" w:rsidTr="00F171FC">
        <w:trPr>
          <w:trHeight w:val="300"/>
          <w:jc w:val="center"/>
        </w:trPr>
        <w:tc>
          <w:tcPr>
            <w:tcW w:w="1716" w:type="dxa"/>
            <w:gridSpan w:val="2"/>
            <w:vMerge/>
            <w:tcBorders>
              <w:top w:val="nil"/>
              <w:left w:val="single" w:sz="8" w:space="0" w:color="auto"/>
              <w:bottom w:val="single" w:sz="8" w:space="0" w:color="000000"/>
              <w:right w:val="single" w:sz="4" w:space="0" w:color="auto"/>
            </w:tcBorders>
            <w:shd w:val="clear" w:color="auto" w:fill="FDE9D9" w:themeFill="accent6" w:themeFillTint="33"/>
            <w:vAlign w:val="center"/>
            <w:hideMark/>
          </w:tcPr>
          <w:p w14:paraId="70723BE4" w14:textId="77777777" w:rsidR="00D51F62" w:rsidRPr="00F171FC" w:rsidRDefault="00D51F62" w:rsidP="00D51F6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69707B88" w14:textId="584EA442" w:rsidR="00D51F62" w:rsidRPr="00F171FC" w:rsidRDefault="00D51F62" w:rsidP="00F171FC">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Starting symbol index within a slot</w:t>
            </w:r>
          </w:p>
        </w:tc>
      </w:tr>
      <w:tr w:rsidR="00572AF0" w:rsidRPr="00D51F62" w14:paraId="7E84E00C" w14:textId="77777777" w:rsidTr="00F171FC">
        <w:trPr>
          <w:trHeight w:val="300"/>
          <w:jc w:val="center"/>
        </w:trPr>
        <w:tc>
          <w:tcPr>
            <w:tcW w:w="1716" w:type="dxa"/>
            <w:gridSpan w:val="2"/>
            <w:vMerge/>
            <w:tcBorders>
              <w:top w:val="nil"/>
              <w:left w:val="single" w:sz="8" w:space="0" w:color="auto"/>
              <w:bottom w:val="single" w:sz="8" w:space="0" w:color="000000"/>
              <w:right w:val="single" w:sz="4" w:space="0" w:color="auto"/>
            </w:tcBorders>
            <w:shd w:val="clear" w:color="auto" w:fill="FDE9D9" w:themeFill="accent6" w:themeFillTint="33"/>
            <w:vAlign w:val="center"/>
            <w:hideMark/>
          </w:tcPr>
          <w:p w14:paraId="02FB0BA9" w14:textId="77777777" w:rsidR="00D51F62" w:rsidRPr="00F171FC" w:rsidRDefault="00D51F62" w:rsidP="00D51F6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73FAFB3A" w14:textId="426371A4" w:rsidR="00D51F62" w:rsidRPr="00F171FC" w:rsidRDefault="00D51F62" w:rsidP="00F171FC">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PUCCH symbol duration within a slot (or, ending symbol index)</w:t>
            </w:r>
          </w:p>
        </w:tc>
      </w:tr>
      <w:tr w:rsidR="00572AF0" w:rsidRPr="00D51F62" w14:paraId="05F6CEC7" w14:textId="77777777" w:rsidTr="00F171FC">
        <w:trPr>
          <w:trHeight w:val="300"/>
          <w:jc w:val="center"/>
        </w:trPr>
        <w:tc>
          <w:tcPr>
            <w:tcW w:w="1716" w:type="dxa"/>
            <w:gridSpan w:val="2"/>
            <w:vMerge/>
            <w:tcBorders>
              <w:top w:val="nil"/>
              <w:left w:val="single" w:sz="8" w:space="0" w:color="auto"/>
              <w:bottom w:val="single" w:sz="8" w:space="0" w:color="000000"/>
              <w:right w:val="single" w:sz="4" w:space="0" w:color="auto"/>
            </w:tcBorders>
            <w:shd w:val="clear" w:color="auto" w:fill="FDE9D9" w:themeFill="accent6" w:themeFillTint="33"/>
            <w:vAlign w:val="center"/>
            <w:hideMark/>
          </w:tcPr>
          <w:p w14:paraId="4A94266B" w14:textId="77777777" w:rsidR="00D51F62" w:rsidRPr="00F171FC" w:rsidRDefault="00D51F62" w:rsidP="00D51F6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3092ACAA" w14:textId="586422BA" w:rsidR="00D51F62" w:rsidRPr="00F171FC" w:rsidRDefault="00D51F62" w:rsidP="00F171FC">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Sequence index (#0~</w:t>
            </w:r>
            <w:r w:rsidR="00852BA2">
              <w:rPr>
                <w:rFonts w:eastAsia="ＭＳ Ｐゴシック" w:hint="eastAsia"/>
                <w:color w:val="000000"/>
                <w:sz w:val="22"/>
                <w:szCs w:val="22"/>
              </w:rPr>
              <w:t>[</w:t>
            </w:r>
            <w:r w:rsidRPr="00F171FC">
              <w:rPr>
                <w:rFonts w:eastAsia="ＭＳ Ｐゴシック"/>
                <w:color w:val="000000"/>
                <w:sz w:val="22"/>
                <w:szCs w:val="22"/>
              </w:rPr>
              <w:t>#29</w:t>
            </w:r>
            <w:r w:rsidR="00852BA2">
              <w:rPr>
                <w:rFonts w:eastAsia="ＭＳ Ｐゴシック" w:hint="eastAsia"/>
                <w:color w:val="000000"/>
                <w:sz w:val="22"/>
                <w:szCs w:val="22"/>
              </w:rPr>
              <w:t>]</w:t>
            </w:r>
            <w:r w:rsidRPr="00F171FC">
              <w:rPr>
                <w:rFonts w:eastAsia="ＭＳ Ｐゴシック"/>
                <w:color w:val="000000"/>
                <w:sz w:val="22"/>
                <w:szCs w:val="22"/>
              </w:rPr>
              <w:t>)</w:t>
            </w:r>
          </w:p>
        </w:tc>
      </w:tr>
      <w:tr w:rsidR="00572AF0" w:rsidRPr="00D51F62" w14:paraId="69025F5B" w14:textId="77777777" w:rsidTr="00F171FC">
        <w:trPr>
          <w:trHeight w:val="300"/>
          <w:jc w:val="center"/>
        </w:trPr>
        <w:tc>
          <w:tcPr>
            <w:tcW w:w="1716" w:type="dxa"/>
            <w:gridSpan w:val="2"/>
            <w:vMerge/>
            <w:tcBorders>
              <w:top w:val="nil"/>
              <w:left w:val="single" w:sz="8" w:space="0" w:color="auto"/>
              <w:bottom w:val="single" w:sz="8" w:space="0" w:color="000000"/>
              <w:right w:val="single" w:sz="4" w:space="0" w:color="auto"/>
            </w:tcBorders>
            <w:shd w:val="clear" w:color="auto" w:fill="FDE9D9" w:themeFill="accent6" w:themeFillTint="33"/>
            <w:vAlign w:val="center"/>
            <w:hideMark/>
          </w:tcPr>
          <w:p w14:paraId="686753AD" w14:textId="77777777" w:rsidR="00D51F62" w:rsidRPr="00F171FC" w:rsidRDefault="00D51F62" w:rsidP="00D51F6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5F01F434" w14:textId="4C6730A6" w:rsidR="00D51F62" w:rsidRPr="00F171FC" w:rsidRDefault="00D51F62" w:rsidP="00F171FC">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CS index</w:t>
            </w:r>
          </w:p>
        </w:tc>
      </w:tr>
      <w:tr w:rsidR="00572AF0" w:rsidRPr="00D51F62" w14:paraId="46325C7D" w14:textId="77777777" w:rsidTr="00F171FC">
        <w:trPr>
          <w:trHeight w:val="315"/>
          <w:jc w:val="center"/>
        </w:trPr>
        <w:tc>
          <w:tcPr>
            <w:tcW w:w="1716" w:type="dxa"/>
            <w:gridSpan w:val="2"/>
            <w:vMerge/>
            <w:tcBorders>
              <w:top w:val="nil"/>
              <w:left w:val="single" w:sz="8" w:space="0" w:color="auto"/>
              <w:bottom w:val="single" w:sz="8" w:space="0" w:color="000000"/>
              <w:right w:val="single" w:sz="4" w:space="0" w:color="auto"/>
            </w:tcBorders>
            <w:shd w:val="clear" w:color="auto" w:fill="FDE9D9" w:themeFill="accent6" w:themeFillTint="33"/>
            <w:vAlign w:val="center"/>
            <w:hideMark/>
          </w:tcPr>
          <w:p w14:paraId="1B11188D" w14:textId="77777777" w:rsidR="00D51F62" w:rsidRPr="00F171FC" w:rsidRDefault="00D51F62" w:rsidP="00D51F62">
            <w:pPr>
              <w:rPr>
                <w:rFonts w:eastAsia="ＭＳ Ｐゴシック"/>
                <w:b/>
                <w:color w:val="000000"/>
                <w:sz w:val="22"/>
                <w:szCs w:val="22"/>
                <w:lang w:val="en-US"/>
              </w:rPr>
            </w:pPr>
          </w:p>
        </w:tc>
        <w:tc>
          <w:tcPr>
            <w:tcW w:w="7543" w:type="dxa"/>
            <w:tcBorders>
              <w:top w:val="nil"/>
              <w:left w:val="nil"/>
              <w:bottom w:val="nil"/>
              <w:right w:val="single" w:sz="8" w:space="0" w:color="auto"/>
            </w:tcBorders>
            <w:shd w:val="clear" w:color="auto" w:fill="auto"/>
            <w:noWrap/>
            <w:vAlign w:val="center"/>
            <w:hideMark/>
          </w:tcPr>
          <w:p w14:paraId="79E7A1AD" w14:textId="100B6BA5" w:rsidR="00D51F62" w:rsidRPr="00F171FC" w:rsidRDefault="00D51F62" w:rsidP="00F171FC">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lang w:val="en-US"/>
              </w:rPr>
              <w:t>Time domain OCC index (OCC length/capacity is determined by the length of long-PUCCH duration)</w:t>
            </w:r>
          </w:p>
        </w:tc>
      </w:tr>
      <w:tr w:rsidR="00572AF0" w:rsidRPr="00D51F62" w14:paraId="47C5C127" w14:textId="77777777" w:rsidTr="00F171FC">
        <w:trPr>
          <w:trHeight w:val="300"/>
          <w:jc w:val="center"/>
        </w:trPr>
        <w:tc>
          <w:tcPr>
            <w:tcW w:w="1716" w:type="dxa"/>
            <w:gridSpan w:val="2"/>
            <w:vMerge w:val="restart"/>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1512FDCE" w14:textId="77777777" w:rsidR="00D51F62" w:rsidRPr="00F171FC" w:rsidRDefault="00D51F62" w:rsidP="00D51F62">
            <w:pPr>
              <w:jc w:val="center"/>
              <w:rPr>
                <w:rFonts w:eastAsia="ＭＳ Ｐゴシック"/>
                <w:b/>
                <w:color w:val="000000"/>
                <w:sz w:val="22"/>
                <w:szCs w:val="22"/>
                <w:lang w:val="en-US"/>
              </w:rPr>
            </w:pPr>
            <w:r w:rsidRPr="00F171FC">
              <w:rPr>
                <w:rFonts w:eastAsia="ＭＳ Ｐゴシック"/>
                <w:b/>
                <w:color w:val="000000"/>
                <w:sz w:val="22"/>
                <w:szCs w:val="22"/>
                <w:lang w:val="en-US"/>
              </w:rPr>
              <w:t xml:space="preserve">PUCCH </w:t>
            </w:r>
            <w:r w:rsidRPr="00F171FC">
              <w:rPr>
                <w:rFonts w:eastAsia="ＭＳ Ｐゴシック"/>
                <w:b/>
                <w:color w:val="000000"/>
                <w:sz w:val="22"/>
                <w:szCs w:val="22"/>
                <w:lang w:val="en-US"/>
              </w:rPr>
              <w:br/>
              <w:t>format 2</w:t>
            </w:r>
          </w:p>
        </w:tc>
        <w:tc>
          <w:tcPr>
            <w:tcW w:w="7543" w:type="dxa"/>
            <w:tcBorders>
              <w:top w:val="single" w:sz="8" w:space="0" w:color="auto"/>
              <w:left w:val="nil"/>
              <w:bottom w:val="single" w:sz="4" w:space="0" w:color="auto"/>
              <w:right w:val="single" w:sz="8" w:space="0" w:color="auto"/>
            </w:tcBorders>
            <w:shd w:val="clear" w:color="auto" w:fill="auto"/>
            <w:vAlign w:val="center"/>
            <w:hideMark/>
          </w:tcPr>
          <w:p w14:paraId="149F8BE0" w14:textId="2410886E" w:rsidR="00D51F62" w:rsidRPr="00F171FC" w:rsidRDefault="00D51F62" w:rsidP="00F171FC">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PRB index of the given UL BWP</w:t>
            </w:r>
          </w:p>
        </w:tc>
      </w:tr>
      <w:tr w:rsidR="00572AF0" w:rsidRPr="00D51F62" w14:paraId="6BFF178E" w14:textId="77777777" w:rsidTr="00F171FC">
        <w:trPr>
          <w:trHeight w:val="315"/>
          <w:jc w:val="center"/>
        </w:trPr>
        <w:tc>
          <w:tcPr>
            <w:tcW w:w="1716" w:type="dxa"/>
            <w:gridSpan w:val="2"/>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088FD887" w14:textId="77777777" w:rsidR="00D51F62" w:rsidRPr="00F171FC" w:rsidRDefault="00D51F62" w:rsidP="00D51F62">
            <w:pPr>
              <w:rPr>
                <w:rFonts w:eastAsia="ＭＳ Ｐゴシック"/>
                <w:b/>
                <w:color w:val="000000"/>
                <w:sz w:val="22"/>
                <w:szCs w:val="22"/>
                <w:lang w:val="en-US"/>
              </w:rPr>
            </w:pPr>
          </w:p>
        </w:tc>
        <w:tc>
          <w:tcPr>
            <w:tcW w:w="7543" w:type="dxa"/>
            <w:tcBorders>
              <w:top w:val="nil"/>
              <w:left w:val="nil"/>
              <w:bottom w:val="single" w:sz="8" w:space="0" w:color="auto"/>
              <w:right w:val="single" w:sz="8" w:space="0" w:color="auto"/>
            </w:tcBorders>
            <w:shd w:val="clear" w:color="auto" w:fill="auto"/>
            <w:vAlign w:val="center"/>
            <w:hideMark/>
          </w:tcPr>
          <w:p w14:paraId="117260FA" w14:textId="57038581" w:rsidR="00D51F62" w:rsidRPr="00F171FC" w:rsidRDefault="00D51F62" w:rsidP="00F171FC">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Symbol index within a slot</w:t>
            </w:r>
          </w:p>
        </w:tc>
      </w:tr>
      <w:tr w:rsidR="00572AF0" w:rsidRPr="00D51F62" w14:paraId="069E22D9" w14:textId="77777777" w:rsidTr="00F171FC">
        <w:trPr>
          <w:trHeight w:val="300"/>
          <w:jc w:val="center"/>
        </w:trPr>
        <w:tc>
          <w:tcPr>
            <w:tcW w:w="1716" w:type="dxa"/>
            <w:gridSpan w:val="2"/>
            <w:vMerge w:val="restart"/>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3437A064" w14:textId="77777777" w:rsidR="00D51F62" w:rsidRPr="00F171FC" w:rsidRDefault="00D51F62" w:rsidP="00D51F62">
            <w:pPr>
              <w:jc w:val="center"/>
              <w:rPr>
                <w:rFonts w:eastAsia="ＭＳ Ｐゴシック"/>
                <w:b/>
                <w:color w:val="000000"/>
                <w:sz w:val="22"/>
                <w:szCs w:val="22"/>
                <w:lang w:val="en-US"/>
              </w:rPr>
            </w:pPr>
            <w:r w:rsidRPr="00F171FC">
              <w:rPr>
                <w:rFonts w:eastAsia="ＭＳ Ｐゴシック"/>
                <w:b/>
                <w:color w:val="000000"/>
                <w:sz w:val="22"/>
                <w:szCs w:val="22"/>
                <w:lang w:val="en-US"/>
              </w:rPr>
              <w:t xml:space="preserve">PUCCH </w:t>
            </w:r>
            <w:r w:rsidRPr="00F171FC">
              <w:rPr>
                <w:rFonts w:eastAsia="ＭＳ Ｐゴシック"/>
                <w:b/>
                <w:color w:val="000000"/>
                <w:sz w:val="22"/>
                <w:szCs w:val="22"/>
                <w:lang w:val="en-US"/>
              </w:rPr>
              <w:br/>
              <w:t>format 3</w:t>
            </w:r>
          </w:p>
        </w:tc>
        <w:tc>
          <w:tcPr>
            <w:tcW w:w="7543" w:type="dxa"/>
            <w:tcBorders>
              <w:top w:val="nil"/>
              <w:left w:val="nil"/>
              <w:bottom w:val="single" w:sz="4" w:space="0" w:color="auto"/>
              <w:right w:val="single" w:sz="8" w:space="0" w:color="auto"/>
            </w:tcBorders>
            <w:shd w:val="clear" w:color="auto" w:fill="auto"/>
            <w:noWrap/>
            <w:vAlign w:val="center"/>
            <w:hideMark/>
          </w:tcPr>
          <w:p w14:paraId="5510F544" w14:textId="61F1B89B" w:rsidR="00D51F62" w:rsidRPr="00F171FC" w:rsidRDefault="00D51F62" w:rsidP="00F171FC">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lang w:val="en-US"/>
              </w:rPr>
              <w:t>PRB index of the given UL BWP</w:t>
            </w:r>
          </w:p>
        </w:tc>
      </w:tr>
      <w:tr w:rsidR="00572AF0" w:rsidRPr="00D51F62" w14:paraId="798E7C5F" w14:textId="77777777" w:rsidTr="00F171FC">
        <w:trPr>
          <w:trHeight w:val="300"/>
          <w:jc w:val="center"/>
        </w:trPr>
        <w:tc>
          <w:tcPr>
            <w:tcW w:w="1716" w:type="dxa"/>
            <w:gridSpan w:val="2"/>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7BAB9CF2" w14:textId="77777777" w:rsidR="00D51F62" w:rsidRPr="00F171FC" w:rsidRDefault="00D51F62" w:rsidP="00D51F6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noWrap/>
            <w:vAlign w:val="center"/>
            <w:hideMark/>
          </w:tcPr>
          <w:p w14:paraId="01B0E003" w14:textId="5835A09E" w:rsidR="00D51F62" w:rsidRPr="00F171FC" w:rsidRDefault="00D51F62" w:rsidP="00F171FC">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lang w:val="en-US"/>
              </w:rPr>
              <w:t>Starting symbol index within a slot</w:t>
            </w:r>
          </w:p>
        </w:tc>
      </w:tr>
      <w:tr w:rsidR="00572AF0" w:rsidRPr="00D51F62" w14:paraId="077F2149" w14:textId="77777777" w:rsidTr="00F171FC">
        <w:trPr>
          <w:trHeight w:val="300"/>
          <w:jc w:val="center"/>
        </w:trPr>
        <w:tc>
          <w:tcPr>
            <w:tcW w:w="1716" w:type="dxa"/>
            <w:gridSpan w:val="2"/>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6A464BF0" w14:textId="77777777" w:rsidR="00D51F62" w:rsidRPr="00F171FC" w:rsidRDefault="00D51F62" w:rsidP="00D51F6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noWrap/>
            <w:vAlign w:val="center"/>
            <w:hideMark/>
          </w:tcPr>
          <w:p w14:paraId="25DC1785" w14:textId="3E533D27" w:rsidR="00D51F62" w:rsidRPr="00F171FC" w:rsidRDefault="00D51F62" w:rsidP="00F171FC">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lang w:val="en-US"/>
              </w:rPr>
              <w:t>PUCCH symbol duration within a slot (or, ending symbol index)</w:t>
            </w:r>
          </w:p>
        </w:tc>
      </w:tr>
      <w:tr w:rsidR="00572AF0" w:rsidRPr="00D51F62" w14:paraId="56A45650" w14:textId="77777777" w:rsidTr="00F171FC">
        <w:trPr>
          <w:trHeight w:val="315"/>
          <w:jc w:val="center"/>
        </w:trPr>
        <w:tc>
          <w:tcPr>
            <w:tcW w:w="1716" w:type="dxa"/>
            <w:gridSpan w:val="2"/>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332CAA70" w14:textId="77777777" w:rsidR="00D51F62" w:rsidRPr="00F171FC" w:rsidRDefault="00D51F62" w:rsidP="00D51F62">
            <w:pPr>
              <w:rPr>
                <w:rFonts w:eastAsia="ＭＳ Ｐゴシック"/>
                <w:b/>
                <w:color w:val="000000"/>
                <w:sz w:val="22"/>
                <w:szCs w:val="22"/>
                <w:lang w:val="en-US"/>
              </w:rPr>
            </w:pPr>
          </w:p>
        </w:tc>
        <w:tc>
          <w:tcPr>
            <w:tcW w:w="7543" w:type="dxa"/>
            <w:tcBorders>
              <w:top w:val="nil"/>
              <w:left w:val="nil"/>
              <w:bottom w:val="single" w:sz="8" w:space="0" w:color="auto"/>
              <w:right w:val="single" w:sz="8" w:space="0" w:color="auto"/>
            </w:tcBorders>
            <w:shd w:val="clear" w:color="auto" w:fill="auto"/>
            <w:noWrap/>
            <w:vAlign w:val="center"/>
            <w:hideMark/>
          </w:tcPr>
          <w:p w14:paraId="53935803" w14:textId="1F790845" w:rsidR="00D51F62" w:rsidRPr="00F171FC" w:rsidRDefault="00D51F62" w:rsidP="00F171FC">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lang w:val="en-US"/>
              </w:rPr>
              <w:t>Pre-DFT OCC index / FDM index (either Pre-DFT or FDM is not decided)</w:t>
            </w:r>
          </w:p>
        </w:tc>
      </w:tr>
      <w:tr w:rsidR="00572AF0" w:rsidRPr="00D51F62" w14:paraId="528F335D" w14:textId="77777777" w:rsidTr="00F171FC">
        <w:trPr>
          <w:trHeight w:val="300"/>
          <w:jc w:val="center"/>
        </w:trPr>
        <w:tc>
          <w:tcPr>
            <w:tcW w:w="1716" w:type="dxa"/>
            <w:gridSpan w:val="2"/>
            <w:vMerge w:val="restart"/>
            <w:tcBorders>
              <w:top w:val="nil"/>
              <w:left w:val="single" w:sz="8" w:space="0" w:color="auto"/>
              <w:bottom w:val="single" w:sz="8" w:space="0" w:color="000000"/>
              <w:right w:val="single" w:sz="4" w:space="0" w:color="auto"/>
            </w:tcBorders>
            <w:shd w:val="clear" w:color="auto" w:fill="FDE9D9" w:themeFill="accent6" w:themeFillTint="33"/>
            <w:vAlign w:val="center"/>
            <w:hideMark/>
          </w:tcPr>
          <w:p w14:paraId="79901220" w14:textId="77777777" w:rsidR="00D51F62" w:rsidRPr="00F171FC" w:rsidRDefault="00D51F62" w:rsidP="00D51F62">
            <w:pPr>
              <w:jc w:val="center"/>
              <w:rPr>
                <w:rFonts w:eastAsia="ＭＳ Ｐゴシック"/>
                <w:b/>
                <w:color w:val="000000"/>
                <w:sz w:val="22"/>
                <w:szCs w:val="22"/>
                <w:lang w:val="en-US"/>
              </w:rPr>
            </w:pPr>
            <w:r w:rsidRPr="00F171FC">
              <w:rPr>
                <w:rFonts w:eastAsia="ＭＳ Ｐゴシック"/>
                <w:b/>
                <w:color w:val="000000"/>
                <w:sz w:val="22"/>
                <w:szCs w:val="22"/>
                <w:lang w:val="en-US"/>
              </w:rPr>
              <w:t xml:space="preserve">PUCCH </w:t>
            </w:r>
            <w:r w:rsidRPr="00F171FC">
              <w:rPr>
                <w:rFonts w:eastAsia="ＭＳ Ｐゴシック"/>
                <w:b/>
                <w:color w:val="000000"/>
                <w:sz w:val="22"/>
                <w:szCs w:val="22"/>
                <w:lang w:val="en-US"/>
              </w:rPr>
              <w:br/>
              <w:t>format 4</w:t>
            </w:r>
          </w:p>
        </w:tc>
        <w:tc>
          <w:tcPr>
            <w:tcW w:w="7543" w:type="dxa"/>
            <w:tcBorders>
              <w:top w:val="nil"/>
              <w:left w:val="nil"/>
              <w:bottom w:val="single" w:sz="4" w:space="0" w:color="auto"/>
              <w:right w:val="single" w:sz="8" w:space="0" w:color="auto"/>
            </w:tcBorders>
            <w:shd w:val="clear" w:color="auto" w:fill="auto"/>
            <w:noWrap/>
            <w:vAlign w:val="center"/>
            <w:hideMark/>
          </w:tcPr>
          <w:p w14:paraId="27145860" w14:textId="10E54E1F" w:rsidR="00D51F62" w:rsidRPr="00F171FC" w:rsidRDefault="00D51F62" w:rsidP="00F171FC">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lang w:val="en-US"/>
              </w:rPr>
              <w:t>PRB index of the given UL BWP</w:t>
            </w:r>
          </w:p>
        </w:tc>
      </w:tr>
      <w:tr w:rsidR="00572AF0" w:rsidRPr="00D51F62" w14:paraId="1F9F9787" w14:textId="77777777" w:rsidTr="00F171FC">
        <w:trPr>
          <w:trHeight w:val="300"/>
          <w:jc w:val="center"/>
        </w:trPr>
        <w:tc>
          <w:tcPr>
            <w:tcW w:w="1716" w:type="dxa"/>
            <w:gridSpan w:val="2"/>
            <w:vMerge/>
            <w:tcBorders>
              <w:top w:val="nil"/>
              <w:left w:val="single" w:sz="8" w:space="0" w:color="auto"/>
              <w:bottom w:val="single" w:sz="8" w:space="0" w:color="000000"/>
              <w:right w:val="single" w:sz="4" w:space="0" w:color="auto"/>
            </w:tcBorders>
            <w:shd w:val="clear" w:color="auto" w:fill="FDE9D9" w:themeFill="accent6" w:themeFillTint="33"/>
            <w:vAlign w:val="center"/>
            <w:hideMark/>
          </w:tcPr>
          <w:p w14:paraId="5AB2647B" w14:textId="77777777" w:rsidR="00D51F62" w:rsidRPr="00D51F62" w:rsidRDefault="00D51F62" w:rsidP="00D51F62">
            <w:pPr>
              <w:rPr>
                <w:rFonts w:eastAsia="ＭＳ Ｐゴシック"/>
                <w:color w:val="000000"/>
                <w:sz w:val="22"/>
                <w:szCs w:val="22"/>
                <w:lang w:val="en-US"/>
              </w:rPr>
            </w:pPr>
          </w:p>
        </w:tc>
        <w:tc>
          <w:tcPr>
            <w:tcW w:w="7543" w:type="dxa"/>
            <w:tcBorders>
              <w:top w:val="nil"/>
              <w:left w:val="nil"/>
              <w:bottom w:val="single" w:sz="4" w:space="0" w:color="auto"/>
              <w:right w:val="single" w:sz="8" w:space="0" w:color="auto"/>
            </w:tcBorders>
            <w:shd w:val="clear" w:color="auto" w:fill="auto"/>
            <w:noWrap/>
            <w:vAlign w:val="center"/>
            <w:hideMark/>
          </w:tcPr>
          <w:p w14:paraId="08C59987" w14:textId="11B59BF9" w:rsidR="00D51F62" w:rsidRPr="00F171FC" w:rsidRDefault="00D51F62" w:rsidP="00F171FC">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lang w:val="en-US"/>
              </w:rPr>
              <w:t>Starting symbol index within a slot</w:t>
            </w:r>
          </w:p>
        </w:tc>
      </w:tr>
      <w:tr w:rsidR="00572AF0" w:rsidRPr="00D51F62" w14:paraId="26415B57" w14:textId="77777777" w:rsidTr="00F171FC">
        <w:trPr>
          <w:trHeight w:val="315"/>
          <w:jc w:val="center"/>
        </w:trPr>
        <w:tc>
          <w:tcPr>
            <w:tcW w:w="1716" w:type="dxa"/>
            <w:gridSpan w:val="2"/>
            <w:vMerge/>
            <w:tcBorders>
              <w:top w:val="nil"/>
              <w:left w:val="single" w:sz="8" w:space="0" w:color="auto"/>
              <w:bottom w:val="single" w:sz="8" w:space="0" w:color="000000"/>
              <w:right w:val="single" w:sz="4" w:space="0" w:color="auto"/>
            </w:tcBorders>
            <w:shd w:val="clear" w:color="auto" w:fill="FDE9D9" w:themeFill="accent6" w:themeFillTint="33"/>
            <w:vAlign w:val="center"/>
            <w:hideMark/>
          </w:tcPr>
          <w:p w14:paraId="4884D475" w14:textId="77777777" w:rsidR="00D51F62" w:rsidRPr="00D51F62" w:rsidRDefault="00D51F62" w:rsidP="00D51F62">
            <w:pPr>
              <w:rPr>
                <w:rFonts w:eastAsia="ＭＳ Ｐゴシック"/>
                <w:color w:val="000000"/>
                <w:sz w:val="22"/>
                <w:szCs w:val="22"/>
                <w:lang w:val="en-US"/>
              </w:rPr>
            </w:pPr>
          </w:p>
        </w:tc>
        <w:tc>
          <w:tcPr>
            <w:tcW w:w="7543" w:type="dxa"/>
            <w:tcBorders>
              <w:top w:val="nil"/>
              <w:left w:val="nil"/>
              <w:bottom w:val="single" w:sz="8" w:space="0" w:color="auto"/>
              <w:right w:val="single" w:sz="8" w:space="0" w:color="auto"/>
            </w:tcBorders>
            <w:shd w:val="clear" w:color="auto" w:fill="auto"/>
            <w:noWrap/>
            <w:vAlign w:val="center"/>
            <w:hideMark/>
          </w:tcPr>
          <w:p w14:paraId="2AD7721C" w14:textId="576F4AFD" w:rsidR="00D51F62" w:rsidRPr="00F171FC" w:rsidRDefault="00D51F62" w:rsidP="00F171FC">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lang w:val="en-US"/>
              </w:rPr>
              <w:t>PUCCH symbol duration within a slot (or, ending symbol index)</w:t>
            </w:r>
          </w:p>
        </w:tc>
      </w:tr>
    </w:tbl>
    <w:p w14:paraId="00F5B948" w14:textId="77777777" w:rsidR="00D51F62" w:rsidRPr="00F171FC" w:rsidRDefault="00D51F62" w:rsidP="00F171FC">
      <w:pPr>
        <w:spacing w:afterLines="50" w:after="120"/>
        <w:rPr>
          <w:sz w:val="22"/>
          <w:szCs w:val="22"/>
        </w:rPr>
      </w:pPr>
    </w:p>
    <w:p w14:paraId="57E4F504" w14:textId="672A9278" w:rsidR="00B27248" w:rsidRPr="00A12F71" w:rsidRDefault="00B27248" w:rsidP="00B27248">
      <w:pPr>
        <w:pStyle w:val="1"/>
        <w:numPr>
          <w:ilvl w:val="0"/>
          <w:numId w:val="6"/>
        </w:numPr>
        <w:spacing w:after="120"/>
        <w:jc w:val="both"/>
        <w:rPr>
          <w:b/>
          <w:lang w:val="en-US"/>
        </w:rPr>
      </w:pPr>
      <w:r>
        <w:rPr>
          <w:rFonts w:hint="eastAsia"/>
          <w:b/>
          <w:lang w:val="en-US"/>
        </w:rPr>
        <w:t>PUCCH resource</w:t>
      </w:r>
      <w:r w:rsidR="00BF4A57">
        <w:rPr>
          <w:rFonts w:hint="eastAsia"/>
          <w:b/>
          <w:lang w:val="en-US"/>
        </w:rPr>
        <w:t xml:space="preserve"> allocation</w:t>
      </w:r>
    </w:p>
    <w:p w14:paraId="6830EB61" w14:textId="0ECBD097" w:rsidR="003351FB" w:rsidRPr="001411A3" w:rsidRDefault="003351FB" w:rsidP="003351FB">
      <w:pPr>
        <w:pStyle w:val="2"/>
        <w:numPr>
          <w:ilvl w:val="1"/>
          <w:numId w:val="6"/>
        </w:numPr>
        <w:spacing w:afterLines="50" w:after="120"/>
        <w:jc w:val="both"/>
        <w:rPr>
          <w:rFonts w:eastAsiaTheme="minorEastAsia"/>
          <w:b/>
          <w:lang w:val="en-US"/>
        </w:rPr>
      </w:pPr>
      <w:r>
        <w:rPr>
          <w:rFonts w:eastAsiaTheme="minorEastAsia" w:hint="eastAsia"/>
          <w:b/>
          <w:lang w:val="en-US"/>
        </w:rPr>
        <w:t>Resource allocation scheme</w:t>
      </w:r>
    </w:p>
    <w:p w14:paraId="26B6F3FA" w14:textId="1AA9EA26" w:rsidR="00B27248" w:rsidRDefault="00BF4A57" w:rsidP="00F171FC">
      <w:pPr>
        <w:spacing w:afterLines="100" w:after="240"/>
        <w:jc w:val="both"/>
        <w:rPr>
          <w:rFonts w:eastAsiaTheme="minorEastAsia"/>
          <w:sz w:val="22"/>
          <w:lang w:val="en-US"/>
        </w:rPr>
      </w:pPr>
      <w:r w:rsidRPr="00BF4A57">
        <w:rPr>
          <w:rFonts w:eastAsiaTheme="minorEastAsia"/>
          <w:sz w:val="22"/>
          <w:lang w:val="en-US"/>
        </w:rPr>
        <w:t>In RAN1NR</w:t>
      </w:r>
      <w:r>
        <w:rPr>
          <w:rFonts w:eastAsiaTheme="minorEastAsia" w:hint="eastAsia"/>
          <w:sz w:val="22"/>
          <w:lang w:val="en-US"/>
        </w:rPr>
        <w:t xml:space="preserve"> #3</w:t>
      </w:r>
      <w:r w:rsidRPr="00BF4A57">
        <w:rPr>
          <w:rFonts w:eastAsiaTheme="minorEastAsia"/>
          <w:sz w:val="22"/>
          <w:lang w:val="en-US"/>
        </w:rPr>
        <w:t xml:space="preserve">, the </w:t>
      </w:r>
      <w:r>
        <w:rPr>
          <w:rFonts w:eastAsiaTheme="minorEastAsia" w:hint="eastAsia"/>
          <w:sz w:val="22"/>
          <w:lang w:val="en-US"/>
        </w:rPr>
        <w:t>following options are agreed</w:t>
      </w:r>
      <w:r w:rsidR="009424FE">
        <w:rPr>
          <w:rFonts w:eastAsiaTheme="minorEastAsia" w:hint="eastAsia"/>
          <w:sz w:val="22"/>
          <w:lang w:val="en-US"/>
        </w:rPr>
        <w:t xml:space="preserve"> for PUCCH resource allocation</w:t>
      </w:r>
      <w:r w:rsidRPr="00BF4A57">
        <w:rPr>
          <w:rFonts w:eastAsiaTheme="minorEastAsia"/>
          <w:sz w:val="22"/>
          <w:lang w:val="en-US"/>
        </w:rPr>
        <w:t>:</w:t>
      </w:r>
    </w:p>
    <w:tbl>
      <w:tblPr>
        <w:tblStyle w:val="afb"/>
        <w:tblW w:w="5000" w:type="pct"/>
        <w:tblLook w:val="04A0" w:firstRow="1" w:lastRow="0" w:firstColumn="1" w:lastColumn="0" w:noHBand="0" w:noVBand="1"/>
      </w:tblPr>
      <w:tblGrid>
        <w:gridCol w:w="9904"/>
      </w:tblGrid>
      <w:tr w:rsidR="00745067" w:rsidRPr="008E3B42" w14:paraId="07023BCB" w14:textId="77777777" w:rsidTr="00177E1C">
        <w:tc>
          <w:tcPr>
            <w:tcW w:w="5000" w:type="pct"/>
          </w:tcPr>
          <w:p w14:paraId="0B1B56CA" w14:textId="77777777" w:rsidR="00745067" w:rsidRPr="00747845" w:rsidRDefault="00745067" w:rsidP="00177E1C">
            <w:pPr>
              <w:snapToGrid w:val="0"/>
              <w:spacing w:after="0"/>
              <w:rPr>
                <w:rFonts w:eastAsia="ＭＳ 明朝"/>
                <w:b/>
                <w:iCs/>
                <w:sz w:val="22"/>
                <w:szCs w:val="22"/>
                <w:u w:val="single"/>
              </w:rPr>
            </w:pPr>
            <w:r w:rsidRPr="00747845">
              <w:rPr>
                <w:rFonts w:eastAsia="ＭＳ 明朝"/>
                <w:b/>
                <w:iCs/>
                <w:sz w:val="22"/>
                <w:szCs w:val="22"/>
                <w:highlight w:val="green"/>
                <w:u w:val="single"/>
              </w:rPr>
              <w:t xml:space="preserve">Agreements </w:t>
            </w:r>
            <w:r>
              <w:rPr>
                <w:rFonts w:eastAsia="ＭＳ 明朝" w:hint="eastAsia"/>
                <w:b/>
                <w:iCs/>
                <w:sz w:val="22"/>
                <w:szCs w:val="22"/>
                <w:highlight w:val="green"/>
                <w:u w:val="single"/>
              </w:rPr>
              <w:t>of</w:t>
            </w:r>
            <w:r w:rsidRPr="00747845">
              <w:rPr>
                <w:rFonts w:eastAsia="ＭＳ 明朝"/>
                <w:b/>
                <w:iCs/>
                <w:sz w:val="22"/>
                <w:szCs w:val="22"/>
                <w:highlight w:val="green"/>
                <w:u w:val="single"/>
              </w:rPr>
              <w:t xml:space="preserve"> RAN AH#</w:t>
            </w:r>
            <w:r w:rsidRPr="00177E1C">
              <w:rPr>
                <w:rFonts w:eastAsia="ＭＳ 明朝"/>
                <w:b/>
                <w:iCs/>
                <w:sz w:val="22"/>
                <w:szCs w:val="22"/>
                <w:highlight w:val="green"/>
                <w:u w:val="single"/>
              </w:rPr>
              <w:t>3</w:t>
            </w:r>
            <w:r w:rsidRPr="00747845">
              <w:rPr>
                <w:rFonts w:eastAsia="ＭＳ 明朝"/>
                <w:b/>
                <w:iCs/>
                <w:sz w:val="22"/>
                <w:szCs w:val="22"/>
                <w:highlight w:val="green"/>
                <w:u w:val="single"/>
              </w:rPr>
              <w:t>:</w:t>
            </w:r>
          </w:p>
          <w:p w14:paraId="32DD35E3" w14:textId="77777777" w:rsidR="00745067" w:rsidRPr="00747845" w:rsidRDefault="00745067" w:rsidP="00177E1C">
            <w:pPr>
              <w:numPr>
                <w:ilvl w:val="0"/>
                <w:numId w:val="31"/>
              </w:numPr>
              <w:spacing w:after="0"/>
              <w:ind w:hanging="357"/>
              <w:rPr>
                <w:sz w:val="22"/>
                <w:szCs w:val="22"/>
              </w:rPr>
            </w:pPr>
            <w:r w:rsidRPr="00747845">
              <w:rPr>
                <w:sz w:val="22"/>
                <w:szCs w:val="22"/>
              </w:rPr>
              <w:t xml:space="preserve">A set of PUCCH resources at least for HARQ-ACK which is configured to a UE by high layer </w:t>
            </w:r>
            <w:proofErr w:type="spellStart"/>
            <w:r w:rsidRPr="00747845">
              <w:rPr>
                <w:sz w:val="22"/>
                <w:szCs w:val="22"/>
              </w:rPr>
              <w:t>signaling</w:t>
            </w:r>
            <w:proofErr w:type="spellEnd"/>
            <w:r w:rsidRPr="00747845">
              <w:rPr>
                <w:sz w:val="22"/>
                <w:szCs w:val="22"/>
              </w:rPr>
              <w:t xml:space="preserve"> is defined as one of followings (to be down-selected).</w:t>
            </w:r>
          </w:p>
          <w:p w14:paraId="6B690946" w14:textId="77777777" w:rsidR="00745067" w:rsidRPr="00747845" w:rsidRDefault="00745067" w:rsidP="00177E1C">
            <w:pPr>
              <w:numPr>
                <w:ilvl w:val="1"/>
                <w:numId w:val="31"/>
              </w:numPr>
              <w:spacing w:after="0"/>
              <w:ind w:hanging="357"/>
              <w:rPr>
                <w:sz w:val="22"/>
                <w:szCs w:val="22"/>
              </w:rPr>
            </w:pPr>
            <w:r w:rsidRPr="00747845">
              <w:rPr>
                <w:sz w:val="22"/>
                <w:szCs w:val="22"/>
              </w:rPr>
              <w:t xml:space="preserve">Opt.1: One or multiple set(s) of PUCCH resources consisting of same or different PUCCH formats. </w:t>
            </w:r>
          </w:p>
          <w:p w14:paraId="3795AB08" w14:textId="77777777" w:rsidR="00745067" w:rsidRPr="00747845" w:rsidRDefault="00745067" w:rsidP="00177E1C">
            <w:pPr>
              <w:numPr>
                <w:ilvl w:val="1"/>
                <w:numId w:val="31"/>
              </w:numPr>
              <w:spacing w:after="0"/>
              <w:ind w:hanging="357"/>
              <w:rPr>
                <w:sz w:val="22"/>
                <w:szCs w:val="22"/>
              </w:rPr>
            </w:pPr>
            <w:r w:rsidRPr="00747845">
              <w:rPr>
                <w:sz w:val="22"/>
                <w:szCs w:val="22"/>
              </w:rPr>
              <w:t>Opt.2: One or multiple set(s) of PUCCH resources for each PUCCH format.</w:t>
            </w:r>
          </w:p>
          <w:p w14:paraId="03CF1B44" w14:textId="77777777" w:rsidR="00745067" w:rsidRPr="00747845" w:rsidRDefault="00745067" w:rsidP="00177E1C">
            <w:pPr>
              <w:numPr>
                <w:ilvl w:val="1"/>
                <w:numId w:val="31"/>
              </w:numPr>
              <w:spacing w:after="0"/>
              <w:ind w:hanging="357"/>
              <w:rPr>
                <w:sz w:val="22"/>
                <w:szCs w:val="22"/>
              </w:rPr>
            </w:pPr>
            <w:r w:rsidRPr="00747845">
              <w:rPr>
                <w:sz w:val="22"/>
                <w:szCs w:val="22"/>
              </w:rPr>
              <w:t xml:space="preserve">Opt.3: A set of PUCCH resources </w:t>
            </w:r>
            <w:proofErr w:type="gramStart"/>
            <w:r w:rsidRPr="00747845">
              <w:rPr>
                <w:sz w:val="22"/>
                <w:szCs w:val="22"/>
              </w:rPr>
              <w:t>for each duration</w:t>
            </w:r>
            <w:proofErr w:type="gramEnd"/>
            <w:r w:rsidRPr="00747845">
              <w:rPr>
                <w:sz w:val="22"/>
                <w:szCs w:val="22"/>
              </w:rPr>
              <w:t xml:space="preserve"> of each PUCCH format.</w:t>
            </w:r>
          </w:p>
          <w:p w14:paraId="3B55AC83" w14:textId="77777777" w:rsidR="00745067" w:rsidRPr="00747845" w:rsidRDefault="00745067" w:rsidP="00177E1C">
            <w:pPr>
              <w:numPr>
                <w:ilvl w:val="1"/>
                <w:numId w:val="31"/>
              </w:numPr>
              <w:spacing w:after="0"/>
              <w:ind w:hanging="357"/>
              <w:rPr>
                <w:sz w:val="22"/>
                <w:szCs w:val="22"/>
              </w:rPr>
            </w:pPr>
            <w:r w:rsidRPr="00747845">
              <w:rPr>
                <w:sz w:val="22"/>
                <w:szCs w:val="22"/>
              </w:rPr>
              <w:t xml:space="preserve">Opt.4: A set of PUCCH resources for PUCCH formats carrying up to 2 bits UCI. Another set of PUCCH resources for PUCCH formats carrying more 2 bits UCI. </w:t>
            </w:r>
          </w:p>
          <w:p w14:paraId="60C7E8E4" w14:textId="77777777" w:rsidR="00745067" w:rsidRPr="00747845" w:rsidRDefault="00745067" w:rsidP="00177E1C">
            <w:pPr>
              <w:numPr>
                <w:ilvl w:val="0"/>
                <w:numId w:val="31"/>
              </w:numPr>
              <w:spacing w:after="0"/>
              <w:ind w:hanging="357"/>
              <w:rPr>
                <w:sz w:val="22"/>
                <w:szCs w:val="22"/>
                <w:lang w:val="en-US"/>
              </w:rPr>
            </w:pPr>
            <w:r w:rsidRPr="00747845">
              <w:rPr>
                <w:sz w:val="22"/>
                <w:szCs w:val="22"/>
                <w:lang w:val="en-US"/>
              </w:rPr>
              <w:t xml:space="preserve">FFS: How to identify a PUCCH resource from the set of PUCCH resource. </w:t>
            </w:r>
          </w:p>
          <w:p w14:paraId="703E61B8" w14:textId="77777777" w:rsidR="00745067" w:rsidRPr="00747845" w:rsidRDefault="00745067" w:rsidP="00177E1C">
            <w:pPr>
              <w:numPr>
                <w:ilvl w:val="1"/>
                <w:numId w:val="31"/>
              </w:numPr>
              <w:spacing w:after="0"/>
              <w:ind w:hanging="357"/>
              <w:rPr>
                <w:sz w:val="22"/>
                <w:szCs w:val="22"/>
                <w:lang w:val="en-US"/>
              </w:rPr>
            </w:pPr>
            <w:r w:rsidRPr="00747845">
              <w:rPr>
                <w:sz w:val="22"/>
                <w:szCs w:val="22"/>
              </w:rPr>
              <w:t>At least for HARQ-ACK, the starting slot of PUCCH is indicated by DCI.</w:t>
            </w:r>
          </w:p>
          <w:p w14:paraId="2437C974" w14:textId="77777777" w:rsidR="00745067" w:rsidRPr="00747845" w:rsidRDefault="00745067" w:rsidP="00177E1C">
            <w:pPr>
              <w:numPr>
                <w:ilvl w:val="2"/>
                <w:numId w:val="31"/>
              </w:numPr>
              <w:spacing w:after="0"/>
              <w:ind w:hanging="357"/>
              <w:rPr>
                <w:sz w:val="22"/>
                <w:szCs w:val="22"/>
                <w:lang w:val="en-US"/>
              </w:rPr>
            </w:pPr>
            <w:r w:rsidRPr="00747845">
              <w:rPr>
                <w:sz w:val="22"/>
                <w:szCs w:val="22"/>
              </w:rPr>
              <w:t xml:space="preserve">Earliest transmission timing is based on UE capability </w:t>
            </w:r>
          </w:p>
          <w:p w14:paraId="0B38397E" w14:textId="77777777" w:rsidR="00745067" w:rsidRPr="0048012C" w:rsidRDefault="00745067" w:rsidP="00177E1C">
            <w:pPr>
              <w:numPr>
                <w:ilvl w:val="0"/>
                <w:numId w:val="31"/>
              </w:numPr>
              <w:spacing w:after="0"/>
              <w:ind w:hanging="357"/>
              <w:rPr>
                <w:rFonts w:eastAsia="ＭＳ 明朝"/>
                <w:iCs/>
                <w:sz w:val="22"/>
                <w:lang w:val="en-US"/>
              </w:rPr>
            </w:pPr>
            <w:r w:rsidRPr="00747845">
              <w:rPr>
                <w:sz w:val="22"/>
                <w:szCs w:val="22"/>
              </w:rPr>
              <w:t>FFS how PUCCH resource is defined</w:t>
            </w:r>
          </w:p>
        </w:tc>
      </w:tr>
    </w:tbl>
    <w:p w14:paraId="0C576F13" w14:textId="38DB9425" w:rsidR="00376F82" w:rsidRDefault="00CB14E7" w:rsidP="00F171FC">
      <w:pPr>
        <w:spacing w:beforeLines="100" w:before="240" w:afterLines="50" w:after="120"/>
        <w:jc w:val="both"/>
        <w:rPr>
          <w:rFonts w:eastAsiaTheme="minorEastAsia"/>
          <w:sz w:val="22"/>
          <w:lang w:val="en-US"/>
        </w:rPr>
      </w:pPr>
      <w:r>
        <w:rPr>
          <w:rFonts w:eastAsiaTheme="minorEastAsia" w:hint="eastAsia"/>
          <w:sz w:val="22"/>
          <w:lang w:val="en-US"/>
        </w:rPr>
        <w:t>According to the</w:t>
      </w:r>
      <w:r w:rsidR="00073DF6">
        <w:rPr>
          <w:rFonts w:eastAsiaTheme="minorEastAsia" w:hint="eastAsia"/>
          <w:sz w:val="22"/>
          <w:lang w:val="en-US"/>
        </w:rPr>
        <w:t xml:space="preserve"> agreement, one or multiple set(s) of PUCCH resources are configured by higher layer signaling, and one </w:t>
      </w:r>
      <w:r>
        <w:rPr>
          <w:rFonts w:eastAsiaTheme="minorEastAsia" w:hint="eastAsia"/>
          <w:sz w:val="22"/>
          <w:lang w:val="en-US"/>
        </w:rPr>
        <w:t xml:space="preserve">PUCCH resource of the set(s) </w:t>
      </w:r>
      <w:r w:rsidR="00073DF6">
        <w:rPr>
          <w:rFonts w:eastAsiaTheme="minorEastAsia" w:hint="eastAsia"/>
          <w:sz w:val="22"/>
          <w:lang w:val="en-US"/>
        </w:rPr>
        <w:t xml:space="preserve">of the PUCCH </w:t>
      </w:r>
      <w:r w:rsidR="00073DF6">
        <w:rPr>
          <w:rFonts w:eastAsiaTheme="minorEastAsia"/>
          <w:sz w:val="22"/>
          <w:lang w:val="en-US"/>
        </w:rPr>
        <w:t>resources</w:t>
      </w:r>
      <w:r w:rsidR="00073DF6">
        <w:rPr>
          <w:rFonts w:eastAsiaTheme="minorEastAsia" w:hint="eastAsia"/>
          <w:sz w:val="22"/>
          <w:lang w:val="en-US"/>
        </w:rPr>
        <w:t xml:space="preserve"> is indicated by [DCI]. The difference between Opt. 1 ~ Opt.4 is how many sets of PUCCH resources are </w:t>
      </w:r>
      <w:r>
        <w:rPr>
          <w:rFonts w:eastAsiaTheme="minorEastAsia" w:hint="eastAsia"/>
          <w:sz w:val="22"/>
          <w:lang w:val="en-US"/>
        </w:rPr>
        <w:t>defined</w:t>
      </w:r>
      <w:r w:rsidR="00073DF6">
        <w:rPr>
          <w:rFonts w:eastAsiaTheme="minorEastAsia" w:hint="eastAsia"/>
          <w:sz w:val="22"/>
          <w:lang w:val="en-US"/>
        </w:rPr>
        <w:t xml:space="preserve">. </w:t>
      </w:r>
      <w:r w:rsidR="001F53BB">
        <w:rPr>
          <w:rFonts w:eastAsiaTheme="minorEastAsia" w:hint="eastAsia"/>
          <w:sz w:val="22"/>
          <w:lang w:val="en-US"/>
        </w:rPr>
        <w:t xml:space="preserve">In order to select </w:t>
      </w:r>
      <w:r w:rsidR="00073DF6">
        <w:rPr>
          <w:rFonts w:eastAsiaTheme="minorEastAsia" w:hint="eastAsia"/>
          <w:sz w:val="22"/>
          <w:lang w:val="en-US"/>
        </w:rPr>
        <w:t xml:space="preserve">one of </w:t>
      </w:r>
      <w:r w:rsidR="001F53BB">
        <w:rPr>
          <w:rFonts w:eastAsiaTheme="minorEastAsia" w:hint="eastAsia"/>
          <w:sz w:val="22"/>
          <w:lang w:val="en-US"/>
        </w:rPr>
        <w:t xml:space="preserve">the options, we should </w:t>
      </w:r>
      <w:r w:rsidR="00073DF6">
        <w:rPr>
          <w:rFonts w:eastAsiaTheme="minorEastAsia" w:hint="eastAsia"/>
          <w:sz w:val="22"/>
          <w:lang w:val="en-US"/>
        </w:rPr>
        <w:t xml:space="preserve">take into account </w:t>
      </w:r>
      <w:r w:rsidR="001F53BB">
        <w:rPr>
          <w:rFonts w:eastAsiaTheme="minorEastAsia" w:hint="eastAsia"/>
          <w:sz w:val="22"/>
          <w:lang w:val="en-US"/>
        </w:rPr>
        <w:t xml:space="preserve">what information should be </w:t>
      </w:r>
      <w:r w:rsidR="00E83F1A">
        <w:rPr>
          <w:rFonts w:eastAsiaTheme="minorEastAsia" w:hint="eastAsia"/>
          <w:sz w:val="22"/>
          <w:lang w:val="en-US"/>
        </w:rPr>
        <w:t xml:space="preserve">dynamically / semi-statically </w:t>
      </w:r>
      <w:r w:rsidR="001F53BB">
        <w:rPr>
          <w:rFonts w:eastAsiaTheme="minorEastAsia" w:hint="eastAsia"/>
          <w:sz w:val="22"/>
          <w:lang w:val="en-US"/>
        </w:rPr>
        <w:t xml:space="preserve">determined. </w:t>
      </w:r>
      <w:r w:rsidR="005A1F9F">
        <w:rPr>
          <w:rFonts w:eastAsiaTheme="minorEastAsia" w:hint="eastAsia"/>
          <w:sz w:val="22"/>
          <w:lang w:val="en-US"/>
        </w:rPr>
        <w:t xml:space="preserve">Since the contents of the set of PUCCH resource are configured by higher layer signaling, the contents can be semi-statically updated. </w:t>
      </w:r>
      <w:r w:rsidR="00E14D7D">
        <w:rPr>
          <w:rFonts w:eastAsiaTheme="minorEastAsia" w:hint="eastAsia"/>
          <w:sz w:val="22"/>
          <w:lang w:val="en-US"/>
        </w:rPr>
        <w:t xml:space="preserve">If there are PUCCH </w:t>
      </w:r>
      <w:r w:rsidR="000F08E0">
        <w:rPr>
          <w:rFonts w:eastAsiaTheme="minorEastAsia" w:hint="eastAsia"/>
          <w:sz w:val="22"/>
          <w:lang w:val="en-US"/>
        </w:rPr>
        <w:t>format</w:t>
      </w:r>
      <w:r w:rsidR="00E14D7D">
        <w:rPr>
          <w:rFonts w:eastAsiaTheme="minorEastAsia" w:hint="eastAsia"/>
          <w:sz w:val="22"/>
          <w:lang w:val="en-US"/>
        </w:rPr>
        <w:t xml:space="preserve">s which should be dynamically </w:t>
      </w:r>
      <w:r>
        <w:rPr>
          <w:rFonts w:eastAsiaTheme="minorEastAsia" w:hint="eastAsia"/>
          <w:sz w:val="22"/>
          <w:lang w:val="en-US"/>
        </w:rPr>
        <w:t>switched</w:t>
      </w:r>
      <w:r w:rsidR="00E14D7D">
        <w:rPr>
          <w:rFonts w:eastAsiaTheme="minorEastAsia" w:hint="eastAsia"/>
          <w:sz w:val="22"/>
          <w:lang w:val="en-US"/>
        </w:rPr>
        <w:t xml:space="preserve">, </w:t>
      </w:r>
      <w:r w:rsidR="000F08E0">
        <w:rPr>
          <w:rFonts w:eastAsiaTheme="minorEastAsia" w:hint="eastAsia"/>
          <w:sz w:val="22"/>
          <w:lang w:val="en-US"/>
        </w:rPr>
        <w:t>each of the</w:t>
      </w:r>
      <w:r w:rsidR="00E14D7D">
        <w:rPr>
          <w:rFonts w:eastAsiaTheme="minorEastAsia" w:hint="eastAsia"/>
          <w:sz w:val="22"/>
          <w:lang w:val="en-US"/>
        </w:rPr>
        <w:t xml:space="preserve"> PUCCH format</w:t>
      </w:r>
      <w:r>
        <w:rPr>
          <w:rFonts w:eastAsiaTheme="minorEastAsia" w:hint="eastAsia"/>
          <w:sz w:val="22"/>
          <w:lang w:val="en-US"/>
        </w:rPr>
        <w:t>s</w:t>
      </w:r>
      <w:r w:rsidR="00E14D7D">
        <w:rPr>
          <w:rFonts w:eastAsiaTheme="minorEastAsia" w:hint="eastAsia"/>
          <w:sz w:val="22"/>
          <w:lang w:val="en-US"/>
        </w:rPr>
        <w:t xml:space="preserve"> should have </w:t>
      </w:r>
      <w:r w:rsidR="0087393E">
        <w:rPr>
          <w:rFonts w:eastAsiaTheme="minorEastAsia" w:hint="eastAsia"/>
          <w:sz w:val="22"/>
          <w:lang w:val="en-US"/>
        </w:rPr>
        <w:t xml:space="preserve">own </w:t>
      </w:r>
      <w:r w:rsidR="00376F82">
        <w:rPr>
          <w:rFonts w:eastAsiaTheme="minorEastAsia" w:hint="eastAsia"/>
          <w:sz w:val="22"/>
          <w:lang w:val="en-US"/>
        </w:rPr>
        <w:t xml:space="preserve">set of PUCCH resources. </w:t>
      </w:r>
      <w:r w:rsidR="00AE44E2">
        <w:rPr>
          <w:rFonts w:eastAsiaTheme="minorEastAsia" w:hint="eastAsia"/>
          <w:sz w:val="22"/>
          <w:lang w:val="en-US"/>
        </w:rPr>
        <w:t xml:space="preserve">From our perspective, short-PUCCH or long-PUCCH is not </w:t>
      </w:r>
      <w:r w:rsidR="00C51931">
        <w:rPr>
          <w:rFonts w:eastAsiaTheme="minorEastAsia" w:hint="eastAsia"/>
          <w:sz w:val="22"/>
          <w:lang w:val="en-US"/>
        </w:rPr>
        <w:t xml:space="preserve">necessary to be dynamically </w:t>
      </w:r>
      <w:r>
        <w:rPr>
          <w:rFonts w:eastAsiaTheme="minorEastAsia"/>
          <w:sz w:val="22"/>
          <w:lang w:val="en-US"/>
        </w:rPr>
        <w:t>switched</w:t>
      </w:r>
      <w:r>
        <w:rPr>
          <w:rFonts w:eastAsiaTheme="minorEastAsia" w:hint="eastAsia"/>
          <w:sz w:val="22"/>
          <w:lang w:val="en-US"/>
        </w:rPr>
        <w:t xml:space="preserve"> </w:t>
      </w:r>
      <w:r w:rsidR="009F4AB8">
        <w:rPr>
          <w:rFonts w:eastAsiaTheme="minorEastAsia" w:hint="eastAsia"/>
          <w:sz w:val="22"/>
          <w:lang w:val="en-US"/>
        </w:rPr>
        <w:t xml:space="preserve">because </w:t>
      </w:r>
      <w:r>
        <w:rPr>
          <w:rFonts w:eastAsiaTheme="minorEastAsia" w:hint="eastAsia"/>
          <w:sz w:val="22"/>
          <w:lang w:val="en-US"/>
        </w:rPr>
        <w:t>short-PUCCH or long-PUCCH</w:t>
      </w:r>
      <w:r w:rsidR="009F4AB8">
        <w:rPr>
          <w:rFonts w:eastAsiaTheme="minorEastAsia" w:hint="eastAsia"/>
          <w:sz w:val="22"/>
          <w:lang w:val="en-US"/>
        </w:rPr>
        <w:t xml:space="preserve"> should be </w:t>
      </w:r>
      <w:r w:rsidR="005B6DC6">
        <w:rPr>
          <w:rFonts w:eastAsiaTheme="minorEastAsia" w:hint="eastAsia"/>
          <w:sz w:val="22"/>
          <w:lang w:val="en-US"/>
        </w:rPr>
        <w:t>based on the distance</w:t>
      </w:r>
      <w:r w:rsidR="000F08E0">
        <w:rPr>
          <w:rFonts w:eastAsiaTheme="minorEastAsia" w:hint="eastAsia"/>
          <w:sz w:val="22"/>
          <w:lang w:val="en-US"/>
        </w:rPr>
        <w:t xml:space="preserve"> </w:t>
      </w:r>
      <w:r w:rsidR="005B6DC6">
        <w:rPr>
          <w:rFonts w:eastAsiaTheme="minorEastAsia" w:hint="eastAsia"/>
          <w:sz w:val="22"/>
          <w:lang w:val="en-US"/>
        </w:rPr>
        <w:t>/</w:t>
      </w:r>
      <w:r w:rsidR="000F08E0">
        <w:rPr>
          <w:rFonts w:eastAsiaTheme="minorEastAsia" w:hint="eastAsia"/>
          <w:sz w:val="22"/>
          <w:lang w:val="en-US"/>
        </w:rPr>
        <w:t xml:space="preserve"> </w:t>
      </w:r>
      <w:r w:rsidR="005B6DC6">
        <w:rPr>
          <w:rFonts w:eastAsiaTheme="minorEastAsia" w:hint="eastAsia"/>
          <w:sz w:val="22"/>
          <w:lang w:val="en-US"/>
        </w:rPr>
        <w:t xml:space="preserve">coverage. </w:t>
      </w:r>
      <w:r>
        <w:rPr>
          <w:rFonts w:eastAsiaTheme="minorEastAsia"/>
          <w:sz w:val="22"/>
          <w:lang w:val="en-US"/>
        </w:rPr>
        <w:t>Similarly</w:t>
      </w:r>
      <w:r>
        <w:rPr>
          <w:rFonts w:eastAsiaTheme="minorEastAsia" w:hint="eastAsia"/>
          <w:sz w:val="22"/>
          <w:lang w:val="en-US"/>
        </w:rPr>
        <w:t>, l</w:t>
      </w:r>
      <w:r w:rsidRPr="005B6DC6">
        <w:rPr>
          <w:rFonts w:eastAsiaTheme="minorEastAsia"/>
          <w:sz w:val="22"/>
          <w:lang w:val="en-US"/>
        </w:rPr>
        <w:t>ong</w:t>
      </w:r>
      <w:r w:rsidR="005B6DC6" w:rsidRPr="005B6DC6">
        <w:rPr>
          <w:rFonts w:eastAsiaTheme="minorEastAsia"/>
          <w:sz w:val="22"/>
          <w:lang w:val="en-US"/>
        </w:rPr>
        <w:t>-PUCCH</w:t>
      </w:r>
      <w:r w:rsidR="005B6DC6">
        <w:rPr>
          <w:rFonts w:eastAsiaTheme="minorEastAsia" w:hint="eastAsia"/>
          <w:sz w:val="22"/>
          <w:lang w:val="en-US"/>
        </w:rPr>
        <w:t xml:space="preserve"> with or without UE multiplexing capacity is also not necessary to be dynamically </w:t>
      </w:r>
      <w:r>
        <w:rPr>
          <w:rFonts w:eastAsiaTheme="minorEastAsia" w:hint="eastAsia"/>
          <w:sz w:val="22"/>
          <w:lang w:val="en-US"/>
        </w:rPr>
        <w:t xml:space="preserve">switched </w:t>
      </w:r>
      <w:r w:rsidR="005B6DC6">
        <w:rPr>
          <w:rFonts w:eastAsiaTheme="minorEastAsia" w:hint="eastAsia"/>
          <w:sz w:val="22"/>
          <w:lang w:val="en-US"/>
        </w:rPr>
        <w:t xml:space="preserve">because it should be based on </w:t>
      </w:r>
      <w:r w:rsidR="000C0351">
        <w:rPr>
          <w:rFonts w:eastAsiaTheme="minorEastAsia" w:hint="eastAsia"/>
          <w:sz w:val="22"/>
          <w:lang w:val="en-US"/>
        </w:rPr>
        <w:t xml:space="preserve">the supportable number of UEs. However, </w:t>
      </w:r>
      <w:r w:rsidR="0045647D">
        <w:rPr>
          <w:rFonts w:eastAsiaTheme="minorEastAsia" w:hint="eastAsia"/>
          <w:sz w:val="22"/>
          <w:lang w:val="en-US"/>
        </w:rPr>
        <w:t>the number of UCI bits</w:t>
      </w:r>
      <w:r>
        <w:rPr>
          <w:rFonts w:eastAsiaTheme="minorEastAsia" w:hint="eastAsia"/>
          <w:sz w:val="22"/>
          <w:lang w:val="en-US"/>
        </w:rPr>
        <w:t xml:space="preserve"> of a UE</w:t>
      </w:r>
      <w:r w:rsidR="0045647D">
        <w:rPr>
          <w:rFonts w:eastAsiaTheme="minorEastAsia" w:hint="eastAsia"/>
          <w:sz w:val="22"/>
          <w:lang w:val="en-US"/>
        </w:rPr>
        <w:t xml:space="preserve"> can be dynamically changed</w:t>
      </w:r>
      <w:r w:rsidR="000C0351">
        <w:rPr>
          <w:rFonts w:eastAsiaTheme="minorEastAsia" w:hint="eastAsia"/>
          <w:sz w:val="22"/>
          <w:lang w:val="en-US"/>
        </w:rPr>
        <w:t>;</w:t>
      </w:r>
      <w:r w:rsidR="0045647D">
        <w:rPr>
          <w:rFonts w:eastAsiaTheme="minorEastAsia" w:hint="eastAsia"/>
          <w:sz w:val="22"/>
          <w:lang w:val="en-US"/>
        </w:rPr>
        <w:t xml:space="preserve"> </w:t>
      </w:r>
      <w:r w:rsidR="000C0351">
        <w:rPr>
          <w:rFonts w:eastAsiaTheme="minorEastAsia" w:hint="eastAsia"/>
          <w:sz w:val="22"/>
          <w:lang w:val="en-US"/>
        </w:rPr>
        <w:t xml:space="preserve">and hence, </w:t>
      </w:r>
      <w:r w:rsidR="0045647D">
        <w:rPr>
          <w:rFonts w:eastAsiaTheme="minorEastAsia" w:hint="eastAsia"/>
          <w:sz w:val="22"/>
          <w:lang w:val="en-US"/>
        </w:rPr>
        <w:t>two set</w:t>
      </w:r>
      <w:r w:rsidR="000C0351">
        <w:rPr>
          <w:rFonts w:eastAsiaTheme="minorEastAsia" w:hint="eastAsia"/>
          <w:sz w:val="22"/>
          <w:lang w:val="en-US"/>
        </w:rPr>
        <w:t>s</w:t>
      </w:r>
      <w:r w:rsidR="0045647D">
        <w:rPr>
          <w:rFonts w:eastAsiaTheme="minorEastAsia" w:hint="eastAsia"/>
          <w:sz w:val="22"/>
          <w:lang w:val="en-US"/>
        </w:rPr>
        <w:t xml:space="preserve"> of PUCCH resource for UCI of up to 2 bits and for UCI of more than 2 bits should be </w:t>
      </w:r>
      <w:r w:rsidR="000C0351">
        <w:rPr>
          <w:rFonts w:eastAsiaTheme="minorEastAsia" w:hint="eastAsia"/>
          <w:sz w:val="22"/>
          <w:lang w:val="en-US"/>
        </w:rPr>
        <w:t>determined</w:t>
      </w:r>
      <w:r w:rsidR="00E15392">
        <w:rPr>
          <w:rFonts w:eastAsiaTheme="minorEastAsia" w:hint="eastAsia"/>
          <w:sz w:val="22"/>
          <w:lang w:val="en-US"/>
        </w:rPr>
        <w:t xml:space="preserve"> (i.e. </w:t>
      </w:r>
      <w:r w:rsidR="00E15392" w:rsidRPr="00E15392">
        <w:rPr>
          <w:rFonts w:eastAsiaTheme="minorEastAsia"/>
          <w:sz w:val="22"/>
          <w:lang w:val="en-US"/>
        </w:rPr>
        <w:t xml:space="preserve">Opt.4 </w:t>
      </w:r>
      <w:r w:rsidR="00E15392">
        <w:rPr>
          <w:rFonts w:eastAsiaTheme="minorEastAsia" w:hint="eastAsia"/>
          <w:sz w:val="22"/>
          <w:lang w:val="en-US"/>
        </w:rPr>
        <w:t>is supported)</w:t>
      </w:r>
      <w:r w:rsidR="000C0351">
        <w:rPr>
          <w:rFonts w:eastAsiaTheme="minorEastAsia" w:hint="eastAsia"/>
          <w:sz w:val="22"/>
          <w:lang w:val="en-US"/>
        </w:rPr>
        <w:t xml:space="preserve">. </w:t>
      </w:r>
      <w:r w:rsidR="006A759F">
        <w:rPr>
          <w:rFonts w:eastAsiaTheme="minorEastAsia" w:hint="eastAsia"/>
          <w:sz w:val="22"/>
          <w:lang w:val="en-US"/>
        </w:rPr>
        <w:t xml:space="preserve">Table </w:t>
      </w:r>
      <w:r w:rsidR="00D0139D">
        <w:rPr>
          <w:rFonts w:eastAsiaTheme="minorEastAsia" w:hint="eastAsia"/>
          <w:sz w:val="22"/>
          <w:lang w:val="en-US"/>
        </w:rPr>
        <w:t xml:space="preserve">3 </w:t>
      </w:r>
      <w:r w:rsidR="006A759F">
        <w:rPr>
          <w:rFonts w:eastAsiaTheme="minorEastAsia" w:hint="eastAsia"/>
          <w:sz w:val="22"/>
          <w:lang w:val="en-US"/>
        </w:rPr>
        <w:t xml:space="preserve">and </w:t>
      </w:r>
      <w:r w:rsidR="00D0139D">
        <w:rPr>
          <w:rFonts w:eastAsiaTheme="minorEastAsia" w:hint="eastAsia"/>
          <w:sz w:val="22"/>
          <w:lang w:val="en-US"/>
        </w:rPr>
        <w:t xml:space="preserve">4 </w:t>
      </w:r>
      <w:r w:rsidR="006A759F">
        <w:rPr>
          <w:rFonts w:eastAsiaTheme="minorEastAsia"/>
          <w:sz w:val="22"/>
          <w:lang w:val="en-US"/>
        </w:rPr>
        <w:t>describes</w:t>
      </w:r>
      <w:r w:rsidR="006A759F">
        <w:rPr>
          <w:rFonts w:eastAsiaTheme="minorEastAsia" w:hint="eastAsia"/>
          <w:sz w:val="22"/>
          <w:lang w:val="en-US"/>
        </w:rPr>
        <w:t xml:space="preserve"> e</w:t>
      </w:r>
      <w:r w:rsidR="000C0351">
        <w:rPr>
          <w:rFonts w:eastAsiaTheme="minorEastAsia" w:hint="eastAsia"/>
          <w:sz w:val="22"/>
          <w:lang w:val="en-US"/>
        </w:rPr>
        <w:t>xamples of the two sets of PUCCH resource</w:t>
      </w:r>
      <w:r>
        <w:rPr>
          <w:rFonts w:eastAsiaTheme="minorEastAsia" w:hint="eastAsia"/>
          <w:sz w:val="22"/>
          <w:lang w:val="en-US"/>
        </w:rPr>
        <w:t>s</w:t>
      </w:r>
      <w:r w:rsidR="000C0351">
        <w:rPr>
          <w:rFonts w:eastAsiaTheme="minorEastAsia" w:hint="eastAsia"/>
          <w:sz w:val="22"/>
          <w:lang w:val="en-US"/>
        </w:rPr>
        <w:t xml:space="preserve"> for UCI of up to 2 bits and for UCI of more than 2 bits</w:t>
      </w:r>
      <w:r w:rsidR="006A759F">
        <w:rPr>
          <w:rFonts w:eastAsiaTheme="minorEastAsia" w:hint="eastAsia"/>
          <w:sz w:val="22"/>
          <w:lang w:val="en-US"/>
        </w:rPr>
        <w:t>, assuming that the PUCCH resource is indicated by DCI of 2 bits from the set</w:t>
      </w:r>
      <w:r>
        <w:rPr>
          <w:rFonts w:eastAsiaTheme="minorEastAsia" w:hint="eastAsia"/>
          <w:sz w:val="22"/>
          <w:lang w:val="en-US"/>
        </w:rPr>
        <w:t>s</w:t>
      </w:r>
      <w:r w:rsidR="006A759F">
        <w:rPr>
          <w:rFonts w:eastAsiaTheme="minorEastAsia" w:hint="eastAsia"/>
          <w:sz w:val="22"/>
          <w:lang w:val="en-US"/>
        </w:rPr>
        <w:t xml:space="preserve"> of PUCCH resources</w:t>
      </w:r>
      <w:r w:rsidR="0045647D">
        <w:rPr>
          <w:rFonts w:eastAsiaTheme="minorEastAsia" w:hint="eastAsia"/>
          <w:sz w:val="22"/>
          <w:lang w:val="en-US"/>
        </w:rPr>
        <w:t>.</w:t>
      </w:r>
      <w:r w:rsidR="004A30C5">
        <w:rPr>
          <w:rFonts w:eastAsiaTheme="minorEastAsia" w:hint="eastAsia"/>
          <w:sz w:val="22"/>
          <w:lang w:val="en-US"/>
        </w:rPr>
        <w:t xml:space="preserve"> </w:t>
      </w:r>
    </w:p>
    <w:p w14:paraId="4D1146D4" w14:textId="317B9A2B" w:rsidR="000F08E0" w:rsidRDefault="008407E5" w:rsidP="00363437">
      <w:pPr>
        <w:spacing w:afterLines="50" w:after="120"/>
        <w:jc w:val="both"/>
        <w:rPr>
          <w:rFonts w:eastAsiaTheme="minorEastAsia"/>
          <w:sz w:val="22"/>
          <w:lang w:val="en-US"/>
        </w:rPr>
      </w:pPr>
      <w:r>
        <w:rPr>
          <w:rFonts w:eastAsiaTheme="minorEastAsia" w:hint="eastAsia"/>
          <w:sz w:val="22"/>
          <w:lang w:val="en-US"/>
        </w:rPr>
        <w:t xml:space="preserve">In table </w:t>
      </w:r>
      <w:r w:rsidR="00D0139D">
        <w:rPr>
          <w:rFonts w:eastAsiaTheme="minorEastAsia" w:hint="eastAsia"/>
          <w:sz w:val="22"/>
          <w:lang w:val="en-US"/>
        </w:rPr>
        <w:t>3</w:t>
      </w:r>
      <w:r>
        <w:rPr>
          <w:rFonts w:eastAsiaTheme="minorEastAsia" w:hint="eastAsia"/>
          <w:sz w:val="22"/>
          <w:lang w:val="en-US"/>
        </w:rPr>
        <w:t xml:space="preserve">, since the set of PUCCH resources is for UCI of up to 2 bits, PUCCH format 0 or 1 can be configured by </w:t>
      </w:r>
      <w:r w:rsidR="000C0351">
        <w:rPr>
          <w:rFonts w:eastAsiaTheme="minorEastAsia" w:hint="eastAsia"/>
          <w:sz w:val="22"/>
          <w:lang w:val="en-US"/>
        </w:rPr>
        <w:t>higher layer signaling</w:t>
      </w:r>
      <w:r>
        <w:rPr>
          <w:rFonts w:eastAsiaTheme="minorEastAsia" w:hint="eastAsia"/>
          <w:sz w:val="22"/>
          <w:lang w:val="en-US"/>
        </w:rPr>
        <w:t xml:space="preserve">. </w:t>
      </w:r>
      <w:r w:rsidR="000C0351">
        <w:rPr>
          <w:rFonts w:eastAsiaTheme="minorEastAsia"/>
          <w:sz w:val="22"/>
          <w:lang w:val="en-US"/>
        </w:rPr>
        <w:t>T</w:t>
      </w:r>
      <w:r w:rsidR="000C0351">
        <w:rPr>
          <w:rFonts w:eastAsiaTheme="minorEastAsia" w:hint="eastAsia"/>
          <w:sz w:val="22"/>
          <w:lang w:val="en-US"/>
        </w:rPr>
        <w:t xml:space="preserve">he rest of the field has </w:t>
      </w:r>
      <w:r w:rsidR="006A759F">
        <w:rPr>
          <w:rFonts w:eastAsiaTheme="minorEastAsia" w:hint="eastAsia"/>
          <w:sz w:val="22"/>
          <w:lang w:val="en-US"/>
        </w:rPr>
        <w:t xml:space="preserve">indexes of </w:t>
      </w:r>
      <w:r w:rsidR="000C0351">
        <w:rPr>
          <w:rFonts w:eastAsiaTheme="minorEastAsia" w:hint="eastAsia"/>
          <w:sz w:val="22"/>
          <w:lang w:val="en-US"/>
        </w:rPr>
        <w:t>PUCCH resource</w:t>
      </w:r>
      <w:r w:rsidR="006A759F">
        <w:rPr>
          <w:rFonts w:eastAsiaTheme="minorEastAsia" w:hint="eastAsia"/>
          <w:sz w:val="22"/>
          <w:lang w:val="en-US"/>
        </w:rPr>
        <w:t>, e.g.</w:t>
      </w:r>
      <w:r w:rsidR="000C0351">
        <w:rPr>
          <w:rFonts w:eastAsiaTheme="minorEastAsia" w:hint="eastAsia"/>
          <w:sz w:val="22"/>
          <w:lang w:val="en-US"/>
        </w:rPr>
        <w:t xml:space="preserve"> PRB/symbol/code </w:t>
      </w:r>
      <w:r w:rsidR="00CB14E7">
        <w:rPr>
          <w:rFonts w:eastAsiaTheme="minorEastAsia" w:hint="eastAsia"/>
          <w:sz w:val="22"/>
          <w:lang w:val="en-US"/>
        </w:rPr>
        <w:t>indexes</w:t>
      </w:r>
      <w:r w:rsidR="000C0351">
        <w:rPr>
          <w:rFonts w:eastAsiaTheme="minorEastAsia" w:hint="eastAsia"/>
          <w:sz w:val="22"/>
          <w:lang w:val="en-US"/>
        </w:rPr>
        <w:t xml:space="preserve">, </w:t>
      </w:r>
      <w:r w:rsidR="00171E2E">
        <w:rPr>
          <w:rFonts w:eastAsiaTheme="minorEastAsia" w:hint="eastAsia"/>
          <w:sz w:val="22"/>
          <w:lang w:val="en-US"/>
        </w:rPr>
        <w:t xml:space="preserve">of </w:t>
      </w:r>
      <w:r w:rsidR="000C0351">
        <w:rPr>
          <w:rFonts w:eastAsiaTheme="minorEastAsia" w:hint="eastAsia"/>
          <w:sz w:val="22"/>
          <w:lang w:val="en-US"/>
        </w:rPr>
        <w:t xml:space="preserve">which </w:t>
      </w:r>
      <w:r w:rsidR="00171E2E">
        <w:rPr>
          <w:rFonts w:eastAsiaTheme="minorEastAsia" w:hint="eastAsia"/>
          <w:sz w:val="22"/>
          <w:lang w:val="en-US"/>
        </w:rPr>
        <w:t xml:space="preserve">items </w:t>
      </w:r>
      <w:r w:rsidR="000C0351">
        <w:rPr>
          <w:rFonts w:eastAsiaTheme="minorEastAsia" w:hint="eastAsia"/>
          <w:sz w:val="22"/>
          <w:lang w:val="en-US"/>
        </w:rPr>
        <w:t xml:space="preserve">can be </w:t>
      </w:r>
      <w:r w:rsidR="006A759F">
        <w:rPr>
          <w:rFonts w:eastAsiaTheme="minorEastAsia" w:hint="eastAsia"/>
          <w:sz w:val="22"/>
          <w:lang w:val="en-US"/>
        </w:rPr>
        <w:t xml:space="preserve">different </w:t>
      </w:r>
      <w:r w:rsidR="001742EF">
        <w:rPr>
          <w:rFonts w:eastAsiaTheme="minorEastAsia" w:hint="eastAsia"/>
          <w:sz w:val="22"/>
          <w:lang w:val="en-US"/>
        </w:rPr>
        <w:t xml:space="preserve">for each PUCCH format. </w:t>
      </w:r>
      <w:r w:rsidR="006A759F">
        <w:rPr>
          <w:rFonts w:eastAsiaTheme="minorEastAsia" w:hint="eastAsia"/>
          <w:sz w:val="22"/>
          <w:lang w:val="en-US"/>
        </w:rPr>
        <w:t xml:space="preserve">Table </w:t>
      </w:r>
      <w:r w:rsidR="00D0139D">
        <w:rPr>
          <w:rFonts w:eastAsiaTheme="minorEastAsia" w:hint="eastAsia"/>
          <w:sz w:val="22"/>
          <w:lang w:val="en-US"/>
        </w:rPr>
        <w:t xml:space="preserve">3 </w:t>
      </w:r>
      <w:r w:rsidR="006A759F">
        <w:rPr>
          <w:rFonts w:eastAsiaTheme="minorEastAsia" w:hint="eastAsia"/>
          <w:sz w:val="22"/>
          <w:lang w:val="en-US"/>
        </w:rPr>
        <w:t xml:space="preserve">shows </w:t>
      </w:r>
      <w:r w:rsidR="004F47FD">
        <w:rPr>
          <w:rFonts w:eastAsiaTheme="minorEastAsia" w:hint="eastAsia"/>
          <w:sz w:val="22"/>
          <w:lang w:val="en-US"/>
        </w:rPr>
        <w:t xml:space="preserve">the case that </w:t>
      </w:r>
      <w:r w:rsidR="00CB14E7">
        <w:rPr>
          <w:rFonts w:eastAsiaTheme="minorEastAsia" w:hint="eastAsia"/>
          <w:sz w:val="22"/>
          <w:lang w:val="en-US"/>
        </w:rPr>
        <w:t>PUCCH format 0 or PUCCH format 1 (</w:t>
      </w:r>
      <w:r w:rsidR="00A44FEA">
        <w:rPr>
          <w:rFonts w:eastAsiaTheme="minorEastAsia" w:hint="eastAsia"/>
          <w:sz w:val="22"/>
          <w:lang w:val="en-US"/>
        </w:rPr>
        <w:t>short-PUCCH or long-PUCCH</w:t>
      </w:r>
      <w:r w:rsidR="00CB14E7">
        <w:rPr>
          <w:rFonts w:eastAsiaTheme="minorEastAsia" w:hint="eastAsia"/>
          <w:sz w:val="22"/>
          <w:lang w:val="en-US"/>
        </w:rPr>
        <w:t>)</w:t>
      </w:r>
      <w:r w:rsidR="00A44FEA">
        <w:rPr>
          <w:rFonts w:eastAsiaTheme="minorEastAsia" w:hint="eastAsia"/>
          <w:sz w:val="22"/>
          <w:lang w:val="en-US"/>
        </w:rPr>
        <w:t xml:space="preserve"> can be </w:t>
      </w:r>
      <w:r w:rsidR="006A759F">
        <w:rPr>
          <w:rFonts w:eastAsiaTheme="minorEastAsia" w:hint="eastAsia"/>
          <w:sz w:val="22"/>
          <w:lang w:val="en-US"/>
        </w:rPr>
        <w:t xml:space="preserve">dynamically </w:t>
      </w:r>
      <w:r w:rsidR="00A44FEA">
        <w:rPr>
          <w:rFonts w:eastAsiaTheme="minorEastAsia" w:hint="eastAsia"/>
          <w:sz w:val="22"/>
          <w:lang w:val="en-US"/>
        </w:rPr>
        <w:t xml:space="preserve">configured by DCI, while </w:t>
      </w:r>
      <w:r w:rsidR="00363437">
        <w:rPr>
          <w:rFonts w:eastAsiaTheme="minorEastAsia" w:hint="eastAsia"/>
          <w:sz w:val="22"/>
          <w:lang w:val="en-US"/>
        </w:rPr>
        <w:t>all the contents</w:t>
      </w:r>
      <w:r w:rsidR="00E14D7D">
        <w:rPr>
          <w:rFonts w:eastAsiaTheme="minorEastAsia" w:hint="eastAsia"/>
          <w:sz w:val="22"/>
          <w:lang w:val="en-US"/>
        </w:rPr>
        <w:t xml:space="preserve"> of the set</w:t>
      </w:r>
      <w:r w:rsidR="00363437">
        <w:rPr>
          <w:rFonts w:eastAsiaTheme="minorEastAsia" w:hint="eastAsia"/>
          <w:sz w:val="22"/>
          <w:lang w:val="en-US"/>
        </w:rPr>
        <w:t xml:space="preserve"> can be only </w:t>
      </w:r>
      <w:r w:rsidR="000F08E0">
        <w:rPr>
          <w:rFonts w:eastAsiaTheme="minorEastAsia" w:hint="eastAsia"/>
          <w:sz w:val="22"/>
          <w:lang w:val="en-US"/>
        </w:rPr>
        <w:t>one PUCCH format (</w:t>
      </w:r>
      <w:r w:rsidR="00CB14E7">
        <w:rPr>
          <w:rFonts w:eastAsiaTheme="minorEastAsia" w:hint="eastAsia"/>
          <w:sz w:val="22"/>
          <w:lang w:val="en-US"/>
        </w:rPr>
        <w:t>PUCCH format 0 or PUCCH format 1</w:t>
      </w:r>
      <w:r w:rsidR="000F08E0">
        <w:rPr>
          <w:rFonts w:eastAsiaTheme="minorEastAsia" w:hint="eastAsia"/>
          <w:sz w:val="22"/>
          <w:lang w:val="en-US"/>
        </w:rPr>
        <w:t>)</w:t>
      </w:r>
      <w:r w:rsidR="006A759F">
        <w:rPr>
          <w:rFonts w:eastAsiaTheme="minorEastAsia" w:hint="eastAsia"/>
          <w:sz w:val="22"/>
          <w:lang w:val="en-US"/>
        </w:rPr>
        <w:t>,</w:t>
      </w:r>
      <w:r w:rsidR="00363437">
        <w:rPr>
          <w:rFonts w:eastAsiaTheme="minorEastAsia" w:hint="eastAsia"/>
          <w:sz w:val="22"/>
          <w:lang w:val="en-US"/>
        </w:rPr>
        <w:t xml:space="preserve"> depending on the higher layer configuration. Table </w:t>
      </w:r>
      <w:r w:rsidR="00D0139D">
        <w:rPr>
          <w:rFonts w:eastAsiaTheme="minorEastAsia" w:hint="eastAsia"/>
          <w:sz w:val="22"/>
          <w:lang w:val="en-US"/>
        </w:rPr>
        <w:t xml:space="preserve">4 </w:t>
      </w:r>
      <w:r w:rsidR="00363437">
        <w:rPr>
          <w:rFonts w:eastAsiaTheme="minorEastAsia" w:hint="eastAsia"/>
          <w:sz w:val="22"/>
          <w:lang w:val="en-US"/>
        </w:rPr>
        <w:t>also shows an example of the set of PUCCH resources for UCI of more than 2 bits</w:t>
      </w:r>
      <w:r w:rsidR="00E14D7D">
        <w:rPr>
          <w:rFonts w:eastAsiaTheme="minorEastAsia" w:hint="eastAsia"/>
          <w:sz w:val="22"/>
          <w:lang w:val="en-US"/>
        </w:rPr>
        <w:t xml:space="preserve">. Similarly to the table </w:t>
      </w:r>
      <w:r w:rsidR="00D0139D">
        <w:rPr>
          <w:rFonts w:eastAsiaTheme="minorEastAsia" w:hint="eastAsia"/>
          <w:sz w:val="22"/>
          <w:lang w:val="en-US"/>
        </w:rPr>
        <w:t>3</w:t>
      </w:r>
      <w:r w:rsidR="00E14D7D">
        <w:rPr>
          <w:rFonts w:eastAsiaTheme="minorEastAsia" w:hint="eastAsia"/>
          <w:sz w:val="22"/>
          <w:lang w:val="en-US"/>
        </w:rPr>
        <w:t xml:space="preserve">, </w:t>
      </w:r>
      <w:r w:rsidR="000F08E0">
        <w:rPr>
          <w:rFonts w:eastAsiaTheme="minorEastAsia" w:hint="eastAsia"/>
          <w:sz w:val="22"/>
          <w:lang w:val="en-US"/>
        </w:rPr>
        <w:t xml:space="preserve">table </w:t>
      </w:r>
      <w:r w:rsidR="00D0139D">
        <w:rPr>
          <w:rFonts w:eastAsiaTheme="minorEastAsia" w:hint="eastAsia"/>
          <w:sz w:val="22"/>
          <w:lang w:val="en-US"/>
        </w:rPr>
        <w:t xml:space="preserve">4 </w:t>
      </w:r>
      <w:r w:rsidR="000F08E0">
        <w:rPr>
          <w:rFonts w:eastAsiaTheme="minorEastAsia" w:hint="eastAsia"/>
          <w:sz w:val="22"/>
          <w:lang w:val="en-US"/>
        </w:rPr>
        <w:t xml:space="preserve">shows the case that </w:t>
      </w:r>
      <w:r w:rsidR="00DC42A6">
        <w:rPr>
          <w:rFonts w:eastAsiaTheme="minorEastAsia" w:hint="eastAsia"/>
          <w:sz w:val="22"/>
          <w:lang w:val="en-US"/>
        </w:rPr>
        <w:t>PUCCH format 2 or PUCCH format 3 (</w:t>
      </w:r>
      <w:r w:rsidR="000F08E0">
        <w:rPr>
          <w:rFonts w:eastAsiaTheme="minorEastAsia" w:hint="eastAsia"/>
          <w:sz w:val="22"/>
          <w:lang w:val="en-US"/>
        </w:rPr>
        <w:t>short-PUCCH or long-PUCCH</w:t>
      </w:r>
      <w:r w:rsidR="00DC42A6">
        <w:rPr>
          <w:rFonts w:eastAsiaTheme="minorEastAsia" w:hint="eastAsia"/>
          <w:sz w:val="22"/>
          <w:lang w:val="en-US"/>
        </w:rPr>
        <w:t>)</w:t>
      </w:r>
      <w:r w:rsidR="000F08E0">
        <w:rPr>
          <w:rFonts w:eastAsiaTheme="minorEastAsia" w:hint="eastAsia"/>
          <w:sz w:val="22"/>
          <w:lang w:val="en-US"/>
        </w:rPr>
        <w:t xml:space="preserve"> can be dynamically configured by DCI, while all the contents of the set can be only one PUCCH format (short-PUCCH, long-PUCCH w/ mux. capacity, or long-PUCCH w/o mux. capacity), depending on the higher layer configuration.</w:t>
      </w:r>
    </w:p>
    <w:p w14:paraId="7B874CD8" w14:textId="4B63132E" w:rsidR="00DC42A6" w:rsidRDefault="00DC42A6" w:rsidP="00DC42A6">
      <w:pPr>
        <w:spacing w:afterLines="50" w:after="120"/>
        <w:jc w:val="both"/>
        <w:rPr>
          <w:rFonts w:eastAsiaTheme="minorEastAsia"/>
          <w:sz w:val="22"/>
          <w:lang w:val="en-US"/>
        </w:rPr>
      </w:pPr>
      <w:r>
        <w:rPr>
          <w:rFonts w:eastAsiaTheme="minorEastAsia" w:hint="eastAsia"/>
          <w:sz w:val="22"/>
          <w:lang w:val="en-US"/>
        </w:rPr>
        <w:t xml:space="preserve">The selection of table </w:t>
      </w:r>
      <w:r w:rsidR="00D0139D">
        <w:rPr>
          <w:rFonts w:eastAsiaTheme="minorEastAsia" w:hint="eastAsia"/>
          <w:sz w:val="22"/>
          <w:lang w:val="en-US"/>
        </w:rPr>
        <w:t>3</w:t>
      </w:r>
      <w:r>
        <w:rPr>
          <w:rFonts w:eastAsiaTheme="minorEastAsia" w:hint="eastAsia"/>
          <w:sz w:val="22"/>
          <w:lang w:val="en-US"/>
        </w:rPr>
        <w:t xml:space="preserve"> or </w:t>
      </w:r>
      <w:r w:rsidR="00D0139D">
        <w:rPr>
          <w:rFonts w:eastAsiaTheme="minorEastAsia" w:hint="eastAsia"/>
          <w:sz w:val="22"/>
          <w:lang w:val="en-US"/>
        </w:rPr>
        <w:t>4</w:t>
      </w:r>
      <w:r>
        <w:rPr>
          <w:rFonts w:eastAsiaTheme="minorEastAsia" w:hint="eastAsia"/>
          <w:sz w:val="22"/>
          <w:lang w:val="en-US"/>
        </w:rPr>
        <w:t>, i.e. the</w:t>
      </w:r>
      <w:r w:rsidRPr="00CB0212">
        <w:rPr>
          <w:rFonts w:eastAsiaTheme="minorEastAsia"/>
          <w:sz w:val="22"/>
          <w:lang w:val="en-US"/>
        </w:rPr>
        <w:t xml:space="preserve"> set of PUCCH resources for </w:t>
      </w:r>
      <w:r>
        <w:rPr>
          <w:rFonts w:eastAsiaTheme="minorEastAsia" w:hint="eastAsia"/>
          <w:sz w:val="22"/>
          <w:lang w:val="en-US"/>
        </w:rPr>
        <w:t xml:space="preserve">UCI of </w:t>
      </w:r>
      <w:r w:rsidRPr="00CB0212">
        <w:rPr>
          <w:rFonts w:eastAsiaTheme="minorEastAsia"/>
          <w:sz w:val="22"/>
          <w:lang w:val="en-US"/>
        </w:rPr>
        <w:t xml:space="preserve">up to 2 bits </w:t>
      </w:r>
      <w:r>
        <w:rPr>
          <w:rFonts w:eastAsiaTheme="minorEastAsia" w:hint="eastAsia"/>
          <w:sz w:val="22"/>
          <w:lang w:val="en-US"/>
        </w:rPr>
        <w:t xml:space="preserve">or </w:t>
      </w:r>
      <w:r w:rsidRPr="00CB0212">
        <w:rPr>
          <w:rFonts w:eastAsiaTheme="minorEastAsia"/>
          <w:sz w:val="22"/>
          <w:lang w:val="en-US"/>
        </w:rPr>
        <w:t>more 2 bits</w:t>
      </w:r>
      <w:r>
        <w:rPr>
          <w:rFonts w:eastAsiaTheme="minorEastAsia" w:hint="eastAsia"/>
          <w:sz w:val="22"/>
          <w:lang w:val="en-US"/>
        </w:rPr>
        <w:t>, is done by UE</w:t>
      </w:r>
      <w:r w:rsidR="00E373C7">
        <w:rPr>
          <w:rFonts w:eastAsiaTheme="minorEastAsia" w:hint="eastAsia"/>
          <w:sz w:val="22"/>
          <w:lang w:val="en-US"/>
        </w:rPr>
        <w:t>,</w:t>
      </w:r>
      <w:r>
        <w:rPr>
          <w:rFonts w:eastAsiaTheme="minorEastAsia" w:hint="eastAsia"/>
          <w:sz w:val="22"/>
          <w:lang w:val="en-US"/>
        </w:rPr>
        <w:t xml:space="preserve"> according to the number of UCI bits. Then, </w:t>
      </w:r>
      <w:r w:rsidR="004A56B5">
        <w:rPr>
          <w:rFonts w:eastAsiaTheme="minorEastAsia" w:hint="eastAsia"/>
          <w:sz w:val="22"/>
          <w:lang w:val="en-US"/>
        </w:rPr>
        <w:t xml:space="preserve">the two sets are dynamically switched, although </w:t>
      </w:r>
      <w:r>
        <w:rPr>
          <w:rFonts w:eastAsiaTheme="minorEastAsia" w:hint="eastAsia"/>
          <w:sz w:val="22"/>
          <w:lang w:val="en-US"/>
        </w:rPr>
        <w:t>no DCI is required to determine which set of PUCCH resources should be used.</w:t>
      </w:r>
    </w:p>
    <w:p w14:paraId="7A53704A" w14:textId="77777777" w:rsidR="008407E5" w:rsidRPr="00CD25FF" w:rsidRDefault="008407E5" w:rsidP="0089605B">
      <w:pPr>
        <w:spacing w:afterLines="50" w:after="120"/>
        <w:jc w:val="both"/>
        <w:rPr>
          <w:rFonts w:eastAsiaTheme="minorEastAsia"/>
          <w:sz w:val="22"/>
          <w:lang w:val="en-US"/>
        </w:rPr>
      </w:pPr>
    </w:p>
    <w:p w14:paraId="0017E813" w14:textId="77777777" w:rsidR="00C44D8E" w:rsidRPr="00691E11" w:rsidRDefault="00C44D8E" w:rsidP="00C44D8E">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2</w:t>
      </w:r>
      <w:r w:rsidRPr="00691E11">
        <w:rPr>
          <w:rFonts w:eastAsiaTheme="minorEastAsia"/>
          <w:b/>
          <w:sz w:val="22"/>
          <w:u w:val="single"/>
          <w:lang w:val="en-US"/>
        </w:rPr>
        <w:t>:</w:t>
      </w:r>
    </w:p>
    <w:p w14:paraId="2CB4A8A9" w14:textId="7E591C52" w:rsidR="00E373C7" w:rsidRDefault="00E373C7" w:rsidP="00C44D8E">
      <w:pPr>
        <w:numPr>
          <w:ilvl w:val="0"/>
          <w:numId w:val="13"/>
        </w:numPr>
        <w:spacing w:afterLines="50" w:after="120"/>
        <w:rPr>
          <w:i/>
          <w:sz w:val="22"/>
          <w:szCs w:val="22"/>
        </w:rPr>
      </w:pPr>
      <w:r>
        <w:rPr>
          <w:rFonts w:hint="eastAsia"/>
          <w:i/>
          <w:sz w:val="22"/>
          <w:szCs w:val="22"/>
        </w:rPr>
        <w:t xml:space="preserve">Two sets of PUCCH resources </w:t>
      </w:r>
      <w:r w:rsidRPr="000111D3">
        <w:rPr>
          <w:i/>
          <w:sz w:val="22"/>
          <w:szCs w:val="22"/>
        </w:rPr>
        <w:t xml:space="preserve">at least for HARQ-ACK </w:t>
      </w:r>
      <w:r>
        <w:rPr>
          <w:rFonts w:hint="eastAsia"/>
          <w:i/>
          <w:sz w:val="22"/>
          <w:szCs w:val="22"/>
        </w:rPr>
        <w:t>are</w:t>
      </w:r>
      <w:r w:rsidRPr="000111D3">
        <w:rPr>
          <w:i/>
          <w:sz w:val="22"/>
          <w:szCs w:val="22"/>
        </w:rPr>
        <w:t xml:space="preserve"> configured to a UE by high layer signalling</w:t>
      </w:r>
      <w:r>
        <w:rPr>
          <w:rFonts w:hint="eastAsia"/>
          <w:i/>
          <w:sz w:val="22"/>
          <w:szCs w:val="22"/>
        </w:rPr>
        <w:t xml:space="preserve">. </w:t>
      </w:r>
    </w:p>
    <w:p w14:paraId="0D6B97E0" w14:textId="1DD2D789" w:rsidR="00C44D8E" w:rsidRPr="001F5AFE" w:rsidRDefault="00E373C7" w:rsidP="00CD25FF">
      <w:pPr>
        <w:numPr>
          <w:ilvl w:val="1"/>
          <w:numId w:val="13"/>
        </w:numPr>
        <w:spacing w:afterLines="50" w:after="120"/>
        <w:rPr>
          <w:i/>
          <w:sz w:val="22"/>
          <w:szCs w:val="22"/>
        </w:rPr>
      </w:pPr>
      <w:r>
        <w:rPr>
          <w:rFonts w:hint="eastAsia"/>
          <w:i/>
          <w:sz w:val="22"/>
          <w:szCs w:val="22"/>
        </w:rPr>
        <w:t>One is</w:t>
      </w:r>
      <w:r w:rsidR="00C44D8E" w:rsidRPr="001F5AFE">
        <w:rPr>
          <w:i/>
          <w:sz w:val="22"/>
          <w:szCs w:val="22"/>
        </w:rPr>
        <w:t xml:space="preserve"> for PUCCH formats </w:t>
      </w:r>
      <w:r>
        <w:rPr>
          <w:rFonts w:hint="eastAsia"/>
          <w:i/>
          <w:sz w:val="22"/>
          <w:szCs w:val="22"/>
        </w:rPr>
        <w:t>for UCI of</w:t>
      </w:r>
      <w:r w:rsidRPr="00CD25FF">
        <w:rPr>
          <w:i/>
          <w:sz w:val="22"/>
          <w:szCs w:val="22"/>
        </w:rPr>
        <w:t xml:space="preserve"> </w:t>
      </w:r>
      <w:r w:rsidR="00C44D8E" w:rsidRPr="00CD25FF">
        <w:rPr>
          <w:i/>
          <w:sz w:val="22"/>
          <w:szCs w:val="22"/>
        </w:rPr>
        <w:t>up to 2 bits</w:t>
      </w:r>
      <w:r>
        <w:rPr>
          <w:rFonts w:hint="eastAsia"/>
          <w:i/>
          <w:sz w:val="22"/>
          <w:szCs w:val="22"/>
        </w:rPr>
        <w:t xml:space="preserve">, and the other is </w:t>
      </w:r>
      <w:r w:rsidR="00C44D8E" w:rsidRPr="001F5AFE">
        <w:rPr>
          <w:i/>
          <w:sz w:val="22"/>
          <w:szCs w:val="22"/>
        </w:rPr>
        <w:t xml:space="preserve">for PUCCH formats </w:t>
      </w:r>
      <w:r>
        <w:rPr>
          <w:rFonts w:hint="eastAsia"/>
          <w:i/>
          <w:sz w:val="22"/>
          <w:szCs w:val="22"/>
        </w:rPr>
        <w:t>for UCI of</w:t>
      </w:r>
      <w:r w:rsidR="00C44D8E" w:rsidRPr="00CD25FF">
        <w:rPr>
          <w:i/>
          <w:sz w:val="22"/>
          <w:szCs w:val="22"/>
        </w:rPr>
        <w:t xml:space="preserve"> more 2 bits</w:t>
      </w:r>
      <w:r w:rsidRPr="001F5AFE">
        <w:rPr>
          <w:rFonts w:hint="eastAsia"/>
          <w:i/>
          <w:sz w:val="22"/>
          <w:szCs w:val="22"/>
        </w:rPr>
        <w:t xml:space="preserve"> </w:t>
      </w:r>
      <w:r w:rsidRPr="00E373C7">
        <w:rPr>
          <w:i/>
          <w:sz w:val="22"/>
          <w:szCs w:val="22"/>
        </w:rPr>
        <w:t>(Opt.4</w:t>
      </w:r>
      <w:r w:rsidRPr="00E373C7">
        <w:t xml:space="preserve"> </w:t>
      </w:r>
      <w:r w:rsidRPr="00E373C7">
        <w:rPr>
          <w:i/>
          <w:sz w:val="22"/>
          <w:szCs w:val="22"/>
        </w:rPr>
        <w:t>of RAN AH#3</w:t>
      </w:r>
      <w:r w:rsidR="00EC68FE">
        <w:rPr>
          <w:rFonts w:hint="eastAsia"/>
          <w:i/>
          <w:sz w:val="22"/>
          <w:szCs w:val="22"/>
        </w:rPr>
        <w:t xml:space="preserve"> agreement</w:t>
      </w:r>
      <w:r w:rsidRPr="00CD25FF">
        <w:rPr>
          <w:rFonts w:hint="eastAsia"/>
          <w:i/>
          <w:sz w:val="22"/>
          <w:szCs w:val="22"/>
        </w:rPr>
        <w:t>)</w:t>
      </w:r>
      <w:r w:rsidR="00C44D8E" w:rsidRPr="00CD25FF">
        <w:rPr>
          <w:i/>
          <w:sz w:val="22"/>
          <w:szCs w:val="22"/>
        </w:rPr>
        <w:t xml:space="preserve">. </w:t>
      </w:r>
    </w:p>
    <w:p w14:paraId="346A7A60" w14:textId="77777777" w:rsidR="00875E69" w:rsidRDefault="00875E69" w:rsidP="00CB0212">
      <w:pPr>
        <w:spacing w:afterLines="50" w:after="120"/>
        <w:jc w:val="both"/>
        <w:rPr>
          <w:rFonts w:eastAsiaTheme="minorEastAsia"/>
          <w:b/>
          <w:sz w:val="22"/>
          <w:u w:val="single"/>
          <w:lang w:val="en-US"/>
        </w:rPr>
      </w:pPr>
    </w:p>
    <w:p w14:paraId="3CDEEEF2" w14:textId="77777777" w:rsidR="00CB0212" w:rsidRPr="00691E11" w:rsidRDefault="00CB0212" w:rsidP="00CB0212">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3</w:t>
      </w:r>
      <w:r w:rsidRPr="00691E11">
        <w:rPr>
          <w:rFonts w:eastAsiaTheme="minorEastAsia"/>
          <w:b/>
          <w:sz w:val="22"/>
          <w:u w:val="single"/>
          <w:lang w:val="en-US"/>
        </w:rPr>
        <w:t>:</w:t>
      </w:r>
    </w:p>
    <w:p w14:paraId="4F81940D" w14:textId="61D4592F" w:rsidR="00CB0212" w:rsidRPr="000111D3" w:rsidRDefault="00EC68FE" w:rsidP="00CB0212">
      <w:pPr>
        <w:numPr>
          <w:ilvl w:val="0"/>
          <w:numId w:val="13"/>
        </w:numPr>
        <w:spacing w:afterLines="50" w:after="120"/>
        <w:rPr>
          <w:i/>
          <w:sz w:val="22"/>
          <w:szCs w:val="22"/>
        </w:rPr>
      </w:pPr>
      <w:r>
        <w:rPr>
          <w:rFonts w:hint="eastAsia"/>
          <w:i/>
          <w:sz w:val="22"/>
          <w:szCs w:val="22"/>
        </w:rPr>
        <w:t xml:space="preserve">From a </w:t>
      </w:r>
      <w:r w:rsidRPr="000111D3">
        <w:rPr>
          <w:i/>
          <w:sz w:val="22"/>
          <w:szCs w:val="22"/>
        </w:rPr>
        <w:t>set of PUCCH resources</w:t>
      </w:r>
      <w:r>
        <w:rPr>
          <w:rFonts w:hint="eastAsia"/>
          <w:i/>
          <w:sz w:val="22"/>
          <w:szCs w:val="22"/>
        </w:rPr>
        <w:t xml:space="preserve">, one </w:t>
      </w:r>
      <w:r w:rsidR="00CB0212">
        <w:rPr>
          <w:rFonts w:hint="eastAsia"/>
          <w:i/>
          <w:sz w:val="22"/>
          <w:szCs w:val="22"/>
        </w:rPr>
        <w:t>PUCCH resource is indicated by DCI of [2] bits</w:t>
      </w:r>
      <w:r w:rsidR="00CB0212" w:rsidRPr="000111D3">
        <w:rPr>
          <w:i/>
          <w:sz w:val="22"/>
          <w:szCs w:val="22"/>
        </w:rPr>
        <w:t>.</w:t>
      </w:r>
    </w:p>
    <w:p w14:paraId="4F5641C6" w14:textId="2291052B" w:rsidR="0045647D" w:rsidRDefault="0045647D" w:rsidP="0045647D">
      <w:pPr>
        <w:spacing w:afterLines="50" w:after="120"/>
        <w:jc w:val="center"/>
        <w:rPr>
          <w:rFonts w:eastAsiaTheme="minorEastAsia"/>
          <w:sz w:val="22"/>
          <w:lang w:val="en-US"/>
        </w:rPr>
      </w:pPr>
      <w:r>
        <w:rPr>
          <w:rFonts w:eastAsiaTheme="minorEastAsia"/>
          <w:sz w:val="22"/>
          <w:lang w:val="en-US"/>
        </w:rPr>
        <w:t>T</w:t>
      </w:r>
      <w:r>
        <w:rPr>
          <w:rFonts w:eastAsiaTheme="minorEastAsia" w:hint="eastAsia"/>
          <w:sz w:val="22"/>
          <w:lang w:val="en-US"/>
        </w:rPr>
        <w:t xml:space="preserve">able </w:t>
      </w:r>
      <w:r w:rsidR="00D0139D">
        <w:rPr>
          <w:rFonts w:eastAsiaTheme="minorEastAsia" w:hint="eastAsia"/>
          <w:sz w:val="22"/>
          <w:lang w:val="en-US"/>
        </w:rPr>
        <w:t>3</w:t>
      </w:r>
      <w:r>
        <w:rPr>
          <w:rFonts w:eastAsiaTheme="minorEastAsia" w:hint="eastAsia"/>
          <w:sz w:val="22"/>
          <w:lang w:val="en-US"/>
        </w:rPr>
        <w:tab/>
      </w:r>
      <w:r>
        <w:rPr>
          <w:rFonts w:eastAsiaTheme="minorEastAsia" w:hint="eastAsia"/>
          <w:sz w:val="22"/>
          <w:lang w:val="en-US"/>
        </w:rPr>
        <w:tab/>
      </w:r>
      <w:r w:rsidRPr="0045647D">
        <w:rPr>
          <w:rFonts w:eastAsiaTheme="minorEastAsia"/>
          <w:sz w:val="22"/>
          <w:lang w:val="en-US"/>
        </w:rPr>
        <w:t xml:space="preserve">A set of PUCCH resources for </w:t>
      </w:r>
      <w:r w:rsidR="00EC68FE" w:rsidRPr="00EC68FE">
        <w:rPr>
          <w:rFonts w:eastAsiaTheme="minorEastAsia"/>
          <w:sz w:val="22"/>
          <w:lang w:val="en-US"/>
        </w:rPr>
        <w:t>PUCCH formats for</w:t>
      </w:r>
      <w:r w:rsidR="00EC68FE" w:rsidRPr="00EC68FE">
        <w:rPr>
          <w:rFonts w:eastAsiaTheme="minorEastAsia" w:hint="eastAsia"/>
          <w:sz w:val="22"/>
          <w:lang w:val="en-US"/>
        </w:rPr>
        <w:t xml:space="preserve"> </w:t>
      </w:r>
      <w:r w:rsidR="00E373C7">
        <w:rPr>
          <w:rFonts w:eastAsiaTheme="minorEastAsia" w:hint="eastAsia"/>
          <w:sz w:val="22"/>
          <w:lang w:val="en-US"/>
        </w:rPr>
        <w:t xml:space="preserve">UCI of </w:t>
      </w:r>
      <w:r w:rsidRPr="0045647D">
        <w:rPr>
          <w:rFonts w:eastAsiaTheme="minorEastAsia"/>
          <w:sz w:val="22"/>
          <w:lang w:val="en-US"/>
        </w:rPr>
        <w:t>up to 2 bits</w:t>
      </w:r>
    </w:p>
    <w:tbl>
      <w:tblPr>
        <w:tblStyle w:val="afb"/>
        <w:tblW w:w="0" w:type="auto"/>
        <w:jc w:val="center"/>
        <w:tblLook w:val="04A0" w:firstRow="1" w:lastRow="0" w:firstColumn="1" w:lastColumn="0" w:noHBand="0" w:noVBand="1"/>
      </w:tblPr>
      <w:tblGrid>
        <w:gridCol w:w="1668"/>
        <w:gridCol w:w="7512"/>
      </w:tblGrid>
      <w:tr w:rsidR="0045647D" w14:paraId="5C296055" w14:textId="77777777" w:rsidTr="00F171FC">
        <w:trPr>
          <w:jc w:val="center"/>
        </w:trPr>
        <w:tc>
          <w:tcPr>
            <w:tcW w:w="1668" w:type="dxa"/>
            <w:shd w:val="clear" w:color="auto" w:fill="DAEEF3" w:themeFill="accent5" w:themeFillTint="33"/>
          </w:tcPr>
          <w:p w14:paraId="1885FC69" w14:textId="008DC105" w:rsidR="0045647D" w:rsidRPr="006F1AC7" w:rsidRDefault="0045647D" w:rsidP="0045647D">
            <w:pPr>
              <w:spacing w:afterLines="50" w:after="120"/>
              <w:jc w:val="center"/>
              <w:rPr>
                <w:rFonts w:eastAsiaTheme="minorEastAsia"/>
                <w:b/>
                <w:sz w:val="22"/>
                <w:lang w:val="en-US"/>
              </w:rPr>
            </w:pPr>
            <w:r w:rsidRPr="006F1AC7">
              <w:rPr>
                <w:rFonts w:eastAsiaTheme="minorEastAsia" w:hint="eastAsia"/>
                <w:b/>
                <w:sz w:val="22"/>
                <w:lang w:val="en-US"/>
              </w:rPr>
              <w:t>DCI field</w:t>
            </w:r>
          </w:p>
        </w:tc>
        <w:tc>
          <w:tcPr>
            <w:tcW w:w="7512" w:type="dxa"/>
            <w:shd w:val="clear" w:color="auto" w:fill="DAEEF3" w:themeFill="accent5" w:themeFillTint="33"/>
          </w:tcPr>
          <w:p w14:paraId="6730F4BA" w14:textId="7A44EA60" w:rsidR="0045647D" w:rsidRPr="006F1AC7" w:rsidRDefault="0045647D" w:rsidP="0045647D">
            <w:pPr>
              <w:spacing w:afterLines="50" w:after="120"/>
              <w:rPr>
                <w:rFonts w:eastAsiaTheme="minorEastAsia"/>
                <w:b/>
                <w:sz w:val="22"/>
                <w:lang w:val="en-US"/>
              </w:rPr>
            </w:pPr>
            <w:r w:rsidRPr="006F1AC7">
              <w:rPr>
                <w:rFonts w:eastAsiaTheme="minorEastAsia" w:hint="eastAsia"/>
                <w:b/>
                <w:sz w:val="22"/>
                <w:lang w:val="en-US"/>
              </w:rPr>
              <w:t>{format 0, format 1}, PRB/symbol/code</w:t>
            </w:r>
            <w:r w:rsidR="008407E5">
              <w:rPr>
                <w:rFonts w:eastAsiaTheme="minorEastAsia" w:hint="eastAsia"/>
                <w:b/>
                <w:sz w:val="22"/>
                <w:lang w:val="en-US"/>
              </w:rPr>
              <w:t xml:space="preserve"> index</w:t>
            </w:r>
          </w:p>
        </w:tc>
      </w:tr>
      <w:tr w:rsidR="0045647D" w14:paraId="5E214E8F" w14:textId="77777777" w:rsidTr="00C44D8E">
        <w:trPr>
          <w:jc w:val="center"/>
        </w:trPr>
        <w:tc>
          <w:tcPr>
            <w:tcW w:w="1668" w:type="dxa"/>
          </w:tcPr>
          <w:p w14:paraId="3A6171C6" w14:textId="2CAA31F2" w:rsidR="0045647D" w:rsidRDefault="0045647D" w:rsidP="0045647D">
            <w:pPr>
              <w:spacing w:afterLines="50" w:after="120"/>
              <w:jc w:val="center"/>
              <w:rPr>
                <w:rFonts w:eastAsiaTheme="minorEastAsia"/>
                <w:sz w:val="22"/>
                <w:lang w:val="en-US"/>
              </w:rPr>
            </w:pPr>
            <w:r>
              <w:rPr>
                <w:rFonts w:eastAsiaTheme="minorEastAsia" w:hint="eastAsia"/>
                <w:sz w:val="22"/>
                <w:lang w:val="en-US"/>
              </w:rPr>
              <w:t>00</w:t>
            </w:r>
          </w:p>
        </w:tc>
        <w:tc>
          <w:tcPr>
            <w:tcW w:w="7512" w:type="dxa"/>
          </w:tcPr>
          <w:p w14:paraId="47568B0D" w14:textId="0BD8C1B5" w:rsidR="0045647D" w:rsidRDefault="0045647D" w:rsidP="0045647D">
            <w:pPr>
              <w:spacing w:afterLines="50" w:after="120"/>
              <w:rPr>
                <w:rFonts w:eastAsiaTheme="minorEastAsia"/>
                <w:sz w:val="22"/>
                <w:lang w:val="en-US"/>
              </w:rPr>
            </w:pPr>
            <w:r>
              <w:rPr>
                <w:rFonts w:eastAsiaTheme="minorEastAsia" w:hint="eastAsia"/>
                <w:sz w:val="22"/>
                <w:lang w:val="en-US"/>
              </w:rPr>
              <w:t xml:space="preserve">{format 0},  </w:t>
            </w:r>
            <w:r w:rsidR="006F1AC7">
              <w:rPr>
                <w:rFonts w:eastAsiaTheme="minorEastAsia" w:hint="eastAsia"/>
                <w:sz w:val="22"/>
                <w:lang w:val="en-US"/>
              </w:rPr>
              <w:t xml:space="preserve">PRB/symbol/code, </w:t>
            </w:r>
            <w:r>
              <w:rPr>
                <w:rFonts w:eastAsiaTheme="minorEastAsia"/>
                <w:sz w:val="22"/>
                <w:lang w:val="en-US"/>
              </w:rPr>
              <w:t>…</w:t>
            </w:r>
          </w:p>
        </w:tc>
      </w:tr>
      <w:tr w:rsidR="0045647D" w14:paraId="3B78BD86" w14:textId="77777777" w:rsidTr="00C44D8E">
        <w:trPr>
          <w:jc w:val="center"/>
        </w:trPr>
        <w:tc>
          <w:tcPr>
            <w:tcW w:w="1668" w:type="dxa"/>
          </w:tcPr>
          <w:p w14:paraId="3ECF9FD0" w14:textId="184ACA63" w:rsidR="0045647D" w:rsidRDefault="0045647D" w:rsidP="0045647D">
            <w:pPr>
              <w:spacing w:afterLines="50" w:after="120"/>
              <w:jc w:val="center"/>
              <w:rPr>
                <w:rFonts w:eastAsiaTheme="minorEastAsia"/>
                <w:sz w:val="22"/>
                <w:lang w:val="en-US"/>
              </w:rPr>
            </w:pPr>
            <w:r>
              <w:rPr>
                <w:rFonts w:eastAsiaTheme="minorEastAsia" w:hint="eastAsia"/>
                <w:sz w:val="22"/>
                <w:lang w:val="en-US"/>
              </w:rPr>
              <w:t>01</w:t>
            </w:r>
          </w:p>
        </w:tc>
        <w:tc>
          <w:tcPr>
            <w:tcW w:w="7512" w:type="dxa"/>
          </w:tcPr>
          <w:p w14:paraId="3E32BC90" w14:textId="64BD2D44" w:rsidR="0045647D" w:rsidRDefault="0045647D" w:rsidP="006F1AC7">
            <w:pPr>
              <w:spacing w:afterLines="50" w:after="120"/>
              <w:rPr>
                <w:rFonts w:eastAsiaTheme="minorEastAsia"/>
                <w:sz w:val="22"/>
                <w:lang w:val="en-US"/>
              </w:rPr>
            </w:pPr>
            <w:r>
              <w:rPr>
                <w:rFonts w:eastAsiaTheme="minorEastAsia" w:hint="eastAsia"/>
                <w:sz w:val="22"/>
                <w:lang w:val="en-US"/>
              </w:rPr>
              <w:t>{format 0},</w:t>
            </w:r>
            <w:r w:rsidR="006F1AC7">
              <w:rPr>
                <w:rFonts w:eastAsiaTheme="minorEastAsia" w:hint="eastAsia"/>
                <w:sz w:val="22"/>
                <w:lang w:val="en-US"/>
              </w:rPr>
              <w:t xml:space="preserve"> PRB/symbol/code, </w:t>
            </w:r>
            <w:r>
              <w:rPr>
                <w:rFonts w:eastAsiaTheme="minorEastAsia"/>
                <w:sz w:val="22"/>
                <w:lang w:val="en-US"/>
              </w:rPr>
              <w:t>…</w:t>
            </w:r>
          </w:p>
        </w:tc>
      </w:tr>
      <w:tr w:rsidR="0045647D" w14:paraId="27866F7D" w14:textId="77777777" w:rsidTr="00C44D8E">
        <w:trPr>
          <w:jc w:val="center"/>
        </w:trPr>
        <w:tc>
          <w:tcPr>
            <w:tcW w:w="1668" w:type="dxa"/>
          </w:tcPr>
          <w:p w14:paraId="220B9606" w14:textId="0842F7A8" w:rsidR="0045647D" w:rsidRDefault="0045647D" w:rsidP="0045647D">
            <w:pPr>
              <w:spacing w:afterLines="50" w:after="120"/>
              <w:jc w:val="center"/>
              <w:rPr>
                <w:rFonts w:eastAsiaTheme="minorEastAsia"/>
                <w:sz w:val="22"/>
                <w:lang w:val="en-US"/>
              </w:rPr>
            </w:pPr>
            <w:r>
              <w:rPr>
                <w:rFonts w:eastAsiaTheme="minorEastAsia" w:hint="eastAsia"/>
                <w:sz w:val="22"/>
                <w:lang w:val="en-US"/>
              </w:rPr>
              <w:t>10</w:t>
            </w:r>
          </w:p>
        </w:tc>
        <w:tc>
          <w:tcPr>
            <w:tcW w:w="7512" w:type="dxa"/>
          </w:tcPr>
          <w:p w14:paraId="31871D93" w14:textId="6E6B869E" w:rsidR="0045647D" w:rsidRDefault="0045647D" w:rsidP="004F47FD">
            <w:pPr>
              <w:spacing w:afterLines="50" w:after="120"/>
              <w:rPr>
                <w:rFonts w:eastAsiaTheme="minorEastAsia"/>
                <w:sz w:val="22"/>
                <w:lang w:val="en-US"/>
              </w:rPr>
            </w:pPr>
            <w:r>
              <w:rPr>
                <w:rFonts w:eastAsiaTheme="minorEastAsia" w:hint="eastAsia"/>
                <w:sz w:val="22"/>
                <w:lang w:val="en-US"/>
              </w:rPr>
              <w:t xml:space="preserve">{format </w:t>
            </w:r>
            <w:r w:rsidR="004F47FD">
              <w:rPr>
                <w:rFonts w:eastAsiaTheme="minorEastAsia" w:hint="eastAsia"/>
                <w:sz w:val="22"/>
                <w:lang w:val="en-US"/>
              </w:rPr>
              <w:t>1</w:t>
            </w:r>
            <w:r>
              <w:rPr>
                <w:rFonts w:eastAsiaTheme="minorEastAsia" w:hint="eastAsia"/>
                <w:sz w:val="22"/>
                <w:lang w:val="en-US"/>
              </w:rPr>
              <w:t>},</w:t>
            </w:r>
            <w:r w:rsidR="006F1AC7">
              <w:rPr>
                <w:rFonts w:eastAsiaTheme="minorEastAsia" w:hint="eastAsia"/>
                <w:sz w:val="22"/>
                <w:lang w:val="en-US"/>
              </w:rPr>
              <w:t xml:space="preserve"> PRB/symbol/code, </w:t>
            </w:r>
            <w:r>
              <w:rPr>
                <w:rFonts w:eastAsiaTheme="minorEastAsia"/>
                <w:sz w:val="22"/>
                <w:lang w:val="en-US"/>
              </w:rPr>
              <w:t>…</w:t>
            </w:r>
          </w:p>
        </w:tc>
      </w:tr>
      <w:tr w:rsidR="0045647D" w14:paraId="7EC5AD13" w14:textId="77777777" w:rsidTr="00C44D8E">
        <w:trPr>
          <w:jc w:val="center"/>
        </w:trPr>
        <w:tc>
          <w:tcPr>
            <w:tcW w:w="1668" w:type="dxa"/>
          </w:tcPr>
          <w:p w14:paraId="6B6FD524" w14:textId="0C23AAA5" w:rsidR="0045647D" w:rsidRDefault="0045647D" w:rsidP="0045647D">
            <w:pPr>
              <w:spacing w:afterLines="50" w:after="120"/>
              <w:jc w:val="center"/>
              <w:rPr>
                <w:rFonts w:eastAsiaTheme="minorEastAsia"/>
                <w:sz w:val="22"/>
                <w:lang w:val="en-US"/>
              </w:rPr>
            </w:pPr>
            <w:r>
              <w:rPr>
                <w:rFonts w:eastAsiaTheme="minorEastAsia" w:hint="eastAsia"/>
                <w:sz w:val="22"/>
                <w:lang w:val="en-US"/>
              </w:rPr>
              <w:t>11</w:t>
            </w:r>
          </w:p>
        </w:tc>
        <w:tc>
          <w:tcPr>
            <w:tcW w:w="7512" w:type="dxa"/>
          </w:tcPr>
          <w:p w14:paraId="3C50B1E7" w14:textId="2E9F7604" w:rsidR="0045647D" w:rsidRDefault="0045647D" w:rsidP="006F1AC7">
            <w:pPr>
              <w:spacing w:afterLines="50" w:after="120"/>
              <w:rPr>
                <w:rFonts w:eastAsiaTheme="minorEastAsia"/>
                <w:sz w:val="22"/>
                <w:lang w:val="en-US"/>
              </w:rPr>
            </w:pPr>
            <w:r>
              <w:rPr>
                <w:rFonts w:eastAsiaTheme="minorEastAsia" w:hint="eastAsia"/>
                <w:sz w:val="22"/>
                <w:lang w:val="en-US"/>
              </w:rPr>
              <w:t>{format 1},</w:t>
            </w:r>
            <w:r w:rsidR="006F1AC7">
              <w:rPr>
                <w:rFonts w:eastAsiaTheme="minorEastAsia" w:hint="eastAsia"/>
                <w:sz w:val="22"/>
                <w:lang w:val="en-US"/>
              </w:rPr>
              <w:t xml:space="preserve"> PRB/symbol/code, </w:t>
            </w:r>
            <w:r>
              <w:rPr>
                <w:rFonts w:eastAsiaTheme="minorEastAsia"/>
                <w:sz w:val="22"/>
                <w:lang w:val="en-US"/>
              </w:rPr>
              <w:t>…</w:t>
            </w:r>
          </w:p>
        </w:tc>
      </w:tr>
    </w:tbl>
    <w:p w14:paraId="518A3A2F" w14:textId="3D2DE6D5" w:rsidR="005A1F9F" w:rsidRDefault="005A1F9F" w:rsidP="0089605B">
      <w:pPr>
        <w:spacing w:afterLines="50" w:after="120"/>
        <w:jc w:val="both"/>
        <w:rPr>
          <w:rFonts w:eastAsiaTheme="minorEastAsia"/>
          <w:sz w:val="22"/>
          <w:lang w:val="en-US"/>
        </w:rPr>
      </w:pPr>
    </w:p>
    <w:p w14:paraId="05DE54DC" w14:textId="27F13231" w:rsidR="0045647D" w:rsidRDefault="0045647D" w:rsidP="0045647D">
      <w:pPr>
        <w:spacing w:afterLines="50" w:after="120"/>
        <w:jc w:val="center"/>
        <w:rPr>
          <w:rFonts w:eastAsiaTheme="minorEastAsia"/>
          <w:sz w:val="22"/>
          <w:lang w:val="en-US"/>
        </w:rPr>
      </w:pPr>
      <w:r>
        <w:rPr>
          <w:rFonts w:eastAsiaTheme="minorEastAsia"/>
          <w:sz w:val="22"/>
          <w:lang w:val="en-US"/>
        </w:rPr>
        <w:t>T</w:t>
      </w:r>
      <w:r>
        <w:rPr>
          <w:rFonts w:eastAsiaTheme="minorEastAsia" w:hint="eastAsia"/>
          <w:sz w:val="22"/>
          <w:lang w:val="en-US"/>
        </w:rPr>
        <w:t xml:space="preserve">able </w:t>
      </w:r>
      <w:r w:rsidR="00D0139D">
        <w:rPr>
          <w:rFonts w:eastAsiaTheme="minorEastAsia" w:hint="eastAsia"/>
          <w:sz w:val="22"/>
          <w:lang w:val="en-US"/>
        </w:rPr>
        <w:t>4</w:t>
      </w:r>
      <w:r>
        <w:rPr>
          <w:rFonts w:eastAsiaTheme="minorEastAsia" w:hint="eastAsia"/>
          <w:sz w:val="22"/>
          <w:lang w:val="en-US"/>
        </w:rPr>
        <w:tab/>
      </w:r>
      <w:r>
        <w:rPr>
          <w:rFonts w:eastAsiaTheme="minorEastAsia" w:hint="eastAsia"/>
          <w:sz w:val="22"/>
          <w:lang w:val="en-US"/>
        </w:rPr>
        <w:tab/>
      </w:r>
      <w:r w:rsidRPr="0045647D">
        <w:rPr>
          <w:rFonts w:eastAsiaTheme="minorEastAsia"/>
          <w:sz w:val="22"/>
          <w:lang w:val="en-US"/>
        </w:rPr>
        <w:t xml:space="preserve">A set of PUCCH resources for </w:t>
      </w:r>
      <w:r w:rsidR="00EC68FE" w:rsidRPr="00EC68FE">
        <w:rPr>
          <w:rFonts w:eastAsiaTheme="minorEastAsia"/>
          <w:sz w:val="22"/>
          <w:lang w:val="en-US"/>
        </w:rPr>
        <w:t>PUCCH formats for</w:t>
      </w:r>
      <w:r w:rsidR="00EC68FE" w:rsidRPr="00EC68FE">
        <w:rPr>
          <w:rFonts w:eastAsiaTheme="minorEastAsia" w:hint="eastAsia"/>
          <w:sz w:val="22"/>
          <w:lang w:val="en-US"/>
        </w:rPr>
        <w:t xml:space="preserve"> </w:t>
      </w:r>
      <w:r w:rsidR="00E373C7">
        <w:rPr>
          <w:rFonts w:eastAsiaTheme="minorEastAsia" w:hint="eastAsia"/>
          <w:sz w:val="22"/>
          <w:lang w:val="en-US"/>
        </w:rPr>
        <w:t>UCI of</w:t>
      </w:r>
      <w:r w:rsidRPr="0045647D">
        <w:rPr>
          <w:rFonts w:eastAsiaTheme="minorEastAsia"/>
          <w:sz w:val="22"/>
          <w:lang w:val="en-US"/>
        </w:rPr>
        <w:t xml:space="preserve"> </w:t>
      </w:r>
      <w:r>
        <w:rPr>
          <w:rFonts w:eastAsiaTheme="minorEastAsia" w:hint="eastAsia"/>
          <w:sz w:val="22"/>
          <w:lang w:val="en-US"/>
        </w:rPr>
        <w:t>more than</w:t>
      </w:r>
      <w:r w:rsidRPr="0045647D">
        <w:rPr>
          <w:rFonts w:eastAsiaTheme="minorEastAsia"/>
          <w:sz w:val="22"/>
          <w:lang w:val="en-US"/>
        </w:rPr>
        <w:t xml:space="preserve"> 2 bits</w:t>
      </w:r>
    </w:p>
    <w:tbl>
      <w:tblPr>
        <w:tblStyle w:val="afb"/>
        <w:tblW w:w="0" w:type="auto"/>
        <w:jc w:val="center"/>
        <w:tblLook w:val="04A0" w:firstRow="1" w:lastRow="0" w:firstColumn="1" w:lastColumn="0" w:noHBand="0" w:noVBand="1"/>
      </w:tblPr>
      <w:tblGrid>
        <w:gridCol w:w="1668"/>
        <w:gridCol w:w="7512"/>
      </w:tblGrid>
      <w:tr w:rsidR="0045647D" w14:paraId="407F6116" w14:textId="77777777" w:rsidTr="00F171FC">
        <w:trPr>
          <w:jc w:val="center"/>
        </w:trPr>
        <w:tc>
          <w:tcPr>
            <w:tcW w:w="1668" w:type="dxa"/>
            <w:shd w:val="clear" w:color="auto" w:fill="DAEEF3" w:themeFill="accent5" w:themeFillTint="33"/>
          </w:tcPr>
          <w:p w14:paraId="3D6A2FFF" w14:textId="77777777" w:rsidR="0045647D" w:rsidRPr="006F1AC7" w:rsidRDefault="0045647D" w:rsidP="00073DF6">
            <w:pPr>
              <w:spacing w:afterLines="50" w:after="120"/>
              <w:jc w:val="center"/>
              <w:rPr>
                <w:rFonts w:eastAsiaTheme="minorEastAsia"/>
                <w:b/>
                <w:sz w:val="22"/>
                <w:lang w:val="en-US"/>
              </w:rPr>
            </w:pPr>
            <w:r w:rsidRPr="006F1AC7">
              <w:rPr>
                <w:rFonts w:eastAsiaTheme="minorEastAsia" w:hint="eastAsia"/>
                <w:b/>
                <w:sz w:val="22"/>
                <w:lang w:val="en-US"/>
              </w:rPr>
              <w:t>DCI field</w:t>
            </w:r>
          </w:p>
        </w:tc>
        <w:tc>
          <w:tcPr>
            <w:tcW w:w="7512" w:type="dxa"/>
            <w:shd w:val="clear" w:color="auto" w:fill="DAEEF3" w:themeFill="accent5" w:themeFillTint="33"/>
          </w:tcPr>
          <w:p w14:paraId="2DC02CB1" w14:textId="40E05CC3" w:rsidR="0045647D" w:rsidRPr="006F1AC7" w:rsidRDefault="0045647D" w:rsidP="0045647D">
            <w:pPr>
              <w:spacing w:afterLines="50" w:after="120"/>
              <w:rPr>
                <w:rFonts w:eastAsiaTheme="minorEastAsia"/>
                <w:b/>
                <w:sz w:val="22"/>
                <w:lang w:val="en-US"/>
              </w:rPr>
            </w:pPr>
            <w:r w:rsidRPr="006F1AC7">
              <w:rPr>
                <w:rFonts w:eastAsiaTheme="minorEastAsia" w:hint="eastAsia"/>
                <w:b/>
                <w:sz w:val="22"/>
                <w:lang w:val="en-US"/>
              </w:rPr>
              <w:t>{format 2, format 3, format 4}, , PRB/symbol/code</w:t>
            </w:r>
            <w:r w:rsidR="008407E5">
              <w:rPr>
                <w:rFonts w:eastAsiaTheme="minorEastAsia" w:hint="eastAsia"/>
                <w:b/>
                <w:sz w:val="22"/>
                <w:lang w:val="en-US"/>
              </w:rPr>
              <w:t xml:space="preserve"> index</w:t>
            </w:r>
          </w:p>
        </w:tc>
      </w:tr>
      <w:tr w:rsidR="0045647D" w14:paraId="13FED5C4" w14:textId="77777777" w:rsidTr="00C44D8E">
        <w:trPr>
          <w:jc w:val="center"/>
        </w:trPr>
        <w:tc>
          <w:tcPr>
            <w:tcW w:w="1668" w:type="dxa"/>
          </w:tcPr>
          <w:p w14:paraId="71BC5A36" w14:textId="77777777" w:rsidR="0045647D" w:rsidRDefault="0045647D" w:rsidP="00073DF6">
            <w:pPr>
              <w:spacing w:afterLines="50" w:after="120"/>
              <w:jc w:val="center"/>
              <w:rPr>
                <w:rFonts w:eastAsiaTheme="minorEastAsia"/>
                <w:sz w:val="22"/>
                <w:lang w:val="en-US"/>
              </w:rPr>
            </w:pPr>
            <w:r>
              <w:rPr>
                <w:rFonts w:eastAsiaTheme="minorEastAsia" w:hint="eastAsia"/>
                <w:sz w:val="22"/>
                <w:lang w:val="en-US"/>
              </w:rPr>
              <w:t>00</w:t>
            </w:r>
          </w:p>
        </w:tc>
        <w:tc>
          <w:tcPr>
            <w:tcW w:w="7512" w:type="dxa"/>
          </w:tcPr>
          <w:p w14:paraId="61DDC5EC" w14:textId="5B724F64" w:rsidR="0045647D" w:rsidRDefault="0045647D" w:rsidP="0045647D">
            <w:pPr>
              <w:spacing w:afterLines="50" w:after="120"/>
              <w:rPr>
                <w:rFonts w:eastAsiaTheme="minorEastAsia"/>
                <w:sz w:val="22"/>
                <w:lang w:val="en-US"/>
              </w:rPr>
            </w:pPr>
            <w:r>
              <w:rPr>
                <w:rFonts w:eastAsiaTheme="minorEastAsia" w:hint="eastAsia"/>
                <w:sz w:val="22"/>
                <w:lang w:val="en-US"/>
              </w:rPr>
              <w:t>{format 2}, , PRB/symbol/code</w:t>
            </w:r>
          </w:p>
        </w:tc>
      </w:tr>
      <w:tr w:rsidR="0045647D" w14:paraId="407A2229" w14:textId="77777777" w:rsidTr="00C44D8E">
        <w:trPr>
          <w:jc w:val="center"/>
        </w:trPr>
        <w:tc>
          <w:tcPr>
            <w:tcW w:w="1668" w:type="dxa"/>
          </w:tcPr>
          <w:p w14:paraId="325B6A50" w14:textId="77777777" w:rsidR="0045647D" w:rsidRDefault="0045647D" w:rsidP="00073DF6">
            <w:pPr>
              <w:spacing w:afterLines="50" w:after="120"/>
              <w:jc w:val="center"/>
              <w:rPr>
                <w:rFonts w:eastAsiaTheme="minorEastAsia"/>
                <w:sz w:val="22"/>
                <w:lang w:val="en-US"/>
              </w:rPr>
            </w:pPr>
            <w:r>
              <w:rPr>
                <w:rFonts w:eastAsiaTheme="minorEastAsia" w:hint="eastAsia"/>
                <w:sz w:val="22"/>
                <w:lang w:val="en-US"/>
              </w:rPr>
              <w:t>01</w:t>
            </w:r>
          </w:p>
        </w:tc>
        <w:tc>
          <w:tcPr>
            <w:tcW w:w="7512" w:type="dxa"/>
          </w:tcPr>
          <w:p w14:paraId="780A5C0C" w14:textId="4172644A" w:rsidR="0045647D" w:rsidRDefault="0045647D" w:rsidP="0045647D">
            <w:pPr>
              <w:spacing w:afterLines="50" w:after="120"/>
              <w:rPr>
                <w:rFonts w:eastAsiaTheme="minorEastAsia"/>
                <w:sz w:val="22"/>
                <w:lang w:val="en-US"/>
              </w:rPr>
            </w:pPr>
            <w:r>
              <w:rPr>
                <w:rFonts w:eastAsiaTheme="minorEastAsia" w:hint="eastAsia"/>
                <w:sz w:val="22"/>
                <w:lang w:val="en-US"/>
              </w:rPr>
              <w:t>{format 2}, , PRB/symbol/code</w:t>
            </w:r>
          </w:p>
        </w:tc>
      </w:tr>
      <w:tr w:rsidR="0045647D" w14:paraId="194F29CA" w14:textId="77777777" w:rsidTr="00C44D8E">
        <w:trPr>
          <w:jc w:val="center"/>
        </w:trPr>
        <w:tc>
          <w:tcPr>
            <w:tcW w:w="1668" w:type="dxa"/>
          </w:tcPr>
          <w:p w14:paraId="287D44A8" w14:textId="77777777" w:rsidR="0045647D" w:rsidRDefault="0045647D" w:rsidP="00073DF6">
            <w:pPr>
              <w:spacing w:afterLines="50" w:after="120"/>
              <w:jc w:val="center"/>
              <w:rPr>
                <w:rFonts w:eastAsiaTheme="minorEastAsia"/>
                <w:sz w:val="22"/>
                <w:lang w:val="en-US"/>
              </w:rPr>
            </w:pPr>
            <w:r>
              <w:rPr>
                <w:rFonts w:eastAsiaTheme="minorEastAsia" w:hint="eastAsia"/>
                <w:sz w:val="22"/>
                <w:lang w:val="en-US"/>
              </w:rPr>
              <w:t>10</w:t>
            </w:r>
          </w:p>
        </w:tc>
        <w:tc>
          <w:tcPr>
            <w:tcW w:w="7512" w:type="dxa"/>
          </w:tcPr>
          <w:p w14:paraId="68BF98A0" w14:textId="1A5B1BF9" w:rsidR="0045647D" w:rsidRDefault="0045647D" w:rsidP="0045647D">
            <w:pPr>
              <w:spacing w:afterLines="50" w:after="120"/>
              <w:rPr>
                <w:rFonts w:eastAsiaTheme="minorEastAsia"/>
                <w:sz w:val="22"/>
                <w:lang w:val="en-US"/>
              </w:rPr>
            </w:pPr>
            <w:r>
              <w:rPr>
                <w:rFonts w:eastAsiaTheme="minorEastAsia" w:hint="eastAsia"/>
                <w:sz w:val="22"/>
                <w:lang w:val="en-US"/>
              </w:rPr>
              <w:t>{format 3}, , PRB/symbol/code</w:t>
            </w:r>
          </w:p>
        </w:tc>
      </w:tr>
      <w:tr w:rsidR="0045647D" w14:paraId="274B2021" w14:textId="77777777" w:rsidTr="00C44D8E">
        <w:trPr>
          <w:jc w:val="center"/>
        </w:trPr>
        <w:tc>
          <w:tcPr>
            <w:tcW w:w="1668" w:type="dxa"/>
          </w:tcPr>
          <w:p w14:paraId="0D02E0EF" w14:textId="77777777" w:rsidR="0045647D" w:rsidRDefault="0045647D" w:rsidP="00073DF6">
            <w:pPr>
              <w:spacing w:afterLines="50" w:after="120"/>
              <w:jc w:val="center"/>
              <w:rPr>
                <w:rFonts w:eastAsiaTheme="minorEastAsia"/>
                <w:sz w:val="22"/>
                <w:lang w:val="en-US"/>
              </w:rPr>
            </w:pPr>
            <w:r>
              <w:rPr>
                <w:rFonts w:eastAsiaTheme="minorEastAsia" w:hint="eastAsia"/>
                <w:sz w:val="22"/>
                <w:lang w:val="en-US"/>
              </w:rPr>
              <w:t>11</w:t>
            </w:r>
          </w:p>
        </w:tc>
        <w:tc>
          <w:tcPr>
            <w:tcW w:w="7512" w:type="dxa"/>
          </w:tcPr>
          <w:p w14:paraId="427BED4B" w14:textId="13BC8481" w:rsidR="0045647D" w:rsidRDefault="0045647D" w:rsidP="0045647D">
            <w:pPr>
              <w:spacing w:afterLines="50" w:after="120"/>
              <w:rPr>
                <w:rFonts w:eastAsiaTheme="minorEastAsia"/>
                <w:sz w:val="22"/>
                <w:lang w:val="en-US"/>
              </w:rPr>
            </w:pPr>
            <w:r>
              <w:rPr>
                <w:rFonts w:eastAsiaTheme="minorEastAsia" w:hint="eastAsia"/>
                <w:sz w:val="22"/>
                <w:lang w:val="en-US"/>
              </w:rPr>
              <w:t>{format 3}, , PRB/symbol/code</w:t>
            </w:r>
          </w:p>
        </w:tc>
      </w:tr>
    </w:tbl>
    <w:p w14:paraId="7C7C7B44" w14:textId="77777777" w:rsidR="0045647D" w:rsidRDefault="0045647D" w:rsidP="0089605B">
      <w:pPr>
        <w:spacing w:afterLines="50" w:after="120"/>
        <w:jc w:val="both"/>
        <w:rPr>
          <w:rFonts w:eastAsiaTheme="minorEastAsia"/>
          <w:sz w:val="22"/>
          <w:lang w:val="en-US"/>
        </w:rPr>
      </w:pPr>
    </w:p>
    <w:p w14:paraId="062908C7" w14:textId="09371134" w:rsidR="002238F0" w:rsidRPr="00691E11" w:rsidRDefault="002238F0" w:rsidP="002238F0">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sidR="00CB0212">
        <w:rPr>
          <w:rFonts w:eastAsiaTheme="minorEastAsia" w:hint="eastAsia"/>
          <w:b/>
          <w:sz w:val="22"/>
          <w:u w:val="single"/>
          <w:lang w:val="en-US"/>
        </w:rPr>
        <w:t>4</w:t>
      </w:r>
      <w:r w:rsidRPr="00691E11">
        <w:rPr>
          <w:rFonts w:eastAsiaTheme="minorEastAsia"/>
          <w:b/>
          <w:sz w:val="22"/>
          <w:u w:val="single"/>
          <w:lang w:val="en-US"/>
        </w:rPr>
        <w:t>:</w:t>
      </w:r>
    </w:p>
    <w:p w14:paraId="748B31D9" w14:textId="6E019020" w:rsidR="002238F0" w:rsidRDefault="002238F0" w:rsidP="002238F0">
      <w:pPr>
        <w:numPr>
          <w:ilvl w:val="0"/>
          <w:numId w:val="13"/>
        </w:numPr>
        <w:spacing w:afterLines="50" w:after="120"/>
        <w:rPr>
          <w:i/>
          <w:sz w:val="22"/>
          <w:szCs w:val="22"/>
        </w:rPr>
      </w:pPr>
      <w:r>
        <w:rPr>
          <w:rFonts w:hint="eastAsia"/>
          <w:i/>
          <w:sz w:val="22"/>
          <w:szCs w:val="22"/>
        </w:rPr>
        <w:t>A</w:t>
      </w:r>
      <w:r w:rsidRPr="000111D3">
        <w:rPr>
          <w:i/>
          <w:sz w:val="22"/>
          <w:szCs w:val="22"/>
        </w:rPr>
        <w:t xml:space="preserve"> set of PUCCH resources </w:t>
      </w:r>
      <w:r w:rsidR="00EC68FE">
        <w:rPr>
          <w:rFonts w:hint="eastAsia"/>
          <w:i/>
          <w:sz w:val="22"/>
          <w:szCs w:val="22"/>
        </w:rPr>
        <w:t>is selected from two sets of PUCCH resources by UE, according to the number of UCI bits without DCI indication</w:t>
      </w:r>
      <w:r>
        <w:rPr>
          <w:rFonts w:hint="eastAsia"/>
          <w:i/>
          <w:sz w:val="22"/>
          <w:szCs w:val="22"/>
        </w:rPr>
        <w:t>.</w:t>
      </w:r>
    </w:p>
    <w:p w14:paraId="389F0B49" w14:textId="77777777" w:rsidR="002238F0" w:rsidRDefault="002238F0" w:rsidP="0089605B">
      <w:pPr>
        <w:spacing w:afterLines="50" w:after="120"/>
        <w:jc w:val="both"/>
        <w:rPr>
          <w:rFonts w:eastAsiaTheme="minorEastAsia"/>
          <w:sz w:val="22"/>
        </w:rPr>
      </w:pPr>
    </w:p>
    <w:p w14:paraId="7D81842F" w14:textId="6B13596E" w:rsidR="003351FB" w:rsidRPr="001411A3" w:rsidRDefault="001D4567" w:rsidP="003351FB">
      <w:pPr>
        <w:pStyle w:val="2"/>
        <w:numPr>
          <w:ilvl w:val="1"/>
          <w:numId w:val="6"/>
        </w:numPr>
        <w:spacing w:afterLines="50" w:after="120"/>
        <w:jc w:val="both"/>
        <w:rPr>
          <w:rFonts w:eastAsiaTheme="minorEastAsia"/>
          <w:b/>
          <w:lang w:val="en-US"/>
        </w:rPr>
      </w:pPr>
      <w:r>
        <w:rPr>
          <w:rFonts w:eastAsiaTheme="minorEastAsia" w:hint="eastAsia"/>
          <w:b/>
          <w:lang w:val="en-US"/>
        </w:rPr>
        <w:t>Configuration of the sets of PUCCH resources</w:t>
      </w:r>
    </w:p>
    <w:p w14:paraId="337D6AD6" w14:textId="08550ABD" w:rsidR="001D4567" w:rsidRDefault="000362F5" w:rsidP="0089605B">
      <w:pPr>
        <w:spacing w:afterLines="50" w:after="120"/>
        <w:jc w:val="both"/>
        <w:rPr>
          <w:rFonts w:eastAsiaTheme="minorEastAsia"/>
          <w:sz w:val="22"/>
        </w:rPr>
      </w:pPr>
      <w:r>
        <w:rPr>
          <w:rFonts w:eastAsiaTheme="minorEastAsia" w:hint="eastAsia"/>
          <w:sz w:val="22"/>
        </w:rPr>
        <w:t>T</w:t>
      </w:r>
      <w:r w:rsidR="001D4567">
        <w:rPr>
          <w:rFonts w:eastAsiaTheme="minorEastAsia" w:hint="eastAsia"/>
          <w:sz w:val="22"/>
        </w:rPr>
        <w:t xml:space="preserve">he </w:t>
      </w:r>
      <w:r w:rsidR="00E15392">
        <w:rPr>
          <w:rFonts w:eastAsiaTheme="minorEastAsia" w:hint="eastAsia"/>
          <w:sz w:val="22"/>
        </w:rPr>
        <w:t xml:space="preserve">contents of the </w:t>
      </w:r>
      <w:r w:rsidR="001D4567">
        <w:rPr>
          <w:rFonts w:eastAsiaTheme="minorEastAsia" w:hint="eastAsia"/>
          <w:sz w:val="22"/>
        </w:rPr>
        <w:t xml:space="preserve">sets of PUCCH resources </w:t>
      </w:r>
      <w:r w:rsidR="001F5AFE">
        <w:rPr>
          <w:rFonts w:eastAsiaTheme="minorEastAsia" w:hint="eastAsia"/>
          <w:sz w:val="22"/>
        </w:rPr>
        <w:t>are</w:t>
      </w:r>
      <w:r w:rsidR="001D4567">
        <w:rPr>
          <w:rFonts w:eastAsiaTheme="minorEastAsia" w:hint="eastAsia"/>
          <w:sz w:val="22"/>
        </w:rPr>
        <w:t xml:space="preserve"> </w:t>
      </w:r>
      <w:r>
        <w:rPr>
          <w:rFonts w:eastAsiaTheme="minorEastAsia" w:hint="eastAsia"/>
          <w:sz w:val="22"/>
        </w:rPr>
        <w:t>configured</w:t>
      </w:r>
      <w:r w:rsidR="001D4567">
        <w:rPr>
          <w:rFonts w:eastAsiaTheme="minorEastAsia" w:hint="eastAsia"/>
          <w:sz w:val="22"/>
        </w:rPr>
        <w:t xml:space="preserve"> by higher layer </w:t>
      </w:r>
      <w:r w:rsidR="001D4567">
        <w:rPr>
          <w:rFonts w:eastAsiaTheme="minorEastAsia"/>
          <w:sz w:val="22"/>
        </w:rPr>
        <w:t>signalling</w:t>
      </w:r>
      <w:r w:rsidR="001D4567">
        <w:rPr>
          <w:rFonts w:eastAsiaTheme="minorEastAsia" w:hint="eastAsia"/>
          <w:sz w:val="22"/>
        </w:rPr>
        <w:t xml:space="preserve">. </w:t>
      </w:r>
      <w:r>
        <w:rPr>
          <w:rFonts w:eastAsiaTheme="minorEastAsia" w:hint="eastAsia"/>
          <w:sz w:val="22"/>
        </w:rPr>
        <w:t>However, s</w:t>
      </w:r>
      <w:r w:rsidR="001D4567">
        <w:rPr>
          <w:rFonts w:eastAsiaTheme="minorEastAsia" w:hint="eastAsia"/>
          <w:sz w:val="22"/>
        </w:rPr>
        <w:t xml:space="preserve">imilarly to LTE, </w:t>
      </w:r>
      <w:r w:rsidR="00852BA2">
        <w:rPr>
          <w:rFonts w:eastAsiaTheme="minorEastAsia" w:hint="eastAsia"/>
          <w:sz w:val="22"/>
        </w:rPr>
        <w:t xml:space="preserve">the sequence index should be </w:t>
      </w:r>
      <w:r w:rsidR="00852BA2">
        <w:rPr>
          <w:rFonts w:eastAsiaTheme="minorEastAsia"/>
          <w:sz w:val="22"/>
        </w:rPr>
        <w:t>randomized</w:t>
      </w:r>
      <w:r w:rsidR="00852BA2">
        <w:rPr>
          <w:rFonts w:eastAsiaTheme="minorEastAsia" w:hint="eastAsia"/>
          <w:sz w:val="22"/>
        </w:rPr>
        <w:t xml:space="preserve"> on each cell; we think the </w:t>
      </w:r>
      <w:r w:rsidR="001D4567">
        <w:rPr>
          <w:rFonts w:eastAsiaTheme="minorEastAsia" w:hint="eastAsia"/>
          <w:sz w:val="22"/>
        </w:rPr>
        <w:t xml:space="preserve">sequence index </w:t>
      </w:r>
      <w:r w:rsidR="00852BA2">
        <w:rPr>
          <w:rFonts w:eastAsiaTheme="minorEastAsia" w:hint="eastAsia"/>
          <w:sz w:val="22"/>
        </w:rPr>
        <w:t xml:space="preserve">should not be </w:t>
      </w:r>
      <w:r w:rsidR="00852BA2">
        <w:rPr>
          <w:rFonts w:eastAsiaTheme="minorEastAsia"/>
          <w:sz w:val="22"/>
        </w:rPr>
        <w:t>explicitly</w:t>
      </w:r>
      <w:r w:rsidR="00852BA2">
        <w:rPr>
          <w:rFonts w:eastAsiaTheme="minorEastAsia" w:hint="eastAsia"/>
          <w:sz w:val="22"/>
        </w:rPr>
        <w:t xml:space="preserve"> configured to a UE</w:t>
      </w:r>
      <w:r w:rsidR="001F5AFE">
        <w:rPr>
          <w:rFonts w:eastAsiaTheme="minorEastAsia" w:hint="eastAsia"/>
          <w:sz w:val="22"/>
        </w:rPr>
        <w:t xml:space="preserve"> but determined by scrambling </w:t>
      </w:r>
      <w:r w:rsidR="001F5AFE" w:rsidRPr="001F5AFE">
        <w:rPr>
          <w:rFonts w:eastAsiaTheme="minorEastAsia"/>
          <w:sz w:val="22"/>
        </w:rPr>
        <w:t>cell id, slot index, and configured PRB index</w:t>
      </w:r>
      <w:r w:rsidR="00852BA2">
        <w:rPr>
          <w:rFonts w:eastAsiaTheme="minorEastAsia" w:hint="eastAsia"/>
          <w:sz w:val="22"/>
        </w:rPr>
        <w:t>.</w:t>
      </w:r>
    </w:p>
    <w:p w14:paraId="6D784FFB" w14:textId="13372EFB" w:rsidR="001D4567" w:rsidRPr="00F171FC" w:rsidRDefault="001D4567" w:rsidP="00F171FC">
      <w:pPr>
        <w:pStyle w:val="afd"/>
        <w:numPr>
          <w:ilvl w:val="0"/>
          <w:numId w:val="13"/>
        </w:numPr>
        <w:spacing w:afterLines="50" w:after="120"/>
        <w:ind w:leftChars="0"/>
        <w:jc w:val="both"/>
        <w:rPr>
          <w:rFonts w:asciiTheme="majorHAnsi" w:eastAsiaTheme="minorEastAsia" w:hAnsiTheme="majorHAnsi" w:cstheme="majorHAnsi"/>
          <w:b/>
          <w:u w:val="single"/>
          <w:lang w:val="en-US"/>
        </w:rPr>
      </w:pPr>
      <w:r>
        <w:rPr>
          <w:rFonts w:asciiTheme="majorHAnsi" w:eastAsiaTheme="minorEastAsia" w:hAnsiTheme="majorHAnsi" w:cstheme="majorHAnsi" w:hint="eastAsia"/>
          <w:b/>
          <w:u w:val="single"/>
          <w:lang w:val="en-US"/>
        </w:rPr>
        <w:t>Implicit</w:t>
      </w:r>
      <w:r w:rsidR="00852BA2">
        <w:rPr>
          <w:rFonts w:asciiTheme="majorHAnsi" w:eastAsiaTheme="minorEastAsia" w:hAnsiTheme="majorHAnsi" w:cstheme="majorHAnsi" w:hint="eastAsia"/>
          <w:b/>
          <w:u w:val="single"/>
          <w:lang w:val="en-US"/>
        </w:rPr>
        <w:t>ly</w:t>
      </w:r>
      <w:r>
        <w:rPr>
          <w:rFonts w:asciiTheme="majorHAnsi" w:eastAsiaTheme="minorEastAsia" w:hAnsiTheme="majorHAnsi" w:cstheme="majorHAnsi" w:hint="eastAsia"/>
          <w:b/>
          <w:u w:val="single"/>
          <w:lang w:val="en-US"/>
        </w:rPr>
        <w:t xml:space="preserve"> </w:t>
      </w:r>
      <w:r w:rsidR="000362F5">
        <w:rPr>
          <w:rFonts w:asciiTheme="majorHAnsi" w:eastAsiaTheme="minorEastAsia" w:hAnsiTheme="majorHAnsi" w:cstheme="majorHAnsi" w:hint="eastAsia"/>
          <w:b/>
          <w:u w:val="single"/>
          <w:lang w:val="en-US"/>
        </w:rPr>
        <w:t>determination</w:t>
      </w:r>
      <w:r w:rsidR="00852BA2">
        <w:rPr>
          <w:rFonts w:asciiTheme="majorHAnsi" w:eastAsiaTheme="minorEastAsia" w:hAnsiTheme="majorHAnsi" w:cstheme="majorHAnsi" w:hint="eastAsia"/>
          <w:b/>
          <w:u w:val="single"/>
          <w:lang w:val="en-US"/>
        </w:rPr>
        <w:t xml:space="preserve"> of sequence index</w:t>
      </w:r>
    </w:p>
    <w:p w14:paraId="07471DB7" w14:textId="6C55B832" w:rsidR="008A08F3" w:rsidRDefault="006573E9" w:rsidP="0089605B">
      <w:pPr>
        <w:spacing w:afterLines="50" w:after="120"/>
        <w:jc w:val="both"/>
        <w:rPr>
          <w:rFonts w:eastAsiaTheme="minorEastAsia"/>
          <w:sz w:val="22"/>
        </w:rPr>
      </w:pPr>
      <w:r>
        <w:rPr>
          <w:rFonts w:eastAsiaTheme="minorEastAsia" w:hint="eastAsia"/>
          <w:sz w:val="22"/>
        </w:rPr>
        <w:t>In LTE, sequence index</w:t>
      </w:r>
      <w:r w:rsidR="004C1C52">
        <w:rPr>
          <w:rFonts w:eastAsiaTheme="minorEastAsia" w:hint="eastAsia"/>
          <w:sz w:val="22"/>
        </w:rPr>
        <w:t xml:space="preserve"> of </w:t>
      </w:r>
      <w:r w:rsidR="00852BA2">
        <w:rPr>
          <w:rFonts w:eastAsiaTheme="minorEastAsia" w:hint="eastAsia"/>
          <w:sz w:val="22"/>
        </w:rPr>
        <w:t xml:space="preserve">base sequence for </w:t>
      </w:r>
      <w:r w:rsidR="004C1C52">
        <w:rPr>
          <w:rFonts w:eastAsiaTheme="minorEastAsia" w:hint="eastAsia"/>
          <w:sz w:val="22"/>
        </w:rPr>
        <w:t>PUCCH</w:t>
      </w:r>
      <w:r>
        <w:rPr>
          <w:rFonts w:eastAsiaTheme="minorEastAsia" w:hint="eastAsia"/>
          <w:sz w:val="22"/>
        </w:rPr>
        <w:t xml:space="preserve"> is determined</w:t>
      </w:r>
      <w:r w:rsidR="00852BA2">
        <w:rPr>
          <w:rFonts w:eastAsiaTheme="minorEastAsia" w:hint="eastAsia"/>
          <w:sz w:val="22"/>
        </w:rPr>
        <w:t xml:space="preserve"> /</w:t>
      </w:r>
      <w:r w:rsidR="00852BA2" w:rsidRPr="00852BA2">
        <w:rPr>
          <w:rFonts w:eastAsiaTheme="minorEastAsia"/>
          <w:sz w:val="22"/>
        </w:rPr>
        <w:t xml:space="preserve"> </w:t>
      </w:r>
      <w:r w:rsidR="00852BA2">
        <w:rPr>
          <w:rFonts w:eastAsiaTheme="minorEastAsia"/>
          <w:sz w:val="22"/>
        </w:rPr>
        <w:t>randomized</w:t>
      </w:r>
      <w:r>
        <w:rPr>
          <w:rFonts w:eastAsiaTheme="minorEastAsia" w:hint="eastAsia"/>
          <w:sz w:val="22"/>
        </w:rPr>
        <w:t xml:space="preserve"> by cell id</w:t>
      </w:r>
      <w:r w:rsidR="004C1C52">
        <w:rPr>
          <w:rFonts w:eastAsiaTheme="minorEastAsia" w:hint="eastAsia"/>
          <w:sz w:val="22"/>
        </w:rPr>
        <w:t xml:space="preserve"> </w:t>
      </w:r>
      <w:r w:rsidR="00D80D2C">
        <w:rPr>
          <w:rFonts w:eastAsiaTheme="minorEastAsia" w:hint="eastAsia"/>
          <w:sz w:val="22"/>
        </w:rPr>
        <w:t xml:space="preserve">and slot index </w:t>
      </w:r>
      <w:r w:rsidR="004C1C52">
        <w:rPr>
          <w:rFonts w:eastAsiaTheme="minorEastAsia" w:hint="eastAsia"/>
          <w:sz w:val="22"/>
        </w:rPr>
        <w:t xml:space="preserve">so that </w:t>
      </w:r>
      <w:r w:rsidR="00300F5A">
        <w:rPr>
          <w:rFonts w:eastAsiaTheme="minorEastAsia" w:hint="eastAsia"/>
          <w:sz w:val="22"/>
        </w:rPr>
        <w:t xml:space="preserve">the same sequence index </w:t>
      </w:r>
      <w:r w:rsidR="00852BA2">
        <w:rPr>
          <w:rFonts w:eastAsiaTheme="minorEastAsia" w:hint="eastAsia"/>
          <w:sz w:val="22"/>
        </w:rPr>
        <w:t>is not</w:t>
      </w:r>
      <w:r w:rsidR="00300F5A">
        <w:rPr>
          <w:rFonts w:eastAsiaTheme="minorEastAsia" w:hint="eastAsia"/>
          <w:sz w:val="22"/>
        </w:rPr>
        <w:t xml:space="preserve"> be used on ne</w:t>
      </w:r>
      <w:r w:rsidR="00C56198">
        <w:rPr>
          <w:rFonts w:eastAsiaTheme="minorEastAsia" w:hint="eastAsia"/>
          <w:sz w:val="22"/>
        </w:rPr>
        <w:t>ighbouring cell</w:t>
      </w:r>
      <w:r w:rsidR="004C1C52">
        <w:rPr>
          <w:rFonts w:eastAsiaTheme="minorEastAsia" w:hint="eastAsia"/>
          <w:sz w:val="22"/>
        </w:rPr>
        <w:t xml:space="preserve">. </w:t>
      </w:r>
      <w:r w:rsidR="00852BA2">
        <w:rPr>
          <w:rFonts w:eastAsiaTheme="minorEastAsia" w:hint="eastAsia"/>
          <w:sz w:val="22"/>
        </w:rPr>
        <w:t xml:space="preserve">In </w:t>
      </w:r>
      <w:r w:rsidR="00300F5A">
        <w:rPr>
          <w:rFonts w:eastAsiaTheme="minorEastAsia" w:hint="eastAsia"/>
          <w:sz w:val="22"/>
        </w:rPr>
        <w:t>NR</w:t>
      </w:r>
      <w:r w:rsidR="00852BA2">
        <w:rPr>
          <w:rFonts w:eastAsiaTheme="minorEastAsia" w:hint="eastAsia"/>
          <w:sz w:val="22"/>
        </w:rPr>
        <w:t>,</w:t>
      </w:r>
      <w:r w:rsidR="00300F5A">
        <w:rPr>
          <w:rFonts w:eastAsiaTheme="minorEastAsia" w:hint="eastAsia"/>
          <w:sz w:val="22"/>
        </w:rPr>
        <w:t xml:space="preserve"> PUCCH</w:t>
      </w:r>
      <w:r w:rsidR="00D80D2C">
        <w:rPr>
          <w:rFonts w:eastAsiaTheme="minorEastAsia" w:hint="eastAsia"/>
          <w:sz w:val="22"/>
        </w:rPr>
        <w:t xml:space="preserve"> format 0 is transmitted on only 1-symbol (and it can be on only 1 PRB). If the sequence index is scrambled by only cell id and slot index, </w:t>
      </w:r>
      <w:r w:rsidR="004817FA">
        <w:rPr>
          <w:rFonts w:eastAsiaTheme="minorEastAsia" w:hint="eastAsia"/>
          <w:sz w:val="22"/>
        </w:rPr>
        <w:t xml:space="preserve">all UEs use the same sequence at the slot; for the case that the same sequence is used at neighbouring cell, </w:t>
      </w:r>
      <w:r w:rsidR="0024420A">
        <w:rPr>
          <w:rFonts w:eastAsiaTheme="minorEastAsia" w:hint="eastAsia"/>
          <w:sz w:val="22"/>
        </w:rPr>
        <w:t xml:space="preserve">PUCCHs </w:t>
      </w:r>
      <w:r w:rsidR="004C1015">
        <w:rPr>
          <w:rFonts w:eastAsiaTheme="minorEastAsia" w:hint="eastAsia"/>
          <w:sz w:val="22"/>
        </w:rPr>
        <w:t xml:space="preserve">of </w:t>
      </w:r>
      <w:r w:rsidR="0024420A">
        <w:rPr>
          <w:rFonts w:eastAsiaTheme="minorEastAsia" w:hint="eastAsia"/>
          <w:sz w:val="22"/>
        </w:rPr>
        <w:t xml:space="preserve">all UEs </w:t>
      </w:r>
      <w:r w:rsidR="004C1015">
        <w:rPr>
          <w:rFonts w:eastAsiaTheme="minorEastAsia" w:hint="eastAsia"/>
          <w:sz w:val="22"/>
        </w:rPr>
        <w:t xml:space="preserve">will </w:t>
      </w:r>
      <w:r w:rsidR="0024420A">
        <w:rPr>
          <w:rFonts w:eastAsiaTheme="minorEastAsia" w:hint="eastAsia"/>
          <w:sz w:val="22"/>
        </w:rPr>
        <w:t xml:space="preserve">be </w:t>
      </w:r>
      <w:r w:rsidR="00F57C6B" w:rsidRPr="00F57C6B">
        <w:rPr>
          <w:rFonts w:eastAsiaTheme="minorEastAsia"/>
          <w:sz w:val="22"/>
        </w:rPr>
        <w:t>collided</w:t>
      </w:r>
      <w:r w:rsidR="00D80D2C">
        <w:rPr>
          <w:rFonts w:eastAsiaTheme="minorEastAsia" w:hint="eastAsia"/>
          <w:sz w:val="22"/>
        </w:rPr>
        <w:t xml:space="preserve">. </w:t>
      </w:r>
      <w:r w:rsidR="0024420A">
        <w:rPr>
          <w:rFonts w:eastAsiaTheme="minorEastAsia" w:hint="eastAsia"/>
          <w:sz w:val="22"/>
        </w:rPr>
        <w:t>Hence, an a</w:t>
      </w:r>
      <w:r w:rsidR="00D80D2C">
        <w:rPr>
          <w:rFonts w:eastAsiaTheme="minorEastAsia" w:hint="eastAsia"/>
          <w:sz w:val="22"/>
        </w:rPr>
        <w:t xml:space="preserve">dditional sequence </w:t>
      </w:r>
      <w:r w:rsidR="00D80D2C">
        <w:rPr>
          <w:rFonts w:eastAsiaTheme="minorEastAsia"/>
          <w:sz w:val="22"/>
        </w:rPr>
        <w:t>scrambling</w:t>
      </w:r>
      <w:r w:rsidR="00D80D2C">
        <w:rPr>
          <w:rFonts w:eastAsiaTheme="minorEastAsia" w:hint="eastAsia"/>
          <w:sz w:val="22"/>
        </w:rPr>
        <w:t xml:space="preserve"> method should be considered. </w:t>
      </w:r>
      <w:r w:rsidR="008A08F3">
        <w:rPr>
          <w:rFonts w:eastAsiaTheme="minorEastAsia" w:hint="eastAsia"/>
          <w:sz w:val="22"/>
        </w:rPr>
        <w:t xml:space="preserve">If the sequence index is scrambled by not only cell id and slot index but also </w:t>
      </w:r>
      <w:r w:rsidR="00852BA2">
        <w:rPr>
          <w:rFonts w:eastAsiaTheme="minorEastAsia" w:hint="eastAsia"/>
          <w:sz w:val="22"/>
        </w:rPr>
        <w:t xml:space="preserve">configured </w:t>
      </w:r>
      <w:r w:rsidR="008A08F3">
        <w:rPr>
          <w:rFonts w:eastAsiaTheme="minorEastAsia" w:hint="eastAsia"/>
          <w:sz w:val="22"/>
        </w:rPr>
        <w:t xml:space="preserve">PRB index, the probability that PUCCHs </w:t>
      </w:r>
      <w:r w:rsidR="004C1015">
        <w:rPr>
          <w:rFonts w:eastAsiaTheme="minorEastAsia" w:hint="eastAsia"/>
          <w:sz w:val="22"/>
        </w:rPr>
        <w:t>of</w:t>
      </w:r>
      <w:r w:rsidR="008A08F3">
        <w:rPr>
          <w:rFonts w:eastAsiaTheme="minorEastAsia" w:hint="eastAsia"/>
          <w:sz w:val="22"/>
        </w:rPr>
        <w:t xml:space="preserve"> all UEs being </w:t>
      </w:r>
      <w:r w:rsidR="00F57C6B" w:rsidRPr="00F57C6B">
        <w:rPr>
          <w:rFonts w:eastAsiaTheme="minorEastAsia"/>
          <w:sz w:val="22"/>
        </w:rPr>
        <w:t>collided</w:t>
      </w:r>
      <w:r w:rsidR="00F57C6B">
        <w:rPr>
          <w:rFonts w:eastAsiaTheme="minorEastAsia" w:hint="eastAsia"/>
          <w:sz w:val="22"/>
        </w:rPr>
        <w:t xml:space="preserve"> at a certain slot</w:t>
      </w:r>
      <w:r w:rsidR="008A08F3">
        <w:rPr>
          <w:rFonts w:eastAsiaTheme="minorEastAsia" w:hint="eastAsia"/>
          <w:sz w:val="22"/>
        </w:rPr>
        <w:t xml:space="preserve"> can be reduced.</w:t>
      </w:r>
    </w:p>
    <w:p w14:paraId="618F64B5" w14:textId="77777777" w:rsidR="004C1C52" w:rsidRPr="00F57C6B" w:rsidRDefault="004C1C52" w:rsidP="0089605B">
      <w:pPr>
        <w:spacing w:afterLines="50" w:after="120"/>
        <w:jc w:val="both"/>
        <w:rPr>
          <w:rFonts w:eastAsiaTheme="minorEastAsia"/>
          <w:sz w:val="22"/>
          <w:szCs w:val="22"/>
        </w:rPr>
      </w:pPr>
    </w:p>
    <w:p w14:paraId="6EF52AAF" w14:textId="05465DDA" w:rsidR="008A08F3" w:rsidRPr="00691E11" w:rsidRDefault="008A08F3" w:rsidP="008A08F3">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5</w:t>
      </w:r>
      <w:r w:rsidRPr="00691E11">
        <w:rPr>
          <w:rFonts w:eastAsiaTheme="minorEastAsia"/>
          <w:b/>
          <w:sz w:val="22"/>
          <w:u w:val="single"/>
          <w:lang w:val="en-US"/>
        </w:rPr>
        <w:t>:</w:t>
      </w:r>
    </w:p>
    <w:p w14:paraId="31A8B5B5" w14:textId="57F42FCD" w:rsidR="008A08F3" w:rsidRDefault="008A08F3" w:rsidP="00F57C6B">
      <w:pPr>
        <w:numPr>
          <w:ilvl w:val="0"/>
          <w:numId w:val="13"/>
        </w:numPr>
        <w:spacing w:afterLines="50" w:after="120"/>
        <w:rPr>
          <w:i/>
          <w:sz w:val="22"/>
          <w:szCs w:val="22"/>
        </w:rPr>
      </w:pPr>
      <w:r>
        <w:rPr>
          <w:rFonts w:hint="eastAsia"/>
          <w:i/>
          <w:sz w:val="22"/>
          <w:szCs w:val="22"/>
        </w:rPr>
        <w:t>T</w:t>
      </w:r>
      <w:r w:rsidRPr="008A08F3">
        <w:rPr>
          <w:i/>
          <w:sz w:val="22"/>
          <w:szCs w:val="22"/>
        </w:rPr>
        <w:t>he sequence index is not explicitly configured and it is determined by scrambling cell id</w:t>
      </w:r>
      <w:r w:rsidR="00096701">
        <w:rPr>
          <w:rFonts w:hint="eastAsia"/>
          <w:i/>
          <w:sz w:val="22"/>
          <w:szCs w:val="22"/>
        </w:rPr>
        <w:t>,</w:t>
      </w:r>
      <w:r w:rsidRPr="008A08F3">
        <w:rPr>
          <w:i/>
          <w:sz w:val="22"/>
          <w:szCs w:val="22"/>
        </w:rPr>
        <w:t xml:space="preserve"> slot index</w:t>
      </w:r>
      <w:r w:rsidR="00096701">
        <w:rPr>
          <w:rFonts w:hint="eastAsia"/>
          <w:i/>
          <w:sz w:val="22"/>
          <w:szCs w:val="22"/>
        </w:rPr>
        <w:t>, and</w:t>
      </w:r>
      <w:r w:rsidRPr="008A08F3">
        <w:rPr>
          <w:i/>
          <w:sz w:val="22"/>
          <w:szCs w:val="22"/>
        </w:rPr>
        <w:t xml:space="preserve"> </w:t>
      </w:r>
      <w:r w:rsidR="00852BA2">
        <w:rPr>
          <w:rFonts w:hint="eastAsia"/>
          <w:i/>
          <w:sz w:val="22"/>
          <w:szCs w:val="22"/>
        </w:rPr>
        <w:t xml:space="preserve">configured </w:t>
      </w:r>
      <w:r w:rsidRPr="008A08F3">
        <w:rPr>
          <w:i/>
          <w:sz w:val="22"/>
          <w:szCs w:val="22"/>
        </w:rPr>
        <w:t>PRB index,</w:t>
      </w:r>
      <w:r>
        <w:rPr>
          <w:rFonts w:hint="eastAsia"/>
          <w:i/>
          <w:sz w:val="22"/>
          <w:szCs w:val="22"/>
        </w:rPr>
        <w:t xml:space="preserve"> so that </w:t>
      </w:r>
      <w:r w:rsidRPr="008A08F3">
        <w:rPr>
          <w:i/>
          <w:sz w:val="22"/>
          <w:szCs w:val="22"/>
        </w:rPr>
        <w:t>the probability that PUCCHs from all UEs</w:t>
      </w:r>
      <w:r w:rsidR="00096701" w:rsidRPr="008A08F3">
        <w:rPr>
          <w:i/>
          <w:sz w:val="22"/>
          <w:szCs w:val="22"/>
        </w:rPr>
        <w:t xml:space="preserve"> </w:t>
      </w:r>
      <w:r w:rsidR="00096701">
        <w:rPr>
          <w:rFonts w:hint="eastAsia"/>
          <w:i/>
          <w:sz w:val="22"/>
          <w:szCs w:val="22"/>
        </w:rPr>
        <w:t>at a certain slot</w:t>
      </w:r>
      <w:r w:rsidRPr="008A08F3">
        <w:rPr>
          <w:i/>
          <w:sz w:val="22"/>
          <w:szCs w:val="22"/>
        </w:rPr>
        <w:t xml:space="preserve"> being </w:t>
      </w:r>
      <w:r w:rsidR="00F57C6B" w:rsidRPr="00F57C6B">
        <w:rPr>
          <w:i/>
          <w:sz w:val="22"/>
          <w:szCs w:val="22"/>
        </w:rPr>
        <w:t>collided</w:t>
      </w:r>
      <w:r w:rsidR="00F57C6B">
        <w:rPr>
          <w:rFonts w:hint="eastAsia"/>
          <w:i/>
          <w:sz w:val="22"/>
          <w:szCs w:val="22"/>
        </w:rPr>
        <w:t xml:space="preserve"> </w:t>
      </w:r>
      <w:r>
        <w:rPr>
          <w:rFonts w:hint="eastAsia"/>
          <w:i/>
          <w:sz w:val="22"/>
          <w:szCs w:val="22"/>
        </w:rPr>
        <w:t xml:space="preserve">with </w:t>
      </w:r>
      <w:r>
        <w:rPr>
          <w:i/>
          <w:sz w:val="22"/>
          <w:szCs w:val="22"/>
        </w:rPr>
        <w:t>neighbour</w:t>
      </w:r>
      <w:r>
        <w:rPr>
          <w:rFonts w:hint="eastAsia"/>
          <w:i/>
          <w:sz w:val="22"/>
          <w:szCs w:val="22"/>
        </w:rPr>
        <w:t>ing cell is</w:t>
      </w:r>
      <w:r w:rsidRPr="008A08F3">
        <w:rPr>
          <w:i/>
          <w:sz w:val="22"/>
          <w:szCs w:val="22"/>
        </w:rPr>
        <w:t xml:space="preserve"> reduced</w:t>
      </w:r>
    </w:p>
    <w:p w14:paraId="70426C90" w14:textId="77777777" w:rsidR="008A08F3" w:rsidRPr="00096701" w:rsidRDefault="008A08F3" w:rsidP="0089605B">
      <w:pPr>
        <w:spacing w:afterLines="50" w:after="120"/>
        <w:jc w:val="both"/>
        <w:rPr>
          <w:rFonts w:eastAsiaTheme="minorEastAsia"/>
          <w:sz w:val="22"/>
          <w:szCs w:val="22"/>
        </w:rPr>
      </w:pPr>
    </w:p>
    <w:p w14:paraId="73C6C70C" w14:textId="1448D619" w:rsidR="001D4567" w:rsidRPr="00286562" w:rsidRDefault="001D4567" w:rsidP="001D4567">
      <w:pPr>
        <w:pStyle w:val="afd"/>
        <w:numPr>
          <w:ilvl w:val="0"/>
          <w:numId w:val="13"/>
        </w:numPr>
        <w:spacing w:afterLines="50" w:after="120"/>
        <w:ind w:leftChars="0"/>
        <w:jc w:val="both"/>
        <w:rPr>
          <w:rFonts w:asciiTheme="majorHAnsi" w:eastAsiaTheme="minorEastAsia" w:hAnsiTheme="majorHAnsi" w:cstheme="majorHAnsi"/>
          <w:b/>
          <w:u w:val="single"/>
          <w:lang w:val="en-US"/>
        </w:rPr>
      </w:pPr>
      <w:r>
        <w:rPr>
          <w:rFonts w:asciiTheme="majorHAnsi" w:eastAsiaTheme="minorEastAsia" w:hAnsiTheme="majorHAnsi" w:cstheme="majorHAnsi" w:hint="eastAsia"/>
          <w:b/>
          <w:u w:val="single"/>
          <w:lang w:val="en-US"/>
        </w:rPr>
        <w:t>Higher layer configuration</w:t>
      </w:r>
    </w:p>
    <w:p w14:paraId="59B90AF2" w14:textId="108C854A" w:rsidR="003351FB" w:rsidRDefault="00B71F96" w:rsidP="0089605B">
      <w:pPr>
        <w:spacing w:afterLines="50" w:after="120"/>
        <w:jc w:val="both"/>
        <w:rPr>
          <w:rFonts w:eastAsiaTheme="minorEastAsia"/>
          <w:sz w:val="22"/>
          <w:szCs w:val="22"/>
        </w:rPr>
      </w:pPr>
      <w:r>
        <w:rPr>
          <w:rFonts w:eastAsiaTheme="minorEastAsia" w:hint="eastAsia"/>
          <w:sz w:val="22"/>
          <w:szCs w:val="22"/>
        </w:rPr>
        <w:t xml:space="preserve">As discussed above, </w:t>
      </w:r>
      <w:r w:rsidR="000362F5">
        <w:rPr>
          <w:rFonts w:eastAsiaTheme="minorEastAsia" w:hint="eastAsia"/>
          <w:sz w:val="22"/>
        </w:rPr>
        <w:t xml:space="preserve">the </w:t>
      </w:r>
      <w:r w:rsidR="004C1015">
        <w:rPr>
          <w:rFonts w:eastAsiaTheme="minorEastAsia" w:hint="eastAsia"/>
          <w:sz w:val="22"/>
        </w:rPr>
        <w:t xml:space="preserve">contents of the </w:t>
      </w:r>
      <w:r w:rsidR="000362F5">
        <w:rPr>
          <w:rFonts w:eastAsiaTheme="minorEastAsia" w:hint="eastAsia"/>
          <w:sz w:val="22"/>
        </w:rPr>
        <w:t xml:space="preserve">sets of PUCCH resources </w:t>
      </w:r>
      <w:r w:rsidR="000362F5">
        <w:rPr>
          <w:rFonts w:eastAsiaTheme="minorEastAsia"/>
          <w:sz w:val="22"/>
          <w:szCs w:val="22"/>
        </w:rPr>
        <w:t>except</w:t>
      </w:r>
      <w:r w:rsidR="000362F5">
        <w:rPr>
          <w:rFonts w:eastAsiaTheme="minorEastAsia" w:hint="eastAsia"/>
          <w:sz w:val="22"/>
          <w:szCs w:val="22"/>
        </w:rPr>
        <w:t xml:space="preserve"> sequence index</w:t>
      </w:r>
      <w:r w:rsidR="000362F5">
        <w:rPr>
          <w:rFonts w:eastAsiaTheme="minorEastAsia" w:hint="eastAsia"/>
          <w:sz w:val="22"/>
        </w:rPr>
        <w:t xml:space="preserve"> are configured by higher layer </w:t>
      </w:r>
      <w:r w:rsidR="000362F5">
        <w:rPr>
          <w:rFonts w:eastAsiaTheme="minorEastAsia"/>
          <w:sz w:val="22"/>
        </w:rPr>
        <w:t>signalling</w:t>
      </w:r>
      <w:r w:rsidR="000362F5">
        <w:rPr>
          <w:rFonts w:eastAsiaTheme="minorEastAsia" w:hint="eastAsia"/>
          <w:sz w:val="22"/>
        </w:rPr>
        <w:t>.</w:t>
      </w:r>
      <w:r>
        <w:rPr>
          <w:rFonts w:eastAsiaTheme="minorEastAsia" w:hint="eastAsia"/>
          <w:sz w:val="22"/>
          <w:szCs w:val="22"/>
        </w:rPr>
        <w:t xml:space="preserve"> </w:t>
      </w:r>
      <w:r w:rsidR="00D6283E">
        <w:rPr>
          <w:rFonts w:eastAsiaTheme="minorEastAsia" w:hint="eastAsia"/>
          <w:sz w:val="22"/>
          <w:szCs w:val="22"/>
        </w:rPr>
        <w:t xml:space="preserve">We propose that all the contents of PUCCH resources defined in sect. 2 except sequence index are configured by higher layer </w:t>
      </w:r>
      <w:r w:rsidR="00D6283E">
        <w:rPr>
          <w:rFonts w:eastAsiaTheme="minorEastAsia"/>
          <w:sz w:val="22"/>
          <w:szCs w:val="22"/>
        </w:rPr>
        <w:t>signalling</w:t>
      </w:r>
      <w:r w:rsidR="00D6283E">
        <w:rPr>
          <w:rFonts w:eastAsiaTheme="minorEastAsia" w:hint="eastAsia"/>
          <w:sz w:val="22"/>
          <w:szCs w:val="22"/>
        </w:rPr>
        <w:t xml:space="preserve"> as the sets of PUCCH resources. </w:t>
      </w:r>
    </w:p>
    <w:p w14:paraId="0F04EAB8" w14:textId="77777777" w:rsidR="00C23AEE" w:rsidRDefault="00C23AEE" w:rsidP="0089605B">
      <w:pPr>
        <w:spacing w:afterLines="50" w:after="120"/>
        <w:jc w:val="both"/>
        <w:rPr>
          <w:rFonts w:eastAsiaTheme="minorEastAsia"/>
          <w:sz w:val="22"/>
          <w:szCs w:val="22"/>
        </w:rPr>
      </w:pPr>
    </w:p>
    <w:p w14:paraId="5B911D09" w14:textId="77777777" w:rsidR="000362F5" w:rsidRPr="00691E11" w:rsidRDefault="000362F5" w:rsidP="000362F5">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6</w:t>
      </w:r>
      <w:r w:rsidRPr="00691E11">
        <w:rPr>
          <w:rFonts w:eastAsiaTheme="minorEastAsia"/>
          <w:b/>
          <w:sz w:val="22"/>
          <w:u w:val="single"/>
          <w:lang w:val="en-US"/>
        </w:rPr>
        <w:t>:</w:t>
      </w:r>
    </w:p>
    <w:p w14:paraId="370CF9DC" w14:textId="18EE4254" w:rsidR="000362F5" w:rsidRPr="00F171FC" w:rsidRDefault="00C23AEE" w:rsidP="000362F5">
      <w:pPr>
        <w:numPr>
          <w:ilvl w:val="0"/>
          <w:numId w:val="13"/>
        </w:numPr>
        <w:spacing w:afterLines="50" w:after="120"/>
        <w:rPr>
          <w:rFonts w:eastAsiaTheme="minorEastAsia"/>
          <w:sz w:val="22"/>
          <w:szCs w:val="22"/>
        </w:rPr>
      </w:pPr>
      <w:r>
        <w:rPr>
          <w:rFonts w:hint="eastAsia"/>
          <w:i/>
          <w:sz w:val="22"/>
          <w:szCs w:val="22"/>
        </w:rPr>
        <w:t xml:space="preserve">Following </w:t>
      </w:r>
      <w:r w:rsidRPr="000111D3">
        <w:rPr>
          <w:i/>
          <w:sz w:val="22"/>
          <w:szCs w:val="22"/>
        </w:rPr>
        <w:t>PUCCH resources</w:t>
      </w:r>
      <w:r>
        <w:rPr>
          <w:rFonts w:hint="eastAsia"/>
          <w:i/>
          <w:sz w:val="22"/>
          <w:szCs w:val="22"/>
        </w:rPr>
        <w:t xml:space="preserve"> are</w:t>
      </w:r>
      <w:r w:rsidR="000362F5">
        <w:rPr>
          <w:rFonts w:hint="eastAsia"/>
          <w:i/>
          <w:sz w:val="22"/>
          <w:szCs w:val="22"/>
        </w:rPr>
        <w:t xml:space="preserve"> configured by higher layer </w:t>
      </w:r>
      <w:r w:rsidR="000362F5">
        <w:rPr>
          <w:i/>
          <w:sz w:val="22"/>
          <w:szCs w:val="22"/>
        </w:rPr>
        <w:t>signalling</w:t>
      </w:r>
      <w:r w:rsidR="00D6283E">
        <w:rPr>
          <w:rFonts w:hint="eastAsia"/>
          <w:i/>
          <w:sz w:val="22"/>
          <w:szCs w:val="22"/>
        </w:rPr>
        <w:t xml:space="preserve"> as the sets of PUCCH resources</w:t>
      </w:r>
      <w:r w:rsidR="000362F5">
        <w:rPr>
          <w:rFonts w:hint="eastAsia"/>
          <w:i/>
          <w:sz w:val="22"/>
          <w:szCs w:val="22"/>
        </w:rPr>
        <w:t>.</w:t>
      </w:r>
    </w:p>
    <w:p w14:paraId="07734EC9" w14:textId="77777777" w:rsidR="00D6283E" w:rsidRDefault="00D6283E" w:rsidP="000362F5">
      <w:pPr>
        <w:spacing w:afterLines="50" w:after="120"/>
        <w:jc w:val="center"/>
        <w:rPr>
          <w:sz w:val="22"/>
          <w:szCs w:val="22"/>
        </w:rPr>
      </w:pPr>
    </w:p>
    <w:p w14:paraId="13C5049A" w14:textId="536F4170" w:rsidR="000362F5" w:rsidRDefault="000362F5" w:rsidP="000362F5">
      <w:pPr>
        <w:spacing w:afterLines="50" w:after="120"/>
        <w:jc w:val="center"/>
        <w:rPr>
          <w:sz w:val="22"/>
          <w:szCs w:val="22"/>
        </w:rPr>
      </w:pPr>
      <w:proofErr w:type="gramStart"/>
      <w:r>
        <w:rPr>
          <w:rFonts w:hint="eastAsia"/>
          <w:sz w:val="22"/>
          <w:szCs w:val="22"/>
        </w:rPr>
        <w:t>Table 5</w:t>
      </w:r>
      <w:r w:rsidR="004C1015">
        <w:rPr>
          <w:rFonts w:hint="eastAsia"/>
          <w:sz w:val="22"/>
          <w:szCs w:val="22"/>
        </w:rPr>
        <w:t>.</w:t>
      </w:r>
      <w:proofErr w:type="gramEnd"/>
      <w:r w:rsidR="004C1015">
        <w:rPr>
          <w:rFonts w:hint="eastAsia"/>
          <w:sz w:val="22"/>
          <w:szCs w:val="22"/>
        </w:rPr>
        <w:tab/>
      </w:r>
      <w:r w:rsidR="004C1015" w:rsidRPr="004C1015">
        <w:rPr>
          <w:sz w:val="22"/>
          <w:szCs w:val="22"/>
        </w:rPr>
        <w:t xml:space="preserve">Following PUCCH resources are configured by higher layer signalling </w:t>
      </w:r>
      <w:r w:rsidR="004C1015">
        <w:rPr>
          <w:rFonts w:hint="eastAsia"/>
          <w:sz w:val="22"/>
          <w:szCs w:val="22"/>
        </w:rPr>
        <w:br/>
      </w:r>
      <w:r w:rsidR="004C1015" w:rsidRPr="004C1015">
        <w:rPr>
          <w:sz w:val="22"/>
          <w:szCs w:val="22"/>
        </w:rPr>
        <w:t>as the sets of PUCCH resources</w:t>
      </w:r>
    </w:p>
    <w:tbl>
      <w:tblPr>
        <w:tblW w:w="9259" w:type="dxa"/>
        <w:jc w:val="center"/>
        <w:tblInd w:w="84" w:type="dxa"/>
        <w:tblCellMar>
          <w:left w:w="99" w:type="dxa"/>
          <w:right w:w="99" w:type="dxa"/>
        </w:tblCellMar>
        <w:tblLook w:val="04A0" w:firstRow="1" w:lastRow="0" w:firstColumn="1" w:lastColumn="0" w:noHBand="0" w:noVBand="1"/>
      </w:tblPr>
      <w:tblGrid>
        <w:gridCol w:w="464"/>
        <w:gridCol w:w="1252"/>
        <w:gridCol w:w="7543"/>
      </w:tblGrid>
      <w:tr w:rsidR="000362F5" w:rsidRPr="00D51F62" w14:paraId="6EA7C8C8" w14:textId="77777777" w:rsidTr="00F171FC">
        <w:trPr>
          <w:trHeight w:val="93"/>
          <w:jc w:val="center"/>
        </w:trPr>
        <w:tc>
          <w:tcPr>
            <w:tcW w:w="464" w:type="dxa"/>
            <w:vMerge w:val="restart"/>
            <w:tcBorders>
              <w:top w:val="single" w:sz="8" w:space="0" w:color="auto"/>
              <w:left w:val="single" w:sz="8" w:space="0" w:color="auto"/>
              <w:bottom w:val="single" w:sz="8" w:space="0" w:color="000000"/>
              <w:right w:val="single" w:sz="4" w:space="0" w:color="auto"/>
            </w:tcBorders>
            <w:shd w:val="clear" w:color="auto" w:fill="E5DFEC" w:themeFill="accent4" w:themeFillTint="33"/>
            <w:noWrap/>
            <w:textDirection w:val="btLr"/>
            <w:vAlign w:val="center"/>
            <w:hideMark/>
          </w:tcPr>
          <w:p w14:paraId="084E42D8" w14:textId="77777777" w:rsidR="000362F5" w:rsidRPr="00177E1C" w:rsidRDefault="000362F5" w:rsidP="00177E1C">
            <w:pPr>
              <w:jc w:val="center"/>
              <w:rPr>
                <w:rFonts w:eastAsia="ＭＳ Ｐゴシック"/>
                <w:b/>
                <w:color w:val="000000"/>
                <w:sz w:val="22"/>
                <w:szCs w:val="22"/>
                <w:lang w:val="en-US"/>
              </w:rPr>
            </w:pPr>
            <w:r w:rsidRPr="00177E1C">
              <w:rPr>
                <w:rFonts w:eastAsia="ＭＳ Ｐゴシック"/>
                <w:b/>
                <w:color w:val="000000"/>
                <w:sz w:val="22"/>
                <w:szCs w:val="22"/>
                <w:lang w:val="en-US"/>
              </w:rPr>
              <w:t>PUCCH format 0</w:t>
            </w:r>
          </w:p>
        </w:tc>
        <w:tc>
          <w:tcPr>
            <w:tcW w:w="1252" w:type="dxa"/>
            <w:vMerge w:val="restart"/>
            <w:tcBorders>
              <w:top w:val="single" w:sz="8" w:space="0" w:color="auto"/>
              <w:left w:val="single" w:sz="4" w:space="0" w:color="auto"/>
              <w:bottom w:val="single" w:sz="8" w:space="0" w:color="000000"/>
              <w:right w:val="single" w:sz="4" w:space="0" w:color="auto"/>
            </w:tcBorders>
            <w:shd w:val="clear" w:color="auto" w:fill="E5DFEC" w:themeFill="accent4" w:themeFillTint="33"/>
            <w:vAlign w:val="center"/>
            <w:hideMark/>
          </w:tcPr>
          <w:p w14:paraId="3D67031A" w14:textId="77777777" w:rsidR="000362F5" w:rsidRPr="00177E1C" w:rsidRDefault="000362F5" w:rsidP="00177E1C">
            <w:pPr>
              <w:jc w:val="center"/>
              <w:rPr>
                <w:rFonts w:eastAsia="ＭＳ Ｐゴシック"/>
                <w:b/>
                <w:color w:val="000000"/>
                <w:sz w:val="22"/>
                <w:szCs w:val="22"/>
                <w:lang w:val="en-US"/>
              </w:rPr>
            </w:pPr>
            <w:r w:rsidRPr="00177E1C">
              <w:rPr>
                <w:rFonts w:eastAsia="ＭＳ Ｐゴシック"/>
                <w:b/>
                <w:color w:val="000000"/>
                <w:sz w:val="22"/>
                <w:szCs w:val="22"/>
                <w:lang w:val="en-US"/>
              </w:rPr>
              <w:t xml:space="preserve">For </w:t>
            </w:r>
            <w:r w:rsidRPr="00177E1C">
              <w:rPr>
                <w:rFonts w:eastAsia="ＭＳ Ｐゴシック"/>
                <w:b/>
                <w:i/>
                <w:iCs/>
                <w:color w:val="000000"/>
                <w:sz w:val="22"/>
                <w:szCs w:val="22"/>
                <w:lang w:val="en-US"/>
              </w:rPr>
              <w:t>m</w:t>
            </w:r>
            <w:r w:rsidRPr="00177E1C">
              <w:rPr>
                <w:rFonts w:eastAsia="ＭＳ Ｐゴシック"/>
                <w:b/>
                <w:color w:val="000000"/>
                <w:sz w:val="22"/>
                <w:szCs w:val="22"/>
                <w:lang w:val="en-US"/>
              </w:rPr>
              <w:t>-bit</w:t>
            </w:r>
            <w:r w:rsidRPr="00177E1C">
              <w:rPr>
                <w:rFonts w:eastAsia="ＭＳ Ｐゴシック"/>
                <w:b/>
                <w:color w:val="000000"/>
                <w:sz w:val="22"/>
                <w:szCs w:val="22"/>
                <w:lang w:val="en-US"/>
              </w:rPr>
              <w:br/>
              <w:t xml:space="preserve"> HARQ-</w:t>
            </w:r>
            <w:r w:rsidRPr="00177E1C">
              <w:rPr>
                <w:rFonts w:eastAsia="ＭＳ Ｐゴシック"/>
                <w:b/>
                <w:color w:val="000000"/>
                <w:sz w:val="22"/>
                <w:szCs w:val="22"/>
                <w:lang w:val="en-US"/>
              </w:rPr>
              <w:br/>
              <w:t>ACK</w:t>
            </w:r>
          </w:p>
        </w:tc>
        <w:tc>
          <w:tcPr>
            <w:tcW w:w="7543" w:type="dxa"/>
            <w:tcBorders>
              <w:top w:val="single" w:sz="8" w:space="0" w:color="auto"/>
              <w:left w:val="nil"/>
              <w:bottom w:val="single" w:sz="4" w:space="0" w:color="auto"/>
              <w:right w:val="single" w:sz="8" w:space="0" w:color="auto"/>
            </w:tcBorders>
            <w:shd w:val="clear" w:color="auto" w:fill="auto"/>
            <w:vAlign w:val="center"/>
            <w:hideMark/>
          </w:tcPr>
          <w:p w14:paraId="33EEE3D9" w14:textId="77777777" w:rsidR="000362F5" w:rsidRPr="00177E1C" w:rsidRDefault="000362F5" w:rsidP="00177E1C">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rPr>
              <w:t>PRB index of the given UL BWP (if a sequence spanning more than one PRB is supported, then it is starting PRB index)</w:t>
            </w:r>
          </w:p>
        </w:tc>
      </w:tr>
      <w:tr w:rsidR="000362F5" w:rsidRPr="00D51F62" w14:paraId="35C140A7" w14:textId="77777777" w:rsidTr="00F171FC">
        <w:trPr>
          <w:trHeight w:val="46"/>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E5DFEC" w:themeFill="accent4" w:themeFillTint="33"/>
            <w:vAlign w:val="center"/>
            <w:hideMark/>
          </w:tcPr>
          <w:p w14:paraId="35CE8F67" w14:textId="77777777" w:rsidR="000362F5" w:rsidRPr="00D51F62" w:rsidRDefault="000362F5" w:rsidP="00177E1C">
            <w:pPr>
              <w:rPr>
                <w:rFonts w:eastAsia="ＭＳ Ｐゴシック"/>
                <w:color w:val="000000"/>
                <w:sz w:val="22"/>
                <w:szCs w:val="22"/>
                <w:lang w:val="en-US"/>
              </w:rPr>
            </w:pPr>
          </w:p>
        </w:tc>
        <w:tc>
          <w:tcPr>
            <w:tcW w:w="1252" w:type="dxa"/>
            <w:vMerge/>
            <w:tcBorders>
              <w:top w:val="single" w:sz="8" w:space="0" w:color="auto"/>
              <w:left w:val="single" w:sz="4" w:space="0" w:color="auto"/>
              <w:bottom w:val="single" w:sz="8" w:space="0" w:color="000000"/>
              <w:right w:val="single" w:sz="4" w:space="0" w:color="auto"/>
            </w:tcBorders>
            <w:shd w:val="clear" w:color="auto" w:fill="E5DFEC" w:themeFill="accent4" w:themeFillTint="33"/>
            <w:vAlign w:val="center"/>
            <w:hideMark/>
          </w:tcPr>
          <w:p w14:paraId="506027BA" w14:textId="77777777" w:rsidR="000362F5" w:rsidRPr="00177E1C" w:rsidRDefault="000362F5" w:rsidP="00177E1C">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13E0E516" w14:textId="77777777" w:rsidR="000362F5" w:rsidRPr="00177E1C" w:rsidRDefault="000362F5" w:rsidP="00177E1C">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rPr>
              <w:t>The number of PRBs (if only 1 PRB is supported, this value is deleted)</w:t>
            </w:r>
          </w:p>
        </w:tc>
      </w:tr>
      <w:tr w:rsidR="000362F5" w:rsidRPr="00D51F62" w14:paraId="6042E05E" w14:textId="77777777" w:rsidTr="00F171FC">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E5DFEC" w:themeFill="accent4" w:themeFillTint="33"/>
            <w:vAlign w:val="center"/>
            <w:hideMark/>
          </w:tcPr>
          <w:p w14:paraId="51DA2155" w14:textId="77777777" w:rsidR="000362F5" w:rsidRPr="00D51F62" w:rsidRDefault="000362F5" w:rsidP="00177E1C">
            <w:pPr>
              <w:rPr>
                <w:rFonts w:eastAsia="ＭＳ Ｐゴシック"/>
                <w:color w:val="000000"/>
                <w:sz w:val="22"/>
                <w:szCs w:val="22"/>
                <w:lang w:val="en-US"/>
              </w:rPr>
            </w:pPr>
          </w:p>
        </w:tc>
        <w:tc>
          <w:tcPr>
            <w:tcW w:w="1252" w:type="dxa"/>
            <w:vMerge/>
            <w:tcBorders>
              <w:top w:val="single" w:sz="8" w:space="0" w:color="auto"/>
              <w:left w:val="single" w:sz="4" w:space="0" w:color="auto"/>
              <w:bottom w:val="single" w:sz="8" w:space="0" w:color="000000"/>
              <w:right w:val="single" w:sz="4" w:space="0" w:color="auto"/>
            </w:tcBorders>
            <w:shd w:val="clear" w:color="auto" w:fill="E5DFEC" w:themeFill="accent4" w:themeFillTint="33"/>
            <w:vAlign w:val="center"/>
            <w:hideMark/>
          </w:tcPr>
          <w:p w14:paraId="383D8B7A" w14:textId="77777777" w:rsidR="000362F5" w:rsidRPr="00177E1C" w:rsidRDefault="000362F5" w:rsidP="00177E1C">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2C1C99BE" w14:textId="77777777" w:rsidR="000362F5" w:rsidRPr="00177E1C" w:rsidRDefault="000362F5" w:rsidP="00177E1C">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rPr>
              <w:t>Symbol index within a slot</w:t>
            </w:r>
          </w:p>
        </w:tc>
      </w:tr>
      <w:tr w:rsidR="000362F5" w:rsidRPr="00D51F62" w14:paraId="2D896FBA" w14:textId="77777777" w:rsidTr="00F171FC">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E5DFEC" w:themeFill="accent4" w:themeFillTint="33"/>
            <w:vAlign w:val="center"/>
            <w:hideMark/>
          </w:tcPr>
          <w:p w14:paraId="00A667E5" w14:textId="77777777" w:rsidR="000362F5" w:rsidRPr="00D51F62" w:rsidRDefault="000362F5" w:rsidP="00177E1C">
            <w:pPr>
              <w:rPr>
                <w:rFonts w:eastAsia="ＭＳ Ｐゴシック"/>
                <w:color w:val="000000"/>
                <w:sz w:val="22"/>
                <w:szCs w:val="22"/>
                <w:lang w:val="en-US"/>
              </w:rPr>
            </w:pPr>
          </w:p>
        </w:tc>
        <w:tc>
          <w:tcPr>
            <w:tcW w:w="1252" w:type="dxa"/>
            <w:vMerge/>
            <w:tcBorders>
              <w:top w:val="single" w:sz="8" w:space="0" w:color="auto"/>
              <w:left w:val="single" w:sz="4" w:space="0" w:color="auto"/>
              <w:bottom w:val="single" w:sz="8" w:space="0" w:color="000000"/>
              <w:right w:val="single" w:sz="4" w:space="0" w:color="auto"/>
            </w:tcBorders>
            <w:shd w:val="clear" w:color="auto" w:fill="E5DFEC" w:themeFill="accent4" w:themeFillTint="33"/>
            <w:vAlign w:val="center"/>
            <w:hideMark/>
          </w:tcPr>
          <w:p w14:paraId="0AEC6555" w14:textId="77777777" w:rsidR="000362F5" w:rsidRPr="00177E1C" w:rsidRDefault="000362F5" w:rsidP="00177E1C">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29F816A5" w14:textId="442972A2" w:rsidR="000362F5" w:rsidRPr="00F171FC" w:rsidRDefault="000362F5" w:rsidP="00177E1C">
            <w:pPr>
              <w:pStyle w:val="afd"/>
              <w:numPr>
                <w:ilvl w:val="0"/>
                <w:numId w:val="38"/>
              </w:numPr>
              <w:ind w:leftChars="0"/>
              <w:rPr>
                <w:rFonts w:eastAsia="ＭＳ Ｐゴシック"/>
                <w:strike/>
                <w:color w:val="000000"/>
                <w:sz w:val="22"/>
                <w:szCs w:val="22"/>
                <w:lang w:val="en-US"/>
              </w:rPr>
            </w:pPr>
            <w:r w:rsidRPr="00F171FC">
              <w:rPr>
                <w:rFonts w:eastAsia="ＭＳ Ｐゴシック"/>
                <w:strike/>
                <w:color w:val="FF0000"/>
                <w:sz w:val="22"/>
                <w:szCs w:val="22"/>
              </w:rPr>
              <w:t>Sequence index (#0~#29)</w:t>
            </w:r>
            <w:r w:rsidR="00C23AEE" w:rsidRPr="00F171FC">
              <w:rPr>
                <w:rFonts w:eastAsia="ＭＳ Ｐゴシック" w:hint="eastAsia"/>
                <w:color w:val="FF0000"/>
                <w:sz w:val="22"/>
                <w:szCs w:val="22"/>
              </w:rPr>
              <w:t xml:space="preserve"> *</w:t>
            </w:r>
          </w:p>
        </w:tc>
      </w:tr>
      <w:tr w:rsidR="000362F5" w:rsidRPr="00D51F62" w14:paraId="3FBD6DC5" w14:textId="77777777" w:rsidTr="00F171FC">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E5DFEC" w:themeFill="accent4" w:themeFillTint="33"/>
            <w:vAlign w:val="center"/>
            <w:hideMark/>
          </w:tcPr>
          <w:p w14:paraId="0C90021C" w14:textId="77777777" w:rsidR="000362F5" w:rsidRPr="00D51F62" w:rsidRDefault="000362F5" w:rsidP="00177E1C">
            <w:pPr>
              <w:rPr>
                <w:rFonts w:eastAsia="ＭＳ Ｐゴシック"/>
                <w:color w:val="000000"/>
                <w:sz w:val="22"/>
                <w:szCs w:val="22"/>
                <w:lang w:val="en-US"/>
              </w:rPr>
            </w:pPr>
          </w:p>
        </w:tc>
        <w:tc>
          <w:tcPr>
            <w:tcW w:w="1252" w:type="dxa"/>
            <w:vMerge/>
            <w:tcBorders>
              <w:top w:val="single" w:sz="8" w:space="0" w:color="auto"/>
              <w:left w:val="single" w:sz="4" w:space="0" w:color="auto"/>
              <w:bottom w:val="single" w:sz="8" w:space="0" w:color="000000"/>
              <w:right w:val="single" w:sz="4" w:space="0" w:color="auto"/>
            </w:tcBorders>
            <w:shd w:val="clear" w:color="auto" w:fill="E5DFEC" w:themeFill="accent4" w:themeFillTint="33"/>
            <w:vAlign w:val="center"/>
            <w:hideMark/>
          </w:tcPr>
          <w:p w14:paraId="0BADAB9A" w14:textId="77777777" w:rsidR="000362F5" w:rsidRPr="00177E1C" w:rsidRDefault="000362F5" w:rsidP="00177E1C">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209CF05A" w14:textId="77777777" w:rsidR="000362F5" w:rsidRPr="00177E1C" w:rsidRDefault="000362F5" w:rsidP="00177E1C">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rPr>
              <w:t>Set of CS indexes (the number of CSs is 2</w:t>
            </w:r>
            <w:r w:rsidRPr="00177E1C">
              <w:rPr>
                <w:rFonts w:eastAsia="ＭＳ Ｐゴシック"/>
                <w:i/>
                <w:color w:val="000000"/>
                <w:sz w:val="22"/>
                <w:szCs w:val="22"/>
                <w:vertAlign w:val="superscript"/>
              </w:rPr>
              <w:t>m</w:t>
            </w:r>
            <w:r w:rsidRPr="00177E1C">
              <w:rPr>
                <w:rFonts w:eastAsia="ＭＳ Ｐゴシック"/>
                <w:color w:val="000000"/>
                <w:sz w:val="22"/>
                <w:szCs w:val="22"/>
              </w:rPr>
              <w:t>)</w:t>
            </w:r>
          </w:p>
        </w:tc>
      </w:tr>
      <w:tr w:rsidR="000362F5" w:rsidRPr="00D51F62" w14:paraId="014D6D0B" w14:textId="77777777" w:rsidTr="00F171FC">
        <w:trPr>
          <w:trHeight w:val="46"/>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E5DFEC" w:themeFill="accent4" w:themeFillTint="33"/>
            <w:vAlign w:val="center"/>
            <w:hideMark/>
          </w:tcPr>
          <w:p w14:paraId="6129022F" w14:textId="77777777" w:rsidR="000362F5" w:rsidRPr="00D51F62" w:rsidRDefault="000362F5" w:rsidP="00177E1C">
            <w:pPr>
              <w:rPr>
                <w:rFonts w:eastAsia="ＭＳ Ｐゴシック"/>
                <w:color w:val="000000"/>
                <w:sz w:val="22"/>
                <w:szCs w:val="22"/>
                <w:lang w:val="en-US"/>
              </w:rPr>
            </w:pPr>
          </w:p>
        </w:tc>
        <w:tc>
          <w:tcPr>
            <w:tcW w:w="1252" w:type="dxa"/>
            <w:vMerge w:val="restart"/>
            <w:tcBorders>
              <w:top w:val="nil"/>
              <w:left w:val="single" w:sz="4" w:space="0" w:color="auto"/>
              <w:bottom w:val="single" w:sz="8" w:space="0" w:color="000000"/>
              <w:right w:val="single" w:sz="4" w:space="0" w:color="auto"/>
            </w:tcBorders>
            <w:shd w:val="clear" w:color="auto" w:fill="E5DFEC" w:themeFill="accent4" w:themeFillTint="33"/>
            <w:vAlign w:val="center"/>
            <w:hideMark/>
          </w:tcPr>
          <w:p w14:paraId="7D459E9C" w14:textId="77777777" w:rsidR="000362F5" w:rsidRPr="00177E1C" w:rsidRDefault="000362F5" w:rsidP="00177E1C">
            <w:pPr>
              <w:jc w:val="center"/>
              <w:rPr>
                <w:rFonts w:eastAsia="ＭＳ Ｐゴシック"/>
                <w:b/>
                <w:color w:val="000000"/>
                <w:sz w:val="22"/>
                <w:szCs w:val="22"/>
                <w:lang w:val="en-US"/>
              </w:rPr>
            </w:pPr>
            <w:r w:rsidRPr="00177E1C">
              <w:rPr>
                <w:rFonts w:eastAsia="ＭＳ Ｐゴシック"/>
                <w:b/>
                <w:color w:val="000000"/>
                <w:sz w:val="22"/>
                <w:szCs w:val="22"/>
                <w:lang w:val="en-US"/>
              </w:rPr>
              <w:t>For SR</w:t>
            </w:r>
            <w:r w:rsidRPr="00177E1C">
              <w:rPr>
                <w:rFonts w:eastAsia="ＭＳ Ｐゴシック"/>
                <w:b/>
                <w:color w:val="000000"/>
                <w:sz w:val="22"/>
                <w:szCs w:val="22"/>
                <w:lang w:val="en-US"/>
              </w:rPr>
              <w:br/>
              <w:t>-only</w:t>
            </w:r>
          </w:p>
        </w:tc>
        <w:tc>
          <w:tcPr>
            <w:tcW w:w="7543" w:type="dxa"/>
            <w:tcBorders>
              <w:top w:val="nil"/>
              <w:left w:val="nil"/>
              <w:bottom w:val="single" w:sz="4" w:space="0" w:color="auto"/>
              <w:right w:val="single" w:sz="8" w:space="0" w:color="auto"/>
            </w:tcBorders>
            <w:shd w:val="clear" w:color="auto" w:fill="auto"/>
            <w:vAlign w:val="center"/>
            <w:hideMark/>
          </w:tcPr>
          <w:p w14:paraId="72E2C932" w14:textId="77777777" w:rsidR="000362F5" w:rsidRPr="00177E1C" w:rsidRDefault="000362F5" w:rsidP="00177E1C">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rPr>
              <w:t>PRB index of the given UL BWP (if a sequence spanning more than one PRB is supported, then it is starting PRB index)</w:t>
            </w:r>
          </w:p>
        </w:tc>
      </w:tr>
      <w:tr w:rsidR="000362F5" w:rsidRPr="00D51F62" w14:paraId="190238D5" w14:textId="77777777" w:rsidTr="00F171FC">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E5DFEC" w:themeFill="accent4" w:themeFillTint="33"/>
            <w:vAlign w:val="center"/>
            <w:hideMark/>
          </w:tcPr>
          <w:p w14:paraId="125CE570" w14:textId="77777777" w:rsidR="000362F5" w:rsidRPr="00D51F62" w:rsidRDefault="000362F5" w:rsidP="00177E1C">
            <w:pPr>
              <w:rPr>
                <w:rFonts w:eastAsia="ＭＳ Ｐゴシック"/>
                <w:color w:val="000000"/>
                <w:sz w:val="22"/>
                <w:szCs w:val="22"/>
                <w:lang w:val="en-US"/>
              </w:rPr>
            </w:pPr>
          </w:p>
        </w:tc>
        <w:tc>
          <w:tcPr>
            <w:tcW w:w="1252" w:type="dxa"/>
            <w:vMerge/>
            <w:tcBorders>
              <w:top w:val="nil"/>
              <w:left w:val="single" w:sz="4" w:space="0" w:color="auto"/>
              <w:bottom w:val="single" w:sz="8" w:space="0" w:color="000000"/>
              <w:right w:val="single" w:sz="4" w:space="0" w:color="auto"/>
            </w:tcBorders>
            <w:shd w:val="clear" w:color="auto" w:fill="E5DFEC" w:themeFill="accent4" w:themeFillTint="33"/>
            <w:vAlign w:val="center"/>
            <w:hideMark/>
          </w:tcPr>
          <w:p w14:paraId="10DAB423" w14:textId="77777777" w:rsidR="000362F5" w:rsidRPr="00177E1C" w:rsidRDefault="000362F5" w:rsidP="00177E1C">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313D5568" w14:textId="77777777" w:rsidR="000362F5" w:rsidRPr="00177E1C" w:rsidRDefault="000362F5" w:rsidP="00177E1C">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rPr>
              <w:t>The number of PRBs (if only 1 PRB is supported, this value is deleted)</w:t>
            </w:r>
          </w:p>
        </w:tc>
      </w:tr>
      <w:tr w:rsidR="000362F5" w:rsidRPr="00D51F62" w14:paraId="0C8CFDDB" w14:textId="77777777" w:rsidTr="00F171FC">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E5DFEC" w:themeFill="accent4" w:themeFillTint="33"/>
            <w:vAlign w:val="center"/>
            <w:hideMark/>
          </w:tcPr>
          <w:p w14:paraId="054B0E80" w14:textId="77777777" w:rsidR="000362F5" w:rsidRPr="00D51F62" w:rsidRDefault="000362F5" w:rsidP="00177E1C">
            <w:pPr>
              <w:rPr>
                <w:rFonts w:eastAsia="ＭＳ Ｐゴシック"/>
                <w:color w:val="000000"/>
                <w:sz w:val="22"/>
                <w:szCs w:val="22"/>
                <w:lang w:val="en-US"/>
              </w:rPr>
            </w:pPr>
          </w:p>
        </w:tc>
        <w:tc>
          <w:tcPr>
            <w:tcW w:w="1252" w:type="dxa"/>
            <w:vMerge/>
            <w:tcBorders>
              <w:top w:val="nil"/>
              <w:left w:val="single" w:sz="4" w:space="0" w:color="auto"/>
              <w:bottom w:val="single" w:sz="8" w:space="0" w:color="000000"/>
              <w:right w:val="single" w:sz="4" w:space="0" w:color="auto"/>
            </w:tcBorders>
            <w:shd w:val="clear" w:color="auto" w:fill="E5DFEC" w:themeFill="accent4" w:themeFillTint="33"/>
            <w:vAlign w:val="center"/>
            <w:hideMark/>
          </w:tcPr>
          <w:p w14:paraId="2B77E86E" w14:textId="77777777" w:rsidR="000362F5" w:rsidRPr="00177E1C" w:rsidRDefault="000362F5" w:rsidP="00177E1C">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321C8E54" w14:textId="77777777" w:rsidR="000362F5" w:rsidRPr="00177E1C" w:rsidRDefault="000362F5" w:rsidP="00177E1C">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rPr>
              <w:t>Symbol index within a slot</w:t>
            </w:r>
          </w:p>
        </w:tc>
      </w:tr>
      <w:tr w:rsidR="000362F5" w:rsidRPr="00D51F62" w14:paraId="2D959F93" w14:textId="77777777" w:rsidTr="00F171FC">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E5DFEC" w:themeFill="accent4" w:themeFillTint="33"/>
            <w:vAlign w:val="center"/>
            <w:hideMark/>
          </w:tcPr>
          <w:p w14:paraId="17F36169" w14:textId="77777777" w:rsidR="000362F5" w:rsidRPr="00D51F62" w:rsidRDefault="000362F5" w:rsidP="00177E1C">
            <w:pPr>
              <w:rPr>
                <w:rFonts w:eastAsia="ＭＳ Ｐゴシック"/>
                <w:color w:val="000000"/>
                <w:sz w:val="22"/>
                <w:szCs w:val="22"/>
                <w:lang w:val="en-US"/>
              </w:rPr>
            </w:pPr>
          </w:p>
        </w:tc>
        <w:tc>
          <w:tcPr>
            <w:tcW w:w="1252" w:type="dxa"/>
            <w:vMerge/>
            <w:tcBorders>
              <w:top w:val="nil"/>
              <w:left w:val="single" w:sz="4" w:space="0" w:color="auto"/>
              <w:bottom w:val="single" w:sz="8" w:space="0" w:color="000000"/>
              <w:right w:val="single" w:sz="4" w:space="0" w:color="auto"/>
            </w:tcBorders>
            <w:shd w:val="clear" w:color="auto" w:fill="E5DFEC" w:themeFill="accent4" w:themeFillTint="33"/>
            <w:vAlign w:val="center"/>
            <w:hideMark/>
          </w:tcPr>
          <w:p w14:paraId="6EECC6BB" w14:textId="77777777" w:rsidR="000362F5" w:rsidRPr="00177E1C" w:rsidRDefault="000362F5" w:rsidP="00177E1C">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0C90E45E" w14:textId="051F8E11" w:rsidR="000362F5" w:rsidRPr="00F171FC" w:rsidRDefault="000362F5" w:rsidP="00177E1C">
            <w:pPr>
              <w:pStyle w:val="afd"/>
              <w:numPr>
                <w:ilvl w:val="0"/>
                <w:numId w:val="38"/>
              </w:numPr>
              <w:ind w:leftChars="0"/>
              <w:rPr>
                <w:rFonts w:eastAsia="ＭＳ Ｐゴシック"/>
                <w:strike/>
                <w:color w:val="000000"/>
                <w:sz w:val="22"/>
                <w:szCs w:val="22"/>
                <w:lang w:val="en-US"/>
              </w:rPr>
            </w:pPr>
            <w:r w:rsidRPr="00F171FC">
              <w:rPr>
                <w:rFonts w:eastAsia="ＭＳ Ｐゴシック"/>
                <w:strike/>
                <w:color w:val="FF0000"/>
                <w:sz w:val="22"/>
                <w:szCs w:val="22"/>
              </w:rPr>
              <w:t>Sequence index (#0~#29)</w:t>
            </w:r>
            <w:r w:rsidR="00C23AEE" w:rsidRPr="00F171FC">
              <w:rPr>
                <w:rFonts w:eastAsia="ＭＳ Ｐゴシック" w:hint="eastAsia"/>
                <w:color w:val="FF0000"/>
                <w:sz w:val="22"/>
                <w:szCs w:val="22"/>
              </w:rPr>
              <w:t xml:space="preserve"> *</w:t>
            </w:r>
          </w:p>
        </w:tc>
      </w:tr>
      <w:tr w:rsidR="000362F5" w:rsidRPr="00D51F62" w14:paraId="3A3B3DEB" w14:textId="77777777" w:rsidTr="00F171FC">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E5DFEC" w:themeFill="accent4" w:themeFillTint="33"/>
            <w:vAlign w:val="center"/>
            <w:hideMark/>
          </w:tcPr>
          <w:p w14:paraId="6017916F" w14:textId="77777777" w:rsidR="000362F5" w:rsidRPr="00D51F62" w:rsidRDefault="000362F5" w:rsidP="00177E1C">
            <w:pPr>
              <w:rPr>
                <w:rFonts w:eastAsia="ＭＳ Ｐゴシック"/>
                <w:color w:val="000000"/>
                <w:sz w:val="22"/>
                <w:szCs w:val="22"/>
                <w:lang w:val="en-US"/>
              </w:rPr>
            </w:pPr>
          </w:p>
        </w:tc>
        <w:tc>
          <w:tcPr>
            <w:tcW w:w="1252" w:type="dxa"/>
            <w:vMerge/>
            <w:tcBorders>
              <w:top w:val="nil"/>
              <w:left w:val="single" w:sz="4" w:space="0" w:color="auto"/>
              <w:bottom w:val="single" w:sz="8" w:space="0" w:color="000000"/>
              <w:right w:val="single" w:sz="4" w:space="0" w:color="auto"/>
            </w:tcBorders>
            <w:shd w:val="clear" w:color="auto" w:fill="E5DFEC" w:themeFill="accent4" w:themeFillTint="33"/>
            <w:vAlign w:val="center"/>
            <w:hideMark/>
          </w:tcPr>
          <w:p w14:paraId="033330A9" w14:textId="77777777" w:rsidR="000362F5" w:rsidRPr="00177E1C" w:rsidRDefault="000362F5" w:rsidP="00177E1C">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5DDE74FF" w14:textId="77777777" w:rsidR="000362F5" w:rsidRPr="00177E1C" w:rsidRDefault="000362F5" w:rsidP="00177E1C">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rPr>
              <w:t>CS index (the number of CSs is one)</w:t>
            </w:r>
          </w:p>
        </w:tc>
      </w:tr>
      <w:tr w:rsidR="000362F5" w:rsidRPr="00D51F62" w14:paraId="70B56B0A" w14:textId="77777777" w:rsidTr="00F171FC">
        <w:trPr>
          <w:trHeight w:val="88"/>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E5DFEC" w:themeFill="accent4" w:themeFillTint="33"/>
            <w:vAlign w:val="center"/>
            <w:hideMark/>
          </w:tcPr>
          <w:p w14:paraId="0DC344B4" w14:textId="77777777" w:rsidR="000362F5" w:rsidRPr="00D51F62" w:rsidRDefault="000362F5" w:rsidP="00177E1C">
            <w:pPr>
              <w:rPr>
                <w:rFonts w:eastAsia="ＭＳ Ｐゴシック"/>
                <w:color w:val="000000"/>
                <w:sz w:val="22"/>
                <w:szCs w:val="22"/>
                <w:lang w:val="en-US"/>
              </w:rPr>
            </w:pPr>
          </w:p>
        </w:tc>
        <w:tc>
          <w:tcPr>
            <w:tcW w:w="1252" w:type="dxa"/>
            <w:tcBorders>
              <w:top w:val="nil"/>
              <w:left w:val="nil"/>
              <w:bottom w:val="single" w:sz="8" w:space="0" w:color="000000"/>
              <w:right w:val="single" w:sz="4" w:space="0" w:color="auto"/>
            </w:tcBorders>
            <w:shd w:val="clear" w:color="auto" w:fill="E5DFEC" w:themeFill="accent4" w:themeFillTint="33"/>
            <w:vAlign w:val="center"/>
            <w:hideMark/>
          </w:tcPr>
          <w:p w14:paraId="172F6930" w14:textId="77777777" w:rsidR="000362F5" w:rsidRPr="00177E1C" w:rsidRDefault="000362F5" w:rsidP="00177E1C">
            <w:pPr>
              <w:rPr>
                <w:rFonts w:eastAsia="ＭＳ Ｐゴシック"/>
                <w:b/>
                <w:color w:val="000000"/>
                <w:sz w:val="22"/>
                <w:szCs w:val="22"/>
                <w:lang w:val="en-US"/>
              </w:rPr>
            </w:pPr>
            <w:r w:rsidRPr="00177E1C">
              <w:rPr>
                <w:rFonts w:eastAsia="ＭＳ Ｐゴシック"/>
                <w:b/>
                <w:color w:val="000000"/>
                <w:sz w:val="22"/>
                <w:szCs w:val="22"/>
                <w:lang w:val="en-US"/>
              </w:rPr>
              <w:t xml:space="preserve">For </w:t>
            </w:r>
            <w:r w:rsidRPr="00177E1C">
              <w:rPr>
                <w:rFonts w:eastAsia="ＭＳ Ｐゴシック"/>
                <w:b/>
                <w:i/>
                <w:iCs/>
                <w:color w:val="000000"/>
                <w:sz w:val="22"/>
                <w:szCs w:val="22"/>
                <w:lang w:val="en-US"/>
              </w:rPr>
              <w:t>m</w:t>
            </w:r>
            <w:r w:rsidRPr="00177E1C">
              <w:rPr>
                <w:rFonts w:eastAsia="ＭＳ Ｐゴシック"/>
                <w:b/>
                <w:color w:val="000000"/>
                <w:sz w:val="22"/>
                <w:szCs w:val="22"/>
                <w:lang w:val="en-US"/>
              </w:rPr>
              <w:t>-bit</w:t>
            </w:r>
            <w:r w:rsidRPr="00177E1C">
              <w:rPr>
                <w:rFonts w:eastAsia="ＭＳ Ｐゴシック" w:hint="eastAsia"/>
                <w:b/>
                <w:color w:val="000000"/>
                <w:sz w:val="22"/>
                <w:szCs w:val="22"/>
                <w:lang w:val="en-US"/>
              </w:rPr>
              <w:t xml:space="preserve"> </w:t>
            </w:r>
            <w:r w:rsidRPr="00177E1C">
              <w:rPr>
                <w:rFonts w:eastAsia="ＭＳ Ｐゴシック"/>
                <w:b/>
                <w:color w:val="000000"/>
                <w:sz w:val="22"/>
                <w:szCs w:val="22"/>
                <w:lang w:val="en-US"/>
              </w:rPr>
              <w:t>HARQ-ACK + SR</w:t>
            </w:r>
          </w:p>
        </w:tc>
        <w:tc>
          <w:tcPr>
            <w:tcW w:w="7543" w:type="dxa"/>
            <w:tcBorders>
              <w:top w:val="nil"/>
              <w:left w:val="nil"/>
              <w:bottom w:val="single" w:sz="8" w:space="0" w:color="auto"/>
              <w:right w:val="single" w:sz="8" w:space="0" w:color="auto"/>
            </w:tcBorders>
            <w:shd w:val="clear" w:color="auto" w:fill="auto"/>
            <w:vAlign w:val="center"/>
            <w:hideMark/>
          </w:tcPr>
          <w:p w14:paraId="10E307F8" w14:textId="77777777" w:rsidR="000362F5" w:rsidRPr="00177E1C" w:rsidRDefault="000362F5" w:rsidP="00177E1C">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lang w:val="en-US"/>
              </w:rPr>
              <w:t xml:space="preserve">Note: two PUCCH resources for </w:t>
            </w:r>
            <w:r w:rsidRPr="00177E1C">
              <w:rPr>
                <w:rFonts w:eastAsia="ＭＳ Ｐゴシック"/>
                <w:i/>
                <w:color w:val="000000"/>
                <w:sz w:val="22"/>
                <w:szCs w:val="22"/>
                <w:lang w:val="en-US"/>
              </w:rPr>
              <w:t>m</w:t>
            </w:r>
            <w:r w:rsidRPr="00177E1C">
              <w:rPr>
                <w:rFonts w:eastAsia="ＭＳ Ｐゴシック"/>
                <w:color w:val="000000"/>
                <w:sz w:val="22"/>
                <w:szCs w:val="22"/>
                <w:lang w:val="en-US"/>
              </w:rPr>
              <w:t xml:space="preserve">-bit HARQ-ACK are configured for </w:t>
            </w:r>
            <w:r w:rsidRPr="00177E1C">
              <w:rPr>
                <w:rFonts w:eastAsia="ＭＳ Ｐゴシック"/>
                <w:i/>
                <w:color w:val="000000"/>
                <w:sz w:val="22"/>
                <w:szCs w:val="22"/>
                <w:lang w:val="en-US"/>
              </w:rPr>
              <w:t>m</w:t>
            </w:r>
            <w:r w:rsidRPr="00177E1C">
              <w:rPr>
                <w:rFonts w:eastAsia="ＭＳ Ｐゴシック"/>
                <w:color w:val="000000"/>
                <w:sz w:val="22"/>
                <w:szCs w:val="22"/>
                <w:lang w:val="en-US"/>
              </w:rPr>
              <w:t xml:space="preserve">-bit HARQ-ACK + positive SR and </w:t>
            </w:r>
            <w:r w:rsidRPr="00177E1C">
              <w:rPr>
                <w:rFonts w:eastAsia="ＭＳ Ｐゴシック"/>
                <w:i/>
                <w:color w:val="000000"/>
                <w:sz w:val="22"/>
                <w:szCs w:val="22"/>
                <w:lang w:val="en-US"/>
              </w:rPr>
              <w:t>m</w:t>
            </w:r>
            <w:r w:rsidRPr="00177E1C">
              <w:rPr>
                <w:rFonts w:eastAsia="ＭＳ Ｐゴシック"/>
                <w:color w:val="000000"/>
                <w:sz w:val="22"/>
                <w:szCs w:val="22"/>
                <w:lang w:val="en-US"/>
              </w:rPr>
              <w:t>-bit HARQ-ACK + negative SR</w:t>
            </w:r>
          </w:p>
        </w:tc>
      </w:tr>
      <w:tr w:rsidR="000362F5" w:rsidRPr="00D51F62" w14:paraId="38998D17" w14:textId="77777777" w:rsidTr="00F171FC">
        <w:trPr>
          <w:trHeight w:val="300"/>
          <w:jc w:val="center"/>
        </w:trPr>
        <w:tc>
          <w:tcPr>
            <w:tcW w:w="1716" w:type="dxa"/>
            <w:gridSpan w:val="2"/>
            <w:vMerge w:val="restart"/>
            <w:tcBorders>
              <w:top w:val="nil"/>
              <w:left w:val="single" w:sz="8" w:space="0" w:color="auto"/>
              <w:bottom w:val="single" w:sz="8" w:space="0" w:color="000000"/>
              <w:right w:val="single" w:sz="4" w:space="0" w:color="auto"/>
            </w:tcBorders>
            <w:shd w:val="clear" w:color="auto" w:fill="E5DFEC" w:themeFill="accent4" w:themeFillTint="33"/>
            <w:vAlign w:val="center"/>
            <w:hideMark/>
          </w:tcPr>
          <w:p w14:paraId="7AD85671" w14:textId="77777777" w:rsidR="000362F5" w:rsidRPr="00177E1C" w:rsidRDefault="000362F5" w:rsidP="00177E1C">
            <w:pPr>
              <w:jc w:val="center"/>
              <w:rPr>
                <w:rFonts w:eastAsia="ＭＳ Ｐゴシック"/>
                <w:b/>
                <w:color w:val="000000"/>
                <w:sz w:val="22"/>
                <w:szCs w:val="22"/>
                <w:lang w:val="en-US"/>
              </w:rPr>
            </w:pPr>
            <w:r w:rsidRPr="00177E1C">
              <w:rPr>
                <w:rFonts w:eastAsia="ＭＳ Ｐゴシック"/>
                <w:b/>
                <w:color w:val="000000"/>
                <w:sz w:val="22"/>
                <w:szCs w:val="22"/>
                <w:lang w:val="en-US"/>
              </w:rPr>
              <w:t xml:space="preserve">PUCCH </w:t>
            </w:r>
            <w:r w:rsidRPr="00177E1C">
              <w:rPr>
                <w:rFonts w:eastAsia="ＭＳ Ｐゴシック"/>
                <w:b/>
                <w:color w:val="000000"/>
                <w:sz w:val="22"/>
                <w:szCs w:val="22"/>
                <w:lang w:val="en-US"/>
              </w:rPr>
              <w:br/>
              <w:t>format 1</w:t>
            </w:r>
          </w:p>
        </w:tc>
        <w:tc>
          <w:tcPr>
            <w:tcW w:w="7543" w:type="dxa"/>
            <w:tcBorders>
              <w:top w:val="nil"/>
              <w:left w:val="nil"/>
              <w:bottom w:val="single" w:sz="4" w:space="0" w:color="auto"/>
              <w:right w:val="single" w:sz="8" w:space="0" w:color="auto"/>
            </w:tcBorders>
            <w:shd w:val="clear" w:color="auto" w:fill="auto"/>
            <w:vAlign w:val="center"/>
            <w:hideMark/>
          </w:tcPr>
          <w:p w14:paraId="587917F9" w14:textId="77777777" w:rsidR="000362F5" w:rsidRPr="00177E1C" w:rsidRDefault="000362F5" w:rsidP="00177E1C">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rPr>
              <w:t>PRB index of the given UL BWP</w:t>
            </w:r>
          </w:p>
        </w:tc>
      </w:tr>
      <w:tr w:rsidR="000362F5" w:rsidRPr="00D51F62" w14:paraId="25F4CB40" w14:textId="77777777" w:rsidTr="00F171FC">
        <w:trPr>
          <w:trHeight w:val="300"/>
          <w:jc w:val="center"/>
        </w:trPr>
        <w:tc>
          <w:tcPr>
            <w:tcW w:w="1716" w:type="dxa"/>
            <w:gridSpan w:val="2"/>
            <w:vMerge/>
            <w:tcBorders>
              <w:top w:val="nil"/>
              <w:left w:val="single" w:sz="8" w:space="0" w:color="auto"/>
              <w:bottom w:val="single" w:sz="8" w:space="0" w:color="000000"/>
              <w:right w:val="single" w:sz="4" w:space="0" w:color="auto"/>
            </w:tcBorders>
            <w:shd w:val="clear" w:color="auto" w:fill="E5DFEC" w:themeFill="accent4" w:themeFillTint="33"/>
            <w:vAlign w:val="center"/>
            <w:hideMark/>
          </w:tcPr>
          <w:p w14:paraId="75C678D4" w14:textId="77777777" w:rsidR="000362F5" w:rsidRPr="00177E1C" w:rsidRDefault="000362F5" w:rsidP="00177E1C">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5A16562C" w14:textId="77777777" w:rsidR="000362F5" w:rsidRPr="00177E1C" w:rsidRDefault="000362F5" w:rsidP="00177E1C">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rPr>
              <w:t>Starting symbol index within a slot</w:t>
            </w:r>
          </w:p>
        </w:tc>
      </w:tr>
      <w:tr w:rsidR="000362F5" w:rsidRPr="00D51F62" w14:paraId="43552CEF" w14:textId="77777777" w:rsidTr="00F171FC">
        <w:trPr>
          <w:trHeight w:val="300"/>
          <w:jc w:val="center"/>
        </w:trPr>
        <w:tc>
          <w:tcPr>
            <w:tcW w:w="1716" w:type="dxa"/>
            <w:gridSpan w:val="2"/>
            <w:vMerge/>
            <w:tcBorders>
              <w:top w:val="nil"/>
              <w:left w:val="single" w:sz="8" w:space="0" w:color="auto"/>
              <w:bottom w:val="single" w:sz="8" w:space="0" w:color="000000"/>
              <w:right w:val="single" w:sz="4" w:space="0" w:color="auto"/>
            </w:tcBorders>
            <w:shd w:val="clear" w:color="auto" w:fill="E5DFEC" w:themeFill="accent4" w:themeFillTint="33"/>
            <w:vAlign w:val="center"/>
            <w:hideMark/>
          </w:tcPr>
          <w:p w14:paraId="3B2613FE" w14:textId="77777777" w:rsidR="000362F5" w:rsidRPr="00177E1C" w:rsidRDefault="000362F5" w:rsidP="00177E1C">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3ED9C486" w14:textId="77777777" w:rsidR="000362F5" w:rsidRPr="00177E1C" w:rsidRDefault="000362F5" w:rsidP="00177E1C">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rPr>
              <w:t>PUCCH symbol duration within a slot (or, ending symbol index)</w:t>
            </w:r>
          </w:p>
        </w:tc>
      </w:tr>
      <w:tr w:rsidR="000362F5" w:rsidRPr="00D51F62" w14:paraId="23DD5C62" w14:textId="77777777" w:rsidTr="00F171FC">
        <w:trPr>
          <w:trHeight w:val="300"/>
          <w:jc w:val="center"/>
        </w:trPr>
        <w:tc>
          <w:tcPr>
            <w:tcW w:w="1716" w:type="dxa"/>
            <w:gridSpan w:val="2"/>
            <w:vMerge/>
            <w:tcBorders>
              <w:top w:val="nil"/>
              <w:left w:val="single" w:sz="8" w:space="0" w:color="auto"/>
              <w:bottom w:val="single" w:sz="8" w:space="0" w:color="000000"/>
              <w:right w:val="single" w:sz="4" w:space="0" w:color="auto"/>
            </w:tcBorders>
            <w:shd w:val="clear" w:color="auto" w:fill="E5DFEC" w:themeFill="accent4" w:themeFillTint="33"/>
            <w:vAlign w:val="center"/>
            <w:hideMark/>
          </w:tcPr>
          <w:p w14:paraId="35A9A803" w14:textId="77777777" w:rsidR="000362F5" w:rsidRPr="00177E1C" w:rsidRDefault="000362F5" w:rsidP="00177E1C">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489F571A" w14:textId="2699D428" w:rsidR="000362F5" w:rsidRPr="00F171FC" w:rsidRDefault="000362F5" w:rsidP="00177E1C">
            <w:pPr>
              <w:pStyle w:val="afd"/>
              <w:numPr>
                <w:ilvl w:val="0"/>
                <w:numId w:val="38"/>
              </w:numPr>
              <w:ind w:leftChars="0"/>
              <w:rPr>
                <w:rFonts w:eastAsia="ＭＳ Ｐゴシック"/>
                <w:strike/>
                <w:color w:val="000000"/>
                <w:sz w:val="22"/>
                <w:szCs w:val="22"/>
                <w:lang w:val="en-US"/>
              </w:rPr>
            </w:pPr>
            <w:r w:rsidRPr="00F171FC">
              <w:rPr>
                <w:rFonts w:eastAsia="ＭＳ Ｐゴシック"/>
                <w:strike/>
                <w:color w:val="FF0000"/>
                <w:sz w:val="22"/>
                <w:szCs w:val="22"/>
              </w:rPr>
              <w:t>Sequence index (#0~[#29])</w:t>
            </w:r>
            <w:r w:rsidR="00C23AEE" w:rsidRPr="00F171FC">
              <w:rPr>
                <w:rFonts w:eastAsia="ＭＳ Ｐゴシック" w:hint="eastAsia"/>
                <w:color w:val="FF0000"/>
                <w:sz w:val="22"/>
                <w:szCs w:val="22"/>
              </w:rPr>
              <w:t xml:space="preserve"> *</w:t>
            </w:r>
          </w:p>
        </w:tc>
      </w:tr>
      <w:tr w:rsidR="000362F5" w:rsidRPr="00D51F62" w14:paraId="2A8CCCC8" w14:textId="77777777" w:rsidTr="00F171FC">
        <w:trPr>
          <w:trHeight w:val="300"/>
          <w:jc w:val="center"/>
        </w:trPr>
        <w:tc>
          <w:tcPr>
            <w:tcW w:w="1716" w:type="dxa"/>
            <w:gridSpan w:val="2"/>
            <w:vMerge/>
            <w:tcBorders>
              <w:top w:val="nil"/>
              <w:left w:val="single" w:sz="8" w:space="0" w:color="auto"/>
              <w:bottom w:val="single" w:sz="8" w:space="0" w:color="000000"/>
              <w:right w:val="single" w:sz="4" w:space="0" w:color="auto"/>
            </w:tcBorders>
            <w:shd w:val="clear" w:color="auto" w:fill="E5DFEC" w:themeFill="accent4" w:themeFillTint="33"/>
            <w:vAlign w:val="center"/>
            <w:hideMark/>
          </w:tcPr>
          <w:p w14:paraId="7E2DF091" w14:textId="77777777" w:rsidR="000362F5" w:rsidRPr="00177E1C" w:rsidRDefault="000362F5" w:rsidP="00177E1C">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4372EA21" w14:textId="77777777" w:rsidR="000362F5" w:rsidRPr="00177E1C" w:rsidRDefault="000362F5" w:rsidP="00177E1C">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rPr>
              <w:t>CS index</w:t>
            </w:r>
          </w:p>
        </w:tc>
      </w:tr>
      <w:tr w:rsidR="000362F5" w:rsidRPr="00D51F62" w14:paraId="134A7DFB" w14:textId="77777777" w:rsidTr="00F171FC">
        <w:trPr>
          <w:trHeight w:val="315"/>
          <w:jc w:val="center"/>
        </w:trPr>
        <w:tc>
          <w:tcPr>
            <w:tcW w:w="1716" w:type="dxa"/>
            <w:gridSpan w:val="2"/>
            <w:vMerge/>
            <w:tcBorders>
              <w:top w:val="nil"/>
              <w:left w:val="single" w:sz="8" w:space="0" w:color="auto"/>
              <w:bottom w:val="single" w:sz="8" w:space="0" w:color="000000"/>
              <w:right w:val="single" w:sz="4" w:space="0" w:color="auto"/>
            </w:tcBorders>
            <w:shd w:val="clear" w:color="auto" w:fill="E5DFEC" w:themeFill="accent4" w:themeFillTint="33"/>
            <w:vAlign w:val="center"/>
            <w:hideMark/>
          </w:tcPr>
          <w:p w14:paraId="7698D17F" w14:textId="77777777" w:rsidR="000362F5" w:rsidRPr="00177E1C" w:rsidRDefault="000362F5" w:rsidP="00177E1C">
            <w:pPr>
              <w:rPr>
                <w:rFonts w:eastAsia="ＭＳ Ｐゴシック"/>
                <w:b/>
                <w:color w:val="000000"/>
                <w:sz w:val="22"/>
                <w:szCs w:val="22"/>
                <w:lang w:val="en-US"/>
              </w:rPr>
            </w:pPr>
          </w:p>
        </w:tc>
        <w:tc>
          <w:tcPr>
            <w:tcW w:w="7543" w:type="dxa"/>
            <w:tcBorders>
              <w:top w:val="nil"/>
              <w:left w:val="nil"/>
              <w:bottom w:val="nil"/>
              <w:right w:val="single" w:sz="8" w:space="0" w:color="auto"/>
            </w:tcBorders>
            <w:shd w:val="clear" w:color="auto" w:fill="auto"/>
            <w:noWrap/>
            <w:vAlign w:val="center"/>
            <w:hideMark/>
          </w:tcPr>
          <w:p w14:paraId="5FA9E1DB" w14:textId="77777777" w:rsidR="000362F5" w:rsidRPr="00177E1C" w:rsidRDefault="000362F5" w:rsidP="00177E1C">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lang w:val="en-US"/>
              </w:rPr>
              <w:t>Time domain OCC index (OCC length/capacity is determined by the length of long-PUCCH duration)</w:t>
            </w:r>
          </w:p>
        </w:tc>
      </w:tr>
      <w:tr w:rsidR="000362F5" w:rsidRPr="00D51F62" w14:paraId="621D2FFD" w14:textId="77777777" w:rsidTr="00F171FC">
        <w:trPr>
          <w:trHeight w:val="300"/>
          <w:jc w:val="center"/>
        </w:trPr>
        <w:tc>
          <w:tcPr>
            <w:tcW w:w="1716" w:type="dxa"/>
            <w:gridSpan w:val="2"/>
            <w:vMerge w:val="restart"/>
            <w:tcBorders>
              <w:top w:val="single" w:sz="8" w:space="0" w:color="auto"/>
              <w:left w:val="single" w:sz="8" w:space="0" w:color="auto"/>
              <w:bottom w:val="single" w:sz="8" w:space="0" w:color="000000"/>
              <w:right w:val="single" w:sz="4" w:space="0" w:color="auto"/>
            </w:tcBorders>
            <w:shd w:val="clear" w:color="auto" w:fill="E5DFEC" w:themeFill="accent4" w:themeFillTint="33"/>
            <w:vAlign w:val="center"/>
            <w:hideMark/>
          </w:tcPr>
          <w:p w14:paraId="2BCFBD7B" w14:textId="77777777" w:rsidR="000362F5" w:rsidRPr="00177E1C" w:rsidRDefault="000362F5" w:rsidP="00177E1C">
            <w:pPr>
              <w:jc w:val="center"/>
              <w:rPr>
                <w:rFonts w:eastAsia="ＭＳ Ｐゴシック"/>
                <w:b/>
                <w:color w:val="000000"/>
                <w:sz w:val="22"/>
                <w:szCs w:val="22"/>
                <w:lang w:val="en-US"/>
              </w:rPr>
            </w:pPr>
            <w:r w:rsidRPr="00177E1C">
              <w:rPr>
                <w:rFonts w:eastAsia="ＭＳ Ｐゴシック"/>
                <w:b/>
                <w:color w:val="000000"/>
                <w:sz w:val="22"/>
                <w:szCs w:val="22"/>
                <w:lang w:val="en-US"/>
              </w:rPr>
              <w:t xml:space="preserve">PUCCH </w:t>
            </w:r>
            <w:r w:rsidRPr="00177E1C">
              <w:rPr>
                <w:rFonts w:eastAsia="ＭＳ Ｐゴシック"/>
                <w:b/>
                <w:color w:val="000000"/>
                <w:sz w:val="22"/>
                <w:szCs w:val="22"/>
                <w:lang w:val="en-US"/>
              </w:rPr>
              <w:br/>
              <w:t>format 2</w:t>
            </w:r>
          </w:p>
        </w:tc>
        <w:tc>
          <w:tcPr>
            <w:tcW w:w="7543" w:type="dxa"/>
            <w:tcBorders>
              <w:top w:val="single" w:sz="8" w:space="0" w:color="auto"/>
              <w:left w:val="nil"/>
              <w:bottom w:val="single" w:sz="4" w:space="0" w:color="auto"/>
              <w:right w:val="single" w:sz="8" w:space="0" w:color="auto"/>
            </w:tcBorders>
            <w:shd w:val="clear" w:color="auto" w:fill="auto"/>
            <w:vAlign w:val="center"/>
            <w:hideMark/>
          </w:tcPr>
          <w:p w14:paraId="5BA4F378" w14:textId="77777777" w:rsidR="000362F5" w:rsidRPr="00177E1C" w:rsidRDefault="000362F5" w:rsidP="00177E1C">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rPr>
              <w:t>PRB index of the given UL BWP</w:t>
            </w:r>
          </w:p>
        </w:tc>
      </w:tr>
      <w:tr w:rsidR="000362F5" w:rsidRPr="00D51F62" w14:paraId="7F4046B0" w14:textId="77777777" w:rsidTr="00F171FC">
        <w:trPr>
          <w:trHeight w:val="315"/>
          <w:jc w:val="center"/>
        </w:trPr>
        <w:tc>
          <w:tcPr>
            <w:tcW w:w="1716" w:type="dxa"/>
            <w:gridSpan w:val="2"/>
            <w:vMerge/>
            <w:tcBorders>
              <w:top w:val="single" w:sz="8" w:space="0" w:color="auto"/>
              <w:left w:val="single" w:sz="8" w:space="0" w:color="auto"/>
              <w:bottom w:val="single" w:sz="8" w:space="0" w:color="000000"/>
              <w:right w:val="single" w:sz="4" w:space="0" w:color="auto"/>
            </w:tcBorders>
            <w:shd w:val="clear" w:color="auto" w:fill="E5DFEC" w:themeFill="accent4" w:themeFillTint="33"/>
            <w:vAlign w:val="center"/>
            <w:hideMark/>
          </w:tcPr>
          <w:p w14:paraId="14C6DE3F" w14:textId="77777777" w:rsidR="000362F5" w:rsidRPr="00177E1C" w:rsidRDefault="000362F5" w:rsidP="00177E1C">
            <w:pPr>
              <w:rPr>
                <w:rFonts w:eastAsia="ＭＳ Ｐゴシック"/>
                <w:b/>
                <w:color w:val="000000"/>
                <w:sz w:val="22"/>
                <w:szCs w:val="22"/>
                <w:lang w:val="en-US"/>
              </w:rPr>
            </w:pPr>
          </w:p>
        </w:tc>
        <w:tc>
          <w:tcPr>
            <w:tcW w:w="7543" w:type="dxa"/>
            <w:tcBorders>
              <w:top w:val="nil"/>
              <w:left w:val="nil"/>
              <w:bottom w:val="single" w:sz="8" w:space="0" w:color="auto"/>
              <w:right w:val="single" w:sz="8" w:space="0" w:color="auto"/>
            </w:tcBorders>
            <w:shd w:val="clear" w:color="auto" w:fill="auto"/>
            <w:vAlign w:val="center"/>
            <w:hideMark/>
          </w:tcPr>
          <w:p w14:paraId="2C48C87E" w14:textId="77777777" w:rsidR="000362F5" w:rsidRPr="00177E1C" w:rsidRDefault="000362F5" w:rsidP="00177E1C">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rPr>
              <w:t>Symbol index within a slot</w:t>
            </w:r>
          </w:p>
        </w:tc>
      </w:tr>
      <w:tr w:rsidR="000362F5" w:rsidRPr="00D51F62" w14:paraId="1D97E767" w14:textId="77777777" w:rsidTr="00F171FC">
        <w:trPr>
          <w:trHeight w:val="300"/>
          <w:jc w:val="center"/>
        </w:trPr>
        <w:tc>
          <w:tcPr>
            <w:tcW w:w="1716" w:type="dxa"/>
            <w:gridSpan w:val="2"/>
            <w:vMerge w:val="restart"/>
            <w:tcBorders>
              <w:top w:val="single" w:sz="8" w:space="0" w:color="auto"/>
              <w:left w:val="single" w:sz="8" w:space="0" w:color="auto"/>
              <w:bottom w:val="single" w:sz="8" w:space="0" w:color="000000"/>
              <w:right w:val="single" w:sz="4" w:space="0" w:color="auto"/>
            </w:tcBorders>
            <w:shd w:val="clear" w:color="auto" w:fill="E5DFEC" w:themeFill="accent4" w:themeFillTint="33"/>
            <w:vAlign w:val="center"/>
            <w:hideMark/>
          </w:tcPr>
          <w:p w14:paraId="5FE4C1A0" w14:textId="77777777" w:rsidR="000362F5" w:rsidRPr="00177E1C" w:rsidRDefault="000362F5" w:rsidP="00177E1C">
            <w:pPr>
              <w:jc w:val="center"/>
              <w:rPr>
                <w:rFonts w:eastAsia="ＭＳ Ｐゴシック"/>
                <w:b/>
                <w:color w:val="000000"/>
                <w:sz w:val="22"/>
                <w:szCs w:val="22"/>
                <w:lang w:val="en-US"/>
              </w:rPr>
            </w:pPr>
            <w:r w:rsidRPr="00177E1C">
              <w:rPr>
                <w:rFonts w:eastAsia="ＭＳ Ｐゴシック"/>
                <w:b/>
                <w:color w:val="000000"/>
                <w:sz w:val="22"/>
                <w:szCs w:val="22"/>
                <w:lang w:val="en-US"/>
              </w:rPr>
              <w:t xml:space="preserve">PUCCH </w:t>
            </w:r>
            <w:r w:rsidRPr="00177E1C">
              <w:rPr>
                <w:rFonts w:eastAsia="ＭＳ Ｐゴシック"/>
                <w:b/>
                <w:color w:val="000000"/>
                <w:sz w:val="22"/>
                <w:szCs w:val="22"/>
                <w:lang w:val="en-US"/>
              </w:rPr>
              <w:br/>
              <w:t>format 3</w:t>
            </w:r>
          </w:p>
        </w:tc>
        <w:tc>
          <w:tcPr>
            <w:tcW w:w="7543" w:type="dxa"/>
            <w:tcBorders>
              <w:top w:val="nil"/>
              <w:left w:val="nil"/>
              <w:bottom w:val="single" w:sz="4" w:space="0" w:color="auto"/>
              <w:right w:val="single" w:sz="8" w:space="0" w:color="auto"/>
            </w:tcBorders>
            <w:shd w:val="clear" w:color="auto" w:fill="auto"/>
            <w:noWrap/>
            <w:vAlign w:val="center"/>
            <w:hideMark/>
          </w:tcPr>
          <w:p w14:paraId="65E50258" w14:textId="77777777" w:rsidR="000362F5" w:rsidRPr="00177E1C" w:rsidRDefault="000362F5" w:rsidP="00177E1C">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lang w:val="en-US"/>
              </w:rPr>
              <w:t>PRB index of the given UL BWP</w:t>
            </w:r>
          </w:p>
        </w:tc>
      </w:tr>
      <w:tr w:rsidR="000362F5" w:rsidRPr="00D51F62" w14:paraId="315396F5" w14:textId="77777777" w:rsidTr="00F171FC">
        <w:trPr>
          <w:trHeight w:val="300"/>
          <w:jc w:val="center"/>
        </w:trPr>
        <w:tc>
          <w:tcPr>
            <w:tcW w:w="1716" w:type="dxa"/>
            <w:gridSpan w:val="2"/>
            <w:vMerge/>
            <w:tcBorders>
              <w:top w:val="single" w:sz="8" w:space="0" w:color="auto"/>
              <w:left w:val="single" w:sz="8" w:space="0" w:color="auto"/>
              <w:bottom w:val="single" w:sz="8" w:space="0" w:color="000000"/>
              <w:right w:val="single" w:sz="4" w:space="0" w:color="auto"/>
            </w:tcBorders>
            <w:shd w:val="clear" w:color="auto" w:fill="E5DFEC" w:themeFill="accent4" w:themeFillTint="33"/>
            <w:vAlign w:val="center"/>
            <w:hideMark/>
          </w:tcPr>
          <w:p w14:paraId="67951070" w14:textId="77777777" w:rsidR="000362F5" w:rsidRPr="00177E1C" w:rsidRDefault="000362F5" w:rsidP="00177E1C">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noWrap/>
            <w:vAlign w:val="center"/>
            <w:hideMark/>
          </w:tcPr>
          <w:p w14:paraId="5CA49777" w14:textId="77777777" w:rsidR="000362F5" w:rsidRPr="00177E1C" w:rsidRDefault="000362F5" w:rsidP="00177E1C">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lang w:val="en-US"/>
              </w:rPr>
              <w:t>Starting symbol index within a slot</w:t>
            </w:r>
          </w:p>
        </w:tc>
      </w:tr>
      <w:tr w:rsidR="000362F5" w:rsidRPr="00D51F62" w14:paraId="6CC8E0E6" w14:textId="77777777" w:rsidTr="00F171FC">
        <w:trPr>
          <w:trHeight w:val="300"/>
          <w:jc w:val="center"/>
        </w:trPr>
        <w:tc>
          <w:tcPr>
            <w:tcW w:w="1716" w:type="dxa"/>
            <w:gridSpan w:val="2"/>
            <w:vMerge/>
            <w:tcBorders>
              <w:top w:val="single" w:sz="8" w:space="0" w:color="auto"/>
              <w:left w:val="single" w:sz="8" w:space="0" w:color="auto"/>
              <w:bottom w:val="single" w:sz="8" w:space="0" w:color="000000"/>
              <w:right w:val="single" w:sz="4" w:space="0" w:color="auto"/>
            </w:tcBorders>
            <w:shd w:val="clear" w:color="auto" w:fill="E5DFEC" w:themeFill="accent4" w:themeFillTint="33"/>
            <w:vAlign w:val="center"/>
            <w:hideMark/>
          </w:tcPr>
          <w:p w14:paraId="6ED30FF7" w14:textId="77777777" w:rsidR="000362F5" w:rsidRPr="00177E1C" w:rsidRDefault="000362F5" w:rsidP="00177E1C">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noWrap/>
            <w:vAlign w:val="center"/>
            <w:hideMark/>
          </w:tcPr>
          <w:p w14:paraId="32186434" w14:textId="77777777" w:rsidR="000362F5" w:rsidRPr="00177E1C" w:rsidRDefault="000362F5" w:rsidP="00177E1C">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lang w:val="en-US"/>
              </w:rPr>
              <w:t>PUCCH symbol duration within a slot (or, ending symbol index)</w:t>
            </w:r>
          </w:p>
        </w:tc>
      </w:tr>
      <w:tr w:rsidR="000362F5" w:rsidRPr="00D51F62" w14:paraId="25C18EDA" w14:textId="77777777" w:rsidTr="00F171FC">
        <w:trPr>
          <w:trHeight w:val="315"/>
          <w:jc w:val="center"/>
        </w:trPr>
        <w:tc>
          <w:tcPr>
            <w:tcW w:w="1716" w:type="dxa"/>
            <w:gridSpan w:val="2"/>
            <w:vMerge/>
            <w:tcBorders>
              <w:top w:val="single" w:sz="8" w:space="0" w:color="auto"/>
              <w:left w:val="single" w:sz="8" w:space="0" w:color="auto"/>
              <w:bottom w:val="single" w:sz="8" w:space="0" w:color="000000"/>
              <w:right w:val="single" w:sz="4" w:space="0" w:color="auto"/>
            </w:tcBorders>
            <w:shd w:val="clear" w:color="auto" w:fill="E5DFEC" w:themeFill="accent4" w:themeFillTint="33"/>
            <w:vAlign w:val="center"/>
            <w:hideMark/>
          </w:tcPr>
          <w:p w14:paraId="7168D8BA" w14:textId="77777777" w:rsidR="000362F5" w:rsidRPr="00177E1C" w:rsidRDefault="000362F5" w:rsidP="00177E1C">
            <w:pPr>
              <w:rPr>
                <w:rFonts w:eastAsia="ＭＳ Ｐゴシック"/>
                <w:b/>
                <w:color w:val="000000"/>
                <w:sz w:val="22"/>
                <w:szCs w:val="22"/>
                <w:lang w:val="en-US"/>
              </w:rPr>
            </w:pPr>
          </w:p>
        </w:tc>
        <w:tc>
          <w:tcPr>
            <w:tcW w:w="7543" w:type="dxa"/>
            <w:tcBorders>
              <w:top w:val="nil"/>
              <w:left w:val="nil"/>
              <w:bottom w:val="single" w:sz="8" w:space="0" w:color="auto"/>
              <w:right w:val="single" w:sz="8" w:space="0" w:color="auto"/>
            </w:tcBorders>
            <w:shd w:val="clear" w:color="auto" w:fill="auto"/>
            <w:noWrap/>
            <w:vAlign w:val="center"/>
            <w:hideMark/>
          </w:tcPr>
          <w:p w14:paraId="5E4F5D77" w14:textId="77777777" w:rsidR="000362F5" w:rsidRPr="00177E1C" w:rsidRDefault="000362F5" w:rsidP="00177E1C">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lang w:val="en-US"/>
              </w:rPr>
              <w:t>Pre-DFT OCC index / FDM index (either Pre-DFT or FDM is not decided)</w:t>
            </w:r>
          </w:p>
        </w:tc>
      </w:tr>
      <w:tr w:rsidR="000362F5" w:rsidRPr="00D51F62" w14:paraId="7237E197" w14:textId="77777777" w:rsidTr="00F171FC">
        <w:trPr>
          <w:trHeight w:val="300"/>
          <w:jc w:val="center"/>
        </w:trPr>
        <w:tc>
          <w:tcPr>
            <w:tcW w:w="1716" w:type="dxa"/>
            <w:gridSpan w:val="2"/>
            <w:vMerge w:val="restart"/>
            <w:tcBorders>
              <w:top w:val="nil"/>
              <w:left w:val="single" w:sz="8" w:space="0" w:color="auto"/>
              <w:bottom w:val="single" w:sz="8" w:space="0" w:color="000000"/>
              <w:right w:val="single" w:sz="4" w:space="0" w:color="auto"/>
            </w:tcBorders>
            <w:shd w:val="clear" w:color="auto" w:fill="E5DFEC" w:themeFill="accent4" w:themeFillTint="33"/>
            <w:vAlign w:val="center"/>
            <w:hideMark/>
          </w:tcPr>
          <w:p w14:paraId="0D91F4E6" w14:textId="77777777" w:rsidR="000362F5" w:rsidRPr="00177E1C" w:rsidRDefault="000362F5" w:rsidP="00177E1C">
            <w:pPr>
              <w:jc w:val="center"/>
              <w:rPr>
                <w:rFonts w:eastAsia="ＭＳ Ｐゴシック"/>
                <w:b/>
                <w:color w:val="000000"/>
                <w:sz w:val="22"/>
                <w:szCs w:val="22"/>
                <w:lang w:val="en-US"/>
              </w:rPr>
            </w:pPr>
            <w:r w:rsidRPr="00177E1C">
              <w:rPr>
                <w:rFonts w:eastAsia="ＭＳ Ｐゴシック"/>
                <w:b/>
                <w:color w:val="000000"/>
                <w:sz w:val="22"/>
                <w:szCs w:val="22"/>
                <w:lang w:val="en-US"/>
              </w:rPr>
              <w:t xml:space="preserve">PUCCH </w:t>
            </w:r>
            <w:r w:rsidRPr="00177E1C">
              <w:rPr>
                <w:rFonts w:eastAsia="ＭＳ Ｐゴシック"/>
                <w:b/>
                <w:color w:val="000000"/>
                <w:sz w:val="22"/>
                <w:szCs w:val="22"/>
                <w:lang w:val="en-US"/>
              </w:rPr>
              <w:br/>
              <w:t>format 4</w:t>
            </w:r>
          </w:p>
        </w:tc>
        <w:tc>
          <w:tcPr>
            <w:tcW w:w="7543" w:type="dxa"/>
            <w:tcBorders>
              <w:top w:val="nil"/>
              <w:left w:val="nil"/>
              <w:bottom w:val="single" w:sz="4" w:space="0" w:color="auto"/>
              <w:right w:val="single" w:sz="8" w:space="0" w:color="auto"/>
            </w:tcBorders>
            <w:shd w:val="clear" w:color="auto" w:fill="auto"/>
            <w:noWrap/>
            <w:vAlign w:val="center"/>
            <w:hideMark/>
          </w:tcPr>
          <w:p w14:paraId="336CDBC5" w14:textId="77777777" w:rsidR="000362F5" w:rsidRPr="00177E1C" w:rsidRDefault="000362F5" w:rsidP="00177E1C">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lang w:val="en-US"/>
              </w:rPr>
              <w:t>PRB index of the given UL BWP</w:t>
            </w:r>
          </w:p>
        </w:tc>
      </w:tr>
      <w:tr w:rsidR="000362F5" w:rsidRPr="00D51F62" w14:paraId="6F4770D4" w14:textId="77777777" w:rsidTr="00F171FC">
        <w:trPr>
          <w:trHeight w:val="300"/>
          <w:jc w:val="center"/>
        </w:trPr>
        <w:tc>
          <w:tcPr>
            <w:tcW w:w="1716" w:type="dxa"/>
            <w:gridSpan w:val="2"/>
            <w:vMerge/>
            <w:tcBorders>
              <w:top w:val="nil"/>
              <w:left w:val="single" w:sz="8" w:space="0" w:color="auto"/>
              <w:bottom w:val="single" w:sz="8" w:space="0" w:color="000000"/>
              <w:right w:val="single" w:sz="4" w:space="0" w:color="auto"/>
            </w:tcBorders>
            <w:shd w:val="clear" w:color="auto" w:fill="E5DFEC" w:themeFill="accent4" w:themeFillTint="33"/>
            <w:vAlign w:val="center"/>
            <w:hideMark/>
          </w:tcPr>
          <w:p w14:paraId="64D65391" w14:textId="77777777" w:rsidR="000362F5" w:rsidRPr="00D51F62" w:rsidRDefault="000362F5" w:rsidP="00177E1C">
            <w:pPr>
              <w:rPr>
                <w:rFonts w:eastAsia="ＭＳ Ｐゴシック"/>
                <w:color w:val="000000"/>
                <w:sz w:val="22"/>
                <w:szCs w:val="22"/>
                <w:lang w:val="en-US"/>
              </w:rPr>
            </w:pPr>
          </w:p>
        </w:tc>
        <w:tc>
          <w:tcPr>
            <w:tcW w:w="7543" w:type="dxa"/>
            <w:tcBorders>
              <w:top w:val="nil"/>
              <w:left w:val="nil"/>
              <w:bottom w:val="single" w:sz="4" w:space="0" w:color="auto"/>
              <w:right w:val="single" w:sz="8" w:space="0" w:color="auto"/>
            </w:tcBorders>
            <w:shd w:val="clear" w:color="auto" w:fill="auto"/>
            <w:noWrap/>
            <w:vAlign w:val="center"/>
            <w:hideMark/>
          </w:tcPr>
          <w:p w14:paraId="0D50C94E" w14:textId="77777777" w:rsidR="000362F5" w:rsidRPr="00177E1C" w:rsidRDefault="000362F5" w:rsidP="00177E1C">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lang w:val="en-US"/>
              </w:rPr>
              <w:t>Starting symbol index within a slot</w:t>
            </w:r>
          </w:p>
        </w:tc>
      </w:tr>
      <w:tr w:rsidR="000362F5" w:rsidRPr="00D51F62" w14:paraId="50CD2D3B" w14:textId="77777777" w:rsidTr="00F171FC">
        <w:trPr>
          <w:trHeight w:val="315"/>
          <w:jc w:val="center"/>
        </w:trPr>
        <w:tc>
          <w:tcPr>
            <w:tcW w:w="1716" w:type="dxa"/>
            <w:gridSpan w:val="2"/>
            <w:vMerge/>
            <w:tcBorders>
              <w:top w:val="nil"/>
              <w:left w:val="single" w:sz="8" w:space="0" w:color="auto"/>
              <w:bottom w:val="single" w:sz="8" w:space="0" w:color="000000"/>
              <w:right w:val="single" w:sz="4" w:space="0" w:color="auto"/>
            </w:tcBorders>
            <w:shd w:val="clear" w:color="auto" w:fill="E5DFEC" w:themeFill="accent4" w:themeFillTint="33"/>
            <w:vAlign w:val="center"/>
            <w:hideMark/>
          </w:tcPr>
          <w:p w14:paraId="22C05766" w14:textId="77777777" w:rsidR="000362F5" w:rsidRPr="00D51F62" w:rsidRDefault="000362F5" w:rsidP="00177E1C">
            <w:pPr>
              <w:rPr>
                <w:rFonts w:eastAsia="ＭＳ Ｐゴシック"/>
                <w:color w:val="000000"/>
                <w:sz w:val="22"/>
                <w:szCs w:val="22"/>
                <w:lang w:val="en-US"/>
              </w:rPr>
            </w:pPr>
          </w:p>
        </w:tc>
        <w:tc>
          <w:tcPr>
            <w:tcW w:w="7543" w:type="dxa"/>
            <w:tcBorders>
              <w:top w:val="nil"/>
              <w:left w:val="nil"/>
              <w:bottom w:val="single" w:sz="8" w:space="0" w:color="auto"/>
              <w:right w:val="single" w:sz="8" w:space="0" w:color="auto"/>
            </w:tcBorders>
            <w:shd w:val="clear" w:color="auto" w:fill="auto"/>
            <w:noWrap/>
            <w:vAlign w:val="center"/>
            <w:hideMark/>
          </w:tcPr>
          <w:p w14:paraId="47E5AA90" w14:textId="77777777" w:rsidR="000362F5" w:rsidRPr="00177E1C" w:rsidRDefault="000362F5" w:rsidP="00177E1C">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lang w:val="en-US"/>
              </w:rPr>
              <w:t>PUCCH symbol duration within a slot (or, ending symbol index)</w:t>
            </w:r>
          </w:p>
        </w:tc>
      </w:tr>
    </w:tbl>
    <w:p w14:paraId="6A4CFEE2" w14:textId="766CBBEC" w:rsidR="000362F5" w:rsidRPr="00177E1C" w:rsidRDefault="00C23AEE" w:rsidP="00F171FC">
      <w:pPr>
        <w:spacing w:afterLines="50" w:after="120"/>
        <w:jc w:val="center"/>
        <w:rPr>
          <w:sz w:val="22"/>
          <w:szCs w:val="22"/>
        </w:rPr>
      </w:pPr>
      <w:r>
        <w:rPr>
          <w:rFonts w:eastAsiaTheme="minorEastAsia" w:hint="eastAsia"/>
          <w:color w:val="FF0000"/>
          <w:sz w:val="22"/>
        </w:rPr>
        <w:t xml:space="preserve">* </w:t>
      </w:r>
      <w:r w:rsidRPr="00577C57">
        <w:rPr>
          <w:rFonts w:eastAsiaTheme="minorEastAsia" w:hint="eastAsia"/>
          <w:color w:val="FF0000"/>
          <w:sz w:val="22"/>
        </w:rPr>
        <w:t>Note</w:t>
      </w:r>
      <w:r>
        <w:rPr>
          <w:rFonts w:eastAsiaTheme="minorEastAsia" w:hint="eastAsia"/>
          <w:color w:val="FF0000"/>
          <w:sz w:val="22"/>
        </w:rPr>
        <w:t>: Sequence index is determined by scrambling cell id, slot index, and configured PRB index</w:t>
      </w:r>
    </w:p>
    <w:p w14:paraId="5C7B85E8" w14:textId="77777777" w:rsidR="000111D3" w:rsidRDefault="000111D3" w:rsidP="0089605B">
      <w:pPr>
        <w:spacing w:afterLines="50" w:after="120"/>
        <w:jc w:val="both"/>
        <w:rPr>
          <w:rFonts w:eastAsiaTheme="minorEastAsia" w:hint="eastAsia"/>
          <w:sz w:val="22"/>
        </w:rPr>
      </w:pPr>
    </w:p>
    <w:p w14:paraId="4062B581" w14:textId="77777777" w:rsidR="00F171FC" w:rsidRDefault="00F171FC" w:rsidP="0089605B">
      <w:pPr>
        <w:spacing w:afterLines="50" w:after="120"/>
        <w:jc w:val="both"/>
        <w:rPr>
          <w:rFonts w:eastAsiaTheme="minorEastAsia" w:hint="eastAsia"/>
          <w:sz w:val="22"/>
        </w:rPr>
      </w:pPr>
    </w:p>
    <w:p w14:paraId="25D9E8E3" w14:textId="77777777" w:rsidR="00F171FC" w:rsidRDefault="00F171FC" w:rsidP="0089605B">
      <w:pPr>
        <w:spacing w:afterLines="50" w:after="120"/>
        <w:jc w:val="both"/>
        <w:rPr>
          <w:rFonts w:eastAsiaTheme="minorEastAsia" w:hint="eastAsia"/>
          <w:sz w:val="22"/>
        </w:rPr>
      </w:pPr>
    </w:p>
    <w:p w14:paraId="33C8154C" w14:textId="77777777" w:rsidR="00F171FC" w:rsidRDefault="00F171FC" w:rsidP="0089605B">
      <w:pPr>
        <w:spacing w:afterLines="50" w:after="120"/>
        <w:jc w:val="both"/>
        <w:rPr>
          <w:rFonts w:eastAsiaTheme="minorEastAsia" w:hint="eastAsia"/>
          <w:sz w:val="22"/>
        </w:rPr>
      </w:pPr>
    </w:p>
    <w:p w14:paraId="1DE5CD5E" w14:textId="77777777" w:rsidR="00F171FC" w:rsidRDefault="00F171FC" w:rsidP="0089605B">
      <w:pPr>
        <w:spacing w:afterLines="50" w:after="120"/>
        <w:jc w:val="both"/>
        <w:rPr>
          <w:rFonts w:eastAsiaTheme="minorEastAsia" w:hint="eastAsia"/>
          <w:sz w:val="22"/>
        </w:rPr>
      </w:pPr>
    </w:p>
    <w:p w14:paraId="140450F0" w14:textId="77777777" w:rsidR="00F171FC" w:rsidRDefault="00F171FC" w:rsidP="0089605B">
      <w:pPr>
        <w:spacing w:afterLines="50" w:after="120"/>
        <w:jc w:val="both"/>
        <w:rPr>
          <w:rFonts w:eastAsiaTheme="minorEastAsia" w:hint="eastAsia"/>
          <w:sz w:val="22"/>
        </w:rPr>
      </w:pPr>
    </w:p>
    <w:p w14:paraId="04A1CD19" w14:textId="77777777" w:rsidR="00F171FC" w:rsidRDefault="00F171FC" w:rsidP="0089605B">
      <w:pPr>
        <w:spacing w:afterLines="50" w:after="120"/>
        <w:jc w:val="both"/>
        <w:rPr>
          <w:rFonts w:eastAsiaTheme="minorEastAsia" w:hint="eastAsia"/>
          <w:sz w:val="22"/>
        </w:rPr>
      </w:pPr>
    </w:p>
    <w:p w14:paraId="4E45FD9D" w14:textId="77777777" w:rsidR="00F171FC" w:rsidRDefault="00F171FC" w:rsidP="0089605B">
      <w:pPr>
        <w:spacing w:afterLines="50" w:after="120"/>
        <w:jc w:val="both"/>
        <w:rPr>
          <w:rFonts w:eastAsiaTheme="minorEastAsia" w:hint="eastAsia"/>
          <w:sz w:val="22"/>
        </w:rPr>
      </w:pPr>
    </w:p>
    <w:p w14:paraId="6E1F5F73" w14:textId="77777777" w:rsidR="00F171FC" w:rsidRPr="002238F0" w:rsidRDefault="00F171FC" w:rsidP="0089605B">
      <w:pPr>
        <w:spacing w:afterLines="50" w:after="120"/>
        <w:jc w:val="both"/>
        <w:rPr>
          <w:rFonts w:eastAsiaTheme="minorEastAsia"/>
          <w:sz w:val="22"/>
        </w:rPr>
      </w:pP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t>Conclusion</w:t>
      </w:r>
    </w:p>
    <w:p w14:paraId="764676E1" w14:textId="53101BB4" w:rsidR="00E55B65" w:rsidRDefault="0002322F" w:rsidP="00D5166A">
      <w:pPr>
        <w:spacing w:after="120"/>
        <w:jc w:val="both"/>
        <w:rPr>
          <w:rFonts w:eastAsia="ＭＳ 明朝"/>
          <w:iCs/>
          <w:sz w:val="22"/>
        </w:rPr>
      </w:pPr>
      <w:r>
        <w:rPr>
          <w:rFonts w:eastAsia="SimSun" w:hint="eastAsia"/>
          <w:sz w:val="22"/>
          <w:szCs w:val="22"/>
          <w:lang w:val="en-US" w:eastAsia="zh-CN"/>
        </w:rPr>
        <w:t xml:space="preserve">In this contribution, we </w:t>
      </w:r>
      <w:r w:rsidR="00F5217D">
        <w:rPr>
          <w:rFonts w:eastAsia="ＭＳ 明朝" w:hint="eastAsia"/>
          <w:sz w:val="22"/>
          <w:lang w:val="en-US"/>
        </w:rPr>
        <w:t>discussed</w:t>
      </w:r>
      <w:r w:rsidR="005C3E34">
        <w:rPr>
          <w:rFonts w:eastAsia="ＭＳ 明朝"/>
          <w:sz w:val="22"/>
          <w:lang w:val="en-US"/>
        </w:rPr>
        <w:t xml:space="preserve"> </w:t>
      </w:r>
      <w:r w:rsidR="005C3E34">
        <w:rPr>
          <w:rFonts w:eastAsia="ＭＳ 明朝" w:hint="eastAsia"/>
          <w:sz w:val="22"/>
          <w:lang w:val="en-US"/>
        </w:rPr>
        <w:t xml:space="preserve">the </w:t>
      </w:r>
      <w:r w:rsidR="00F5217D">
        <w:rPr>
          <w:rFonts w:eastAsia="ＭＳ 明朝" w:hint="eastAsia"/>
          <w:sz w:val="22"/>
          <w:lang w:val="en-US"/>
        </w:rPr>
        <w:t>resource allocation for PUCCH</w:t>
      </w:r>
      <w:r w:rsidR="00884E59">
        <w:rPr>
          <w:rFonts w:eastAsia="ＭＳ 明朝"/>
          <w:iCs/>
          <w:sz w:val="22"/>
        </w:rPr>
        <w:t xml:space="preserve"> and</w:t>
      </w:r>
      <w:r w:rsidR="00112492">
        <w:rPr>
          <w:rFonts w:eastAsia="ＭＳ 明朝"/>
          <w:iCs/>
          <w:sz w:val="22"/>
        </w:rPr>
        <w:t xml:space="preserve"> </w:t>
      </w:r>
      <w:r w:rsidR="00F5217D">
        <w:rPr>
          <w:rFonts w:eastAsia="ＭＳ 明朝" w:hint="eastAsia"/>
          <w:iCs/>
          <w:sz w:val="22"/>
        </w:rPr>
        <w:t xml:space="preserve">following </w:t>
      </w:r>
      <w:r w:rsidR="00112492">
        <w:rPr>
          <w:rFonts w:eastAsia="ＭＳ 明朝"/>
          <w:iCs/>
          <w:sz w:val="22"/>
        </w:rPr>
        <w:t>proposals were made:</w:t>
      </w:r>
    </w:p>
    <w:p w14:paraId="4D11C74E" w14:textId="77777777" w:rsidR="00F171FC" w:rsidRPr="00691E11" w:rsidRDefault="00F171FC" w:rsidP="00F171FC">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1</w:t>
      </w:r>
      <w:r w:rsidRPr="00691E11">
        <w:rPr>
          <w:rFonts w:eastAsiaTheme="minorEastAsia"/>
          <w:b/>
          <w:sz w:val="22"/>
          <w:u w:val="single"/>
          <w:lang w:val="en-US"/>
        </w:rPr>
        <w:t>:</w:t>
      </w:r>
    </w:p>
    <w:p w14:paraId="3E17DB18" w14:textId="77777777" w:rsidR="00F171FC" w:rsidRDefault="00F171FC" w:rsidP="00F171FC">
      <w:pPr>
        <w:numPr>
          <w:ilvl w:val="0"/>
          <w:numId w:val="13"/>
        </w:numPr>
        <w:spacing w:afterLines="50" w:after="120"/>
        <w:rPr>
          <w:i/>
          <w:sz w:val="22"/>
          <w:szCs w:val="22"/>
        </w:rPr>
      </w:pPr>
      <w:r>
        <w:rPr>
          <w:rFonts w:hint="eastAsia"/>
          <w:i/>
          <w:sz w:val="22"/>
          <w:szCs w:val="22"/>
        </w:rPr>
        <w:t xml:space="preserve">PUCCH </w:t>
      </w:r>
      <w:r>
        <w:rPr>
          <w:i/>
          <w:sz w:val="22"/>
          <w:szCs w:val="22"/>
        </w:rPr>
        <w:t>resource</w:t>
      </w:r>
      <w:r>
        <w:rPr>
          <w:rFonts w:hint="eastAsia"/>
          <w:i/>
          <w:sz w:val="22"/>
          <w:szCs w:val="22"/>
        </w:rPr>
        <w:t xml:space="preserve">s of each PUCCH format is </w:t>
      </w:r>
      <w:r>
        <w:rPr>
          <w:i/>
          <w:sz w:val="22"/>
          <w:szCs w:val="22"/>
        </w:rPr>
        <w:t>defined</w:t>
      </w:r>
      <w:r>
        <w:rPr>
          <w:rFonts w:hint="eastAsia"/>
          <w:i/>
          <w:sz w:val="22"/>
          <w:szCs w:val="22"/>
        </w:rPr>
        <w:t xml:space="preserve"> as following:</w:t>
      </w:r>
    </w:p>
    <w:p w14:paraId="343D06CE" w14:textId="77777777" w:rsidR="00F171FC" w:rsidRDefault="00F171FC" w:rsidP="00F171FC">
      <w:pPr>
        <w:spacing w:afterLines="50" w:after="120"/>
        <w:jc w:val="center"/>
        <w:rPr>
          <w:sz w:val="22"/>
          <w:szCs w:val="22"/>
        </w:rPr>
      </w:pPr>
      <w:proofErr w:type="gramStart"/>
      <w:r>
        <w:rPr>
          <w:rFonts w:hint="eastAsia"/>
          <w:sz w:val="22"/>
          <w:szCs w:val="22"/>
        </w:rPr>
        <w:t>Table 2.</w:t>
      </w:r>
      <w:proofErr w:type="gramEnd"/>
      <w:r>
        <w:rPr>
          <w:rFonts w:hint="eastAsia"/>
          <w:sz w:val="22"/>
          <w:szCs w:val="22"/>
        </w:rPr>
        <w:tab/>
        <w:t>D</w:t>
      </w:r>
      <w:r>
        <w:rPr>
          <w:sz w:val="22"/>
          <w:szCs w:val="22"/>
        </w:rPr>
        <w:t>efinition</w:t>
      </w:r>
      <w:r>
        <w:rPr>
          <w:rFonts w:hint="eastAsia"/>
          <w:sz w:val="22"/>
          <w:szCs w:val="22"/>
        </w:rPr>
        <w:t>s of one PUCCH resource for each PUCCH format</w:t>
      </w:r>
    </w:p>
    <w:tbl>
      <w:tblPr>
        <w:tblW w:w="9259" w:type="dxa"/>
        <w:jc w:val="center"/>
        <w:tblInd w:w="84" w:type="dxa"/>
        <w:tblCellMar>
          <w:left w:w="99" w:type="dxa"/>
          <w:right w:w="99" w:type="dxa"/>
        </w:tblCellMar>
        <w:tblLook w:val="04A0" w:firstRow="1" w:lastRow="0" w:firstColumn="1" w:lastColumn="0" w:noHBand="0" w:noVBand="1"/>
      </w:tblPr>
      <w:tblGrid>
        <w:gridCol w:w="464"/>
        <w:gridCol w:w="1252"/>
        <w:gridCol w:w="7543"/>
      </w:tblGrid>
      <w:tr w:rsidR="00F171FC" w:rsidRPr="00D51F62" w14:paraId="031E0147" w14:textId="77777777" w:rsidTr="006720D2">
        <w:trPr>
          <w:trHeight w:val="93"/>
          <w:jc w:val="center"/>
        </w:trPr>
        <w:tc>
          <w:tcPr>
            <w:tcW w:w="464" w:type="dxa"/>
            <w:vMerge w:val="restart"/>
            <w:tcBorders>
              <w:top w:val="single" w:sz="8" w:space="0" w:color="auto"/>
              <w:left w:val="single" w:sz="8" w:space="0" w:color="auto"/>
              <w:bottom w:val="single" w:sz="8" w:space="0" w:color="000000"/>
              <w:right w:val="single" w:sz="4" w:space="0" w:color="auto"/>
            </w:tcBorders>
            <w:shd w:val="clear" w:color="auto" w:fill="FDE9D9" w:themeFill="accent6" w:themeFillTint="33"/>
            <w:noWrap/>
            <w:textDirection w:val="btLr"/>
            <w:vAlign w:val="center"/>
            <w:hideMark/>
          </w:tcPr>
          <w:p w14:paraId="243AD392" w14:textId="77777777" w:rsidR="00F171FC" w:rsidRPr="00F171FC" w:rsidRDefault="00F171FC" w:rsidP="006720D2">
            <w:pPr>
              <w:jc w:val="center"/>
              <w:rPr>
                <w:rFonts w:eastAsia="ＭＳ Ｐゴシック"/>
                <w:b/>
                <w:color w:val="000000"/>
                <w:sz w:val="22"/>
                <w:szCs w:val="22"/>
                <w:lang w:val="en-US"/>
              </w:rPr>
            </w:pPr>
            <w:r w:rsidRPr="00F171FC">
              <w:rPr>
                <w:rFonts w:eastAsia="ＭＳ Ｐゴシック"/>
                <w:b/>
                <w:color w:val="000000"/>
                <w:sz w:val="22"/>
                <w:szCs w:val="22"/>
                <w:lang w:val="en-US"/>
              </w:rPr>
              <w:t>PUCCH format 0</w:t>
            </w:r>
          </w:p>
        </w:tc>
        <w:tc>
          <w:tcPr>
            <w:tcW w:w="1252" w:type="dxa"/>
            <w:vMerge w:val="restart"/>
            <w:tcBorders>
              <w:top w:val="single" w:sz="8" w:space="0" w:color="auto"/>
              <w:left w:val="single" w:sz="4" w:space="0" w:color="auto"/>
              <w:bottom w:val="single" w:sz="8" w:space="0" w:color="000000"/>
              <w:right w:val="single" w:sz="4" w:space="0" w:color="auto"/>
            </w:tcBorders>
            <w:shd w:val="clear" w:color="auto" w:fill="FDE9D9" w:themeFill="accent6" w:themeFillTint="33"/>
            <w:vAlign w:val="center"/>
            <w:hideMark/>
          </w:tcPr>
          <w:p w14:paraId="7FD34D7E" w14:textId="77777777" w:rsidR="00F171FC" w:rsidRPr="00F171FC" w:rsidRDefault="00F171FC" w:rsidP="006720D2">
            <w:pPr>
              <w:jc w:val="center"/>
              <w:rPr>
                <w:rFonts w:eastAsia="ＭＳ Ｐゴシック"/>
                <w:b/>
                <w:color w:val="000000"/>
                <w:sz w:val="22"/>
                <w:szCs w:val="22"/>
                <w:lang w:val="en-US"/>
              </w:rPr>
            </w:pPr>
            <w:r w:rsidRPr="00F171FC">
              <w:rPr>
                <w:rFonts w:eastAsia="ＭＳ Ｐゴシック"/>
                <w:b/>
                <w:color w:val="000000"/>
                <w:sz w:val="22"/>
                <w:szCs w:val="22"/>
                <w:lang w:val="en-US"/>
              </w:rPr>
              <w:t xml:space="preserve">For </w:t>
            </w:r>
            <w:r w:rsidRPr="00F171FC">
              <w:rPr>
                <w:rFonts w:eastAsia="ＭＳ Ｐゴシック"/>
                <w:b/>
                <w:i/>
                <w:iCs/>
                <w:color w:val="000000"/>
                <w:sz w:val="22"/>
                <w:szCs w:val="22"/>
                <w:lang w:val="en-US"/>
              </w:rPr>
              <w:t>m</w:t>
            </w:r>
            <w:r w:rsidRPr="00F171FC">
              <w:rPr>
                <w:rFonts w:eastAsia="ＭＳ Ｐゴシック"/>
                <w:b/>
                <w:color w:val="000000"/>
                <w:sz w:val="22"/>
                <w:szCs w:val="22"/>
                <w:lang w:val="en-US"/>
              </w:rPr>
              <w:t>-bit</w:t>
            </w:r>
            <w:r w:rsidRPr="00F171FC">
              <w:rPr>
                <w:rFonts w:eastAsia="ＭＳ Ｐゴシック"/>
                <w:b/>
                <w:color w:val="000000"/>
                <w:sz w:val="22"/>
                <w:szCs w:val="22"/>
                <w:lang w:val="en-US"/>
              </w:rPr>
              <w:br/>
              <w:t xml:space="preserve"> HARQ-</w:t>
            </w:r>
            <w:r w:rsidRPr="00F171FC">
              <w:rPr>
                <w:rFonts w:eastAsia="ＭＳ Ｐゴシック"/>
                <w:b/>
                <w:color w:val="000000"/>
                <w:sz w:val="22"/>
                <w:szCs w:val="22"/>
                <w:lang w:val="en-US"/>
              </w:rPr>
              <w:br/>
              <w:t>ACK</w:t>
            </w:r>
          </w:p>
        </w:tc>
        <w:tc>
          <w:tcPr>
            <w:tcW w:w="7543" w:type="dxa"/>
            <w:tcBorders>
              <w:top w:val="single" w:sz="8" w:space="0" w:color="auto"/>
              <w:left w:val="nil"/>
              <w:bottom w:val="single" w:sz="4" w:space="0" w:color="auto"/>
              <w:right w:val="single" w:sz="8" w:space="0" w:color="auto"/>
            </w:tcBorders>
            <w:shd w:val="clear" w:color="auto" w:fill="auto"/>
            <w:vAlign w:val="center"/>
            <w:hideMark/>
          </w:tcPr>
          <w:p w14:paraId="6850E996" w14:textId="77777777" w:rsidR="00F171FC" w:rsidRPr="00F171FC" w:rsidRDefault="00F171FC" w:rsidP="006720D2">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PRB index of the given UL BWP (if a sequence spanning more than one PRB is supported, then it is starting PRB index)</w:t>
            </w:r>
          </w:p>
        </w:tc>
      </w:tr>
      <w:tr w:rsidR="00F171FC" w:rsidRPr="00D51F62" w14:paraId="4A49B581" w14:textId="77777777" w:rsidTr="006720D2">
        <w:trPr>
          <w:trHeight w:val="46"/>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3123B5D8" w14:textId="77777777" w:rsidR="00F171FC" w:rsidRPr="00D51F62" w:rsidRDefault="00F171FC" w:rsidP="006720D2">
            <w:pPr>
              <w:rPr>
                <w:rFonts w:eastAsia="ＭＳ Ｐゴシック"/>
                <w:color w:val="000000"/>
                <w:sz w:val="22"/>
                <w:szCs w:val="22"/>
                <w:lang w:val="en-US"/>
              </w:rPr>
            </w:pPr>
          </w:p>
        </w:tc>
        <w:tc>
          <w:tcPr>
            <w:tcW w:w="1252" w:type="dxa"/>
            <w:vMerge/>
            <w:tcBorders>
              <w:top w:val="single" w:sz="8" w:space="0" w:color="auto"/>
              <w:left w:val="single" w:sz="4" w:space="0" w:color="auto"/>
              <w:bottom w:val="single" w:sz="8" w:space="0" w:color="000000"/>
              <w:right w:val="single" w:sz="4" w:space="0" w:color="auto"/>
            </w:tcBorders>
            <w:shd w:val="clear" w:color="auto" w:fill="FDE9D9" w:themeFill="accent6" w:themeFillTint="33"/>
            <w:vAlign w:val="center"/>
            <w:hideMark/>
          </w:tcPr>
          <w:p w14:paraId="4203EA06" w14:textId="77777777" w:rsidR="00F171FC" w:rsidRPr="00F171FC" w:rsidRDefault="00F171FC" w:rsidP="006720D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2B35CEC2" w14:textId="77777777" w:rsidR="00F171FC" w:rsidRPr="00F171FC" w:rsidRDefault="00F171FC" w:rsidP="006720D2">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The number of PRBs (if only 1 PRB is supported, this value is deleted)</w:t>
            </w:r>
          </w:p>
        </w:tc>
      </w:tr>
      <w:tr w:rsidR="00F171FC" w:rsidRPr="00D51F62" w14:paraId="10EAADBB" w14:textId="77777777" w:rsidTr="006720D2">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08C4E537" w14:textId="77777777" w:rsidR="00F171FC" w:rsidRPr="00D51F62" w:rsidRDefault="00F171FC" w:rsidP="006720D2">
            <w:pPr>
              <w:rPr>
                <w:rFonts w:eastAsia="ＭＳ Ｐゴシック"/>
                <w:color w:val="000000"/>
                <w:sz w:val="22"/>
                <w:szCs w:val="22"/>
                <w:lang w:val="en-US"/>
              </w:rPr>
            </w:pPr>
          </w:p>
        </w:tc>
        <w:tc>
          <w:tcPr>
            <w:tcW w:w="1252" w:type="dxa"/>
            <w:vMerge/>
            <w:tcBorders>
              <w:top w:val="single" w:sz="8" w:space="0" w:color="auto"/>
              <w:left w:val="single" w:sz="4" w:space="0" w:color="auto"/>
              <w:bottom w:val="single" w:sz="8" w:space="0" w:color="000000"/>
              <w:right w:val="single" w:sz="4" w:space="0" w:color="auto"/>
            </w:tcBorders>
            <w:shd w:val="clear" w:color="auto" w:fill="FDE9D9" w:themeFill="accent6" w:themeFillTint="33"/>
            <w:vAlign w:val="center"/>
            <w:hideMark/>
          </w:tcPr>
          <w:p w14:paraId="049A302C" w14:textId="77777777" w:rsidR="00F171FC" w:rsidRPr="00F171FC" w:rsidRDefault="00F171FC" w:rsidP="006720D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2A36BC83" w14:textId="77777777" w:rsidR="00F171FC" w:rsidRPr="00F171FC" w:rsidRDefault="00F171FC" w:rsidP="006720D2">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Symbol index within a slot</w:t>
            </w:r>
          </w:p>
        </w:tc>
      </w:tr>
      <w:tr w:rsidR="00F171FC" w:rsidRPr="00D51F62" w14:paraId="797DD1EF" w14:textId="77777777" w:rsidTr="006720D2">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1617A4FF" w14:textId="77777777" w:rsidR="00F171FC" w:rsidRPr="00D51F62" w:rsidRDefault="00F171FC" w:rsidP="006720D2">
            <w:pPr>
              <w:rPr>
                <w:rFonts w:eastAsia="ＭＳ Ｐゴシック"/>
                <w:color w:val="000000"/>
                <w:sz w:val="22"/>
                <w:szCs w:val="22"/>
                <w:lang w:val="en-US"/>
              </w:rPr>
            </w:pPr>
          </w:p>
        </w:tc>
        <w:tc>
          <w:tcPr>
            <w:tcW w:w="1252" w:type="dxa"/>
            <w:vMerge/>
            <w:tcBorders>
              <w:top w:val="single" w:sz="8" w:space="0" w:color="auto"/>
              <w:left w:val="single" w:sz="4" w:space="0" w:color="auto"/>
              <w:bottom w:val="single" w:sz="8" w:space="0" w:color="000000"/>
              <w:right w:val="single" w:sz="4" w:space="0" w:color="auto"/>
            </w:tcBorders>
            <w:shd w:val="clear" w:color="auto" w:fill="FDE9D9" w:themeFill="accent6" w:themeFillTint="33"/>
            <w:vAlign w:val="center"/>
            <w:hideMark/>
          </w:tcPr>
          <w:p w14:paraId="242177BF" w14:textId="77777777" w:rsidR="00F171FC" w:rsidRPr="00F171FC" w:rsidRDefault="00F171FC" w:rsidP="006720D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32FB9B33" w14:textId="77777777" w:rsidR="00F171FC" w:rsidRPr="00F171FC" w:rsidRDefault="00F171FC" w:rsidP="006720D2">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Sequence index (#0~#29)</w:t>
            </w:r>
          </w:p>
        </w:tc>
      </w:tr>
      <w:tr w:rsidR="00F171FC" w:rsidRPr="00D51F62" w14:paraId="1B0665CA" w14:textId="77777777" w:rsidTr="006720D2">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6AEBB8EE" w14:textId="77777777" w:rsidR="00F171FC" w:rsidRPr="00D51F62" w:rsidRDefault="00F171FC" w:rsidP="006720D2">
            <w:pPr>
              <w:rPr>
                <w:rFonts w:eastAsia="ＭＳ Ｐゴシック"/>
                <w:color w:val="000000"/>
                <w:sz w:val="22"/>
                <w:szCs w:val="22"/>
                <w:lang w:val="en-US"/>
              </w:rPr>
            </w:pPr>
          </w:p>
        </w:tc>
        <w:tc>
          <w:tcPr>
            <w:tcW w:w="1252" w:type="dxa"/>
            <w:vMerge/>
            <w:tcBorders>
              <w:top w:val="single" w:sz="8" w:space="0" w:color="auto"/>
              <w:left w:val="single" w:sz="4" w:space="0" w:color="auto"/>
              <w:bottom w:val="single" w:sz="8" w:space="0" w:color="000000"/>
              <w:right w:val="single" w:sz="4" w:space="0" w:color="auto"/>
            </w:tcBorders>
            <w:shd w:val="clear" w:color="auto" w:fill="FDE9D9" w:themeFill="accent6" w:themeFillTint="33"/>
            <w:vAlign w:val="center"/>
            <w:hideMark/>
          </w:tcPr>
          <w:p w14:paraId="70226D15" w14:textId="77777777" w:rsidR="00F171FC" w:rsidRPr="00F171FC" w:rsidRDefault="00F171FC" w:rsidP="006720D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73BFAABF" w14:textId="77777777" w:rsidR="00F171FC" w:rsidRPr="00F171FC" w:rsidRDefault="00F171FC" w:rsidP="006720D2">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Set of CS indexes (the number of CSs is 2</w:t>
            </w:r>
            <w:r w:rsidRPr="00F171FC">
              <w:rPr>
                <w:rFonts w:eastAsia="ＭＳ Ｐゴシック"/>
                <w:i/>
                <w:color w:val="000000"/>
                <w:sz w:val="22"/>
                <w:szCs w:val="22"/>
                <w:vertAlign w:val="superscript"/>
              </w:rPr>
              <w:t>m</w:t>
            </w:r>
            <w:r w:rsidRPr="00F171FC">
              <w:rPr>
                <w:rFonts w:eastAsia="ＭＳ Ｐゴシック"/>
                <w:color w:val="000000"/>
                <w:sz w:val="22"/>
                <w:szCs w:val="22"/>
              </w:rPr>
              <w:t>)</w:t>
            </w:r>
          </w:p>
        </w:tc>
      </w:tr>
      <w:tr w:rsidR="00F171FC" w:rsidRPr="00D51F62" w14:paraId="5EA928D7" w14:textId="77777777" w:rsidTr="006720D2">
        <w:trPr>
          <w:trHeight w:val="46"/>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5F7BA85C" w14:textId="77777777" w:rsidR="00F171FC" w:rsidRPr="00D51F62" w:rsidRDefault="00F171FC" w:rsidP="006720D2">
            <w:pPr>
              <w:rPr>
                <w:rFonts w:eastAsia="ＭＳ Ｐゴシック"/>
                <w:color w:val="000000"/>
                <w:sz w:val="22"/>
                <w:szCs w:val="22"/>
                <w:lang w:val="en-US"/>
              </w:rPr>
            </w:pPr>
          </w:p>
        </w:tc>
        <w:tc>
          <w:tcPr>
            <w:tcW w:w="1252" w:type="dxa"/>
            <w:vMerge w:val="restart"/>
            <w:tcBorders>
              <w:top w:val="nil"/>
              <w:left w:val="single" w:sz="4" w:space="0" w:color="auto"/>
              <w:bottom w:val="single" w:sz="8" w:space="0" w:color="000000"/>
              <w:right w:val="single" w:sz="4" w:space="0" w:color="auto"/>
            </w:tcBorders>
            <w:shd w:val="clear" w:color="auto" w:fill="FDE9D9" w:themeFill="accent6" w:themeFillTint="33"/>
            <w:vAlign w:val="center"/>
            <w:hideMark/>
          </w:tcPr>
          <w:p w14:paraId="25F6B12F" w14:textId="77777777" w:rsidR="00F171FC" w:rsidRPr="00F171FC" w:rsidRDefault="00F171FC" w:rsidP="006720D2">
            <w:pPr>
              <w:jc w:val="center"/>
              <w:rPr>
                <w:rFonts w:eastAsia="ＭＳ Ｐゴシック"/>
                <w:b/>
                <w:color w:val="000000"/>
                <w:sz w:val="22"/>
                <w:szCs w:val="22"/>
                <w:lang w:val="en-US"/>
              </w:rPr>
            </w:pPr>
            <w:r w:rsidRPr="00F171FC">
              <w:rPr>
                <w:rFonts w:eastAsia="ＭＳ Ｐゴシック"/>
                <w:b/>
                <w:color w:val="000000"/>
                <w:sz w:val="22"/>
                <w:szCs w:val="22"/>
                <w:lang w:val="en-US"/>
              </w:rPr>
              <w:t>For SR</w:t>
            </w:r>
            <w:r w:rsidRPr="00F171FC">
              <w:rPr>
                <w:rFonts w:eastAsia="ＭＳ Ｐゴシック"/>
                <w:b/>
                <w:color w:val="000000"/>
                <w:sz w:val="22"/>
                <w:szCs w:val="22"/>
                <w:lang w:val="en-US"/>
              </w:rPr>
              <w:br/>
              <w:t>-only</w:t>
            </w:r>
          </w:p>
        </w:tc>
        <w:tc>
          <w:tcPr>
            <w:tcW w:w="7543" w:type="dxa"/>
            <w:tcBorders>
              <w:top w:val="nil"/>
              <w:left w:val="nil"/>
              <w:bottom w:val="single" w:sz="4" w:space="0" w:color="auto"/>
              <w:right w:val="single" w:sz="8" w:space="0" w:color="auto"/>
            </w:tcBorders>
            <w:shd w:val="clear" w:color="auto" w:fill="auto"/>
            <w:vAlign w:val="center"/>
            <w:hideMark/>
          </w:tcPr>
          <w:p w14:paraId="03F810CD" w14:textId="77777777" w:rsidR="00F171FC" w:rsidRPr="00F171FC" w:rsidRDefault="00F171FC" w:rsidP="006720D2">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PRB index of the given UL BWP (if a sequence spanning more than one PRB is supported, then it is starting PRB index)</w:t>
            </w:r>
          </w:p>
        </w:tc>
      </w:tr>
      <w:tr w:rsidR="00F171FC" w:rsidRPr="00D51F62" w14:paraId="25467DFE" w14:textId="77777777" w:rsidTr="006720D2">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1A90ABEE" w14:textId="77777777" w:rsidR="00F171FC" w:rsidRPr="00D51F62" w:rsidRDefault="00F171FC" w:rsidP="006720D2">
            <w:pPr>
              <w:rPr>
                <w:rFonts w:eastAsia="ＭＳ Ｐゴシック"/>
                <w:color w:val="000000"/>
                <w:sz w:val="22"/>
                <w:szCs w:val="22"/>
                <w:lang w:val="en-US"/>
              </w:rPr>
            </w:pPr>
          </w:p>
        </w:tc>
        <w:tc>
          <w:tcPr>
            <w:tcW w:w="1252" w:type="dxa"/>
            <w:vMerge/>
            <w:tcBorders>
              <w:top w:val="nil"/>
              <w:left w:val="single" w:sz="4" w:space="0" w:color="auto"/>
              <w:bottom w:val="single" w:sz="8" w:space="0" w:color="000000"/>
              <w:right w:val="single" w:sz="4" w:space="0" w:color="auto"/>
            </w:tcBorders>
            <w:shd w:val="clear" w:color="auto" w:fill="FDE9D9" w:themeFill="accent6" w:themeFillTint="33"/>
            <w:vAlign w:val="center"/>
            <w:hideMark/>
          </w:tcPr>
          <w:p w14:paraId="3B208B8C" w14:textId="77777777" w:rsidR="00F171FC" w:rsidRPr="00F171FC" w:rsidRDefault="00F171FC" w:rsidP="006720D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6A965BA3" w14:textId="77777777" w:rsidR="00F171FC" w:rsidRPr="00F171FC" w:rsidRDefault="00F171FC" w:rsidP="006720D2">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The number of PRBs (if only 1 PRB is supported, this value is deleted)</w:t>
            </w:r>
          </w:p>
        </w:tc>
      </w:tr>
      <w:tr w:rsidR="00F171FC" w:rsidRPr="00D51F62" w14:paraId="410099CD" w14:textId="77777777" w:rsidTr="006720D2">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1C5C43D4" w14:textId="77777777" w:rsidR="00F171FC" w:rsidRPr="00D51F62" w:rsidRDefault="00F171FC" w:rsidP="006720D2">
            <w:pPr>
              <w:rPr>
                <w:rFonts w:eastAsia="ＭＳ Ｐゴシック"/>
                <w:color w:val="000000"/>
                <w:sz w:val="22"/>
                <w:szCs w:val="22"/>
                <w:lang w:val="en-US"/>
              </w:rPr>
            </w:pPr>
          </w:p>
        </w:tc>
        <w:tc>
          <w:tcPr>
            <w:tcW w:w="1252" w:type="dxa"/>
            <w:vMerge/>
            <w:tcBorders>
              <w:top w:val="nil"/>
              <w:left w:val="single" w:sz="4" w:space="0" w:color="auto"/>
              <w:bottom w:val="single" w:sz="8" w:space="0" w:color="000000"/>
              <w:right w:val="single" w:sz="4" w:space="0" w:color="auto"/>
            </w:tcBorders>
            <w:shd w:val="clear" w:color="auto" w:fill="FDE9D9" w:themeFill="accent6" w:themeFillTint="33"/>
            <w:vAlign w:val="center"/>
            <w:hideMark/>
          </w:tcPr>
          <w:p w14:paraId="1AA2EB98" w14:textId="77777777" w:rsidR="00F171FC" w:rsidRPr="00F171FC" w:rsidRDefault="00F171FC" w:rsidP="006720D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7734D5F2" w14:textId="77777777" w:rsidR="00F171FC" w:rsidRPr="00F171FC" w:rsidRDefault="00F171FC" w:rsidP="006720D2">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Symbol index within a slot</w:t>
            </w:r>
          </w:p>
        </w:tc>
      </w:tr>
      <w:tr w:rsidR="00F171FC" w:rsidRPr="00D51F62" w14:paraId="0E2B257A" w14:textId="77777777" w:rsidTr="006720D2">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4F193519" w14:textId="77777777" w:rsidR="00F171FC" w:rsidRPr="00D51F62" w:rsidRDefault="00F171FC" w:rsidP="006720D2">
            <w:pPr>
              <w:rPr>
                <w:rFonts w:eastAsia="ＭＳ Ｐゴシック"/>
                <w:color w:val="000000"/>
                <w:sz w:val="22"/>
                <w:szCs w:val="22"/>
                <w:lang w:val="en-US"/>
              </w:rPr>
            </w:pPr>
          </w:p>
        </w:tc>
        <w:tc>
          <w:tcPr>
            <w:tcW w:w="1252" w:type="dxa"/>
            <w:vMerge/>
            <w:tcBorders>
              <w:top w:val="nil"/>
              <w:left w:val="single" w:sz="4" w:space="0" w:color="auto"/>
              <w:bottom w:val="single" w:sz="8" w:space="0" w:color="000000"/>
              <w:right w:val="single" w:sz="4" w:space="0" w:color="auto"/>
            </w:tcBorders>
            <w:shd w:val="clear" w:color="auto" w:fill="FDE9D9" w:themeFill="accent6" w:themeFillTint="33"/>
            <w:vAlign w:val="center"/>
            <w:hideMark/>
          </w:tcPr>
          <w:p w14:paraId="1516E1F1" w14:textId="77777777" w:rsidR="00F171FC" w:rsidRPr="00F171FC" w:rsidRDefault="00F171FC" w:rsidP="006720D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29E69692" w14:textId="77777777" w:rsidR="00F171FC" w:rsidRPr="00F171FC" w:rsidRDefault="00F171FC" w:rsidP="006720D2">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Sequence index (#0~#29)</w:t>
            </w:r>
          </w:p>
        </w:tc>
      </w:tr>
      <w:tr w:rsidR="00F171FC" w:rsidRPr="00D51F62" w14:paraId="056660D3" w14:textId="77777777" w:rsidTr="006720D2">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284962E8" w14:textId="77777777" w:rsidR="00F171FC" w:rsidRPr="00D51F62" w:rsidRDefault="00F171FC" w:rsidP="006720D2">
            <w:pPr>
              <w:rPr>
                <w:rFonts w:eastAsia="ＭＳ Ｐゴシック"/>
                <w:color w:val="000000"/>
                <w:sz w:val="22"/>
                <w:szCs w:val="22"/>
                <w:lang w:val="en-US"/>
              </w:rPr>
            </w:pPr>
          </w:p>
        </w:tc>
        <w:tc>
          <w:tcPr>
            <w:tcW w:w="1252" w:type="dxa"/>
            <w:vMerge/>
            <w:tcBorders>
              <w:top w:val="nil"/>
              <w:left w:val="single" w:sz="4" w:space="0" w:color="auto"/>
              <w:bottom w:val="single" w:sz="8" w:space="0" w:color="000000"/>
              <w:right w:val="single" w:sz="4" w:space="0" w:color="auto"/>
            </w:tcBorders>
            <w:shd w:val="clear" w:color="auto" w:fill="FDE9D9" w:themeFill="accent6" w:themeFillTint="33"/>
            <w:vAlign w:val="center"/>
            <w:hideMark/>
          </w:tcPr>
          <w:p w14:paraId="226430DB" w14:textId="77777777" w:rsidR="00F171FC" w:rsidRPr="00F171FC" w:rsidRDefault="00F171FC" w:rsidP="006720D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78B2FB7A" w14:textId="77777777" w:rsidR="00F171FC" w:rsidRPr="00F171FC" w:rsidRDefault="00F171FC" w:rsidP="006720D2">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CS index (the number of CSs is one)</w:t>
            </w:r>
          </w:p>
        </w:tc>
      </w:tr>
      <w:tr w:rsidR="00F171FC" w:rsidRPr="00D51F62" w14:paraId="2E73E45E" w14:textId="77777777" w:rsidTr="006720D2">
        <w:trPr>
          <w:trHeight w:val="88"/>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439D288A" w14:textId="77777777" w:rsidR="00F171FC" w:rsidRPr="00D51F62" w:rsidRDefault="00F171FC" w:rsidP="006720D2">
            <w:pPr>
              <w:rPr>
                <w:rFonts w:eastAsia="ＭＳ Ｐゴシック"/>
                <w:color w:val="000000"/>
                <w:sz w:val="22"/>
                <w:szCs w:val="22"/>
                <w:lang w:val="en-US"/>
              </w:rPr>
            </w:pPr>
          </w:p>
        </w:tc>
        <w:tc>
          <w:tcPr>
            <w:tcW w:w="1252" w:type="dxa"/>
            <w:tcBorders>
              <w:top w:val="nil"/>
              <w:left w:val="nil"/>
              <w:bottom w:val="single" w:sz="8" w:space="0" w:color="000000"/>
              <w:right w:val="single" w:sz="4" w:space="0" w:color="auto"/>
            </w:tcBorders>
            <w:shd w:val="clear" w:color="auto" w:fill="FDE9D9" w:themeFill="accent6" w:themeFillTint="33"/>
            <w:vAlign w:val="center"/>
            <w:hideMark/>
          </w:tcPr>
          <w:p w14:paraId="7F28FE36" w14:textId="77777777" w:rsidR="00F171FC" w:rsidRPr="00F171FC" w:rsidRDefault="00F171FC" w:rsidP="006720D2">
            <w:pPr>
              <w:rPr>
                <w:rFonts w:eastAsia="ＭＳ Ｐゴシック"/>
                <w:b/>
                <w:color w:val="000000"/>
                <w:sz w:val="22"/>
                <w:szCs w:val="22"/>
                <w:lang w:val="en-US"/>
              </w:rPr>
            </w:pPr>
            <w:r w:rsidRPr="00F171FC">
              <w:rPr>
                <w:rFonts w:eastAsia="ＭＳ Ｐゴシック"/>
                <w:b/>
                <w:color w:val="000000"/>
                <w:sz w:val="22"/>
                <w:szCs w:val="22"/>
                <w:lang w:val="en-US"/>
              </w:rPr>
              <w:t xml:space="preserve">For </w:t>
            </w:r>
            <w:r w:rsidRPr="00F171FC">
              <w:rPr>
                <w:rFonts w:eastAsia="ＭＳ Ｐゴシック"/>
                <w:b/>
                <w:i/>
                <w:iCs/>
                <w:color w:val="000000"/>
                <w:sz w:val="22"/>
                <w:szCs w:val="22"/>
                <w:lang w:val="en-US"/>
              </w:rPr>
              <w:t>m</w:t>
            </w:r>
            <w:r w:rsidRPr="00F171FC">
              <w:rPr>
                <w:rFonts w:eastAsia="ＭＳ Ｐゴシック"/>
                <w:b/>
                <w:color w:val="000000"/>
                <w:sz w:val="22"/>
                <w:szCs w:val="22"/>
                <w:lang w:val="en-US"/>
              </w:rPr>
              <w:t>-bit HARQ-ACK + SR</w:t>
            </w:r>
          </w:p>
        </w:tc>
        <w:tc>
          <w:tcPr>
            <w:tcW w:w="7543" w:type="dxa"/>
            <w:tcBorders>
              <w:top w:val="nil"/>
              <w:left w:val="nil"/>
              <w:bottom w:val="single" w:sz="8" w:space="0" w:color="auto"/>
              <w:right w:val="single" w:sz="8" w:space="0" w:color="auto"/>
            </w:tcBorders>
            <w:shd w:val="clear" w:color="auto" w:fill="auto"/>
            <w:vAlign w:val="center"/>
            <w:hideMark/>
          </w:tcPr>
          <w:p w14:paraId="62AD53C7" w14:textId="77777777" w:rsidR="00F171FC" w:rsidRPr="00F171FC" w:rsidRDefault="00F171FC" w:rsidP="006720D2">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lang w:val="en-US"/>
              </w:rPr>
              <w:t xml:space="preserve">Note: two PUCCH resources for </w:t>
            </w:r>
            <w:r w:rsidRPr="00F171FC">
              <w:rPr>
                <w:rFonts w:eastAsia="ＭＳ Ｐゴシック"/>
                <w:i/>
                <w:color w:val="000000"/>
                <w:sz w:val="22"/>
                <w:szCs w:val="22"/>
                <w:lang w:val="en-US"/>
              </w:rPr>
              <w:t>m</w:t>
            </w:r>
            <w:r w:rsidRPr="00F171FC">
              <w:rPr>
                <w:rFonts w:eastAsia="ＭＳ Ｐゴシック"/>
                <w:color w:val="000000"/>
                <w:sz w:val="22"/>
                <w:szCs w:val="22"/>
                <w:lang w:val="en-US"/>
              </w:rPr>
              <w:t xml:space="preserve">-bit HARQ-ACK are configured for </w:t>
            </w:r>
            <w:r w:rsidRPr="00F171FC">
              <w:rPr>
                <w:rFonts w:eastAsia="ＭＳ Ｐゴシック"/>
                <w:i/>
                <w:color w:val="000000"/>
                <w:sz w:val="22"/>
                <w:szCs w:val="22"/>
                <w:lang w:val="en-US"/>
              </w:rPr>
              <w:t>m</w:t>
            </w:r>
            <w:r w:rsidRPr="00F171FC">
              <w:rPr>
                <w:rFonts w:eastAsia="ＭＳ Ｐゴシック"/>
                <w:color w:val="000000"/>
                <w:sz w:val="22"/>
                <w:szCs w:val="22"/>
                <w:lang w:val="en-US"/>
              </w:rPr>
              <w:t xml:space="preserve">-bit HARQ-ACK + positive SR and </w:t>
            </w:r>
            <w:r w:rsidRPr="00F171FC">
              <w:rPr>
                <w:rFonts w:eastAsia="ＭＳ Ｐゴシック"/>
                <w:i/>
                <w:color w:val="000000"/>
                <w:sz w:val="22"/>
                <w:szCs w:val="22"/>
                <w:lang w:val="en-US"/>
              </w:rPr>
              <w:t>m</w:t>
            </w:r>
            <w:r w:rsidRPr="00F171FC">
              <w:rPr>
                <w:rFonts w:eastAsia="ＭＳ Ｐゴシック"/>
                <w:color w:val="000000"/>
                <w:sz w:val="22"/>
                <w:szCs w:val="22"/>
                <w:lang w:val="en-US"/>
              </w:rPr>
              <w:t>-bit HARQ-ACK + negative SR</w:t>
            </w:r>
          </w:p>
        </w:tc>
      </w:tr>
      <w:tr w:rsidR="00F171FC" w:rsidRPr="00D51F62" w14:paraId="4EF8F9E6" w14:textId="77777777" w:rsidTr="006720D2">
        <w:trPr>
          <w:trHeight w:val="300"/>
          <w:jc w:val="center"/>
        </w:trPr>
        <w:tc>
          <w:tcPr>
            <w:tcW w:w="1716" w:type="dxa"/>
            <w:gridSpan w:val="2"/>
            <w:vMerge w:val="restart"/>
            <w:tcBorders>
              <w:top w:val="nil"/>
              <w:left w:val="single" w:sz="8" w:space="0" w:color="auto"/>
              <w:bottom w:val="single" w:sz="8" w:space="0" w:color="000000"/>
              <w:right w:val="single" w:sz="4" w:space="0" w:color="auto"/>
            </w:tcBorders>
            <w:shd w:val="clear" w:color="auto" w:fill="FDE9D9" w:themeFill="accent6" w:themeFillTint="33"/>
            <w:vAlign w:val="center"/>
            <w:hideMark/>
          </w:tcPr>
          <w:p w14:paraId="2F0CB348" w14:textId="77777777" w:rsidR="00F171FC" w:rsidRPr="00F171FC" w:rsidRDefault="00F171FC" w:rsidP="006720D2">
            <w:pPr>
              <w:jc w:val="center"/>
              <w:rPr>
                <w:rFonts w:eastAsia="ＭＳ Ｐゴシック"/>
                <w:b/>
                <w:color w:val="000000"/>
                <w:sz w:val="22"/>
                <w:szCs w:val="22"/>
                <w:lang w:val="en-US"/>
              </w:rPr>
            </w:pPr>
            <w:r w:rsidRPr="00F171FC">
              <w:rPr>
                <w:rFonts w:eastAsia="ＭＳ Ｐゴシック"/>
                <w:b/>
                <w:color w:val="000000"/>
                <w:sz w:val="22"/>
                <w:szCs w:val="22"/>
                <w:lang w:val="en-US"/>
              </w:rPr>
              <w:t xml:space="preserve">PUCCH </w:t>
            </w:r>
            <w:r w:rsidRPr="00F171FC">
              <w:rPr>
                <w:rFonts w:eastAsia="ＭＳ Ｐゴシック"/>
                <w:b/>
                <w:color w:val="000000"/>
                <w:sz w:val="22"/>
                <w:szCs w:val="22"/>
                <w:lang w:val="en-US"/>
              </w:rPr>
              <w:br/>
              <w:t>format 1</w:t>
            </w:r>
          </w:p>
        </w:tc>
        <w:tc>
          <w:tcPr>
            <w:tcW w:w="7543" w:type="dxa"/>
            <w:tcBorders>
              <w:top w:val="nil"/>
              <w:left w:val="nil"/>
              <w:bottom w:val="single" w:sz="4" w:space="0" w:color="auto"/>
              <w:right w:val="single" w:sz="8" w:space="0" w:color="auto"/>
            </w:tcBorders>
            <w:shd w:val="clear" w:color="auto" w:fill="auto"/>
            <w:vAlign w:val="center"/>
            <w:hideMark/>
          </w:tcPr>
          <w:p w14:paraId="15468F6D" w14:textId="77777777" w:rsidR="00F171FC" w:rsidRPr="00F171FC" w:rsidRDefault="00F171FC" w:rsidP="006720D2">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PRB index of the given UL BWP</w:t>
            </w:r>
          </w:p>
        </w:tc>
      </w:tr>
      <w:tr w:rsidR="00F171FC" w:rsidRPr="00D51F62" w14:paraId="2DFCEA18" w14:textId="77777777" w:rsidTr="006720D2">
        <w:trPr>
          <w:trHeight w:val="300"/>
          <w:jc w:val="center"/>
        </w:trPr>
        <w:tc>
          <w:tcPr>
            <w:tcW w:w="1716" w:type="dxa"/>
            <w:gridSpan w:val="2"/>
            <w:vMerge/>
            <w:tcBorders>
              <w:top w:val="nil"/>
              <w:left w:val="single" w:sz="8" w:space="0" w:color="auto"/>
              <w:bottom w:val="single" w:sz="8" w:space="0" w:color="000000"/>
              <w:right w:val="single" w:sz="4" w:space="0" w:color="auto"/>
            </w:tcBorders>
            <w:shd w:val="clear" w:color="auto" w:fill="FDE9D9" w:themeFill="accent6" w:themeFillTint="33"/>
            <w:vAlign w:val="center"/>
            <w:hideMark/>
          </w:tcPr>
          <w:p w14:paraId="4097DA53" w14:textId="77777777" w:rsidR="00F171FC" w:rsidRPr="00F171FC" w:rsidRDefault="00F171FC" w:rsidP="006720D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1C9F7FF7" w14:textId="77777777" w:rsidR="00F171FC" w:rsidRPr="00F171FC" w:rsidRDefault="00F171FC" w:rsidP="006720D2">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Starting symbol index within a slot</w:t>
            </w:r>
          </w:p>
        </w:tc>
      </w:tr>
      <w:tr w:rsidR="00F171FC" w:rsidRPr="00D51F62" w14:paraId="5778519F" w14:textId="77777777" w:rsidTr="006720D2">
        <w:trPr>
          <w:trHeight w:val="300"/>
          <w:jc w:val="center"/>
        </w:trPr>
        <w:tc>
          <w:tcPr>
            <w:tcW w:w="1716" w:type="dxa"/>
            <w:gridSpan w:val="2"/>
            <w:vMerge/>
            <w:tcBorders>
              <w:top w:val="nil"/>
              <w:left w:val="single" w:sz="8" w:space="0" w:color="auto"/>
              <w:bottom w:val="single" w:sz="8" w:space="0" w:color="000000"/>
              <w:right w:val="single" w:sz="4" w:space="0" w:color="auto"/>
            </w:tcBorders>
            <w:shd w:val="clear" w:color="auto" w:fill="FDE9D9" w:themeFill="accent6" w:themeFillTint="33"/>
            <w:vAlign w:val="center"/>
            <w:hideMark/>
          </w:tcPr>
          <w:p w14:paraId="5AAD5982" w14:textId="77777777" w:rsidR="00F171FC" w:rsidRPr="00F171FC" w:rsidRDefault="00F171FC" w:rsidP="006720D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474FB24F" w14:textId="77777777" w:rsidR="00F171FC" w:rsidRPr="00F171FC" w:rsidRDefault="00F171FC" w:rsidP="006720D2">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PUCCH symbol duration within a slot (or, ending symbol index)</w:t>
            </w:r>
          </w:p>
        </w:tc>
      </w:tr>
      <w:tr w:rsidR="00F171FC" w:rsidRPr="00D51F62" w14:paraId="2187882B" w14:textId="77777777" w:rsidTr="006720D2">
        <w:trPr>
          <w:trHeight w:val="300"/>
          <w:jc w:val="center"/>
        </w:trPr>
        <w:tc>
          <w:tcPr>
            <w:tcW w:w="1716" w:type="dxa"/>
            <w:gridSpan w:val="2"/>
            <w:vMerge/>
            <w:tcBorders>
              <w:top w:val="nil"/>
              <w:left w:val="single" w:sz="8" w:space="0" w:color="auto"/>
              <w:bottom w:val="single" w:sz="8" w:space="0" w:color="000000"/>
              <w:right w:val="single" w:sz="4" w:space="0" w:color="auto"/>
            </w:tcBorders>
            <w:shd w:val="clear" w:color="auto" w:fill="FDE9D9" w:themeFill="accent6" w:themeFillTint="33"/>
            <w:vAlign w:val="center"/>
            <w:hideMark/>
          </w:tcPr>
          <w:p w14:paraId="3DE02132" w14:textId="77777777" w:rsidR="00F171FC" w:rsidRPr="00F171FC" w:rsidRDefault="00F171FC" w:rsidP="006720D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5A664C3C" w14:textId="77777777" w:rsidR="00F171FC" w:rsidRPr="00F171FC" w:rsidRDefault="00F171FC" w:rsidP="006720D2">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Sequence index (#0~</w:t>
            </w:r>
            <w:r>
              <w:rPr>
                <w:rFonts w:eastAsia="ＭＳ Ｐゴシック" w:hint="eastAsia"/>
                <w:color w:val="000000"/>
                <w:sz w:val="22"/>
                <w:szCs w:val="22"/>
              </w:rPr>
              <w:t>[</w:t>
            </w:r>
            <w:r w:rsidRPr="00F171FC">
              <w:rPr>
                <w:rFonts w:eastAsia="ＭＳ Ｐゴシック"/>
                <w:color w:val="000000"/>
                <w:sz w:val="22"/>
                <w:szCs w:val="22"/>
              </w:rPr>
              <w:t>#29</w:t>
            </w:r>
            <w:r>
              <w:rPr>
                <w:rFonts w:eastAsia="ＭＳ Ｐゴシック" w:hint="eastAsia"/>
                <w:color w:val="000000"/>
                <w:sz w:val="22"/>
                <w:szCs w:val="22"/>
              </w:rPr>
              <w:t>]</w:t>
            </w:r>
            <w:r w:rsidRPr="00F171FC">
              <w:rPr>
                <w:rFonts w:eastAsia="ＭＳ Ｐゴシック"/>
                <w:color w:val="000000"/>
                <w:sz w:val="22"/>
                <w:szCs w:val="22"/>
              </w:rPr>
              <w:t>)</w:t>
            </w:r>
          </w:p>
        </w:tc>
      </w:tr>
      <w:tr w:rsidR="00F171FC" w:rsidRPr="00D51F62" w14:paraId="4B30AD57" w14:textId="77777777" w:rsidTr="006720D2">
        <w:trPr>
          <w:trHeight w:val="300"/>
          <w:jc w:val="center"/>
        </w:trPr>
        <w:tc>
          <w:tcPr>
            <w:tcW w:w="1716" w:type="dxa"/>
            <w:gridSpan w:val="2"/>
            <w:vMerge/>
            <w:tcBorders>
              <w:top w:val="nil"/>
              <w:left w:val="single" w:sz="8" w:space="0" w:color="auto"/>
              <w:bottom w:val="single" w:sz="8" w:space="0" w:color="000000"/>
              <w:right w:val="single" w:sz="4" w:space="0" w:color="auto"/>
            </w:tcBorders>
            <w:shd w:val="clear" w:color="auto" w:fill="FDE9D9" w:themeFill="accent6" w:themeFillTint="33"/>
            <w:vAlign w:val="center"/>
            <w:hideMark/>
          </w:tcPr>
          <w:p w14:paraId="677FA273" w14:textId="77777777" w:rsidR="00F171FC" w:rsidRPr="00F171FC" w:rsidRDefault="00F171FC" w:rsidP="006720D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268804E6" w14:textId="77777777" w:rsidR="00F171FC" w:rsidRPr="00F171FC" w:rsidRDefault="00F171FC" w:rsidP="006720D2">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CS index</w:t>
            </w:r>
          </w:p>
        </w:tc>
      </w:tr>
      <w:tr w:rsidR="00F171FC" w:rsidRPr="00D51F62" w14:paraId="33E66D7C" w14:textId="77777777" w:rsidTr="006720D2">
        <w:trPr>
          <w:trHeight w:val="315"/>
          <w:jc w:val="center"/>
        </w:trPr>
        <w:tc>
          <w:tcPr>
            <w:tcW w:w="1716" w:type="dxa"/>
            <w:gridSpan w:val="2"/>
            <w:vMerge/>
            <w:tcBorders>
              <w:top w:val="nil"/>
              <w:left w:val="single" w:sz="8" w:space="0" w:color="auto"/>
              <w:bottom w:val="single" w:sz="8" w:space="0" w:color="000000"/>
              <w:right w:val="single" w:sz="4" w:space="0" w:color="auto"/>
            </w:tcBorders>
            <w:shd w:val="clear" w:color="auto" w:fill="FDE9D9" w:themeFill="accent6" w:themeFillTint="33"/>
            <w:vAlign w:val="center"/>
            <w:hideMark/>
          </w:tcPr>
          <w:p w14:paraId="2576CEE1" w14:textId="77777777" w:rsidR="00F171FC" w:rsidRPr="00F171FC" w:rsidRDefault="00F171FC" w:rsidP="006720D2">
            <w:pPr>
              <w:rPr>
                <w:rFonts w:eastAsia="ＭＳ Ｐゴシック"/>
                <w:b/>
                <w:color w:val="000000"/>
                <w:sz w:val="22"/>
                <w:szCs w:val="22"/>
                <w:lang w:val="en-US"/>
              </w:rPr>
            </w:pPr>
          </w:p>
        </w:tc>
        <w:tc>
          <w:tcPr>
            <w:tcW w:w="7543" w:type="dxa"/>
            <w:tcBorders>
              <w:top w:val="nil"/>
              <w:left w:val="nil"/>
              <w:bottom w:val="nil"/>
              <w:right w:val="single" w:sz="8" w:space="0" w:color="auto"/>
            </w:tcBorders>
            <w:shd w:val="clear" w:color="auto" w:fill="auto"/>
            <w:noWrap/>
            <w:vAlign w:val="center"/>
            <w:hideMark/>
          </w:tcPr>
          <w:p w14:paraId="59EB5345" w14:textId="77777777" w:rsidR="00F171FC" w:rsidRPr="00F171FC" w:rsidRDefault="00F171FC" w:rsidP="006720D2">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lang w:val="en-US"/>
              </w:rPr>
              <w:t>Time domain OCC index (OCC length/capacity is determined by the length of long-PUCCH duration)</w:t>
            </w:r>
          </w:p>
        </w:tc>
      </w:tr>
      <w:tr w:rsidR="00F171FC" w:rsidRPr="00D51F62" w14:paraId="586C6D87" w14:textId="77777777" w:rsidTr="006720D2">
        <w:trPr>
          <w:trHeight w:val="300"/>
          <w:jc w:val="center"/>
        </w:trPr>
        <w:tc>
          <w:tcPr>
            <w:tcW w:w="1716" w:type="dxa"/>
            <w:gridSpan w:val="2"/>
            <w:vMerge w:val="restart"/>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2A030BB5" w14:textId="77777777" w:rsidR="00F171FC" w:rsidRPr="00F171FC" w:rsidRDefault="00F171FC" w:rsidP="006720D2">
            <w:pPr>
              <w:jc w:val="center"/>
              <w:rPr>
                <w:rFonts w:eastAsia="ＭＳ Ｐゴシック"/>
                <w:b/>
                <w:color w:val="000000"/>
                <w:sz w:val="22"/>
                <w:szCs w:val="22"/>
                <w:lang w:val="en-US"/>
              </w:rPr>
            </w:pPr>
            <w:r w:rsidRPr="00F171FC">
              <w:rPr>
                <w:rFonts w:eastAsia="ＭＳ Ｐゴシック"/>
                <w:b/>
                <w:color w:val="000000"/>
                <w:sz w:val="22"/>
                <w:szCs w:val="22"/>
                <w:lang w:val="en-US"/>
              </w:rPr>
              <w:t xml:space="preserve">PUCCH </w:t>
            </w:r>
            <w:r w:rsidRPr="00F171FC">
              <w:rPr>
                <w:rFonts w:eastAsia="ＭＳ Ｐゴシック"/>
                <w:b/>
                <w:color w:val="000000"/>
                <w:sz w:val="22"/>
                <w:szCs w:val="22"/>
                <w:lang w:val="en-US"/>
              </w:rPr>
              <w:br/>
              <w:t>format 2</w:t>
            </w:r>
          </w:p>
        </w:tc>
        <w:tc>
          <w:tcPr>
            <w:tcW w:w="7543" w:type="dxa"/>
            <w:tcBorders>
              <w:top w:val="single" w:sz="8" w:space="0" w:color="auto"/>
              <w:left w:val="nil"/>
              <w:bottom w:val="single" w:sz="4" w:space="0" w:color="auto"/>
              <w:right w:val="single" w:sz="8" w:space="0" w:color="auto"/>
            </w:tcBorders>
            <w:shd w:val="clear" w:color="auto" w:fill="auto"/>
            <w:vAlign w:val="center"/>
            <w:hideMark/>
          </w:tcPr>
          <w:p w14:paraId="51E4FA8A" w14:textId="77777777" w:rsidR="00F171FC" w:rsidRPr="00F171FC" w:rsidRDefault="00F171FC" w:rsidP="006720D2">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PRB index of the given UL BWP</w:t>
            </w:r>
          </w:p>
        </w:tc>
      </w:tr>
      <w:tr w:rsidR="00F171FC" w:rsidRPr="00D51F62" w14:paraId="679E4A62" w14:textId="77777777" w:rsidTr="006720D2">
        <w:trPr>
          <w:trHeight w:val="315"/>
          <w:jc w:val="center"/>
        </w:trPr>
        <w:tc>
          <w:tcPr>
            <w:tcW w:w="1716" w:type="dxa"/>
            <w:gridSpan w:val="2"/>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52B2B560" w14:textId="77777777" w:rsidR="00F171FC" w:rsidRPr="00F171FC" w:rsidRDefault="00F171FC" w:rsidP="006720D2">
            <w:pPr>
              <w:rPr>
                <w:rFonts w:eastAsia="ＭＳ Ｐゴシック"/>
                <w:b/>
                <w:color w:val="000000"/>
                <w:sz w:val="22"/>
                <w:szCs w:val="22"/>
                <w:lang w:val="en-US"/>
              </w:rPr>
            </w:pPr>
          </w:p>
        </w:tc>
        <w:tc>
          <w:tcPr>
            <w:tcW w:w="7543" w:type="dxa"/>
            <w:tcBorders>
              <w:top w:val="nil"/>
              <w:left w:val="nil"/>
              <w:bottom w:val="single" w:sz="8" w:space="0" w:color="auto"/>
              <w:right w:val="single" w:sz="8" w:space="0" w:color="auto"/>
            </w:tcBorders>
            <w:shd w:val="clear" w:color="auto" w:fill="auto"/>
            <w:vAlign w:val="center"/>
            <w:hideMark/>
          </w:tcPr>
          <w:p w14:paraId="2CE4FBD8" w14:textId="77777777" w:rsidR="00F171FC" w:rsidRPr="00F171FC" w:rsidRDefault="00F171FC" w:rsidP="006720D2">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rPr>
              <w:t>Symbol index within a slot</w:t>
            </w:r>
          </w:p>
        </w:tc>
      </w:tr>
      <w:tr w:rsidR="00F171FC" w:rsidRPr="00D51F62" w14:paraId="7E0709DF" w14:textId="77777777" w:rsidTr="006720D2">
        <w:trPr>
          <w:trHeight w:val="300"/>
          <w:jc w:val="center"/>
        </w:trPr>
        <w:tc>
          <w:tcPr>
            <w:tcW w:w="1716" w:type="dxa"/>
            <w:gridSpan w:val="2"/>
            <w:vMerge w:val="restart"/>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3E98854B" w14:textId="77777777" w:rsidR="00F171FC" w:rsidRPr="00F171FC" w:rsidRDefault="00F171FC" w:rsidP="006720D2">
            <w:pPr>
              <w:jc w:val="center"/>
              <w:rPr>
                <w:rFonts w:eastAsia="ＭＳ Ｐゴシック"/>
                <w:b/>
                <w:color w:val="000000"/>
                <w:sz w:val="22"/>
                <w:szCs w:val="22"/>
                <w:lang w:val="en-US"/>
              </w:rPr>
            </w:pPr>
            <w:r w:rsidRPr="00F171FC">
              <w:rPr>
                <w:rFonts w:eastAsia="ＭＳ Ｐゴシック"/>
                <w:b/>
                <w:color w:val="000000"/>
                <w:sz w:val="22"/>
                <w:szCs w:val="22"/>
                <w:lang w:val="en-US"/>
              </w:rPr>
              <w:t xml:space="preserve">PUCCH </w:t>
            </w:r>
            <w:r w:rsidRPr="00F171FC">
              <w:rPr>
                <w:rFonts w:eastAsia="ＭＳ Ｐゴシック"/>
                <w:b/>
                <w:color w:val="000000"/>
                <w:sz w:val="22"/>
                <w:szCs w:val="22"/>
                <w:lang w:val="en-US"/>
              </w:rPr>
              <w:br/>
              <w:t>format 3</w:t>
            </w:r>
          </w:p>
        </w:tc>
        <w:tc>
          <w:tcPr>
            <w:tcW w:w="7543" w:type="dxa"/>
            <w:tcBorders>
              <w:top w:val="nil"/>
              <w:left w:val="nil"/>
              <w:bottom w:val="single" w:sz="4" w:space="0" w:color="auto"/>
              <w:right w:val="single" w:sz="8" w:space="0" w:color="auto"/>
            </w:tcBorders>
            <w:shd w:val="clear" w:color="auto" w:fill="auto"/>
            <w:noWrap/>
            <w:vAlign w:val="center"/>
            <w:hideMark/>
          </w:tcPr>
          <w:p w14:paraId="7C3E531A" w14:textId="77777777" w:rsidR="00F171FC" w:rsidRPr="00F171FC" w:rsidRDefault="00F171FC" w:rsidP="006720D2">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lang w:val="en-US"/>
              </w:rPr>
              <w:t>PRB index of the given UL BWP</w:t>
            </w:r>
          </w:p>
        </w:tc>
      </w:tr>
      <w:tr w:rsidR="00F171FC" w:rsidRPr="00D51F62" w14:paraId="08FF734A" w14:textId="77777777" w:rsidTr="006720D2">
        <w:trPr>
          <w:trHeight w:val="300"/>
          <w:jc w:val="center"/>
        </w:trPr>
        <w:tc>
          <w:tcPr>
            <w:tcW w:w="1716" w:type="dxa"/>
            <w:gridSpan w:val="2"/>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6F12B2C2" w14:textId="77777777" w:rsidR="00F171FC" w:rsidRPr="00F171FC" w:rsidRDefault="00F171FC" w:rsidP="006720D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noWrap/>
            <w:vAlign w:val="center"/>
            <w:hideMark/>
          </w:tcPr>
          <w:p w14:paraId="3B60BB55" w14:textId="77777777" w:rsidR="00F171FC" w:rsidRPr="00F171FC" w:rsidRDefault="00F171FC" w:rsidP="006720D2">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lang w:val="en-US"/>
              </w:rPr>
              <w:t>Starting symbol index within a slot</w:t>
            </w:r>
          </w:p>
        </w:tc>
      </w:tr>
      <w:tr w:rsidR="00F171FC" w:rsidRPr="00D51F62" w14:paraId="4EF58650" w14:textId="77777777" w:rsidTr="006720D2">
        <w:trPr>
          <w:trHeight w:val="300"/>
          <w:jc w:val="center"/>
        </w:trPr>
        <w:tc>
          <w:tcPr>
            <w:tcW w:w="1716" w:type="dxa"/>
            <w:gridSpan w:val="2"/>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4AF69554" w14:textId="77777777" w:rsidR="00F171FC" w:rsidRPr="00F171FC" w:rsidRDefault="00F171FC" w:rsidP="006720D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noWrap/>
            <w:vAlign w:val="center"/>
            <w:hideMark/>
          </w:tcPr>
          <w:p w14:paraId="70CBA13D" w14:textId="77777777" w:rsidR="00F171FC" w:rsidRPr="00F171FC" w:rsidRDefault="00F171FC" w:rsidP="006720D2">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lang w:val="en-US"/>
              </w:rPr>
              <w:t>PUCCH symbol duration within a slot (or, ending symbol index)</w:t>
            </w:r>
          </w:p>
        </w:tc>
      </w:tr>
      <w:tr w:rsidR="00F171FC" w:rsidRPr="00D51F62" w14:paraId="7C13F137" w14:textId="77777777" w:rsidTr="006720D2">
        <w:trPr>
          <w:trHeight w:val="315"/>
          <w:jc w:val="center"/>
        </w:trPr>
        <w:tc>
          <w:tcPr>
            <w:tcW w:w="1716" w:type="dxa"/>
            <w:gridSpan w:val="2"/>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3C2E8D25" w14:textId="77777777" w:rsidR="00F171FC" w:rsidRPr="00F171FC" w:rsidRDefault="00F171FC" w:rsidP="006720D2">
            <w:pPr>
              <w:rPr>
                <w:rFonts w:eastAsia="ＭＳ Ｐゴシック"/>
                <w:b/>
                <w:color w:val="000000"/>
                <w:sz w:val="22"/>
                <w:szCs w:val="22"/>
                <w:lang w:val="en-US"/>
              </w:rPr>
            </w:pPr>
          </w:p>
        </w:tc>
        <w:tc>
          <w:tcPr>
            <w:tcW w:w="7543" w:type="dxa"/>
            <w:tcBorders>
              <w:top w:val="nil"/>
              <w:left w:val="nil"/>
              <w:bottom w:val="single" w:sz="8" w:space="0" w:color="auto"/>
              <w:right w:val="single" w:sz="8" w:space="0" w:color="auto"/>
            </w:tcBorders>
            <w:shd w:val="clear" w:color="auto" w:fill="auto"/>
            <w:noWrap/>
            <w:vAlign w:val="center"/>
            <w:hideMark/>
          </w:tcPr>
          <w:p w14:paraId="60E9955D" w14:textId="77777777" w:rsidR="00F171FC" w:rsidRPr="00F171FC" w:rsidRDefault="00F171FC" w:rsidP="006720D2">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lang w:val="en-US"/>
              </w:rPr>
              <w:t>Pre-DFT OCC index / FDM index (either Pre-DFT or FDM is not decided)</w:t>
            </w:r>
          </w:p>
        </w:tc>
      </w:tr>
      <w:tr w:rsidR="00F171FC" w:rsidRPr="00D51F62" w14:paraId="55F96291" w14:textId="77777777" w:rsidTr="006720D2">
        <w:trPr>
          <w:trHeight w:val="300"/>
          <w:jc w:val="center"/>
        </w:trPr>
        <w:tc>
          <w:tcPr>
            <w:tcW w:w="1716" w:type="dxa"/>
            <w:gridSpan w:val="2"/>
            <w:vMerge w:val="restart"/>
            <w:tcBorders>
              <w:top w:val="nil"/>
              <w:left w:val="single" w:sz="8" w:space="0" w:color="auto"/>
              <w:bottom w:val="single" w:sz="8" w:space="0" w:color="000000"/>
              <w:right w:val="single" w:sz="4" w:space="0" w:color="auto"/>
            </w:tcBorders>
            <w:shd w:val="clear" w:color="auto" w:fill="FDE9D9" w:themeFill="accent6" w:themeFillTint="33"/>
            <w:vAlign w:val="center"/>
            <w:hideMark/>
          </w:tcPr>
          <w:p w14:paraId="2419C26B" w14:textId="77777777" w:rsidR="00F171FC" w:rsidRPr="00F171FC" w:rsidRDefault="00F171FC" w:rsidP="006720D2">
            <w:pPr>
              <w:jc w:val="center"/>
              <w:rPr>
                <w:rFonts w:eastAsia="ＭＳ Ｐゴシック"/>
                <w:b/>
                <w:color w:val="000000"/>
                <w:sz w:val="22"/>
                <w:szCs w:val="22"/>
                <w:lang w:val="en-US"/>
              </w:rPr>
            </w:pPr>
            <w:r w:rsidRPr="00F171FC">
              <w:rPr>
                <w:rFonts w:eastAsia="ＭＳ Ｐゴシック"/>
                <w:b/>
                <w:color w:val="000000"/>
                <w:sz w:val="22"/>
                <w:szCs w:val="22"/>
                <w:lang w:val="en-US"/>
              </w:rPr>
              <w:t xml:space="preserve">PUCCH </w:t>
            </w:r>
            <w:r w:rsidRPr="00F171FC">
              <w:rPr>
                <w:rFonts w:eastAsia="ＭＳ Ｐゴシック"/>
                <w:b/>
                <w:color w:val="000000"/>
                <w:sz w:val="22"/>
                <w:szCs w:val="22"/>
                <w:lang w:val="en-US"/>
              </w:rPr>
              <w:br/>
              <w:t>format 4</w:t>
            </w:r>
          </w:p>
        </w:tc>
        <w:tc>
          <w:tcPr>
            <w:tcW w:w="7543" w:type="dxa"/>
            <w:tcBorders>
              <w:top w:val="nil"/>
              <w:left w:val="nil"/>
              <w:bottom w:val="single" w:sz="4" w:space="0" w:color="auto"/>
              <w:right w:val="single" w:sz="8" w:space="0" w:color="auto"/>
            </w:tcBorders>
            <w:shd w:val="clear" w:color="auto" w:fill="auto"/>
            <w:noWrap/>
            <w:vAlign w:val="center"/>
            <w:hideMark/>
          </w:tcPr>
          <w:p w14:paraId="0B444AE1" w14:textId="77777777" w:rsidR="00F171FC" w:rsidRPr="00F171FC" w:rsidRDefault="00F171FC" w:rsidP="006720D2">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lang w:val="en-US"/>
              </w:rPr>
              <w:t>PRB index of the given UL BWP</w:t>
            </w:r>
          </w:p>
        </w:tc>
      </w:tr>
      <w:tr w:rsidR="00F171FC" w:rsidRPr="00D51F62" w14:paraId="2CA8FF77" w14:textId="77777777" w:rsidTr="006720D2">
        <w:trPr>
          <w:trHeight w:val="300"/>
          <w:jc w:val="center"/>
        </w:trPr>
        <w:tc>
          <w:tcPr>
            <w:tcW w:w="1716" w:type="dxa"/>
            <w:gridSpan w:val="2"/>
            <w:vMerge/>
            <w:tcBorders>
              <w:top w:val="nil"/>
              <w:left w:val="single" w:sz="8" w:space="0" w:color="auto"/>
              <w:bottom w:val="single" w:sz="8" w:space="0" w:color="000000"/>
              <w:right w:val="single" w:sz="4" w:space="0" w:color="auto"/>
            </w:tcBorders>
            <w:shd w:val="clear" w:color="auto" w:fill="FDE9D9" w:themeFill="accent6" w:themeFillTint="33"/>
            <w:vAlign w:val="center"/>
            <w:hideMark/>
          </w:tcPr>
          <w:p w14:paraId="5B4743CB" w14:textId="77777777" w:rsidR="00F171FC" w:rsidRPr="00D51F62" w:rsidRDefault="00F171FC" w:rsidP="006720D2">
            <w:pPr>
              <w:rPr>
                <w:rFonts w:eastAsia="ＭＳ Ｐゴシック"/>
                <w:color w:val="000000"/>
                <w:sz w:val="22"/>
                <w:szCs w:val="22"/>
                <w:lang w:val="en-US"/>
              </w:rPr>
            </w:pPr>
          </w:p>
        </w:tc>
        <w:tc>
          <w:tcPr>
            <w:tcW w:w="7543" w:type="dxa"/>
            <w:tcBorders>
              <w:top w:val="nil"/>
              <w:left w:val="nil"/>
              <w:bottom w:val="single" w:sz="4" w:space="0" w:color="auto"/>
              <w:right w:val="single" w:sz="8" w:space="0" w:color="auto"/>
            </w:tcBorders>
            <w:shd w:val="clear" w:color="auto" w:fill="auto"/>
            <w:noWrap/>
            <w:vAlign w:val="center"/>
            <w:hideMark/>
          </w:tcPr>
          <w:p w14:paraId="5800AAE5" w14:textId="77777777" w:rsidR="00F171FC" w:rsidRPr="00F171FC" w:rsidRDefault="00F171FC" w:rsidP="006720D2">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lang w:val="en-US"/>
              </w:rPr>
              <w:t>Starting symbol index within a slot</w:t>
            </w:r>
          </w:p>
        </w:tc>
      </w:tr>
      <w:tr w:rsidR="00F171FC" w:rsidRPr="00D51F62" w14:paraId="17952EA4" w14:textId="77777777" w:rsidTr="006720D2">
        <w:trPr>
          <w:trHeight w:val="315"/>
          <w:jc w:val="center"/>
        </w:trPr>
        <w:tc>
          <w:tcPr>
            <w:tcW w:w="1716" w:type="dxa"/>
            <w:gridSpan w:val="2"/>
            <w:vMerge/>
            <w:tcBorders>
              <w:top w:val="nil"/>
              <w:left w:val="single" w:sz="8" w:space="0" w:color="auto"/>
              <w:bottom w:val="single" w:sz="8" w:space="0" w:color="000000"/>
              <w:right w:val="single" w:sz="4" w:space="0" w:color="auto"/>
            </w:tcBorders>
            <w:shd w:val="clear" w:color="auto" w:fill="FDE9D9" w:themeFill="accent6" w:themeFillTint="33"/>
            <w:vAlign w:val="center"/>
            <w:hideMark/>
          </w:tcPr>
          <w:p w14:paraId="6A5D3DC3" w14:textId="77777777" w:rsidR="00F171FC" w:rsidRPr="00D51F62" w:rsidRDefault="00F171FC" w:rsidP="006720D2">
            <w:pPr>
              <w:rPr>
                <w:rFonts w:eastAsia="ＭＳ Ｐゴシック"/>
                <w:color w:val="000000"/>
                <w:sz w:val="22"/>
                <w:szCs w:val="22"/>
                <w:lang w:val="en-US"/>
              </w:rPr>
            </w:pPr>
          </w:p>
        </w:tc>
        <w:tc>
          <w:tcPr>
            <w:tcW w:w="7543" w:type="dxa"/>
            <w:tcBorders>
              <w:top w:val="nil"/>
              <w:left w:val="nil"/>
              <w:bottom w:val="single" w:sz="8" w:space="0" w:color="auto"/>
              <w:right w:val="single" w:sz="8" w:space="0" w:color="auto"/>
            </w:tcBorders>
            <w:shd w:val="clear" w:color="auto" w:fill="auto"/>
            <w:noWrap/>
            <w:vAlign w:val="center"/>
            <w:hideMark/>
          </w:tcPr>
          <w:p w14:paraId="16175143" w14:textId="77777777" w:rsidR="00F171FC" w:rsidRPr="00F171FC" w:rsidRDefault="00F171FC" w:rsidP="006720D2">
            <w:pPr>
              <w:pStyle w:val="afd"/>
              <w:numPr>
                <w:ilvl w:val="0"/>
                <w:numId w:val="38"/>
              </w:numPr>
              <w:ind w:leftChars="0"/>
              <w:rPr>
                <w:rFonts w:eastAsia="ＭＳ Ｐゴシック"/>
                <w:color w:val="000000"/>
                <w:sz w:val="22"/>
                <w:szCs w:val="22"/>
                <w:lang w:val="en-US"/>
              </w:rPr>
            </w:pPr>
            <w:r w:rsidRPr="00F171FC">
              <w:rPr>
                <w:rFonts w:eastAsia="ＭＳ Ｐゴシック"/>
                <w:color w:val="000000"/>
                <w:sz w:val="22"/>
                <w:szCs w:val="22"/>
                <w:lang w:val="en-US"/>
              </w:rPr>
              <w:t>PUCCH symbol duration within a slot (or, ending symbol index)</w:t>
            </w:r>
          </w:p>
        </w:tc>
      </w:tr>
    </w:tbl>
    <w:p w14:paraId="7150EA66" w14:textId="77777777" w:rsidR="00F171FC" w:rsidRPr="00691E11" w:rsidRDefault="00F171FC" w:rsidP="00F171FC">
      <w:pPr>
        <w:spacing w:beforeLines="50" w:before="120"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2</w:t>
      </w:r>
      <w:r w:rsidRPr="00691E11">
        <w:rPr>
          <w:rFonts w:eastAsiaTheme="minorEastAsia"/>
          <w:b/>
          <w:sz w:val="22"/>
          <w:u w:val="single"/>
          <w:lang w:val="en-US"/>
        </w:rPr>
        <w:t>:</w:t>
      </w:r>
    </w:p>
    <w:p w14:paraId="483D41AA" w14:textId="77777777" w:rsidR="00F171FC" w:rsidRDefault="00F171FC" w:rsidP="00F171FC">
      <w:pPr>
        <w:numPr>
          <w:ilvl w:val="0"/>
          <w:numId w:val="13"/>
        </w:numPr>
        <w:spacing w:afterLines="50" w:after="120"/>
        <w:rPr>
          <w:i/>
          <w:sz w:val="22"/>
          <w:szCs w:val="22"/>
        </w:rPr>
      </w:pPr>
      <w:r>
        <w:rPr>
          <w:rFonts w:hint="eastAsia"/>
          <w:i/>
          <w:sz w:val="22"/>
          <w:szCs w:val="22"/>
        </w:rPr>
        <w:t xml:space="preserve">Two sets of PUCCH resources </w:t>
      </w:r>
      <w:r w:rsidRPr="000111D3">
        <w:rPr>
          <w:i/>
          <w:sz w:val="22"/>
          <w:szCs w:val="22"/>
        </w:rPr>
        <w:t xml:space="preserve">at least for HARQ-ACK </w:t>
      </w:r>
      <w:r>
        <w:rPr>
          <w:rFonts w:hint="eastAsia"/>
          <w:i/>
          <w:sz w:val="22"/>
          <w:szCs w:val="22"/>
        </w:rPr>
        <w:t>are</w:t>
      </w:r>
      <w:r w:rsidRPr="000111D3">
        <w:rPr>
          <w:i/>
          <w:sz w:val="22"/>
          <w:szCs w:val="22"/>
        </w:rPr>
        <w:t xml:space="preserve"> configured to a UE by high layer signalling</w:t>
      </w:r>
      <w:r>
        <w:rPr>
          <w:rFonts w:hint="eastAsia"/>
          <w:i/>
          <w:sz w:val="22"/>
          <w:szCs w:val="22"/>
        </w:rPr>
        <w:t xml:space="preserve">. </w:t>
      </w:r>
    </w:p>
    <w:p w14:paraId="1B904B90" w14:textId="515C597B" w:rsidR="00F171FC" w:rsidRPr="00F171FC" w:rsidRDefault="00F171FC" w:rsidP="00F171FC">
      <w:pPr>
        <w:numPr>
          <w:ilvl w:val="1"/>
          <w:numId w:val="13"/>
        </w:numPr>
        <w:spacing w:afterLines="50" w:after="120"/>
        <w:rPr>
          <w:i/>
          <w:sz w:val="22"/>
          <w:szCs w:val="22"/>
        </w:rPr>
      </w:pPr>
      <w:r>
        <w:rPr>
          <w:rFonts w:hint="eastAsia"/>
          <w:i/>
          <w:sz w:val="22"/>
          <w:szCs w:val="22"/>
        </w:rPr>
        <w:t>One is</w:t>
      </w:r>
      <w:r w:rsidRPr="001F5AFE">
        <w:rPr>
          <w:i/>
          <w:sz w:val="22"/>
          <w:szCs w:val="22"/>
        </w:rPr>
        <w:t xml:space="preserve"> for PUCCH formats </w:t>
      </w:r>
      <w:r>
        <w:rPr>
          <w:rFonts w:hint="eastAsia"/>
          <w:i/>
          <w:sz w:val="22"/>
          <w:szCs w:val="22"/>
        </w:rPr>
        <w:t>for UCI of</w:t>
      </w:r>
      <w:r w:rsidRPr="00CD25FF">
        <w:rPr>
          <w:i/>
          <w:sz w:val="22"/>
          <w:szCs w:val="22"/>
        </w:rPr>
        <w:t xml:space="preserve"> up to 2 bits</w:t>
      </w:r>
      <w:r>
        <w:rPr>
          <w:rFonts w:hint="eastAsia"/>
          <w:i/>
          <w:sz w:val="22"/>
          <w:szCs w:val="22"/>
        </w:rPr>
        <w:t xml:space="preserve">, and the other is </w:t>
      </w:r>
      <w:r w:rsidRPr="001F5AFE">
        <w:rPr>
          <w:i/>
          <w:sz w:val="22"/>
          <w:szCs w:val="22"/>
        </w:rPr>
        <w:t xml:space="preserve">for PUCCH formats </w:t>
      </w:r>
      <w:r>
        <w:rPr>
          <w:rFonts w:hint="eastAsia"/>
          <w:i/>
          <w:sz w:val="22"/>
          <w:szCs w:val="22"/>
        </w:rPr>
        <w:t>for UCI of</w:t>
      </w:r>
      <w:r w:rsidRPr="00CD25FF">
        <w:rPr>
          <w:i/>
          <w:sz w:val="22"/>
          <w:szCs w:val="22"/>
        </w:rPr>
        <w:t xml:space="preserve"> more 2 bits</w:t>
      </w:r>
      <w:r w:rsidRPr="001F5AFE">
        <w:rPr>
          <w:rFonts w:hint="eastAsia"/>
          <w:i/>
          <w:sz w:val="22"/>
          <w:szCs w:val="22"/>
        </w:rPr>
        <w:t xml:space="preserve"> </w:t>
      </w:r>
      <w:r w:rsidRPr="00E373C7">
        <w:rPr>
          <w:i/>
          <w:sz w:val="22"/>
          <w:szCs w:val="22"/>
        </w:rPr>
        <w:t>(Opt.4</w:t>
      </w:r>
      <w:r w:rsidRPr="00E373C7">
        <w:t xml:space="preserve"> </w:t>
      </w:r>
      <w:r w:rsidRPr="00E373C7">
        <w:rPr>
          <w:i/>
          <w:sz w:val="22"/>
          <w:szCs w:val="22"/>
        </w:rPr>
        <w:t>of RAN AH#3</w:t>
      </w:r>
      <w:r>
        <w:rPr>
          <w:rFonts w:hint="eastAsia"/>
          <w:i/>
          <w:sz w:val="22"/>
          <w:szCs w:val="22"/>
        </w:rPr>
        <w:t xml:space="preserve"> agreement</w:t>
      </w:r>
      <w:r w:rsidRPr="00CD25FF">
        <w:rPr>
          <w:rFonts w:hint="eastAsia"/>
          <w:i/>
          <w:sz w:val="22"/>
          <w:szCs w:val="22"/>
        </w:rPr>
        <w:t>)</w:t>
      </w:r>
      <w:r w:rsidRPr="00CD25FF">
        <w:rPr>
          <w:i/>
          <w:sz w:val="22"/>
          <w:szCs w:val="22"/>
        </w:rPr>
        <w:t xml:space="preserve">. </w:t>
      </w:r>
    </w:p>
    <w:p w14:paraId="09AF93D4" w14:textId="77777777" w:rsidR="00F171FC" w:rsidRPr="00691E11" w:rsidRDefault="00F171FC" w:rsidP="00F171FC">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3</w:t>
      </w:r>
      <w:r w:rsidRPr="00691E11">
        <w:rPr>
          <w:rFonts w:eastAsiaTheme="minorEastAsia"/>
          <w:b/>
          <w:sz w:val="22"/>
          <w:u w:val="single"/>
          <w:lang w:val="en-US"/>
        </w:rPr>
        <w:t>:</w:t>
      </w:r>
    </w:p>
    <w:p w14:paraId="2FC6EE8E" w14:textId="77777777" w:rsidR="00F171FC" w:rsidRPr="000111D3" w:rsidRDefault="00F171FC" w:rsidP="00F171FC">
      <w:pPr>
        <w:numPr>
          <w:ilvl w:val="0"/>
          <w:numId w:val="13"/>
        </w:numPr>
        <w:spacing w:afterLines="50" w:after="120"/>
        <w:rPr>
          <w:i/>
          <w:sz w:val="22"/>
          <w:szCs w:val="22"/>
        </w:rPr>
      </w:pPr>
      <w:r>
        <w:rPr>
          <w:rFonts w:hint="eastAsia"/>
          <w:i/>
          <w:sz w:val="22"/>
          <w:szCs w:val="22"/>
        </w:rPr>
        <w:t xml:space="preserve">From a </w:t>
      </w:r>
      <w:r w:rsidRPr="000111D3">
        <w:rPr>
          <w:i/>
          <w:sz w:val="22"/>
          <w:szCs w:val="22"/>
        </w:rPr>
        <w:t>set of PUCCH resources</w:t>
      </w:r>
      <w:r>
        <w:rPr>
          <w:rFonts w:hint="eastAsia"/>
          <w:i/>
          <w:sz w:val="22"/>
          <w:szCs w:val="22"/>
        </w:rPr>
        <w:t>, one PUCCH resource is indicated by DCI of [2] bits</w:t>
      </w:r>
      <w:r w:rsidRPr="000111D3">
        <w:rPr>
          <w:i/>
          <w:sz w:val="22"/>
          <w:szCs w:val="22"/>
        </w:rPr>
        <w:t>.</w:t>
      </w:r>
    </w:p>
    <w:p w14:paraId="5EE19C19" w14:textId="77777777" w:rsidR="00F171FC" w:rsidRDefault="00F171FC" w:rsidP="00F171FC">
      <w:pPr>
        <w:spacing w:afterLines="50" w:after="120"/>
        <w:jc w:val="center"/>
        <w:rPr>
          <w:rFonts w:eastAsiaTheme="minorEastAsia" w:hint="eastAsia"/>
          <w:sz w:val="22"/>
          <w:lang w:val="en-US"/>
        </w:rPr>
      </w:pPr>
    </w:p>
    <w:p w14:paraId="7DBA7C73" w14:textId="77777777" w:rsidR="00F171FC" w:rsidRDefault="00F171FC" w:rsidP="00F171FC">
      <w:pPr>
        <w:spacing w:afterLines="50" w:after="120"/>
        <w:jc w:val="center"/>
        <w:rPr>
          <w:rFonts w:eastAsiaTheme="minorEastAsia"/>
          <w:sz w:val="22"/>
          <w:lang w:val="en-US"/>
        </w:rPr>
      </w:pPr>
      <w:r>
        <w:rPr>
          <w:rFonts w:eastAsiaTheme="minorEastAsia"/>
          <w:sz w:val="22"/>
          <w:lang w:val="en-US"/>
        </w:rPr>
        <w:t>T</w:t>
      </w:r>
      <w:r>
        <w:rPr>
          <w:rFonts w:eastAsiaTheme="minorEastAsia" w:hint="eastAsia"/>
          <w:sz w:val="22"/>
          <w:lang w:val="en-US"/>
        </w:rPr>
        <w:t>able 3</w:t>
      </w:r>
      <w:r>
        <w:rPr>
          <w:rFonts w:eastAsiaTheme="minorEastAsia" w:hint="eastAsia"/>
          <w:sz w:val="22"/>
          <w:lang w:val="en-US"/>
        </w:rPr>
        <w:tab/>
      </w:r>
      <w:r>
        <w:rPr>
          <w:rFonts w:eastAsiaTheme="minorEastAsia" w:hint="eastAsia"/>
          <w:sz w:val="22"/>
          <w:lang w:val="en-US"/>
        </w:rPr>
        <w:tab/>
      </w:r>
      <w:r w:rsidRPr="0045647D">
        <w:rPr>
          <w:rFonts w:eastAsiaTheme="minorEastAsia"/>
          <w:sz w:val="22"/>
          <w:lang w:val="en-US"/>
        </w:rPr>
        <w:t xml:space="preserve">A set of PUCCH resources for </w:t>
      </w:r>
      <w:r w:rsidRPr="00EC68FE">
        <w:rPr>
          <w:rFonts w:eastAsiaTheme="minorEastAsia"/>
          <w:sz w:val="22"/>
          <w:lang w:val="en-US"/>
        </w:rPr>
        <w:t>PUCCH formats for</w:t>
      </w:r>
      <w:r w:rsidRPr="00EC68FE">
        <w:rPr>
          <w:rFonts w:eastAsiaTheme="minorEastAsia" w:hint="eastAsia"/>
          <w:sz w:val="22"/>
          <w:lang w:val="en-US"/>
        </w:rPr>
        <w:t xml:space="preserve"> </w:t>
      </w:r>
      <w:r>
        <w:rPr>
          <w:rFonts w:eastAsiaTheme="minorEastAsia" w:hint="eastAsia"/>
          <w:sz w:val="22"/>
          <w:lang w:val="en-US"/>
        </w:rPr>
        <w:t xml:space="preserve">UCI of </w:t>
      </w:r>
      <w:r w:rsidRPr="0045647D">
        <w:rPr>
          <w:rFonts w:eastAsiaTheme="minorEastAsia"/>
          <w:sz w:val="22"/>
          <w:lang w:val="en-US"/>
        </w:rPr>
        <w:t>up to 2 bits</w:t>
      </w:r>
    </w:p>
    <w:tbl>
      <w:tblPr>
        <w:tblStyle w:val="afb"/>
        <w:tblW w:w="0" w:type="auto"/>
        <w:jc w:val="center"/>
        <w:tblLook w:val="04A0" w:firstRow="1" w:lastRow="0" w:firstColumn="1" w:lastColumn="0" w:noHBand="0" w:noVBand="1"/>
      </w:tblPr>
      <w:tblGrid>
        <w:gridCol w:w="1668"/>
        <w:gridCol w:w="7512"/>
      </w:tblGrid>
      <w:tr w:rsidR="00F171FC" w14:paraId="58A58FCF" w14:textId="77777777" w:rsidTr="006720D2">
        <w:trPr>
          <w:jc w:val="center"/>
        </w:trPr>
        <w:tc>
          <w:tcPr>
            <w:tcW w:w="1668" w:type="dxa"/>
            <w:shd w:val="clear" w:color="auto" w:fill="DAEEF3" w:themeFill="accent5" w:themeFillTint="33"/>
          </w:tcPr>
          <w:p w14:paraId="764530D3" w14:textId="77777777" w:rsidR="00F171FC" w:rsidRPr="006F1AC7" w:rsidRDefault="00F171FC" w:rsidP="006720D2">
            <w:pPr>
              <w:spacing w:afterLines="50" w:after="120"/>
              <w:jc w:val="center"/>
              <w:rPr>
                <w:rFonts w:eastAsiaTheme="minorEastAsia"/>
                <w:b/>
                <w:sz w:val="22"/>
                <w:lang w:val="en-US"/>
              </w:rPr>
            </w:pPr>
            <w:r w:rsidRPr="006F1AC7">
              <w:rPr>
                <w:rFonts w:eastAsiaTheme="minorEastAsia" w:hint="eastAsia"/>
                <w:b/>
                <w:sz w:val="22"/>
                <w:lang w:val="en-US"/>
              </w:rPr>
              <w:t>DCI field</w:t>
            </w:r>
          </w:p>
        </w:tc>
        <w:tc>
          <w:tcPr>
            <w:tcW w:w="7512" w:type="dxa"/>
            <w:shd w:val="clear" w:color="auto" w:fill="DAEEF3" w:themeFill="accent5" w:themeFillTint="33"/>
          </w:tcPr>
          <w:p w14:paraId="576F01D1" w14:textId="77777777" w:rsidR="00F171FC" w:rsidRPr="006F1AC7" w:rsidRDefault="00F171FC" w:rsidP="006720D2">
            <w:pPr>
              <w:spacing w:afterLines="50" w:after="120"/>
              <w:rPr>
                <w:rFonts w:eastAsiaTheme="minorEastAsia"/>
                <w:b/>
                <w:sz w:val="22"/>
                <w:lang w:val="en-US"/>
              </w:rPr>
            </w:pPr>
            <w:r w:rsidRPr="006F1AC7">
              <w:rPr>
                <w:rFonts w:eastAsiaTheme="minorEastAsia" w:hint="eastAsia"/>
                <w:b/>
                <w:sz w:val="22"/>
                <w:lang w:val="en-US"/>
              </w:rPr>
              <w:t>{format 0, format 1}, PRB/symbol/code</w:t>
            </w:r>
            <w:r>
              <w:rPr>
                <w:rFonts w:eastAsiaTheme="minorEastAsia" w:hint="eastAsia"/>
                <w:b/>
                <w:sz w:val="22"/>
                <w:lang w:val="en-US"/>
              </w:rPr>
              <w:t xml:space="preserve"> index</w:t>
            </w:r>
          </w:p>
        </w:tc>
      </w:tr>
      <w:tr w:rsidR="00F171FC" w14:paraId="03D37A7E" w14:textId="77777777" w:rsidTr="006720D2">
        <w:trPr>
          <w:jc w:val="center"/>
        </w:trPr>
        <w:tc>
          <w:tcPr>
            <w:tcW w:w="1668" w:type="dxa"/>
          </w:tcPr>
          <w:p w14:paraId="628ACCB7" w14:textId="77777777" w:rsidR="00F171FC" w:rsidRDefault="00F171FC" w:rsidP="006720D2">
            <w:pPr>
              <w:spacing w:afterLines="50" w:after="120"/>
              <w:jc w:val="center"/>
              <w:rPr>
                <w:rFonts w:eastAsiaTheme="minorEastAsia"/>
                <w:sz w:val="22"/>
                <w:lang w:val="en-US"/>
              </w:rPr>
            </w:pPr>
            <w:r>
              <w:rPr>
                <w:rFonts w:eastAsiaTheme="minorEastAsia" w:hint="eastAsia"/>
                <w:sz w:val="22"/>
                <w:lang w:val="en-US"/>
              </w:rPr>
              <w:t>00</w:t>
            </w:r>
          </w:p>
        </w:tc>
        <w:tc>
          <w:tcPr>
            <w:tcW w:w="7512" w:type="dxa"/>
          </w:tcPr>
          <w:p w14:paraId="01DC847E" w14:textId="77777777" w:rsidR="00F171FC" w:rsidRDefault="00F171FC" w:rsidP="006720D2">
            <w:pPr>
              <w:spacing w:afterLines="50" w:after="120"/>
              <w:rPr>
                <w:rFonts w:eastAsiaTheme="minorEastAsia"/>
                <w:sz w:val="22"/>
                <w:lang w:val="en-US"/>
              </w:rPr>
            </w:pPr>
            <w:r>
              <w:rPr>
                <w:rFonts w:eastAsiaTheme="minorEastAsia" w:hint="eastAsia"/>
                <w:sz w:val="22"/>
                <w:lang w:val="en-US"/>
              </w:rPr>
              <w:t xml:space="preserve">{format 0},  PRB/symbol/code, </w:t>
            </w:r>
            <w:r>
              <w:rPr>
                <w:rFonts w:eastAsiaTheme="minorEastAsia"/>
                <w:sz w:val="22"/>
                <w:lang w:val="en-US"/>
              </w:rPr>
              <w:t>…</w:t>
            </w:r>
          </w:p>
        </w:tc>
      </w:tr>
      <w:tr w:rsidR="00F171FC" w14:paraId="46017C32" w14:textId="77777777" w:rsidTr="006720D2">
        <w:trPr>
          <w:jc w:val="center"/>
        </w:trPr>
        <w:tc>
          <w:tcPr>
            <w:tcW w:w="1668" w:type="dxa"/>
          </w:tcPr>
          <w:p w14:paraId="630EE766" w14:textId="77777777" w:rsidR="00F171FC" w:rsidRDefault="00F171FC" w:rsidP="006720D2">
            <w:pPr>
              <w:spacing w:afterLines="50" w:after="120"/>
              <w:jc w:val="center"/>
              <w:rPr>
                <w:rFonts w:eastAsiaTheme="minorEastAsia"/>
                <w:sz w:val="22"/>
                <w:lang w:val="en-US"/>
              </w:rPr>
            </w:pPr>
            <w:r>
              <w:rPr>
                <w:rFonts w:eastAsiaTheme="minorEastAsia" w:hint="eastAsia"/>
                <w:sz w:val="22"/>
                <w:lang w:val="en-US"/>
              </w:rPr>
              <w:t>01</w:t>
            </w:r>
          </w:p>
        </w:tc>
        <w:tc>
          <w:tcPr>
            <w:tcW w:w="7512" w:type="dxa"/>
          </w:tcPr>
          <w:p w14:paraId="4DD02AA9" w14:textId="77777777" w:rsidR="00F171FC" w:rsidRDefault="00F171FC" w:rsidP="006720D2">
            <w:pPr>
              <w:spacing w:afterLines="50" w:after="120"/>
              <w:rPr>
                <w:rFonts w:eastAsiaTheme="minorEastAsia"/>
                <w:sz w:val="22"/>
                <w:lang w:val="en-US"/>
              </w:rPr>
            </w:pPr>
            <w:r>
              <w:rPr>
                <w:rFonts w:eastAsiaTheme="minorEastAsia" w:hint="eastAsia"/>
                <w:sz w:val="22"/>
                <w:lang w:val="en-US"/>
              </w:rPr>
              <w:t xml:space="preserve">{format 0}, PRB/symbol/code, </w:t>
            </w:r>
            <w:r>
              <w:rPr>
                <w:rFonts w:eastAsiaTheme="minorEastAsia"/>
                <w:sz w:val="22"/>
                <w:lang w:val="en-US"/>
              </w:rPr>
              <w:t>…</w:t>
            </w:r>
          </w:p>
        </w:tc>
      </w:tr>
      <w:tr w:rsidR="00F171FC" w14:paraId="0C217ADB" w14:textId="77777777" w:rsidTr="006720D2">
        <w:trPr>
          <w:jc w:val="center"/>
        </w:trPr>
        <w:tc>
          <w:tcPr>
            <w:tcW w:w="1668" w:type="dxa"/>
          </w:tcPr>
          <w:p w14:paraId="42066C18" w14:textId="77777777" w:rsidR="00F171FC" w:rsidRDefault="00F171FC" w:rsidP="006720D2">
            <w:pPr>
              <w:spacing w:afterLines="50" w:after="120"/>
              <w:jc w:val="center"/>
              <w:rPr>
                <w:rFonts w:eastAsiaTheme="minorEastAsia"/>
                <w:sz w:val="22"/>
                <w:lang w:val="en-US"/>
              </w:rPr>
            </w:pPr>
            <w:r>
              <w:rPr>
                <w:rFonts w:eastAsiaTheme="minorEastAsia" w:hint="eastAsia"/>
                <w:sz w:val="22"/>
                <w:lang w:val="en-US"/>
              </w:rPr>
              <w:t>10</w:t>
            </w:r>
          </w:p>
        </w:tc>
        <w:tc>
          <w:tcPr>
            <w:tcW w:w="7512" w:type="dxa"/>
          </w:tcPr>
          <w:p w14:paraId="0B6DBE12" w14:textId="77777777" w:rsidR="00F171FC" w:rsidRDefault="00F171FC" w:rsidP="006720D2">
            <w:pPr>
              <w:spacing w:afterLines="50" w:after="120"/>
              <w:rPr>
                <w:rFonts w:eastAsiaTheme="minorEastAsia"/>
                <w:sz w:val="22"/>
                <w:lang w:val="en-US"/>
              </w:rPr>
            </w:pPr>
            <w:r>
              <w:rPr>
                <w:rFonts w:eastAsiaTheme="minorEastAsia" w:hint="eastAsia"/>
                <w:sz w:val="22"/>
                <w:lang w:val="en-US"/>
              </w:rPr>
              <w:t xml:space="preserve">{format 1}, PRB/symbol/code, </w:t>
            </w:r>
            <w:r>
              <w:rPr>
                <w:rFonts w:eastAsiaTheme="minorEastAsia"/>
                <w:sz w:val="22"/>
                <w:lang w:val="en-US"/>
              </w:rPr>
              <w:t>…</w:t>
            </w:r>
          </w:p>
        </w:tc>
      </w:tr>
      <w:tr w:rsidR="00F171FC" w14:paraId="73897FE6" w14:textId="77777777" w:rsidTr="006720D2">
        <w:trPr>
          <w:jc w:val="center"/>
        </w:trPr>
        <w:tc>
          <w:tcPr>
            <w:tcW w:w="1668" w:type="dxa"/>
          </w:tcPr>
          <w:p w14:paraId="7B72CD84" w14:textId="77777777" w:rsidR="00F171FC" w:rsidRDefault="00F171FC" w:rsidP="006720D2">
            <w:pPr>
              <w:spacing w:afterLines="50" w:after="120"/>
              <w:jc w:val="center"/>
              <w:rPr>
                <w:rFonts w:eastAsiaTheme="minorEastAsia"/>
                <w:sz w:val="22"/>
                <w:lang w:val="en-US"/>
              </w:rPr>
            </w:pPr>
            <w:r>
              <w:rPr>
                <w:rFonts w:eastAsiaTheme="minorEastAsia" w:hint="eastAsia"/>
                <w:sz w:val="22"/>
                <w:lang w:val="en-US"/>
              </w:rPr>
              <w:t>11</w:t>
            </w:r>
          </w:p>
        </w:tc>
        <w:tc>
          <w:tcPr>
            <w:tcW w:w="7512" w:type="dxa"/>
          </w:tcPr>
          <w:p w14:paraId="7E43365D" w14:textId="77777777" w:rsidR="00F171FC" w:rsidRDefault="00F171FC" w:rsidP="006720D2">
            <w:pPr>
              <w:spacing w:afterLines="50" w:after="120"/>
              <w:rPr>
                <w:rFonts w:eastAsiaTheme="minorEastAsia"/>
                <w:sz w:val="22"/>
                <w:lang w:val="en-US"/>
              </w:rPr>
            </w:pPr>
            <w:r>
              <w:rPr>
                <w:rFonts w:eastAsiaTheme="minorEastAsia" w:hint="eastAsia"/>
                <w:sz w:val="22"/>
                <w:lang w:val="en-US"/>
              </w:rPr>
              <w:t xml:space="preserve">{format 1}, PRB/symbol/code, </w:t>
            </w:r>
            <w:r>
              <w:rPr>
                <w:rFonts w:eastAsiaTheme="minorEastAsia"/>
                <w:sz w:val="22"/>
                <w:lang w:val="en-US"/>
              </w:rPr>
              <w:t>…</w:t>
            </w:r>
          </w:p>
        </w:tc>
      </w:tr>
    </w:tbl>
    <w:p w14:paraId="7FB8EE04" w14:textId="77777777" w:rsidR="00F171FC" w:rsidRDefault="00F171FC" w:rsidP="00F171FC">
      <w:pPr>
        <w:spacing w:beforeLines="50" w:before="120" w:afterLines="50" w:after="120"/>
        <w:jc w:val="center"/>
        <w:rPr>
          <w:rFonts w:eastAsiaTheme="minorEastAsia"/>
          <w:sz w:val="22"/>
          <w:lang w:val="en-US"/>
        </w:rPr>
      </w:pPr>
      <w:r>
        <w:rPr>
          <w:rFonts w:eastAsiaTheme="minorEastAsia"/>
          <w:sz w:val="22"/>
          <w:lang w:val="en-US"/>
        </w:rPr>
        <w:t>T</w:t>
      </w:r>
      <w:r>
        <w:rPr>
          <w:rFonts w:eastAsiaTheme="minorEastAsia" w:hint="eastAsia"/>
          <w:sz w:val="22"/>
          <w:lang w:val="en-US"/>
        </w:rPr>
        <w:t>able 4</w:t>
      </w:r>
      <w:r>
        <w:rPr>
          <w:rFonts w:eastAsiaTheme="minorEastAsia" w:hint="eastAsia"/>
          <w:sz w:val="22"/>
          <w:lang w:val="en-US"/>
        </w:rPr>
        <w:tab/>
      </w:r>
      <w:r>
        <w:rPr>
          <w:rFonts w:eastAsiaTheme="minorEastAsia" w:hint="eastAsia"/>
          <w:sz w:val="22"/>
          <w:lang w:val="en-US"/>
        </w:rPr>
        <w:tab/>
      </w:r>
      <w:r w:rsidRPr="0045647D">
        <w:rPr>
          <w:rFonts w:eastAsiaTheme="minorEastAsia"/>
          <w:sz w:val="22"/>
          <w:lang w:val="en-US"/>
        </w:rPr>
        <w:t xml:space="preserve">A set of PUCCH resources for </w:t>
      </w:r>
      <w:r w:rsidRPr="00EC68FE">
        <w:rPr>
          <w:rFonts w:eastAsiaTheme="minorEastAsia"/>
          <w:sz w:val="22"/>
          <w:lang w:val="en-US"/>
        </w:rPr>
        <w:t>PUCCH formats for</w:t>
      </w:r>
      <w:r w:rsidRPr="00EC68FE">
        <w:rPr>
          <w:rFonts w:eastAsiaTheme="minorEastAsia" w:hint="eastAsia"/>
          <w:sz w:val="22"/>
          <w:lang w:val="en-US"/>
        </w:rPr>
        <w:t xml:space="preserve"> </w:t>
      </w:r>
      <w:r>
        <w:rPr>
          <w:rFonts w:eastAsiaTheme="minorEastAsia" w:hint="eastAsia"/>
          <w:sz w:val="22"/>
          <w:lang w:val="en-US"/>
        </w:rPr>
        <w:t>UCI of</w:t>
      </w:r>
      <w:r w:rsidRPr="0045647D">
        <w:rPr>
          <w:rFonts w:eastAsiaTheme="minorEastAsia"/>
          <w:sz w:val="22"/>
          <w:lang w:val="en-US"/>
        </w:rPr>
        <w:t xml:space="preserve"> </w:t>
      </w:r>
      <w:r>
        <w:rPr>
          <w:rFonts w:eastAsiaTheme="minorEastAsia" w:hint="eastAsia"/>
          <w:sz w:val="22"/>
          <w:lang w:val="en-US"/>
        </w:rPr>
        <w:t>more than</w:t>
      </w:r>
      <w:r w:rsidRPr="0045647D">
        <w:rPr>
          <w:rFonts w:eastAsiaTheme="minorEastAsia"/>
          <w:sz w:val="22"/>
          <w:lang w:val="en-US"/>
        </w:rPr>
        <w:t xml:space="preserve"> 2 bits</w:t>
      </w:r>
    </w:p>
    <w:tbl>
      <w:tblPr>
        <w:tblStyle w:val="afb"/>
        <w:tblW w:w="0" w:type="auto"/>
        <w:jc w:val="center"/>
        <w:tblLook w:val="04A0" w:firstRow="1" w:lastRow="0" w:firstColumn="1" w:lastColumn="0" w:noHBand="0" w:noVBand="1"/>
      </w:tblPr>
      <w:tblGrid>
        <w:gridCol w:w="1668"/>
        <w:gridCol w:w="7512"/>
      </w:tblGrid>
      <w:tr w:rsidR="00F171FC" w14:paraId="640D8339" w14:textId="77777777" w:rsidTr="006720D2">
        <w:trPr>
          <w:jc w:val="center"/>
        </w:trPr>
        <w:tc>
          <w:tcPr>
            <w:tcW w:w="1668" w:type="dxa"/>
            <w:shd w:val="clear" w:color="auto" w:fill="DAEEF3" w:themeFill="accent5" w:themeFillTint="33"/>
          </w:tcPr>
          <w:p w14:paraId="74900D41" w14:textId="77777777" w:rsidR="00F171FC" w:rsidRPr="006F1AC7" w:rsidRDefault="00F171FC" w:rsidP="006720D2">
            <w:pPr>
              <w:spacing w:afterLines="50" w:after="120"/>
              <w:jc w:val="center"/>
              <w:rPr>
                <w:rFonts w:eastAsiaTheme="minorEastAsia"/>
                <w:b/>
                <w:sz w:val="22"/>
                <w:lang w:val="en-US"/>
              </w:rPr>
            </w:pPr>
            <w:r w:rsidRPr="006F1AC7">
              <w:rPr>
                <w:rFonts w:eastAsiaTheme="minorEastAsia" w:hint="eastAsia"/>
                <w:b/>
                <w:sz w:val="22"/>
                <w:lang w:val="en-US"/>
              </w:rPr>
              <w:t>DCI field</w:t>
            </w:r>
          </w:p>
        </w:tc>
        <w:tc>
          <w:tcPr>
            <w:tcW w:w="7512" w:type="dxa"/>
            <w:shd w:val="clear" w:color="auto" w:fill="DAEEF3" w:themeFill="accent5" w:themeFillTint="33"/>
          </w:tcPr>
          <w:p w14:paraId="555975EA" w14:textId="77777777" w:rsidR="00F171FC" w:rsidRPr="006F1AC7" w:rsidRDefault="00F171FC" w:rsidP="006720D2">
            <w:pPr>
              <w:spacing w:afterLines="50" w:after="120"/>
              <w:rPr>
                <w:rFonts w:eastAsiaTheme="minorEastAsia"/>
                <w:b/>
                <w:sz w:val="22"/>
                <w:lang w:val="en-US"/>
              </w:rPr>
            </w:pPr>
            <w:r w:rsidRPr="006F1AC7">
              <w:rPr>
                <w:rFonts w:eastAsiaTheme="minorEastAsia" w:hint="eastAsia"/>
                <w:b/>
                <w:sz w:val="22"/>
                <w:lang w:val="en-US"/>
              </w:rPr>
              <w:t>{format 2, format 3, format 4}, , PRB/symbol/code</w:t>
            </w:r>
            <w:r>
              <w:rPr>
                <w:rFonts w:eastAsiaTheme="minorEastAsia" w:hint="eastAsia"/>
                <w:b/>
                <w:sz w:val="22"/>
                <w:lang w:val="en-US"/>
              </w:rPr>
              <w:t xml:space="preserve"> index</w:t>
            </w:r>
          </w:p>
        </w:tc>
      </w:tr>
      <w:tr w:rsidR="00F171FC" w14:paraId="5B8E9E2D" w14:textId="77777777" w:rsidTr="006720D2">
        <w:trPr>
          <w:jc w:val="center"/>
        </w:trPr>
        <w:tc>
          <w:tcPr>
            <w:tcW w:w="1668" w:type="dxa"/>
          </w:tcPr>
          <w:p w14:paraId="75700D27" w14:textId="77777777" w:rsidR="00F171FC" w:rsidRDefault="00F171FC" w:rsidP="006720D2">
            <w:pPr>
              <w:spacing w:afterLines="50" w:after="120"/>
              <w:jc w:val="center"/>
              <w:rPr>
                <w:rFonts w:eastAsiaTheme="minorEastAsia"/>
                <w:sz w:val="22"/>
                <w:lang w:val="en-US"/>
              </w:rPr>
            </w:pPr>
            <w:r>
              <w:rPr>
                <w:rFonts w:eastAsiaTheme="minorEastAsia" w:hint="eastAsia"/>
                <w:sz w:val="22"/>
                <w:lang w:val="en-US"/>
              </w:rPr>
              <w:t>00</w:t>
            </w:r>
          </w:p>
        </w:tc>
        <w:tc>
          <w:tcPr>
            <w:tcW w:w="7512" w:type="dxa"/>
          </w:tcPr>
          <w:p w14:paraId="66B57D23" w14:textId="77777777" w:rsidR="00F171FC" w:rsidRDefault="00F171FC" w:rsidP="006720D2">
            <w:pPr>
              <w:spacing w:afterLines="50" w:after="120"/>
              <w:rPr>
                <w:rFonts w:eastAsiaTheme="minorEastAsia"/>
                <w:sz w:val="22"/>
                <w:lang w:val="en-US"/>
              </w:rPr>
            </w:pPr>
            <w:r>
              <w:rPr>
                <w:rFonts w:eastAsiaTheme="minorEastAsia" w:hint="eastAsia"/>
                <w:sz w:val="22"/>
                <w:lang w:val="en-US"/>
              </w:rPr>
              <w:t>{format 2}, , PRB/symbol/code</w:t>
            </w:r>
          </w:p>
        </w:tc>
      </w:tr>
      <w:tr w:rsidR="00F171FC" w14:paraId="511660D4" w14:textId="77777777" w:rsidTr="006720D2">
        <w:trPr>
          <w:jc w:val="center"/>
        </w:trPr>
        <w:tc>
          <w:tcPr>
            <w:tcW w:w="1668" w:type="dxa"/>
          </w:tcPr>
          <w:p w14:paraId="095704DC" w14:textId="77777777" w:rsidR="00F171FC" w:rsidRDefault="00F171FC" w:rsidP="006720D2">
            <w:pPr>
              <w:spacing w:afterLines="50" w:after="120"/>
              <w:jc w:val="center"/>
              <w:rPr>
                <w:rFonts w:eastAsiaTheme="minorEastAsia"/>
                <w:sz w:val="22"/>
                <w:lang w:val="en-US"/>
              </w:rPr>
            </w:pPr>
            <w:r>
              <w:rPr>
                <w:rFonts w:eastAsiaTheme="minorEastAsia" w:hint="eastAsia"/>
                <w:sz w:val="22"/>
                <w:lang w:val="en-US"/>
              </w:rPr>
              <w:t>01</w:t>
            </w:r>
          </w:p>
        </w:tc>
        <w:tc>
          <w:tcPr>
            <w:tcW w:w="7512" w:type="dxa"/>
          </w:tcPr>
          <w:p w14:paraId="6A621D99" w14:textId="77777777" w:rsidR="00F171FC" w:rsidRDefault="00F171FC" w:rsidP="006720D2">
            <w:pPr>
              <w:spacing w:afterLines="50" w:after="120"/>
              <w:rPr>
                <w:rFonts w:eastAsiaTheme="minorEastAsia"/>
                <w:sz w:val="22"/>
                <w:lang w:val="en-US"/>
              </w:rPr>
            </w:pPr>
            <w:r>
              <w:rPr>
                <w:rFonts w:eastAsiaTheme="minorEastAsia" w:hint="eastAsia"/>
                <w:sz w:val="22"/>
                <w:lang w:val="en-US"/>
              </w:rPr>
              <w:t>{format 2}, , PRB/symbol/code</w:t>
            </w:r>
          </w:p>
        </w:tc>
      </w:tr>
      <w:tr w:rsidR="00F171FC" w14:paraId="05BDCA1F" w14:textId="77777777" w:rsidTr="006720D2">
        <w:trPr>
          <w:jc w:val="center"/>
        </w:trPr>
        <w:tc>
          <w:tcPr>
            <w:tcW w:w="1668" w:type="dxa"/>
          </w:tcPr>
          <w:p w14:paraId="628D9495" w14:textId="77777777" w:rsidR="00F171FC" w:rsidRDefault="00F171FC" w:rsidP="006720D2">
            <w:pPr>
              <w:spacing w:afterLines="50" w:after="120"/>
              <w:jc w:val="center"/>
              <w:rPr>
                <w:rFonts w:eastAsiaTheme="minorEastAsia"/>
                <w:sz w:val="22"/>
                <w:lang w:val="en-US"/>
              </w:rPr>
            </w:pPr>
            <w:r>
              <w:rPr>
                <w:rFonts w:eastAsiaTheme="minorEastAsia" w:hint="eastAsia"/>
                <w:sz w:val="22"/>
                <w:lang w:val="en-US"/>
              </w:rPr>
              <w:t>10</w:t>
            </w:r>
          </w:p>
        </w:tc>
        <w:tc>
          <w:tcPr>
            <w:tcW w:w="7512" w:type="dxa"/>
          </w:tcPr>
          <w:p w14:paraId="6C8A03B9" w14:textId="77777777" w:rsidR="00F171FC" w:rsidRDefault="00F171FC" w:rsidP="006720D2">
            <w:pPr>
              <w:spacing w:afterLines="50" w:after="120"/>
              <w:rPr>
                <w:rFonts w:eastAsiaTheme="minorEastAsia"/>
                <w:sz w:val="22"/>
                <w:lang w:val="en-US"/>
              </w:rPr>
            </w:pPr>
            <w:r>
              <w:rPr>
                <w:rFonts w:eastAsiaTheme="minorEastAsia" w:hint="eastAsia"/>
                <w:sz w:val="22"/>
                <w:lang w:val="en-US"/>
              </w:rPr>
              <w:t>{format 3}, , PRB/symbol/code</w:t>
            </w:r>
          </w:p>
        </w:tc>
      </w:tr>
      <w:tr w:rsidR="00F171FC" w14:paraId="497B6E82" w14:textId="77777777" w:rsidTr="006720D2">
        <w:trPr>
          <w:jc w:val="center"/>
        </w:trPr>
        <w:tc>
          <w:tcPr>
            <w:tcW w:w="1668" w:type="dxa"/>
          </w:tcPr>
          <w:p w14:paraId="5CFFA8C1" w14:textId="77777777" w:rsidR="00F171FC" w:rsidRDefault="00F171FC" w:rsidP="006720D2">
            <w:pPr>
              <w:spacing w:afterLines="50" w:after="120"/>
              <w:jc w:val="center"/>
              <w:rPr>
                <w:rFonts w:eastAsiaTheme="minorEastAsia"/>
                <w:sz w:val="22"/>
                <w:lang w:val="en-US"/>
              </w:rPr>
            </w:pPr>
            <w:r>
              <w:rPr>
                <w:rFonts w:eastAsiaTheme="minorEastAsia" w:hint="eastAsia"/>
                <w:sz w:val="22"/>
                <w:lang w:val="en-US"/>
              </w:rPr>
              <w:t>11</w:t>
            </w:r>
          </w:p>
        </w:tc>
        <w:tc>
          <w:tcPr>
            <w:tcW w:w="7512" w:type="dxa"/>
          </w:tcPr>
          <w:p w14:paraId="56F9D55E" w14:textId="77777777" w:rsidR="00F171FC" w:rsidRDefault="00F171FC" w:rsidP="006720D2">
            <w:pPr>
              <w:spacing w:afterLines="50" w:after="120"/>
              <w:rPr>
                <w:rFonts w:eastAsiaTheme="minorEastAsia"/>
                <w:sz w:val="22"/>
                <w:lang w:val="en-US"/>
              </w:rPr>
            </w:pPr>
            <w:r>
              <w:rPr>
                <w:rFonts w:eastAsiaTheme="minorEastAsia" w:hint="eastAsia"/>
                <w:sz w:val="22"/>
                <w:lang w:val="en-US"/>
              </w:rPr>
              <w:t>{format 3}, , PRB/symbol/code</w:t>
            </w:r>
          </w:p>
        </w:tc>
      </w:tr>
    </w:tbl>
    <w:p w14:paraId="2893E571" w14:textId="77777777" w:rsidR="00F171FC" w:rsidRPr="00691E11" w:rsidRDefault="00F171FC" w:rsidP="00F171FC">
      <w:pPr>
        <w:spacing w:beforeLines="50" w:before="120"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4</w:t>
      </w:r>
      <w:r w:rsidRPr="00691E11">
        <w:rPr>
          <w:rFonts w:eastAsiaTheme="minorEastAsia"/>
          <w:b/>
          <w:sz w:val="22"/>
          <w:u w:val="single"/>
          <w:lang w:val="en-US"/>
        </w:rPr>
        <w:t>:</w:t>
      </w:r>
    </w:p>
    <w:p w14:paraId="4CD5E86E" w14:textId="77777777" w:rsidR="00F171FC" w:rsidRDefault="00F171FC" w:rsidP="00F171FC">
      <w:pPr>
        <w:numPr>
          <w:ilvl w:val="0"/>
          <w:numId w:val="13"/>
        </w:numPr>
        <w:spacing w:afterLines="50" w:after="120"/>
        <w:rPr>
          <w:i/>
          <w:sz w:val="22"/>
          <w:szCs w:val="22"/>
        </w:rPr>
      </w:pPr>
      <w:r>
        <w:rPr>
          <w:rFonts w:hint="eastAsia"/>
          <w:i/>
          <w:sz w:val="22"/>
          <w:szCs w:val="22"/>
        </w:rPr>
        <w:t>A</w:t>
      </w:r>
      <w:r w:rsidRPr="000111D3">
        <w:rPr>
          <w:i/>
          <w:sz w:val="22"/>
          <w:szCs w:val="22"/>
        </w:rPr>
        <w:t xml:space="preserve"> set of PUCCH resources </w:t>
      </w:r>
      <w:r>
        <w:rPr>
          <w:rFonts w:hint="eastAsia"/>
          <w:i/>
          <w:sz w:val="22"/>
          <w:szCs w:val="22"/>
        </w:rPr>
        <w:t>is selected from two sets of PUCCH resources by UE, according to the number of UCI bits without DCI indication.</w:t>
      </w:r>
    </w:p>
    <w:p w14:paraId="280C3DCF" w14:textId="77777777" w:rsidR="00F171FC" w:rsidRPr="00691E11" w:rsidRDefault="00F171FC" w:rsidP="00F171FC">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5</w:t>
      </w:r>
      <w:r w:rsidRPr="00691E11">
        <w:rPr>
          <w:rFonts w:eastAsiaTheme="minorEastAsia"/>
          <w:b/>
          <w:sz w:val="22"/>
          <w:u w:val="single"/>
          <w:lang w:val="en-US"/>
        </w:rPr>
        <w:t>:</w:t>
      </w:r>
    </w:p>
    <w:p w14:paraId="78AC08DC" w14:textId="77777777" w:rsidR="00F171FC" w:rsidRDefault="00F171FC" w:rsidP="00F171FC">
      <w:pPr>
        <w:numPr>
          <w:ilvl w:val="0"/>
          <w:numId w:val="13"/>
        </w:numPr>
        <w:spacing w:afterLines="50" w:after="120"/>
        <w:rPr>
          <w:i/>
          <w:sz w:val="22"/>
          <w:szCs w:val="22"/>
        </w:rPr>
      </w:pPr>
      <w:r>
        <w:rPr>
          <w:rFonts w:hint="eastAsia"/>
          <w:i/>
          <w:sz w:val="22"/>
          <w:szCs w:val="22"/>
        </w:rPr>
        <w:t>T</w:t>
      </w:r>
      <w:r w:rsidRPr="008A08F3">
        <w:rPr>
          <w:i/>
          <w:sz w:val="22"/>
          <w:szCs w:val="22"/>
        </w:rPr>
        <w:t>he sequence index is not explicitly configured and it is determined by scrambling cell id</w:t>
      </w:r>
      <w:r>
        <w:rPr>
          <w:rFonts w:hint="eastAsia"/>
          <w:i/>
          <w:sz w:val="22"/>
          <w:szCs w:val="22"/>
        </w:rPr>
        <w:t>,</w:t>
      </w:r>
      <w:r w:rsidRPr="008A08F3">
        <w:rPr>
          <w:i/>
          <w:sz w:val="22"/>
          <w:szCs w:val="22"/>
        </w:rPr>
        <w:t xml:space="preserve"> slot index</w:t>
      </w:r>
      <w:r>
        <w:rPr>
          <w:rFonts w:hint="eastAsia"/>
          <w:i/>
          <w:sz w:val="22"/>
          <w:szCs w:val="22"/>
        </w:rPr>
        <w:t>, and</w:t>
      </w:r>
      <w:r w:rsidRPr="008A08F3">
        <w:rPr>
          <w:i/>
          <w:sz w:val="22"/>
          <w:szCs w:val="22"/>
        </w:rPr>
        <w:t xml:space="preserve"> </w:t>
      </w:r>
      <w:r>
        <w:rPr>
          <w:rFonts w:hint="eastAsia"/>
          <w:i/>
          <w:sz w:val="22"/>
          <w:szCs w:val="22"/>
        </w:rPr>
        <w:t xml:space="preserve">configured </w:t>
      </w:r>
      <w:r w:rsidRPr="008A08F3">
        <w:rPr>
          <w:i/>
          <w:sz w:val="22"/>
          <w:szCs w:val="22"/>
        </w:rPr>
        <w:t>PRB index,</w:t>
      </w:r>
      <w:r>
        <w:rPr>
          <w:rFonts w:hint="eastAsia"/>
          <w:i/>
          <w:sz w:val="22"/>
          <w:szCs w:val="22"/>
        </w:rPr>
        <w:t xml:space="preserve"> so that </w:t>
      </w:r>
      <w:r w:rsidRPr="008A08F3">
        <w:rPr>
          <w:i/>
          <w:sz w:val="22"/>
          <w:szCs w:val="22"/>
        </w:rPr>
        <w:t xml:space="preserve">the probability that PUCCHs from all UEs </w:t>
      </w:r>
      <w:r>
        <w:rPr>
          <w:rFonts w:hint="eastAsia"/>
          <w:i/>
          <w:sz w:val="22"/>
          <w:szCs w:val="22"/>
        </w:rPr>
        <w:t>at a certain slot</w:t>
      </w:r>
      <w:r w:rsidRPr="008A08F3">
        <w:rPr>
          <w:i/>
          <w:sz w:val="22"/>
          <w:szCs w:val="22"/>
        </w:rPr>
        <w:t xml:space="preserve"> being </w:t>
      </w:r>
      <w:r w:rsidRPr="00F57C6B">
        <w:rPr>
          <w:i/>
          <w:sz w:val="22"/>
          <w:szCs w:val="22"/>
        </w:rPr>
        <w:t>collided</w:t>
      </w:r>
      <w:r>
        <w:rPr>
          <w:rFonts w:hint="eastAsia"/>
          <w:i/>
          <w:sz w:val="22"/>
          <w:szCs w:val="22"/>
        </w:rPr>
        <w:t xml:space="preserve"> with </w:t>
      </w:r>
      <w:r>
        <w:rPr>
          <w:i/>
          <w:sz w:val="22"/>
          <w:szCs w:val="22"/>
        </w:rPr>
        <w:t>neighbour</w:t>
      </w:r>
      <w:r>
        <w:rPr>
          <w:rFonts w:hint="eastAsia"/>
          <w:i/>
          <w:sz w:val="22"/>
          <w:szCs w:val="22"/>
        </w:rPr>
        <w:t>ing cell is</w:t>
      </w:r>
      <w:r w:rsidRPr="008A08F3">
        <w:rPr>
          <w:i/>
          <w:sz w:val="22"/>
          <w:szCs w:val="22"/>
        </w:rPr>
        <w:t xml:space="preserve"> reduced</w:t>
      </w:r>
    </w:p>
    <w:p w14:paraId="5AAC6DD5" w14:textId="77777777" w:rsidR="00F171FC" w:rsidRPr="00691E11" w:rsidRDefault="00F171FC" w:rsidP="00F171FC">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6</w:t>
      </w:r>
      <w:r w:rsidRPr="00691E11">
        <w:rPr>
          <w:rFonts w:eastAsiaTheme="minorEastAsia"/>
          <w:b/>
          <w:sz w:val="22"/>
          <w:u w:val="single"/>
          <w:lang w:val="en-US"/>
        </w:rPr>
        <w:t>:</w:t>
      </w:r>
    </w:p>
    <w:p w14:paraId="73BE75FE" w14:textId="66C18EA5" w:rsidR="00F171FC" w:rsidRPr="00F171FC" w:rsidRDefault="00F171FC" w:rsidP="00F171FC">
      <w:pPr>
        <w:numPr>
          <w:ilvl w:val="0"/>
          <w:numId w:val="13"/>
        </w:numPr>
        <w:spacing w:afterLines="50" w:after="120"/>
        <w:rPr>
          <w:rFonts w:eastAsiaTheme="minorEastAsia"/>
          <w:sz w:val="22"/>
          <w:szCs w:val="22"/>
        </w:rPr>
      </w:pPr>
      <w:r>
        <w:rPr>
          <w:rFonts w:hint="eastAsia"/>
          <w:i/>
          <w:sz w:val="22"/>
          <w:szCs w:val="22"/>
        </w:rPr>
        <w:t xml:space="preserve">Following </w:t>
      </w:r>
      <w:r w:rsidRPr="000111D3">
        <w:rPr>
          <w:i/>
          <w:sz w:val="22"/>
          <w:szCs w:val="22"/>
        </w:rPr>
        <w:t>PUCCH resources</w:t>
      </w:r>
      <w:r>
        <w:rPr>
          <w:rFonts w:hint="eastAsia"/>
          <w:i/>
          <w:sz w:val="22"/>
          <w:szCs w:val="22"/>
        </w:rPr>
        <w:t xml:space="preserve"> are configured by higher layer </w:t>
      </w:r>
      <w:r>
        <w:rPr>
          <w:i/>
          <w:sz w:val="22"/>
          <w:szCs w:val="22"/>
        </w:rPr>
        <w:t>signalling</w:t>
      </w:r>
      <w:r>
        <w:rPr>
          <w:rFonts w:hint="eastAsia"/>
          <w:i/>
          <w:sz w:val="22"/>
          <w:szCs w:val="22"/>
        </w:rPr>
        <w:t xml:space="preserve"> as the sets of PUCCH resources.</w:t>
      </w:r>
    </w:p>
    <w:p w14:paraId="6CC17AB2" w14:textId="77777777" w:rsidR="00F171FC" w:rsidRDefault="00F171FC" w:rsidP="00F171FC">
      <w:pPr>
        <w:spacing w:afterLines="50" w:after="120"/>
        <w:jc w:val="center"/>
        <w:rPr>
          <w:sz w:val="22"/>
          <w:szCs w:val="22"/>
        </w:rPr>
      </w:pPr>
      <w:proofErr w:type="gramStart"/>
      <w:r>
        <w:rPr>
          <w:rFonts w:hint="eastAsia"/>
          <w:sz w:val="22"/>
          <w:szCs w:val="22"/>
        </w:rPr>
        <w:t>Table 5.</w:t>
      </w:r>
      <w:proofErr w:type="gramEnd"/>
      <w:r>
        <w:rPr>
          <w:rFonts w:hint="eastAsia"/>
          <w:sz w:val="22"/>
          <w:szCs w:val="22"/>
        </w:rPr>
        <w:tab/>
      </w:r>
      <w:r w:rsidRPr="004C1015">
        <w:rPr>
          <w:sz w:val="22"/>
          <w:szCs w:val="22"/>
        </w:rPr>
        <w:t xml:space="preserve">Following PUCCH resources are configured by higher layer signalling </w:t>
      </w:r>
      <w:r>
        <w:rPr>
          <w:rFonts w:hint="eastAsia"/>
          <w:sz w:val="22"/>
          <w:szCs w:val="22"/>
        </w:rPr>
        <w:br/>
      </w:r>
      <w:r w:rsidRPr="004C1015">
        <w:rPr>
          <w:sz w:val="22"/>
          <w:szCs w:val="22"/>
        </w:rPr>
        <w:t>as the sets of PUCCH resources</w:t>
      </w:r>
    </w:p>
    <w:tbl>
      <w:tblPr>
        <w:tblW w:w="9259" w:type="dxa"/>
        <w:jc w:val="center"/>
        <w:tblInd w:w="84" w:type="dxa"/>
        <w:tblCellMar>
          <w:left w:w="99" w:type="dxa"/>
          <w:right w:w="99" w:type="dxa"/>
        </w:tblCellMar>
        <w:tblLook w:val="04A0" w:firstRow="1" w:lastRow="0" w:firstColumn="1" w:lastColumn="0" w:noHBand="0" w:noVBand="1"/>
      </w:tblPr>
      <w:tblGrid>
        <w:gridCol w:w="464"/>
        <w:gridCol w:w="1252"/>
        <w:gridCol w:w="7543"/>
      </w:tblGrid>
      <w:tr w:rsidR="00F171FC" w:rsidRPr="00D51F62" w14:paraId="3AB72338" w14:textId="77777777" w:rsidTr="006720D2">
        <w:trPr>
          <w:trHeight w:val="93"/>
          <w:jc w:val="center"/>
        </w:trPr>
        <w:tc>
          <w:tcPr>
            <w:tcW w:w="464" w:type="dxa"/>
            <w:vMerge w:val="restart"/>
            <w:tcBorders>
              <w:top w:val="single" w:sz="8" w:space="0" w:color="auto"/>
              <w:left w:val="single" w:sz="8" w:space="0" w:color="auto"/>
              <w:bottom w:val="single" w:sz="8" w:space="0" w:color="000000"/>
              <w:right w:val="single" w:sz="4" w:space="0" w:color="auto"/>
            </w:tcBorders>
            <w:shd w:val="clear" w:color="auto" w:fill="E5DFEC" w:themeFill="accent4" w:themeFillTint="33"/>
            <w:noWrap/>
            <w:textDirection w:val="btLr"/>
            <w:vAlign w:val="center"/>
            <w:hideMark/>
          </w:tcPr>
          <w:p w14:paraId="558CEE62" w14:textId="77777777" w:rsidR="00F171FC" w:rsidRPr="00177E1C" w:rsidRDefault="00F171FC" w:rsidP="006720D2">
            <w:pPr>
              <w:jc w:val="center"/>
              <w:rPr>
                <w:rFonts w:eastAsia="ＭＳ Ｐゴシック"/>
                <w:b/>
                <w:color w:val="000000"/>
                <w:sz w:val="22"/>
                <w:szCs w:val="22"/>
                <w:lang w:val="en-US"/>
              </w:rPr>
            </w:pPr>
            <w:r w:rsidRPr="00177E1C">
              <w:rPr>
                <w:rFonts w:eastAsia="ＭＳ Ｐゴシック"/>
                <w:b/>
                <w:color w:val="000000"/>
                <w:sz w:val="22"/>
                <w:szCs w:val="22"/>
                <w:lang w:val="en-US"/>
              </w:rPr>
              <w:t>PUCCH format 0</w:t>
            </w:r>
          </w:p>
        </w:tc>
        <w:tc>
          <w:tcPr>
            <w:tcW w:w="1252" w:type="dxa"/>
            <w:vMerge w:val="restart"/>
            <w:tcBorders>
              <w:top w:val="single" w:sz="8" w:space="0" w:color="auto"/>
              <w:left w:val="single" w:sz="4" w:space="0" w:color="auto"/>
              <w:bottom w:val="single" w:sz="8" w:space="0" w:color="000000"/>
              <w:right w:val="single" w:sz="4" w:space="0" w:color="auto"/>
            </w:tcBorders>
            <w:shd w:val="clear" w:color="auto" w:fill="E5DFEC" w:themeFill="accent4" w:themeFillTint="33"/>
            <w:vAlign w:val="center"/>
            <w:hideMark/>
          </w:tcPr>
          <w:p w14:paraId="1AA1F8D9" w14:textId="77777777" w:rsidR="00F171FC" w:rsidRPr="00177E1C" w:rsidRDefault="00F171FC" w:rsidP="006720D2">
            <w:pPr>
              <w:jc w:val="center"/>
              <w:rPr>
                <w:rFonts w:eastAsia="ＭＳ Ｐゴシック"/>
                <w:b/>
                <w:color w:val="000000"/>
                <w:sz w:val="22"/>
                <w:szCs w:val="22"/>
                <w:lang w:val="en-US"/>
              </w:rPr>
            </w:pPr>
            <w:r w:rsidRPr="00177E1C">
              <w:rPr>
                <w:rFonts w:eastAsia="ＭＳ Ｐゴシック"/>
                <w:b/>
                <w:color w:val="000000"/>
                <w:sz w:val="22"/>
                <w:szCs w:val="22"/>
                <w:lang w:val="en-US"/>
              </w:rPr>
              <w:t xml:space="preserve">For </w:t>
            </w:r>
            <w:r w:rsidRPr="00177E1C">
              <w:rPr>
                <w:rFonts w:eastAsia="ＭＳ Ｐゴシック"/>
                <w:b/>
                <w:i/>
                <w:iCs/>
                <w:color w:val="000000"/>
                <w:sz w:val="22"/>
                <w:szCs w:val="22"/>
                <w:lang w:val="en-US"/>
              </w:rPr>
              <w:t>m</w:t>
            </w:r>
            <w:r w:rsidRPr="00177E1C">
              <w:rPr>
                <w:rFonts w:eastAsia="ＭＳ Ｐゴシック"/>
                <w:b/>
                <w:color w:val="000000"/>
                <w:sz w:val="22"/>
                <w:szCs w:val="22"/>
                <w:lang w:val="en-US"/>
              </w:rPr>
              <w:t>-bit</w:t>
            </w:r>
            <w:r w:rsidRPr="00177E1C">
              <w:rPr>
                <w:rFonts w:eastAsia="ＭＳ Ｐゴシック"/>
                <w:b/>
                <w:color w:val="000000"/>
                <w:sz w:val="22"/>
                <w:szCs w:val="22"/>
                <w:lang w:val="en-US"/>
              </w:rPr>
              <w:br/>
              <w:t xml:space="preserve"> HARQ-</w:t>
            </w:r>
            <w:r w:rsidRPr="00177E1C">
              <w:rPr>
                <w:rFonts w:eastAsia="ＭＳ Ｐゴシック"/>
                <w:b/>
                <w:color w:val="000000"/>
                <w:sz w:val="22"/>
                <w:szCs w:val="22"/>
                <w:lang w:val="en-US"/>
              </w:rPr>
              <w:br/>
              <w:t>ACK</w:t>
            </w:r>
          </w:p>
        </w:tc>
        <w:tc>
          <w:tcPr>
            <w:tcW w:w="7543" w:type="dxa"/>
            <w:tcBorders>
              <w:top w:val="single" w:sz="8" w:space="0" w:color="auto"/>
              <w:left w:val="nil"/>
              <w:bottom w:val="single" w:sz="4" w:space="0" w:color="auto"/>
              <w:right w:val="single" w:sz="8" w:space="0" w:color="auto"/>
            </w:tcBorders>
            <w:shd w:val="clear" w:color="auto" w:fill="auto"/>
            <w:vAlign w:val="center"/>
            <w:hideMark/>
          </w:tcPr>
          <w:p w14:paraId="52D46F1A" w14:textId="77777777" w:rsidR="00F171FC" w:rsidRPr="00177E1C" w:rsidRDefault="00F171FC" w:rsidP="006720D2">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rPr>
              <w:t>PRB index of the given UL BWP (if a sequence spanning more than one PRB is supported, then it is starting PRB index)</w:t>
            </w:r>
          </w:p>
        </w:tc>
      </w:tr>
      <w:tr w:rsidR="00F171FC" w:rsidRPr="00D51F62" w14:paraId="57C3BCB0" w14:textId="77777777" w:rsidTr="006720D2">
        <w:trPr>
          <w:trHeight w:val="46"/>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E5DFEC" w:themeFill="accent4" w:themeFillTint="33"/>
            <w:vAlign w:val="center"/>
            <w:hideMark/>
          </w:tcPr>
          <w:p w14:paraId="1ECEEEF7" w14:textId="77777777" w:rsidR="00F171FC" w:rsidRPr="00D51F62" w:rsidRDefault="00F171FC" w:rsidP="006720D2">
            <w:pPr>
              <w:rPr>
                <w:rFonts w:eastAsia="ＭＳ Ｐゴシック"/>
                <w:color w:val="000000"/>
                <w:sz w:val="22"/>
                <w:szCs w:val="22"/>
                <w:lang w:val="en-US"/>
              </w:rPr>
            </w:pPr>
          </w:p>
        </w:tc>
        <w:tc>
          <w:tcPr>
            <w:tcW w:w="1252" w:type="dxa"/>
            <w:vMerge/>
            <w:tcBorders>
              <w:top w:val="single" w:sz="8" w:space="0" w:color="auto"/>
              <w:left w:val="single" w:sz="4" w:space="0" w:color="auto"/>
              <w:bottom w:val="single" w:sz="8" w:space="0" w:color="000000"/>
              <w:right w:val="single" w:sz="4" w:space="0" w:color="auto"/>
            </w:tcBorders>
            <w:shd w:val="clear" w:color="auto" w:fill="E5DFEC" w:themeFill="accent4" w:themeFillTint="33"/>
            <w:vAlign w:val="center"/>
            <w:hideMark/>
          </w:tcPr>
          <w:p w14:paraId="03B2487C" w14:textId="77777777" w:rsidR="00F171FC" w:rsidRPr="00177E1C" w:rsidRDefault="00F171FC" w:rsidP="006720D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69936CD9" w14:textId="77777777" w:rsidR="00F171FC" w:rsidRPr="00177E1C" w:rsidRDefault="00F171FC" w:rsidP="006720D2">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rPr>
              <w:t>The number of PRBs (if only 1 PRB is supported, this value is deleted)</w:t>
            </w:r>
          </w:p>
        </w:tc>
      </w:tr>
      <w:tr w:rsidR="00F171FC" w:rsidRPr="00D51F62" w14:paraId="06FEBAA6" w14:textId="77777777" w:rsidTr="006720D2">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E5DFEC" w:themeFill="accent4" w:themeFillTint="33"/>
            <w:vAlign w:val="center"/>
            <w:hideMark/>
          </w:tcPr>
          <w:p w14:paraId="0B2A8F72" w14:textId="77777777" w:rsidR="00F171FC" w:rsidRPr="00D51F62" w:rsidRDefault="00F171FC" w:rsidP="006720D2">
            <w:pPr>
              <w:rPr>
                <w:rFonts w:eastAsia="ＭＳ Ｐゴシック"/>
                <w:color w:val="000000"/>
                <w:sz w:val="22"/>
                <w:szCs w:val="22"/>
                <w:lang w:val="en-US"/>
              </w:rPr>
            </w:pPr>
          </w:p>
        </w:tc>
        <w:tc>
          <w:tcPr>
            <w:tcW w:w="1252" w:type="dxa"/>
            <w:vMerge/>
            <w:tcBorders>
              <w:top w:val="single" w:sz="8" w:space="0" w:color="auto"/>
              <w:left w:val="single" w:sz="4" w:space="0" w:color="auto"/>
              <w:bottom w:val="single" w:sz="8" w:space="0" w:color="000000"/>
              <w:right w:val="single" w:sz="4" w:space="0" w:color="auto"/>
            </w:tcBorders>
            <w:shd w:val="clear" w:color="auto" w:fill="E5DFEC" w:themeFill="accent4" w:themeFillTint="33"/>
            <w:vAlign w:val="center"/>
            <w:hideMark/>
          </w:tcPr>
          <w:p w14:paraId="7ACDC447" w14:textId="77777777" w:rsidR="00F171FC" w:rsidRPr="00177E1C" w:rsidRDefault="00F171FC" w:rsidP="006720D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42EFDD04" w14:textId="77777777" w:rsidR="00F171FC" w:rsidRPr="00177E1C" w:rsidRDefault="00F171FC" w:rsidP="006720D2">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rPr>
              <w:t>Symbol index within a slot</w:t>
            </w:r>
          </w:p>
        </w:tc>
      </w:tr>
      <w:tr w:rsidR="00F171FC" w:rsidRPr="00D51F62" w14:paraId="791E92AE" w14:textId="77777777" w:rsidTr="006720D2">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E5DFEC" w:themeFill="accent4" w:themeFillTint="33"/>
            <w:vAlign w:val="center"/>
            <w:hideMark/>
          </w:tcPr>
          <w:p w14:paraId="754B1DC3" w14:textId="77777777" w:rsidR="00F171FC" w:rsidRPr="00D51F62" w:rsidRDefault="00F171FC" w:rsidP="006720D2">
            <w:pPr>
              <w:rPr>
                <w:rFonts w:eastAsia="ＭＳ Ｐゴシック"/>
                <w:color w:val="000000"/>
                <w:sz w:val="22"/>
                <w:szCs w:val="22"/>
                <w:lang w:val="en-US"/>
              </w:rPr>
            </w:pPr>
          </w:p>
        </w:tc>
        <w:tc>
          <w:tcPr>
            <w:tcW w:w="1252" w:type="dxa"/>
            <w:vMerge/>
            <w:tcBorders>
              <w:top w:val="single" w:sz="8" w:space="0" w:color="auto"/>
              <w:left w:val="single" w:sz="4" w:space="0" w:color="auto"/>
              <w:bottom w:val="single" w:sz="8" w:space="0" w:color="000000"/>
              <w:right w:val="single" w:sz="4" w:space="0" w:color="auto"/>
            </w:tcBorders>
            <w:shd w:val="clear" w:color="auto" w:fill="E5DFEC" w:themeFill="accent4" w:themeFillTint="33"/>
            <w:vAlign w:val="center"/>
            <w:hideMark/>
          </w:tcPr>
          <w:p w14:paraId="5DC1A92A" w14:textId="77777777" w:rsidR="00F171FC" w:rsidRPr="00177E1C" w:rsidRDefault="00F171FC" w:rsidP="006720D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69839CAD" w14:textId="77777777" w:rsidR="00F171FC" w:rsidRPr="00F171FC" w:rsidRDefault="00F171FC" w:rsidP="006720D2">
            <w:pPr>
              <w:pStyle w:val="afd"/>
              <w:numPr>
                <w:ilvl w:val="0"/>
                <w:numId w:val="38"/>
              </w:numPr>
              <w:ind w:leftChars="0"/>
              <w:rPr>
                <w:rFonts w:eastAsia="ＭＳ Ｐゴシック"/>
                <w:strike/>
                <w:color w:val="000000"/>
                <w:sz w:val="22"/>
                <w:szCs w:val="22"/>
                <w:lang w:val="en-US"/>
              </w:rPr>
            </w:pPr>
            <w:r w:rsidRPr="00F171FC">
              <w:rPr>
                <w:rFonts w:eastAsia="ＭＳ Ｐゴシック"/>
                <w:strike/>
                <w:color w:val="FF0000"/>
                <w:sz w:val="22"/>
                <w:szCs w:val="22"/>
              </w:rPr>
              <w:t>Sequence index (#0~#29)</w:t>
            </w:r>
            <w:r w:rsidRPr="00F171FC">
              <w:rPr>
                <w:rFonts w:eastAsia="ＭＳ Ｐゴシック" w:hint="eastAsia"/>
                <w:color w:val="FF0000"/>
                <w:sz w:val="22"/>
                <w:szCs w:val="22"/>
              </w:rPr>
              <w:t xml:space="preserve"> *</w:t>
            </w:r>
          </w:p>
        </w:tc>
      </w:tr>
      <w:tr w:rsidR="00F171FC" w:rsidRPr="00D51F62" w14:paraId="6CE264D6" w14:textId="77777777" w:rsidTr="006720D2">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E5DFEC" w:themeFill="accent4" w:themeFillTint="33"/>
            <w:vAlign w:val="center"/>
            <w:hideMark/>
          </w:tcPr>
          <w:p w14:paraId="24EE0464" w14:textId="77777777" w:rsidR="00F171FC" w:rsidRPr="00D51F62" w:rsidRDefault="00F171FC" w:rsidP="006720D2">
            <w:pPr>
              <w:rPr>
                <w:rFonts w:eastAsia="ＭＳ Ｐゴシック"/>
                <w:color w:val="000000"/>
                <w:sz w:val="22"/>
                <w:szCs w:val="22"/>
                <w:lang w:val="en-US"/>
              </w:rPr>
            </w:pPr>
          </w:p>
        </w:tc>
        <w:tc>
          <w:tcPr>
            <w:tcW w:w="1252" w:type="dxa"/>
            <w:vMerge/>
            <w:tcBorders>
              <w:top w:val="single" w:sz="8" w:space="0" w:color="auto"/>
              <w:left w:val="single" w:sz="4" w:space="0" w:color="auto"/>
              <w:bottom w:val="single" w:sz="8" w:space="0" w:color="000000"/>
              <w:right w:val="single" w:sz="4" w:space="0" w:color="auto"/>
            </w:tcBorders>
            <w:shd w:val="clear" w:color="auto" w:fill="E5DFEC" w:themeFill="accent4" w:themeFillTint="33"/>
            <w:vAlign w:val="center"/>
            <w:hideMark/>
          </w:tcPr>
          <w:p w14:paraId="5A2B2873" w14:textId="77777777" w:rsidR="00F171FC" w:rsidRPr="00177E1C" w:rsidRDefault="00F171FC" w:rsidP="006720D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44BB9F7D" w14:textId="77777777" w:rsidR="00F171FC" w:rsidRPr="00177E1C" w:rsidRDefault="00F171FC" w:rsidP="006720D2">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rPr>
              <w:t>Set of CS indexes (the number of CSs is 2</w:t>
            </w:r>
            <w:r w:rsidRPr="00177E1C">
              <w:rPr>
                <w:rFonts w:eastAsia="ＭＳ Ｐゴシック"/>
                <w:i/>
                <w:color w:val="000000"/>
                <w:sz w:val="22"/>
                <w:szCs w:val="22"/>
                <w:vertAlign w:val="superscript"/>
              </w:rPr>
              <w:t>m</w:t>
            </w:r>
            <w:r w:rsidRPr="00177E1C">
              <w:rPr>
                <w:rFonts w:eastAsia="ＭＳ Ｐゴシック"/>
                <w:color w:val="000000"/>
                <w:sz w:val="22"/>
                <w:szCs w:val="22"/>
              </w:rPr>
              <w:t>)</w:t>
            </w:r>
          </w:p>
        </w:tc>
      </w:tr>
      <w:tr w:rsidR="00F171FC" w:rsidRPr="00D51F62" w14:paraId="182D70F1" w14:textId="77777777" w:rsidTr="006720D2">
        <w:trPr>
          <w:trHeight w:val="46"/>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E5DFEC" w:themeFill="accent4" w:themeFillTint="33"/>
            <w:vAlign w:val="center"/>
            <w:hideMark/>
          </w:tcPr>
          <w:p w14:paraId="44434B32" w14:textId="77777777" w:rsidR="00F171FC" w:rsidRPr="00D51F62" w:rsidRDefault="00F171FC" w:rsidP="006720D2">
            <w:pPr>
              <w:rPr>
                <w:rFonts w:eastAsia="ＭＳ Ｐゴシック"/>
                <w:color w:val="000000"/>
                <w:sz w:val="22"/>
                <w:szCs w:val="22"/>
                <w:lang w:val="en-US"/>
              </w:rPr>
            </w:pPr>
          </w:p>
        </w:tc>
        <w:tc>
          <w:tcPr>
            <w:tcW w:w="1252" w:type="dxa"/>
            <w:vMerge w:val="restart"/>
            <w:tcBorders>
              <w:top w:val="nil"/>
              <w:left w:val="single" w:sz="4" w:space="0" w:color="auto"/>
              <w:bottom w:val="single" w:sz="8" w:space="0" w:color="000000"/>
              <w:right w:val="single" w:sz="4" w:space="0" w:color="auto"/>
            </w:tcBorders>
            <w:shd w:val="clear" w:color="auto" w:fill="E5DFEC" w:themeFill="accent4" w:themeFillTint="33"/>
            <w:vAlign w:val="center"/>
            <w:hideMark/>
          </w:tcPr>
          <w:p w14:paraId="64A894C1" w14:textId="77777777" w:rsidR="00F171FC" w:rsidRPr="00177E1C" w:rsidRDefault="00F171FC" w:rsidP="006720D2">
            <w:pPr>
              <w:jc w:val="center"/>
              <w:rPr>
                <w:rFonts w:eastAsia="ＭＳ Ｐゴシック"/>
                <w:b/>
                <w:color w:val="000000"/>
                <w:sz w:val="22"/>
                <w:szCs w:val="22"/>
                <w:lang w:val="en-US"/>
              </w:rPr>
            </w:pPr>
            <w:r w:rsidRPr="00177E1C">
              <w:rPr>
                <w:rFonts w:eastAsia="ＭＳ Ｐゴシック"/>
                <w:b/>
                <w:color w:val="000000"/>
                <w:sz w:val="22"/>
                <w:szCs w:val="22"/>
                <w:lang w:val="en-US"/>
              </w:rPr>
              <w:t>For SR</w:t>
            </w:r>
            <w:r w:rsidRPr="00177E1C">
              <w:rPr>
                <w:rFonts w:eastAsia="ＭＳ Ｐゴシック"/>
                <w:b/>
                <w:color w:val="000000"/>
                <w:sz w:val="22"/>
                <w:szCs w:val="22"/>
                <w:lang w:val="en-US"/>
              </w:rPr>
              <w:br/>
              <w:t>-only</w:t>
            </w:r>
          </w:p>
        </w:tc>
        <w:tc>
          <w:tcPr>
            <w:tcW w:w="7543" w:type="dxa"/>
            <w:tcBorders>
              <w:top w:val="nil"/>
              <w:left w:val="nil"/>
              <w:bottom w:val="single" w:sz="4" w:space="0" w:color="auto"/>
              <w:right w:val="single" w:sz="8" w:space="0" w:color="auto"/>
            </w:tcBorders>
            <w:shd w:val="clear" w:color="auto" w:fill="auto"/>
            <w:vAlign w:val="center"/>
            <w:hideMark/>
          </w:tcPr>
          <w:p w14:paraId="325F96EB" w14:textId="77777777" w:rsidR="00F171FC" w:rsidRPr="00177E1C" w:rsidRDefault="00F171FC" w:rsidP="006720D2">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rPr>
              <w:t>PRB index of the given UL BWP (if a sequence spanning more than one PRB is supported, then it is starting PRB index)</w:t>
            </w:r>
          </w:p>
        </w:tc>
      </w:tr>
      <w:tr w:rsidR="00F171FC" w:rsidRPr="00D51F62" w14:paraId="4E1112B5" w14:textId="77777777" w:rsidTr="006720D2">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E5DFEC" w:themeFill="accent4" w:themeFillTint="33"/>
            <w:vAlign w:val="center"/>
            <w:hideMark/>
          </w:tcPr>
          <w:p w14:paraId="2252908A" w14:textId="77777777" w:rsidR="00F171FC" w:rsidRPr="00D51F62" w:rsidRDefault="00F171FC" w:rsidP="006720D2">
            <w:pPr>
              <w:rPr>
                <w:rFonts w:eastAsia="ＭＳ Ｐゴシック"/>
                <w:color w:val="000000"/>
                <w:sz w:val="22"/>
                <w:szCs w:val="22"/>
                <w:lang w:val="en-US"/>
              </w:rPr>
            </w:pPr>
          </w:p>
        </w:tc>
        <w:tc>
          <w:tcPr>
            <w:tcW w:w="1252" w:type="dxa"/>
            <w:vMerge/>
            <w:tcBorders>
              <w:top w:val="nil"/>
              <w:left w:val="single" w:sz="4" w:space="0" w:color="auto"/>
              <w:bottom w:val="single" w:sz="8" w:space="0" w:color="000000"/>
              <w:right w:val="single" w:sz="4" w:space="0" w:color="auto"/>
            </w:tcBorders>
            <w:shd w:val="clear" w:color="auto" w:fill="E5DFEC" w:themeFill="accent4" w:themeFillTint="33"/>
            <w:vAlign w:val="center"/>
            <w:hideMark/>
          </w:tcPr>
          <w:p w14:paraId="547FC072" w14:textId="77777777" w:rsidR="00F171FC" w:rsidRPr="00177E1C" w:rsidRDefault="00F171FC" w:rsidP="006720D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4406A5BD" w14:textId="77777777" w:rsidR="00F171FC" w:rsidRPr="00177E1C" w:rsidRDefault="00F171FC" w:rsidP="006720D2">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rPr>
              <w:t>The number of PRBs (if only 1 PRB is supported, this value is deleted)</w:t>
            </w:r>
          </w:p>
        </w:tc>
      </w:tr>
      <w:tr w:rsidR="00F171FC" w:rsidRPr="00D51F62" w14:paraId="74B2CCB2" w14:textId="77777777" w:rsidTr="006720D2">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E5DFEC" w:themeFill="accent4" w:themeFillTint="33"/>
            <w:vAlign w:val="center"/>
            <w:hideMark/>
          </w:tcPr>
          <w:p w14:paraId="00079BCD" w14:textId="77777777" w:rsidR="00F171FC" w:rsidRPr="00D51F62" w:rsidRDefault="00F171FC" w:rsidP="006720D2">
            <w:pPr>
              <w:rPr>
                <w:rFonts w:eastAsia="ＭＳ Ｐゴシック"/>
                <w:color w:val="000000"/>
                <w:sz w:val="22"/>
                <w:szCs w:val="22"/>
                <w:lang w:val="en-US"/>
              </w:rPr>
            </w:pPr>
          </w:p>
        </w:tc>
        <w:tc>
          <w:tcPr>
            <w:tcW w:w="1252" w:type="dxa"/>
            <w:vMerge/>
            <w:tcBorders>
              <w:top w:val="nil"/>
              <w:left w:val="single" w:sz="4" w:space="0" w:color="auto"/>
              <w:bottom w:val="single" w:sz="8" w:space="0" w:color="000000"/>
              <w:right w:val="single" w:sz="4" w:space="0" w:color="auto"/>
            </w:tcBorders>
            <w:shd w:val="clear" w:color="auto" w:fill="E5DFEC" w:themeFill="accent4" w:themeFillTint="33"/>
            <w:vAlign w:val="center"/>
            <w:hideMark/>
          </w:tcPr>
          <w:p w14:paraId="3EF0A61E" w14:textId="77777777" w:rsidR="00F171FC" w:rsidRPr="00177E1C" w:rsidRDefault="00F171FC" w:rsidP="006720D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3121B1E8" w14:textId="77777777" w:rsidR="00F171FC" w:rsidRPr="00177E1C" w:rsidRDefault="00F171FC" w:rsidP="006720D2">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rPr>
              <w:t>Symbol index within a slot</w:t>
            </w:r>
          </w:p>
        </w:tc>
      </w:tr>
      <w:tr w:rsidR="00F171FC" w:rsidRPr="00D51F62" w14:paraId="3B4A2C32" w14:textId="77777777" w:rsidTr="006720D2">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E5DFEC" w:themeFill="accent4" w:themeFillTint="33"/>
            <w:vAlign w:val="center"/>
            <w:hideMark/>
          </w:tcPr>
          <w:p w14:paraId="0A63CA72" w14:textId="77777777" w:rsidR="00F171FC" w:rsidRPr="00D51F62" w:rsidRDefault="00F171FC" w:rsidP="006720D2">
            <w:pPr>
              <w:rPr>
                <w:rFonts w:eastAsia="ＭＳ Ｐゴシック"/>
                <w:color w:val="000000"/>
                <w:sz w:val="22"/>
                <w:szCs w:val="22"/>
                <w:lang w:val="en-US"/>
              </w:rPr>
            </w:pPr>
          </w:p>
        </w:tc>
        <w:tc>
          <w:tcPr>
            <w:tcW w:w="1252" w:type="dxa"/>
            <w:vMerge/>
            <w:tcBorders>
              <w:top w:val="nil"/>
              <w:left w:val="single" w:sz="4" w:space="0" w:color="auto"/>
              <w:bottom w:val="single" w:sz="8" w:space="0" w:color="000000"/>
              <w:right w:val="single" w:sz="4" w:space="0" w:color="auto"/>
            </w:tcBorders>
            <w:shd w:val="clear" w:color="auto" w:fill="E5DFEC" w:themeFill="accent4" w:themeFillTint="33"/>
            <w:vAlign w:val="center"/>
            <w:hideMark/>
          </w:tcPr>
          <w:p w14:paraId="315A1B9B" w14:textId="77777777" w:rsidR="00F171FC" w:rsidRPr="00177E1C" w:rsidRDefault="00F171FC" w:rsidP="006720D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68E1D8E1" w14:textId="77777777" w:rsidR="00F171FC" w:rsidRPr="00F171FC" w:rsidRDefault="00F171FC" w:rsidP="006720D2">
            <w:pPr>
              <w:pStyle w:val="afd"/>
              <w:numPr>
                <w:ilvl w:val="0"/>
                <w:numId w:val="38"/>
              </w:numPr>
              <w:ind w:leftChars="0"/>
              <w:rPr>
                <w:rFonts w:eastAsia="ＭＳ Ｐゴシック"/>
                <w:strike/>
                <w:color w:val="000000"/>
                <w:sz w:val="22"/>
                <w:szCs w:val="22"/>
                <w:lang w:val="en-US"/>
              </w:rPr>
            </w:pPr>
            <w:r w:rsidRPr="00F171FC">
              <w:rPr>
                <w:rFonts w:eastAsia="ＭＳ Ｐゴシック"/>
                <w:strike/>
                <w:color w:val="FF0000"/>
                <w:sz w:val="22"/>
                <w:szCs w:val="22"/>
              </w:rPr>
              <w:t>Sequence index (#0~#29)</w:t>
            </w:r>
            <w:r w:rsidRPr="00F171FC">
              <w:rPr>
                <w:rFonts w:eastAsia="ＭＳ Ｐゴシック" w:hint="eastAsia"/>
                <w:color w:val="FF0000"/>
                <w:sz w:val="22"/>
                <w:szCs w:val="22"/>
              </w:rPr>
              <w:t xml:space="preserve"> *</w:t>
            </w:r>
          </w:p>
        </w:tc>
      </w:tr>
      <w:tr w:rsidR="00F171FC" w:rsidRPr="00D51F62" w14:paraId="24655901" w14:textId="77777777" w:rsidTr="006720D2">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E5DFEC" w:themeFill="accent4" w:themeFillTint="33"/>
            <w:vAlign w:val="center"/>
            <w:hideMark/>
          </w:tcPr>
          <w:p w14:paraId="278E48B1" w14:textId="77777777" w:rsidR="00F171FC" w:rsidRPr="00D51F62" w:rsidRDefault="00F171FC" w:rsidP="006720D2">
            <w:pPr>
              <w:rPr>
                <w:rFonts w:eastAsia="ＭＳ Ｐゴシック"/>
                <w:color w:val="000000"/>
                <w:sz w:val="22"/>
                <w:szCs w:val="22"/>
                <w:lang w:val="en-US"/>
              </w:rPr>
            </w:pPr>
          </w:p>
        </w:tc>
        <w:tc>
          <w:tcPr>
            <w:tcW w:w="1252" w:type="dxa"/>
            <w:vMerge/>
            <w:tcBorders>
              <w:top w:val="nil"/>
              <w:left w:val="single" w:sz="4" w:space="0" w:color="auto"/>
              <w:bottom w:val="single" w:sz="8" w:space="0" w:color="000000"/>
              <w:right w:val="single" w:sz="4" w:space="0" w:color="auto"/>
            </w:tcBorders>
            <w:shd w:val="clear" w:color="auto" w:fill="E5DFEC" w:themeFill="accent4" w:themeFillTint="33"/>
            <w:vAlign w:val="center"/>
            <w:hideMark/>
          </w:tcPr>
          <w:p w14:paraId="18876F91" w14:textId="77777777" w:rsidR="00F171FC" w:rsidRPr="00177E1C" w:rsidRDefault="00F171FC" w:rsidP="006720D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1ECFC92C" w14:textId="77777777" w:rsidR="00F171FC" w:rsidRPr="00177E1C" w:rsidRDefault="00F171FC" w:rsidP="006720D2">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rPr>
              <w:t>CS index (the number of CSs is one)</w:t>
            </w:r>
          </w:p>
        </w:tc>
      </w:tr>
      <w:tr w:rsidR="00F171FC" w:rsidRPr="00D51F62" w14:paraId="67CA6119" w14:textId="77777777" w:rsidTr="006720D2">
        <w:trPr>
          <w:trHeight w:val="88"/>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E5DFEC" w:themeFill="accent4" w:themeFillTint="33"/>
            <w:vAlign w:val="center"/>
            <w:hideMark/>
          </w:tcPr>
          <w:p w14:paraId="5F1441CB" w14:textId="77777777" w:rsidR="00F171FC" w:rsidRPr="00D51F62" w:rsidRDefault="00F171FC" w:rsidP="006720D2">
            <w:pPr>
              <w:rPr>
                <w:rFonts w:eastAsia="ＭＳ Ｐゴシック"/>
                <w:color w:val="000000"/>
                <w:sz w:val="22"/>
                <w:szCs w:val="22"/>
                <w:lang w:val="en-US"/>
              </w:rPr>
            </w:pPr>
          </w:p>
        </w:tc>
        <w:tc>
          <w:tcPr>
            <w:tcW w:w="1252" w:type="dxa"/>
            <w:tcBorders>
              <w:top w:val="nil"/>
              <w:left w:val="nil"/>
              <w:bottom w:val="single" w:sz="8" w:space="0" w:color="000000"/>
              <w:right w:val="single" w:sz="4" w:space="0" w:color="auto"/>
            </w:tcBorders>
            <w:shd w:val="clear" w:color="auto" w:fill="E5DFEC" w:themeFill="accent4" w:themeFillTint="33"/>
            <w:vAlign w:val="center"/>
            <w:hideMark/>
          </w:tcPr>
          <w:p w14:paraId="272CFF0F" w14:textId="77777777" w:rsidR="00F171FC" w:rsidRPr="00177E1C" w:rsidRDefault="00F171FC" w:rsidP="006720D2">
            <w:pPr>
              <w:rPr>
                <w:rFonts w:eastAsia="ＭＳ Ｐゴシック"/>
                <w:b/>
                <w:color w:val="000000"/>
                <w:sz w:val="22"/>
                <w:szCs w:val="22"/>
                <w:lang w:val="en-US"/>
              </w:rPr>
            </w:pPr>
            <w:r w:rsidRPr="00177E1C">
              <w:rPr>
                <w:rFonts w:eastAsia="ＭＳ Ｐゴシック"/>
                <w:b/>
                <w:color w:val="000000"/>
                <w:sz w:val="22"/>
                <w:szCs w:val="22"/>
                <w:lang w:val="en-US"/>
              </w:rPr>
              <w:t xml:space="preserve">For </w:t>
            </w:r>
            <w:r w:rsidRPr="00177E1C">
              <w:rPr>
                <w:rFonts w:eastAsia="ＭＳ Ｐゴシック"/>
                <w:b/>
                <w:i/>
                <w:iCs/>
                <w:color w:val="000000"/>
                <w:sz w:val="22"/>
                <w:szCs w:val="22"/>
                <w:lang w:val="en-US"/>
              </w:rPr>
              <w:t>m</w:t>
            </w:r>
            <w:r w:rsidRPr="00177E1C">
              <w:rPr>
                <w:rFonts w:eastAsia="ＭＳ Ｐゴシック"/>
                <w:b/>
                <w:color w:val="000000"/>
                <w:sz w:val="22"/>
                <w:szCs w:val="22"/>
                <w:lang w:val="en-US"/>
              </w:rPr>
              <w:t>-bit</w:t>
            </w:r>
            <w:r w:rsidRPr="00177E1C">
              <w:rPr>
                <w:rFonts w:eastAsia="ＭＳ Ｐゴシック" w:hint="eastAsia"/>
                <w:b/>
                <w:color w:val="000000"/>
                <w:sz w:val="22"/>
                <w:szCs w:val="22"/>
                <w:lang w:val="en-US"/>
              </w:rPr>
              <w:t xml:space="preserve"> </w:t>
            </w:r>
            <w:r w:rsidRPr="00177E1C">
              <w:rPr>
                <w:rFonts w:eastAsia="ＭＳ Ｐゴシック"/>
                <w:b/>
                <w:color w:val="000000"/>
                <w:sz w:val="22"/>
                <w:szCs w:val="22"/>
                <w:lang w:val="en-US"/>
              </w:rPr>
              <w:t>HARQ-ACK + SR</w:t>
            </w:r>
          </w:p>
        </w:tc>
        <w:tc>
          <w:tcPr>
            <w:tcW w:w="7543" w:type="dxa"/>
            <w:tcBorders>
              <w:top w:val="nil"/>
              <w:left w:val="nil"/>
              <w:bottom w:val="single" w:sz="8" w:space="0" w:color="auto"/>
              <w:right w:val="single" w:sz="8" w:space="0" w:color="auto"/>
            </w:tcBorders>
            <w:shd w:val="clear" w:color="auto" w:fill="auto"/>
            <w:vAlign w:val="center"/>
            <w:hideMark/>
          </w:tcPr>
          <w:p w14:paraId="0441B506" w14:textId="77777777" w:rsidR="00F171FC" w:rsidRPr="00177E1C" w:rsidRDefault="00F171FC" w:rsidP="006720D2">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lang w:val="en-US"/>
              </w:rPr>
              <w:t xml:space="preserve">Note: two PUCCH resources for </w:t>
            </w:r>
            <w:r w:rsidRPr="00177E1C">
              <w:rPr>
                <w:rFonts w:eastAsia="ＭＳ Ｐゴシック"/>
                <w:i/>
                <w:color w:val="000000"/>
                <w:sz w:val="22"/>
                <w:szCs w:val="22"/>
                <w:lang w:val="en-US"/>
              </w:rPr>
              <w:t>m</w:t>
            </w:r>
            <w:r w:rsidRPr="00177E1C">
              <w:rPr>
                <w:rFonts w:eastAsia="ＭＳ Ｐゴシック"/>
                <w:color w:val="000000"/>
                <w:sz w:val="22"/>
                <w:szCs w:val="22"/>
                <w:lang w:val="en-US"/>
              </w:rPr>
              <w:t xml:space="preserve">-bit HARQ-ACK are configured for </w:t>
            </w:r>
            <w:r w:rsidRPr="00177E1C">
              <w:rPr>
                <w:rFonts w:eastAsia="ＭＳ Ｐゴシック"/>
                <w:i/>
                <w:color w:val="000000"/>
                <w:sz w:val="22"/>
                <w:szCs w:val="22"/>
                <w:lang w:val="en-US"/>
              </w:rPr>
              <w:t>m</w:t>
            </w:r>
            <w:r w:rsidRPr="00177E1C">
              <w:rPr>
                <w:rFonts w:eastAsia="ＭＳ Ｐゴシック"/>
                <w:color w:val="000000"/>
                <w:sz w:val="22"/>
                <w:szCs w:val="22"/>
                <w:lang w:val="en-US"/>
              </w:rPr>
              <w:t xml:space="preserve">-bit HARQ-ACK + positive SR and </w:t>
            </w:r>
            <w:r w:rsidRPr="00177E1C">
              <w:rPr>
                <w:rFonts w:eastAsia="ＭＳ Ｐゴシック"/>
                <w:i/>
                <w:color w:val="000000"/>
                <w:sz w:val="22"/>
                <w:szCs w:val="22"/>
                <w:lang w:val="en-US"/>
              </w:rPr>
              <w:t>m</w:t>
            </w:r>
            <w:r w:rsidRPr="00177E1C">
              <w:rPr>
                <w:rFonts w:eastAsia="ＭＳ Ｐゴシック"/>
                <w:color w:val="000000"/>
                <w:sz w:val="22"/>
                <w:szCs w:val="22"/>
                <w:lang w:val="en-US"/>
              </w:rPr>
              <w:t>-bit HARQ-ACK + negative SR</w:t>
            </w:r>
          </w:p>
        </w:tc>
      </w:tr>
      <w:tr w:rsidR="00F171FC" w:rsidRPr="00D51F62" w14:paraId="280F3252" w14:textId="77777777" w:rsidTr="006720D2">
        <w:trPr>
          <w:trHeight w:val="300"/>
          <w:jc w:val="center"/>
        </w:trPr>
        <w:tc>
          <w:tcPr>
            <w:tcW w:w="1716" w:type="dxa"/>
            <w:gridSpan w:val="2"/>
            <w:vMerge w:val="restart"/>
            <w:tcBorders>
              <w:top w:val="nil"/>
              <w:left w:val="single" w:sz="8" w:space="0" w:color="auto"/>
              <w:bottom w:val="single" w:sz="8" w:space="0" w:color="000000"/>
              <w:right w:val="single" w:sz="4" w:space="0" w:color="auto"/>
            </w:tcBorders>
            <w:shd w:val="clear" w:color="auto" w:fill="E5DFEC" w:themeFill="accent4" w:themeFillTint="33"/>
            <w:vAlign w:val="center"/>
            <w:hideMark/>
          </w:tcPr>
          <w:p w14:paraId="59FBE594" w14:textId="77777777" w:rsidR="00F171FC" w:rsidRPr="00177E1C" w:rsidRDefault="00F171FC" w:rsidP="006720D2">
            <w:pPr>
              <w:jc w:val="center"/>
              <w:rPr>
                <w:rFonts w:eastAsia="ＭＳ Ｐゴシック"/>
                <w:b/>
                <w:color w:val="000000"/>
                <w:sz w:val="22"/>
                <w:szCs w:val="22"/>
                <w:lang w:val="en-US"/>
              </w:rPr>
            </w:pPr>
            <w:r w:rsidRPr="00177E1C">
              <w:rPr>
                <w:rFonts w:eastAsia="ＭＳ Ｐゴシック"/>
                <w:b/>
                <w:color w:val="000000"/>
                <w:sz w:val="22"/>
                <w:szCs w:val="22"/>
                <w:lang w:val="en-US"/>
              </w:rPr>
              <w:t xml:space="preserve">PUCCH </w:t>
            </w:r>
            <w:r w:rsidRPr="00177E1C">
              <w:rPr>
                <w:rFonts w:eastAsia="ＭＳ Ｐゴシック"/>
                <w:b/>
                <w:color w:val="000000"/>
                <w:sz w:val="22"/>
                <w:szCs w:val="22"/>
                <w:lang w:val="en-US"/>
              </w:rPr>
              <w:br/>
              <w:t>format 1</w:t>
            </w:r>
          </w:p>
        </w:tc>
        <w:tc>
          <w:tcPr>
            <w:tcW w:w="7543" w:type="dxa"/>
            <w:tcBorders>
              <w:top w:val="nil"/>
              <w:left w:val="nil"/>
              <w:bottom w:val="single" w:sz="4" w:space="0" w:color="auto"/>
              <w:right w:val="single" w:sz="8" w:space="0" w:color="auto"/>
            </w:tcBorders>
            <w:shd w:val="clear" w:color="auto" w:fill="auto"/>
            <w:vAlign w:val="center"/>
            <w:hideMark/>
          </w:tcPr>
          <w:p w14:paraId="2FA35561" w14:textId="77777777" w:rsidR="00F171FC" w:rsidRPr="00177E1C" w:rsidRDefault="00F171FC" w:rsidP="006720D2">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rPr>
              <w:t>PRB index of the given UL BWP</w:t>
            </w:r>
          </w:p>
        </w:tc>
      </w:tr>
      <w:tr w:rsidR="00F171FC" w:rsidRPr="00D51F62" w14:paraId="0A7EEFF0" w14:textId="77777777" w:rsidTr="006720D2">
        <w:trPr>
          <w:trHeight w:val="300"/>
          <w:jc w:val="center"/>
        </w:trPr>
        <w:tc>
          <w:tcPr>
            <w:tcW w:w="1716" w:type="dxa"/>
            <w:gridSpan w:val="2"/>
            <w:vMerge/>
            <w:tcBorders>
              <w:top w:val="nil"/>
              <w:left w:val="single" w:sz="8" w:space="0" w:color="auto"/>
              <w:bottom w:val="single" w:sz="8" w:space="0" w:color="000000"/>
              <w:right w:val="single" w:sz="4" w:space="0" w:color="auto"/>
            </w:tcBorders>
            <w:shd w:val="clear" w:color="auto" w:fill="E5DFEC" w:themeFill="accent4" w:themeFillTint="33"/>
            <w:vAlign w:val="center"/>
            <w:hideMark/>
          </w:tcPr>
          <w:p w14:paraId="6A0A4396" w14:textId="77777777" w:rsidR="00F171FC" w:rsidRPr="00177E1C" w:rsidRDefault="00F171FC" w:rsidP="006720D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26CFBC7E" w14:textId="77777777" w:rsidR="00F171FC" w:rsidRPr="00177E1C" w:rsidRDefault="00F171FC" w:rsidP="006720D2">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rPr>
              <w:t>Starting symbol index within a slot</w:t>
            </w:r>
          </w:p>
        </w:tc>
      </w:tr>
      <w:tr w:rsidR="00F171FC" w:rsidRPr="00D51F62" w14:paraId="58CF0997" w14:textId="77777777" w:rsidTr="006720D2">
        <w:trPr>
          <w:trHeight w:val="300"/>
          <w:jc w:val="center"/>
        </w:trPr>
        <w:tc>
          <w:tcPr>
            <w:tcW w:w="1716" w:type="dxa"/>
            <w:gridSpan w:val="2"/>
            <w:vMerge/>
            <w:tcBorders>
              <w:top w:val="nil"/>
              <w:left w:val="single" w:sz="8" w:space="0" w:color="auto"/>
              <w:bottom w:val="single" w:sz="8" w:space="0" w:color="000000"/>
              <w:right w:val="single" w:sz="4" w:space="0" w:color="auto"/>
            </w:tcBorders>
            <w:shd w:val="clear" w:color="auto" w:fill="E5DFEC" w:themeFill="accent4" w:themeFillTint="33"/>
            <w:vAlign w:val="center"/>
            <w:hideMark/>
          </w:tcPr>
          <w:p w14:paraId="42C78C93" w14:textId="77777777" w:rsidR="00F171FC" w:rsidRPr="00177E1C" w:rsidRDefault="00F171FC" w:rsidP="006720D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7C68BAB1" w14:textId="77777777" w:rsidR="00F171FC" w:rsidRPr="00177E1C" w:rsidRDefault="00F171FC" w:rsidP="006720D2">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rPr>
              <w:t>PUCCH symbol duration within a slot (or, ending symbol index)</w:t>
            </w:r>
          </w:p>
        </w:tc>
      </w:tr>
      <w:tr w:rsidR="00F171FC" w:rsidRPr="00D51F62" w14:paraId="0B5E25C6" w14:textId="77777777" w:rsidTr="006720D2">
        <w:trPr>
          <w:trHeight w:val="300"/>
          <w:jc w:val="center"/>
        </w:trPr>
        <w:tc>
          <w:tcPr>
            <w:tcW w:w="1716" w:type="dxa"/>
            <w:gridSpan w:val="2"/>
            <w:vMerge/>
            <w:tcBorders>
              <w:top w:val="nil"/>
              <w:left w:val="single" w:sz="8" w:space="0" w:color="auto"/>
              <w:bottom w:val="single" w:sz="8" w:space="0" w:color="000000"/>
              <w:right w:val="single" w:sz="4" w:space="0" w:color="auto"/>
            </w:tcBorders>
            <w:shd w:val="clear" w:color="auto" w:fill="E5DFEC" w:themeFill="accent4" w:themeFillTint="33"/>
            <w:vAlign w:val="center"/>
            <w:hideMark/>
          </w:tcPr>
          <w:p w14:paraId="19AFD846" w14:textId="77777777" w:rsidR="00F171FC" w:rsidRPr="00177E1C" w:rsidRDefault="00F171FC" w:rsidP="006720D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0A08B6EC" w14:textId="77777777" w:rsidR="00F171FC" w:rsidRPr="00F171FC" w:rsidRDefault="00F171FC" w:rsidP="006720D2">
            <w:pPr>
              <w:pStyle w:val="afd"/>
              <w:numPr>
                <w:ilvl w:val="0"/>
                <w:numId w:val="38"/>
              </w:numPr>
              <w:ind w:leftChars="0"/>
              <w:rPr>
                <w:rFonts w:eastAsia="ＭＳ Ｐゴシック"/>
                <w:strike/>
                <w:color w:val="000000"/>
                <w:sz w:val="22"/>
                <w:szCs w:val="22"/>
                <w:lang w:val="en-US"/>
              </w:rPr>
            </w:pPr>
            <w:r w:rsidRPr="00F171FC">
              <w:rPr>
                <w:rFonts w:eastAsia="ＭＳ Ｐゴシック"/>
                <w:strike/>
                <w:color w:val="FF0000"/>
                <w:sz w:val="22"/>
                <w:szCs w:val="22"/>
              </w:rPr>
              <w:t>Sequence index (#0~[#29])</w:t>
            </w:r>
            <w:r w:rsidRPr="00F171FC">
              <w:rPr>
                <w:rFonts w:eastAsia="ＭＳ Ｐゴシック" w:hint="eastAsia"/>
                <w:color w:val="FF0000"/>
                <w:sz w:val="22"/>
                <w:szCs w:val="22"/>
              </w:rPr>
              <w:t xml:space="preserve"> *</w:t>
            </w:r>
          </w:p>
        </w:tc>
      </w:tr>
      <w:tr w:rsidR="00F171FC" w:rsidRPr="00D51F62" w14:paraId="75D8DE1A" w14:textId="77777777" w:rsidTr="006720D2">
        <w:trPr>
          <w:trHeight w:val="300"/>
          <w:jc w:val="center"/>
        </w:trPr>
        <w:tc>
          <w:tcPr>
            <w:tcW w:w="1716" w:type="dxa"/>
            <w:gridSpan w:val="2"/>
            <w:vMerge/>
            <w:tcBorders>
              <w:top w:val="nil"/>
              <w:left w:val="single" w:sz="8" w:space="0" w:color="auto"/>
              <w:bottom w:val="single" w:sz="8" w:space="0" w:color="000000"/>
              <w:right w:val="single" w:sz="4" w:space="0" w:color="auto"/>
            </w:tcBorders>
            <w:shd w:val="clear" w:color="auto" w:fill="E5DFEC" w:themeFill="accent4" w:themeFillTint="33"/>
            <w:vAlign w:val="center"/>
            <w:hideMark/>
          </w:tcPr>
          <w:p w14:paraId="35DBCC96" w14:textId="77777777" w:rsidR="00F171FC" w:rsidRPr="00177E1C" w:rsidRDefault="00F171FC" w:rsidP="006720D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4C445E0C" w14:textId="77777777" w:rsidR="00F171FC" w:rsidRPr="00177E1C" w:rsidRDefault="00F171FC" w:rsidP="006720D2">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rPr>
              <w:t>CS index</w:t>
            </w:r>
          </w:p>
        </w:tc>
      </w:tr>
      <w:tr w:rsidR="00F171FC" w:rsidRPr="00D51F62" w14:paraId="493BD0EE" w14:textId="77777777" w:rsidTr="006720D2">
        <w:trPr>
          <w:trHeight w:val="315"/>
          <w:jc w:val="center"/>
        </w:trPr>
        <w:tc>
          <w:tcPr>
            <w:tcW w:w="1716" w:type="dxa"/>
            <w:gridSpan w:val="2"/>
            <w:vMerge/>
            <w:tcBorders>
              <w:top w:val="nil"/>
              <w:left w:val="single" w:sz="8" w:space="0" w:color="auto"/>
              <w:bottom w:val="single" w:sz="8" w:space="0" w:color="000000"/>
              <w:right w:val="single" w:sz="4" w:space="0" w:color="auto"/>
            </w:tcBorders>
            <w:shd w:val="clear" w:color="auto" w:fill="E5DFEC" w:themeFill="accent4" w:themeFillTint="33"/>
            <w:vAlign w:val="center"/>
            <w:hideMark/>
          </w:tcPr>
          <w:p w14:paraId="1BCD934B" w14:textId="77777777" w:rsidR="00F171FC" w:rsidRPr="00177E1C" w:rsidRDefault="00F171FC" w:rsidP="006720D2">
            <w:pPr>
              <w:rPr>
                <w:rFonts w:eastAsia="ＭＳ Ｐゴシック"/>
                <w:b/>
                <w:color w:val="000000"/>
                <w:sz w:val="22"/>
                <w:szCs w:val="22"/>
                <w:lang w:val="en-US"/>
              </w:rPr>
            </w:pPr>
          </w:p>
        </w:tc>
        <w:tc>
          <w:tcPr>
            <w:tcW w:w="7543" w:type="dxa"/>
            <w:tcBorders>
              <w:top w:val="nil"/>
              <w:left w:val="nil"/>
              <w:bottom w:val="nil"/>
              <w:right w:val="single" w:sz="8" w:space="0" w:color="auto"/>
            </w:tcBorders>
            <w:shd w:val="clear" w:color="auto" w:fill="auto"/>
            <w:noWrap/>
            <w:vAlign w:val="center"/>
            <w:hideMark/>
          </w:tcPr>
          <w:p w14:paraId="389863DC" w14:textId="77777777" w:rsidR="00F171FC" w:rsidRPr="00177E1C" w:rsidRDefault="00F171FC" w:rsidP="006720D2">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lang w:val="en-US"/>
              </w:rPr>
              <w:t>Time domain OCC index (OCC length/capacity is determined by the length of long-PUCCH duration)</w:t>
            </w:r>
          </w:p>
        </w:tc>
      </w:tr>
      <w:tr w:rsidR="00F171FC" w:rsidRPr="00D51F62" w14:paraId="7D67A582" w14:textId="77777777" w:rsidTr="006720D2">
        <w:trPr>
          <w:trHeight w:val="300"/>
          <w:jc w:val="center"/>
        </w:trPr>
        <w:tc>
          <w:tcPr>
            <w:tcW w:w="1716" w:type="dxa"/>
            <w:gridSpan w:val="2"/>
            <w:vMerge w:val="restart"/>
            <w:tcBorders>
              <w:top w:val="single" w:sz="8" w:space="0" w:color="auto"/>
              <w:left w:val="single" w:sz="8" w:space="0" w:color="auto"/>
              <w:bottom w:val="single" w:sz="8" w:space="0" w:color="000000"/>
              <w:right w:val="single" w:sz="4" w:space="0" w:color="auto"/>
            </w:tcBorders>
            <w:shd w:val="clear" w:color="auto" w:fill="E5DFEC" w:themeFill="accent4" w:themeFillTint="33"/>
            <w:vAlign w:val="center"/>
            <w:hideMark/>
          </w:tcPr>
          <w:p w14:paraId="16CB046B" w14:textId="77777777" w:rsidR="00F171FC" w:rsidRPr="00177E1C" w:rsidRDefault="00F171FC" w:rsidP="006720D2">
            <w:pPr>
              <w:jc w:val="center"/>
              <w:rPr>
                <w:rFonts w:eastAsia="ＭＳ Ｐゴシック"/>
                <w:b/>
                <w:color w:val="000000"/>
                <w:sz w:val="22"/>
                <w:szCs w:val="22"/>
                <w:lang w:val="en-US"/>
              </w:rPr>
            </w:pPr>
            <w:r w:rsidRPr="00177E1C">
              <w:rPr>
                <w:rFonts w:eastAsia="ＭＳ Ｐゴシック"/>
                <w:b/>
                <w:color w:val="000000"/>
                <w:sz w:val="22"/>
                <w:szCs w:val="22"/>
                <w:lang w:val="en-US"/>
              </w:rPr>
              <w:t xml:space="preserve">PUCCH </w:t>
            </w:r>
            <w:r w:rsidRPr="00177E1C">
              <w:rPr>
                <w:rFonts w:eastAsia="ＭＳ Ｐゴシック"/>
                <w:b/>
                <w:color w:val="000000"/>
                <w:sz w:val="22"/>
                <w:szCs w:val="22"/>
                <w:lang w:val="en-US"/>
              </w:rPr>
              <w:br/>
              <w:t>format 2</w:t>
            </w:r>
          </w:p>
        </w:tc>
        <w:tc>
          <w:tcPr>
            <w:tcW w:w="7543" w:type="dxa"/>
            <w:tcBorders>
              <w:top w:val="single" w:sz="8" w:space="0" w:color="auto"/>
              <w:left w:val="nil"/>
              <w:bottom w:val="single" w:sz="4" w:space="0" w:color="auto"/>
              <w:right w:val="single" w:sz="8" w:space="0" w:color="auto"/>
            </w:tcBorders>
            <w:shd w:val="clear" w:color="auto" w:fill="auto"/>
            <w:vAlign w:val="center"/>
            <w:hideMark/>
          </w:tcPr>
          <w:p w14:paraId="05753B11" w14:textId="77777777" w:rsidR="00F171FC" w:rsidRPr="00177E1C" w:rsidRDefault="00F171FC" w:rsidP="006720D2">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rPr>
              <w:t>PRB index of the given UL BWP</w:t>
            </w:r>
          </w:p>
        </w:tc>
      </w:tr>
      <w:tr w:rsidR="00F171FC" w:rsidRPr="00D51F62" w14:paraId="7EECE41F" w14:textId="77777777" w:rsidTr="006720D2">
        <w:trPr>
          <w:trHeight w:val="315"/>
          <w:jc w:val="center"/>
        </w:trPr>
        <w:tc>
          <w:tcPr>
            <w:tcW w:w="1716" w:type="dxa"/>
            <w:gridSpan w:val="2"/>
            <w:vMerge/>
            <w:tcBorders>
              <w:top w:val="single" w:sz="8" w:space="0" w:color="auto"/>
              <w:left w:val="single" w:sz="8" w:space="0" w:color="auto"/>
              <w:bottom w:val="single" w:sz="8" w:space="0" w:color="000000"/>
              <w:right w:val="single" w:sz="4" w:space="0" w:color="auto"/>
            </w:tcBorders>
            <w:shd w:val="clear" w:color="auto" w:fill="E5DFEC" w:themeFill="accent4" w:themeFillTint="33"/>
            <w:vAlign w:val="center"/>
            <w:hideMark/>
          </w:tcPr>
          <w:p w14:paraId="0C455E1F" w14:textId="77777777" w:rsidR="00F171FC" w:rsidRPr="00177E1C" w:rsidRDefault="00F171FC" w:rsidP="006720D2">
            <w:pPr>
              <w:rPr>
                <w:rFonts w:eastAsia="ＭＳ Ｐゴシック"/>
                <w:b/>
                <w:color w:val="000000"/>
                <w:sz w:val="22"/>
                <w:szCs w:val="22"/>
                <w:lang w:val="en-US"/>
              </w:rPr>
            </w:pPr>
          </w:p>
        </w:tc>
        <w:tc>
          <w:tcPr>
            <w:tcW w:w="7543" w:type="dxa"/>
            <w:tcBorders>
              <w:top w:val="nil"/>
              <w:left w:val="nil"/>
              <w:bottom w:val="single" w:sz="8" w:space="0" w:color="auto"/>
              <w:right w:val="single" w:sz="8" w:space="0" w:color="auto"/>
            </w:tcBorders>
            <w:shd w:val="clear" w:color="auto" w:fill="auto"/>
            <w:vAlign w:val="center"/>
            <w:hideMark/>
          </w:tcPr>
          <w:p w14:paraId="5C388255" w14:textId="77777777" w:rsidR="00F171FC" w:rsidRPr="00177E1C" w:rsidRDefault="00F171FC" w:rsidP="006720D2">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rPr>
              <w:t>Symbol index within a slot</w:t>
            </w:r>
          </w:p>
        </w:tc>
      </w:tr>
      <w:tr w:rsidR="00F171FC" w:rsidRPr="00D51F62" w14:paraId="51BD1395" w14:textId="77777777" w:rsidTr="006720D2">
        <w:trPr>
          <w:trHeight w:val="300"/>
          <w:jc w:val="center"/>
        </w:trPr>
        <w:tc>
          <w:tcPr>
            <w:tcW w:w="1716" w:type="dxa"/>
            <w:gridSpan w:val="2"/>
            <w:vMerge w:val="restart"/>
            <w:tcBorders>
              <w:top w:val="single" w:sz="8" w:space="0" w:color="auto"/>
              <w:left w:val="single" w:sz="8" w:space="0" w:color="auto"/>
              <w:bottom w:val="single" w:sz="8" w:space="0" w:color="000000"/>
              <w:right w:val="single" w:sz="4" w:space="0" w:color="auto"/>
            </w:tcBorders>
            <w:shd w:val="clear" w:color="auto" w:fill="E5DFEC" w:themeFill="accent4" w:themeFillTint="33"/>
            <w:vAlign w:val="center"/>
            <w:hideMark/>
          </w:tcPr>
          <w:p w14:paraId="60F87305" w14:textId="77777777" w:rsidR="00F171FC" w:rsidRPr="00177E1C" w:rsidRDefault="00F171FC" w:rsidP="006720D2">
            <w:pPr>
              <w:jc w:val="center"/>
              <w:rPr>
                <w:rFonts w:eastAsia="ＭＳ Ｐゴシック"/>
                <w:b/>
                <w:color w:val="000000"/>
                <w:sz w:val="22"/>
                <w:szCs w:val="22"/>
                <w:lang w:val="en-US"/>
              </w:rPr>
            </w:pPr>
            <w:r w:rsidRPr="00177E1C">
              <w:rPr>
                <w:rFonts w:eastAsia="ＭＳ Ｐゴシック"/>
                <w:b/>
                <w:color w:val="000000"/>
                <w:sz w:val="22"/>
                <w:szCs w:val="22"/>
                <w:lang w:val="en-US"/>
              </w:rPr>
              <w:t xml:space="preserve">PUCCH </w:t>
            </w:r>
            <w:r w:rsidRPr="00177E1C">
              <w:rPr>
                <w:rFonts w:eastAsia="ＭＳ Ｐゴシック"/>
                <w:b/>
                <w:color w:val="000000"/>
                <w:sz w:val="22"/>
                <w:szCs w:val="22"/>
                <w:lang w:val="en-US"/>
              </w:rPr>
              <w:br/>
              <w:t>format 3</w:t>
            </w:r>
          </w:p>
        </w:tc>
        <w:tc>
          <w:tcPr>
            <w:tcW w:w="7543" w:type="dxa"/>
            <w:tcBorders>
              <w:top w:val="nil"/>
              <w:left w:val="nil"/>
              <w:bottom w:val="single" w:sz="4" w:space="0" w:color="auto"/>
              <w:right w:val="single" w:sz="8" w:space="0" w:color="auto"/>
            </w:tcBorders>
            <w:shd w:val="clear" w:color="auto" w:fill="auto"/>
            <w:noWrap/>
            <w:vAlign w:val="center"/>
            <w:hideMark/>
          </w:tcPr>
          <w:p w14:paraId="3661671A" w14:textId="77777777" w:rsidR="00F171FC" w:rsidRPr="00177E1C" w:rsidRDefault="00F171FC" w:rsidP="006720D2">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lang w:val="en-US"/>
              </w:rPr>
              <w:t>PRB index of the given UL BWP</w:t>
            </w:r>
          </w:p>
        </w:tc>
      </w:tr>
      <w:tr w:rsidR="00F171FC" w:rsidRPr="00D51F62" w14:paraId="16C02997" w14:textId="77777777" w:rsidTr="006720D2">
        <w:trPr>
          <w:trHeight w:val="300"/>
          <w:jc w:val="center"/>
        </w:trPr>
        <w:tc>
          <w:tcPr>
            <w:tcW w:w="1716" w:type="dxa"/>
            <w:gridSpan w:val="2"/>
            <w:vMerge/>
            <w:tcBorders>
              <w:top w:val="single" w:sz="8" w:space="0" w:color="auto"/>
              <w:left w:val="single" w:sz="8" w:space="0" w:color="auto"/>
              <w:bottom w:val="single" w:sz="8" w:space="0" w:color="000000"/>
              <w:right w:val="single" w:sz="4" w:space="0" w:color="auto"/>
            </w:tcBorders>
            <w:shd w:val="clear" w:color="auto" w:fill="E5DFEC" w:themeFill="accent4" w:themeFillTint="33"/>
            <w:vAlign w:val="center"/>
            <w:hideMark/>
          </w:tcPr>
          <w:p w14:paraId="5DA50B60" w14:textId="77777777" w:rsidR="00F171FC" w:rsidRPr="00177E1C" w:rsidRDefault="00F171FC" w:rsidP="006720D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noWrap/>
            <w:vAlign w:val="center"/>
            <w:hideMark/>
          </w:tcPr>
          <w:p w14:paraId="1FB25052" w14:textId="77777777" w:rsidR="00F171FC" w:rsidRPr="00177E1C" w:rsidRDefault="00F171FC" w:rsidP="006720D2">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lang w:val="en-US"/>
              </w:rPr>
              <w:t>Starting symbol index within a slot</w:t>
            </w:r>
          </w:p>
        </w:tc>
      </w:tr>
      <w:tr w:rsidR="00F171FC" w:rsidRPr="00D51F62" w14:paraId="50050A93" w14:textId="77777777" w:rsidTr="006720D2">
        <w:trPr>
          <w:trHeight w:val="300"/>
          <w:jc w:val="center"/>
        </w:trPr>
        <w:tc>
          <w:tcPr>
            <w:tcW w:w="1716" w:type="dxa"/>
            <w:gridSpan w:val="2"/>
            <w:vMerge/>
            <w:tcBorders>
              <w:top w:val="single" w:sz="8" w:space="0" w:color="auto"/>
              <w:left w:val="single" w:sz="8" w:space="0" w:color="auto"/>
              <w:bottom w:val="single" w:sz="8" w:space="0" w:color="000000"/>
              <w:right w:val="single" w:sz="4" w:space="0" w:color="auto"/>
            </w:tcBorders>
            <w:shd w:val="clear" w:color="auto" w:fill="E5DFEC" w:themeFill="accent4" w:themeFillTint="33"/>
            <w:vAlign w:val="center"/>
            <w:hideMark/>
          </w:tcPr>
          <w:p w14:paraId="65084A7D" w14:textId="77777777" w:rsidR="00F171FC" w:rsidRPr="00177E1C" w:rsidRDefault="00F171FC" w:rsidP="006720D2">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noWrap/>
            <w:vAlign w:val="center"/>
            <w:hideMark/>
          </w:tcPr>
          <w:p w14:paraId="0A1E85F0" w14:textId="77777777" w:rsidR="00F171FC" w:rsidRPr="00177E1C" w:rsidRDefault="00F171FC" w:rsidP="006720D2">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lang w:val="en-US"/>
              </w:rPr>
              <w:t>PUCCH symbol duration within a slot (or, ending symbol index)</w:t>
            </w:r>
          </w:p>
        </w:tc>
      </w:tr>
      <w:tr w:rsidR="00F171FC" w:rsidRPr="00D51F62" w14:paraId="40534E45" w14:textId="77777777" w:rsidTr="006720D2">
        <w:trPr>
          <w:trHeight w:val="315"/>
          <w:jc w:val="center"/>
        </w:trPr>
        <w:tc>
          <w:tcPr>
            <w:tcW w:w="1716" w:type="dxa"/>
            <w:gridSpan w:val="2"/>
            <w:vMerge/>
            <w:tcBorders>
              <w:top w:val="single" w:sz="8" w:space="0" w:color="auto"/>
              <w:left w:val="single" w:sz="8" w:space="0" w:color="auto"/>
              <w:bottom w:val="single" w:sz="8" w:space="0" w:color="000000"/>
              <w:right w:val="single" w:sz="4" w:space="0" w:color="auto"/>
            </w:tcBorders>
            <w:shd w:val="clear" w:color="auto" w:fill="E5DFEC" w:themeFill="accent4" w:themeFillTint="33"/>
            <w:vAlign w:val="center"/>
            <w:hideMark/>
          </w:tcPr>
          <w:p w14:paraId="6C7380B1" w14:textId="77777777" w:rsidR="00F171FC" w:rsidRPr="00177E1C" w:rsidRDefault="00F171FC" w:rsidP="006720D2">
            <w:pPr>
              <w:rPr>
                <w:rFonts w:eastAsia="ＭＳ Ｐゴシック"/>
                <w:b/>
                <w:color w:val="000000"/>
                <w:sz w:val="22"/>
                <w:szCs w:val="22"/>
                <w:lang w:val="en-US"/>
              </w:rPr>
            </w:pPr>
          </w:p>
        </w:tc>
        <w:tc>
          <w:tcPr>
            <w:tcW w:w="7543" w:type="dxa"/>
            <w:tcBorders>
              <w:top w:val="nil"/>
              <w:left w:val="nil"/>
              <w:bottom w:val="single" w:sz="8" w:space="0" w:color="auto"/>
              <w:right w:val="single" w:sz="8" w:space="0" w:color="auto"/>
            </w:tcBorders>
            <w:shd w:val="clear" w:color="auto" w:fill="auto"/>
            <w:noWrap/>
            <w:vAlign w:val="center"/>
            <w:hideMark/>
          </w:tcPr>
          <w:p w14:paraId="261CF798" w14:textId="77777777" w:rsidR="00F171FC" w:rsidRPr="00177E1C" w:rsidRDefault="00F171FC" w:rsidP="006720D2">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lang w:val="en-US"/>
              </w:rPr>
              <w:t>Pre-DFT OCC index / FDM index (either Pre-DFT or FDM is not decided)</w:t>
            </w:r>
          </w:p>
        </w:tc>
      </w:tr>
      <w:tr w:rsidR="00F171FC" w:rsidRPr="00D51F62" w14:paraId="6D3D1A95" w14:textId="77777777" w:rsidTr="006720D2">
        <w:trPr>
          <w:trHeight w:val="300"/>
          <w:jc w:val="center"/>
        </w:trPr>
        <w:tc>
          <w:tcPr>
            <w:tcW w:w="1716" w:type="dxa"/>
            <w:gridSpan w:val="2"/>
            <w:vMerge w:val="restart"/>
            <w:tcBorders>
              <w:top w:val="nil"/>
              <w:left w:val="single" w:sz="8" w:space="0" w:color="auto"/>
              <w:bottom w:val="single" w:sz="8" w:space="0" w:color="000000"/>
              <w:right w:val="single" w:sz="4" w:space="0" w:color="auto"/>
            </w:tcBorders>
            <w:shd w:val="clear" w:color="auto" w:fill="E5DFEC" w:themeFill="accent4" w:themeFillTint="33"/>
            <w:vAlign w:val="center"/>
            <w:hideMark/>
          </w:tcPr>
          <w:p w14:paraId="56EE94EA" w14:textId="77777777" w:rsidR="00F171FC" w:rsidRPr="00177E1C" w:rsidRDefault="00F171FC" w:rsidP="006720D2">
            <w:pPr>
              <w:jc w:val="center"/>
              <w:rPr>
                <w:rFonts w:eastAsia="ＭＳ Ｐゴシック"/>
                <w:b/>
                <w:color w:val="000000"/>
                <w:sz w:val="22"/>
                <w:szCs w:val="22"/>
                <w:lang w:val="en-US"/>
              </w:rPr>
            </w:pPr>
            <w:r w:rsidRPr="00177E1C">
              <w:rPr>
                <w:rFonts w:eastAsia="ＭＳ Ｐゴシック"/>
                <w:b/>
                <w:color w:val="000000"/>
                <w:sz w:val="22"/>
                <w:szCs w:val="22"/>
                <w:lang w:val="en-US"/>
              </w:rPr>
              <w:t xml:space="preserve">PUCCH </w:t>
            </w:r>
            <w:r w:rsidRPr="00177E1C">
              <w:rPr>
                <w:rFonts w:eastAsia="ＭＳ Ｐゴシック"/>
                <w:b/>
                <w:color w:val="000000"/>
                <w:sz w:val="22"/>
                <w:szCs w:val="22"/>
                <w:lang w:val="en-US"/>
              </w:rPr>
              <w:br/>
              <w:t>format 4</w:t>
            </w:r>
          </w:p>
        </w:tc>
        <w:tc>
          <w:tcPr>
            <w:tcW w:w="7543" w:type="dxa"/>
            <w:tcBorders>
              <w:top w:val="nil"/>
              <w:left w:val="nil"/>
              <w:bottom w:val="single" w:sz="4" w:space="0" w:color="auto"/>
              <w:right w:val="single" w:sz="8" w:space="0" w:color="auto"/>
            </w:tcBorders>
            <w:shd w:val="clear" w:color="auto" w:fill="auto"/>
            <w:noWrap/>
            <w:vAlign w:val="center"/>
            <w:hideMark/>
          </w:tcPr>
          <w:p w14:paraId="19D3CBC6" w14:textId="77777777" w:rsidR="00F171FC" w:rsidRPr="00177E1C" w:rsidRDefault="00F171FC" w:rsidP="006720D2">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lang w:val="en-US"/>
              </w:rPr>
              <w:t>PRB index of the given UL BWP</w:t>
            </w:r>
          </w:p>
        </w:tc>
      </w:tr>
      <w:tr w:rsidR="00F171FC" w:rsidRPr="00D51F62" w14:paraId="7FA6F928" w14:textId="77777777" w:rsidTr="006720D2">
        <w:trPr>
          <w:trHeight w:val="300"/>
          <w:jc w:val="center"/>
        </w:trPr>
        <w:tc>
          <w:tcPr>
            <w:tcW w:w="1716" w:type="dxa"/>
            <w:gridSpan w:val="2"/>
            <w:vMerge/>
            <w:tcBorders>
              <w:top w:val="nil"/>
              <w:left w:val="single" w:sz="8" w:space="0" w:color="auto"/>
              <w:bottom w:val="single" w:sz="8" w:space="0" w:color="000000"/>
              <w:right w:val="single" w:sz="4" w:space="0" w:color="auto"/>
            </w:tcBorders>
            <w:shd w:val="clear" w:color="auto" w:fill="E5DFEC" w:themeFill="accent4" w:themeFillTint="33"/>
            <w:vAlign w:val="center"/>
            <w:hideMark/>
          </w:tcPr>
          <w:p w14:paraId="5C31B40C" w14:textId="77777777" w:rsidR="00F171FC" w:rsidRPr="00D51F62" w:rsidRDefault="00F171FC" w:rsidP="006720D2">
            <w:pPr>
              <w:rPr>
                <w:rFonts w:eastAsia="ＭＳ Ｐゴシック"/>
                <w:color w:val="000000"/>
                <w:sz w:val="22"/>
                <w:szCs w:val="22"/>
                <w:lang w:val="en-US"/>
              </w:rPr>
            </w:pPr>
          </w:p>
        </w:tc>
        <w:tc>
          <w:tcPr>
            <w:tcW w:w="7543" w:type="dxa"/>
            <w:tcBorders>
              <w:top w:val="nil"/>
              <w:left w:val="nil"/>
              <w:bottom w:val="single" w:sz="4" w:space="0" w:color="auto"/>
              <w:right w:val="single" w:sz="8" w:space="0" w:color="auto"/>
            </w:tcBorders>
            <w:shd w:val="clear" w:color="auto" w:fill="auto"/>
            <w:noWrap/>
            <w:vAlign w:val="center"/>
            <w:hideMark/>
          </w:tcPr>
          <w:p w14:paraId="79D51C2E" w14:textId="77777777" w:rsidR="00F171FC" w:rsidRPr="00177E1C" w:rsidRDefault="00F171FC" w:rsidP="006720D2">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lang w:val="en-US"/>
              </w:rPr>
              <w:t>Starting symbol index within a slot</w:t>
            </w:r>
          </w:p>
        </w:tc>
      </w:tr>
      <w:tr w:rsidR="00F171FC" w:rsidRPr="00D51F62" w14:paraId="2D08EFC4" w14:textId="77777777" w:rsidTr="006720D2">
        <w:trPr>
          <w:trHeight w:val="315"/>
          <w:jc w:val="center"/>
        </w:trPr>
        <w:tc>
          <w:tcPr>
            <w:tcW w:w="1716" w:type="dxa"/>
            <w:gridSpan w:val="2"/>
            <w:vMerge/>
            <w:tcBorders>
              <w:top w:val="nil"/>
              <w:left w:val="single" w:sz="8" w:space="0" w:color="auto"/>
              <w:bottom w:val="single" w:sz="8" w:space="0" w:color="000000"/>
              <w:right w:val="single" w:sz="4" w:space="0" w:color="auto"/>
            </w:tcBorders>
            <w:shd w:val="clear" w:color="auto" w:fill="E5DFEC" w:themeFill="accent4" w:themeFillTint="33"/>
            <w:vAlign w:val="center"/>
            <w:hideMark/>
          </w:tcPr>
          <w:p w14:paraId="43B17BAD" w14:textId="77777777" w:rsidR="00F171FC" w:rsidRPr="00D51F62" w:rsidRDefault="00F171FC" w:rsidP="006720D2">
            <w:pPr>
              <w:rPr>
                <w:rFonts w:eastAsia="ＭＳ Ｐゴシック"/>
                <w:color w:val="000000"/>
                <w:sz w:val="22"/>
                <w:szCs w:val="22"/>
                <w:lang w:val="en-US"/>
              </w:rPr>
            </w:pPr>
          </w:p>
        </w:tc>
        <w:tc>
          <w:tcPr>
            <w:tcW w:w="7543" w:type="dxa"/>
            <w:tcBorders>
              <w:top w:val="nil"/>
              <w:left w:val="nil"/>
              <w:bottom w:val="single" w:sz="8" w:space="0" w:color="auto"/>
              <w:right w:val="single" w:sz="8" w:space="0" w:color="auto"/>
            </w:tcBorders>
            <w:shd w:val="clear" w:color="auto" w:fill="auto"/>
            <w:noWrap/>
            <w:vAlign w:val="center"/>
            <w:hideMark/>
          </w:tcPr>
          <w:p w14:paraId="0AE27757" w14:textId="77777777" w:rsidR="00F171FC" w:rsidRPr="00177E1C" w:rsidRDefault="00F171FC" w:rsidP="006720D2">
            <w:pPr>
              <w:pStyle w:val="afd"/>
              <w:numPr>
                <w:ilvl w:val="0"/>
                <w:numId w:val="38"/>
              </w:numPr>
              <w:ind w:leftChars="0"/>
              <w:rPr>
                <w:rFonts w:eastAsia="ＭＳ Ｐゴシック"/>
                <w:color w:val="000000"/>
                <w:sz w:val="22"/>
                <w:szCs w:val="22"/>
                <w:lang w:val="en-US"/>
              </w:rPr>
            </w:pPr>
            <w:r w:rsidRPr="00177E1C">
              <w:rPr>
                <w:rFonts w:eastAsia="ＭＳ Ｐゴシック"/>
                <w:color w:val="000000"/>
                <w:sz w:val="22"/>
                <w:szCs w:val="22"/>
                <w:lang w:val="en-US"/>
              </w:rPr>
              <w:t>PUCCH symbol duration within a slot (or, ending symbol index)</w:t>
            </w:r>
          </w:p>
        </w:tc>
      </w:tr>
    </w:tbl>
    <w:p w14:paraId="4AE2FDA8" w14:textId="77777777" w:rsidR="00F171FC" w:rsidRPr="00177E1C" w:rsidRDefault="00F171FC" w:rsidP="00F171FC">
      <w:pPr>
        <w:spacing w:afterLines="50" w:after="120"/>
        <w:jc w:val="center"/>
        <w:rPr>
          <w:sz w:val="22"/>
          <w:szCs w:val="22"/>
        </w:rPr>
      </w:pPr>
      <w:r>
        <w:rPr>
          <w:rFonts w:eastAsiaTheme="minorEastAsia" w:hint="eastAsia"/>
          <w:color w:val="FF0000"/>
          <w:sz w:val="22"/>
        </w:rPr>
        <w:t xml:space="preserve">* </w:t>
      </w:r>
      <w:r w:rsidRPr="00577C57">
        <w:rPr>
          <w:rFonts w:eastAsiaTheme="minorEastAsia" w:hint="eastAsia"/>
          <w:color w:val="FF0000"/>
          <w:sz w:val="22"/>
        </w:rPr>
        <w:t>Note</w:t>
      </w:r>
      <w:r>
        <w:rPr>
          <w:rFonts w:eastAsiaTheme="minorEastAsia" w:hint="eastAsia"/>
          <w:color w:val="FF0000"/>
          <w:sz w:val="22"/>
        </w:rPr>
        <w:t>: Sequence index is determined by scrambling cell id, slot index, and configured PRB index</w:t>
      </w:r>
    </w:p>
    <w:p w14:paraId="0EBB831B" w14:textId="77777777" w:rsidR="00884E59" w:rsidRPr="00F171FC" w:rsidRDefault="00884E59" w:rsidP="00D5166A">
      <w:pPr>
        <w:spacing w:after="120"/>
        <w:jc w:val="both"/>
        <w:rPr>
          <w:rFonts w:eastAsiaTheme="minorEastAsia"/>
          <w:sz w:val="22"/>
          <w:szCs w:val="22"/>
        </w:rPr>
      </w:pPr>
      <w:bookmarkStart w:id="8" w:name="_GoBack"/>
      <w:bookmarkEnd w:id="8"/>
    </w:p>
    <w:p w14:paraId="5258490A" w14:textId="5A84FE87" w:rsidR="00D5166A" w:rsidRPr="00A12F71" w:rsidRDefault="00D5166A" w:rsidP="00D5166A">
      <w:pPr>
        <w:pStyle w:val="1"/>
        <w:spacing w:after="120"/>
        <w:jc w:val="both"/>
        <w:rPr>
          <w:b/>
          <w:lang w:val="en-US"/>
        </w:rPr>
      </w:pPr>
      <w:r w:rsidRPr="00A12F71">
        <w:rPr>
          <w:b/>
          <w:lang w:val="en-US"/>
        </w:rPr>
        <w:t>References</w:t>
      </w:r>
    </w:p>
    <w:p w14:paraId="399A9B26" w14:textId="0728DDB9" w:rsidR="00E43F35" w:rsidRDefault="00DA2702" w:rsidP="005C076B">
      <w:pPr>
        <w:widowControl w:val="0"/>
        <w:numPr>
          <w:ilvl w:val="0"/>
          <w:numId w:val="4"/>
        </w:numPr>
        <w:spacing w:afterLines="50" w:after="120"/>
        <w:jc w:val="both"/>
        <w:rPr>
          <w:rFonts w:eastAsia="ＭＳ 明朝"/>
          <w:sz w:val="22"/>
          <w:lang w:val="en-US"/>
        </w:rPr>
      </w:pPr>
      <w:r w:rsidRPr="00DA2702">
        <w:rPr>
          <w:rFonts w:eastAsia="ＭＳ 明朝" w:hint="eastAsia"/>
          <w:sz w:val="22"/>
          <w:lang w:val="en-US"/>
        </w:rPr>
        <w:t>3GPP RAN1</w:t>
      </w:r>
      <w:r w:rsidR="00D170EE" w:rsidRPr="00DA2702">
        <w:rPr>
          <w:rFonts w:eastAsia="ＭＳ 明朝" w:hint="eastAsia"/>
          <w:sz w:val="22"/>
          <w:lang w:val="en-US"/>
        </w:rPr>
        <w:t>#8</w:t>
      </w:r>
      <w:r w:rsidR="00D170EE">
        <w:rPr>
          <w:rFonts w:eastAsia="ＭＳ 明朝" w:hint="eastAsia"/>
          <w:sz w:val="22"/>
          <w:lang w:val="en-US"/>
        </w:rPr>
        <w:t>8</w:t>
      </w:r>
      <w:r w:rsidR="005529A5">
        <w:rPr>
          <w:rFonts w:eastAsia="ＭＳ 明朝" w:hint="eastAsia"/>
          <w:sz w:val="22"/>
          <w:lang w:val="en-US"/>
        </w:rPr>
        <w:t>/</w:t>
      </w:r>
      <w:r w:rsidR="00B174AD">
        <w:rPr>
          <w:rFonts w:eastAsia="ＭＳ 明朝" w:hint="eastAsia"/>
          <w:sz w:val="22"/>
          <w:lang w:val="en-US"/>
        </w:rPr>
        <w:t>AH#2</w:t>
      </w:r>
      <w:r w:rsidR="005529A5">
        <w:rPr>
          <w:rFonts w:eastAsia="ＭＳ 明朝" w:hint="eastAsia"/>
          <w:sz w:val="22"/>
          <w:lang w:val="en-US"/>
        </w:rPr>
        <w:t>/#90</w:t>
      </w:r>
      <w:r w:rsidR="00850960">
        <w:rPr>
          <w:rFonts w:eastAsia="ＭＳ 明朝" w:hint="eastAsia"/>
          <w:sz w:val="22"/>
          <w:lang w:val="en-US"/>
        </w:rPr>
        <w:t>/AH#3</w:t>
      </w:r>
      <w:r w:rsidRPr="00DA2702">
        <w:rPr>
          <w:rFonts w:eastAsia="ＭＳ 明朝" w:hint="eastAsia"/>
          <w:sz w:val="22"/>
          <w:lang w:val="en-US"/>
        </w:rPr>
        <w:t>, Chairman</w:t>
      </w:r>
      <w:r w:rsidRPr="00DA2702">
        <w:rPr>
          <w:rFonts w:eastAsia="ＭＳ 明朝"/>
          <w:sz w:val="22"/>
          <w:lang w:val="en-US"/>
        </w:rPr>
        <w:t>’s note.</w:t>
      </w:r>
    </w:p>
    <w:p w14:paraId="378FD322" w14:textId="299E5F88" w:rsidR="00B271EA" w:rsidRDefault="00B271EA" w:rsidP="00B271EA">
      <w:pPr>
        <w:widowControl w:val="0"/>
        <w:numPr>
          <w:ilvl w:val="0"/>
          <w:numId w:val="4"/>
        </w:numPr>
        <w:spacing w:afterLines="50" w:after="120"/>
        <w:jc w:val="both"/>
        <w:rPr>
          <w:rFonts w:eastAsia="ＭＳ 明朝"/>
          <w:sz w:val="22"/>
          <w:lang w:val="en-US"/>
        </w:rPr>
      </w:pPr>
      <w:r w:rsidRPr="00B271EA">
        <w:rPr>
          <w:rFonts w:eastAsia="ＭＳ 明朝"/>
          <w:sz w:val="22"/>
          <w:lang w:val="en-US"/>
        </w:rPr>
        <w:t>3GPP</w:t>
      </w:r>
      <w:r>
        <w:rPr>
          <w:rFonts w:eastAsia="ＭＳ 明朝" w:hint="eastAsia"/>
          <w:sz w:val="22"/>
          <w:lang w:val="en-US"/>
        </w:rPr>
        <w:t>,</w:t>
      </w:r>
      <w:r w:rsidRPr="00B271EA">
        <w:rPr>
          <w:rFonts w:eastAsia="ＭＳ 明朝"/>
          <w:sz w:val="22"/>
          <w:lang w:val="en-US"/>
        </w:rPr>
        <w:t xml:space="preserve"> </w:t>
      </w:r>
      <w:r>
        <w:rPr>
          <w:rFonts w:eastAsia="ＭＳ 明朝"/>
          <w:sz w:val="22"/>
          <w:lang w:val="en-US"/>
        </w:rPr>
        <w:t>“</w:t>
      </w:r>
      <w:r w:rsidRPr="00B271EA">
        <w:rPr>
          <w:rFonts w:eastAsia="ＭＳ 明朝"/>
          <w:sz w:val="22"/>
          <w:lang w:val="en-US"/>
        </w:rPr>
        <w:t>NR;</w:t>
      </w:r>
      <w:r w:rsidRPr="00B271EA">
        <w:rPr>
          <w:rFonts w:eastAsia="ＭＳ 明朝" w:hint="eastAsia"/>
          <w:sz w:val="22"/>
          <w:lang w:val="en-US"/>
        </w:rPr>
        <w:t xml:space="preserve"> </w:t>
      </w:r>
      <w:r w:rsidRPr="00B271EA">
        <w:rPr>
          <w:rFonts w:eastAsia="ＭＳ 明朝"/>
          <w:sz w:val="22"/>
          <w:lang w:val="en-US"/>
        </w:rPr>
        <w:t>Physical channels and modulation</w:t>
      </w:r>
      <w:r w:rsidRPr="00B271EA">
        <w:rPr>
          <w:rFonts w:eastAsia="ＭＳ 明朝" w:hint="eastAsia"/>
          <w:sz w:val="22"/>
          <w:lang w:val="en-US"/>
        </w:rPr>
        <w:t xml:space="preserve"> </w:t>
      </w:r>
      <w:r w:rsidRPr="00B271EA">
        <w:rPr>
          <w:rFonts w:eastAsia="ＭＳ 明朝"/>
          <w:sz w:val="22"/>
          <w:lang w:val="en-US"/>
        </w:rPr>
        <w:t>(Release 15)</w:t>
      </w:r>
      <w:r>
        <w:rPr>
          <w:rFonts w:eastAsia="ＭＳ 明朝" w:hint="eastAsia"/>
          <w:sz w:val="22"/>
          <w:lang w:val="en-US"/>
        </w:rPr>
        <w:t>,</w:t>
      </w:r>
      <w:r>
        <w:rPr>
          <w:rFonts w:eastAsia="ＭＳ 明朝"/>
          <w:sz w:val="22"/>
          <w:lang w:val="en-US"/>
        </w:rPr>
        <w:t>”</w:t>
      </w:r>
      <w:r>
        <w:rPr>
          <w:rFonts w:eastAsia="ＭＳ 明朝" w:hint="eastAsia"/>
          <w:sz w:val="22"/>
          <w:lang w:val="en-US"/>
        </w:rPr>
        <w:t xml:space="preserve"> </w:t>
      </w:r>
      <w:r w:rsidRPr="00B271EA">
        <w:rPr>
          <w:rFonts w:eastAsia="ＭＳ 明朝"/>
          <w:sz w:val="22"/>
          <w:lang w:val="en-US"/>
        </w:rPr>
        <w:t>TS 38.211 V1.0.0</w:t>
      </w:r>
      <w:r w:rsidRPr="00B271EA">
        <w:rPr>
          <w:rFonts w:eastAsia="ＭＳ 明朝" w:hint="eastAsia"/>
          <w:sz w:val="22"/>
          <w:lang w:val="en-US"/>
        </w:rPr>
        <w:t>,</w:t>
      </w:r>
      <w:r w:rsidRPr="00B271EA">
        <w:rPr>
          <w:rFonts w:eastAsia="ＭＳ 明朝"/>
          <w:sz w:val="22"/>
          <w:lang w:val="en-US"/>
        </w:rPr>
        <w:t xml:space="preserve"> 2017</w:t>
      </w:r>
      <w:r w:rsidRPr="00B271EA">
        <w:rPr>
          <w:rFonts w:eastAsia="ＭＳ 明朝" w:hint="eastAsia"/>
          <w:sz w:val="22"/>
          <w:lang w:val="en-US"/>
        </w:rPr>
        <w:t xml:space="preserve">. </w:t>
      </w:r>
      <w:r w:rsidRPr="00B271EA">
        <w:rPr>
          <w:rFonts w:eastAsia="ＭＳ 明朝"/>
          <w:sz w:val="22"/>
          <w:lang w:val="en-US"/>
        </w:rPr>
        <w:t>09</w:t>
      </w:r>
      <w:r w:rsidRPr="00B271EA">
        <w:rPr>
          <w:rFonts w:eastAsia="ＭＳ 明朝" w:hint="eastAsia"/>
          <w:sz w:val="22"/>
          <w:lang w:val="en-US"/>
        </w:rPr>
        <w:t>.</w:t>
      </w:r>
    </w:p>
    <w:p w14:paraId="6470721F" w14:textId="2F8E33DB" w:rsidR="00AD608D" w:rsidRPr="00B509B7" w:rsidRDefault="00A02929" w:rsidP="00F171FC">
      <w:pPr>
        <w:widowControl w:val="0"/>
        <w:numPr>
          <w:ilvl w:val="0"/>
          <w:numId w:val="4"/>
        </w:numPr>
        <w:spacing w:afterLines="50" w:after="120"/>
        <w:jc w:val="both"/>
        <w:rPr>
          <w:rFonts w:eastAsia="ＭＳ 明朝"/>
          <w:sz w:val="22"/>
          <w:lang w:val="en-US"/>
        </w:rPr>
      </w:pPr>
      <w:r w:rsidRPr="00A02929">
        <w:rPr>
          <w:rFonts w:eastAsia="ＭＳ 明朝"/>
          <w:sz w:val="22"/>
          <w:lang w:val="en-US"/>
        </w:rPr>
        <w:t>R1-1718210</w:t>
      </w:r>
      <w:r>
        <w:rPr>
          <w:rFonts w:eastAsia="ＭＳ 明朝" w:hint="eastAsia"/>
          <w:sz w:val="22"/>
          <w:lang w:val="en-US"/>
        </w:rPr>
        <w:t xml:space="preserve">, </w:t>
      </w:r>
      <w:r>
        <w:rPr>
          <w:rFonts w:eastAsia="ＭＳ 明朝"/>
          <w:sz w:val="22"/>
          <w:lang w:val="en-US"/>
        </w:rPr>
        <w:t>‘</w:t>
      </w:r>
      <w:r w:rsidRPr="00A02929">
        <w:rPr>
          <w:rFonts w:eastAsia="ＭＳ 明朝"/>
          <w:sz w:val="22"/>
          <w:lang w:val="en-US"/>
        </w:rPr>
        <w:t>Long-PUCCH for UCI of up to 2 bits</w:t>
      </w:r>
      <w:r>
        <w:rPr>
          <w:rFonts w:eastAsia="ＭＳ 明朝" w:hint="eastAsia"/>
          <w:sz w:val="22"/>
          <w:lang w:val="en-US"/>
        </w:rPr>
        <w:t>,</w:t>
      </w:r>
      <w:r>
        <w:rPr>
          <w:rFonts w:eastAsia="ＭＳ 明朝"/>
          <w:sz w:val="22"/>
          <w:lang w:val="en-US"/>
        </w:rPr>
        <w:t>’</w:t>
      </w:r>
      <w:r>
        <w:rPr>
          <w:rFonts w:eastAsia="ＭＳ 明朝" w:hint="eastAsia"/>
          <w:sz w:val="22"/>
          <w:lang w:val="en-US"/>
        </w:rPr>
        <w:t xml:space="preserve"> </w:t>
      </w:r>
      <w:r w:rsidRPr="00A02929">
        <w:rPr>
          <w:rFonts w:eastAsia="ＭＳ 明朝"/>
          <w:sz w:val="22"/>
          <w:lang w:val="en-US"/>
        </w:rPr>
        <w:t>NTT DOCOMO, INC.</w:t>
      </w:r>
    </w:p>
    <w:sectPr w:rsidR="00AD608D" w:rsidRPr="00B509B7" w:rsidSect="00BF4A57">
      <w:footerReference w:type="default" r:id="rId9"/>
      <w:type w:val="continuous"/>
      <w:pgSz w:w="12240" w:h="15840" w:code="1"/>
      <w:pgMar w:top="851" w:right="1134" w:bottom="567"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20F70E" w14:textId="77777777" w:rsidR="00073DF6" w:rsidRDefault="00073DF6">
      <w:r>
        <w:separator/>
      </w:r>
    </w:p>
  </w:endnote>
  <w:endnote w:type="continuationSeparator" w:id="0">
    <w:p w14:paraId="5734955D" w14:textId="77777777" w:rsidR="00073DF6" w:rsidRDefault="00073DF6">
      <w:r>
        <w:continuationSeparator/>
      </w:r>
    </w:p>
  </w:endnote>
  <w:endnote w:type="continuationNotice" w:id="1">
    <w:p w14:paraId="65B1AEC2" w14:textId="77777777" w:rsidR="00073DF6" w:rsidRDefault="00073D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67F698" w14:textId="32FA69DB" w:rsidR="00073DF6" w:rsidRPr="00000924" w:rsidRDefault="00073DF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171FC">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171FC">
      <w:rPr>
        <w:rStyle w:val="af2"/>
        <w:rFonts w:eastAsia="ＭＳ ゴシック"/>
        <w:noProof/>
      </w:rPr>
      <w:t>11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7A3CFD" w14:textId="77777777" w:rsidR="00073DF6" w:rsidRDefault="00073DF6">
      <w:r>
        <w:separator/>
      </w:r>
    </w:p>
  </w:footnote>
  <w:footnote w:type="continuationSeparator" w:id="0">
    <w:p w14:paraId="7F7200CC" w14:textId="77777777" w:rsidR="00073DF6" w:rsidRDefault="00073DF6">
      <w:r>
        <w:continuationSeparator/>
      </w:r>
    </w:p>
  </w:footnote>
  <w:footnote w:type="continuationNotice" w:id="1">
    <w:p w14:paraId="2A1E0FC7" w14:textId="77777777" w:rsidR="00073DF6" w:rsidRDefault="00073DF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2">
    <w:nsid w:val="09D71B9E"/>
    <w:multiLevelType w:val="hybridMultilevel"/>
    <w:tmpl w:val="7C5C6C72"/>
    <w:lvl w:ilvl="0" w:tplc="1CCE4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CEA17A5"/>
    <w:multiLevelType w:val="hybridMultilevel"/>
    <w:tmpl w:val="B29A434A"/>
    <w:lvl w:ilvl="0" w:tplc="F4E48CE2">
      <w:start w:val="1"/>
      <w:numFmt w:val="bullet"/>
      <w:lvlText w:val="•"/>
      <w:lvlJc w:val="left"/>
      <w:pPr>
        <w:tabs>
          <w:tab w:val="num" w:pos="720"/>
        </w:tabs>
        <w:ind w:left="720" w:hanging="360"/>
      </w:pPr>
      <w:rPr>
        <w:rFonts w:ascii="Arial" w:hAnsi="Arial" w:hint="default"/>
      </w:rPr>
    </w:lvl>
    <w:lvl w:ilvl="1" w:tplc="64F69E66" w:tentative="1">
      <w:start w:val="1"/>
      <w:numFmt w:val="bullet"/>
      <w:lvlText w:val="•"/>
      <w:lvlJc w:val="left"/>
      <w:pPr>
        <w:tabs>
          <w:tab w:val="num" w:pos="1440"/>
        </w:tabs>
        <w:ind w:left="1440" w:hanging="360"/>
      </w:pPr>
      <w:rPr>
        <w:rFonts w:ascii="Arial" w:hAnsi="Arial" w:hint="default"/>
      </w:rPr>
    </w:lvl>
    <w:lvl w:ilvl="2" w:tplc="4ECE88B6" w:tentative="1">
      <w:start w:val="1"/>
      <w:numFmt w:val="bullet"/>
      <w:lvlText w:val="•"/>
      <w:lvlJc w:val="left"/>
      <w:pPr>
        <w:tabs>
          <w:tab w:val="num" w:pos="2160"/>
        </w:tabs>
        <w:ind w:left="2160" w:hanging="360"/>
      </w:pPr>
      <w:rPr>
        <w:rFonts w:ascii="Arial" w:hAnsi="Arial" w:hint="default"/>
      </w:rPr>
    </w:lvl>
    <w:lvl w:ilvl="3" w:tplc="356A77C4" w:tentative="1">
      <w:start w:val="1"/>
      <w:numFmt w:val="bullet"/>
      <w:lvlText w:val="•"/>
      <w:lvlJc w:val="left"/>
      <w:pPr>
        <w:tabs>
          <w:tab w:val="num" w:pos="2880"/>
        </w:tabs>
        <w:ind w:left="2880" w:hanging="360"/>
      </w:pPr>
      <w:rPr>
        <w:rFonts w:ascii="Arial" w:hAnsi="Arial" w:hint="default"/>
      </w:rPr>
    </w:lvl>
    <w:lvl w:ilvl="4" w:tplc="29B09896" w:tentative="1">
      <w:start w:val="1"/>
      <w:numFmt w:val="bullet"/>
      <w:lvlText w:val="•"/>
      <w:lvlJc w:val="left"/>
      <w:pPr>
        <w:tabs>
          <w:tab w:val="num" w:pos="3600"/>
        </w:tabs>
        <w:ind w:left="3600" w:hanging="360"/>
      </w:pPr>
      <w:rPr>
        <w:rFonts w:ascii="Arial" w:hAnsi="Arial" w:hint="default"/>
      </w:rPr>
    </w:lvl>
    <w:lvl w:ilvl="5" w:tplc="3BE2C83C" w:tentative="1">
      <w:start w:val="1"/>
      <w:numFmt w:val="bullet"/>
      <w:lvlText w:val="•"/>
      <w:lvlJc w:val="left"/>
      <w:pPr>
        <w:tabs>
          <w:tab w:val="num" w:pos="4320"/>
        </w:tabs>
        <w:ind w:left="4320" w:hanging="360"/>
      </w:pPr>
      <w:rPr>
        <w:rFonts w:ascii="Arial" w:hAnsi="Arial" w:hint="default"/>
      </w:rPr>
    </w:lvl>
    <w:lvl w:ilvl="6" w:tplc="39CA4236" w:tentative="1">
      <w:start w:val="1"/>
      <w:numFmt w:val="bullet"/>
      <w:lvlText w:val="•"/>
      <w:lvlJc w:val="left"/>
      <w:pPr>
        <w:tabs>
          <w:tab w:val="num" w:pos="5040"/>
        </w:tabs>
        <w:ind w:left="5040" w:hanging="360"/>
      </w:pPr>
      <w:rPr>
        <w:rFonts w:ascii="Arial" w:hAnsi="Arial" w:hint="default"/>
      </w:rPr>
    </w:lvl>
    <w:lvl w:ilvl="7" w:tplc="90C6836C" w:tentative="1">
      <w:start w:val="1"/>
      <w:numFmt w:val="bullet"/>
      <w:lvlText w:val="•"/>
      <w:lvlJc w:val="left"/>
      <w:pPr>
        <w:tabs>
          <w:tab w:val="num" w:pos="5760"/>
        </w:tabs>
        <w:ind w:left="5760" w:hanging="360"/>
      </w:pPr>
      <w:rPr>
        <w:rFonts w:ascii="Arial" w:hAnsi="Arial" w:hint="default"/>
      </w:rPr>
    </w:lvl>
    <w:lvl w:ilvl="8" w:tplc="6F6270C0" w:tentative="1">
      <w:start w:val="1"/>
      <w:numFmt w:val="bullet"/>
      <w:lvlText w:val="•"/>
      <w:lvlJc w:val="left"/>
      <w:pPr>
        <w:tabs>
          <w:tab w:val="num" w:pos="6480"/>
        </w:tabs>
        <w:ind w:left="6480" w:hanging="360"/>
      </w:pPr>
      <w:rPr>
        <w:rFonts w:ascii="Arial" w:hAnsi="Arial" w:hint="default"/>
      </w:rPr>
    </w:lvl>
  </w:abstractNum>
  <w:abstractNum w:abstractNumId="5">
    <w:nsid w:val="1F250011"/>
    <w:multiLevelType w:val="multilevel"/>
    <w:tmpl w:val="F5463B46"/>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1FA363B5"/>
    <w:multiLevelType w:val="hybridMultilevel"/>
    <w:tmpl w:val="CD0AA6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A21A97"/>
    <w:multiLevelType w:val="hybridMultilevel"/>
    <w:tmpl w:val="B26C81C0"/>
    <w:lvl w:ilvl="0" w:tplc="48542544">
      <w:start w:val="1"/>
      <w:numFmt w:val="bullet"/>
      <w:lvlText w:val="•"/>
      <w:lvlJc w:val="left"/>
      <w:pPr>
        <w:ind w:left="422" w:hanging="420"/>
      </w:pPr>
      <w:rPr>
        <w:rFonts w:ascii="Arial" w:hAnsi="Arial" w:hint="default"/>
      </w:rPr>
    </w:lvl>
    <w:lvl w:ilvl="1" w:tplc="0409000B" w:tentative="1">
      <w:start w:val="1"/>
      <w:numFmt w:val="bullet"/>
      <w:lvlText w:val=""/>
      <w:lvlJc w:val="left"/>
      <w:pPr>
        <w:ind w:left="842" w:hanging="420"/>
      </w:pPr>
      <w:rPr>
        <w:rFonts w:ascii="Wingdings" w:hAnsi="Wingdings" w:hint="default"/>
      </w:rPr>
    </w:lvl>
    <w:lvl w:ilvl="2" w:tplc="0409000D"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B" w:tentative="1">
      <w:start w:val="1"/>
      <w:numFmt w:val="bullet"/>
      <w:lvlText w:val=""/>
      <w:lvlJc w:val="left"/>
      <w:pPr>
        <w:ind w:left="2102" w:hanging="420"/>
      </w:pPr>
      <w:rPr>
        <w:rFonts w:ascii="Wingdings" w:hAnsi="Wingdings" w:hint="default"/>
      </w:rPr>
    </w:lvl>
    <w:lvl w:ilvl="5" w:tplc="0409000D"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B" w:tentative="1">
      <w:start w:val="1"/>
      <w:numFmt w:val="bullet"/>
      <w:lvlText w:val=""/>
      <w:lvlJc w:val="left"/>
      <w:pPr>
        <w:ind w:left="3362" w:hanging="420"/>
      </w:pPr>
      <w:rPr>
        <w:rFonts w:ascii="Wingdings" w:hAnsi="Wingdings" w:hint="default"/>
      </w:rPr>
    </w:lvl>
    <w:lvl w:ilvl="8" w:tplc="0409000D" w:tentative="1">
      <w:start w:val="1"/>
      <w:numFmt w:val="bullet"/>
      <w:lvlText w:val=""/>
      <w:lvlJc w:val="left"/>
      <w:pPr>
        <w:ind w:left="3782" w:hanging="420"/>
      </w:pPr>
      <w:rPr>
        <w:rFonts w:ascii="Wingdings" w:hAnsi="Wingdings" w:hint="default"/>
      </w:rPr>
    </w:lvl>
  </w:abstractNum>
  <w:abstractNum w:abstractNumId="9">
    <w:nsid w:val="27250026"/>
    <w:multiLevelType w:val="hybridMultilevel"/>
    <w:tmpl w:val="DC0A237C"/>
    <w:lvl w:ilvl="0" w:tplc="C166213C">
      <w:start w:val="1"/>
      <w:numFmt w:val="bullet"/>
      <w:lvlText w:val="－"/>
      <w:lvlJc w:val="left"/>
      <w:pPr>
        <w:ind w:left="420" w:hanging="420"/>
      </w:pPr>
      <w:rPr>
        <w:rFonts w:ascii="Arial Unicode MS" w:eastAsia="Arial Unicode MS" w:hAnsi="Arial Unicode MS" w:hint="eastAsia"/>
        <w:color w:val="000000" w:themeColor="text1"/>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3F6E20"/>
    <w:multiLevelType w:val="hybridMultilevel"/>
    <w:tmpl w:val="0AC2168A"/>
    <w:lvl w:ilvl="0" w:tplc="EA28B9CA">
      <w:start w:val="4"/>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nsid w:val="39CD309B"/>
    <w:multiLevelType w:val="hybridMultilevel"/>
    <w:tmpl w:val="F44236E0"/>
    <w:lvl w:ilvl="0" w:tplc="4E5CA9E4">
      <w:numFmt w:val="bullet"/>
      <w:lvlText w:val="-"/>
      <w:lvlJc w:val="left"/>
      <w:pPr>
        <w:ind w:left="420" w:hanging="420"/>
      </w:pPr>
      <w:rPr>
        <w:rFonts w:ascii="Times New Roman" w:eastAsia="ＭＳ 明朝" w:hAnsi="Times New Roman" w:cs="Times New Roman" w:hint="default"/>
      </w:rPr>
    </w:lvl>
    <w:lvl w:ilvl="1" w:tplc="52167A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7D7F8A"/>
    <w:multiLevelType w:val="hybridMultilevel"/>
    <w:tmpl w:val="630881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CE85D7D"/>
    <w:multiLevelType w:val="hybridMultilevel"/>
    <w:tmpl w:val="901AA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921DB5"/>
    <w:multiLevelType w:val="hybridMultilevel"/>
    <w:tmpl w:val="D49ABE26"/>
    <w:lvl w:ilvl="0" w:tplc="46AEEBC8">
      <w:start w:val="1"/>
      <w:numFmt w:val="bullet"/>
      <w:lvlText w:val="•"/>
      <w:lvlJc w:val="left"/>
      <w:pPr>
        <w:tabs>
          <w:tab w:val="num" w:pos="720"/>
        </w:tabs>
        <w:ind w:left="720" w:hanging="360"/>
      </w:pPr>
      <w:rPr>
        <w:rFonts w:ascii="Arial" w:hAnsi="Arial" w:hint="default"/>
      </w:rPr>
    </w:lvl>
    <w:lvl w:ilvl="1" w:tplc="FCD05D48" w:tentative="1">
      <w:start w:val="1"/>
      <w:numFmt w:val="bullet"/>
      <w:lvlText w:val="•"/>
      <w:lvlJc w:val="left"/>
      <w:pPr>
        <w:tabs>
          <w:tab w:val="num" w:pos="1440"/>
        </w:tabs>
        <w:ind w:left="1440" w:hanging="360"/>
      </w:pPr>
      <w:rPr>
        <w:rFonts w:ascii="Arial" w:hAnsi="Arial" w:hint="default"/>
      </w:rPr>
    </w:lvl>
    <w:lvl w:ilvl="2" w:tplc="2F3202B6" w:tentative="1">
      <w:start w:val="1"/>
      <w:numFmt w:val="bullet"/>
      <w:lvlText w:val="•"/>
      <w:lvlJc w:val="left"/>
      <w:pPr>
        <w:tabs>
          <w:tab w:val="num" w:pos="2160"/>
        </w:tabs>
        <w:ind w:left="2160" w:hanging="360"/>
      </w:pPr>
      <w:rPr>
        <w:rFonts w:ascii="Arial" w:hAnsi="Arial" w:hint="default"/>
      </w:rPr>
    </w:lvl>
    <w:lvl w:ilvl="3" w:tplc="6EE25FB8" w:tentative="1">
      <w:start w:val="1"/>
      <w:numFmt w:val="bullet"/>
      <w:lvlText w:val="•"/>
      <w:lvlJc w:val="left"/>
      <w:pPr>
        <w:tabs>
          <w:tab w:val="num" w:pos="2880"/>
        </w:tabs>
        <w:ind w:left="2880" w:hanging="360"/>
      </w:pPr>
      <w:rPr>
        <w:rFonts w:ascii="Arial" w:hAnsi="Arial" w:hint="default"/>
      </w:rPr>
    </w:lvl>
    <w:lvl w:ilvl="4" w:tplc="9C1E9956" w:tentative="1">
      <w:start w:val="1"/>
      <w:numFmt w:val="bullet"/>
      <w:lvlText w:val="•"/>
      <w:lvlJc w:val="left"/>
      <w:pPr>
        <w:tabs>
          <w:tab w:val="num" w:pos="3600"/>
        </w:tabs>
        <w:ind w:left="3600" w:hanging="360"/>
      </w:pPr>
      <w:rPr>
        <w:rFonts w:ascii="Arial" w:hAnsi="Arial" w:hint="default"/>
      </w:rPr>
    </w:lvl>
    <w:lvl w:ilvl="5" w:tplc="EC369540" w:tentative="1">
      <w:start w:val="1"/>
      <w:numFmt w:val="bullet"/>
      <w:lvlText w:val="•"/>
      <w:lvlJc w:val="left"/>
      <w:pPr>
        <w:tabs>
          <w:tab w:val="num" w:pos="4320"/>
        </w:tabs>
        <w:ind w:left="4320" w:hanging="360"/>
      </w:pPr>
      <w:rPr>
        <w:rFonts w:ascii="Arial" w:hAnsi="Arial" w:hint="default"/>
      </w:rPr>
    </w:lvl>
    <w:lvl w:ilvl="6" w:tplc="237233CC" w:tentative="1">
      <w:start w:val="1"/>
      <w:numFmt w:val="bullet"/>
      <w:lvlText w:val="•"/>
      <w:lvlJc w:val="left"/>
      <w:pPr>
        <w:tabs>
          <w:tab w:val="num" w:pos="5040"/>
        </w:tabs>
        <w:ind w:left="5040" w:hanging="360"/>
      </w:pPr>
      <w:rPr>
        <w:rFonts w:ascii="Arial" w:hAnsi="Arial" w:hint="default"/>
      </w:rPr>
    </w:lvl>
    <w:lvl w:ilvl="7" w:tplc="8050DDB8" w:tentative="1">
      <w:start w:val="1"/>
      <w:numFmt w:val="bullet"/>
      <w:lvlText w:val="•"/>
      <w:lvlJc w:val="left"/>
      <w:pPr>
        <w:tabs>
          <w:tab w:val="num" w:pos="5760"/>
        </w:tabs>
        <w:ind w:left="5760" w:hanging="360"/>
      </w:pPr>
      <w:rPr>
        <w:rFonts w:ascii="Arial" w:hAnsi="Arial" w:hint="default"/>
      </w:rPr>
    </w:lvl>
    <w:lvl w:ilvl="8" w:tplc="86EED082" w:tentative="1">
      <w:start w:val="1"/>
      <w:numFmt w:val="bullet"/>
      <w:lvlText w:val="•"/>
      <w:lvlJc w:val="left"/>
      <w:pPr>
        <w:tabs>
          <w:tab w:val="num" w:pos="6480"/>
        </w:tabs>
        <w:ind w:left="6480" w:hanging="360"/>
      </w:pPr>
      <w:rPr>
        <w:rFonts w:ascii="Arial" w:hAnsi="Arial" w:hint="default"/>
      </w:rPr>
    </w:lvl>
  </w:abstractNum>
  <w:abstractNum w:abstractNumId="16">
    <w:nsid w:val="439622BC"/>
    <w:multiLevelType w:val="hybridMultilevel"/>
    <w:tmpl w:val="54803D08"/>
    <w:lvl w:ilvl="0" w:tplc="1CCE4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8A06A5BC">
      <w:start w:val="3"/>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9">
    <w:nsid w:val="4A31075A"/>
    <w:multiLevelType w:val="hybridMultilevel"/>
    <w:tmpl w:val="D33882C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0">
    <w:nsid w:val="4A416C20"/>
    <w:multiLevelType w:val="hybridMultilevel"/>
    <w:tmpl w:val="C7361DBE"/>
    <w:lvl w:ilvl="0" w:tplc="B352E5D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F052BCB"/>
    <w:multiLevelType w:val="hybridMultilevel"/>
    <w:tmpl w:val="8E5029F6"/>
    <w:lvl w:ilvl="0" w:tplc="49D00944">
      <w:start w:val="1"/>
      <w:numFmt w:val="bullet"/>
      <w:lvlText w:val="•"/>
      <w:lvlJc w:val="left"/>
      <w:pPr>
        <w:tabs>
          <w:tab w:val="num" w:pos="720"/>
        </w:tabs>
        <w:ind w:left="720" w:hanging="360"/>
      </w:pPr>
      <w:rPr>
        <w:rFonts w:ascii="Arial" w:hAnsi="Arial" w:hint="default"/>
      </w:rPr>
    </w:lvl>
    <w:lvl w:ilvl="1" w:tplc="B704B80C" w:tentative="1">
      <w:start w:val="1"/>
      <w:numFmt w:val="bullet"/>
      <w:lvlText w:val="•"/>
      <w:lvlJc w:val="left"/>
      <w:pPr>
        <w:tabs>
          <w:tab w:val="num" w:pos="1440"/>
        </w:tabs>
        <w:ind w:left="1440" w:hanging="360"/>
      </w:pPr>
      <w:rPr>
        <w:rFonts w:ascii="Arial" w:hAnsi="Arial" w:hint="default"/>
      </w:rPr>
    </w:lvl>
    <w:lvl w:ilvl="2" w:tplc="4B58CB5A" w:tentative="1">
      <w:start w:val="1"/>
      <w:numFmt w:val="bullet"/>
      <w:lvlText w:val="•"/>
      <w:lvlJc w:val="left"/>
      <w:pPr>
        <w:tabs>
          <w:tab w:val="num" w:pos="2160"/>
        </w:tabs>
        <w:ind w:left="2160" w:hanging="360"/>
      </w:pPr>
      <w:rPr>
        <w:rFonts w:ascii="Arial" w:hAnsi="Arial" w:hint="default"/>
      </w:rPr>
    </w:lvl>
    <w:lvl w:ilvl="3" w:tplc="F5C4F780" w:tentative="1">
      <w:start w:val="1"/>
      <w:numFmt w:val="bullet"/>
      <w:lvlText w:val="•"/>
      <w:lvlJc w:val="left"/>
      <w:pPr>
        <w:tabs>
          <w:tab w:val="num" w:pos="2880"/>
        </w:tabs>
        <w:ind w:left="2880" w:hanging="360"/>
      </w:pPr>
      <w:rPr>
        <w:rFonts w:ascii="Arial" w:hAnsi="Arial" w:hint="default"/>
      </w:rPr>
    </w:lvl>
    <w:lvl w:ilvl="4" w:tplc="95A07F48" w:tentative="1">
      <w:start w:val="1"/>
      <w:numFmt w:val="bullet"/>
      <w:lvlText w:val="•"/>
      <w:lvlJc w:val="left"/>
      <w:pPr>
        <w:tabs>
          <w:tab w:val="num" w:pos="3600"/>
        </w:tabs>
        <w:ind w:left="3600" w:hanging="360"/>
      </w:pPr>
      <w:rPr>
        <w:rFonts w:ascii="Arial" w:hAnsi="Arial" w:hint="default"/>
      </w:rPr>
    </w:lvl>
    <w:lvl w:ilvl="5" w:tplc="80883F92" w:tentative="1">
      <w:start w:val="1"/>
      <w:numFmt w:val="bullet"/>
      <w:lvlText w:val="•"/>
      <w:lvlJc w:val="left"/>
      <w:pPr>
        <w:tabs>
          <w:tab w:val="num" w:pos="4320"/>
        </w:tabs>
        <w:ind w:left="4320" w:hanging="360"/>
      </w:pPr>
      <w:rPr>
        <w:rFonts w:ascii="Arial" w:hAnsi="Arial" w:hint="default"/>
      </w:rPr>
    </w:lvl>
    <w:lvl w:ilvl="6" w:tplc="1B04C28E" w:tentative="1">
      <w:start w:val="1"/>
      <w:numFmt w:val="bullet"/>
      <w:lvlText w:val="•"/>
      <w:lvlJc w:val="left"/>
      <w:pPr>
        <w:tabs>
          <w:tab w:val="num" w:pos="5040"/>
        </w:tabs>
        <w:ind w:left="5040" w:hanging="360"/>
      </w:pPr>
      <w:rPr>
        <w:rFonts w:ascii="Arial" w:hAnsi="Arial" w:hint="default"/>
      </w:rPr>
    </w:lvl>
    <w:lvl w:ilvl="7" w:tplc="3FC6069C" w:tentative="1">
      <w:start w:val="1"/>
      <w:numFmt w:val="bullet"/>
      <w:lvlText w:val="•"/>
      <w:lvlJc w:val="left"/>
      <w:pPr>
        <w:tabs>
          <w:tab w:val="num" w:pos="5760"/>
        </w:tabs>
        <w:ind w:left="5760" w:hanging="360"/>
      </w:pPr>
      <w:rPr>
        <w:rFonts w:ascii="Arial" w:hAnsi="Arial" w:hint="default"/>
      </w:rPr>
    </w:lvl>
    <w:lvl w:ilvl="8" w:tplc="D83E5264" w:tentative="1">
      <w:start w:val="1"/>
      <w:numFmt w:val="bullet"/>
      <w:lvlText w:val="•"/>
      <w:lvlJc w:val="left"/>
      <w:pPr>
        <w:tabs>
          <w:tab w:val="num" w:pos="6480"/>
        </w:tabs>
        <w:ind w:left="6480" w:hanging="360"/>
      </w:pPr>
      <w:rPr>
        <w:rFonts w:ascii="Arial" w:hAnsi="Arial" w:hint="default"/>
      </w:rPr>
    </w:lvl>
  </w:abstractNum>
  <w:abstractNum w:abstractNumId="22">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1155554"/>
    <w:multiLevelType w:val="hybridMultilevel"/>
    <w:tmpl w:val="621A1CE6"/>
    <w:lvl w:ilvl="0" w:tplc="A568023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6D73B71"/>
    <w:multiLevelType w:val="hybridMultilevel"/>
    <w:tmpl w:val="55306DE2"/>
    <w:lvl w:ilvl="0" w:tplc="FCC23980">
      <w:start w:val="1"/>
      <w:numFmt w:val="bullet"/>
      <w:lvlText w:val="•"/>
      <w:lvlJc w:val="left"/>
      <w:pPr>
        <w:tabs>
          <w:tab w:val="num" w:pos="720"/>
        </w:tabs>
        <w:ind w:left="720" w:hanging="360"/>
      </w:pPr>
      <w:rPr>
        <w:rFonts w:ascii="Arial" w:hAnsi="Arial" w:hint="default"/>
      </w:rPr>
    </w:lvl>
    <w:lvl w:ilvl="1" w:tplc="5F328EB8" w:tentative="1">
      <w:start w:val="1"/>
      <w:numFmt w:val="bullet"/>
      <w:lvlText w:val="•"/>
      <w:lvlJc w:val="left"/>
      <w:pPr>
        <w:tabs>
          <w:tab w:val="num" w:pos="1440"/>
        </w:tabs>
        <w:ind w:left="1440" w:hanging="360"/>
      </w:pPr>
      <w:rPr>
        <w:rFonts w:ascii="Arial" w:hAnsi="Arial" w:hint="default"/>
      </w:rPr>
    </w:lvl>
    <w:lvl w:ilvl="2" w:tplc="D06C39E2" w:tentative="1">
      <w:start w:val="1"/>
      <w:numFmt w:val="bullet"/>
      <w:lvlText w:val="•"/>
      <w:lvlJc w:val="left"/>
      <w:pPr>
        <w:tabs>
          <w:tab w:val="num" w:pos="2160"/>
        </w:tabs>
        <w:ind w:left="2160" w:hanging="360"/>
      </w:pPr>
      <w:rPr>
        <w:rFonts w:ascii="Arial" w:hAnsi="Arial" w:hint="default"/>
      </w:rPr>
    </w:lvl>
    <w:lvl w:ilvl="3" w:tplc="01E2B0DC" w:tentative="1">
      <w:start w:val="1"/>
      <w:numFmt w:val="bullet"/>
      <w:lvlText w:val="•"/>
      <w:lvlJc w:val="left"/>
      <w:pPr>
        <w:tabs>
          <w:tab w:val="num" w:pos="2880"/>
        </w:tabs>
        <w:ind w:left="2880" w:hanging="360"/>
      </w:pPr>
      <w:rPr>
        <w:rFonts w:ascii="Arial" w:hAnsi="Arial" w:hint="default"/>
      </w:rPr>
    </w:lvl>
    <w:lvl w:ilvl="4" w:tplc="979A528A" w:tentative="1">
      <w:start w:val="1"/>
      <w:numFmt w:val="bullet"/>
      <w:lvlText w:val="•"/>
      <w:lvlJc w:val="left"/>
      <w:pPr>
        <w:tabs>
          <w:tab w:val="num" w:pos="3600"/>
        </w:tabs>
        <w:ind w:left="3600" w:hanging="360"/>
      </w:pPr>
      <w:rPr>
        <w:rFonts w:ascii="Arial" w:hAnsi="Arial" w:hint="default"/>
      </w:rPr>
    </w:lvl>
    <w:lvl w:ilvl="5" w:tplc="F6BC2126" w:tentative="1">
      <w:start w:val="1"/>
      <w:numFmt w:val="bullet"/>
      <w:lvlText w:val="•"/>
      <w:lvlJc w:val="left"/>
      <w:pPr>
        <w:tabs>
          <w:tab w:val="num" w:pos="4320"/>
        </w:tabs>
        <w:ind w:left="4320" w:hanging="360"/>
      </w:pPr>
      <w:rPr>
        <w:rFonts w:ascii="Arial" w:hAnsi="Arial" w:hint="default"/>
      </w:rPr>
    </w:lvl>
    <w:lvl w:ilvl="6" w:tplc="1102CE20" w:tentative="1">
      <w:start w:val="1"/>
      <w:numFmt w:val="bullet"/>
      <w:lvlText w:val="•"/>
      <w:lvlJc w:val="left"/>
      <w:pPr>
        <w:tabs>
          <w:tab w:val="num" w:pos="5040"/>
        </w:tabs>
        <w:ind w:left="5040" w:hanging="360"/>
      </w:pPr>
      <w:rPr>
        <w:rFonts w:ascii="Arial" w:hAnsi="Arial" w:hint="default"/>
      </w:rPr>
    </w:lvl>
    <w:lvl w:ilvl="7" w:tplc="59324F80" w:tentative="1">
      <w:start w:val="1"/>
      <w:numFmt w:val="bullet"/>
      <w:lvlText w:val="•"/>
      <w:lvlJc w:val="left"/>
      <w:pPr>
        <w:tabs>
          <w:tab w:val="num" w:pos="5760"/>
        </w:tabs>
        <w:ind w:left="5760" w:hanging="360"/>
      </w:pPr>
      <w:rPr>
        <w:rFonts w:ascii="Arial" w:hAnsi="Arial" w:hint="default"/>
      </w:rPr>
    </w:lvl>
    <w:lvl w:ilvl="8" w:tplc="44C0C4E4" w:tentative="1">
      <w:start w:val="1"/>
      <w:numFmt w:val="bullet"/>
      <w:lvlText w:val="•"/>
      <w:lvlJc w:val="left"/>
      <w:pPr>
        <w:tabs>
          <w:tab w:val="num" w:pos="6480"/>
        </w:tabs>
        <w:ind w:left="6480" w:hanging="360"/>
      </w:pPr>
      <w:rPr>
        <w:rFonts w:ascii="Arial" w:hAnsi="Arial" w:hint="default"/>
      </w:rPr>
    </w:lvl>
  </w:abstractNum>
  <w:abstractNum w:abstractNumId="25">
    <w:nsid w:val="579415C3"/>
    <w:multiLevelType w:val="hybridMultilevel"/>
    <w:tmpl w:val="8272F4FE"/>
    <w:lvl w:ilvl="0" w:tplc="1CCE4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6236059A"/>
    <w:multiLevelType w:val="hybridMultilevel"/>
    <w:tmpl w:val="347CCFC4"/>
    <w:lvl w:ilvl="0" w:tplc="75CC903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427793A"/>
    <w:multiLevelType w:val="hybridMultilevel"/>
    <w:tmpl w:val="D38298F8"/>
    <w:lvl w:ilvl="0" w:tplc="F6943CF2">
      <w:start w:val="1"/>
      <w:numFmt w:val="bullet"/>
      <w:lvlText w:val="•"/>
      <w:lvlJc w:val="left"/>
      <w:pPr>
        <w:tabs>
          <w:tab w:val="num" w:pos="360"/>
        </w:tabs>
        <w:ind w:left="360" w:hanging="360"/>
      </w:pPr>
      <w:rPr>
        <w:rFonts w:ascii="ＭＳ Ｐゴシック" w:hAnsi="ＭＳ Ｐゴシック" w:hint="default"/>
      </w:rPr>
    </w:lvl>
    <w:lvl w:ilvl="1" w:tplc="7D3A8CD8">
      <w:start w:val="1"/>
      <w:numFmt w:val="bullet"/>
      <w:lvlText w:val="•"/>
      <w:lvlJc w:val="left"/>
      <w:pPr>
        <w:tabs>
          <w:tab w:val="num" w:pos="1080"/>
        </w:tabs>
        <w:ind w:left="1080" w:hanging="360"/>
      </w:pPr>
      <w:rPr>
        <w:rFonts w:ascii="ＭＳ Ｐゴシック" w:hAnsi="ＭＳ Ｐゴシック" w:hint="default"/>
      </w:rPr>
    </w:lvl>
    <w:lvl w:ilvl="2" w:tplc="B4C68912">
      <w:start w:val="1"/>
      <w:numFmt w:val="bullet"/>
      <w:lvlText w:val="•"/>
      <w:lvlJc w:val="left"/>
      <w:pPr>
        <w:tabs>
          <w:tab w:val="num" w:pos="1800"/>
        </w:tabs>
        <w:ind w:left="1800" w:hanging="360"/>
      </w:pPr>
      <w:rPr>
        <w:rFonts w:ascii="ＭＳ Ｐゴシック" w:hAnsi="ＭＳ Ｐゴシック" w:hint="default"/>
      </w:rPr>
    </w:lvl>
    <w:lvl w:ilvl="3" w:tplc="07104A3C">
      <w:start w:val="1869"/>
      <w:numFmt w:val="bullet"/>
      <w:lvlText w:val="–"/>
      <w:lvlJc w:val="left"/>
      <w:pPr>
        <w:tabs>
          <w:tab w:val="num" w:pos="2520"/>
        </w:tabs>
        <w:ind w:left="2520" w:hanging="360"/>
      </w:pPr>
      <w:rPr>
        <w:rFonts w:ascii="ＭＳ Ｐゴシック" w:hAnsi="ＭＳ Ｐゴシック" w:hint="default"/>
      </w:rPr>
    </w:lvl>
    <w:lvl w:ilvl="4" w:tplc="554214FC" w:tentative="1">
      <w:start w:val="1"/>
      <w:numFmt w:val="bullet"/>
      <w:lvlText w:val="•"/>
      <w:lvlJc w:val="left"/>
      <w:pPr>
        <w:tabs>
          <w:tab w:val="num" w:pos="3240"/>
        </w:tabs>
        <w:ind w:left="3240" w:hanging="360"/>
      </w:pPr>
      <w:rPr>
        <w:rFonts w:ascii="ＭＳ Ｐゴシック" w:hAnsi="ＭＳ Ｐゴシック" w:hint="default"/>
      </w:rPr>
    </w:lvl>
    <w:lvl w:ilvl="5" w:tplc="73F6300C" w:tentative="1">
      <w:start w:val="1"/>
      <w:numFmt w:val="bullet"/>
      <w:lvlText w:val="•"/>
      <w:lvlJc w:val="left"/>
      <w:pPr>
        <w:tabs>
          <w:tab w:val="num" w:pos="3960"/>
        </w:tabs>
        <w:ind w:left="3960" w:hanging="360"/>
      </w:pPr>
      <w:rPr>
        <w:rFonts w:ascii="ＭＳ Ｐゴシック" w:hAnsi="ＭＳ Ｐゴシック" w:hint="default"/>
      </w:rPr>
    </w:lvl>
    <w:lvl w:ilvl="6" w:tplc="B13AA904" w:tentative="1">
      <w:start w:val="1"/>
      <w:numFmt w:val="bullet"/>
      <w:lvlText w:val="•"/>
      <w:lvlJc w:val="left"/>
      <w:pPr>
        <w:tabs>
          <w:tab w:val="num" w:pos="4680"/>
        </w:tabs>
        <w:ind w:left="4680" w:hanging="360"/>
      </w:pPr>
      <w:rPr>
        <w:rFonts w:ascii="ＭＳ Ｐゴシック" w:hAnsi="ＭＳ Ｐゴシック" w:hint="default"/>
      </w:rPr>
    </w:lvl>
    <w:lvl w:ilvl="7" w:tplc="9B324B9A" w:tentative="1">
      <w:start w:val="1"/>
      <w:numFmt w:val="bullet"/>
      <w:lvlText w:val="•"/>
      <w:lvlJc w:val="left"/>
      <w:pPr>
        <w:tabs>
          <w:tab w:val="num" w:pos="5400"/>
        </w:tabs>
        <w:ind w:left="5400" w:hanging="360"/>
      </w:pPr>
      <w:rPr>
        <w:rFonts w:ascii="ＭＳ Ｐゴシック" w:hAnsi="ＭＳ Ｐゴシック" w:hint="default"/>
      </w:rPr>
    </w:lvl>
    <w:lvl w:ilvl="8" w:tplc="B7C6A59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nsid w:val="67725BDD"/>
    <w:multiLevelType w:val="hybridMultilevel"/>
    <w:tmpl w:val="D48241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7BD0084"/>
    <w:multiLevelType w:val="hybridMultilevel"/>
    <w:tmpl w:val="F6F6DBDE"/>
    <w:lvl w:ilvl="0" w:tplc="04090001">
      <w:start w:val="1"/>
      <w:numFmt w:val="bullet"/>
      <w:lvlText w:val=""/>
      <w:lvlJc w:val="left"/>
      <w:pPr>
        <w:ind w:left="1004" w:hanging="360"/>
      </w:pPr>
      <w:rPr>
        <w:rFonts w:ascii="Symbol" w:hAnsi="Symbol" w:hint="default"/>
      </w:rPr>
    </w:lvl>
    <w:lvl w:ilvl="1" w:tplc="4E84B2DE">
      <w:numFmt w:val="bullet"/>
      <w:lvlText w:val="-"/>
      <w:lvlJc w:val="left"/>
      <w:pPr>
        <w:ind w:left="1724" w:hanging="360"/>
      </w:pPr>
      <w:rPr>
        <w:rFonts w:ascii="Times New Roman" w:eastAsia="ＭＳ 明朝" w:hAnsi="Times New Roman" w:cs="Times New Roman"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690D66C4"/>
    <w:multiLevelType w:val="hybridMultilevel"/>
    <w:tmpl w:val="54AE20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4">
    <w:nsid w:val="6FA615B7"/>
    <w:multiLevelType w:val="hybridMultilevel"/>
    <w:tmpl w:val="A8100782"/>
    <w:lvl w:ilvl="0" w:tplc="8454041E">
      <w:start w:val="1"/>
      <w:numFmt w:val="bullet"/>
      <w:lvlText w:val="•"/>
      <w:lvlJc w:val="left"/>
      <w:pPr>
        <w:tabs>
          <w:tab w:val="num" w:pos="720"/>
        </w:tabs>
        <w:ind w:left="720" w:hanging="360"/>
      </w:pPr>
      <w:rPr>
        <w:rFonts w:ascii="Arial" w:hAnsi="Arial" w:hint="default"/>
      </w:rPr>
    </w:lvl>
    <w:lvl w:ilvl="1" w:tplc="41AA9FF8" w:tentative="1">
      <w:start w:val="1"/>
      <w:numFmt w:val="bullet"/>
      <w:lvlText w:val="•"/>
      <w:lvlJc w:val="left"/>
      <w:pPr>
        <w:tabs>
          <w:tab w:val="num" w:pos="1440"/>
        </w:tabs>
        <w:ind w:left="1440" w:hanging="360"/>
      </w:pPr>
      <w:rPr>
        <w:rFonts w:ascii="Arial" w:hAnsi="Arial" w:hint="default"/>
      </w:rPr>
    </w:lvl>
    <w:lvl w:ilvl="2" w:tplc="9842B646" w:tentative="1">
      <w:start w:val="1"/>
      <w:numFmt w:val="bullet"/>
      <w:lvlText w:val="•"/>
      <w:lvlJc w:val="left"/>
      <w:pPr>
        <w:tabs>
          <w:tab w:val="num" w:pos="2160"/>
        </w:tabs>
        <w:ind w:left="2160" w:hanging="360"/>
      </w:pPr>
      <w:rPr>
        <w:rFonts w:ascii="Arial" w:hAnsi="Arial" w:hint="default"/>
      </w:rPr>
    </w:lvl>
    <w:lvl w:ilvl="3" w:tplc="2B4A3526" w:tentative="1">
      <w:start w:val="1"/>
      <w:numFmt w:val="bullet"/>
      <w:lvlText w:val="•"/>
      <w:lvlJc w:val="left"/>
      <w:pPr>
        <w:tabs>
          <w:tab w:val="num" w:pos="2880"/>
        </w:tabs>
        <w:ind w:left="2880" w:hanging="360"/>
      </w:pPr>
      <w:rPr>
        <w:rFonts w:ascii="Arial" w:hAnsi="Arial" w:hint="default"/>
      </w:rPr>
    </w:lvl>
    <w:lvl w:ilvl="4" w:tplc="6C8CC4CC" w:tentative="1">
      <w:start w:val="1"/>
      <w:numFmt w:val="bullet"/>
      <w:lvlText w:val="•"/>
      <w:lvlJc w:val="left"/>
      <w:pPr>
        <w:tabs>
          <w:tab w:val="num" w:pos="3600"/>
        </w:tabs>
        <w:ind w:left="3600" w:hanging="360"/>
      </w:pPr>
      <w:rPr>
        <w:rFonts w:ascii="Arial" w:hAnsi="Arial" w:hint="default"/>
      </w:rPr>
    </w:lvl>
    <w:lvl w:ilvl="5" w:tplc="7686885E" w:tentative="1">
      <w:start w:val="1"/>
      <w:numFmt w:val="bullet"/>
      <w:lvlText w:val="•"/>
      <w:lvlJc w:val="left"/>
      <w:pPr>
        <w:tabs>
          <w:tab w:val="num" w:pos="4320"/>
        </w:tabs>
        <w:ind w:left="4320" w:hanging="360"/>
      </w:pPr>
      <w:rPr>
        <w:rFonts w:ascii="Arial" w:hAnsi="Arial" w:hint="default"/>
      </w:rPr>
    </w:lvl>
    <w:lvl w:ilvl="6" w:tplc="E67CC6DA" w:tentative="1">
      <w:start w:val="1"/>
      <w:numFmt w:val="bullet"/>
      <w:lvlText w:val="•"/>
      <w:lvlJc w:val="left"/>
      <w:pPr>
        <w:tabs>
          <w:tab w:val="num" w:pos="5040"/>
        </w:tabs>
        <w:ind w:left="5040" w:hanging="360"/>
      </w:pPr>
      <w:rPr>
        <w:rFonts w:ascii="Arial" w:hAnsi="Arial" w:hint="default"/>
      </w:rPr>
    </w:lvl>
    <w:lvl w:ilvl="7" w:tplc="253A7ED2" w:tentative="1">
      <w:start w:val="1"/>
      <w:numFmt w:val="bullet"/>
      <w:lvlText w:val="•"/>
      <w:lvlJc w:val="left"/>
      <w:pPr>
        <w:tabs>
          <w:tab w:val="num" w:pos="5760"/>
        </w:tabs>
        <w:ind w:left="5760" w:hanging="360"/>
      </w:pPr>
      <w:rPr>
        <w:rFonts w:ascii="Arial" w:hAnsi="Arial" w:hint="default"/>
      </w:rPr>
    </w:lvl>
    <w:lvl w:ilvl="8" w:tplc="D5E2D89C" w:tentative="1">
      <w:start w:val="1"/>
      <w:numFmt w:val="bullet"/>
      <w:lvlText w:val="•"/>
      <w:lvlJc w:val="left"/>
      <w:pPr>
        <w:tabs>
          <w:tab w:val="num" w:pos="6480"/>
        </w:tabs>
        <w:ind w:left="6480" w:hanging="360"/>
      </w:pPr>
      <w:rPr>
        <w:rFonts w:ascii="Arial" w:hAnsi="Arial" w:hint="default"/>
      </w:rPr>
    </w:lvl>
  </w:abstractNum>
  <w:abstractNum w:abstractNumId="3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7CC012BA"/>
    <w:multiLevelType w:val="hybridMultilevel"/>
    <w:tmpl w:val="4A8AFC5E"/>
    <w:lvl w:ilvl="0" w:tplc="02167798">
      <w:start w:val="1"/>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D3F37C0"/>
    <w:multiLevelType w:val="hybridMultilevel"/>
    <w:tmpl w:val="59CC4D82"/>
    <w:lvl w:ilvl="0" w:tplc="E6944A6E">
      <w:start w:val="1"/>
      <w:numFmt w:val="bullet"/>
      <w:lvlText w:val=""/>
      <w:lvlJc w:val="left"/>
      <w:pPr>
        <w:ind w:left="480" w:hanging="480"/>
      </w:pPr>
      <w:rPr>
        <w:rFonts w:ascii="Wingdings" w:hAnsi="Wingdings" w:hint="default"/>
        <w:lang w:val="en-US"/>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num w:numId="1">
    <w:abstractNumId w:val="0"/>
  </w:num>
  <w:num w:numId="2">
    <w:abstractNumId w:val="29"/>
  </w:num>
  <w:num w:numId="3">
    <w:abstractNumId w:val="11"/>
  </w:num>
  <w:num w:numId="4">
    <w:abstractNumId w:val="5"/>
  </w:num>
  <w:num w:numId="5">
    <w:abstractNumId w:val="35"/>
  </w:num>
  <w:num w:numId="6">
    <w:abstractNumId w:val="26"/>
  </w:num>
  <w:num w:numId="7">
    <w:abstractNumId w:val="17"/>
  </w:num>
  <w:num w:numId="8">
    <w:abstractNumId w:val="33"/>
  </w:num>
  <w:num w:numId="9">
    <w:abstractNumId w:val="14"/>
  </w:num>
  <w:num w:numId="10">
    <w:abstractNumId w:val="12"/>
  </w:num>
  <w:num w:numId="11">
    <w:abstractNumId w:val="9"/>
  </w:num>
  <w:num w:numId="12">
    <w:abstractNumId w:val="22"/>
  </w:num>
  <w:num w:numId="13">
    <w:abstractNumId w:val="16"/>
  </w:num>
  <w:num w:numId="14">
    <w:abstractNumId w:val="15"/>
  </w:num>
  <w:num w:numId="15">
    <w:abstractNumId w:val="4"/>
  </w:num>
  <w:num w:numId="16">
    <w:abstractNumId w:val="21"/>
  </w:num>
  <w:num w:numId="17">
    <w:abstractNumId w:val="34"/>
  </w:num>
  <w:num w:numId="18">
    <w:abstractNumId w:val="28"/>
  </w:num>
  <w:num w:numId="19">
    <w:abstractNumId w:val="10"/>
  </w:num>
  <w:num w:numId="20">
    <w:abstractNumId w:val="24"/>
  </w:num>
  <w:num w:numId="21">
    <w:abstractNumId w:val="13"/>
  </w:num>
  <w:num w:numId="22">
    <w:abstractNumId w:val="32"/>
  </w:num>
  <w:num w:numId="23">
    <w:abstractNumId w:val="1"/>
  </w:num>
  <w:num w:numId="24">
    <w:abstractNumId w:val="23"/>
  </w:num>
  <w:num w:numId="25">
    <w:abstractNumId w:val="37"/>
  </w:num>
  <w:num w:numId="26">
    <w:abstractNumId w:val="25"/>
  </w:num>
  <w:num w:numId="27">
    <w:abstractNumId w:val="2"/>
  </w:num>
  <w:num w:numId="28">
    <w:abstractNumId w:val="36"/>
  </w:num>
  <w:num w:numId="29">
    <w:abstractNumId w:val="8"/>
  </w:num>
  <w:num w:numId="30">
    <w:abstractNumId w:val="3"/>
  </w:num>
  <w:num w:numId="31">
    <w:abstractNumId w:val="7"/>
  </w:num>
  <w:num w:numId="32">
    <w:abstractNumId w:val="18"/>
  </w:num>
  <w:num w:numId="33">
    <w:abstractNumId w:val="31"/>
  </w:num>
  <w:num w:numId="34">
    <w:abstractNumId w:val="6"/>
  </w:num>
  <w:num w:numId="35">
    <w:abstractNumId w:val="27"/>
  </w:num>
  <w:num w:numId="36">
    <w:abstractNumId w:val="19"/>
  </w:num>
  <w:num w:numId="37">
    <w:abstractNumId w:val="30"/>
  </w:num>
  <w:num w:numId="38">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843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16C"/>
    <w:rsid w:val="00000204"/>
    <w:rsid w:val="0000022B"/>
    <w:rsid w:val="000003B9"/>
    <w:rsid w:val="000004A4"/>
    <w:rsid w:val="000004DE"/>
    <w:rsid w:val="00000594"/>
    <w:rsid w:val="00000924"/>
    <w:rsid w:val="00000D49"/>
    <w:rsid w:val="000010AD"/>
    <w:rsid w:val="000016BB"/>
    <w:rsid w:val="00001837"/>
    <w:rsid w:val="00001BCB"/>
    <w:rsid w:val="00001BF1"/>
    <w:rsid w:val="00002093"/>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33B"/>
    <w:rsid w:val="0000690C"/>
    <w:rsid w:val="00006D37"/>
    <w:rsid w:val="00006FEA"/>
    <w:rsid w:val="000074E1"/>
    <w:rsid w:val="00007533"/>
    <w:rsid w:val="00007AD6"/>
    <w:rsid w:val="00007AE0"/>
    <w:rsid w:val="00007F20"/>
    <w:rsid w:val="0001001C"/>
    <w:rsid w:val="0001012D"/>
    <w:rsid w:val="00010B6C"/>
    <w:rsid w:val="000111D3"/>
    <w:rsid w:val="00011941"/>
    <w:rsid w:val="0001241A"/>
    <w:rsid w:val="0001243E"/>
    <w:rsid w:val="0001251B"/>
    <w:rsid w:val="0001297C"/>
    <w:rsid w:val="00012DFF"/>
    <w:rsid w:val="00012E98"/>
    <w:rsid w:val="000139A9"/>
    <w:rsid w:val="00013B31"/>
    <w:rsid w:val="00015001"/>
    <w:rsid w:val="000153FF"/>
    <w:rsid w:val="00015511"/>
    <w:rsid w:val="000158ED"/>
    <w:rsid w:val="00016090"/>
    <w:rsid w:val="00016341"/>
    <w:rsid w:val="000164FB"/>
    <w:rsid w:val="00016820"/>
    <w:rsid w:val="00016846"/>
    <w:rsid w:val="0001687D"/>
    <w:rsid w:val="00016BE7"/>
    <w:rsid w:val="0001734F"/>
    <w:rsid w:val="000173ED"/>
    <w:rsid w:val="00017C75"/>
    <w:rsid w:val="000207C3"/>
    <w:rsid w:val="000208F2"/>
    <w:rsid w:val="00020D76"/>
    <w:rsid w:val="0002106A"/>
    <w:rsid w:val="00021469"/>
    <w:rsid w:val="00021545"/>
    <w:rsid w:val="000216F1"/>
    <w:rsid w:val="000219CD"/>
    <w:rsid w:val="00021AF7"/>
    <w:rsid w:val="00022D7B"/>
    <w:rsid w:val="00022E12"/>
    <w:rsid w:val="0002322E"/>
    <w:rsid w:val="0002322F"/>
    <w:rsid w:val="000233B7"/>
    <w:rsid w:val="00023E51"/>
    <w:rsid w:val="0002410C"/>
    <w:rsid w:val="00024132"/>
    <w:rsid w:val="000243FB"/>
    <w:rsid w:val="00024474"/>
    <w:rsid w:val="0002447B"/>
    <w:rsid w:val="00024848"/>
    <w:rsid w:val="00025658"/>
    <w:rsid w:val="00025B78"/>
    <w:rsid w:val="00025D34"/>
    <w:rsid w:val="00025D3B"/>
    <w:rsid w:val="00025F9F"/>
    <w:rsid w:val="000263F2"/>
    <w:rsid w:val="0002724D"/>
    <w:rsid w:val="0002750B"/>
    <w:rsid w:val="0002786C"/>
    <w:rsid w:val="0003016F"/>
    <w:rsid w:val="0003024D"/>
    <w:rsid w:val="00030938"/>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2F5"/>
    <w:rsid w:val="00036917"/>
    <w:rsid w:val="00036DA7"/>
    <w:rsid w:val="00036F2E"/>
    <w:rsid w:val="000373F0"/>
    <w:rsid w:val="000373FB"/>
    <w:rsid w:val="0003786D"/>
    <w:rsid w:val="0003793A"/>
    <w:rsid w:val="00037AAB"/>
    <w:rsid w:val="00037BEB"/>
    <w:rsid w:val="00037D20"/>
    <w:rsid w:val="00037E51"/>
    <w:rsid w:val="000403DE"/>
    <w:rsid w:val="000403E5"/>
    <w:rsid w:val="0004042E"/>
    <w:rsid w:val="000404A6"/>
    <w:rsid w:val="00040A95"/>
    <w:rsid w:val="000414D2"/>
    <w:rsid w:val="00041699"/>
    <w:rsid w:val="00041715"/>
    <w:rsid w:val="000417B2"/>
    <w:rsid w:val="00041C5B"/>
    <w:rsid w:val="00043CE6"/>
    <w:rsid w:val="00043E91"/>
    <w:rsid w:val="00044492"/>
    <w:rsid w:val="000445C0"/>
    <w:rsid w:val="00044B96"/>
    <w:rsid w:val="00044C0C"/>
    <w:rsid w:val="00044F15"/>
    <w:rsid w:val="00045994"/>
    <w:rsid w:val="00045E79"/>
    <w:rsid w:val="0004620F"/>
    <w:rsid w:val="00046576"/>
    <w:rsid w:val="00046BD6"/>
    <w:rsid w:val="00046BDB"/>
    <w:rsid w:val="00046C36"/>
    <w:rsid w:val="00046E92"/>
    <w:rsid w:val="00047024"/>
    <w:rsid w:val="0004704C"/>
    <w:rsid w:val="000473AF"/>
    <w:rsid w:val="000474F1"/>
    <w:rsid w:val="00047C54"/>
    <w:rsid w:val="00047E01"/>
    <w:rsid w:val="00047EB1"/>
    <w:rsid w:val="000501EB"/>
    <w:rsid w:val="000503D2"/>
    <w:rsid w:val="000507A0"/>
    <w:rsid w:val="000507E8"/>
    <w:rsid w:val="00050BAA"/>
    <w:rsid w:val="00051091"/>
    <w:rsid w:val="00051485"/>
    <w:rsid w:val="000514EA"/>
    <w:rsid w:val="00051857"/>
    <w:rsid w:val="00051FC2"/>
    <w:rsid w:val="0005222A"/>
    <w:rsid w:val="00052465"/>
    <w:rsid w:val="0005283B"/>
    <w:rsid w:val="00052BE7"/>
    <w:rsid w:val="00052D2F"/>
    <w:rsid w:val="00052F1A"/>
    <w:rsid w:val="00053095"/>
    <w:rsid w:val="000530AF"/>
    <w:rsid w:val="0005380A"/>
    <w:rsid w:val="00053AB7"/>
    <w:rsid w:val="00054622"/>
    <w:rsid w:val="00054CED"/>
    <w:rsid w:val="0005506C"/>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1CA"/>
    <w:rsid w:val="000616EA"/>
    <w:rsid w:val="00062229"/>
    <w:rsid w:val="00062E39"/>
    <w:rsid w:val="00062E9D"/>
    <w:rsid w:val="00063776"/>
    <w:rsid w:val="00063798"/>
    <w:rsid w:val="00063894"/>
    <w:rsid w:val="00063997"/>
    <w:rsid w:val="000640F2"/>
    <w:rsid w:val="00065379"/>
    <w:rsid w:val="000656F6"/>
    <w:rsid w:val="00065E11"/>
    <w:rsid w:val="0006602B"/>
    <w:rsid w:val="000666D5"/>
    <w:rsid w:val="00066C0C"/>
    <w:rsid w:val="00066EA6"/>
    <w:rsid w:val="00066FD7"/>
    <w:rsid w:val="00067972"/>
    <w:rsid w:val="00067AD3"/>
    <w:rsid w:val="00067B66"/>
    <w:rsid w:val="00067C0A"/>
    <w:rsid w:val="00070082"/>
    <w:rsid w:val="00070323"/>
    <w:rsid w:val="000706B3"/>
    <w:rsid w:val="00070915"/>
    <w:rsid w:val="00070BD1"/>
    <w:rsid w:val="00071382"/>
    <w:rsid w:val="0007187B"/>
    <w:rsid w:val="00071987"/>
    <w:rsid w:val="00071BE3"/>
    <w:rsid w:val="00071D02"/>
    <w:rsid w:val="00071D9C"/>
    <w:rsid w:val="000722D4"/>
    <w:rsid w:val="0007253E"/>
    <w:rsid w:val="000725F2"/>
    <w:rsid w:val="00072998"/>
    <w:rsid w:val="00072BE4"/>
    <w:rsid w:val="00073046"/>
    <w:rsid w:val="000733C3"/>
    <w:rsid w:val="000735C8"/>
    <w:rsid w:val="00073859"/>
    <w:rsid w:val="00073891"/>
    <w:rsid w:val="00073BAE"/>
    <w:rsid w:val="00073C77"/>
    <w:rsid w:val="00073CC1"/>
    <w:rsid w:val="00073DF6"/>
    <w:rsid w:val="00074417"/>
    <w:rsid w:val="000744DC"/>
    <w:rsid w:val="00074959"/>
    <w:rsid w:val="00075498"/>
    <w:rsid w:val="0007585B"/>
    <w:rsid w:val="00075C87"/>
    <w:rsid w:val="0007603A"/>
    <w:rsid w:val="000761E9"/>
    <w:rsid w:val="000764AD"/>
    <w:rsid w:val="00076D6B"/>
    <w:rsid w:val="000779A9"/>
    <w:rsid w:val="00077FFC"/>
    <w:rsid w:val="000808D4"/>
    <w:rsid w:val="00080DDF"/>
    <w:rsid w:val="00080EC6"/>
    <w:rsid w:val="00081532"/>
    <w:rsid w:val="00081697"/>
    <w:rsid w:val="00081C3F"/>
    <w:rsid w:val="00081C52"/>
    <w:rsid w:val="0008201A"/>
    <w:rsid w:val="000825EA"/>
    <w:rsid w:val="00082A22"/>
    <w:rsid w:val="00082C00"/>
    <w:rsid w:val="00082E51"/>
    <w:rsid w:val="00083382"/>
    <w:rsid w:val="000834F3"/>
    <w:rsid w:val="0008390F"/>
    <w:rsid w:val="00083A43"/>
    <w:rsid w:val="00083CA1"/>
    <w:rsid w:val="00083DE3"/>
    <w:rsid w:val="000840C3"/>
    <w:rsid w:val="000848F9"/>
    <w:rsid w:val="000849F8"/>
    <w:rsid w:val="00084B36"/>
    <w:rsid w:val="00084BBC"/>
    <w:rsid w:val="00084FF3"/>
    <w:rsid w:val="000850E1"/>
    <w:rsid w:val="000858C1"/>
    <w:rsid w:val="00085AEE"/>
    <w:rsid w:val="00085BD4"/>
    <w:rsid w:val="0008617D"/>
    <w:rsid w:val="00086246"/>
    <w:rsid w:val="000865C7"/>
    <w:rsid w:val="000868C9"/>
    <w:rsid w:val="00086C10"/>
    <w:rsid w:val="00086D89"/>
    <w:rsid w:val="00087061"/>
    <w:rsid w:val="000875FB"/>
    <w:rsid w:val="0008771A"/>
    <w:rsid w:val="00087C6A"/>
    <w:rsid w:val="00087F5E"/>
    <w:rsid w:val="000900C9"/>
    <w:rsid w:val="0009011B"/>
    <w:rsid w:val="00090984"/>
    <w:rsid w:val="000910C5"/>
    <w:rsid w:val="00091419"/>
    <w:rsid w:val="00091A61"/>
    <w:rsid w:val="000921FC"/>
    <w:rsid w:val="00092268"/>
    <w:rsid w:val="00092A88"/>
    <w:rsid w:val="00092BE4"/>
    <w:rsid w:val="00092D77"/>
    <w:rsid w:val="00093555"/>
    <w:rsid w:val="000938BD"/>
    <w:rsid w:val="00093955"/>
    <w:rsid w:val="00093E83"/>
    <w:rsid w:val="00093EFE"/>
    <w:rsid w:val="00093F84"/>
    <w:rsid w:val="000942A9"/>
    <w:rsid w:val="000945DA"/>
    <w:rsid w:val="00094631"/>
    <w:rsid w:val="00094903"/>
    <w:rsid w:val="0009490A"/>
    <w:rsid w:val="00095181"/>
    <w:rsid w:val="0009523E"/>
    <w:rsid w:val="000956CC"/>
    <w:rsid w:val="000957D3"/>
    <w:rsid w:val="000961F5"/>
    <w:rsid w:val="000966A3"/>
    <w:rsid w:val="00096701"/>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40"/>
    <w:rsid w:val="000A638D"/>
    <w:rsid w:val="000A7054"/>
    <w:rsid w:val="000A73B9"/>
    <w:rsid w:val="000A74DA"/>
    <w:rsid w:val="000A7564"/>
    <w:rsid w:val="000A76E3"/>
    <w:rsid w:val="000A76FF"/>
    <w:rsid w:val="000A7920"/>
    <w:rsid w:val="000A7981"/>
    <w:rsid w:val="000A7CC2"/>
    <w:rsid w:val="000A7CF2"/>
    <w:rsid w:val="000B09C2"/>
    <w:rsid w:val="000B1298"/>
    <w:rsid w:val="000B16EB"/>
    <w:rsid w:val="000B1BDB"/>
    <w:rsid w:val="000B244F"/>
    <w:rsid w:val="000B265B"/>
    <w:rsid w:val="000B2ACF"/>
    <w:rsid w:val="000B2B16"/>
    <w:rsid w:val="000B31EE"/>
    <w:rsid w:val="000B4059"/>
    <w:rsid w:val="000B442C"/>
    <w:rsid w:val="000B46A2"/>
    <w:rsid w:val="000B4E07"/>
    <w:rsid w:val="000B521B"/>
    <w:rsid w:val="000B5311"/>
    <w:rsid w:val="000B540E"/>
    <w:rsid w:val="000B5623"/>
    <w:rsid w:val="000B57BE"/>
    <w:rsid w:val="000B638E"/>
    <w:rsid w:val="000B6737"/>
    <w:rsid w:val="000B7BD2"/>
    <w:rsid w:val="000C0010"/>
    <w:rsid w:val="000C01E9"/>
    <w:rsid w:val="000C0351"/>
    <w:rsid w:val="000C0B19"/>
    <w:rsid w:val="000C0C09"/>
    <w:rsid w:val="000C0F4D"/>
    <w:rsid w:val="000C1349"/>
    <w:rsid w:val="000C1953"/>
    <w:rsid w:val="000C1E36"/>
    <w:rsid w:val="000C2037"/>
    <w:rsid w:val="000C2058"/>
    <w:rsid w:val="000C21A2"/>
    <w:rsid w:val="000C259D"/>
    <w:rsid w:val="000C2B5C"/>
    <w:rsid w:val="000C2E07"/>
    <w:rsid w:val="000C2E43"/>
    <w:rsid w:val="000C3236"/>
    <w:rsid w:val="000C37F8"/>
    <w:rsid w:val="000C3DF3"/>
    <w:rsid w:val="000C3F5C"/>
    <w:rsid w:val="000C3FEA"/>
    <w:rsid w:val="000C418C"/>
    <w:rsid w:val="000C43A5"/>
    <w:rsid w:val="000C4489"/>
    <w:rsid w:val="000C49BD"/>
    <w:rsid w:val="000C4A2F"/>
    <w:rsid w:val="000C51B1"/>
    <w:rsid w:val="000C5284"/>
    <w:rsid w:val="000C54B4"/>
    <w:rsid w:val="000C54DC"/>
    <w:rsid w:val="000C55FD"/>
    <w:rsid w:val="000C578C"/>
    <w:rsid w:val="000C5850"/>
    <w:rsid w:val="000C58B9"/>
    <w:rsid w:val="000C5F42"/>
    <w:rsid w:val="000C623C"/>
    <w:rsid w:val="000C6487"/>
    <w:rsid w:val="000C664F"/>
    <w:rsid w:val="000C6981"/>
    <w:rsid w:val="000C72A5"/>
    <w:rsid w:val="000C735F"/>
    <w:rsid w:val="000C76AD"/>
    <w:rsid w:val="000C7705"/>
    <w:rsid w:val="000C7D83"/>
    <w:rsid w:val="000D00B7"/>
    <w:rsid w:val="000D0184"/>
    <w:rsid w:val="000D0461"/>
    <w:rsid w:val="000D0465"/>
    <w:rsid w:val="000D0F6A"/>
    <w:rsid w:val="000D11BF"/>
    <w:rsid w:val="000D1543"/>
    <w:rsid w:val="000D243E"/>
    <w:rsid w:val="000D26B1"/>
    <w:rsid w:val="000D2BBB"/>
    <w:rsid w:val="000D2EA4"/>
    <w:rsid w:val="000D317C"/>
    <w:rsid w:val="000D3567"/>
    <w:rsid w:val="000D3C4A"/>
    <w:rsid w:val="000D3C58"/>
    <w:rsid w:val="000D4832"/>
    <w:rsid w:val="000D49ED"/>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D32"/>
    <w:rsid w:val="000E0D72"/>
    <w:rsid w:val="000E1120"/>
    <w:rsid w:val="000E1B84"/>
    <w:rsid w:val="000E207F"/>
    <w:rsid w:val="000E2243"/>
    <w:rsid w:val="000E24CC"/>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61B"/>
    <w:rsid w:val="000F08E0"/>
    <w:rsid w:val="000F095C"/>
    <w:rsid w:val="000F0B03"/>
    <w:rsid w:val="000F0B86"/>
    <w:rsid w:val="000F0C2F"/>
    <w:rsid w:val="000F100D"/>
    <w:rsid w:val="000F1962"/>
    <w:rsid w:val="000F1C51"/>
    <w:rsid w:val="000F1FA9"/>
    <w:rsid w:val="000F256C"/>
    <w:rsid w:val="000F27F8"/>
    <w:rsid w:val="000F2C7F"/>
    <w:rsid w:val="000F2C9D"/>
    <w:rsid w:val="000F2E02"/>
    <w:rsid w:val="000F31BE"/>
    <w:rsid w:val="000F336B"/>
    <w:rsid w:val="000F3875"/>
    <w:rsid w:val="000F3A57"/>
    <w:rsid w:val="000F3F41"/>
    <w:rsid w:val="000F4062"/>
    <w:rsid w:val="000F4501"/>
    <w:rsid w:val="000F45A0"/>
    <w:rsid w:val="000F4662"/>
    <w:rsid w:val="000F470C"/>
    <w:rsid w:val="000F4A86"/>
    <w:rsid w:val="000F4D77"/>
    <w:rsid w:val="000F4EFA"/>
    <w:rsid w:val="000F5301"/>
    <w:rsid w:val="000F61A9"/>
    <w:rsid w:val="000F63BD"/>
    <w:rsid w:val="000F649A"/>
    <w:rsid w:val="000F64C4"/>
    <w:rsid w:val="000F6598"/>
    <w:rsid w:val="000F6C41"/>
    <w:rsid w:val="000F6CC6"/>
    <w:rsid w:val="000F706B"/>
    <w:rsid w:val="000F7912"/>
    <w:rsid w:val="000F7DCE"/>
    <w:rsid w:val="0010015A"/>
    <w:rsid w:val="00100391"/>
    <w:rsid w:val="00100728"/>
    <w:rsid w:val="00100937"/>
    <w:rsid w:val="0010099E"/>
    <w:rsid w:val="00100A29"/>
    <w:rsid w:val="00100B00"/>
    <w:rsid w:val="00100B34"/>
    <w:rsid w:val="00100DD9"/>
    <w:rsid w:val="001012E9"/>
    <w:rsid w:val="00101465"/>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130"/>
    <w:rsid w:val="00104275"/>
    <w:rsid w:val="00104416"/>
    <w:rsid w:val="001048FC"/>
    <w:rsid w:val="00104AC6"/>
    <w:rsid w:val="00105662"/>
    <w:rsid w:val="0010580D"/>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4A8"/>
    <w:rsid w:val="0011069E"/>
    <w:rsid w:val="00110808"/>
    <w:rsid w:val="001113E5"/>
    <w:rsid w:val="00111506"/>
    <w:rsid w:val="00111A25"/>
    <w:rsid w:val="00111B38"/>
    <w:rsid w:val="00111B99"/>
    <w:rsid w:val="00111D16"/>
    <w:rsid w:val="00111F0F"/>
    <w:rsid w:val="001120E4"/>
    <w:rsid w:val="00112138"/>
    <w:rsid w:val="00112157"/>
    <w:rsid w:val="0011220C"/>
    <w:rsid w:val="001122B9"/>
    <w:rsid w:val="001123B0"/>
    <w:rsid w:val="00112492"/>
    <w:rsid w:val="00112926"/>
    <w:rsid w:val="00112BD9"/>
    <w:rsid w:val="00113B73"/>
    <w:rsid w:val="00113CA5"/>
    <w:rsid w:val="001152D7"/>
    <w:rsid w:val="0011538F"/>
    <w:rsid w:val="001153FA"/>
    <w:rsid w:val="00115471"/>
    <w:rsid w:val="001155F0"/>
    <w:rsid w:val="00115854"/>
    <w:rsid w:val="00115C69"/>
    <w:rsid w:val="001160A6"/>
    <w:rsid w:val="0011618B"/>
    <w:rsid w:val="0011674F"/>
    <w:rsid w:val="00116848"/>
    <w:rsid w:val="001170FB"/>
    <w:rsid w:val="00117FE0"/>
    <w:rsid w:val="00120630"/>
    <w:rsid w:val="00120A55"/>
    <w:rsid w:val="00120A5F"/>
    <w:rsid w:val="001215B3"/>
    <w:rsid w:val="001216D1"/>
    <w:rsid w:val="00122527"/>
    <w:rsid w:val="00122B79"/>
    <w:rsid w:val="00123120"/>
    <w:rsid w:val="00123696"/>
    <w:rsid w:val="001237D8"/>
    <w:rsid w:val="00123871"/>
    <w:rsid w:val="00123A36"/>
    <w:rsid w:val="00123AFF"/>
    <w:rsid w:val="0012405B"/>
    <w:rsid w:val="001244F2"/>
    <w:rsid w:val="0012467C"/>
    <w:rsid w:val="001246B6"/>
    <w:rsid w:val="00124975"/>
    <w:rsid w:val="00124B11"/>
    <w:rsid w:val="00125533"/>
    <w:rsid w:val="00125AE6"/>
    <w:rsid w:val="00125DF6"/>
    <w:rsid w:val="001261AD"/>
    <w:rsid w:val="00126284"/>
    <w:rsid w:val="001264B5"/>
    <w:rsid w:val="00126811"/>
    <w:rsid w:val="00127FE2"/>
    <w:rsid w:val="001302BC"/>
    <w:rsid w:val="001302E3"/>
    <w:rsid w:val="00130934"/>
    <w:rsid w:val="00131429"/>
    <w:rsid w:val="00131820"/>
    <w:rsid w:val="00131838"/>
    <w:rsid w:val="00131A24"/>
    <w:rsid w:val="00131D85"/>
    <w:rsid w:val="001321E2"/>
    <w:rsid w:val="001321FF"/>
    <w:rsid w:val="00132904"/>
    <w:rsid w:val="00132B84"/>
    <w:rsid w:val="00132C75"/>
    <w:rsid w:val="001331DC"/>
    <w:rsid w:val="0013345D"/>
    <w:rsid w:val="001338B2"/>
    <w:rsid w:val="001338CD"/>
    <w:rsid w:val="00133F70"/>
    <w:rsid w:val="001346C2"/>
    <w:rsid w:val="00134B63"/>
    <w:rsid w:val="001351F6"/>
    <w:rsid w:val="001353C2"/>
    <w:rsid w:val="00135767"/>
    <w:rsid w:val="001359E4"/>
    <w:rsid w:val="00135B02"/>
    <w:rsid w:val="00135B13"/>
    <w:rsid w:val="00135E98"/>
    <w:rsid w:val="00135F39"/>
    <w:rsid w:val="00136322"/>
    <w:rsid w:val="00136378"/>
    <w:rsid w:val="00136640"/>
    <w:rsid w:val="00136A69"/>
    <w:rsid w:val="00136B6C"/>
    <w:rsid w:val="00136D0E"/>
    <w:rsid w:val="00137BDD"/>
    <w:rsid w:val="00137E66"/>
    <w:rsid w:val="0014009D"/>
    <w:rsid w:val="00140459"/>
    <w:rsid w:val="00140CF9"/>
    <w:rsid w:val="00140FCB"/>
    <w:rsid w:val="001411A3"/>
    <w:rsid w:val="00141234"/>
    <w:rsid w:val="0014126A"/>
    <w:rsid w:val="0014168E"/>
    <w:rsid w:val="0014168F"/>
    <w:rsid w:val="001416B6"/>
    <w:rsid w:val="00141980"/>
    <w:rsid w:val="001419E7"/>
    <w:rsid w:val="00141FB9"/>
    <w:rsid w:val="00142540"/>
    <w:rsid w:val="00142757"/>
    <w:rsid w:val="00142D40"/>
    <w:rsid w:val="00142E78"/>
    <w:rsid w:val="001433A1"/>
    <w:rsid w:val="00143DBE"/>
    <w:rsid w:val="00144294"/>
    <w:rsid w:val="001446E7"/>
    <w:rsid w:val="0014491B"/>
    <w:rsid w:val="00144EE2"/>
    <w:rsid w:val="0014501E"/>
    <w:rsid w:val="00145072"/>
    <w:rsid w:val="001450AD"/>
    <w:rsid w:val="00145AE7"/>
    <w:rsid w:val="00145F02"/>
    <w:rsid w:val="0014629B"/>
    <w:rsid w:val="001463A1"/>
    <w:rsid w:val="00146469"/>
    <w:rsid w:val="00146823"/>
    <w:rsid w:val="00146F5C"/>
    <w:rsid w:val="00147200"/>
    <w:rsid w:val="001479DF"/>
    <w:rsid w:val="00147BE5"/>
    <w:rsid w:val="001501F7"/>
    <w:rsid w:val="00150709"/>
    <w:rsid w:val="00150773"/>
    <w:rsid w:val="00150C74"/>
    <w:rsid w:val="00150C9B"/>
    <w:rsid w:val="00150CED"/>
    <w:rsid w:val="001510EC"/>
    <w:rsid w:val="00151A8D"/>
    <w:rsid w:val="00151BE5"/>
    <w:rsid w:val="00151FC5"/>
    <w:rsid w:val="0015215C"/>
    <w:rsid w:val="0015268A"/>
    <w:rsid w:val="00152705"/>
    <w:rsid w:val="001532DD"/>
    <w:rsid w:val="00153490"/>
    <w:rsid w:val="0015365F"/>
    <w:rsid w:val="00153972"/>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651"/>
    <w:rsid w:val="0015784C"/>
    <w:rsid w:val="0015795A"/>
    <w:rsid w:val="00157D0D"/>
    <w:rsid w:val="001606A8"/>
    <w:rsid w:val="00160971"/>
    <w:rsid w:val="00160C5E"/>
    <w:rsid w:val="00160E1D"/>
    <w:rsid w:val="00161061"/>
    <w:rsid w:val="0016146D"/>
    <w:rsid w:val="00161937"/>
    <w:rsid w:val="00161B93"/>
    <w:rsid w:val="00161D9A"/>
    <w:rsid w:val="00162932"/>
    <w:rsid w:val="00162F4D"/>
    <w:rsid w:val="00163495"/>
    <w:rsid w:val="00163ACD"/>
    <w:rsid w:val="00163F8B"/>
    <w:rsid w:val="001640BF"/>
    <w:rsid w:val="0016416A"/>
    <w:rsid w:val="00164234"/>
    <w:rsid w:val="00164694"/>
    <w:rsid w:val="0016482F"/>
    <w:rsid w:val="00164B71"/>
    <w:rsid w:val="00164EDF"/>
    <w:rsid w:val="00164F75"/>
    <w:rsid w:val="00165322"/>
    <w:rsid w:val="0016532F"/>
    <w:rsid w:val="001653EF"/>
    <w:rsid w:val="0016574B"/>
    <w:rsid w:val="00165DE5"/>
    <w:rsid w:val="00165DE9"/>
    <w:rsid w:val="00166205"/>
    <w:rsid w:val="001663E3"/>
    <w:rsid w:val="00166A44"/>
    <w:rsid w:val="00166B1C"/>
    <w:rsid w:val="001672AF"/>
    <w:rsid w:val="001674DA"/>
    <w:rsid w:val="00167622"/>
    <w:rsid w:val="00167655"/>
    <w:rsid w:val="00167D9B"/>
    <w:rsid w:val="00167E4F"/>
    <w:rsid w:val="00167F8D"/>
    <w:rsid w:val="00167FD8"/>
    <w:rsid w:val="00170154"/>
    <w:rsid w:val="00170578"/>
    <w:rsid w:val="00171266"/>
    <w:rsid w:val="00171579"/>
    <w:rsid w:val="00171AE7"/>
    <w:rsid w:val="00171DF5"/>
    <w:rsid w:val="00171E2E"/>
    <w:rsid w:val="001720FF"/>
    <w:rsid w:val="001724ED"/>
    <w:rsid w:val="00172511"/>
    <w:rsid w:val="00172612"/>
    <w:rsid w:val="0017290D"/>
    <w:rsid w:val="00172BBC"/>
    <w:rsid w:val="00172CA9"/>
    <w:rsid w:val="00172DB4"/>
    <w:rsid w:val="00172E90"/>
    <w:rsid w:val="001731B5"/>
    <w:rsid w:val="001736A5"/>
    <w:rsid w:val="001738EC"/>
    <w:rsid w:val="00173AA0"/>
    <w:rsid w:val="00173CFF"/>
    <w:rsid w:val="00173ECD"/>
    <w:rsid w:val="00173F53"/>
    <w:rsid w:val="001742EF"/>
    <w:rsid w:val="00174461"/>
    <w:rsid w:val="001751EB"/>
    <w:rsid w:val="00175255"/>
    <w:rsid w:val="0017542B"/>
    <w:rsid w:val="001759C3"/>
    <w:rsid w:val="00175D6B"/>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474"/>
    <w:rsid w:val="0018052D"/>
    <w:rsid w:val="0018059F"/>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5ECE"/>
    <w:rsid w:val="00186403"/>
    <w:rsid w:val="001867ED"/>
    <w:rsid w:val="001868E5"/>
    <w:rsid w:val="00186B71"/>
    <w:rsid w:val="00186C04"/>
    <w:rsid w:val="00187086"/>
    <w:rsid w:val="001871E5"/>
    <w:rsid w:val="001875AD"/>
    <w:rsid w:val="001875EA"/>
    <w:rsid w:val="0018790F"/>
    <w:rsid w:val="00187C19"/>
    <w:rsid w:val="00187C2A"/>
    <w:rsid w:val="00187ED4"/>
    <w:rsid w:val="00190C8B"/>
    <w:rsid w:val="00190D83"/>
    <w:rsid w:val="00190F7C"/>
    <w:rsid w:val="00190F80"/>
    <w:rsid w:val="00191031"/>
    <w:rsid w:val="001912DD"/>
    <w:rsid w:val="00191347"/>
    <w:rsid w:val="001914D1"/>
    <w:rsid w:val="00191569"/>
    <w:rsid w:val="00191698"/>
    <w:rsid w:val="00191E5D"/>
    <w:rsid w:val="00191E78"/>
    <w:rsid w:val="00191E79"/>
    <w:rsid w:val="0019222C"/>
    <w:rsid w:val="001923ED"/>
    <w:rsid w:val="001925DC"/>
    <w:rsid w:val="001925F1"/>
    <w:rsid w:val="00192681"/>
    <w:rsid w:val="0019276B"/>
    <w:rsid w:val="00192850"/>
    <w:rsid w:val="00192CDE"/>
    <w:rsid w:val="001935CB"/>
    <w:rsid w:val="00193690"/>
    <w:rsid w:val="00193B72"/>
    <w:rsid w:val="00193DA9"/>
    <w:rsid w:val="00193F6F"/>
    <w:rsid w:val="00194111"/>
    <w:rsid w:val="001942C9"/>
    <w:rsid w:val="0019489E"/>
    <w:rsid w:val="00194C7D"/>
    <w:rsid w:val="00194F9B"/>
    <w:rsid w:val="00195253"/>
    <w:rsid w:val="0019533E"/>
    <w:rsid w:val="00195944"/>
    <w:rsid w:val="0019606F"/>
    <w:rsid w:val="001965F0"/>
    <w:rsid w:val="0019683E"/>
    <w:rsid w:val="00196E90"/>
    <w:rsid w:val="00196F1E"/>
    <w:rsid w:val="0019703A"/>
    <w:rsid w:val="0019714E"/>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85E"/>
    <w:rsid w:val="001A2C68"/>
    <w:rsid w:val="001A2DE5"/>
    <w:rsid w:val="001A2F38"/>
    <w:rsid w:val="001A311E"/>
    <w:rsid w:val="001A35DB"/>
    <w:rsid w:val="001A3AC1"/>
    <w:rsid w:val="001A3C40"/>
    <w:rsid w:val="001A3D2D"/>
    <w:rsid w:val="001A3D54"/>
    <w:rsid w:val="001A3E2A"/>
    <w:rsid w:val="001A3ED6"/>
    <w:rsid w:val="001A40D9"/>
    <w:rsid w:val="001A41CB"/>
    <w:rsid w:val="001A4B90"/>
    <w:rsid w:val="001A50A5"/>
    <w:rsid w:val="001A50C0"/>
    <w:rsid w:val="001A522C"/>
    <w:rsid w:val="001A5448"/>
    <w:rsid w:val="001A5E21"/>
    <w:rsid w:val="001A606C"/>
    <w:rsid w:val="001A6269"/>
    <w:rsid w:val="001A62CC"/>
    <w:rsid w:val="001A65A8"/>
    <w:rsid w:val="001B02AB"/>
    <w:rsid w:val="001B06C8"/>
    <w:rsid w:val="001B10FB"/>
    <w:rsid w:val="001B110A"/>
    <w:rsid w:val="001B123E"/>
    <w:rsid w:val="001B13FB"/>
    <w:rsid w:val="001B1B39"/>
    <w:rsid w:val="001B1CFA"/>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23E"/>
    <w:rsid w:val="001B4373"/>
    <w:rsid w:val="001B446A"/>
    <w:rsid w:val="001B4A2F"/>
    <w:rsid w:val="001B4B43"/>
    <w:rsid w:val="001B4DAE"/>
    <w:rsid w:val="001B5523"/>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85"/>
    <w:rsid w:val="001C148D"/>
    <w:rsid w:val="001C1607"/>
    <w:rsid w:val="001C16FD"/>
    <w:rsid w:val="001C19FD"/>
    <w:rsid w:val="001C1A08"/>
    <w:rsid w:val="001C1BC1"/>
    <w:rsid w:val="001C1FE0"/>
    <w:rsid w:val="001C248A"/>
    <w:rsid w:val="001C2ADC"/>
    <w:rsid w:val="001C2D37"/>
    <w:rsid w:val="001C3870"/>
    <w:rsid w:val="001C3AAE"/>
    <w:rsid w:val="001C3CFB"/>
    <w:rsid w:val="001C4033"/>
    <w:rsid w:val="001C476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A62"/>
    <w:rsid w:val="001C6F5A"/>
    <w:rsid w:val="001C760B"/>
    <w:rsid w:val="001D02E1"/>
    <w:rsid w:val="001D0EDB"/>
    <w:rsid w:val="001D105B"/>
    <w:rsid w:val="001D12F8"/>
    <w:rsid w:val="001D135C"/>
    <w:rsid w:val="001D1A10"/>
    <w:rsid w:val="001D1B2D"/>
    <w:rsid w:val="001D1B4D"/>
    <w:rsid w:val="001D1D55"/>
    <w:rsid w:val="001D260E"/>
    <w:rsid w:val="001D27C2"/>
    <w:rsid w:val="001D28C6"/>
    <w:rsid w:val="001D2A61"/>
    <w:rsid w:val="001D2B86"/>
    <w:rsid w:val="001D2D4D"/>
    <w:rsid w:val="001D33EB"/>
    <w:rsid w:val="001D3546"/>
    <w:rsid w:val="001D360B"/>
    <w:rsid w:val="001D3BFB"/>
    <w:rsid w:val="001D3C7D"/>
    <w:rsid w:val="001D4097"/>
    <w:rsid w:val="001D4567"/>
    <w:rsid w:val="001D491E"/>
    <w:rsid w:val="001D4921"/>
    <w:rsid w:val="001D4A8E"/>
    <w:rsid w:val="001D5150"/>
    <w:rsid w:val="001D51DF"/>
    <w:rsid w:val="001D5267"/>
    <w:rsid w:val="001D575A"/>
    <w:rsid w:val="001D59AA"/>
    <w:rsid w:val="001D5A30"/>
    <w:rsid w:val="001D5EB7"/>
    <w:rsid w:val="001D63E5"/>
    <w:rsid w:val="001D68B0"/>
    <w:rsid w:val="001D6C5A"/>
    <w:rsid w:val="001D6E91"/>
    <w:rsid w:val="001D6FCC"/>
    <w:rsid w:val="001D6FD0"/>
    <w:rsid w:val="001E023F"/>
    <w:rsid w:val="001E07DC"/>
    <w:rsid w:val="001E082B"/>
    <w:rsid w:val="001E0E1E"/>
    <w:rsid w:val="001E1A59"/>
    <w:rsid w:val="001E1ACD"/>
    <w:rsid w:val="001E1FBD"/>
    <w:rsid w:val="001E2AD4"/>
    <w:rsid w:val="001E421A"/>
    <w:rsid w:val="001E4282"/>
    <w:rsid w:val="001E42AC"/>
    <w:rsid w:val="001E42D7"/>
    <w:rsid w:val="001E4340"/>
    <w:rsid w:val="001E4AA6"/>
    <w:rsid w:val="001E4B78"/>
    <w:rsid w:val="001E4F6D"/>
    <w:rsid w:val="001E525D"/>
    <w:rsid w:val="001E5419"/>
    <w:rsid w:val="001E598E"/>
    <w:rsid w:val="001E60A8"/>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73F"/>
    <w:rsid w:val="001F1A26"/>
    <w:rsid w:val="001F1D3C"/>
    <w:rsid w:val="001F23E9"/>
    <w:rsid w:val="001F29D1"/>
    <w:rsid w:val="001F2BB3"/>
    <w:rsid w:val="001F2D7A"/>
    <w:rsid w:val="001F2F17"/>
    <w:rsid w:val="001F316B"/>
    <w:rsid w:val="001F330C"/>
    <w:rsid w:val="001F336C"/>
    <w:rsid w:val="001F3B46"/>
    <w:rsid w:val="001F3C1C"/>
    <w:rsid w:val="001F4022"/>
    <w:rsid w:val="001F41B8"/>
    <w:rsid w:val="001F42EE"/>
    <w:rsid w:val="001F442F"/>
    <w:rsid w:val="001F47D4"/>
    <w:rsid w:val="001F4856"/>
    <w:rsid w:val="001F4D32"/>
    <w:rsid w:val="001F4FF5"/>
    <w:rsid w:val="001F53BB"/>
    <w:rsid w:val="001F55BE"/>
    <w:rsid w:val="001F56DC"/>
    <w:rsid w:val="001F59AC"/>
    <w:rsid w:val="001F5AFE"/>
    <w:rsid w:val="001F5EF6"/>
    <w:rsid w:val="001F605E"/>
    <w:rsid w:val="001F61AC"/>
    <w:rsid w:val="001F64A5"/>
    <w:rsid w:val="001F655A"/>
    <w:rsid w:val="001F67E2"/>
    <w:rsid w:val="001F687E"/>
    <w:rsid w:val="001F694E"/>
    <w:rsid w:val="001F6A3C"/>
    <w:rsid w:val="001F7468"/>
    <w:rsid w:val="001F7BE0"/>
    <w:rsid w:val="001F7C1E"/>
    <w:rsid w:val="00200717"/>
    <w:rsid w:val="00200AFA"/>
    <w:rsid w:val="00200B05"/>
    <w:rsid w:val="00200BCA"/>
    <w:rsid w:val="00200C79"/>
    <w:rsid w:val="00200C81"/>
    <w:rsid w:val="00200E54"/>
    <w:rsid w:val="00200EA2"/>
    <w:rsid w:val="0020144E"/>
    <w:rsid w:val="0020165E"/>
    <w:rsid w:val="00201A4C"/>
    <w:rsid w:val="00202090"/>
    <w:rsid w:val="002021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5EB1"/>
    <w:rsid w:val="00206217"/>
    <w:rsid w:val="0020637C"/>
    <w:rsid w:val="00206C69"/>
    <w:rsid w:val="0020744F"/>
    <w:rsid w:val="0020746F"/>
    <w:rsid w:val="00207591"/>
    <w:rsid w:val="002077C0"/>
    <w:rsid w:val="00207B54"/>
    <w:rsid w:val="00207C49"/>
    <w:rsid w:val="00210B76"/>
    <w:rsid w:val="0021148D"/>
    <w:rsid w:val="00211551"/>
    <w:rsid w:val="002123E7"/>
    <w:rsid w:val="00212447"/>
    <w:rsid w:val="00212E65"/>
    <w:rsid w:val="00212F39"/>
    <w:rsid w:val="00212F4B"/>
    <w:rsid w:val="00213265"/>
    <w:rsid w:val="0021341D"/>
    <w:rsid w:val="0021460B"/>
    <w:rsid w:val="0021506F"/>
    <w:rsid w:val="00215106"/>
    <w:rsid w:val="002154CD"/>
    <w:rsid w:val="0021554B"/>
    <w:rsid w:val="002155C0"/>
    <w:rsid w:val="00215643"/>
    <w:rsid w:val="0021564B"/>
    <w:rsid w:val="00215945"/>
    <w:rsid w:val="00215A03"/>
    <w:rsid w:val="00215BBE"/>
    <w:rsid w:val="0021680A"/>
    <w:rsid w:val="0021681A"/>
    <w:rsid w:val="00216A57"/>
    <w:rsid w:val="002170E2"/>
    <w:rsid w:val="002173C6"/>
    <w:rsid w:val="00217B9A"/>
    <w:rsid w:val="00217D09"/>
    <w:rsid w:val="00217E0D"/>
    <w:rsid w:val="002201C7"/>
    <w:rsid w:val="002219BE"/>
    <w:rsid w:val="0022207C"/>
    <w:rsid w:val="00222A2D"/>
    <w:rsid w:val="002238F0"/>
    <w:rsid w:val="00223ABB"/>
    <w:rsid w:val="002240D4"/>
    <w:rsid w:val="00224402"/>
    <w:rsid w:val="00224907"/>
    <w:rsid w:val="0022635C"/>
    <w:rsid w:val="0022678C"/>
    <w:rsid w:val="00226B0D"/>
    <w:rsid w:val="00226BB1"/>
    <w:rsid w:val="00226BF4"/>
    <w:rsid w:val="002273D4"/>
    <w:rsid w:val="0022749E"/>
    <w:rsid w:val="00227736"/>
    <w:rsid w:val="00227817"/>
    <w:rsid w:val="002279F2"/>
    <w:rsid w:val="00227C51"/>
    <w:rsid w:val="00227FDC"/>
    <w:rsid w:val="0023003F"/>
    <w:rsid w:val="00230DF6"/>
    <w:rsid w:val="002318EF"/>
    <w:rsid w:val="00231BE1"/>
    <w:rsid w:val="00231D3B"/>
    <w:rsid w:val="00231D85"/>
    <w:rsid w:val="00231E77"/>
    <w:rsid w:val="00232FB9"/>
    <w:rsid w:val="00232FD4"/>
    <w:rsid w:val="00232FDB"/>
    <w:rsid w:val="00233553"/>
    <w:rsid w:val="00233B46"/>
    <w:rsid w:val="00233E8A"/>
    <w:rsid w:val="0023430D"/>
    <w:rsid w:val="002343D8"/>
    <w:rsid w:val="00234A40"/>
    <w:rsid w:val="00234A97"/>
    <w:rsid w:val="00234D14"/>
    <w:rsid w:val="002355BC"/>
    <w:rsid w:val="00235EA3"/>
    <w:rsid w:val="00236316"/>
    <w:rsid w:val="0023703D"/>
    <w:rsid w:val="00237107"/>
    <w:rsid w:val="00237678"/>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071"/>
    <w:rsid w:val="0024420A"/>
    <w:rsid w:val="00244300"/>
    <w:rsid w:val="00244A1A"/>
    <w:rsid w:val="002455B8"/>
    <w:rsid w:val="00245C48"/>
    <w:rsid w:val="00246630"/>
    <w:rsid w:val="0024663E"/>
    <w:rsid w:val="00246BC3"/>
    <w:rsid w:val="00246CBE"/>
    <w:rsid w:val="00246E7C"/>
    <w:rsid w:val="00247478"/>
    <w:rsid w:val="00247712"/>
    <w:rsid w:val="00247BE8"/>
    <w:rsid w:val="00247D0B"/>
    <w:rsid w:val="00250421"/>
    <w:rsid w:val="00250C74"/>
    <w:rsid w:val="0025101E"/>
    <w:rsid w:val="00251351"/>
    <w:rsid w:val="00251940"/>
    <w:rsid w:val="00251B01"/>
    <w:rsid w:val="00251FEE"/>
    <w:rsid w:val="002524E9"/>
    <w:rsid w:val="00252625"/>
    <w:rsid w:val="002528B5"/>
    <w:rsid w:val="00252CB0"/>
    <w:rsid w:val="0025307B"/>
    <w:rsid w:val="002536B4"/>
    <w:rsid w:val="00253AD2"/>
    <w:rsid w:val="00253B39"/>
    <w:rsid w:val="00253C43"/>
    <w:rsid w:val="00253DD7"/>
    <w:rsid w:val="00254973"/>
    <w:rsid w:val="00254ABE"/>
    <w:rsid w:val="00254B50"/>
    <w:rsid w:val="00254B57"/>
    <w:rsid w:val="00254B9D"/>
    <w:rsid w:val="002554AD"/>
    <w:rsid w:val="00255A0A"/>
    <w:rsid w:val="002563D9"/>
    <w:rsid w:val="00256A5E"/>
    <w:rsid w:val="00256DC7"/>
    <w:rsid w:val="00257482"/>
    <w:rsid w:val="00257558"/>
    <w:rsid w:val="00257645"/>
    <w:rsid w:val="002576FB"/>
    <w:rsid w:val="00257D86"/>
    <w:rsid w:val="00260195"/>
    <w:rsid w:val="002602CE"/>
    <w:rsid w:val="002603EF"/>
    <w:rsid w:val="00260542"/>
    <w:rsid w:val="0026062C"/>
    <w:rsid w:val="002609EE"/>
    <w:rsid w:val="00260CF4"/>
    <w:rsid w:val="00260D10"/>
    <w:rsid w:val="002615F0"/>
    <w:rsid w:val="00261AED"/>
    <w:rsid w:val="00261EDD"/>
    <w:rsid w:val="00262223"/>
    <w:rsid w:val="0026224F"/>
    <w:rsid w:val="0026226F"/>
    <w:rsid w:val="00262442"/>
    <w:rsid w:val="0026270B"/>
    <w:rsid w:val="00262774"/>
    <w:rsid w:val="00262B2C"/>
    <w:rsid w:val="002632C3"/>
    <w:rsid w:val="0026332B"/>
    <w:rsid w:val="00263F5B"/>
    <w:rsid w:val="002640D0"/>
    <w:rsid w:val="00264278"/>
    <w:rsid w:val="002642B1"/>
    <w:rsid w:val="002644F5"/>
    <w:rsid w:val="0026473B"/>
    <w:rsid w:val="0026498A"/>
    <w:rsid w:val="00264CC2"/>
    <w:rsid w:val="00264F4B"/>
    <w:rsid w:val="002653A3"/>
    <w:rsid w:val="0026556D"/>
    <w:rsid w:val="00265741"/>
    <w:rsid w:val="00265E72"/>
    <w:rsid w:val="00265F27"/>
    <w:rsid w:val="00265F6D"/>
    <w:rsid w:val="00266122"/>
    <w:rsid w:val="002667ED"/>
    <w:rsid w:val="00266F8C"/>
    <w:rsid w:val="00267F74"/>
    <w:rsid w:val="0027082D"/>
    <w:rsid w:val="00270C17"/>
    <w:rsid w:val="00270DCD"/>
    <w:rsid w:val="00270F7B"/>
    <w:rsid w:val="00271113"/>
    <w:rsid w:val="00271237"/>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5FC"/>
    <w:rsid w:val="00277802"/>
    <w:rsid w:val="00277862"/>
    <w:rsid w:val="00277ABA"/>
    <w:rsid w:val="00280600"/>
    <w:rsid w:val="002808E2"/>
    <w:rsid w:val="002809EC"/>
    <w:rsid w:val="00280AB6"/>
    <w:rsid w:val="0028122E"/>
    <w:rsid w:val="00281403"/>
    <w:rsid w:val="00281FDC"/>
    <w:rsid w:val="002822E8"/>
    <w:rsid w:val="00282519"/>
    <w:rsid w:val="00282932"/>
    <w:rsid w:val="002829EE"/>
    <w:rsid w:val="002831C2"/>
    <w:rsid w:val="00283873"/>
    <w:rsid w:val="00283C85"/>
    <w:rsid w:val="00283CE9"/>
    <w:rsid w:val="00284134"/>
    <w:rsid w:val="002842D2"/>
    <w:rsid w:val="00284378"/>
    <w:rsid w:val="00284580"/>
    <w:rsid w:val="002845F9"/>
    <w:rsid w:val="002853C9"/>
    <w:rsid w:val="00285A72"/>
    <w:rsid w:val="00285C5B"/>
    <w:rsid w:val="00285C5E"/>
    <w:rsid w:val="00286450"/>
    <w:rsid w:val="00286562"/>
    <w:rsid w:val="0028682C"/>
    <w:rsid w:val="00286A2C"/>
    <w:rsid w:val="00286AB3"/>
    <w:rsid w:val="00286FC9"/>
    <w:rsid w:val="00287CA4"/>
    <w:rsid w:val="00287EFB"/>
    <w:rsid w:val="0029095B"/>
    <w:rsid w:val="0029154E"/>
    <w:rsid w:val="00291632"/>
    <w:rsid w:val="002919BF"/>
    <w:rsid w:val="002919C2"/>
    <w:rsid w:val="00291B85"/>
    <w:rsid w:val="002921E1"/>
    <w:rsid w:val="0029318A"/>
    <w:rsid w:val="00293656"/>
    <w:rsid w:val="00293863"/>
    <w:rsid w:val="00293F93"/>
    <w:rsid w:val="00294080"/>
    <w:rsid w:val="002940A5"/>
    <w:rsid w:val="00294758"/>
    <w:rsid w:val="00294BC6"/>
    <w:rsid w:val="0029524E"/>
    <w:rsid w:val="00295402"/>
    <w:rsid w:val="002955C6"/>
    <w:rsid w:val="00295722"/>
    <w:rsid w:val="00295C66"/>
    <w:rsid w:val="00295E9E"/>
    <w:rsid w:val="00296329"/>
    <w:rsid w:val="002963B5"/>
    <w:rsid w:val="002964D0"/>
    <w:rsid w:val="00296A51"/>
    <w:rsid w:val="00296AA3"/>
    <w:rsid w:val="00296B90"/>
    <w:rsid w:val="00296CF4"/>
    <w:rsid w:val="00297214"/>
    <w:rsid w:val="00297333"/>
    <w:rsid w:val="0029746C"/>
    <w:rsid w:val="00297552"/>
    <w:rsid w:val="00297610"/>
    <w:rsid w:val="00297954"/>
    <w:rsid w:val="00297D2C"/>
    <w:rsid w:val="002A0193"/>
    <w:rsid w:val="002A037C"/>
    <w:rsid w:val="002A0F03"/>
    <w:rsid w:val="002A16ED"/>
    <w:rsid w:val="002A1A23"/>
    <w:rsid w:val="002A1C9F"/>
    <w:rsid w:val="002A20C6"/>
    <w:rsid w:val="002A25B1"/>
    <w:rsid w:val="002A268B"/>
    <w:rsid w:val="002A2CE3"/>
    <w:rsid w:val="002A2D50"/>
    <w:rsid w:val="002A2F34"/>
    <w:rsid w:val="002A3087"/>
    <w:rsid w:val="002A309B"/>
    <w:rsid w:val="002A3CC1"/>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85D"/>
    <w:rsid w:val="002A790A"/>
    <w:rsid w:val="002A793F"/>
    <w:rsid w:val="002A7FA3"/>
    <w:rsid w:val="002B0A76"/>
    <w:rsid w:val="002B109F"/>
    <w:rsid w:val="002B1254"/>
    <w:rsid w:val="002B1321"/>
    <w:rsid w:val="002B1DCF"/>
    <w:rsid w:val="002B2035"/>
    <w:rsid w:val="002B2210"/>
    <w:rsid w:val="002B2385"/>
    <w:rsid w:val="002B241B"/>
    <w:rsid w:val="002B26F8"/>
    <w:rsid w:val="002B2968"/>
    <w:rsid w:val="002B2EA2"/>
    <w:rsid w:val="002B2F02"/>
    <w:rsid w:val="002B2F10"/>
    <w:rsid w:val="002B2F47"/>
    <w:rsid w:val="002B3223"/>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6A"/>
    <w:rsid w:val="002B5F72"/>
    <w:rsid w:val="002B63D4"/>
    <w:rsid w:val="002B661D"/>
    <w:rsid w:val="002B6B5F"/>
    <w:rsid w:val="002B6D4C"/>
    <w:rsid w:val="002B6E9A"/>
    <w:rsid w:val="002B7072"/>
    <w:rsid w:val="002B7268"/>
    <w:rsid w:val="002B798A"/>
    <w:rsid w:val="002B79A9"/>
    <w:rsid w:val="002B7F7A"/>
    <w:rsid w:val="002C03AA"/>
    <w:rsid w:val="002C109C"/>
    <w:rsid w:val="002C135E"/>
    <w:rsid w:val="002C1402"/>
    <w:rsid w:val="002C1BF7"/>
    <w:rsid w:val="002C1F0F"/>
    <w:rsid w:val="002C20D4"/>
    <w:rsid w:val="002C24ED"/>
    <w:rsid w:val="002C2772"/>
    <w:rsid w:val="002C2B75"/>
    <w:rsid w:val="002C2D78"/>
    <w:rsid w:val="002C30D2"/>
    <w:rsid w:val="002C35CD"/>
    <w:rsid w:val="002C3A49"/>
    <w:rsid w:val="002C3DFB"/>
    <w:rsid w:val="002C3ED4"/>
    <w:rsid w:val="002C3F47"/>
    <w:rsid w:val="002C40D4"/>
    <w:rsid w:val="002C4186"/>
    <w:rsid w:val="002C4188"/>
    <w:rsid w:val="002C43A7"/>
    <w:rsid w:val="002C4703"/>
    <w:rsid w:val="002C4B70"/>
    <w:rsid w:val="002C4BFC"/>
    <w:rsid w:val="002C4D5B"/>
    <w:rsid w:val="002C50C0"/>
    <w:rsid w:val="002C51BD"/>
    <w:rsid w:val="002C5271"/>
    <w:rsid w:val="002C52E2"/>
    <w:rsid w:val="002C5590"/>
    <w:rsid w:val="002C570C"/>
    <w:rsid w:val="002C579F"/>
    <w:rsid w:val="002C6131"/>
    <w:rsid w:val="002C6703"/>
    <w:rsid w:val="002C6836"/>
    <w:rsid w:val="002C6D00"/>
    <w:rsid w:val="002D083A"/>
    <w:rsid w:val="002D089F"/>
    <w:rsid w:val="002D0A71"/>
    <w:rsid w:val="002D0CAF"/>
    <w:rsid w:val="002D142B"/>
    <w:rsid w:val="002D188F"/>
    <w:rsid w:val="002D1C00"/>
    <w:rsid w:val="002D217F"/>
    <w:rsid w:val="002D261B"/>
    <w:rsid w:val="002D2798"/>
    <w:rsid w:val="002D2A81"/>
    <w:rsid w:val="002D2D99"/>
    <w:rsid w:val="002D2EB1"/>
    <w:rsid w:val="002D2FF4"/>
    <w:rsid w:val="002D3079"/>
    <w:rsid w:val="002D338C"/>
    <w:rsid w:val="002D3637"/>
    <w:rsid w:val="002D3966"/>
    <w:rsid w:val="002D39A6"/>
    <w:rsid w:val="002D3A32"/>
    <w:rsid w:val="002D3AFC"/>
    <w:rsid w:val="002D3B3F"/>
    <w:rsid w:val="002D3C3B"/>
    <w:rsid w:val="002D3C6C"/>
    <w:rsid w:val="002D3D4A"/>
    <w:rsid w:val="002D3EAD"/>
    <w:rsid w:val="002D4040"/>
    <w:rsid w:val="002D4758"/>
    <w:rsid w:val="002D4F96"/>
    <w:rsid w:val="002D59D0"/>
    <w:rsid w:val="002D61F0"/>
    <w:rsid w:val="002D6725"/>
    <w:rsid w:val="002D694C"/>
    <w:rsid w:val="002D6A2F"/>
    <w:rsid w:val="002D6D72"/>
    <w:rsid w:val="002D7048"/>
    <w:rsid w:val="002D7290"/>
    <w:rsid w:val="002D7391"/>
    <w:rsid w:val="002D7510"/>
    <w:rsid w:val="002D75D9"/>
    <w:rsid w:val="002D77F1"/>
    <w:rsid w:val="002D7916"/>
    <w:rsid w:val="002D7E37"/>
    <w:rsid w:val="002E018D"/>
    <w:rsid w:val="002E03ED"/>
    <w:rsid w:val="002E075A"/>
    <w:rsid w:val="002E0AFA"/>
    <w:rsid w:val="002E0D33"/>
    <w:rsid w:val="002E12FC"/>
    <w:rsid w:val="002E1EB1"/>
    <w:rsid w:val="002E20A1"/>
    <w:rsid w:val="002E2813"/>
    <w:rsid w:val="002E297B"/>
    <w:rsid w:val="002E2C71"/>
    <w:rsid w:val="002E3183"/>
    <w:rsid w:val="002E3480"/>
    <w:rsid w:val="002E3AF8"/>
    <w:rsid w:val="002E419F"/>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87C"/>
    <w:rsid w:val="002E79A7"/>
    <w:rsid w:val="002E7A2A"/>
    <w:rsid w:val="002F0021"/>
    <w:rsid w:val="002F0253"/>
    <w:rsid w:val="002F0444"/>
    <w:rsid w:val="002F1069"/>
    <w:rsid w:val="002F113A"/>
    <w:rsid w:val="002F15B9"/>
    <w:rsid w:val="002F1796"/>
    <w:rsid w:val="002F1DEE"/>
    <w:rsid w:val="002F1FB1"/>
    <w:rsid w:val="002F27ED"/>
    <w:rsid w:val="002F2882"/>
    <w:rsid w:val="002F29D3"/>
    <w:rsid w:val="002F2E22"/>
    <w:rsid w:val="002F30E4"/>
    <w:rsid w:val="002F330D"/>
    <w:rsid w:val="002F33D1"/>
    <w:rsid w:val="002F4541"/>
    <w:rsid w:val="002F4A7D"/>
    <w:rsid w:val="002F4AB3"/>
    <w:rsid w:val="002F4F8C"/>
    <w:rsid w:val="002F591D"/>
    <w:rsid w:val="002F6001"/>
    <w:rsid w:val="002F63DA"/>
    <w:rsid w:val="002F65D7"/>
    <w:rsid w:val="002F6B38"/>
    <w:rsid w:val="002F7955"/>
    <w:rsid w:val="002F7FF8"/>
    <w:rsid w:val="003004D5"/>
    <w:rsid w:val="00300558"/>
    <w:rsid w:val="00300B76"/>
    <w:rsid w:val="00300D1B"/>
    <w:rsid w:val="00300F5A"/>
    <w:rsid w:val="00301913"/>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9FB"/>
    <w:rsid w:val="003072BE"/>
    <w:rsid w:val="00307306"/>
    <w:rsid w:val="003073D5"/>
    <w:rsid w:val="003075B3"/>
    <w:rsid w:val="00307BCE"/>
    <w:rsid w:val="00307FCF"/>
    <w:rsid w:val="00310C76"/>
    <w:rsid w:val="00310CB5"/>
    <w:rsid w:val="0031179F"/>
    <w:rsid w:val="003122E5"/>
    <w:rsid w:val="00312A35"/>
    <w:rsid w:val="00312AF0"/>
    <w:rsid w:val="00312C11"/>
    <w:rsid w:val="0031337A"/>
    <w:rsid w:val="003134A5"/>
    <w:rsid w:val="00313919"/>
    <w:rsid w:val="00313B61"/>
    <w:rsid w:val="003144F4"/>
    <w:rsid w:val="003145CA"/>
    <w:rsid w:val="00314A5F"/>
    <w:rsid w:val="00314FA9"/>
    <w:rsid w:val="00314FC2"/>
    <w:rsid w:val="00315791"/>
    <w:rsid w:val="00315CBB"/>
    <w:rsid w:val="00315E4B"/>
    <w:rsid w:val="00315E54"/>
    <w:rsid w:val="00316448"/>
    <w:rsid w:val="00316717"/>
    <w:rsid w:val="00316917"/>
    <w:rsid w:val="00317174"/>
    <w:rsid w:val="003174D8"/>
    <w:rsid w:val="0031753C"/>
    <w:rsid w:val="00317865"/>
    <w:rsid w:val="003178CA"/>
    <w:rsid w:val="00317A1C"/>
    <w:rsid w:val="00317FB1"/>
    <w:rsid w:val="00320A48"/>
    <w:rsid w:val="00320B59"/>
    <w:rsid w:val="00320C55"/>
    <w:rsid w:val="00320CC4"/>
    <w:rsid w:val="00321949"/>
    <w:rsid w:val="00321B4C"/>
    <w:rsid w:val="003220A7"/>
    <w:rsid w:val="00323272"/>
    <w:rsid w:val="00323A47"/>
    <w:rsid w:val="00323AAF"/>
    <w:rsid w:val="00323C81"/>
    <w:rsid w:val="00324168"/>
    <w:rsid w:val="0032419D"/>
    <w:rsid w:val="003242C7"/>
    <w:rsid w:val="003246E1"/>
    <w:rsid w:val="00325742"/>
    <w:rsid w:val="00325762"/>
    <w:rsid w:val="00325BD1"/>
    <w:rsid w:val="00325BF4"/>
    <w:rsid w:val="00325D54"/>
    <w:rsid w:val="00326195"/>
    <w:rsid w:val="00326A65"/>
    <w:rsid w:val="00326FAF"/>
    <w:rsid w:val="00326FD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2E42"/>
    <w:rsid w:val="00333064"/>
    <w:rsid w:val="00333547"/>
    <w:rsid w:val="00333C89"/>
    <w:rsid w:val="00334187"/>
    <w:rsid w:val="003341DD"/>
    <w:rsid w:val="003343F5"/>
    <w:rsid w:val="003347FB"/>
    <w:rsid w:val="003349EA"/>
    <w:rsid w:val="003349F6"/>
    <w:rsid w:val="003351FB"/>
    <w:rsid w:val="0033554D"/>
    <w:rsid w:val="0033571F"/>
    <w:rsid w:val="003359F7"/>
    <w:rsid w:val="00335C05"/>
    <w:rsid w:val="00337209"/>
    <w:rsid w:val="003372D4"/>
    <w:rsid w:val="00337408"/>
    <w:rsid w:val="00337549"/>
    <w:rsid w:val="003378FA"/>
    <w:rsid w:val="00337AB1"/>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7DC"/>
    <w:rsid w:val="003468D0"/>
    <w:rsid w:val="003469A7"/>
    <w:rsid w:val="00346A98"/>
    <w:rsid w:val="00346BDE"/>
    <w:rsid w:val="00346D9F"/>
    <w:rsid w:val="00346F18"/>
    <w:rsid w:val="00346FF3"/>
    <w:rsid w:val="00347853"/>
    <w:rsid w:val="00347A17"/>
    <w:rsid w:val="00347B13"/>
    <w:rsid w:val="00347C19"/>
    <w:rsid w:val="00347FA2"/>
    <w:rsid w:val="00350480"/>
    <w:rsid w:val="00350694"/>
    <w:rsid w:val="003509D9"/>
    <w:rsid w:val="00350CE0"/>
    <w:rsid w:val="00350E5E"/>
    <w:rsid w:val="003518D6"/>
    <w:rsid w:val="00351FD6"/>
    <w:rsid w:val="0035277E"/>
    <w:rsid w:val="00352BB0"/>
    <w:rsid w:val="00352BB1"/>
    <w:rsid w:val="00352E10"/>
    <w:rsid w:val="00353053"/>
    <w:rsid w:val="003533CA"/>
    <w:rsid w:val="003534CB"/>
    <w:rsid w:val="003546C6"/>
    <w:rsid w:val="00354D50"/>
    <w:rsid w:val="00354FB8"/>
    <w:rsid w:val="003557A2"/>
    <w:rsid w:val="00355982"/>
    <w:rsid w:val="00356212"/>
    <w:rsid w:val="003566E7"/>
    <w:rsid w:val="003567D6"/>
    <w:rsid w:val="00356823"/>
    <w:rsid w:val="00356E3D"/>
    <w:rsid w:val="003575AA"/>
    <w:rsid w:val="0035775C"/>
    <w:rsid w:val="0036115F"/>
    <w:rsid w:val="00361816"/>
    <w:rsid w:val="00361AFF"/>
    <w:rsid w:val="00361B1E"/>
    <w:rsid w:val="00361B26"/>
    <w:rsid w:val="00361E5F"/>
    <w:rsid w:val="003624C4"/>
    <w:rsid w:val="00362A68"/>
    <w:rsid w:val="00363200"/>
    <w:rsid w:val="003633C9"/>
    <w:rsid w:val="00363437"/>
    <w:rsid w:val="00363503"/>
    <w:rsid w:val="00363686"/>
    <w:rsid w:val="0036440B"/>
    <w:rsid w:val="00364414"/>
    <w:rsid w:val="00364629"/>
    <w:rsid w:val="0036482F"/>
    <w:rsid w:val="00364890"/>
    <w:rsid w:val="0036506C"/>
    <w:rsid w:val="00365397"/>
    <w:rsid w:val="003654B4"/>
    <w:rsid w:val="00365829"/>
    <w:rsid w:val="00365CAB"/>
    <w:rsid w:val="00365EB3"/>
    <w:rsid w:val="003666A0"/>
    <w:rsid w:val="003667C4"/>
    <w:rsid w:val="00366F97"/>
    <w:rsid w:val="003670F1"/>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B32"/>
    <w:rsid w:val="00373F74"/>
    <w:rsid w:val="00374A8B"/>
    <w:rsid w:val="00374F49"/>
    <w:rsid w:val="003755A6"/>
    <w:rsid w:val="00375707"/>
    <w:rsid w:val="00375872"/>
    <w:rsid w:val="00376029"/>
    <w:rsid w:val="003760DD"/>
    <w:rsid w:val="00376123"/>
    <w:rsid w:val="0037676D"/>
    <w:rsid w:val="00376A26"/>
    <w:rsid w:val="00376F82"/>
    <w:rsid w:val="00376FA8"/>
    <w:rsid w:val="0037742E"/>
    <w:rsid w:val="00377F9D"/>
    <w:rsid w:val="003801C8"/>
    <w:rsid w:val="00380463"/>
    <w:rsid w:val="003807EE"/>
    <w:rsid w:val="0038099F"/>
    <w:rsid w:val="00380F89"/>
    <w:rsid w:val="0038105E"/>
    <w:rsid w:val="0038128B"/>
    <w:rsid w:val="003816E2"/>
    <w:rsid w:val="003817DE"/>
    <w:rsid w:val="00381D2F"/>
    <w:rsid w:val="00381F11"/>
    <w:rsid w:val="00382089"/>
    <w:rsid w:val="00382BCF"/>
    <w:rsid w:val="00383E36"/>
    <w:rsid w:val="00384588"/>
    <w:rsid w:val="0038465F"/>
    <w:rsid w:val="00384ABA"/>
    <w:rsid w:val="00385714"/>
    <w:rsid w:val="003857F8"/>
    <w:rsid w:val="00385C2F"/>
    <w:rsid w:val="00385DB6"/>
    <w:rsid w:val="00386062"/>
    <w:rsid w:val="003860AA"/>
    <w:rsid w:val="00386457"/>
    <w:rsid w:val="00386D3B"/>
    <w:rsid w:val="0038713B"/>
    <w:rsid w:val="003872EB"/>
    <w:rsid w:val="00387320"/>
    <w:rsid w:val="003873B0"/>
    <w:rsid w:val="003873B7"/>
    <w:rsid w:val="0038787C"/>
    <w:rsid w:val="003878D1"/>
    <w:rsid w:val="00387E45"/>
    <w:rsid w:val="00387E8A"/>
    <w:rsid w:val="003904F0"/>
    <w:rsid w:val="003908F9"/>
    <w:rsid w:val="00390B36"/>
    <w:rsid w:val="00390D0A"/>
    <w:rsid w:val="00390F0A"/>
    <w:rsid w:val="00390F69"/>
    <w:rsid w:val="00391265"/>
    <w:rsid w:val="00391327"/>
    <w:rsid w:val="00391564"/>
    <w:rsid w:val="0039158F"/>
    <w:rsid w:val="00391842"/>
    <w:rsid w:val="0039187C"/>
    <w:rsid w:val="003918DD"/>
    <w:rsid w:val="003918E5"/>
    <w:rsid w:val="00391DEE"/>
    <w:rsid w:val="0039264B"/>
    <w:rsid w:val="00392FB5"/>
    <w:rsid w:val="00393069"/>
    <w:rsid w:val="00393658"/>
    <w:rsid w:val="00393A2B"/>
    <w:rsid w:val="00393B65"/>
    <w:rsid w:val="00393D2B"/>
    <w:rsid w:val="00393DFD"/>
    <w:rsid w:val="003943F9"/>
    <w:rsid w:val="0039478C"/>
    <w:rsid w:val="00394B4F"/>
    <w:rsid w:val="00394DE8"/>
    <w:rsid w:val="0039530E"/>
    <w:rsid w:val="0039566C"/>
    <w:rsid w:val="00395CB6"/>
    <w:rsid w:val="00395D67"/>
    <w:rsid w:val="003960D5"/>
    <w:rsid w:val="00396504"/>
    <w:rsid w:val="0039654E"/>
    <w:rsid w:val="00396AAD"/>
    <w:rsid w:val="00397758"/>
    <w:rsid w:val="00397E27"/>
    <w:rsid w:val="00397FD5"/>
    <w:rsid w:val="003A00C7"/>
    <w:rsid w:val="003A051E"/>
    <w:rsid w:val="003A087B"/>
    <w:rsid w:val="003A099B"/>
    <w:rsid w:val="003A09AA"/>
    <w:rsid w:val="003A0BD9"/>
    <w:rsid w:val="003A0DD8"/>
    <w:rsid w:val="003A0E95"/>
    <w:rsid w:val="003A0F1E"/>
    <w:rsid w:val="003A0FFB"/>
    <w:rsid w:val="003A10AB"/>
    <w:rsid w:val="003A1C82"/>
    <w:rsid w:val="003A22C4"/>
    <w:rsid w:val="003A2461"/>
    <w:rsid w:val="003A286B"/>
    <w:rsid w:val="003A2EFB"/>
    <w:rsid w:val="003A319C"/>
    <w:rsid w:val="003A3938"/>
    <w:rsid w:val="003A3DE2"/>
    <w:rsid w:val="003A4246"/>
    <w:rsid w:val="003A42C9"/>
    <w:rsid w:val="003A4469"/>
    <w:rsid w:val="003A4670"/>
    <w:rsid w:val="003A4857"/>
    <w:rsid w:val="003A4A4E"/>
    <w:rsid w:val="003A4D3C"/>
    <w:rsid w:val="003A5FEA"/>
    <w:rsid w:val="003A6356"/>
    <w:rsid w:val="003A674A"/>
    <w:rsid w:val="003A6FDE"/>
    <w:rsid w:val="003A729A"/>
    <w:rsid w:val="003A78E8"/>
    <w:rsid w:val="003A79ED"/>
    <w:rsid w:val="003A7FC8"/>
    <w:rsid w:val="003B024F"/>
    <w:rsid w:val="003B12DF"/>
    <w:rsid w:val="003B1373"/>
    <w:rsid w:val="003B13AB"/>
    <w:rsid w:val="003B16AD"/>
    <w:rsid w:val="003B1C92"/>
    <w:rsid w:val="003B23BC"/>
    <w:rsid w:val="003B277C"/>
    <w:rsid w:val="003B2B70"/>
    <w:rsid w:val="003B2BDA"/>
    <w:rsid w:val="003B2D5F"/>
    <w:rsid w:val="003B2E0C"/>
    <w:rsid w:val="003B2F69"/>
    <w:rsid w:val="003B2FBF"/>
    <w:rsid w:val="003B3369"/>
    <w:rsid w:val="003B348C"/>
    <w:rsid w:val="003B35AA"/>
    <w:rsid w:val="003B3BCE"/>
    <w:rsid w:val="003B3CF7"/>
    <w:rsid w:val="003B40FF"/>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27"/>
    <w:rsid w:val="003C1433"/>
    <w:rsid w:val="003C19CE"/>
    <w:rsid w:val="003C1C86"/>
    <w:rsid w:val="003C1FE1"/>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72A6"/>
    <w:rsid w:val="003C73CD"/>
    <w:rsid w:val="003C7432"/>
    <w:rsid w:val="003C78AD"/>
    <w:rsid w:val="003C7B2E"/>
    <w:rsid w:val="003C7B58"/>
    <w:rsid w:val="003C7C90"/>
    <w:rsid w:val="003C7C9F"/>
    <w:rsid w:val="003D015C"/>
    <w:rsid w:val="003D027E"/>
    <w:rsid w:val="003D04CA"/>
    <w:rsid w:val="003D04E5"/>
    <w:rsid w:val="003D0546"/>
    <w:rsid w:val="003D0582"/>
    <w:rsid w:val="003D06CB"/>
    <w:rsid w:val="003D08FC"/>
    <w:rsid w:val="003D0A41"/>
    <w:rsid w:val="003D0E89"/>
    <w:rsid w:val="003D1166"/>
    <w:rsid w:val="003D1243"/>
    <w:rsid w:val="003D13CE"/>
    <w:rsid w:val="003D159F"/>
    <w:rsid w:val="003D1B92"/>
    <w:rsid w:val="003D1C8F"/>
    <w:rsid w:val="003D2275"/>
    <w:rsid w:val="003D2813"/>
    <w:rsid w:val="003D293C"/>
    <w:rsid w:val="003D2E3C"/>
    <w:rsid w:val="003D300F"/>
    <w:rsid w:val="003D352C"/>
    <w:rsid w:val="003D3782"/>
    <w:rsid w:val="003D3A43"/>
    <w:rsid w:val="003D3AE8"/>
    <w:rsid w:val="003D3EF0"/>
    <w:rsid w:val="003D424B"/>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3B1"/>
    <w:rsid w:val="003E07EC"/>
    <w:rsid w:val="003E13DF"/>
    <w:rsid w:val="003E1688"/>
    <w:rsid w:val="003E172C"/>
    <w:rsid w:val="003E17F1"/>
    <w:rsid w:val="003E1887"/>
    <w:rsid w:val="003E19A4"/>
    <w:rsid w:val="003E19E3"/>
    <w:rsid w:val="003E2EDA"/>
    <w:rsid w:val="003E33FB"/>
    <w:rsid w:val="003E354D"/>
    <w:rsid w:val="003E37F5"/>
    <w:rsid w:val="003E39FC"/>
    <w:rsid w:val="003E3CDF"/>
    <w:rsid w:val="003E3D8F"/>
    <w:rsid w:val="003E4C21"/>
    <w:rsid w:val="003E58D8"/>
    <w:rsid w:val="003E5A2C"/>
    <w:rsid w:val="003E5A9F"/>
    <w:rsid w:val="003E63C8"/>
    <w:rsid w:val="003E671B"/>
    <w:rsid w:val="003E68C0"/>
    <w:rsid w:val="003E736B"/>
    <w:rsid w:val="003E739C"/>
    <w:rsid w:val="003E746D"/>
    <w:rsid w:val="003E782F"/>
    <w:rsid w:val="003E7DDE"/>
    <w:rsid w:val="003F01AE"/>
    <w:rsid w:val="003F0885"/>
    <w:rsid w:val="003F0A1B"/>
    <w:rsid w:val="003F0E1A"/>
    <w:rsid w:val="003F0E72"/>
    <w:rsid w:val="003F0F4D"/>
    <w:rsid w:val="003F1DB8"/>
    <w:rsid w:val="003F1E22"/>
    <w:rsid w:val="003F1E84"/>
    <w:rsid w:val="003F23A5"/>
    <w:rsid w:val="003F265C"/>
    <w:rsid w:val="003F2E99"/>
    <w:rsid w:val="003F3021"/>
    <w:rsid w:val="003F376E"/>
    <w:rsid w:val="003F42D6"/>
    <w:rsid w:val="003F4CA0"/>
    <w:rsid w:val="003F4D1B"/>
    <w:rsid w:val="003F4D3E"/>
    <w:rsid w:val="003F5423"/>
    <w:rsid w:val="003F57D4"/>
    <w:rsid w:val="003F5922"/>
    <w:rsid w:val="003F5D1D"/>
    <w:rsid w:val="003F6365"/>
    <w:rsid w:val="003F64A2"/>
    <w:rsid w:val="003F6745"/>
    <w:rsid w:val="003F72E0"/>
    <w:rsid w:val="003F7789"/>
    <w:rsid w:val="003F7995"/>
    <w:rsid w:val="003F7C29"/>
    <w:rsid w:val="003F7DDF"/>
    <w:rsid w:val="003F7EFA"/>
    <w:rsid w:val="00400838"/>
    <w:rsid w:val="00400EC3"/>
    <w:rsid w:val="00401701"/>
    <w:rsid w:val="004017EE"/>
    <w:rsid w:val="0040183C"/>
    <w:rsid w:val="00401849"/>
    <w:rsid w:val="004019AA"/>
    <w:rsid w:val="004020C5"/>
    <w:rsid w:val="0040244D"/>
    <w:rsid w:val="004028A9"/>
    <w:rsid w:val="004030CE"/>
    <w:rsid w:val="00403A96"/>
    <w:rsid w:val="00403AFD"/>
    <w:rsid w:val="00403EA7"/>
    <w:rsid w:val="004046D9"/>
    <w:rsid w:val="004047FF"/>
    <w:rsid w:val="00404A86"/>
    <w:rsid w:val="00404C2C"/>
    <w:rsid w:val="004052D9"/>
    <w:rsid w:val="00405495"/>
    <w:rsid w:val="0040549D"/>
    <w:rsid w:val="0040578C"/>
    <w:rsid w:val="004059B7"/>
    <w:rsid w:val="00405C7F"/>
    <w:rsid w:val="00406179"/>
    <w:rsid w:val="004062E1"/>
    <w:rsid w:val="004070F7"/>
    <w:rsid w:val="00407198"/>
    <w:rsid w:val="00407364"/>
    <w:rsid w:val="00407DA7"/>
    <w:rsid w:val="00407EDE"/>
    <w:rsid w:val="00407FDF"/>
    <w:rsid w:val="004100A9"/>
    <w:rsid w:val="00410218"/>
    <w:rsid w:val="0041046F"/>
    <w:rsid w:val="00410481"/>
    <w:rsid w:val="00410511"/>
    <w:rsid w:val="0041059D"/>
    <w:rsid w:val="00410BD0"/>
    <w:rsid w:val="00410C35"/>
    <w:rsid w:val="00410E1F"/>
    <w:rsid w:val="00411E59"/>
    <w:rsid w:val="00411E93"/>
    <w:rsid w:val="00411EF6"/>
    <w:rsid w:val="0041251F"/>
    <w:rsid w:val="00412791"/>
    <w:rsid w:val="00412B61"/>
    <w:rsid w:val="004130BB"/>
    <w:rsid w:val="0041377C"/>
    <w:rsid w:val="00413CDA"/>
    <w:rsid w:val="00413FFD"/>
    <w:rsid w:val="004141A4"/>
    <w:rsid w:val="00414361"/>
    <w:rsid w:val="004143E1"/>
    <w:rsid w:val="00414421"/>
    <w:rsid w:val="00414751"/>
    <w:rsid w:val="004148DB"/>
    <w:rsid w:val="004148DF"/>
    <w:rsid w:val="00414CD5"/>
    <w:rsid w:val="0041553F"/>
    <w:rsid w:val="00415545"/>
    <w:rsid w:val="004158F8"/>
    <w:rsid w:val="00416908"/>
    <w:rsid w:val="00416FC9"/>
    <w:rsid w:val="0041733C"/>
    <w:rsid w:val="004173AB"/>
    <w:rsid w:val="004173DE"/>
    <w:rsid w:val="0041774A"/>
    <w:rsid w:val="00417996"/>
    <w:rsid w:val="004200A4"/>
    <w:rsid w:val="0042022F"/>
    <w:rsid w:val="00420394"/>
    <w:rsid w:val="00420417"/>
    <w:rsid w:val="004209DE"/>
    <w:rsid w:val="00420BA7"/>
    <w:rsid w:val="00420D6C"/>
    <w:rsid w:val="00421524"/>
    <w:rsid w:val="004216BB"/>
    <w:rsid w:val="0042197B"/>
    <w:rsid w:val="00421A98"/>
    <w:rsid w:val="004221DA"/>
    <w:rsid w:val="00422655"/>
    <w:rsid w:val="00422E43"/>
    <w:rsid w:val="004233B6"/>
    <w:rsid w:val="00423C95"/>
    <w:rsid w:val="00423E62"/>
    <w:rsid w:val="00424057"/>
    <w:rsid w:val="004243F4"/>
    <w:rsid w:val="00424842"/>
    <w:rsid w:val="00424955"/>
    <w:rsid w:val="004249EC"/>
    <w:rsid w:val="004249F6"/>
    <w:rsid w:val="00424BB9"/>
    <w:rsid w:val="00425000"/>
    <w:rsid w:val="00425044"/>
    <w:rsid w:val="004254C1"/>
    <w:rsid w:val="004255D6"/>
    <w:rsid w:val="00425783"/>
    <w:rsid w:val="00425925"/>
    <w:rsid w:val="00426011"/>
    <w:rsid w:val="0042602F"/>
    <w:rsid w:val="00426459"/>
    <w:rsid w:val="00426552"/>
    <w:rsid w:val="0042669E"/>
    <w:rsid w:val="004267A7"/>
    <w:rsid w:val="00426B83"/>
    <w:rsid w:val="00426FD9"/>
    <w:rsid w:val="0042700D"/>
    <w:rsid w:val="0042701B"/>
    <w:rsid w:val="0042710E"/>
    <w:rsid w:val="00427656"/>
    <w:rsid w:val="00427729"/>
    <w:rsid w:val="0042799D"/>
    <w:rsid w:val="00427A7A"/>
    <w:rsid w:val="0043089C"/>
    <w:rsid w:val="00430D21"/>
    <w:rsid w:val="00431129"/>
    <w:rsid w:val="004312E5"/>
    <w:rsid w:val="0043153F"/>
    <w:rsid w:val="00431689"/>
    <w:rsid w:val="004316B7"/>
    <w:rsid w:val="00431798"/>
    <w:rsid w:val="00431B88"/>
    <w:rsid w:val="00431B95"/>
    <w:rsid w:val="00431DDF"/>
    <w:rsid w:val="00431F0B"/>
    <w:rsid w:val="00431FC5"/>
    <w:rsid w:val="00432455"/>
    <w:rsid w:val="0043284D"/>
    <w:rsid w:val="00432971"/>
    <w:rsid w:val="00432E74"/>
    <w:rsid w:val="00433A22"/>
    <w:rsid w:val="004340CC"/>
    <w:rsid w:val="004340F5"/>
    <w:rsid w:val="004343FF"/>
    <w:rsid w:val="004345CF"/>
    <w:rsid w:val="00434782"/>
    <w:rsid w:val="004347E4"/>
    <w:rsid w:val="00434B3C"/>
    <w:rsid w:val="00434BED"/>
    <w:rsid w:val="00435062"/>
    <w:rsid w:val="00435262"/>
    <w:rsid w:val="004355AD"/>
    <w:rsid w:val="0043587F"/>
    <w:rsid w:val="00435948"/>
    <w:rsid w:val="0043609F"/>
    <w:rsid w:val="0043612E"/>
    <w:rsid w:val="004363D6"/>
    <w:rsid w:val="004364F2"/>
    <w:rsid w:val="00436572"/>
    <w:rsid w:val="004365AB"/>
    <w:rsid w:val="004369DA"/>
    <w:rsid w:val="004369DD"/>
    <w:rsid w:val="00436B5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96"/>
    <w:rsid w:val="00442AAE"/>
    <w:rsid w:val="00442BAA"/>
    <w:rsid w:val="00442E0F"/>
    <w:rsid w:val="00442E2F"/>
    <w:rsid w:val="0044313B"/>
    <w:rsid w:val="0044330C"/>
    <w:rsid w:val="00443356"/>
    <w:rsid w:val="00443B32"/>
    <w:rsid w:val="00443CD6"/>
    <w:rsid w:val="0044406B"/>
    <w:rsid w:val="0044450B"/>
    <w:rsid w:val="0044567A"/>
    <w:rsid w:val="004456A4"/>
    <w:rsid w:val="00445846"/>
    <w:rsid w:val="00445B54"/>
    <w:rsid w:val="0044651C"/>
    <w:rsid w:val="00446545"/>
    <w:rsid w:val="004465C5"/>
    <w:rsid w:val="0044684B"/>
    <w:rsid w:val="004468E9"/>
    <w:rsid w:val="00446B2D"/>
    <w:rsid w:val="0044709D"/>
    <w:rsid w:val="004474E5"/>
    <w:rsid w:val="00450542"/>
    <w:rsid w:val="00450EA8"/>
    <w:rsid w:val="00451147"/>
    <w:rsid w:val="00451638"/>
    <w:rsid w:val="004517A4"/>
    <w:rsid w:val="004517BB"/>
    <w:rsid w:val="004519FB"/>
    <w:rsid w:val="00452041"/>
    <w:rsid w:val="00452073"/>
    <w:rsid w:val="00452209"/>
    <w:rsid w:val="00452316"/>
    <w:rsid w:val="00452BCA"/>
    <w:rsid w:val="00453306"/>
    <w:rsid w:val="004537F5"/>
    <w:rsid w:val="004539D4"/>
    <w:rsid w:val="00453C0B"/>
    <w:rsid w:val="00453E8C"/>
    <w:rsid w:val="004542D3"/>
    <w:rsid w:val="004544FD"/>
    <w:rsid w:val="004548D6"/>
    <w:rsid w:val="00454A22"/>
    <w:rsid w:val="00454AF1"/>
    <w:rsid w:val="00454C71"/>
    <w:rsid w:val="00454D42"/>
    <w:rsid w:val="00455098"/>
    <w:rsid w:val="004558F4"/>
    <w:rsid w:val="004559B7"/>
    <w:rsid w:val="004559CD"/>
    <w:rsid w:val="00455A70"/>
    <w:rsid w:val="00455BAF"/>
    <w:rsid w:val="00455D96"/>
    <w:rsid w:val="00455FC1"/>
    <w:rsid w:val="0045647D"/>
    <w:rsid w:val="00456853"/>
    <w:rsid w:val="00456BA3"/>
    <w:rsid w:val="00456C32"/>
    <w:rsid w:val="0045766D"/>
    <w:rsid w:val="00457699"/>
    <w:rsid w:val="00460556"/>
    <w:rsid w:val="00460997"/>
    <w:rsid w:val="00460B11"/>
    <w:rsid w:val="00460D00"/>
    <w:rsid w:val="004611C8"/>
    <w:rsid w:val="004616F1"/>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1CB"/>
    <w:rsid w:val="004655C5"/>
    <w:rsid w:val="00465E3F"/>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5E7"/>
    <w:rsid w:val="00473891"/>
    <w:rsid w:val="00473A08"/>
    <w:rsid w:val="00473CBF"/>
    <w:rsid w:val="00474694"/>
    <w:rsid w:val="00474925"/>
    <w:rsid w:val="00474979"/>
    <w:rsid w:val="00475023"/>
    <w:rsid w:val="0047546B"/>
    <w:rsid w:val="00475862"/>
    <w:rsid w:val="0047593A"/>
    <w:rsid w:val="004760BF"/>
    <w:rsid w:val="00476686"/>
    <w:rsid w:val="00476786"/>
    <w:rsid w:val="004769EC"/>
    <w:rsid w:val="004776C3"/>
    <w:rsid w:val="004776C5"/>
    <w:rsid w:val="00477FDC"/>
    <w:rsid w:val="0048012C"/>
    <w:rsid w:val="00480726"/>
    <w:rsid w:val="00480795"/>
    <w:rsid w:val="00480953"/>
    <w:rsid w:val="00480A00"/>
    <w:rsid w:val="00481562"/>
    <w:rsid w:val="004817FA"/>
    <w:rsid w:val="00481D24"/>
    <w:rsid w:val="004826C7"/>
    <w:rsid w:val="004833B7"/>
    <w:rsid w:val="004834B6"/>
    <w:rsid w:val="00483526"/>
    <w:rsid w:val="00483533"/>
    <w:rsid w:val="00483680"/>
    <w:rsid w:val="004837B7"/>
    <w:rsid w:val="00483D8E"/>
    <w:rsid w:val="0048430D"/>
    <w:rsid w:val="00484B74"/>
    <w:rsid w:val="00485046"/>
    <w:rsid w:val="004850D8"/>
    <w:rsid w:val="0048553F"/>
    <w:rsid w:val="00485566"/>
    <w:rsid w:val="00485A25"/>
    <w:rsid w:val="00485AA9"/>
    <w:rsid w:val="00485B60"/>
    <w:rsid w:val="00485B9E"/>
    <w:rsid w:val="00486042"/>
    <w:rsid w:val="004860E7"/>
    <w:rsid w:val="004866A8"/>
    <w:rsid w:val="00486858"/>
    <w:rsid w:val="00486BBB"/>
    <w:rsid w:val="00486F48"/>
    <w:rsid w:val="00487507"/>
    <w:rsid w:val="00487A55"/>
    <w:rsid w:val="00487CFB"/>
    <w:rsid w:val="00490150"/>
    <w:rsid w:val="004902B6"/>
    <w:rsid w:val="00490AA3"/>
    <w:rsid w:val="00490D07"/>
    <w:rsid w:val="00490FEE"/>
    <w:rsid w:val="00490FEF"/>
    <w:rsid w:val="00491266"/>
    <w:rsid w:val="00491730"/>
    <w:rsid w:val="00491799"/>
    <w:rsid w:val="004919E9"/>
    <w:rsid w:val="00491B93"/>
    <w:rsid w:val="004923F9"/>
    <w:rsid w:val="004929EC"/>
    <w:rsid w:val="004933D4"/>
    <w:rsid w:val="00493726"/>
    <w:rsid w:val="00493C92"/>
    <w:rsid w:val="00494025"/>
    <w:rsid w:val="00494099"/>
    <w:rsid w:val="004942BE"/>
    <w:rsid w:val="0049469F"/>
    <w:rsid w:val="00494865"/>
    <w:rsid w:val="00494C2B"/>
    <w:rsid w:val="00494C2F"/>
    <w:rsid w:val="00494E3E"/>
    <w:rsid w:val="004950CF"/>
    <w:rsid w:val="004950F6"/>
    <w:rsid w:val="00495841"/>
    <w:rsid w:val="00495ADE"/>
    <w:rsid w:val="00496626"/>
    <w:rsid w:val="0049678B"/>
    <w:rsid w:val="00496B54"/>
    <w:rsid w:val="00496C12"/>
    <w:rsid w:val="00496CE1"/>
    <w:rsid w:val="00496D1E"/>
    <w:rsid w:val="004975D6"/>
    <w:rsid w:val="004976D9"/>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C5"/>
    <w:rsid w:val="004A30F0"/>
    <w:rsid w:val="004A311F"/>
    <w:rsid w:val="004A31A7"/>
    <w:rsid w:val="004A35F1"/>
    <w:rsid w:val="004A396A"/>
    <w:rsid w:val="004A3B6F"/>
    <w:rsid w:val="004A3D77"/>
    <w:rsid w:val="004A40BF"/>
    <w:rsid w:val="004A4904"/>
    <w:rsid w:val="004A496B"/>
    <w:rsid w:val="004A4AE1"/>
    <w:rsid w:val="004A4BF6"/>
    <w:rsid w:val="004A4D29"/>
    <w:rsid w:val="004A5073"/>
    <w:rsid w:val="004A52F3"/>
    <w:rsid w:val="004A56B5"/>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559"/>
    <w:rsid w:val="004B26B2"/>
    <w:rsid w:val="004B28FD"/>
    <w:rsid w:val="004B29BB"/>
    <w:rsid w:val="004B2B3F"/>
    <w:rsid w:val="004B2F3B"/>
    <w:rsid w:val="004B34C3"/>
    <w:rsid w:val="004B365D"/>
    <w:rsid w:val="004B3CC7"/>
    <w:rsid w:val="004B3E9E"/>
    <w:rsid w:val="004B42E0"/>
    <w:rsid w:val="004B4307"/>
    <w:rsid w:val="004B4D37"/>
    <w:rsid w:val="004B4D4D"/>
    <w:rsid w:val="004B513D"/>
    <w:rsid w:val="004B5658"/>
    <w:rsid w:val="004B56BA"/>
    <w:rsid w:val="004B5715"/>
    <w:rsid w:val="004B5C69"/>
    <w:rsid w:val="004B641D"/>
    <w:rsid w:val="004B66EB"/>
    <w:rsid w:val="004B6C5E"/>
    <w:rsid w:val="004B6D6A"/>
    <w:rsid w:val="004B6F28"/>
    <w:rsid w:val="004B7264"/>
    <w:rsid w:val="004B73C8"/>
    <w:rsid w:val="004B7922"/>
    <w:rsid w:val="004B7B0D"/>
    <w:rsid w:val="004B7BE5"/>
    <w:rsid w:val="004B7BFC"/>
    <w:rsid w:val="004B7CC5"/>
    <w:rsid w:val="004B7E91"/>
    <w:rsid w:val="004C0406"/>
    <w:rsid w:val="004C04F6"/>
    <w:rsid w:val="004C0E17"/>
    <w:rsid w:val="004C1015"/>
    <w:rsid w:val="004C119F"/>
    <w:rsid w:val="004C129A"/>
    <w:rsid w:val="004C168B"/>
    <w:rsid w:val="004C1B07"/>
    <w:rsid w:val="004C1C52"/>
    <w:rsid w:val="004C1C7B"/>
    <w:rsid w:val="004C1E30"/>
    <w:rsid w:val="004C1F24"/>
    <w:rsid w:val="004C386B"/>
    <w:rsid w:val="004C3D75"/>
    <w:rsid w:val="004C3D98"/>
    <w:rsid w:val="004C4247"/>
    <w:rsid w:val="004C460F"/>
    <w:rsid w:val="004C4FDC"/>
    <w:rsid w:val="004C5DE4"/>
    <w:rsid w:val="004C620E"/>
    <w:rsid w:val="004C666C"/>
    <w:rsid w:val="004C6C9D"/>
    <w:rsid w:val="004C6D03"/>
    <w:rsid w:val="004C6DAC"/>
    <w:rsid w:val="004C7321"/>
    <w:rsid w:val="004C7740"/>
    <w:rsid w:val="004C7870"/>
    <w:rsid w:val="004C79AF"/>
    <w:rsid w:val="004C7AC7"/>
    <w:rsid w:val="004C7E20"/>
    <w:rsid w:val="004C7F1E"/>
    <w:rsid w:val="004C7FD1"/>
    <w:rsid w:val="004C7FD6"/>
    <w:rsid w:val="004D02F3"/>
    <w:rsid w:val="004D07D4"/>
    <w:rsid w:val="004D0E3F"/>
    <w:rsid w:val="004D211C"/>
    <w:rsid w:val="004D228D"/>
    <w:rsid w:val="004D23CE"/>
    <w:rsid w:val="004D24DE"/>
    <w:rsid w:val="004D279C"/>
    <w:rsid w:val="004D30DA"/>
    <w:rsid w:val="004D30F0"/>
    <w:rsid w:val="004D3332"/>
    <w:rsid w:val="004D33F6"/>
    <w:rsid w:val="004D3E8E"/>
    <w:rsid w:val="004D417E"/>
    <w:rsid w:val="004D4488"/>
    <w:rsid w:val="004D46F3"/>
    <w:rsid w:val="004D4BD9"/>
    <w:rsid w:val="004D4BFF"/>
    <w:rsid w:val="004D4EB2"/>
    <w:rsid w:val="004D5131"/>
    <w:rsid w:val="004D527C"/>
    <w:rsid w:val="004D54D2"/>
    <w:rsid w:val="004D5509"/>
    <w:rsid w:val="004D5B95"/>
    <w:rsid w:val="004D5BB7"/>
    <w:rsid w:val="004D6194"/>
    <w:rsid w:val="004D6354"/>
    <w:rsid w:val="004D655C"/>
    <w:rsid w:val="004D6594"/>
    <w:rsid w:val="004D69AA"/>
    <w:rsid w:val="004D7A19"/>
    <w:rsid w:val="004D7C36"/>
    <w:rsid w:val="004E0150"/>
    <w:rsid w:val="004E0414"/>
    <w:rsid w:val="004E0888"/>
    <w:rsid w:val="004E0A0A"/>
    <w:rsid w:val="004E0C08"/>
    <w:rsid w:val="004E0C36"/>
    <w:rsid w:val="004E1A3E"/>
    <w:rsid w:val="004E1DCC"/>
    <w:rsid w:val="004E215B"/>
    <w:rsid w:val="004E2381"/>
    <w:rsid w:val="004E29B6"/>
    <w:rsid w:val="004E2E84"/>
    <w:rsid w:val="004E33DC"/>
    <w:rsid w:val="004E350F"/>
    <w:rsid w:val="004E3645"/>
    <w:rsid w:val="004E3A6E"/>
    <w:rsid w:val="004E3E77"/>
    <w:rsid w:val="004E3EB9"/>
    <w:rsid w:val="004E3EBA"/>
    <w:rsid w:val="004E4906"/>
    <w:rsid w:val="004E551B"/>
    <w:rsid w:val="004E555F"/>
    <w:rsid w:val="004E57C2"/>
    <w:rsid w:val="004E5B0C"/>
    <w:rsid w:val="004E5FB6"/>
    <w:rsid w:val="004E63CF"/>
    <w:rsid w:val="004E63DF"/>
    <w:rsid w:val="004E6A7C"/>
    <w:rsid w:val="004E6B0F"/>
    <w:rsid w:val="004E6C45"/>
    <w:rsid w:val="004E724C"/>
    <w:rsid w:val="004E7AFD"/>
    <w:rsid w:val="004E7DA8"/>
    <w:rsid w:val="004F034E"/>
    <w:rsid w:val="004F0424"/>
    <w:rsid w:val="004F04B2"/>
    <w:rsid w:val="004F07BD"/>
    <w:rsid w:val="004F07D2"/>
    <w:rsid w:val="004F1A80"/>
    <w:rsid w:val="004F1C1A"/>
    <w:rsid w:val="004F1DF0"/>
    <w:rsid w:val="004F1EA5"/>
    <w:rsid w:val="004F1F9B"/>
    <w:rsid w:val="004F1FA7"/>
    <w:rsid w:val="004F24D1"/>
    <w:rsid w:val="004F2526"/>
    <w:rsid w:val="004F26D5"/>
    <w:rsid w:val="004F2744"/>
    <w:rsid w:val="004F2C45"/>
    <w:rsid w:val="004F2CB5"/>
    <w:rsid w:val="004F2DF3"/>
    <w:rsid w:val="004F3056"/>
    <w:rsid w:val="004F306C"/>
    <w:rsid w:val="004F3087"/>
    <w:rsid w:val="004F30F9"/>
    <w:rsid w:val="004F32A1"/>
    <w:rsid w:val="004F3538"/>
    <w:rsid w:val="004F3CFB"/>
    <w:rsid w:val="004F3EFD"/>
    <w:rsid w:val="004F4233"/>
    <w:rsid w:val="004F47FD"/>
    <w:rsid w:val="004F4A4B"/>
    <w:rsid w:val="004F4C01"/>
    <w:rsid w:val="004F50B5"/>
    <w:rsid w:val="004F5291"/>
    <w:rsid w:val="004F53CF"/>
    <w:rsid w:val="004F5484"/>
    <w:rsid w:val="004F5CEC"/>
    <w:rsid w:val="004F5EDE"/>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16"/>
    <w:rsid w:val="00504E35"/>
    <w:rsid w:val="00504F14"/>
    <w:rsid w:val="00505522"/>
    <w:rsid w:val="00505553"/>
    <w:rsid w:val="005056A0"/>
    <w:rsid w:val="00506395"/>
    <w:rsid w:val="0050672D"/>
    <w:rsid w:val="00506982"/>
    <w:rsid w:val="0050698C"/>
    <w:rsid w:val="00506B61"/>
    <w:rsid w:val="00506C22"/>
    <w:rsid w:val="00506F05"/>
    <w:rsid w:val="0050789B"/>
    <w:rsid w:val="00507CC5"/>
    <w:rsid w:val="00507DDA"/>
    <w:rsid w:val="00507FBC"/>
    <w:rsid w:val="00510309"/>
    <w:rsid w:val="00510E7B"/>
    <w:rsid w:val="00511411"/>
    <w:rsid w:val="0051181D"/>
    <w:rsid w:val="00511B5E"/>
    <w:rsid w:val="00511CEE"/>
    <w:rsid w:val="00511ED3"/>
    <w:rsid w:val="00512685"/>
    <w:rsid w:val="005127F2"/>
    <w:rsid w:val="00512E46"/>
    <w:rsid w:val="005134C1"/>
    <w:rsid w:val="005139F5"/>
    <w:rsid w:val="00513BC6"/>
    <w:rsid w:val="00514AA9"/>
    <w:rsid w:val="00514AD1"/>
    <w:rsid w:val="00514B8A"/>
    <w:rsid w:val="00514C68"/>
    <w:rsid w:val="005157CC"/>
    <w:rsid w:val="005157F9"/>
    <w:rsid w:val="00515B39"/>
    <w:rsid w:val="00516077"/>
    <w:rsid w:val="005164CD"/>
    <w:rsid w:val="0051661A"/>
    <w:rsid w:val="00516D44"/>
    <w:rsid w:val="00517278"/>
    <w:rsid w:val="00517900"/>
    <w:rsid w:val="00517A52"/>
    <w:rsid w:val="005204AD"/>
    <w:rsid w:val="005204E6"/>
    <w:rsid w:val="00520736"/>
    <w:rsid w:val="005207B3"/>
    <w:rsid w:val="0052221E"/>
    <w:rsid w:val="00522951"/>
    <w:rsid w:val="005235D9"/>
    <w:rsid w:val="005237CD"/>
    <w:rsid w:val="0052387E"/>
    <w:rsid w:val="00523C14"/>
    <w:rsid w:val="00523E60"/>
    <w:rsid w:val="005240BC"/>
    <w:rsid w:val="0052485C"/>
    <w:rsid w:val="00524CC4"/>
    <w:rsid w:val="00524D60"/>
    <w:rsid w:val="00524F06"/>
    <w:rsid w:val="005251F4"/>
    <w:rsid w:val="005253B3"/>
    <w:rsid w:val="00525D26"/>
    <w:rsid w:val="00525FC2"/>
    <w:rsid w:val="00526C12"/>
    <w:rsid w:val="00526FCF"/>
    <w:rsid w:val="00527079"/>
    <w:rsid w:val="0052718A"/>
    <w:rsid w:val="00527194"/>
    <w:rsid w:val="00527224"/>
    <w:rsid w:val="005272A2"/>
    <w:rsid w:val="00527755"/>
    <w:rsid w:val="00527B3D"/>
    <w:rsid w:val="00527F83"/>
    <w:rsid w:val="00530224"/>
    <w:rsid w:val="005306D8"/>
    <w:rsid w:val="00530A46"/>
    <w:rsid w:val="00530EBC"/>
    <w:rsid w:val="00530EE2"/>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10F"/>
    <w:rsid w:val="00533587"/>
    <w:rsid w:val="00533A59"/>
    <w:rsid w:val="00534351"/>
    <w:rsid w:val="00534656"/>
    <w:rsid w:val="00534AEC"/>
    <w:rsid w:val="00534C08"/>
    <w:rsid w:val="00534D2F"/>
    <w:rsid w:val="00534D96"/>
    <w:rsid w:val="00534E6A"/>
    <w:rsid w:val="00535083"/>
    <w:rsid w:val="0053561D"/>
    <w:rsid w:val="00535832"/>
    <w:rsid w:val="005359D5"/>
    <w:rsid w:val="00535DB1"/>
    <w:rsid w:val="00536080"/>
    <w:rsid w:val="0053612A"/>
    <w:rsid w:val="00536441"/>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B"/>
    <w:rsid w:val="005413DD"/>
    <w:rsid w:val="00541618"/>
    <w:rsid w:val="005418EA"/>
    <w:rsid w:val="00541D17"/>
    <w:rsid w:val="00541F0A"/>
    <w:rsid w:val="005421E3"/>
    <w:rsid w:val="00542434"/>
    <w:rsid w:val="0054292B"/>
    <w:rsid w:val="00542949"/>
    <w:rsid w:val="0054304A"/>
    <w:rsid w:val="00543370"/>
    <w:rsid w:val="0054350C"/>
    <w:rsid w:val="00543578"/>
    <w:rsid w:val="00543970"/>
    <w:rsid w:val="00543EF0"/>
    <w:rsid w:val="005442DD"/>
    <w:rsid w:val="005450D6"/>
    <w:rsid w:val="005450FD"/>
    <w:rsid w:val="0054521F"/>
    <w:rsid w:val="00545653"/>
    <w:rsid w:val="00545864"/>
    <w:rsid w:val="005458C5"/>
    <w:rsid w:val="00546163"/>
    <w:rsid w:val="00546256"/>
    <w:rsid w:val="00546E2C"/>
    <w:rsid w:val="00546E6B"/>
    <w:rsid w:val="005471B1"/>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9A5"/>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BAB"/>
    <w:rsid w:val="00555D8F"/>
    <w:rsid w:val="00555D94"/>
    <w:rsid w:val="00555FBD"/>
    <w:rsid w:val="005567AE"/>
    <w:rsid w:val="005568EB"/>
    <w:rsid w:val="00556B05"/>
    <w:rsid w:val="00556C46"/>
    <w:rsid w:val="00556D9A"/>
    <w:rsid w:val="00556FBA"/>
    <w:rsid w:val="00557343"/>
    <w:rsid w:val="00557C40"/>
    <w:rsid w:val="00557E47"/>
    <w:rsid w:val="005601E9"/>
    <w:rsid w:val="005603C3"/>
    <w:rsid w:val="005606C2"/>
    <w:rsid w:val="0056084F"/>
    <w:rsid w:val="00561A4C"/>
    <w:rsid w:val="00561DB2"/>
    <w:rsid w:val="00562721"/>
    <w:rsid w:val="0056294B"/>
    <w:rsid w:val="00562C59"/>
    <w:rsid w:val="00562DB0"/>
    <w:rsid w:val="005632F7"/>
    <w:rsid w:val="005633F7"/>
    <w:rsid w:val="005634DD"/>
    <w:rsid w:val="00563630"/>
    <w:rsid w:val="00563C53"/>
    <w:rsid w:val="00563EE7"/>
    <w:rsid w:val="00564170"/>
    <w:rsid w:val="00564302"/>
    <w:rsid w:val="00564459"/>
    <w:rsid w:val="0056454F"/>
    <w:rsid w:val="0056469A"/>
    <w:rsid w:val="00564E3D"/>
    <w:rsid w:val="00565128"/>
    <w:rsid w:val="00565288"/>
    <w:rsid w:val="00565703"/>
    <w:rsid w:val="00565E39"/>
    <w:rsid w:val="00565E5C"/>
    <w:rsid w:val="00566319"/>
    <w:rsid w:val="0056636F"/>
    <w:rsid w:val="00566BE3"/>
    <w:rsid w:val="00566C1D"/>
    <w:rsid w:val="00566CF4"/>
    <w:rsid w:val="00566E85"/>
    <w:rsid w:val="00566F84"/>
    <w:rsid w:val="0056703E"/>
    <w:rsid w:val="005670FB"/>
    <w:rsid w:val="005672D2"/>
    <w:rsid w:val="0056749A"/>
    <w:rsid w:val="005678DB"/>
    <w:rsid w:val="00567E29"/>
    <w:rsid w:val="00570F53"/>
    <w:rsid w:val="005716BA"/>
    <w:rsid w:val="00571838"/>
    <w:rsid w:val="00571D5C"/>
    <w:rsid w:val="00571DF6"/>
    <w:rsid w:val="00571E53"/>
    <w:rsid w:val="005724F3"/>
    <w:rsid w:val="00572779"/>
    <w:rsid w:val="005727A9"/>
    <w:rsid w:val="00572984"/>
    <w:rsid w:val="00572AF0"/>
    <w:rsid w:val="00572B2A"/>
    <w:rsid w:val="00572BCE"/>
    <w:rsid w:val="00572C9F"/>
    <w:rsid w:val="00572FEC"/>
    <w:rsid w:val="005736B8"/>
    <w:rsid w:val="005736CB"/>
    <w:rsid w:val="00573915"/>
    <w:rsid w:val="00573DA3"/>
    <w:rsid w:val="00574306"/>
    <w:rsid w:val="00574414"/>
    <w:rsid w:val="0057443F"/>
    <w:rsid w:val="005748C5"/>
    <w:rsid w:val="00574B0F"/>
    <w:rsid w:val="005754C9"/>
    <w:rsid w:val="005755D5"/>
    <w:rsid w:val="00576015"/>
    <w:rsid w:val="00576258"/>
    <w:rsid w:val="00576278"/>
    <w:rsid w:val="00576A3C"/>
    <w:rsid w:val="00576AB1"/>
    <w:rsid w:val="00576C0F"/>
    <w:rsid w:val="00576E4B"/>
    <w:rsid w:val="0057747F"/>
    <w:rsid w:val="0057761D"/>
    <w:rsid w:val="00577C57"/>
    <w:rsid w:val="00577F17"/>
    <w:rsid w:val="005800E0"/>
    <w:rsid w:val="005800F2"/>
    <w:rsid w:val="00580674"/>
    <w:rsid w:val="00580B9C"/>
    <w:rsid w:val="005813CA"/>
    <w:rsid w:val="00581440"/>
    <w:rsid w:val="005816EB"/>
    <w:rsid w:val="005819D6"/>
    <w:rsid w:val="00581C17"/>
    <w:rsid w:val="00581D34"/>
    <w:rsid w:val="00581FA5"/>
    <w:rsid w:val="00582394"/>
    <w:rsid w:val="005831D1"/>
    <w:rsid w:val="005831F3"/>
    <w:rsid w:val="00583201"/>
    <w:rsid w:val="00583211"/>
    <w:rsid w:val="005840FE"/>
    <w:rsid w:val="0058412F"/>
    <w:rsid w:val="005847EE"/>
    <w:rsid w:val="00584905"/>
    <w:rsid w:val="005849CD"/>
    <w:rsid w:val="00584B23"/>
    <w:rsid w:val="00584B85"/>
    <w:rsid w:val="00585798"/>
    <w:rsid w:val="00585957"/>
    <w:rsid w:val="00585C57"/>
    <w:rsid w:val="00585E33"/>
    <w:rsid w:val="0058620C"/>
    <w:rsid w:val="0058685A"/>
    <w:rsid w:val="00586B37"/>
    <w:rsid w:val="00587AE4"/>
    <w:rsid w:val="005900AA"/>
    <w:rsid w:val="00590136"/>
    <w:rsid w:val="005904F1"/>
    <w:rsid w:val="00590634"/>
    <w:rsid w:val="00590E98"/>
    <w:rsid w:val="00591153"/>
    <w:rsid w:val="0059119E"/>
    <w:rsid w:val="00591790"/>
    <w:rsid w:val="00591D0B"/>
    <w:rsid w:val="00591D30"/>
    <w:rsid w:val="005929C5"/>
    <w:rsid w:val="00592ABA"/>
    <w:rsid w:val="00592C48"/>
    <w:rsid w:val="00592D72"/>
    <w:rsid w:val="005930C6"/>
    <w:rsid w:val="005934E0"/>
    <w:rsid w:val="00593595"/>
    <w:rsid w:val="005937DA"/>
    <w:rsid w:val="00593D5F"/>
    <w:rsid w:val="00593E6C"/>
    <w:rsid w:val="00593EC4"/>
    <w:rsid w:val="00594A8C"/>
    <w:rsid w:val="00594E86"/>
    <w:rsid w:val="005953E2"/>
    <w:rsid w:val="00595729"/>
    <w:rsid w:val="00595AC8"/>
    <w:rsid w:val="00595EA4"/>
    <w:rsid w:val="00596038"/>
    <w:rsid w:val="005961E1"/>
    <w:rsid w:val="0059647F"/>
    <w:rsid w:val="00596D90"/>
    <w:rsid w:val="00596EF7"/>
    <w:rsid w:val="00596F6B"/>
    <w:rsid w:val="00596FB3"/>
    <w:rsid w:val="005974DB"/>
    <w:rsid w:val="00597A36"/>
    <w:rsid w:val="005A044F"/>
    <w:rsid w:val="005A04D5"/>
    <w:rsid w:val="005A05C1"/>
    <w:rsid w:val="005A0A90"/>
    <w:rsid w:val="005A0C92"/>
    <w:rsid w:val="005A1413"/>
    <w:rsid w:val="005A1AB5"/>
    <w:rsid w:val="005A1B04"/>
    <w:rsid w:val="005A1CFF"/>
    <w:rsid w:val="005A1ECE"/>
    <w:rsid w:val="005A1F9F"/>
    <w:rsid w:val="005A2099"/>
    <w:rsid w:val="005A2147"/>
    <w:rsid w:val="005A2830"/>
    <w:rsid w:val="005A28A7"/>
    <w:rsid w:val="005A2BF7"/>
    <w:rsid w:val="005A2E53"/>
    <w:rsid w:val="005A33C2"/>
    <w:rsid w:val="005A369B"/>
    <w:rsid w:val="005A376D"/>
    <w:rsid w:val="005A383B"/>
    <w:rsid w:val="005A3902"/>
    <w:rsid w:val="005A3938"/>
    <w:rsid w:val="005A3A4B"/>
    <w:rsid w:val="005A3D7A"/>
    <w:rsid w:val="005A3E9E"/>
    <w:rsid w:val="005A4B91"/>
    <w:rsid w:val="005A5206"/>
    <w:rsid w:val="005A52CD"/>
    <w:rsid w:val="005A542D"/>
    <w:rsid w:val="005A5671"/>
    <w:rsid w:val="005A58E7"/>
    <w:rsid w:val="005A5A76"/>
    <w:rsid w:val="005A5B5E"/>
    <w:rsid w:val="005A5D06"/>
    <w:rsid w:val="005A5E03"/>
    <w:rsid w:val="005A6566"/>
    <w:rsid w:val="005A68F7"/>
    <w:rsid w:val="005A69AB"/>
    <w:rsid w:val="005A6D85"/>
    <w:rsid w:val="005A70CA"/>
    <w:rsid w:val="005A7AA6"/>
    <w:rsid w:val="005A7E2D"/>
    <w:rsid w:val="005A7E6B"/>
    <w:rsid w:val="005B0012"/>
    <w:rsid w:val="005B0216"/>
    <w:rsid w:val="005B02E2"/>
    <w:rsid w:val="005B038C"/>
    <w:rsid w:val="005B0568"/>
    <w:rsid w:val="005B09AF"/>
    <w:rsid w:val="005B1108"/>
    <w:rsid w:val="005B1396"/>
    <w:rsid w:val="005B1940"/>
    <w:rsid w:val="005B2100"/>
    <w:rsid w:val="005B2115"/>
    <w:rsid w:val="005B24D1"/>
    <w:rsid w:val="005B2D1B"/>
    <w:rsid w:val="005B2DD8"/>
    <w:rsid w:val="005B33C2"/>
    <w:rsid w:val="005B3734"/>
    <w:rsid w:val="005B3ADD"/>
    <w:rsid w:val="005B3CD6"/>
    <w:rsid w:val="005B456F"/>
    <w:rsid w:val="005B487F"/>
    <w:rsid w:val="005B48AE"/>
    <w:rsid w:val="005B48DA"/>
    <w:rsid w:val="005B5288"/>
    <w:rsid w:val="005B5354"/>
    <w:rsid w:val="005B5879"/>
    <w:rsid w:val="005B5925"/>
    <w:rsid w:val="005B5B01"/>
    <w:rsid w:val="005B5BAC"/>
    <w:rsid w:val="005B69BE"/>
    <w:rsid w:val="005B6CB2"/>
    <w:rsid w:val="005B6CF7"/>
    <w:rsid w:val="005B6DC6"/>
    <w:rsid w:val="005B7955"/>
    <w:rsid w:val="005B7BAA"/>
    <w:rsid w:val="005C042F"/>
    <w:rsid w:val="005C076B"/>
    <w:rsid w:val="005C0E50"/>
    <w:rsid w:val="005C15A9"/>
    <w:rsid w:val="005C1D11"/>
    <w:rsid w:val="005C20E5"/>
    <w:rsid w:val="005C20FF"/>
    <w:rsid w:val="005C2193"/>
    <w:rsid w:val="005C29BD"/>
    <w:rsid w:val="005C2ABD"/>
    <w:rsid w:val="005C2C23"/>
    <w:rsid w:val="005C2CFC"/>
    <w:rsid w:val="005C305B"/>
    <w:rsid w:val="005C35F5"/>
    <w:rsid w:val="005C3AC3"/>
    <w:rsid w:val="005C3CAF"/>
    <w:rsid w:val="005C3E34"/>
    <w:rsid w:val="005C40FE"/>
    <w:rsid w:val="005C440F"/>
    <w:rsid w:val="005C4776"/>
    <w:rsid w:val="005C4B96"/>
    <w:rsid w:val="005C4F45"/>
    <w:rsid w:val="005C509C"/>
    <w:rsid w:val="005C50D3"/>
    <w:rsid w:val="005C50E3"/>
    <w:rsid w:val="005C51A8"/>
    <w:rsid w:val="005C5355"/>
    <w:rsid w:val="005C5E49"/>
    <w:rsid w:val="005C6883"/>
    <w:rsid w:val="005C6950"/>
    <w:rsid w:val="005C6AD0"/>
    <w:rsid w:val="005C6DE3"/>
    <w:rsid w:val="005C6FB2"/>
    <w:rsid w:val="005C70B0"/>
    <w:rsid w:val="005C711E"/>
    <w:rsid w:val="005C72BF"/>
    <w:rsid w:val="005C754F"/>
    <w:rsid w:val="005C7599"/>
    <w:rsid w:val="005C76C3"/>
    <w:rsid w:val="005C7DEB"/>
    <w:rsid w:val="005D02BD"/>
    <w:rsid w:val="005D0411"/>
    <w:rsid w:val="005D0ED1"/>
    <w:rsid w:val="005D1597"/>
    <w:rsid w:val="005D1638"/>
    <w:rsid w:val="005D17A3"/>
    <w:rsid w:val="005D1D42"/>
    <w:rsid w:val="005D1EE5"/>
    <w:rsid w:val="005D21C1"/>
    <w:rsid w:val="005D2283"/>
    <w:rsid w:val="005D2571"/>
    <w:rsid w:val="005D271D"/>
    <w:rsid w:val="005D2AD6"/>
    <w:rsid w:val="005D2FE5"/>
    <w:rsid w:val="005D318D"/>
    <w:rsid w:val="005D352F"/>
    <w:rsid w:val="005D3AF3"/>
    <w:rsid w:val="005D4D5A"/>
    <w:rsid w:val="005D50FB"/>
    <w:rsid w:val="005D5892"/>
    <w:rsid w:val="005D5C74"/>
    <w:rsid w:val="005D5FF5"/>
    <w:rsid w:val="005D6A0A"/>
    <w:rsid w:val="005D6A37"/>
    <w:rsid w:val="005D6B61"/>
    <w:rsid w:val="005D6BF3"/>
    <w:rsid w:val="005D73B3"/>
    <w:rsid w:val="005E09B0"/>
    <w:rsid w:val="005E0B50"/>
    <w:rsid w:val="005E0F80"/>
    <w:rsid w:val="005E111A"/>
    <w:rsid w:val="005E15F2"/>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93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FB0"/>
    <w:rsid w:val="005F13DA"/>
    <w:rsid w:val="005F152D"/>
    <w:rsid w:val="005F1A0E"/>
    <w:rsid w:val="005F1B76"/>
    <w:rsid w:val="005F1E27"/>
    <w:rsid w:val="005F2063"/>
    <w:rsid w:val="005F275F"/>
    <w:rsid w:val="005F293D"/>
    <w:rsid w:val="005F2942"/>
    <w:rsid w:val="005F2E08"/>
    <w:rsid w:val="005F3806"/>
    <w:rsid w:val="005F3BB8"/>
    <w:rsid w:val="005F3D64"/>
    <w:rsid w:val="005F3D68"/>
    <w:rsid w:val="005F4071"/>
    <w:rsid w:val="005F46D9"/>
    <w:rsid w:val="005F4864"/>
    <w:rsid w:val="005F4CDB"/>
    <w:rsid w:val="005F4D25"/>
    <w:rsid w:val="005F4F35"/>
    <w:rsid w:val="005F5032"/>
    <w:rsid w:val="005F50F6"/>
    <w:rsid w:val="005F61D8"/>
    <w:rsid w:val="005F6793"/>
    <w:rsid w:val="005F687D"/>
    <w:rsid w:val="005F790E"/>
    <w:rsid w:val="005F7BDA"/>
    <w:rsid w:val="005F7D05"/>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097"/>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412"/>
    <w:rsid w:val="00607B57"/>
    <w:rsid w:val="00607C44"/>
    <w:rsid w:val="0061088A"/>
    <w:rsid w:val="00610E8C"/>
    <w:rsid w:val="00610EAC"/>
    <w:rsid w:val="00610EFC"/>
    <w:rsid w:val="0061151D"/>
    <w:rsid w:val="00612160"/>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C0E"/>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2FBF"/>
    <w:rsid w:val="0062302D"/>
    <w:rsid w:val="006230FA"/>
    <w:rsid w:val="00623E8F"/>
    <w:rsid w:val="00624129"/>
    <w:rsid w:val="0062432F"/>
    <w:rsid w:val="006244B8"/>
    <w:rsid w:val="00624524"/>
    <w:rsid w:val="00624CF5"/>
    <w:rsid w:val="00624E85"/>
    <w:rsid w:val="00624E99"/>
    <w:rsid w:val="00624F62"/>
    <w:rsid w:val="00624FAD"/>
    <w:rsid w:val="00624FEC"/>
    <w:rsid w:val="006251ED"/>
    <w:rsid w:val="006253C7"/>
    <w:rsid w:val="00625543"/>
    <w:rsid w:val="00625896"/>
    <w:rsid w:val="00625BC9"/>
    <w:rsid w:val="00625C41"/>
    <w:rsid w:val="00626532"/>
    <w:rsid w:val="006265E2"/>
    <w:rsid w:val="00626824"/>
    <w:rsid w:val="00626B75"/>
    <w:rsid w:val="00626F65"/>
    <w:rsid w:val="00626F91"/>
    <w:rsid w:val="00626FB1"/>
    <w:rsid w:val="006272EA"/>
    <w:rsid w:val="006273EC"/>
    <w:rsid w:val="00627CA2"/>
    <w:rsid w:val="00630591"/>
    <w:rsid w:val="00630AD0"/>
    <w:rsid w:val="00630D2B"/>
    <w:rsid w:val="00630E8A"/>
    <w:rsid w:val="00630EE9"/>
    <w:rsid w:val="006315B1"/>
    <w:rsid w:val="00631657"/>
    <w:rsid w:val="006316D6"/>
    <w:rsid w:val="00632108"/>
    <w:rsid w:val="00632225"/>
    <w:rsid w:val="00632940"/>
    <w:rsid w:val="0063297B"/>
    <w:rsid w:val="00632B41"/>
    <w:rsid w:val="00632E2E"/>
    <w:rsid w:val="00632EA6"/>
    <w:rsid w:val="0063329E"/>
    <w:rsid w:val="006335BC"/>
    <w:rsid w:val="00633D18"/>
    <w:rsid w:val="00633E7D"/>
    <w:rsid w:val="00633F6F"/>
    <w:rsid w:val="006340ED"/>
    <w:rsid w:val="00634207"/>
    <w:rsid w:val="0063497C"/>
    <w:rsid w:val="00634D3D"/>
    <w:rsid w:val="00634F15"/>
    <w:rsid w:val="00636464"/>
    <w:rsid w:val="006364C7"/>
    <w:rsid w:val="006364E2"/>
    <w:rsid w:val="00636A27"/>
    <w:rsid w:val="00636BC4"/>
    <w:rsid w:val="006372B6"/>
    <w:rsid w:val="00637669"/>
    <w:rsid w:val="006377C8"/>
    <w:rsid w:val="006400B7"/>
    <w:rsid w:val="00640AF2"/>
    <w:rsid w:val="0064111F"/>
    <w:rsid w:val="00641865"/>
    <w:rsid w:val="0064195D"/>
    <w:rsid w:val="00641A1E"/>
    <w:rsid w:val="00641D0C"/>
    <w:rsid w:val="00642291"/>
    <w:rsid w:val="0064233B"/>
    <w:rsid w:val="0064276D"/>
    <w:rsid w:val="006428AF"/>
    <w:rsid w:val="0064297A"/>
    <w:rsid w:val="00642996"/>
    <w:rsid w:val="006429CC"/>
    <w:rsid w:val="006439BD"/>
    <w:rsid w:val="00643A89"/>
    <w:rsid w:val="00643A9F"/>
    <w:rsid w:val="006440E1"/>
    <w:rsid w:val="00644602"/>
    <w:rsid w:val="006446FC"/>
    <w:rsid w:val="00644FFB"/>
    <w:rsid w:val="00645305"/>
    <w:rsid w:val="00645609"/>
    <w:rsid w:val="00645E72"/>
    <w:rsid w:val="00646309"/>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3C8"/>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42B"/>
    <w:rsid w:val="006573E9"/>
    <w:rsid w:val="00657591"/>
    <w:rsid w:val="0065769A"/>
    <w:rsid w:val="00657E49"/>
    <w:rsid w:val="0066020C"/>
    <w:rsid w:val="00660CC6"/>
    <w:rsid w:val="00660EFE"/>
    <w:rsid w:val="00661925"/>
    <w:rsid w:val="00661C17"/>
    <w:rsid w:val="00661E6D"/>
    <w:rsid w:val="00661E8E"/>
    <w:rsid w:val="00661E9E"/>
    <w:rsid w:val="006622C1"/>
    <w:rsid w:val="00662323"/>
    <w:rsid w:val="0066258F"/>
    <w:rsid w:val="00662973"/>
    <w:rsid w:val="00662D75"/>
    <w:rsid w:val="00663044"/>
    <w:rsid w:val="00663A44"/>
    <w:rsid w:val="00663C0F"/>
    <w:rsid w:val="006645DA"/>
    <w:rsid w:val="00664922"/>
    <w:rsid w:val="00664D51"/>
    <w:rsid w:val="00664EEA"/>
    <w:rsid w:val="006650B3"/>
    <w:rsid w:val="00665ABF"/>
    <w:rsid w:val="00665B5B"/>
    <w:rsid w:val="00666536"/>
    <w:rsid w:val="006669A3"/>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872"/>
    <w:rsid w:val="006719D5"/>
    <w:rsid w:val="00671F10"/>
    <w:rsid w:val="00671F24"/>
    <w:rsid w:val="006720A0"/>
    <w:rsid w:val="0067262E"/>
    <w:rsid w:val="006726D8"/>
    <w:rsid w:val="00672D73"/>
    <w:rsid w:val="006733AE"/>
    <w:rsid w:val="0067342E"/>
    <w:rsid w:val="006734FE"/>
    <w:rsid w:val="00673554"/>
    <w:rsid w:val="00673CF5"/>
    <w:rsid w:val="006740A5"/>
    <w:rsid w:val="00674F3B"/>
    <w:rsid w:val="00675064"/>
    <w:rsid w:val="0067525E"/>
    <w:rsid w:val="006753C3"/>
    <w:rsid w:val="006754F5"/>
    <w:rsid w:val="00676034"/>
    <w:rsid w:val="0067623A"/>
    <w:rsid w:val="00676BD1"/>
    <w:rsid w:val="00676CD2"/>
    <w:rsid w:val="00676E08"/>
    <w:rsid w:val="00677747"/>
    <w:rsid w:val="00677A5A"/>
    <w:rsid w:val="00677F21"/>
    <w:rsid w:val="00677F24"/>
    <w:rsid w:val="006804FF"/>
    <w:rsid w:val="00680951"/>
    <w:rsid w:val="00680979"/>
    <w:rsid w:val="00680EF7"/>
    <w:rsid w:val="0068108D"/>
    <w:rsid w:val="006810ED"/>
    <w:rsid w:val="00681259"/>
    <w:rsid w:val="00681606"/>
    <w:rsid w:val="006817C5"/>
    <w:rsid w:val="00681E96"/>
    <w:rsid w:val="00682023"/>
    <w:rsid w:val="00682107"/>
    <w:rsid w:val="00682206"/>
    <w:rsid w:val="006823AF"/>
    <w:rsid w:val="0068247A"/>
    <w:rsid w:val="0068267F"/>
    <w:rsid w:val="006829A8"/>
    <w:rsid w:val="00682AA5"/>
    <w:rsid w:val="00682C67"/>
    <w:rsid w:val="00682D67"/>
    <w:rsid w:val="00682E50"/>
    <w:rsid w:val="00683424"/>
    <w:rsid w:val="0068349B"/>
    <w:rsid w:val="0068399C"/>
    <w:rsid w:val="00683CB1"/>
    <w:rsid w:val="00683DFF"/>
    <w:rsid w:val="0068415F"/>
    <w:rsid w:val="00684491"/>
    <w:rsid w:val="00684586"/>
    <w:rsid w:val="00684CE2"/>
    <w:rsid w:val="006854DC"/>
    <w:rsid w:val="00685534"/>
    <w:rsid w:val="00685560"/>
    <w:rsid w:val="006857B4"/>
    <w:rsid w:val="00685D24"/>
    <w:rsid w:val="00685F40"/>
    <w:rsid w:val="0068628E"/>
    <w:rsid w:val="006864BD"/>
    <w:rsid w:val="006868F7"/>
    <w:rsid w:val="00686999"/>
    <w:rsid w:val="00686DC2"/>
    <w:rsid w:val="006873EE"/>
    <w:rsid w:val="006875BA"/>
    <w:rsid w:val="0068787E"/>
    <w:rsid w:val="0068793F"/>
    <w:rsid w:val="00687B8E"/>
    <w:rsid w:val="00687E74"/>
    <w:rsid w:val="00687FD6"/>
    <w:rsid w:val="00690577"/>
    <w:rsid w:val="00690E27"/>
    <w:rsid w:val="00690F58"/>
    <w:rsid w:val="00691894"/>
    <w:rsid w:val="00691A15"/>
    <w:rsid w:val="00691E11"/>
    <w:rsid w:val="00692029"/>
    <w:rsid w:val="0069267F"/>
    <w:rsid w:val="00692C6F"/>
    <w:rsid w:val="00692D6C"/>
    <w:rsid w:val="00692D81"/>
    <w:rsid w:val="00692E2F"/>
    <w:rsid w:val="00692FEE"/>
    <w:rsid w:val="00693102"/>
    <w:rsid w:val="006937A3"/>
    <w:rsid w:val="00693864"/>
    <w:rsid w:val="00693BA8"/>
    <w:rsid w:val="00693E54"/>
    <w:rsid w:val="0069426C"/>
    <w:rsid w:val="0069439D"/>
    <w:rsid w:val="006943C0"/>
    <w:rsid w:val="00694E84"/>
    <w:rsid w:val="00694F8B"/>
    <w:rsid w:val="006955E4"/>
    <w:rsid w:val="0069564B"/>
    <w:rsid w:val="00695B41"/>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218"/>
    <w:rsid w:val="006A5B12"/>
    <w:rsid w:val="006A62F1"/>
    <w:rsid w:val="006A64CD"/>
    <w:rsid w:val="006A64F4"/>
    <w:rsid w:val="006A6C18"/>
    <w:rsid w:val="006A6E37"/>
    <w:rsid w:val="006A7463"/>
    <w:rsid w:val="006A7479"/>
    <w:rsid w:val="006A7508"/>
    <w:rsid w:val="006A759F"/>
    <w:rsid w:val="006A7DCD"/>
    <w:rsid w:val="006B05F7"/>
    <w:rsid w:val="006B08E9"/>
    <w:rsid w:val="006B09DD"/>
    <w:rsid w:val="006B0D1A"/>
    <w:rsid w:val="006B0EDA"/>
    <w:rsid w:val="006B1185"/>
    <w:rsid w:val="006B124B"/>
    <w:rsid w:val="006B1C2E"/>
    <w:rsid w:val="006B2052"/>
    <w:rsid w:val="006B216E"/>
    <w:rsid w:val="006B228E"/>
    <w:rsid w:val="006B279E"/>
    <w:rsid w:val="006B28CB"/>
    <w:rsid w:val="006B2A33"/>
    <w:rsid w:val="006B2CCB"/>
    <w:rsid w:val="006B30D7"/>
    <w:rsid w:val="006B30EB"/>
    <w:rsid w:val="006B3460"/>
    <w:rsid w:val="006B3683"/>
    <w:rsid w:val="006B4128"/>
    <w:rsid w:val="006B414A"/>
    <w:rsid w:val="006B4B28"/>
    <w:rsid w:val="006B519E"/>
    <w:rsid w:val="006B552C"/>
    <w:rsid w:val="006B555E"/>
    <w:rsid w:val="006B5AAD"/>
    <w:rsid w:val="006B5B12"/>
    <w:rsid w:val="006B5FCF"/>
    <w:rsid w:val="006B6438"/>
    <w:rsid w:val="006B6634"/>
    <w:rsid w:val="006B6911"/>
    <w:rsid w:val="006B6B22"/>
    <w:rsid w:val="006B6CFE"/>
    <w:rsid w:val="006B6D45"/>
    <w:rsid w:val="006B6E43"/>
    <w:rsid w:val="006B75C7"/>
    <w:rsid w:val="006B7AAD"/>
    <w:rsid w:val="006B7B9A"/>
    <w:rsid w:val="006C02A7"/>
    <w:rsid w:val="006C062F"/>
    <w:rsid w:val="006C063F"/>
    <w:rsid w:val="006C064B"/>
    <w:rsid w:val="006C0A14"/>
    <w:rsid w:val="006C15B5"/>
    <w:rsid w:val="006C1A33"/>
    <w:rsid w:val="006C215D"/>
    <w:rsid w:val="006C2420"/>
    <w:rsid w:val="006C26D8"/>
    <w:rsid w:val="006C317E"/>
    <w:rsid w:val="006C3385"/>
    <w:rsid w:val="006C372D"/>
    <w:rsid w:val="006C3A22"/>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776"/>
    <w:rsid w:val="006C79BF"/>
    <w:rsid w:val="006D012F"/>
    <w:rsid w:val="006D02B9"/>
    <w:rsid w:val="006D0477"/>
    <w:rsid w:val="006D0D24"/>
    <w:rsid w:val="006D0F4C"/>
    <w:rsid w:val="006D11C0"/>
    <w:rsid w:val="006D120E"/>
    <w:rsid w:val="006D124D"/>
    <w:rsid w:val="006D133D"/>
    <w:rsid w:val="006D1375"/>
    <w:rsid w:val="006D13E5"/>
    <w:rsid w:val="006D161F"/>
    <w:rsid w:val="006D1696"/>
    <w:rsid w:val="006D189D"/>
    <w:rsid w:val="006D1DA0"/>
    <w:rsid w:val="006D1E4E"/>
    <w:rsid w:val="006D213B"/>
    <w:rsid w:val="006D2297"/>
    <w:rsid w:val="006D2475"/>
    <w:rsid w:val="006D252B"/>
    <w:rsid w:val="006D2C32"/>
    <w:rsid w:val="006D3A8B"/>
    <w:rsid w:val="006D3C6D"/>
    <w:rsid w:val="006D3FCB"/>
    <w:rsid w:val="006D40C7"/>
    <w:rsid w:val="006D434B"/>
    <w:rsid w:val="006D461B"/>
    <w:rsid w:val="006D4CA5"/>
    <w:rsid w:val="006D50C1"/>
    <w:rsid w:val="006D5547"/>
    <w:rsid w:val="006D61C5"/>
    <w:rsid w:val="006D62C5"/>
    <w:rsid w:val="006D675C"/>
    <w:rsid w:val="006D6863"/>
    <w:rsid w:val="006D70A5"/>
    <w:rsid w:val="006D7655"/>
    <w:rsid w:val="006D7969"/>
    <w:rsid w:val="006D7C0B"/>
    <w:rsid w:val="006D7D3F"/>
    <w:rsid w:val="006E023F"/>
    <w:rsid w:val="006E0EBF"/>
    <w:rsid w:val="006E1226"/>
    <w:rsid w:val="006E1261"/>
    <w:rsid w:val="006E1450"/>
    <w:rsid w:val="006E1C03"/>
    <w:rsid w:val="006E1C24"/>
    <w:rsid w:val="006E1E7D"/>
    <w:rsid w:val="006E20C1"/>
    <w:rsid w:val="006E22B4"/>
    <w:rsid w:val="006E275A"/>
    <w:rsid w:val="006E2BCA"/>
    <w:rsid w:val="006E2C0E"/>
    <w:rsid w:val="006E2EEC"/>
    <w:rsid w:val="006E2FC3"/>
    <w:rsid w:val="006E3164"/>
    <w:rsid w:val="006E3655"/>
    <w:rsid w:val="006E39AE"/>
    <w:rsid w:val="006E3CD5"/>
    <w:rsid w:val="006E3D07"/>
    <w:rsid w:val="006E3EF7"/>
    <w:rsid w:val="006E3FFB"/>
    <w:rsid w:val="006E466F"/>
    <w:rsid w:val="006E489E"/>
    <w:rsid w:val="006E4CC3"/>
    <w:rsid w:val="006E4F12"/>
    <w:rsid w:val="006E551F"/>
    <w:rsid w:val="006E5588"/>
    <w:rsid w:val="006E6188"/>
    <w:rsid w:val="006E6226"/>
    <w:rsid w:val="006E704E"/>
    <w:rsid w:val="006E75B7"/>
    <w:rsid w:val="006F0174"/>
    <w:rsid w:val="006F024D"/>
    <w:rsid w:val="006F02FB"/>
    <w:rsid w:val="006F11CB"/>
    <w:rsid w:val="006F1A6F"/>
    <w:rsid w:val="006F1AC7"/>
    <w:rsid w:val="006F1D99"/>
    <w:rsid w:val="006F1D9A"/>
    <w:rsid w:val="006F208E"/>
    <w:rsid w:val="006F21B2"/>
    <w:rsid w:val="006F2270"/>
    <w:rsid w:val="006F229E"/>
    <w:rsid w:val="006F2374"/>
    <w:rsid w:val="006F23FC"/>
    <w:rsid w:val="006F29E5"/>
    <w:rsid w:val="006F2EA1"/>
    <w:rsid w:val="006F3247"/>
    <w:rsid w:val="006F33E4"/>
    <w:rsid w:val="006F347B"/>
    <w:rsid w:val="006F3515"/>
    <w:rsid w:val="006F390C"/>
    <w:rsid w:val="006F3DF4"/>
    <w:rsid w:val="006F3E12"/>
    <w:rsid w:val="006F4519"/>
    <w:rsid w:val="006F4803"/>
    <w:rsid w:val="006F4B24"/>
    <w:rsid w:val="006F5048"/>
    <w:rsid w:val="006F57B4"/>
    <w:rsid w:val="006F5963"/>
    <w:rsid w:val="006F623A"/>
    <w:rsid w:val="006F629B"/>
    <w:rsid w:val="006F6422"/>
    <w:rsid w:val="006F66AF"/>
    <w:rsid w:val="006F676E"/>
    <w:rsid w:val="006F6B00"/>
    <w:rsid w:val="006F70D3"/>
    <w:rsid w:val="006F71FF"/>
    <w:rsid w:val="006F7AAA"/>
    <w:rsid w:val="006F7BE4"/>
    <w:rsid w:val="006F7D05"/>
    <w:rsid w:val="007002FD"/>
    <w:rsid w:val="007003EA"/>
    <w:rsid w:val="00700404"/>
    <w:rsid w:val="00700B12"/>
    <w:rsid w:val="00700CBF"/>
    <w:rsid w:val="007010E8"/>
    <w:rsid w:val="0070136E"/>
    <w:rsid w:val="00701BA9"/>
    <w:rsid w:val="00701EBC"/>
    <w:rsid w:val="00702877"/>
    <w:rsid w:val="00703368"/>
    <w:rsid w:val="00703932"/>
    <w:rsid w:val="007045D0"/>
    <w:rsid w:val="00704A70"/>
    <w:rsid w:val="00704D4A"/>
    <w:rsid w:val="00704D57"/>
    <w:rsid w:val="00705652"/>
    <w:rsid w:val="00705813"/>
    <w:rsid w:val="00705A46"/>
    <w:rsid w:val="00705BC6"/>
    <w:rsid w:val="00705C9C"/>
    <w:rsid w:val="00705CB5"/>
    <w:rsid w:val="00705E9A"/>
    <w:rsid w:val="007063E1"/>
    <w:rsid w:val="00707034"/>
    <w:rsid w:val="00707583"/>
    <w:rsid w:val="007077F0"/>
    <w:rsid w:val="0070793C"/>
    <w:rsid w:val="00707A88"/>
    <w:rsid w:val="00707D6D"/>
    <w:rsid w:val="0071045B"/>
    <w:rsid w:val="00710559"/>
    <w:rsid w:val="007105C8"/>
    <w:rsid w:val="00710A7E"/>
    <w:rsid w:val="007111B8"/>
    <w:rsid w:val="00711288"/>
    <w:rsid w:val="0071154A"/>
    <w:rsid w:val="00711859"/>
    <w:rsid w:val="00711E7D"/>
    <w:rsid w:val="007122F9"/>
    <w:rsid w:val="0071230B"/>
    <w:rsid w:val="0071235B"/>
    <w:rsid w:val="007123E7"/>
    <w:rsid w:val="00712DDC"/>
    <w:rsid w:val="00713059"/>
    <w:rsid w:val="00713767"/>
    <w:rsid w:val="00713958"/>
    <w:rsid w:val="00713D53"/>
    <w:rsid w:val="00713DA7"/>
    <w:rsid w:val="00713E3C"/>
    <w:rsid w:val="00713EBC"/>
    <w:rsid w:val="00713ECC"/>
    <w:rsid w:val="00715308"/>
    <w:rsid w:val="0071531E"/>
    <w:rsid w:val="00715620"/>
    <w:rsid w:val="0071581D"/>
    <w:rsid w:val="0071583F"/>
    <w:rsid w:val="00715AC1"/>
    <w:rsid w:val="007165EB"/>
    <w:rsid w:val="007165F3"/>
    <w:rsid w:val="0071672E"/>
    <w:rsid w:val="00716E35"/>
    <w:rsid w:val="007170A9"/>
    <w:rsid w:val="007173BF"/>
    <w:rsid w:val="0071775A"/>
    <w:rsid w:val="00717CD7"/>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6B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B10"/>
    <w:rsid w:val="00726D4F"/>
    <w:rsid w:val="00726FDF"/>
    <w:rsid w:val="00727101"/>
    <w:rsid w:val="00727B67"/>
    <w:rsid w:val="0073013F"/>
    <w:rsid w:val="0073083B"/>
    <w:rsid w:val="00730892"/>
    <w:rsid w:val="00730AC0"/>
    <w:rsid w:val="0073110E"/>
    <w:rsid w:val="007316EB"/>
    <w:rsid w:val="00731B34"/>
    <w:rsid w:val="00731D5B"/>
    <w:rsid w:val="00731E20"/>
    <w:rsid w:val="0073209D"/>
    <w:rsid w:val="00732545"/>
    <w:rsid w:val="00732EDB"/>
    <w:rsid w:val="00733219"/>
    <w:rsid w:val="007334A3"/>
    <w:rsid w:val="007334C5"/>
    <w:rsid w:val="00734A5A"/>
    <w:rsid w:val="00734B26"/>
    <w:rsid w:val="00734D12"/>
    <w:rsid w:val="0073503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184"/>
    <w:rsid w:val="007414E4"/>
    <w:rsid w:val="0074192A"/>
    <w:rsid w:val="00741B0C"/>
    <w:rsid w:val="00741DCC"/>
    <w:rsid w:val="00742263"/>
    <w:rsid w:val="00742341"/>
    <w:rsid w:val="00742AF4"/>
    <w:rsid w:val="00742CC8"/>
    <w:rsid w:val="00742DD0"/>
    <w:rsid w:val="0074365E"/>
    <w:rsid w:val="00743FEB"/>
    <w:rsid w:val="007440E8"/>
    <w:rsid w:val="0074458C"/>
    <w:rsid w:val="0074471E"/>
    <w:rsid w:val="0074473B"/>
    <w:rsid w:val="00744A3F"/>
    <w:rsid w:val="00744BA2"/>
    <w:rsid w:val="00744F2E"/>
    <w:rsid w:val="00745067"/>
    <w:rsid w:val="007455DC"/>
    <w:rsid w:val="007457A4"/>
    <w:rsid w:val="00745EFF"/>
    <w:rsid w:val="00745FCB"/>
    <w:rsid w:val="007466F1"/>
    <w:rsid w:val="007469C7"/>
    <w:rsid w:val="00746A93"/>
    <w:rsid w:val="00746A9C"/>
    <w:rsid w:val="00746EE5"/>
    <w:rsid w:val="007473CF"/>
    <w:rsid w:val="00747845"/>
    <w:rsid w:val="00750AC5"/>
    <w:rsid w:val="00750E7B"/>
    <w:rsid w:val="007513F2"/>
    <w:rsid w:val="007517CE"/>
    <w:rsid w:val="00751ACF"/>
    <w:rsid w:val="00751CCF"/>
    <w:rsid w:val="0075239A"/>
    <w:rsid w:val="007529C9"/>
    <w:rsid w:val="00752B9A"/>
    <w:rsid w:val="00753312"/>
    <w:rsid w:val="00753562"/>
    <w:rsid w:val="00754A03"/>
    <w:rsid w:val="00754AA2"/>
    <w:rsid w:val="00754C3B"/>
    <w:rsid w:val="00754DCC"/>
    <w:rsid w:val="00755136"/>
    <w:rsid w:val="00755B12"/>
    <w:rsid w:val="00755C16"/>
    <w:rsid w:val="00755E02"/>
    <w:rsid w:val="00755EB6"/>
    <w:rsid w:val="007562D7"/>
    <w:rsid w:val="007563E6"/>
    <w:rsid w:val="00756638"/>
    <w:rsid w:val="00756B0E"/>
    <w:rsid w:val="00756B13"/>
    <w:rsid w:val="00756E04"/>
    <w:rsid w:val="00756F1D"/>
    <w:rsid w:val="007571E4"/>
    <w:rsid w:val="007574D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182"/>
    <w:rsid w:val="00765637"/>
    <w:rsid w:val="00765768"/>
    <w:rsid w:val="00765A76"/>
    <w:rsid w:val="00765BF8"/>
    <w:rsid w:val="00765CFA"/>
    <w:rsid w:val="007664EF"/>
    <w:rsid w:val="007665D3"/>
    <w:rsid w:val="00766662"/>
    <w:rsid w:val="0076698B"/>
    <w:rsid w:val="0076699B"/>
    <w:rsid w:val="00767ABA"/>
    <w:rsid w:val="00767C59"/>
    <w:rsid w:val="00767CB8"/>
    <w:rsid w:val="00767D13"/>
    <w:rsid w:val="00767FAA"/>
    <w:rsid w:val="0077007E"/>
    <w:rsid w:val="00770125"/>
    <w:rsid w:val="0077071D"/>
    <w:rsid w:val="0077086E"/>
    <w:rsid w:val="00770FD4"/>
    <w:rsid w:val="00771003"/>
    <w:rsid w:val="007712E7"/>
    <w:rsid w:val="00771861"/>
    <w:rsid w:val="00771985"/>
    <w:rsid w:val="00771CBB"/>
    <w:rsid w:val="00771FEB"/>
    <w:rsid w:val="0077278F"/>
    <w:rsid w:val="00772A16"/>
    <w:rsid w:val="00772ADF"/>
    <w:rsid w:val="00772F69"/>
    <w:rsid w:val="00772FFD"/>
    <w:rsid w:val="00773053"/>
    <w:rsid w:val="007730D8"/>
    <w:rsid w:val="00773366"/>
    <w:rsid w:val="00773385"/>
    <w:rsid w:val="007735EB"/>
    <w:rsid w:val="0077377F"/>
    <w:rsid w:val="00774304"/>
    <w:rsid w:val="00774365"/>
    <w:rsid w:val="007746E0"/>
    <w:rsid w:val="007748CB"/>
    <w:rsid w:val="00774AB4"/>
    <w:rsid w:val="007755C6"/>
    <w:rsid w:val="00775838"/>
    <w:rsid w:val="007769CC"/>
    <w:rsid w:val="007774CF"/>
    <w:rsid w:val="007776B9"/>
    <w:rsid w:val="00777A0F"/>
    <w:rsid w:val="00780445"/>
    <w:rsid w:val="00780458"/>
    <w:rsid w:val="007804E7"/>
    <w:rsid w:val="00780B79"/>
    <w:rsid w:val="00781116"/>
    <w:rsid w:val="00781631"/>
    <w:rsid w:val="007816E7"/>
    <w:rsid w:val="00781ADE"/>
    <w:rsid w:val="0078225A"/>
    <w:rsid w:val="00782D8D"/>
    <w:rsid w:val="00783631"/>
    <w:rsid w:val="00783D14"/>
    <w:rsid w:val="00783FE3"/>
    <w:rsid w:val="00784276"/>
    <w:rsid w:val="00784318"/>
    <w:rsid w:val="007847D8"/>
    <w:rsid w:val="00784896"/>
    <w:rsid w:val="00784BEF"/>
    <w:rsid w:val="0078514E"/>
    <w:rsid w:val="0078548B"/>
    <w:rsid w:val="007855E6"/>
    <w:rsid w:val="007857AA"/>
    <w:rsid w:val="0078592F"/>
    <w:rsid w:val="00785A88"/>
    <w:rsid w:val="0078614C"/>
    <w:rsid w:val="0078628F"/>
    <w:rsid w:val="00786B32"/>
    <w:rsid w:val="00786CB3"/>
    <w:rsid w:val="00786D76"/>
    <w:rsid w:val="007872E5"/>
    <w:rsid w:val="00787F43"/>
    <w:rsid w:val="007900EF"/>
    <w:rsid w:val="007903FF"/>
    <w:rsid w:val="0079044A"/>
    <w:rsid w:val="007907F6"/>
    <w:rsid w:val="00790AA5"/>
    <w:rsid w:val="0079107B"/>
    <w:rsid w:val="00791555"/>
    <w:rsid w:val="00791B75"/>
    <w:rsid w:val="00791D6B"/>
    <w:rsid w:val="00791DEF"/>
    <w:rsid w:val="00792C4E"/>
    <w:rsid w:val="00792F13"/>
    <w:rsid w:val="00793202"/>
    <w:rsid w:val="00793898"/>
    <w:rsid w:val="007938B8"/>
    <w:rsid w:val="00793E04"/>
    <w:rsid w:val="00793F04"/>
    <w:rsid w:val="00793F05"/>
    <w:rsid w:val="00793F73"/>
    <w:rsid w:val="0079441E"/>
    <w:rsid w:val="00794823"/>
    <w:rsid w:val="00794B5F"/>
    <w:rsid w:val="00794DA5"/>
    <w:rsid w:val="00794DDF"/>
    <w:rsid w:val="00795182"/>
    <w:rsid w:val="007952AB"/>
    <w:rsid w:val="007955FA"/>
    <w:rsid w:val="0079580F"/>
    <w:rsid w:val="00795E3C"/>
    <w:rsid w:val="007964BC"/>
    <w:rsid w:val="00796F44"/>
    <w:rsid w:val="0079771F"/>
    <w:rsid w:val="0079782C"/>
    <w:rsid w:val="007978FE"/>
    <w:rsid w:val="007A0661"/>
    <w:rsid w:val="007A0903"/>
    <w:rsid w:val="007A0AA3"/>
    <w:rsid w:val="007A11E8"/>
    <w:rsid w:val="007A1248"/>
    <w:rsid w:val="007A1610"/>
    <w:rsid w:val="007A29D2"/>
    <w:rsid w:val="007A2A53"/>
    <w:rsid w:val="007A2B8E"/>
    <w:rsid w:val="007A3259"/>
    <w:rsid w:val="007A32FF"/>
    <w:rsid w:val="007A337D"/>
    <w:rsid w:val="007A3CDD"/>
    <w:rsid w:val="007A411E"/>
    <w:rsid w:val="007A49EC"/>
    <w:rsid w:val="007A4D69"/>
    <w:rsid w:val="007A506A"/>
    <w:rsid w:val="007A51B4"/>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10B"/>
    <w:rsid w:val="007B026D"/>
    <w:rsid w:val="007B046B"/>
    <w:rsid w:val="007B094D"/>
    <w:rsid w:val="007B0A63"/>
    <w:rsid w:val="007B128E"/>
    <w:rsid w:val="007B16BD"/>
    <w:rsid w:val="007B1865"/>
    <w:rsid w:val="007B1A1A"/>
    <w:rsid w:val="007B1A9A"/>
    <w:rsid w:val="007B211F"/>
    <w:rsid w:val="007B234D"/>
    <w:rsid w:val="007B2B08"/>
    <w:rsid w:val="007B2C0C"/>
    <w:rsid w:val="007B2CD9"/>
    <w:rsid w:val="007B2CFF"/>
    <w:rsid w:val="007B2D17"/>
    <w:rsid w:val="007B325D"/>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3C2"/>
    <w:rsid w:val="007B6B9A"/>
    <w:rsid w:val="007B7102"/>
    <w:rsid w:val="007B7563"/>
    <w:rsid w:val="007C019D"/>
    <w:rsid w:val="007C045C"/>
    <w:rsid w:val="007C0619"/>
    <w:rsid w:val="007C0818"/>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EA5"/>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532"/>
    <w:rsid w:val="007D0F7C"/>
    <w:rsid w:val="007D0FF3"/>
    <w:rsid w:val="007D14FB"/>
    <w:rsid w:val="007D1938"/>
    <w:rsid w:val="007D2282"/>
    <w:rsid w:val="007D22A3"/>
    <w:rsid w:val="007D23DF"/>
    <w:rsid w:val="007D27EC"/>
    <w:rsid w:val="007D2EA2"/>
    <w:rsid w:val="007D2EC7"/>
    <w:rsid w:val="007D30A3"/>
    <w:rsid w:val="007D3592"/>
    <w:rsid w:val="007D3897"/>
    <w:rsid w:val="007D3DFC"/>
    <w:rsid w:val="007D42DC"/>
    <w:rsid w:val="007D42EF"/>
    <w:rsid w:val="007D44F6"/>
    <w:rsid w:val="007D53D4"/>
    <w:rsid w:val="007D5B27"/>
    <w:rsid w:val="007D5D0B"/>
    <w:rsid w:val="007D6461"/>
    <w:rsid w:val="007D651D"/>
    <w:rsid w:val="007D6609"/>
    <w:rsid w:val="007D661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908"/>
    <w:rsid w:val="007E1B0B"/>
    <w:rsid w:val="007E1DF3"/>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173"/>
    <w:rsid w:val="007E539B"/>
    <w:rsid w:val="007E575F"/>
    <w:rsid w:val="007E59E1"/>
    <w:rsid w:val="007E5DE1"/>
    <w:rsid w:val="007E5F30"/>
    <w:rsid w:val="007E60B8"/>
    <w:rsid w:val="007E6113"/>
    <w:rsid w:val="007E6540"/>
    <w:rsid w:val="007E69FE"/>
    <w:rsid w:val="007E70FA"/>
    <w:rsid w:val="007E71A6"/>
    <w:rsid w:val="007E730D"/>
    <w:rsid w:val="007E73FC"/>
    <w:rsid w:val="007E755B"/>
    <w:rsid w:val="007E7583"/>
    <w:rsid w:val="007E7873"/>
    <w:rsid w:val="007E7C52"/>
    <w:rsid w:val="007F0280"/>
    <w:rsid w:val="007F0A99"/>
    <w:rsid w:val="007F0E25"/>
    <w:rsid w:val="007F105C"/>
    <w:rsid w:val="007F1085"/>
    <w:rsid w:val="007F15C8"/>
    <w:rsid w:val="007F1909"/>
    <w:rsid w:val="007F1CBA"/>
    <w:rsid w:val="007F1E83"/>
    <w:rsid w:val="007F246D"/>
    <w:rsid w:val="007F2587"/>
    <w:rsid w:val="007F2A38"/>
    <w:rsid w:val="007F34FC"/>
    <w:rsid w:val="007F3B2F"/>
    <w:rsid w:val="007F3D81"/>
    <w:rsid w:val="007F3F96"/>
    <w:rsid w:val="007F4C4F"/>
    <w:rsid w:val="007F4E92"/>
    <w:rsid w:val="007F5406"/>
    <w:rsid w:val="007F555E"/>
    <w:rsid w:val="007F588B"/>
    <w:rsid w:val="007F598D"/>
    <w:rsid w:val="007F5B5C"/>
    <w:rsid w:val="007F5DC6"/>
    <w:rsid w:val="007F5F08"/>
    <w:rsid w:val="007F6763"/>
    <w:rsid w:val="007F695B"/>
    <w:rsid w:val="007F7206"/>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636"/>
    <w:rsid w:val="008039C0"/>
    <w:rsid w:val="00804A63"/>
    <w:rsid w:val="00804DCC"/>
    <w:rsid w:val="00804E53"/>
    <w:rsid w:val="00805661"/>
    <w:rsid w:val="00805700"/>
    <w:rsid w:val="008065A3"/>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0D8E"/>
    <w:rsid w:val="00811196"/>
    <w:rsid w:val="00811550"/>
    <w:rsid w:val="00811B6D"/>
    <w:rsid w:val="00811CCD"/>
    <w:rsid w:val="008120B9"/>
    <w:rsid w:val="0081288C"/>
    <w:rsid w:val="0081290B"/>
    <w:rsid w:val="00812E91"/>
    <w:rsid w:val="00812F54"/>
    <w:rsid w:val="00813000"/>
    <w:rsid w:val="0081336D"/>
    <w:rsid w:val="0081341B"/>
    <w:rsid w:val="00813674"/>
    <w:rsid w:val="0081394E"/>
    <w:rsid w:val="00813C53"/>
    <w:rsid w:val="00813E0F"/>
    <w:rsid w:val="00814341"/>
    <w:rsid w:val="0081472C"/>
    <w:rsid w:val="0081487E"/>
    <w:rsid w:val="00814C70"/>
    <w:rsid w:val="00814F95"/>
    <w:rsid w:val="00814FA2"/>
    <w:rsid w:val="00815057"/>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648"/>
    <w:rsid w:val="00817910"/>
    <w:rsid w:val="008179B6"/>
    <w:rsid w:val="00817EB9"/>
    <w:rsid w:val="00817FCE"/>
    <w:rsid w:val="00820315"/>
    <w:rsid w:val="00820B6D"/>
    <w:rsid w:val="00820CEA"/>
    <w:rsid w:val="00820D12"/>
    <w:rsid w:val="00820FD7"/>
    <w:rsid w:val="0082100A"/>
    <w:rsid w:val="008212E4"/>
    <w:rsid w:val="008227E2"/>
    <w:rsid w:val="00822A9A"/>
    <w:rsid w:val="00822EE9"/>
    <w:rsid w:val="0082303F"/>
    <w:rsid w:val="00823965"/>
    <w:rsid w:val="00823FBC"/>
    <w:rsid w:val="00824306"/>
    <w:rsid w:val="008243CE"/>
    <w:rsid w:val="00824547"/>
    <w:rsid w:val="00824EB2"/>
    <w:rsid w:val="00824F86"/>
    <w:rsid w:val="0082548D"/>
    <w:rsid w:val="00826163"/>
    <w:rsid w:val="00826562"/>
    <w:rsid w:val="00826884"/>
    <w:rsid w:val="00826BAC"/>
    <w:rsid w:val="00826D60"/>
    <w:rsid w:val="00826FBC"/>
    <w:rsid w:val="008271D4"/>
    <w:rsid w:val="008275B3"/>
    <w:rsid w:val="008279D1"/>
    <w:rsid w:val="00827A15"/>
    <w:rsid w:val="00827B4F"/>
    <w:rsid w:val="00827FE7"/>
    <w:rsid w:val="00830A77"/>
    <w:rsid w:val="00830CEB"/>
    <w:rsid w:val="008314A1"/>
    <w:rsid w:val="00831674"/>
    <w:rsid w:val="008317AF"/>
    <w:rsid w:val="00831853"/>
    <w:rsid w:val="00832197"/>
    <w:rsid w:val="008322AA"/>
    <w:rsid w:val="008326D8"/>
    <w:rsid w:val="00833B5D"/>
    <w:rsid w:val="00833EAF"/>
    <w:rsid w:val="008340C9"/>
    <w:rsid w:val="008340F5"/>
    <w:rsid w:val="008343EA"/>
    <w:rsid w:val="00834483"/>
    <w:rsid w:val="00835184"/>
    <w:rsid w:val="008351F7"/>
    <w:rsid w:val="00835607"/>
    <w:rsid w:val="008359B6"/>
    <w:rsid w:val="00835A75"/>
    <w:rsid w:val="00835D7B"/>
    <w:rsid w:val="0083649B"/>
    <w:rsid w:val="008365FF"/>
    <w:rsid w:val="008366F8"/>
    <w:rsid w:val="008369A1"/>
    <w:rsid w:val="00837B78"/>
    <w:rsid w:val="008401CB"/>
    <w:rsid w:val="00840208"/>
    <w:rsid w:val="008405D1"/>
    <w:rsid w:val="00840696"/>
    <w:rsid w:val="008407E5"/>
    <w:rsid w:val="0084089A"/>
    <w:rsid w:val="00840A83"/>
    <w:rsid w:val="00840D2E"/>
    <w:rsid w:val="00840E65"/>
    <w:rsid w:val="00841011"/>
    <w:rsid w:val="00841462"/>
    <w:rsid w:val="00841737"/>
    <w:rsid w:val="00841AFD"/>
    <w:rsid w:val="00841B9D"/>
    <w:rsid w:val="008433BB"/>
    <w:rsid w:val="0084340E"/>
    <w:rsid w:val="00843888"/>
    <w:rsid w:val="00843938"/>
    <w:rsid w:val="00843959"/>
    <w:rsid w:val="00843C53"/>
    <w:rsid w:val="0084420C"/>
    <w:rsid w:val="0084466C"/>
    <w:rsid w:val="008447D7"/>
    <w:rsid w:val="00845502"/>
    <w:rsid w:val="0084562C"/>
    <w:rsid w:val="00845D6E"/>
    <w:rsid w:val="00846242"/>
    <w:rsid w:val="00846B59"/>
    <w:rsid w:val="008470BB"/>
    <w:rsid w:val="008470F2"/>
    <w:rsid w:val="0084751E"/>
    <w:rsid w:val="00847883"/>
    <w:rsid w:val="00847DC6"/>
    <w:rsid w:val="00847F36"/>
    <w:rsid w:val="008505F1"/>
    <w:rsid w:val="00850757"/>
    <w:rsid w:val="00850960"/>
    <w:rsid w:val="00851413"/>
    <w:rsid w:val="0085145F"/>
    <w:rsid w:val="008519F1"/>
    <w:rsid w:val="00851A29"/>
    <w:rsid w:val="00851D0E"/>
    <w:rsid w:val="00851DA8"/>
    <w:rsid w:val="00851EA1"/>
    <w:rsid w:val="00852395"/>
    <w:rsid w:val="008525B3"/>
    <w:rsid w:val="0085275D"/>
    <w:rsid w:val="008528F7"/>
    <w:rsid w:val="00852A96"/>
    <w:rsid w:val="00852BA2"/>
    <w:rsid w:val="00852D51"/>
    <w:rsid w:val="00852DD0"/>
    <w:rsid w:val="00853049"/>
    <w:rsid w:val="00853173"/>
    <w:rsid w:val="00853320"/>
    <w:rsid w:val="008533E6"/>
    <w:rsid w:val="00853536"/>
    <w:rsid w:val="00853620"/>
    <w:rsid w:val="00853DE4"/>
    <w:rsid w:val="008540C9"/>
    <w:rsid w:val="0085428D"/>
    <w:rsid w:val="0085460A"/>
    <w:rsid w:val="00854873"/>
    <w:rsid w:val="00854D92"/>
    <w:rsid w:val="00854DCA"/>
    <w:rsid w:val="00854F5B"/>
    <w:rsid w:val="008550E1"/>
    <w:rsid w:val="0085538F"/>
    <w:rsid w:val="00855489"/>
    <w:rsid w:val="00855680"/>
    <w:rsid w:val="00855886"/>
    <w:rsid w:val="00855BCF"/>
    <w:rsid w:val="0085619D"/>
    <w:rsid w:val="008561B3"/>
    <w:rsid w:val="0085674A"/>
    <w:rsid w:val="00856A8D"/>
    <w:rsid w:val="00856BBD"/>
    <w:rsid w:val="0085718D"/>
    <w:rsid w:val="00857A05"/>
    <w:rsid w:val="00857A47"/>
    <w:rsid w:val="00857A5F"/>
    <w:rsid w:val="00857AFB"/>
    <w:rsid w:val="00857B5A"/>
    <w:rsid w:val="00857F0B"/>
    <w:rsid w:val="00860A65"/>
    <w:rsid w:val="00860A68"/>
    <w:rsid w:val="00860B0F"/>
    <w:rsid w:val="00860C24"/>
    <w:rsid w:val="00860ED6"/>
    <w:rsid w:val="00861050"/>
    <w:rsid w:val="008616CE"/>
    <w:rsid w:val="0086236F"/>
    <w:rsid w:val="00862B9A"/>
    <w:rsid w:val="00862D31"/>
    <w:rsid w:val="00862F75"/>
    <w:rsid w:val="00863752"/>
    <w:rsid w:val="00863949"/>
    <w:rsid w:val="00864043"/>
    <w:rsid w:val="00864951"/>
    <w:rsid w:val="00864C72"/>
    <w:rsid w:val="00865541"/>
    <w:rsid w:val="008657AB"/>
    <w:rsid w:val="00865DA2"/>
    <w:rsid w:val="0086665A"/>
    <w:rsid w:val="0086693C"/>
    <w:rsid w:val="00866D10"/>
    <w:rsid w:val="00866D5F"/>
    <w:rsid w:val="00866DB9"/>
    <w:rsid w:val="00866E26"/>
    <w:rsid w:val="0086780A"/>
    <w:rsid w:val="00867941"/>
    <w:rsid w:val="00867C97"/>
    <w:rsid w:val="00867E56"/>
    <w:rsid w:val="008703CF"/>
    <w:rsid w:val="00870612"/>
    <w:rsid w:val="00870666"/>
    <w:rsid w:val="00870820"/>
    <w:rsid w:val="00870CB0"/>
    <w:rsid w:val="00870E64"/>
    <w:rsid w:val="00871157"/>
    <w:rsid w:val="008712F6"/>
    <w:rsid w:val="0087147E"/>
    <w:rsid w:val="00871521"/>
    <w:rsid w:val="008716C6"/>
    <w:rsid w:val="00871955"/>
    <w:rsid w:val="00871C98"/>
    <w:rsid w:val="00871D45"/>
    <w:rsid w:val="0087231D"/>
    <w:rsid w:val="008729B7"/>
    <w:rsid w:val="00873025"/>
    <w:rsid w:val="00873523"/>
    <w:rsid w:val="00873676"/>
    <w:rsid w:val="00873700"/>
    <w:rsid w:val="0087393E"/>
    <w:rsid w:val="00873B38"/>
    <w:rsid w:val="00873B4A"/>
    <w:rsid w:val="00873BA6"/>
    <w:rsid w:val="00873DFF"/>
    <w:rsid w:val="00873EBC"/>
    <w:rsid w:val="00874211"/>
    <w:rsid w:val="008747AD"/>
    <w:rsid w:val="008747BA"/>
    <w:rsid w:val="00874822"/>
    <w:rsid w:val="0087482C"/>
    <w:rsid w:val="0087486F"/>
    <w:rsid w:val="00874DCF"/>
    <w:rsid w:val="00874FD8"/>
    <w:rsid w:val="00875408"/>
    <w:rsid w:val="00875798"/>
    <w:rsid w:val="008759B8"/>
    <w:rsid w:val="00875B3B"/>
    <w:rsid w:val="00875B7D"/>
    <w:rsid w:val="00875E69"/>
    <w:rsid w:val="00875ED7"/>
    <w:rsid w:val="00876808"/>
    <w:rsid w:val="00876B1F"/>
    <w:rsid w:val="00876B97"/>
    <w:rsid w:val="008770F5"/>
    <w:rsid w:val="00877275"/>
    <w:rsid w:val="0087731A"/>
    <w:rsid w:val="0087782F"/>
    <w:rsid w:val="00877926"/>
    <w:rsid w:val="00877979"/>
    <w:rsid w:val="00877BFC"/>
    <w:rsid w:val="008800D4"/>
    <w:rsid w:val="00880D08"/>
    <w:rsid w:val="00880ECF"/>
    <w:rsid w:val="00881292"/>
    <w:rsid w:val="0088129D"/>
    <w:rsid w:val="00881371"/>
    <w:rsid w:val="008814FB"/>
    <w:rsid w:val="008816C1"/>
    <w:rsid w:val="00881793"/>
    <w:rsid w:val="008822D4"/>
    <w:rsid w:val="0088249A"/>
    <w:rsid w:val="008828EC"/>
    <w:rsid w:val="00882A1D"/>
    <w:rsid w:val="00882C58"/>
    <w:rsid w:val="008830AE"/>
    <w:rsid w:val="008830F4"/>
    <w:rsid w:val="008832F4"/>
    <w:rsid w:val="008833DA"/>
    <w:rsid w:val="00883643"/>
    <w:rsid w:val="00883B12"/>
    <w:rsid w:val="008844A2"/>
    <w:rsid w:val="0088479B"/>
    <w:rsid w:val="00884A6F"/>
    <w:rsid w:val="00884A90"/>
    <w:rsid w:val="00884C5A"/>
    <w:rsid w:val="00884E59"/>
    <w:rsid w:val="00884ED0"/>
    <w:rsid w:val="00884EDB"/>
    <w:rsid w:val="008856FE"/>
    <w:rsid w:val="008857A8"/>
    <w:rsid w:val="00885F24"/>
    <w:rsid w:val="00886157"/>
    <w:rsid w:val="008870AF"/>
    <w:rsid w:val="00887251"/>
    <w:rsid w:val="008872BD"/>
    <w:rsid w:val="008872C9"/>
    <w:rsid w:val="00887E7F"/>
    <w:rsid w:val="00887F51"/>
    <w:rsid w:val="008901F5"/>
    <w:rsid w:val="0089030E"/>
    <w:rsid w:val="008906F0"/>
    <w:rsid w:val="008909BB"/>
    <w:rsid w:val="00891026"/>
    <w:rsid w:val="0089102A"/>
    <w:rsid w:val="008911D5"/>
    <w:rsid w:val="00891234"/>
    <w:rsid w:val="008912D7"/>
    <w:rsid w:val="00891B2F"/>
    <w:rsid w:val="00892539"/>
    <w:rsid w:val="0089273A"/>
    <w:rsid w:val="00893007"/>
    <w:rsid w:val="008955E3"/>
    <w:rsid w:val="008958CB"/>
    <w:rsid w:val="00895BF0"/>
    <w:rsid w:val="0089605B"/>
    <w:rsid w:val="008962DC"/>
    <w:rsid w:val="008963B5"/>
    <w:rsid w:val="00896452"/>
    <w:rsid w:val="0089663F"/>
    <w:rsid w:val="00896F59"/>
    <w:rsid w:val="00896F72"/>
    <w:rsid w:val="00897024"/>
    <w:rsid w:val="00897D88"/>
    <w:rsid w:val="008A046C"/>
    <w:rsid w:val="008A05B6"/>
    <w:rsid w:val="008A06A7"/>
    <w:rsid w:val="008A08F3"/>
    <w:rsid w:val="008A1431"/>
    <w:rsid w:val="008A1692"/>
    <w:rsid w:val="008A1C4F"/>
    <w:rsid w:val="008A24AA"/>
    <w:rsid w:val="008A26EA"/>
    <w:rsid w:val="008A2910"/>
    <w:rsid w:val="008A3125"/>
    <w:rsid w:val="008A31D2"/>
    <w:rsid w:val="008A3A03"/>
    <w:rsid w:val="008A3B91"/>
    <w:rsid w:val="008A4053"/>
    <w:rsid w:val="008A420C"/>
    <w:rsid w:val="008A464D"/>
    <w:rsid w:val="008A47D8"/>
    <w:rsid w:val="008A4B78"/>
    <w:rsid w:val="008A4E03"/>
    <w:rsid w:val="008A562C"/>
    <w:rsid w:val="008A571C"/>
    <w:rsid w:val="008A6684"/>
    <w:rsid w:val="008A6717"/>
    <w:rsid w:val="008A6744"/>
    <w:rsid w:val="008A6B8C"/>
    <w:rsid w:val="008A7059"/>
    <w:rsid w:val="008A71CE"/>
    <w:rsid w:val="008A787B"/>
    <w:rsid w:val="008B0F5E"/>
    <w:rsid w:val="008B10E5"/>
    <w:rsid w:val="008B1241"/>
    <w:rsid w:val="008B1359"/>
    <w:rsid w:val="008B157E"/>
    <w:rsid w:val="008B1758"/>
    <w:rsid w:val="008B1F76"/>
    <w:rsid w:val="008B1FCB"/>
    <w:rsid w:val="008B2341"/>
    <w:rsid w:val="008B2D21"/>
    <w:rsid w:val="008B2EC8"/>
    <w:rsid w:val="008B2F2D"/>
    <w:rsid w:val="008B304A"/>
    <w:rsid w:val="008B3765"/>
    <w:rsid w:val="008B3C1C"/>
    <w:rsid w:val="008B4227"/>
    <w:rsid w:val="008B44EE"/>
    <w:rsid w:val="008B4C55"/>
    <w:rsid w:val="008B4D3E"/>
    <w:rsid w:val="008B4D69"/>
    <w:rsid w:val="008B4D9D"/>
    <w:rsid w:val="008B5701"/>
    <w:rsid w:val="008B5883"/>
    <w:rsid w:val="008B5DB4"/>
    <w:rsid w:val="008B6087"/>
    <w:rsid w:val="008B618F"/>
    <w:rsid w:val="008B62BE"/>
    <w:rsid w:val="008B63FE"/>
    <w:rsid w:val="008B66BF"/>
    <w:rsid w:val="008B6C52"/>
    <w:rsid w:val="008B7102"/>
    <w:rsid w:val="008B7309"/>
    <w:rsid w:val="008B73A1"/>
    <w:rsid w:val="008B73F1"/>
    <w:rsid w:val="008B747D"/>
    <w:rsid w:val="008B768D"/>
    <w:rsid w:val="008B78CF"/>
    <w:rsid w:val="008B7C8A"/>
    <w:rsid w:val="008C032F"/>
    <w:rsid w:val="008C03BD"/>
    <w:rsid w:val="008C055D"/>
    <w:rsid w:val="008C0D77"/>
    <w:rsid w:val="008C0DA9"/>
    <w:rsid w:val="008C0ECB"/>
    <w:rsid w:val="008C10DB"/>
    <w:rsid w:val="008C1860"/>
    <w:rsid w:val="008C1A01"/>
    <w:rsid w:val="008C1DDE"/>
    <w:rsid w:val="008C1E46"/>
    <w:rsid w:val="008C1E5D"/>
    <w:rsid w:val="008C270A"/>
    <w:rsid w:val="008C2DCE"/>
    <w:rsid w:val="008C3289"/>
    <w:rsid w:val="008C35FE"/>
    <w:rsid w:val="008C36C1"/>
    <w:rsid w:val="008C3A7D"/>
    <w:rsid w:val="008C4076"/>
    <w:rsid w:val="008C4265"/>
    <w:rsid w:val="008C43D0"/>
    <w:rsid w:val="008C4437"/>
    <w:rsid w:val="008C466C"/>
    <w:rsid w:val="008C4A3D"/>
    <w:rsid w:val="008C4D55"/>
    <w:rsid w:val="008C4F6B"/>
    <w:rsid w:val="008C508A"/>
    <w:rsid w:val="008C59A3"/>
    <w:rsid w:val="008C648F"/>
    <w:rsid w:val="008C69F0"/>
    <w:rsid w:val="008C6BBC"/>
    <w:rsid w:val="008C7991"/>
    <w:rsid w:val="008C7B0F"/>
    <w:rsid w:val="008C7BCF"/>
    <w:rsid w:val="008C7F76"/>
    <w:rsid w:val="008D00D2"/>
    <w:rsid w:val="008D014E"/>
    <w:rsid w:val="008D035E"/>
    <w:rsid w:val="008D04E4"/>
    <w:rsid w:val="008D0964"/>
    <w:rsid w:val="008D14F8"/>
    <w:rsid w:val="008D1BFB"/>
    <w:rsid w:val="008D1F09"/>
    <w:rsid w:val="008D1FEC"/>
    <w:rsid w:val="008D2200"/>
    <w:rsid w:val="008D24A5"/>
    <w:rsid w:val="008D2704"/>
    <w:rsid w:val="008D31AA"/>
    <w:rsid w:val="008D3597"/>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0DE3"/>
    <w:rsid w:val="008E10FE"/>
    <w:rsid w:val="008E1552"/>
    <w:rsid w:val="008E228E"/>
    <w:rsid w:val="008E256B"/>
    <w:rsid w:val="008E25DF"/>
    <w:rsid w:val="008E263A"/>
    <w:rsid w:val="008E26C8"/>
    <w:rsid w:val="008E2E40"/>
    <w:rsid w:val="008E3023"/>
    <w:rsid w:val="008E3454"/>
    <w:rsid w:val="008E35DC"/>
    <w:rsid w:val="008E396B"/>
    <w:rsid w:val="008E3A6B"/>
    <w:rsid w:val="008E3AB4"/>
    <w:rsid w:val="008E3B42"/>
    <w:rsid w:val="008E3FC0"/>
    <w:rsid w:val="008E4060"/>
    <w:rsid w:val="008E4266"/>
    <w:rsid w:val="008E4DA5"/>
    <w:rsid w:val="008E4E11"/>
    <w:rsid w:val="008E4EC3"/>
    <w:rsid w:val="008E508E"/>
    <w:rsid w:val="008E5378"/>
    <w:rsid w:val="008E537F"/>
    <w:rsid w:val="008E5515"/>
    <w:rsid w:val="008E5B13"/>
    <w:rsid w:val="008E5DF1"/>
    <w:rsid w:val="008E5FCF"/>
    <w:rsid w:val="008E600C"/>
    <w:rsid w:val="008E636A"/>
    <w:rsid w:val="008E6449"/>
    <w:rsid w:val="008E654A"/>
    <w:rsid w:val="008E6956"/>
    <w:rsid w:val="008E6B79"/>
    <w:rsid w:val="008E7169"/>
    <w:rsid w:val="008E7512"/>
    <w:rsid w:val="008E771A"/>
    <w:rsid w:val="008E784A"/>
    <w:rsid w:val="008E78B6"/>
    <w:rsid w:val="008F0023"/>
    <w:rsid w:val="008F0A82"/>
    <w:rsid w:val="008F0D6B"/>
    <w:rsid w:val="008F1196"/>
    <w:rsid w:val="008F12DB"/>
    <w:rsid w:val="008F2160"/>
    <w:rsid w:val="008F2293"/>
    <w:rsid w:val="008F25D7"/>
    <w:rsid w:val="008F2C7C"/>
    <w:rsid w:val="008F2D07"/>
    <w:rsid w:val="008F2DB0"/>
    <w:rsid w:val="008F2E61"/>
    <w:rsid w:val="008F3009"/>
    <w:rsid w:val="008F3184"/>
    <w:rsid w:val="008F34BD"/>
    <w:rsid w:val="008F34F1"/>
    <w:rsid w:val="008F3DF0"/>
    <w:rsid w:val="008F4FF9"/>
    <w:rsid w:val="008F54D0"/>
    <w:rsid w:val="008F54F4"/>
    <w:rsid w:val="008F56D3"/>
    <w:rsid w:val="008F5D60"/>
    <w:rsid w:val="008F64FF"/>
    <w:rsid w:val="008F6592"/>
    <w:rsid w:val="008F69DD"/>
    <w:rsid w:val="008F6D8E"/>
    <w:rsid w:val="008F722F"/>
    <w:rsid w:val="008F764B"/>
    <w:rsid w:val="008F77F3"/>
    <w:rsid w:val="00900472"/>
    <w:rsid w:val="009008D0"/>
    <w:rsid w:val="00900905"/>
    <w:rsid w:val="009009DE"/>
    <w:rsid w:val="00900AB4"/>
    <w:rsid w:val="00900C98"/>
    <w:rsid w:val="00900DAE"/>
    <w:rsid w:val="00900EE2"/>
    <w:rsid w:val="00901C14"/>
    <w:rsid w:val="00901C75"/>
    <w:rsid w:val="00902C1C"/>
    <w:rsid w:val="00902C5C"/>
    <w:rsid w:val="00902C6C"/>
    <w:rsid w:val="00902E40"/>
    <w:rsid w:val="00903320"/>
    <w:rsid w:val="0090338D"/>
    <w:rsid w:val="0090339B"/>
    <w:rsid w:val="00903405"/>
    <w:rsid w:val="009034FE"/>
    <w:rsid w:val="009039C7"/>
    <w:rsid w:val="009041B6"/>
    <w:rsid w:val="0090421C"/>
    <w:rsid w:val="0090470D"/>
    <w:rsid w:val="00904933"/>
    <w:rsid w:val="00904B9A"/>
    <w:rsid w:val="00905003"/>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0E0"/>
    <w:rsid w:val="00914199"/>
    <w:rsid w:val="009142BA"/>
    <w:rsid w:val="0091452D"/>
    <w:rsid w:val="0091464F"/>
    <w:rsid w:val="00915411"/>
    <w:rsid w:val="0091543C"/>
    <w:rsid w:val="00915513"/>
    <w:rsid w:val="00915B22"/>
    <w:rsid w:val="00915FB9"/>
    <w:rsid w:val="00915FF0"/>
    <w:rsid w:val="00916163"/>
    <w:rsid w:val="00916170"/>
    <w:rsid w:val="00916596"/>
    <w:rsid w:val="00916BD8"/>
    <w:rsid w:val="00916EF2"/>
    <w:rsid w:val="00917658"/>
    <w:rsid w:val="009178C8"/>
    <w:rsid w:val="00917F86"/>
    <w:rsid w:val="009202B7"/>
    <w:rsid w:val="00920527"/>
    <w:rsid w:val="009205B2"/>
    <w:rsid w:val="00920A93"/>
    <w:rsid w:val="0092126F"/>
    <w:rsid w:val="009213F2"/>
    <w:rsid w:val="009214FF"/>
    <w:rsid w:val="0092178E"/>
    <w:rsid w:val="00921D3C"/>
    <w:rsid w:val="009220B7"/>
    <w:rsid w:val="0092261D"/>
    <w:rsid w:val="00922699"/>
    <w:rsid w:val="009226A4"/>
    <w:rsid w:val="009229B1"/>
    <w:rsid w:val="00922C70"/>
    <w:rsid w:val="00922F12"/>
    <w:rsid w:val="00923742"/>
    <w:rsid w:val="00923827"/>
    <w:rsid w:val="00923C5D"/>
    <w:rsid w:val="00924005"/>
    <w:rsid w:val="0092417C"/>
    <w:rsid w:val="00924321"/>
    <w:rsid w:val="009247A6"/>
    <w:rsid w:val="00924A23"/>
    <w:rsid w:val="00925447"/>
    <w:rsid w:val="00925636"/>
    <w:rsid w:val="0092574F"/>
    <w:rsid w:val="00925AF8"/>
    <w:rsid w:val="00926073"/>
    <w:rsid w:val="009265DE"/>
    <w:rsid w:val="0092662C"/>
    <w:rsid w:val="009268FB"/>
    <w:rsid w:val="009269EC"/>
    <w:rsid w:val="00926A9B"/>
    <w:rsid w:val="00926D7E"/>
    <w:rsid w:val="00926F7C"/>
    <w:rsid w:val="009273EC"/>
    <w:rsid w:val="009274CF"/>
    <w:rsid w:val="00927BBF"/>
    <w:rsid w:val="00927CB3"/>
    <w:rsid w:val="00927D48"/>
    <w:rsid w:val="00927F75"/>
    <w:rsid w:val="0093057F"/>
    <w:rsid w:val="009308C5"/>
    <w:rsid w:val="00930AFA"/>
    <w:rsid w:val="00930DAD"/>
    <w:rsid w:val="00931C3D"/>
    <w:rsid w:val="00932047"/>
    <w:rsid w:val="0093204B"/>
    <w:rsid w:val="0093235F"/>
    <w:rsid w:val="0093256F"/>
    <w:rsid w:val="00933173"/>
    <w:rsid w:val="009334A5"/>
    <w:rsid w:val="00933F34"/>
    <w:rsid w:val="009341A5"/>
    <w:rsid w:val="009341B2"/>
    <w:rsid w:val="00934277"/>
    <w:rsid w:val="00934345"/>
    <w:rsid w:val="009343AF"/>
    <w:rsid w:val="0093459C"/>
    <w:rsid w:val="00934A94"/>
    <w:rsid w:val="00934AA0"/>
    <w:rsid w:val="00934EBE"/>
    <w:rsid w:val="0093525C"/>
    <w:rsid w:val="00935689"/>
    <w:rsid w:val="0093576E"/>
    <w:rsid w:val="009358B6"/>
    <w:rsid w:val="009358D2"/>
    <w:rsid w:val="00935CAC"/>
    <w:rsid w:val="009361CA"/>
    <w:rsid w:val="00936236"/>
    <w:rsid w:val="00936400"/>
    <w:rsid w:val="0093682F"/>
    <w:rsid w:val="00936B0A"/>
    <w:rsid w:val="00936D01"/>
    <w:rsid w:val="0093734F"/>
    <w:rsid w:val="00937716"/>
    <w:rsid w:val="00937EC5"/>
    <w:rsid w:val="009403BD"/>
    <w:rsid w:val="00940CA3"/>
    <w:rsid w:val="00940D71"/>
    <w:rsid w:val="00940DC6"/>
    <w:rsid w:val="009411A4"/>
    <w:rsid w:val="00941687"/>
    <w:rsid w:val="00941C46"/>
    <w:rsid w:val="00941D46"/>
    <w:rsid w:val="009422DA"/>
    <w:rsid w:val="00942462"/>
    <w:rsid w:val="00942490"/>
    <w:rsid w:val="009424FE"/>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B62"/>
    <w:rsid w:val="00946E67"/>
    <w:rsid w:val="00947083"/>
    <w:rsid w:val="0094749B"/>
    <w:rsid w:val="009474DA"/>
    <w:rsid w:val="00947679"/>
    <w:rsid w:val="00947FCF"/>
    <w:rsid w:val="009500A2"/>
    <w:rsid w:val="009506FA"/>
    <w:rsid w:val="0095102D"/>
    <w:rsid w:val="0095115B"/>
    <w:rsid w:val="0095166F"/>
    <w:rsid w:val="00951D14"/>
    <w:rsid w:val="00951ECB"/>
    <w:rsid w:val="0095209F"/>
    <w:rsid w:val="009520B3"/>
    <w:rsid w:val="00952138"/>
    <w:rsid w:val="0095219E"/>
    <w:rsid w:val="009523DF"/>
    <w:rsid w:val="00952685"/>
    <w:rsid w:val="0095273C"/>
    <w:rsid w:val="009527B4"/>
    <w:rsid w:val="009528CA"/>
    <w:rsid w:val="009529AA"/>
    <w:rsid w:val="009531D8"/>
    <w:rsid w:val="00953278"/>
    <w:rsid w:val="009532B3"/>
    <w:rsid w:val="00953434"/>
    <w:rsid w:val="0095346F"/>
    <w:rsid w:val="0095394D"/>
    <w:rsid w:val="00953B1F"/>
    <w:rsid w:val="00953B4F"/>
    <w:rsid w:val="00953C2C"/>
    <w:rsid w:val="00953E69"/>
    <w:rsid w:val="00953F76"/>
    <w:rsid w:val="00954692"/>
    <w:rsid w:val="00954928"/>
    <w:rsid w:val="0095494C"/>
    <w:rsid w:val="00954EC3"/>
    <w:rsid w:val="00955F4D"/>
    <w:rsid w:val="009560A8"/>
    <w:rsid w:val="00956689"/>
    <w:rsid w:val="00957263"/>
    <w:rsid w:val="00957F94"/>
    <w:rsid w:val="00960991"/>
    <w:rsid w:val="00960AC5"/>
    <w:rsid w:val="00960B06"/>
    <w:rsid w:val="00960D7B"/>
    <w:rsid w:val="00960DCC"/>
    <w:rsid w:val="009616D9"/>
    <w:rsid w:val="00962568"/>
    <w:rsid w:val="00962AD7"/>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6D38"/>
    <w:rsid w:val="009671DE"/>
    <w:rsid w:val="009673CD"/>
    <w:rsid w:val="00967534"/>
    <w:rsid w:val="009676F3"/>
    <w:rsid w:val="00967C5E"/>
    <w:rsid w:val="00967CAE"/>
    <w:rsid w:val="00970A4C"/>
    <w:rsid w:val="00970B45"/>
    <w:rsid w:val="009717AA"/>
    <w:rsid w:val="00971B0B"/>
    <w:rsid w:val="00972A19"/>
    <w:rsid w:val="009732AD"/>
    <w:rsid w:val="00973683"/>
    <w:rsid w:val="0097374F"/>
    <w:rsid w:val="00973D0A"/>
    <w:rsid w:val="00973E18"/>
    <w:rsid w:val="00974479"/>
    <w:rsid w:val="0097458B"/>
    <w:rsid w:val="00974BC8"/>
    <w:rsid w:val="00974C60"/>
    <w:rsid w:val="00974E72"/>
    <w:rsid w:val="00975256"/>
    <w:rsid w:val="0097549F"/>
    <w:rsid w:val="0097558D"/>
    <w:rsid w:val="009757EF"/>
    <w:rsid w:val="009759C0"/>
    <w:rsid w:val="00975C71"/>
    <w:rsid w:val="00975EFD"/>
    <w:rsid w:val="00975F5F"/>
    <w:rsid w:val="009761A0"/>
    <w:rsid w:val="009764FD"/>
    <w:rsid w:val="00976AC6"/>
    <w:rsid w:val="00976B44"/>
    <w:rsid w:val="00976BCF"/>
    <w:rsid w:val="009770FF"/>
    <w:rsid w:val="00977339"/>
    <w:rsid w:val="00977D9D"/>
    <w:rsid w:val="00980834"/>
    <w:rsid w:val="009809E7"/>
    <w:rsid w:val="009814E3"/>
    <w:rsid w:val="00981BEC"/>
    <w:rsid w:val="00981DFA"/>
    <w:rsid w:val="00982396"/>
    <w:rsid w:val="00982EA6"/>
    <w:rsid w:val="00983961"/>
    <w:rsid w:val="00983BDA"/>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A2D"/>
    <w:rsid w:val="00986B52"/>
    <w:rsid w:val="00986EB9"/>
    <w:rsid w:val="00986F77"/>
    <w:rsid w:val="00987189"/>
    <w:rsid w:val="009873A3"/>
    <w:rsid w:val="00987799"/>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A77"/>
    <w:rsid w:val="00992D91"/>
    <w:rsid w:val="00992F02"/>
    <w:rsid w:val="00993463"/>
    <w:rsid w:val="00993908"/>
    <w:rsid w:val="0099394B"/>
    <w:rsid w:val="00993A72"/>
    <w:rsid w:val="0099431B"/>
    <w:rsid w:val="00994F7F"/>
    <w:rsid w:val="00995012"/>
    <w:rsid w:val="00995344"/>
    <w:rsid w:val="00995440"/>
    <w:rsid w:val="009954B8"/>
    <w:rsid w:val="00995584"/>
    <w:rsid w:val="009958D7"/>
    <w:rsid w:val="00995AB2"/>
    <w:rsid w:val="00995D00"/>
    <w:rsid w:val="00995E19"/>
    <w:rsid w:val="00995F06"/>
    <w:rsid w:val="0099617F"/>
    <w:rsid w:val="0099644D"/>
    <w:rsid w:val="0099664D"/>
    <w:rsid w:val="0099699A"/>
    <w:rsid w:val="009974CA"/>
    <w:rsid w:val="00997746"/>
    <w:rsid w:val="009A04D6"/>
    <w:rsid w:val="009A07CA"/>
    <w:rsid w:val="009A0E6C"/>
    <w:rsid w:val="009A14EB"/>
    <w:rsid w:val="009A16BB"/>
    <w:rsid w:val="009A18AB"/>
    <w:rsid w:val="009A1A62"/>
    <w:rsid w:val="009A1C65"/>
    <w:rsid w:val="009A1CB4"/>
    <w:rsid w:val="009A1CD7"/>
    <w:rsid w:val="009A22B0"/>
    <w:rsid w:val="009A244B"/>
    <w:rsid w:val="009A24C3"/>
    <w:rsid w:val="009A285B"/>
    <w:rsid w:val="009A2FDA"/>
    <w:rsid w:val="009A2FE1"/>
    <w:rsid w:val="009A3310"/>
    <w:rsid w:val="009A341F"/>
    <w:rsid w:val="009A37B0"/>
    <w:rsid w:val="009A4024"/>
    <w:rsid w:val="009A416D"/>
    <w:rsid w:val="009A4B50"/>
    <w:rsid w:val="009A4F90"/>
    <w:rsid w:val="009A5D1E"/>
    <w:rsid w:val="009A5EC0"/>
    <w:rsid w:val="009A62ED"/>
    <w:rsid w:val="009A635C"/>
    <w:rsid w:val="009A6653"/>
    <w:rsid w:val="009A77DC"/>
    <w:rsid w:val="009A785A"/>
    <w:rsid w:val="009A7BB9"/>
    <w:rsid w:val="009B0126"/>
    <w:rsid w:val="009B013F"/>
    <w:rsid w:val="009B01D6"/>
    <w:rsid w:val="009B06F9"/>
    <w:rsid w:val="009B0760"/>
    <w:rsid w:val="009B08B8"/>
    <w:rsid w:val="009B0B7B"/>
    <w:rsid w:val="009B0C39"/>
    <w:rsid w:val="009B119F"/>
    <w:rsid w:val="009B125B"/>
    <w:rsid w:val="009B12B2"/>
    <w:rsid w:val="009B1438"/>
    <w:rsid w:val="009B18FF"/>
    <w:rsid w:val="009B1CD5"/>
    <w:rsid w:val="009B1EC0"/>
    <w:rsid w:val="009B21FC"/>
    <w:rsid w:val="009B24ED"/>
    <w:rsid w:val="009B253C"/>
    <w:rsid w:val="009B2A6A"/>
    <w:rsid w:val="009B2C69"/>
    <w:rsid w:val="009B2CE3"/>
    <w:rsid w:val="009B327B"/>
    <w:rsid w:val="009B39C1"/>
    <w:rsid w:val="009B3DFA"/>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C08A8"/>
    <w:rsid w:val="009C0B7C"/>
    <w:rsid w:val="009C0E84"/>
    <w:rsid w:val="009C10FD"/>
    <w:rsid w:val="009C160E"/>
    <w:rsid w:val="009C1765"/>
    <w:rsid w:val="009C18E6"/>
    <w:rsid w:val="009C1B5B"/>
    <w:rsid w:val="009C1CDC"/>
    <w:rsid w:val="009C1CF5"/>
    <w:rsid w:val="009C2071"/>
    <w:rsid w:val="009C22D0"/>
    <w:rsid w:val="009C2775"/>
    <w:rsid w:val="009C2E3E"/>
    <w:rsid w:val="009C3174"/>
    <w:rsid w:val="009C31EC"/>
    <w:rsid w:val="009C34CC"/>
    <w:rsid w:val="009C3763"/>
    <w:rsid w:val="009C3A27"/>
    <w:rsid w:val="009C3DDB"/>
    <w:rsid w:val="009C3E2A"/>
    <w:rsid w:val="009C40CB"/>
    <w:rsid w:val="009C4194"/>
    <w:rsid w:val="009C4C13"/>
    <w:rsid w:val="009C51F3"/>
    <w:rsid w:val="009C531F"/>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A88"/>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5923"/>
    <w:rsid w:val="009D651C"/>
    <w:rsid w:val="009D68B3"/>
    <w:rsid w:val="009D6914"/>
    <w:rsid w:val="009D6FC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38"/>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A8B"/>
    <w:rsid w:val="009E6E98"/>
    <w:rsid w:val="009E6E9B"/>
    <w:rsid w:val="009E7352"/>
    <w:rsid w:val="009E792E"/>
    <w:rsid w:val="009E7A8E"/>
    <w:rsid w:val="009E7E23"/>
    <w:rsid w:val="009E7E71"/>
    <w:rsid w:val="009F062A"/>
    <w:rsid w:val="009F0BDB"/>
    <w:rsid w:val="009F1726"/>
    <w:rsid w:val="009F1990"/>
    <w:rsid w:val="009F1D93"/>
    <w:rsid w:val="009F22E4"/>
    <w:rsid w:val="009F232D"/>
    <w:rsid w:val="009F23CF"/>
    <w:rsid w:val="009F29F3"/>
    <w:rsid w:val="009F2C49"/>
    <w:rsid w:val="009F339C"/>
    <w:rsid w:val="009F37E3"/>
    <w:rsid w:val="009F401A"/>
    <w:rsid w:val="009F44C9"/>
    <w:rsid w:val="009F49FC"/>
    <w:rsid w:val="009F4AB8"/>
    <w:rsid w:val="009F4D33"/>
    <w:rsid w:val="009F4F97"/>
    <w:rsid w:val="009F5141"/>
    <w:rsid w:val="009F532C"/>
    <w:rsid w:val="009F5883"/>
    <w:rsid w:val="009F5B7F"/>
    <w:rsid w:val="009F6484"/>
    <w:rsid w:val="009F66FC"/>
    <w:rsid w:val="009F6CA4"/>
    <w:rsid w:val="009F6FE7"/>
    <w:rsid w:val="009F70B1"/>
    <w:rsid w:val="009F77F0"/>
    <w:rsid w:val="009F7847"/>
    <w:rsid w:val="009F79F1"/>
    <w:rsid w:val="009F7D5A"/>
    <w:rsid w:val="00A00069"/>
    <w:rsid w:val="00A00361"/>
    <w:rsid w:val="00A00830"/>
    <w:rsid w:val="00A00D6C"/>
    <w:rsid w:val="00A0105D"/>
    <w:rsid w:val="00A01665"/>
    <w:rsid w:val="00A01A07"/>
    <w:rsid w:val="00A01AE4"/>
    <w:rsid w:val="00A01CA6"/>
    <w:rsid w:val="00A020BD"/>
    <w:rsid w:val="00A0257B"/>
    <w:rsid w:val="00A02630"/>
    <w:rsid w:val="00A0289C"/>
    <w:rsid w:val="00A02929"/>
    <w:rsid w:val="00A02C60"/>
    <w:rsid w:val="00A0300D"/>
    <w:rsid w:val="00A0325E"/>
    <w:rsid w:val="00A0414F"/>
    <w:rsid w:val="00A042E1"/>
    <w:rsid w:val="00A043EB"/>
    <w:rsid w:val="00A04926"/>
    <w:rsid w:val="00A05087"/>
    <w:rsid w:val="00A0550C"/>
    <w:rsid w:val="00A05578"/>
    <w:rsid w:val="00A061DB"/>
    <w:rsid w:val="00A065B4"/>
    <w:rsid w:val="00A06AC6"/>
    <w:rsid w:val="00A06B6B"/>
    <w:rsid w:val="00A06D7E"/>
    <w:rsid w:val="00A06DD8"/>
    <w:rsid w:val="00A06E60"/>
    <w:rsid w:val="00A06E74"/>
    <w:rsid w:val="00A06FE9"/>
    <w:rsid w:val="00A0725A"/>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6D7"/>
    <w:rsid w:val="00A137D0"/>
    <w:rsid w:val="00A13924"/>
    <w:rsid w:val="00A143AB"/>
    <w:rsid w:val="00A1462B"/>
    <w:rsid w:val="00A149A2"/>
    <w:rsid w:val="00A15026"/>
    <w:rsid w:val="00A150EC"/>
    <w:rsid w:val="00A152BB"/>
    <w:rsid w:val="00A15514"/>
    <w:rsid w:val="00A15749"/>
    <w:rsid w:val="00A1615F"/>
    <w:rsid w:val="00A16A71"/>
    <w:rsid w:val="00A16EBA"/>
    <w:rsid w:val="00A17736"/>
    <w:rsid w:val="00A2054D"/>
    <w:rsid w:val="00A205BB"/>
    <w:rsid w:val="00A20616"/>
    <w:rsid w:val="00A2066F"/>
    <w:rsid w:val="00A208F0"/>
    <w:rsid w:val="00A20FD7"/>
    <w:rsid w:val="00A211EA"/>
    <w:rsid w:val="00A21836"/>
    <w:rsid w:val="00A2184D"/>
    <w:rsid w:val="00A2194D"/>
    <w:rsid w:val="00A222AF"/>
    <w:rsid w:val="00A22EF2"/>
    <w:rsid w:val="00A23059"/>
    <w:rsid w:val="00A231E5"/>
    <w:rsid w:val="00A231F8"/>
    <w:rsid w:val="00A234B5"/>
    <w:rsid w:val="00A2353D"/>
    <w:rsid w:val="00A239C5"/>
    <w:rsid w:val="00A23FC9"/>
    <w:rsid w:val="00A24462"/>
    <w:rsid w:val="00A245AC"/>
    <w:rsid w:val="00A249EA"/>
    <w:rsid w:val="00A24AAC"/>
    <w:rsid w:val="00A24D1E"/>
    <w:rsid w:val="00A24FB1"/>
    <w:rsid w:val="00A25024"/>
    <w:rsid w:val="00A251D5"/>
    <w:rsid w:val="00A2533F"/>
    <w:rsid w:val="00A25581"/>
    <w:rsid w:val="00A261CE"/>
    <w:rsid w:val="00A262F2"/>
    <w:rsid w:val="00A2648E"/>
    <w:rsid w:val="00A265E1"/>
    <w:rsid w:val="00A26718"/>
    <w:rsid w:val="00A26892"/>
    <w:rsid w:val="00A268DA"/>
    <w:rsid w:val="00A276B7"/>
    <w:rsid w:val="00A276E4"/>
    <w:rsid w:val="00A27763"/>
    <w:rsid w:val="00A27B47"/>
    <w:rsid w:val="00A27D1C"/>
    <w:rsid w:val="00A3023F"/>
    <w:rsid w:val="00A302BB"/>
    <w:rsid w:val="00A302F2"/>
    <w:rsid w:val="00A30B36"/>
    <w:rsid w:val="00A3122E"/>
    <w:rsid w:val="00A31440"/>
    <w:rsid w:val="00A3193D"/>
    <w:rsid w:val="00A31D26"/>
    <w:rsid w:val="00A31FE7"/>
    <w:rsid w:val="00A31FF1"/>
    <w:rsid w:val="00A329BF"/>
    <w:rsid w:val="00A33015"/>
    <w:rsid w:val="00A33164"/>
    <w:rsid w:val="00A333A2"/>
    <w:rsid w:val="00A333BC"/>
    <w:rsid w:val="00A334EF"/>
    <w:rsid w:val="00A3351C"/>
    <w:rsid w:val="00A336C3"/>
    <w:rsid w:val="00A337CF"/>
    <w:rsid w:val="00A33F3F"/>
    <w:rsid w:val="00A342C5"/>
    <w:rsid w:val="00A349A1"/>
    <w:rsid w:val="00A34FBC"/>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8BA"/>
    <w:rsid w:val="00A42D9C"/>
    <w:rsid w:val="00A42F67"/>
    <w:rsid w:val="00A4334F"/>
    <w:rsid w:val="00A433A5"/>
    <w:rsid w:val="00A4395F"/>
    <w:rsid w:val="00A43ADA"/>
    <w:rsid w:val="00A43D9C"/>
    <w:rsid w:val="00A4405D"/>
    <w:rsid w:val="00A4421B"/>
    <w:rsid w:val="00A44762"/>
    <w:rsid w:val="00A44808"/>
    <w:rsid w:val="00A44BA6"/>
    <w:rsid w:val="00A44EBF"/>
    <w:rsid w:val="00A44FEA"/>
    <w:rsid w:val="00A452ED"/>
    <w:rsid w:val="00A45496"/>
    <w:rsid w:val="00A4596F"/>
    <w:rsid w:val="00A467D4"/>
    <w:rsid w:val="00A467FD"/>
    <w:rsid w:val="00A46921"/>
    <w:rsid w:val="00A471AF"/>
    <w:rsid w:val="00A4796C"/>
    <w:rsid w:val="00A47A2F"/>
    <w:rsid w:val="00A47E74"/>
    <w:rsid w:val="00A501C9"/>
    <w:rsid w:val="00A5030F"/>
    <w:rsid w:val="00A503FB"/>
    <w:rsid w:val="00A505C7"/>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291"/>
    <w:rsid w:val="00A55CC2"/>
    <w:rsid w:val="00A56027"/>
    <w:rsid w:val="00A561AB"/>
    <w:rsid w:val="00A566B2"/>
    <w:rsid w:val="00A56FF9"/>
    <w:rsid w:val="00A57514"/>
    <w:rsid w:val="00A57644"/>
    <w:rsid w:val="00A6003E"/>
    <w:rsid w:val="00A6045E"/>
    <w:rsid w:val="00A618F7"/>
    <w:rsid w:val="00A62AA0"/>
    <w:rsid w:val="00A62EB4"/>
    <w:rsid w:val="00A6304A"/>
    <w:rsid w:val="00A633E3"/>
    <w:rsid w:val="00A63ABF"/>
    <w:rsid w:val="00A63C59"/>
    <w:rsid w:val="00A63CA0"/>
    <w:rsid w:val="00A63EA9"/>
    <w:rsid w:val="00A6443A"/>
    <w:rsid w:val="00A649D9"/>
    <w:rsid w:val="00A64F1A"/>
    <w:rsid w:val="00A65048"/>
    <w:rsid w:val="00A652E5"/>
    <w:rsid w:val="00A65949"/>
    <w:rsid w:val="00A65B56"/>
    <w:rsid w:val="00A65F3D"/>
    <w:rsid w:val="00A661F2"/>
    <w:rsid w:val="00A663AF"/>
    <w:rsid w:val="00A667AC"/>
    <w:rsid w:val="00A6707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6E1"/>
    <w:rsid w:val="00A81865"/>
    <w:rsid w:val="00A81897"/>
    <w:rsid w:val="00A818D0"/>
    <w:rsid w:val="00A821EE"/>
    <w:rsid w:val="00A82F56"/>
    <w:rsid w:val="00A8326D"/>
    <w:rsid w:val="00A832AE"/>
    <w:rsid w:val="00A83383"/>
    <w:rsid w:val="00A833D8"/>
    <w:rsid w:val="00A83E4A"/>
    <w:rsid w:val="00A847F4"/>
    <w:rsid w:val="00A849EE"/>
    <w:rsid w:val="00A84BED"/>
    <w:rsid w:val="00A84F57"/>
    <w:rsid w:val="00A85131"/>
    <w:rsid w:val="00A864FD"/>
    <w:rsid w:val="00A8651E"/>
    <w:rsid w:val="00A86775"/>
    <w:rsid w:val="00A86AA2"/>
    <w:rsid w:val="00A86AF1"/>
    <w:rsid w:val="00A870AA"/>
    <w:rsid w:val="00A870D8"/>
    <w:rsid w:val="00A871D7"/>
    <w:rsid w:val="00A8723B"/>
    <w:rsid w:val="00A87307"/>
    <w:rsid w:val="00A87AD3"/>
    <w:rsid w:val="00A87C84"/>
    <w:rsid w:val="00A90432"/>
    <w:rsid w:val="00A90444"/>
    <w:rsid w:val="00A90BA5"/>
    <w:rsid w:val="00A910D5"/>
    <w:rsid w:val="00A912FE"/>
    <w:rsid w:val="00A91964"/>
    <w:rsid w:val="00A91E4E"/>
    <w:rsid w:val="00A9282E"/>
    <w:rsid w:val="00A938CF"/>
    <w:rsid w:val="00A9402B"/>
    <w:rsid w:val="00A94916"/>
    <w:rsid w:val="00A949C3"/>
    <w:rsid w:val="00A94EC8"/>
    <w:rsid w:val="00A95079"/>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1A"/>
    <w:rsid w:val="00A971EA"/>
    <w:rsid w:val="00A974D5"/>
    <w:rsid w:val="00A97565"/>
    <w:rsid w:val="00A97AAF"/>
    <w:rsid w:val="00AA02A7"/>
    <w:rsid w:val="00AA03E5"/>
    <w:rsid w:val="00AA07EC"/>
    <w:rsid w:val="00AA08D9"/>
    <w:rsid w:val="00AA0DF2"/>
    <w:rsid w:val="00AA1613"/>
    <w:rsid w:val="00AA18C0"/>
    <w:rsid w:val="00AA1C83"/>
    <w:rsid w:val="00AA1DF8"/>
    <w:rsid w:val="00AA1EDD"/>
    <w:rsid w:val="00AA226D"/>
    <w:rsid w:val="00AA2317"/>
    <w:rsid w:val="00AA2AB2"/>
    <w:rsid w:val="00AA2E88"/>
    <w:rsid w:val="00AA33A3"/>
    <w:rsid w:val="00AA3420"/>
    <w:rsid w:val="00AA3D8E"/>
    <w:rsid w:val="00AA3DA2"/>
    <w:rsid w:val="00AA4089"/>
    <w:rsid w:val="00AA4521"/>
    <w:rsid w:val="00AA45B3"/>
    <w:rsid w:val="00AA49D7"/>
    <w:rsid w:val="00AA4A73"/>
    <w:rsid w:val="00AA4EB6"/>
    <w:rsid w:val="00AA5560"/>
    <w:rsid w:val="00AA57AF"/>
    <w:rsid w:val="00AA59F5"/>
    <w:rsid w:val="00AA60DD"/>
    <w:rsid w:val="00AA62DE"/>
    <w:rsid w:val="00AA68B1"/>
    <w:rsid w:val="00AA6E1E"/>
    <w:rsid w:val="00AA7124"/>
    <w:rsid w:val="00AA7D37"/>
    <w:rsid w:val="00AA7E33"/>
    <w:rsid w:val="00AB07FD"/>
    <w:rsid w:val="00AB0B65"/>
    <w:rsid w:val="00AB0E94"/>
    <w:rsid w:val="00AB11D3"/>
    <w:rsid w:val="00AB13CD"/>
    <w:rsid w:val="00AB1A44"/>
    <w:rsid w:val="00AB1BAC"/>
    <w:rsid w:val="00AB2119"/>
    <w:rsid w:val="00AB240A"/>
    <w:rsid w:val="00AB26A6"/>
    <w:rsid w:val="00AB2A47"/>
    <w:rsid w:val="00AB2B53"/>
    <w:rsid w:val="00AB2F38"/>
    <w:rsid w:val="00AB3709"/>
    <w:rsid w:val="00AB3A84"/>
    <w:rsid w:val="00AB45BF"/>
    <w:rsid w:val="00AB4ED6"/>
    <w:rsid w:val="00AB5157"/>
    <w:rsid w:val="00AB530A"/>
    <w:rsid w:val="00AB536D"/>
    <w:rsid w:val="00AB542E"/>
    <w:rsid w:val="00AB5E67"/>
    <w:rsid w:val="00AB63E9"/>
    <w:rsid w:val="00AB664E"/>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13D"/>
    <w:rsid w:val="00AC438F"/>
    <w:rsid w:val="00AC563B"/>
    <w:rsid w:val="00AC5EC2"/>
    <w:rsid w:val="00AC60FC"/>
    <w:rsid w:val="00AC62F9"/>
    <w:rsid w:val="00AC6623"/>
    <w:rsid w:val="00AC6A5A"/>
    <w:rsid w:val="00AC6CE7"/>
    <w:rsid w:val="00AC6EA0"/>
    <w:rsid w:val="00AC73C3"/>
    <w:rsid w:val="00AC78A0"/>
    <w:rsid w:val="00AC7EB2"/>
    <w:rsid w:val="00AD0372"/>
    <w:rsid w:val="00AD0554"/>
    <w:rsid w:val="00AD0DDB"/>
    <w:rsid w:val="00AD0E48"/>
    <w:rsid w:val="00AD107C"/>
    <w:rsid w:val="00AD174A"/>
    <w:rsid w:val="00AD186C"/>
    <w:rsid w:val="00AD1C45"/>
    <w:rsid w:val="00AD2100"/>
    <w:rsid w:val="00AD265A"/>
    <w:rsid w:val="00AD2977"/>
    <w:rsid w:val="00AD3083"/>
    <w:rsid w:val="00AD30D3"/>
    <w:rsid w:val="00AD396B"/>
    <w:rsid w:val="00AD3CD7"/>
    <w:rsid w:val="00AD3F84"/>
    <w:rsid w:val="00AD439D"/>
    <w:rsid w:val="00AD4899"/>
    <w:rsid w:val="00AD4B4B"/>
    <w:rsid w:val="00AD4CA6"/>
    <w:rsid w:val="00AD4FC0"/>
    <w:rsid w:val="00AD541B"/>
    <w:rsid w:val="00AD55A7"/>
    <w:rsid w:val="00AD571D"/>
    <w:rsid w:val="00AD572F"/>
    <w:rsid w:val="00AD5882"/>
    <w:rsid w:val="00AD590B"/>
    <w:rsid w:val="00AD5997"/>
    <w:rsid w:val="00AD5AF8"/>
    <w:rsid w:val="00AD5BB5"/>
    <w:rsid w:val="00AD608D"/>
    <w:rsid w:val="00AD6110"/>
    <w:rsid w:val="00AD622D"/>
    <w:rsid w:val="00AD6262"/>
    <w:rsid w:val="00AD661B"/>
    <w:rsid w:val="00AD693F"/>
    <w:rsid w:val="00AD71B9"/>
    <w:rsid w:val="00AD72C6"/>
    <w:rsid w:val="00AD744A"/>
    <w:rsid w:val="00AD7951"/>
    <w:rsid w:val="00AD7AFD"/>
    <w:rsid w:val="00AD7BDF"/>
    <w:rsid w:val="00AD7DF4"/>
    <w:rsid w:val="00AE047E"/>
    <w:rsid w:val="00AE05FE"/>
    <w:rsid w:val="00AE0718"/>
    <w:rsid w:val="00AE0A44"/>
    <w:rsid w:val="00AE0C1C"/>
    <w:rsid w:val="00AE0D01"/>
    <w:rsid w:val="00AE0DDF"/>
    <w:rsid w:val="00AE181C"/>
    <w:rsid w:val="00AE1980"/>
    <w:rsid w:val="00AE1C05"/>
    <w:rsid w:val="00AE1DBC"/>
    <w:rsid w:val="00AE227F"/>
    <w:rsid w:val="00AE23BD"/>
    <w:rsid w:val="00AE24B9"/>
    <w:rsid w:val="00AE2956"/>
    <w:rsid w:val="00AE2CC9"/>
    <w:rsid w:val="00AE30E2"/>
    <w:rsid w:val="00AE31C2"/>
    <w:rsid w:val="00AE387B"/>
    <w:rsid w:val="00AE3D51"/>
    <w:rsid w:val="00AE3F92"/>
    <w:rsid w:val="00AE44E2"/>
    <w:rsid w:val="00AE48E3"/>
    <w:rsid w:val="00AE4903"/>
    <w:rsid w:val="00AE4B12"/>
    <w:rsid w:val="00AE504D"/>
    <w:rsid w:val="00AE54D5"/>
    <w:rsid w:val="00AE5716"/>
    <w:rsid w:val="00AE580B"/>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B15"/>
    <w:rsid w:val="00AF1D07"/>
    <w:rsid w:val="00AF1DEF"/>
    <w:rsid w:val="00AF1F75"/>
    <w:rsid w:val="00AF20B5"/>
    <w:rsid w:val="00AF2224"/>
    <w:rsid w:val="00AF2352"/>
    <w:rsid w:val="00AF2732"/>
    <w:rsid w:val="00AF3639"/>
    <w:rsid w:val="00AF36C7"/>
    <w:rsid w:val="00AF386E"/>
    <w:rsid w:val="00AF3BDB"/>
    <w:rsid w:val="00AF3CEB"/>
    <w:rsid w:val="00AF3CF3"/>
    <w:rsid w:val="00AF40C9"/>
    <w:rsid w:val="00AF469D"/>
    <w:rsid w:val="00AF47ED"/>
    <w:rsid w:val="00AF48F6"/>
    <w:rsid w:val="00AF5159"/>
    <w:rsid w:val="00AF535D"/>
    <w:rsid w:val="00AF546E"/>
    <w:rsid w:val="00AF5549"/>
    <w:rsid w:val="00AF5941"/>
    <w:rsid w:val="00AF5E6B"/>
    <w:rsid w:val="00AF6A45"/>
    <w:rsid w:val="00AF7251"/>
    <w:rsid w:val="00AF73DC"/>
    <w:rsid w:val="00AF795C"/>
    <w:rsid w:val="00AF7C6C"/>
    <w:rsid w:val="00AF7CB5"/>
    <w:rsid w:val="00AF7CBC"/>
    <w:rsid w:val="00AF7F81"/>
    <w:rsid w:val="00AF7FD4"/>
    <w:rsid w:val="00B00F59"/>
    <w:rsid w:val="00B0116B"/>
    <w:rsid w:val="00B017FB"/>
    <w:rsid w:val="00B01854"/>
    <w:rsid w:val="00B01DCB"/>
    <w:rsid w:val="00B023A9"/>
    <w:rsid w:val="00B0270D"/>
    <w:rsid w:val="00B02CF5"/>
    <w:rsid w:val="00B02DA1"/>
    <w:rsid w:val="00B0373C"/>
    <w:rsid w:val="00B0404F"/>
    <w:rsid w:val="00B04507"/>
    <w:rsid w:val="00B04B1A"/>
    <w:rsid w:val="00B04C1E"/>
    <w:rsid w:val="00B04E55"/>
    <w:rsid w:val="00B05718"/>
    <w:rsid w:val="00B05A03"/>
    <w:rsid w:val="00B060F4"/>
    <w:rsid w:val="00B068BB"/>
    <w:rsid w:val="00B06AC6"/>
    <w:rsid w:val="00B06C94"/>
    <w:rsid w:val="00B06D6D"/>
    <w:rsid w:val="00B075F6"/>
    <w:rsid w:val="00B07B2B"/>
    <w:rsid w:val="00B07D28"/>
    <w:rsid w:val="00B10496"/>
    <w:rsid w:val="00B10E97"/>
    <w:rsid w:val="00B10EEF"/>
    <w:rsid w:val="00B111C1"/>
    <w:rsid w:val="00B113B5"/>
    <w:rsid w:val="00B11B6C"/>
    <w:rsid w:val="00B11F09"/>
    <w:rsid w:val="00B11FEC"/>
    <w:rsid w:val="00B12393"/>
    <w:rsid w:val="00B1239F"/>
    <w:rsid w:val="00B1290C"/>
    <w:rsid w:val="00B12B3F"/>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18E"/>
    <w:rsid w:val="00B17446"/>
    <w:rsid w:val="00B1744B"/>
    <w:rsid w:val="00B174AD"/>
    <w:rsid w:val="00B176EE"/>
    <w:rsid w:val="00B17939"/>
    <w:rsid w:val="00B17DF6"/>
    <w:rsid w:val="00B17EF8"/>
    <w:rsid w:val="00B20142"/>
    <w:rsid w:val="00B20475"/>
    <w:rsid w:val="00B20541"/>
    <w:rsid w:val="00B20575"/>
    <w:rsid w:val="00B20AD4"/>
    <w:rsid w:val="00B21200"/>
    <w:rsid w:val="00B2192D"/>
    <w:rsid w:val="00B219B2"/>
    <w:rsid w:val="00B21CA4"/>
    <w:rsid w:val="00B221BB"/>
    <w:rsid w:val="00B221F5"/>
    <w:rsid w:val="00B2220A"/>
    <w:rsid w:val="00B224D3"/>
    <w:rsid w:val="00B226B2"/>
    <w:rsid w:val="00B229DB"/>
    <w:rsid w:val="00B23032"/>
    <w:rsid w:val="00B2319A"/>
    <w:rsid w:val="00B232C5"/>
    <w:rsid w:val="00B236B5"/>
    <w:rsid w:val="00B239EC"/>
    <w:rsid w:val="00B23C44"/>
    <w:rsid w:val="00B23D23"/>
    <w:rsid w:val="00B246AD"/>
    <w:rsid w:val="00B24735"/>
    <w:rsid w:val="00B24BE6"/>
    <w:rsid w:val="00B24DC1"/>
    <w:rsid w:val="00B251E1"/>
    <w:rsid w:val="00B25226"/>
    <w:rsid w:val="00B2569C"/>
    <w:rsid w:val="00B258CE"/>
    <w:rsid w:val="00B258F9"/>
    <w:rsid w:val="00B25927"/>
    <w:rsid w:val="00B261FE"/>
    <w:rsid w:val="00B26FAC"/>
    <w:rsid w:val="00B271EA"/>
    <w:rsid w:val="00B27248"/>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3F5"/>
    <w:rsid w:val="00B36586"/>
    <w:rsid w:val="00B372E7"/>
    <w:rsid w:val="00B372FE"/>
    <w:rsid w:val="00B37878"/>
    <w:rsid w:val="00B37CC1"/>
    <w:rsid w:val="00B37E64"/>
    <w:rsid w:val="00B404B3"/>
    <w:rsid w:val="00B40A5C"/>
    <w:rsid w:val="00B40F2C"/>
    <w:rsid w:val="00B4134E"/>
    <w:rsid w:val="00B414C0"/>
    <w:rsid w:val="00B41A0C"/>
    <w:rsid w:val="00B425FB"/>
    <w:rsid w:val="00B42E75"/>
    <w:rsid w:val="00B432E1"/>
    <w:rsid w:val="00B43415"/>
    <w:rsid w:val="00B438D7"/>
    <w:rsid w:val="00B43DFD"/>
    <w:rsid w:val="00B446C7"/>
    <w:rsid w:val="00B4488A"/>
    <w:rsid w:val="00B4538D"/>
    <w:rsid w:val="00B453E8"/>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737"/>
    <w:rsid w:val="00B5087E"/>
    <w:rsid w:val="00B509B7"/>
    <w:rsid w:val="00B50F7E"/>
    <w:rsid w:val="00B51198"/>
    <w:rsid w:val="00B51441"/>
    <w:rsid w:val="00B51DAD"/>
    <w:rsid w:val="00B51E7A"/>
    <w:rsid w:val="00B52486"/>
    <w:rsid w:val="00B525BD"/>
    <w:rsid w:val="00B52797"/>
    <w:rsid w:val="00B52A00"/>
    <w:rsid w:val="00B532C5"/>
    <w:rsid w:val="00B5358A"/>
    <w:rsid w:val="00B535A2"/>
    <w:rsid w:val="00B538A6"/>
    <w:rsid w:val="00B53BB4"/>
    <w:rsid w:val="00B53CAB"/>
    <w:rsid w:val="00B540C4"/>
    <w:rsid w:val="00B54101"/>
    <w:rsid w:val="00B542A3"/>
    <w:rsid w:val="00B54731"/>
    <w:rsid w:val="00B547BC"/>
    <w:rsid w:val="00B54C5F"/>
    <w:rsid w:val="00B54CC3"/>
    <w:rsid w:val="00B54F05"/>
    <w:rsid w:val="00B554E2"/>
    <w:rsid w:val="00B558B4"/>
    <w:rsid w:val="00B56608"/>
    <w:rsid w:val="00B56DD5"/>
    <w:rsid w:val="00B56E6B"/>
    <w:rsid w:val="00B56FC9"/>
    <w:rsid w:val="00B57087"/>
    <w:rsid w:val="00B578EF"/>
    <w:rsid w:val="00B60085"/>
    <w:rsid w:val="00B60424"/>
    <w:rsid w:val="00B6084E"/>
    <w:rsid w:val="00B60894"/>
    <w:rsid w:val="00B619F7"/>
    <w:rsid w:val="00B61DD7"/>
    <w:rsid w:val="00B61DDC"/>
    <w:rsid w:val="00B62B72"/>
    <w:rsid w:val="00B62DBE"/>
    <w:rsid w:val="00B63E0F"/>
    <w:rsid w:val="00B6417A"/>
    <w:rsid w:val="00B6447C"/>
    <w:rsid w:val="00B64971"/>
    <w:rsid w:val="00B6538D"/>
    <w:rsid w:val="00B65605"/>
    <w:rsid w:val="00B65B4B"/>
    <w:rsid w:val="00B65B63"/>
    <w:rsid w:val="00B65D1D"/>
    <w:rsid w:val="00B65D84"/>
    <w:rsid w:val="00B65DCF"/>
    <w:rsid w:val="00B65DFB"/>
    <w:rsid w:val="00B664A4"/>
    <w:rsid w:val="00B664BC"/>
    <w:rsid w:val="00B66861"/>
    <w:rsid w:val="00B66BE7"/>
    <w:rsid w:val="00B66D92"/>
    <w:rsid w:val="00B677AD"/>
    <w:rsid w:val="00B67F4A"/>
    <w:rsid w:val="00B7023A"/>
    <w:rsid w:val="00B70E53"/>
    <w:rsid w:val="00B71431"/>
    <w:rsid w:val="00B71722"/>
    <w:rsid w:val="00B71DC2"/>
    <w:rsid w:val="00B71E8C"/>
    <w:rsid w:val="00B71F96"/>
    <w:rsid w:val="00B72388"/>
    <w:rsid w:val="00B72602"/>
    <w:rsid w:val="00B727CB"/>
    <w:rsid w:val="00B73222"/>
    <w:rsid w:val="00B7330D"/>
    <w:rsid w:val="00B737CC"/>
    <w:rsid w:val="00B73CBB"/>
    <w:rsid w:val="00B73EA1"/>
    <w:rsid w:val="00B73F7A"/>
    <w:rsid w:val="00B73FD8"/>
    <w:rsid w:val="00B74407"/>
    <w:rsid w:val="00B74E63"/>
    <w:rsid w:val="00B755A6"/>
    <w:rsid w:val="00B7646A"/>
    <w:rsid w:val="00B76670"/>
    <w:rsid w:val="00B76DD1"/>
    <w:rsid w:val="00B76E3B"/>
    <w:rsid w:val="00B77725"/>
    <w:rsid w:val="00B77881"/>
    <w:rsid w:val="00B77916"/>
    <w:rsid w:val="00B801AB"/>
    <w:rsid w:val="00B804AE"/>
    <w:rsid w:val="00B8054A"/>
    <w:rsid w:val="00B80772"/>
    <w:rsid w:val="00B80992"/>
    <w:rsid w:val="00B80A30"/>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B60"/>
    <w:rsid w:val="00B87CA7"/>
    <w:rsid w:val="00B87FB3"/>
    <w:rsid w:val="00B9056B"/>
    <w:rsid w:val="00B90A24"/>
    <w:rsid w:val="00B90D38"/>
    <w:rsid w:val="00B90D77"/>
    <w:rsid w:val="00B91102"/>
    <w:rsid w:val="00B91375"/>
    <w:rsid w:val="00B91594"/>
    <w:rsid w:val="00B92207"/>
    <w:rsid w:val="00B927E9"/>
    <w:rsid w:val="00B92C66"/>
    <w:rsid w:val="00B93661"/>
    <w:rsid w:val="00B93A12"/>
    <w:rsid w:val="00B93BFE"/>
    <w:rsid w:val="00B94228"/>
    <w:rsid w:val="00B9432A"/>
    <w:rsid w:val="00B94376"/>
    <w:rsid w:val="00B947D0"/>
    <w:rsid w:val="00B94EFA"/>
    <w:rsid w:val="00B95304"/>
    <w:rsid w:val="00B95535"/>
    <w:rsid w:val="00B95554"/>
    <w:rsid w:val="00B95576"/>
    <w:rsid w:val="00B957BC"/>
    <w:rsid w:val="00B9584D"/>
    <w:rsid w:val="00B95D2B"/>
    <w:rsid w:val="00B95DBF"/>
    <w:rsid w:val="00B95E90"/>
    <w:rsid w:val="00B96444"/>
    <w:rsid w:val="00B96B2C"/>
    <w:rsid w:val="00B9747E"/>
    <w:rsid w:val="00B974C5"/>
    <w:rsid w:val="00B9772B"/>
    <w:rsid w:val="00BA06FE"/>
    <w:rsid w:val="00BA0A76"/>
    <w:rsid w:val="00BA0B4E"/>
    <w:rsid w:val="00BA0EE8"/>
    <w:rsid w:val="00BA1513"/>
    <w:rsid w:val="00BA1828"/>
    <w:rsid w:val="00BA1ACB"/>
    <w:rsid w:val="00BA23DE"/>
    <w:rsid w:val="00BA2497"/>
    <w:rsid w:val="00BA24BA"/>
    <w:rsid w:val="00BA316D"/>
    <w:rsid w:val="00BA3E04"/>
    <w:rsid w:val="00BA405E"/>
    <w:rsid w:val="00BA4304"/>
    <w:rsid w:val="00BA4886"/>
    <w:rsid w:val="00BA4D72"/>
    <w:rsid w:val="00BA56C0"/>
    <w:rsid w:val="00BA56FA"/>
    <w:rsid w:val="00BA5738"/>
    <w:rsid w:val="00BA66E2"/>
    <w:rsid w:val="00BA67C2"/>
    <w:rsid w:val="00BA6D49"/>
    <w:rsid w:val="00BA6E92"/>
    <w:rsid w:val="00BA730C"/>
    <w:rsid w:val="00BA7736"/>
    <w:rsid w:val="00BA7E16"/>
    <w:rsid w:val="00BA7E7D"/>
    <w:rsid w:val="00BB0A80"/>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7C5"/>
    <w:rsid w:val="00BB6CE7"/>
    <w:rsid w:val="00BB74BA"/>
    <w:rsid w:val="00BB7720"/>
    <w:rsid w:val="00BB7733"/>
    <w:rsid w:val="00BB77A5"/>
    <w:rsid w:val="00BB7919"/>
    <w:rsid w:val="00BB7A4A"/>
    <w:rsid w:val="00BB7AE3"/>
    <w:rsid w:val="00BB7AE6"/>
    <w:rsid w:val="00BC008F"/>
    <w:rsid w:val="00BC1F75"/>
    <w:rsid w:val="00BC2171"/>
    <w:rsid w:val="00BC2272"/>
    <w:rsid w:val="00BC23A6"/>
    <w:rsid w:val="00BC244C"/>
    <w:rsid w:val="00BC292B"/>
    <w:rsid w:val="00BC2A77"/>
    <w:rsid w:val="00BC30B7"/>
    <w:rsid w:val="00BC3587"/>
    <w:rsid w:val="00BC370F"/>
    <w:rsid w:val="00BC41A0"/>
    <w:rsid w:val="00BC4424"/>
    <w:rsid w:val="00BC52D9"/>
    <w:rsid w:val="00BC657B"/>
    <w:rsid w:val="00BC72F0"/>
    <w:rsid w:val="00BC77CB"/>
    <w:rsid w:val="00BC787F"/>
    <w:rsid w:val="00BC78BE"/>
    <w:rsid w:val="00BC7B23"/>
    <w:rsid w:val="00BC7D42"/>
    <w:rsid w:val="00BC7F14"/>
    <w:rsid w:val="00BD0B22"/>
    <w:rsid w:val="00BD0E12"/>
    <w:rsid w:val="00BD1164"/>
    <w:rsid w:val="00BD1236"/>
    <w:rsid w:val="00BD1993"/>
    <w:rsid w:val="00BD22E9"/>
    <w:rsid w:val="00BD24C4"/>
    <w:rsid w:val="00BD2677"/>
    <w:rsid w:val="00BD2B57"/>
    <w:rsid w:val="00BD2BB6"/>
    <w:rsid w:val="00BD3537"/>
    <w:rsid w:val="00BD39EA"/>
    <w:rsid w:val="00BD401D"/>
    <w:rsid w:val="00BD42BD"/>
    <w:rsid w:val="00BD5042"/>
    <w:rsid w:val="00BD534E"/>
    <w:rsid w:val="00BD535F"/>
    <w:rsid w:val="00BD5C52"/>
    <w:rsid w:val="00BD5D36"/>
    <w:rsid w:val="00BD5FAB"/>
    <w:rsid w:val="00BD6211"/>
    <w:rsid w:val="00BD62C8"/>
    <w:rsid w:val="00BD634A"/>
    <w:rsid w:val="00BD6897"/>
    <w:rsid w:val="00BD709D"/>
    <w:rsid w:val="00BD727E"/>
    <w:rsid w:val="00BD7466"/>
    <w:rsid w:val="00BD7E1B"/>
    <w:rsid w:val="00BD7EEB"/>
    <w:rsid w:val="00BE02D1"/>
    <w:rsid w:val="00BE04FF"/>
    <w:rsid w:val="00BE0582"/>
    <w:rsid w:val="00BE06FF"/>
    <w:rsid w:val="00BE081A"/>
    <w:rsid w:val="00BE08DC"/>
    <w:rsid w:val="00BE0CC9"/>
    <w:rsid w:val="00BE1279"/>
    <w:rsid w:val="00BE12E1"/>
    <w:rsid w:val="00BE1706"/>
    <w:rsid w:val="00BE192B"/>
    <w:rsid w:val="00BE210A"/>
    <w:rsid w:val="00BE232F"/>
    <w:rsid w:val="00BE2BD4"/>
    <w:rsid w:val="00BE2BE2"/>
    <w:rsid w:val="00BE2FEA"/>
    <w:rsid w:val="00BE34B8"/>
    <w:rsid w:val="00BE3897"/>
    <w:rsid w:val="00BE3F78"/>
    <w:rsid w:val="00BE3F9A"/>
    <w:rsid w:val="00BE3FE9"/>
    <w:rsid w:val="00BE42DA"/>
    <w:rsid w:val="00BE43DD"/>
    <w:rsid w:val="00BE4715"/>
    <w:rsid w:val="00BE4AA1"/>
    <w:rsid w:val="00BE4E60"/>
    <w:rsid w:val="00BE4EBA"/>
    <w:rsid w:val="00BE5413"/>
    <w:rsid w:val="00BE57AC"/>
    <w:rsid w:val="00BE58AC"/>
    <w:rsid w:val="00BE5A7D"/>
    <w:rsid w:val="00BE5B85"/>
    <w:rsid w:val="00BE5D11"/>
    <w:rsid w:val="00BE5ECB"/>
    <w:rsid w:val="00BE5F77"/>
    <w:rsid w:val="00BE6590"/>
    <w:rsid w:val="00BE66D0"/>
    <w:rsid w:val="00BE6B96"/>
    <w:rsid w:val="00BE7073"/>
    <w:rsid w:val="00BE70CE"/>
    <w:rsid w:val="00BF06D7"/>
    <w:rsid w:val="00BF0C9C"/>
    <w:rsid w:val="00BF10B0"/>
    <w:rsid w:val="00BF1505"/>
    <w:rsid w:val="00BF197A"/>
    <w:rsid w:val="00BF2B7C"/>
    <w:rsid w:val="00BF2E16"/>
    <w:rsid w:val="00BF2EDC"/>
    <w:rsid w:val="00BF31A4"/>
    <w:rsid w:val="00BF3386"/>
    <w:rsid w:val="00BF338E"/>
    <w:rsid w:val="00BF3F67"/>
    <w:rsid w:val="00BF4192"/>
    <w:rsid w:val="00BF41D0"/>
    <w:rsid w:val="00BF485A"/>
    <w:rsid w:val="00BF4A57"/>
    <w:rsid w:val="00BF4AC4"/>
    <w:rsid w:val="00BF4CF0"/>
    <w:rsid w:val="00BF4D05"/>
    <w:rsid w:val="00BF5A83"/>
    <w:rsid w:val="00BF5BEB"/>
    <w:rsid w:val="00BF5C77"/>
    <w:rsid w:val="00BF626B"/>
    <w:rsid w:val="00BF62EF"/>
    <w:rsid w:val="00BF650B"/>
    <w:rsid w:val="00BF6807"/>
    <w:rsid w:val="00BF6B88"/>
    <w:rsid w:val="00BF6C00"/>
    <w:rsid w:val="00BF6C11"/>
    <w:rsid w:val="00BF7354"/>
    <w:rsid w:val="00BF7615"/>
    <w:rsid w:val="00BF7B80"/>
    <w:rsid w:val="00BF7C37"/>
    <w:rsid w:val="00BF7F24"/>
    <w:rsid w:val="00C007D5"/>
    <w:rsid w:val="00C0087D"/>
    <w:rsid w:val="00C00B43"/>
    <w:rsid w:val="00C00C73"/>
    <w:rsid w:val="00C00C91"/>
    <w:rsid w:val="00C00CBA"/>
    <w:rsid w:val="00C00FFE"/>
    <w:rsid w:val="00C01381"/>
    <w:rsid w:val="00C014A8"/>
    <w:rsid w:val="00C014BE"/>
    <w:rsid w:val="00C024AC"/>
    <w:rsid w:val="00C024C6"/>
    <w:rsid w:val="00C028A2"/>
    <w:rsid w:val="00C028D7"/>
    <w:rsid w:val="00C02DFB"/>
    <w:rsid w:val="00C02EBF"/>
    <w:rsid w:val="00C03058"/>
    <w:rsid w:val="00C0336D"/>
    <w:rsid w:val="00C034AA"/>
    <w:rsid w:val="00C03CD0"/>
    <w:rsid w:val="00C03EFB"/>
    <w:rsid w:val="00C04002"/>
    <w:rsid w:val="00C04394"/>
    <w:rsid w:val="00C04459"/>
    <w:rsid w:val="00C048D7"/>
    <w:rsid w:val="00C057DB"/>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0F26"/>
    <w:rsid w:val="00C11567"/>
    <w:rsid w:val="00C11630"/>
    <w:rsid w:val="00C1187E"/>
    <w:rsid w:val="00C11C97"/>
    <w:rsid w:val="00C1268B"/>
    <w:rsid w:val="00C12821"/>
    <w:rsid w:val="00C128E6"/>
    <w:rsid w:val="00C12986"/>
    <w:rsid w:val="00C12999"/>
    <w:rsid w:val="00C12EEC"/>
    <w:rsid w:val="00C13131"/>
    <w:rsid w:val="00C13680"/>
    <w:rsid w:val="00C13938"/>
    <w:rsid w:val="00C1395C"/>
    <w:rsid w:val="00C13A0A"/>
    <w:rsid w:val="00C13CD0"/>
    <w:rsid w:val="00C13E3E"/>
    <w:rsid w:val="00C146FB"/>
    <w:rsid w:val="00C14881"/>
    <w:rsid w:val="00C14893"/>
    <w:rsid w:val="00C15081"/>
    <w:rsid w:val="00C15328"/>
    <w:rsid w:val="00C154BB"/>
    <w:rsid w:val="00C156BE"/>
    <w:rsid w:val="00C15762"/>
    <w:rsid w:val="00C15B81"/>
    <w:rsid w:val="00C16570"/>
    <w:rsid w:val="00C16623"/>
    <w:rsid w:val="00C1686F"/>
    <w:rsid w:val="00C16CB9"/>
    <w:rsid w:val="00C16D93"/>
    <w:rsid w:val="00C1722D"/>
    <w:rsid w:val="00C17754"/>
    <w:rsid w:val="00C1796C"/>
    <w:rsid w:val="00C17C99"/>
    <w:rsid w:val="00C17CD5"/>
    <w:rsid w:val="00C17E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AEE"/>
    <w:rsid w:val="00C23D43"/>
    <w:rsid w:val="00C23EBF"/>
    <w:rsid w:val="00C2415D"/>
    <w:rsid w:val="00C242D2"/>
    <w:rsid w:val="00C246AA"/>
    <w:rsid w:val="00C24BE1"/>
    <w:rsid w:val="00C24F49"/>
    <w:rsid w:val="00C24F7D"/>
    <w:rsid w:val="00C24FE5"/>
    <w:rsid w:val="00C253A6"/>
    <w:rsid w:val="00C25406"/>
    <w:rsid w:val="00C25619"/>
    <w:rsid w:val="00C25869"/>
    <w:rsid w:val="00C259C3"/>
    <w:rsid w:val="00C25FE6"/>
    <w:rsid w:val="00C26313"/>
    <w:rsid w:val="00C26416"/>
    <w:rsid w:val="00C26699"/>
    <w:rsid w:val="00C26AE0"/>
    <w:rsid w:val="00C2708F"/>
    <w:rsid w:val="00C27242"/>
    <w:rsid w:val="00C27965"/>
    <w:rsid w:val="00C3060C"/>
    <w:rsid w:val="00C308E4"/>
    <w:rsid w:val="00C3163D"/>
    <w:rsid w:val="00C31FB1"/>
    <w:rsid w:val="00C32284"/>
    <w:rsid w:val="00C324F3"/>
    <w:rsid w:val="00C32800"/>
    <w:rsid w:val="00C32B17"/>
    <w:rsid w:val="00C32DFF"/>
    <w:rsid w:val="00C331F6"/>
    <w:rsid w:val="00C33B2A"/>
    <w:rsid w:val="00C3400D"/>
    <w:rsid w:val="00C342A5"/>
    <w:rsid w:val="00C34658"/>
    <w:rsid w:val="00C348ED"/>
    <w:rsid w:val="00C349C5"/>
    <w:rsid w:val="00C34CE7"/>
    <w:rsid w:val="00C34EC9"/>
    <w:rsid w:val="00C350CA"/>
    <w:rsid w:val="00C357B8"/>
    <w:rsid w:val="00C357D0"/>
    <w:rsid w:val="00C365F9"/>
    <w:rsid w:val="00C3705B"/>
    <w:rsid w:val="00C37191"/>
    <w:rsid w:val="00C3764E"/>
    <w:rsid w:val="00C37B4E"/>
    <w:rsid w:val="00C37C3D"/>
    <w:rsid w:val="00C4100C"/>
    <w:rsid w:val="00C4156A"/>
    <w:rsid w:val="00C416E3"/>
    <w:rsid w:val="00C4173B"/>
    <w:rsid w:val="00C41A8C"/>
    <w:rsid w:val="00C41AEF"/>
    <w:rsid w:val="00C41D97"/>
    <w:rsid w:val="00C429A2"/>
    <w:rsid w:val="00C432BA"/>
    <w:rsid w:val="00C4358E"/>
    <w:rsid w:val="00C4373D"/>
    <w:rsid w:val="00C437A8"/>
    <w:rsid w:val="00C438BD"/>
    <w:rsid w:val="00C43C23"/>
    <w:rsid w:val="00C44182"/>
    <w:rsid w:val="00C4445B"/>
    <w:rsid w:val="00C44D8E"/>
    <w:rsid w:val="00C4540E"/>
    <w:rsid w:val="00C454A3"/>
    <w:rsid w:val="00C455CE"/>
    <w:rsid w:val="00C45C3C"/>
    <w:rsid w:val="00C45C63"/>
    <w:rsid w:val="00C462FB"/>
    <w:rsid w:val="00C4690C"/>
    <w:rsid w:val="00C46EE0"/>
    <w:rsid w:val="00C470F6"/>
    <w:rsid w:val="00C4711C"/>
    <w:rsid w:val="00C4745D"/>
    <w:rsid w:val="00C4746A"/>
    <w:rsid w:val="00C47C00"/>
    <w:rsid w:val="00C509D9"/>
    <w:rsid w:val="00C50AC9"/>
    <w:rsid w:val="00C50C38"/>
    <w:rsid w:val="00C5107F"/>
    <w:rsid w:val="00C51370"/>
    <w:rsid w:val="00C518B6"/>
    <w:rsid w:val="00C51931"/>
    <w:rsid w:val="00C51AD7"/>
    <w:rsid w:val="00C51BAE"/>
    <w:rsid w:val="00C51D72"/>
    <w:rsid w:val="00C51FF0"/>
    <w:rsid w:val="00C521EB"/>
    <w:rsid w:val="00C527C8"/>
    <w:rsid w:val="00C52824"/>
    <w:rsid w:val="00C52831"/>
    <w:rsid w:val="00C528AE"/>
    <w:rsid w:val="00C52E33"/>
    <w:rsid w:val="00C53738"/>
    <w:rsid w:val="00C53ADD"/>
    <w:rsid w:val="00C53E05"/>
    <w:rsid w:val="00C54388"/>
    <w:rsid w:val="00C546D0"/>
    <w:rsid w:val="00C54D47"/>
    <w:rsid w:val="00C54F5F"/>
    <w:rsid w:val="00C55685"/>
    <w:rsid w:val="00C5568E"/>
    <w:rsid w:val="00C556A8"/>
    <w:rsid w:val="00C55AB9"/>
    <w:rsid w:val="00C56198"/>
    <w:rsid w:val="00C56674"/>
    <w:rsid w:val="00C56881"/>
    <w:rsid w:val="00C5738C"/>
    <w:rsid w:val="00C57635"/>
    <w:rsid w:val="00C578B3"/>
    <w:rsid w:val="00C57AA1"/>
    <w:rsid w:val="00C57C8C"/>
    <w:rsid w:val="00C57D81"/>
    <w:rsid w:val="00C57F30"/>
    <w:rsid w:val="00C57FB5"/>
    <w:rsid w:val="00C57FFD"/>
    <w:rsid w:val="00C6094D"/>
    <w:rsid w:val="00C60A1E"/>
    <w:rsid w:val="00C60DBC"/>
    <w:rsid w:val="00C60ED5"/>
    <w:rsid w:val="00C610DC"/>
    <w:rsid w:val="00C6130D"/>
    <w:rsid w:val="00C6162D"/>
    <w:rsid w:val="00C61BB7"/>
    <w:rsid w:val="00C61C1D"/>
    <w:rsid w:val="00C62031"/>
    <w:rsid w:val="00C6219D"/>
    <w:rsid w:val="00C62810"/>
    <w:rsid w:val="00C62A22"/>
    <w:rsid w:val="00C62C82"/>
    <w:rsid w:val="00C63101"/>
    <w:rsid w:val="00C6361A"/>
    <w:rsid w:val="00C63720"/>
    <w:rsid w:val="00C63CE2"/>
    <w:rsid w:val="00C64287"/>
    <w:rsid w:val="00C6454B"/>
    <w:rsid w:val="00C64D48"/>
    <w:rsid w:val="00C64F3C"/>
    <w:rsid w:val="00C652C2"/>
    <w:rsid w:val="00C653EB"/>
    <w:rsid w:val="00C65A95"/>
    <w:rsid w:val="00C65AA3"/>
    <w:rsid w:val="00C66525"/>
    <w:rsid w:val="00C66738"/>
    <w:rsid w:val="00C66B54"/>
    <w:rsid w:val="00C6704E"/>
    <w:rsid w:val="00C672AA"/>
    <w:rsid w:val="00C67897"/>
    <w:rsid w:val="00C70512"/>
    <w:rsid w:val="00C705DB"/>
    <w:rsid w:val="00C70926"/>
    <w:rsid w:val="00C70BCB"/>
    <w:rsid w:val="00C70D7F"/>
    <w:rsid w:val="00C70F6A"/>
    <w:rsid w:val="00C7108F"/>
    <w:rsid w:val="00C712ED"/>
    <w:rsid w:val="00C71516"/>
    <w:rsid w:val="00C71B01"/>
    <w:rsid w:val="00C7202D"/>
    <w:rsid w:val="00C727DD"/>
    <w:rsid w:val="00C729D9"/>
    <w:rsid w:val="00C729FE"/>
    <w:rsid w:val="00C72B13"/>
    <w:rsid w:val="00C72B29"/>
    <w:rsid w:val="00C72C4A"/>
    <w:rsid w:val="00C72FDE"/>
    <w:rsid w:val="00C73273"/>
    <w:rsid w:val="00C73374"/>
    <w:rsid w:val="00C7368C"/>
    <w:rsid w:val="00C74420"/>
    <w:rsid w:val="00C74BE0"/>
    <w:rsid w:val="00C75002"/>
    <w:rsid w:val="00C754CA"/>
    <w:rsid w:val="00C755C7"/>
    <w:rsid w:val="00C75641"/>
    <w:rsid w:val="00C7575F"/>
    <w:rsid w:val="00C760FF"/>
    <w:rsid w:val="00C76384"/>
    <w:rsid w:val="00C76C02"/>
    <w:rsid w:val="00C76C57"/>
    <w:rsid w:val="00C76CF9"/>
    <w:rsid w:val="00C76F98"/>
    <w:rsid w:val="00C76FC8"/>
    <w:rsid w:val="00C77478"/>
    <w:rsid w:val="00C77571"/>
    <w:rsid w:val="00C777CB"/>
    <w:rsid w:val="00C7797D"/>
    <w:rsid w:val="00C77F25"/>
    <w:rsid w:val="00C80127"/>
    <w:rsid w:val="00C80283"/>
    <w:rsid w:val="00C804B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F68"/>
    <w:rsid w:val="00C8523B"/>
    <w:rsid w:val="00C85B6A"/>
    <w:rsid w:val="00C85E57"/>
    <w:rsid w:val="00C860F2"/>
    <w:rsid w:val="00C862EA"/>
    <w:rsid w:val="00C863C1"/>
    <w:rsid w:val="00C86658"/>
    <w:rsid w:val="00C86DEB"/>
    <w:rsid w:val="00C87033"/>
    <w:rsid w:val="00C872B4"/>
    <w:rsid w:val="00C87334"/>
    <w:rsid w:val="00C87479"/>
    <w:rsid w:val="00C875B2"/>
    <w:rsid w:val="00C87ADB"/>
    <w:rsid w:val="00C87F94"/>
    <w:rsid w:val="00C9072F"/>
    <w:rsid w:val="00C90B09"/>
    <w:rsid w:val="00C90D30"/>
    <w:rsid w:val="00C90E60"/>
    <w:rsid w:val="00C90F6A"/>
    <w:rsid w:val="00C91253"/>
    <w:rsid w:val="00C91958"/>
    <w:rsid w:val="00C91DCB"/>
    <w:rsid w:val="00C91EFE"/>
    <w:rsid w:val="00C9220B"/>
    <w:rsid w:val="00C923D6"/>
    <w:rsid w:val="00C92D88"/>
    <w:rsid w:val="00C93063"/>
    <w:rsid w:val="00C931CD"/>
    <w:rsid w:val="00C932D2"/>
    <w:rsid w:val="00C93611"/>
    <w:rsid w:val="00C936A0"/>
    <w:rsid w:val="00C93889"/>
    <w:rsid w:val="00C93A1D"/>
    <w:rsid w:val="00C93C8E"/>
    <w:rsid w:val="00C93E06"/>
    <w:rsid w:val="00C94650"/>
    <w:rsid w:val="00C948C4"/>
    <w:rsid w:val="00C95254"/>
    <w:rsid w:val="00C95903"/>
    <w:rsid w:val="00C95FC5"/>
    <w:rsid w:val="00C963B4"/>
    <w:rsid w:val="00C9659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2FEF"/>
    <w:rsid w:val="00CA32C3"/>
    <w:rsid w:val="00CA3368"/>
    <w:rsid w:val="00CA336B"/>
    <w:rsid w:val="00CA34F9"/>
    <w:rsid w:val="00CA3529"/>
    <w:rsid w:val="00CA4721"/>
    <w:rsid w:val="00CA4C47"/>
    <w:rsid w:val="00CA4EE8"/>
    <w:rsid w:val="00CA51A9"/>
    <w:rsid w:val="00CA5644"/>
    <w:rsid w:val="00CA5900"/>
    <w:rsid w:val="00CA5E2B"/>
    <w:rsid w:val="00CA631D"/>
    <w:rsid w:val="00CA670F"/>
    <w:rsid w:val="00CA6724"/>
    <w:rsid w:val="00CA6A9B"/>
    <w:rsid w:val="00CA6B7B"/>
    <w:rsid w:val="00CA6CC7"/>
    <w:rsid w:val="00CA6D2A"/>
    <w:rsid w:val="00CA7881"/>
    <w:rsid w:val="00CA7D3F"/>
    <w:rsid w:val="00CB0212"/>
    <w:rsid w:val="00CB02CC"/>
    <w:rsid w:val="00CB0335"/>
    <w:rsid w:val="00CB12D2"/>
    <w:rsid w:val="00CB14E7"/>
    <w:rsid w:val="00CB27E2"/>
    <w:rsid w:val="00CB2A24"/>
    <w:rsid w:val="00CB2C1D"/>
    <w:rsid w:val="00CB2D76"/>
    <w:rsid w:val="00CB2EDB"/>
    <w:rsid w:val="00CB2FC0"/>
    <w:rsid w:val="00CB313D"/>
    <w:rsid w:val="00CB316A"/>
    <w:rsid w:val="00CB3515"/>
    <w:rsid w:val="00CB37D7"/>
    <w:rsid w:val="00CB4C77"/>
    <w:rsid w:val="00CB4D5C"/>
    <w:rsid w:val="00CB4D9C"/>
    <w:rsid w:val="00CB5238"/>
    <w:rsid w:val="00CB5420"/>
    <w:rsid w:val="00CB5710"/>
    <w:rsid w:val="00CB5783"/>
    <w:rsid w:val="00CB6BB8"/>
    <w:rsid w:val="00CB6BD1"/>
    <w:rsid w:val="00CB6F59"/>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EAF"/>
    <w:rsid w:val="00CC2FCC"/>
    <w:rsid w:val="00CC3092"/>
    <w:rsid w:val="00CC3E87"/>
    <w:rsid w:val="00CC465D"/>
    <w:rsid w:val="00CC4686"/>
    <w:rsid w:val="00CC4BD5"/>
    <w:rsid w:val="00CC4C49"/>
    <w:rsid w:val="00CC4D47"/>
    <w:rsid w:val="00CC5010"/>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48A"/>
    <w:rsid w:val="00CD2522"/>
    <w:rsid w:val="00CD25FF"/>
    <w:rsid w:val="00CD276A"/>
    <w:rsid w:val="00CD288B"/>
    <w:rsid w:val="00CD289E"/>
    <w:rsid w:val="00CD2999"/>
    <w:rsid w:val="00CD2D59"/>
    <w:rsid w:val="00CD2FC1"/>
    <w:rsid w:val="00CD3BD2"/>
    <w:rsid w:val="00CD414E"/>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211"/>
    <w:rsid w:val="00CE1510"/>
    <w:rsid w:val="00CE16A4"/>
    <w:rsid w:val="00CE176E"/>
    <w:rsid w:val="00CE19D6"/>
    <w:rsid w:val="00CE2952"/>
    <w:rsid w:val="00CE2B0B"/>
    <w:rsid w:val="00CE2DA5"/>
    <w:rsid w:val="00CE395B"/>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62"/>
    <w:rsid w:val="00CE7EFD"/>
    <w:rsid w:val="00CF0B05"/>
    <w:rsid w:val="00CF0BC6"/>
    <w:rsid w:val="00CF0CE8"/>
    <w:rsid w:val="00CF0D83"/>
    <w:rsid w:val="00CF119F"/>
    <w:rsid w:val="00CF12FF"/>
    <w:rsid w:val="00CF154D"/>
    <w:rsid w:val="00CF174D"/>
    <w:rsid w:val="00CF1761"/>
    <w:rsid w:val="00CF18FC"/>
    <w:rsid w:val="00CF1DB6"/>
    <w:rsid w:val="00CF2573"/>
    <w:rsid w:val="00CF277B"/>
    <w:rsid w:val="00CF299F"/>
    <w:rsid w:val="00CF2C7D"/>
    <w:rsid w:val="00CF2DBA"/>
    <w:rsid w:val="00CF35BC"/>
    <w:rsid w:val="00CF36B5"/>
    <w:rsid w:val="00CF3EDA"/>
    <w:rsid w:val="00CF4AB9"/>
    <w:rsid w:val="00CF5195"/>
    <w:rsid w:val="00CF51C1"/>
    <w:rsid w:val="00CF54DA"/>
    <w:rsid w:val="00CF5988"/>
    <w:rsid w:val="00CF6267"/>
    <w:rsid w:val="00CF6305"/>
    <w:rsid w:val="00CF6427"/>
    <w:rsid w:val="00CF662C"/>
    <w:rsid w:val="00CF66E3"/>
    <w:rsid w:val="00CF67B6"/>
    <w:rsid w:val="00CF6C05"/>
    <w:rsid w:val="00CF6FCF"/>
    <w:rsid w:val="00CF72E9"/>
    <w:rsid w:val="00CF72FC"/>
    <w:rsid w:val="00CF7319"/>
    <w:rsid w:val="00CF73E0"/>
    <w:rsid w:val="00CF7970"/>
    <w:rsid w:val="00CF79C9"/>
    <w:rsid w:val="00D007CE"/>
    <w:rsid w:val="00D0139D"/>
    <w:rsid w:val="00D01418"/>
    <w:rsid w:val="00D014A6"/>
    <w:rsid w:val="00D01A20"/>
    <w:rsid w:val="00D01F0A"/>
    <w:rsid w:val="00D02352"/>
    <w:rsid w:val="00D025CD"/>
    <w:rsid w:val="00D02688"/>
    <w:rsid w:val="00D02B75"/>
    <w:rsid w:val="00D02C90"/>
    <w:rsid w:val="00D03544"/>
    <w:rsid w:val="00D0355A"/>
    <w:rsid w:val="00D035EE"/>
    <w:rsid w:val="00D0393E"/>
    <w:rsid w:val="00D03DA9"/>
    <w:rsid w:val="00D03EDD"/>
    <w:rsid w:val="00D03F32"/>
    <w:rsid w:val="00D040A0"/>
    <w:rsid w:val="00D04748"/>
    <w:rsid w:val="00D04A78"/>
    <w:rsid w:val="00D04B4E"/>
    <w:rsid w:val="00D04BFA"/>
    <w:rsid w:val="00D0511B"/>
    <w:rsid w:val="00D0527B"/>
    <w:rsid w:val="00D052F3"/>
    <w:rsid w:val="00D05348"/>
    <w:rsid w:val="00D05441"/>
    <w:rsid w:val="00D05547"/>
    <w:rsid w:val="00D0570A"/>
    <w:rsid w:val="00D058F0"/>
    <w:rsid w:val="00D063D1"/>
    <w:rsid w:val="00D06506"/>
    <w:rsid w:val="00D0685D"/>
    <w:rsid w:val="00D079F1"/>
    <w:rsid w:val="00D07AAA"/>
    <w:rsid w:val="00D07FB0"/>
    <w:rsid w:val="00D10206"/>
    <w:rsid w:val="00D1055D"/>
    <w:rsid w:val="00D10583"/>
    <w:rsid w:val="00D108AC"/>
    <w:rsid w:val="00D108B2"/>
    <w:rsid w:val="00D10B2A"/>
    <w:rsid w:val="00D11104"/>
    <w:rsid w:val="00D11843"/>
    <w:rsid w:val="00D120BA"/>
    <w:rsid w:val="00D120FE"/>
    <w:rsid w:val="00D129DB"/>
    <w:rsid w:val="00D133D0"/>
    <w:rsid w:val="00D13462"/>
    <w:rsid w:val="00D134B1"/>
    <w:rsid w:val="00D138D3"/>
    <w:rsid w:val="00D13DB5"/>
    <w:rsid w:val="00D14044"/>
    <w:rsid w:val="00D140C0"/>
    <w:rsid w:val="00D14420"/>
    <w:rsid w:val="00D15244"/>
    <w:rsid w:val="00D154DD"/>
    <w:rsid w:val="00D15523"/>
    <w:rsid w:val="00D15574"/>
    <w:rsid w:val="00D155F6"/>
    <w:rsid w:val="00D156BA"/>
    <w:rsid w:val="00D1587B"/>
    <w:rsid w:val="00D15BBE"/>
    <w:rsid w:val="00D15C1C"/>
    <w:rsid w:val="00D15D21"/>
    <w:rsid w:val="00D15DFB"/>
    <w:rsid w:val="00D166A0"/>
    <w:rsid w:val="00D167FA"/>
    <w:rsid w:val="00D16C8C"/>
    <w:rsid w:val="00D16C8E"/>
    <w:rsid w:val="00D170EE"/>
    <w:rsid w:val="00D172D5"/>
    <w:rsid w:val="00D17775"/>
    <w:rsid w:val="00D17D34"/>
    <w:rsid w:val="00D17FEA"/>
    <w:rsid w:val="00D204BF"/>
    <w:rsid w:val="00D20DE5"/>
    <w:rsid w:val="00D20E87"/>
    <w:rsid w:val="00D212E6"/>
    <w:rsid w:val="00D21D3C"/>
    <w:rsid w:val="00D21D60"/>
    <w:rsid w:val="00D21F90"/>
    <w:rsid w:val="00D2217A"/>
    <w:rsid w:val="00D22315"/>
    <w:rsid w:val="00D224A1"/>
    <w:rsid w:val="00D22D3D"/>
    <w:rsid w:val="00D22EEC"/>
    <w:rsid w:val="00D22F34"/>
    <w:rsid w:val="00D23406"/>
    <w:rsid w:val="00D23AB4"/>
    <w:rsid w:val="00D23B4A"/>
    <w:rsid w:val="00D23C58"/>
    <w:rsid w:val="00D23CE5"/>
    <w:rsid w:val="00D23D07"/>
    <w:rsid w:val="00D242BD"/>
    <w:rsid w:val="00D24368"/>
    <w:rsid w:val="00D244DC"/>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4D4"/>
    <w:rsid w:val="00D32748"/>
    <w:rsid w:val="00D3291D"/>
    <w:rsid w:val="00D32D18"/>
    <w:rsid w:val="00D3402E"/>
    <w:rsid w:val="00D3409D"/>
    <w:rsid w:val="00D340C9"/>
    <w:rsid w:val="00D3418C"/>
    <w:rsid w:val="00D34AEA"/>
    <w:rsid w:val="00D351DA"/>
    <w:rsid w:val="00D3521C"/>
    <w:rsid w:val="00D352E6"/>
    <w:rsid w:val="00D3584E"/>
    <w:rsid w:val="00D359E2"/>
    <w:rsid w:val="00D35CC1"/>
    <w:rsid w:val="00D366A0"/>
    <w:rsid w:val="00D36800"/>
    <w:rsid w:val="00D36D52"/>
    <w:rsid w:val="00D36F08"/>
    <w:rsid w:val="00D370C8"/>
    <w:rsid w:val="00D376C4"/>
    <w:rsid w:val="00D37CEC"/>
    <w:rsid w:val="00D37DD0"/>
    <w:rsid w:val="00D37F18"/>
    <w:rsid w:val="00D4031D"/>
    <w:rsid w:val="00D406F6"/>
    <w:rsid w:val="00D40ABD"/>
    <w:rsid w:val="00D4121A"/>
    <w:rsid w:val="00D4160F"/>
    <w:rsid w:val="00D42290"/>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A54"/>
    <w:rsid w:val="00D45D02"/>
    <w:rsid w:val="00D46275"/>
    <w:rsid w:val="00D46379"/>
    <w:rsid w:val="00D46558"/>
    <w:rsid w:val="00D46624"/>
    <w:rsid w:val="00D46692"/>
    <w:rsid w:val="00D468C9"/>
    <w:rsid w:val="00D477CD"/>
    <w:rsid w:val="00D4785A"/>
    <w:rsid w:val="00D47986"/>
    <w:rsid w:val="00D47F48"/>
    <w:rsid w:val="00D505A4"/>
    <w:rsid w:val="00D5083D"/>
    <w:rsid w:val="00D5095B"/>
    <w:rsid w:val="00D5097E"/>
    <w:rsid w:val="00D50A12"/>
    <w:rsid w:val="00D50EB6"/>
    <w:rsid w:val="00D5166A"/>
    <w:rsid w:val="00D517BD"/>
    <w:rsid w:val="00D51938"/>
    <w:rsid w:val="00D5193F"/>
    <w:rsid w:val="00D51DBB"/>
    <w:rsid w:val="00D51F62"/>
    <w:rsid w:val="00D527B7"/>
    <w:rsid w:val="00D52921"/>
    <w:rsid w:val="00D5298D"/>
    <w:rsid w:val="00D529C2"/>
    <w:rsid w:val="00D52B44"/>
    <w:rsid w:val="00D52C35"/>
    <w:rsid w:val="00D52C4E"/>
    <w:rsid w:val="00D53602"/>
    <w:rsid w:val="00D5378A"/>
    <w:rsid w:val="00D53BC4"/>
    <w:rsid w:val="00D5460E"/>
    <w:rsid w:val="00D54BB2"/>
    <w:rsid w:val="00D54ED0"/>
    <w:rsid w:val="00D54F57"/>
    <w:rsid w:val="00D550AA"/>
    <w:rsid w:val="00D550AD"/>
    <w:rsid w:val="00D553AA"/>
    <w:rsid w:val="00D560D0"/>
    <w:rsid w:val="00D561F0"/>
    <w:rsid w:val="00D56E4E"/>
    <w:rsid w:val="00D56F0A"/>
    <w:rsid w:val="00D57220"/>
    <w:rsid w:val="00D573B8"/>
    <w:rsid w:val="00D57B90"/>
    <w:rsid w:val="00D57DC7"/>
    <w:rsid w:val="00D60263"/>
    <w:rsid w:val="00D603B8"/>
    <w:rsid w:val="00D60C6F"/>
    <w:rsid w:val="00D60CA9"/>
    <w:rsid w:val="00D60FAC"/>
    <w:rsid w:val="00D6120F"/>
    <w:rsid w:val="00D613BE"/>
    <w:rsid w:val="00D61926"/>
    <w:rsid w:val="00D61E19"/>
    <w:rsid w:val="00D622F0"/>
    <w:rsid w:val="00D624B4"/>
    <w:rsid w:val="00D6280E"/>
    <w:rsid w:val="00D6283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0FF8"/>
    <w:rsid w:val="00D710FE"/>
    <w:rsid w:val="00D713CE"/>
    <w:rsid w:val="00D71407"/>
    <w:rsid w:val="00D71778"/>
    <w:rsid w:val="00D71BAA"/>
    <w:rsid w:val="00D71E12"/>
    <w:rsid w:val="00D72133"/>
    <w:rsid w:val="00D721D0"/>
    <w:rsid w:val="00D72522"/>
    <w:rsid w:val="00D726E9"/>
    <w:rsid w:val="00D7279A"/>
    <w:rsid w:val="00D72B95"/>
    <w:rsid w:val="00D72D0E"/>
    <w:rsid w:val="00D72EA2"/>
    <w:rsid w:val="00D73559"/>
    <w:rsid w:val="00D73891"/>
    <w:rsid w:val="00D73AD9"/>
    <w:rsid w:val="00D7413C"/>
    <w:rsid w:val="00D74158"/>
    <w:rsid w:val="00D744AC"/>
    <w:rsid w:val="00D7455E"/>
    <w:rsid w:val="00D74588"/>
    <w:rsid w:val="00D74728"/>
    <w:rsid w:val="00D749BB"/>
    <w:rsid w:val="00D749E8"/>
    <w:rsid w:val="00D7500C"/>
    <w:rsid w:val="00D759BA"/>
    <w:rsid w:val="00D76526"/>
    <w:rsid w:val="00D76979"/>
    <w:rsid w:val="00D76A92"/>
    <w:rsid w:val="00D7707D"/>
    <w:rsid w:val="00D772AF"/>
    <w:rsid w:val="00D77866"/>
    <w:rsid w:val="00D77AD2"/>
    <w:rsid w:val="00D77E13"/>
    <w:rsid w:val="00D77FEE"/>
    <w:rsid w:val="00D80A25"/>
    <w:rsid w:val="00D80D2C"/>
    <w:rsid w:val="00D8113E"/>
    <w:rsid w:val="00D81365"/>
    <w:rsid w:val="00D820CB"/>
    <w:rsid w:val="00D8248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5CF"/>
    <w:rsid w:val="00D86911"/>
    <w:rsid w:val="00D86924"/>
    <w:rsid w:val="00D86D10"/>
    <w:rsid w:val="00D87183"/>
    <w:rsid w:val="00D871A4"/>
    <w:rsid w:val="00D875F3"/>
    <w:rsid w:val="00D87ADD"/>
    <w:rsid w:val="00D9093F"/>
    <w:rsid w:val="00D90D87"/>
    <w:rsid w:val="00D90E06"/>
    <w:rsid w:val="00D91097"/>
    <w:rsid w:val="00D91304"/>
    <w:rsid w:val="00D915A4"/>
    <w:rsid w:val="00D9161A"/>
    <w:rsid w:val="00D918F2"/>
    <w:rsid w:val="00D92069"/>
    <w:rsid w:val="00D9208B"/>
    <w:rsid w:val="00D92213"/>
    <w:rsid w:val="00D92CAA"/>
    <w:rsid w:val="00D92CF6"/>
    <w:rsid w:val="00D930C2"/>
    <w:rsid w:val="00D93320"/>
    <w:rsid w:val="00D9366E"/>
    <w:rsid w:val="00D93DD2"/>
    <w:rsid w:val="00D93F26"/>
    <w:rsid w:val="00D9415D"/>
    <w:rsid w:val="00D94352"/>
    <w:rsid w:val="00D9437F"/>
    <w:rsid w:val="00D943AA"/>
    <w:rsid w:val="00D94FB8"/>
    <w:rsid w:val="00D9500C"/>
    <w:rsid w:val="00D958A7"/>
    <w:rsid w:val="00D95F13"/>
    <w:rsid w:val="00D96509"/>
    <w:rsid w:val="00D9671D"/>
    <w:rsid w:val="00D96C22"/>
    <w:rsid w:val="00D96C25"/>
    <w:rsid w:val="00D96DF9"/>
    <w:rsid w:val="00D96E69"/>
    <w:rsid w:val="00D97200"/>
    <w:rsid w:val="00D97312"/>
    <w:rsid w:val="00D97528"/>
    <w:rsid w:val="00D977AF"/>
    <w:rsid w:val="00D97BDD"/>
    <w:rsid w:val="00D97C25"/>
    <w:rsid w:val="00D97D88"/>
    <w:rsid w:val="00DA0115"/>
    <w:rsid w:val="00DA068E"/>
    <w:rsid w:val="00DA0984"/>
    <w:rsid w:val="00DA0CF4"/>
    <w:rsid w:val="00DA0F4A"/>
    <w:rsid w:val="00DA0F5A"/>
    <w:rsid w:val="00DA122D"/>
    <w:rsid w:val="00DA1B66"/>
    <w:rsid w:val="00DA1D49"/>
    <w:rsid w:val="00DA21C4"/>
    <w:rsid w:val="00DA2354"/>
    <w:rsid w:val="00DA2702"/>
    <w:rsid w:val="00DA2D76"/>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A7A70"/>
    <w:rsid w:val="00DB038E"/>
    <w:rsid w:val="00DB045D"/>
    <w:rsid w:val="00DB0589"/>
    <w:rsid w:val="00DB071F"/>
    <w:rsid w:val="00DB08D4"/>
    <w:rsid w:val="00DB11E7"/>
    <w:rsid w:val="00DB1AA5"/>
    <w:rsid w:val="00DB21F5"/>
    <w:rsid w:val="00DB29DA"/>
    <w:rsid w:val="00DB2E15"/>
    <w:rsid w:val="00DB2E8C"/>
    <w:rsid w:val="00DB3128"/>
    <w:rsid w:val="00DB3459"/>
    <w:rsid w:val="00DB35A5"/>
    <w:rsid w:val="00DB36EF"/>
    <w:rsid w:val="00DB385C"/>
    <w:rsid w:val="00DB3C1E"/>
    <w:rsid w:val="00DB3C87"/>
    <w:rsid w:val="00DB3D33"/>
    <w:rsid w:val="00DB42F9"/>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B79FA"/>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42A6"/>
    <w:rsid w:val="00DC5912"/>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171"/>
    <w:rsid w:val="00DD1483"/>
    <w:rsid w:val="00DD1A9B"/>
    <w:rsid w:val="00DD1BE6"/>
    <w:rsid w:val="00DD1F2B"/>
    <w:rsid w:val="00DD2102"/>
    <w:rsid w:val="00DD226A"/>
    <w:rsid w:val="00DD2AAE"/>
    <w:rsid w:val="00DD2B55"/>
    <w:rsid w:val="00DD2B6B"/>
    <w:rsid w:val="00DD2D98"/>
    <w:rsid w:val="00DD328D"/>
    <w:rsid w:val="00DD34E6"/>
    <w:rsid w:val="00DD353C"/>
    <w:rsid w:val="00DD35CB"/>
    <w:rsid w:val="00DD4109"/>
    <w:rsid w:val="00DD4157"/>
    <w:rsid w:val="00DD475E"/>
    <w:rsid w:val="00DD4BA6"/>
    <w:rsid w:val="00DD556D"/>
    <w:rsid w:val="00DD55AA"/>
    <w:rsid w:val="00DD5864"/>
    <w:rsid w:val="00DD58CE"/>
    <w:rsid w:val="00DD5D84"/>
    <w:rsid w:val="00DD61DD"/>
    <w:rsid w:val="00DD644B"/>
    <w:rsid w:val="00DD6514"/>
    <w:rsid w:val="00DD6AF8"/>
    <w:rsid w:val="00DD6B86"/>
    <w:rsid w:val="00DD70A6"/>
    <w:rsid w:val="00DD76A8"/>
    <w:rsid w:val="00DD7AB9"/>
    <w:rsid w:val="00DE0874"/>
    <w:rsid w:val="00DE08E8"/>
    <w:rsid w:val="00DE11BC"/>
    <w:rsid w:val="00DE1697"/>
    <w:rsid w:val="00DE17EB"/>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1E83"/>
    <w:rsid w:val="00DF2331"/>
    <w:rsid w:val="00DF26C2"/>
    <w:rsid w:val="00DF2C4D"/>
    <w:rsid w:val="00DF3246"/>
    <w:rsid w:val="00DF3638"/>
    <w:rsid w:val="00DF3688"/>
    <w:rsid w:val="00DF3DC6"/>
    <w:rsid w:val="00DF3E78"/>
    <w:rsid w:val="00DF3F0B"/>
    <w:rsid w:val="00DF4024"/>
    <w:rsid w:val="00DF41AB"/>
    <w:rsid w:val="00DF46C3"/>
    <w:rsid w:val="00DF4EF4"/>
    <w:rsid w:val="00DF52E5"/>
    <w:rsid w:val="00DF53D8"/>
    <w:rsid w:val="00DF5429"/>
    <w:rsid w:val="00DF6415"/>
    <w:rsid w:val="00DF65E3"/>
    <w:rsid w:val="00DF663D"/>
    <w:rsid w:val="00DF66C5"/>
    <w:rsid w:val="00DF66EF"/>
    <w:rsid w:val="00DF684F"/>
    <w:rsid w:val="00DF69C3"/>
    <w:rsid w:val="00DF73B7"/>
    <w:rsid w:val="00DF74B6"/>
    <w:rsid w:val="00DF768E"/>
    <w:rsid w:val="00DF794B"/>
    <w:rsid w:val="00DF7CA7"/>
    <w:rsid w:val="00DF7F7C"/>
    <w:rsid w:val="00DF7FD3"/>
    <w:rsid w:val="00E00B6A"/>
    <w:rsid w:val="00E00DB2"/>
    <w:rsid w:val="00E00DE7"/>
    <w:rsid w:val="00E01075"/>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63A"/>
    <w:rsid w:val="00E0579D"/>
    <w:rsid w:val="00E05E88"/>
    <w:rsid w:val="00E0624C"/>
    <w:rsid w:val="00E0678C"/>
    <w:rsid w:val="00E06CA6"/>
    <w:rsid w:val="00E07869"/>
    <w:rsid w:val="00E07AD3"/>
    <w:rsid w:val="00E07FC9"/>
    <w:rsid w:val="00E1061E"/>
    <w:rsid w:val="00E1070B"/>
    <w:rsid w:val="00E11021"/>
    <w:rsid w:val="00E111C5"/>
    <w:rsid w:val="00E11B15"/>
    <w:rsid w:val="00E11E5F"/>
    <w:rsid w:val="00E11EC6"/>
    <w:rsid w:val="00E11ED9"/>
    <w:rsid w:val="00E12295"/>
    <w:rsid w:val="00E1287F"/>
    <w:rsid w:val="00E131B8"/>
    <w:rsid w:val="00E13665"/>
    <w:rsid w:val="00E136E7"/>
    <w:rsid w:val="00E138C9"/>
    <w:rsid w:val="00E139F6"/>
    <w:rsid w:val="00E13D0F"/>
    <w:rsid w:val="00E13D7D"/>
    <w:rsid w:val="00E13DA2"/>
    <w:rsid w:val="00E1406A"/>
    <w:rsid w:val="00E1419B"/>
    <w:rsid w:val="00E144B4"/>
    <w:rsid w:val="00E146D5"/>
    <w:rsid w:val="00E1490E"/>
    <w:rsid w:val="00E14951"/>
    <w:rsid w:val="00E14ADE"/>
    <w:rsid w:val="00E14B03"/>
    <w:rsid w:val="00E14B3D"/>
    <w:rsid w:val="00E14D08"/>
    <w:rsid w:val="00E14D7D"/>
    <w:rsid w:val="00E15064"/>
    <w:rsid w:val="00E152CE"/>
    <w:rsid w:val="00E15392"/>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5D"/>
    <w:rsid w:val="00E17585"/>
    <w:rsid w:val="00E17B1D"/>
    <w:rsid w:val="00E17B6D"/>
    <w:rsid w:val="00E209C7"/>
    <w:rsid w:val="00E212F3"/>
    <w:rsid w:val="00E219A3"/>
    <w:rsid w:val="00E21D42"/>
    <w:rsid w:val="00E22A56"/>
    <w:rsid w:val="00E22C0D"/>
    <w:rsid w:val="00E22F3B"/>
    <w:rsid w:val="00E236AB"/>
    <w:rsid w:val="00E236F5"/>
    <w:rsid w:val="00E237B9"/>
    <w:rsid w:val="00E239EB"/>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B72"/>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089"/>
    <w:rsid w:val="00E3546D"/>
    <w:rsid w:val="00E35528"/>
    <w:rsid w:val="00E356E5"/>
    <w:rsid w:val="00E358EB"/>
    <w:rsid w:val="00E35930"/>
    <w:rsid w:val="00E35F3B"/>
    <w:rsid w:val="00E360FD"/>
    <w:rsid w:val="00E361E2"/>
    <w:rsid w:val="00E362F7"/>
    <w:rsid w:val="00E367C6"/>
    <w:rsid w:val="00E36943"/>
    <w:rsid w:val="00E36B7D"/>
    <w:rsid w:val="00E373C7"/>
    <w:rsid w:val="00E37567"/>
    <w:rsid w:val="00E37E42"/>
    <w:rsid w:val="00E40292"/>
    <w:rsid w:val="00E40334"/>
    <w:rsid w:val="00E404F7"/>
    <w:rsid w:val="00E4051F"/>
    <w:rsid w:val="00E407CD"/>
    <w:rsid w:val="00E40A7B"/>
    <w:rsid w:val="00E40CEC"/>
    <w:rsid w:val="00E40DB8"/>
    <w:rsid w:val="00E40E38"/>
    <w:rsid w:val="00E41783"/>
    <w:rsid w:val="00E41EB0"/>
    <w:rsid w:val="00E423DE"/>
    <w:rsid w:val="00E4243C"/>
    <w:rsid w:val="00E42A43"/>
    <w:rsid w:val="00E42B5B"/>
    <w:rsid w:val="00E430DA"/>
    <w:rsid w:val="00E4398A"/>
    <w:rsid w:val="00E43DB0"/>
    <w:rsid w:val="00E43F35"/>
    <w:rsid w:val="00E4413C"/>
    <w:rsid w:val="00E44392"/>
    <w:rsid w:val="00E444A4"/>
    <w:rsid w:val="00E44668"/>
    <w:rsid w:val="00E44A45"/>
    <w:rsid w:val="00E4538F"/>
    <w:rsid w:val="00E454D0"/>
    <w:rsid w:val="00E460A9"/>
    <w:rsid w:val="00E46380"/>
    <w:rsid w:val="00E4645C"/>
    <w:rsid w:val="00E46579"/>
    <w:rsid w:val="00E46653"/>
    <w:rsid w:val="00E4688A"/>
    <w:rsid w:val="00E46999"/>
    <w:rsid w:val="00E46FB0"/>
    <w:rsid w:val="00E4737F"/>
    <w:rsid w:val="00E478C3"/>
    <w:rsid w:val="00E478D3"/>
    <w:rsid w:val="00E47D22"/>
    <w:rsid w:val="00E502A7"/>
    <w:rsid w:val="00E5042B"/>
    <w:rsid w:val="00E505B3"/>
    <w:rsid w:val="00E5127A"/>
    <w:rsid w:val="00E514DC"/>
    <w:rsid w:val="00E51945"/>
    <w:rsid w:val="00E51954"/>
    <w:rsid w:val="00E51A48"/>
    <w:rsid w:val="00E51DE2"/>
    <w:rsid w:val="00E52743"/>
    <w:rsid w:val="00E52C8E"/>
    <w:rsid w:val="00E530C3"/>
    <w:rsid w:val="00E53134"/>
    <w:rsid w:val="00E547B5"/>
    <w:rsid w:val="00E54A05"/>
    <w:rsid w:val="00E54B7A"/>
    <w:rsid w:val="00E54C20"/>
    <w:rsid w:val="00E55A67"/>
    <w:rsid w:val="00E55B65"/>
    <w:rsid w:val="00E55E30"/>
    <w:rsid w:val="00E5668F"/>
    <w:rsid w:val="00E56829"/>
    <w:rsid w:val="00E56CC7"/>
    <w:rsid w:val="00E56F01"/>
    <w:rsid w:val="00E5776B"/>
    <w:rsid w:val="00E57EE5"/>
    <w:rsid w:val="00E60178"/>
    <w:rsid w:val="00E603F7"/>
    <w:rsid w:val="00E60889"/>
    <w:rsid w:val="00E6097B"/>
    <w:rsid w:val="00E609E0"/>
    <w:rsid w:val="00E60C1A"/>
    <w:rsid w:val="00E61B00"/>
    <w:rsid w:val="00E61EF5"/>
    <w:rsid w:val="00E61F27"/>
    <w:rsid w:val="00E62497"/>
    <w:rsid w:val="00E626CE"/>
    <w:rsid w:val="00E627D8"/>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2DF"/>
    <w:rsid w:val="00E66577"/>
    <w:rsid w:val="00E66AE6"/>
    <w:rsid w:val="00E67AB7"/>
    <w:rsid w:val="00E67DC5"/>
    <w:rsid w:val="00E67E12"/>
    <w:rsid w:val="00E67E7C"/>
    <w:rsid w:val="00E70027"/>
    <w:rsid w:val="00E700FC"/>
    <w:rsid w:val="00E702DA"/>
    <w:rsid w:val="00E706F7"/>
    <w:rsid w:val="00E710B2"/>
    <w:rsid w:val="00E71260"/>
    <w:rsid w:val="00E71486"/>
    <w:rsid w:val="00E7151B"/>
    <w:rsid w:val="00E715BC"/>
    <w:rsid w:val="00E717D1"/>
    <w:rsid w:val="00E718CF"/>
    <w:rsid w:val="00E7190F"/>
    <w:rsid w:val="00E71A1E"/>
    <w:rsid w:val="00E71C7C"/>
    <w:rsid w:val="00E71CCA"/>
    <w:rsid w:val="00E71E6B"/>
    <w:rsid w:val="00E721C7"/>
    <w:rsid w:val="00E72682"/>
    <w:rsid w:val="00E72810"/>
    <w:rsid w:val="00E7385D"/>
    <w:rsid w:val="00E739E3"/>
    <w:rsid w:val="00E73BEE"/>
    <w:rsid w:val="00E73C6D"/>
    <w:rsid w:val="00E73CA1"/>
    <w:rsid w:val="00E74608"/>
    <w:rsid w:val="00E74B5B"/>
    <w:rsid w:val="00E74F35"/>
    <w:rsid w:val="00E74F53"/>
    <w:rsid w:val="00E75049"/>
    <w:rsid w:val="00E75077"/>
    <w:rsid w:val="00E7513F"/>
    <w:rsid w:val="00E75176"/>
    <w:rsid w:val="00E755B3"/>
    <w:rsid w:val="00E75772"/>
    <w:rsid w:val="00E757C8"/>
    <w:rsid w:val="00E758C3"/>
    <w:rsid w:val="00E7608C"/>
    <w:rsid w:val="00E764CD"/>
    <w:rsid w:val="00E765EC"/>
    <w:rsid w:val="00E76B4B"/>
    <w:rsid w:val="00E76C7E"/>
    <w:rsid w:val="00E77279"/>
    <w:rsid w:val="00E77573"/>
    <w:rsid w:val="00E77C16"/>
    <w:rsid w:val="00E77CA8"/>
    <w:rsid w:val="00E801EC"/>
    <w:rsid w:val="00E8031C"/>
    <w:rsid w:val="00E80358"/>
    <w:rsid w:val="00E8057E"/>
    <w:rsid w:val="00E8061E"/>
    <w:rsid w:val="00E80B5D"/>
    <w:rsid w:val="00E81323"/>
    <w:rsid w:val="00E8133F"/>
    <w:rsid w:val="00E81404"/>
    <w:rsid w:val="00E820F6"/>
    <w:rsid w:val="00E82355"/>
    <w:rsid w:val="00E827C0"/>
    <w:rsid w:val="00E827CC"/>
    <w:rsid w:val="00E828F7"/>
    <w:rsid w:val="00E82913"/>
    <w:rsid w:val="00E82A9B"/>
    <w:rsid w:val="00E82FE4"/>
    <w:rsid w:val="00E8325B"/>
    <w:rsid w:val="00E83545"/>
    <w:rsid w:val="00E839A3"/>
    <w:rsid w:val="00E83A6D"/>
    <w:rsid w:val="00E83AE7"/>
    <w:rsid w:val="00E83E69"/>
    <w:rsid w:val="00E83F1A"/>
    <w:rsid w:val="00E8408C"/>
    <w:rsid w:val="00E8489F"/>
    <w:rsid w:val="00E84950"/>
    <w:rsid w:val="00E84A70"/>
    <w:rsid w:val="00E84DDF"/>
    <w:rsid w:val="00E84E8C"/>
    <w:rsid w:val="00E84F13"/>
    <w:rsid w:val="00E85324"/>
    <w:rsid w:val="00E8599C"/>
    <w:rsid w:val="00E85C8D"/>
    <w:rsid w:val="00E85CEB"/>
    <w:rsid w:val="00E85F12"/>
    <w:rsid w:val="00E86320"/>
    <w:rsid w:val="00E863BF"/>
    <w:rsid w:val="00E87042"/>
    <w:rsid w:val="00E870FE"/>
    <w:rsid w:val="00E87268"/>
    <w:rsid w:val="00E8773C"/>
    <w:rsid w:val="00E87758"/>
    <w:rsid w:val="00E87858"/>
    <w:rsid w:val="00E87A66"/>
    <w:rsid w:val="00E87B84"/>
    <w:rsid w:val="00E87CBB"/>
    <w:rsid w:val="00E906AB"/>
    <w:rsid w:val="00E90B20"/>
    <w:rsid w:val="00E90B66"/>
    <w:rsid w:val="00E91269"/>
    <w:rsid w:val="00E9147D"/>
    <w:rsid w:val="00E91D6D"/>
    <w:rsid w:val="00E91FAF"/>
    <w:rsid w:val="00E92902"/>
    <w:rsid w:val="00E92DD0"/>
    <w:rsid w:val="00E93012"/>
    <w:rsid w:val="00E930A6"/>
    <w:rsid w:val="00E931C3"/>
    <w:rsid w:val="00E934FE"/>
    <w:rsid w:val="00E93579"/>
    <w:rsid w:val="00E93675"/>
    <w:rsid w:val="00E93848"/>
    <w:rsid w:val="00E938B1"/>
    <w:rsid w:val="00E940FC"/>
    <w:rsid w:val="00E943C1"/>
    <w:rsid w:val="00E94C74"/>
    <w:rsid w:val="00E94EBC"/>
    <w:rsid w:val="00E9509B"/>
    <w:rsid w:val="00E959C1"/>
    <w:rsid w:val="00E95D12"/>
    <w:rsid w:val="00E95EA8"/>
    <w:rsid w:val="00E963C2"/>
    <w:rsid w:val="00E9688B"/>
    <w:rsid w:val="00E96CCE"/>
    <w:rsid w:val="00E96E00"/>
    <w:rsid w:val="00E96E72"/>
    <w:rsid w:val="00EA0051"/>
    <w:rsid w:val="00EA042E"/>
    <w:rsid w:val="00EA0619"/>
    <w:rsid w:val="00EA0923"/>
    <w:rsid w:val="00EA0A6D"/>
    <w:rsid w:val="00EA0C18"/>
    <w:rsid w:val="00EA1182"/>
    <w:rsid w:val="00EA1661"/>
    <w:rsid w:val="00EA1931"/>
    <w:rsid w:val="00EA1CF2"/>
    <w:rsid w:val="00EA22A9"/>
    <w:rsid w:val="00EA2D54"/>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4C7B"/>
    <w:rsid w:val="00EA539C"/>
    <w:rsid w:val="00EA5636"/>
    <w:rsid w:val="00EA56E3"/>
    <w:rsid w:val="00EA572E"/>
    <w:rsid w:val="00EA5E38"/>
    <w:rsid w:val="00EA60BE"/>
    <w:rsid w:val="00EA67A3"/>
    <w:rsid w:val="00EA6B06"/>
    <w:rsid w:val="00EA7121"/>
    <w:rsid w:val="00EA721D"/>
    <w:rsid w:val="00EA7248"/>
    <w:rsid w:val="00EA758A"/>
    <w:rsid w:val="00EA7753"/>
    <w:rsid w:val="00EA7AC6"/>
    <w:rsid w:val="00EA7DC7"/>
    <w:rsid w:val="00EB04EB"/>
    <w:rsid w:val="00EB0C3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86"/>
    <w:rsid w:val="00EB4BD3"/>
    <w:rsid w:val="00EB4FF4"/>
    <w:rsid w:val="00EB51DA"/>
    <w:rsid w:val="00EB55B3"/>
    <w:rsid w:val="00EB5CB2"/>
    <w:rsid w:val="00EB603D"/>
    <w:rsid w:val="00EB6245"/>
    <w:rsid w:val="00EB62E4"/>
    <w:rsid w:val="00EB630F"/>
    <w:rsid w:val="00EB64DE"/>
    <w:rsid w:val="00EB7021"/>
    <w:rsid w:val="00EB7300"/>
    <w:rsid w:val="00EB7576"/>
    <w:rsid w:val="00EB782F"/>
    <w:rsid w:val="00EC0004"/>
    <w:rsid w:val="00EC0147"/>
    <w:rsid w:val="00EC041B"/>
    <w:rsid w:val="00EC052E"/>
    <w:rsid w:val="00EC0945"/>
    <w:rsid w:val="00EC0ED8"/>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68FE"/>
    <w:rsid w:val="00EC7021"/>
    <w:rsid w:val="00EC74C2"/>
    <w:rsid w:val="00EC75D0"/>
    <w:rsid w:val="00EC7D0F"/>
    <w:rsid w:val="00EC7DBE"/>
    <w:rsid w:val="00ED04D1"/>
    <w:rsid w:val="00ED06EE"/>
    <w:rsid w:val="00ED0839"/>
    <w:rsid w:val="00ED0A5B"/>
    <w:rsid w:val="00ED12AE"/>
    <w:rsid w:val="00ED17B6"/>
    <w:rsid w:val="00ED1B9A"/>
    <w:rsid w:val="00ED1CFC"/>
    <w:rsid w:val="00ED336A"/>
    <w:rsid w:val="00ED3512"/>
    <w:rsid w:val="00ED3714"/>
    <w:rsid w:val="00ED39DA"/>
    <w:rsid w:val="00ED4151"/>
    <w:rsid w:val="00ED43B8"/>
    <w:rsid w:val="00ED4AED"/>
    <w:rsid w:val="00ED4BB3"/>
    <w:rsid w:val="00ED4C62"/>
    <w:rsid w:val="00ED5852"/>
    <w:rsid w:val="00ED5C21"/>
    <w:rsid w:val="00ED622C"/>
    <w:rsid w:val="00ED62FC"/>
    <w:rsid w:val="00ED70B1"/>
    <w:rsid w:val="00ED769E"/>
    <w:rsid w:val="00ED77D4"/>
    <w:rsid w:val="00ED7E0C"/>
    <w:rsid w:val="00EE02FE"/>
    <w:rsid w:val="00EE0394"/>
    <w:rsid w:val="00EE083D"/>
    <w:rsid w:val="00EE0A49"/>
    <w:rsid w:val="00EE0EF5"/>
    <w:rsid w:val="00EE107C"/>
    <w:rsid w:val="00EE130F"/>
    <w:rsid w:val="00EE153B"/>
    <w:rsid w:val="00EE1CD1"/>
    <w:rsid w:val="00EE2285"/>
    <w:rsid w:val="00EE22ED"/>
    <w:rsid w:val="00EE24A5"/>
    <w:rsid w:val="00EE28D1"/>
    <w:rsid w:val="00EE2DD4"/>
    <w:rsid w:val="00EE2F9D"/>
    <w:rsid w:val="00EE3318"/>
    <w:rsid w:val="00EE387E"/>
    <w:rsid w:val="00EE3B4C"/>
    <w:rsid w:val="00EE3B88"/>
    <w:rsid w:val="00EE3E76"/>
    <w:rsid w:val="00EE44D1"/>
    <w:rsid w:val="00EE4680"/>
    <w:rsid w:val="00EE48F7"/>
    <w:rsid w:val="00EE5A37"/>
    <w:rsid w:val="00EE5C7C"/>
    <w:rsid w:val="00EE5E47"/>
    <w:rsid w:val="00EE624E"/>
    <w:rsid w:val="00EE62A1"/>
    <w:rsid w:val="00EE6825"/>
    <w:rsid w:val="00EE69C6"/>
    <w:rsid w:val="00EE6C21"/>
    <w:rsid w:val="00EE6DF6"/>
    <w:rsid w:val="00EE7117"/>
    <w:rsid w:val="00EE7282"/>
    <w:rsid w:val="00EE7408"/>
    <w:rsid w:val="00EE7E0F"/>
    <w:rsid w:val="00EE7F96"/>
    <w:rsid w:val="00EF00AE"/>
    <w:rsid w:val="00EF013A"/>
    <w:rsid w:val="00EF072B"/>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898"/>
    <w:rsid w:val="00EF4BFB"/>
    <w:rsid w:val="00EF4C8F"/>
    <w:rsid w:val="00EF4D4F"/>
    <w:rsid w:val="00EF4E14"/>
    <w:rsid w:val="00EF5608"/>
    <w:rsid w:val="00EF5AAF"/>
    <w:rsid w:val="00EF5E3E"/>
    <w:rsid w:val="00EF5FD0"/>
    <w:rsid w:val="00EF636C"/>
    <w:rsid w:val="00EF6433"/>
    <w:rsid w:val="00EF645B"/>
    <w:rsid w:val="00EF672A"/>
    <w:rsid w:val="00EF6B2B"/>
    <w:rsid w:val="00EF6F8E"/>
    <w:rsid w:val="00EF7648"/>
    <w:rsid w:val="00EF7794"/>
    <w:rsid w:val="00EF77FE"/>
    <w:rsid w:val="00EF7A26"/>
    <w:rsid w:val="00F00017"/>
    <w:rsid w:val="00F000BF"/>
    <w:rsid w:val="00F00386"/>
    <w:rsid w:val="00F00482"/>
    <w:rsid w:val="00F0098B"/>
    <w:rsid w:val="00F01219"/>
    <w:rsid w:val="00F01410"/>
    <w:rsid w:val="00F01578"/>
    <w:rsid w:val="00F01879"/>
    <w:rsid w:val="00F01B3A"/>
    <w:rsid w:val="00F01B60"/>
    <w:rsid w:val="00F01B9D"/>
    <w:rsid w:val="00F02758"/>
    <w:rsid w:val="00F028AB"/>
    <w:rsid w:val="00F029C9"/>
    <w:rsid w:val="00F02ABD"/>
    <w:rsid w:val="00F0377B"/>
    <w:rsid w:val="00F0390B"/>
    <w:rsid w:val="00F03CEE"/>
    <w:rsid w:val="00F03D5C"/>
    <w:rsid w:val="00F04A47"/>
    <w:rsid w:val="00F04F3F"/>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2CB5"/>
    <w:rsid w:val="00F13047"/>
    <w:rsid w:val="00F137BE"/>
    <w:rsid w:val="00F13AE0"/>
    <w:rsid w:val="00F14209"/>
    <w:rsid w:val="00F14815"/>
    <w:rsid w:val="00F14C53"/>
    <w:rsid w:val="00F14D9A"/>
    <w:rsid w:val="00F14DF0"/>
    <w:rsid w:val="00F157E7"/>
    <w:rsid w:val="00F15B1B"/>
    <w:rsid w:val="00F15B22"/>
    <w:rsid w:val="00F15D38"/>
    <w:rsid w:val="00F15DA8"/>
    <w:rsid w:val="00F1606B"/>
    <w:rsid w:val="00F16087"/>
    <w:rsid w:val="00F161ED"/>
    <w:rsid w:val="00F16E2A"/>
    <w:rsid w:val="00F171FC"/>
    <w:rsid w:val="00F17250"/>
    <w:rsid w:val="00F2011E"/>
    <w:rsid w:val="00F20707"/>
    <w:rsid w:val="00F20831"/>
    <w:rsid w:val="00F20D92"/>
    <w:rsid w:val="00F21251"/>
    <w:rsid w:val="00F213EE"/>
    <w:rsid w:val="00F21608"/>
    <w:rsid w:val="00F21956"/>
    <w:rsid w:val="00F21DA8"/>
    <w:rsid w:val="00F22128"/>
    <w:rsid w:val="00F2221C"/>
    <w:rsid w:val="00F22827"/>
    <w:rsid w:val="00F22B6D"/>
    <w:rsid w:val="00F232E1"/>
    <w:rsid w:val="00F234E1"/>
    <w:rsid w:val="00F2388B"/>
    <w:rsid w:val="00F23BBC"/>
    <w:rsid w:val="00F23C03"/>
    <w:rsid w:val="00F23DB3"/>
    <w:rsid w:val="00F24590"/>
    <w:rsid w:val="00F247E9"/>
    <w:rsid w:val="00F24B56"/>
    <w:rsid w:val="00F2509D"/>
    <w:rsid w:val="00F25122"/>
    <w:rsid w:val="00F25E2C"/>
    <w:rsid w:val="00F25F48"/>
    <w:rsid w:val="00F26A74"/>
    <w:rsid w:val="00F26B3D"/>
    <w:rsid w:val="00F26CDD"/>
    <w:rsid w:val="00F26D85"/>
    <w:rsid w:val="00F26ED7"/>
    <w:rsid w:val="00F277EA"/>
    <w:rsid w:val="00F30A80"/>
    <w:rsid w:val="00F30B13"/>
    <w:rsid w:val="00F30CAC"/>
    <w:rsid w:val="00F30D82"/>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3F"/>
    <w:rsid w:val="00F33B44"/>
    <w:rsid w:val="00F33E6C"/>
    <w:rsid w:val="00F33E72"/>
    <w:rsid w:val="00F34291"/>
    <w:rsid w:val="00F345F9"/>
    <w:rsid w:val="00F34771"/>
    <w:rsid w:val="00F34A2C"/>
    <w:rsid w:val="00F34E35"/>
    <w:rsid w:val="00F35311"/>
    <w:rsid w:val="00F35769"/>
    <w:rsid w:val="00F35838"/>
    <w:rsid w:val="00F35965"/>
    <w:rsid w:val="00F35C3A"/>
    <w:rsid w:val="00F36029"/>
    <w:rsid w:val="00F362B9"/>
    <w:rsid w:val="00F36318"/>
    <w:rsid w:val="00F36AD9"/>
    <w:rsid w:val="00F36E8A"/>
    <w:rsid w:val="00F36F05"/>
    <w:rsid w:val="00F3712E"/>
    <w:rsid w:val="00F371C9"/>
    <w:rsid w:val="00F37210"/>
    <w:rsid w:val="00F372DA"/>
    <w:rsid w:val="00F37343"/>
    <w:rsid w:val="00F3751A"/>
    <w:rsid w:val="00F37917"/>
    <w:rsid w:val="00F41087"/>
    <w:rsid w:val="00F41259"/>
    <w:rsid w:val="00F4142A"/>
    <w:rsid w:val="00F415BA"/>
    <w:rsid w:val="00F41BD1"/>
    <w:rsid w:val="00F41E57"/>
    <w:rsid w:val="00F42E03"/>
    <w:rsid w:val="00F42E12"/>
    <w:rsid w:val="00F42F27"/>
    <w:rsid w:val="00F42F55"/>
    <w:rsid w:val="00F43374"/>
    <w:rsid w:val="00F436A8"/>
    <w:rsid w:val="00F437CB"/>
    <w:rsid w:val="00F4397D"/>
    <w:rsid w:val="00F43A64"/>
    <w:rsid w:val="00F4478B"/>
    <w:rsid w:val="00F44F71"/>
    <w:rsid w:val="00F45301"/>
    <w:rsid w:val="00F455B8"/>
    <w:rsid w:val="00F45793"/>
    <w:rsid w:val="00F4582D"/>
    <w:rsid w:val="00F4596F"/>
    <w:rsid w:val="00F45C65"/>
    <w:rsid w:val="00F45CF6"/>
    <w:rsid w:val="00F4613D"/>
    <w:rsid w:val="00F46C0D"/>
    <w:rsid w:val="00F46C88"/>
    <w:rsid w:val="00F46D0A"/>
    <w:rsid w:val="00F46E1A"/>
    <w:rsid w:val="00F4703A"/>
    <w:rsid w:val="00F47A62"/>
    <w:rsid w:val="00F47D54"/>
    <w:rsid w:val="00F50209"/>
    <w:rsid w:val="00F50367"/>
    <w:rsid w:val="00F50745"/>
    <w:rsid w:val="00F50C20"/>
    <w:rsid w:val="00F51363"/>
    <w:rsid w:val="00F513E5"/>
    <w:rsid w:val="00F51744"/>
    <w:rsid w:val="00F5210E"/>
    <w:rsid w:val="00F5217D"/>
    <w:rsid w:val="00F52617"/>
    <w:rsid w:val="00F526A4"/>
    <w:rsid w:val="00F527FA"/>
    <w:rsid w:val="00F52FA5"/>
    <w:rsid w:val="00F53061"/>
    <w:rsid w:val="00F539AE"/>
    <w:rsid w:val="00F53AC2"/>
    <w:rsid w:val="00F53FE0"/>
    <w:rsid w:val="00F54149"/>
    <w:rsid w:val="00F543CF"/>
    <w:rsid w:val="00F546D8"/>
    <w:rsid w:val="00F54F2A"/>
    <w:rsid w:val="00F5503F"/>
    <w:rsid w:val="00F551AF"/>
    <w:rsid w:val="00F5526E"/>
    <w:rsid w:val="00F5527D"/>
    <w:rsid w:val="00F553B2"/>
    <w:rsid w:val="00F553BF"/>
    <w:rsid w:val="00F557C0"/>
    <w:rsid w:val="00F55B7C"/>
    <w:rsid w:val="00F56082"/>
    <w:rsid w:val="00F56FFE"/>
    <w:rsid w:val="00F57798"/>
    <w:rsid w:val="00F5787C"/>
    <w:rsid w:val="00F57A93"/>
    <w:rsid w:val="00F57C6B"/>
    <w:rsid w:val="00F57DD6"/>
    <w:rsid w:val="00F60171"/>
    <w:rsid w:val="00F606C7"/>
    <w:rsid w:val="00F6091E"/>
    <w:rsid w:val="00F60C55"/>
    <w:rsid w:val="00F60EAB"/>
    <w:rsid w:val="00F6193D"/>
    <w:rsid w:val="00F61A95"/>
    <w:rsid w:val="00F61C1E"/>
    <w:rsid w:val="00F62558"/>
    <w:rsid w:val="00F631C0"/>
    <w:rsid w:val="00F634C2"/>
    <w:rsid w:val="00F635E0"/>
    <w:rsid w:val="00F6364C"/>
    <w:rsid w:val="00F637FF"/>
    <w:rsid w:val="00F650D0"/>
    <w:rsid w:val="00F655A4"/>
    <w:rsid w:val="00F6565C"/>
    <w:rsid w:val="00F65C72"/>
    <w:rsid w:val="00F66AFA"/>
    <w:rsid w:val="00F66CF1"/>
    <w:rsid w:val="00F673AA"/>
    <w:rsid w:val="00F6761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3933"/>
    <w:rsid w:val="00F74156"/>
    <w:rsid w:val="00F74B51"/>
    <w:rsid w:val="00F74BA7"/>
    <w:rsid w:val="00F74CE2"/>
    <w:rsid w:val="00F74CE9"/>
    <w:rsid w:val="00F7552A"/>
    <w:rsid w:val="00F75767"/>
    <w:rsid w:val="00F75BAB"/>
    <w:rsid w:val="00F75E37"/>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3E4"/>
    <w:rsid w:val="00F81785"/>
    <w:rsid w:val="00F82487"/>
    <w:rsid w:val="00F82626"/>
    <w:rsid w:val="00F82959"/>
    <w:rsid w:val="00F82B8E"/>
    <w:rsid w:val="00F82FBC"/>
    <w:rsid w:val="00F830C4"/>
    <w:rsid w:val="00F83733"/>
    <w:rsid w:val="00F83877"/>
    <w:rsid w:val="00F83A0E"/>
    <w:rsid w:val="00F83DA0"/>
    <w:rsid w:val="00F83E8C"/>
    <w:rsid w:val="00F83FFA"/>
    <w:rsid w:val="00F8412C"/>
    <w:rsid w:val="00F8418F"/>
    <w:rsid w:val="00F84512"/>
    <w:rsid w:val="00F84ADF"/>
    <w:rsid w:val="00F85203"/>
    <w:rsid w:val="00F85488"/>
    <w:rsid w:val="00F85788"/>
    <w:rsid w:val="00F85A2B"/>
    <w:rsid w:val="00F85A53"/>
    <w:rsid w:val="00F85B86"/>
    <w:rsid w:val="00F85C47"/>
    <w:rsid w:val="00F86113"/>
    <w:rsid w:val="00F86173"/>
    <w:rsid w:val="00F8656C"/>
    <w:rsid w:val="00F86D97"/>
    <w:rsid w:val="00F86E47"/>
    <w:rsid w:val="00F870C7"/>
    <w:rsid w:val="00F8718A"/>
    <w:rsid w:val="00F87459"/>
    <w:rsid w:val="00F8757D"/>
    <w:rsid w:val="00F87819"/>
    <w:rsid w:val="00F87C42"/>
    <w:rsid w:val="00F87E5C"/>
    <w:rsid w:val="00F90167"/>
    <w:rsid w:val="00F9026D"/>
    <w:rsid w:val="00F91702"/>
    <w:rsid w:val="00F919CE"/>
    <w:rsid w:val="00F91C61"/>
    <w:rsid w:val="00F92663"/>
    <w:rsid w:val="00F92727"/>
    <w:rsid w:val="00F92E81"/>
    <w:rsid w:val="00F93427"/>
    <w:rsid w:val="00F93511"/>
    <w:rsid w:val="00F9389C"/>
    <w:rsid w:val="00F93A16"/>
    <w:rsid w:val="00F93AF3"/>
    <w:rsid w:val="00F94457"/>
    <w:rsid w:val="00F948F4"/>
    <w:rsid w:val="00F94D5D"/>
    <w:rsid w:val="00F95083"/>
    <w:rsid w:val="00F95387"/>
    <w:rsid w:val="00F959E5"/>
    <w:rsid w:val="00F95DC0"/>
    <w:rsid w:val="00F95E6D"/>
    <w:rsid w:val="00F962D9"/>
    <w:rsid w:val="00F97638"/>
    <w:rsid w:val="00F97904"/>
    <w:rsid w:val="00F97B14"/>
    <w:rsid w:val="00F97F7B"/>
    <w:rsid w:val="00F97FF5"/>
    <w:rsid w:val="00FA0046"/>
    <w:rsid w:val="00FA04C6"/>
    <w:rsid w:val="00FA06CF"/>
    <w:rsid w:val="00FA0972"/>
    <w:rsid w:val="00FA21F3"/>
    <w:rsid w:val="00FA26D2"/>
    <w:rsid w:val="00FA2833"/>
    <w:rsid w:val="00FA29F6"/>
    <w:rsid w:val="00FA3003"/>
    <w:rsid w:val="00FA3059"/>
    <w:rsid w:val="00FA3395"/>
    <w:rsid w:val="00FA3731"/>
    <w:rsid w:val="00FA3B98"/>
    <w:rsid w:val="00FA3CE2"/>
    <w:rsid w:val="00FA3D2D"/>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CF4"/>
    <w:rsid w:val="00FB3553"/>
    <w:rsid w:val="00FB3907"/>
    <w:rsid w:val="00FB3923"/>
    <w:rsid w:val="00FB431E"/>
    <w:rsid w:val="00FB44AD"/>
    <w:rsid w:val="00FB4603"/>
    <w:rsid w:val="00FB566E"/>
    <w:rsid w:val="00FB57C3"/>
    <w:rsid w:val="00FB5A04"/>
    <w:rsid w:val="00FB5E2A"/>
    <w:rsid w:val="00FB6614"/>
    <w:rsid w:val="00FB6618"/>
    <w:rsid w:val="00FB6878"/>
    <w:rsid w:val="00FB698D"/>
    <w:rsid w:val="00FB6D69"/>
    <w:rsid w:val="00FB706D"/>
    <w:rsid w:val="00FB71FF"/>
    <w:rsid w:val="00FB748F"/>
    <w:rsid w:val="00FB74C9"/>
    <w:rsid w:val="00FB751A"/>
    <w:rsid w:val="00FB7919"/>
    <w:rsid w:val="00FB7B95"/>
    <w:rsid w:val="00FB7FC8"/>
    <w:rsid w:val="00FC00F6"/>
    <w:rsid w:val="00FC0479"/>
    <w:rsid w:val="00FC07D4"/>
    <w:rsid w:val="00FC1278"/>
    <w:rsid w:val="00FC15DD"/>
    <w:rsid w:val="00FC16CE"/>
    <w:rsid w:val="00FC1769"/>
    <w:rsid w:val="00FC1803"/>
    <w:rsid w:val="00FC18A9"/>
    <w:rsid w:val="00FC1A8D"/>
    <w:rsid w:val="00FC1D81"/>
    <w:rsid w:val="00FC1E9E"/>
    <w:rsid w:val="00FC21A4"/>
    <w:rsid w:val="00FC224C"/>
    <w:rsid w:val="00FC2460"/>
    <w:rsid w:val="00FC24B7"/>
    <w:rsid w:val="00FC266E"/>
    <w:rsid w:val="00FC26A8"/>
    <w:rsid w:val="00FC26D3"/>
    <w:rsid w:val="00FC2C22"/>
    <w:rsid w:val="00FC36BD"/>
    <w:rsid w:val="00FC3ABB"/>
    <w:rsid w:val="00FC4EC3"/>
    <w:rsid w:val="00FC5262"/>
    <w:rsid w:val="00FC52B1"/>
    <w:rsid w:val="00FC534D"/>
    <w:rsid w:val="00FC567E"/>
    <w:rsid w:val="00FC5C02"/>
    <w:rsid w:val="00FC5D45"/>
    <w:rsid w:val="00FC5FA5"/>
    <w:rsid w:val="00FC5FEA"/>
    <w:rsid w:val="00FC601B"/>
    <w:rsid w:val="00FC6D0F"/>
    <w:rsid w:val="00FC73ED"/>
    <w:rsid w:val="00FC7465"/>
    <w:rsid w:val="00FC77C6"/>
    <w:rsid w:val="00FC7BA7"/>
    <w:rsid w:val="00FC7C36"/>
    <w:rsid w:val="00FD0308"/>
    <w:rsid w:val="00FD0AF8"/>
    <w:rsid w:val="00FD0C81"/>
    <w:rsid w:val="00FD0EBA"/>
    <w:rsid w:val="00FD108D"/>
    <w:rsid w:val="00FD11A1"/>
    <w:rsid w:val="00FD1E2F"/>
    <w:rsid w:val="00FD23C3"/>
    <w:rsid w:val="00FD2578"/>
    <w:rsid w:val="00FD29B6"/>
    <w:rsid w:val="00FD2B54"/>
    <w:rsid w:val="00FD2ECE"/>
    <w:rsid w:val="00FD320B"/>
    <w:rsid w:val="00FD375E"/>
    <w:rsid w:val="00FD3B02"/>
    <w:rsid w:val="00FD3BD6"/>
    <w:rsid w:val="00FD3BE0"/>
    <w:rsid w:val="00FD46A7"/>
    <w:rsid w:val="00FD4A5F"/>
    <w:rsid w:val="00FD4D09"/>
    <w:rsid w:val="00FD51AA"/>
    <w:rsid w:val="00FD55B9"/>
    <w:rsid w:val="00FD5729"/>
    <w:rsid w:val="00FD5D4E"/>
    <w:rsid w:val="00FD5FA4"/>
    <w:rsid w:val="00FD6138"/>
    <w:rsid w:val="00FD6272"/>
    <w:rsid w:val="00FD62FD"/>
    <w:rsid w:val="00FD6463"/>
    <w:rsid w:val="00FD65F6"/>
    <w:rsid w:val="00FD6839"/>
    <w:rsid w:val="00FD69C9"/>
    <w:rsid w:val="00FD722A"/>
    <w:rsid w:val="00FD727A"/>
    <w:rsid w:val="00FD76EF"/>
    <w:rsid w:val="00FD76FC"/>
    <w:rsid w:val="00FD778E"/>
    <w:rsid w:val="00FE0275"/>
    <w:rsid w:val="00FE02E1"/>
    <w:rsid w:val="00FE04B7"/>
    <w:rsid w:val="00FE05A4"/>
    <w:rsid w:val="00FE0C01"/>
    <w:rsid w:val="00FE0C9D"/>
    <w:rsid w:val="00FE137F"/>
    <w:rsid w:val="00FE143A"/>
    <w:rsid w:val="00FE1973"/>
    <w:rsid w:val="00FE1BE1"/>
    <w:rsid w:val="00FE1F26"/>
    <w:rsid w:val="00FE255B"/>
    <w:rsid w:val="00FE2932"/>
    <w:rsid w:val="00FE2BB0"/>
    <w:rsid w:val="00FE2EF6"/>
    <w:rsid w:val="00FE3055"/>
    <w:rsid w:val="00FE3282"/>
    <w:rsid w:val="00FE355C"/>
    <w:rsid w:val="00FE35A2"/>
    <w:rsid w:val="00FE3640"/>
    <w:rsid w:val="00FE3722"/>
    <w:rsid w:val="00FE39B5"/>
    <w:rsid w:val="00FE3B92"/>
    <w:rsid w:val="00FE3BC9"/>
    <w:rsid w:val="00FE3C74"/>
    <w:rsid w:val="00FE3D6C"/>
    <w:rsid w:val="00FE3FA9"/>
    <w:rsid w:val="00FE412B"/>
    <w:rsid w:val="00FE4478"/>
    <w:rsid w:val="00FE44B5"/>
    <w:rsid w:val="00FE499C"/>
    <w:rsid w:val="00FE4AC6"/>
    <w:rsid w:val="00FE5105"/>
    <w:rsid w:val="00FE546A"/>
    <w:rsid w:val="00FE56A4"/>
    <w:rsid w:val="00FE57F3"/>
    <w:rsid w:val="00FE5844"/>
    <w:rsid w:val="00FE58D9"/>
    <w:rsid w:val="00FE5F6A"/>
    <w:rsid w:val="00FE64F0"/>
    <w:rsid w:val="00FE6768"/>
    <w:rsid w:val="00FE6835"/>
    <w:rsid w:val="00FE6980"/>
    <w:rsid w:val="00FE69F5"/>
    <w:rsid w:val="00FE6C84"/>
    <w:rsid w:val="00FE709E"/>
    <w:rsid w:val="00FE7512"/>
    <w:rsid w:val="00FE7AB0"/>
    <w:rsid w:val="00FE7AE6"/>
    <w:rsid w:val="00FE7CBC"/>
    <w:rsid w:val="00FE7E73"/>
    <w:rsid w:val="00FE7F5E"/>
    <w:rsid w:val="00FF0150"/>
    <w:rsid w:val="00FF05C0"/>
    <w:rsid w:val="00FF0E8A"/>
    <w:rsid w:val="00FF0ECD"/>
    <w:rsid w:val="00FF100B"/>
    <w:rsid w:val="00FF12B3"/>
    <w:rsid w:val="00FF13BD"/>
    <w:rsid w:val="00FF1852"/>
    <w:rsid w:val="00FF1937"/>
    <w:rsid w:val="00FF19C2"/>
    <w:rsid w:val="00FF1F50"/>
    <w:rsid w:val="00FF21B5"/>
    <w:rsid w:val="00FF273C"/>
    <w:rsid w:val="00FF2D96"/>
    <w:rsid w:val="00FF2ED1"/>
    <w:rsid w:val="00FF32C0"/>
    <w:rsid w:val="00FF385E"/>
    <w:rsid w:val="00FF3BEC"/>
    <w:rsid w:val="00FF3CF7"/>
    <w:rsid w:val="00FF3D63"/>
    <w:rsid w:val="00FF3E2A"/>
    <w:rsid w:val="00FF4390"/>
    <w:rsid w:val="00FF4528"/>
    <w:rsid w:val="00FF4FFD"/>
    <w:rsid w:val="00FF540B"/>
    <w:rsid w:val="00FF63A5"/>
    <w:rsid w:val="00FF63F2"/>
    <w:rsid w:val="00FF6AEB"/>
    <w:rsid w:val="00FF6C28"/>
    <w:rsid w:val="00FF6D9B"/>
    <w:rsid w:val="00FF70EA"/>
    <w:rsid w:val="00FF7362"/>
    <w:rsid w:val="00FF7A52"/>
    <w:rsid w:val="00FF7B17"/>
    <w:rsid w:val="00FF7B5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26949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qFormat/>
    <w:locked/>
    <w:rsid w:val="00CB6F59"/>
    <w:rPr>
      <w:rFonts w:ascii="Times New Roman" w:eastAsia="ＭＳ ゴシック" w:hAnsi="Times New Roman"/>
      <w:sz w:val="24"/>
      <w:lang w:val="en-GB"/>
    </w:rPr>
  </w:style>
  <w:style w:type="character" w:customStyle="1" w:styleId="af8">
    <w:name w:val="コメント文字列 (文字)"/>
    <w:basedOn w:val="a2"/>
    <w:link w:val="af7"/>
    <w:semiHidden/>
    <w:rsid w:val="00435948"/>
    <w:rPr>
      <w:rFonts w:ascii="Times New Roman" w:eastAsia="ＭＳ ゴシック" w:hAnsi="Times New Roman"/>
      <w:lang w:val="en-GB"/>
    </w:rPr>
  </w:style>
  <w:style w:type="character" w:customStyle="1" w:styleId="THChar">
    <w:name w:val="TH Char"/>
    <w:link w:val="TH"/>
    <w:rsid w:val="00B271EA"/>
    <w:rPr>
      <w:rFonts w:ascii="Arial" w:eastAsia="ＭＳ ゴシック" w:hAnsi="Arial"/>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qFormat/>
    <w:locked/>
    <w:rsid w:val="00CB6F59"/>
    <w:rPr>
      <w:rFonts w:ascii="Times New Roman" w:eastAsia="ＭＳ ゴシック" w:hAnsi="Times New Roman"/>
      <w:sz w:val="24"/>
      <w:lang w:val="en-GB"/>
    </w:rPr>
  </w:style>
  <w:style w:type="character" w:customStyle="1" w:styleId="af8">
    <w:name w:val="コメント文字列 (文字)"/>
    <w:basedOn w:val="a2"/>
    <w:link w:val="af7"/>
    <w:semiHidden/>
    <w:rsid w:val="00435948"/>
    <w:rPr>
      <w:rFonts w:ascii="Times New Roman" w:eastAsia="ＭＳ ゴシック" w:hAnsi="Times New Roman"/>
      <w:lang w:val="en-GB"/>
    </w:rPr>
  </w:style>
  <w:style w:type="character" w:customStyle="1" w:styleId="THChar">
    <w:name w:val="TH Char"/>
    <w:link w:val="TH"/>
    <w:rsid w:val="00B271EA"/>
    <w:rPr>
      <w:rFonts w:ascii="Arial" w:eastAsia="ＭＳ ゴシック"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801655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36791">
      <w:bodyDiv w:val="1"/>
      <w:marLeft w:val="0"/>
      <w:marRight w:val="0"/>
      <w:marTop w:val="0"/>
      <w:marBottom w:val="0"/>
      <w:divBdr>
        <w:top w:val="none" w:sz="0" w:space="0" w:color="auto"/>
        <w:left w:val="none" w:sz="0" w:space="0" w:color="auto"/>
        <w:bottom w:val="none" w:sz="0" w:space="0" w:color="auto"/>
        <w:right w:val="none" w:sz="0" w:space="0" w:color="auto"/>
      </w:divBdr>
    </w:div>
    <w:div w:id="144123894">
      <w:bodyDiv w:val="1"/>
      <w:marLeft w:val="0"/>
      <w:marRight w:val="0"/>
      <w:marTop w:val="0"/>
      <w:marBottom w:val="0"/>
      <w:divBdr>
        <w:top w:val="none" w:sz="0" w:space="0" w:color="auto"/>
        <w:left w:val="none" w:sz="0" w:space="0" w:color="auto"/>
        <w:bottom w:val="none" w:sz="0" w:space="0" w:color="auto"/>
        <w:right w:val="none" w:sz="0" w:space="0" w:color="auto"/>
      </w:divBdr>
      <w:divsChild>
        <w:div w:id="1850875543">
          <w:marLeft w:val="1354"/>
          <w:marRight w:val="0"/>
          <w:marTop w:val="67"/>
          <w:marBottom w:val="0"/>
          <w:divBdr>
            <w:top w:val="none" w:sz="0" w:space="0" w:color="auto"/>
            <w:left w:val="none" w:sz="0" w:space="0" w:color="auto"/>
            <w:bottom w:val="none" w:sz="0" w:space="0" w:color="auto"/>
            <w:right w:val="none" w:sz="0" w:space="0" w:color="auto"/>
          </w:divBdr>
        </w:div>
        <w:div w:id="1364944248">
          <w:marLeft w:val="1901"/>
          <w:marRight w:val="0"/>
          <w:marTop w:val="58"/>
          <w:marBottom w:val="0"/>
          <w:divBdr>
            <w:top w:val="none" w:sz="0" w:space="0" w:color="auto"/>
            <w:left w:val="none" w:sz="0" w:space="0" w:color="auto"/>
            <w:bottom w:val="none" w:sz="0" w:space="0" w:color="auto"/>
            <w:right w:val="none" w:sz="0" w:space="0" w:color="auto"/>
          </w:divBdr>
        </w:div>
        <w:div w:id="296767147">
          <w:marLeft w:val="1901"/>
          <w:marRight w:val="0"/>
          <w:marTop w:val="58"/>
          <w:marBottom w:val="0"/>
          <w:divBdr>
            <w:top w:val="none" w:sz="0" w:space="0" w:color="auto"/>
            <w:left w:val="none" w:sz="0" w:space="0" w:color="auto"/>
            <w:bottom w:val="none" w:sz="0" w:space="0" w:color="auto"/>
            <w:right w:val="none" w:sz="0" w:space="0" w:color="auto"/>
          </w:divBdr>
        </w:div>
        <w:div w:id="604046181">
          <w:marLeft w:val="1354"/>
          <w:marRight w:val="0"/>
          <w:marTop w:val="67"/>
          <w:marBottom w:val="0"/>
          <w:divBdr>
            <w:top w:val="none" w:sz="0" w:space="0" w:color="auto"/>
            <w:left w:val="none" w:sz="0" w:space="0" w:color="auto"/>
            <w:bottom w:val="none" w:sz="0" w:space="0" w:color="auto"/>
            <w:right w:val="none" w:sz="0" w:space="0" w:color="auto"/>
          </w:divBdr>
        </w:div>
        <w:div w:id="1877502361">
          <w:marLeft w:val="1901"/>
          <w:marRight w:val="0"/>
          <w:marTop w:val="58"/>
          <w:marBottom w:val="0"/>
          <w:divBdr>
            <w:top w:val="none" w:sz="0" w:space="0" w:color="auto"/>
            <w:left w:val="none" w:sz="0" w:space="0" w:color="auto"/>
            <w:bottom w:val="none" w:sz="0" w:space="0" w:color="auto"/>
            <w:right w:val="none" w:sz="0" w:space="0" w:color="auto"/>
          </w:divBdr>
        </w:div>
        <w:div w:id="1059091149">
          <w:marLeft w:val="1901"/>
          <w:marRight w:val="0"/>
          <w:marTop w:val="58"/>
          <w:marBottom w:val="0"/>
          <w:divBdr>
            <w:top w:val="none" w:sz="0" w:space="0" w:color="auto"/>
            <w:left w:val="none" w:sz="0" w:space="0" w:color="auto"/>
            <w:bottom w:val="none" w:sz="0" w:space="0" w:color="auto"/>
            <w:right w:val="none" w:sz="0" w:space="0" w:color="auto"/>
          </w:divBdr>
        </w:div>
        <w:div w:id="58406018">
          <w:marLeft w:val="1901"/>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3988">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7502138">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7877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042659">
      <w:bodyDiv w:val="1"/>
      <w:marLeft w:val="0"/>
      <w:marRight w:val="0"/>
      <w:marTop w:val="0"/>
      <w:marBottom w:val="0"/>
      <w:divBdr>
        <w:top w:val="none" w:sz="0" w:space="0" w:color="auto"/>
        <w:left w:val="none" w:sz="0" w:space="0" w:color="auto"/>
        <w:bottom w:val="none" w:sz="0" w:space="0" w:color="auto"/>
        <w:right w:val="none" w:sz="0" w:space="0" w:color="auto"/>
      </w:divBdr>
      <w:divsChild>
        <w:div w:id="1333411875">
          <w:marLeft w:val="547"/>
          <w:marRight w:val="0"/>
          <w:marTop w:val="0"/>
          <w:marBottom w:val="0"/>
          <w:divBdr>
            <w:top w:val="none" w:sz="0" w:space="0" w:color="auto"/>
            <w:left w:val="none" w:sz="0" w:space="0" w:color="auto"/>
            <w:bottom w:val="none" w:sz="0" w:space="0" w:color="auto"/>
            <w:right w:val="none" w:sz="0" w:space="0" w:color="auto"/>
          </w:divBdr>
        </w:div>
        <w:div w:id="538127727">
          <w:marLeft w:val="1166"/>
          <w:marRight w:val="0"/>
          <w:marTop w:val="0"/>
          <w:marBottom w:val="0"/>
          <w:divBdr>
            <w:top w:val="none" w:sz="0" w:space="0" w:color="auto"/>
            <w:left w:val="none" w:sz="0" w:space="0" w:color="auto"/>
            <w:bottom w:val="none" w:sz="0" w:space="0" w:color="auto"/>
            <w:right w:val="none" w:sz="0" w:space="0" w:color="auto"/>
          </w:divBdr>
        </w:div>
        <w:div w:id="1120683430">
          <w:marLeft w:val="1166"/>
          <w:marRight w:val="0"/>
          <w:marTop w:val="0"/>
          <w:marBottom w:val="0"/>
          <w:divBdr>
            <w:top w:val="none" w:sz="0" w:space="0" w:color="auto"/>
            <w:left w:val="none" w:sz="0" w:space="0" w:color="auto"/>
            <w:bottom w:val="none" w:sz="0" w:space="0" w:color="auto"/>
            <w:right w:val="none" w:sz="0" w:space="0" w:color="auto"/>
          </w:divBdr>
        </w:div>
        <w:div w:id="53745486">
          <w:marLeft w:val="1166"/>
          <w:marRight w:val="0"/>
          <w:marTop w:val="0"/>
          <w:marBottom w:val="0"/>
          <w:divBdr>
            <w:top w:val="none" w:sz="0" w:space="0" w:color="auto"/>
            <w:left w:val="none" w:sz="0" w:space="0" w:color="auto"/>
            <w:bottom w:val="none" w:sz="0" w:space="0" w:color="auto"/>
            <w:right w:val="none" w:sz="0" w:space="0" w:color="auto"/>
          </w:divBdr>
        </w:div>
        <w:div w:id="1579171276">
          <w:marLeft w:val="1166"/>
          <w:marRight w:val="0"/>
          <w:marTop w:val="0"/>
          <w:marBottom w:val="0"/>
          <w:divBdr>
            <w:top w:val="none" w:sz="0" w:space="0" w:color="auto"/>
            <w:left w:val="none" w:sz="0" w:space="0" w:color="auto"/>
            <w:bottom w:val="none" w:sz="0" w:space="0" w:color="auto"/>
            <w:right w:val="none" w:sz="0" w:space="0" w:color="auto"/>
          </w:divBdr>
        </w:div>
        <w:div w:id="191112215">
          <w:marLeft w:val="1166"/>
          <w:marRight w:val="0"/>
          <w:marTop w:val="0"/>
          <w:marBottom w:val="0"/>
          <w:divBdr>
            <w:top w:val="none" w:sz="0" w:space="0" w:color="auto"/>
            <w:left w:val="none" w:sz="0" w:space="0" w:color="auto"/>
            <w:bottom w:val="none" w:sz="0" w:space="0" w:color="auto"/>
            <w:right w:val="none" w:sz="0" w:space="0" w:color="auto"/>
          </w:divBdr>
        </w:div>
        <w:div w:id="1969123916">
          <w:marLeft w:val="1166"/>
          <w:marRight w:val="0"/>
          <w:marTop w:val="0"/>
          <w:marBottom w:val="0"/>
          <w:divBdr>
            <w:top w:val="none" w:sz="0" w:space="0" w:color="auto"/>
            <w:left w:val="none" w:sz="0" w:space="0" w:color="auto"/>
            <w:bottom w:val="none" w:sz="0" w:space="0" w:color="auto"/>
            <w:right w:val="none" w:sz="0" w:space="0" w:color="auto"/>
          </w:divBdr>
        </w:div>
        <w:div w:id="761536211">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694760">
      <w:bodyDiv w:val="1"/>
      <w:marLeft w:val="0"/>
      <w:marRight w:val="0"/>
      <w:marTop w:val="0"/>
      <w:marBottom w:val="0"/>
      <w:divBdr>
        <w:top w:val="none" w:sz="0" w:space="0" w:color="auto"/>
        <w:left w:val="none" w:sz="0" w:space="0" w:color="auto"/>
        <w:bottom w:val="none" w:sz="0" w:space="0" w:color="auto"/>
        <w:right w:val="none" w:sz="0" w:space="0" w:color="auto"/>
      </w:divBdr>
      <w:divsChild>
        <w:div w:id="95815071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5155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92977">
      <w:bodyDiv w:val="1"/>
      <w:marLeft w:val="0"/>
      <w:marRight w:val="0"/>
      <w:marTop w:val="0"/>
      <w:marBottom w:val="0"/>
      <w:divBdr>
        <w:top w:val="none" w:sz="0" w:space="0" w:color="auto"/>
        <w:left w:val="none" w:sz="0" w:space="0" w:color="auto"/>
        <w:bottom w:val="none" w:sz="0" w:space="0" w:color="auto"/>
        <w:right w:val="none" w:sz="0" w:space="0" w:color="auto"/>
      </w:divBdr>
      <w:divsChild>
        <w:div w:id="1712610776">
          <w:marLeft w:val="547"/>
          <w:marRight w:val="0"/>
          <w:marTop w:val="0"/>
          <w:marBottom w:val="0"/>
          <w:divBdr>
            <w:top w:val="none" w:sz="0" w:space="0" w:color="auto"/>
            <w:left w:val="none" w:sz="0" w:space="0" w:color="auto"/>
            <w:bottom w:val="none" w:sz="0" w:space="0" w:color="auto"/>
            <w:right w:val="none" w:sz="0" w:space="0" w:color="auto"/>
          </w:divBdr>
        </w:div>
        <w:div w:id="1235118599">
          <w:marLeft w:val="1166"/>
          <w:marRight w:val="0"/>
          <w:marTop w:val="0"/>
          <w:marBottom w:val="0"/>
          <w:divBdr>
            <w:top w:val="none" w:sz="0" w:space="0" w:color="auto"/>
            <w:left w:val="none" w:sz="0" w:space="0" w:color="auto"/>
            <w:bottom w:val="none" w:sz="0" w:space="0" w:color="auto"/>
            <w:right w:val="none" w:sz="0" w:space="0" w:color="auto"/>
          </w:divBdr>
        </w:div>
        <w:div w:id="1802065677">
          <w:marLeft w:val="1166"/>
          <w:marRight w:val="0"/>
          <w:marTop w:val="0"/>
          <w:marBottom w:val="0"/>
          <w:divBdr>
            <w:top w:val="none" w:sz="0" w:space="0" w:color="auto"/>
            <w:left w:val="none" w:sz="0" w:space="0" w:color="auto"/>
            <w:bottom w:val="none" w:sz="0" w:space="0" w:color="auto"/>
            <w:right w:val="none" w:sz="0" w:space="0" w:color="auto"/>
          </w:divBdr>
        </w:div>
        <w:div w:id="1294286889">
          <w:marLeft w:val="1166"/>
          <w:marRight w:val="0"/>
          <w:marTop w:val="0"/>
          <w:marBottom w:val="0"/>
          <w:divBdr>
            <w:top w:val="none" w:sz="0" w:space="0" w:color="auto"/>
            <w:left w:val="none" w:sz="0" w:space="0" w:color="auto"/>
            <w:bottom w:val="none" w:sz="0" w:space="0" w:color="auto"/>
            <w:right w:val="none" w:sz="0" w:space="0" w:color="auto"/>
          </w:divBdr>
        </w:div>
        <w:div w:id="953514491">
          <w:marLeft w:val="1166"/>
          <w:marRight w:val="0"/>
          <w:marTop w:val="0"/>
          <w:marBottom w:val="0"/>
          <w:divBdr>
            <w:top w:val="none" w:sz="0" w:space="0" w:color="auto"/>
            <w:left w:val="none" w:sz="0" w:space="0" w:color="auto"/>
            <w:bottom w:val="none" w:sz="0" w:space="0" w:color="auto"/>
            <w:right w:val="none" w:sz="0" w:space="0" w:color="auto"/>
          </w:divBdr>
        </w:div>
        <w:div w:id="646129376">
          <w:marLeft w:val="1166"/>
          <w:marRight w:val="0"/>
          <w:marTop w:val="0"/>
          <w:marBottom w:val="0"/>
          <w:divBdr>
            <w:top w:val="none" w:sz="0" w:space="0" w:color="auto"/>
            <w:left w:val="none" w:sz="0" w:space="0" w:color="auto"/>
            <w:bottom w:val="none" w:sz="0" w:space="0" w:color="auto"/>
            <w:right w:val="none" w:sz="0" w:space="0" w:color="auto"/>
          </w:divBdr>
        </w:div>
        <w:div w:id="2019188243">
          <w:marLeft w:val="1166"/>
          <w:marRight w:val="0"/>
          <w:marTop w:val="0"/>
          <w:marBottom w:val="0"/>
          <w:divBdr>
            <w:top w:val="none" w:sz="0" w:space="0" w:color="auto"/>
            <w:left w:val="none" w:sz="0" w:space="0" w:color="auto"/>
            <w:bottom w:val="none" w:sz="0" w:space="0" w:color="auto"/>
            <w:right w:val="none" w:sz="0" w:space="0" w:color="auto"/>
          </w:divBdr>
        </w:div>
        <w:div w:id="1271204095">
          <w:marLeft w:val="1166"/>
          <w:marRight w:val="0"/>
          <w:marTop w:val="0"/>
          <w:marBottom w:val="0"/>
          <w:divBdr>
            <w:top w:val="none" w:sz="0" w:space="0" w:color="auto"/>
            <w:left w:val="none" w:sz="0" w:space="0" w:color="auto"/>
            <w:bottom w:val="none" w:sz="0" w:space="0" w:color="auto"/>
            <w:right w:val="none" w:sz="0" w:space="0" w:color="auto"/>
          </w:divBdr>
        </w:div>
      </w:divsChild>
    </w:div>
    <w:div w:id="44751152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8878809">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975814">
      <w:bodyDiv w:val="1"/>
      <w:marLeft w:val="0"/>
      <w:marRight w:val="0"/>
      <w:marTop w:val="0"/>
      <w:marBottom w:val="0"/>
      <w:divBdr>
        <w:top w:val="none" w:sz="0" w:space="0" w:color="auto"/>
        <w:left w:val="none" w:sz="0" w:space="0" w:color="auto"/>
        <w:bottom w:val="none" w:sz="0" w:space="0" w:color="auto"/>
        <w:right w:val="none" w:sz="0" w:space="0" w:color="auto"/>
      </w:divBdr>
      <w:divsChild>
        <w:div w:id="1024863516">
          <w:marLeft w:val="44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08314">
      <w:bodyDiv w:val="1"/>
      <w:marLeft w:val="0"/>
      <w:marRight w:val="0"/>
      <w:marTop w:val="0"/>
      <w:marBottom w:val="0"/>
      <w:divBdr>
        <w:top w:val="none" w:sz="0" w:space="0" w:color="auto"/>
        <w:left w:val="none" w:sz="0" w:space="0" w:color="auto"/>
        <w:bottom w:val="none" w:sz="0" w:space="0" w:color="auto"/>
        <w:right w:val="none" w:sz="0" w:space="0" w:color="auto"/>
      </w:divBdr>
    </w:div>
    <w:div w:id="779107982">
      <w:bodyDiv w:val="1"/>
      <w:marLeft w:val="0"/>
      <w:marRight w:val="0"/>
      <w:marTop w:val="0"/>
      <w:marBottom w:val="0"/>
      <w:divBdr>
        <w:top w:val="none" w:sz="0" w:space="0" w:color="auto"/>
        <w:left w:val="none" w:sz="0" w:space="0" w:color="auto"/>
        <w:bottom w:val="none" w:sz="0" w:space="0" w:color="auto"/>
        <w:right w:val="none" w:sz="0" w:space="0" w:color="auto"/>
      </w:divBdr>
    </w:div>
    <w:div w:id="784732197">
      <w:bodyDiv w:val="1"/>
      <w:marLeft w:val="0"/>
      <w:marRight w:val="0"/>
      <w:marTop w:val="0"/>
      <w:marBottom w:val="0"/>
      <w:divBdr>
        <w:top w:val="none" w:sz="0" w:space="0" w:color="auto"/>
        <w:left w:val="none" w:sz="0" w:space="0" w:color="auto"/>
        <w:bottom w:val="none" w:sz="0" w:space="0" w:color="auto"/>
        <w:right w:val="none" w:sz="0" w:space="0" w:color="auto"/>
      </w:divBdr>
      <w:divsChild>
        <w:div w:id="1467503278">
          <w:marLeft w:val="1166"/>
          <w:marRight w:val="0"/>
          <w:marTop w:val="0"/>
          <w:marBottom w:val="0"/>
          <w:divBdr>
            <w:top w:val="none" w:sz="0" w:space="0" w:color="auto"/>
            <w:left w:val="none" w:sz="0" w:space="0" w:color="auto"/>
            <w:bottom w:val="none" w:sz="0" w:space="0" w:color="auto"/>
            <w:right w:val="none" w:sz="0" w:space="0" w:color="auto"/>
          </w:divBdr>
        </w:div>
        <w:div w:id="1244102606">
          <w:marLeft w:val="1166"/>
          <w:marRight w:val="0"/>
          <w:marTop w:val="0"/>
          <w:marBottom w:val="0"/>
          <w:divBdr>
            <w:top w:val="none" w:sz="0" w:space="0" w:color="auto"/>
            <w:left w:val="none" w:sz="0" w:space="0" w:color="auto"/>
            <w:bottom w:val="none" w:sz="0" w:space="0" w:color="auto"/>
            <w:right w:val="none" w:sz="0" w:space="0" w:color="auto"/>
          </w:divBdr>
        </w:div>
        <w:div w:id="428307208">
          <w:marLeft w:val="1166"/>
          <w:marRight w:val="0"/>
          <w:marTop w:val="0"/>
          <w:marBottom w:val="0"/>
          <w:divBdr>
            <w:top w:val="none" w:sz="0" w:space="0" w:color="auto"/>
            <w:left w:val="none" w:sz="0" w:space="0" w:color="auto"/>
            <w:bottom w:val="none" w:sz="0" w:space="0" w:color="auto"/>
            <w:right w:val="none" w:sz="0" w:space="0" w:color="auto"/>
          </w:divBdr>
        </w:div>
        <w:div w:id="426778104">
          <w:marLeft w:val="1166"/>
          <w:marRight w:val="0"/>
          <w:marTop w:val="0"/>
          <w:marBottom w:val="0"/>
          <w:divBdr>
            <w:top w:val="none" w:sz="0" w:space="0" w:color="auto"/>
            <w:left w:val="none" w:sz="0" w:space="0" w:color="auto"/>
            <w:bottom w:val="none" w:sz="0" w:space="0" w:color="auto"/>
            <w:right w:val="none" w:sz="0" w:space="0" w:color="auto"/>
          </w:divBdr>
        </w:div>
        <w:div w:id="1248004517">
          <w:marLeft w:val="1166"/>
          <w:marRight w:val="0"/>
          <w:marTop w:val="0"/>
          <w:marBottom w:val="0"/>
          <w:divBdr>
            <w:top w:val="none" w:sz="0" w:space="0" w:color="auto"/>
            <w:left w:val="none" w:sz="0" w:space="0" w:color="auto"/>
            <w:bottom w:val="none" w:sz="0" w:space="0" w:color="auto"/>
            <w:right w:val="none" w:sz="0" w:space="0" w:color="auto"/>
          </w:divBdr>
        </w:div>
        <w:div w:id="1474830910">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6698546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329492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088675">
      <w:bodyDiv w:val="1"/>
      <w:marLeft w:val="0"/>
      <w:marRight w:val="0"/>
      <w:marTop w:val="0"/>
      <w:marBottom w:val="0"/>
      <w:divBdr>
        <w:top w:val="none" w:sz="0" w:space="0" w:color="auto"/>
        <w:left w:val="none" w:sz="0" w:space="0" w:color="auto"/>
        <w:bottom w:val="none" w:sz="0" w:space="0" w:color="auto"/>
        <w:right w:val="none" w:sz="0" w:space="0" w:color="auto"/>
      </w:divBdr>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372998">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00211">
      <w:bodyDiv w:val="1"/>
      <w:marLeft w:val="0"/>
      <w:marRight w:val="0"/>
      <w:marTop w:val="0"/>
      <w:marBottom w:val="0"/>
      <w:divBdr>
        <w:top w:val="none" w:sz="0" w:space="0" w:color="auto"/>
        <w:left w:val="none" w:sz="0" w:space="0" w:color="auto"/>
        <w:bottom w:val="none" w:sz="0" w:space="0" w:color="auto"/>
        <w:right w:val="none" w:sz="0" w:space="0" w:color="auto"/>
      </w:divBdr>
      <w:divsChild>
        <w:div w:id="1873493471">
          <w:marLeft w:val="446"/>
          <w:marRight w:val="0"/>
          <w:marTop w:val="0"/>
          <w:marBottom w:val="0"/>
          <w:divBdr>
            <w:top w:val="none" w:sz="0" w:space="0" w:color="auto"/>
            <w:left w:val="none" w:sz="0" w:space="0" w:color="auto"/>
            <w:bottom w:val="none" w:sz="0" w:space="0" w:color="auto"/>
            <w:right w:val="none" w:sz="0" w:space="0" w:color="auto"/>
          </w:divBdr>
        </w:div>
        <w:div w:id="1003513214">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020151">
      <w:bodyDiv w:val="1"/>
      <w:marLeft w:val="0"/>
      <w:marRight w:val="0"/>
      <w:marTop w:val="0"/>
      <w:marBottom w:val="0"/>
      <w:divBdr>
        <w:top w:val="none" w:sz="0" w:space="0" w:color="auto"/>
        <w:left w:val="none" w:sz="0" w:space="0" w:color="auto"/>
        <w:bottom w:val="none" w:sz="0" w:space="0" w:color="auto"/>
        <w:right w:val="none" w:sz="0" w:space="0" w:color="auto"/>
      </w:divBdr>
      <w:divsChild>
        <w:div w:id="1466507762">
          <w:marLeft w:val="547"/>
          <w:marRight w:val="0"/>
          <w:marTop w:val="0"/>
          <w:marBottom w:val="0"/>
          <w:divBdr>
            <w:top w:val="none" w:sz="0" w:space="0" w:color="auto"/>
            <w:left w:val="none" w:sz="0" w:space="0" w:color="auto"/>
            <w:bottom w:val="none" w:sz="0" w:space="0" w:color="auto"/>
            <w:right w:val="none" w:sz="0" w:space="0" w:color="auto"/>
          </w:divBdr>
        </w:div>
        <w:div w:id="305357213">
          <w:marLeft w:val="1166"/>
          <w:marRight w:val="0"/>
          <w:marTop w:val="0"/>
          <w:marBottom w:val="0"/>
          <w:divBdr>
            <w:top w:val="none" w:sz="0" w:space="0" w:color="auto"/>
            <w:left w:val="none" w:sz="0" w:space="0" w:color="auto"/>
            <w:bottom w:val="none" w:sz="0" w:space="0" w:color="auto"/>
            <w:right w:val="none" w:sz="0" w:space="0" w:color="auto"/>
          </w:divBdr>
        </w:div>
        <w:div w:id="1476143588">
          <w:marLeft w:val="1166"/>
          <w:marRight w:val="0"/>
          <w:marTop w:val="0"/>
          <w:marBottom w:val="0"/>
          <w:divBdr>
            <w:top w:val="none" w:sz="0" w:space="0" w:color="auto"/>
            <w:left w:val="none" w:sz="0" w:space="0" w:color="auto"/>
            <w:bottom w:val="none" w:sz="0" w:space="0" w:color="auto"/>
            <w:right w:val="none" w:sz="0" w:space="0" w:color="auto"/>
          </w:divBdr>
        </w:div>
        <w:div w:id="1521313747">
          <w:marLeft w:val="1166"/>
          <w:marRight w:val="0"/>
          <w:marTop w:val="0"/>
          <w:marBottom w:val="0"/>
          <w:divBdr>
            <w:top w:val="none" w:sz="0" w:space="0" w:color="auto"/>
            <w:left w:val="none" w:sz="0" w:space="0" w:color="auto"/>
            <w:bottom w:val="none" w:sz="0" w:space="0" w:color="auto"/>
            <w:right w:val="none" w:sz="0" w:space="0" w:color="auto"/>
          </w:divBdr>
        </w:div>
        <w:div w:id="1684820667">
          <w:marLeft w:val="1166"/>
          <w:marRight w:val="0"/>
          <w:marTop w:val="0"/>
          <w:marBottom w:val="0"/>
          <w:divBdr>
            <w:top w:val="none" w:sz="0" w:space="0" w:color="auto"/>
            <w:left w:val="none" w:sz="0" w:space="0" w:color="auto"/>
            <w:bottom w:val="none" w:sz="0" w:space="0" w:color="auto"/>
            <w:right w:val="none" w:sz="0" w:space="0" w:color="auto"/>
          </w:divBdr>
        </w:div>
        <w:div w:id="1298492645">
          <w:marLeft w:val="1166"/>
          <w:marRight w:val="0"/>
          <w:marTop w:val="0"/>
          <w:marBottom w:val="0"/>
          <w:divBdr>
            <w:top w:val="none" w:sz="0" w:space="0" w:color="auto"/>
            <w:left w:val="none" w:sz="0" w:space="0" w:color="auto"/>
            <w:bottom w:val="none" w:sz="0" w:space="0" w:color="auto"/>
            <w:right w:val="none" w:sz="0" w:space="0" w:color="auto"/>
          </w:divBdr>
        </w:div>
        <w:div w:id="931743554">
          <w:marLeft w:val="1166"/>
          <w:marRight w:val="0"/>
          <w:marTop w:val="0"/>
          <w:marBottom w:val="0"/>
          <w:divBdr>
            <w:top w:val="none" w:sz="0" w:space="0" w:color="auto"/>
            <w:left w:val="none" w:sz="0" w:space="0" w:color="auto"/>
            <w:bottom w:val="none" w:sz="0" w:space="0" w:color="auto"/>
            <w:right w:val="none" w:sz="0" w:space="0" w:color="auto"/>
          </w:divBdr>
        </w:div>
        <w:div w:id="879703603">
          <w:marLeft w:val="1166"/>
          <w:marRight w:val="0"/>
          <w:marTop w:val="0"/>
          <w:marBottom w:val="0"/>
          <w:divBdr>
            <w:top w:val="none" w:sz="0" w:space="0" w:color="auto"/>
            <w:left w:val="none" w:sz="0" w:space="0" w:color="auto"/>
            <w:bottom w:val="none" w:sz="0" w:space="0" w:color="auto"/>
            <w:right w:val="none" w:sz="0" w:space="0" w:color="auto"/>
          </w:divBdr>
        </w:div>
      </w:divsChild>
    </w:div>
    <w:div w:id="1344823402">
      <w:bodyDiv w:val="1"/>
      <w:marLeft w:val="0"/>
      <w:marRight w:val="0"/>
      <w:marTop w:val="0"/>
      <w:marBottom w:val="0"/>
      <w:divBdr>
        <w:top w:val="none" w:sz="0" w:space="0" w:color="auto"/>
        <w:left w:val="none" w:sz="0" w:space="0" w:color="auto"/>
        <w:bottom w:val="none" w:sz="0" w:space="0" w:color="auto"/>
        <w:right w:val="none" w:sz="0" w:space="0" w:color="auto"/>
      </w:divBdr>
      <w:divsChild>
        <w:div w:id="601257480">
          <w:marLeft w:val="446"/>
          <w:marRight w:val="0"/>
          <w:marTop w:val="0"/>
          <w:marBottom w:val="0"/>
          <w:divBdr>
            <w:top w:val="none" w:sz="0" w:space="0" w:color="auto"/>
            <w:left w:val="none" w:sz="0" w:space="0" w:color="auto"/>
            <w:bottom w:val="none" w:sz="0" w:space="0" w:color="auto"/>
            <w:right w:val="none" w:sz="0" w:space="0" w:color="auto"/>
          </w:divBdr>
        </w:div>
        <w:div w:id="2002005060">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74315272">
      <w:bodyDiv w:val="1"/>
      <w:marLeft w:val="0"/>
      <w:marRight w:val="0"/>
      <w:marTop w:val="0"/>
      <w:marBottom w:val="0"/>
      <w:divBdr>
        <w:top w:val="none" w:sz="0" w:space="0" w:color="auto"/>
        <w:left w:val="none" w:sz="0" w:space="0" w:color="auto"/>
        <w:bottom w:val="none" w:sz="0" w:space="0" w:color="auto"/>
        <w:right w:val="none" w:sz="0" w:space="0" w:color="auto"/>
      </w:divBdr>
      <w:divsChild>
        <w:div w:id="1844978726">
          <w:marLeft w:val="446"/>
          <w:marRight w:val="0"/>
          <w:marTop w:val="0"/>
          <w:marBottom w:val="0"/>
          <w:divBdr>
            <w:top w:val="none" w:sz="0" w:space="0" w:color="auto"/>
            <w:left w:val="none" w:sz="0" w:space="0" w:color="auto"/>
            <w:bottom w:val="none" w:sz="0" w:space="0" w:color="auto"/>
            <w:right w:val="none" w:sz="0" w:space="0" w:color="auto"/>
          </w:divBdr>
        </w:div>
        <w:div w:id="1834834943">
          <w:marLeft w:val="446"/>
          <w:marRight w:val="0"/>
          <w:marTop w:val="0"/>
          <w:marBottom w:val="0"/>
          <w:divBdr>
            <w:top w:val="none" w:sz="0" w:space="0" w:color="auto"/>
            <w:left w:val="none" w:sz="0" w:space="0" w:color="auto"/>
            <w:bottom w:val="none" w:sz="0" w:space="0" w:color="auto"/>
            <w:right w:val="none" w:sz="0" w:space="0" w:color="auto"/>
          </w:divBdr>
        </w:div>
      </w:divsChild>
    </w:div>
    <w:div w:id="1583484767">
      <w:bodyDiv w:val="1"/>
      <w:marLeft w:val="0"/>
      <w:marRight w:val="0"/>
      <w:marTop w:val="0"/>
      <w:marBottom w:val="0"/>
      <w:divBdr>
        <w:top w:val="none" w:sz="0" w:space="0" w:color="auto"/>
        <w:left w:val="none" w:sz="0" w:space="0" w:color="auto"/>
        <w:bottom w:val="none" w:sz="0" w:space="0" w:color="auto"/>
        <w:right w:val="none" w:sz="0" w:space="0" w:color="auto"/>
      </w:divBdr>
      <w:divsChild>
        <w:div w:id="1851488551">
          <w:marLeft w:val="1354"/>
          <w:marRight w:val="0"/>
          <w:marTop w:val="67"/>
          <w:marBottom w:val="0"/>
          <w:divBdr>
            <w:top w:val="none" w:sz="0" w:space="0" w:color="auto"/>
            <w:left w:val="none" w:sz="0" w:space="0" w:color="auto"/>
            <w:bottom w:val="none" w:sz="0" w:space="0" w:color="auto"/>
            <w:right w:val="none" w:sz="0" w:space="0" w:color="auto"/>
          </w:divBdr>
        </w:div>
        <w:div w:id="1469544760">
          <w:marLeft w:val="1901"/>
          <w:marRight w:val="0"/>
          <w:marTop w:val="58"/>
          <w:marBottom w:val="0"/>
          <w:divBdr>
            <w:top w:val="none" w:sz="0" w:space="0" w:color="auto"/>
            <w:left w:val="none" w:sz="0" w:space="0" w:color="auto"/>
            <w:bottom w:val="none" w:sz="0" w:space="0" w:color="auto"/>
            <w:right w:val="none" w:sz="0" w:space="0" w:color="auto"/>
          </w:divBdr>
        </w:div>
        <w:div w:id="98067664">
          <w:marLeft w:val="1901"/>
          <w:marRight w:val="0"/>
          <w:marTop w:val="58"/>
          <w:marBottom w:val="0"/>
          <w:divBdr>
            <w:top w:val="none" w:sz="0" w:space="0" w:color="auto"/>
            <w:left w:val="none" w:sz="0" w:space="0" w:color="auto"/>
            <w:bottom w:val="none" w:sz="0" w:space="0" w:color="auto"/>
            <w:right w:val="none" w:sz="0" w:space="0" w:color="auto"/>
          </w:divBdr>
        </w:div>
        <w:div w:id="1507750408">
          <w:marLeft w:val="1354"/>
          <w:marRight w:val="0"/>
          <w:marTop w:val="67"/>
          <w:marBottom w:val="0"/>
          <w:divBdr>
            <w:top w:val="none" w:sz="0" w:space="0" w:color="auto"/>
            <w:left w:val="none" w:sz="0" w:space="0" w:color="auto"/>
            <w:bottom w:val="none" w:sz="0" w:space="0" w:color="auto"/>
            <w:right w:val="none" w:sz="0" w:space="0" w:color="auto"/>
          </w:divBdr>
        </w:div>
        <w:div w:id="489252370">
          <w:marLeft w:val="1901"/>
          <w:marRight w:val="0"/>
          <w:marTop w:val="58"/>
          <w:marBottom w:val="0"/>
          <w:divBdr>
            <w:top w:val="none" w:sz="0" w:space="0" w:color="auto"/>
            <w:left w:val="none" w:sz="0" w:space="0" w:color="auto"/>
            <w:bottom w:val="none" w:sz="0" w:space="0" w:color="auto"/>
            <w:right w:val="none" w:sz="0" w:space="0" w:color="auto"/>
          </w:divBdr>
        </w:div>
        <w:div w:id="1166550535">
          <w:marLeft w:val="1901"/>
          <w:marRight w:val="0"/>
          <w:marTop w:val="58"/>
          <w:marBottom w:val="0"/>
          <w:divBdr>
            <w:top w:val="none" w:sz="0" w:space="0" w:color="auto"/>
            <w:left w:val="none" w:sz="0" w:space="0" w:color="auto"/>
            <w:bottom w:val="none" w:sz="0" w:space="0" w:color="auto"/>
            <w:right w:val="none" w:sz="0" w:space="0" w:color="auto"/>
          </w:divBdr>
        </w:div>
        <w:div w:id="1722485323">
          <w:marLeft w:val="1901"/>
          <w:marRight w:val="0"/>
          <w:marTop w:val="58"/>
          <w:marBottom w:val="0"/>
          <w:divBdr>
            <w:top w:val="none" w:sz="0" w:space="0" w:color="auto"/>
            <w:left w:val="none" w:sz="0" w:space="0" w:color="auto"/>
            <w:bottom w:val="none" w:sz="0" w:space="0" w:color="auto"/>
            <w:right w:val="none" w:sz="0" w:space="0" w:color="auto"/>
          </w:divBdr>
        </w:div>
      </w:divsChild>
    </w:div>
    <w:div w:id="1605259193">
      <w:bodyDiv w:val="1"/>
      <w:marLeft w:val="0"/>
      <w:marRight w:val="0"/>
      <w:marTop w:val="0"/>
      <w:marBottom w:val="0"/>
      <w:divBdr>
        <w:top w:val="none" w:sz="0" w:space="0" w:color="auto"/>
        <w:left w:val="none" w:sz="0" w:space="0" w:color="auto"/>
        <w:bottom w:val="none" w:sz="0" w:space="0" w:color="auto"/>
        <w:right w:val="none" w:sz="0" w:space="0" w:color="auto"/>
      </w:divBdr>
      <w:divsChild>
        <w:div w:id="542333623">
          <w:marLeft w:val="547"/>
          <w:marRight w:val="0"/>
          <w:marTop w:val="0"/>
          <w:marBottom w:val="0"/>
          <w:divBdr>
            <w:top w:val="none" w:sz="0" w:space="0" w:color="auto"/>
            <w:left w:val="none" w:sz="0" w:space="0" w:color="auto"/>
            <w:bottom w:val="none" w:sz="0" w:space="0" w:color="auto"/>
            <w:right w:val="none" w:sz="0" w:space="0" w:color="auto"/>
          </w:divBdr>
        </w:div>
        <w:div w:id="307787355">
          <w:marLeft w:val="1166"/>
          <w:marRight w:val="0"/>
          <w:marTop w:val="0"/>
          <w:marBottom w:val="0"/>
          <w:divBdr>
            <w:top w:val="none" w:sz="0" w:space="0" w:color="auto"/>
            <w:left w:val="none" w:sz="0" w:space="0" w:color="auto"/>
            <w:bottom w:val="none" w:sz="0" w:space="0" w:color="auto"/>
            <w:right w:val="none" w:sz="0" w:space="0" w:color="auto"/>
          </w:divBdr>
        </w:div>
        <w:div w:id="1952854633">
          <w:marLeft w:val="1166"/>
          <w:marRight w:val="0"/>
          <w:marTop w:val="0"/>
          <w:marBottom w:val="0"/>
          <w:divBdr>
            <w:top w:val="none" w:sz="0" w:space="0" w:color="auto"/>
            <w:left w:val="none" w:sz="0" w:space="0" w:color="auto"/>
            <w:bottom w:val="none" w:sz="0" w:space="0" w:color="auto"/>
            <w:right w:val="none" w:sz="0" w:space="0" w:color="auto"/>
          </w:divBdr>
        </w:div>
        <w:div w:id="1099369478">
          <w:marLeft w:val="1166"/>
          <w:marRight w:val="0"/>
          <w:marTop w:val="0"/>
          <w:marBottom w:val="0"/>
          <w:divBdr>
            <w:top w:val="none" w:sz="0" w:space="0" w:color="auto"/>
            <w:left w:val="none" w:sz="0" w:space="0" w:color="auto"/>
            <w:bottom w:val="none" w:sz="0" w:space="0" w:color="auto"/>
            <w:right w:val="none" w:sz="0" w:space="0" w:color="auto"/>
          </w:divBdr>
        </w:div>
        <w:div w:id="1730108051">
          <w:marLeft w:val="1166"/>
          <w:marRight w:val="0"/>
          <w:marTop w:val="0"/>
          <w:marBottom w:val="0"/>
          <w:divBdr>
            <w:top w:val="none" w:sz="0" w:space="0" w:color="auto"/>
            <w:left w:val="none" w:sz="0" w:space="0" w:color="auto"/>
            <w:bottom w:val="none" w:sz="0" w:space="0" w:color="auto"/>
            <w:right w:val="none" w:sz="0" w:space="0" w:color="auto"/>
          </w:divBdr>
        </w:div>
        <w:div w:id="1332024286">
          <w:marLeft w:val="1166"/>
          <w:marRight w:val="0"/>
          <w:marTop w:val="0"/>
          <w:marBottom w:val="0"/>
          <w:divBdr>
            <w:top w:val="none" w:sz="0" w:space="0" w:color="auto"/>
            <w:left w:val="none" w:sz="0" w:space="0" w:color="auto"/>
            <w:bottom w:val="none" w:sz="0" w:space="0" w:color="auto"/>
            <w:right w:val="none" w:sz="0" w:space="0" w:color="auto"/>
          </w:divBdr>
        </w:div>
        <w:div w:id="1250694532">
          <w:marLeft w:val="1166"/>
          <w:marRight w:val="0"/>
          <w:marTop w:val="0"/>
          <w:marBottom w:val="0"/>
          <w:divBdr>
            <w:top w:val="none" w:sz="0" w:space="0" w:color="auto"/>
            <w:left w:val="none" w:sz="0" w:space="0" w:color="auto"/>
            <w:bottom w:val="none" w:sz="0" w:space="0" w:color="auto"/>
            <w:right w:val="none" w:sz="0" w:space="0" w:color="auto"/>
          </w:divBdr>
        </w:div>
        <w:div w:id="1587182531">
          <w:marLeft w:val="1166"/>
          <w:marRight w:val="0"/>
          <w:marTop w:val="0"/>
          <w:marBottom w:val="0"/>
          <w:divBdr>
            <w:top w:val="none" w:sz="0" w:space="0" w:color="auto"/>
            <w:left w:val="none" w:sz="0" w:space="0" w:color="auto"/>
            <w:bottom w:val="none" w:sz="0" w:space="0" w:color="auto"/>
            <w:right w:val="none" w:sz="0" w:space="0" w:color="auto"/>
          </w:divBdr>
        </w:div>
        <w:div w:id="1983197774">
          <w:marLeft w:val="547"/>
          <w:marRight w:val="0"/>
          <w:marTop w:val="0"/>
          <w:marBottom w:val="0"/>
          <w:divBdr>
            <w:top w:val="none" w:sz="0" w:space="0" w:color="auto"/>
            <w:left w:val="none" w:sz="0" w:space="0" w:color="auto"/>
            <w:bottom w:val="none" w:sz="0" w:space="0" w:color="auto"/>
            <w:right w:val="none" w:sz="0" w:space="0" w:color="auto"/>
          </w:divBdr>
        </w:div>
      </w:divsChild>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169315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2922956">
      <w:bodyDiv w:val="1"/>
      <w:marLeft w:val="0"/>
      <w:marRight w:val="0"/>
      <w:marTop w:val="0"/>
      <w:marBottom w:val="0"/>
      <w:divBdr>
        <w:top w:val="none" w:sz="0" w:space="0" w:color="auto"/>
        <w:left w:val="none" w:sz="0" w:space="0" w:color="auto"/>
        <w:bottom w:val="none" w:sz="0" w:space="0" w:color="auto"/>
        <w:right w:val="none" w:sz="0" w:space="0" w:color="auto"/>
      </w:divBdr>
    </w:div>
    <w:div w:id="172028145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4895699">
      <w:bodyDiv w:val="1"/>
      <w:marLeft w:val="0"/>
      <w:marRight w:val="0"/>
      <w:marTop w:val="0"/>
      <w:marBottom w:val="0"/>
      <w:divBdr>
        <w:top w:val="none" w:sz="0" w:space="0" w:color="auto"/>
        <w:left w:val="none" w:sz="0" w:space="0" w:color="auto"/>
        <w:bottom w:val="none" w:sz="0" w:space="0" w:color="auto"/>
        <w:right w:val="none" w:sz="0" w:space="0" w:color="auto"/>
      </w:divBdr>
      <w:divsChild>
        <w:div w:id="275716291">
          <w:marLeft w:val="446"/>
          <w:marRight w:val="0"/>
          <w:marTop w:val="0"/>
          <w:marBottom w:val="0"/>
          <w:divBdr>
            <w:top w:val="none" w:sz="0" w:space="0" w:color="auto"/>
            <w:left w:val="none" w:sz="0" w:space="0" w:color="auto"/>
            <w:bottom w:val="none" w:sz="0" w:space="0" w:color="auto"/>
            <w:right w:val="none" w:sz="0" w:space="0" w:color="auto"/>
          </w:divBdr>
        </w:div>
      </w:divsChild>
    </w:div>
    <w:div w:id="2016763902">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794750">
      <w:bodyDiv w:val="1"/>
      <w:marLeft w:val="0"/>
      <w:marRight w:val="0"/>
      <w:marTop w:val="0"/>
      <w:marBottom w:val="0"/>
      <w:divBdr>
        <w:top w:val="none" w:sz="0" w:space="0" w:color="auto"/>
        <w:left w:val="none" w:sz="0" w:space="0" w:color="auto"/>
        <w:bottom w:val="none" w:sz="0" w:space="0" w:color="auto"/>
        <w:right w:val="none" w:sz="0" w:space="0" w:color="auto"/>
      </w:divBdr>
      <w:divsChild>
        <w:div w:id="373845979">
          <w:marLeft w:val="1166"/>
          <w:marRight w:val="0"/>
          <w:marTop w:val="0"/>
          <w:marBottom w:val="0"/>
          <w:divBdr>
            <w:top w:val="none" w:sz="0" w:space="0" w:color="auto"/>
            <w:left w:val="none" w:sz="0" w:space="0" w:color="auto"/>
            <w:bottom w:val="none" w:sz="0" w:space="0" w:color="auto"/>
            <w:right w:val="none" w:sz="0" w:space="0" w:color="auto"/>
          </w:divBdr>
        </w:div>
        <w:div w:id="382290794">
          <w:marLeft w:val="1800"/>
          <w:marRight w:val="0"/>
          <w:marTop w:val="0"/>
          <w:marBottom w:val="0"/>
          <w:divBdr>
            <w:top w:val="none" w:sz="0" w:space="0" w:color="auto"/>
            <w:left w:val="none" w:sz="0" w:space="0" w:color="auto"/>
            <w:bottom w:val="none" w:sz="0" w:space="0" w:color="auto"/>
            <w:right w:val="none" w:sz="0" w:space="0" w:color="auto"/>
          </w:divBdr>
        </w:div>
        <w:div w:id="1990399612">
          <w:marLeft w:val="1166"/>
          <w:marRight w:val="0"/>
          <w:marTop w:val="0"/>
          <w:marBottom w:val="0"/>
          <w:divBdr>
            <w:top w:val="none" w:sz="0" w:space="0" w:color="auto"/>
            <w:left w:val="none" w:sz="0" w:space="0" w:color="auto"/>
            <w:bottom w:val="none" w:sz="0" w:space="0" w:color="auto"/>
            <w:right w:val="none" w:sz="0" w:space="0" w:color="auto"/>
          </w:divBdr>
        </w:div>
        <w:div w:id="827865247">
          <w:marLeft w:val="1800"/>
          <w:marRight w:val="0"/>
          <w:marTop w:val="0"/>
          <w:marBottom w:val="0"/>
          <w:divBdr>
            <w:top w:val="none" w:sz="0" w:space="0" w:color="auto"/>
            <w:left w:val="none" w:sz="0" w:space="0" w:color="auto"/>
            <w:bottom w:val="none" w:sz="0" w:space="0" w:color="auto"/>
            <w:right w:val="none" w:sz="0" w:space="0" w:color="auto"/>
          </w:divBdr>
        </w:div>
        <w:div w:id="522478394">
          <w:marLeft w:val="1800"/>
          <w:marRight w:val="0"/>
          <w:marTop w:val="0"/>
          <w:marBottom w:val="0"/>
          <w:divBdr>
            <w:top w:val="none" w:sz="0" w:space="0" w:color="auto"/>
            <w:left w:val="none" w:sz="0" w:space="0" w:color="auto"/>
            <w:bottom w:val="none" w:sz="0" w:space="0" w:color="auto"/>
            <w:right w:val="none" w:sz="0" w:space="0" w:color="auto"/>
          </w:divBdr>
        </w:div>
        <w:div w:id="369771487">
          <w:marLeft w:val="1800"/>
          <w:marRight w:val="0"/>
          <w:marTop w:val="0"/>
          <w:marBottom w:val="0"/>
          <w:divBdr>
            <w:top w:val="none" w:sz="0" w:space="0" w:color="auto"/>
            <w:left w:val="none" w:sz="0" w:space="0" w:color="auto"/>
            <w:bottom w:val="none" w:sz="0" w:space="0" w:color="auto"/>
            <w:right w:val="none" w:sz="0" w:space="0" w:color="auto"/>
          </w:divBdr>
        </w:div>
        <w:div w:id="474028653">
          <w:marLeft w:val="1166"/>
          <w:marRight w:val="0"/>
          <w:marTop w:val="0"/>
          <w:marBottom w:val="0"/>
          <w:divBdr>
            <w:top w:val="none" w:sz="0" w:space="0" w:color="auto"/>
            <w:left w:val="none" w:sz="0" w:space="0" w:color="auto"/>
            <w:bottom w:val="none" w:sz="0" w:space="0" w:color="auto"/>
            <w:right w:val="none" w:sz="0" w:space="0" w:color="auto"/>
          </w:divBdr>
        </w:div>
        <w:div w:id="480002116">
          <w:marLeft w:val="1800"/>
          <w:marRight w:val="0"/>
          <w:marTop w:val="0"/>
          <w:marBottom w:val="0"/>
          <w:divBdr>
            <w:top w:val="none" w:sz="0" w:space="0" w:color="auto"/>
            <w:left w:val="none" w:sz="0" w:space="0" w:color="auto"/>
            <w:bottom w:val="none" w:sz="0" w:space="0" w:color="auto"/>
            <w:right w:val="none" w:sz="0" w:space="0" w:color="auto"/>
          </w:divBdr>
        </w:div>
        <w:div w:id="241381125">
          <w:marLeft w:val="1800"/>
          <w:marRight w:val="0"/>
          <w:marTop w:val="0"/>
          <w:marBottom w:val="0"/>
          <w:divBdr>
            <w:top w:val="none" w:sz="0" w:space="0" w:color="auto"/>
            <w:left w:val="none" w:sz="0" w:space="0" w:color="auto"/>
            <w:bottom w:val="none" w:sz="0" w:space="0" w:color="auto"/>
            <w:right w:val="none" w:sz="0" w:space="0" w:color="auto"/>
          </w:divBdr>
        </w:div>
        <w:div w:id="1293514963">
          <w:marLeft w:val="1166"/>
          <w:marRight w:val="0"/>
          <w:marTop w:val="0"/>
          <w:marBottom w:val="0"/>
          <w:divBdr>
            <w:top w:val="none" w:sz="0" w:space="0" w:color="auto"/>
            <w:left w:val="none" w:sz="0" w:space="0" w:color="auto"/>
            <w:bottom w:val="none" w:sz="0" w:space="0" w:color="auto"/>
            <w:right w:val="none" w:sz="0" w:space="0" w:color="auto"/>
          </w:divBdr>
        </w:div>
        <w:div w:id="1935822354">
          <w:marLeft w:val="1800"/>
          <w:marRight w:val="0"/>
          <w:marTop w:val="0"/>
          <w:marBottom w:val="0"/>
          <w:divBdr>
            <w:top w:val="none" w:sz="0" w:space="0" w:color="auto"/>
            <w:left w:val="none" w:sz="0" w:space="0" w:color="auto"/>
            <w:bottom w:val="none" w:sz="0" w:space="0" w:color="auto"/>
            <w:right w:val="none" w:sz="0" w:space="0" w:color="auto"/>
          </w:divBdr>
        </w:div>
        <w:div w:id="841315362">
          <w:marLeft w:val="1800"/>
          <w:marRight w:val="0"/>
          <w:marTop w:val="0"/>
          <w:marBottom w:val="0"/>
          <w:divBdr>
            <w:top w:val="none" w:sz="0" w:space="0" w:color="auto"/>
            <w:left w:val="none" w:sz="0" w:space="0" w:color="auto"/>
            <w:bottom w:val="none" w:sz="0" w:space="0" w:color="auto"/>
            <w:right w:val="none" w:sz="0" w:space="0" w:color="auto"/>
          </w:divBdr>
        </w:div>
        <w:div w:id="21128495">
          <w:marLeft w:val="1800"/>
          <w:marRight w:val="0"/>
          <w:marTop w:val="0"/>
          <w:marBottom w:val="0"/>
          <w:divBdr>
            <w:top w:val="none" w:sz="0" w:space="0" w:color="auto"/>
            <w:left w:val="none" w:sz="0" w:space="0" w:color="auto"/>
            <w:bottom w:val="none" w:sz="0" w:space="0" w:color="auto"/>
            <w:right w:val="none" w:sz="0" w:space="0" w:color="auto"/>
          </w:divBdr>
        </w:div>
        <w:div w:id="854341158">
          <w:marLeft w:val="180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135491">
      <w:bodyDiv w:val="1"/>
      <w:marLeft w:val="0"/>
      <w:marRight w:val="0"/>
      <w:marTop w:val="0"/>
      <w:marBottom w:val="0"/>
      <w:divBdr>
        <w:top w:val="none" w:sz="0" w:space="0" w:color="auto"/>
        <w:left w:val="none" w:sz="0" w:space="0" w:color="auto"/>
        <w:bottom w:val="none" w:sz="0" w:space="0" w:color="auto"/>
        <w:right w:val="none" w:sz="0" w:space="0" w:color="auto"/>
      </w:divBdr>
      <w:divsChild>
        <w:div w:id="317341517">
          <w:marLeft w:val="446"/>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FC090-36C3-46D2-B557-758460FE3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4433</Words>
  <Characters>20618</Characters>
  <Application>Microsoft Office Word</Application>
  <DocSecurity>0</DocSecurity>
  <Lines>171</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25001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yuki4</cp:lastModifiedBy>
  <cp:revision>3</cp:revision>
  <cp:lastPrinted>2015-04-11T00:59:00Z</cp:lastPrinted>
  <dcterms:created xsi:type="dcterms:W3CDTF">2017-10-03T05:59:00Z</dcterms:created>
  <dcterms:modified xsi:type="dcterms:W3CDTF">2017-10-03T06:01:00Z</dcterms:modified>
</cp:coreProperties>
</file>