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556" w:rsidRPr="00532A20" w:rsidRDefault="00CE0556" w:rsidP="001C37B7">
      <w:pPr>
        <w:tabs>
          <w:tab w:val="right" w:pos="9216"/>
        </w:tabs>
        <w:spacing w:after="0"/>
        <w:jc w:val="left"/>
        <w:rPr>
          <w:b/>
          <w:lang w:eastAsia="zh-CN"/>
        </w:rPr>
      </w:pPr>
      <w:r w:rsidRPr="00532A20">
        <w:rPr>
          <w:b/>
        </w:rPr>
        <w:t>3GPP TSG RAN WG1</w:t>
      </w:r>
      <w:r w:rsidRPr="00532A20">
        <w:rPr>
          <w:rFonts w:hint="eastAsia"/>
          <w:b/>
        </w:rPr>
        <w:t xml:space="preserve"> Meeting</w:t>
      </w:r>
      <w:r w:rsidRPr="00532A20">
        <w:rPr>
          <w:b/>
        </w:rPr>
        <w:t xml:space="preserve"> #</w:t>
      </w:r>
      <w:r w:rsidR="00493048" w:rsidRPr="00532A20">
        <w:rPr>
          <w:rFonts w:hint="eastAsia"/>
          <w:b/>
          <w:lang w:eastAsia="zh-CN"/>
        </w:rPr>
        <w:t>90</w:t>
      </w:r>
      <w:r w:rsidR="00B233DE" w:rsidRPr="00532A20">
        <w:rPr>
          <w:rFonts w:hint="eastAsia"/>
          <w:b/>
          <w:lang w:eastAsia="zh-CN"/>
        </w:rPr>
        <w:t>b</w:t>
      </w:r>
      <w:r w:rsidR="001E0C21" w:rsidRPr="00532A20">
        <w:rPr>
          <w:b/>
          <w:lang w:eastAsia="zh-CN"/>
        </w:rPr>
        <w:t>is</w:t>
      </w:r>
      <w:r w:rsidRPr="00532A20">
        <w:rPr>
          <w:b/>
        </w:rPr>
        <w:tab/>
      </w:r>
      <w:r w:rsidR="00162D6E" w:rsidRPr="00532A20">
        <w:rPr>
          <w:b/>
        </w:rPr>
        <w:t>R1-1717002</w:t>
      </w:r>
    </w:p>
    <w:p w:rsidR="002F66BE" w:rsidRPr="00532A20" w:rsidRDefault="00493048" w:rsidP="002F66BE">
      <w:pPr>
        <w:jc w:val="left"/>
        <w:rPr>
          <w:b/>
          <w:lang w:eastAsia="zh-CN"/>
        </w:rPr>
      </w:pPr>
      <w:r w:rsidRPr="00532A20">
        <w:rPr>
          <w:rFonts w:hint="eastAsia"/>
          <w:b/>
          <w:lang w:eastAsia="zh-CN"/>
        </w:rPr>
        <w:t>Prague</w:t>
      </w:r>
      <w:r w:rsidR="002F66BE" w:rsidRPr="00532A20">
        <w:rPr>
          <w:b/>
        </w:rPr>
        <w:t xml:space="preserve">, </w:t>
      </w:r>
      <w:r w:rsidRPr="00532A20">
        <w:rPr>
          <w:rFonts w:hint="eastAsia"/>
          <w:b/>
          <w:lang w:eastAsia="zh-CN"/>
        </w:rPr>
        <w:t>Czech</w:t>
      </w:r>
      <w:r w:rsidR="00B502EA" w:rsidRPr="00532A20">
        <w:rPr>
          <w:rFonts w:hint="eastAsia"/>
          <w:b/>
          <w:lang w:eastAsia="zh-CN"/>
        </w:rPr>
        <w:t xml:space="preserve"> Republic</w:t>
      </w:r>
      <w:r w:rsidR="002F66BE" w:rsidRPr="00532A20">
        <w:rPr>
          <w:b/>
        </w:rPr>
        <w:t xml:space="preserve">, </w:t>
      </w:r>
      <w:r w:rsidR="00B233DE" w:rsidRPr="00532A20">
        <w:rPr>
          <w:rFonts w:hint="eastAsia"/>
          <w:b/>
          <w:lang w:eastAsia="zh-CN"/>
        </w:rPr>
        <w:t>October 9-13</w:t>
      </w:r>
      <w:r w:rsidR="002F66BE" w:rsidRPr="00532A20">
        <w:rPr>
          <w:b/>
        </w:rPr>
        <w:t>, 20</w:t>
      </w:r>
      <w:r w:rsidR="002F66BE" w:rsidRPr="00532A20">
        <w:rPr>
          <w:rFonts w:hint="eastAsia"/>
          <w:b/>
        </w:rPr>
        <w:t>1</w:t>
      </w:r>
      <w:r w:rsidR="002F66BE" w:rsidRPr="00532A20">
        <w:rPr>
          <w:rFonts w:hint="eastAsia"/>
          <w:b/>
          <w:lang w:eastAsia="zh-CN"/>
        </w:rPr>
        <w:t>7</w:t>
      </w:r>
    </w:p>
    <w:p w:rsidR="009C0564" w:rsidRPr="00532A20" w:rsidRDefault="009C0564" w:rsidP="001C37B7">
      <w:pPr>
        <w:pBdr>
          <w:top w:val="single" w:sz="4" w:space="1" w:color="auto"/>
        </w:pBdr>
        <w:spacing w:after="0"/>
        <w:jc w:val="left"/>
        <w:rPr>
          <w:b/>
          <w:sz w:val="16"/>
        </w:rPr>
      </w:pPr>
    </w:p>
    <w:p w:rsidR="00155E0B" w:rsidRPr="00532A20" w:rsidRDefault="00155E0B" w:rsidP="001C37B7">
      <w:pPr>
        <w:spacing w:after="60"/>
        <w:ind w:left="1555" w:hanging="1555"/>
        <w:jc w:val="left"/>
        <w:rPr>
          <w:b/>
          <w:lang w:eastAsia="zh-CN"/>
        </w:rPr>
      </w:pPr>
      <w:r w:rsidRPr="00532A20">
        <w:rPr>
          <w:b/>
        </w:rPr>
        <w:t>Agenda Item:</w:t>
      </w:r>
      <w:r w:rsidRPr="00532A20">
        <w:rPr>
          <w:b/>
        </w:rPr>
        <w:tab/>
      </w:r>
      <w:r w:rsidR="00162D6E" w:rsidRPr="00532A20">
        <w:rPr>
          <w:b/>
          <w:lang w:eastAsia="zh-CN"/>
        </w:rPr>
        <w:t>6.2.3.1.1</w:t>
      </w:r>
    </w:p>
    <w:p w:rsidR="00155E0B" w:rsidRPr="00532A20" w:rsidRDefault="00155E0B" w:rsidP="001C37B7">
      <w:pPr>
        <w:spacing w:after="60"/>
        <w:ind w:left="1555" w:hanging="1555"/>
        <w:jc w:val="left"/>
        <w:rPr>
          <w:b/>
        </w:rPr>
      </w:pPr>
      <w:r w:rsidRPr="00532A20">
        <w:rPr>
          <w:b/>
        </w:rPr>
        <w:t>Source:</w:t>
      </w:r>
      <w:r w:rsidRPr="00532A20">
        <w:rPr>
          <w:b/>
        </w:rPr>
        <w:tab/>
        <w:t>Huawei, HiSilicon</w:t>
      </w:r>
    </w:p>
    <w:p w:rsidR="008065E8" w:rsidRPr="00532A20" w:rsidRDefault="00155E0B" w:rsidP="001C37B7">
      <w:pPr>
        <w:spacing w:after="60"/>
        <w:ind w:left="1555" w:hanging="1555"/>
        <w:jc w:val="left"/>
        <w:rPr>
          <w:b/>
          <w:lang w:eastAsia="zh-CN"/>
        </w:rPr>
      </w:pPr>
      <w:r w:rsidRPr="00532A20">
        <w:rPr>
          <w:b/>
        </w:rPr>
        <w:t>Title:</w:t>
      </w:r>
      <w:r w:rsidRPr="00532A20">
        <w:rPr>
          <w:b/>
        </w:rPr>
        <w:tab/>
      </w:r>
      <w:r w:rsidR="005F4E4C" w:rsidRPr="00532A20">
        <w:rPr>
          <w:b/>
          <w:lang w:eastAsia="zh-CN"/>
        </w:rPr>
        <w:t xml:space="preserve">Discussion on </w:t>
      </w:r>
      <w:r w:rsidR="005F4E4C" w:rsidRPr="00532A20">
        <w:rPr>
          <w:rFonts w:hint="eastAsia"/>
          <w:b/>
          <w:lang w:eastAsia="zh-CN"/>
        </w:rPr>
        <w:t>sensing and resource (re)selection for carrier aggregation</w:t>
      </w:r>
    </w:p>
    <w:p w:rsidR="00155E0B" w:rsidRPr="00532A20" w:rsidRDefault="00155E0B" w:rsidP="001C37B7">
      <w:pPr>
        <w:spacing w:after="60"/>
        <w:ind w:left="1555" w:hanging="1555"/>
        <w:jc w:val="left"/>
        <w:rPr>
          <w:b/>
        </w:rPr>
      </w:pPr>
      <w:r w:rsidRPr="00532A20">
        <w:rPr>
          <w:b/>
        </w:rPr>
        <w:t>Document for:</w:t>
      </w:r>
      <w:r w:rsidRPr="00532A20">
        <w:rPr>
          <w:b/>
        </w:rPr>
        <w:tab/>
        <w:t>Discussion and decision</w:t>
      </w:r>
    </w:p>
    <w:p w:rsidR="00BF09EB" w:rsidRPr="00532A20" w:rsidRDefault="00BF09EB" w:rsidP="001C37B7">
      <w:pPr>
        <w:pBdr>
          <w:bottom w:val="single" w:sz="4" w:space="1" w:color="auto"/>
        </w:pBdr>
        <w:spacing w:after="0"/>
        <w:jc w:val="left"/>
        <w:rPr>
          <w:b/>
          <w:sz w:val="16"/>
        </w:rPr>
      </w:pPr>
    </w:p>
    <w:p w:rsidR="009C0564" w:rsidRPr="00532A20" w:rsidRDefault="004845AB">
      <w:pPr>
        <w:pStyle w:val="Heading1"/>
        <w:rPr>
          <w:lang w:eastAsia="zh-CN"/>
        </w:rPr>
      </w:pPr>
      <w:bookmarkStart w:id="0" w:name="_Ref124589705"/>
      <w:bookmarkStart w:id="1" w:name="_Ref129681862"/>
      <w:r w:rsidRPr="00532A20">
        <w:rPr>
          <w:lang w:eastAsia="zh-CN"/>
        </w:rPr>
        <w:t>Introduction</w:t>
      </w:r>
      <w:bookmarkEnd w:id="0"/>
      <w:bookmarkEnd w:id="1"/>
    </w:p>
    <w:p w:rsidR="00D05C75" w:rsidRPr="00532A20" w:rsidRDefault="00D05C75" w:rsidP="00D05C75">
      <w:pPr>
        <w:rPr>
          <w:lang w:eastAsia="zh-CN"/>
        </w:rPr>
      </w:pPr>
      <w:r w:rsidRPr="00532A20">
        <w:rPr>
          <w:rFonts w:hint="eastAsia"/>
          <w:lang w:eastAsia="zh-CN"/>
        </w:rPr>
        <w:t>At the RAN</w:t>
      </w:r>
      <w:r w:rsidR="00254ECC" w:rsidRPr="00532A20">
        <w:rPr>
          <w:rFonts w:hint="eastAsia"/>
          <w:lang w:eastAsia="zh-CN"/>
        </w:rPr>
        <w:t>1</w:t>
      </w:r>
      <w:r w:rsidRPr="00532A20">
        <w:rPr>
          <w:rFonts w:hint="eastAsia"/>
          <w:lang w:eastAsia="zh-CN"/>
        </w:rPr>
        <w:t xml:space="preserve"> #</w:t>
      </w:r>
      <w:r w:rsidR="00254ECC" w:rsidRPr="00532A20">
        <w:rPr>
          <w:rFonts w:hint="eastAsia"/>
          <w:lang w:eastAsia="zh-CN"/>
        </w:rPr>
        <w:t>90</w:t>
      </w:r>
      <w:r w:rsidR="00AD52AB" w:rsidRPr="00532A20">
        <w:rPr>
          <w:rFonts w:hint="eastAsia"/>
          <w:lang w:eastAsia="zh-CN"/>
        </w:rPr>
        <w:t xml:space="preserve"> </w:t>
      </w:r>
      <w:r w:rsidRPr="00532A20">
        <w:rPr>
          <w:rFonts w:hint="eastAsia"/>
          <w:lang w:eastAsia="zh-CN"/>
        </w:rPr>
        <w:t xml:space="preserve">meeting, </w:t>
      </w:r>
      <w:r w:rsidR="00254ECC" w:rsidRPr="00532A20">
        <w:rPr>
          <w:rFonts w:hint="eastAsia"/>
          <w:lang w:eastAsia="zh-CN"/>
        </w:rPr>
        <w:t xml:space="preserve">the following agreements were </w:t>
      </w:r>
      <w:r w:rsidR="00C81D56" w:rsidRPr="00532A20">
        <w:rPr>
          <w:rFonts w:hint="eastAsia"/>
          <w:lang w:eastAsia="zh-CN"/>
        </w:rPr>
        <w:t>reached</w:t>
      </w:r>
      <w:r w:rsidR="002804DA" w:rsidRPr="00532A20">
        <w:rPr>
          <w:rFonts w:hint="eastAsia"/>
          <w:lang w:eastAsia="zh-CN"/>
        </w:rPr>
        <w:t xml:space="preserve"> </w:t>
      </w:r>
      <w:r w:rsidR="004F64C2" w:rsidRPr="00532A20">
        <w:fldChar w:fldCharType="begin"/>
      </w:r>
      <w:r w:rsidR="004F64C2" w:rsidRPr="00532A20">
        <w:instrText xml:space="preserve"> REF _Ref440609814 \r \h  \* MERGEFORMAT </w:instrText>
      </w:r>
      <w:r w:rsidR="004F64C2" w:rsidRPr="00532A20">
        <w:fldChar w:fldCharType="separate"/>
      </w:r>
      <w:r w:rsidR="0056045A" w:rsidRPr="00532A20">
        <w:rPr>
          <w:lang w:eastAsia="zh-CN"/>
        </w:rPr>
        <w:t>[1]</w:t>
      </w:r>
      <w:r w:rsidR="004F64C2" w:rsidRPr="00532A20">
        <w:fldChar w:fldCharType="end"/>
      </w:r>
      <w:r w:rsidR="002804DA" w:rsidRPr="00532A20">
        <w:rPr>
          <w:rFonts w:hint="eastAsia"/>
          <w:lang w:eastAsia="zh-CN"/>
        </w:rPr>
        <w:t xml:space="preserve">: </w:t>
      </w:r>
    </w:p>
    <w:p w:rsidR="00C81D56" w:rsidRPr="00532A20" w:rsidRDefault="00C81D56" w:rsidP="00C81D56">
      <w:pPr>
        <w:pStyle w:val="ListParagraph"/>
        <w:numPr>
          <w:ilvl w:val="0"/>
          <w:numId w:val="32"/>
        </w:numPr>
        <w:ind w:left="714" w:hanging="357"/>
        <w:contextualSpacing w:val="0"/>
        <w:jc w:val="left"/>
        <w:rPr>
          <w:i/>
          <w:sz w:val="20"/>
          <w:szCs w:val="20"/>
        </w:rPr>
      </w:pPr>
      <w:r w:rsidRPr="00532A20">
        <w:rPr>
          <w:rFonts w:hint="eastAsia"/>
          <w:i/>
          <w:sz w:val="20"/>
          <w:szCs w:val="20"/>
        </w:rPr>
        <w:t>At least Rel-14 per-carrier independent sensing procedure and resource (re)selection is supported</w:t>
      </w:r>
    </w:p>
    <w:p w:rsidR="00C81D56" w:rsidRPr="00532A20" w:rsidRDefault="00C81D56" w:rsidP="00C81D56">
      <w:pPr>
        <w:pStyle w:val="ListParagraph"/>
        <w:numPr>
          <w:ilvl w:val="0"/>
          <w:numId w:val="32"/>
        </w:numPr>
        <w:ind w:left="714" w:hanging="357"/>
        <w:contextualSpacing w:val="0"/>
        <w:jc w:val="left"/>
        <w:rPr>
          <w:i/>
          <w:sz w:val="20"/>
          <w:szCs w:val="20"/>
        </w:rPr>
      </w:pPr>
      <w:r w:rsidRPr="00532A20">
        <w:rPr>
          <w:rFonts w:hint="eastAsia"/>
          <w:i/>
          <w:sz w:val="20"/>
          <w:szCs w:val="20"/>
        </w:rPr>
        <w:t>FFS whether other solution is needed</w:t>
      </w:r>
    </w:p>
    <w:p w:rsidR="00C81D56" w:rsidRPr="00532A20" w:rsidRDefault="00C81D56" w:rsidP="00C81D56">
      <w:pPr>
        <w:pStyle w:val="ListParagraph"/>
        <w:numPr>
          <w:ilvl w:val="0"/>
          <w:numId w:val="32"/>
        </w:numPr>
        <w:ind w:left="714" w:hanging="357"/>
        <w:contextualSpacing w:val="0"/>
        <w:jc w:val="left"/>
        <w:rPr>
          <w:i/>
          <w:sz w:val="20"/>
          <w:szCs w:val="20"/>
        </w:rPr>
      </w:pPr>
      <w:r w:rsidRPr="00532A20">
        <w:rPr>
          <w:rFonts w:hint="eastAsia"/>
          <w:i/>
          <w:sz w:val="20"/>
          <w:szCs w:val="20"/>
        </w:rPr>
        <w:t>FFS if sensing on multiple carriers as a single set of resources is supported</w:t>
      </w:r>
    </w:p>
    <w:p w:rsidR="007B0726" w:rsidRPr="00532A20" w:rsidRDefault="00C81D56" w:rsidP="00C81D56">
      <w:pPr>
        <w:pStyle w:val="ListParagraph"/>
        <w:numPr>
          <w:ilvl w:val="0"/>
          <w:numId w:val="32"/>
        </w:numPr>
        <w:ind w:left="714" w:hanging="357"/>
        <w:contextualSpacing w:val="0"/>
        <w:jc w:val="left"/>
        <w:rPr>
          <w:i/>
          <w:sz w:val="20"/>
          <w:szCs w:val="20"/>
        </w:rPr>
      </w:pPr>
      <w:r w:rsidRPr="00532A20">
        <w:rPr>
          <w:rFonts w:hint="eastAsia"/>
          <w:i/>
          <w:sz w:val="20"/>
          <w:szCs w:val="20"/>
        </w:rPr>
        <w:t>FFS is sensing can be done on a per-carrier basis, but resource selection can be different than Rel-14 UEs</w:t>
      </w:r>
    </w:p>
    <w:p w:rsidR="00C81D56" w:rsidRPr="00532A20" w:rsidRDefault="00C81D56" w:rsidP="00D05C75">
      <w:pPr>
        <w:rPr>
          <w:lang w:eastAsia="zh-CN"/>
        </w:rPr>
      </w:pPr>
      <w:r w:rsidRPr="00532A20">
        <w:rPr>
          <w:rFonts w:hint="eastAsia"/>
          <w:lang w:eastAsia="zh-CN"/>
        </w:rPr>
        <w:t xml:space="preserve">In addition, the following working assumption was made </w:t>
      </w:r>
      <w:r w:rsidR="004F64C2" w:rsidRPr="00532A20">
        <w:fldChar w:fldCharType="begin"/>
      </w:r>
      <w:r w:rsidR="004F64C2" w:rsidRPr="00532A20">
        <w:instrText xml:space="preserve"> REF _Ref440609814 \r \h  \* MERGEFORMAT </w:instrText>
      </w:r>
      <w:r w:rsidR="004F64C2" w:rsidRPr="00532A20">
        <w:fldChar w:fldCharType="separate"/>
      </w:r>
      <w:r w:rsidR="0056045A" w:rsidRPr="00532A20">
        <w:rPr>
          <w:lang w:eastAsia="zh-CN"/>
        </w:rPr>
        <w:t>[1]</w:t>
      </w:r>
      <w:r w:rsidR="004F64C2" w:rsidRPr="00532A20">
        <w:fldChar w:fldCharType="end"/>
      </w:r>
      <w:r w:rsidRPr="00532A20">
        <w:rPr>
          <w:rFonts w:hint="eastAsia"/>
          <w:lang w:eastAsia="zh-CN"/>
        </w:rPr>
        <w:t>:</w:t>
      </w:r>
    </w:p>
    <w:p w:rsidR="00C81D56" w:rsidRPr="00532A20" w:rsidRDefault="00C81D56" w:rsidP="00D05C75">
      <w:pPr>
        <w:pStyle w:val="ListParagraph"/>
        <w:numPr>
          <w:ilvl w:val="0"/>
          <w:numId w:val="32"/>
        </w:numPr>
        <w:ind w:left="714" w:hanging="357"/>
        <w:contextualSpacing w:val="0"/>
        <w:jc w:val="left"/>
        <w:rPr>
          <w:i/>
          <w:sz w:val="20"/>
          <w:szCs w:val="20"/>
        </w:rPr>
      </w:pPr>
      <w:r w:rsidRPr="00532A20">
        <w:rPr>
          <w:rFonts w:hint="eastAsia"/>
        </w:rPr>
        <w:t xml:space="preserve"> </w:t>
      </w:r>
      <w:r w:rsidRPr="00532A20">
        <w:rPr>
          <w:rFonts w:hint="eastAsia"/>
          <w:i/>
          <w:sz w:val="20"/>
          <w:szCs w:val="20"/>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rsidR="00D05C75" w:rsidRPr="00532A20" w:rsidRDefault="00D05C75" w:rsidP="00D05C75">
      <w:pPr>
        <w:rPr>
          <w:lang w:eastAsia="zh-CN"/>
        </w:rPr>
      </w:pPr>
      <w:r w:rsidRPr="00532A20">
        <w:rPr>
          <w:lang w:eastAsia="zh-CN"/>
        </w:rPr>
        <w:t xml:space="preserve">In this contribution, </w:t>
      </w:r>
      <w:r w:rsidR="00C82C68" w:rsidRPr="00532A20">
        <w:rPr>
          <w:rFonts w:hint="eastAsia"/>
          <w:lang w:eastAsia="zh-CN"/>
        </w:rPr>
        <w:t xml:space="preserve">the </w:t>
      </w:r>
      <w:r w:rsidR="00456402" w:rsidRPr="00532A20">
        <w:rPr>
          <w:rFonts w:hint="eastAsia"/>
          <w:lang w:eastAsia="zh-CN"/>
        </w:rPr>
        <w:t xml:space="preserve">remaining issues of </w:t>
      </w:r>
      <w:r w:rsidR="00D255E0" w:rsidRPr="00532A20">
        <w:rPr>
          <w:rFonts w:hint="eastAsia"/>
          <w:lang w:eastAsia="zh-CN"/>
        </w:rPr>
        <w:t>sensing and resource (re)selection</w:t>
      </w:r>
      <w:r w:rsidR="002804DA" w:rsidRPr="00532A20">
        <w:rPr>
          <w:rFonts w:hint="eastAsia"/>
          <w:lang w:eastAsia="zh-CN"/>
        </w:rPr>
        <w:t xml:space="preserve"> </w:t>
      </w:r>
      <w:r w:rsidR="00A44D6E" w:rsidRPr="00532A20">
        <w:rPr>
          <w:rFonts w:hint="eastAsia"/>
          <w:lang w:eastAsia="zh-CN"/>
        </w:rPr>
        <w:t xml:space="preserve">for carrier aggregation </w:t>
      </w:r>
      <w:r w:rsidR="00456402" w:rsidRPr="00532A20">
        <w:rPr>
          <w:rFonts w:hint="eastAsia"/>
          <w:lang w:eastAsia="zh-CN"/>
        </w:rPr>
        <w:t>are</w:t>
      </w:r>
      <w:r w:rsidR="002804DA" w:rsidRPr="00532A20">
        <w:rPr>
          <w:rFonts w:hint="eastAsia"/>
          <w:lang w:eastAsia="zh-CN"/>
        </w:rPr>
        <w:t xml:space="preserve"> discussed</w:t>
      </w:r>
      <w:r w:rsidR="00162D6E" w:rsidRPr="00532A20">
        <w:rPr>
          <w:lang w:eastAsia="zh-CN"/>
        </w:rPr>
        <w:t>. Resource selection on a given carrier, as well as carrier selection rules are both discussed.</w:t>
      </w:r>
    </w:p>
    <w:p w:rsidR="00727CBA" w:rsidRPr="00532A20" w:rsidRDefault="005711DB" w:rsidP="00727CBA">
      <w:pPr>
        <w:pStyle w:val="Heading1"/>
        <w:rPr>
          <w:lang w:eastAsia="zh-CN"/>
        </w:rPr>
      </w:pPr>
      <w:r w:rsidRPr="00532A20">
        <w:rPr>
          <w:rFonts w:hint="eastAsia"/>
          <w:lang w:eastAsia="zh-CN"/>
        </w:rPr>
        <w:t>Sensing and resource (re)selection for CA</w:t>
      </w:r>
    </w:p>
    <w:p w:rsidR="008C2C31" w:rsidRPr="00532A20" w:rsidRDefault="00F35116" w:rsidP="008C2C31">
      <w:pPr>
        <w:pStyle w:val="Heading2"/>
        <w:rPr>
          <w:lang w:eastAsia="zh-CN"/>
        </w:rPr>
      </w:pPr>
      <w:r w:rsidRPr="00532A20">
        <w:rPr>
          <w:rFonts w:hint="eastAsia"/>
          <w:lang w:eastAsia="zh-CN"/>
        </w:rPr>
        <w:t xml:space="preserve">Joint </w:t>
      </w:r>
      <w:r w:rsidR="00A9001B" w:rsidRPr="00532A20">
        <w:rPr>
          <w:rFonts w:hint="eastAsia"/>
          <w:lang w:eastAsia="zh-CN"/>
        </w:rPr>
        <w:t>s</w:t>
      </w:r>
      <w:r w:rsidR="008C2C31" w:rsidRPr="00532A20">
        <w:rPr>
          <w:rFonts w:hint="eastAsia"/>
          <w:lang w:eastAsia="zh-CN"/>
        </w:rPr>
        <w:t>ensing</w:t>
      </w:r>
      <w:r w:rsidRPr="00532A20">
        <w:rPr>
          <w:rFonts w:hint="eastAsia"/>
          <w:lang w:eastAsia="zh-CN"/>
        </w:rPr>
        <w:t xml:space="preserve"> vs. independent sensing</w:t>
      </w:r>
    </w:p>
    <w:p w:rsidR="00506E5A" w:rsidRPr="00532A20" w:rsidRDefault="00506E5A" w:rsidP="00FA1F8A">
      <w:pPr>
        <w:rPr>
          <w:lang w:eastAsia="zh-CN"/>
        </w:rPr>
      </w:pPr>
      <w:r w:rsidRPr="00532A20">
        <w:t xml:space="preserve">It was agreed to support at least per-carrier independent sensing. Joint sensing could be another possibility. With joint sensing, the UE lumps the resources on all carriers are one set of resources, and performs the resource allocation on this set of resource. Joint sensing is shown in Figure 1. </w:t>
      </w:r>
    </w:p>
    <w:p w:rsidR="00A916CB" w:rsidRPr="00532A20" w:rsidRDefault="00532A20" w:rsidP="007B2511">
      <w:pPr>
        <w:jc w:val="center"/>
        <w:rPr>
          <w:lang w:eastAsia="zh-CN"/>
        </w:rPr>
      </w:pPr>
      <w:r w:rsidRPr="00532A20">
        <w:drawing>
          <wp:inline distT="0" distB="0" distL="0" distR="0">
            <wp:extent cx="3924300" cy="208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4300" cy="2089150"/>
                    </a:xfrm>
                    <a:prstGeom prst="rect">
                      <a:avLst/>
                    </a:prstGeom>
                    <a:noFill/>
                    <a:ln>
                      <a:noFill/>
                    </a:ln>
                  </pic:spPr>
                </pic:pic>
              </a:graphicData>
            </a:graphic>
          </wp:inline>
        </w:drawing>
      </w:r>
      <w:bookmarkStart w:id="2" w:name="_GoBack"/>
      <w:bookmarkEnd w:id="2"/>
    </w:p>
    <w:p w:rsidR="007B2511" w:rsidRPr="00532A20" w:rsidRDefault="007B2511" w:rsidP="00AF2641">
      <w:pPr>
        <w:jc w:val="center"/>
        <w:rPr>
          <w:b/>
          <w:bCs/>
          <w:sz w:val="20"/>
          <w:szCs w:val="20"/>
          <w:lang w:eastAsia="zh-CN"/>
        </w:rPr>
      </w:pPr>
      <w:r w:rsidRPr="00532A20">
        <w:rPr>
          <w:rFonts w:eastAsia="SimSun"/>
          <w:b/>
          <w:bCs/>
          <w:sz w:val="20"/>
          <w:szCs w:val="20"/>
        </w:rPr>
        <w:t xml:space="preserve">Figure </w:t>
      </w:r>
      <w:r w:rsidRPr="00532A20">
        <w:rPr>
          <w:rFonts w:hint="eastAsia"/>
          <w:b/>
          <w:bCs/>
          <w:sz w:val="20"/>
          <w:szCs w:val="20"/>
          <w:lang w:eastAsia="zh-CN"/>
        </w:rPr>
        <w:t>1</w:t>
      </w:r>
      <w:r w:rsidRPr="00532A20">
        <w:rPr>
          <w:rFonts w:eastAsia="SimSun" w:hint="eastAsia"/>
          <w:b/>
          <w:bCs/>
          <w:sz w:val="20"/>
          <w:szCs w:val="20"/>
        </w:rPr>
        <w:t xml:space="preserve">. </w:t>
      </w:r>
      <w:r w:rsidR="00AF2641" w:rsidRPr="00532A20">
        <w:rPr>
          <w:rFonts w:hint="eastAsia"/>
          <w:b/>
          <w:bCs/>
          <w:sz w:val="20"/>
          <w:szCs w:val="20"/>
          <w:lang w:eastAsia="zh-CN"/>
        </w:rPr>
        <w:t xml:space="preserve">Resource set across multiple carriers </w:t>
      </w:r>
      <w:r w:rsidR="00D60479" w:rsidRPr="00532A20">
        <w:rPr>
          <w:rFonts w:hint="eastAsia"/>
          <w:b/>
          <w:bCs/>
          <w:sz w:val="20"/>
          <w:szCs w:val="20"/>
          <w:lang w:eastAsia="zh-CN"/>
        </w:rPr>
        <w:t xml:space="preserve">for </w:t>
      </w:r>
      <w:r w:rsidR="00AF2641" w:rsidRPr="00532A20">
        <w:rPr>
          <w:rFonts w:hint="eastAsia"/>
          <w:b/>
          <w:bCs/>
          <w:sz w:val="20"/>
          <w:szCs w:val="20"/>
          <w:lang w:eastAsia="zh-CN"/>
        </w:rPr>
        <w:t xml:space="preserve">joint </w:t>
      </w:r>
      <w:r w:rsidR="00D60479" w:rsidRPr="00532A20">
        <w:rPr>
          <w:rFonts w:hint="eastAsia"/>
          <w:b/>
          <w:bCs/>
          <w:sz w:val="20"/>
          <w:szCs w:val="20"/>
          <w:lang w:eastAsia="zh-CN"/>
        </w:rPr>
        <w:t>sensing</w:t>
      </w:r>
    </w:p>
    <w:p w:rsidR="00162D6E" w:rsidRPr="00532A20" w:rsidRDefault="00506E5A" w:rsidP="00FA1F8A">
      <w:pPr>
        <w:rPr>
          <w:lang w:eastAsia="zh-CN"/>
        </w:rPr>
      </w:pPr>
      <w:r w:rsidRPr="00532A20">
        <w:t>J</w:t>
      </w:r>
      <w:r w:rsidR="00162D6E" w:rsidRPr="00532A20">
        <w:t xml:space="preserve">oint sensing across multiple carriers </w:t>
      </w:r>
      <w:r w:rsidRPr="00532A20">
        <w:t>must be done with the</w:t>
      </w:r>
      <w:r w:rsidR="000A7181" w:rsidRPr="00532A20">
        <w:rPr>
          <w:rFonts w:hint="eastAsia"/>
          <w:lang w:eastAsia="zh-CN"/>
        </w:rPr>
        <w:t xml:space="preserve"> Rel-14 PHY UE procedure of determining the subset of resources to be reported to higher layers in PSSCH resource selection in sidelink transmission mode 4</w:t>
      </w:r>
      <w:r w:rsidR="00162D6E" w:rsidRPr="00532A20">
        <w:rPr>
          <w:lang w:eastAsia="zh-CN"/>
        </w:rPr>
        <w:t>: the parameters across carriers, such as the sub-channel size,</w:t>
      </w:r>
      <w:r w:rsidR="000A7181" w:rsidRPr="00532A20">
        <w:rPr>
          <w:rFonts w:hint="eastAsia"/>
          <w:lang w:eastAsia="zh-CN"/>
        </w:rPr>
        <w:t xml:space="preserve"> </w:t>
      </w:r>
      <w:r w:rsidR="00915C25" w:rsidRPr="00532A20">
        <w:rPr>
          <w:rFonts w:hint="eastAsia"/>
          <w:lang w:eastAsia="zh-CN"/>
        </w:rPr>
        <w:t xml:space="preserve">CBR levels, PSSCH-RSRP thresholds, </w:t>
      </w:r>
      <w:r w:rsidR="00162D6E" w:rsidRPr="00532A20">
        <w:rPr>
          <w:lang w:eastAsia="zh-CN"/>
        </w:rPr>
        <w:t xml:space="preserve">are defined on a per-carrier basis, and could be different from carrier to carrier.  </w:t>
      </w:r>
      <w:r w:rsidRPr="00532A20">
        <w:rPr>
          <w:lang w:eastAsia="zh-CN"/>
        </w:rPr>
        <w:t xml:space="preserve">This constraint, necessary for backwards compatibility, makes the design of a joint sensing procedure difficult. </w:t>
      </w:r>
      <w:r w:rsidR="00162D6E" w:rsidRPr="00532A20">
        <w:rPr>
          <w:lang w:eastAsia="zh-CN"/>
        </w:rPr>
        <w:t>In addition, joint sensing requires more standardization effort.</w:t>
      </w:r>
    </w:p>
    <w:p w:rsidR="00FA1F8A" w:rsidRPr="00532A20" w:rsidRDefault="00506E5A" w:rsidP="00FA1F8A">
      <w:pPr>
        <w:rPr>
          <w:b/>
          <w:i/>
          <w:lang w:eastAsia="zh-CN"/>
        </w:rPr>
      </w:pPr>
      <w:r w:rsidRPr="00532A20">
        <w:rPr>
          <w:lang w:eastAsia="zh-CN"/>
        </w:rPr>
        <w:lastRenderedPageBreak/>
        <w:t>With joint carrier sensing, a UE may obtain a better set of candidate resources. However, unless a strong benefit is shown, we think that per-carrier sensing is sufficient.</w:t>
      </w:r>
      <w:r w:rsidR="00FA1F8A" w:rsidRPr="00532A20">
        <w:rPr>
          <w:rFonts w:hint="eastAsia"/>
          <w:b/>
          <w:i/>
          <w:lang w:eastAsia="zh-CN"/>
        </w:rPr>
        <w:t xml:space="preserve"> </w:t>
      </w:r>
    </w:p>
    <w:p w:rsidR="00D552FC" w:rsidRPr="00532A20" w:rsidRDefault="000B0B29" w:rsidP="0007638C">
      <w:pPr>
        <w:rPr>
          <w:b/>
          <w:i/>
          <w:lang w:eastAsia="zh-CN"/>
        </w:rPr>
      </w:pPr>
      <w:r w:rsidRPr="00532A20">
        <w:rPr>
          <w:rFonts w:hint="eastAsia"/>
          <w:b/>
          <w:i/>
          <w:lang w:eastAsia="zh-CN"/>
        </w:rPr>
        <w:t>Proposal 1:</w:t>
      </w:r>
      <w:r w:rsidR="00D35533" w:rsidRPr="00532A20">
        <w:rPr>
          <w:rFonts w:hint="eastAsia"/>
          <w:b/>
          <w:i/>
          <w:lang w:eastAsia="zh-CN"/>
        </w:rPr>
        <w:t xml:space="preserve"> </w:t>
      </w:r>
      <w:r w:rsidR="00FC6409" w:rsidRPr="00532A20">
        <w:rPr>
          <w:rFonts w:hint="eastAsia"/>
          <w:b/>
          <w:i/>
          <w:lang w:eastAsia="zh-CN"/>
        </w:rPr>
        <w:t>O</w:t>
      </w:r>
      <w:r w:rsidRPr="00532A20">
        <w:rPr>
          <w:rFonts w:hint="eastAsia"/>
          <w:b/>
          <w:i/>
          <w:lang w:eastAsia="zh-CN"/>
        </w:rPr>
        <w:t xml:space="preserve">nly </w:t>
      </w:r>
      <w:r w:rsidR="00860019" w:rsidRPr="00532A20">
        <w:rPr>
          <w:rFonts w:hint="eastAsia"/>
          <w:b/>
          <w:i/>
          <w:lang w:eastAsia="zh-CN"/>
        </w:rPr>
        <w:t>p</w:t>
      </w:r>
      <w:r w:rsidR="00FC6409" w:rsidRPr="00532A20">
        <w:rPr>
          <w:rFonts w:hint="eastAsia"/>
          <w:b/>
          <w:i/>
          <w:lang w:eastAsia="zh-CN"/>
        </w:rPr>
        <w:t>er</w:t>
      </w:r>
      <w:r w:rsidR="00860019" w:rsidRPr="00532A20">
        <w:rPr>
          <w:rFonts w:hint="eastAsia"/>
          <w:b/>
          <w:i/>
          <w:lang w:eastAsia="zh-CN"/>
        </w:rPr>
        <w:t xml:space="preserve">-carrier </w:t>
      </w:r>
      <w:r w:rsidRPr="00532A20">
        <w:rPr>
          <w:rFonts w:hint="eastAsia"/>
          <w:b/>
          <w:i/>
          <w:lang w:eastAsia="zh-CN"/>
        </w:rPr>
        <w:t xml:space="preserve">independent sensing is </w:t>
      </w:r>
      <w:r w:rsidR="00860019" w:rsidRPr="00532A20">
        <w:rPr>
          <w:rFonts w:hint="eastAsia"/>
          <w:b/>
          <w:i/>
          <w:lang w:eastAsia="zh-CN"/>
        </w:rPr>
        <w:t>supported</w:t>
      </w:r>
      <w:r w:rsidR="00FC6409" w:rsidRPr="00532A20">
        <w:rPr>
          <w:rFonts w:hint="eastAsia"/>
          <w:b/>
          <w:i/>
          <w:lang w:eastAsia="zh-CN"/>
        </w:rPr>
        <w:t xml:space="preserve"> for CA</w:t>
      </w:r>
      <w:r w:rsidRPr="00532A20">
        <w:rPr>
          <w:rFonts w:hint="eastAsia"/>
          <w:b/>
          <w:i/>
          <w:lang w:eastAsia="zh-CN"/>
        </w:rPr>
        <w:t>.</w:t>
      </w:r>
    </w:p>
    <w:p w:rsidR="00A95A03" w:rsidRPr="00532A20" w:rsidRDefault="00E4771C" w:rsidP="00A95A03">
      <w:pPr>
        <w:pStyle w:val="Heading2"/>
        <w:rPr>
          <w:lang w:eastAsia="zh-CN"/>
        </w:rPr>
      </w:pPr>
      <w:r w:rsidRPr="00532A20">
        <w:rPr>
          <w:rFonts w:hint="eastAsia"/>
          <w:lang w:eastAsia="zh-CN"/>
        </w:rPr>
        <w:t xml:space="preserve">Independent </w:t>
      </w:r>
      <w:r w:rsidR="00874FE2" w:rsidRPr="00532A20">
        <w:rPr>
          <w:lang w:eastAsia="zh-CN"/>
        </w:rPr>
        <w:t>r</w:t>
      </w:r>
      <w:r w:rsidR="00BA2D59" w:rsidRPr="00532A20">
        <w:rPr>
          <w:rFonts w:hint="eastAsia"/>
          <w:lang w:eastAsia="zh-CN"/>
        </w:rPr>
        <w:t>esource (re)</w:t>
      </w:r>
      <w:r w:rsidR="0010279E" w:rsidRPr="00532A20">
        <w:rPr>
          <w:rFonts w:hint="eastAsia"/>
          <w:lang w:eastAsia="zh-CN"/>
        </w:rPr>
        <w:t>selection</w:t>
      </w:r>
    </w:p>
    <w:p w:rsidR="004834CD" w:rsidRPr="00532A20" w:rsidRDefault="00A55A5E" w:rsidP="00A95A03">
      <w:pPr>
        <w:rPr>
          <w:lang w:eastAsia="zh-CN"/>
        </w:rPr>
      </w:pPr>
      <w:r w:rsidRPr="00532A20">
        <w:rPr>
          <w:lang w:eastAsia="zh-CN"/>
        </w:rPr>
        <w:t>The resource selection has to be compatible with the Rel-14 procedure. In essence, this means that a Rel-15 UE may only exclude more resources than what a Rel-14 UE would do, and would have a smaller resource candidate set. Considering the practical implications, such as: carriers having potentially different sub-channel sizes, priority levels, etc., it seems unlikely that a joint resource (re)selection approach would yield significant benefit, and our preference is to use independent, per-carrier, resource (re)selection.</w:t>
      </w:r>
    </w:p>
    <w:p w:rsidR="00AA12E3" w:rsidRPr="00532A20" w:rsidRDefault="00AA12E3" w:rsidP="00AA12E3">
      <w:pPr>
        <w:rPr>
          <w:b/>
          <w:i/>
          <w:lang w:eastAsia="zh-CN"/>
        </w:rPr>
      </w:pPr>
      <w:r w:rsidRPr="00532A20">
        <w:rPr>
          <w:rFonts w:hint="eastAsia"/>
          <w:b/>
          <w:i/>
          <w:lang w:eastAsia="zh-CN"/>
        </w:rPr>
        <w:t xml:space="preserve">Proposal 2: </w:t>
      </w:r>
      <w:r w:rsidR="000A79AA" w:rsidRPr="00532A20">
        <w:rPr>
          <w:rFonts w:hint="eastAsia"/>
          <w:b/>
          <w:i/>
          <w:lang w:eastAsia="zh-CN"/>
        </w:rPr>
        <w:t>O</w:t>
      </w:r>
      <w:r w:rsidRPr="00532A20">
        <w:rPr>
          <w:rFonts w:hint="eastAsia"/>
          <w:b/>
          <w:i/>
          <w:lang w:eastAsia="zh-CN"/>
        </w:rPr>
        <w:t>nly p</w:t>
      </w:r>
      <w:r w:rsidR="00FC6409" w:rsidRPr="00532A20">
        <w:rPr>
          <w:rFonts w:hint="eastAsia"/>
          <w:b/>
          <w:i/>
          <w:lang w:eastAsia="zh-CN"/>
        </w:rPr>
        <w:t>er</w:t>
      </w:r>
      <w:r w:rsidRPr="00532A20">
        <w:rPr>
          <w:rFonts w:hint="eastAsia"/>
          <w:b/>
          <w:i/>
          <w:lang w:eastAsia="zh-CN"/>
        </w:rPr>
        <w:t>-carrier independent resource (re)selection is supported</w:t>
      </w:r>
      <w:r w:rsidR="00FC6409" w:rsidRPr="00532A20">
        <w:rPr>
          <w:rFonts w:hint="eastAsia"/>
          <w:b/>
          <w:i/>
          <w:lang w:eastAsia="zh-CN"/>
        </w:rPr>
        <w:t xml:space="preserve"> for CA</w:t>
      </w:r>
      <w:r w:rsidRPr="00532A20">
        <w:rPr>
          <w:rFonts w:hint="eastAsia"/>
          <w:b/>
          <w:i/>
          <w:lang w:eastAsia="zh-CN"/>
        </w:rPr>
        <w:t>.</w:t>
      </w:r>
    </w:p>
    <w:p w:rsidR="00874FE2" w:rsidRPr="00532A20" w:rsidRDefault="00874FE2" w:rsidP="00874FE2">
      <w:pPr>
        <w:pStyle w:val="Heading2"/>
        <w:rPr>
          <w:lang w:eastAsia="zh-CN"/>
        </w:rPr>
      </w:pPr>
      <w:r w:rsidRPr="00532A20">
        <w:rPr>
          <w:lang w:eastAsia="zh-CN"/>
        </w:rPr>
        <w:t>Power sharing</w:t>
      </w:r>
    </w:p>
    <w:p w:rsidR="00874FE2" w:rsidRPr="00532A20" w:rsidRDefault="00874FE2" w:rsidP="00DB45D2">
      <w:pPr>
        <w:rPr>
          <w:lang w:eastAsia="zh-CN"/>
        </w:rPr>
      </w:pPr>
      <w:r w:rsidRPr="00532A20">
        <w:rPr>
          <w:lang w:eastAsia="zh-CN"/>
        </w:rPr>
        <w:t>When</w:t>
      </w:r>
      <w:r w:rsidRPr="00532A20">
        <w:rPr>
          <w:rFonts w:hint="eastAsia"/>
          <w:lang w:eastAsia="zh-CN"/>
        </w:rPr>
        <w:t xml:space="preserve"> </w:t>
      </w:r>
      <w:r w:rsidRPr="00532A20">
        <w:rPr>
          <w:lang w:eastAsia="zh-CN"/>
        </w:rPr>
        <w:t>selecting resources on different carriers</w:t>
      </w:r>
      <w:r w:rsidR="0097316C" w:rsidRPr="00532A20">
        <w:rPr>
          <w:rFonts w:hint="eastAsia"/>
          <w:lang w:eastAsia="zh-CN"/>
        </w:rPr>
        <w:t xml:space="preserve"> in </w:t>
      </w:r>
      <w:r w:rsidR="00CA0A0F" w:rsidRPr="00532A20">
        <w:rPr>
          <w:rFonts w:hint="eastAsia"/>
          <w:lang w:eastAsia="zh-CN"/>
        </w:rPr>
        <w:t>a</w:t>
      </w:r>
      <w:r w:rsidR="0097316C" w:rsidRPr="00532A20">
        <w:rPr>
          <w:rFonts w:hint="eastAsia"/>
          <w:lang w:eastAsia="zh-CN"/>
        </w:rPr>
        <w:t xml:space="preserve"> same TTI, </w:t>
      </w:r>
      <w:r w:rsidR="00643D47" w:rsidRPr="00532A20">
        <w:rPr>
          <w:lang w:eastAsia="zh-CN"/>
        </w:rPr>
        <w:t xml:space="preserve">the procedure </w:t>
      </w:r>
      <w:r w:rsidRPr="00532A20">
        <w:rPr>
          <w:lang w:eastAsia="zh-CN"/>
        </w:rPr>
        <w:t xml:space="preserve">to share the </w:t>
      </w:r>
      <w:r w:rsidR="0035332E" w:rsidRPr="00532A20">
        <w:rPr>
          <w:rFonts w:hint="eastAsia"/>
          <w:lang w:eastAsia="zh-CN"/>
        </w:rPr>
        <w:t xml:space="preserve">power </w:t>
      </w:r>
      <w:r w:rsidRPr="00532A20">
        <w:rPr>
          <w:lang w:eastAsia="zh-CN"/>
        </w:rPr>
        <w:t>between carriers has to be discussed</w:t>
      </w:r>
      <w:r w:rsidR="00422540" w:rsidRPr="00532A20">
        <w:rPr>
          <w:rFonts w:hint="eastAsia"/>
          <w:lang w:eastAsia="zh-CN"/>
        </w:rPr>
        <w:t xml:space="preserve">. </w:t>
      </w:r>
    </w:p>
    <w:p w:rsidR="002363FD" w:rsidRPr="00532A20" w:rsidRDefault="00874FE2" w:rsidP="00DB45D2">
      <w:pPr>
        <w:rPr>
          <w:lang w:eastAsia="zh-CN"/>
        </w:rPr>
      </w:pPr>
      <w:r w:rsidRPr="00532A20">
        <w:rPr>
          <w:lang w:eastAsia="zh-CN"/>
        </w:rPr>
        <w:t>For Rel-14 V2X, the transmit power is determined as follows</w:t>
      </w:r>
      <w:r w:rsidR="00F937C2" w:rsidRPr="00532A20">
        <w:rPr>
          <w:rFonts w:hint="eastAsia"/>
          <w:lang w:eastAsia="zh-CN"/>
        </w:rPr>
        <w:t xml:space="preserve"> (the PSSCH </w:t>
      </w:r>
      <w:r w:rsidR="00F14AEF" w:rsidRPr="00532A20">
        <w:rPr>
          <w:lang w:eastAsia="zh-CN"/>
        </w:rPr>
        <w:t xml:space="preserve">power </w:t>
      </w:r>
      <w:r w:rsidR="00F937C2" w:rsidRPr="00532A20">
        <w:rPr>
          <w:rFonts w:hint="eastAsia"/>
          <w:lang w:eastAsia="zh-CN"/>
        </w:rPr>
        <w:t xml:space="preserve">without CBR </w:t>
      </w:r>
      <w:r w:rsidR="00605986" w:rsidRPr="00532A20">
        <w:rPr>
          <w:lang w:eastAsia="zh-CN"/>
        </w:rPr>
        <w:t>for</w:t>
      </w:r>
      <w:r w:rsidR="00F937C2" w:rsidRPr="00532A20">
        <w:rPr>
          <w:rFonts w:hint="eastAsia"/>
          <w:lang w:eastAsia="zh-CN"/>
        </w:rPr>
        <w:t xml:space="preserve"> mode 4 is taken as an example</w:t>
      </w:r>
      <w:r w:rsidR="00105A2B" w:rsidRPr="00532A20">
        <w:rPr>
          <w:rFonts w:hint="eastAsia"/>
          <w:lang w:eastAsia="zh-CN"/>
        </w:rPr>
        <w:t xml:space="preserve"> [2]</w:t>
      </w:r>
      <w:r w:rsidR="00F937C2" w:rsidRPr="00532A20">
        <w:rPr>
          <w:rFonts w:hint="eastAsia"/>
          <w:lang w:eastAsia="zh-CN"/>
        </w:rPr>
        <w:t>)</w:t>
      </w:r>
      <w:r w:rsidRPr="00532A20">
        <w:rPr>
          <w:lang w:eastAsia="zh-CN"/>
        </w:rPr>
        <w:t>:</w:t>
      </w:r>
      <w:r w:rsidR="008626C5" w:rsidRPr="00532A20">
        <w:rPr>
          <w:rFonts w:hint="eastAsia"/>
          <w:lang w:eastAsia="zh-CN"/>
        </w:rPr>
        <w:t xml:space="preserve"> </w:t>
      </w:r>
    </w:p>
    <w:p w:rsidR="002363FD" w:rsidRPr="00532A20" w:rsidRDefault="002363FD" w:rsidP="002363FD">
      <w:pPr>
        <w:jc w:val="center"/>
        <w:rPr>
          <w:lang w:eastAsia="zh-CN"/>
        </w:rPr>
      </w:pPr>
      <w:r w:rsidRPr="00532A20">
        <w:rPr>
          <w:position w:val="-48"/>
        </w:rPr>
        <w:object w:dxaOrig="4500" w:dyaOrig="1080" w14:anchorId="4F363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6pt;height:54.6pt" o:ole="">
            <v:imagedata r:id="rId9" o:title=""/>
          </v:shape>
          <o:OLEObject Type="Embed" ProgID="Equation.3" ShapeID="_x0000_i1025" DrawAspect="Content" ObjectID="_1568118623" r:id="rId10"/>
        </w:object>
      </w:r>
    </w:p>
    <w:p w:rsidR="00874FE2" w:rsidRPr="00532A20" w:rsidRDefault="002363FD" w:rsidP="002363FD">
      <w:pPr>
        <w:jc w:val="center"/>
        <w:rPr>
          <w:lang w:eastAsia="zh-CN"/>
        </w:rPr>
      </w:pPr>
      <w:r w:rsidRPr="00532A20">
        <w:rPr>
          <w:position w:val="-34"/>
        </w:rPr>
        <w:object w:dxaOrig="7440" w:dyaOrig="800" w14:anchorId="034356C0">
          <v:shape id="_x0000_i1026" type="#_x0000_t75" style="width:372.6pt;height:40.2pt" o:ole="">
            <v:imagedata r:id="rId11" o:title=""/>
          </v:shape>
          <o:OLEObject Type="Embed" ProgID="Equation.3" ShapeID="_x0000_i1026" DrawAspect="Content" ObjectID="_1568118624" r:id="rId12"/>
        </w:object>
      </w:r>
    </w:p>
    <w:p w:rsidR="007D178F" w:rsidRPr="00532A20" w:rsidRDefault="00874FE2" w:rsidP="00DB45D2">
      <w:pPr>
        <w:rPr>
          <w:lang w:eastAsia="zh-CN"/>
        </w:rPr>
      </w:pPr>
      <w:r w:rsidRPr="00532A20">
        <w:rPr>
          <w:lang w:eastAsia="zh-CN"/>
        </w:rPr>
        <w:t xml:space="preserve">First, </w:t>
      </w:r>
      <w:r w:rsidRPr="00532A20">
        <w:t>the</w:t>
      </w:r>
      <w:r w:rsidR="00CA0A0F" w:rsidRPr="00532A20">
        <w:rPr>
          <w:rFonts w:hint="eastAsia"/>
        </w:rPr>
        <w:t xml:space="preserve"> Rel-14 V2X</w:t>
      </w:r>
      <w:r w:rsidR="001C1BC0" w:rsidRPr="00532A20">
        <w:rPr>
          <w:rFonts w:hint="eastAsia"/>
        </w:rPr>
        <w:t xml:space="preserve"> mechanism can be </w:t>
      </w:r>
      <w:r w:rsidRPr="00532A20">
        <w:t xml:space="preserve">independently </w:t>
      </w:r>
      <w:r w:rsidR="001C1BC0" w:rsidRPr="00532A20">
        <w:rPr>
          <w:rFonts w:hint="eastAsia"/>
        </w:rPr>
        <w:t xml:space="preserve">used </w:t>
      </w:r>
      <w:r w:rsidR="00CA0A0F" w:rsidRPr="00532A20">
        <w:rPr>
          <w:rFonts w:hint="eastAsia"/>
          <w:lang w:eastAsia="zh-CN"/>
        </w:rPr>
        <w:t xml:space="preserve">on each carrier </w:t>
      </w:r>
      <w:r w:rsidRPr="00532A20">
        <w:rPr>
          <w:lang w:eastAsia="zh-CN"/>
        </w:rPr>
        <w:t xml:space="preserve">to determine the transmit power on each carrier. If the </w:t>
      </w:r>
      <w:r w:rsidR="00264B26" w:rsidRPr="00532A20">
        <w:rPr>
          <w:rFonts w:hint="eastAsia"/>
          <w:lang w:eastAsia="zh-CN"/>
        </w:rPr>
        <w:t xml:space="preserve">total transmit power </w:t>
      </w:r>
      <w:r w:rsidRPr="00532A20">
        <w:t>does not</w:t>
      </w:r>
      <w:r w:rsidRPr="00532A20">
        <w:rPr>
          <w:rFonts w:hint="eastAsia"/>
        </w:rPr>
        <w:t xml:space="preserve"> </w:t>
      </w:r>
      <w:r w:rsidR="001C1BC0" w:rsidRPr="00532A20">
        <w:rPr>
          <w:rFonts w:hint="eastAsia"/>
        </w:rPr>
        <w:t xml:space="preserve">exceed </w:t>
      </w:r>
      <w:r w:rsidRPr="00532A20">
        <w:t xml:space="preserve">the </w:t>
      </w:r>
      <w:r w:rsidR="00264B26" w:rsidRPr="00532A20">
        <w:rPr>
          <w:rFonts w:hint="eastAsia"/>
          <w:lang w:eastAsia="zh-CN"/>
        </w:rPr>
        <w:t xml:space="preserve">UE </w:t>
      </w:r>
      <w:r w:rsidR="001C1BC0" w:rsidRPr="00532A20">
        <w:t>maximum</w:t>
      </w:r>
      <w:r w:rsidR="001C1BC0" w:rsidRPr="00532A20">
        <w:rPr>
          <w:rFonts w:hint="eastAsia"/>
        </w:rPr>
        <w:t xml:space="preserve"> power</w:t>
      </w:r>
      <w:r w:rsidRPr="00532A20">
        <w:t xml:space="preserve">, </w:t>
      </w:r>
      <w:r w:rsidR="00643D47" w:rsidRPr="00532A20">
        <w:t>transmission can occur as is. However, if the power exceeds the total available power, different options can be considered:</w:t>
      </w:r>
    </w:p>
    <w:p w:rsidR="00991750" w:rsidRPr="00532A20" w:rsidRDefault="00643D47" w:rsidP="00643D47">
      <w:pPr>
        <w:pStyle w:val="ListParagraph"/>
        <w:numPr>
          <w:ilvl w:val="0"/>
          <w:numId w:val="40"/>
        </w:numPr>
      </w:pPr>
      <w:r w:rsidRPr="00532A20">
        <w:t>Reduction in transmit power, e.g., with rules similar than for cellular carrier aggregation. All TBs can be transmitted, but the transmission range is reduced. One problem with this approach is that sensing will be affected since the transmission power may vary over time.</w:t>
      </w:r>
    </w:p>
    <w:p w:rsidR="0085620C" w:rsidRPr="00532A20" w:rsidRDefault="00112C8C" w:rsidP="00643D47">
      <w:pPr>
        <w:pStyle w:val="ListParagraph"/>
        <w:numPr>
          <w:ilvl w:val="0"/>
          <w:numId w:val="40"/>
        </w:numPr>
      </w:pPr>
      <w:r w:rsidRPr="00532A20">
        <w:rPr>
          <w:rFonts w:hint="eastAsia"/>
        </w:rPr>
        <w:t>D</w:t>
      </w:r>
      <w:r w:rsidR="007D178F" w:rsidRPr="00532A20">
        <w:rPr>
          <w:rFonts w:hint="eastAsia"/>
        </w:rPr>
        <w:t>ropping</w:t>
      </w:r>
      <w:r w:rsidR="00643D47" w:rsidRPr="00532A20">
        <w:t xml:space="preserve"> TBs: </w:t>
      </w:r>
      <w:r w:rsidR="00991750" w:rsidRPr="00532A20">
        <w:rPr>
          <w:rFonts w:hint="eastAsia"/>
        </w:rPr>
        <w:t>TB</w:t>
      </w:r>
      <w:r w:rsidR="00C556B3" w:rsidRPr="00532A20">
        <w:rPr>
          <w:rFonts w:hint="eastAsia"/>
        </w:rPr>
        <w:t>(s)</w:t>
      </w:r>
      <w:r w:rsidR="00991750" w:rsidRPr="00532A20">
        <w:rPr>
          <w:rFonts w:hint="eastAsia"/>
        </w:rPr>
        <w:t xml:space="preserve"> with lower priority</w:t>
      </w:r>
      <w:r w:rsidR="007A46BD" w:rsidRPr="00532A20">
        <w:rPr>
          <w:rFonts w:hint="eastAsia"/>
        </w:rPr>
        <w:t xml:space="preserve"> </w:t>
      </w:r>
      <w:r w:rsidR="00643D47" w:rsidRPr="00532A20">
        <w:t>is not transmitted</w:t>
      </w:r>
      <w:r w:rsidR="00991750" w:rsidRPr="00532A20">
        <w:rPr>
          <w:rFonts w:hint="eastAsia"/>
        </w:rPr>
        <w:t xml:space="preserve">. </w:t>
      </w:r>
      <w:r w:rsidR="00643D47" w:rsidRPr="00532A20">
        <w:t xml:space="preserve">This has a negative impact on latency and reliability of lower priority packets. Furthermore, </w:t>
      </w:r>
      <w:r w:rsidR="00E4771C" w:rsidRPr="00532A20">
        <w:rPr>
          <w:rFonts w:hint="eastAsia"/>
        </w:rPr>
        <w:t>if</w:t>
      </w:r>
      <w:r w:rsidR="0085620C" w:rsidRPr="00532A20">
        <w:rPr>
          <w:rFonts w:hint="eastAsia"/>
        </w:rPr>
        <w:t xml:space="preserve"> the </w:t>
      </w:r>
      <w:r w:rsidR="00E4771C" w:rsidRPr="00532A20">
        <w:rPr>
          <w:rFonts w:hint="eastAsia"/>
        </w:rPr>
        <w:t xml:space="preserve">reservation </w:t>
      </w:r>
      <w:r w:rsidR="0085620C" w:rsidRPr="00532A20">
        <w:rPr>
          <w:rFonts w:hint="eastAsia"/>
        </w:rPr>
        <w:t>interval</w:t>
      </w:r>
      <w:r w:rsidR="00185B3C" w:rsidRPr="00532A20">
        <w:rPr>
          <w:rFonts w:hint="eastAsia"/>
        </w:rPr>
        <w:t>s</w:t>
      </w:r>
      <w:r w:rsidR="0085620C" w:rsidRPr="00532A20">
        <w:rPr>
          <w:rFonts w:hint="eastAsia"/>
        </w:rPr>
        <w:t xml:space="preserve"> </w:t>
      </w:r>
      <w:r w:rsidR="00E4771C" w:rsidRPr="00532A20">
        <w:rPr>
          <w:rFonts w:hint="eastAsia"/>
        </w:rPr>
        <w:t xml:space="preserve">on </w:t>
      </w:r>
      <w:r w:rsidR="00E4771C" w:rsidRPr="00532A20">
        <w:t>different</w:t>
      </w:r>
      <w:r w:rsidR="00E4771C" w:rsidRPr="00532A20">
        <w:rPr>
          <w:rFonts w:hint="eastAsia"/>
        </w:rPr>
        <w:t xml:space="preserve"> carriers </w:t>
      </w:r>
      <w:r w:rsidR="0085620C" w:rsidRPr="00532A20">
        <w:rPr>
          <w:rFonts w:hint="eastAsia"/>
        </w:rPr>
        <w:t>are the sa</w:t>
      </w:r>
      <w:r w:rsidR="00185B3C" w:rsidRPr="00532A20">
        <w:rPr>
          <w:rFonts w:hint="eastAsia"/>
        </w:rPr>
        <w:t xml:space="preserve">me, </w:t>
      </w:r>
      <w:r w:rsidR="00643D47" w:rsidRPr="00532A20">
        <w:t>the TB dropping will continue until resource reselection.</w:t>
      </w:r>
    </w:p>
    <w:p w:rsidR="009D6939" w:rsidRPr="00532A20" w:rsidRDefault="002932CB" w:rsidP="009D6939">
      <w:pPr>
        <w:rPr>
          <w:lang w:eastAsia="zh-CN"/>
        </w:rPr>
      </w:pPr>
      <w:r w:rsidRPr="00532A20">
        <w:rPr>
          <w:rFonts w:hint="eastAsia"/>
          <w:b/>
          <w:i/>
          <w:lang w:eastAsia="zh-CN"/>
        </w:rPr>
        <w:t>Proposal 3</w:t>
      </w:r>
      <w:r w:rsidR="00702A29" w:rsidRPr="00532A20">
        <w:rPr>
          <w:rFonts w:hint="eastAsia"/>
          <w:b/>
          <w:i/>
          <w:lang w:eastAsia="zh-CN"/>
        </w:rPr>
        <w:t xml:space="preserve">: When the UE </w:t>
      </w:r>
      <w:r w:rsidR="00645967" w:rsidRPr="00532A20">
        <w:rPr>
          <w:b/>
          <w:i/>
          <w:lang w:eastAsia="zh-CN"/>
        </w:rPr>
        <w:t xml:space="preserve">maximum transmit power </w:t>
      </w:r>
      <w:r w:rsidR="00702A29" w:rsidRPr="00532A20">
        <w:rPr>
          <w:rFonts w:hint="eastAsia"/>
          <w:b/>
          <w:i/>
          <w:lang w:eastAsia="zh-CN"/>
        </w:rPr>
        <w:t>is not enough for multiple TB</w:t>
      </w:r>
      <w:r w:rsidR="00C556B3" w:rsidRPr="00532A20">
        <w:rPr>
          <w:rFonts w:hint="eastAsia"/>
          <w:b/>
          <w:i/>
          <w:lang w:eastAsia="zh-CN"/>
        </w:rPr>
        <w:t xml:space="preserve"> transmissions</w:t>
      </w:r>
      <w:r w:rsidR="00702A29" w:rsidRPr="00532A20">
        <w:rPr>
          <w:rFonts w:hint="eastAsia"/>
          <w:b/>
          <w:i/>
          <w:lang w:eastAsia="zh-CN"/>
        </w:rPr>
        <w:t xml:space="preserve"> in the same TTI,</w:t>
      </w:r>
      <w:r w:rsidR="0026768C" w:rsidRPr="00532A20">
        <w:rPr>
          <w:rFonts w:hint="eastAsia"/>
          <w:b/>
          <w:i/>
          <w:lang w:eastAsia="zh-CN"/>
        </w:rPr>
        <w:t xml:space="preserve"> </w:t>
      </w:r>
      <w:r w:rsidR="00A937E9" w:rsidRPr="00532A20">
        <w:rPr>
          <w:rFonts w:hint="eastAsia"/>
          <w:b/>
          <w:i/>
          <w:lang w:eastAsia="zh-CN"/>
        </w:rPr>
        <w:t>power sharing</w:t>
      </w:r>
      <w:r w:rsidR="00645967" w:rsidRPr="00532A20">
        <w:rPr>
          <w:b/>
          <w:i/>
          <w:lang w:eastAsia="zh-CN"/>
        </w:rPr>
        <w:t xml:space="preserve"> and TB dropping based on priority level are applied</w:t>
      </w:r>
      <w:r w:rsidR="006C4383" w:rsidRPr="00532A20">
        <w:rPr>
          <w:rFonts w:hint="eastAsia"/>
          <w:b/>
          <w:i/>
          <w:lang w:eastAsia="zh-CN"/>
        </w:rPr>
        <w:t>.</w:t>
      </w:r>
    </w:p>
    <w:p w:rsidR="00693B20" w:rsidRPr="00532A20" w:rsidRDefault="0022025A" w:rsidP="0022025A">
      <w:pPr>
        <w:pStyle w:val="Heading1"/>
        <w:rPr>
          <w:lang w:eastAsia="zh-CN"/>
        </w:rPr>
      </w:pPr>
      <w:r w:rsidRPr="00532A20">
        <w:rPr>
          <w:lang w:eastAsia="zh-CN"/>
        </w:rPr>
        <w:t>Carrier selection rules</w:t>
      </w:r>
    </w:p>
    <w:p w:rsidR="00D04CA6" w:rsidRPr="00532A20" w:rsidRDefault="00D04CA6" w:rsidP="00D04CA6">
      <w:pPr>
        <w:pStyle w:val="Heading2"/>
        <w:rPr>
          <w:lang w:eastAsia="zh-CN"/>
        </w:rPr>
      </w:pPr>
      <w:r w:rsidRPr="00532A20">
        <w:rPr>
          <w:lang w:eastAsia="zh-CN"/>
        </w:rPr>
        <w:t>General principles</w:t>
      </w:r>
    </w:p>
    <w:p w:rsidR="0022025A" w:rsidRPr="00532A20" w:rsidRDefault="0022025A" w:rsidP="0022025A">
      <w:pPr>
        <w:rPr>
          <w:lang w:eastAsia="zh-CN"/>
        </w:rPr>
      </w:pPr>
      <w:r w:rsidRPr="00532A20">
        <w:rPr>
          <w:rFonts w:hint="eastAsia"/>
          <w:lang w:eastAsia="zh-CN"/>
        </w:rPr>
        <w:t xml:space="preserve">The </w:t>
      </w:r>
      <w:r w:rsidRPr="00532A20">
        <w:rPr>
          <w:lang w:eastAsia="zh-CN"/>
        </w:rPr>
        <w:t>number</w:t>
      </w:r>
      <w:r w:rsidRPr="00532A20">
        <w:rPr>
          <w:rFonts w:hint="eastAsia"/>
          <w:lang w:eastAsia="zh-CN"/>
        </w:rPr>
        <w:t xml:space="preserve"> of </w:t>
      </w:r>
      <w:r w:rsidRPr="00532A20">
        <w:rPr>
          <w:lang w:eastAsia="zh-CN"/>
        </w:rPr>
        <w:t>TX</w:t>
      </w:r>
      <w:r w:rsidRPr="00532A20">
        <w:rPr>
          <w:rFonts w:hint="eastAsia"/>
          <w:lang w:eastAsia="zh-CN"/>
        </w:rPr>
        <w:t xml:space="preserve">/RX chains in the UE may not be well matched to the number of carriers assigned for a particular type of V2X service subject to spectrum regulation. Taking the spectrum allocation in Europe </w:t>
      </w:r>
      <w:r w:rsidRPr="00532A20">
        <w:rPr>
          <w:lang w:eastAsia="zh-CN"/>
        </w:rPr>
        <w:t>as an</w:t>
      </w:r>
      <w:r w:rsidRPr="00532A20">
        <w:rPr>
          <w:rFonts w:hint="eastAsia"/>
          <w:lang w:eastAsia="zh-CN"/>
        </w:rPr>
        <w:t xml:space="preserve"> example, 30MHz out of 70MHz are currently allocated for ITS-safety-related services. If the number of R</w:t>
      </w:r>
      <w:r w:rsidRPr="00532A20">
        <w:rPr>
          <w:lang w:eastAsia="zh-CN"/>
        </w:rPr>
        <w:t>X</w:t>
      </w:r>
      <w:r w:rsidRPr="00532A20">
        <w:rPr>
          <w:rFonts w:hint="eastAsia"/>
          <w:lang w:eastAsia="zh-CN"/>
        </w:rPr>
        <w:t xml:space="preserve"> chain</w:t>
      </w:r>
      <w:r w:rsidRPr="00532A20">
        <w:rPr>
          <w:lang w:eastAsia="zh-CN"/>
        </w:rPr>
        <w:t>s</w:t>
      </w:r>
      <w:r w:rsidRPr="00532A20">
        <w:rPr>
          <w:rFonts w:hint="eastAsia"/>
          <w:lang w:eastAsia="zh-CN"/>
        </w:rPr>
        <w:t xml:space="preserve"> is less than three</w:t>
      </w:r>
      <w:r w:rsidRPr="00532A20">
        <w:rPr>
          <w:lang w:eastAsia="zh-CN"/>
        </w:rPr>
        <w:t xml:space="preserve">, </w:t>
      </w:r>
      <w:r w:rsidRPr="00532A20">
        <w:rPr>
          <w:rFonts w:hint="eastAsia"/>
          <w:lang w:eastAsia="zh-CN"/>
        </w:rPr>
        <w:t xml:space="preserve">assuming the typical 10MHz channelization, </w:t>
      </w:r>
      <w:r w:rsidRPr="00532A20">
        <w:rPr>
          <w:lang w:eastAsia="zh-CN"/>
        </w:rPr>
        <w:t xml:space="preserve">the </w:t>
      </w:r>
      <w:r w:rsidRPr="00532A20">
        <w:rPr>
          <w:rFonts w:hint="eastAsia"/>
          <w:lang w:eastAsia="zh-CN"/>
        </w:rPr>
        <w:t xml:space="preserve">UE would </w:t>
      </w:r>
      <w:r w:rsidRPr="00532A20">
        <w:rPr>
          <w:lang w:eastAsia="zh-CN"/>
        </w:rPr>
        <w:t>need</w:t>
      </w:r>
      <w:r w:rsidRPr="00532A20">
        <w:rPr>
          <w:rFonts w:hint="eastAsia"/>
          <w:lang w:eastAsia="zh-CN"/>
        </w:rPr>
        <w:t xml:space="preserve"> </w:t>
      </w:r>
      <w:r w:rsidRPr="00532A20">
        <w:rPr>
          <w:lang w:eastAsia="zh-CN"/>
        </w:rPr>
        <w:t>an</w:t>
      </w:r>
      <w:r w:rsidRPr="00532A20">
        <w:rPr>
          <w:rFonts w:hint="eastAsia"/>
          <w:lang w:eastAsia="zh-CN"/>
        </w:rPr>
        <w:t xml:space="preserve"> </w:t>
      </w:r>
      <w:r w:rsidRPr="00532A20">
        <w:rPr>
          <w:lang w:eastAsia="zh-CN"/>
        </w:rPr>
        <w:t>“</w:t>
      </w:r>
      <w:r w:rsidRPr="00532A20">
        <w:rPr>
          <w:rFonts w:hint="eastAsia"/>
          <w:lang w:eastAsia="zh-CN"/>
        </w:rPr>
        <w:t>anchor</w:t>
      </w:r>
      <w:r w:rsidRPr="00532A20">
        <w:rPr>
          <w:lang w:eastAsia="zh-CN"/>
        </w:rPr>
        <w:t>”</w:t>
      </w:r>
      <w:r w:rsidRPr="00532A20">
        <w:rPr>
          <w:rFonts w:hint="eastAsia"/>
          <w:lang w:eastAsia="zh-CN"/>
        </w:rPr>
        <w:t xml:space="preserve"> carrier(s) to monitor. </w:t>
      </w:r>
      <w:r w:rsidRPr="00532A20">
        <w:rPr>
          <w:lang w:eastAsia="zh-CN"/>
        </w:rPr>
        <w:t>In turn, t</w:t>
      </w:r>
      <w:r w:rsidRPr="00532A20">
        <w:rPr>
          <w:rFonts w:hint="eastAsia"/>
          <w:lang w:eastAsia="zh-CN"/>
        </w:rPr>
        <w:t>his put</w:t>
      </w:r>
      <w:r w:rsidRPr="00532A20">
        <w:rPr>
          <w:lang w:eastAsia="zh-CN"/>
        </w:rPr>
        <w:t>s</w:t>
      </w:r>
      <w:r w:rsidRPr="00532A20">
        <w:rPr>
          <w:rFonts w:hint="eastAsia"/>
          <w:lang w:eastAsia="zh-CN"/>
        </w:rPr>
        <w:t xml:space="preserve"> restrictions on the transmitter side with regard to selecting carrier(s) for data transmission. Therefore, </w:t>
      </w:r>
      <w:r w:rsidRPr="00532A20">
        <w:rPr>
          <w:lang w:eastAsia="zh-CN"/>
        </w:rPr>
        <w:t>some carrier selection rules need to be defined</w:t>
      </w:r>
      <w:r w:rsidRPr="00532A20">
        <w:rPr>
          <w:rFonts w:hint="eastAsia"/>
          <w:lang w:eastAsia="zh-CN"/>
        </w:rPr>
        <w:t xml:space="preserve">. </w:t>
      </w:r>
      <w:r w:rsidRPr="00532A20">
        <w:rPr>
          <w:lang w:eastAsia="zh-CN"/>
        </w:rPr>
        <w:t xml:space="preserve">In any case, Rel-14 </w:t>
      </w:r>
      <w:r w:rsidRPr="00532A20">
        <w:rPr>
          <w:rFonts w:hint="eastAsia"/>
          <w:lang w:eastAsia="zh-CN"/>
        </w:rPr>
        <w:t xml:space="preserve">basic safety </w:t>
      </w:r>
      <w:r w:rsidRPr="00532A20">
        <w:rPr>
          <w:lang w:eastAsia="zh-CN"/>
        </w:rPr>
        <w:t xml:space="preserve">services should always be </w:t>
      </w:r>
      <w:r w:rsidRPr="00532A20">
        <w:rPr>
          <w:rFonts w:hint="eastAsia"/>
          <w:lang w:eastAsia="zh-CN"/>
        </w:rPr>
        <w:t xml:space="preserve">transmitted or </w:t>
      </w:r>
      <w:r w:rsidRPr="00532A20">
        <w:rPr>
          <w:lang w:eastAsia="zh-CN"/>
        </w:rPr>
        <w:t>monitored.</w:t>
      </w:r>
    </w:p>
    <w:p w:rsidR="0022025A" w:rsidRPr="00532A20" w:rsidRDefault="0022025A" w:rsidP="0022025A">
      <w:pPr>
        <w:rPr>
          <w:b/>
          <w:i/>
          <w:lang w:eastAsia="zh-CN"/>
        </w:rPr>
      </w:pPr>
      <w:r w:rsidRPr="00532A20">
        <w:rPr>
          <w:rFonts w:hint="eastAsia"/>
          <w:b/>
          <w:i/>
          <w:lang w:eastAsia="zh-CN"/>
        </w:rPr>
        <w:t xml:space="preserve">Proposal </w:t>
      </w:r>
      <w:r w:rsidR="00480B5E" w:rsidRPr="00532A20">
        <w:rPr>
          <w:rFonts w:hint="eastAsia"/>
          <w:b/>
          <w:i/>
          <w:lang w:eastAsia="zh-CN"/>
        </w:rPr>
        <w:t>4</w:t>
      </w:r>
      <w:r w:rsidRPr="00532A20">
        <w:rPr>
          <w:rFonts w:hint="eastAsia"/>
          <w:b/>
          <w:i/>
          <w:lang w:eastAsia="zh-CN"/>
        </w:rPr>
        <w:t xml:space="preserve">: </w:t>
      </w:r>
      <w:r w:rsidRPr="00532A20">
        <w:rPr>
          <w:b/>
          <w:i/>
          <w:lang w:eastAsia="zh-CN"/>
        </w:rPr>
        <w:t xml:space="preserve">Rel-14 </w:t>
      </w:r>
      <w:r w:rsidRPr="00532A20">
        <w:rPr>
          <w:rFonts w:hint="eastAsia"/>
          <w:b/>
          <w:i/>
          <w:lang w:eastAsia="zh-CN"/>
        </w:rPr>
        <w:t xml:space="preserve">basic safety </w:t>
      </w:r>
      <w:r w:rsidRPr="00532A20">
        <w:rPr>
          <w:b/>
          <w:i/>
          <w:lang w:eastAsia="zh-CN"/>
        </w:rPr>
        <w:t xml:space="preserve">services should always be </w:t>
      </w:r>
      <w:r w:rsidRPr="00532A20">
        <w:rPr>
          <w:rFonts w:hint="eastAsia"/>
          <w:b/>
          <w:i/>
          <w:lang w:eastAsia="zh-CN"/>
        </w:rPr>
        <w:t xml:space="preserve">transmitted or </w:t>
      </w:r>
      <w:r w:rsidRPr="00532A20">
        <w:rPr>
          <w:b/>
          <w:i/>
          <w:lang w:eastAsia="zh-CN"/>
        </w:rPr>
        <w:t>monitored</w:t>
      </w:r>
      <w:r w:rsidRPr="00532A20">
        <w:rPr>
          <w:rFonts w:hint="eastAsia"/>
          <w:b/>
          <w:i/>
          <w:lang w:eastAsia="zh-CN"/>
        </w:rPr>
        <w:t xml:space="preserve"> to ensure service quality.</w:t>
      </w:r>
    </w:p>
    <w:p w:rsidR="0022025A" w:rsidRPr="00532A20" w:rsidRDefault="0022025A" w:rsidP="0022025A">
      <w:pPr>
        <w:rPr>
          <w:lang w:eastAsia="zh-CN"/>
        </w:rPr>
      </w:pPr>
      <w:r w:rsidRPr="00532A20">
        <w:rPr>
          <w:lang w:eastAsia="zh-CN"/>
        </w:rPr>
        <w:lastRenderedPageBreak/>
        <w:t xml:space="preserve">For other services, a solution is to have given services mapped to carriers. This way, a UE only monitors </w:t>
      </w:r>
      <w:r w:rsidR="00C4037D" w:rsidRPr="00532A20">
        <w:rPr>
          <w:lang w:eastAsia="zh-CN"/>
        </w:rPr>
        <w:t xml:space="preserve">and/or transmits on </w:t>
      </w:r>
      <w:r w:rsidRPr="00532A20">
        <w:rPr>
          <w:lang w:eastAsia="zh-CN"/>
        </w:rPr>
        <w:t xml:space="preserve">the carriers for the services it is interested in. </w:t>
      </w:r>
    </w:p>
    <w:p w:rsidR="00C4037D" w:rsidRPr="00532A20" w:rsidRDefault="00C4037D" w:rsidP="00C4037D">
      <w:pPr>
        <w:rPr>
          <w:b/>
          <w:i/>
          <w:lang w:eastAsia="zh-CN"/>
        </w:rPr>
      </w:pPr>
      <w:r w:rsidRPr="00532A20">
        <w:rPr>
          <w:rFonts w:hint="eastAsia"/>
          <w:b/>
          <w:i/>
          <w:lang w:eastAsia="zh-CN"/>
        </w:rPr>
        <w:t xml:space="preserve">Proposal </w:t>
      </w:r>
      <w:r w:rsidR="00480B5E" w:rsidRPr="00532A20">
        <w:rPr>
          <w:rFonts w:hint="eastAsia"/>
          <w:b/>
          <w:i/>
          <w:lang w:eastAsia="zh-CN"/>
        </w:rPr>
        <w:t>5</w:t>
      </w:r>
      <w:r w:rsidRPr="00532A20">
        <w:rPr>
          <w:rFonts w:hint="eastAsia"/>
          <w:b/>
          <w:i/>
          <w:lang w:eastAsia="zh-CN"/>
        </w:rPr>
        <w:t xml:space="preserve">: UE selects a transmit/receive carrier set according to its service type </w:t>
      </w:r>
      <w:r w:rsidRPr="00532A20">
        <w:rPr>
          <w:b/>
          <w:i/>
          <w:lang w:eastAsia="zh-CN"/>
        </w:rPr>
        <w:t>and the services supported on these carriers</w:t>
      </w:r>
      <w:r w:rsidR="00054947" w:rsidRPr="00532A20">
        <w:rPr>
          <w:rFonts w:hint="eastAsia"/>
          <w:b/>
          <w:i/>
          <w:lang w:eastAsia="zh-CN"/>
        </w:rPr>
        <w:t>.</w:t>
      </w:r>
    </w:p>
    <w:p w:rsidR="00C4037D" w:rsidRPr="00532A20" w:rsidRDefault="00D04CA6" w:rsidP="00D04CA6">
      <w:pPr>
        <w:pStyle w:val="Heading2"/>
        <w:rPr>
          <w:lang w:eastAsia="zh-CN"/>
        </w:rPr>
      </w:pPr>
      <w:r w:rsidRPr="00532A20">
        <w:rPr>
          <w:lang w:eastAsia="zh-CN"/>
        </w:rPr>
        <w:t>Details of the carrier selection</w:t>
      </w:r>
    </w:p>
    <w:p w:rsidR="00A421B6" w:rsidRPr="00532A20" w:rsidRDefault="00A421B6" w:rsidP="00A421B6">
      <w:pPr>
        <w:rPr>
          <w:lang w:eastAsia="zh-CN"/>
        </w:rPr>
      </w:pPr>
      <w:r w:rsidRPr="00532A20">
        <w:rPr>
          <w:rFonts w:hint="eastAsia"/>
          <w:lang w:eastAsia="zh-CN"/>
        </w:rPr>
        <w:t xml:space="preserve">At the RAN1 #90 meeting, the following agreements were reached </w:t>
      </w:r>
      <w:r w:rsidR="004F64C2" w:rsidRPr="00532A20">
        <w:fldChar w:fldCharType="begin"/>
      </w:r>
      <w:r w:rsidR="004F64C2" w:rsidRPr="00532A20">
        <w:instrText xml:space="preserve"> REF _Ref440609814 \r \h  \* MERGEFORMAT </w:instrText>
      </w:r>
      <w:r w:rsidR="004F64C2" w:rsidRPr="00532A20">
        <w:fldChar w:fldCharType="separate"/>
      </w:r>
      <w:r w:rsidRPr="00532A20">
        <w:rPr>
          <w:lang w:eastAsia="zh-CN"/>
        </w:rPr>
        <w:t>[1]</w:t>
      </w:r>
      <w:r w:rsidR="004F64C2" w:rsidRPr="00532A20">
        <w:fldChar w:fldCharType="end"/>
      </w:r>
      <w:r w:rsidRPr="00532A20">
        <w:rPr>
          <w:rFonts w:hint="eastAsia"/>
          <w:lang w:eastAsia="zh-CN"/>
        </w:rPr>
        <w:t xml:space="preserve">: </w:t>
      </w:r>
    </w:p>
    <w:p w:rsidR="00A421B6" w:rsidRPr="00532A20" w:rsidRDefault="00A421B6" w:rsidP="00A421B6">
      <w:pPr>
        <w:pStyle w:val="ListParagraph"/>
        <w:numPr>
          <w:ilvl w:val="0"/>
          <w:numId w:val="32"/>
        </w:numPr>
        <w:ind w:left="714" w:hanging="357"/>
        <w:contextualSpacing w:val="0"/>
        <w:jc w:val="left"/>
        <w:rPr>
          <w:i/>
          <w:sz w:val="20"/>
          <w:szCs w:val="20"/>
        </w:rPr>
      </w:pPr>
      <w:r w:rsidRPr="00532A20">
        <w:rPr>
          <w:rFonts w:hint="eastAsia"/>
          <w:i/>
          <w:sz w:val="20"/>
          <w:szCs w:val="20"/>
        </w:rPr>
        <w:t>Higher layer semi-statically provides potential carrier(s) for Tx and Rx for CA</w:t>
      </w:r>
    </w:p>
    <w:p w:rsidR="00A421B6" w:rsidRPr="00532A20" w:rsidRDefault="00A421B6" w:rsidP="00A421B6">
      <w:pPr>
        <w:pStyle w:val="ListParagraph"/>
        <w:numPr>
          <w:ilvl w:val="0"/>
          <w:numId w:val="32"/>
        </w:numPr>
        <w:ind w:left="714" w:hanging="357"/>
        <w:contextualSpacing w:val="0"/>
        <w:jc w:val="left"/>
        <w:rPr>
          <w:i/>
          <w:sz w:val="20"/>
          <w:szCs w:val="20"/>
        </w:rPr>
      </w:pPr>
      <w:r w:rsidRPr="00532A20">
        <w:rPr>
          <w:rFonts w:hint="eastAsia"/>
          <w:i/>
          <w:sz w:val="20"/>
          <w:szCs w:val="20"/>
        </w:rPr>
        <w:t>FFS how Tx carrier(s) is(are) selected within the set of potential Tx carrier(s)</w:t>
      </w:r>
    </w:p>
    <w:p w:rsidR="00A421B6" w:rsidRPr="00532A20" w:rsidRDefault="00A421B6" w:rsidP="00A421B6">
      <w:pPr>
        <w:pStyle w:val="ListParagraph"/>
        <w:numPr>
          <w:ilvl w:val="0"/>
          <w:numId w:val="32"/>
        </w:numPr>
        <w:ind w:left="714" w:hanging="357"/>
        <w:contextualSpacing w:val="0"/>
        <w:jc w:val="left"/>
        <w:rPr>
          <w:i/>
          <w:sz w:val="20"/>
          <w:szCs w:val="20"/>
        </w:rPr>
      </w:pPr>
      <w:r w:rsidRPr="00532A20">
        <w:rPr>
          <w:rFonts w:hint="eastAsia"/>
          <w:i/>
          <w:sz w:val="20"/>
          <w:szCs w:val="20"/>
        </w:rPr>
        <w:t>Send LS to RAN2 cc SA2 to inform them of this assumption (including the note)</w:t>
      </w:r>
    </w:p>
    <w:p w:rsidR="00A421B6" w:rsidRPr="00532A20" w:rsidRDefault="00A421B6" w:rsidP="00A421B6">
      <w:pPr>
        <w:pStyle w:val="ListParagraph"/>
        <w:numPr>
          <w:ilvl w:val="0"/>
          <w:numId w:val="32"/>
        </w:numPr>
        <w:ind w:left="714" w:hanging="357"/>
        <w:contextualSpacing w:val="0"/>
        <w:jc w:val="left"/>
        <w:rPr>
          <w:i/>
          <w:sz w:val="20"/>
          <w:szCs w:val="20"/>
        </w:rPr>
      </w:pPr>
      <w:r w:rsidRPr="00532A20">
        <w:rPr>
          <w:rFonts w:hint="eastAsia"/>
          <w:i/>
          <w:sz w:val="20"/>
          <w:szCs w:val="20"/>
        </w:rPr>
        <w:t>Note: it is RAN1 understanding that the higher layers will take other constraints (e.g., UE capability, services, etc.) into account when providing the set of potential carrier(s)</w:t>
      </w:r>
    </w:p>
    <w:p w:rsidR="00A421B6" w:rsidRPr="00532A20" w:rsidRDefault="00A421B6" w:rsidP="00A421B6">
      <w:pPr>
        <w:rPr>
          <w:lang w:eastAsia="zh-CN"/>
        </w:rPr>
      </w:pPr>
      <w:r w:rsidRPr="00532A20">
        <w:rPr>
          <w:lang w:eastAsia="zh-CN"/>
        </w:rPr>
        <w:t>When a UE has limited RF capability and cannot receive on all carriers,</w:t>
      </w:r>
      <w:r w:rsidR="005D5A02" w:rsidRPr="00532A20">
        <w:rPr>
          <w:lang w:eastAsia="zh-CN"/>
        </w:rPr>
        <w:t xml:space="preserve"> based on the agreement,</w:t>
      </w:r>
      <w:r w:rsidRPr="00532A20">
        <w:rPr>
          <w:lang w:eastAsia="zh-CN"/>
        </w:rPr>
        <w:t xml:space="preserve"> two options can be considered:</w:t>
      </w:r>
    </w:p>
    <w:p w:rsidR="00A421B6" w:rsidRPr="00532A20" w:rsidRDefault="00A421B6" w:rsidP="00A421B6">
      <w:pPr>
        <w:pStyle w:val="ListParagraph"/>
        <w:numPr>
          <w:ilvl w:val="0"/>
          <w:numId w:val="42"/>
        </w:numPr>
        <w:rPr>
          <w:b/>
        </w:rPr>
      </w:pPr>
      <w:r w:rsidRPr="00532A20">
        <w:rPr>
          <w:rFonts w:hint="eastAsia"/>
          <w:b/>
        </w:rPr>
        <w:t xml:space="preserve">Option 1: A UE always </w:t>
      </w:r>
      <w:r w:rsidR="005D5A02" w:rsidRPr="00532A20">
        <w:rPr>
          <w:b/>
        </w:rPr>
        <w:t>transmits/</w:t>
      </w:r>
      <w:r w:rsidRPr="00532A20">
        <w:rPr>
          <w:rFonts w:hint="eastAsia"/>
          <w:b/>
        </w:rPr>
        <w:t xml:space="preserve">receives on fixed carriers </w:t>
      </w:r>
      <w:r w:rsidR="005D5A02" w:rsidRPr="00532A20">
        <w:rPr>
          <w:b/>
        </w:rPr>
        <w:t>that are semi-statically selected</w:t>
      </w:r>
      <w:r w:rsidR="00692DFC" w:rsidRPr="00532A20">
        <w:rPr>
          <w:rFonts w:hint="eastAsia"/>
          <w:b/>
        </w:rPr>
        <w:t>.</w:t>
      </w:r>
    </w:p>
    <w:p w:rsidR="00A421B6" w:rsidRPr="00532A20" w:rsidRDefault="00A421B6" w:rsidP="00A421B6">
      <w:pPr>
        <w:rPr>
          <w:lang w:eastAsia="zh-CN"/>
        </w:rPr>
      </w:pPr>
      <w:r w:rsidRPr="00532A20">
        <w:rPr>
          <w:rFonts w:hint="eastAsia"/>
          <w:lang w:eastAsia="zh-CN"/>
        </w:rPr>
        <w:t xml:space="preserve">The carriers to be monitored can be indicated by eNB, or can be chosen by UE higher layer according to </w:t>
      </w:r>
      <w:r w:rsidR="005D5A02" w:rsidRPr="00532A20">
        <w:rPr>
          <w:lang w:eastAsia="zh-CN"/>
        </w:rPr>
        <w:t xml:space="preserve">the </w:t>
      </w:r>
      <w:r w:rsidRPr="00532A20">
        <w:rPr>
          <w:rFonts w:hint="eastAsia"/>
          <w:lang w:eastAsia="zh-CN"/>
        </w:rPr>
        <w:t xml:space="preserve">service type. Carrier </w:t>
      </w:r>
      <w:r w:rsidRPr="00532A20">
        <w:rPr>
          <w:lang w:eastAsia="zh-CN"/>
        </w:rPr>
        <w:t>switch</w:t>
      </w:r>
      <w:r w:rsidRPr="00532A20">
        <w:rPr>
          <w:rFonts w:hint="eastAsia"/>
          <w:lang w:eastAsia="zh-CN"/>
        </w:rPr>
        <w:t xml:space="preserve">ing can </w:t>
      </w:r>
      <w:r w:rsidR="005D5A02" w:rsidRPr="00532A20">
        <w:rPr>
          <w:lang w:eastAsia="zh-CN"/>
        </w:rPr>
        <w:t xml:space="preserve">only </w:t>
      </w:r>
      <w:r w:rsidRPr="00532A20">
        <w:rPr>
          <w:rFonts w:hint="eastAsia"/>
          <w:lang w:eastAsia="zh-CN"/>
        </w:rPr>
        <w:t xml:space="preserve">happen </w:t>
      </w:r>
      <w:r w:rsidR="005D5A02" w:rsidRPr="00532A20">
        <w:rPr>
          <w:lang w:eastAsia="zh-CN"/>
        </w:rPr>
        <w:t>relatively infrequently</w:t>
      </w:r>
      <w:r w:rsidRPr="00532A20">
        <w:rPr>
          <w:rFonts w:hint="eastAsia"/>
          <w:lang w:eastAsia="zh-CN"/>
        </w:rPr>
        <w:t>, e.g. when the Rx UE is not i</w:t>
      </w:r>
      <w:r w:rsidR="005D5A02" w:rsidRPr="00532A20">
        <w:rPr>
          <w:rFonts w:hint="eastAsia"/>
          <w:lang w:eastAsia="zh-CN"/>
        </w:rPr>
        <w:t>nterested in a service any more.</w:t>
      </w:r>
    </w:p>
    <w:p w:rsidR="00A421B6" w:rsidRPr="00532A20" w:rsidRDefault="00A421B6" w:rsidP="00A421B6">
      <w:pPr>
        <w:pStyle w:val="ListParagraph"/>
        <w:numPr>
          <w:ilvl w:val="0"/>
          <w:numId w:val="42"/>
        </w:numPr>
        <w:rPr>
          <w:b/>
        </w:rPr>
      </w:pPr>
      <w:r w:rsidRPr="00532A20">
        <w:rPr>
          <w:rFonts w:hint="eastAsia"/>
          <w:b/>
        </w:rPr>
        <w:t>Option 2: A UE receives</w:t>
      </w:r>
      <w:r w:rsidR="005D5A02" w:rsidRPr="00532A20">
        <w:rPr>
          <w:b/>
        </w:rPr>
        <w:t>/transmits</w:t>
      </w:r>
      <w:r w:rsidRPr="00532A20">
        <w:rPr>
          <w:rFonts w:hint="eastAsia"/>
          <w:b/>
        </w:rPr>
        <w:t xml:space="preserve"> on carriers </w:t>
      </w:r>
      <w:r w:rsidR="005D5A02" w:rsidRPr="00532A20">
        <w:rPr>
          <w:b/>
        </w:rPr>
        <w:t>that are dynamically selected</w:t>
      </w:r>
      <w:r w:rsidR="00692DFC" w:rsidRPr="00532A20">
        <w:rPr>
          <w:rFonts w:hint="eastAsia"/>
          <w:b/>
        </w:rPr>
        <w:t>.</w:t>
      </w:r>
    </w:p>
    <w:p w:rsidR="00A421B6" w:rsidRPr="00532A20" w:rsidRDefault="005D5A02" w:rsidP="00A421B6">
      <w:pPr>
        <w:rPr>
          <w:lang w:eastAsia="zh-CN"/>
        </w:rPr>
      </w:pPr>
      <w:r w:rsidRPr="00532A20">
        <w:rPr>
          <w:lang w:eastAsia="zh-CN"/>
        </w:rPr>
        <w:t>This solution is more</w:t>
      </w:r>
      <w:r w:rsidR="00A421B6" w:rsidRPr="00532A20">
        <w:rPr>
          <w:rFonts w:hint="eastAsia"/>
          <w:lang w:eastAsia="zh-CN"/>
        </w:rPr>
        <w:t xml:space="preserve"> flexible</w:t>
      </w:r>
      <w:r w:rsidRPr="00532A20">
        <w:rPr>
          <w:lang w:eastAsia="zh-CN"/>
        </w:rPr>
        <w:t>.</w:t>
      </w:r>
      <w:r w:rsidR="00A421B6" w:rsidRPr="00532A20">
        <w:rPr>
          <w:rFonts w:hint="eastAsia"/>
          <w:lang w:eastAsia="zh-CN"/>
        </w:rPr>
        <w:t xml:space="preserve"> However, frequent switching </w:t>
      </w:r>
      <w:r w:rsidRPr="00532A20">
        <w:rPr>
          <w:lang w:eastAsia="zh-CN"/>
        </w:rPr>
        <w:t>impacts the resource selection, since it may impact UEs performing sensing during the 1s window.</w:t>
      </w:r>
      <w:r w:rsidR="00A421B6" w:rsidRPr="00532A20">
        <w:rPr>
          <w:rFonts w:hint="eastAsia"/>
          <w:lang w:eastAsia="zh-CN"/>
        </w:rPr>
        <w:t xml:space="preserve"> </w:t>
      </w:r>
      <w:r w:rsidRPr="00532A20">
        <w:rPr>
          <w:lang w:eastAsia="zh-CN"/>
        </w:rPr>
        <w:t>Thus, transmitting UEs should not use this solution</w:t>
      </w:r>
      <w:r w:rsidR="00A421B6" w:rsidRPr="00532A20">
        <w:rPr>
          <w:rFonts w:hint="eastAsia"/>
          <w:lang w:eastAsia="zh-CN"/>
        </w:rPr>
        <w:t xml:space="preserve">. </w:t>
      </w:r>
      <w:r w:rsidRPr="00532A20">
        <w:rPr>
          <w:lang w:eastAsia="zh-CN"/>
        </w:rPr>
        <w:t>However, for UE reception</w:t>
      </w:r>
      <w:r w:rsidR="00A421B6" w:rsidRPr="00532A20">
        <w:rPr>
          <w:rFonts w:hint="eastAsia"/>
          <w:lang w:eastAsia="zh-CN"/>
        </w:rPr>
        <w:t xml:space="preserve">, this </w:t>
      </w:r>
      <w:r w:rsidR="00A421B6" w:rsidRPr="00532A20">
        <w:rPr>
          <w:lang w:eastAsia="zh-CN"/>
        </w:rPr>
        <w:t>option</w:t>
      </w:r>
      <w:r w:rsidR="00A421B6" w:rsidRPr="00532A20">
        <w:rPr>
          <w:rFonts w:hint="eastAsia"/>
          <w:lang w:eastAsia="zh-CN"/>
        </w:rPr>
        <w:t xml:space="preserve"> could be used without performance degradation.</w:t>
      </w:r>
    </w:p>
    <w:p w:rsidR="00A421B6" w:rsidRPr="00532A20" w:rsidRDefault="00A421B6" w:rsidP="00A421B6">
      <w:pPr>
        <w:rPr>
          <w:b/>
          <w:i/>
          <w:lang w:eastAsia="zh-CN"/>
        </w:rPr>
      </w:pPr>
      <w:r w:rsidRPr="00532A20">
        <w:rPr>
          <w:rFonts w:hint="eastAsia"/>
          <w:b/>
          <w:i/>
          <w:lang w:eastAsia="zh-CN"/>
        </w:rPr>
        <w:t xml:space="preserve">Proposal </w:t>
      </w:r>
      <w:r w:rsidR="00480B5E" w:rsidRPr="00532A20">
        <w:rPr>
          <w:rFonts w:hint="eastAsia"/>
          <w:b/>
          <w:i/>
          <w:lang w:eastAsia="zh-CN"/>
        </w:rPr>
        <w:t>6</w:t>
      </w:r>
      <w:r w:rsidRPr="00532A20">
        <w:rPr>
          <w:rFonts w:hint="eastAsia"/>
          <w:b/>
          <w:i/>
          <w:lang w:eastAsia="zh-CN"/>
        </w:rPr>
        <w:t xml:space="preserve">: </w:t>
      </w:r>
    </w:p>
    <w:p w:rsidR="005D5A02" w:rsidRPr="00532A20" w:rsidRDefault="005D5A02" w:rsidP="005D5A02">
      <w:pPr>
        <w:pStyle w:val="ListParagraph"/>
        <w:numPr>
          <w:ilvl w:val="0"/>
          <w:numId w:val="43"/>
        </w:numPr>
        <w:rPr>
          <w:b/>
          <w:i/>
        </w:rPr>
      </w:pPr>
      <w:r w:rsidRPr="00532A20">
        <w:rPr>
          <w:b/>
          <w:i/>
        </w:rPr>
        <w:t>The set of TX carriers is semi-statically selected</w:t>
      </w:r>
      <w:r w:rsidR="00040E85" w:rsidRPr="00532A20">
        <w:rPr>
          <w:rFonts w:hint="eastAsia"/>
          <w:b/>
          <w:i/>
        </w:rPr>
        <w:t>.</w:t>
      </w:r>
    </w:p>
    <w:p w:rsidR="005D5A02" w:rsidRPr="00532A20" w:rsidRDefault="005D5A02" w:rsidP="005D5A02">
      <w:pPr>
        <w:pStyle w:val="ListParagraph"/>
        <w:numPr>
          <w:ilvl w:val="0"/>
          <w:numId w:val="43"/>
        </w:numPr>
        <w:rPr>
          <w:b/>
          <w:i/>
        </w:rPr>
      </w:pPr>
      <w:r w:rsidRPr="00532A20">
        <w:rPr>
          <w:b/>
          <w:i/>
        </w:rPr>
        <w:t xml:space="preserve">The set of RX carriers is at least semi-statically selected. </w:t>
      </w:r>
    </w:p>
    <w:p w:rsidR="0022025A" w:rsidRPr="00532A20" w:rsidRDefault="005D5A02" w:rsidP="00127759">
      <w:pPr>
        <w:pStyle w:val="ListParagraph"/>
        <w:numPr>
          <w:ilvl w:val="1"/>
          <w:numId w:val="43"/>
        </w:numPr>
      </w:pPr>
      <w:r w:rsidRPr="00532A20">
        <w:rPr>
          <w:b/>
          <w:i/>
        </w:rPr>
        <w:t>FFS if dynamic selection is supported</w:t>
      </w:r>
      <w:r w:rsidR="00040E85" w:rsidRPr="00532A20">
        <w:rPr>
          <w:rFonts w:hint="eastAsia"/>
          <w:b/>
          <w:i/>
        </w:rPr>
        <w:t>.</w:t>
      </w:r>
    </w:p>
    <w:p w:rsidR="00BA199C" w:rsidRPr="00532A20" w:rsidRDefault="00685613" w:rsidP="00950F27">
      <w:pPr>
        <w:pStyle w:val="Heading1"/>
      </w:pPr>
      <w:r w:rsidRPr="00532A20">
        <w:rPr>
          <w:i/>
          <w:lang w:eastAsia="zh-CN"/>
        </w:rPr>
        <w:t xml:space="preserve"> </w:t>
      </w:r>
      <w:r w:rsidR="00BA199C" w:rsidRPr="00532A20">
        <w:t>Conclusion</w:t>
      </w:r>
    </w:p>
    <w:p w:rsidR="008A6C65" w:rsidRPr="00532A20" w:rsidRDefault="008A6C65" w:rsidP="008A6C65">
      <w:pPr>
        <w:rPr>
          <w:lang w:eastAsia="zh-CN"/>
        </w:rPr>
      </w:pPr>
      <w:bookmarkStart w:id="3" w:name="_Ref124589665"/>
      <w:bookmarkStart w:id="4" w:name="_Ref71620620"/>
      <w:bookmarkStart w:id="5" w:name="_Ref124671424"/>
      <w:r w:rsidRPr="00532A20">
        <w:rPr>
          <w:rFonts w:hint="eastAsia"/>
          <w:lang w:eastAsia="zh-CN"/>
        </w:rPr>
        <w:t>In this contribution, the remaining issues of sensing</w:t>
      </w:r>
      <w:r w:rsidR="00F30055" w:rsidRPr="00532A20">
        <w:rPr>
          <w:rFonts w:hint="eastAsia"/>
          <w:lang w:eastAsia="zh-CN"/>
        </w:rPr>
        <w:t xml:space="preserve">, </w:t>
      </w:r>
      <w:r w:rsidRPr="00532A20">
        <w:rPr>
          <w:rFonts w:hint="eastAsia"/>
          <w:lang w:eastAsia="zh-CN"/>
        </w:rPr>
        <w:t xml:space="preserve">resource (re)selection for </w:t>
      </w:r>
      <w:r w:rsidRPr="00532A20">
        <w:rPr>
          <w:lang w:eastAsia="zh-CN"/>
        </w:rPr>
        <w:t>carrier</w:t>
      </w:r>
      <w:r w:rsidRPr="00532A20">
        <w:rPr>
          <w:rFonts w:hint="eastAsia"/>
          <w:lang w:eastAsia="zh-CN"/>
        </w:rPr>
        <w:t xml:space="preserve"> aggregation </w:t>
      </w:r>
      <w:r w:rsidR="00F30055" w:rsidRPr="00532A20">
        <w:rPr>
          <w:rFonts w:hint="eastAsia"/>
          <w:lang w:eastAsia="zh-CN"/>
        </w:rPr>
        <w:t xml:space="preserve">and carrier selection rules </w:t>
      </w:r>
      <w:r w:rsidRPr="00532A20">
        <w:rPr>
          <w:rFonts w:hint="eastAsia"/>
          <w:lang w:eastAsia="zh-CN"/>
        </w:rPr>
        <w:t xml:space="preserve">are discussed and the following </w:t>
      </w:r>
      <w:r w:rsidRPr="00532A20">
        <w:rPr>
          <w:lang w:eastAsia="zh-CN"/>
        </w:rPr>
        <w:t>conclusions</w:t>
      </w:r>
      <w:r w:rsidRPr="00532A20">
        <w:rPr>
          <w:rFonts w:hint="eastAsia"/>
          <w:lang w:eastAsia="zh-CN"/>
        </w:rPr>
        <w:t xml:space="preserve"> are made:</w:t>
      </w:r>
    </w:p>
    <w:p w:rsidR="00480B5E" w:rsidRPr="00532A20" w:rsidRDefault="00480B5E" w:rsidP="00480B5E">
      <w:pPr>
        <w:rPr>
          <w:b/>
          <w:i/>
          <w:lang w:eastAsia="zh-CN"/>
        </w:rPr>
      </w:pPr>
      <w:r w:rsidRPr="00532A20">
        <w:rPr>
          <w:rFonts w:hint="eastAsia"/>
          <w:b/>
          <w:i/>
          <w:lang w:eastAsia="zh-CN"/>
        </w:rPr>
        <w:t>Proposal 1: Only per-carrier independent sensing is supported for CA.</w:t>
      </w:r>
    </w:p>
    <w:p w:rsidR="00480B5E" w:rsidRPr="00532A20" w:rsidRDefault="00480B5E" w:rsidP="00480B5E">
      <w:pPr>
        <w:rPr>
          <w:b/>
          <w:i/>
          <w:lang w:eastAsia="zh-CN"/>
        </w:rPr>
      </w:pPr>
      <w:r w:rsidRPr="00532A20">
        <w:rPr>
          <w:rFonts w:hint="eastAsia"/>
          <w:b/>
          <w:i/>
          <w:lang w:eastAsia="zh-CN"/>
        </w:rPr>
        <w:t>Proposal 2: Only per-carrier independent resource (re)selection is supported for CA.</w:t>
      </w:r>
    </w:p>
    <w:p w:rsidR="00480B5E" w:rsidRPr="00532A20" w:rsidRDefault="00480B5E" w:rsidP="00480B5E">
      <w:pPr>
        <w:rPr>
          <w:lang w:eastAsia="zh-CN"/>
        </w:rPr>
      </w:pPr>
      <w:r w:rsidRPr="00532A20">
        <w:rPr>
          <w:rFonts w:hint="eastAsia"/>
          <w:b/>
          <w:i/>
          <w:lang w:eastAsia="zh-CN"/>
        </w:rPr>
        <w:t xml:space="preserve">Proposal 3: When the UE </w:t>
      </w:r>
      <w:r w:rsidRPr="00532A20">
        <w:rPr>
          <w:b/>
          <w:i/>
          <w:lang w:eastAsia="zh-CN"/>
        </w:rPr>
        <w:t xml:space="preserve">maximum transmit power </w:t>
      </w:r>
      <w:r w:rsidRPr="00532A20">
        <w:rPr>
          <w:rFonts w:hint="eastAsia"/>
          <w:b/>
          <w:i/>
          <w:lang w:eastAsia="zh-CN"/>
        </w:rPr>
        <w:t>is not enough for multiple TB transmissions in the same TTI, power sharing</w:t>
      </w:r>
      <w:r w:rsidRPr="00532A20">
        <w:rPr>
          <w:b/>
          <w:i/>
          <w:lang w:eastAsia="zh-CN"/>
        </w:rPr>
        <w:t xml:space="preserve"> and TB dropping based on priority level are applied</w:t>
      </w:r>
      <w:r w:rsidRPr="00532A20">
        <w:rPr>
          <w:rFonts w:hint="eastAsia"/>
          <w:b/>
          <w:i/>
          <w:lang w:eastAsia="zh-CN"/>
        </w:rPr>
        <w:t>.</w:t>
      </w:r>
    </w:p>
    <w:p w:rsidR="00054947" w:rsidRPr="00532A20" w:rsidRDefault="00054947" w:rsidP="00054947">
      <w:pPr>
        <w:rPr>
          <w:b/>
          <w:i/>
          <w:lang w:eastAsia="zh-CN"/>
        </w:rPr>
      </w:pPr>
      <w:r w:rsidRPr="00532A20">
        <w:rPr>
          <w:rFonts w:hint="eastAsia"/>
          <w:b/>
          <w:i/>
          <w:lang w:eastAsia="zh-CN"/>
        </w:rPr>
        <w:t xml:space="preserve">Proposal 4: </w:t>
      </w:r>
      <w:r w:rsidRPr="00532A20">
        <w:rPr>
          <w:b/>
          <w:i/>
          <w:lang w:eastAsia="zh-CN"/>
        </w:rPr>
        <w:t xml:space="preserve">Rel-14 </w:t>
      </w:r>
      <w:r w:rsidRPr="00532A20">
        <w:rPr>
          <w:rFonts w:hint="eastAsia"/>
          <w:b/>
          <w:i/>
          <w:lang w:eastAsia="zh-CN"/>
        </w:rPr>
        <w:t xml:space="preserve">basic safety </w:t>
      </w:r>
      <w:r w:rsidRPr="00532A20">
        <w:rPr>
          <w:b/>
          <w:i/>
          <w:lang w:eastAsia="zh-CN"/>
        </w:rPr>
        <w:t xml:space="preserve">services should always be </w:t>
      </w:r>
      <w:r w:rsidRPr="00532A20">
        <w:rPr>
          <w:rFonts w:hint="eastAsia"/>
          <w:b/>
          <w:i/>
          <w:lang w:eastAsia="zh-CN"/>
        </w:rPr>
        <w:t xml:space="preserve">transmitted or </w:t>
      </w:r>
      <w:r w:rsidRPr="00532A20">
        <w:rPr>
          <w:b/>
          <w:i/>
          <w:lang w:eastAsia="zh-CN"/>
        </w:rPr>
        <w:t>monitored</w:t>
      </w:r>
      <w:r w:rsidRPr="00532A20">
        <w:rPr>
          <w:rFonts w:hint="eastAsia"/>
          <w:b/>
          <w:i/>
          <w:lang w:eastAsia="zh-CN"/>
        </w:rPr>
        <w:t xml:space="preserve"> to ensure service quality.</w:t>
      </w:r>
    </w:p>
    <w:p w:rsidR="00054947" w:rsidRPr="00532A20" w:rsidRDefault="00054947" w:rsidP="00054947">
      <w:pPr>
        <w:rPr>
          <w:b/>
          <w:i/>
          <w:lang w:eastAsia="zh-CN"/>
        </w:rPr>
      </w:pPr>
      <w:r w:rsidRPr="00532A20">
        <w:rPr>
          <w:rFonts w:hint="eastAsia"/>
          <w:b/>
          <w:i/>
          <w:lang w:eastAsia="zh-CN"/>
        </w:rPr>
        <w:t xml:space="preserve">Proposal 5: UE selects a transmit/receive carrier set according to its service type </w:t>
      </w:r>
      <w:r w:rsidRPr="00532A20">
        <w:rPr>
          <w:b/>
          <w:i/>
          <w:lang w:eastAsia="zh-CN"/>
        </w:rPr>
        <w:t>and the services supported on these carriers</w:t>
      </w:r>
      <w:r w:rsidRPr="00532A20">
        <w:rPr>
          <w:rFonts w:hint="eastAsia"/>
          <w:b/>
          <w:i/>
          <w:lang w:eastAsia="zh-CN"/>
        </w:rPr>
        <w:t>.</w:t>
      </w:r>
    </w:p>
    <w:p w:rsidR="00054947" w:rsidRPr="00532A20" w:rsidRDefault="00054947" w:rsidP="00054947">
      <w:pPr>
        <w:rPr>
          <w:b/>
          <w:i/>
          <w:lang w:eastAsia="zh-CN"/>
        </w:rPr>
      </w:pPr>
      <w:r w:rsidRPr="00532A20">
        <w:rPr>
          <w:rFonts w:hint="eastAsia"/>
          <w:b/>
          <w:i/>
          <w:lang w:eastAsia="zh-CN"/>
        </w:rPr>
        <w:t xml:space="preserve">Proposal 6: </w:t>
      </w:r>
    </w:p>
    <w:p w:rsidR="00054947" w:rsidRPr="00532A20" w:rsidRDefault="00054947" w:rsidP="00054947">
      <w:pPr>
        <w:pStyle w:val="ListParagraph"/>
        <w:numPr>
          <w:ilvl w:val="0"/>
          <w:numId w:val="43"/>
        </w:numPr>
        <w:rPr>
          <w:b/>
          <w:i/>
        </w:rPr>
      </w:pPr>
      <w:r w:rsidRPr="00532A20">
        <w:rPr>
          <w:b/>
          <w:i/>
        </w:rPr>
        <w:t>The set of TX carriers is semi-statically selected</w:t>
      </w:r>
    </w:p>
    <w:p w:rsidR="00054947" w:rsidRPr="00532A20" w:rsidRDefault="00054947" w:rsidP="00054947">
      <w:pPr>
        <w:pStyle w:val="ListParagraph"/>
        <w:numPr>
          <w:ilvl w:val="0"/>
          <w:numId w:val="43"/>
        </w:numPr>
        <w:rPr>
          <w:b/>
          <w:i/>
        </w:rPr>
      </w:pPr>
      <w:r w:rsidRPr="00532A20">
        <w:rPr>
          <w:b/>
          <w:i/>
        </w:rPr>
        <w:t xml:space="preserve">The set of RX carriers is at least semi-statically selected. </w:t>
      </w:r>
    </w:p>
    <w:p w:rsidR="00054947" w:rsidRPr="00532A20" w:rsidRDefault="00054947" w:rsidP="00054947">
      <w:pPr>
        <w:pStyle w:val="ListParagraph"/>
        <w:numPr>
          <w:ilvl w:val="1"/>
          <w:numId w:val="43"/>
        </w:numPr>
        <w:rPr>
          <w:b/>
          <w:i/>
        </w:rPr>
      </w:pPr>
      <w:r w:rsidRPr="00532A20">
        <w:rPr>
          <w:b/>
          <w:i/>
        </w:rPr>
        <w:t>FFS if dynamic selection is supported</w:t>
      </w:r>
    </w:p>
    <w:p w:rsidR="00BA199C" w:rsidRPr="00532A20" w:rsidRDefault="00BA199C" w:rsidP="00BA199C">
      <w:pPr>
        <w:pStyle w:val="Heading1"/>
        <w:numPr>
          <w:ilvl w:val="0"/>
          <w:numId w:val="0"/>
        </w:numPr>
        <w:ind w:left="432" w:hanging="432"/>
      </w:pPr>
      <w:r w:rsidRPr="00532A20">
        <w:t>References</w:t>
      </w:r>
    </w:p>
    <w:p w:rsidR="00105A2B" w:rsidRPr="00532A20" w:rsidRDefault="009C01D9" w:rsidP="001621AF">
      <w:pPr>
        <w:pStyle w:val="References"/>
        <w:rPr>
          <w:lang w:eastAsia="zh-CN"/>
        </w:rPr>
      </w:pPr>
      <w:bookmarkStart w:id="6" w:name="_Ref471377774"/>
      <w:bookmarkStart w:id="7" w:name="_Ref425325978"/>
      <w:bookmarkStart w:id="8" w:name="_Ref440609814"/>
      <w:bookmarkStart w:id="9" w:name="_Ref367787843"/>
      <w:bookmarkStart w:id="10" w:name="_Ref383190669"/>
      <w:bookmarkStart w:id="11" w:name="_Ref370194968"/>
      <w:bookmarkStart w:id="12" w:name="_Ref465249011"/>
      <w:r w:rsidRPr="00532A20">
        <w:rPr>
          <w:szCs w:val="20"/>
          <w:lang w:eastAsia="zh-CN"/>
        </w:rPr>
        <w:t>“</w:t>
      </w:r>
      <w:r w:rsidR="00C81D56" w:rsidRPr="00532A20">
        <w:rPr>
          <w:rFonts w:hint="eastAsia"/>
          <w:szCs w:val="20"/>
          <w:lang w:eastAsia="zh-CN"/>
        </w:rPr>
        <w:t>RAN1 Chairman</w:t>
      </w:r>
      <w:r w:rsidR="00C81D56" w:rsidRPr="00532A20">
        <w:rPr>
          <w:szCs w:val="20"/>
          <w:lang w:eastAsia="zh-CN"/>
        </w:rPr>
        <w:t>’</w:t>
      </w:r>
      <w:r w:rsidR="00C81D56" w:rsidRPr="00532A20">
        <w:rPr>
          <w:rFonts w:hint="eastAsia"/>
          <w:szCs w:val="20"/>
          <w:lang w:eastAsia="zh-CN"/>
        </w:rPr>
        <w:t>s Notes</w:t>
      </w:r>
      <w:r w:rsidRPr="00532A20">
        <w:rPr>
          <w:szCs w:val="20"/>
          <w:lang w:eastAsia="zh-CN"/>
        </w:rPr>
        <w:t>”</w:t>
      </w:r>
      <w:r w:rsidRPr="00532A20">
        <w:rPr>
          <w:rFonts w:hint="eastAsia"/>
          <w:szCs w:val="20"/>
          <w:lang w:eastAsia="zh-CN"/>
        </w:rPr>
        <w:t>, RAN</w:t>
      </w:r>
      <w:r w:rsidR="00C81D56" w:rsidRPr="00532A20">
        <w:rPr>
          <w:rFonts w:hint="eastAsia"/>
          <w:szCs w:val="20"/>
          <w:lang w:eastAsia="zh-CN"/>
        </w:rPr>
        <w:t>1 #90</w:t>
      </w:r>
      <w:r w:rsidRPr="00532A20">
        <w:rPr>
          <w:rFonts w:hint="eastAsia"/>
          <w:szCs w:val="20"/>
          <w:lang w:eastAsia="zh-CN"/>
        </w:rPr>
        <w:t xml:space="preserve">, </w:t>
      </w:r>
      <w:r w:rsidR="00C81D56" w:rsidRPr="00532A20">
        <w:rPr>
          <w:rFonts w:hint="eastAsia"/>
          <w:szCs w:val="20"/>
          <w:lang w:eastAsia="zh-CN"/>
        </w:rPr>
        <w:t>Prague</w:t>
      </w:r>
      <w:r w:rsidRPr="00532A20">
        <w:rPr>
          <w:rFonts w:hint="eastAsia"/>
          <w:szCs w:val="20"/>
          <w:lang w:eastAsia="zh-CN"/>
        </w:rPr>
        <w:t xml:space="preserve">, </w:t>
      </w:r>
      <w:r w:rsidR="00C81D56" w:rsidRPr="00532A20">
        <w:rPr>
          <w:rFonts w:hint="eastAsia"/>
          <w:szCs w:val="20"/>
          <w:lang w:eastAsia="zh-CN"/>
        </w:rPr>
        <w:t>Czech Republic</w:t>
      </w:r>
      <w:r w:rsidRPr="00532A20">
        <w:rPr>
          <w:rFonts w:hint="eastAsia"/>
          <w:szCs w:val="20"/>
          <w:lang w:eastAsia="zh-CN"/>
        </w:rPr>
        <w:t xml:space="preserve">, </w:t>
      </w:r>
      <w:r w:rsidR="00C81D56" w:rsidRPr="00532A20">
        <w:rPr>
          <w:rFonts w:hint="eastAsia"/>
          <w:szCs w:val="20"/>
          <w:lang w:eastAsia="zh-CN"/>
        </w:rPr>
        <w:t>Aug. 21-25</w:t>
      </w:r>
      <w:r w:rsidRPr="00532A20">
        <w:rPr>
          <w:rFonts w:hint="eastAsia"/>
          <w:szCs w:val="20"/>
          <w:lang w:eastAsia="zh-CN"/>
        </w:rPr>
        <w:t>, 2</w:t>
      </w:r>
      <w:r w:rsidRPr="00532A20">
        <w:rPr>
          <w:szCs w:val="20"/>
          <w:lang w:eastAsia="zh-CN"/>
        </w:rPr>
        <w:t>0</w:t>
      </w:r>
      <w:r w:rsidRPr="00532A20">
        <w:rPr>
          <w:rFonts w:hint="eastAsia"/>
          <w:szCs w:val="20"/>
          <w:lang w:eastAsia="zh-CN"/>
        </w:rPr>
        <w:t>17</w:t>
      </w:r>
      <w:r w:rsidRPr="00532A20">
        <w:rPr>
          <w:rFonts w:hint="eastAsia"/>
          <w:lang w:eastAsia="zh-CN"/>
        </w:rPr>
        <w:t>.</w:t>
      </w:r>
      <w:bookmarkEnd w:id="3"/>
      <w:bookmarkEnd w:id="4"/>
      <w:bookmarkEnd w:id="5"/>
      <w:bookmarkEnd w:id="6"/>
      <w:bookmarkEnd w:id="7"/>
      <w:bookmarkEnd w:id="8"/>
      <w:bookmarkEnd w:id="9"/>
      <w:bookmarkEnd w:id="10"/>
      <w:bookmarkEnd w:id="11"/>
      <w:bookmarkEnd w:id="12"/>
      <w:r w:rsidR="00105A2B" w:rsidRPr="00532A20">
        <w:rPr>
          <w:rFonts w:hint="eastAsia"/>
          <w:lang w:eastAsia="zh-CN"/>
        </w:rPr>
        <w:t xml:space="preserve"> </w:t>
      </w:r>
    </w:p>
    <w:p w:rsidR="005711DB" w:rsidRPr="00532A20" w:rsidRDefault="00105A2B" w:rsidP="001621AF">
      <w:pPr>
        <w:pStyle w:val="References"/>
        <w:rPr>
          <w:lang w:eastAsia="zh-CN"/>
        </w:rPr>
      </w:pPr>
      <w:r w:rsidRPr="00532A20">
        <w:rPr>
          <w:rFonts w:hint="eastAsia"/>
          <w:lang w:eastAsia="zh-CN"/>
        </w:rPr>
        <w:lastRenderedPageBreak/>
        <w:t xml:space="preserve"> TS 36.213, </w:t>
      </w:r>
      <w:r w:rsidRPr="00532A20">
        <w:rPr>
          <w:lang w:eastAsia="zh-CN"/>
        </w:rPr>
        <w:t>“</w:t>
      </w:r>
      <w:r w:rsidRPr="00532A20">
        <w:rPr>
          <w:rFonts w:hint="eastAsia"/>
          <w:lang w:eastAsia="zh-CN"/>
        </w:rPr>
        <w:t>Physical layer procedures (Release 14)</w:t>
      </w:r>
      <w:r w:rsidRPr="00532A20">
        <w:rPr>
          <w:lang w:eastAsia="zh-CN"/>
        </w:rPr>
        <w:t>”</w:t>
      </w:r>
      <w:r w:rsidR="008244AF" w:rsidRPr="00532A20">
        <w:rPr>
          <w:rFonts w:hint="eastAsia"/>
          <w:lang w:eastAsia="zh-CN"/>
        </w:rPr>
        <w:t>, v14.4</w:t>
      </w:r>
      <w:r w:rsidR="00AB14FA" w:rsidRPr="00532A20">
        <w:rPr>
          <w:rFonts w:hint="eastAsia"/>
          <w:lang w:eastAsia="zh-CN"/>
        </w:rPr>
        <w:t xml:space="preserve">.0, </w:t>
      </w:r>
      <w:r w:rsidR="008244AF" w:rsidRPr="00532A20">
        <w:rPr>
          <w:lang w:eastAsia="zh-CN"/>
        </w:rPr>
        <w:t>Sept.</w:t>
      </w:r>
      <w:r w:rsidR="00AB14FA" w:rsidRPr="00532A20">
        <w:rPr>
          <w:rFonts w:hint="eastAsia"/>
          <w:lang w:eastAsia="zh-CN"/>
        </w:rPr>
        <w:t xml:space="preserve"> </w:t>
      </w:r>
      <w:r w:rsidRPr="00532A20">
        <w:rPr>
          <w:rFonts w:hint="eastAsia"/>
          <w:lang w:eastAsia="zh-CN"/>
        </w:rPr>
        <w:t>2017.</w:t>
      </w:r>
    </w:p>
    <w:sectPr w:rsidR="005711DB" w:rsidRPr="00532A2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ADF" w:rsidRDefault="00802ADF">
      <w:r>
        <w:separator/>
      </w:r>
    </w:p>
  </w:endnote>
  <w:endnote w:type="continuationSeparator" w:id="0">
    <w:p w:rsidR="00802ADF" w:rsidRDefault="00802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ADF" w:rsidRDefault="00802ADF">
      <w:r>
        <w:separator/>
      </w:r>
    </w:p>
  </w:footnote>
  <w:footnote w:type="continuationSeparator" w:id="0">
    <w:p w:rsidR="00802ADF" w:rsidRDefault="00802A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B2C7C"/>
    <w:multiLevelType w:val="hybridMultilevel"/>
    <w:tmpl w:val="84C88730"/>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54111"/>
    <w:multiLevelType w:val="hybridMultilevel"/>
    <w:tmpl w:val="8086FBC6"/>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30639E"/>
    <w:multiLevelType w:val="hybridMultilevel"/>
    <w:tmpl w:val="EF2AD7A6"/>
    <w:lvl w:ilvl="0" w:tplc="97CAAC04">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400EF6"/>
    <w:multiLevelType w:val="hybridMultilevel"/>
    <w:tmpl w:val="069E2424"/>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54FD2"/>
    <w:multiLevelType w:val="hybridMultilevel"/>
    <w:tmpl w:val="D122A6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F97C4C"/>
    <w:multiLevelType w:val="hybridMultilevel"/>
    <w:tmpl w:val="A7FAB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7408C8"/>
    <w:multiLevelType w:val="hybridMultilevel"/>
    <w:tmpl w:val="39B8B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344FDD"/>
    <w:multiLevelType w:val="hybridMultilevel"/>
    <w:tmpl w:val="33083DDC"/>
    <w:lvl w:ilvl="0" w:tplc="E1DA2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124B00"/>
    <w:multiLevelType w:val="hybridMultilevel"/>
    <w:tmpl w:val="0BE844C0"/>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2707F4"/>
    <w:multiLevelType w:val="hybridMultilevel"/>
    <w:tmpl w:val="A39C1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9EB893B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bullet"/>
      <w:pStyle w:val="Heading4"/>
      <w:lvlText w:val=""/>
      <w:lvlJc w:val="left"/>
      <w:pPr>
        <w:tabs>
          <w:tab w:val="num" w:pos="864"/>
        </w:tabs>
        <w:ind w:left="864" w:hanging="864"/>
      </w:pPr>
      <w:rPr>
        <w:rFonts w:ascii="Wingdings" w:hAnsi="Wingding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7754ABF"/>
    <w:multiLevelType w:val="hybridMultilevel"/>
    <w:tmpl w:val="74B60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363A20"/>
    <w:multiLevelType w:val="hybridMultilevel"/>
    <w:tmpl w:val="E94A418C"/>
    <w:lvl w:ilvl="0" w:tplc="FFFFFFFF">
      <w:start w:val="1"/>
      <w:numFmt w:val="bullet"/>
      <w:lvlText w:val=""/>
      <w:lvlJc w:val="left"/>
      <w:pPr>
        <w:ind w:left="720" w:hanging="360"/>
      </w:pPr>
      <w:rPr>
        <w:rFonts w:ascii="Symbol" w:hAnsi="Symbol" w:hint="default"/>
      </w:rPr>
    </w:lvl>
    <w:lvl w:ilvl="1" w:tplc="FFFFFFFF">
      <w:start w:val="1158"/>
      <w:numFmt w:val="bullet"/>
      <w:lvlText w:val="–"/>
      <w:lvlJc w:val="left"/>
      <w:pPr>
        <w:ind w:left="1440" w:hanging="360"/>
      </w:pPr>
      <w:rPr>
        <w:rFonts w:ascii="Arial" w:hAnsi="Arial" w:hint="default"/>
      </w:rPr>
    </w:lvl>
    <w:lvl w:ilvl="2" w:tplc="A8FE8C10">
      <w:start w:val="1"/>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5A70DB"/>
    <w:multiLevelType w:val="hybridMultilevel"/>
    <w:tmpl w:val="96EA1F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2671911"/>
    <w:multiLevelType w:val="hybridMultilevel"/>
    <w:tmpl w:val="BA306F9A"/>
    <w:lvl w:ilvl="0" w:tplc="463864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4C6C8C"/>
    <w:multiLevelType w:val="hybridMultilevel"/>
    <w:tmpl w:val="FFD88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254EE4"/>
    <w:multiLevelType w:val="hybridMultilevel"/>
    <w:tmpl w:val="6936BF12"/>
    <w:lvl w:ilvl="0" w:tplc="97CAAC0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71A6241"/>
    <w:multiLevelType w:val="hybridMultilevel"/>
    <w:tmpl w:val="75CA21CE"/>
    <w:lvl w:ilvl="0" w:tplc="748C8616">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8A2414E"/>
    <w:multiLevelType w:val="hybridMultilevel"/>
    <w:tmpl w:val="DACEA456"/>
    <w:lvl w:ilvl="0" w:tplc="2E386E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2273C0"/>
    <w:multiLevelType w:val="hybridMultilevel"/>
    <w:tmpl w:val="CA6C2B4C"/>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C90466"/>
    <w:multiLevelType w:val="hybridMultilevel"/>
    <w:tmpl w:val="6AA819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2739C2"/>
    <w:multiLevelType w:val="hybridMultilevel"/>
    <w:tmpl w:val="981E540C"/>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3533E2"/>
    <w:multiLevelType w:val="hybridMultilevel"/>
    <w:tmpl w:val="19145714"/>
    <w:lvl w:ilvl="0" w:tplc="2A5C6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38967D0"/>
    <w:multiLevelType w:val="hybridMultilevel"/>
    <w:tmpl w:val="D66EF9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075D1"/>
    <w:multiLevelType w:val="hybridMultilevel"/>
    <w:tmpl w:val="6ED41ED2"/>
    <w:lvl w:ilvl="0" w:tplc="04090019">
      <w:start w:val="1"/>
      <w:numFmt w:val="lowerLetter"/>
      <w:lvlText w:val="%1)"/>
      <w:lvlJc w:val="left"/>
      <w:pPr>
        <w:ind w:left="845" w:hanging="420"/>
      </w:pPr>
      <w:rPr>
        <w:rFont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A203454"/>
    <w:multiLevelType w:val="hybridMultilevel"/>
    <w:tmpl w:val="0D445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C859CF"/>
    <w:multiLevelType w:val="hybridMultilevel"/>
    <w:tmpl w:val="6AAEFB3E"/>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243836"/>
    <w:multiLevelType w:val="hybridMultilevel"/>
    <w:tmpl w:val="6EB23314"/>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D44F27"/>
    <w:multiLevelType w:val="hybridMultilevel"/>
    <w:tmpl w:val="BF0A9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0A4770"/>
    <w:multiLevelType w:val="hybridMultilevel"/>
    <w:tmpl w:val="72F455D4"/>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D40B0"/>
    <w:multiLevelType w:val="hybridMultilevel"/>
    <w:tmpl w:val="2F02E28E"/>
    <w:lvl w:ilvl="0" w:tplc="0409000F">
      <w:start w:val="1"/>
      <w:numFmt w:val="decimal"/>
      <w:lvlText w:val="%1."/>
      <w:lvlJc w:val="left"/>
      <w:pPr>
        <w:ind w:left="420" w:hanging="420"/>
      </w:pPr>
    </w:lvl>
    <w:lvl w:ilvl="1" w:tplc="5F20C214">
      <w:start w:val="4"/>
      <w:numFmt w:val="lowerLetter"/>
      <w:lvlText w:val="%2)"/>
      <w:lvlJc w:val="left"/>
      <w:pPr>
        <w:ind w:left="840" w:hanging="420"/>
      </w:pPr>
      <w:rPr>
        <w:rFonts w:hint="eastAsia"/>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3438F3"/>
    <w:multiLevelType w:val="hybridMultilevel"/>
    <w:tmpl w:val="743A3B80"/>
    <w:lvl w:ilvl="0" w:tplc="C65EBB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C26EF5"/>
    <w:multiLevelType w:val="hybridMultilevel"/>
    <w:tmpl w:val="36F26E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5" w15:restartNumberingAfterBreak="0">
    <w:nsid w:val="6E1E353E"/>
    <w:multiLevelType w:val="hybridMultilevel"/>
    <w:tmpl w:val="74CE73EE"/>
    <w:lvl w:ilvl="0" w:tplc="04090019">
      <w:start w:val="1"/>
      <w:numFmt w:val="lowerLetter"/>
      <w:lvlText w:val="%1)"/>
      <w:lvlJc w:val="left"/>
      <w:pPr>
        <w:ind w:left="845" w:hanging="420"/>
      </w:pPr>
      <w:rPr>
        <w:rFonts w:hint="default"/>
      </w:rPr>
    </w:lvl>
    <w:lvl w:ilvl="1" w:tplc="C3AAE51A">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37" w15:restartNumberingAfterBreak="0">
    <w:nsid w:val="7AA146D2"/>
    <w:multiLevelType w:val="hybridMultilevel"/>
    <w:tmpl w:val="B394D8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38"/>
  </w:num>
  <w:num w:numId="4">
    <w:abstractNumId w:val="36"/>
  </w:num>
  <w:num w:numId="5">
    <w:abstractNumId w:val="15"/>
  </w:num>
  <w:num w:numId="6">
    <w:abstractNumId w:val="16"/>
  </w:num>
  <w:num w:numId="7">
    <w:abstractNumId w:val="27"/>
  </w:num>
  <w:num w:numId="8">
    <w:abstractNumId w:val="4"/>
  </w:num>
  <w:num w:numId="9">
    <w:abstractNumId w:val="5"/>
  </w:num>
  <w:num w:numId="10">
    <w:abstractNumId w:val="37"/>
  </w:num>
  <w:num w:numId="11">
    <w:abstractNumId w:val="11"/>
  </w:num>
  <w:num w:numId="12">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
  </w:num>
  <w:num w:numId="15">
    <w:abstractNumId w:val="29"/>
  </w:num>
  <w:num w:numId="16">
    <w:abstractNumId w:val="23"/>
  </w:num>
  <w:num w:numId="17">
    <w:abstractNumId w:val="28"/>
  </w:num>
  <w:num w:numId="18">
    <w:abstractNumId w:val="0"/>
  </w:num>
  <w:num w:numId="19">
    <w:abstractNumId w:val="18"/>
  </w:num>
  <w:num w:numId="20">
    <w:abstractNumId w:val="2"/>
  </w:num>
  <w:num w:numId="21">
    <w:abstractNumId w:val="17"/>
  </w:num>
  <w:num w:numId="22">
    <w:abstractNumId w:val="30"/>
  </w:num>
  <w:num w:numId="23">
    <w:abstractNumId w:val="25"/>
  </w:num>
  <w:num w:numId="24">
    <w:abstractNumId w:val="34"/>
  </w:num>
  <w:num w:numId="25">
    <w:abstractNumId w:val="32"/>
  </w:num>
  <w:num w:numId="26">
    <w:abstractNumId w:val="10"/>
  </w:num>
  <w:num w:numId="27">
    <w:abstractNumId w:val="10"/>
  </w:num>
  <w:num w:numId="28">
    <w:abstractNumId w:val="22"/>
  </w:num>
  <w:num w:numId="29">
    <w:abstractNumId w:val="10"/>
  </w:num>
  <w:num w:numId="30">
    <w:abstractNumId w:val="10"/>
  </w:num>
  <w:num w:numId="31">
    <w:abstractNumId w:val="12"/>
  </w:num>
  <w:num w:numId="32">
    <w:abstractNumId w:val="14"/>
  </w:num>
  <w:num w:numId="33">
    <w:abstractNumId w:val="24"/>
  </w:num>
  <w:num w:numId="34">
    <w:abstractNumId w:val="7"/>
  </w:num>
  <w:num w:numId="35">
    <w:abstractNumId w:val="20"/>
  </w:num>
  <w:num w:numId="36">
    <w:abstractNumId w:val="26"/>
  </w:num>
  <w:num w:numId="37">
    <w:abstractNumId w:val="6"/>
  </w:num>
  <w:num w:numId="38">
    <w:abstractNumId w:val="35"/>
  </w:num>
  <w:num w:numId="39">
    <w:abstractNumId w:val="21"/>
  </w:num>
  <w:num w:numId="40">
    <w:abstractNumId w:val="3"/>
  </w:num>
  <w:num w:numId="41">
    <w:abstractNumId w:val="33"/>
  </w:num>
  <w:num w:numId="42">
    <w:abstractNumId w:val="31"/>
  </w:num>
  <w:num w:numId="4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0C"/>
    <w:rsid w:val="00000D04"/>
    <w:rsid w:val="00000DB2"/>
    <w:rsid w:val="00001DEB"/>
    <w:rsid w:val="00002186"/>
    <w:rsid w:val="000021E6"/>
    <w:rsid w:val="000023CA"/>
    <w:rsid w:val="00002893"/>
    <w:rsid w:val="00002DE3"/>
    <w:rsid w:val="00003396"/>
    <w:rsid w:val="000033A3"/>
    <w:rsid w:val="00003605"/>
    <w:rsid w:val="00003C56"/>
    <w:rsid w:val="00003D9C"/>
    <w:rsid w:val="00003E9C"/>
    <w:rsid w:val="00003EC2"/>
    <w:rsid w:val="000040A9"/>
    <w:rsid w:val="000042B0"/>
    <w:rsid w:val="0000458E"/>
    <w:rsid w:val="0000483A"/>
    <w:rsid w:val="00004E70"/>
    <w:rsid w:val="000051D4"/>
    <w:rsid w:val="000072B6"/>
    <w:rsid w:val="000076ED"/>
    <w:rsid w:val="00007813"/>
    <w:rsid w:val="0001009A"/>
    <w:rsid w:val="0001054A"/>
    <w:rsid w:val="00010565"/>
    <w:rsid w:val="000109E6"/>
    <w:rsid w:val="000112E2"/>
    <w:rsid w:val="00011B04"/>
    <w:rsid w:val="00011F67"/>
    <w:rsid w:val="0001248A"/>
    <w:rsid w:val="00012862"/>
    <w:rsid w:val="000128E6"/>
    <w:rsid w:val="00012972"/>
    <w:rsid w:val="00012A25"/>
    <w:rsid w:val="00013468"/>
    <w:rsid w:val="000136D6"/>
    <w:rsid w:val="00013B6F"/>
    <w:rsid w:val="00013F2D"/>
    <w:rsid w:val="000152C5"/>
    <w:rsid w:val="000155BB"/>
    <w:rsid w:val="00015EFB"/>
    <w:rsid w:val="0001622D"/>
    <w:rsid w:val="000165E2"/>
    <w:rsid w:val="00017095"/>
    <w:rsid w:val="000172BE"/>
    <w:rsid w:val="00017D8A"/>
    <w:rsid w:val="000218BA"/>
    <w:rsid w:val="00022534"/>
    <w:rsid w:val="00022F3F"/>
    <w:rsid w:val="00023388"/>
    <w:rsid w:val="00023425"/>
    <w:rsid w:val="0002351D"/>
    <w:rsid w:val="000241BE"/>
    <w:rsid w:val="000242F2"/>
    <w:rsid w:val="00024730"/>
    <w:rsid w:val="00024769"/>
    <w:rsid w:val="00024C82"/>
    <w:rsid w:val="00024D0A"/>
    <w:rsid w:val="00024DAD"/>
    <w:rsid w:val="0002542E"/>
    <w:rsid w:val="00025A11"/>
    <w:rsid w:val="00026082"/>
    <w:rsid w:val="00026D4B"/>
    <w:rsid w:val="00026E22"/>
    <w:rsid w:val="000275C6"/>
    <w:rsid w:val="000276C4"/>
    <w:rsid w:val="000276D9"/>
    <w:rsid w:val="000276F4"/>
    <w:rsid w:val="000278E6"/>
    <w:rsid w:val="00027AD6"/>
    <w:rsid w:val="0003024C"/>
    <w:rsid w:val="00031524"/>
    <w:rsid w:val="00031ADB"/>
    <w:rsid w:val="00032056"/>
    <w:rsid w:val="000327CD"/>
    <w:rsid w:val="000328CA"/>
    <w:rsid w:val="00032E40"/>
    <w:rsid w:val="00033036"/>
    <w:rsid w:val="00033768"/>
    <w:rsid w:val="0003376B"/>
    <w:rsid w:val="00034676"/>
    <w:rsid w:val="000346E6"/>
    <w:rsid w:val="00034B6B"/>
    <w:rsid w:val="00034C57"/>
    <w:rsid w:val="000352B3"/>
    <w:rsid w:val="000355DC"/>
    <w:rsid w:val="00035D7B"/>
    <w:rsid w:val="00036743"/>
    <w:rsid w:val="00036CD6"/>
    <w:rsid w:val="0004023E"/>
    <w:rsid w:val="0004024B"/>
    <w:rsid w:val="000408F8"/>
    <w:rsid w:val="00040A3A"/>
    <w:rsid w:val="00040E85"/>
    <w:rsid w:val="00041538"/>
    <w:rsid w:val="000417BB"/>
    <w:rsid w:val="00041C57"/>
    <w:rsid w:val="00041C6E"/>
    <w:rsid w:val="00041C9F"/>
    <w:rsid w:val="000434B7"/>
    <w:rsid w:val="000435E4"/>
    <w:rsid w:val="000438D1"/>
    <w:rsid w:val="000459C1"/>
    <w:rsid w:val="00045C8E"/>
    <w:rsid w:val="00046084"/>
    <w:rsid w:val="00046126"/>
    <w:rsid w:val="00046796"/>
    <w:rsid w:val="000467FD"/>
    <w:rsid w:val="00046AAF"/>
    <w:rsid w:val="00046B47"/>
    <w:rsid w:val="00047225"/>
    <w:rsid w:val="000474DC"/>
    <w:rsid w:val="00047ACE"/>
    <w:rsid w:val="00047E60"/>
    <w:rsid w:val="000509F3"/>
    <w:rsid w:val="00050CEF"/>
    <w:rsid w:val="00052630"/>
    <w:rsid w:val="00052AD2"/>
    <w:rsid w:val="000530DF"/>
    <w:rsid w:val="000539CA"/>
    <w:rsid w:val="00054947"/>
    <w:rsid w:val="00054B68"/>
    <w:rsid w:val="00054E0C"/>
    <w:rsid w:val="00054FAB"/>
    <w:rsid w:val="0005541D"/>
    <w:rsid w:val="000565C8"/>
    <w:rsid w:val="00056AC0"/>
    <w:rsid w:val="00056F6D"/>
    <w:rsid w:val="00057DC8"/>
    <w:rsid w:val="00060193"/>
    <w:rsid w:val="00060675"/>
    <w:rsid w:val="00060A4F"/>
    <w:rsid w:val="000612E1"/>
    <w:rsid w:val="000613BD"/>
    <w:rsid w:val="000614FE"/>
    <w:rsid w:val="0006176E"/>
    <w:rsid w:val="00062CE8"/>
    <w:rsid w:val="00062D79"/>
    <w:rsid w:val="00062E7E"/>
    <w:rsid w:val="00063A10"/>
    <w:rsid w:val="00063F27"/>
    <w:rsid w:val="00064026"/>
    <w:rsid w:val="00065D38"/>
    <w:rsid w:val="0006703A"/>
    <w:rsid w:val="000672BF"/>
    <w:rsid w:val="00067DA2"/>
    <w:rsid w:val="00067DD1"/>
    <w:rsid w:val="000701C0"/>
    <w:rsid w:val="00070447"/>
    <w:rsid w:val="000706E7"/>
    <w:rsid w:val="00070EF8"/>
    <w:rsid w:val="00071192"/>
    <w:rsid w:val="000713A7"/>
    <w:rsid w:val="00071961"/>
    <w:rsid w:val="00071C6A"/>
    <w:rsid w:val="00071D1F"/>
    <w:rsid w:val="00071D7D"/>
    <w:rsid w:val="00072579"/>
    <w:rsid w:val="00072875"/>
    <w:rsid w:val="00072A3C"/>
    <w:rsid w:val="00072A80"/>
    <w:rsid w:val="000731A0"/>
    <w:rsid w:val="000736C1"/>
    <w:rsid w:val="00073797"/>
    <w:rsid w:val="000737AA"/>
    <w:rsid w:val="00073910"/>
    <w:rsid w:val="00073956"/>
    <w:rsid w:val="00073BD8"/>
    <w:rsid w:val="00073DEC"/>
    <w:rsid w:val="000745AA"/>
    <w:rsid w:val="00074DB1"/>
    <w:rsid w:val="00074E86"/>
    <w:rsid w:val="00076097"/>
    <w:rsid w:val="0007638C"/>
    <w:rsid w:val="00076541"/>
    <w:rsid w:val="00076832"/>
    <w:rsid w:val="00076B3B"/>
    <w:rsid w:val="000772F4"/>
    <w:rsid w:val="0007744E"/>
    <w:rsid w:val="0007761E"/>
    <w:rsid w:val="000776EB"/>
    <w:rsid w:val="00077F64"/>
    <w:rsid w:val="00080017"/>
    <w:rsid w:val="000801F1"/>
    <w:rsid w:val="0008102D"/>
    <w:rsid w:val="0008150C"/>
    <w:rsid w:val="00081CA2"/>
    <w:rsid w:val="00081CB0"/>
    <w:rsid w:val="0008213B"/>
    <w:rsid w:val="000823B0"/>
    <w:rsid w:val="000825AA"/>
    <w:rsid w:val="00082E97"/>
    <w:rsid w:val="00083002"/>
    <w:rsid w:val="0008335B"/>
    <w:rsid w:val="00083379"/>
    <w:rsid w:val="00083587"/>
    <w:rsid w:val="00083838"/>
    <w:rsid w:val="00083B6A"/>
    <w:rsid w:val="000859B2"/>
    <w:rsid w:val="00085BF3"/>
    <w:rsid w:val="00085C7B"/>
    <w:rsid w:val="00085E04"/>
    <w:rsid w:val="00086543"/>
    <w:rsid w:val="00086800"/>
    <w:rsid w:val="000869C2"/>
    <w:rsid w:val="00086E71"/>
    <w:rsid w:val="000872C8"/>
    <w:rsid w:val="000877B6"/>
    <w:rsid w:val="000878DB"/>
    <w:rsid w:val="00087913"/>
    <w:rsid w:val="000902DC"/>
    <w:rsid w:val="00090EC6"/>
    <w:rsid w:val="000911AE"/>
    <w:rsid w:val="000921B8"/>
    <w:rsid w:val="00092579"/>
    <w:rsid w:val="00092990"/>
    <w:rsid w:val="00092A30"/>
    <w:rsid w:val="00092FB8"/>
    <w:rsid w:val="00093697"/>
    <w:rsid w:val="00093C18"/>
    <w:rsid w:val="00093C8A"/>
    <w:rsid w:val="00093D42"/>
    <w:rsid w:val="00093D46"/>
    <w:rsid w:val="00093ECE"/>
    <w:rsid w:val="00094A16"/>
    <w:rsid w:val="00094DE6"/>
    <w:rsid w:val="00096356"/>
    <w:rsid w:val="00096707"/>
    <w:rsid w:val="0009677C"/>
    <w:rsid w:val="00097145"/>
    <w:rsid w:val="00097882"/>
    <w:rsid w:val="00097C99"/>
    <w:rsid w:val="000A0F14"/>
    <w:rsid w:val="000A100A"/>
    <w:rsid w:val="000A1441"/>
    <w:rsid w:val="000A1492"/>
    <w:rsid w:val="000A1A06"/>
    <w:rsid w:val="000A1B60"/>
    <w:rsid w:val="000A1EC8"/>
    <w:rsid w:val="000A21B4"/>
    <w:rsid w:val="000A2732"/>
    <w:rsid w:val="000A280C"/>
    <w:rsid w:val="000A2B37"/>
    <w:rsid w:val="000A2CC7"/>
    <w:rsid w:val="000A2ED6"/>
    <w:rsid w:val="000A33B6"/>
    <w:rsid w:val="000A3A02"/>
    <w:rsid w:val="000A4205"/>
    <w:rsid w:val="000A4A19"/>
    <w:rsid w:val="000A539A"/>
    <w:rsid w:val="000A5874"/>
    <w:rsid w:val="000A5BD6"/>
    <w:rsid w:val="000A630F"/>
    <w:rsid w:val="000A6351"/>
    <w:rsid w:val="000A63D6"/>
    <w:rsid w:val="000A6457"/>
    <w:rsid w:val="000A6732"/>
    <w:rsid w:val="000A6B37"/>
    <w:rsid w:val="000A6E09"/>
    <w:rsid w:val="000A716C"/>
    <w:rsid w:val="000A7181"/>
    <w:rsid w:val="000A75BF"/>
    <w:rsid w:val="000A7628"/>
    <w:rsid w:val="000A79AA"/>
    <w:rsid w:val="000A7A21"/>
    <w:rsid w:val="000A7B38"/>
    <w:rsid w:val="000B0343"/>
    <w:rsid w:val="000B0B29"/>
    <w:rsid w:val="000B253A"/>
    <w:rsid w:val="000B2985"/>
    <w:rsid w:val="000B2B74"/>
    <w:rsid w:val="000B2C88"/>
    <w:rsid w:val="000B2F41"/>
    <w:rsid w:val="000B3342"/>
    <w:rsid w:val="000B3AE6"/>
    <w:rsid w:val="000B3C06"/>
    <w:rsid w:val="000B4B86"/>
    <w:rsid w:val="000B4CE8"/>
    <w:rsid w:val="000B51FA"/>
    <w:rsid w:val="000B5905"/>
    <w:rsid w:val="000B5975"/>
    <w:rsid w:val="000B5C43"/>
    <w:rsid w:val="000B5D44"/>
    <w:rsid w:val="000B6743"/>
    <w:rsid w:val="000B6E2C"/>
    <w:rsid w:val="000B6F4D"/>
    <w:rsid w:val="000B76C5"/>
    <w:rsid w:val="000B7A10"/>
    <w:rsid w:val="000C06F3"/>
    <w:rsid w:val="000C115D"/>
    <w:rsid w:val="000C1535"/>
    <w:rsid w:val="000C1713"/>
    <w:rsid w:val="000C17A0"/>
    <w:rsid w:val="000C1A86"/>
    <w:rsid w:val="000C252B"/>
    <w:rsid w:val="000C2B3A"/>
    <w:rsid w:val="000C2BED"/>
    <w:rsid w:val="000C2F74"/>
    <w:rsid w:val="000C2FBD"/>
    <w:rsid w:val="000C388F"/>
    <w:rsid w:val="000C39DE"/>
    <w:rsid w:val="000C3B0C"/>
    <w:rsid w:val="000C3D23"/>
    <w:rsid w:val="000C422D"/>
    <w:rsid w:val="000C46E3"/>
    <w:rsid w:val="000C4969"/>
    <w:rsid w:val="000C57DF"/>
    <w:rsid w:val="000C5F91"/>
    <w:rsid w:val="000C6025"/>
    <w:rsid w:val="000C6284"/>
    <w:rsid w:val="000C7035"/>
    <w:rsid w:val="000C7839"/>
    <w:rsid w:val="000D00D7"/>
    <w:rsid w:val="000D04CB"/>
    <w:rsid w:val="000D0565"/>
    <w:rsid w:val="000D0D18"/>
    <w:rsid w:val="000D0E4E"/>
    <w:rsid w:val="000D113C"/>
    <w:rsid w:val="000D12D1"/>
    <w:rsid w:val="000D159A"/>
    <w:rsid w:val="000D22CC"/>
    <w:rsid w:val="000D2A10"/>
    <w:rsid w:val="000D36AE"/>
    <w:rsid w:val="000D37E2"/>
    <w:rsid w:val="000D38A1"/>
    <w:rsid w:val="000D3C91"/>
    <w:rsid w:val="000D3EF2"/>
    <w:rsid w:val="000D4C4E"/>
    <w:rsid w:val="000D5077"/>
    <w:rsid w:val="000D5362"/>
    <w:rsid w:val="000D54BA"/>
    <w:rsid w:val="000D57F8"/>
    <w:rsid w:val="000D5851"/>
    <w:rsid w:val="000D5C60"/>
    <w:rsid w:val="000D5D04"/>
    <w:rsid w:val="000D637C"/>
    <w:rsid w:val="000D6AF2"/>
    <w:rsid w:val="000D71E2"/>
    <w:rsid w:val="000D7248"/>
    <w:rsid w:val="000D73A5"/>
    <w:rsid w:val="000E07D6"/>
    <w:rsid w:val="000E092A"/>
    <w:rsid w:val="000E1380"/>
    <w:rsid w:val="000E18DF"/>
    <w:rsid w:val="000E30BB"/>
    <w:rsid w:val="000E3F04"/>
    <w:rsid w:val="000E46DE"/>
    <w:rsid w:val="000E579F"/>
    <w:rsid w:val="000E59A0"/>
    <w:rsid w:val="000E63AA"/>
    <w:rsid w:val="000E6B83"/>
    <w:rsid w:val="000E6FF4"/>
    <w:rsid w:val="000E73DA"/>
    <w:rsid w:val="000E7A84"/>
    <w:rsid w:val="000E7B39"/>
    <w:rsid w:val="000F0447"/>
    <w:rsid w:val="000F09F9"/>
    <w:rsid w:val="000F0D75"/>
    <w:rsid w:val="000F0DB7"/>
    <w:rsid w:val="000F15BC"/>
    <w:rsid w:val="000F1746"/>
    <w:rsid w:val="000F17A8"/>
    <w:rsid w:val="000F180A"/>
    <w:rsid w:val="000F1C92"/>
    <w:rsid w:val="000F27A4"/>
    <w:rsid w:val="000F2EEE"/>
    <w:rsid w:val="000F3697"/>
    <w:rsid w:val="000F3934"/>
    <w:rsid w:val="000F3D73"/>
    <w:rsid w:val="000F44E3"/>
    <w:rsid w:val="000F4F82"/>
    <w:rsid w:val="000F6FCE"/>
    <w:rsid w:val="000F7152"/>
    <w:rsid w:val="000F7B26"/>
    <w:rsid w:val="000F7F58"/>
    <w:rsid w:val="00100128"/>
    <w:rsid w:val="00100726"/>
    <w:rsid w:val="0010096D"/>
    <w:rsid w:val="00100FF3"/>
    <w:rsid w:val="0010172A"/>
    <w:rsid w:val="00101D6E"/>
    <w:rsid w:val="001021D5"/>
    <w:rsid w:val="001026CA"/>
    <w:rsid w:val="0010279E"/>
    <w:rsid w:val="00103C0D"/>
    <w:rsid w:val="001043C2"/>
    <w:rsid w:val="001043E1"/>
    <w:rsid w:val="00104649"/>
    <w:rsid w:val="00104C36"/>
    <w:rsid w:val="00104D39"/>
    <w:rsid w:val="0010505A"/>
    <w:rsid w:val="0010537A"/>
    <w:rsid w:val="0010563B"/>
    <w:rsid w:val="00105A2B"/>
    <w:rsid w:val="00105CC7"/>
    <w:rsid w:val="00105D79"/>
    <w:rsid w:val="0010601D"/>
    <w:rsid w:val="00106079"/>
    <w:rsid w:val="00107155"/>
    <w:rsid w:val="00107779"/>
    <w:rsid w:val="001078C2"/>
    <w:rsid w:val="00107992"/>
    <w:rsid w:val="00107E1C"/>
    <w:rsid w:val="00110243"/>
    <w:rsid w:val="00110A57"/>
    <w:rsid w:val="001112C4"/>
    <w:rsid w:val="00111444"/>
    <w:rsid w:val="00111723"/>
    <w:rsid w:val="00111C6E"/>
    <w:rsid w:val="0011214A"/>
    <w:rsid w:val="001124B7"/>
    <w:rsid w:val="001129B5"/>
    <w:rsid w:val="00112A23"/>
    <w:rsid w:val="00112C8C"/>
    <w:rsid w:val="001132BC"/>
    <w:rsid w:val="00113CD9"/>
    <w:rsid w:val="00113FA7"/>
    <w:rsid w:val="001141E3"/>
    <w:rsid w:val="001144DF"/>
    <w:rsid w:val="0011516F"/>
    <w:rsid w:val="0011557B"/>
    <w:rsid w:val="0011675C"/>
    <w:rsid w:val="00117C85"/>
    <w:rsid w:val="00120463"/>
    <w:rsid w:val="00120A1B"/>
    <w:rsid w:val="00120B13"/>
    <w:rsid w:val="00121AD2"/>
    <w:rsid w:val="0012372E"/>
    <w:rsid w:val="001237EE"/>
    <w:rsid w:val="001238DA"/>
    <w:rsid w:val="00123A83"/>
    <w:rsid w:val="00123F81"/>
    <w:rsid w:val="00124942"/>
    <w:rsid w:val="00124D84"/>
    <w:rsid w:val="00124F7A"/>
    <w:rsid w:val="001250DD"/>
    <w:rsid w:val="00125733"/>
    <w:rsid w:val="00125AC2"/>
    <w:rsid w:val="00125FBA"/>
    <w:rsid w:val="001263AA"/>
    <w:rsid w:val="0012713C"/>
    <w:rsid w:val="00127759"/>
    <w:rsid w:val="00127951"/>
    <w:rsid w:val="00130140"/>
    <w:rsid w:val="0013066A"/>
    <w:rsid w:val="00130779"/>
    <w:rsid w:val="001307A1"/>
    <w:rsid w:val="00131184"/>
    <w:rsid w:val="001313D0"/>
    <w:rsid w:val="00131480"/>
    <w:rsid w:val="001315EF"/>
    <w:rsid w:val="001321AA"/>
    <w:rsid w:val="001321D3"/>
    <w:rsid w:val="0013257A"/>
    <w:rsid w:val="00132DAE"/>
    <w:rsid w:val="00133599"/>
    <w:rsid w:val="00133BF7"/>
    <w:rsid w:val="00133C49"/>
    <w:rsid w:val="00134219"/>
    <w:rsid w:val="00134B88"/>
    <w:rsid w:val="00136A23"/>
    <w:rsid w:val="00136B99"/>
    <w:rsid w:val="00136FC2"/>
    <w:rsid w:val="00137B81"/>
    <w:rsid w:val="00137F4F"/>
    <w:rsid w:val="0014052C"/>
    <w:rsid w:val="0014053C"/>
    <w:rsid w:val="0014063E"/>
    <w:rsid w:val="0014087D"/>
    <w:rsid w:val="0014087F"/>
    <w:rsid w:val="00140E07"/>
    <w:rsid w:val="00140F74"/>
    <w:rsid w:val="00141191"/>
    <w:rsid w:val="0014159C"/>
    <w:rsid w:val="00141FF3"/>
    <w:rsid w:val="00142665"/>
    <w:rsid w:val="00142F64"/>
    <w:rsid w:val="001432E0"/>
    <w:rsid w:val="00143418"/>
    <w:rsid w:val="0014384A"/>
    <w:rsid w:val="0014450F"/>
    <w:rsid w:val="00144AF0"/>
    <w:rsid w:val="00144D8F"/>
    <w:rsid w:val="0014527C"/>
    <w:rsid w:val="00145656"/>
    <w:rsid w:val="00145C74"/>
    <w:rsid w:val="00145D73"/>
    <w:rsid w:val="00145EB6"/>
    <w:rsid w:val="001462E9"/>
    <w:rsid w:val="00146706"/>
    <w:rsid w:val="00146C05"/>
    <w:rsid w:val="00146E32"/>
    <w:rsid w:val="00146EC2"/>
    <w:rsid w:val="00147200"/>
    <w:rsid w:val="001478BB"/>
    <w:rsid w:val="00147929"/>
    <w:rsid w:val="00147AF5"/>
    <w:rsid w:val="00147E2B"/>
    <w:rsid w:val="00150143"/>
    <w:rsid w:val="00150585"/>
    <w:rsid w:val="00150CDB"/>
    <w:rsid w:val="0015119D"/>
    <w:rsid w:val="001513F1"/>
    <w:rsid w:val="00151619"/>
    <w:rsid w:val="00151763"/>
    <w:rsid w:val="001517A6"/>
    <w:rsid w:val="00152835"/>
    <w:rsid w:val="00154B88"/>
    <w:rsid w:val="001553A9"/>
    <w:rsid w:val="001559FA"/>
    <w:rsid w:val="00155B1E"/>
    <w:rsid w:val="00155E0B"/>
    <w:rsid w:val="00155EC6"/>
    <w:rsid w:val="00156374"/>
    <w:rsid w:val="00156ECE"/>
    <w:rsid w:val="001577D8"/>
    <w:rsid w:val="00157FC3"/>
    <w:rsid w:val="001606AC"/>
    <w:rsid w:val="00160739"/>
    <w:rsid w:val="0016176D"/>
    <w:rsid w:val="001617AE"/>
    <w:rsid w:val="00161A25"/>
    <w:rsid w:val="001621AF"/>
    <w:rsid w:val="0016236A"/>
    <w:rsid w:val="0016271E"/>
    <w:rsid w:val="00162D6E"/>
    <w:rsid w:val="00162D7A"/>
    <w:rsid w:val="00162FD6"/>
    <w:rsid w:val="00163053"/>
    <w:rsid w:val="00164509"/>
    <w:rsid w:val="00164DAB"/>
    <w:rsid w:val="00165BBB"/>
    <w:rsid w:val="0016613F"/>
    <w:rsid w:val="00166215"/>
    <w:rsid w:val="00166591"/>
    <w:rsid w:val="00166EFD"/>
    <w:rsid w:val="00167145"/>
    <w:rsid w:val="001674A9"/>
    <w:rsid w:val="00167C51"/>
    <w:rsid w:val="001700FA"/>
    <w:rsid w:val="001702BC"/>
    <w:rsid w:val="00171143"/>
    <w:rsid w:val="00171367"/>
    <w:rsid w:val="00171A0A"/>
    <w:rsid w:val="00172093"/>
    <w:rsid w:val="00172864"/>
    <w:rsid w:val="00172B82"/>
    <w:rsid w:val="00172EFA"/>
    <w:rsid w:val="00173608"/>
    <w:rsid w:val="001745EC"/>
    <w:rsid w:val="001747B7"/>
    <w:rsid w:val="00174A50"/>
    <w:rsid w:val="00175351"/>
    <w:rsid w:val="00175C30"/>
    <w:rsid w:val="001767A7"/>
    <w:rsid w:val="00176EE2"/>
    <w:rsid w:val="00176FBE"/>
    <w:rsid w:val="00177069"/>
    <w:rsid w:val="0017765F"/>
    <w:rsid w:val="00177D4B"/>
    <w:rsid w:val="00177FC1"/>
    <w:rsid w:val="001803EF"/>
    <w:rsid w:val="001805C9"/>
    <w:rsid w:val="00180A4D"/>
    <w:rsid w:val="00180DDD"/>
    <w:rsid w:val="001815A2"/>
    <w:rsid w:val="00181FC1"/>
    <w:rsid w:val="00182F8A"/>
    <w:rsid w:val="00183034"/>
    <w:rsid w:val="001830F7"/>
    <w:rsid w:val="00183EE6"/>
    <w:rsid w:val="001843F8"/>
    <w:rsid w:val="0018471A"/>
    <w:rsid w:val="0018588A"/>
    <w:rsid w:val="00185B3C"/>
    <w:rsid w:val="001866DA"/>
    <w:rsid w:val="00186712"/>
    <w:rsid w:val="00186818"/>
    <w:rsid w:val="00186F35"/>
    <w:rsid w:val="00187252"/>
    <w:rsid w:val="00187A06"/>
    <w:rsid w:val="00191946"/>
    <w:rsid w:val="00191C91"/>
    <w:rsid w:val="00192DD9"/>
    <w:rsid w:val="00193182"/>
    <w:rsid w:val="00193F12"/>
    <w:rsid w:val="00193F77"/>
    <w:rsid w:val="00194339"/>
    <w:rsid w:val="00194848"/>
    <w:rsid w:val="00194C0A"/>
    <w:rsid w:val="00194ED0"/>
    <w:rsid w:val="001958EA"/>
    <w:rsid w:val="00195E0E"/>
    <w:rsid w:val="001961F0"/>
    <w:rsid w:val="001962DC"/>
    <w:rsid w:val="001966C4"/>
    <w:rsid w:val="00196DDD"/>
    <w:rsid w:val="001972A1"/>
    <w:rsid w:val="00197707"/>
    <w:rsid w:val="00197783"/>
    <w:rsid w:val="001A180D"/>
    <w:rsid w:val="001A1BAC"/>
    <w:rsid w:val="001A1CCE"/>
    <w:rsid w:val="001A23CE"/>
    <w:rsid w:val="001A2C89"/>
    <w:rsid w:val="001A470D"/>
    <w:rsid w:val="001A525E"/>
    <w:rsid w:val="001A54F4"/>
    <w:rsid w:val="001A642A"/>
    <w:rsid w:val="001A673E"/>
    <w:rsid w:val="001A7224"/>
    <w:rsid w:val="001A7763"/>
    <w:rsid w:val="001A7EC1"/>
    <w:rsid w:val="001B0039"/>
    <w:rsid w:val="001B0BD9"/>
    <w:rsid w:val="001B0C1E"/>
    <w:rsid w:val="001B0DAE"/>
    <w:rsid w:val="001B3964"/>
    <w:rsid w:val="001B4452"/>
    <w:rsid w:val="001B466C"/>
    <w:rsid w:val="001B4D2E"/>
    <w:rsid w:val="001B4F34"/>
    <w:rsid w:val="001B52EC"/>
    <w:rsid w:val="001B554A"/>
    <w:rsid w:val="001B5A24"/>
    <w:rsid w:val="001B642A"/>
    <w:rsid w:val="001B6564"/>
    <w:rsid w:val="001B67D4"/>
    <w:rsid w:val="001B691A"/>
    <w:rsid w:val="001B7348"/>
    <w:rsid w:val="001B74DA"/>
    <w:rsid w:val="001B79BF"/>
    <w:rsid w:val="001B7FA6"/>
    <w:rsid w:val="001C02D8"/>
    <w:rsid w:val="001C04E3"/>
    <w:rsid w:val="001C0BC8"/>
    <w:rsid w:val="001C11A9"/>
    <w:rsid w:val="001C1A49"/>
    <w:rsid w:val="001C1BC0"/>
    <w:rsid w:val="001C1F21"/>
    <w:rsid w:val="001C232B"/>
    <w:rsid w:val="001C2378"/>
    <w:rsid w:val="001C2501"/>
    <w:rsid w:val="001C2C3F"/>
    <w:rsid w:val="001C37B7"/>
    <w:rsid w:val="001C3E56"/>
    <w:rsid w:val="001C3EE9"/>
    <w:rsid w:val="001C3FA4"/>
    <w:rsid w:val="001C40F9"/>
    <w:rsid w:val="001C458B"/>
    <w:rsid w:val="001C4602"/>
    <w:rsid w:val="001C5367"/>
    <w:rsid w:val="001C5451"/>
    <w:rsid w:val="001C5D4F"/>
    <w:rsid w:val="001C64C0"/>
    <w:rsid w:val="001C69DA"/>
    <w:rsid w:val="001C6F06"/>
    <w:rsid w:val="001C7326"/>
    <w:rsid w:val="001C7ED5"/>
    <w:rsid w:val="001D049C"/>
    <w:rsid w:val="001D05B6"/>
    <w:rsid w:val="001D086A"/>
    <w:rsid w:val="001D1155"/>
    <w:rsid w:val="001D1425"/>
    <w:rsid w:val="001D2360"/>
    <w:rsid w:val="001D25C3"/>
    <w:rsid w:val="001D3109"/>
    <w:rsid w:val="001D332E"/>
    <w:rsid w:val="001D3D0F"/>
    <w:rsid w:val="001D3F62"/>
    <w:rsid w:val="001D44EA"/>
    <w:rsid w:val="001D5033"/>
    <w:rsid w:val="001D5C2C"/>
    <w:rsid w:val="001D5C88"/>
    <w:rsid w:val="001D5E7E"/>
    <w:rsid w:val="001D62A8"/>
    <w:rsid w:val="001D6567"/>
    <w:rsid w:val="001D695C"/>
    <w:rsid w:val="001D6FD9"/>
    <w:rsid w:val="001D71DA"/>
    <w:rsid w:val="001D73A7"/>
    <w:rsid w:val="001D780E"/>
    <w:rsid w:val="001D7BA3"/>
    <w:rsid w:val="001E04A1"/>
    <w:rsid w:val="001E05C3"/>
    <w:rsid w:val="001E067C"/>
    <w:rsid w:val="001E0AD3"/>
    <w:rsid w:val="001E0C21"/>
    <w:rsid w:val="001E13C4"/>
    <w:rsid w:val="001E1412"/>
    <w:rsid w:val="001E19FC"/>
    <w:rsid w:val="001E24F2"/>
    <w:rsid w:val="001E2C63"/>
    <w:rsid w:val="001E345E"/>
    <w:rsid w:val="001E36E4"/>
    <w:rsid w:val="001E379D"/>
    <w:rsid w:val="001E396A"/>
    <w:rsid w:val="001E3A3C"/>
    <w:rsid w:val="001E4039"/>
    <w:rsid w:val="001E47B3"/>
    <w:rsid w:val="001E5969"/>
    <w:rsid w:val="001E5C23"/>
    <w:rsid w:val="001E5E0B"/>
    <w:rsid w:val="001E6119"/>
    <w:rsid w:val="001E61F8"/>
    <w:rsid w:val="001E7504"/>
    <w:rsid w:val="001E76D2"/>
    <w:rsid w:val="001E76DF"/>
    <w:rsid w:val="001E7855"/>
    <w:rsid w:val="001E7F26"/>
    <w:rsid w:val="001F053E"/>
    <w:rsid w:val="001F0ECC"/>
    <w:rsid w:val="001F1308"/>
    <w:rsid w:val="001F1525"/>
    <w:rsid w:val="001F1DAF"/>
    <w:rsid w:val="001F1E87"/>
    <w:rsid w:val="001F1EB6"/>
    <w:rsid w:val="001F239B"/>
    <w:rsid w:val="001F27BC"/>
    <w:rsid w:val="001F2943"/>
    <w:rsid w:val="001F2A25"/>
    <w:rsid w:val="001F2E23"/>
    <w:rsid w:val="001F341F"/>
    <w:rsid w:val="001F3827"/>
    <w:rsid w:val="001F3911"/>
    <w:rsid w:val="001F3CCB"/>
    <w:rsid w:val="001F3F1A"/>
    <w:rsid w:val="001F405B"/>
    <w:rsid w:val="001F48D2"/>
    <w:rsid w:val="001F4CBD"/>
    <w:rsid w:val="001F5545"/>
    <w:rsid w:val="001F5777"/>
    <w:rsid w:val="001F5937"/>
    <w:rsid w:val="001F59E3"/>
    <w:rsid w:val="001F59ED"/>
    <w:rsid w:val="001F67FB"/>
    <w:rsid w:val="001F6D9C"/>
    <w:rsid w:val="001F7121"/>
    <w:rsid w:val="00200D2C"/>
    <w:rsid w:val="00200FD8"/>
    <w:rsid w:val="00201053"/>
    <w:rsid w:val="0020114B"/>
    <w:rsid w:val="002013BC"/>
    <w:rsid w:val="0020156E"/>
    <w:rsid w:val="002019D8"/>
    <w:rsid w:val="00201AE9"/>
    <w:rsid w:val="00201EC7"/>
    <w:rsid w:val="002020C9"/>
    <w:rsid w:val="00202496"/>
    <w:rsid w:val="002027FE"/>
    <w:rsid w:val="00202A25"/>
    <w:rsid w:val="00202D62"/>
    <w:rsid w:val="00202F17"/>
    <w:rsid w:val="00203046"/>
    <w:rsid w:val="0020349A"/>
    <w:rsid w:val="002034B4"/>
    <w:rsid w:val="00204032"/>
    <w:rsid w:val="0020444C"/>
    <w:rsid w:val="002046C7"/>
    <w:rsid w:val="00204BAD"/>
    <w:rsid w:val="00204D60"/>
    <w:rsid w:val="00204EAE"/>
    <w:rsid w:val="00205627"/>
    <w:rsid w:val="002056D0"/>
    <w:rsid w:val="00205819"/>
    <w:rsid w:val="00205BF6"/>
    <w:rsid w:val="0020603F"/>
    <w:rsid w:val="0020698F"/>
    <w:rsid w:val="00206AC9"/>
    <w:rsid w:val="00206FFD"/>
    <w:rsid w:val="00207443"/>
    <w:rsid w:val="00207EB5"/>
    <w:rsid w:val="00210860"/>
    <w:rsid w:val="00210B6A"/>
    <w:rsid w:val="00210B76"/>
    <w:rsid w:val="00211154"/>
    <w:rsid w:val="002112B1"/>
    <w:rsid w:val="00212CB6"/>
    <w:rsid w:val="00212E37"/>
    <w:rsid w:val="00213464"/>
    <w:rsid w:val="00213917"/>
    <w:rsid w:val="002140FF"/>
    <w:rsid w:val="0021441B"/>
    <w:rsid w:val="00214C8B"/>
    <w:rsid w:val="0022025A"/>
    <w:rsid w:val="00220894"/>
    <w:rsid w:val="00221254"/>
    <w:rsid w:val="0022134B"/>
    <w:rsid w:val="002213F6"/>
    <w:rsid w:val="0022182B"/>
    <w:rsid w:val="00221DE9"/>
    <w:rsid w:val="00222762"/>
    <w:rsid w:val="002229E9"/>
    <w:rsid w:val="00223D16"/>
    <w:rsid w:val="00224952"/>
    <w:rsid w:val="00224CB6"/>
    <w:rsid w:val="00224DD2"/>
    <w:rsid w:val="00225A6A"/>
    <w:rsid w:val="00225AC7"/>
    <w:rsid w:val="00225ACC"/>
    <w:rsid w:val="00225F91"/>
    <w:rsid w:val="00226E15"/>
    <w:rsid w:val="00227791"/>
    <w:rsid w:val="002306DC"/>
    <w:rsid w:val="00230BA5"/>
    <w:rsid w:val="00230E0A"/>
    <w:rsid w:val="002312DB"/>
    <w:rsid w:val="0023179E"/>
    <w:rsid w:val="00231C25"/>
    <w:rsid w:val="00231C6F"/>
    <w:rsid w:val="00232A90"/>
    <w:rsid w:val="00233991"/>
    <w:rsid w:val="00234151"/>
    <w:rsid w:val="002346FF"/>
    <w:rsid w:val="00234C4E"/>
    <w:rsid w:val="00234F8C"/>
    <w:rsid w:val="00235542"/>
    <w:rsid w:val="00235AF6"/>
    <w:rsid w:val="002360AC"/>
    <w:rsid w:val="00236183"/>
    <w:rsid w:val="002363FD"/>
    <w:rsid w:val="002366FE"/>
    <w:rsid w:val="0023690D"/>
    <w:rsid w:val="002369B0"/>
    <w:rsid w:val="00236AD8"/>
    <w:rsid w:val="00236D8B"/>
    <w:rsid w:val="0023718C"/>
    <w:rsid w:val="00237FB0"/>
    <w:rsid w:val="002401AF"/>
    <w:rsid w:val="002401F5"/>
    <w:rsid w:val="00240E54"/>
    <w:rsid w:val="0024201C"/>
    <w:rsid w:val="002431A0"/>
    <w:rsid w:val="002431E0"/>
    <w:rsid w:val="00243959"/>
    <w:rsid w:val="00243CF3"/>
    <w:rsid w:val="00243E37"/>
    <w:rsid w:val="002448DE"/>
    <w:rsid w:val="0024509D"/>
    <w:rsid w:val="002451C5"/>
    <w:rsid w:val="0024592A"/>
    <w:rsid w:val="00245F1F"/>
    <w:rsid w:val="00245F2E"/>
    <w:rsid w:val="0024663B"/>
    <w:rsid w:val="00246AF2"/>
    <w:rsid w:val="00246CF8"/>
    <w:rsid w:val="00247103"/>
    <w:rsid w:val="00250034"/>
    <w:rsid w:val="00250067"/>
    <w:rsid w:val="00251523"/>
    <w:rsid w:val="002516DE"/>
    <w:rsid w:val="00251706"/>
    <w:rsid w:val="00251F81"/>
    <w:rsid w:val="002527C3"/>
    <w:rsid w:val="00252BE0"/>
    <w:rsid w:val="00253588"/>
    <w:rsid w:val="00253D36"/>
    <w:rsid w:val="002546F4"/>
    <w:rsid w:val="0025485A"/>
    <w:rsid w:val="00254A14"/>
    <w:rsid w:val="00254A39"/>
    <w:rsid w:val="00254ECC"/>
    <w:rsid w:val="002551D0"/>
    <w:rsid w:val="00255374"/>
    <w:rsid w:val="002565B3"/>
    <w:rsid w:val="002569EA"/>
    <w:rsid w:val="00257BF4"/>
    <w:rsid w:val="00257C9A"/>
    <w:rsid w:val="00260003"/>
    <w:rsid w:val="00260350"/>
    <w:rsid w:val="0026035D"/>
    <w:rsid w:val="002606D6"/>
    <w:rsid w:val="00260B75"/>
    <w:rsid w:val="00260DCB"/>
    <w:rsid w:val="00260F56"/>
    <w:rsid w:val="002616B9"/>
    <w:rsid w:val="00261871"/>
    <w:rsid w:val="00261C98"/>
    <w:rsid w:val="0026248E"/>
    <w:rsid w:val="002626E3"/>
    <w:rsid w:val="00262736"/>
    <w:rsid w:val="00262914"/>
    <w:rsid w:val="0026398D"/>
    <w:rsid w:val="00264526"/>
    <w:rsid w:val="002647BF"/>
    <w:rsid w:val="002647D5"/>
    <w:rsid w:val="00264B26"/>
    <w:rsid w:val="00264CC2"/>
    <w:rsid w:val="00264F7D"/>
    <w:rsid w:val="00265032"/>
    <w:rsid w:val="002651FB"/>
    <w:rsid w:val="0026538C"/>
    <w:rsid w:val="0026547D"/>
    <w:rsid w:val="00265781"/>
    <w:rsid w:val="00265E7B"/>
    <w:rsid w:val="00265F54"/>
    <w:rsid w:val="00266510"/>
    <w:rsid w:val="00266B13"/>
    <w:rsid w:val="00266C51"/>
    <w:rsid w:val="00266E2B"/>
    <w:rsid w:val="00267222"/>
    <w:rsid w:val="0026768C"/>
    <w:rsid w:val="002700E1"/>
    <w:rsid w:val="00270728"/>
    <w:rsid w:val="00270D42"/>
    <w:rsid w:val="00271895"/>
    <w:rsid w:val="0027195D"/>
    <w:rsid w:val="00271D76"/>
    <w:rsid w:val="00272866"/>
    <w:rsid w:val="00272B03"/>
    <w:rsid w:val="002733E2"/>
    <w:rsid w:val="00273999"/>
    <w:rsid w:val="00273A08"/>
    <w:rsid w:val="00273CE0"/>
    <w:rsid w:val="0027422C"/>
    <w:rsid w:val="00274CFE"/>
    <w:rsid w:val="002750B1"/>
    <w:rsid w:val="00275BF8"/>
    <w:rsid w:val="00276166"/>
    <w:rsid w:val="00276972"/>
    <w:rsid w:val="00276A35"/>
    <w:rsid w:val="002775D0"/>
    <w:rsid w:val="00277835"/>
    <w:rsid w:val="00277D95"/>
    <w:rsid w:val="00277DF4"/>
    <w:rsid w:val="002804DA"/>
    <w:rsid w:val="00280559"/>
    <w:rsid w:val="00280AB1"/>
    <w:rsid w:val="00280F91"/>
    <w:rsid w:val="00283F09"/>
    <w:rsid w:val="00284BAE"/>
    <w:rsid w:val="002853F0"/>
    <w:rsid w:val="002859AF"/>
    <w:rsid w:val="00285BA2"/>
    <w:rsid w:val="00285FDF"/>
    <w:rsid w:val="00286AE7"/>
    <w:rsid w:val="00287200"/>
    <w:rsid w:val="00287243"/>
    <w:rsid w:val="002876E7"/>
    <w:rsid w:val="00287CAA"/>
    <w:rsid w:val="00287D65"/>
    <w:rsid w:val="00290647"/>
    <w:rsid w:val="00290C4A"/>
    <w:rsid w:val="00291385"/>
    <w:rsid w:val="00291422"/>
    <w:rsid w:val="002916F0"/>
    <w:rsid w:val="0029196B"/>
    <w:rsid w:val="0029237F"/>
    <w:rsid w:val="00292715"/>
    <w:rsid w:val="002932CB"/>
    <w:rsid w:val="002934F4"/>
    <w:rsid w:val="00293745"/>
    <w:rsid w:val="00293D83"/>
    <w:rsid w:val="00293E57"/>
    <w:rsid w:val="00294092"/>
    <w:rsid w:val="002947D1"/>
    <w:rsid w:val="002948DF"/>
    <w:rsid w:val="00294D90"/>
    <w:rsid w:val="0029534D"/>
    <w:rsid w:val="00296595"/>
    <w:rsid w:val="00296F2F"/>
    <w:rsid w:val="0029745E"/>
    <w:rsid w:val="00297E4A"/>
    <w:rsid w:val="002A0805"/>
    <w:rsid w:val="002A0D25"/>
    <w:rsid w:val="002A1B1B"/>
    <w:rsid w:val="002A1E92"/>
    <w:rsid w:val="002A204D"/>
    <w:rsid w:val="002A2616"/>
    <w:rsid w:val="002A26E1"/>
    <w:rsid w:val="002A368A"/>
    <w:rsid w:val="002A4065"/>
    <w:rsid w:val="002A487E"/>
    <w:rsid w:val="002A59F0"/>
    <w:rsid w:val="002A5AF7"/>
    <w:rsid w:val="002A5E49"/>
    <w:rsid w:val="002A6432"/>
    <w:rsid w:val="002A666B"/>
    <w:rsid w:val="002A680C"/>
    <w:rsid w:val="002A6F25"/>
    <w:rsid w:val="002A6FD3"/>
    <w:rsid w:val="002B0A7D"/>
    <w:rsid w:val="002B1267"/>
    <w:rsid w:val="002B1380"/>
    <w:rsid w:val="002B1614"/>
    <w:rsid w:val="002B1A69"/>
    <w:rsid w:val="002B1AFD"/>
    <w:rsid w:val="002B1BC3"/>
    <w:rsid w:val="002B239C"/>
    <w:rsid w:val="002B2723"/>
    <w:rsid w:val="002B2DEE"/>
    <w:rsid w:val="002B303A"/>
    <w:rsid w:val="002B3EB1"/>
    <w:rsid w:val="002B3F17"/>
    <w:rsid w:val="002B4968"/>
    <w:rsid w:val="002B4A8B"/>
    <w:rsid w:val="002B538E"/>
    <w:rsid w:val="002B5474"/>
    <w:rsid w:val="002B575D"/>
    <w:rsid w:val="002B5DCA"/>
    <w:rsid w:val="002B6BDC"/>
    <w:rsid w:val="002B737A"/>
    <w:rsid w:val="002B749A"/>
    <w:rsid w:val="002B75B0"/>
    <w:rsid w:val="002B7A72"/>
    <w:rsid w:val="002B7EAF"/>
    <w:rsid w:val="002C059A"/>
    <w:rsid w:val="002C0636"/>
    <w:rsid w:val="002C07BE"/>
    <w:rsid w:val="002C099C"/>
    <w:rsid w:val="002C0A04"/>
    <w:rsid w:val="002C0B74"/>
    <w:rsid w:val="002C0C8B"/>
    <w:rsid w:val="002C0CBB"/>
    <w:rsid w:val="002C1201"/>
    <w:rsid w:val="002C123D"/>
    <w:rsid w:val="002C1460"/>
    <w:rsid w:val="002C20DC"/>
    <w:rsid w:val="002C20F2"/>
    <w:rsid w:val="002C25B4"/>
    <w:rsid w:val="002C2C08"/>
    <w:rsid w:val="002C38B2"/>
    <w:rsid w:val="002C3F9C"/>
    <w:rsid w:val="002C3FEF"/>
    <w:rsid w:val="002C4039"/>
    <w:rsid w:val="002C420E"/>
    <w:rsid w:val="002C56C6"/>
    <w:rsid w:val="002C5AFA"/>
    <w:rsid w:val="002C5F7C"/>
    <w:rsid w:val="002C72B2"/>
    <w:rsid w:val="002C73A1"/>
    <w:rsid w:val="002C744E"/>
    <w:rsid w:val="002C7B25"/>
    <w:rsid w:val="002C7CDC"/>
    <w:rsid w:val="002C7FDF"/>
    <w:rsid w:val="002D0439"/>
    <w:rsid w:val="002D0763"/>
    <w:rsid w:val="002D11B7"/>
    <w:rsid w:val="002D1E14"/>
    <w:rsid w:val="002D286B"/>
    <w:rsid w:val="002D2F4E"/>
    <w:rsid w:val="002D3AFA"/>
    <w:rsid w:val="002D3BBC"/>
    <w:rsid w:val="002D438A"/>
    <w:rsid w:val="002D5738"/>
    <w:rsid w:val="002D5B3E"/>
    <w:rsid w:val="002D5D07"/>
    <w:rsid w:val="002D5E53"/>
    <w:rsid w:val="002D63BE"/>
    <w:rsid w:val="002D670D"/>
    <w:rsid w:val="002D690D"/>
    <w:rsid w:val="002D726D"/>
    <w:rsid w:val="002D7584"/>
    <w:rsid w:val="002D7944"/>
    <w:rsid w:val="002E00FB"/>
    <w:rsid w:val="002E0319"/>
    <w:rsid w:val="002E1272"/>
    <w:rsid w:val="002E179B"/>
    <w:rsid w:val="002E1C9E"/>
    <w:rsid w:val="002E257B"/>
    <w:rsid w:val="002E3774"/>
    <w:rsid w:val="002E3B56"/>
    <w:rsid w:val="002E3C65"/>
    <w:rsid w:val="002E3DEE"/>
    <w:rsid w:val="002E3F5B"/>
    <w:rsid w:val="002E3F84"/>
    <w:rsid w:val="002E4362"/>
    <w:rsid w:val="002E4C3A"/>
    <w:rsid w:val="002E59F5"/>
    <w:rsid w:val="002E63D9"/>
    <w:rsid w:val="002E640E"/>
    <w:rsid w:val="002F006A"/>
    <w:rsid w:val="002F0C28"/>
    <w:rsid w:val="002F150B"/>
    <w:rsid w:val="002F18EF"/>
    <w:rsid w:val="002F1E2C"/>
    <w:rsid w:val="002F2577"/>
    <w:rsid w:val="002F2662"/>
    <w:rsid w:val="002F2B80"/>
    <w:rsid w:val="002F337F"/>
    <w:rsid w:val="002F3CDE"/>
    <w:rsid w:val="002F3E1F"/>
    <w:rsid w:val="002F4922"/>
    <w:rsid w:val="002F52DA"/>
    <w:rsid w:val="002F5464"/>
    <w:rsid w:val="002F5B88"/>
    <w:rsid w:val="002F5DD6"/>
    <w:rsid w:val="002F5FEA"/>
    <w:rsid w:val="002F63E7"/>
    <w:rsid w:val="002F6506"/>
    <w:rsid w:val="002F66BE"/>
    <w:rsid w:val="002F7BE3"/>
    <w:rsid w:val="002F7E6A"/>
    <w:rsid w:val="002F7EAA"/>
    <w:rsid w:val="002F7F82"/>
    <w:rsid w:val="00300165"/>
    <w:rsid w:val="003009EF"/>
    <w:rsid w:val="0030106A"/>
    <w:rsid w:val="003010CF"/>
    <w:rsid w:val="00301242"/>
    <w:rsid w:val="003016D7"/>
    <w:rsid w:val="0030202E"/>
    <w:rsid w:val="00303082"/>
    <w:rsid w:val="00303440"/>
    <w:rsid w:val="00303675"/>
    <w:rsid w:val="003039AD"/>
    <w:rsid w:val="00304047"/>
    <w:rsid w:val="003043A1"/>
    <w:rsid w:val="00304D9B"/>
    <w:rsid w:val="00304DE8"/>
    <w:rsid w:val="00305D4E"/>
    <w:rsid w:val="00305FF9"/>
    <w:rsid w:val="0030640A"/>
    <w:rsid w:val="0030641E"/>
    <w:rsid w:val="0030697F"/>
    <w:rsid w:val="00306E6B"/>
    <w:rsid w:val="003072E8"/>
    <w:rsid w:val="00310097"/>
    <w:rsid w:val="003100C8"/>
    <w:rsid w:val="00310D82"/>
    <w:rsid w:val="00311161"/>
    <w:rsid w:val="00311CEF"/>
    <w:rsid w:val="00311F6F"/>
    <w:rsid w:val="003123DF"/>
    <w:rsid w:val="00312400"/>
    <w:rsid w:val="00312739"/>
    <w:rsid w:val="00312A17"/>
    <w:rsid w:val="00312D10"/>
    <w:rsid w:val="00313148"/>
    <w:rsid w:val="00314ECC"/>
    <w:rsid w:val="003150F1"/>
    <w:rsid w:val="00315273"/>
    <w:rsid w:val="00315F63"/>
    <w:rsid w:val="00316AE0"/>
    <w:rsid w:val="003178DA"/>
    <w:rsid w:val="00317C91"/>
    <w:rsid w:val="00317DB8"/>
    <w:rsid w:val="00317DBE"/>
    <w:rsid w:val="00317E99"/>
    <w:rsid w:val="00317F51"/>
    <w:rsid w:val="0032040A"/>
    <w:rsid w:val="00320618"/>
    <w:rsid w:val="0032100B"/>
    <w:rsid w:val="00321BD7"/>
    <w:rsid w:val="0032260F"/>
    <w:rsid w:val="003228DA"/>
    <w:rsid w:val="00322FC7"/>
    <w:rsid w:val="003238DB"/>
    <w:rsid w:val="00323D6B"/>
    <w:rsid w:val="0032463B"/>
    <w:rsid w:val="00324E6A"/>
    <w:rsid w:val="00324FAC"/>
    <w:rsid w:val="0032553C"/>
    <w:rsid w:val="00325804"/>
    <w:rsid w:val="00325D04"/>
    <w:rsid w:val="00326957"/>
    <w:rsid w:val="00326AE2"/>
    <w:rsid w:val="00327025"/>
    <w:rsid w:val="0032732D"/>
    <w:rsid w:val="00327A9F"/>
    <w:rsid w:val="003302AB"/>
    <w:rsid w:val="00330B4E"/>
    <w:rsid w:val="003312BB"/>
    <w:rsid w:val="00331420"/>
    <w:rsid w:val="00331513"/>
    <w:rsid w:val="0033171D"/>
    <w:rsid w:val="00331D0A"/>
    <w:rsid w:val="00331FC3"/>
    <w:rsid w:val="003336B3"/>
    <w:rsid w:val="00334DB9"/>
    <w:rsid w:val="00335B75"/>
    <w:rsid w:val="00335D8C"/>
    <w:rsid w:val="00336072"/>
    <w:rsid w:val="003361F3"/>
    <w:rsid w:val="003363A1"/>
    <w:rsid w:val="003366A7"/>
    <w:rsid w:val="00337513"/>
    <w:rsid w:val="0034038E"/>
    <w:rsid w:val="0034139A"/>
    <w:rsid w:val="00341947"/>
    <w:rsid w:val="0034226D"/>
    <w:rsid w:val="00342972"/>
    <w:rsid w:val="00342A1A"/>
    <w:rsid w:val="00342C02"/>
    <w:rsid w:val="00342E39"/>
    <w:rsid w:val="00342FDD"/>
    <w:rsid w:val="00343775"/>
    <w:rsid w:val="00343DB1"/>
    <w:rsid w:val="0034429B"/>
    <w:rsid w:val="00344866"/>
    <w:rsid w:val="00344F9B"/>
    <w:rsid w:val="00345269"/>
    <w:rsid w:val="00345406"/>
    <w:rsid w:val="00345E04"/>
    <w:rsid w:val="00345F14"/>
    <w:rsid w:val="0034638C"/>
    <w:rsid w:val="00346746"/>
    <w:rsid w:val="00346F7F"/>
    <w:rsid w:val="00347394"/>
    <w:rsid w:val="0034750F"/>
    <w:rsid w:val="00347809"/>
    <w:rsid w:val="0034786A"/>
    <w:rsid w:val="003478A8"/>
    <w:rsid w:val="00350039"/>
    <w:rsid w:val="00350108"/>
    <w:rsid w:val="00350762"/>
    <w:rsid w:val="003507C4"/>
    <w:rsid w:val="00350C10"/>
    <w:rsid w:val="00351186"/>
    <w:rsid w:val="003519A1"/>
    <w:rsid w:val="00351C98"/>
    <w:rsid w:val="00351D9A"/>
    <w:rsid w:val="00352480"/>
    <w:rsid w:val="003530D2"/>
    <w:rsid w:val="0035331A"/>
    <w:rsid w:val="0035332E"/>
    <w:rsid w:val="003534E1"/>
    <w:rsid w:val="0035469E"/>
    <w:rsid w:val="003548D8"/>
    <w:rsid w:val="00354A98"/>
    <w:rsid w:val="00354EF6"/>
    <w:rsid w:val="00355021"/>
    <w:rsid w:val="003554CA"/>
    <w:rsid w:val="003567B4"/>
    <w:rsid w:val="0035681B"/>
    <w:rsid w:val="00357776"/>
    <w:rsid w:val="00360232"/>
    <w:rsid w:val="003602E0"/>
    <w:rsid w:val="00360922"/>
    <w:rsid w:val="00360D01"/>
    <w:rsid w:val="00362569"/>
    <w:rsid w:val="003626FB"/>
    <w:rsid w:val="00362D5A"/>
    <w:rsid w:val="00362EF6"/>
    <w:rsid w:val="003636CD"/>
    <w:rsid w:val="00363A2D"/>
    <w:rsid w:val="00364394"/>
    <w:rsid w:val="0036487C"/>
    <w:rsid w:val="00365411"/>
    <w:rsid w:val="003659CB"/>
    <w:rsid w:val="00365FA2"/>
    <w:rsid w:val="00366C69"/>
    <w:rsid w:val="00367441"/>
    <w:rsid w:val="003677DA"/>
    <w:rsid w:val="003678A8"/>
    <w:rsid w:val="00367B1D"/>
    <w:rsid w:val="00367F40"/>
    <w:rsid w:val="00370E4F"/>
    <w:rsid w:val="00371161"/>
    <w:rsid w:val="00371215"/>
    <w:rsid w:val="00371E33"/>
    <w:rsid w:val="00372032"/>
    <w:rsid w:val="0037264C"/>
    <w:rsid w:val="0037292C"/>
    <w:rsid w:val="00372CF0"/>
    <w:rsid w:val="00372F0D"/>
    <w:rsid w:val="00373A40"/>
    <w:rsid w:val="00373E69"/>
    <w:rsid w:val="00374059"/>
    <w:rsid w:val="00374DBE"/>
    <w:rsid w:val="0037535B"/>
    <w:rsid w:val="0037552D"/>
    <w:rsid w:val="003756DB"/>
    <w:rsid w:val="00375E46"/>
    <w:rsid w:val="003762BC"/>
    <w:rsid w:val="00376DCB"/>
    <w:rsid w:val="00376F86"/>
    <w:rsid w:val="003770BB"/>
    <w:rsid w:val="00377175"/>
    <w:rsid w:val="00377310"/>
    <w:rsid w:val="0037771A"/>
    <w:rsid w:val="00377A96"/>
    <w:rsid w:val="003802DC"/>
    <w:rsid w:val="00380DD7"/>
    <w:rsid w:val="00380E4E"/>
    <w:rsid w:val="00380FBF"/>
    <w:rsid w:val="003815D1"/>
    <w:rsid w:val="00382766"/>
    <w:rsid w:val="00382A43"/>
    <w:rsid w:val="00382D60"/>
    <w:rsid w:val="00382F29"/>
    <w:rsid w:val="00383C8D"/>
    <w:rsid w:val="00383D0F"/>
    <w:rsid w:val="00384929"/>
    <w:rsid w:val="00384954"/>
    <w:rsid w:val="00384A42"/>
    <w:rsid w:val="00384B6A"/>
    <w:rsid w:val="003851AD"/>
    <w:rsid w:val="003852FB"/>
    <w:rsid w:val="00385429"/>
    <w:rsid w:val="00385460"/>
    <w:rsid w:val="00385A0A"/>
    <w:rsid w:val="00385B05"/>
    <w:rsid w:val="00385E73"/>
    <w:rsid w:val="00386382"/>
    <w:rsid w:val="003865EF"/>
    <w:rsid w:val="003868FA"/>
    <w:rsid w:val="00386BA9"/>
    <w:rsid w:val="00387054"/>
    <w:rsid w:val="00390017"/>
    <w:rsid w:val="003901A3"/>
    <w:rsid w:val="00390452"/>
    <w:rsid w:val="00390581"/>
    <w:rsid w:val="0039072F"/>
    <w:rsid w:val="00390A8C"/>
    <w:rsid w:val="0039120F"/>
    <w:rsid w:val="00391324"/>
    <w:rsid w:val="00391431"/>
    <w:rsid w:val="0039168B"/>
    <w:rsid w:val="003928DD"/>
    <w:rsid w:val="003940CE"/>
    <w:rsid w:val="00394B59"/>
    <w:rsid w:val="00395545"/>
    <w:rsid w:val="00397020"/>
    <w:rsid w:val="00397C1D"/>
    <w:rsid w:val="003A0723"/>
    <w:rsid w:val="003A0C68"/>
    <w:rsid w:val="003A180F"/>
    <w:rsid w:val="003A18DD"/>
    <w:rsid w:val="003A20C8"/>
    <w:rsid w:val="003A21BA"/>
    <w:rsid w:val="003A27EA"/>
    <w:rsid w:val="003A2ADD"/>
    <w:rsid w:val="003A2C29"/>
    <w:rsid w:val="003A2EC3"/>
    <w:rsid w:val="003A36F2"/>
    <w:rsid w:val="003A3D39"/>
    <w:rsid w:val="003A3EC7"/>
    <w:rsid w:val="003A3FE1"/>
    <w:rsid w:val="003A40B4"/>
    <w:rsid w:val="003A497F"/>
    <w:rsid w:val="003A4B9A"/>
    <w:rsid w:val="003A510B"/>
    <w:rsid w:val="003A6D21"/>
    <w:rsid w:val="003A710B"/>
    <w:rsid w:val="003A7820"/>
    <w:rsid w:val="003A7834"/>
    <w:rsid w:val="003B023F"/>
    <w:rsid w:val="003B0266"/>
    <w:rsid w:val="003B0B5B"/>
    <w:rsid w:val="003B0E79"/>
    <w:rsid w:val="003B1847"/>
    <w:rsid w:val="003B25A9"/>
    <w:rsid w:val="003B2CBC"/>
    <w:rsid w:val="003B3575"/>
    <w:rsid w:val="003B47D3"/>
    <w:rsid w:val="003B494F"/>
    <w:rsid w:val="003B4C93"/>
    <w:rsid w:val="003B4D62"/>
    <w:rsid w:val="003B50BC"/>
    <w:rsid w:val="003B50DF"/>
    <w:rsid w:val="003B52A2"/>
    <w:rsid w:val="003B5B07"/>
    <w:rsid w:val="003B5D97"/>
    <w:rsid w:val="003B63A4"/>
    <w:rsid w:val="003B68FE"/>
    <w:rsid w:val="003B6A8B"/>
    <w:rsid w:val="003B6D7D"/>
    <w:rsid w:val="003B7D7E"/>
    <w:rsid w:val="003B7F9C"/>
    <w:rsid w:val="003C0DAB"/>
    <w:rsid w:val="003C1012"/>
    <w:rsid w:val="003C11C9"/>
    <w:rsid w:val="003C1229"/>
    <w:rsid w:val="003C1CC4"/>
    <w:rsid w:val="003C1FD4"/>
    <w:rsid w:val="003C213D"/>
    <w:rsid w:val="003C23B0"/>
    <w:rsid w:val="003C25AD"/>
    <w:rsid w:val="003C285D"/>
    <w:rsid w:val="003C2C02"/>
    <w:rsid w:val="003C2D21"/>
    <w:rsid w:val="003C313A"/>
    <w:rsid w:val="003C3166"/>
    <w:rsid w:val="003C3C48"/>
    <w:rsid w:val="003C4878"/>
    <w:rsid w:val="003C5E6B"/>
    <w:rsid w:val="003C6AD7"/>
    <w:rsid w:val="003C6D14"/>
    <w:rsid w:val="003C6E86"/>
    <w:rsid w:val="003C755B"/>
    <w:rsid w:val="003C7AD7"/>
    <w:rsid w:val="003C7B74"/>
    <w:rsid w:val="003C7E0C"/>
    <w:rsid w:val="003C7F0B"/>
    <w:rsid w:val="003D05A2"/>
    <w:rsid w:val="003D0946"/>
    <w:rsid w:val="003D0FC3"/>
    <w:rsid w:val="003D174C"/>
    <w:rsid w:val="003D224B"/>
    <w:rsid w:val="003D259E"/>
    <w:rsid w:val="003D2C1D"/>
    <w:rsid w:val="003D2C34"/>
    <w:rsid w:val="003D3538"/>
    <w:rsid w:val="003D3DDD"/>
    <w:rsid w:val="003D4281"/>
    <w:rsid w:val="003D48CB"/>
    <w:rsid w:val="003D4E64"/>
    <w:rsid w:val="003D55A9"/>
    <w:rsid w:val="003D5CBF"/>
    <w:rsid w:val="003D60C7"/>
    <w:rsid w:val="003D6591"/>
    <w:rsid w:val="003D66D2"/>
    <w:rsid w:val="003D77E9"/>
    <w:rsid w:val="003D77ED"/>
    <w:rsid w:val="003D780C"/>
    <w:rsid w:val="003D7DB0"/>
    <w:rsid w:val="003D7E1A"/>
    <w:rsid w:val="003D7F91"/>
    <w:rsid w:val="003E0444"/>
    <w:rsid w:val="003E07AE"/>
    <w:rsid w:val="003E1072"/>
    <w:rsid w:val="003E14FC"/>
    <w:rsid w:val="003E1B7F"/>
    <w:rsid w:val="003E2376"/>
    <w:rsid w:val="003E292E"/>
    <w:rsid w:val="003E2976"/>
    <w:rsid w:val="003E3484"/>
    <w:rsid w:val="003E3BD8"/>
    <w:rsid w:val="003E4858"/>
    <w:rsid w:val="003E4FB4"/>
    <w:rsid w:val="003E5596"/>
    <w:rsid w:val="003E55B8"/>
    <w:rsid w:val="003E5933"/>
    <w:rsid w:val="003E61F0"/>
    <w:rsid w:val="003E62D9"/>
    <w:rsid w:val="003E6316"/>
    <w:rsid w:val="003E658D"/>
    <w:rsid w:val="003E6884"/>
    <w:rsid w:val="003E6AC5"/>
    <w:rsid w:val="003F0096"/>
    <w:rsid w:val="003F04B0"/>
    <w:rsid w:val="003F0850"/>
    <w:rsid w:val="003F0D12"/>
    <w:rsid w:val="003F0E52"/>
    <w:rsid w:val="003F1175"/>
    <w:rsid w:val="003F160C"/>
    <w:rsid w:val="003F2B3D"/>
    <w:rsid w:val="003F2E34"/>
    <w:rsid w:val="003F324F"/>
    <w:rsid w:val="003F33BC"/>
    <w:rsid w:val="003F3D4E"/>
    <w:rsid w:val="003F3E38"/>
    <w:rsid w:val="003F469E"/>
    <w:rsid w:val="003F477E"/>
    <w:rsid w:val="003F4BEB"/>
    <w:rsid w:val="003F545D"/>
    <w:rsid w:val="003F5EF1"/>
    <w:rsid w:val="003F61CE"/>
    <w:rsid w:val="003F6798"/>
    <w:rsid w:val="003F6CD2"/>
    <w:rsid w:val="003F7406"/>
    <w:rsid w:val="003F7443"/>
    <w:rsid w:val="003F788D"/>
    <w:rsid w:val="003F7BB9"/>
    <w:rsid w:val="003F7D6A"/>
    <w:rsid w:val="00400E2B"/>
    <w:rsid w:val="0040126E"/>
    <w:rsid w:val="00401499"/>
    <w:rsid w:val="00401881"/>
    <w:rsid w:val="004020D4"/>
    <w:rsid w:val="004021B6"/>
    <w:rsid w:val="004021C9"/>
    <w:rsid w:val="00402A1F"/>
    <w:rsid w:val="00403088"/>
    <w:rsid w:val="00403B7E"/>
    <w:rsid w:val="00404262"/>
    <w:rsid w:val="00404562"/>
    <w:rsid w:val="0040469E"/>
    <w:rsid w:val="004047C4"/>
    <w:rsid w:val="0040570B"/>
    <w:rsid w:val="00405B32"/>
    <w:rsid w:val="00405EDB"/>
    <w:rsid w:val="00405FB1"/>
    <w:rsid w:val="00406460"/>
    <w:rsid w:val="004070F6"/>
    <w:rsid w:val="0040797B"/>
    <w:rsid w:val="004106A8"/>
    <w:rsid w:val="00410935"/>
    <w:rsid w:val="00410F11"/>
    <w:rsid w:val="00411319"/>
    <w:rsid w:val="0041226E"/>
    <w:rsid w:val="00412461"/>
    <w:rsid w:val="00412546"/>
    <w:rsid w:val="00412B57"/>
    <w:rsid w:val="00413053"/>
    <w:rsid w:val="0041319C"/>
    <w:rsid w:val="0041366D"/>
    <w:rsid w:val="004137B6"/>
    <w:rsid w:val="0041387D"/>
    <w:rsid w:val="00413A54"/>
    <w:rsid w:val="00413C10"/>
    <w:rsid w:val="00413CD9"/>
    <w:rsid w:val="00413F9A"/>
    <w:rsid w:val="004140CA"/>
    <w:rsid w:val="00414C65"/>
    <w:rsid w:val="00414C97"/>
    <w:rsid w:val="00414D16"/>
    <w:rsid w:val="004153CA"/>
    <w:rsid w:val="004159F5"/>
    <w:rsid w:val="00415D76"/>
    <w:rsid w:val="00416665"/>
    <w:rsid w:val="00416A1B"/>
    <w:rsid w:val="00416A67"/>
    <w:rsid w:val="00416ACB"/>
    <w:rsid w:val="00416F0C"/>
    <w:rsid w:val="00417010"/>
    <w:rsid w:val="00420533"/>
    <w:rsid w:val="00420D00"/>
    <w:rsid w:val="004214B7"/>
    <w:rsid w:val="00421DCF"/>
    <w:rsid w:val="00421EE9"/>
    <w:rsid w:val="00422341"/>
    <w:rsid w:val="00422540"/>
    <w:rsid w:val="00422E7C"/>
    <w:rsid w:val="00422FE0"/>
    <w:rsid w:val="004234DD"/>
    <w:rsid w:val="00423641"/>
    <w:rsid w:val="00424CE9"/>
    <w:rsid w:val="00425FEA"/>
    <w:rsid w:val="00426266"/>
    <w:rsid w:val="00426763"/>
    <w:rsid w:val="00426DB6"/>
    <w:rsid w:val="00426E27"/>
    <w:rsid w:val="00427A1D"/>
    <w:rsid w:val="004304D5"/>
    <w:rsid w:val="004309FA"/>
    <w:rsid w:val="00430A2D"/>
    <w:rsid w:val="00430A52"/>
    <w:rsid w:val="00431505"/>
    <w:rsid w:val="00431625"/>
    <w:rsid w:val="004317D9"/>
    <w:rsid w:val="004319EF"/>
    <w:rsid w:val="00431AF0"/>
    <w:rsid w:val="00431BA7"/>
    <w:rsid w:val="0043213A"/>
    <w:rsid w:val="00432373"/>
    <w:rsid w:val="004330F4"/>
    <w:rsid w:val="00433134"/>
    <w:rsid w:val="00433318"/>
    <w:rsid w:val="00433590"/>
    <w:rsid w:val="00433835"/>
    <w:rsid w:val="0043393D"/>
    <w:rsid w:val="00434095"/>
    <w:rsid w:val="0043409A"/>
    <w:rsid w:val="00434464"/>
    <w:rsid w:val="004344C7"/>
    <w:rsid w:val="00435245"/>
    <w:rsid w:val="00435274"/>
    <w:rsid w:val="004352AD"/>
    <w:rsid w:val="0043545D"/>
    <w:rsid w:val="00435EA9"/>
    <w:rsid w:val="00435FE2"/>
    <w:rsid w:val="00436B60"/>
    <w:rsid w:val="00436E2F"/>
    <w:rsid w:val="00436EAB"/>
    <w:rsid w:val="004374B7"/>
    <w:rsid w:val="00437E2C"/>
    <w:rsid w:val="004412FA"/>
    <w:rsid w:val="00441651"/>
    <w:rsid w:val="00442350"/>
    <w:rsid w:val="0044259E"/>
    <w:rsid w:val="00442A3D"/>
    <w:rsid w:val="00442DA1"/>
    <w:rsid w:val="0044372D"/>
    <w:rsid w:val="00443CB9"/>
    <w:rsid w:val="00443E3D"/>
    <w:rsid w:val="00445119"/>
    <w:rsid w:val="00445610"/>
    <w:rsid w:val="004456AA"/>
    <w:rsid w:val="004459F6"/>
    <w:rsid w:val="004461D9"/>
    <w:rsid w:val="00446747"/>
    <w:rsid w:val="00446AC6"/>
    <w:rsid w:val="00446C6B"/>
    <w:rsid w:val="00446D28"/>
    <w:rsid w:val="00446E94"/>
    <w:rsid w:val="0044759B"/>
    <w:rsid w:val="00447D34"/>
    <w:rsid w:val="00447F54"/>
    <w:rsid w:val="004501DE"/>
    <w:rsid w:val="00450B7E"/>
    <w:rsid w:val="0045136B"/>
    <w:rsid w:val="00451C74"/>
    <w:rsid w:val="00451C7E"/>
    <w:rsid w:val="00452765"/>
    <w:rsid w:val="0045296C"/>
    <w:rsid w:val="004537DF"/>
    <w:rsid w:val="00453A16"/>
    <w:rsid w:val="00453BB6"/>
    <w:rsid w:val="00453C84"/>
    <w:rsid w:val="00453CAA"/>
    <w:rsid w:val="00454BC9"/>
    <w:rsid w:val="00454BE8"/>
    <w:rsid w:val="00454D64"/>
    <w:rsid w:val="00455113"/>
    <w:rsid w:val="004556EB"/>
    <w:rsid w:val="00455BC2"/>
    <w:rsid w:val="0045629A"/>
    <w:rsid w:val="00456402"/>
    <w:rsid w:val="00456421"/>
    <w:rsid w:val="00456DAB"/>
    <w:rsid w:val="00456FD3"/>
    <w:rsid w:val="0045712E"/>
    <w:rsid w:val="00460CC3"/>
    <w:rsid w:val="00460E86"/>
    <w:rsid w:val="00460F22"/>
    <w:rsid w:val="0046111A"/>
    <w:rsid w:val="00461731"/>
    <w:rsid w:val="0046199B"/>
    <w:rsid w:val="0046211B"/>
    <w:rsid w:val="004627C4"/>
    <w:rsid w:val="00463B78"/>
    <w:rsid w:val="004646B4"/>
    <w:rsid w:val="00464A88"/>
    <w:rsid w:val="004651A0"/>
    <w:rsid w:val="00465287"/>
    <w:rsid w:val="0046586C"/>
    <w:rsid w:val="00465BF3"/>
    <w:rsid w:val="00465CFA"/>
    <w:rsid w:val="00465E51"/>
    <w:rsid w:val="004660C6"/>
    <w:rsid w:val="00466532"/>
    <w:rsid w:val="00466D30"/>
    <w:rsid w:val="00466DCC"/>
    <w:rsid w:val="0046714D"/>
    <w:rsid w:val="00467488"/>
    <w:rsid w:val="00467726"/>
    <w:rsid w:val="00467957"/>
    <w:rsid w:val="0047083E"/>
    <w:rsid w:val="00470BC5"/>
    <w:rsid w:val="00470EB5"/>
    <w:rsid w:val="0047185F"/>
    <w:rsid w:val="00471A44"/>
    <w:rsid w:val="00471C55"/>
    <w:rsid w:val="0047286B"/>
    <w:rsid w:val="00472D8D"/>
    <w:rsid w:val="00472E27"/>
    <w:rsid w:val="00474220"/>
    <w:rsid w:val="004745EB"/>
    <w:rsid w:val="00474786"/>
    <w:rsid w:val="00474889"/>
    <w:rsid w:val="0047512C"/>
    <w:rsid w:val="0047529E"/>
    <w:rsid w:val="004752D3"/>
    <w:rsid w:val="004754E1"/>
    <w:rsid w:val="00475C2C"/>
    <w:rsid w:val="00475CE0"/>
    <w:rsid w:val="00475FBB"/>
    <w:rsid w:val="004763B1"/>
    <w:rsid w:val="00476827"/>
    <w:rsid w:val="00476BD4"/>
    <w:rsid w:val="00476D1C"/>
    <w:rsid w:val="00476DAA"/>
    <w:rsid w:val="00476E11"/>
    <w:rsid w:val="004772E8"/>
    <w:rsid w:val="0047737F"/>
    <w:rsid w:val="004775D7"/>
    <w:rsid w:val="0047779F"/>
    <w:rsid w:val="00477C35"/>
    <w:rsid w:val="004808C8"/>
    <w:rsid w:val="00480988"/>
    <w:rsid w:val="00480B5E"/>
    <w:rsid w:val="00480E05"/>
    <w:rsid w:val="0048177E"/>
    <w:rsid w:val="0048231F"/>
    <w:rsid w:val="004826A4"/>
    <w:rsid w:val="004829A0"/>
    <w:rsid w:val="00482BBE"/>
    <w:rsid w:val="004830BF"/>
    <w:rsid w:val="004834CD"/>
    <w:rsid w:val="00483A12"/>
    <w:rsid w:val="00483F2F"/>
    <w:rsid w:val="004845AB"/>
    <w:rsid w:val="004846B4"/>
    <w:rsid w:val="004848B0"/>
    <w:rsid w:val="004848B7"/>
    <w:rsid w:val="00484A77"/>
    <w:rsid w:val="00484DFF"/>
    <w:rsid w:val="0048540F"/>
    <w:rsid w:val="00485970"/>
    <w:rsid w:val="00485BC8"/>
    <w:rsid w:val="00485C0D"/>
    <w:rsid w:val="0048610A"/>
    <w:rsid w:val="00486575"/>
    <w:rsid w:val="004866D0"/>
    <w:rsid w:val="004870C4"/>
    <w:rsid w:val="00490C3F"/>
    <w:rsid w:val="00490F46"/>
    <w:rsid w:val="0049149F"/>
    <w:rsid w:val="004914AA"/>
    <w:rsid w:val="0049165B"/>
    <w:rsid w:val="00492509"/>
    <w:rsid w:val="004925E0"/>
    <w:rsid w:val="00493048"/>
    <w:rsid w:val="00493BE4"/>
    <w:rsid w:val="00493EED"/>
    <w:rsid w:val="00494242"/>
    <w:rsid w:val="004948C6"/>
    <w:rsid w:val="00494E8E"/>
    <w:rsid w:val="004955BC"/>
    <w:rsid w:val="00495D63"/>
    <w:rsid w:val="00495DF7"/>
    <w:rsid w:val="0049648F"/>
    <w:rsid w:val="00496606"/>
    <w:rsid w:val="00496F05"/>
    <w:rsid w:val="00497370"/>
    <w:rsid w:val="00497734"/>
    <w:rsid w:val="004A0191"/>
    <w:rsid w:val="004A02D0"/>
    <w:rsid w:val="004A0F39"/>
    <w:rsid w:val="004A1B5C"/>
    <w:rsid w:val="004A251F"/>
    <w:rsid w:val="004A2A37"/>
    <w:rsid w:val="004A2ABB"/>
    <w:rsid w:val="004A2C3B"/>
    <w:rsid w:val="004A2D12"/>
    <w:rsid w:val="004A30E1"/>
    <w:rsid w:val="004A34E7"/>
    <w:rsid w:val="004A3BF1"/>
    <w:rsid w:val="004A3E42"/>
    <w:rsid w:val="004A3F50"/>
    <w:rsid w:val="004A4715"/>
    <w:rsid w:val="004A4B47"/>
    <w:rsid w:val="004A5046"/>
    <w:rsid w:val="004A5083"/>
    <w:rsid w:val="004A5584"/>
    <w:rsid w:val="004A565E"/>
    <w:rsid w:val="004A5DF3"/>
    <w:rsid w:val="004A612C"/>
    <w:rsid w:val="004A6134"/>
    <w:rsid w:val="004A69BE"/>
    <w:rsid w:val="004A6B6F"/>
    <w:rsid w:val="004A6D86"/>
    <w:rsid w:val="004A7005"/>
    <w:rsid w:val="004A7092"/>
    <w:rsid w:val="004A7ED1"/>
    <w:rsid w:val="004B0B4D"/>
    <w:rsid w:val="004B2514"/>
    <w:rsid w:val="004B2DD8"/>
    <w:rsid w:val="004B3819"/>
    <w:rsid w:val="004B3C2C"/>
    <w:rsid w:val="004B3DDA"/>
    <w:rsid w:val="004B3E69"/>
    <w:rsid w:val="004B49E6"/>
    <w:rsid w:val="004B4B39"/>
    <w:rsid w:val="004B4D69"/>
    <w:rsid w:val="004B6A60"/>
    <w:rsid w:val="004B6E03"/>
    <w:rsid w:val="004B726E"/>
    <w:rsid w:val="004B792F"/>
    <w:rsid w:val="004B7F15"/>
    <w:rsid w:val="004C01A8"/>
    <w:rsid w:val="004C1840"/>
    <w:rsid w:val="004C1D8A"/>
    <w:rsid w:val="004C241C"/>
    <w:rsid w:val="004C24C9"/>
    <w:rsid w:val="004C25D4"/>
    <w:rsid w:val="004C2989"/>
    <w:rsid w:val="004C2E64"/>
    <w:rsid w:val="004C311C"/>
    <w:rsid w:val="004C31B6"/>
    <w:rsid w:val="004C3801"/>
    <w:rsid w:val="004C3A97"/>
    <w:rsid w:val="004C457D"/>
    <w:rsid w:val="004C4D7F"/>
    <w:rsid w:val="004C5319"/>
    <w:rsid w:val="004C57FE"/>
    <w:rsid w:val="004C5FF4"/>
    <w:rsid w:val="004C621F"/>
    <w:rsid w:val="004C6704"/>
    <w:rsid w:val="004C68EF"/>
    <w:rsid w:val="004C6C5A"/>
    <w:rsid w:val="004C7051"/>
    <w:rsid w:val="004C75CA"/>
    <w:rsid w:val="004C7948"/>
    <w:rsid w:val="004C7BB8"/>
    <w:rsid w:val="004C7BFC"/>
    <w:rsid w:val="004C7C60"/>
    <w:rsid w:val="004C7C79"/>
    <w:rsid w:val="004C7CF6"/>
    <w:rsid w:val="004D0482"/>
    <w:rsid w:val="004D0B6E"/>
    <w:rsid w:val="004D0CA9"/>
    <w:rsid w:val="004D0DFE"/>
    <w:rsid w:val="004D1D91"/>
    <w:rsid w:val="004D21ED"/>
    <w:rsid w:val="004D22C3"/>
    <w:rsid w:val="004D29DB"/>
    <w:rsid w:val="004D2A70"/>
    <w:rsid w:val="004D3E0D"/>
    <w:rsid w:val="004D48FE"/>
    <w:rsid w:val="004D4DBD"/>
    <w:rsid w:val="004D5122"/>
    <w:rsid w:val="004D6C6F"/>
    <w:rsid w:val="004D6D48"/>
    <w:rsid w:val="004D6F4D"/>
    <w:rsid w:val="004D6F95"/>
    <w:rsid w:val="004D7261"/>
    <w:rsid w:val="004D72FE"/>
    <w:rsid w:val="004D7757"/>
    <w:rsid w:val="004D7B00"/>
    <w:rsid w:val="004D7D50"/>
    <w:rsid w:val="004D7E91"/>
    <w:rsid w:val="004D7EA4"/>
    <w:rsid w:val="004E003A"/>
    <w:rsid w:val="004E0694"/>
    <w:rsid w:val="004E0768"/>
    <w:rsid w:val="004E1976"/>
    <w:rsid w:val="004E1A12"/>
    <w:rsid w:val="004E1A31"/>
    <w:rsid w:val="004E1F26"/>
    <w:rsid w:val="004E2DE0"/>
    <w:rsid w:val="004E3237"/>
    <w:rsid w:val="004E4060"/>
    <w:rsid w:val="004E409A"/>
    <w:rsid w:val="004E4690"/>
    <w:rsid w:val="004E4B9D"/>
    <w:rsid w:val="004E4B9F"/>
    <w:rsid w:val="004E4F8E"/>
    <w:rsid w:val="004E5439"/>
    <w:rsid w:val="004E5A0E"/>
    <w:rsid w:val="004E63B0"/>
    <w:rsid w:val="004E66FE"/>
    <w:rsid w:val="004E6B62"/>
    <w:rsid w:val="004E72EA"/>
    <w:rsid w:val="004E7773"/>
    <w:rsid w:val="004F0FB9"/>
    <w:rsid w:val="004F15DC"/>
    <w:rsid w:val="004F2153"/>
    <w:rsid w:val="004F2F7E"/>
    <w:rsid w:val="004F32B5"/>
    <w:rsid w:val="004F4021"/>
    <w:rsid w:val="004F407E"/>
    <w:rsid w:val="004F41FC"/>
    <w:rsid w:val="004F4B28"/>
    <w:rsid w:val="004F523D"/>
    <w:rsid w:val="004F5479"/>
    <w:rsid w:val="004F5629"/>
    <w:rsid w:val="004F64C2"/>
    <w:rsid w:val="004F65DB"/>
    <w:rsid w:val="004F7528"/>
    <w:rsid w:val="004F7BCA"/>
    <w:rsid w:val="004F7D89"/>
    <w:rsid w:val="004F7E59"/>
    <w:rsid w:val="004F7FAA"/>
    <w:rsid w:val="0050025C"/>
    <w:rsid w:val="00500DB1"/>
    <w:rsid w:val="00500E2E"/>
    <w:rsid w:val="00501706"/>
    <w:rsid w:val="00501981"/>
    <w:rsid w:val="00501A85"/>
    <w:rsid w:val="00501BB3"/>
    <w:rsid w:val="005021DD"/>
    <w:rsid w:val="005024F5"/>
    <w:rsid w:val="005026CA"/>
    <w:rsid w:val="005027E2"/>
    <w:rsid w:val="00502873"/>
    <w:rsid w:val="00502B72"/>
    <w:rsid w:val="00503562"/>
    <w:rsid w:val="00503D55"/>
    <w:rsid w:val="005044E1"/>
    <w:rsid w:val="00504773"/>
    <w:rsid w:val="00504BC1"/>
    <w:rsid w:val="00505134"/>
    <w:rsid w:val="005055C6"/>
    <w:rsid w:val="00505BC9"/>
    <w:rsid w:val="00505C04"/>
    <w:rsid w:val="00506E0E"/>
    <w:rsid w:val="00506E5A"/>
    <w:rsid w:val="00506EFC"/>
    <w:rsid w:val="00506FC9"/>
    <w:rsid w:val="005071DE"/>
    <w:rsid w:val="0050765C"/>
    <w:rsid w:val="005076BD"/>
    <w:rsid w:val="00507738"/>
    <w:rsid w:val="00507C15"/>
    <w:rsid w:val="0051104E"/>
    <w:rsid w:val="0051175B"/>
    <w:rsid w:val="00511F15"/>
    <w:rsid w:val="0051259B"/>
    <w:rsid w:val="00512765"/>
    <w:rsid w:val="00512C5F"/>
    <w:rsid w:val="0051318C"/>
    <w:rsid w:val="005142CD"/>
    <w:rsid w:val="005143C9"/>
    <w:rsid w:val="00514D94"/>
    <w:rsid w:val="005157A9"/>
    <w:rsid w:val="005173A7"/>
    <w:rsid w:val="005177E1"/>
    <w:rsid w:val="00517F53"/>
    <w:rsid w:val="0052008F"/>
    <w:rsid w:val="005206FF"/>
    <w:rsid w:val="00520C0A"/>
    <w:rsid w:val="00521027"/>
    <w:rsid w:val="005218B6"/>
    <w:rsid w:val="00522002"/>
    <w:rsid w:val="00522415"/>
    <w:rsid w:val="0052241F"/>
    <w:rsid w:val="0052242E"/>
    <w:rsid w:val="00522589"/>
    <w:rsid w:val="00522701"/>
    <w:rsid w:val="005230E2"/>
    <w:rsid w:val="00523214"/>
    <w:rsid w:val="005236FF"/>
    <w:rsid w:val="00523BCB"/>
    <w:rsid w:val="00524018"/>
    <w:rsid w:val="0052425E"/>
    <w:rsid w:val="00524545"/>
    <w:rsid w:val="005248EE"/>
    <w:rsid w:val="00525053"/>
    <w:rsid w:val="005255BF"/>
    <w:rsid w:val="005257DE"/>
    <w:rsid w:val="00525F0F"/>
    <w:rsid w:val="00527200"/>
    <w:rsid w:val="005274ED"/>
    <w:rsid w:val="00530157"/>
    <w:rsid w:val="00530BFF"/>
    <w:rsid w:val="0053154A"/>
    <w:rsid w:val="00531EBE"/>
    <w:rsid w:val="005328C8"/>
    <w:rsid w:val="00532A20"/>
    <w:rsid w:val="00532F8B"/>
    <w:rsid w:val="00533737"/>
    <w:rsid w:val="00533778"/>
    <w:rsid w:val="005343DC"/>
    <w:rsid w:val="00534419"/>
    <w:rsid w:val="00534A6A"/>
    <w:rsid w:val="0053592C"/>
    <w:rsid w:val="00535B79"/>
    <w:rsid w:val="00535D7C"/>
    <w:rsid w:val="00536579"/>
    <w:rsid w:val="00536C1E"/>
    <w:rsid w:val="00536DE4"/>
    <w:rsid w:val="0053723D"/>
    <w:rsid w:val="0053777B"/>
    <w:rsid w:val="0054110A"/>
    <w:rsid w:val="00541C95"/>
    <w:rsid w:val="00541DD6"/>
    <w:rsid w:val="00543266"/>
    <w:rsid w:val="0054343A"/>
    <w:rsid w:val="005434FF"/>
    <w:rsid w:val="00543540"/>
    <w:rsid w:val="00543974"/>
    <w:rsid w:val="00543B86"/>
    <w:rsid w:val="00543EBF"/>
    <w:rsid w:val="005440EF"/>
    <w:rsid w:val="00544ABA"/>
    <w:rsid w:val="00544BC8"/>
    <w:rsid w:val="005453C4"/>
    <w:rsid w:val="0054593A"/>
    <w:rsid w:val="005467FB"/>
    <w:rsid w:val="00546AE9"/>
    <w:rsid w:val="00546DBD"/>
    <w:rsid w:val="00547989"/>
    <w:rsid w:val="00547B32"/>
    <w:rsid w:val="00547D46"/>
    <w:rsid w:val="0055094B"/>
    <w:rsid w:val="00550B43"/>
    <w:rsid w:val="00550F56"/>
    <w:rsid w:val="00551320"/>
    <w:rsid w:val="005518A4"/>
    <w:rsid w:val="005519A3"/>
    <w:rsid w:val="005526FF"/>
    <w:rsid w:val="00552768"/>
    <w:rsid w:val="00552935"/>
    <w:rsid w:val="005529D6"/>
    <w:rsid w:val="005529E5"/>
    <w:rsid w:val="00553127"/>
    <w:rsid w:val="005537D5"/>
    <w:rsid w:val="0055390A"/>
    <w:rsid w:val="00553A71"/>
    <w:rsid w:val="00553B10"/>
    <w:rsid w:val="00554BE7"/>
    <w:rsid w:val="00554CE1"/>
    <w:rsid w:val="00554D73"/>
    <w:rsid w:val="00554E03"/>
    <w:rsid w:val="00555362"/>
    <w:rsid w:val="00555E2F"/>
    <w:rsid w:val="00556C8A"/>
    <w:rsid w:val="00556D68"/>
    <w:rsid w:val="00557173"/>
    <w:rsid w:val="005574FE"/>
    <w:rsid w:val="005576A1"/>
    <w:rsid w:val="00557A64"/>
    <w:rsid w:val="005600B4"/>
    <w:rsid w:val="005600EF"/>
    <w:rsid w:val="0056045A"/>
    <w:rsid w:val="005605C0"/>
    <w:rsid w:val="00560D23"/>
    <w:rsid w:val="005614E1"/>
    <w:rsid w:val="00561590"/>
    <w:rsid w:val="005615D8"/>
    <w:rsid w:val="005626D6"/>
    <w:rsid w:val="0056338A"/>
    <w:rsid w:val="005638D4"/>
    <w:rsid w:val="00563D47"/>
    <w:rsid w:val="005640DC"/>
    <w:rsid w:val="0056457B"/>
    <w:rsid w:val="00564F30"/>
    <w:rsid w:val="005656ED"/>
    <w:rsid w:val="005657E8"/>
    <w:rsid w:val="00565FA4"/>
    <w:rsid w:val="005663B3"/>
    <w:rsid w:val="00566544"/>
    <w:rsid w:val="00566608"/>
    <w:rsid w:val="00566707"/>
    <w:rsid w:val="00566C83"/>
    <w:rsid w:val="00567DA3"/>
    <w:rsid w:val="005700FE"/>
    <w:rsid w:val="00570150"/>
    <w:rsid w:val="00570739"/>
    <w:rsid w:val="00570E24"/>
    <w:rsid w:val="005711DB"/>
    <w:rsid w:val="0057169E"/>
    <w:rsid w:val="005719E6"/>
    <w:rsid w:val="00572760"/>
    <w:rsid w:val="00572D82"/>
    <w:rsid w:val="0057305B"/>
    <w:rsid w:val="00573A2E"/>
    <w:rsid w:val="005743DE"/>
    <w:rsid w:val="00574A2C"/>
    <w:rsid w:val="00574ACF"/>
    <w:rsid w:val="00574C08"/>
    <w:rsid w:val="00574F3F"/>
    <w:rsid w:val="005754E8"/>
    <w:rsid w:val="0057562C"/>
    <w:rsid w:val="005759F6"/>
    <w:rsid w:val="00575A52"/>
    <w:rsid w:val="00575E3E"/>
    <w:rsid w:val="005765F5"/>
    <w:rsid w:val="00576D6C"/>
    <w:rsid w:val="00576DBE"/>
    <w:rsid w:val="005779D3"/>
    <w:rsid w:val="00577A2E"/>
    <w:rsid w:val="00577F40"/>
    <w:rsid w:val="00580E48"/>
    <w:rsid w:val="00580F0A"/>
    <w:rsid w:val="00580F92"/>
    <w:rsid w:val="00581246"/>
    <w:rsid w:val="005823BA"/>
    <w:rsid w:val="00582C3A"/>
    <w:rsid w:val="00582E1A"/>
    <w:rsid w:val="00583147"/>
    <w:rsid w:val="00584416"/>
    <w:rsid w:val="00584B39"/>
    <w:rsid w:val="00585028"/>
    <w:rsid w:val="005854D1"/>
    <w:rsid w:val="00585F5B"/>
    <w:rsid w:val="00586149"/>
    <w:rsid w:val="0058620A"/>
    <w:rsid w:val="00586AD2"/>
    <w:rsid w:val="00587B9C"/>
    <w:rsid w:val="00587FC0"/>
    <w:rsid w:val="0059021E"/>
    <w:rsid w:val="005906AD"/>
    <w:rsid w:val="00590BCD"/>
    <w:rsid w:val="00590D8E"/>
    <w:rsid w:val="00590DA6"/>
    <w:rsid w:val="005918FA"/>
    <w:rsid w:val="00591C7D"/>
    <w:rsid w:val="005920A1"/>
    <w:rsid w:val="0059218C"/>
    <w:rsid w:val="00592B03"/>
    <w:rsid w:val="0059316F"/>
    <w:rsid w:val="00593AB9"/>
    <w:rsid w:val="0059443B"/>
    <w:rsid w:val="005948DF"/>
    <w:rsid w:val="00594A05"/>
    <w:rsid w:val="00594ABB"/>
    <w:rsid w:val="00594B47"/>
    <w:rsid w:val="00594D1C"/>
    <w:rsid w:val="00594E36"/>
    <w:rsid w:val="00594F0A"/>
    <w:rsid w:val="0059525E"/>
    <w:rsid w:val="00595887"/>
    <w:rsid w:val="00595ABE"/>
    <w:rsid w:val="00595D29"/>
    <w:rsid w:val="005961F7"/>
    <w:rsid w:val="005964F8"/>
    <w:rsid w:val="00596B9C"/>
    <w:rsid w:val="00597296"/>
    <w:rsid w:val="005A054D"/>
    <w:rsid w:val="005A0659"/>
    <w:rsid w:val="005A0766"/>
    <w:rsid w:val="005A091F"/>
    <w:rsid w:val="005A0A46"/>
    <w:rsid w:val="005A0D0F"/>
    <w:rsid w:val="005A10B9"/>
    <w:rsid w:val="005A11EA"/>
    <w:rsid w:val="005A11F0"/>
    <w:rsid w:val="005A15B4"/>
    <w:rsid w:val="005A2643"/>
    <w:rsid w:val="005A269F"/>
    <w:rsid w:val="005A305E"/>
    <w:rsid w:val="005A30BB"/>
    <w:rsid w:val="005A3850"/>
    <w:rsid w:val="005A3887"/>
    <w:rsid w:val="005A39D2"/>
    <w:rsid w:val="005A4366"/>
    <w:rsid w:val="005A4704"/>
    <w:rsid w:val="005A4A79"/>
    <w:rsid w:val="005A5285"/>
    <w:rsid w:val="005A57FF"/>
    <w:rsid w:val="005A69EA"/>
    <w:rsid w:val="005A6EDC"/>
    <w:rsid w:val="005A7938"/>
    <w:rsid w:val="005A7FA0"/>
    <w:rsid w:val="005B0247"/>
    <w:rsid w:val="005B026C"/>
    <w:rsid w:val="005B0542"/>
    <w:rsid w:val="005B0AF2"/>
    <w:rsid w:val="005B177A"/>
    <w:rsid w:val="005B1872"/>
    <w:rsid w:val="005B1D05"/>
    <w:rsid w:val="005B2225"/>
    <w:rsid w:val="005B223E"/>
    <w:rsid w:val="005B2799"/>
    <w:rsid w:val="005B2B5D"/>
    <w:rsid w:val="005B2B77"/>
    <w:rsid w:val="005B376B"/>
    <w:rsid w:val="005B3D4A"/>
    <w:rsid w:val="005B40BF"/>
    <w:rsid w:val="005B4606"/>
    <w:rsid w:val="005B4D87"/>
    <w:rsid w:val="005B57BE"/>
    <w:rsid w:val="005B588F"/>
    <w:rsid w:val="005B5D6B"/>
    <w:rsid w:val="005B6083"/>
    <w:rsid w:val="005B6174"/>
    <w:rsid w:val="005B76D9"/>
    <w:rsid w:val="005B7CA2"/>
    <w:rsid w:val="005B7DD1"/>
    <w:rsid w:val="005B7FFA"/>
    <w:rsid w:val="005C00A0"/>
    <w:rsid w:val="005C04BD"/>
    <w:rsid w:val="005C0B92"/>
    <w:rsid w:val="005C19BC"/>
    <w:rsid w:val="005C28FA"/>
    <w:rsid w:val="005C3180"/>
    <w:rsid w:val="005C3191"/>
    <w:rsid w:val="005C3940"/>
    <w:rsid w:val="005C40F4"/>
    <w:rsid w:val="005C4265"/>
    <w:rsid w:val="005C43BE"/>
    <w:rsid w:val="005C44F3"/>
    <w:rsid w:val="005C645B"/>
    <w:rsid w:val="005C64FB"/>
    <w:rsid w:val="005C712D"/>
    <w:rsid w:val="005C76F8"/>
    <w:rsid w:val="005C7C75"/>
    <w:rsid w:val="005C7F94"/>
    <w:rsid w:val="005D01E6"/>
    <w:rsid w:val="005D0E4F"/>
    <w:rsid w:val="005D1801"/>
    <w:rsid w:val="005D1E32"/>
    <w:rsid w:val="005D206B"/>
    <w:rsid w:val="005D22B7"/>
    <w:rsid w:val="005D25D2"/>
    <w:rsid w:val="005D2A84"/>
    <w:rsid w:val="005D2BDE"/>
    <w:rsid w:val="005D3D76"/>
    <w:rsid w:val="005D4343"/>
    <w:rsid w:val="005D4578"/>
    <w:rsid w:val="005D4EFA"/>
    <w:rsid w:val="005D55BA"/>
    <w:rsid w:val="005D5A02"/>
    <w:rsid w:val="005D5ADB"/>
    <w:rsid w:val="005D5B21"/>
    <w:rsid w:val="005D648A"/>
    <w:rsid w:val="005D6D1E"/>
    <w:rsid w:val="005D7E0D"/>
    <w:rsid w:val="005E096D"/>
    <w:rsid w:val="005E0A8E"/>
    <w:rsid w:val="005E1928"/>
    <w:rsid w:val="005E1ADD"/>
    <w:rsid w:val="005E234A"/>
    <w:rsid w:val="005E28CC"/>
    <w:rsid w:val="005E2D01"/>
    <w:rsid w:val="005E33DE"/>
    <w:rsid w:val="005E35CC"/>
    <w:rsid w:val="005E371E"/>
    <w:rsid w:val="005E3CEE"/>
    <w:rsid w:val="005E4825"/>
    <w:rsid w:val="005E4CE6"/>
    <w:rsid w:val="005E4EC1"/>
    <w:rsid w:val="005E53F9"/>
    <w:rsid w:val="005E5477"/>
    <w:rsid w:val="005E561B"/>
    <w:rsid w:val="005E5A19"/>
    <w:rsid w:val="005E5E7A"/>
    <w:rsid w:val="005E775D"/>
    <w:rsid w:val="005F03AF"/>
    <w:rsid w:val="005F07C0"/>
    <w:rsid w:val="005F0A43"/>
    <w:rsid w:val="005F0AC0"/>
    <w:rsid w:val="005F0AC5"/>
    <w:rsid w:val="005F0AE3"/>
    <w:rsid w:val="005F1D60"/>
    <w:rsid w:val="005F27BF"/>
    <w:rsid w:val="005F2BD5"/>
    <w:rsid w:val="005F31F0"/>
    <w:rsid w:val="005F4171"/>
    <w:rsid w:val="005F46D6"/>
    <w:rsid w:val="005F4DD6"/>
    <w:rsid w:val="005F4E4C"/>
    <w:rsid w:val="005F50D8"/>
    <w:rsid w:val="005F53A1"/>
    <w:rsid w:val="005F548A"/>
    <w:rsid w:val="005F5801"/>
    <w:rsid w:val="005F653B"/>
    <w:rsid w:val="005F68F4"/>
    <w:rsid w:val="005F6B77"/>
    <w:rsid w:val="005F6E31"/>
    <w:rsid w:val="005F6E98"/>
    <w:rsid w:val="005F7487"/>
    <w:rsid w:val="005F7BB2"/>
    <w:rsid w:val="006002C7"/>
    <w:rsid w:val="00600A8A"/>
    <w:rsid w:val="00600F95"/>
    <w:rsid w:val="00601815"/>
    <w:rsid w:val="00601839"/>
    <w:rsid w:val="00601929"/>
    <w:rsid w:val="00601E13"/>
    <w:rsid w:val="0060235E"/>
    <w:rsid w:val="006024D0"/>
    <w:rsid w:val="00602759"/>
    <w:rsid w:val="0060277A"/>
    <w:rsid w:val="00602B7C"/>
    <w:rsid w:val="00603312"/>
    <w:rsid w:val="0060351C"/>
    <w:rsid w:val="00603839"/>
    <w:rsid w:val="00604149"/>
    <w:rsid w:val="00604DC7"/>
    <w:rsid w:val="00604E47"/>
    <w:rsid w:val="00605441"/>
    <w:rsid w:val="00605705"/>
    <w:rsid w:val="00605986"/>
    <w:rsid w:val="00605FDB"/>
    <w:rsid w:val="00606970"/>
    <w:rsid w:val="00606A20"/>
    <w:rsid w:val="006072C6"/>
    <w:rsid w:val="0060785D"/>
    <w:rsid w:val="00607A2E"/>
    <w:rsid w:val="00611317"/>
    <w:rsid w:val="00611CD6"/>
    <w:rsid w:val="00612242"/>
    <w:rsid w:val="00612263"/>
    <w:rsid w:val="0061296D"/>
    <w:rsid w:val="006130F7"/>
    <w:rsid w:val="00613833"/>
    <w:rsid w:val="00613946"/>
    <w:rsid w:val="00613AF8"/>
    <w:rsid w:val="00613BBF"/>
    <w:rsid w:val="00613D8E"/>
    <w:rsid w:val="006142E0"/>
    <w:rsid w:val="00615747"/>
    <w:rsid w:val="00615834"/>
    <w:rsid w:val="0061608E"/>
    <w:rsid w:val="00616112"/>
    <w:rsid w:val="00616C9B"/>
    <w:rsid w:val="00617E9E"/>
    <w:rsid w:val="00620144"/>
    <w:rsid w:val="006204F4"/>
    <w:rsid w:val="0062054C"/>
    <w:rsid w:val="006205CA"/>
    <w:rsid w:val="00621F53"/>
    <w:rsid w:val="006223E8"/>
    <w:rsid w:val="00622E2A"/>
    <w:rsid w:val="00623089"/>
    <w:rsid w:val="0062308E"/>
    <w:rsid w:val="006231A4"/>
    <w:rsid w:val="006233E5"/>
    <w:rsid w:val="006234C4"/>
    <w:rsid w:val="00623538"/>
    <w:rsid w:val="00623B5F"/>
    <w:rsid w:val="00623F50"/>
    <w:rsid w:val="00624046"/>
    <w:rsid w:val="00624336"/>
    <w:rsid w:val="006244C9"/>
    <w:rsid w:val="006245F6"/>
    <w:rsid w:val="0062475D"/>
    <w:rsid w:val="00624952"/>
    <w:rsid w:val="0062495F"/>
    <w:rsid w:val="0062529C"/>
    <w:rsid w:val="00625FFA"/>
    <w:rsid w:val="0062660B"/>
    <w:rsid w:val="00626662"/>
    <w:rsid w:val="00626AD1"/>
    <w:rsid w:val="00626E22"/>
    <w:rsid w:val="00627350"/>
    <w:rsid w:val="00627687"/>
    <w:rsid w:val="0062790A"/>
    <w:rsid w:val="006304BC"/>
    <w:rsid w:val="00630A59"/>
    <w:rsid w:val="00630DCE"/>
    <w:rsid w:val="0063120A"/>
    <w:rsid w:val="0063150B"/>
    <w:rsid w:val="00631585"/>
    <w:rsid w:val="00631E2B"/>
    <w:rsid w:val="00632F55"/>
    <w:rsid w:val="006337DC"/>
    <w:rsid w:val="00633895"/>
    <w:rsid w:val="00633F7C"/>
    <w:rsid w:val="006340C5"/>
    <w:rsid w:val="0063419B"/>
    <w:rsid w:val="006341C0"/>
    <w:rsid w:val="006348A9"/>
    <w:rsid w:val="006349B3"/>
    <w:rsid w:val="00634ACF"/>
    <w:rsid w:val="00634BE6"/>
    <w:rsid w:val="00635035"/>
    <w:rsid w:val="0063580D"/>
    <w:rsid w:val="00635952"/>
    <w:rsid w:val="00635B12"/>
    <w:rsid w:val="00635CAE"/>
    <w:rsid w:val="00635D22"/>
    <w:rsid w:val="006360D9"/>
    <w:rsid w:val="00637240"/>
    <w:rsid w:val="00637DD6"/>
    <w:rsid w:val="006406B0"/>
    <w:rsid w:val="00640776"/>
    <w:rsid w:val="00640CCB"/>
    <w:rsid w:val="00641199"/>
    <w:rsid w:val="00641750"/>
    <w:rsid w:val="006424FE"/>
    <w:rsid w:val="00643660"/>
    <w:rsid w:val="00643D47"/>
    <w:rsid w:val="00644277"/>
    <w:rsid w:val="00645967"/>
    <w:rsid w:val="00646D76"/>
    <w:rsid w:val="00647914"/>
    <w:rsid w:val="00650139"/>
    <w:rsid w:val="00650DAA"/>
    <w:rsid w:val="006512C2"/>
    <w:rsid w:val="006515C8"/>
    <w:rsid w:val="00651947"/>
    <w:rsid w:val="00652756"/>
    <w:rsid w:val="00652A6A"/>
    <w:rsid w:val="00652AD8"/>
    <w:rsid w:val="00652B79"/>
    <w:rsid w:val="006533C3"/>
    <w:rsid w:val="00654068"/>
    <w:rsid w:val="00654B38"/>
    <w:rsid w:val="00654B83"/>
    <w:rsid w:val="00655061"/>
    <w:rsid w:val="0065510C"/>
    <w:rsid w:val="00655B63"/>
    <w:rsid w:val="00655C68"/>
    <w:rsid w:val="00656615"/>
    <w:rsid w:val="006571F6"/>
    <w:rsid w:val="006572DF"/>
    <w:rsid w:val="00657434"/>
    <w:rsid w:val="00657544"/>
    <w:rsid w:val="00657C68"/>
    <w:rsid w:val="006601DD"/>
    <w:rsid w:val="006618CC"/>
    <w:rsid w:val="00662111"/>
    <w:rsid w:val="00662118"/>
    <w:rsid w:val="00662337"/>
    <w:rsid w:val="00662AA2"/>
    <w:rsid w:val="00663197"/>
    <w:rsid w:val="006638AD"/>
    <w:rsid w:val="0066507A"/>
    <w:rsid w:val="00665C2C"/>
    <w:rsid w:val="00666840"/>
    <w:rsid w:val="00666F59"/>
    <w:rsid w:val="0066732C"/>
    <w:rsid w:val="006677E7"/>
    <w:rsid w:val="006679A2"/>
    <w:rsid w:val="006679F5"/>
    <w:rsid w:val="00667B77"/>
    <w:rsid w:val="00670179"/>
    <w:rsid w:val="0067031A"/>
    <w:rsid w:val="006710DD"/>
    <w:rsid w:val="00671173"/>
    <w:rsid w:val="006716DA"/>
    <w:rsid w:val="00671784"/>
    <w:rsid w:val="00671C6D"/>
    <w:rsid w:val="00671ED0"/>
    <w:rsid w:val="006728ED"/>
    <w:rsid w:val="00672928"/>
    <w:rsid w:val="00672F6A"/>
    <w:rsid w:val="006732B1"/>
    <w:rsid w:val="006733AE"/>
    <w:rsid w:val="006742CE"/>
    <w:rsid w:val="0067446F"/>
    <w:rsid w:val="006746A4"/>
    <w:rsid w:val="006753A3"/>
    <w:rsid w:val="00675558"/>
    <w:rsid w:val="00675611"/>
    <w:rsid w:val="0067564A"/>
    <w:rsid w:val="00675A60"/>
    <w:rsid w:val="00675B9A"/>
    <w:rsid w:val="00676521"/>
    <w:rsid w:val="0067697E"/>
    <w:rsid w:val="006772B2"/>
    <w:rsid w:val="00677443"/>
    <w:rsid w:val="0067769A"/>
    <w:rsid w:val="00677BCB"/>
    <w:rsid w:val="0068050E"/>
    <w:rsid w:val="006806A3"/>
    <w:rsid w:val="006806A6"/>
    <w:rsid w:val="00681211"/>
    <w:rsid w:val="0068144F"/>
    <w:rsid w:val="00681B36"/>
    <w:rsid w:val="006822F2"/>
    <w:rsid w:val="00682C40"/>
    <w:rsid w:val="00682C66"/>
    <w:rsid w:val="00682E14"/>
    <w:rsid w:val="0068354B"/>
    <w:rsid w:val="0068436C"/>
    <w:rsid w:val="0068454C"/>
    <w:rsid w:val="00684B88"/>
    <w:rsid w:val="0068545E"/>
    <w:rsid w:val="00685613"/>
    <w:rsid w:val="00685BDD"/>
    <w:rsid w:val="00685FD4"/>
    <w:rsid w:val="00686612"/>
    <w:rsid w:val="0068661E"/>
    <w:rsid w:val="00690A49"/>
    <w:rsid w:val="00690B21"/>
    <w:rsid w:val="00690BB6"/>
    <w:rsid w:val="00690DFC"/>
    <w:rsid w:val="00690FFC"/>
    <w:rsid w:val="00691B30"/>
    <w:rsid w:val="00691F2F"/>
    <w:rsid w:val="006924A5"/>
    <w:rsid w:val="00692DFC"/>
    <w:rsid w:val="00693B20"/>
    <w:rsid w:val="00693E1F"/>
    <w:rsid w:val="00693ECB"/>
    <w:rsid w:val="00694334"/>
    <w:rsid w:val="00694797"/>
    <w:rsid w:val="006947D4"/>
    <w:rsid w:val="0069484B"/>
    <w:rsid w:val="00694C14"/>
    <w:rsid w:val="006955F3"/>
    <w:rsid w:val="00695887"/>
    <w:rsid w:val="0069599C"/>
    <w:rsid w:val="0069660F"/>
    <w:rsid w:val="00696DAA"/>
    <w:rsid w:val="0069710C"/>
    <w:rsid w:val="00697575"/>
    <w:rsid w:val="00697733"/>
    <w:rsid w:val="00697B12"/>
    <w:rsid w:val="00697BB6"/>
    <w:rsid w:val="006A057F"/>
    <w:rsid w:val="006A1D91"/>
    <w:rsid w:val="006A2455"/>
    <w:rsid w:val="006A254E"/>
    <w:rsid w:val="006A2C30"/>
    <w:rsid w:val="006A301C"/>
    <w:rsid w:val="006A3E2B"/>
    <w:rsid w:val="006A412A"/>
    <w:rsid w:val="006A44DE"/>
    <w:rsid w:val="006A482D"/>
    <w:rsid w:val="006A64A9"/>
    <w:rsid w:val="006A68F6"/>
    <w:rsid w:val="006A6E17"/>
    <w:rsid w:val="006A6F29"/>
    <w:rsid w:val="006A7AA0"/>
    <w:rsid w:val="006B057E"/>
    <w:rsid w:val="006B0640"/>
    <w:rsid w:val="006B119E"/>
    <w:rsid w:val="006B120D"/>
    <w:rsid w:val="006B178A"/>
    <w:rsid w:val="006B17E7"/>
    <w:rsid w:val="006B19E8"/>
    <w:rsid w:val="006B1A8A"/>
    <w:rsid w:val="006B1D79"/>
    <w:rsid w:val="006B1FD5"/>
    <w:rsid w:val="006B2897"/>
    <w:rsid w:val="006B38A4"/>
    <w:rsid w:val="006B39D7"/>
    <w:rsid w:val="006B3AF9"/>
    <w:rsid w:val="006B3DBA"/>
    <w:rsid w:val="006B3ECC"/>
    <w:rsid w:val="006B4376"/>
    <w:rsid w:val="006B5528"/>
    <w:rsid w:val="006B555A"/>
    <w:rsid w:val="006B5AE1"/>
    <w:rsid w:val="006B600A"/>
    <w:rsid w:val="006B6041"/>
    <w:rsid w:val="006B64FB"/>
    <w:rsid w:val="006B6635"/>
    <w:rsid w:val="006B7D22"/>
    <w:rsid w:val="006B7D2C"/>
    <w:rsid w:val="006C0A9C"/>
    <w:rsid w:val="006C0EC0"/>
    <w:rsid w:val="006C1019"/>
    <w:rsid w:val="006C1F3C"/>
    <w:rsid w:val="006C2BB5"/>
    <w:rsid w:val="006C2BEE"/>
    <w:rsid w:val="006C361F"/>
    <w:rsid w:val="006C3AD8"/>
    <w:rsid w:val="006C3BCB"/>
    <w:rsid w:val="006C3EB4"/>
    <w:rsid w:val="006C41DF"/>
    <w:rsid w:val="006C41FD"/>
    <w:rsid w:val="006C4341"/>
    <w:rsid w:val="006C4383"/>
    <w:rsid w:val="006C4516"/>
    <w:rsid w:val="006C455E"/>
    <w:rsid w:val="006C4AFB"/>
    <w:rsid w:val="006C5958"/>
    <w:rsid w:val="006C5B4F"/>
    <w:rsid w:val="006C5D8A"/>
    <w:rsid w:val="006C643C"/>
    <w:rsid w:val="006C661D"/>
    <w:rsid w:val="006C699A"/>
    <w:rsid w:val="006C6E3A"/>
    <w:rsid w:val="006C6FD7"/>
    <w:rsid w:val="006C71C2"/>
    <w:rsid w:val="006C7301"/>
    <w:rsid w:val="006C798F"/>
    <w:rsid w:val="006C7D92"/>
    <w:rsid w:val="006D00DB"/>
    <w:rsid w:val="006D0361"/>
    <w:rsid w:val="006D0A13"/>
    <w:rsid w:val="006D16B0"/>
    <w:rsid w:val="006D1A5A"/>
    <w:rsid w:val="006D1A9E"/>
    <w:rsid w:val="006D1FCE"/>
    <w:rsid w:val="006D2182"/>
    <w:rsid w:val="006D2444"/>
    <w:rsid w:val="006D254B"/>
    <w:rsid w:val="006D289B"/>
    <w:rsid w:val="006D2CA5"/>
    <w:rsid w:val="006D3BE1"/>
    <w:rsid w:val="006D3F96"/>
    <w:rsid w:val="006D46B2"/>
    <w:rsid w:val="006D48FC"/>
    <w:rsid w:val="006D514D"/>
    <w:rsid w:val="006D5B01"/>
    <w:rsid w:val="006D6242"/>
    <w:rsid w:val="006D62BC"/>
    <w:rsid w:val="006D6450"/>
    <w:rsid w:val="006D6939"/>
    <w:rsid w:val="006D6AF1"/>
    <w:rsid w:val="006D7EB0"/>
    <w:rsid w:val="006E0138"/>
    <w:rsid w:val="006E061A"/>
    <w:rsid w:val="006E0BB0"/>
    <w:rsid w:val="006E12C3"/>
    <w:rsid w:val="006E1AC0"/>
    <w:rsid w:val="006E1B6F"/>
    <w:rsid w:val="006E1C6B"/>
    <w:rsid w:val="006E2529"/>
    <w:rsid w:val="006E2F86"/>
    <w:rsid w:val="006E3735"/>
    <w:rsid w:val="006E3749"/>
    <w:rsid w:val="006E375F"/>
    <w:rsid w:val="006E39B3"/>
    <w:rsid w:val="006E3CE9"/>
    <w:rsid w:val="006E45F3"/>
    <w:rsid w:val="006E4A2F"/>
    <w:rsid w:val="006E4ED4"/>
    <w:rsid w:val="006E528F"/>
    <w:rsid w:val="006E5E19"/>
    <w:rsid w:val="006E61C3"/>
    <w:rsid w:val="006E6F16"/>
    <w:rsid w:val="006E7094"/>
    <w:rsid w:val="006E745F"/>
    <w:rsid w:val="006E799D"/>
    <w:rsid w:val="006F041D"/>
    <w:rsid w:val="006F0593"/>
    <w:rsid w:val="006F0653"/>
    <w:rsid w:val="006F0893"/>
    <w:rsid w:val="006F0BEF"/>
    <w:rsid w:val="006F0CCB"/>
    <w:rsid w:val="006F1064"/>
    <w:rsid w:val="006F1977"/>
    <w:rsid w:val="006F1EB7"/>
    <w:rsid w:val="006F4117"/>
    <w:rsid w:val="006F496D"/>
    <w:rsid w:val="006F4F0F"/>
    <w:rsid w:val="006F52E5"/>
    <w:rsid w:val="006F5887"/>
    <w:rsid w:val="006F6066"/>
    <w:rsid w:val="006F6850"/>
    <w:rsid w:val="006F707E"/>
    <w:rsid w:val="007001DC"/>
    <w:rsid w:val="0070064E"/>
    <w:rsid w:val="0070074A"/>
    <w:rsid w:val="00700FBF"/>
    <w:rsid w:val="00701665"/>
    <w:rsid w:val="00701F61"/>
    <w:rsid w:val="00702550"/>
    <w:rsid w:val="007025CB"/>
    <w:rsid w:val="00702654"/>
    <w:rsid w:val="00702A29"/>
    <w:rsid w:val="00702B12"/>
    <w:rsid w:val="00702BF7"/>
    <w:rsid w:val="007033A7"/>
    <w:rsid w:val="007034AA"/>
    <w:rsid w:val="00703C9D"/>
    <w:rsid w:val="00704158"/>
    <w:rsid w:val="007044C6"/>
    <w:rsid w:val="0070490C"/>
    <w:rsid w:val="00704B74"/>
    <w:rsid w:val="00704D7F"/>
    <w:rsid w:val="00704DBF"/>
    <w:rsid w:val="00705147"/>
    <w:rsid w:val="00705C38"/>
    <w:rsid w:val="00706465"/>
    <w:rsid w:val="0070695A"/>
    <w:rsid w:val="0070782D"/>
    <w:rsid w:val="007109C2"/>
    <w:rsid w:val="00711340"/>
    <w:rsid w:val="00711779"/>
    <w:rsid w:val="00712C42"/>
    <w:rsid w:val="00712D48"/>
    <w:rsid w:val="007133FE"/>
    <w:rsid w:val="00713DE4"/>
    <w:rsid w:val="00714C47"/>
    <w:rsid w:val="0071507C"/>
    <w:rsid w:val="00715CB8"/>
    <w:rsid w:val="00716462"/>
    <w:rsid w:val="00716638"/>
    <w:rsid w:val="00716C7E"/>
    <w:rsid w:val="00717079"/>
    <w:rsid w:val="007171C7"/>
    <w:rsid w:val="00717274"/>
    <w:rsid w:val="0071735E"/>
    <w:rsid w:val="007179D9"/>
    <w:rsid w:val="007201DC"/>
    <w:rsid w:val="00720453"/>
    <w:rsid w:val="007205F8"/>
    <w:rsid w:val="00721084"/>
    <w:rsid w:val="00721262"/>
    <w:rsid w:val="00721417"/>
    <w:rsid w:val="00721D9B"/>
    <w:rsid w:val="00721DDB"/>
    <w:rsid w:val="00722121"/>
    <w:rsid w:val="007224B9"/>
    <w:rsid w:val="00722F94"/>
    <w:rsid w:val="00723243"/>
    <w:rsid w:val="00723AA7"/>
    <w:rsid w:val="00723ABF"/>
    <w:rsid w:val="00723BDF"/>
    <w:rsid w:val="0072432E"/>
    <w:rsid w:val="007252D8"/>
    <w:rsid w:val="00726036"/>
    <w:rsid w:val="00726279"/>
    <w:rsid w:val="00726A9B"/>
    <w:rsid w:val="00726D61"/>
    <w:rsid w:val="00726EA9"/>
    <w:rsid w:val="00726F0A"/>
    <w:rsid w:val="00727530"/>
    <w:rsid w:val="00727CBA"/>
    <w:rsid w:val="00727F13"/>
    <w:rsid w:val="007300C9"/>
    <w:rsid w:val="00730225"/>
    <w:rsid w:val="0073081A"/>
    <w:rsid w:val="00730ECE"/>
    <w:rsid w:val="007319BA"/>
    <w:rsid w:val="00731E7C"/>
    <w:rsid w:val="007326E6"/>
    <w:rsid w:val="00732804"/>
    <w:rsid w:val="007328E8"/>
    <w:rsid w:val="007329EF"/>
    <w:rsid w:val="00732D60"/>
    <w:rsid w:val="00733272"/>
    <w:rsid w:val="0073327A"/>
    <w:rsid w:val="00733CBE"/>
    <w:rsid w:val="00733EDD"/>
    <w:rsid w:val="00734100"/>
    <w:rsid w:val="007346D3"/>
    <w:rsid w:val="00734EBE"/>
    <w:rsid w:val="00735584"/>
    <w:rsid w:val="00736104"/>
    <w:rsid w:val="00736DD8"/>
    <w:rsid w:val="00736E4B"/>
    <w:rsid w:val="00737628"/>
    <w:rsid w:val="00737EE8"/>
    <w:rsid w:val="00740113"/>
    <w:rsid w:val="007403EF"/>
    <w:rsid w:val="0074076A"/>
    <w:rsid w:val="00740DA5"/>
    <w:rsid w:val="00741240"/>
    <w:rsid w:val="00741AF4"/>
    <w:rsid w:val="00741DCC"/>
    <w:rsid w:val="0074203A"/>
    <w:rsid w:val="00742769"/>
    <w:rsid w:val="007427B5"/>
    <w:rsid w:val="00742865"/>
    <w:rsid w:val="00742936"/>
    <w:rsid w:val="0074296C"/>
    <w:rsid w:val="00742C83"/>
    <w:rsid w:val="007431F4"/>
    <w:rsid w:val="00743562"/>
    <w:rsid w:val="0074360F"/>
    <w:rsid w:val="007439F4"/>
    <w:rsid w:val="00743B08"/>
    <w:rsid w:val="00743EED"/>
    <w:rsid w:val="007442BC"/>
    <w:rsid w:val="00744366"/>
    <w:rsid w:val="00744A64"/>
    <w:rsid w:val="00744D47"/>
    <w:rsid w:val="00744EA0"/>
    <w:rsid w:val="00745B31"/>
    <w:rsid w:val="00745FC4"/>
    <w:rsid w:val="00746285"/>
    <w:rsid w:val="0074638D"/>
    <w:rsid w:val="00746484"/>
    <w:rsid w:val="0074704F"/>
    <w:rsid w:val="007477DE"/>
    <w:rsid w:val="00747AB3"/>
    <w:rsid w:val="00747F48"/>
    <w:rsid w:val="00747F4C"/>
    <w:rsid w:val="00750085"/>
    <w:rsid w:val="007500B6"/>
    <w:rsid w:val="00750AE4"/>
    <w:rsid w:val="00751091"/>
    <w:rsid w:val="00751B83"/>
    <w:rsid w:val="00751C54"/>
    <w:rsid w:val="0075204B"/>
    <w:rsid w:val="00752CAA"/>
    <w:rsid w:val="007531F8"/>
    <w:rsid w:val="00753654"/>
    <w:rsid w:val="00753766"/>
    <w:rsid w:val="007537A1"/>
    <w:rsid w:val="00754359"/>
    <w:rsid w:val="00754411"/>
    <w:rsid w:val="00754564"/>
    <w:rsid w:val="00754AF5"/>
    <w:rsid w:val="00754BD9"/>
    <w:rsid w:val="00754E7A"/>
    <w:rsid w:val="0075540C"/>
    <w:rsid w:val="00755A05"/>
    <w:rsid w:val="00755DB1"/>
    <w:rsid w:val="007572DD"/>
    <w:rsid w:val="007574FC"/>
    <w:rsid w:val="00757800"/>
    <w:rsid w:val="00757C81"/>
    <w:rsid w:val="00760235"/>
    <w:rsid w:val="00760975"/>
    <w:rsid w:val="00761846"/>
    <w:rsid w:val="00761FDA"/>
    <w:rsid w:val="007621FF"/>
    <w:rsid w:val="007634E3"/>
    <w:rsid w:val="007635F1"/>
    <w:rsid w:val="007639EB"/>
    <w:rsid w:val="00764194"/>
    <w:rsid w:val="00764582"/>
    <w:rsid w:val="0076481D"/>
    <w:rsid w:val="00764CF0"/>
    <w:rsid w:val="00765C0F"/>
    <w:rsid w:val="00765ED3"/>
    <w:rsid w:val="0076681D"/>
    <w:rsid w:val="00766A65"/>
    <w:rsid w:val="00766B35"/>
    <w:rsid w:val="007671F5"/>
    <w:rsid w:val="007676B8"/>
    <w:rsid w:val="00767ACA"/>
    <w:rsid w:val="00767B80"/>
    <w:rsid w:val="007700FD"/>
    <w:rsid w:val="007706A7"/>
    <w:rsid w:val="00770704"/>
    <w:rsid w:val="007708C4"/>
    <w:rsid w:val="0077175C"/>
    <w:rsid w:val="00771870"/>
    <w:rsid w:val="00771BF9"/>
    <w:rsid w:val="00771D41"/>
    <w:rsid w:val="0077230A"/>
    <w:rsid w:val="007724A2"/>
    <w:rsid w:val="00772F8A"/>
    <w:rsid w:val="007739C6"/>
    <w:rsid w:val="00773A82"/>
    <w:rsid w:val="00774889"/>
    <w:rsid w:val="007748D7"/>
    <w:rsid w:val="00774C09"/>
    <w:rsid w:val="00774FF5"/>
    <w:rsid w:val="007750B3"/>
    <w:rsid w:val="007756B9"/>
    <w:rsid w:val="00775F76"/>
    <w:rsid w:val="00776AEA"/>
    <w:rsid w:val="00777620"/>
    <w:rsid w:val="007776A9"/>
    <w:rsid w:val="00777BA0"/>
    <w:rsid w:val="00780330"/>
    <w:rsid w:val="007803BD"/>
    <w:rsid w:val="0078058E"/>
    <w:rsid w:val="0078085D"/>
    <w:rsid w:val="007811DC"/>
    <w:rsid w:val="00781D98"/>
    <w:rsid w:val="007820FA"/>
    <w:rsid w:val="0078285F"/>
    <w:rsid w:val="00782E3C"/>
    <w:rsid w:val="00782FDB"/>
    <w:rsid w:val="00783207"/>
    <w:rsid w:val="007832D0"/>
    <w:rsid w:val="007836B8"/>
    <w:rsid w:val="00783DDD"/>
    <w:rsid w:val="00783E1D"/>
    <w:rsid w:val="007842F3"/>
    <w:rsid w:val="0078483B"/>
    <w:rsid w:val="00784CB1"/>
    <w:rsid w:val="00784EED"/>
    <w:rsid w:val="00785049"/>
    <w:rsid w:val="00785900"/>
    <w:rsid w:val="00785A46"/>
    <w:rsid w:val="00786735"/>
    <w:rsid w:val="00786861"/>
    <w:rsid w:val="00786958"/>
    <w:rsid w:val="00786C43"/>
    <w:rsid w:val="00786E71"/>
    <w:rsid w:val="00786E94"/>
    <w:rsid w:val="00787B6C"/>
    <w:rsid w:val="00787DC5"/>
    <w:rsid w:val="00790365"/>
    <w:rsid w:val="0079162F"/>
    <w:rsid w:val="00791DDC"/>
    <w:rsid w:val="00792907"/>
    <w:rsid w:val="00793688"/>
    <w:rsid w:val="00793703"/>
    <w:rsid w:val="00793891"/>
    <w:rsid w:val="0079451F"/>
    <w:rsid w:val="00794771"/>
    <w:rsid w:val="00794924"/>
    <w:rsid w:val="00794DEF"/>
    <w:rsid w:val="00794FFD"/>
    <w:rsid w:val="007951B1"/>
    <w:rsid w:val="00795A75"/>
    <w:rsid w:val="00795EBF"/>
    <w:rsid w:val="0079689D"/>
    <w:rsid w:val="00796C2B"/>
    <w:rsid w:val="007A05FB"/>
    <w:rsid w:val="007A0BC2"/>
    <w:rsid w:val="007A1343"/>
    <w:rsid w:val="007A13E3"/>
    <w:rsid w:val="007A1F44"/>
    <w:rsid w:val="007A23FF"/>
    <w:rsid w:val="007A295B"/>
    <w:rsid w:val="007A30C4"/>
    <w:rsid w:val="007A3424"/>
    <w:rsid w:val="007A35EF"/>
    <w:rsid w:val="007A43A2"/>
    <w:rsid w:val="007A46BD"/>
    <w:rsid w:val="007A4C68"/>
    <w:rsid w:val="007A4D04"/>
    <w:rsid w:val="007A4D1E"/>
    <w:rsid w:val="007A50B8"/>
    <w:rsid w:val="007A5535"/>
    <w:rsid w:val="007A5BE7"/>
    <w:rsid w:val="007A75D8"/>
    <w:rsid w:val="007A7A6C"/>
    <w:rsid w:val="007A7A96"/>
    <w:rsid w:val="007B00F3"/>
    <w:rsid w:val="007B03AF"/>
    <w:rsid w:val="007B0726"/>
    <w:rsid w:val="007B0C1B"/>
    <w:rsid w:val="007B1543"/>
    <w:rsid w:val="007B194B"/>
    <w:rsid w:val="007B1AC0"/>
    <w:rsid w:val="007B2511"/>
    <w:rsid w:val="007B2582"/>
    <w:rsid w:val="007B270A"/>
    <w:rsid w:val="007B295E"/>
    <w:rsid w:val="007B2D3B"/>
    <w:rsid w:val="007B422F"/>
    <w:rsid w:val="007B46C6"/>
    <w:rsid w:val="007B4D52"/>
    <w:rsid w:val="007B52CD"/>
    <w:rsid w:val="007B538B"/>
    <w:rsid w:val="007B592B"/>
    <w:rsid w:val="007B6317"/>
    <w:rsid w:val="007B67C9"/>
    <w:rsid w:val="007B6C25"/>
    <w:rsid w:val="007B7424"/>
    <w:rsid w:val="007B7DC1"/>
    <w:rsid w:val="007B7EDB"/>
    <w:rsid w:val="007C0DF3"/>
    <w:rsid w:val="007C1746"/>
    <w:rsid w:val="007C19AD"/>
    <w:rsid w:val="007C1B76"/>
    <w:rsid w:val="007C24C5"/>
    <w:rsid w:val="007C2978"/>
    <w:rsid w:val="007C3598"/>
    <w:rsid w:val="007C3ADE"/>
    <w:rsid w:val="007C3D1C"/>
    <w:rsid w:val="007C3FA8"/>
    <w:rsid w:val="007C4BB2"/>
    <w:rsid w:val="007C62B3"/>
    <w:rsid w:val="007C68DA"/>
    <w:rsid w:val="007C7C18"/>
    <w:rsid w:val="007D041F"/>
    <w:rsid w:val="007D0686"/>
    <w:rsid w:val="007D072A"/>
    <w:rsid w:val="007D11CC"/>
    <w:rsid w:val="007D178F"/>
    <w:rsid w:val="007D1B4D"/>
    <w:rsid w:val="007D229A"/>
    <w:rsid w:val="007D2F44"/>
    <w:rsid w:val="007D2F4D"/>
    <w:rsid w:val="007D4178"/>
    <w:rsid w:val="007D4B04"/>
    <w:rsid w:val="007D4D33"/>
    <w:rsid w:val="007D5813"/>
    <w:rsid w:val="007D5BEB"/>
    <w:rsid w:val="007D7175"/>
    <w:rsid w:val="007E02F5"/>
    <w:rsid w:val="007E1369"/>
    <w:rsid w:val="007E1A1B"/>
    <w:rsid w:val="007E1A88"/>
    <w:rsid w:val="007E2DBE"/>
    <w:rsid w:val="007E32F7"/>
    <w:rsid w:val="007E33AE"/>
    <w:rsid w:val="007E3F6C"/>
    <w:rsid w:val="007E4041"/>
    <w:rsid w:val="007E48E4"/>
    <w:rsid w:val="007E4C88"/>
    <w:rsid w:val="007E4F2C"/>
    <w:rsid w:val="007E545F"/>
    <w:rsid w:val="007E5813"/>
    <w:rsid w:val="007E585E"/>
    <w:rsid w:val="007E5B7B"/>
    <w:rsid w:val="007E5CC5"/>
    <w:rsid w:val="007E7213"/>
    <w:rsid w:val="007E7B06"/>
    <w:rsid w:val="007E7DDF"/>
    <w:rsid w:val="007E7F2D"/>
    <w:rsid w:val="007F0F1A"/>
    <w:rsid w:val="007F0F52"/>
    <w:rsid w:val="007F11C8"/>
    <w:rsid w:val="007F132F"/>
    <w:rsid w:val="007F178D"/>
    <w:rsid w:val="007F17EF"/>
    <w:rsid w:val="007F1B98"/>
    <w:rsid w:val="007F1CFB"/>
    <w:rsid w:val="007F1D18"/>
    <w:rsid w:val="007F1DB6"/>
    <w:rsid w:val="007F20D4"/>
    <w:rsid w:val="007F220B"/>
    <w:rsid w:val="007F27DD"/>
    <w:rsid w:val="007F3445"/>
    <w:rsid w:val="007F4144"/>
    <w:rsid w:val="007F425E"/>
    <w:rsid w:val="007F463D"/>
    <w:rsid w:val="007F4DFB"/>
    <w:rsid w:val="007F4F39"/>
    <w:rsid w:val="007F5022"/>
    <w:rsid w:val="007F5108"/>
    <w:rsid w:val="007F5570"/>
    <w:rsid w:val="007F58C5"/>
    <w:rsid w:val="007F5E1E"/>
    <w:rsid w:val="007F6880"/>
    <w:rsid w:val="007F6F96"/>
    <w:rsid w:val="007F733A"/>
    <w:rsid w:val="007F76B4"/>
    <w:rsid w:val="008001B4"/>
    <w:rsid w:val="00800769"/>
    <w:rsid w:val="00800ED2"/>
    <w:rsid w:val="00801B32"/>
    <w:rsid w:val="00802ADF"/>
    <w:rsid w:val="00802E74"/>
    <w:rsid w:val="00803765"/>
    <w:rsid w:val="00803AC3"/>
    <w:rsid w:val="008049F5"/>
    <w:rsid w:val="00804B92"/>
    <w:rsid w:val="00804E21"/>
    <w:rsid w:val="00804F02"/>
    <w:rsid w:val="00805092"/>
    <w:rsid w:val="00805B97"/>
    <w:rsid w:val="008065E8"/>
    <w:rsid w:val="00806AAF"/>
    <w:rsid w:val="008070AC"/>
    <w:rsid w:val="008101FD"/>
    <w:rsid w:val="00810882"/>
    <w:rsid w:val="00810D8D"/>
    <w:rsid w:val="00810FF6"/>
    <w:rsid w:val="00811241"/>
    <w:rsid w:val="0081174D"/>
    <w:rsid w:val="00811811"/>
    <w:rsid w:val="00811835"/>
    <w:rsid w:val="00812F2E"/>
    <w:rsid w:val="00813B5B"/>
    <w:rsid w:val="00813F2F"/>
    <w:rsid w:val="00814778"/>
    <w:rsid w:val="0081499F"/>
    <w:rsid w:val="00814A3B"/>
    <w:rsid w:val="0081581D"/>
    <w:rsid w:val="0081623E"/>
    <w:rsid w:val="0081634E"/>
    <w:rsid w:val="00816835"/>
    <w:rsid w:val="00816C92"/>
    <w:rsid w:val="00816DF3"/>
    <w:rsid w:val="00817165"/>
    <w:rsid w:val="008172BE"/>
    <w:rsid w:val="00817B71"/>
    <w:rsid w:val="00820244"/>
    <w:rsid w:val="008206F4"/>
    <w:rsid w:val="00820D5C"/>
    <w:rsid w:val="00821D73"/>
    <w:rsid w:val="00821DE2"/>
    <w:rsid w:val="008221B3"/>
    <w:rsid w:val="0082248E"/>
    <w:rsid w:val="0082387C"/>
    <w:rsid w:val="00823E38"/>
    <w:rsid w:val="00824321"/>
    <w:rsid w:val="008244AF"/>
    <w:rsid w:val="00824ECF"/>
    <w:rsid w:val="00824FDF"/>
    <w:rsid w:val="00825125"/>
    <w:rsid w:val="008256B4"/>
    <w:rsid w:val="008257CC"/>
    <w:rsid w:val="00825A8B"/>
    <w:rsid w:val="008262C8"/>
    <w:rsid w:val="00826868"/>
    <w:rsid w:val="00826A11"/>
    <w:rsid w:val="008274BF"/>
    <w:rsid w:val="008301DC"/>
    <w:rsid w:val="00830365"/>
    <w:rsid w:val="00830BBB"/>
    <w:rsid w:val="00830DC3"/>
    <w:rsid w:val="00830DD9"/>
    <w:rsid w:val="00831367"/>
    <w:rsid w:val="00831555"/>
    <w:rsid w:val="00831C3C"/>
    <w:rsid w:val="00831F52"/>
    <w:rsid w:val="00832154"/>
    <w:rsid w:val="008322E3"/>
    <w:rsid w:val="008325F7"/>
    <w:rsid w:val="0083271F"/>
    <w:rsid w:val="00832887"/>
    <w:rsid w:val="00832DD4"/>
    <w:rsid w:val="00832F5C"/>
    <w:rsid w:val="008332D0"/>
    <w:rsid w:val="00833A1C"/>
    <w:rsid w:val="00833D67"/>
    <w:rsid w:val="00834675"/>
    <w:rsid w:val="00834E8C"/>
    <w:rsid w:val="00834F86"/>
    <w:rsid w:val="008359E0"/>
    <w:rsid w:val="00835CF4"/>
    <w:rsid w:val="008373BA"/>
    <w:rsid w:val="0083755A"/>
    <w:rsid w:val="008376F6"/>
    <w:rsid w:val="00837D5B"/>
    <w:rsid w:val="00837EA6"/>
    <w:rsid w:val="00840180"/>
    <w:rsid w:val="008401B7"/>
    <w:rsid w:val="00840607"/>
    <w:rsid w:val="008415F4"/>
    <w:rsid w:val="00841BB1"/>
    <w:rsid w:val="00841CD2"/>
    <w:rsid w:val="00841FA0"/>
    <w:rsid w:val="00842B77"/>
    <w:rsid w:val="0084309F"/>
    <w:rsid w:val="008430AC"/>
    <w:rsid w:val="00843EC8"/>
    <w:rsid w:val="00844EF6"/>
    <w:rsid w:val="00845C12"/>
    <w:rsid w:val="008466EF"/>
    <w:rsid w:val="008469D9"/>
    <w:rsid w:val="00846DC0"/>
    <w:rsid w:val="00846F1F"/>
    <w:rsid w:val="008474A7"/>
    <w:rsid w:val="00847672"/>
    <w:rsid w:val="00847CA6"/>
    <w:rsid w:val="00847D5A"/>
    <w:rsid w:val="0085042C"/>
    <w:rsid w:val="008506B6"/>
    <w:rsid w:val="00850AE0"/>
    <w:rsid w:val="00850E35"/>
    <w:rsid w:val="00850F0E"/>
    <w:rsid w:val="0085123F"/>
    <w:rsid w:val="00851B1C"/>
    <w:rsid w:val="008524D2"/>
    <w:rsid w:val="008528D6"/>
    <w:rsid w:val="00852BB5"/>
    <w:rsid w:val="00852BB6"/>
    <w:rsid w:val="00852E19"/>
    <w:rsid w:val="0085360F"/>
    <w:rsid w:val="0085378B"/>
    <w:rsid w:val="00855E0F"/>
    <w:rsid w:val="008561A0"/>
    <w:rsid w:val="0085620C"/>
    <w:rsid w:val="008563DE"/>
    <w:rsid w:val="00856833"/>
    <w:rsid w:val="00856840"/>
    <w:rsid w:val="00857659"/>
    <w:rsid w:val="008579CC"/>
    <w:rsid w:val="008579F9"/>
    <w:rsid w:val="00860019"/>
    <w:rsid w:val="008603CF"/>
    <w:rsid w:val="0086071C"/>
    <w:rsid w:val="0086087C"/>
    <w:rsid w:val="00860D8E"/>
    <w:rsid w:val="00860DFA"/>
    <w:rsid w:val="00861905"/>
    <w:rsid w:val="008626C5"/>
    <w:rsid w:val="0086275E"/>
    <w:rsid w:val="008636AB"/>
    <w:rsid w:val="00863778"/>
    <w:rsid w:val="00864440"/>
    <w:rsid w:val="00864D76"/>
    <w:rsid w:val="008650FC"/>
    <w:rsid w:val="008652F6"/>
    <w:rsid w:val="00865327"/>
    <w:rsid w:val="00865629"/>
    <w:rsid w:val="0086574A"/>
    <w:rsid w:val="008659B6"/>
    <w:rsid w:val="00865D9C"/>
    <w:rsid w:val="00865DD4"/>
    <w:rsid w:val="0086653A"/>
    <w:rsid w:val="008667A6"/>
    <w:rsid w:val="00866EB3"/>
    <w:rsid w:val="0086701A"/>
    <w:rsid w:val="00867BD2"/>
    <w:rsid w:val="00867C96"/>
    <w:rsid w:val="00870FAE"/>
    <w:rsid w:val="008712FD"/>
    <w:rsid w:val="0087138E"/>
    <w:rsid w:val="008716A1"/>
    <w:rsid w:val="00871F18"/>
    <w:rsid w:val="0087221C"/>
    <w:rsid w:val="00872284"/>
    <w:rsid w:val="008728CB"/>
    <w:rsid w:val="008728F5"/>
    <w:rsid w:val="00872D3F"/>
    <w:rsid w:val="00873132"/>
    <w:rsid w:val="008733E4"/>
    <w:rsid w:val="00873692"/>
    <w:rsid w:val="00873F15"/>
    <w:rsid w:val="00874096"/>
    <w:rsid w:val="008749FE"/>
    <w:rsid w:val="00874F84"/>
    <w:rsid w:val="00874FE2"/>
    <w:rsid w:val="008756A4"/>
    <w:rsid w:val="00875F73"/>
    <w:rsid w:val="00876462"/>
    <w:rsid w:val="0087648E"/>
    <w:rsid w:val="008765FA"/>
    <w:rsid w:val="00876941"/>
    <w:rsid w:val="00876CA9"/>
    <w:rsid w:val="00877941"/>
    <w:rsid w:val="0088048F"/>
    <w:rsid w:val="00880C8A"/>
    <w:rsid w:val="00880F30"/>
    <w:rsid w:val="00880FAB"/>
    <w:rsid w:val="00881D7E"/>
    <w:rsid w:val="00881DA0"/>
    <w:rsid w:val="00882580"/>
    <w:rsid w:val="008825EE"/>
    <w:rsid w:val="00882B2E"/>
    <w:rsid w:val="00883226"/>
    <w:rsid w:val="008833E8"/>
    <w:rsid w:val="00883462"/>
    <w:rsid w:val="00884A4A"/>
    <w:rsid w:val="00884C69"/>
    <w:rsid w:val="00885B3B"/>
    <w:rsid w:val="008865A1"/>
    <w:rsid w:val="00886DB4"/>
    <w:rsid w:val="008874EA"/>
    <w:rsid w:val="00887B48"/>
    <w:rsid w:val="0089012B"/>
    <w:rsid w:val="00890990"/>
    <w:rsid w:val="00890CB3"/>
    <w:rsid w:val="0089176E"/>
    <w:rsid w:val="008917E0"/>
    <w:rsid w:val="00892365"/>
    <w:rsid w:val="00892BE5"/>
    <w:rsid w:val="00893243"/>
    <w:rsid w:val="0089387C"/>
    <w:rsid w:val="00893A96"/>
    <w:rsid w:val="00894298"/>
    <w:rsid w:val="008942EE"/>
    <w:rsid w:val="0089444E"/>
    <w:rsid w:val="008949DF"/>
    <w:rsid w:val="00895005"/>
    <w:rsid w:val="008951DB"/>
    <w:rsid w:val="00895270"/>
    <w:rsid w:val="008956DD"/>
    <w:rsid w:val="00896C81"/>
    <w:rsid w:val="00896D83"/>
    <w:rsid w:val="0089745D"/>
    <w:rsid w:val="00897529"/>
    <w:rsid w:val="008A0720"/>
    <w:rsid w:val="008A0A4B"/>
    <w:rsid w:val="008A0AB2"/>
    <w:rsid w:val="008A0CFC"/>
    <w:rsid w:val="008A12FE"/>
    <w:rsid w:val="008A218F"/>
    <w:rsid w:val="008A2434"/>
    <w:rsid w:val="008A2830"/>
    <w:rsid w:val="008A28B6"/>
    <w:rsid w:val="008A2BB1"/>
    <w:rsid w:val="008A3187"/>
    <w:rsid w:val="008A3387"/>
    <w:rsid w:val="008A3466"/>
    <w:rsid w:val="008A36F9"/>
    <w:rsid w:val="008A389F"/>
    <w:rsid w:val="008A3D02"/>
    <w:rsid w:val="008A45C5"/>
    <w:rsid w:val="008A54E4"/>
    <w:rsid w:val="008A5940"/>
    <w:rsid w:val="008A6C65"/>
    <w:rsid w:val="008A6D40"/>
    <w:rsid w:val="008A73B2"/>
    <w:rsid w:val="008A7F29"/>
    <w:rsid w:val="008B043F"/>
    <w:rsid w:val="008B075F"/>
    <w:rsid w:val="008B0808"/>
    <w:rsid w:val="008B088F"/>
    <w:rsid w:val="008B0AEC"/>
    <w:rsid w:val="008B0C76"/>
    <w:rsid w:val="008B1B6E"/>
    <w:rsid w:val="008B1DE1"/>
    <w:rsid w:val="008B1E1F"/>
    <w:rsid w:val="008B1E53"/>
    <w:rsid w:val="008B1E5B"/>
    <w:rsid w:val="008B20BF"/>
    <w:rsid w:val="008B23E6"/>
    <w:rsid w:val="008B2FB9"/>
    <w:rsid w:val="008B317C"/>
    <w:rsid w:val="008B31C8"/>
    <w:rsid w:val="008B389D"/>
    <w:rsid w:val="008B3B8C"/>
    <w:rsid w:val="008B3C5C"/>
    <w:rsid w:val="008B49F2"/>
    <w:rsid w:val="008B5099"/>
    <w:rsid w:val="008B5299"/>
    <w:rsid w:val="008B5A5F"/>
    <w:rsid w:val="008B5AB0"/>
    <w:rsid w:val="008B5AFB"/>
    <w:rsid w:val="008B5DAF"/>
    <w:rsid w:val="008B6054"/>
    <w:rsid w:val="008B64B6"/>
    <w:rsid w:val="008B64BB"/>
    <w:rsid w:val="008B6913"/>
    <w:rsid w:val="008B7AE7"/>
    <w:rsid w:val="008B7B08"/>
    <w:rsid w:val="008B7DCC"/>
    <w:rsid w:val="008C072A"/>
    <w:rsid w:val="008C08C3"/>
    <w:rsid w:val="008C13EA"/>
    <w:rsid w:val="008C13F0"/>
    <w:rsid w:val="008C1425"/>
    <w:rsid w:val="008C1F26"/>
    <w:rsid w:val="008C2023"/>
    <w:rsid w:val="008C2339"/>
    <w:rsid w:val="008C29EB"/>
    <w:rsid w:val="008C2A3A"/>
    <w:rsid w:val="008C2C31"/>
    <w:rsid w:val="008C2E19"/>
    <w:rsid w:val="008C321E"/>
    <w:rsid w:val="008C4C7E"/>
    <w:rsid w:val="008C4F13"/>
    <w:rsid w:val="008C5C46"/>
    <w:rsid w:val="008C6184"/>
    <w:rsid w:val="008C68DE"/>
    <w:rsid w:val="008C6CBA"/>
    <w:rsid w:val="008C6EAE"/>
    <w:rsid w:val="008C7276"/>
    <w:rsid w:val="008C73A9"/>
    <w:rsid w:val="008C785E"/>
    <w:rsid w:val="008C7BDE"/>
    <w:rsid w:val="008D0AFB"/>
    <w:rsid w:val="008D1034"/>
    <w:rsid w:val="008D1253"/>
    <w:rsid w:val="008D1511"/>
    <w:rsid w:val="008D160D"/>
    <w:rsid w:val="008D17D5"/>
    <w:rsid w:val="008D1BA8"/>
    <w:rsid w:val="008D2232"/>
    <w:rsid w:val="008D2234"/>
    <w:rsid w:val="008D2378"/>
    <w:rsid w:val="008D2D9A"/>
    <w:rsid w:val="008D2F5A"/>
    <w:rsid w:val="008D3035"/>
    <w:rsid w:val="008D32DF"/>
    <w:rsid w:val="008D35E9"/>
    <w:rsid w:val="008D3959"/>
    <w:rsid w:val="008D3966"/>
    <w:rsid w:val="008D3AE8"/>
    <w:rsid w:val="008D3F55"/>
    <w:rsid w:val="008D4352"/>
    <w:rsid w:val="008D5C50"/>
    <w:rsid w:val="008D5F96"/>
    <w:rsid w:val="008D60BC"/>
    <w:rsid w:val="008D60F8"/>
    <w:rsid w:val="008D6302"/>
    <w:rsid w:val="008D6413"/>
    <w:rsid w:val="008D6CEC"/>
    <w:rsid w:val="008D6D7B"/>
    <w:rsid w:val="008D70A1"/>
    <w:rsid w:val="008D7EB7"/>
    <w:rsid w:val="008E018B"/>
    <w:rsid w:val="008E08E0"/>
    <w:rsid w:val="008E0CB9"/>
    <w:rsid w:val="008E0EB8"/>
    <w:rsid w:val="008E10A6"/>
    <w:rsid w:val="008E1271"/>
    <w:rsid w:val="008E1694"/>
    <w:rsid w:val="008E2251"/>
    <w:rsid w:val="008E24B3"/>
    <w:rsid w:val="008E24CA"/>
    <w:rsid w:val="008E2F6E"/>
    <w:rsid w:val="008E330C"/>
    <w:rsid w:val="008E38AD"/>
    <w:rsid w:val="008E3EEC"/>
    <w:rsid w:val="008E54A3"/>
    <w:rsid w:val="008E59FD"/>
    <w:rsid w:val="008E5BF2"/>
    <w:rsid w:val="008E5C81"/>
    <w:rsid w:val="008E7DA7"/>
    <w:rsid w:val="008E7E86"/>
    <w:rsid w:val="008E7F12"/>
    <w:rsid w:val="008F0475"/>
    <w:rsid w:val="008F0A38"/>
    <w:rsid w:val="008F0F84"/>
    <w:rsid w:val="008F1014"/>
    <w:rsid w:val="008F118F"/>
    <w:rsid w:val="008F11C9"/>
    <w:rsid w:val="008F11CB"/>
    <w:rsid w:val="008F14EA"/>
    <w:rsid w:val="008F1924"/>
    <w:rsid w:val="008F23D8"/>
    <w:rsid w:val="008F2FD5"/>
    <w:rsid w:val="008F2FF0"/>
    <w:rsid w:val="008F3677"/>
    <w:rsid w:val="008F37E5"/>
    <w:rsid w:val="008F48C2"/>
    <w:rsid w:val="008F4919"/>
    <w:rsid w:val="008F4D34"/>
    <w:rsid w:val="008F4F40"/>
    <w:rsid w:val="008F5077"/>
    <w:rsid w:val="008F526B"/>
    <w:rsid w:val="008F5840"/>
    <w:rsid w:val="008F5B7D"/>
    <w:rsid w:val="008F5EEF"/>
    <w:rsid w:val="008F6153"/>
    <w:rsid w:val="008F66FE"/>
    <w:rsid w:val="008F7072"/>
    <w:rsid w:val="008F72CC"/>
    <w:rsid w:val="008F72CD"/>
    <w:rsid w:val="008F7726"/>
    <w:rsid w:val="008F79B8"/>
    <w:rsid w:val="009006CB"/>
    <w:rsid w:val="00900812"/>
    <w:rsid w:val="00901D69"/>
    <w:rsid w:val="00901E21"/>
    <w:rsid w:val="0090257E"/>
    <w:rsid w:val="00902B96"/>
    <w:rsid w:val="00903802"/>
    <w:rsid w:val="00903D22"/>
    <w:rsid w:val="00904192"/>
    <w:rsid w:val="00904D52"/>
    <w:rsid w:val="00905040"/>
    <w:rsid w:val="00905BD0"/>
    <w:rsid w:val="00905FEC"/>
    <w:rsid w:val="0090696D"/>
    <w:rsid w:val="00906CD6"/>
    <w:rsid w:val="00906E4D"/>
    <w:rsid w:val="00906F31"/>
    <w:rsid w:val="00906F9D"/>
    <w:rsid w:val="009078B3"/>
    <w:rsid w:val="00907A77"/>
    <w:rsid w:val="00907E00"/>
    <w:rsid w:val="00907E44"/>
    <w:rsid w:val="0091088D"/>
    <w:rsid w:val="00910FC9"/>
    <w:rsid w:val="009111A1"/>
    <w:rsid w:val="00911413"/>
    <w:rsid w:val="00912841"/>
    <w:rsid w:val="00912893"/>
    <w:rsid w:val="0091291A"/>
    <w:rsid w:val="0091294B"/>
    <w:rsid w:val="009129D7"/>
    <w:rsid w:val="00912A4F"/>
    <w:rsid w:val="009130EF"/>
    <w:rsid w:val="00913612"/>
    <w:rsid w:val="0091366A"/>
    <w:rsid w:val="00913824"/>
    <w:rsid w:val="009154AC"/>
    <w:rsid w:val="00915757"/>
    <w:rsid w:val="009159B3"/>
    <w:rsid w:val="00915C25"/>
    <w:rsid w:val="00916181"/>
    <w:rsid w:val="0091630B"/>
    <w:rsid w:val="00916AB1"/>
    <w:rsid w:val="0092033C"/>
    <w:rsid w:val="009204C5"/>
    <w:rsid w:val="00920884"/>
    <w:rsid w:val="0092140F"/>
    <w:rsid w:val="0092180D"/>
    <w:rsid w:val="0092228E"/>
    <w:rsid w:val="0092233A"/>
    <w:rsid w:val="00922495"/>
    <w:rsid w:val="00922CC2"/>
    <w:rsid w:val="009232C9"/>
    <w:rsid w:val="00923608"/>
    <w:rsid w:val="0092370D"/>
    <w:rsid w:val="009238E5"/>
    <w:rsid w:val="00923F12"/>
    <w:rsid w:val="00924652"/>
    <w:rsid w:val="00924ADB"/>
    <w:rsid w:val="00924FF8"/>
    <w:rsid w:val="00925BA8"/>
    <w:rsid w:val="00925D1D"/>
    <w:rsid w:val="00925E4C"/>
    <w:rsid w:val="00926149"/>
    <w:rsid w:val="009266E7"/>
    <w:rsid w:val="00926DA7"/>
    <w:rsid w:val="00926FF3"/>
    <w:rsid w:val="009279AF"/>
    <w:rsid w:val="00927AC8"/>
    <w:rsid w:val="00927E12"/>
    <w:rsid w:val="00927F8B"/>
    <w:rsid w:val="0093094D"/>
    <w:rsid w:val="009312FA"/>
    <w:rsid w:val="009328C7"/>
    <w:rsid w:val="00932D07"/>
    <w:rsid w:val="0093345A"/>
    <w:rsid w:val="0093365C"/>
    <w:rsid w:val="009336EC"/>
    <w:rsid w:val="00933E06"/>
    <w:rsid w:val="00933F56"/>
    <w:rsid w:val="00934C13"/>
    <w:rsid w:val="00935228"/>
    <w:rsid w:val="009355A2"/>
    <w:rsid w:val="0093569B"/>
    <w:rsid w:val="00935F90"/>
    <w:rsid w:val="00935F9E"/>
    <w:rsid w:val="00936D98"/>
    <w:rsid w:val="009374DF"/>
    <w:rsid w:val="00937779"/>
    <w:rsid w:val="00940314"/>
    <w:rsid w:val="00940FBB"/>
    <w:rsid w:val="0094130D"/>
    <w:rsid w:val="00941C48"/>
    <w:rsid w:val="00942295"/>
    <w:rsid w:val="009428AC"/>
    <w:rsid w:val="00942C80"/>
    <w:rsid w:val="00943197"/>
    <w:rsid w:val="009435F2"/>
    <w:rsid w:val="00943EA5"/>
    <w:rsid w:val="00943FAC"/>
    <w:rsid w:val="00945180"/>
    <w:rsid w:val="00945339"/>
    <w:rsid w:val="0094542C"/>
    <w:rsid w:val="0094590C"/>
    <w:rsid w:val="009459FA"/>
    <w:rsid w:val="00945AE9"/>
    <w:rsid w:val="00945E6B"/>
    <w:rsid w:val="00946355"/>
    <w:rsid w:val="009468B7"/>
    <w:rsid w:val="00946E87"/>
    <w:rsid w:val="0094724E"/>
    <w:rsid w:val="009474C2"/>
    <w:rsid w:val="00947B50"/>
    <w:rsid w:val="00947BE6"/>
    <w:rsid w:val="00947E54"/>
    <w:rsid w:val="0095026C"/>
    <w:rsid w:val="0095048D"/>
    <w:rsid w:val="00950F27"/>
    <w:rsid w:val="00951ADB"/>
    <w:rsid w:val="00952512"/>
    <w:rsid w:val="00952564"/>
    <w:rsid w:val="00952627"/>
    <w:rsid w:val="0095380C"/>
    <w:rsid w:val="0095399D"/>
    <w:rsid w:val="00954039"/>
    <w:rsid w:val="00954353"/>
    <w:rsid w:val="009544CF"/>
    <w:rsid w:val="00954FFA"/>
    <w:rsid w:val="0095516B"/>
    <w:rsid w:val="00955C0A"/>
    <w:rsid w:val="00955C4F"/>
    <w:rsid w:val="00956E25"/>
    <w:rsid w:val="009570DE"/>
    <w:rsid w:val="00957E99"/>
    <w:rsid w:val="0096142F"/>
    <w:rsid w:val="009628D1"/>
    <w:rsid w:val="009635BA"/>
    <w:rsid w:val="00963755"/>
    <w:rsid w:val="00963C5D"/>
    <w:rsid w:val="009657F1"/>
    <w:rsid w:val="00965842"/>
    <w:rsid w:val="0096625D"/>
    <w:rsid w:val="0096628D"/>
    <w:rsid w:val="0096635E"/>
    <w:rsid w:val="009664A8"/>
    <w:rsid w:val="00966DAD"/>
    <w:rsid w:val="00967042"/>
    <w:rsid w:val="009671D2"/>
    <w:rsid w:val="009673A1"/>
    <w:rsid w:val="009709F8"/>
    <w:rsid w:val="00971538"/>
    <w:rsid w:val="00971B45"/>
    <w:rsid w:val="00971F76"/>
    <w:rsid w:val="0097244E"/>
    <w:rsid w:val="009725E1"/>
    <w:rsid w:val="00972791"/>
    <w:rsid w:val="00972929"/>
    <w:rsid w:val="00972A68"/>
    <w:rsid w:val="00972F91"/>
    <w:rsid w:val="00973094"/>
    <w:rsid w:val="0097316C"/>
    <w:rsid w:val="00973827"/>
    <w:rsid w:val="00973A21"/>
    <w:rsid w:val="009742D3"/>
    <w:rsid w:val="009747CA"/>
    <w:rsid w:val="00974FE0"/>
    <w:rsid w:val="00976068"/>
    <w:rsid w:val="009760D0"/>
    <w:rsid w:val="00977059"/>
    <w:rsid w:val="00977BA7"/>
    <w:rsid w:val="00977C05"/>
    <w:rsid w:val="00977E1C"/>
    <w:rsid w:val="00980520"/>
    <w:rsid w:val="0098194F"/>
    <w:rsid w:val="0098255B"/>
    <w:rsid w:val="009825E3"/>
    <w:rsid w:val="009826C8"/>
    <w:rsid w:val="0098274B"/>
    <w:rsid w:val="009836E4"/>
    <w:rsid w:val="0098412F"/>
    <w:rsid w:val="0098535D"/>
    <w:rsid w:val="00985531"/>
    <w:rsid w:val="009856B7"/>
    <w:rsid w:val="009858DD"/>
    <w:rsid w:val="00985F28"/>
    <w:rsid w:val="00986149"/>
    <w:rsid w:val="00986157"/>
    <w:rsid w:val="00986176"/>
    <w:rsid w:val="00986241"/>
    <w:rsid w:val="00986E7F"/>
    <w:rsid w:val="009870BC"/>
    <w:rsid w:val="00987536"/>
    <w:rsid w:val="0098781E"/>
    <w:rsid w:val="00987854"/>
    <w:rsid w:val="00990502"/>
    <w:rsid w:val="009906EE"/>
    <w:rsid w:val="00990BD5"/>
    <w:rsid w:val="00991750"/>
    <w:rsid w:val="0099196F"/>
    <w:rsid w:val="00992B98"/>
    <w:rsid w:val="0099359F"/>
    <w:rsid w:val="009945E5"/>
    <w:rsid w:val="00994871"/>
    <w:rsid w:val="00994A6A"/>
    <w:rsid w:val="00994C1D"/>
    <w:rsid w:val="00994E08"/>
    <w:rsid w:val="009951F9"/>
    <w:rsid w:val="0099537A"/>
    <w:rsid w:val="0099599E"/>
    <w:rsid w:val="00995C95"/>
    <w:rsid w:val="00995E85"/>
    <w:rsid w:val="00996468"/>
    <w:rsid w:val="0099664D"/>
    <w:rsid w:val="00996876"/>
    <w:rsid w:val="00996A6A"/>
    <w:rsid w:val="00996FFA"/>
    <w:rsid w:val="009973F1"/>
    <w:rsid w:val="009973F3"/>
    <w:rsid w:val="00997B97"/>
    <w:rsid w:val="009A010D"/>
    <w:rsid w:val="009A07B3"/>
    <w:rsid w:val="009A0C19"/>
    <w:rsid w:val="009A0C6F"/>
    <w:rsid w:val="009A0D3B"/>
    <w:rsid w:val="009A1314"/>
    <w:rsid w:val="009A14EF"/>
    <w:rsid w:val="009A1618"/>
    <w:rsid w:val="009A1FBD"/>
    <w:rsid w:val="009A2DF9"/>
    <w:rsid w:val="009A2E6B"/>
    <w:rsid w:val="009A316C"/>
    <w:rsid w:val="009A333E"/>
    <w:rsid w:val="009A348C"/>
    <w:rsid w:val="009A3A86"/>
    <w:rsid w:val="009A3BC1"/>
    <w:rsid w:val="009A3E78"/>
    <w:rsid w:val="009A4869"/>
    <w:rsid w:val="009A55DD"/>
    <w:rsid w:val="009A5837"/>
    <w:rsid w:val="009A614F"/>
    <w:rsid w:val="009A6343"/>
    <w:rsid w:val="009A6A6B"/>
    <w:rsid w:val="009A7595"/>
    <w:rsid w:val="009A7ADF"/>
    <w:rsid w:val="009A7F58"/>
    <w:rsid w:val="009B1EF9"/>
    <w:rsid w:val="009B1F63"/>
    <w:rsid w:val="009B26AC"/>
    <w:rsid w:val="009B32B4"/>
    <w:rsid w:val="009B37E2"/>
    <w:rsid w:val="009B4519"/>
    <w:rsid w:val="009B4BC3"/>
    <w:rsid w:val="009B4CBF"/>
    <w:rsid w:val="009B506B"/>
    <w:rsid w:val="009B57EF"/>
    <w:rsid w:val="009B5B85"/>
    <w:rsid w:val="009B7024"/>
    <w:rsid w:val="009B7204"/>
    <w:rsid w:val="009C0074"/>
    <w:rsid w:val="009C01D9"/>
    <w:rsid w:val="009C034C"/>
    <w:rsid w:val="009C0564"/>
    <w:rsid w:val="009C1B01"/>
    <w:rsid w:val="009C2685"/>
    <w:rsid w:val="009C2934"/>
    <w:rsid w:val="009C2FDA"/>
    <w:rsid w:val="009C39BC"/>
    <w:rsid w:val="009C3E20"/>
    <w:rsid w:val="009C4048"/>
    <w:rsid w:val="009C4206"/>
    <w:rsid w:val="009C456E"/>
    <w:rsid w:val="009C4947"/>
    <w:rsid w:val="009C4BC2"/>
    <w:rsid w:val="009C4D22"/>
    <w:rsid w:val="009C584F"/>
    <w:rsid w:val="009C58A3"/>
    <w:rsid w:val="009C5980"/>
    <w:rsid w:val="009C5A52"/>
    <w:rsid w:val="009C6943"/>
    <w:rsid w:val="009C696B"/>
    <w:rsid w:val="009C6E96"/>
    <w:rsid w:val="009C6EE3"/>
    <w:rsid w:val="009C7320"/>
    <w:rsid w:val="009D00BD"/>
    <w:rsid w:val="009D030A"/>
    <w:rsid w:val="009D0729"/>
    <w:rsid w:val="009D0B82"/>
    <w:rsid w:val="009D0F66"/>
    <w:rsid w:val="009D16AB"/>
    <w:rsid w:val="009D1A06"/>
    <w:rsid w:val="009D1BA4"/>
    <w:rsid w:val="009D1FB2"/>
    <w:rsid w:val="009D22E4"/>
    <w:rsid w:val="009D22F7"/>
    <w:rsid w:val="009D319C"/>
    <w:rsid w:val="009D501E"/>
    <w:rsid w:val="009D557B"/>
    <w:rsid w:val="009D58F1"/>
    <w:rsid w:val="009D5964"/>
    <w:rsid w:val="009D5BAB"/>
    <w:rsid w:val="009D6939"/>
    <w:rsid w:val="009D6A0A"/>
    <w:rsid w:val="009D6BD6"/>
    <w:rsid w:val="009D76A6"/>
    <w:rsid w:val="009E058F"/>
    <w:rsid w:val="009E0A9E"/>
    <w:rsid w:val="009E19A2"/>
    <w:rsid w:val="009E1D83"/>
    <w:rsid w:val="009E37FA"/>
    <w:rsid w:val="009E3AFD"/>
    <w:rsid w:val="009E3CDD"/>
    <w:rsid w:val="009E4B16"/>
    <w:rsid w:val="009E4EBB"/>
    <w:rsid w:val="009E5623"/>
    <w:rsid w:val="009E5C60"/>
    <w:rsid w:val="009E5F38"/>
    <w:rsid w:val="009E62B7"/>
    <w:rsid w:val="009E634B"/>
    <w:rsid w:val="009E64DB"/>
    <w:rsid w:val="009E6794"/>
    <w:rsid w:val="009E6D77"/>
    <w:rsid w:val="009E7189"/>
    <w:rsid w:val="009E7C02"/>
    <w:rsid w:val="009E7E46"/>
    <w:rsid w:val="009E7FC1"/>
    <w:rsid w:val="009F01E1"/>
    <w:rsid w:val="009F0B4D"/>
    <w:rsid w:val="009F0ECB"/>
    <w:rsid w:val="009F1096"/>
    <w:rsid w:val="009F150E"/>
    <w:rsid w:val="009F27AD"/>
    <w:rsid w:val="009F27B0"/>
    <w:rsid w:val="009F292D"/>
    <w:rsid w:val="009F36CC"/>
    <w:rsid w:val="009F37CE"/>
    <w:rsid w:val="009F3FB5"/>
    <w:rsid w:val="009F46AB"/>
    <w:rsid w:val="009F48F2"/>
    <w:rsid w:val="009F521F"/>
    <w:rsid w:val="009F553C"/>
    <w:rsid w:val="009F57C3"/>
    <w:rsid w:val="009F59F8"/>
    <w:rsid w:val="009F5CB0"/>
    <w:rsid w:val="009F5E3F"/>
    <w:rsid w:val="009F69BA"/>
    <w:rsid w:val="009F6A8B"/>
    <w:rsid w:val="009F719A"/>
    <w:rsid w:val="009F7206"/>
    <w:rsid w:val="009F76B3"/>
    <w:rsid w:val="00A00466"/>
    <w:rsid w:val="00A005B0"/>
    <w:rsid w:val="00A00DE3"/>
    <w:rsid w:val="00A01448"/>
    <w:rsid w:val="00A01F17"/>
    <w:rsid w:val="00A022A5"/>
    <w:rsid w:val="00A023F4"/>
    <w:rsid w:val="00A025FB"/>
    <w:rsid w:val="00A032B4"/>
    <w:rsid w:val="00A03A22"/>
    <w:rsid w:val="00A04634"/>
    <w:rsid w:val="00A050C1"/>
    <w:rsid w:val="00A05194"/>
    <w:rsid w:val="00A05265"/>
    <w:rsid w:val="00A06119"/>
    <w:rsid w:val="00A061D4"/>
    <w:rsid w:val="00A065ED"/>
    <w:rsid w:val="00A07A48"/>
    <w:rsid w:val="00A108EE"/>
    <w:rsid w:val="00A10B69"/>
    <w:rsid w:val="00A10BB8"/>
    <w:rsid w:val="00A11361"/>
    <w:rsid w:val="00A11F54"/>
    <w:rsid w:val="00A12623"/>
    <w:rsid w:val="00A1287B"/>
    <w:rsid w:val="00A137E4"/>
    <w:rsid w:val="00A14547"/>
    <w:rsid w:val="00A14813"/>
    <w:rsid w:val="00A1566A"/>
    <w:rsid w:val="00A15BBD"/>
    <w:rsid w:val="00A165BF"/>
    <w:rsid w:val="00A168E1"/>
    <w:rsid w:val="00A172E8"/>
    <w:rsid w:val="00A17334"/>
    <w:rsid w:val="00A179FF"/>
    <w:rsid w:val="00A2091B"/>
    <w:rsid w:val="00A20C6F"/>
    <w:rsid w:val="00A21167"/>
    <w:rsid w:val="00A21826"/>
    <w:rsid w:val="00A21A36"/>
    <w:rsid w:val="00A2226F"/>
    <w:rsid w:val="00A22794"/>
    <w:rsid w:val="00A2303C"/>
    <w:rsid w:val="00A23629"/>
    <w:rsid w:val="00A24390"/>
    <w:rsid w:val="00A24C05"/>
    <w:rsid w:val="00A25294"/>
    <w:rsid w:val="00A252CF"/>
    <w:rsid w:val="00A254EE"/>
    <w:rsid w:val="00A25BE7"/>
    <w:rsid w:val="00A25E21"/>
    <w:rsid w:val="00A26349"/>
    <w:rsid w:val="00A2642D"/>
    <w:rsid w:val="00A265E1"/>
    <w:rsid w:val="00A26A09"/>
    <w:rsid w:val="00A27008"/>
    <w:rsid w:val="00A27620"/>
    <w:rsid w:val="00A27CDF"/>
    <w:rsid w:val="00A30453"/>
    <w:rsid w:val="00A3098E"/>
    <w:rsid w:val="00A309C6"/>
    <w:rsid w:val="00A30A5E"/>
    <w:rsid w:val="00A30D13"/>
    <w:rsid w:val="00A310FC"/>
    <w:rsid w:val="00A314DF"/>
    <w:rsid w:val="00A319D0"/>
    <w:rsid w:val="00A32316"/>
    <w:rsid w:val="00A3257E"/>
    <w:rsid w:val="00A33172"/>
    <w:rsid w:val="00A3432B"/>
    <w:rsid w:val="00A3466B"/>
    <w:rsid w:val="00A346BA"/>
    <w:rsid w:val="00A34C67"/>
    <w:rsid w:val="00A34D62"/>
    <w:rsid w:val="00A350B6"/>
    <w:rsid w:val="00A3588E"/>
    <w:rsid w:val="00A35AAE"/>
    <w:rsid w:val="00A3611D"/>
    <w:rsid w:val="00A36339"/>
    <w:rsid w:val="00A366E4"/>
    <w:rsid w:val="00A36E2C"/>
    <w:rsid w:val="00A377C4"/>
    <w:rsid w:val="00A377F2"/>
    <w:rsid w:val="00A402E9"/>
    <w:rsid w:val="00A40607"/>
    <w:rsid w:val="00A407A1"/>
    <w:rsid w:val="00A40AAC"/>
    <w:rsid w:val="00A41AB5"/>
    <w:rsid w:val="00A41F5B"/>
    <w:rsid w:val="00A421B6"/>
    <w:rsid w:val="00A42358"/>
    <w:rsid w:val="00A42C47"/>
    <w:rsid w:val="00A4376F"/>
    <w:rsid w:val="00A449E1"/>
    <w:rsid w:val="00A44C63"/>
    <w:rsid w:val="00A44D6E"/>
    <w:rsid w:val="00A44F83"/>
    <w:rsid w:val="00A4549F"/>
    <w:rsid w:val="00A45B9B"/>
    <w:rsid w:val="00A45C69"/>
    <w:rsid w:val="00A45E54"/>
    <w:rsid w:val="00A45F1C"/>
    <w:rsid w:val="00A46205"/>
    <w:rsid w:val="00A462FE"/>
    <w:rsid w:val="00A4656C"/>
    <w:rsid w:val="00A47003"/>
    <w:rsid w:val="00A472F1"/>
    <w:rsid w:val="00A47588"/>
    <w:rsid w:val="00A47B0F"/>
    <w:rsid w:val="00A47EBB"/>
    <w:rsid w:val="00A501C9"/>
    <w:rsid w:val="00A50506"/>
    <w:rsid w:val="00A505A0"/>
    <w:rsid w:val="00A509EB"/>
    <w:rsid w:val="00A517BC"/>
    <w:rsid w:val="00A5214B"/>
    <w:rsid w:val="00A521BB"/>
    <w:rsid w:val="00A52529"/>
    <w:rsid w:val="00A52BF5"/>
    <w:rsid w:val="00A52FC9"/>
    <w:rsid w:val="00A53EF5"/>
    <w:rsid w:val="00A53F55"/>
    <w:rsid w:val="00A5417B"/>
    <w:rsid w:val="00A54599"/>
    <w:rsid w:val="00A54794"/>
    <w:rsid w:val="00A54B82"/>
    <w:rsid w:val="00A54B87"/>
    <w:rsid w:val="00A55A5E"/>
    <w:rsid w:val="00A561F7"/>
    <w:rsid w:val="00A56332"/>
    <w:rsid w:val="00A569D4"/>
    <w:rsid w:val="00A56C33"/>
    <w:rsid w:val="00A56FC9"/>
    <w:rsid w:val="00A57AB3"/>
    <w:rsid w:val="00A57F1A"/>
    <w:rsid w:val="00A600ED"/>
    <w:rsid w:val="00A60163"/>
    <w:rsid w:val="00A6038D"/>
    <w:rsid w:val="00A60CF0"/>
    <w:rsid w:val="00A61429"/>
    <w:rsid w:val="00A61514"/>
    <w:rsid w:val="00A61645"/>
    <w:rsid w:val="00A61E37"/>
    <w:rsid w:val="00A62080"/>
    <w:rsid w:val="00A630A2"/>
    <w:rsid w:val="00A630FB"/>
    <w:rsid w:val="00A632B8"/>
    <w:rsid w:val="00A63BF3"/>
    <w:rsid w:val="00A64311"/>
    <w:rsid w:val="00A648D2"/>
    <w:rsid w:val="00A64942"/>
    <w:rsid w:val="00A64B47"/>
    <w:rsid w:val="00A65162"/>
    <w:rsid w:val="00A65911"/>
    <w:rsid w:val="00A65A57"/>
    <w:rsid w:val="00A6643C"/>
    <w:rsid w:val="00A66B9D"/>
    <w:rsid w:val="00A66DB4"/>
    <w:rsid w:val="00A673A5"/>
    <w:rsid w:val="00A67544"/>
    <w:rsid w:val="00A67857"/>
    <w:rsid w:val="00A67C20"/>
    <w:rsid w:val="00A67DF2"/>
    <w:rsid w:val="00A7075B"/>
    <w:rsid w:val="00A70AC2"/>
    <w:rsid w:val="00A70CF5"/>
    <w:rsid w:val="00A713BC"/>
    <w:rsid w:val="00A71CE6"/>
    <w:rsid w:val="00A71D23"/>
    <w:rsid w:val="00A72508"/>
    <w:rsid w:val="00A72F11"/>
    <w:rsid w:val="00A7333A"/>
    <w:rsid w:val="00A73C88"/>
    <w:rsid w:val="00A73D0D"/>
    <w:rsid w:val="00A73E0E"/>
    <w:rsid w:val="00A7480C"/>
    <w:rsid w:val="00A74A92"/>
    <w:rsid w:val="00A74D12"/>
    <w:rsid w:val="00A7541E"/>
    <w:rsid w:val="00A754CA"/>
    <w:rsid w:val="00A757BE"/>
    <w:rsid w:val="00A75CC1"/>
    <w:rsid w:val="00A75E88"/>
    <w:rsid w:val="00A77EB8"/>
    <w:rsid w:val="00A80166"/>
    <w:rsid w:val="00A8056E"/>
    <w:rsid w:val="00A818EC"/>
    <w:rsid w:val="00A81C17"/>
    <w:rsid w:val="00A82D58"/>
    <w:rsid w:val="00A82FDE"/>
    <w:rsid w:val="00A83911"/>
    <w:rsid w:val="00A8399D"/>
    <w:rsid w:val="00A83CF6"/>
    <w:rsid w:val="00A83E3D"/>
    <w:rsid w:val="00A84318"/>
    <w:rsid w:val="00A8443A"/>
    <w:rsid w:val="00A844C4"/>
    <w:rsid w:val="00A8479C"/>
    <w:rsid w:val="00A8484A"/>
    <w:rsid w:val="00A84C1E"/>
    <w:rsid w:val="00A84CDB"/>
    <w:rsid w:val="00A85051"/>
    <w:rsid w:val="00A85426"/>
    <w:rsid w:val="00A8557B"/>
    <w:rsid w:val="00A85703"/>
    <w:rsid w:val="00A85A05"/>
    <w:rsid w:val="00A85AA5"/>
    <w:rsid w:val="00A85BC2"/>
    <w:rsid w:val="00A86491"/>
    <w:rsid w:val="00A86D63"/>
    <w:rsid w:val="00A871DC"/>
    <w:rsid w:val="00A87797"/>
    <w:rsid w:val="00A877D5"/>
    <w:rsid w:val="00A8780B"/>
    <w:rsid w:val="00A878F8"/>
    <w:rsid w:val="00A9001B"/>
    <w:rsid w:val="00A90102"/>
    <w:rsid w:val="00A9010F"/>
    <w:rsid w:val="00A90B87"/>
    <w:rsid w:val="00A90E72"/>
    <w:rsid w:val="00A90E87"/>
    <w:rsid w:val="00A90FD7"/>
    <w:rsid w:val="00A916CB"/>
    <w:rsid w:val="00A922A2"/>
    <w:rsid w:val="00A92BB9"/>
    <w:rsid w:val="00A92ECF"/>
    <w:rsid w:val="00A92FA2"/>
    <w:rsid w:val="00A93114"/>
    <w:rsid w:val="00A9327B"/>
    <w:rsid w:val="00A937E9"/>
    <w:rsid w:val="00A93ACA"/>
    <w:rsid w:val="00A93B69"/>
    <w:rsid w:val="00A94750"/>
    <w:rsid w:val="00A94BCF"/>
    <w:rsid w:val="00A95A03"/>
    <w:rsid w:val="00A95DFA"/>
    <w:rsid w:val="00A963C7"/>
    <w:rsid w:val="00A96B33"/>
    <w:rsid w:val="00A97573"/>
    <w:rsid w:val="00A976C4"/>
    <w:rsid w:val="00A97A3B"/>
    <w:rsid w:val="00AA0A92"/>
    <w:rsid w:val="00AA12E3"/>
    <w:rsid w:val="00AA1626"/>
    <w:rsid w:val="00AA1C25"/>
    <w:rsid w:val="00AA1F3B"/>
    <w:rsid w:val="00AA1F4D"/>
    <w:rsid w:val="00AA2442"/>
    <w:rsid w:val="00AA25E6"/>
    <w:rsid w:val="00AA27FE"/>
    <w:rsid w:val="00AA3AFB"/>
    <w:rsid w:val="00AA3DB7"/>
    <w:rsid w:val="00AA495A"/>
    <w:rsid w:val="00AA4C97"/>
    <w:rsid w:val="00AA51F5"/>
    <w:rsid w:val="00AA5E3B"/>
    <w:rsid w:val="00AA68B4"/>
    <w:rsid w:val="00AA6B4F"/>
    <w:rsid w:val="00AA70F7"/>
    <w:rsid w:val="00AB001E"/>
    <w:rsid w:val="00AB0328"/>
    <w:rsid w:val="00AB042F"/>
    <w:rsid w:val="00AB0543"/>
    <w:rsid w:val="00AB0AC9"/>
    <w:rsid w:val="00AB14FA"/>
    <w:rsid w:val="00AB185A"/>
    <w:rsid w:val="00AB1985"/>
    <w:rsid w:val="00AB1BA7"/>
    <w:rsid w:val="00AB1BD5"/>
    <w:rsid w:val="00AB1C5B"/>
    <w:rsid w:val="00AB1E04"/>
    <w:rsid w:val="00AB1E48"/>
    <w:rsid w:val="00AB2CBB"/>
    <w:rsid w:val="00AB3113"/>
    <w:rsid w:val="00AB348A"/>
    <w:rsid w:val="00AB3A25"/>
    <w:rsid w:val="00AB3F38"/>
    <w:rsid w:val="00AB43EC"/>
    <w:rsid w:val="00AB4793"/>
    <w:rsid w:val="00AB4BF4"/>
    <w:rsid w:val="00AB4E0A"/>
    <w:rsid w:val="00AB52EA"/>
    <w:rsid w:val="00AB53B4"/>
    <w:rsid w:val="00AB5ADF"/>
    <w:rsid w:val="00AB5E57"/>
    <w:rsid w:val="00AB66C6"/>
    <w:rsid w:val="00AB67B4"/>
    <w:rsid w:val="00AB725F"/>
    <w:rsid w:val="00AB7CB6"/>
    <w:rsid w:val="00AC011B"/>
    <w:rsid w:val="00AC0705"/>
    <w:rsid w:val="00AC109B"/>
    <w:rsid w:val="00AC1EAB"/>
    <w:rsid w:val="00AC273E"/>
    <w:rsid w:val="00AC2CF2"/>
    <w:rsid w:val="00AC3305"/>
    <w:rsid w:val="00AC38DE"/>
    <w:rsid w:val="00AC45AE"/>
    <w:rsid w:val="00AC49A7"/>
    <w:rsid w:val="00AC4C93"/>
    <w:rsid w:val="00AC4FBF"/>
    <w:rsid w:val="00AC5E74"/>
    <w:rsid w:val="00AC74DA"/>
    <w:rsid w:val="00AC74E5"/>
    <w:rsid w:val="00AC7A2B"/>
    <w:rsid w:val="00AC7C25"/>
    <w:rsid w:val="00AD0A51"/>
    <w:rsid w:val="00AD0B37"/>
    <w:rsid w:val="00AD1029"/>
    <w:rsid w:val="00AD11F7"/>
    <w:rsid w:val="00AD1DB7"/>
    <w:rsid w:val="00AD2852"/>
    <w:rsid w:val="00AD3144"/>
    <w:rsid w:val="00AD38E7"/>
    <w:rsid w:val="00AD3976"/>
    <w:rsid w:val="00AD3A60"/>
    <w:rsid w:val="00AD4354"/>
    <w:rsid w:val="00AD455C"/>
    <w:rsid w:val="00AD48AB"/>
    <w:rsid w:val="00AD4D2A"/>
    <w:rsid w:val="00AD5147"/>
    <w:rsid w:val="00AD52AB"/>
    <w:rsid w:val="00AD542F"/>
    <w:rsid w:val="00AD5568"/>
    <w:rsid w:val="00AD5ED1"/>
    <w:rsid w:val="00AD7305"/>
    <w:rsid w:val="00AD7E64"/>
    <w:rsid w:val="00AD7F38"/>
    <w:rsid w:val="00AE0C56"/>
    <w:rsid w:val="00AE149E"/>
    <w:rsid w:val="00AE1640"/>
    <w:rsid w:val="00AE22F2"/>
    <w:rsid w:val="00AE29FC"/>
    <w:rsid w:val="00AE2B7B"/>
    <w:rsid w:val="00AE2F3F"/>
    <w:rsid w:val="00AE385A"/>
    <w:rsid w:val="00AE3B4E"/>
    <w:rsid w:val="00AE4B06"/>
    <w:rsid w:val="00AE4E40"/>
    <w:rsid w:val="00AE59EC"/>
    <w:rsid w:val="00AE67B3"/>
    <w:rsid w:val="00AE7864"/>
    <w:rsid w:val="00AE7949"/>
    <w:rsid w:val="00AF11A4"/>
    <w:rsid w:val="00AF12F5"/>
    <w:rsid w:val="00AF1ACC"/>
    <w:rsid w:val="00AF1B89"/>
    <w:rsid w:val="00AF212C"/>
    <w:rsid w:val="00AF25D5"/>
    <w:rsid w:val="00AF2641"/>
    <w:rsid w:val="00AF301D"/>
    <w:rsid w:val="00AF3198"/>
    <w:rsid w:val="00AF3669"/>
    <w:rsid w:val="00AF3756"/>
    <w:rsid w:val="00AF3A22"/>
    <w:rsid w:val="00AF3DBB"/>
    <w:rsid w:val="00AF5194"/>
    <w:rsid w:val="00AF53EF"/>
    <w:rsid w:val="00AF591A"/>
    <w:rsid w:val="00AF593B"/>
    <w:rsid w:val="00AF5CFD"/>
    <w:rsid w:val="00AF674E"/>
    <w:rsid w:val="00AF6DFF"/>
    <w:rsid w:val="00AF71F0"/>
    <w:rsid w:val="00AF73C3"/>
    <w:rsid w:val="00AF795C"/>
    <w:rsid w:val="00AF7F22"/>
    <w:rsid w:val="00B00116"/>
    <w:rsid w:val="00B00752"/>
    <w:rsid w:val="00B026C1"/>
    <w:rsid w:val="00B02718"/>
    <w:rsid w:val="00B02B9C"/>
    <w:rsid w:val="00B0353B"/>
    <w:rsid w:val="00B03969"/>
    <w:rsid w:val="00B03F37"/>
    <w:rsid w:val="00B040B2"/>
    <w:rsid w:val="00B04EF2"/>
    <w:rsid w:val="00B05291"/>
    <w:rsid w:val="00B05880"/>
    <w:rsid w:val="00B06260"/>
    <w:rsid w:val="00B06D8A"/>
    <w:rsid w:val="00B06EEB"/>
    <w:rsid w:val="00B070AA"/>
    <w:rsid w:val="00B10558"/>
    <w:rsid w:val="00B1135D"/>
    <w:rsid w:val="00B115B7"/>
    <w:rsid w:val="00B11DAB"/>
    <w:rsid w:val="00B1220B"/>
    <w:rsid w:val="00B1253F"/>
    <w:rsid w:val="00B125F3"/>
    <w:rsid w:val="00B126D0"/>
    <w:rsid w:val="00B1352D"/>
    <w:rsid w:val="00B13868"/>
    <w:rsid w:val="00B1511F"/>
    <w:rsid w:val="00B152CB"/>
    <w:rsid w:val="00B156A9"/>
    <w:rsid w:val="00B15F83"/>
    <w:rsid w:val="00B160FF"/>
    <w:rsid w:val="00B161D0"/>
    <w:rsid w:val="00B16322"/>
    <w:rsid w:val="00B1662E"/>
    <w:rsid w:val="00B16750"/>
    <w:rsid w:val="00B17C8C"/>
    <w:rsid w:val="00B209A1"/>
    <w:rsid w:val="00B216A1"/>
    <w:rsid w:val="00B2241F"/>
    <w:rsid w:val="00B22C0D"/>
    <w:rsid w:val="00B23391"/>
    <w:rsid w:val="00B233DE"/>
    <w:rsid w:val="00B238F3"/>
    <w:rsid w:val="00B23A7B"/>
    <w:rsid w:val="00B23AF4"/>
    <w:rsid w:val="00B23C15"/>
    <w:rsid w:val="00B2452A"/>
    <w:rsid w:val="00B2575D"/>
    <w:rsid w:val="00B25762"/>
    <w:rsid w:val="00B25B40"/>
    <w:rsid w:val="00B25FDE"/>
    <w:rsid w:val="00B267FE"/>
    <w:rsid w:val="00B26AB0"/>
    <w:rsid w:val="00B26AD2"/>
    <w:rsid w:val="00B26CA2"/>
    <w:rsid w:val="00B2719F"/>
    <w:rsid w:val="00B300F2"/>
    <w:rsid w:val="00B3030F"/>
    <w:rsid w:val="00B30B4E"/>
    <w:rsid w:val="00B31246"/>
    <w:rsid w:val="00B32202"/>
    <w:rsid w:val="00B324A6"/>
    <w:rsid w:val="00B326FF"/>
    <w:rsid w:val="00B32C05"/>
    <w:rsid w:val="00B32C87"/>
    <w:rsid w:val="00B334CB"/>
    <w:rsid w:val="00B340AA"/>
    <w:rsid w:val="00B34A9F"/>
    <w:rsid w:val="00B34B80"/>
    <w:rsid w:val="00B34EC0"/>
    <w:rsid w:val="00B3529E"/>
    <w:rsid w:val="00B352BF"/>
    <w:rsid w:val="00B353B6"/>
    <w:rsid w:val="00B355BC"/>
    <w:rsid w:val="00B35CDA"/>
    <w:rsid w:val="00B36654"/>
    <w:rsid w:val="00B36C28"/>
    <w:rsid w:val="00B37C40"/>
    <w:rsid w:val="00B37D97"/>
    <w:rsid w:val="00B40150"/>
    <w:rsid w:val="00B411BD"/>
    <w:rsid w:val="00B4135E"/>
    <w:rsid w:val="00B41371"/>
    <w:rsid w:val="00B41559"/>
    <w:rsid w:val="00B418E8"/>
    <w:rsid w:val="00B42285"/>
    <w:rsid w:val="00B4274B"/>
    <w:rsid w:val="00B42E88"/>
    <w:rsid w:val="00B42F89"/>
    <w:rsid w:val="00B435B1"/>
    <w:rsid w:val="00B4367F"/>
    <w:rsid w:val="00B4389E"/>
    <w:rsid w:val="00B438BA"/>
    <w:rsid w:val="00B439A1"/>
    <w:rsid w:val="00B43E07"/>
    <w:rsid w:val="00B43E12"/>
    <w:rsid w:val="00B447B4"/>
    <w:rsid w:val="00B44895"/>
    <w:rsid w:val="00B449E3"/>
    <w:rsid w:val="00B44F99"/>
    <w:rsid w:val="00B454DF"/>
    <w:rsid w:val="00B454EC"/>
    <w:rsid w:val="00B45701"/>
    <w:rsid w:val="00B45876"/>
    <w:rsid w:val="00B45927"/>
    <w:rsid w:val="00B45C3C"/>
    <w:rsid w:val="00B46682"/>
    <w:rsid w:val="00B4701B"/>
    <w:rsid w:val="00B470F7"/>
    <w:rsid w:val="00B47F50"/>
    <w:rsid w:val="00B502EA"/>
    <w:rsid w:val="00B51204"/>
    <w:rsid w:val="00B51542"/>
    <w:rsid w:val="00B51D1D"/>
    <w:rsid w:val="00B52062"/>
    <w:rsid w:val="00B52323"/>
    <w:rsid w:val="00B52567"/>
    <w:rsid w:val="00B5310E"/>
    <w:rsid w:val="00B53A54"/>
    <w:rsid w:val="00B53BC8"/>
    <w:rsid w:val="00B54179"/>
    <w:rsid w:val="00B5438A"/>
    <w:rsid w:val="00B54ACC"/>
    <w:rsid w:val="00B54DCB"/>
    <w:rsid w:val="00B55AC2"/>
    <w:rsid w:val="00B560C9"/>
    <w:rsid w:val="00B56533"/>
    <w:rsid w:val="00B5681C"/>
    <w:rsid w:val="00B56CFC"/>
    <w:rsid w:val="00B57777"/>
    <w:rsid w:val="00B57A17"/>
    <w:rsid w:val="00B6002B"/>
    <w:rsid w:val="00B61BE2"/>
    <w:rsid w:val="00B6213D"/>
    <w:rsid w:val="00B6266F"/>
    <w:rsid w:val="00B6285D"/>
    <w:rsid w:val="00B62E0B"/>
    <w:rsid w:val="00B63C32"/>
    <w:rsid w:val="00B6421F"/>
    <w:rsid w:val="00B6424D"/>
    <w:rsid w:val="00B64434"/>
    <w:rsid w:val="00B64BEA"/>
    <w:rsid w:val="00B65AE0"/>
    <w:rsid w:val="00B65AF3"/>
    <w:rsid w:val="00B65D11"/>
    <w:rsid w:val="00B65F36"/>
    <w:rsid w:val="00B66193"/>
    <w:rsid w:val="00B708B5"/>
    <w:rsid w:val="00B711CE"/>
    <w:rsid w:val="00B71DC8"/>
    <w:rsid w:val="00B7256E"/>
    <w:rsid w:val="00B73E0F"/>
    <w:rsid w:val="00B746C6"/>
    <w:rsid w:val="00B74901"/>
    <w:rsid w:val="00B74F46"/>
    <w:rsid w:val="00B7604C"/>
    <w:rsid w:val="00B76463"/>
    <w:rsid w:val="00B7652C"/>
    <w:rsid w:val="00B766BF"/>
    <w:rsid w:val="00B76D63"/>
    <w:rsid w:val="00B76FA6"/>
    <w:rsid w:val="00B80910"/>
    <w:rsid w:val="00B80B57"/>
    <w:rsid w:val="00B8125B"/>
    <w:rsid w:val="00B818F4"/>
    <w:rsid w:val="00B81A00"/>
    <w:rsid w:val="00B81BC9"/>
    <w:rsid w:val="00B8222F"/>
    <w:rsid w:val="00B82483"/>
    <w:rsid w:val="00B825FA"/>
    <w:rsid w:val="00B82615"/>
    <w:rsid w:val="00B83371"/>
    <w:rsid w:val="00B833CF"/>
    <w:rsid w:val="00B83444"/>
    <w:rsid w:val="00B836ED"/>
    <w:rsid w:val="00B83778"/>
    <w:rsid w:val="00B838BD"/>
    <w:rsid w:val="00B853BE"/>
    <w:rsid w:val="00B85687"/>
    <w:rsid w:val="00B858FC"/>
    <w:rsid w:val="00B85D7E"/>
    <w:rsid w:val="00B85EA7"/>
    <w:rsid w:val="00B86476"/>
    <w:rsid w:val="00B8651A"/>
    <w:rsid w:val="00B8683D"/>
    <w:rsid w:val="00B86955"/>
    <w:rsid w:val="00B86A3D"/>
    <w:rsid w:val="00B86B80"/>
    <w:rsid w:val="00B875C7"/>
    <w:rsid w:val="00B90305"/>
    <w:rsid w:val="00B90903"/>
    <w:rsid w:val="00B90D10"/>
    <w:rsid w:val="00B90FE5"/>
    <w:rsid w:val="00B919AD"/>
    <w:rsid w:val="00B91A2B"/>
    <w:rsid w:val="00B927D3"/>
    <w:rsid w:val="00B92BC8"/>
    <w:rsid w:val="00B92D6C"/>
    <w:rsid w:val="00B93204"/>
    <w:rsid w:val="00B93921"/>
    <w:rsid w:val="00B94751"/>
    <w:rsid w:val="00B94E17"/>
    <w:rsid w:val="00B95140"/>
    <w:rsid w:val="00B957FE"/>
    <w:rsid w:val="00B95AFB"/>
    <w:rsid w:val="00B95EEB"/>
    <w:rsid w:val="00B95F02"/>
    <w:rsid w:val="00B96195"/>
    <w:rsid w:val="00B96270"/>
    <w:rsid w:val="00B969C9"/>
    <w:rsid w:val="00B96BEF"/>
    <w:rsid w:val="00B96FC0"/>
    <w:rsid w:val="00B971E7"/>
    <w:rsid w:val="00B97260"/>
    <w:rsid w:val="00B97A35"/>
    <w:rsid w:val="00B97A69"/>
    <w:rsid w:val="00BA02DF"/>
    <w:rsid w:val="00BA0632"/>
    <w:rsid w:val="00BA0AAA"/>
    <w:rsid w:val="00BA0DFB"/>
    <w:rsid w:val="00BA17AC"/>
    <w:rsid w:val="00BA199C"/>
    <w:rsid w:val="00BA2D59"/>
    <w:rsid w:val="00BA2FEF"/>
    <w:rsid w:val="00BA47F1"/>
    <w:rsid w:val="00BA5695"/>
    <w:rsid w:val="00BA57A9"/>
    <w:rsid w:val="00BA5B73"/>
    <w:rsid w:val="00BA6311"/>
    <w:rsid w:val="00BA66AB"/>
    <w:rsid w:val="00BA7849"/>
    <w:rsid w:val="00BB0E3E"/>
    <w:rsid w:val="00BB143D"/>
    <w:rsid w:val="00BB1548"/>
    <w:rsid w:val="00BB19A9"/>
    <w:rsid w:val="00BB1CE7"/>
    <w:rsid w:val="00BB23C7"/>
    <w:rsid w:val="00BB2FD3"/>
    <w:rsid w:val="00BB2FDF"/>
    <w:rsid w:val="00BB2FFF"/>
    <w:rsid w:val="00BB3385"/>
    <w:rsid w:val="00BB3457"/>
    <w:rsid w:val="00BB42E7"/>
    <w:rsid w:val="00BB5FCB"/>
    <w:rsid w:val="00BB604B"/>
    <w:rsid w:val="00BB6E0D"/>
    <w:rsid w:val="00BB7CF3"/>
    <w:rsid w:val="00BC00EC"/>
    <w:rsid w:val="00BC01B9"/>
    <w:rsid w:val="00BC08C5"/>
    <w:rsid w:val="00BC0D78"/>
    <w:rsid w:val="00BC12FB"/>
    <w:rsid w:val="00BC1C3C"/>
    <w:rsid w:val="00BC1F93"/>
    <w:rsid w:val="00BC2725"/>
    <w:rsid w:val="00BC307F"/>
    <w:rsid w:val="00BC3159"/>
    <w:rsid w:val="00BC3257"/>
    <w:rsid w:val="00BC38AC"/>
    <w:rsid w:val="00BC39DB"/>
    <w:rsid w:val="00BC3A32"/>
    <w:rsid w:val="00BC3F51"/>
    <w:rsid w:val="00BC4197"/>
    <w:rsid w:val="00BC46EF"/>
    <w:rsid w:val="00BC634D"/>
    <w:rsid w:val="00BC6B35"/>
    <w:rsid w:val="00BC6B4A"/>
    <w:rsid w:val="00BC6BA2"/>
    <w:rsid w:val="00BC6FD6"/>
    <w:rsid w:val="00BC7494"/>
    <w:rsid w:val="00BD008E"/>
    <w:rsid w:val="00BD0506"/>
    <w:rsid w:val="00BD083C"/>
    <w:rsid w:val="00BD0C9F"/>
    <w:rsid w:val="00BD15E8"/>
    <w:rsid w:val="00BD2F3B"/>
    <w:rsid w:val="00BD30B0"/>
    <w:rsid w:val="00BD30BD"/>
    <w:rsid w:val="00BD3372"/>
    <w:rsid w:val="00BD353D"/>
    <w:rsid w:val="00BD35FF"/>
    <w:rsid w:val="00BD3B4F"/>
    <w:rsid w:val="00BD4017"/>
    <w:rsid w:val="00BD4682"/>
    <w:rsid w:val="00BD50AA"/>
    <w:rsid w:val="00BD5135"/>
    <w:rsid w:val="00BD52BC"/>
    <w:rsid w:val="00BD706F"/>
    <w:rsid w:val="00BD71E2"/>
    <w:rsid w:val="00BD7291"/>
    <w:rsid w:val="00BD7B7F"/>
    <w:rsid w:val="00BD7EA3"/>
    <w:rsid w:val="00BD7FE2"/>
    <w:rsid w:val="00BE006C"/>
    <w:rsid w:val="00BE067D"/>
    <w:rsid w:val="00BE0B19"/>
    <w:rsid w:val="00BE0DD8"/>
    <w:rsid w:val="00BE1D82"/>
    <w:rsid w:val="00BE1EE4"/>
    <w:rsid w:val="00BE1F8B"/>
    <w:rsid w:val="00BE1FD9"/>
    <w:rsid w:val="00BE2514"/>
    <w:rsid w:val="00BE2B4F"/>
    <w:rsid w:val="00BE2F39"/>
    <w:rsid w:val="00BE332D"/>
    <w:rsid w:val="00BE3CF1"/>
    <w:rsid w:val="00BE3CF3"/>
    <w:rsid w:val="00BE3E65"/>
    <w:rsid w:val="00BE46CF"/>
    <w:rsid w:val="00BE48D7"/>
    <w:rsid w:val="00BE4B20"/>
    <w:rsid w:val="00BE4F9D"/>
    <w:rsid w:val="00BE5FC4"/>
    <w:rsid w:val="00BE606D"/>
    <w:rsid w:val="00BE6A98"/>
    <w:rsid w:val="00BE6F49"/>
    <w:rsid w:val="00BE7C4D"/>
    <w:rsid w:val="00BE7D9B"/>
    <w:rsid w:val="00BE7F6A"/>
    <w:rsid w:val="00BF0274"/>
    <w:rsid w:val="00BF08C4"/>
    <w:rsid w:val="00BF09EB"/>
    <w:rsid w:val="00BF0BAF"/>
    <w:rsid w:val="00BF1915"/>
    <w:rsid w:val="00BF19CE"/>
    <w:rsid w:val="00BF230C"/>
    <w:rsid w:val="00BF2B6F"/>
    <w:rsid w:val="00BF307A"/>
    <w:rsid w:val="00BF351A"/>
    <w:rsid w:val="00BF3914"/>
    <w:rsid w:val="00BF3FDB"/>
    <w:rsid w:val="00BF49B1"/>
    <w:rsid w:val="00BF4A26"/>
    <w:rsid w:val="00BF4FC3"/>
    <w:rsid w:val="00BF5547"/>
    <w:rsid w:val="00BF5552"/>
    <w:rsid w:val="00BF6207"/>
    <w:rsid w:val="00BF6A20"/>
    <w:rsid w:val="00BF73F2"/>
    <w:rsid w:val="00BF775B"/>
    <w:rsid w:val="00BF7AF6"/>
    <w:rsid w:val="00BF7CDD"/>
    <w:rsid w:val="00C00ADF"/>
    <w:rsid w:val="00C00B80"/>
    <w:rsid w:val="00C00F27"/>
    <w:rsid w:val="00C00F6F"/>
    <w:rsid w:val="00C01671"/>
    <w:rsid w:val="00C02044"/>
    <w:rsid w:val="00C02419"/>
    <w:rsid w:val="00C02766"/>
    <w:rsid w:val="00C03DA4"/>
    <w:rsid w:val="00C03EE8"/>
    <w:rsid w:val="00C0436D"/>
    <w:rsid w:val="00C046C4"/>
    <w:rsid w:val="00C04985"/>
    <w:rsid w:val="00C05509"/>
    <w:rsid w:val="00C05BEC"/>
    <w:rsid w:val="00C063CB"/>
    <w:rsid w:val="00C066DC"/>
    <w:rsid w:val="00C0672C"/>
    <w:rsid w:val="00C06E7D"/>
    <w:rsid w:val="00C07630"/>
    <w:rsid w:val="00C07C90"/>
    <w:rsid w:val="00C07F19"/>
    <w:rsid w:val="00C10015"/>
    <w:rsid w:val="00C10322"/>
    <w:rsid w:val="00C10419"/>
    <w:rsid w:val="00C105F4"/>
    <w:rsid w:val="00C10C60"/>
    <w:rsid w:val="00C1112B"/>
    <w:rsid w:val="00C11A5C"/>
    <w:rsid w:val="00C11A88"/>
    <w:rsid w:val="00C12012"/>
    <w:rsid w:val="00C12874"/>
    <w:rsid w:val="00C12A63"/>
    <w:rsid w:val="00C12B0C"/>
    <w:rsid w:val="00C12BC1"/>
    <w:rsid w:val="00C13BDA"/>
    <w:rsid w:val="00C13CA0"/>
    <w:rsid w:val="00C13FFD"/>
    <w:rsid w:val="00C1444B"/>
    <w:rsid w:val="00C14632"/>
    <w:rsid w:val="00C15A7C"/>
    <w:rsid w:val="00C15B78"/>
    <w:rsid w:val="00C169D5"/>
    <w:rsid w:val="00C16C30"/>
    <w:rsid w:val="00C16FF9"/>
    <w:rsid w:val="00C1722B"/>
    <w:rsid w:val="00C17389"/>
    <w:rsid w:val="00C203B2"/>
    <w:rsid w:val="00C20588"/>
    <w:rsid w:val="00C20A00"/>
    <w:rsid w:val="00C21673"/>
    <w:rsid w:val="00C216E4"/>
    <w:rsid w:val="00C2178A"/>
    <w:rsid w:val="00C21C7A"/>
    <w:rsid w:val="00C224F1"/>
    <w:rsid w:val="00C23130"/>
    <w:rsid w:val="00C238BC"/>
    <w:rsid w:val="00C239EF"/>
    <w:rsid w:val="00C23CDB"/>
    <w:rsid w:val="00C25136"/>
    <w:rsid w:val="00C255A5"/>
    <w:rsid w:val="00C2584B"/>
    <w:rsid w:val="00C25942"/>
    <w:rsid w:val="00C25DD9"/>
    <w:rsid w:val="00C26468"/>
    <w:rsid w:val="00C2663F"/>
    <w:rsid w:val="00C26DB8"/>
    <w:rsid w:val="00C2700B"/>
    <w:rsid w:val="00C272B8"/>
    <w:rsid w:val="00C27378"/>
    <w:rsid w:val="00C27524"/>
    <w:rsid w:val="00C27EA6"/>
    <w:rsid w:val="00C303C8"/>
    <w:rsid w:val="00C30C42"/>
    <w:rsid w:val="00C317E9"/>
    <w:rsid w:val="00C31F7A"/>
    <w:rsid w:val="00C32C15"/>
    <w:rsid w:val="00C33D17"/>
    <w:rsid w:val="00C3400F"/>
    <w:rsid w:val="00C3407E"/>
    <w:rsid w:val="00C34AF8"/>
    <w:rsid w:val="00C34B2A"/>
    <w:rsid w:val="00C34B64"/>
    <w:rsid w:val="00C34C36"/>
    <w:rsid w:val="00C34CCA"/>
    <w:rsid w:val="00C3528D"/>
    <w:rsid w:val="00C352B3"/>
    <w:rsid w:val="00C363D8"/>
    <w:rsid w:val="00C3654C"/>
    <w:rsid w:val="00C3666F"/>
    <w:rsid w:val="00C36761"/>
    <w:rsid w:val="00C36843"/>
    <w:rsid w:val="00C36BF5"/>
    <w:rsid w:val="00C36DBC"/>
    <w:rsid w:val="00C376BA"/>
    <w:rsid w:val="00C37CDA"/>
    <w:rsid w:val="00C37EB1"/>
    <w:rsid w:val="00C40373"/>
    <w:rsid w:val="00C4037D"/>
    <w:rsid w:val="00C4082D"/>
    <w:rsid w:val="00C40AE6"/>
    <w:rsid w:val="00C411AF"/>
    <w:rsid w:val="00C4138D"/>
    <w:rsid w:val="00C41E3A"/>
    <w:rsid w:val="00C42683"/>
    <w:rsid w:val="00C42D91"/>
    <w:rsid w:val="00C4304C"/>
    <w:rsid w:val="00C43315"/>
    <w:rsid w:val="00C44D01"/>
    <w:rsid w:val="00C452F5"/>
    <w:rsid w:val="00C4560D"/>
    <w:rsid w:val="00C45A4D"/>
    <w:rsid w:val="00C46555"/>
    <w:rsid w:val="00C46B15"/>
    <w:rsid w:val="00C46F7D"/>
    <w:rsid w:val="00C47705"/>
    <w:rsid w:val="00C479B5"/>
    <w:rsid w:val="00C50242"/>
    <w:rsid w:val="00C5034D"/>
    <w:rsid w:val="00C5050E"/>
    <w:rsid w:val="00C5089B"/>
    <w:rsid w:val="00C50E99"/>
    <w:rsid w:val="00C51BD5"/>
    <w:rsid w:val="00C51F2A"/>
    <w:rsid w:val="00C52287"/>
    <w:rsid w:val="00C52744"/>
    <w:rsid w:val="00C52965"/>
    <w:rsid w:val="00C53141"/>
    <w:rsid w:val="00C532DD"/>
    <w:rsid w:val="00C53EB3"/>
    <w:rsid w:val="00C540BD"/>
    <w:rsid w:val="00C54263"/>
    <w:rsid w:val="00C542D4"/>
    <w:rsid w:val="00C54D2C"/>
    <w:rsid w:val="00C54D71"/>
    <w:rsid w:val="00C55660"/>
    <w:rsid w:val="00C556B3"/>
    <w:rsid w:val="00C55CAE"/>
    <w:rsid w:val="00C55F8E"/>
    <w:rsid w:val="00C563F5"/>
    <w:rsid w:val="00C56456"/>
    <w:rsid w:val="00C56E05"/>
    <w:rsid w:val="00C56FA8"/>
    <w:rsid w:val="00C570F7"/>
    <w:rsid w:val="00C574E9"/>
    <w:rsid w:val="00C57D55"/>
    <w:rsid w:val="00C60028"/>
    <w:rsid w:val="00C60B99"/>
    <w:rsid w:val="00C6143A"/>
    <w:rsid w:val="00C6151B"/>
    <w:rsid w:val="00C61F78"/>
    <w:rsid w:val="00C62163"/>
    <w:rsid w:val="00C62285"/>
    <w:rsid w:val="00C623FD"/>
    <w:rsid w:val="00C62CD5"/>
    <w:rsid w:val="00C62F27"/>
    <w:rsid w:val="00C635A7"/>
    <w:rsid w:val="00C636D5"/>
    <w:rsid w:val="00C636E6"/>
    <w:rsid w:val="00C639D6"/>
    <w:rsid w:val="00C63F8E"/>
    <w:rsid w:val="00C647FB"/>
    <w:rsid w:val="00C64F69"/>
    <w:rsid w:val="00C654E0"/>
    <w:rsid w:val="00C661EE"/>
    <w:rsid w:val="00C66362"/>
    <w:rsid w:val="00C67555"/>
    <w:rsid w:val="00C6769A"/>
    <w:rsid w:val="00C67EAB"/>
    <w:rsid w:val="00C70DFF"/>
    <w:rsid w:val="00C7110B"/>
    <w:rsid w:val="00C73418"/>
    <w:rsid w:val="00C734E2"/>
    <w:rsid w:val="00C73A28"/>
    <w:rsid w:val="00C73E1E"/>
    <w:rsid w:val="00C73E68"/>
    <w:rsid w:val="00C745CE"/>
    <w:rsid w:val="00C751A0"/>
    <w:rsid w:val="00C7528D"/>
    <w:rsid w:val="00C75A6B"/>
    <w:rsid w:val="00C7613C"/>
    <w:rsid w:val="00C763B6"/>
    <w:rsid w:val="00C7644B"/>
    <w:rsid w:val="00C7644F"/>
    <w:rsid w:val="00C768F6"/>
    <w:rsid w:val="00C76A7D"/>
    <w:rsid w:val="00C80073"/>
    <w:rsid w:val="00C80356"/>
    <w:rsid w:val="00C80ADC"/>
    <w:rsid w:val="00C80DEA"/>
    <w:rsid w:val="00C81549"/>
    <w:rsid w:val="00C8165F"/>
    <w:rsid w:val="00C817CA"/>
    <w:rsid w:val="00C81ACF"/>
    <w:rsid w:val="00C81D56"/>
    <w:rsid w:val="00C82392"/>
    <w:rsid w:val="00C823ED"/>
    <w:rsid w:val="00C82C68"/>
    <w:rsid w:val="00C82D6A"/>
    <w:rsid w:val="00C832DC"/>
    <w:rsid w:val="00C834B4"/>
    <w:rsid w:val="00C8377F"/>
    <w:rsid w:val="00C8416A"/>
    <w:rsid w:val="00C84288"/>
    <w:rsid w:val="00C843AD"/>
    <w:rsid w:val="00C84F75"/>
    <w:rsid w:val="00C8540B"/>
    <w:rsid w:val="00C86288"/>
    <w:rsid w:val="00C8646D"/>
    <w:rsid w:val="00C869B7"/>
    <w:rsid w:val="00C86AFC"/>
    <w:rsid w:val="00C86C20"/>
    <w:rsid w:val="00C86CE8"/>
    <w:rsid w:val="00C9008C"/>
    <w:rsid w:val="00C907F5"/>
    <w:rsid w:val="00C908CC"/>
    <w:rsid w:val="00C9154F"/>
    <w:rsid w:val="00C91B7A"/>
    <w:rsid w:val="00C91DE3"/>
    <w:rsid w:val="00C927E2"/>
    <w:rsid w:val="00C92883"/>
    <w:rsid w:val="00C92C7F"/>
    <w:rsid w:val="00C9369D"/>
    <w:rsid w:val="00C93D96"/>
    <w:rsid w:val="00C944FA"/>
    <w:rsid w:val="00C94E75"/>
    <w:rsid w:val="00C9569C"/>
    <w:rsid w:val="00C9580A"/>
    <w:rsid w:val="00C95854"/>
    <w:rsid w:val="00C95EFF"/>
    <w:rsid w:val="00C96B9B"/>
    <w:rsid w:val="00C96E6F"/>
    <w:rsid w:val="00C973F2"/>
    <w:rsid w:val="00C97690"/>
    <w:rsid w:val="00C97872"/>
    <w:rsid w:val="00C979AA"/>
    <w:rsid w:val="00C97A64"/>
    <w:rsid w:val="00CA002C"/>
    <w:rsid w:val="00CA0532"/>
    <w:rsid w:val="00CA0A0F"/>
    <w:rsid w:val="00CA0DCD"/>
    <w:rsid w:val="00CA12A2"/>
    <w:rsid w:val="00CA1447"/>
    <w:rsid w:val="00CA18F2"/>
    <w:rsid w:val="00CA1EA4"/>
    <w:rsid w:val="00CA2241"/>
    <w:rsid w:val="00CA24EE"/>
    <w:rsid w:val="00CA2A73"/>
    <w:rsid w:val="00CA2DD7"/>
    <w:rsid w:val="00CA2EDD"/>
    <w:rsid w:val="00CA2F0F"/>
    <w:rsid w:val="00CA3A44"/>
    <w:rsid w:val="00CA3CDD"/>
    <w:rsid w:val="00CA403B"/>
    <w:rsid w:val="00CA505A"/>
    <w:rsid w:val="00CA59DD"/>
    <w:rsid w:val="00CA5F8C"/>
    <w:rsid w:val="00CA6161"/>
    <w:rsid w:val="00CA626F"/>
    <w:rsid w:val="00CA65A7"/>
    <w:rsid w:val="00CA74CE"/>
    <w:rsid w:val="00CA7591"/>
    <w:rsid w:val="00CA778B"/>
    <w:rsid w:val="00CB008E"/>
    <w:rsid w:val="00CB00D1"/>
    <w:rsid w:val="00CB01FA"/>
    <w:rsid w:val="00CB04F9"/>
    <w:rsid w:val="00CB0737"/>
    <w:rsid w:val="00CB097A"/>
    <w:rsid w:val="00CB0CE2"/>
    <w:rsid w:val="00CB1CF7"/>
    <w:rsid w:val="00CB2329"/>
    <w:rsid w:val="00CB2382"/>
    <w:rsid w:val="00CB24BD"/>
    <w:rsid w:val="00CB26EC"/>
    <w:rsid w:val="00CB2D2A"/>
    <w:rsid w:val="00CB2FC1"/>
    <w:rsid w:val="00CB4E0A"/>
    <w:rsid w:val="00CB5050"/>
    <w:rsid w:val="00CB50A5"/>
    <w:rsid w:val="00CB5B1E"/>
    <w:rsid w:val="00CB5FF5"/>
    <w:rsid w:val="00CB63DB"/>
    <w:rsid w:val="00CB6FD1"/>
    <w:rsid w:val="00CB7365"/>
    <w:rsid w:val="00CB787A"/>
    <w:rsid w:val="00CC06B2"/>
    <w:rsid w:val="00CC0C4A"/>
    <w:rsid w:val="00CC17F0"/>
    <w:rsid w:val="00CC1853"/>
    <w:rsid w:val="00CC1FAE"/>
    <w:rsid w:val="00CC2312"/>
    <w:rsid w:val="00CC28A1"/>
    <w:rsid w:val="00CC2DED"/>
    <w:rsid w:val="00CC3A23"/>
    <w:rsid w:val="00CC487F"/>
    <w:rsid w:val="00CC4E1C"/>
    <w:rsid w:val="00CC5C61"/>
    <w:rsid w:val="00CC62CA"/>
    <w:rsid w:val="00CC737C"/>
    <w:rsid w:val="00CC73B5"/>
    <w:rsid w:val="00CD087D"/>
    <w:rsid w:val="00CD0F5D"/>
    <w:rsid w:val="00CD12AB"/>
    <w:rsid w:val="00CD14B3"/>
    <w:rsid w:val="00CD1B3B"/>
    <w:rsid w:val="00CD1BB8"/>
    <w:rsid w:val="00CD1C0B"/>
    <w:rsid w:val="00CD216E"/>
    <w:rsid w:val="00CD239A"/>
    <w:rsid w:val="00CD2505"/>
    <w:rsid w:val="00CD3389"/>
    <w:rsid w:val="00CD3EA4"/>
    <w:rsid w:val="00CD49BB"/>
    <w:rsid w:val="00CD49E8"/>
    <w:rsid w:val="00CD4CBF"/>
    <w:rsid w:val="00CD5512"/>
    <w:rsid w:val="00CD5C3C"/>
    <w:rsid w:val="00CD6374"/>
    <w:rsid w:val="00CD6DFB"/>
    <w:rsid w:val="00CD6E3D"/>
    <w:rsid w:val="00CD71AB"/>
    <w:rsid w:val="00CD7388"/>
    <w:rsid w:val="00CD75FC"/>
    <w:rsid w:val="00CE0044"/>
    <w:rsid w:val="00CE0109"/>
    <w:rsid w:val="00CE0556"/>
    <w:rsid w:val="00CE1515"/>
    <w:rsid w:val="00CE1656"/>
    <w:rsid w:val="00CE16C6"/>
    <w:rsid w:val="00CE1F92"/>
    <w:rsid w:val="00CE1FC5"/>
    <w:rsid w:val="00CE29B3"/>
    <w:rsid w:val="00CE2D93"/>
    <w:rsid w:val="00CE2DD4"/>
    <w:rsid w:val="00CE3294"/>
    <w:rsid w:val="00CE362B"/>
    <w:rsid w:val="00CE46E5"/>
    <w:rsid w:val="00CE485A"/>
    <w:rsid w:val="00CE4A31"/>
    <w:rsid w:val="00CE50D9"/>
    <w:rsid w:val="00CE5279"/>
    <w:rsid w:val="00CE546E"/>
    <w:rsid w:val="00CE5A78"/>
    <w:rsid w:val="00CE6BA5"/>
    <w:rsid w:val="00CE6C34"/>
    <w:rsid w:val="00CE7528"/>
    <w:rsid w:val="00CE7843"/>
    <w:rsid w:val="00CE78AE"/>
    <w:rsid w:val="00CE7AAB"/>
    <w:rsid w:val="00CE7E62"/>
    <w:rsid w:val="00CF0002"/>
    <w:rsid w:val="00CF0C2E"/>
    <w:rsid w:val="00CF0F18"/>
    <w:rsid w:val="00CF19DA"/>
    <w:rsid w:val="00CF1C7F"/>
    <w:rsid w:val="00CF1CC0"/>
    <w:rsid w:val="00CF24F8"/>
    <w:rsid w:val="00CF2653"/>
    <w:rsid w:val="00CF26A0"/>
    <w:rsid w:val="00CF391E"/>
    <w:rsid w:val="00CF4247"/>
    <w:rsid w:val="00CF4784"/>
    <w:rsid w:val="00CF4DC7"/>
    <w:rsid w:val="00CF4E63"/>
    <w:rsid w:val="00CF5263"/>
    <w:rsid w:val="00CF60B5"/>
    <w:rsid w:val="00CF6D22"/>
    <w:rsid w:val="00CF7D27"/>
    <w:rsid w:val="00D00199"/>
    <w:rsid w:val="00D0043F"/>
    <w:rsid w:val="00D004FA"/>
    <w:rsid w:val="00D00A17"/>
    <w:rsid w:val="00D01570"/>
    <w:rsid w:val="00D01A03"/>
    <w:rsid w:val="00D01B21"/>
    <w:rsid w:val="00D01E2F"/>
    <w:rsid w:val="00D01F6E"/>
    <w:rsid w:val="00D02467"/>
    <w:rsid w:val="00D0268D"/>
    <w:rsid w:val="00D0299C"/>
    <w:rsid w:val="00D03102"/>
    <w:rsid w:val="00D03727"/>
    <w:rsid w:val="00D0378A"/>
    <w:rsid w:val="00D04CA6"/>
    <w:rsid w:val="00D04E9D"/>
    <w:rsid w:val="00D04F57"/>
    <w:rsid w:val="00D05132"/>
    <w:rsid w:val="00D0553A"/>
    <w:rsid w:val="00D05604"/>
    <w:rsid w:val="00D05C75"/>
    <w:rsid w:val="00D05EA9"/>
    <w:rsid w:val="00D0674A"/>
    <w:rsid w:val="00D0688C"/>
    <w:rsid w:val="00D06A19"/>
    <w:rsid w:val="00D07062"/>
    <w:rsid w:val="00D071F8"/>
    <w:rsid w:val="00D07252"/>
    <w:rsid w:val="00D074F4"/>
    <w:rsid w:val="00D079F4"/>
    <w:rsid w:val="00D07CE1"/>
    <w:rsid w:val="00D1013A"/>
    <w:rsid w:val="00D1026A"/>
    <w:rsid w:val="00D10329"/>
    <w:rsid w:val="00D107CF"/>
    <w:rsid w:val="00D11B0B"/>
    <w:rsid w:val="00D12293"/>
    <w:rsid w:val="00D14236"/>
    <w:rsid w:val="00D14553"/>
    <w:rsid w:val="00D14DB1"/>
    <w:rsid w:val="00D15F43"/>
    <w:rsid w:val="00D160AF"/>
    <w:rsid w:val="00D16249"/>
    <w:rsid w:val="00D168CD"/>
    <w:rsid w:val="00D16A47"/>
    <w:rsid w:val="00D16E87"/>
    <w:rsid w:val="00D17182"/>
    <w:rsid w:val="00D200E3"/>
    <w:rsid w:val="00D20B8B"/>
    <w:rsid w:val="00D215FA"/>
    <w:rsid w:val="00D2162C"/>
    <w:rsid w:val="00D21A3C"/>
    <w:rsid w:val="00D21A9A"/>
    <w:rsid w:val="00D233F1"/>
    <w:rsid w:val="00D237CD"/>
    <w:rsid w:val="00D246A3"/>
    <w:rsid w:val="00D24ED2"/>
    <w:rsid w:val="00D253B7"/>
    <w:rsid w:val="00D255E0"/>
    <w:rsid w:val="00D256F8"/>
    <w:rsid w:val="00D25BA1"/>
    <w:rsid w:val="00D25E5C"/>
    <w:rsid w:val="00D26853"/>
    <w:rsid w:val="00D2685C"/>
    <w:rsid w:val="00D269E1"/>
    <w:rsid w:val="00D26A3B"/>
    <w:rsid w:val="00D26D09"/>
    <w:rsid w:val="00D27010"/>
    <w:rsid w:val="00D3005B"/>
    <w:rsid w:val="00D302FD"/>
    <w:rsid w:val="00D3038A"/>
    <w:rsid w:val="00D303A4"/>
    <w:rsid w:val="00D308E7"/>
    <w:rsid w:val="00D3098D"/>
    <w:rsid w:val="00D31A02"/>
    <w:rsid w:val="00D32169"/>
    <w:rsid w:val="00D3271E"/>
    <w:rsid w:val="00D329B9"/>
    <w:rsid w:val="00D32FE2"/>
    <w:rsid w:val="00D3323C"/>
    <w:rsid w:val="00D33456"/>
    <w:rsid w:val="00D336EE"/>
    <w:rsid w:val="00D3388F"/>
    <w:rsid w:val="00D3396F"/>
    <w:rsid w:val="00D33D4D"/>
    <w:rsid w:val="00D34702"/>
    <w:rsid w:val="00D34744"/>
    <w:rsid w:val="00D34810"/>
    <w:rsid w:val="00D34828"/>
    <w:rsid w:val="00D34982"/>
    <w:rsid w:val="00D34A0B"/>
    <w:rsid w:val="00D34DC0"/>
    <w:rsid w:val="00D34E2C"/>
    <w:rsid w:val="00D34F96"/>
    <w:rsid w:val="00D3514E"/>
    <w:rsid w:val="00D35533"/>
    <w:rsid w:val="00D356AF"/>
    <w:rsid w:val="00D3578F"/>
    <w:rsid w:val="00D3622E"/>
    <w:rsid w:val="00D36234"/>
    <w:rsid w:val="00D36371"/>
    <w:rsid w:val="00D36B20"/>
    <w:rsid w:val="00D36C1F"/>
    <w:rsid w:val="00D36C49"/>
    <w:rsid w:val="00D37E35"/>
    <w:rsid w:val="00D40D10"/>
    <w:rsid w:val="00D4138B"/>
    <w:rsid w:val="00D42C1E"/>
    <w:rsid w:val="00D42DCF"/>
    <w:rsid w:val="00D43294"/>
    <w:rsid w:val="00D437D8"/>
    <w:rsid w:val="00D43E3C"/>
    <w:rsid w:val="00D44994"/>
    <w:rsid w:val="00D44BC8"/>
    <w:rsid w:val="00D4583B"/>
    <w:rsid w:val="00D45DCB"/>
    <w:rsid w:val="00D45DF3"/>
    <w:rsid w:val="00D46174"/>
    <w:rsid w:val="00D46305"/>
    <w:rsid w:val="00D46436"/>
    <w:rsid w:val="00D4679A"/>
    <w:rsid w:val="00D46AA0"/>
    <w:rsid w:val="00D473ED"/>
    <w:rsid w:val="00D478F6"/>
    <w:rsid w:val="00D47BD8"/>
    <w:rsid w:val="00D47DD0"/>
    <w:rsid w:val="00D47FEA"/>
    <w:rsid w:val="00D50183"/>
    <w:rsid w:val="00D50362"/>
    <w:rsid w:val="00D50CA9"/>
    <w:rsid w:val="00D5186E"/>
    <w:rsid w:val="00D51C28"/>
    <w:rsid w:val="00D51D12"/>
    <w:rsid w:val="00D52ED5"/>
    <w:rsid w:val="00D5362B"/>
    <w:rsid w:val="00D53FB4"/>
    <w:rsid w:val="00D5499B"/>
    <w:rsid w:val="00D55072"/>
    <w:rsid w:val="00D551B5"/>
    <w:rsid w:val="00D552FC"/>
    <w:rsid w:val="00D55352"/>
    <w:rsid w:val="00D55BA5"/>
    <w:rsid w:val="00D55DBC"/>
    <w:rsid w:val="00D568BB"/>
    <w:rsid w:val="00D56DB2"/>
    <w:rsid w:val="00D5747F"/>
    <w:rsid w:val="00D57495"/>
    <w:rsid w:val="00D574DC"/>
    <w:rsid w:val="00D574FA"/>
    <w:rsid w:val="00D6045D"/>
    <w:rsid w:val="00D60479"/>
    <w:rsid w:val="00D604EB"/>
    <w:rsid w:val="00D60B66"/>
    <w:rsid w:val="00D60C8D"/>
    <w:rsid w:val="00D61374"/>
    <w:rsid w:val="00D6168A"/>
    <w:rsid w:val="00D616A5"/>
    <w:rsid w:val="00D61DCC"/>
    <w:rsid w:val="00D61FF0"/>
    <w:rsid w:val="00D6211D"/>
    <w:rsid w:val="00D622A0"/>
    <w:rsid w:val="00D62558"/>
    <w:rsid w:val="00D628BB"/>
    <w:rsid w:val="00D62C97"/>
    <w:rsid w:val="00D62EA8"/>
    <w:rsid w:val="00D631D8"/>
    <w:rsid w:val="00D63517"/>
    <w:rsid w:val="00D635F3"/>
    <w:rsid w:val="00D63862"/>
    <w:rsid w:val="00D63B75"/>
    <w:rsid w:val="00D64B8C"/>
    <w:rsid w:val="00D64F65"/>
    <w:rsid w:val="00D659B1"/>
    <w:rsid w:val="00D666DF"/>
    <w:rsid w:val="00D66E18"/>
    <w:rsid w:val="00D6734D"/>
    <w:rsid w:val="00D6741F"/>
    <w:rsid w:val="00D679CF"/>
    <w:rsid w:val="00D679D3"/>
    <w:rsid w:val="00D7053C"/>
    <w:rsid w:val="00D70CC0"/>
    <w:rsid w:val="00D71BC1"/>
    <w:rsid w:val="00D71FB2"/>
    <w:rsid w:val="00D7299E"/>
    <w:rsid w:val="00D72D5D"/>
    <w:rsid w:val="00D7356F"/>
    <w:rsid w:val="00D73587"/>
    <w:rsid w:val="00D73EBB"/>
    <w:rsid w:val="00D751FB"/>
    <w:rsid w:val="00D754D6"/>
    <w:rsid w:val="00D760E2"/>
    <w:rsid w:val="00D761AA"/>
    <w:rsid w:val="00D76BA4"/>
    <w:rsid w:val="00D76FAE"/>
    <w:rsid w:val="00D777D7"/>
    <w:rsid w:val="00D77849"/>
    <w:rsid w:val="00D802B2"/>
    <w:rsid w:val="00D80383"/>
    <w:rsid w:val="00D80AB8"/>
    <w:rsid w:val="00D80C8D"/>
    <w:rsid w:val="00D80FC2"/>
    <w:rsid w:val="00D81666"/>
    <w:rsid w:val="00D81792"/>
    <w:rsid w:val="00D819B1"/>
    <w:rsid w:val="00D81BC2"/>
    <w:rsid w:val="00D82494"/>
    <w:rsid w:val="00D82AF1"/>
    <w:rsid w:val="00D82C11"/>
    <w:rsid w:val="00D8394B"/>
    <w:rsid w:val="00D83AE9"/>
    <w:rsid w:val="00D83C26"/>
    <w:rsid w:val="00D84936"/>
    <w:rsid w:val="00D857B8"/>
    <w:rsid w:val="00D85B5D"/>
    <w:rsid w:val="00D86A54"/>
    <w:rsid w:val="00D87175"/>
    <w:rsid w:val="00D8790D"/>
    <w:rsid w:val="00D87ABF"/>
    <w:rsid w:val="00D90CD3"/>
    <w:rsid w:val="00D919E6"/>
    <w:rsid w:val="00D91B42"/>
    <w:rsid w:val="00D91BE1"/>
    <w:rsid w:val="00D92C29"/>
    <w:rsid w:val="00D932C2"/>
    <w:rsid w:val="00D936E2"/>
    <w:rsid w:val="00D93DE2"/>
    <w:rsid w:val="00D9425A"/>
    <w:rsid w:val="00D94EA0"/>
    <w:rsid w:val="00D94F7D"/>
    <w:rsid w:val="00D95104"/>
    <w:rsid w:val="00D9549A"/>
    <w:rsid w:val="00D95600"/>
    <w:rsid w:val="00D95D4C"/>
    <w:rsid w:val="00D95F4C"/>
    <w:rsid w:val="00D9681F"/>
    <w:rsid w:val="00D9683C"/>
    <w:rsid w:val="00D96FA5"/>
    <w:rsid w:val="00D97099"/>
    <w:rsid w:val="00D97269"/>
    <w:rsid w:val="00D97884"/>
    <w:rsid w:val="00DA00AC"/>
    <w:rsid w:val="00DA0702"/>
    <w:rsid w:val="00DA08D2"/>
    <w:rsid w:val="00DA0A7F"/>
    <w:rsid w:val="00DA0CDF"/>
    <w:rsid w:val="00DA1C31"/>
    <w:rsid w:val="00DA1EF1"/>
    <w:rsid w:val="00DA20BC"/>
    <w:rsid w:val="00DA23B7"/>
    <w:rsid w:val="00DA23FD"/>
    <w:rsid w:val="00DA2ED7"/>
    <w:rsid w:val="00DA3E7A"/>
    <w:rsid w:val="00DA430C"/>
    <w:rsid w:val="00DA431E"/>
    <w:rsid w:val="00DA4482"/>
    <w:rsid w:val="00DA451E"/>
    <w:rsid w:val="00DA4A1A"/>
    <w:rsid w:val="00DA5216"/>
    <w:rsid w:val="00DA54F5"/>
    <w:rsid w:val="00DA5A87"/>
    <w:rsid w:val="00DA615D"/>
    <w:rsid w:val="00DA6598"/>
    <w:rsid w:val="00DA6C0F"/>
    <w:rsid w:val="00DA6D83"/>
    <w:rsid w:val="00DA702F"/>
    <w:rsid w:val="00DA7203"/>
    <w:rsid w:val="00DA7F8A"/>
    <w:rsid w:val="00DB0022"/>
    <w:rsid w:val="00DB0176"/>
    <w:rsid w:val="00DB0404"/>
    <w:rsid w:val="00DB0AF6"/>
    <w:rsid w:val="00DB0FFB"/>
    <w:rsid w:val="00DB11F8"/>
    <w:rsid w:val="00DB18D5"/>
    <w:rsid w:val="00DB18F8"/>
    <w:rsid w:val="00DB1E08"/>
    <w:rsid w:val="00DB1F2A"/>
    <w:rsid w:val="00DB1FB2"/>
    <w:rsid w:val="00DB2311"/>
    <w:rsid w:val="00DB25FA"/>
    <w:rsid w:val="00DB297F"/>
    <w:rsid w:val="00DB29FE"/>
    <w:rsid w:val="00DB2B4E"/>
    <w:rsid w:val="00DB2CF7"/>
    <w:rsid w:val="00DB3153"/>
    <w:rsid w:val="00DB317A"/>
    <w:rsid w:val="00DB3B82"/>
    <w:rsid w:val="00DB45D2"/>
    <w:rsid w:val="00DB485D"/>
    <w:rsid w:val="00DB4D3C"/>
    <w:rsid w:val="00DB5247"/>
    <w:rsid w:val="00DB56CF"/>
    <w:rsid w:val="00DB60FF"/>
    <w:rsid w:val="00DB63D0"/>
    <w:rsid w:val="00DB691A"/>
    <w:rsid w:val="00DB7512"/>
    <w:rsid w:val="00DB7B97"/>
    <w:rsid w:val="00DC04AC"/>
    <w:rsid w:val="00DC0CED"/>
    <w:rsid w:val="00DC1260"/>
    <w:rsid w:val="00DC1327"/>
    <w:rsid w:val="00DC1350"/>
    <w:rsid w:val="00DC18FB"/>
    <w:rsid w:val="00DC3237"/>
    <w:rsid w:val="00DC3811"/>
    <w:rsid w:val="00DC3CE8"/>
    <w:rsid w:val="00DC41A4"/>
    <w:rsid w:val="00DC434C"/>
    <w:rsid w:val="00DC4FEA"/>
    <w:rsid w:val="00DC5486"/>
    <w:rsid w:val="00DC5672"/>
    <w:rsid w:val="00DC5948"/>
    <w:rsid w:val="00DC5C98"/>
    <w:rsid w:val="00DC5E3F"/>
    <w:rsid w:val="00DC60A2"/>
    <w:rsid w:val="00DC6600"/>
    <w:rsid w:val="00DC67BD"/>
    <w:rsid w:val="00DC6924"/>
    <w:rsid w:val="00DC69B0"/>
    <w:rsid w:val="00DC6BF4"/>
    <w:rsid w:val="00DC71F2"/>
    <w:rsid w:val="00DC7388"/>
    <w:rsid w:val="00DC796E"/>
    <w:rsid w:val="00DC7C2F"/>
    <w:rsid w:val="00DD040A"/>
    <w:rsid w:val="00DD12C9"/>
    <w:rsid w:val="00DD14C9"/>
    <w:rsid w:val="00DD175A"/>
    <w:rsid w:val="00DD1FDC"/>
    <w:rsid w:val="00DD2025"/>
    <w:rsid w:val="00DD22EA"/>
    <w:rsid w:val="00DD23A0"/>
    <w:rsid w:val="00DD26AC"/>
    <w:rsid w:val="00DD2EFB"/>
    <w:rsid w:val="00DD3D95"/>
    <w:rsid w:val="00DD3EF5"/>
    <w:rsid w:val="00DD413D"/>
    <w:rsid w:val="00DD4B12"/>
    <w:rsid w:val="00DD53FA"/>
    <w:rsid w:val="00DD5F08"/>
    <w:rsid w:val="00DD5F42"/>
    <w:rsid w:val="00DD617B"/>
    <w:rsid w:val="00DE02CB"/>
    <w:rsid w:val="00DE04AC"/>
    <w:rsid w:val="00DE09F7"/>
    <w:rsid w:val="00DE0E59"/>
    <w:rsid w:val="00DE0F6C"/>
    <w:rsid w:val="00DE152C"/>
    <w:rsid w:val="00DE1BB0"/>
    <w:rsid w:val="00DE1D5F"/>
    <w:rsid w:val="00DE219B"/>
    <w:rsid w:val="00DE2549"/>
    <w:rsid w:val="00DE25E9"/>
    <w:rsid w:val="00DE34C9"/>
    <w:rsid w:val="00DE3E67"/>
    <w:rsid w:val="00DE415B"/>
    <w:rsid w:val="00DE4638"/>
    <w:rsid w:val="00DE52E3"/>
    <w:rsid w:val="00DE58AA"/>
    <w:rsid w:val="00DE6167"/>
    <w:rsid w:val="00DE7C00"/>
    <w:rsid w:val="00DF00C6"/>
    <w:rsid w:val="00DF03E9"/>
    <w:rsid w:val="00DF03ED"/>
    <w:rsid w:val="00DF04EE"/>
    <w:rsid w:val="00DF0BF4"/>
    <w:rsid w:val="00DF179D"/>
    <w:rsid w:val="00DF1E9C"/>
    <w:rsid w:val="00DF2F1A"/>
    <w:rsid w:val="00DF2FAB"/>
    <w:rsid w:val="00DF4572"/>
    <w:rsid w:val="00DF4658"/>
    <w:rsid w:val="00DF47EC"/>
    <w:rsid w:val="00DF4BB6"/>
    <w:rsid w:val="00DF5502"/>
    <w:rsid w:val="00DF5547"/>
    <w:rsid w:val="00DF57AC"/>
    <w:rsid w:val="00DF582E"/>
    <w:rsid w:val="00DF5D78"/>
    <w:rsid w:val="00DF6C8B"/>
    <w:rsid w:val="00DF6F17"/>
    <w:rsid w:val="00DF77BB"/>
    <w:rsid w:val="00DF78FA"/>
    <w:rsid w:val="00DF7DF3"/>
    <w:rsid w:val="00E002F1"/>
    <w:rsid w:val="00E00549"/>
    <w:rsid w:val="00E005D3"/>
    <w:rsid w:val="00E0082C"/>
    <w:rsid w:val="00E018EA"/>
    <w:rsid w:val="00E01B0F"/>
    <w:rsid w:val="00E01B8B"/>
    <w:rsid w:val="00E01DAA"/>
    <w:rsid w:val="00E023E5"/>
    <w:rsid w:val="00E02432"/>
    <w:rsid w:val="00E02AF0"/>
    <w:rsid w:val="00E02C19"/>
    <w:rsid w:val="00E0308A"/>
    <w:rsid w:val="00E03B4C"/>
    <w:rsid w:val="00E03FC6"/>
    <w:rsid w:val="00E04022"/>
    <w:rsid w:val="00E04054"/>
    <w:rsid w:val="00E0446A"/>
    <w:rsid w:val="00E0560D"/>
    <w:rsid w:val="00E05C5B"/>
    <w:rsid w:val="00E06A73"/>
    <w:rsid w:val="00E0728F"/>
    <w:rsid w:val="00E0755C"/>
    <w:rsid w:val="00E078D4"/>
    <w:rsid w:val="00E07C57"/>
    <w:rsid w:val="00E110BA"/>
    <w:rsid w:val="00E11FC2"/>
    <w:rsid w:val="00E12235"/>
    <w:rsid w:val="00E13DB6"/>
    <w:rsid w:val="00E13F4D"/>
    <w:rsid w:val="00E14A7E"/>
    <w:rsid w:val="00E151E1"/>
    <w:rsid w:val="00E15335"/>
    <w:rsid w:val="00E160FA"/>
    <w:rsid w:val="00E17619"/>
    <w:rsid w:val="00E1775E"/>
    <w:rsid w:val="00E17805"/>
    <w:rsid w:val="00E17EE2"/>
    <w:rsid w:val="00E2020B"/>
    <w:rsid w:val="00E2032F"/>
    <w:rsid w:val="00E209B7"/>
    <w:rsid w:val="00E20F79"/>
    <w:rsid w:val="00E21018"/>
    <w:rsid w:val="00E211EA"/>
    <w:rsid w:val="00E21278"/>
    <w:rsid w:val="00E213BD"/>
    <w:rsid w:val="00E214F1"/>
    <w:rsid w:val="00E21827"/>
    <w:rsid w:val="00E22018"/>
    <w:rsid w:val="00E22CCD"/>
    <w:rsid w:val="00E23A11"/>
    <w:rsid w:val="00E23E42"/>
    <w:rsid w:val="00E23FB7"/>
    <w:rsid w:val="00E243D0"/>
    <w:rsid w:val="00E24640"/>
    <w:rsid w:val="00E24A27"/>
    <w:rsid w:val="00E25647"/>
    <w:rsid w:val="00E25F89"/>
    <w:rsid w:val="00E26268"/>
    <w:rsid w:val="00E27FCD"/>
    <w:rsid w:val="00E303A9"/>
    <w:rsid w:val="00E31F74"/>
    <w:rsid w:val="00E323D3"/>
    <w:rsid w:val="00E32D62"/>
    <w:rsid w:val="00E339DC"/>
    <w:rsid w:val="00E33A0B"/>
    <w:rsid w:val="00E33E15"/>
    <w:rsid w:val="00E3434D"/>
    <w:rsid w:val="00E346FA"/>
    <w:rsid w:val="00E34CB6"/>
    <w:rsid w:val="00E34EFC"/>
    <w:rsid w:val="00E361B8"/>
    <w:rsid w:val="00E36A1B"/>
    <w:rsid w:val="00E36A5A"/>
    <w:rsid w:val="00E36D17"/>
    <w:rsid w:val="00E3743A"/>
    <w:rsid w:val="00E4037C"/>
    <w:rsid w:val="00E40C8A"/>
    <w:rsid w:val="00E41198"/>
    <w:rsid w:val="00E417F1"/>
    <w:rsid w:val="00E41C8E"/>
    <w:rsid w:val="00E41E6F"/>
    <w:rsid w:val="00E4219F"/>
    <w:rsid w:val="00E42612"/>
    <w:rsid w:val="00E429ED"/>
    <w:rsid w:val="00E42A94"/>
    <w:rsid w:val="00E43F37"/>
    <w:rsid w:val="00E44428"/>
    <w:rsid w:val="00E44835"/>
    <w:rsid w:val="00E450ED"/>
    <w:rsid w:val="00E453B1"/>
    <w:rsid w:val="00E45E71"/>
    <w:rsid w:val="00E46FBB"/>
    <w:rsid w:val="00E47188"/>
    <w:rsid w:val="00E473A1"/>
    <w:rsid w:val="00E4771C"/>
    <w:rsid w:val="00E4791B"/>
    <w:rsid w:val="00E47E31"/>
    <w:rsid w:val="00E50AC6"/>
    <w:rsid w:val="00E51249"/>
    <w:rsid w:val="00E51C05"/>
    <w:rsid w:val="00E51DDD"/>
    <w:rsid w:val="00E51FDD"/>
    <w:rsid w:val="00E52435"/>
    <w:rsid w:val="00E52439"/>
    <w:rsid w:val="00E527E9"/>
    <w:rsid w:val="00E52F60"/>
    <w:rsid w:val="00E53122"/>
    <w:rsid w:val="00E5351B"/>
    <w:rsid w:val="00E53FA9"/>
    <w:rsid w:val="00E5414C"/>
    <w:rsid w:val="00E5421D"/>
    <w:rsid w:val="00E545E6"/>
    <w:rsid w:val="00E5463B"/>
    <w:rsid w:val="00E54678"/>
    <w:rsid w:val="00E547B3"/>
    <w:rsid w:val="00E549BB"/>
    <w:rsid w:val="00E54F55"/>
    <w:rsid w:val="00E55837"/>
    <w:rsid w:val="00E5722D"/>
    <w:rsid w:val="00E572EB"/>
    <w:rsid w:val="00E5733D"/>
    <w:rsid w:val="00E5736D"/>
    <w:rsid w:val="00E57992"/>
    <w:rsid w:val="00E61AC3"/>
    <w:rsid w:val="00E61CC0"/>
    <w:rsid w:val="00E6245C"/>
    <w:rsid w:val="00E6277B"/>
    <w:rsid w:val="00E62B2F"/>
    <w:rsid w:val="00E6380A"/>
    <w:rsid w:val="00E63A68"/>
    <w:rsid w:val="00E63F25"/>
    <w:rsid w:val="00E64424"/>
    <w:rsid w:val="00E64C99"/>
    <w:rsid w:val="00E64CD3"/>
    <w:rsid w:val="00E650F7"/>
    <w:rsid w:val="00E6588B"/>
    <w:rsid w:val="00E65CB3"/>
    <w:rsid w:val="00E65D22"/>
    <w:rsid w:val="00E65DF2"/>
    <w:rsid w:val="00E66C9A"/>
    <w:rsid w:val="00E66D5B"/>
    <w:rsid w:val="00E671C9"/>
    <w:rsid w:val="00E6743F"/>
    <w:rsid w:val="00E6758E"/>
    <w:rsid w:val="00E67E23"/>
    <w:rsid w:val="00E70016"/>
    <w:rsid w:val="00E7040E"/>
    <w:rsid w:val="00E70BC7"/>
    <w:rsid w:val="00E70EFD"/>
    <w:rsid w:val="00E70FBC"/>
    <w:rsid w:val="00E719FD"/>
    <w:rsid w:val="00E71CA7"/>
    <w:rsid w:val="00E71FD6"/>
    <w:rsid w:val="00E725EF"/>
    <w:rsid w:val="00E72AB6"/>
    <w:rsid w:val="00E72C01"/>
    <w:rsid w:val="00E72CDB"/>
    <w:rsid w:val="00E73B63"/>
    <w:rsid w:val="00E741AC"/>
    <w:rsid w:val="00E7475B"/>
    <w:rsid w:val="00E75174"/>
    <w:rsid w:val="00E751A2"/>
    <w:rsid w:val="00E75653"/>
    <w:rsid w:val="00E759F6"/>
    <w:rsid w:val="00E75EBA"/>
    <w:rsid w:val="00E763B4"/>
    <w:rsid w:val="00E764B9"/>
    <w:rsid w:val="00E76BB0"/>
    <w:rsid w:val="00E77848"/>
    <w:rsid w:val="00E80484"/>
    <w:rsid w:val="00E80514"/>
    <w:rsid w:val="00E80586"/>
    <w:rsid w:val="00E80DF4"/>
    <w:rsid w:val="00E80E5B"/>
    <w:rsid w:val="00E816C5"/>
    <w:rsid w:val="00E8172B"/>
    <w:rsid w:val="00E81870"/>
    <w:rsid w:val="00E81CE0"/>
    <w:rsid w:val="00E81D7E"/>
    <w:rsid w:val="00E81E7C"/>
    <w:rsid w:val="00E8224D"/>
    <w:rsid w:val="00E826E0"/>
    <w:rsid w:val="00E82CAB"/>
    <w:rsid w:val="00E832E7"/>
    <w:rsid w:val="00E83332"/>
    <w:rsid w:val="00E8435D"/>
    <w:rsid w:val="00E845AF"/>
    <w:rsid w:val="00E848D1"/>
    <w:rsid w:val="00E8519F"/>
    <w:rsid w:val="00E851CB"/>
    <w:rsid w:val="00E858F0"/>
    <w:rsid w:val="00E85CC3"/>
    <w:rsid w:val="00E862C6"/>
    <w:rsid w:val="00E8644A"/>
    <w:rsid w:val="00E866C3"/>
    <w:rsid w:val="00E86B20"/>
    <w:rsid w:val="00E87EE1"/>
    <w:rsid w:val="00E90279"/>
    <w:rsid w:val="00E902F1"/>
    <w:rsid w:val="00E90494"/>
    <w:rsid w:val="00E90635"/>
    <w:rsid w:val="00E9063F"/>
    <w:rsid w:val="00E90890"/>
    <w:rsid w:val="00E908D8"/>
    <w:rsid w:val="00E909A1"/>
    <w:rsid w:val="00E90A48"/>
    <w:rsid w:val="00E90BFF"/>
    <w:rsid w:val="00E90E86"/>
    <w:rsid w:val="00E91F04"/>
    <w:rsid w:val="00E91F35"/>
    <w:rsid w:val="00E92435"/>
    <w:rsid w:val="00E92583"/>
    <w:rsid w:val="00E9339B"/>
    <w:rsid w:val="00E93804"/>
    <w:rsid w:val="00E94720"/>
    <w:rsid w:val="00E95BA6"/>
    <w:rsid w:val="00E971F6"/>
    <w:rsid w:val="00E97648"/>
    <w:rsid w:val="00EA07E4"/>
    <w:rsid w:val="00EA0E4A"/>
    <w:rsid w:val="00EA1A54"/>
    <w:rsid w:val="00EA2226"/>
    <w:rsid w:val="00EA26FC"/>
    <w:rsid w:val="00EA2D14"/>
    <w:rsid w:val="00EA2E0C"/>
    <w:rsid w:val="00EA3B5A"/>
    <w:rsid w:val="00EA410E"/>
    <w:rsid w:val="00EA4EF2"/>
    <w:rsid w:val="00EA4FD1"/>
    <w:rsid w:val="00EA53C2"/>
    <w:rsid w:val="00EA5695"/>
    <w:rsid w:val="00EA5A62"/>
    <w:rsid w:val="00EA5B0A"/>
    <w:rsid w:val="00EA5DF8"/>
    <w:rsid w:val="00EA6361"/>
    <w:rsid w:val="00EA65AD"/>
    <w:rsid w:val="00EA7446"/>
    <w:rsid w:val="00EA7CFE"/>
    <w:rsid w:val="00EA7FCF"/>
    <w:rsid w:val="00EB07CE"/>
    <w:rsid w:val="00EB0CA3"/>
    <w:rsid w:val="00EB104F"/>
    <w:rsid w:val="00EB13A6"/>
    <w:rsid w:val="00EB16E6"/>
    <w:rsid w:val="00EB17BD"/>
    <w:rsid w:val="00EB1B27"/>
    <w:rsid w:val="00EB1DA8"/>
    <w:rsid w:val="00EB2E8B"/>
    <w:rsid w:val="00EB32E8"/>
    <w:rsid w:val="00EB371F"/>
    <w:rsid w:val="00EB4475"/>
    <w:rsid w:val="00EB4CFF"/>
    <w:rsid w:val="00EB5476"/>
    <w:rsid w:val="00EB5930"/>
    <w:rsid w:val="00EB5C94"/>
    <w:rsid w:val="00EB5E87"/>
    <w:rsid w:val="00EB615A"/>
    <w:rsid w:val="00EB6936"/>
    <w:rsid w:val="00EB6ADB"/>
    <w:rsid w:val="00EB70B0"/>
    <w:rsid w:val="00EB75B7"/>
    <w:rsid w:val="00EB7633"/>
    <w:rsid w:val="00EB7736"/>
    <w:rsid w:val="00EB77BB"/>
    <w:rsid w:val="00EB79EC"/>
    <w:rsid w:val="00EC019F"/>
    <w:rsid w:val="00EC1C2D"/>
    <w:rsid w:val="00EC2E2D"/>
    <w:rsid w:val="00EC462B"/>
    <w:rsid w:val="00EC4683"/>
    <w:rsid w:val="00EC4723"/>
    <w:rsid w:val="00EC4CB8"/>
    <w:rsid w:val="00EC5432"/>
    <w:rsid w:val="00EC56E0"/>
    <w:rsid w:val="00EC6057"/>
    <w:rsid w:val="00EC6847"/>
    <w:rsid w:val="00EC781D"/>
    <w:rsid w:val="00EC7DB6"/>
    <w:rsid w:val="00ED091F"/>
    <w:rsid w:val="00ED1335"/>
    <w:rsid w:val="00ED162F"/>
    <w:rsid w:val="00ED226F"/>
    <w:rsid w:val="00ED29D5"/>
    <w:rsid w:val="00ED2D59"/>
    <w:rsid w:val="00ED2E52"/>
    <w:rsid w:val="00ED3024"/>
    <w:rsid w:val="00ED330F"/>
    <w:rsid w:val="00ED379A"/>
    <w:rsid w:val="00ED3DBE"/>
    <w:rsid w:val="00ED3F41"/>
    <w:rsid w:val="00ED424C"/>
    <w:rsid w:val="00ED42F1"/>
    <w:rsid w:val="00ED45A3"/>
    <w:rsid w:val="00ED5320"/>
    <w:rsid w:val="00ED54D8"/>
    <w:rsid w:val="00ED550E"/>
    <w:rsid w:val="00ED5668"/>
    <w:rsid w:val="00ED5FE4"/>
    <w:rsid w:val="00ED71C5"/>
    <w:rsid w:val="00ED757D"/>
    <w:rsid w:val="00ED76F5"/>
    <w:rsid w:val="00ED7F9E"/>
    <w:rsid w:val="00EE0201"/>
    <w:rsid w:val="00EE06D6"/>
    <w:rsid w:val="00EE0A15"/>
    <w:rsid w:val="00EE0A4B"/>
    <w:rsid w:val="00EE0AD8"/>
    <w:rsid w:val="00EE16FA"/>
    <w:rsid w:val="00EE20C3"/>
    <w:rsid w:val="00EE3415"/>
    <w:rsid w:val="00EE3AE9"/>
    <w:rsid w:val="00EE3C42"/>
    <w:rsid w:val="00EE3D4F"/>
    <w:rsid w:val="00EE4DC9"/>
    <w:rsid w:val="00EE534D"/>
    <w:rsid w:val="00EE5560"/>
    <w:rsid w:val="00EE5839"/>
    <w:rsid w:val="00EE5EAD"/>
    <w:rsid w:val="00EE6D39"/>
    <w:rsid w:val="00EE6F1E"/>
    <w:rsid w:val="00EE7239"/>
    <w:rsid w:val="00EF0016"/>
    <w:rsid w:val="00EF01D8"/>
    <w:rsid w:val="00EF0348"/>
    <w:rsid w:val="00EF0A76"/>
    <w:rsid w:val="00EF1925"/>
    <w:rsid w:val="00EF1F9C"/>
    <w:rsid w:val="00EF2299"/>
    <w:rsid w:val="00EF26FD"/>
    <w:rsid w:val="00EF275D"/>
    <w:rsid w:val="00EF27B1"/>
    <w:rsid w:val="00EF3776"/>
    <w:rsid w:val="00EF3E6E"/>
    <w:rsid w:val="00EF4366"/>
    <w:rsid w:val="00EF4CD6"/>
    <w:rsid w:val="00EF4E72"/>
    <w:rsid w:val="00EF5129"/>
    <w:rsid w:val="00EF51AB"/>
    <w:rsid w:val="00EF55A0"/>
    <w:rsid w:val="00EF63D1"/>
    <w:rsid w:val="00EF6513"/>
    <w:rsid w:val="00EF6683"/>
    <w:rsid w:val="00EF6A93"/>
    <w:rsid w:val="00EF7002"/>
    <w:rsid w:val="00EF769B"/>
    <w:rsid w:val="00EF76BF"/>
    <w:rsid w:val="00EF7BF0"/>
    <w:rsid w:val="00F00947"/>
    <w:rsid w:val="00F00A54"/>
    <w:rsid w:val="00F00F08"/>
    <w:rsid w:val="00F0174F"/>
    <w:rsid w:val="00F01B2E"/>
    <w:rsid w:val="00F01EEA"/>
    <w:rsid w:val="00F027BA"/>
    <w:rsid w:val="00F03136"/>
    <w:rsid w:val="00F03152"/>
    <w:rsid w:val="00F03C8B"/>
    <w:rsid w:val="00F03E79"/>
    <w:rsid w:val="00F03FE5"/>
    <w:rsid w:val="00F059E1"/>
    <w:rsid w:val="00F0628D"/>
    <w:rsid w:val="00F06651"/>
    <w:rsid w:val="00F06C51"/>
    <w:rsid w:val="00F0731D"/>
    <w:rsid w:val="00F07558"/>
    <w:rsid w:val="00F07DE6"/>
    <w:rsid w:val="00F1056C"/>
    <w:rsid w:val="00F107F1"/>
    <w:rsid w:val="00F10FC1"/>
    <w:rsid w:val="00F112FD"/>
    <w:rsid w:val="00F11E7A"/>
    <w:rsid w:val="00F11FE8"/>
    <w:rsid w:val="00F11FEA"/>
    <w:rsid w:val="00F12D73"/>
    <w:rsid w:val="00F13248"/>
    <w:rsid w:val="00F133A1"/>
    <w:rsid w:val="00F138B1"/>
    <w:rsid w:val="00F13E34"/>
    <w:rsid w:val="00F13ECD"/>
    <w:rsid w:val="00F144A6"/>
    <w:rsid w:val="00F14AEF"/>
    <w:rsid w:val="00F15042"/>
    <w:rsid w:val="00F155CE"/>
    <w:rsid w:val="00F16442"/>
    <w:rsid w:val="00F1735F"/>
    <w:rsid w:val="00F176D5"/>
    <w:rsid w:val="00F1778C"/>
    <w:rsid w:val="00F179F9"/>
    <w:rsid w:val="00F17EAE"/>
    <w:rsid w:val="00F20465"/>
    <w:rsid w:val="00F204E8"/>
    <w:rsid w:val="00F20703"/>
    <w:rsid w:val="00F218D4"/>
    <w:rsid w:val="00F21A82"/>
    <w:rsid w:val="00F22014"/>
    <w:rsid w:val="00F221C3"/>
    <w:rsid w:val="00F2250A"/>
    <w:rsid w:val="00F22B18"/>
    <w:rsid w:val="00F22F89"/>
    <w:rsid w:val="00F232AA"/>
    <w:rsid w:val="00F236B0"/>
    <w:rsid w:val="00F23BBC"/>
    <w:rsid w:val="00F23EA1"/>
    <w:rsid w:val="00F244F9"/>
    <w:rsid w:val="00F24788"/>
    <w:rsid w:val="00F26084"/>
    <w:rsid w:val="00F2633A"/>
    <w:rsid w:val="00F2634F"/>
    <w:rsid w:val="00F2640F"/>
    <w:rsid w:val="00F27983"/>
    <w:rsid w:val="00F27C34"/>
    <w:rsid w:val="00F27E46"/>
    <w:rsid w:val="00F30055"/>
    <w:rsid w:val="00F301C2"/>
    <w:rsid w:val="00F302E1"/>
    <w:rsid w:val="00F30A2E"/>
    <w:rsid w:val="00F31B22"/>
    <w:rsid w:val="00F31B49"/>
    <w:rsid w:val="00F324B8"/>
    <w:rsid w:val="00F32CA4"/>
    <w:rsid w:val="00F32F56"/>
    <w:rsid w:val="00F334EF"/>
    <w:rsid w:val="00F337D9"/>
    <w:rsid w:val="00F33958"/>
    <w:rsid w:val="00F33D4F"/>
    <w:rsid w:val="00F34019"/>
    <w:rsid w:val="00F342E9"/>
    <w:rsid w:val="00F34C47"/>
    <w:rsid w:val="00F34CD6"/>
    <w:rsid w:val="00F35116"/>
    <w:rsid w:val="00F351D3"/>
    <w:rsid w:val="00F3523A"/>
    <w:rsid w:val="00F35873"/>
    <w:rsid w:val="00F35920"/>
    <w:rsid w:val="00F3598A"/>
    <w:rsid w:val="00F35C20"/>
    <w:rsid w:val="00F36441"/>
    <w:rsid w:val="00F36619"/>
    <w:rsid w:val="00F366A5"/>
    <w:rsid w:val="00F369CD"/>
    <w:rsid w:val="00F36BF7"/>
    <w:rsid w:val="00F36C5F"/>
    <w:rsid w:val="00F37259"/>
    <w:rsid w:val="00F37736"/>
    <w:rsid w:val="00F4019A"/>
    <w:rsid w:val="00F403C5"/>
    <w:rsid w:val="00F404D7"/>
    <w:rsid w:val="00F405A4"/>
    <w:rsid w:val="00F40801"/>
    <w:rsid w:val="00F41A64"/>
    <w:rsid w:val="00F41B3D"/>
    <w:rsid w:val="00F41F05"/>
    <w:rsid w:val="00F429DE"/>
    <w:rsid w:val="00F42A73"/>
    <w:rsid w:val="00F4309B"/>
    <w:rsid w:val="00F430D7"/>
    <w:rsid w:val="00F431DF"/>
    <w:rsid w:val="00F433BD"/>
    <w:rsid w:val="00F4400A"/>
    <w:rsid w:val="00F4422C"/>
    <w:rsid w:val="00F44EC5"/>
    <w:rsid w:val="00F45B1E"/>
    <w:rsid w:val="00F45E27"/>
    <w:rsid w:val="00F4675C"/>
    <w:rsid w:val="00F469F3"/>
    <w:rsid w:val="00F46B7F"/>
    <w:rsid w:val="00F46BCF"/>
    <w:rsid w:val="00F47498"/>
    <w:rsid w:val="00F507A2"/>
    <w:rsid w:val="00F50B38"/>
    <w:rsid w:val="00F512B2"/>
    <w:rsid w:val="00F51B25"/>
    <w:rsid w:val="00F5283D"/>
    <w:rsid w:val="00F52ABA"/>
    <w:rsid w:val="00F52BC7"/>
    <w:rsid w:val="00F52D80"/>
    <w:rsid w:val="00F53BF4"/>
    <w:rsid w:val="00F54266"/>
    <w:rsid w:val="00F54451"/>
    <w:rsid w:val="00F54669"/>
    <w:rsid w:val="00F54C46"/>
    <w:rsid w:val="00F55043"/>
    <w:rsid w:val="00F55744"/>
    <w:rsid w:val="00F56409"/>
    <w:rsid w:val="00F56557"/>
    <w:rsid w:val="00F56C5A"/>
    <w:rsid w:val="00F56DCF"/>
    <w:rsid w:val="00F56F69"/>
    <w:rsid w:val="00F57034"/>
    <w:rsid w:val="00F57E02"/>
    <w:rsid w:val="00F60BE9"/>
    <w:rsid w:val="00F6109E"/>
    <w:rsid w:val="00F61FD8"/>
    <w:rsid w:val="00F621D9"/>
    <w:rsid w:val="00F62235"/>
    <w:rsid w:val="00F62B0A"/>
    <w:rsid w:val="00F62DBF"/>
    <w:rsid w:val="00F6368B"/>
    <w:rsid w:val="00F641AE"/>
    <w:rsid w:val="00F641FC"/>
    <w:rsid w:val="00F647F7"/>
    <w:rsid w:val="00F6562C"/>
    <w:rsid w:val="00F6583C"/>
    <w:rsid w:val="00F6589A"/>
    <w:rsid w:val="00F65C75"/>
    <w:rsid w:val="00F665F2"/>
    <w:rsid w:val="00F67482"/>
    <w:rsid w:val="00F6783E"/>
    <w:rsid w:val="00F679EE"/>
    <w:rsid w:val="00F70DBE"/>
    <w:rsid w:val="00F71124"/>
    <w:rsid w:val="00F71888"/>
    <w:rsid w:val="00F719CD"/>
    <w:rsid w:val="00F71BB8"/>
    <w:rsid w:val="00F71DA7"/>
    <w:rsid w:val="00F71F26"/>
    <w:rsid w:val="00F72584"/>
    <w:rsid w:val="00F7275F"/>
    <w:rsid w:val="00F7290D"/>
    <w:rsid w:val="00F7302F"/>
    <w:rsid w:val="00F732EC"/>
    <w:rsid w:val="00F73B55"/>
    <w:rsid w:val="00F73C4A"/>
    <w:rsid w:val="00F73D08"/>
    <w:rsid w:val="00F74A22"/>
    <w:rsid w:val="00F74C61"/>
    <w:rsid w:val="00F752E9"/>
    <w:rsid w:val="00F7586B"/>
    <w:rsid w:val="00F75ABB"/>
    <w:rsid w:val="00F75F2F"/>
    <w:rsid w:val="00F76445"/>
    <w:rsid w:val="00F76C64"/>
    <w:rsid w:val="00F76ECC"/>
    <w:rsid w:val="00F77EE6"/>
    <w:rsid w:val="00F80399"/>
    <w:rsid w:val="00F812C8"/>
    <w:rsid w:val="00F8132D"/>
    <w:rsid w:val="00F8144C"/>
    <w:rsid w:val="00F818AE"/>
    <w:rsid w:val="00F81920"/>
    <w:rsid w:val="00F81B40"/>
    <w:rsid w:val="00F820C4"/>
    <w:rsid w:val="00F82147"/>
    <w:rsid w:val="00F82265"/>
    <w:rsid w:val="00F828BF"/>
    <w:rsid w:val="00F83829"/>
    <w:rsid w:val="00F838FB"/>
    <w:rsid w:val="00F83BB4"/>
    <w:rsid w:val="00F84069"/>
    <w:rsid w:val="00F843D7"/>
    <w:rsid w:val="00F84BCA"/>
    <w:rsid w:val="00F84F98"/>
    <w:rsid w:val="00F85531"/>
    <w:rsid w:val="00F85536"/>
    <w:rsid w:val="00F85D62"/>
    <w:rsid w:val="00F8657A"/>
    <w:rsid w:val="00F8679A"/>
    <w:rsid w:val="00F867BF"/>
    <w:rsid w:val="00F86FEF"/>
    <w:rsid w:val="00F87117"/>
    <w:rsid w:val="00F871B5"/>
    <w:rsid w:val="00F8736C"/>
    <w:rsid w:val="00F876EA"/>
    <w:rsid w:val="00F8791B"/>
    <w:rsid w:val="00F9030E"/>
    <w:rsid w:val="00F90ACB"/>
    <w:rsid w:val="00F90ADB"/>
    <w:rsid w:val="00F90E78"/>
    <w:rsid w:val="00F90F29"/>
    <w:rsid w:val="00F91209"/>
    <w:rsid w:val="00F9221F"/>
    <w:rsid w:val="00F926A1"/>
    <w:rsid w:val="00F931C7"/>
    <w:rsid w:val="00F93559"/>
    <w:rsid w:val="00F9371A"/>
    <w:rsid w:val="00F937C2"/>
    <w:rsid w:val="00F938A4"/>
    <w:rsid w:val="00F93D3E"/>
    <w:rsid w:val="00F93D72"/>
    <w:rsid w:val="00F93E65"/>
    <w:rsid w:val="00F93F24"/>
    <w:rsid w:val="00F94070"/>
    <w:rsid w:val="00F950A4"/>
    <w:rsid w:val="00F950B5"/>
    <w:rsid w:val="00F9513F"/>
    <w:rsid w:val="00F9544E"/>
    <w:rsid w:val="00F9604B"/>
    <w:rsid w:val="00F97908"/>
    <w:rsid w:val="00F97B43"/>
    <w:rsid w:val="00FA07F8"/>
    <w:rsid w:val="00FA105C"/>
    <w:rsid w:val="00FA13C0"/>
    <w:rsid w:val="00FA1475"/>
    <w:rsid w:val="00FA148A"/>
    <w:rsid w:val="00FA18C9"/>
    <w:rsid w:val="00FA1F8A"/>
    <w:rsid w:val="00FA2157"/>
    <w:rsid w:val="00FA220A"/>
    <w:rsid w:val="00FA27C8"/>
    <w:rsid w:val="00FA353F"/>
    <w:rsid w:val="00FA3B76"/>
    <w:rsid w:val="00FA459A"/>
    <w:rsid w:val="00FA4C97"/>
    <w:rsid w:val="00FA4D66"/>
    <w:rsid w:val="00FA4D6B"/>
    <w:rsid w:val="00FA52C9"/>
    <w:rsid w:val="00FA57F1"/>
    <w:rsid w:val="00FA5800"/>
    <w:rsid w:val="00FA5A4E"/>
    <w:rsid w:val="00FA6663"/>
    <w:rsid w:val="00FA66FC"/>
    <w:rsid w:val="00FA720A"/>
    <w:rsid w:val="00FA7668"/>
    <w:rsid w:val="00FA791F"/>
    <w:rsid w:val="00FA7CD0"/>
    <w:rsid w:val="00FA7F00"/>
    <w:rsid w:val="00FB0082"/>
    <w:rsid w:val="00FB0243"/>
    <w:rsid w:val="00FB05D2"/>
    <w:rsid w:val="00FB0FD6"/>
    <w:rsid w:val="00FB125E"/>
    <w:rsid w:val="00FB1527"/>
    <w:rsid w:val="00FB2537"/>
    <w:rsid w:val="00FB33DC"/>
    <w:rsid w:val="00FB3675"/>
    <w:rsid w:val="00FB3862"/>
    <w:rsid w:val="00FB3ACF"/>
    <w:rsid w:val="00FB4338"/>
    <w:rsid w:val="00FB43E1"/>
    <w:rsid w:val="00FB46B0"/>
    <w:rsid w:val="00FB477E"/>
    <w:rsid w:val="00FB4C9C"/>
    <w:rsid w:val="00FB53C3"/>
    <w:rsid w:val="00FB5AF6"/>
    <w:rsid w:val="00FB6165"/>
    <w:rsid w:val="00FB6807"/>
    <w:rsid w:val="00FB694E"/>
    <w:rsid w:val="00FB76A5"/>
    <w:rsid w:val="00FC0150"/>
    <w:rsid w:val="00FC03AB"/>
    <w:rsid w:val="00FC0640"/>
    <w:rsid w:val="00FC0934"/>
    <w:rsid w:val="00FC16C1"/>
    <w:rsid w:val="00FC2787"/>
    <w:rsid w:val="00FC3628"/>
    <w:rsid w:val="00FC3A67"/>
    <w:rsid w:val="00FC42E3"/>
    <w:rsid w:val="00FC457C"/>
    <w:rsid w:val="00FC4729"/>
    <w:rsid w:val="00FC49F9"/>
    <w:rsid w:val="00FC4A8C"/>
    <w:rsid w:val="00FC53DB"/>
    <w:rsid w:val="00FC5506"/>
    <w:rsid w:val="00FC5FC2"/>
    <w:rsid w:val="00FC6177"/>
    <w:rsid w:val="00FC63D1"/>
    <w:rsid w:val="00FC6409"/>
    <w:rsid w:val="00FC693F"/>
    <w:rsid w:val="00FC6B09"/>
    <w:rsid w:val="00FC6CC8"/>
    <w:rsid w:val="00FC7421"/>
    <w:rsid w:val="00FC7528"/>
    <w:rsid w:val="00FC7B9A"/>
    <w:rsid w:val="00FD0572"/>
    <w:rsid w:val="00FD05DF"/>
    <w:rsid w:val="00FD14EC"/>
    <w:rsid w:val="00FD1A97"/>
    <w:rsid w:val="00FD1B4F"/>
    <w:rsid w:val="00FD2690"/>
    <w:rsid w:val="00FD2D7B"/>
    <w:rsid w:val="00FD3246"/>
    <w:rsid w:val="00FD32F3"/>
    <w:rsid w:val="00FD37F6"/>
    <w:rsid w:val="00FD3C5C"/>
    <w:rsid w:val="00FD4041"/>
    <w:rsid w:val="00FD423D"/>
    <w:rsid w:val="00FD4589"/>
    <w:rsid w:val="00FD4610"/>
    <w:rsid w:val="00FD473E"/>
    <w:rsid w:val="00FD5AB3"/>
    <w:rsid w:val="00FD6914"/>
    <w:rsid w:val="00FD76A2"/>
    <w:rsid w:val="00FD7DF9"/>
    <w:rsid w:val="00FE02B0"/>
    <w:rsid w:val="00FE02BC"/>
    <w:rsid w:val="00FE082C"/>
    <w:rsid w:val="00FE0B51"/>
    <w:rsid w:val="00FE0B78"/>
    <w:rsid w:val="00FE0ED4"/>
    <w:rsid w:val="00FE11E3"/>
    <w:rsid w:val="00FE1EAB"/>
    <w:rsid w:val="00FE2F74"/>
    <w:rsid w:val="00FE3465"/>
    <w:rsid w:val="00FE472C"/>
    <w:rsid w:val="00FE4DE3"/>
    <w:rsid w:val="00FE55AC"/>
    <w:rsid w:val="00FE5CB2"/>
    <w:rsid w:val="00FE5F08"/>
    <w:rsid w:val="00FE675C"/>
    <w:rsid w:val="00FE67CF"/>
    <w:rsid w:val="00FE6D20"/>
    <w:rsid w:val="00FE6FB9"/>
    <w:rsid w:val="00FE7549"/>
    <w:rsid w:val="00FE7BCC"/>
    <w:rsid w:val="00FF0605"/>
    <w:rsid w:val="00FF0694"/>
    <w:rsid w:val="00FF07F1"/>
    <w:rsid w:val="00FF10C4"/>
    <w:rsid w:val="00FF11D9"/>
    <w:rsid w:val="00FF126D"/>
    <w:rsid w:val="00FF16C9"/>
    <w:rsid w:val="00FF2310"/>
    <w:rsid w:val="00FF2385"/>
    <w:rsid w:val="00FF2409"/>
    <w:rsid w:val="00FF2E73"/>
    <w:rsid w:val="00FF3A55"/>
    <w:rsid w:val="00FF43FE"/>
    <w:rsid w:val="00FF4AE2"/>
    <w:rsid w:val="00FF4F42"/>
    <w:rsid w:val="00FF50A8"/>
    <w:rsid w:val="00FF571E"/>
    <w:rsid w:val="00FF5AD9"/>
    <w:rsid w:val="00FF5E09"/>
    <w:rsid w:val="00FF5F6E"/>
    <w:rsid w:val="00FF609A"/>
    <w:rsid w:val="00FF63BA"/>
    <w:rsid w:val="00FF6BD1"/>
    <w:rsid w:val="00FF6CC0"/>
    <w:rsid w:val="00FF6E69"/>
    <w:rsid w:val="00FF7017"/>
    <w:rsid w:val="00FF7067"/>
    <w:rsid w:val="00FF7512"/>
    <w:rsid w:val="00FF7563"/>
    <w:rsid w:val="00FF769F"/>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32CB01C8-9E72-4EFD-A9B6-15900A40F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7B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D4CBF"/>
    <w:pPr>
      <w:keepNext/>
      <w:numPr>
        <w:numId w:val="2"/>
      </w:numPr>
      <w:spacing w:before="120"/>
      <w:outlineLvl w:val="0"/>
    </w:pPr>
    <w:rPr>
      <w:b/>
      <w:bCs/>
      <w:sz w:val="28"/>
      <w:szCs w:val="28"/>
    </w:rPr>
  </w:style>
  <w:style w:type="paragraph" w:styleId="Heading2">
    <w:name w:val="heading 2"/>
    <w:basedOn w:val="Normal"/>
    <w:next w:val="Normal"/>
    <w:qFormat/>
    <w:rsid w:val="00CD4CBF"/>
    <w:pPr>
      <w:keepNext/>
      <w:numPr>
        <w:ilvl w:val="1"/>
        <w:numId w:val="2"/>
      </w:numPr>
      <w:spacing w:before="120"/>
      <w:outlineLvl w:val="1"/>
    </w:pPr>
    <w:rPr>
      <w:b/>
      <w:bCs/>
      <w:sz w:val="24"/>
    </w:rPr>
  </w:style>
  <w:style w:type="paragraph" w:styleId="Heading3">
    <w:name w:val="heading 3"/>
    <w:basedOn w:val="Normal"/>
    <w:next w:val="Normal"/>
    <w:qFormat/>
    <w:rsid w:val="00CD4CBF"/>
    <w:pPr>
      <w:keepNext/>
      <w:numPr>
        <w:ilvl w:val="2"/>
        <w:numId w:val="2"/>
      </w:numPr>
      <w:tabs>
        <w:tab w:val="clear" w:pos="720"/>
      </w:tabs>
      <w:spacing w:before="120"/>
      <w:outlineLvl w:val="2"/>
    </w:pPr>
    <w:rPr>
      <w:b/>
    </w:rPr>
  </w:style>
  <w:style w:type="paragraph" w:styleId="Heading4">
    <w:name w:val="heading 4"/>
    <w:basedOn w:val="Normal"/>
    <w:next w:val="Normal"/>
    <w:qFormat/>
    <w:rsid w:val="00CD4CB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D4CB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D4CBF"/>
    <w:pPr>
      <w:numPr>
        <w:ilvl w:val="5"/>
        <w:numId w:val="2"/>
      </w:numPr>
      <w:spacing w:before="240" w:after="60"/>
      <w:outlineLvl w:val="5"/>
    </w:pPr>
    <w:rPr>
      <w:b/>
      <w:bCs/>
    </w:rPr>
  </w:style>
  <w:style w:type="paragraph" w:styleId="Heading7">
    <w:name w:val="heading 7"/>
    <w:basedOn w:val="Normal"/>
    <w:next w:val="Normal"/>
    <w:qFormat/>
    <w:rsid w:val="00CD4CBF"/>
    <w:pPr>
      <w:numPr>
        <w:ilvl w:val="6"/>
        <w:numId w:val="2"/>
      </w:numPr>
      <w:spacing w:before="240" w:after="60"/>
      <w:outlineLvl w:val="6"/>
    </w:pPr>
    <w:rPr>
      <w:sz w:val="24"/>
      <w:szCs w:val="24"/>
    </w:rPr>
  </w:style>
  <w:style w:type="paragraph" w:styleId="Heading8">
    <w:name w:val="heading 8"/>
    <w:basedOn w:val="Normal"/>
    <w:next w:val="Normal"/>
    <w:qFormat/>
    <w:rsid w:val="00CD4CB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CD4CB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D4CBF"/>
    <w:rPr>
      <w:sz w:val="20"/>
      <w:szCs w:val="20"/>
    </w:rPr>
  </w:style>
  <w:style w:type="character" w:styleId="Hyperlink">
    <w:name w:val="Hyperlink"/>
    <w:basedOn w:val="DefaultParagraphFont"/>
    <w:rsid w:val="00CD4CBF"/>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CD4CBF"/>
    <w:pPr>
      <w:widowControl w:val="0"/>
      <w:spacing w:line="180" w:lineRule="atLeast"/>
    </w:pPr>
    <w:rPr>
      <w:rFonts w:eastAsia="Batang"/>
      <w:kern w:val="2"/>
      <w:sz w:val="18"/>
      <w:szCs w:val="18"/>
      <w:lang w:eastAsia="en-US"/>
    </w:rPr>
  </w:style>
  <w:style w:type="paragraph" w:customStyle="1" w:styleId="EX">
    <w:name w:val="EX"/>
    <w:basedOn w:val="Normal"/>
    <w:rsid w:val="00CD4CBF"/>
    <w:pPr>
      <w:keepLines/>
      <w:autoSpaceDE/>
      <w:autoSpaceDN/>
      <w:adjustRightInd/>
      <w:spacing w:after="180"/>
      <w:ind w:left="1702" w:hanging="1418"/>
      <w:jc w:val="left"/>
    </w:pPr>
    <w:rPr>
      <w:sz w:val="20"/>
      <w:szCs w:val="20"/>
      <w:lang w:val="en-GB"/>
    </w:rPr>
  </w:style>
  <w:style w:type="paragraph" w:styleId="ListBullet">
    <w:name w:val="List Bullet"/>
    <w:basedOn w:val="List"/>
    <w:rsid w:val="00CD4CBF"/>
    <w:pPr>
      <w:autoSpaceDE/>
      <w:autoSpaceDN/>
      <w:adjustRightInd/>
      <w:spacing w:after="180"/>
      <w:ind w:left="568" w:hanging="284"/>
      <w:jc w:val="left"/>
    </w:pPr>
    <w:rPr>
      <w:sz w:val="20"/>
      <w:szCs w:val="20"/>
      <w:lang w:val="en-GB"/>
    </w:rPr>
  </w:style>
  <w:style w:type="paragraph" w:styleId="List">
    <w:name w:val="List"/>
    <w:basedOn w:val="Normal"/>
    <w:rsid w:val="00CD4CBF"/>
    <w:pPr>
      <w:ind w:left="360" w:hanging="360"/>
    </w:pPr>
  </w:style>
  <w:style w:type="paragraph" w:styleId="BodyText2">
    <w:name w:val="Body Text 2"/>
    <w:basedOn w:val="Normal"/>
    <w:rsid w:val="00CD4CBF"/>
    <w:pPr>
      <w:spacing w:after="0"/>
      <w:jc w:val="left"/>
    </w:pPr>
    <w:rPr>
      <w:szCs w:val="20"/>
    </w:rPr>
  </w:style>
  <w:style w:type="paragraph" w:styleId="BalloonText">
    <w:name w:val="Balloon Text"/>
    <w:basedOn w:val="Normal"/>
    <w:semiHidden/>
    <w:rsid w:val="00CD4CBF"/>
    <w:rPr>
      <w:rFonts w:ascii="Tahoma" w:hAnsi="Tahoma" w:cs="Tahoma"/>
      <w:sz w:val="16"/>
      <w:szCs w:val="16"/>
    </w:rPr>
  </w:style>
  <w:style w:type="paragraph" w:customStyle="1" w:styleId="References">
    <w:name w:val="References"/>
    <w:basedOn w:val="Normal"/>
    <w:next w:val="Normal"/>
    <w:rsid w:val="00CD4CBF"/>
    <w:pPr>
      <w:numPr>
        <w:numId w:val="1"/>
      </w:numPr>
      <w:adjustRightInd/>
      <w:spacing w:after="60"/>
      <w:jc w:val="left"/>
    </w:pPr>
    <w:rPr>
      <w:sz w:val="20"/>
      <w:szCs w:val="16"/>
    </w:rPr>
  </w:style>
  <w:style w:type="character" w:styleId="FollowedHyperlink">
    <w:name w:val="FollowedHyperlink"/>
    <w:basedOn w:val="DefaultParagraphFont"/>
    <w:rsid w:val="00CD4CBF"/>
    <w:rPr>
      <w:color w:val="800080"/>
      <w:u w:val="single"/>
    </w:rPr>
  </w:style>
  <w:style w:type="paragraph" w:styleId="FootnoteText">
    <w:name w:val="footnote text"/>
    <w:basedOn w:val="Normal"/>
    <w:semiHidden/>
    <w:rsid w:val="00CD4CBF"/>
    <w:rPr>
      <w:sz w:val="20"/>
      <w:szCs w:val="20"/>
    </w:rPr>
  </w:style>
  <w:style w:type="character" w:styleId="FootnoteReference">
    <w:name w:val="footnote reference"/>
    <w:basedOn w:val="DefaultParagraphFont"/>
    <w:rsid w:val="00CD4CBF"/>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3A510B"/>
    <w:pPr>
      <w:autoSpaceDE/>
      <w:autoSpaceDN/>
      <w:adjustRightInd/>
      <w:ind w:left="720"/>
      <w:contextualSpacing/>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1C37B7"/>
    <w:pPr>
      <w:spacing w:before="20" w:after="2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List"/>
    <w:link w:val="B1Char"/>
    <w:rsid w:val="00F6109E"/>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F6109E"/>
    <w:rPr>
      <w:rFonts w:eastAsia="SimSun"/>
      <w:lang w:val="en-GB" w:eastAsia="en-US"/>
    </w:rPr>
  </w:style>
  <w:style w:type="paragraph" w:customStyle="1" w:styleId="PL">
    <w:name w:val="PL"/>
    <w:link w:val="PLChar"/>
    <w:rsid w:val="0000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0042B0"/>
    <w:rPr>
      <w:rFonts w:ascii="Courier New" w:hAnsi="Courier New"/>
      <w:noProof/>
      <w:sz w:val="16"/>
      <w:lang w:val="en-GB" w:eastAsia="en-US" w:bidi="ar-SA"/>
    </w:rPr>
  </w:style>
  <w:style w:type="paragraph" w:customStyle="1" w:styleId="Doc-text2">
    <w:name w:val="Doc-text2"/>
    <w:basedOn w:val="Normal"/>
    <w:link w:val="Doc-text2Char"/>
    <w:qFormat/>
    <w:rsid w:val="00865629"/>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basedOn w:val="DefaultParagraphFont"/>
    <w:link w:val="Doc-text2"/>
    <w:rsid w:val="00865629"/>
    <w:rPr>
      <w:rFonts w:ascii="Arial" w:eastAsia="Times New Roman" w:hAnsi="Arial"/>
      <w:szCs w:val="24"/>
      <w:lang w:eastAsia="en-GB"/>
    </w:rPr>
  </w:style>
  <w:style w:type="paragraph" w:customStyle="1" w:styleId="LGTdoc">
    <w:name w:val="LGTdoc_본문"/>
    <w:basedOn w:val="Normal"/>
    <w:rsid w:val="00CF7D27"/>
    <w:pPr>
      <w:widowControl w:val="0"/>
      <w:spacing w:afterLines="50" w:line="264" w:lineRule="auto"/>
    </w:pPr>
    <w:rPr>
      <w:rFonts w:eastAsia="Batang"/>
      <w:kern w:val="2"/>
      <w:szCs w:val="24"/>
      <w:lang w:val="en-GB" w:eastAsia="ko-KR"/>
    </w:rPr>
  </w:style>
  <w:style w:type="character" w:customStyle="1" w:styleId="trans">
    <w:name w:val="trans"/>
    <w:basedOn w:val="DefaultParagraphFont"/>
    <w:rsid w:val="004660C6"/>
  </w:style>
  <w:style w:type="character" w:styleId="PlaceholderText">
    <w:name w:val="Placeholder Text"/>
    <w:basedOn w:val="DefaultParagraphFont"/>
    <w:uiPriority w:val="99"/>
    <w:semiHidden/>
    <w:rsid w:val="001C5367"/>
    <w:rPr>
      <w:color w:val="808080"/>
    </w:rPr>
  </w:style>
  <w:style w:type="paragraph" w:customStyle="1" w:styleId="Indent">
    <w:name w:val="Indent"/>
    <w:basedOn w:val="Normal"/>
    <w:qFormat/>
    <w:rsid w:val="001C37B7"/>
    <w:pPr>
      <w:snapToGrid/>
      <w:ind w:left="420"/>
    </w:pPr>
  </w:style>
  <w:style w:type="paragraph" w:customStyle="1" w:styleId="Style1">
    <w:name w:val="Style1"/>
    <w:basedOn w:val="Indent"/>
    <w:qFormat/>
    <w:rsid w:val="001C37B7"/>
    <w:pPr>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08104962">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730249">
      <w:bodyDiv w:val="1"/>
      <w:marLeft w:val="0"/>
      <w:marRight w:val="0"/>
      <w:marTop w:val="0"/>
      <w:marBottom w:val="0"/>
      <w:divBdr>
        <w:top w:val="none" w:sz="0" w:space="0" w:color="auto"/>
        <w:left w:val="none" w:sz="0" w:space="0" w:color="auto"/>
        <w:bottom w:val="none" w:sz="0" w:space="0" w:color="auto"/>
        <w:right w:val="none" w:sz="0" w:space="0" w:color="auto"/>
      </w:divBdr>
    </w:div>
    <w:div w:id="404958094">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2046612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0ABD44-7218-4F5C-81A0-29E6EAA75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1257</Words>
  <Characters>7170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8411</CharactersWithSpaces>
  <SharedDoc>false</SharedDoc>
  <HLinks>
    <vt:vector size="6" baseType="variant">
      <vt:variant>
        <vt:i4>7536736</vt:i4>
      </vt:variant>
      <vt:variant>
        <vt:i4>39</vt:i4>
      </vt:variant>
      <vt:variant>
        <vt:i4>0</vt:i4>
      </vt:variant>
      <vt:variant>
        <vt:i4>5</vt:i4>
      </vt:variant>
      <vt:variant>
        <vt:lpwstr>https://www.qualcomm.com/products/snapdragon/modems/x16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6</cp:revision>
  <cp:lastPrinted>2017-09-08T10:28:00Z</cp:lastPrinted>
  <dcterms:created xsi:type="dcterms:W3CDTF">2017-09-28T15:19:00Z</dcterms:created>
  <dcterms:modified xsi:type="dcterms:W3CDTF">2017-09-28T20:44:00Z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2015_ms_pID_725343">
    <vt:lpwstr>(3)JAUsvCFIoCTt8lYfsi7TtCwTWLfIyPyJXrOJaVPaD6yZ6XR0MmVIlSat/GB0k42LnyRDJD8A
t+BuFTHKMJU09nTeqh4WZ+dd6bcFUccVyQ0HyWg8NpJoPek/B3irQMN/oDkKXyiWKqJepD1s
5TkFkd+AWMsN1d2mWkMvjTkZ8FtU2nOsG3qxLEK/pqsvEI20rKgwMn4FrexbMfXhvGcBOAnS
xY6OA3fQvyv1IaLbKz</vt:lpwstr>
  </property>
  <property fmtid="{D5CDD505-2E9C-101B-9397-08002B2CF9AE}" pid="23" name="_2015_ms_pID_7253431">
    <vt:lpwstr>l2SBYuj82zeJbF8++6Re5TQKABAahdbsAWfWXW9QZ1Nvntat+ooXDC
/xYYbst8JWyFKHkiVfmAS5aVUTqq7ZIUlbLjOdaWW1Wk1w28VyeXjQkH7re8LDb+MJ7jXA2C
3impgdDcaBs58BaFilHgLklvEylby+1dNuqds46ZCUSMGpQ5uBwZiY5qkSFXYy/hIjrjFKZn
LKuDhWGlrHHaf2S2EyIuKtTSe7wq+jwOI2ga</vt:lpwstr>
  </property>
  <property fmtid="{D5CDD505-2E9C-101B-9397-08002B2CF9AE}" pid="24" name="_2015_ms_pID_7253432">
    <vt:lpwstr>Nw==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1506135099</vt:lpwstr>
  </property>
</Properties>
</file>