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206FE0C6"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04189A">
        <w:rPr>
          <w:noProof w:val="0"/>
          <w:sz w:val="24"/>
          <w:lang w:val="en-GB"/>
        </w:rPr>
        <w:t>1#90</w:t>
      </w:r>
      <w:r w:rsidRPr="007B7496">
        <w:rPr>
          <w:bCs/>
          <w:noProof w:val="0"/>
          <w:sz w:val="24"/>
          <w:lang w:val="en-GB"/>
        </w:rPr>
        <w:tab/>
      </w:r>
      <w:r w:rsidRPr="009909A5">
        <w:rPr>
          <w:rFonts w:hint="eastAsia"/>
          <w:bCs/>
          <w:noProof w:val="0"/>
          <w:sz w:val="24"/>
          <w:lang w:val="en-GB" w:eastAsia="ja-JP"/>
        </w:rPr>
        <w:t>R</w:t>
      </w:r>
      <w:r w:rsidRPr="009909A5">
        <w:rPr>
          <w:bCs/>
          <w:noProof w:val="0"/>
          <w:sz w:val="24"/>
          <w:lang w:val="en-GB" w:eastAsia="ja-JP"/>
        </w:rPr>
        <w:t>1</w:t>
      </w:r>
      <w:r w:rsidRPr="009909A5">
        <w:rPr>
          <w:rFonts w:hint="eastAsia"/>
          <w:bCs/>
          <w:noProof w:val="0"/>
          <w:sz w:val="24"/>
          <w:lang w:val="en-GB" w:eastAsia="ja-JP"/>
        </w:rPr>
        <w:t>-</w:t>
      </w:r>
      <w:r w:rsidRPr="009909A5">
        <w:rPr>
          <w:bCs/>
          <w:noProof w:val="0"/>
          <w:sz w:val="24"/>
          <w:lang w:val="en-GB" w:eastAsia="ja-JP"/>
        </w:rPr>
        <w:t>17</w:t>
      </w:r>
      <w:r w:rsidR="0004189A" w:rsidRPr="009909A5">
        <w:rPr>
          <w:bCs/>
          <w:noProof w:val="0"/>
          <w:sz w:val="24"/>
          <w:lang w:val="en-GB" w:eastAsia="ja-JP"/>
        </w:rPr>
        <w:t>1</w:t>
      </w:r>
      <w:r w:rsidR="009909A5" w:rsidRPr="009909A5">
        <w:rPr>
          <w:bCs/>
          <w:noProof w:val="0"/>
          <w:sz w:val="24"/>
          <w:lang w:val="en-GB" w:eastAsia="ja-JP"/>
        </w:rPr>
        <w:t>4249</w:t>
      </w:r>
    </w:p>
    <w:bookmarkEnd w:id="0"/>
    <w:bookmarkEnd w:id="1"/>
    <w:p w14:paraId="67825430" w14:textId="13F9D36E" w:rsidR="002F1B64" w:rsidRPr="00461210" w:rsidRDefault="0004189A" w:rsidP="002F1B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0DE4A9A8" w14:textId="77777777" w:rsidR="002F1B64" w:rsidRPr="007B7496" w:rsidRDefault="002F1B64" w:rsidP="002F1B64">
      <w:pPr>
        <w:pStyle w:val="Header"/>
        <w:rPr>
          <w:bCs/>
          <w:noProof w:val="0"/>
          <w:sz w:val="24"/>
          <w:lang w:val="en-GB" w:eastAsia="ja-JP"/>
        </w:rPr>
      </w:pPr>
    </w:p>
    <w:p w14:paraId="184D3AF2" w14:textId="3ABACEF6"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435C9" w:rsidRPr="00A435C9">
        <w:rPr>
          <w:rFonts w:cs="Arial"/>
          <w:b/>
          <w:bCs/>
          <w:sz w:val="24"/>
        </w:rPr>
        <w:t>6.1.2.2.5</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52FBD6E2"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435C9" w:rsidRPr="00BB37D3">
        <w:rPr>
          <w:rFonts w:ascii="Arial" w:hAnsi="Arial" w:cs="Arial"/>
          <w:b/>
          <w:bCs/>
          <w:sz w:val="24"/>
        </w:rPr>
        <w:t xml:space="preserve">On beam grouping </w:t>
      </w:r>
      <w:r w:rsidR="00197426">
        <w:rPr>
          <w:rFonts w:ascii="Arial" w:hAnsi="Arial" w:cs="Arial"/>
          <w:b/>
          <w:bCs/>
          <w:sz w:val="24"/>
        </w:rPr>
        <w:t xml:space="preserve">and </w:t>
      </w:r>
      <w:r w:rsidR="00A435C9" w:rsidRPr="00BB37D3">
        <w:rPr>
          <w:rFonts w:ascii="Arial" w:hAnsi="Arial" w:cs="Arial"/>
          <w:b/>
          <w:bCs/>
          <w:sz w:val="24"/>
        </w:rPr>
        <w:t xml:space="preserve">reporting </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bookmarkStart w:id="5" w:name="_GoBack"/>
      <w:bookmarkEnd w:id="5"/>
    </w:p>
    <w:p w14:paraId="219CFE66" w14:textId="77777777" w:rsidR="0034111C" w:rsidRPr="0016316A" w:rsidRDefault="0034111C">
      <w:pPr>
        <w:pStyle w:val="Heading1"/>
      </w:pPr>
      <w:r w:rsidRPr="0016316A">
        <w:t>1</w:t>
      </w:r>
      <w:r w:rsidRPr="0016316A">
        <w:tab/>
      </w:r>
      <w:r w:rsidR="00EE7FA7" w:rsidRPr="0016316A">
        <w:t>Introduction</w:t>
      </w:r>
    </w:p>
    <w:p w14:paraId="6B747DDC" w14:textId="38169D5C" w:rsidR="00F248BB" w:rsidRDefault="00F248BB" w:rsidP="00F248BB">
      <w:pPr>
        <w:spacing w:before="100" w:beforeAutospacing="1" w:after="100" w:afterAutospacing="1"/>
        <w:jc w:val="both"/>
        <w:rPr>
          <w:lang w:eastAsia="en-GB"/>
        </w:rPr>
      </w:pPr>
      <w:r>
        <w:rPr>
          <w:lang w:eastAsia="en-GB"/>
        </w:rPr>
        <w:t>The following agreements related to beam grouping and reporting have been agreed in RAN1#89-ah2 [1]</w:t>
      </w:r>
      <w:r w:rsidRPr="0015048C">
        <w:rPr>
          <w:lang w:eastAsia="en-GB"/>
        </w:rPr>
        <w:t>:</w:t>
      </w:r>
    </w:p>
    <w:p w14:paraId="086813B3" w14:textId="1F2CD8C2" w:rsidR="009F1EFD" w:rsidRPr="00F80DD8" w:rsidRDefault="009F1EFD" w:rsidP="009F1EFD">
      <w:pPr>
        <w:rPr>
          <w:rFonts w:eastAsia="MS Mincho"/>
          <w:b/>
          <w:lang w:eastAsia="ja-JP"/>
        </w:rPr>
      </w:pPr>
      <w:r w:rsidRPr="00F80DD8">
        <w:rPr>
          <w:rFonts w:eastAsia="MS Mincho"/>
          <w:highlight w:val="green"/>
          <w:lang w:eastAsia="ja-JP"/>
        </w:rPr>
        <w:t>Agreements</w:t>
      </w:r>
      <w:r w:rsidRPr="00F80DD8">
        <w:rPr>
          <w:rFonts w:eastAsia="MS Mincho"/>
          <w:b/>
          <w:lang w:eastAsia="ja-JP"/>
        </w:rPr>
        <w:t>:</w:t>
      </w:r>
    </w:p>
    <w:p w14:paraId="1BC877EC" w14:textId="77777777" w:rsidR="009F1EFD" w:rsidRPr="00F80DD8" w:rsidRDefault="009F1EFD" w:rsidP="009F1EFD">
      <w:pPr>
        <w:numPr>
          <w:ilvl w:val="0"/>
          <w:numId w:val="32"/>
        </w:numPr>
        <w:overflowPunct/>
        <w:autoSpaceDE/>
        <w:autoSpaceDN/>
        <w:adjustRightInd/>
        <w:spacing w:after="0"/>
        <w:textAlignment w:val="auto"/>
      </w:pPr>
      <w:r w:rsidRPr="00F80DD8">
        <w:t>RAN1 to study the relation (if any) between a measurement and/or reporting on a reference signal and a subsequent beam indication for beam management purposes</w:t>
      </w:r>
    </w:p>
    <w:p w14:paraId="74AD4D8E" w14:textId="77777777" w:rsidR="009F1EFD" w:rsidRPr="00F80DD8" w:rsidRDefault="009F1EFD" w:rsidP="009F1EFD">
      <w:pPr>
        <w:numPr>
          <w:ilvl w:val="1"/>
          <w:numId w:val="32"/>
        </w:numPr>
        <w:overflowPunct/>
        <w:autoSpaceDE/>
        <w:autoSpaceDN/>
        <w:adjustRightInd/>
        <w:spacing w:after="0"/>
        <w:textAlignment w:val="auto"/>
      </w:pPr>
      <w:r w:rsidRPr="00F80DD8">
        <w:t xml:space="preserve">Study the indicator(s) used for PDCCH and PDSCH </w:t>
      </w:r>
    </w:p>
    <w:p w14:paraId="378542F6" w14:textId="77777777" w:rsidR="009F1EFD" w:rsidRPr="00F80DD8" w:rsidRDefault="009F1EFD" w:rsidP="009F1EFD">
      <w:pPr>
        <w:numPr>
          <w:ilvl w:val="1"/>
          <w:numId w:val="32"/>
        </w:numPr>
        <w:overflowPunct/>
        <w:autoSpaceDE/>
        <w:autoSpaceDN/>
        <w:adjustRightInd/>
        <w:spacing w:after="0"/>
        <w:textAlignment w:val="auto"/>
      </w:pPr>
      <w:r w:rsidRPr="00F80DD8">
        <w:t>Study whether there is a relationship between the indicator types e.g. same type of indicator or different types</w:t>
      </w:r>
    </w:p>
    <w:p w14:paraId="0E66B34F" w14:textId="77777777" w:rsidR="009F1EFD" w:rsidRPr="00571D2F" w:rsidRDefault="009F1EFD" w:rsidP="009F1EFD">
      <w:pPr>
        <w:pStyle w:val="ListParagraph"/>
        <w:numPr>
          <w:ilvl w:val="0"/>
          <w:numId w:val="33"/>
        </w:numPr>
        <w:contextualSpacing w:val="0"/>
        <w:rPr>
          <w:sz w:val="20"/>
          <w:szCs w:val="20"/>
          <w:lang w:val="en-US"/>
        </w:rPr>
      </w:pPr>
      <w:r w:rsidRPr="00571D2F">
        <w:rPr>
          <w:sz w:val="20"/>
          <w:szCs w:val="20"/>
          <w:lang w:val="en-US"/>
        </w:rPr>
        <w:t>Study L1-RSRP reporting of multiple beams considering</w:t>
      </w:r>
    </w:p>
    <w:p w14:paraId="14F98C4F" w14:textId="77777777" w:rsidR="009F1EFD" w:rsidRPr="00571D2F" w:rsidRDefault="009F1EFD" w:rsidP="009F1EFD">
      <w:pPr>
        <w:pStyle w:val="ListParagraph"/>
        <w:numPr>
          <w:ilvl w:val="1"/>
          <w:numId w:val="33"/>
        </w:numPr>
        <w:contextualSpacing w:val="0"/>
        <w:rPr>
          <w:sz w:val="20"/>
          <w:szCs w:val="20"/>
          <w:lang w:val="en-US"/>
        </w:rPr>
      </w:pPr>
      <w:r w:rsidRPr="00571D2F">
        <w:rPr>
          <w:sz w:val="20"/>
          <w:szCs w:val="20"/>
          <w:lang w:val="en-US"/>
        </w:rPr>
        <w:t>Differential L1-RSRP for multiple beams</w:t>
      </w:r>
    </w:p>
    <w:p w14:paraId="4488656D" w14:textId="77777777" w:rsidR="009F1EFD" w:rsidRPr="00571D2F" w:rsidRDefault="009F1EFD" w:rsidP="009F1EFD">
      <w:pPr>
        <w:pStyle w:val="ListParagraph"/>
        <w:numPr>
          <w:ilvl w:val="2"/>
          <w:numId w:val="33"/>
        </w:numPr>
        <w:contextualSpacing w:val="0"/>
        <w:rPr>
          <w:sz w:val="20"/>
          <w:szCs w:val="20"/>
          <w:lang w:val="en-US"/>
        </w:rPr>
      </w:pPr>
      <w:r w:rsidRPr="00571D2F">
        <w:rPr>
          <w:sz w:val="20"/>
          <w:szCs w:val="20"/>
          <w:lang w:val="en-US"/>
        </w:rPr>
        <w:t>Reference RSRP for L1-RSRP differential report,e.g., predefined or configurable</w:t>
      </w:r>
    </w:p>
    <w:p w14:paraId="3FA7DF50" w14:textId="77777777" w:rsidR="009F1EFD" w:rsidRPr="00571D2F" w:rsidRDefault="009F1EFD" w:rsidP="009F1EFD">
      <w:pPr>
        <w:pStyle w:val="ListParagraph"/>
        <w:numPr>
          <w:ilvl w:val="1"/>
          <w:numId w:val="33"/>
        </w:numPr>
        <w:contextualSpacing w:val="0"/>
        <w:rPr>
          <w:sz w:val="20"/>
          <w:szCs w:val="20"/>
        </w:rPr>
      </w:pPr>
      <w:r w:rsidRPr="00571D2F">
        <w:rPr>
          <w:sz w:val="20"/>
          <w:szCs w:val="20"/>
        </w:rPr>
        <w:t xml:space="preserve">Bit-width of reporting, </w:t>
      </w:r>
    </w:p>
    <w:p w14:paraId="262EDC4D" w14:textId="77777777" w:rsidR="009F1EFD" w:rsidRPr="00571D2F" w:rsidRDefault="009F1EFD" w:rsidP="009F1EFD">
      <w:pPr>
        <w:pStyle w:val="ListParagraph"/>
        <w:numPr>
          <w:ilvl w:val="1"/>
          <w:numId w:val="33"/>
        </w:numPr>
        <w:contextualSpacing w:val="0"/>
        <w:rPr>
          <w:sz w:val="20"/>
          <w:szCs w:val="20"/>
          <w:lang w:val="en-US"/>
        </w:rPr>
      </w:pPr>
      <w:r w:rsidRPr="00571D2F">
        <w:rPr>
          <w:sz w:val="20"/>
          <w:szCs w:val="20"/>
          <w:lang w:val="en-US"/>
        </w:rPr>
        <w:t xml:space="preserve">Number of groups/beams per group </w:t>
      </w:r>
    </w:p>
    <w:p w14:paraId="6EC64073" w14:textId="77777777" w:rsidR="009F1EFD" w:rsidRPr="00571D2F" w:rsidRDefault="009F1EFD" w:rsidP="009F1EFD">
      <w:pPr>
        <w:pStyle w:val="ListParagraph"/>
        <w:numPr>
          <w:ilvl w:val="1"/>
          <w:numId w:val="33"/>
        </w:numPr>
        <w:contextualSpacing w:val="0"/>
        <w:rPr>
          <w:sz w:val="20"/>
          <w:szCs w:val="20"/>
          <w:lang w:val="en-US"/>
        </w:rPr>
      </w:pPr>
      <w:r w:rsidRPr="00571D2F">
        <w:rPr>
          <w:sz w:val="20"/>
          <w:szCs w:val="20"/>
          <w:lang w:val="en-US"/>
        </w:rPr>
        <w:t xml:space="preserve">UCI design of the beam reporting, </w:t>
      </w:r>
    </w:p>
    <w:p w14:paraId="46A36ABF" w14:textId="77777777" w:rsidR="009F1EFD" w:rsidRPr="00571D2F" w:rsidRDefault="009F1EFD" w:rsidP="009F1EFD">
      <w:pPr>
        <w:pStyle w:val="ListParagraph"/>
        <w:numPr>
          <w:ilvl w:val="1"/>
          <w:numId w:val="33"/>
        </w:numPr>
        <w:contextualSpacing w:val="0"/>
        <w:rPr>
          <w:sz w:val="20"/>
          <w:szCs w:val="20"/>
        </w:rPr>
      </w:pPr>
      <w:r w:rsidRPr="00571D2F">
        <w:rPr>
          <w:sz w:val="20"/>
          <w:szCs w:val="20"/>
        </w:rPr>
        <w:t>FFS: Other issues</w:t>
      </w:r>
    </w:p>
    <w:p w14:paraId="2D900D38" w14:textId="0A57E295" w:rsidR="00A435C9" w:rsidRDefault="00A435C9" w:rsidP="006D5BCA">
      <w:pPr>
        <w:spacing w:after="0"/>
        <w:rPr>
          <w:lang w:val="en-US" w:eastAsia="x-none"/>
        </w:rPr>
      </w:pPr>
    </w:p>
    <w:p w14:paraId="4F60F15C" w14:textId="5E493987" w:rsidR="00A435C9" w:rsidRDefault="00A435C9" w:rsidP="00A435C9">
      <w:pPr>
        <w:pStyle w:val="Heading1"/>
      </w:pPr>
      <w:r>
        <w:t>2</w:t>
      </w:r>
      <w:r>
        <w:tab/>
        <w:t>Discussion on Beam Reporting Options</w:t>
      </w:r>
    </w:p>
    <w:p w14:paraId="55183368" w14:textId="77777777" w:rsidR="00A435C9" w:rsidRPr="00AC6337" w:rsidRDefault="00A435C9" w:rsidP="00A435C9">
      <w:pPr>
        <w:jc w:val="both"/>
        <w:rPr>
          <w:lang w:val="en-US"/>
        </w:rPr>
      </w:pPr>
      <w:r>
        <w:t>In this section, different aspects of beam reporting are considered.</w:t>
      </w:r>
      <w:r w:rsidDel="00545873">
        <w:t xml:space="preserve"> </w:t>
      </w:r>
      <w:r>
        <w:t xml:space="preserve">More specifically, different reporting modes and configurations are discussed. </w:t>
      </w:r>
    </w:p>
    <w:p w14:paraId="1C790695" w14:textId="2E463DA6" w:rsidR="00A435C9" w:rsidRPr="00071707" w:rsidRDefault="00A435C9" w:rsidP="00A435C9">
      <w:pPr>
        <w:jc w:val="both"/>
        <w:rPr>
          <w:rFonts w:ascii="Calibri" w:hAnsi="Calibri"/>
          <w:highlight w:val="yellow"/>
        </w:rPr>
      </w:pPr>
      <w:r>
        <w:rPr>
          <w:rFonts w:cs="Arial"/>
        </w:rPr>
        <w:fldChar w:fldCharType="begin"/>
      </w:r>
      <w:r>
        <w:rPr>
          <w:rFonts w:cs="Arial"/>
        </w:rPr>
        <w:instrText xml:space="preserve"> REF _Ref476265131 \h </w:instrText>
      </w:r>
      <w:r>
        <w:rPr>
          <w:rFonts w:cs="Arial"/>
        </w:rPr>
      </w:r>
      <w:r>
        <w:rPr>
          <w:rFonts w:cs="Arial"/>
        </w:rPr>
        <w:fldChar w:fldCharType="separate"/>
      </w:r>
      <w:r w:rsidR="00AC52BF">
        <w:t xml:space="preserve">Figure </w:t>
      </w:r>
      <w:r w:rsidR="00AC52BF">
        <w:rPr>
          <w:noProof/>
        </w:rPr>
        <w:t>1</w:t>
      </w:r>
      <w:r>
        <w:rPr>
          <w:rFonts w:cs="Arial"/>
        </w:rPr>
        <w:fldChar w:fldCharType="end"/>
      </w:r>
      <w:r>
        <w:rPr>
          <w:rFonts w:cs="Arial"/>
        </w:rPr>
        <w:t xml:space="preserve"> shows an illustration of the utilization of different beam reporting modes. Different reporting modes and required resources may be pre-configured user-specifically via RRC signalling. Then, the used reporting mode and corresponding resources are indicated dynamically for a UE via downlink/uplink grant via DCI. Each of the reports can be configured to be periodic/semi-persistent or aperiodic. The beam reporting can be done by either using MAC CE or via physical uplink control channel.  Due to possibility to carry larger payload size with MAC CE signalling, the intention is mainly to use MAC CE for the full scale beams reports and then update full scale beam reports with differential or partial beam reports. Different beam report modes have been described in detailed earlier in this sub-section.  Naturally, the applicability of this approach is subjected to considered scenario and configuration. By leveraging of the combination of differential and partial reporting modes  feedback signalling overhead can be significantly reduced with respect to full beam reporting mode. </w:t>
      </w:r>
    </w:p>
    <w:p w14:paraId="69FE47E3" w14:textId="77777777" w:rsidR="00A435C9" w:rsidRDefault="00A435C9" w:rsidP="00A435C9">
      <w:pPr>
        <w:jc w:val="both"/>
        <w:rPr>
          <w:rFonts w:ascii="Calibri" w:hAnsi="Calibri"/>
        </w:rPr>
      </w:pPr>
    </w:p>
    <w:p w14:paraId="5B18AD6C" w14:textId="5CDB9090" w:rsidR="00A435C9" w:rsidRDefault="00A435C9" w:rsidP="00A435C9">
      <w:pPr>
        <w:ind w:left="568"/>
        <w:jc w:val="both"/>
        <w:rPr>
          <w:rFonts w:ascii="Calibri" w:hAnsi="Calibri"/>
        </w:rPr>
      </w:pPr>
      <w:r w:rsidRPr="00466ECE">
        <w:rPr>
          <w:rFonts w:ascii="Calibri" w:hAnsi="Calibri"/>
          <w:noProof/>
          <w:lang w:val="fi-FI" w:eastAsia="fi-FI"/>
        </w:rPr>
        <w:lastRenderedPageBreak/>
        <w:drawing>
          <wp:inline distT="0" distB="0" distL="0" distR="0" wp14:anchorId="47D093D8" wp14:editId="0BA89151">
            <wp:extent cx="5705475" cy="2466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5475" cy="2466975"/>
                    </a:xfrm>
                    <a:prstGeom prst="rect">
                      <a:avLst/>
                    </a:prstGeom>
                    <a:noFill/>
                    <a:ln>
                      <a:noFill/>
                    </a:ln>
                  </pic:spPr>
                </pic:pic>
              </a:graphicData>
            </a:graphic>
          </wp:inline>
        </w:drawing>
      </w:r>
    </w:p>
    <w:p w14:paraId="5CC1FFE5" w14:textId="68E53AE0" w:rsidR="00A435C9" w:rsidRDefault="00A435C9" w:rsidP="00A435C9">
      <w:pPr>
        <w:ind w:left="1298"/>
        <w:jc w:val="both"/>
        <w:rPr>
          <w:rFonts w:ascii="Calibri" w:hAnsi="Calibri"/>
        </w:rPr>
      </w:pPr>
      <w:bookmarkStart w:id="6" w:name="_Ref476265131"/>
      <w:r>
        <w:t xml:space="preserve">Figure </w:t>
      </w:r>
      <w:r>
        <w:fldChar w:fldCharType="begin"/>
      </w:r>
      <w:r>
        <w:instrText xml:space="preserve"> SEQ Figure \* ARABIC </w:instrText>
      </w:r>
      <w:r>
        <w:fldChar w:fldCharType="separate"/>
      </w:r>
      <w:r w:rsidR="00AC52BF">
        <w:rPr>
          <w:noProof/>
        </w:rPr>
        <w:t>1</w:t>
      </w:r>
      <w:r>
        <w:rPr>
          <w:noProof/>
        </w:rPr>
        <w:fldChar w:fldCharType="end"/>
      </w:r>
      <w:bookmarkEnd w:id="6"/>
      <w:r>
        <w:t>. An illustration of the utilization of different beam reporting modes.</w:t>
      </w:r>
    </w:p>
    <w:p w14:paraId="1982D11B" w14:textId="77777777" w:rsidR="00A435C9" w:rsidRDefault="00A435C9" w:rsidP="00A435C9">
      <w:pPr>
        <w:jc w:val="both"/>
        <w:rPr>
          <w:b/>
        </w:rPr>
      </w:pPr>
    </w:p>
    <w:p w14:paraId="4A9CB547" w14:textId="7AEC1538" w:rsidR="00A435C9" w:rsidRDefault="00A435C9" w:rsidP="00A435C9">
      <w:pPr>
        <w:jc w:val="both"/>
        <w:rPr>
          <w:b/>
        </w:rPr>
      </w:pPr>
      <w:r w:rsidRPr="000C2567">
        <w:rPr>
          <w:b/>
        </w:rPr>
        <w:t>Observation</w:t>
      </w:r>
      <w:r w:rsidR="007C210F">
        <w:rPr>
          <w:b/>
        </w:rPr>
        <w:t xml:space="preserve"> 1</w:t>
      </w:r>
      <w:r w:rsidRPr="000C2567">
        <w:rPr>
          <w:b/>
        </w:rPr>
        <w:t>:</w:t>
      </w:r>
      <w:r>
        <w:rPr>
          <w:b/>
        </w:rPr>
        <w:t xml:space="preserve"> To support flexibly different beam management scenarios with reduced signalling overhead, </w:t>
      </w:r>
      <w:r w:rsidRPr="000C2567">
        <w:rPr>
          <w:b/>
        </w:rPr>
        <w:t xml:space="preserve"> </w:t>
      </w:r>
      <w:r>
        <w:rPr>
          <w:b/>
        </w:rPr>
        <w:t xml:space="preserve">it is usefull to support in NR </w:t>
      </w:r>
      <w:r w:rsidRPr="000C2567">
        <w:rPr>
          <w:b/>
        </w:rPr>
        <w:t>different</w:t>
      </w:r>
      <w:r>
        <w:rPr>
          <w:b/>
        </w:rPr>
        <w:t xml:space="preserve"> beam</w:t>
      </w:r>
      <w:r w:rsidRPr="000C2567">
        <w:rPr>
          <w:b/>
        </w:rPr>
        <w:t xml:space="preserve"> reporting modes</w:t>
      </w:r>
      <w:r>
        <w:rPr>
          <w:b/>
        </w:rPr>
        <w:t xml:space="preserve">, </w:t>
      </w:r>
      <w:r w:rsidRPr="000C2567">
        <w:rPr>
          <w:b/>
        </w:rPr>
        <w:t xml:space="preserve">i.e. </w:t>
      </w:r>
      <w:r>
        <w:rPr>
          <w:b/>
        </w:rPr>
        <w:t xml:space="preserve">full, </w:t>
      </w:r>
      <w:r w:rsidRPr="000C2567">
        <w:rPr>
          <w:b/>
        </w:rPr>
        <w:t>partial</w:t>
      </w:r>
      <w:r>
        <w:rPr>
          <w:b/>
        </w:rPr>
        <w:t xml:space="preserve"> and differential.</w:t>
      </w:r>
    </w:p>
    <w:p w14:paraId="78E32EAB" w14:textId="2492A3C0" w:rsidR="00A435C9" w:rsidRDefault="00A435C9" w:rsidP="00A435C9">
      <w:pPr>
        <w:jc w:val="both"/>
      </w:pPr>
      <w:r w:rsidRPr="000C2567">
        <w:rPr>
          <w:b/>
        </w:rPr>
        <w:t>Observation</w:t>
      </w:r>
      <w:r w:rsidR="007C210F">
        <w:rPr>
          <w:b/>
        </w:rPr>
        <w:t xml:space="preserve"> 2</w:t>
      </w:r>
      <w:r w:rsidRPr="000C2567">
        <w:rPr>
          <w:b/>
        </w:rPr>
        <w:t>:</w:t>
      </w:r>
      <w:r>
        <w:rPr>
          <w:b/>
        </w:rPr>
        <w:t xml:space="preserve"> </w:t>
      </w:r>
      <w:r w:rsidRPr="00A11DE5">
        <w:rPr>
          <w:rFonts w:cs="Arial"/>
          <w:b/>
        </w:rPr>
        <w:t>Due to possibility to carry larger payload size with MAC CE signalling,  it is reasonable to use MAC CE for the full scale beams reports and then update full scale beam reports with differential or partial beam reports with layer 1 control channel, i.e. PUCCH.</w:t>
      </w:r>
    </w:p>
    <w:p w14:paraId="3E825A12" w14:textId="77777777" w:rsidR="00A435C9" w:rsidRDefault="00A435C9" w:rsidP="00A435C9">
      <w:pPr>
        <w:jc w:val="both"/>
      </w:pPr>
      <w:r>
        <w:t xml:space="preserve">Due to UE beam grouping, only RX beam group ID need to be signalled in downlink or uplink grant to enable awareness of potential beam combination in downlink and uplink. As a result of this, signalling overhead related to beam indication can be reduced. </w:t>
      </w:r>
    </w:p>
    <w:p w14:paraId="29C6396F" w14:textId="0ED6E2DB" w:rsidR="00A435C9" w:rsidRDefault="007C210F" w:rsidP="00A435C9">
      <w:pPr>
        <w:jc w:val="both"/>
        <w:rPr>
          <w:b/>
        </w:rPr>
      </w:pPr>
      <w:r>
        <w:rPr>
          <w:b/>
        </w:rPr>
        <w:t>Observation 3</w:t>
      </w:r>
      <w:r w:rsidR="00A435C9">
        <w:rPr>
          <w:b/>
        </w:rPr>
        <w:t xml:space="preserve">: By using RX beam based UE beam grouping, signalling overheads related to beam report as well as downlink/uplink beam indication can be reduced.  Furthermore, due to  the nature of UE based beam grouping, i.e. several TX beams observed with a single or set of RX beam(s), overall beam based operation can be relaxed. </w:t>
      </w:r>
    </w:p>
    <w:p w14:paraId="34962972" w14:textId="72B4CD2C" w:rsidR="00A435C9" w:rsidRDefault="00A435C9" w:rsidP="00A435C9">
      <w:pPr>
        <w:jc w:val="both"/>
      </w:pPr>
      <w:r w:rsidRPr="00071707">
        <w:fldChar w:fldCharType="begin"/>
      </w:r>
      <w:r w:rsidRPr="00071707">
        <w:instrText xml:space="preserve"> REF _Ref476135124 \h </w:instrText>
      </w:r>
      <w:r>
        <w:instrText xml:space="preserve"> \* MERGEFORMAT </w:instrText>
      </w:r>
      <w:r w:rsidRPr="00071707">
        <w:fldChar w:fldCharType="separate"/>
      </w:r>
      <w:r w:rsidR="00AC52BF" w:rsidRPr="00071707">
        <w:t xml:space="preserve">Figure </w:t>
      </w:r>
      <w:r w:rsidR="00AC52BF">
        <w:rPr>
          <w:noProof/>
        </w:rPr>
        <w:t>2</w:t>
      </w:r>
      <w:r w:rsidRPr="00071707">
        <w:fldChar w:fldCharType="end"/>
      </w:r>
      <w:r w:rsidRPr="00071707">
        <w:t xml:space="preserve"> shows </w:t>
      </w:r>
      <w:r w:rsidRPr="0047486B">
        <w:t xml:space="preserve">an example of </w:t>
      </w:r>
      <w:r>
        <w:t xml:space="preserve">full </w:t>
      </w:r>
      <w:r w:rsidRPr="0047486B">
        <w:t xml:space="preserve">multi-level based </w:t>
      </w:r>
      <w:r>
        <w:t xml:space="preserve">beam report </w:t>
      </w:r>
      <w:r w:rsidRPr="0047486B">
        <w:t>computation</w:t>
      </w:r>
      <w:r>
        <w:t xml:space="preserve"> for TX beam index reporting</w:t>
      </w:r>
      <w:r w:rsidRPr="00B647E3">
        <w:t xml:space="preserve">. </w:t>
      </w:r>
      <w:r>
        <w:t xml:space="preserve">For the full  multi-level based beam report computation, </w:t>
      </w:r>
      <w:r w:rsidRPr="00B647E3">
        <w:t>the maximum RSRP and minimum RSRP values over all beam groups are used for the comp</w:t>
      </w:r>
      <w:r>
        <w:t xml:space="preserve">utation power resolution window with the number of </w:t>
      </w:r>
      <w:r w:rsidRPr="00071707">
        <w:t>power resolution</w:t>
      </w:r>
      <w:r>
        <w:t xml:space="preserve"> levels</w:t>
      </w:r>
      <w:r w:rsidRPr="00071707">
        <w:rPr>
          <w:i/>
        </w:rPr>
        <w:t xml:space="preserve"> K</w:t>
      </w:r>
      <w:r>
        <w:rPr>
          <w:i/>
        </w:rPr>
        <w:t>=2</w:t>
      </w:r>
      <w:r w:rsidRPr="00071707">
        <w:rPr>
          <w:i/>
          <w:vertAlign w:val="superscript"/>
        </w:rPr>
        <w:t>n</w:t>
      </w:r>
      <w:r>
        <w:rPr>
          <w:i/>
        </w:rPr>
        <w:t xml:space="preserve"> </w:t>
      </w:r>
      <w:r>
        <w:t>is used to compute uniform power</w:t>
      </w:r>
      <w:r w:rsidRPr="000604FA">
        <w:t xml:space="preserve"> </w:t>
      </w:r>
      <w:r>
        <w:t xml:space="preserve">resolution window for a reported differential RSRP values, where </w:t>
      </w:r>
      <w:r w:rsidRPr="00071707">
        <w:rPr>
          <w:i/>
        </w:rPr>
        <w:t>n</w:t>
      </w:r>
      <w:r>
        <w:t xml:space="preserve"> is the number of bits for power levels. More specifically, </w:t>
      </w:r>
      <w:r w:rsidRPr="00071707">
        <w:rPr>
          <w:i/>
        </w:rPr>
        <w:t>K</w:t>
      </w:r>
      <w:r>
        <w:t xml:space="preserve">-1 different power resolution window values can be computed between maximum and minimum RSRP values where each power resolution window can be calculated as: </w:t>
      </w:r>
      <w:r w:rsidRPr="00822097">
        <w:rPr>
          <w:rFonts w:ascii="Symbol" w:hAnsi="Symbol"/>
        </w:rPr>
        <w:t></w:t>
      </w:r>
      <w:r w:rsidRPr="00071707">
        <w:t xml:space="preserve">= </w:t>
      </w:r>
      <w:r>
        <w:t>(max</w:t>
      </w:r>
      <w:r w:rsidRPr="00071707">
        <w:rPr>
          <w:vertAlign w:val="subscript"/>
        </w:rPr>
        <w:t>j</w:t>
      </w:r>
      <w:r>
        <w:t>({RSRP</w:t>
      </w:r>
      <w:r w:rsidRPr="00071707">
        <w:rPr>
          <w:vertAlign w:val="subscript"/>
        </w:rPr>
        <w:t>i</w:t>
      </w:r>
      <w:r>
        <w:t>})-</w:t>
      </w:r>
      <w:r w:rsidRPr="00A07A95">
        <w:t xml:space="preserve"> </w:t>
      </w:r>
      <w:r w:rsidRPr="00822097">
        <w:t>m</w:t>
      </w:r>
      <w:r>
        <w:t>in</w:t>
      </w:r>
      <w:r w:rsidRPr="00822097">
        <w:rPr>
          <w:vertAlign w:val="subscript"/>
        </w:rPr>
        <w:t>j</w:t>
      </w:r>
      <w:r w:rsidRPr="00822097">
        <w:t>(</w:t>
      </w:r>
      <w:r>
        <w:t>{RSRP</w:t>
      </w:r>
      <w:r w:rsidRPr="00071707">
        <w:rPr>
          <w:vertAlign w:val="subscript"/>
        </w:rPr>
        <w:t>i</w:t>
      </w:r>
      <w:r>
        <w:t xml:space="preserve"> }</w:t>
      </w:r>
      <w:r w:rsidRPr="00822097">
        <w:t>)</w:t>
      </w:r>
      <w:r>
        <w:t>)/(</w:t>
      </w:r>
      <w:r w:rsidRPr="00071707">
        <w:rPr>
          <w:i/>
        </w:rPr>
        <w:t>K</w:t>
      </w:r>
      <w:r w:rsidRPr="00071707">
        <w:t>-1</w:t>
      </w:r>
      <w:r>
        <w:rPr>
          <w:i/>
        </w:rPr>
        <w:t xml:space="preserve">), </w:t>
      </w:r>
      <w:r w:rsidRPr="00071707">
        <w:t>where</w:t>
      </w:r>
      <w:r>
        <w:t xml:space="preserve"> operator {}</w:t>
      </w:r>
      <w:r w:rsidRPr="00071707">
        <w:t xml:space="preserve"> </w:t>
      </w:r>
      <w:r>
        <w:t>defines a set of values.</w:t>
      </w:r>
      <w:r w:rsidRPr="00967103">
        <w:t xml:space="preserve"> </w:t>
      </w:r>
      <w:r>
        <w:t>As a result of a common power resolution window for all groups</w:t>
      </w:r>
      <w:r w:rsidRPr="00B647E3">
        <w:t xml:space="preserve">, RSRP values over different beam groups </w:t>
      </w:r>
      <w:r>
        <w:t xml:space="preserve">become </w:t>
      </w:r>
      <w:r w:rsidRPr="00B647E3">
        <w:t>comparable in terms of power and granularity.</w:t>
      </w:r>
      <w:r>
        <w:t xml:space="preserve"> </w:t>
      </w:r>
      <w:r w:rsidRPr="00822097">
        <w:t xml:space="preserve"> </w:t>
      </w:r>
      <w:r w:rsidRPr="004F2D32">
        <w:t xml:space="preserve">Here, the set of different </w:t>
      </w:r>
      <w:r>
        <w:t xml:space="preserve">relative </w:t>
      </w:r>
      <w:r w:rsidRPr="004F2D32">
        <w:t xml:space="preserve">power resolution levels can be pre-configured user specifically via RRC signalling and an intended specific value of </w:t>
      </w:r>
      <w:r w:rsidRPr="004F2D32">
        <w:rPr>
          <w:i/>
        </w:rPr>
        <w:t>K</w:t>
      </w:r>
      <w:r w:rsidRPr="004F2D32">
        <w:t xml:space="preserve"> can be dynamically indicated via downlink or uplink grant via DCI.</w:t>
      </w:r>
      <w:r>
        <w:t xml:space="preserve"> Alternatively, a network can also preconfigure absolute power resolution levels without imposing UE to compute them dynanmically. </w:t>
      </w:r>
      <w:r w:rsidRPr="002E7B5F">
        <w:t xml:space="preserve"> N</w:t>
      </w:r>
      <w:r>
        <w:t xml:space="preserve">ow, each of RSRP values can be rounded to the closest power level and corresponding quantized RSRP relative power offset bit-level information can be generated. As a result of this, only offset values from the maximum power level are reported for each TX beam index. The beam feedback can transmitted via physical user-specific uplink control channel, i.e. PUCCH, or as  a part of PUSCH  MAC CE. </w:t>
      </w:r>
    </w:p>
    <w:p w14:paraId="7FC0D73F" w14:textId="77777777" w:rsidR="00A435C9" w:rsidRDefault="00A435C9" w:rsidP="00A435C9">
      <w:pPr>
        <w:jc w:val="both"/>
      </w:pPr>
      <w:r>
        <w:t>By using reported beam group feedback, beam group-specific quantized RSRP values</w:t>
      </w:r>
      <w:r w:rsidRPr="00EA46C6">
        <w:t xml:space="preserve"> </w:t>
      </w:r>
      <w:r>
        <w:t xml:space="preserve">can be reconstructed at gNB as follows: </w:t>
      </w:r>
    </w:p>
    <w:p w14:paraId="240E8E1D" w14:textId="77777777" w:rsidR="00A435C9" w:rsidRPr="00571D2F" w:rsidRDefault="00A435C9" w:rsidP="00A435C9">
      <w:pPr>
        <w:pStyle w:val="ListParagraph"/>
        <w:numPr>
          <w:ilvl w:val="0"/>
          <w:numId w:val="31"/>
        </w:numPr>
        <w:jc w:val="both"/>
        <w:rPr>
          <w:sz w:val="20"/>
          <w:szCs w:val="20"/>
          <w:lang w:val="en-US"/>
        </w:rPr>
      </w:pPr>
      <w:r w:rsidRPr="00571D2F">
        <w:rPr>
          <w:sz w:val="20"/>
          <w:szCs w:val="20"/>
          <w:lang w:val="en-US"/>
        </w:rPr>
        <w:t xml:space="preserve">The maximum RSRP value is used as a reference value for the computation of rest of RSRP values </w:t>
      </w:r>
    </w:p>
    <w:p w14:paraId="5D6EBCAF" w14:textId="77777777" w:rsidR="00A435C9" w:rsidRPr="00571D2F" w:rsidRDefault="00A435C9" w:rsidP="00A435C9">
      <w:pPr>
        <w:pStyle w:val="ListParagraph"/>
        <w:numPr>
          <w:ilvl w:val="0"/>
          <w:numId w:val="31"/>
        </w:numPr>
        <w:jc w:val="both"/>
        <w:rPr>
          <w:sz w:val="20"/>
          <w:szCs w:val="20"/>
          <w:lang w:val="en-US"/>
        </w:rPr>
      </w:pPr>
      <w:r w:rsidRPr="00571D2F">
        <w:rPr>
          <w:sz w:val="20"/>
          <w:szCs w:val="20"/>
          <w:lang w:val="en-US"/>
        </w:rPr>
        <w:t xml:space="preserve"> For each reported TX beam index corresponding quantized RSRP value is obtained by subtracting the product of offset bits (in 10-base system) and power resolution window from the maximum RSRP value  </w:t>
      </w:r>
    </w:p>
    <w:p w14:paraId="7C4970B8" w14:textId="681980B5" w:rsidR="00A435C9" w:rsidRDefault="00A435C9" w:rsidP="00A435C9">
      <w:pPr>
        <w:jc w:val="both"/>
      </w:pPr>
    </w:p>
    <w:p w14:paraId="356B9E62" w14:textId="77777777" w:rsidR="000D3693" w:rsidRDefault="000D3693" w:rsidP="00A435C9">
      <w:pPr>
        <w:jc w:val="both"/>
      </w:pPr>
    </w:p>
    <w:p w14:paraId="2876394F" w14:textId="77777777" w:rsidR="00A435C9" w:rsidRDefault="00A435C9" w:rsidP="00A435C9">
      <w:pPr>
        <w:jc w:val="both"/>
      </w:pPr>
      <w:r>
        <w:lastRenderedPageBreak/>
        <w:t>The required parameters of beam reporting can be as summarized as:</w:t>
      </w:r>
    </w:p>
    <w:p w14:paraId="5A8145EB" w14:textId="77777777" w:rsidR="00A435C9" w:rsidRPr="00571D2F" w:rsidRDefault="00A435C9" w:rsidP="00A435C9">
      <w:pPr>
        <w:pStyle w:val="ListParagraph"/>
        <w:numPr>
          <w:ilvl w:val="0"/>
          <w:numId w:val="30"/>
        </w:numPr>
        <w:jc w:val="both"/>
        <w:rPr>
          <w:rFonts w:cs="Arial"/>
          <w:sz w:val="20"/>
          <w:szCs w:val="20"/>
          <w:lang w:val="en-US"/>
        </w:rPr>
      </w:pPr>
      <w:r w:rsidRPr="00571D2F">
        <w:rPr>
          <w:rFonts w:cs="Arial"/>
          <w:b/>
          <w:sz w:val="20"/>
          <w:szCs w:val="20"/>
          <w:lang w:val="en-US"/>
        </w:rPr>
        <w:t>Alt#1:</w:t>
      </w:r>
      <w:r w:rsidRPr="00571D2F">
        <w:rPr>
          <w:rFonts w:cs="Arial"/>
          <w:sz w:val="20"/>
          <w:szCs w:val="20"/>
          <w:lang w:val="en-US"/>
        </w:rPr>
        <w:t xml:space="preserve">  Beam report for TX beam indices </w:t>
      </w:r>
    </w:p>
    <w:p w14:paraId="2C642762" w14:textId="77777777" w:rsidR="00A435C9" w:rsidRPr="00571D2F" w:rsidRDefault="00A435C9" w:rsidP="00A435C9">
      <w:pPr>
        <w:pStyle w:val="ListParagraph"/>
        <w:numPr>
          <w:ilvl w:val="1"/>
          <w:numId w:val="30"/>
        </w:numPr>
        <w:jc w:val="both"/>
        <w:rPr>
          <w:rFonts w:cs="Arial"/>
          <w:sz w:val="20"/>
          <w:szCs w:val="20"/>
        </w:rPr>
      </w:pPr>
      <w:r w:rsidRPr="00571D2F">
        <w:rPr>
          <w:rFonts w:cs="Arial"/>
          <w:sz w:val="20"/>
          <w:szCs w:val="20"/>
        </w:rPr>
        <w:t>Beam reporting consists of</w:t>
      </w:r>
    </w:p>
    <w:p w14:paraId="19479A5E" w14:textId="77777777" w:rsidR="00A435C9" w:rsidRPr="00571D2F" w:rsidRDefault="00A435C9" w:rsidP="00A435C9">
      <w:pPr>
        <w:pStyle w:val="ListParagraph"/>
        <w:numPr>
          <w:ilvl w:val="2"/>
          <w:numId w:val="30"/>
        </w:numPr>
        <w:jc w:val="both"/>
        <w:rPr>
          <w:rFonts w:cs="Arial"/>
          <w:sz w:val="20"/>
          <w:szCs w:val="20"/>
        </w:rPr>
      </w:pPr>
      <w:r w:rsidRPr="00571D2F">
        <w:rPr>
          <w:rFonts w:cs="Arial"/>
          <w:sz w:val="20"/>
          <w:szCs w:val="20"/>
        </w:rPr>
        <w:t>Common for all groups</w:t>
      </w:r>
    </w:p>
    <w:p w14:paraId="6AF9D1BA" w14:textId="77777777" w:rsidR="00A435C9" w:rsidRPr="00571D2F" w:rsidRDefault="00A435C9" w:rsidP="00A435C9">
      <w:pPr>
        <w:pStyle w:val="ListParagraph"/>
        <w:numPr>
          <w:ilvl w:val="3"/>
          <w:numId w:val="30"/>
        </w:numPr>
        <w:jc w:val="both"/>
        <w:rPr>
          <w:rFonts w:cs="Arial"/>
          <w:sz w:val="20"/>
          <w:szCs w:val="20"/>
          <w:lang w:val="en-US"/>
        </w:rPr>
      </w:pPr>
      <w:r w:rsidRPr="00571D2F">
        <w:rPr>
          <w:rFonts w:cs="Arial"/>
          <w:sz w:val="20"/>
          <w:szCs w:val="20"/>
          <w:lang w:val="en-US"/>
        </w:rPr>
        <w:t>Maximum RSRP value over beam groups [dB]</w:t>
      </w:r>
    </w:p>
    <w:p w14:paraId="0CEFB4A6" w14:textId="77777777" w:rsidR="00A435C9" w:rsidRPr="00571D2F" w:rsidRDefault="00A435C9" w:rsidP="00A435C9">
      <w:pPr>
        <w:pStyle w:val="ListParagraph"/>
        <w:numPr>
          <w:ilvl w:val="3"/>
          <w:numId w:val="30"/>
        </w:numPr>
        <w:jc w:val="both"/>
        <w:rPr>
          <w:rFonts w:cs="Arial"/>
          <w:sz w:val="20"/>
          <w:szCs w:val="20"/>
          <w:lang w:val="en-US"/>
        </w:rPr>
      </w:pPr>
      <w:r w:rsidRPr="00571D2F">
        <w:rPr>
          <w:rFonts w:cs="Arial"/>
          <w:sz w:val="20"/>
          <w:szCs w:val="20"/>
          <w:lang w:val="en-US"/>
        </w:rPr>
        <w:t>Relative power resolution window,</w:t>
      </w:r>
      <w:r w:rsidRPr="00571D2F">
        <w:rPr>
          <w:rFonts w:ascii="Symbol" w:hAnsi="Symbol"/>
          <w:sz w:val="20"/>
          <w:szCs w:val="20"/>
        </w:rPr>
        <w:t></w:t>
      </w:r>
      <w:r w:rsidRPr="00571D2F">
        <w:rPr>
          <w:rFonts w:ascii="Symbol" w:hAnsi="Symbol"/>
          <w:sz w:val="20"/>
          <w:szCs w:val="20"/>
        </w:rPr>
        <w:t></w:t>
      </w:r>
      <w:r w:rsidRPr="00571D2F">
        <w:rPr>
          <w:rFonts w:cs="Arial"/>
          <w:sz w:val="20"/>
          <w:szCs w:val="20"/>
          <w:lang w:val="en-US"/>
        </w:rPr>
        <w:t xml:space="preserve">, fixed over different beam groups [dB]. </w:t>
      </w:r>
    </w:p>
    <w:p w14:paraId="62F20351" w14:textId="77777777" w:rsidR="00A435C9" w:rsidRPr="00571D2F" w:rsidRDefault="00A435C9" w:rsidP="00A435C9">
      <w:pPr>
        <w:pStyle w:val="ListParagraph"/>
        <w:numPr>
          <w:ilvl w:val="2"/>
          <w:numId w:val="30"/>
        </w:numPr>
        <w:jc w:val="both"/>
        <w:rPr>
          <w:rFonts w:cs="Arial"/>
          <w:sz w:val="20"/>
          <w:szCs w:val="20"/>
          <w:lang w:val="en-US"/>
        </w:rPr>
      </w:pPr>
      <w:r w:rsidRPr="00571D2F">
        <w:rPr>
          <w:rFonts w:cs="Arial"/>
          <w:sz w:val="20"/>
          <w:szCs w:val="20"/>
          <w:lang w:val="en-US"/>
        </w:rPr>
        <w:t>For each beam/antenna panel group</w:t>
      </w:r>
    </w:p>
    <w:p w14:paraId="79763169" w14:textId="77777777" w:rsidR="00A435C9" w:rsidRPr="00571D2F" w:rsidRDefault="00A435C9" w:rsidP="00A435C9">
      <w:pPr>
        <w:pStyle w:val="ListParagraph"/>
        <w:numPr>
          <w:ilvl w:val="3"/>
          <w:numId w:val="30"/>
        </w:numPr>
        <w:jc w:val="both"/>
        <w:rPr>
          <w:rFonts w:cs="Arial"/>
          <w:sz w:val="20"/>
          <w:szCs w:val="20"/>
        </w:rPr>
      </w:pPr>
      <w:r w:rsidRPr="00571D2F">
        <w:rPr>
          <w:rFonts w:cs="Arial"/>
          <w:sz w:val="20"/>
          <w:szCs w:val="20"/>
        </w:rPr>
        <w:t>Beam group ID</w:t>
      </w:r>
    </w:p>
    <w:p w14:paraId="46527411" w14:textId="77777777" w:rsidR="00A435C9" w:rsidRPr="00571D2F" w:rsidRDefault="00A435C9" w:rsidP="00A435C9">
      <w:pPr>
        <w:pStyle w:val="ListParagraph"/>
        <w:numPr>
          <w:ilvl w:val="3"/>
          <w:numId w:val="30"/>
        </w:numPr>
        <w:jc w:val="both"/>
        <w:rPr>
          <w:rFonts w:cs="Arial"/>
          <w:sz w:val="20"/>
          <w:szCs w:val="20"/>
          <w:lang w:val="en-US"/>
        </w:rPr>
      </w:pPr>
      <w:r w:rsidRPr="00571D2F">
        <w:rPr>
          <w:rFonts w:cs="Arial"/>
          <w:sz w:val="20"/>
          <w:szCs w:val="20"/>
          <w:lang w:val="en-US"/>
        </w:rPr>
        <w:t xml:space="preserve">For </w:t>
      </w:r>
      <w:r w:rsidRPr="00571D2F">
        <w:rPr>
          <w:rFonts w:cs="Arial"/>
          <w:i/>
          <w:sz w:val="20"/>
          <w:szCs w:val="20"/>
          <w:lang w:val="en-US"/>
        </w:rPr>
        <w:t>N</w:t>
      </w:r>
      <w:r w:rsidRPr="00571D2F">
        <w:rPr>
          <w:rFonts w:cs="Arial"/>
          <w:sz w:val="20"/>
          <w:szCs w:val="20"/>
          <w:lang w:val="en-US"/>
        </w:rPr>
        <w:t xml:space="preserve"> TX beams n-bit relative power offset from the maximum RSRP value over beam groups </w:t>
      </w:r>
    </w:p>
    <w:p w14:paraId="643B91CE" w14:textId="77777777" w:rsidR="00A435C9" w:rsidRPr="00571D2F" w:rsidRDefault="00A435C9" w:rsidP="00A435C9">
      <w:pPr>
        <w:pStyle w:val="ListParagraph"/>
        <w:numPr>
          <w:ilvl w:val="3"/>
          <w:numId w:val="30"/>
        </w:numPr>
        <w:jc w:val="both"/>
        <w:rPr>
          <w:rFonts w:cs="Arial"/>
          <w:sz w:val="20"/>
          <w:szCs w:val="20"/>
          <w:lang w:val="en-US"/>
        </w:rPr>
      </w:pPr>
      <w:r w:rsidRPr="00571D2F">
        <w:rPr>
          <w:rFonts w:cs="Arial"/>
          <w:i/>
          <w:sz w:val="20"/>
          <w:szCs w:val="20"/>
          <w:lang w:val="en-US"/>
        </w:rPr>
        <w:t>N</w:t>
      </w:r>
      <w:r w:rsidRPr="00571D2F">
        <w:rPr>
          <w:rFonts w:cs="Arial"/>
          <w:sz w:val="20"/>
          <w:szCs w:val="20"/>
          <w:lang w:val="en-US"/>
        </w:rPr>
        <w:t>-TX beam indices represented with Q-bits</w:t>
      </w:r>
    </w:p>
    <w:p w14:paraId="5C557FAC" w14:textId="77777777" w:rsidR="00A435C9" w:rsidRPr="00071707" w:rsidRDefault="00A435C9" w:rsidP="00A435C9">
      <w:pPr>
        <w:jc w:val="both"/>
      </w:pPr>
    </w:p>
    <w:p w14:paraId="570FE2A4" w14:textId="7B83C86C" w:rsidR="00A435C9" w:rsidRDefault="00A435C9" w:rsidP="00A435C9">
      <w:pPr>
        <w:ind w:left="2596"/>
      </w:pPr>
      <w:r w:rsidRPr="00466ECE">
        <w:rPr>
          <w:noProof/>
          <w:lang w:val="fi-FI" w:eastAsia="fi-FI"/>
        </w:rPr>
        <w:drawing>
          <wp:inline distT="0" distB="0" distL="0" distR="0" wp14:anchorId="27C49FC2" wp14:editId="17483100">
            <wp:extent cx="2626629" cy="16467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5504" cy="1658579"/>
                    </a:xfrm>
                    <a:prstGeom prst="rect">
                      <a:avLst/>
                    </a:prstGeom>
                    <a:noFill/>
                    <a:ln>
                      <a:noFill/>
                    </a:ln>
                  </pic:spPr>
                </pic:pic>
              </a:graphicData>
            </a:graphic>
          </wp:inline>
        </w:drawing>
      </w:r>
    </w:p>
    <w:p w14:paraId="1776A2C5" w14:textId="5851E8C2" w:rsidR="00A435C9" w:rsidRDefault="00A435C9" w:rsidP="00A435C9">
      <w:pPr>
        <w:pStyle w:val="Caption"/>
        <w:ind w:left="1298"/>
      </w:pPr>
      <w:bookmarkStart w:id="7" w:name="_Ref476135124"/>
      <w:r w:rsidRPr="00071707">
        <w:t xml:space="preserve">Figure </w:t>
      </w:r>
      <w:r w:rsidRPr="00071707">
        <w:fldChar w:fldCharType="begin"/>
      </w:r>
      <w:r w:rsidRPr="00071707">
        <w:instrText xml:space="preserve"> SEQ Figure \* ARABIC </w:instrText>
      </w:r>
      <w:r w:rsidRPr="00071707">
        <w:fldChar w:fldCharType="separate"/>
      </w:r>
      <w:r w:rsidR="00AC52BF">
        <w:rPr>
          <w:noProof/>
        </w:rPr>
        <w:t>2</w:t>
      </w:r>
      <w:r w:rsidRPr="00071707">
        <w:fldChar w:fldCharType="end"/>
      </w:r>
      <w:bookmarkEnd w:id="7"/>
      <w:r>
        <w:t>.</w:t>
      </w:r>
      <w:r w:rsidRPr="00071707">
        <w:t xml:space="preserve"> An example of </w:t>
      </w:r>
      <w:r>
        <w:t xml:space="preserve">full </w:t>
      </w:r>
      <w:r w:rsidRPr="00071707">
        <w:t>multi</w:t>
      </w:r>
      <w:r w:rsidRPr="00E82EA3">
        <w:t xml:space="preserve">-level based </w:t>
      </w:r>
      <w:r>
        <w:t>beam report for</w:t>
      </w:r>
      <w:r w:rsidRPr="00071707">
        <w:t xml:space="preserve"> two beam groups</w:t>
      </w:r>
      <w:r>
        <w:t xml:space="preserve">. </w:t>
      </w:r>
    </w:p>
    <w:p w14:paraId="3D4F1657" w14:textId="77777777" w:rsidR="00A435C9" w:rsidRDefault="00A435C9" w:rsidP="00A435C9">
      <w:pPr>
        <w:overflowPunct/>
        <w:spacing w:after="0"/>
        <w:textAlignment w:val="auto"/>
        <w:rPr>
          <w:b/>
          <w:lang w:val="x-none"/>
        </w:rPr>
      </w:pPr>
    </w:p>
    <w:p w14:paraId="1E18D8FB" w14:textId="4C0385B5" w:rsidR="00A435C9" w:rsidRPr="00E8553D" w:rsidRDefault="00A435C9" w:rsidP="00A435C9">
      <w:pPr>
        <w:overflowPunct/>
        <w:spacing w:after="0"/>
        <w:textAlignment w:val="auto"/>
        <w:rPr>
          <w:b/>
        </w:rPr>
      </w:pPr>
      <w:r w:rsidRPr="00E8553D">
        <w:rPr>
          <w:b/>
        </w:rPr>
        <w:t>Observation</w:t>
      </w:r>
      <w:r w:rsidR="007C210F">
        <w:rPr>
          <w:b/>
        </w:rPr>
        <w:t xml:space="preserve"> 4</w:t>
      </w:r>
      <w:r w:rsidRPr="00E8553D">
        <w:rPr>
          <w:b/>
        </w:rPr>
        <w:t>: By reporting relative power offset values, differential RSRP values from the maximum RSRP value can be recovered at gNB.</w:t>
      </w:r>
    </w:p>
    <w:p w14:paraId="3A48D2B3" w14:textId="77777777" w:rsidR="00A435C9" w:rsidRDefault="00A435C9" w:rsidP="00A435C9">
      <w:pPr>
        <w:overflowPunct/>
        <w:spacing w:after="0"/>
        <w:textAlignment w:val="auto"/>
        <w:rPr>
          <w:b/>
          <w:lang w:val="x-none"/>
        </w:rPr>
      </w:pPr>
    </w:p>
    <w:p w14:paraId="16C7FBBD" w14:textId="17CFB162" w:rsidR="00A435C9" w:rsidRDefault="007C210F" w:rsidP="00A435C9">
      <w:pPr>
        <w:overflowPunct/>
        <w:spacing w:after="0"/>
        <w:textAlignment w:val="auto"/>
        <w:rPr>
          <w:b/>
        </w:rPr>
      </w:pPr>
      <w:r>
        <w:rPr>
          <w:b/>
        </w:rPr>
        <w:t>Observation 5</w:t>
      </w:r>
      <w:r w:rsidR="00A435C9" w:rsidRPr="000C2567">
        <w:rPr>
          <w:b/>
        </w:rPr>
        <w:t xml:space="preserve">: </w:t>
      </w:r>
      <w:r w:rsidR="00A435C9">
        <w:rPr>
          <w:b/>
        </w:rPr>
        <w:t>Full-multi-level beam reporting can provide efficient and flexible way to encapsulate relevant beam related information for beam management.</w:t>
      </w:r>
    </w:p>
    <w:p w14:paraId="11114BEB" w14:textId="77777777" w:rsidR="00A435C9" w:rsidRDefault="00A435C9" w:rsidP="00A435C9">
      <w:pPr>
        <w:overflowPunct/>
        <w:spacing w:after="0"/>
        <w:textAlignment w:val="auto"/>
        <w:rPr>
          <w:b/>
        </w:rPr>
      </w:pPr>
    </w:p>
    <w:p w14:paraId="5F9A2A12" w14:textId="77777777" w:rsidR="00A435C9" w:rsidRPr="00466ECE" w:rsidRDefault="00A435C9" w:rsidP="00A435C9">
      <w:pPr>
        <w:overflowPunct/>
        <w:spacing w:after="0"/>
        <w:textAlignment w:val="auto"/>
        <w:rPr>
          <w:b/>
          <w:lang w:val="x-none"/>
        </w:rPr>
      </w:pPr>
    </w:p>
    <w:p w14:paraId="384CDB1E" w14:textId="2B612593" w:rsidR="00A435C9" w:rsidRPr="007C210F" w:rsidRDefault="00A435C9" w:rsidP="00A435C9">
      <w:pPr>
        <w:jc w:val="both"/>
        <w:rPr>
          <w:rFonts w:cs="Arial"/>
        </w:rPr>
      </w:pPr>
      <w:r>
        <w:rPr>
          <w:rFonts w:cs="Arial"/>
        </w:rPr>
        <w:fldChar w:fldCharType="begin"/>
      </w:r>
      <w:r>
        <w:rPr>
          <w:rFonts w:cs="Arial"/>
        </w:rPr>
        <w:instrText xml:space="preserve"> REF _Ref476870405 \h </w:instrText>
      </w:r>
      <w:r>
        <w:rPr>
          <w:rFonts w:cs="Arial"/>
        </w:rPr>
      </w:r>
      <w:r>
        <w:rPr>
          <w:rFonts w:cs="Arial"/>
        </w:rPr>
        <w:fldChar w:fldCharType="separate"/>
      </w:r>
      <w:r w:rsidR="00AC52BF" w:rsidRPr="00071707">
        <w:t xml:space="preserve">Figure </w:t>
      </w:r>
      <w:r w:rsidR="00AC52BF">
        <w:rPr>
          <w:noProof/>
        </w:rPr>
        <w:t>3</w:t>
      </w:r>
      <w:r>
        <w:rPr>
          <w:rFonts w:cs="Arial"/>
        </w:rPr>
        <w:fldChar w:fldCharType="end"/>
      </w:r>
      <w:r>
        <w:rPr>
          <w:rFonts w:cs="Arial"/>
        </w:rPr>
        <w:t xml:space="preserve"> shows an example of multi-level</w:t>
      </w:r>
      <w:r w:rsidRPr="00874535">
        <w:rPr>
          <w:rFonts w:cs="Arial"/>
        </w:rPr>
        <w:t xml:space="preserve"> </w:t>
      </w:r>
      <w:r>
        <w:rPr>
          <w:rFonts w:cs="Arial"/>
        </w:rPr>
        <w:t xml:space="preserve">differential beam report for  </w:t>
      </w:r>
      <w:r w:rsidRPr="00874535">
        <w:rPr>
          <w:rFonts w:cs="Arial"/>
          <w:i/>
        </w:rPr>
        <w:t>N</w:t>
      </w:r>
      <w:r>
        <w:rPr>
          <w:rFonts w:cs="Arial"/>
        </w:rPr>
        <w:t>-previously reported TX beam indices allowing to track</w:t>
      </w:r>
      <w:r w:rsidRPr="00874535">
        <w:rPr>
          <w:rFonts w:cs="Arial"/>
          <w:i/>
        </w:rPr>
        <w:t xml:space="preserve"> L</w:t>
      </w:r>
      <w:r>
        <w:rPr>
          <w:rFonts w:cs="Arial"/>
        </w:rPr>
        <w:t xml:space="preserve"> &lt;</w:t>
      </w:r>
      <w:r w:rsidRPr="00874535">
        <w:rPr>
          <w:rFonts w:cs="Arial"/>
          <w:i/>
        </w:rPr>
        <w:t>N</w:t>
      </w:r>
      <w:r>
        <w:rPr>
          <w:rFonts w:cs="Arial"/>
        </w:rPr>
        <w:t xml:space="preserve"> new TX beam indices per group. The target of this beam reporting format is to enable the tracking of </w:t>
      </w:r>
      <w:r w:rsidRPr="00874535">
        <w:rPr>
          <w:rFonts w:cs="Arial"/>
          <w:i/>
        </w:rPr>
        <w:t>L</w:t>
      </w:r>
      <w:r>
        <w:rPr>
          <w:rFonts w:cs="Arial"/>
        </w:rPr>
        <w:t xml:space="preserve">-new TX beams that were not as part of previously reported TX beams. </w:t>
      </w:r>
    </w:p>
    <w:p w14:paraId="777EDAEC" w14:textId="77777777" w:rsidR="00A435C9" w:rsidRPr="007C210F" w:rsidRDefault="00A435C9" w:rsidP="00A435C9">
      <w:pPr>
        <w:pStyle w:val="ListParagraph"/>
        <w:numPr>
          <w:ilvl w:val="0"/>
          <w:numId w:val="30"/>
        </w:numPr>
        <w:jc w:val="both"/>
        <w:rPr>
          <w:rFonts w:cs="Arial"/>
          <w:sz w:val="20"/>
          <w:szCs w:val="20"/>
          <w:lang w:val="en-US"/>
        </w:rPr>
      </w:pPr>
      <w:r w:rsidRPr="007C210F">
        <w:rPr>
          <w:rFonts w:cs="Arial"/>
          <w:b/>
          <w:sz w:val="20"/>
          <w:szCs w:val="20"/>
          <w:lang w:val="en-US"/>
        </w:rPr>
        <w:t>Alt#2:</w:t>
      </w:r>
      <w:r w:rsidRPr="007C210F">
        <w:rPr>
          <w:rFonts w:cs="Arial"/>
          <w:sz w:val="20"/>
          <w:szCs w:val="20"/>
          <w:lang w:val="en-US"/>
        </w:rPr>
        <w:t xml:space="preserve">   Multi-level differential beam report  for </w:t>
      </w:r>
      <w:r w:rsidRPr="007C210F">
        <w:rPr>
          <w:rFonts w:cs="Arial"/>
          <w:i/>
          <w:sz w:val="20"/>
          <w:szCs w:val="20"/>
          <w:lang w:val="en-US"/>
        </w:rPr>
        <w:t>N</w:t>
      </w:r>
      <w:r w:rsidRPr="007C210F">
        <w:rPr>
          <w:rFonts w:cs="Arial"/>
          <w:sz w:val="20"/>
          <w:szCs w:val="20"/>
          <w:lang w:val="en-US"/>
        </w:rPr>
        <w:t xml:space="preserve">-previously reported TX beam indices with TX beam tracking capability of </w:t>
      </w:r>
      <w:r w:rsidRPr="007C210F">
        <w:rPr>
          <w:rFonts w:cs="Arial"/>
          <w:i/>
          <w:sz w:val="20"/>
          <w:szCs w:val="20"/>
          <w:lang w:val="en-US"/>
        </w:rPr>
        <w:t>L</w:t>
      </w:r>
      <w:r w:rsidRPr="007C210F">
        <w:rPr>
          <w:rFonts w:cs="Arial"/>
          <w:sz w:val="20"/>
          <w:szCs w:val="20"/>
          <w:lang w:val="en-US"/>
        </w:rPr>
        <w:t xml:space="preserve"> &lt;</w:t>
      </w:r>
      <w:r w:rsidRPr="007C210F">
        <w:rPr>
          <w:rFonts w:cs="Arial"/>
          <w:i/>
          <w:sz w:val="20"/>
          <w:szCs w:val="20"/>
          <w:lang w:val="en-US"/>
        </w:rPr>
        <w:t>N</w:t>
      </w:r>
      <w:r w:rsidRPr="007C210F">
        <w:rPr>
          <w:rFonts w:cs="Arial"/>
          <w:sz w:val="20"/>
          <w:szCs w:val="20"/>
          <w:lang w:val="en-US"/>
        </w:rPr>
        <w:t xml:space="preserve"> new TX beams </w:t>
      </w:r>
    </w:p>
    <w:p w14:paraId="58A18572" w14:textId="77777777" w:rsidR="00A435C9" w:rsidRPr="007C210F" w:rsidRDefault="00A435C9" w:rsidP="00A435C9">
      <w:pPr>
        <w:pStyle w:val="ListParagraph"/>
        <w:numPr>
          <w:ilvl w:val="1"/>
          <w:numId w:val="30"/>
        </w:numPr>
        <w:jc w:val="both"/>
        <w:rPr>
          <w:rFonts w:cs="Arial"/>
          <w:sz w:val="20"/>
          <w:szCs w:val="20"/>
          <w:lang w:val="en-US"/>
        </w:rPr>
      </w:pPr>
      <w:r w:rsidRPr="007C210F">
        <w:rPr>
          <w:rFonts w:cs="Arial"/>
          <w:sz w:val="20"/>
          <w:szCs w:val="20"/>
          <w:lang w:val="en-US"/>
        </w:rPr>
        <w:t>Multi-level differential beam reporting consists of</w:t>
      </w:r>
    </w:p>
    <w:p w14:paraId="47894E0A" w14:textId="77777777" w:rsidR="00A435C9" w:rsidRPr="007C210F" w:rsidRDefault="00A435C9" w:rsidP="00A435C9">
      <w:pPr>
        <w:pStyle w:val="ListParagraph"/>
        <w:numPr>
          <w:ilvl w:val="2"/>
          <w:numId w:val="30"/>
        </w:numPr>
        <w:jc w:val="both"/>
        <w:rPr>
          <w:rFonts w:cs="Arial"/>
          <w:sz w:val="20"/>
          <w:szCs w:val="20"/>
        </w:rPr>
      </w:pPr>
      <w:r w:rsidRPr="007C210F">
        <w:rPr>
          <w:rFonts w:cs="Arial"/>
          <w:sz w:val="20"/>
          <w:szCs w:val="20"/>
        </w:rPr>
        <w:t>Common for all beam groups</w:t>
      </w:r>
    </w:p>
    <w:p w14:paraId="7983B77C" w14:textId="77777777" w:rsidR="00A435C9" w:rsidRPr="007C210F" w:rsidRDefault="00A435C9" w:rsidP="00A435C9">
      <w:pPr>
        <w:pStyle w:val="ListParagraph"/>
        <w:numPr>
          <w:ilvl w:val="3"/>
          <w:numId w:val="30"/>
        </w:numPr>
        <w:jc w:val="both"/>
        <w:rPr>
          <w:rFonts w:cs="Arial"/>
          <w:sz w:val="20"/>
          <w:szCs w:val="20"/>
          <w:lang w:val="en-US"/>
        </w:rPr>
      </w:pPr>
      <w:r w:rsidRPr="007C210F">
        <w:rPr>
          <w:rFonts w:cs="Arial"/>
          <w:sz w:val="20"/>
          <w:szCs w:val="20"/>
          <w:lang w:val="en-US"/>
        </w:rPr>
        <w:t>Maximum RSRP value over beam groups [dB]</w:t>
      </w:r>
    </w:p>
    <w:p w14:paraId="4D2318CA" w14:textId="77777777" w:rsidR="00A435C9" w:rsidRPr="007C210F" w:rsidRDefault="00A435C9" w:rsidP="00A435C9">
      <w:pPr>
        <w:pStyle w:val="ListParagraph"/>
        <w:numPr>
          <w:ilvl w:val="2"/>
          <w:numId w:val="30"/>
        </w:numPr>
        <w:jc w:val="both"/>
        <w:rPr>
          <w:rFonts w:cs="Arial"/>
          <w:sz w:val="20"/>
          <w:szCs w:val="20"/>
        </w:rPr>
      </w:pPr>
      <w:r w:rsidRPr="007C210F">
        <w:rPr>
          <w:rFonts w:cs="Arial"/>
          <w:sz w:val="20"/>
          <w:szCs w:val="20"/>
        </w:rPr>
        <w:t>For each beam group</w:t>
      </w:r>
    </w:p>
    <w:p w14:paraId="567AEA41" w14:textId="77777777" w:rsidR="00A435C9" w:rsidRPr="007C210F" w:rsidRDefault="00A435C9" w:rsidP="00A435C9">
      <w:pPr>
        <w:pStyle w:val="ListParagraph"/>
        <w:numPr>
          <w:ilvl w:val="3"/>
          <w:numId w:val="30"/>
        </w:numPr>
        <w:jc w:val="both"/>
        <w:rPr>
          <w:rFonts w:cs="Arial"/>
          <w:sz w:val="20"/>
          <w:szCs w:val="20"/>
          <w:lang w:val="en-US"/>
        </w:rPr>
      </w:pPr>
      <w:r w:rsidRPr="007C210F">
        <w:rPr>
          <w:rFonts w:cs="Arial"/>
          <w:sz w:val="20"/>
          <w:szCs w:val="20"/>
          <w:lang w:val="en-US"/>
        </w:rPr>
        <w:t xml:space="preserve">For </w:t>
      </w:r>
      <w:r w:rsidRPr="007C210F">
        <w:rPr>
          <w:rFonts w:cs="Arial"/>
          <w:i/>
          <w:sz w:val="20"/>
          <w:szCs w:val="20"/>
          <w:lang w:val="en-US"/>
        </w:rPr>
        <w:t xml:space="preserve">N </w:t>
      </w:r>
      <w:r w:rsidRPr="007C210F">
        <w:rPr>
          <w:rFonts w:cs="Arial"/>
          <w:sz w:val="20"/>
          <w:szCs w:val="20"/>
          <w:lang w:val="en-US"/>
        </w:rPr>
        <w:t xml:space="preserve"> TX beams n-bit relative power offset from the maximum RSRP value over beam groups (network has configured the mapping of TX beam indices to </w:t>
      </w:r>
      <w:r w:rsidRPr="007C210F">
        <w:rPr>
          <w:rFonts w:cs="Arial"/>
          <w:i/>
          <w:sz w:val="20"/>
          <w:szCs w:val="20"/>
          <w:lang w:val="en-US"/>
        </w:rPr>
        <w:t>N</w:t>
      </w:r>
      <w:r w:rsidRPr="007C210F">
        <w:rPr>
          <w:rFonts w:cs="Arial"/>
          <w:sz w:val="20"/>
          <w:szCs w:val="20"/>
          <w:lang w:val="en-US"/>
        </w:rPr>
        <w:t xml:space="preserve"> positions) </w:t>
      </w:r>
    </w:p>
    <w:p w14:paraId="44799688" w14:textId="77777777" w:rsidR="00A435C9" w:rsidRPr="007C210F" w:rsidRDefault="00A435C9" w:rsidP="00A435C9">
      <w:pPr>
        <w:pStyle w:val="ListParagraph"/>
        <w:numPr>
          <w:ilvl w:val="3"/>
          <w:numId w:val="30"/>
        </w:numPr>
        <w:jc w:val="both"/>
        <w:rPr>
          <w:rFonts w:cs="Arial"/>
          <w:sz w:val="20"/>
          <w:szCs w:val="20"/>
          <w:lang w:val="en-US"/>
        </w:rPr>
      </w:pPr>
      <w:r w:rsidRPr="007C210F">
        <w:rPr>
          <w:rFonts w:cs="Arial"/>
          <w:i/>
          <w:sz w:val="20"/>
          <w:szCs w:val="20"/>
          <w:lang w:val="en-US"/>
        </w:rPr>
        <w:t>L</w:t>
      </w:r>
      <w:r w:rsidRPr="007C210F">
        <w:rPr>
          <w:rFonts w:cs="Arial"/>
          <w:sz w:val="20"/>
          <w:szCs w:val="20"/>
          <w:lang w:val="en-US"/>
        </w:rPr>
        <w:t xml:space="preserve"> </w:t>
      </w:r>
      <w:r w:rsidRPr="007C210F">
        <w:rPr>
          <w:rFonts w:cs="Arial"/>
          <w:i/>
          <w:sz w:val="20"/>
          <w:szCs w:val="20"/>
          <w:lang w:val="en-US"/>
        </w:rPr>
        <w:t>m</w:t>
      </w:r>
      <w:r w:rsidRPr="007C210F">
        <w:rPr>
          <w:rFonts w:cs="Arial"/>
          <w:sz w:val="20"/>
          <w:szCs w:val="20"/>
          <w:lang w:val="en-US"/>
        </w:rPr>
        <w:t>-bit new TX beam positions  (2</w:t>
      </w:r>
      <w:r w:rsidRPr="007C210F">
        <w:rPr>
          <w:rFonts w:cs="Arial"/>
          <w:i/>
          <w:sz w:val="20"/>
          <w:szCs w:val="20"/>
          <w:vertAlign w:val="superscript"/>
          <w:lang w:val="en-US"/>
        </w:rPr>
        <w:t>m</w:t>
      </w:r>
      <w:r w:rsidRPr="007C210F">
        <w:rPr>
          <w:rFonts w:cs="Arial"/>
          <w:sz w:val="20"/>
          <w:szCs w:val="20"/>
          <w:lang w:val="en-US"/>
        </w:rPr>
        <w:t xml:space="preserve"> bit combination available where codeword with m zeros is reserved to indicate no new beam in a group) </w:t>
      </w:r>
    </w:p>
    <w:p w14:paraId="0790ADDC" w14:textId="77777777" w:rsidR="00A435C9" w:rsidRPr="007C210F" w:rsidRDefault="00A435C9" w:rsidP="00A435C9">
      <w:pPr>
        <w:pStyle w:val="ListParagraph"/>
        <w:numPr>
          <w:ilvl w:val="3"/>
          <w:numId w:val="30"/>
        </w:numPr>
        <w:jc w:val="both"/>
        <w:rPr>
          <w:rFonts w:cs="Arial"/>
          <w:sz w:val="20"/>
          <w:szCs w:val="20"/>
          <w:lang w:val="en-US"/>
        </w:rPr>
      </w:pPr>
      <w:r w:rsidRPr="007C210F">
        <w:rPr>
          <w:rFonts w:cs="Arial"/>
          <w:i/>
          <w:sz w:val="20"/>
          <w:szCs w:val="20"/>
          <w:lang w:val="en-US"/>
        </w:rPr>
        <w:t>L</w:t>
      </w:r>
      <w:r w:rsidRPr="007C210F">
        <w:rPr>
          <w:rFonts w:cs="Arial"/>
          <w:sz w:val="20"/>
          <w:szCs w:val="20"/>
          <w:lang w:val="en-US"/>
        </w:rPr>
        <w:t xml:space="preserve"> new TX beam indices not being part of previous beam report, where </w:t>
      </w:r>
      <w:r w:rsidRPr="007C210F">
        <w:rPr>
          <w:rFonts w:cs="Arial"/>
          <w:i/>
          <w:sz w:val="20"/>
          <w:szCs w:val="20"/>
          <w:lang w:val="en-US"/>
        </w:rPr>
        <w:t>L</w:t>
      </w:r>
      <w:r w:rsidRPr="007C210F">
        <w:rPr>
          <w:rFonts w:cs="Arial"/>
          <w:sz w:val="20"/>
          <w:szCs w:val="20"/>
          <w:lang w:val="en-US"/>
        </w:rPr>
        <w:t>&lt;</w:t>
      </w:r>
      <w:r w:rsidRPr="007C210F">
        <w:rPr>
          <w:rFonts w:cs="Arial"/>
          <w:i/>
          <w:sz w:val="20"/>
          <w:szCs w:val="20"/>
          <w:lang w:val="en-US"/>
        </w:rPr>
        <w:t>N</w:t>
      </w:r>
      <w:r w:rsidRPr="007C210F">
        <w:rPr>
          <w:rFonts w:cs="Arial"/>
          <w:sz w:val="20"/>
          <w:szCs w:val="20"/>
          <w:lang w:val="en-US"/>
        </w:rPr>
        <w:t xml:space="preserve">  </w:t>
      </w:r>
    </w:p>
    <w:p w14:paraId="546A8B37" w14:textId="77777777" w:rsidR="00A435C9" w:rsidRDefault="00A435C9" w:rsidP="00A435C9">
      <w:pPr>
        <w:jc w:val="both"/>
        <w:rPr>
          <w:rFonts w:cs="Arial"/>
        </w:rPr>
      </w:pPr>
    </w:p>
    <w:p w14:paraId="166BA2F6" w14:textId="77777777" w:rsidR="00A435C9" w:rsidRDefault="00A435C9" w:rsidP="00A435C9">
      <w:pPr>
        <w:jc w:val="both"/>
        <w:rPr>
          <w:rFonts w:cs="Arial"/>
        </w:rPr>
      </w:pPr>
    </w:p>
    <w:p w14:paraId="3A577303" w14:textId="5ABC5BEC" w:rsidR="00A435C9" w:rsidRDefault="00A435C9" w:rsidP="00A435C9">
      <w:pPr>
        <w:ind w:left="2596"/>
      </w:pPr>
      <w:r w:rsidRPr="00466ECE">
        <w:rPr>
          <w:noProof/>
          <w:lang w:val="fi-FI" w:eastAsia="fi-FI"/>
        </w:rPr>
        <w:lastRenderedPageBreak/>
        <w:drawing>
          <wp:inline distT="0" distB="0" distL="0" distR="0" wp14:anchorId="3D31AA98" wp14:editId="7BF0C16D">
            <wp:extent cx="2387233" cy="189965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01542" cy="1911041"/>
                    </a:xfrm>
                    <a:prstGeom prst="rect">
                      <a:avLst/>
                    </a:prstGeom>
                    <a:noFill/>
                    <a:ln>
                      <a:noFill/>
                    </a:ln>
                  </pic:spPr>
                </pic:pic>
              </a:graphicData>
            </a:graphic>
          </wp:inline>
        </w:drawing>
      </w:r>
    </w:p>
    <w:p w14:paraId="47E4040B" w14:textId="2D8421A7" w:rsidR="00A435C9" w:rsidRDefault="00A435C9" w:rsidP="00A435C9">
      <w:pPr>
        <w:pStyle w:val="Caption"/>
        <w:ind w:left="1298"/>
      </w:pPr>
      <w:bookmarkStart w:id="8" w:name="_Ref476870405"/>
      <w:r w:rsidRPr="00071707">
        <w:t xml:space="preserve">Figure </w:t>
      </w:r>
      <w:r w:rsidRPr="00071707">
        <w:fldChar w:fldCharType="begin"/>
      </w:r>
      <w:r w:rsidRPr="00071707">
        <w:instrText xml:space="preserve"> SEQ Figure \* ARABIC </w:instrText>
      </w:r>
      <w:r w:rsidRPr="00071707">
        <w:fldChar w:fldCharType="separate"/>
      </w:r>
      <w:r w:rsidR="00AC52BF">
        <w:rPr>
          <w:noProof/>
        </w:rPr>
        <w:t>3</w:t>
      </w:r>
      <w:r w:rsidRPr="00071707">
        <w:fldChar w:fldCharType="end"/>
      </w:r>
      <w:bookmarkEnd w:id="8"/>
      <w:r>
        <w:t>.</w:t>
      </w:r>
      <w:r w:rsidRPr="00071707">
        <w:t xml:space="preserve"> An example of multi</w:t>
      </w:r>
      <w:r>
        <w:t xml:space="preserve">-level </w:t>
      </w:r>
      <w:r w:rsidRPr="0036100A">
        <w:rPr>
          <w:lang w:val="en-US"/>
        </w:rPr>
        <w:t>differential</w:t>
      </w:r>
      <w:r w:rsidRPr="00E82EA3">
        <w:t xml:space="preserve"> </w:t>
      </w:r>
      <w:r>
        <w:t xml:space="preserve">beam report with capability to track </w:t>
      </w:r>
      <w:r w:rsidRPr="00A63CDF">
        <w:rPr>
          <w:i/>
        </w:rPr>
        <w:t>L</w:t>
      </w:r>
      <w:r>
        <w:t xml:space="preserve"> new TX beams for</w:t>
      </w:r>
      <w:r w:rsidRPr="00071707">
        <w:t xml:space="preserve"> </w:t>
      </w:r>
      <w:r>
        <w:t xml:space="preserve">each </w:t>
      </w:r>
      <w:r w:rsidRPr="00071707">
        <w:t>two beam groups</w:t>
      </w:r>
      <w:r>
        <w:t xml:space="preserve">. </w:t>
      </w:r>
    </w:p>
    <w:p w14:paraId="117BFE8E" w14:textId="3DEAE791" w:rsidR="00A435C9" w:rsidRPr="00655BE2" w:rsidRDefault="007C210F" w:rsidP="00A435C9">
      <w:pPr>
        <w:overflowPunct/>
        <w:spacing w:after="0"/>
        <w:textAlignment w:val="auto"/>
        <w:rPr>
          <w:b/>
        </w:rPr>
      </w:pPr>
      <w:r>
        <w:rPr>
          <w:b/>
        </w:rPr>
        <w:t>Observation 6</w:t>
      </w:r>
      <w:r w:rsidR="00A435C9" w:rsidRPr="000C2567">
        <w:rPr>
          <w:b/>
        </w:rPr>
        <w:t xml:space="preserve">: </w:t>
      </w:r>
      <w:r w:rsidR="00A435C9" w:rsidRPr="00574451">
        <w:rPr>
          <w:b/>
        </w:rPr>
        <w:t xml:space="preserve">Multi-level differential beam reporting can </w:t>
      </w:r>
      <w:r w:rsidR="00A435C9">
        <w:rPr>
          <w:b/>
        </w:rPr>
        <w:t>enable the</w:t>
      </w:r>
      <w:r w:rsidR="00A435C9" w:rsidRPr="00655BE2">
        <w:rPr>
          <w:b/>
        </w:rPr>
        <w:t xml:space="preserve"> </w:t>
      </w:r>
      <w:r w:rsidR="00A435C9" w:rsidRPr="00655BE2">
        <w:rPr>
          <w:rFonts w:cs="Arial"/>
          <w:b/>
        </w:rPr>
        <w:t xml:space="preserve">tracking of </w:t>
      </w:r>
      <w:r w:rsidR="00A435C9" w:rsidRPr="00655BE2">
        <w:rPr>
          <w:rFonts w:cs="Arial"/>
          <w:b/>
          <w:i/>
        </w:rPr>
        <w:t>L</w:t>
      </w:r>
      <w:r w:rsidR="00A435C9" w:rsidRPr="00655BE2">
        <w:rPr>
          <w:rFonts w:cs="Arial"/>
          <w:b/>
        </w:rPr>
        <w:t xml:space="preserve">-new TX beams that </w:t>
      </w:r>
      <w:r w:rsidR="00A435C9">
        <w:rPr>
          <w:rFonts w:cs="Arial"/>
          <w:b/>
        </w:rPr>
        <w:t xml:space="preserve">not being </w:t>
      </w:r>
      <w:r w:rsidR="00A435C9" w:rsidRPr="00655BE2">
        <w:rPr>
          <w:rFonts w:cs="Arial"/>
          <w:b/>
        </w:rPr>
        <w:t>part of previously reported TX beams</w:t>
      </w:r>
      <w:r w:rsidR="00A435C9">
        <w:rPr>
          <w:rFonts w:cs="Arial"/>
          <w:b/>
        </w:rPr>
        <w:t>. Only new TX beam indices and their related power-offset values  as well asl their position information need to be reported.</w:t>
      </w:r>
    </w:p>
    <w:p w14:paraId="5CE137EB" w14:textId="77777777" w:rsidR="00A435C9" w:rsidRDefault="00A435C9" w:rsidP="00A435C9">
      <w:pPr>
        <w:overflowPunct/>
        <w:spacing w:after="0"/>
        <w:textAlignment w:val="auto"/>
        <w:rPr>
          <w:b/>
        </w:rPr>
      </w:pPr>
    </w:p>
    <w:p w14:paraId="472B2443" w14:textId="65126867" w:rsidR="00A435C9" w:rsidRDefault="007C210F" w:rsidP="00A435C9">
      <w:pPr>
        <w:overflowPunct/>
        <w:spacing w:after="0"/>
        <w:textAlignment w:val="auto"/>
        <w:rPr>
          <w:b/>
        </w:rPr>
      </w:pPr>
      <w:r>
        <w:rPr>
          <w:b/>
        </w:rPr>
        <w:t>Observation 7</w:t>
      </w:r>
      <w:r w:rsidR="00A435C9" w:rsidRPr="000C2567">
        <w:rPr>
          <w:b/>
        </w:rPr>
        <w:t xml:space="preserve">: </w:t>
      </w:r>
      <w:r w:rsidR="00A435C9" w:rsidRPr="00574451">
        <w:rPr>
          <w:b/>
        </w:rPr>
        <w:t>Multi-level differential beam reporting can reduce signalling overhead with respect to the</w:t>
      </w:r>
      <w:r w:rsidR="00A435C9">
        <w:rPr>
          <w:b/>
        </w:rPr>
        <w:t xml:space="preserve"> full  mode.</w:t>
      </w:r>
    </w:p>
    <w:p w14:paraId="5D1AFBC6" w14:textId="77777777" w:rsidR="00A435C9" w:rsidRDefault="00A435C9" w:rsidP="00A435C9">
      <w:pPr>
        <w:overflowPunct/>
        <w:spacing w:after="0"/>
        <w:textAlignment w:val="auto"/>
        <w:rPr>
          <w:rFonts w:cs="Arial"/>
        </w:rPr>
      </w:pPr>
    </w:p>
    <w:p w14:paraId="6F39C82C" w14:textId="1573FA97" w:rsidR="00A435C9" w:rsidRPr="007C210F" w:rsidRDefault="00A435C9" w:rsidP="00A435C9">
      <w:pPr>
        <w:jc w:val="both"/>
        <w:rPr>
          <w:rFonts w:cs="Arial"/>
        </w:rPr>
      </w:pPr>
      <w:r>
        <w:rPr>
          <w:rFonts w:cs="Arial"/>
        </w:rPr>
        <w:fldChar w:fldCharType="begin"/>
      </w:r>
      <w:r>
        <w:rPr>
          <w:rFonts w:cs="Arial"/>
        </w:rPr>
        <w:instrText xml:space="preserve"> REF _Ref476914795 \h </w:instrText>
      </w:r>
      <w:r>
        <w:rPr>
          <w:rFonts w:cs="Arial"/>
        </w:rPr>
      </w:r>
      <w:r>
        <w:rPr>
          <w:rFonts w:cs="Arial"/>
        </w:rPr>
        <w:fldChar w:fldCharType="separate"/>
      </w:r>
      <w:r w:rsidR="00AC52BF">
        <w:t xml:space="preserve">Figure </w:t>
      </w:r>
      <w:r w:rsidR="00AC52BF">
        <w:rPr>
          <w:noProof/>
        </w:rPr>
        <w:t>4</w:t>
      </w:r>
      <w:r>
        <w:rPr>
          <w:rFonts w:cs="Arial"/>
        </w:rPr>
        <w:fldChar w:fldCharType="end"/>
      </w:r>
      <w:r>
        <w:rPr>
          <w:rFonts w:cs="Arial"/>
        </w:rPr>
        <w:t xml:space="preserve"> shows an example of multi-level partial beam report for  </w:t>
      </w:r>
      <w:r w:rsidRPr="00A63CDF">
        <w:rPr>
          <w:rFonts w:cs="Arial"/>
          <w:i/>
        </w:rPr>
        <w:t>N</w:t>
      </w:r>
      <w:r>
        <w:rPr>
          <w:rFonts w:cs="Arial"/>
        </w:rPr>
        <w:t xml:space="preserve">- previously reported TX beam indices allowing to track </w:t>
      </w:r>
      <w:r w:rsidRPr="00A63CDF">
        <w:rPr>
          <w:rFonts w:cs="Arial"/>
          <w:i/>
        </w:rPr>
        <w:t>L</w:t>
      </w:r>
      <w:r>
        <w:rPr>
          <w:rFonts w:cs="Arial"/>
        </w:rPr>
        <w:t xml:space="preserve"> &lt;</w:t>
      </w:r>
      <w:r w:rsidRPr="00A63CDF">
        <w:rPr>
          <w:rFonts w:cs="Arial"/>
          <w:i/>
        </w:rPr>
        <w:t>N</w:t>
      </w:r>
      <w:r>
        <w:rPr>
          <w:rFonts w:cs="Arial"/>
        </w:rPr>
        <w:t xml:space="preserve"> new strongest TX beam indices per group. The target of this beam reporting format is to enable the tracking of </w:t>
      </w:r>
      <w:r w:rsidRPr="00A63CDF">
        <w:rPr>
          <w:rFonts w:cs="Arial"/>
          <w:i/>
        </w:rPr>
        <w:t>L</w:t>
      </w:r>
      <w:r>
        <w:rPr>
          <w:rFonts w:cs="Arial"/>
        </w:rPr>
        <w:t xml:space="preserve">-new strongest TX beams that were not as part of previously reported TX beams. It is worth noting that beam report does not need to contain position information because only </w:t>
      </w:r>
      <w:r w:rsidRPr="00962E93">
        <w:rPr>
          <w:rFonts w:cs="Arial"/>
          <w:i/>
        </w:rPr>
        <w:t>L</w:t>
      </w:r>
      <w:r>
        <w:rPr>
          <w:rFonts w:cs="Arial"/>
        </w:rPr>
        <w:t xml:space="preserve"> new strongest TX beams are reported resulting further reduced signalling overhead.  By using reported relative power offset value information, gNB is able to associate reported new TX beams to reported beam positions</w:t>
      </w:r>
      <w:r w:rsidRPr="007C210F">
        <w:rPr>
          <w:rFonts w:cs="Arial"/>
        </w:rPr>
        <w:t xml:space="preserve">.  </w:t>
      </w:r>
    </w:p>
    <w:p w14:paraId="16C139BF" w14:textId="77777777" w:rsidR="00A435C9" w:rsidRPr="007C210F" w:rsidRDefault="00A435C9" w:rsidP="00A435C9">
      <w:pPr>
        <w:pStyle w:val="ListParagraph"/>
        <w:numPr>
          <w:ilvl w:val="0"/>
          <w:numId w:val="30"/>
        </w:numPr>
        <w:jc w:val="both"/>
        <w:rPr>
          <w:rFonts w:cs="Arial"/>
          <w:sz w:val="20"/>
          <w:szCs w:val="20"/>
          <w:lang w:val="en-US"/>
        </w:rPr>
      </w:pPr>
      <w:r w:rsidRPr="007C210F">
        <w:rPr>
          <w:rFonts w:cs="Arial"/>
          <w:b/>
          <w:sz w:val="20"/>
          <w:szCs w:val="20"/>
          <w:lang w:val="en-US"/>
        </w:rPr>
        <w:t>Alt#3:</w:t>
      </w:r>
      <w:r w:rsidRPr="007C210F">
        <w:rPr>
          <w:rFonts w:cs="Arial"/>
          <w:sz w:val="20"/>
          <w:szCs w:val="20"/>
          <w:lang w:val="en-US"/>
        </w:rPr>
        <w:t xml:space="preserve">   Multi-level partial beam report  for </w:t>
      </w:r>
      <w:r w:rsidRPr="007C210F">
        <w:rPr>
          <w:rFonts w:cs="Arial"/>
          <w:i/>
          <w:sz w:val="20"/>
          <w:szCs w:val="20"/>
          <w:lang w:val="en-US"/>
        </w:rPr>
        <w:t>N</w:t>
      </w:r>
      <w:r w:rsidRPr="007C210F">
        <w:rPr>
          <w:rFonts w:cs="Arial"/>
          <w:sz w:val="20"/>
          <w:szCs w:val="20"/>
          <w:lang w:val="en-US"/>
        </w:rPr>
        <w:t xml:space="preserve">- previously reported TX beam indices with tracking TX beam tracking capability of </w:t>
      </w:r>
      <w:r w:rsidRPr="007C210F">
        <w:rPr>
          <w:rFonts w:cs="Arial"/>
          <w:i/>
          <w:sz w:val="20"/>
          <w:szCs w:val="20"/>
          <w:lang w:val="en-US"/>
        </w:rPr>
        <w:t>L</w:t>
      </w:r>
      <w:r w:rsidRPr="007C210F">
        <w:rPr>
          <w:rFonts w:cs="Arial"/>
          <w:sz w:val="20"/>
          <w:szCs w:val="20"/>
          <w:lang w:val="en-US"/>
        </w:rPr>
        <w:t xml:space="preserve"> &lt;</w:t>
      </w:r>
      <w:r w:rsidRPr="007C210F">
        <w:rPr>
          <w:rFonts w:cs="Arial"/>
          <w:i/>
          <w:sz w:val="20"/>
          <w:szCs w:val="20"/>
          <w:lang w:val="en-US"/>
        </w:rPr>
        <w:t>N</w:t>
      </w:r>
      <w:r w:rsidRPr="007C210F">
        <w:rPr>
          <w:rFonts w:cs="Arial"/>
          <w:sz w:val="20"/>
          <w:szCs w:val="20"/>
          <w:lang w:val="en-US"/>
        </w:rPr>
        <w:t xml:space="preserve"> new strongest TX beams  </w:t>
      </w:r>
    </w:p>
    <w:p w14:paraId="0DD10E4F" w14:textId="77777777" w:rsidR="00A435C9" w:rsidRPr="007C210F" w:rsidRDefault="00A435C9" w:rsidP="00A435C9">
      <w:pPr>
        <w:pStyle w:val="ListParagraph"/>
        <w:numPr>
          <w:ilvl w:val="1"/>
          <w:numId w:val="30"/>
        </w:numPr>
        <w:jc w:val="both"/>
        <w:rPr>
          <w:rFonts w:cs="Arial"/>
          <w:sz w:val="20"/>
          <w:szCs w:val="20"/>
          <w:lang w:val="en-US"/>
        </w:rPr>
      </w:pPr>
      <w:r w:rsidRPr="007C210F">
        <w:rPr>
          <w:rFonts w:cs="Arial"/>
          <w:sz w:val="20"/>
          <w:szCs w:val="20"/>
          <w:lang w:val="en-US"/>
        </w:rPr>
        <w:t>Multi-level differential beam reporting consists of</w:t>
      </w:r>
    </w:p>
    <w:p w14:paraId="281EAFD6" w14:textId="77777777" w:rsidR="00A435C9" w:rsidRPr="007C210F" w:rsidRDefault="00A435C9" w:rsidP="00A435C9">
      <w:pPr>
        <w:pStyle w:val="ListParagraph"/>
        <w:numPr>
          <w:ilvl w:val="2"/>
          <w:numId w:val="30"/>
        </w:numPr>
        <w:jc w:val="both"/>
        <w:rPr>
          <w:rFonts w:cs="Arial"/>
          <w:sz w:val="20"/>
          <w:szCs w:val="20"/>
        </w:rPr>
      </w:pPr>
      <w:r w:rsidRPr="007C210F">
        <w:rPr>
          <w:rFonts w:cs="Arial"/>
          <w:sz w:val="20"/>
          <w:szCs w:val="20"/>
        </w:rPr>
        <w:t>Common for all beam groups</w:t>
      </w:r>
    </w:p>
    <w:p w14:paraId="3C4C74FE" w14:textId="77777777" w:rsidR="00A435C9" w:rsidRPr="007C210F" w:rsidRDefault="00A435C9" w:rsidP="00A435C9">
      <w:pPr>
        <w:pStyle w:val="ListParagraph"/>
        <w:numPr>
          <w:ilvl w:val="3"/>
          <w:numId w:val="30"/>
        </w:numPr>
        <w:jc w:val="both"/>
        <w:rPr>
          <w:rFonts w:cs="Arial"/>
          <w:sz w:val="20"/>
          <w:szCs w:val="20"/>
          <w:lang w:val="en-US"/>
        </w:rPr>
      </w:pPr>
      <w:r w:rsidRPr="007C210F">
        <w:rPr>
          <w:rFonts w:cs="Arial"/>
          <w:sz w:val="20"/>
          <w:szCs w:val="20"/>
          <w:lang w:val="en-US"/>
        </w:rPr>
        <w:t>Maximum RSRP value over beam groups [dB]</w:t>
      </w:r>
    </w:p>
    <w:p w14:paraId="5C30FC5A" w14:textId="77777777" w:rsidR="00A435C9" w:rsidRPr="007C210F" w:rsidRDefault="00A435C9" w:rsidP="00A435C9">
      <w:pPr>
        <w:pStyle w:val="ListParagraph"/>
        <w:numPr>
          <w:ilvl w:val="2"/>
          <w:numId w:val="30"/>
        </w:numPr>
        <w:jc w:val="both"/>
        <w:rPr>
          <w:rFonts w:cs="Arial"/>
          <w:sz w:val="20"/>
          <w:szCs w:val="20"/>
        </w:rPr>
      </w:pPr>
      <w:r w:rsidRPr="007C210F">
        <w:rPr>
          <w:rFonts w:cs="Arial"/>
          <w:sz w:val="20"/>
          <w:szCs w:val="20"/>
        </w:rPr>
        <w:t>For each beam group</w:t>
      </w:r>
    </w:p>
    <w:p w14:paraId="5E4DFEDB" w14:textId="77777777" w:rsidR="00A435C9" w:rsidRPr="007C210F" w:rsidRDefault="00A435C9" w:rsidP="00A435C9">
      <w:pPr>
        <w:pStyle w:val="ListParagraph"/>
        <w:numPr>
          <w:ilvl w:val="3"/>
          <w:numId w:val="30"/>
        </w:numPr>
        <w:jc w:val="both"/>
        <w:rPr>
          <w:rFonts w:cs="Arial"/>
          <w:sz w:val="20"/>
          <w:szCs w:val="20"/>
          <w:lang w:val="en-US"/>
        </w:rPr>
      </w:pPr>
      <w:r w:rsidRPr="007C210F">
        <w:rPr>
          <w:rFonts w:cs="Arial"/>
          <w:sz w:val="20"/>
          <w:szCs w:val="20"/>
          <w:lang w:val="en-US"/>
        </w:rPr>
        <w:t xml:space="preserve">For </w:t>
      </w:r>
      <w:r w:rsidRPr="007C210F">
        <w:rPr>
          <w:rFonts w:cs="Arial"/>
          <w:i/>
          <w:sz w:val="20"/>
          <w:szCs w:val="20"/>
          <w:lang w:val="en-US"/>
        </w:rPr>
        <w:t xml:space="preserve">N </w:t>
      </w:r>
      <w:r w:rsidRPr="007C210F">
        <w:rPr>
          <w:rFonts w:cs="Arial"/>
          <w:sz w:val="20"/>
          <w:szCs w:val="20"/>
          <w:lang w:val="en-US"/>
        </w:rPr>
        <w:t xml:space="preserve"> TX beams </w:t>
      </w:r>
      <w:r w:rsidRPr="007C210F">
        <w:rPr>
          <w:rFonts w:cs="Arial"/>
          <w:i/>
          <w:sz w:val="20"/>
          <w:szCs w:val="20"/>
          <w:lang w:val="en-US"/>
        </w:rPr>
        <w:t>n</w:t>
      </w:r>
      <w:r w:rsidRPr="007C210F">
        <w:rPr>
          <w:rFonts w:cs="Arial"/>
          <w:sz w:val="20"/>
          <w:szCs w:val="20"/>
          <w:lang w:val="en-US"/>
        </w:rPr>
        <w:t xml:space="preserve">-bit relative power offset from the maximum RSRP value over beam groups (network has configured the mapping of TX beam indices to </w:t>
      </w:r>
      <w:r w:rsidRPr="007C210F">
        <w:rPr>
          <w:rFonts w:cs="Arial"/>
          <w:i/>
          <w:sz w:val="20"/>
          <w:szCs w:val="20"/>
          <w:lang w:val="en-US"/>
        </w:rPr>
        <w:t>N</w:t>
      </w:r>
      <w:r w:rsidRPr="007C210F">
        <w:rPr>
          <w:rFonts w:cs="Arial"/>
          <w:sz w:val="20"/>
          <w:szCs w:val="20"/>
          <w:lang w:val="en-US"/>
        </w:rPr>
        <w:t xml:space="preserve"> positions) </w:t>
      </w:r>
    </w:p>
    <w:p w14:paraId="7137028E" w14:textId="77777777" w:rsidR="00A435C9" w:rsidRPr="007C210F" w:rsidRDefault="00A435C9" w:rsidP="00A435C9">
      <w:pPr>
        <w:pStyle w:val="ListParagraph"/>
        <w:numPr>
          <w:ilvl w:val="3"/>
          <w:numId w:val="30"/>
        </w:numPr>
        <w:jc w:val="both"/>
        <w:rPr>
          <w:rFonts w:cs="Arial"/>
          <w:sz w:val="20"/>
          <w:szCs w:val="20"/>
          <w:lang w:val="en-US"/>
        </w:rPr>
      </w:pPr>
      <w:r w:rsidRPr="007C210F">
        <w:rPr>
          <w:rFonts w:cs="Arial"/>
          <w:i/>
          <w:sz w:val="20"/>
          <w:szCs w:val="20"/>
          <w:lang w:val="en-US"/>
        </w:rPr>
        <w:t>L</w:t>
      </w:r>
      <w:r w:rsidRPr="007C210F">
        <w:rPr>
          <w:rFonts w:cs="Arial"/>
          <w:sz w:val="20"/>
          <w:szCs w:val="20"/>
          <w:lang w:val="en-US"/>
        </w:rPr>
        <w:t xml:space="preserve"> new strongest  TX beams in terms of RSRP  not being part of previous beam report, where </w:t>
      </w:r>
      <w:r w:rsidRPr="007C210F">
        <w:rPr>
          <w:rFonts w:cs="Arial"/>
          <w:i/>
          <w:sz w:val="20"/>
          <w:szCs w:val="20"/>
          <w:lang w:val="en-US"/>
        </w:rPr>
        <w:t>L</w:t>
      </w:r>
      <w:r w:rsidRPr="007C210F">
        <w:rPr>
          <w:rFonts w:cs="Arial"/>
          <w:sz w:val="20"/>
          <w:szCs w:val="20"/>
          <w:lang w:val="en-US"/>
        </w:rPr>
        <w:t>&lt;</w:t>
      </w:r>
      <w:r w:rsidRPr="007C210F">
        <w:rPr>
          <w:rFonts w:cs="Arial"/>
          <w:i/>
          <w:sz w:val="20"/>
          <w:szCs w:val="20"/>
          <w:lang w:val="en-US"/>
        </w:rPr>
        <w:t>N</w:t>
      </w:r>
      <w:r w:rsidRPr="007C210F">
        <w:rPr>
          <w:rFonts w:cs="Arial"/>
          <w:sz w:val="20"/>
          <w:szCs w:val="20"/>
          <w:lang w:val="en-US"/>
        </w:rPr>
        <w:t xml:space="preserve">  </w:t>
      </w:r>
    </w:p>
    <w:p w14:paraId="6669EA1C" w14:textId="77777777" w:rsidR="00A435C9" w:rsidRPr="007C210F" w:rsidRDefault="00A435C9" w:rsidP="00A435C9">
      <w:pPr>
        <w:pStyle w:val="ListParagraph"/>
        <w:jc w:val="both"/>
        <w:rPr>
          <w:rFonts w:cs="Arial"/>
          <w:sz w:val="20"/>
          <w:szCs w:val="20"/>
          <w:lang w:val="en-US"/>
        </w:rPr>
      </w:pPr>
    </w:p>
    <w:p w14:paraId="08471D00" w14:textId="3620ADF1" w:rsidR="00A435C9" w:rsidRDefault="00A435C9" w:rsidP="00A435C9">
      <w:pPr>
        <w:ind w:left="2596"/>
        <w:jc w:val="both"/>
        <w:rPr>
          <w:rFonts w:cs="Arial"/>
        </w:rPr>
      </w:pPr>
      <w:r w:rsidRPr="00466ECE">
        <w:rPr>
          <w:rFonts w:cs="Arial"/>
          <w:noProof/>
          <w:lang w:val="fi-FI" w:eastAsia="fi-FI"/>
        </w:rPr>
        <w:drawing>
          <wp:inline distT="0" distB="0" distL="0" distR="0" wp14:anchorId="356A703F" wp14:editId="6FB79EEB">
            <wp:extent cx="2622750" cy="21010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9188" cy="2114189"/>
                    </a:xfrm>
                    <a:prstGeom prst="rect">
                      <a:avLst/>
                    </a:prstGeom>
                    <a:noFill/>
                    <a:ln>
                      <a:noFill/>
                    </a:ln>
                  </pic:spPr>
                </pic:pic>
              </a:graphicData>
            </a:graphic>
          </wp:inline>
        </w:drawing>
      </w:r>
    </w:p>
    <w:p w14:paraId="2B3040E6" w14:textId="451A0A29" w:rsidR="00A435C9" w:rsidRDefault="00A435C9" w:rsidP="00A435C9">
      <w:pPr>
        <w:pStyle w:val="Caption"/>
        <w:ind w:left="1298"/>
        <w:rPr>
          <w:rFonts w:cs="Arial"/>
        </w:rPr>
      </w:pPr>
      <w:bookmarkStart w:id="9" w:name="_Ref476914795"/>
      <w:r>
        <w:t xml:space="preserve">Figure </w:t>
      </w:r>
      <w:r>
        <w:fldChar w:fldCharType="begin"/>
      </w:r>
      <w:r>
        <w:instrText xml:space="preserve"> SEQ Figure \* ARABIC </w:instrText>
      </w:r>
      <w:r>
        <w:fldChar w:fldCharType="separate"/>
      </w:r>
      <w:r w:rsidR="00AC52BF">
        <w:rPr>
          <w:noProof/>
        </w:rPr>
        <w:t>4</w:t>
      </w:r>
      <w:r>
        <w:rPr>
          <w:noProof/>
        </w:rPr>
        <w:fldChar w:fldCharType="end"/>
      </w:r>
      <w:bookmarkEnd w:id="9"/>
      <w:r>
        <w:t xml:space="preserve"> </w:t>
      </w:r>
      <w:r w:rsidRPr="00071707">
        <w:t>An example of multi</w:t>
      </w:r>
      <w:r>
        <w:t>-level based partial</w:t>
      </w:r>
      <w:r w:rsidRPr="00E82EA3">
        <w:t xml:space="preserve">  </w:t>
      </w:r>
      <w:r>
        <w:t xml:space="preserve">beam report with a capability to track </w:t>
      </w:r>
      <w:r w:rsidRPr="00962E93">
        <w:rPr>
          <w:i/>
        </w:rPr>
        <w:t>L</w:t>
      </w:r>
      <w:r>
        <w:t xml:space="preserve"> new strongest TX beams for</w:t>
      </w:r>
      <w:r w:rsidRPr="00071707">
        <w:t xml:space="preserve"> </w:t>
      </w:r>
      <w:r>
        <w:t xml:space="preserve">each </w:t>
      </w:r>
      <w:r w:rsidRPr="00071707">
        <w:t>two beam groups</w:t>
      </w:r>
      <w:r>
        <w:t>.</w:t>
      </w:r>
    </w:p>
    <w:p w14:paraId="75367E5C" w14:textId="78531292" w:rsidR="00A435C9" w:rsidRDefault="007C210F" w:rsidP="00A435C9">
      <w:pPr>
        <w:overflowPunct/>
        <w:spacing w:after="0"/>
        <w:textAlignment w:val="auto"/>
        <w:rPr>
          <w:rFonts w:cs="Arial"/>
          <w:b/>
        </w:rPr>
      </w:pPr>
      <w:r>
        <w:rPr>
          <w:b/>
        </w:rPr>
        <w:t>Observation 8</w:t>
      </w:r>
      <w:r w:rsidR="00A435C9" w:rsidRPr="000C2567">
        <w:rPr>
          <w:b/>
        </w:rPr>
        <w:t xml:space="preserve">: </w:t>
      </w:r>
      <w:r w:rsidR="00A435C9" w:rsidRPr="00574451">
        <w:rPr>
          <w:b/>
        </w:rPr>
        <w:t xml:space="preserve">Multi-level </w:t>
      </w:r>
      <w:r w:rsidR="00A435C9">
        <w:rPr>
          <w:b/>
        </w:rPr>
        <w:t>partial</w:t>
      </w:r>
      <w:r w:rsidR="00A435C9" w:rsidRPr="00574451">
        <w:rPr>
          <w:b/>
        </w:rPr>
        <w:t xml:space="preserve"> beam reporting can </w:t>
      </w:r>
      <w:r w:rsidR="00A435C9">
        <w:rPr>
          <w:b/>
        </w:rPr>
        <w:t>enable the</w:t>
      </w:r>
      <w:r w:rsidR="00A435C9" w:rsidRPr="00655BE2">
        <w:rPr>
          <w:b/>
        </w:rPr>
        <w:t xml:space="preserve"> </w:t>
      </w:r>
      <w:r w:rsidR="00A435C9" w:rsidRPr="00655BE2">
        <w:rPr>
          <w:rFonts w:cs="Arial"/>
          <w:b/>
        </w:rPr>
        <w:t xml:space="preserve">tracking of </w:t>
      </w:r>
      <w:r w:rsidR="00A435C9" w:rsidRPr="00655BE2">
        <w:rPr>
          <w:rFonts w:cs="Arial"/>
          <w:b/>
          <w:i/>
        </w:rPr>
        <w:t>L</w:t>
      </w:r>
      <w:r w:rsidR="00A435C9" w:rsidRPr="00655BE2">
        <w:rPr>
          <w:rFonts w:cs="Arial"/>
          <w:b/>
        </w:rPr>
        <w:t>-new</w:t>
      </w:r>
      <w:r w:rsidR="00A435C9">
        <w:rPr>
          <w:rFonts w:cs="Arial"/>
          <w:b/>
        </w:rPr>
        <w:t xml:space="preserve"> strongest</w:t>
      </w:r>
      <w:r w:rsidR="00A435C9" w:rsidRPr="00655BE2">
        <w:rPr>
          <w:rFonts w:cs="Arial"/>
          <w:b/>
        </w:rPr>
        <w:t xml:space="preserve"> TX beams that </w:t>
      </w:r>
      <w:r w:rsidR="00A435C9">
        <w:rPr>
          <w:rFonts w:cs="Arial"/>
          <w:b/>
        </w:rPr>
        <w:t xml:space="preserve">not being </w:t>
      </w:r>
      <w:r w:rsidR="00A435C9" w:rsidRPr="00655BE2">
        <w:rPr>
          <w:rFonts w:cs="Arial"/>
          <w:b/>
        </w:rPr>
        <w:t>part of previously reported TX beams</w:t>
      </w:r>
      <w:r w:rsidR="00A435C9">
        <w:rPr>
          <w:rFonts w:cs="Arial"/>
          <w:b/>
        </w:rPr>
        <w:t>. Only L-new strongest TX beams and their related power-offset values need to be reported.</w:t>
      </w:r>
    </w:p>
    <w:p w14:paraId="469A8236" w14:textId="77777777" w:rsidR="00A435C9" w:rsidRDefault="00A435C9" w:rsidP="00A435C9">
      <w:pPr>
        <w:overflowPunct/>
        <w:spacing w:after="0"/>
        <w:textAlignment w:val="auto"/>
        <w:rPr>
          <w:b/>
        </w:rPr>
      </w:pPr>
    </w:p>
    <w:p w14:paraId="308235F3" w14:textId="3B4C2A62" w:rsidR="00A435C9" w:rsidRDefault="007C210F" w:rsidP="00A435C9">
      <w:pPr>
        <w:overflowPunct/>
        <w:spacing w:after="0"/>
        <w:textAlignment w:val="auto"/>
        <w:rPr>
          <w:b/>
        </w:rPr>
      </w:pPr>
      <w:r>
        <w:rPr>
          <w:b/>
        </w:rPr>
        <w:t>Observation 9</w:t>
      </w:r>
      <w:r w:rsidR="00A435C9" w:rsidRPr="000C2567">
        <w:rPr>
          <w:b/>
        </w:rPr>
        <w:t xml:space="preserve">: </w:t>
      </w:r>
      <w:r w:rsidR="00A435C9" w:rsidRPr="00574451">
        <w:rPr>
          <w:b/>
        </w:rPr>
        <w:t xml:space="preserve">Multi-level </w:t>
      </w:r>
      <w:r w:rsidR="00A435C9">
        <w:rPr>
          <w:b/>
        </w:rPr>
        <w:t>partial</w:t>
      </w:r>
      <w:r w:rsidR="00A435C9" w:rsidRPr="00574451">
        <w:rPr>
          <w:b/>
        </w:rPr>
        <w:t xml:space="preserve"> beam reporting can </w:t>
      </w:r>
      <w:r w:rsidR="00A435C9">
        <w:rPr>
          <w:b/>
        </w:rPr>
        <w:t xml:space="preserve">further </w:t>
      </w:r>
      <w:r w:rsidR="00A435C9" w:rsidRPr="00574451">
        <w:rPr>
          <w:b/>
        </w:rPr>
        <w:t>reduce signalling overhead with respect to the</w:t>
      </w:r>
      <w:r w:rsidR="00A435C9">
        <w:rPr>
          <w:b/>
        </w:rPr>
        <w:t xml:space="preserve"> differential mode.</w:t>
      </w:r>
    </w:p>
    <w:p w14:paraId="0E5C6713" w14:textId="77777777" w:rsidR="00A435C9" w:rsidRDefault="00A435C9" w:rsidP="00A435C9">
      <w:pPr>
        <w:overflowPunct/>
        <w:spacing w:after="0"/>
        <w:textAlignment w:val="auto"/>
        <w:rPr>
          <w:b/>
        </w:rPr>
      </w:pPr>
    </w:p>
    <w:p w14:paraId="09EAF56F" w14:textId="77777777" w:rsidR="00A435C9" w:rsidRDefault="00A435C9" w:rsidP="00A435C9">
      <w:pPr>
        <w:overflowPunct/>
        <w:spacing w:after="0"/>
        <w:textAlignment w:val="auto"/>
        <w:rPr>
          <w:b/>
        </w:rPr>
      </w:pPr>
    </w:p>
    <w:p w14:paraId="15D65947" w14:textId="1C9B16B7" w:rsidR="00A435C9" w:rsidRDefault="00603347" w:rsidP="00A435C9">
      <w:pPr>
        <w:jc w:val="both"/>
        <w:rPr>
          <w:b/>
        </w:rPr>
      </w:pPr>
      <w:r>
        <w:rPr>
          <w:b/>
        </w:rPr>
        <w:t>Proposal 1</w:t>
      </w:r>
      <w:r w:rsidR="00A435C9">
        <w:rPr>
          <w:b/>
        </w:rPr>
        <w:t xml:space="preserve">: </w:t>
      </w:r>
      <w:r w:rsidR="00A435C9" w:rsidRPr="00AA75DD">
        <w:t xml:space="preserve"> </w:t>
      </w:r>
      <w:r w:rsidR="00A435C9">
        <w:rPr>
          <w:b/>
        </w:rPr>
        <w:t>To enable specification support multi-TX beam reception for RX beam set based feedback</w:t>
      </w:r>
      <w:r w:rsidR="00A435C9" w:rsidRPr="00AA75DD">
        <w:rPr>
          <w:b/>
        </w:rPr>
        <w:t xml:space="preserve">, </w:t>
      </w:r>
      <w:r w:rsidR="00A435C9">
        <w:rPr>
          <w:b/>
        </w:rPr>
        <w:t xml:space="preserve">feedback information needs to include the </w:t>
      </w:r>
      <w:r w:rsidR="00A435C9" w:rsidRPr="00D30262">
        <w:rPr>
          <w:b/>
        </w:rPr>
        <w:t>capability to simultaneously use multiple RX beam sets.</w:t>
      </w:r>
      <w:r w:rsidR="00A435C9">
        <w:rPr>
          <w:b/>
        </w:rPr>
        <w:t xml:space="preserve"> </w:t>
      </w:r>
    </w:p>
    <w:p w14:paraId="5B2BA3E0" w14:textId="0B219E35" w:rsidR="00A435C9" w:rsidRDefault="00A435C9" w:rsidP="00A435C9">
      <w:pPr>
        <w:rPr>
          <w:b/>
        </w:rPr>
      </w:pPr>
      <w:r w:rsidRPr="004130C1">
        <w:rPr>
          <w:b/>
        </w:rPr>
        <w:t>Proposal</w:t>
      </w:r>
      <w:r w:rsidR="00603347">
        <w:rPr>
          <w:b/>
        </w:rPr>
        <w:t xml:space="preserve"> 2</w:t>
      </w:r>
      <w:r>
        <w:rPr>
          <w:b/>
        </w:rPr>
        <w:t>: Support different beam reporting modes, i.e. full, differential and partial by using MAC CE and layer 1 control signalling.</w:t>
      </w:r>
    </w:p>
    <w:p w14:paraId="343AB339" w14:textId="181FEA6C" w:rsidR="00A435C9" w:rsidRDefault="00A435C9" w:rsidP="00A435C9">
      <w:pPr>
        <w:jc w:val="both"/>
        <w:rPr>
          <w:b/>
        </w:rPr>
      </w:pPr>
      <w:r w:rsidRPr="004130C1">
        <w:rPr>
          <w:b/>
        </w:rPr>
        <w:t>Proposal</w:t>
      </w:r>
      <w:r w:rsidRPr="005E0583">
        <w:rPr>
          <w:b/>
        </w:rPr>
        <w:t xml:space="preserve"> </w:t>
      </w:r>
      <w:r w:rsidR="00603347">
        <w:rPr>
          <w:b/>
        </w:rPr>
        <w:t>3</w:t>
      </w:r>
      <w:r>
        <w:rPr>
          <w:b/>
        </w:rPr>
        <w:t xml:space="preserve">: To support flexibly different beam management scenarios with reduced signalling overhead, </w:t>
      </w:r>
      <w:r w:rsidRPr="000C2567">
        <w:rPr>
          <w:b/>
        </w:rPr>
        <w:t xml:space="preserve"> </w:t>
      </w:r>
      <w:r>
        <w:rPr>
          <w:b/>
        </w:rPr>
        <w:t xml:space="preserve">NR needs to support </w:t>
      </w:r>
      <w:r w:rsidRPr="000C2567">
        <w:rPr>
          <w:b/>
        </w:rPr>
        <w:t>different</w:t>
      </w:r>
      <w:r>
        <w:rPr>
          <w:b/>
        </w:rPr>
        <w:t xml:space="preserve"> </w:t>
      </w:r>
      <w:r w:rsidRPr="000C2567">
        <w:rPr>
          <w:b/>
        </w:rPr>
        <w:t>reporting modes</w:t>
      </w:r>
      <w:r>
        <w:rPr>
          <w:b/>
        </w:rPr>
        <w:t xml:space="preserve">, </w:t>
      </w:r>
      <w:r w:rsidRPr="000C2567">
        <w:rPr>
          <w:b/>
        </w:rPr>
        <w:t xml:space="preserve">i.e. </w:t>
      </w:r>
      <w:r>
        <w:rPr>
          <w:b/>
        </w:rPr>
        <w:t xml:space="preserve">full, </w:t>
      </w:r>
      <w:r w:rsidRPr="000C2567">
        <w:rPr>
          <w:b/>
        </w:rPr>
        <w:t>partial</w:t>
      </w:r>
      <w:r>
        <w:rPr>
          <w:b/>
        </w:rPr>
        <w:t xml:space="preserve"> and differential.</w:t>
      </w:r>
    </w:p>
    <w:p w14:paraId="4AFA6C4C" w14:textId="0B07333A" w:rsidR="00A435C9" w:rsidRPr="007C210F" w:rsidRDefault="00603347" w:rsidP="00A435C9">
      <w:pPr>
        <w:pStyle w:val="ListParagraph"/>
        <w:ind w:left="0"/>
        <w:jc w:val="both"/>
        <w:rPr>
          <w:b/>
          <w:sz w:val="20"/>
          <w:szCs w:val="20"/>
          <w:lang w:val="en-US"/>
        </w:rPr>
      </w:pPr>
      <w:r>
        <w:rPr>
          <w:b/>
          <w:sz w:val="20"/>
          <w:szCs w:val="20"/>
          <w:lang w:val="en-US"/>
        </w:rPr>
        <w:t>Proposal 4</w:t>
      </w:r>
      <w:r w:rsidR="00A435C9" w:rsidRPr="007C210F">
        <w:rPr>
          <w:b/>
          <w:sz w:val="20"/>
          <w:szCs w:val="20"/>
          <w:lang w:val="en-US"/>
        </w:rPr>
        <w:t>: Support full multi-level beam report that consists of the following information:</w:t>
      </w:r>
    </w:p>
    <w:p w14:paraId="04196A3E" w14:textId="77777777" w:rsidR="00A435C9" w:rsidRPr="007C210F" w:rsidRDefault="00A435C9" w:rsidP="00A435C9">
      <w:pPr>
        <w:pStyle w:val="ListParagraph"/>
        <w:numPr>
          <w:ilvl w:val="1"/>
          <w:numId w:val="30"/>
        </w:numPr>
        <w:jc w:val="both"/>
        <w:rPr>
          <w:rFonts w:cs="Arial"/>
          <w:b/>
          <w:sz w:val="20"/>
          <w:szCs w:val="20"/>
        </w:rPr>
      </w:pPr>
      <w:r w:rsidRPr="007C210F">
        <w:rPr>
          <w:rFonts w:cs="Arial"/>
          <w:b/>
          <w:sz w:val="20"/>
          <w:szCs w:val="20"/>
        </w:rPr>
        <w:t>Common for all groups</w:t>
      </w:r>
    </w:p>
    <w:p w14:paraId="5E0D7CB3" w14:textId="77777777" w:rsidR="00A435C9" w:rsidRPr="007C210F" w:rsidRDefault="00A435C9" w:rsidP="00A435C9">
      <w:pPr>
        <w:pStyle w:val="ListParagraph"/>
        <w:numPr>
          <w:ilvl w:val="2"/>
          <w:numId w:val="30"/>
        </w:numPr>
        <w:jc w:val="both"/>
        <w:rPr>
          <w:rFonts w:cs="Arial"/>
          <w:b/>
          <w:sz w:val="20"/>
          <w:szCs w:val="20"/>
          <w:lang w:val="en-US"/>
        </w:rPr>
      </w:pPr>
      <w:r w:rsidRPr="007C210F">
        <w:rPr>
          <w:b/>
          <w:sz w:val="20"/>
          <w:szCs w:val="20"/>
          <w:lang w:val="en-US"/>
        </w:rPr>
        <w:t>Capability to simultaneously use multiple beam groups</w:t>
      </w:r>
    </w:p>
    <w:p w14:paraId="4675D75D"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sz w:val="20"/>
          <w:szCs w:val="20"/>
          <w:lang w:val="en-US"/>
        </w:rPr>
        <w:t>Maximum RSRP value over beam groups [dB]</w:t>
      </w:r>
    </w:p>
    <w:p w14:paraId="31D3D9B0"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sz w:val="20"/>
          <w:szCs w:val="20"/>
          <w:lang w:val="en-US"/>
        </w:rPr>
        <w:t>Relative power resolution window,</w:t>
      </w:r>
      <w:r w:rsidRPr="007C210F">
        <w:rPr>
          <w:rFonts w:ascii="Symbol" w:hAnsi="Symbol"/>
          <w:b/>
          <w:sz w:val="20"/>
          <w:szCs w:val="20"/>
        </w:rPr>
        <w:t></w:t>
      </w:r>
      <w:r w:rsidRPr="007C210F">
        <w:rPr>
          <w:rFonts w:ascii="Symbol" w:hAnsi="Symbol"/>
          <w:b/>
          <w:sz w:val="20"/>
          <w:szCs w:val="20"/>
        </w:rPr>
        <w:t></w:t>
      </w:r>
      <w:r w:rsidRPr="007C210F">
        <w:rPr>
          <w:rFonts w:cs="Arial"/>
          <w:b/>
          <w:sz w:val="20"/>
          <w:szCs w:val="20"/>
          <w:lang w:val="en-US"/>
        </w:rPr>
        <w:t xml:space="preserve">, fixed over different beam groups [dB]. </w:t>
      </w:r>
    </w:p>
    <w:p w14:paraId="2752F2AE" w14:textId="77777777" w:rsidR="00A435C9" w:rsidRPr="007C210F" w:rsidRDefault="00A435C9" w:rsidP="00A435C9">
      <w:pPr>
        <w:pStyle w:val="ListParagraph"/>
        <w:numPr>
          <w:ilvl w:val="1"/>
          <w:numId w:val="30"/>
        </w:numPr>
        <w:jc w:val="both"/>
        <w:rPr>
          <w:rFonts w:cs="Arial"/>
          <w:b/>
          <w:sz w:val="20"/>
          <w:szCs w:val="20"/>
          <w:lang w:val="en-US"/>
        </w:rPr>
      </w:pPr>
      <w:r w:rsidRPr="007C210F">
        <w:rPr>
          <w:rFonts w:cs="Arial"/>
          <w:b/>
          <w:sz w:val="20"/>
          <w:szCs w:val="20"/>
          <w:lang w:val="en-US"/>
        </w:rPr>
        <w:t>For each beam/antenna panel group</w:t>
      </w:r>
    </w:p>
    <w:p w14:paraId="3434CA77" w14:textId="77777777" w:rsidR="00A435C9" w:rsidRPr="007C210F" w:rsidRDefault="00A435C9" w:rsidP="00A435C9">
      <w:pPr>
        <w:pStyle w:val="ListParagraph"/>
        <w:numPr>
          <w:ilvl w:val="2"/>
          <w:numId w:val="30"/>
        </w:numPr>
        <w:jc w:val="both"/>
        <w:rPr>
          <w:rFonts w:cs="Arial"/>
          <w:b/>
          <w:sz w:val="20"/>
          <w:szCs w:val="20"/>
        </w:rPr>
      </w:pPr>
      <w:r w:rsidRPr="007C210F">
        <w:rPr>
          <w:rFonts w:cs="Arial"/>
          <w:b/>
          <w:sz w:val="20"/>
          <w:szCs w:val="20"/>
        </w:rPr>
        <w:t>Beam group ID</w:t>
      </w:r>
    </w:p>
    <w:p w14:paraId="6847F51E"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sz w:val="20"/>
          <w:szCs w:val="20"/>
          <w:lang w:val="en-US"/>
        </w:rPr>
        <w:t xml:space="preserve">For </w:t>
      </w:r>
      <w:r w:rsidRPr="007C210F">
        <w:rPr>
          <w:rFonts w:cs="Arial"/>
          <w:b/>
          <w:i/>
          <w:sz w:val="20"/>
          <w:szCs w:val="20"/>
          <w:lang w:val="en-US"/>
        </w:rPr>
        <w:t>N</w:t>
      </w:r>
      <w:r w:rsidRPr="007C210F">
        <w:rPr>
          <w:rFonts w:cs="Arial"/>
          <w:b/>
          <w:sz w:val="20"/>
          <w:szCs w:val="20"/>
          <w:lang w:val="en-US"/>
        </w:rPr>
        <w:t xml:space="preserve"> TX beams n-bit relative power offset from the maximum RSRP value over beam groups </w:t>
      </w:r>
    </w:p>
    <w:p w14:paraId="2B938173"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i/>
          <w:sz w:val="20"/>
          <w:szCs w:val="20"/>
          <w:lang w:val="en-US"/>
        </w:rPr>
        <w:t>N</w:t>
      </w:r>
      <w:r w:rsidRPr="007C210F">
        <w:rPr>
          <w:rFonts w:cs="Arial"/>
          <w:b/>
          <w:sz w:val="20"/>
          <w:szCs w:val="20"/>
          <w:lang w:val="en-US"/>
        </w:rPr>
        <w:t>-TX beam indices represented with Q-bits</w:t>
      </w:r>
    </w:p>
    <w:p w14:paraId="54D9F4CA" w14:textId="77777777" w:rsidR="00A435C9" w:rsidRPr="007C210F" w:rsidRDefault="00A435C9" w:rsidP="00A435C9">
      <w:pPr>
        <w:pStyle w:val="ListParagraph"/>
        <w:jc w:val="both"/>
        <w:rPr>
          <w:rFonts w:cs="Arial"/>
          <w:b/>
          <w:sz w:val="20"/>
          <w:szCs w:val="20"/>
          <w:lang w:val="en-US"/>
        </w:rPr>
      </w:pPr>
    </w:p>
    <w:p w14:paraId="4890C552" w14:textId="34C3EFEF" w:rsidR="00A435C9" w:rsidRPr="007C210F" w:rsidRDefault="00603347" w:rsidP="00A435C9">
      <w:pPr>
        <w:pStyle w:val="ListParagraph"/>
        <w:ind w:left="0"/>
        <w:jc w:val="both"/>
        <w:rPr>
          <w:b/>
          <w:sz w:val="20"/>
          <w:szCs w:val="20"/>
          <w:lang w:val="en-US"/>
        </w:rPr>
      </w:pPr>
      <w:r>
        <w:rPr>
          <w:b/>
          <w:sz w:val="20"/>
          <w:szCs w:val="20"/>
          <w:lang w:val="en-US"/>
        </w:rPr>
        <w:t>Proposal 5</w:t>
      </w:r>
      <w:r w:rsidR="00A435C9" w:rsidRPr="007C210F">
        <w:rPr>
          <w:b/>
          <w:sz w:val="20"/>
          <w:szCs w:val="20"/>
          <w:lang w:val="en-US"/>
        </w:rPr>
        <w:t>: Support differential multi-level beam report that consists of the following information:</w:t>
      </w:r>
    </w:p>
    <w:p w14:paraId="74EEAFC1" w14:textId="77777777" w:rsidR="00A435C9" w:rsidRPr="007C210F" w:rsidRDefault="00A435C9" w:rsidP="00A435C9">
      <w:pPr>
        <w:pStyle w:val="ListParagraph"/>
        <w:numPr>
          <w:ilvl w:val="1"/>
          <w:numId w:val="30"/>
        </w:numPr>
        <w:jc w:val="both"/>
        <w:rPr>
          <w:rFonts w:cs="Arial"/>
          <w:b/>
          <w:sz w:val="20"/>
          <w:szCs w:val="20"/>
        </w:rPr>
      </w:pPr>
      <w:r w:rsidRPr="007C210F">
        <w:rPr>
          <w:b/>
          <w:sz w:val="20"/>
          <w:szCs w:val="20"/>
          <w:lang w:val="en-US"/>
        </w:rPr>
        <w:t xml:space="preserve"> </w:t>
      </w:r>
      <w:r w:rsidRPr="007C210F">
        <w:rPr>
          <w:rFonts w:cs="Arial"/>
          <w:b/>
          <w:sz w:val="20"/>
          <w:szCs w:val="20"/>
        </w:rPr>
        <w:t>Common for all beam groups</w:t>
      </w:r>
    </w:p>
    <w:p w14:paraId="03D97E92" w14:textId="77777777" w:rsidR="00A435C9" w:rsidRPr="007C210F" w:rsidRDefault="00A435C9" w:rsidP="00A435C9">
      <w:pPr>
        <w:pStyle w:val="ListParagraph"/>
        <w:numPr>
          <w:ilvl w:val="2"/>
          <w:numId w:val="30"/>
        </w:numPr>
        <w:jc w:val="both"/>
        <w:rPr>
          <w:rFonts w:cs="Arial"/>
          <w:b/>
          <w:sz w:val="20"/>
          <w:szCs w:val="20"/>
          <w:lang w:val="en-US"/>
        </w:rPr>
      </w:pPr>
      <w:r w:rsidRPr="007C210F">
        <w:rPr>
          <w:b/>
          <w:sz w:val="20"/>
          <w:szCs w:val="20"/>
          <w:lang w:val="en-US"/>
        </w:rPr>
        <w:t>Capability to simultaneously use multiple beam groups</w:t>
      </w:r>
    </w:p>
    <w:p w14:paraId="49D95977"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sz w:val="20"/>
          <w:szCs w:val="20"/>
          <w:lang w:val="en-US"/>
        </w:rPr>
        <w:t>Maximum RSRP value over beam groups [dB]</w:t>
      </w:r>
    </w:p>
    <w:p w14:paraId="324A0D70" w14:textId="77777777" w:rsidR="00A435C9" w:rsidRPr="007C210F" w:rsidRDefault="00A435C9" w:rsidP="00A435C9">
      <w:pPr>
        <w:pStyle w:val="ListParagraph"/>
        <w:numPr>
          <w:ilvl w:val="1"/>
          <w:numId w:val="30"/>
        </w:numPr>
        <w:jc w:val="both"/>
        <w:rPr>
          <w:rFonts w:cs="Arial"/>
          <w:b/>
          <w:sz w:val="20"/>
          <w:szCs w:val="20"/>
        </w:rPr>
      </w:pPr>
      <w:r w:rsidRPr="007C210F">
        <w:rPr>
          <w:rFonts w:cs="Arial"/>
          <w:b/>
          <w:sz w:val="20"/>
          <w:szCs w:val="20"/>
        </w:rPr>
        <w:t>For each beam group</w:t>
      </w:r>
    </w:p>
    <w:p w14:paraId="5DF2480B"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sz w:val="20"/>
          <w:szCs w:val="20"/>
          <w:lang w:val="en-US"/>
        </w:rPr>
        <w:t xml:space="preserve">For </w:t>
      </w:r>
      <w:r w:rsidRPr="007C210F">
        <w:rPr>
          <w:rFonts w:cs="Arial"/>
          <w:b/>
          <w:i/>
          <w:sz w:val="20"/>
          <w:szCs w:val="20"/>
          <w:lang w:val="en-US"/>
        </w:rPr>
        <w:t xml:space="preserve">N </w:t>
      </w:r>
      <w:r w:rsidRPr="007C210F">
        <w:rPr>
          <w:rFonts w:cs="Arial"/>
          <w:b/>
          <w:sz w:val="20"/>
          <w:szCs w:val="20"/>
          <w:lang w:val="en-US"/>
        </w:rPr>
        <w:t xml:space="preserve"> TX beams n-bit relative power offset from the maximum RSRP value over beam groups </w:t>
      </w:r>
    </w:p>
    <w:p w14:paraId="32C2BD57"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i/>
          <w:sz w:val="20"/>
          <w:szCs w:val="20"/>
          <w:lang w:val="en-US"/>
        </w:rPr>
        <w:t>L</w:t>
      </w:r>
      <w:r w:rsidRPr="007C210F">
        <w:rPr>
          <w:rFonts w:cs="Arial"/>
          <w:b/>
          <w:sz w:val="20"/>
          <w:szCs w:val="20"/>
          <w:lang w:val="en-US"/>
        </w:rPr>
        <w:t xml:space="preserve"> </w:t>
      </w:r>
      <w:r w:rsidRPr="007C210F">
        <w:rPr>
          <w:rFonts w:cs="Arial"/>
          <w:b/>
          <w:i/>
          <w:sz w:val="20"/>
          <w:szCs w:val="20"/>
          <w:lang w:val="en-US"/>
        </w:rPr>
        <w:t>m</w:t>
      </w:r>
      <w:r w:rsidRPr="007C210F">
        <w:rPr>
          <w:rFonts w:cs="Arial"/>
          <w:b/>
          <w:sz w:val="20"/>
          <w:szCs w:val="20"/>
          <w:lang w:val="en-US"/>
        </w:rPr>
        <w:t xml:space="preserve">-bit new TX beam positions  </w:t>
      </w:r>
    </w:p>
    <w:p w14:paraId="73E6894B"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i/>
          <w:sz w:val="20"/>
          <w:szCs w:val="20"/>
          <w:lang w:val="en-US"/>
        </w:rPr>
        <w:t>L</w:t>
      </w:r>
      <w:r w:rsidRPr="007C210F">
        <w:rPr>
          <w:rFonts w:cs="Arial"/>
          <w:b/>
          <w:sz w:val="20"/>
          <w:szCs w:val="20"/>
          <w:lang w:val="en-US"/>
        </w:rPr>
        <w:t xml:space="preserve"> new TX beam indices not being part of previous beam report, where </w:t>
      </w:r>
      <w:r w:rsidRPr="007C210F">
        <w:rPr>
          <w:rFonts w:cs="Arial"/>
          <w:b/>
          <w:i/>
          <w:sz w:val="20"/>
          <w:szCs w:val="20"/>
          <w:lang w:val="en-US"/>
        </w:rPr>
        <w:t>L</w:t>
      </w:r>
      <w:r w:rsidRPr="007C210F">
        <w:rPr>
          <w:rFonts w:cs="Arial"/>
          <w:b/>
          <w:sz w:val="20"/>
          <w:szCs w:val="20"/>
          <w:lang w:val="en-US"/>
        </w:rPr>
        <w:t>&lt;</w:t>
      </w:r>
      <w:r w:rsidRPr="007C210F">
        <w:rPr>
          <w:rFonts w:cs="Arial"/>
          <w:b/>
          <w:i/>
          <w:sz w:val="20"/>
          <w:szCs w:val="20"/>
          <w:lang w:val="en-US"/>
        </w:rPr>
        <w:t>N</w:t>
      </w:r>
      <w:r w:rsidRPr="007C210F">
        <w:rPr>
          <w:rFonts w:cs="Arial"/>
          <w:b/>
          <w:sz w:val="20"/>
          <w:szCs w:val="20"/>
          <w:lang w:val="en-US"/>
        </w:rPr>
        <w:t xml:space="preserve">  </w:t>
      </w:r>
    </w:p>
    <w:p w14:paraId="6E2E0884" w14:textId="7FC5B5E3" w:rsidR="00A435C9" w:rsidRDefault="00A435C9" w:rsidP="00A435C9">
      <w:pPr>
        <w:pStyle w:val="ListParagraph"/>
        <w:jc w:val="both"/>
        <w:rPr>
          <w:rFonts w:cs="Arial"/>
          <w:b/>
          <w:sz w:val="20"/>
          <w:szCs w:val="20"/>
          <w:lang w:val="en-US"/>
        </w:rPr>
      </w:pPr>
    </w:p>
    <w:p w14:paraId="5EDFB5DB" w14:textId="77777777" w:rsidR="00F248BB" w:rsidRPr="007C210F" w:rsidRDefault="00F248BB" w:rsidP="00A435C9">
      <w:pPr>
        <w:pStyle w:val="ListParagraph"/>
        <w:jc w:val="both"/>
        <w:rPr>
          <w:rFonts w:cs="Arial"/>
          <w:b/>
          <w:sz w:val="20"/>
          <w:szCs w:val="20"/>
          <w:lang w:val="en-US"/>
        </w:rPr>
      </w:pPr>
    </w:p>
    <w:p w14:paraId="77099CF9" w14:textId="10F5D301" w:rsidR="00A435C9" w:rsidRPr="007C210F" w:rsidRDefault="00603347" w:rsidP="00A435C9">
      <w:pPr>
        <w:pStyle w:val="ListParagraph"/>
        <w:ind w:left="0"/>
        <w:jc w:val="both"/>
        <w:rPr>
          <w:b/>
          <w:sz w:val="20"/>
          <w:szCs w:val="20"/>
          <w:lang w:val="en-US"/>
        </w:rPr>
      </w:pPr>
      <w:r>
        <w:rPr>
          <w:b/>
          <w:sz w:val="20"/>
          <w:szCs w:val="20"/>
          <w:lang w:val="en-US"/>
        </w:rPr>
        <w:t>Proposal 6</w:t>
      </w:r>
      <w:r w:rsidR="00A435C9" w:rsidRPr="007C210F">
        <w:rPr>
          <w:b/>
          <w:sz w:val="20"/>
          <w:szCs w:val="20"/>
          <w:lang w:val="en-US"/>
        </w:rPr>
        <w:t>: Support partial multi-level beam report that consists of the following information:</w:t>
      </w:r>
    </w:p>
    <w:p w14:paraId="46D7E163" w14:textId="77777777" w:rsidR="00A435C9" w:rsidRPr="007C210F" w:rsidRDefault="00A435C9" w:rsidP="00A435C9">
      <w:pPr>
        <w:pStyle w:val="ListParagraph"/>
        <w:numPr>
          <w:ilvl w:val="1"/>
          <w:numId w:val="30"/>
        </w:numPr>
        <w:jc w:val="both"/>
        <w:rPr>
          <w:rFonts w:cs="Arial"/>
          <w:b/>
          <w:sz w:val="20"/>
          <w:szCs w:val="20"/>
        </w:rPr>
      </w:pPr>
      <w:r w:rsidRPr="007C210F">
        <w:rPr>
          <w:rFonts w:cs="Arial"/>
          <w:b/>
          <w:sz w:val="20"/>
          <w:szCs w:val="20"/>
        </w:rPr>
        <w:t>Common for all beam groups</w:t>
      </w:r>
    </w:p>
    <w:p w14:paraId="62EE6037" w14:textId="77777777" w:rsidR="00A435C9" w:rsidRPr="007C210F" w:rsidRDefault="00A435C9" w:rsidP="00A435C9">
      <w:pPr>
        <w:pStyle w:val="ListParagraph"/>
        <w:numPr>
          <w:ilvl w:val="2"/>
          <w:numId w:val="30"/>
        </w:numPr>
        <w:jc w:val="both"/>
        <w:rPr>
          <w:rFonts w:cs="Arial"/>
          <w:b/>
          <w:sz w:val="20"/>
          <w:szCs w:val="20"/>
          <w:lang w:val="en-US"/>
        </w:rPr>
      </w:pPr>
      <w:r w:rsidRPr="007C210F">
        <w:rPr>
          <w:b/>
          <w:sz w:val="20"/>
          <w:szCs w:val="20"/>
          <w:lang w:val="en-US"/>
        </w:rPr>
        <w:t>Capability to simultaneously use multiple RX beam groups</w:t>
      </w:r>
    </w:p>
    <w:p w14:paraId="6DEE023B"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sz w:val="20"/>
          <w:szCs w:val="20"/>
          <w:lang w:val="en-US"/>
        </w:rPr>
        <w:t>Maximum RSRP value over beam groups [dB]</w:t>
      </w:r>
    </w:p>
    <w:p w14:paraId="5ED892FC" w14:textId="77777777" w:rsidR="00A435C9" w:rsidRPr="007C210F" w:rsidRDefault="00A435C9" w:rsidP="00A435C9">
      <w:pPr>
        <w:pStyle w:val="ListParagraph"/>
        <w:numPr>
          <w:ilvl w:val="1"/>
          <w:numId w:val="30"/>
        </w:numPr>
        <w:jc w:val="both"/>
        <w:rPr>
          <w:rFonts w:cs="Arial"/>
          <w:b/>
          <w:sz w:val="20"/>
          <w:szCs w:val="20"/>
        </w:rPr>
      </w:pPr>
      <w:r w:rsidRPr="007C210F">
        <w:rPr>
          <w:rFonts w:cs="Arial"/>
          <w:b/>
          <w:sz w:val="20"/>
          <w:szCs w:val="20"/>
        </w:rPr>
        <w:t>For each beam group</w:t>
      </w:r>
    </w:p>
    <w:p w14:paraId="358BA9A2"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sz w:val="20"/>
          <w:szCs w:val="20"/>
          <w:lang w:val="en-US"/>
        </w:rPr>
        <w:t xml:space="preserve">For </w:t>
      </w:r>
      <w:r w:rsidRPr="007C210F">
        <w:rPr>
          <w:rFonts w:cs="Arial"/>
          <w:b/>
          <w:i/>
          <w:sz w:val="20"/>
          <w:szCs w:val="20"/>
          <w:lang w:val="en-US"/>
        </w:rPr>
        <w:t xml:space="preserve">N </w:t>
      </w:r>
      <w:r w:rsidRPr="007C210F">
        <w:rPr>
          <w:rFonts w:cs="Arial"/>
          <w:b/>
          <w:sz w:val="20"/>
          <w:szCs w:val="20"/>
          <w:lang w:val="en-US"/>
        </w:rPr>
        <w:t xml:space="preserve"> TX beams </w:t>
      </w:r>
      <w:r w:rsidRPr="007C210F">
        <w:rPr>
          <w:rFonts w:cs="Arial"/>
          <w:b/>
          <w:i/>
          <w:sz w:val="20"/>
          <w:szCs w:val="20"/>
          <w:lang w:val="en-US"/>
        </w:rPr>
        <w:t>n</w:t>
      </w:r>
      <w:r w:rsidRPr="007C210F">
        <w:rPr>
          <w:rFonts w:cs="Arial"/>
          <w:b/>
          <w:sz w:val="20"/>
          <w:szCs w:val="20"/>
          <w:lang w:val="en-US"/>
        </w:rPr>
        <w:t xml:space="preserve">-bit relative power offset from the maximum RSRP value over beam groups (network has configured the mapping of TX beam indices to </w:t>
      </w:r>
      <w:r w:rsidRPr="007C210F">
        <w:rPr>
          <w:rFonts w:cs="Arial"/>
          <w:b/>
          <w:i/>
          <w:sz w:val="20"/>
          <w:szCs w:val="20"/>
          <w:lang w:val="en-US"/>
        </w:rPr>
        <w:t>N</w:t>
      </w:r>
      <w:r w:rsidRPr="007C210F">
        <w:rPr>
          <w:rFonts w:cs="Arial"/>
          <w:b/>
          <w:sz w:val="20"/>
          <w:szCs w:val="20"/>
          <w:lang w:val="en-US"/>
        </w:rPr>
        <w:t xml:space="preserve"> positions) </w:t>
      </w:r>
    </w:p>
    <w:p w14:paraId="49F78EC2" w14:textId="77777777" w:rsidR="00A435C9" w:rsidRPr="007C210F" w:rsidRDefault="00A435C9" w:rsidP="00A435C9">
      <w:pPr>
        <w:pStyle w:val="ListParagraph"/>
        <w:numPr>
          <w:ilvl w:val="2"/>
          <w:numId w:val="30"/>
        </w:numPr>
        <w:jc w:val="both"/>
        <w:rPr>
          <w:rFonts w:cs="Arial"/>
          <w:b/>
          <w:sz w:val="20"/>
          <w:szCs w:val="20"/>
          <w:lang w:val="en-US"/>
        </w:rPr>
      </w:pPr>
      <w:r w:rsidRPr="007C210F">
        <w:rPr>
          <w:rFonts w:cs="Arial"/>
          <w:b/>
          <w:i/>
          <w:sz w:val="20"/>
          <w:szCs w:val="20"/>
          <w:lang w:val="en-US"/>
        </w:rPr>
        <w:t>L</w:t>
      </w:r>
      <w:r w:rsidRPr="007C210F">
        <w:rPr>
          <w:rFonts w:cs="Arial"/>
          <w:b/>
          <w:sz w:val="20"/>
          <w:szCs w:val="20"/>
          <w:lang w:val="en-US"/>
        </w:rPr>
        <w:t xml:space="preserve"> new strongest  TX beams in terms of RSRP  not being part of previous beam report, where </w:t>
      </w:r>
      <w:r w:rsidRPr="007C210F">
        <w:rPr>
          <w:rFonts w:cs="Arial"/>
          <w:b/>
          <w:i/>
          <w:sz w:val="20"/>
          <w:szCs w:val="20"/>
          <w:lang w:val="en-US"/>
        </w:rPr>
        <w:t>L</w:t>
      </w:r>
      <w:r w:rsidRPr="007C210F">
        <w:rPr>
          <w:rFonts w:cs="Arial"/>
          <w:b/>
          <w:sz w:val="20"/>
          <w:szCs w:val="20"/>
          <w:lang w:val="en-US"/>
        </w:rPr>
        <w:t>&lt;</w:t>
      </w:r>
      <w:r w:rsidRPr="007C210F">
        <w:rPr>
          <w:rFonts w:cs="Arial"/>
          <w:b/>
          <w:i/>
          <w:sz w:val="20"/>
          <w:szCs w:val="20"/>
          <w:lang w:val="en-US"/>
        </w:rPr>
        <w:t>N</w:t>
      </w:r>
      <w:r w:rsidRPr="007C210F">
        <w:rPr>
          <w:rFonts w:cs="Arial"/>
          <w:b/>
          <w:sz w:val="20"/>
          <w:szCs w:val="20"/>
          <w:lang w:val="en-US"/>
        </w:rPr>
        <w:t xml:space="preserve">  </w:t>
      </w:r>
    </w:p>
    <w:p w14:paraId="392C7953" w14:textId="77777777" w:rsidR="00A435C9" w:rsidRPr="007C210F" w:rsidRDefault="00A435C9" w:rsidP="00A435C9">
      <w:pPr>
        <w:rPr>
          <w:b/>
        </w:rPr>
      </w:pPr>
    </w:p>
    <w:p w14:paraId="7A373E9D" w14:textId="1956CF44" w:rsidR="00A435C9" w:rsidRDefault="00A435C9" w:rsidP="00A435C9">
      <w:r w:rsidRPr="004130C1">
        <w:rPr>
          <w:b/>
        </w:rPr>
        <w:t>Proposal</w:t>
      </w:r>
      <w:r w:rsidRPr="005E0583">
        <w:rPr>
          <w:b/>
        </w:rPr>
        <w:t xml:space="preserve"> </w:t>
      </w:r>
      <w:r w:rsidR="00603347">
        <w:rPr>
          <w:b/>
        </w:rPr>
        <w:t>7</w:t>
      </w:r>
      <w:r w:rsidRPr="005E0583">
        <w:rPr>
          <w:b/>
        </w:rPr>
        <w:t>:</w:t>
      </w:r>
      <w:r w:rsidRPr="00CF0F0D">
        <w:rPr>
          <w:b/>
        </w:rPr>
        <w:t xml:space="preserve"> </w:t>
      </w:r>
      <w:r>
        <w:rPr>
          <w:b/>
        </w:rPr>
        <w:t>Support signalling of UE beam group ID as a part of downlink and uplink grants.</w:t>
      </w:r>
    </w:p>
    <w:p w14:paraId="346A0898" w14:textId="77777777" w:rsidR="00A435C9" w:rsidRDefault="00A435C9" w:rsidP="00A435C9">
      <w:pPr>
        <w:jc w:val="both"/>
      </w:pPr>
    </w:p>
    <w:p w14:paraId="2557356B" w14:textId="77777777" w:rsidR="00A435C9" w:rsidRDefault="00A435C9" w:rsidP="00A435C9">
      <w:pPr>
        <w:rPr>
          <w:b/>
        </w:rPr>
      </w:pPr>
    </w:p>
    <w:p w14:paraId="1DA9231D" w14:textId="1639EF54" w:rsidR="00A435C9" w:rsidRDefault="00B6497F" w:rsidP="00A435C9">
      <w:pPr>
        <w:pStyle w:val="Heading1"/>
      </w:pPr>
      <w:r>
        <w:t>3</w:t>
      </w:r>
      <w:r w:rsidR="00A435C9" w:rsidRPr="00B266B0">
        <w:tab/>
        <w:t>Conclusion</w:t>
      </w:r>
      <w:r w:rsidR="00A435C9">
        <w:t>s</w:t>
      </w:r>
    </w:p>
    <w:p w14:paraId="7CB4CFD2" w14:textId="7258855E" w:rsidR="00A435C9" w:rsidRDefault="00A435C9" w:rsidP="00A435C9">
      <w:pPr>
        <w:spacing w:before="100" w:beforeAutospacing="1" w:after="100" w:afterAutospacing="1"/>
        <w:jc w:val="both"/>
        <w:rPr>
          <w:rFonts w:eastAsia="Times New Roman"/>
        </w:rPr>
      </w:pPr>
      <w:r>
        <w:t xml:space="preserve">In this contribution, the different beam reporting aspects of UE based beam grouping </w:t>
      </w:r>
      <w:r>
        <w:rPr>
          <w:rFonts w:eastAsia="Times New Roman"/>
        </w:rPr>
        <w:t xml:space="preserve">for NR system at higher carrier frequencies have been considered. </w:t>
      </w:r>
    </w:p>
    <w:p w14:paraId="49016BD9" w14:textId="569331AE" w:rsidR="00DD1EF2" w:rsidRDefault="00DD1EF2" w:rsidP="00A435C9">
      <w:pPr>
        <w:spacing w:before="100" w:beforeAutospacing="1" w:after="100" w:afterAutospacing="1"/>
        <w:jc w:val="both"/>
        <w:rPr>
          <w:rFonts w:eastAsia="Times New Roman"/>
        </w:rPr>
      </w:pPr>
    </w:p>
    <w:p w14:paraId="67E5D5D9" w14:textId="77777777" w:rsidR="00DD1EF2" w:rsidRDefault="00DD1EF2" w:rsidP="00A435C9">
      <w:pPr>
        <w:spacing w:before="100" w:beforeAutospacing="1" w:after="100" w:afterAutospacing="1"/>
        <w:jc w:val="both"/>
      </w:pPr>
    </w:p>
    <w:p w14:paraId="3F95A5A6" w14:textId="77777777" w:rsidR="00A435C9" w:rsidRDefault="00A435C9" w:rsidP="00A435C9">
      <w:pPr>
        <w:spacing w:before="100" w:beforeAutospacing="1" w:after="100" w:afterAutospacing="1"/>
        <w:jc w:val="both"/>
      </w:pPr>
      <w:r>
        <w:lastRenderedPageBreak/>
        <w:t>Based on the discussions, the following observations have been made:</w:t>
      </w:r>
    </w:p>
    <w:p w14:paraId="19D5E997" w14:textId="0750276B" w:rsidR="00A435C9" w:rsidRDefault="00A435C9" w:rsidP="00A435C9">
      <w:pPr>
        <w:jc w:val="both"/>
        <w:rPr>
          <w:b/>
        </w:rPr>
      </w:pPr>
      <w:r w:rsidRPr="000C2567">
        <w:rPr>
          <w:b/>
        </w:rPr>
        <w:t>Observation</w:t>
      </w:r>
      <w:r w:rsidR="0013372E">
        <w:rPr>
          <w:b/>
        </w:rPr>
        <w:t xml:space="preserve"> 1</w:t>
      </w:r>
      <w:r w:rsidRPr="000C2567">
        <w:rPr>
          <w:b/>
        </w:rPr>
        <w:t>:</w:t>
      </w:r>
      <w:r>
        <w:rPr>
          <w:b/>
        </w:rPr>
        <w:t xml:space="preserve"> To support flexibly different beam management scenarios with reduced signalling overhead, </w:t>
      </w:r>
      <w:r w:rsidRPr="000C2567">
        <w:rPr>
          <w:b/>
        </w:rPr>
        <w:t xml:space="preserve"> </w:t>
      </w:r>
      <w:r>
        <w:rPr>
          <w:b/>
        </w:rPr>
        <w:t xml:space="preserve">it is usefull to support in NR </w:t>
      </w:r>
      <w:r w:rsidRPr="000C2567">
        <w:rPr>
          <w:b/>
        </w:rPr>
        <w:t>different</w:t>
      </w:r>
      <w:r>
        <w:rPr>
          <w:b/>
        </w:rPr>
        <w:t xml:space="preserve"> beam</w:t>
      </w:r>
      <w:r w:rsidRPr="000C2567">
        <w:rPr>
          <w:b/>
        </w:rPr>
        <w:t xml:space="preserve"> reporting modes</w:t>
      </w:r>
      <w:r>
        <w:rPr>
          <w:b/>
        </w:rPr>
        <w:t xml:space="preserve">, </w:t>
      </w:r>
      <w:r w:rsidRPr="000C2567">
        <w:rPr>
          <w:b/>
        </w:rPr>
        <w:t xml:space="preserve">i.e. </w:t>
      </w:r>
      <w:r>
        <w:rPr>
          <w:b/>
        </w:rPr>
        <w:t xml:space="preserve">full, </w:t>
      </w:r>
      <w:r w:rsidRPr="000C2567">
        <w:rPr>
          <w:b/>
        </w:rPr>
        <w:t>partial</w:t>
      </w:r>
      <w:r>
        <w:rPr>
          <w:b/>
        </w:rPr>
        <w:t xml:space="preserve"> and differential.</w:t>
      </w:r>
    </w:p>
    <w:p w14:paraId="3E6F08B1" w14:textId="7FA6F5B0" w:rsidR="00A435C9" w:rsidRDefault="00A435C9" w:rsidP="00A435C9">
      <w:pPr>
        <w:jc w:val="both"/>
      </w:pPr>
      <w:r w:rsidRPr="000C2567">
        <w:rPr>
          <w:b/>
        </w:rPr>
        <w:t>Observation</w:t>
      </w:r>
      <w:r w:rsidR="0013372E">
        <w:rPr>
          <w:b/>
        </w:rPr>
        <w:t xml:space="preserve"> 2</w:t>
      </w:r>
      <w:r w:rsidRPr="000C2567">
        <w:rPr>
          <w:b/>
        </w:rPr>
        <w:t>:</w:t>
      </w:r>
      <w:r>
        <w:rPr>
          <w:b/>
        </w:rPr>
        <w:t xml:space="preserve"> </w:t>
      </w:r>
      <w:r w:rsidRPr="00A11DE5">
        <w:rPr>
          <w:rFonts w:cs="Arial"/>
          <w:b/>
        </w:rPr>
        <w:t>Due to possibility to carry larger payload size with MAC CE signalling,  it is reasonable to use MAC CE for the full scale beams reports and then update full scale beam reports with differential or partial beam reports with layer 1 control channel, i.e. PUCCH.</w:t>
      </w:r>
    </w:p>
    <w:p w14:paraId="44AD490A" w14:textId="1F5BED98" w:rsidR="00A435C9" w:rsidRDefault="0013372E" w:rsidP="00A435C9">
      <w:pPr>
        <w:jc w:val="both"/>
        <w:rPr>
          <w:b/>
        </w:rPr>
      </w:pPr>
      <w:r>
        <w:rPr>
          <w:b/>
        </w:rPr>
        <w:t>Observation 3</w:t>
      </w:r>
      <w:r w:rsidR="00A435C9">
        <w:rPr>
          <w:b/>
        </w:rPr>
        <w:t xml:space="preserve">: By using RX beam based UE beam grouping, signalling overheads related to beam report as well as downlink/uplink beam indication can be reduced.  Furthermore, due to  the nature of UE based beam grouping, i.e. several TX beams observed with a single or set of RX beam(s), overall beam based operation can be relaxed. </w:t>
      </w:r>
    </w:p>
    <w:p w14:paraId="46D7DD33" w14:textId="05056BA5" w:rsidR="00A435C9" w:rsidRPr="00E8553D" w:rsidRDefault="00A435C9" w:rsidP="00A435C9">
      <w:pPr>
        <w:overflowPunct/>
        <w:spacing w:after="0"/>
        <w:textAlignment w:val="auto"/>
        <w:rPr>
          <w:b/>
        </w:rPr>
      </w:pPr>
      <w:r w:rsidRPr="00E8553D">
        <w:rPr>
          <w:b/>
        </w:rPr>
        <w:t>Observation</w:t>
      </w:r>
      <w:r w:rsidR="0013372E">
        <w:rPr>
          <w:b/>
        </w:rPr>
        <w:t xml:space="preserve"> 4</w:t>
      </w:r>
      <w:r w:rsidRPr="00E8553D">
        <w:rPr>
          <w:b/>
        </w:rPr>
        <w:t>: By reporting relative power offset values, differential RSRP values from the maximum RSRP value can be recovered at gNB.</w:t>
      </w:r>
    </w:p>
    <w:p w14:paraId="624DBBD3" w14:textId="77777777" w:rsidR="00A435C9" w:rsidRDefault="00A435C9" w:rsidP="00A435C9">
      <w:pPr>
        <w:overflowPunct/>
        <w:spacing w:after="0"/>
        <w:textAlignment w:val="auto"/>
        <w:rPr>
          <w:b/>
          <w:lang w:val="x-none"/>
        </w:rPr>
      </w:pPr>
    </w:p>
    <w:p w14:paraId="5B2B86BC" w14:textId="7BDB8185" w:rsidR="00A435C9" w:rsidRDefault="00A435C9" w:rsidP="00A435C9">
      <w:pPr>
        <w:overflowPunct/>
        <w:spacing w:after="0"/>
        <w:textAlignment w:val="auto"/>
        <w:rPr>
          <w:b/>
        </w:rPr>
      </w:pPr>
      <w:r>
        <w:rPr>
          <w:b/>
        </w:rPr>
        <w:t>Observati</w:t>
      </w:r>
      <w:r w:rsidR="0013372E">
        <w:rPr>
          <w:b/>
        </w:rPr>
        <w:t>on 5</w:t>
      </w:r>
      <w:r w:rsidRPr="000C2567">
        <w:rPr>
          <w:b/>
        </w:rPr>
        <w:t xml:space="preserve">: </w:t>
      </w:r>
      <w:r>
        <w:rPr>
          <w:b/>
        </w:rPr>
        <w:t>Full-multi-level beam reporting can provide efficient and flexible way to encapsulate relevant beam related information for beam management.</w:t>
      </w:r>
    </w:p>
    <w:p w14:paraId="2FDCC885" w14:textId="77777777" w:rsidR="00A435C9" w:rsidRDefault="00A435C9" w:rsidP="00A435C9">
      <w:pPr>
        <w:overflowPunct/>
        <w:spacing w:after="0"/>
        <w:jc w:val="both"/>
        <w:textAlignment w:val="auto"/>
        <w:rPr>
          <w:b/>
        </w:rPr>
      </w:pPr>
    </w:p>
    <w:p w14:paraId="44055136" w14:textId="6F93841C" w:rsidR="00A435C9" w:rsidRPr="00655BE2" w:rsidRDefault="0013372E" w:rsidP="00A435C9">
      <w:pPr>
        <w:overflowPunct/>
        <w:spacing w:after="0"/>
        <w:textAlignment w:val="auto"/>
        <w:rPr>
          <w:b/>
        </w:rPr>
      </w:pPr>
      <w:r>
        <w:rPr>
          <w:b/>
        </w:rPr>
        <w:t>Observation 6</w:t>
      </w:r>
      <w:r w:rsidR="00A435C9" w:rsidRPr="000C2567">
        <w:rPr>
          <w:b/>
        </w:rPr>
        <w:t xml:space="preserve">: </w:t>
      </w:r>
      <w:r w:rsidR="00A435C9" w:rsidRPr="00574451">
        <w:rPr>
          <w:b/>
        </w:rPr>
        <w:t xml:space="preserve">Multi-level differential beam reporting can </w:t>
      </w:r>
      <w:r w:rsidR="00A435C9">
        <w:rPr>
          <w:b/>
        </w:rPr>
        <w:t>enable the</w:t>
      </w:r>
      <w:r w:rsidR="00A435C9" w:rsidRPr="00655BE2">
        <w:rPr>
          <w:b/>
        </w:rPr>
        <w:t xml:space="preserve"> </w:t>
      </w:r>
      <w:r w:rsidR="00A435C9" w:rsidRPr="00655BE2">
        <w:rPr>
          <w:rFonts w:cs="Arial"/>
          <w:b/>
        </w:rPr>
        <w:t xml:space="preserve">tracking of </w:t>
      </w:r>
      <w:r w:rsidR="00A435C9" w:rsidRPr="00655BE2">
        <w:rPr>
          <w:rFonts w:cs="Arial"/>
          <w:b/>
          <w:i/>
        </w:rPr>
        <w:t>L</w:t>
      </w:r>
      <w:r w:rsidR="00A435C9" w:rsidRPr="00655BE2">
        <w:rPr>
          <w:rFonts w:cs="Arial"/>
          <w:b/>
        </w:rPr>
        <w:t xml:space="preserve">-new TX beams that </w:t>
      </w:r>
      <w:r w:rsidR="00A435C9">
        <w:rPr>
          <w:rFonts w:cs="Arial"/>
          <w:b/>
        </w:rPr>
        <w:t xml:space="preserve">not being </w:t>
      </w:r>
      <w:r w:rsidR="00A435C9" w:rsidRPr="00655BE2">
        <w:rPr>
          <w:rFonts w:cs="Arial"/>
          <w:b/>
        </w:rPr>
        <w:t>part of previously reported TX beams</w:t>
      </w:r>
      <w:r w:rsidR="00A435C9">
        <w:rPr>
          <w:rFonts w:cs="Arial"/>
          <w:b/>
        </w:rPr>
        <w:t>. Only new TX beam indices and their related power-offset values  as well asl their position information need to be reported.</w:t>
      </w:r>
    </w:p>
    <w:p w14:paraId="1B09559E" w14:textId="77777777" w:rsidR="00A435C9" w:rsidRDefault="00A435C9" w:rsidP="00A435C9">
      <w:pPr>
        <w:overflowPunct/>
        <w:spacing w:after="0"/>
        <w:textAlignment w:val="auto"/>
        <w:rPr>
          <w:b/>
        </w:rPr>
      </w:pPr>
    </w:p>
    <w:p w14:paraId="50264F6F" w14:textId="618E3EC6" w:rsidR="00A435C9" w:rsidRDefault="0013372E" w:rsidP="00A435C9">
      <w:pPr>
        <w:overflowPunct/>
        <w:spacing w:after="0"/>
        <w:textAlignment w:val="auto"/>
        <w:rPr>
          <w:b/>
        </w:rPr>
      </w:pPr>
      <w:r>
        <w:rPr>
          <w:b/>
        </w:rPr>
        <w:t>Observation 7</w:t>
      </w:r>
      <w:r w:rsidR="00A435C9" w:rsidRPr="000C2567">
        <w:rPr>
          <w:b/>
        </w:rPr>
        <w:t xml:space="preserve">: </w:t>
      </w:r>
      <w:r w:rsidR="00A435C9" w:rsidRPr="00574451">
        <w:rPr>
          <w:b/>
        </w:rPr>
        <w:t>Multi-level differential beam reporting can reduce signalling overhead with respect to the</w:t>
      </w:r>
      <w:r w:rsidR="00A435C9">
        <w:rPr>
          <w:b/>
        </w:rPr>
        <w:t xml:space="preserve"> full  mode.</w:t>
      </w:r>
    </w:p>
    <w:p w14:paraId="68C248A3" w14:textId="77777777" w:rsidR="00A435C9" w:rsidRDefault="00A435C9" w:rsidP="00A435C9">
      <w:pPr>
        <w:overflowPunct/>
        <w:spacing w:after="0"/>
        <w:textAlignment w:val="auto"/>
        <w:rPr>
          <w:b/>
        </w:rPr>
      </w:pPr>
    </w:p>
    <w:p w14:paraId="006983F7" w14:textId="6517A029" w:rsidR="00A435C9" w:rsidRDefault="0013372E" w:rsidP="00A435C9">
      <w:pPr>
        <w:overflowPunct/>
        <w:spacing w:after="0"/>
        <w:textAlignment w:val="auto"/>
        <w:rPr>
          <w:rFonts w:cs="Arial"/>
          <w:b/>
        </w:rPr>
      </w:pPr>
      <w:r>
        <w:rPr>
          <w:b/>
        </w:rPr>
        <w:t>Observation 8</w:t>
      </w:r>
      <w:r w:rsidR="00A435C9" w:rsidRPr="000C2567">
        <w:rPr>
          <w:b/>
        </w:rPr>
        <w:t xml:space="preserve">: </w:t>
      </w:r>
      <w:r w:rsidR="00A435C9" w:rsidRPr="00574451">
        <w:rPr>
          <w:b/>
        </w:rPr>
        <w:t xml:space="preserve">Multi-level </w:t>
      </w:r>
      <w:r w:rsidR="00A435C9">
        <w:rPr>
          <w:b/>
        </w:rPr>
        <w:t>partial</w:t>
      </w:r>
      <w:r w:rsidR="00A435C9" w:rsidRPr="00574451">
        <w:rPr>
          <w:b/>
        </w:rPr>
        <w:t xml:space="preserve"> beam reporting can </w:t>
      </w:r>
      <w:r w:rsidR="00A435C9">
        <w:rPr>
          <w:b/>
        </w:rPr>
        <w:t>enable the</w:t>
      </w:r>
      <w:r w:rsidR="00A435C9" w:rsidRPr="00655BE2">
        <w:rPr>
          <w:b/>
        </w:rPr>
        <w:t xml:space="preserve"> </w:t>
      </w:r>
      <w:r w:rsidR="00A435C9" w:rsidRPr="00655BE2">
        <w:rPr>
          <w:rFonts w:cs="Arial"/>
          <w:b/>
        </w:rPr>
        <w:t xml:space="preserve">tracking of </w:t>
      </w:r>
      <w:r w:rsidR="00A435C9" w:rsidRPr="00655BE2">
        <w:rPr>
          <w:rFonts w:cs="Arial"/>
          <w:b/>
          <w:i/>
        </w:rPr>
        <w:t>L</w:t>
      </w:r>
      <w:r w:rsidR="00A435C9" w:rsidRPr="00655BE2">
        <w:rPr>
          <w:rFonts w:cs="Arial"/>
          <w:b/>
        </w:rPr>
        <w:t>-new</w:t>
      </w:r>
      <w:r w:rsidR="00A435C9">
        <w:rPr>
          <w:rFonts w:cs="Arial"/>
          <w:b/>
        </w:rPr>
        <w:t xml:space="preserve"> strongest</w:t>
      </w:r>
      <w:r w:rsidR="00A435C9" w:rsidRPr="00655BE2">
        <w:rPr>
          <w:rFonts w:cs="Arial"/>
          <w:b/>
        </w:rPr>
        <w:t xml:space="preserve"> TX beams that </w:t>
      </w:r>
      <w:r w:rsidR="00A435C9">
        <w:rPr>
          <w:rFonts w:cs="Arial"/>
          <w:b/>
        </w:rPr>
        <w:t xml:space="preserve">not being </w:t>
      </w:r>
      <w:r w:rsidR="00A435C9" w:rsidRPr="00655BE2">
        <w:rPr>
          <w:rFonts w:cs="Arial"/>
          <w:b/>
        </w:rPr>
        <w:t>part of previously reported TX beams</w:t>
      </w:r>
      <w:r w:rsidR="00A435C9">
        <w:rPr>
          <w:rFonts w:cs="Arial"/>
          <w:b/>
        </w:rPr>
        <w:t>. Only L-new strongest TX beams and their related power-offset values need to be reported.</w:t>
      </w:r>
    </w:p>
    <w:p w14:paraId="6AF839AC" w14:textId="77777777" w:rsidR="00A435C9" w:rsidRDefault="00A435C9" w:rsidP="00A435C9">
      <w:pPr>
        <w:overflowPunct/>
        <w:spacing w:after="0"/>
        <w:textAlignment w:val="auto"/>
        <w:rPr>
          <w:b/>
        </w:rPr>
      </w:pPr>
    </w:p>
    <w:p w14:paraId="4FC97C5D" w14:textId="3CF377DB" w:rsidR="00A435C9" w:rsidRDefault="0013372E" w:rsidP="00A435C9">
      <w:pPr>
        <w:overflowPunct/>
        <w:spacing w:after="0"/>
        <w:textAlignment w:val="auto"/>
        <w:rPr>
          <w:b/>
        </w:rPr>
      </w:pPr>
      <w:r>
        <w:rPr>
          <w:b/>
        </w:rPr>
        <w:t>Observation 9</w:t>
      </w:r>
      <w:r w:rsidR="00A435C9" w:rsidRPr="000C2567">
        <w:rPr>
          <w:b/>
        </w:rPr>
        <w:t xml:space="preserve">: </w:t>
      </w:r>
      <w:r w:rsidR="00A435C9" w:rsidRPr="00574451">
        <w:rPr>
          <w:b/>
        </w:rPr>
        <w:t xml:space="preserve">Multi-level </w:t>
      </w:r>
      <w:r w:rsidR="00A435C9">
        <w:rPr>
          <w:b/>
        </w:rPr>
        <w:t>partial</w:t>
      </w:r>
      <w:r w:rsidR="00A435C9" w:rsidRPr="00574451">
        <w:rPr>
          <w:b/>
        </w:rPr>
        <w:t xml:space="preserve"> beam reporting can </w:t>
      </w:r>
      <w:r w:rsidR="00A435C9">
        <w:rPr>
          <w:b/>
        </w:rPr>
        <w:t xml:space="preserve">further </w:t>
      </w:r>
      <w:r w:rsidR="00A435C9" w:rsidRPr="00574451">
        <w:rPr>
          <w:b/>
        </w:rPr>
        <w:t>reduce signalling overhead with respect to the</w:t>
      </w:r>
      <w:r w:rsidR="00A435C9">
        <w:rPr>
          <w:b/>
        </w:rPr>
        <w:t xml:space="preserve"> differential mode.</w:t>
      </w:r>
    </w:p>
    <w:p w14:paraId="7FB4CDD4" w14:textId="77777777" w:rsidR="00A435C9" w:rsidRPr="00DC4528" w:rsidRDefault="00A435C9" w:rsidP="00A435C9">
      <w:pPr>
        <w:overflowPunct/>
        <w:spacing w:after="0"/>
        <w:jc w:val="both"/>
        <w:textAlignment w:val="auto"/>
        <w:rPr>
          <w:b/>
        </w:rPr>
      </w:pPr>
    </w:p>
    <w:p w14:paraId="524C6305" w14:textId="77777777" w:rsidR="00A435C9" w:rsidRDefault="00A435C9" w:rsidP="00A435C9">
      <w:pPr>
        <w:jc w:val="both"/>
      </w:pPr>
      <w:r>
        <w:t>Based on the dicussions, the following proposals have been made:</w:t>
      </w:r>
    </w:p>
    <w:p w14:paraId="72F5EC34" w14:textId="1B636D3C" w:rsidR="00A435C9" w:rsidRDefault="00A435C9" w:rsidP="00A435C9">
      <w:r w:rsidRPr="004130C1">
        <w:rPr>
          <w:b/>
        </w:rPr>
        <w:t>Proposal</w:t>
      </w:r>
      <w:r w:rsidRPr="005E0583">
        <w:rPr>
          <w:b/>
        </w:rPr>
        <w:t xml:space="preserve"> </w:t>
      </w:r>
      <w:r w:rsidR="00C8280F">
        <w:rPr>
          <w:b/>
        </w:rPr>
        <w:t>1</w:t>
      </w:r>
      <w:r w:rsidRPr="005E0583">
        <w:rPr>
          <w:b/>
        </w:rPr>
        <w:t>:</w:t>
      </w:r>
      <w:r w:rsidRPr="00CF0F0D">
        <w:rPr>
          <w:b/>
        </w:rPr>
        <w:t xml:space="preserve"> </w:t>
      </w:r>
      <w:r>
        <w:rPr>
          <w:b/>
        </w:rPr>
        <w:t>Support signalling of RX beam set ID as a part of downlink and uplink grants.</w:t>
      </w:r>
    </w:p>
    <w:p w14:paraId="5F736C6B" w14:textId="05495082" w:rsidR="00A435C9" w:rsidRDefault="00C8280F" w:rsidP="00A435C9">
      <w:pPr>
        <w:jc w:val="both"/>
        <w:rPr>
          <w:b/>
        </w:rPr>
      </w:pPr>
      <w:r>
        <w:rPr>
          <w:b/>
        </w:rPr>
        <w:t>Proposal 2</w:t>
      </w:r>
      <w:r w:rsidR="00A435C9">
        <w:rPr>
          <w:b/>
        </w:rPr>
        <w:t xml:space="preserve">: </w:t>
      </w:r>
      <w:r w:rsidR="00A435C9" w:rsidRPr="00AA75DD">
        <w:t xml:space="preserve"> </w:t>
      </w:r>
      <w:r w:rsidR="00A435C9">
        <w:rPr>
          <w:b/>
        </w:rPr>
        <w:t>To enable specification support multi-TX beam reception for RX beam set based feedback</w:t>
      </w:r>
      <w:r w:rsidR="00A435C9" w:rsidRPr="00AA75DD">
        <w:rPr>
          <w:b/>
        </w:rPr>
        <w:t xml:space="preserve">, </w:t>
      </w:r>
      <w:r w:rsidR="00A435C9">
        <w:rPr>
          <w:b/>
        </w:rPr>
        <w:t xml:space="preserve">feedback information needs to include the </w:t>
      </w:r>
      <w:r w:rsidR="00A435C9" w:rsidRPr="00D30262">
        <w:rPr>
          <w:b/>
        </w:rPr>
        <w:t>capability to simultaneously use multiple RX beam sets.</w:t>
      </w:r>
      <w:r w:rsidR="00A435C9">
        <w:rPr>
          <w:b/>
        </w:rPr>
        <w:t xml:space="preserve"> </w:t>
      </w:r>
    </w:p>
    <w:p w14:paraId="6A132381" w14:textId="781C2E83" w:rsidR="00A435C9" w:rsidRDefault="00A435C9" w:rsidP="00A435C9">
      <w:pPr>
        <w:rPr>
          <w:b/>
        </w:rPr>
      </w:pPr>
      <w:r w:rsidRPr="004130C1">
        <w:rPr>
          <w:b/>
        </w:rPr>
        <w:t>Proposal</w:t>
      </w:r>
      <w:r w:rsidR="00C8280F">
        <w:rPr>
          <w:b/>
        </w:rPr>
        <w:t xml:space="preserve"> 3</w:t>
      </w:r>
      <w:r>
        <w:rPr>
          <w:b/>
        </w:rPr>
        <w:t>: Support different beam reporting modes, i.e. full, differential and partial by using MAC CE and layer 1 control signalling.</w:t>
      </w:r>
    </w:p>
    <w:p w14:paraId="7B45F582" w14:textId="68B9C8DA" w:rsidR="00A435C9" w:rsidRDefault="00A435C9" w:rsidP="00A435C9">
      <w:pPr>
        <w:jc w:val="both"/>
        <w:rPr>
          <w:b/>
        </w:rPr>
      </w:pPr>
      <w:r w:rsidRPr="004130C1">
        <w:rPr>
          <w:b/>
        </w:rPr>
        <w:t>Proposal</w:t>
      </w:r>
      <w:r w:rsidRPr="005E0583">
        <w:rPr>
          <w:b/>
        </w:rPr>
        <w:t xml:space="preserve"> </w:t>
      </w:r>
      <w:r w:rsidR="00C8280F">
        <w:rPr>
          <w:b/>
        </w:rPr>
        <w:t>4</w:t>
      </w:r>
      <w:r>
        <w:rPr>
          <w:b/>
        </w:rPr>
        <w:t xml:space="preserve">: To support flexibly different beam management scenarios with reduced signalling overhead, </w:t>
      </w:r>
      <w:r w:rsidRPr="000C2567">
        <w:rPr>
          <w:b/>
        </w:rPr>
        <w:t xml:space="preserve"> </w:t>
      </w:r>
      <w:r>
        <w:rPr>
          <w:b/>
        </w:rPr>
        <w:t xml:space="preserve">NR needs to support </w:t>
      </w:r>
      <w:r w:rsidRPr="000C2567">
        <w:rPr>
          <w:b/>
        </w:rPr>
        <w:t>different</w:t>
      </w:r>
      <w:r>
        <w:rPr>
          <w:b/>
        </w:rPr>
        <w:t xml:space="preserve"> </w:t>
      </w:r>
      <w:r w:rsidRPr="000C2567">
        <w:rPr>
          <w:b/>
        </w:rPr>
        <w:t>reporting modes</w:t>
      </w:r>
      <w:r>
        <w:rPr>
          <w:b/>
        </w:rPr>
        <w:t xml:space="preserve">, </w:t>
      </w:r>
      <w:r w:rsidRPr="000C2567">
        <w:rPr>
          <w:b/>
        </w:rPr>
        <w:t xml:space="preserve">i.e. </w:t>
      </w:r>
      <w:r>
        <w:rPr>
          <w:b/>
        </w:rPr>
        <w:t xml:space="preserve">full, </w:t>
      </w:r>
      <w:r w:rsidRPr="000C2567">
        <w:rPr>
          <w:b/>
        </w:rPr>
        <w:t>partial</w:t>
      </w:r>
      <w:r>
        <w:rPr>
          <w:b/>
        </w:rPr>
        <w:t xml:space="preserve"> and differential.</w:t>
      </w:r>
    </w:p>
    <w:p w14:paraId="45E880C6" w14:textId="2FBB1152" w:rsidR="00A435C9" w:rsidRPr="00B6497F" w:rsidRDefault="00C8280F" w:rsidP="00A435C9">
      <w:pPr>
        <w:pStyle w:val="ListParagraph"/>
        <w:ind w:left="0"/>
        <w:jc w:val="both"/>
        <w:rPr>
          <w:b/>
          <w:sz w:val="20"/>
          <w:szCs w:val="20"/>
          <w:lang w:val="en-US"/>
        </w:rPr>
      </w:pPr>
      <w:r>
        <w:rPr>
          <w:b/>
          <w:sz w:val="20"/>
          <w:szCs w:val="20"/>
          <w:lang w:val="en-US"/>
        </w:rPr>
        <w:t>Proposal 5</w:t>
      </w:r>
      <w:r w:rsidR="00A435C9" w:rsidRPr="00B6497F">
        <w:rPr>
          <w:b/>
          <w:sz w:val="20"/>
          <w:szCs w:val="20"/>
          <w:lang w:val="en-US"/>
        </w:rPr>
        <w:t>: Support full multi-level beam report that consists of the following information:</w:t>
      </w:r>
    </w:p>
    <w:p w14:paraId="03A11236" w14:textId="77777777" w:rsidR="00A435C9" w:rsidRPr="00B6497F" w:rsidRDefault="00A435C9" w:rsidP="00A435C9">
      <w:pPr>
        <w:pStyle w:val="ListParagraph"/>
        <w:numPr>
          <w:ilvl w:val="1"/>
          <w:numId w:val="30"/>
        </w:numPr>
        <w:jc w:val="both"/>
        <w:rPr>
          <w:rFonts w:cs="Arial"/>
          <w:b/>
          <w:sz w:val="20"/>
          <w:szCs w:val="20"/>
        </w:rPr>
      </w:pPr>
      <w:r w:rsidRPr="00B6497F">
        <w:rPr>
          <w:rFonts w:cs="Arial"/>
          <w:b/>
          <w:sz w:val="20"/>
          <w:szCs w:val="20"/>
        </w:rPr>
        <w:t>Common for all groups</w:t>
      </w:r>
    </w:p>
    <w:p w14:paraId="554452C5" w14:textId="77777777" w:rsidR="00A435C9" w:rsidRPr="00197426" w:rsidRDefault="00A435C9" w:rsidP="00A435C9">
      <w:pPr>
        <w:pStyle w:val="ListParagraph"/>
        <w:numPr>
          <w:ilvl w:val="2"/>
          <w:numId w:val="30"/>
        </w:numPr>
        <w:jc w:val="both"/>
        <w:rPr>
          <w:rFonts w:cs="Arial"/>
          <w:b/>
          <w:sz w:val="20"/>
          <w:szCs w:val="20"/>
          <w:lang w:val="en-US"/>
        </w:rPr>
      </w:pPr>
      <w:r w:rsidRPr="00197426">
        <w:rPr>
          <w:b/>
          <w:sz w:val="20"/>
          <w:szCs w:val="20"/>
          <w:lang w:val="en-US"/>
        </w:rPr>
        <w:t>Capability to simultaneously use multiple beam groups</w:t>
      </w:r>
    </w:p>
    <w:p w14:paraId="39282F67"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sz w:val="20"/>
          <w:szCs w:val="20"/>
          <w:lang w:val="en-US"/>
        </w:rPr>
        <w:t>Maximum RSRP value over beam groups [dB]</w:t>
      </w:r>
    </w:p>
    <w:p w14:paraId="55AF421B"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sz w:val="20"/>
          <w:szCs w:val="20"/>
          <w:lang w:val="en-US"/>
        </w:rPr>
        <w:t>Relative power resolution window,</w:t>
      </w:r>
      <w:r w:rsidRPr="00B6497F">
        <w:rPr>
          <w:rFonts w:ascii="Symbol" w:hAnsi="Symbol"/>
          <w:b/>
          <w:sz w:val="20"/>
          <w:szCs w:val="20"/>
        </w:rPr>
        <w:t></w:t>
      </w:r>
      <w:r w:rsidRPr="00B6497F">
        <w:rPr>
          <w:rFonts w:ascii="Symbol" w:hAnsi="Symbol"/>
          <w:b/>
          <w:sz w:val="20"/>
          <w:szCs w:val="20"/>
        </w:rPr>
        <w:t></w:t>
      </w:r>
      <w:r w:rsidRPr="00B6497F">
        <w:rPr>
          <w:rFonts w:cs="Arial"/>
          <w:b/>
          <w:sz w:val="20"/>
          <w:szCs w:val="20"/>
          <w:lang w:val="en-US"/>
        </w:rPr>
        <w:t xml:space="preserve">, fixed over different beam groups [dB]. </w:t>
      </w:r>
    </w:p>
    <w:p w14:paraId="3F87EEC9" w14:textId="77777777" w:rsidR="00A435C9" w:rsidRPr="00B6497F" w:rsidRDefault="00A435C9" w:rsidP="00A435C9">
      <w:pPr>
        <w:pStyle w:val="ListParagraph"/>
        <w:numPr>
          <w:ilvl w:val="1"/>
          <w:numId w:val="30"/>
        </w:numPr>
        <w:jc w:val="both"/>
        <w:rPr>
          <w:rFonts w:cs="Arial"/>
          <w:b/>
          <w:sz w:val="20"/>
          <w:szCs w:val="20"/>
          <w:lang w:val="en-US"/>
        </w:rPr>
      </w:pPr>
      <w:r w:rsidRPr="00B6497F">
        <w:rPr>
          <w:rFonts w:cs="Arial"/>
          <w:b/>
          <w:sz w:val="20"/>
          <w:szCs w:val="20"/>
          <w:lang w:val="en-US"/>
        </w:rPr>
        <w:t>For each beam/antenna panel group</w:t>
      </w:r>
    </w:p>
    <w:p w14:paraId="5CE05ADA" w14:textId="77777777" w:rsidR="00A435C9" w:rsidRPr="00B6497F" w:rsidRDefault="00A435C9" w:rsidP="00A435C9">
      <w:pPr>
        <w:pStyle w:val="ListParagraph"/>
        <w:numPr>
          <w:ilvl w:val="2"/>
          <w:numId w:val="30"/>
        </w:numPr>
        <w:jc w:val="both"/>
        <w:rPr>
          <w:rFonts w:cs="Arial"/>
          <w:b/>
          <w:sz w:val="20"/>
          <w:szCs w:val="20"/>
        </w:rPr>
      </w:pPr>
      <w:r w:rsidRPr="00B6497F">
        <w:rPr>
          <w:rFonts w:cs="Arial"/>
          <w:b/>
          <w:sz w:val="20"/>
          <w:szCs w:val="20"/>
        </w:rPr>
        <w:t>Beam group ID</w:t>
      </w:r>
    </w:p>
    <w:p w14:paraId="260A4220"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sz w:val="20"/>
          <w:szCs w:val="20"/>
          <w:lang w:val="en-US"/>
        </w:rPr>
        <w:t xml:space="preserve">For </w:t>
      </w:r>
      <w:r w:rsidRPr="00B6497F">
        <w:rPr>
          <w:rFonts w:cs="Arial"/>
          <w:b/>
          <w:i/>
          <w:sz w:val="20"/>
          <w:szCs w:val="20"/>
          <w:lang w:val="en-US"/>
        </w:rPr>
        <w:t>N</w:t>
      </w:r>
      <w:r w:rsidRPr="00B6497F">
        <w:rPr>
          <w:rFonts w:cs="Arial"/>
          <w:b/>
          <w:sz w:val="20"/>
          <w:szCs w:val="20"/>
          <w:lang w:val="en-US"/>
        </w:rPr>
        <w:t xml:space="preserve"> TX beams n-bit relative power offset from the maximum RSRP value over beam groups </w:t>
      </w:r>
    </w:p>
    <w:p w14:paraId="729792CC"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i/>
          <w:sz w:val="20"/>
          <w:szCs w:val="20"/>
          <w:lang w:val="en-US"/>
        </w:rPr>
        <w:t>N</w:t>
      </w:r>
      <w:r w:rsidRPr="00B6497F">
        <w:rPr>
          <w:rFonts w:cs="Arial"/>
          <w:b/>
          <w:sz w:val="20"/>
          <w:szCs w:val="20"/>
          <w:lang w:val="en-US"/>
        </w:rPr>
        <w:t>-TX beam indices represented with Q-bits</w:t>
      </w:r>
    </w:p>
    <w:p w14:paraId="3BE79FC2" w14:textId="77777777" w:rsidR="00A435C9" w:rsidRPr="00B6497F" w:rsidRDefault="00A435C9" w:rsidP="00A435C9">
      <w:pPr>
        <w:pStyle w:val="ListParagraph"/>
        <w:jc w:val="both"/>
        <w:rPr>
          <w:rFonts w:cs="Arial"/>
          <w:b/>
          <w:sz w:val="20"/>
          <w:szCs w:val="20"/>
          <w:lang w:val="en-US"/>
        </w:rPr>
      </w:pPr>
    </w:p>
    <w:p w14:paraId="3FE8B4DC" w14:textId="2EE84405" w:rsidR="00A435C9" w:rsidRPr="00B6497F" w:rsidRDefault="00C8280F" w:rsidP="00A435C9">
      <w:pPr>
        <w:pStyle w:val="ListParagraph"/>
        <w:ind w:left="0"/>
        <w:jc w:val="both"/>
        <w:rPr>
          <w:b/>
          <w:sz w:val="20"/>
          <w:szCs w:val="20"/>
          <w:lang w:val="en-US"/>
        </w:rPr>
      </w:pPr>
      <w:r>
        <w:rPr>
          <w:b/>
          <w:sz w:val="20"/>
          <w:szCs w:val="20"/>
          <w:lang w:val="en-US"/>
        </w:rPr>
        <w:t>Proposal 6</w:t>
      </w:r>
      <w:r w:rsidR="00A435C9" w:rsidRPr="00B6497F">
        <w:rPr>
          <w:b/>
          <w:sz w:val="20"/>
          <w:szCs w:val="20"/>
          <w:lang w:val="en-US"/>
        </w:rPr>
        <w:t>: Support differential multi-level beam report that consists of the following information:</w:t>
      </w:r>
    </w:p>
    <w:p w14:paraId="5D6F3E87" w14:textId="77777777" w:rsidR="00A435C9" w:rsidRPr="00B6497F" w:rsidRDefault="00A435C9" w:rsidP="00A435C9">
      <w:pPr>
        <w:pStyle w:val="ListParagraph"/>
        <w:numPr>
          <w:ilvl w:val="1"/>
          <w:numId w:val="30"/>
        </w:numPr>
        <w:jc w:val="both"/>
        <w:rPr>
          <w:rFonts w:cs="Arial"/>
          <w:b/>
          <w:sz w:val="20"/>
          <w:szCs w:val="20"/>
        </w:rPr>
      </w:pPr>
      <w:r w:rsidRPr="00B6497F">
        <w:rPr>
          <w:b/>
          <w:sz w:val="20"/>
          <w:szCs w:val="20"/>
          <w:lang w:val="en-US"/>
        </w:rPr>
        <w:t xml:space="preserve"> </w:t>
      </w:r>
      <w:r w:rsidRPr="00B6497F">
        <w:rPr>
          <w:rFonts w:cs="Arial"/>
          <w:b/>
          <w:sz w:val="20"/>
          <w:szCs w:val="20"/>
        </w:rPr>
        <w:t>Common for all beam groups</w:t>
      </w:r>
    </w:p>
    <w:p w14:paraId="0FBE9C62" w14:textId="77777777" w:rsidR="00A435C9" w:rsidRPr="00197426" w:rsidRDefault="00A435C9" w:rsidP="00A435C9">
      <w:pPr>
        <w:pStyle w:val="ListParagraph"/>
        <w:numPr>
          <w:ilvl w:val="2"/>
          <w:numId w:val="30"/>
        </w:numPr>
        <w:jc w:val="both"/>
        <w:rPr>
          <w:rFonts w:cs="Arial"/>
          <w:b/>
          <w:sz w:val="20"/>
          <w:szCs w:val="20"/>
          <w:lang w:val="en-US"/>
        </w:rPr>
      </w:pPr>
      <w:r w:rsidRPr="00197426">
        <w:rPr>
          <w:b/>
          <w:sz w:val="20"/>
          <w:szCs w:val="20"/>
          <w:lang w:val="en-US"/>
        </w:rPr>
        <w:t>Capability to simultaneously use multiple beam groups</w:t>
      </w:r>
    </w:p>
    <w:p w14:paraId="1E821F30"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sz w:val="20"/>
          <w:szCs w:val="20"/>
          <w:lang w:val="en-US"/>
        </w:rPr>
        <w:t>Maximum RSRP value over beam groups [dB]</w:t>
      </w:r>
    </w:p>
    <w:p w14:paraId="00F34823" w14:textId="77777777" w:rsidR="00A435C9" w:rsidRPr="00B6497F" w:rsidRDefault="00A435C9" w:rsidP="00A435C9">
      <w:pPr>
        <w:pStyle w:val="ListParagraph"/>
        <w:numPr>
          <w:ilvl w:val="1"/>
          <w:numId w:val="30"/>
        </w:numPr>
        <w:jc w:val="both"/>
        <w:rPr>
          <w:rFonts w:cs="Arial"/>
          <w:b/>
          <w:sz w:val="20"/>
          <w:szCs w:val="20"/>
        </w:rPr>
      </w:pPr>
      <w:r w:rsidRPr="00B6497F">
        <w:rPr>
          <w:rFonts w:cs="Arial"/>
          <w:b/>
          <w:sz w:val="20"/>
          <w:szCs w:val="20"/>
        </w:rPr>
        <w:t>For each beam group</w:t>
      </w:r>
    </w:p>
    <w:p w14:paraId="10231613"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sz w:val="20"/>
          <w:szCs w:val="20"/>
          <w:lang w:val="en-US"/>
        </w:rPr>
        <w:lastRenderedPageBreak/>
        <w:t xml:space="preserve">For </w:t>
      </w:r>
      <w:r w:rsidRPr="00B6497F">
        <w:rPr>
          <w:rFonts w:cs="Arial"/>
          <w:b/>
          <w:i/>
          <w:sz w:val="20"/>
          <w:szCs w:val="20"/>
          <w:lang w:val="en-US"/>
        </w:rPr>
        <w:t xml:space="preserve">N </w:t>
      </w:r>
      <w:r w:rsidRPr="00B6497F">
        <w:rPr>
          <w:rFonts w:cs="Arial"/>
          <w:b/>
          <w:sz w:val="20"/>
          <w:szCs w:val="20"/>
          <w:lang w:val="en-US"/>
        </w:rPr>
        <w:t xml:space="preserve"> TX beams n-bit relative power offset from the maximum RSRP value over beam groups </w:t>
      </w:r>
    </w:p>
    <w:p w14:paraId="2D128297"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i/>
          <w:sz w:val="20"/>
          <w:szCs w:val="20"/>
          <w:lang w:val="en-US"/>
        </w:rPr>
        <w:t>L</w:t>
      </w:r>
      <w:r w:rsidRPr="00B6497F">
        <w:rPr>
          <w:rFonts w:cs="Arial"/>
          <w:b/>
          <w:sz w:val="20"/>
          <w:szCs w:val="20"/>
          <w:lang w:val="en-US"/>
        </w:rPr>
        <w:t xml:space="preserve"> </w:t>
      </w:r>
      <w:r w:rsidRPr="00B6497F">
        <w:rPr>
          <w:rFonts w:cs="Arial"/>
          <w:b/>
          <w:i/>
          <w:sz w:val="20"/>
          <w:szCs w:val="20"/>
          <w:lang w:val="en-US"/>
        </w:rPr>
        <w:t>m</w:t>
      </w:r>
      <w:r w:rsidRPr="00B6497F">
        <w:rPr>
          <w:rFonts w:cs="Arial"/>
          <w:b/>
          <w:sz w:val="20"/>
          <w:szCs w:val="20"/>
          <w:lang w:val="en-US"/>
        </w:rPr>
        <w:t xml:space="preserve">-bit new TX beam positions  </w:t>
      </w:r>
    </w:p>
    <w:p w14:paraId="3A2895DD"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i/>
          <w:sz w:val="20"/>
          <w:szCs w:val="20"/>
          <w:lang w:val="en-US"/>
        </w:rPr>
        <w:t>L</w:t>
      </w:r>
      <w:r w:rsidRPr="00B6497F">
        <w:rPr>
          <w:rFonts w:cs="Arial"/>
          <w:b/>
          <w:sz w:val="20"/>
          <w:szCs w:val="20"/>
          <w:lang w:val="en-US"/>
        </w:rPr>
        <w:t xml:space="preserve"> new TX beam indices not being part of previous beam report, where </w:t>
      </w:r>
      <w:r w:rsidRPr="00B6497F">
        <w:rPr>
          <w:rFonts w:cs="Arial"/>
          <w:b/>
          <w:i/>
          <w:sz w:val="20"/>
          <w:szCs w:val="20"/>
          <w:lang w:val="en-US"/>
        </w:rPr>
        <w:t>L</w:t>
      </w:r>
      <w:r w:rsidRPr="00B6497F">
        <w:rPr>
          <w:rFonts w:cs="Arial"/>
          <w:b/>
          <w:sz w:val="20"/>
          <w:szCs w:val="20"/>
          <w:lang w:val="en-US"/>
        </w:rPr>
        <w:t>&lt;</w:t>
      </w:r>
      <w:r w:rsidRPr="00B6497F">
        <w:rPr>
          <w:rFonts w:cs="Arial"/>
          <w:b/>
          <w:i/>
          <w:sz w:val="20"/>
          <w:szCs w:val="20"/>
          <w:lang w:val="en-US"/>
        </w:rPr>
        <w:t>N</w:t>
      </w:r>
      <w:r w:rsidRPr="00B6497F">
        <w:rPr>
          <w:rFonts w:cs="Arial"/>
          <w:b/>
          <w:sz w:val="20"/>
          <w:szCs w:val="20"/>
          <w:lang w:val="en-US"/>
        </w:rPr>
        <w:t xml:space="preserve">  </w:t>
      </w:r>
    </w:p>
    <w:p w14:paraId="420A078E" w14:textId="77777777" w:rsidR="00A435C9" w:rsidRPr="00B6497F" w:rsidRDefault="00A435C9" w:rsidP="00A435C9">
      <w:pPr>
        <w:pStyle w:val="ListParagraph"/>
        <w:jc w:val="both"/>
        <w:rPr>
          <w:rFonts w:cs="Arial"/>
          <w:b/>
          <w:sz w:val="20"/>
          <w:szCs w:val="20"/>
          <w:lang w:val="en-US"/>
        </w:rPr>
      </w:pPr>
    </w:p>
    <w:p w14:paraId="15D0A0AA" w14:textId="4CCCB55F" w:rsidR="00A435C9" w:rsidRPr="00B6497F" w:rsidRDefault="00C8280F" w:rsidP="00A435C9">
      <w:pPr>
        <w:pStyle w:val="ListParagraph"/>
        <w:ind w:left="0"/>
        <w:jc w:val="both"/>
        <w:rPr>
          <w:b/>
          <w:sz w:val="20"/>
          <w:szCs w:val="20"/>
          <w:lang w:val="en-US"/>
        </w:rPr>
      </w:pPr>
      <w:r>
        <w:rPr>
          <w:b/>
          <w:sz w:val="20"/>
          <w:szCs w:val="20"/>
          <w:lang w:val="en-US"/>
        </w:rPr>
        <w:t>Proposal 7</w:t>
      </w:r>
      <w:r w:rsidR="00A435C9" w:rsidRPr="00B6497F">
        <w:rPr>
          <w:b/>
          <w:sz w:val="20"/>
          <w:szCs w:val="20"/>
          <w:lang w:val="en-US"/>
        </w:rPr>
        <w:t>: Support partial multi-level beam report that consists of the following information:</w:t>
      </w:r>
    </w:p>
    <w:p w14:paraId="7FB05792" w14:textId="77777777" w:rsidR="00A435C9" w:rsidRPr="00B6497F" w:rsidRDefault="00A435C9" w:rsidP="00A435C9">
      <w:pPr>
        <w:pStyle w:val="ListParagraph"/>
        <w:numPr>
          <w:ilvl w:val="1"/>
          <w:numId w:val="30"/>
        </w:numPr>
        <w:jc w:val="both"/>
        <w:rPr>
          <w:rFonts w:cs="Arial"/>
          <w:b/>
          <w:sz w:val="20"/>
          <w:szCs w:val="20"/>
        </w:rPr>
      </w:pPr>
      <w:r w:rsidRPr="00B6497F">
        <w:rPr>
          <w:rFonts w:cs="Arial"/>
          <w:b/>
          <w:sz w:val="20"/>
          <w:szCs w:val="20"/>
        </w:rPr>
        <w:t>Common for all beam groups</w:t>
      </w:r>
    </w:p>
    <w:p w14:paraId="2B1C76A0" w14:textId="77777777" w:rsidR="00A435C9" w:rsidRPr="00197426" w:rsidRDefault="00A435C9" w:rsidP="00A435C9">
      <w:pPr>
        <w:pStyle w:val="ListParagraph"/>
        <w:numPr>
          <w:ilvl w:val="2"/>
          <w:numId w:val="30"/>
        </w:numPr>
        <w:jc w:val="both"/>
        <w:rPr>
          <w:rFonts w:cs="Arial"/>
          <w:b/>
          <w:sz w:val="20"/>
          <w:szCs w:val="20"/>
          <w:lang w:val="en-US"/>
        </w:rPr>
      </w:pPr>
      <w:r w:rsidRPr="00197426">
        <w:rPr>
          <w:b/>
          <w:sz w:val="20"/>
          <w:szCs w:val="20"/>
          <w:lang w:val="en-US"/>
        </w:rPr>
        <w:t>Capability to simultaneously use multiple RX beam groups</w:t>
      </w:r>
    </w:p>
    <w:p w14:paraId="7DFF91E4"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sz w:val="20"/>
          <w:szCs w:val="20"/>
          <w:lang w:val="en-US"/>
        </w:rPr>
        <w:t>Maximum RSRP value over beam groups [dB]</w:t>
      </w:r>
    </w:p>
    <w:p w14:paraId="508CD9C1" w14:textId="77777777" w:rsidR="00A435C9" w:rsidRPr="00B6497F" w:rsidRDefault="00A435C9" w:rsidP="00A435C9">
      <w:pPr>
        <w:pStyle w:val="ListParagraph"/>
        <w:numPr>
          <w:ilvl w:val="1"/>
          <w:numId w:val="30"/>
        </w:numPr>
        <w:jc w:val="both"/>
        <w:rPr>
          <w:rFonts w:cs="Arial"/>
          <w:b/>
          <w:sz w:val="20"/>
          <w:szCs w:val="20"/>
        </w:rPr>
      </w:pPr>
      <w:r w:rsidRPr="00B6497F">
        <w:rPr>
          <w:rFonts w:cs="Arial"/>
          <w:b/>
          <w:sz w:val="20"/>
          <w:szCs w:val="20"/>
        </w:rPr>
        <w:t>For each beam group</w:t>
      </w:r>
    </w:p>
    <w:p w14:paraId="468A99C1" w14:textId="77777777" w:rsidR="00A435C9" w:rsidRPr="00B6497F" w:rsidRDefault="00A435C9" w:rsidP="00A435C9">
      <w:pPr>
        <w:pStyle w:val="ListParagraph"/>
        <w:numPr>
          <w:ilvl w:val="2"/>
          <w:numId w:val="30"/>
        </w:numPr>
        <w:jc w:val="both"/>
        <w:rPr>
          <w:rFonts w:cs="Arial"/>
          <w:b/>
          <w:sz w:val="20"/>
          <w:szCs w:val="20"/>
          <w:lang w:val="en-US"/>
        </w:rPr>
      </w:pPr>
      <w:r w:rsidRPr="00B6497F">
        <w:rPr>
          <w:rFonts w:cs="Arial"/>
          <w:b/>
          <w:sz w:val="20"/>
          <w:szCs w:val="20"/>
          <w:lang w:val="en-US"/>
        </w:rPr>
        <w:t xml:space="preserve">For </w:t>
      </w:r>
      <w:r w:rsidRPr="00B6497F">
        <w:rPr>
          <w:rFonts w:cs="Arial"/>
          <w:b/>
          <w:i/>
          <w:sz w:val="20"/>
          <w:szCs w:val="20"/>
          <w:lang w:val="en-US"/>
        </w:rPr>
        <w:t xml:space="preserve">N </w:t>
      </w:r>
      <w:r w:rsidRPr="00B6497F">
        <w:rPr>
          <w:rFonts w:cs="Arial"/>
          <w:b/>
          <w:sz w:val="20"/>
          <w:szCs w:val="20"/>
          <w:lang w:val="en-US"/>
        </w:rPr>
        <w:t xml:space="preserve"> TX beams </w:t>
      </w:r>
      <w:r w:rsidRPr="00B6497F">
        <w:rPr>
          <w:rFonts w:cs="Arial"/>
          <w:b/>
          <w:i/>
          <w:sz w:val="20"/>
          <w:szCs w:val="20"/>
          <w:lang w:val="en-US"/>
        </w:rPr>
        <w:t>n</w:t>
      </w:r>
      <w:r w:rsidRPr="00B6497F">
        <w:rPr>
          <w:rFonts w:cs="Arial"/>
          <w:b/>
          <w:sz w:val="20"/>
          <w:szCs w:val="20"/>
          <w:lang w:val="en-US"/>
        </w:rPr>
        <w:t xml:space="preserve">-bit relative power offset from the maximum RSRP value over beam groups (network has configured the mapping of TX beam indices to </w:t>
      </w:r>
      <w:r w:rsidRPr="00B6497F">
        <w:rPr>
          <w:rFonts w:cs="Arial"/>
          <w:b/>
          <w:i/>
          <w:sz w:val="20"/>
          <w:szCs w:val="20"/>
          <w:lang w:val="en-US"/>
        </w:rPr>
        <w:t>N</w:t>
      </w:r>
      <w:r w:rsidRPr="00B6497F">
        <w:rPr>
          <w:rFonts w:cs="Arial"/>
          <w:b/>
          <w:sz w:val="20"/>
          <w:szCs w:val="20"/>
          <w:lang w:val="en-US"/>
        </w:rPr>
        <w:t xml:space="preserve"> positions) </w:t>
      </w:r>
    </w:p>
    <w:p w14:paraId="4E395662" w14:textId="77777777" w:rsidR="00A435C9" w:rsidRPr="00A435C9" w:rsidRDefault="00A435C9" w:rsidP="00A435C9">
      <w:pPr>
        <w:pStyle w:val="ListParagraph"/>
        <w:numPr>
          <w:ilvl w:val="2"/>
          <w:numId w:val="30"/>
        </w:numPr>
        <w:jc w:val="both"/>
        <w:rPr>
          <w:rFonts w:cs="Arial"/>
          <w:b/>
          <w:lang w:val="en-US"/>
        </w:rPr>
      </w:pPr>
      <w:r w:rsidRPr="00B6497F">
        <w:rPr>
          <w:rFonts w:cs="Arial"/>
          <w:b/>
          <w:i/>
          <w:sz w:val="20"/>
          <w:szCs w:val="20"/>
          <w:lang w:val="en-US"/>
        </w:rPr>
        <w:t>L</w:t>
      </w:r>
      <w:r w:rsidRPr="00B6497F">
        <w:rPr>
          <w:rFonts w:cs="Arial"/>
          <w:b/>
          <w:sz w:val="20"/>
          <w:szCs w:val="20"/>
          <w:lang w:val="en-US"/>
        </w:rPr>
        <w:t xml:space="preserve"> new strongest  TX beams in terms of RSRP  not being part of previous beam report, where </w:t>
      </w:r>
      <w:r w:rsidRPr="00B6497F">
        <w:rPr>
          <w:rFonts w:cs="Arial"/>
          <w:b/>
          <w:i/>
          <w:sz w:val="20"/>
          <w:szCs w:val="20"/>
          <w:lang w:val="en-US"/>
        </w:rPr>
        <w:t>L</w:t>
      </w:r>
      <w:r w:rsidRPr="00B6497F">
        <w:rPr>
          <w:rFonts w:cs="Arial"/>
          <w:b/>
          <w:sz w:val="20"/>
          <w:szCs w:val="20"/>
          <w:lang w:val="en-US"/>
        </w:rPr>
        <w:t>&lt;</w:t>
      </w:r>
      <w:r w:rsidRPr="00B6497F">
        <w:rPr>
          <w:rFonts w:cs="Arial"/>
          <w:b/>
          <w:i/>
          <w:sz w:val="20"/>
          <w:szCs w:val="20"/>
          <w:lang w:val="en-US"/>
        </w:rPr>
        <w:t>N</w:t>
      </w:r>
      <w:r w:rsidRPr="00A435C9">
        <w:rPr>
          <w:rFonts w:cs="Arial"/>
          <w:b/>
          <w:lang w:val="en-US"/>
        </w:rPr>
        <w:t xml:space="preserve">  </w:t>
      </w:r>
    </w:p>
    <w:p w14:paraId="08B3BC34" w14:textId="77777777" w:rsidR="00A435C9" w:rsidRDefault="00A435C9" w:rsidP="00A435C9">
      <w:pPr>
        <w:rPr>
          <w:b/>
        </w:rPr>
      </w:pPr>
    </w:p>
    <w:p w14:paraId="689C1B4F" w14:textId="77777777" w:rsidR="00A435C9" w:rsidRPr="00A435C9" w:rsidRDefault="00A435C9" w:rsidP="006D5BCA">
      <w:pPr>
        <w:spacing w:after="0"/>
        <w:rPr>
          <w:lang w:eastAsia="x-none"/>
        </w:rPr>
      </w:pPr>
    </w:p>
    <w:p w14:paraId="6719C21D" w14:textId="77777777" w:rsidR="0034111C" w:rsidRPr="00A51522" w:rsidRDefault="0034111C">
      <w:pPr>
        <w:pStyle w:val="Heading1"/>
      </w:pPr>
      <w:r w:rsidRPr="00A51522">
        <w:t>References</w:t>
      </w:r>
      <w:r w:rsidR="00A2459D" w:rsidRPr="00A51522">
        <w:t xml:space="preserve"> </w:t>
      </w:r>
    </w:p>
    <w:p w14:paraId="265954F4" w14:textId="6A951BC4" w:rsidR="009F1EFD" w:rsidRPr="005F5C6A" w:rsidRDefault="009F1EFD" w:rsidP="009F1EFD">
      <w:pPr>
        <w:numPr>
          <w:ilvl w:val="0"/>
          <w:numId w:val="34"/>
        </w:numPr>
        <w:spacing w:after="120"/>
        <w:jc w:val="both"/>
      </w:pPr>
      <w:bookmarkStart w:id="10" w:name="_Ref377468317"/>
      <w:r>
        <w:t>“RAN1 Chairman’s Note</w:t>
      </w:r>
      <w:r w:rsidR="00197426">
        <w:t xml:space="preserve">s”, 3GPP TSG RAN WG1 </w:t>
      </w:r>
      <w:r w:rsidR="00F248BB" w:rsidRPr="00C735C0">
        <w:t>Meeting #8</w:t>
      </w:r>
      <w:r w:rsidR="00F248BB">
        <w:t>9AH2</w:t>
      </w:r>
      <w:r w:rsidR="00F248BB" w:rsidRPr="00C735C0">
        <w:t xml:space="preserve">, </w:t>
      </w:r>
      <w:r w:rsidR="00F248BB">
        <w:t>Qingdao</w:t>
      </w:r>
      <w:r w:rsidR="00F248BB" w:rsidRPr="00C735C0">
        <w:t xml:space="preserve">, </w:t>
      </w:r>
      <w:r w:rsidR="00F248BB">
        <w:t>P.R China</w:t>
      </w:r>
      <w:r w:rsidR="00F248BB" w:rsidRPr="00C735C0">
        <w:t xml:space="preserve">, </w:t>
      </w:r>
      <w:r w:rsidR="00F248BB">
        <w:t xml:space="preserve">June </w:t>
      </w:r>
      <w:r w:rsidR="00F248BB" w:rsidRPr="00C735C0">
        <w:t>2017</w:t>
      </w:r>
      <w:r w:rsidR="00F248BB">
        <w:t>.</w:t>
      </w:r>
    </w:p>
    <w:bookmarkEnd w:id="10"/>
    <w:p w14:paraId="03E6A788" w14:textId="5BD21AC1" w:rsidR="00A12B8F" w:rsidRDefault="00A12B8F" w:rsidP="009F1EFD">
      <w:pPr>
        <w:spacing w:after="120"/>
        <w:rPr>
          <w:sz w:val="18"/>
        </w:rPr>
      </w:pPr>
    </w:p>
    <w:sectPr w:rsidR="00A12B8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9D6BC" w14:textId="77777777" w:rsidR="00E863FD" w:rsidRDefault="00E863FD">
      <w:r>
        <w:separator/>
      </w:r>
    </w:p>
  </w:endnote>
  <w:endnote w:type="continuationSeparator" w:id="0">
    <w:p w14:paraId="315532BE" w14:textId="77777777" w:rsidR="00E863FD" w:rsidRDefault="00E8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A5D75" w14:textId="77777777" w:rsidR="00E863FD" w:rsidRDefault="00E863FD">
      <w:r>
        <w:separator/>
      </w:r>
    </w:p>
  </w:footnote>
  <w:footnote w:type="continuationSeparator" w:id="0">
    <w:p w14:paraId="16BB094F" w14:textId="77777777" w:rsidR="00E863FD" w:rsidRDefault="00E86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73840"/>
    <w:multiLevelType w:val="hybridMultilevel"/>
    <w:tmpl w:val="D7F0B260"/>
    <w:lvl w:ilvl="0" w:tplc="04090001">
      <w:start w:val="1"/>
      <w:numFmt w:val="bullet"/>
      <w:lvlText w:val=""/>
      <w:lvlJc w:val="left"/>
      <w:pPr>
        <w:ind w:left="360" w:hanging="360"/>
      </w:pPr>
      <w:rPr>
        <w:rFonts w:ascii="Symbol" w:hAnsi="Symbol" w:hint="default"/>
      </w:rPr>
    </w:lvl>
    <w:lvl w:ilvl="1" w:tplc="95729B2C">
      <w:start w:val="1"/>
      <w:numFmt w:val="bullet"/>
      <w:lvlText w:val="o"/>
      <w:lvlJc w:val="left"/>
      <w:pPr>
        <w:ind w:left="927" w:hanging="360"/>
      </w:pPr>
      <w:rPr>
        <w:rFonts w:ascii="Courier New" w:hAnsi="Courier New" w:cs="Courier New" w:hint="default"/>
        <w:strike w:val="0"/>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3"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5A754F"/>
    <w:multiLevelType w:val="hybridMultilevel"/>
    <w:tmpl w:val="39A26A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5"/>
  </w:num>
  <w:num w:numId="3">
    <w:abstractNumId w:val="15"/>
  </w:num>
  <w:num w:numId="4">
    <w:abstractNumId w:val="11"/>
  </w:num>
  <w:num w:numId="5">
    <w:abstractNumId w:val="32"/>
  </w:num>
  <w:num w:numId="6">
    <w:abstractNumId w:val="9"/>
  </w:num>
  <w:num w:numId="7">
    <w:abstractNumId w:val="30"/>
  </w:num>
  <w:num w:numId="8">
    <w:abstractNumId w:val="24"/>
  </w:num>
  <w:num w:numId="9">
    <w:abstractNumId w:val="31"/>
  </w:num>
  <w:num w:numId="10">
    <w:abstractNumId w:val="18"/>
  </w:num>
  <w:num w:numId="11">
    <w:abstractNumId w:val="0"/>
  </w:num>
  <w:num w:numId="12">
    <w:abstractNumId w:val="13"/>
  </w:num>
  <w:num w:numId="13">
    <w:abstractNumId w:val="20"/>
  </w:num>
  <w:num w:numId="14">
    <w:abstractNumId w:val="6"/>
  </w:num>
  <w:num w:numId="15">
    <w:abstractNumId w:val="28"/>
  </w:num>
  <w:num w:numId="16">
    <w:abstractNumId w:val="22"/>
  </w:num>
  <w:num w:numId="17">
    <w:abstractNumId w:val="17"/>
  </w:num>
  <w:num w:numId="18">
    <w:abstractNumId w:val="34"/>
  </w:num>
  <w:num w:numId="19">
    <w:abstractNumId w:val="8"/>
  </w:num>
  <w:num w:numId="20">
    <w:abstractNumId w:val="25"/>
  </w:num>
  <w:num w:numId="21">
    <w:abstractNumId w:val="7"/>
  </w:num>
  <w:num w:numId="22">
    <w:abstractNumId w:val="23"/>
  </w:num>
  <w:num w:numId="23">
    <w:abstractNumId w:val="21"/>
  </w:num>
  <w:num w:numId="24">
    <w:abstractNumId w:val="1"/>
  </w:num>
  <w:num w:numId="25">
    <w:abstractNumId w:val="29"/>
  </w:num>
  <w:num w:numId="26">
    <w:abstractNumId w:val="10"/>
  </w:num>
  <w:num w:numId="27">
    <w:abstractNumId w:val="3"/>
  </w:num>
  <w:num w:numId="28">
    <w:abstractNumId w:val="4"/>
  </w:num>
  <w:num w:numId="29">
    <w:abstractNumId w:val="33"/>
  </w:num>
  <w:num w:numId="30">
    <w:abstractNumId w:val="12"/>
  </w:num>
  <w:num w:numId="31">
    <w:abstractNumId w:val="19"/>
  </w:num>
  <w:num w:numId="32">
    <w:abstractNumId w:val="14"/>
  </w:num>
  <w:num w:numId="33">
    <w:abstractNumId w:val="26"/>
  </w:num>
  <w:num w:numId="34">
    <w:abstractNumId w:val="2"/>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3693"/>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1B4"/>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372E"/>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426"/>
    <w:rsid w:val="001976AA"/>
    <w:rsid w:val="001A08B4"/>
    <w:rsid w:val="001A15C6"/>
    <w:rsid w:val="001A5E19"/>
    <w:rsid w:val="001B01FA"/>
    <w:rsid w:val="001B0832"/>
    <w:rsid w:val="001B11C5"/>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5DE"/>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07A2"/>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06EB"/>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66E0"/>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0ED7"/>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4AD4"/>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71D2F"/>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492F"/>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3347"/>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10F"/>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96E"/>
    <w:rsid w:val="008C2CFD"/>
    <w:rsid w:val="008C603A"/>
    <w:rsid w:val="008C71C8"/>
    <w:rsid w:val="008D167D"/>
    <w:rsid w:val="008D4B58"/>
    <w:rsid w:val="008D4B8A"/>
    <w:rsid w:val="008D7D7B"/>
    <w:rsid w:val="008E0F52"/>
    <w:rsid w:val="008E119E"/>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9A5"/>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4D6B"/>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1EFD"/>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6782"/>
    <w:rsid w:val="00A42D07"/>
    <w:rsid w:val="00A435C9"/>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52B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4CA7"/>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497F"/>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2E95"/>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80F"/>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EF2"/>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57053"/>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863FD"/>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48BB"/>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references">
    <w:name w:val="references"/>
    <w:rsid w:val="009F1EFD"/>
    <w:pPr>
      <w:numPr>
        <w:numId w:val="35"/>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SP-5AIRPNAIUNRU-1830940522-1423</_dlc_DocId>
    <_dlc_DocIdUrl xmlns="71c5aaf6-e6ce-465b-b873-5148d2a4c105">
      <Url>https://nokia.sharepoint.com/sites/c5g/5gradio/_layouts/15/DocIdRedir.aspx?ID=SP-5AIRPNAIUNRU-1830940522-1423</Url>
      <Description>SP-5AIRPNAIUNRU-1830940522-1423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198B1D-7ECB-437A-8895-834EEF03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1760</Words>
  <Characters>14264</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Karjalainen, Juha P1. (Nokia - FI/Oulu)</cp:lastModifiedBy>
  <cp:revision>2</cp:revision>
  <cp:lastPrinted>2016-09-26T06:54:00Z</cp:lastPrinted>
  <dcterms:created xsi:type="dcterms:W3CDTF">2017-08-11T08:37:00Z</dcterms:created>
  <dcterms:modified xsi:type="dcterms:W3CDTF">2017-08-11T08:37:00Z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7b601477-37d4-44d7-af62-a6daa0b36e6b</vt:lpwstr>
  </property>
</Properties>
</file>