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81BAFD" w14:textId="3553268C" w:rsidR="001B765A" w:rsidRPr="001B765A" w:rsidRDefault="0045740A" w:rsidP="001B765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1B765A" w:rsidRPr="001B765A">
        <w:rPr>
          <w:rFonts w:cs="Arial"/>
          <w:bCs/>
          <w:sz w:val="20"/>
          <w:lang w:eastAsia="ja-JP"/>
        </w:rPr>
        <w:t>3GPP TSG RAN WG1</w:t>
      </w:r>
      <w:r w:rsidR="003D6090">
        <w:rPr>
          <w:rFonts w:cs="Arial" w:hint="eastAsia"/>
          <w:bCs/>
          <w:sz w:val="20"/>
          <w:lang w:eastAsia="ja-JP"/>
        </w:rPr>
        <w:t>Meeting #90</w:t>
      </w:r>
      <w:r w:rsidR="001B765A" w:rsidRPr="001B765A">
        <w:rPr>
          <w:rFonts w:cs="Arial"/>
          <w:bCs/>
          <w:sz w:val="20"/>
          <w:lang w:eastAsia="ja-JP"/>
        </w:rPr>
        <w:t xml:space="preserve">                                       </w:t>
      </w:r>
      <w:r w:rsidR="001B765A" w:rsidRPr="001B765A">
        <w:rPr>
          <w:rFonts w:cs="Arial"/>
          <w:bCs/>
          <w:sz w:val="20"/>
          <w:lang w:eastAsia="ja-JP"/>
        </w:rPr>
        <w:tab/>
      </w:r>
      <w:r w:rsidR="00A539FB">
        <w:rPr>
          <w:rFonts w:cs="Arial" w:hint="eastAsia"/>
          <w:bCs/>
          <w:sz w:val="20"/>
          <w:lang w:eastAsia="ja-JP"/>
        </w:rPr>
        <w:tab/>
      </w:r>
      <w:r w:rsidR="00A539FB" w:rsidRPr="00A539FB">
        <w:rPr>
          <w:rFonts w:cs="Arial"/>
          <w:bCs/>
          <w:sz w:val="20"/>
          <w:lang w:eastAsia="ja-JP"/>
        </w:rPr>
        <w:t>R1-1713874</w:t>
      </w:r>
    </w:p>
    <w:p w14:paraId="4CE2017F" w14:textId="51FAA266" w:rsidR="006D78BB" w:rsidRPr="0093682F" w:rsidRDefault="003D6090">
      <w:pPr>
        <w:pStyle w:val="a3"/>
        <w:tabs>
          <w:tab w:val="right" w:pos="8280"/>
          <w:tab w:val="right" w:pos="9781"/>
        </w:tabs>
        <w:ind w:right="-58"/>
        <w:rPr>
          <w:rFonts w:eastAsiaTheme="minorEastAsia"/>
          <w:lang w:val="en-US"/>
        </w:rPr>
      </w:pPr>
      <w:r>
        <w:rPr>
          <w:rFonts w:cs="Arial" w:hint="eastAsia"/>
          <w:bCs/>
          <w:sz w:val="20"/>
          <w:lang w:eastAsia="ja-JP"/>
        </w:rPr>
        <w:t>Prague, Czech Republic, 21th</w:t>
      </w:r>
      <w:r w:rsidRPr="003D6090">
        <w:rPr>
          <w:rFonts w:cs="Arial" w:hint="eastAsia"/>
          <w:bCs/>
          <w:sz w:val="20"/>
          <w:lang w:eastAsia="ja-JP"/>
        </w:rPr>
        <w:t xml:space="preserve"> </w:t>
      </w:r>
      <w:r w:rsidRPr="003D6090">
        <w:rPr>
          <w:rFonts w:cs="Arial"/>
          <w:bCs/>
          <w:sz w:val="20"/>
          <w:lang w:eastAsia="ja-JP"/>
        </w:rPr>
        <w:t xml:space="preserve">– </w:t>
      </w:r>
      <w:r w:rsidRPr="003D6090">
        <w:rPr>
          <w:rFonts w:cs="Arial" w:hint="eastAsia"/>
          <w:bCs/>
          <w:sz w:val="20"/>
          <w:lang w:eastAsia="ja-JP"/>
        </w:rPr>
        <w:t>25th</w:t>
      </w:r>
      <w:r w:rsidRPr="003D6090">
        <w:rPr>
          <w:rFonts w:cs="Arial"/>
          <w:bCs/>
          <w:sz w:val="20"/>
          <w:lang w:eastAsia="ja-JP"/>
        </w:rPr>
        <w:t xml:space="preserve"> </w:t>
      </w:r>
      <w:r w:rsidRPr="003D6090">
        <w:rPr>
          <w:rFonts w:cs="Arial" w:hint="eastAsia"/>
          <w:bCs/>
          <w:sz w:val="20"/>
          <w:lang w:eastAsia="ja-JP"/>
        </w:rPr>
        <w:t>August</w:t>
      </w:r>
      <w:r w:rsidRPr="003D6090">
        <w:rPr>
          <w:rFonts w:cs="Arial"/>
          <w:bCs/>
          <w:sz w:val="20"/>
          <w:lang w:eastAsia="ja-JP"/>
        </w:rPr>
        <w:t xml:space="preserve"> 201</w:t>
      </w:r>
      <w:r w:rsidRPr="003D6090">
        <w:rPr>
          <w:rFonts w:cs="Arial" w:hint="eastAsia"/>
          <w:bCs/>
          <w:sz w:val="20"/>
          <w:lang w:eastAsia="ja-JP"/>
        </w:rPr>
        <w:t>7</w:t>
      </w:r>
    </w:p>
    <w:p w14:paraId="1D0AAD81" w14:textId="795A119B" w:rsidR="0045740A" w:rsidRDefault="0045740A" w:rsidP="006D78BB">
      <w:pPr>
        <w:pStyle w:val="a3"/>
        <w:tabs>
          <w:tab w:val="right" w:pos="8280"/>
          <w:tab w:val="right" w:pos="9781"/>
        </w:tabs>
        <w:ind w:right="-58"/>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99FF16B" w14:textId="73F41492" w:rsidR="0045740A" w:rsidRPr="00C40B50"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6D78BB" w:rsidRPr="006D78BB">
        <w:rPr>
          <w:b w:val="0"/>
          <w:sz w:val="20"/>
        </w:rPr>
        <w:t>Search space</w:t>
      </w:r>
      <w:r w:rsidR="00C40B50">
        <w:rPr>
          <w:rFonts w:eastAsiaTheme="minorEastAsia" w:hint="eastAsia"/>
          <w:b w:val="0"/>
          <w:sz w:val="20"/>
          <w:lang w:eastAsia="ja-JP"/>
        </w:rPr>
        <w:t xml:space="preserve"> design</w:t>
      </w:r>
    </w:p>
    <w:p w14:paraId="07FDA164" w14:textId="1734FF38"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D6090">
        <w:rPr>
          <w:rFonts w:ascii="Arial" w:hAnsi="Arial" w:hint="eastAsia"/>
          <w:lang w:eastAsia="ja-JP"/>
        </w:rPr>
        <w:t>6.1.3.1.2.2</w:t>
      </w:r>
    </w:p>
    <w:p w14:paraId="2825353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bookmarkStart w:id="0" w:name="_GoBack"/>
      <w:bookmarkEnd w:id="0"/>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3C85CBEF" w14:textId="58C50F3C" w:rsidR="000C1DA0" w:rsidRPr="00792743" w:rsidRDefault="004F4D2A" w:rsidP="000C1DA0">
      <w:pPr>
        <w:rPr>
          <w:rFonts w:eastAsia="SimSun"/>
          <w:lang w:eastAsia="zh-CN"/>
        </w:rPr>
      </w:pPr>
      <w:r w:rsidRPr="000C1DA0">
        <w:rPr>
          <w:rFonts w:hint="eastAsia"/>
          <w:lang w:eastAsia="ja-JP"/>
        </w:rPr>
        <w:t>T</w:t>
      </w:r>
      <w:r w:rsidRPr="000C1DA0">
        <w:rPr>
          <w:lang w:eastAsia="ja-JP"/>
        </w:rPr>
        <w:t>h</w:t>
      </w:r>
      <w:r w:rsidRPr="000C1DA0">
        <w:rPr>
          <w:rFonts w:hint="eastAsia"/>
          <w:lang w:eastAsia="ja-JP"/>
        </w:rPr>
        <w:t xml:space="preserve">is </w:t>
      </w:r>
      <w:r w:rsidRPr="000C1DA0">
        <w:rPr>
          <w:lang w:eastAsia="ja-JP"/>
        </w:rPr>
        <w:t>contribution</w:t>
      </w:r>
      <w:r w:rsidR="00895A9D" w:rsidRPr="000C1DA0">
        <w:rPr>
          <w:rFonts w:hint="eastAsia"/>
          <w:lang w:eastAsia="ja-JP"/>
        </w:rPr>
        <w:t xml:space="preserve"> shows</w:t>
      </w:r>
      <w:r w:rsidRPr="000C1DA0">
        <w:rPr>
          <w:rFonts w:hint="eastAsia"/>
          <w:lang w:eastAsia="ja-JP"/>
        </w:rPr>
        <w:t xml:space="preserve"> </w:t>
      </w:r>
      <w:r w:rsidR="00E015CE" w:rsidRPr="000C1DA0">
        <w:rPr>
          <w:rFonts w:hint="eastAsia"/>
          <w:lang w:eastAsia="ja-JP"/>
        </w:rPr>
        <w:t xml:space="preserve">our </w:t>
      </w:r>
      <w:r w:rsidRPr="000C1DA0">
        <w:rPr>
          <w:rFonts w:hint="eastAsia"/>
          <w:lang w:eastAsia="ja-JP"/>
        </w:rPr>
        <w:t>view on</w:t>
      </w:r>
      <w:r w:rsidR="00F51EC6" w:rsidRPr="000C1DA0">
        <w:rPr>
          <w:rFonts w:hint="eastAsia"/>
          <w:lang w:eastAsia="ja-JP"/>
        </w:rPr>
        <w:t xml:space="preserve"> search space</w:t>
      </w:r>
      <w:r w:rsidRPr="000C1DA0">
        <w:rPr>
          <w:rFonts w:hint="eastAsia"/>
          <w:lang w:eastAsia="ja-JP"/>
        </w:rPr>
        <w:t>.</w:t>
      </w:r>
    </w:p>
    <w:p w14:paraId="12D2FE35" w14:textId="77777777" w:rsidR="009F44AC" w:rsidRPr="009B79E2" w:rsidRDefault="00D673C2" w:rsidP="00A64A3D">
      <w:pPr>
        <w:pStyle w:val="1"/>
        <w:tabs>
          <w:tab w:val="num" w:pos="426"/>
        </w:tabs>
        <w:ind w:left="426" w:hanging="426"/>
        <w:rPr>
          <w:szCs w:val="36"/>
          <w:lang w:eastAsia="ja-JP"/>
        </w:rPr>
      </w:pPr>
      <w:r>
        <w:rPr>
          <w:rFonts w:hint="eastAsia"/>
          <w:szCs w:val="36"/>
          <w:lang w:eastAsia="ja-JP"/>
        </w:rPr>
        <w:t>Discussion</w:t>
      </w:r>
    </w:p>
    <w:p w14:paraId="3166CDE3" w14:textId="32128197" w:rsidR="00A3180F" w:rsidRPr="00A3180F" w:rsidRDefault="007473E1" w:rsidP="00A3180F">
      <w:pPr>
        <w:rPr>
          <w:b/>
          <w:u w:val="single"/>
          <w:lang w:eastAsia="ja-JP"/>
        </w:rPr>
      </w:pPr>
      <w:r>
        <w:rPr>
          <w:b/>
          <w:u w:val="single"/>
          <w:lang w:eastAsia="ja-JP"/>
        </w:rPr>
        <w:t>The support of the search space related to i</w:t>
      </w:r>
      <w:r w:rsidR="00C32547">
        <w:rPr>
          <w:b/>
          <w:u w:val="single"/>
          <w:lang w:eastAsia="ja-JP"/>
        </w:rPr>
        <w:t>nterleaving</w:t>
      </w:r>
    </w:p>
    <w:p w14:paraId="306DF67D" w14:textId="33BB50A8" w:rsidR="0004740B" w:rsidRDefault="006229E0" w:rsidP="00A3180F">
      <w:pPr>
        <w:contextualSpacing/>
        <w:rPr>
          <w:lang w:eastAsia="ja-JP"/>
        </w:rPr>
      </w:pPr>
      <w:r>
        <w:rPr>
          <w:rFonts w:hint="eastAsia"/>
          <w:lang w:eastAsia="ja-JP"/>
        </w:rPr>
        <w:t>UE specific CORESET</w:t>
      </w:r>
      <w:r w:rsidR="0004740B">
        <w:rPr>
          <w:lang w:eastAsia="ja-JP"/>
        </w:rPr>
        <w:t xml:space="preserve"> should support </w:t>
      </w:r>
      <w:r>
        <w:rPr>
          <w:rFonts w:hint="eastAsia"/>
          <w:lang w:eastAsia="ja-JP"/>
        </w:rPr>
        <w:t xml:space="preserve">both </w:t>
      </w:r>
      <w:r w:rsidR="00330C09">
        <w:rPr>
          <w:lang w:eastAsia="ja-JP"/>
        </w:rPr>
        <w:t>interleaved</w:t>
      </w:r>
      <w:r>
        <w:rPr>
          <w:rFonts w:hint="eastAsia"/>
          <w:lang w:eastAsia="ja-JP"/>
        </w:rPr>
        <w:t xml:space="preserve"> and </w:t>
      </w:r>
      <w:r w:rsidR="00330C09">
        <w:rPr>
          <w:lang w:eastAsia="ja-JP"/>
        </w:rPr>
        <w:t>non-interleaved</w:t>
      </w:r>
      <w:r>
        <w:rPr>
          <w:rFonts w:hint="eastAsia"/>
          <w:lang w:eastAsia="ja-JP"/>
        </w:rPr>
        <w:t xml:space="preserve"> mapping</w:t>
      </w:r>
      <w:r w:rsidR="0004740B">
        <w:rPr>
          <w:lang w:eastAsia="ja-JP"/>
        </w:rPr>
        <w:t xml:space="preserve">. </w:t>
      </w:r>
    </w:p>
    <w:p w14:paraId="3E0E906F" w14:textId="582EB6AA" w:rsidR="00DE0306" w:rsidRDefault="0004740B" w:rsidP="00A3180F">
      <w:pPr>
        <w:contextualSpacing/>
        <w:rPr>
          <w:lang w:eastAsia="ja-JP"/>
        </w:rPr>
      </w:pPr>
      <w:r>
        <w:rPr>
          <w:lang w:eastAsia="ja-JP"/>
        </w:rPr>
        <w:t>G</w:t>
      </w:r>
      <w:r w:rsidR="006229E0">
        <w:rPr>
          <w:rFonts w:hint="eastAsia"/>
          <w:lang w:eastAsia="ja-JP"/>
        </w:rPr>
        <w:t>roup common CORESET</w:t>
      </w:r>
      <w:r>
        <w:rPr>
          <w:lang w:eastAsia="ja-JP"/>
        </w:rPr>
        <w:t xml:space="preserve"> supports </w:t>
      </w:r>
      <w:r w:rsidR="006229E0">
        <w:rPr>
          <w:rFonts w:hint="eastAsia"/>
          <w:lang w:eastAsia="ja-JP"/>
        </w:rPr>
        <w:t xml:space="preserve">only </w:t>
      </w:r>
      <w:r w:rsidR="00330C09">
        <w:rPr>
          <w:lang w:eastAsia="ja-JP"/>
        </w:rPr>
        <w:t>interleaved</w:t>
      </w:r>
      <w:r w:rsidR="006229E0">
        <w:rPr>
          <w:rFonts w:hint="eastAsia"/>
          <w:lang w:eastAsia="ja-JP"/>
        </w:rPr>
        <w:t xml:space="preserve"> mapping </w:t>
      </w:r>
      <w:r>
        <w:rPr>
          <w:lang w:eastAsia="ja-JP"/>
        </w:rPr>
        <w:t xml:space="preserve">could be possibility as </w:t>
      </w:r>
      <w:r w:rsidR="0024506F">
        <w:rPr>
          <w:lang w:eastAsia="ja-JP"/>
        </w:rPr>
        <w:t>CSI</w:t>
      </w:r>
      <w:r w:rsidR="00E61409">
        <w:rPr>
          <w:rFonts w:hint="eastAsia"/>
          <w:lang w:eastAsia="ja-JP"/>
        </w:rPr>
        <w:t xml:space="preserve"> feedback</w:t>
      </w:r>
      <w:r w:rsidR="00060F44">
        <w:rPr>
          <w:lang w:eastAsia="ja-JP"/>
        </w:rPr>
        <w:t xml:space="preserve"> is not available for group/cell common channels.</w:t>
      </w:r>
    </w:p>
    <w:p w14:paraId="64CD8BDC" w14:textId="77777777" w:rsidR="00A3180F" w:rsidRPr="00060F44" w:rsidRDefault="00A3180F" w:rsidP="004D05CA">
      <w:pPr>
        <w:rPr>
          <w:lang w:eastAsia="ja-JP"/>
        </w:rPr>
      </w:pPr>
    </w:p>
    <w:p w14:paraId="448BF0C5" w14:textId="01B14DD9" w:rsidR="008E4893" w:rsidRPr="008E4893" w:rsidRDefault="008E4893" w:rsidP="008E4893">
      <w:pPr>
        <w:rPr>
          <w:b/>
          <w:u w:val="single"/>
          <w:lang w:eastAsia="ja-JP"/>
        </w:rPr>
      </w:pPr>
      <w:r w:rsidRPr="008E4893">
        <w:rPr>
          <w:b/>
          <w:u w:val="single"/>
          <w:lang w:eastAsia="ja-JP"/>
        </w:rPr>
        <w:t>Search space design</w:t>
      </w:r>
    </w:p>
    <w:p w14:paraId="283E104D" w14:textId="6B6D2236" w:rsidR="00250030" w:rsidRDefault="008E4893" w:rsidP="008E4893">
      <w:pPr>
        <w:rPr>
          <w:lang w:eastAsia="ja-JP"/>
        </w:rPr>
      </w:pPr>
      <w:r>
        <w:rPr>
          <w:lang w:eastAsia="ja-JP"/>
        </w:rPr>
        <w:t xml:space="preserve">In order to support </w:t>
      </w:r>
      <w:r w:rsidR="00330C09">
        <w:rPr>
          <w:lang w:eastAsia="ja-JP"/>
        </w:rPr>
        <w:t>interleaved</w:t>
      </w:r>
      <w:r>
        <w:rPr>
          <w:lang w:eastAsia="ja-JP"/>
        </w:rPr>
        <w:t xml:space="preserve"> mapping and </w:t>
      </w:r>
      <w:r w:rsidR="00330C09">
        <w:rPr>
          <w:lang w:eastAsia="ja-JP"/>
        </w:rPr>
        <w:t>non-interleaved</w:t>
      </w:r>
      <w:r>
        <w:rPr>
          <w:lang w:eastAsia="ja-JP"/>
        </w:rPr>
        <w:t xml:space="preserve"> mapping</w:t>
      </w:r>
      <w:r w:rsidR="00015120">
        <w:rPr>
          <w:lang w:eastAsia="ja-JP"/>
        </w:rPr>
        <w:t xml:space="preserve"> without additional complexity</w:t>
      </w:r>
      <w:r>
        <w:rPr>
          <w:lang w:eastAsia="ja-JP"/>
        </w:rPr>
        <w:t xml:space="preserve">, </w:t>
      </w:r>
      <w:r w:rsidR="00FC3828">
        <w:rPr>
          <w:rFonts w:hint="eastAsia"/>
          <w:lang w:eastAsia="ja-JP"/>
        </w:rPr>
        <w:t>logical mapping o</w:t>
      </w:r>
      <w:r w:rsidR="00404D64">
        <w:rPr>
          <w:rFonts w:hint="eastAsia"/>
          <w:lang w:eastAsia="ja-JP"/>
        </w:rPr>
        <w:t xml:space="preserve">f PDCCH to CCE# </w:t>
      </w:r>
      <w:r w:rsidR="00015120">
        <w:rPr>
          <w:lang w:eastAsia="ja-JP"/>
        </w:rPr>
        <w:t>should</w:t>
      </w:r>
      <w:r w:rsidR="00404D64">
        <w:rPr>
          <w:rFonts w:hint="eastAsia"/>
          <w:lang w:eastAsia="ja-JP"/>
        </w:rPr>
        <w:t xml:space="preserve"> be common</w:t>
      </w:r>
      <w:r w:rsidR="00272A2D">
        <w:rPr>
          <w:rFonts w:hint="eastAsia"/>
          <w:lang w:eastAsia="ja-JP"/>
        </w:rPr>
        <w:t>. T</w:t>
      </w:r>
      <w:r w:rsidR="00250030">
        <w:rPr>
          <w:rFonts w:hint="eastAsia"/>
          <w:lang w:eastAsia="ja-JP"/>
        </w:rPr>
        <w:t xml:space="preserve">he logical mapping </w:t>
      </w:r>
      <w:r w:rsidR="00015120">
        <w:rPr>
          <w:lang w:eastAsia="ja-JP"/>
        </w:rPr>
        <w:t xml:space="preserve">design </w:t>
      </w:r>
      <w:r w:rsidR="00250030">
        <w:rPr>
          <w:rFonts w:hint="eastAsia"/>
          <w:lang w:eastAsia="ja-JP"/>
        </w:rPr>
        <w:t>based</w:t>
      </w:r>
      <w:r w:rsidR="00404D64">
        <w:rPr>
          <w:rFonts w:hint="eastAsia"/>
          <w:lang w:eastAsia="ja-JP"/>
        </w:rPr>
        <w:t xml:space="preserve"> on non-interleaved mapping</w:t>
      </w:r>
      <w:r w:rsidR="00015120">
        <w:rPr>
          <w:lang w:eastAsia="ja-JP"/>
        </w:rPr>
        <w:t xml:space="preserve"> can be applied to </w:t>
      </w:r>
      <w:proofErr w:type="gramStart"/>
      <w:r w:rsidR="00015120">
        <w:rPr>
          <w:lang w:eastAsia="ja-JP"/>
        </w:rPr>
        <w:t>interleaved</w:t>
      </w:r>
      <w:proofErr w:type="gramEnd"/>
      <w:r w:rsidR="00015120">
        <w:rPr>
          <w:lang w:eastAsia="ja-JP"/>
        </w:rPr>
        <w:t xml:space="preserve"> mapping as non-interleaved mapping has constraint of the mapping sc</w:t>
      </w:r>
      <w:r w:rsidR="00C855BF">
        <w:rPr>
          <w:rFonts w:hint="eastAsia"/>
          <w:lang w:eastAsia="ja-JP"/>
        </w:rPr>
        <w:t>h</w:t>
      </w:r>
      <w:r w:rsidR="00015120">
        <w:rPr>
          <w:lang w:eastAsia="ja-JP"/>
        </w:rPr>
        <w:t>eme</w:t>
      </w:r>
      <w:r w:rsidR="00404D64">
        <w:rPr>
          <w:rFonts w:hint="eastAsia"/>
          <w:lang w:eastAsia="ja-JP"/>
        </w:rPr>
        <w:t>.</w:t>
      </w:r>
      <w:r w:rsidR="00FB35B8">
        <w:rPr>
          <w:rFonts w:hint="eastAsia"/>
          <w:lang w:eastAsia="ja-JP"/>
        </w:rPr>
        <w:t xml:space="preserve"> In </w:t>
      </w:r>
      <w:r w:rsidR="00FB35B8">
        <w:rPr>
          <w:lang w:eastAsia="ja-JP"/>
        </w:rPr>
        <w:t>physical</w:t>
      </w:r>
      <w:r w:rsidR="00FB35B8">
        <w:rPr>
          <w:rFonts w:hint="eastAsia"/>
          <w:lang w:eastAsia="ja-JP"/>
        </w:rPr>
        <w:t xml:space="preserve"> mapping, interleaved mapping and non-interleaved mapping can be different</w:t>
      </w:r>
      <w:r w:rsidR="00272A2D">
        <w:rPr>
          <w:rFonts w:hint="eastAsia"/>
          <w:lang w:eastAsia="ja-JP"/>
        </w:rPr>
        <w:t xml:space="preserve"> CCE to REG mapping</w:t>
      </w:r>
      <w:r w:rsidR="00FB35B8">
        <w:rPr>
          <w:rFonts w:hint="eastAsia"/>
          <w:lang w:eastAsia="ja-JP"/>
        </w:rPr>
        <w:t>.</w:t>
      </w:r>
      <w:r w:rsidR="00FC3D53">
        <w:rPr>
          <w:rFonts w:hint="eastAsia"/>
          <w:lang w:eastAsia="ja-JP"/>
        </w:rPr>
        <w:t xml:space="preserve"> In </w:t>
      </w:r>
      <w:r w:rsidR="00FC3D53">
        <w:rPr>
          <w:lang w:eastAsia="ja-JP"/>
        </w:rPr>
        <w:t>non-interleaved</w:t>
      </w:r>
      <w:r w:rsidR="00FC3D53">
        <w:rPr>
          <w:rFonts w:hint="eastAsia"/>
          <w:lang w:eastAsia="ja-JP"/>
        </w:rPr>
        <w:t xml:space="preserve"> mapping, REGs for a CCE is located on localized and in </w:t>
      </w:r>
      <w:r w:rsidR="00FC3D53">
        <w:rPr>
          <w:lang w:eastAsia="ja-JP"/>
        </w:rPr>
        <w:t>interleaved</w:t>
      </w:r>
      <w:r w:rsidR="00FC3D53">
        <w:rPr>
          <w:rFonts w:hint="eastAsia"/>
          <w:lang w:eastAsia="ja-JP"/>
        </w:rPr>
        <w:t xml:space="preserve"> </w:t>
      </w:r>
      <w:r w:rsidR="00FC3D53">
        <w:rPr>
          <w:lang w:eastAsia="ja-JP"/>
        </w:rPr>
        <w:t>mapping</w:t>
      </w:r>
      <w:r w:rsidR="00FC3D53">
        <w:rPr>
          <w:rFonts w:hint="eastAsia"/>
          <w:lang w:eastAsia="ja-JP"/>
        </w:rPr>
        <w:t xml:space="preserve">, REGs for a CCE is located on </w:t>
      </w:r>
      <w:r w:rsidR="004723B1">
        <w:rPr>
          <w:lang w:eastAsia="ja-JP"/>
        </w:rPr>
        <w:t>distributed</w:t>
      </w:r>
      <w:r w:rsidR="00015120">
        <w:rPr>
          <w:lang w:eastAsia="ja-JP"/>
        </w:rPr>
        <w:t xml:space="preserve"> manner</w:t>
      </w:r>
      <w:r w:rsidR="00FC3D53">
        <w:rPr>
          <w:rFonts w:hint="eastAsia"/>
          <w:lang w:eastAsia="ja-JP"/>
        </w:rPr>
        <w:t>.</w:t>
      </w:r>
    </w:p>
    <w:p w14:paraId="6DF432D3" w14:textId="672FCADA" w:rsidR="004723B1" w:rsidRDefault="000A20B3" w:rsidP="008E4893">
      <w:pPr>
        <w:rPr>
          <w:lang w:eastAsia="ja-JP"/>
        </w:rPr>
      </w:pPr>
      <w:r>
        <w:rPr>
          <w:rFonts w:hint="eastAsia"/>
          <w:lang w:eastAsia="ja-JP"/>
        </w:rPr>
        <w:t>In time first mapping</w:t>
      </w:r>
      <w:r w:rsidR="00653B4D">
        <w:rPr>
          <w:rFonts w:hint="eastAsia"/>
          <w:lang w:eastAsia="ja-JP"/>
        </w:rPr>
        <w:t xml:space="preserve"> with</w:t>
      </w:r>
      <w:r w:rsidR="00015120">
        <w:rPr>
          <w:lang w:eastAsia="ja-JP"/>
        </w:rPr>
        <w:t>out</w:t>
      </w:r>
      <w:r w:rsidR="00653B4D">
        <w:rPr>
          <w:rFonts w:hint="eastAsia"/>
          <w:lang w:eastAsia="ja-JP"/>
        </w:rPr>
        <w:t xml:space="preserve"> interl</w:t>
      </w:r>
      <w:r w:rsidR="00015120">
        <w:rPr>
          <w:lang w:eastAsia="ja-JP"/>
        </w:rPr>
        <w:t>eaving</w:t>
      </w:r>
      <w:r>
        <w:rPr>
          <w:rFonts w:hint="eastAsia"/>
          <w:lang w:eastAsia="ja-JP"/>
        </w:rPr>
        <w:t>, t</w:t>
      </w:r>
      <w:r w:rsidR="00FC3828">
        <w:rPr>
          <w:rFonts w:hint="eastAsia"/>
          <w:lang w:eastAsia="ja-JP"/>
        </w:rPr>
        <w:t xml:space="preserve">he PDCCH </w:t>
      </w:r>
      <w:r>
        <w:rPr>
          <w:rFonts w:hint="eastAsia"/>
          <w:lang w:eastAsia="ja-JP"/>
        </w:rPr>
        <w:t xml:space="preserve">candidate </w:t>
      </w:r>
      <w:r w:rsidR="00FC3828">
        <w:rPr>
          <w:rFonts w:hint="eastAsia"/>
          <w:lang w:eastAsia="ja-JP"/>
        </w:rPr>
        <w:t xml:space="preserve">with </w:t>
      </w:r>
      <w:r w:rsidR="00FC3828">
        <w:rPr>
          <w:lang w:eastAsia="ja-JP"/>
        </w:rPr>
        <w:t>aggregation</w:t>
      </w:r>
      <w:r w:rsidR="003108DB">
        <w:rPr>
          <w:rFonts w:hint="eastAsia"/>
          <w:lang w:eastAsia="ja-JP"/>
        </w:rPr>
        <w:t xml:space="preserve"> level N can be</w:t>
      </w:r>
      <w:r w:rsidR="00FC3828">
        <w:rPr>
          <w:rFonts w:hint="eastAsia"/>
          <w:lang w:eastAsia="ja-JP"/>
        </w:rPr>
        <w:t xml:space="preserve"> formed as </w:t>
      </w:r>
      <w:r w:rsidR="00FC3828">
        <w:rPr>
          <w:lang w:eastAsia="ja-JP"/>
        </w:rPr>
        <w:t>consecutive</w:t>
      </w:r>
      <w:r w:rsidR="00FC3828">
        <w:rPr>
          <w:rFonts w:hint="eastAsia"/>
          <w:lang w:eastAsia="ja-JP"/>
        </w:rPr>
        <w:t xml:space="preserve"> N CCEs.</w:t>
      </w:r>
      <w:r>
        <w:rPr>
          <w:rFonts w:hint="eastAsia"/>
          <w:lang w:eastAsia="ja-JP"/>
        </w:rPr>
        <w:t xml:space="preserve"> </w:t>
      </w:r>
      <w:r w:rsidR="004723B1">
        <w:rPr>
          <w:rFonts w:hint="eastAsia"/>
          <w:lang w:eastAsia="ja-JP"/>
        </w:rPr>
        <w:t>In non-</w:t>
      </w:r>
      <w:r w:rsidR="004723B1">
        <w:rPr>
          <w:lang w:eastAsia="ja-JP"/>
        </w:rPr>
        <w:t>interleaved</w:t>
      </w:r>
      <w:r w:rsidR="004723B1">
        <w:rPr>
          <w:rFonts w:hint="eastAsia"/>
          <w:lang w:eastAsia="ja-JP"/>
        </w:rPr>
        <w:t xml:space="preserve"> mapping, </w:t>
      </w:r>
      <w:r w:rsidR="008E4893">
        <w:rPr>
          <w:lang w:eastAsia="ja-JP"/>
        </w:rPr>
        <w:t>CCE# order is aligned with physical PRB# order</w:t>
      </w:r>
      <w:r w:rsidR="002948C9">
        <w:rPr>
          <w:rFonts w:hint="eastAsia"/>
          <w:lang w:eastAsia="ja-JP"/>
        </w:rPr>
        <w:t xml:space="preserve"> </w:t>
      </w:r>
      <w:r w:rsidR="006E7BE7">
        <w:rPr>
          <w:rFonts w:hint="eastAsia"/>
          <w:lang w:eastAsia="ja-JP"/>
        </w:rPr>
        <w:t xml:space="preserve">to have </w:t>
      </w:r>
      <w:r w:rsidR="006E7BE7">
        <w:rPr>
          <w:lang w:eastAsia="ja-JP"/>
        </w:rPr>
        <w:t>frequency</w:t>
      </w:r>
      <w:r w:rsidR="006E7BE7">
        <w:rPr>
          <w:rFonts w:hint="eastAsia"/>
          <w:lang w:eastAsia="ja-JP"/>
        </w:rPr>
        <w:t xml:space="preserve"> scheduling gain based on CSI feedback</w:t>
      </w:r>
      <w:r w:rsidR="002948C9">
        <w:rPr>
          <w:rFonts w:hint="eastAsia"/>
          <w:lang w:eastAsia="ja-JP"/>
        </w:rPr>
        <w:t xml:space="preserve"> as shown in </w:t>
      </w:r>
      <w:r w:rsidR="00272A2D">
        <w:rPr>
          <w:lang w:eastAsia="ja-JP"/>
        </w:rPr>
        <w:fldChar w:fldCharType="begin"/>
      </w:r>
      <w:r w:rsidR="00272A2D">
        <w:rPr>
          <w:lang w:eastAsia="ja-JP"/>
        </w:rPr>
        <w:instrText xml:space="preserve"> </w:instrText>
      </w:r>
      <w:r w:rsidR="00272A2D">
        <w:rPr>
          <w:rFonts w:hint="eastAsia"/>
          <w:lang w:eastAsia="ja-JP"/>
        </w:rPr>
        <w:instrText>REF _Ref485373044 \h</w:instrText>
      </w:r>
      <w:r w:rsidR="00272A2D">
        <w:rPr>
          <w:lang w:eastAsia="ja-JP"/>
        </w:rPr>
        <w:instrText xml:space="preserve"> </w:instrText>
      </w:r>
      <w:r w:rsidR="00272A2D">
        <w:rPr>
          <w:lang w:eastAsia="ja-JP"/>
        </w:rPr>
      </w:r>
      <w:r w:rsidR="00272A2D">
        <w:rPr>
          <w:lang w:eastAsia="ja-JP"/>
        </w:rPr>
        <w:fldChar w:fldCharType="separate"/>
      </w:r>
      <w:r w:rsidR="00272A2D">
        <w:t xml:space="preserve">Figure </w:t>
      </w:r>
      <w:r w:rsidR="00272A2D">
        <w:rPr>
          <w:noProof/>
        </w:rPr>
        <w:t>1</w:t>
      </w:r>
      <w:r w:rsidR="00272A2D">
        <w:rPr>
          <w:lang w:eastAsia="ja-JP"/>
        </w:rPr>
        <w:fldChar w:fldCharType="end"/>
      </w:r>
      <w:r w:rsidR="00590371">
        <w:rPr>
          <w:lang w:eastAsia="ja-JP"/>
        </w:rPr>
        <w:t xml:space="preserve">. </w:t>
      </w:r>
    </w:p>
    <w:p w14:paraId="3F7DED26" w14:textId="1AE2DD4D" w:rsidR="00067F6D" w:rsidRDefault="008E4893" w:rsidP="008E4893">
      <w:pPr>
        <w:rPr>
          <w:lang w:eastAsia="ja-JP"/>
        </w:rPr>
      </w:pPr>
      <w:r>
        <w:rPr>
          <w:lang w:eastAsia="ja-JP"/>
        </w:rPr>
        <w:t xml:space="preserve">In </w:t>
      </w:r>
      <w:r w:rsidR="00330C09">
        <w:rPr>
          <w:lang w:eastAsia="ja-JP"/>
        </w:rPr>
        <w:t>interleaved</w:t>
      </w:r>
      <w:r>
        <w:rPr>
          <w:lang w:eastAsia="ja-JP"/>
        </w:rPr>
        <w:t xml:space="preserve"> mapping, REGs form a CCE are interleaved in physical domain</w:t>
      </w:r>
      <w:r w:rsidR="0005484C">
        <w:rPr>
          <w:rFonts w:hint="eastAsia"/>
          <w:lang w:eastAsia="ja-JP"/>
        </w:rPr>
        <w:t xml:space="preserve"> depending on symbol#</w:t>
      </w:r>
      <w:r w:rsidR="000120CA">
        <w:rPr>
          <w:rFonts w:hint="eastAsia"/>
          <w:lang w:eastAsia="ja-JP"/>
        </w:rPr>
        <w:t>.</w:t>
      </w:r>
      <w:r>
        <w:rPr>
          <w:lang w:eastAsia="ja-JP"/>
        </w:rPr>
        <w:t xml:space="preserve"> </w:t>
      </w:r>
      <w:r w:rsidR="000120CA">
        <w:rPr>
          <w:rFonts w:hint="eastAsia"/>
          <w:lang w:eastAsia="ja-JP"/>
        </w:rPr>
        <w:t>Then</w:t>
      </w:r>
      <w:r>
        <w:rPr>
          <w:lang w:eastAsia="ja-JP"/>
        </w:rPr>
        <w:t xml:space="preserve"> CCE# order is not aligned with physical PRB# order</w:t>
      </w:r>
      <w:r w:rsidR="006E7BE7">
        <w:rPr>
          <w:rFonts w:hint="eastAsia"/>
          <w:lang w:eastAsia="ja-JP"/>
        </w:rPr>
        <w:t xml:space="preserve"> </w:t>
      </w:r>
      <w:r w:rsidR="009651A5">
        <w:rPr>
          <w:rFonts w:hint="eastAsia"/>
          <w:lang w:eastAsia="ja-JP"/>
        </w:rPr>
        <w:t xml:space="preserve">to have </w:t>
      </w:r>
      <w:r w:rsidR="009651A5">
        <w:rPr>
          <w:lang w:eastAsia="ja-JP"/>
        </w:rPr>
        <w:t>frequency</w:t>
      </w:r>
      <w:r w:rsidR="009651A5">
        <w:rPr>
          <w:rFonts w:hint="eastAsia"/>
          <w:lang w:eastAsia="ja-JP"/>
        </w:rPr>
        <w:t xml:space="preserve"> diversity gain</w:t>
      </w:r>
      <w:r>
        <w:rPr>
          <w:lang w:eastAsia="ja-JP"/>
        </w:rPr>
        <w:t>.</w:t>
      </w:r>
      <w:r w:rsidR="00657938">
        <w:rPr>
          <w:lang w:eastAsia="ja-JP"/>
        </w:rPr>
        <w:t xml:space="preserve"> </w:t>
      </w:r>
    </w:p>
    <w:p w14:paraId="47A08B49" w14:textId="02592FA1" w:rsidR="008E4893" w:rsidRDefault="005D0C2B" w:rsidP="008E4893">
      <w:pPr>
        <w:rPr>
          <w:lang w:eastAsia="ja-JP"/>
        </w:rPr>
      </w:pPr>
      <w:r>
        <w:rPr>
          <w:lang w:eastAsia="ja-JP"/>
        </w:rPr>
        <w:t>Non-interleaved</w:t>
      </w:r>
      <w:r w:rsidR="00657938">
        <w:rPr>
          <w:lang w:eastAsia="ja-JP"/>
        </w:rPr>
        <w:t xml:space="preserve"> transmission is possible only when UE's feedback is available and it is expected to be rather better SINR condition. </w:t>
      </w:r>
      <w:r w:rsidR="00330C09">
        <w:rPr>
          <w:lang w:eastAsia="ja-JP"/>
        </w:rPr>
        <w:t>Interleaved</w:t>
      </w:r>
      <w:r w:rsidR="00657938">
        <w:rPr>
          <w:lang w:eastAsia="ja-JP"/>
        </w:rPr>
        <w:t xml:space="preserve"> transmission is required regardless of UE feedback. Therefore, </w:t>
      </w:r>
      <w:r w:rsidR="0075628C">
        <w:rPr>
          <w:rFonts w:hint="eastAsia"/>
          <w:lang w:eastAsia="ja-JP"/>
        </w:rPr>
        <w:t xml:space="preserve">depending on the </w:t>
      </w:r>
      <w:r w:rsidR="00CE4C16">
        <w:rPr>
          <w:lang w:eastAsia="ja-JP"/>
        </w:rPr>
        <w:t>whether</w:t>
      </w:r>
      <w:r w:rsidR="00CE4C16">
        <w:rPr>
          <w:rFonts w:hint="eastAsia"/>
          <w:lang w:eastAsia="ja-JP"/>
        </w:rPr>
        <w:t xml:space="preserve"> </w:t>
      </w:r>
      <w:r w:rsidR="0075628C">
        <w:rPr>
          <w:rFonts w:hint="eastAsia"/>
          <w:lang w:eastAsia="ja-JP"/>
        </w:rPr>
        <w:t>CORESET</w:t>
      </w:r>
      <w:r w:rsidR="00CE4C16">
        <w:rPr>
          <w:rFonts w:hint="eastAsia"/>
          <w:lang w:eastAsia="ja-JP"/>
        </w:rPr>
        <w:t xml:space="preserve"> </w:t>
      </w:r>
      <w:r w:rsidR="00CE4C16">
        <w:rPr>
          <w:lang w:eastAsia="ja-JP"/>
        </w:rPr>
        <w:t>design</w:t>
      </w:r>
      <w:r w:rsidR="00CE4C16">
        <w:rPr>
          <w:rFonts w:hint="eastAsia"/>
          <w:lang w:eastAsia="ja-JP"/>
        </w:rPr>
        <w:t xml:space="preserve"> is </w:t>
      </w:r>
      <w:r w:rsidR="00CE4C16">
        <w:rPr>
          <w:lang w:eastAsia="ja-JP"/>
        </w:rPr>
        <w:t>interleaving</w:t>
      </w:r>
      <w:r w:rsidR="00CE4C16">
        <w:rPr>
          <w:rFonts w:hint="eastAsia"/>
          <w:lang w:eastAsia="ja-JP"/>
        </w:rPr>
        <w:t xml:space="preserve"> or non-interleaving</w:t>
      </w:r>
      <w:r w:rsidR="0075628C">
        <w:rPr>
          <w:rFonts w:hint="eastAsia"/>
          <w:lang w:eastAsia="ja-JP"/>
        </w:rPr>
        <w:t xml:space="preserve">, </w:t>
      </w:r>
      <w:r w:rsidR="004531E6">
        <w:rPr>
          <w:lang w:eastAsia="ja-JP"/>
        </w:rPr>
        <w:t xml:space="preserve">the operating </w:t>
      </w:r>
      <w:r w:rsidR="0075628C">
        <w:rPr>
          <w:lang w:eastAsia="ja-JP"/>
        </w:rPr>
        <w:t>aggregation</w:t>
      </w:r>
      <w:r w:rsidR="0075628C">
        <w:rPr>
          <w:rFonts w:hint="eastAsia"/>
          <w:lang w:eastAsia="ja-JP"/>
        </w:rPr>
        <w:t xml:space="preserve"> levels could be </w:t>
      </w:r>
      <w:r w:rsidR="004531E6">
        <w:rPr>
          <w:lang w:eastAsia="ja-JP"/>
        </w:rPr>
        <w:t>differentiated</w:t>
      </w:r>
      <w:r w:rsidR="0075628C">
        <w:rPr>
          <w:rFonts w:hint="eastAsia"/>
          <w:lang w:eastAsia="ja-JP"/>
        </w:rPr>
        <w:t xml:space="preserve">. In interleaved CORESET, </w:t>
      </w:r>
      <w:r w:rsidR="003433CD">
        <w:rPr>
          <w:lang w:eastAsia="ja-JP"/>
        </w:rPr>
        <w:t>the higher aggregation level</w:t>
      </w:r>
      <w:r w:rsidR="008067CC">
        <w:rPr>
          <w:rFonts w:hint="eastAsia"/>
          <w:lang w:eastAsia="ja-JP"/>
        </w:rPr>
        <w:t>s</w:t>
      </w:r>
      <w:r w:rsidR="003433CD">
        <w:rPr>
          <w:lang w:eastAsia="ja-JP"/>
        </w:rPr>
        <w:t xml:space="preserve"> for lower SINR </w:t>
      </w:r>
      <w:r w:rsidR="00531B7A">
        <w:rPr>
          <w:rFonts w:hint="eastAsia"/>
          <w:lang w:eastAsia="ja-JP"/>
        </w:rPr>
        <w:t>are</w:t>
      </w:r>
      <w:r w:rsidR="003433CD">
        <w:rPr>
          <w:lang w:eastAsia="ja-JP"/>
        </w:rPr>
        <w:t xml:space="preserve"> supported </w:t>
      </w:r>
      <w:r w:rsidR="00663AE9">
        <w:rPr>
          <w:lang w:eastAsia="ja-JP"/>
        </w:rPr>
        <w:t xml:space="preserve">and </w:t>
      </w:r>
      <w:r w:rsidR="0075628C">
        <w:rPr>
          <w:rFonts w:hint="eastAsia"/>
          <w:lang w:eastAsia="ja-JP"/>
        </w:rPr>
        <w:t xml:space="preserve">in non-interleaved CORESET, </w:t>
      </w:r>
      <w:r w:rsidR="00663AE9">
        <w:rPr>
          <w:lang w:eastAsia="ja-JP"/>
        </w:rPr>
        <w:t>lower aggregation level</w:t>
      </w:r>
      <w:r w:rsidR="008067CC">
        <w:rPr>
          <w:rFonts w:hint="eastAsia"/>
          <w:lang w:eastAsia="ja-JP"/>
        </w:rPr>
        <w:t>s</w:t>
      </w:r>
      <w:r w:rsidR="00663AE9">
        <w:rPr>
          <w:lang w:eastAsia="ja-JP"/>
        </w:rPr>
        <w:t xml:space="preserve"> for higher SINR </w:t>
      </w:r>
      <w:r w:rsidR="00531B7A">
        <w:rPr>
          <w:rFonts w:hint="eastAsia"/>
          <w:lang w:eastAsia="ja-JP"/>
        </w:rPr>
        <w:t>are</w:t>
      </w:r>
      <w:r w:rsidR="00663AE9">
        <w:rPr>
          <w:lang w:eastAsia="ja-JP"/>
        </w:rPr>
        <w:t xml:space="preserve"> supported</w:t>
      </w:r>
      <w:r w:rsidR="0075628C">
        <w:rPr>
          <w:rFonts w:hint="eastAsia"/>
          <w:lang w:eastAsia="ja-JP"/>
        </w:rPr>
        <w:t>.</w:t>
      </w:r>
      <w:r w:rsidR="004531E6">
        <w:rPr>
          <w:lang w:eastAsia="ja-JP"/>
        </w:rPr>
        <w:t xml:space="preserve"> Such differentiation can utilize the limited number of blind decoding trials. Then it can reduce the complexity and power consumption of UE. </w:t>
      </w:r>
    </w:p>
    <w:p w14:paraId="5E2D7954" w14:textId="3284DE33" w:rsidR="002948C9" w:rsidRDefault="00BB71AF" w:rsidP="002948C9">
      <w:pPr>
        <w:jc w:val="center"/>
        <w:rPr>
          <w:lang w:eastAsia="ja-JP"/>
        </w:rPr>
      </w:pPr>
      <w:r w:rsidRPr="00BB71AF">
        <w:rPr>
          <w:lang w:eastAsia="ja-JP"/>
        </w:rPr>
        <w:t xml:space="preserve"> </w:t>
      </w:r>
      <w:r w:rsidR="00A66813" w:rsidRPr="00A66813">
        <w:rPr>
          <w:noProof/>
          <w:lang w:val="en-US" w:eastAsia="ja-JP"/>
        </w:rPr>
        <w:drawing>
          <wp:inline distT="0" distB="0" distL="0" distR="0" wp14:anchorId="6A0B51D1" wp14:editId="12274B6D">
            <wp:extent cx="972894" cy="221853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82774" cy="2241060"/>
                    </a:xfrm>
                    <a:prstGeom prst="rect">
                      <a:avLst/>
                    </a:prstGeom>
                    <a:noFill/>
                    <a:ln>
                      <a:noFill/>
                    </a:ln>
                  </pic:spPr>
                </pic:pic>
              </a:graphicData>
            </a:graphic>
          </wp:inline>
        </w:drawing>
      </w:r>
    </w:p>
    <w:p w14:paraId="09765264" w14:textId="4468C6B2" w:rsidR="002948C9" w:rsidRDefault="00272A2D" w:rsidP="00272A2D">
      <w:pPr>
        <w:pStyle w:val="ab"/>
        <w:jc w:val="center"/>
        <w:rPr>
          <w:lang w:eastAsia="ja-JP"/>
        </w:rPr>
      </w:pPr>
      <w:bookmarkStart w:id="1" w:name="_Ref485373044"/>
      <w:r>
        <w:lastRenderedPageBreak/>
        <w:t xml:space="preserve">Figure </w:t>
      </w:r>
      <w:r>
        <w:fldChar w:fldCharType="begin"/>
      </w:r>
      <w:r>
        <w:instrText xml:space="preserve"> SEQ Figure \* ARABIC </w:instrText>
      </w:r>
      <w:r>
        <w:fldChar w:fldCharType="separate"/>
      </w:r>
      <w:r w:rsidR="00420D6F">
        <w:rPr>
          <w:noProof/>
        </w:rPr>
        <w:t>1</w:t>
      </w:r>
      <w:r>
        <w:fldChar w:fldCharType="end"/>
      </w:r>
      <w:bookmarkEnd w:id="1"/>
      <w:r w:rsidR="002948C9">
        <w:rPr>
          <w:rFonts w:hint="eastAsia"/>
          <w:lang w:eastAsia="ja-JP"/>
        </w:rPr>
        <w:t xml:space="preserve"> </w:t>
      </w:r>
      <w:proofErr w:type="gramStart"/>
      <w:r w:rsidR="002948C9">
        <w:rPr>
          <w:rFonts w:hint="eastAsia"/>
          <w:lang w:eastAsia="ja-JP"/>
        </w:rPr>
        <w:t>non</w:t>
      </w:r>
      <w:proofErr w:type="gramEnd"/>
      <w:r w:rsidR="002948C9">
        <w:rPr>
          <w:rFonts w:hint="eastAsia"/>
          <w:lang w:eastAsia="ja-JP"/>
        </w:rPr>
        <w:t xml:space="preserve"> interleaved mapping</w:t>
      </w:r>
    </w:p>
    <w:p w14:paraId="3273B9C7" w14:textId="7F5E6390" w:rsidR="002948C9" w:rsidRDefault="002948C9" w:rsidP="008E4893">
      <w:pPr>
        <w:rPr>
          <w:b/>
          <w:u w:val="single"/>
          <w:lang w:eastAsia="ja-JP"/>
        </w:rPr>
      </w:pPr>
    </w:p>
    <w:p w14:paraId="631E8512" w14:textId="5AE0F0C1" w:rsidR="000F0D31" w:rsidRDefault="00DF56D5" w:rsidP="000F0D31">
      <w:pPr>
        <w:rPr>
          <w:b/>
          <w:u w:val="single"/>
          <w:lang w:eastAsia="ja-JP"/>
        </w:rPr>
      </w:pPr>
      <w:r w:rsidRPr="002C30E6">
        <w:rPr>
          <w:b/>
          <w:lang w:eastAsia="ja-JP"/>
        </w:rPr>
        <w:t>Proposal 1:</w:t>
      </w:r>
      <w:r>
        <w:rPr>
          <w:lang w:eastAsia="ja-JP"/>
        </w:rPr>
        <w:t xml:space="preserve"> </w:t>
      </w:r>
      <w:r w:rsidR="000F0D31">
        <w:rPr>
          <w:lang w:eastAsia="ja-JP"/>
        </w:rPr>
        <w:t xml:space="preserve">In order to support interleaved mapping and non-interleaved mapping without additional complexity, </w:t>
      </w:r>
      <w:r w:rsidR="000F0D31">
        <w:rPr>
          <w:rFonts w:hint="eastAsia"/>
          <w:lang w:eastAsia="ja-JP"/>
        </w:rPr>
        <w:t xml:space="preserve">logical mapping of PDCCH to CCE# </w:t>
      </w:r>
      <w:r w:rsidR="000F0D31">
        <w:rPr>
          <w:lang w:eastAsia="ja-JP"/>
        </w:rPr>
        <w:t>should</w:t>
      </w:r>
      <w:r w:rsidR="000F0D31">
        <w:rPr>
          <w:rFonts w:hint="eastAsia"/>
          <w:lang w:eastAsia="ja-JP"/>
        </w:rPr>
        <w:t xml:space="preserve"> be common.</w:t>
      </w:r>
    </w:p>
    <w:p w14:paraId="428031EB" w14:textId="3B453254" w:rsidR="000F0D31" w:rsidRDefault="00DF56D5" w:rsidP="008E4893">
      <w:pPr>
        <w:rPr>
          <w:b/>
          <w:u w:val="single"/>
          <w:lang w:eastAsia="ja-JP"/>
        </w:rPr>
      </w:pPr>
      <w:r w:rsidRPr="002C30E6">
        <w:rPr>
          <w:b/>
          <w:lang w:eastAsia="ja-JP"/>
        </w:rPr>
        <w:t xml:space="preserve">Proposal 2: </w:t>
      </w:r>
      <w:r w:rsidR="00E84292">
        <w:rPr>
          <w:lang w:eastAsia="ja-JP"/>
        </w:rPr>
        <w:t>The supported aggregation levels should be differentiated between interleaved CORE</w:t>
      </w:r>
      <w:r w:rsidR="00110DAD">
        <w:rPr>
          <w:lang w:eastAsia="ja-JP"/>
        </w:rPr>
        <w:t>SET and non-interleaved CORESET by RRC configuration</w:t>
      </w:r>
      <w:r>
        <w:rPr>
          <w:lang w:eastAsia="ja-JP"/>
        </w:rPr>
        <w:t>.</w:t>
      </w:r>
      <w:r w:rsidR="00E84292">
        <w:rPr>
          <w:lang w:eastAsia="ja-JP"/>
        </w:rPr>
        <w:t xml:space="preserve"> </w:t>
      </w:r>
      <w:r w:rsidR="000F0D31">
        <w:rPr>
          <w:rFonts w:hint="eastAsia"/>
          <w:lang w:eastAsia="ja-JP"/>
        </w:rPr>
        <w:t xml:space="preserve">In interleaved CORESET, </w:t>
      </w:r>
      <w:r w:rsidR="000F0D31">
        <w:rPr>
          <w:lang w:eastAsia="ja-JP"/>
        </w:rPr>
        <w:t>the higher aggregation level</w:t>
      </w:r>
      <w:r w:rsidR="000F0D31">
        <w:rPr>
          <w:rFonts w:hint="eastAsia"/>
          <w:lang w:eastAsia="ja-JP"/>
        </w:rPr>
        <w:t>s</w:t>
      </w:r>
      <w:r w:rsidR="000F0D31">
        <w:rPr>
          <w:lang w:eastAsia="ja-JP"/>
        </w:rPr>
        <w:t xml:space="preserve"> for lower SINR </w:t>
      </w:r>
      <w:r w:rsidR="000F0D31">
        <w:rPr>
          <w:rFonts w:hint="eastAsia"/>
          <w:lang w:eastAsia="ja-JP"/>
        </w:rPr>
        <w:t>are</w:t>
      </w:r>
      <w:r w:rsidR="000F0D31">
        <w:rPr>
          <w:lang w:eastAsia="ja-JP"/>
        </w:rPr>
        <w:t xml:space="preserve"> </w:t>
      </w:r>
      <w:r w:rsidR="00E84292">
        <w:rPr>
          <w:lang w:eastAsia="ja-JP"/>
        </w:rPr>
        <w:t>operated</w:t>
      </w:r>
      <w:r w:rsidR="000F0D31">
        <w:rPr>
          <w:lang w:eastAsia="ja-JP"/>
        </w:rPr>
        <w:t xml:space="preserve"> and </w:t>
      </w:r>
      <w:r w:rsidR="000F0D31">
        <w:rPr>
          <w:rFonts w:hint="eastAsia"/>
          <w:lang w:eastAsia="ja-JP"/>
        </w:rPr>
        <w:t xml:space="preserve">in non-interleaved CORESET, </w:t>
      </w:r>
      <w:r w:rsidR="000F0D31">
        <w:rPr>
          <w:lang w:eastAsia="ja-JP"/>
        </w:rPr>
        <w:t>lower aggregation level</w:t>
      </w:r>
      <w:r w:rsidR="000F0D31">
        <w:rPr>
          <w:rFonts w:hint="eastAsia"/>
          <w:lang w:eastAsia="ja-JP"/>
        </w:rPr>
        <w:t>s</w:t>
      </w:r>
      <w:r w:rsidR="000F0D31">
        <w:rPr>
          <w:lang w:eastAsia="ja-JP"/>
        </w:rPr>
        <w:t xml:space="preserve"> for higher SINR </w:t>
      </w:r>
      <w:r w:rsidR="000F0D31">
        <w:rPr>
          <w:rFonts w:hint="eastAsia"/>
          <w:lang w:eastAsia="ja-JP"/>
        </w:rPr>
        <w:t>are</w:t>
      </w:r>
      <w:r w:rsidR="000F0D31">
        <w:rPr>
          <w:lang w:eastAsia="ja-JP"/>
        </w:rPr>
        <w:t xml:space="preserve"> </w:t>
      </w:r>
      <w:r w:rsidR="00E84292">
        <w:rPr>
          <w:lang w:eastAsia="ja-JP"/>
        </w:rPr>
        <w:t>operated</w:t>
      </w:r>
      <w:r w:rsidR="000F0D31">
        <w:rPr>
          <w:rFonts w:hint="eastAsia"/>
          <w:lang w:eastAsia="ja-JP"/>
        </w:rPr>
        <w:t>.</w:t>
      </w:r>
    </w:p>
    <w:p w14:paraId="2205A0E2" w14:textId="77777777" w:rsidR="000F0D31" w:rsidRDefault="000F0D31" w:rsidP="008E4893">
      <w:pPr>
        <w:rPr>
          <w:b/>
          <w:u w:val="single"/>
          <w:lang w:eastAsia="ja-JP"/>
        </w:rPr>
      </w:pPr>
    </w:p>
    <w:p w14:paraId="5B15D5B4" w14:textId="46F87957" w:rsidR="00590371" w:rsidRPr="00457BCD" w:rsidRDefault="00B17ABD" w:rsidP="008E4893">
      <w:pPr>
        <w:rPr>
          <w:b/>
          <w:u w:val="single"/>
          <w:lang w:eastAsia="ja-JP"/>
        </w:rPr>
      </w:pPr>
      <w:r>
        <w:rPr>
          <w:b/>
          <w:u w:val="single"/>
          <w:lang w:eastAsia="ja-JP"/>
        </w:rPr>
        <w:t xml:space="preserve">Reduction of channel estimation </w:t>
      </w:r>
      <w:r w:rsidR="00015120">
        <w:rPr>
          <w:b/>
          <w:u w:val="single"/>
          <w:lang w:eastAsia="ja-JP"/>
        </w:rPr>
        <w:t>complexity</w:t>
      </w:r>
    </w:p>
    <w:p w14:paraId="44628634" w14:textId="02CCD6D7" w:rsidR="008E4893" w:rsidRDefault="008E4893" w:rsidP="008E4893">
      <w:pPr>
        <w:rPr>
          <w:lang w:eastAsia="ja-JP"/>
        </w:rPr>
      </w:pPr>
      <w:r>
        <w:rPr>
          <w:lang w:eastAsia="ja-JP"/>
        </w:rPr>
        <w:t xml:space="preserve">The </w:t>
      </w:r>
      <w:r w:rsidR="00B17ABD">
        <w:rPr>
          <w:lang w:eastAsia="ja-JP"/>
        </w:rPr>
        <w:t xml:space="preserve">reduction of channel estimation complexity using </w:t>
      </w:r>
      <w:r>
        <w:rPr>
          <w:lang w:eastAsia="ja-JP"/>
        </w:rPr>
        <w:t>tree like struct</w:t>
      </w:r>
      <w:r>
        <w:rPr>
          <w:rFonts w:hint="eastAsia"/>
          <w:lang w:eastAsia="ja-JP"/>
        </w:rPr>
        <w:t>ure</w:t>
      </w:r>
      <w:r>
        <w:rPr>
          <w:lang w:eastAsia="ja-JP"/>
        </w:rPr>
        <w:t xml:space="preserve"> </w:t>
      </w:r>
      <w:r w:rsidR="00DF56D5">
        <w:rPr>
          <w:lang w:eastAsia="ja-JP"/>
        </w:rPr>
        <w:t>should be supported</w:t>
      </w:r>
      <w:r w:rsidR="00B17ABD">
        <w:rPr>
          <w:lang w:eastAsia="ja-JP"/>
        </w:rPr>
        <w:t>. This is</w:t>
      </w:r>
      <w:r>
        <w:rPr>
          <w:lang w:eastAsia="ja-JP"/>
        </w:rPr>
        <w:t xml:space="preserve"> shown in </w:t>
      </w:r>
      <w:r w:rsidR="00A7234A">
        <w:rPr>
          <w:lang w:eastAsia="ja-JP"/>
        </w:rPr>
        <w:fldChar w:fldCharType="begin"/>
      </w:r>
      <w:r w:rsidR="00A7234A">
        <w:rPr>
          <w:lang w:eastAsia="ja-JP"/>
        </w:rPr>
        <w:instrText xml:space="preserve"> REF _Ref485373914 \h </w:instrText>
      </w:r>
      <w:r w:rsidR="00A7234A">
        <w:rPr>
          <w:lang w:eastAsia="ja-JP"/>
        </w:rPr>
      </w:r>
      <w:r w:rsidR="00A7234A">
        <w:rPr>
          <w:lang w:eastAsia="ja-JP"/>
        </w:rPr>
        <w:fldChar w:fldCharType="separate"/>
      </w:r>
      <w:r w:rsidR="00A7234A">
        <w:t xml:space="preserve">Figure </w:t>
      </w:r>
      <w:r w:rsidR="00A7234A">
        <w:rPr>
          <w:noProof/>
        </w:rPr>
        <w:t>2</w:t>
      </w:r>
      <w:r w:rsidR="00A7234A">
        <w:rPr>
          <w:lang w:eastAsia="ja-JP"/>
        </w:rPr>
        <w:fldChar w:fldCharType="end"/>
      </w:r>
      <w:r>
        <w:rPr>
          <w:lang w:eastAsia="ja-JP"/>
        </w:rPr>
        <w:t xml:space="preserve">. </w:t>
      </w:r>
      <w:r w:rsidR="00A7234A">
        <w:rPr>
          <w:lang w:eastAsia="ja-JP"/>
        </w:rPr>
        <w:t>I</w:t>
      </w:r>
      <w:r w:rsidR="00A7234A">
        <w:rPr>
          <w:rFonts w:hint="eastAsia"/>
          <w:lang w:eastAsia="ja-JP"/>
        </w:rPr>
        <w:t xml:space="preserve">n </w:t>
      </w:r>
      <w:r w:rsidR="00E243F4">
        <w:rPr>
          <w:lang w:eastAsia="ja-JP"/>
        </w:rPr>
        <w:fldChar w:fldCharType="begin"/>
      </w:r>
      <w:r w:rsidR="00E243F4">
        <w:rPr>
          <w:lang w:eastAsia="ja-JP"/>
        </w:rPr>
        <w:instrText xml:space="preserve"> REF _Ref485373914 \h </w:instrText>
      </w:r>
      <w:r w:rsidR="00E243F4">
        <w:rPr>
          <w:lang w:eastAsia="ja-JP"/>
        </w:rPr>
      </w:r>
      <w:r w:rsidR="00E243F4">
        <w:rPr>
          <w:lang w:eastAsia="ja-JP"/>
        </w:rPr>
        <w:fldChar w:fldCharType="separate"/>
      </w:r>
      <w:r w:rsidR="00E243F4">
        <w:t xml:space="preserve">Figure </w:t>
      </w:r>
      <w:r w:rsidR="00E243F4">
        <w:rPr>
          <w:noProof/>
        </w:rPr>
        <w:t>2</w:t>
      </w:r>
      <w:r w:rsidR="00E243F4">
        <w:rPr>
          <w:lang w:eastAsia="ja-JP"/>
        </w:rPr>
        <w:fldChar w:fldCharType="end"/>
      </w:r>
      <w:r w:rsidR="00E243F4">
        <w:rPr>
          <w:rFonts w:hint="eastAsia"/>
          <w:lang w:eastAsia="ja-JP"/>
        </w:rPr>
        <w:t xml:space="preserve">, time first mapping is </w:t>
      </w:r>
      <w:r w:rsidR="00B17ABD">
        <w:rPr>
          <w:lang w:eastAsia="ja-JP"/>
        </w:rPr>
        <w:t>explained</w:t>
      </w:r>
      <w:r w:rsidR="00E243F4">
        <w:rPr>
          <w:rFonts w:hint="eastAsia"/>
          <w:lang w:eastAsia="ja-JP"/>
        </w:rPr>
        <w:t xml:space="preserve">. </w:t>
      </w:r>
      <w:r>
        <w:rPr>
          <w:lang w:eastAsia="ja-JP"/>
        </w:rPr>
        <w:t xml:space="preserve">To reduce channel estimation efforts, search spaces of higher ALs (AL8 and AL4 in the figure) are located on same CCE#. However for lower ALs, to reduce blocking probability and to have enough frequency scheduling gain for localized allocation should be considered. In lower ALs, the number of PRBs of channel estimation is not so many. Therefore, some search space of lower ALs </w:t>
      </w:r>
      <w:r w:rsidR="00015120">
        <w:rPr>
          <w:lang w:eastAsia="ja-JP"/>
        </w:rPr>
        <w:t>is</w:t>
      </w:r>
      <w:r>
        <w:rPr>
          <w:lang w:eastAsia="ja-JP"/>
        </w:rPr>
        <w:t xml:space="preserve"> located on different CCE# from maximum ALs </w:t>
      </w:r>
      <w:r w:rsidR="00015120">
        <w:rPr>
          <w:lang w:eastAsia="ja-JP"/>
        </w:rPr>
        <w:t>would be</w:t>
      </w:r>
      <w:r>
        <w:rPr>
          <w:lang w:eastAsia="ja-JP"/>
        </w:rPr>
        <w:t xml:space="preserve"> suitable.</w:t>
      </w:r>
      <w:r w:rsidR="00F6287E">
        <w:rPr>
          <w:rFonts w:hint="eastAsia"/>
          <w:lang w:eastAsia="ja-JP"/>
        </w:rPr>
        <w:t xml:space="preserve"> The search space</w:t>
      </w:r>
      <w:r w:rsidR="003706D7">
        <w:rPr>
          <w:rFonts w:hint="eastAsia"/>
          <w:lang w:eastAsia="ja-JP"/>
        </w:rPr>
        <w:t>s</w:t>
      </w:r>
      <w:r w:rsidR="00F6287E">
        <w:rPr>
          <w:rFonts w:hint="eastAsia"/>
          <w:lang w:eastAsia="ja-JP"/>
        </w:rPr>
        <w:t xml:space="preserve"> of lower ALs </w:t>
      </w:r>
      <w:r w:rsidR="00DF56D5">
        <w:rPr>
          <w:lang w:eastAsia="ja-JP"/>
        </w:rPr>
        <w:t>can be</w:t>
      </w:r>
      <w:r w:rsidR="00F6287E">
        <w:rPr>
          <w:rFonts w:hint="eastAsia"/>
          <w:lang w:eastAsia="ja-JP"/>
        </w:rPr>
        <w:t xml:space="preserve"> </w:t>
      </w:r>
      <w:r w:rsidR="003706D7">
        <w:rPr>
          <w:rFonts w:hint="eastAsia"/>
          <w:lang w:eastAsia="ja-JP"/>
        </w:rPr>
        <w:t>determined by RNTI.</w:t>
      </w:r>
      <w:r w:rsidR="00DF36A6">
        <w:rPr>
          <w:lang w:eastAsia="ja-JP"/>
        </w:rPr>
        <w:t xml:space="preserve"> </w:t>
      </w:r>
      <w:r w:rsidR="00FE42C4">
        <w:rPr>
          <w:lang w:eastAsia="ja-JP"/>
        </w:rPr>
        <w:t>More overlapping of the channel estimation can reduce the complexity but more non-overlapping can reduce the blocking probability. Therefore, the amount of the overlap should be configurable by RRC.</w:t>
      </w:r>
    </w:p>
    <w:p w14:paraId="192C5156" w14:textId="075AAF0E" w:rsidR="00DF56D5" w:rsidRDefault="00A3180F" w:rsidP="00015120">
      <w:pPr>
        <w:rPr>
          <w:lang w:eastAsia="ja-JP"/>
        </w:rPr>
      </w:pPr>
      <w:r w:rsidRPr="008E4893">
        <w:rPr>
          <w:rFonts w:hint="eastAsia"/>
          <w:b/>
          <w:lang w:eastAsia="ja-JP"/>
        </w:rPr>
        <w:t xml:space="preserve">Proposal </w:t>
      </w:r>
      <w:r w:rsidR="00FE42C4">
        <w:rPr>
          <w:b/>
          <w:lang w:eastAsia="ja-JP"/>
        </w:rPr>
        <w:t>3</w:t>
      </w:r>
      <w:r>
        <w:rPr>
          <w:rFonts w:hint="eastAsia"/>
          <w:lang w:eastAsia="ja-JP"/>
        </w:rPr>
        <w:t>:</w:t>
      </w:r>
      <w:r w:rsidRPr="008E4893">
        <w:t xml:space="preserve"> </w:t>
      </w:r>
      <w:r>
        <w:rPr>
          <w:rFonts w:hint="eastAsia"/>
          <w:lang w:eastAsia="ja-JP"/>
        </w:rPr>
        <w:t>S</w:t>
      </w:r>
      <w:r w:rsidRPr="008E4893">
        <w:rPr>
          <w:lang w:eastAsia="ja-JP"/>
        </w:rPr>
        <w:t>earch space</w:t>
      </w:r>
      <w:r>
        <w:rPr>
          <w:rFonts w:hint="eastAsia"/>
          <w:lang w:eastAsia="ja-JP"/>
        </w:rPr>
        <w:t>s</w:t>
      </w:r>
      <w:r w:rsidRPr="008E4893">
        <w:rPr>
          <w:lang w:eastAsia="ja-JP"/>
        </w:rPr>
        <w:t xml:space="preserve"> of higher ALs</w:t>
      </w:r>
      <w:r>
        <w:rPr>
          <w:rFonts w:hint="eastAsia"/>
          <w:lang w:eastAsia="ja-JP"/>
        </w:rPr>
        <w:t xml:space="preserve"> </w:t>
      </w:r>
      <w:r w:rsidRPr="008E4893">
        <w:rPr>
          <w:lang w:eastAsia="ja-JP"/>
        </w:rPr>
        <w:t>are located on same CCE#</w:t>
      </w:r>
      <w:r w:rsidR="00015120">
        <w:rPr>
          <w:lang w:eastAsia="ja-JP"/>
        </w:rPr>
        <w:t>. On the other hand, s</w:t>
      </w:r>
      <w:r w:rsidR="00392566" w:rsidRPr="00392566">
        <w:t xml:space="preserve">ome search space of lower ALs </w:t>
      </w:r>
      <w:r w:rsidR="00015120">
        <w:t>should</w:t>
      </w:r>
      <w:r w:rsidR="00392566" w:rsidRPr="00392566">
        <w:t xml:space="preserve"> be located on different CCE# from maximum ALs</w:t>
      </w:r>
      <w:r w:rsidR="00BA771B">
        <w:rPr>
          <w:rFonts w:hint="eastAsia"/>
          <w:lang w:eastAsia="ja-JP"/>
        </w:rPr>
        <w:t>.</w:t>
      </w:r>
      <w:r w:rsidR="00E94458">
        <w:rPr>
          <w:lang w:eastAsia="ja-JP"/>
        </w:rPr>
        <w:t xml:space="preserve"> The amount of </w:t>
      </w:r>
      <w:r w:rsidR="001671A4">
        <w:rPr>
          <w:lang w:eastAsia="ja-JP"/>
        </w:rPr>
        <w:t>overlap (= usage of same CCE#)</w:t>
      </w:r>
      <w:r w:rsidR="00A22CDB">
        <w:rPr>
          <w:lang w:eastAsia="ja-JP"/>
        </w:rPr>
        <w:t xml:space="preserve"> should be configurable by RRC.</w:t>
      </w:r>
    </w:p>
    <w:p w14:paraId="4721D3E8" w14:textId="77777777" w:rsidR="00DF56D5" w:rsidRPr="00DF56D5" w:rsidRDefault="00DF56D5" w:rsidP="00015120">
      <w:pPr>
        <w:rPr>
          <w:lang w:eastAsia="ja-JP"/>
        </w:rPr>
      </w:pPr>
    </w:p>
    <w:p w14:paraId="12C362C4" w14:textId="1C4E63E9" w:rsidR="008E4893" w:rsidRDefault="00A3180F" w:rsidP="00A3180F">
      <w:pPr>
        <w:rPr>
          <w:lang w:eastAsia="ja-JP"/>
        </w:rPr>
      </w:pPr>
      <w:r w:rsidRPr="0083027B">
        <w:rPr>
          <w:rFonts w:hint="eastAsia"/>
          <w:noProof/>
          <w:lang w:val="en-US" w:eastAsia="ja-JP"/>
        </w:rPr>
        <w:drawing>
          <wp:inline distT="0" distB="0" distL="0" distR="0" wp14:anchorId="065BB09F" wp14:editId="460D466E">
            <wp:extent cx="6121400" cy="1464310"/>
            <wp:effectExtent l="0" t="0" r="0" b="254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400" cy="1464310"/>
                    </a:xfrm>
                    <a:prstGeom prst="rect">
                      <a:avLst/>
                    </a:prstGeom>
                    <a:noFill/>
                    <a:ln>
                      <a:noFill/>
                    </a:ln>
                  </pic:spPr>
                </pic:pic>
              </a:graphicData>
            </a:graphic>
          </wp:inline>
        </w:drawing>
      </w:r>
    </w:p>
    <w:p w14:paraId="4470E0BA" w14:textId="5C323521" w:rsidR="00A3180F" w:rsidRDefault="00A7234A" w:rsidP="008A537B">
      <w:pPr>
        <w:pStyle w:val="ab"/>
        <w:jc w:val="center"/>
        <w:rPr>
          <w:lang w:eastAsia="ja-JP"/>
        </w:rPr>
      </w:pPr>
      <w:bookmarkStart w:id="2" w:name="_Ref485373914"/>
      <w:r>
        <w:t xml:space="preserve">Figure </w:t>
      </w:r>
      <w:r>
        <w:fldChar w:fldCharType="begin"/>
      </w:r>
      <w:r>
        <w:instrText xml:space="preserve"> SEQ Figure \* ARABIC </w:instrText>
      </w:r>
      <w:r>
        <w:fldChar w:fldCharType="separate"/>
      </w:r>
      <w:r w:rsidR="00420D6F">
        <w:rPr>
          <w:noProof/>
        </w:rPr>
        <w:t>2</w:t>
      </w:r>
      <w:r>
        <w:fldChar w:fldCharType="end"/>
      </w:r>
      <w:bookmarkEnd w:id="2"/>
      <w:r>
        <w:rPr>
          <w:rFonts w:hint="eastAsia"/>
          <w:lang w:eastAsia="ja-JP"/>
        </w:rPr>
        <w:t xml:space="preserve"> </w:t>
      </w:r>
      <w:r w:rsidR="00C61446">
        <w:rPr>
          <w:rFonts w:hint="eastAsia"/>
          <w:lang w:eastAsia="ja-JP"/>
        </w:rPr>
        <w:t xml:space="preserve"> logical CCE#</w:t>
      </w:r>
    </w:p>
    <w:p w14:paraId="2C68AFC5" w14:textId="77777777" w:rsidR="004E5F80" w:rsidRDefault="004E5F80" w:rsidP="003C4D37">
      <w:pPr>
        <w:rPr>
          <w:lang w:eastAsia="ja-JP"/>
        </w:rPr>
      </w:pPr>
    </w:p>
    <w:p w14:paraId="65F3D499" w14:textId="524D9111" w:rsidR="004E5F80" w:rsidRPr="00457BCD" w:rsidRDefault="004E5F80" w:rsidP="004E5F80">
      <w:pPr>
        <w:rPr>
          <w:b/>
          <w:u w:val="single"/>
          <w:lang w:eastAsia="ja-JP"/>
        </w:rPr>
      </w:pPr>
      <w:r>
        <w:rPr>
          <w:rFonts w:hint="eastAsia"/>
          <w:b/>
          <w:u w:val="single"/>
          <w:lang w:eastAsia="ja-JP"/>
        </w:rPr>
        <w:t>Required aggregation level</w:t>
      </w:r>
    </w:p>
    <w:p w14:paraId="472BEEBC" w14:textId="3CFA615D" w:rsidR="004E5F80" w:rsidRDefault="00053969" w:rsidP="003C4D37">
      <w:pPr>
        <w:rPr>
          <w:lang w:eastAsia="ja-JP"/>
        </w:rPr>
      </w:pPr>
      <w:r>
        <w:rPr>
          <w:rFonts w:hint="eastAsia"/>
          <w:lang w:eastAsia="ja-JP"/>
        </w:rPr>
        <w:t>We evaluated required SNR</w:t>
      </w:r>
      <w:r w:rsidR="00E5568A">
        <w:rPr>
          <w:rFonts w:hint="eastAsia"/>
          <w:lang w:eastAsia="ja-JP"/>
        </w:rPr>
        <w:t xml:space="preserve"> at BLER 1%</w:t>
      </w:r>
      <w:r>
        <w:rPr>
          <w:rFonts w:hint="eastAsia"/>
          <w:lang w:eastAsia="ja-JP"/>
        </w:rPr>
        <w:t xml:space="preserve"> </w:t>
      </w:r>
      <w:r w:rsidR="00FD77F3">
        <w:rPr>
          <w:rFonts w:hint="eastAsia"/>
          <w:lang w:eastAsia="ja-JP"/>
        </w:rPr>
        <w:t xml:space="preserve">with different aggregation levels shown in </w:t>
      </w:r>
      <w:r w:rsidR="00FD77F3">
        <w:rPr>
          <w:lang w:eastAsia="ja-JP"/>
        </w:rPr>
        <w:fldChar w:fldCharType="begin"/>
      </w:r>
      <w:r w:rsidR="00FD77F3">
        <w:rPr>
          <w:lang w:eastAsia="ja-JP"/>
        </w:rPr>
        <w:instrText xml:space="preserve"> </w:instrText>
      </w:r>
      <w:r w:rsidR="00FD77F3">
        <w:rPr>
          <w:rFonts w:hint="eastAsia"/>
          <w:lang w:eastAsia="ja-JP"/>
        </w:rPr>
        <w:instrText>REF _Ref489978877 \h</w:instrText>
      </w:r>
      <w:r w:rsidR="00FD77F3">
        <w:rPr>
          <w:lang w:eastAsia="ja-JP"/>
        </w:rPr>
        <w:instrText xml:space="preserve"> </w:instrText>
      </w:r>
      <w:r w:rsidR="00FD77F3">
        <w:rPr>
          <w:lang w:eastAsia="ja-JP"/>
        </w:rPr>
      </w:r>
      <w:r w:rsidR="00FD77F3">
        <w:rPr>
          <w:lang w:eastAsia="ja-JP"/>
        </w:rPr>
        <w:fldChar w:fldCharType="separate"/>
      </w:r>
      <w:r w:rsidR="002B23C9">
        <w:t xml:space="preserve">Table </w:t>
      </w:r>
      <w:r w:rsidR="002B23C9">
        <w:rPr>
          <w:noProof/>
        </w:rPr>
        <w:t>1</w:t>
      </w:r>
      <w:r w:rsidR="00FD77F3">
        <w:rPr>
          <w:lang w:eastAsia="ja-JP"/>
        </w:rPr>
        <w:fldChar w:fldCharType="end"/>
      </w:r>
      <w:r w:rsidR="004738D1">
        <w:rPr>
          <w:lang w:eastAsia="ja-JP"/>
        </w:rPr>
        <w:t xml:space="preserve"> for 4 GHz operation</w:t>
      </w:r>
      <w:r w:rsidR="00FD77F3">
        <w:rPr>
          <w:rFonts w:hint="eastAsia"/>
          <w:lang w:eastAsia="ja-JP"/>
        </w:rPr>
        <w:t xml:space="preserve">. Simulation assumptions and detailed simulation results are shown in </w:t>
      </w:r>
      <w:r w:rsidR="002C254F">
        <w:rPr>
          <w:rFonts w:hint="eastAsia"/>
          <w:lang w:eastAsia="ja-JP"/>
        </w:rPr>
        <w:t>A</w:t>
      </w:r>
      <w:r w:rsidR="00FD77F3">
        <w:rPr>
          <w:rFonts w:hint="eastAsia"/>
          <w:lang w:eastAsia="ja-JP"/>
        </w:rPr>
        <w:t xml:space="preserve">ppendix. </w:t>
      </w:r>
      <w:r w:rsidR="004B5BBA">
        <w:rPr>
          <w:rFonts w:hint="eastAsia"/>
          <w:lang w:eastAsia="ja-JP"/>
        </w:rPr>
        <w:t xml:space="preserve">In the result, AL = 8 </w:t>
      </w:r>
      <w:r w:rsidR="0079136C">
        <w:rPr>
          <w:rFonts w:hint="eastAsia"/>
          <w:lang w:eastAsia="ja-JP"/>
        </w:rPr>
        <w:t>and AL = 16 with 60 or 70</w:t>
      </w:r>
      <w:r w:rsidR="0079136C" w:rsidRPr="0079136C">
        <w:rPr>
          <w:rFonts w:hint="eastAsia"/>
          <w:lang w:eastAsia="ja-JP"/>
        </w:rPr>
        <w:t xml:space="preserve"> </w:t>
      </w:r>
      <w:r w:rsidR="0079136C">
        <w:rPr>
          <w:rFonts w:hint="eastAsia"/>
          <w:lang w:eastAsia="ja-JP"/>
        </w:rPr>
        <w:t xml:space="preserve">bit DCI </w:t>
      </w:r>
      <w:r w:rsidR="004B5BBA">
        <w:rPr>
          <w:rFonts w:hint="eastAsia"/>
          <w:lang w:eastAsia="ja-JP"/>
        </w:rPr>
        <w:t xml:space="preserve">could not cover cell edge. We assume </w:t>
      </w:r>
      <w:r w:rsidR="00790679">
        <w:rPr>
          <w:rFonts w:hint="eastAsia"/>
          <w:lang w:eastAsia="ja-JP"/>
        </w:rPr>
        <w:t xml:space="preserve">that </w:t>
      </w:r>
      <w:r w:rsidR="004B5BBA">
        <w:rPr>
          <w:rFonts w:hint="eastAsia"/>
          <w:lang w:eastAsia="ja-JP"/>
        </w:rPr>
        <w:t xml:space="preserve">SNR </w:t>
      </w:r>
      <w:r w:rsidR="00790679">
        <w:rPr>
          <w:rFonts w:hint="eastAsia"/>
          <w:lang w:eastAsia="ja-JP"/>
        </w:rPr>
        <w:t xml:space="preserve">in cell edge </w:t>
      </w:r>
      <w:r w:rsidR="004B5BBA">
        <w:rPr>
          <w:rFonts w:hint="eastAsia"/>
          <w:lang w:eastAsia="ja-JP"/>
        </w:rPr>
        <w:t>is around -</w:t>
      </w:r>
      <w:r w:rsidR="00DC50BC">
        <w:rPr>
          <w:lang w:eastAsia="ja-JP"/>
        </w:rPr>
        <w:t>6</w:t>
      </w:r>
      <w:r w:rsidR="004B5BBA">
        <w:rPr>
          <w:rFonts w:hint="eastAsia"/>
          <w:lang w:eastAsia="ja-JP"/>
        </w:rPr>
        <w:t xml:space="preserve"> dB </w:t>
      </w:r>
      <w:r w:rsidR="004B5BBA">
        <w:rPr>
          <w:lang w:eastAsia="ja-JP"/>
        </w:rPr>
        <w:t>according</w:t>
      </w:r>
      <w:r w:rsidR="004B5BBA">
        <w:rPr>
          <w:rFonts w:hint="eastAsia"/>
          <w:lang w:eastAsia="ja-JP"/>
        </w:rPr>
        <w:t xml:space="preserve"> to the system-level results for SINR distribution provided by Phase 1 NR MIMO SLS calibration</w:t>
      </w:r>
      <w:r w:rsidR="00790679">
        <w:rPr>
          <w:rFonts w:hint="eastAsia"/>
          <w:lang w:eastAsia="ja-JP"/>
        </w:rPr>
        <w:t xml:space="preserve"> shown in </w:t>
      </w:r>
      <w:r w:rsidR="00790679">
        <w:rPr>
          <w:lang w:eastAsia="ja-JP"/>
        </w:rPr>
        <w:fldChar w:fldCharType="begin"/>
      </w:r>
      <w:r w:rsidR="00790679">
        <w:rPr>
          <w:lang w:eastAsia="ja-JP"/>
        </w:rPr>
        <w:instrText xml:space="preserve"> </w:instrText>
      </w:r>
      <w:r w:rsidR="00790679">
        <w:rPr>
          <w:rFonts w:hint="eastAsia"/>
          <w:lang w:eastAsia="ja-JP"/>
        </w:rPr>
        <w:instrText>REF _Ref489980111 \h</w:instrText>
      </w:r>
      <w:r w:rsidR="00790679">
        <w:rPr>
          <w:lang w:eastAsia="ja-JP"/>
        </w:rPr>
        <w:instrText xml:space="preserve"> </w:instrText>
      </w:r>
      <w:r w:rsidR="00790679">
        <w:rPr>
          <w:lang w:eastAsia="ja-JP"/>
        </w:rPr>
      </w:r>
      <w:r w:rsidR="00790679">
        <w:rPr>
          <w:lang w:eastAsia="ja-JP"/>
        </w:rPr>
        <w:fldChar w:fldCharType="separate"/>
      </w:r>
      <w:r w:rsidR="002B23C9">
        <w:t xml:space="preserve">Figure </w:t>
      </w:r>
      <w:r w:rsidR="002B23C9">
        <w:rPr>
          <w:noProof/>
        </w:rPr>
        <w:t>6</w:t>
      </w:r>
      <w:r w:rsidR="00790679">
        <w:rPr>
          <w:lang w:eastAsia="ja-JP"/>
        </w:rPr>
        <w:fldChar w:fldCharType="end"/>
      </w:r>
      <w:r w:rsidR="00790679">
        <w:rPr>
          <w:lang w:eastAsia="ja-JP"/>
        </w:rPr>
        <w:fldChar w:fldCharType="begin"/>
      </w:r>
      <w:r w:rsidR="00790679">
        <w:rPr>
          <w:lang w:eastAsia="ja-JP"/>
        </w:rPr>
        <w:instrText xml:space="preserve"> REF _Ref481796963 \n \h </w:instrText>
      </w:r>
      <w:r w:rsidR="00790679">
        <w:rPr>
          <w:lang w:eastAsia="ja-JP"/>
        </w:rPr>
      </w:r>
      <w:r w:rsidR="00790679">
        <w:rPr>
          <w:lang w:eastAsia="ja-JP"/>
        </w:rPr>
        <w:fldChar w:fldCharType="separate"/>
      </w:r>
      <w:r w:rsidR="00790679">
        <w:rPr>
          <w:lang w:eastAsia="ja-JP"/>
        </w:rPr>
        <w:t>[1]</w:t>
      </w:r>
      <w:r w:rsidR="00790679">
        <w:rPr>
          <w:lang w:eastAsia="ja-JP"/>
        </w:rPr>
        <w:fldChar w:fldCharType="end"/>
      </w:r>
      <w:r w:rsidR="00790679">
        <w:rPr>
          <w:rFonts w:hint="eastAsia"/>
          <w:lang w:eastAsia="ja-JP"/>
        </w:rPr>
        <w:t>.</w:t>
      </w:r>
      <w:r w:rsidR="006D72A6">
        <w:rPr>
          <w:rFonts w:hint="eastAsia"/>
          <w:lang w:eastAsia="ja-JP"/>
        </w:rPr>
        <w:t xml:space="preserve"> </w:t>
      </w:r>
      <w:r w:rsidR="0079136C">
        <w:rPr>
          <w:rFonts w:hint="eastAsia"/>
          <w:lang w:eastAsia="ja-JP"/>
        </w:rPr>
        <w:t xml:space="preserve">Therefore, </w:t>
      </w:r>
      <w:r w:rsidR="000D03FD">
        <w:rPr>
          <w:rFonts w:hint="eastAsia"/>
          <w:lang w:eastAsia="ja-JP"/>
        </w:rPr>
        <w:t>considering that</w:t>
      </w:r>
      <w:r w:rsidR="00733A94">
        <w:rPr>
          <w:rFonts w:hint="eastAsia"/>
          <w:lang w:eastAsia="ja-JP"/>
        </w:rPr>
        <w:t xml:space="preserve"> AL 32 has 3 dB </w:t>
      </w:r>
      <w:proofErr w:type="gramStart"/>
      <w:r w:rsidR="00733A94">
        <w:rPr>
          <w:rFonts w:hint="eastAsia"/>
          <w:lang w:eastAsia="ja-JP"/>
        </w:rPr>
        <w:t>gain</w:t>
      </w:r>
      <w:proofErr w:type="gramEnd"/>
      <w:r w:rsidR="00733A94">
        <w:rPr>
          <w:rFonts w:hint="eastAsia"/>
          <w:lang w:eastAsia="ja-JP"/>
        </w:rPr>
        <w:t xml:space="preserve"> from AL 16, </w:t>
      </w:r>
      <w:r w:rsidR="0079136C">
        <w:rPr>
          <w:rFonts w:hint="eastAsia"/>
          <w:lang w:eastAsia="ja-JP"/>
        </w:rPr>
        <w:t xml:space="preserve">at least AL up to 32 should be supported. </w:t>
      </w:r>
      <w:r w:rsidR="003651DC">
        <w:rPr>
          <w:rFonts w:hint="eastAsia"/>
          <w:lang w:eastAsia="ja-JP"/>
        </w:rPr>
        <w:t>On the other hand,</w:t>
      </w:r>
      <w:r w:rsidR="0079136C">
        <w:rPr>
          <w:lang w:eastAsia="ja-JP"/>
        </w:rPr>
        <w:t xml:space="preserve"> what aggregation size is used for each UE is RRC configuration. For 72 bit size or more DCI size, AL 32 might be not sufficient but cell edge does not use such large DCI may be one possibility.</w:t>
      </w:r>
    </w:p>
    <w:p w14:paraId="4AB9AF24" w14:textId="6C75FCDF" w:rsidR="004B7ED5" w:rsidRDefault="003651DC" w:rsidP="003C4D37">
      <w:pPr>
        <w:rPr>
          <w:lang w:eastAsia="ja-JP"/>
        </w:rPr>
      </w:pPr>
      <w:r w:rsidRPr="008E4893">
        <w:rPr>
          <w:rFonts w:hint="eastAsia"/>
          <w:b/>
          <w:lang w:eastAsia="ja-JP"/>
        </w:rPr>
        <w:t xml:space="preserve">Proposal </w:t>
      </w:r>
      <w:r w:rsidR="00605DD7">
        <w:rPr>
          <w:rFonts w:hint="eastAsia"/>
          <w:b/>
          <w:lang w:eastAsia="ja-JP"/>
        </w:rPr>
        <w:t>4</w:t>
      </w:r>
      <w:r>
        <w:rPr>
          <w:rFonts w:hint="eastAsia"/>
          <w:lang w:eastAsia="ja-JP"/>
        </w:rPr>
        <w:t>: At least</w:t>
      </w:r>
      <w:r w:rsidR="00EE51E2">
        <w:rPr>
          <w:lang w:eastAsia="ja-JP"/>
        </w:rPr>
        <w:t xml:space="preserve"> aggregation level</w:t>
      </w:r>
      <w:r>
        <w:rPr>
          <w:rFonts w:hint="eastAsia"/>
          <w:lang w:eastAsia="ja-JP"/>
        </w:rPr>
        <w:t xml:space="preserve"> up to 32 should be supported</w:t>
      </w:r>
      <w:r w:rsidR="00BC595D">
        <w:rPr>
          <w:lang w:eastAsia="ja-JP"/>
        </w:rPr>
        <w:t xml:space="preserve"> for sub 6 GHz operation</w:t>
      </w:r>
      <w:r>
        <w:rPr>
          <w:rFonts w:hint="eastAsia"/>
          <w:lang w:eastAsia="ja-JP"/>
        </w:rPr>
        <w:t>.</w:t>
      </w:r>
      <w:r w:rsidR="004B6AA8">
        <w:rPr>
          <w:lang w:eastAsia="ja-JP"/>
        </w:rPr>
        <w:t xml:space="preserve"> </w:t>
      </w:r>
      <w:r w:rsidR="00DD3684">
        <w:rPr>
          <w:lang w:eastAsia="ja-JP"/>
        </w:rPr>
        <w:t>For above 6GHz, FFS but can start from the same number of aggregation levels.</w:t>
      </w:r>
      <w:r w:rsidR="00C72D77">
        <w:rPr>
          <w:lang w:eastAsia="ja-JP"/>
        </w:rPr>
        <w:t xml:space="preserve"> What aggregation level is supported for what DCI size should be configurable by </w:t>
      </w:r>
      <w:proofErr w:type="gramStart"/>
      <w:r w:rsidR="00C72D77">
        <w:rPr>
          <w:lang w:eastAsia="ja-JP"/>
        </w:rPr>
        <w:t>RRC</w:t>
      </w:r>
      <w:r w:rsidR="00C542B4">
        <w:rPr>
          <w:lang w:eastAsia="ja-JP"/>
        </w:rPr>
        <w:t>.</w:t>
      </w:r>
      <w:proofErr w:type="gramEnd"/>
    </w:p>
    <w:p w14:paraId="4F8F2CD0" w14:textId="543FE179" w:rsidR="00BA771B" w:rsidRPr="002B23C9" w:rsidRDefault="00BA771B" w:rsidP="003C4D37">
      <w:pPr>
        <w:rPr>
          <w:lang w:eastAsia="ja-JP"/>
        </w:rPr>
      </w:pPr>
    </w:p>
    <w:p w14:paraId="7C58B11C" w14:textId="0572EE9A" w:rsidR="004B7ED5" w:rsidRDefault="004B7ED5" w:rsidP="003C4D37">
      <w:pPr>
        <w:pStyle w:val="ab"/>
        <w:keepNext/>
        <w:jc w:val="center"/>
        <w:rPr>
          <w:lang w:eastAsia="ja-JP"/>
        </w:rPr>
      </w:pPr>
      <w:bookmarkStart w:id="3" w:name="_Ref489978877"/>
      <w:r>
        <w:lastRenderedPageBreak/>
        <w:t xml:space="preserve">Table </w:t>
      </w:r>
      <w:r>
        <w:fldChar w:fldCharType="begin"/>
      </w:r>
      <w:r>
        <w:instrText xml:space="preserve"> SEQ Table \* ARABIC </w:instrText>
      </w:r>
      <w:r>
        <w:fldChar w:fldCharType="separate"/>
      </w:r>
      <w:r>
        <w:rPr>
          <w:noProof/>
        </w:rPr>
        <w:t>1</w:t>
      </w:r>
      <w:r>
        <w:fldChar w:fldCharType="end"/>
      </w:r>
      <w:bookmarkEnd w:id="3"/>
      <w:r w:rsidR="00BA771B">
        <w:rPr>
          <w:rFonts w:hint="eastAsia"/>
          <w:lang w:eastAsia="ja-JP"/>
        </w:rPr>
        <w:t xml:space="preserve"> Required SNR </w:t>
      </w:r>
      <w:r w:rsidR="00487A02">
        <w:rPr>
          <w:rFonts w:hint="eastAsia"/>
          <w:lang w:eastAsia="ja-JP"/>
        </w:rPr>
        <w:t xml:space="preserve">[dB] </w:t>
      </w:r>
      <w:r w:rsidR="00BA771B">
        <w:rPr>
          <w:rFonts w:hint="eastAsia"/>
          <w:lang w:eastAsia="ja-JP"/>
        </w:rPr>
        <w:t xml:space="preserve">with different </w:t>
      </w:r>
      <w:r w:rsidR="00EE51E2">
        <w:rPr>
          <w:lang w:eastAsia="ja-JP"/>
        </w:rPr>
        <w:t>aggregation levels</w:t>
      </w:r>
    </w:p>
    <w:tbl>
      <w:tblPr>
        <w:tblStyle w:val="afa"/>
        <w:tblW w:w="0" w:type="auto"/>
        <w:tblLook w:val="04A0" w:firstRow="1" w:lastRow="0" w:firstColumn="1" w:lastColumn="0" w:noHBand="0" w:noVBand="1"/>
      </w:tblPr>
      <w:tblGrid>
        <w:gridCol w:w="1384"/>
        <w:gridCol w:w="933"/>
        <w:gridCol w:w="933"/>
        <w:gridCol w:w="933"/>
        <w:gridCol w:w="933"/>
        <w:gridCol w:w="934"/>
        <w:gridCol w:w="933"/>
        <w:gridCol w:w="933"/>
        <w:gridCol w:w="933"/>
        <w:gridCol w:w="934"/>
      </w:tblGrid>
      <w:tr w:rsidR="004E5F80" w14:paraId="7BF98DF4" w14:textId="77777777" w:rsidTr="003C4D37">
        <w:tc>
          <w:tcPr>
            <w:tcW w:w="1384" w:type="dxa"/>
          </w:tcPr>
          <w:p w14:paraId="1CDC0F16" w14:textId="35724807" w:rsidR="004E5F80" w:rsidRPr="003C4D37" w:rsidRDefault="004E5F80" w:rsidP="002C30E6">
            <w:pPr>
              <w:pStyle w:val="TAC"/>
              <w:rPr>
                <w:lang w:eastAsia="ja-JP"/>
              </w:rPr>
            </w:pPr>
            <w:r w:rsidRPr="003C4D37">
              <w:rPr>
                <w:lang w:eastAsia="ja-JP"/>
              </w:rPr>
              <w:t>Delay Spread</w:t>
            </w:r>
          </w:p>
        </w:tc>
        <w:tc>
          <w:tcPr>
            <w:tcW w:w="2799" w:type="dxa"/>
            <w:gridSpan w:val="3"/>
          </w:tcPr>
          <w:p w14:paraId="2E66E6D1" w14:textId="5644C189" w:rsidR="004E5F80" w:rsidRDefault="004E5F80" w:rsidP="002C30E6">
            <w:pPr>
              <w:pStyle w:val="TAC"/>
              <w:rPr>
                <w:lang w:eastAsia="ja-JP"/>
              </w:rPr>
            </w:pPr>
            <w:r>
              <w:rPr>
                <w:rFonts w:hint="eastAsia"/>
                <w:lang w:eastAsia="ja-JP"/>
              </w:rPr>
              <w:t>30ns</w:t>
            </w:r>
          </w:p>
        </w:tc>
        <w:tc>
          <w:tcPr>
            <w:tcW w:w="2800" w:type="dxa"/>
            <w:gridSpan w:val="3"/>
          </w:tcPr>
          <w:p w14:paraId="44919F4E" w14:textId="26C1758B" w:rsidR="004E5F80" w:rsidRDefault="004E5F80" w:rsidP="002C30E6">
            <w:pPr>
              <w:pStyle w:val="TAC"/>
              <w:rPr>
                <w:lang w:eastAsia="ja-JP"/>
              </w:rPr>
            </w:pPr>
            <w:r>
              <w:rPr>
                <w:rFonts w:hint="eastAsia"/>
                <w:lang w:eastAsia="ja-JP"/>
              </w:rPr>
              <w:t>300ns</w:t>
            </w:r>
          </w:p>
        </w:tc>
        <w:tc>
          <w:tcPr>
            <w:tcW w:w="2800" w:type="dxa"/>
            <w:gridSpan w:val="3"/>
          </w:tcPr>
          <w:p w14:paraId="62D762E3" w14:textId="66C727FD" w:rsidR="004E5F80" w:rsidRDefault="004E5F80" w:rsidP="002C30E6">
            <w:pPr>
              <w:pStyle w:val="TAC"/>
              <w:rPr>
                <w:lang w:eastAsia="ja-JP"/>
              </w:rPr>
            </w:pPr>
            <w:r>
              <w:rPr>
                <w:rFonts w:hint="eastAsia"/>
                <w:lang w:eastAsia="ja-JP"/>
              </w:rPr>
              <w:t>1000ns</w:t>
            </w:r>
          </w:p>
        </w:tc>
      </w:tr>
      <w:tr w:rsidR="00053969" w14:paraId="0B2AF9CB" w14:textId="77777777" w:rsidTr="003C4D37">
        <w:tc>
          <w:tcPr>
            <w:tcW w:w="1384" w:type="dxa"/>
            <w:tcBorders>
              <w:bottom w:val="double" w:sz="4" w:space="0" w:color="auto"/>
            </w:tcBorders>
          </w:tcPr>
          <w:p w14:paraId="2FC7D4A2" w14:textId="226E67C0" w:rsidR="004E5F80" w:rsidRPr="003C4D37" w:rsidRDefault="004E5F80" w:rsidP="002C30E6">
            <w:pPr>
              <w:pStyle w:val="TAC"/>
              <w:rPr>
                <w:lang w:eastAsia="ja-JP"/>
              </w:rPr>
            </w:pPr>
            <w:r w:rsidRPr="003C4D37">
              <w:rPr>
                <w:lang w:eastAsia="ja-JP"/>
              </w:rPr>
              <w:t>DCI size</w:t>
            </w:r>
          </w:p>
        </w:tc>
        <w:tc>
          <w:tcPr>
            <w:tcW w:w="933" w:type="dxa"/>
            <w:tcBorders>
              <w:bottom w:val="double" w:sz="4" w:space="0" w:color="auto"/>
            </w:tcBorders>
          </w:tcPr>
          <w:p w14:paraId="20352298" w14:textId="3CBFBACF" w:rsidR="004E5F80" w:rsidRDefault="004E5F80" w:rsidP="002C30E6">
            <w:pPr>
              <w:pStyle w:val="TAC"/>
              <w:rPr>
                <w:lang w:eastAsia="ja-JP"/>
              </w:rPr>
            </w:pPr>
            <w:r>
              <w:rPr>
                <w:rFonts w:hint="eastAsia"/>
                <w:lang w:eastAsia="ja-JP"/>
              </w:rPr>
              <w:t>20 bit</w:t>
            </w:r>
          </w:p>
        </w:tc>
        <w:tc>
          <w:tcPr>
            <w:tcW w:w="933" w:type="dxa"/>
            <w:tcBorders>
              <w:bottom w:val="double" w:sz="4" w:space="0" w:color="auto"/>
            </w:tcBorders>
          </w:tcPr>
          <w:p w14:paraId="317CEF98" w14:textId="008EEE58" w:rsidR="004E5F80" w:rsidRDefault="004E5F80" w:rsidP="002C30E6">
            <w:pPr>
              <w:pStyle w:val="TAC"/>
              <w:rPr>
                <w:lang w:eastAsia="ja-JP"/>
              </w:rPr>
            </w:pPr>
            <w:r>
              <w:rPr>
                <w:rFonts w:hint="eastAsia"/>
                <w:lang w:eastAsia="ja-JP"/>
              </w:rPr>
              <w:t>60 bit</w:t>
            </w:r>
          </w:p>
        </w:tc>
        <w:tc>
          <w:tcPr>
            <w:tcW w:w="933" w:type="dxa"/>
            <w:tcBorders>
              <w:bottom w:val="double" w:sz="4" w:space="0" w:color="auto"/>
            </w:tcBorders>
          </w:tcPr>
          <w:p w14:paraId="210073E9" w14:textId="76AF12D4" w:rsidR="004E5F80" w:rsidRDefault="004E5F80" w:rsidP="002C30E6">
            <w:pPr>
              <w:pStyle w:val="TAC"/>
              <w:rPr>
                <w:lang w:eastAsia="ja-JP"/>
              </w:rPr>
            </w:pPr>
            <w:r>
              <w:rPr>
                <w:rFonts w:hint="eastAsia"/>
                <w:lang w:eastAsia="ja-JP"/>
              </w:rPr>
              <w:t>72 bit</w:t>
            </w:r>
          </w:p>
        </w:tc>
        <w:tc>
          <w:tcPr>
            <w:tcW w:w="933" w:type="dxa"/>
            <w:tcBorders>
              <w:bottom w:val="double" w:sz="4" w:space="0" w:color="auto"/>
            </w:tcBorders>
          </w:tcPr>
          <w:p w14:paraId="296B7562" w14:textId="1EBE1F05" w:rsidR="004E5F80" w:rsidRDefault="004E5F80" w:rsidP="002C30E6">
            <w:pPr>
              <w:pStyle w:val="TAC"/>
              <w:rPr>
                <w:lang w:eastAsia="ja-JP"/>
              </w:rPr>
            </w:pPr>
            <w:r>
              <w:rPr>
                <w:rFonts w:hint="eastAsia"/>
                <w:lang w:eastAsia="ja-JP"/>
              </w:rPr>
              <w:t>20 bit</w:t>
            </w:r>
          </w:p>
        </w:tc>
        <w:tc>
          <w:tcPr>
            <w:tcW w:w="934" w:type="dxa"/>
            <w:tcBorders>
              <w:bottom w:val="double" w:sz="4" w:space="0" w:color="auto"/>
            </w:tcBorders>
          </w:tcPr>
          <w:p w14:paraId="1A82EBDF" w14:textId="7EB8BCF5" w:rsidR="004E5F80" w:rsidRDefault="004E5F80" w:rsidP="002C30E6">
            <w:pPr>
              <w:pStyle w:val="TAC"/>
              <w:rPr>
                <w:lang w:eastAsia="ja-JP"/>
              </w:rPr>
            </w:pPr>
            <w:r>
              <w:rPr>
                <w:rFonts w:hint="eastAsia"/>
                <w:lang w:eastAsia="ja-JP"/>
              </w:rPr>
              <w:t>60 bit</w:t>
            </w:r>
          </w:p>
        </w:tc>
        <w:tc>
          <w:tcPr>
            <w:tcW w:w="933" w:type="dxa"/>
            <w:tcBorders>
              <w:bottom w:val="double" w:sz="4" w:space="0" w:color="auto"/>
            </w:tcBorders>
          </w:tcPr>
          <w:p w14:paraId="2B9F977D" w14:textId="10360169" w:rsidR="004E5F80" w:rsidRDefault="004E5F80" w:rsidP="002C30E6">
            <w:pPr>
              <w:pStyle w:val="TAC"/>
              <w:rPr>
                <w:lang w:eastAsia="ja-JP"/>
              </w:rPr>
            </w:pPr>
            <w:r>
              <w:rPr>
                <w:rFonts w:hint="eastAsia"/>
                <w:lang w:eastAsia="ja-JP"/>
              </w:rPr>
              <w:t>72 bit</w:t>
            </w:r>
          </w:p>
        </w:tc>
        <w:tc>
          <w:tcPr>
            <w:tcW w:w="933" w:type="dxa"/>
            <w:tcBorders>
              <w:bottom w:val="double" w:sz="4" w:space="0" w:color="auto"/>
            </w:tcBorders>
          </w:tcPr>
          <w:p w14:paraId="24836935" w14:textId="6D3A8701" w:rsidR="004E5F80" w:rsidRDefault="004E5F80" w:rsidP="002C30E6">
            <w:pPr>
              <w:pStyle w:val="TAC"/>
              <w:rPr>
                <w:lang w:eastAsia="ja-JP"/>
              </w:rPr>
            </w:pPr>
            <w:r>
              <w:rPr>
                <w:rFonts w:hint="eastAsia"/>
                <w:lang w:eastAsia="ja-JP"/>
              </w:rPr>
              <w:t>20 bit</w:t>
            </w:r>
          </w:p>
        </w:tc>
        <w:tc>
          <w:tcPr>
            <w:tcW w:w="933" w:type="dxa"/>
            <w:tcBorders>
              <w:bottom w:val="double" w:sz="4" w:space="0" w:color="auto"/>
            </w:tcBorders>
          </w:tcPr>
          <w:p w14:paraId="6067E514" w14:textId="795A32C3" w:rsidR="004E5F80" w:rsidRDefault="004E5F80" w:rsidP="002C30E6">
            <w:pPr>
              <w:pStyle w:val="TAC"/>
              <w:rPr>
                <w:lang w:eastAsia="ja-JP"/>
              </w:rPr>
            </w:pPr>
            <w:r>
              <w:rPr>
                <w:rFonts w:hint="eastAsia"/>
                <w:lang w:eastAsia="ja-JP"/>
              </w:rPr>
              <w:t>60 bit</w:t>
            </w:r>
          </w:p>
        </w:tc>
        <w:tc>
          <w:tcPr>
            <w:tcW w:w="934" w:type="dxa"/>
            <w:tcBorders>
              <w:bottom w:val="double" w:sz="4" w:space="0" w:color="auto"/>
            </w:tcBorders>
          </w:tcPr>
          <w:p w14:paraId="0CCC0D68" w14:textId="145A575B" w:rsidR="004E5F80" w:rsidRDefault="004E5F80" w:rsidP="002C30E6">
            <w:pPr>
              <w:pStyle w:val="TAC"/>
              <w:rPr>
                <w:lang w:eastAsia="ja-JP"/>
              </w:rPr>
            </w:pPr>
            <w:r>
              <w:rPr>
                <w:rFonts w:hint="eastAsia"/>
                <w:lang w:eastAsia="ja-JP"/>
              </w:rPr>
              <w:t>72 bit</w:t>
            </w:r>
          </w:p>
        </w:tc>
      </w:tr>
      <w:tr w:rsidR="004E5F80" w14:paraId="1BFDBB0A" w14:textId="77777777" w:rsidTr="003C4D37">
        <w:tc>
          <w:tcPr>
            <w:tcW w:w="1384" w:type="dxa"/>
          </w:tcPr>
          <w:p w14:paraId="43832AA9" w14:textId="0EB00515" w:rsidR="004E5F80" w:rsidRPr="003C4D37" w:rsidRDefault="004E5F80" w:rsidP="002C30E6">
            <w:pPr>
              <w:pStyle w:val="TAC"/>
              <w:rPr>
                <w:lang w:eastAsia="ja-JP"/>
              </w:rPr>
            </w:pPr>
            <w:r w:rsidRPr="003C4D37">
              <w:rPr>
                <w:lang w:eastAsia="ja-JP"/>
              </w:rPr>
              <w:t>AL=4</w:t>
            </w:r>
          </w:p>
        </w:tc>
        <w:tc>
          <w:tcPr>
            <w:tcW w:w="933" w:type="dxa"/>
          </w:tcPr>
          <w:p w14:paraId="1A085FCD" w14:textId="6F9C9F53" w:rsidR="004E5F80" w:rsidRDefault="004135DE" w:rsidP="002C30E6">
            <w:pPr>
              <w:pStyle w:val="TAC"/>
              <w:rPr>
                <w:lang w:eastAsia="ja-JP"/>
              </w:rPr>
            </w:pPr>
            <w:r>
              <w:rPr>
                <w:rFonts w:hint="eastAsia"/>
                <w:lang w:eastAsia="ja-JP"/>
              </w:rPr>
              <w:t>-1.1</w:t>
            </w:r>
          </w:p>
        </w:tc>
        <w:tc>
          <w:tcPr>
            <w:tcW w:w="933" w:type="dxa"/>
          </w:tcPr>
          <w:p w14:paraId="4E4FFD1C" w14:textId="09B4EE2D" w:rsidR="004E5F80" w:rsidRDefault="00321795" w:rsidP="002C30E6">
            <w:pPr>
              <w:pStyle w:val="TAC"/>
              <w:rPr>
                <w:lang w:eastAsia="ja-JP"/>
              </w:rPr>
            </w:pPr>
            <w:r>
              <w:rPr>
                <w:rFonts w:hint="eastAsia"/>
                <w:lang w:eastAsia="ja-JP"/>
              </w:rPr>
              <w:t>1.8</w:t>
            </w:r>
          </w:p>
        </w:tc>
        <w:tc>
          <w:tcPr>
            <w:tcW w:w="933" w:type="dxa"/>
          </w:tcPr>
          <w:p w14:paraId="6DADF981" w14:textId="044AF58F" w:rsidR="004E5F80" w:rsidRDefault="004B7ED5" w:rsidP="002C30E6">
            <w:pPr>
              <w:pStyle w:val="TAC"/>
              <w:rPr>
                <w:lang w:eastAsia="ja-JP"/>
              </w:rPr>
            </w:pPr>
            <w:r>
              <w:rPr>
                <w:rFonts w:hint="eastAsia"/>
                <w:lang w:eastAsia="ja-JP"/>
              </w:rPr>
              <w:t>2.4</w:t>
            </w:r>
          </w:p>
        </w:tc>
        <w:tc>
          <w:tcPr>
            <w:tcW w:w="933" w:type="dxa"/>
          </w:tcPr>
          <w:p w14:paraId="4649BE01" w14:textId="1FFD9F6B" w:rsidR="004E5F80" w:rsidRDefault="004135DE" w:rsidP="002C30E6">
            <w:pPr>
              <w:pStyle w:val="TAC"/>
              <w:rPr>
                <w:lang w:eastAsia="ja-JP"/>
              </w:rPr>
            </w:pPr>
            <w:r>
              <w:rPr>
                <w:rFonts w:hint="eastAsia"/>
                <w:lang w:eastAsia="ja-JP"/>
              </w:rPr>
              <w:t>-2.5</w:t>
            </w:r>
          </w:p>
        </w:tc>
        <w:tc>
          <w:tcPr>
            <w:tcW w:w="934" w:type="dxa"/>
          </w:tcPr>
          <w:p w14:paraId="160AF4AC" w14:textId="429AC5EF" w:rsidR="004E5F80" w:rsidRDefault="00321795" w:rsidP="002C30E6">
            <w:pPr>
              <w:pStyle w:val="TAC"/>
              <w:rPr>
                <w:lang w:eastAsia="ja-JP"/>
              </w:rPr>
            </w:pPr>
            <w:r>
              <w:rPr>
                <w:rFonts w:hint="eastAsia"/>
                <w:lang w:eastAsia="ja-JP"/>
              </w:rPr>
              <w:t>0.3</w:t>
            </w:r>
          </w:p>
        </w:tc>
        <w:tc>
          <w:tcPr>
            <w:tcW w:w="933" w:type="dxa"/>
          </w:tcPr>
          <w:p w14:paraId="3D5928D3" w14:textId="4CD8B21E" w:rsidR="004E5F80" w:rsidRDefault="004B7ED5" w:rsidP="002C30E6">
            <w:pPr>
              <w:pStyle w:val="TAC"/>
              <w:rPr>
                <w:lang w:eastAsia="ja-JP"/>
              </w:rPr>
            </w:pPr>
            <w:r>
              <w:rPr>
                <w:rFonts w:hint="eastAsia"/>
                <w:lang w:eastAsia="ja-JP"/>
              </w:rPr>
              <w:t>0.9</w:t>
            </w:r>
          </w:p>
        </w:tc>
        <w:tc>
          <w:tcPr>
            <w:tcW w:w="933" w:type="dxa"/>
          </w:tcPr>
          <w:p w14:paraId="2080054A" w14:textId="1F171A19" w:rsidR="004E5F80" w:rsidRDefault="004135DE" w:rsidP="002C30E6">
            <w:pPr>
              <w:pStyle w:val="TAC"/>
              <w:rPr>
                <w:lang w:eastAsia="ja-JP"/>
              </w:rPr>
            </w:pPr>
            <w:r>
              <w:rPr>
                <w:rFonts w:hint="eastAsia"/>
                <w:lang w:eastAsia="ja-JP"/>
              </w:rPr>
              <w:t>-2.3</w:t>
            </w:r>
          </w:p>
        </w:tc>
        <w:tc>
          <w:tcPr>
            <w:tcW w:w="933" w:type="dxa"/>
          </w:tcPr>
          <w:p w14:paraId="6A57AB2B" w14:textId="79DAFDE7" w:rsidR="004E5F80" w:rsidRDefault="004B7ED5" w:rsidP="002C30E6">
            <w:pPr>
              <w:pStyle w:val="TAC"/>
              <w:rPr>
                <w:lang w:eastAsia="ja-JP"/>
              </w:rPr>
            </w:pPr>
            <w:r>
              <w:rPr>
                <w:rFonts w:hint="eastAsia"/>
                <w:lang w:eastAsia="ja-JP"/>
              </w:rPr>
              <w:t>0.7</w:t>
            </w:r>
          </w:p>
        </w:tc>
        <w:tc>
          <w:tcPr>
            <w:tcW w:w="934" w:type="dxa"/>
          </w:tcPr>
          <w:p w14:paraId="404E6ECE" w14:textId="7A58D819" w:rsidR="004E5F80" w:rsidRDefault="004B7ED5" w:rsidP="002C30E6">
            <w:pPr>
              <w:pStyle w:val="TAC"/>
              <w:rPr>
                <w:lang w:eastAsia="ja-JP"/>
              </w:rPr>
            </w:pPr>
            <w:r>
              <w:rPr>
                <w:rFonts w:hint="eastAsia"/>
                <w:lang w:eastAsia="ja-JP"/>
              </w:rPr>
              <w:t>1.2</w:t>
            </w:r>
          </w:p>
        </w:tc>
      </w:tr>
      <w:tr w:rsidR="004E5F80" w14:paraId="449612E8" w14:textId="77777777" w:rsidTr="003C4D37">
        <w:tc>
          <w:tcPr>
            <w:tcW w:w="1384" w:type="dxa"/>
          </w:tcPr>
          <w:p w14:paraId="6FFD3F2E" w14:textId="0323E602" w:rsidR="004E5F80" w:rsidRPr="003C4D37" w:rsidRDefault="004E5F80" w:rsidP="002C30E6">
            <w:pPr>
              <w:pStyle w:val="TAC"/>
              <w:rPr>
                <w:lang w:eastAsia="ja-JP"/>
              </w:rPr>
            </w:pPr>
            <w:r w:rsidRPr="003C4D37">
              <w:rPr>
                <w:lang w:eastAsia="ja-JP"/>
              </w:rPr>
              <w:t>AL=8</w:t>
            </w:r>
          </w:p>
        </w:tc>
        <w:tc>
          <w:tcPr>
            <w:tcW w:w="933" w:type="dxa"/>
          </w:tcPr>
          <w:p w14:paraId="616DABAA" w14:textId="6699263D" w:rsidR="004E5F80" w:rsidRDefault="004135DE" w:rsidP="002C30E6">
            <w:pPr>
              <w:pStyle w:val="TAC"/>
              <w:rPr>
                <w:lang w:eastAsia="ja-JP"/>
              </w:rPr>
            </w:pPr>
            <w:r>
              <w:rPr>
                <w:rFonts w:hint="eastAsia"/>
                <w:lang w:eastAsia="ja-JP"/>
              </w:rPr>
              <w:t>-3.2</w:t>
            </w:r>
          </w:p>
        </w:tc>
        <w:tc>
          <w:tcPr>
            <w:tcW w:w="933" w:type="dxa"/>
          </w:tcPr>
          <w:p w14:paraId="475F7E6F" w14:textId="7D21E679" w:rsidR="004E5F80" w:rsidRDefault="00321795" w:rsidP="002C30E6">
            <w:pPr>
              <w:pStyle w:val="TAC"/>
              <w:rPr>
                <w:lang w:eastAsia="ja-JP"/>
              </w:rPr>
            </w:pPr>
            <w:r>
              <w:rPr>
                <w:rFonts w:hint="eastAsia"/>
                <w:lang w:eastAsia="ja-JP"/>
              </w:rPr>
              <w:t>-0.6</w:t>
            </w:r>
          </w:p>
        </w:tc>
        <w:tc>
          <w:tcPr>
            <w:tcW w:w="933" w:type="dxa"/>
          </w:tcPr>
          <w:p w14:paraId="358254D2" w14:textId="3D596DB3" w:rsidR="004E5F80" w:rsidRDefault="004B7ED5" w:rsidP="002C30E6">
            <w:pPr>
              <w:pStyle w:val="TAC"/>
              <w:rPr>
                <w:lang w:eastAsia="ja-JP"/>
              </w:rPr>
            </w:pPr>
            <w:r>
              <w:rPr>
                <w:rFonts w:hint="eastAsia"/>
                <w:lang w:eastAsia="ja-JP"/>
              </w:rPr>
              <w:t>-0.</w:t>
            </w:r>
            <w:r w:rsidR="00420D6F">
              <w:rPr>
                <w:rFonts w:hint="eastAsia"/>
                <w:lang w:eastAsia="ja-JP"/>
              </w:rPr>
              <w:t>2</w:t>
            </w:r>
          </w:p>
        </w:tc>
        <w:tc>
          <w:tcPr>
            <w:tcW w:w="933" w:type="dxa"/>
          </w:tcPr>
          <w:p w14:paraId="63FCD6BA" w14:textId="5FD9979F" w:rsidR="004E5F80" w:rsidRDefault="004135DE" w:rsidP="002C30E6">
            <w:pPr>
              <w:pStyle w:val="TAC"/>
              <w:rPr>
                <w:lang w:eastAsia="ja-JP"/>
              </w:rPr>
            </w:pPr>
            <w:r>
              <w:rPr>
                <w:rFonts w:hint="eastAsia"/>
                <w:lang w:eastAsia="ja-JP"/>
              </w:rPr>
              <w:t>-4.9</w:t>
            </w:r>
          </w:p>
        </w:tc>
        <w:tc>
          <w:tcPr>
            <w:tcW w:w="934" w:type="dxa"/>
          </w:tcPr>
          <w:p w14:paraId="75C6809F" w14:textId="5DA7A492" w:rsidR="004E5F80" w:rsidRDefault="00321795" w:rsidP="002C30E6">
            <w:pPr>
              <w:pStyle w:val="TAC"/>
              <w:rPr>
                <w:lang w:eastAsia="ja-JP"/>
              </w:rPr>
            </w:pPr>
            <w:r>
              <w:rPr>
                <w:rFonts w:hint="eastAsia"/>
                <w:lang w:eastAsia="ja-JP"/>
              </w:rPr>
              <w:t>-2.2</w:t>
            </w:r>
          </w:p>
        </w:tc>
        <w:tc>
          <w:tcPr>
            <w:tcW w:w="933" w:type="dxa"/>
          </w:tcPr>
          <w:p w14:paraId="5B4158E8" w14:textId="30360EA7" w:rsidR="004E5F80" w:rsidRDefault="004B7ED5" w:rsidP="002C30E6">
            <w:pPr>
              <w:pStyle w:val="TAC"/>
              <w:rPr>
                <w:lang w:eastAsia="ja-JP"/>
              </w:rPr>
            </w:pPr>
            <w:r>
              <w:rPr>
                <w:rFonts w:hint="eastAsia"/>
                <w:lang w:eastAsia="ja-JP"/>
              </w:rPr>
              <w:t>-1.7</w:t>
            </w:r>
          </w:p>
        </w:tc>
        <w:tc>
          <w:tcPr>
            <w:tcW w:w="933" w:type="dxa"/>
          </w:tcPr>
          <w:p w14:paraId="74FCB3F0" w14:textId="5450FC89" w:rsidR="004E5F80" w:rsidRDefault="004135DE" w:rsidP="002C30E6">
            <w:pPr>
              <w:pStyle w:val="TAC"/>
              <w:rPr>
                <w:lang w:eastAsia="ja-JP"/>
              </w:rPr>
            </w:pPr>
            <w:r>
              <w:rPr>
                <w:rFonts w:hint="eastAsia"/>
                <w:lang w:eastAsia="ja-JP"/>
              </w:rPr>
              <w:t>-4.5</w:t>
            </w:r>
          </w:p>
        </w:tc>
        <w:tc>
          <w:tcPr>
            <w:tcW w:w="933" w:type="dxa"/>
          </w:tcPr>
          <w:p w14:paraId="1D900177" w14:textId="614B7656" w:rsidR="004E5F80" w:rsidRDefault="004B7ED5" w:rsidP="002C30E6">
            <w:pPr>
              <w:pStyle w:val="TAC"/>
              <w:rPr>
                <w:lang w:eastAsia="ja-JP"/>
              </w:rPr>
            </w:pPr>
            <w:r>
              <w:rPr>
                <w:rFonts w:hint="eastAsia"/>
                <w:lang w:eastAsia="ja-JP"/>
              </w:rPr>
              <w:t>-2.1</w:t>
            </w:r>
          </w:p>
        </w:tc>
        <w:tc>
          <w:tcPr>
            <w:tcW w:w="934" w:type="dxa"/>
          </w:tcPr>
          <w:p w14:paraId="3894EEB3" w14:textId="3D673543" w:rsidR="004E5F80" w:rsidRDefault="004B7ED5" w:rsidP="002C30E6">
            <w:pPr>
              <w:pStyle w:val="TAC"/>
              <w:rPr>
                <w:lang w:eastAsia="ja-JP"/>
              </w:rPr>
            </w:pPr>
            <w:r>
              <w:rPr>
                <w:rFonts w:hint="eastAsia"/>
                <w:lang w:eastAsia="ja-JP"/>
              </w:rPr>
              <w:t>-1.4</w:t>
            </w:r>
          </w:p>
        </w:tc>
      </w:tr>
      <w:tr w:rsidR="004E5F80" w14:paraId="1CE4DF10" w14:textId="77777777" w:rsidTr="003C4D37">
        <w:tc>
          <w:tcPr>
            <w:tcW w:w="1384" w:type="dxa"/>
          </w:tcPr>
          <w:p w14:paraId="4C602BDE" w14:textId="2DE4DE70" w:rsidR="004E5F80" w:rsidRPr="003C4D37" w:rsidRDefault="004E5F80" w:rsidP="002C30E6">
            <w:pPr>
              <w:pStyle w:val="TAC"/>
              <w:rPr>
                <w:lang w:eastAsia="ja-JP"/>
              </w:rPr>
            </w:pPr>
            <w:r w:rsidRPr="003C4D37">
              <w:rPr>
                <w:lang w:eastAsia="ja-JP"/>
              </w:rPr>
              <w:t>AL=16</w:t>
            </w:r>
          </w:p>
        </w:tc>
        <w:tc>
          <w:tcPr>
            <w:tcW w:w="933" w:type="dxa"/>
          </w:tcPr>
          <w:p w14:paraId="207FB878" w14:textId="1C5CF25D" w:rsidR="004E5F80" w:rsidRDefault="004135DE" w:rsidP="002C30E6">
            <w:pPr>
              <w:pStyle w:val="TAC"/>
              <w:rPr>
                <w:lang w:eastAsia="ja-JP"/>
              </w:rPr>
            </w:pPr>
            <w:r>
              <w:rPr>
                <w:rFonts w:hint="eastAsia"/>
                <w:lang w:eastAsia="ja-JP"/>
              </w:rPr>
              <w:t>-5.1</w:t>
            </w:r>
          </w:p>
        </w:tc>
        <w:tc>
          <w:tcPr>
            <w:tcW w:w="933" w:type="dxa"/>
          </w:tcPr>
          <w:p w14:paraId="5ED49EBF" w14:textId="18939DA8" w:rsidR="004E5F80" w:rsidRDefault="00321795" w:rsidP="002C30E6">
            <w:pPr>
              <w:pStyle w:val="TAC"/>
              <w:rPr>
                <w:lang w:eastAsia="ja-JP"/>
              </w:rPr>
            </w:pPr>
            <w:r>
              <w:rPr>
                <w:rFonts w:hint="eastAsia"/>
                <w:lang w:eastAsia="ja-JP"/>
              </w:rPr>
              <w:t>-2.7</w:t>
            </w:r>
          </w:p>
        </w:tc>
        <w:tc>
          <w:tcPr>
            <w:tcW w:w="933" w:type="dxa"/>
          </w:tcPr>
          <w:p w14:paraId="1DDAE659" w14:textId="07558A96" w:rsidR="004E5F80" w:rsidRDefault="004B7ED5" w:rsidP="002C30E6">
            <w:pPr>
              <w:pStyle w:val="TAC"/>
              <w:rPr>
                <w:lang w:eastAsia="ja-JP"/>
              </w:rPr>
            </w:pPr>
            <w:r>
              <w:rPr>
                <w:rFonts w:hint="eastAsia"/>
                <w:lang w:eastAsia="ja-JP"/>
              </w:rPr>
              <w:t>-2.2</w:t>
            </w:r>
          </w:p>
        </w:tc>
        <w:tc>
          <w:tcPr>
            <w:tcW w:w="933" w:type="dxa"/>
          </w:tcPr>
          <w:p w14:paraId="71C39974" w14:textId="1C26E42A" w:rsidR="004E5F80" w:rsidRDefault="004135DE" w:rsidP="002C30E6">
            <w:pPr>
              <w:pStyle w:val="TAC"/>
              <w:rPr>
                <w:lang w:eastAsia="ja-JP"/>
              </w:rPr>
            </w:pPr>
            <w:r>
              <w:rPr>
                <w:rFonts w:hint="eastAsia"/>
                <w:lang w:eastAsia="ja-JP"/>
              </w:rPr>
              <w:t>-6.8</w:t>
            </w:r>
          </w:p>
        </w:tc>
        <w:tc>
          <w:tcPr>
            <w:tcW w:w="934" w:type="dxa"/>
          </w:tcPr>
          <w:p w14:paraId="77E2EF06" w14:textId="03616240" w:rsidR="004E5F80" w:rsidRDefault="00321795" w:rsidP="002C30E6">
            <w:pPr>
              <w:pStyle w:val="TAC"/>
              <w:rPr>
                <w:lang w:eastAsia="ja-JP"/>
              </w:rPr>
            </w:pPr>
            <w:r>
              <w:rPr>
                <w:rFonts w:hint="eastAsia"/>
                <w:lang w:eastAsia="ja-JP"/>
              </w:rPr>
              <w:t>-4.4</w:t>
            </w:r>
          </w:p>
        </w:tc>
        <w:tc>
          <w:tcPr>
            <w:tcW w:w="933" w:type="dxa"/>
          </w:tcPr>
          <w:p w14:paraId="57F8AAFF" w14:textId="24DCE9C5" w:rsidR="004E5F80" w:rsidRDefault="004B7ED5" w:rsidP="002C30E6">
            <w:pPr>
              <w:pStyle w:val="TAC"/>
              <w:rPr>
                <w:lang w:eastAsia="ja-JP"/>
              </w:rPr>
            </w:pPr>
            <w:r>
              <w:rPr>
                <w:rFonts w:hint="eastAsia"/>
                <w:lang w:eastAsia="ja-JP"/>
              </w:rPr>
              <w:t>-4.0</w:t>
            </w:r>
          </w:p>
        </w:tc>
        <w:tc>
          <w:tcPr>
            <w:tcW w:w="933" w:type="dxa"/>
          </w:tcPr>
          <w:p w14:paraId="79C4CF2D" w14:textId="41F4EA3D" w:rsidR="004E5F80" w:rsidRDefault="004135DE" w:rsidP="002C30E6">
            <w:pPr>
              <w:pStyle w:val="TAC"/>
              <w:rPr>
                <w:lang w:eastAsia="ja-JP"/>
              </w:rPr>
            </w:pPr>
            <w:r>
              <w:rPr>
                <w:rFonts w:hint="eastAsia"/>
                <w:lang w:eastAsia="ja-JP"/>
              </w:rPr>
              <w:t>-6.6</w:t>
            </w:r>
          </w:p>
        </w:tc>
        <w:tc>
          <w:tcPr>
            <w:tcW w:w="933" w:type="dxa"/>
          </w:tcPr>
          <w:p w14:paraId="0E4CE9B0" w14:textId="27079EFB" w:rsidR="004E5F80" w:rsidRDefault="004B7ED5" w:rsidP="002C30E6">
            <w:pPr>
              <w:pStyle w:val="TAC"/>
              <w:rPr>
                <w:lang w:eastAsia="ja-JP"/>
              </w:rPr>
            </w:pPr>
            <w:r>
              <w:rPr>
                <w:rFonts w:hint="eastAsia"/>
                <w:lang w:eastAsia="ja-JP"/>
              </w:rPr>
              <w:t>-4.3</w:t>
            </w:r>
          </w:p>
        </w:tc>
        <w:tc>
          <w:tcPr>
            <w:tcW w:w="934" w:type="dxa"/>
          </w:tcPr>
          <w:p w14:paraId="37ADAD79" w14:textId="3B7320AF" w:rsidR="004E5F80" w:rsidRDefault="004B7ED5" w:rsidP="002C30E6">
            <w:pPr>
              <w:pStyle w:val="TAC"/>
              <w:rPr>
                <w:lang w:eastAsia="ja-JP"/>
              </w:rPr>
            </w:pPr>
            <w:r>
              <w:rPr>
                <w:rFonts w:hint="eastAsia"/>
                <w:lang w:eastAsia="ja-JP"/>
              </w:rPr>
              <w:t>-3.7</w:t>
            </w:r>
          </w:p>
        </w:tc>
      </w:tr>
    </w:tbl>
    <w:p w14:paraId="38DBFA00" w14:textId="77777777" w:rsidR="004E5F80" w:rsidRPr="002B23C9" w:rsidRDefault="004E5F80" w:rsidP="003C4D37">
      <w:pPr>
        <w:rPr>
          <w:lang w:eastAsia="ja-JP"/>
        </w:rPr>
      </w:pP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D439E" w14:textId="4C888D88" w:rsidR="00123F4A" w:rsidRDefault="00123F4A" w:rsidP="00F01F94">
      <w:pPr>
        <w:rPr>
          <w:rFonts w:cs="Arial"/>
          <w:lang w:eastAsia="ja-JP"/>
        </w:rPr>
      </w:pPr>
      <w:r>
        <w:rPr>
          <w:rFonts w:cs="Arial" w:hint="eastAsia"/>
          <w:lang w:eastAsia="ja-JP"/>
        </w:rPr>
        <w:t xml:space="preserve">We </w:t>
      </w:r>
      <w:r w:rsidR="00ED4244">
        <w:rPr>
          <w:rFonts w:cs="Arial" w:hint="eastAsia"/>
          <w:lang w:eastAsia="ja-JP"/>
        </w:rPr>
        <w:t>discussed</w:t>
      </w:r>
      <w:r w:rsidR="00B270A9" w:rsidRPr="00B270A9">
        <w:rPr>
          <w:rFonts w:cs="Arial"/>
          <w:lang w:eastAsia="ja-JP"/>
        </w:rPr>
        <w:t xml:space="preserve"> </w:t>
      </w:r>
      <w:r w:rsidR="00B270A9">
        <w:rPr>
          <w:rFonts w:cs="Arial"/>
          <w:lang w:eastAsia="ja-JP"/>
        </w:rPr>
        <w:t>configuration</w:t>
      </w:r>
      <w:r w:rsidR="00B270A9">
        <w:rPr>
          <w:rFonts w:cs="Arial" w:hint="eastAsia"/>
          <w:lang w:eastAsia="ja-JP"/>
        </w:rPr>
        <w:t xml:space="preserve"> of COR</w:t>
      </w:r>
      <w:r w:rsidR="00A12276">
        <w:rPr>
          <w:rFonts w:cs="Arial" w:hint="eastAsia"/>
          <w:lang w:eastAsia="ja-JP"/>
        </w:rPr>
        <w:t>E</w:t>
      </w:r>
      <w:r w:rsidR="00B270A9">
        <w:rPr>
          <w:rFonts w:cs="Arial" w:hint="eastAsia"/>
          <w:lang w:eastAsia="ja-JP"/>
        </w:rPr>
        <w:t>SET and search space design</w:t>
      </w:r>
      <w:r w:rsidR="00224A78">
        <w:rPr>
          <w:rFonts w:cs="Arial" w:hint="eastAsia"/>
          <w:lang w:eastAsia="ja-JP"/>
        </w:rPr>
        <w:t>. W</w:t>
      </w:r>
      <w:r w:rsidR="007C6212">
        <w:rPr>
          <w:rFonts w:cs="Arial" w:hint="eastAsia"/>
          <w:lang w:eastAsia="ja-JP"/>
        </w:rPr>
        <w:t>e propose follows</w:t>
      </w:r>
    </w:p>
    <w:p w14:paraId="3A2193BA" w14:textId="17392CAF" w:rsidR="00D5266B" w:rsidRDefault="00605DD7" w:rsidP="008A537B">
      <w:pPr>
        <w:rPr>
          <w:lang w:eastAsia="ja-JP"/>
        </w:rPr>
      </w:pPr>
      <w:r w:rsidRPr="00522C55">
        <w:rPr>
          <w:b/>
          <w:lang w:eastAsia="ja-JP"/>
        </w:rPr>
        <w:t>Proposal 1:</w:t>
      </w:r>
      <w:r>
        <w:rPr>
          <w:lang w:eastAsia="ja-JP"/>
        </w:rPr>
        <w:t xml:space="preserve"> In order to support interleaved mapping and non-interleaved mapping without additional complexity, </w:t>
      </w:r>
      <w:r>
        <w:rPr>
          <w:rFonts w:hint="eastAsia"/>
          <w:lang w:eastAsia="ja-JP"/>
        </w:rPr>
        <w:t xml:space="preserve">logical mapping of PDCCH to CCE# </w:t>
      </w:r>
      <w:r>
        <w:rPr>
          <w:lang w:eastAsia="ja-JP"/>
        </w:rPr>
        <w:t>should</w:t>
      </w:r>
      <w:r>
        <w:rPr>
          <w:rFonts w:hint="eastAsia"/>
          <w:lang w:eastAsia="ja-JP"/>
        </w:rPr>
        <w:t xml:space="preserve"> be common.</w:t>
      </w:r>
    </w:p>
    <w:p w14:paraId="2C3DE195" w14:textId="7AA07C8C" w:rsidR="00BA771B" w:rsidRDefault="00605DD7" w:rsidP="008A537B">
      <w:pPr>
        <w:rPr>
          <w:lang w:eastAsia="ja-JP"/>
        </w:rPr>
      </w:pPr>
      <w:r w:rsidRPr="00522C55">
        <w:rPr>
          <w:b/>
          <w:lang w:eastAsia="ja-JP"/>
        </w:rPr>
        <w:t xml:space="preserve">Proposal 2: </w:t>
      </w:r>
      <w:r>
        <w:rPr>
          <w:lang w:eastAsia="ja-JP"/>
        </w:rPr>
        <w:t xml:space="preserve">The supported aggregation levels should be differentiated between interleaved CORESET and non-interleaved CORESET by RRC configuration. </w:t>
      </w:r>
      <w:r>
        <w:rPr>
          <w:rFonts w:hint="eastAsia"/>
          <w:lang w:eastAsia="ja-JP"/>
        </w:rPr>
        <w:t xml:space="preserve">In interleaved CORESET, </w:t>
      </w:r>
      <w:r>
        <w:rPr>
          <w:lang w:eastAsia="ja-JP"/>
        </w:rPr>
        <w:t>the higher aggregation level</w:t>
      </w:r>
      <w:r>
        <w:rPr>
          <w:rFonts w:hint="eastAsia"/>
          <w:lang w:eastAsia="ja-JP"/>
        </w:rPr>
        <w:t>s</w:t>
      </w:r>
      <w:r>
        <w:rPr>
          <w:lang w:eastAsia="ja-JP"/>
        </w:rPr>
        <w:t xml:space="preserve"> for lower SINR </w:t>
      </w:r>
      <w:r>
        <w:rPr>
          <w:rFonts w:hint="eastAsia"/>
          <w:lang w:eastAsia="ja-JP"/>
        </w:rPr>
        <w:t>are</w:t>
      </w:r>
      <w:r>
        <w:rPr>
          <w:lang w:eastAsia="ja-JP"/>
        </w:rPr>
        <w:t xml:space="preserve"> operated and </w:t>
      </w:r>
      <w:r>
        <w:rPr>
          <w:rFonts w:hint="eastAsia"/>
          <w:lang w:eastAsia="ja-JP"/>
        </w:rPr>
        <w:t xml:space="preserve">in non-interleaved CORESET, </w:t>
      </w:r>
      <w:r>
        <w:rPr>
          <w:lang w:eastAsia="ja-JP"/>
        </w:rPr>
        <w:t>lower aggregation level</w:t>
      </w:r>
      <w:r>
        <w:rPr>
          <w:rFonts w:hint="eastAsia"/>
          <w:lang w:eastAsia="ja-JP"/>
        </w:rPr>
        <w:t>s</w:t>
      </w:r>
      <w:r>
        <w:rPr>
          <w:lang w:eastAsia="ja-JP"/>
        </w:rPr>
        <w:t xml:space="preserve"> for higher SINR </w:t>
      </w:r>
      <w:r>
        <w:rPr>
          <w:rFonts w:hint="eastAsia"/>
          <w:lang w:eastAsia="ja-JP"/>
        </w:rPr>
        <w:t>are</w:t>
      </w:r>
      <w:r>
        <w:rPr>
          <w:lang w:eastAsia="ja-JP"/>
        </w:rPr>
        <w:t xml:space="preserve"> operated</w:t>
      </w:r>
      <w:r>
        <w:rPr>
          <w:rFonts w:hint="eastAsia"/>
          <w:lang w:eastAsia="ja-JP"/>
        </w:rPr>
        <w:t>.</w:t>
      </w:r>
    </w:p>
    <w:p w14:paraId="072D5B1E" w14:textId="720D51DB" w:rsidR="00605DD7" w:rsidRDefault="00605DD7" w:rsidP="008A537B">
      <w:pPr>
        <w:rPr>
          <w:lang w:eastAsia="ja-JP"/>
        </w:rPr>
      </w:pPr>
      <w:r w:rsidRPr="008E4893">
        <w:rPr>
          <w:rFonts w:hint="eastAsia"/>
          <w:b/>
          <w:lang w:eastAsia="ja-JP"/>
        </w:rPr>
        <w:t xml:space="preserve">Proposal </w:t>
      </w:r>
      <w:r>
        <w:rPr>
          <w:b/>
          <w:lang w:eastAsia="ja-JP"/>
        </w:rPr>
        <w:t>3</w:t>
      </w:r>
      <w:r>
        <w:rPr>
          <w:rFonts w:hint="eastAsia"/>
          <w:lang w:eastAsia="ja-JP"/>
        </w:rPr>
        <w:t>:</w:t>
      </w:r>
      <w:r w:rsidRPr="008E4893">
        <w:t xml:space="preserve"> </w:t>
      </w:r>
      <w:r>
        <w:rPr>
          <w:rFonts w:hint="eastAsia"/>
          <w:lang w:eastAsia="ja-JP"/>
        </w:rPr>
        <w:t>S</w:t>
      </w:r>
      <w:r w:rsidRPr="008E4893">
        <w:rPr>
          <w:lang w:eastAsia="ja-JP"/>
        </w:rPr>
        <w:t>earch space</w:t>
      </w:r>
      <w:r>
        <w:rPr>
          <w:rFonts w:hint="eastAsia"/>
          <w:lang w:eastAsia="ja-JP"/>
        </w:rPr>
        <w:t>s</w:t>
      </w:r>
      <w:r w:rsidRPr="008E4893">
        <w:rPr>
          <w:lang w:eastAsia="ja-JP"/>
        </w:rPr>
        <w:t xml:space="preserve"> of higher ALs</w:t>
      </w:r>
      <w:r>
        <w:rPr>
          <w:rFonts w:hint="eastAsia"/>
          <w:lang w:eastAsia="ja-JP"/>
        </w:rPr>
        <w:t xml:space="preserve"> </w:t>
      </w:r>
      <w:r w:rsidRPr="008E4893">
        <w:rPr>
          <w:lang w:eastAsia="ja-JP"/>
        </w:rPr>
        <w:t>are located on same CCE#</w:t>
      </w:r>
      <w:r>
        <w:rPr>
          <w:lang w:eastAsia="ja-JP"/>
        </w:rPr>
        <w:t>. On the other hand, s</w:t>
      </w:r>
      <w:r w:rsidRPr="00392566">
        <w:t xml:space="preserve">ome search space of lower ALs </w:t>
      </w:r>
      <w:r>
        <w:t>should</w:t>
      </w:r>
      <w:r w:rsidRPr="00392566">
        <w:t xml:space="preserve"> be located on different CCE# from maximum ALs</w:t>
      </w:r>
      <w:r>
        <w:rPr>
          <w:rFonts w:hint="eastAsia"/>
          <w:lang w:eastAsia="ja-JP"/>
        </w:rPr>
        <w:t>.</w:t>
      </w:r>
      <w:r>
        <w:rPr>
          <w:lang w:eastAsia="ja-JP"/>
        </w:rPr>
        <w:t xml:space="preserve"> The amount of overlap (= usage of same CCE#) should be configurable by RRC.</w:t>
      </w:r>
    </w:p>
    <w:p w14:paraId="20AD6341" w14:textId="36C57A4C" w:rsidR="00605DD7" w:rsidRPr="00BA771B" w:rsidRDefault="00605DD7" w:rsidP="008A537B">
      <w:pPr>
        <w:rPr>
          <w:lang w:eastAsia="ja-JP"/>
        </w:rPr>
      </w:pPr>
      <w:r w:rsidRPr="008E4893">
        <w:rPr>
          <w:rFonts w:hint="eastAsia"/>
          <w:b/>
          <w:lang w:eastAsia="ja-JP"/>
        </w:rPr>
        <w:t xml:space="preserve">Proposal </w:t>
      </w:r>
      <w:r>
        <w:rPr>
          <w:rFonts w:hint="eastAsia"/>
          <w:b/>
          <w:lang w:eastAsia="ja-JP"/>
        </w:rPr>
        <w:t>4</w:t>
      </w:r>
      <w:r>
        <w:rPr>
          <w:rFonts w:hint="eastAsia"/>
          <w:lang w:eastAsia="ja-JP"/>
        </w:rPr>
        <w:t>: At least</w:t>
      </w:r>
      <w:r>
        <w:rPr>
          <w:lang w:eastAsia="ja-JP"/>
        </w:rPr>
        <w:t xml:space="preserve"> aggregation level</w:t>
      </w:r>
      <w:r>
        <w:rPr>
          <w:rFonts w:hint="eastAsia"/>
          <w:lang w:eastAsia="ja-JP"/>
        </w:rPr>
        <w:t xml:space="preserve"> up to 32 should be supported</w:t>
      </w:r>
      <w:r>
        <w:rPr>
          <w:lang w:eastAsia="ja-JP"/>
        </w:rPr>
        <w:t xml:space="preserve"> for sub 6 GHz operation</w:t>
      </w:r>
      <w:r>
        <w:rPr>
          <w:rFonts w:hint="eastAsia"/>
          <w:lang w:eastAsia="ja-JP"/>
        </w:rPr>
        <w:t>.</w:t>
      </w:r>
      <w:r>
        <w:rPr>
          <w:lang w:eastAsia="ja-JP"/>
        </w:rPr>
        <w:t xml:space="preserve"> For above 6GHz, FFS but can start from the same number of aggregation levels. What aggregation level is supported for what DCI size should be configurable by </w:t>
      </w:r>
      <w:proofErr w:type="gramStart"/>
      <w:r>
        <w:rPr>
          <w:lang w:eastAsia="ja-JP"/>
        </w:rPr>
        <w:t>RRC.</w:t>
      </w:r>
      <w:proofErr w:type="gramEnd"/>
    </w:p>
    <w:p w14:paraId="004C1D2F" w14:textId="71E1248C" w:rsidR="00B07165" w:rsidRDefault="00B07165" w:rsidP="0045740A">
      <w:pPr>
        <w:pStyle w:val="1"/>
        <w:tabs>
          <w:tab w:val="num" w:pos="426"/>
        </w:tabs>
        <w:ind w:left="426" w:hanging="426"/>
        <w:rPr>
          <w:szCs w:val="36"/>
          <w:lang w:eastAsia="ja-JP"/>
        </w:rPr>
      </w:pPr>
      <w:r>
        <w:rPr>
          <w:rFonts w:hint="eastAsia"/>
          <w:szCs w:val="36"/>
          <w:lang w:eastAsia="ja-JP"/>
        </w:rPr>
        <w:t>Reference</w:t>
      </w:r>
    </w:p>
    <w:p w14:paraId="1E3C16D0" w14:textId="279BAF4B" w:rsidR="004B1A1B" w:rsidRDefault="00487A02" w:rsidP="004B1A1B">
      <w:pPr>
        <w:pStyle w:val="af1"/>
        <w:numPr>
          <w:ilvl w:val="0"/>
          <w:numId w:val="49"/>
        </w:numPr>
        <w:spacing w:after="120"/>
        <w:jc w:val="both"/>
        <w:rPr>
          <w:rFonts w:eastAsia="SimSun"/>
          <w:lang w:eastAsia="zh-CN"/>
        </w:rPr>
      </w:pPr>
      <w:r>
        <w:rPr>
          <w:rFonts w:eastAsiaTheme="minorEastAsia" w:hint="eastAsia"/>
          <w:lang w:eastAsia="ja-JP"/>
        </w:rPr>
        <w:t xml:space="preserve">R1-1707139, </w:t>
      </w:r>
      <w:r>
        <w:rPr>
          <w:rFonts w:eastAsiaTheme="minorEastAsia"/>
          <w:lang w:eastAsia="ja-JP"/>
        </w:rPr>
        <w:t>“</w:t>
      </w:r>
      <w:r>
        <w:rPr>
          <w:rFonts w:eastAsiaTheme="minorEastAsia" w:hint="eastAsia"/>
          <w:lang w:eastAsia="ja-JP"/>
        </w:rPr>
        <w:t>Calibration results for Phase 1 NR MIMO system level calibration</w:t>
      </w:r>
      <w:r>
        <w:rPr>
          <w:rFonts w:eastAsiaTheme="minorEastAsia"/>
          <w:lang w:eastAsia="ja-JP"/>
        </w:rPr>
        <w:t>”</w:t>
      </w:r>
      <w:r>
        <w:rPr>
          <w:rFonts w:eastAsiaTheme="minorEastAsia" w:hint="eastAsia"/>
          <w:lang w:eastAsia="ja-JP"/>
        </w:rPr>
        <w:t>, ZTE</w:t>
      </w:r>
    </w:p>
    <w:p w14:paraId="0FF27935" w14:textId="2FA313D1" w:rsidR="00B07165" w:rsidRPr="004B1A1B" w:rsidRDefault="00B07165" w:rsidP="00B07165">
      <w:pPr>
        <w:tabs>
          <w:tab w:val="left" w:pos="260"/>
        </w:tabs>
        <w:snapToGrid w:val="0"/>
        <w:rPr>
          <w:rFonts w:eastAsiaTheme="minorEastAsia"/>
          <w:lang w:eastAsia="ja-JP"/>
        </w:rPr>
      </w:pPr>
    </w:p>
    <w:p w14:paraId="0308563D" w14:textId="77777777" w:rsidR="00B07165" w:rsidRPr="002B23C9" w:rsidRDefault="00B07165" w:rsidP="003C4D37">
      <w:pPr>
        <w:rPr>
          <w:lang w:eastAsia="ja-JP"/>
        </w:rPr>
      </w:pPr>
    </w:p>
    <w:p w14:paraId="3A193463" w14:textId="0773F3D8" w:rsidR="0045740A" w:rsidRDefault="00866E2E" w:rsidP="0045740A">
      <w:pPr>
        <w:pStyle w:val="1"/>
        <w:tabs>
          <w:tab w:val="num" w:pos="426"/>
        </w:tabs>
        <w:ind w:left="426" w:hanging="426"/>
        <w:rPr>
          <w:szCs w:val="36"/>
          <w:lang w:eastAsia="ja-JP"/>
        </w:rPr>
      </w:pPr>
      <w:r>
        <w:rPr>
          <w:rFonts w:hint="eastAsia"/>
          <w:szCs w:val="36"/>
          <w:lang w:eastAsia="ja-JP"/>
        </w:rPr>
        <w:t>Appendix</w:t>
      </w:r>
    </w:p>
    <w:p w14:paraId="4F7BB14A" w14:textId="1B12EEA9" w:rsidR="00866E2E" w:rsidRPr="003C4D37" w:rsidRDefault="00866E2E" w:rsidP="003C4D37">
      <w:pPr>
        <w:jc w:val="center"/>
        <w:rPr>
          <w:b/>
          <w:lang w:eastAsia="ja-JP"/>
        </w:rPr>
      </w:pPr>
      <w:bookmarkStart w:id="4" w:name="_Ref489456484"/>
      <w:r w:rsidRPr="003C4D37">
        <w:rPr>
          <w:b/>
        </w:rPr>
        <w:t xml:space="preserve">Table </w:t>
      </w:r>
      <w:r w:rsidRPr="003C4D37">
        <w:rPr>
          <w:b/>
        </w:rPr>
        <w:fldChar w:fldCharType="begin"/>
      </w:r>
      <w:r w:rsidRPr="003C4D37">
        <w:rPr>
          <w:b/>
        </w:rPr>
        <w:instrText xml:space="preserve"> SEQ Table \* ARABIC </w:instrText>
      </w:r>
      <w:r w:rsidRPr="003C4D37">
        <w:rPr>
          <w:b/>
        </w:rPr>
        <w:fldChar w:fldCharType="separate"/>
      </w:r>
      <w:r w:rsidR="004B7ED5">
        <w:rPr>
          <w:b/>
          <w:noProof/>
        </w:rPr>
        <w:t>2</w:t>
      </w:r>
      <w:r w:rsidRPr="003C4D37">
        <w:rPr>
          <w:b/>
        </w:rPr>
        <w:fldChar w:fldCharType="end"/>
      </w:r>
      <w:bookmarkEnd w:id="4"/>
      <w:r w:rsidRPr="003C4D37">
        <w:rPr>
          <w:b/>
          <w:lang w:eastAsia="ja-JP"/>
        </w:rPr>
        <w:t xml:space="preserve"> </w:t>
      </w:r>
      <w:r w:rsidRPr="003C4D37">
        <w:rPr>
          <w:b/>
          <w:lang w:val="en-US" w:eastAsia="ja-JP"/>
        </w:rPr>
        <w:t>Simulation Assumptions</w:t>
      </w:r>
    </w:p>
    <w:tbl>
      <w:tblPr>
        <w:tblW w:w="4169" w:type="pct"/>
        <w:jc w:val="center"/>
        <w:tblCellMar>
          <w:left w:w="0" w:type="dxa"/>
          <w:right w:w="0" w:type="dxa"/>
        </w:tblCellMar>
        <w:tblLook w:val="0420" w:firstRow="1" w:lastRow="0" w:firstColumn="0" w:lastColumn="0" w:noHBand="0" w:noVBand="1"/>
      </w:tblPr>
      <w:tblGrid>
        <w:gridCol w:w="3250"/>
        <w:gridCol w:w="5028"/>
      </w:tblGrid>
      <w:tr w:rsidR="00866E2E" w:rsidRPr="00F04552" w14:paraId="74BA2C29" w14:textId="77777777" w:rsidTr="00451B9F">
        <w:trPr>
          <w:trHeight w:val="286"/>
          <w:jc w:val="center"/>
        </w:trPr>
        <w:tc>
          <w:tcPr>
            <w:tcW w:w="1963" w:type="pct"/>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14:paraId="103972F2" w14:textId="77777777" w:rsidR="00866E2E" w:rsidRPr="0042270B" w:rsidRDefault="00866E2E" w:rsidP="00451B9F">
            <w:pPr>
              <w:spacing w:after="0"/>
              <w:jc w:val="center"/>
              <w:rPr>
                <w:rFonts w:eastAsia="ＭＳ Ｐゴシック" w:cs="Arial"/>
                <w:lang w:val="en-US" w:eastAsia="ja-JP"/>
              </w:rPr>
            </w:pPr>
            <w:r w:rsidRPr="0042270B">
              <w:rPr>
                <w:rFonts w:eastAsia="ＭＳ Ｐゴシック" w:cs="Arial"/>
                <w:bCs/>
                <w:color w:val="000000"/>
                <w:kern w:val="24"/>
                <w:lang w:val="en-US" w:eastAsia="ja-JP"/>
              </w:rPr>
              <w:t>Parameter</w:t>
            </w:r>
          </w:p>
        </w:tc>
        <w:tc>
          <w:tcPr>
            <w:tcW w:w="3037" w:type="pct"/>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14:paraId="06FB60B8" w14:textId="77777777" w:rsidR="00866E2E" w:rsidRPr="0042270B" w:rsidRDefault="00866E2E" w:rsidP="00451B9F">
            <w:pPr>
              <w:spacing w:after="0"/>
              <w:jc w:val="center"/>
              <w:rPr>
                <w:rFonts w:eastAsia="ＭＳ Ｐゴシック" w:cs="Arial"/>
                <w:lang w:val="en-US" w:eastAsia="ja-JP"/>
              </w:rPr>
            </w:pPr>
            <w:r w:rsidRPr="0042270B">
              <w:rPr>
                <w:rFonts w:eastAsia="ＭＳ Ｐゴシック" w:cs="Arial"/>
                <w:b/>
                <w:bCs/>
                <w:color w:val="000000"/>
                <w:kern w:val="24"/>
                <w:lang w:val="en-US" w:eastAsia="ja-JP"/>
              </w:rPr>
              <w:t>Value</w:t>
            </w:r>
          </w:p>
        </w:tc>
      </w:tr>
      <w:tr w:rsidR="00866E2E" w:rsidRPr="00F04552" w14:paraId="7A967B04" w14:textId="77777777" w:rsidTr="00451B9F">
        <w:trPr>
          <w:trHeight w:val="334"/>
          <w:jc w:val="center"/>
        </w:trPr>
        <w:tc>
          <w:tcPr>
            <w:tcW w:w="1963"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253D1F60"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carrier frequency</w:t>
            </w:r>
          </w:p>
        </w:tc>
        <w:tc>
          <w:tcPr>
            <w:tcW w:w="3037"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34E970BB"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4 GHz,</w:t>
            </w:r>
          </w:p>
        </w:tc>
      </w:tr>
      <w:tr w:rsidR="00866E2E" w:rsidRPr="00F04552" w14:paraId="1212D240" w14:textId="77777777" w:rsidTr="00451B9F">
        <w:trPr>
          <w:trHeight w:val="279"/>
          <w:jc w:val="center"/>
        </w:trPr>
        <w:tc>
          <w:tcPr>
            <w:tcW w:w="1963"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79FA346C"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Channel model</w:t>
            </w:r>
          </w:p>
        </w:tc>
        <w:tc>
          <w:tcPr>
            <w:tcW w:w="3037"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0EBA09B3"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val="en-US" w:eastAsia="ja-JP"/>
              </w:rPr>
              <w:t>TDL-C</w:t>
            </w:r>
          </w:p>
        </w:tc>
      </w:tr>
      <w:tr w:rsidR="00866E2E" w:rsidRPr="00F04552" w14:paraId="4FAF2F71" w14:textId="77777777" w:rsidTr="00451B9F">
        <w:trPr>
          <w:trHeight w:val="279"/>
          <w:jc w:val="center"/>
        </w:trPr>
        <w:tc>
          <w:tcPr>
            <w:tcW w:w="1963"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771899E5"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Delay spread</w:t>
            </w:r>
          </w:p>
        </w:tc>
        <w:tc>
          <w:tcPr>
            <w:tcW w:w="3037"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05D4CC53"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(30,300,1000)ns</w:t>
            </w:r>
          </w:p>
        </w:tc>
      </w:tr>
      <w:tr w:rsidR="00866E2E" w:rsidRPr="00F04552" w14:paraId="039E95F3" w14:textId="77777777" w:rsidTr="00451B9F">
        <w:trPr>
          <w:trHeight w:val="279"/>
          <w:jc w:val="center"/>
        </w:trPr>
        <w:tc>
          <w:tcPr>
            <w:tcW w:w="1963"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0EBBF119"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UE speed</w:t>
            </w:r>
          </w:p>
        </w:tc>
        <w:tc>
          <w:tcPr>
            <w:tcW w:w="3037"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5B1D06E6"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UE speed 3 km/h</w:t>
            </w:r>
          </w:p>
        </w:tc>
      </w:tr>
      <w:tr w:rsidR="00866E2E" w:rsidRPr="00F04552" w14:paraId="58C5ED9B" w14:textId="77777777" w:rsidTr="00451B9F">
        <w:trPr>
          <w:trHeight w:val="279"/>
          <w:jc w:val="center"/>
        </w:trPr>
        <w:tc>
          <w:tcPr>
            <w:tcW w:w="1963"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75EB506F"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Antenna configuration</w:t>
            </w:r>
          </w:p>
        </w:tc>
        <w:tc>
          <w:tcPr>
            <w:tcW w:w="3037"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5F79A543"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2Tx  and 2Rx</w:t>
            </w:r>
          </w:p>
        </w:tc>
      </w:tr>
      <w:tr w:rsidR="00866E2E" w:rsidRPr="00F04552" w14:paraId="30AE779A" w14:textId="77777777" w:rsidTr="00451B9F">
        <w:trPr>
          <w:trHeight w:val="279"/>
          <w:jc w:val="center"/>
        </w:trPr>
        <w:tc>
          <w:tcPr>
            <w:tcW w:w="1963"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3C392D39"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System Bandwidth</w:t>
            </w:r>
          </w:p>
        </w:tc>
        <w:tc>
          <w:tcPr>
            <w:tcW w:w="3037"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7888BC58"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20MHz</w:t>
            </w:r>
          </w:p>
        </w:tc>
      </w:tr>
      <w:tr w:rsidR="00866E2E" w:rsidRPr="00F04552" w14:paraId="39ACEC17" w14:textId="77777777" w:rsidTr="00451B9F">
        <w:trPr>
          <w:trHeight w:val="334"/>
          <w:jc w:val="center"/>
        </w:trPr>
        <w:tc>
          <w:tcPr>
            <w:tcW w:w="1963"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302F1D8C"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DMRS density</w:t>
            </w:r>
          </w:p>
        </w:tc>
        <w:tc>
          <w:tcPr>
            <w:tcW w:w="3037"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1A8D4C18"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1/3</w:t>
            </w:r>
          </w:p>
        </w:tc>
      </w:tr>
      <w:tr w:rsidR="00866E2E" w:rsidRPr="00F04552" w14:paraId="70AB1F1E" w14:textId="77777777" w:rsidTr="00451B9F">
        <w:trPr>
          <w:trHeight w:val="334"/>
          <w:jc w:val="center"/>
        </w:trPr>
        <w:tc>
          <w:tcPr>
            <w:tcW w:w="1963"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tcPr>
          <w:p w14:paraId="39EA111D" w14:textId="77777777" w:rsidR="00866E2E" w:rsidRPr="0060141F" w:rsidRDefault="00866E2E" w:rsidP="00451B9F">
            <w:pPr>
              <w:spacing w:after="0"/>
              <w:jc w:val="center"/>
              <w:rPr>
                <w:rFonts w:cs="Arial"/>
                <w:color w:val="000000"/>
                <w:kern w:val="24"/>
                <w:lang w:eastAsia="ja-JP"/>
              </w:rPr>
            </w:pPr>
            <w:r w:rsidRPr="000E7E10">
              <w:rPr>
                <w:rFonts w:cs="Arial" w:hint="eastAsia"/>
                <w:color w:val="000000"/>
                <w:kern w:val="24"/>
                <w:lang w:eastAsia="ja-JP"/>
              </w:rPr>
              <w:t>REG bundling size</w:t>
            </w:r>
          </w:p>
        </w:tc>
        <w:tc>
          <w:tcPr>
            <w:tcW w:w="3037"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tcPr>
          <w:p w14:paraId="639F4872" w14:textId="46FDABB2" w:rsidR="00866E2E" w:rsidRPr="0060141F" w:rsidRDefault="00866E2E">
            <w:pPr>
              <w:spacing w:after="0"/>
              <w:jc w:val="center"/>
              <w:rPr>
                <w:rFonts w:cs="Arial"/>
                <w:color w:val="000000"/>
                <w:kern w:val="24"/>
                <w:lang w:eastAsia="ja-JP"/>
              </w:rPr>
            </w:pPr>
            <w:r w:rsidRPr="000E7E10">
              <w:rPr>
                <w:rFonts w:cs="Arial" w:hint="eastAsia"/>
                <w:color w:val="000000"/>
                <w:kern w:val="24"/>
                <w:lang w:eastAsia="ja-JP"/>
              </w:rPr>
              <w:t>2</w:t>
            </w:r>
          </w:p>
        </w:tc>
      </w:tr>
      <w:tr w:rsidR="00866E2E" w:rsidRPr="00F04552" w14:paraId="44923D1B" w14:textId="77777777" w:rsidTr="00451B9F">
        <w:trPr>
          <w:trHeight w:val="279"/>
          <w:jc w:val="center"/>
        </w:trPr>
        <w:tc>
          <w:tcPr>
            <w:tcW w:w="1963"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6FD5BCB4"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Channel estimation</w:t>
            </w:r>
          </w:p>
        </w:tc>
        <w:tc>
          <w:tcPr>
            <w:tcW w:w="3037"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75B53A80"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MMSE based</w:t>
            </w:r>
          </w:p>
        </w:tc>
      </w:tr>
      <w:tr w:rsidR="00866E2E" w:rsidRPr="00F04552" w14:paraId="03E87F47" w14:textId="77777777" w:rsidTr="00451B9F">
        <w:trPr>
          <w:trHeight w:val="279"/>
          <w:jc w:val="center"/>
        </w:trPr>
        <w:tc>
          <w:tcPr>
            <w:tcW w:w="1963"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393F1159"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Number of OFDM symbols for PDCCH</w:t>
            </w:r>
          </w:p>
        </w:tc>
        <w:tc>
          <w:tcPr>
            <w:tcW w:w="3037"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43894352" w14:textId="77777777" w:rsidR="00866E2E" w:rsidRPr="0042270B" w:rsidRDefault="00866E2E" w:rsidP="00451B9F">
            <w:pPr>
              <w:spacing w:after="0"/>
              <w:jc w:val="center"/>
              <w:rPr>
                <w:rFonts w:cs="Arial"/>
                <w:lang w:val="en-US" w:eastAsia="ja-JP"/>
              </w:rPr>
            </w:pPr>
            <w:r w:rsidRPr="0042270B">
              <w:rPr>
                <w:rFonts w:eastAsia="SimSun" w:cs="Arial"/>
                <w:color w:val="000000"/>
                <w:kern w:val="24"/>
                <w:lang w:eastAsia="ja-JP"/>
              </w:rPr>
              <w:t>1</w:t>
            </w:r>
          </w:p>
        </w:tc>
      </w:tr>
      <w:tr w:rsidR="00866E2E" w:rsidRPr="00F04552" w14:paraId="74B3D550" w14:textId="77777777" w:rsidTr="00451B9F">
        <w:trPr>
          <w:trHeight w:val="286"/>
          <w:jc w:val="center"/>
        </w:trPr>
        <w:tc>
          <w:tcPr>
            <w:tcW w:w="1963"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09677C25"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Subcarrier spacing</w:t>
            </w:r>
          </w:p>
        </w:tc>
        <w:tc>
          <w:tcPr>
            <w:tcW w:w="3037"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62125781" w14:textId="0CB0B1A5" w:rsidR="00866E2E" w:rsidRPr="0042270B" w:rsidRDefault="00866E2E">
            <w:pPr>
              <w:spacing w:after="0"/>
              <w:jc w:val="center"/>
              <w:rPr>
                <w:rFonts w:eastAsia="ＭＳ Ｐゴシック" w:cs="Arial"/>
                <w:lang w:val="en-US" w:eastAsia="ja-JP"/>
              </w:rPr>
            </w:pPr>
            <w:r w:rsidRPr="0042270B">
              <w:rPr>
                <w:rFonts w:eastAsia="SimSun" w:cs="Arial"/>
                <w:color w:val="000000"/>
                <w:kern w:val="24"/>
                <w:lang w:eastAsia="ja-JP"/>
              </w:rPr>
              <w:t>15 kHz</w:t>
            </w:r>
          </w:p>
        </w:tc>
      </w:tr>
      <w:tr w:rsidR="00866E2E" w:rsidRPr="00F04552" w14:paraId="41D83B6A" w14:textId="77777777" w:rsidTr="00451B9F">
        <w:trPr>
          <w:trHeight w:val="453"/>
          <w:jc w:val="center"/>
        </w:trPr>
        <w:tc>
          <w:tcPr>
            <w:tcW w:w="1963"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320B5C05"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DCI size</w:t>
            </w:r>
          </w:p>
        </w:tc>
        <w:tc>
          <w:tcPr>
            <w:tcW w:w="3037"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78D5EC54" w14:textId="541D8A09" w:rsidR="00866E2E" w:rsidRPr="0042270B" w:rsidRDefault="00866E2E">
            <w:pPr>
              <w:spacing w:after="0"/>
              <w:jc w:val="center"/>
              <w:rPr>
                <w:rFonts w:eastAsia="ＭＳ Ｐゴシック" w:cs="Arial"/>
                <w:color w:val="000000"/>
                <w:lang w:val="en-US" w:eastAsia="ja-JP"/>
              </w:rPr>
            </w:pPr>
            <w:r w:rsidRPr="0042270B">
              <w:rPr>
                <w:rFonts w:eastAsia="SimSun" w:cs="Arial"/>
                <w:color w:val="000000"/>
                <w:kern w:val="24"/>
                <w:lang w:eastAsia="ja-JP"/>
              </w:rPr>
              <w:t>2</w:t>
            </w:r>
            <w:r w:rsidRPr="0042270B">
              <w:rPr>
                <w:rFonts w:eastAsia="SimSun" w:cs="Arial"/>
                <w:color w:val="000000"/>
                <w:kern w:val="24"/>
                <w:lang w:val="en-US" w:eastAsia="ja-JP"/>
              </w:rPr>
              <w:t>0</w:t>
            </w:r>
            <w:r w:rsidR="004B1A1B">
              <w:rPr>
                <w:rFonts w:eastAsiaTheme="minorEastAsia" w:cs="Arial" w:hint="eastAsia"/>
                <w:color w:val="000000"/>
                <w:kern w:val="24"/>
                <w:lang w:val="en-US" w:eastAsia="ja-JP"/>
              </w:rPr>
              <w:t>,</w:t>
            </w:r>
            <w:r w:rsidRPr="0042270B">
              <w:rPr>
                <w:rFonts w:eastAsia="SimSun" w:cs="Arial"/>
                <w:color w:val="000000"/>
                <w:kern w:val="24"/>
                <w:lang w:eastAsia="ja-JP"/>
              </w:rPr>
              <w:t xml:space="preserve"> 60 </w:t>
            </w:r>
            <w:r w:rsidR="004B1A1B">
              <w:rPr>
                <w:rFonts w:eastAsiaTheme="minorEastAsia" w:cs="Arial" w:hint="eastAsia"/>
                <w:color w:val="000000"/>
                <w:kern w:val="24"/>
                <w:lang w:eastAsia="ja-JP"/>
              </w:rPr>
              <w:t xml:space="preserve">or 72 </w:t>
            </w:r>
            <w:r w:rsidRPr="0042270B">
              <w:rPr>
                <w:rFonts w:eastAsia="SimSun" w:cs="Arial"/>
                <w:color w:val="000000"/>
                <w:kern w:val="24"/>
                <w:lang w:eastAsia="ja-JP"/>
              </w:rPr>
              <w:t>bits + 16 bit CRC</w:t>
            </w:r>
          </w:p>
        </w:tc>
      </w:tr>
      <w:tr w:rsidR="00866E2E" w:rsidRPr="00F04552" w14:paraId="6BF92A22" w14:textId="77777777" w:rsidTr="00451B9F">
        <w:trPr>
          <w:trHeight w:val="286"/>
          <w:jc w:val="center"/>
        </w:trPr>
        <w:tc>
          <w:tcPr>
            <w:tcW w:w="1963"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1F6C36BD"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CCE size</w:t>
            </w:r>
          </w:p>
        </w:tc>
        <w:tc>
          <w:tcPr>
            <w:tcW w:w="3037"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157CB359"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6 REGs</w:t>
            </w:r>
          </w:p>
        </w:tc>
      </w:tr>
      <w:tr w:rsidR="00866E2E" w:rsidRPr="00F04552" w14:paraId="708B2C2D" w14:textId="77777777" w:rsidTr="00451B9F">
        <w:trPr>
          <w:trHeight w:val="254"/>
          <w:jc w:val="center"/>
        </w:trPr>
        <w:tc>
          <w:tcPr>
            <w:tcW w:w="1963"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50D23B29"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Channel coding</w:t>
            </w:r>
          </w:p>
        </w:tc>
        <w:tc>
          <w:tcPr>
            <w:tcW w:w="3037"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2C346172" w14:textId="5AD9251A" w:rsidR="00866E2E" w:rsidRPr="0042270B" w:rsidRDefault="00866E2E">
            <w:pPr>
              <w:spacing w:after="0"/>
              <w:jc w:val="center"/>
              <w:rPr>
                <w:rFonts w:cs="Arial"/>
                <w:lang w:val="en-US" w:eastAsia="ja-JP"/>
              </w:rPr>
            </w:pPr>
            <w:r w:rsidRPr="0042270B">
              <w:rPr>
                <w:rFonts w:eastAsia="SimSun" w:cs="Arial"/>
                <w:color w:val="000000"/>
                <w:kern w:val="24"/>
                <w:lang w:eastAsia="ja-JP"/>
              </w:rPr>
              <w:t>TBCC</w:t>
            </w:r>
          </w:p>
        </w:tc>
      </w:tr>
      <w:tr w:rsidR="00866E2E" w:rsidRPr="00F04552" w14:paraId="45C1708A" w14:textId="77777777" w:rsidTr="00451B9F">
        <w:trPr>
          <w:trHeight w:val="318"/>
          <w:jc w:val="center"/>
        </w:trPr>
        <w:tc>
          <w:tcPr>
            <w:tcW w:w="1963"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262AAB6B"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Aggregation levels</w:t>
            </w:r>
          </w:p>
        </w:tc>
        <w:tc>
          <w:tcPr>
            <w:tcW w:w="3037"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4DFEDF18" w14:textId="0068B9E2"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4, 8, 16</w:t>
            </w:r>
          </w:p>
        </w:tc>
      </w:tr>
      <w:tr w:rsidR="00866E2E" w:rsidRPr="00F04552" w14:paraId="12B041D0" w14:textId="77777777" w:rsidTr="00451B9F">
        <w:trPr>
          <w:trHeight w:val="286"/>
          <w:jc w:val="center"/>
        </w:trPr>
        <w:tc>
          <w:tcPr>
            <w:tcW w:w="1963"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2907294A"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Transmission scheme</w:t>
            </w:r>
          </w:p>
        </w:tc>
        <w:tc>
          <w:tcPr>
            <w:tcW w:w="3037"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12C7B67B"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eastAsia="ja-JP"/>
              </w:rPr>
              <w:t xml:space="preserve">1-port </w:t>
            </w:r>
            <w:proofErr w:type="spellStart"/>
            <w:r w:rsidRPr="0042270B">
              <w:rPr>
                <w:rFonts w:eastAsia="SimSun" w:cs="Arial"/>
                <w:color w:val="000000"/>
                <w:kern w:val="24"/>
                <w:lang w:eastAsia="ja-JP"/>
              </w:rPr>
              <w:t>Precoder</w:t>
            </w:r>
            <w:proofErr w:type="spellEnd"/>
            <w:r w:rsidRPr="0042270B">
              <w:rPr>
                <w:rFonts w:eastAsia="SimSun" w:cs="Arial"/>
                <w:color w:val="000000"/>
                <w:kern w:val="24"/>
                <w:lang w:eastAsia="ja-JP"/>
              </w:rPr>
              <w:t xml:space="preserve"> cycling</w:t>
            </w:r>
          </w:p>
        </w:tc>
      </w:tr>
      <w:tr w:rsidR="00866E2E" w:rsidRPr="00F04552" w14:paraId="7C1868DC" w14:textId="77777777" w:rsidTr="00451B9F">
        <w:trPr>
          <w:trHeight w:val="286"/>
          <w:jc w:val="center"/>
        </w:trPr>
        <w:tc>
          <w:tcPr>
            <w:tcW w:w="1963"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0ED973B9"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val="en-US" w:eastAsia="ja-JP"/>
              </w:rPr>
              <w:t>REG mapping</w:t>
            </w:r>
          </w:p>
        </w:tc>
        <w:tc>
          <w:tcPr>
            <w:tcW w:w="3037"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47394BA9" w14:textId="77777777" w:rsidR="00866E2E" w:rsidRPr="0042270B" w:rsidRDefault="00866E2E" w:rsidP="00451B9F">
            <w:pPr>
              <w:spacing w:after="0"/>
              <w:jc w:val="center"/>
              <w:rPr>
                <w:rFonts w:eastAsia="ＭＳ Ｐゴシック" w:cs="Arial"/>
                <w:lang w:val="en-US" w:eastAsia="ja-JP"/>
              </w:rPr>
            </w:pPr>
            <w:r w:rsidRPr="0042270B">
              <w:rPr>
                <w:rFonts w:eastAsia="SimSun" w:cs="Arial"/>
                <w:color w:val="000000"/>
                <w:kern w:val="24"/>
                <w:lang w:val="en-US" w:eastAsia="ja-JP"/>
              </w:rPr>
              <w:t>interleaving</w:t>
            </w:r>
          </w:p>
        </w:tc>
      </w:tr>
    </w:tbl>
    <w:p w14:paraId="56CEC1A6" w14:textId="77777777" w:rsidR="00D91DD2" w:rsidRDefault="00D91DD2" w:rsidP="00441EBE">
      <w:pPr>
        <w:tabs>
          <w:tab w:val="left" w:pos="260"/>
        </w:tabs>
        <w:snapToGrid w:val="0"/>
        <w:rPr>
          <w:rFonts w:eastAsiaTheme="minorEastAsia"/>
          <w:lang w:eastAsia="ja-JP"/>
        </w:rPr>
      </w:pPr>
    </w:p>
    <w:p w14:paraId="05161D36" w14:textId="7F67BB72" w:rsidR="00420D6F" w:rsidRDefault="00E5568A" w:rsidP="003C4D37">
      <w:pPr>
        <w:keepNext/>
        <w:tabs>
          <w:tab w:val="left" w:pos="260"/>
        </w:tabs>
        <w:snapToGrid w:val="0"/>
        <w:jc w:val="center"/>
      </w:pPr>
      <w:r w:rsidRPr="00E5568A">
        <w:rPr>
          <w:noProof/>
          <w:lang w:val="en-US" w:eastAsia="ja-JP"/>
        </w:rPr>
        <w:drawing>
          <wp:inline distT="0" distB="0" distL="0" distR="0" wp14:anchorId="1A75B663" wp14:editId="0403D367">
            <wp:extent cx="4521240" cy="405324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21240" cy="4053240"/>
                    </a:xfrm>
                    <a:prstGeom prst="rect">
                      <a:avLst/>
                    </a:prstGeom>
                    <a:noFill/>
                    <a:ln>
                      <a:noFill/>
                    </a:ln>
                  </pic:spPr>
                </pic:pic>
              </a:graphicData>
            </a:graphic>
          </wp:inline>
        </w:drawing>
      </w:r>
    </w:p>
    <w:p w14:paraId="0854BCB6" w14:textId="102B7307" w:rsidR="00420D6F" w:rsidRDefault="00420D6F" w:rsidP="003C4D37">
      <w:pPr>
        <w:pStyle w:val="ab"/>
        <w:jc w:val="center"/>
        <w:rPr>
          <w:lang w:eastAsia="ja-JP"/>
        </w:rPr>
      </w:pPr>
      <w:r>
        <w:t xml:space="preserve">Figure </w:t>
      </w:r>
      <w:r>
        <w:fldChar w:fldCharType="begin"/>
      </w:r>
      <w:r>
        <w:instrText xml:space="preserve"> SEQ Figure \* ARABIC </w:instrText>
      </w:r>
      <w:r>
        <w:fldChar w:fldCharType="separate"/>
      </w:r>
      <w:r>
        <w:rPr>
          <w:noProof/>
        </w:rPr>
        <w:t>3</w:t>
      </w:r>
      <w:r>
        <w:fldChar w:fldCharType="end"/>
      </w:r>
      <w:r w:rsidR="00E5568A">
        <w:rPr>
          <w:rFonts w:hint="eastAsia"/>
          <w:lang w:eastAsia="ja-JP"/>
        </w:rPr>
        <w:t xml:space="preserve"> LLS curve for 20 bit DCI</w:t>
      </w:r>
    </w:p>
    <w:p w14:paraId="714BB10A" w14:textId="77777777" w:rsidR="00420D6F" w:rsidRPr="003C4D37" w:rsidRDefault="00420D6F" w:rsidP="003C4D37">
      <w:pPr>
        <w:rPr>
          <w:lang w:eastAsia="ja-JP"/>
        </w:rPr>
      </w:pPr>
    </w:p>
    <w:p w14:paraId="749EBF11" w14:textId="1BB03706" w:rsidR="00420D6F" w:rsidRDefault="00E5568A" w:rsidP="003C4D37">
      <w:pPr>
        <w:keepNext/>
        <w:tabs>
          <w:tab w:val="left" w:pos="260"/>
        </w:tabs>
        <w:snapToGrid w:val="0"/>
        <w:jc w:val="center"/>
      </w:pPr>
      <w:r w:rsidRPr="00E5568A">
        <w:rPr>
          <w:noProof/>
          <w:lang w:val="en-US" w:eastAsia="ja-JP"/>
        </w:rPr>
        <w:drawing>
          <wp:inline distT="0" distB="0" distL="0" distR="0" wp14:anchorId="0D69BD66" wp14:editId="021633F4">
            <wp:extent cx="4521600" cy="392580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1600" cy="3925800"/>
                    </a:xfrm>
                    <a:prstGeom prst="rect">
                      <a:avLst/>
                    </a:prstGeom>
                    <a:noFill/>
                    <a:ln>
                      <a:noFill/>
                    </a:ln>
                  </pic:spPr>
                </pic:pic>
              </a:graphicData>
            </a:graphic>
          </wp:inline>
        </w:drawing>
      </w:r>
    </w:p>
    <w:p w14:paraId="4A50E37E" w14:textId="53319DB9" w:rsidR="00420D6F" w:rsidRDefault="00420D6F" w:rsidP="003C4D37">
      <w:pPr>
        <w:pStyle w:val="ab"/>
        <w:jc w:val="center"/>
        <w:rPr>
          <w:rFonts w:eastAsiaTheme="minorEastAsia"/>
          <w:lang w:eastAsia="ja-JP"/>
        </w:rPr>
      </w:pPr>
      <w:r>
        <w:t xml:space="preserve">Figure </w:t>
      </w:r>
      <w:r>
        <w:fldChar w:fldCharType="begin"/>
      </w:r>
      <w:r>
        <w:instrText xml:space="preserve"> SEQ Figure \* ARABIC </w:instrText>
      </w:r>
      <w:r>
        <w:fldChar w:fldCharType="separate"/>
      </w:r>
      <w:r>
        <w:rPr>
          <w:noProof/>
        </w:rPr>
        <w:t>4</w:t>
      </w:r>
      <w:r>
        <w:fldChar w:fldCharType="end"/>
      </w:r>
      <w:r w:rsidR="00E5568A">
        <w:rPr>
          <w:rFonts w:hint="eastAsia"/>
          <w:lang w:eastAsia="ja-JP"/>
        </w:rPr>
        <w:t xml:space="preserve"> LLS curve for 60 bit DCI</w:t>
      </w:r>
    </w:p>
    <w:p w14:paraId="2BEE2A6B" w14:textId="59EE0C62" w:rsidR="00420D6F" w:rsidRDefault="00E5568A" w:rsidP="003C4D37">
      <w:pPr>
        <w:keepNext/>
        <w:tabs>
          <w:tab w:val="left" w:pos="260"/>
        </w:tabs>
        <w:snapToGrid w:val="0"/>
        <w:jc w:val="center"/>
      </w:pPr>
      <w:r w:rsidRPr="00E5568A">
        <w:rPr>
          <w:noProof/>
          <w:lang w:val="en-US" w:eastAsia="ja-JP"/>
        </w:rPr>
        <w:drawing>
          <wp:inline distT="0" distB="0" distL="0" distR="0" wp14:anchorId="6C067251" wp14:editId="15A7FDFB">
            <wp:extent cx="4573800" cy="374148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3800" cy="3741480"/>
                    </a:xfrm>
                    <a:prstGeom prst="rect">
                      <a:avLst/>
                    </a:prstGeom>
                    <a:noFill/>
                    <a:ln>
                      <a:noFill/>
                    </a:ln>
                  </pic:spPr>
                </pic:pic>
              </a:graphicData>
            </a:graphic>
          </wp:inline>
        </w:drawing>
      </w:r>
    </w:p>
    <w:p w14:paraId="3C217D90" w14:textId="4487A529" w:rsidR="00420D6F" w:rsidRDefault="00420D6F" w:rsidP="003C4D37">
      <w:pPr>
        <w:pStyle w:val="ab"/>
        <w:jc w:val="center"/>
        <w:rPr>
          <w:lang w:eastAsia="ja-JP"/>
        </w:rPr>
      </w:pPr>
      <w:r>
        <w:t xml:space="preserve">Figure </w:t>
      </w:r>
      <w:r>
        <w:fldChar w:fldCharType="begin"/>
      </w:r>
      <w:r>
        <w:instrText xml:space="preserve"> SEQ Figure \* ARABIC </w:instrText>
      </w:r>
      <w:r>
        <w:fldChar w:fldCharType="separate"/>
      </w:r>
      <w:r>
        <w:rPr>
          <w:noProof/>
        </w:rPr>
        <w:t>5</w:t>
      </w:r>
      <w:r>
        <w:fldChar w:fldCharType="end"/>
      </w:r>
      <w:r w:rsidR="00E5568A" w:rsidRPr="00E5568A">
        <w:rPr>
          <w:rFonts w:hint="eastAsia"/>
          <w:lang w:eastAsia="ja-JP"/>
        </w:rPr>
        <w:t xml:space="preserve"> </w:t>
      </w:r>
      <w:r w:rsidR="00E5568A">
        <w:rPr>
          <w:rFonts w:hint="eastAsia"/>
          <w:lang w:eastAsia="ja-JP"/>
        </w:rPr>
        <w:t>LLS curve for 72 bit DCI</w:t>
      </w:r>
    </w:p>
    <w:p w14:paraId="2EB1AD22" w14:textId="77777777" w:rsidR="00420D6F" w:rsidRPr="003C4D37" w:rsidRDefault="00420D6F" w:rsidP="003C4D37">
      <w:pPr>
        <w:rPr>
          <w:lang w:eastAsia="ja-JP"/>
        </w:rPr>
      </w:pPr>
    </w:p>
    <w:p w14:paraId="1CD88DD4" w14:textId="17705623" w:rsidR="004B5BBA" w:rsidRDefault="00487A02" w:rsidP="003C4D37">
      <w:pPr>
        <w:keepNext/>
        <w:tabs>
          <w:tab w:val="left" w:pos="260"/>
        </w:tabs>
        <w:snapToGrid w:val="0"/>
        <w:jc w:val="center"/>
      </w:pPr>
      <w:r w:rsidRPr="00487A02">
        <w:rPr>
          <w:noProof/>
          <w:lang w:val="en-US" w:eastAsia="ja-JP"/>
        </w:rPr>
        <w:drawing>
          <wp:inline distT="0" distB="0" distL="0" distR="0" wp14:anchorId="4553F0FE" wp14:editId="283C779D">
            <wp:extent cx="4897080" cy="34185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97080" cy="3418560"/>
                    </a:xfrm>
                    <a:prstGeom prst="rect">
                      <a:avLst/>
                    </a:prstGeom>
                    <a:noFill/>
                    <a:ln>
                      <a:noFill/>
                    </a:ln>
                  </pic:spPr>
                </pic:pic>
              </a:graphicData>
            </a:graphic>
          </wp:inline>
        </w:drawing>
      </w:r>
    </w:p>
    <w:p w14:paraId="0D2DAC8B" w14:textId="3E601C4A" w:rsidR="00B07165" w:rsidRPr="00D91DD2" w:rsidRDefault="004B5BBA" w:rsidP="003C4D37">
      <w:pPr>
        <w:pStyle w:val="ab"/>
        <w:jc w:val="center"/>
        <w:rPr>
          <w:rFonts w:eastAsiaTheme="minorEastAsia"/>
          <w:lang w:eastAsia="ja-JP"/>
        </w:rPr>
      </w:pPr>
      <w:bookmarkStart w:id="5" w:name="_Ref489980111"/>
      <w:r>
        <w:t xml:space="preserve">Figure </w:t>
      </w:r>
      <w:r>
        <w:fldChar w:fldCharType="begin"/>
      </w:r>
      <w:r>
        <w:instrText xml:space="preserve"> SEQ Figure \* ARABIC </w:instrText>
      </w:r>
      <w:r>
        <w:fldChar w:fldCharType="separate"/>
      </w:r>
      <w:r w:rsidR="00420D6F">
        <w:rPr>
          <w:noProof/>
        </w:rPr>
        <w:t>6</w:t>
      </w:r>
      <w:r>
        <w:fldChar w:fldCharType="end"/>
      </w:r>
      <w:bookmarkEnd w:id="5"/>
      <w:r w:rsidR="00E5568A">
        <w:rPr>
          <w:rFonts w:hint="eastAsia"/>
          <w:lang w:eastAsia="ja-JP"/>
        </w:rPr>
        <w:t xml:space="preserve"> system-level results for SINR distribution</w:t>
      </w:r>
      <w:r w:rsidR="002B23C9" w:rsidRPr="002B23C9">
        <w:rPr>
          <w:rFonts w:hint="eastAsia"/>
          <w:lang w:eastAsia="ja-JP"/>
        </w:rPr>
        <w:t xml:space="preserve"> </w:t>
      </w:r>
      <w:r w:rsidR="002B23C9">
        <w:rPr>
          <w:rFonts w:hint="eastAsia"/>
          <w:lang w:eastAsia="ja-JP"/>
        </w:rPr>
        <w:t xml:space="preserve">by Phase 1 NR MIMO SLS </w:t>
      </w:r>
      <w:r w:rsidR="00BE7C1B">
        <w:rPr>
          <w:lang w:eastAsia="ja-JP"/>
        </w:rPr>
        <w:t xml:space="preserve">calibration </w:t>
      </w:r>
      <w:r w:rsidR="002B23C9">
        <w:rPr>
          <w:lang w:eastAsia="ja-JP"/>
        </w:rPr>
        <w:fldChar w:fldCharType="begin"/>
      </w:r>
      <w:r w:rsidR="002B23C9">
        <w:rPr>
          <w:lang w:eastAsia="ja-JP"/>
        </w:rPr>
        <w:instrText xml:space="preserve"> REF _Ref481796963 \n \h </w:instrText>
      </w:r>
      <w:r w:rsidR="002B23C9">
        <w:rPr>
          <w:lang w:eastAsia="ja-JP"/>
        </w:rPr>
      </w:r>
      <w:r w:rsidR="002B23C9">
        <w:rPr>
          <w:lang w:eastAsia="ja-JP"/>
        </w:rPr>
        <w:fldChar w:fldCharType="separate"/>
      </w:r>
      <w:r w:rsidR="002B23C9">
        <w:rPr>
          <w:lang w:eastAsia="ja-JP"/>
        </w:rPr>
        <w:t>[1]</w:t>
      </w:r>
      <w:r w:rsidR="002B23C9">
        <w:rPr>
          <w:lang w:eastAsia="ja-JP"/>
        </w:rPr>
        <w:fldChar w:fldCharType="end"/>
      </w:r>
    </w:p>
    <w:sectPr w:rsidR="00B07165" w:rsidRPr="00D91DD2">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F55486" w14:textId="77777777" w:rsidR="0006265C" w:rsidRDefault="0006265C">
      <w:r>
        <w:separator/>
      </w:r>
    </w:p>
  </w:endnote>
  <w:endnote w:type="continuationSeparator" w:id="0">
    <w:p w14:paraId="493D2CFB" w14:textId="77777777" w:rsidR="0006265C" w:rsidRDefault="0006265C">
      <w:r>
        <w:continuationSeparator/>
      </w:r>
    </w:p>
  </w:endnote>
  <w:endnote w:type="continuationNotice" w:id="1">
    <w:p w14:paraId="76741729" w14:textId="77777777" w:rsidR="0006265C" w:rsidRDefault="000626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65B27" w14:textId="77777777"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AA081" w14:textId="0C1F2DAB"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2C30E6">
      <w:rPr>
        <w:rStyle w:val="af6"/>
      </w:rPr>
      <w:t>1</w:t>
    </w:r>
    <w:r>
      <w:rPr>
        <w:rStyle w:val="af6"/>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68C301" w14:textId="77777777" w:rsidR="0006265C" w:rsidRDefault="0006265C">
      <w:r>
        <w:separator/>
      </w:r>
    </w:p>
  </w:footnote>
  <w:footnote w:type="continuationSeparator" w:id="0">
    <w:p w14:paraId="2CFA3815" w14:textId="77777777" w:rsidR="0006265C" w:rsidRDefault="0006265C">
      <w:r>
        <w:continuationSeparator/>
      </w:r>
    </w:p>
  </w:footnote>
  <w:footnote w:type="continuationNotice" w:id="1">
    <w:p w14:paraId="203DCECF" w14:textId="77777777" w:rsidR="0006265C" w:rsidRDefault="0006265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hybridMultilevel"/>
    <w:tmpl w:val="75A01460"/>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2">
    <w:nsid w:val="07C956C6"/>
    <w:multiLevelType w:val="hybridMultilevel"/>
    <w:tmpl w:val="C2FCB540"/>
    <w:lvl w:ilvl="0" w:tplc="27C4014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4">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5">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6">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7">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10">
    <w:nsid w:val="23B87960"/>
    <w:multiLevelType w:val="hybridMultilevel"/>
    <w:tmpl w:val="CF0C8DB0"/>
    <w:lvl w:ilvl="0" w:tplc="E68AF5F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2">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3">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5">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8">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26">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7">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30">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31">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4">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8">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9"/>
  </w:num>
  <w:num w:numId="2">
    <w:abstractNumId w:val="42"/>
  </w:num>
  <w:num w:numId="3">
    <w:abstractNumId w:val="16"/>
  </w:num>
  <w:num w:numId="4">
    <w:abstractNumId w:val="35"/>
  </w:num>
  <w:num w:numId="5">
    <w:abstractNumId w:val="22"/>
  </w:num>
  <w:num w:numId="6">
    <w:abstractNumId w:val="23"/>
  </w:num>
  <w:num w:numId="7">
    <w:abstractNumId w:val="20"/>
  </w:num>
  <w:num w:numId="8">
    <w:abstractNumId w:val="40"/>
  </w:num>
  <w:num w:numId="9">
    <w:abstractNumId w:val="8"/>
  </w:num>
  <w:num w:numId="10">
    <w:abstractNumId w:val="15"/>
  </w:num>
  <w:num w:numId="11">
    <w:abstractNumId w:val="19"/>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26"/>
  </w:num>
  <w:num w:numId="16">
    <w:abstractNumId w:val="29"/>
  </w:num>
  <w:num w:numId="17">
    <w:abstractNumId w:val="37"/>
  </w:num>
  <w:num w:numId="18">
    <w:abstractNumId w:val="34"/>
  </w:num>
  <w:num w:numId="19">
    <w:abstractNumId w:val="43"/>
  </w:num>
  <w:num w:numId="20">
    <w:abstractNumId w:val="31"/>
  </w:num>
  <w:num w:numId="21">
    <w:abstractNumId w:val="14"/>
  </w:num>
  <w:num w:numId="22">
    <w:abstractNumId w:val="3"/>
  </w:num>
  <w:num w:numId="23">
    <w:abstractNumId w:val="32"/>
  </w:num>
  <w:num w:numId="24">
    <w:abstractNumId w:val="4"/>
  </w:num>
  <w:num w:numId="25">
    <w:abstractNumId w:val="6"/>
  </w:num>
  <w:num w:numId="26">
    <w:abstractNumId w:val="41"/>
  </w:num>
  <w:num w:numId="27">
    <w:abstractNumId w:val="7"/>
  </w:num>
  <w:num w:numId="28">
    <w:abstractNumId w:val="5"/>
  </w:num>
  <w:num w:numId="29">
    <w:abstractNumId w:val="11"/>
  </w:num>
  <w:num w:numId="30">
    <w:abstractNumId w:val="17"/>
  </w:num>
  <w:num w:numId="31">
    <w:abstractNumId w:val="12"/>
  </w:num>
  <w:num w:numId="32">
    <w:abstractNumId w:val="27"/>
  </w:num>
  <w:num w:numId="33">
    <w:abstractNumId w:val="38"/>
  </w:num>
  <w:num w:numId="34">
    <w:abstractNumId w:val="13"/>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8"/>
  </w:num>
  <w:num w:numId="38">
    <w:abstractNumId w:val="33"/>
  </w:num>
  <w:num w:numId="39">
    <w:abstractNumId w:val="9"/>
  </w:num>
  <w:num w:numId="40">
    <w:abstractNumId w:val="21"/>
  </w:num>
  <w:num w:numId="41">
    <w:abstractNumId w:val="30"/>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25"/>
  </w:num>
  <w:num w:numId="45">
    <w:abstractNumId w:val="30"/>
  </w:num>
  <w:num w:numId="46">
    <w:abstractNumId w:val="10"/>
  </w:num>
  <w:num w:numId="47">
    <w:abstractNumId w:val="24"/>
  </w:num>
  <w:num w:numId="48">
    <w:abstractNumId w:val="2"/>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A8B"/>
    <w:rsid w:val="000054DF"/>
    <w:rsid w:val="00005BA8"/>
    <w:rsid w:val="000071A7"/>
    <w:rsid w:val="00007483"/>
    <w:rsid w:val="00007EE2"/>
    <w:rsid w:val="00010102"/>
    <w:rsid w:val="00010D87"/>
    <w:rsid w:val="0001175D"/>
    <w:rsid w:val="00011D9F"/>
    <w:rsid w:val="00011F63"/>
    <w:rsid w:val="000120CA"/>
    <w:rsid w:val="00012351"/>
    <w:rsid w:val="00013795"/>
    <w:rsid w:val="00013CE7"/>
    <w:rsid w:val="00013E6F"/>
    <w:rsid w:val="000144D9"/>
    <w:rsid w:val="0001480E"/>
    <w:rsid w:val="000150E7"/>
    <w:rsid w:val="00015120"/>
    <w:rsid w:val="00015A60"/>
    <w:rsid w:val="00015BBE"/>
    <w:rsid w:val="0001728A"/>
    <w:rsid w:val="00017972"/>
    <w:rsid w:val="00020117"/>
    <w:rsid w:val="000201FC"/>
    <w:rsid w:val="00020386"/>
    <w:rsid w:val="000206CA"/>
    <w:rsid w:val="00020753"/>
    <w:rsid w:val="00020A07"/>
    <w:rsid w:val="00020E20"/>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0D6"/>
    <w:rsid w:val="00034302"/>
    <w:rsid w:val="00034C07"/>
    <w:rsid w:val="00035574"/>
    <w:rsid w:val="00036A11"/>
    <w:rsid w:val="00036B60"/>
    <w:rsid w:val="00036F38"/>
    <w:rsid w:val="00037478"/>
    <w:rsid w:val="00037B0C"/>
    <w:rsid w:val="000402A1"/>
    <w:rsid w:val="00040D18"/>
    <w:rsid w:val="0004128F"/>
    <w:rsid w:val="00041836"/>
    <w:rsid w:val="00041AD9"/>
    <w:rsid w:val="00041E8D"/>
    <w:rsid w:val="00042E74"/>
    <w:rsid w:val="00044A4D"/>
    <w:rsid w:val="0004510F"/>
    <w:rsid w:val="00046137"/>
    <w:rsid w:val="0004740B"/>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969"/>
    <w:rsid w:val="00053C42"/>
    <w:rsid w:val="000540D4"/>
    <w:rsid w:val="0005484C"/>
    <w:rsid w:val="00054C50"/>
    <w:rsid w:val="0005544C"/>
    <w:rsid w:val="00057AA6"/>
    <w:rsid w:val="0006043B"/>
    <w:rsid w:val="00060784"/>
    <w:rsid w:val="00060F44"/>
    <w:rsid w:val="00061B2D"/>
    <w:rsid w:val="00061BCF"/>
    <w:rsid w:val="0006224C"/>
    <w:rsid w:val="00062449"/>
    <w:rsid w:val="0006265C"/>
    <w:rsid w:val="000628C9"/>
    <w:rsid w:val="00062962"/>
    <w:rsid w:val="00062963"/>
    <w:rsid w:val="00064752"/>
    <w:rsid w:val="00064F18"/>
    <w:rsid w:val="00065323"/>
    <w:rsid w:val="00065AAC"/>
    <w:rsid w:val="00065C71"/>
    <w:rsid w:val="00066306"/>
    <w:rsid w:val="00066E66"/>
    <w:rsid w:val="00066FAE"/>
    <w:rsid w:val="00067AA1"/>
    <w:rsid w:val="00067F6D"/>
    <w:rsid w:val="0007056A"/>
    <w:rsid w:val="000708B2"/>
    <w:rsid w:val="00070971"/>
    <w:rsid w:val="000710A9"/>
    <w:rsid w:val="00071219"/>
    <w:rsid w:val="00071B1F"/>
    <w:rsid w:val="00071B78"/>
    <w:rsid w:val="00071C0F"/>
    <w:rsid w:val="00074024"/>
    <w:rsid w:val="00075BB7"/>
    <w:rsid w:val="0007690F"/>
    <w:rsid w:val="000803A0"/>
    <w:rsid w:val="00081405"/>
    <w:rsid w:val="0008144B"/>
    <w:rsid w:val="00083311"/>
    <w:rsid w:val="00083B28"/>
    <w:rsid w:val="00083C62"/>
    <w:rsid w:val="00084C8B"/>
    <w:rsid w:val="00084E90"/>
    <w:rsid w:val="00085A5C"/>
    <w:rsid w:val="000865D7"/>
    <w:rsid w:val="00087E13"/>
    <w:rsid w:val="00087F01"/>
    <w:rsid w:val="00087FB3"/>
    <w:rsid w:val="0009048D"/>
    <w:rsid w:val="000908EC"/>
    <w:rsid w:val="00090E2D"/>
    <w:rsid w:val="0009157D"/>
    <w:rsid w:val="00093263"/>
    <w:rsid w:val="00093617"/>
    <w:rsid w:val="000937B6"/>
    <w:rsid w:val="000944E7"/>
    <w:rsid w:val="00094778"/>
    <w:rsid w:val="00094C69"/>
    <w:rsid w:val="00095395"/>
    <w:rsid w:val="00096002"/>
    <w:rsid w:val="0009639E"/>
    <w:rsid w:val="00096543"/>
    <w:rsid w:val="000968C4"/>
    <w:rsid w:val="00097555"/>
    <w:rsid w:val="00097918"/>
    <w:rsid w:val="00097ED4"/>
    <w:rsid w:val="000A1408"/>
    <w:rsid w:val="000A20B3"/>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3E27"/>
    <w:rsid w:val="000B451F"/>
    <w:rsid w:val="000B486A"/>
    <w:rsid w:val="000B5228"/>
    <w:rsid w:val="000B53CF"/>
    <w:rsid w:val="000B5F4E"/>
    <w:rsid w:val="000B63B1"/>
    <w:rsid w:val="000B6F65"/>
    <w:rsid w:val="000B7468"/>
    <w:rsid w:val="000C02E0"/>
    <w:rsid w:val="000C0AD5"/>
    <w:rsid w:val="000C0D4E"/>
    <w:rsid w:val="000C0E68"/>
    <w:rsid w:val="000C0F2B"/>
    <w:rsid w:val="000C1DA0"/>
    <w:rsid w:val="000C24A0"/>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3FD"/>
    <w:rsid w:val="000D04ED"/>
    <w:rsid w:val="000D0AAE"/>
    <w:rsid w:val="000D0D9D"/>
    <w:rsid w:val="000D0EA6"/>
    <w:rsid w:val="000D1A83"/>
    <w:rsid w:val="000D2B1C"/>
    <w:rsid w:val="000D2E56"/>
    <w:rsid w:val="000D3BAD"/>
    <w:rsid w:val="000D3D6D"/>
    <w:rsid w:val="000D3EEA"/>
    <w:rsid w:val="000D5107"/>
    <w:rsid w:val="000D519A"/>
    <w:rsid w:val="000D53FB"/>
    <w:rsid w:val="000D59A5"/>
    <w:rsid w:val="000D65DC"/>
    <w:rsid w:val="000D6A1D"/>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31"/>
    <w:rsid w:val="000F0DA5"/>
    <w:rsid w:val="000F12BC"/>
    <w:rsid w:val="000F255F"/>
    <w:rsid w:val="000F2810"/>
    <w:rsid w:val="000F29F2"/>
    <w:rsid w:val="000F36BC"/>
    <w:rsid w:val="000F446F"/>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66B"/>
    <w:rsid w:val="00110753"/>
    <w:rsid w:val="00110DAD"/>
    <w:rsid w:val="00111ECE"/>
    <w:rsid w:val="00111F36"/>
    <w:rsid w:val="0011295B"/>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0DCA"/>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6494"/>
    <w:rsid w:val="00137388"/>
    <w:rsid w:val="0013758F"/>
    <w:rsid w:val="00140912"/>
    <w:rsid w:val="00140C2F"/>
    <w:rsid w:val="00140E71"/>
    <w:rsid w:val="0014225F"/>
    <w:rsid w:val="00142434"/>
    <w:rsid w:val="00142F9A"/>
    <w:rsid w:val="00143766"/>
    <w:rsid w:val="001455E4"/>
    <w:rsid w:val="00145997"/>
    <w:rsid w:val="00145B95"/>
    <w:rsid w:val="00146433"/>
    <w:rsid w:val="00146545"/>
    <w:rsid w:val="00146A8F"/>
    <w:rsid w:val="00147243"/>
    <w:rsid w:val="00150315"/>
    <w:rsid w:val="00150870"/>
    <w:rsid w:val="00150944"/>
    <w:rsid w:val="00151459"/>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578D8"/>
    <w:rsid w:val="00160041"/>
    <w:rsid w:val="0016034C"/>
    <w:rsid w:val="001603FD"/>
    <w:rsid w:val="001618B6"/>
    <w:rsid w:val="00161C4C"/>
    <w:rsid w:val="00162CB3"/>
    <w:rsid w:val="00163415"/>
    <w:rsid w:val="001651C5"/>
    <w:rsid w:val="0016550F"/>
    <w:rsid w:val="00166026"/>
    <w:rsid w:val="00166356"/>
    <w:rsid w:val="001667AA"/>
    <w:rsid w:val="001669A0"/>
    <w:rsid w:val="00166E0D"/>
    <w:rsid w:val="001671A4"/>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276"/>
    <w:rsid w:val="00195842"/>
    <w:rsid w:val="00197E18"/>
    <w:rsid w:val="001A05CE"/>
    <w:rsid w:val="001A0C7D"/>
    <w:rsid w:val="001A1581"/>
    <w:rsid w:val="001A21CC"/>
    <w:rsid w:val="001A3319"/>
    <w:rsid w:val="001A386B"/>
    <w:rsid w:val="001A45ED"/>
    <w:rsid w:val="001A4693"/>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65A"/>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AE2"/>
    <w:rsid w:val="001F6C8B"/>
    <w:rsid w:val="001F7571"/>
    <w:rsid w:val="001F7C32"/>
    <w:rsid w:val="002010AF"/>
    <w:rsid w:val="002010CF"/>
    <w:rsid w:val="002014A2"/>
    <w:rsid w:val="00201671"/>
    <w:rsid w:val="002022DE"/>
    <w:rsid w:val="00202A72"/>
    <w:rsid w:val="00203114"/>
    <w:rsid w:val="00203988"/>
    <w:rsid w:val="00204256"/>
    <w:rsid w:val="0020685A"/>
    <w:rsid w:val="00206948"/>
    <w:rsid w:val="00206AB0"/>
    <w:rsid w:val="00206AEB"/>
    <w:rsid w:val="00206B58"/>
    <w:rsid w:val="0020727C"/>
    <w:rsid w:val="00207B8F"/>
    <w:rsid w:val="00207C92"/>
    <w:rsid w:val="00210581"/>
    <w:rsid w:val="00210799"/>
    <w:rsid w:val="00210FF7"/>
    <w:rsid w:val="00212D25"/>
    <w:rsid w:val="00213732"/>
    <w:rsid w:val="00213CA5"/>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4A78"/>
    <w:rsid w:val="002252B4"/>
    <w:rsid w:val="00225813"/>
    <w:rsid w:val="00226B63"/>
    <w:rsid w:val="00230070"/>
    <w:rsid w:val="00230F0D"/>
    <w:rsid w:val="00231238"/>
    <w:rsid w:val="00231AF0"/>
    <w:rsid w:val="00233541"/>
    <w:rsid w:val="00234680"/>
    <w:rsid w:val="00234923"/>
    <w:rsid w:val="00234ACA"/>
    <w:rsid w:val="002352CB"/>
    <w:rsid w:val="00235A56"/>
    <w:rsid w:val="002368D5"/>
    <w:rsid w:val="002374E2"/>
    <w:rsid w:val="00237750"/>
    <w:rsid w:val="00237AEB"/>
    <w:rsid w:val="00237D0B"/>
    <w:rsid w:val="00240AD3"/>
    <w:rsid w:val="00241E1F"/>
    <w:rsid w:val="00242940"/>
    <w:rsid w:val="002436DF"/>
    <w:rsid w:val="00243AD9"/>
    <w:rsid w:val="0024506F"/>
    <w:rsid w:val="00245839"/>
    <w:rsid w:val="00245C08"/>
    <w:rsid w:val="00245E25"/>
    <w:rsid w:val="00246464"/>
    <w:rsid w:val="00246958"/>
    <w:rsid w:val="0024790A"/>
    <w:rsid w:val="00247B93"/>
    <w:rsid w:val="00247C3A"/>
    <w:rsid w:val="00250030"/>
    <w:rsid w:val="002508C3"/>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6F10"/>
    <w:rsid w:val="00257761"/>
    <w:rsid w:val="00257920"/>
    <w:rsid w:val="002579BD"/>
    <w:rsid w:val="00257F3A"/>
    <w:rsid w:val="0026059C"/>
    <w:rsid w:val="00260961"/>
    <w:rsid w:val="00260AC9"/>
    <w:rsid w:val="00260B3D"/>
    <w:rsid w:val="00261439"/>
    <w:rsid w:val="00261A2A"/>
    <w:rsid w:val="00262240"/>
    <w:rsid w:val="002625BC"/>
    <w:rsid w:val="00262A5F"/>
    <w:rsid w:val="002631D2"/>
    <w:rsid w:val="0026344D"/>
    <w:rsid w:val="002639F0"/>
    <w:rsid w:val="00264209"/>
    <w:rsid w:val="002647BC"/>
    <w:rsid w:val="0026576E"/>
    <w:rsid w:val="00265927"/>
    <w:rsid w:val="002676D3"/>
    <w:rsid w:val="00267727"/>
    <w:rsid w:val="0027081F"/>
    <w:rsid w:val="002710C3"/>
    <w:rsid w:val="00271379"/>
    <w:rsid w:val="00271426"/>
    <w:rsid w:val="00271702"/>
    <w:rsid w:val="00271A30"/>
    <w:rsid w:val="00272978"/>
    <w:rsid w:val="00272A2D"/>
    <w:rsid w:val="00272AF5"/>
    <w:rsid w:val="00273361"/>
    <w:rsid w:val="00273630"/>
    <w:rsid w:val="00273C49"/>
    <w:rsid w:val="00273CEC"/>
    <w:rsid w:val="00273E43"/>
    <w:rsid w:val="00273EF4"/>
    <w:rsid w:val="002746BF"/>
    <w:rsid w:val="00274C57"/>
    <w:rsid w:val="002751AF"/>
    <w:rsid w:val="002754D7"/>
    <w:rsid w:val="00275A33"/>
    <w:rsid w:val="00276254"/>
    <w:rsid w:val="00276566"/>
    <w:rsid w:val="00276E11"/>
    <w:rsid w:val="00276E89"/>
    <w:rsid w:val="002809CD"/>
    <w:rsid w:val="0028164A"/>
    <w:rsid w:val="00283225"/>
    <w:rsid w:val="0028393C"/>
    <w:rsid w:val="00283BF6"/>
    <w:rsid w:val="00284032"/>
    <w:rsid w:val="00284E44"/>
    <w:rsid w:val="002850E3"/>
    <w:rsid w:val="002877FB"/>
    <w:rsid w:val="00287A5A"/>
    <w:rsid w:val="00287B8D"/>
    <w:rsid w:val="002900F1"/>
    <w:rsid w:val="002901F7"/>
    <w:rsid w:val="00290836"/>
    <w:rsid w:val="00291247"/>
    <w:rsid w:val="0029160B"/>
    <w:rsid w:val="00291A3F"/>
    <w:rsid w:val="00291DB7"/>
    <w:rsid w:val="002926A5"/>
    <w:rsid w:val="00293872"/>
    <w:rsid w:val="00293B71"/>
    <w:rsid w:val="00293C63"/>
    <w:rsid w:val="00294774"/>
    <w:rsid w:val="00294861"/>
    <w:rsid w:val="002948C9"/>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464B"/>
    <w:rsid w:val="002A4839"/>
    <w:rsid w:val="002A4EEB"/>
    <w:rsid w:val="002A512D"/>
    <w:rsid w:val="002A5188"/>
    <w:rsid w:val="002A5D13"/>
    <w:rsid w:val="002A5E54"/>
    <w:rsid w:val="002A602A"/>
    <w:rsid w:val="002B0675"/>
    <w:rsid w:val="002B0927"/>
    <w:rsid w:val="002B1348"/>
    <w:rsid w:val="002B19FC"/>
    <w:rsid w:val="002B1ACB"/>
    <w:rsid w:val="002B1D19"/>
    <w:rsid w:val="002B23C9"/>
    <w:rsid w:val="002B27D9"/>
    <w:rsid w:val="002B321E"/>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54F"/>
    <w:rsid w:val="002C2652"/>
    <w:rsid w:val="002C27D6"/>
    <w:rsid w:val="002C30E6"/>
    <w:rsid w:val="002C32AD"/>
    <w:rsid w:val="002C3326"/>
    <w:rsid w:val="002C3343"/>
    <w:rsid w:val="002C4466"/>
    <w:rsid w:val="002C57C5"/>
    <w:rsid w:val="002C592A"/>
    <w:rsid w:val="002C595E"/>
    <w:rsid w:val="002C5B49"/>
    <w:rsid w:val="002D15B8"/>
    <w:rsid w:val="002D16D2"/>
    <w:rsid w:val="002D1C62"/>
    <w:rsid w:val="002D20EF"/>
    <w:rsid w:val="002D21BC"/>
    <w:rsid w:val="002D262D"/>
    <w:rsid w:val="002D2740"/>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6E"/>
    <w:rsid w:val="002E41B2"/>
    <w:rsid w:val="002E55D3"/>
    <w:rsid w:val="002E5912"/>
    <w:rsid w:val="002E5947"/>
    <w:rsid w:val="002E5EA0"/>
    <w:rsid w:val="002E68ED"/>
    <w:rsid w:val="002E6A70"/>
    <w:rsid w:val="002E79F5"/>
    <w:rsid w:val="002E7F1C"/>
    <w:rsid w:val="002F001A"/>
    <w:rsid w:val="002F062F"/>
    <w:rsid w:val="002F0A46"/>
    <w:rsid w:val="002F0FCC"/>
    <w:rsid w:val="002F10E9"/>
    <w:rsid w:val="002F1811"/>
    <w:rsid w:val="002F253F"/>
    <w:rsid w:val="002F27A4"/>
    <w:rsid w:val="002F2A75"/>
    <w:rsid w:val="002F38C0"/>
    <w:rsid w:val="002F4691"/>
    <w:rsid w:val="002F4B44"/>
    <w:rsid w:val="002F6892"/>
    <w:rsid w:val="002F6BC6"/>
    <w:rsid w:val="002F7737"/>
    <w:rsid w:val="002F784C"/>
    <w:rsid w:val="003001F4"/>
    <w:rsid w:val="003003B0"/>
    <w:rsid w:val="003004B5"/>
    <w:rsid w:val="00300729"/>
    <w:rsid w:val="0030093F"/>
    <w:rsid w:val="003009BB"/>
    <w:rsid w:val="00301BCA"/>
    <w:rsid w:val="00301CC9"/>
    <w:rsid w:val="003029D1"/>
    <w:rsid w:val="00303142"/>
    <w:rsid w:val="00303A58"/>
    <w:rsid w:val="00303CCD"/>
    <w:rsid w:val="00303D21"/>
    <w:rsid w:val="003046F4"/>
    <w:rsid w:val="00304C1C"/>
    <w:rsid w:val="00304E10"/>
    <w:rsid w:val="0030520F"/>
    <w:rsid w:val="0030540E"/>
    <w:rsid w:val="00306DD3"/>
    <w:rsid w:val="00306EFD"/>
    <w:rsid w:val="003108DB"/>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795"/>
    <w:rsid w:val="00321A5B"/>
    <w:rsid w:val="00321E8A"/>
    <w:rsid w:val="00322896"/>
    <w:rsid w:val="00322FE7"/>
    <w:rsid w:val="00323028"/>
    <w:rsid w:val="00323048"/>
    <w:rsid w:val="00323396"/>
    <w:rsid w:val="0032381D"/>
    <w:rsid w:val="0032413E"/>
    <w:rsid w:val="00324D71"/>
    <w:rsid w:val="003265CB"/>
    <w:rsid w:val="0032688B"/>
    <w:rsid w:val="00326A0A"/>
    <w:rsid w:val="003275D4"/>
    <w:rsid w:val="00327D75"/>
    <w:rsid w:val="00327FA7"/>
    <w:rsid w:val="00330B9F"/>
    <w:rsid w:val="00330C09"/>
    <w:rsid w:val="00330D81"/>
    <w:rsid w:val="003318F6"/>
    <w:rsid w:val="00331AEB"/>
    <w:rsid w:val="0033208B"/>
    <w:rsid w:val="0033297A"/>
    <w:rsid w:val="00332E37"/>
    <w:rsid w:val="00332F13"/>
    <w:rsid w:val="0033328D"/>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F35"/>
    <w:rsid w:val="00343367"/>
    <w:rsid w:val="003433CD"/>
    <w:rsid w:val="00343AC5"/>
    <w:rsid w:val="00344063"/>
    <w:rsid w:val="00344DDC"/>
    <w:rsid w:val="00345530"/>
    <w:rsid w:val="00346B73"/>
    <w:rsid w:val="003472E6"/>
    <w:rsid w:val="00347B0D"/>
    <w:rsid w:val="00347F6B"/>
    <w:rsid w:val="00350CD1"/>
    <w:rsid w:val="00351FCB"/>
    <w:rsid w:val="00352260"/>
    <w:rsid w:val="00354CD8"/>
    <w:rsid w:val="0035546D"/>
    <w:rsid w:val="0035750F"/>
    <w:rsid w:val="00357F85"/>
    <w:rsid w:val="003601F7"/>
    <w:rsid w:val="003612FC"/>
    <w:rsid w:val="0036143D"/>
    <w:rsid w:val="00361689"/>
    <w:rsid w:val="003619F3"/>
    <w:rsid w:val="0036204C"/>
    <w:rsid w:val="00362ED2"/>
    <w:rsid w:val="003651DC"/>
    <w:rsid w:val="003652C4"/>
    <w:rsid w:val="00365954"/>
    <w:rsid w:val="00365AD1"/>
    <w:rsid w:val="00366069"/>
    <w:rsid w:val="003674A1"/>
    <w:rsid w:val="0036784F"/>
    <w:rsid w:val="00367C06"/>
    <w:rsid w:val="00367C5D"/>
    <w:rsid w:val="0037064E"/>
    <w:rsid w:val="003706D7"/>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E48"/>
    <w:rsid w:val="00381AF4"/>
    <w:rsid w:val="00382F66"/>
    <w:rsid w:val="00383089"/>
    <w:rsid w:val="003831E7"/>
    <w:rsid w:val="003847FD"/>
    <w:rsid w:val="00384E4C"/>
    <w:rsid w:val="00384EFD"/>
    <w:rsid w:val="00385312"/>
    <w:rsid w:val="0038553B"/>
    <w:rsid w:val="003858EF"/>
    <w:rsid w:val="00385AAD"/>
    <w:rsid w:val="00385C26"/>
    <w:rsid w:val="003860B3"/>
    <w:rsid w:val="00386680"/>
    <w:rsid w:val="00386890"/>
    <w:rsid w:val="00386BDE"/>
    <w:rsid w:val="00386C02"/>
    <w:rsid w:val="00387057"/>
    <w:rsid w:val="00387AC8"/>
    <w:rsid w:val="00390118"/>
    <w:rsid w:val="00390AD8"/>
    <w:rsid w:val="0039134B"/>
    <w:rsid w:val="0039178F"/>
    <w:rsid w:val="00392193"/>
    <w:rsid w:val="00392284"/>
    <w:rsid w:val="00392566"/>
    <w:rsid w:val="00392A34"/>
    <w:rsid w:val="00392CAB"/>
    <w:rsid w:val="00393011"/>
    <w:rsid w:val="00393E22"/>
    <w:rsid w:val="00394005"/>
    <w:rsid w:val="003945F8"/>
    <w:rsid w:val="00395564"/>
    <w:rsid w:val="00396027"/>
    <w:rsid w:val="00396120"/>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E6E"/>
    <w:rsid w:val="003B16CD"/>
    <w:rsid w:val="003B2802"/>
    <w:rsid w:val="003B2C06"/>
    <w:rsid w:val="003B2D20"/>
    <w:rsid w:val="003B359C"/>
    <w:rsid w:val="003B3B29"/>
    <w:rsid w:val="003B481A"/>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4D37"/>
    <w:rsid w:val="003C5025"/>
    <w:rsid w:val="003C54FD"/>
    <w:rsid w:val="003C56D7"/>
    <w:rsid w:val="003C676E"/>
    <w:rsid w:val="003D09A3"/>
    <w:rsid w:val="003D0AA0"/>
    <w:rsid w:val="003D0D85"/>
    <w:rsid w:val="003D1842"/>
    <w:rsid w:val="003D3A66"/>
    <w:rsid w:val="003D423A"/>
    <w:rsid w:val="003D5B28"/>
    <w:rsid w:val="003D5CF7"/>
    <w:rsid w:val="003D6090"/>
    <w:rsid w:val="003D659B"/>
    <w:rsid w:val="003D671C"/>
    <w:rsid w:val="003D7C0D"/>
    <w:rsid w:val="003D7D10"/>
    <w:rsid w:val="003E0231"/>
    <w:rsid w:val="003E08B3"/>
    <w:rsid w:val="003E0B9B"/>
    <w:rsid w:val="003E153F"/>
    <w:rsid w:val="003E210D"/>
    <w:rsid w:val="003E27FA"/>
    <w:rsid w:val="003E2A08"/>
    <w:rsid w:val="003E34D8"/>
    <w:rsid w:val="003E380A"/>
    <w:rsid w:val="003E3F85"/>
    <w:rsid w:val="003E4559"/>
    <w:rsid w:val="003E5099"/>
    <w:rsid w:val="003E528A"/>
    <w:rsid w:val="003E570B"/>
    <w:rsid w:val="003E5D22"/>
    <w:rsid w:val="003E6E6D"/>
    <w:rsid w:val="003E7840"/>
    <w:rsid w:val="003E7B17"/>
    <w:rsid w:val="003F01E1"/>
    <w:rsid w:val="003F04C9"/>
    <w:rsid w:val="003F0D0C"/>
    <w:rsid w:val="003F11ED"/>
    <w:rsid w:val="003F1C39"/>
    <w:rsid w:val="003F23C5"/>
    <w:rsid w:val="003F28C6"/>
    <w:rsid w:val="003F330C"/>
    <w:rsid w:val="003F3D28"/>
    <w:rsid w:val="003F4603"/>
    <w:rsid w:val="003F489A"/>
    <w:rsid w:val="003F4CE9"/>
    <w:rsid w:val="003F50B7"/>
    <w:rsid w:val="003F54FE"/>
    <w:rsid w:val="003F5E2D"/>
    <w:rsid w:val="003F6F52"/>
    <w:rsid w:val="003F7C34"/>
    <w:rsid w:val="004005AC"/>
    <w:rsid w:val="004009BA"/>
    <w:rsid w:val="00400B59"/>
    <w:rsid w:val="00400C3F"/>
    <w:rsid w:val="00400CCA"/>
    <w:rsid w:val="00400ED6"/>
    <w:rsid w:val="00402FC7"/>
    <w:rsid w:val="004034D6"/>
    <w:rsid w:val="00403722"/>
    <w:rsid w:val="004037BE"/>
    <w:rsid w:val="0040382E"/>
    <w:rsid w:val="00404221"/>
    <w:rsid w:val="0040486E"/>
    <w:rsid w:val="00404D4E"/>
    <w:rsid w:val="00404D64"/>
    <w:rsid w:val="0040549E"/>
    <w:rsid w:val="004055F5"/>
    <w:rsid w:val="00407F2A"/>
    <w:rsid w:val="00410EED"/>
    <w:rsid w:val="004112F2"/>
    <w:rsid w:val="00411624"/>
    <w:rsid w:val="00411953"/>
    <w:rsid w:val="00411A51"/>
    <w:rsid w:val="00411B09"/>
    <w:rsid w:val="00411BA3"/>
    <w:rsid w:val="0041207B"/>
    <w:rsid w:val="0041271A"/>
    <w:rsid w:val="004128B8"/>
    <w:rsid w:val="00412CFE"/>
    <w:rsid w:val="004135DE"/>
    <w:rsid w:val="00413E1F"/>
    <w:rsid w:val="0041464E"/>
    <w:rsid w:val="004147A1"/>
    <w:rsid w:val="00414ECA"/>
    <w:rsid w:val="00415452"/>
    <w:rsid w:val="0041545C"/>
    <w:rsid w:val="00415DC2"/>
    <w:rsid w:val="0041631A"/>
    <w:rsid w:val="0041747B"/>
    <w:rsid w:val="004200D6"/>
    <w:rsid w:val="00420A79"/>
    <w:rsid w:val="00420C29"/>
    <w:rsid w:val="00420D35"/>
    <w:rsid w:val="00420D6F"/>
    <w:rsid w:val="00420EE5"/>
    <w:rsid w:val="004213EB"/>
    <w:rsid w:val="004221F2"/>
    <w:rsid w:val="00422760"/>
    <w:rsid w:val="0042299B"/>
    <w:rsid w:val="00422A10"/>
    <w:rsid w:val="00422CC9"/>
    <w:rsid w:val="00422E11"/>
    <w:rsid w:val="00423CAA"/>
    <w:rsid w:val="004258B3"/>
    <w:rsid w:val="00427358"/>
    <w:rsid w:val="00427D4C"/>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52A0"/>
    <w:rsid w:val="00445B08"/>
    <w:rsid w:val="00445BC3"/>
    <w:rsid w:val="00445BCE"/>
    <w:rsid w:val="004465F8"/>
    <w:rsid w:val="0044673D"/>
    <w:rsid w:val="00446D1B"/>
    <w:rsid w:val="00446D85"/>
    <w:rsid w:val="00446DF7"/>
    <w:rsid w:val="0044749B"/>
    <w:rsid w:val="004477CA"/>
    <w:rsid w:val="00447A4E"/>
    <w:rsid w:val="00447D01"/>
    <w:rsid w:val="004504E9"/>
    <w:rsid w:val="00450EC2"/>
    <w:rsid w:val="0045206B"/>
    <w:rsid w:val="00452238"/>
    <w:rsid w:val="00452285"/>
    <w:rsid w:val="00452744"/>
    <w:rsid w:val="004529CD"/>
    <w:rsid w:val="00452DFC"/>
    <w:rsid w:val="004531E6"/>
    <w:rsid w:val="00453457"/>
    <w:rsid w:val="00453487"/>
    <w:rsid w:val="0045355C"/>
    <w:rsid w:val="0045387B"/>
    <w:rsid w:val="0045394B"/>
    <w:rsid w:val="00453E59"/>
    <w:rsid w:val="00453E7E"/>
    <w:rsid w:val="00454111"/>
    <w:rsid w:val="004558BC"/>
    <w:rsid w:val="004559D3"/>
    <w:rsid w:val="00455AFD"/>
    <w:rsid w:val="00456630"/>
    <w:rsid w:val="00456755"/>
    <w:rsid w:val="00456891"/>
    <w:rsid w:val="00456FFF"/>
    <w:rsid w:val="0045740A"/>
    <w:rsid w:val="00457B14"/>
    <w:rsid w:val="00457BCD"/>
    <w:rsid w:val="004605D1"/>
    <w:rsid w:val="004605FA"/>
    <w:rsid w:val="0046068A"/>
    <w:rsid w:val="00460802"/>
    <w:rsid w:val="00460C3F"/>
    <w:rsid w:val="00461569"/>
    <w:rsid w:val="0046173B"/>
    <w:rsid w:val="004618FE"/>
    <w:rsid w:val="0046210B"/>
    <w:rsid w:val="004626F3"/>
    <w:rsid w:val="00463D73"/>
    <w:rsid w:val="004640AF"/>
    <w:rsid w:val="004646A0"/>
    <w:rsid w:val="004648C5"/>
    <w:rsid w:val="00464B50"/>
    <w:rsid w:val="00465C03"/>
    <w:rsid w:val="0046604F"/>
    <w:rsid w:val="004664DB"/>
    <w:rsid w:val="00466A81"/>
    <w:rsid w:val="00467CA4"/>
    <w:rsid w:val="004708FE"/>
    <w:rsid w:val="00470BFF"/>
    <w:rsid w:val="00471CC5"/>
    <w:rsid w:val="004723B1"/>
    <w:rsid w:val="004738D1"/>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87A02"/>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1A1B"/>
    <w:rsid w:val="004B2915"/>
    <w:rsid w:val="004B2F20"/>
    <w:rsid w:val="004B3BDE"/>
    <w:rsid w:val="004B47A0"/>
    <w:rsid w:val="004B4EA3"/>
    <w:rsid w:val="004B550F"/>
    <w:rsid w:val="004B5BBA"/>
    <w:rsid w:val="004B6974"/>
    <w:rsid w:val="004B6AA8"/>
    <w:rsid w:val="004B6F2F"/>
    <w:rsid w:val="004B707E"/>
    <w:rsid w:val="004B76CA"/>
    <w:rsid w:val="004B7ED5"/>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D90"/>
    <w:rsid w:val="004C6F0B"/>
    <w:rsid w:val="004C7063"/>
    <w:rsid w:val="004D041B"/>
    <w:rsid w:val="004D05CA"/>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5F80"/>
    <w:rsid w:val="004E65B4"/>
    <w:rsid w:val="004E7427"/>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50011B"/>
    <w:rsid w:val="0050041B"/>
    <w:rsid w:val="00500623"/>
    <w:rsid w:val="00500B97"/>
    <w:rsid w:val="00500C61"/>
    <w:rsid w:val="005011B7"/>
    <w:rsid w:val="00501639"/>
    <w:rsid w:val="00501F6E"/>
    <w:rsid w:val="005026D0"/>
    <w:rsid w:val="005031A3"/>
    <w:rsid w:val="005032C8"/>
    <w:rsid w:val="005053BC"/>
    <w:rsid w:val="005056A6"/>
    <w:rsid w:val="005060DB"/>
    <w:rsid w:val="00506B3B"/>
    <w:rsid w:val="00506B82"/>
    <w:rsid w:val="00506DF8"/>
    <w:rsid w:val="00507DD3"/>
    <w:rsid w:val="0051010D"/>
    <w:rsid w:val="00510402"/>
    <w:rsid w:val="00511034"/>
    <w:rsid w:val="005114C5"/>
    <w:rsid w:val="00511786"/>
    <w:rsid w:val="00512655"/>
    <w:rsid w:val="00512867"/>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D74"/>
    <w:rsid w:val="00530E37"/>
    <w:rsid w:val="00531370"/>
    <w:rsid w:val="00531B7A"/>
    <w:rsid w:val="00531CDF"/>
    <w:rsid w:val="00532336"/>
    <w:rsid w:val="00532684"/>
    <w:rsid w:val="00532703"/>
    <w:rsid w:val="005327A0"/>
    <w:rsid w:val="00532C9F"/>
    <w:rsid w:val="00533028"/>
    <w:rsid w:val="00533999"/>
    <w:rsid w:val="00533D97"/>
    <w:rsid w:val="00533FF6"/>
    <w:rsid w:val="00534B8F"/>
    <w:rsid w:val="00534CBA"/>
    <w:rsid w:val="0053604D"/>
    <w:rsid w:val="00536311"/>
    <w:rsid w:val="00537839"/>
    <w:rsid w:val="005400BB"/>
    <w:rsid w:val="0054133F"/>
    <w:rsid w:val="0054166E"/>
    <w:rsid w:val="00541B22"/>
    <w:rsid w:val="00541EE9"/>
    <w:rsid w:val="00542024"/>
    <w:rsid w:val="00542A21"/>
    <w:rsid w:val="005437E4"/>
    <w:rsid w:val="00543A7A"/>
    <w:rsid w:val="00543BB0"/>
    <w:rsid w:val="00543CEF"/>
    <w:rsid w:val="00543D31"/>
    <w:rsid w:val="00543E6F"/>
    <w:rsid w:val="00543EAF"/>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4AD7"/>
    <w:rsid w:val="00565D97"/>
    <w:rsid w:val="0056611B"/>
    <w:rsid w:val="0056698A"/>
    <w:rsid w:val="00567575"/>
    <w:rsid w:val="005679C7"/>
    <w:rsid w:val="00567D33"/>
    <w:rsid w:val="00570C2B"/>
    <w:rsid w:val="005716D6"/>
    <w:rsid w:val="00573284"/>
    <w:rsid w:val="00573F6B"/>
    <w:rsid w:val="0057439F"/>
    <w:rsid w:val="005746F0"/>
    <w:rsid w:val="00574B34"/>
    <w:rsid w:val="005760E9"/>
    <w:rsid w:val="005762E1"/>
    <w:rsid w:val="00576BF9"/>
    <w:rsid w:val="005773DA"/>
    <w:rsid w:val="0057779A"/>
    <w:rsid w:val="00580240"/>
    <w:rsid w:val="00580ED5"/>
    <w:rsid w:val="0058102B"/>
    <w:rsid w:val="0058139A"/>
    <w:rsid w:val="00581DA2"/>
    <w:rsid w:val="00581F30"/>
    <w:rsid w:val="0058228D"/>
    <w:rsid w:val="00582ED6"/>
    <w:rsid w:val="005832F9"/>
    <w:rsid w:val="00583851"/>
    <w:rsid w:val="00583B93"/>
    <w:rsid w:val="00583D06"/>
    <w:rsid w:val="00584886"/>
    <w:rsid w:val="00585435"/>
    <w:rsid w:val="00585439"/>
    <w:rsid w:val="00586365"/>
    <w:rsid w:val="0058730F"/>
    <w:rsid w:val="00590185"/>
    <w:rsid w:val="00590371"/>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4B10"/>
    <w:rsid w:val="005A5298"/>
    <w:rsid w:val="005A5447"/>
    <w:rsid w:val="005A5538"/>
    <w:rsid w:val="005A66D2"/>
    <w:rsid w:val="005B00F3"/>
    <w:rsid w:val="005B0309"/>
    <w:rsid w:val="005B0661"/>
    <w:rsid w:val="005B0784"/>
    <w:rsid w:val="005B0C19"/>
    <w:rsid w:val="005B15A7"/>
    <w:rsid w:val="005B1BE5"/>
    <w:rsid w:val="005B2B21"/>
    <w:rsid w:val="005B419F"/>
    <w:rsid w:val="005B43F8"/>
    <w:rsid w:val="005B6FF8"/>
    <w:rsid w:val="005B7553"/>
    <w:rsid w:val="005C01D7"/>
    <w:rsid w:val="005C23EF"/>
    <w:rsid w:val="005C2665"/>
    <w:rsid w:val="005C2DA7"/>
    <w:rsid w:val="005C2F29"/>
    <w:rsid w:val="005C306B"/>
    <w:rsid w:val="005C3384"/>
    <w:rsid w:val="005C396B"/>
    <w:rsid w:val="005C3B9B"/>
    <w:rsid w:val="005C3F12"/>
    <w:rsid w:val="005C4414"/>
    <w:rsid w:val="005C462D"/>
    <w:rsid w:val="005C4BFA"/>
    <w:rsid w:val="005C5A0F"/>
    <w:rsid w:val="005C5AA4"/>
    <w:rsid w:val="005C5EA8"/>
    <w:rsid w:val="005C613B"/>
    <w:rsid w:val="005C6176"/>
    <w:rsid w:val="005C6ABE"/>
    <w:rsid w:val="005C6C28"/>
    <w:rsid w:val="005C74A5"/>
    <w:rsid w:val="005C7D72"/>
    <w:rsid w:val="005D00BB"/>
    <w:rsid w:val="005D0C2B"/>
    <w:rsid w:val="005D0F3D"/>
    <w:rsid w:val="005D1E5B"/>
    <w:rsid w:val="005D260C"/>
    <w:rsid w:val="005D351D"/>
    <w:rsid w:val="005D35C0"/>
    <w:rsid w:val="005D432A"/>
    <w:rsid w:val="005D4BE0"/>
    <w:rsid w:val="005D5C19"/>
    <w:rsid w:val="005D5D5C"/>
    <w:rsid w:val="005D64AF"/>
    <w:rsid w:val="005D6514"/>
    <w:rsid w:val="005D6659"/>
    <w:rsid w:val="005D698F"/>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F0FAA"/>
    <w:rsid w:val="005F2CCB"/>
    <w:rsid w:val="005F3B5E"/>
    <w:rsid w:val="005F3C62"/>
    <w:rsid w:val="005F41AF"/>
    <w:rsid w:val="005F45C1"/>
    <w:rsid w:val="005F4E29"/>
    <w:rsid w:val="005F570E"/>
    <w:rsid w:val="005F607A"/>
    <w:rsid w:val="005F6091"/>
    <w:rsid w:val="005F6652"/>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4F74"/>
    <w:rsid w:val="00605DD7"/>
    <w:rsid w:val="00606A45"/>
    <w:rsid w:val="00606AD7"/>
    <w:rsid w:val="00606B17"/>
    <w:rsid w:val="006073A6"/>
    <w:rsid w:val="00607EED"/>
    <w:rsid w:val="00610851"/>
    <w:rsid w:val="0061091F"/>
    <w:rsid w:val="0061096D"/>
    <w:rsid w:val="006123AA"/>
    <w:rsid w:val="00613441"/>
    <w:rsid w:val="006134E3"/>
    <w:rsid w:val="00613714"/>
    <w:rsid w:val="006137F6"/>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29E0"/>
    <w:rsid w:val="0062513F"/>
    <w:rsid w:val="006253FE"/>
    <w:rsid w:val="00625A2D"/>
    <w:rsid w:val="0062623E"/>
    <w:rsid w:val="00626313"/>
    <w:rsid w:val="006277EF"/>
    <w:rsid w:val="006300B6"/>
    <w:rsid w:val="0063101D"/>
    <w:rsid w:val="00631140"/>
    <w:rsid w:val="0063124C"/>
    <w:rsid w:val="00631A95"/>
    <w:rsid w:val="00631D2C"/>
    <w:rsid w:val="00632F59"/>
    <w:rsid w:val="0063393B"/>
    <w:rsid w:val="00633BC0"/>
    <w:rsid w:val="006348C9"/>
    <w:rsid w:val="00635C58"/>
    <w:rsid w:val="00637797"/>
    <w:rsid w:val="00640CD6"/>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3B4D"/>
    <w:rsid w:val="0065427B"/>
    <w:rsid w:val="00654F9B"/>
    <w:rsid w:val="0065519E"/>
    <w:rsid w:val="00655EB1"/>
    <w:rsid w:val="00656200"/>
    <w:rsid w:val="006567D7"/>
    <w:rsid w:val="0065724E"/>
    <w:rsid w:val="00657521"/>
    <w:rsid w:val="00657577"/>
    <w:rsid w:val="00657746"/>
    <w:rsid w:val="00657938"/>
    <w:rsid w:val="00657BB7"/>
    <w:rsid w:val="00657BF1"/>
    <w:rsid w:val="0066064F"/>
    <w:rsid w:val="00660D5C"/>
    <w:rsid w:val="00660FC1"/>
    <w:rsid w:val="006627FD"/>
    <w:rsid w:val="00662DCF"/>
    <w:rsid w:val="00663576"/>
    <w:rsid w:val="00663707"/>
    <w:rsid w:val="00663AE9"/>
    <w:rsid w:val="00663B4A"/>
    <w:rsid w:val="00663E5F"/>
    <w:rsid w:val="006640E4"/>
    <w:rsid w:val="00664B29"/>
    <w:rsid w:val="00665341"/>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2CD9"/>
    <w:rsid w:val="00683339"/>
    <w:rsid w:val="00684CFC"/>
    <w:rsid w:val="00685AEA"/>
    <w:rsid w:val="00685B8E"/>
    <w:rsid w:val="00686005"/>
    <w:rsid w:val="006863FE"/>
    <w:rsid w:val="006868D4"/>
    <w:rsid w:val="00686D6D"/>
    <w:rsid w:val="00687159"/>
    <w:rsid w:val="00687522"/>
    <w:rsid w:val="00691D32"/>
    <w:rsid w:val="0069337F"/>
    <w:rsid w:val="006934D1"/>
    <w:rsid w:val="0069363F"/>
    <w:rsid w:val="00693DD0"/>
    <w:rsid w:val="00694A2B"/>
    <w:rsid w:val="006950B1"/>
    <w:rsid w:val="006951CF"/>
    <w:rsid w:val="0069548C"/>
    <w:rsid w:val="0069587E"/>
    <w:rsid w:val="00695C91"/>
    <w:rsid w:val="00695E67"/>
    <w:rsid w:val="00696BA4"/>
    <w:rsid w:val="0069734E"/>
    <w:rsid w:val="006976AD"/>
    <w:rsid w:val="00697EA8"/>
    <w:rsid w:val="006A003B"/>
    <w:rsid w:val="006A0B90"/>
    <w:rsid w:val="006A2D4C"/>
    <w:rsid w:val="006A3464"/>
    <w:rsid w:val="006A3717"/>
    <w:rsid w:val="006A3BE4"/>
    <w:rsid w:val="006A3FEA"/>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954"/>
    <w:rsid w:val="006C5C27"/>
    <w:rsid w:val="006C5C9C"/>
    <w:rsid w:val="006C5F7B"/>
    <w:rsid w:val="006C6025"/>
    <w:rsid w:val="006C7546"/>
    <w:rsid w:val="006C762E"/>
    <w:rsid w:val="006C76CE"/>
    <w:rsid w:val="006C7F5B"/>
    <w:rsid w:val="006D05BF"/>
    <w:rsid w:val="006D0C2F"/>
    <w:rsid w:val="006D142D"/>
    <w:rsid w:val="006D18B5"/>
    <w:rsid w:val="006D254D"/>
    <w:rsid w:val="006D25BE"/>
    <w:rsid w:val="006D2864"/>
    <w:rsid w:val="006D3179"/>
    <w:rsid w:val="006D3359"/>
    <w:rsid w:val="006D370F"/>
    <w:rsid w:val="006D39AD"/>
    <w:rsid w:val="006D45F7"/>
    <w:rsid w:val="006D5B79"/>
    <w:rsid w:val="006D5FD1"/>
    <w:rsid w:val="006D6369"/>
    <w:rsid w:val="006D6632"/>
    <w:rsid w:val="006D713A"/>
    <w:rsid w:val="006D72A6"/>
    <w:rsid w:val="006D7744"/>
    <w:rsid w:val="006D7897"/>
    <w:rsid w:val="006D78BB"/>
    <w:rsid w:val="006D78BD"/>
    <w:rsid w:val="006D7C31"/>
    <w:rsid w:val="006E0341"/>
    <w:rsid w:val="006E0646"/>
    <w:rsid w:val="006E0876"/>
    <w:rsid w:val="006E08DB"/>
    <w:rsid w:val="006E0950"/>
    <w:rsid w:val="006E0BA3"/>
    <w:rsid w:val="006E15EF"/>
    <w:rsid w:val="006E1A2A"/>
    <w:rsid w:val="006E1FAA"/>
    <w:rsid w:val="006E2B54"/>
    <w:rsid w:val="006E3453"/>
    <w:rsid w:val="006E38D0"/>
    <w:rsid w:val="006E4312"/>
    <w:rsid w:val="006E5219"/>
    <w:rsid w:val="006E5D3C"/>
    <w:rsid w:val="006E64D5"/>
    <w:rsid w:val="006E6C55"/>
    <w:rsid w:val="006E7617"/>
    <w:rsid w:val="006E779C"/>
    <w:rsid w:val="006E7A12"/>
    <w:rsid w:val="006E7BE7"/>
    <w:rsid w:val="006E7DDA"/>
    <w:rsid w:val="006F065F"/>
    <w:rsid w:val="006F0829"/>
    <w:rsid w:val="006F0F1C"/>
    <w:rsid w:val="006F3B59"/>
    <w:rsid w:val="006F4963"/>
    <w:rsid w:val="006F51AA"/>
    <w:rsid w:val="006F5637"/>
    <w:rsid w:val="006F57DA"/>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5851"/>
    <w:rsid w:val="00705C25"/>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4028"/>
    <w:rsid w:val="00724076"/>
    <w:rsid w:val="007255A8"/>
    <w:rsid w:val="00725F29"/>
    <w:rsid w:val="007261AC"/>
    <w:rsid w:val="00727EBC"/>
    <w:rsid w:val="00730563"/>
    <w:rsid w:val="0073065D"/>
    <w:rsid w:val="00732408"/>
    <w:rsid w:val="007325E2"/>
    <w:rsid w:val="00732869"/>
    <w:rsid w:val="00732B88"/>
    <w:rsid w:val="0073338D"/>
    <w:rsid w:val="007334AC"/>
    <w:rsid w:val="00733702"/>
    <w:rsid w:val="00733A94"/>
    <w:rsid w:val="00733C9C"/>
    <w:rsid w:val="00734DBA"/>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4BA"/>
    <w:rsid w:val="007454E8"/>
    <w:rsid w:val="00745ACC"/>
    <w:rsid w:val="00746A20"/>
    <w:rsid w:val="00746D91"/>
    <w:rsid w:val="007473E1"/>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28C"/>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7C0"/>
    <w:rsid w:val="00767306"/>
    <w:rsid w:val="00767C7A"/>
    <w:rsid w:val="00767CAB"/>
    <w:rsid w:val="00767F2D"/>
    <w:rsid w:val="007708EA"/>
    <w:rsid w:val="00771C9A"/>
    <w:rsid w:val="00773B25"/>
    <w:rsid w:val="00774714"/>
    <w:rsid w:val="00774C1C"/>
    <w:rsid w:val="00775639"/>
    <w:rsid w:val="007767C2"/>
    <w:rsid w:val="00780256"/>
    <w:rsid w:val="007802BA"/>
    <w:rsid w:val="007804A5"/>
    <w:rsid w:val="007809E2"/>
    <w:rsid w:val="00780A60"/>
    <w:rsid w:val="00780D5C"/>
    <w:rsid w:val="007811DF"/>
    <w:rsid w:val="00781FDD"/>
    <w:rsid w:val="00782115"/>
    <w:rsid w:val="00782123"/>
    <w:rsid w:val="00782D90"/>
    <w:rsid w:val="00783AAF"/>
    <w:rsid w:val="00783DAC"/>
    <w:rsid w:val="00784194"/>
    <w:rsid w:val="00785104"/>
    <w:rsid w:val="00785DCA"/>
    <w:rsid w:val="00785E0D"/>
    <w:rsid w:val="00785ED3"/>
    <w:rsid w:val="00786455"/>
    <w:rsid w:val="007877C6"/>
    <w:rsid w:val="00787BA2"/>
    <w:rsid w:val="00787C11"/>
    <w:rsid w:val="00790255"/>
    <w:rsid w:val="007902CC"/>
    <w:rsid w:val="00790679"/>
    <w:rsid w:val="0079136C"/>
    <w:rsid w:val="00791A49"/>
    <w:rsid w:val="00792220"/>
    <w:rsid w:val="007924B5"/>
    <w:rsid w:val="0079255A"/>
    <w:rsid w:val="007925EB"/>
    <w:rsid w:val="00792743"/>
    <w:rsid w:val="007929AD"/>
    <w:rsid w:val="007930F0"/>
    <w:rsid w:val="00793667"/>
    <w:rsid w:val="00794AAF"/>
    <w:rsid w:val="007954A8"/>
    <w:rsid w:val="00797086"/>
    <w:rsid w:val="007A013E"/>
    <w:rsid w:val="007A02D1"/>
    <w:rsid w:val="007A0613"/>
    <w:rsid w:val="007A0783"/>
    <w:rsid w:val="007A1046"/>
    <w:rsid w:val="007A128D"/>
    <w:rsid w:val="007A1AA2"/>
    <w:rsid w:val="007A2463"/>
    <w:rsid w:val="007A29A7"/>
    <w:rsid w:val="007A29BA"/>
    <w:rsid w:val="007A2B70"/>
    <w:rsid w:val="007A2EE3"/>
    <w:rsid w:val="007A3A2C"/>
    <w:rsid w:val="007A4605"/>
    <w:rsid w:val="007A515F"/>
    <w:rsid w:val="007A57C4"/>
    <w:rsid w:val="007A5893"/>
    <w:rsid w:val="007A5BBC"/>
    <w:rsid w:val="007A6230"/>
    <w:rsid w:val="007B007F"/>
    <w:rsid w:val="007B064F"/>
    <w:rsid w:val="007B0E32"/>
    <w:rsid w:val="007B1757"/>
    <w:rsid w:val="007B2154"/>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B7C"/>
    <w:rsid w:val="007C755F"/>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104F"/>
    <w:rsid w:val="007E2B46"/>
    <w:rsid w:val="007E3DE0"/>
    <w:rsid w:val="007E4448"/>
    <w:rsid w:val="007E467D"/>
    <w:rsid w:val="007E536E"/>
    <w:rsid w:val="007E59CE"/>
    <w:rsid w:val="007E5C50"/>
    <w:rsid w:val="007E6117"/>
    <w:rsid w:val="007E6B37"/>
    <w:rsid w:val="007E7219"/>
    <w:rsid w:val="007E788E"/>
    <w:rsid w:val="007E7E37"/>
    <w:rsid w:val="007E7F15"/>
    <w:rsid w:val="007E7F75"/>
    <w:rsid w:val="007F0649"/>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7CC"/>
    <w:rsid w:val="008069D9"/>
    <w:rsid w:val="00806E83"/>
    <w:rsid w:val="00807DE2"/>
    <w:rsid w:val="00810955"/>
    <w:rsid w:val="00810DFC"/>
    <w:rsid w:val="008111C7"/>
    <w:rsid w:val="00811730"/>
    <w:rsid w:val="00811945"/>
    <w:rsid w:val="00811CDE"/>
    <w:rsid w:val="00812601"/>
    <w:rsid w:val="008130B8"/>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6EB"/>
    <w:rsid w:val="00822AB9"/>
    <w:rsid w:val="00822B7B"/>
    <w:rsid w:val="00822C35"/>
    <w:rsid w:val="0082376A"/>
    <w:rsid w:val="00824922"/>
    <w:rsid w:val="00825265"/>
    <w:rsid w:val="0082617D"/>
    <w:rsid w:val="00827093"/>
    <w:rsid w:val="0083027B"/>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4F51"/>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1D65"/>
    <w:rsid w:val="0086227A"/>
    <w:rsid w:val="00862F08"/>
    <w:rsid w:val="008632E4"/>
    <w:rsid w:val="0086374E"/>
    <w:rsid w:val="00863B7A"/>
    <w:rsid w:val="008648AC"/>
    <w:rsid w:val="00864D62"/>
    <w:rsid w:val="00865421"/>
    <w:rsid w:val="008654A5"/>
    <w:rsid w:val="00865B62"/>
    <w:rsid w:val="00866C92"/>
    <w:rsid w:val="00866E2E"/>
    <w:rsid w:val="00867303"/>
    <w:rsid w:val="008706DB"/>
    <w:rsid w:val="008707F3"/>
    <w:rsid w:val="008710B4"/>
    <w:rsid w:val="0087118B"/>
    <w:rsid w:val="0087165B"/>
    <w:rsid w:val="00871727"/>
    <w:rsid w:val="00871D37"/>
    <w:rsid w:val="008722C2"/>
    <w:rsid w:val="0087296D"/>
    <w:rsid w:val="00872FAA"/>
    <w:rsid w:val="00873B45"/>
    <w:rsid w:val="008741FA"/>
    <w:rsid w:val="0087462A"/>
    <w:rsid w:val="0087471E"/>
    <w:rsid w:val="00874C6B"/>
    <w:rsid w:val="008764D8"/>
    <w:rsid w:val="0087664C"/>
    <w:rsid w:val="00876926"/>
    <w:rsid w:val="00877605"/>
    <w:rsid w:val="008779A4"/>
    <w:rsid w:val="00877B4B"/>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0FA"/>
    <w:rsid w:val="0089212F"/>
    <w:rsid w:val="00892F00"/>
    <w:rsid w:val="00894D70"/>
    <w:rsid w:val="0089510F"/>
    <w:rsid w:val="00895412"/>
    <w:rsid w:val="008959F2"/>
    <w:rsid w:val="00895A9D"/>
    <w:rsid w:val="00895E07"/>
    <w:rsid w:val="008964EB"/>
    <w:rsid w:val="00896C24"/>
    <w:rsid w:val="0089798A"/>
    <w:rsid w:val="008A0F79"/>
    <w:rsid w:val="008A10CB"/>
    <w:rsid w:val="008A158E"/>
    <w:rsid w:val="008A1ABD"/>
    <w:rsid w:val="008A20F2"/>
    <w:rsid w:val="008A23B6"/>
    <w:rsid w:val="008A24C3"/>
    <w:rsid w:val="008A292A"/>
    <w:rsid w:val="008A4423"/>
    <w:rsid w:val="008A537B"/>
    <w:rsid w:val="008A5548"/>
    <w:rsid w:val="008A5DCE"/>
    <w:rsid w:val="008A5DFD"/>
    <w:rsid w:val="008A64A7"/>
    <w:rsid w:val="008A771F"/>
    <w:rsid w:val="008A7735"/>
    <w:rsid w:val="008A7843"/>
    <w:rsid w:val="008A7D18"/>
    <w:rsid w:val="008A7F03"/>
    <w:rsid w:val="008B009A"/>
    <w:rsid w:val="008B0B54"/>
    <w:rsid w:val="008B1241"/>
    <w:rsid w:val="008B224C"/>
    <w:rsid w:val="008B24A1"/>
    <w:rsid w:val="008B2633"/>
    <w:rsid w:val="008B2CC5"/>
    <w:rsid w:val="008B3B2A"/>
    <w:rsid w:val="008B3FB9"/>
    <w:rsid w:val="008B4253"/>
    <w:rsid w:val="008B4385"/>
    <w:rsid w:val="008B4567"/>
    <w:rsid w:val="008B4B23"/>
    <w:rsid w:val="008B5997"/>
    <w:rsid w:val="008B5999"/>
    <w:rsid w:val="008B5F4E"/>
    <w:rsid w:val="008B6B9D"/>
    <w:rsid w:val="008B7DE0"/>
    <w:rsid w:val="008B7ECA"/>
    <w:rsid w:val="008C066A"/>
    <w:rsid w:val="008C1838"/>
    <w:rsid w:val="008C1859"/>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9DD"/>
    <w:rsid w:val="008C7CFB"/>
    <w:rsid w:val="008D1AC9"/>
    <w:rsid w:val="008D2922"/>
    <w:rsid w:val="008D31CE"/>
    <w:rsid w:val="008D39FD"/>
    <w:rsid w:val="008D3B33"/>
    <w:rsid w:val="008D3B4E"/>
    <w:rsid w:val="008D3F8B"/>
    <w:rsid w:val="008D4BE0"/>
    <w:rsid w:val="008D78B5"/>
    <w:rsid w:val="008D7F2A"/>
    <w:rsid w:val="008E00E2"/>
    <w:rsid w:val="008E0D9F"/>
    <w:rsid w:val="008E0DC7"/>
    <w:rsid w:val="008E101F"/>
    <w:rsid w:val="008E1341"/>
    <w:rsid w:val="008E1E20"/>
    <w:rsid w:val="008E2195"/>
    <w:rsid w:val="008E2281"/>
    <w:rsid w:val="008E33B4"/>
    <w:rsid w:val="008E39CA"/>
    <w:rsid w:val="008E4893"/>
    <w:rsid w:val="008E4CEB"/>
    <w:rsid w:val="008E691A"/>
    <w:rsid w:val="008E711A"/>
    <w:rsid w:val="008F0807"/>
    <w:rsid w:val="008F1812"/>
    <w:rsid w:val="008F1ED1"/>
    <w:rsid w:val="008F2858"/>
    <w:rsid w:val="008F2BAD"/>
    <w:rsid w:val="008F3183"/>
    <w:rsid w:val="008F3492"/>
    <w:rsid w:val="008F38A3"/>
    <w:rsid w:val="008F3BED"/>
    <w:rsid w:val="008F556A"/>
    <w:rsid w:val="008F5C41"/>
    <w:rsid w:val="008F6537"/>
    <w:rsid w:val="008F69F9"/>
    <w:rsid w:val="008F6B50"/>
    <w:rsid w:val="008F6E52"/>
    <w:rsid w:val="008F70F1"/>
    <w:rsid w:val="008F74F3"/>
    <w:rsid w:val="008F75B3"/>
    <w:rsid w:val="008F7B7C"/>
    <w:rsid w:val="008F7E0F"/>
    <w:rsid w:val="00900D3E"/>
    <w:rsid w:val="00902634"/>
    <w:rsid w:val="00902FB2"/>
    <w:rsid w:val="009035B9"/>
    <w:rsid w:val="00904369"/>
    <w:rsid w:val="00904AA2"/>
    <w:rsid w:val="0090508A"/>
    <w:rsid w:val="00905383"/>
    <w:rsid w:val="00905D64"/>
    <w:rsid w:val="009061A5"/>
    <w:rsid w:val="0090623F"/>
    <w:rsid w:val="009062AF"/>
    <w:rsid w:val="00910A04"/>
    <w:rsid w:val="00910CC2"/>
    <w:rsid w:val="00910EBE"/>
    <w:rsid w:val="00911437"/>
    <w:rsid w:val="00913135"/>
    <w:rsid w:val="009157DF"/>
    <w:rsid w:val="00915B39"/>
    <w:rsid w:val="00915CC9"/>
    <w:rsid w:val="009160C4"/>
    <w:rsid w:val="00916279"/>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4DA"/>
    <w:rsid w:val="009265F5"/>
    <w:rsid w:val="0092672E"/>
    <w:rsid w:val="00926CFC"/>
    <w:rsid w:val="0092719E"/>
    <w:rsid w:val="00927618"/>
    <w:rsid w:val="00927706"/>
    <w:rsid w:val="00927817"/>
    <w:rsid w:val="00927F15"/>
    <w:rsid w:val="00930049"/>
    <w:rsid w:val="00930A48"/>
    <w:rsid w:val="00931797"/>
    <w:rsid w:val="00931FF7"/>
    <w:rsid w:val="00933794"/>
    <w:rsid w:val="009339C8"/>
    <w:rsid w:val="0093481B"/>
    <w:rsid w:val="009349A1"/>
    <w:rsid w:val="00934D47"/>
    <w:rsid w:val="00935164"/>
    <w:rsid w:val="009356D1"/>
    <w:rsid w:val="009359D7"/>
    <w:rsid w:val="00935D48"/>
    <w:rsid w:val="00936331"/>
    <w:rsid w:val="009364DD"/>
    <w:rsid w:val="0093682F"/>
    <w:rsid w:val="00936C0A"/>
    <w:rsid w:val="00936E36"/>
    <w:rsid w:val="00936ED4"/>
    <w:rsid w:val="0093744D"/>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F41"/>
    <w:rsid w:val="009475F9"/>
    <w:rsid w:val="00947B90"/>
    <w:rsid w:val="00950444"/>
    <w:rsid w:val="009514BC"/>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3892"/>
    <w:rsid w:val="009648E6"/>
    <w:rsid w:val="009651A5"/>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50E7"/>
    <w:rsid w:val="00975F58"/>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450E"/>
    <w:rsid w:val="009B4533"/>
    <w:rsid w:val="009B49D2"/>
    <w:rsid w:val="009B5CA3"/>
    <w:rsid w:val="009B5DBC"/>
    <w:rsid w:val="009B5E74"/>
    <w:rsid w:val="009B6CD5"/>
    <w:rsid w:val="009B7682"/>
    <w:rsid w:val="009B768F"/>
    <w:rsid w:val="009B79E2"/>
    <w:rsid w:val="009B79FA"/>
    <w:rsid w:val="009B7B86"/>
    <w:rsid w:val="009B7C4D"/>
    <w:rsid w:val="009B7C96"/>
    <w:rsid w:val="009C0044"/>
    <w:rsid w:val="009C07A9"/>
    <w:rsid w:val="009C08F6"/>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376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F07"/>
    <w:rsid w:val="009F11A7"/>
    <w:rsid w:val="009F18F9"/>
    <w:rsid w:val="009F3513"/>
    <w:rsid w:val="009F3781"/>
    <w:rsid w:val="009F3FB9"/>
    <w:rsid w:val="009F3FF3"/>
    <w:rsid w:val="009F40CE"/>
    <w:rsid w:val="009F44AC"/>
    <w:rsid w:val="009F4774"/>
    <w:rsid w:val="009F5056"/>
    <w:rsid w:val="009F5F1F"/>
    <w:rsid w:val="009F6672"/>
    <w:rsid w:val="009F6ACC"/>
    <w:rsid w:val="009F7F02"/>
    <w:rsid w:val="00A000CC"/>
    <w:rsid w:val="00A00FE2"/>
    <w:rsid w:val="00A01AE0"/>
    <w:rsid w:val="00A01E7A"/>
    <w:rsid w:val="00A02338"/>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2276"/>
    <w:rsid w:val="00A1241B"/>
    <w:rsid w:val="00A1285C"/>
    <w:rsid w:val="00A130F4"/>
    <w:rsid w:val="00A139B6"/>
    <w:rsid w:val="00A13DAA"/>
    <w:rsid w:val="00A14AC8"/>
    <w:rsid w:val="00A1517F"/>
    <w:rsid w:val="00A15D72"/>
    <w:rsid w:val="00A15DE0"/>
    <w:rsid w:val="00A15EE0"/>
    <w:rsid w:val="00A1722B"/>
    <w:rsid w:val="00A1733B"/>
    <w:rsid w:val="00A2053C"/>
    <w:rsid w:val="00A21404"/>
    <w:rsid w:val="00A22C84"/>
    <w:rsid w:val="00A22CDB"/>
    <w:rsid w:val="00A2375D"/>
    <w:rsid w:val="00A237EB"/>
    <w:rsid w:val="00A237F3"/>
    <w:rsid w:val="00A23F13"/>
    <w:rsid w:val="00A2523C"/>
    <w:rsid w:val="00A25653"/>
    <w:rsid w:val="00A25981"/>
    <w:rsid w:val="00A26E66"/>
    <w:rsid w:val="00A27DE7"/>
    <w:rsid w:val="00A302DC"/>
    <w:rsid w:val="00A3032D"/>
    <w:rsid w:val="00A30659"/>
    <w:rsid w:val="00A314C0"/>
    <w:rsid w:val="00A3180F"/>
    <w:rsid w:val="00A323DC"/>
    <w:rsid w:val="00A33BF3"/>
    <w:rsid w:val="00A33C1C"/>
    <w:rsid w:val="00A34230"/>
    <w:rsid w:val="00A352B9"/>
    <w:rsid w:val="00A35A5C"/>
    <w:rsid w:val="00A35DB9"/>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9E"/>
    <w:rsid w:val="00A539FB"/>
    <w:rsid w:val="00A53D3C"/>
    <w:rsid w:val="00A5451F"/>
    <w:rsid w:val="00A5462B"/>
    <w:rsid w:val="00A55121"/>
    <w:rsid w:val="00A5562F"/>
    <w:rsid w:val="00A559CE"/>
    <w:rsid w:val="00A55C8A"/>
    <w:rsid w:val="00A55F3B"/>
    <w:rsid w:val="00A56CB5"/>
    <w:rsid w:val="00A575DF"/>
    <w:rsid w:val="00A57F2B"/>
    <w:rsid w:val="00A6012E"/>
    <w:rsid w:val="00A6093B"/>
    <w:rsid w:val="00A614F0"/>
    <w:rsid w:val="00A6166C"/>
    <w:rsid w:val="00A61755"/>
    <w:rsid w:val="00A62CF6"/>
    <w:rsid w:val="00A6327E"/>
    <w:rsid w:val="00A63980"/>
    <w:rsid w:val="00A6430C"/>
    <w:rsid w:val="00A64537"/>
    <w:rsid w:val="00A64A3D"/>
    <w:rsid w:val="00A64A43"/>
    <w:rsid w:val="00A64B50"/>
    <w:rsid w:val="00A66146"/>
    <w:rsid w:val="00A662F3"/>
    <w:rsid w:val="00A66813"/>
    <w:rsid w:val="00A66C39"/>
    <w:rsid w:val="00A7047E"/>
    <w:rsid w:val="00A7061F"/>
    <w:rsid w:val="00A70DF9"/>
    <w:rsid w:val="00A71177"/>
    <w:rsid w:val="00A712D3"/>
    <w:rsid w:val="00A7234A"/>
    <w:rsid w:val="00A72369"/>
    <w:rsid w:val="00A72643"/>
    <w:rsid w:val="00A72B3F"/>
    <w:rsid w:val="00A72F19"/>
    <w:rsid w:val="00A73486"/>
    <w:rsid w:val="00A73D68"/>
    <w:rsid w:val="00A74491"/>
    <w:rsid w:val="00A74FBA"/>
    <w:rsid w:val="00A75456"/>
    <w:rsid w:val="00A7667A"/>
    <w:rsid w:val="00A8086E"/>
    <w:rsid w:val="00A80B98"/>
    <w:rsid w:val="00A810F1"/>
    <w:rsid w:val="00A81773"/>
    <w:rsid w:val="00A81C3B"/>
    <w:rsid w:val="00A82395"/>
    <w:rsid w:val="00A82816"/>
    <w:rsid w:val="00A82DDA"/>
    <w:rsid w:val="00A83075"/>
    <w:rsid w:val="00A8341D"/>
    <w:rsid w:val="00A83755"/>
    <w:rsid w:val="00A84473"/>
    <w:rsid w:val="00A8572F"/>
    <w:rsid w:val="00A85A81"/>
    <w:rsid w:val="00A8606A"/>
    <w:rsid w:val="00A86FBB"/>
    <w:rsid w:val="00A87787"/>
    <w:rsid w:val="00A879BB"/>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205C"/>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5BD3"/>
    <w:rsid w:val="00AE7375"/>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65"/>
    <w:rsid w:val="00B071DC"/>
    <w:rsid w:val="00B072DA"/>
    <w:rsid w:val="00B074E5"/>
    <w:rsid w:val="00B11D09"/>
    <w:rsid w:val="00B11E9A"/>
    <w:rsid w:val="00B1379C"/>
    <w:rsid w:val="00B14B8E"/>
    <w:rsid w:val="00B14FB1"/>
    <w:rsid w:val="00B155F7"/>
    <w:rsid w:val="00B15919"/>
    <w:rsid w:val="00B15BAE"/>
    <w:rsid w:val="00B16988"/>
    <w:rsid w:val="00B1755C"/>
    <w:rsid w:val="00B17815"/>
    <w:rsid w:val="00B17ABD"/>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0A9"/>
    <w:rsid w:val="00B27446"/>
    <w:rsid w:val="00B27967"/>
    <w:rsid w:val="00B300B1"/>
    <w:rsid w:val="00B3069F"/>
    <w:rsid w:val="00B30DF8"/>
    <w:rsid w:val="00B31127"/>
    <w:rsid w:val="00B31509"/>
    <w:rsid w:val="00B322E1"/>
    <w:rsid w:val="00B3233C"/>
    <w:rsid w:val="00B3234B"/>
    <w:rsid w:val="00B3241C"/>
    <w:rsid w:val="00B3259B"/>
    <w:rsid w:val="00B32BE4"/>
    <w:rsid w:val="00B3369F"/>
    <w:rsid w:val="00B3390D"/>
    <w:rsid w:val="00B340D1"/>
    <w:rsid w:val="00B346A2"/>
    <w:rsid w:val="00B346CB"/>
    <w:rsid w:val="00B3545D"/>
    <w:rsid w:val="00B358B0"/>
    <w:rsid w:val="00B35C15"/>
    <w:rsid w:val="00B36272"/>
    <w:rsid w:val="00B376C0"/>
    <w:rsid w:val="00B4097E"/>
    <w:rsid w:val="00B40A6C"/>
    <w:rsid w:val="00B40D91"/>
    <w:rsid w:val="00B4164D"/>
    <w:rsid w:val="00B41CED"/>
    <w:rsid w:val="00B439D4"/>
    <w:rsid w:val="00B44F44"/>
    <w:rsid w:val="00B4589A"/>
    <w:rsid w:val="00B462B3"/>
    <w:rsid w:val="00B47369"/>
    <w:rsid w:val="00B474A0"/>
    <w:rsid w:val="00B47B30"/>
    <w:rsid w:val="00B50311"/>
    <w:rsid w:val="00B521BF"/>
    <w:rsid w:val="00B52C70"/>
    <w:rsid w:val="00B53011"/>
    <w:rsid w:val="00B54305"/>
    <w:rsid w:val="00B54834"/>
    <w:rsid w:val="00B54849"/>
    <w:rsid w:val="00B552E4"/>
    <w:rsid w:val="00B556BF"/>
    <w:rsid w:val="00B55D21"/>
    <w:rsid w:val="00B56803"/>
    <w:rsid w:val="00B5693D"/>
    <w:rsid w:val="00B56DC8"/>
    <w:rsid w:val="00B57321"/>
    <w:rsid w:val="00B5739C"/>
    <w:rsid w:val="00B574E0"/>
    <w:rsid w:val="00B57997"/>
    <w:rsid w:val="00B61711"/>
    <w:rsid w:val="00B61C8C"/>
    <w:rsid w:val="00B61E80"/>
    <w:rsid w:val="00B62BE0"/>
    <w:rsid w:val="00B634A2"/>
    <w:rsid w:val="00B64431"/>
    <w:rsid w:val="00B64487"/>
    <w:rsid w:val="00B64D27"/>
    <w:rsid w:val="00B651D4"/>
    <w:rsid w:val="00B65B0A"/>
    <w:rsid w:val="00B65FEF"/>
    <w:rsid w:val="00B660B6"/>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5C22"/>
    <w:rsid w:val="00B86C88"/>
    <w:rsid w:val="00B870A4"/>
    <w:rsid w:val="00B909F5"/>
    <w:rsid w:val="00B91C1B"/>
    <w:rsid w:val="00B92176"/>
    <w:rsid w:val="00B940F0"/>
    <w:rsid w:val="00B9498B"/>
    <w:rsid w:val="00B95EC7"/>
    <w:rsid w:val="00B96099"/>
    <w:rsid w:val="00B9744C"/>
    <w:rsid w:val="00B97EE3"/>
    <w:rsid w:val="00B97F4E"/>
    <w:rsid w:val="00BA091C"/>
    <w:rsid w:val="00BA1020"/>
    <w:rsid w:val="00BA1C22"/>
    <w:rsid w:val="00BA1D5A"/>
    <w:rsid w:val="00BA22D6"/>
    <w:rsid w:val="00BA2355"/>
    <w:rsid w:val="00BA26B9"/>
    <w:rsid w:val="00BA2877"/>
    <w:rsid w:val="00BA3769"/>
    <w:rsid w:val="00BA3E6D"/>
    <w:rsid w:val="00BA4C5D"/>
    <w:rsid w:val="00BA5A80"/>
    <w:rsid w:val="00BA646F"/>
    <w:rsid w:val="00BA65F4"/>
    <w:rsid w:val="00BA6A03"/>
    <w:rsid w:val="00BA6AC4"/>
    <w:rsid w:val="00BA6E66"/>
    <w:rsid w:val="00BA7059"/>
    <w:rsid w:val="00BA7600"/>
    <w:rsid w:val="00BA771B"/>
    <w:rsid w:val="00BA7880"/>
    <w:rsid w:val="00BB053C"/>
    <w:rsid w:val="00BB0699"/>
    <w:rsid w:val="00BB06F9"/>
    <w:rsid w:val="00BB090F"/>
    <w:rsid w:val="00BB099D"/>
    <w:rsid w:val="00BB0BB0"/>
    <w:rsid w:val="00BB115A"/>
    <w:rsid w:val="00BB1F01"/>
    <w:rsid w:val="00BB2251"/>
    <w:rsid w:val="00BB25EF"/>
    <w:rsid w:val="00BB29DF"/>
    <w:rsid w:val="00BB31CB"/>
    <w:rsid w:val="00BB34BB"/>
    <w:rsid w:val="00BB4283"/>
    <w:rsid w:val="00BB4434"/>
    <w:rsid w:val="00BB48BF"/>
    <w:rsid w:val="00BB4AF3"/>
    <w:rsid w:val="00BB51E3"/>
    <w:rsid w:val="00BB6E49"/>
    <w:rsid w:val="00BB6F4B"/>
    <w:rsid w:val="00BB71AF"/>
    <w:rsid w:val="00BB71DC"/>
    <w:rsid w:val="00BB7F14"/>
    <w:rsid w:val="00BC0A41"/>
    <w:rsid w:val="00BC133D"/>
    <w:rsid w:val="00BC1357"/>
    <w:rsid w:val="00BC3CBD"/>
    <w:rsid w:val="00BC4070"/>
    <w:rsid w:val="00BC4C62"/>
    <w:rsid w:val="00BC4D32"/>
    <w:rsid w:val="00BC5799"/>
    <w:rsid w:val="00BC580B"/>
    <w:rsid w:val="00BC595D"/>
    <w:rsid w:val="00BC5BD4"/>
    <w:rsid w:val="00BC6038"/>
    <w:rsid w:val="00BC63AB"/>
    <w:rsid w:val="00BC6671"/>
    <w:rsid w:val="00BC6956"/>
    <w:rsid w:val="00BC7182"/>
    <w:rsid w:val="00BC7F04"/>
    <w:rsid w:val="00BD0053"/>
    <w:rsid w:val="00BD104E"/>
    <w:rsid w:val="00BD148C"/>
    <w:rsid w:val="00BD4757"/>
    <w:rsid w:val="00BD5877"/>
    <w:rsid w:val="00BD5D19"/>
    <w:rsid w:val="00BD6010"/>
    <w:rsid w:val="00BD640B"/>
    <w:rsid w:val="00BD6523"/>
    <w:rsid w:val="00BD6A15"/>
    <w:rsid w:val="00BD77BC"/>
    <w:rsid w:val="00BD7E45"/>
    <w:rsid w:val="00BE0239"/>
    <w:rsid w:val="00BE12C1"/>
    <w:rsid w:val="00BE252F"/>
    <w:rsid w:val="00BE30AC"/>
    <w:rsid w:val="00BE3255"/>
    <w:rsid w:val="00BE37DE"/>
    <w:rsid w:val="00BE3BF4"/>
    <w:rsid w:val="00BE4585"/>
    <w:rsid w:val="00BE50EC"/>
    <w:rsid w:val="00BE56C5"/>
    <w:rsid w:val="00BE6392"/>
    <w:rsid w:val="00BE6F70"/>
    <w:rsid w:val="00BE7441"/>
    <w:rsid w:val="00BE75B6"/>
    <w:rsid w:val="00BE76E3"/>
    <w:rsid w:val="00BE7BD6"/>
    <w:rsid w:val="00BE7C1B"/>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4F"/>
    <w:rsid w:val="00C059D2"/>
    <w:rsid w:val="00C05B4F"/>
    <w:rsid w:val="00C0636D"/>
    <w:rsid w:val="00C078C8"/>
    <w:rsid w:val="00C07E93"/>
    <w:rsid w:val="00C1093A"/>
    <w:rsid w:val="00C11713"/>
    <w:rsid w:val="00C127B3"/>
    <w:rsid w:val="00C1388C"/>
    <w:rsid w:val="00C143E6"/>
    <w:rsid w:val="00C15705"/>
    <w:rsid w:val="00C15E1A"/>
    <w:rsid w:val="00C15EDB"/>
    <w:rsid w:val="00C1619B"/>
    <w:rsid w:val="00C16682"/>
    <w:rsid w:val="00C16C5C"/>
    <w:rsid w:val="00C16CC6"/>
    <w:rsid w:val="00C16F49"/>
    <w:rsid w:val="00C17345"/>
    <w:rsid w:val="00C176E9"/>
    <w:rsid w:val="00C17826"/>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766"/>
    <w:rsid w:val="00C27D82"/>
    <w:rsid w:val="00C27FF9"/>
    <w:rsid w:val="00C30C08"/>
    <w:rsid w:val="00C314AC"/>
    <w:rsid w:val="00C31F3E"/>
    <w:rsid w:val="00C32547"/>
    <w:rsid w:val="00C328AA"/>
    <w:rsid w:val="00C32E4B"/>
    <w:rsid w:val="00C333EA"/>
    <w:rsid w:val="00C33A96"/>
    <w:rsid w:val="00C35A08"/>
    <w:rsid w:val="00C35E01"/>
    <w:rsid w:val="00C3624E"/>
    <w:rsid w:val="00C36423"/>
    <w:rsid w:val="00C3692F"/>
    <w:rsid w:val="00C372EC"/>
    <w:rsid w:val="00C37417"/>
    <w:rsid w:val="00C375F2"/>
    <w:rsid w:val="00C37BD6"/>
    <w:rsid w:val="00C40B50"/>
    <w:rsid w:val="00C40DC6"/>
    <w:rsid w:val="00C41072"/>
    <w:rsid w:val="00C41BD3"/>
    <w:rsid w:val="00C4204A"/>
    <w:rsid w:val="00C4267C"/>
    <w:rsid w:val="00C42F66"/>
    <w:rsid w:val="00C43164"/>
    <w:rsid w:val="00C43982"/>
    <w:rsid w:val="00C4416F"/>
    <w:rsid w:val="00C46E99"/>
    <w:rsid w:val="00C474DE"/>
    <w:rsid w:val="00C477BC"/>
    <w:rsid w:val="00C47DAE"/>
    <w:rsid w:val="00C50084"/>
    <w:rsid w:val="00C50630"/>
    <w:rsid w:val="00C5194F"/>
    <w:rsid w:val="00C51E86"/>
    <w:rsid w:val="00C5250C"/>
    <w:rsid w:val="00C52B87"/>
    <w:rsid w:val="00C52D72"/>
    <w:rsid w:val="00C52E82"/>
    <w:rsid w:val="00C53627"/>
    <w:rsid w:val="00C53DD2"/>
    <w:rsid w:val="00C542B4"/>
    <w:rsid w:val="00C54550"/>
    <w:rsid w:val="00C54938"/>
    <w:rsid w:val="00C54ACC"/>
    <w:rsid w:val="00C54E5F"/>
    <w:rsid w:val="00C55FB9"/>
    <w:rsid w:val="00C56275"/>
    <w:rsid w:val="00C5699C"/>
    <w:rsid w:val="00C56A8C"/>
    <w:rsid w:val="00C57492"/>
    <w:rsid w:val="00C57939"/>
    <w:rsid w:val="00C6067F"/>
    <w:rsid w:val="00C606C4"/>
    <w:rsid w:val="00C61087"/>
    <w:rsid w:val="00C61446"/>
    <w:rsid w:val="00C625EA"/>
    <w:rsid w:val="00C62D42"/>
    <w:rsid w:val="00C632DB"/>
    <w:rsid w:val="00C6409C"/>
    <w:rsid w:val="00C6431C"/>
    <w:rsid w:val="00C6444E"/>
    <w:rsid w:val="00C64869"/>
    <w:rsid w:val="00C64AC4"/>
    <w:rsid w:val="00C64C19"/>
    <w:rsid w:val="00C650A7"/>
    <w:rsid w:val="00C65E47"/>
    <w:rsid w:val="00C6603C"/>
    <w:rsid w:val="00C66FD0"/>
    <w:rsid w:val="00C70245"/>
    <w:rsid w:val="00C70327"/>
    <w:rsid w:val="00C70746"/>
    <w:rsid w:val="00C70A4A"/>
    <w:rsid w:val="00C70A67"/>
    <w:rsid w:val="00C7113E"/>
    <w:rsid w:val="00C711A8"/>
    <w:rsid w:val="00C713D8"/>
    <w:rsid w:val="00C71435"/>
    <w:rsid w:val="00C714D9"/>
    <w:rsid w:val="00C728F4"/>
    <w:rsid w:val="00C72968"/>
    <w:rsid w:val="00C72C9B"/>
    <w:rsid w:val="00C72D77"/>
    <w:rsid w:val="00C730AF"/>
    <w:rsid w:val="00C738FD"/>
    <w:rsid w:val="00C73FC5"/>
    <w:rsid w:val="00C743FB"/>
    <w:rsid w:val="00C74734"/>
    <w:rsid w:val="00C74B26"/>
    <w:rsid w:val="00C761F2"/>
    <w:rsid w:val="00C777A2"/>
    <w:rsid w:val="00C80030"/>
    <w:rsid w:val="00C800B4"/>
    <w:rsid w:val="00C801C8"/>
    <w:rsid w:val="00C8154F"/>
    <w:rsid w:val="00C81825"/>
    <w:rsid w:val="00C83155"/>
    <w:rsid w:val="00C834D5"/>
    <w:rsid w:val="00C83E7C"/>
    <w:rsid w:val="00C8400D"/>
    <w:rsid w:val="00C8401E"/>
    <w:rsid w:val="00C84A08"/>
    <w:rsid w:val="00C851BB"/>
    <w:rsid w:val="00C85466"/>
    <w:rsid w:val="00C855BF"/>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0F"/>
    <w:rsid w:val="00C965CD"/>
    <w:rsid w:val="00C96A2E"/>
    <w:rsid w:val="00C96AA5"/>
    <w:rsid w:val="00C96B6A"/>
    <w:rsid w:val="00C96D9F"/>
    <w:rsid w:val="00C96FB9"/>
    <w:rsid w:val="00C978A0"/>
    <w:rsid w:val="00CA1D3C"/>
    <w:rsid w:val="00CA2648"/>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F4"/>
    <w:rsid w:val="00CA727F"/>
    <w:rsid w:val="00CA74E2"/>
    <w:rsid w:val="00CA7763"/>
    <w:rsid w:val="00CA7DB1"/>
    <w:rsid w:val="00CB0525"/>
    <w:rsid w:val="00CB0C82"/>
    <w:rsid w:val="00CB15DB"/>
    <w:rsid w:val="00CB21BC"/>
    <w:rsid w:val="00CB237D"/>
    <w:rsid w:val="00CB23A6"/>
    <w:rsid w:val="00CB2EC3"/>
    <w:rsid w:val="00CB32C9"/>
    <w:rsid w:val="00CB3FEB"/>
    <w:rsid w:val="00CB4135"/>
    <w:rsid w:val="00CB4468"/>
    <w:rsid w:val="00CB4ECC"/>
    <w:rsid w:val="00CB5631"/>
    <w:rsid w:val="00CB6045"/>
    <w:rsid w:val="00CB611F"/>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71AD"/>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6C3A"/>
    <w:rsid w:val="00CD7FFC"/>
    <w:rsid w:val="00CE026D"/>
    <w:rsid w:val="00CE1685"/>
    <w:rsid w:val="00CE1752"/>
    <w:rsid w:val="00CE1761"/>
    <w:rsid w:val="00CE197D"/>
    <w:rsid w:val="00CE26D4"/>
    <w:rsid w:val="00CE28A6"/>
    <w:rsid w:val="00CE33F0"/>
    <w:rsid w:val="00CE3932"/>
    <w:rsid w:val="00CE39B8"/>
    <w:rsid w:val="00CE4A3C"/>
    <w:rsid w:val="00CE4C16"/>
    <w:rsid w:val="00CE5A0D"/>
    <w:rsid w:val="00CE5A2F"/>
    <w:rsid w:val="00CE608E"/>
    <w:rsid w:val="00CE6EAD"/>
    <w:rsid w:val="00CE734F"/>
    <w:rsid w:val="00CE7778"/>
    <w:rsid w:val="00CE7BDC"/>
    <w:rsid w:val="00CE7F3D"/>
    <w:rsid w:val="00CF0266"/>
    <w:rsid w:val="00CF0528"/>
    <w:rsid w:val="00CF17DA"/>
    <w:rsid w:val="00CF21FF"/>
    <w:rsid w:val="00CF2D93"/>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DE"/>
    <w:rsid w:val="00D3750C"/>
    <w:rsid w:val="00D37837"/>
    <w:rsid w:val="00D37BF3"/>
    <w:rsid w:val="00D37EC2"/>
    <w:rsid w:val="00D40204"/>
    <w:rsid w:val="00D402F0"/>
    <w:rsid w:val="00D4074F"/>
    <w:rsid w:val="00D40849"/>
    <w:rsid w:val="00D40C60"/>
    <w:rsid w:val="00D40E65"/>
    <w:rsid w:val="00D410B3"/>
    <w:rsid w:val="00D4153C"/>
    <w:rsid w:val="00D41D10"/>
    <w:rsid w:val="00D42031"/>
    <w:rsid w:val="00D420A6"/>
    <w:rsid w:val="00D421AF"/>
    <w:rsid w:val="00D42721"/>
    <w:rsid w:val="00D42BA0"/>
    <w:rsid w:val="00D42C4E"/>
    <w:rsid w:val="00D43E74"/>
    <w:rsid w:val="00D44CB9"/>
    <w:rsid w:val="00D44F8A"/>
    <w:rsid w:val="00D44F8E"/>
    <w:rsid w:val="00D4557A"/>
    <w:rsid w:val="00D45F35"/>
    <w:rsid w:val="00D461F2"/>
    <w:rsid w:val="00D473E0"/>
    <w:rsid w:val="00D47BDC"/>
    <w:rsid w:val="00D50996"/>
    <w:rsid w:val="00D509B8"/>
    <w:rsid w:val="00D5131C"/>
    <w:rsid w:val="00D5179D"/>
    <w:rsid w:val="00D51B7E"/>
    <w:rsid w:val="00D51E90"/>
    <w:rsid w:val="00D51FAB"/>
    <w:rsid w:val="00D5230D"/>
    <w:rsid w:val="00D5244C"/>
    <w:rsid w:val="00D5266B"/>
    <w:rsid w:val="00D53DBA"/>
    <w:rsid w:val="00D54C14"/>
    <w:rsid w:val="00D54D5E"/>
    <w:rsid w:val="00D55514"/>
    <w:rsid w:val="00D5585A"/>
    <w:rsid w:val="00D56D27"/>
    <w:rsid w:val="00D5785C"/>
    <w:rsid w:val="00D578AB"/>
    <w:rsid w:val="00D60812"/>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2B7"/>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1DD2"/>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37D"/>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5F2"/>
    <w:rsid w:val="00DB6F7F"/>
    <w:rsid w:val="00DB7578"/>
    <w:rsid w:val="00DB7583"/>
    <w:rsid w:val="00DB7608"/>
    <w:rsid w:val="00DB7A44"/>
    <w:rsid w:val="00DB7D16"/>
    <w:rsid w:val="00DB7DC3"/>
    <w:rsid w:val="00DB7EEF"/>
    <w:rsid w:val="00DC0B49"/>
    <w:rsid w:val="00DC0FC5"/>
    <w:rsid w:val="00DC18CF"/>
    <w:rsid w:val="00DC1CF3"/>
    <w:rsid w:val="00DC2586"/>
    <w:rsid w:val="00DC27D0"/>
    <w:rsid w:val="00DC3AA6"/>
    <w:rsid w:val="00DC4021"/>
    <w:rsid w:val="00DC42A5"/>
    <w:rsid w:val="00DC486F"/>
    <w:rsid w:val="00DC4E1E"/>
    <w:rsid w:val="00DC50BC"/>
    <w:rsid w:val="00DC601A"/>
    <w:rsid w:val="00DC69C4"/>
    <w:rsid w:val="00DC773F"/>
    <w:rsid w:val="00DC77E3"/>
    <w:rsid w:val="00DC7E55"/>
    <w:rsid w:val="00DD1B7C"/>
    <w:rsid w:val="00DD1E25"/>
    <w:rsid w:val="00DD25F4"/>
    <w:rsid w:val="00DD29E5"/>
    <w:rsid w:val="00DD2B70"/>
    <w:rsid w:val="00DD2CB5"/>
    <w:rsid w:val="00DD35A7"/>
    <w:rsid w:val="00DD3684"/>
    <w:rsid w:val="00DD4903"/>
    <w:rsid w:val="00DD64F3"/>
    <w:rsid w:val="00DD6CFA"/>
    <w:rsid w:val="00DD74A3"/>
    <w:rsid w:val="00DD7D8B"/>
    <w:rsid w:val="00DE0306"/>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316"/>
    <w:rsid w:val="00DF137A"/>
    <w:rsid w:val="00DF14CA"/>
    <w:rsid w:val="00DF27C9"/>
    <w:rsid w:val="00DF36A6"/>
    <w:rsid w:val="00DF4ACC"/>
    <w:rsid w:val="00DF4CF1"/>
    <w:rsid w:val="00DF4F84"/>
    <w:rsid w:val="00DF50BD"/>
    <w:rsid w:val="00DF559C"/>
    <w:rsid w:val="00DF56D5"/>
    <w:rsid w:val="00DF5AC1"/>
    <w:rsid w:val="00DF6CDC"/>
    <w:rsid w:val="00DF7368"/>
    <w:rsid w:val="00DF76DD"/>
    <w:rsid w:val="00DF7D23"/>
    <w:rsid w:val="00E00076"/>
    <w:rsid w:val="00E002B3"/>
    <w:rsid w:val="00E015A8"/>
    <w:rsid w:val="00E015CE"/>
    <w:rsid w:val="00E0258F"/>
    <w:rsid w:val="00E03454"/>
    <w:rsid w:val="00E0391E"/>
    <w:rsid w:val="00E03F31"/>
    <w:rsid w:val="00E04F95"/>
    <w:rsid w:val="00E055BD"/>
    <w:rsid w:val="00E05E76"/>
    <w:rsid w:val="00E05EC9"/>
    <w:rsid w:val="00E05EF3"/>
    <w:rsid w:val="00E06BEC"/>
    <w:rsid w:val="00E072E4"/>
    <w:rsid w:val="00E07DB5"/>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32E"/>
    <w:rsid w:val="00E216CA"/>
    <w:rsid w:val="00E219F6"/>
    <w:rsid w:val="00E21BD0"/>
    <w:rsid w:val="00E21F17"/>
    <w:rsid w:val="00E22454"/>
    <w:rsid w:val="00E237E6"/>
    <w:rsid w:val="00E23A68"/>
    <w:rsid w:val="00E23DED"/>
    <w:rsid w:val="00E24206"/>
    <w:rsid w:val="00E243F4"/>
    <w:rsid w:val="00E24B84"/>
    <w:rsid w:val="00E2647D"/>
    <w:rsid w:val="00E3001D"/>
    <w:rsid w:val="00E3002C"/>
    <w:rsid w:val="00E3033C"/>
    <w:rsid w:val="00E31003"/>
    <w:rsid w:val="00E31271"/>
    <w:rsid w:val="00E312C2"/>
    <w:rsid w:val="00E332A9"/>
    <w:rsid w:val="00E33AA3"/>
    <w:rsid w:val="00E34624"/>
    <w:rsid w:val="00E3475E"/>
    <w:rsid w:val="00E34AD5"/>
    <w:rsid w:val="00E3523B"/>
    <w:rsid w:val="00E36085"/>
    <w:rsid w:val="00E36561"/>
    <w:rsid w:val="00E36F9E"/>
    <w:rsid w:val="00E3756A"/>
    <w:rsid w:val="00E40139"/>
    <w:rsid w:val="00E409FD"/>
    <w:rsid w:val="00E42E00"/>
    <w:rsid w:val="00E435F7"/>
    <w:rsid w:val="00E43CF2"/>
    <w:rsid w:val="00E44F61"/>
    <w:rsid w:val="00E45319"/>
    <w:rsid w:val="00E46028"/>
    <w:rsid w:val="00E461FD"/>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568A"/>
    <w:rsid w:val="00E56CAC"/>
    <w:rsid w:val="00E56EE5"/>
    <w:rsid w:val="00E5765C"/>
    <w:rsid w:val="00E578E5"/>
    <w:rsid w:val="00E60CB4"/>
    <w:rsid w:val="00E61409"/>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826"/>
    <w:rsid w:val="00E74D93"/>
    <w:rsid w:val="00E75641"/>
    <w:rsid w:val="00E76CC3"/>
    <w:rsid w:val="00E77301"/>
    <w:rsid w:val="00E77BE3"/>
    <w:rsid w:val="00E80B1A"/>
    <w:rsid w:val="00E8101D"/>
    <w:rsid w:val="00E81945"/>
    <w:rsid w:val="00E823BF"/>
    <w:rsid w:val="00E82750"/>
    <w:rsid w:val="00E82791"/>
    <w:rsid w:val="00E82911"/>
    <w:rsid w:val="00E83143"/>
    <w:rsid w:val="00E83D0C"/>
    <w:rsid w:val="00E84292"/>
    <w:rsid w:val="00E84758"/>
    <w:rsid w:val="00E8488A"/>
    <w:rsid w:val="00E84906"/>
    <w:rsid w:val="00E84FC2"/>
    <w:rsid w:val="00E85BCD"/>
    <w:rsid w:val="00E8703B"/>
    <w:rsid w:val="00E87352"/>
    <w:rsid w:val="00E87850"/>
    <w:rsid w:val="00E8799F"/>
    <w:rsid w:val="00E9017E"/>
    <w:rsid w:val="00E907EF"/>
    <w:rsid w:val="00E90A72"/>
    <w:rsid w:val="00E90B36"/>
    <w:rsid w:val="00E91620"/>
    <w:rsid w:val="00E91B2D"/>
    <w:rsid w:val="00E92489"/>
    <w:rsid w:val="00E92842"/>
    <w:rsid w:val="00E92A93"/>
    <w:rsid w:val="00E92C7B"/>
    <w:rsid w:val="00E92EA2"/>
    <w:rsid w:val="00E93A0C"/>
    <w:rsid w:val="00E94458"/>
    <w:rsid w:val="00E95985"/>
    <w:rsid w:val="00E959FA"/>
    <w:rsid w:val="00E95CE7"/>
    <w:rsid w:val="00E95DE1"/>
    <w:rsid w:val="00E961D8"/>
    <w:rsid w:val="00E961E6"/>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D11"/>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6F2"/>
    <w:rsid w:val="00ED1DBD"/>
    <w:rsid w:val="00ED1E47"/>
    <w:rsid w:val="00ED2D06"/>
    <w:rsid w:val="00ED3667"/>
    <w:rsid w:val="00ED3EEA"/>
    <w:rsid w:val="00ED4244"/>
    <w:rsid w:val="00ED4A22"/>
    <w:rsid w:val="00ED5190"/>
    <w:rsid w:val="00ED557B"/>
    <w:rsid w:val="00ED5601"/>
    <w:rsid w:val="00ED58FE"/>
    <w:rsid w:val="00ED5C21"/>
    <w:rsid w:val="00ED63FA"/>
    <w:rsid w:val="00ED6D9E"/>
    <w:rsid w:val="00ED7646"/>
    <w:rsid w:val="00ED7C80"/>
    <w:rsid w:val="00EE0C00"/>
    <w:rsid w:val="00EE10B8"/>
    <w:rsid w:val="00EE162D"/>
    <w:rsid w:val="00EE1794"/>
    <w:rsid w:val="00EE2B2E"/>
    <w:rsid w:val="00EE2C40"/>
    <w:rsid w:val="00EE370A"/>
    <w:rsid w:val="00EE3CA9"/>
    <w:rsid w:val="00EE3EDC"/>
    <w:rsid w:val="00EE4101"/>
    <w:rsid w:val="00EE4887"/>
    <w:rsid w:val="00EE4B61"/>
    <w:rsid w:val="00EE4C15"/>
    <w:rsid w:val="00EE501C"/>
    <w:rsid w:val="00EE51E2"/>
    <w:rsid w:val="00EE537D"/>
    <w:rsid w:val="00EE539C"/>
    <w:rsid w:val="00EE5FA4"/>
    <w:rsid w:val="00EE605D"/>
    <w:rsid w:val="00EE64BA"/>
    <w:rsid w:val="00EE6BD6"/>
    <w:rsid w:val="00EE7BBB"/>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0B4"/>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80F"/>
    <w:rsid w:val="00F079C3"/>
    <w:rsid w:val="00F1066B"/>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2635"/>
    <w:rsid w:val="00F23705"/>
    <w:rsid w:val="00F23A73"/>
    <w:rsid w:val="00F23A98"/>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12ED"/>
    <w:rsid w:val="00F316B6"/>
    <w:rsid w:val="00F31CA4"/>
    <w:rsid w:val="00F326D7"/>
    <w:rsid w:val="00F32BEA"/>
    <w:rsid w:val="00F346A5"/>
    <w:rsid w:val="00F346C9"/>
    <w:rsid w:val="00F35403"/>
    <w:rsid w:val="00F355E0"/>
    <w:rsid w:val="00F35D64"/>
    <w:rsid w:val="00F36AA7"/>
    <w:rsid w:val="00F37B08"/>
    <w:rsid w:val="00F4015C"/>
    <w:rsid w:val="00F411E4"/>
    <w:rsid w:val="00F417F5"/>
    <w:rsid w:val="00F41EA6"/>
    <w:rsid w:val="00F42F3A"/>
    <w:rsid w:val="00F432A4"/>
    <w:rsid w:val="00F4388C"/>
    <w:rsid w:val="00F44265"/>
    <w:rsid w:val="00F450AC"/>
    <w:rsid w:val="00F45EE0"/>
    <w:rsid w:val="00F46A24"/>
    <w:rsid w:val="00F4736D"/>
    <w:rsid w:val="00F4748F"/>
    <w:rsid w:val="00F47781"/>
    <w:rsid w:val="00F50251"/>
    <w:rsid w:val="00F50ACD"/>
    <w:rsid w:val="00F50DF2"/>
    <w:rsid w:val="00F51567"/>
    <w:rsid w:val="00F51EC6"/>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287E"/>
    <w:rsid w:val="00F631DC"/>
    <w:rsid w:val="00F63256"/>
    <w:rsid w:val="00F632D0"/>
    <w:rsid w:val="00F640B1"/>
    <w:rsid w:val="00F64BAC"/>
    <w:rsid w:val="00F64E55"/>
    <w:rsid w:val="00F64EDA"/>
    <w:rsid w:val="00F6503F"/>
    <w:rsid w:val="00F6516F"/>
    <w:rsid w:val="00F6654F"/>
    <w:rsid w:val="00F67DCE"/>
    <w:rsid w:val="00F70A27"/>
    <w:rsid w:val="00F70FD4"/>
    <w:rsid w:val="00F71101"/>
    <w:rsid w:val="00F711C9"/>
    <w:rsid w:val="00F71514"/>
    <w:rsid w:val="00F71922"/>
    <w:rsid w:val="00F721D4"/>
    <w:rsid w:val="00F72684"/>
    <w:rsid w:val="00F7276E"/>
    <w:rsid w:val="00F72B82"/>
    <w:rsid w:val="00F73533"/>
    <w:rsid w:val="00F73AF4"/>
    <w:rsid w:val="00F748CE"/>
    <w:rsid w:val="00F74A05"/>
    <w:rsid w:val="00F75C00"/>
    <w:rsid w:val="00F75FA1"/>
    <w:rsid w:val="00F77073"/>
    <w:rsid w:val="00F7767B"/>
    <w:rsid w:val="00F7791F"/>
    <w:rsid w:val="00F807A8"/>
    <w:rsid w:val="00F8125D"/>
    <w:rsid w:val="00F81916"/>
    <w:rsid w:val="00F82144"/>
    <w:rsid w:val="00F8328D"/>
    <w:rsid w:val="00F83349"/>
    <w:rsid w:val="00F834FA"/>
    <w:rsid w:val="00F837A6"/>
    <w:rsid w:val="00F83AD5"/>
    <w:rsid w:val="00F83D7F"/>
    <w:rsid w:val="00F840E8"/>
    <w:rsid w:val="00F845F7"/>
    <w:rsid w:val="00F84EF0"/>
    <w:rsid w:val="00F85D26"/>
    <w:rsid w:val="00F86208"/>
    <w:rsid w:val="00F865A4"/>
    <w:rsid w:val="00F86650"/>
    <w:rsid w:val="00F868AA"/>
    <w:rsid w:val="00F869E2"/>
    <w:rsid w:val="00F86E1D"/>
    <w:rsid w:val="00F87A5E"/>
    <w:rsid w:val="00F900CD"/>
    <w:rsid w:val="00F9034B"/>
    <w:rsid w:val="00F91086"/>
    <w:rsid w:val="00F91A50"/>
    <w:rsid w:val="00F91F66"/>
    <w:rsid w:val="00F91FE9"/>
    <w:rsid w:val="00F92545"/>
    <w:rsid w:val="00F93759"/>
    <w:rsid w:val="00F941D1"/>
    <w:rsid w:val="00F94689"/>
    <w:rsid w:val="00F95293"/>
    <w:rsid w:val="00F959BC"/>
    <w:rsid w:val="00F96C65"/>
    <w:rsid w:val="00F97530"/>
    <w:rsid w:val="00F97D83"/>
    <w:rsid w:val="00FA1251"/>
    <w:rsid w:val="00FA1539"/>
    <w:rsid w:val="00FA206C"/>
    <w:rsid w:val="00FA24FD"/>
    <w:rsid w:val="00FA2559"/>
    <w:rsid w:val="00FA2620"/>
    <w:rsid w:val="00FA2B38"/>
    <w:rsid w:val="00FA311C"/>
    <w:rsid w:val="00FA327B"/>
    <w:rsid w:val="00FA328F"/>
    <w:rsid w:val="00FA4000"/>
    <w:rsid w:val="00FA44E6"/>
    <w:rsid w:val="00FA602A"/>
    <w:rsid w:val="00FA64B2"/>
    <w:rsid w:val="00FA698A"/>
    <w:rsid w:val="00FA6F10"/>
    <w:rsid w:val="00FA73D2"/>
    <w:rsid w:val="00FA7F1D"/>
    <w:rsid w:val="00FB0620"/>
    <w:rsid w:val="00FB1143"/>
    <w:rsid w:val="00FB1A23"/>
    <w:rsid w:val="00FB23CE"/>
    <w:rsid w:val="00FB35B8"/>
    <w:rsid w:val="00FB4569"/>
    <w:rsid w:val="00FB4D69"/>
    <w:rsid w:val="00FB5186"/>
    <w:rsid w:val="00FB69F5"/>
    <w:rsid w:val="00FB7758"/>
    <w:rsid w:val="00FC0038"/>
    <w:rsid w:val="00FC25A6"/>
    <w:rsid w:val="00FC2627"/>
    <w:rsid w:val="00FC29CF"/>
    <w:rsid w:val="00FC2F14"/>
    <w:rsid w:val="00FC3828"/>
    <w:rsid w:val="00FC3BD6"/>
    <w:rsid w:val="00FC3D53"/>
    <w:rsid w:val="00FC463E"/>
    <w:rsid w:val="00FC4781"/>
    <w:rsid w:val="00FC4C5A"/>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6441"/>
    <w:rsid w:val="00FD6605"/>
    <w:rsid w:val="00FD6BDD"/>
    <w:rsid w:val="00FD73B9"/>
    <w:rsid w:val="00FD77A8"/>
    <w:rsid w:val="00FD77F3"/>
    <w:rsid w:val="00FD7A4E"/>
    <w:rsid w:val="00FE0561"/>
    <w:rsid w:val="00FE0D8B"/>
    <w:rsid w:val="00FE19A3"/>
    <w:rsid w:val="00FE2B17"/>
    <w:rsid w:val="00FE2BC4"/>
    <w:rsid w:val="00FE31D1"/>
    <w:rsid w:val="00FE3476"/>
    <w:rsid w:val="00FE3B3B"/>
    <w:rsid w:val="00FE3D0F"/>
    <w:rsid w:val="00FE3D92"/>
    <w:rsid w:val="00FE42C4"/>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 w:type="table" w:styleId="2a">
    <w:name w:val="Light List Accent 1"/>
    <w:basedOn w:val="a1"/>
    <w:uiPriority w:val="61"/>
    <w:rsid w:val="0005396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 w:type="table" w:styleId="2a">
    <w:name w:val="Light List Accent 1"/>
    <w:basedOn w:val="a1"/>
    <w:uiPriority w:val="61"/>
    <w:rsid w:val="0005396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03813">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307783637">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2436985">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3567">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669096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192193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297547">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27B4B-86E9-49DE-85EC-73674C402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1159</Words>
  <Characters>6661</Characters>
  <Application>Microsoft Office Word</Application>
  <DocSecurity>0</DocSecurity>
  <Lines>208</Lines>
  <Paragraphs>156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7664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tomoya nunome</cp:lastModifiedBy>
  <cp:revision>6</cp:revision>
  <cp:lastPrinted>2010-04-02T09:58:00Z</cp:lastPrinted>
  <dcterms:created xsi:type="dcterms:W3CDTF">2017-08-09T12:56:00Z</dcterms:created>
  <dcterms:modified xsi:type="dcterms:W3CDTF">2017-08-10T08:54:00Z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