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00B" w:rsidRDefault="00AD16FB" w:rsidP="00AD16FB">
      <w:pPr>
        <w:pStyle w:val="a4"/>
        <w:tabs>
          <w:tab w:val="left" w:pos="1800"/>
        </w:tabs>
        <w:rPr>
          <w:bCs/>
          <w:sz w:val="24"/>
        </w:rPr>
      </w:pPr>
      <w:r>
        <w:rPr>
          <w:bCs/>
          <w:sz w:val="24"/>
        </w:rPr>
        <w:t xml:space="preserve">3GPP TSG RAN WG1 RAN1#90    </w:t>
      </w:r>
      <w:r w:rsidRPr="00F277F1">
        <w:rPr>
          <w:bCs/>
          <w:sz w:val="24"/>
        </w:rPr>
        <w:t xml:space="preserve">                        </w:t>
      </w:r>
      <w:r w:rsidR="00DB400B">
        <w:rPr>
          <w:bCs/>
          <w:sz w:val="24"/>
        </w:rPr>
        <w:t xml:space="preserve">                         </w:t>
      </w:r>
      <w:r w:rsidR="00DB400B">
        <w:rPr>
          <w:bCs/>
          <w:sz w:val="24"/>
        </w:rPr>
        <w:tab/>
        <w:t xml:space="preserve">    </w:t>
      </w:r>
      <w:r w:rsidRPr="00F277F1">
        <w:rPr>
          <w:bCs/>
          <w:sz w:val="24"/>
        </w:rPr>
        <w:t>R1-17</w:t>
      </w:r>
      <w:r w:rsidR="0079646F">
        <w:rPr>
          <w:bCs/>
          <w:sz w:val="24"/>
        </w:rPr>
        <w:t>12437</w:t>
      </w:r>
      <w:bookmarkStart w:id="0" w:name="OLE_LINK16"/>
    </w:p>
    <w:p w:rsidR="00AD16FB" w:rsidRPr="00F277F1" w:rsidRDefault="00AD16FB" w:rsidP="00AD16FB">
      <w:pPr>
        <w:pStyle w:val="a4"/>
        <w:tabs>
          <w:tab w:val="left" w:pos="1800"/>
        </w:tabs>
        <w:rPr>
          <w:bCs/>
          <w:sz w:val="24"/>
        </w:rPr>
      </w:pPr>
      <w:r>
        <w:rPr>
          <w:bCs/>
          <w:sz w:val="24"/>
        </w:rPr>
        <w:t>Prague, Czech</w:t>
      </w:r>
      <w:r w:rsidR="00A002A5">
        <w:rPr>
          <w:rFonts w:eastAsiaTheme="minorEastAsia" w:hint="eastAsia"/>
          <w:bCs/>
          <w:sz w:val="24"/>
          <w:lang w:eastAsia="zh-CN"/>
        </w:rPr>
        <w:t>ia,</w:t>
      </w:r>
      <w:r w:rsidRPr="00F277F1">
        <w:rPr>
          <w:bCs/>
          <w:sz w:val="24"/>
        </w:rPr>
        <w:t xml:space="preserve"> 2</w:t>
      </w:r>
      <w:r>
        <w:rPr>
          <w:bCs/>
          <w:sz w:val="24"/>
        </w:rPr>
        <w:t>1</w:t>
      </w:r>
      <w:r>
        <w:rPr>
          <w:bCs/>
          <w:sz w:val="24"/>
          <w:vertAlign w:val="superscript"/>
        </w:rPr>
        <w:t>st</w:t>
      </w:r>
      <w:r w:rsidR="003E2CD6">
        <w:rPr>
          <w:bCs/>
          <w:sz w:val="24"/>
        </w:rPr>
        <w:t xml:space="preserve"> </w:t>
      </w:r>
      <w:r w:rsidRPr="00F277F1">
        <w:rPr>
          <w:bCs/>
          <w:sz w:val="24"/>
        </w:rPr>
        <w:t xml:space="preserve">– </w:t>
      </w:r>
      <w:r>
        <w:rPr>
          <w:bCs/>
          <w:sz w:val="24"/>
        </w:rPr>
        <w:t>25</w:t>
      </w:r>
      <w:r w:rsidRPr="00F277F1">
        <w:rPr>
          <w:bCs/>
          <w:sz w:val="24"/>
          <w:vertAlign w:val="superscript"/>
        </w:rPr>
        <w:t>th</w:t>
      </w:r>
      <w:r w:rsidR="00DB400B">
        <w:rPr>
          <w:bCs/>
          <w:sz w:val="24"/>
        </w:rPr>
        <w:t xml:space="preserve"> </w:t>
      </w:r>
      <w:r>
        <w:rPr>
          <w:bCs/>
          <w:sz w:val="24"/>
        </w:rPr>
        <w:t>August</w:t>
      </w:r>
      <w:r w:rsidRPr="00F277F1">
        <w:rPr>
          <w:bCs/>
          <w:sz w:val="24"/>
        </w:rPr>
        <w:t xml:space="preserve"> 2017</w:t>
      </w:r>
      <w:bookmarkEnd w:id="0"/>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SimSun" w:cs="Arial"/>
          <w:sz w:val="22"/>
          <w:szCs w:val="22"/>
          <w:lang w:eastAsia="zh-CN"/>
        </w:rPr>
      </w:pPr>
      <w:r w:rsidRPr="00076E3A">
        <w:rPr>
          <w:rFonts w:cs="Arial"/>
          <w:sz w:val="22"/>
          <w:szCs w:val="22"/>
        </w:rPr>
        <w:t>Title:</w:t>
      </w:r>
      <w:r w:rsidRPr="00076E3A">
        <w:rPr>
          <w:rFonts w:cs="Arial"/>
          <w:sz w:val="22"/>
          <w:szCs w:val="22"/>
        </w:rPr>
        <w:tab/>
      </w:r>
      <w:r w:rsidR="00423CEE" w:rsidRPr="00423CEE">
        <w:rPr>
          <w:rFonts w:eastAsia="SimSun" w:cs="Arial"/>
          <w:sz w:val="22"/>
          <w:szCs w:val="22"/>
          <w:lang w:val="en-GB" w:eastAsia="zh-CN"/>
        </w:rPr>
        <w:t>Support of interference management schemes in duplexing flex</w:t>
      </w:r>
      <w:r w:rsidR="00423CEE">
        <w:rPr>
          <w:rFonts w:eastAsia="SimSun" w:cs="Arial" w:hint="eastAsia"/>
          <w:sz w:val="22"/>
          <w:szCs w:val="22"/>
          <w:lang w:val="en-GB" w:eastAsia="zh-CN"/>
        </w:rPr>
        <w:t>i</w:t>
      </w:r>
      <w:r w:rsidR="00423CEE" w:rsidRPr="00423CEE">
        <w:rPr>
          <w:rFonts w:eastAsia="SimSun" w:cs="Arial"/>
          <w:sz w:val="22"/>
          <w:szCs w:val="22"/>
          <w:lang w:val="en-GB" w:eastAsia="zh-CN"/>
        </w:rPr>
        <w:t>bility</w:t>
      </w:r>
    </w:p>
    <w:p w:rsidR="00DD641E" w:rsidRPr="00076E3A" w:rsidRDefault="00DD641E" w:rsidP="00DD641E">
      <w:pPr>
        <w:pStyle w:val="a4"/>
        <w:tabs>
          <w:tab w:val="left" w:pos="1800"/>
        </w:tabs>
        <w:rPr>
          <w:rFonts w:eastAsia="SimSun" w:cs="Arial"/>
          <w:sz w:val="22"/>
          <w:szCs w:val="22"/>
          <w:lang w:eastAsia="zh-CN"/>
        </w:rPr>
      </w:pPr>
      <w:r w:rsidRPr="00076E3A">
        <w:rPr>
          <w:rFonts w:cs="Arial"/>
          <w:sz w:val="22"/>
          <w:szCs w:val="22"/>
        </w:rPr>
        <w:t>Agenda Item:</w:t>
      </w:r>
      <w:r w:rsidRPr="00076E3A">
        <w:rPr>
          <w:rFonts w:cs="Arial"/>
          <w:sz w:val="22"/>
          <w:szCs w:val="22"/>
        </w:rPr>
        <w:tab/>
      </w:r>
      <w:r w:rsidR="007C24DB">
        <w:rPr>
          <w:rFonts w:eastAsia="SimSun" w:cs="Arial"/>
          <w:sz w:val="22"/>
          <w:szCs w:val="22"/>
          <w:lang w:eastAsia="zh-CN"/>
        </w:rPr>
        <w:t>6</w:t>
      </w:r>
      <w:r w:rsidR="00AD1204">
        <w:rPr>
          <w:rFonts w:eastAsia="SimSun" w:cs="Arial" w:hint="eastAsia"/>
          <w:sz w:val="22"/>
          <w:szCs w:val="22"/>
          <w:lang w:eastAsia="zh-CN"/>
        </w:rPr>
        <w:t>.1</w:t>
      </w:r>
      <w:r w:rsidR="007C24DB">
        <w:rPr>
          <w:rFonts w:eastAsia="SimSun" w:cs="Arial"/>
          <w:sz w:val="22"/>
          <w:szCs w:val="22"/>
          <w:lang w:eastAsia="zh-CN"/>
        </w:rPr>
        <w:t>.5</w:t>
      </w:r>
      <w:r w:rsidR="00B96B96">
        <w:rPr>
          <w:rFonts w:eastAsia="SimSun" w:cs="Arial"/>
          <w:sz w:val="22"/>
          <w:szCs w:val="22"/>
          <w:lang w:eastAsia="zh-CN"/>
        </w:rPr>
        <w:t>.</w:t>
      </w:r>
      <w:r w:rsidR="00B96B96">
        <w:rPr>
          <w:rFonts w:eastAsia="SimSun" w:cs="Arial" w:hint="eastAsia"/>
          <w:sz w:val="22"/>
          <w:szCs w:val="22"/>
          <w:lang w:eastAsia="zh-CN"/>
        </w:rPr>
        <w:t>1</w:t>
      </w:r>
    </w:p>
    <w:p w:rsidR="00DD641E" w:rsidRPr="009C34E4" w:rsidRDefault="00DD641E" w:rsidP="00DD641E">
      <w:pPr>
        <w:pStyle w:val="a4"/>
        <w:tabs>
          <w:tab w:val="left" w:pos="1800"/>
        </w:tabs>
        <w:rPr>
          <w:rFonts w:eastAsia="SimSun"/>
          <w:lang w:eastAsia="zh-CN"/>
        </w:rPr>
      </w:pPr>
      <w:r w:rsidRPr="00076E3A">
        <w:rPr>
          <w:rFonts w:cs="Arial"/>
          <w:sz w:val="22"/>
          <w:szCs w:val="22"/>
        </w:rPr>
        <w:t>Document for:</w:t>
      </w:r>
      <w:r w:rsidRPr="00076E3A">
        <w:rPr>
          <w:rFonts w:cs="Arial"/>
          <w:sz w:val="22"/>
          <w:szCs w:val="22"/>
        </w:rPr>
        <w:tab/>
      </w:r>
      <w:r w:rsidR="00AF561F" w:rsidRPr="004C34B4">
        <w:rPr>
          <w:rFonts w:eastAsia="SimSun" w:cs="Arial"/>
          <w:sz w:val="22"/>
          <w:szCs w:val="22"/>
          <w:lang w:eastAsia="zh-CN"/>
        </w:rPr>
        <w:t>Discussion</w:t>
      </w:r>
    </w:p>
    <w:p w:rsidR="00BE7F8D" w:rsidRDefault="00BE7F8D" w:rsidP="00B87FBC">
      <w:pPr>
        <w:pBdr>
          <w:bottom w:val="single" w:sz="4" w:space="1" w:color="auto"/>
        </w:pBdr>
        <w:tabs>
          <w:tab w:val="left" w:pos="2552"/>
        </w:tabs>
      </w:pPr>
    </w:p>
    <w:p w:rsidR="00D303DD" w:rsidRPr="00E2577D" w:rsidRDefault="00D303DD" w:rsidP="00B87FBC">
      <w:pPr>
        <w:pBdr>
          <w:bottom w:val="single" w:sz="4" w:space="1" w:color="auto"/>
        </w:pBdr>
        <w:tabs>
          <w:tab w:val="left" w:pos="2552"/>
        </w:tabs>
      </w:pPr>
    </w:p>
    <w:p w:rsidR="00B87FBC" w:rsidRDefault="00BE38BD" w:rsidP="00BB52F1">
      <w:pPr>
        <w:pStyle w:val="1"/>
      </w:pPr>
      <w:r w:rsidRPr="00D62F40">
        <w:t>Introduction</w:t>
      </w:r>
    </w:p>
    <w:p w:rsidR="007C24DB" w:rsidRDefault="00DB400B" w:rsidP="003F0718">
      <w:pPr>
        <w:pStyle w:val="a0"/>
        <w:spacing w:before="120"/>
        <w:rPr>
          <w:rFonts w:eastAsia="SimSun"/>
          <w:lang w:val="en-GB" w:eastAsia="zh-CN"/>
        </w:rPr>
      </w:pPr>
      <w:bookmarkStart w:id="1" w:name="_Ref398821160"/>
      <w:r>
        <w:rPr>
          <w:rFonts w:eastAsia="SimSun"/>
          <w:lang w:val="en-GB" w:eastAsia="zh-CN"/>
        </w:rPr>
        <w:t>In RAN1 NR AH#</w:t>
      </w:r>
      <w:r w:rsidR="007C24DB">
        <w:rPr>
          <w:rFonts w:eastAsia="SimSun"/>
          <w:lang w:val="en-GB" w:eastAsia="zh-CN"/>
        </w:rPr>
        <w:t>2, the cross link interference was agreed as follows,</w:t>
      </w:r>
    </w:p>
    <w:p w:rsidR="007C24DB" w:rsidRPr="00455CBA" w:rsidRDefault="007C24DB" w:rsidP="007C24DB">
      <w:pPr>
        <w:rPr>
          <w:rFonts w:eastAsia="MS Mincho"/>
          <w:szCs w:val="20"/>
          <w:lang w:eastAsia="ja-JP"/>
        </w:rPr>
      </w:pPr>
      <w:r w:rsidRPr="00455CBA">
        <w:rPr>
          <w:rFonts w:eastAsia="MS Mincho"/>
          <w:szCs w:val="20"/>
          <w:highlight w:val="green"/>
          <w:lang w:eastAsia="ja-JP"/>
        </w:rPr>
        <w:t>Agreements</w:t>
      </w:r>
      <w:r w:rsidRPr="00455CBA">
        <w:rPr>
          <w:rFonts w:eastAsia="MS Mincho"/>
          <w:szCs w:val="20"/>
          <w:lang w:eastAsia="ja-JP"/>
        </w:rPr>
        <w:t>:</w:t>
      </w:r>
    </w:p>
    <w:p w:rsidR="007C24DB" w:rsidRPr="00455CBA" w:rsidRDefault="007C24DB" w:rsidP="007C24DB">
      <w:pPr>
        <w:numPr>
          <w:ilvl w:val="0"/>
          <w:numId w:val="49"/>
        </w:numPr>
        <w:rPr>
          <w:rFonts w:eastAsia="MS Mincho"/>
          <w:b/>
          <w:szCs w:val="20"/>
          <w:lang w:eastAsia="ja-JP"/>
        </w:rPr>
      </w:pPr>
      <w:r w:rsidRPr="00455CBA">
        <w:rPr>
          <w:rFonts w:eastAsia="MS Mincho"/>
          <w:szCs w:val="20"/>
          <w:lang w:eastAsia="ja-JP"/>
        </w:rPr>
        <w:t>For CLI management, support UE-to-UE interference measurement and reporting without the introduction of new RS(s)</w:t>
      </w:r>
    </w:p>
    <w:p w:rsidR="007C24DB" w:rsidRDefault="007C24DB" w:rsidP="007C24DB">
      <w:pPr>
        <w:rPr>
          <w:rFonts w:eastAsia="MS Mincho"/>
          <w:b/>
          <w:lang w:eastAsia="ja-JP"/>
        </w:rPr>
      </w:pPr>
    </w:p>
    <w:p w:rsidR="007C24DB" w:rsidRPr="00F13B74" w:rsidRDefault="007C24DB" w:rsidP="007C24DB">
      <w:pPr>
        <w:rPr>
          <w:rFonts w:eastAsia="MS Mincho"/>
          <w:b/>
          <w:szCs w:val="20"/>
          <w:lang w:eastAsia="ja-JP"/>
        </w:rPr>
      </w:pPr>
      <w:r w:rsidRPr="00F13B74">
        <w:rPr>
          <w:rFonts w:eastAsia="MS Mincho"/>
          <w:szCs w:val="20"/>
          <w:highlight w:val="green"/>
          <w:lang w:eastAsia="ja-JP"/>
        </w:rPr>
        <w:t>Agreements</w:t>
      </w:r>
      <w:r w:rsidRPr="00F13B74">
        <w:rPr>
          <w:rFonts w:eastAsia="MS Mincho"/>
          <w:b/>
          <w:szCs w:val="20"/>
          <w:lang w:eastAsia="ja-JP"/>
        </w:rPr>
        <w:t>:</w:t>
      </w:r>
    </w:p>
    <w:p w:rsidR="007C24DB" w:rsidRPr="00F13B74" w:rsidRDefault="007C24DB" w:rsidP="007C24DB">
      <w:pPr>
        <w:numPr>
          <w:ilvl w:val="1"/>
          <w:numId w:val="48"/>
        </w:numPr>
        <w:tabs>
          <w:tab w:val="clear" w:pos="1440"/>
          <w:tab w:val="num" w:pos="720"/>
        </w:tabs>
        <w:ind w:left="720"/>
        <w:rPr>
          <w:szCs w:val="20"/>
        </w:rPr>
      </w:pPr>
      <w:r w:rsidRPr="00F13B74">
        <w:rPr>
          <w:szCs w:val="20"/>
        </w:rPr>
        <w:t>For UE-to-UE interference, support CLI measurement metrics which include at least one of</w:t>
      </w:r>
    </w:p>
    <w:p w:rsidR="007C24DB" w:rsidRPr="00F13B74" w:rsidRDefault="007C24DB" w:rsidP="007C24DB">
      <w:pPr>
        <w:numPr>
          <w:ilvl w:val="1"/>
          <w:numId w:val="48"/>
        </w:numPr>
        <w:tabs>
          <w:tab w:val="clear" w:pos="1440"/>
        </w:tabs>
        <w:rPr>
          <w:szCs w:val="20"/>
        </w:rPr>
      </w:pPr>
      <w:r w:rsidRPr="00F13B74">
        <w:rPr>
          <w:szCs w:val="20"/>
        </w:rPr>
        <w:t>RSRP for the purpose of CLI</w:t>
      </w:r>
    </w:p>
    <w:p w:rsidR="007C24DB" w:rsidRPr="00F13B74" w:rsidRDefault="007C24DB" w:rsidP="007C24DB">
      <w:pPr>
        <w:numPr>
          <w:ilvl w:val="2"/>
          <w:numId w:val="48"/>
        </w:numPr>
        <w:rPr>
          <w:szCs w:val="20"/>
        </w:rPr>
      </w:pPr>
      <w:r w:rsidRPr="00F13B74">
        <w:rPr>
          <w:szCs w:val="20"/>
        </w:rPr>
        <w:t>FFS the definition (e.g., based on SRS, DM-RS, etc.) and the corresponding reporting</w:t>
      </w:r>
    </w:p>
    <w:p w:rsidR="007C24DB" w:rsidRPr="00F13B74" w:rsidRDefault="007C24DB" w:rsidP="007C24DB">
      <w:pPr>
        <w:numPr>
          <w:ilvl w:val="1"/>
          <w:numId w:val="48"/>
        </w:numPr>
        <w:tabs>
          <w:tab w:val="clear" w:pos="1440"/>
        </w:tabs>
        <w:rPr>
          <w:szCs w:val="20"/>
        </w:rPr>
      </w:pPr>
      <w:r w:rsidRPr="00F13B74">
        <w:rPr>
          <w:szCs w:val="20"/>
        </w:rPr>
        <w:t>RSSI for the purpose of CLI</w:t>
      </w:r>
    </w:p>
    <w:p w:rsidR="007C24DB" w:rsidRPr="00F13B74" w:rsidRDefault="007C24DB" w:rsidP="007C24DB">
      <w:pPr>
        <w:numPr>
          <w:ilvl w:val="2"/>
          <w:numId w:val="48"/>
        </w:numPr>
        <w:rPr>
          <w:szCs w:val="20"/>
        </w:rPr>
      </w:pPr>
      <w:r w:rsidRPr="00F13B74">
        <w:rPr>
          <w:szCs w:val="20"/>
        </w:rPr>
        <w:t>FFS the definition (e.g., resources for the measurement) and the corresponding reporting</w:t>
      </w:r>
    </w:p>
    <w:p w:rsidR="00F02586" w:rsidRPr="007C24DB" w:rsidRDefault="007C24DB" w:rsidP="007C24DB">
      <w:pPr>
        <w:numPr>
          <w:ilvl w:val="0"/>
          <w:numId w:val="48"/>
        </w:numPr>
        <w:rPr>
          <w:szCs w:val="20"/>
        </w:rPr>
      </w:pPr>
      <w:r w:rsidRPr="00F13B74">
        <w:rPr>
          <w:szCs w:val="20"/>
        </w:rPr>
        <w:t>For UE-to-UE interference, FFS additionally support CQI/CSI as the CLI measurement metrics and if so, its definition/reporting</w:t>
      </w:r>
    </w:p>
    <w:p w:rsidR="0027484F" w:rsidRPr="0027484F" w:rsidRDefault="00494CD5" w:rsidP="003F0718">
      <w:pPr>
        <w:pStyle w:val="a0"/>
        <w:spacing w:before="120"/>
        <w:rPr>
          <w:rFonts w:eastAsia="SimSun"/>
          <w:lang w:eastAsia="zh-CN"/>
        </w:rPr>
      </w:pPr>
      <w:r>
        <w:rPr>
          <w:rFonts w:eastAsia="SimSun" w:hint="eastAsia"/>
          <w:lang w:eastAsia="zh-CN"/>
        </w:rPr>
        <w:t>In th</w:t>
      </w:r>
      <w:r w:rsidR="007C24DB">
        <w:rPr>
          <w:rFonts w:eastAsia="SimSun" w:hint="eastAsia"/>
          <w:lang w:eastAsia="zh-CN"/>
        </w:rPr>
        <w:t xml:space="preserve">is contribution, we </w:t>
      </w:r>
      <w:r w:rsidR="007C24DB">
        <w:rPr>
          <w:rFonts w:eastAsia="SimSun"/>
          <w:lang w:eastAsia="zh-CN"/>
        </w:rPr>
        <w:t xml:space="preserve">discuss the RSRP and RSSI of IE-to-UE measurements to support </w:t>
      </w:r>
      <w:r>
        <w:rPr>
          <w:rFonts w:eastAsia="SimSun" w:hint="eastAsia"/>
          <w:lang w:eastAsia="zh-CN"/>
        </w:rPr>
        <w:t>cro</w:t>
      </w:r>
      <w:r w:rsidR="007C24DB">
        <w:rPr>
          <w:rFonts w:eastAsia="SimSun" w:hint="eastAsia"/>
          <w:lang w:eastAsia="zh-CN"/>
        </w:rPr>
        <w:t>ss-link interference</w:t>
      </w:r>
      <w:r w:rsidR="007C24DB">
        <w:rPr>
          <w:rFonts w:eastAsia="SimSun"/>
          <w:lang w:eastAsia="zh-CN"/>
        </w:rPr>
        <w:t xml:space="preserve"> management scheme in Rel-15.  </w:t>
      </w:r>
    </w:p>
    <w:p w:rsidR="005F2421" w:rsidRPr="00314D08" w:rsidRDefault="00314D08" w:rsidP="00314D08">
      <w:pPr>
        <w:pStyle w:val="1"/>
      </w:pPr>
      <w:r>
        <w:t>Measurements for C</w:t>
      </w:r>
      <w:r w:rsidR="00970F73" w:rsidRPr="00314D08">
        <w:rPr>
          <w:rFonts w:hint="eastAsia"/>
        </w:rPr>
        <w:t>ro</w:t>
      </w:r>
      <w:r>
        <w:rPr>
          <w:rFonts w:hint="eastAsia"/>
        </w:rPr>
        <w:t>ss-</w:t>
      </w:r>
      <w:r>
        <w:t>L</w:t>
      </w:r>
      <w:r>
        <w:rPr>
          <w:rFonts w:hint="eastAsia"/>
        </w:rPr>
        <w:t xml:space="preserve">ink </w:t>
      </w:r>
      <w:r>
        <w:t>I</w:t>
      </w:r>
      <w:r>
        <w:rPr>
          <w:rFonts w:hint="eastAsia"/>
        </w:rPr>
        <w:t>nterference</w:t>
      </w:r>
      <w:r>
        <w:t xml:space="preserve"> (CLI)</w:t>
      </w:r>
    </w:p>
    <w:p w:rsidR="001D2CFA" w:rsidRDefault="001D2CFA" w:rsidP="0097136E">
      <w:pPr>
        <w:pStyle w:val="a0"/>
        <w:ind w:left="420"/>
        <w:rPr>
          <w:rFonts w:eastAsia="SimSun" w:cs="Arial"/>
          <w:iCs/>
          <w:lang w:eastAsia="zh-CN"/>
        </w:rPr>
      </w:pPr>
    </w:p>
    <w:p w:rsidR="00DF0AB5" w:rsidRDefault="00FF728C" w:rsidP="0010523A">
      <w:pPr>
        <w:pStyle w:val="a0"/>
        <w:rPr>
          <w:rFonts w:eastAsia="SimSun" w:cs="Arial"/>
          <w:iCs/>
          <w:lang w:eastAsia="zh-CN"/>
        </w:rPr>
      </w:pPr>
      <w:r>
        <w:rPr>
          <w:rFonts w:eastAsia="SimSun" w:cs="Arial" w:hint="eastAsia"/>
          <w:iCs/>
          <w:lang w:eastAsia="zh-CN"/>
        </w:rPr>
        <w:t>In the long</w:t>
      </w:r>
      <w:r>
        <w:rPr>
          <w:rFonts w:eastAsia="SimSun" w:cs="Arial"/>
          <w:iCs/>
          <w:lang w:eastAsia="zh-CN"/>
        </w:rPr>
        <w:t>-</w:t>
      </w:r>
      <w:r>
        <w:rPr>
          <w:rFonts w:eastAsia="SimSun" w:cs="Arial" w:hint="eastAsia"/>
          <w:iCs/>
          <w:lang w:eastAsia="zh-CN"/>
        </w:rPr>
        <w:t>term</w:t>
      </w:r>
      <w:r w:rsidR="001D2CFA">
        <w:rPr>
          <w:rFonts w:eastAsia="SimSun" w:cs="Arial" w:hint="eastAsia"/>
          <w:iCs/>
          <w:lang w:eastAsia="zh-CN"/>
        </w:rPr>
        <w:t xml:space="preserve"> </w:t>
      </w:r>
      <w:r w:rsidR="00C44FE8">
        <w:rPr>
          <w:rFonts w:eastAsia="SimSun" w:cs="Arial" w:hint="eastAsia"/>
          <w:iCs/>
          <w:lang w:eastAsia="zh-CN"/>
        </w:rPr>
        <w:t xml:space="preserve">CLI </w:t>
      </w:r>
      <w:r w:rsidR="001D2CFA">
        <w:rPr>
          <w:rFonts w:eastAsia="SimSun" w:cs="Arial"/>
          <w:iCs/>
          <w:lang w:eastAsia="zh-CN"/>
        </w:rPr>
        <w:t>measurement</w:t>
      </w:r>
      <w:r>
        <w:rPr>
          <w:rFonts w:eastAsia="SimSun" w:cs="Arial"/>
          <w:iCs/>
          <w:lang w:eastAsia="zh-CN"/>
        </w:rPr>
        <w:t>s</w:t>
      </w:r>
      <w:r w:rsidR="001D2CFA">
        <w:rPr>
          <w:rFonts w:eastAsia="SimSun" w:cs="Arial" w:hint="eastAsia"/>
          <w:iCs/>
          <w:lang w:eastAsia="zh-CN"/>
        </w:rPr>
        <w:t>, the gNB</w:t>
      </w:r>
      <w:r w:rsidR="00C44FE8">
        <w:rPr>
          <w:rFonts w:eastAsia="SimSun" w:cs="Arial" w:hint="eastAsia"/>
          <w:iCs/>
          <w:lang w:eastAsia="zh-CN"/>
        </w:rPr>
        <w:t>/UE</w:t>
      </w:r>
      <w:r>
        <w:rPr>
          <w:rFonts w:eastAsia="SimSun" w:cs="Arial" w:hint="eastAsia"/>
          <w:iCs/>
          <w:lang w:eastAsia="zh-CN"/>
        </w:rPr>
        <w:t xml:space="preserve"> measures the </w:t>
      </w:r>
      <w:r w:rsidR="00DF0AB5">
        <w:rPr>
          <w:rFonts w:eastAsia="SimSun" w:cs="Arial"/>
          <w:iCs/>
          <w:lang w:eastAsia="zh-CN"/>
        </w:rPr>
        <w:t xml:space="preserve">cross-link </w:t>
      </w:r>
      <w:r>
        <w:rPr>
          <w:rFonts w:eastAsia="SimSun" w:cs="Arial" w:hint="eastAsia"/>
          <w:iCs/>
          <w:lang w:eastAsia="zh-CN"/>
        </w:rPr>
        <w:t>interference</w:t>
      </w:r>
      <w:r w:rsidR="00DF0AB5">
        <w:rPr>
          <w:rFonts w:eastAsia="SimSun" w:cs="Arial" w:hint="eastAsia"/>
          <w:iCs/>
          <w:lang w:eastAsia="zh-CN"/>
        </w:rPr>
        <w:t xml:space="preserve"> </w:t>
      </w:r>
      <w:r w:rsidR="00DF0AB5">
        <w:rPr>
          <w:rFonts w:eastAsia="SimSun" w:cs="Arial"/>
          <w:iCs/>
          <w:lang w:eastAsia="zh-CN"/>
        </w:rPr>
        <w:t>on known RS</w:t>
      </w:r>
      <w:r w:rsidR="001D2CFA">
        <w:rPr>
          <w:rFonts w:eastAsia="SimSun" w:cs="Arial" w:hint="eastAsia"/>
          <w:iCs/>
          <w:lang w:eastAsia="zh-CN"/>
        </w:rPr>
        <w:t xml:space="preserve">. </w:t>
      </w:r>
      <w:r w:rsidR="008F0BB6">
        <w:rPr>
          <w:rFonts w:eastAsia="SimSun" w:cs="Arial"/>
          <w:iCs/>
          <w:lang w:eastAsia="zh-CN"/>
        </w:rPr>
        <w:t xml:space="preserve">CLI is characterized by its robustness and uncertainty comparing to Gaussian-like inter and intra-cell interference.  </w:t>
      </w:r>
      <w:r w:rsidR="00DF0AB5">
        <w:rPr>
          <w:rFonts w:eastAsia="SimSun" w:cs="Arial"/>
          <w:iCs/>
          <w:lang w:eastAsia="zh-CN"/>
        </w:rPr>
        <w:t>T</w:t>
      </w:r>
      <w:r w:rsidR="001D2CFA">
        <w:rPr>
          <w:rFonts w:eastAsia="SimSun" w:cs="Arial"/>
          <w:iCs/>
          <w:lang w:eastAsia="zh-CN"/>
        </w:rPr>
        <w:t xml:space="preserve">he </w:t>
      </w:r>
      <w:r w:rsidR="00DF0AB5">
        <w:rPr>
          <w:rFonts w:eastAsia="SimSun" w:cs="Arial"/>
          <w:iCs/>
          <w:lang w:eastAsia="zh-CN"/>
        </w:rPr>
        <w:t xml:space="preserve">cross-link </w:t>
      </w:r>
      <w:r w:rsidR="001D2CFA">
        <w:rPr>
          <w:rFonts w:eastAsia="SimSun" w:cs="Arial"/>
          <w:iCs/>
          <w:lang w:eastAsia="zh-CN"/>
        </w:rPr>
        <w:t xml:space="preserve">interference </w:t>
      </w:r>
      <w:r w:rsidR="00DF0AB5">
        <w:rPr>
          <w:rFonts w:eastAsia="SimSun" w:cs="Arial" w:hint="eastAsia"/>
          <w:iCs/>
          <w:lang w:eastAsia="zh-CN"/>
        </w:rPr>
        <w:t xml:space="preserve">may come from </w:t>
      </w:r>
      <w:r w:rsidR="00DF0AB5">
        <w:rPr>
          <w:rFonts w:eastAsia="SimSun" w:cs="Arial"/>
          <w:iCs/>
          <w:lang w:eastAsia="zh-CN"/>
        </w:rPr>
        <w:t>different sources, such as</w:t>
      </w:r>
      <w:r w:rsidR="001D2CFA">
        <w:rPr>
          <w:rFonts w:eastAsia="SimSun" w:cs="Arial" w:hint="eastAsia"/>
          <w:iCs/>
          <w:lang w:eastAsia="zh-CN"/>
        </w:rPr>
        <w:t xml:space="preserve"> neighbor gNBs</w:t>
      </w:r>
      <w:r w:rsidR="00DF0AB5">
        <w:rPr>
          <w:rFonts w:eastAsia="SimSun" w:cs="Arial"/>
          <w:iCs/>
          <w:lang w:eastAsia="zh-CN"/>
        </w:rPr>
        <w:t xml:space="preserve"> or </w:t>
      </w:r>
      <w:r w:rsidR="00AF0971">
        <w:rPr>
          <w:rFonts w:eastAsia="SimSun" w:cs="Arial" w:hint="eastAsia"/>
          <w:iCs/>
          <w:lang w:eastAsia="zh-CN"/>
        </w:rPr>
        <w:t>UEs</w:t>
      </w:r>
      <w:r w:rsidR="00DF0AB5">
        <w:rPr>
          <w:rFonts w:eastAsia="SimSun" w:cs="Arial"/>
          <w:iCs/>
          <w:lang w:eastAsia="zh-CN"/>
        </w:rPr>
        <w:t>,</w:t>
      </w:r>
      <w:r w:rsidR="00DF0AB5">
        <w:rPr>
          <w:rFonts w:eastAsia="SimSun" w:cs="Arial" w:hint="eastAsia"/>
          <w:iCs/>
          <w:lang w:eastAsia="zh-CN"/>
        </w:rPr>
        <w:t xml:space="preserve"> which could</w:t>
      </w:r>
      <w:r w:rsidR="00DF0AB5">
        <w:rPr>
          <w:rFonts w:eastAsia="SimSun" w:cs="Arial"/>
          <w:iCs/>
          <w:lang w:eastAsia="zh-CN"/>
        </w:rPr>
        <w:t xml:space="preserve"> </w:t>
      </w:r>
      <w:r w:rsidR="00DF0AB5">
        <w:rPr>
          <w:rFonts w:eastAsia="SimSun" w:cs="Arial" w:hint="eastAsia"/>
          <w:iCs/>
          <w:lang w:eastAsia="zh-CN"/>
        </w:rPr>
        <w:t>transmi</w:t>
      </w:r>
      <w:r w:rsidR="00DF0AB5">
        <w:rPr>
          <w:rFonts w:eastAsia="SimSun" w:cs="Arial"/>
          <w:iCs/>
          <w:lang w:eastAsia="zh-CN"/>
        </w:rPr>
        <w:t>t on different</w:t>
      </w:r>
      <w:r w:rsidR="00DF0AB5">
        <w:rPr>
          <w:rFonts w:eastAsia="SimSun" w:cs="Arial" w:hint="eastAsia"/>
          <w:iCs/>
          <w:lang w:eastAsia="zh-CN"/>
        </w:rPr>
        <w:t xml:space="preserve"> directions</w:t>
      </w:r>
      <w:r w:rsidR="00DF0AB5">
        <w:rPr>
          <w:rFonts w:eastAsia="SimSun" w:cs="Arial"/>
          <w:iCs/>
          <w:lang w:eastAsia="zh-CN"/>
        </w:rPr>
        <w:t>.  It is challenged to</w:t>
      </w:r>
      <w:r w:rsidR="001D2CFA">
        <w:rPr>
          <w:rFonts w:eastAsia="SimSun" w:cs="Arial" w:hint="eastAsia"/>
          <w:iCs/>
          <w:lang w:eastAsia="zh-CN"/>
        </w:rPr>
        <w:t xml:space="preserve"> identif</w:t>
      </w:r>
      <w:r w:rsidR="00DF0AB5">
        <w:rPr>
          <w:rFonts w:eastAsia="SimSun" w:cs="Arial" w:hint="eastAsia"/>
          <w:iCs/>
          <w:lang w:eastAsia="zh-CN"/>
        </w:rPr>
        <w:t>y the interfering link</w:t>
      </w:r>
      <w:r w:rsidR="00DF0AB5">
        <w:rPr>
          <w:rFonts w:eastAsia="SimSun" w:cs="Arial"/>
          <w:iCs/>
          <w:lang w:eastAsia="zh-CN"/>
        </w:rPr>
        <w:t>s</w:t>
      </w:r>
      <w:r w:rsidR="001D2CFA">
        <w:rPr>
          <w:rFonts w:eastAsia="SimSun" w:cs="Arial" w:hint="eastAsia"/>
          <w:iCs/>
          <w:lang w:eastAsia="zh-CN"/>
        </w:rPr>
        <w:t xml:space="preserve"> and the interfering source</w:t>
      </w:r>
      <w:r>
        <w:rPr>
          <w:rFonts w:eastAsia="SimSun" w:cs="Arial"/>
          <w:iCs/>
          <w:lang w:eastAsia="zh-CN"/>
        </w:rPr>
        <w:t>s</w:t>
      </w:r>
      <w:r w:rsidR="00DF0AB5">
        <w:rPr>
          <w:rFonts w:eastAsia="SimSun" w:cs="Arial"/>
          <w:iCs/>
          <w:lang w:eastAsia="zh-CN"/>
        </w:rPr>
        <w:t xml:space="preserve"> on a given spectrum band with flexible duplex</w:t>
      </w:r>
      <w:r w:rsidR="001D2CFA">
        <w:rPr>
          <w:rFonts w:eastAsia="SimSun" w:cs="Arial" w:hint="eastAsia"/>
          <w:iCs/>
          <w:lang w:eastAsia="zh-CN"/>
        </w:rPr>
        <w:t xml:space="preserve">. </w:t>
      </w:r>
      <w:r w:rsidR="00DF0AB5">
        <w:rPr>
          <w:rFonts w:eastAsia="SimSun" w:cs="Arial"/>
          <w:iCs/>
          <w:lang w:eastAsia="zh-CN"/>
        </w:rPr>
        <w:t xml:space="preserve">  It was agreed in RAN1 NR AH2 that </w:t>
      </w:r>
      <w:r w:rsidR="00DF0AB5" w:rsidRPr="00455CBA">
        <w:rPr>
          <w:szCs w:val="20"/>
          <w:lang w:eastAsia="ja-JP"/>
        </w:rPr>
        <w:t xml:space="preserve">UE-to-UE interference measurement and reporting </w:t>
      </w:r>
      <w:r w:rsidR="00DF0AB5">
        <w:rPr>
          <w:szCs w:val="20"/>
          <w:lang w:eastAsia="ja-JP"/>
        </w:rPr>
        <w:t xml:space="preserve">are supported </w:t>
      </w:r>
      <w:r w:rsidR="00DF0AB5" w:rsidRPr="00455CBA">
        <w:rPr>
          <w:szCs w:val="20"/>
          <w:lang w:eastAsia="ja-JP"/>
        </w:rPr>
        <w:t>without the introduction of new RS(s)</w:t>
      </w:r>
      <w:r w:rsidR="00DF0AB5">
        <w:rPr>
          <w:rFonts w:eastAsia="SimSun" w:cs="Arial"/>
          <w:iCs/>
          <w:lang w:eastAsia="zh-CN"/>
        </w:rPr>
        <w:t xml:space="preserve">.   In RAN1NR AH2, it was </w:t>
      </w:r>
      <w:r w:rsidR="0010523A">
        <w:rPr>
          <w:rFonts w:eastAsia="SimSun" w:cs="Arial"/>
          <w:iCs/>
          <w:lang w:eastAsia="zh-CN"/>
        </w:rPr>
        <w:t xml:space="preserve">also </w:t>
      </w:r>
      <w:r w:rsidR="00DF0AB5">
        <w:rPr>
          <w:rFonts w:eastAsia="SimSun" w:cs="Arial"/>
          <w:iCs/>
          <w:lang w:eastAsia="zh-CN"/>
        </w:rPr>
        <w:t xml:space="preserve">agreed </w:t>
      </w:r>
      <w:r w:rsidR="0010523A">
        <w:rPr>
          <w:szCs w:val="20"/>
          <w:lang w:eastAsia="ja-JP"/>
        </w:rPr>
        <w:t xml:space="preserve">that </w:t>
      </w:r>
      <w:r w:rsidR="00B84276">
        <w:rPr>
          <w:szCs w:val="20"/>
          <w:lang w:eastAsia="ja-JP"/>
        </w:rPr>
        <w:t xml:space="preserve">at least </w:t>
      </w:r>
      <w:r w:rsidR="0010523A">
        <w:rPr>
          <w:szCs w:val="20"/>
          <w:lang w:eastAsia="ja-JP"/>
        </w:rPr>
        <w:t xml:space="preserve">either RSRP or RSSI measurements are supported </w:t>
      </w:r>
      <w:r w:rsidR="00DF0AB5">
        <w:rPr>
          <w:szCs w:val="20"/>
          <w:lang w:eastAsia="ja-JP"/>
        </w:rPr>
        <w:t xml:space="preserve">for the purpose of </w:t>
      </w:r>
      <w:r w:rsidR="00DF0AB5" w:rsidRPr="00F13B74">
        <w:rPr>
          <w:szCs w:val="20"/>
        </w:rPr>
        <w:t>UE-to-UE</w:t>
      </w:r>
      <w:r w:rsidR="00DF0AB5">
        <w:rPr>
          <w:szCs w:val="20"/>
        </w:rPr>
        <w:t xml:space="preserve"> cross-link</w:t>
      </w:r>
      <w:r w:rsidR="00DF0AB5" w:rsidRPr="00F13B74">
        <w:rPr>
          <w:szCs w:val="20"/>
        </w:rPr>
        <w:t xml:space="preserve"> interference</w:t>
      </w:r>
      <w:r w:rsidR="0010523A">
        <w:rPr>
          <w:szCs w:val="20"/>
        </w:rPr>
        <w:t xml:space="preserve">.   </w:t>
      </w:r>
    </w:p>
    <w:p w:rsidR="0010523A" w:rsidRDefault="007F3BE1" w:rsidP="001D2CFA">
      <w:pPr>
        <w:pStyle w:val="a0"/>
        <w:rPr>
          <w:rFonts w:eastAsia="SimSun" w:cs="Arial"/>
          <w:iCs/>
          <w:lang w:eastAsia="zh-CN"/>
        </w:rPr>
      </w:pPr>
      <w:r>
        <w:rPr>
          <w:rFonts w:eastAsia="SimSun" w:cs="Arial"/>
          <w:iCs/>
          <w:lang w:eastAsia="zh-CN"/>
        </w:rPr>
        <w:t>The significant impact of the UE-to-UE cross-link interference is that UE reception will be strongly interfered by nearby UEs’ transmission operating at the same spectrum.   The UE-to-UE CLI would be severe</w:t>
      </w:r>
      <w:r w:rsidR="00CD2B77">
        <w:rPr>
          <w:rFonts w:eastAsia="SimSun" w:cs="Arial"/>
          <w:iCs/>
          <w:lang w:eastAsia="zh-CN"/>
        </w:rPr>
        <w:t xml:space="preserve"> and uncontrollable</w:t>
      </w:r>
      <w:r>
        <w:rPr>
          <w:rFonts w:eastAsia="SimSun" w:cs="Arial"/>
          <w:iCs/>
          <w:lang w:eastAsia="zh-CN"/>
        </w:rPr>
        <w:t xml:space="preserve"> </w:t>
      </w:r>
      <w:r w:rsidR="00DB400B">
        <w:rPr>
          <w:rFonts w:eastAsia="SimSun" w:cs="Arial"/>
          <w:iCs/>
          <w:lang w:eastAsia="zh-CN"/>
        </w:rPr>
        <w:t xml:space="preserve">due to UE mobility </w:t>
      </w:r>
      <w:r>
        <w:rPr>
          <w:rFonts w:eastAsia="SimSun" w:cs="Arial"/>
          <w:iCs/>
          <w:lang w:eastAsia="zh-CN"/>
        </w:rPr>
        <w:t xml:space="preserve">if the </w:t>
      </w:r>
      <w:r w:rsidR="007B7550">
        <w:rPr>
          <w:rFonts w:eastAsia="SimSun" w:cs="Arial"/>
          <w:iCs/>
          <w:lang w:eastAsia="zh-CN"/>
        </w:rPr>
        <w:t xml:space="preserve">aggressor </w:t>
      </w:r>
      <w:r>
        <w:rPr>
          <w:rFonts w:eastAsia="SimSun" w:cs="Arial"/>
          <w:iCs/>
          <w:lang w:eastAsia="zh-CN"/>
        </w:rPr>
        <w:t xml:space="preserve">UEs are in </w:t>
      </w:r>
      <w:r w:rsidR="00CD2B77">
        <w:rPr>
          <w:rFonts w:eastAsia="SimSun" w:cs="Arial"/>
          <w:iCs/>
          <w:lang w:eastAsia="zh-CN"/>
        </w:rPr>
        <w:t>close distance.</w:t>
      </w:r>
      <w:r>
        <w:rPr>
          <w:rFonts w:eastAsia="SimSun" w:cs="Arial"/>
          <w:iCs/>
          <w:lang w:eastAsia="zh-CN"/>
        </w:rPr>
        <w:t xml:space="preserve">  </w:t>
      </w:r>
      <w:r w:rsidR="007B7550">
        <w:rPr>
          <w:rFonts w:eastAsia="SimSun" w:cs="Arial"/>
          <w:iCs/>
          <w:lang w:eastAsia="zh-CN"/>
        </w:rPr>
        <w:t xml:space="preserve"> </w:t>
      </w:r>
      <w:r w:rsidR="0010523A">
        <w:rPr>
          <w:rFonts w:eastAsia="SimSun" w:cs="Arial"/>
          <w:iCs/>
          <w:lang w:eastAsia="zh-CN"/>
        </w:rPr>
        <w:t>RSSI measurements</w:t>
      </w:r>
      <w:r w:rsidR="007B7550">
        <w:rPr>
          <w:rFonts w:eastAsia="SimSun" w:cs="Arial"/>
          <w:iCs/>
          <w:lang w:eastAsia="zh-CN"/>
        </w:rPr>
        <w:t xml:space="preserve"> would be sufficient for the robust UE-to-UE CLI since</w:t>
      </w:r>
      <w:r w:rsidR="0010523A">
        <w:rPr>
          <w:rFonts w:eastAsia="SimSun" w:cs="Arial"/>
          <w:iCs/>
          <w:lang w:eastAsia="zh-CN"/>
        </w:rPr>
        <w:t xml:space="preserve"> UE measures the </w:t>
      </w:r>
      <w:r w:rsidR="007B7550">
        <w:rPr>
          <w:rFonts w:eastAsia="SimSun" w:cs="Arial"/>
          <w:iCs/>
          <w:lang w:eastAsia="zh-CN"/>
        </w:rPr>
        <w:t xml:space="preserve">linear average of </w:t>
      </w:r>
      <w:r w:rsidR="0010523A">
        <w:rPr>
          <w:rFonts w:eastAsia="SimSun" w:cs="Arial"/>
          <w:iCs/>
          <w:lang w:eastAsia="zh-CN"/>
        </w:rPr>
        <w:t>total received power at specific sy</w:t>
      </w:r>
      <w:r w:rsidR="00B84276">
        <w:rPr>
          <w:rFonts w:eastAsia="SimSun" w:cs="Arial"/>
          <w:iCs/>
          <w:lang w:eastAsia="zh-CN"/>
        </w:rPr>
        <w:t xml:space="preserve">mbols and given bandwidth.  </w:t>
      </w:r>
      <w:r w:rsidR="0010523A">
        <w:rPr>
          <w:rFonts w:eastAsia="SimSun" w:cs="Arial"/>
          <w:iCs/>
          <w:lang w:eastAsia="zh-CN"/>
        </w:rPr>
        <w:t xml:space="preserve"> </w:t>
      </w:r>
      <w:r w:rsidR="007B7550">
        <w:rPr>
          <w:rFonts w:eastAsia="SimSun" w:cs="Arial"/>
          <w:iCs/>
          <w:lang w:eastAsia="zh-CN"/>
        </w:rPr>
        <w:t xml:space="preserve">The bursty high RSSI measures would provide good indication of UE-to-UE CLI if aggressor UEs are close by.  </w:t>
      </w:r>
    </w:p>
    <w:p w:rsidR="00C0207F" w:rsidRDefault="00514300" w:rsidP="001D2CFA">
      <w:pPr>
        <w:pStyle w:val="a0"/>
        <w:rPr>
          <w:rFonts w:eastAsia="SimSun" w:cs="Arial"/>
          <w:b/>
          <w:iCs/>
          <w:lang w:eastAsia="zh-CN"/>
        </w:rPr>
      </w:pPr>
      <w:r w:rsidRPr="00116EF5">
        <w:rPr>
          <w:rFonts w:eastAsia="SimSun" w:cs="Arial" w:hint="eastAsia"/>
          <w:b/>
          <w:iCs/>
          <w:lang w:eastAsia="zh-CN"/>
        </w:rPr>
        <w:t>Proposal 1:</w:t>
      </w:r>
      <w:r w:rsidR="00116EF5">
        <w:rPr>
          <w:rFonts w:eastAsia="SimSun" w:cs="Arial" w:hint="eastAsia"/>
          <w:b/>
          <w:iCs/>
          <w:lang w:eastAsia="zh-CN"/>
        </w:rPr>
        <w:t xml:space="preserve"> </w:t>
      </w:r>
      <w:r w:rsidR="007B7550">
        <w:rPr>
          <w:rFonts w:eastAsia="SimSun" w:cs="Arial"/>
          <w:b/>
          <w:iCs/>
          <w:lang w:eastAsia="zh-CN"/>
        </w:rPr>
        <w:t>RSSI for CLI is defined as the linear average of total received power of specific symbols and given bandwidth without any specific RS.  The bursty high RSSI measures at UE are sufficient for the indication of UE-to-UE CLI</w:t>
      </w:r>
    </w:p>
    <w:p w:rsidR="003A72E8" w:rsidRDefault="003A72E8" w:rsidP="001D2CFA">
      <w:pPr>
        <w:pStyle w:val="a0"/>
        <w:rPr>
          <w:rFonts w:eastAsia="SimSun" w:cs="Arial"/>
          <w:b/>
          <w:iCs/>
          <w:lang w:eastAsia="zh-CN"/>
        </w:rPr>
      </w:pPr>
    </w:p>
    <w:p w:rsidR="003A72E8" w:rsidRPr="00C37F14" w:rsidRDefault="003A72E8" w:rsidP="001D2CFA">
      <w:pPr>
        <w:pStyle w:val="a0"/>
        <w:rPr>
          <w:rFonts w:eastAsia="SimSun" w:cs="Arial"/>
          <w:iCs/>
          <w:lang w:eastAsia="zh-CN"/>
        </w:rPr>
      </w:pPr>
      <w:r>
        <w:rPr>
          <w:rFonts w:eastAsia="SimSun" w:cs="Arial"/>
          <w:iCs/>
          <w:lang w:eastAsia="zh-CN"/>
        </w:rPr>
        <w:t xml:space="preserve">For RSRP measurements, </w:t>
      </w:r>
      <w:r>
        <w:rPr>
          <w:rFonts w:eastAsia="SimSun" w:cs="Arial" w:hint="eastAsia"/>
          <w:iCs/>
          <w:lang w:eastAsia="zh-CN"/>
        </w:rPr>
        <w:t>UE</w:t>
      </w:r>
      <w:r>
        <w:rPr>
          <w:rFonts w:eastAsia="SimSun" w:cs="Arial"/>
          <w:iCs/>
          <w:lang w:eastAsia="zh-CN"/>
        </w:rPr>
        <w:t xml:space="preserve"> needs to be configured with RS information, e.g., SRS, of all aggressors in order to perform the desired measurements. </w:t>
      </w:r>
      <w:r>
        <w:rPr>
          <w:rFonts w:eastAsia="SimSun" w:cs="Arial" w:hint="eastAsia"/>
          <w:iCs/>
          <w:lang w:eastAsia="zh-CN"/>
        </w:rPr>
        <w:t xml:space="preserve">  </w:t>
      </w:r>
      <w:r>
        <w:rPr>
          <w:rFonts w:eastAsia="SimSun" w:cs="Arial"/>
          <w:iCs/>
          <w:lang w:eastAsia="zh-CN"/>
        </w:rPr>
        <w:t xml:space="preserve">In order to support RSRP measurements, the network needs to synchronize and coordinate among gNBs to identify the potential aggressors in creating cross-link interference.  UEs need to be configured with measurement gaps to synchronize and track the channels of the configured RSs of all potential aggressors and to perform RSRP measurements.  Since RSRP measurements would consume lots of UE processing power, the number of RSRP measurements needs to be limited.  If the number of RSRP measurements to be measured is small, </w:t>
      </w:r>
      <w:r w:rsidR="00C37F14">
        <w:rPr>
          <w:rFonts w:eastAsia="SimSun" w:cs="Arial"/>
          <w:iCs/>
          <w:lang w:eastAsia="zh-CN"/>
        </w:rPr>
        <w:t xml:space="preserve">some aggressors might be missed.  Otherwise, network needs to identify and track the potential aggressors precisely.   If the number of RSRP measurements to be measured is large, UEs </w:t>
      </w:r>
      <w:r w:rsidR="00C37F14">
        <w:rPr>
          <w:rFonts w:eastAsia="SimSun" w:cs="Arial"/>
          <w:iCs/>
          <w:lang w:eastAsia="zh-CN"/>
        </w:rPr>
        <w:lastRenderedPageBreak/>
        <w:t xml:space="preserve">need to prepare lots of processing power and time for RSRP measurements.   This will either increase the cost of or reduce the data processing capability of UEs.  Thus, it is not desired to support RSRP measurements for UE-to-UE CLI in NR Rel-15.   </w:t>
      </w:r>
    </w:p>
    <w:p w:rsidR="003A72E8" w:rsidRPr="007B7550" w:rsidRDefault="003A72E8" w:rsidP="001D2CFA">
      <w:pPr>
        <w:pStyle w:val="a0"/>
        <w:rPr>
          <w:rFonts w:eastAsia="SimSun" w:cs="Arial"/>
          <w:b/>
          <w:iCs/>
          <w:lang w:eastAsia="zh-CN"/>
        </w:rPr>
      </w:pPr>
    </w:p>
    <w:p w:rsidR="00514300" w:rsidRPr="00116EF5" w:rsidRDefault="00C0207F" w:rsidP="001D2CFA">
      <w:pPr>
        <w:pStyle w:val="a0"/>
        <w:rPr>
          <w:rFonts w:eastAsia="SimSun" w:cs="Arial"/>
          <w:b/>
          <w:iCs/>
          <w:lang w:eastAsia="zh-CN"/>
        </w:rPr>
      </w:pPr>
      <w:r w:rsidRPr="00C0207F">
        <w:rPr>
          <w:rFonts w:eastAsia="SimSun" w:cs="Arial" w:hint="eastAsia"/>
          <w:b/>
          <w:iCs/>
          <w:lang w:eastAsia="zh-CN"/>
        </w:rPr>
        <w:t xml:space="preserve">Proposal 2: </w:t>
      </w:r>
      <w:r w:rsidRPr="00C37F14">
        <w:rPr>
          <w:rFonts w:eastAsia="SimSun" w:cs="Arial" w:hint="eastAsia"/>
          <w:b/>
          <w:iCs/>
          <w:lang w:eastAsia="zh-CN"/>
        </w:rPr>
        <w:t>RSRP measur</w:t>
      </w:r>
      <w:r w:rsidR="00C37F14">
        <w:rPr>
          <w:rFonts w:eastAsia="SimSun" w:cs="Arial" w:hint="eastAsia"/>
          <w:b/>
          <w:iCs/>
          <w:lang w:eastAsia="zh-CN"/>
        </w:rPr>
        <w:t>ement</w:t>
      </w:r>
      <w:r w:rsidR="00C37F14">
        <w:rPr>
          <w:rFonts w:eastAsia="SimSun" w:cs="Arial"/>
          <w:b/>
          <w:iCs/>
          <w:lang w:eastAsia="zh-CN"/>
        </w:rPr>
        <w:t xml:space="preserve">s for UE-to-UE CLI are not supported in NR Rel-15.  </w:t>
      </w:r>
      <w:r w:rsidR="00931BDD">
        <w:rPr>
          <w:rFonts w:eastAsia="SimSun" w:cs="Arial"/>
          <w:i/>
          <w:iCs/>
          <w:lang w:eastAsia="zh-CN"/>
        </w:rPr>
        <w:t xml:space="preserve"> </w:t>
      </w:r>
      <w:r w:rsidR="00BE7667">
        <w:rPr>
          <w:rFonts w:eastAsia="SimSun" w:cs="Arial" w:hint="eastAsia"/>
          <w:i/>
          <w:iCs/>
          <w:lang w:eastAsia="zh-CN"/>
        </w:rPr>
        <w:t xml:space="preserve"> </w:t>
      </w:r>
    </w:p>
    <w:p w:rsidR="005F2421" w:rsidRDefault="005F2421" w:rsidP="005F2421">
      <w:pPr>
        <w:pStyle w:val="1"/>
        <w:tabs>
          <w:tab w:val="clear" w:pos="612"/>
          <w:tab w:val="num" w:pos="567"/>
        </w:tabs>
        <w:ind w:left="567" w:hanging="567"/>
      </w:pPr>
      <w:r>
        <w:t>Conclusion</w:t>
      </w:r>
      <w:r>
        <w:rPr>
          <w:rFonts w:hint="eastAsia"/>
        </w:rPr>
        <w:t>s</w:t>
      </w:r>
    </w:p>
    <w:p w:rsidR="005F2421" w:rsidRDefault="005F2421" w:rsidP="005F2421">
      <w:pPr>
        <w:pStyle w:val="a0"/>
        <w:rPr>
          <w:rFonts w:eastAsia="SimSun"/>
          <w:lang w:eastAsia="zh-CN"/>
        </w:rPr>
      </w:pPr>
      <w:r>
        <w:rPr>
          <w:rFonts w:eastAsia="SimSun" w:hint="eastAsia"/>
          <w:lang w:eastAsia="zh-CN"/>
        </w:rPr>
        <w:t>In this contributio</w:t>
      </w:r>
      <w:r w:rsidR="0030348E">
        <w:rPr>
          <w:rFonts w:eastAsia="SimSun" w:hint="eastAsia"/>
          <w:lang w:eastAsia="zh-CN"/>
        </w:rPr>
        <w:t xml:space="preserve">n, we discussed </w:t>
      </w:r>
      <w:r w:rsidR="0030348E">
        <w:rPr>
          <w:rFonts w:eastAsia="SimSun"/>
          <w:lang w:eastAsia="zh-CN"/>
        </w:rPr>
        <w:t xml:space="preserve">the UE-to-UE CLI measurement </w:t>
      </w:r>
      <w:r>
        <w:rPr>
          <w:rFonts w:eastAsia="SimSun" w:hint="eastAsia"/>
          <w:lang w:eastAsia="zh-CN"/>
        </w:rPr>
        <w:t xml:space="preserve">with the following proposals: </w:t>
      </w:r>
    </w:p>
    <w:p w:rsidR="0030348E" w:rsidRPr="0030348E" w:rsidRDefault="0030348E" w:rsidP="0030348E">
      <w:pPr>
        <w:pStyle w:val="a0"/>
        <w:numPr>
          <w:ilvl w:val="0"/>
          <w:numId w:val="49"/>
        </w:numPr>
        <w:rPr>
          <w:rFonts w:eastAsia="SimSun" w:cs="Arial"/>
          <w:iCs/>
          <w:lang w:eastAsia="zh-CN"/>
        </w:rPr>
      </w:pPr>
      <w:r w:rsidRPr="0030348E">
        <w:rPr>
          <w:rFonts w:eastAsia="SimSun" w:cs="Arial" w:hint="eastAsia"/>
          <w:iCs/>
          <w:lang w:eastAsia="zh-CN"/>
        </w:rPr>
        <w:t xml:space="preserve">Proposal 1: </w:t>
      </w:r>
      <w:r w:rsidRPr="0030348E">
        <w:rPr>
          <w:rFonts w:eastAsia="SimSun" w:cs="Arial"/>
          <w:iCs/>
          <w:lang w:eastAsia="zh-CN"/>
        </w:rPr>
        <w:t>RSSI for CLI is defined as the linear average of total received power of specific symbols and given bandwidth without any specific RS.  The bursty high RSSI measures at UE are sufficient for the indication of UE-to-UE CLI</w:t>
      </w:r>
    </w:p>
    <w:p w:rsidR="0030348E" w:rsidRPr="00DB400B" w:rsidRDefault="0030348E" w:rsidP="005F2421">
      <w:pPr>
        <w:pStyle w:val="a0"/>
        <w:numPr>
          <w:ilvl w:val="0"/>
          <w:numId w:val="49"/>
        </w:numPr>
        <w:rPr>
          <w:rFonts w:eastAsia="SimSun" w:cs="Arial"/>
          <w:iCs/>
          <w:lang w:eastAsia="zh-CN"/>
        </w:rPr>
      </w:pPr>
      <w:r w:rsidRPr="0030348E">
        <w:rPr>
          <w:rFonts w:eastAsia="SimSun" w:cs="Arial" w:hint="eastAsia"/>
          <w:iCs/>
          <w:lang w:eastAsia="zh-CN"/>
        </w:rPr>
        <w:t>Proposal 2: RSRP measurement</w:t>
      </w:r>
      <w:r w:rsidRPr="0030348E">
        <w:rPr>
          <w:rFonts w:eastAsia="SimSun" w:cs="Arial"/>
          <w:iCs/>
          <w:lang w:eastAsia="zh-CN"/>
        </w:rPr>
        <w:t xml:space="preserve">s for UE-to-UE CLI are not supported in NR Rel-15.  </w:t>
      </w:r>
      <w:r w:rsidRPr="0030348E">
        <w:rPr>
          <w:rFonts w:eastAsia="SimSun" w:cs="Arial"/>
          <w:i/>
          <w:iCs/>
          <w:lang w:eastAsia="zh-CN"/>
        </w:rPr>
        <w:t xml:space="preserve"> </w:t>
      </w:r>
      <w:r w:rsidRPr="0030348E">
        <w:rPr>
          <w:rFonts w:eastAsia="SimSun" w:cs="Arial" w:hint="eastAsia"/>
          <w:i/>
          <w:iCs/>
          <w:lang w:eastAsia="zh-CN"/>
        </w:rPr>
        <w:t xml:space="preserve"> </w:t>
      </w:r>
    </w:p>
    <w:bookmarkEnd w:id="1"/>
    <w:p w:rsidR="00BA3CBF" w:rsidRDefault="00BA3CBF" w:rsidP="00BA3CBF">
      <w:pPr>
        <w:pStyle w:val="1"/>
      </w:pPr>
      <w:r>
        <w:rPr>
          <w:rFonts w:hint="eastAsia"/>
        </w:rPr>
        <w:t>References</w:t>
      </w:r>
    </w:p>
    <w:p w:rsidR="00C0358F" w:rsidRDefault="007A4DC8" w:rsidP="00A0208D">
      <w:pPr>
        <w:pStyle w:val="a0"/>
        <w:numPr>
          <w:ilvl w:val="0"/>
          <w:numId w:val="6"/>
        </w:numPr>
        <w:suppressAutoHyphens/>
        <w:ind w:right="1"/>
        <w:rPr>
          <w:rFonts w:eastAsia="SimSun"/>
          <w:iCs/>
          <w:szCs w:val="20"/>
          <w:lang w:eastAsia="zh-CN"/>
        </w:rPr>
      </w:pPr>
      <w:r w:rsidRPr="007A4DC8">
        <w:rPr>
          <w:rFonts w:eastAsia="SimSun"/>
          <w:iCs/>
          <w:szCs w:val="20"/>
          <w:lang w:eastAsia="zh-CN"/>
        </w:rPr>
        <w:t>RP-170</w:t>
      </w:r>
      <w:r w:rsidRPr="007A4DC8">
        <w:rPr>
          <w:rFonts w:eastAsia="SimSun" w:hint="eastAsia"/>
          <w:iCs/>
          <w:szCs w:val="20"/>
          <w:lang w:eastAsia="zh-CN"/>
        </w:rPr>
        <w:t>847</w:t>
      </w:r>
      <w:r w:rsidR="002A35EB">
        <w:rPr>
          <w:rFonts w:eastAsia="SimSun" w:hint="eastAsia"/>
          <w:iCs/>
          <w:szCs w:val="20"/>
          <w:lang w:eastAsia="zh-CN"/>
        </w:rPr>
        <w:t xml:space="preserve">, </w:t>
      </w:r>
      <w:r w:rsidR="002A35EB" w:rsidRPr="002A35EB">
        <w:rPr>
          <w:rFonts w:eastAsia="SimSun"/>
          <w:iCs/>
          <w:szCs w:val="20"/>
          <w:lang w:eastAsia="zh-CN"/>
        </w:rPr>
        <w:t xml:space="preserve">New WID on </w:t>
      </w:r>
      <w:r w:rsidR="002A35EB" w:rsidRPr="002A35EB">
        <w:rPr>
          <w:rFonts w:eastAsia="SimSun" w:hint="eastAsia"/>
          <w:iCs/>
          <w:szCs w:val="20"/>
          <w:lang w:eastAsia="zh-CN"/>
        </w:rPr>
        <w:t>New Radio Access Technology</w:t>
      </w:r>
    </w:p>
    <w:p w:rsidR="00B27E73" w:rsidRPr="002A35EB" w:rsidRDefault="00B27E73" w:rsidP="00B26BF9">
      <w:pPr>
        <w:pStyle w:val="a0"/>
        <w:suppressAutoHyphens/>
        <w:ind w:right="1"/>
        <w:rPr>
          <w:rFonts w:eastAsia="SimSun"/>
          <w:iCs/>
          <w:szCs w:val="20"/>
          <w:lang w:eastAsia="zh-CN"/>
        </w:rPr>
      </w:pPr>
    </w:p>
    <w:sectPr w:rsidR="00B27E73" w:rsidRPr="002A35EB"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8B5" w:rsidRDefault="007B28B5">
      <w:r>
        <w:separator/>
      </w:r>
    </w:p>
  </w:endnote>
  <w:endnote w:type="continuationSeparator" w:id="0">
    <w:p w:rsidR="007B28B5" w:rsidRDefault="007B28B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104A9C"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8B5" w:rsidRDefault="007B28B5">
      <w:r>
        <w:separator/>
      </w:r>
    </w:p>
  </w:footnote>
  <w:footnote w:type="continuationSeparator" w:id="0">
    <w:p w:rsidR="007B28B5" w:rsidRDefault="007B28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386"/>
    <w:multiLevelType w:val="hybridMultilevel"/>
    <w:tmpl w:val="9E2EC8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A5551"/>
    <w:multiLevelType w:val="hybridMultilevel"/>
    <w:tmpl w:val="BE2A0B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030B3"/>
    <w:multiLevelType w:val="hybridMultilevel"/>
    <w:tmpl w:val="04C67D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1D7BF5"/>
    <w:multiLevelType w:val="hybridMultilevel"/>
    <w:tmpl w:val="2A6CE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4E3DF6"/>
    <w:multiLevelType w:val="hybridMultilevel"/>
    <w:tmpl w:val="8B5CD376"/>
    <w:lvl w:ilvl="0" w:tplc="E526928A">
      <w:start w:val="1"/>
      <w:numFmt w:val="bullet"/>
      <w:lvlText w:val="•"/>
      <w:lvlJc w:val="left"/>
      <w:pPr>
        <w:tabs>
          <w:tab w:val="num" w:pos="720"/>
        </w:tabs>
        <w:ind w:left="720" w:hanging="360"/>
      </w:pPr>
      <w:rPr>
        <w:rFonts w:ascii="Arial" w:hAnsi="Arial" w:hint="default"/>
      </w:rPr>
    </w:lvl>
    <w:lvl w:ilvl="1" w:tplc="4F480C2A">
      <w:start w:val="2296"/>
      <w:numFmt w:val="bullet"/>
      <w:lvlText w:val="o"/>
      <w:lvlJc w:val="left"/>
      <w:pPr>
        <w:tabs>
          <w:tab w:val="num" w:pos="1440"/>
        </w:tabs>
        <w:ind w:left="1440" w:hanging="360"/>
      </w:pPr>
      <w:rPr>
        <w:rFonts w:ascii="Courier New" w:hAnsi="Courier New" w:hint="default"/>
      </w:rPr>
    </w:lvl>
    <w:lvl w:ilvl="2" w:tplc="077A402C">
      <w:start w:val="2296"/>
      <w:numFmt w:val="bullet"/>
      <w:lvlText w:val=""/>
      <w:lvlJc w:val="left"/>
      <w:pPr>
        <w:tabs>
          <w:tab w:val="num" w:pos="2160"/>
        </w:tabs>
        <w:ind w:left="2160" w:hanging="360"/>
      </w:pPr>
      <w:rPr>
        <w:rFonts w:ascii="Wingdings" w:hAnsi="Wingdings" w:hint="default"/>
      </w:rPr>
    </w:lvl>
    <w:lvl w:ilvl="3" w:tplc="378C549E">
      <w:start w:val="2296"/>
      <w:numFmt w:val="bullet"/>
      <w:lvlText w:val=""/>
      <w:lvlJc w:val="left"/>
      <w:pPr>
        <w:tabs>
          <w:tab w:val="num" w:pos="2880"/>
        </w:tabs>
        <w:ind w:left="2880" w:hanging="360"/>
      </w:pPr>
      <w:rPr>
        <w:rFonts w:ascii="Wingdings" w:hAnsi="Wingdings" w:hint="default"/>
      </w:rPr>
    </w:lvl>
    <w:lvl w:ilvl="4" w:tplc="94D89CB4" w:tentative="1">
      <w:start w:val="1"/>
      <w:numFmt w:val="bullet"/>
      <w:lvlText w:val="•"/>
      <w:lvlJc w:val="left"/>
      <w:pPr>
        <w:tabs>
          <w:tab w:val="num" w:pos="3600"/>
        </w:tabs>
        <w:ind w:left="3600" w:hanging="360"/>
      </w:pPr>
      <w:rPr>
        <w:rFonts w:ascii="Arial" w:hAnsi="Arial" w:hint="default"/>
      </w:rPr>
    </w:lvl>
    <w:lvl w:ilvl="5" w:tplc="20CA56D8" w:tentative="1">
      <w:start w:val="1"/>
      <w:numFmt w:val="bullet"/>
      <w:lvlText w:val="•"/>
      <w:lvlJc w:val="left"/>
      <w:pPr>
        <w:tabs>
          <w:tab w:val="num" w:pos="4320"/>
        </w:tabs>
        <w:ind w:left="4320" w:hanging="360"/>
      </w:pPr>
      <w:rPr>
        <w:rFonts w:ascii="Arial" w:hAnsi="Arial" w:hint="default"/>
      </w:rPr>
    </w:lvl>
    <w:lvl w:ilvl="6" w:tplc="1B60A090" w:tentative="1">
      <w:start w:val="1"/>
      <w:numFmt w:val="bullet"/>
      <w:lvlText w:val="•"/>
      <w:lvlJc w:val="left"/>
      <w:pPr>
        <w:tabs>
          <w:tab w:val="num" w:pos="5040"/>
        </w:tabs>
        <w:ind w:left="5040" w:hanging="360"/>
      </w:pPr>
      <w:rPr>
        <w:rFonts w:ascii="Arial" w:hAnsi="Arial" w:hint="default"/>
      </w:rPr>
    </w:lvl>
    <w:lvl w:ilvl="7" w:tplc="26FCED52" w:tentative="1">
      <w:start w:val="1"/>
      <w:numFmt w:val="bullet"/>
      <w:lvlText w:val="•"/>
      <w:lvlJc w:val="left"/>
      <w:pPr>
        <w:tabs>
          <w:tab w:val="num" w:pos="5760"/>
        </w:tabs>
        <w:ind w:left="5760" w:hanging="360"/>
      </w:pPr>
      <w:rPr>
        <w:rFonts w:ascii="Arial" w:hAnsi="Arial" w:hint="default"/>
      </w:rPr>
    </w:lvl>
    <w:lvl w:ilvl="8" w:tplc="28A00554" w:tentative="1">
      <w:start w:val="1"/>
      <w:numFmt w:val="bullet"/>
      <w:lvlText w:val="•"/>
      <w:lvlJc w:val="left"/>
      <w:pPr>
        <w:tabs>
          <w:tab w:val="num" w:pos="6480"/>
        </w:tabs>
        <w:ind w:left="6480" w:hanging="360"/>
      </w:pPr>
      <w:rPr>
        <w:rFonts w:ascii="Arial" w:hAnsi="Arial" w:hint="default"/>
      </w:rPr>
    </w:lvl>
  </w:abstractNum>
  <w:abstractNum w:abstractNumId="9">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10">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8344B9"/>
    <w:multiLevelType w:val="hybridMultilevel"/>
    <w:tmpl w:val="68029D8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8E92A63"/>
    <w:multiLevelType w:val="hybridMultilevel"/>
    <w:tmpl w:val="10D2B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314E38C4"/>
    <w:multiLevelType w:val="hybridMultilevel"/>
    <w:tmpl w:val="0D6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AA7291"/>
    <w:multiLevelType w:val="hybridMultilevel"/>
    <w:tmpl w:val="FA66BDDC"/>
    <w:lvl w:ilvl="0" w:tplc="44B06884">
      <w:start w:val="1"/>
      <w:numFmt w:val="bullet"/>
      <w:lvlText w:val="•"/>
      <w:lvlJc w:val="left"/>
      <w:pPr>
        <w:tabs>
          <w:tab w:val="num" w:pos="720"/>
        </w:tabs>
        <w:ind w:left="720" w:hanging="360"/>
      </w:pPr>
      <w:rPr>
        <w:rFonts w:ascii="Arial" w:hAnsi="Arial" w:hint="default"/>
      </w:rPr>
    </w:lvl>
    <w:lvl w:ilvl="1" w:tplc="2FFEA5DA">
      <w:numFmt w:val="bullet"/>
      <w:lvlText w:val="–"/>
      <w:lvlJc w:val="left"/>
      <w:pPr>
        <w:tabs>
          <w:tab w:val="num" w:pos="1440"/>
        </w:tabs>
        <w:ind w:left="1440" w:hanging="360"/>
      </w:pPr>
      <w:rPr>
        <w:rFonts w:ascii="Arial" w:hAnsi="Arial" w:hint="default"/>
      </w:rPr>
    </w:lvl>
    <w:lvl w:ilvl="2" w:tplc="3D626012">
      <w:numFmt w:val="bullet"/>
      <w:lvlText w:val="•"/>
      <w:lvlJc w:val="left"/>
      <w:pPr>
        <w:tabs>
          <w:tab w:val="num" w:pos="2160"/>
        </w:tabs>
        <w:ind w:left="2160" w:hanging="360"/>
      </w:pPr>
      <w:rPr>
        <w:rFonts w:ascii="Arial" w:hAnsi="Arial" w:hint="default"/>
      </w:rPr>
    </w:lvl>
    <w:lvl w:ilvl="3" w:tplc="2D7E9588" w:tentative="1">
      <w:start w:val="1"/>
      <w:numFmt w:val="bullet"/>
      <w:lvlText w:val="•"/>
      <w:lvlJc w:val="left"/>
      <w:pPr>
        <w:tabs>
          <w:tab w:val="num" w:pos="2880"/>
        </w:tabs>
        <w:ind w:left="2880" w:hanging="360"/>
      </w:pPr>
      <w:rPr>
        <w:rFonts w:ascii="Arial" w:hAnsi="Arial" w:hint="default"/>
      </w:rPr>
    </w:lvl>
    <w:lvl w:ilvl="4" w:tplc="25082116" w:tentative="1">
      <w:start w:val="1"/>
      <w:numFmt w:val="bullet"/>
      <w:lvlText w:val="•"/>
      <w:lvlJc w:val="left"/>
      <w:pPr>
        <w:tabs>
          <w:tab w:val="num" w:pos="3600"/>
        </w:tabs>
        <w:ind w:left="3600" w:hanging="360"/>
      </w:pPr>
      <w:rPr>
        <w:rFonts w:ascii="Arial" w:hAnsi="Arial" w:hint="default"/>
      </w:rPr>
    </w:lvl>
    <w:lvl w:ilvl="5" w:tplc="A29A9D88" w:tentative="1">
      <w:start w:val="1"/>
      <w:numFmt w:val="bullet"/>
      <w:lvlText w:val="•"/>
      <w:lvlJc w:val="left"/>
      <w:pPr>
        <w:tabs>
          <w:tab w:val="num" w:pos="4320"/>
        </w:tabs>
        <w:ind w:left="4320" w:hanging="360"/>
      </w:pPr>
      <w:rPr>
        <w:rFonts w:ascii="Arial" w:hAnsi="Arial" w:hint="default"/>
      </w:rPr>
    </w:lvl>
    <w:lvl w:ilvl="6" w:tplc="FEF49D6C" w:tentative="1">
      <w:start w:val="1"/>
      <w:numFmt w:val="bullet"/>
      <w:lvlText w:val="•"/>
      <w:lvlJc w:val="left"/>
      <w:pPr>
        <w:tabs>
          <w:tab w:val="num" w:pos="5040"/>
        </w:tabs>
        <w:ind w:left="5040" w:hanging="360"/>
      </w:pPr>
      <w:rPr>
        <w:rFonts w:ascii="Arial" w:hAnsi="Arial" w:hint="default"/>
      </w:rPr>
    </w:lvl>
    <w:lvl w:ilvl="7" w:tplc="E54C45CC" w:tentative="1">
      <w:start w:val="1"/>
      <w:numFmt w:val="bullet"/>
      <w:lvlText w:val="•"/>
      <w:lvlJc w:val="left"/>
      <w:pPr>
        <w:tabs>
          <w:tab w:val="num" w:pos="5760"/>
        </w:tabs>
        <w:ind w:left="5760" w:hanging="360"/>
      </w:pPr>
      <w:rPr>
        <w:rFonts w:ascii="Arial" w:hAnsi="Arial" w:hint="default"/>
      </w:rPr>
    </w:lvl>
    <w:lvl w:ilvl="8" w:tplc="084231F0" w:tentative="1">
      <w:start w:val="1"/>
      <w:numFmt w:val="bullet"/>
      <w:lvlText w:val="•"/>
      <w:lvlJc w:val="left"/>
      <w:pPr>
        <w:tabs>
          <w:tab w:val="num" w:pos="6480"/>
        </w:tabs>
        <w:ind w:left="6480" w:hanging="360"/>
      </w:pPr>
      <w:rPr>
        <w:rFonts w:ascii="Arial" w:hAnsi="Arial" w:hint="default"/>
      </w:rPr>
    </w:lvl>
  </w:abstractNum>
  <w:abstractNum w:abstractNumId="19">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20">
    <w:nsid w:val="37EA5D30"/>
    <w:multiLevelType w:val="hybridMultilevel"/>
    <w:tmpl w:val="962C8C1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4">
    <w:nsid w:val="47F130DB"/>
    <w:multiLevelType w:val="hybridMultilevel"/>
    <w:tmpl w:val="0C9C32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435A97"/>
    <w:multiLevelType w:val="hybridMultilevel"/>
    <w:tmpl w:val="4D5EA54E"/>
    <w:lvl w:ilvl="0" w:tplc="2302773A">
      <w:start w:val="1"/>
      <w:numFmt w:val="bullet"/>
      <w:lvlText w:val="•"/>
      <w:lvlJc w:val="left"/>
      <w:pPr>
        <w:tabs>
          <w:tab w:val="num" w:pos="720"/>
        </w:tabs>
        <w:ind w:left="720" w:hanging="360"/>
      </w:pPr>
      <w:rPr>
        <w:rFonts w:ascii="Arial" w:hAnsi="Arial" w:hint="default"/>
      </w:rPr>
    </w:lvl>
    <w:lvl w:ilvl="1" w:tplc="8632D686">
      <w:start w:val="2145"/>
      <w:numFmt w:val="bullet"/>
      <w:lvlText w:val="o"/>
      <w:lvlJc w:val="left"/>
      <w:pPr>
        <w:tabs>
          <w:tab w:val="num" w:pos="1440"/>
        </w:tabs>
        <w:ind w:left="1440" w:hanging="360"/>
      </w:pPr>
      <w:rPr>
        <w:rFonts w:ascii="Courier New" w:hAnsi="Courier New" w:hint="default"/>
      </w:rPr>
    </w:lvl>
    <w:lvl w:ilvl="2" w:tplc="785CE956">
      <w:start w:val="2145"/>
      <w:numFmt w:val="bullet"/>
      <w:lvlText w:val=""/>
      <w:lvlJc w:val="left"/>
      <w:pPr>
        <w:tabs>
          <w:tab w:val="num" w:pos="2160"/>
        </w:tabs>
        <w:ind w:left="2160" w:hanging="360"/>
      </w:pPr>
      <w:rPr>
        <w:rFonts w:ascii="Wingdings" w:hAnsi="Wingdings" w:hint="default"/>
      </w:rPr>
    </w:lvl>
    <w:lvl w:ilvl="3" w:tplc="1CEC01FC" w:tentative="1">
      <w:start w:val="1"/>
      <w:numFmt w:val="bullet"/>
      <w:lvlText w:val="•"/>
      <w:lvlJc w:val="left"/>
      <w:pPr>
        <w:tabs>
          <w:tab w:val="num" w:pos="2880"/>
        </w:tabs>
        <w:ind w:left="2880" w:hanging="360"/>
      </w:pPr>
      <w:rPr>
        <w:rFonts w:ascii="Arial" w:hAnsi="Arial" w:hint="default"/>
      </w:rPr>
    </w:lvl>
    <w:lvl w:ilvl="4" w:tplc="97F03986" w:tentative="1">
      <w:start w:val="1"/>
      <w:numFmt w:val="bullet"/>
      <w:lvlText w:val="•"/>
      <w:lvlJc w:val="left"/>
      <w:pPr>
        <w:tabs>
          <w:tab w:val="num" w:pos="3600"/>
        </w:tabs>
        <w:ind w:left="3600" w:hanging="360"/>
      </w:pPr>
      <w:rPr>
        <w:rFonts w:ascii="Arial" w:hAnsi="Arial" w:hint="default"/>
      </w:rPr>
    </w:lvl>
    <w:lvl w:ilvl="5" w:tplc="252C7FD4" w:tentative="1">
      <w:start w:val="1"/>
      <w:numFmt w:val="bullet"/>
      <w:lvlText w:val="•"/>
      <w:lvlJc w:val="left"/>
      <w:pPr>
        <w:tabs>
          <w:tab w:val="num" w:pos="4320"/>
        </w:tabs>
        <w:ind w:left="4320" w:hanging="360"/>
      </w:pPr>
      <w:rPr>
        <w:rFonts w:ascii="Arial" w:hAnsi="Arial" w:hint="default"/>
      </w:rPr>
    </w:lvl>
    <w:lvl w:ilvl="6" w:tplc="814A97F8" w:tentative="1">
      <w:start w:val="1"/>
      <w:numFmt w:val="bullet"/>
      <w:lvlText w:val="•"/>
      <w:lvlJc w:val="left"/>
      <w:pPr>
        <w:tabs>
          <w:tab w:val="num" w:pos="5040"/>
        </w:tabs>
        <w:ind w:left="5040" w:hanging="360"/>
      </w:pPr>
      <w:rPr>
        <w:rFonts w:ascii="Arial" w:hAnsi="Arial" w:hint="default"/>
      </w:rPr>
    </w:lvl>
    <w:lvl w:ilvl="7" w:tplc="7CB80AC8" w:tentative="1">
      <w:start w:val="1"/>
      <w:numFmt w:val="bullet"/>
      <w:lvlText w:val="•"/>
      <w:lvlJc w:val="left"/>
      <w:pPr>
        <w:tabs>
          <w:tab w:val="num" w:pos="5760"/>
        </w:tabs>
        <w:ind w:left="5760" w:hanging="360"/>
      </w:pPr>
      <w:rPr>
        <w:rFonts w:ascii="Arial" w:hAnsi="Arial" w:hint="default"/>
      </w:rPr>
    </w:lvl>
    <w:lvl w:ilvl="8" w:tplc="08B09C68" w:tentative="1">
      <w:start w:val="1"/>
      <w:numFmt w:val="bullet"/>
      <w:lvlText w:val="•"/>
      <w:lvlJc w:val="left"/>
      <w:pPr>
        <w:tabs>
          <w:tab w:val="num" w:pos="6480"/>
        </w:tabs>
        <w:ind w:left="6480" w:hanging="360"/>
      </w:pPr>
      <w:rPr>
        <w:rFonts w:ascii="Arial" w:hAnsi="Arial" w:hint="default"/>
      </w:rPr>
    </w:lvl>
  </w:abstractNum>
  <w:abstractNum w:abstractNumId="26">
    <w:nsid w:val="50273AF4"/>
    <w:multiLevelType w:val="hybridMultilevel"/>
    <w:tmpl w:val="D2861378"/>
    <w:lvl w:ilvl="0" w:tplc="23249648">
      <w:start w:val="1"/>
      <w:numFmt w:val="bullet"/>
      <w:lvlText w:val="•"/>
      <w:lvlJc w:val="left"/>
      <w:pPr>
        <w:tabs>
          <w:tab w:val="num" w:pos="720"/>
        </w:tabs>
        <w:ind w:left="720" w:hanging="360"/>
      </w:pPr>
      <w:rPr>
        <w:rFonts w:ascii="Arial" w:hAnsi="Arial" w:hint="default"/>
      </w:rPr>
    </w:lvl>
    <w:lvl w:ilvl="1" w:tplc="E1FC45F8">
      <w:start w:val="2902"/>
      <w:numFmt w:val="bullet"/>
      <w:lvlText w:val="o"/>
      <w:lvlJc w:val="left"/>
      <w:pPr>
        <w:tabs>
          <w:tab w:val="num" w:pos="1440"/>
        </w:tabs>
        <w:ind w:left="1440" w:hanging="360"/>
      </w:pPr>
      <w:rPr>
        <w:rFonts w:ascii="Courier New" w:hAnsi="Courier New" w:hint="default"/>
      </w:rPr>
    </w:lvl>
    <w:lvl w:ilvl="2" w:tplc="A5A2AB46">
      <w:start w:val="2902"/>
      <w:numFmt w:val="bullet"/>
      <w:lvlText w:val=""/>
      <w:lvlJc w:val="left"/>
      <w:pPr>
        <w:tabs>
          <w:tab w:val="num" w:pos="2160"/>
        </w:tabs>
        <w:ind w:left="2160" w:hanging="360"/>
      </w:pPr>
      <w:rPr>
        <w:rFonts w:ascii="Wingdings" w:hAnsi="Wingdings" w:hint="default"/>
      </w:rPr>
    </w:lvl>
    <w:lvl w:ilvl="3" w:tplc="4D7E2E60" w:tentative="1">
      <w:start w:val="1"/>
      <w:numFmt w:val="bullet"/>
      <w:lvlText w:val="•"/>
      <w:lvlJc w:val="left"/>
      <w:pPr>
        <w:tabs>
          <w:tab w:val="num" w:pos="2880"/>
        </w:tabs>
        <w:ind w:left="2880" w:hanging="360"/>
      </w:pPr>
      <w:rPr>
        <w:rFonts w:ascii="Arial" w:hAnsi="Arial" w:hint="default"/>
      </w:rPr>
    </w:lvl>
    <w:lvl w:ilvl="4" w:tplc="7604FA5C" w:tentative="1">
      <w:start w:val="1"/>
      <w:numFmt w:val="bullet"/>
      <w:lvlText w:val="•"/>
      <w:lvlJc w:val="left"/>
      <w:pPr>
        <w:tabs>
          <w:tab w:val="num" w:pos="3600"/>
        </w:tabs>
        <w:ind w:left="3600" w:hanging="360"/>
      </w:pPr>
      <w:rPr>
        <w:rFonts w:ascii="Arial" w:hAnsi="Arial" w:hint="default"/>
      </w:rPr>
    </w:lvl>
    <w:lvl w:ilvl="5" w:tplc="5E681CBE" w:tentative="1">
      <w:start w:val="1"/>
      <w:numFmt w:val="bullet"/>
      <w:lvlText w:val="•"/>
      <w:lvlJc w:val="left"/>
      <w:pPr>
        <w:tabs>
          <w:tab w:val="num" w:pos="4320"/>
        </w:tabs>
        <w:ind w:left="4320" w:hanging="360"/>
      </w:pPr>
      <w:rPr>
        <w:rFonts w:ascii="Arial" w:hAnsi="Arial" w:hint="default"/>
      </w:rPr>
    </w:lvl>
    <w:lvl w:ilvl="6" w:tplc="F040632C" w:tentative="1">
      <w:start w:val="1"/>
      <w:numFmt w:val="bullet"/>
      <w:lvlText w:val="•"/>
      <w:lvlJc w:val="left"/>
      <w:pPr>
        <w:tabs>
          <w:tab w:val="num" w:pos="5040"/>
        </w:tabs>
        <w:ind w:left="5040" w:hanging="360"/>
      </w:pPr>
      <w:rPr>
        <w:rFonts w:ascii="Arial" w:hAnsi="Arial" w:hint="default"/>
      </w:rPr>
    </w:lvl>
    <w:lvl w:ilvl="7" w:tplc="06C075B8" w:tentative="1">
      <w:start w:val="1"/>
      <w:numFmt w:val="bullet"/>
      <w:lvlText w:val="•"/>
      <w:lvlJc w:val="left"/>
      <w:pPr>
        <w:tabs>
          <w:tab w:val="num" w:pos="5760"/>
        </w:tabs>
        <w:ind w:left="5760" w:hanging="360"/>
      </w:pPr>
      <w:rPr>
        <w:rFonts w:ascii="Arial" w:hAnsi="Arial" w:hint="default"/>
      </w:rPr>
    </w:lvl>
    <w:lvl w:ilvl="8" w:tplc="A35A504A" w:tentative="1">
      <w:start w:val="1"/>
      <w:numFmt w:val="bullet"/>
      <w:lvlText w:val="•"/>
      <w:lvlJc w:val="left"/>
      <w:pPr>
        <w:tabs>
          <w:tab w:val="num" w:pos="6480"/>
        </w:tabs>
        <w:ind w:left="6480" w:hanging="360"/>
      </w:pPr>
      <w:rPr>
        <w:rFonts w:ascii="Arial" w:hAnsi="Arial" w:hint="default"/>
      </w:rPr>
    </w:lvl>
  </w:abstractNum>
  <w:abstractNum w:abstractNumId="27">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28">
    <w:nsid w:val="54271B44"/>
    <w:multiLevelType w:val="hybridMultilevel"/>
    <w:tmpl w:val="6E6C9C5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32">
    <w:nsid w:val="5B4F412D"/>
    <w:multiLevelType w:val="hybridMultilevel"/>
    <w:tmpl w:val="3DDA5414"/>
    <w:lvl w:ilvl="0" w:tplc="004239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6116F9"/>
    <w:multiLevelType w:val="hybridMultilevel"/>
    <w:tmpl w:val="FC9A4F5A"/>
    <w:lvl w:ilvl="0" w:tplc="B544780E">
      <w:start w:val="1"/>
      <w:numFmt w:val="bullet"/>
      <w:lvlText w:val="•"/>
      <w:lvlJc w:val="left"/>
      <w:pPr>
        <w:tabs>
          <w:tab w:val="num" w:pos="720"/>
        </w:tabs>
        <w:ind w:left="720" w:hanging="360"/>
      </w:pPr>
      <w:rPr>
        <w:rFonts w:ascii="Arial" w:hAnsi="Arial" w:hint="default"/>
      </w:rPr>
    </w:lvl>
    <w:lvl w:ilvl="1" w:tplc="45CAD446">
      <w:start w:val="95"/>
      <w:numFmt w:val="bullet"/>
      <w:lvlText w:val="–"/>
      <w:lvlJc w:val="left"/>
      <w:pPr>
        <w:tabs>
          <w:tab w:val="num" w:pos="1440"/>
        </w:tabs>
        <w:ind w:left="1440" w:hanging="360"/>
      </w:pPr>
      <w:rPr>
        <w:rFonts w:ascii="Arial" w:hAnsi="Arial" w:hint="default"/>
      </w:rPr>
    </w:lvl>
    <w:lvl w:ilvl="2" w:tplc="FE269F4E">
      <w:start w:val="95"/>
      <w:numFmt w:val="bullet"/>
      <w:lvlText w:val="•"/>
      <w:lvlJc w:val="left"/>
      <w:pPr>
        <w:tabs>
          <w:tab w:val="num" w:pos="2160"/>
        </w:tabs>
        <w:ind w:left="2160" w:hanging="360"/>
      </w:pPr>
      <w:rPr>
        <w:rFonts w:ascii="Arial" w:hAnsi="Arial" w:hint="default"/>
      </w:rPr>
    </w:lvl>
    <w:lvl w:ilvl="3" w:tplc="1F986746">
      <w:start w:val="95"/>
      <w:numFmt w:val="bullet"/>
      <w:lvlText w:val="–"/>
      <w:lvlJc w:val="left"/>
      <w:pPr>
        <w:tabs>
          <w:tab w:val="num" w:pos="2880"/>
        </w:tabs>
        <w:ind w:left="2880" w:hanging="360"/>
      </w:pPr>
      <w:rPr>
        <w:rFonts w:ascii="Arial" w:hAnsi="Arial" w:hint="default"/>
      </w:rPr>
    </w:lvl>
    <w:lvl w:ilvl="4" w:tplc="80FCB024" w:tentative="1">
      <w:start w:val="1"/>
      <w:numFmt w:val="bullet"/>
      <w:lvlText w:val="•"/>
      <w:lvlJc w:val="left"/>
      <w:pPr>
        <w:tabs>
          <w:tab w:val="num" w:pos="3600"/>
        </w:tabs>
        <w:ind w:left="3600" w:hanging="360"/>
      </w:pPr>
      <w:rPr>
        <w:rFonts w:ascii="Arial" w:hAnsi="Arial" w:hint="default"/>
      </w:rPr>
    </w:lvl>
    <w:lvl w:ilvl="5" w:tplc="094C1EA6" w:tentative="1">
      <w:start w:val="1"/>
      <w:numFmt w:val="bullet"/>
      <w:lvlText w:val="•"/>
      <w:lvlJc w:val="left"/>
      <w:pPr>
        <w:tabs>
          <w:tab w:val="num" w:pos="4320"/>
        </w:tabs>
        <w:ind w:left="4320" w:hanging="360"/>
      </w:pPr>
      <w:rPr>
        <w:rFonts w:ascii="Arial" w:hAnsi="Arial" w:hint="default"/>
      </w:rPr>
    </w:lvl>
    <w:lvl w:ilvl="6" w:tplc="1D8E4F4C" w:tentative="1">
      <w:start w:val="1"/>
      <w:numFmt w:val="bullet"/>
      <w:lvlText w:val="•"/>
      <w:lvlJc w:val="left"/>
      <w:pPr>
        <w:tabs>
          <w:tab w:val="num" w:pos="5040"/>
        </w:tabs>
        <w:ind w:left="5040" w:hanging="360"/>
      </w:pPr>
      <w:rPr>
        <w:rFonts w:ascii="Arial" w:hAnsi="Arial" w:hint="default"/>
      </w:rPr>
    </w:lvl>
    <w:lvl w:ilvl="7" w:tplc="66205DA4" w:tentative="1">
      <w:start w:val="1"/>
      <w:numFmt w:val="bullet"/>
      <w:lvlText w:val="•"/>
      <w:lvlJc w:val="left"/>
      <w:pPr>
        <w:tabs>
          <w:tab w:val="num" w:pos="5760"/>
        </w:tabs>
        <w:ind w:left="5760" w:hanging="360"/>
      </w:pPr>
      <w:rPr>
        <w:rFonts w:ascii="Arial" w:hAnsi="Arial" w:hint="default"/>
      </w:rPr>
    </w:lvl>
    <w:lvl w:ilvl="8" w:tplc="C82CD0DA" w:tentative="1">
      <w:start w:val="1"/>
      <w:numFmt w:val="bullet"/>
      <w:lvlText w:val="•"/>
      <w:lvlJc w:val="left"/>
      <w:pPr>
        <w:tabs>
          <w:tab w:val="num" w:pos="6480"/>
        </w:tabs>
        <w:ind w:left="6480" w:hanging="360"/>
      </w:pPr>
      <w:rPr>
        <w:rFonts w:ascii="Arial" w:hAnsi="Arial" w:hint="default"/>
      </w:rPr>
    </w:lvl>
  </w:abstractNum>
  <w:abstractNum w:abstractNumId="34">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F45D97"/>
    <w:multiLevelType w:val="hybridMultilevel"/>
    <w:tmpl w:val="B1A8E878"/>
    <w:lvl w:ilvl="0" w:tplc="2A50C400">
      <w:start w:val="2"/>
      <w:numFmt w:val="bullet"/>
      <w:lvlText w:val="-"/>
      <w:lvlJc w:val="left"/>
      <w:pPr>
        <w:ind w:left="780" w:hanging="360"/>
      </w:pPr>
      <w:rPr>
        <w:rFonts w:ascii="Times New Roman" w:eastAsia="SimSun" w:hAnsi="Times New Roman" w:cs="Times New Roman"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8AB47B0"/>
    <w:multiLevelType w:val="hybridMultilevel"/>
    <w:tmpl w:val="CB0AD39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981DCF"/>
    <w:multiLevelType w:val="hybridMultilevel"/>
    <w:tmpl w:val="ACFA9858"/>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36D6E2A"/>
    <w:multiLevelType w:val="hybridMultilevel"/>
    <w:tmpl w:val="2A94F242"/>
    <w:lvl w:ilvl="0" w:tplc="213EA708">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45416C1"/>
    <w:multiLevelType w:val="hybridMultilevel"/>
    <w:tmpl w:val="244E46AA"/>
    <w:lvl w:ilvl="0" w:tplc="284E9F44">
      <w:start w:val="1"/>
      <w:numFmt w:val="bullet"/>
      <w:lvlText w:val=""/>
      <w:lvlJc w:val="left"/>
      <w:pPr>
        <w:ind w:left="420" w:hanging="420"/>
      </w:pPr>
      <w:rPr>
        <w:rFonts w:ascii="Wingdings" w:hAnsi="Wingdings" w:hint="default"/>
      </w:rPr>
    </w:lvl>
    <w:lvl w:ilvl="1" w:tplc="63923B9A" w:tentative="1">
      <w:start w:val="1"/>
      <w:numFmt w:val="bullet"/>
      <w:lvlText w:val=""/>
      <w:lvlJc w:val="left"/>
      <w:pPr>
        <w:ind w:left="840" w:hanging="420"/>
      </w:pPr>
      <w:rPr>
        <w:rFonts w:ascii="Wingdings" w:hAnsi="Wingdings" w:hint="default"/>
      </w:rPr>
    </w:lvl>
    <w:lvl w:ilvl="2" w:tplc="025E4B0A" w:tentative="1">
      <w:start w:val="1"/>
      <w:numFmt w:val="bullet"/>
      <w:lvlText w:val=""/>
      <w:lvlJc w:val="left"/>
      <w:pPr>
        <w:ind w:left="1260" w:hanging="420"/>
      </w:pPr>
      <w:rPr>
        <w:rFonts w:ascii="Wingdings" w:hAnsi="Wingdings" w:hint="default"/>
      </w:rPr>
    </w:lvl>
    <w:lvl w:ilvl="3" w:tplc="2C4EF39E" w:tentative="1">
      <w:start w:val="1"/>
      <w:numFmt w:val="bullet"/>
      <w:lvlText w:val=""/>
      <w:lvlJc w:val="left"/>
      <w:pPr>
        <w:ind w:left="1680" w:hanging="420"/>
      </w:pPr>
      <w:rPr>
        <w:rFonts w:ascii="Wingdings" w:hAnsi="Wingdings" w:hint="default"/>
      </w:rPr>
    </w:lvl>
    <w:lvl w:ilvl="4" w:tplc="82129512" w:tentative="1">
      <w:start w:val="1"/>
      <w:numFmt w:val="bullet"/>
      <w:lvlText w:val=""/>
      <w:lvlJc w:val="left"/>
      <w:pPr>
        <w:ind w:left="2100" w:hanging="420"/>
      </w:pPr>
      <w:rPr>
        <w:rFonts w:ascii="Wingdings" w:hAnsi="Wingdings" w:hint="default"/>
      </w:rPr>
    </w:lvl>
    <w:lvl w:ilvl="5" w:tplc="59CA2934" w:tentative="1">
      <w:start w:val="1"/>
      <w:numFmt w:val="bullet"/>
      <w:lvlText w:val=""/>
      <w:lvlJc w:val="left"/>
      <w:pPr>
        <w:ind w:left="2520" w:hanging="420"/>
      </w:pPr>
      <w:rPr>
        <w:rFonts w:ascii="Wingdings" w:hAnsi="Wingdings" w:hint="default"/>
      </w:rPr>
    </w:lvl>
    <w:lvl w:ilvl="6" w:tplc="F9A2666A" w:tentative="1">
      <w:start w:val="1"/>
      <w:numFmt w:val="bullet"/>
      <w:lvlText w:val=""/>
      <w:lvlJc w:val="left"/>
      <w:pPr>
        <w:ind w:left="2940" w:hanging="420"/>
      </w:pPr>
      <w:rPr>
        <w:rFonts w:ascii="Wingdings" w:hAnsi="Wingdings" w:hint="default"/>
      </w:rPr>
    </w:lvl>
    <w:lvl w:ilvl="7" w:tplc="83E08CBA" w:tentative="1">
      <w:start w:val="1"/>
      <w:numFmt w:val="bullet"/>
      <w:lvlText w:val=""/>
      <w:lvlJc w:val="left"/>
      <w:pPr>
        <w:ind w:left="3360" w:hanging="420"/>
      </w:pPr>
      <w:rPr>
        <w:rFonts w:ascii="Wingdings" w:hAnsi="Wingdings" w:hint="default"/>
      </w:rPr>
    </w:lvl>
    <w:lvl w:ilvl="8" w:tplc="22CC34A8" w:tentative="1">
      <w:start w:val="1"/>
      <w:numFmt w:val="bullet"/>
      <w:lvlText w:val=""/>
      <w:lvlJc w:val="left"/>
      <w:pPr>
        <w:ind w:left="3780" w:hanging="420"/>
      </w:pPr>
      <w:rPr>
        <w:rFonts w:ascii="Wingdings" w:hAnsi="Wingdings" w:hint="default"/>
      </w:rPr>
    </w:lvl>
  </w:abstractNum>
  <w:abstractNum w:abstractNumId="43">
    <w:nsid w:val="760E4217"/>
    <w:multiLevelType w:val="hybridMultilevel"/>
    <w:tmpl w:val="818EAE28"/>
    <w:lvl w:ilvl="0" w:tplc="04090001">
      <w:start w:val="1"/>
      <w:numFmt w:val="bullet"/>
      <w:lvlText w:val="•"/>
      <w:lvlJc w:val="left"/>
      <w:pPr>
        <w:tabs>
          <w:tab w:val="num" w:pos="720"/>
        </w:tabs>
        <w:ind w:left="720" w:hanging="360"/>
      </w:pPr>
      <w:rPr>
        <w:rFonts w:ascii="Arial" w:hAnsi="Arial" w:hint="default"/>
      </w:rPr>
    </w:lvl>
    <w:lvl w:ilvl="1" w:tplc="04090003">
      <w:start w:val="27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4">
    <w:nsid w:val="77EF69E5"/>
    <w:multiLevelType w:val="hybridMultilevel"/>
    <w:tmpl w:val="84842280"/>
    <w:lvl w:ilvl="0" w:tplc="E0EA1D7C">
      <w:start w:val="1"/>
      <w:numFmt w:val="bullet"/>
      <w:lvlText w:val=""/>
      <w:lvlJc w:val="left"/>
      <w:pPr>
        <w:ind w:left="420" w:hanging="420"/>
      </w:pPr>
      <w:rPr>
        <w:rFonts w:ascii="Wingdings" w:hAnsi="Wingdings" w:hint="default"/>
      </w:rPr>
    </w:lvl>
    <w:lvl w:ilvl="1" w:tplc="848A2E04">
      <w:start w:val="1"/>
      <w:numFmt w:val="bullet"/>
      <w:lvlText w:val=""/>
      <w:lvlJc w:val="left"/>
      <w:pPr>
        <w:ind w:left="840" w:hanging="420"/>
      </w:pPr>
      <w:rPr>
        <w:rFonts w:ascii="Wingdings" w:hAnsi="Wingdings" w:hint="default"/>
      </w:rPr>
    </w:lvl>
    <w:lvl w:ilvl="2" w:tplc="C826F47C" w:tentative="1">
      <w:start w:val="1"/>
      <w:numFmt w:val="bullet"/>
      <w:lvlText w:val=""/>
      <w:lvlJc w:val="left"/>
      <w:pPr>
        <w:ind w:left="1260" w:hanging="420"/>
      </w:pPr>
      <w:rPr>
        <w:rFonts w:ascii="Wingdings" w:hAnsi="Wingdings" w:hint="default"/>
      </w:rPr>
    </w:lvl>
    <w:lvl w:ilvl="3" w:tplc="F2CC2A16" w:tentative="1">
      <w:start w:val="1"/>
      <w:numFmt w:val="bullet"/>
      <w:lvlText w:val=""/>
      <w:lvlJc w:val="left"/>
      <w:pPr>
        <w:ind w:left="1680" w:hanging="420"/>
      </w:pPr>
      <w:rPr>
        <w:rFonts w:ascii="Wingdings" w:hAnsi="Wingdings" w:hint="default"/>
      </w:rPr>
    </w:lvl>
    <w:lvl w:ilvl="4" w:tplc="F77042CC" w:tentative="1">
      <w:start w:val="1"/>
      <w:numFmt w:val="bullet"/>
      <w:lvlText w:val=""/>
      <w:lvlJc w:val="left"/>
      <w:pPr>
        <w:ind w:left="2100" w:hanging="420"/>
      </w:pPr>
      <w:rPr>
        <w:rFonts w:ascii="Wingdings" w:hAnsi="Wingdings" w:hint="default"/>
      </w:rPr>
    </w:lvl>
    <w:lvl w:ilvl="5" w:tplc="FEC6A27A" w:tentative="1">
      <w:start w:val="1"/>
      <w:numFmt w:val="bullet"/>
      <w:lvlText w:val=""/>
      <w:lvlJc w:val="left"/>
      <w:pPr>
        <w:ind w:left="2520" w:hanging="420"/>
      </w:pPr>
      <w:rPr>
        <w:rFonts w:ascii="Wingdings" w:hAnsi="Wingdings" w:hint="default"/>
      </w:rPr>
    </w:lvl>
    <w:lvl w:ilvl="6" w:tplc="A0BCD5CA" w:tentative="1">
      <w:start w:val="1"/>
      <w:numFmt w:val="bullet"/>
      <w:lvlText w:val=""/>
      <w:lvlJc w:val="left"/>
      <w:pPr>
        <w:ind w:left="2940" w:hanging="420"/>
      </w:pPr>
      <w:rPr>
        <w:rFonts w:ascii="Wingdings" w:hAnsi="Wingdings" w:hint="default"/>
      </w:rPr>
    </w:lvl>
    <w:lvl w:ilvl="7" w:tplc="49BE814C" w:tentative="1">
      <w:start w:val="1"/>
      <w:numFmt w:val="bullet"/>
      <w:lvlText w:val=""/>
      <w:lvlJc w:val="left"/>
      <w:pPr>
        <w:ind w:left="3360" w:hanging="420"/>
      </w:pPr>
      <w:rPr>
        <w:rFonts w:ascii="Wingdings" w:hAnsi="Wingdings" w:hint="default"/>
      </w:rPr>
    </w:lvl>
    <w:lvl w:ilvl="8" w:tplc="C9C2A2F4"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7">
    <w:nsid w:val="7E96227F"/>
    <w:multiLevelType w:val="hybridMultilevel"/>
    <w:tmpl w:val="30C07AF8"/>
    <w:lvl w:ilvl="0" w:tplc="9E4C42EA">
      <w:start w:val="1"/>
      <w:numFmt w:val="bullet"/>
      <w:lvlText w:val="•"/>
      <w:lvlJc w:val="left"/>
      <w:pPr>
        <w:tabs>
          <w:tab w:val="num" w:pos="720"/>
        </w:tabs>
        <w:ind w:left="720" w:hanging="360"/>
      </w:pPr>
      <w:rPr>
        <w:rFonts w:ascii="Arial" w:hAnsi="Arial" w:hint="default"/>
      </w:rPr>
    </w:lvl>
    <w:lvl w:ilvl="1" w:tplc="8E803C96">
      <w:start w:val="206"/>
      <w:numFmt w:val="bullet"/>
      <w:lvlText w:val="–"/>
      <w:lvlJc w:val="left"/>
      <w:pPr>
        <w:tabs>
          <w:tab w:val="num" w:pos="1440"/>
        </w:tabs>
        <w:ind w:left="1440" w:hanging="360"/>
      </w:pPr>
      <w:rPr>
        <w:rFonts w:ascii="Arial" w:hAnsi="Arial" w:hint="default"/>
      </w:rPr>
    </w:lvl>
    <w:lvl w:ilvl="2" w:tplc="CCAC5656">
      <w:start w:val="206"/>
      <w:numFmt w:val="bullet"/>
      <w:lvlText w:val="•"/>
      <w:lvlJc w:val="left"/>
      <w:pPr>
        <w:tabs>
          <w:tab w:val="num" w:pos="2160"/>
        </w:tabs>
        <w:ind w:left="2160" w:hanging="360"/>
      </w:pPr>
      <w:rPr>
        <w:rFonts w:ascii="Arial" w:hAnsi="Arial" w:hint="default"/>
      </w:rPr>
    </w:lvl>
    <w:lvl w:ilvl="3" w:tplc="AF5008AC" w:tentative="1">
      <w:start w:val="1"/>
      <w:numFmt w:val="bullet"/>
      <w:lvlText w:val=""/>
      <w:lvlJc w:val="left"/>
      <w:pPr>
        <w:tabs>
          <w:tab w:val="num" w:pos="2880"/>
        </w:tabs>
        <w:ind w:left="2880" w:hanging="360"/>
      </w:pPr>
      <w:rPr>
        <w:rFonts w:ascii="Wingdings" w:hAnsi="Wingdings" w:hint="default"/>
      </w:rPr>
    </w:lvl>
    <w:lvl w:ilvl="4" w:tplc="0D969332" w:tentative="1">
      <w:start w:val="1"/>
      <w:numFmt w:val="bullet"/>
      <w:lvlText w:val=""/>
      <w:lvlJc w:val="left"/>
      <w:pPr>
        <w:tabs>
          <w:tab w:val="num" w:pos="3600"/>
        </w:tabs>
        <w:ind w:left="3600" w:hanging="360"/>
      </w:pPr>
      <w:rPr>
        <w:rFonts w:ascii="Wingdings" w:hAnsi="Wingdings" w:hint="default"/>
      </w:rPr>
    </w:lvl>
    <w:lvl w:ilvl="5" w:tplc="9086EB54" w:tentative="1">
      <w:start w:val="1"/>
      <w:numFmt w:val="bullet"/>
      <w:lvlText w:val=""/>
      <w:lvlJc w:val="left"/>
      <w:pPr>
        <w:tabs>
          <w:tab w:val="num" w:pos="4320"/>
        </w:tabs>
        <w:ind w:left="4320" w:hanging="360"/>
      </w:pPr>
      <w:rPr>
        <w:rFonts w:ascii="Wingdings" w:hAnsi="Wingdings" w:hint="default"/>
      </w:rPr>
    </w:lvl>
    <w:lvl w:ilvl="6" w:tplc="756E680C" w:tentative="1">
      <w:start w:val="1"/>
      <w:numFmt w:val="bullet"/>
      <w:lvlText w:val=""/>
      <w:lvlJc w:val="left"/>
      <w:pPr>
        <w:tabs>
          <w:tab w:val="num" w:pos="5040"/>
        </w:tabs>
        <w:ind w:left="5040" w:hanging="360"/>
      </w:pPr>
      <w:rPr>
        <w:rFonts w:ascii="Wingdings" w:hAnsi="Wingdings" w:hint="default"/>
      </w:rPr>
    </w:lvl>
    <w:lvl w:ilvl="7" w:tplc="F7E239E6" w:tentative="1">
      <w:start w:val="1"/>
      <w:numFmt w:val="bullet"/>
      <w:lvlText w:val=""/>
      <w:lvlJc w:val="left"/>
      <w:pPr>
        <w:tabs>
          <w:tab w:val="num" w:pos="5760"/>
        </w:tabs>
        <w:ind w:left="5760" w:hanging="360"/>
      </w:pPr>
      <w:rPr>
        <w:rFonts w:ascii="Wingdings" w:hAnsi="Wingdings" w:hint="default"/>
      </w:rPr>
    </w:lvl>
    <w:lvl w:ilvl="8" w:tplc="81680908" w:tentative="1">
      <w:start w:val="1"/>
      <w:numFmt w:val="bullet"/>
      <w:lvlText w:val=""/>
      <w:lvlJc w:val="left"/>
      <w:pPr>
        <w:tabs>
          <w:tab w:val="num" w:pos="6480"/>
        </w:tabs>
        <w:ind w:left="6480" w:hanging="360"/>
      </w:pPr>
      <w:rPr>
        <w:rFonts w:ascii="Wingdings" w:hAnsi="Wingdings" w:hint="default"/>
      </w:rPr>
    </w:lvl>
  </w:abstractNum>
  <w:abstractNum w:abstractNumId="48">
    <w:nsid w:val="7EC81EBA"/>
    <w:multiLevelType w:val="hybridMultilevel"/>
    <w:tmpl w:val="1D3A87C0"/>
    <w:lvl w:ilvl="0" w:tplc="628E76CC">
      <w:start w:val="1"/>
      <w:numFmt w:val="bullet"/>
      <w:lvlText w:val="o"/>
      <w:lvlJc w:val="left"/>
      <w:pPr>
        <w:tabs>
          <w:tab w:val="num" w:pos="720"/>
        </w:tabs>
        <w:ind w:left="720" w:hanging="360"/>
      </w:pPr>
      <w:rPr>
        <w:rFonts w:ascii="Courier New" w:hAnsi="Courier New" w:hint="default"/>
      </w:rPr>
    </w:lvl>
    <w:lvl w:ilvl="1" w:tplc="EBFCDA1E">
      <w:start w:val="1"/>
      <w:numFmt w:val="bullet"/>
      <w:lvlText w:val="o"/>
      <w:lvlJc w:val="left"/>
      <w:pPr>
        <w:tabs>
          <w:tab w:val="num" w:pos="1440"/>
        </w:tabs>
        <w:ind w:left="1440" w:hanging="360"/>
      </w:pPr>
      <w:rPr>
        <w:rFonts w:ascii="Courier New" w:hAnsi="Courier New" w:hint="default"/>
      </w:rPr>
    </w:lvl>
    <w:lvl w:ilvl="2" w:tplc="297CDA38">
      <w:start w:val="2296"/>
      <w:numFmt w:val="bullet"/>
      <w:lvlText w:val=""/>
      <w:lvlJc w:val="left"/>
      <w:pPr>
        <w:tabs>
          <w:tab w:val="num" w:pos="2160"/>
        </w:tabs>
        <w:ind w:left="2160" w:hanging="360"/>
      </w:pPr>
      <w:rPr>
        <w:rFonts w:ascii="Wingdings" w:hAnsi="Wingdings" w:hint="default"/>
      </w:rPr>
    </w:lvl>
    <w:lvl w:ilvl="3" w:tplc="151062D8" w:tentative="1">
      <w:start w:val="1"/>
      <w:numFmt w:val="bullet"/>
      <w:lvlText w:val="o"/>
      <w:lvlJc w:val="left"/>
      <w:pPr>
        <w:tabs>
          <w:tab w:val="num" w:pos="2880"/>
        </w:tabs>
        <w:ind w:left="2880" w:hanging="360"/>
      </w:pPr>
      <w:rPr>
        <w:rFonts w:ascii="Courier New" w:hAnsi="Courier New" w:hint="default"/>
      </w:rPr>
    </w:lvl>
    <w:lvl w:ilvl="4" w:tplc="8F20535A" w:tentative="1">
      <w:start w:val="1"/>
      <w:numFmt w:val="bullet"/>
      <w:lvlText w:val="o"/>
      <w:lvlJc w:val="left"/>
      <w:pPr>
        <w:tabs>
          <w:tab w:val="num" w:pos="3600"/>
        </w:tabs>
        <w:ind w:left="3600" w:hanging="360"/>
      </w:pPr>
      <w:rPr>
        <w:rFonts w:ascii="Courier New" w:hAnsi="Courier New" w:hint="default"/>
      </w:rPr>
    </w:lvl>
    <w:lvl w:ilvl="5" w:tplc="290C26BC" w:tentative="1">
      <w:start w:val="1"/>
      <w:numFmt w:val="bullet"/>
      <w:lvlText w:val="o"/>
      <w:lvlJc w:val="left"/>
      <w:pPr>
        <w:tabs>
          <w:tab w:val="num" w:pos="4320"/>
        </w:tabs>
        <w:ind w:left="4320" w:hanging="360"/>
      </w:pPr>
      <w:rPr>
        <w:rFonts w:ascii="Courier New" w:hAnsi="Courier New" w:hint="default"/>
      </w:rPr>
    </w:lvl>
    <w:lvl w:ilvl="6" w:tplc="5BF8AC4E" w:tentative="1">
      <w:start w:val="1"/>
      <w:numFmt w:val="bullet"/>
      <w:lvlText w:val="o"/>
      <w:lvlJc w:val="left"/>
      <w:pPr>
        <w:tabs>
          <w:tab w:val="num" w:pos="5040"/>
        </w:tabs>
        <w:ind w:left="5040" w:hanging="360"/>
      </w:pPr>
      <w:rPr>
        <w:rFonts w:ascii="Courier New" w:hAnsi="Courier New" w:hint="default"/>
      </w:rPr>
    </w:lvl>
    <w:lvl w:ilvl="7" w:tplc="AE2C4AF4" w:tentative="1">
      <w:start w:val="1"/>
      <w:numFmt w:val="bullet"/>
      <w:lvlText w:val="o"/>
      <w:lvlJc w:val="left"/>
      <w:pPr>
        <w:tabs>
          <w:tab w:val="num" w:pos="5760"/>
        </w:tabs>
        <w:ind w:left="5760" w:hanging="360"/>
      </w:pPr>
      <w:rPr>
        <w:rFonts w:ascii="Courier New" w:hAnsi="Courier New" w:hint="default"/>
      </w:rPr>
    </w:lvl>
    <w:lvl w:ilvl="8" w:tplc="D6621D1C" w:tentative="1">
      <w:start w:val="1"/>
      <w:numFmt w:val="bullet"/>
      <w:lvlText w:val="o"/>
      <w:lvlJc w:val="left"/>
      <w:pPr>
        <w:tabs>
          <w:tab w:val="num" w:pos="6480"/>
        </w:tabs>
        <w:ind w:left="6480" w:hanging="360"/>
      </w:pPr>
      <w:rPr>
        <w:rFonts w:ascii="Courier New" w:hAnsi="Courier New" w:hint="default"/>
      </w:rPr>
    </w:lvl>
  </w:abstractNum>
  <w:num w:numId="1">
    <w:abstractNumId w:val="46"/>
  </w:num>
  <w:num w:numId="2">
    <w:abstractNumId w:val="41"/>
  </w:num>
  <w:num w:numId="3">
    <w:abstractNumId w:val="45"/>
  </w:num>
  <w:num w:numId="4">
    <w:abstractNumId w:val="16"/>
  </w:num>
  <w:num w:numId="5">
    <w:abstractNumId w:val="40"/>
  </w:num>
  <w:num w:numId="6">
    <w:abstractNumId w:val="34"/>
  </w:num>
  <w:num w:numId="7">
    <w:abstractNumId w:val="22"/>
  </w:num>
  <w:num w:numId="8">
    <w:abstractNumId w:val="10"/>
  </w:num>
  <w:num w:numId="9">
    <w:abstractNumId w:val="21"/>
  </w:num>
  <w:num w:numId="10">
    <w:abstractNumId w:val="3"/>
  </w:num>
  <w:num w:numId="11">
    <w:abstractNumId w:val="5"/>
  </w:num>
  <w:num w:numId="12">
    <w:abstractNumId w:val="38"/>
  </w:num>
  <w:num w:numId="13">
    <w:abstractNumId w:val="30"/>
  </w:num>
  <w:num w:numId="14">
    <w:abstractNumId w:val="17"/>
  </w:num>
  <w:num w:numId="15">
    <w:abstractNumId w:val="33"/>
  </w:num>
  <w:num w:numId="16">
    <w:abstractNumId w:val="6"/>
  </w:num>
  <w:num w:numId="17">
    <w:abstractNumId w:val="9"/>
  </w:num>
  <w:num w:numId="18">
    <w:abstractNumId w:val="20"/>
  </w:num>
  <w:num w:numId="19">
    <w:abstractNumId w:val="28"/>
  </w:num>
  <w:num w:numId="20">
    <w:abstractNumId w:val="0"/>
  </w:num>
  <w:num w:numId="21">
    <w:abstractNumId w:val="37"/>
  </w:num>
  <w:num w:numId="22">
    <w:abstractNumId w:val="26"/>
  </w:num>
  <w:num w:numId="23">
    <w:abstractNumId w:val="25"/>
  </w:num>
  <w:num w:numId="24">
    <w:abstractNumId w:val="24"/>
  </w:num>
  <w:num w:numId="25">
    <w:abstractNumId w:val="39"/>
  </w:num>
  <w:num w:numId="26">
    <w:abstractNumId w:val="31"/>
  </w:num>
  <w:num w:numId="27">
    <w:abstractNumId w:val="23"/>
  </w:num>
  <w:num w:numId="28">
    <w:abstractNumId w:val="29"/>
  </w:num>
  <w:num w:numId="29">
    <w:abstractNumId w:val="13"/>
  </w:num>
  <w:num w:numId="30">
    <w:abstractNumId w:val="4"/>
  </w:num>
  <w:num w:numId="31">
    <w:abstractNumId w:val="48"/>
  </w:num>
  <w:num w:numId="32">
    <w:abstractNumId w:val="8"/>
  </w:num>
  <w:num w:numId="33">
    <w:abstractNumId w:val="36"/>
  </w:num>
  <w:num w:numId="34">
    <w:abstractNumId w:val="1"/>
  </w:num>
  <w:num w:numId="35">
    <w:abstractNumId w:val="11"/>
  </w:num>
  <w:num w:numId="36">
    <w:abstractNumId w:val="44"/>
  </w:num>
  <w:num w:numId="37">
    <w:abstractNumId w:val="12"/>
  </w:num>
  <w:num w:numId="38">
    <w:abstractNumId w:val="2"/>
  </w:num>
  <w:num w:numId="39">
    <w:abstractNumId w:val="32"/>
  </w:num>
  <w:num w:numId="40">
    <w:abstractNumId w:val="42"/>
  </w:num>
  <w:num w:numId="41">
    <w:abstractNumId w:val="14"/>
  </w:num>
  <w:num w:numId="42">
    <w:abstractNumId w:val="43"/>
  </w:num>
  <w:num w:numId="43">
    <w:abstractNumId w:val="35"/>
  </w:num>
  <w:num w:numId="44">
    <w:abstractNumId w:val="15"/>
  </w:num>
  <w:num w:numId="45">
    <w:abstractNumId w:val="27"/>
  </w:num>
  <w:num w:numId="46">
    <w:abstractNumId w:val="47"/>
  </w:num>
  <w:num w:numId="47">
    <w:abstractNumId w:val="18"/>
  </w:num>
  <w:num w:numId="48">
    <w:abstractNumId w:val="19"/>
  </w:num>
  <w:num w:numId="49">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characterSpacingControl w:val="doNotCompress"/>
  <w:hdrShapeDefaults>
    <o:shapedefaults v:ext="edit" spidmax="49154"/>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0BC"/>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088"/>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37977"/>
    <w:rsid w:val="00037D9A"/>
    <w:rsid w:val="00040F1B"/>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0DDE"/>
    <w:rsid w:val="00071769"/>
    <w:rsid w:val="00071825"/>
    <w:rsid w:val="00072005"/>
    <w:rsid w:val="00072098"/>
    <w:rsid w:val="000721C3"/>
    <w:rsid w:val="00072B54"/>
    <w:rsid w:val="00072E11"/>
    <w:rsid w:val="000731F9"/>
    <w:rsid w:val="0007339E"/>
    <w:rsid w:val="00073B9A"/>
    <w:rsid w:val="0007403D"/>
    <w:rsid w:val="0007468B"/>
    <w:rsid w:val="000749EF"/>
    <w:rsid w:val="00075096"/>
    <w:rsid w:val="000750BE"/>
    <w:rsid w:val="00075AF1"/>
    <w:rsid w:val="000760AA"/>
    <w:rsid w:val="0007645D"/>
    <w:rsid w:val="000767A0"/>
    <w:rsid w:val="000767B4"/>
    <w:rsid w:val="000767BE"/>
    <w:rsid w:val="00076A02"/>
    <w:rsid w:val="00076E3A"/>
    <w:rsid w:val="000770DC"/>
    <w:rsid w:val="00077309"/>
    <w:rsid w:val="00077897"/>
    <w:rsid w:val="00077D90"/>
    <w:rsid w:val="00077FCC"/>
    <w:rsid w:val="0008028F"/>
    <w:rsid w:val="00080624"/>
    <w:rsid w:val="00080A48"/>
    <w:rsid w:val="0008101F"/>
    <w:rsid w:val="000814AA"/>
    <w:rsid w:val="00081AFC"/>
    <w:rsid w:val="00081AFD"/>
    <w:rsid w:val="00081BAC"/>
    <w:rsid w:val="00081BE5"/>
    <w:rsid w:val="00081FAB"/>
    <w:rsid w:val="00082161"/>
    <w:rsid w:val="00082A17"/>
    <w:rsid w:val="000833AA"/>
    <w:rsid w:val="0008373B"/>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80C"/>
    <w:rsid w:val="00091B5A"/>
    <w:rsid w:val="00091E0A"/>
    <w:rsid w:val="000920C3"/>
    <w:rsid w:val="000925E1"/>
    <w:rsid w:val="000927FC"/>
    <w:rsid w:val="00092BF6"/>
    <w:rsid w:val="00093726"/>
    <w:rsid w:val="00093802"/>
    <w:rsid w:val="000938C7"/>
    <w:rsid w:val="00093982"/>
    <w:rsid w:val="000942CA"/>
    <w:rsid w:val="000948A4"/>
    <w:rsid w:val="00094C25"/>
    <w:rsid w:val="00094CC3"/>
    <w:rsid w:val="00094DBA"/>
    <w:rsid w:val="00094EF5"/>
    <w:rsid w:val="0009519F"/>
    <w:rsid w:val="00095244"/>
    <w:rsid w:val="0009536B"/>
    <w:rsid w:val="0009536C"/>
    <w:rsid w:val="0009542E"/>
    <w:rsid w:val="000954A5"/>
    <w:rsid w:val="000955CD"/>
    <w:rsid w:val="00095833"/>
    <w:rsid w:val="00095914"/>
    <w:rsid w:val="00095FC9"/>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2E7C"/>
    <w:rsid w:val="000A390E"/>
    <w:rsid w:val="000A3A2D"/>
    <w:rsid w:val="000A3BE4"/>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366"/>
    <w:rsid w:val="000B24D0"/>
    <w:rsid w:val="000B2B8B"/>
    <w:rsid w:val="000B2E6D"/>
    <w:rsid w:val="000B2FA1"/>
    <w:rsid w:val="000B3142"/>
    <w:rsid w:val="000B3216"/>
    <w:rsid w:val="000B34CA"/>
    <w:rsid w:val="000B3674"/>
    <w:rsid w:val="000B38FF"/>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0BF5"/>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A9C"/>
    <w:rsid w:val="00104BD7"/>
    <w:rsid w:val="00104FC4"/>
    <w:rsid w:val="001050AC"/>
    <w:rsid w:val="0010523A"/>
    <w:rsid w:val="00105570"/>
    <w:rsid w:val="0010581C"/>
    <w:rsid w:val="00105F35"/>
    <w:rsid w:val="00106364"/>
    <w:rsid w:val="00106A60"/>
    <w:rsid w:val="00106D2A"/>
    <w:rsid w:val="00106D37"/>
    <w:rsid w:val="00106E73"/>
    <w:rsid w:val="00107891"/>
    <w:rsid w:val="00107894"/>
    <w:rsid w:val="001078E6"/>
    <w:rsid w:val="00107BD5"/>
    <w:rsid w:val="001102B4"/>
    <w:rsid w:val="0011055F"/>
    <w:rsid w:val="00110929"/>
    <w:rsid w:val="00110D7C"/>
    <w:rsid w:val="001113AF"/>
    <w:rsid w:val="00111509"/>
    <w:rsid w:val="0011207B"/>
    <w:rsid w:val="00112208"/>
    <w:rsid w:val="001122B3"/>
    <w:rsid w:val="001122F3"/>
    <w:rsid w:val="001129CD"/>
    <w:rsid w:val="00112BA3"/>
    <w:rsid w:val="00112CA5"/>
    <w:rsid w:val="00112FD3"/>
    <w:rsid w:val="00113123"/>
    <w:rsid w:val="0011335B"/>
    <w:rsid w:val="001135FD"/>
    <w:rsid w:val="00113B6C"/>
    <w:rsid w:val="00113C88"/>
    <w:rsid w:val="00113E64"/>
    <w:rsid w:val="00113EB0"/>
    <w:rsid w:val="00114732"/>
    <w:rsid w:val="00114D52"/>
    <w:rsid w:val="00114FCC"/>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203"/>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C3F"/>
    <w:rsid w:val="00133DF4"/>
    <w:rsid w:val="00133F99"/>
    <w:rsid w:val="0013491F"/>
    <w:rsid w:val="00134B74"/>
    <w:rsid w:val="00134E89"/>
    <w:rsid w:val="001351BA"/>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9F"/>
    <w:rsid w:val="001813FD"/>
    <w:rsid w:val="00181528"/>
    <w:rsid w:val="00181650"/>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2B0"/>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BB"/>
    <w:rsid w:val="0022651F"/>
    <w:rsid w:val="00226845"/>
    <w:rsid w:val="00227856"/>
    <w:rsid w:val="00227C21"/>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85C"/>
    <w:rsid w:val="00237D00"/>
    <w:rsid w:val="0024036B"/>
    <w:rsid w:val="0024053F"/>
    <w:rsid w:val="00240746"/>
    <w:rsid w:val="0024075B"/>
    <w:rsid w:val="0024095B"/>
    <w:rsid w:val="00240CD3"/>
    <w:rsid w:val="00240D23"/>
    <w:rsid w:val="00240E4C"/>
    <w:rsid w:val="00241098"/>
    <w:rsid w:val="00241553"/>
    <w:rsid w:val="002415C3"/>
    <w:rsid w:val="00241637"/>
    <w:rsid w:val="00241C1D"/>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A29"/>
    <w:rsid w:val="00272524"/>
    <w:rsid w:val="00272574"/>
    <w:rsid w:val="00272C1A"/>
    <w:rsid w:val="00272CC9"/>
    <w:rsid w:val="00273832"/>
    <w:rsid w:val="002742B6"/>
    <w:rsid w:val="0027484F"/>
    <w:rsid w:val="0027497C"/>
    <w:rsid w:val="00274BDB"/>
    <w:rsid w:val="00274F2A"/>
    <w:rsid w:val="00275303"/>
    <w:rsid w:val="00275384"/>
    <w:rsid w:val="00275CBB"/>
    <w:rsid w:val="00275F21"/>
    <w:rsid w:val="00275FE4"/>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8A7"/>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2C01"/>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5B5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8CA"/>
    <w:rsid w:val="002F4E76"/>
    <w:rsid w:val="002F4EB3"/>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161"/>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48E"/>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D08"/>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B6"/>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089"/>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839"/>
    <w:rsid w:val="00376CB2"/>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C06"/>
    <w:rsid w:val="00391991"/>
    <w:rsid w:val="00391BF9"/>
    <w:rsid w:val="00391E61"/>
    <w:rsid w:val="0039218F"/>
    <w:rsid w:val="0039251E"/>
    <w:rsid w:val="003925B9"/>
    <w:rsid w:val="00392E90"/>
    <w:rsid w:val="00392FAC"/>
    <w:rsid w:val="00393948"/>
    <w:rsid w:val="00394014"/>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2E8"/>
    <w:rsid w:val="003A7366"/>
    <w:rsid w:val="003A7426"/>
    <w:rsid w:val="003A787B"/>
    <w:rsid w:val="003B0013"/>
    <w:rsid w:val="003B0527"/>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2CD6"/>
    <w:rsid w:val="003E38DF"/>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0F2"/>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4AC8"/>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205"/>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C66"/>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493"/>
    <w:rsid w:val="005206B8"/>
    <w:rsid w:val="00520A0B"/>
    <w:rsid w:val="00520AE8"/>
    <w:rsid w:val="00520DB5"/>
    <w:rsid w:val="005211A2"/>
    <w:rsid w:val="00521245"/>
    <w:rsid w:val="005212B1"/>
    <w:rsid w:val="00521CCE"/>
    <w:rsid w:val="00521F3E"/>
    <w:rsid w:val="00522ADA"/>
    <w:rsid w:val="00522F3E"/>
    <w:rsid w:val="005238B5"/>
    <w:rsid w:val="00524654"/>
    <w:rsid w:val="005252FB"/>
    <w:rsid w:val="0052594B"/>
    <w:rsid w:val="00525B9E"/>
    <w:rsid w:val="005260BB"/>
    <w:rsid w:val="005266B4"/>
    <w:rsid w:val="005266B6"/>
    <w:rsid w:val="00526728"/>
    <w:rsid w:val="00526769"/>
    <w:rsid w:val="00526EB6"/>
    <w:rsid w:val="00527119"/>
    <w:rsid w:val="005278A0"/>
    <w:rsid w:val="0052792F"/>
    <w:rsid w:val="005279DB"/>
    <w:rsid w:val="00527ABA"/>
    <w:rsid w:val="00527DB9"/>
    <w:rsid w:val="0053134B"/>
    <w:rsid w:val="00531411"/>
    <w:rsid w:val="00531B00"/>
    <w:rsid w:val="00532543"/>
    <w:rsid w:val="005326D5"/>
    <w:rsid w:val="00532B2E"/>
    <w:rsid w:val="00532BDF"/>
    <w:rsid w:val="005333AD"/>
    <w:rsid w:val="005334E1"/>
    <w:rsid w:val="00534B45"/>
    <w:rsid w:val="00534E78"/>
    <w:rsid w:val="00534F9B"/>
    <w:rsid w:val="005352A3"/>
    <w:rsid w:val="005355A3"/>
    <w:rsid w:val="0053586E"/>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636"/>
    <w:rsid w:val="00544A65"/>
    <w:rsid w:val="00545090"/>
    <w:rsid w:val="00545285"/>
    <w:rsid w:val="00545421"/>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57F8E"/>
    <w:rsid w:val="00560882"/>
    <w:rsid w:val="00560A46"/>
    <w:rsid w:val="00560CC7"/>
    <w:rsid w:val="005613E2"/>
    <w:rsid w:val="00561A26"/>
    <w:rsid w:val="00561BA6"/>
    <w:rsid w:val="00562466"/>
    <w:rsid w:val="00562862"/>
    <w:rsid w:val="00562AFF"/>
    <w:rsid w:val="00562C01"/>
    <w:rsid w:val="005630CF"/>
    <w:rsid w:val="00563276"/>
    <w:rsid w:val="00563544"/>
    <w:rsid w:val="0056392D"/>
    <w:rsid w:val="00563A01"/>
    <w:rsid w:val="00563FC5"/>
    <w:rsid w:val="005645FF"/>
    <w:rsid w:val="00564991"/>
    <w:rsid w:val="00564D15"/>
    <w:rsid w:val="0056516A"/>
    <w:rsid w:val="00565235"/>
    <w:rsid w:val="005657F0"/>
    <w:rsid w:val="00565D07"/>
    <w:rsid w:val="00565F71"/>
    <w:rsid w:val="00566221"/>
    <w:rsid w:val="005664C9"/>
    <w:rsid w:val="00566C49"/>
    <w:rsid w:val="00566DC3"/>
    <w:rsid w:val="00566E8C"/>
    <w:rsid w:val="0056710A"/>
    <w:rsid w:val="00567216"/>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1DD"/>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592"/>
    <w:rsid w:val="00586F0F"/>
    <w:rsid w:val="005871BC"/>
    <w:rsid w:val="00587250"/>
    <w:rsid w:val="00587262"/>
    <w:rsid w:val="00587438"/>
    <w:rsid w:val="005874B0"/>
    <w:rsid w:val="005874E5"/>
    <w:rsid w:val="00587B8E"/>
    <w:rsid w:val="00587DD1"/>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496"/>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3CF"/>
    <w:rsid w:val="005E58A2"/>
    <w:rsid w:val="005E5A52"/>
    <w:rsid w:val="005E5D72"/>
    <w:rsid w:val="005E5DBF"/>
    <w:rsid w:val="005E6424"/>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14"/>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0C81"/>
    <w:rsid w:val="00611247"/>
    <w:rsid w:val="006117E9"/>
    <w:rsid w:val="00611BC8"/>
    <w:rsid w:val="00611DFA"/>
    <w:rsid w:val="00612A18"/>
    <w:rsid w:val="006132E5"/>
    <w:rsid w:val="0061356F"/>
    <w:rsid w:val="006135EB"/>
    <w:rsid w:val="006137C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2CAA"/>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527"/>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7CA"/>
    <w:rsid w:val="006A0D35"/>
    <w:rsid w:val="006A105C"/>
    <w:rsid w:val="006A11DE"/>
    <w:rsid w:val="006A188A"/>
    <w:rsid w:val="006A19C1"/>
    <w:rsid w:val="006A1A6B"/>
    <w:rsid w:val="006A1CEE"/>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2F4"/>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6FA2"/>
    <w:rsid w:val="006B72AB"/>
    <w:rsid w:val="006B7374"/>
    <w:rsid w:val="006B79D1"/>
    <w:rsid w:val="006B7CC5"/>
    <w:rsid w:val="006C0024"/>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4F1"/>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87B"/>
    <w:rsid w:val="006F79D2"/>
    <w:rsid w:val="006F7DC4"/>
    <w:rsid w:val="006F7E9B"/>
    <w:rsid w:val="006F7EBD"/>
    <w:rsid w:val="00701E04"/>
    <w:rsid w:val="00702156"/>
    <w:rsid w:val="0070298D"/>
    <w:rsid w:val="00702BE8"/>
    <w:rsid w:val="00702E0B"/>
    <w:rsid w:val="00702F61"/>
    <w:rsid w:val="00703033"/>
    <w:rsid w:val="00703120"/>
    <w:rsid w:val="007034D7"/>
    <w:rsid w:val="007039E0"/>
    <w:rsid w:val="00703C27"/>
    <w:rsid w:val="00703E1F"/>
    <w:rsid w:val="00703FC7"/>
    <w:rsid w:val="007042E7"/>
    <w:rsid w:val="0070479B"/>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DCF"/>
    <w:rsid w:val="0072176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E7B"/>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ABE"/>
    <w:rsid w:val="00737F60"/>
    <w:rsid w:val="00740671"/>
    <w:rsid w:val="00740CE3"/>
    <w:rsid w:val="00741474"/>
    <w:rsid w:val="007418BF"/>
    <w:rsid w:val="0074195D"/>
    <w:rsid w:val="007419F7"/>
    <w:rsid w:val="00742682"/>
    <w:rsid w:val="00742E3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74"/>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660"/>
    <w:rsid w:val="00753739"/>
    <w:rsid w:val="00753836"/>
    <w:rsid w:val="00753910"/>
    <w:rsid w:val="00753DAB"/>
    <w:rsid w:val="00753E19"/>
    <w:rsid w:val="0075410E"/>
    <w:rsid w:val="007545F6"/>
    <w:rsid w:val="00754694"/>
    <w:rsid w:val="00754956"/>
    <w:rsid w:val="00754970"/>
    <w:rsid w:val="00754B91"/>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1B"/>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46F"/>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25C"/>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6F2"/>
    <w:rsid w:val="007B27D5"/>
    <w:rsid w:val="007B28B5"/>
    <w:rsid w:val="007B2B15"/>
    <w:rsid w:val="007B2B69"/>
    <w:rsid w:val="007B2EEE"/>
    <w:rsid w:val="007B3201"/>
    <w:rsid w:val="007B36AA"/>
    <w:rsid w:val="007B36BE"/>
    <w:rsid w:val="007B3F91"/>
    <w:rsid w:val="007B4175"/>
    <w:rsid w:val="007B4246"/>
    <w:rsid w:val="007B42A4"/>
    <w:rsid w:val="007B43E7"/>
    <w:rsid w:val="007B46EA"/>
    <w:rsid w:val="007B477E"/>
    <w:rsid w:val="007B4F52"/>
    <w:rsid w:val="007B5655"/>
    <w:rsid w:val="007B5857"/>
    <w:rsid w:val="007B5D2D"/>
    <w:rsid w:val="007B5DF2"/>
    <w:rsid w:val="007B7247"/>
    <w:rsid w:val="007B73AA"/>
    <w:rsid w:val="007B7507"/>
    <w:rsid w:val="007B7550"/>
    <w:rsid w:val="007B77A6"/>
    <w:rsid w:val="007B7B26"/>
    <w:rsid w:val="007B7F25"/>
    <w:rsid w:val="007B7FD3"/>
    <w:rsid w:val="007C0107"/>
    <w:rsid w:val="007C0151"/>
    <w:rsid w:val="007C0D05"/>
    <w:rsid w:val="007C1973"/>
    <w:rsid w:val="007C1A15"/>
    <w:rsid w:val="007C207E"/>
    <w:rsid w:val="007C24DB"/>
    <w:rsid w:val="007C2703"/>
    <w:rsid w:val="007C275C"/>
    <w:rsid w:val="007C2873"/>
    <w:rsid w:val="007C2902"/>
    <w:rsid w:val="007C2914"/>
    <w:rsid w:val="007C32A8"/>
    <w:rsid w:val="007C3399"/>
    <w:rsid w:val="007C3597"/>
    <w:rsid w:val="007C3775"/>
    <w:rsid w:val="007C3A51"/>
    <w:rsid w:val="007C3C02"/>
    <w:rsid w:val="007C3CD6"/>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7223"/>
    <w:rsid w:val="007E7435"/>
    <w:rsid w:val="007E7C64"/>
    <w:rsid w:val="007F0115"/>
    <w:rsid w:val="007F0665"/>
    <w:rsid w:val="007F06E3"/>
    <w:rsid w:val="007F155A"/>
    <w:rsid w:val="007F1569"/>
    <w:rsid w:val="007F168A"/>
    <w:rsid w:val="007F17B0"/>
    <w:rsid w:val="007F17F9"/>
    <w:rsid w:val="007F1857"/>
    <w:rsid w:val="007F1F3E"/>
    <w:rsid w:val="007F26CB"/>
    <w:rsid w:val="007F2943"/>
    <w:rsid w:val="007F2D1E"/>
    <w:rsid w:val="007F330D"/>
    <w:rsid w:val="007F3612"/>
    <w:rsid w:val="007F3957"/>
    <w:rsid w:val="007F3BE1"/>
    <w:rsid w:val="007F3E4B"/>
    <w:rsid w:val="007F3F93"/>
    <w:rsid w:val="007F3FC2"/>
    <w:rsid w:val="007F48A2"/>
    <w:rsid w:val="007F4C1A"/>
    <w:rsid w:val="007F5423"/>
    <w:rsid w:val="007F54D9"/>
    <w:rsid w:val="007F57E2"/>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7BB"/>
    <w:rsid w:val="00816878"/>
    <w:rsid w:val="0081694C"/>
    <w:rsid w:val="00816B0F"/>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B1A"/>
    <w:rsid w:val="00824E10"/>
    <w:rsid w:val="008256E8"/>
    <w:rsid w:val="00825CA5"/>
    <w:rsid w:val="008265E3"/>
    <w:rsid w:val="00826A62"/>
    <w:rsid w:val="00827572"/>
    <w:rsid w:val="00827716"/>
    <w:rsid w:val="00830920"/>
    <w:rsid w:val="00830B1E"/>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CF0"/>
    <w:rsid w:val="00834D11"/>
    <w:rsid w:val="00834F55"/>
    <w:rsid w:val="008355EA"/>
    <w:rsid w:val="008358DD"/>
    <w:rsid w:val="00835A96"/>
    <w:rsid w:val="00835C2F"/>
    <w:rsid w:val="00835CFD"/>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46C"/>
    <w:rsid w:val="00860F5E"/>
    <w:rsid w:val="008611CD"/>
    <w:rsid w:val="0086165D"/>
    <w:rsid w:val="0086167B"/>
    <w:rsid w:val="008618D7"/>
    <w:rsid w:val="008619B4"/>
    <w:rsid w:val="008619FD"/>
    <w:rsid w:val="00861BD5"/>
    <w:rsid w:val="008621BE"/>
    <w:rsid w:val="00862535"/>
    <w:rsid w:val="00862875"/>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CF4"/>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6E"/>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B81"/>
    <w:rsid w:val="008F0BB6"/>
    <w:rsid w:val="008F0C47"/>
    <w:rsid w:val="008F0F5B"/>
    <w:rsid w:val="008F1389"/>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44C"/>
    <w:rsid w:val="00906704"/>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4A2A"/>
    <w:rsid w:val="00914D0C"/>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95D"/>
    <w:rsid w:val="00922C9D"/>
    <w:rsid w:val="0092362D"/>
    <w:rsid w:val="00923A27"/>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1BDD"/>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033"/>
    <w:rsid w:val="009642AC"/>
    <w:rsid w:val="0096460B"/>
    <w:rsid w:val="00964767"/>
    <w:rsid w:val="00964A06"/>
    <w:rsid w:val="00964BF3"/>
    <w:rsid w:val="00965484"/>
    <w:rsid w:val="009660CC"/>
    <w:rsid w:val="00966464"/>
    <w:rsid w:val="0096679A"/>
    <w:rsid w:val="0096690E"/>
    <w:rsid w:val="00966A39"/>
    <w:rsid w:val="00966A7E"/>
    <w:rsid w:val="00966DDA"/>
    <w:rsid w:val="00966F15"/>
    <w:rsid w:val="00967539"/>
    <w:rsid w:val="009678DA"/>
    <w:rsid w:val="00967E58"/>
    <w:rsid w:val="0097013E"/>
    <w:rsid w:val="00970F73"/>
    <w:rsid w:val="00970FEC"/>
    <w:rsid w:val="0097101A"/>
    <w:rsid w:val="0097136E"/>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C6B"/>
    <w:rsid w:val="00981F10"/>
    <w:rsid w:val="00981FCA"/>
    <w:rsid w:val="00981FED"/>
    <w:rsid w:val="009820EF"/>
    <w:rsid w:val="0098226E"/>
    <w:rsid w:val="0098271F"/>
    <w:rsid w:val="00982ED2"/>
    <w:rsid w:val="009833AB"/>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B3E"/>
    <w:rsid w:val="009A4F7F"/>
    <w:rsid w:val="009A5069"/>
    <w:rsid w:val="009A50B4"/>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0BFA"/>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8A"/>
    <w:rsid w:val="009B6B9B"/>
    <w:rsid w:val="009B6C10"/>
    <w:rsid w:val="009B6C12"/>
    <w:rsid w:val="009B7804"/>
    <w:rsid w:val="009B7ACA"/>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E45"/>
    <w:rsid w:val="009C7528"/>
    <w:rsid w:val="009C7B4B"/>
    <w:rsid w:val="009C7BF1"/>
    <w:rsid w:val="009C7DF3"/>
    <w:rsid w:val="009D023C"/>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B2D"/>
    <w:rsid w:val="009E0F1B"/>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6DFA"/>
    <w:rsid w:val="009F701C"/>
    <w:rsid w:val="009F746A"/>
    <w:rsid w:val="009F7521"/>
    <w:rsid w:val="009F7C42"/>
    <w:rsid w:val="009F7F57"/>
    <w:rsid w:val="00A000C2"/>
    <w:rsid w:val="00A00220"/>
    <w:rsid w:val="00A002A5"/>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2F2"/>
    <w:rsid w:val="00A07B5C"/>
    <w:rsid w:val="00A101FF"/>
    <w:rsid w:val="00A10332"/>
    <w:rsid w:val="00A103F7"/>
    <w:rsid w:val="00A10758"/>
    <w:rsid w:val="00A10A8D"/>
    <w:rsid w:val="00A10C3B"/>
    <w:rsid w:val="00A11677"/>
    <w:rsid w:val="00A11B03"/>
    <w:rsid w:val="00A122EA"/>
    <w:rsid w:val="00A122F4"/>
    <w:rsid w:val="00A12572"/>
    <w:rsid w:val="00A125F7"/>
    <w:rsid w:val="00A12746"/>
    <w:rsid w:val="00A12A1E"/>
    <w:rsid w:val="00A12DAD"/>
    <w:rsid w:val="00A133F9"/>
    <w:rsid w:val="00A134D0"/>
    <w:rsid w:val="00A1383B"/>
    <w:rsid w:val="00A13871"/>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15C"/>
    <w:rsid w:val="00A403F4"/>
    <w:rsid w:val="00A4079C"/>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0B1"/>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ADE"/>
    <w:rsid w:val="00A63C6F"/>
    <w:rsid w:val="00A63E17"/>
    <w:rsid w:val="00A64274"/>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736"/>
    <w:rsid w:val="00AA5C13"/>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64"/>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04"/>
    <w:rsid w:val="00AD12E7"/>
    <w:rsid w:val="00AD13C7"/>
    <w:rsid w:val="00AD1486"/>
    <w:rsid w:val="00AD16FB"/>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8E5"/>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538"/>
    <w:rsid w:val="00AF4897"/>
    <w:rsid w:val="00AF4A9C"/>
    <w:rsid w:val="00AF4F2A"/>
    <w:rsid w:val="00AF5395"/>
    <w:rsid w:val="00AF561F"/>
    <w:rsid w:val="00AF61DC"/>
    <w:rsid w:val="00AF6664"/>
    <w:rsid w:val="00AF66B2"/>
    <w:rsid w:val="00AF66E5"/>
    <w:rsid w:val="00AF7227"/>
    <w:rsid w:val="00AF723D"/>
    <w:rsid w:val="00AF72E0"/>
    <w:rsid w:val="00AF764A"/>
    <w:rsid w:val="00AF7658"/>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1DA"/>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AB0"/>
    <w:rsid w:val="00B261E8"/>
    <w:rsid w:val="00B26606"/>
    <w:rsid w:val="00B26B4A"/>
    <w:rsid w:val="00B26BF9"/>
    <w:rsid w:val="00B26FB6"/>
    <w:rsid w:val="00B27083"/>
    <w:rsid w:val="00B27701"/>
    <w:rsid w:val="00B277CE"/>
    <w:rsid w:val="00B27A94"/>
    <w:rsid w:val="00B27E13"/>
    <w:rsid w:val="00B27E73"/>
    <w:rsid w:val="00B300D8"/>
    <w:rsid w:val="00B303B8"/>
    <w:rsid w:val="00B30A09"/>
    <w:rsid w:val="00B30A30"/>
    <w:rsid w:val="00B30B15"/>
    <w:rsid w:val="00B30C9B"/>
    <w:rsid w:val="00B31275"/>
    <w:rsid w:val="00B3128C"/>
    <w:rsid w:val="00B31544"/>
    <w:rsid w:val="00B31DDC"/>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276"/>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723"/>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B2"/>
    <w:rsid w:val="00B96B96"/>
    <w:rsid w:val="00B974A0"/>
    <w:rsid w:val="00B97A50"/>
    <w:rsid w:val="00BA036B"/>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0D0"/>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667"/>
    <w:rsid w:val="00BE78E1"/>
    <w:rsid w:val="00BE7F8D"/>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ADB"/>
    <w:rsid w:val="00BF4D99"/>
    <w:rsid w:val="00BF4DDD"/>
    <w:rsid w:val="00BF4EDF"/>
    <w:rsid w:val="00BF51EB"/>
    <w:rsid w:val="00BF5365"/>
    <w:rsid w:val="00BF5951"/>
    <w:rsid w:val="00BF5A06"/>
    <w:rsid w:val="00BF62B5"/>
    <w:rsid w:val="00BF6565"/>
    <w:rsid w:val="00BF66F0"/>
    <w:rsid w:val="00BF6B58"/>
    <w:rsid w:val="00BF6B6D"/>
    <w:rsid w:val="00BF6C9C"/>
    <w:rsid w:val="00BF6D13"/>
    <w:rsid w:val="00BF6F3A"/>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0D5E"/>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4CC"/>
    <w:rsid w:val="00C3772E"/>
    <w:rsid w:val="00C37AA9"/>
    <w:rsid w:val="00C37D33"/>
    <w:rsid w:val="00C37F06"/>
    <w:rsid w:val="00C37F14"/>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49E"/>
    <w:rsid w:val="00C44803"/>
    <w:rsid w:val="00C44C94"/>
    <w:rsid w:val="00C44FE8"/>
    <w:rsid w:val="00C451CC"/>
    <w:rsid w:val="00C45743"/>
    <w:rsid w:val="00C45D6D"/>
    <w:rsid w:val="00C45F0C"/>
    <w:rsid w:val="00C462FE"/>
    <w:rsid w:val="00C463BE"/>
    <w:rsid w:val="00C464B9"/>
    <w:rsid w:val="00C46613"/>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8B"/>
    <w:rsid w:val="00C51ABA"/>
    <w:rsid w:val="00C52186"/>
    <w:rsid w:val="00C524D0"/>
    <w:rsid w:val="00C52C2A"/>
    <w:rsid w:val="00C52FEF"/>
    <w:rsid w:val="00C532C7"/>
    <w:rsid w:val="00C536F7"/>
    <w:rsid w:val="00C5375A"/>
    <w:rsid w:val="00C537F3"/>
    <w:rsid w:val="00C53B58"/>
    <w:rsid w:val="00C53B88"/>
    <w:rsid w:val="00C53E47"/>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3AA"/>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3EC"/>
    <w:rsid w:val="00C8168D"/>
    <w:rsid w:val="00C8173A"/>
    <w:rsid w:val="00C81869"/>
    <w:rsid w:val="00C81C86"/>
    <w:rsid w:val="00C81E02"/>
    <w:rsid w:val="00C82150"/>
    <w:rsid w:val="00C82322"/>
    <w:rsid w:val="00C8237D"/>
    <w:rsid w:val="00C82E2A"/>
    <w:rsid w:val="00C82FDB"/>
    <w:rsid w:val="00C833D7"/>
    <w:rsid w:val="00C83BBE"/>
    <w:rsid w:val="00C8402B"/>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692"/>
    <w:rsid w:val="00C938B9"/>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A07"/>
    <w:rsid w:val="00CA5C49"/>
    <w:rsid w:val="00CA5E6B"/>
    <w:rsid w:val="00CA6648"/>
    <w:rsid w:val="00CA6A2D"/>
    <w:rsid w:val="00CA7BC8"/>
    <w:rsid w:val="00CA7C11"/>
    <w:rsid w:val="00CA7C66"/>
    <w:rsid w:val="00CB009F"/>
    <w:rsid w:val="00CB0267"/>
    <w:rsid w:val="00CB026E"/>
    <w:rsid w:val="00CB0302"/>
    <w:rsid w:val="00CB0654"/>
    <w:rsid w:val="00CB07BB"/>
    <w:rsid w:val="00CB0855"/>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2B77"/>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2"/>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FA"/>
    <w:rsid w:val="00D30185"/>
    <w:rsid w:val="00D301B6"/>
    <w:rsid w:val="00D303DD"/>
    <w:rsid w:val="00D3056E"/>
    <w:rsid w:val="00D308F7"/>
    <w:rsid w:val="00D31195"/>
    <w:rsid w:val="00D31238"/>
    <w:rsid w:val="00D31250"/>
    <w:rsid w:val="00D31326"/>
    <w:rsid w:val="00D319A1"/>
    <w:rsid w:val="00D31B6E"/>
    <w:rsid w:val="00D31CF6"/>
    <w:rsid w:val="00D31E2B"/>
    <w:rsid w:val="00D33259"/>
    <w:rsid w:val="00D33266"/>
    <w:rsid w:val="00D335C8"/>
    <w:rsid w:val="00D336F3"/>
    <w:rsid w:val="00D337EE"/>
    <w:rsid w:val="00D33C48"/>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64"/>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C8"/>
    <w:rsid w:val="00D42F71"/>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6C86"/>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23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4F5"/>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306"/>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4D3B"/>
    <w:rsid w:val="00DA4F8D"/>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00B"/>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3863"/>
    <w:rsid w:val="00DC3B72"/>
    <w:rsid w:val="00DC416F"/>
    <w:rsid w:val="00DC45EB"/>
    <w:rsid w:val="00DC4960"/>
    <w:rsid w:val="00DC4AA5"/>
    <w:rsid w:val="00DC4E2C"/>
    <w:rsid w:val="00DC5D62"/>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51A"/>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6E8"/>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AB5"/>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89D"/>
    <w:rsid w:val="00E62902"/>
    <w:rsid w:val="00E62C3E"/>
    <w:rsid w:val="00E62CA9"/>
    <w:rsid w:val="00E62EF4"/>
    <w:rsid w:val="00E63814"/>
    <w:rsid w:val="00E6381A"/>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179"/>
    <w:rsid w:val="00EB04B7"/>
    <w:rsid w:val="00EB0ACE"/>
    <w:rsid w:val="00EB0CA7"/>
    <w:rsid w:val="00EB0CCF"/>
    <w:rsid w:val="00EB0D35"/>
    <w:rsid w:val="00EB116F"/>
    <w:rsid w:val="00EB121C"/>
    <w:rsid w:val="00EB2066"/>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6B9"/>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2E68"/>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586"/>
    <w:rsid w:val="00F0271D"/>
    <w:rsid w:val="00F02AF9"/>
    <w:rsid w:val="00F02DA3"/>
    <w:rsid w:val="00F032A1"/>
    <w:rsid w:val="00F03358"/>
    <w:rsid w:val="00F033A3"/>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76F"/>
    <w:rsid w:val="00F21AF3"/>
    <w:rsid w:val="00F21F66"/>
    <w:rsid w:val="00F222B4"/>
    <w:rsid w:val="00F2296E"/>
    <w:rsid w:val="00F22D1D"/>
    <w:rsid w:val="00F22E7D"/>
    <w:rsid w:val="00F237FC"/>
    <w:rsid w:val="00F2403B"/>
    <w:rsid w:val="00F24782"/>
    <w:rsid w:val="00F24897"/>
    <w:rsid w:val="00F24DBF"/>
    <w:rsid w:val="00F24E2B"/>
    <w:rsid w:val="00F24F41"/>
    <w:rsid w:val="00F24FA0"/>
    <w:rsid w:val="00F25358"/>
    <w:rsid w:val="00F254F8"/>
    <w:rsid w:val="00F25862"/>
    <w:rsid w:val="00F2586D"/>
    <w:rsid w:val="00F258EC"/>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72"/>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E5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241E"/>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84B"/>
    <w:rsid w:val="00F93DFD"/>
    <w:rsid w:val="00F93FC2"/>
    <w:rsid w:val="00F94441"/>
    <w:rsid w:val="00F94BD0"/>
    <w:rsid w:val="00F94F21"/>
    <w:rsid w:val="00F9533C"/>
    <w:rsid w:val="00F9569D"/>
    <w:rsid w:val="00F95808"/>
    <w:rsid w:val="00F9592F"/>
    <w:rsid w:val="00F95C2A"/>
    <w:rsid w:val="00F95D96"/>
    <w:rsid w:val="00F95F50"/>
    <w:rsid w:val="00F962DC"/>
    <w:rsid w:val="00F963E0"/>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2E0"/>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3FA1"/>
    <w:rsid w:val="00FD423A"/>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26"/>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28C"/>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uiPriority w:val="9"/>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SimHei"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uiPriority w:val="99"/>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SimSun"/>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SimSun" w:eastAsia="SimSun" w:hAnsi="SimSun" w:cs="SimSun"/>
      <w:sz w:val="24"/>
      <w:lang w:eastAsia="zh-CN"/>
    </w:rPr>
  </w:style>
  <w:style w:type="paragraph" w:styleId="af3">
    <w:name w:val="List Paragraph"/>
    <w:basedOn w:val="a"/>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SimSun"/>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814577"/>
  </w:style>
  <w:style w:type="paragraph" w:customStyle="1" w:styleId="TdocHeader2">
    <w:name w:val="Tdoc_Header_2"/>
    <w:basedOn w:val="a"/>
    <w:rsid w:val="0090644C"/>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TAL">
    <w:name w:val="TAL"/>
    <w:basedOn w:val="a"/>
    <w:link w:val="TALChar"/>
    <w:rsid w:val="002F48CA"/>
    <w:pPr>
      <w:keepNext/>
      <w:keepLines/>
    </w:pPr>
    <w:rPr>
      <w:rFonts w:ascii="Arial" w:hAnsi="Arial"/>
      <w:sz w:val="18"/>
      <w:szCs w:val="20"/>
    </w:rPr>
  </w:style>
  <w:style w:type="character" w:customStyle="1" w:styleId="TALChar">
    <w:name w:val="TAL Char"/>
    <w:link w:val="TAL"/>
    <w:rsid w:val="002F48CA"/>
    <w:rPr>
      <w:rFonts w:ascii="Arial" w:eastAsia="Times New Roman" w:hAnsi="Arial"/>
      <w:sz w:val="18"/>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D16FB"/>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18269-B797-4AAF-8461-5C1A1D660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1</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4367</CharactersWithSpaces>
  <SharedDoc>false</SharedDoc>
  <HLinks>
    <vt:vector size="6" baseType="variant">
      <vt:variant>
        <vt:i4>3539055</vt:i4>
      </vt:variant>
      <vt:variant>
        <vt:i4>0</vt:i4>
      </vt:variant>
      <vt:variant>
        <vt:i4>0</vt:i4>
      </vt:variant>
      <vt:variant>
        <vt:i4>5</vt:i4>
      </vt:variant>
      <vt:variant>
        <vt:lpwstr>D:\AppData\Local\Temp\R1-1703302.zip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14</cp:revision>
  <cp:lastPrinted>2007-08-30T15:45:00Z</cp:lastPrinted>
  <dcterms:created xsi:type="dcterms:W3CDTF">2017-07-31T02:52:00Z</dcterms:created>
  <dcterms:modified xsi:type="dcterms:W3CDTF">2017-08-12T05:17:00Z</dcterms:modified>
</cp:coreProperties>
</file>