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BCD5C9" w14:textId="177E4517" w:rsidR="009B178A" w:rsidRPr="00904788" w:rsidRDefault="009923EF" w:rsidP="009B178A">
      <w:pPr>
        <w:tabs>
          <w:tab w:val="right" w:pos="10000"/>
        </w:tabs>
        <w:spacing w:after="0"/>
        <w:rPr>
          <w:rFonts w:ascii="Arial" w:eastAsia="MS Mincho" w:hAnsi="Arial" w:cs="Arial"/>
          <w:b/>
          <w:sz w:val="24"/>
          <w:szCs w:val="24"/>
          <w:lang w:eastAsia="ja-JP"/>
        </w:rPr>
      </w:pPr>
      <w:r w:rsidRPr="00925F0C">
        <w:rPr>
          <w:rFonts w:ascii="Arial" w:hAnsi="Arial" w:cs="Arial"/>
          <w:b/>
          <w:sz w:val="24"/>
          <w:szCs w:val="24"/>
        </w:rPr>
        <w:t xml:space="preserve">3GPP TSG-RAN WG1 </w:t>
      </w:r>
      <w:r>
        <w:rPr>
          <w:rFonts w:ascii="Arial" w:eastAsia="MS Mincho" w:hAnsi="Arial" w:cs="Arial" w:hint="eastAsia"/>
          <w:b/>
          <w:sz w:val="24"/>
          <w:szCs w:val="24"/>
          <w:lang w:eastAsia="ja-JP"/>
        </w:rPr>
        <w:t>Meeting #90</w:t>
      </w:r>
      <w:r w:rsidR="009B178A" w:rsidRPr="00925F0C">
        <w:rPr>
          <w:rFonts w:ascii="Arial" w:hAnsi="Arial" w:cs="Arial"/>
          <w:b/>
          <w:sz w:val="24"/>
          <w:szCs w:val="24"/>
        </w:rPr>
        <w:tab/>
      </w:r>
      <w:r w:rsidR="00061392">
        <w:rPr>
          <w:rFonts w:ascii="Arial" w:hAnsi="Arial" w:cs="Arial"/>
          <w:b/>
          <w:sz w:val="24"/>
          <w:szCs w:val="24"/>
        </w:rPr>
        <w:t>R1-17</w:t>
      </w:r>
      <w:r w:rsidR="00904788">
        <w:rPr>
          <w:rFonts w:ascii="Arial" w:eastAsia="MS Mincho" w:hAnsi="Arial" w:cs="Arial" w:hint="eastAsia"/>
          <w:b/>
          <w:sz w:val="24"/>
          <w:szCs w:val="24"/>
          <w:lang w:eastAsia="ja-JP"/>
        </w:rPr>
        <w:t>1</w:t>
      </w:r>
      <w:r>
        <w:rPr>
          <w:rFonts w:ascii="Arial" w:eastAsia="MS Mincho" w:hAnsi="Arial" w:cs="Arial" w:hint="eastAsia"/>
          <w:b/>
          <w:sz w:val="24"/>
          <w:szCs w:val="24"/>
          <w:lang w:eastAsia="ja-JP"/>
        </w:rPr>
        <w:t>2335</w:t>
      </w:r>
    </w:p>
    <w:p w14:paraId="2E62677F" w14:textId="277404DD" w:rsidR="009B178A" w:rsidRPr="00925F0C" w:rsidRDefault="008136F2" w:rsidP="009B178A">
      <w:pPr>
        <w:tabs>
          <w:tab w:val="right" w:pos="9630"/>
        </w:tabs>
        <w:spacing w:after="0"/>
        <w:jc w:val="both"/>
        <w:rPr>
          <w:rFonts w:ascii="Arial" w:hAnsi="Arial" w:cs="Arial"/>
          <w:b/>
          <w:sz w:val="24"/>
          <w:szCs w:val="24"/>
        </w:rPr>
      </w:pPr>
      <w:r>
        <w:rPr>
          <w:rFonts w:ascii="Arial" w:eastAsia="MS Mincho" w:hAnsi="Arial" w:cs="Arial" w:hint="eastAsia"/>
          <w:b/>
          <w:sz w:val="24"/>
          <w:szCs w:val="24"/>
          <w:lang w:eastAsia="ja-JP"/>
        </w:rPr>
        <w:t>August</w:t>
      </w:r>
      <w:r w:rsidR="009B178A">
        <w:rPr>
          <w:rFonts w:ascii="Arial" w:hAnsi="Arial" w:cs="Arial"/>
          <w:b/>
          <w:sz w:val="24"/>
          <w:szCs w:val="24"/>
        </w:rPr>
        <w:t xml:space="preserve"> </w:t>
      </w:r>
      <w:r>
        <w:rPr>
          <w:rFonts w:ascii="Arial" w:eastAsia="MS Mincho" w:hAnsi="Arial" w:cs="Arial" w:hint="eastAsia"/>
          <w:b/>
          <w:sz w:val="24"/>
          <w:szCs w:val="24"/>
          <w:lang w:eastAsia="ja-JP"/>
        </w:rPr>
        <w:t>21</w:t>
      </w:r>
      <w:r w:rsidRPr="008136F2">
        <w:rPr>
          <w:rFonts w:ascii="Arial" w:eastAsia="MS Mincho" w:hAnsi="Arial" w:cs="Arial" w:hint="eastAsia"/>
          <w:b/>
          <w:sz w:val="24"/>
          <w:szCs w:val="24"/>
          <w:vertAlign w:val="superscript"/>
          <w:lang w:eastAsia="ja-JP"/>
        </w:rPr>
        <w:t>st</w:t>
      </w:r>
      <w:r>
        <w:rPr>
          <w:rFonts w:ascii="Arial" w:eastAsia="MS Mincho" w:hAnsi="Arial" w:cs="Arial" w:hint="eastAsia"/>
          <w:b/>
          <w:sz w:val="24"/>
          <w:szCs w:val="24"/>
          <w:lang w:eastAsia="ja-JP"/>
        </w:rPr>
        <w:t xml:space="preserve"> </w:t>
      </w:r>
      <w:r w:rsidR="009B178A" w:rsidRPr="00925F0C">
        <w:rPr>
          <w:rFonts w:ascii="Arial" w:hAnsi="Arial" w:cs="Arial"/>
          <w:b/>
          <w:sz w:val="24"/>
          <w:szCs w:val="24"/>
        </w:rPr>
        <w:t xml:space="preserve">– </w:t>
      </w:r>
      <w:r>
        <w:rPr>
          <w:rFonts w:ascii="Arial" w:eastAsia="MS Mincho" w:hAnsi="Arial" w:cs="Arial" w:hint="eastAsia"/>
          <w:b/>
          <w:sz w:val="24"/>
          <w:szCs w:val="24"/>
          <w:lang w:eastAsia="ja-JP"/>
        </w:rPr>
        <w:t>25</w:t>
      </w:r>
      <w:r w:rsidR="009B178A" w:rsidRPr="00925F0C">
        <w:rPr>
          <w:rFonts w:ascii="Arial" w:hAnsi="Arial" w:cs="Arial"/>
          <w:b/>
          <w:sz w:val="24"/>
          <w:szCs w:val="24"/>
          <w:vertAlign w:val="superscript"/>
        </w:rPr>
        <w:t>th</w:t>
      </w:r>
      <w:r w:rsidR="009B178A">
        <w:rPr>
          <w:rFonts w:ascii="Arial" w:hAnsi="Arial" w:cs="Arial"/>
          <w:b/>
          <w:sz w:val="24"/>
          <w:szCs w:val="24"/>
        </w:rPr>
        <w:t>,</w:t>
      </w:r>
      <w:r w:rsidR="009B178A" w:rsidRPr="00925F0C">
        <w:rPr>
          <w:rFonts w:ascii="Arial" w:hAnsi="Arial" w:cs="Arial"/>
          <w:b/>
          <w:sz w:val="24"/>
          <w:szCs w:val="24"/>
        </w:rPr>
        <w:t xml:space="preserve"> 201</w:t>
      </w:r>
      <w:r w:rsidR="009B178A">
        <w:rPr>
          <w:rFonts w:ascii="Arial" w:hAnsi="Arial" w:cs="Arial"/>
          <w:b/>
          <w:sz w:val="24"/>
          <w:szCs w:val="24"/>
        </w:rPr>
        <w:t>7</w:t>
      </w:r>
    </w:p>
    <w:p w14:paraId="10294722" w14:textId="056FEEDC" w:rsidR="009B178A" w:rsidRPr="008136F2" w:rsidRDefault="008136F2" w:rsidP="009B178A">
      <w:pPr>
        <w:overflowPunct/>
        <w:autoSpaceDE/>
        <w:autoSpaceDN/>
        <w:adjustRightInd/>
        <w:spacing w:after="0"/>
        <w:jc w:val="both"/>
        <w:textAlignment w:val="auto"/>
        <w:rPr>
          <w:rFonts w:ascii="Arial" w:eastAsia="MS Mincho" w:hAnsi="Arial" w:cs="Arial"/>
          <w:sz w:val="16"/>
          <w:szCs w:val="16"/>
          <w:lang w:eastAsia="ja-JP"/>
        </w:rPr>
      </w:pPr>
      <w:r>
        <w:rPr>
          <w:rFonts w:ascii="Arial" w:eastAsia="MS Mincho" w:hAnsi="Arial" w:cs="Arial" w:hint="eastAsia"/>
          <w:b/>
          <w:sz w:val="24"/>
          <w:szCs w:val="24"/>
          <w:lang w:eastAsia="ja-JP"/>
        </w:rPr>
        <w:t>Prague</w:t>
      </w:r>
      <w:r w:rsidR="009B178A">
        <w:rPr>
          <w:rFonts w:ascii="Arial" w:hAnsi="Arial" w:cs="Arial"/>
          <w:b/>
          <w:sz w:val="24"/>
          <w:szCs w:val="24"/>
        </w:rPr>
        <w:t>, C</w:t>
      </w:r>
      <w:r>
        <w:rPr>
          <w:rFonts w:ascii="Arial" w:hAnsi="Arial" w:cs="Arial"/>
          <w:b/>
          <w:sz w:val="24"/>
          <w:szCs w:val="24"/>
        </w:rPr>
        <w:t>zech Republic</w:t>
      </w:r>
    </w:p>
    <w:p w14:paraId="1A9AAE95" w14:textId="77777777" w:rsidR="009B178A" w:rsidRPr="00925F0C" w:rsidRDefault="009B178A" w:rsidP="009B178A">
      <w:pPr>
        <w:pStyle w:val="Footer"/>
        <w:jc w:val="both"/>
        <w:rPr>
          <w:i w:val="0"/>
          <w:noProof w:val="0"/>
        </w:rPr>
      </w:pPr>
    </w:p>
    <w:p w14:paraId="3B284BB1" w14:textId="5F4343EE" w:rsidR="009B178A" w:rsidRPr="008136F2" w:rsidRDefault="009B178A" w:rsidP="00E62DE7">
      <w:pPr>
        <w:tabs>
          <w:tab w:val="left" w:pos="1985"/>
        </w:tabs>
        <w:spacing w:after="0"/>
        <w:jc w:val="both"/>
        <w:rPr>
          <w:rFonts w:ascii="Arial" w:eastAsia="MS Mincho" w:hAnsi="Arial"/>
          <w:sz w:val="24"/>
          <w:lang w:eastAsia="ja-JP"/>
        </w:rPr>
      </w:pPr>
      <w:r w:rsidRPr="00925F0C">
        <w:rPr>
          <w:rFonts w:ascii="Arial" w:hAnsi="Arial"/>
          <w:b/>
          <w:sz w:val="24"/>
        </w:rPr>
        <w:t>Agenda item:</w:t>
      </w:r>
      <w:r w:rsidRPr="00925F0C">
        <w:rPr>
          <w:rFonts w:ascii="Arial" w:hAnsi="Arial"/>
          <w:sz w:val="24"/>
        </w:rPr>
        <w:tab/>
      </w:r>
      <w:bookmarkStart w:id="0" w:name="Source"/>
      <w:bookmarkEnd w:id="0"/>
      <w:r w:rsidR="008136F2">
        <w:rPr>
          <w:rFonts w:ascii="Arial" w:eastAsia="MS Mincho" w:hAnsi="Arial" w:hint="eastAsia"/>
          <w:sz w:val="24"/>
          <w:lang w:eastAsia="ja-JP"/>
        </w:rPr>
        <w:t>6</w:t>
      </w:r>
      <w:r w:rsidR="001A55FC">
        <w:rPr>
          <w:rFonts w:ascii="Arial" w:hAnsi="Arial"/>
          <w:sz w:val="24"/>
        </w:rPr>
        <w:t>.1.4.2.</w:t>
      </w:r>
      <w:r w:rsidR="008136F2">
        <w:rPr>
          <w:rFonts w:ascii="Arial" w:eastAsia="MS Mincho" w:hAnsi="Arial" w:hint="eastAsia"/>
          <w:sz w:val="24"/>
          <w:lang w:eastAsia="ja-JP"/>
        </w:rPr>
        <w:t>3</w:t>
      </w:r>
    </w:p>
    <w:p w14:paraId="1A884731" w14:textId="03ED57B9" w:rsidR="00D15EA1" w:rsidRPr="00986AC4" w:rsidRDefault="00D15EA1" w:rsidP="00E62DE7">
      <w:pPr>
        <w:tabs>
          <w:tab w:val="left" w:pos="1985"/>
        </w:tabs>
        <w:spacing w:after="0"/>
        <w:jc w:val="both"/>
        <w:rPr>
          <w:rFonts w:ascii="Arial" w:eastAsia="MS Mincho" w:hAnsi="Arial"/>
          <w:sz w:val="24"/>
          <w:lang w:eastAsia="ja-JP"/>
        </w:rPr>
      </w:pPr>
      <w:r w:rsidRPr="00925F0C">
        <w:rPr>
          <w:rFonts w:ascii="Arial" w:hAnsi="Arial"/>
          <w:b/>
          <w:sz w:val="24"/>
        </w:rPr>
        <w:t xml:space="preserve">Source: </w:t>
      </w:r>
      <w:r w:rsidRPr="00925F0C">
        <w:rPr>
          <w:rFonts w:ascii="Arial" w:hAnsi="Arial"/>
          <w:b/>
          <w:sz w:val="24"/>
        </w:rPr>
        <w:tab/>
      </w:r>
      <w:r w:rsidR="00986AC4">
        <w:rPr>
          <w:rFonts w:ascii="Arial" w:eastAsia="MS Mincho" w:hAnsi="Arial" w:hint="eastAsia"/>
          <w:sz w:val="24"/>
          <w:lang w:eastAsia="ja-JP"/>
        </w:rPr>
        <w:t>NEC Corporation</w:t>
      </w:r>
    </w:p>
    <w:p w14:paraId="43B7F87E" w14:textId="42D95873" w:rsidR="00C10599" w:rsidRPr="000159F1" w:rsidRDefault="0068226B" w:rsidP="00E62DE7">
      <w:pPr>
        <w:spacing w:after="0"/>
        <w:ind w:left="1988" w:hanging="1988"/>
        <w:rPr>
          <w:sz w:val="28"/>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B60CF2">
        <w:rPr>
          <w:rFonts w:ascii="Arial" w:eastAsia="MS Mincho" w:hAnsi="Arial" w:hint="eastAsia"/>
          <w:sz w:val="22"/>
          <w:lang w:eastAsia="ja-JP"/>
        </w:rPr>
        <w:t>R</w:t>
      </w:r>
      <w:r w:rsidR="00715BA7">
        <w:rPr>
          <w:rFonts w:ascii="Arial" w:eastAsia="MS Mincho" w:hAnsi="Arial" w:hint="eastAsia"/>
          <w:sz w:val="22"/>
          <w:lang w:eastAsia="ja-JP"/>
        </w:rPr>
        <w:t>ate-match</w:t>
      </w:r>
      <w:r w:rsidR="00B60CF2">
        <w:rPr>
          <w:rFonts w:ascii="Arial" w:eastAsia="MS Mincho" w:hAnsi="Arial" w:hint="eastAsia"/>
          <w:sz w:val="22"/>
          <w:lang w:eastAsia="ja-JP"/>
        </w:rPr>
        <w:t>ing in po</w:t>
      </w:r>
      <w:r w:rsidR="00B60CF2">
        <w:rPr>
          <w:rFonts w:ascii="Arial" w:eastAsia="MS Mincho" w:hAnsi="Arial" w:hint="eastAsia"/>
          <w:sz w:val="24"/>
          <w:lang w:eastAsia="ja-JP"/>
        </w:rPr>
        <w:t>lar codes</w:t>
      </w:r>
    </w:p>
    <w:p w14:paraId="43B7F87F" w14:textId="77777777" w:rsidR="0068226B" w:rsidRPr="00925F0C" w:rsidRDefault="0068226B" w:rsidP="00E62DE7">
      <w:pPr>
        <w:spacing w:after="0"/>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F3FCB38" w:rsidR="004503F9" w:rsidRDefault="00E70089" w:rsidP="00E70089">
      <w:pPr>
        <w:pStyle w:val="Heading1"/>
        <w:numPr>
          <w:ilvl w:val="0"/>
          <w:numId w:val="0"/>
        </w:numPr>
        <w:ind w:left="432" w:hanging="432"/>
        <w:rPr>
          <w:rFonts w:eastAsia="MS Mincho"/>
          <w:lang w:eastAsia="ja-JP"/>
        </w:rPr>
      </w:pPr>
      <w:r>
        <w:rPr>
          <w:rFonts w:eastAsia="MS Mincho" w:hint="eastAsia"/>
          <w:lang w:eastAsia="ja-JP"/>
        </w:rPr>
        <w:t xml:space="preserve">1.  </w:t>
      </w:r>
      <w:r w:rsidR="004503F9" w:rsidRPr="00925F0C">
        <w:t>Introduction</w:t>
      </w:r>
    </w:p>
    <w:p w14:paraId="716556F8" w14:textId="562E6646" w:rsidR="00D66ECA" w:rsidRPr="007F3A80" w:rsidRDefault="00D66ECA" w:rsidP="00D66ECA">
      <w:pPr>
        <w:rPr>
          <w:rFonts w:ascii="Arial" w:eastAsia="MS Mincho" w:hAnsi="Arial" w:cs="Arial"/>
          <w:lang w:val="en-GB" w:eastAsia="ja-JP"/>
        </w:rPr>
      </w:pPr>
      <w:r w:rsidRPr="007F3A80">
        <w:rPr>
          <w:rFonts w:ascii="Arial" w:eastAsia="MS Mincho" w:hAnsi="Arial" w:cs="Arial"/>
          <w:lang w:val="en-GB" w:eastAsia="ja-JP"/>
        </w:rPr>
        <w:t xml:space="preserve">In RAN1 </w:t>
      </w:r>
      <w:r>
        <w:rPr>
          <w:rFonts w:ascii="Arial" w:eastAsia="MS Mincho" w:hAnsi="Arial" w:cs="Arial" w:hint="eastAsia"/>
          <w:lang w:val="en-GB" w:eastAsia="ja-JP"/>
        </w:rPr>
        <w:t>#89</w:t>
      </w:r>
      <w:r w:rsidRPr="007F3A80">
        <w:rPr>
          <w:rFonts w:ascii="Arial" w:eastAsia="MS Mincho" w:hAnsi="Arial" w:cs="Arial"/>
          <w:lang w:val="en-GB" w:eastAsia="ja-JP"/>
        </w:rPr>
        <w:t xml:space="preserve"> meeting, the following points were agreed upon regarding rate-matching of polar codes.</w:t>
      </w:r>
    </w:p>
    <w:tbl>
      <w:tblPr>
        <w:tblStyle w:val="TableGrid"/>
        <w:tblW w:w="0" w:type="auto"/>
        <w:tblLook w:val="04A0" w:firstRow="1" w:lastRow="0" w:firstColumn="1" w:lastColumn="0" w:noHBand="0" w:noVBand="1"/>
      </w:tblPr>
      <w:tblGrid>
        <w:gridCol w:w="10188"/>
      </w:tblGrid>
      <w:tr w:rsidR="00D66ECA" w14:paraId="298AE710" w14:textId="77777777" w:rsidTr="00D66ECA">
        <w:tc>
          <w:tcPr>
            <w:tcW w:w="10188" w:type="dxa"/>
          </w:tcPr>
          <w:p w14:paraId="7B39A69D" w14:textId="77777777" w:rsidR="00D66ECA" w:rsidRPr="00D66ECA" w:rsidRDefault="00D66ECA" w:rsidP="00CD6531">
            <w:pPr>
              <w:spacing w:after="0" w:line="240" w:lineRule="auto"/>
              <w:rPr>
                <w:rFonts w:ascii="Arial" w:eastAsia="MS Mincho" w:hAnsi="Arial" w:cs="Arial"/>
                <w:b/>
                <w:highlight w:val="green"/>
                <w:u w:val="single"/>
                <w:lang w:eastAsia="ja-JP"/>
              </w:rPr>
            </w:pPr>
            <w:r w:rsidRPr="00D66ECA">
              <w:rPr>
                <w:rFonts w:ascii="Arial" w:eastAsia="MS Mincho" w:hAnsi="Arial" w:cs="Arial"/>
                <w:b/>
                <w:highlight w:val="green"/>
                <w:u w:val="single"/>
                <w:lang w:eastAsia="ja-JP"/>
              </w:rPr>
              <w:t xml:space="preserve">Agreement: </w:t>
            </w:r>
          </w:p>
          <w:p w14:paraId="015CD878" w14:textId="77777777" w:rsidR="00D66ECA" w:rsidRDefault="00D66ECA" w:rsidP="00CD6531">
            <w:pPr>
              <w:spacing w:after="0" w:line="240" w:lineRule="auto"/>
              <w:rPr>
                <w:rFonts w:ascii="Arial" w:eastAsia="MS Mincho" w:hAnsi="Arial" w:cs="Arial"/>
              </w:rPr>
            </w:pPr>
            <w:r>
              <w:rPr>
                <w:rFonts w:ascii="Arial" w:eastAsia="MS Mincho" w:hAnsi="Arial" w:cs="Arial"/>
              </w:rPr>
              <w:t>After segmentation (if any):</w:t>
            </w:r>
          </w:p>
          <w:p w14:paraId="61E92711" w14:textId="77777777" w:rsidR="00D66ECA" w:rsidRDefault="00D66ECA" w:rsidP="00CD6531">
            <w:pPr>
              <w:numPr>
                <w:ilvl w:val="0"/>
                <w:numId w:val="29"/>
              </w:numPr>
              <w:overflowPunct/>
              <w:autoSpaceDE/>
              <w:autoSpaceDN/>
              <w:adjustRightInd/>
              <w:spacing w:after="0" w:line="240" w:lineRule="auto"/>
              <w:textAlignment w:val="auto"/>
              <w:rPr>
                <w:rFonts w:ascii="Arial" w:eastAsia="MS Mincho" w:hAnsi="Arial" w:cs="Arial"/>
              </w:rPr>
            </w:pPr>
            <w:r>
              <w:rPr>
                <w:rFonts w:ascii="Arial" w:eastAsia="MS Mincho" w:hAnsi="Arial" w:cs="Arial"/>
              </w:rPr>
              <w:t>K is the number of information bits (including CRC if one is attached)</w:t>
            </w:r>
          </w:p>
          <w:p w14:paraId="488CAF36" w14:textId="77777777" w:rsidR="00D66ECA" w:rsidRDefault="00D66ECA" w:rsidP="00CD6531">
            <w:pPr>
              <w:numPr>
                <w:ilvl w:val="0"/>
                <w:numId w:val="29"/>
              </w:numPr>
              <w:overflowPunct/>
              <w:autoSpaceDE/>
              <w:autoSpaceDN/>
              <w:adjustRightInd/>
              <w:spacing w:after="0" w:line="240" w:lineRule="auto"/>
              <w:textAlignment w:val="auto"/>
              <w:rPr>
                <w:rFonts w:ascii="Arial" w:eastAsia="MS Mincho" w:hAnsi="Arial" w:cs="Arial"/>
              </w:rPr>
            </w:pPr>
            <w:r>
              <w:rPr>
                <w:rFonts w:ascii="Arial" w:eastAsia="MS Mincho" w:hAnsi="Arial" w:cs="Arial"/>
              </w:rPr>
              <w:t>M is the number of coded bits for transmission</w:t>
            </w:r>
          </w:p>
          <w:p w14:paraId="582A8F78" w14:textId="77777777" w:rsidR="00D66ECA" w:rsidRDefault="00D66ECA" w:rsidP="00CD6531">
            <w:pPr>
              <w:numPr>
                <w:ilvl w:val="0"/>
                <w:numId w:val="29"/>
              </w:numPr>
              <w:overflowPunct/>
              <w:autoSpaceDE/>
              <w:autoSpaceDN/>
              <w:adjustRightInd/>
              <w:spacing w:after="0" w:line="240" w:lineRule="auto"/>
              <w:textAlignment w:val="auto"/>
              <w:rPr>
                <w:rFonts w:ascii="Arial" w:eastAsia="MS Mincho" w:hAnsi="Arial" w:cs="Arial"/>
              </w:rPr>
            </w:pPr>
            <w:r>
              <w:rPr>
                <w:rFonts w:ascii="Arial" w:eastAsia="MS Mincho" w:hAnsi="Arial" w:cs="Arial"/>
              </w:rPr>
              <w:t>N</w:t>
            </w:r>
            <w:r>
              <w:rPr>
                <w:rFonts w:ascii="Arial" w:eastAsia="MS Mincho" w:hAnsi="Arial" w:cs="Arial"/>
                <w:vertAlign w:val="subscript"/>
              </w:rPr>
              <w:t xml:space="preserve">DM </w:t>
            </w:r>
            <w:r>
              <w:rPr>
                <w:rFonts w:ascii="Arial" w:eastAsia="MS Mincho" w:hAnsi="Arial" w:cs="Arial"/>
              </w:rPr>
              <w:t xml:space="preserve"> is the smallest power of 2 that is &gt;=M</w:t>
            </w:r>
          </w:p>
          <w:p w14:paraId="73CEDB29" w14:textId="77777777" w:rsidR="00D66ECA" w:rsidRDefault="00D66ECA" w:rsidP="00CD6531">
            <w:pPr>
              <w:numPr>
                <w:ilvl w:val="0"/>
                <w:numId w:val="29"/>
              </w:numPr>
              <w:overflowPunct/>
              <w:autoSpaceDE/>
              <w:autoSpaceDN/>
              <w:adjustRightInd/>
              <w:spacing w:after="0" w:line="240" w:lineRule="auto"/>
              <w:textAlignment w:val="auto"/>
              <w:rPr>
                <w:rFonts w:ascii="Arial" w:eastAsia="MS Mincho" w:hAnsi="Arial" w:cs="Arial"/>
              </w:rPr>
            </w:pPr>
            <w:r>
              <w:rPr>
                <w:rFonts w:ascii="Arial" w:eastAsia="MS Mincho" w:hAnsi="Arial" w:cs="Arial"/>
              </w:rPr>
              <w:t>N</w:t>
            </w:r>
            <w:r>
              <w:rPr>
                <w:rFonts w:ascii="Arial" w:eastAsia="MS Mincho" w:hAnsi="Arial" w:cs="Arial"/>
                <w:vertAlign w:val="subscript"/>
              </w:rPr>
              <w:t xml:space="preserve">M  </w:t>
            </w:r>
            <w:r>
              <w:rPr>
                <w:rFonts w:ascii="Arial" w:eastAsia="MS Mincho" w:hAnsi="Arial" w:cs="Arial"/>
              </w:rPr>
              <w:t xml:space="preserve">is </w:t>
            </w:r>
          </w:p>
          <w:p w14:paraId="61BABBAA" w14:textId="77777777" w:rsidR="00D66ECA" w:rsidRDefault="00D66ECA" w:rsidP="00CD6531">
            <w:pPr>
              <w:numPr>
                <w:ilvl w:val="1"/>
                <w:numId w:val="29"/>
              </w:numPr>
              <w:overflowPunct/>
              <w:autoSpaceDE/>
              <w:autoSpaceDN/>
              <w:adjustRightInd/>
              <w:spacing w:after="0" w:line="240" w:lineRule="auto"/>
              <w:textAlignment w:val="auto"/>
              <w:rPr>
                <w:rFonts w:ascii="Arial" w:eastAsia="MS Mincho" w:hAnsi="Arial" w:cs="Arial"/>
              </w:rPr>
            </w:pPr>
            <w:r>
              <w:rPr>
                <w:rFonts w:ascii="Arial" w:eastAsia="MS Mincho" w:hAnsi="Arial" w:cs="Arial"/>
              </w:rPr>
              <w:t>N</w:t>
            </w:r>
            <w:r>
              <w:rPr>
                <w:rFonts w:ascii="Arial" w:eastAsia="MS Mincho" w:hAnsi="Arial" w:cs="Arial"/>
                <w:vertAlign w:val="subscript"/>
              </w:rPr>
              <w:t xml:space="preserve">DM </w:t>
            </w:r>
            <w:r>
              <w:rPr>
                <w:rFonts w:ascii="Arial" w:eastAsia="MS Mincho" w:hAnsi="Arial" w:cs="Arial"/>
              </w:rPr>
              <w:t xml:space="preserve">/2     if    M &lt; </w:t>
            </w:r>
            <w:r>
              <w:rPr>
                <w:rFonts w:ascii="Arial" w:eastAsia="MS Mincho" w:hAnsi="Arial" w:cs="Arial"/>
                <w:lang w:val="el-GR"/>
              </w:rPr>
              <w:t>β</w:t>
            </w:r>
            <w:r>
              <w:rPr>
                <w:rFonts w:ascii="Arial" w:eastAsia="MS Mincho" w:hAnsi="Arial" w:cs="Arial"/>
              </w:rPr>
              <w:t>* N</w:t>
            </w:r>
            <w:r>
              <w:rPr>
                <w:rFonts w:ascii="Arial" w:eastAsia="MS Mincho" w:hAnsi="Arial" w:cs="Arial"/>
                <w:vertAlign w:val="subscript"/>
              </w:rPr>
              <w:t xml:space="preserve">DM </w:t>
            </w:r>
            <w:r>
              <w:rPr>
                <w:rFonts w:ascii="Arial" w:eastAsia="MS Mincho" w:hAnsi="Arial" w:cs="Arial"/>
              </w:rPr>
              <w:t xml:space="preserve">/2 and K/M &lt; </w:t>
            </w:r>
            <w:proofErr w:type="spellStart"/>
            <w:r>
              <w:rPr>
                <w:rFonts w:ascii="Arial" w:eastAsia="MS Mincho" w:hAnsi="Arial" w:cs="Arial"/>
              </w:rPr>
              <w:t>R</w:t>
            </w:r>
            <w:r>
              <w:rPr>
                <w:rFonts w:ascii="Arial" w:eastAsia="MS Mincho" w:hAnsi="Arial" w:cs="Arial"/>
                <w:vertAlign w:val="subscript"/>
              </w:rPr>
              <w:t>repthr</w:t>
            </w:r>
            <w:proofErr w:type="spellEnd"/>
            <w:r>
              <w:rPr>
                <w:rFonts w:ascii="Arial" w:eastAsia="MS Mincho" w:hAnsi="Arial" w:cs="Arial"/>
              </w:rPr>
              <w:t>,   1&lt;=</w:t>
            </w:r>
            <w:r>
              <w:rPr>
                <w:rFonts w:ascii="Arial" w:eastAsia="MS Mincho" w:hAnsi="Arial" w:cs="Arial"/>
                <w:lang w:val="el-GR"/>
              </w:rPr>
              <w:t>β</w:t>
            </w:r>
            <w:r>
              <w:rPr>
                <w:rFonts w:ascii="Arial" w:eastAsia="MS Mincho" w:hAnsi="Arial" w:cs="Arial"/>
              </w:rPr>
              <w:t xml:space="preserve">&lt;2  (exact value FFS; it is not precluded that </w:t>
            </w:r>
            <w:r>
              <w:rPr>
                <w:rFonts w:ascii="Arial" w:eastAsia="MS Mincho" w:hAnsi="Arial" w:cs="Arial"/>
                <w:lang w:val="el-GR"/>
              </w:rPr>
              <w:t>β</w:t>
            </w:r>
            <w:r>
              <w:rPr>
                <w:rFonts w:ascii="Arial" w:eastAsia="MS Mincho" w:hAnsi="Arial" w:cs="Arial"/>
              </w:rPr>
              <w:t xml:space="preserve"> is a function of N</w:t>
            </w:r>
            <w:r>
              <w:rPr>
                <w:rFonts w:ascii="Arial" w:eastAsia="MS Mincho" w:hAnsi="Arial" w:cs="Arial"/>
                <w:vertAlign w:val="subscript"/>
              </w:rPr>
              <w:t>DM</w:t>
            </w:r>
            <w:r>
              <w:rPr>
                <w:rFonts w:ascii="Arial" w:eastAsia="MS Mincho" w:hAnsi="Arial" w:cs="Arial"/>
              </w:rPr>
              <w:t>)</w:t>
            </w:r>
          </w:p>
          <w:p w14:paraId="53BE47B1" w14:textId="77777777" w:rsidR="00D66ECA" w:rsidRDefault="00D66ECA" w:rsidP="00CD6531">
            <w:pPr>
              <w:numPr>
                <w:ilvl w:val="1"/>
                <w:numId w:val="29"/>
              </w:numPr>
              <w:overflowPunct/>
              <w:autoSpaceDE/>
              <w:autoSpaceDN/>
              <w:adjustRightInd/>
              <w:spacing w:after="0" w:line="240" w:lineRule="auto"/>
              <w:textAlignment w:val="auto"/>
              <w:rPr>
                <w:rFonts w:ascii="Arial" w:eastAsia="MS Mincho" w:hAnsi="Arial" w:cs="Arial"/>
              </w:rPr>
            </w:pPr>
            <w:r>
              <w:rPr>
                <w:rFonts w:ascii="Arial" w:eastAsia="MS Mincho" w:hAnsi="Arial" w:cs="Arial"/>
              </w:rPr>
              <w:t>Otherwise, N</w:t>
            </w:r>
            <w:r>
              <w:rPr>
                <w:rFonts w:ascii="Arial" w:eastAsia="MS Mincho" w:hAnsi="Arial" w:cs="Arial"/>
                <w:vertAlign w:val="subscript"/>
              </w:rPr>
              <w:t xml:space="preserve">DM         </w:t>
            </w:r>
          </w:p>
          <w:p w14:paraId="45D13076" w14:textId="77777777" w:rsidR="00D66ECA" w:rsidRDefault="00D66ECA" w:rsidP="00CD6531">
            <w:pPr>
              <w:numPr>
                <w:ilvl w:val="1"/>
                <w:numId w:val="29"/>
              </w:numPr>
              <w:overflowPunct/>
              <w:autoSpaceDE/>
              <w:autoSpaceDN/>
              <w:adjustRightInd/>
              <w:spacing w:after="0" w:line="240" w:lineRule="auto"/>
              <w:textAlignment w:val="auto"/>
              <w:rPr>
                <w:rFonts w:ascii="Arial" w:eastAsia="MS Mincho" w:hAnsi="Arial" w:cs="Arial"/>
              </w:rPr>
            </w:pPr>
            <w:r>
              <w:rPr>
                <w:rFonts w:ascii="Arial" w:eastAsia="MS Mincho" w:hAnsi="Arial" w:cs="Arial"/>
              </w:rPr>
              <w:t xml:space="preserve">FFS the value of </w:t>
            </w:r>
            <w:proofErr w:type="spellStart"/>
            <w:r>
              <w:rPr>
                <w:rFonts w:ascii="Arial" w:eastAsia="MS Mincho" w:hAnsi="Arial" w:cs="Arial"/>
              </w:rPr>
              <w:t>R</w:t>
            </w:r>
            <w:r>
              <w:rPr>
                <w:rFonts w:ascii="Arial" w:eastAsia="MS Mincho" w:hAnsi="Arial" w:cs="Arial"/>
                <w:vertAlign w:val="subscript"/>
              </w:rPr>
              <w:t>repthr</w:t>
            </w:r>
            <w:proofErr w:type="spellEnd"/>
            <w:r>
              <w:rPr>
                <w:rFonts w:ascii="Arial" w:eastAsia="MS Mincho" w:hAnsi="Arial" w:cs="Arial"/>
              </w:rPr>
              <w:t xml:space="preserve">;  </w:t>
            </w:r>
            <w:proofErr w:type="spellStart"/>
            <w:r>
              <w:rPr>
                <w:rFonts w:ascii="Arial" w:eastAsia="MS Mincho" w:hAnsi="Arial" w:cs="Arial"/>
              </w:rPr>
              <w:t>R</w:t>
            </w:r>
            <w:r>
              <w:rPr>
                <w:rFonts w:ascii="Arial" w:eastAsia="MS Mincho" w:hAnsi="Arial" w:cs="Arial"/>
                <w:vertAlign w:val="subscript"/>
              </w:rPr>
              <w:t>repthr</w:t>
            </w:r>
            <w:proofErr w:type="spellEnd"/>
            <w:r>
              <w:rPr>
                <w:rFonts w:ascii="Arial" w:eastAsia="MS Mincho" w:hAnsi="Arial" w:cs="Arial"/>
              </w:rPr>
              <w:t xml:space="preserve"> = 0 not precluded</w:t>
            </w:r>
          </w:p>
          <w:p w14:paraId="053CEC92" w14:textId="77777777" w:rsidR="00D66ECA" w:rsidRDefault="00D66ECA" w:rsidP="00CD6531">
            <w:pPr>
              <w:numPr>
                <w:ilvl w:val="0"/>
                <w:numId w:val="29"/>
              </w:numPr>
              <w:overflowPunct/>
              <w:autoSpaceDE/>
              <w:autoSpaceDN/>
              <w:adjustRightInd/>
              <w:spacing w:after="0" w:line="240" w:lineRule="auto"/>
              <w:textAlignment w:val="auto"/>
              <w:rPr>
                <w:rFonts w:ascii="Arial" w:eastAsia="MS Mincho" w:hAnsi="Arial" w:cs="Arial"/>
              </w:rPr>
            </w:pPr>
            <w:r>
              <w:rPr>
                <w:rFonts w:ascii="Arial" w:eastAsia="MS Mincho" w:hAnsi="Arial" w:cs="Arial"/>
              </w:rPr>
              <w:t>N</w:t>
            </w:r>
            <w:r>
              <w:rPr>
                <w:rFonts w:ascii="Arial" w:eastAsia="MS Mincho" w:hAnsi="Arial" w:cs="Arial"/>
                <w:vertAlign w:val="subscript"/>
              </w:rPr>
              <w:t>R</w:t>
            </w:r>
            <w:r>
              <w:rPr>
                <w:rFonts w:ascii="Arial" w:eastAsia="MS Mincho" w:hAnsi="Arial" w:cs="Arial"/>
              </w:rPr>
              <w:t xml:space="preserve"> is the smallest power of 2 that is &gt;= K/</w:t>
            </w:r>
            <w:proofErr w:type="spellStart"/>
            <w:r>
              <w:rPr>
                <w:rFonts w:ascii="Arial" w:eastAsia="MS Mincho" w:hAnsi="Arial" w:cs="Arial"/>
              </w:rPr>
              <w:t>R</w:t>
            </w:r>
            <w:r>
              <w:rPr>
                <w:rFonts w:ascii="Arial" w:eastAsia="MS Mincho" w:hAnsi="Arial" w:cs="Arial"/>
                <w:vertAlign w:val="subscript"/>
              </w:rPr>
              <w:t>min</w:t>
            </w:r>
            <w:proofErr w:type="spellEnd"/>
          </w:p>
          <w:p w14:paraId="0D4C5E61" w14:textId="77777777" w:rsidR="00D66ECA" w:rsidRDefault="00D66ECA" w:rsidP="00CD6531">
            <w:pPr>
              <w:numPr>
                <w:ilvl w:val="1"/>
                <w:numId w:val="29"/>
              </w:numPr>
              <w:overflowPunct/>
              <w:autoSpaceDE/>
              <w:autoSpaceDN/>
              <w:adjustRightInd/>
              <w:spacing w:after="0" w:line="240" w:lineRule="auto"/>
              <w:textAlignment w:val="auto"/>
              <w:rPr>
                <w:rFonts w:ascii="Arial" w:eastAsia="MS Mincho" w:hAnsi="Arial" w:cs="Arial"/>
              </w:rPr>
            </w:pPr>
            <w:proofErr w:type="spellStart"/>
            <w:r>
              <w:rPr>
                <w:rFonts w:ascii="Arial" w:eastAsia="MS Mincho" w:hAnsi="Arial" w:cs="Arial"/>
              </w:rPr>
              <w:t>R</w:t>
            </w:r>
            <w:r>
              <w:rPr>
                <w:rFonts w:ascii="Arial" w:eastAsia="MS Mincho" w:hAnsi="Arial" w:cs="Arial"/>
                <w:vertAlign w:val="subscript"/>
              </w:rPr>
              <w:t>min</w:t>
            </w:r>
            <w:proofErr w:type="spellEnd"/>
            <w:r>
              <w:rPr>
                <w:rFonts w:ascii="Arial" w:eastAsia="MS Mincho" w:hAnsi="Arial" w:cs="Arial"/>
              </w:rPr>
              <w:t xml:space="preserve"> is the supported minimum coding rate, </w:t>
            </w:r>
          </w:p>
          <w:p w14:paraId="45CD71B3" w14:textId="77777777" w:rsidR="00D66ECA" w:rsidRDefault="00D66ECA" w:rsidP="00CD6531">
            <w:pPr>
              <w:numPr>
                <w:ilvl w:val="1"/>
                <w:numId w:val="29"/>
              </w:numPr>
              <w:overflowPunct/>
              <w:autoSpaceDE/>
              <w:autoSpaceDN/>
              <w:adjustRightInd/>
              <w:spacing w:after="0" w:line="240" w:lineRule="auto"/>
              <w:textAlignment w:val="auto"/>
              <w:rPr>
                <w:rFonts w:ascii="Arial" w:eastAsia="MS Mincho" w:hAnsi="Arial" w:cs="Arial"/>
              </w:rPr>
            </w:pPr>
            <w:r>
              <w:rPr>
                <w:rFonts w:ascii="Arial" w:eastAsia="MS Mincho" w:hAnsi="Arial" w:cs="Arial"/>
              </w:rPr>
              <w:t>~1/12&lt;=</w:t>
            </w:r>
            <w:proofErr w:type="spellStart"/>
            <w:r>
              <w:rPr>
                <w:rFonts w:ascii="Arial" w:eastAsia="MS Mincho" w:hAnsi="Arial" w:cs="Arial"/>
              </w:rPr>
              <w:t>R</w:t>
            </w:r>
            <w:r>
              <w:rPr>
                <w:rFonts w:ascii="Arial" w:eastAsia="MS Mincho" w:hAnsi="Arial" w:cs="Arial"/>
                <w:vertAlign w:val="subscript"/>
              </w:rPr>
              <w:t>min</w:t>
            </w:r>
            <w:proofErr w:type="spellEnd"/>
            <w:r>
              <w:rPr>
                <w:rFonts w:ascii="Arial" w:eastAsia="MS Mincho" w:hAnsi="Arial" w:cs="Arial"/>
              </w:rPr>
              <w:t xml:space="preserve">&lt;=~1/5, FFS the exact value </w:t>
            </w:r>
          </w:p>
          <w:p w14:paraId="758FBE49" w14:textId="77777777" w:rsidR="00D66ECA" w:rsidRDefault="00D66ECA" w:rsidP="00CD6531">
            <w:pPr>
              <w:numPr>
                <w:ilvl w:val="0"/>
                <w:numId w:val="29"/>
              </w:numPr>
              <w:overflowPunct/>
              <w:autoSpaceDE/>
              <w:autoSpaceDN/>
              <w:adjustRightInd/>
              <w:spacing w:after="0" w:line="240" w:lineRule="auto"/>
              <w:textAlignment w:val="auto"/>
              <w:rPr>
                <w:rFonts w:ascii="Arial" w:eastAsia="MS Mincho" w:hAnsi="Arial" w:cs="Arial"/>
              </w:rPr>
            </w:pPr>
            <w:proofErr w:type="spellStart"/>
            <w:r>
              <w:rPr>
                <w:rFonts w:ascii="Arial" w:eastAsia="MS Mincho" w:hAnsi="Arial" w:cs="Arial"/>
              </w:rPr>
              <w:t>N</w:t>
            </w:r>
            <w:r>
              <w:rPr>
                <w:rFonts w:ascii="Arial" w:eastAsia="MS Mincho" w:hAnsi="Arial" w:cs="Arial"/>
                <w:vertAlign w:val="subscript"/>
              </w:rPr>
              <w:t>max</w:t>
            </w:r>
            <w:proofErr w:type="spellEnd"/>
            <w:r>
              <w:rPr>
                <w:rFonts w:ascii="Arial" w:eastAsia="MS Mincho" w:hAnsi="Arial" w:cs="Arial"/>
              </w:rPr>
              <w:t xml:space="preserve"> is the maximum supported mother code size </w:t>
            </w:r>
          </w:p>
          <w:p w14:paraId="2683E3B1" w14:textId="77777777" w:rsidR="00D66ECA" w:rsidRDefault="00D66ECA" w:rsidP="00CD6531">
            <w:pPr>
              <w:numPr>
                <w:ilvl w:val="0"/>
                <w:numId w:val="29"/>
              </w:numPr>
              <w:overflowPunct/>
              <w:autoSpaceDE/>
              <w:autoSpaceDN/>
              <w:adjustRightInd/>
              <w:spacing w:after="0" w:line="240" w:lineRule="auto"/>
              <w:textAlignment w:val="auto"/>
              <w:rPr>
                <w:rFonts w:ascii="Arial" w:eastAsia="MS Mincho" w:hAnsi="Arial" w:cs="Arial"/>
              </w:rPr>
            </w:pPr>
            <w:r>
              <w:rPr>
                <w:rFonts w:ascii="Arial" w:eastAsia="MS Mincho" w:hAnsi="Arial" w:cs="Arial"/>
              </w:rPr>
              <w:t>The mother code size N is determined as min(N</w:t>
            </w:r>
            <w:r>
              <w:rPr>
                <w:rFonts w:ascii="Arial" w:eastAsia="MS Mincho" w:hAnsi="Arial" w:cs="Arial"/>
                <w:vertAlign w:val="subscript"/>
              </w:rPr>
              <w:t>M</w:t>
            </w:r>
            <w:r>
              <w:rPr>
                <w:rFonts w:ascii="Arial" w:eastAsia="MS Mincho" w:hAnsi="Arial" w:cs="Arial"/>
              </w:rPr>
              <w:t>, N</w:t>
            </w:r>
            <w:r>
              <w:rPr>
                <w:rFonts w:ascii="Arial" w:eastAsia="MS Mincho" w:hAnsi="Arial" w:cs="Arial"/>
                <w:vertAlign w:val="subscript"/>
              </w:rPr>
              <w:t>R</w:t>
            </w:r>
            <w:r>
              <w:rPr>
                <w:rFonts w:ascii="Arial" w:eastAsia="MS Mincho" w:hAnsi="Arial" w:cs="Arial"/>
              </w:rPr>
              <w:t xml:space="preserve">, </w:t>
            </w:r>
            <w:proofErr w:type="spellStart"/>
            <w:r>
              <w:rPr>
                <w:rFonts w:ascii="Arial" w:eastAsia="MS Mincho" w:hAnsi="Arial" w:cs="Arial"/>
              </w:rPr>
              <w:t>N</w:t>
            </w:r>
            <w:r>
              <w:rPr>
                <w:rFonts w:ascii="Arial" w:eastAsia="MS Mincho" w:hAnsi="Arial" w:cs="Arial"/>
                <w:vertAlign w:val="subscript"/>
              </w:rPr>
              <w:t>max</w:t>
            </w:r>
            <w:proofErr w:type="spellEnd"/>
            <w:r>
              <w:rPr>
                <w:rFonts w:ascii="Arial" w:eastAsia="MS Mincho" w:hAnsi="Arial" w:cs="Arial"/>
              </w:rPr>
              <w:t>)</w:t>
            </w:r>
          </w:p>
          <w:p w14:paraId="2CC2C9CE" w14:textId="77777777" w:rsidR="00D66ECA" w:rsidRDefault="00D66ECA" w:rsidP="00CD6531">
            <w:pPr>
              <w:numPr>
                <w:ilvl w:val="0"/>
                <w:numId w:val="29"/>
              </w:numPr>
              <w:overflowPunct/>
              <w:autoSpaceDE/>
              <w:autoSpaceDN/>
              <w:adjustRightInd/>
              <w:spacing w:after="0" w:line="240" w:lineRule="auto"/>
              <w:textAlignment w:val="auto"/>
              <w:rPr>
                <w:rFonts w:ascii="Arial" w:eastAsia="MS Mincho" w:hAnsi="Arial" w:cs="Arial"/>
              </w:rPr>
            </w:pPr>
            <w:r>
              <w:rPr>
                <w:rFonts w:ascii="Arial" w:eastAsia="MS Mincho" w:hAnsi="Arial" w:cs="Arial"/>
              </w:rPr>
              <w:t>Repetition is applied when   M &gt; N</w:t>
            </w:r>
          </w:p>
          <w:p w14:paraId="47C4A8C5" w14:textId="77777777" w:rsidR="00D66ECA" w:rsidRDefault="00D66ECA" w:rsidP="00CD6531">
            <w:pPr>
              <w:numPr>
                <w:ilvl w:val="0"/>
                <w:numId w:val="29"/>
              </w:numPr>
              <w:overflowPunct/>
              <w:autoSpaceDE/>
              <w:autoSpaceDN/>
              <w:adjustRightInd/>
              <w:spacing w:after="0" w:line="240" w:lineRule="auto"/>
              <w:textAlignment w:val="auto"/>
              <w:rPr>
                <w:rFonts w:ascii="Arial" w:eastAsia="MS Mincho" w:hAnsi="Arial" w:cs="Arial"/>
              </w:rPr>
            </w:pPr>
            <w:r>
              <w:rPr>
                <w:rFonts w:ascii="Arial" w:eastAsia="MS Mincho" w:hAnsi="Arial" w:cs="Arial"/>
              </w:rPr>
              <w:t xml:space="preserve">Puncturing or shortening is applied when M &lt; N    </w:t>
            </w:r>
          </w:p>
          <w:p w14:paraId="5E8B6B9A" w14:textId="77777777" w:rsidR="00D66ECA" w:rsidRDefault="00D66ECA" w:rsidP="00CD6531">
            <w:pPr>
              <w:numPr>
                <w:ilvl w:val="1"/>
                <w:numId w:val="29"/>
              </w:numPr>
              <w:overflowPunct/>
              <w:autoSpaceDE/>
              <w:autoSpaceDN/>
              <w:adjustRightInd/>
              <w:spacing w:after="0" w:line="240" w:lineRule="auto"/>
              <w:textAlignment w:val="auto"/>
              <w:rPr>
                <w:rFonts w:ascii="Arial" w:eastAsia="MS Mincho" w:hAnsi="Arial" w:cs="Arial"/>
              </w:rPr>
            </w:pPr>
            <w:r>
              <w:rPr>
                <w:rFonts w:ascii="Arial" w:eastAsia="MS Mincho" w:hAnsi="Arial" w:cs="Arial"/>
              </w:rPr>
              <w:t xml:space="preserve">Puncturing for lower code rates, e.g. in cases where code rate &lt;= </w:t>
            </w:r>
            <w:proofErr w:type="spellStart"/>
            <w:r>
              <w:rPr>
                <w:rFonts w:ascii="Arial" w:eastAsia="MS Mincho" w:hAnsi="Arial" w:cs="Arial"/>
              </w:rPr>
              <w:t>R</w:t>
            </w:r>
            <w:r>
              <w:rPr>
                <w:rFonts w:ascii="Arial" w:eastAsia="MS Mincho" w:hAnsi="Arial" w:cs="Arial"/>
                <w:vertAlign w:val="subscript"/>
              </w:rPr>
              <w:t>psthr</w:t>
            </w:r>
            <w:proofErr w:type="spellEnd"/>
            <w:r>
              <w:rPr>
                <w:rFonts w:ascii="Arial" w:eastAsia="MS Mincho" w:hAnsi="Arial" w:cs="Arial"/>
              </w:rPr>
              <w:t xml:space="preserve">, and/or other condition(s) </w:t>
            </w:r>
          </w:p>
          <w:p w14:paraId="25ABCB36" w14:textId="77777777" w:rsidR="00D66ECA" w:rsidRDefault="00D66ECA" w:rsidP="00CD6531">
            <w:pPr>
              <w:numPr>
                <w:ilvl w:val="1"/>
                <w:numId w:val="29"/>
              </w:numPr>
              <w:overflowPunct/>
              <w:autoSpaceDE/>
              <w:autoSpaceDN/>
              <w:adjustRightInd/>
              <w:spacing w:after="0" w:line="240" w:lineRule="auto"/>
              <w:textAlignment w:val="auto"/>
              <w:rPr>
                <w:rFonts w:ascii="Arial" w:eastAsia="MS Mincho" w:hAnsi="Arial" w:cs="Arial"/>
              </w:rPr>
            </w:pPr>
            <w:r>
              <w:rPr>
                <w:rFonts w:ascii="Arial" w:eastAsia="MS Mincho" w:hAnsi="Arial" w:cs="Arial"/>
              </w:rPr>
              <w:t xml:space="preserve">Shortening for higher code rates, e.g. in cases where code rate &gt; </w:t>
            </w:r>
            <w:proofErr w:type="spellStart"/>
            <w:r>
              <w:rPr>
                <w:rFonts w:ascii="Arial" w:eastAsia="MS Mincho" w:hAnsi="Arial" w:cs="Arial"/>
              </w:rPr>
              <w:t>R</w:t>
            </w:r>
            <w:r>
              <w:rPr>
                <w:rFonts w:ascii="Arial" w:eastAsia="MS Mincho" w:hAnsi="Arial" w:cs="Arial"/>
                <w:vertAlign w:val="subscript"/>
              </w:rPr>
              <w:t>psthr</w:t>
            </w:r>
            <w:proofErr w:type="spellEnd"/>
            <w:r>
              <w:rPr>
                <w:rFonts w:ascii="Arial" w:eastAsia="MS Mincho" w:hAnsi="Arial" w:cs="Arial"/>
              </w:rPr>
              <w:t>, and/or other condition(s)</w:t>
            </w:r>
          </w:p>
          <w:p w14:paraId="2B24457F" w14:textId="1353DCBB" w:rsidR="00D66ECA" w:rsidRPr="00CD6531" w:rsidRDefault="00D66ECA" w:rsidP="00CD6531">
            <w:pPr>
              <w:numPr>
                <w:ilvl w:val="1"/>
                <w:numId w:val="29"/>
              </w:numPr>
              <w:overflowPunct/>
              <w:autoSpaceDE/>
              <w:autoSpaceDN/>
              <w:adjustRightInd/>
              <w:spacing w:after="0" w:line="240" w:lineRule="auto"/>
              <w:textAlignment w:val="auto"/>
              <w:rPr>
                <w:rFonts w:ascii="Arial" w:eastAsia="MS Mincho" w:hAnsi="Arial" w:cs="Arial"/>
              </w:rPr>
            </w:pPr>
            <w:r>
              <w:rPr>
                <w:rFonts w:ascii="Arial" w:eastAsia="MS Mincho" w:hAnsi="Arial" w:cs="Arial"/>
              </w:rPr>
              <w:t>Details FFS</w:t>
            </w:r>
          </w:p>
        </w:tc>
      </w:tr>
    </w:tbl>
    <w:p w14:paraId="56E2A409" w14:textId="7937B5F0" w:rsidR="00E70089" w:rsidRPr="007F3A80" w:rsidRDefault="00E70089" w:rsidP="00E70089">
      <w:pPr>
        <w:rPr>
          <w:rFonts w:ascii="Arial" w:eastAsia="MS Mincho" w:hAnsi="Arial" w:cs="Arial"/>
          <w:lang w:val="en-GB" w:eastAsia="ja-JP"/>
        </w:rPr>
      </w:pPr>
      <w:r w:rsidRPr="007F3A80">
        <w:rPr>
          <w:rFonts w:ascii="Arial" w:eastAsia="MS Mincho" w:hAnsi="Arial" w:cs="Arial"/>
          <w:lang w:val="en-GB" w:eastAsia="ja-JP"/>
        </w:rPr>
        <w:t xml:space="preserve">In RAN1 </w:t>
      </w:r>
      <w:r w:rsidR="00B40E6E">
        <w:rPr>
          <w:rFonts w:ascii="Arial" w:eastAsia="MS Mincho" w:hAnsi="Arial" w:cs="Arial" w:hint="eastAsia"/>
          <w:lang w:val="en-GB" w:eastAsia="ja-JP"/>
        </w:rPr>
        <w:t>NR Ad-hoc#2</w:t>
      </w:r>
      <w:r w:rsidRPr="007F3A80">
        <w:rPr>
          <w:rFonts w:ascii="Arial" w:eastAsia="MS Mincho" w:hAnsi="Arial" w:cs="Arial"/>
          <w:lang w:val="en-GB" w:eastAsia="ja-JP"/>
        </w:rPr>
        <w:t xml:space="preserve"> meeting, the following points were agreed upon regarding </w:t>
      </w:r>
      <w:r w:rsidR="00665E94" w:rsidRPr="007F3A80">
        <w:rPr>
          <w:rFonts w:ascii="Arial" w:eastAsia="MS Mincho" w:hAnsi="Arial" w:cs="Arial"/>
          <w:lang w:val="en-GB" w:eastAsia="ja-JP"/>
        </w:rPr>
        <w:t>rate-matching of</w:t>
      </w:r>
      <w:r w:rsidR="0084038F" w:rsidRPr="007F3A80">
        <w:rPr>
          <w:rFonts w:ascii="Arial" w:eastAsia="MS Mincho" w:hAnsi="Arial" w:cs="Arial"/>
          <w:lang w:val="en-GB" w:eastAsia="ja-JP"/>
        </w:rPr>
        <w:t xml:space="preserve"> polar codes.</w:t>
      </w:r>
    </w:p>
    <w:tbl>
      <w:tblPr>
        <w:tblStyle w:val="TableGrid"/>
        <w:tblW w:w="0" w:type="auto"/>
        <w:tblLook w:val="04A0" w:firstRow="1" w:lastRow="0" w:firstColumn="1" w:lastColumn="0" w:noHBand="0" w:noVBand="1"/>
      </w:tblPr>
      <w:tblGrid>
        <w:gridCol w:w="10188"/>
      </w:tblGrid>
      <w:tr w:rsidR="00986AC4" w:rsidRPr="007F3A80" w14:paraId="63F868E1" w14:textId="77777777" w:rsidTr="00986AC4">
        <w:tc>
          <w:tcPr>
            <w:tcW w:w="10188" w:type="dxa"/>
          </w:tcPr>
          <w:p w14:paraId="0E7E97D5" w14:textId="77777777" w:rsidR="00D66ECA" w:rsidRPr="00D66ECA" w:rsidRDefault="00D66ECA" w:rsidP="00CD6531">
            <w:pPr>
              <w:spacing w:after="0" w:line="240" w:lineRule="auto"/>
              <w:rPr>
                <w:rFonts w:ascii="Arial" w:eastAsia="MS Mincho" w:hAnsi="Arial" w:cs="Arial"/>
                <w:b/>
                <w:highlight w:val="green"/>
                <w:u w:val="single"/>
                <w:lang w:eastAsia="ja-JP"/>
              </w:rPr>
            </w:pPr>
            <w:r w:rsidRPr="00D66ECA">
              <w:rPr>
                <w:rFonts w:ascii="Arial" w:eastAsia="MS Mincho" w:hAnsi="Arial" w:cs="Arial"/>
                <w:b/>
                <w:highlight w:val="green"/>
                <w:u w:val="single"/>
                <w:lang w:eastAsia="ja-JP"/>
              </w:rPr>
              <w:t xml:space="preserve">Agreement: </w:t>
            </w:r>
          </w:p>
          <w:p w14:paraId="2993889E" w14:textId="77777777" w:rsidR="00D66ECA" w:rsidRPr="00D66ECA" w:rsidRDefault="00D66ECA" w:rsidP="00CD6531">
            <w:pPr>
              <w:numPr>
                <w:ilvl w:val="0"/>
                <w:numId w:val="28"/>
              </w:numPr>
              <w:overflowPunct/>
              <w:autoSpaceDE/>
              <w:autoSpaceDN/>
              <w:adjustRightInd/>
              <w:spacing w:after="0" w:line="240" w:lineRule="auto"/>
              <w:textAlignment w:val="auto"/>
              <w:rPr>
                <w:rFonts w:ascii="Arial" w:eastAsia="MS Mincho" w:hAnsi="Arial" w:cs="Arial"/>
                <w:lang w:eastAsia="ja-JP"/>
              </w:rPr>
            </w:pPr>
            <w:r w:rsidRPr="00D66ECA">
              <w:rPr>
                <w:rFonts w:ascii="Arial" w:eastAsia="MS Mincho" w:hAnsi="Arial" w:cs="Arial"/>
                <w:lang w:eastAsia="ja-JP"/>
              </w:rPr>
              <w:t>To support repetition, puncturing, and shortening of Polar code:</w:t>
            </w:r>
          </w:p>
          <w:p w14:paraId="1BECDEC1" w14:textId="77777777" w:rsidR="00D66ECA" w:rsidRPr="00D66ECA" w:rsidRDefault="00D66ECA" w:rsidP="00CD6531">
            <w:pPr>
              <w:numPr>
                <w:ilvl w:val="1"/>
                <w:numId w:val="28"/>
              </w:numPr>
              <w:overflowPunct/>
              <w:autoSpaceDE/>
              <w:autoSpaceDN/>
              <w:adjustRightInd/>
              <w:spacing w:after="0" w:line="240" w:lineRule="auto"/>
              <w:textAlignment w:val="auto"/>
              <w:rPr>
                <w:rFonts w:ascii="Arial" w:eastAsia="MS Mincho" w:hAnsi="Arial" w:cs="Arial"/>
                <w:lang w:eastAsia="ja-JP"/>
              </w:rPr>
            </w:pPr>
            <w:r w:rsidRPr="00D66ECA">
              <w:rPr>
                <w:rFonts w:ascii="Arial" w:eastAsia="MS Mincho" w:hAnsi="Arial" w:cs="Arial"/>
                <w:lang w:eastAsia="ja-JP"/>
              </w:rPr>
              <w:t>The N=2</w:t>
            </w:r>
            <w:r w:rsidRPr="00D66ECA">
              <w:rPr>
                <w:rFonts w:ascii="Arial" w:eastAsia="MS Mincho" w:hAnsi="Arial" w:cs="Arial"/>
                <w:vertAlign w:val="superscript"/>
                <w:lang w:eastAsia="ja-JP"/>
              </w:rPr>
              <w:t>n</w:t>
            </w:r>
            <w:r w:rsidRPr="00D66ECA">
              <w:rPr>
                <w:rFonts w:ascii="Arial" w:eastAsia="MS Mincho" w:hAnsi="Arial" w:cs="Arial"/>
                <w:lang w:eastAsia="ja-JP"/>
              </w:rPr>
              <w:t xml:space="preserve"> coded bits at the output of Polar encoder is written into a length-N circular buffer in an order that is predefined for a given value of N</w:t>
            </w:r>
          </w:p>
          <w:p w14:paraId="692A6548" w14:textId="77777777" w:rsidR="00D66ECA" w:rsidRPr="00D66ECA" w:rsidRDefault="00D66ECA" w:rsidP="00CD6531">
            <w:pPr>
              <w:numPr>
                <w:ilvl w:val="1"/>
                <w:numId w:val="28"/>
              </w:numPr>
              <w:overflowPunct/>
              <w:autoSpaceDE/>
              <w:autoSpaceDN/>
              <w:adjustRightInd/>
              <w:spacing w:after="0" w:line="240" w:lineRule="auto"/>
              <w:textAlignment w:val="auto"/>
              <w:rPr>
                <w:rFonts w:ascii="Arial" w:eastAsia="MS Mincho" w:hAnsi="Arial" w:cs="Arial"/>
                <w:lang w:eastAsia="ja-JP"/>
              </w:rPr>
            </w:pPr>
            <w:r w:rsidRPr="00D66ECA">
              <w:rPr>
                <w:rFonts w:ascii="Arial" w:eastAsia="MS Mincho" w:hAnsi="Arial" w:cs="Arial"/>
                <w:lang w:eastAsia="ja-JP"/>
              </w:rPr>
              <w:t>To obtain M coded bits for transmission</w:t>
            </w:r>
          </w:p>
          <w:p w14:paraId="1A7C6CD3" w14:textId="77777777" w:rsidR="00D66ECA" w:rsidRPr="00D66ECA" w:rsidRDefault="00D66ECA" w:rsidP="00CD6531">
            <w:pPr>
              <w:numPr>
                <w:ilvl w:val="2"/>
                <w:numId w:val="28"/>
              </w:numPr>
              <w:overflowPunct/>
              <w:autoSpaceDE/>
              <w:autoSpaceDN/>
              <w:adjustRightInd/>
              <w:spacing w:after="0" w:line="240" w:lineRule="auto"/>
              <w:textAlignment w:val="auto"/>
              <w:rPr>
                <w:rFonts w:ascii="Arial" w:eastAsia="MS Mincho" w:hAnsi="Arial" w:cs="Arial"/>
                <w:lang w:eastAsia="ja-JP"/>
              </w:rPr>
            </w:pPr>
            <w:r w:rsidRPr="00D66ECA">
              <w:rPr>
                <w:rFonts w:ascii="Arial" w:eastAsia="MS Mincho" w:hAnsi="Arial" w:cs="Arial"/>
                <w:lang w:eastAsia="ja-JP"/>
              </w:rPr>
              <w:t>Puncturing is realized by selecting bits from position (N-M) to position (N-1) from the circular buffer</w:t>
            </w:r>
          </w:p>
          <w:p w14:paraId="3267A32F" w14:textId="77777777" w:rsidR="00D66ECA" w:rsidRPr="00D66ECA" w:rsidRDefault="00D66ECA" w:rsidP="00CD6531">
            <w:pPr>
              <w:numPr>
                <w:ilvl w:val="2"/>
                <w:numId w:val="28"/>
              </w:numPr>
              <w:overflowPunct/>
              <w:autoSpaceDE/>
              <w:autoSpaceDN/>
              <w:adjustRightInd/>
              <w:spacing w:after="0" w:line="240" w:lineRule="auto"/>
              <w:textAlignment w:val="auto"/>
              <w:rPr>
                <w:rFonts w:ascii="Arial" w:eastAsia="MS Mincho" w:hAnsi="Arial" w:cs="Arial"/>
                <w:lang w:eastAsia="ja-JP"/>
              </w:rPr>
            </w:pPr>
            <w:r w:rsidRPr="00D66ECA">
              <w:rPr>
                <w:rFonts w:ascii="Arial" w:eastAsia="MS Mincho" w:hAnsi="Arial" w:cs="Arial"/>
                <w:lang w:eastAsia="ja-JP"/>
              </w:rPr>
              <w:lastRenderedPageBreak/>
              <w:t>Shortening is realized by selecting bits from position 0 to position M-1 from the circular buffer</w:t>
            </w:r>
          </w:p>
          <w:p w14:paraId="4CEC1552" w14:textId="77777777" w:rsidR="00D66ECA" w:rsidRPr="00D66ECA" w:rsidRDefault="00D66ECA" w:rsidP="00CD6531">
            <w:pPr>
              <w:numPr>
                <w:ilvl w:val="2"/>
                <w:numId w:val="28"/>
              </w:numPr>
              <w:overflowPunct/>
              <w:autoSpaceDE/>
              <w:autoSpaceDN/>
              <w:adjustRightInd/>
              <w:spacing w:after="0" w:line="240" w:lineRule="auto"/>
              <w:textAlignment w:val="auto"/>
              <w:rPr>
                <w:rFonts w:ascii="Arial" w:eastAsia="MS Mincho" w:hAnsi="Arial" w:cs="Arial"/>
                <w:lang w:eastAsia="ja-JP"/>
              </w:rPr>
            </w:pPr>
            <w:r w:rsidRPr="00D66ECA">
              <w:rPr>
                <w:rFonts w:ascii="Arial" w:eastAsia="MS Mincho" w:hAnsi="Arial" w:cs="Arial"/>
                <w:lang w:eastAsia="ja-JP"/>
              </w:rPr>
              <w:t>Repetition is realized by selecting all bits from the circular buffer, and additionally repeat (M-N) consecutive bits from the circular buffer</w:t>
            </w:r>
          </w:p>
          <w:p w14:paraId="17FABD10" w14:textId="77777777" w:rsidR="00D66ECA" w:rsidRPr="00D66ECA" w:rsidRDefault="00D66ECA" w:rsidP="00CD6531">
            <w:pPr>
              <w:numPr>
                <w:ilvl w:val="3"/>
                <w:numId w:val="28"/>
              </w:numPr>
              <w:overflowPunct/>
              <w:autoSpaceDE/>
              <w:autoSpaceDN/>
              <w:adjustRightInd/>
              <w:spacing w:after="0" w:line="240" w:lineRule="auto"/>
              <w:textAlignment w:val="auto"/>
              <w:rPr>
                <w:rFonts w:ascii="Arial" w:eastAsia="MS Mincho" w:hAnsi="Arial" w:cs="Arial"/>
                <w:lang w:eastAsia="ja-JP"/>
              </w:rPr>
            </w:pPr>
            <w:r w:rsidRPr="00D66ECA">
              <w:rPr>
                <w:rFonts w:ascii="Arial" w:eastAsia="MS Mincho" w:hAnsi="Arial" w:cs="Arial"/>
                <w:lang w:eastAsia="ja-JP"/>
              </w:rPr>
              <w:t>Exact set of repeated bits FFS till RAN1#90</w:t>
            </w:r>
          </w:p>
          <w:p w14:paraId="1F38E00F" w14:textId="4206C51F" w:rsidR="00E70089" w:rsidRPr="00D66ECA" w:rsidRDefault="00D66ECA" w:rsidP="00D66ECA">
            <w:pPr>
              <w:jc w:val="center"/>
              <w:rPr>
                <w:rFonts w:eastAsia="MS Mincho"/>
                <w:lang w:eastAsia="ja-JP"/>
              </w:rPr>
            </w:pPr>
            <w:r>
              <w:rPr>
                <w:noProof/>
                <w:lang w:eastAsia="ja-JP"/>
              </w:rPr>
              <w:drawing>
                <wp:inline distT="0" distB="0" distL="0" distR="0" wp14:anchorId="375D39C9" wp14:editId="3083A440">
                  <wp:extent cx="4436745" cy="158242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36745" cy="1582420"/>
                          </a:xfrm>
                          <a:prstGeom prst="rect">
                            <a:avLst/>
                          </a:prstGeom>
                          <a:noFill/>
                          <a:ln>
                            <a:noFill/>
                          </a:ln>
                        </pic:spPr>
                      </pic:pic>
                    </a:graphicData>
                  </a:graphic>
                </wp:inline>
              </w:drawing>
            </w:r>
          </w:p>
        </w:tc>
      </w:tr>
    </w:tbl>
    <w:p w14:paraId="0F55A185" w14:textId="5260F42F" w:rsidR="00690AAE" w:rsidRDefault="00690AAE" w:rsidP="00D10FAB">
      <w:pPr>
        <w:spacing w:after="0"/>
        <w:jc w:val="both"/>
        <w:rPr>
          <w:rFonts w:ascii="Arial" w:eastAsia="MS Mincho" w:hAnsi="Arial" w:cs="Arial"/>
          <w:lang w:val="en-GB" w:eastAsia="ja-JP"/>
        </w:rPr>
      </w:pPr>
    </w:p>
    <w:p w14:paraId="6C847ECC" w14:textId="58147413" w:rsidR="003B2B50" w:rsidRDefault="003B2B50" w:rsidP="00D10FAB">
      <w:pPr>
        <w:spacing w:after="0"/>
        <w:jc w:val="both"/>
        <w:rPr>
          <w:rFonts w:ascii="Arial" w:eastAsia="MS Mincho" w:hAnsi="Arial" w:cs="Arial" w:hint="eastAsia"/>
          <w:lang w:val="en-GB" w:eastAsia="ja-JP"/>
        </w:rPr>
      </w:pPr>
      <w:r>
        <w:rPr>
          <w:rFonts w:ascii="Arial" w:eastAsia="MS Mincho" w:hAnsi="Arial" w:cs="Arial" w:hint="eastAsia"/>
          <w:lang w:val="en-GB" w:eastAsia="ja-JP"/>
        </w:rPr>
        <w:t xml:space="preserve">Following the </w:t>
      </w:r>
      <w:r w:rsidR="00FA1627">
        <w:rPr>
          <w:rFonts w:ascii="Arial" w:eastAsia="MS Mincho" w:hAnsi="Arial" w:cs="Arial"/>
          <w:lang w:val="en-GB" w:eastAsia="ja-JP"/>
        </w:rPr>
        <w:t>discussion</w:t>
      </w:r>
      <w:r w:rsidR="00FA1627">
        <w:rPr>
          <w:rFonts w:ascii="Arial" w:eastAsia="MS Mincho" w:hAnsi="Arial" w:cs="Arial" w:hint="eastAsia"/>
          <w:lang w:val="en-GB" w:eastAsia="ja-JP"/>
        </w:rPr>
        <w:t xml:space="preserve"> on</w:t>
      </w:r>
      <w:r>
        <w:rPr>
          <w:rFonts w:ascii="Arial" w:eastAsia="MS Mincho" w:hAnsi="Arial" w:cs="Arial" w:hint="eastAsia"/>
          <w:lang w:val="en-GB" w:eastAsia="ja-JP"/>
        </w:rPr>
        <w:t xml:space="preserve"> </w:t>
      </w:r>
      <w:r w:rsidR="00FA1627">
        <w:rPr>
          <w:rFonts w:ascii="Arial" w:eastAsia="MS Mincho" w:hAnsi="Arial" w:cs="Arial" w:hint="eastAsia"/>
          <w:lang w:val="en-GB" w:eastAsia="ja-JP"/>
        </w:rPr>
        <w:t>RAN1</w:t>
      </w:r>
      <w:r>
        <w:rPr>
          <w:rFonts w:ascii="Arial" w:eastAsia="MS Mincho" w:hAnsi="Arial" w:cs="Arial" w:hint="eastAsia"/>
          <w:lang w:val="en-GB" w:eastAsia="ja-JP"/>
        </w:rPr>
        <w:t xml:space="preserve"> email </w:t>
      </w:r>
      <w:r w:rsidR="00FA1627">
        <w:rPr>
          <w:rFonts w:ascii="Arial" w:eastAsia="MS Mincho" w:hAnsi="Arial" w:cs="Arial" w:hint="eastAsia"/>
          <w:lang w:val="en-GB" w:eastAsia="ja-JP"/>
        </w:rPr>
        <w:t>reflector</w:t>
      </w:r>
      <w:r>
        <w:rPr>
          <w:rFonts w:ascii="Arial" w:eastAsia="MS Mincho" w:hAnsi="Arial" w:cs="Arial" w:hint="eastAsia"/>
          <w:lang w:val="en-GB" w:eastAsia="ja-JP"/>
        </w:rPr>
        <w:t xml:space="preserve"> </w:t>
      </w:r>
      <w:r w:rsidR="008C13EB">
        <w:rPr>
          <w:rFonts w:ascii="Arial" w:eastAsia="MS Mincho" w:hAnsi="Arial" w:cs="Arial" w:hint="eastAsia"/>
          <w:lang w:val="en-GB" w:eastAsia="ja-JP"/>
        </w:rPr>
        <w:t>[3]</w:t>
      </w:r>
      <w:r>
        <w:rPr>
          <w:rFonts w:ascii="Arial" w:eastAsia="MS Mincho" w:hAnsi="Arial" w:cs="Arial" w:hint="eastAsia"/>
          <w:lang w:val="en-GB" w:eastAsia="ja-JP"/>
        </w:rPr>
        <w:t xml:space="preserve">, it </w:t>
      </w:r>
      <w:r w:rsidR="0054790B">
        <w:rPr>
          <w:rFonts w:ascii="Arial" w:eastAsia="MS Mincho" w:hAnsi="Arial" w:cs="Arial" w:hint="eastAsia"/>
          <w:lang w:val="en-GB" w:eastAsia="ja-JP"/>
        </w:rPr>
        <w:t xml:space="preserve">is apparent </w:t>
      </w:r>
      <w:r>
        <w:rPr>
          <w:rFonts w:ascii="Arial" w:eastAsia="MS Mincho" w:hAnsi="Arial" w:cs="Arial" w:hint="eastAsia"/>
          <w:lang w:val="en-GB" w:eastAsia="ja-JP"/>
        </w:rPr>
        <w:t xml:space="preserve">that </w:t>
      </w:r>
      <w:r w:rsidR="00FA1627">
        <w:rPr>
          <w:rFonts w:ascii="Arial" w:eastAsia="MS Mincho" w:hAnsi="Arial" w:cs="Arial" w:hint="eastAsia"/>
          <w:lang w:val="en-GB" w:eastAsia="ja-JP"/>
        </w:rPr>
        <w:t>at least one of [</w:t>
      </w:r>
      <w:r w:rsidR="006606AD">
        <w:rPr>
          <w:rFonts w:ascii="Arial" w:eastAsia="MS Mincho" w:hAnsi="Arial" w:cs="Arial" w:hint="eastAsia"/>
          <w:lang w:val="en-GB" w:eastAsia="ja-JP"/>
        </w:rPr>
        <w:t>4</w:t>
      </w:r>
      <w:r w:rsidR="00FA1627">
        <w:rPr>
          <w:rFonts w:ascii="Arial" w:eastAsia="MS Mincho" w:hAnsi="Arial" w:cs="Arial" w:hint="eastAsia"/>
          <w:lang w:val="en-GB" w:eastAsia="ja-JP"/>
        </w:rPr>
        <w:t>], [</w:t>
      </w:r>
      <w:r w:rsidR="006606AD">
        <w:rPr>
          <w:rFonts w:ascii="Arial" w:eastAsia="MS Mincho" w:hAnsi="Arial" w:cs="Arial" w:hint="eastAsia"/>
          <w:lang w:val="en-GB" w:eastAsia="ja-JP"/>
        </w:rPr>
        <w:t>5</w:t>
      </w:r>
      <w:r w:rsidR="00FA1627">
        <w:rPr>
          <w:rFonts w:ascii="Arial" w:eastAsia="MS Mincho" w:hAnsi="Arial" w:cs="Arial" w:hint="eastAsia"/>
          <w:lang w:val="en-GB" w:eastAsia="ja-JP"/>
        </w:rPr>
        <w:t>] and [</w:t>
      </w:r>
      <w:r w:rsidR="006606AD">
        <w:rPr>
          <w:rFonts w:ascii="Arial" w:eastAsia="MS Mincho" w:hAnsi="Arial" w:cs="Arial" w:hint="eastAsia"/>
          <w:lang w:val="en-GB" w:eastAsia="ja-JP"/>
        </w:rPr>
        <w:t>6</w:t>
      </w:r>
      <w:r w:rsidR="00FA1627">
        <w:rPr>
          <w:rFonts w:ascii="Arial" w:eastAsia="MS Mincho" w:hAnsi="Arial" w:cs="Arial" w:hint="eastAsia"/>
          <w:lang w:val="en-GB" w:eastAsia="ja-JP"/>
        </w:rPr>
        <w:t xml:space="preserve">] </w:t>
      </w:r>
      <w:r>
        <w:rPr>
          <w:rFonts w:ascii="Arial" w:eastAsia="MS Mincho" w:hAnsi="Arial" w:cs="Arial" w:hint="eastAsia"/>
          <w:lang w:val="en-GB" w:eastAsia="ja-JP"/>
        </w:rPr>
        <w:t xml:space="preserve">will be used </w:t>
      </w:r>
      <w:r w:rsidR="0054790B">
        <w:rPr>
          <w:rFonts w:ascii="Arial" w:eastAsia="MS Mincho" w:hAnsi="Arial" w:cs="Arial" w:hint="eastAsia"/>
          <w:lang w:val="en-GB" w:eastAsia="ja-JP"/>
        </w:rPr>
        <w:t xml:space="preserve">as a reliability-ordered </w:t>
      </w:r>
      <w:r>
        <w:rPr>
          <w:rFonts w:ascii="Arial" w:eastAsia="MS Mincho" w:hAnsi="Arial" w:cs="Arial" w:hint="eastAsia"/>
          <w:lang w:val="en-GB" w:eastAsia="ja-JP"/>
        </w:rPr>
        <w:t xml:space="preserve">sequence </w:t>
      </w:r>
      <w:r w:rsidR="0054790B">
        <w:rPr>
          <w:rFonts w:ascii="Arial" w:eastAsia="MS Mincho" w:hAnsi="Arial" w:cs="Arial" w:hint="eastAsia"/>
          <w:lang w:val="en-GB" w:eastAsia="ja-JP"/>
        </w:rPr>
        <w:t xml:space="preserve">of indices in polar code design for </w:t>
      </w:r>
      <w:r>
        <w:rPr>
          <w:rFonts w:ascii="Arial" w:eastAsia="MS Mincho" w:hAnsi="Arial" w:cs="Arial" w:hint="eastAsia"/>
          <w:lang w:val="en-GB" w:eastAsia="ja-JP"/>
        </w:rPr>
        <w:t xml:space="preserve">NR control channel. </w:t>
      </w:r>
      <w:r w:rsidR="00B11DBD">
        <w:rPr>
          <w:rFonts w:ascii="Arial" w:eastAsia="MS Mincho" w:hAnsi="Arial" w:cs="Arial" w:hint="eastAsia"/>
          <w:lang w:val="en-GB" w:eastAsia="ja-JP"/>
        </w:rPr>
        <w:t xml:space="preserve">The sequence is generated without any </w:t>
      </w:r>
      <w:r w:rsidR="00B11DBD">
        <w:rPr>
          <w:rFonts w:ascii="Arial" w:eastAsia="MS Mincho" w:hAnsi="Arial" w:cs="Arial"/>
          <w:lang w:val="en-GB" w:eastAsia="ja-JP"/>
        </w:rPr>
        <w:t xml:space="preserve">assumption of rate-matching scheme and pattern. </w:t>
      </w:r>
      <w:r w:rsidR="00B11DBD">
        <w:rPr>
          <w:rFonts w:ascii="Arial" w:eastAsia="MS Mincho" w:hAnsi="Arial" w:cs="Arial" w:hint="eastAsia"/>
          <w:lang w:val="en-GB" w:eastAsia="ja-JP"/>
        </w:rPr>
        <w:t>The selected reliability-ordered sequence can be stored in memory and the same sequence</w:t>
      </w:r>
      <w:r w:rsidR="00B11DBD">
        <w:rPr>
          <w:rFonts w:ascii="Arial" w:eastAsia="MS Mincho" w:hAnsi="Arial" w:cs="Arial" w:hint="eastAsia"/>
          <w:lang w:val="en-GB" w:eastAsia="ja-JP"/>
        </w:rPr>
        <w:t xml:space="preserve"> is used for all cases: (a) no rate-matching, (b) rate-matching using puncturing and (c) rate-matching using shortening. It is known that puncturing and shortening generally affects </w:t>
      </w:r>
      <w:r w:rsidR="00B11DBD">
        <w:rPr>
          <w:rFonts w:ascii="Arial" w:eastAsia="MS Mincho" w:hAnsi="Arial" w:cs="Arial"/>
          <w:lang w:val="en-GB" w:eastAsia="ja-JP"/>
        </w:rPr>
        <w:t>the</w:t>
      </w:r>
      <w:r w:rsidR="00B11DBD">
        <w:rPr>
          <w:rFonts w:ascii="Arial" w:eastAsia="MS Mincho" w:hAnsi="Arial" w:cs="Arial" w:hint="eastAsia"/>
          <w:lang w:val="en-GB" w:eastAsia="ja-JP"/>
        </w:rPr>
        <w:t xml:space="preserve"> reliability-ordered sequence. Hence, in case of using </w:t>
      </w:r>
      <w:r w:rsidR="00B11DBD">
        <w:rPr>
          <w:rFonts w:ascii="Arial" w:eastAsia="MS Mincho" w:hAnsi="Arial" w:cs="Arial"/>
          <w:lang w:val="en-GB" w:eastAsia="ja-JP"/>
        </w:rPr>
        <w:t>the</w:t>
      </w:r>
      <w:r w:rsidR="00B11DBD">
        <w:rPr>
          <w:rFonts w:ascii="Arial" w:eastAsia="MS Mincho" w:hAnsi="Arial" w:cs="Arial" w:hint="eastAsia"/>
          <w:lang w:val="en-GB" w:eastAsia="ja-JP"/>
        </w:rPr>
        <w:t xml:space="preserve"> same </w:t>
      </w:r>
      <w:r w:rsidR="0068741A">
        <w:rPr>
          <w:rFonts w:ascii="Arial" w:eastAsia="MS Mincho" w:hAnsi="Arial" w:cs="Arial" w:hint="eastAsia"/>
          <w:lang w:val="en-GB" w:eastAsia="ja-JP"/>
        </w:rPr>
        <w:t xml:space="preserve">pre-stored </w:t>
      </w:r>
      <w:r w:rsidR="00B11DBD">
        <w:rPr>
          <w:rFonts w:ascii="Arial" w:eastAsia="MS Mincho" w:hAnsi="Arial" w:cs="Arial" w:hint="eastAsia"/>
          <w:lang w:val="en-GB" w:eastAsia="ja-JP"/>
        </w:rPr>
        <w:t xml:space="preserve">sequence for all the three cases </w:t>
      </w:r>
      <w:r w:rsidR="00B11DBD">
        <w:rPr>
          <w:rFonts w:ascii="Arial" w:eastAsia="MS Mincho" w:hAnsi="Arial" w:cs="Arial"/>
          <w:lang w:val="en-GB" w:eastAsia="ja-JP"/>
        </w:rPr>
        <w:t>listed</w:t>
      </w:r>
      <w:r w:rsidR="00B11DBD">
        <w:rPr>
          <w:rFonts w:ascii="Arial" w:eastAsia="MS Mincho" w:hAnsi="Arial" w:cs="Arial" w:hint="eastAsia"/>
          <w:lang w:val="en-GB" w:eastAsia="ja-JP"/>
        </w:rPr>
        <w:t xml:space="preserve"> above, there is a concern of </w:t>
      </w:r>
      <w:r w:rsidR="00B11DBD">
        <w:rPr>
          <w:rFonts w:ascii="Arial" w:eastAsia="MS Mincho" w:hAnsi="Arial" w:cs="Arial"/>
          <w:lang w:val="en-GB" w:eastAsia="ja-JP"/>
        </w:rPr>
        <w:t>performance</w:t>
      </w:r>
      <w:r w:rsidR="00B11DBD">
        <w:rPr>
          <w:rFonts w:ascii="Arial" w:eastAsia="MS Mincho" w:hAnsi="Arial" w:cs="Arial" w:hint="eastAsia"/>
          <w:lang w:val="en-GB" w:eastAsia="ja-JP"/>
        </w:rPr>
        <w:t xml:space="preserve"> degradation. In this p</w:t>
      </w:r>
      <w:r w:rsidR="00024B86">
        <w:rPr>
          <w:rFonts w:ascii="Arial" w:eastAsia="MS Mincho" w:hAnsi="Arial" w:cs="Arial" w:hint="eastAsia"/>
          <w:lang w:val="en-GB" w:eastAsia="ja-JP"/>
        </w:rPr>
        <w:t>remise</w:t>
      </w:r>
      <w:r w:rsidR="00B11DBD">
        <w:rPr>
          <w:rFonts w:ascii="Arial" w:eastAsia="MS Mincho" w:hAnsi="Arial" w:cs="Arial" w:hint="eastAsia"/>
          <w:lang w:val="en-GB" w:eastAsia="ja-JP"/>
        </w:rPr>
        <w:t xml:space="preserve">, it is important that rate-matching schemes are carefully chosen that least degrades the error-correcting </w:t>
      </w:r>
      <w:r w:rsidR="00B11DBD">
        <w:rPr>
          <w:rFonts w:ascii="Arial" w:eastAsia="MS Mincho" w:hAnsi="Arial" w:cs="Arial"/>
          <w:lang w:val="en-GB" w:eastAsia="ja-JP"/>
        </w:rPr>
        <w:t>performance</w:t>
      </w:r>
      <w:r w:rsidR="00B11DBD">
        <w:rPr>
          <w:rFonts w:ascii="Arial" w:eastAsia="MS Mincho" w:hAnsi="Arial" w:cs="Arial" w:hint="eastAsia"/>
          <w:lang w:val="en-GB" w:eastAsia="ja-JP"/>
        </w:rPr>
        <w:t xml:space="preserve"> of </w:t>
      </w:r>
      <w:r w:rsidR="00B11DBD">
        <w:rPr>
          <w:rFonts w:ascii="Arial" w:eastAsia="MS Mincho" w:hAnsi="Arial" w:cs="Arial"/>
          <w:lang w:val="en-GB" w:eastAsia="ja-JP"/>
        </w:rPr>
        <w:t>the</w:t>
      </w:r>
      <w:r w:rsidR="00B11DBD">
        <w:rPr>
          <w:rFonts w:ascii="Arial" w:eastAsia="MS Mincho" w:hAnsi="Arial" w:cs="Arial" w:hint="eastAsia"/>
          <w:lang w:val="en-GB" w:eastAsia="ja-JP"/>
        </w:rPr>
        <w:t xml:space="preserve"> resulting rate-matched polar codes. </w:t>
      </w:r>
    </w:p>
    <w:p w14:paraId="0E53D986" w14:textId="77777777" w:rsidR="00296FD4" w:rsidRPr="003B2B50" w:rsidRDefault="00296FD4" w:rsidP="00D10FAB">
      <w:pPr>
        <w:spacing w:after="0"/>
        <w:jc w:val="both"/>
        <w:rPr>
          <w:rFonts w:ascii="Arial" w:eastAsia="MS Mincho" w:hAnsi="Arial" w:cs="Arial"/>
          <w:lang w:val="en-GB" w:eastAsia="ja-JP"/>
        </w:rPr>
      </w:pPr>
    </w:p>
    <w:p w14:paraId="4CB4C7CF" w14:textId="77777777" w:rsidR="005A3AB1" w:rsidRDefault="005A3AB1" w:rsidP="00D10FAB">
      <w:pPr>
        <w:spacing w:after="0"/>
        <w:jc w:val="both"/>
        <w:rPr>
          <w:rFonts w:ascii="Arial" w:eastAsia="MS Mincho" w:hAnsi="Arial" w:cs="Arial"/>
          <w:lang w:val="en-GB" w:eastAsia="ja-JP"/>
        </w:rPr>
      </w:pPr>
    </w:p>
    <w:p w14:paraId="29FE2205" w14:textId="3F185B6A" w:rsidR="00E50976" w:rsidRDefault="005A3AB1" w:rsidP="00D10FAB">
      <w:pPr>
        <w:spacing w:after="0"/>
        <w:jc w:val="both"/>
        <w:rPr>
          <w:rFonts w:ascii="Arial" w:eastAsia="MS Mincho" w:hAnsi="Arial" w:cs="Arial" w:hint="eastAsia"/>
          <w:sz w:val="36"/>
          <w:szCs w:val="36"/>
          <w:lang w:val="en-GB" w:eastAsia="ja-JP"/>
        </w:rPr>
      </w:pPr>
      <w:r>
        <w:rPr>
          <w:rFonts w:ascii="Arial" w:eastAsia="MS Mincho" w:hAnsi="Arial" w:cs="Arial" w:hint="eastAsia"/>
          <w:sz w:val="36"/>
          <w:szCs w:val="36"/>
          <w:lang w:val="en-GB" w:eastAsia="ja-JP"/>
        </w:rPr>
        <w:t xml:space="preserve">2. </w:t>
      </w:r>
      <w:r w:rsidR="00690AAE" w:rsidRPr="005A3AB1">
        <w:rPr>
          <w:rFonts w:ascii="Arial" w:eastAsia="MS Mincho" w:hAnsi="Arial" w:cs="Arial" w:hint="eastAsia"/>
          <w:sz w:val="36"/>
          <w:szCs w:val="36"/>
          <w:lang w:val="en-GB" w:eastAsia="ja-JP"/>
        </w:rPr>
        <w:t>Impact of rate-matching on sequence</w:t>
      </w:r>
      <w:r w:rsidR="00A8686B" w:rsidRPr="005A3AB1">
        <w:rPr>
          <w:rFonts w:ascii="Arial" w:eastAsia="MS Mincho" w:hAnsi="Arial" w:cs="Arial" w:hint="eastAsia"/>
          <w:sz w:val="36"/>
          <w:szCs w:val="36"/>
          <w:lang w:val="en-GB" w:eastAsia="ja-JP"/>
        </w:rPr>
        <w:t xml:space="preserve"> </w:t>
      </w:r>
    </w:p>
    <w:p w14:paraId="41CCAF70" w14:textId="77777777" w:rsidR="00296FD4" w:rsidRPr="005A3AB1" w:rsidRDefault="00296FD4" w:rsidP="00D10FAB">
      <w:pPr>
        <w:spacing w:after="0"/>
        <w:jc w:val="both"/>
        <w:rPr>
          <w:rFonts w:ascii="Arial" w:eastAsia="MS Mincho" w:hAnsi="Arial" w:cs="Arial"/>
          <w:sz w:val="36"/>
          <w:szCs w:val="36"/>
          <w:lang w:val="en-GB" w:eastAsia="ja-JP"/>
        </w:rPr>
      </w:pPr>
    </w:p>
    <w:p w14:paraId="752C55E1" w14:textId="5C457064" w:rsidR="005A3AB1" w:rsidRDefault="005A3AB1" w:rsidP="00311308">
      <w:pPr>
        <w:jc w:val="both"/>
        <w:rPr>
          <w:rFonts w:ascii="Arial" w:eastAsia="MS Mincho" w:hAnsi="Arial" w:cs="Arial"/>
          <w:lang w:val="en-GB" w:eastAsia="ja-JP"/>
        </w:rPr>
      </w:pPr>
      <w:r>
        <w:rPr>
          <w:rFonts w:ascii="Arial" w:eastAsia="MS Mincho" w:hAnsi="Arial" w:cs="Arial" w:hint="eastAsia"/>
          <w:lang w:val="en-GB" w:eastAsia="ja-JP"/>
        </w:rPr>
        <w:t>Rate matching is required for polar codes</w:t>
      </w:r>
      <w:r w:rsidR="00C375B2">
        <w:rPr>
          <w:rFonts w:ascii="Arial" w:eastAsia="MS Mincho" w:hAnsi="Arial" w:cs="Arial" w:hint="eastAsia"/>
          <w:lang w:val="en-GB" w:eastAsia="ja-JP"/>
        </w:rPr>
        <w:t xml:space="preserve"> to be able to generate rate and length adaptable codes. Polar codes which are typically power of 2 can thus be made into arbitrary lengths and rates. However, most rate-matching affects the reliability ordering of indices; thus making it necessary to generate a sequence after rate-matching or storing multiple sequences specific to each rate-matching </w:t>
      </w:r>
      <w:r w:rsidR="00311308">
        <w:rPr>
          <w:rFonts w:ascii="Arial" w:eastAsia="MS Mincho" w:hAnsi="Arial" w:cs="Arial" w:hint="eastAsia"/>
          <w:lang w:val="en-GB" w:eastAsia="ja-JP"/>
        </w:rPr>
        <w:t xml:space="preserve">scheme and rate-matched length. </w:t>
      </w:r>
      <w:r w:rsidR="008136F2">
        <w:rPr>
          <w:rFonts w:ascii="Arial" w:eastAsia="MS Mincho" w:hAnsi="Arial" w:cs="Arial" w:hint="eastAsia"/>
          <w:lang w:val="en-GB" w:eastAsia="ja-JP"/>
        </w:rPr>
        <w:t xml:space="preserve">For a fixed sequence that is decided in advance without </w:t>
      </w:r>
      <w:r w:rsidR="008136F2">
        <w:rPr>
          <w:rFonts w:ascii="Arial" w:eastAsia="MS Mincho" w:hAnsi="Arial" w:cs="Arial"/>
          <w:lang w:val="en-GB" w:eastAsia="ja-JP"/>
        </w:rPr>
        <w:t>considering</w:t>
      </w:r>
      <w:r w:rsidR="008136F2">
        <w:rPr>
          <w:rFonts w:ascii="Arial" w:eastAsia="MS Mincho" w:hAnsi="Arial" w:cs="Arial" w:hint="eastAsia"/>
          <w:lang w:val="en-GB" w:eastAsia="ja-JP"/>
        </w:rPr>
        <w:t xml:space="preserve"> rate-matching scheme, a significant loss in BLER </w:t>
      </w:r>
      <w:r w:rsidR="008136F2">
        <w:rPr>
          <w:rFonts w:ascii="Arial" w:eastAsia="MS Mincho" w:hAnsi="Arial" w:cs="Arial"/>
          <w:lang w:val="en-GB" w:eastAsia="ja-JP"/>
        </w:rPr>
        <w:t>performance</w:t>
      </w:r>
      <w:r w:rsidR="008136F2">
        <w:rPr>
          <w:rFonts w:ascii="Arial" w:eastAsia="MS Mincho" w:hAnsi="Arial" w:cs="Arial" w:hint="eastAsia"/>
          <w:lang w:val="en-GB" w:eastAsia="ja-JP"/>
        </w:rPr>
        <w:t xml:space="preserve"> was shown in [</w:t>
      </w:r>
      <w:r w:rsidR="00AB0080">
        <w:rPr>
          <w:rFonts w:ascii="Arial" w:eastAsia="MS Mincho" w:hAnsi="Arial" w:cs="Arial" w:hint="eastAsia"/>
          <w:lang w:val="en-GB" w:eastAsia="ja-JP"/>
        </w:rPr>
        <w:t>7].</w:t>
      </w:r>
    </w:p>
    <w:p w14:paraId="1C8CD112" w14:textId="64B21C59" w:rsidR="00CC3114" w:rsidRDefault="00CC3114" w:rsidP="00CC3114">
      <w:pPr>
        <w:jc w:val="both"/>
        <w:rPr>
          <w:rFonts w:ascii="Arial" w:eastAsia="MS Mincho" w:hAnsi="Arial" w:cs="Arial" w:hint="eastAsia"/>
          <w:lang w:eastAsia="ja-JP"/>
        </w:rPr>
      </w:pPr>
      <w:r>
        <w:rPr>
          <w:rFonts w:ascii="Arial" w:eastAsia="MS Mincho" w:hAnsi="Arial" w:cs="Arial" w:hint="eastAsia"/>
          <w:lang w:eastAsia="ja-JP"/>
        </w:rPr>
        <w:t xml:space="preserve">Just for understanding, let us consider the case of reliability estimation of indices </w:t>
      </w:r>
      <w:r w:rsidR="00874419">
        <w:rPr>
          <w:rFonts w:ascii="Arial" w:eastAsia="MS Mincho" w:hAnsi="Arial" w:cs="Arial" w:hint="eastAsia"/>
          <w:lang w:eastAsia="ja-JP"/>
        </w:rPr>
        <w:t xml:space="preserve">using DE-GA method. For instance, to design a reliability ordered sequence according for puncturing, the inputs to the DE block at the positions corresponding to the punctured </w:t>
      </w:r>
      <w:proofErr w:type="spellStart"/>
      <w:r w:rsidR="00874419">
        <w:rPr>
          <w:rFonts w:ascii="Arial" w:eastAsia="MS Mincho" w:hAnsi="Arial" w:cs="Arial" w:hint="eastAsia"/>
          <w:lang w:eastAsia="ja-JP"/>
        </w:rPr>
        <w:t>codebits</w:t>
      </w:r>
      <w:proofErr w:type="spellEnd"/>
      <w:r w:rsidR="00874419">
        <w:rPr>
          <w:rFonts w:ascii="Arial" w:eastAsia="MS Mincho" w:hAnsi="Arial" w:cs="Arial" w:hint="eastAsia"/>
          <w:lang w:eastAsia="ja-JP"/>
        </w:rPr>
        <w:t xml:space="preserve"> can be set to 0, while the remaining inputs can be set to </w:t>
      </w:r>
      <m:oMath>
        <m:f>
          <m:fPr>
            <m:ctrlPr>
              <w:rPr>
                <w:rFonts w:ascii="Cambria Math" w:eastAsia="MS Mincho" w:hAnsi="Cambria Math" w:cs="Arial"/>
                <w:lang w:eastAsia="ja-JP"/>
              </w:rPr>
            </m:ctrlPr>
          </m:fPr>
          <m:num>
            <m:r>
              <w:rPr>
                <w:rFonts w:ascii="Cambria Math" w:eastAsia="MS Mincho" w:hAnsi="Cambria Math" w:cs="Arial"/>
                <w:lang w:eastAsia="ja-JP"/>
              </w:rPr>
              <m:t>2</m:t>
            </m:r>
          </m:num>
          <m:den>
            <m:sSup>
              <m:sSupPr>
                <m:ctrlPr>
                  <w:rPr>
                    <w:rFonts w:ascii="Cambria Math" w:eastAsia="MS Mincho" w:hAnsi="Cambria Math" w:cs="Arial"/>
                    <w:i/>
                    <w:lang w:eastAsia="ja-JP"/>
                  </w:rPr>
                </m:ctrlPr>
              </m:sSupPr>
              <m:e>
                <m:r>
                  <w:rPr>
                    <w:rFonts w:ascii="Cambria Math" w:eastAsia="MS Mincho" w:hAnsi="Cambria Math" w:cs="Arial"/>
                    <w:lang w:eastAsia="ja-JP"/>
                  </w:rPr>
                  <m:t>σ</m:t>
                </m:r>
              </m:e>
              <m:sup>
                <m:r>
                  <w:rPr>
                    <w:rFonts w:ascii="Cambria Math" w:eastAsia="MS Mincho" w:hAnsi="Cambria Math" w:cs="Arial"/>
                    <w:lang w:eastAsia="ja-JP"/>
                  </w:rPr>
                  <m:t>2</m:t>
                </m:r>
              </m:sup>
            </m:sSup>
          </m:den>
        </m:f>
      </m:oMath>
      <w:r w:rsidR="00874419">
        <w:rPr>
          <w:rFonts w:ascii="Arial" w:eastAsia="MS Mincho" w:hAnsi="Arial" w:cs="Arial" w:hint="eastAsia"/>
          <w:lang w:eastAsia="ja-JP"/>
        </w:rPr>
        <w:t xml:space="preserve"> </w:t>
      </w:r>
      <w:r>
        <w:rPr>
          <w:rFonts w:ascii="Arial" w:eastAsia="MS Mincho" w:hAnsi="Arial" w:cs="Arial" w:hint="eastAsia"/>
          <w:lang w:eastAsia="ja-JP"/>
        </w:rPr>
        <w:t xml:space="preserve">(assume BPSK for instance) </w:t>
      </w:r>
      <w:r w:rsidR="00874419">
        <w:rPr>
          <w:rFonts w:ascii="Arial" w:eastAsia="MS Mincho" w:hAnsi="Arial" w:cs="Arial" w:hint="eastAsia"/>
          <w:lang w:eastAsia="ja-JP"/>
        </w:rPr>
        <w:t xml:space="preserve">as usual, where </w:t>
      </w:r>
      <m:oMath>
        <m:sSup>
          <m:sSupPr>
            <m:ctrlPr>
              <w:rPr>
                <w:rFonts w:ascii="Cambria Math" w:eastAsia="MS Mincho" w:hAnsi="Cambria Math" w:cs="Arial"/>
                <w:i/>
                <w:lang w:eastAsia="ja-JP"/>
              </w:rPr>
            </m:ctrlPr>
          </m:sSupPr>
          <m:e>
            <m:r>
              <w:rPr>
                <w:rFonts w:ascii="Cambria Math" w:eastAsia="MS Mincho" w:hAnsi="Cambria Math" w:cs="Arial"/>
                <w:lang w:eastAsia="ja-JP"/>
              </w:rPr>
              <m:t>σ</m:t>
            </m:r>
          </m:e>
          <m:sup>
            <m:r>
              <w:rPr>
                <w:rFonts w:ascii="Cambria Math" w:eastAsia="MS Mincho" w:hAnsi="Cambria Math" w:cs="Arial"/>
                <w:lang w:eastAsia="ja-JP"/>
              </w:rPr>
              <m:t>2</m:t>
            </m:r>
          </m:sup>
        </m:sSup>
      </m:oMath>
      <w:r w:rsidR="00874419">
        <w:rPr>
          <w:rFonts w:ascii="Arial" w:eastAsia="MS Mincho" w:hAnsi="Arial" w:cs="Arial" w:hint="eastAsia"/>
          <w:lang w:eastAsia="ja-JP"/>
        </w:rPr>
        <w:t xml:space="preserve"> represents the noise variance of the AWGN channel. Similarly, for shortening case, the inputs to the DE block at the positions corresponding to the non-transmitted </w:t>
      </w:r>
      <w:proofErr w:type="spellStart"/>
      <w:r w:rsidR="00874419">
        <w:rPr>
          <w:rFonts w:ascii="Arial" w:eastAsia="MS Mincho" w:hAnsi="Arial" w:cs="Arial" w:hint="eastAsia"/>
          <w:lang w:eastAsia="ja-JP"/>
        </w:rPr>
        <w:t>codebits</w:t>
      </w:r>
      <w:proofErr w:type="spellEnd"/>
      <w:r w:rsidR="00874419">
        <w:rPr>
          <w:rFonts w:ascii="Arial" w:eastAsia="MS Mincho" w:hAnsi="Arial" w:cs="Arial" w:hint="eastAsia"/>
          <w:lang w:eastAsia="ja-JP"/>
        </w:rPr>
        <w:t xml:space="preserve"> can be set to very high value, while the remaining inputs can be set to </w:t>
      </w:r>
      <m:oMath>
        <m:f>
          <m:fPr>
            <m:ctrlPr>
              <w:rPr>
                <w:rFonts w:ascii="Cambria Math" w:eastAsia="MS Mincho" w:hAnsi="Cambria Math" w:cs="Arial"/>
                <w:lang w:eastAsia="ja-JP"/>
              </w:rPr>
            </m:ctrlPr>
          </m:fPr>
          <m:num>
            <m:r>
              <w:rPr>
                <w:rFonts w:ascii="Cambria Math" w:eastAsia="MS Mincho" w:hAnsi="Cambria Math" w:cs="Arial"/>
                <w:lang w:eastAsia="ja-JP"/>
              </w:rPr>
              <m:t>2</m:t>
            </m:r>
          </m:num>
          <m:den>
            <m:sSup>
              <m:sSupPr>
                <m:ctrlPr>
                  <w:rPr>
                    <w:rFonts w:ascii="Cambria Math" w:eastAsia="MS Mincho" w:hAnsi="Cambria Math" w:cs="Arial"/>
                    <w:i/>
                    <w:lang w:eastAsia="ja-JP"/>
                  </w:rPr>
                </m:ctrlPr>
              </m:sSupPr>
              <m:e>
                <m:r>
                  <w:rPr>
                    <w:rFonts w:ascii="Cambria Math" w:eastAsia="MS Mincho" w:hAnsi="Cambria Math" w:cs="Arial"/>
                    <w:lang w:eastAsia="ja-JP"/>
                  </w:rPr>
                  <m:t>σ</m:t>
                </m:r>
              </m:e>
              <m:sup>
                <m:r>
                  <w:rPr>
                    <w:rFonts w:ascii="Cambria Math" w:eastAsia="MS Mincho" w:hAnsi="Cambria Math" w:cs="Arial"/>
                    <w:lang w:eastAsia="ja-JP"/>
                  </w:rPr>
                  <m:t>2</m:t>
                </m:r>
              </m:sup>
            </m:sSup>
          </m:den>
        </m:f>
      </m:oMath>
      <w:r w:rsidR="00874419">
        <w:rPr>
          <w:rFonts w:ascii="Arial" w:eastAsia="MS Mincho" w:hAnsi="Arial" w:cs="Arial" w:hint="eastAsia"/>
          <w:lang w:eastAsia="ja-JP"/>
        </w:rPr>
        <w:t xml:space="preserve"> as usual.</w:t>
      </w:r>
      <w:r w:rsidR="009C0344">
        <w:rPr>
          <w:rFonts w:ascii="Arial" w:eastAsia="MS Mincho" w:hAnsi="Arial" w:cs="Arial" w:hint="eastAsia"/>
          <w:lang w:eastAsia="ja-JP"/>
        </w:rPr>
        <w:t xml:space="preserve"> Note that, </w:t>
      </w:r>
      <w:r>
        <w:rPr>
          <w:rFonts w:ascii="Arial" w:eastAsia="MS Mincho" w:hAnsi="Arial" w:cs="Arial" w:hint="eastAsia"/>
          <w:lang w:eastAsia="ja-JP"/>
        </w:rPr>
        <w:t xml:space="preserve">the procedures </w:t>
      </w:r>
      <w:r w:rsidR="009C0344">
        <w:rPr>
          <w:rFonts w:ascii="Arial" w:eastAsia="MS Mincho" w:hAnsi="Arial" w:cs="Arial" w:hint="eastAsia"/>
          <w:lang w:eastAsia="ja-JP"/>
        </w:rPr>
        <w:t xml:space="preserve">are very specific to </w:t>
      </w:r>
      <w:r w:rsidR="009C0344">
        <w:rPr>
          <w:rFonts w:ascii="Arial" w:eastAsia="MS Mincho" w:hAnsi="Arial" w:cs="Arial"/>
          <w:lang w:eastAsia="ja-JP"/>
        </w:rPr>
        <w:t>the</w:t>
      </w:r>
      <w:r w:rsidR="009C0344">
        <w:rPr>
          <w:rFonts w:ascii="Arial" w:eastAsia="MS Mincho" w:hAnsi="Arial" w:cs="Arial" w:hint="eastAsia"/>
          <w:lang w:eastAsia="ja-JP"/>
        </w:rPr>
        <w:t xml:space="preserve"> rate-matching scheme (puncturing or shortening etc.), pattern (block, bit-reversal etc.) and number of non-transmitted bits (N-M).</w:t>
      </w:r>
      <w:r>
        <w:rPr>
          <w:rFonts w:ascii="Arial" w:eastAsia="MS Mincho" w:hAnsi="Arial" w:cs="Arial" w:hint="eastAsia"/>
          <w:lang w:eastAsia="ja-JP"/>
        </w:rPr>
        <w:t xml:space="preserve"> With these updated inputs to the DE block, modified reliabilities of the indices can be obtained at the input side of the encoder. When sorted based on these modified reliability values, a new sequence can be obtained which is optimized for use with the specific rate-matching scheme. </w:t>
      </w:r>
      <w:r w:rsidR="006E2FD5">
        <w:rPr>
          <w:rFonts w:ascii="Arial" w:eastAsia="MS Mincho" w:hAnsi="Arial" w:cs="Arial" w:hint="eastAsia"/>
          <w:lang w:eastAsia="ja-JP"/>
        </w:rPr>
        <w:t>An exemplary evaluation is shown below</w:t>
      </w:r>
      <w:r w:rsidR="00296FD4">
        <w:rPr>
          <w:rFonts w:ascii="Arial" w:eastAsia="MS Mincho" w:hAnsi="Arial" w:cs="Arial" w:hint="eastAsia"/>
          <w:lang w:eastAsia="ja-JP"/>
        </w:rPr>
        <w:t xml:space="preserve"> in Fig. 1</w:t>
      </w:r>
      <w:r w:rsidR="006E2FD5">
        <w:rPr>
          <w:rFonts w:ascii="Arial" w:eastAsia="MS Mincho" w:hAnsi="Arial" w:cs="Arial" w:hint="eastAsia"/>
          <w:lang w:eastAsia="ja-JP"/>
        </w:rPr>
        <w:t xml:space="preserve"> with block puncturing where </w:t>
      </w:r>
      <w:r w:rsidR="006E2FD5">
        <w:rPr>
          <w:rFonts w:ascii="Arial" w:eastAsia="MS Mincho" w:hAnsi="Arial" w:cs="Arial"/>
          <w:lang w:eastAsia="ja-JP"/>
        </w:rPr>
        <w:t>the</w:t>
      </w:r>
      <w:r w:rsidR="006E2FD5">
        <w:rPr>
          <w:rFonts w:ascii="Arial" w:eastAsia="MS Mincho" w:hAnsi="Arial" w:cs="Arial" w:hint="eastAsia"/>
          <w:lang w:eastAsia="ja-JP"/>
        </w:rPr>
        <w:t xml:space="preserve"> first N-M bits of </w:t>
      </w:r>
      <w:r w:rsidR="006E2FD5">
        <w:rPr>
          <w:rFonts w:ascii="Arial" w:eastAsia="MS Mincho" w:hAnsi="Arial" w:cs="Arial"/>
          <w:lang w:eastAsia="ja-JP"/>
        </w:rPr>
        <w:t>the</w:t>
      </w:r>
      <w:r w:rsidR="006E2FD5">
        <w:rPr>
          <w:rFonts w:ascii="Arial" w:eastAsia="MS Mincho" w:hAnsi="Arial" w:cs="Arial" w:hint="eastAsia"/>
          <w:lang w:eastAsia="ja-JP"/>
        </w:rPr>
        <w:t xml:space="preserve"> </w:t>
      </w:r>
      <w:proofErr w:type="spellStart"/>
      <w:r w:rsidR="006E2FD5">
        <w:rPr>
          <w:rFonts w:ascii="Arial" w:eastAsia="MS Mincho" w:hAnsi="Arial" w:cs="Arial" w:hint="eastAsia"/>
          <w:lang w:eastAsia="ja-JP"/>
        </w:rPr>
        <w:t>codeword</w:t>
      </w:r>
      <w:proofErr w:type="spellEnd"/>
      <w:r w:rsidR="006E2FD5">
        <w:rPr>
          <w:rFonts w:ascii="Arial" w:eastAsia="MS Mincho" w:hAnsi="Arial" w:cs="Arial" w:hint="eastAsia"/>
          <w:lang w:eastAsia="ja-JP"/>
        </w:rPr>
        <w:t xml:space="preserve"> are not transmitted. </w:t>
      </w:r>
    </w:p>
    <w:p w14:paraId="43AA7D7C" w14:textId="77777777" w:rsidR="006E2FD5" w:rsidRDefault="006E2FD5" w:rsidP="00CC3114">
      <w:pPr>
        <w:jc w:val="both"/>
        <w:rPr>
          <w:rFonts w:ascii="Arial" w:eastAsia="MS Mincho" w:hAnsi="Arial" w:cs="Arial" w:hint="eastAsia"/>
          <w:lang w:eastAsia="ja-JP"/>
        </w:rPr>
      </w:pPr>
    </w:p>
    <w:p w14:paraId="7E9CCCB8" w14:textId="77777777" w:rsidR="006E2FD5" w:rsidRDefault="006E2FD5" w:rsidP="00CC3114">
      <w:pPr>
        <w:jc w:val="both"/>
        <w:rPr>
          <w:rFonts w:ascii="Arial" w:eastAsia="MS Mincho" w:hAnsi="Arial" w:cs="Arial" w:hint="eastAsia"/>
          <w:lang w:eastAsia="ja-JP"/>
        </w:rPr>
      </w:pPr>
    </w:p>
    <w:p w14:paraId="0A8C5C46" w14:textId="4D4BC4C7" w:rsidR="009C0344" w:rsidRDefault="006E2FD5" w:rsidP="00757B0F">
      <w:pPr>
        <w:jc w:val="both"/>
        <w:rPr>
          <w:rFonts w:ascii="Arial" w:eastAsia="MS Mincho" w:hAnsi="Arial" w:cs="Arial" w:hint="eastAsia"/>
          <w:lang w:eastAsia="ja-JP"/>
        </w:rPr>
      </w:pPr>
      <w:r w:rsidRPr="006E2FD5">
        <w:rPr>
          <w:rFonts w:ascii="Arial" w:eastAsia="MS Mincho" w:hAnsi="Arial" w:cs="Arial"/>
          <w:noProof/>
          <w:lang w:eastAsia="ja-JP"/>
        </w:rPr>
        <w:lastRenderedPageBreak/>
        <mc:AlternateContent>
          <mc:Choice Requires="wps">
            <w:drawing>
              <wp:anchor distT="0" distB="0" distL="114300" distR="114300" simplePos="0" relativeHeight="251665408" behindDoc="0" locked="0" layoutInCell="1" allowOverlap="1" wp14:anchorId="49C7EB75" wp14:editId="2C9777FB">
                <wp:simplePos x="0" y="0"/>
                <wp:positionH relativeFrom="column">
                  <wp:posOffset>3269946</wp:posOffset>
                </wp:positionH>
                <wp:positionV relativeFrom="paragraph">
                  <wp:posOffset>-17780</wp:posOffset>
                </wp:positionV>
                <wp:extent cx="3236181" cy="2639722"/>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6181" cy="2639722"/>
                        </a:xfrm>
                        <a:prstGeom prst="rect">
                          <a:avLst/>
                        </a:prstGeom>
                        <a:noFill/>
                        <a:ln w="9525">
                          <a:noFill/>
                          <a:miter lim="800000"/>
                          <a:headEnd/>
                          <a:tailEnd/>
                        </a:ln>
                      </wps:spPr>
                      <wps:txbx>
                        <w:txbxContent>
                          <w:p w14:paraId="2FAA1570" w14:textId="5D00BBBB" w:rsidR="006E2FD5" w:rsidRDefault="006E2FD5">
                            <w:r>
                              <w:rPr>
                                <w:noProof/>
                                <w:lang w:eastAsia="ja-JP"/>
                              </w:rPr>
                              <w:drawing>
                                <wp:inline distT="0" distB="0" distL="0" distR="0" wp14:anchorId="36EA11E4" wp14:editId="41E2E10A">
                                  <wp:extent cx="3264420" cy="2452922"/>
                                  <wp:effectExtent l="0" t="0" r="0" b="5080"/>
                                  <wp:docPr id="9" name="Picture 9" descr="C:\Users\0000011288435\Desktop\MyWork\My_12th_Patent\QUP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0000011288435\Desktop\MyWork\My_12th_Patent\QUP20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64213" cy="2452766"/>
                                          </a:xfrm>
                                          <a:prstGeom prst="rect">
                                            <a:avLst/>
                                          </a:prstGeom>
                                          <a:noFill/>
                                          <a:ln>
                                            <a:noFill/>
                                          </a:ln>
                                        </pic:spPr>
                                      </pic:pic>
                                    </a:graphicData>
                                  </a:graphic>
                                </wp:inline>
                              </w:drawing>
                            </w: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57.5pt;margin-top:-1.4pt;width:254.8pt;height:207.8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" filled="f" stroked="f">
                <v:textbox style="mso-fit-shape-to-text:t">
                  <w:txbxContent>
                    <w:p w14:paraId="2FAA1570" w14:textId="5D00BBBB" w:rsidR="006E2FD5" w:rsidRDefault="006E2FD5">
                      <w:r>
                        <w:rPr>
                          <w:noProof/>
                          <w:lang w:eastAsia="ja-JP"/>
                        </w:rPr>
                        <w:drawing>
                          <wp:inline distT="0" distB="0" distL="0" distR="0" wp14:anchorId="36EA11E4" wp14:editId="41E2E10A">
                            <wp:extent cx="3264420" cy="2452922"/>
                            <wp:effectExtent l="0" t="0" r="0" b="5080"/>
                            <wp:docPr id="9" name="Picture 9" descr="C:\Users\0000011288435\Desktop\MyWork\My_12th_Patent\QUP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0000011288435\Desktop\MyWork\My_12th_Patent\QUP20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64213" cy="2452766"/>
                                    </a:xfrm>
                                    <a:prstGeom prst="rect">
                                      <a:avLst/>
                                    </a:prstGeom>
                                    <a:noFill/>
                                    <a:ln>
                                      <a:noFill/>
                                    </a:ln>
                                  </pic:spPr>
                                </pic:pic>
                              </a:graphicData>
                            </a:graphic>
                          </wp:inline>
                        </w:drawing>
                      </w:r>
                    </w:p>
                  </w:txbxContent>
                </v:textbox>
              </v:shape>
            </w:pict>
          </mc:Fallback>
        </mc:AlternateContent>
      </w:r>
      <w:r w:rsidRPr="006E2FD5">
        <w:rPr>
          <w:rFonts w:ascii="Arial" w:eastAsia="MS Mincho" w:hAnsi="Arial" w:cs="Arial"/>
          <w:noProof/>
          <w:lang w:eastAsia="ja-JP"/>
        </w:rPr>
        <mc:AlternateContent>
          <mc:Choice Requires="wps">
            <w:drawing>
              <wp:anchor distT="0" distB="0" distL="114300" distR="114300" simplePos="0" relativeHeight="251663360" behindDoc="0" locked="0" layoutInCell="1" allowOverlap="1" wp14:anchorId="1F07A255" wp14:editId="3AEC8BBF">
                <wp:simplePos x="0" y="0"/>
                <wp:positionH relativeFrom="column">
                  <wp:posOffset>-187353</wp:posOffset>
                </wp:positionH>
                <wp:positionV relativeFrom="paragraph">
                  <wp:posOffset>-1933</wp:posOffset>
                </wp:positionV>
                <wp:extent cx="3419061" cy="2623931"/>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9061" cy="2623931"/>
                        </a:xfrm>
                        <a:prstGeom prst="rect">
                          <a:avLst/>
                        </a:prstGeom>
                        <a:noFill/>
                        <a:ln w="9525">
                          <a:noFill/>
                          <a:miter lim="800000"/>
                          <a:headEnd/>
                          <a:tailEnd/>
                        </a:ln>
                      </wps:spPr>
                      <wps:txbx>
                        <w:txbxContent>
                          <w:p w14:paraId="290F91EE" w14:textId="157E91EE" w:rsidR="006E2FD5" w:rsidRDefault="006E2FD5">
                            <w:r>
                              <w:rPr>
                                <w:noProof/>
                                <w:lang w:eastAsia="ja-JP"/>
                              </w:rPr>
                              <w:drawing>
                                <wp:inline distT="0" distB="0" distL="0" distR="0" wp14:anchorId="7D77421E" wp14:editId="40A17189">
                                  <wp:extent cx="3672766" cy="2433099"/>
                                  <wp:effectExtent l="0" t="0" r="4445" b="5715"/>
                                  <wp:docPr id="10" name="Picture 10" descr="C:\Users\0000011288435\Desktop\MyWork\My_12th_Patent\QUP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0000011288435\Desktop\MyWork\My_12th_Patent\QUP8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2891" cy="2433182"/>
                                          </a:xfrm>
                                          <a:prstGeom prst="rect">
                                            <a:avLst/>
                                          </a:prstGeom>
                                          <a:noFill/>
                                          <a:ln>
                                            <a:noFill/>
                                          </a:ln>
                                        </pic:spPr>
                                      </pic:pic>
                                    </a:graphicData>
                                  </a:graphic>
                                </wp:inline>
                              </w:drawing>
                            </w: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4.75pt;margin-top:-.15pt;width:269.2pt;height:206.6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" filled="f" stroked="f">
                <v:textbox style="mso-fit-shape-to-text:t">
                  <w:txbxContent>
                    <w:p w14:paraId="290F91EE" w14:textId="157E91EE" w:rsidR="006E2FD5" w:rsidRDefault="006E2FD5">
                      <w:r>
                        <w:rPr>
                          <w:noProof/>
                          <w:lang w:eastAsia="ja-JP"/>
                        </w:rPr>
                        <w:drawing>
                          <wp:inline distT="0" distB="0" distL="0" distR="0" wp14:anchorId="7D77421E" wp14:editId="40A17189">
                            <wp:extent cx="3672766" cy="2433099"/>
                            <wp:effectExtent l="0" t="0" r="4445" b="5715"/>
                            <wp:docPr id="10" name="Picture 10" descr="C:\Users\0000011288435\Desktop\MyWork\My_12th_Patent\QUP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0000011288435\Desktop\MyWork\My_12th_Patent\QUP8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2891" cy="2433182"/>
                                    </a:xfrm>
                                    <a:prstGeom prst="rect">
                                      <a:avLst/>
                                    </a:prstGeom>
                                    <a:noFill/>
                                    <a:ln>
                                      <a:noFill/>
                                    </a:ln>
                                  </pic:spPr>
                                </pic:pic>
                              </a:graphicData>
                            </a:graphic>
                          </wp:inline>
                        </w:drawing>
                      </w:r>
                    </w:p>
                  </w:txbxContent>
                </v:textbox>
              </v:shape>
            </w:pict>
          </mc:Fallback>
        </mc:AlternateContent>
      </w:r>
      <w:r w:rsidR="009C0344">
        <w:rPr>
          <w:rFonts w:ascii="Arial" w:eastAsia="MS Mincho" w:hAnsi="Arial" w:cs="Arial" w:hint="eastAsia"/>
          <w:lang w:eastAsia="ja-JP"/>
        </w:rPr>
        <w:t xml:space="preserve">.  </w:t>
      </w:r>
    </w:p>
    <w:p w14:paraId="568D8AC5" w14:textId="77777777" w:rsidR="006E2FD5" w:rsidRDefault="006E2FD5" w:rsidP="00757B0F">
      <w:pPr>
        <w:jc w:val="both"/>
        <w:rPr>
          <w:rFonts w:ascii="Arial" w:eastAsia="MS Mincho" w:hAnsi="Arial" w:cs="Arial" w:hint="eastAsia"/>
          <w:lang w:eastAsia="ja-JP"/>
        </w:rPr>
      </w:pPr>
    </w:p>
    <w:p w14:paraId="0F118082" w14:textId="77777777" w:rsidR="006E2FD5" w:rsidRDefault="006E2FD5" w:rsidP="00757B0F">
      <w:pPr>
        <w:jc w:val="both"/>
        <w:rPr>
          <w:rFonts w:ascii="Arial" w:eastAsia="MS Mincho" w:hAnsi="Arial" w:cs="Arial" w:hint="eastAsia"/>
          <w:lang w:eastAsia="ja-JP"/>
        </w:rPr>
      </w:pPr>
    </w:p>
    <w:p w14:paraId="2D7BC602" w14:textId="77777777" w:rsidR="006E2FD5" w:rsidRDefault="006E2FD5" w:rsidP="00757B0F">
      <w:pPr>
        <w:jc w:val="both"/>
        <w:rPr>
          <w:rFonts w:ascii="Arial" w:eastAsia="MS Mincho" w:hAnsi="Arial" w:cs="Arial" w:hint="eastAsia"/>
          <w:lang w:eastAsia="ja-JP"/>
        </w:rPr>
      </w:pPr>
    </w:p>
    <w:p w14:paraId="0067F8D9" w14:textId="77777777" w:rsidR="006E2FD5" w:rsidRDefault="006E2FD5" w:rsidP="00757B0F">
      <w:pPr>
        <w:jc w:val="both"/>
        <w:rPr>
          <w:rFonts w:ascii="Arial" w:eastAsia="MS Mincho" w:hAnsi="Arial" w:cs="Arial" w:hint="eastAsia"/>
          <w:lang w:eastAsia="ja-JP"/>
        </w:rPr>
      </w:pPr>
    </w:p>
    <w:p w14:paraId="2FC24033" w14:textId="77777777" w:rsidR="006E2FD5" w:rsidRDefault="006E2FD5" w:rsidP="00757B0F">
      <w:pPr>
        <w:jc w:val="both"/>
        <w:rPr>
          <w:rFonts w:ascii="Arial" w:eastAsia="MS Mincho" w:hAnsi="Arial" w:cs="Arial" w:hint="eastAsia"/>
          <w:lang w:eastAsia="ja-JP"/>
        </w:rPr>
      </w:pPr>
    </w:p>
    <w:p w14:paraId="4A25B42D" w14:textId="77777777" w:rsidR="006E2FD5" w:rsidRDefault="006E2FD5" w:rsidP="00757B0F">
      <w:pPr>
        <w:jc w:val="both"/>
        <w:rPr>
          <w:rFonts w:ascii="Arial" w:eastAsia="MS Mincho" w:hAnsi="Arial" w:cs="Arial" w:hint="eastAsia"/>
          <w:lang w:eastAsia="ja-JP"/>
        </w:rPr>
      </w:pPr>
    </w:p>
    <w:p w14:paraId="237E0DCC" w14:textId="79EE7D59" w:rsidR="006E2FD5" w:rsidRDefault="006E2FD5" w:rsidP="00757B0F">
      <w:pPr>
        <w:jc w:val="both"/>
        <w:rPr>
          <w:rFonts w:ascii="Arial" w:eastAsia="MS Mincho" w:hAnsi="Arial" w:cs="Arial" w:hint="eastAsia"/>
          <w:lang w:eastAsia="ja-JP"/>
        </w:rPr>
      </w:pPr>
    </w:p>
    <w:p w14:paraId="47F967C8" w14:textId="77777777" w:rsidR="006E2FD5" w:rsidRDefault="006E2FD5" w:rsidP="00757B0F">
      <w:pPr>
        <w:jc w:val="both"/>
        <w:rPr>
          <w:rFonts w:ascii="Arial" w:eastAsia="MS Mincho" w:hAnsi="Arial" w:cs="Arial" w:hint="eastAsia"/>
          <w:lang w:eastAsia="ja-JP"/>
        </w:rPr>
      </w:pPr>
    </w:p>
    <w:p w14:paraId="460F43A4" w14:textId="77777777" w:rsidR="006E2FD5" w:rsidRDefault="006E2FD5" w:rsidP="00757B0F">
      <w:pPr>
        <w:jc w:val="both"/>
        <w:rPr>
          <w:rFonts w:ascii="Arial" w:eastAsia="MS Mincho" w:hAnsi="Arial" w:cs="Arial" w:hint="eastAsia"/>
          <w:lang w:eastAsia="ja-JP"/>
        </w:rPr>
      </w:pPr>
    </w:p>
    <w:p w14:paraId="4836A2FE" w14:textId="3C6F210E" w:rsidR="00296FD4" w:rsidRDefault="00296FD4" w:rsidP="00296FD4">
      <w:pPr>
        <w:jc w:val="center"/>
        <w:rPr>
          <w:rFonts w:ascii="Arial" w:eastAsia="MS Mincho" w:hAnsi="Arial" w:cs="Arial" w:hint="eastAsia"/>
          <w:noProof/>
          <w:lang w:eastAsia="ja-JP"/>
        </w:rPr>
      </w:pPr>
      <w:r>
        <w:rPr>
          <w:rFonts w:ascii="Arial" w:eastAsia="MS Mincho" w:hAnsi="Arial" w:cs="Arial" w:hint="eastAsia"/>
          <w:noProof/>
          <w:lang w:eastAsia="ja-JP"/>
        </w:rPr>
        <w:t xml:space="preserve">Fig. </w:t>
      </w:r>
      <w:r>
        <w:rPr>
          <w:rFonts w:ascii="Arial" w:eastAsia="MS Mincho" w:hAnsi="Arial" w:cs="Arial" w:hint="eastAsia"/>
          <w:noProof/>
          <w:lang w:eastAsia="ja-JP"/>
        </w:rPr>
        <w:t>1</w:t>
      </w:r>
      <w:r>
        <w:rPr>
          <w:rFonts w:ascii="Arial" w:eastAsia="MS Mincho" w:hAnsi="Arial" w:cs="Arial" w:hint="eastAsia"/>
          <w:noProof/>
          <w:lang w:eastAsia="ja-JP"/>
        </w:rPr>
        <w:t xml:space="preserve"> (a)</w:t>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t xml:space="preserve">Fig. </w:t>
      </w:r>
      <w:r>
        <w:rPr>
          <w:rFonts w:ascii="Arial" w:eastAsia="MS Mincho" w:hAnsi="Arial" w:cs="Arial" w:hint="eastAsia"/>
          <w:noProof/>
          <w:lang w:eastAsia="ja-JP"/>
        </w:rPr>
        <w:t>1</w:t>
      </w:r>
      <w:r>
        <w:rPr>
          <w:rFonts w:ascii="Arial" w:eastAsia="MS Mincho" w:hAnsi="Arial" w:cs="Arial" w:hint="eastAsia"/>
          <w:noProof/>
          <w:lang w:eastAsia="ja-JP"/>
        </w:rPr>
        <w:t xml:space="preserve"> (b)</w:t>
      </w:r>
    </w:p>
    <w:p w14:paraId="5644AB10" w14:textId="69FC581C" w:rsidR="0068741A" w:rsidRDefault="0068741A" w:rsidP="0068741A">
      <w:pPr>
        <w:spacing w:after="0"/>
        <w:jc w:val="both"/>
        <w:rPr>
          <w:rFonts w:ascii="Arial" w:eastAsia="MS Mincho" w:hAnsi="Arial" w:cs="Arial" w:hint="eastAsia"/>
          <w:sz w:val="36"/>
          <w:szCs w:val="36"/>
          <w:lang w:val="en-GB" w:eastAsia="ja-JP"/>
        </w:rPr>
      </w:pPr>
      <w:r>
        <w:rPr>
          <w:rFonts w:ascii="Arial" w:eastAsia="MS Mincho" w:hAnsi="Arial" w:cs="Arial" w:hint="eastAsia"/>
          <w:sz w:val="36"/>
          <w:szCs w:val="36"/>
          <w:lang w:val="en-GB" w:eastAsia="ja-JP"/>
        </w:rPr>
        <w:t>3</w:t>
      </w:r>
      <w:r>
        <w:rPr>
          <w:rFonts w:ascii="Arial" w:eastAsia="MS Mincho" w:hAnsi="Arial" w:cs="Arial" w:hint="eastAsia"/>
          <w:sz w:val="36"/>
          <w:szCs w:val="36"/>
          <w:lang w:val="en-GB" w:eastAsia="ja-JP"/>
        </w:rPr>
        <w:t xml:space="preserve">. </w:t>
      </w:r>
      <w:r>
        <w:rPr>
          <w:rFonts w:ascii="Arial" w:eastAsia="MS Mincho" w:hAnsi="Arial" w:cs="Arial" w:hint="eastAsia"/>
          <w:sz w:val="36"/>
          <w:szCs w:val="36"/>
          <w:lang w:val="en-GB" w:eastAsia="ja-JP"/>
        </w:rPr>
        <w:t>The special case of bit-reversal shortening</w:t>
      </w:r>
    </w:p>
    <w:p w14:paraId="287E0042" w14:textId="77777777" w:rsidR="0068741A" w:rsidRPr="005A3AB1" w:rsidRDefault="0068741A" w:rsidP="0068741A">
      <w:pPr>
        <w:spacing w:after="0"/>
        <w:jc w:val="both"/>
        <w:rPr>
          <w:rFonts w:ascii="Arial" w:eastAsia="MS Mincho" w:hAnsi="Arial" w:cs="Arial"/>
          <w:sz w:val="36"/>
          <w:szCs w:val="36"/>
          <w:lang w:val="en-GB" w:eastAsia="ja-JP"/>
        </w:rPr>
      </w:pPr>
    </w:p>
    <w:p w14:paraId="23B5D000" w14:textId="22A2A020" w:rsidR="0068741A" w:rsidRPr="0068741A" w:rsidRDefault="00173305" w:rsidP="00757B0F">
      <w:pPr>
        <w:jc w:val="both"/>
        <w:rPr>
          <w:rFonts w:ascii="Arial" w:eastAsia="MS Mincho" w:hAnsi="Arial" w:cs="Arial" w:hint="eastAsia"/>
          <w:lang w:eastAsia="ja-JP"/>
        </w:rPr>
      </w:pPr>
      <w:r w:rsidRPr="00173305">
        <w:rPr>
          <w:rFonts w:ascii="Arial" w:eastAsia="MS Mincho" w:hAnsi="Arial" w:cs="Arial"/>
          <w:noProof/>
          <w:lang w:eastAsia="ja-JP"/>
        </w:rPr>
        <mc:AlternateContent>
          <mc:Choice Requires="wps">
            <w:drawing>
              <wp:anchor distT="0" distB="0" distL="114300" distR="114300" simplePos="0" relativeHeight="251661312" behindDoc="0" locked="0" layoutInCell="1" allowOverlap="1" wp14:anchorId="2F7B63DD" wp14:editId="4ECC3AB5">
                <wp:simplePos x="0" y="0"/>
                <wp:positionH relativeFrom="column">
                  <wp:posOffset>2953413</wp:posOffset>
                </wp:positionH>
                <wp:positionV relativeFrom="paragraph">
                  <wp:posOffset>1983491</wp:posOffset>
                </wp:positionV>
                <wp:extent cx="3458210" cy="2822713"/>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8210" cy="2822713"/>
                        </a:xfrm>
                        <a:prstGeom prst="rect">
                          <a:avLst/>
                        </a:prstGeom>
                        <a:noFill/>
                        <a:ln w="9525">
                          <a:noFill/>
                          <a:miter lim="800000"/>
                          <a:headEnd/>
                          <a:tailEnd/>
                        </a:ln>
                      </wps:spPr>
                      <wps:txbx>
                        <w:txbxContent>
                          <w:p w14:paraId="66C3A525" w14:textId="77777777" w:rsidR="00173305" w:rsidRDefault="00173305" w:rsidP="00173305">
                            <w:pPr>
                              <w:jc w:val="both"/>
                            </w:pPr>
                            <w:r>
                              <w:rPr>
                                <w:noProof/>
                                <w:lang w:eastAsia="ja-JP"/>
                              </w:rPr>
                              <w:drawing>
                                <wp:inline distT="0" distB="0" distL="0" distR="0" wp14:anchorId="6ABE30F5" wp14:editId="50C17F79">
                                  <wp:extent cx="3633745" cy="2725310"/>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S80.png"/>
                                          <pic:cNvPicPr/>
                                        </pic:nvPicPr>
                                        <pic:blipFill>
                                          <a:blip r:embed="rId16">
                                            <a:extLst>
                                              <a:ext uri="{28A0092B-C50C-407E-A947-70E740481C1C}">
                                                <a14:useLocalDpi xmlns:a14="http://schemas.microsoft.com/office/drawing/2010/main" val="0"/>
                                              </a:ext>
                                            </a:extLst>
                                          </a:blip>
                                          <a:stretch>
                                            <a:fillRect/>
                                          </a:stretch>
                                        </pic:blipFill>
                                        <pic:spPr>
                                          <a:xfrm>
                                            <a:off x="0" y="0"/>
                                            <a:ext cx="3633829" cy="2725373"/>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32.55pt;margin-top:156.2pt;width:272.3pt;height:22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" filled="f" stroked="f">
                <v:textbox>
                  <w:txbxContent>
                    <w:p w14:paraId="66C3A525" w14:textId="77777777" w:rsidR="00173305" w:rsidRDefault="00173305" w:rsidP="00173305">
                      <w:pPr>
                        <w:jc w:val="both"/>
                      </w:pPr>
                      <w:r>
                        <w:rPr>
                          <w:noProof/>
                          <w:lang w:eastAsia="ja-JP"/>
                        </w:rPr>
                        <w:drawing>
                          <wp:inline distT="0" distB="0" distL="0" distR="0" wp14:anchorId="6ABE30F5" wp14:editId="50C17F79">
                            <wp:extent cx="3633745" cy="2725310"/>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S80.png"/>
                                    <pic:cNvPicPr/>
                                  </pic:nvPicPr>
                                  <pic:blipFill>
                                    <a:blip r:embed="rId16">
                                      <a:extLst>
                                        <a:ext uri="{28A0092B-C50C-407E-A947-70E740481C1C}">
                                          <a14:useLocalDpi xmlns:a14="http://schemas.microsoft.com/office/drawing/2010/main" val="0"/>
                                        </a:ext>
                                      </a:extLst>
                                    </a:blip>
                                    <a:stretch>
                                      <a:fillRect/>
                                    </a:stretch>
                                  </pic:blipFill>
                                  <pic:spPr>
                                    <a:xfrm>
                                      <a:off x="0" y="0"/>
                                      <a:ext cx="3633829" cy="2725373"/>
                                    </a:xfrm>
                                    <a:prstGeom prst="rect">
                                      <a:avLst/>
                                    </a:prstGeom>
                                  </pic:spPr>
                                </pic:pic>
                              </a:graphicData>
                            </a:graphic>
                          </wp:inline>
                        </w:drawing>
                      </w:r>
                    </w:p>
                  </w:txbxContent>
                </v:textbox>
              </v:shape>
            </w:pict>
          </mc:Fallback>
        </mc:AlternateContent>
      </w:r>
      <w:r w:rsidRPr="00173305">
        <w:rPr>
          <w:rFonts w:ascii="Arial" w:eastAsia="MS Mincho" w:hAnsi="Arial" w:cs="Arial"/>
          <w:noProof/>
          <w:lang w:eastAsia="ja-JP"/>
        </w:rPr>
        <mc:AlternateContent>
          <mc:Choice Requires="wps">
            <w:drawing>
              <wp:anchor distT="0" distB="0" distL="114300" distR="114300" simplePos="0" relativeHeight="251659264" behindDoc="0" locked="0" layoutInCell="1" allowOverlap="1" wp14:anchorId="03C1A7EF" wp14:editId="53E21D95">
                <wp:simplePos x="0" y="0"/>
                <wp:positionH relativeFrom="column">
                  <wp:posOffset>-338455</wp:posOffset>
                </wp:positionH>
                <wp:positionV relativeFrom="paragraph">
                  <wp:posOffset>1990090</wp:posOffset>
                </wp:positionV>
                <wp:extent cx="3307715" cy="2774950"/>
                <wp:effectExtent l="0" t="0" r="0" b="63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7715" cy="2774950"/>
                        </a:xfrm>
                        <a:prstGeom prst="rect">
                          <a:avLst/>
                        </a:prstGeom>
                        <a:noFill/>
                        <a:ln w="9525">
                          <a:noFill/>
                          <a:miter lim="800000"/>
                          <a:headEnd/>
                          <a:tailEnd/>
                        </a:ln>
                      </wps:spPr>
                      <wps:txbx>
                        <w:txbxContent>
                          <w:p w14:paraId="56F7DF79" w14:textId="5BAB39F3" w:rsidR="00173305" w:rsidRDefault="00173305">
                            <w:r>
                              <w:rPr>
                                <w:noProof/>
                                <w:lang w:eastAsia="ja-JP"/>
                              </w:rPr>
                              <w:drawing>
                                <wp:inline distT="0" distB="0" distL="0" distR="0" wp14:anchorId="52DB17FC" wp14:editId="13E37162">
                                  <wp:extent cx="3508475" cy="263135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S80.png"/>
                                          <pic:cNvPicPr/>
                                        </pic:nvPicPr>
                                        <pic:blipFill>
                                          <a:blip r:embed="rId16">
                                            <a:extLst>
                                              <a:ext uri="{28A0092B-C50C-407E-A947-70E740481C1C}">
                                                <a14:useLocalDpi xmlns:a14="http://schemas.microsoft.com/office/drawing/2010/main" val="0"/>
                                              </a:ext>
                                            </a:extLst>
                                          </a:blip>
                                          <a:stretch>
                                            <a:fillRect/>
                                          </a:stretch>
                                        </pic:blipFill>
                                        <pic:spPr>
                                          <a:xfrm>
                                            <a:off x="0" y="0"/>
                                            <a:ext cx="3506606" cy="2629956"/>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26.65pt;margin-top:156.7pt;width:260.45pt;height:2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" filled="f" stroked="f">
                <v:textbox>
                  <w:txbxContent>
                    <w:p w14:paraId="56F7DF79" w14:textId="5BAB39F3" w:rsidR="00173305" w:rsidRDefault="00173305">
                      <w:r>
                        <w:rPr>
                          <w:noProof/>
                          <w:lang w:eastAsia="ja-JP"/>
                        </w:rPr>
                        <w:drawing>
                          <wp:inline distT="0" distB="0" distL="0" distR="0" wp14:anchorId="52DB17FC" wp14:editId="13E37162">
                            <wp:extent cx="3508475" cy="263135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S80.png"/>
                                    <pic:cNvPicPr/>
                                  </pic:nvPicPr>
                                  <pic:blipFill>
                                    <a:blip r:embed="rId16">
                                      <a:extLst>
                                        <a:ext uri="{28A0092B-C50C-407E-A947-70E740481C1C}">
                                          <a14:useLocalDpi xmlns:a14="http://schemas.microsoft.com/office/drawing/2010/main" val="0"/>
                                        </a:ext>
                                      </a:extLst>
                                    </a:blip>
                                    <a:stretch>
                                      <a:fillRect/>
                                    </a:stretch>
                                  </pic:blipFill>
                                  <pic:spPr>
                                    <a:xfrm>
                                      <a:off x="0" y="0"/>
                                      <a:ext cx="3506606" cy="2629956"/>
                                    </a:xfrm>
                                    <a:prstGeom prst="rect">
                                      <a:avLst/>
                                    </a:prstGeom>
                                  </pic:spPr>
                                </pic:pic>
                              </a:graphicData>
                            </a:graphic>
                          </wp:inline>
                        </w:drawing>
                      </w:r>
                    </w:p>
                  </w:txbxContent>
                </v:textbox>
              </v:shape>
            </w:pict>
          </mc:Fallback>
        </mc:AlternateContent>
      </w:r>
      <w:r w:rsidR="0068741A">
        <w:rPr>
          <w:rFonts w:ascii="Arial" w:eastAsia="MS Mincho" w:hAnsi="Arial" w:cs="Arial" w:hint="eastAsia"/>
          <w:lang w:val="en-GB" w:eastAsia="ja-JP"/>
        </w:rPr>
        <w:t xml:space="preserve">Once again, assume non bit-reversal polar codes. </w:t>
      </w:r>
      <w:r w:rsidR="0068741A">
        <w:rPr>
          <w:rFonts w:ascii="Arial" w:eastAsia="MS Mincho" w:hAnsi="Arial" w:cs="Arial" w:hint="eastAsia"/>
          <w:lang w:eastAsia="ja-JP"/>
        </w:rPr>
        <w:t xml:space="preserve">Bit-reversal shortening refers to a shortening scheme where the bit-reversal of </w:t>
      </w:r>
      <w:r w:rsidR="0068741A">
        <w:rPr>
          <w:rFonts w:ascii="Arial" w:eastAsia="MS Mincho" w:hAnsi="Arial" w:cs="Arial"/>
          <w:lang w:eastAsia="ja-JP"/>
        </w:rPr>
        <w:t>the</w:t>
      </w:r>
      <w:r w:rsidR="0068741A">
        <w:rPr>
          <w:rFonts w:ascii="Arial" w:eastAsia="MS Mincho" w:hAnsi="Arial" w:cs="Arial" w:hint="eastAsia"/>
          <w:lang w:eastAsia="ja-JP"/>
        </w:rPr>
        <w:t xml:space="preserve"> last N-M consecutive bits of the </w:t>
      </w:r>
      <w:proofErr w:type="spellStart"/>
      <w:r w:rsidR="0068741A">
        <w:rPr>
          <w:rFonts w:ascii="Arial" w:eastAsia="MS Mincho" w:hAnsi="Arial" w:cs="Arial" w:hint="eastAsia"/>
          <w:lang w:eastAsia="ja-JP"/>
        </w:rPr>
        <w:t>codeword</w:t>
      </w:r>
      <w:proofErr w:type="spellEnd"/>
      <w:r w:rsidR="0068741A">
        <w:rPr>
          <w:rFonts w:ascii="Arial" w:eastAsia="MS Mincho" w:hAnsi="Arial" w:cs="Arial" w:hint="eastAsia"/>
          <w:lang w:eastAsia="ja-JP"/>
        </w:rPr>
        <w:t xml:space="preserve"> </w:t>
      </w:r>
      <w:proofErr w:type="gramStart"/>
      <w:r w:rsidR="0068741A">
        <w:rPr>
          <w:rFonts w:ascii="Arial" w:eastAsia="MS Mincho" w:hAnsi="Arial" w:cs="Arial" w:hint="eastAsia"/>
          <w:lang w:eastAsia="ja-JP"/>
        </w:rPr>
        <w:t>are</w:t>
      </w:r>
      <w:proofErr w:type="gramEnd"/>
      <w:r w:rsidR="0068741A">
        <w:rPr>
          <w:rFonts w:ascii="Arial" w:eastAsia="MS Mincho" w:hAnsi="Arial" w:cs="Arial" w:hint="eastAsia"/>
          <w:lang w:eastAsia="ja-JP"/>
        </w:rPr>
        <w:t xml:space="preserve"> punctured before transmission; the bit-reversal of </w:t>
      </w:r>
      <w:r w:rsidR="0068741A">
        <w:rPr>
          <w:rFonts w:ascii="Arial" w:eastAsia="MS Mincho" w:hAnsi="Arial" w:cs="Arial"/>
          <w:lang w:eastAsia="ja-JP"/>
        </w:rPr>
        <w:t>the</w:t>
      </w:r>
      <w:r w:rsidR="0068741A">
        <w:rPr>
          <w:rFonts w:ascii="Arial" w:eastAsia="MS Mincho" w:hAnsi="Arial" w:cs="Arial" w:hint="eastAsia"/>
          <w:lang w:eastAsia="ja-JP"/>
        </w:rPr>
        <w:t xml:space="preserve"> last N-M indices are set to be frozen bit before encoding. For example, if {0,..,15} denote the set of indices for a polar code of length N=16, then in order to generate a polar code of length M=11, the indices {</w:t>
      </w:r>
      <w:proofErr w:type="spellStart"/>
      <w:r w:rsidR="0068741A">
        <w:rPr>
          <w:rFonts w:ascii="Arial" w:eastAsia="MS Mincho" w:hAnsi="Arial" w:cs="Arial" w:hint="eastAsia"/>
          <w:lang w:eastAsia="ja-JP"/>
        </w:rPr>
        <w:t>bitrev</w:t>
      </w:r>
      <w:proofErr w:type="spellEnd"/>
      <w:r w:rsidR="0068741A">
        <w:rPr>
          <w:rFonts w:ascii="Arial" w:eastAsia="MS Mincho" w:hAnsi="Arial" w:cs="Arial" w:hint="eastAsia"/>
          <w:lang w:eastAsia="ja-JP"/>
        </w:rPr>
        <w:t xml:space="preserve">(15), </w:t>
      </w:r>
      <w:proofErr w:type="spellStart"/>
      <w:r w:rsidR="0068741A">
        <w:rPr>
          <w:rFonts w:ascii="Arial" w:eastAsia="MS Mincho" w:hAnsi="Arial" w:cs="Arial" w:hint="eastAsia"/>
          <w:lang w:eastAsia="ja-JP"/>
        </w:rPr>
        <w:t>bitrev</w:t>
      </w:r>
      <w:proofErr w:type="spellEnd"/>
      <w:r w:rsidR="0068741A">
        <w:rPr>
          <w:rFonts w:ascii="Arial" w:eastAsia="MS Mincho" w:hAnsi="Arial" w:cs="Arial" w:hint="eastAsia"/>
          <w:lang w:eastAsia="ja-JP"/>
        </w:rPr>
        <w:t xml:space="preserve">(14), </w:t>
      </w:r>
      <w:proofErr w:type="spellStart"/>
      <w:r w:rsidR="0068741A">
        <w:rPr>
          <w:rFonts w:ascii="Arial" w:eastAsia="MS Mincho" w:hAnsi="Arial" w:cs="Arial" w:hint="eastAsia"/>
          <w:lang w:eastAsia="ja-JP"/>
        </w:rPr>
        <w:t>bitrev</w:t>
      </w:r>
      <w:proofErr w:type="spellEnd"/>
      <w:r w:rsidR="0068741A">
        <w:rPr>
          <w:rFonts w:ascii="Arial" w:eastAsia="MS Mincho" w:hAnsi="Arial" w:cs="Arial" w:hint="eastAsia"/>
          <w:lang w:eastAsia="ja-JP"/>
        </w:rPr>
        <w:t xml:space="preserve">(13), </w:t>
      </w:r>
      <w:proofErr w:type="spellStart"/>
      <w:r w:rsidR="0068741A">
        <w:rPr>
          <w:rFonts w:ascii="Arial" w:eastAsia="MS Mincho" w:hAnsi="Arial" w:cs="Arial" w:hint="eastAsia"/>
          <w:lang w:eastAsia="ja-JP"/>
        </w:rPr>
        <w:t>bitrev</w:t>
      </w:r>
      <w:proofErr w:type="spellEnd"/>
      <w:r w:rsidR="0068741A">
        <w:rPr>
          <w:rFonts w:ascii="Arial" w:eastAsia="MS Mincho" w:hAnsi="Arial" w:cs="Arial" w:hint="eastAsia"/>
          <w:lang w:eastAsia="ja-JP"/>
        </w:rPr>
        <w:t xml:space="preserve">(12), </w:t>
      </w:r>
      <w:proofErr w:type="spellStart"/>
      <w:r w:rsidR="0068741A">
        <w:rPr>
          <w:rFonts w:ascii="Arial" w:eastAsia="MS Mincho" w:hAnsi="Arial" w:cs="Arial" w:hint="eastAsia"/>
          <w:lang w:eastAsia="ja-JP"/>
        </w:rPr>
        <w:t>bitrev</w:t>
      </w:r>
      <w:proofErr w:type="spellEnd"/>
      <w:r w:rsidR="0068741A">
        <w:rPr>
          <w:rFonts w:ascii="Arial" w:eastAsia="MS Mincho" w:hAnsi="Arial" w:cs="Arial" w:hint="eastAsia"/>
          <w:lang w:eastAsia="ja-JP"/>
        </w:rPr>
        <w:t xml:space="preserve">(11)} are set frozen and the </w:t>
      </w:r>
      <w:proofErr w:type="spellStart"/>
      <w:r w:rsidR="0068741A">
        <w:rPr>
          <w:rFonts w:ascii="Arial" w:eastAsia="MS Mincho" w:hAnsi="Arial" w:cs="Arial" w:hint="eastAsia"/>
          <w:lang w:eastAsia="ja-JP"/>
        </w:rPr>
        <w:t>codebits</w:t>
      </w:r>
      <w:proofErr w:type="spellEnd"/>
      <w:r w:rsidR="0068741A">
        <w:rPr>
          <w:rFonts w:ascii="Arial" w:eastAsia="MS Mincho" w:hAnsi="Arial" w:cs="Arial" w:hint="eastAsia"/>
          <w:lang w:eastAsia="ja-JP"/>
        </w:rPr>
        <w:t xml:space="preserve"> at indices {</w:t>
      </w:r>
      <w:proofErr w:type="spellStart"/>
      <w:r w:rsidR="0068741A">
        <w:rPr>
          <w:rFonts w:ascii="Arial" w:eastAsia="MS Mincho" w:hAnsi="Arial" w:cs="Arial" w:hint="eastAsia"/>
          <w:lang w:eastAsia="ja-JP"/>
        </w:rPr>
        <w:t>bitrev</w:t>
      </w:r>
      <w:proofErr w:type="spellEnd"/>
      <w:r w:rsidR="0068741A">
        <w:rPr>
          <w:rFonts w:ascii="Arial" w:eastAsia="MS Mincho" w:hAnsi="Arial" w:cs="Arial" w:hint="eastAsia"/>
          <w:lang w:eastAsia="ja-JP"/>
        </w:rPr>
        <w:t xml:space="preserve">(15), </w:t>
      </w:r>
      <w:proofErr w:type="spellStart"/>
      <w:r w:rsidR="0068741A">
        <w:rPr>
          <w:rFonts w:ascii="Arial" w:eastAsia="MS Mincho" w:hAnsi="Arial" w:cs="Arial" w:hint="eastAsia"/>
          <w:lang w:eastAsia="ja-JP"/>
        </w:rPr>
        <w:t>bitrev</w:t>
      </w:r>
      <w:proofErr w:type="spellEnd"/>
      <w:r w:rsidR="0068741A">
        <w:rPr>
          <w:rFonts w:ascii="Arial" w:eastAsia="MS Mincho" w:hAnsi="Arial" w:cs="Arial" w:hint="eastAsia"/>
          <w:lang w:eastAsia="ja-JP"/>
        </w:rPr>
        <w:t xml:space="preserve">(14), </w:t>
      </w:r>
      <w:proofErr w:type="spellStart"/>
      <w:r w:rsidR="0068741A">
        <w:rPr>
          <w:rFonts w:ascii="Arial" w:eastAsia="MS Mincho" w:hAnsi="Arial" w:cs="Arial" w:hint="eastAsia"/>
          <w:lang w:eastAsia="ja-JP"/>
        </w:rPr>
        <w:t>bitrev</w:t>
      </w:r>
      <w:proofErr w:type="spellEnd"/>
      <w:r w:rsidR="0068741A">
        <w:rPr>
          <w:rFonts w:ascii="Arial" w:eastAsia="MS Mincho" w:hAnsi="Arial" w:cs="Arial" w:hint="eastAsia"/>
          <w:lang w:eastAsia="ja-JP"/>
        </w:rPr>
        <w:t xml:space="preserve">(13), </w:t>
      </w:r>
      <w:proofErr w:type="spellStart"/>
      <w:r w:rsidR="0068741A">
        <w:rPr>
          <w:rFonts w:ascii="Arial" w:eastAsia="MS Mincho" w:hAnsi="Arial" w:cs="Arial" w:hint="eastAsia"/>
          <w:lang w:eastAsia="ja-JP"/>
        </w:rPr>
        <w:t>bitrev</w:t>
      </w:r>
      <w:proofErr w:type="spellEnd"/>
      <w:r w:rsidR="0068741A">
        <w:rPr>
          <w:rFonts w:ascii="Arial" w:eastAsia="MS Mincho" w:hAnsi="Arial" w:cs="Arial" w:hint="eastAsia"/>
          <w:lang w:eastAsia="ja-JP"/>
        </w:rPr>
        <w:t xml:space="preserve">(12), </w:t>
      </w:r>
      <w:proofErr w:type="spellStart"/>
      <w:r w:rsidR="0068741A">
        <w:rPr>
          <w:rFonts w:ascii="Arial" w:eastAsia="MS Mincho" w:hAnsi="Arial" w:cs="Arial" w:hint="eastAsia"/>
          <w:lang w:eastAsia="ja-JP"/>
        </w:rPr>
        <w:t>bitrev</w:t>
      </w:r>
      <w:proofErr w:type="spellEnd"/>
      <w:r w:rsidR="0068741A">
        <w:rPr>
          <w:rFonts w:ascii="Arial" w:eastAsia="MS Mincho" w:hAnsi="Arial" w:cs="Arial" w:hint="eastAsia"/>
          <w:lang w:eastAsia="ja-JP"/>
        </w:rPr>
        <w:t>(11)} are punctured. Setting the indices {</w:t>
      </w:r>
      <w:proofErr w:type="spellStart"/>
      <w:r w:rsidR="0068741A">
        <w:rPr>
          <w:rFonts w:ascii="Arial" w:eastAsia="MS Mincho" w:hAnsi="Arial" w:cs="Arial" w:hint="eastAsia"/>
          <w:lang w:eastAsia="ja-JP"/>
        </w:rPr>
        <w:t>bitrev</w:t>
      </w:r>
      <w:proofErr w:type="spellEnd"/>
      <w:r w:rsidR="0068741A">
        <w:rPr>
          <w:rFonts w:ascii="Arial" w:eastAsia="MS Mincho" w:hAnsi="Arial" w:cs="Arial" w:hint="eastAsia"/>
          <w:lang w:eastAsia="ja-JP"/>
        </w:rPr>
        <w:t xml:space="preserve">(15), </w:t>
      </w:r>
      <w:proofErr w:type="spellStart"/>
      <w:r w:rsidR="0068741A">
        <w:rPr>
          <w:rFonts w:ascii="Arial" w:eastAsia="MS Mincho" w:hAnsi="Arial" w:cs="Arial" w:hint="eastAsia"/>
          <w:lang w:eastAsia="ja-JP"/>
        </w:rPr>
        <w:t>bitrev</w:t>
      </w:r>
      <w:proofErr w:type="spellEnd"/>
      <w:r w:rsidR="0068741A">
        <w:rPr>
          <w:rFonts w:ascii="Arial" w:eastAsia="MS Mincho" w:hAnsi="Arial" w:cs="Arial" w:hint="eastAsia"/>
          <w:lang w:eastAsia="ja-JP"/>
        </w:rPr>
        <w:t xml:space="preserve">(14), </w:t>
      </w:r>
      <w:proofErr w:type="spellStart"/>
      <w:r w:rsidR="0068741A">
        <w:rPr>
          <w:rFonts w:ascii="Arial" w:eastAsia="MS Mincho" w:hAnsi="Arial" w:cs="Arial" w:hint="eastAsia"/>
          <w:lang w:eastAsia="ja-JP"/>
        </w:rPr>
        <w:t>bitrev</w:t>
      </w:r>
      <w:proofErr w:type="spellEnd"/>
      <w:r w:rsidR="0068741A">
        <w:rPr>
          <w:rFonts w:ascii="Arial" w:eastAsia="MS Mincho" w:hAnsi="Arial" w:cs="Arial" w:hint="eastAsia"/>
          <w:lang w:eastAsia="ja-JP"/>
        </w:rPr>
        <w:t xml:space="preserve">(13), </w:t>
      </w:r>
      <w:proofErr w:type="spellStart"/>
      <w:r w:rsidR="0068741A">
        <w:rPr>
          <w:rFonts w:ascii="Arial" w:eastAsia="MS Mincho" w:hAnsi="Arial" w:cs="Arial" w:hint="eastAsia"/>
          <w:lang w:eastAsia="ja-JP"/>
        </w:rPr>
        <w:t>bitrev</w:t>
      </w:r>
      <w:proofErr w:type="spellEnd"/>
      <w:r w:rsidR="0068741A">
        <w:rPr>
          <w:rFonts w:ascii="Arial" w:eastAsia="MS Mincho" w:hAnsi="Arial" w:cs="Arial" w:hint="eastAsia"/>
          <w:lang w:eastAsia="ja-JP"/>
        </w:rPr>
        <w:t xml:space="preserve">(12), </w:t>
      </w:r>
      <w:proofErr w:type="spellStart"/>
      <w:r w:rsidR="0068741A">
        <w:rPr>
          <w:rFonts w:ascii="Arial" w:eastAsia="MS Mincho" w:hAnsi="Arial" w:cs="Arial" w:hint="eastAsia"/>
          <w:lang w:eastAsia="ja-JP"/>
        </w:rPr>
        <w:t>bitrev</w:t>
      </w:r>
      <w:proofErr w:type="spellEnd"/>
      <w:r w:rsidR="0068741A">
        <w:rPr>
          <w:rFonts w:ascii="Arial" w:eastAsia="MS Mincho" w:hAnsi="Arial" w:cs="Arial" w:hint="eastAsia"/>
          <w:lang w:eastAsia="ja-JP"/>
        </w:rPr>
        <w:t xml:space="preserve">(11)} to frozen renders the </w:t>
      </w:r>
      <w:proofErr w:type="spellStart"/>
      <w:r w:rsidR="0068741A">
        <w:rPr>
          <w:rFonts w:ascii="Arial" w:eastAsia="MS Mincho" w:hAnsi="Arial" w:cs="Arial" w:hint="eastAsia"/>
          <w:lang w:eastAsia="ja-JP"/>
        </w:rPr>
        <w:t>codebits</w:t>
      </w:r>
      <w:proofErr w:type="spellEnd"/>
      <w:r w:rsidR="0068741A">
        <w:rPr>
          <w:rFonts w:ascii="Arial" w:eastAsia="MS Mincho" w:hAnsi="Arial" w:cs="Arial" w:hint="eastAsia"/>
          <w:lang w:eastAsia="ja-JP"/>
        </w:rPr>
        <w:t xml:space="preserve"> at indices {</w:t>
      </w:r>
      <w:proofErr w:type="spellStart"/>
      <w:r w:rsidR="0068741A">
        <w:rPr>
          <w:rFonts w:ascii="Arial" w:eastAsia="MS Mincho" w:hAnsi="Arial" w:cs="Arial" w:hint="eastAsia"/>
          <w:lang w:eastAsia="ja-JP"/>
        </w:rPr>
        <w:t>bitrev</w:t>
      </w:r>
      <w:proofErr w:type="spellEnd"/>
      <w:r w:rsidR="0068741A">
        <w:rPr>
          <w:rFonts w:ascii="Arial" w:eastAsia="MS Mincho" w:hAnsi="Arial" w:cs="Arial" w:hint="eastAsia"/>
          <w:lang w:eastAsia="ja-JP"/>
        </w:rPr>
        <w:t xml:space="preserve">(15), </w:t>
      </w:r>
      <w:proofErr w:type="spellStart"/>
      <w:r w:rsidR="0068741A">
        <w:rPr>
          <w:rFonts w:ascii="Arial" w:eastAsia="MS Mincho" w:hAnsi="Arial" w:cs="Arial" w:hint="eastAsia"/>
          <w:lang w:eastAsia="ja-JP"/>
        </w:rPr>
        <w:t>bitrev</w:t>
      </w:r>
      <w:proofErr w:type="spellEnd"/>
      <w:r w:rsidR="0068741A">
        <w:rPr>
          <w:rFonts w:ascii="Arial" w:eastAsia="MS Mincho" w:hAnsi="Arial" w:cs="Arial" w:hint="eastAsia"/>
          <w:lang w:eastAsia="ja-JP"/>
        </w:rPr>
        <w:t xml:space="preserve">(14), </w:t>
      </w:r>
      <w:proofErr w:type="spellStart"/>
      <w:r w:rsidR="0068741A">
        <w:rPr>
          <w:rFonts w:ascii="Arial" w:eastAsia="MS Mincho" w:hAnsi="Arial" w:cs="Arial" w:hint="eastAsia"/>
          <w:lang w:eastAsia="ja-JP"/>
        </w:rPr>
        <w:t>bitrev</w:t>
      </w:r>
      <w:proofErr w:type="spellEnd"/>
      <w:r w:rsidR="0068741A">
        <w:rPr>
          <w:rFonts w:ascii="Arial" w:eastAsia="MS Mincho" w:hAnsi="Arial" w:cs="Arial" w:hint="eastAsia"/>
          <w:lang w:eastAsia="ja-JP"/>
        </w:rPr>
        <w:t xml:space="preserve">(13), </w:t>
      </w:r>
      <w:proofErr w:type="spellStart"/>
      <w:r w:rsidR="0068741A">
        <w:rPr>
          <w:rFonts w:ascii="Arial" w:eastAsia="MS Mincho" w:hAnsi="Arial" w:cs="Arial" w:hint="eastAsia"/>
          <w:lang w:eastAsia="ja-JP"/>
        </w:rPr>
        <w:t>bitrev</w:t>
      </w:r>
      <w:proofErr w:type="spellEnd"/>
      <w:r w:rsidR="0068741A">
        <w:rPr>
          <w:rFonts w:ascii="Arial" w:eastAsia="MS Mincho" w:hAnsi="Arial" w:cs="Arial" w:hint="eastAsia"/>
          <w:lang w:eastAsia="ja-JP"/>
        </w:rPr>
        <w:t xml:space="preserve">(12), </w:t>
      </w:r>
      <w:proofErr w:type="spellStart"/>
      <w:r w:rsidR="0068741A">
        <w:rPr>
          <w:rFonts w:ascii="Arial" w:eastAsia="MS Mincho" w:hAnsi="Arial" w:cs="Arial" w:hint="eastAsia"/>
          <w:lang w:eastAsia="ja-JP"/>
        </w:rPr>
        <w:t>bitrev</w:t>
      </w:r>
      <w:proofErr w:type="spellEnd"/>
      <w:r w:rsidR="0068741A">
        <w:rPr>
          <w:rFonts w:ascii="Arial" w:eastAsia="MS Mincho" w:hAnsi="Arial" w:cs="Arial" w:hint="eastAsia"/>
          <w:lang w:eastAsia="ja-JP"/>
        </w:rPr>
        <w:t xml:space="preserve">(11)} to become 0; thus these bits are known to the decoder in advance. Before starting SC or SCL decoding, the decoder sets the initial LLR at the punctured </w:t>
      </w:r>
      <w:proofErr w:type="spellStart"/>
      <w:r w:rsidR="0068741A">
        <w:rPr>
          <w:rFonts w:ascii="Arial" w:eastAsia="MS Mincho" w:hAnsi="Arial" w:cs="Arial" w:hint="eastAsia"/>
          <w:lang w:eastAsia="ja-JP"/>
        </w:rPr>
        <w:t>codebit</w:t>
      </w:r>
      <w:proofErr w:type="spellEnd"/>
      <w:r w:rsidR="0068741A">
        <w:rPr>
          <w:rFonts w:ascii="Arial" w:eastAsia="MS Mincho" w:hAnsi="Arial" w:cs="Arial" w:hint="eastAsia"/>
          <w:lang w:eastAsia="ja-JP"/>
        </w:rPr>
        <w:t xml:space="preserve"> positions to infinity. </w:t>
      </w:r>
      <w:r w:rsidR="0068741A">
        <w:rPr>
          <w:rFonts w:ascii="Arial" w:eastAsia="MS Mincho" w:hAnsi="Arial" w:cs="Arial" w:hint="eastAsia"/>
          <w:lang w:eastAsia="ja-JP"/>
        </w:rPr>
        <w:t xml:space="preserve">This in turn changes the reliability values of </w:t>
      </w:r>
      <w:r w:rsidR="0068741A">
        <w:rPr>
          <w:rFonts w:ascii="Arial" w:eastAsia="MS Mincho" w:hAnsi="Arial" w:cs="Arial"/>
          <w:lang w:eastAsia="ja-JP"/>
        </w:rPr>
        <w:t>the</w:t>
      </w:r>
      <w:r w:rsidR="0068741A">
        <w:rPr>
          <w:rFonts w:ascii="Arial" w:eastAsia="MS Mincho" w:hAnsi="Arial" w:cs="Arial" w:hint="eastAsia"/>
          <w:lang w:eastAsia="ja-JP"/>
        </w:rPr>
        <w:t xml:space="preserve"> indices in the input vector (to the polar encoder). If the indices are sorted again now with the new reliability values, a new sequence can be obtained. However, with bit-reversal shortening, results show that there is hardly any perceptible degradation in </w:t>
      </w:r>
      <w:r>
        <w:rPr>
          <w:rFonts w:ascii="Arial" w:eastAsia="MS Mincho" w:hAnsi="Arial" w:cs="Arial" w:hint="eastAsia"/>
          <w:lang w:eastAsia="ja-JP"/>
        </w:rPr>
        <w:t xml:space="preserve">error rate even if the same pre-stored sequence is used. Fig. below corroborates this observation. </w:t>
      </w:r>
    </w:p>
    <w:p w14:paraId="10F95456" w14:textId="71F016AB" w:rsidR="0068741A" w:rsidRDefault="0068741A" w:rsidP="00757B0F">
      <w:pPr>
        <w:jc w:val="both"/>
        <w:rPr>
          <w:rFonts w:ascii="Arial" w:eastAsia="MS Mincho" w:hAnsi="Arial" w:cs="Arial" w:hint="eastAsia"/>
          <w:noProof/>
          <w:lang w:eastAsia="ja-JP"/>
        </w:rPr>
      </w:pPr>
    </w:p>
    <w:p w14:paraId="01A1952B" w14:textId="77777777" w:rsidR="00173305" w:rsidRDefault="00173305" w:rsidP="00757B0F">
      <w:pPr>
        <w:jc w:val="both"/>
        <w:rPr>
          <w:rFonts w:ascii="Arial" w:eastAsia="MS Mincho" w:hAnsi="Arial" w:cs="Arial" w:hint="eastAsia"/>
          <w:noProof/>
          <w:lang w:eastAsia="ja-JP"/>
        </w:rPr>
      </w:pPr>
    </w:p>
    <w:p w14:paraId="2EE4311E" w14:textId="77777777" w:rsidR="00173305" w:rsidRDefault="00173305" w:rsidP="00757B0F">
      <w:pPr>
        <w:jc w:val="both"/>
        <w:rPr>
          <w:rFonts w:ascii="Arial" w:eastAsia="MS Mincho" w:hAnsi="Arial" w:cs="Arial" w:hint="eastAsia"/>
          <w:noProof/>
          <w:lang w:eastAsia="ja-JP"/>
        </w:rPr>
      </w:pPr>
    </w:p>
    <w:p w14:paraId="033D22F8" w14:textId="77777777" w:rsidR="00173305" w:rsidRDefault="00173305" w:rsidP="00757B0F">
      <w:pPr>
        <w:jc w:val="both"/>
        <w:rPr>
          <w:rFonts w:ascii="Arial" w:eastAsia="MS Mincho" w:hAnsi="Arial" w:cs="Arial" w:hint="eastAsia"/>
          <w:noProof/>
          <w:lang w:eastAsia="ja-JP"/>
        </w:rPr>
      </w:pPr>
    </w:p>
    <w:p w14:paraId="5B73459E" w14:textId="77777777" w:rsidR="00173305" w:rsidRDefault="00173305" w:rsidP="00757B0F">
      <w:pPr>
        <w:jc w:val="both"/>
        <w:rPr>
          <w:rFonts w:ascii="Arial" w:eastAsia="MS Mincho" w:hAnsi="Arial" w:cs="Arial" w:hint="eastAsia"/>
          <w:noProof/>
          <w:lang w:eastAsia="ja-JP"/>
        </w:rPr>
      </w:pPr>
    </w:p>
    <w:p w14:paraId="7042A576" w14:textId="77777777" w:rsidR="00173305" w:rsidRDefault="00173305" w:rsidP="00757B0F">
      <w:pPr>
        <w:jc w:val="both"/>
        <w:rPr>
          <w:rFonts w:ascii="Arial" w:eastAsia="MS Mincho" w:hAnsi="Arial" w:cs="Arial" w:hint="eastAsia"/>
          <w:noProof/>
          <w:lang w:eastAsia="ja-JP"/>
        </w:rPr>
      </w:pPr>
    </w:p>
    <w:p w14:paraId="47D29DF9" w14:textId="77777777" w:rsidR="00173305" w:rsidRDefault="00173305" w:rsidP="00757B0F">
      <w:pPr>
        <w:jc w:val="both"/>
        <w:rPr>
          <w:rFonts w:ascii="Arial" w:eastAsia="MS Mincho" w:hAnsi="Arial" w:cs="Arial" w:hint="eastAsia"/>
          <w:noProof/>
          <w:lang w:eastAsia="ja-JP"/>
        </w:rPr>
      </w:pPr>
    </w:p>
    <w:p w14:paraId="760327E7" w14:textId="77777777" w:rsidR="00173305" w:rsidRDefault="00173305" w:rsidP="00757B0F">
      <w:pPr>
        <w:jc w:val="both"/>
        <w:rPr>
          <w:rFonts w:ascii="Arial" w:eastAsia="MS Mincho" w:hAnsi="Arial" w:cs="Arial" w:hint="eastAsia"/>
          <w:noProof/>
          <w:lang w:eastAsia="ja-JP"/>
        </w:rPr>
      </w:pPr>
    </w:p>
    <w:p w14:paraId="721ECFF0" w14:textId="77777777" w:rsidR="00173305" w:rsidRDefault="00173305" w:rsidP="00757B0F">
      <w:pPr>
        <w:jc w:val="both"/>
        <w:rPr>
          <w:rFonts w:ascii="Arial" w:eastAsia="MS Mincho" w:hAnsi="Arial" w:cs="Arial" w:hint="eastAsia"/>
          <w:noProof/>
          <w:lang w:eastAsia="ja-JP"/>
        </w:rPr>
      </w:pPr>
    </w:p>
    <w:p w14:paraId="231C1051" w14:textId="77777777" w:rsidR="00173305" w:rsidRDefault="00173305" w:rsidP="00757B0F">
      <w:pPr>
        <w:jc w:val="both"/>
        <w:rPr>
          <w:rFonts w:ascii="Arial" w:eastAsia="MS Mincho" w:hAnsi="Arial" w:cs="Arial" w:hint="eastAsia"/>
          <w:noProof/>
          <w:lang w:eastAsia="ja-JP"/>
        </w:rPr>
      </w:pPr>
    </w:p>
    <w:p w14:paraId="06AABD16" w14:textId="77777777" w:rsidR="00173305" w:rsidRDefault="00173305" w:rsidP="00757B0F">
      <w:pPr>
        <w:jc w:val="both"/>
        <w:rPr>
          <w:rFonts w:ascii="Arial" w:eastAsia="MS Mincho" w:hAnsi="Arial" w:cs="Arial" w:hint="eastAsia"/>
          <w:noProof/>
          <w:lang w:eastAsia="ja-JP"/>
        </w:rPr>
      </w:pPr>
    </w:p>
    <w:p w14:paraId="5F24974F" w14:textId="09E7BA94" w:rsidR="00173305" w:rsidRDefault="00D95187" w:rsidP="00D95187">
      <w:pPr>
        <w:jc w:val="center"/>
        <w:rPr>
          <w:rFonts w:ascii="Arial" w:eastAsia="MS Mincho" w:hAnsi="Arial" w:cs="Arial" w:hint="eastAsia"/>
          <w:noProof/>
          <w:lang w:eastAsia="ja-JP"/>
        </w:rPr>
      </w:pPr>
      <w:r>
        <w:rPr>
          <w:rFonts w:ascii="Arial" w:eastAsia="MS Mincho" w:hAnsi="Arial" w:cs="Arial" w:hint="eastAsia"/>
          <w:noProof/>
          <w:lang w:eastAsia="ja-JP"/>
        </w:rPr>
        <w:t xml:space="preserve">Fig. </w:t>
      </w:r>
      <w:r w:rsidR="00296FD4">
        <w:rPr>
          <w:rFonts w:ascii="Arial" w:eastAsia="MS Mincho" w:hAnsi="Arial" w:cs="Arial" w:hint="eastAsia"/>
          <w:noProof/>
          <w:lang w:eastAsia="ja-JP"/>
        </w:rPr>
        <w:t>2</w:t>
      </w:r>
      <w:r>
        <w:rPr>
          <w:rFonts w:ascii="Arial" w:eastAsia="MS Mincho" w:hAnsi="Arial" w:cs="Arial" w:hint="eastAsia"/>
          <w:noProof/>
          <w:lang w:eastAsia="ja-JP"/>
        </w:rPr>
        <w:t xml:space="preserve"> (a)</w:t>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r>
      <w:r>
        <w:rPr>
          <w:rFonts w:ascii="Arial" w:eastAsia="MS Mincho" w:hAnsi="Arial" w:cs="Arial" w:hint="eastAsia"/>
          <w:noProof/>
          <w:lang w:eastAsia="ja-JP"/>
        </w:rPr>
        <w:tab/>
        <w:t xml:space="preserve">Fig. </w:t>
      </w:r>
      <w:r w:rsidR="00296FD4">
        <w:rPr>
          <w:rFonts w:ascii="Arial" w:eastAsia="MS Mincho" w:hAnsi="Arial" w:cs="Arial" w:hint="eastAsia"/>
          <w:noProof/>
          <w:lang w:eastAsia="ja-JP"/>
        </w:rPr>
        <w:t>2</w:t>
      </w:r>
      <w:r>
        <w:rPr>
          <w:rFonts w:ascii="Arial" w:eastAsia="MS Mincho" w:hAnsi="Arial" w:cs="Arial" w:hint="eastAsia"/>
          <w:noProof/>
          <w:lang w:eastAsia="ja-JP"/>
        </w:rPr>
        <w:t xml:space="preserve"> (b)</w:t>
      </w:r>
    </w:p>
    <w:p w14:paraId="1EC717B3" w14:textId="2918E56A" w:rsidR="00173305" w:rsidRPr="00173305" w:rsidRDefault="00173305" w:rsidP="00757B0F">
      <w:pPr>
        <w:jc w:val="both"/>
        <w:rPr>
          <w:rFonts w:ascii="Arial" w:eastAsia="MS Mincho" w:hAnsi="Arial" w:cs="Arial" w:hint="eastAsia"/>
          <w:lang w:eastAsia="ja-JP"/>
        </w:rPr>
      </w:pPr>
      <w:r>
        <w:rPr>
          <w:rFonts w:ascii="Arial" w:eastAsia="MS Mincho" w:hAnsi="Arial" w:cs="Arial" w:hint="eastAsia"/>
          <w:b/>
          <w:u w:val="single"/>
          <w:lang w:eastAsia="ja-JP"/>
        </w:rPr>
        <w:lastRenderedPageBreak/>
        <w:t>Observation 1:</w:t>
      </w:r>
      <w:r>
        <w:rPr>
          <w:rFonts w:ascii="Arial" w:eastAsia="MS Mincho" w:hAnsi="Arial" w:cs="Arial" w:hint="eastAsia"/>
          <w:lang w:eastAsia="ja-JP"/>
        </w:rPr>
        <w:t xml:space="preserve"> Bit reversal shortening has </w:t>
      </w:r>
      <w:r>
        <w:rPr>
          <w:rFonts w:ascii="Arial" w:eastAsia="MS Mincho" w:hAnsi="Arial" w:cs="Arial"/>
          <w:lang w:eastAsia="ja-JP"/>
        </w:rPr>
        <w:t>the</w:t>
      </w:r>
      <w:r>
        <w:rPr>
          <w:rFonts w:ascii="Arial" w:eastAsia="MS Mincho" w:hAnsi="Arial" w:cs="Arial" w:hint="eastAsia"/>
          <w:lang w:eastAsia="ja-JP"/>
        </w:rPr>
        <w:t xml:space="preserve"> property that allows it to be used with a pre-stored reliability-ordered sequence without any perceptible degradation in error rate.  </w:t>
      </w:r>
    </w:p>
    <w:p w14:paraId="3B043A3E" w14:textId="135AE17B" w:rsidR="00173305" w:rsidRDefault="002245FC" w:rsidP="00757B0F">
      <w:pPr>
        <w:jc w:val="both"/>
        <w:rPr>
          <w:rFonts w:ascii="Arial" w:eastAsia="MS Mincho" w:hAnsi="Arial" w:cs="Arial" w:hint="eastAsia"/>
          <w:lang w:eastAsia="ja-JP"/>
        </w:rPr>
      </w:pPr>
      <w:r w:rsidRPr="003F4F28">
        <w:rPr>
          <w:rFonts w:ascii="Arial" w:eastAsia="MS Mincho" w:hAnsi="Arial" w:cs="Arial" w:hint="eastAsia"/>
          <w:b/>
          <w:u w:val="single"/>
          <w:lang w:eastAsia="ja-JP"/>
        </w:rPr>
        <w:t>Proposal 1</w:t>
      </w:r>
      <w:r>
        <w:rPr>
          <w:rFonts w:ascii="Arial" w:eastAsia="MS Mincho" w:hAnsi="Arial" w:cs="Arial" w:hint="eastAsia"/>
          <w:lang w:eastAsia="ja-JP"/>
        </w:rPr>
        <w:t xml:space="preserve">: </w:t>
      </w:r>
      <w:r w:rsidR="00173305">
        <w:rPr>
          <w:rFonts w:ascii="Arial" w:eastAsia="MS Mincho" w:hAnsi="Arial" w:cs="Arial" w:hint="eastAsia"/>
          <w:lang w:eastAsia="ja-JP"/>
        </w:rPr>
        <w:t>When selecting a rate-matching scheme for polar codes</w:t>
      </w:r>
      <w:r w:rsidR="00D95187">
        <w:rPr>
          <w:rFonts w:ascii="Arial" w:eastAsia="MS Mincho" w:hAnsi="Arial" w:cs="Arial" w:hint="eastAsia"/>
          <w:lang w:eastAsia="ja-JP"/>
        </w:rPr>
        <w:t xml:space="preserve"> constructed from a pre-stored sequence (generated without any rate-matching assumption)</w:t>
      </w:r>
      <w:r w:rsidR="00173305">
        <w:rPr>
          <w:rFonts w:ascii="Arial" w:eastAsia="MS Mincho" w:hAnsi="Arial" w:cs="Arial" w:hint="eastAsia"/>
          <w:lang w:eastAsia="ja-JP"/>
        </w:rPr>
        <w:t xml:space="preserve">, </w:t>
      </w:r>
      <w:r w:rsidR="00D95187">
        <w:rPr>
          <w:rFonts w:ascii="Arial" w:eastAsia="MS Mincho" w:hAnsi="Arial" w:cs="Arial" w:hint="eastAsia"/>
          <w:lang w:eastAsia="ja-JP"/>
        </w:rPr>
        <w:t>a scheme that least degrades the error rate should be considered.</w:t>
      </w:r>
    </w:p>
    <w:p w14:paraId="2DE95CB3" w14:textId="64743911" w:rsidR="00173305" w:rsidRDefault="00173305" w:rsidP="00173305">
      <w:pPr>
        <w:jc w:val="both"/>
        <w:rPr>
          <w:rFonts w:ascii="Arial" w:eastAsia="MS Mincho" w:hAnsi="Arial" w:cs="Arial" w:hint="eastAsia"/>
          <w:lang w:eastAsia="ja-JP"/>
        </w:rPr>
      </w:pPr>
      <w:r w:rsidRPr="003F4F28">
        <w:rPr>
          <w:rFonts w:ascii="Arial" w:eastAsia="MS Mincho" w:hAnsi="Arial" w:cs="Arial" w:hint="eastAsia"/>
          <w:b/>
          <w:u w:val="single"/>
          <w:lang w:eastAsia="ja-JP"/>
        </w:rPr>
        <w:t xml:space="preserve">Proposal </w:t>
      </w:r>
      <w:r>
        <w:rPr>
          <w:rFonts w:ascii="Arial" w:eastAsia="MS Mincho" w:hAnsi="Arial" w:cs="Arial" w:hint="eastAsia"/>
          <w:b/>
          <w:u w:val="single"/>
          <w:lang w:eastAsia="ja-JP"/>
        </w:rPr>
        <w:t>2</w:t>
      </w:r>
      <w:r>
        <w:rPr>
          <w:rFonts w:ascii="Arial" w:eastAsia="MS Mincho" w:hAnsi="Arial" w:cs="Arial" w:hint="eastAsia"/>
          <w:lang w:eastAsia="ja-JP"/>
        </w:rPr>
        <w:t>: Bit-reversal shortening should be chosen as a baseline rate-matching scheme for control channel</w:t>
      </w:r>
      <w:r w:rsidR="00D95187">
        <w:rPr>
          <w:rFonts w:ascii="Arial" w:eastAsia="MS Mincho" w:hAnsi="Arial" w:cs="Arial" w:hint="eastAsia"/>
          <w:lang w:eastAsia="ja-JP"/>
        </w:rPr>
        <w:t xml:space="preserve"> because it has barely any perceptible difference in error </w:t>
      </w:r>
      <w:r w:rsidR="00D95187">
        <w:rPr>
          <w:rFonts w:ascii="Arial" w:eastAsia="MS Mincho" w:hAnsi="Arial" w:cs="Arial"/>
          <w:lang w:eastAsia="ja-JP"/>
        </w:rPr>
        <w:t>performance</w:t>
      </w:r>
      <w:r w:rsidR="00D95187">
        <w:rPr>
          <w:rFonts w:ascii="Arial" w:eastAsia="MS Mincho" w:hAnsi="Arial" w:cs="Arial" w:hint="eastAsia"/>
          <w:lang w:eastAsia="ja-JP"/>
        </w:rPr>
        <w:t xml:space="preserve"> when used with pre-stored sequence</w:t>
      </w:r>
      <w:r>
        <w:rPr>
          <w:rFonts w:ascii="Arial" w:eastAsia="MS Mincho" w:hAnsi="Arial" w:cs="Arial" w:hint="eastAsia"/>
          <w:lang w:eastAsia="ja-JP"/>
        </w:rPr>
        <w:t>.</w:t>
      </w:r>
    </w:p>
    <w:p w14:paraId="353F5B3D" w14:textId="2BDFF663" w:rsidR="0067013D" w:rsidRPr="005A3AB1" w:rsidRDefault="0067013D" w:rsidP="00757B0F">
      <w:pPr>
        <w:spacing w:after="0"/>
        <w:jc w:val="both"/>
        <w:rPr>
          <w:rFonts w:ascii="Arial" w:eastAsia="MS Mincho" w:hAnsi="Arial" w:cs="Arial"/>
          <w:sz w:val="36"/>
          <w:szCs w:val="36"/>
          <w:lang w:val="en-GB" w:eastAsia="ja-JP"/>
        </w:rPr>
      </w:pPr>
      <w:r>
        <w:rPr>
          <w:rFonts w:ascii="Arial" w:eastAsia="MS Mincho" w:hAnsi="Arial" w:cs="Arial" w:hint="eastAsia"/>
          <w:sz w:val="36"/>
          <w:szCs w:val="36"/>
          <w:lang w:val="en-GB" w:eastAsia="ja-JP"/>
        </w:rPr>
        <w:t>3. Conclusion</w:t>
      </w:r>
    </w:p>
    <w:p w14:paraId="24334A09" w14:textId="77777777" w:rsidR="00890045" w:rsidRDefault="00890045" w:rsidP="00774177">
      <w:pPr>
        <w:spacing w:after="0"/>
        <w:jc w:val="both"/>
        <w:rPr>
          <w:rFonts w:ascii="Arial" w:eastAsia="MS Mincho" w:hAnsi="Arial" w:cs="Arial" w:hint="eastAsia"/>
          <w:lang w:eastAsia="ja-JP"/>
        </w:rPr>
      </w:pPr>
    </w:p>
    <w:p w14:paraId="520A91DB" w14:textId="0BE02973" w:rsidR="00757B0F" w:rsidRDefault="00890045" w:rsidP="00757B0F">
      <w:pPr>
        <w:jc w:val="both"/>
        <w:rPr>
          <w:rFonts w:ascii="Arial" w:eastAsia="MS Mincho" w:hAnsi="Arial" w:cs="Arial"/>
          <w:lang w:eastAsia="ja-JP"/>
        </w:rPr>
      </w:pPr>
      <w:r>
        <w:rPr>
          <w:rFonts w:ascii="Arial" w:eastAsia="MS Mincho" w:hAnsi="Arial" w:cs="Arial" w:hint="eastAsia"/>
          <w:lang w:eastAsia="ja-JP"/>
        </w:rPr>
        <w:t>R</w:t>
      </w:r>
      <w:r>
        <w:rPr>
          <w:rFonts w:ascii="Arial" w:eastAsia="MS Mincho" w:hAnsi="Arial" w:cs="Arial"/>
          <w:lang w:eastAsia="ja-JP"/>
        </w:rPr>
        <w:t xml:space="preserve">AN1 would apparently select at least one of the </w:t>
      </w:r>
      <w:r>
        <w:rPr>
          <w:rFonts w:ascii="Arial" w:eastAsia="MS Mincho" w:hAnsi="Arial" w:cs="Arial" w:hint="eastAsia"/>
          <w:lang w:eastAsia="ja-JP"/>
        </w:rPr>
        <w:t xml:space="preserve">reliability-ordered </w:t>
      </w:r>
      <w:r>
        <w:rPr>
          <w:rFonts w:ascii="Arial" w:eastAsia="MS Mincho" w:hAnsi="Arial" w:cs="Arial"/>
          <w:lang w:eastAsia="ja-JP"/>
        </w:rPr>
        <w:t xml:space="preserve">sequences </w:t>
      </w:r>
      <w:r>
        <w:rPr>
          <w:rFonts w:ascii="Arial" w:eastAsia="MS Mincho" w:hAnsi="Arial" w:cs="Arial" w:hint="eastAsia"/>
          <w:lang w:eastAsia="ja-JP"/>
        </w:rPr>
        <w:t xml:space="preserve">from [4], [5] and [6] for polar code construction. </w:t>
      </w:r>
      <w:r>
        <w:rPr>
          <w:rFonts w:ascii="Arial" w:eastAsia="MS Mincho" w:hAnsi="Arial" w:cs="Arial" w:hint="eastAsia"/>
          <w:lang w:val="en-GB" w:eastAsia="ja-JP"/>
        </w:rPr>
        <w:t xml:space="preserve">The sequence is generated without any </w:t>
      </w:r>
      <w:r>
        <w:rPr>
          <w:rFonts w:ascii="Arial" w:eastAsia="MS Mincho" w:hAnsi="Arial" w:cs="Arial"/>
          <w:lang w:val="en-GB" w:eastAsia="ja-JP"/>
        </w:rPr>
        <w:t xml:space="preserve">assumption of rate-matching scheme and pattern. </w:t>
      </w:r>
      <w:r>
        <w:rPr>
          <w:rFonts w:ascii="Arial" w:eastAsia="MS Mincho" w:hAnsi="Arial" w:cs="Arial" w:hint="eastAsia"/>
          <w:lang w:val="en-GB" w:eastAsia="ja-JP"/>
        </w:rPr>
        <w:t>The selected reliability-ordered sequence can be stored in memory and the same sequence is used for all cases: (a) no rate-matching, (b) rate-matching using puncturing and (c) rate-matching using shortening.</w:t>
      </w:r>
      <w:r w:rsidR="00E30182">
        <w:rPr>
          <w:rFonts w:ascii="Arial" w:eastAsia="MS Mincho" w:hAnsi="Arial" w:cs="Arial" w:hint="eastAsia"/>
          <w:lang w:val="en-GB" w:eastAsia="ja-JP"/>
        </w:rPr>
        <w:t xml:space="preserve"> It is known that, </w:t>
      </w:r>
      <w:r w:rsidR="00E30182">
        <w:rPr>
          <w:rFonts w:ascii="Arial" w:eastAsia="MS Mincho" w:hAnsi="Arial" w:cs="Arial"/>
          <w:lang w:eastAsia="ja-JP"/>
        </w:rPr>
        <w:t>puncturing</w:t>
      </w:r>
      <w:r w:rsidR="00757B0F">
        <w:rPr>
          <w:rFonts w:ascii="Arial" w:eastAsia="MS Mincho" w:hAnsi="Arial" w:cs="Arial" w:hint="eastAsia"/>
          <w:lang w:eastAsia="ja-JP"/>
        </w:rPr>
        <w:t xml:space="preserve"> or shortening in polar codes renders alteration in reliability values of all indices</w:t>
      </w:r>
      <w:r>
        <w:rPr>
          <w:rFonts w:ascii="Arial" w:eastAsia="MS Mincho" w:hAnsi="Arial" w:cs="Arial" w:hint="eastAsia"/>
          <w:lang w:eastAsia="ja-JP"/>
        </w:rPr>
        <w:t xml:space="preserve">. A new sequence optimized to a given rate-matching scheme and pattern can be obtained by sorting the indices based on their modified reliability values. </w:t>
      </w:r>
      <w:r w:rsidR="00757B0F">
        <w:rPr>
          <w:rFonts w:ascii="Arial" w:eastAsia="MS Mincho" w:hAnsi="Arial" w:cs="Arial" w:hint="eastAsia"/>
          <w:lang w:eastAsia="ja-JP"/>
        </w:rPr>
        <w:t xml:space="preserve">It is observed that with exception to bit-reversal shortening scheme, </w:t>
      </w:r>
      <w:r>
        <w:rPr>
          <w:rFonts w:ascii="Arial" w:eastAsia="MS Mincho" w:hAnsi="Arial" w:cs="Arial" w:hint="eastAsia"/>
          <w:lang w:eastAsia="ja-JP"/>
        </w:rPr>
        <w:t xml:space="preserve">many </w:t>
      </w:r>
      <w:r w:rsidR="00757B0F">
        <w:rPr>
          <w:rFonts w:ascii="Arial" w:eastAsia="MS Mincho" w:hAnsi="Arial" w:cs="Arial" w:hint="eastAsia"/>
          <w:lang w:eastAsia="ja-JP"/>
        </w:rPr>
        <w:t xml:space="preserve">other candidate rate-matching schemes like block puncturing and block shortening schemes have non-negligible </w:t>
      </w:r>
      <w:r w:rsidR="00757B0F">
        <w:rPr>
          <w:rFonts w:ascii="Arial" w:eastAsia="MS Mincho" w:hAnsi="Arial" w:cs="Arial"/>
          <w:lang w:eastAsia="ja-JP"/>
        </w:rPr>
        <w:t>performance</w:t>
      </w:r>
      <w:r>
        <w:rPr>
          <w:rFonts w:ascii="Arial" w:eastAsia="MS Mincho" w:hAnsi="Arial" w:cs="Arial" w:hint="eastAsia"/>
          <w:lang w:eastAsia="ja-JP"/>
        </w:rPr>
        <w:t xml:space="preserve"> degradation in BLER if </w:t>
      </w:r>
      <w:r>
        <w:rPr>
          <w:rFonts w:ascii="Arial" w:eastAsia="MS Mincho" w:hAnsi="Arial" w:cs="Arial"/>
          <w:lang w:eastAsia="ja-JP"/>
        </w:rPr>
        <w:t>the</w:t>
      </w:r>
      <w:r>
        <w:rPr>
          <w:rFonts w:ascii="Arial" w:eastAsia="MS Mincho" w:hAnsi="Arial" w:cs="Arial" w:hint="eastAsia"/>
          <w:lang w:eastAsia="ja-JP"/>
        </w:rPr>
        <w:t xml:space="preserve"> same pre-stored sequence is used</w:t>
      </w:r>
      <w:r w:rsidR="00757B0F">
        <w:rPr>
          <w:rFonts w:ascii="Arial" w:eastAsia="MS Mincho" w:hAnsi="Arial" w:cs="Arial" w:hint="eastAsia"/>
          <w:lang w:eastAsia="ja-JP"/>
        </w:rPr>
        <w:t xml:space="preserve">. </w:t>
      </w:r>
      <w:r>
        <w:rPr>
          <w:rFonts w:ascii="Arial" w:eastAsia="MS Mincho" w:hAnsi="Arial" w:cs="Arial" w:hint="eastAsia"/>
          <w:lang w:eastAsia="ja-JP"/>
        </w:rPr>
        <w:t>The error rate with b</w:t>
      </w:r>
      <w:r w:rsidR="00757B0F">
        <w:rPr>
          <w:rFonts w:ascii="Arial" w:eastAsia="MS Mincho" w:hAnsi="Arial" w:cs="Arial" w:hint="eastAsia"/>
          <w:lang w:eastAsia="ja-JP"/>
        </w:rPr>
        <w:t xml:space="preserve">it-reversal shortening, on the other hand, </w:t>
      </w:r>
      <w:r w:rsidR="00757B0F">
        <w:rPr>
          <w:rFonts w:ascii="Arial" w:eastAsia="MS Mincho" w:hAnsi="Arial" w:cs="Arial"/>
          <w:lang w:eastAsia="ja-JP"/>
        </w:rPr>
        <w:t>remains</w:t>
      </w:r>
      <w:r w:rsidR="00757B0F">
        <w:rPr>
          <w:rFonts w:ascii="Arial" w:eastAsia="MS Mincho" w:hAnsi="Arial" w:cs="Arial" w:hint="eastAsia"/>
          <w:lang w:eastAsia="ja-JP"/>
        </w:rPr>
        <w:t xml:space="preserve"> almost unaffected </w:t>
      </w:r>
      <w:r>
        <w:rPr>
          <w:rFonts w:ascii="Arial" w:eastAsia="MS Mincho" w:hAnsi="Arial" w:cs="Arial" w:hint="eastAsia"/>
          <w:lang w:eastAsia="ja-JP"/>
        </w:rPr>
        <w:t xml:space="preserve">even when </w:t>
      </w:r>
      <w:r>
        <w:rPr>
          <w:rFonts w:ascii="Arial" w:eastAsia="MS Mincho" w:hAnsi="Arial" w:cs="Arial"/>
          <w:lang w:eastAsia="ja-JP"/>
        </w:rPr>
        <w:t>the</w:t>
      </w:r>
      <w:r>
        <w:rPr>
          <w:rFonts w:ascii="Arial" w:eastAsia="MS Mincho" w:hAnsi="Arial" w:cs="Arial" w:hint="eastAsia"/>
          <w:lang w:eastAsia="ja-JP"/>
        </w:rPr>
        <w:t xml:space="preserve"> same pre-stored sequence is used</w:t>
      </w:r>
      <w:r w:rsidR="00757B0F">
        <w:rPr>
          <w:rFonts w:ascii="Arial" w:eastAsia="MS Mincho" w:hAnsi="Arial" w:cs="Arial" w:hint="eastAsia"/>
          <w:lang w:eastAsia="ja-JP"/>
        </w:rPr>
        <w:t>. It is thus proposed that bit-reversal shortening be adopted as the baseline rate-matching scheme for polar codes in control channel</w:t>
      </w:r>
      <w:r w:rsidR="00F00F8A">
        <w:rPr>
          <w:rFonts w:ascii="Arial" w:eastAsia="MS Mincho" w:hAnsi="Arial" w:cs="Arial" w:hint="eastAsia"/>
          <w:lang w:eastAsia="ja-JP"/>
        </w:rPr>
        <w:t xml:space="preserve"> as RAN1 has decided to use a pre-stored sequence</w:t>
      </w:r>
      <w:r w:rsidR="00757B0F">
        <w:rPr>
          <w:rFonts w:ascii="Arial" w:eastAsia="MS Mincho" w:hAnsi="Arial" w:cs="Arial" w:hint="eastAsia"/>
          <w:lang w:eastAsia="ja-JP"/>
        </w:rPr>
        <w:t>.</w:t>
      </w:r>
      <w:r>
        <w:rPr>
          <w:rFonts w:ascii="Arial" w:eastAsia="MS Mincho" w:hAnsi="Arial" w:cs="Arial" w:hint="eastAsia"/>
          <w:lang w:eastAsia="ja-JP"/>
        </w:rPr>
        <w:t xml:space="preserve"> Alternatively, other </w:t>
      </w:r>
      <w:r w:rsidR="003038A8">
        <w:rPr>
          <w:rFonts w:ascii="Arial" w:eastAsia="MS Mincho" w:hAnsi="Arial" w:cs="Arial" w:hint="eastAsia"/>
          <w:lang w:eastAsia="ja-JP"/>
        </w:rPr>
        <w:t>rate-matching scheme</w:t>
      </w:r>
      <w:r w:rsidR="00F00F8A">
        <w:rPr>
          <w:rFonts w:ascii="Arial" w:eastAsia="MS Mincho" w:hAnsi="Arial" w:cs="Arial" w:hint="eastAsia"/>
          <w:lang w:eastAsia="ja-JP"/>
        </w:rPr>
        <w:t>s</w:t>
      </w:r>
      <w:r w:rsidR="003038A8">
        <w:rPr>
          <w:rFonts w:ascii="Arial" w:eastAsia="MS Mincho" w:hAnsi="Arial" w:cs="Arial" w:hint="eastAsia"/>
          <w:lang w:eastAsia="ja-JP"/>
        </w:rPr>
        <w:t xml:space="preserve"> and pattern</w:t>
      </w:r>
      <w:r w:rsidR="00F00F8A">
        <w:rPr>
          <w:rFonts w:ascii="Arial" w:eastAsia="MS Mincho" w:hAnsi="Arial" w:cs="Arial" w:hint="eastAsia"/>
          <w:lang w:eastAsia="ja-JP"/>
        </w:rPr>
        <w:t>s</w:t>
      </w:r>
      <w:r w:rsidR="003038A8">
        <w:rPr>
          <w:rFonts w:ascii="Arial" w:eastAsia="MS Mincho" w:hAnsi="Arial" w:cs="Arial" w:hint="eastAsia"/>
          <w:lang w:eastAsia="ja-JP"/>
        </w:rPr>
        <w:t xml:space="preserve"> whose error </w:t>
      </w:r>
      <w:bookmarkStart w:id="2" w:name="_GoBack"/>
      <w:bookmarkEnd w:id="2"/>
      <w:r w:rsidR="00782EC4">
        <w:rPr>
          <w:rFonts w:ascii="Arial" w:eastAsia="MS Mincho" w:hAnsi="Arial" w:cs="Arial"/>
          <w:lang w:eastAsia="ja-JP"/>
        </w:rPr>
        <w:t>performance remains</w:t>
      </w:r>
      <w:r w:rsidR="003038A8">
        <w:rPr>
          <w:rFonts w:ascii="Arial" w:eastAsia="MS Mincho" w:hAnsi="Arial" w:cs="Arial" w:hint="eastAsia"/>
          <w:lang w:eastAsia="ja-JP"/>
        </w:rPr>
        <w:t xml:space="preserve"> unaffected when used with the same pre-stored sequence can also be investigated. </w:t>
      </w:r>
      <w:r w:rsidR="00757B0F">
        <w:rPr>
          <w:rFonts w:ascii="Arial" w:eastAsia="MS Mincho" w:hAnsi="Arial" w:cs="Arial" w:hint="eastAsia"/>
          <w:lang w:eastAsia="ja-JP"/>
        </w:rPr>
        <w:t xml:space="preserve">       </w:t>
      </w:r>
    </w:p>
    <w:p w14:paraId="2E13EB4A" w14:textId="77777777" w:rsidR="00D95187" w:rsidRPr="00173305" w:rsidRDefault="00D95187" w:rsidP="00D95187">
      <w:pPr>
        <w:jc w:val="both"/>
        <w:rPr>
          <w:rFonts w:ascii="Arial" w:eastAsia="MS Mincho" w:hAnsi="Arial" w:cs="Arial" w:hint="eastAsia"/>
          <w:lang w:eastAsia="ja-JP"/>
        </w:rPr>
      </w:pPr>
      <w:r>
        <w:rPr>
          <w:rFonts w:ascii="Arial" w:eastAsia="MS Mincho" w:hAnsi="Arial" w:cs="Arial" w:hint="eastAsia"/>
          <w:b/>
          <w:u w:val="single"/>
          <w:lang w:eastAsia="ja-JP"/>
        </w:rPr>
        <w:t>Observation 1:</w:t>
      </w:r>
      <w:r>
        <w:rPr>
          <w:rFonts w:ascii="Arial" w:eastAsia="MS Mincho" w:hAnsi="Arial" w:cs="Arial" w:hint="eastAsia"/>
          <w:lang w:eastAsia="ja-JP"/>
        </w:rPr>
        <w:t xml:space="preserve"> Bit reversal shortening has </w:t>
      </w:r>
      <w:r>
        <w:rPr>
          <w:rFonts w:ascii="Arial" w:eastAsia="MS Mincho" w:hAnsi="Arial" w:cs="Arial"/>
          <w:lang w:eastAsia="ja-JP"/>
        </w:rPr>
        <w:t>the</w:t>
      </w:r>
      <w:r>
        <w:rPr>
          <w:rFonts w:ascii="Arial" w:eastAsia="MS Mincho" w:hAnsi="Arial" w:cs="Arial" w:hint="eastAsia"/>
          <w:lang w:eastAsia="ja-JP"/>
        </w:rPr>
        <w:t xml:space="preserve"> property that allows it to be used with a pre-stored reliability-ordered sequence without any perceptible degradation in error rate.  </w:t>
      </w:r>
    </w:p>
    <w:p w14:paraId="4D3642FC" w14:textId="77777777" w:rsidR="00D95187" w:rsidRDefault="00D95187" w:rsidP="00D95187">
      <w:pPr>
        <w:jc w:val="both"/>
        <w:rPr>
          <w:rFonts w:ascii="Arial" w:eastAsia="MS Mincho" w:hAnsi="Arial" w:cs="Arial" w:hint="eastAsia"/>
          <w:lang w:eastAsia="ja-JP"/>
        </w:rPr>
      </w:pPr>
      <w:r w:rsidRPr="003F4F28">
        <w:rPr>
          <w:rFonts w:ascii="Arial" w:eastAsia="MS Mincho" w:hAnsi="Arial" w:cs="Arial" w:hint="eastAsia"/>
          <w:b/>
          <w:u w:val="single"/>
          <w:lang w:eastAsia="ja-JP"/>
        </w:rPr>
        <w:t>Proposal 1</w:t>
      </w:r>
      <w:r>
        <w:rPr>
          <w:rFonts w:ascii="Arial" w:eastAsia="MS Mincho" w:hAnsi="Arial" w:cs="Arial" w:hint="eastAsia"/>
          <w:lang w:eastAsia="ja-JP"/>
        </w:rPr>
        <w:t>: When selecting a rate-matching scheme for polar codes constructed from a pre-stored sequence (generated without any rate-matching assumption), a scheme that least degrades the error rate should be considered.</w:t>
      </w:r>
    </w:p>
    <w:p w14:paraId="35B493DD" w14:textId="77777777" w:rsidR="00D95187" w:rsidRDefault="00D95187" w:rsidP="00D95187">
      <w:pPr>
        <w:jc w:val="both"/>
        <w:rPr>
          <w:rFonts w:ascii="Arial" w:eastAsia="MS Mincho" w:hAnsi="Arial" w:cs="Arial" w:hint="eastAsia"/>
          <w:lang w:eastAsia="ja-JP"/>
        </w:rPr>
      </w:pPr>
      <w:r w:rsidRPr="003F4F28">
        <w:rPr>
          <w:rFonts w:ascii="Arial" w:eastAsia="MS Mincho" w:hAnsi="Arial" w:cs="Arial" w:hint="eastAsia"/>
          <w:b/>
          <w:u w:val="single"/>
          <w:lang w:eastAsia="ja-JP"/>
        </w:rPr>
        <w:t xml:space="preserve">Proposal </w:t>
      </w:r>
      <w:r>
        <w:rPr>
          <w:rFonts w:ascii="Arial" w:eastAsia="MS Mincho" w:hAnsi="Arial" w:cs="Arial" w:hint="eastAsia"/>
          <w:b/>
          <w:u w:val="single"/>
          <w:lang w:eastAsia="ja-JP"/>
        </w:rPr>
        <w:t>2</w:t>
      </w:r>
      <w:r>
        <w:rPr>
          <w:rFonts w:ascii="Arial" w:eastAsia="MS Mincho" w:hAnsi="Arial" w:cs="Arial" w:hint="eastAsia"/>
          <w:lang w:eastAsia="ja-JP"/>
        </w:rPr>
        <w:t xml:space="preserve">: Bit-reversal shortening should be chosen as a baseline rate-matching scheme for control channel because it has barely any perceptible difference in error </w:t>
      </w:r>
      <w:r>
        <w:rPr>
          <w:rFonts w:ascii="Arial" w:eastAsia="MS Mincho" w:hAnsi="Arial" w:cs="Arial"/>
          <w:lang w:eastAsia="ja-JP"/>
        </w:rPr>
        <w:t>performance</w:t>
      </w:r>
      <w:r>
        <w:rPr>
          <w:rFonts w:ascii="Arial" w:eastAsia="MS Mincho" w:hAnsi="Arial" w:cs="Arial" w:hint="eastAsia"/>
          <w:lang w:eastAsia="ja-JP"/>
        </w:rPr>
        <w:t xml:space="preserve"> when used with pre-stored sequence.</w:t>
      </w:r>
    </w:p>
    <w:p w14:paraId="43B7F896" w14:textId="77777777" w:rsidR="00E523F3" w:rsidRPr="00925F0C" w:rsidRDefault="00E523F3" w:rsidP="00E523F3">
      <w:pPr>
        <w:pStyle w:val="Heading1"/>
        <w:rPr>
          <w:lang w:val="en-US"/>
        </w:rPr>
      </w:pPr>
      <w:r w:rsidRPr="00925F0C">
        <w:rPr>
          <w:lang w:val="en-US"/>
        </w:rPr>
        <w:t>References</w:t>
      </w:r>
    </w:p>
    <w:p w14:paraId="4FCB6BE0" w14:textId="3A6F0D70" w:rsidR="00E1431E" w:rsidRPr="006E4CC8" w:rsidRDefault="00E1431E" w:rsidP="00E1431E">
      <w:pPr>
        <w:widowControl w:val="0"/>
        <w:numPr>
          <w:ilvl w:val="0"/>
          <w:numId w:val="21"/>
        </w:numPr>
        <w:overflowPunct/>
        <w:autoSpaceDE/>
        <w:autoSpaceDN/>
        <w:adjustRightInd/>
        <w:spacing w:after="60"/>
        <w:jc w:val="both"/>
        <w:textAlignment w:val="auto"/>
        <w:rPr>
          <w:sz w:val="24"/>
          <w:szCs w:val="24"/>
        </w:rPr>
      </w:pPr>
      <w:r w:rsidRPr="00622071">
        <w:rPr>
          <w:sz w:val="24"/>
          <w:szCs w:val="24"/>
        </w:rPr>
        <w:t>3GPP, Chairman's Notes, RAN1 #89, Hangzhou, China</w:t>
      </w:r>
      <w:r w:rsidR="006E4CC8">
        <w:rPr>
          <w:rFonts w:eastAsia="MS Mincho" w:hint="eastAsia"/>
          <w:sz w:val="24"/>
          <w:szCs w:val="24"/>
          <w:lang w:eastAsia="ja-JP"/>
        </w:rPr>
        <w:t>, May 2017</w:t>
      </w:r>
      <w:r w:rsidRPr="00622071">
        <w:rPr>
          <w:sz w:val="24"/>
          <w:szCs w:val="24"/>
        </w:rPr>
        <w:t>.</w:t>
      </w:r>
    </w:p>
    <w:p w14:paraId="557F6BAB" w14:textId="516366EA" w:rsidR="006E4CC8" w:rsidRPr="006E4CC8" w:rsidRDefault="006E4CC8" w:rsidP="00E1431E">
      <w:pPr>
        <w:widowControl w:val="0"/>
        <w:numPr>
          <w:ilvl w:val="0"/>
          <w:numId w:val="21"/>
        </w:numPr>
        <w:overflowPunct/>
        <w:autoSpaceDE/>
        <w:autoSpaceDN/>
        <w:adjustRightInd/>
        <w:spacing w:after="60"/>
        <w:jc w:val="both"/>
        <w:textAlignment w:val="auto"/>
        <w:rPr>
          <w:sz w:val="24"/>
          <w:szCs w:val="24"/>
        </w:rPr>
      </w:pPr>
      <w:r w:rsidRPr="00622071">
        <w:rPr>
          <w:sz w:val="24"/>
          <w:szCs w:val="24"/>
        </w:rPr>
        <w:t xml:space="preserve">3GPP, Chairman's Notes, RAN1 </w:t>
      </w:r>
      <w:r>
        <w:rPr>
          <w:rFonts w:eastAsia="MS Mincho" w:hint="eastAsia"/>
          <w:sz w:val="24"/>
          <w:szCs w:val="24"/>
          <w:lang w:eastAsia="ja-JP"/>
        </w:rPr>
        <w:t>Ad hoc NR</w:t>
      </w:r>
      <w:r w:rsidRPr="00622071">
        <w:rPr>
          <w:sz w:val="24"/>
          <w:szCs w:val="24"/>
        </w:rPr>
        <w:t>#</w:t>
      </w:r>
      <w:r>
        <w:rPr>
          <w:rFonts w:eastAsia="MS Mincho" w:hint="eastAsia"/>
          <w:sz w:val="24"/>
          <w:szCs w:val="24"/>
          <w:lang w:eastAsia="ja-JP"/>
        </w:rPr>
        <w:t>2</w:t>
      </w:r>
      <w:r w:rsidRPr="00622071">
        <w:rPr>
          <w:sz w:val="24"/>
          <w:szCs w:val="24"/>
        </w:rPr>
        <w:t xml:space="preserve">, </w:t>
      </w:r>
      <w:r>
        <w:rPr>
          <w:rFonts w:eastAsia="MS Mincho" w:hint="eastAsia"/>
          <w:sz w:val="24"/>
          <w:szCs w:val="24"/>
          <w:lang w:eastAsia="ja-JP"/>
        </w:rPr>
        <w:t>Qingdao</w:t>
      </w:r>
      <w:r w:rsidRPr="00622071">
        <w:rPr>
          <w:sz w:val="24"/>
          <w:szCs w:val="24"/>
        </w:rPr>
        <w:t>, China</w:t>
      </w:r>
      <w:r>
        <w:rPr>
          <w:rFonts w:eastAsia="MS Mincho" w:hint="eastAsia"/>
          <w:sz w:val="24"/>
          <w:szCs w:val="24"/>
          <w:lang w:eastAsia="ja-JP"/>
        </w:rPr>
        <w:t>, June 2017</w:t>
      </w:r>
      <w:r w:rsidRPr="00622071">
        <w:rPr>
          <w:sz w:val="24"/>
          <w:szCs w:val="24"/>
        </w:rPr>
        <w:t>.</w:t>
      </w:r>
    </w:p>
    <w:p w14:paraId="24BB34D4" w14:textId="1B0398EB" w:rsidR="006E4CC8" w:rsidRPr="00FA1627" w:rsidRDefault="006E4CC8" w:rsidP="006E4CC8">
      <w:pPr>
        <w:widowControl w:val="0"/>
        <w:numPr>
          <w:ilvl w:val="0"/>
          <w:numId w:val="21"/>
        </w:numPr>
        <w:overflowPunct/>
        <w:autoSpaceDE/>
        <w:autoSpaceDN/>
        <w:adjustRightInd/>
        <w:spacing w:after="60"/>
        <w:jc w:val="both"/>
        <w:textAlignment w:val="auto"/>
        <w:rPr>
          <w:sz w:val="24"/>
          <w:szCs w:val="24"/>
        </w:rPr>
      </w:pPr>
      <w:r w:rsidRPr="006E4CC8">
        <w:rPr>
          <w:sz w:val="24"/>
          <w:szCs w:val="24"/>
        </w:rPr>
        <w:t>[NRAH2-11] Polar code sequence</w:t>
      </w:r>
      <w:r>
        <w:rPr>
          <w:rFonts w:eastAsia="MS Mincho" w:hint="eastAsia"/>
          <w:sz w:val="24"/>
          <w:szCs w:val="24"/>
          <w:lang w:eastAsia="ja-JP"/>
        </w:rPr>
        <w:t>, Email discussion on RAN1 email reflector, July-Aug 2017.</w:t>
      </w:r>
    </w:p>
    <w:p w14:paraId="5D85C95A" w14:textId="1BA063CB" w:rsidR="00FA1627" w:rsidRPr="00F24DE7" w:rsidRDefault="00FA1627" w:rsidP="00FA1627">
      <w:pPr>
        <w:widowControl w:val="0"/>
        <w:overflowPunct/>
        <w:autoSpaceDE/>
        <w:autoSpaceDN/>
        <w:adjustRightInd/>
        <w:spacing w:after="60"/>
        <w:jc w:val="both"/>
        <w:textAlignment w:val="auto"/>
        <w:rPr>
          <w:rFonts w:eastAsia="MS Mincho"/>
          <w:sz w:val="24"/>
          <w:szCs w:val="24"/>
          <w:lang w:eastAsia="ja-JP"/>
        </w:rPr>
      </w:pPr>
      <w:r>
        <w:rPr>
          <w:rFonts w:eastAsia="MS Mincho" w:hint="eastAsia"/>
          <w:sz w:val="24"/>
          <w:szCs w:val="24"/>
          <w:lang w:eastAsia="ja-JP"/>
        </w:rPr>
        <w:t>[4]</w:t>
      </w:r>
      <w:r w:rsidR="00F24DE7">
        <w:rPr>
          <w:rFonts w:eastAsia="MS Mincho" w:hint="eastAsia"/>
          <w:sz w:val="24"/>
          <w:szCs w:val="24"/>
          <w:lang w:eastAsia="ja-JP"/>
        </w:rPr>
        <w:t xml:space="preserve"> </w:t>
      </w:r>
      <w:r w:rsidR="00F24DE7" w:rsidRPr="006E4CC8">
        <w:rPr>
          <w:sz w:val="24"/>
          <w:szCs w:val="24"/>
        </w:rPr>
        <w:t>[NRAH2-11] Polar code sequence</w:t>
      </w:r>
      <w:r w:rsidR="00F24DE7">
        <w:rPr>
          <w:rFonts w:eastAsia="MS Mincho" w:hint="eastAsia"/>
          <w:sz w:val="24"/>
          <w:szCs w:val="24"/>
          <w:lang w:eastAsia="ja-JP"/>
        </w:rPr>
        <w:t xml:space="preserve"> </w:t>
      </w:r>
      <w:proofErr w:type="spellStart"/>
      <w:r w:rsidR="00F24DE7">
        <w:rPr>
          <w:rFonts w:eastAsia="MS Mincho" w:hint="eastAsia"/>
          <w:sz w:val="24"/>
          <w:szCs w:val="24"/>
          <w:lang w:eastAsia="ja-JP"/>
        </w:rPr>
        <w:t>template_update</w:t>
      </w:r>
      <w:proofErr w:type="spellEnd"/>
      <w:r w:rsidR="00F24DE7">
        <w:rPr>
          <w:rFonts w:eastAsia="MS Mincho" w:hint="eastAsia"/>
          <w:sz w:val="24"/>
          <w:szCs w:val="24"/>
          <w:lang w:eastAsia="ja-JP"/>
        </w:rPr>
        <w:t xml:space="preserve"> 20170802_2200 </w:t>
      </w:r>
      <w:r w:rsidR="00F24DE7">
        <w:rPr>
          <w:rFonts w:eastAsia="MS Mincho"/>
          <w:sz w:val="24"/>
          <w:szCs w:val="24"/>
          <w:lang w:eastAsia="ja-JP"/>
        </w:rPr>
        <w:t>–</w:t>
      </w:r>
      <w:r w:rsidR="00F24DE7">
        <w:rPr>
          <w:rFonts w:eastAsia="MS Mincho" w:hint="eastAsia"/>
          <w:sz w:val="24"/>
          <w:szCs w:val="24"/>
          <w:lang w:eastAsia="ja-JP"/>
        </w:rPr>
        <w:t xml:space="preserve"> HW.xls, shared on RAN1 email reflector by Huawei, Aug 4, 2017.</w:t>
      </w:r>
    </w:p>
    <w:p w14:paraId="221067A6" w14:textId="7321250E" w:rsidR="00FA1627" w:rsidRDefault="00FA1627" w:rsidP="00FA1627">
      <w:pPr>
        <w:widowControl w:val="0"/>
        <w:overflowPunct/>
        <w:autoSpaceDE/>
        <w:autoSpaceDN/>
        <w:adjustRightInd/>
        <w:spacing w:after="60"/>
        <w:jc w:val="both"/>
        <w:textAlignment w:val="auto"/>
        <w:rPr>
          <w:rFonts w:eastAsia="MS Mincho"/>
          <w:sz w:val="24"/>
          <w:szCs w:val="24"/>
          <w:lang w:eastAsia="ja-JP"/>
        </w:rPr>
      </w:pPr>
      <w:r>
        <w:rPr>
          <w:rFonts w:eastAsia="MS Mincho" w:hint="eastAsia"/>
          <w:sz w:val="24"/>
          <w:szCs w:val="24"/>
          <w:lang w:eastAsia="ja-JP"/>
        </w:rPr>
        <w:t>[5]</w:t>
      </w:r>
      <w:r w:rsidR="00F24DE7">
        <w:rPr>
          <w:rFonts w:eastAsia="MS Mincho" w:hint="eastAsia"/>
          <w:sz w:val="24"/>
          <w:szCs w:val="24"/>
          <w:lang w:eastAsia="ja-JP"/>
        </w:rPr>
        <w:t xml:space="preserve"> </w:t>
      </w:r>
      <w:r w:rsidR="00F24DE7" w:rsidRPr="006E4CC8">
        <w:rPr>
          <w:sz w:val="24"/>
          <w:szCs w:val="24"/>
        </w:rPr>
        <w:t>[NRAH2-11] Polar sequence</w:t>
      </w:r>
      <w:r w:rsidR="00F24DE7">
        <w:rPr>
          <w:rFonts w:eastAsia="MS Mincho" w:hint="eastAsia"/>
          <w:sz w:val="24"/>
          <w:szCs w:val="24"/>
          <w:lang w:eastAsia="ja-JP"/>
        </w:rPr>
        <w:t xml:space="preserve"> Samsung.xls, shared on RAN1 email reflector by Samsung, Aug 4, 2017.</w:t>
      </w:r>
    </w:p>
    <w:p w14:paraId="556ADDDC" w14:textId="77777777" w:rsidR="008136F2" w:rsidRDefault="00FA1627" w:rsidP="008136F2">
      <w:pPr>
        <w:widowControl w:val="0"/>
        <w:overflowPunct/>
        <w:autoSpaceDE/>
        <w:autoSpaceDN/>
        <w:adjustRightInd/>
        <w:spacing w:after="60"/>
        <w:jc w:val="both"/>
        <w:textAlignment w:val="auto"/>
        <w:rPr>
          <w:rFonts w:eastAsia="MS Mincho"/>
          <w:sz w:val="24"/>
          <w:szCs w:val="24"/>
          <w:lang w:eastAsia="ja-JP"/>
        </w:rPr>
      </w:pPr>
      <w:r>
        <w:rPr>
          <w:rFonts w:eastAsia="MS Mincho" w:hint="eastAsia"/>
          <w:sz w:val="24"/>
          <w:szCs w:val="24"/>
          <w:lang w:eastAsia="ja-JP"/>
        </w:rPr>
        <w:t xml:space="preserve">[6] </w:t>
      </w:r>
      <w:r w:rsidR="00F24DE7">
        <w:rPr>
          <w:sz w:val="24"/>
          <w:szCs w:val="24"/>
        </w:rPr>
        <w:t>[NRAH2-11] Polar</w:t>
      </w:r>
      <w:r w:rsidR="00F24DE7">
        <w:rPr>
          <w:rFonts w:eastAsia="MS Mincho" w:hint="eastAsia"/>
          <w:sz w:val="24"/>
          <w:szCs w:val="24"/>
          <w:lang w:eastAsia="ja-JP"/>
        </w:rPr>
        <w:t>_code_</w:t>
      </w:r>
      <w:r w:rsidR="00F24DE7" w:rsidRPr="006E4CC8">
        <w:rPr>
          <w:sz w:val="24"/>
          <w:szCs w:val="24"/>
        </w:rPr>
        <w:t>sequence</w:t>
      </w:r>
      <w:r w:rsidR="00F24DE7">
        <w:rPr>
          <w:rFonts w:eastAsia="MS Mincho" w:hint="eastAsia"/>
          <w:sz w:val="24"/>
          <w:szCs w:val="24"/>
          <w:lang w:eastAsia="ja-JP"/>
        </w:rPr>
        <w:t>_Ericsson_submit.xlsx, shared on RAN1 email reflector by Ericsson, Aug 4, 2017.</w:t>
      </w:r>
      <w:r w:rsidR="008136F2">
        <w:rPr>
          <w:rFonts w:eastAsia="MS Mincho" w:hint="eastAsia"/>
          <w:sz w:val="24"/>
          <w:szCs w:val="24"/>
          <w:lang w:eastAsia="ja-JP"/>
        </w:rPr>
        <w:t xml:space="preserve"> </w:t>
      </w:r>
    </w:p>
    <w:p w14:paraId="267330CD" w14:textId="2EE562B5" w:rsidR="00311308" w:rsidRDefault="008136F2" w:rsidP="00FB1C36">
      <w:pPr>
        <w:widowControl w:val="0"/>
        <w:overflowPunct/>
        <w:autoSpaceDE/>
        <w:autoSpaceDN/>
        <w:adjustRightInd/>
        <w:spacing w:after="60"/>
        <w:jc w:val="both"/>
        <w:textAlignment w:val="auto"/>
        <w:rPr>
          <w:rFonts w:asciiTheme="majorBidi" w:eastAsia="MS Mincho" w:hAnsiTheme="majorBidi" w:cstheme="majorBidi" w:hint="eastAsia"/>
          <w:sz w:val="24"/>
          <w:szCs w:val="24"/>
          <w:lang w:eastAsia="ja-JP"/>
        </w:rPr>
      </w:pPr>
      <w:r>
        <w:rPr>
          <w:rFonts w:eastAsia="MS Mincho" w:hint="eastAsia"/>
          <w:sz w:val="24"/>
          <w:szCs w:val="24"/>
          <w:lang w:eastAsia="ja-JP"/>
        </w:rPr>
        <w:t xml:space="preserve">[7] </w:t>
      </w:r>
      <w:r w:rsidR="00FF52B7" w:rsidRPr="00622071">
        <w:rPr>
          <w:rFonts w:asciiTheme="majorBidi" w:hAnsiTheme="majorBidi" w:cstheme="majorBidi"/>
          <w:sz w:val="24"/>
          <w:szCs w:val="24"/>
        </w:rPr>
        <w:t>R1-17</w:t>
      </w:r>
      <w:r w:rsidR="00A07769">
        <w:rPr>
          <w:rFonts w:asciiTheme="majorBidi" w:eastAsia="MS Mincho" w:hAnsiTheme="majorBidi" w:cstheme="majorBidi" w:hint="eastAsia"/>
          <w:sz w:val="24"/>
          <w:szCs w:val="24"/>
          <w:lang w:eastAsia="ja-JP"/>
        </w:rPr>
        <w:t>10591</w:t>
      </w:r>
      <w:r w:rsidR="00FF52B7" w:rsidRPr="00622071">
        <w:rPr>
          <w:rFonts w:asciiTheme="majorBidi" w:hAnsiTheme="majorBidi" w:cstheme="majorBidi"/>
          <w:sz w:val="24"/>
          <w:szCs w:val="24"/>
        </w:rPr>
        <w:t xml:space="preserve"> </w:t>
      </w:r>
      <w:r w:rsidR="00C51B48" w:rsidRPr="00622071">
        <w:rPr>
          <w:rFonts w:asciiTheme="majorBidi" w:eastAsia="MS Mincho" w:hAnsiTheme="majorBidi" w:cstheme="majorBidi" w:hint="eastAsia"/>
          <w:sz w:val="24"/>
          <w:szCs w:val="24"/>
          <w:lang w:eastAsia="ja-JP"/>
        </w:rPr>
        <w:t>Evaluation of rate-matching schemes for polar codes,</w:t>
      </w:r>
      <w:r w:rsidR="00FF52B7" w:rsidRPr="00622071">
        <w:rPr>
          <w:rFonts w:asciiTheme="majorBidi" w:hAnsiTheme="majorBidi" w:cstheme="majorBidi"/>
          <w:sz w:val="24"/>
          <w:szCs w:val="24"/>
        </w:rPr>
        <w:t xml:space="preserve"> N</w:t>
      </w:r>
      <w:r w:rsidR="00C51B48" w:rsidRPr="00622071">
        <w:rPr>
          <w:rFonts w:asciiTheme="majorBidi" w:eastAsia="MS Mincho" w:hAnsiTheme="majorBidi" w:cstheme="majorBidi" w:hint="eastAsia"/>
          <w:sz w:val="24"/>
          <w:szCs w:val="24"/>
          <w:lang w:eastAsia="ja-JP"/>
        </w:rPr>
        <w:t>EC</w:t>
      </w:r>
      <w:r w:rsidR="00FF52B7" w:rsidRPr="00622071">
        <w:rPr>
          <w:rFonts w:asciiTheme="majorBidi" w:hAnsiTheme="majorBidi" w:cstheme="majorBidi"/>
          <w:sz w:val="24"/>
          <w:szCs w:val="24"/>
        </w:rPr>
        <w:t>, RAN1#89</w:t>
      </w:r>
      <w:r w:rsidR="00B11DBD">
        <w:rPr>
          <w:rFonts w:asciiTheme="majorBidi" w:eastAsia="MS Mincho" w:hAnsiTheme="majorBidi" w:cstheme="majorBidi" w:hint="eastAsia"/>
          <w:sz w:val="24"/>
          <w:szCs w:val="24"/>
          <w:lang w:eastAsia="ja-JP"/>
        </w:rPr>
        <w:t>, Qing</w:t>
      </w:r>
      <w:r w:rsidR="00FB1C36">
        <w:rPr>
          <w:rFonts w:asciiTheme="majorBidi" w:eastAsia="MS Mincho" w:hAnsiTheme="majorBidi" w:cstheme="majorBidi" w:hint="eastAsia"/>
          <w:sz w:val="24"/>
          <w:szCs w:val="24"/>
          <w:lang w:eastAsia="ja-JP"/>
        </w:rPr>
        <w:t>dao, China, June 2017.</w:t>
      </w:r>
    </w:p>
    <w:sectPr w:rsidR="00311308"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1A3C4" w14:textId="77777777" w:rsidR="00CE7C3F" w:rsidRDefault="00CE7C3F">
      <w:r>
        <w:separator/>
      </w:r>
    </w:p>
  </w:endnote>
  <w:endnote w:type="continuationSeparator" w:id="0">
    <w:p w14:paraId="02B45E9F" w14:textId="77777777" w:rsidR="00CE7C3F" w:rsidRDefault="00CE7C3F">
      <w:r>
        <w:continuationSeparator/>
      </w:r>
    </w:p>
  </w:endnote>
  <w:endnote w:type="continuationNotice" w:id="1">
    <w:p w14:paraId="4B5AF203" w14:textId="77777777" w:rsidR="00CE7C3F" w:rsidRDefault="00CE7C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7F8A1" w14:textId="77777777" w:rsidR="00DE452D" w:rsidRDefault="00DE452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DE452D" w:rsidRDefault="00DE452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7F8A3" w14:textId="577FA554" w:rsidR="00DE452D" w:rsidRDefault="00DE452D" w:rsidP="00450D3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0F01BD" w14:textId="77777777" w:rsidR="00CE7C3F" w:rsidRDefault="00CE7C3F">
      <w:r>
        <w:separator/>
      </w:r>
    </w:p>
  </w:footnote>
  <w:footnote w:type="continuationSeparator" w:id="0">
    <w:p w14:paraId="7E915D98" w14:textId="77777777" w:rsidR="00CE7C3F" w:rsidRDefault="00CE7C3F">
      <w:r>
        <w:continuationSeparator/>
      </w:r>
    </w:p>
  </w:footnote>
  <w:footnote w:type="continuationNotice" w:id="1">
    <w:p w14:paraId="5C1DC938" w14:textId="77777777" w:rsidR="00CE7C3F" w:rsidRDefault="00CE7C3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7F8A0" w14:textId="77777777" w:rsidR="00DE452D" w:rsidRDefault="00DE452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6D433FD"/>
    <w:multiLevelType w:val="hybridMultilevel"/>
    <w:tmpl w:val="44E21F92"/>
    <w:lvl w:ilvl="0" w:tplc="8D7E9612">
      <w:start w:val="1"/>
      <w:numFmt w:val="bullet"/>
      <w:lvlText w:val="•"/>
      <w:lvlJc w:val="left"/>
      <w:pPr>
        <w:tabs>
          <w:tab w:val="num" w:pos="720"/>
        </w:tabs>
        <w:ind w:left="720" w:hanging="360"/>
      </w:pPr>
      <w:rPr>
        <w:rFonts w:ascii="Arial" w:hAnsi="Arial" w:hint="default"/>
      </w:rPr>
    </w:lvl>
    <w:lvl w:ilvl="1" w:tplc="B0982B5C">
      <w:numFmt w:val="bullet"/>
      <w:lvlText w:val="–"/>
      <w:lvlJc w:val="left"/>
      <w:pPr>
        <w:tabs>
          <w:tab w:val="num" w:pos="1440"/>
        </w:tabs>
        <w:ind w:left="1440" w:hanging="360"/>
      </w:pPr>
      <w:rPr>
        <w:rFonts w:ascii="Arial" w:hAnsi="Arial" w:hint="default"/>
      </w:rPr>
    </w:lvl>
    <w:lvl w:ilvl="2" w:tplc="CA4A0ED6">
      <w:numFmt w:val="bullet"/>
      <w:lvlText w:val="•"/>
      <w:lvlJc w:val="left"/>
      <w:pPr>
        <w:tabs>
          <w:tab w:val="num" w:pos="2160"/>
        </w:tabs>
        <w:ind w:left="2160" w:hanging="360"/>
      </w:pPr>
      <w:rPr>
        <w:rFonts w:ascii="Arial" w:hAnsi="Arial" w:hint="default"/>
      </w:rPr>
    </w:lvl>
    <w:lvl w:ilvl="3" w:tplc="9BA8241C">
      <w:start w:val="1"/>
      <w:numFmt w:val="bullet"/>
      <w:lvlText w:val="•"/>
      <w:lvlJc w:val="left"/>
      <w:pPr>
        <w:tabs>
          <w:tab w:val="num" w:pos="2880"/>
        </w:tabs>
        <w:ind w:left="2880" w:hanging="360"/>
      </w:pPr>
      <w:rPr>
        <w:rFonts w:ascii="Arial" w:hAnsi="Arial" w:hint="default"/>
      </w:rPr>
    </w:lvl>
    <w:lvl w:ilvl="4" w:tplc="D0921424" w:tentative="1">
      <w:start w:val="1"/>
      <w:numFmt w:val="bullet"/>
      <w:lvlText w:val="•"/>
      <w:lvlJc w:val="left"/>
      <w:pPr>
        <w:tabs>
          <w:tab w:val="num" w:pos="3600"/>
        </w:tabs>
        <w:ind w:left="3600" w:hanging="360"/>
      </w:pPr>
      <w:rPr>
        <w:rFonts w:ascii="Arial" w:hAnsi="Arial" w:hint="default"/>
      </w:rPr>
    </w:lvl>
    <w:lvl w:ilvl="5" w:tplc="09184092" w:tentative="1">
      <w:start w:val="1"/>
      <w:numFmt w:val="bullet"/>
      <w:lvlText w:val="•"/>
      <w:lvlJc w:val="left"/>
      <w:pPr>
        <w:tabs>
          <w:tab w:val="num" w:pos="4320"/>
        </w:tabs>
        <w:ind w:left="4320" w:hanging="360"/>
      </w:pPr>
      <w:rPr>
        <w:rFonts w:ascii="Arial" w:hAnsi="Arial" w:hint="default"/>
      </w:rPr>
    </w:lvl>
    <w:lvl w:ilvl="6" w:tplc="6B9014FC" w:tentative="1">
      <w:start w:val="1"/>
      <w:numFmt w:val="bullet"/>
      <w:lvlText w:val="•"/>
      <w:lvlJc w:val="left"/>
      <w:pPr>
        <w:tabs>
          <w:tab w:val="num" w:pos="5040"/>
        </w:tabs>
        <w:ind w:left="5040" w:hanging="360"/>
      </w:pPr>
      <w:rPr>
        <w:rFonts w:ascii="Arial" w:hAnsi="Arial" w:hint="default"/>
      </w:rPr>
    </w:lvl>
    <w:lvl w:ilvl="7" w:tplc="7C429738" w:tentative="1">
      <w:start w:val="1"/>
      <w:numFmt w:val="bullet"/>
      <w:lvlText w:val="•"/>
      <w:lvlJc w:val="left"/>
      <w:pPr>
        <w:tabs>
          <w:tab w:val="num" w:pos="5760"/>
        </w:tabs>
        <w:ind w:left="5760" w:hanging="360"/>
      </w:pPr>
      <w:rPr>
        <w:rFonts w:ascii="Arial" w:hAnsi="Arial" w:hint="default"/>
      </w:rPr>
    </w:lvl>
    <w:lvl w:ilvl="8" w:tplc="C73CD7CA" w:tentative="1">
      <w:start w:val="1"/>
      <w:numFmt w:val="bullet"/>
      <w:lvlText w:val="•"/>
      <w:lvlJc w:val="left"/>
      <w:pPr>
        <w:tabs>
          <w:tab w:val="num" w:pos="6480"/>
        </w:tabs>
        <w:ind w:left="6480" w:hanging="360"/>
      </w:pPr>
      <w:rPr>
        <w:rFonts w:ascii="Arial" w:hAnsi="Arial" w:hint="default"/>
      </w:rPr>
    </w:lvl>
  </w:abstractNum>
  <w:abstractNum w:abstractNumId="2">
    <w:nsid w:val="076B3671"/>
    <w:multiLevelType w:val="hybridMultilevel"/>
    <w:tmpl w:val="954E7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6295533"/>
    <w:multiLevelType w:val="hybridMultilevel"/>
    <w:tmpl w:val="2E644058"/>
    <w:lvl w:ilvl="0" w:tplc="D768712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nsid w:val="171A06EA"/>
    <w:multiLevelType w:val="hybridMultilevel"/>
    <w:tmpl w:val="1B80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1D4999"/>
    <w:multiLevelType w:val="hybridMultilevel"/>
    <w:tmpl w:val="E898D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1433B13"/>
    <w:multiLevelType w:val="hybridMultilevel"/>
    <w:tmpl w:val="2E644058"/>
    <w:lvl w:ilvl="0" w:tplc="D768712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nsid w:val="25060B3B"/>
    <w:multiLevelType w:val="hybridMultilevel"/>
    <w:tmpl w:val="7492A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DB2801"/>
    <w:multiLevelType w:val="hybridMultilevel"/>
    <w:tmpl w:val="E5D81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B337F5"/>
    <w:multiLevelType w:val="hybridMultilevel"/>
    <w:tmpl w:val="0C58FE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195CC7"/>
    <w:multiLevelType w:val="hybridMultilevel"/>
    <w:tmpl w:val="4852CCE4"/>
    <w:lvl w:ilvl="0" w:tplc="03CC131A">
      <w:start w:val="51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9547FC"/>
    <w:multiLevelType w:val="hybridMultilevel"/>
    <w:tmpl w:val="7F08E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D1E58F8"/>
    <w:multiLevelType w:val="hybridMultilevel"/>
    <w:tmpl w:val="B5EA6500"/>
    <w:lvl w:ilvl="0" w:tplc="453A214E">
      <w:start w:val="1"/>
      <w:numFmt w:val="bullet"/>
      <w:lvlText w:val="•"/>
      <w:lvlJc w:val="left"/>
      <w:pPr>
        <w:tabs>
          <w:tab w:val="num" w:pos="720"/>
        </w:tabs>
        <w:ind w:left="720" w:hanging="360"/>
      </w:pPr>
      <w:rPr>
        <w:rFonts w:ascii="Arial" w:hAnsi="Arial" w:hint="default"/>
      </w:rPr>
    </w:lvl>
    <w:lvl w:ilvl="1" w:tplc="EEA035BE">
      <w:start w:val="80"/>
      <w:numFmt w:val="bullet"/>
      <w:lvlText w:val="•"/>
      <w:lvlJc w:val="left"/>
      <w:pPr>
        <w:tabs>
          <w:tab w:val="num" w:pos="1440"/>
        </w:tabs>
        <w:ind w:left="1440" w:hanging="360"/>
      </w:pPr>
      <w:rPr>
        <w:rFonts w:ascii="Arial" w:hAnsi="Arial" w:hint="default"/>
      </w:rPr>
    </w:lvl>
    <w:lvl w:ilvl="2" w:tplc="2A5C5FC8">
      <w:start w:val="80"/>
      <w:numFmt w:val="bullet"/>
      <w:lvlText w:val="•"/>
      <w:lvlJc w:val="left"/>
      <w:pPr>
        <w:tabs>
          <w:tab w:val="num" w:pos="2160"/>
        </w:tabs>
        <w:ind w:left="2160" w:hanging="360"/>
      </w:pPr>
      <w:rPr>
        <w:rFonts w:ascii="Arial" w:hAnsi="Arial" w:hint="default"/>
      </w:rPr>
    </w:lvl>
    <w:lvl w:ilvl="3" w:tplc="F3F6CB22" w:tentative="1">
      <w:start w:val="1"/>
      <w:numFmt w:val="bullet"/>
      <w:lvlText w:val="•"/>
      <w:lvlJc w:val="left"/>
      <w:pPr>
        <w:tabs>
          <w:tab w:val="num" w:pos="2880"/>
        </w:tabs>
        <w:ind w:left="2880" w:hanging="360"/>
      </w:pPr>
      <w:rPr>
        <w:rFonts w:ascii="Arial" w:hAnsi="Arial" w:hint="default"/>
      </w:rPr>
    </w:lvl>
    <w:lvl w:ilvl="4" w:tplc="6CE4D76A" w:tentative="1">
      <w:start w:val="1"/>
      <w:numFmt w:val="bullet"/>
      <w:lvlText w:val="•"/>
      <w:lvlJc w:val="left"/>
      <w:pPr>
        <w:tabs>
          <w:tab w:val="num" w:pos="3600"/>
        </w:tabs>
        <w:ind w:left="3600" w:hanging="360"/>
      </w:pPr>
      <w:rPr>
        <w:rFonts w:ascii="Arial" w:hAnsi="Arial" w:hint="default"/>
      </w:rPr>
    </w:lvl>
    <w:lvl w:ilvl="5" w:tplc="A9A0D138" w:tentative="1">
      <w:start w:val="1"/>
      <w:numFmt w:val="bullet"/>
      <w:lvlText w:val="•"/>
      <w:lvlJc w:val="left"/>
      <w:pPr>
        <w:tabs>
          <w:tab w:val="num" w:pos="4320"/>
        </w:tabs>
        <w:ind w:left="4320" w:hanging="360"/>
      </w:pPr>
      <w:rPr>
        <w:rFonts w:ascii="Arial" w:hAnsi="Arial" w:hint="default"/>
      </w:rPr>
    </w:lvl>
    <w:lvl w:ilvl="6" w:tplc="DE0028A4" w:tentative="1">
      <w:start w:val="1"/>
      <w:numFmt w:val="bullet"/>
      <w:lvlText w:val="•"/>
      <w:lvlJc w:val="left"/>
      <w:pPr>
        <w:tabs>
          <w:tab w:val="num" w:pos="5040"/>
        </w:tabs>
        <w:ind w:left="5040" w:hanging="360"/>
      </w:pPr>
      <w:rPr>
        <w:rFonts w:ascii="Arial" w:hAnsi="Arial" w:hint="default"/>
      </w:rPr>
    </w:lvl>
    <w:lvl w:ilvl="7" w:tplc="754446A8" w:tentative="1">
      <w:start w:val="1"/>
      <w:numFmt w:val="bullet"/>
      <w:lvlText w:val="•"/>
      <w:lvlJc w:val="left"/>
      <w:pPr>
        <w:tabs>
          <w:tab w:val="num" w:pos="5760"/>
        </w:tabs>
        <w:ind w:left="5760" w:hanging="360"/>
      </w:pPr>
      <w:rPr>
        <w:rFonts w:ascii="Arial" w:hAnsi="Arial" w:hint="default"/>
      </w:rPr>
    </w:lvl>
    <w:lvl w:ilvl="8" w:tplc="2340B0F4" w:tentative="1">
      <w:start w:val="1"/>
      <w:numFmt w:val="bullet"/>
      <w:lvlText w:val="•"/>
      <w:lvlJc w:val="left"/>
      <w:pPr>
        <w:tabs>
          <w:tab w:val="num" w:pos="6480"/>
        </w:tabs>
        <w:ind w:left="6480" w:hanging="360"/>
      </w:pPr>
      <w:rPr>
        <w:rFonts w:ascii="Arial" w:hAnsi="Arial" w:hint="default"/>
      </w:rPr>
    </w:lvl>
  </w:abstractNum>
  <w:abstractNum w:abstractNumId="17">
    <w:nsid w:val="41731128"/>
    <w:multiLevelType w:val="hybridMultilevel"/>
    <w:tmpl w:val="9C74A3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FB6348D"/>
    <w:multiLevelType w:val="hybridMultilevel"/>
    <w:tmpl w:val="1D3CDC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244164"/>
    <w:multiLevelType w:val="hybridMultilevel"/>
    <w:tmpl w:val="90B27BA6"/>
    <w:lvl w:ilvl="0" w:tplc="F9F834B6">
      <w:start w:val="1"/>
      <w:numFmt w:val="bullet"/>
      <w:lvlText w:val="•"/>
      <w:lvlJc w:val="left"/>
      <w:pPr>
        <w:tabs>
          <w:tab w:val="num" w:pos="720"/>
        </w:tabs>
        <w:ind w:left="720" w:hanging="360"/>
      </w:pPr>
      <w:rPr>
        <w:rFonts w:ascii="Arial" w:hAnsi="Arial" w:hint="default"/>
      </w:rPr>
    </w:lvl>
    <w:lvl w:ilvl="1" w:tplc="9746C692">
      <w:start w:val="58"/>
      <w:numFmt w:val="bullet"/>
      <w:lvlText w:val="•"/>
      <w:lvlJc w:val="left"/>
      <w:pPr>
        <w:tabs>
          <w:tab w:val="num" w:pos="1440"/>
        </w:tabs>
        <w:ind w:left="1440" w:hanging="360"/>
      </w:pPr>
      <w:rPr>
        <w:rFonts w:ascii="Arial" w:hAnsi="Arial" w:hint="default"/>
      </w:rPr>
    </w:lvl>
    <w:lvl w:ilvl="2" w:tplc="8C66B1E6" w:tentative="1">
      <w:start w:val="1"/>
      <w:numFmt w:val="bullet"/>
      <w:lvlText w:val="•"/>
      <w:lvlJc w:val="left"/>
      <w:pPr>
        <w:tabs>
          <w:tab w:val="num" w:pos="2160"/>
        </w:tabs>
        <w:ind w:left="2160" w:hanging="360"/>
      </w:pPr>
      <w:rPr>
        <w:rFonts w:ascii="Arial" w:hAnsi="Arial" w:hint="default"/>
      </w:rPr>
    </w:lvl>
    <w:lvl w:ilvl="3" w:tplc="348C3836" w:tentative="1">
      <w:start w:val="1"/>
      <w:numFmt w:val="bullet"/>
      <w:lvlText w:val="•"/>
      <w:lvlJc w:val="left"/>
      <w:pPr>
        <w:tabs>
          <w:tab w:val="num" w:pos="2880"/>
        </w:tabs>
        <w:ind w:left="2880" w:hanging="360"/>
      </w:pPr>
      <w:rPr>
        <w:rFonts w:ascii="Arial" w:hAnsi="Arial" w:hint="default"/>
      </w:rPr>
    </w:lvl>
    <w:lvl w:ilvl="4" w:tplc="015C81C4" w:tentative="1">
      <w:start w:val="1"/>
      <w:numFmt w:val="bullet"/>
      <w:lvlText w:val="•"/>
      <w:lvlJc w:val="left"/>
      <w:pPr>
        <w:tabs>
          <w:tab w:val="num" w:pos="3600"/>
        </w:tabs>
        <w:ind w:left="3600" w:hanging="360"/>
      </w:pPr>
      <w:rPr>
        <w:rFonts w:ascii="Arial" w:hAnsi="Arial" w:hint="default"/>
      </w:rPr>
    </w:lvl>
    <w:lvl w:ilvl="5" w:tplc="A0544386" w:tentative="1">
      <w:start w:val="1"/>
      <w:numFmt w:val="bullet"/>
      <w:lvlText w:val="•"/>
      <w:lvlJc w:val="left"/>
      <w:pPr>
        <w:tabs>
          <w:tab w:val="num" w:pos="4320"/>
        </w:tabs>
        <w:ind w:left="4320" w:hanging="360"/>
      </w:pPr>
      <w:rPr>
        <w:rFonts w:ascii="Arial" w:hAnsi="Arial" w:hint="default"/>
      </w:rPr>
    </w:lvl>
    <w:lvl w:ilvl="6" w:tplc="BDB8BF9C" w:tentative="1">
      <w:start w:val="1"/>
      <w:numFmt w:val="bullet"/>
      <w:lvlText w:val="•"/>
      <w:lvlJc w:val="left"/>
      <w:pPr>
        <w:tabs>
          <w:tab w:val="num" w:pos="5040"/>
        </w:tabs>
        <w:ind w:left="5040" w:hanging="360"/>
      </w:pPr>
      <w:rPr>
        <w:rFonts w:ascii="Arial" w:hAnsi="Arial" w:hint="default"/>
      </w:rPr>
    </w:lvl>
    <w:lvl w:ilvl="7" w:tplc="5FEA12A8" w:tentative="1">
      <w:start w:val="1"/>
      <w:numFmt w:val="bullet"/>
      <w:lvlText w:val="•"/>
      <w:lvlJc w:val="left"/>
      <w:pPr>
        <w:tabs>
          <w:tab w:val="num" w:pos="5760"/>
        </w:tabs>
        <w:ind w:left="5760" w:hanging="360"/>
      </w:pPr>
      <w:rPr>
        <w:rFonts w:ascii="Arial" w:hAnsi="Arial" w:hint="default"/>
      </w:rPr>
    </w:lvl>
    <w:lvl w:ilvl="8" w:tplc="224E594E" w:tentative="1">
      <w:start w:val="1"/>
      <w:numFmt w:val="bullet"/>
      <w:lvlText w:val="•"/>
      <w:lvlJc w:val="left"/>
      <w:pPr>
        <w:tabs>
          <w:tab w:val="num" w:pos="6480"/>
        </w:tabs>
        <w:ind w:left="6480" w:hanging="360"/>
      </w:pPr>
      <w:rPr>
        <w:rFonts w:ascii="Arial" w:hAnsi="Arial" w:hint="default"/>
      </w:rPr>
    </w:lvl>
  </w:abstractNum>
  <w:abstractNum w:abstractNumId="20">
    <w:nsid w:val="71FA4ABD"/>
    <w:multiLevelType w:val="hybridMultilevel"/>
    <w:tmpl w:val="D15C3D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4341A9"/>
    <w:multiLevelType w:val="hybridMultilevel"/>
    <w:tmpl w:val="815E8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3F3046A"/>
    <w:multiLevelType w:val="hybridMultilevel"/>
    <w:tmpl w:val="F33007A0"/>
    <w:lvl w:ilvl="0" w:tplc="5F3E4A68">
      <w:start w:val="1"/>
      <w:numFmt w:val="decimal"/>
      <w:lvlText w:val="%1."/>
      <w:lvlJc w:val="left"/>
      <w:pPr>
        <w:ind w:left="855" w:hanging="4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9F156A3"/>
    <w:multiLevelType w:val="hybridMultilevel"/>
    <w:tmpl w:val="C14C0ABE"/>
    <w:lvl w:ilvl="0" w:tplc="58CE5A60">
      <w:start w:val="1"/>
      <w:numFmt w:val="bullet"/>
      <w:lvlText w:val="•"/>
      <w:lvlJc w:val="left"/>
      <w:pPr>
        <w:tabs>
          <w:tab w:val="num" w:pos="720"/>
        </w:tabs>
        <w:ind w:left="720" w:hanging="360"/>
      </w:pPr>
      <w:rPr>
        <w:rFonts w:ascii="Arial" w:hAnsi="Arial" w:hint="default"/>
      </w:rPr>
    </w:lvl>
    <w:lvl w:ilvl="1" w:tplc="82022ADC">
      <w:start w:val="1"/>
      <w:numFmt w:val="bullet"/>
      <w:lvlText w:val="•"/>
      <w:lvlJc w:val="left"/>
      <w:pPr>
        <w:tabs>
          <w:tab w:val="num" w:pos="1440"/>
        </w:tabs>
        <w:ind w:left="1440" w:hanging="360"/>
      </w:pPr>
      <w:rPr>
        <w:rFonts w:ascii="Arial" w:hAnsi="Arial" w:hint="default"/>
      </w:rPr>
    </w:lvl>
    <w:lvl w:ilvl="2" w:tplc="9496ADEA">
      <w:start w:val="1"/>
      <w:numFmt w:val="bullet"/>
      <w:lvlText w:val="•"/>
      <w:lvlJc w:val="left"/>
      <w:pPr>
        <w:tabs>
          <w:tab w:val="num" w:pos="2160"/>
        </w:tabs>
        <w:ind w:left="2160" w:hanging="360"/>
      </w:pPr>
      <w:rPr>
        <w:rFonts w:ascii="Arial" w:hAnsi="Arial" w:hint="default"/>
      </w:rPr>
    </w:lvl>
    <w:lvl w:ilvl="3" w:tplc="9FDC2984" w:tentative="1">
      <w:start w:val="1"/>
      <w:numFmt w:val="bullet"/>
      <w:lvlText w:val="•"/>
      <w:lvlJc w:val="left"/>
      <w:pPr>
        <w:tabs>
          <w:tab w:val="num" w:pos="2880"/>
        </w:tabs>
        <w:ind w:left="2880" w:hanging="360"/>
      </w:pPr>
      <w:rPr>
        <w:rFonts w:ascii="Arial" w:hAnsi="Arial" w:hint="default"/>
      </w:rPr>
    </w:lvl>
    <w:lvl w:ilvl="4" w:tplc="125C9CD2" w:tentative="1">
      <w:start w:val="1"/>
      <w:numFmt w:val="bullet"/>
      <w:lvlText w:val="•"/>
      <w:lvlJc w:val="left"/>
      <w:pPr>
        <w:tabs>
          <w:tab w:val="num" w:pos="3600"/>
        </w:tabs>
        <w:ind w:left="3600" w:hanging="360"/>
      </w:pPr>
      <w:rPr>
        <w:rFonts w:ascii="Arial" w:hAnsi="Arial" w:hint="default"/>
      </w:rPr>
    </w:lvl>
    <w:lvl w:ilvl="5" w:tplc="96000F46" w:tentative="1">
      <w:start w:val="1"/>
      <w:numFmt w:val="bullet"/>
      <w:lvlText w:val="•"/>
      <w:lvlJc w:val="left"/>
      <w:pPr>
        <w:tabs>
          <w:tab w:val="num" w:pos="4320"/>
        </w:tabs>
        <w:ind w:left="4320" w:hanging="360"/>
      </w:pPr>
      <w:rPr>
        <w:rFonts w:ascii="Arial" w:hAnsi="Arial" w:hint="default"/>
      </w:rPr>
    </w:lvl>
    <w:lvl w:ilvl="6" w:tplc="4A68C614" w:tentative="1">
      <w:start w:val="1"/>
      <w:numFmt w:val="bullet"/>
      <w:lvlText w:val="•"/>
      <w:lvlJc w:val="left"/>
      <w:pPr>
        <w:tabs>
          <w:tab w:val="num" w:pos="5040"/>
        </w:tabs>
        <w:ind w:left="5040" w:hanging="360"/>
      </w:pPr>
      <w:rPr>
        <w:rFonts w:ascii="Arial" w:hAnsi="Arial" w:hint="default"/>
      </w:rPr>
    </w:lvl>
    <w:lvl w:ilvl="7" w:tplc="86F2554C" w:tentative="1">
      <w:start w:val="1"/>
      <w:numFmt w:val="bullet"/>
      <w:lvlText w:val="•"/>
      <w:lvlJc w:val="left"/>
      <w:pPr>
        <w:tabs>
          <w:tab w:val="num" w:pos="5760"/>
        </w:tabs>
        <w:ind w:left="5760" w:hanging="360"/>
      </w:pPr>
      <w:rPr>
        <w:rFonts w:ascii="Arial" w:hAnsi="Arial" w:hint="default"/>
      </w:rPr>
    </w:lvl>
    <w:lvl w:ilvl="8" w:tplc="B8B0A5A2" w:tentative="1">
      <w:start w:val="1"/>
      <w:numFmt w:val="bullet"/>
      <w:lvlText w:val="•"/>
      <w:lvlJc w:val="left"/>
      <w:pPr>
        <w:tabs>
          <w:tab w:val="num" w:pos="6480"/>
        </w:tabs>
        <w:ind w:left="6480" w:hanging="360"/>
      </w:pPr>
      <w:rPr>
        <w:rFonts w:ascii="Arial" w:hAnsi="Arial" w:hint="default"/>
      </w:rPr>
    </w:lvl>
  </w:abstractNum>
  <w:abstractNum w:abstractNumId="25">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num w:numId="1">
    <w:abstractNumId w:val="12"/>
  </w:num>
  <w:num w:numId="2">
    <w:abstractNumId w:val="0"/>
  </w:num>
  <w:num w:numId="3">
    <w:abstractNumId w:val="3"/>
  </w:num>
  <w:num w:numId="4">
    <w:abstractNumId w:val="15"/>
  </w:num>
  <w:num w:numId="5">
    <w:abstractNumId w:val="16"/>
  </w:num>
  <w:num w:numId="6">
    <w:abstractNumId w:val="21"/>
  </w:num>
  <w:num w:numId="7">
    <w:abstractNumId w:val="2"/>
  </w:num>
  <w:num w:numId="8">
    <w:abstractNumId w:val="11"/>
  </w:num>
  <w:num w:numId="9">
    <w:abstractNumId w:val="18"/>
  </w:num>
  <w:num w:numId="10">
    <w:abstractNumId w:val="20"/>
  </w:num>
  <w:num w:numId="11">
    <w:abstractNumId w:val="9"/>
  </w:num>
  <w:num w:numId="12">
    <w:abstractNumId w:val="19"/>
  </w:num>
  <w:num w:numId="13">
    <w:abstractNumId w:val="5"/>
  </w:num>
  <w:num w:numId="14">
    <w:abstractNumId w:val="10"/>
  </w:num>
  <w:num w:numId="15">
    <w:abstractNumId w:val="8"/>
  </w:num>
  <w:num w:numId="16">
    <w:abstractNumId w:val="4"/>
  </w:num>
  <w:num w:numId="17">
    <w:abstractNumId w:val="6"/>
  </w:num>
  <w:num w:numId="18">
    <w:abstractNumId w:val="13"/>
  </w:num>
  <w:num w:numId="19">
    <w:abstractNumId w:val="23"/>
  </w:num>
  <w:num w:numId="20">
    <w:abstractNumId w:val="23"/>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num>
  <w:num w:numId="23">
    <w:abstractNumId w:val="24"/>
  </w:num>
  <w:num w:numId="24">
    <w:abstractNumId w:val="25"/>
  </w:num>
  <w:num w:numId="25">
    <w:abstractNumId w:val="22"/>
  </w:num>
  <w:num w:numId="26">
    <w:abstractNumId w:val="14"/>
  </w:num>
  <w:num w:numId="27">
    <w:abstractNumId w:val="17"/>
  </w:num>
  <w:num w:numId="28">
    <w:abstractNumId w:val="1"/>
  </w:num>
  <w:num w:numId="29">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94C"/>
    <w:rsid w:val="00003EF4"/>
    <w:rsid w:val="0000403F"/>
    <w:rsid w:val="00004885"/>
    <w:rsid w:val="00004D8C"/>
    <w:rsid w:val="00004DCB"/>
    <w:rsid w:val="00004FFD"/>
    <w:rsid w:val="000051F0"/>
    <w:rsid w:val="0000545A"/>
    <w:rsid w:val="0000553B"/>
    <w:rsid w:val="00005EF3"/>
    <w:rsid w:val="000063BC"/>
    <w:rsid w:val="00006780"/>
    <w:rsid w:val="00006C7A"/>
    <w:rsid w:val="00007495"/>
    <w:rsid w:val="00007786"/>
    <w:rsid w:val="0000791D"/>
    <w:rsid w:val="0000792C"/>
    <w:rsid w:val="00007B4B"/>
    <w:rsid w:val="00007FCC"/>
    <w:rsid w:val="000101EF"/>
    <w:rsid w:val="00010E44"/>
    <w:rsid w:val="00010E95"/>
    <w:rsid w:val="00010E97"/>
    <w:rsid w:val="00010FD1"/>
    <w:rsid w:val="0001117C"/>
    <w:rsid w:val="00011391"/>
    <w:rsid w:val="00011E10"/>
    <w:rsid w:val="00011F69"/>
    <w:rsid w:val="000124D1"/>
    <w:rsid w:val="00012D57"/>
    <w:rsid w:val="00012FEF"/>
    <w:rsid w:val="0001321B"/>
    <w:rsid w:val="000132A0"/>
    <w:rsid w:val="0001345A"/>
    <w:rsid w:val="000137BA"/>
    <w:rsid w:val="00013B63"/>
    <w:rsid w:val="00013F64"/>
    <w:rsid w:val="000141F0"/>
    <w:rsid w:val="00014E0E"/>
    <w:rsid w:val="000157F3"/>
    <w:rsid w:val="000159F1"/>
    <w:rsid w:val="00015BCB"/>
    <w:rsid w:val="00015CED"/>
    <w:rsid w:val="000162B2"/>
    <w:rsid w:val="0001645D"/>
    <w:rsid w:val="000164BB"/>
    <w:rsid w:val="0001662F"/>
    <w:rsid w:val="000167A6"/>
    <w:rsid w:val="00016DCE"/>
    <w:rsid w:val="00017309"/>
    <w:rsid w:val="000179F9"/>
    <w:rsid w:val="0002002A"/>
    <w:rsid w:val="000203BB"/>
    <w:rsid w:val="000205C1"/>
    <w:rsid w:val="0002085F"/>
    <w:rsid w:val="000209D8"/>
    <w:rsid w:val="00020D61"/>
    <w:rsid w:val="00021001"/>
    <w:rsid w:val="0002113C"/>
    <w:rsid w:val="0002130A"/>
    <w:rsid w:val="00021911"/>
    <w:rsid w:val="00021C67"/>
    <w:rsid w:val="00021DEC"/>
    <w:rsid w:val="000221EB"/>
    <w:rsid w:val="000222F7"/>
    <w:rsid w:val="000233F4"/>
    <w:rsid w:val="0002371F"/>
    <w:rsid w:val="00023B53"/>
    <w:rsid w:val="00023C29"/>
    <w:rsid w:val="00023D8E"/>
    <w:rsid w:val="00024B86"/>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5D7"/>
    <w:rsid w:val="00034882"/>
    <w:rsid w:val="000349B7"/>
    <w:rsid w:val="0003540B"/>
    <w:rsid w:val="00035574"/>
    <w:rsid w:val="00036199"/>
    <w:rsid w:val="00036408"/>
    <w:rsid w:val="000365A2"/>
    <w:rsid w:val="0003698E"/>
    <w:rsid w:val="00036C45"/>
    <w:rsid w:val="00036D25"/>
    <w:rsid w:val="00036FA7"/>
    <w:rsid w:val="000370B4"/>
    <w:rsid w:val="0003723F"/>
    <w:rsid w:val="000377E3"/>
    <w:rsid w:val="00037A21"/>
    <w:rsid w:val="00037A33"/>
    <w:rsid w:val="00037C2D"/>
    <w:rsid w:val="000402B6"/>
    <w:rsid w:val="000404F2"/>
    <w:rsid w:val="00040AAD"/>
    <w:rsid w:val="00040AC3"/>
    <w:rsid w:val="00040C15"/>
    <w:rsid w:val="00040CB8"/>
    <w:rsid w:val="000413B8"/>
    <w:rsid w:val="000414D2"/>
    <w:rsid w:val="000414DD"/>
    <w:rsid w:val="000416DE"/>
    <w:rsid w:val="0004182E"/>
    <w:rsid w:val="000418C8"/>
    <w:rsid w:val="0004198E"/>
    <w:rsid w:val="00041B22"/>
    <w:rsid w:val="00041D52"/>
    <w:rsid w:val="00041EC3"/>
    <w:rsid w:val="00042BFC"/>
    <w:rsid w:val="00042F1C"/>
    <w:rsid w:val="000430CF"/>
    <w:rsid w:val="00043407"/>
    <w:rsid w:val="00043703"/>
    <w:rsid w:val="00044225"/>
    <w:rsid w:val="00044576"/>
    <w:rsid w:val="00044872"/>
    <w:rsid w:val="000449C4"/>
    <w:rsid w:val="00044F4F"/>
    <w:rsid w:val="00044FC4"/>
    <w:rsid w:val="000451E5"/>
    <w:rsid w:val="000453F6"/>
    <w:rsid w:val="00045A54"/>
    <w:rsid w:val="00045AA3"/>
    <w:rsid w:val="00045C32"/>
    <w:rsid w:val="00046CD6"/>
    <w:rsid w:val="00046CE4"/>
    <w:rsid w:val="00046E6F"/>
    <w:rsid w:val="00046F9A"/>
    <w:rsid w:val="000472F3"/>
    <w:rsid w:val="000477BB"/>
    <w:rsid w:val="00047A82"/>
    <w:rsid w:val="00047B11"/>
    <w:rsid w:val="00050335"/>
    <w:rsid w:val="0005055B"/>
    <w:rsid w:val="000505E0"/>
    <w:rsid w:val="00050747"/>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C72"/>
    <w:rsid w:val="00060EA5"/>
    <w:rsid w:val="00060FDB"/>
    <w:rsid w:val="000612C5"/>
    <w:rsid w:val="00061392"/>
    <w:rsid w:val="000613C1"/>
    <w:rsid w:val="000616E1"/>
    <w:rsid w:val="0006192A"/>
    <w:rsid w:val="00061BDC"/>
    <w:rsid w:val="00061D2A"/>
    <w:rsid w:val="000621A9"/>
    <w:rsid w:val="0006263A"/>
    <w:rsid w:val="00062D9A"/>
    <w:rsid w:val="000631CE"/>
    <w:rsid w:val="00063485"/>
    <w:rsid w:val="00063531"/>
    <w:rsid w:val="00063F57"/>
    <w:rsid w:val="0006480B"/>
    <w:rsid w:val="00064A2B"/>
    <w:rsid w:val="00064B46"/>
    <w:rsid w:val="00065016"/>
    <w:rsid w:val="00065031"/>
    <w:rsid w:val="000653AD"/>
    <w:rsid w:val="00065439"/>
    <w:rsid w:val="0006549C"/>
    <w:rsid w:val="000659DD"/>
    <w:rsid w:val="00065D64"/>
    <w:rsid w:val="00066285"/>
    <w:rsid w:val="000667D1"/>
    <w:rsid w:val="00066F45"/>
    <w:rsid w:val="00067087"/>
    <w:rsid w:val="0006739D"/>
    <w:rsid w:val="0006759C"/>
    <w:rsid w:val="0006777C"/>
    <w:rsid w:val="00067FE2"/>
    <w:rsid w:val="000700AA"/>
    <w:rsid w:val="00070192"/>
    <w:rsid w:val="0007118F"/>
    <w:rsid w:val="0007162A"/>
    <w:rsid w:val="000716FB"/>
    <w:rsid w:val="00071740"/>
    <w:rsid w:val="0007185F"/>
    <w:rsid w:val="000722A4"/>
    <w:rsid w:val="00072E75"/>
    <w:rsid w:val="00072EFA"/>
    <w:rsid w:val="00072FF7"/>
    <w:rsid w:val="0007337F"/>
    <w:rsid w:val="0007368E"/>
    <w:rsid w:val="00073785"/>
    <w:rsid w:val="0007390A"/>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FEB"/>
    <w:rsid w:val="0008212B"/>
    <w:rsid w:val="000822AD"/>
    <w:rsid w:val="000826FF"/>
    <w:rsid w:val="00082A49"/>
    <w:rsid w:val="00082C90"/>
    <w:rsid w:val="000832D0"/>
    <w:rsid w:val="00083322"/>
    <w:rsid w:val="00083446"/>
    <w:rsid w:val="0008399B"/>
    <w:rsid w:val="00083ABE"/>
    <w:rsid w:val="00084255"/>
    <w:rsid w:val="00085059"/>
    <w:rsid w:val="00085239"/>
    <w:rsid w:val="0008563A"/>
    <w:rsid w:val="00085F08"/>
    <w:rsid w:val="000862BA"/>
    <w:rsid w:val="000862F6"/>
    <w:rsid w:val="00086B50"/>
    <w:rsid w:val="00086C4D"/>
    <w:rsid w:val="000874EF"/>
    <w:rsid w:val="0008760B"/>
    <w:rsid w:val="0008782D"/>
    <w:rsid w:val="00087E29"/>
    <w:rsid w:val="0009037D"/>
    <w:rsid w:val="00090394"/>
    <w:rsid w:val="00090573"/>
    <w:rsid w:val="00090779"/>
    <w:rsid w:val="00090DB3"/>
    <w:rsid w:val="000921E3"/>
    <w:rsid w:val="0009241B"/>
    <w:rsid w:val="0009290A"/>
    <w:rsid w:val="00092A3D"/>
    <w:rsid w:val="000931C3"/>
    <w:rsid w:val="00093566"/>
    <w:rsid w:val="00093D28"/>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2DF"/>
    <w:rsid w:val="000979F0"/>
    <w:rsid w:val="00097AE8"/>
    <w:rsid w:val="000A028C"/>
    <w:rsid w:val="000A02DC"/>
    <w:rsid w:val="000A09A2"/>
    <w:rsid w:val="000A0CA1"/>
    <w:rsid w:val="000A0E99"/>
    <w:rsid w:val="000A1AD3"/>
    <w:rsid w:val="000A1D49"/>
    <w:rsid w:val="000A23E5"/>
    <w:rsid w:val="000A26E4"/>
    <w:rsid w:val="000A2D70"/>
    <w:rsid w:val="000A2DBB"/>
    <w:rsid w:val="000A31F7"/>
    <w:rsid w:val="000A3ACB"/>
    <w:rsid w:val="000A44DD"/>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420"/>
    <w:rsid w:val="000B1C0D"/>
    <w:rsid w:val="000B1CD3"/>
    <w:rsid w:val="000B256B"/>
    <w:rsid w:val="000B2B9F"/>
    <w:rsid w:val="000B31C3"/>
    <w:rsid w:val="000B32D4"/>
    <w:rsid w:val="000B38DA"/>
    <w:rsid w:val="000B3F37"/>
    <w:rsid w:val="000B4788"/>
    <w:rsid w:val="000B49D7"/>
    <w:rsid w:val="000B5445"/>
    <w:rsid w:val="000B546F"/>
    <w:rsid w:val="000B5EA2"/>
    <w:rsid w:val="000B6030"/>
    <w:rsid w:val="000B65BE"/>
    <w:rsid w:val="000B6BDF"/>
    <w:rsid w:val="000B71B6"/>
    <w:rsid w:val="000B72F2"/>
    <w:rsid w:val="000B7B2B"/>
    <w:rsid w:val="000B7D5E"/>
    <w:rsid w:val="000C0C46"/>
    <w:rsid w:val="000C133A"/>
    <w:rsid w:val="000C1545"/>
    <w:rsid w:val="000C17A3"/>
    <w:rsid w:val="000C184D"/>
    <w:rsid w:val="000C1DBD"/>
    <w:rsid w:val="000C1EE9"/>
    <w:rsid w:val="000C240A"/>
    <w:rsid w:val="000C2DE1"/>
    <w:rsid w:val="000C2E7E"/>
    <w:rsid w:val="000C393F"/>
    <w:rsid w:val="000C4065"/>
    <w:rsid w:val="000C4137"/>
    <w:rsid w:val="000C4538"/>
    <w:rsid w:val="000C4C76"/>
    <w:rsid w:val="000C5759"/>
    <w:rsid w:val="000C5B5C"/>
    <w:rsid w:val="000C5D37"/>
    <w:rsid w:val="000C5D52"/>
    <w:rsid w:val="000C5E7D"/>
    <w:rsid w:val="000C63F1"/>
    <w:rsid w:val="000C673C"/>
    <w:rsid w:val="000C69F8"/>
    <w:rsid w:val="000C6A01"/>
    <w:rsid w:val="000C6D6A"/>
    <w:rsid w:val="000C71D9"/>
    <w:rsid w:val="000C7A4D"/>
    <w:rsid w:val="000D0030"/>
    <w:rsid w:val="000D0153"/>
    <w:rsid w:val="000D037E"/>
    <w:rsid w:val="000D0A0F"/>
    <w:rsid w:val="000D0AB8"/>
    <w:rsid w:val="000D0BCC"/>
    <w:rsid w:val="000D0F67"/>
    <w:rsid w:val="000D0F9A"/>
    <w:rsid w:val="000D10A8"/>
    <w:rsid w:val="000D148D"/>
    <w:rsid w:val="000D14EB"/>
    <w:rsid w:val="000D1610"/>
    <w:rsid w:val="000D16DF"/>
    <w:rsid w:val="000D206C"/>
    <w:rsid w:val="000D2185"/>
    <w:rsid w:val="000D2382"/>
    <w:rsid w:val="000D2AE0"/>
    <w:rsid w:val="000D2CDA"/>
    <w:rsid w:val="000D31D2"/>
    <w:rsid w:val="000D336D"/>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A59"/>
    <w:rsid w:val="000E011D"/>
    <w:rsid w:val="000E03CF"/>
    <w:rsid w:val="000E0D89"/>
    <w:rsid w:val="000E1003"/>
    <w:rsid w:val="000E14B9"/>
    <w:rsid w:val="000E182B"/>
    <w:rsid w:val="000E1BA6"/>
    <w:rsid w:val="000E1E8E"/>
    <w:rsid w:val="000E2787"/>
    <w:rsid w:val="000E279B"/>
    <w:rsid w:val="000E2EC5"/>
    <w:rsid w:val="000E3075"/>
    <w:rsid w:val="000E31D1"/>
    <w:rsid w:val="000E331F"/>
    <w:rsid w:val="000E3358"/>
    <w:rsid w:val="000E38ED"/>
    <w:rsid w:val="000E3F84"/>
    <w:rsid w:val="000E40C3"/>
    <w:rsid w:val="000E4A9F"/>
    <w:rsid w:val="000E4C9B"/>
    <w:rsid w:val="000E4D01"/>
    <w:rsid w:val="000E502E"/>
    <w:rsid w:val="000E57B9"/>
    <w:rsid w:val="000E5830"/>
    <w:rsid w:val="000E5C4E"/>
    <w:rsid w:val="000E5CA5"/>
    <w:rsid w:val="000E5E3A"/>
    <w:rsid w:val="000E6576"/>
    <w:rsid w:val="000E65A7"/>
    <w:rsid w:val="000E6635"/>
    <w:rsid w:val="000E6BAF"/>
    <w:rsid w:val="000E6EED"/>
    <w:rsid w:val="000E6F62"/>
    <w:rsid w:val="000E7F51"/>
    <w:rsid w:val="000F00D8"/>
    <w:rsid w:val="000F031A"/>
    <w:rsid w:val="000F095B"/>
    <w:rsid w:val="000F0C32"/>
    <w:rsid w:val="000F13C4"/>
    <w:rsid w:val="000F13D7"/>
    <w:rsid w:val="000F17E4"/>
    <w:rsid w:val="000F1878"/>
    <w:rsid w:val="000F1C28"/>
    <w:rsid w:val="000F1CF3"/>
    <w:rsid w:val="000F1F98"/>
    <w:rsid w:val="000F20CD"/>
    <w:rsid w:val="000F2545"/>
    <w:rsid w:val="000F2965"/>
    <w:rsid w:val="000F34C7"/>
    <w:rsid w:val="000F3B40"/>
    <w:rsid w:val="000F3F2F"/>
    <w:rsid w:val="000F42EA"/>
    <w:rsid w:val="000F42F7"/>
    <w:rsid w:val="000F4C0A"/>
    <w:rsid w:val="000F4CAF"/>
    <w:rsid w:val="000F4D2F"/>
    <w:rsid w:val="000F4F44"/>
    <w:rsid w:val="000F53CB"/>
    <w:rsid w:val="000F5792"/>
    <w:rsid w:val="000F5B2A"/>
    <w:rsid w:val="000F5F9C"/>
    <w:rsid w:val="000F6799"/>
    <w:rsid w:val="000F6881"/>
    <w:rsid w:val="000F6C32"/>
    <w:rsid w:val="000F6D86"/>
    <w:rsid w:val="000F7B6A"/>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7AF"/>
    <w:rsid w:val="00104979"/>
    <w:rsid w:val="00104A80"/>
    <w:rsid w:val="00104B37"/>
    <w:rsid w:val="001050B7"/>
    <w:rsid w:val="001050F9"/>
    <w:rsid w:val="0010521E"/>
    <w:rsid w:val="001053B0"/>
    <w:rsid w:val="0010568A"/>
    <w:rsid w:val="001056C5"/>
    <w:rsid w:val="00105820"/>
    <w:rsid w:val="00105CEE"/>
    <w:rsid w:val="00105DA1"/>
    <w:rsid w:val="0010660E"/>
    <w:rsid w:val="00106A95"/>
    <w:rsid w:val="00106CC3"/>
    <w:rsid w:val="00106E7E"/>
    <w:rsid w:val="00106FF1"/>
    <w:rsid w:val="0010795D"/>
    <w:rsid w:val="001100ED"/>
    <w:rsid w:val="0011034F"/>
    <w:rsid w:val="00110851"/>
    <w:rsid w:val="001115C0"/>
    <w:rsid w:val="001115F4"/>
    <w:rsid w:val="001116D2"/>
    <w:rsid w:val="0011190B"/>
    <w:rsid w:val="001119DD"/>
    <w:rsid w:val="00111AD9"/>
    <w:rsid w:val="00112151"/>
    <w:rsid w:val="0011230B"/>
    <w:rsid w:val="001126ED"/>
    <w:rsid w:val="00112975"/>
    <w:rsid w:val="00112B8F"/>
    <w:rsid w:val="001134DA"/>
    <w:rsid w:val="0011372B"/>
    <w:rsid w:val="00113A4F"/>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5EC6"/>
    <w:rsid w:val="0011602A"/>
    <w:rsid w:val="00116210"/>
    <w:rsid w:val="00116339"/>
    <w:rsid w:val="00116A2D"/>
    <w:rsid w:val="001175EF"/>
    <w:rsid w:val="00117677"/>
    <w:rsid w:val="00117957"/>
    <w:rsid w:val="00117C78"/>
    <w:rsid w:val="001201EA"/>
    <w:rsid w:val="001203DB"/>
    <w:rsid w:val="001206AA"/>
    <w:rsid w:val="0012079F"/>
    <w:rsid w:val="001207F3"/>
    <w:rsid w:val="00120C13"/>
    <w:rsid w:val="00121769"/>
    <w:rsid w:val="00121E1A"/>
    <w:rsid w:val="0012244C"/>
    <w:rsid w:val="00122727"/>
    <w:rsid w:val="00122842"/>
    <w:rsid w:val="00122BD3"/>
    <w:rsid w:val="001232D2"/>
    <w:rsid w:val="0012345C"/>
    <w:rsid w:val="00123975"/>
    <w:rsid w:val="00123DED"/>
    <w:rsid w:val="0012467D"/>
    <w:rsid w:val="001246EC"/>
    <w:rsid w:val="001249D7"/>
    <w:rsid w:val="001249FC"/>
    <w:rsid w:val="00124A47"/>
    <w:rsid w:val="00124E10"/>
    <w:rsid w:val="00125078"/>
    <w:rsid w:val="0012523E"/>
    <w:rsid w:val="001252E1"/>
    <w:rsid w:val="001252FE"/>
    <w:rsid w:val="001255A6"/>
    <w:rsid w:val="00125D34"/>
    <w:rsid w:val="00125E03"/>
    <w:rsid w:val="0012636F"/>
    <w:rsid w:val="001268D1"/>
    <w:rsid w:val="00126B61"/>
    <w:rsid w:val="001274AC"/>
    <w:rsid w:val="001275E6"/>
    <w:rsid w:val="00127DE2"/>
    <w:rsid w:val="00127F28"/>
    <w:rsid w:val="0013016D"/>
    <w:rsid w:val="00130714"/>
    <w:rsid w:val="00130953"/>
    <w:rsid w:val="00130BBD"/>
    <w:rsid w:val="00130C79"/>
    <w:rsid w:val="00131683"/>
    <w:rsid w:val="00131AC6"/>
    <w:rsid w:val="001321CE"/>
    <w:rsid w:val="001322B0"/>
    <w:rsid w:val="00132671"/>
    <w:rsid w:val="00132767"/>
    <w:rsid w:val="00132917"/>
    <w:rsid w:val="00132E89"/>
    <w:rsid w:val="0013327F"/>
    <w:rsid w:val="0013334C"/>
    <w:rsid w:val="00133C16"/>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A05"/>
    <w:rsid w:val="00142CA0"/>
    <w:rsid w:val="00142E42"/>
    <w:rsid w:val="00142FED"/>
    <w:rsid w:val="00143153"/>
    <w:rsid w:val="0014371C"/>
    <w:rsid w:val="00143EFE"/>
    <w:rsid w:val="00143FFE"/>
    <w:rsid w:val="00144134"/>
    <w:rsid w:val="0014471E"/>
    <w:rsid w:val="0014491B"/>
    <w:rsid w:val="00144925"/>
    <w:rsid w:val="00144B3F"/>
    <w:rsid w:val="00144B6A"/>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4F8"/>
    <w:rsid w:val="00152559"/>
    <w:rsid w:val="00152A3B"/>
    <w:rsid w:val="00152AD9"/>
    <w:rsid w:val="0015347E"/>
    <w:rsid w:val="00153A48"/>
    <w:rsid w:val="00153A6B"/>
    <w:rsid w:val="00153E69"/>
    <w:rsid w:val="00153EEF"/>
    <w:rsid w:val="00153F29"/>
    <w:rsid w:val="0015413A"/>
    <w:rsid w:val="0015429A"/>
    <w:rsid w:val="001544AB"/>
    <w:rsid w:val="0015471B"/>
    <w:rsid w:val="00154B92"/>
    <w:rsid w:val="00154F0D"/>
    <w:rsid w:val="00155178"/>
    <w:rsid w:val="00155ACE"/>
    <w:rsid w:val="00155D53"/>
    <w:rsid w:val="0015622B"/>
    <w:rsid w:val="00156260"/>
    <w:rsid w:val="00156284"/>
    <w:rsid w:val="00156502"/>
    <w:rsid w:val="0015693E"/>
    <w:rsid w:val="00157627"/>
    <w:rsid w:val="00157A11"/>
    <w:rsid w:val="00160090"/>
    <w:rsid w:val="0016019C"/>
    <w:rsid w:val="001601C7"/>
    <w:rsid w:val="001602C2"/>
    <w:rsid w:val="001603B9"/>
    <w:rsid w:val="00160674"/>
    <w:rsid w:val="00160786"/>
    <w:rsid w:val="00161705"/>
    <w:rsid w:val="00161945"/>
    <w:rsid w:val="00162262"/>
    <w:rsid w:val="001623A3"/>
    <w:rsid w:val="00162BD5"/>
    <w:rsid w:val="00162CF1"/>
    <w:rsid w:val="00162F82"/>
    <w:rsid w:val="0016306D"/>
    <w:rsid w:val="001630E4"/>
    <w:rsid w:val="001630E8"/>
    <w:rsid w:val="0016368F"/>
    <w:rsid w:val="001639BC"/>
    <w:rsid w:val="001639C5"/>
    <w:rsid w:val="00163AFC"/>
    <w:rsid w:val="00163C9A"/>
    <w:rsid w:val="00164646"/>
    <w:rsid w:val="001647FA"/>
    <w:rsid w:val="00165137"/>
    <w:rsid w:val="001652DD"/>
    <w:rsid w:val="00165D9A"/>
    <w:rsid w:val="00166291"/>
    <w:rsid w:val="0016634F"/>
    <w:rsid w:val="00166809"/>
    <w:rsid w:val="00166879"/>
    <w:rsid w:val="001669F9"/>
    <w:rsid w:val="00166BF2"/>
    <w:rsid w:val="00166D9E"/>
    <w:rsid w:val="00166DC0"/>
    <w:rsid w:val="00166EE2"/>
    <w:rsid w:val="0016700E"/>
    <w:rsid w:val="00167125"/>
    <w:rsid w:val="0016733C"/>
    <w:rsid w:val="0016764C"/>
    <w:rsid w:val="00167ACD"/>
    <w:rsid w:val="00170397"/>
    <w:rsid w:val="00170482"/>
    <w:rsid w:val="001706E4"/>
    <w:rsid w:val="001707D3"/>
    <w:rsid w:val="001708C1"/>
    <w:rsid w:val="001708D0"/>
    <w:rsid w:val="00170E05"/>
    <w:rsid w:val="00171661"/>
    <w:rsid w:val="00171876"/>
    <w:rsid w:val="00171B5E"/>
    <w:rsid w:val="00171BC2"/>
    <w:rsid w:val="00171D7E"/>
    <w:rsid w:val="00171F14"/>
    <w:rsid w:val="00172758"/>
    <w:rsid w:val="001729E1"/>
    <w:rsid w:val="00172B61"/>
    <w:rsid w:val="00172C20"/>
    <w:rsid w:val="00173305"/>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754"/>
    <w:rsid w:val="00180860"/>
    <w:rsid w:val="00180D96"/>
    <w:rsid w:val="00180E60"/>
    <w:rsid w:val="00181323"/>
    <w:rsid w:val="001817BA"/>
    <w:rsid w:val="00181A10"/>
    <w:rsid w:val="00181B3A"/>
    <w:rsid w:val="00181E7C"/>
    <w:rsid w:val="00181EE7"/>
    <w:rsid w:val="001820B2"/>
    <w:rsid w:val="001821E9"/>
    <w:rsid w:val="0018225E"/>
    <w:rsid w:val="0018246F"/>
    <w:rsid w:val="00182718"/>
    <w:rsid w:val="00182846"/>
    <w:rsid w:val="00182DA4"/>
    <w:rsid w:val="00182F50"/>
    <w:rsid w:val="00182FBF"/>
    <w:rsid w:val="001836DF"/>
    <w:rsid w:val="00183BFF"/>
    <w:rsid w:val="00183CB7"/>
    <w:rsid w:val="00183CC6"/>
    <w:rsid w:val="00183F11"/>
    <w:rsid w:val="001840F5"/>
    <w:rsid w:val="00184A29"/>
    <w:rsid w:val="00184DAB"/>
    <w:rsid w:val="00184F51"/>
    <w:rsid w:val="00185257"/>
    <w:rsid w:val="001853CE"/>
    <w:rsid w:val="00185856"/>
    <w:rsid w:val="00185E59"/>
    <w:rsid w:val="00185F10"/>
    <w:rsid w:val="00185FDA"/>
    <w:rsid w:val="00186395"/>
    <w:rsid w:val="001863E3"/>
    <w:rsid w:val="00186883"/>
    <w:rsid w:val="0018695F"/>
    <w:rsid w:val="00186B4D"/>
    <w:rsid w:val="0018767B"/>
    <w:rsid w:val="001908C5"/>
    <w:rsid w:val="00190927"/>
    <w:rsid w:val="00190BD5"/>
    <w:rsid w:val="00190C5A"/>
    <w:rsid w:val="00190D28"/>
    <w:rsid w:val="00191727"/>
    <w:rsid w:val="00191EBF"/>
    <w:rsid w:val="0019207E"/>
    <w:rsid w:val="00192338"/>
    <w:rsid w:val="00192589"/>
    <w:rsid w:val="001925E5"/>
    <w:rsid w:val="001929F7"/>
    <w:rsid w:val="00192A70"/>
    <w:rsid w:val="00193576"/>
    <w:rsid w:val="001936EA"/>
    <w:rsid w:val="00193924"/>
    <w:rsid w:val="00193987"/>
    <w:rsid w:val="00194955"/>
    <w:rsid w:val="0019523C"/>
    <w:rsid w:val="00195657"/>
    <w:rsid w:val="0019573B"/>
    <w:rsid w:val="0019592C"/>
    <w:rsid w:val="00195EB4"/>
    <w:rsid w:val="00196085"/>
    <w:rsid w:val="00196B90"/>
    <w:rsid w:val="00196DE8"/>
    <w:rsid w:val="00196FF4"/>
    <w:rsid w:val="0019734F"/>
    <w:rsid w:val="00197D49"/>
    <w:rsid w:val="001A0303"/>
    <w:rsid w:val="001A0313"/>
    <w:rsid w:val="001A0676"/>
    <w:rsid w:val="001A067A"/>
    <w:rsid w:val="001A06C8"/>
    <w:rsid w:val="001A1337"/>
    <w:rsid w:val="001A25B4"/>
    <w:rsid w:val="001A2939"/>
    <w:rsid w:val="001A2AAD"/>
    <w:rsid w:val="001A2AC3"/>
    <w:rsid w:val="001A2FD5"/>
    <w:rsid w:val="001A3037"/>
    <w:rsid w:val="001A30FB"/>
    <w:rsid w:val="001A36CF"/>
    <w:rsid w:val="001A3974"/>
    <w:rsid w:val="001A3BBA"/>
    <w:rsid w:val="001A3F0F"/>
    <w:rsid w:val="001A3FA5"/>
    <w:rsid w:val="001A4EDF"/>
    <w:rsid w:val="001A5308"/>
    <w:rsid w:val="001A55FC"/>
    <w:rsid w:val="001A612E"/>
    <w:rsid w:val="001A6164"/>
    <w:rsid w:val="001A61A0"/>
    <w:rsid w:val="001A6AFE"/>
    <w:rsid w:val="001A6D96"/>
    <w:rsid w:val="001A6DF5"/>
    <w:rsid w:val="001A6E27"/>
    <w:rsid w:val="001A706D"/>
    <w:rsid w:val="001A71EB"/>
    <w:rsid w:val="001A72EE"/>
    <w:rsid w:val="001A7826"/>
    <w:rsid w:val="001A79DA"/>
    <w:rsid w:val="001B00B2"/>
    <w:rsid w:val="001B0149"/>
    <w:rsid w:val="001B0251"/>
    <w:rsid w:val="001B0407"/>
    <w:rsid w:val="001B05FA"/>
    <w:rsid w:val="001B1565"/>
    <w:rsid w:val="001B17AF"/>
    <w:rsid w:val="001B17C6"/>
    <w:rsid w:val="001B2993"/>
    <w:rsid w:val="001B2C18"/>
    <w:rsid w:val="001B35C1"/>
    <w:rsid w:val="001B3754"/>
    <w:rsid w:val="001B3A10"/>
    <w:rsid w:val="001B4033"/>
    <w:rsid w:val="001B4371"/>
    <w:rsid w:val="001B5332"/>
    <w:rsid w:val="001B54E9"/>
    <w:rsid w:val="001B55DE"/>
    <w:rsid w:val="001B70CF"/>
    <w:rsid w:val="001B748B"/>
    <w:rsid w:val="001B7905"/>
    <w:rsid w:val="001C0085"/>
    <w:rsid w:val="001C053F"/>
    <w:rsid w:val="001C063F"/>
    <w:rsid w:val="001C0874"/>
    <w:rsid w:val="001C0883"/>
    <w:rsid w:val="001C12A0"/>
    <w:rsid w:val="001C16A9"/>
    <w:rsid w:val="001C19EB"/>
    <w:rsid w:val="001C1E53"/>
    <w:rsid w:val="001C211D"/>
    <w:rsid w:val="001C2A8B"/>
    <w:rsid w:val="001C3434"/>
    <w:rsid w:val="001C3474"/>
    <w:rsid w:val="001C3CEF"/>
    <w:rsid w:val="001C3DC6"/>
    <w:rsid w:val="001C3E02"/>
    <w:rsid w:val="001C4075"/>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631"/>
    <w:rsid w:val="001C76D0"/>
    <w:rsid w:val="001C7F47"/>
    <w:rsid w:val="001D006C"/>
    <w:rsid w:val="001D056C"/>
    <w:rsid w:val="001D0578"/>
    <w:rsid w:val="001D0593"/>
    <w:rsid w:val="001D1258"/>
    <w:rsid w:val="001D19F8"/>
    <w:rsid w:val="001D1CFF"/>
    <w:rsid w:val="001D2B3C"/>
    <w:rsid w:val="001D2E6C"/>
    <w:rsid w:val="001D308C"/>
    <w:rsid w:val="001D35DC"/>
    <w:rsid w:val="001D36B9"/>
    <w:rsid w:val="001D39AC"/>
    <w:rsid w:val="001D40D6"/>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AE"/>
    <w:rsid w:val="001D7FE2"/>
    <w:rsid w:val="001E09F4"/>
    <w:rsid w:val="001E0A73"/>
    <w:rsid w:val="001E111F"/>
    <w:rsid w:val="001E1284"/>
    <w:rsid w:val="001E1524"/>
    <w:rsid w:val="001E16D8"/>
    <w:rsid w:val="001E1710"/>
    <w:rsid w:val="001E1D3C"/>
    <w:rsid w:val="001E1DDA"/>
    <w:rsid w:val="001E220A"/>
    <w:rsid w:val="001E22BC"/>
    <w:rsid w:val="001E24E2"/>
    <w:rsid w:val="001E251E"/>
    <w:rsid w:val="001E266E"/>
    <w:rsid w:val="001E2EB4"/>
    <w:rsid w:val="001E2EEF"/>
    <w:rsid w:val="001E3188"/>
    <w:rsid w:val="001E31D1"/>
    <w:rsid w:val="001E32BE"/>
    <w:rsid w:val="001E3936"/>
    <w:rsid w:val="001E3A45"/>
    <w:rsid w:val="001E3C39"/>
    <w:rsid w:val="001E420B"/>
    <w:rsid w:val="001E455C"/>
    <w:rsid w:val="001E4704"/>
    <w:rsid w:val="001E557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B36"/>
    <w:rsid w:val="001F2E08"/>
    <w:rsid w:val="001F2E1D"/>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72F"/>
    <w:rsid w:val="001F78E9"/>
    <w:rsid w:val="001F798D"/>
    <w:rsid w:val="001F7DD6"/>
    <w:rsid w:val="001F7F19"/>
    <w:rsid w:val="0020007B"/>
    <w:rsid w:val="002000F2"/>
    <w:rsid w:val="002000FC"/>
    <w:rsid w:val="00200461"/>
    <w:rsid w:val="0020087C"/>
    <w:rsid w:val="00200A4A"/>
    <w:rsid w:val="00200A92"/>
    <w:rsid w:val="00200B81"/>
    <w:rsid w:val="00200BF9"/>
    <w:rsid w:val="00200CC2"/>
    <w:rsid w:val="00201273"/>
    <w:rsid w:val="0020142D"/>
    <w:rsid w:val="00201446"/>
    <w:rsid w:val="00201488"/>
    <w:rsid w:val="00201657"/>
    <w:rsid w:val="002016C0"/>
    <w:rsid w:val="00201A5F"/>
    <w:rsid w:val="00201B59"/>
    <w:rsid w:val="00201DEC"/>
    <w:rsid w:val="002024E6"/>
    <w:rsid w:val="002027DA"/>
    <w:rsid w:val="002028D6"/>
    <w:rsid w:val="00202D2E"/>
    <w:rsid w:val="00202E3E"/>
    <w:rsid w:val="00203159"/>
    <w:rsid w:val="00203170"/>
    <w:rsid w:val="00203A6E"/>
    <w:rsid w:val="00203F00"/>
    <w:rsid w:val="00203F5C"/>
    <w:rsid w:val="002047DE"/>
    <w:rsid w:val="00204981"/>
    <w:rsid w:val="00204A5A"/>
    <w:rsid w:val="00204C12"/>
    <w:rsid w:val="00205277"/>
    <w:rsid w:val="002054A7"/>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0F2"/>
    <w:rsid w:val="00210174"/>
    <w:rsid w:val="0021065B"/>
    <w:rsid w:val="002109D5"/>
    <w:rsid w:val="00210A2E"/>
    <w:rsid w:val="00210B05"/>
    <w:rsid w:val="00210C84"/>
    <w:rsid w:val="00210C91"/>
    <w:rsid w:val="00210F42"/>
    <w:rsid w:val="00211042"/>
    <w:rsid w:val="00211345"/>
    <w:rsid w:val="002114FA"/>
    <w:rsid w:val="00211BAB"/>
    <w:rsid w:val="00211D31"/>
    <w:rsid w:val="00211DD9"/>
    <w:rsid w:val="00212816"/>
    <w:rsid w:val="002130BD"/>
    <w:rsid w:val="002134EA"/>
    <w:rsid w:val="00213851"/>
    <w:rsid w:val="00214CD1"/>
    <w:rsid w:val="00214E0D"/>
    <w:rsid w:val="0021512E"/>
    <w:rsid w:val="0021586D"/>
    <w:rsid w:val="00215D76"/>
    <w:rsid w:val="002162EA"/>
    <w:rsid w:val="002165F9"/>
    <w:rsid w:val="00216685"/>
    <w:rsid w:val="00216B17"/>
    <w:rsid w:val="00216BBF"/>
    <w:rsid w:val="00216D0D"/>
    <w:rsid w:val="00216D4D"/>
    <w:rsid w:val="00216EDB"/>
    <w:rsid w:val="00217135"/>
    <w:rsid w:val="002173B4"/>
    <w:rsid w:val="00217417"/>
    <w:rsid w:val="00217825"/>
    <w:rsid w:val="0021797D"/>
    <w:rsid w:val="00217C32"/>
    <w:rsid w:val="00217CE8"/>
    <w:rsid w:val="0022003A"/>
    <w:rsid w:val="002202EC"/>
    <w:rsid w:val="002204ED"/>
    <w:rsid w:val="002208BE"/>
    <w:rsid w:val="0022091D"/>
    <w:rsid w:val="00220E92"/>
    <w:rsid w:val="00221022"/>
    <w:rsid w:val="0022135D"/>
    <w:rsid w:val="002216F0"/>
    <w:rsid w:val="00221A25"/>
    <w:rsid w:val="00222052"/>
    <w:rsid w:val="002222A4"/>
    <w:rsid w:val="00222AB8"/>
    <w:rsid w:val="00222B25"/>
    <w:rsid w:val="00222FE7"/>
    <w:rsid w:val="002234AD"/>
    <w:rsid w:val="00223833"/>
    <w:rsid w:val="00223ACD"/>
    <w:rsid w:val="002245FC"/>
    <w:rsid w:val="0022483E"/>
    <w:rsid w:val="00224A38"/>
    <w:rsid w:val="00224A9B"/>
    <w:rsid w:val="0022504F"/>
    <w:rsid w:val="0022657F"/>
    <w:rsid w:val="002269A7"/>
    <w:rsid w:val="00226A52"/>
    <w:rsid w:val="00226AE0"/>
    <w:rsid w:val="00226BD3"/>
    <w:rsid w:val="0022708A"/>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24F"/>
    <w:rsid w:val="002344C8"/>
    <w:rsid w:val="002349C5"/>
    <w:rsid w:val="00234B73"/>
    <w:rsid w:val="002354BD"/>
    <w:rsid w:val="00235581"/>
    <w:rsid w:val="00235698"/>
    <w:rsid w:val="002357A8"/>
    <w:rsid w:val="00235A65"/>
    <w:rsid w:val="00236F71"/>
    <w:rsid w:val="002373FC"/>
    <w:rsid w:val="00237C6F"/>
    <w:rsid w:val="00237D22"/>
    <w:rsid w:val="0024029F"/>
    <w:rsid w:val="00240487"/>
    <w:rsid w:val="00240956"/>
    <w:rsid w:val="00240A4E"/>
    <w:rsid w:val="00240B7D"/>
    <w:rsid w:val="00240C63"/>
    <w:rsid w:val="00240F65"/>
    <w:rsid w:val="0024103F"/>
    <w:rsid w:val="00241163"/>
    <w:rsid w:val="00241C7B"/>
    <w:rsid w:val="00241D6D"/>
    <w:rsid w:val="00241E54"/>
    <w:rsid w:val="00241E90"/>
    <w:rsid w:val="002421F2"/>
    <w:rsid w:val="0024284B"/>
    <w:rsid w:val="0024286B"/>
    <w:rsid w:val="00242B2A"/>
    <w:rsid w:val="00242CAE"/>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7B3"/>
    <w:rsid w:val="00246BEB"/>
    <w:rsid w:val="00246C52"/>
    <w:rsid w:val="00246EB6"/>
    <w:rsid w:val="002475BE"/>
    <w:rsid w:val="00247660"/>
    <w:rsid w:val="0024785A"/>
    <w:rsid w:val="00247C92"/>
    <w:rsid w:val="00247DD1"/>
    <w:rsid w:val="00250219"/>
    <w:rsid w:val="002506F5"/>
    <w:rsid w:val="00250747"/>
    <w:rsid w:val="002508C7"/>
    <w:rsid w:val="00250D9C"/>
    <w:rsid w:val="00250E6B"/>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AF5"/>
    <w:rsid w:val="0025422C"/>
    <w:rsid w:val="0025429A"/>
    <w:rsid w:val="0025603B"/>
    <w:rsid w:val="00256B22"/>
    <w:rsid w:val="00256D51"/>
    <w:rsid w:val="00256F02"/>
    <w:rsid w:val="002571C8"/>
    <w:rsid w:val="002572F1"/>
    <w:rsid w:val="0025753A"/>
    <w:rsid w:val="00257A62"/>
    <w:rsid w:val="00260156"/>
    <w:rsid w:val="00260468"/>
    <w:rsid w:val="0026075E"/>
    <w:rsid w:val="002608BD"/>
    <w:rsid w:val="00260FAD"/>
    <w:rsid w:val="002617F6"/>
    <w:rsid w:val="00261D05"/>
    <w:rsid w:val="002623AC"/>
    <w:rsid w:val="0026263A"/>
    <w:rsid w:val="00262979"/>
    <w:rsid w:val="00262B2D"/>
    <w:rsid w:val="00263038"/>
    <w:rsid w:val="002631DC"/>
    <w:rsid w:val="0026382D"/>
    <w:rsid w:val="0026385F"/>
    <w:rsid w:val="00263BA9"/>
    <w:rsid w:val="00263DD9"/>
    <w:rsid w:val="00264256"/>
    <w:rsid w:val="0026432F"/>
    <w:rsid w:val="0026455A"/>
    <w:rsid w:val="0026460B"/>
    <w:rsid w:val="0026468A"/>
    <w:rsid w:val="002649C6"/>
    <w:rsid w:val="00264C28"/>
    <w:rsid w:val="00264E37"/>
    <w:rsid w:val="00264FB9"/>
    <w:rsid w:val="002654D9"/>
    <w:rsid w:val="00265701"/>
    <w:rsid w:val="00265CB1"/>
    <w:rsid w:val="00265E9A"/>
    <w:rsid w:val="00266111"/>
    <w:rsid w:val="00266210"/>
    <w:rsid w:val="002664FA"/>
    <w:rsid w:val="00266867"/>
    <w:rsid w:val="0026708A"/>
    <w:rsid w:val="0026716C"/>
    <w:rsid w:val="00267215"/>
    <w:rsid w:val="002706CC"/>
    <w:rsid w:val="002708A6"/>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AE4"/>
    <w:rsid w:val="00272D06"/>
    <w:rsid w:val="00272FEB"/>
    <w:rsid w:val="00273644"/>
    <w:rsid w:val="002738C9"/>
    <w:rsid w:val="00273B2D"/>
    <w:rsid w:val="00273CFB"/>
    <w:rsid w:val="00273E8E"/>
    <w:rsid w:val="00274121"/>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E66"/>
    <w:rsid w:val="002801E2"/>
    <w:rsid w:val="00280612"/>
    <w:rsid w:val="0028073A"/>
    <w:rsid w:val="00280960"/>
    <w:rsid w:val="0028164E"/>
    <w:rsid w:val="0028168F"/>
    <w:rsid w:val="002825CE"/>
    <w:rsid w:val="00282E88"/>
    <w:rsid w:val="00283165"/>
    <w:rsid w:val="002832E7"/>
    <w:rsid w:val="00284148"/>
    <w:rsid w:val="00284E7F"/>
    <w:rsid w:val="002854B0"/>
    <w:rsid w:val="0028550D"/>
    <w:rsid w:val="00285520"/>
    <w:rsid w:val="00285894"/>
    <w:rsid w:val="00285E28"/>
    <w:rsid w:val="00286631"/>
    <w:rsid w:val="00286B84"/>
    <w:rsid w:val="00286F76"/>
    <w:rsid w:val="00287376"/>
    <w:rsid w:val="00287619"/>
    <w:rsid w:val="0028777B"/>
    <w:rsid w:val="002877DE"/>
    <w:rsid w:val="00287821"/>
    <w:rsid w:val="00287C28"/>
    <w:rsid w:val="00287C39"/>
    <w:rsid w:val="00287CAD"/>
    <w:rsid w:val="00290254"/>
    <w:rsid w:val="00290C83"/>
    <w:rsid w:val="0029130D"/>
    <w:rsid w:val="0029142E"/>
    <w:rsid w:val="002915DA"/>
    <w:rsid w:val="0029178F"/>
    <w:rsid w:val="002918BB"/>
    <w:rsid w:val="00291C45"/>
    <w:rsid w:val="00292283"/>
    <w:rsid w:val="002923DF"/>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4"/>
    <w:rsid w:val="00296FD8"/>
    <w:rsid w:val="0029743A"/>
    <w:rsid w:val="00297499"/>
    <w:rsid w:val="002974AA"/>
    <w:rsid w:val="002977A0"/>
    <w:rsid w:val="00297F46"/>
    <w:rsid w:val="002A025C"/>
    <w:rsid w:val="002A0581"/>
    <w:rsid w:val="002A05EF"/>
    <w:rsid w:val="002A0724"/>
    <w:rsid w:val="002A1222"/>
    <w:rsid w:val="002A1A57"/>
    <w:rsid w:val="002A1B20"/>
    <w:rsid w:val="002A1DA1"/>
    <w:rsid w:val="002A1E97"/>
    <w:rsid w:val="002A205B"/>
    <w:rsid w:val="002A2DDA"/>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32C"/>
    <w:rsid w:val="002A7A6A"/>
    <w:rsid w:val="002A7AB4"/>
    <w:rsid w:val="002B00D9"/>
    <w:rsid w:val="002B07BF"/>
    <w:rsid w:val="002B0805"/>
    <w:rsid w:val="002B0960"/>
    <w:rsid w:val="002B0C99"/>
    <w:rsid w:val="002B0DAD"/>
    <w:rsid w:val="002B10F9"/>
    <w:rsid w:val="002B12C7"/>
    <w:rsid w:val="002B1AFA"/>
    <w:rsid w:val="002B21D6"/>
    <w:rsid w:val="002B257D"/>
    <w:rsid w:val="002B2B79"/>
    <w:rsid w:val="002B2C92"/>
    <w:rsid w:val="002B3081"/>
    <w:rsid w:val="002B318B"/>
    <w:rsid w:val="002B32BC"/>
    <w:rsid w:val="002B340B"/>
    <w:rsid w:val="002B34AE"/>
    <w:rsid w:val="002B3D90"/>
    <w:rsid w:val="002B453B"/>
    <w:rsid w:val="002B4C39"/>
    <w:rsid w:val="002B601A"/>
    <w:rsid w:val="002B60BA"/>
    <w:rsid w:val="002B61F1"/>
    <w:rsid w:val="002B6310"/>
    <w:rsid w:val="002B6482"/>
    <w:rsid w:val="002B64FE"/>
    <w:rsid w:val="002B65DD"/>
    <w:rsid w:val="002B694E"/>
    <w:rsid w:val="002B6D31"/>
    <w:rsid w:val="002B70A2"/>
    <w:rsid w:val="002B7535"/>
    <w:rsid w:val="002B7BEC"/>
    <w:rsid w:val="002B7D56"/>
    <w:rsid w:val="002C04C2"/>
    <w:rsid w:val="002C0818"/>
    <w:rsid w:val="002C082C"/>
    <w:rsid w:val="002C0AC9"/>
    <w:rsid w:val="002C0B78"/>
    <w:rsid w:val="002C0C27"/>
    <w:rsid w:val="002C0D11"/>
    <w:rsid w:val="002C1350"/>
    <w:rsid w:val="002C145D"/>
    <w:rsid w:val="002C1838"/>
    <w:rsid w:val="002C1B17"/>
    <w:rsid w:val="002C203A"/>
    <w:rsid w:val="002C2AE9"/>
    <w:rsid w:val="002C2B29"/>
    <w:rsid w:val="002C2E61"/>
    <w:rsid w:val="002C2E8A"/>
    <w:rsid w:val="002C2FCD"/>
    <w:rsid w:val="002C340C"/>
    <w:rsid w:val="002C3AE4"/>
    <w:rsid w:val="002C3E89"/>
    <w:rsid w:val="002C42AA"/>
    <w:rsid w:val="002C42FD"/>
    <w:rsid w:val="002C4429"/>
    <w:rsid w:val="002C4AF6"/>
    <w:rsid w:val="002C4F2F"/>
    <w:rsid w:val="002C5533"/>
    <w:rsid w:val="002C5620"/>
    <w:rsid w:val="002C5A6B"/>
    <w:rsid w:val="002C5C3C"/>
    <w:rsid w:val="002C5E36"/>
    <w:rsid w:val="002C5E4C"/>
    <w:rsid w:val="002C61E0"/>
    <w:rsid w:val="002C640C"/>
    <w:rsid w:val="002C6D3C"/>
    <w:rsid w:val="002C728C"/>
    <w:rsid w:val="002C782F"/>
    <w:rsid w:val="002C7B03"/>
    <w:rsid w:val="002C7B0D"/>
    <w:rsid w:val="002C7EBB"/>
    <w:rsid w:val="002D001E"/>
    <w:rsid w:val="002D0115"/>
    <w:rsid w:val="002D0298"/>
    <w:rsid w:val="002D04DC"/>
    <w:rsid w:val="002D0657"/>
    <w:rsid w:val="002D0769"/>
    <w:rsid w:val="002D0820"/>
    <w:rsid w:val="002D09B3"/>
    <w:rsid w:val="002D0B40"/>
    <w:rsid w:val="002D0F85"/>
    <w:rsid w:val="002D1258"/>
    <w:rsid w:val="002D12B6"/>
    <w:rsid w:val="002D13B7"/>
    <w:rsid w:val="002D20EC"/>
    <w:rsid w:val="002D2A64"/>
    <w:rsid w:val="002D2B4E"/>
    <w:rsid w:val="002D32CF"/>
    <w:rsid w:val="002D3968"/>
    <w:rsid w:val="002D425A"/>
    <w:rsid w:val="002D4314"/>
    <w:rsid w:val="002D45E0"/>
    <w:rsid w:val="002D48F5"/>
    <w:rsid w:val="002D4A54"/>
    <w:rsid w:val="002D4A86"/>
    <w:rsid w:val="002D4BB0"/>
    <w:rsid w:val="002D4E37"/>
    <w:rsid w:val="002D52E0"/>
    <w:rsid w:val="002D5DEA"/>
    <w:rsid w:val="002D6127"/>
    <w:rsid w:val="002D61BE"/>
    <w:rsid w:val="002D61F0"/>
    <w:rsid w:val="002D62B9"/>
    <w:rsid w:val="002D6624"/>
    <w:rsid w:val="002D6AEB"/>
    <w:rsid w:val="002D7235"/>
    <w:rsid w:val="002D73C6"/>
    <w:rsid w:val="002D76E8"/>
    <w:rsid w:val="002D7F1B"/>
    <w:rsid w:val="002E014F"/>
    <w:rsid w:val="002E046E"/>
    <w:rsid w:val="002E0645"/>
    <w:rsid w:val="002E0E57"/>
    <w:rsid w:val="002E0E94"/>
    <w:rsid w:val="002E15A5"/>
    <w:rsid w:val="002E16BC"/>
    <w:rsid w:val="002E25D2"/>
    <w:rsid w:val="002E2738"/>
    <w:rsid w:val="002E2923"/>
    <w:rsid w:val="002E2A76"/>
    <w:rsid w:val="002E306D"/>
    <w:rsid w:val="002E3653"/>
    <w:rsid w:val="002E38B7"/>
    <w:rsid w:val="002E4301"/>
    <w:rsid w:val="002E4E33"/>
    <w:rsid w:val="002E565F"/>
    <w:rsid w:val="002E58E1"/>
    <w:rsid w:val="002E5BDD"/>
    <w:rsid w:val="002E5C56"/>
    <w:rsid w:val="002E5D86"/>
    <w:rsid w:val="002E5DD7"/>
    <w:rsid w:val="002E6809"/>
    <w:rsid w:val="002E793C"/>
    <w:rsid w:val="002F0045"/>
    <w:rsid w:val="002F00F0"/>
    <w:rsid w:val="002F025B"/>
    <w:rsid w:val="002F0684"/>
    <w:rsid w:val="002F09C0"/>
    <w:rsid w:val="002F0ADB"/>
    <w:rsid w:val="002F0E34"/>
    <w:rsid w:val="002F2AE0"/>
    <w:rsid w:val="002F31C4"/>
    <w:rsid w:val="002F322F"/>
    <w:rsid w:val="002F32E9"/>
    <w:rsid w:val="002F36B9"/>
    <w:rsid w:val="002F3809"/>
    <w:rsid w:val="002F3F16"/>
    <w:rsid w:val="002F413F"/>
    <w:rsid w:val="002F446A"/>
    <w:rsid w:val="002F44AD"/>
    <w:rsid w:val="002F4584"/>
    <w:rsid w:val="002F45D3"/>
    <w:rsid w:val="002F4934"/>
    <w:rsid w:val="002F4A52"/>
    <w:rsid w:val="002F4CF5"/>
    <w:rsid w:val="002F4E98"/>
    <w:rsid w:val="002F4FC5"/>
    <w:rsid w:val="002F51FF"/>
    <w:rsid w:val="002F5312"/>
    <w:rsid w:val="002F5422"/>
    <w:rsid w:val="002F5634"/>
    <w:rsid w:val="002F566C"/>
    <w:rsid w:val="002F5874"/>
    <w:rsid w:val="002F5881"/>
    <w:rsid w:val="002F5FDA"/>
    <w:rsid w:val="002F63ED"/>
    <w:rsid w:val="002F6865"/>
    <w:rsid w:val="002F6AC6"/>
    <w:rsid w:val="002F6BDA"/>
    <w:rsid w:val="002F73FB"/>
    <w:rsid w:val="002F778C"/>
    <w:rsid w:val="002F7919"/>
    <w:rsid w:val="002F7B6D"/>
    <w:rsid w:val="002F7D48"/>
    <w:rsid w:val="002F7EC5"/>
    <w:rsid w:val="00300085"/>
    <w:rsid w:val="0030027C"/>
    <w:rsid w:val="003003AD"/>
    <w:rsid w:val="00300833"/>
    <w:rsid w:val="00300E24"/>
    <w:rsid w:val="00300E5F"/>
    <w:rsid w:val="003011C0"/>
    <w:rsid w:val="00301686"/>
    <w:rsid w:val="00301DA6"/>
    <w:rsid w:val="00301EE4"/>
    <w:rsid w:val="003024DE"/>
    <w:rsid w:val="00302701"/>
    <w:rsid w:val="00302739"/>
    <w:rsid w:val="00302B48"/>
    <w:rsid w:val="00302EDE"/>
    <w:rsid w:val="00302FEF"/>
    <w:rsid w:val="0030318E"/>
    <w:rsid w:val="003038A8"/>
    <w:rsid w:val="00303B1A"/>
    <w:rsid w:val="00304556"/>
    <w:rsid w:val="00304850"/>
    <w:rsid w:val="00304AC5"/>
    <w:rsid w:val="00304C9E"/>
    <w:rsid w:val="003065FB"/>
    <w:rsid w:val="00306ED2"/>
    <w:rsid w:val="00306F89"/>
    <w:rsid w:val="0030749E"/>
    <w:rsid w:val="00307B27"/>
    <w:rsid w:val="00307E05"/>
    <w:rsid w:val="00307F28"/>
    <w:rsid w:val="003101DC"/>
    <w:rsid w:val="0031049F"/>
    <w:rsid w:val="00310CC6"/>
    <w:rsid w:val="00310F30"/>
    <w:rsid w:val="00311308"/>
    <w:rsid w:val="00311642"/>
    <w:rsid w:val="00311761"/>
    <w:rsid w:val="00311941"/>
    <w:rsid w:val="00312709"/>
    <w:rsid w:val="00313765"/>
    <w:rsid w:val="003137A0"/>
    <w:rsid w:val="00313BC1"/>
    <w:rsid w:val="00313C4F"/>
    <w:rsid w:val="003141C2"/>
    <w:rsid w:val="00314CBB"/>
    <w:rsid w:val="00315185"/>
    <w:rsid w:val="0031599D"/>
    <w:rsid w:val="00316064"/>
    <w:rsid w:val="00316327"/>
    <w:rsid w:val="00316C58"/>
    <w:rsid w:val="00316DFF"/>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DC7"/>
    <w:rsid w:val="00322E3B"/>
    <w:rsid w:val="003232E3"/>
    <w:rsid w:val="00323664"/>
    <w:rsid w:val="00323FAD"/>
    <w:rsid w:val="00324089"/>
    <w:rsid w:val="00324701"/>
    <w:rsid w:val="0032489D"/>
    <w:rsid w:val="003249F8"/>
    <w:rsid w:val="00324B92"/>
    <w:rsid w:val="0032556B"/>
    <w:rsid w:val="00325C62"/>
    <w:rsid w:val="0032651E"/>
    <w:rsid w:val="003267A6"/>
    <w:rsid w:val="003271E3"/>
    <w:rsid w:val="003272D0"/>
    <w:rsid w:val="003273DE"/>
    <w:rsid w:val="003278C7"/>
    <w:rsid w:val="0032793B"/>
    <w:rsid w:val="00327AEA"/>
    <w:rsid w:val="00327D99"/>
    <w:rsid w:val="00327FA5"/>
    <w:rsid w:val="003308C4"/>
    <w:rsid w:val="00330C08"/>
    <w:rsid w:val="00330C30"/>
    <w:rsid w:val="00330DE8"/>
    <w:rsid w:val="00331A58"/>
    <w:rsid w:val="00332052"/>
    <w:rsid w:val="00332123"/>
    <w:rsid w:val="003321C3"/>
    <w:rsid w:val="00332962"/>
    <w:rsid w:val="00332E2D"/>
    <w:rsid w:val="00333E07"/>
    <w:rsid w:val="0033418F"/>
    <w:rsid w:val="00334E18"/>
    <w:rsid w:val="00335250"/>
    <w:rsid w:val="003353E7"/>
    <w:rsid w:val="00335670"/>
    <w:rsid w:val="0033572D"/>
    <w:rsid w:val="0033592C"/>
    <w:rsid w:val="00335E2A"/>
    <w:rsid w:val="00336780"/>
    <w:rsid w:val="003367C5"/>
    <w:rsid w:val="00336B11"/>
    <w:rsid w:val="00336DAD"/>
    <w:rsid w:val="00336DB3"/>
    <w:rsid w:val="00337065"/>
    <w:rsid w:val="00337243"/>
    <w:rsid w:val="003373C6"/>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4B01"/>
    <w:rsid w:val="0034511B"/>
    <w:rsid w:val="003453BF"/>
    <w:rsid w:val="0034745C"/>
    <w:rsid w:val="003474CD"/>
    <w:rsid w:val="00347693"/>
    <w:rsid w:val="003477C7"/>
    <w:rsid w:val="003479B6"/>
    <w:rsid w:val="0035025F"/>
    <w:rsid w:val="0035041A"/>
    <w:rsid w:val="003505AD"/>
    <w:rsid w:val="00350631"/>
    <w:rsid w:val="00350EE7"/>
    <w:rsid w:val="00350F29"/>
    <w:rsid w:val="00351439"/>
    <w:rsid w:val="0035180B"/>
    <w:rsid w:val="003519F3"/>
    <w:rsid w:val="00351C98"/>
    <w:rsid w:val="0035216E"/>
    <w:rsid w:val="00352759"/>
    <w:rsid w:val="00352828"/>
    <w:rsid w:val="00352952"/>
    <w:rsid w:val="00352DAE"/>
    <w:rsid w:val="003530A0"/>
    <w:rsid w:val="003531B0"/>
    <w:rsid w:val="003532D2"/>
    <w:rsid w:val="003536C6"/>
    <w:rsid w:val="0035396D"/>
    <w:rsid w:val="003539B2"/>
    <w:rsid w:val="0035414B"/>
    <w:rsid w:val="003549F1"/>
    <w:rsid w:val="00354FE6"/>
    <w:rsid w:val="003552C6"/>
    <w:rsid w:val="0035587F"/>
    <w:rsid w:val="003558FD"/>
    <w:rsid w:val="00355A83"/>
    <w:rsid w:val="00355AB3"/>
    <w:rsid w:val="003560BC"/>
    <w:rsid w:val="0035614F"/>
    <w:rsid w:val="003562D7"/>
    <w:rsid w:val="00356353"/>
    <w:rsid w:val="003567C9"/>
    <w:rsid w:val="00356CEC"/>
    <w:rsid w:val="003572DE"/>
    <w:rsid w:val="00357659"/>
    <w:rsid w:val="00357712"/>
    <w:rsid w:val="00357CAE"/>
    <w:rsid w:val="00357CE9"/>
    <w:rsid w:val="003604DB"/>
    <w:rsid w:val="00360971"/>
    <w:rsid w:val="0036099B"/>
    <w:rsid w:val="003611C0"/>
    <w:rsid w:val="003617B5"/>
    <w:rsid w:val="0036185C"/>
    <w:rsid w:val="00361B1A"/>
    <w:rsid w:val="0036227D"/>
    <w:rsid w:val="0036262C"/>
    <w:rsid w:val="00362C19"/>
    <w:rsid w:val="00362C5A"/>
    <w:rsid w:val="003635B6"/>
    <w:rsid w:val="00363F50"/>
    <w:rsid w:val="00363FC9"/>
    <w:rsid w:val="00365023"/>
    <w:rsid w:val="00365644"/>
    <w:rsid w:val="00365885"/>
    <w:rsid w:val="0036590C"/>
    <w:rsid w:val="003665C5"/>
    <w:rsid w:val="00366B3A"/>
    <w:rsid w:val="00370285"/>
    <w:rsid w:val="00370314"/>
    <w:rsid w:val="003704EE"/>
    <w:rsid w:val="00370880"/>
    <w:rsid w:val="00370B85"/>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4F9"/>
    <w:rsid w:val="00375F84"/>
    <w:rsid w:val="00375F85"/>
    <w:rsid w:val="00375FFC"/>
    <w:rsid w:val="003764FA"/>
    <w:rsid w:val="00376838"/>
    <w:rsid w:val="00376B5E"/>
    <w:rsid w:val="00376E0C"/>
    <w:rsid w:val="0037709A"/>
    <w:rsid w:val="00377146"/>
    <w:rsid w:val="003771CA"/>
    <w:rsid w:val="00377397"/>
    <w:rsid w:val="0037757C"/>
    <w:rsid w:val="003775BD"/>
    <w:rsid w:val="0038031B"/>
    <w:rsid w:val="00380543"/>
    <w:rsid w:val="00380602"/>
    <w:rsid w:val="0038065D"/>
    <w:rsid w:val="00380892"/>
    <w:rsid w:val="00380BBD"/>
    <w:rsid w:val="003812D0"/>
    <w:rsid w:val="003821E7"/>
    <w:rsid w:val="00382903"/>
    <w:rsid w:val="0038384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8B5"/>
    <w:rsid w:val="00391A92"/>
    <w:rsid w:val="00391C99"/>
    <w:rsid w:val="003926BE"/>
    <w:rsid w:val="0039284E"/>
    <w:rsid w:val="003929BE"/>
    <w:rsid w:val="00392A0C"/>
    <w:rsid w:val="00392A1F"/>
    <w:rsid w:val="00392DB8"/>
    <w:rsid w:val="00392E34"/>
    <w:rsid w:val="00393A68"/>
    <w:rsid w:val="00393B78"/>
    <w:rsid w:val="00394389"/>
    <w:rsid w:val="003946B1"/>
    <w:rsid w:val="00394775"/>
    <w:rsid w:val="00394948"/>
    <w:rsid w:val="00394B44"/>
    <w:rsid w:val="00394D51"/>
    <w:rsid w:val="00394D6C"/>
    <w:rsid w:val="0039502C"/>
    <w:rsid w:val="0039511F"/>
    <w:rsid w:val="00395125"/>
    <w:rsid w:val="003956FE"/>
    <w:rsid w:val="003958F1"/>
    <w:rsid w:val="0039598F"/>
    <w:rsid w:val="00395A1A"/>
    <w:rsid w:val="0039610F"/>
    <w:rsid w:val="003961A7"/>
    <w:rsid w:val="003962EC"/>
    <w:rsid w:val="003965AE"/>
    <w:rsid w:val="0039665F"/>
    <w:rsid w:val="00396B20"/>
    <w:rsid w:val="00396BBB"/>
    <w:rsid w:val="00397292"/>
    <w:rsid w:val="003976DD"/>
    <w:rsid w:val="003978B8"/>
    <w:rsid w:val="00397AD4"/>
    <w:rsid w:val="00397C89"/>
    <w:rsid w:val="003A029A"/>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3FB0"/>
    <w:rsid w:val="003A42BB"/>
    <w:rsid w:val="003A44AA"/>
    <w:rsid w:val="003A45FB"/>
    <w:rsid w:val="003A48FC"/>
    <w:rsid w:val="003A49C8"/>
    <w:rsid w:val="003A4E82"/>
    <w:rsid w:val="003A523B"/>
    <w:rsid w:val="003A5865"/>
    <w:rsid w:val="003A590E"/>
    <w:rsid w:val="003A632A"/>
    <w:rsid w:val="003A6330"/>
    <w:rsid w:val="003A6619"/>
    <w:rsid w:val="003A6CC0"/>
    <w:rsid w:val="003A71E1"/>
    <w:rsid w:val="003A7360"/>
    <w:rsid w:val="003A76A9"/>
    <w:rsid w:val="003A7747"/>
    <w:rsid w:val="003A7EAF"/>
    <w:rsid w:val="003B0299"/>
    <w:rsid w:val="003B0B4D"/>
    <w:rsid w:val="003B13D5"/>
    <w:rsid w:val="003B248F"/>
    <w:rsid w:val="003B2628"/>
    <w:rsid w:val="003B2B50"/>
    <w:rsid w:val="003B2B79"/>
    <w:rsid w:val="003B2C70"/>
    <w:rsid w:val="003B3171"/>
    <w:rsid w:val="003B3284"/>
    <w:rsid w:val="003B3E56"/>
    <w:rsid w:val="003B4039"/>
    <w:rsid w:val="003B439B"/>
    <w:rsid w:val="003B4482"/>
    <w:rsid w:val="003B495C"/>
    <w:rsid w:val="003B4B90"/>
    <w:rsid w:val="003B4D9B"/>
    <w:rsid w:val="003B4E9C"/>
    <w:rsid w:val="003B570F"/>
    <w:rsid w:val="003B5B57"/>
    <w:rsid w:val="003B5B7E"/>
    <w:rsid w:val="003B5BCB"/>
    <w:rsid w:val="003B5E30"/>
    <w:rsid w:val="003B6E34"/>
    <w:rsid w:val="003B6FCB"/>
    <w:rsid w:val="003B7020"/>
    <w:rsid w:val="003B7294"/>
    <w:rsid w:val="003B76FE"/>
    <w:rsid w:val="003B7C83"/>
    <w:rsid w:val="003C009A"/>
    <w:rsid w:val="003C07D7"/>
    <w:rsid w:val="003C0985"/>
    <w:rsid w:val="003C1014"/>
    <w:rsid w:val="003C10B8"/>
    <w:rsid w:val="003C2C9D"/>
    <w:rsid w:val="003C3B73"/>
    <w:rsid w:val="003C3D6E"/>
    <w:rsid w:val="003C3F8B"/>
    <w:rsid w:val="003C4213"/>
    <w:rsid w:val="003C4250"/>
    <w:rsid w:val="003C44DB"/>
    <w:rsid w:val="003C4F25"/>
    <w:rsid w:val="003C64CD"/>
    <w:rsid w:val="003C6580"/>
    <w:rsid w:val="003C67CF"/>
    <w:rsid w:val="003C6B0B"/>
    <w:rsid w:val="003C6CCB"/>
    <w:rsid w:val="003C6DA9"/>
    <w:rsid w:val="003C7855"/>
    <w:rsid w:val="003D0240"/>
    <w:rsid w:val="003D06A7"/>
    <w:rsid w:val="003D0868"/>
    <w:rsid w:val="003D09DA"/>
    <w:rsid w:val="003D0D75"/>
    <w:rsid w:val="003D1F11"/>
    <w:rsid w:val="003D22AC"/>
    <w:rsid w:val="003D2339"/>
    <w:rsid w:val="003D26AA"/>
    <w:rsid w:val="003D2AF5"/>
    <w:rsid w:val="003D2E43"/>
    <w:rsid w:val="003D33A2"/>
    <w:rsid w:val="003D3AD8"/>
    <w:rsid w:val="003D3EE3"/>
    <w:rsid w:val="003D4350"/>
    <w:rsid w:val="003D4409"/>
    <w:rsid w:val="003D4977"/>
    <w:rsid w:val="003D519A"/>
    <w:rsid w:val="003D5393"/>
    <w:rsid w:val="003D5717"/>
    <w:rsid w:val="003D5878"/>
    <w:rsid w:val="003D59FE"/>
    <w:rsid w:val="003D5F4D"/>
    <w:rsid w:val="003D63BA"/>
    <w:rsid w:val="003D680E"/>
    <w:rsid w:val="003D69ED"/>
    <w:rsid w:val="003D6B43"/>
    <w:rsid w:val="003D6D6B"/>
    <w:rsid w:val="003D740C"/>
    <w:rsid w:val="003D79E8"/>
    <w:rsid w:val="003D7ECA"/>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A1C"/>
    <w:rsid w:val="003E6289"/>
    <w:rsid w:val="003E6592"/>
    <w:rsid w:val="003E679D"/>
    <w:rsid w:val="003E6A3C"/>
    <w:rsid w:val="003E700A"/>
    <w:rsid w:val="003E7313"/>
    <w:rsid w:val="003E73BC"/>
    <w:rsid w:val="003E76BB"/>
    <w:rsid w:val="003E7706"/>
    <w:rsid w:val="003E7C5E"/>
    <w:rsid w:val="003E7D66"/>
    <w:rsid w:val="003F0077"/>
    <w:rsid w:val="003F0656"/>
    <w:rsid w:val="003F073C"/>
    <w:rsid w:val="003F0905"/>
    <w:rsid w:val="003F13D9"/>
    <w:rsid w:val="003F148D"/>
    <w:rsid w:val="003F16CD"/>
    <w:rsid w:val="003F1B6D"/>
    <w:rsid w:val="003F1C93"/>
    <w:rsid w:val="003F1E48"/>
    <w:rsid w:val="003F20B0"/>
    <w:rsid w:val="003F20E2"/>
    <w:rsid w:val="003F2244"/>
    <w:rsid w:val="003F23A7"/>
    <w:rsid w:val="003F2564"/>
    <w:rsid w:val="003F2624"/>
    <w:rsid w:val="003F2711"/>
    <w:rsid w:val="003F2A56"/>
    <w:rsid w:val="003F2A8D"/>
    <w:rsid w:val="003F348A"/>
    <w:rsid w:val="003F3F96"/>
    <w:rsid w:val="003F45F1"/>
    <w:rsid w:val="003F4824"/>
    <w:rsid w:val="003F4933"/>
    <w:rsid w:val="003F4977"/>
    <w:rsid w:val="003F4A21"/>
    <w:rsid w:val="003F4BC7"/>
    <w:rsid w:val="003F4E1C"/>
    <w:rsid w:val="003F536B"/>
    <w:rsid w:val="003F55EB"/>
    <w:rsid w:val="003F560A"/>
    <w:rsid w:val="003F586D"/>
    <w:rsid w:val="003F5DBB"/>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448"/>
    <w:rsid w:val="004004A6"/>
    <w:rsid w:val="00400615"/>
    <w:rsid w:val="00400C8C"/>
    <w:rsid w:val="00400D86"/>
    <w:rsid w:val="004010EF"/>
    <w:rsid w:val="0040160C"/>
    <w:rsid w:val="004017C6"/>
    <w:rsid w:val="00401E48"/>
    <w:rsid w:val="004021B5"/>
    <w:rsid w:val="004024AB"/>
    <w:rsid w:val="00402DC4"/>
    <w:rsid w:val="00402F2C"/>
    <w:rsid w:val="0040303D"/>
    <w:rsid w:val="0040379F"/>
    <w:rsid w:val="00403805"/>
    <w:rsid w:val="00403CE4"/>
    <w:rsid w:val="00403F25"/>
    <w:rsid w:val="00404011"/>
    <w:rsid w:val="00404038"/>
    <w:rsid w:val="004043DE"/>
    <w:rsid w:val="00404566"/>
    <w:rsid w:val="0040495B"/>
    <w:rsid w:val="00404D4D"/>
    <w:rsid w:val="00405898"/>
    <w:rsid w:val="00405A9F"/>
    <w:rsid w:val="00405BA5"/>
    <w:rsid w:val="00405D95"/>
    <w:rsid w:val="00405F90"/>
    <w:rsid w:val="00406108"/>
    <w:rsid w:val="00406412"/>
    <w:rsid w:val="00406D4A"/>
    <w:rsid w:val="00406F4B"/>
    <w:rsid w:val="00406FBD"/>
    <w:rsid w:val="004073B0"/>
    <w:rsid w:val="00407612"/>
    <w:rsid w:val="00407FA1"/>
    <w:rsid w:val="0041029D"/>
    <w:rsid w:val="004102A7"/>
    <w:rsid w:val="00411074"/>
    <w:rsid w:val="004111F6"/>
    <w:rsid w:val="00411230"/>
    <w:rsid w:val="004112A6"/>
    <w:rsid w:val="00411472"/>
    <w:rsid w:val="004116C3"/>
    <w:rsid w:val="0041173D"/>
    <w:rsid w:val="004118C9"/>
    <w:rsid w:val="00411931"/>
    <w:rsid w:val="0041249C"/>
    <w:rsid w:val="00412697"/>
    <w:rsid w:val="00412F6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59F"/>
    <w:rsid w:val="00417678"/>
    <w:rsid w:val="00417841"/>
    <w:rsid w:val="00417D10"/>
    <w:rsid w:val="00420126"/>
    <w:rsid w:val="00420249"/>
    <w:rsid w:val="004203CF"/>
    <w:rsid w:val="00420755"/>
    <w:rsid w:val="00420CB7"/>
    <w:rsid w:val="00421080"/>
    <w:rsid w:val="004213C2"/>
    <w:rsid w:val="004213E8"/>
    <w:rsid w:val="0042156E"/>
    <w:rsid w:val="004217B6"/>
    <w:rsid w:val="004222BF"/>
    <w:rsid w:val="00422A01"/>
    <w:rsid w:val="00422AEF"/>
    <w:rsid w:val="00422D62"/>
    <w:rsid w:val="00422DB5"/>
    <w:rsid w:val="004231E3"/>
    <w:rsid w:val="004232D4"/>
    <w:rsid w:val="00423326"/>
    <w:rsid w:val="004237A0"/>
    <w:rsid w:val="004241DA"/>
    <w:rsid w:val="00424844"/>
    <w:rsid w:val="004250F3"/>
    <w:rsid w:val="004251F8"/>
    <w:rsid w:val="004253B1"/>
    <w:rsid w:val="00425C97"/>
    <w:rsid w:val="00425FFD"/>
    <w:rsid w:val="004261E0"/>
    <w:rsid w:val="004262F8"/>
    <w:rsid w:val="00426434"/>
    <w:rsid w:val="00426442"/>
    <w:rsid w:val="0042654A"/>
    <w:rsid w:val="004269A0"/>
    <w:rsid w:val="00426A02"/>
    <w:rsid w:val="00426A93"/>
    <w:rsid w:val="00426D1A"/>
    <w:rsid w:val="00426DFA"/>
    <w:rsid w:val="004272ED"/>
    <w:rsid w:val="00427413"/>
    <w:rsid w:val="004276E3"/>
    <w:rsid w:val="00427B9D"/>
    <w:rsid w:val="00427BEA"/>
    <w:rsid w:val="00427BFB"/>
    <w:rsid w:val="00427E67"/>
    <w:rsid w:val="00430178"/>
    <w:rsid w:val="0043042C"/>
    <w:rsid w:val="00430495"/>
    <w:rsid w:val="0043063B"/>
    <w:rsid w:val="00430733"/>
    <w:rsid w:val="0043075B"/>
    <w:rsid w:val="00430E68"/>
    <w:rsid w:val="00431149"/>
    <w:rsid w:val="0043189C"/>
    <w:rsid w:val="004318FF"/>
    <w:rsid w:val="00431CB1"/>
    <w:rsid w:val="00431DB5"/>
    <w:rsid w:val="0043270B"/>
    <w:rsid w:val="00432780"/>
    <w:rsid w:val="00432A33"/>
    <w:rsid w:val="00432F8F"/>
    <w:rsid w:val="00432F9E"/>
    <w:rsid w:val="00432FB7"/>
    <w:rsid w:val="00433106"/>
    <w:rsid w:val="0043323E"/>
    <w:rsid w:val="0043359F"/>
    <w:rsid w:val="00433D8A"/>
    <w:rsid w:val="00434066"/>
    <w:rsid w:val="00434754"/>
    <w:rsid w:val="0043480E"/>
    <w:rsid w:val="00434C24"/>
    <w:rsid w:val="00434D46"/>
    <w:rsid w:val="00435248"/>
    <w:rsid w:val="0043542F"/>
    <w:rsid w:val="004355EB"/>
    <w:rsid w:val="00435602"/>
    <w:rsid w:val="0043568E"/>
    <w:rsid w:val="004356FA"/>
    <w:rsid w:val="004358F4"/>
    <w:rsid w:val="00435CCF"/>
    <w:rsid w:val="00436696"/>
    <w:rsid w:val="00436A3B"/>
    <w:rsid w:val="00436D7C"/>
    <w:rsid w:val="004371AB"/>
    <w:rsid w:val="00437895"/>
    <w:rsid w:val="00437E77"/>
    <w:rsid w:val="004402A7"/>
    <w:rsid w:val="0044035D"/>
    <w:rsid w:val="00440850"/>
    <w:rsid w:val="00440EA0"/>
    <w:rsid w:val="00440EA5"/>
    <w:rsid w:val="0044142F"/>
    <w:rsid w:val="00441E4E"/>
    <w:rsid w:val="004425C2"/>
    <w:rsid w:val="004426FE"/>
    <w:rsid w:val="00442824"/>
    <w:rsid w:val="00442FFB"/>
    <w:rsid w:val="004430FD"/>
    <w:rsid w:val="00443586"/>
    <w:rsid w:val="004435C9"/>
    <w:rsid w:val="004435E2"/>
    <w:rsid w:val="004439AB"/>
    <w:rsid w:val="00443A73"/>
    <w:rsid w:val="00443B2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1C7"/>
    <w:rsid w:val="0045169D"/>
    <w:rsid w:val="004518D5"/>
    <w:rsid w:val="00451B06"/>
    <w:rsid w:val="00451BEB"/>
    <w:rsid w:val="004520FE"/>
    <w:rsid w:val="004527C0"/>
    <w:rsid w:val="00452DC4"/>
    <w:rsid w:val="00453871"/>
    <w:rsid w:val="00453BB4"/>
    <w:rsid w:val="00453DEF"/>
    <w:rsid w:val="004540AC"/>
    <w:rsid w:val="004543E4"/>
    <w:rsid w:val="004548E5"/>
    <w:rsid w:val="0045495C"/>
    <w:rsid w:val="00454ACD"/>
    <w:rsid w:val="00454D3E"/>
    <w:rsid w:val="00454F08"/>
    <w:rsid w:val="00454F85"/>
    <w:rsid w:val="004550E8"/>
    <w:rsid w:val="00455105"/>
    <w:rsid w:val="00455574"/>
    <w:rsid w:val="00455967"/>
    <w:rsid w:val="00455E20"/>
    <w:rsid w:val="00456114"/>
    <w:rsid w:val="0045623E"/>
    <w:rsid w:val="00456971"/>
    <w:rsid w:val="00456AC7"/>
    <w:rsid w:val="0045742D"/>
    <w:rsid w:val="00457607"/>
    <w:rsid w:val="0045764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87A"/>
    <w:rsid w:val="0046194F"/>
    <w:rsid w:val="00461C00"/>
    <w:rsid w:val="004622A1"/>
    <w:rsid w:val="004622D0"/>
    <w:rsid w:val="00462420"/>
    <w:rsid w:val="0046260A"/>
    <w:rsid w:val="00462B09"/>
    <w:rsid w:val="00462B31"/>
    <w:rsid w:val="00462D8C"/>
    <w:rsid w:val="00463337"/>
    <w:rsid w:val="00463448"/>
    <w:rsid w:val="004636FA"/>
    <w:rsid w:val="00463D95"/>
    <w:rsid w:val="0046400B"/>
    <w:rsid w:val="004641A0"/>
    <w:rsid w:val="0046434B"/>
    <w:rsid w:val="00464A82"/>
    <w:rsid w:val="00464EE0"/>
    <w:rsid w:val="00465180"/>
    <w:rsid w:val="00465235"/>
    <w:rsid w:val="00465467"/>
    <w:rsid w:val="00465573"/>
    <w:rsid w:val="00465EB3"/>
    <w:rsid w:val="004667D3"/>
    <w:rsid w:val="00466A42"/>
    <w:rsid w:val="00466BCE"/>
    <w:rsid w:val="0047041E"/>
    <w:rsid w:val="00470628"/>
    <w:rsid w:val="00470750"/>
    <w:rsid w:val="00470893"/>
    <w:rsid w:val="00470BD0"/>
    <w:rsid w:val="0047160E"/>
    <w:rsid w:val="0047166D"/>
    <w:rsid w:val="0047182F"/>
    <w:rsid w:val="00471856"/>
    <w:rsid w:val="00471DB0"/>
    <w:rsid w:val="00471DE1"/>
    <w:rsid w:val="00471E2F"/>
    <w:rsid w:val="00471FAB"/>
    <w:rsid w:val="00472158"/>
    <w:rsid w:val="0047253B"/>
    <w:rsid w:val="004726F4"/>
    <w:rsid w:val="00472ACB"/>
    <w:rsid w:val="00472CA4"/>
    <w:rsid w:val="00472E1C"/>
    <w:rsid w:val="004735E8"/>
    <w:rsid w:val="004737D3"/>
    <w:rsid w:val="00473F5F"/>
    <w:rsid w:val="0047410D"/>
    <w:rsid w:val="0047475B"/>
    <w:rsid w:val="00475155"/>
    <w:rsid w:val="00475260"/>
    <w:rsid w:val="0047539C"/>
    <w:rsid w:val="004753D8"/>
    <w:rsid w:val="004753DB"/>
    <w:rsid w:val="0047548B"/>
    <w:rsid w:val="004755D5"/>
    <w:rsid w:val="004755ED"/>
    <w:rsid w:val="00475674"/>
    <w:rsid w:val="00475BC8"/>
    <w:rsid w:val="00475D13"/>
    <w:rsid w:val="00475E50"/>
    <w:rsid w:val="00475E54"/>
    <w:rsid w:val="00475F1C"/>
    <w:rsid w:val="00475F90"/>
    <w:rsid w:val="00476549"/>
    <w:rsid w:val="004769B3"/>
    <w:rsid w:val="00476D14"/>
    <w:rsid w:val="00476D8B"/>
    <w:rsid w:val="00476E98"/>
    <w:rsid w:val="00476EAE"/>
    <w:rsid w:val="004770D2"/>
    <w:rsid w:val="004774C5"/>
    <w:rsid w:val="004775ED"/>
    <w:rsid w:val="004778C0"/>
    <w:rsid w:val="00477B60"/>
    <w:rsid w:val="00480B03"/>
    <w:rsid w:val="00480C70"/>
    <w:rsid w:val="00480CC5"/>
    <w:rsid w:val="00481022"/>
    <w:rsid w:val="004810EC"/>
    <w:rsid w:val="0048129B"/>
    <w:rsid w:val="00481607"/>
    <w:rsid w:val="00481611"/>
    <w:rsid w:val="004818FF"/>
    <w:rsid w:val="00481F9B"/>
    <w:rsid w:val="00482120"/>
    <w:rsid w:val="0048215F"/>
    <w:rsid w:val="00482175"/>
    <w:rsid w:val="00482389"/>
    <w:rsid w:val="00482943"/>
    <w:rsid w:val="00482ADC"/>
    <w:rsid w:val="00482C93"/>
    <w:rsid w:val="00482F79"/>
    <w:rsid w:val="00483D11"/>
    <w:rsid w:val="00483D20"/>
    <w:rsid w:val="0048406D"/>
    <w:rsid w:val="00484C46"/>
    <w:rsid w:val="00484DC1"/>
    <w:rsid w:val="0048542B"/>
    <w:rsid w:val="00485509"/>
    <w:rsid w:val="004856EF"/>
    <w:rsid w:val="00485893"/>
    <w:rsid w:val="0048598C"/>
    <w:rsid w:val="00485998"/>
    <w:rsid w:val="00485A0B"/>
    <w:rsid w:val="00485E8A"/>
    <w:rsid w:val="004862DE"/>
    <w:rsid w:val="004864FB"/>
    <w:rsid w:val="0048670D"/>
    <w:rsid w:val="00486814"/>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19"/>
    <w:rsid w:val="00494E75"/>
    <w:rsid w:val="00495071"/>
    <w:rsid w:val="004961DB"/>
    <w:rsid w:val="0049653E"/>
    <w:rsid w:val="0049672A"/>
    <w:rsid w:val="00496BEF"/>
    <w:rsid w:val="00496DC2"/>
    <w:rsid w:val="00496E38"/>
    <w:rsid w:val="00497663"/>
    <w:rsid w:val="00497707"/>
    <w:rsid w:val="00497C03"/>
    <w:rsid w:val="004A01E1"/>
    <w:rsid w:val="004A0AF1"/>
    <w:rsid w:val="004A0E00"/>
    <w:rsid w:val="004A139F"/>
    <w:rsid w:val="004A15F7"/>
    <w:rsid w:val="004A1600"/>
    <w:rsid w:val="004A1AE5"/>
    <w:rsid w:val="004A1DAA"/>
    <w:rsid w:val="004A201F"/>
    <w:rsid w:val="004A23B8"/>
    <w:rsid w:val="004A23C0"/>
    <w:rsid w:val="004A24BC"/>
    <w:rsid w:val="004A28D4"/>
    <w:rsid w:val="004A2908"/>
    <w:rsid w:val="004A2A24"/>
    <w:rsid w:val="004A2BE1"/>
    <w:rsid w:val="004A2E44"/>
    <w:rsid w:val="004A2FE3"/>
    <w:rsid w:val="004A30BF"/>
    <w:rsid w:val="004A30CB"/>
    <w:rsid w:val="004A328E"/>
    <w:rsid w:val="004A32C1"/>
    <w:rsid w:val="004A366E"/>
    <w:rsid w:val="004A36C0"/>
    <w:rsid w:val="004A3AA3"/>
    <w:rsid w:val="004A3CB9"/>
    <w:rsid w:val="004A3E52"/>
    <w:rsid w:val="004A4625"/>
    <w:rsid w:val="004A4900"/>
    <w:rsid w:val="004A4D38"/>
    <w:rsid w:val="004A4E7E"/>
    <w:rsid w:val="004A4E95"/>
    <w:rsid w:val="004A4EB4"/>
    <w:rsid w:val="004A519E"/>
    <w:rsid w:val="004A51FA"/>
    <w:rsid w:val="004A5270"/>
    <w:rsid w:val="004A57FC"/>
    <w:rsid w:val="004A5D36"/>
    <w:rsid w:val="004A5DFF"/>
    <w:rsid w:val="004A6AF8"/>
    <w:rsid w:val="004A705C"/>
    <w:rsid w:val="004A7172"/>
    <w:rsid w:val="004A7276"/>
    <w:rsid w:val="004A727F"/>
    <w:rsid w:val="004A746B"/>
    <w:rsid w:val="004A770C"/>
    <w:rsid w:val="004A7EE7"/>
    <w:rsid w:val="004A7FB0"/>
    <w:rsid w:val="004B0706"/>
    <w:rsid w:val="004B0780"/>
    <w:rsid w:val="004B0787"/>
    <w:rsid w:val="004B0C88"/>
    <w:rsid w:val="004B1313"/>
    <w:rsid w:val="004B169E"/>
    <w:rsid w:val="004B19BB"/>
    <w:rsid w:val="004B1C42"/>
    <w:rsid w:val="004B1FC1"/>
    <w:rsid w:val="004B24DB"/>
    <w:rsid w:val="004B269E"/>
    <w:rsid w:val="004B2700"/>
    <w:rsid w:val="004B2B31"/>
    <w:rsid w:val="004B2C33"/>
    <w:rsid w:val="004B2CDB"/>
    <w:rsid w:val="004B2DE8"/>
    <w:rsid w:val="004B2F6E"/>
    <w:rsid w:val="004B2FE1"/>
    <w:rsid w:val="004B3C3F"/>
    <w:rsid w:val="004B4066"/>
    <w:rsid w:val="004B45A2"/>
    <w:rsid w:val="004B46C3"/>
    <w:rsid w:val="004B4789"/>
    <w:rsid w:val="004B4A0F"/>
    <w:rsid w:val="004B4F6B"/>
    <w:rsid w:val="004B50E0"/>
    <w:rsid w:val="004B55EC"/>
    <w:rsid w:val="004B6301"/>
    <w:rsid w:val="004B6A4C"/>
    <w:rsid w:val="004B6FFB"/>
    <w:rsid w:val="004B7109"/>
    <w:rsid w:val="004B7311"/>
    <w:rsid w:val="004B795F"/>
    <w:rsid w:val="004B7BA5"/>
    <w:rsid w:val="004C012E"/>
    <w:rsid w:val="004C0346"/>
    <w:rsid w:val="004C038B"/>
    <w:rsid w:val="004C0B5B"/>
    <w:rsid w:val="004C0B9A"/>
    <w:rsid w:val="004C0C5C"/>
    <w:rsid w:val="004C0E33"/>
    <w:rsid w:val="004C0F99"/>
    <w:rsid w:val="004C130D"/>
    <w:rsid w:val="004C1624"/>
    <w:rsid w:val="004C19E4"/>
    <w:rsid w:val="004C2371"/>
    <w:rsid w:val="004C2F01"/>
    <w:rsid w:val="004C3472"/>
    <w:rsid w:val="004C34E8"/>
    <w:rsid w:val="004C3AD1"/>
    <w:rsid w:val="004C3C03"/>
    <w:rsid w:val="004C3C51"/>
    <w:rsid w:val="004C47FE"/>
    <w:rsid w:val="004C4BCE"/>
    <w:rsid w:val="004C4BF3"/>
    <w:rsid w:val="004C4F33"/>
    <w:rsid w:val="004C521E"/>
    <w:rsid w:val="004C5283"/>
    <w:rsid w:val="004C53CB"/>
    <w:rsid w:val="004C541A"/>
    <w:rsid w:val="004C566C"/>
    <w:rsid w:val="004C5987"/>
    <w:rsid w:val="004C5C44"/>
    <w:rsid w:val="004C5EF0"/>
    <w:rsid w:val="004C63D6"/>
    <w:rsid w:val="004C660B"/>
    <w:rsid w:val="004C6C67"/>
    <w:rsid w:val="004C730E"/>
    <w:rsid w:val="004C7739"/>
    <w:rsid w:val="004C7BDF"/>
    <w:rsid w:val="004D02E9"/>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3B1B"/>
    <w:rsid w:val="004D40D5"/>
    <w:rsid w:val="004D45ED"/>
    <w:rsid w:val="004D4968"/>
    <w:rsid w:val="004D4A8A"/>
    <w:rsid w:val="004D4ABF"/>
    <w:rsid w:val="004D50CC"/>
    <w:rsid w:val="004D58D1"/>
    <w:rsid w:val="004D59B6"/>
    <w:rsid w:val="004D5F02"/>
    <w:rsid w:val="004D602D"/>
    <w:rsid w:val="004D65BA"/>
    <w:rsid w:val="004D6688"/>
    <w:rsid w:val="004D68C0"/>
    <w:rsid w:val="004D70E1"/>
    <w:rsid w:val="004D710C"/>
    <w:rsid w:val="004D77E1"/>
    <w:rsid w:val="004E0033"/>
    <w:rsid w:val="004E00F1"/>
    <w:rsid w:val="004E03BE"/>
    <w:rsid w:val="004E071E"/>
    <w:rsid w:val="004E0CD0"/>
    <w:rsid w:val="004E1260"/>
    <w:rsid w:val="004E17A7"/>
    <w:rsid w:val="004E18CA"/>
    <w:rsid w:val="004E1CBB"/>
    <w:rsid w:val="004E1D07"/>
    <w:rsid w:val="004E209D"/>
    <w:rsid w:val="004E21D3"/>
    <w:rsid w:val="004E2E33"/>
    <w:rsid w:val="004E2F51"/>
    <w:rsid w:val="004E3555"/>
    <w:rsid w:val="004E3579"/>
    <w:rsid w:val="004E3892"/>
    <w:rsid w:val="004E3B0E"/>
    <w:rsid w:val="004E3FD8"/>
    <w:rsid w:val="004E471C"/>
    <w:rsid w:val="004E4EF1"/>
    <w:rsid w:val="004E524E"/>
    <w:rsid w:val="004E53AE"/>
    <w:rsid w:val="004E5449"/>
    <w:rsid w:val="004E5477"/>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1C6A"/>
    <w:rsid w:val="004F2744"/>
    <w:rsid w:val="004F2826"/>
    <w:rsid w:val="004F2AA6"/>
    <w:rsid w:val="004F2B9C"/>
    <w:rsid w:val="004F2CCE"/>
    <w:rsid w:val="004F3368"/>
    <w:rsid w:val="004F3459"/>
    <w:rsid w:val="004F359A"/>
    <w:rsid w:val="004F36D1"/>
    <w:rsid w:val="004F37E2"/>
    <w:rsid w:val="004F3C26"/>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510"/>
    <w:rsid w:val="00501723"/>
    <w:rsid w:val="00501A8C"/>
    <w:rsid w:val="00501F0D"/>
    <w:rsid w:val="005023DC"/>
    <w:rsid w:val="00502857"/>
    <w:rsid w:val="005029A2"/>
    <w:rsid w:val="00502FCA"/>
    <w:rsid w:val="00503069"/>
    <w:rsid w:val="005033EE"/>
    <w:rsid w:val="005036DA"/>
    <w:rsid w:val="0050377B"/>
    <w:rsid w:val="005038A7"/>
    <w:rsid w:val="0050398B"/>
    <w:rsid w:val="00503FAD"/>
    <w:rsid w:val="00504147"/>
    <w:rsid w:val="00504639"/>
    <w:rsid w:val="00504BF5"/>
    <w:rsid w:val="00504C77"/>
    <w:rsid w:val="00504CBB"/>
    <w:rsid w:val="00504D9B"/>
    <w:rsid w:val="00504F81"/>
    <w:rsid w:val="00505348"/>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374"/>
    <w:rsid w:val="00510444"/>
    <w:rsid w:val="00510626"/>
    <w:rsid w:val="00510EDF"/>
    <w:rsid w:val="0051122E"/>
    <w:rsid w:val="00511599"/>
    <w:rsid w:val="005119B6"/>
    <w:rsid w:val="005119D6"/>
    <w:rsid w:val="00511D9A"/>
    <w:rsid w:val="00511E67"/>
    <w:rsid w:val="005125DF"/>
    <w:rsid w:val="00512747"/>
    <w:rsid w:val="00512A7B"/>
    <w:rsid w:val="00512D39"/>
    <w:rsid w:val="00513569"/>
    <w:rsid w:val="00513B8C"/>
    <w:rsid w:val="00513CA1"/>
    <w:rsid w:val="00513F8F"/>
    <w:rsid w:val="005147E7"/>
    <w:rsid w:val="005149A2"/>
    <w:rsid w:val="00514CEE"/>
    <w:rsid w:val="005150E4"/>
    <w:rsid w:val="00515507"/>
    <w:rsid w:val="00515708"/>
    <w:rsid w:val="00515746"/>
    <w:rsid w:val="005157D9"/>
    <w:rsid w:val="00515907"/>
    <w:rsid w:val="00515DE7"/>
    <w:rsid w:val="00515E2B"/>
    <w:rsid w:val="00516514"/>
    <w:rsid w:val="0051696C"/>
    <w:rsid w:val="00516B96"/>
    <w:rsid w:val="00516E9E"/>
    <w:rsid w:val="005173A4"/>
    <w:rsid w:val="00517824"/>
    <w:rsid w:val="005179DC"/>
    <w:rsid w:val="0052001B"/>
    <w:rsid w:val="00520AE3"/>
    <w:rsid w:val="00521294"/>
    <w:rsid w:val="00521A84"/>
    <w:rsid w:val="00521D65"/>
    <w:rsid w:val="005221A4"/>
    <w:rsid w:val="00523366"/>
    <w:rsid w:val="0052381F"/>
    <w:rsid w:val="00523E18"/>
    <w:rsid w:val="00523F32"/>
    <w:rsid w:val="0052422C"/>
    <w:rsid w:val="00524270"/>
    <w:rsid w:val="005244D5"/>
    <w:rsid w:val="00524AD1"/>
    <w:rsid w:val="00524AE9"/>
    <w:rsid w:val="00524E6A"/>
    <w:rsid w:val="00525186"/>
    <w:rsid w:val="005251DA"/>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EA2"/>
    <w:rsid w:val="00531F71"/>
    <w:rsid w:val="00532292"/>
    <w:rsid w:val="00532462"/>
    <w:rsid w:val="005324F6"/>
    <w:rsid w:val="005328D8"/>
    <w:rsid w:val="00532A27"/>
    <w:rsid w:val="00532B16"/>
    <w:rsid w:val="00532C9D"/>
    <w:rsid w:val="00533215"/>
    <w:rsid w:val="005334E4"/>
    <w:rsid w:val="00533C61"/>
    <w:rsid w:val="00533F4E"/>
    <w:rsid w:val="005347FB"/>
    <w:rsid w:val="00534963"/>
    <w:rsid w:val="005349EB"/>
    <w:rsid w:val="00534AA6"/>
    <w:rsid w:val="00534C83"/>
    <w:rsid w:val="00534EE4"/>
    <w:rsid w:val="0053524A"/>
    <w:rsid w:val="00535951"/>
    <w:rsid w:val="00535A27"/>
    <w:rsid w:val="00535B34"/>
    <w:rsid w:val="00535B60"/>
    <w:rsid w:val="00536AEE"/>
    <w:rsid w:val="00536D47"/>
    <w:rsid w:val="00537092"/>
    <w:rsid w:val="00537640"/>
    <w:rsid w:val="00537989"/>
    <w:rsid w:val="00537A24"/>
    <w:rsid w:val="00537BE9"/>
    <w:rsid w:val="00540055"/>
    <w:rsid w:val="005400E2"/>
    <w:rsid w:val="00540147"/>
    <w:rsid w:val="00540725"/>
    <w:rsid w:val="00540C7A"/>
    <w:rsid w:val="005417A0"/>
    <w:rsid w:val="0054183A"/>
    <w:rsid w:val="00541D0D"/>
    <w:rsid w:val="00541E2B"/>
    <w:rsid w:val="0054348B"/>
    <w:rsid w:val="005436D7"/>
    <w:rsid w:val="00543703"/>
    <w:rsid w:val="00543723"/>
    <w:rsid w:val="00543A06"/>
    <w:rsid w:val="00543A66"/>
    <w:rsid w:val="00543A83"/>
    <w:rsid w:val="00543FA3"/>
    <w:rsid w:val="0054469E"/>
    <w:rsid w:val="00544899"/>
    <w:rsid w:val="005452C0"/>
    <w:rsid w:val="0054556F"/>
    <w:rsid w:val="005456AD"/>
    <w:rsid w:val="00545C3D"/>
    <w:rsid w:val="00545E6A"/>
    <w:rsid w:val="00546310"/>
    <w:rsid w:val="00546738"/>
    <w:rsid w:val="005467D6"/>
    <w:rsid w:val="00546942"/>
    <w:rsid w:val="00546D63"/>
    <w:rsid w:val="005471A3"/>
    <w:rsid w:val="0054790B"/>
    <w:rsid w:val="00547D9B"/>
    <w:rsid w:val="00547F14"/>
    <w:rsid w:val="0055088A"/>
    <w:rsid w:val="00550D6F"/>
    <w:rsid w:val="005511B1"/>
    <w:rsid w:val="00551248"/>
    <w:rsid w:val="00551593"/>
    <w:rsid w:val="00551AB7"/>
    <w:rsid w:val="00551E52"/>
    <w:rsid w:val="00552038"/>
    <w:rsid w:val="00552101"/>
    <w:rsid w:val="0055233E"/>
    <w:rsid w:val="00552569"/>
    <w:rsid w:val="00552635"/>
    <w:rsid w:val="005528E1"/>
    <w:rsid w:val="00552C15"/>
    <w:rsid w:val="00552E20"/>
    <w:rsid w:val="00552F0A"/>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59"/>
    <w:rsid w:val="0055718D"/>
    <w:rsid w:val="00557464"/>
    <w:rsid w:val="0055771C"/>
    <w:rsid w:val="00557A2C"/>
    <w:rsid w:val="00557CAB"/>
    <w:rsid w:val="00557D87"/>
    <w:rsid w:val="005602BE"/>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5C0"/>
    <w:rsid w:val="00572643"/>
    <w:rsid w:val="005726FD"/>
    <w:rsid w:val="00572995"/>
    <w:rsid w:val="005729A6"/>
    <w:rsid w:val="00572F26"/>
    <w:rsid w:val="005730FF"/>
    <w:rsid w:val="0057380A"/>
    <w:rsid w:val="00573BB0"/>
    <w:rsid w:val="00573D2B"/>
    <w:rsid w:val="00573F24"/>
    <w:rsid w:val="00574167"/>
    <w:rsid w:val="00574D14"/>
    <w:rsid w:val="00574FDC"/>
    <w:rsid w:val="005753DB"/>
    <w:rsid w:val="005756BD"/>
    <w:rsid w:val="00575888"/>
    <w:rsid w:val="005760C5"/>
    <w:rsid w:val="005766EA"/>
    <w:rsid w:val="00576A37"/>
    <w:rsid w:val="00577368"/>
    <w:rsid w:val="005773FF"/>
    <w:rsid w:val="00577540"/>
    <w:rsid w:val="0057767D"/>
    <w:rsid w:val="005777AC"/>
    <w:rsid w:val="00577DB1"/>
    <w:rsid w:val="00577EB4"/>
    <w:rsid w:val="0058086E"/>
    <w:rsid w:val="00581081"/>
    <w:rsid w:val="005815D2"/>
    <w:rsid w:val="005818D4"/>
    <w:rsid w:val="005819D7"/>
    <w:rsid w:val="00581AB8"/>
    <w:rsid w:val="00581C6E"/>
    <w:rsid w:val="00581EB9"/>
    <w:rsid w:val="00581F40"/>
    <w:rsid w:val="005827C7"/>
    <w:rsid w:val="005829CC"/>
    <w:rsid w:val="00582E3D"/>
    <w:rsid w:val="00583147"/>
    <w:rsid w:val="005836D0"/>
    <w:rsid w:val="005836DA"/>
    <w:rsid w:val="00583DEF"/>
    <w:rsid w:val="00583E78"/>
    <w:rsid w:val="00584496"/>
    <w:rsid w:val="00584B7D"/>
    <w:rsid w:val="00584E8F"/>
    <w:rsid w:val="005852AA"/>
    <w:rsid w:val="00585867"/>
    <w:rsid w:val="00585C3A"/>
    <w:rsid w:val="00585CCF"/>
    <w:rsid w:val="00586013"/>
    <w:rsid w:val="0058628A"/>
    <w:rsid w:val="00586466"/>
    <w:rsid w:val="00586B34"/>
    <w:rsid w:val="00587117"/>
    <w:rsid w:val="0058759B"/>
    <w:rsid w:val="0058764D"/>
    <w:rsid w:val="005909AD"/>
    <w:rsid w:val="00590BF6"/>
    <w:rsid w:val="00590D50"/>
    <w:rsid w:val="00591B9C"/>
    <w:rsid w:val="00591C29"/>
    <w:rsid w:val="00591D1D"/>
    <w:rsid w:val="00592160"/>
    <w:rsid w:val="005923C9"/>
    <w:rsid w:val="0059284F"/>
    <w:rsid w:val="00592B7F"/>
    <w:rsid w:val="00592E68"/>
    <w:rsid w:val="0059323A"/>
    <w:rsid w:val="00593447"/>
    <w:rsid w:val="00594131"/>
    <w:rsid w:val="005943C6"/>
    <w:rsid w:val="005946E2"/>
    <w:rsid w:val="0059478F"/>
    <w:rsid w:val="0059486C"/>
    <w:rsid w:val="00595308"/>
    <w:rsid w:val="00595777"/>
    <w:rsid w:val="00595DA2"/>
    <w:rsid w:val="00595DB4"/>
    <w:rsid w:val="00595E51"/>
    <w:rsid w:val="00595E99"/>
    <w:rsid w:val="00596217"/>
    <w:rsid w:val="00596308"/>
    <w:rsid w:val="00596573"/>
    <w:rsid w:val="005968C4"/>
    <w:rsid w:val="0059715B"/>
    <w:rsid w:val="00597605"/>
    <w:rsid w:val="005978AF"/>
    <w:rsid w:val="00597A36"/>
    <w:rsid w:val="00597ABF"/>
    <w:rsid w:val="00597DF6"/>
    <w:rsid w:val="00597FAA"/>
    <w:rsid w:val="005A0274"/>
    <w:rsid w:val="005A049F"/>
    <w:rsid w:val="005A05C6"/>
    <w:rsid w:val="005A0753"/>
    <w:rsid w:val="005A0854"/>
    <w:rsid w:val="005A0CB6"/>
    <w:rsid w:val="005A0E88"/>
    <w:rsid w:val="005A0EFD"/>
    <w:rsid w:val="005A1242"/>
    <w:rsid w:val="005A14AD"/>
    <w:rsid w:val="005A14D1"/>
    <w:rsid w:val="005A18F9"/>
    <w:rsid w:val="005A1AA7"/>
    <w:rsid w:val="005A1BAF"/>
    <w:rsid w:val="005A1C03"/>
    <w:rsid w:val="005A1CC6"/>
    <w:rsid w:val="005A2229"/>
    <w:rsid w:val="005A23BE"/>
    <w:rsid w:val="005A320D"/>
    <w:rsid w:val="005A36E3"/>
    <w:rsid w:val="005A3A31"/>
    <w:rsid w:val="005A3AB1"/>
    <w:rsid w:val="005A416C"/>
    <w:rsid w:val="005A588D"/>
    <w:rsid w:val="005A59CF"/>
    <w:rsid w:val="005A5B36"/>
    <w:rsid w:val="005A60C1"/>
    <w:rsid w:val="005A6223"/>
    <w:rsid w:val="005A6A3A"/>
    <w:rsid w:val="005A6E87"/>
    <w:rsid w:val="005A7F72"/>
    <w:rsid w:val="005B0A7D"/>
    <w:rsid w:val="005B0F18"/>
    <w:rsid w:val="005B1197"/>
    <w:rsid w:val="005B16CC"/>
    <w:rsid w:val="005B18BB"/>
    <w:rsid w:val="005B2899"/>
    <w:rsid w:val="005B2DA2"/>
    <w:rsid w:val="005B2EB8"/>
    <w:rsid w:val="005B355C"/>
    <w:rsid w:val="005B35E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3E4"/>
    <w:rsid w:val="005B7765"/>
    <w:rsid w:val="005B7824"/>
    <w:rsid w:val="005B7A4C"/>
    <w:rsid w:val="005B7A5C"/>
    <w:rsid w:val="005C001C"/>
    <w:rsid w:val="005C01BD"/>
    <w:rsid w:val="005C0625"/>
    <w:rsid w:val="005C0904"/>
    <w:rsid w:val="005C09B0"/>
    <w:rsid w:val="005C09BF"/>
    <w:rsid w:val="005C0B24"/>
    <w:rsid w:val="005C0D61"/>
    <w:rsid w:val="005C0DDE"/>
    <w:rsid w:val="005C1225"/>
    <w:rsid w:val="005C132F"/>
    <w:rsid w:val="005C1752"/>
    <w:rsid w:val="005C1BF2"/>
    <w:rsid w:val="005C1DCB"/>
    <w:rsid w:val="005C2144"/>
    <w:rsid w:val="005C247C"/>
    <w:rsid w:val="005C2D32"/>
    <w:rsid w:val="005C376D"/>
    <w:rsid w:val="005C41FA"/>
    <w:rsid w:val="005C4818"/>
    <w:rsid w:val="005C4B4D"/>
    <w:rsid w:val="005C4CD6"/>
    <w:rsid w:val="005C4DE3"/>
    <w:rsid w:val="005C4F28"/>
    <w:rsid w:val="005C5024"/>
    <w:rsid w:val="005C5372"/>
    <w:rsid w:val="005C5379"/>
    <w:rsid w:val="005C5425"/>
    <w:rsid w:val="005C5849"/>
    <w:rsid w:val="005C5A28"/>
    <w:rsid w:val="005C6222"/>
    <w:rsid w:val="005C6B26"/>
    <w:rsid w:val="005C6EB8"/>
    <w:rsid w:val="005C6F98"/>
    <w:rsid w:val="005C70F2"/>
    <w:rsid w:val="005C73B2"/>
    <w:rsid w:val="005C772B"/>
    <w:rsid w:val="005C7A54"/>
    <w:rsid w:val="005C7B03"/>
    <w:rsid w:val="005C7CAD"/>
    <w:rsid w:val="005C7CF2"/>
    <w:rsid w:val="005C7EF8"/>
    <w:rsid w:val="005D0059"/>
    <w:rsid w:val="005D01D7"/>
    <w:rsid w:val="005D02FA"/>
    <w:rsid w:val="005D047B"/>
    <w:rsid w:val="005D0790"/>
    <w:rsid w:val="005D0D3E"/>
    <w:rsid w:val="005D17BF"/>
    <w:rsid w:val="005D18B1"/>
    <w:rsid w:val="005D20FC"/>
    <w:rsid w:val="005D24A2"/>
    <w:rsid w:val="005D24FE"/>
    <w:rsid w:val="005D25D7"/>
    <w:rsid w:val="005D2A49"/>
    <w:rsid w:val="005D2CB0"/>
    <w:rsid w:val="005D2EE8"/>
    <w:rsid w:val="005D3534"/>
    <w:rsid w:val="005D3707"/>
    <w:rsid w:val="005D382F"/>
    <w:rsid w:val="005D3AF0"/>
    <w:rsid w:val="005D3BFD"/>
    <w:rsid w:val="005D46E9"/>
    <w:rsid w:val="005D4FA2"/>
    <w:rsid w:val="005D5012"/>
    <w:rsid w:val="005D5E46"/>
    <w:rsid w:val="005D609E"/>
    <w:rsid w:val="005D64A5"/>
    <w:rsid w:val="005D6929"/>
    <w:rsid w:val="005D69D5"/>
    <w:rsid w:val="005D6B30"/>
    <w:rsid w:val="005D6E1C"/>
    <w:rsid w:val="005D7458"/>
    <w:rsid w:val="005D7539"/>
    <w:rsid w:val="005D76F4"/>
    <w:rsid w:val="005D7985"/>
    <w:rsid w:val="005D7B98"/>
    <w:rsid w:val="005D7E04"/>
    <w:rsid w:val="005D7E4F"/>
    <w:rsid w:val="005E0082"/>
    <w:rsid w:val="005E06E1"/>
    <w:rsid w:val="005E0899"/>
    <w:rsid w:val="005E1321"/>
    <w:rsid w:val="005E1393"/>
    <w:rsid w:val="005E1411"/>
    <w:rsid w:val="005E2050"/>
    <w:rsid w:val="005E3035"/>
    <w:rsid w:val="005E35FD"/>
    <w:rsid w:val="005E37BB"/>
    <w:rsid w:val="005E383F"/>
    <w:rsid w:val="005E3B77"/>
    <w:rsid w:val="005E3D2D"/>
    <w:rsid w:val="005E427C"/>
    <w:rsid w:val="005E460B"/>
    <w:rsid w:val="005E4813"/>
    <w:rsid w:val="005E48F7"/>
    <w:rsid w:val="005E4ABA"/>
    <w:rsid w:val="005E4CCB"/>
    <w:rsid w:val="005E5563"/>
    <w:rsid w:val="005E59C5"/>
    <w:rsid w:val="005E5E74"/>
    <w:rsid w:val="005E5F68"/>
    <w:rsid w:val="005E66F1"/>
    <w:rsid w:val="005E6AFB"/>
    <w:rsid w:val="005E7698"/>
    <w:rsid w:val="005E7849"/>
    <w:rsid w:val="005E7A8C"/>
    <w:rsid w:val="005F06FA"/>
    <w:rsid w:val="005F06FD"/>
    <w:rsid w:val="005F0B4C"/>
    <w:rsid w:val="005F0B53"/>
    <w:rsid w:val="005F0C46"/>
    <w:rsid w:val="005F0FF1"/>
    <w:rsid w:val="005F11D0"/>
    <w:rsid w:val="005F1ED2"/>
    <w:rsid w:val="005F1FE4"/>
    <w:rsid w:val="005F2195"/>
    <w:rsid w:val="005F2528"/>
    <w:rsid w:val="005F2AC9"/>
    <w:rsid w:val="005F2F99"/>
    <w:rsid w:val="005F329C"/>
    <w:rsid w:val="005F369B"/>
    <w:rsid w:val="005F38E6"/>
    <w:rsid w:val="005F3955"/>
    <w:rsid w:val="005F3F7F"/>
    <w:rsid w:val="005F40E5"/>
    <w:rsid w:val="005F419B"/>
    <w:rsid w:val="005F46D9"/>
    <w:rsid w:val="005F4950"/>
    <w:rsid w:val="005F4C74"/>
    <w:rsid w:val="005F4D16"/>
    <w:rsid w:val="005F4E23"/>
    <w:rsid w:val="005F520B"/>
    <w:rsid w:val="005F523F"/>
    <w:rsid w:val="005F5362"/>
    <w:rsid w:val="005F547B"/>
    <w:rsid w:val="005F556F"/>
    <w:rsid w:val="005F5C3D"/>
    <w:rsid w:val="005F5E33"/>
    <w:rsid w:val="005F660A"/>
    <w:rsid w:val="005F6697"/>
    <w:rsid w:val="005F69DD"/>
    <w:rsid w:val="005F6CA5"/>
    <w:rsid w:val="005F6EF0"/>
    <w:rsid w:val="005F6F60"/>
    <w:rsid w:val="005F6F9C"/>
    <w:rsid w:val="005F6FFC"/>
    <w:rsid w:val="005F71D7"/>
    <w:rsid w:val="005F77C4"/>
    <w:rsid w:val="005F7CC1"/>
    <w:rsid w:val="006004DE"/>
    <w:rsid w:val="00600AAB"/>
    <w:rsid w:val="00600B6C"/>
    <w:rsid w:val="00601072"/>
    <w:rsid w:val="00601097"/>
    <w:rsid w:val="0060144E"/>
    <w:rsid w:val="00601FCD"/>
    <w:rsid w:val="00602354"/>
    <w:rsid w:val="0060254B"/>
    <w:rsid w:val="0060268D"/>
    <w:rsid w:val="006027D5"/>
    <w:rsid w:val="00602B7A"/>
    <w:rsid w:val="00602DE1"/>
    <w:rsid w:val="0060305B"/>
    <w:rsid w:val="006039C5"/>
    <w:rsid w:val="00603A14"/>
    <w:rsid w:val="00603B1B"/>
    <w:rsid w:val="006040DB"/>
    <w:rsid w:val="00604335"/>
    <w:rsid w:val="006043D7"/>
    <w:rsid w:val="00604594"/>
    <w:rsid w:val="00604708"/>
    <w:rsid w:val="00604CFF"/>
    <w:rsid w:val="0060529B"/>
    <w:rsid w:val="00605399"/>
    <w:rsid w:val="006054EE"/>
    <w:rsid w:val="0060591D"/>
    <w:rsid w:val="006059EC"/>
    <w:rsid w:val="00605A02"/>
    <w:rsid w:val="00605A5D"/>
    <w:rsid w:val="00605B5D"/>
    <w:rsid w:val="00606B52"/>
    <w:rsid w:val="00606C46"/>
    <w:rsid w:val="006074B1"/>
    <w:rsid w:val="00607873"/>
    <w:rsid w:val="00607ADE"/>
    <w:rsid w:val="00607E68"/>
    <w:rsid w:val="00610224"/>
    <w:rsid w:val="006102C6"/>
    <w:rsid w:val="006103F0"/>
    <w:rsid w:val="006108CF"/>
    <w:rsid w:val="00610B78"/>
    <w:rsid w:val="006113A9"/>
    <w:rsid w:val="00611C82"/>
    <w:rsid w:val="00611E58"/>
    <w:rsid w:val="006125DB"/>
    <w:rsid w:val="00612C73"/>
    <w:rsid w:val="00612E96"/>
    <w:rsid w:val="006133A2"/>
    <w:rsid w:val="006134CE"/>
    <w:rsid w:val="006138D8"/>
    <w:rsid w:val="00613A55"/>
    <w:rsid w:val="00613A65"/>
    <w:rsid w:val="00614016"/>
    <w:rsid w:val="00614064"/>
    <w:rsid w:val="006141D8"/>
    <w:rsid w:val="006144B0"/>
    <w:rsid w:val="00614BDD"/>
    <w:rsid w:val="00614C2F"/>
    <w:rsid w:val="00614CB4"/>
    <w:rsid w:val="00614D1E"/>
    <w:rsid w:val="00614E35"/>
    <w:rsid w:val="0061513A"/>
    <w:rsid w:val="0061524B"/>
    <w:rsid w:val="0061565F"/>
    <w:rsid w:val="006159FA"/>
    <w:rsid w:val="00615BA2"/>
    <w:rsid w:val="00615BDB"/>
    <w:rsid w:val="006162D2"/>
    <w:rsid w:val="00616403"/>
    <w:rsid w:val="00616885"/>
    <w:rsid w:val="00616D1F"/>
    <w:rsid w:val="00616F90"/>
    <w:rsid w:val="0061717B"/>
    <w:rsid w:val="0061717F"/>
    <w:rsid w:val="006175CF"/>
    <w:rsid w:val="00617B93"/>
    <w:rsid w:val="00617BFF"/>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071"/>
    <w:rsid w:val="00623427"/>
    <w:rsid w:val="00623A39"/>
    <w:rsid w:val="00623AEB"/>
    <w:rsid w:val="00623E4E"/>
    <w:rsid w:val="00624C2C"/>
    <w:rsid w:val="00624C6E"/>
    <w:rsid w:val="00624FB3"/>
    <w:rsid w:val="00625B24"/>
    <w:rsid w:val="00626423"/>
    <w:rsid w:val="0062657C"/>
    <w:rsid w:val="00626622"/>
    <w:rsid w:val="00626C25"/>
    <w:rsid w:val="00626E64"/>
    <w:rsid w:val="0062725A"/>
    <w:rsid w:val="0062753C"/>
    <w:rsid w:val="0062776C"/>
    <w:rsid w:val="00627BA3"/>
    <w:rsid w:val="00627C39"/>
    <w:rsid w:val="00627E44"/>
    <w:rsid w:val="006300D7"/>
    <w:rsid w:val="00630333"/>
    <w:rsid w:val="0063095E"/>
    <w:rsid w:val="00630BAA"/>
    <w:rsid w:val="00630FC2"/>
    <w:rsid w:val="00631007"/>
    <w:rsid w:val="00631826"/>
    <w:rsid w:val="00631FB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107"/>
    <w:rsid w:val="0063519C"/>
    <w:rsid w:val="006353D0"/>
    <w:rsid w:val="00635D6A"/>
    <w:rsid w:val="00635EDC"/>
    <w:rsid w:val="00635F56"/>
    <w:rsid w:val="00636094"/>
    <w:rsid w:val="0063633A"/>
    <w:rsid w:val="0063650D"/>
    <w:rsid w:val="00636A76"/>
    <w:rsid w:val="0063720A"/>
    <w:rsid w:val="006373C7"/>
    <w:rsid w:val="00637479"/>
    <w:rsid w:val="006377B4"/>
    <w:rsid w:val="00637C73"/>
    <w:rsid w:val="00637E00"/>
    <w:rsid w:val="00637FB2"/>
    <w:rsid w:val="006401C6"/>
    <w:rsid w:val="00640207"/>
    <w:rsid w:val="00640222"/>
    <w:rsid w:val="006409F3"/>
    <w:rsid w:val="00640E55"/>
    <w:rsid w:val="00641061"/>
    <w:rsid w:val="006411DF"/>
    <w:rsid w:val="006419ED"/>
    <w:rsid w:val="00641FDA"/>
    <w:rsid w:val="006427DE"/>
    <w:rsid w:val="00642D10"/>
    <w:rsid w:val="00642E65"/>
    <w:rsid w:val="00643769"/>
    <w:rsid w:val="006437D5"/>
    <w:rsid w:val="00643891"/>
    <w:rsid w:val="00643C90"/>
    <w:rsid w:val="00643DCD"/>
    <w:rsid w:val="00643E0B"/>
    <w:rsid w:val="00644200"/>
    <w:rsid w:val="0064428B"/>
    <w:rsid w:val="00644511"/>
    <w:rsid w:val="0064486C"/>
    <w:rsid w:val="00644E60"/>
    <w:rsid w:val="00645190"/>
    <w:rsid w:val="00645ACC"/>
    <w:rsid w:val="006466B5"/>
    <w:rsid w:val="006477A7"/>
    <w:rsid w:val="00647CB3"/>
    <w:rsid w:val="00650150"/>
    <w:rsid w:val="0065071E"/>
    <w:rsid w:val="00650854"/>
    <w:rsid w:val="00650980"/>
    <w:rsid w:val="00650D1E"/>
    <w:rsid w:val="00650D3F"/>
    <w:rsid w:val="00650EB8"/>
    <w:rsid w:val="00650F29"/>
    <w:rsid w:val="00650F2D"/>
    <w:rsid w:val="00650F7C"/>
    <w:rsid w:val="00650FBE"/>
    <w:rsid w:val="006513D5"/>
    <w:rsid w:val="006518B1"/>
    <w:rsid w:val="00651AD3"/>
    <w:rsid w:val="00651B74"/>
    <w:rsid w:val="00651FA0"/>
    <w:rsid w:val="00652CA4"/>
    <w:rsid w:val="00652F2F"/>
    <w:rsid w:val="00653217"/>
    <w:rsid w:val="00653273"/>
    <w:rsid w:val="00653FED"/>
    <w:rsid w:val="00654157"/>
    <w:rsid w:val="0065424F"/>
    <w:rsid w:val="006543F3"/>
    <w:rsid w:val="006544F6"/>
    <w:rsid w:val="00655070"/>
    <w:rsid w:val="00655223"/>
    <w:rsid w:val="00655780"/>
    <w:rsid w:val="0065594D"/>
    <w:rsid w:val="00655EA4"/>
    <w:rsid w:val="006561FF"/>
    <w:rsid w:val="00656A55"/>
    <w:rsid w:val="00656D6F"/>
    <w:rsid w:val="00657005"/>
    <w:rsid w:val="006572FB"/>
    <w:rsid w:val="006578D9"/>
    <w:rsid w:val="00657F67"/>
    <w:rsid w:val="006605DC"/>
    <w:rsid w:val="006606AD"/>
    <w:rsid w:val="0066122B"/>
    <w:rsid w:val="0066146F"/>
    <w:rsid w:val="006614B9"/>
    <w:rsid w:val="00661636"/>
    <w:rsid w:val="00661C4E"/>
    <w:rsid w:val="00661CC2"/>
    <w:rsid w:val="00662166"/>
    <w:rsid w:val="00662459"/>
    <w:rsid w:val="00662FA2"/>
    <w:rsid w:val="0066310A"/>
    <w:rsid w:val="006635DC"/>
    <w:rsid w:val="0066369A"/>
    <w:rsid w:val="00663908"/>
    <w:rsid w:val="00663DA6"/>
    <w:rsid w:val="00663DAB"/>
    <w:rsid w:val="00663F72"/>
    <w:rsid w:val="00664631"/>
    <w:rsid w:val="00664678"/>
    <w:rsid w:val="0066467D"/>
    <w:rsid w:val="006646F4"/>
    <w:rsid w:val="00664BFC"/>
    <w:rsid w:val="00665229"/>
    <w:rsid w:val="00665316"/>
    <w:rsid w:val="006654E8"/>
    <w:rsid w:val="0066568F"/>
    <w:rsid w:val="00665801"/>
    <w:rsid w:val="00665CCE"/>
    <w:rsid w:val="00665D34"/>
    <w:rsid w:val="00665E94"/>
    <w:rsid w:val="006660F2"/>
    <w:rsid w:val="00666E49"/>
    <w:rsid w:val="0066727A"/>
    <w:rsid w:val="006672FC"/>
    <w:rsid w:val="00667378"/>
    <w:rsid w:val="0066745C"/>
    <w:rsid w:val="00667A27"/>
    <w:rsid w:val="00667D9A"/>
    <w:rsid w:val="0067013D"/>
    <w:rsid w:val="00670204"/>
    <w:rsid w:val="00670218"/>
    <w:rsid w:val="00670290"/>
    <w:rsid w:val="006704BF"/>
    <w:rsid w:val="00670646"/>
    <w:rsid w:val="00670AD6"/>
    <w:rsid w:val="00670ECD"/>
    <w:rsid w:val="00671010"/>
    <w:rsid w:val="0067106A"/>
    <w:rsid w:val="00671151"/>
    <w:rsid w:val="00671B4F"/>
    <w:rsid w:val="00671E31"/>
    <w:rsid w:val="0067214F"/>
    <w:rsid w:val="006725CC"/>
    <w:rsid w:val="0067273D"/>
    <w:rsid w:val="00672966"/>
    <w:rsid w:val="00672E1F"/>
    <w:rsid w:val="006735BC"/>
    <w:rsid w:val="00673BDE"/>
    <w:rsid w:val="00673EB7"/>
    <w:rsid w:val="00673FBF"/>
    <w:rsid w:val="006740F1"/>
    <w:rsid w:val="0067439E"/>
    <w:rsid w:val="00674460"/>
    <w:rsid w:val="00674811"/>
    <w:rsid w:val="006754D4"/>
    <w:rsid w:val="00675652"/>
    <w:rsid w:val="006758E5"/>
    <w:rsid w:val="00675ECB"/>
    <w:rsid w:val="0067643D"/>
    <w:rsid w:val="0067649C"/>
    <w:rsid w:val="006767B7"/>
    <w:rsid w:val="006767B8"/>
    <w:rsid w:val="00676F36"/>
    <w:rsid w:val="00677725"/>
    <w:rsid w:val="00677F10"/>
    <w:rsid w:val="0068013A"/>
    <w:rsid w:val="00680A97"/>
    <w:rsid w:val="00680F30"/>
    <w:rsid w:val="00680F81"/>
    <w:rsid w:val="0068102D"/>
    <w:rsid w:val="00681254"/>
    <w:rsid w:val="00681307"/>
    <w:rsid w:val="006820C0"/>
    <w:rsid w:val="0068226B"/>
    <w:rsid w:val="00682418"/>
    <w:rsid w:val="00682E47"/>
    <w:rsid w:val="00682ED3"/>
    <w:rsid w:val="00683132"/>
    <w:rsid w:val="006831D4"/>
    <w:rsid w:val="00683518"/>
    <w:rsid w:val="00683D7F"/>
    <w:rsid w:val="00683E9E"/>
    <w:rsid w:val="00684258"/>
    <w:rsid w:val="006845C9"/>
    <w:rsid w:val="006853E3"/>
    <w:rsid w:val="006853FF"/>
    <w:rsid w:val="0068553D"/>
    <w:rsid w:val="00685725"/>
    <w:rsid w:val="00685834"/>
    <w:rsid w:val="00685D3B"/>
    <w:rsid w:val="00685DB7"/>
    <w:rsid w:val="0068623E"/>
    <w:rsid w:val="00686366"/>
    <w:rsid w:val="0068653A"/>
    <w:rsid w:val="00686599"/>
    <w:rsid w:val="00686A14"/>
    <w:rsid w:val="00686FAD"/>
    <w:rsid w:val="0068721F"/>
    <w:rsid w:val="0068741A"/>
    <w:rsid w:val="00687830"/>
    <w:rsid w:val="006878B2"/>
    <w:rsid w:val="00687A10"/>
    <w:rsid w:val="00690AAE"/>
    <w:rsid w:val="00690D12"/>
    <w:rsid w:val="00690F0E"/>
    <w:rsid w:val="00691413"/>
    <w:rsid w:val="006915F2"/>
    <w:rsid w:val="006919C5"/>
    <w:rsid w:val="00692799"/>
    <w:rsid w:val="006927F0"/>
    <w:rsid w:val="006929F3"/>
    <w:rsid w:val="00692A0D"/>
    <w:rsid w:val="00692BDC"/>
    <w:rsid w:val="00693077"/>
    <w:rsid w:val="00693295"/>
    <w:rsid w:val="00693529"/>
    <w:rsid w:val="006935A5"/>
    <w:rsid w:val="006935E1"/>
    <w:rsid w:val="00693A5C"/>
    <w:rsid w:val="00693BF8"/>
    <w:rsid w:val="00693F0A"/>
    <w:rsid w:val="0069401D"/>
    <w:rsid w:val="0069447C"/>
    <w:rsid w:val="006949AD"/>
    <w:rsid w:val="00694E1F"/>
    <w:rsid w:val="00696244"/>
    <w:rsid w:val="006969D6"/>
    <w:rsid w:val="00696B6A"/>
    <w:rsid w:val="00696DD1"/>
    <w:rsid w:val="0069755C"/>
    <w:rsid w:val="006979DC"/>
    <w:rsid w:val="00697C2C"/>
    <w:rsid w:val="00697E0B"/>
    <w:rsid w:val="00697F71"/>
    <w:rsid w:val="006A03C6"/>
    <w:rsid w:val="006A04D8"/>
    <w:rsid w:val="006A05EF"/>
    <w:rsid w:val="006A0891"/>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2AC"/>
    <w:rsid w:val="006A49B5"/>
    <w:rsid w:val="006A4FF3"/>
    <w:rsid w:val="006A5A45"/>
    <w:rsid w:val="006A5BB1"/>
    <w:rsid w:val="006A5CA3"/>
    <w:rsid w:val="006A5D5B"/>
    <w:rsid w:val="006A5D5C"/>
    <w:rsid w:val="006A5E26"/>
    <w:rsid w:val="006A6B3F"/>
    <w:rsid w:val="006A6B69"/>
    <w:rsid w:val="006A74C0"/>
    <w:rsid w:val="006A7574"/>
    <w:rsid w:val="006A7C2A"/>
    <w:rsid w:val="006B001E"/>
    <w:rsid w:val="006B0489"/>
    <w:rsid w:val="006B05F5"/>
    <w:rsid w:val="006B09BD"/>
    <w:rsid w:val="006B0A30"/>
    <w:rsid w:val="006B1213"/>
    <w:rsid w:val="006B163E"/>
    <w:rsid w:val="006B166D"/>
    <w:rsid w:val="006B19B2"/>
    <w:rsid w:val="006B19EB"/>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6DEC"/>
    <w:rsid w:val="006B725C"/>
    <w:rsid w:val="006B7864"/>
    <w:rsid w:val="006C03B2"/>
    <w:rsid w:val="006C09BA"/>
    <w:rsid w:val="006C09DD"/>
    <w:rsid w:val="006C0B08"/>
    <w:rsid w:val="006C1142"/>
    <w:rsid w:val="006C1A29"/>
    <w:rsid w:val="006C1B3F"/>
    <w:rsid w:val="006C1F77"/>
    <w:rsid w:val="006C22BD"/>
    <w:rsid w:val="006C2604"/>
    <w:rsid w:val="006C3309"/>
    <w:rsid w:val="006C375B"/>
    <w:rsid w:val="006C3FF3"/>
    <w:rsid w:val="006C44D3"/>
    <w:rsid w:val="006C45C1"/>
    <w:rsid w:val="006C45E8"/>
    <w:rsid w:val="006C4B11"/>
    <w:rsid w:val="006C4D69"/>
    <w:rsid w:val="006C4E89"/>
    <w:rsid w:val="006C50C3"/>
    <w:rsid w:val="006C51A3"/>
    <w:rsid w:val="006C5415"/>
    <w:rsid w:val="006C54AC"/>
    <w:rsid w:val="006C566C"/>
    <w:rsid w:val="006C57EC"/>
    <w:rsid w:val="006C5C20"/>
    <w:rsid w:val="006C5FF1"/>
    <w:rsid w:val="006C6287"/>
    <w:rsid w:val="006C677C"/>
    <w:rsid w:val="006C6920"/>
    <w:rsid w:val="006C6E92"/>
    <w:rsid w:val="006C75C9"/>
    <w:rsid w:val="006C7AE1"/>
    <w:rsid w:val="006C7CAC"/>
    <w:rsid w:val="006C7FB9"/>
    <w:rsid w:val="006D076D"/>
    <w:rsid w:val="006D0846"/>
    <w:rsid w:val="006D0C09"/>
    <w:rsid w:val="006D1559"/>
    <w:rsid w:val="006D1A23"/>
    <w:rsid w:val="006D1CEC"/>
    <w:rsid w:val="006D1DFA"/>
    <w:rsid w:val="006D1F1A"/>
    <w:rsid w:val="006D2039"/>
    <w:rsid w:val="006D21FF"/>
    <w:rsid w:val="006D2768"/>
    <w:rsid w:val="006D2AD1"/>
    <w:rsid w:val="006D31AF"/>
    <w:rsid w:val="006D31DD"/>
    <w:rsid w:val="006D35CD"/>
    <w:rsid w:val="006D3793"/>
    <w:rsid w:val="006D3B57"/>
    <w:rsid w:val="006D3D01"/>
    <w:rsid w:val="006D4133"/>
    <w:rsid w:val="006D4373"/>
    <w:rsid w:val="006D47EE"/>
    <w:rsid w:val="006D4891"/>
    <w:rsid w:val="006D492A"/>
    <w:rsid w:val="006D493C"/>
    <w:rsid w:val="006D5457"/>
    <w:rsid w:val="006D59BF"/>
    <w:rsid w:val="006D5A62"/>
    <w:rsid w:val="006D5C63"/>
    <w:rsid w:val="006D5EC2"/>
    <w:rsid w:val="006D5FEF"/>
    <w:rsid w:val="006D6058"/>
    <w:rsid w:val="006D667A"/>
    <w:rsid w:val="006D72E1"/>
    <w:rsid w:val="006D742C"/>
    <w:rsid w:val="006D74C9"/>
    <w:rsid w:val="006D7598"/>
    <w:rsid w:val="006D7B93"/>
    <w:rsid w:val="006D7BBD"/>
    <w:rsid w:val="006D7C30"/>
    <w:rsid w:val="006D7D69"/>
    <w:rsid w:val="006D7DAD"/>
    <w:rsid w:val="006D7EC6"/>
    <w:rsid w:val="006E049A"/>
    <w:rsid w:val="006E0566"/>
    <w:rsid w:val="006E0B16"/>
    <w:rsid w:val="006E1135"/>
    <w:rsid w:val="006E1469"/>
    <w:rsid w:val="006E176F"/>
    <w:rsid w:val="006E1B1F"/>
    <w:rsid w:val="006E1C34"/>
    <w:rsid w:val="006E1E45"/>
    <w:rsid w:val="006E1F92"/>
    <w:rsid w:val="006E22CC"/>
    <w:rsid w:val="006E2B0F"/>
    <w:rsid w:val="006E2BAD"/>
    <w:rsid w:val="006E2FD5"/>
    <w:rsid w:val="006E3D3A"/>
    <w:rsid w:val="006E4646"/>
    <w:rsid w:val="006E4CC8"/>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DF9"/>
    <w:rsid w:val="006F0E38"/>
    <w:rsid w:val="006F0EB1"/>
    <w:rsid w:val="006F0F21"/>
    <w:rsid w:val="006F1CC1"/>
    <w:rsid w:val="006F1D86"/>
    <w:rsid w:val="006F1E30"/>
    <w:rsid w:val="006F20A6"/>
    <w:rsid w:val="006F291E"/>
    <w:rsid w:val="006F3052"/>
    <w:rsid w:val="006F314D"/>
    <w:rsid w:val="006F355E"/>
    <w:rsid w:val="006F3B01"/>
    <w:rsid w:val="006F3C66"/>
    <w:rsid w:val="006F3E5B"/>
    <w:rsid w:val="006F4189"/>
    <w:rsid w:val="006F468E"/>
    <w:rsid w:val="006F557B"/>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85E"/>
    <w:rsid w:val="0070193E"/>
    <w:rsid w:val="00701B27"/>
    <w:rsid w:val="00701F97"/>
    <w:rsid w:val="00702476"/>
    <w:rsid w:val="007032E6"/>
    <w:rsid w:val="007036E5"/>
    <w:rsid w:val="00703D8A"/>
    <w:rsid w:val="00704123"/>
    <w:rsid w:val="00704641"/>
    <w:rsid w:val="007047A7"/>
    <w:rsid w:val="00704E34"/>
    <w:rsid w:val="00705027"/>
    <w:rsid w:val="007050A6"/>
    <w:rsid w:val="007056ED"/>
    <w:rsid w:val="00705D28"/>
    <w:rsid w:val="00706AC2"/>
    <w:rsid w:val="0070743B"/>
    <w:rsid w:val="00707CC2"/>
    <w:rsid w:val="00707EC9"/>
    <w:rsid w:val="007101EE"/>
    <w:rsid w:val="00710994"/>
    <w:rsid w:val="007109CD"/>
    <w:rsid w:val="00710A3E"/>
    <w:rsid w:val="00710D33"/>
    <w:rsid w:val="00710DE2"/>
    <w:rsid w:val="0071127B"/>
    <w:rsid w:val="00711632"/>
    <w:rsid w:val="00711760"/>
    <w:rsid w:val="007117AA"/>
    <w:rsid w:val="0071196B"/>
    <w:rsid w:val="00711A0F"/>
    <w:rsid w:val="00711AE4"/>
    <w:rsid w:val="00711B30"/>
    <w:rsid w:val="00711D10"/>
    <w:rsid w:val="00711D73"/>
    <w:rsid w:val="00712202"/>
    <w:rsid w:val="00712311"/>
    <w:rsid w:val="00712374"/>
    <w:rsid w:val="007128C2"/>
    <w:rsid w:val="00712A0F"/>
    <w:rsid w:val="00712A40"/>
    <w:rsid w:val="00712FDB"/>
    <w:rsid w:val="007131B0"/>
    <w:rsid w:val="0071371F"/>
    <w:rsid w:val="0071374D"/>
    <w:rsid w:val="00713D0C"/>
    <w:rsid w:val="00714065"/>
    <w:rsid w:val="00714186"/>
    <w:rsid w:val="00714312"/>
    <w:rsid w:val="00714796"/>
    <w:rsid w:val="00714D6A"/>
    <w:rsid w:val="00715BA7"/>
    <w:rsid w:val="00715F49"/>
    <w:rsid w:val="00716324"/>
    <w:rsid w:val="007163BF"/>
    <w:rsid w:val="0071649C"/>
    <w:rsid w:val="00716B63"/>
    <w:rsid w:val="00716FC0"/>
    <w:rsid w:val="00717267"/>
    <w:rsid w:val="00717890"/>
    <w:rsid w:val="007178EE"/>
    <w:rsid w:val="00720700"/>
    <w:rsid w:val="00720759"/>
    <w:rsid w:val="00720A0C"/>
    <w:rsid w:val="007215A9"/>
    <w:rsid w:val="007217B9"/>
    <w:rsid w:val="0072190B"/>
    <w:rsid w:val="00721CB7"/>
    <w:rsid w:val="00721DB3"/>
    <w:rsid w:val="00721E1D"/>
    <w:rsid w:val="00722260"/>
    <w:rsid w:val="00722B72"/>
    <w:rsid w:val="00722BD3"/>
    <w:rsid w:val="00723099"/>
    <w:rsid w:val="00723307"/>
    <w:rsid w:val="007233B6"/>
    <w:rsid w:val="0072350B"/>
    <w:rsid w:val="007238F1"/>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6A64"/>
    <w:rsid w:val="007273EC"/>
    <w:rsid w:val="0072779A"/>
    <w:rsid w:val="007279F1"/>
    <w:rsid w:val="00727B8E"/>
    <w:rsid w:val="00727E9F"/>
    <w:rsid w:val="00730457"/>
    <w:rsid w:val="00730AC5"/>
    <w:rsid w:val="00730F0F"/>
    <w:rsid w:val="0073128B"/>
    <w:rsid w:val="0073150C"/>
    <w:rsid w:val="0073171A"/>
    <w:rsid w:val="00731D71"/>
    <w:rsid w:val="007325D3"/>
    <w:rsid w:val="00732885"/>
    <w:rsid w:val="00733596"/>
    <w:rsid w:val="00733858"/>
    <w:rsid w:val="00733A80"/>
    <w:rsid w:val="00733FBC"/>
    <w:rsid w:val="007341A2"/>
    <w:rsid w:val="0073487C"/>
    <w:rsid w:val="0073497A"/>
    <w:rsid w:val="0073532A"/>
    <w:rsid w:val="00735E35"/>
    <w:rsid w:val="0073637C"/>
    <w:rsid w:val="00736733"/>
    <w:rsid w:val="00736886"/>
    <w:rsid w:val="00736D7B"/>
    <w:rsid w:val="00737093"/>
    <w:rsid w:val="00737099"/>
    <w:rsid w:val="007377ED"/>
    <w:rsid w:val="007379C8"/>
    <w:rsid w:val="00737A7A"/>
    <w:rsid w:val="00737BC5"/>
    <w:rsid w:val="007406A2"/>
    <w:rsid w:val="007406C0"/>
    <w:rsid w:val="00740AC1"/>
    <w:rsid w:val="00740B5C"/>
    <w:rsid w:val="00740BF9"/>
    <w:rsid w:val="00740D82"/>
    <w:rsid w:val="0074108B"/>
    <w:rsid w:val="00741434"/>
    <w:rsid w:val="007415B6"/>
    <w:rsid w:val="007415FB"/>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4C"/>
    <w:rsid w:val="00745643"/>
    <w:rsid w:val="0074576E"/>
    <w:rsid w:val="007458E7"/>
    <w:rsid w:val="00745EBB"/>
    <w:rsid w:val="00746167"/>
    <w:rsid w:val="00746199"/>
    <w:rsid w:val="00746C6F"/>
    <w:rsid w:val="00747446"/>
    <w:rsid w:val="0074757B"/>
    <w:rsid w:val="007478EF"/>
    <w:rsid w:val="00747BD8"/>
    <w:rsid w:val="00747F05"/>
    <w:rsid w:val="0075038A"/>
    <w:rsid w:val="007503B7"/>
    <w:rsid w:val="0075076E"/>
    <w:rsid w:val="007509F9"/>
    <w:rsid w:val="00751B32"/>
    <w:rsid w:val="00751F76"/>
    <w:rsid w:val="00752497"/>
    <w:rsid w:val="007524E2"/>
    <w:rsid w:val="00752FE7"/>
    <w:rsid w:val="007533C0"/>
    <w:rsid w:val="00753F01"/>
    <w:rsid w:val="0075412E"/>
    <w:rsid w:val="00754747"/>
    <w:rsid w:val="00754D64"/>
    <w:rsid w:val="00754FCC"/>
    <w:rsid w:val="00755420"/>
    <w:rsid w:val="00755559"/>
    <w:rsid w:val="00755703"/>
    <w:rsid w:val="00755B06"/>
    <w:rsid w:val="00755D41"/>
    <w:rsid w:val="00755E06"/>
    <w:rsid w:val="00755F8B"/>
    <w:rsid w:val="007565E2"/>
    <w:rsid w:val="00756B2E"/>
    <w:rsid w:val="00756CDB"/>
    <w:rsid w:val="00756F15"/>
    <w:rsid w:val="00756F1E"/>
    <w:rsid w:val="007572E9"/>
    <w:rsid w:val="00757A61"/>
    <w:rsid w:val="00757B0F"/>
    <w:rsid w:val="00757C04"/>
    <w:rsid w:val="00757CD9"/>
    <w:rsid w:val="00757E8E"/>
    <w:rsid w:val="00757FE8"/>
    <w:rsid w:val="007600CF"/>
    <w:rsid w:val="0076015A"/>
    <w:rsid w:val="0076031F"/>
    <w:rsid w:val="00760756"/>
    <w:rsid w:val="00760D79"/>
    <w:rsid w:val="0076116A"/>
    <w:rsid w:val="007613AF"/>
    <w:rsid w:val="0076145C"/>
    <w:rsid w:val="00761782"/>
    <w:rsid w:val="007619FB"/>
    <w:rsid w:val="00761A37"/>
    <w:rsid w:val="0076200C"/>
    <w:rsid w:val="007621A6"/>
    <w:rsid w:val="007623E3"/>
    <w:rsid w:val="00762924"/>
    <w:rsid w:val="0076295C"/>
    <w:rsid w:val="00762FA7"/>
    <w:rsid w:val="00763055"/>
    <w:rsid w:val="00763148"/>
    <w:rsid w:val="00763432"/>
    <w:rsid w:val="00763448"/>
    <w:rsid w:val="0076394D"/>
    <w:rsid w:val="00763EB7"/>
    <w:rsid w:val="00763F9D"/>
    <w:rsid w:val="00764043"/>
    <w:rsid w:val="007645BE"/>
    <w:rsid w:val="00764EB8"/>
    <w:rsid w:val="00765098"/>
    <w:rsid w:val="007650A8"/>
    <w:rsid w:val="00765316"/>
    <w:rsid w:val="0076539C"/>
    <w:rsid w:val="00765560"/>
    <w:rsid w:val="00765575"/>
    <w:rsid w:val="00765779"/>
    <w:rsid w:val="00765832"/>
    <w:rsid w:val="00765D3E"/>
    <w:rsid w:val="00765FDC"/>
    <w:rsid w:val="007663A3"/>
    <w:rsid w:val="00766559"/>
    <w:rsid w:val="007669EF"/>
    <w:rsid w:val="00766B0E"/>
    <w:rsid w:val="00766BFB"/>
    <w:rsid w:val="00766ED2"/>
    <w:rsid w:val="0076731C"/>
    <w:rsid w:val="0076747C"/>
    <w:rsid w:val="007674C6"/>
    <w:rsid w:val="00767703"/>
    <w:rsid w:val="007677A0"/>
    <w:rsid w:val="007678B6"/>
    <w:rsid w:val="007700C8"/>
    <w:rsid w:val="007702AC"/>
    <w:rsid w:val="00770CEE"/>
    <w:rsid w:val="007721AD"/>
    <w:rsid w:val="00772232"/>
    <w:rsid w:val="007728F4"/>
    <w:rsid w:val="00772D15"/>
    <w:rsid w:val="00772DC3"/>
    <w:rsid w:val="007733C4"/>
    <w:rsid w:val="00773AA2"/>
    <w:rsid w:val="00773C87"/>
    <w:rsid w:val="00773EC7"/>
    <w:rsid w:val="00774177"/>
    <w:rsid w:val="007743A1"/>
    <w:rsid w:val="007744EF"/>
    <w:rsid w:val="00774CC7"/>
    <w:rsid w:val="00775BAA"/>
    <w:rsid w:val="00775EFD"/>
    <w:rsid w:val="00775F11"/>
    <w:rsid w:val="00776351"/>
    <w:rsid w:val="00776679"/>
    <w:rsid w:val="007768F2"/>
    <w:rsid w:val="00776C10"/>
    <w:rsid w:val="00776E9E"/>
    <w:rsid w:val="00776F98"/>
    <w:rsid w:val="00777053"/>
    <w:rsid w:val="007775DE"/>
    <w:rsid w:val="00777B46"/>
    <w:rsid w:val="00777EE9"/>
    <w:rsid w:val="00780315"/>
    <w:rsid w:val="00780857"/>
    <w:rsid w:val="0078092E"/>
    <w:rsid w:val="00780980"/>
    <w:rsid w:val="007809E1"/>
    <w:rsid w:val="00780A03"/>
    <w:rsid w:val="00780AF4"/>
    <w:rsid w:val="00780F3D"/>
    <w:rsid w:val="0078146E"/>
    <w:rsid w:val="0078165E"/>
    <w:rsid w:val="007816FD"/>
    <w:rsid w:val="00781B9A"/>
    <w:rsid w:val="00781BC7"/>
    <w:rsid w:val="00781DAD"/>
    <w:rsid w:val="0078243D"/>
    <w:rsid w:val="00782D8A"/>
    <w:rsid w:val="00782EC4"/>
    <w:rsid w:val="007833C3"/>
    <w:rsid w:val="007837BE"/>
    <w:rsid w:val="0078380D"/>
    <w:rsid w:val="00784112"/>
    <w:rsid w:val="007842FE"/>
    <w:rsid w:val="0078440C"/>
    <w:rsid w:val="00784702"/>
    <w:rsid w:val="00784C31"/>
    <w:rsid w:val="00784E26"/>
    <w:rsid w:val="00784EA1"/>
    <w:rsid w:val="00784ECF"/>
    <w:rsid w:val="00784FC7"/>
    <w:rsid w:val="007851DB"/>
    <w:rsid w:val="007859E1"/>
    <w:rsid w:val="007861D1"/>
    <w:rsid w:val="00786272"/>
    <w:rsid w:val="007864B2"/>
    <w:rsid w:val="00786620"/>
    <w:rsid w:val="0078681A"/>
    <w:rsid w:val="007868B7"/>
    <w:rsid w:val="00786BC0"/>
    <w:rsid w:val="00786C80"/>
    <w:rsid w:val="007873C6"/>
    <w:rsid w:val="007875E7"/>
    <w:rsid w:val="00787736"/>
    <w:rsid w:val="00787A55"/>
    <w:rsid w:val="00787FF1"/>
    <w:rsid w:val="007908D2"/>
    <w:rsid w:val="00791146"/>
    <w:rsid w:val="00791190"/>
    <w:rsid w:val="007916D2"/>
    <w:rsid w:val="00791866"/>
    <w:rsid w:val="00791A91"/>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6E2C"/>
    <w:rsid w:val="00797DAA"/>
    <w:rsid w:val="00797FCF"/>
    <w:rsid w:val="007A032A"/>
    <w:rsid w:val="007A0616"/>
    <w:rsid w:val="007A09CA"/>
    <w:rsid w:val="007A0BDA"/>
    <w:rsid w:val="007A0CDD"/>
    <w:rsid w:val="007A0D0D"/>
    <w:rsid w:val="007A0DAC"/>
    <w:rsid w:val="007A1189"/>
    <w:rsid w:val="007A133E"/>
    <w:rsid w:val="007A15BA"/>
    <w:rsid w:val="007A16E9"/>
    <w:rsid w:val="007A1B63"/>
    <w:rsid w:val="007A21E3"/>
    <w:rsid w:val="007A22D6"/>
    <w:rsid w:val="007A2BFF"/>
    <w:rsid w:val="007A2D56"/>
    <w:rsid w:val="007A32E9"/>
    <w:rsid w:val="007A3395"/>
    <w:rsid w:val="007A3505"/>
    <w:rsid w:val="007A35DF"/>
    <w:rsid w:val="007A3BF2"/>
    <w:rsid w:val="007A4338"/>
    <w:rsid w:val="007A4AF1"/>
    <w:rsid w:val="007A5288"/>
    <w:rsid w:val="007A5C80"/>
    <w:rsid w:val="007A5E6D"/>
    <w:rsid w:val="007A5F87"/>
    <w:rsid w:val="007A5FB2"/>
    <w:rsid w:val="007A6053"/>
    <w:rsid w:val="007A618D"/>
    <w:rsid w:val="007A6256"/>
    <w:rsid w:val="007A6333"/>
    <w:rsid w:val="007A6477"/>
    <w:rsid w:val="007A650C"/>
    <w:rsid w:val="007A678F"/>
    <w:rsid w:val="007A6909"/>
    <w:rsid w:val="007A6A76"/>
    <w:rsid w:val="007A6D83"/>
    <w:rsid w:val="007A7228"/>
    <w:rsid w:val="007A75A3"/>
    <w:rsid w:val="007A7AD5"/>
    <w:rsid w:val="007A7DB8"/>
    <w:rsid w:val="007B0253"/>
    <w:rsid w:val="007B073B"/>
    <w:rsid w:val="007B1061"/>
    <w:rsid w:val="007B19CC"/>
    <w:rsid w:val="007B1AFB"/>
    <w:rsid w:val="007B1F9A"/>
    <w:rsid w:val="007B2074"/>
    <w:rsid w:val="007B2638"/>
    <w:rsid w:val="007B2BB1"/>
    <w:rsid w:val="007B3476"/>
    <w:rsid w:val="007B448A"/>
    <w:rsid w:val="007B44DC"/>
    <w:rsid w:val="007B4543"/>
    <w:rsid w:val="007B4937"/>
    <w:rsid w:val="007B4D3D"/>
    <w:rsid w:val="007B550D"/>
    <w:rsid w:val="007B5713"/>
    <w:rsid w:val="007B5A66"/>
    <w:rsid w:val="007B630D"/>
    <w:rsid w:val="007B76FC"/>
    <w:rsid w:val="007B77FB"/>
    <w:rsid w:val="007B7D58"/>
    <w:rsid w:val="007B7E59"/>
    <w:rsid w:val="007B7F94"/>
    <w:rsid w:val="007C05A6"/>
    <w:rsid w:val="007C0880"/>
    <w:rsid w:val="007C0AE5"/>
    <w:rsid w:val="007C0BD2"/>
    <w:rsid w:val="007C0F3A"/>
    <w:rsid w:val="007C0FA1"/>
    <w:rsid w:val="007C1065"/>
    <w:rsid w:val="007C14BD"/>
    <w:rsid w:val="007C1537"/>
    <w:rsid w:val="007C198E"/>
    <w:rsid w:val="007C1B94"/>
    <w:rsid w:val="007C26A2"/>
    <w:rsid w:val="007C26FF"/>
    <w:rsid w:val="007C27A5"/>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2E"/>
    <w:rsid w:val="007C6939"/>
    <w:rsid w:val="007C6941"/>
    <w:rsid w:val="007C6D8A"/>
    <w:rsid w:val="007C6E75"/>
    <w:rsid w:val="007C7578"/>
    <w:rsid w:val="007C779D"/>
    <w:rsid w:val="007C77A8"/>
    <w:rsid w:val="007C7B86"/>
    <w:rsid w:val="007C7EF3"/>
    <w:rsid w:val="007D020B"/>
    <w:rsid w:val="007D02A6"/>
    <w:rsid w:val="007D0645"/>
    <w:rsid w:val="007D098C"/>
    <w:rsid w:val="007D1130"/>
    <w:rsid w:val="007D11B6"/>
    <w:rsid w:val="007D149C"/>
    <w:rsid w:val="007D163B"/>
    <w:rsid w:val="007D1B7C"/>
    <w:rsid w:val="007D214A"/>
    <w:rsid w:val="007D357E"/>
    <w:rsid w:val="007D3889"/>
    <w:rsid w:val="007D39D7"/>
    <w:rsid w:val="007D3D2F"/>
    <w:rsid w:val="007D478D"/>
    <w:rsid w:val="007D4814"/>
    <w:rsid w:val="007D4838"/>
    <w:rsid w:val="007D4956"/>
    <w:rsid w:val="007D4FF2"/>
    <w:rsid w:val="007D5033"/>
    <w:rsid w:val="007D512C"/>
    <w:rsid w:val="007D526F"/>
    <w:rsid w:val="007D5CFA"/>
    <w:rsid w:val="007D6310"/>
    <w:rsid w:val="007D673F"/>
    <w:rsid w:val="007D68F4"/>
    <w:rsid w:val="007D6906"/>
    <w:rsid w:val="007D6AAC"/>
    <w:rsid w:val="007D6CE5"/>
    <w:rsid w:val="007D6E8A"/>
    <w:rsid w:val="007D6EF0"/>
    <w:rsid w:val="007D7042"/>
    <w:rsid w:val="007D7059"/>
    <w:rsid w:val="007D7522"/>
    <w:rsid w:val="007D768D"/>
    <w:rsid w:val="007E0162"/>
    <w:rsid w:val="007E037D"/>
    <w:rsid w:val="007E05CC"/>
    <w:rsid w:val="007E08F5"/>
    <w:rsid w:val="007E0986"/>
    <w:rsid w:val="007E0C8C"/>
    <w:rsid w:val="007E0D17"/>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1BC"/>
    <w:rsid w:val="007E531F"/>
    <w:rsid w:val="007E5634"/>
    <w:rsid w:val="007E5A03"/>
    <w:rsid w:val="007E5D16"/>
    <w:rsid w:val="007E5FFD"/>
    <w:rsid w:val="007E6239"/>
    <w:rsid w:val="007E6735"/>
    <w:rsid w:val="007E67F4"/>
    <w:rsid w:val="007E71B3"/>
    <w:rsid w:val="007E732E"/>
    <w:rsid w:val="007E741E"/>
    <w:rsid w:val="007E7B2B"/>
    <w:rsid w:val="007E7E6F"/>
    <w:rsid w:val="007F05E0"/>
    <w:rsid w:val="007F0B77"/>
    <w:rsid w:val="007F0B82"/>
    <w:rsid w:val="007F0C8F"/>
    <w:rsid w:val="007F0DD3"/>
    <w:rsid w:val="007F1083"/>
    <w:rsid w:val="007F110A"/>
    <w:rsid w:val="007F18C0"/>
    <w:rsid w:val="007F1F26"/>
    <w:rsid w:val="007F2477"/>
    <w:rsid w:val="007F2DBB"/>
    <w:rsid w:val="007F2ED4"/>
    <w:rsid w:val="007F3960"/>
    <w:rsid w:val="007F3A80"/>
    <w:rsid w:val="007F3FB0"/>
    <w:rsid w:val="007F43A9"/>
    <w:rsid w:val="007F4625"/>
    <w:rsid w:val="007F493C"/>
    <w:rsid w:val="007F4A70"/>
    <w:rsid w:val="007F528D"/>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C7B"/>
    <w:rsid w:val="00803E2E"/>
    <w:rsid w:val="00803E73"/>
    <w:rsid w:val="00803FD6"/>
    <w:rsid w:val="008041E1"/>
    <w:rsid w:val="00804867"/>
    <w:rsid w:val="00804B2F"/>
    <w:rsid w:val="008050E9"/>
    <w:rsid w:val="008051E0"/>
    <w:rsid w:val="008053AD"/>
    <w:rsid w:val="00805D11"/>
    <w:rsid w:val="008063AF"/>
    <w:rsid w:val="0080656E"/>
    <w:rsid w:val="00806979"/>
    <w:rsid w:val="0080699F"/>
    <w:rsid w:val="00806D29"/>
    <w:rsid w:val="00806F5E"/>
    <w:rsid w:val="008072B6"/>
    <w:rsid w:val="00807365"/>
    <w:rsid w:val="0080770D"/>
    <w:rsid w:val="008078E7"/>
    <w:rsid w:val="00807D28"/>
    <w:rsid w:val="00807D5E"/>
    <w:rsid w:val="00807E1B"/>
    <w:rsid w:val="008100D3"/>
    <w:rsid w:val="0081012C"/>
    <w:rsid w:val="00810DE9"/>
    <w:rsid w:val="00810E23"/>
    <w:rsid w:val="00810EAE"/>
    <w:rsid w:val="00811036"/>
    <w:rsid w:val="00811B83"/>
    <w:rsid w:val="00812027"/>
    <w:rsid w:val="008123D5"/>
    <w:rsid w:val="008124FE"/>
    <w:rsid w:val="008127B0"/>
    <w:rsid w:val="00812CB0"/>
    <w:rsid w:val="00812FE3"/>
    <w:rsid w:val="008136F2"/>
    <w:rsid w:val="00813717"/>
    <w:rsid w:val="00813CE0"/>
    <w:rsid w:val="00814072"/>
    <w:rsid w:val="0081407F"/>
    <w:rsid w:val="0081425F"/>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07"/>
    <w:rsid w:val="00816D94"/>
    <w:rsid w:val="00816D9C"/>
    <w:rsid w:val="00816E3E"/>
    <w:rsid w:val="00817151"/>
    <w:rsid w:val="0081787C"/>
    <w:rsid w:val="00817A8A"/>
    <w:rsid w:val="00817B8F"/>
    <w:rsid w:val="00817C96"/>
    <w:rsid w:val="00817CB0"/>
    <w:rsid w:val="00817D2A"/>
    <w:rsid w:val="00817F27"/>
    <w:rsid w:val="00820A96"/>
    <w:rsid w:val="00820E5D"/>
    <w:rsid w:val="008213A6"/>
    <w:rsid w:val="00821480"/>
    <w:rsid w:val="008216E2"/>
    <w:rsid w:val="0082172C"/>
    <w:rsid w:val="008218B4"/>
    <w:rsid w:val="008219C7"/>
    <w:rsid w:val="00821A22"/>
    <w:rsid w:val="00821DC0"/>
    <w:rsid w:val="00822131"/>
    <w:rsid w:val="008226C4"/>
    <w:rsid w:val="00822D03"/>
    <w:rsid w:val="00823335"/>
    <w:rsid w:val="008235D2"/>
    <w:rsid w:val="008235E4"/>
    <w:rsid w:val="008237B2"/>
    <w:rsid w:val="00823B2A"/>
    <w:rsid w:val="00823F20"/>
    <w:rsid w:val="00823F61"/>
    <w:rsid w:val="0082449E"/>
    <w:rsid w:val="008247A4"/>
    <w:rsid w:val="008249FF"/>
    <w:rsid w:val="008251DD"/>
    <w:rsid w:val="008251EC"/>
    <w:rsid w:val="00825238"/>
    <w:rsid w:val="00825511"/>
    <w:rsid w:val="00825693"/>
    <w:rsid w:val="00825985"/>
    <w:rsid w:val="00825EEF"/>
    <w:rsid w:val="00826204"/>
    <w:rsid w:val="008263E0"/>
    <w:rsid w:val="008268FB"/>
    <w:rsid w:val="00826D90"/>
    <w:rsid w:val="00827015"/>
    <w:rsid w:val="00827109"/>
    <w:rsid w:val="008272E9"/>
    <w:rsid w:val="00827A41"/>
    <w:rsid w:val="00827AF3"/>
    <w:rsid w:val="00827F83"/>
    <w:rsid w:val="0083179C"/>
    <w:rsid w:val="00831DF5"/>
    <w:rsid w:val="00832142"/>
    <w:rsid w:val="00832C18"/>
    <w:rsid w:val="00832CAF"/>
    <w:rsid w:val="00832FF4"/>
    <w:rsid w:val="0083311A"/>
    <w:rsid w:val="008333BB"/>
    <w:rsid w:val="0083417A"/>
    <w:rsid w:val="00834512"/>
    <w:rsid w:val="00834577"/>
    <w:rsid w:val="00834851"/>
    <w:rsid w:val="008349E7"/>
    <w:rsid w:val="0083502E"/>
    <w:rsid w:val="008350E9"/>
    <w:rsid w:val="0083542C"/>
    <w:rsid w:val="00835B82"/>
    <w:rsid w:val="00836133"/>
    <w:rsid w:val="008361DF"/>
    <w:rsid w:val="0083657B"/>
    <w:rsid w:val="00836B5B"/>
    <w:rsid w:val="0083768C"/>
    <w:rsid w:val="00837E87"/>
    <w:rsid w:val="00837F24"/>
    <w:rsid w:val="008401C3"/>
    <w:rsid w:val="0084038F"/>
    <w:rsid w:val="008403BC"/>
    <w:rsid w:val="008404D7"/>
    <w:rsid w:val="00840634"/>
    <w:rsid w:val="0084064C"/>
    <w:rsid w:val="008409D5"/>
    <w:rsid w:val="00840A68"/>
    <w:rsid w:val="00840A83"/>
    <w:rsid w:val="00840D46"/>
    <w:rsid w:val="00841573"/>
    <w:rsid w:val="008419A1"/>
    <w:rsid w:val="00841EE6"/>
    <w:rsid w:val="00841FA0"/>
    <w:rsid w:val="00842061"/>
    <w:rsid w:val="0084296C"/>
    <w:rsid w:val="00842B49"/>
    <w:rsid w:val="00842C85"/>
    <w:rsid w:val="00842DB7"/>
    <w:rsid w:val="008436C1"/>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42D"/>
    <w:rsid w:val="00850AE8"/>
    <w:rsid w:val="00850B13"/>
    <w:rsid w:val="00850E9A"/>
    <w:rsid w:val="008515CC"/>
    <w:rsid w:val="00851B22"/>
    <w:rsid w:val="00852338"/>
    <w:rsid w:val="008526BD"/>
    <w:rsid w:val="00852AA6"/>
    <w:rsid w:val="00853127"/>
    <w:rsid w:val="008531A5"/>
    <w:rsid w:val="00853C45"/>
    <w:rsid w:val="00854090"/>
    <w:rsid w:val="008540C8"/>
    <w:rsid w:val="00854983"/>
    <w:rsid w:val="00854A91"/>
    <w:rsid w:val="00854E0E"/>
    <w:rsid w:val="00855E29"/>
    <w:rsid w:val="00856301"/>
    <w:rsid w:val="00856399"/>
    <w:rsid w:val="008569DF"/>
    <w:rsid w:val="00856C75"/>
    <w:rsid w:val="00856D2B"/>
    <w:rsid w:val="00856E4A"/>
    <w:rsid w:val="0085722A"/>
    <w:rsid w:val="00857686"/>
    <w:rsid w:val="00857C34"/>
    <w:rsid w:val="008600FD"/>
    <w:rsid w:val="0086037F"/>
    <w:rsid w:val="0086042C"/>
    <w:rsid w:val="008604E6"/>
    <w:rsid w:val="0086067F"/>
    <w:rsid w:val="00860840"/>
    <w:rsid w:val="00860A02"/>
    <w:rsid w:val="00860A4B"/>
    <w:rsid w:val="00860BAC"/>
    <w:rsid w:val="008611A3"/>
    <w:rsid w:val="00861696"/>
    <w:rsid w:val="00861750"/>
    <w:rsid w:val="00861B41"/>
    <w:rsid w:val="00861D65"/>
    <w:rsid w:val="00861DA1"/>
    <w:rsid w:val="0086206A"/>
    <w:rsid w:val="008620C2"/>
    <w:rsid w:val="00862173"/>
    <w:rsid w:val="00862290"/>
    <w:rsid w:val="00862558"/>
    <w:rsid w:val="008626B0"/>
    <w:rsid w:val="00862988"/>
    <w:rsid w:val="00862A4E"/>
    <w:rsid w:val="00862BA2"/>
    <w:rsid w:val="00863096"/>
    <w:rsid w:val="0086315B"/>
    <w:rsid w:val="008631AE"/>
    <w:rsid w:val="00863479"/>
    <w:rsid w:val="00863AA0"/>
    <w:rsid w:val="00864A9F"/>
    <w:rsid w:val="00864C02"/>
    <w:rsid w:val="008650AB"/>
    <w:rsid w:val="00865533"/>
    <w:rsid w:val="00865642"/>
    <w:rsid w:val="00865696"/>
    <w:rsid w:val="00865D02"/>
    <w:rsid w:val="00865D4C"/>
    <w:rsid w:val="00865DE1"/>
    <w:rsid w:val="00866BFD"/>
    <w:rsid w:val="00866FEA"/>
    <w:rsid w:val="00867255"/>
    <w:rsid w:val="008678F0"/>
    <w:rsid w:val="00870018"/>
    <w:rsid w:val="00870141"/>
    <w:rsid w:val="008705CE"/>
    <w:rsid w:val="00870793"/>
    <w:rsid w:val="00870869"/>
    <w:rsid w:val="00870A1C"/>
    <w:rsid w:val="00871029"/>
    <w:rsid w:val="00871096"/>
    <w:rsid w:val="00871171"/>
    <w:rsid w:val="008711F8"/>
    <w:rsid w:val="00871372"/>
    <w:rsid w:val="00871CC5"/>
    <w:rsid w:val="00871D14"/>
    <w:rsid w:val="00871EFE"/>
    <w:rsid w:val="008722B0"/>
    <w:rsid w:val="0087250F"/>
    <w:rsid w:val="00872C7C"/>
    <w:rsid w:val="00872D63"/>
    <w:rsid w:val="00872F39"/>
    <w:rsid w:val="00873424"/>
    <w:rsid w:val="00873463"/>
    <w:rsid w:val="008734E7"/>
    <w:rsid w:val="00873BF0"/>
    <w:rsid w:val="00873C85"/>
    <w:rsid w:val="008742CE"/>
    <w:rsid w:val="00874419"/>
    <w:rsid w:val="00874E33"/>
    <w:rsid w:val="00874FAC"/>
    <w:rsid w:val="0087504C"/>
    <w:rsid w:val="008755DA"/>
    <w:rsid w:val="00875755"/>
    <w:rsid w:val="00875905"/>
    <w:rsid w:val="00875F79"/>
    <w:rsid w:val="00875FBD"/>
    <w:rsid w:val="00876AC7"/>
    <w:rsid w:val="00876D48"/>
    <w:rsid w:val="0087763F"/>
    <w:rsid w:val="00877C45"/>
    <w:rsid w:val="00877C57"/>
    <w:rsid w:val="00877FA3"/>
    <w:rsid w:val="008804C9"/>
    <w:rsid w:val="00880D84"/>
    <w:rsid w:val="00880E95"/>
    <w:rsid w:val="008810DF"/>
    <w:rsid w:val="008810FA"/>
    <w:rsid w:val="0088122F"/>
    <w:rsid w:val="0088172F"/>
    <w:rsid w:val="00881842"/>
    <w:rsid w:val="008819A5"/>
    <w:rsid w:val="00881ACC"/>
    <w:rsid w:val="00881EC0"/>
    <w:rsid w:val="00881F28"/>
    <w:rsid w:val="008829DC"/>
    <w:rsid w:val="00882BB1"/>
    <w:rsid w:val="00883004"/>
    <w:rsid w:val="0088322E"/>
    <w:rsid w:val="00883ED6"/>
    <w:rsid w:val="00884255"/>
    <w:rsid w:val="0088425B"/>
    <w:rsid w:val="00884AD8"/>
    <w:rsid w:val="00884CDF"/>
    <w:rsid w:val="0088579F"/>
    <w:rsid w:val="00885A11"/>
    <w:rsid w:val="00885A3D"/>
    <w:rsid w:val="00885D5D"/>
    <w:rsid w:val="00885EC9"/>
    <w:rsid w:val="00885F46"/>
    <w:rsid w:val="00885F7A"/>
    <w:rsid w:val="00886223"/>
    <w:rsid w:val="0088651F"/>
    <w:rsid w:val="008876DF"/>
    <w:rsid w:val="00887771"/>
    <w:rsid w:val="00887FEF"/>
    <w:rsid w:val="00890045"/>
    <w:rsid w:val="0089048B"/>
    <w:rsid w:val="008907B2"/>
    <w:rsid w:val="00890B9F"/>
    <w:rsid w:val="00890BCD"/>
    <w:rsid w:val="00890E0D"/>
    <w:rsid w:val="00890F04"/>
    <w:rsid w:val="00890FBE"/>
    <w:rsid w:val="00891F63"/>
    <w:rsid w:val="00891FBD"/>
    <w:rsid w:val="00892253"/>
    <w:rsid w:val="008922DF"/>
    <w:rsid w:val="00893024"/>
    <w:rsid w:val="0089302F"/>
    <w:rsid w:val="008935A0"/>
    <w:rsid w:val="00893B3B"/>
    <w:rsid w:val="00893BA4"/>
    <w:rsid w:val="00893DB3"/>
    <w:rsid w:val="008948A0"/>
    <w:rsid w:val="00894A2E"/>
    <w:rsid w:val="00894ADC"/>
    <w:rsid w:val="00895243"/>
    <w:rsid w:val="00895806"/>
    <w:rsid w:val="00895A0C"/>
    <w:rsid w:val="0089612A"/>
    <w:rsid w:val="008961A5"/>
    <w:rsid w:val="008965CC"/>
    <w:rsid w:val="0089699C"/>
    <w:rsid w:val="00896A1A"/>
    <w:rsid w:val="00896D10"/>
    <w:rsid w:val="00896D3B"/>
    <w:rsid w:val="00896DF5"/>
    <w:rsid w:val="00896FD8"/>
    <w:rsid w:val="00897082"/>
    <w:rsid w:val="008970F6"/>
    <w:rsid w:val="008972CB"/>
    <w:rsid w:val="008975C4"/>
    <w:rsid w:val="00897FA7"/>
    <w:rsid w:val="008A0173"/>
    <w:rsid w:val="008A0339"/>
    <w:rsid w:val="008A03A0"/>
    <w:rsid w:val="008A0473"/>
    <w:rsid w:val="008A04C7"/>
    <w:rsid w:val="008A0705"/>
    <w:rsid w:val="008A1027"/>
    <w:rsid w:val="008A1C65"/>
    <w:rsid w:val="008A1EA1"/>
    <w:rsid w:val="008A1FBC"/>
    <w:rsid w:val="008A24BD"/>
    <w:rsid w:val="008A2871"/>
    <w:rsid w:val="008A294D"/>
    <w:rsid w:val="008A2AAE"/>
    <w:rsid w:val="008A2F26"/>
    <w:rsid w:val="008A36ED"/>
    <w:rsid w:val="008A3898"/>
    <w:rsid w:val="008A3FC3"/>
    <w:rsid w:val="008A3FFB"/>
    <w:rsid w:val="008A42D8"/>
    <w:rsid w:val="008A440B"/>
    <w:rsid w:val="008A457F"/>
    <w:rsid w:val="008A4912"/>
    <w:rsid w:val="008A4A1A"/>
    <w:rsid w:val="008A4DAC"/>
    <w:rsid w:val="008A4E04"/>
    <w:rsid w:val="008A53C3"/>
    <w:rsid w:val="008A59E9"/>
    <w:rsid w:val="008A62D3"/>
    <w:rsid w:val="008A631F"/>
    <w:rsid w:val="008A668F"/>
    <w:rsid w:val="008A6F9D"/>
    <w:rsid w:val="008A72A4"/>
    <w:rsid w:val="008A72D3"/>
    <w:rsid w:val="008A73C0"/>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B"/>
    <w:rsid w:val="008B18CE"/>
    <w:rsid w:val="008B2052"/>
    <w:rsid w:val="008B21F5"/>
    <w:rsid w:val="008B269F"/>
    <w:rsid w:val="008B2A2E"/>
    <w:rsid w:val="008B2AB2"/>
    <w:rsid w:val="008B2D1D"/>
    <w:rsid w:val="008B2DEB"/>
    <w:rsid w:val="008B3052"/>
    <w:rsid w:val="008B334B"/>
    <w:rsid w:val="008B3779"/>
    <w:rsid w:val="008B3CD1"/>
    <w:rsid w:val="008B3E81"/>
    <w:rsid w:val="008B41EF"/>
    <w:rsid w:val="008B4230"/>
    <w:rsid w:val="008B447F"/>
    <w:rsid w:val="008B44A9"/>
    <w:rsid w:val="008B4787"/>
    <w:rsid w:val="008B4A49"/>
    <w:rsid w:val="008B4A4A"/>
    <w:rsid w:val="008B4B0D"/>
    <w:rsid w:val="008B4B33"/>
    <w:rsid w:val="008B5448"/>
    <w:rsid w:val="008B5577"/>
    <w:rsid w:val="008B577B"/>
    <w:rsid w:val="008B60ED"/>
    <w:rsid w:val="008B6477"/>
    <w:rsid w:val="008B66CB"/>
    <w:rsid w:val="008B6BE4"/>
    <w:rsid w:val="008B6E5C"/>
    <w:rsid w:val="008B6EEA"/>
    <w:rsid w:val="008C1161"/>
    <w:rsid w:val="008C13EB"/>
    <w:rsid w:val="008C2135"/>
    <w:rsid w:val="008C2236"/>
    <w:rsid w:val="008C2426"/>
    <w:rsid w:val="008C2453"/>
    <w:rsid w:val="008C25BA"/>
    <w:rsid w:val="008C26B4"/>
    <w:rsid w:val="008C2767"/>
    <w:rsid w:val="008C2BC8"/>
    <w:rsid w:val="008C2F4C"/>
    <w:rsid w:val="008C40DE"/>
    <w:rsid w:val="008C42D9"/>
    <w:rsid w:val="008C4B47"/>
    <w:rsid w:val="008C570A"/>
    <w:rsid w:val="008C59D5"/>
    <w:rsid w:val="008C5B10"/>
    <w:rsid w:val="008C5C2F"/>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0E59"/>
    <w:rsid w:val="008D0F43"/>
    <w:rsid w:val="008D1111"/>
    <w:rsid w:val="008D13DC"/>
    <w:rsid w:val="008D149D"/>
    <w:rsid w:val="008D1D80"/>
    <w:rsid w:val="008D1E23"/>
    <w:rsid w:val="008D2209"/>
    <w:rsid w:val="008D2461"/>
    <w:rsid w:val="008D2877"/>
    <w:rsid w:val="008D3208"/>
    <w:rsid w:val="008D399A"/>
    <w:rsid w:val="008D42BC"/>
    <w:rsid w:val="008D4318"/>
    <w:rsid w:val="008D453F"/>
    <w:rsid w:val="008D4CD3"/>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BE9"/>
    <w:rsid w:val="008E2C9C"/>
    <w:rsid w:val="008E2E43"/>
    <w:rsid w:val="008E2E8C"/>
    <w:rsid w:val="008E378A"/>
    <w:rsid w:val="008E3F52"/>
    <w:rsid w:val="008E412D"/>
    <w:rsid w:val="008E451A"/>
    <w:rsid w:val="008E48B3"/>
    <w:rsid w:val="008E48FD"/>
    <w:rsid w:val="008E4CA5"/>
    <w:rsid w:val="008E52DD"/>
    <w:rsid w:val="008E5412"/>
    <w:rsid w:val="008E5625"/>
    <w:rsid w:val="008E5B5F"/>
    <w:rsid w:val="008E5D5A"/>
    <w:rsid w:val="008E5DCA"/>
    <w:rsid w:val="008E624A"/>
    <w:rsid w:val="008E6730"/>
    <w:rsid w:val="008E6788"/>
    <w:rsid w:val="008E743E"/>
    <w:rsid w:val="008E7659"/>
    <w:rsid w:val="008E7684"/>
    <w:rsid w:val="008E76C6"/>
    <w:rsid w:val="008E7DB3"/>
    <w:rsid w:val="008E7F04"/>
    <w:rsid w:val="008E7F9D"/>
    <w:rsid w:val="008F0090"/>
    <w:rsid w:val="008F01AB"/>
    <w:rsid w:val="008F044C"/>
    <w:rsid w:val="008F0460"/>
    <w:rsid w:val="008F06E5"/>
    <w:rsid w:val="008F0BA6"/>
    <w:rsid w:val="008F0FC8"/>
    <w:rsid w:val="008F111B"/>
    <w:rsid w:val="008F1CF8"/>
    <w:rsid w:val="008F2201"/>
    <w:rsid w:val="008F2A25"/>
    <w:rsid w:val="008F2A8C"/>
    <w:rsid w:val="008F2BB4"/>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A00"/>
    <w:rsid w:val="008F7BD6"/>
    <w:rsid w:val="008F7CEF"/>
    <w:rsid w:val="009000FD"/>
    <w:rsid w:val="009009B3"/>
    <w:rsid w:val="00900B17"/>
    <w:rsid w:val="00900B60"/>
    <w:rsid w:val="00900BDC"/>
    <w:rsid w:val="00900DDE"/>
    <w:rsid w:val="00900DF1"/>
    <w:rsid w:val="00900E2E"/>
    <w:rsid w:val="009011F3"/>
    <w:rsid w:val="009012ED"/>
    <w:rsid w:val="00901837"/>
    <w:rsid w:val="00901845"/>
    <w:rsid w:val="009022BC"/>
    <w:rsid w:val="0090255A"/>
    <w:rsid w:val="00902686"/>
    <w:rsid w:val="00902734"/>
    <w:rsid w:val="00902C2C"/>
    <w:rsid w:val="00903281"/>
    <w:rsid w:val="0090371F"/>
    <w:rsid w:val="00903D19"/>
    <w:rsid w:val="00903F0F"/>
    <w:rsid w:val="00903F59"/>
    <w:rsid w:val="009045C7"/>
    <w:rsid w:val="00904788"/>
    <w:rsid w:val="0090480E"/>
    <w:rsid w:val="00904A62"/>
    <w:rsid w:val="00904B6D"/>
    <w:rsid w:val="00904D35"/>
    <w:rsid w:val="00904E71"/>
    <w:rsid w:val="00904F2B"/>
    <w:rsid w:val="0090558E"/>
    <w:rsid w:val="00905A06"/>
    <w:rsid w:val="00905A83"/>
    <w:rsid w:val="00905F49"/>
    <w:rsid w:val="00905FEF"/>
    <w:rsid w:val="00906100"/>
    <w:rsid w:val="009067B8"/>
    <w:rsid w:val="00906B27"/>
    <w:rsid w:val="00906EED"/>
    <w:rsid w:val="00906F97"/>
    <w:rsid w:val="00907071"/>
    <w:rsid w:val="0090715C"/>
    <w:rsid w:val="00907433"/>
    <w:rsid w:val="009076AC"/>
    <w:rsid w:val="00907BEE"/>
    <w:rsid w:val="0091049D"/>
    <w:rsid w:val="00910874"/>
    <w:rsid w:val="009108A7"/>
    <w:rsid w:val="00911A5A"/>
    <w:rsid w:val="00911C80"/>
    <w:rsid w:val="00911E0C"/>
    <w:rsid w:val="00911E1A"/>
    <w:rsid w:val="0091225D"/>
    <w:rsid w:val="0091229B"/>
    <w:rsid w:val="009123B9"/>
    <w:rsid w:val="009125C4"/>
    <w:rsid w:val="009128B7"/>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7FD3"/>
    <w:rsid w:val="00920783"/>
    <w:rsid w:val="0092078E"/>
    <w:rsid w:val="00920848"/>
    <w:rsid w:val="009216BF"/>
    <w:rsid w:val="009216F5"/>
    <w:rsid w:val="009216FA"/>
    <w:rsid w:val="009218D2"/>
    <w:rsid w:val="00921A44"/>
    <w:rsid w:val="00921A74"/>
    <w:rsid w:val="00921C9F"/>
    <w:rsid w:val="00921ED5"/>
    <w:rsid w:val="00921FA1"/>
    <w:rsid w:val="00922290"/>
    <w:rsid w:val="009225B6"/>
    <w:rsid w:val="00923151"/>
    <w:rsid w:val="009234F4"/>
    <w:rsid w:val="009235CF"/>
    <w:rsid w:val="00923821"/>
    <w:rsid w:val="00924108"/>
    <w:rsid w:val="0092507E"/>
    <w:rsid w:val="009250C2"/>
    <w:rsid w:val="00925267"/>
    <w:rsid w:val="00925836"/>
    <w:rsid w:val="009258F2"/>
    <w:rsid w:val="00925B66"/>
    <w:rsid w:val="00925DD1"/>
    <w:rsid w:val="00925F0C"/>
    <w:rsid w:val="009260EC"/>
    <w:rsid w:val="00926264"/>
    <w:rsid w:val="00926595"/>
    <w:rsid w:val="0092686F"/>
    <w:rsid w:val="0092698B"/>
    <w:rsid w:val="009269EB"/>
    <w:rsid w:val="00926BE1"/>
    <w:rsid w:val="00927522"/>
    <w:rsid w:val="0092784B"/>
    <w:rsid w:val="009279AF"/>
    <w:rsid w:val="0093011E"/>
    <w:rsid w:val="009301E4"/>
    <w:rsid w:val="00930305"/>
    <w:rsid w:val="0093063D"/>
    <w:rsid w:val="00930A2E"/>
    <w:rsid w:val="0093135E"/>
    <w:rsid w:val="0093140C"/>
    <w:rsid w:val="00931DF8"/>
    <w:rsid w:val="00932109"/>
    <w:rsid w:val="009322AC"/>
    <w:rsid w:val="009324B1"/>
    <w:rsid w:val="009324BA"/>
    <w:rsid w:val="009326B1"/>
    <w:rsid w:val="009327B5"/>
    <w:rsid w:val="00932A20"/>
    <w:rsid w:val="00933D61"/>
    <w:rsid w:val="00933DE4"/>
    <w:rsid w:val="00934044"/>
    <w:rsid w:val="0093418B"/>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E26"/>
    <w:rsid w:val="00940FB5"/>
    <w:rsid w:val="00941259"/>
    <w:rsid w:val="0094148B"/>
    <w:rsid w:val="00941A1C"/>
    <w:rsid w:val="00941B97"/>
    <w:rsid w:val="009421B3"/>
    <w:rsid w:val="0094267F"/>
    <w:rsid w:val="00942BB8"/>
    <w:rsid w:val="00942DDF"/>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4B1"/>
    <w:rsid w:val="00950781"/>
    <w:rsid w:val="009509D7"/>
    <w:rsid w:val="00950B09"/>
    <w:rsid w:val="00950BBF"/>
    <w:rsid w:val="00950DCC"/>
    <w:rsid w:val="00950DD1"/>
    <w:rsid w:val="00950FFB"/>
    <w:rsid w:val="0095130F"/>
    <w:rsid w:val="00951417"/>
    <w:rsid w:val="0095154C"/>
    <w:rsid w:val="0095178C"/>
    <w:rsid w:val="0095183E"/>
    <w:rsid w:val="00951995"/>
    <w:rsid w:val="00951C7E"/>
    <w:rsid w:val="00951CF6"/>
    <w:rsid w:val="00952ACA"/>
    <w:rsid w:val="00952C70"/>
    <w:rsid w:val="009533AC"/>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E69"/>
    <w:rsid w:val="009573C6"/>
    <w:rsid w:val="00957487"/>
    <w:rsid w:val="009576D9"/>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A8"/>
    <w:rsid w:val="009621FF"/>
    <w:rsid w:val="00962661"/>
    <w:rsid w:val="0096297C"/>
    <w:rsid w:val="0096326B"/>
    <w:rsid w:val="0096353C"/>
    <w:rsid w:val="009637BB"/>
    <w:rsid w:val="009637E3"/>
    <w:rsid w:val="0096392B"/>
    <w:rsid w:val="0096397B"/>
    <w:rsid w:val="00963F73"/>
    <w:rsid w:val="00964E3C"/>
    <w:rsid w:val="00964E69"/>
    <w:rsid w:val="0096504D"/>
    <w:rsid w:val="00965313"/>
    <w:rsid w:val="009654F0"/>
    <w:rsid w:val="009659EA"/>
    <w:rsid w:val="00965A07"/>
    <w:rsid w:val="00966698"/>
    <w:rsid w:val="0096691D"/>
    <w:rsid w:val="00966EC4"/>
    <w:rsid w:val="0096766C"/>
    <w:rsid w:val="00967851"/>
    <w:rsid w:val="00967D2D"/>
    <w:rsid w:val="00970309"/>
    <w:rsid w:val="0097099F"/>
    <w:rsid w:val="00970F7A"/>
    <w:rsid w:val="00970FE3"/>
    <w:rsid w:val="009712A5"/>
    <w:rsid w:val="009713C5"/>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5F28"/>
    <w:rsid w:val="009765CF"/>
    <w:rsid w:val="00976989"/>
    <w:rsid w:val="00976D1B"/>
    <w:rsid w:val="00976FFB"/>
    <w:rsid w:val="00977852"/>
    <w:rsid w:val="009778AB"/>
    <w:rsid w:val="00980403"/>
    <w:rsid w:val="009804CB"/>
    <w:rsid w:val="009809DD"/>
    <w:rsid w:val="00980ACA"/>
    <w:rsid w:val="00980EB4"/>
    <w:rsid w:val="00980F14"/>
    <w:rsid w:val="00981BAF"/>
    <w:rsid w:val="00982314"/>
    <w:rsid w:val="00982768"/>
    <w:rsid w:val="00982773"/>
    <w:rsid w:val="00982AB4"/>
    <w:rsid w:val="00982E67"/>
    <w:rsid w:val="00983007"/>
    <w:rsid w:val="00983061"/>
    <w:rsid w:val="00983223"/>
    <w:rsid w:val="0098348D"/>
    <w:rsid w:val="009838CE"/>
    <w:rsid w:val="00983B9C"/>
    <w:rsid w:val="00983BD1"/>
    <w:rsid w:val="00983C41"/>
    <w:rsid w:val="00984206"/>
    <w:rsid w:val="00984C8E"/>
    <w:rsid w:val="00984D98"/>
    <w:rsid w:val="0098511E"/>
    <w:rsid w:val="00985133"/>
    <w:rsid w:val="0098541D"/>
    <w:rsid w:val="00985BA2"/>
    <w:rsid w:val="00985CA4"/>
    <w:rsid w:val="00986956"/>
    <w:rsid w:val="00986AC4"/>
    <w:rsid w:val="00986B31"/>
    <w:rsid w:val="009873AF"/>
    <w:rsid w:val="009875A6"/>
    <w:rsid w:val="009876A0"/>
    <w:rsid w:val="009879B5"/>
    <w:rsid w:val="009879F4"/>
    <w:rsid w:val="00987A56"/>
    <w:rsid w:val="00987E33"/>
    <w:rsid w:val="0099005F"/>
    <w:rsid w:val="00990440"/>
    <w:rsid w:val="00990E93"/>
    <w:rsid w:val="009917F3"/>
    <w:rsid w:val="00991F39"/>
    <w:rsid w:val="009923EF"/>
    <w:rsid w:val="00992624"/>
    <w:rsid w:val="009927C4"/>
    <w:rsid w:val="009928B7"/>
    <w:rsid w:val="00992A4E"/>
    <w:rsid w:val="00993075"/>
    <w:rsid w:val="009930C0"/>
    <w:rsid w:val="0099324C"/>
    <w:rsid w:val="00993627"/>
    <w:rsid w:val="0099367D"/>
    <w:rsid w:val="009936F0"/>
    <w:rsid w:val="00993AE2"/>
    <w:rsid w:val="00994D59"/>
    <w:rsid w:val="009951AB"/>
    <w:rsid w:val="0099531F"/>
    <w:rsid w:val="00995360"/>
    <w:rsid w:val="009954AD"/>
    <w:rsid w:val="009959F8"/>
    <w:rsid w:val="00996A8B"/>
    <w:rsid w:val="00996CD4"/>
    <w:rsid w:val="00997033"/>
    <w:rsid w:val="0099731A"/>
    <w:rsid w:val="009975D0"/>
    <w:rsid w:val="009979D6"/>
    <w:rsid w:val="00997CA3"/>
    <w:rsid w:val="009A0212"/>
    <w:rsid w:val="009A031F"/>
    <w:rsid w:val="009A06FD"/>
    <w:rsid w:val="009A0C1F"/>
    <w:rsid w:val="009A12A5"/>
    <w:rsid w:val="009A1DFF"/>
    <w:rsid w:val="009A2144"/>
    <w:rsid w:val="009A246A"/>
    <w:rsid w:val="009A3183"/>
    <w:rsid w:val="009A32D7"/>
    <w:rsid w:val="009A353D"/>
    <w:rsid w:val="009A3576"/>
    <w:rsid w:val="009A3A6D"/>
    <w:rsid w:val="009A3AB5"/>
    <w:rsid w:val="009A3BA5"/>
    <w:rsid w:val="009A4AA9"/>
    <w:rsid w:val="009A516A"/>
    <w:rsid w:val="009A56A7"/>
    <w:rsid w:val="009A6127"/>
    <w:rsid w:val="009A62DC"/>
    <w:rsid w:val="009A637B"/>
    <w:rsid w:val="009A6456"/>
    <w:rsid w:val="009A6981"/>
    <w:rsid w:val="009A6C74"/>
    <w:rsid w:val="009A6EE7"/>
    <w:rsid w:val="009A7154"/>
    <w:rsid w:val="009A78D1"/>
    <w:rsid w:val="009A7DFB"/>
    <w:rsid w:val="009A7E08"/>
    <w:rsid w:val="009B003C"/>
    <w:rsid w:val="009B1073"/>
    <w:rsid w:val="009B14D4"/>
    <w:rsid w:val="009B178A"/>
    <w:rsid w:val="009B1823"/>
    <w:rsid w:val="009B2109"/>
    <w:rsid w:val="009B2E47"/>
    <w:rsid w:val="009B3685"/>
    <w:rsid w:val="009B3745"/>
    <w:rsid w:val="009B3C79"/>
    <w:rsid w:val="009B3D47"/>
    <w:rsid w:val="009B4250"/>
    <w:rsid w:val="009B4821"/>
    <w:rsid w:val="009B4C1C"/>
    <w:rsid w:val="009B4C24"/>
    <w:rsid w:val="009B4F40"/>
    <w:rsid w:val="009B522F"/>
    <w:rsid w:val="009B5821"/>
    <w:rsid w:val="009B7018"/>
    <w:rsid w:val="009B70E9"/>
    <w:rsid w:val="009B7564"/>
    <w:rsid w:val="009B7BB7"/>
    <w:rsid w:val="009B7FFA"/>
    <w:rsid w:val="009C00EF"/>
    <w:rsid w:val="009C0344"/>
    <w:rsid w:val="009C0BC1"/>
    <w:rsid w:val="009C0DBE"/>
    <w:rsid w:val="009C0E18"/>
    <w:rsid w:val="009C19BC"/>
    <w:rsid w:val="009C19D2"/>
    <w:rsid w:val="009C1BF9"/>
    <w:rsid w:val="009C1D4B"/>
    <w:rsid w:val="009C1D7A"/>
    <w:rsid w:val="009C1E0C"/>
    <w:rsid w:val="009C1FD3"/>
    <w:rsid w:val="009C281C"/>
    <w:rsid w:val="009C28DA"/>
    <w:rsid w:val="009C2AB0"/>
    <w:rsid w:val="009C32B4"/>
    <w:rsid w:val="009C37E9"/>
    <w:rsid w:val="009C3D88"/>
    <w:rsid w:val="009C404D"/>
    <w:rsid w:val="009C42A3"/>
    <w:rsid w:val="009C4B76"/>
    <w:rsid w:val="009C51D0"/>
    <w:rsid w:val="009C520B"/>
    <w:rsid w:val="009C5785"/>
    <w:rsid w:val="009C5874"/>
    <w:rsid w:val="009C5EFD"/>
    <w:rsid w:val="009C6768"/>
    <w:rsid w:val="009C6894"/>
    <w:rsid w:val="009C6B3B"/>
    <w:rsid w:val="009C6B7B"/>
    <w:rsid w:val="009C6E93"/>
    <w:rsid w:val="009C70B5"/>
    <w:rsid w:val="009C71D1"/>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2AC"/>
    <w:rsid w:val="009D3667"/>
    <w:rsid w:val="009D394E"/>
    <w:rsid w:val="009D422B"/>
    <w:rsid w:val="009D42C3"/>
    <w:rsid w:val="009D4303"/>
    <w:rsid w:val="009D478C"/>
    <w:rsid w:val="009D49A4"/>
    <w:rsid w:val="009D4A8E"/>
    <w:rsid w:val="009D4DA3"/>
    <w:rsid w:val="009D4F83"/>
    <w:rsid w:val="009D5582"/>
    <w:rsid w:val="009D5B4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28"/>
    <w:rsid w:val="009E2CB8"/>
    <w:rsid w:val="009E2DD3"/>
    <w:rsid w:val="009E2EAE"/>
    <w:rsid w:val="009E2F97"/>
    <w:rsid w:val="009E30D0"/>
    <w:rsid w:val="009E342C"/>
    <w:rsid w:val="009E3644"/>
    <w:rsid w:val="009E3790"/>
    <w:rsid w:val="009E3C31"/>
    <w:rsid w:val="009E457F"/>
    <w:rsid w:val="009E4FCC"/>
    <w:rsid w:val="009E5656"/>
    <w:rsid w:val="009E5985"/>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A01"/>
    <w:rsid w:val="009F5CA4"/>
    <w:rsid w:val="009F5CCA"/>
    <w:rsid w:val="009F6393"/>
    <w:rsid w:val="009F6410"/>
    <w:rsid w:val="009F6457"/>
    <w:rsid w:val="009F7169"/>
    <w:rsid w:val="009F7350"/>
    <w:rsid w:val="009F7883"/>
    <w:rsid w:val="009F79BE"/>
    <w:rsid w:val="00A0018E"/>
    <w:rsid w:val="00A00B60"/>
    <w:rsid w:val="00A01006"/>
    <w:rsid w:val="00A012C8"/>
    <w:rsid w:val="00A02B26"/>
    <w:rsid w:val="00A02BEC"/>
    <w:rsid w:val="00A02C96"/>
    <w:rsid w:val="00A02D52"/>
    <w:rsid w:val="00A02FBC"/>
    <w:rsid w:val="00A03001"/>
    <w:rsid w:val="00A03A1D"/>
    <w:rsid w:val="00A040FA"/>
    <w:rsid w:val="00A043B9"/>
    <w:rsid w:val="00A04541"/>
    <w:rsid w:val="00A045DC"/>
    <w:rsid w:val="00A04A92"/>
    <w:rsid w:val="00A04DB3"/>
    <w:rsid w:val="00A04DF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769"/>
    <w:rsid w:val="00A07A4D"/>
    <w:rsid w:val="00A07B16"/>
    <w:rsid w:val="00A10230"/>
    <w:rsid w:val="00A10339"/>
    <w:rsid w:val="00A105DB"/>
    <w:rsid w:val="00A106FE"/>
    <w:rsid w:val="00A107B6"/>
    <w:rsid w:val="00A10B48"/>
    <w:rsid w:val="00A10D18"/>
    <w:rsid w:val="00A114B5"/>
    <w:rsid w:val="00A115BF"/>
    <w:rsid w:val="00A1197E"/>
    <w:rsid w:val="00A11A86"/>
    <w:rsid w:val="00A11A89"/>
    <w:rsid w:val="00A11ACA"/>
    <w:rsid w:val="00A11E0F"/>
    <w:rsid w:val="00A12206"/>
    <w:rsid w:val="00A12301"/>
    <w:rsid w:val="00A12929"/>
    <w:rsid w:val="00A12A73"/>
    <w:rsid w:val="00A12BEE"/>
    <w:rsid w:val="00A12EE8"/>
    <w:rsid w:val="00A131A4"/>
    <w:rsid w:val="00A13299"/>
    <w:rsid w:val="00A13715"/>
    <w:rsid w:val="00A137B0"/>
    <w:rsid w:val="00A13A3B"/>
    <w:rsid w:val="00A13B10"/>
    <w:rsid w:val="00A13BD9"/>
    <w:rsid w:val="00A13CF1"/>
    <w:rsid w:val="00A145D0"/>
    <w:rsid w:val="00A1466E"/>
    <w:rsid w:val="00A157EC"/>
    <w:rsid w:val="00A158D3"/>
    <w:rsid w:val="00A15F2F"/>
    <w:rsid w:val="00A16150"/>
    <w:rsid w:val="00A163A7"/>
    <w:rsid w:val="00A16510"/>
    <w:rsid w:val="00A1686F"/>
    <w:rsid w:val="00A16A94"/>
    <w:rsid w:val="00A17180"/>
    <w:rsid w:val="00A17345"/>
    <w:rsid w:val="00A17648"/>
    <w:rsid w:val="00A1789B"/>
    <w:rsid w:val="00A179CC"/>
    <w:rsid w:val="00A17FA0"/>
    <w:rsid w:val="00A20232"/>
    <w:rsid w:val="00A205BF"/>
    <w:rsid w:val="00A205D4"/>
    <w:rsid w:val="00A20EDD"/>
    <w:rsid w:val="00A2104B"/>
    <w:rsid w:val="00A210E9"/>
    <w:rsid w:val="00A218AE"/>
    <w:rsid w:val="00A21A9D"/>
    <w:rsid w:val="00A21AAA"/>
    <w:rsid w:val="00A21E51"/>
    <w:rsid w:val="00A2208A"/>
    <w:rsid w:val="00A22132"/>
    <w:rsid w:val="00A22207"/>
    <w:rsid w:val="00A22664"/>
    <w:rsid w:val="00A22C86"/>
    <w:rsid w:val="00A23243"/>
    <w:rsid w:val="00A23590"/>
    <w:rsid w:val="00A23919"/>
    <w:rsid w:val="00A23921"/>
    <w:rsid w:val="00A23D73"/>
    <w:rsid w:val="00A23E0D"/>
    <w:rsid w:val="00A23F2D"/>
    <w:rsid w:val="00A24002"/>
    <w:rsid w:val="00A2470A"/>
    <w:rsid w:val="00A2481C"/>
    <w:rsid w:val="00A24882"/>
    <w:rsid w:val="00A24CCF"/>
    <w:rsid w:val="00A25296"/>
    <w:rsid w:val="00A253C6"/>
    <w:rsid w:val="00A255E7"/>
    <w:rsid w:val="00A2585A"/>
    <w:rsid w:val="00A25C9D"/>
    <w:rsid w:val="00A25ED9"/>
    <w:rsid w:val="00A261E4"/>
    <w:rsid w:val="00A265D9"/>
    <w:rsid w:val="00A26883"/>
    <w:rsid w:val="00A26AD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A5"/>
    <w:rsid w:val="00A32C37"/>
    <w:rsid w:val="00A3331F"/>
    <w:rsid w:val="00A3393A"/>
    <w:rsid w:val="00A34685"/>
    <w:rsid w:val="00A34DA0"/>
    <w:rsid w:val="00A352B8"/>
    <w:rsid w:val="00A35A0B"/>
    <w:rsid w:val="00A35BD0"/>
    <w:rsid w:val="00A362CB"/>
    <w:rsid w:val="00A37413"/>
    <w:rsid w:val="00A3747D"/>
    <w:rsid w:val="00A37A59"/>
    <w:rsid w:val="00A37E05"/>
    <w:rsid w:val="00A40481"/>
    <w:rsid w:val="00A40531"/>
    <w:rsid w:val="00A40660"/>
    <w:rsid w:val="00A40C1E"/>
    <w:rsid w:val="00A41292"/>
    <w:rsid w:val="00A41821"/>
    <w:rsid w:val="00A41C5C"/>
    <w:rsid w:val="00A41EF0"/>
    <w:rsid w:val="00A422A2"/>
    <w:rsid w:val="00A42659"/>
    <w:rsid w:val="00A42B87"/>
    <w:rsid w:val="00A4339C"/>
    <w:rsid w:val="00A436EE"/>
    <w:rsid w:val="00A4392A"/>
    <w:rsid w:val="00A4424E"/>
    <w:rsid w:val="00A442E8"/>
    <w:rsid w:val="00A44882"/>
    <w:rsid w:val="00A44E28"/>
    <w:rsid w:val="00A44F39"/>
    <w:rsid w:val="00A45371"/>
    <w:rsid w:val="00A4570E"/>
    <w:rsid w:val="00A4579D"/>
    <w:rsid w:val="00A45952"/>
    <w:rsid w:val="00A45A3B"/>
    <w:rsid w:val="00A45C5B"/>
    <w:rsid w:val="00A45EFA"/>
    <w:rsid w:val="00A463F5"/>
    <w:rsid w:val="00A46F3A"/>
    <w:rsid w:val="00A46FAD"/>
    <w:rsid w:val="00A47853"/>
    <w:rsid w:val="00A478D0"/>
    <w:rsid w:val="00A47B4B"/>
    <w:rsid w:val="00A5044D"/>
    <w:rsid w:val="00A50A3F"/>
    <w:rsid w:val="00A50B00"/>
    <w:rsid w:val="00A50D49"/>
    <w:rsid w:val="00A511FB"/>
    <w:rsid w:val="00A513E5"/>
    <w:rsid w:val="00A514EB"/>
    <w:rsid w:val="00A520B7"/>
    <w:rsid w:val="00A521E0"/>
    <w:rsid w:val="00A524C8"/>
    <w:rsid w:val="00A5291D"/>
    <w:rsid w:val="00A52EDB"/>
    <w:rsid w:val="00A530A5"/>
    <w:rsid w:val="00A532E0"/>
    <w:rsid w:val="00A534E0"/>
    <w:rsid w:val="00A54598"/>
    <w:rsid w:val="00A54A90"/>
    <w:rsid w:val="00A54B0B"/>
    <w:rsid w:val="00A54D16"/>
    <w:rsid w:val="00A54E6B"/>
    <w:rsid w:val="00A553DF"/>
    <w:rsid w:val="00A556EF"/>
    <w:rsid w:val="00A5579B"/>
    <w:rsid w:val="00A55877"/>
    <w:rsid w:val="00A55BB7"/>
    <w:rsid w:val="00A55E76"/>
    <w:rsid w:val="00A5637C"/>
    <w:rsid w:val="00A565DC"/>
    <w:rsid w:val="00A56716"/>
    <w:rsid w:val="00A56735"/>
    <w:rsid w:val="00A56B72"/>
    <w:rsid w:val="00A56C2C"/>
    <w:rsid w:val="00A56CD3"/>
    <w:rsid w:val="00A5719E"/>
    <w:rsid w:val="00A572BB"/>
    <w:rsid w:val="00A57311"/>
    <w:rsid w:val="00A57411"/>
    <w:rsid w:val="00A57BD6"/>
    <w:rsid w:val="00A57EC0"/>
    <w:rsid w:val="00A57F96"/>
    <w:rsid w:val="00A6065A"/>
    <w:rsid w:val="00A606AC"/>
    <w:rsid w:val="00A609BC"/>
    <w:rsid w:val="00A60B4F"/>
    <w:rsid w:val="00A60E20"/>
    <w:rsid w:val="00A60EBB"/>
    <w:rsid w:val="00A60FD7"/>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9D3"/>
    <w:rsid w:val="00A65C72"/>
    <w:rsid w:val="00A65FBF"/>
    <w:rsid w:val="00A6636E"/>
    <w:rsid w:val="00A66851"/>
    <w:rsid w:val="00A669D6"/>
    <w:rsid w:val="00A672A4"/>
    <w:rsid w:val="00A6743F"/>
    <w:rsid w:val="00A675D2"/>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3AB"/>
    <w:rsid w:val="00A744A2"/>
    <w:rsid w:val="00A74503"/>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C30"/>
    <w:rsid w:val="00A80121"/>
    <w:rsid w:val="00A806D6"/>
    <w:rsid w:val="00A8135C"/>
    <w:rsid w:val="00A81633"/>
    <w:rsid w:val="00A81694"/>
    <w:rsid w:val="00A818BA"/>
    <w:rsid w:val="00A81D9B"/>
    <w:rsid w:val="00A8221B"/>
    <w:rsid w:val="00A82508"/>
    <w:rsid w:val="00A82C1E"/>
    <w:rsid w:val="00A831F0"/>
    <w:rsid w:val="00A83309"/>
    <w:rsid w:val="00A83652"/>
    <w:rsid w:val="00A83705"/>
    <w:rsid w:val="00A838A2"/>
    <w:rsid w:val="00A83BF1"/>
    <w:rsid w:val="00A83CA0"/>
    <w:rsid w:val="00A84298"/>
    <w:rsid w:val="00A844CE"/>
    <w:rsid w:val="00A84DF0"/>
    <w:rsid w:val="00A84EBF"/>
    <w:rsid w:val="00A850EE"/>
    <w:rsid w:val="00A851E5"/>
    <w:rsid w:val="00A85237"/>
    <w:rsid w:val="00A8523D"/>
    <w:rsid w:val="00A85661"/>
    <w:rsid w:val="00A85FFF"/>
    <w:rsid w:val="00A867E7"/>
    <w:rsid w:val="00A8686B"/>
    <w:rsid w:val="00A86F67"/>
    <w:rsid w:val="00A86FEF"/>
    <w:rsid w:val="00A8706A"/>
    <w:rsid w:val="00A87482"/>
    <w:rsid w:val="00A87F4E"/>
    <w:rsid w:val="00A90134"/>
    <w:rsid w:val="00A901CB"/>
    <w:rsid w:val="00A905F1"/>
    <w:rsid w:val="00A90BB6"/>
    <w:rsid w:val="00A90CB9"/>
    <w:rsid w:val="00A90E27"/>
    <w:rsid w:val="00A91218"/>
    <w:rsid w:val="00A91469"/>
    <w:rsid w:val="00A9164F"/>
    <w:rsid w:val="00A91F3E"/>
    <w:rsid w:val="00A92246"/>
    <w:rsid w:val="00A92457"/>
    <w:rsid w:val="00A92694"/>
    <w:rsid w:val="00A927EE"/>
    <w:rsid w:val="00A92B81"/>
    <w:rsid w:val="00A92BF2"/>
    <w:rsid w:val="00A9306D"/>
    <w:rsid w:val="00A934FE"/>
    <w:rsid w:val="00A93800"/>
    <w:rsid w:val="00A938E5"/>
    <w:rsid w:val="00A93942"/>
    <w:rsid w:val="00A93BDA"/>
    <w:rsid w:val="00A93E34"/>
    <w:rsid w:val="00A93FAE"/>
    <w:rsid w:val="00A94601"/>
    <w:rsid w:val="00A94A70"/>
    <w:rsid w:val="00A94BB8"/>
    <w:rsid w:val="00A9505F"/>
    <w:rsid w:val="00A9508C"/>
    <w:rsid w:val="00A9526D"/>
    <w:rsid w:val="00A95628"/>
    <w:rsid w:val="00A95815"/>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013"/>
    <w:rsid w:val="00AA210C"/>
    <w:rsid w:val="00AA2182"/>
    <w:rsid w:val="00AA2531"/>
    <w:rsid w:val="00AA29F2"/>
    <w:rsid w:val="00AA2CD8"/>
    <w:rsid w:val="00AA2E21"/>
    <w:rsid w:val="00AA30A2"/>
    <w:rsid w:val="00AA31C0"/>
    <w:rsid w:val="00AA461D"/>
    <w:rsid w:val="00AA4C09"/>
    <w:rsid w:val="00AA4F41"/>
    <w:rsid w:val="00AA5584"/>
    <w:rsid w:val="00AA576F"/>
    <w:rsid w:val="00AA6026"/>
    <w:rsid w:val="00AA6206"/>
    <w:rsid w:val="00AA630A"/>
    <w:rsid w:val="00AA684E"/>
    <w:rsid w:val="00AA69EF"/>
    <w:rsid w:val="00AA6F21"/>
    <w:rsid w:val="00AA6F9A"/>
    <w:rsid w:val="00AA7B75"/>
    <w:rsid w:val="00AA7C4F"/>
    <w:rsid w:val="00AB001C"/>
    <w:rsid w:val="00AB0080"/>
    <w:rsid w:val="00AB025C"/>
    <w:rsid w:val="00AB02C8"/>
    <w:rsid w:val="00AB05BC"/>
    <w:rsid w:val="00AB06B8"/>
    <w:rsid w:val="00AB06E6"/>
    <w:rsid w:val="00AB0ADE"/>
    <w:rsid w:val="00AB0B59"/>
    <w:rsid w:val="00AB0CA0"/>
    <w:rsid w:val="00AB102D"/>
    <w:rsid w:val="00AB1705"/>
    <w:rsid w:val="00AB1A33"/>
    <w:rsid w:val="00AB1F75"/>
    <w:rsid w:val="00AB2857"/>
    <w:rsid w:val="00AB2EB7"/>
    <w:rsid w:val="00AB3299"/>
    <w:rsid w:val="00AB3418"/>
    <w:rsid w:val="00AB3491"/>
    <w:rsid w:val="00AB3789"/>
    <w:rsid w:val="00AB3865"/>
    <w:rsid w:val="00AB3C8C"/>
    <w:rsid w:val="00AB3E16"/>
    <w:rsid w:val="00AB3E3E"/>
    <w:rsid w:val="00AB3F13"/>
    <w:rsid w:val="00AB4157"/>
    <w:rsid w:val="00AB42FF"/>
    <w:rsid w:val="00AB4300"/>
    <w:rsid w:val="00AB4316"/>
    <w:rsid w:val="00AB476F"/>
    <w:rsid w:val="00AB4B43"/>
    <w:rsid w:val="00AB4FBA"/>
    <w:rsid w:val="00AB513E"/>
    <w:rsid w:val="00AB51DA"/>
    <w:rsid w:val="00AB53BA"/>
    <w:rsid w:val="00AB56C5"/>
    <w:rsid w:val="00AB57AD"/>
    <w:rsid w:val="00AB583A"/>
    <w:rsid w:val="00AB607B"/>
    <w:rsid w:val="00AB642C"/>
    <w:rsid w:val="00AB644A"/>
    <w:rsid w:val="00AB6458"/>
    <w:rsid w:val="00AB65D4"/>
    <w:rsid w:val="00AB69E6"/>
    <w:rsid w:val="00AB6CA0"/>
    <w:rsid w:val="00AB701D"/>
    <w:rsid w:val="00AB76D5"/>
    <w:rsid w:val="00AB7787"/>
    <w:rsid w:val="00AB78AC"/>
    <w:rsid w:val="00AB7913"/>
    <w:rsid w:val="00AC0169"/>
    <w:rsid w:val="00AC0C77"/>
    <w:rsid w:val="00AC0CC3"/>
    <w:rsid w:val="00AC1281"/>
    <w:rsid w:val="00AC1554"/>
    <w:rsid w:val="00AC21BA"/>
    <w:rsid w:val="00AC22C7"/>
    <w:rsid w:val="00AC2D4E"/>
    <w:rsid w:val="00AC3084"/>
    <w:rsid w:val="00AC3431"/>
    <w:rsid w:val="00AC38E9"/>
    <w:rsid w:val="00AC3BB4"/>
    <w:rsid w:val="00AC3D68"/>
    <w:rsid w:val="00AC3E64"/>
    <w:rsid w:val="00AC45D6"/>
    <w:rsid w:val="00AC4D1B"/>
    <w:rsid w:val="00AC4D53"/>
    <w:rsid w:val="00AC4D9E"/>
    <w:rsid w:val="00AC4E2E"/>
    <w:rsid w:val="00AC5C2A"/>
    <w:rsid w:val="00AC61B3"/>
    <w:rsid w:val="00AC63F4"/>
    <w:rsid w:val="00AC6786"/>
    <w:rsid w:val="00AC6FC7"/>
    <w:rsid w:val="00AC7470"/>
    <w:rsid w:val="00AC7795"/>
    <w:rsid w:val="00AC7989"/>
    <w:rsid w:val="00AC7DE9"/>
    <w:rsid w:val="00AD06D6"/>
    <w:rsid w:val="00AD0E0E"/>
    <w:rsid w:val="00AD12BD"/>
    <w:rsid w:val="00AD163D"/>
    <w:rsid w:val="00AD16B6"/>
    <w:rsid w:val="00AD1860"/>
    <w:rsid w:val="00AD1B21"/>
    <w:rsid w:val="00AD1DFE"/>
    <w:rsid w:val="00AD1F06"/>
    <w:rsid w:val="00AD23E9"/>
    <w:rsid w:val="00AD284F"/>
    <w:rsid w:val="00AD288C"/>
    <w:rsid w:val="00AD2ACB"/>
    <w:rsid w:val="00AD2BDC"/>
    <w:rsid w:val="00AD2D96"/>
    <w:rsid w:val="00AD3042"/>
    <w:rsid w:val="00AD3047"/>
    <w:rsid w:val="00AD3117"/>
    <w:rsid w:val="00AD31A9"/>
    <w:rsid w:val="00AD32CD"/>
    <w:rsid w:val="00AD33C3"/>
    <w:rsid w:val="00AD34A1"/>
    <w:rsid w:val="00AD379F"/>
    <w:rsid w:val="00AD3935"/>
    <w:rsid w:val="00AD3ACC"/>
    <w:rsid w:val="00AD3BEC"/>
    <w:rsid w:val="00AD3BF5"/>
    <w:rsid w:val="00AD41F4"/>
    <w:rsid w:val="00AD4597"/>
    <w:rsid w:val="00AD48F9"/>
    <w:rsid w:val="00AD4C34"/>
    <w:rsid w:val="00AD57E1"/>
    <w:rsid w:val="00AD59BC"/>
    <w:rsid w:val="00AD5F86"/>
    <w:rsid w:val="00AD6254"/>
    <w:rsid w:val="00AD6980"/>
    <w:rsid w:val="00AD69A7"/>
    <w:rsid w:val="00AD6C7F"/>
    <w:rsid w:val="00AD70C9"/>
    <w:rsid w:val="00AD732B"/>
    <w:rsid w:val="00AD732F"/>
    <w:rsid w:val="00AD75A6"/>
    <w:rsid w:val="00AD7927"/>
    <w:rsid w:val="00AD7E17"/>
    <w:rsid w:val="00AE0160"/>
    <w:rsid w:val="00AE0D23"/>
    <w:rsid w:val="00AE0E9E"/>
    <w:rsid w:val="00AE14B7"/>
    <w:rsid w:val="00AE19D1"/>
    <w:rsid w:val="00AE2205"/>
    <w:rsid w:val="00AE232B"/>
    <w:rsid w:val="00AE26F5"/>
    <w:rsid w:val="00AE2968"/>
    <w:rsid w:val="00AE3004"/>
    <w:rsid w:val="00AE3604"/>
    <w:rsid w:val="00AE3627"/>
    <w:rsid w:val="00AE3839"/>
    <w:rsid w:val="00AE3AF4"/>
    <w:rsid w:val="00AE425D"/>
    <w:rsid w:val="00AE42D1"/>
    <w:rsid w:val="00AE4557"/>
    <w:rsid w:val="00AE49CA"/>
    <w:rsid w:val="00AE4A1F"/>
    <w:rsid w:val="00AE4C55"/>
    <w:rsid w:val="00AE4F01"/>
    <w:rsid w:val="00AE5C22"/>
    <w:rsid w:val="00AE5E95"/>
    <w:rsid w:val="00AE6433"/>
    <w:rsid w:val="00AE6584"/>
    <w:rsid w:val="00AE6827"/>
    <w:rsid w:val="00AE69BD"/>
    <w:rsid w:val="00AE6D12"/>
    <w:rsid w:val="00AE723D"/>
    <w:rsid w:val="00AE766A"/>
    <w:rsid w:val="00AE7751"/>
    <w:rsid w:val="00AE780C"/>
    <w:rsid w:val="00AE7992"/>
    <w:rsid w:val="00AE7BBF"/>
    <w:rsid w:val="00AF0112"/>
    <w:rsid w:val="00AF0FFE"/>
    <w:rsid w:val="00AF1414"/>
    <w:rsid w:val="00AF15C3"/>
    <w:rsid w:val="00AF19CD"/>
    <w:rsid w:val="00AF25F3"/>
    <w:rsid w:val="00AF28B0"/>
    <w:rsid w:val="00AF29DA"/>
    <w:rsid w:val="00AF2DED"/>
    <w:rsid w:val="00AF314C"/>
    <w:rsid w:val="00AF3157"/>
    <w:rsid w:val="00AF3560"/>
    <w:rsid w:val="00AF3C80"/>
    <w:rsid w:val="00AF3C8C"/>
    <w:rsid w:val="00AF3F49"/>
    <w:rsid w:val="00AF4095"/>
    <w:rsid w:val="00AF41FC"/>
    <w:rsid w:val="00AF43B6"/>
    <w:rsid w:val="00AF4447"/>
    <w:rsid w:val="00AF457C"/>
    <w:rsid w:val="00AF4ABD"/>
    <w:rsid w:val="00AF4FF4"/>
    <w:rsid w:val="00AF5363"/>
    <w:rsid w:val="00AF58E2"/>
    <w:rsid w:val="00AF5F78"/>
    <w:rsid w:val="00AF6078"/>
    <w:rsid w:val="00AF63A9"/>
    <w:rsid w:val="00AF6591"/>
    <w:rsid w:val="00AF66F1"/>
    <w:rsid w:val="00AF6A76"/>
    <w:rsid w:val="00AF6B1B"/>
    <w:rsid w:val="00AF7363"/>
    <w:rsid w:val="00AF738A"/>
    <w:rsid w:val="00AF7A6A"/>
    <w:rsid w:val="00AF7F09"/>
    <w:rsid w:val="00AF7F0E"/>
    <w:rsid w:val="00B002BA"/>
    <w:rsid w:val="00B00306"/>
    <w:rsid w:val="00B00A1A"/>
    <w:rsid w:val="00B00D62"/>
    <w:rsid w:val="00B010D3"/>
    <w:rsid w:val="00B01C35"/>
    <w:rsid w:val="00B01CC2"/>
    <w:rsid w:val="00B01F0D"/>
    <w:rsid w:val="00B02014"/>
    <w:rsid w:val="00B0226D"/>
    <w:rsid w:val="00B023FC"/>
    <w:rsid w:val="00B02A4C"/>
    <w:rsid w:val="00B02AD0"/>
    <w:rsid w:val="00B03101"/>
    <w:rsid w:val="00B03783"/>
    <w:rsid w:val="00B038E9"/>
    <w:rsid w:val="00B039CE"/>
    <w:rsid w:val="00B03BB8"/>
    <w:rsid w:val="00B03D26"/>
    <w:rsid w:val="00B04AD7"/>
    <w:rsid w:val="00B04D36"/>
    <w:rsid w:val="00B04F11"/>
    <w:rsid w:val="00B05278"/>
    <w:rsid w:val="00B0540A"/>
    <w:rsid w:val="00B05688"/>
    <w:rsid w:val="00B0588E"/>
    <w:rsid w:val="00B05ABA"/>
    <w:rsid w:val="00B06219"/>
    <w:rsid w:val="00B06771"/>
    <w:rsid w:val="00B06C77"/>
    <w:rsid w:val="00B07390"/>
    <w:rsid w:val="00B075EC"/>
    <w:rsid w:val="00B076A7"/>
    <w:rsid w:val="00B076C4"/>
    <w:rsid w:val="00B07CBE"/>
    <w:rsid w:val="00B103C8"/>
    <w:rsid w:val="00B108ED"/>
    <w:rsid w:val="00B10931"/>
    <w:rsid w:val="00B1093D"/>
    <w:rsid w:val="00B10BE8"/>
    <w:rsid w:val="00B10DF3"/>
    <w:rsid w:val="00B1113F"/>
    <w:rsid w:val="00B1167A"/>
    <w:rsid w:val="00B11882"/>
    <w:rsid w:val="00B11A14"/>
    <w:rsid w:val="00B11DBD"/>
    <w:rsid w:val="00B11E29"/>
    <w:rsid w:val="00B12603"/>
    <w:rsid w:val="00B12A8C"/>
    <w:rsid w:val="00B13003"/>
    <w:rsid w:val="00B137BE"/>
    <w:rsid w:val="00B13829"/>
    <w:rsid w:val="00B13C26"/>
    <w:rsid w:val="00B13F1F"/>
    <w:rsid w:val="00B14251"/>
    <w:rsid w:val="00B14461"/>
    <w:rsid w:val="00B147CC"/>
    <w:rsid w:val="00B15141"/>
    <w:rsid w:val="00B151C6"/>
    <w:rsid w:val="00B15623"/>
    <w:rsid w:val="00B156DB"/>
    <w:rsid w:val="00B15916"/>
    <w:rsid w:val="00B16815"/>
    <w:rsid w:val="00B16B5F"/>
    <w:rsid w:val="00B16D08"/>
    <w:rsid w:val="00B1736C"/>
    <w:rsid w:val="00B17485"/>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A0F"/>
    <w:rsid w:val="00B23C57"/>
    <w:rsid w:val="00B23E2E"/>
    <w:rsid w:val="00B24F2D"/>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0884"/>
    <w:rsid w:val="00B30D1C"/>
    <w:rsid w:val="00B3149E"/>
    <w:rsid w:val="00B317EB"/>
    <w:rsid w:val="00B318CB"/>
    <w:rsid w:val="00B31E5F"/>
    <w:rsid w:val="00B322A7"/>
    <w:rsid w:val="00B32607"/>
    <w:rsid w:val="00B326BE"/>
    <w:rsid w:val="00B32895"/>
    <w:rsid w:val="00B32F7F"/>
    <w:rsid w:val="00B33126"/>
    <w:rsid w:val="00B338CE"/>
    <w:rsid w:val="00B3396B"/>
    <w:rsid w:val="00B33F7C"/>
    <w:rsid w:val="00B34390"/>
    <w:rsid w:val="00B3442C"/>
    <w:rsid w:val="00B3539A"/>
    <w:rsid w:val="00B35C93"/>
    <w:rsid w:val="00B35CB3"/>
    <w:rsid w:val="00B35F8E"/>
    <w:rsid w:val="00B37188"/>
    <w:rsid w:val="00B4003E"/>
    <w:rsid w:val="00B40292"/>
    <w:rsid w:val="00B406B2"/>
    <w:rsid w:val="00B40D73"/>
    <w:rsid w:val="00B40E6E"/>
    <w:rsid w:val="00B4110D"/>
    <w:rsid w:val="00B411A3"/>
    <w:rsid w:val="00B412CB"/>
    <w:rsid w:val="00B416D8"/>
    <w:rsid w:val="00B41B34"/>
    <w:rsid w:val="00B42570"/>
    <w:rsid w:val="00B42879"/>
    <w:rsid w:val="00B430D3"/>
    <w:rsid w:val="00B437BD"/>
    <w:rsid w:val="00B43985"/>
    <w:rsid w:val="00B439A5"/>
    <w:rsid w:val="00B439FA"/>
    <w:rsid w:val="00B43D4D"/>
    <w:rsid w:val="00B440CF"/>
    <w:rsid w:val="00B4418B"/>
    <w:rsid w:val="00B443C5"/>
    <w:rsid w:val="00B44712"/>
    <w:rsid w:val="00B4485B"/>
    <w:rsid w:val="00B44DDB"/>
    <w:rsid w:val="00B45212"/>
    <w:rsid w:val="00B453AD"/>
    <w:rsid w:val="00B45A61"/>
    <w:rsid w:val="00B45AC0"/>
    <w:rsid w:val="00B46501"/>
    <w:rsid w:val="00B46E68"/>
    <w:rsid w:val="00B46EDE"/>
    <w:rsid w:val="00B471A5"/>
    <w:rsid w:val="00B476AC"/>
    <w:rsid w:val="00B4776E"/>
    <w:rsid w:val="00B47784"/>
    <w:rsid w:val="00B4783F"/>
    <w:rsid w:val="00B47858"/>
    <w:rsid w:val="00B47CAE"/>
    <w:rsid w:val="00B47CEF"/>
    <w:rsid w:val="00B50261"/>
    <w:rsid w:val="00B504F7"/>
    <w:rsid w:val="00B50810"/>
    <w:rsid w:val="00B50933"/>
    <w:rsid w:val="00B509C0"/>
    <w:rsid w:val="00B50C22"/>
    <w:rsid w:val="00B50E09"/>
    <w:rsid w:val="00B51420"/>
    <w:rsid w:val="00B51526"/>
    <w:rsid w:val="00B517F1"/>
    <w:rsid w:val="00B51A40"/>
    <w:rsid w:val="00B5238F"/>
    <w:rsid w:val="00B529F2"/>
    <w:rsid w:val="00B52EC8"/>
    <w:rsid w:val="00B534A9"/>
    <w:rsid w:val="00B5370C"/>
    <w:rsid w:val="00B538FF"/>
    <w:rsid w:val="00B53EF5"/>
    <w:rsid w:val="00B542BA"/>
    <w:rsid w:val="00B54789"/>
    <w:rsid w:val="00B548BF"/>
    <w:rsid w:val="00B54989"/>
    <w:rsid w:val="00B54CC5"/>
    <w:rsid w:val="00B553CF"/>
    <w:rsid w:val="00B555B8"/>
    <w:rsid w:val="00B559D9"/>
    <w:rsid w:val="00B55ACA"/>
    <w:rsid w:val="00B561BD"/>
    <w:rsid w:val="00B566E0"/>
    <w:rsid w:val="00B5685D"/>
    <w:rsid w:val="00B56E91"/>
    <w:rsid w:val="00B56F22"/>
    <w:rsid w:val="00B57479"/>
    <w:rsid w:val="00B574BA"/>
    <w:rsid w:val="00B57861"/>
    <w:rsid w:val="00B6001B"/>
    <w:rsid w:val="00B602BF"/>
    <w:rsid w:val="00B60407"/>
    <w:rsid w:val="00B6059C"/>
    <w:rsid w:val="00B6083F"/>
    <w:rsid w:val="00B609F0"/>
    <w:rsid w:val="00B60CF2"/>
    <w:rsid w:val="00B60E6E"/>
    <w:rsid w:val="00B6112D"/>
    <w:rsid w:val="00B6156C"/>
    <w:rsid w:val="00B619AF"/>
    <w:rsid w:val="00B61B85"/>
    <w:rsid w:val="00B61CFF"/>
    <w:rsid w:val="00B61F08"/>
    <w:rsid w:val="00B61F70"/>
    <w:rsid w:val="00B6237B"/>
    <w:rsid w:val="00B62894"/>
    <w:rsid w:val="00B62A18"/>
    <w:rsid w:val="00B63476"/>
    <w:rsid w:val="00B63870"/>
    <w:rsid w:val="00B640AB"/>
    <w:rsid w:val="00B64124"/>
    <w:rsid w:val="00B64149"/>
    <w:rsid w:val="00B64398"/>
    <w:rsid w:val="00B64484"/>
    <w:rsid w:val="00B645F8"/>
    <w:rsid w:val="00B64733"/>
    <w:rsid w:val="00B64A44"/>
    <w:rsid w:val="00B652B0"/>
    <w:rsid w:val="00B65771"/>
    <w:rsid w:val="00B664EC"/>
    <w:rsid w:val="00B66801"/>
    <w:rsid w:val="00B668B4"/>
    <w:rsid w:val="00B66FFC"/>
    <w:rsid w:val="00B67331"/>
    <w:rsid w:val="00B67509"/>
    <w:rsid w:val="00B6796C"/>
    <w:rsid w:val="00B67B2B"/>
    <w:rsid w:val="00B67D69"/>
    <w:rsid w:val="00B67F96"/>
    <w:rsid w:val="00B7021B"/>
    <w:rsid w:val="00B70333"/>
    <w:rsid w:val="00B70A49"/>
    <w:rsid w:val="00B70EDB"/>
    <w:rsid w:val="00B71A5D"/>
    <w:rsid w:val="00B7273B"/>
    <w:rsid w:val="00B727B8"/>
    <w:rsid w:val="00B73453"/>
    <w:rsid w:val="00B737C7"/>
    <w:rsid w:val="00B73E00"/>
    <w:rsid w:val="00B73E31"/>
    <w:rsid w:val="00B7427C"/>
    <w:rsid w:val="00B74A0D"/>
    <w:rsid w:val="00B74EC0"/>
    <w:rsid w:val="00B75542"/>
    <w:rsid w:val="00B75667"/>
    <w:rsid w:val="00B75A5C"/>
    <w:rsid w:val="00B7611A"/>
    <w:rsid w:val="00B761E4"/>
    <w:rsid w:val="00B7646F"/>
    <w:rsid w:val="00B76634"/>
    <w:rsid w:val="00B77062"/>
    <w:rsid w:val="00B7709F"/>
    <w:rsid w:val="00B770A1"/>
    <w:rsid w:val="00B77104"/>
    <w:rsid w:val="00B774CC"/>
    <w:rsid w:val="00B77B57"/>
    <w:rsid w:val="00B77D8A"/>
    <w:rsid w:val="00B8053A"/>
    <w:rsid w:val="00B80795"/>
    <w:rsid w:val="00B80F5B"/>
    <w:rsid w:val="00B80FE3"/>
    <w:rsid w:val="00B81578"/>
    <w:rsid w:val="00B81684"/>
    <w:rsid w:val="00B817F4"/>
    <w:rsid w:val="00B8205D"/>
    <w:rsid w:val="00B820AE"/>
    <w:rsid w:val="00B821AB"/>
    <w:rsid w:val="00B82A8C"/>
    <w:rsid w:val="00B830F7"/>
    <w:rsid w:val="00B8321E"/>
    <w:rsid w:val="00B837F5"/>
    <w:rsid w:val="00B83AC3"/>
    <w:rsid w:val="00B83DAC"/>
    <w:rsid w:val="00B83DF6"/>
    <w:rsid w:val="00B84787"/>
    <w:rsid w:val="00B84BE8"/>
    <w:rsid w:val="00B84D33"/>
    <w:rsid w:val="00B855A8"/>
    <w:rsid w:val="00B85837"/>
    <w:rsid w:val="00B85C71"/>
    <w:rsid w:val="00B85F67"/>
    <w:rsid w:val="00B86557"/>
    <w:rsid w:val="00B86D87"/>
    <w:rsid w:val="00B87C60"/>
    <w:rsid w:val="00B87C74"/>
    <w:rsid w:val="00B90165"/>
    <w:rsid w:val="00B902AA"/>
    <w:rsid w:val="00B91356"/>
    <w:rsid w:val="00B91757"/>
    <w:rsid w:val="00B91E9D"/>
    <w:rsid w:val="00B9222F"/>
    <w:rsid w:val="00B922C4"/>
    <w:rsid w:val="00B926E0"/>
    <w:rsid w:val="00B92AD4"/>
    <w:rsid w:val="00B92BF1"/>
    <w:rsid w:val="00B92CF5"/>
    <w:rsid w:val="00B932E1"/>
    <w:rsid w:val="00B93C36"/>
    <w:rsid w:val="00B93FB3"/>
    <w:rsid w:val="00B94054"/>
    <w:rsid w:val="00B94253"/>
    <w:rsid w:val="00B9436E"/>
    <w:rsid w:val="00B946E7"/>
    <w:rsid w:val="00B94DD9"/>
    <w:rsid w:val="00B950E8"/>
    <w:rsid w:val="00B95372"/>
    <w:rsid w:val="00B954FC"/>
    <w:rsid w:val="00B95A04"/>
    <w:rsid w:val="00B95C49"/>
    <w:rsid w:val="00B95EEF"/>
    <w:rsid w:val="00B95FD7"/>
    <w:rsid w:val="00B96228"/>
    <w:rsid w:val="00B96313"/>
    <w:rsid w:val="00B9650F"/>
    <w:rsid w:val="00B96C56"/>
    <w:rsid w:val="00B96CF0"/>
    <w:rsid w:val="00B96DA2"/>
    <w:rsid w:val="00B977E6"/>
    <w:rsid w:val="00BA0115"/>
    <w:rsid w:val="00BA067F"/>
    <w:rsid w:val="00BA0B96"/>
    <w:rsid w:val="00BA0FDC"/>
    <w:rsid w:val="00BA1323"/>
    <w:rsid w:val="00BA13E0"/>
    <w:rsid w:val="00BA17C4"/>
    <w:rsid w:val="00BA270E"/>
    <w:rsid w:val="00BA2729"/>
    <w:rsid w:val="00BA283C"/>
    <w:rsid w:val="00BA2AEB"/>
    <w:rsid w:val="00BA2B41"/>
    <w:rsid w:val="00BA3603"/>
    <w:rsid w:val="00BA388C"/>
    <w:rsid w:val="00BA3892"/>
    <w:rsid w:val="00BA3974"/>
    <w:rsid w:val="00BA3C13"/>
    <w:rsid w:val="00BA3CC9"/>
    <w:rsid w:val="00BA3D2F"/>
    <w:rsid w:val="00BA3F29"/>
    <w:rsid w:val="00BA40BE"/>
    <w:rsid w:val="00BA44AE"/>
    <w:rsid w:val="00BA47E5"/>
    <w:rsid w:val="00BA48E0"/>
    <w:rsid w:val="00BA4CF4"/>
    <w:rsid w:val="00BA54FB"/>
    <w:rsid w:val="00BA5C97"/>
    <w:rsid w:val="00BA5EFB"/>
    <w:rsid w:val="00BA659A"/>
    <w:rsid w:val="00BA68C1"/>
    <w:rsid w:val="00BA68C7"/>
    <w:rsid w:val="00BA6D50"/>
    <w:rsid w:val="00BA712E"/>
    <w:rsid w:val="00BA7423"/>
    <w:rsid w:val="00BA7688"/>
    <w:rsid w:val="00BA7EB0"/>
    <w:rsid w:val="00BB008F"/>
    <w:rsid w:val="00BB0302"/>
    <w:rsid w:val="00BB0528"/>
    <w:rsid w:val="00BB06CA"/>
    <w:rsid w:val="00BB070E"/>
    <w:rsid w:val="00BB0C3D"/>
    <w:rsid w:val="00BB0D75"/>
    <w:rsid w:val="00BB10F4"/>
    <w:rsid w:val="00BB1286"/>
    <w:rsid w:val="00BB18DF"/>
    <w:rsid w:val="00BB1AB2"/>
    <w:rsid w:val="00BB1C4F"/>
    <w:rsid w:val="00BB20E7"/>
    <w:rsid w:val="00BB225D"/>
    <w:rsid w:val="00BB254B"/>
    <w:rsid w:val="00BB277B"/>
    <w:rsid w:val="00BB2835"/>
    <w:rsid w:val="00BB362D"/>
    <w:rsid w:val="00BB365A"/>
    <w:rsid w:val="00BB37B0"/>
    <w:rsid w:val="00BB3D91"/>
    <w:rsid w:val="00BB3F4C"/>
    <w:rsid w:val="00BB4A42"/>
    <w:rsid w:val="00BB5075"/>
    <w:rsid w:val="00BB510C"/>
    <w:rsid w:val="00BB5321"/>
    <w:rsid w:val="00BB56F2"/>
    <w:rsid w:val="00BB57E0"/>
    <w:rsid w:val="00BB5846"/>
    <w:rsid w:val="00BB5D3E"/>
    <w:rsid w:val="00BB61DC"/>
    <w:rsid w:val="00BB6258"/>
    <w:rsid w:val="00BB6431"/>
    <w:rsid w:val="00BB645D"/>
    <w:rsid w:val="00BB6472"/>
    <w:rsid w:val="00BB6919"/>
    <w:rsid w:val="00BB6C37"/>
    <w:rsid w:val="00BB71EC"/>
    <w:rsid w:val="00BB724B"/>
    <w:rsid w:val="00BB740F"/>
    <w:rsid w:val="00BB768A"/>
    <w:rsid w:val="00BB76BE"/>
    <w:rsid w:val="00BB7DB1"/>
    <w:rsid w:val="00BC0AE6"/>
    <w:rsid w:val="00BC16BF"/>
    <w:rsid w:val="00BC1B4B"/>
    <w:rsid w:val="00BC201A"/>
    <w:rsid w:val="00BC2BC7"/>
    <w:rsid w:val="00BC2F45"/>
    <w:rsid w:val="00BC344E"/>
    <w:rsid w:val="00BC38B8"/>
    <w:rsid w:val="00BC3CF8"/>
    <w:rsid w:val="00BC4B9C"/>
    <w:rsid w:val="00BC4DA6"/>
    <w:rsid w:val="00BC5181"/>
    <w:rsid w:val="00BC56C1"/>
    <w:rsid w:val="00BC5CE2"/>
    <w:rsid w:val="00BC5E7A"/>
    <w:rsid w:val="00BC642E"/>
    <w:rsid w:val="00BC6742"/>
    <w:rsid w:val="00BC71C5"/>
    <w:rsid w:val="00BC7659"/>
    <w:rsid w:val="00BC76F4"/>
    <w:rsid w:val="00BC791C"/>
    <w:rsid w:val="00BC7A42"/>
    <w:rsid w:val="00BC7E6E"/>
    <w:rsid w:val="00BD013E"/>
    <w:rsid w:val="00BD0263"/>
    <w:rsid w:val="00BD0383"/>
    <w:rsid w:val="00BD082C"/>
    <w:rsid w:val="00BD0B0F"/>
    <w:rsid w:val="00BD0DB2"/>
    <w:rsid w:val="00BD0FC4"/>
    <w:rsid w:val="00BD1122"/>
    <w:rsid w:val="00BD13ED"/>
    <w:rsid w:val="00BD140B"/>
    <w:rsid w:val="00BD1749"/>
    <w:rsid w:val="00BD238C"/>
    <w:rsid w:val="00BD24FD"/>
    <w:rsid w:val="00BD2A08"/>
    <w:rsid w:val="00BD2F55"/>
    <w:rsid w:val="00BD3837"/>
    <w:rsid w:val="00BD385B"/>
    <w:rsid w:val="00BD386B"/>
    <w:rsid w:val="00BD3C69"/>
    <w:rsid w:val="00BD3D7A"/>
    <w:rsid w:val="00BD40E5"/>
    <w:rsid w:val="00BD42C7"/>
    <w:rsid w:val="00BD4355"/>
    <w:rsid w:val="00BD4A64"/>
    <w:rsid w:val="00BD5A26"/>
    <w:rsid w:val="00BD5A71"/>
    <w:rsid w:val="00BD5A74"/>
    <w:rsid w:val="00BD5D4D"/>
    <w:rsid w:val="00BD5FC8"/>
    <w:rsid w:val="00BD614C"/>
    <w:rsid w:val="00BD6509"/>
    <w:rsid w:val="00BD689C"/>
    <w:rsid w:val="00BD6909"/>
    <w:rsid w:val="00BD6A22"/>
    <w:rsid w:val="00BD74A1"/>
    <w:rsid w:val="00BD78B8"/>
    <w:rsid w:val="00BD7A82"/>
    <w:rsid w:val="00BD7F9E"/>
    <w:rsid w:val="00BE072F"/>
    <w:rsid w:val="00BE0C3B"/>
    <w:rsid w:val="00BE13B8"/>
    <w:rsid w:val="00BE197A"/>
    <w:rsid w:val="00BE1A06"/>
    <w:rsid w:val="00BE1FFA"/>
    <w:rsid w:val="00BE2223"/>
    <w:rsid w:val="00BE23D2"/>
    <w:rsid w:val="00BE2E99"/>
    <w:rsid w:val="00BE3AFA"/>
    <w:rsid w:val="00BE3F52"/>
    <w:rsid w:val="00BE403F"/>
    <w:rsid w:val="00BE45C1"/>
    <w:rsid w:val="00BE51C7"/>
    <w:rsid w:val="00BE5515"/>
    <w:rsid w:val="00BE5613"/>
    <w:rsid w:val="00BE57CB"/>
    <w:rsid w:val="00BE5813"/>
    <w:rsid w:val="00BE5C7E"/>
    <w:rsid w:val="00BE65B3"/>
    <w:rsid w:val="00BE65D0"/>
    <w:rsid w:val="00BE68B9"/>
    <w:rsid w:val="00BE7265"/>
    <w:rsid w:val="00BE7374"/>
    <w:rsid w:val="00BE7B27"/>
    <w:rsid w:val="00BE7B61"/>
    <w:rsid w:val="00BF02E6"/>
    <w:rsid w:val="00BF0A66"/>
    <w:rsid w:val="00BF10D2"/>
    <w:rsid w:val="00BF10D6"/>
    <w:rsid w:val="00BF120B"/>
    <w:rsid w:val="00BF1309"/>
    <w:rsid w:val="00BF18B9"/>
    <w:rsid w:val="00BF1B70"/>
    <w:rsid w:val="00BF220D"/>
    <w:rsid w:val="00BF2817"/>
    <w:rsid w:val="00BF2C65"/>
    <w:rsid w:val="00BF2D4D"/>
    <w:rsid w:val="00BF31CB"/>
    <w:rsid w:val="00BF346D"/>
    <w:rsid w:val="00BF3485"/>
    <w:rsid w:val="00BF37A4"/>
    <w:rsid w:val="00BF3AE6"/>
    <w:rsid w:val="00BF3C10"/>
    <w:rsid w:val="00BF46F1"/>
    <w:rsid w:val="00BF4923"/>
    <w:rsid w:val="00BF4B69"/>
    <w:rsid w:val="00BF5350"/>
    <w:rsid w:val="00BF55D0"/>
    <w:rsid w:val="00BF5623"/>
    <w:rsid w:val="00BF56A8"/>
    <w:rsid w:val="00BF60E3"/>
    <w:rsid w:val="00BF6441"/>
    <w:rsid w:val="00BF6597"/>
    <w:rsid w:val="00BF6797"/>
    <w:rsid w:val="00BF6FBF"/>
    <w:rsid w:val="00BF70A1"/>
    <w:rsid w:val="00BF70F8"/>
    <w:rsid w:val="00BF715C"/>
    <w:rsid w:val="00BF71EA"/>
    <w:rsid w:val="00BF7CDD"/>
    <w:rsid w:val="00BF7D43"/>
    <w:rsid w:val="00C007CA"/>
    <w:rsid w:val="00C00F1A"/>
    <w:rsid w:val="00C010F5"/>
    <w:rsid w:val="00C01835"/>
    <w:rsid w:val="00C01DFD"/>
    <w:rsid w:val="00C02192"/>
    <w:rsid w:val="00C02687"/>
    <w:rsid w:val="00C0279C"/>
    <w:rsid w:val="00C02C95"/>
    <w:rsid w:val="00C02CDE"/>
    <w:rsid w:val="00C0341C"/>
    <w:rsid w:val="00C036C4"/>
    <w:rsid w:val="00C03B51"/>
    <w:rsid w:val="00C03B7B"/>
    <w:rsid w:val="00C03C30"/>
    <w:rsid w:val="00C03DEE"/>
    <w:rsid w:val="00C04339"/>
    <w:rsid w:val="00C04C6C"/>
    <w:rsid w:val="00C04DE2"/>
    <w:rsid w:val="00C05395"/>
    <w:rsid w:val="00C055B7"/>
    <w:rsid w:val="00C057E0"/>
    <w:rsid w:val="00C05863"/>
    <w:rsid w:val="00C05C20"/>
    <w:rsid w:val="00C05D67"/>
    <w:rsid w:val="00C06031"/>
    <w:rsid w:val="00C06066"/>
    <w:rsid w:val="00C0648A"/>
    <w:rsid w:val="00C067A4"/>
    <w:rsid w:val="00C06F8C"/>
    <w:rsid w:val="00C07464"/>
    <w:rsid w:val="00C07A6C"/>
    <w:rsid w:val="00C07A84"/>
    <w:rsid w:val="00C07AE3"/>
    <w:rsid w:val="00C07AE4"/>
    <w:rsid w:val="00C07C5C"/>
    <w:rsid w:val="00C10599"/>
    <w:rsid w:val="00C10621"/>
    <w:rsid w:val="00C10E0A"/>
    <w:rsid w:val="00C10F46"/>
    <w:rsid w:val="00C1114F"/>
    <w:rsid w:val="00C11183"/>
    <w:rsid w:val="00C11197"/>
    <w:rsid w:val="00C1157C"/>
    <w:rsid w:val="00C11C33"/>
    <w:rsid w:val="00C11C73"/>
    <w:rsid w:val="00C11FE5"/>
    <w:rsid w:val="00C11FF6"/>
    <w:rsid w:val="00C12068"/>
    <w:rsid w:val="00C12EB5"/>
    <w:rsid w:val="00C1328A"/>
    <w:rsid w:val="00C13504"/>
    <w:rsid w:val="00C13A59"/>
    <w:rsid w:val="00C13C8A"/>
    <w:rsid w:val="00C13F07"/>
    <w:rsid w:val="00C13F22"/>
    <w:rsid w:val="00C140FE"/>
    <w:rsid w:val="00C14346"/>
    <w:rsid w:val="00C14691"/>
    <w:rsid w:val="00C14EF8"/>
    <w:rsid w:val="00C15135"/>
    <w:rsid w:val="00C159ED"/>
    <w:rsid w:val="00C160DB"/>
    <w:rsid w:val="00C16386"/>
    <w:rsid w:val="00C165C6"/>
    <w:rsid w:val="00C1662C"/>
    <w:rsid w:val="00C16813"/>
    <w:rsid w:val="00C16B16"/>
    <w:rsid w:val="00C1705F"/>
    <w:rsid w:val="00C17099"/>
    <w:rsid w:val="00C170AE"/>
    <w:rsid w:val="00C173EB"/>
    <w:rsid w:val="00C17593"/>
    <w:rsid w:val="00C176B6"/>
    <w:rsid w:val="00C17D7E"/>
    <w:rsid w:val="00C17D89"/>
    <w:rsid w:val="00C202D5"/>
    <w:rsid w:val="00C2068D"/>
    <w:rsid w:val="00C206C4"/>
    <w:rsid w:val="00C206EC"/>
    <w:rsid w:val="00C20DD5"/>
    <w:rsid w:val="00C20F2A"/>
    <w:rsid w:val="00C20FAD"/>
    <w:rsid w:val="00C2144F"/>
    <w:rsid w:val="00C21FF6"/>
    <w:rsid w:val="00C226CE"/>
    <w:rsid w:val="00C232DD"/>
    <w:rsid w:val="00C23452"/>
    <w:rsid w:val="00C2423A"/>
    <w:rsid w:val="00C244D8"/>
    <w:rsid w:val="00C24789"/>
    <w:rsid w:val="00C24EE5"/>
    <w:rsid w:val="00C250CF"/>
    <w:rsid w:val="00C2544D"/>
    <w:rsid w:val="00C25809"/>
    <w:rsid w:val="00C26871"/>
    <w:rsid w:val="00C2695A"/>
    <w:rsid w:val="00C26EB2"/>
    <w:rsid w:val="00C27156"/>
    <w:rsid w:val="00C27490"/>
    <w:rsid w:val="00C274BE"/>
    <w:rsid w:val="00C275D9"/>
    <w:rsid w:val="00C2769D"/>
    <w:rsid w:val="00C27CD4"/>
    <w:rsid w:val="00C27E49"/>
    <w:rsid w:val="00C307FA"/>
    <w:rsid w:val="00C30A66"/>
    <w:rsid w:val="00C30C4B"/>
    <w:rsid w:val="00C30D3F"/>
    <w:rsid w:val="00C30DAA"/>
    <w:rsid w:val="00C30F1F"/>
    <w:rsid w:val="00C30FB5"/>
    <w:rsid w:val="00C31089"/>
    <w:rsid w:val="00C314DF"/>
    <w:rsid w:val="00C315D4"/>
    <w:rsid w:val="00C3175A"/>
    <w:rsid w:val="00C319A2"/>
    <w:rsid w:val="00C3208A"/>
    <w:rsid w:val="00C32BB7"/>
    <w:rsid w:val="00C32CCE"/>
    <w:rsid w:val="00C32D7D"/>
    <w:rsid w:val="00C32EE0"/>
    <w:rsid w:val="00C335E9"/>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5B2"/>
    <w:rsid w:val="00C37657"/>
    <w:rsid w:val="00C37CA6"/>
    <w:rsid w:val="00C37F8D"/>
    <w:rsid w:val="00C4018E"/>
    <w:rsid w:val="00C4030D"/>
    <w:rsid w:val="00C404D5"/>
    <w:rsid w:val="00C40B7D"/>
    <w:rsid w:val="00C40CD4"/>
    <w:rsid w:val="00C41057"/>
    <w:rsid w:val="00C411E2"/>
    <w:rsid w:val="00C41E8D"/>
    <w:rsid w:val="00C42130"/>
    <w:rsid w:val="00C4257E"/>
    <w:rsid w:val="00C42784"/>
    <w:rsid w:val="00C429E1"/>
    <w:rsid w:val="00C439F0"/>
    <w:rsid w:val="00C43C33"/>
    <w:rsid w:val="00C43C8D"/>
    <w:rsid w:val="00C43CE7"/>
    <w:rsid w:val="00C44189"/>
    <w:rsid w:val="00C447FB"/>
    <w:rsid w:val="00C44ED5"/>
    <w:rsid w:val="00C44F96"/>
    <w:rsid w:val="00C44FF2"/>
    <w:rsid w:val="00C4587D"/>
    <w:rsid w:val="00C45B7A"/>
    <w:rsid w:val="00C45C66"/>
    <w:rsid w:val="00C470AA"/>
    <w:rsid w:val="00C472B9"/>
    <w:rsid w:val="00C47AE8"/>
    <w:rsid w:val="00C47B93"/>
    <w:rsid w:val="00C47BDE"/>
    <w:rsid w:val="00C47EC4"/>
    <w:rsid w:val="00C508B7"/>
    <w:rsid w:val="00C509D3"/>
    <w:rsid w:val="00C51696"/>
    <w:rsid w:val="00C5193F"/>
    <w:rsid w:val="00C51B48"/>
    <w:rsid w:val="00C51C16"/>
    <w:rsid w:val="00C51D11"/>
    <w:rsid w:val="00C51D30"/>
    <w:rsid w:val="00C51F21"/>
    <w:rsid w:val="00C521CD"/>
    <w:rsid w:val="00C5257E"/>
    <w:rsid w:val="00C52C0D"/>
    <w:rsid w:val="00C531B4"/>
    <w:rsid w:val="00C532F9"/>
    <w:rsid w:val="00C53E22"/>
    <w:rsid w:val="00C54596"/>
    <w:rsid w:val="00C54C14"/>
    <w:rsid w:val="00C54C62"/>
    <w:rsid w:val="00C54CBD"/>
    <w:rsid w:val="00C54CDD"/>
    <w:rsid w:val="00C5555D"/>
    <w:rsid w:val="00C5589B"/>
    <w:rsid w:val="00C55A58"/>
    <w:rsid w:val="00C55E23"/>
    <w:rsid w:val="00C5604E"/>
    <w:rsid w:val="00C5635F"/>
    <w:rsid w:val="00C5638E"/>
    <w:rsid w:val="00C56918"/>
    <w:rsid w:val="00C569CA"/>
    <w:rsid w:val="00C56F7A"/>
    <w:rsid w:val="00C5733A"/>
    <w:rsid w:val="00C57681"/>
    <w:rsid w:val="00C57CC6"/>
    <w:rsid w:val="00C57D43"/>
    <w:rsid w:val="00C57E98"/>
    <w:rsid w:val="00C601EB"/>
    <w:rsid w:val="00C602DB"/>
    <w:rsid w:val="00C60708"/>
    <w:rsid w:val="00C60EC1"/>
    <w:rsid w:val="00C613E1"/>
    <w:rsid w:val="00C619CD"/>
    <w:rsid w:val="00C61B5A"/>
    <w:rsid w:val="00C61D30"/>
    <w:rsid w:val="00C61EE5"/>
    <w:rsid w:val="00C62027"/>
    <w:rsid w:val="00C62997"/>
    <w:rsid w:val="00C62B53"/>
    <w:rsid w:val="00C63152"/>
    <w:rsid w:val="00C633AB"/>
    <w:rsid w:val="00C6343A"/>
    <w:rsid w:val="00C636B0"/>
    <w:rsid w:val="00C64849"/>
    <w:rsid w:val="00C65280"/>
    <w:rsid w:val="00C65400"/>
    <w:rsid w:val="00C6552D"/>
    <w:rsid w:val="00C65535"/>
    <w:rsid w:val="00C6560B"/>
    <w:rsid w:val="00C6560D"/>
    <w:rsid w:val="00C6561A"/>
    <w:rsid w:val="00C65A91"/>
    <w:rsid w:val="00C65ADD"/>
    <w:rsid w:val="00C65D24"/>
    <w:rsid w:val="00C65E0D"/>
    <w:rsid w:val="00C65EE7"/>
    <w:rsid w:val="00C65F58"/>
    <w:rsid w:val="00C66571"/>
    <w:rsid w:val="00C666DB"/>
    <w:rsid w:val="00C667F6"/>
    <w:rsid w:val="00C66AD9"/>
    <w:rsid w:val="00C66C34"/>
    <w:rsid w:val="00C67F34"/>
    <w:rsid w:val="00C70366"/>
    <w:rsid w:val="00C7040D"/>
    <w:rsid w:val="00C706C4"/>
    <w:rsid w:val="00C70B8C"/>
    <w:rsid w:val="00C70BAC"/>
    <w:rsid w:val="00C71327"/>
    <w:rsid w:val="00C71468"/>
    <w:rsid w:val="00C716AB"/>
    <w:rsid w:val="00C72271"/>
    <w:rsid w:val="00C723AF"/>
    <w:rsid w:val="00C723CA"/>
    <w:rsid w:val="00C725AF"/>
    <w:rsid w:val="00C72653"/>
    <w:rsid w:val="00C728D5"/>
    <w:rsid w:val="00C72EF5"/>
    <w:rsid w:val="00C7322E"/>
    <w:rsid w:val="00C733ED"/>
    <w:rsid w:val="00C7357D"/>
    <w:rsid w:val="00C73BF6"/>
    <w:rsid w:val="00C740CA"/>
    <w:rsid w:val="00C74157"/>
    <w:rsid w:val="00C74488"/>
    <w:rsid w:val="00C7448E"/>
    <w:rsid w:val="00C74859"/>
    <w:rsid w:val="00C748E2"/>
    <w:rsid w:val="00C74B2A"/>
    <w:rsid w:val="00C75004"/>
    <w:rsid w:val="00C755E8"/>
    <w:rsid w:val="00C75970"/>
    <w:rsid w:val="00C75AC4"/>
    <w:rsid w:val="00C75C9D"/>
    <w:rsid w:val="00C75FF4"/>
    <w:rsid w:val="00C76078"/>
    <w:rsid w:val="00C7628D"/>
    <w:rsid w:val="00C76952"/>
    <w:rsid w:val="00C7731D"/>
    <w:rsid w:val="00C7799E"/>
    <w:rsid w:val="00C779C9"/>
    <w:rsid w:val="00C77EDC"/>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5FB2"/>
    <w:rsid w:val="00C85FBF"/>
    <w:rsid w:val="00C86379"/>
    <w:rsid w:val="00C864DB"/>
    <w:rsid w:val="00C8669B"/>
    <w:rsid w:val="00C86993"/>
    <w:rsid w:val="00C86A68"/>
    <w:rsid w:val="00C870BA"/>
    <w:rsid w:val="00C8781D"/>
    <w:rsid w:val="00C878E9"/>
    <w:rsid w:val="00C87AF9"/>
    <w:rsid w:val="00C87CEF"/>
    <w:rsid w:val="00C87F1C"/>
    <w:rsid w:val="00C901A9"/>
    <w:rsid w:val="00C9047A"/>
    <w:rsid w:val="00C905AC"/>
    <w:rsid w:val="00C9065E"/>
    <w:rsid w:val="00C90724"/>
    <w:rsid w:val="00C90B43"/>
    <w:rsid w:val="00C90C65"/>
    <w:rsid w:val="00C90C82"/>
    <w:rsid w:val="00C90D72"/>
    <w:rsid w:val="00C90F7A"/>
    <w:rsid w:val="00C911EF"/>
    <w:rsid w:val="00C91CFB"/>
    <w:rsid w:val="00C91FAC"/>
    <w:rsid w:val="00C9220C"/>
    <w:rsid w:val="00C922C5"/>
    <w:rsid w:val="00C92352"/>
    <w:rsid w:val="00C923B7"/>
    <w:rsid w:val="00C92724"/>
    <w:rsid w:val="00C9275E"/>
    <w:rsid w:val="00C927AB"/>
    <w:rsid w:val="00C92C2A"/>
    <w:rsid w:val="00C9318C"/>
    <w:rsid w:val="00C93297"/>
    <w:rsid w:val="00C93543"/>
    <w:rsid w:val="00C93CA4"/>
    <w:rsid w:val="00C945EC"/>
    <w:rsid w:val="00C94B58"/>
    <w:rsid w:val="00C94BBA"/>
    <w:rsid w:val="00C94E45"/>
    <w:rsid w:val="00C95300"/>
    <w:rsid w:val="00C95548"/>
    <w:rsid w:val="00C95594"/>
    <w:rsid w:val="00C955F6"/>
    <w:rsid w:val="00C95656"/>
    <w:rsid w:val="00C95730"/>
    <w:rsid w:val="00C9577A"/>
    <w:rsid w:val="00C95886"/>
    <w:rsid w:val="00C95962"/>
    <w:rsid w:val="00C959AA"/>
    <w:rsid w:val="00C95EC0"/>
    <w:rsid w:val="00C9638E"/>
    <w:rsid w:val="00C963E1"/>
    <w:rsid w:val="00C965AD"/>
    <w:rsid w:val="00C96A24"/>
    <w:rsid w:val="00C96D37"/>
    <w:rsid w:val="00C96D71"/>
    <w:rsid w:val="00C96E3D"/>
    <w:rsid w:val="00C96F89"/>
    <w:rsid w:val="00C96FE0"/>
    <w:rsid w:val="00C974E7"/>
    <w:rsid w:val="00C97572"/>
    <w:rsid w:val="00C9785E"/>
    <w:rsid w:val="00C97AF1"/>
    <w:rsid w:val="00C97D77"/>
    <w:rsid w:val="00CA09AA"/>
    <w:rsid w:val="00CA0AC6"/>
    <w:rsid w:val="00CA0FCC"/>
    <w:rsid w:val="00CA114D"/>
    <w:rsid w:val="00CA1225"/>
    <w:rsid w:val="00CA1459"/>
    <w:rsid w:val="00CA18D2"/>
    <w:rsid w:val="00CA2919"/>
    <w:rsid w:val="00CA2AA0"/>
    <w:rsid w:val="00CA2C56"/>
    <w:rsid w:val="00CA30DE"/>
    <w:rsid w:val="00CA49C0"/>
    <w:rsid w:val="00CA4A24"/>
    <w:rsid w:val="00CA4A3F"/>
    <w:rsid w:val="00CA4C14"/>
    <w:rsid w:val="00CA4F58"/>
    <w:rsid w:val="00CA51A0"/>
    <w:rsid w:val="00CA5DA3"/>
    <w:rsid w:val="00CA6164"/>
    <w:rsid w:val="00CA6B11"/>
    <w:rsid w:val="00CA6BDF"/>
    <w:rsid w:val="00CB01BC"/>
    <w:rsid w:val="00CB03CF"/>
    <w:rsid w:val="00CB047F"/>
    <w:rsid w:val="00CB0A7C"/>
    <w:rsid w:val="00CB11BD"/>
    <w:rsid w:val="00CB120F"/>
    <w:rsid w:val="00CB1368"/>
    <w:rsid w:val="00CB167F"/>
    <w:rsid w:val="00CB1F2A"/>
    <w:rsid w:val="00CB25D5"/>
    <w:rsid w:val="00CB299C"/>
    <w:rsid w:val="00CB2BBA"/>
    <w:rsid w:val="00CB35ED"/>
    <w:rsid w:val="00CB3636"/>
    <w:rsid w:val="00CB39EB"/>
    <w:rsid w:val="00CB41E7"/>
    <w:rsid w:val="00CB480A"/>
    <w:rsid w:val="00CB4FA5"/>
    <w:rsid w:val="00CB5008"/>
    <w:rsid w:val="00CB5750"/>
    <w:rsid w:val="00CB58DD"/>
    <w:rsid w:val="00CB5CF3"/>
    <w:rsid w:val="00CB6343"/>
    <w:rsid w:val="00CB6517"/>
    <w:rsid w:val="00CB68CB"/>
    <w:rsid w:val="00CB7367"/>
    <w:rsid w:val="00CB7648"/>
    <w:rsid w:val="00CB79A4"/>
    <w:rsid w:val="00CB7B6B"/>
    <w:rsid w:val="00CB7BEB"/>
    <w:rsid w:val="00CB7E64"/>
    <w:rsid w:val="00CB7F5F"/>
    <w:rsid w:val="00CC00B7"/>
    <w:rsid w:val="00CC034B"/>
    <w:rsid w:val="00CC07BA"/>
    <w:rsid w:val="00CC099A"/>
    <w:rsid w:val="00CC0AA7"/>
    <w:rsid w:val="00CC0CBA"/>
    <w:rsid w:val="00CC0E56"/>
    <w:rsid w:val="00CC1555"/>
    <w:rsid w:val="00CC172A"/>
    <w:rsid w:val="00CC1A18"/>
    <w:rsid w:val="00CC1D2E"/>
    <w:rsid w:val="00CC1DB8"/>
    <w:rsid w:val="00CC1E3E"/>
    <w:rsid w:val="00CC1E40"/>
    <w:rsid w:val="00CC27F5"/>
    <w:rsid w:val="00CC2D18"/>
    <w:rsid w:val="00CC2D1F"/>
    <w:rsid w:val="00CC2EFE"/>
    <w:rsid w:val="00CC3114"/>
    <w:rsid w:val="00CC32B0"/>
    <w:rsid w:val="00CC359A"/>
    <w:rsid w:val="00CC3D8D"/>
    <w:rsid w:val="00CC3E8C"/>
    <w:rsid w:val="00CC400F"/>
    <w:rsid w:val="00CC4202"/>
    <w:rsid w:val="00CC4365"/>
    <w:rsid w:val="00CC4C5E"/>
    <w:rsid w:val="00CC4CD7"/>
    <w:rsid w:val="00CC4D82"/>
    <w:rsid w:val="00CC4F58"/>
    <w:rsid w:val="00CC57AE"/>
    <w:rsid w:val="00CC606C"/>
    <w:rsid w:val="00CC60E4"/>
    <w:rsid w:val="00CC620F"/>
    <w:rsid w:val="00CC728B"/>
    <w:rsid w:val="00CC7356"/>
    <w:rsid w:val="00CC74D5"/>
    <w:rsid w:val="00CC7A6D"/>
    <w:rsid w:val="00CC7C1B"/>
    <w:rsid w:val="00CC7DF5"/>
    <w:rsid w:val="00CD04B6"/>
    <w:rsid w:val="00CD0740"/>
    <w:rsid w:val="00CD0768"/>
    <w:rsid w:val="00CD0B87"/>
    <w:rsid w:val="00CD14CB"/>
    <w:rsid w:val="00CD179D"/>
    <w:rsid w:val="00CD1E74"/>
    <w:rsid w:val="00CD226B"/>
    <w:rsid w:val="00CD2585"/>
    <w:rsid w:val="00CD27E8"/>
    <w:rsid w:val="00CD283A"/>
    <w:rsid w:val="00CD309B"/>
    <w:rsid w:val="00CD30ED"/>
    <w:rsid w:val="00CD3122"/>
    <w:rsid w:val="00CD3138"/>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531"/>
    <w:rsid w:val="00CD6823"/>
    <w:rsid w:val="00CD6D63"/>
    <w:rsid w:val="00CD6E0B"/>
    <w:rsid w:val="00CD787F"/>
    <w:rsid w:val="00CD7A2F"/>
    <w:rsid w:val="00CD7A86"/>
    <w:rsid w:val="00CE025E"/>
    <w:rsid w:val="00CE030D"/>
    <w:rsid w:val="00CE03B6"/>
    <w:rsid w:val="00CE05F2"/>
    <w:rsid w:val="00CE0B07"/>
    <w:rsid w:val="00CE0CBF"/>
    <w:rsid w:val="00CE0F12"/>
    <w:rsid w:val="00CE107D"/>
    <w:rsid w:val="00CE112E"/>
    <w:rsid w:val="00CE1225"/>
    <w:rsid w:val="00CE132D"/>
    <w:rsid w:val="00CE143E"/>
    <w:rsid w:val="00CE19F2"/>
    <w:rsid w:val="00CE1C29"/>
    <w:rsid w:val="00CE207A"/>
    <w:rsid w:val="00CE253D"/>
    <w:rsid w:val="00CE2A27"/>
    <w:rsid w:val="00CE2BA0"/>
    <w:rsid w:val="00CE3257"/>
    <w:rsid w:val="00CE38AA"/>
    <w:rsid w:val="00CE3CDC"/>
    <w:rsid w:val="00CE3D16"/>
    <w:rsid w:val="00CE3D41"/>
    <w:rsid w:val="00CE3FBA"/>
    <w:rsid w:val="00CE5386"/>
    <w:rsid w:val="00CE53A7"/>
    <w:rsid w:val="00CE5E50"/>
    <w:rsid w:val="00CE630B"/>
    <w:rsid w:val="00CE69F3"/>
    <w:rsid w:val="00CE6AD5"/>
    <w:rsid w:val="00CE6E24"/>
    <w:rsid w:val="00CE6F32"/>
    <w:rsid w:val="00CE7392"/>
    <w:rsid w:val="00CE76BD"/>
    <w:rsid w:val="00CE781A"/>
    <w:rsid w:val="00CE782A"/>
    <w:rsid w:val="00CE7C3F"/>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3F95"/>
    <w:rsid w:val="00CF4050"/>
    <w:rsid w:val="00CF41AE"/>
    <w:rsid w:val="00CF495B"/>
    <w:rsid w:val="00CF4B3B"/>
    <w:rsid w:val="00CF4F02"/>
    <w:rsid w:val="00CF4F88"/>
    <w:rsid w:val="00CF5314"/>
    <w:rsid w:val="00CF5639"/>
    <w:rsid w:val="00CF5EE9"/>
    <w:rsid w:val="00CF61A3"/>
    <w:rsid w:val="00CF66DE"/>
    <w:rsid w:val="00CF6848"/>
    <w:rsid w:val="00CF6AF3"/>
    <w:rsid w:val="00CF6C9A"/>
    <w:rsid w:val="00CF6EB3"/>
    <w:rsid w:val="00CF700A"/>
    <w:rsid w:val="00CF72ED"/>
    <w:rsid w:val="00CF74F6"/>
    <w:rsid w:val="00CF76AE"/>
    <w:rsid w:val="00CF7CCF"/>
    <w:rsid w:val="00CF7D8D"/>
    <w:rsid w:val="00D0033A"/>
    <w:rsid w:val="00D00522"/>
    <w:rsid w:val="00D005C7"/>
    <w:rsid w:val="00D00A2E"/>
    <w:rsid w:val="00D00B22"/>
    <w:rsid w:val="00D00FCA"/>
    <w:rsid w:val="00D017EE"/>
    <w:rsid w:val="00D01C51"/>
    <w:rsid w:val="00D01C73"/>
    <w:rsid w:val="00D02369"/>
    <w:rsid w:val="00D02AFC"/>
    <w:rsid w:val="00D02C36"/>
    <w:rsid w:val="00D02E17"/>
    <w:rsid w:val="00D02F2F"/>
    <w:rsid w:val="00D0321D"/>
    <w:rsid w:val="00D03744"/>
    <w:rsid w:val="00D040A7"/>
    <w:rsid w:val="00D04359"/>
    <w:rsid w:val="00D0487C"/>
    <w:rsid w:val="00D04A63"/>
    <w:rsid w:val="00D04FC8"/>
    <w:rsid w:val="00D050BA"/>
    <w:rsid w:val="00D05B47"/>
    <w:rsid w:val="00D05F62"/>
    <w:rsid w:val="00D05FD4"/>
    <w:rsid w:val="00D06088"/>
    <w:rsid w:val="00D0675C"/>
    <w:rsid w:val="00D06800"/>
    <w:rsid w:val="00D06AF8"/>
    <w:rsid w:val="00D06B22"/>
    <w:rsid w:val="00D06CD9"/>
    <w:rsid w:val="00D06DED"/>
    <w:rsid w:val="00D070AD"/>
    <w:rsid w:val="00D073D1"/>
    <w:rsid w:val="00D078A7"/>
    <w:rsid w:val="00D078A9"/>
    <w:rsid w:val="00D078C9"/>
    <w:rsid w:val="00D07D73"/>
    <w:rsid w:val="00D07DCA"/>
    <w:rsid w:val="00D07E5F"/>
    <w:rsid w:val="00D101A8"/>
    <w:rsid w:val="00D1023A"/>
    <w:rsid w:val="00D106D0"/>
    <w:rsid w:val="00D10FAB"/>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F2"/>
    <w:rsid w:val="00D14204"/>
    <w:rsid w:val="00D14381"/>
    <w:rsid w:val="00D14728"/>
    <w:rsid w:val="00D1552A"/>
    <w:rsid w:val="00D15D9D"/>
    <w:rsid w:val="00D15DE0"/>
    <w:rsid w:val="00D15EA1"/>
    <w:rsid w:val="00D1624D"/>
    <w:rsid w:val="00D17869"/>
    <w:rsid w:val="00D1792B"/>
    <w:rsid w:val="00D17F37"/>
    <w:rsid w:val="00D202D3"/>
    <w:rsid w:val="00D20AAD"/>
    <w:rsid w:val="00D21201"/>
    <w:rsid w:val="00D2171B"/>
    <w:rsid w:val="00D217CE"/>
    <w:rsid w:val="00D21A77"/>
    <w:rsid w:val="00D21E67"/>
    <w:rsid w:val="00D22148"/>
    <w:rsid w:val="00D223E4"/>
    <w:rsid w:val="00D22621"/>
    <w:rsid w:val="00D22896"/>
    <w:rsid w:val="00D229A3"/>
    <w:rsid w:val="00D22ADA"/>
    <w:rsid w:val="00D22D40"/>
    <w:rsid w:val="00D2348D"/>
    <w:rsid w:val="00D234A4"/>
    <w:rsid w:val="00D23556"/>
    <w:rsid w:val="00D239F9"/>
    <w:rsid w:val="00D23A1F"/>
    <w:rsid w:val="00D23B89"/>
    <w:rsid w:val="00D23B92"/>
    <w:rsid w:val="00D23CE2"/>
    <w:rsid w:val="00D244D5"/>
    <w:rsid w:val="00D24A0E"/>
    <w:rsid w:val="00D24D04"/>
    <w:rsid w:val="00D25866"/>
    <w:rsid w:val="00D25A61"/>
    <w:rsid w:val="00D25E03"/>
    <w:rsid w:val="00D261FB"/>
    <w:rsid w:val="00D26283"/>
    <w:rsid w:val="00D263B5"/>
    <w:rsid w:val="00D26586"/>
    <w:rsid w:val="00D2664C"/>
    <w:rsid w:val="00D2670D"/>
    <w:rsid w:val="00D26B2E"/>
    <w:rsid w:val="00D26DBE"/>
    <w:rsid w:val="00D27595"/>
    <w:rsid w:val="00D27A6F"/>
    <w:rsid w:val="00D27AAD"/>
    <w:rsid w:val="00D27F01"/>
    <w:rsid w:val="00D30373"/>
    <w:rsid w:val="00D309B2"/>
    <w:rsid w:val="00D309D3"/>
    <w:rsid w:val="00D30C46"/>
    <w:rsid w:val="00D30FC7"/>
    <w:rsid w:val="00D3127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A60"/>
    <w:rsid w:val="00D35FCC"/>
    <w:rsid w:val="00D3609F"/>
    <w:rsid w:val="00D3610A"/>
    <w:rsid w:val="00D366C8"/>
    <w:rsid w:val="00D368C6"/>
    <w:rsid w:val="00D36C8E"/>
    <w:rsid w:val="00D36D5A"/>
    <w:rsid w:val="00D36DDF"/>
    <w:rsid w:val="00D37638"/>
    <w:rsid w:val="00D37A26"/>
    <w:rsid w:val="00D37C2D"/>
    <w:rsid w:val="00D37D5B"/>
    <w:rsid w:val="00D404CE"/>
    <w:rsid w:val="00D40861"/>
    <w:rsid w:val="00D40D79"/>
    <w:rsid w:val="00D40E25"/>
    <w:rsid w:val="00D40E78"/>
    <w:rsid w:val="00D40F5C"/>
    <w:rsid w:val="00D41009"/>
    <w:rsid w:val="00D41901"/>
    <w:rsid w:val="00D419BC"/>
    <w:rsid w:val="00D41CD0"/>
    <w:rsid w:val="00D4208F"/>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2FD"/>
    <w:rsid w:val="00D5034E"/>
    <w:rsid w:val="00D5044A"/>
    <w:rsid w:val="00D50C82"/>
    <w:rsid w:val="00D50F95"/>
    <w:rsid w:val="00D5102A"/>
    <w:rsid w:val="00D512D1"/>
    <w:rsid w:val="00D513F0"/>
    <w:rsid w:val="00D51565"/>
    <w:rsid w:val="00D51AAF"/>
    <w:rsid w:val="00D51F84"/>
    <w:rsid w:val="00D52200"/>
    <w:rsid w:val="00D52400"/>
    <w:rsid w:val="00D52558"/>
    <w:rsid w:val="00D527A2"/>
    <w:rsid w:val="00D52A9A"/>
    <w:rsid w:val="00D52E1D"/>
    <w:rsid w:val="00D53768"/>
    <w:rsid w:val="00D537B0"/>
    <w:rsid w:val="00D5383F"/>
    <w:rsid w:val="00D54370"/>
    <w:rsid w:val="00D5438E"/>
    <w:rsid w:val="00D54C59"/>
    <w:rsid w:val="00D54CA0"/>
    <w:rsid w:val="00D54D88"/>
    <w:rsid w:val="00D5521C"/>
    <w:rsid w:val="00D554E6"/>
    <w:rsid w:val="00D55723"/>
    <w:rsid w:val="00D557A7"/>
    <w:rsid w:val="00D557D0"/>
    <w:rsid w:val="00D55B68"/>
    <w:rsid w:val="00D55BD5"/>
    <w:rsid w:val="00D55C37"/>
    <w:rsid w:val="00D560E3"/>
    <w:rsid w:val="00D56330"/>
    <w:rsid w:val="00D563C2"/>
    <w:rsid w:val="00D566D3"/>
    <w:rsid w:val="00D56810"/>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1C4E"/>
    <w:rsid w:val="00D62243"/>
    <w:rsid w:val="00D6278F"/>
    <w:rsid w:val="00D62949"/>
    <w:rsid w:val="00D629D3"/>
    <w:rsid w:val="00D62D2F"/>
    <w:rsid w:val="00D62DEC"/>
    <w:rsid w:val="00D62E00"/>
    <w:rsid w:val="00D63BAD"/>
    <w:rsid w:val="00D63EF9"/>
    <w:rsid w:val="00D6410E"/>
    <w:rsid w:val="00D6420A"/>
    <w:rsid w:val="00D6447E"/>
    <w:rsid w:val="00D645BF"/>
    <w:rsid w:val="00D647F9"/>
    <w:rsid w:val="00D6480D"/>
    <w:rsid w:val="00D6485C"/>
    <w:rsid w:val="00D64CB8"/>
    <w:rsid w:val="00D65404"/>
    <w:rsid w:val="00D6575A"/>
    <w:rsid w:val="00D65837"/>
    <w:rsid w:val="00D65DD6"/>
    <w:rsid w:val="00D66008"/>
    <w:rsid w:val="00D66022"/>
    <w:rsid w:val="00D66065"/>
    <w:rsid w:val="00D665AC"/>
    <w:rsid w:val="00D66A18"/>
    <w:rsid w:val="00D66C66"/>
    <w:rsid w:val="00D66DAA"/>
    <w:rsid w:val="00D66ECA"/>
    <w:rsid w:val="00D671EF"/>
    <w:rsid w:val="00D67888"/>
    <w:rsid w:val="00D67F52"/>
    <w:rsid w:val="00D7010A"/>
    <w:rsid w:val="00D7040B"/>
    <w:rsid w:val="00D705CE"/>
    <w:rsid w:val="00D7066F"/>
    <w:rsid w:val="00D70823"/>
    <w:rsid w:val="00D7088D"/>
    <w:rsid w:val="00D70B5B"/>
    <w:rsid w:val="00D70F5E"/>
    <w:rsid w:val="00D70F87"/>
    <w:rsid w:val="00D7123A"/>
    <w:rsid w:val="00D71399"/>
    <w:rsid w:val="00D715C9"/>
    <w:rsid w:val="00D71707"/>
    <w:rsid w:val="00D71BD5"/>
    <w:rsid w:val="00D71CA8"/>
    <w:rsid w:val="00D72098"/>
    <w:rsid w:val="00D72265"/>
    <w:rsid w:val="00D72BDC"/>
    <w:rsid w:val="00D73118"/>
    <w:rsid w:val="00D73347"/>
    <w:rsid w:val="00D7364D"/>
    <w:rsid w:val="00D738BF"/>
    <w:rsid w:val="00D73A3C"/>
    <w:rsid w:val="00D73A6B"/>
    <w:rsid w:val="00D73DAD"/>
    <w:rsid w:val="00D73E0D"/>
    <w:rsid w:val="00D74179"/>
    <w:rsid w:val="00D74461"/>
    <w:rsid w:val="00D74AF7"/>
    <w:rsid w:val="00D7505F"/>
    <w:rsid w:val="00D75199"/>
    <w:rsid w:val="00D75277"/>
    <w:rsid w:val="00D7557B"/>
    <w:rsid w:val="00D755A0"/>
    <w:rsid w:val="00D75843"/>
    <w:rsid w:val="00D758A1"/>
    <w:rsid w:val="00D75E85"/>
    <w:rsid w:val="00D75F68"/>
    <w:rsid w:val="00D7643F"/>
    <w:rsid w:val="00D769F0"/>
    <w:rsid w:val="00D76E0D"/>
    <w:rsid w:val="00D76E83"/>
    <w:rsid w:val="00D771C9"/>
    <w:rsid w:val="00D800A1"/>
    <w:rsid w:val="00D801D2"/>
    <w:rsid w:val="00D8036A"/>
    <w:rsid w:val="00D80AB8"/>
    <w:rsid w:val="00D80C93"/>
    <w:rsid w:val="00D80CCB"/>
    <w:rsid w:val="00D81307"/>
    <w:rsid w:val="00D81465"/>
    <w:rsid w:val="00D817FD"/>
    <w:rsid w:val="00D81CE3"/>
    <w:rsid w:val="00D820F3"/>
    <w:rsid w:val="00D829AC"/>
    <w:rsid w:val="00D82AA1"/>
    <w:rsid w:val="00D83401"/>
    <w:rsid w:val="00D83850"/>
    <w:rsid w:val="00D83AA3"/>
    <w:rsid w:val="00D84268"/>
    <w:rsid w:val="00D84278"/>
    <w:rsid w:val="00D846C5"/>
    <w:rsid w:val="00D847C1"/>
    <w:rsid w:val="00D847C6"/>
    <w:rsid w:val="00D86095"/>
    <w:rsid w:val="00D86ACF"/>
    <w:rsid w:val="00D86B37"/>
    <w:rsid w:val="00D86D55"/>
    <w:rsid w:val="00D86DFF"/>
    <w:rsid w:val="00D86EF6"/>
    <w:rsid w:val="00D87154"/>
    <w:rsid w:val="00D8778A"/>
    <w:rsid w:val="00D878DC"/>
    <w:rsid w:val="00D9013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5F"/>
    <w:rsid w:val="00D93EF4"/>
    <w:rsid w:val="00D94502"/>
    <w:rsid w:val="00D94909"/>
    <w:rsid w:val="00D94BB0"/>
    <w:rsid w:val="00D94FF3"/>
    <w:rsid w:val="00D95187"/>
    <w:rsid w:val="00D95322"/>
    <w:rsid w:val="00D955B0"/>
    <w:rsid w:val="00D957C0"/>
    <w:rsid w:val="00D95B65"/>
    <w:rsid w:val="00D95BC2"/>
    <w:rsid w:val="00D95BFF"/>
    <w:rsid w:val="00D95F45"/>
    <w:rsid w:val="00D9624D"/>
    <w:rsid w:val="00D96AD5"/>
    <w:rsid w:val="00D9793D"/>
    <w:rsid w:val="00D97D08"/>
    <w:rsid w:val="00D97E86"/>
    <w:rsid w:val="00DA000D"/>
    <w:rsid w:val="00DA015E"/>
    <w:rsid w:val="00DA02EC"/>
    <w:rsid w:val="00DA0FC0"/>
    <w:rsid w:val="00DA10F6"/>
    <w:rsid w:val="00DA190B"/>
    <w:rsid w:val="00DA1D80"/>
    <w:rsid w:val="00DA2046"/>
    <w:rsid w:val="00DA209F"/>
    <w:rsid w:val="00DA2185"/>
    <w:rsid w:val="00DA23D2"/>
    <w:rsid w:val="00DA29C4"/>
    <w:rsid w:val="00DA2B65"/>
    <w:rsid w:val="00DA2D90"/>
    <w:rsid w:val="00DA35A9"/>
    <w:rsid w:val="00DA3A26"/>
    <w:rsid w:val="00DA3B43"/>
    <w:rsid w:val="00DA3D23"/>
    <w:rsid w:val="00DA3F00"/>
    <w:rsid w:val="00DA4358"/>
    <w:rsid w:val="00DA43CA"/>
    <w:rsid w:val="00DA4562"/>
    <w:rsid w:val="00DA492A"/>
    <w:rsid w:val="00DA49D8"/>
    <w:rsid w:val="00DA5CA9"/>
    <w:rsid w:val="00DA5E7E"/>
    <w:rsid w:val="00DA714A"/>
    <w:rsid w:val="00DA71AF"/>
    <w:rsid w:val="00DA727D"/>
    <w:rsid w:val="00DA7919"/>
    <w:rsid w:val="00DA7A85"/>
    <w:rsid w:val="00DA7BC7"/>
    <w:rsid w:val="00DA7E4C"/>
    <w:rsid w:val="00DA7EC1"/>
    <w:rsid w:val="00DB0564"/>
    <w:rsid w:val="00DB0D5D"/>
    <w:rsid w:val="00DB0FB0"/>
    <w:rsid w:val="00DB1539"/>
    <w:rsid w:val="00DB17F2"/>
    <w:rsid w:val="00DB1F98"/>
    <w:rsid w:val="00DB2557"/>
    <w:rsid w:val="00DB27E1"/>
    <w:rsid w:val="00DB2CDC"/>
    <w:rsid w:val="00DB2CF9"/>
    <w:rsid w:val="00DB2E44"/>
    <w:rsid w:val="00DB2F94"/>
    <w:rsid w:val="00DB2FDC"/>
    <w:rsid w:val="00DB3443"/>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AF6"/>
    <w:rsid w:val="00DB7E8C"/>
    <w:rsid w:val="00DC03AC"/>
    <w:rsid w:val="00DC0F93"/>
    <w:rsid w:val="00DC1384"/>
    <w:rsid w:val="00DC1395"/>
    <w:rsid w:val="00DC1479"/>
    <w:rsid w:val="00DC1511"/>
    <w:rsid w:val="00DC1624"/>
    <w:rsid w:val="00DC1763"/>
    <w:rsid w:val="00DC1FCC"/>
    <w:rsid w:val="00DC22B7"/>
    <w:rsid w:val="00DC257F"/>
    <w:rsid w:val="00DC27B0"/>
    <w:rsid w:val="00DC287A"/>
    <w:rsid w:val="00DC2898"/>
    <w:rsid w:val="00DC28A6"/>
    <w:rsid w:val="00DC28EC"/>
    <w:rsid w:val="00DC3095"/>
    <w:rsid w:val="00DC3185"/>
    <w:rsid w:val="00DC3417"/>
    <w:rsid w:val="00DC3840"/>
    <w:rsid w:val="00DC3DE4"/>
    <w:rsid w:val="00DC4405"/>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92C"/>
    <w:rsid w:val="00DD0FE0"/>
    <w:rsid w:val="00DD128A"/>
    <w:rsid w:val="00DD12B1"/>
    <w:rsid w:val="00DD12B5"/>
    <w:rsid w:val="00DD1392"/>
    <w:rsid w:val="00DD18BD"/>
    <w:rsid w:val="00DD1947"/>
    <w:rsid w:val="00DD1E75"/>
    <w:rsid w:val="00DD1ED7"/>
    <w:rsid w:val="00DD242B"/>
    <w:rsid w:val="00DD2FE5"/>
    <w:rsid w:val="00DD32DF"/>
    <w:rsid w:val="00DD3401"/>
    <w:rsid w:val="00DD3430"/>
    <w:rsid w:val="00DD3480"/>
    <w:rsid w:val="00DD3565"/>
    <w:rsid w:val="00DD489D"/>
    <w:rsid w:val="00DD49D3"/>
    <w:rsid w:val="00DD50D2"/>
    <w:rsid w:val="00DD5280"/>
    <w:rsid w:val="00DD59AB"/>
    <w:rsid w:val="00DD5FFE"/>
    <w:rsid w:val="00DD6396"/>
    <w:rsid w:val="00DD6C70"/>
    <w:rsid w:val="00DD6DA2"/>
    <w:rsid w:val="00DD761C"/>
    <w:rsid w:val="00DD7C23"/>
    <w:rsid w:val="00DE0166"/>
    <w:rsid w:val="00DE0171"/>
    <w:rsid w:val="00DE0333"/>
    <w:rsid w:val="00DE0558"/>
    <w:rsid w:val="00DE067E"/>
    <w:rsid w:val="00DE088E"/>
    <w:rsid w:val="00DE08F0"/>
    <w:rsid w:val="00DE0B96"/>
    <w:rsid w:val="00DE128B"/>
    <w:rsid w:val="00DE1799"/>
    <w:rsid w:val="00DE1FC8"/>
    <w:rsid w:val="00DE21CF"/>
    <w:rsid w:val="00DE2523"/>
    <w:rsid w:val="00DE279F"/>
    <w:rsid w:val="00DE2D4B"/>
    <w:rsid w:val="00DE3C9B"/>
    <w:rsid w:val="00DE3E7C"/>
    <w:rsid w:val="00DE452D"/>
    <w:rsid w:val="00DE464E"/>
    <w:rsid w:val="00DE4664"/>
    <w:rsid w:val="00DE4811"/>
    <w:rsid w:val="00DE4B0C"/>
    <w:rsid w:val="00DE4DC3"/>
    <w:rsid w:val="00DE5773"/>
    <w:rsid w:val="00DE5FDA"/>
    <w:rsid w:val="00DE61AA"/>
    <w:rsid w:val="00DE6F5A"/>
    <w:rsid w:val="00DE72D7"/>
    <w:rsid w:val="00DE752E"/>
    <w:rsid w:val="00DE7793"/>
    <w:rsid w:val="00DE7796"/>
    <w:rsid w:val="00DE7D03"/>
    <w:rsid w:val="00DE7F45"/>
    <w:rsid w:val="00DE7FA8"/>
    <w:rsid w:val="00DF02EC"/>
    <w:rsid w:val="00DF0820"/>
    <w:rsid w:val="00DF0BC4"/>
    <w:rsid w:val="00DF0D33"/>
    <w:rsid w:val="00DF0E63"/>
    <w:rsid w:val="00DF12DC"/>
    <w:rsid w:val="00DF1300"/>
    <w:rsid w:val="00DF19E5"/>
    <w:rsid w:val="00DF1EB6"/>
    <w:rsid w:val="00DF1FD6"/>
    <w:rsid w:val="00DF21AF"/>
    <w:rsid w:val="00DF2771"/>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531"/>
    <w:rsid w:val="00DF6824"/>
    <w:rsid w:val="00DF6945"/>
    <w:rsid w:val="00DF69A9"/>
    <w:rsid w:val="00DF6A83"/>
    <w:rsid w:val="00DF6BB5"/>
    <w:rsid w:val="00DF7226"/>
    <w:rsid w:val="00DF76C8"/>
    <w:rsid w:val="00DF7A89"/>
    <w:rsid w:val="00DF7BC3"/>
    <w:rsid w:val="00E00368"/>
    <w:rsid w:val="00E005F5"/>
    <w:rsid w:val="00E00A07"/>
    <w:rsid w:val="00E00A92"/>
    <w:rsid w:val="00E01395"/>
    <w:rsid w:val="00E019EA"/>
    <w:rsid w:val="00E01A5C"/>
    <w:rsid w:val="00E023FC"/>
    <w:rsid w:val="00E028E6"/>
    <w:rsid w:val="00E02C20"/>
    <w:rsid w:val="00E0324B"/>
    <w:rsid w:val="00E0345F"/>
    <w:rsid w:val="00E03BEA"/>
    <w:rsid w:val="00E0401E"/>
    <w:rsid w:val="00E046C1"/>
    <w:rsid w:val="00E049AD"/>
    <w:rsid w:val="00E049EC"/>
    <w:rsid w:val="00E04DE4"/>
    <w:rsid w:val="00E04EEE"/>
    <w:rsid w:val="00E05A43"/>
    <w:rsid w:val="00E05FC4"/>
    <w:rsid w:val="00E06977"/>
    <w:rsid w:val="00E06AF4"/>
    <w:rsid w:val="00E06F6A"/>
    <w:rsid w:val="00E073C8"/>
    <w:rsid w:val="00E07686"/>
    <w:rsid w:val="00E07D43"/>
    <w:rsid w:val="00E07E45"/>
    <w:rsid w:val="00E10038"/>
    <w:rsid w:val="00E1007C"/>
    <w:rsid w:val="00E100DC"/>
    <w:rsid w:val="00E101F9"/>
    <w:rsid w:val="00E102BD"/>
    <w:rsid w:val="00E1039D"/>
    <w:rsid w:val="00E103F8"/>
    <w:rsid w:val="00E104ED"/>
    <w:rsid w:val="00E10631"/>
    <w:rsid w:val="00E10BB4"/>
    <w:rsid w:val="00E11CCE"/>
    <w:rsid w:val="00E11D46"/>
    <w:rsid w:val="00E11EB8"/>
    <w:rsid w:val="00E1273A"/>
    <w:rsid w:val="00E12933"/>
    <w:rsid w:val="00E12A20"/>
    <w:rsid w:val="00E12A5A"/>
    <w:rsid w:val="00E12AF0"/>
    <w:rsid w:val="00E12D5D"/>
    <w:rsid w:val="00E136AE"/>
    <w:rsid w:val="00E139D0"/>
    <w:rsid w:val="00E1431E"/>
    <w:rsid w:val="00E143F1"/>
    <w:rsid w:val="00E145A7"/>
    <w:rsid w:val="00E145E0"/>
    <w:rsid w:val="00E14769"/>
    <w:rsid w:val="00E147E5"/>
    <w:rsid w:val="00E14913"/>
    <w:rsid w:val="00E149D5"/>
    <w:rsid w:val="00E150B1"/>
    <w:rsid w:val="00E15352"/>
    <w:rsid w:val="00E153A7"/>
    <w:rsid w:val="00E153E1"/>
    <w:rsid w:val="00E154A1"/>
    <w:rsid w:val="00E15ED2"/>
    <w:rsid w:val="00E164E8"/>
    <w:rsid w:val="00E1654E"/>
    <w:rsid w:val="00E16683"/>
    <w:rsid w:val="00E167D4"/>
    <w:rsid w:val="00E172D5"/>
    <w:rsid w:val="00E175FF"/>
    <w:rsid w:val="00E17C3F"/>
    <w:rsid w:val="00E17CFB"/>
    <w:rsid w:val="00E20042"/>
    <w:rsid w:val="00E200EF"/>
    <w:rsid w:val="00E201E3"/>
    <w:rsid w:val="00E20661"/>
    <w:rsid w:val="00E20770"/>
    <w:rsid w:val="00E20855"/>
    <w:rsid w:val="00E20862"/>
    <w:rsid w:val="00E20AD1"/>
    <w:rsid w:val="00E211BF"/>
    <w:rsid w:val="00E214C2"/>
    <w:rsid w:val="00E214FB"/>
    <w:rsid w:val="00E216A5"/>
    <w:rsid w:val="00E222A4"/>
    <w:rsid w:val="00E222C6"/>
    <w:rsid w:val="00E224C9"/>
    <w:rsid w:val="00E22625"/>
    <w:rsid w:val="00E22879"/>
    <w:rsid w:val="00E229F7"/>
    <w:rsid w:val="00E22A10"/>
    <w:rsid w:val="00E22BF5"/>
    <w:rsid w:val="00E22E2F"/>
    <w:rsid w:val="00E22EE3"/>
    <w:rsid w:val="00E23224"/>
    <w:rsid w:val="00E23467"/>
    <w:rsid w:val="00E23851"/>
    <w:rsid w:val="00E23ACC"/>
    <w:rsid w:val="00E23ADB"/>
    <w:rsid w:val="00E23CD3"/>
    <w:rsid w:val="00E24553"/>
    <w:rsid w:val="00E24D56"/>
    <w:rsid w:val="00E24ECA"/>
    <w:rsid w:val="00E250DB"/>
    <w:rsid w:val="00E25328"/>
    <w:rsid w:val="00E25334"/>
    <w:rsid w:val="00E253EE"/>
    <w:rsid w:val="00E25F1D"/>
    <w:rsid w:val="00E25F49"/>
    <w:rsid w:val="00E2617B"/>
    <w:rsid w:val="00E26224"/>
    <w:rsid w:val="00E2690E"/>
    <w:rsid w:val="00E272FE"/>
    <w:rsid w:val="00E2790B"/>
    <w:rsid w:val="00E27948"/>
    <w:rsid w:val="00E30063"/>
    <w:rsid w:val="00E30182"/>
    <w:rsid w:val="00E30517"/>
    <w:rsid w:val="00E3070A"/>
    <w:rsid w:val="00E309D8"/>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106"/>
    <w:rsid w:val="00E353F8"/>
    <w:rsid w:val="00E35698"/>
    <w:rsid w:val="00E35AC2"/>
    <w:rsid w:val="00E35E56"/>
    <w:rsid w:val="00E35EB9"/>
    <w:rsid w:val="00E35F47"/>
    <w:rsid w:val="00E3610B"/>
    <w:rsid w:val="00E363B9"/>
    <w:rsid w:val="00E36400"/>
    <w:rsid w:val="00E36AED"/>
    <w:rsid w:val="00E377BF"/>
    <w:rsid w:val="00E37C25"/>
    <w:rsid w:val="00E400B4"/>
    <w:rsid w:val="00E40362"/>
    <w:rsid w:val="00E40B17"/>
    <w:rsid w:val="00E40D7D"/>
    <w:rsid w:val="00E41BAC"/>
    <w:rsid w:val="00E41D76"/>
    <w:rsid w:val="00E420B2"/>
    <w:rsid w:val="00E42532"/>
    <w:rsid w:val="00E42D71"/>
    <w:rsid w:val="00E432AE"/>
    <w:rsid w:val="00E434D2"/>
    <w:rsid w:val="00E4356E"/>
    <w:rsid w:val="00E43F1E"/>
    <w:rsid w:val="00E4466A"/>
    <w:rsid w:val="00E447D5"/>
    <w:rsid w:val="00E45041"/>
    <w:rsid w:val="00E450D8"/>
    <w:rsid w:val="00E452D0"/>
    <w:rsid w:val="00E45A9D"/>
    <w:rsid w:val="00E460A1"/>
    <w:rsid w:val="00E46357"/>
    <w:rsid w:val="00E46759"/>
    <w:rsid w:val="00E46CC9"/>
    <w:rsid w:val="00E47D5F"/>
    <w:rsid w:val="00E47D96"/>
    <w:rsid w:val="00E500A0"/>
    <w:rsid w:val="00E50344"/>
    <w:rsid w:val="00E508D6"/>
    <w:rsid w:val="00E50976"/>
    <w:rsid w:val="00E515A3"/>
    <w:rsid w:val="00E51B8A"/>
    <w:rsid w:val="00E51E23"/>
    <w:rsid w:val="00E523F3"/>
    <w:rsid w:val="00E52A98"/>
    <w:rsid w:val="00E52C38"/>
    <w:rsid w:val="00E52F76"/>
    <w:rsid w:val="00E5315C"/>
    <w:rsid w:val="00E534EA"/>
    <w:rsid w:val="00E5364A"/>
    <w:rsid w:val="00E538E0"/>
    <w:rsid w:val="00E54161"/>
    <w:rsid w:val="00E547DF"/>
    <w:rsid w:val="00E54D33"/>
    <w:rsid w:val="00E56068"/>
    <w:rsid w:val="00E564C1"/>
    <w:rsid w:val="00E56898"/>
    <w:rsid w:val="00E56D97"/>
    <w:rsid w:val="00E56E3C"/>
    <w:rsid w:val="00E56F3C"/>
    <w:rsid w:val="00E5711F"/>
    <w:rsid w:val="00E57623"/>
    <w:rsid w:val="00E6000E"/>
    <w:rsid w:val="00E60050"/>
    <w:rsid w:val="00E6014B"/>
    <w:rsid w:val="00E602C9"/>
    <w:rsid w:val="00E6070F"/>
    <w:rsid w:val="00E6072E"/>
    <w:rsid w:val="00E608B7"/>
    <w:rsid w:val="00E608E1"/>
    <w:rsid w:val="00E60C14"/>
    <w:rsid w:val="00E60E12"/>
    <w:rsid w:val="00E60F80"/>
    <w:rsid w:val="00E6134E"/>
    <w:rsid w:val="00E613CE"/>
    <w:rsid w:val="00E61DAC"/>
    <w:rsid w:val="00E61F86"/>
    <w:rsid w:val="00E62AF2"/>
    <w:rsid w:val="00E62C6B"/>
    <w:rsid w:val="00E62CE9"/>
    <w:rsid w:val="00E62DDA"/>
    <w:rsid w:val="00E62DE7"/>
    <w:rsid w:val="00E630F7"/>
    <w:rsid w:val="00E6342E"/>
    <w:rsid w:val="00E63A8C"/>
    <w:rsid w:val="00E643D0"/>
    <w:rsid w:val="00E64763"/>
    <w:rsid w:val="00E647DC"/>
    <w:rsid w:val="00E6484F"/>
    <w:rsid w:val="00E64B4F"/>
    <w:rsid w:val="00E658DA"/>
    <w:rsid w:val="00E65A35"/>
    <w:rsid w:val="00E65E6B"/>
    <w:rsid w:val="00E66064"/>
    <w:rsid w:val="00E6640D"/>
    <w:rsid w:val="00E666A1"/>
    <w:rsid w:val="00E6682F"/>
    <w:rsid w:val="00E6713B"/>
    <w:rsid w:val="00E67631"/>
    <w:rsid w:val="00E676B2"/>
    <w:rsid w:val="00E6790A"/>
    <w:rsid w:val="00E70089"/>
    <w:rsid w:val="00E7041A"/>
    <w:rsid w:val="00E7056F"/>
    <w:rsid w:val="00E705E5"/>
    <w:rsid w:val="00E709AF"/>
    <w:rsid w:val="00E70ADD"/>
    <w:rsid w:val="00E70B0C"/>
    <w:rsid w:val="00E70C82"/>
    <w:rsid w:val="00E70E99"/>
    <w:rsid w:val="00E71952"/>
    <w:rsid w:val="00E71DF1"/>
    <w:rsid w:val="00E71EDB"/>
    <w:rsid w:val="00E723D3"/>
    <w:rsid w:val="00E7242A"/>
    <w:rsid w:val="00E72706"/>
    <w:rsid w:val="00E72737"/>
    <w:rsid w:val="00E72ABE"/>
    <w:rsid w:val="00E72BCC"/>
    <w:rsid w:val="00E72E64"/>
    <w:rsid w:val="00E739A7"/>
    <w:rsid w:val="00E73E01"/>
    <w:rsid w:val="00E7449A"/>
    <w:rsid w:val="00E74B5A"/>
    <w:rsid w:val="00E7524F"/>
    <w:rsid w:val="00E7556D"/>
    <w:rsid w:val="00E75693"/>
    <w:rsid w:val="00E756FB"/>
    <w:rsid w:val="00E76141"/>
    <w:rsid w:val="00E76270"/>
    <w:rsid w:val="00E76B45"/>
    <w:rsid w:val="00E77040"/>
    <w:rsid w:val="00E772C4"/>
    <w:rsid w:val="00E774D9"/>
    <w:rsid w:val="00E77655"/>
    <w:rsid w:val="00E8016D"/>
    <w:rsid w:val="00E8099B"/>
    <w:rsid w:val="00E810EC"/>
    <w:rsid w:val="00E8112C"/>
    <w:rsid w:val="00E81587"/>
    <w:rsid w:val="00E82328"/>
    <w:rsid w:val="00E826C8"/>
    <w:rsid w:val="00E82819"/>
    <w:rsid w:val="00E82EE0"/>
    <w:rsid w:val="00E83280"/>
    <w:rsid w:val="00E832C9"/>
    <w:rsid w:val="00E8344D"/>
    <w:rsid w:val="00E83469"/>
    <w:rsid w:val="00E83493"/>
    <w:rsid w:val="00E83E6E"/>
    <w:rsid w:val="00E8412F"/>
    <w:rsid w:val="00E843EF"/>
    <w:rsid w:val="00E84661"/>
    <w:rsid w:val="00E84934"/>
    <w:rsid w:val="00E84A69"/>
    <w:rsid w:val="00E84BAF"/>
    <w:rsid w:val="00E851E4"/>
    <w:rsid w:val="00E853AC"/>
    <w:rsid w:val="00E85483"/>
    <w:rsid w:val="00E86057"/>
    <w:rsid w:val="00E861F7"/>
    <w:rsid w:val="00E864CA"/>
    <w:rsid w:val="00E86647"/>
    <w:rsid w:val="00E86BF7"/>
    <w:rsid w:val="00E86DD8"/>
    <w:rsid w:val="00E87182"/>
    <w:rsid w:val="00E879D4"/>
    <w:rsid w:val="00E879F0"/>
    <w:rsid w:val="00E87AE6"/>
    <w:rsid w:val="00E87BC7"/>
    <w:rsid w:val="00E87DE5"/>
    <w:rsid w:val="00E90FA5"/>
    <w:rsid w:val="00E91139"/>
    <w:rsid w:val="00E915E1"/>
    <w:rsid w:val="00E919F0"/>
    <w:rsid w:val="00E91BF2"/>
    <w:rsid w:val="00E91DDE"/>
    <w:rsid w:val="00E91E61"/>
    <w:rsid w:val="00E920B8"/>
    <w:rsid w:val="00E92219"/>
    <w:rsid w:val="00E924C7"/>
    <w:rsid w:val="00E9281F"/>
    <w:rsid w:val="00E92F0A"/>
    <w:rsid w:val="00E93168"/>
    <w:rsid w:val="00E93402"/>
    <w:rsid w:val="00E9346A"/>
    <w:rsid w:val="00E939E4"/>
    <w:rsid w:val="00E93A7A"/>
    <w:rsid w:val="00E93B3D"/>
    <w:rsid w:val="00E93D80"/>
    <w:rsid w:val="00E94307"/>
    <w:rsid w:val="00E943FF"/>
    <w:rsid w:val="00E94762"/>
    <w:rsid w:val="00E94CA8"/>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DDC"/>
    <w:rsid w:val="00EA3641"/>
    <w:rsid w:val="00EA3B77"/>
    <w:rsid w:val="00EA3D67"/>
    <w:rsid w:val="00EA3DB9"/>
    <w:rsid w:val="00EA4030"/>
    <w:rsid w:val="00EA4720"/>
    <w:rsid w:val="00EA475F"/>
    <w:rsid w:val="00EA4A36"/>
    <w:rsid w:val="00EA5029"/>
    <w:rsid w:val="00EA5335"/>
    <w:rsid w:val="00EA630B"/>
    <w:rsid w:val="00EA6E29"/>
    <w:rsid w:val="00EA732D"/>
    <w:rsid w:val="00EA73BD"/>
    <w:rsid w:val="00EA7B1C"/>
    <w:rsid w:val="00EA7CE6"/>
    <w:rsid w:val="00EA7E15"/>
    <w:rsid w:val="00EA7E9E"/>
    <w:rsid w:val="00EA7EF5"/>
    <w:rsid w:val="00EA7F1F"/>
    <w:rsid w:val="00EB0264"/>
    <w:rsid w:val="00EB034B"/>
    <w:rsid w:val="00EB05DC"/>
    <w:rsid w:val="00EB1202"/>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CB5"/>
    <w:rsid w:val="00EB534C"/>
    <w:rsid w:val="00EB55D2"/>
    <w:rsid w:val="00EB56E5"/>
    <w:rsid w:val="00EB5A08"/>
    <w:rsid w:val="00EB5C31"/>
    <w:rsid w:val="00EB6721"/>
    <w:rsid w:val="00EB6A67"/>
    <w:rsid w:val="00EB6C53"/>
    <w:rsid w:val="00EB720A"/>
    <w:rsid w:val="00EB749C"/>
    <w:rsid w:val="00EB7675"/>
    <w:rsid w:val="00EB7832"/>
    <w:rsid w:val="00EB7B45"/>
    <w:rsid w:val="00EB7C50"/>
    <w:rsid w:val="00EB7E4D"/>
    <w:rsid w:val="00EB7E97"/>
    <w:rsid w:val="00EB7FE8"/>
    <w:rsid w:val="00EC04A9"/>
    <w:rsid w:val="00EC04EC"/>
    <w:rsid w:val="00EC05B8"/>
    <w:rsid w:val="00EC06DE"/>
    <w:rsid w:val="00EC0EF5"/>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D77"/>
    <w:rsid w:val="00EC4D7B"/>
    <w:rsid w:val="00EC4E2E"/>
    <w:rsid w:val="00EC555C"/>
    <w:rsid w:val="00EC5AD6"/>
    <w:rsid w:val="00EC60A1"/>
    <w:rsid w:val="00EC614D"/>
    <w:rsid w:val="00EC6337"/>
    <w:rsid w:val="00EC6B8D"/>
    <w:rsid w:val="00EC6D68"/>
    <w:rsid w:val="00EC6D82"/>
    <w:rsid w:val="00EC7183"/>
    <w:rsid w:val="00EC71AB"/>
    <w:rsid w:val="00EC7E77"/>
    <w:rsid w:val="00EC7EE8"/>
    <w:rsid w:val="00ED0654"/>
    <w:rsid w:val="00ED07E0"/>
    <w:rsid w:val="00ED0DE8"/>
    <w:rsid w:val="00ED0EB9"/>
    <w:rsid w:val="00ED1A21"/>
    <w:rsid w:val="00ED1A39"/>
    <w:rsid w:val="00ED1CD6"/>
    <w:rsid w:val="00ED2BAF"/>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C"/>
    <w:rsid w:val="00ED4EEA"/>
    <w:rsid w:val="00ED5122"/>
    <w:rsid w:val="00ED54F7"/>
    <w:rsid w:val="00ED58F2"/>
    <w:rsid w:val="00ED5990"/>
    <w:rsid w:val="00ED5B43"/>
    <w:rsid w:val="00ED6100"/>
    <w:rsid w:val="00ED6C86"/>
    <w:rsid w:val="00ED6E4E"/>
    <w:rsid w:val="00ED7BAF"/>
    <w:rsid w:val="00ED7EF0"/>
    <w:rsid w:val="00EE007E"/>
    <w:rsid w:val="00EE0168"/>
    <w:rsid w:val="00EE0318"/>
    <w:rsid w:val="00EE08BC"/>
    <w:rsid w:val="00EE0935"/>
    <w:rsid w:val="00EE09EA"/>
    <w:rsid w:val="00EE0A49"/>
    <w:rsid w:val="00EE13F2"/>
    <w:rsid w:val="00EE15CA"/>
    <w:rsid w:val="00EE18BB"/>
    <w:rsid w:val="00EE1938"/>
    <w:rsid w:val="00EE19B6"/>
    <w:rsid w:val="00EE1CDA"/>
    <w:rsid w:val="00EE24B7"/>
    <w:rsid w:val="00EE286B"/>
    <w:rsid w:val="00EE2AAB"/>
    <w:rsid w:val="00EE3196"/>
    <w:rsid w:val="00EE3203"/>
    <w:rsid w:val="00EE3318"/>
    <w:rsid w:val="00EE33A6"/>
    <w:rsid w:val="00EE3DCB"/>
    <w:rsid w:val="00EE3E4C"/>
    <w:rsid w:val="00EE4825"/>
    <w:rsid w:val="00EE4F2B"/>
    <w:rsid w:val="00EE5112"/>
    <w:rsid w:val="00EE58F6"/>
    <w:rsid w:val="00EE5B9D"/>
    <w:rsid w:val="00EE62B4"/>
    <w:rsid w:val="00EE636D"/>
    <w:rsid w:val="00EE66B1"/>
    <w:rsid w:val="00EE6B81"/>
    <w:rsid w:val="00EE752C"/>
    <w:rsid w:val="00EE7D91"/>
    <w:rsid w:val="00EE7ECE"/>
    <w:rsid w:val="00EE7F2E"/>
    <w:rsid w:val="00EF082A"/>
    <w:rsid w:val="00EF0CC9"/>
    <w:rsid w:val="00EF0E50"/>
    <w:rsid w:val="00EF16D6"/>
    <w:rsid w:val="00EF17D0"/>
    <w:rsid w:val="00EF1C98"/>
    <w:rsid w:val="00EF209D"/>
    <w:rsid w:val="00EF20FD"/>
    <w:rsid w:val="00EF2457"/>
    <w:rsid w:val="00EF2786"/>
    <w:rsid w:val="00EF28E6"/>
    <w:rsid w:val="00EF29CC"/>
    <w:rsid w:val="00EF3A28"/>
    <w:rsid w:val="00EF3A3D"/>
    <w:rsid w:val="00EF3A4A"/>
    <w:rsid w:val="00EF3AFE"/>
    <w:rsid w:val="00EF3D41"/>
    <w:rsid w:val="00EF3D43"/>
    <w:rsid w:val="00EF3EE0"/>
    <w:rsid w:val="00EF493B"/>
    <w:rsid w:val="00EF4F32"/>
    <w:rsid w:val="00EF5326"/>
    <w:rsid w:val="00EF57F7"/>
    <w:rsid w:val="00EF5861"/>
    <w:rsid w:val="00EF61C2"/>
    <w:rsid w:val="00EF64D0"/>
    <w:rsid w:val="00EF6EF5"/>
    <w:rsid w:val="00EF6F6C"/>
    <w:rsid w:val="00EF71EE"/>
    <w:rsid w:val="00EF7341"/>
    <w:rsid w:val="00EF7878"/>
    <w:rsid w:val="00EF7A20"/>
    <w:rsid w:val="00EF7D8F"/>
    <w:rsid w:val="00EF7F14"/>
    <w:rsid w:val="00EF7F47"/>
    <w:rsid w:val="00F000F0"/>
    <w:rsid w:val="00F0010A"/>
    <w:rsid w:val="00F00180"/>
    <w:rsid w:val="00F0023F"/>
    <w:rsid w:val="00F004AB"/>
    <w:rsid w:val="00F006E4"/>
    <w:rsid w:val="00F00923"/>
    <w:rsid w:val="00F00C9D"/>
    <w:rsid w:val="00F00F8A"/>
    <w:rsid w:val="00F00FF1"/>
    <w:rsid w:val="00F0109A"/>
    <w:rsid w:val="00F01571"/>
    <w:rsid w:val="00F0197D"/>
    <w:rsid w:val="00F01A58"/>
    <w:rsid w:val="00F023A1"/>
    <w:rsid w:val="00F026AE"/>
    <w:rsid w:val="00F027FF"/>
    <w:rsid w:val="00F02B5B"/>
    <w:rsid w:val="00F0301D"/>
    <w:rsid w:val="00F031D6"/>
    <w:rsid w:val="00F032DF"/>
    <w:rsid w:val="00F0372A"/>
    <w:rsid w:val="00F0388F"/>
    <w:rsid w:val="00F03891"/>
    <w:rsid w:val="00F041A2"/>
    <w:rsid w:val="00F046F6"/>
    <w:rsid w:val="00F046FD"/>
    <w:rsid w:val="00F04D51"/>
    <w:rsid w:val="00F0521F"/>
    <w:rsid w:val="00F055EE"/>
    <w:rsid w:val="00F05EED"/>
    <w:rsid w:val="00F06E67"/>
    <w:rsid w:val="00F06F02"/>
    <w:rsid w:val="00F10437"/>
    <w:rsid w:val="00F10465"/>
    <w:rsid w:val="00F10864"/>
    <w:rsid w:val="00F11614"/>
    <w:rsid w:val="00F1165E"/>
    <w:rsid w:val="00F11A99"/>
    <w:rsid w:val="00F11CF5"/>
    <w:rsid w:val="00F12363"/>
    <w:rsid w:val="00F12B3D"/>
    <w:rsid w:val="00F13242"/>
    <w:rsid w:val="00F1403E"/>
    <w:rsid w:val="00F140FE"/>
    <w:rsid w:val="00F1415B"/>
    <w:rsid w:val="00F14FB4"/>
    <w:rsid w:val="00F158F3"/>
    <w:rsid w:val="00F16427"/>
    <w:rsid w:val="00F165FF"/>
    <w:rsid w:val="00F168C4"/>
    <w:rsid w:val="00F16BB1"/>
    <w:rsid w:val="00F17A8F"/>
    <w:rsid w:val="00F17D56"/>
    <w:rsid w:val="00F20046"/>
    <w:rsid w:val="00F20242"/>
    <w:rsid w:val="00F20590"/>
    <w:rsid w:val="00F206FE"/>
    <w:rsid w:val="00F20F5B"/>
    <w:rsid w:val="00F21048"/>
    <w:rsid w:val="00F210AB"/>
    <w:rsid w:val="00F2157F"/>
    <w:rsid w:val="00F21758"/>
    <w:rsid w:val="00F21857"/>
    <w:rsid w:val="00F218EF"/>
    <w:rsid w:val="00F21DC3"/>
    <w:rsid w:val="00F21F61"/>
    <w:rsid w:val="00F22078"/>
    <w:rsid w:val="00F22097"/>
    <w:rsid w:val="00F22444"/>
    <w:rsid w:val="00F22A4A"/>
    <w:rsid w:val="00F22C96"/>
    <w:rsid w:val="00F22FC1"/>
    <w:rsid w:val="00F2357F"/>
    <w:rsid w:val="00F23BD0"/>
    <w:rsid w:val="00F23D7A"/>
    <w:rsid w:val="00F23FCA"/>
    <w:rsid w:val="00F2420E"/>
    <w:rsid w:val="00F2456B"/>
    <w:rsid w:val="00F2457D"/>
    <w:rsid w:val="00F24A57"/>
    <w:rsid w:val="00F24D96"/>
    <w:rsid w:val="00F24DE7"/>
    <w:rsid w:val="00F24F4D"/>
    <w:rsid w:val="00F24FA0"/>
    <w:rsid w:val="00F25157"/>
    <w:rsid w:val="00F25EB4"/>
    <w:rsid w:val="00F25F62"/>
    <w:rsid w:val="00F2616F"/>
    <w:rsid w:val="00F2617C"/>
    <w:rsid w:val="00F2643A"/>
    <w:rsid w:val="00F26886"/>
    <w:rsid w:val="00F2699C"/>
    <w:rsid w:val="00F27000"/>
    <w:rsid w:val="00F27E0C"/>
    <w:rsid w:val="00F27F00"/>
    <w:rsid w:val="00F3002F"/>
    <w:rsid w:val="00F30353"/>
    <w:rsid w:val="00F3075E"/>
    <w:rsid w:val="00F308C0"/>
    <w:rsid w:val="00F318E7"/>
    <w:rsid w:val="00F31F17"/>
    <w:rsid w:val="00F3222D"/>
    <w:rsid w:val="00F3236F"/>
    <w:rsid w:val="00F32374"/>
    <w:rsid w:val="00F32534"/>
    <w:rsid w:val="00F32DD1"/>
    <w:rsid w:val="00F32F0E"/>
    <w:rsid w:val="00F32F3E"/>
    <w:rsid w:val="00F3333E"/>
    <w:rsid w:val="00F3383E"/>
    <w:rsid w:val="00F33FA2"/>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A4A"/>
    <w:rsid w:val="00F42C2B"/>
    <w:rsid w:val="00F4363F"/>
    <w:rsid w:val="00F44833"/>
    <w:rsid w:val="00F45A8F"/>
    <w:rsid w:val="00F45B82"/>
    <w:rsid w:val="00F46694"/>
    <w:rsid w:val="00F467B0"/>
    <w:rsid w:val="00F4683A"/>
    <w:rsid w:val="00F46913"/>
    <w:rsid w:val="00F46CB5"/>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2F"/>
    <w:rsid w:val="00F52A47"/>
    <w:rsid w:val="00F52A4B"/>
    <w:rsid w:val="00F52C6C"/>
    <w:rsid w:val="00F52E16"/>
    <w:rsid w:val="00F52F85"/>
    <w:rsid w:val="00F52FA8"/>
    <w:rsid w:val="00F532FD"/>
    <w:rsid w:val="00F53395"/>
    <w:rsid w:val="00F533BF"/>
    <w:rsid w:val="00F538CD"/>
    <w:rsid w:val="00F53AD8"/>
    <w:rsid w:val="00F53E39"/>
    <w:rsid w:val="00F54192"/>
    <w:rsid w:val="00F542D8"/>
    <w:rsid w:val="00F54460"/>
    <w:rsid w:val="00F548C8"/>
    <w:rsid w:val="00F54B39"/>
    <w:rsid w:val="00F550B5"/>
    <w:rsid w:val="00F553D1"/>
    <w:rsid w:val="00F558E3"/>
    <w:rsid w:val="00F55AC5"/>
    <w:rsid w:val="00F55FA7"/>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0E9"/>
    <w:rsid w:val="00F62143"/>
    <w:rsid w:val="00F62338"/>
    <w:rsid w:val="00F62377"/>
    <w:rsid w:val="00F62862"/>
    <w:rsid w:val="00F62FE3"/>
    <w:rsid w:val="00F63005"/>
    <w:rsid w:val="00F63289"/>
    <w:rsid w:val="00F639FA"/>
    <w:rsid w:val="00F63A49"/>
    <w:rsid w:val="00F63CD2"/>
    <w:rsid w:val="00F63F71"/>
    <w:rsid w:val="00F642BE"/>
    <w:rsid w:val="00F6433C"/>
    <w:rsid w:val="00F648A2"/>
    <w:rsid w:val="00F64928"/>
    <w:rsid w:val="00F64966"/>
    <w:rsid w:val="00F64AF2"/>
    <w:rsid w:val="00F65920"/>
    <w:rsid w:val="00F65961"/>
    <w:rsid w:val="00F659C0"/>
    <w:rsid w:val="00F65E8A"/>
    <w:rsid w:val="00F65E91"/>
    <w:rsid w:val="00F65FBE"/>
    <w:rsid w:val="00F660B8"/>
    <w:rsid w:val="00F6617D"/>
    <w:rsid w:val="00F66709"/>
    <w:rsid w:val="00F669E3"/>
    <w:rsid w:val="00F66AF7"/>
    <w:rsid w:val="00F672EB"/>
    <w:rsid w:val="00F6753C"/>
    <w:rsid w:val="00F67906"/>
    <w:rsid w:val="00F6792B"/>
    <w:rsid w:val="00F67A85"/>
    <w:rsid w:val="00F67D0D"/>
    <w:rsid w:val="00F70496"/>
    <w:rsid w:val="00F7086A"/>
    <w:rsid w:val="00F71026"/>
    <w:rsid w:val="00F71042"/>
    <w:rsid w:val="00F710A0"/>
    <w:rsid w:val="00F710D9"/>
    <w:rsid w:val="00F71976"/>
    <w:rsid w:val="00F71E7B"/>
    <w:rsid w:val="00F71F79"/>
    <w:rsid w:val="00F7219A"/>
    <w:rsid w:val="00F721A1"/>
    <w:rsid w:val="00F724E3"/>
    <w:rsid w:val="00F727AA"/>
    <w:rsid w:val="00F72C94"/>
    <w:rsid w:val="00F7338E"/>
    <w:rsid w:val="00F73F43"/>
    <w:rsid w:val="00F7459B"/>
    <w:rsid w:val="00F74664"/>
    <w:rsid w:val="00F74791"/>
    <w:rsid w:val="00F747FD"/>
    <w:rsid w:val="00F74A7A"/>
    <w:rsid w:val="00F74F8A"/>
    <w:rsid w:val="00F7513C"/>
    <w:rsid w:val="00F75C0B"/>
    <w:rsid w:val="00F763DF"/>
    <w:rsid w:val="00F7650A"/>
    <w:rsid w:val="00F76F12"/>
    <w:rsid w:val="00F77028"/>
    <w:rsid w:val="00F7792A"/>
    <w:rsid w:val="00F77B6C"/>
    <w:rsid w:val="00F77C47"/>
    <w:rsid w:val="00F77CFA"/>
    <w:rsid w:val="00F802D3"/>
    <w:rsid w:val="00F80A32"/>
    <w:rsid w:val="00F80D8F"/>
    <w:rsid w:val="00F8116A"/>
    <w:rsid w:val="00F81311"/>
    <w:rsid w:val="00F81613"/>
    <w:rsid w:val="00F81625"/>
    <w:rsid w:val="00F816AA"/>
    <w:rsid w:val="00F8195C"/>
    <w:rsid w:val="00F81A54"/>
    <w:rsid w:val="00F81E0E"/>
    <w:rsid w:val="00F81F25"/>
    <w:rsid w:val="00F82272"/>
    <w:rsid w:val="00F825FF"/>
    <w:rsid w:val="00F826B4"/>
    <w:rsid w:val="00F82760"/>
    <w:rsid w:val="00F82A64"/>
    <w:rsid w:val="00F82A7D"/>
    <w:rsid w:val="00F82D8E"/>
    <w:rsid w:val="00F82E55"/>
    <w:rsid w:val="00F83059"/>
    <w:rsid w:val="00F83301"/>
    <w:rsid w:val="00F837DD"/>
    <w:rsid w:val="00F84908"/>
    <w:rsid w:val="00F849D7"/>
    <w:rsid w:val="00F84A2F"/>
    <w:rsid w:val="00F84BAB"/>
    <w:rsid w:val="00F84C58"/>
    <w:rsid w:val="00F850EB"/>
    <w:rsid w:val="00F852D1"/>
    <w:rsid w:val="00F8540D"/>
    <w:rsid w:val="00F855CB"/>
    <w:rsid w:val="00F85744"/>
    <w:rsid w:val="00F85CBE"/>
    <w:rsid w:val="00F86165"/>
    <w:rsid w:val="00F86166"/>
    <w:rsid w:val="00F862CA"/>
    <w:rsid w:val="00F863EB"/>
    <w:rsid w:val="00F866F2"/>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0DE"/>
    <w:rsid w:val="00F945E2"/>
    <w:rsid w:val="00F94737"/>
    <w:rsid w:val="00F9495D"/>
    <w:rsid w:val="00F94F5D"/>
    <w:rsid w:val="00F95013"/>
    <w:rsid w:val="00F951BD"/>
    <w:rsid w:val="00F958AF"/>
    <w:rsid w:val="00F9590D"/>
    <w:rsid w:val="00F95E30"/>
    <w:rsid w:val="00F9632D"/>
    <w:rsid w:val="00F9644F"/>
    <w:rsid w:val="00F96479"/>
    <w:rsid w:val="00F965D9"/>
    <w:rsid w:val="00F96C7A"/>
    <w:rsid w:val="00F96E7C"/>
    <w:rsid w:val="00F975B5"/>
    <w:rsid w:val="00F97666"/>
    <w:rsid w:val="00F9786F"/>
    <w:rsid w:val="00F97C66"/>
    <w:rsid w:val="00F97F06"/>
    <w:rsid w:val="00FA0509"/>
    <w:rsid w:val="00FA094C"/>
    <w:rsid w:val="00FA0E7C"/>
    <w:rsid w:val="00FA0EE4"/>
    <w:rsid w:val="00FA1411"/>
    <w:rsid w:val="00FA1627"/>
    <w:rsid w:val="00FA17D6"/>
    <w:rsid w:val="00FA1B1E"/>
    <w:rsid w:val="00FA1CBF"/>
    <w:rsid w:val="00FA1D8F"/>
    <w:rsid w:val="00FA1EB0"/>
    <w:rsid w:val="00FA2002"/>
    <w:rsid w:val="00FA2526"/>
    <w:rsid w:val="00FA2663"/>
    <w:rsid w:val="00FA2808"/>
    <w:rsid w:val="00FA2AB0"/>
    <w:rsid w:val="00FA33A2"/>
    <w:rsid w:val="00FA3871"/>
    <w:rsid w:val="00FA3C84"/>
    <w:rsid w:val="00FA4131"/>
    <w:rsid w:val="00FA4EDE"/>
    <w:rsid w:val="00FA4FA4"/>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6D7"/>
    <w:rsid w:val="00FA6A8C"/>
    <w:rsid w:val="00FA7059"/>
    <w:rsid w:val="00FA74BF"/>
    <w:rsid w:val="00FA7A20"/>
    <w:rsid w:val="00FA7AA6"/>
    <w:rsid w:val="00FA7C04"/>
    <w:rsid w:val="00FB0443"/>
    <w:rsid w:val="00FB0540"/>
    <w:rsid w:val="00FB09D4"/>
    <w:rsid w:val="00FB0DF7"/>
    <w:rsid w:val="00FB1309"/>
    <w:rsid w:val="00FB15D5"/>
    <w:rsid w:val="00FB18E8"/>
    <w:rsid w:val="00FB19D8"/>
    <w:rsid w:val="00FB1C36"/>
    <w:rsid w:val="00FB22E5"/>
    <w:rsid w:val="00FB26FA"/>
    <w:rsid w:val="00FB2864"/>
    <w:rsid w:val="00FB2EEA"/>
    <w:rsid w:val="00FB2F94"/>
    <w:rsid w:val="00FB3CD6"/>
    <w:rsid w:val="00FB4065"/>
    <w:rsid w:val="00FB4760"/>
    <w:rsid w:val="00FB47B5"/>
    <w:rsid w:val="00FB4E73"/>
    <w:rsid w:val="00FB4EF2"/>
    <w:rsid w:val="00FB5201"/>
    <w:rsid w:val="00FB52FD"/>
    <w:rsid w:val="00FB57A7"/>
    <w:rsid w:val="00FB5A6F"/>
    <w:rsid w:val="00FB67CA"/>
    <w:rsid w:val="00FB6863"/>
    <w:rsid w:val="00FB7284"/>
    <w:rsid w:val="00FB72CB"/>
    <w:rsid w:val="00FB7339"/>
    <w:rsid w:val="00FB77BB"/>
    <w:rsid w:val="00FB7C38"/>
    <w:rsid w:val="00FB7EB8"/>
    <w:rsid w:val="00FC0038"/>
    <w:rsid w:val="00FC0AB4"/>
    <w:rsid w:val="00FC0B11"/>
    <w:rsid w:val="00FC0B9B"/>
    <w:rsid w:val="00FC0E12"/>
    <w:rsid w:val="00FC1190"/>
    <w:rsid w:val="00FC149E"/>
    <w:rsid w:val="00FC1859"/>
    <w:rsid w:val="00FC1AB5"/>
    <w:rsid w:val="00FC1E51"/>
    <w:rsid w:val="00FC22FE"/>
    <w:rsid w:val="00FC23FA"/>
    <w:rsid w:val="00FC2742"/>
    <w:rsid w:val="00FC37F0"/>
    <w:rsid w:val="00FC3B07"/>
    <w:rsid w:val="00FC3BBC"/>
    <w:rsid w:val="00FC3DB1"/>
    <w:rsid w:val="00FC3EEB"/>
    <w:rsid w:val="00FC4278"/>
    <w:rsid w:val="00FC4423"/>
    <w:rsid w:val="00FC45A0"/>
    <w:rsid w:val="00FC47CD"/>
    <w:rsid w:val="00FC47D1"/>
    <w:rsid w:val="00FC4967"/>
    <w:rsid w:val="00FC4CA4"/>
    <w:rsid w:val="00FC4ED1"/>
    <w:rsid w:val="00FC4F3D"/>
    <w:rsid w:val="00FC535B"/>
    <w:rsid w:val="00FC545C"/>
    <w:rsid w:val="00FC553E"/>
    <w:rsid w:val="00FC587A"/>
    <w:rsid w:val="00FC65A0"/>
    <w:rsid w:val="00FC66C1"/>
    <w:rsid w:val="00FC6B41"/>
    <w:rsid w:val="00FC6BC8"/>
    <w:rsid w:val="00FC6D8C"/>
    <w:rsid w:val="00FC791E"/>
    <w:rsid w:val="00FC7A49"/>
    <w:rsid w:val="00FC7CAF"/>
    <w:rsid w:val="00FC7F93"/>
    <w:rsid w:val="00FD033F"/>
    <w:rsid w:val="00FD060F"/>
    <w:rsid w:val="00FD0DD6"/>
    <w:rsid w:val="00FD10D2"/>
    <w:rsid w:val="00FD1BA3"/>
    <w:rsid w:val="00FD235B"/>
    <w:rsid w:val="00FD2804"/>
    <w:rsid w:val="00FD282A"/>
    <w:rsid w:val="00FD2A71"/>
    <w:rsid w:val="00FD3124"/>
    <w:rsid w:val="00FD3905"/>
    <w:rsid w:val="00FD4559"/>
    <w:rsid w:val="00FD4733"/>
    <w:rsid w:val="00FD4CC0"/>
    <w:rsid w:val="00FD4F13"/>
    <w:rsid w:val="00FD5128"/>
    <w:rsid w:val="00FD544A"/>
    <w:rsid w:val="00FD57C8"/>
    <w:rsid w:val="00FD5999"/>
    <w:rsid w:val="00FD5CEF"/>
    <w:rsid w:val="00FD6318"/>
    <w:rsid w:val="00FD68F3"/>
    <w:rsid w:val="00FD6A3D"/>
    <w:rsid w:val="00FD6D13"/>
    <w:rsid w:val="00FD6F9D"/>
    <w:rsid w:val="00FD72D9"/>
    <w:rsid w:val="00FD73AE"/>
    <w:rsid w:val="00FD7D6B"/>
    <w:rsid w:val="00FE00DC"/>
    <w:rsid w:val="00FE0477"/>
    <w:rsid w:val="00FE0657"/>
    <w:rsid w:val="00FE0F4D"/>
    <w:rsid w:val="00FE1266"/>
    <w:rsid w:val="00FE14BD"/>
    <w:rsid w:val="00FE15F5"/>
    <w:rsid w:val="00FE1728"/>
    <w:rsid w:val="00FE22FE"/>
    <w:rsid w:val="00FE2B7B"/>
    <w:rsid w:val="00FE30F9"/>
    <w:rsid w:val="00FE3100"/>
    <w:rsid w:val="00FE3768"/>
    <w:rsid w:val="00FE3D47"/>
    <w:rsid w:val="00FE42C4"/>
    <w:rsid w:val="00FE4619"/>
    <w:rsid w:val="00FE47B0"/>
    <w:rsid w:val="00FE496A"/>
    <w:rsid w:val="00FE5172"/>
    <w:rsid w:val="00FE5236"/>
    <w:rsid w:val="00FE5977"/>
    <w:rsid w:val="00FE5CB2"/>
    <w:rsid w:val="00FE650A"/>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380"/>
    <w:rsid w:val="00FF2A88"/>
    <w:rsid w:val="00FF31CE"/>
    <w:rsid w:val="00FF3399"/>
    <w:rsid w:val="00FF37C5"/>
    <w:rsid w:val="00FF3A12"/>
    <w:rsid w:val="00FF3C0B"/>
    <w:rsid w:val="00FF3CFC"/>
    <w:rsid w:val="00FF43AF"/>
    <w:rsid w:val="00FF48E0"/>
    <w:rsid w:val="00FF5026"/>
    <w:rsid w:val="00FF5173"/>
    <w:rsid w:val="00FF51D0"/>
    <w:rsid w:val="00FF52B7"/>
    <w:rsid w:val="00FF52CC"/>
    <w:rsid w:val="00FF52E3"/>
    <w:rsid w:val="00FF5D1A"/>
    <w:rsid w:val="00FF609A"/>
    <w:rsid w:val="00FF69B3"/>
    <w:rsid w:val="00FF6CF6"/>
    <w:rsid w:val="00FF6EC5"/>
    <w:rsid w:val="00FF70CF"/>
    <w:rsid w:val="00FF72A3"/>
    <w:rsid w:val="00FF7365"/>
    <w:rsid w:val="00FF74BE"/>
    <w:rsid w:val="00FF78DB"/>
    <w:rsid w:val="00FF7CE1"/>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7F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57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customStyle="1"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uiPriority w:val="20"/>
    <w:qFormat/>
    <w:rsid w:val="00870141"/>
    <w:rPr>
      <w:i/>
      <w:iCs/>
    </w:rPr>
  </w:style>
  <w:style w:type="character" w:customStyle="1" w:styleId="FooterChar">
    <w:name w:val="Footer Char"/>
    <w:basedOn w:val="DefaultParagraphFont"/>
    <w:link w:val="Footer"/>
    <w:uiPriority w:val="99"/>
    <w:rsid w:val="00B156DB"/>
    <w:rPr>
      <w:rFonts w:ascii="Arial" w:hAnsi="Arial"/>
      <w:b/>
      <w:i/>
      <w:noProof/>
      <w:sz w:val="18"/>
      <w:lang w:eastAsia="en-US"/>
    </w:rPr>
  </w:style>
  <w:style w:type="character" w:customStyle="1" w:styleId="CaptionChar">
    <w:name w:val="Caption Char"/>
    <w:aliases w:val="cap Char"/>
    <w:basedOn w:val="DefaultParagraphFont"/>
    <w:link w:val="Caption"/>
    <w:rsid w:val="00C96E3D"/>
    <w:rPr>
      <w:rFonts w:ascii="Times New Roman" w:hAnsi="Times New Roman"/>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57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customStyle="1"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uiPriority w:val="20"/>
    <w:qFormat/>
    <w:rsid w:val="00870141"/>
    <w:rPr>
      <w:i/>
      <w:iCs/>
    </w:rPr>
  </w:style>
  <w:style w:type="character" w:customStyle="1" w:styleId="FooterChar">
    <w:name w:val="Footer Char"/>
    <w:basedOn w:val="DefaultParagraphFont"/>
    <w:link w:val="Footer"/>
    <w:uiPriority w:val="99"/>
    <w:rsid w:val="00B156DB"/>
    <w:rPr>
      <w:rFonts w:ascii="Arial" w:hAnsi="Arial"/>
      <w:b/>
      <w:i/>
      <w:noProof/>
      <w:sz w:val="18"/>
      <w:lang w:eastAsia="en-US"/>
    </w:rPr>
  </w:style>
  <w:style w:type="character" w:customStyle="1" w:styleId="CaptionChar">
    <w:name w:val="Caption Char"/>
    <w:aliases w:val="cap Char"/>
    <w:basedOn w:val="DefaultParagraphFont"/>
    <w:link w:val="Caption"/>
    <w:rsid w:val="00C96E3D"/>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17491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1527413">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57154">
      <w:bodyDiv w:val="1"/>
      <w:marLeft w:val="0"/>
      <w:marRight w:val="0"/>
      <w:marTop w:val="0"/>
      <w:marBottom w:val="0"/>
      <w:divBdr>
        <w:top w:val="none" w:sz="0" w:space="0" w:color="auto"/>
        <w:left w:val="none" w:sz="0" w:space="0" w:color="auto"/>
        <w:bottom w:val="none" w:sz="0" w:space="0" w:color="auto"/>
        <w:right w:val="none" w:sz="0" w:space="0" w:color="auto"/>
      </w:divBdr>
      <w:divsChild>
        <w:div w:id="993073305">
          <w:marLeft w:val="720"/>
          <w:marRight w:val="0"/>
          <w:marTop w:val="0"/>
          <w:marBottom w:val="0"/>
          <w:divBdr>
            <w:top w:val="none" w:sz="0" w:space="0" w:color="auto"/>
            <w:left w:val="none" w:sz="0" w:space="0" w:color="auto"/>
            <w:bottom w:val="none" w:sz="0" w:space="0" w:color="auto"/>
            <w:right w:val="none" w:sz="0" w:space="0" w:color="auto"/>
          </w:divBdr>
        </w:div>
        <w:div w:id="1400862551">
          <w:marLeft w:val="720"/>
          <w:marRight w:val="0"/>
          <w:marTop w:val="0"/>
          <w:marBottom w:val="0"/>
          <w:divBdr>
            <w:top w:val="none" w:sz="0" w:space="0" w:color="auto"/>
            <w:left w:val="none" w:sz="0" w:space="0" w:color="auto"/>
            <w:bottom w:val="none" w:sz="0" w:space="0" w:color="auto"/>
            <w:right w:val="none" w:sz="0" w:space="0" w:color="auto"/>
          </w:divBdr>
        </w:div>
        <w:div w:id="259530086">
          <w:marLeft w:val="720"/>
          <w:marRight w:val="0"/>
          <w:marTop w:val="0"/>
          <w:marBottom w:val="0"/>
          <w:divBdr>
            <w:top w:val="none" w:sz="0" w:space="0" w:color="auto"/>
            <w:left w:val="none" w:sz="0" w:space="0" w:color="auto"/>
            <w:bottom w:val="none" w:sz="0" w:space="0" w:color="auto"/>
            <w:right w:val="none" w:sz="0" w:space="0" w:color="auto"/>
          </w:divBdr>
        </w:div>
        <w:div w:id="636036272">
          <w:marLeft w:val="720"/>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5163058">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8680435">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253088">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17956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3353140">
      <w:bodyDiv w:val="1"/>
      <w:marLeft w:val="0"/>
      <w:marRight w:val="0"/>
      <w:marTop w:val="0"/>
      <w:marBottom w:val="0"/>
      <w:divBdr>
        <w:top w:val="none" w:sz="0" w:space="0" w:color="auto"/>
        <w:left w:val="none" w:sz="0" w:space="0" w:color="auto"/>
        <w:bottom w:val="none" w:sz="0" w:space="0" w:color="auto"/>
        <w:right w:val="none" w:sz="0" w:space="0" w:color="auto"/>
      </w:divBdr>
      <w:divsChild>
        <w:div w:id="46875082">
          <w:marLeft w:val="720"/>
          <w:marRight w:val="0"/>
          <w:marTop w:val="115"/>
          <w:marBottom w:val="0"/>
          <w:divBdr>
            <w:top w:val="none" w:sz="0" w:space="0" w:color="auto"/>
            <w:left w:val="none" w:sz="0" w:space="0" w:color="auto"/>
            <w:bottom w:val="none" w:sz="0" w:space="0" w:color="auto"/>
            <w:right w:val="none" w:sz="0" w:space="0" w:color="auto"/>
          </w:divBdr>
        </w:div>
        <w:div w:id="1976132009">
          <w:marLeft w:val="720"/>
          <w:marRight w:val="0"/>
          <w:marTop w:val="115"/>
          <w:marBottom w:val="0"/>
          <w:divBdr>
            <w:top w:val="none" w:sz="0" w:space="0" w:color="auto"/>
            <w:left w:val="none" w:sz="0" w:space="0" w:color="auto"/>
            <w:bottom w:val="none" w:sz="0" w:space="0" w:color="auto"/>
            <w:right w:val="none" w:sz="0" w:space="0" w:color="auto"/>
          </w:divBdr>
        </w:div>
        <w:div w:id="626163428">
          <w:marLeft w:val="720"/>
          <w:marRight w:val="0"/>
          <w:marTop w:val="115"/>
          <w:marBottom w:val="0"/>
          <w:divBdr>
            <w:top w:val="none" w:sz="0" w:space="0" w:color="auto"/>
            <w:left w:val="none" w:sz="0" w:space="0" w:color="auto"/>
            <w:bottom w:val="none" w:sz="0" w:space="0" w:color="auto"/>
            <w:right w:val="none" w:sz="0" w:space="0" w:color="auto"/>
          </w:divBdr>
        </w:div>
      </w:divsChild>
    </w:div>
    <w:div w:id="55570483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259133">
      <w:bodyDiv w:val="1"/>
      <w:marLeft w:val="0"/>
      <w:marRight w:val="0"/>
      <w:marTop w:val="0"/>
      <w:marBottom w:val="0"/>
      <w:divBdr>
        <w:top w:val="none" w:sz="0" w:space="0" w:color="auto"/>
        <w:left w:val="none" w:sz="0" w:space="0" w:color="auto"/>
        <w:bottom w:val="none" w:sz="0" w:space="0" w:color="auto"/>
        <w:right w:val="none" w:sz="0" w:space="0" w:color="auto"/>
      </w:divBdr>
    </w:div>
    <w:div w:id="60322517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050594">
      <w:bodyDiv w:val="1"/>
      <w:marLeft w:val="0"/>
      <w:marRight w:val="0"/>
      <w:marTop w:val="0"/>
      <w:marBottom w:val="0"/>
      <w:divBdr>
        <w:top w:val="none" w:sz="0" w:space="0" w:color="auto"/>
        <w:left w:val="none" w:sz="0" w:space="0" w:color="auto"/>
        <w:bottom w:val="none" w:sz="0" w:space="0" w:color="auto"/>
        <w:right w:val="none" w:sz="0" w:space="0" w:color="auto"/>
      </w:divBdr>
      <w:divsChild>
        <w:div w:id="2058966199">
          <w:marLeft w:val="504"/>
          <w:marRight w:val="0"/>
          <w:marTop w:val="140"/>
          <w:marBottom w:val="0"/>
          <w:divBdr>
            <w:top w:val="none" w:sz="0" w:space="0" w:color="auto"/>
            <w:left w:val="none" w:sz="0" w:space="0" w:color="auto"/>
            <w:bottom w:val="none" w:sz="0" w:space="0" w:color="auto"/>
            <w:right w:val="none" w:sz="0" w:space="0" w:color="auto"/>
          </w:divBdr>
        </w:div>
        <w:div w:id="310909135">
          <w:marLeft w:val="504"/>
          <w:marRight w:val="0"/>
          <w:marTop w:val="140"/>
          <w:marBottom w:val="0"/>
          <w:divBdr>
            <w:top w:val="none" w:sz="0" w:space="0" w:color="auto"/>
            <w:left w:val="none" w:sz="0" w:space="0" w:color="auto"/>
            <w:bottom w:val="none" w:sz="0" w:space="0" w:color="auto"/>
            <w:right w:val="none" w:sz="0" w:space="0" w:color="auto"/>
          </w:divBdr>
        </w:div>
        <w:div w:id="1413089917">
          <w:marLeft w:val="504"/>
          <w:marRight w:val="0"/>
          <w:marTop w:val="140"/>
          <w:marBottom w:val="0"/>
          <w:divBdr>
            <w:top w:val="none" w:sz="0" w:space="0" w:color="auto"/>
            <w:left w:val="none" w:sz="0" w:space="0" w:color="auto"/>
            <w:bottom w:val="none" w:sz="0" w:space="0" w:color="auto"/>
            <w:right w:val="none" w:sz="0" w:space="0" w:color="auto"/>
          </w:divBdr>
        </w:div>
        <w:div w:id="625309601">
          <w:marLeft w:val="504"/>
          <w:marRight w:val="0"/>
          <w:marTop w:val="140"/>
          <w:marBottom w:val="0"/>
          <w:divBdr>
            <w:top w:val="none" w:sz="0" w:space="0" w:color="auto"/>
            <w:left w:val="none" w:sz="0" w:space="0" w:color="auto"/>
            <w:bottom w:val="none" w:sz="0" w:space="0" w:color="auto"/>
            <w:right w:val="none" w:sz="0" w:space="0" w:color="auto"/>
          </w:divBdr>
        </w:div>
        <w:div w:id="119766051">
          <w:marLeft w:val="1080"/>
          <w:marRight w:val="0"/>
          <w:marTop w:val="110"/>
          <w:marBottom w:val="0"/>
          <w:divBdr>
            <w:top w:val="none" w:sz="0" w:space="0" w:color="auto"/>
            <w:left w:val="none" w:sz="0" w:space="0" w:color="auto"/>
            <w:bottom w:val="none" w:sz="0" w:space="0" w:color="auto"/>
            <w:right w:val="none" w:sz="0" w:space="0" w:color="auto"/>
          </w:divBdr>
        </w:div>
        <w:div w:id="843789903">
          <w:marLeft w:val="1584"/>
          <w:marRight w:val="0"/>
          <w:marTop w:val="100"/>
          <w:marBottom w:val="0"/>
          <w:divBdr>
            <w:top w:val="none" w:sz="0" w:space="0" w:color="auto"/>
            <w:left w:val="none" w:sz="0" w:space="0" w:color="auto"/>
            <w:bottom w:val="none" w:sz="0" w:space="0" w:color="auto"/>
            <w:right w:val="none" w:sz="0" w:space="0" w:color="auto"/>
          </w:divBdr>
        </w:div>
        <w:div w:id="276067048">
          <w:marLeft w:val="1584"/>
          <w:marRight w:val="0"/>
          <w:marTop w:val="100"/>
          <w:marBottom w:val="0"/>
          <w:divBdr>
            <w:top w:val="none" w:sz="0" w:space="0" w:color="auto"/>
            <w:left w:val="none" w:sz="0" w:space="0" w:color="auto"/>
            <w:bottom w:val="none" w:sz="0" w:space="0" w:color="auto"/>
            <w:right w:val="none" w:sz="0" w:space="0" w:color="auto"/>
          </w:divBdr>
        </w:div>
        <w:div w:id="1690449076">
          <w:marLeft w:val="1080"/>
          <w:marRight w:val="0"/>
          <w:marTop w:val="110"/>
          <w:marBottom w:val="0"/>
          <w:divBdr>
            <w:top w:val="none" w:sz="0" w:space="0" w:color="auto"/>
            <w:left w:val="none" w:sz="0" w:space="0" w:color="auto"/>
            <w:bottom w:val="none" w:sz="0" w:space="0" w:color="auto"/>
            <w:right w:val="none" w:sz="0" w:space="0" w:color="auto"/>
          </w:divBdr>
        </w:div>
        <w:div w:id="1911192853">
          <w:marLeft w:val="1584"/>
          <w:marRight w:val="0"/>
          <w:marTop w:val="100"/>
          <w:marBottom w:val="0"/>
          <w:divBdr>
            <w:top w:val="none" w:sz="0" w:space="0" w:color="auto"/>
            <w:left w:val="none" w:sz="0" w:space="0" w:color="auto"/>
            <w:bottom w:val="none" w:sz="0" w:space="0" w:color="auto"/>
            <w:right w:val="none" w:sz="0" w:space="0" w:color="auto"/>
          </w:divBdr>
        </w:div>
        <w:div w:id="1530684059">
          <w:marLeft w:val="1080"/>
          <w:marRight w:val="0"/>
          <w:marTop w:val="110"/>
          <w:marBottom w:val="0"/>
          <w:divBdr>
            <w:top w:val="none" w:sz="0" w:space="0" w:color="auto"/>
            <w:left w:val="none" w:sz="0" w:space="0" w:color="auto"/>
            <w:bottom w:val="none" w:sz="0" w:space="0" w:color="auto"/>
            <w:right w:val="none" w:sz="0" w:space="0" w:color="auto"/>
          </w:divBdr>
        </w:div>
        <w:div w:id="896552926">
          <w:marLeft w:val="1584"/>
          <w:marRight w:val="0"/>
          <w:marTop w:val="100"/>
          <w:marBottom w:val="0"/>
          <w:divBdr>
            <w:top w:val="none" w:sz="0" w:space="0" w:color="auto"/>
            <w:left w:val="none" w:sz="0" w:space="0" w:color="auto"/>
            <w:bottom w:val="none" w:sz="0" w:space="0" w:color="auto"/>
            <w:right w:val="none" w:sz="0" w:space="0" w:color="auto"/>
          </w:divBdr>
        </w:div>
        <w:div w:id="740640773">
          <w:marLeft w:val="1080"/>
          <w:marRight w:val="0"/>
          <w:marTop w:val="110"/>
          <w:marBottom w:val="0"/>
          <w:divBdr>
            <w:top w:val="none" w:sz="0" w:space="0" w:color="auto"/>
            <w:left w:val="none" w:sz="0" w:space="0" w:color="auto"/>
            <w:bottom w:val="none" w:sz="0" w:space="0" w:color="auto"/>
            <w:right w:val="none" w:sz="0" w:space="0" w:color="auto"/>
          </w:divBdr>
        </w:div>
        <w:div w:id="1914732405">
          <w:marLeft w:val="1080"/>
          <w:marRight w:val="0"/>
          <w:marTop w:val="110"/>
          <w:marBottom w:val="0"/>
          <w:divBdr>
            <w:top w:val="none" w:sz="0" w:space="0" w:color="auto"/>
            <w:left w:val="none" w:sz="0" w:space="0" w:color="auto"/>
            <w:bottom w:val="none" w:sz="0" w:space="0" w:color="auto"/>
            <w:right w:val="none" w:sz="0" w:space="0" w:color="auto"/>
          </w:divBdr>
        </w:div>
        <w:div w:id="1819607321">
          <w:marLeft w:val="1080"/>
          <w:marRight w:val="0"/>
          <w:marTop w:val="11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6298724">
      <w:bodyDiv w:val="1"/>
      <w:marLeft w:val="0"/>
      <w:marRight w:val="0"/>
      <w:marTop w:val="0"/>
      <w:marBottom w:val="0"/>
      <w:divBdr>
        <w:top w:val="none" w:sz="0" w:space="0" w:color="auto"/>
        <w:left w:val="none" w:sz="0" w:space="0" w:color="auto"/>
        <w:bottom w:val="none" w:sz="0" w:space="0" w:color="auto"/>
        <w:right w:val="none" w:sz="0" w:space="0" w:color="auto"/>
      </w:divBdr>
      <w:divsChild>
        <w:div w:id="210575819">
          <w:marLeft w:val="360"/>
          <w:marRight w:val="0"/>
          <w:marTop w:val="200"/>
          <w:marBottom w:val="0"/>
          <w:divBdr>
            <w:top w:val="none" w:sz="0" w:space="0" w:color="auto"/>
            <w:left w:val="none" w:sz="0" w:space="0" w:color="auto"/>
            <w:bottom w:val="none" w:sz="0" w:space="0" w:color="auto"/>
            <w:right w:val="none" w:sz="0" w:space="0" w:color="auto"/>
          </w:divBdr>
        </w:div>
        <w:div w:id="559710144">
          <w:marLeft w:val="1080"/>
          <w:marRight w:val="0"/>
          <w:marTop w:val="100"/>
          <w:marBottom w:val="0"/>
          <w:divBdr>
            <w:top w:val="none" w:sz="0" w:space="0" w:color="auto"/>
            <w:left w:val="none" w:sz="0" w:space="0" w:color="auto"/>
            <w:bottom w:val="none" w:sz="0" w:space="0" w:color="auto"/>
            <w:right w:val="none" w:sz="0" w:space="0" w:color="auto"/>
          </w:divBdr>
        </w:div>
        <w:div w:id="1709525642">
          <w:marLeft w:val="1080"/>
          <w:marRight w:val="0"/>
          <w:marTop w:val="100"/>
          <w:marBottom w:val="0"/>
          <w:divBdr>
            <w:top w:val="none" w:sz="0" w:space="0" w:color="auto"/>
            <w:left w:val="none" w:sz="0" w:space="0" w:color="auto"/>
            <w:bottom w:val="none" w:sz="0" w:space="0" w:color="auto"/>
            <w:right w:val="none" w:sz="0" w:space="0" w:color="auto"/>
          </w:divBdr>
        </w:div>
        <w:div w:id="1344279352">
          <w:marLeft w:val="1080"/>
          <w:marRight w:val="0"/>
          <w:marTop w:val="100"/>
          <w:marBottom w:val="0"/>
          <w:divBdr>
            <w:top w:val="none" w:sz="0" w:space="0" w:color="auto"/>
            <w:left w:val="none" w:sz="0" w:space="0" w:color="auto"/>
            <w:bottom w:val="none" w:sz="0" w:space="0" w:color="auto"/>
            <w:right w:val="none" w:sz="0" w:space="0" w:color="auto"/>
          </w:divBdr>
        </w:div>
        <w:div w:id="1516261403">
          <w:marLeft w:val="1080"/>
          <w:marRight w:val="0"/>
          <w:marTop w:val="100"/>
          <w:marBottom w:val="0"/>
          <w:divBdr>
            <w:top w:val="none" w:sz="0" w:space="0" w:color="auto"/>
            <w:left w:val="none" w:sz="0" w:space="0" w:color="auto"/>
            <w:bottom w:val="none" w:sz="0" w:space="0" w:color="auto"/>
            <w:right w:val="none" w:sz="0" w:space="0" w:color="auto"/>
          </w:divBdr>
        </w:div>
        <w:div w:id="2043281799">
          <w:marLeft w:val="360"/>
          <w:marRight w:val="0"/>
          <w:marTop w:val="200"/>
          <w:marBottom w:val="0"/>
          <w:divBdr>
            <w:top w:val="none" w:sz="0" w:space="0" w:color="auto"/>
            <w:left w:val="none" w:sz="0" w:space="0" w:color="auto"/>
            <w:bottom w:val="none" w:sz="0" w:space="0" w:color="auto"/>
            <w:right w:val="none" w:sz="0" w:space="0" w:color="auto"/>
          </w:divBdr>
        </w:div>
        <w:div w:id="178545658">
          <w:marLeft w:val="1080"/>
          <w:marRight w:val="0"/>
          <w:marTop w:val="100"/>
          <w:marBottom w:val="0"/>
          <w:divBdr>
            <w:top w:val="none" w:sz="0" w:space="0" w:color="auto"/>
            <w:left w:val="none" w:sz="0" w:space="0" w:color="auto"/>
            <w:bottom w:val="none" w:sz="0" w:space="0" w:color="auto"/>
            <w:right w:val="none" w:sz="0" w:space="0" w:color="auto"/>
          </w:divBdr>
        </w:div>
        <w:div w:id="1223829248">
          <w:marLeft w:val="1080"/>
          <w:marRight w:val="0"/>
          <w:marTop w:val="100"/>
          <w:marBottom w:val="0"/>
          <w:divBdr>
            <w:top w:val="none" w:sz="0" w:space="0" w:color="auto"/>
            <w:left w:val="none" w:sz="0" w:space="0" w:color="auto"/>
            <w:bottom w:val="none" w:sz="0" w:space="0" w:color="auto"/>
            <w:right w:val="none" w:sz="0" w:space="0" w:color="auto"/>
          </w:divBdr>
        </w:div>
        <w:div w:id="1880320521">
          <w:marLeft w:val="1080"/>
          <w:marRight w:val="0"/>
          <w:marTop w:val="100"/>
          <w:marBottom w:val="0"/>
          <w:divBdr>
            <w:top w:val="none" w:sz="0" w:space="0" w:color="auto"/>
            <w:left w:val="none" w:sz="0" w:space="0" w:color="auto"/>
            <w:bottom w:val="none" w:sz="0" w:space="0" w:color="auto"/>
            <w:right w:val="none" w:sz="0" w:space="0" w:color="auto"/>
          </w:divBdr>
        </w:div>
        <w:div w:id="1486126754">
          <w:marLeft w:val="1080"/>
          <w:marRight w:val="0"/>
          <w:marTop w:val="100"/>
          <w:marBottom w:val="0"/>
          <w:divBdr>
            <w:top w:val="none" w:sz="0" w:space="0" w:color="auto"/>
            <w:left w:val="none" w:sz="0" w:space="0" w:color="auto"/>
            <w:bottom w:val="none" w:sz="0" w:space="0" w:color="auto"/>
            <w:right w:val="none" w:sz="0" w:space="0" w:color="auto"/>
          </w:divBdr>
        </w:div>
        <w:div w:id="848180673">
          <w:marLeft w:val="1080"/>
          <w:marRight w:val="0"/>
          <w:marTop w:val="100"/>
          <w:marBottom w:val="0"/>
          <w:divBdr>
            <w:top w:val="none" w:sz="0" w:space="0" w:color="auto"/>
            <w:left w:val="none" w:sz="0" w:space="0" w:color="auto"/>
            <w:bottom w:val="none" w:sz="0" w:space="0" w:color="auto"/>
            <w:right w:val="none" w:sz="0" w:space="0" w:color="auto"/>
          </w:divBdr>
        </w:div>
        <w:div w:id="1873373259">
          <w:marLeft w:val="360"/>
          <w:marRight w:val="0"/>
          <w:marTop w:val="200"/>
          <w:marBottom w:val="0"/>
          <w:divBdr>
            <w:top w:val="none" w:sz="0" w:space="0" w:color="auto"/>
            <w:left w:val="none" w:sz="0" w:space="0" w:color="auto"/>
            <w:bottom w:val="none" w:sz="0" w:space="0" w:color="auto"/>
            <w:right w:val="none" w:sz="0" w:space="0" w:color="auto"/>
          </w:divBdr>
        </w:div>
      </w:divsChild>
    </w:div>
    <w:div w:id="711152448">
      <w:bodyDiv w:val="1"/>
      <w:marLeft w:val="0"/>
      <w:marRight w:val="0"/>
      <w:marTop w:val="0"/>
      <w:marBottom w:val="0"/>
      <w:divBdr>
        <w:top w:val="none" w:sz="0" w:space="0" w:color="auto"/>
        <w:left w:val="none" w:sz="0" w:space="0" w:color="auto"/>
        <w:bottom w:val="none" w:sz="0" w:space="0" w:color="auto"/>
        <w:right w:val="none" w:sz="0" w:space="0" w:color="auto"/>
      </w:divBdr>
    </w:div>
    <w:div w:id="74221405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049200">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0142510">
      <w:bodyDiv w:val="1"/>
      <w:marLeft w:val="0"/>
      <w:marRight w:val="0"/>
      <w:marTop w:val="0"/>
      <w:marBottom w:val="0"/>
      <w:divBdr>
        <w:top w:val="none" w:sz="0" w:space="0" w:color="auto"/>
        <w:left w:val="none" w:sz="0" w:space="0" w:color="auto"/>
        <w:bottom w:val="none" w:sz="0" w:space="0" w:color="auto"/>
        <w:right w:val="none" w:sz="0" w:space="0" w:color="auto"/>
      </w:divBdr>
      <w:divsChild>
        <w:div w:id="2021933423">
          <w:marLeft w:val="720"/>
          <w:marRight w:val="0"/>
          <w:marTop w:val="134"/>
          <w:marBottom w:val="0"/>
          <w:divBdr>
            <w:top w:val="none" w:sz="0" w:space="0" w:color="auto"/>
            <w:left w:val="none" w:sz="0" w:space="0" w:color="auto"/>
            <w:bottom w:val="none" w:sz="0" w:space="0" w:color="auto"/>
            <w:right w:val="none" w:sz="0" w:space="0" w:color="auto"/>
          </w:divBdr>
        </w:div>
        <w:div w:id="1248735418">
          <w:marLeft w:val="1195"/>
          <w:marRight w:val="0"/>
          <w:marTop w:val="115"/>
          <w:marBottom w:val="0"/>
          <w:divBdr>
            <w:top w:val="none" w:sz="0" w:space="0" w:color="auto"/>
            <w:left w:val="none" w:sz="0" w:space="0" w:color="auto"/>
            <w:bottom w:val="none" w:sz="0" w:space="0" w:color="auto"/>
            <w:right w:val="none" w:sz="0" w:space="0" w:color="auto"/>
          </w:divBdr>
        </w:div>
        <w:div w:id="1507286997">
          <w:marLeft w:val="1195"/>
          <w:marRight w:val="0"/>
          <w:marTop w:val="115"/>
          <w:marBottom w:val="0"/>
          <w:divBdr>
            <w:top w:val="none" w:sz="0" w:space="0" w:color="auto"/>
            <w:left w:val="none" w:sz="0" w:space="0" w:color="auto"/>
            <w:bottom w:val="none" w:sz="0" w:space="0" w:color="auto"/>
            <w:right w:val="none" w:sz="0" w:space="0" w:color="auto"/>
          </w:divBdr>
        </w:div>
        <w:div w:id="2001736731">
          <w:marLeft w:val="1195"/>
          <w:marRight w:val="0"/>
          <w:marTop w:val="115"/>
          <w:marBottom w:val="0"/>
          <w:divBdr>
            <w:top w:val="none" w:sz="0" w:space="0" w:color="auto"/>
            <w:left w:val="none" w:sz="0" w:space="0" w:color="auto"/>
            <w:bottom w:val="none" w:sz="0" w:space="0" w:color="auto"/>
            <w:right w:val="none" w:sz="0" w:space="0" w:color="auto"/>
          </w:divBdr>
        </w:div>
        <w:div w:id="2142184072">
          <w:marLeft w:val="720"/>
          <w:marRight w:val="0"/>
          <w:marTop w:val="134"/>
          <w:marBottom w:val="0"/>
          <w:divBdr>
            <w:top w:val="none" w:sz="0" w:space="0" w:color="auto"/>
            <w:left w:val="none" w:sz="0" w:space="0" w:color="auto"/>
            <w:bottom w:val="none" w:sz="0" w:space="0" w:color="auto"/>
            <w:right w:val="none" w:sz="0" w:space="0" w:color="auto"/>
          </w:divBdr>
        </w:div>
        <w:div w:id="1821069708">
          <w:marLeft w:val="1195"/>
          <w:marRight w:val="0"/>
          <w:marTop w:val="115"/>
          <w:marBottom w:val="0"/>
          <w:divBdr>
            <w:top w:val="none" w:sz="0" w:space="0" w:color="auto"/>
            <w:left w:val="none" w:sz="0" w:space="0" w:color="auto"/>
            <w:bottom w:val="none" w:sz="0" w:space="0" w:color="auto"/>
            <w:right w:val="none" w:sz="0" w:space="0" w:color="auto"/>
          </w:divBdr>
        </w:div>
        <w:div w:id="2126920938">
          <w:marLeft w:val="1195"/>
          <w:marRight w:val="0"/>
          <w:marTop w:val="115"/>
          <w:marBottom w:val="0"/>
          <w:divBdr>
            <w:top w:val="none" w:sz="0" w:space="0" w:color="auto"/>
            <w:left w:val="none" w:sz="0" w:space="0" w:color="auto"/>
            <w:bottom w:val="none" w:sz="0" w:space="0" w:color="auto"/>
            <w:right w:val="none" w:sz="0" w:space="0" w:color="auto"/>
          </w:divBdr>
        </w:div>
        <w:div w:id="719717903">
          <w:marLeft w:val="1195"/>
          <w:marRight w:val="0"/>
          <w:marTop w:val="115"/>
          <w:marBottom w:val="0"/>
          <w:divBdr>
            <w:top w:val="none" w:sz="0" w:space="0" w:color="auto"/>
            <w:left w:val="none" w:sz="0" w:space="0" w:color="auto"/>
            <w:bottom w:val="none" w:sz="0" w:space="0" w:color="auto"/>
            <w:right w:val="none" w:sz="0" w:space="0" w:color="auto"/>
          </w:divBdr>
        </w:div>
        <w:div w:id="638148923">
          <w:marLeft w:val="1195"/>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6161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511763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4797443">
      <w:bodyDiv w:val="1"/>
      <w:marLeft w:val="0"/>
      <w:marRight w:val="0"/>
      <w:marTop w:val="0"/>
      <w:marBottom w:val="0"/>
      <w:divBdr>
        <w:top w:val="none" w:sz="0" w:space="0" w:color="auto"/>
        <w:left w:val="none" w:sz="0" w:space="0" w:color="auto"/>
        <w:bottom w:val="none" w:sz="0" w:space="0" w:color="auto"/>
        <w:right w:val="none" w:sz="0" w:space="0" w:color="auto"/>
      </w:divBdr>
      <w:divsChild>
        <w:div w:id="331033563">
          <w:marLeft w:val="331"/>
          <w:marRight w:val="0"/>
          <w:marTop w:val="96"/>
          <w:marBottom w:val="0"/>
          <w:divBdr>
            <w:top w:val="none" w:sz="0" w:space="0" w:color="auto"/>
            <w:left w:val="none" w:sz="0" w:space="0" w:color="auto"/>
            <w:bottom w:val="none" w:sz="0" w:space="0" w:color="auto"/>
            <w:right w:val="none" w:sz="0" w:space="0" w:color="auto"/>
          </w:divBdr>
        </w:div>
        <w:div w:id="303969180">
          <w:marLeft w:val="331"/>
          <w:marRight w:val="0"/>
          <w:marTop w:val="96"/>
          <w:marBottom w:val="0"/>
          <w:divBdr>
            <w:top w:val="none" w:sz="0" w:space="0" w:color="auto"/>
            <w:left w:val="none" w:sz="0" w:space="0" w:color="auto"/>
            <w:bottom w:val="none" w:sz="0" w:space="0" w:color="auto"/>
            <w:right w:val="none" w:sz="0" w:space="0" w:color="auto"/>
          </w:divBdr>
        </w:div>
        <w:div w:id="1720129135">
          <w:marLeft w:val="806"/>
          <w:marRight w:val="0"/>
          <w:marTop w:val="8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2605084">
      <w:bodyDiv w:val="1"/>
      <w:marLeft w:val="0"/>
      <w:marRight w:val="0"/>
      <w:marTop w:val="0"/>
      <w:marBottom w:val="0"/>
      <w:divBdr>
        <w:top w:val="none" w:sz="0" w:space="0" w:color="auto"/>
        <w:left w:val="none" w:sz="0" w:space="0" w:color="auto"/>
        <w:bottom w:val="none" w:sz="0" w:space="0" w:color="auto"/>
        <w:right w:val="none" w:sz="0" w:space="0" w:color="auto"/>
      </w:divBdr>
    </w:div>
    <w:div w:id="1078862507">
      <w:bodyDiv w:val="1"/>
      <w:marLeft w:val="0"/>
      <w:marRight w:val="0"/>
      <w:marTop w:val="0"/>
      <w:marBottom w:val="0"/>
      <w:divBdr>
        <w:top w:val="none" w:sz="0" w:space="0" w:color="auto"/>
        <w:left w:val="none" w:sz="0" w:space="0" w:color="auto"/>
        <w:bottom w:val="none" w:sz="0" w:space="0" w:color="auto"/>
        <w:right w:val="none" w:sz="0" w:space="0" w:color="auto"/>
      </w:divBdr>
      <w:divsChild>
        <w:div w:id="1569027110">
          <w:marLeft w:val="360"/>
          <w:marRight w:val="0"/>
          <w:marTop w:val="200"/>
          <w:marBottom w:val="0"/>
          <w:divBdr>
            <w:top w:val="none" w:sz="0" w:space="0" w:color="auto"/>
            <w:left w:val="none" w:sz="0" w:space="0" w:color="auto"/>
            <w:bottom w:val="none" w:sz="0" w:space="0" w:color="auto"/>
            <w:right w:val="none" w:sz="0" w:space="0" w:color="auto"/>
          </w:divBdr>
        </w:div>
        <w:div w:id="741028499">
          <w:marLeft w:val="1080"/>
          <w:marRight w:val="0"/>
          <w:marTop w:val="100"/>
          <w:marBottom w:val="0"/>
          <w:divBdr>
            <w:top w:val="none" w:sz="0" w:space="0" w:color="auto"/>
            <w:left w:val="none" w:sz="0" w:space="0" w:color="auto"/>
            <w:bottom w:val="none" w:sz="0" w:space="0" w:color="auto"/>
            <w:right w:val="none" w:sz="0" w:space="0" w:color="auto"/>
          </w:divBdr>
        </w:div>
        <w:div w:id="859244738">
          <w:marLeft w:val="1080"/>
          <w:marRight w:val="0"/>
          <w:marTop w:val="100"/>
          <w:marBottom w:val="0"/>
          <w:divBdr>
            <w:top w:val="none" w:sz="0" w:space="0" w:color="auto"/>
            <w:left w:val="none" w:sz="0" w:space="0" w:color="auto"/>
            <w:bottom w:val="none" w:sz="0" w:space="0" w:color="auto"/>
            <w:right w:val="none" w:sz="0" w:space="0" w:color="auto"/>
          </w:divBdr>
        </w:div>
        <w:div w:id="926501741">
          <w:marLeft w:val="1080"/>
          <w:marRight w:val="0"/>
          <w:marTop w:val="100"/>
          <w:marBottom w:val="0"/>
          <w:divBdr>
            <w:top w:val="none" w:sz="0" w:space="0" w:color="auto"/>
            <w:left w:val="none" w:sz="0" w:space="0" w:color="auto"/>
            <w:bottom w:val="none" w:sz="0" w:space="0" w:color="auto"/>
            <w:right w:val="none" w:sz="0" w:space="0" w:color="auto"/>
          </w:divBdr>
        </w:div>
        <w:div w:id="555702781">
          <w:marLeft w:val="1080"/>
          <w:marRight w:val="0"/>
          <w:marTop w:val="100"/>
          <w:marBottom w:val="0"/>
          <w:divBdr>
            <w:top w:val="none" w:sz="0" w:space="0" w:color="auto"/>
            <w:left w:val="none" w:sz="0" w:space="0" w:color="auto"/>
            <w:bottom w:val="none" w:sz="0" w:space="0" w:color="auto"/>
            <w:right w:val="none" w:sz="0" w:space="0" w:color="auto"/>
          </w:divBdr>
        </w:div>
        <w:div w:id="968974654">
          <w:marLeft w:val="360"/>
          <w:marRight w:val="0"/>
          <w:marTop w:val="200"/>
          <w:marBottom w:val="0"/>
          <w:divBdr>
            <w:top w:val="none" w:sz="0" w:space="0" w:color="auto"/>
            <w:left w:val="none" w:sz="0" w:space="0" w:color="auto"/>
            <w:bottom w:val="none" w:sz="0" w:space="0" w:color="auto"/>
            <w:right w:val="none" w:sz="0" w:space="0" w:color="auto"/>
          </w:divBdr>
        </w:div>
        <w:div w:id="1328707595">
          <w:marLeft w:val="1080"/>
          <w:marRight w:val="0"/>
          <w:marTop w:val="100"/>
          <w:marBottom w:val="0"/>
          <w:divBdr>
            <w:top w:val="none" w:sz="0" w:space="0" w:color="auto"/>
            <w:left w:val="none" w:sz="0" w:space="0" w:color="auto"/>
            <w:bottom w:val="none" w:sz="0" w:space="0" w:color="auto"/>
            <w:right w:val="none" w:sz="0" w:space="0" w:color="auto"/>
          </w:divBdr>
        </w:div>
        <w:div w:id="1538662160">
          <w:marLeft w:val="1080"/>
          <w:marRight w:val="0"/>
          <w:marTop w:val="100"/>
          <w:marBottom w:val="0"/>
          <w:divBdr>
            <w:top w:val="none" w:sz="0" w:space="0" w:color="auto"/>
            <w:left w:val="none" w:sz="0" w:space="0" w:color="auto"/>
            <w:bottom w:val="none" w:sz="0" w:space="0" w:color="auto"/>
            <w:right w:val="none" w:sz="0" w:space="0" w:color="auto"/>
          </w:divBdr>
        </w:div>
        <w:div w:id="952663394">
          <w:marLeft w:val="1080"/>
          <w:marRight w:val="0"/>
          <w:marTop w:val="100"/>
          <w:marBottom w:val="0"/>
          <w:divBdr>
            <w:top w:val="none" w:sz="0" w:space="0" w:color="auto"/>
            <w:left w:val="none" w:sz="0" w:space="0" w:color="auto"/>
            <w:bottom w:val="none" w:sz="0" w:space="0" w:color="auto"/>
            <w:right w:val="none" w:sz="0" w:space="0" w:color="auto"/>
          </w:divBdr>
        </w:div>
        <w:div w:id="1174108091">
          <w:marLeft w:val="1080"/>
          <w:marRight w:val="0"/>
          <w:marTop w:val="100"/>
          <w:marBottom w:val="0"/>
          <w:divBdr>
            <w:top w:val="none" w:sz="0" w:space="0" w:color="auto"/>
            <w:left w:val="none" w:sz="0" w:space="0" w:color="auto"/>
            <w:bottom w:val="none" w:sz="0" w:space="0" w:color="auto"/>
            <w:right w:val="none" w:sz="0" w:space="0" w:color="auto"/>
          </w:divBdr>
        </w:div>
        <w:div w:id="1560559143">
          <w:marLeft w:val="1080"/>
          <w:marRight w:val="0"/>
          <w:marTop w:val="100"/>
          <w:marBottom w:val="0"/>
          <w:divBdr>
            <w:top w:val="none" w:sz="0" w:space="0" w:color="auto"/>
            <w:left w:val="none" w:sz="0" w:space="0" w:color="auto"/>
            <w:bottom w:val="none" w:sz="0" w:space="0" w:color="auto"/>
            <w:right w:val="none" w:sz="0" w:space="0" w:color="auto"/>
          </w:divBdr>
        </w:div>
        <w:div w:id="1696270782">
          <w:marLeft w:val="360"/>
          <w:marRight w:val="0"/>
          <w:marTop w:val="20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1178944">
      <w:bodyDiv w:val="1"/>
      <w:marLeft w:val="0"/>
      <w:marRight w:val="0"/>
      <w:marTop w:val="0"/>
      <w:marBottom w:val="0"/>
      <w:divBdr>
        <w:top w:val="none" w:sz="0" w:space="0" w:color="auto"/>
        <w:left w:val="none" w:sz="0" w:space="0" w:color="auto"/>
        <w:bottom w:val="none" w:sz="0" w:space="0" w:color="auto"/>
        <w:right w:val="none" w:sz="0" w:space="0" w:color="auto"/>
      </w:divBdr>
      <w:divsChild>
        <w:div w:id="1692490066">
          <w:marLeft w:val="504"/>
          <w:marRight w:val="0"/>
          <w:marTop w:val="140"/>
          <w:marBottom w:val="0"/>
          <w:divBdr>
            <w:top w:val="none" w:sz="0" w:space="0" w:color="auto"/>
            <w:left w:val="none" w:sz="0" w:space="0" w:color="auto"/>
            <w:bottom w:val="none" w:sz="0" w:space="0" w:color="auto"/>
            <w:right w:val="none" w:sz="0" w:space="0" w:color="auto"/>
          </w:divBdr>
        </w:div>
        <w:div w:id="147483081">
          <w:marLeft w:val="504"/>
          <w:marRight w:val="0"/>
          <w:marTop w:val="140"/>
          <w:marBottom w:val="0"/>
          <w:divBdr>
            <w:top w:val="none" w:sz="0" w:space="0" w:color="auto"/>
            <w:left w:val="none" w:sz="0" w:space="0" w:color="auto"/>
            <w:bottom w:val="none" w:sz="0" w:space="0" w:color="auto"/>
            <w:right w:val="none" w:sz="0" w:space="0" w:color="auto"/>
          </w:divBdr>
        </w:div>
        <w:div w:id="253755624">
          <w:marLeft w:val="504"/>
          <w:marRight w:val="0"/>
          <w:marTop w:val="140"/>
          <w:marBottom w:val="0"/>
          <w:divBdr>
            <w:top w:val="none" w:sz="0" w:space="0" w:color="auto"/>
            <w:left w:val="none" w:sz="0" w:space="0" w:color="auto"/>
            <w:bottom w:val="none" w:sz="0" w:space="0" w:color="auto"/>
            <w:right w:val="none" w:sz="0" w:space="0" w:color="auto"/>
          </w:divBdr>
        </w:div>
        <w:div w:id="1370568743">
          <w:marLeft w:val="504"/>
          <w:marRight w:val="0"/>
          <w:marTop w:val="140"/>
          <w:marBottom w:val="0"/>
          <w:divBdr>
            <w:top w:val="none" w:sz="0" w:space="0" w:color="auto"/>
            <w:left w:val="none" w:sz="0" w:space="0" w:color="auto"/>
            <w:bottom w:val="none" w:sz="0" w:space="0" w:color="auto"/>
            <w:right w:val="none" w:sz="0" w:space="0" w:color="auto"/>
          </w:divBdr>
        </w:div>
        <w:div w:id="823816699">
          <w:marLeft w:val="1080"/>
          <w:marRight w:val="0"/>
          <w:marTop w:val="110"/>
          <w:marBottom w:val="0"/>
          <w:divBdr>
            <w:top w:val="none" w:sz="0" w:space="0" w:color="auto"/>
            <w:left w:val="none" w:sz="0" w:space="0" w:color="auto"/>
            <w:bottom w:val="none" w:sz="0" w:space="0" w:color="auto"/>
            <w:right w:val="none" w:sz="0" w:space="0" w:color="auto"/>
          </w:divBdr>
        </w:div>
        <w:div w:id="616563890">
          <w:marLeft w:val="1080"/>
          <w:marRight w:val="0"/>
          <w:marTop w:val="110"/>
          <w:marBottom w:val="0"/>
          <w:divBdr>
            <w:top w:val="none" w:sz="0" w:space="0" w:color="auto"/>
            <w:left w:val="none" w:sz="0" w:space="0" w:color="auto"/>
            <w:bottom w:val="none" w:sz="0" w:space="0" w:color="auto"/>
            <w:right w:val="none" w:sz="0" w:space="0" w:color="auto"/>
          </w:divBdr>
        </w:div>
        <w:div w:id="726807989">
          <w:marLeft w:val="1080"/>
          <w:marRight w:val="0"/>
          <w:marTop w:val="110"/>
          <w:marBottom w:val="0"/>
          <w:divBdr>
            <w:top w:val="none" w:sz="0" w:space="0" w:color="auto"/>
            <w:left w:val="none" w:sz="0" w:space="0" w:color="auto"/>
            <w:bottom w:val="none" w:sz="0" w:space="0" w:color="auto"/>
            <w:right w:val="none" w:sz="0" w:space="0" w:color="auto"/>
          </w:divBdr>
        </w:div>
        <w:div w:id="1547792425">
          <w:marLeft w:val="1584"/>
          <w:marRight w:val="0"/>
          <w:marTop w:val="100"/>
          <w:marBottom w:val="0"/>
          <w:divBdr>
            <w:top w:val="none" w:sz="0" w:space="0" w:color="auto"/>
            <w:left w:val="none" w:sz="0" w:space="0" w:color="auto"/>
            <w:bottom w:val="none" w:sz="0" w:space="0" w:color="auto"/>
            <w:right w:val="none" w:sz="0" w:space="0" w:color="auto"/>
          </w:divBdr>
        </w:div>
        <w:div w:id="1097673559">
          <w:marLeft w:val="1080"/>
          <w:marRight w:val="0"/>
          <w:marTop w:val="110"/>
          <w:marBottom w:val="0"/>
          <w:divBdr>
            <w:top w:val="none" w:sz="0" w:space="0" w:color="auto"/>
            <w:left w:val="none" w:sz="0" w:space="0" w:color="auto"/>
            <w:bottom w:val="none" w:sz="0" w:space="0" w:color="auto"/>
            <w:right w:val="none" w:sz="0" w:space="0" w:color="auto"/>
          </w:divBdr>
        </w:div>
        <w:div w:id="1592157743">
          <w:marLeft w:val="1080"/>
          <w:marRight w:val="0"/>
          <w:marTop w:val="11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52491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703608">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239057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3727896">
      <w:bodyDiv w:val="1"/>
      <w:marLeft w:val="0"/>
      <w:marRight w:val="0"/>
      <w:marTop w:val="0"/>
      <w:marBottom w:val="0"/>
      <w:divBdr>
        <w:top w:val="none" w:sz="0" w:space="0" w:color="auto"/>
        <w:left w:val="none" w:sz="0" w:space="0" w:color="auto"/>
        <w:bottom w:val="none" w:sz="0" w:space="0" w:color="auto"/>
        <w:right w:val="none" w:sz="0" w:space="0" w:color="auto"/>
      </w:divBdr>
    </w:div>
    <w:div w:id="137385003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864128">
      <w:bodyDiv w:val="1"/>
      <w:marLeft w:val="0"/>
      <w:marRight w:val="0"/>
      <w:marTop w:val="0"/>
      <w:marBottom w:val="0"/>
      <w:divBdr>
        <w:top w:val="none" w:sz="0" w:space="0" w:color="auto"/>
        <w:left w:val="none" w:sz="0" w:space="0" w:color="auto"/>
        <w:bottom w:val="none" w:sz="0" w:space="0" w:color="auto"/>
        <w:right w:val="none" w:sz="0" w:space="0" w:color="auto"/>
      </w:divBdr>
    </w:div>
    <w:div w:id="14239110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352743">
      <w:bodyDiv w:val="1"/>
      <w:marLeft w:val="0"/>
      <w:marRight w:val="0"/>
      <w:marTop w:val="0"/>
      <w:marBottom w:val="0"/>
      <w:divBdr>
        <w:top w:val="none" w:sz="0" w:space="0" w:color="auto"/>
        <w:left w:val="none" w:sz="0" w:space="0" w:color="auto"/>
        <w:bottom w:val="none" w:sz="0" w:space="0" w:color="auto"/>
        <w:right w:val="none" w:sz="0" w:space="0" w:color="auto"/>
      </w:divBdr>
    </w:div>
    <w:div w:id="1499341953">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953498">
      <w:bodyDiv w:val="1"/>
      <w:marLeft w:val="0"/>
      <w:marRight w:val="0"/>
      <w:marTop w:val="0"/>
      <w:marBottom w:val="0"/>
      <w:divBdr>
        <w:top w:val="none" w:sz="0" w:space="0" w:color="auto"/>
        <w:left w:val="none" w:sz="0" w:space="0" w:color="auto"/>
        <w:bottom w:val="none" w:sz="0" w:space="0" w:color="auto"/>
        <w:right w:val="none" w:sz="0" w:space="0" w:color="auto"/>
      </w:divBdr>
      <w:divsChild>
        <w:div w:id="870149644">
          <w:marLeft w:val="331"/>
          <w:marRight w:val="0"/>
          <w:marTop w:val="96"/>
          <w:marBottom w:val="0"/>
          <w:divBdr>
            <w:top w:val="none" w:sz="0" w:space="0" w:color="auto"/>
            <w:left w:val="none" w:sz="0" w:space="0" w:color="auto"/>
            <w:bottom w:val="none" w:sz="0" w:space="0" w:color="auto"/>
            <w:right w:val="none" w:sz="0" w:space="0" w:color="auto"/>
          </w:divBdr>
        </w:div>
        <w:div w:id="1153521941">
          <w:marLeft w:val="331"/>
          <w:marRight w:val="0"/>
          <w:marTop w:val="96"/>
          <w:marBottom w:val="0"/>
          <w:divBdr>
            <w:top w:val="none" w:sz="0" w:space="0" w:color="auto"/>
            <w:left w:val="none" w:sz="0" w:space="0" w:color="auto"/>
            <w:bottom w:val="none" w:sz="0" w:space="0" w:color="auto"/>
            <w:right w:val="none" w:sz="0" w:space="0" w:color="auto"/>
          </w:divBdr>
        </w:div>
        <w:div w:id="943806479">
          <w:marLeft w:val="331"/>
          <w:marRight w:val="0"/>
          <w:marTop w:val="96"/>
          <w:marBottom w:val="0"/>
          <w:divBdr>
            <w:top w:val="none" w:sz="0" w:space="0" w:color="auto"/>
            <w:left w:val="none" w:sz="0" w:space="0" w:color="auto"/>
            <w:bottom w:val="none" w:sz="0" w:space="0" w:color="auto"/>
            <w:right w:val="none" w:sz="0" w:space="0" w:color="auto"/>
          </w:divBdr>
        </w:div>
        <w:div w:id="518927879">
          <w:marLeft w:val="806"/>
          <w:marRight w:val="0"/>
          <w:marTop w:val="77"/>
          <w:marBottom w:val="0"/>
          <w:divBdr>
            <w:top w:val="none" w:sz="0" w:space="0" w:color="auto"/>
            <w:left w:val="none" w:sz="0" w:space="0" w:color="auto"/>
            <w:bottom w:val="none" w:sz="0" w:space="0" w:color="auto"/>
            <w:right w:val="none" w:sz="0" w:space="0" w:color="auto"/>
          </w:divBdr>
        </w:div>
        <w:div w:id="110132722">
          <w:marLeft w:val="806"/>
          <w:marRight w:val="0"/>
          <w:marTop w:val="77"/>
          <w:marBottom w:val="0"/>
          <w:divBdr>
            <w:top w:val="none" w:sz="0" w:space="0" w:color="auto"/>
            <w:left w:val="none" w:sz="0" w:space="0" w:color="auto"/>
            <w:bottom w:val="none" w:sz="0" w:space="0" w:color="auto"/>
            <w:right w:val="none" w:sz="0" w:space="0" w:color="auto"/>
          </w:divBdr>
        </w:div>
        <w:div w:id="386956310">
          <w:marLeft w:val="806"/>
          <w:marRight w:val="0"/>
          <w:marTop w:val="77"/>
          <w:marBottom w:val="0"/>
          <w:divBdr>
            <w:top w:val="none" w:sz="0" w:space="0" w:color="auto"/>
            <w:left w:val="none" w:sz="0" w:space="0" w:color="auto"/>
            <w:bottom w:val="none" w:sz="0" w:space="0" w:color="auto"/>
            <w:right w:val="none" w:sz="0" w:space="0" w:color="auto"/>
          </w:divBdr>
        </w:div>
        <w:div w:id="1962567910">
          <w:marLeft w:val="1152"/>
          <w:marRight w:val="0"/>
          <w:marTop w:val="67"/>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68644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2152695">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05464467">
      <w:bodyDiv w:val="1"/>
      <w:marLeft w:val="0"/>
      <w:marRight w:val="0"/>
      <w:marTop w:val="0"/>
      <w:marBottom w:val="0"/>
      <w:divBdr>
        <w:top w:val="none" w:sz="0" w:space="0" w:color="auto"/>
        <w:left w:val="none" w:sz="0" w:space="0" w:color="auto"/>
        <w:bottom w:val="none" w:sz="0" w:space="0" w:color="auto"/>
        <w:right w:val="none" w:sz="0" w:space="0" w:color="auto"/>
      </w:divBdr>
      <w:divsChild>
        <w:div w:id="756946867">
          <w:marLeft w:val="331"/>
          <w:marRight w:val="0"/>
          <w:marTop w:val="86"/>
          <w:marBottom w:val="0"/>
          <w:divBdr>
            <w:top w:val="none" w:sz="0" w:space="0" w:color="auto"/>
            <w:left w:val="none" w:sz="0" w:space="0" w:color="auto"/>
            <w:bottom w:val="none" w:sz="0" w:space="0" w:color="auto"/>
            <w:right w:val="none" w:sz="0" w:space="0" w:color="auto"/>
          </w:divBdr>
        </w:div>
        <w:div w:id="480775598">
          <w:marLeft w:val="331"/>
          <w:marRight w:val="0"/>
          <w:marTop w:val="86"/>
          <w:marBottom w:val="0"/>
          <w:divBdr>
            <w:top w:val="none" w:sz="0" w:space="0" w:color="auto"/>
            <w:left w:val="none" w:sz="0" w:space="0" w:color="auto"/>
            <w:bottom w:val="none" w:sz="0" w:space="0" w:color="auto"/>
            <w:right w:val="none" w:sz="0" w:space="0" w:color="auto"/>
          </w:divBdr>
        </w:div>
        <w:div w:id="147944192">
          <w:marLeft w:val="331"/>
          <w:marRight w:val="0"/>
          <w:marTop w:val="86"/>
          <w:marBottom w:val="0"/>
          <w:divBdr>
            <w:top w:val="none" w:sz="0" w:space="0" w:color="auto"/>
            <w:left w:val="none" w:sz="0" w:space="0" w:color="auto"/>
            <w:bottom w:val="none" w:sz="0" w:space="0" w:color="auto"/>
            <w:right w:val="none" w:sz="0" w:space="0" w:color="auto"/>
          </w:divBdr>
        </w:div>
        <w:div w:id="1614895599">
          <w:marLeft w:val="331"/>
          <w:marRight w:val="0"/>
          <w:marTop w:val="86"/>
          <w:marBottom w:val="0"/>
          <w:divBdr>
            <w:top w:val="none" w:sz="0" w:space="0" w:color="auto"/>
            <w:left w:val="none" w:sz="0" w:space="0" w:color="auto"/>
            <w:bottom w:val="none" w:sz="0" w:space="0" w:color="auto"/>
            <w:right w:val="none" w:sz="0" w:space="0" w:color="auto"/>
          </w:divBdr>
        </w:div>
        <w:div w:id="768894082">
          <w:marLeft w:val="806"/>
          <w:marRight w:val="0"/>
          <w:marTop w:val="77"/>
          <w:marBottom w:val="0"/>
          <w:divBdr>
            <w:top w:val="none" w:sz="0" w:space="0" w:color="auto"/>
            <w:left w:val="none" w:sz="0" w:space="0" w:color="auto"/>
            <w:bottom w:val="none" w:sz="0" w:space="0" w:color="auto"/>
            <w:right w:val="none" w:sz="0" w:space="0" w:color="auto"/>
          </w:divBdr>
        </w:div>
        <w:div w:id="945891850">
          <w:marLeft w:val="806"/>
          <w:marRight w:val="0"/>
          <w:marTop w:val="77"/>
          <w:marBottom w:val="0"/>
          <w:divBdr>
            <w:top w:val="none" w:sz="0" w:space="0" w:color="auto"/>
            <w:left w:val="none" w:sz="0" w:space="0" w:color="auto"/>
            <w:bottom w:val="none" w:sz="0" w:space="0" w:color="auto"/>
            <w:right w:val="none" w:sz="0" w:space="0" w:color="auto"/>
          </w:divBdr>
        </w:div>
        <w:div w:id="1582449815">
          <w:marLeft w:val="331"/>
          <w:marRight w:val="0"/>
          <w:marTop w:val="86"/>
          <w:marBottom w:val="0"/>
          <w:divBdr>
            <w:top w:val="none" w:sz="0" w:space="0" w:color="auto"/>
            <w:left w:val="none" w:sz="0" w:space="0" w:color="auto"/>
            <w:bottom w:val="none" w:sz="0" w:space="0" w:color="auto"/>
            <w:right w:val="none" w:sz="0" w:space="0" w:color="auto"/>
          </w:divBdr>
        </w:div>
      </w:divsChild>
    </w:div>
    <w:div w:id="1815289753">
      <w:bodyDiv w:val="1"/>
      <w:marLeft w:val="0"/>
      <w:marRight w:val="0"/>
      <w:marTop w:val="0"/>
      <w:marBottom w:val="0"/>
      <w:divBdr>
        <w:top w:val="none" w:sz="0" w:space="0" w:color="auto"/>
        <w:left w:val="none" w:sz="0" w:space="0" w:color="auto"/>
        <w:bottom w:val="none" w:sz="0" w:space="0" w:color="auto"/>
        <w:right w:val="none" w:sz="0" w:space="0" w:color="auto"/>
      </w:divBdr>
      <w:divsChild>
        <w:div w:id="1762527345">
          <w:marLeft w:val="720"/>
          <w:marRight w:val="0"/>
          <w:marTop w:val="115"/>
          <w:marBottom w:val="0"/>
          <w:divBdr>
            <w:top w:val="none" w:sz="0" w:space="0" w:color="auto"/>
            <w:left w:val="none" w:sz="0" w:space="0" w:color="auto"/>
            <w:bottom w:val="none" w:sz="0" w:space="0" w:color="auto"/>
            <w:right w:val="none" w:sz="0" w:space="0" w:color="auto"/>
          </w:divBdr>
        </w:div>
        <w:div w:id="416367579">
          <w:marLeft w:val="720"/>
          <w:marRight w:val="0"/>
          <w:marTop w:val="115"/>
          <w:marBottom w:val="0"/>
          <w:divBdr>
            <w:top w:val="none" w:sz="0" w:space="0" w:color="auto"/>
            <w:left w:val="none" w:sz="0" w:space="0" w:color="auto"/>
            <w:bottom w:val="none" w:sz="0" w:space="0" w:color="auto"/>
            <w:right w:val="none" w:sz="0" w:space="0" w:color="auto"/>
          </w:divBdr>
        </w:div>
        <w:div w:id="1332873676">
          <w:marLeft w:val="720"/>
          <w:marRight w:val="0"/>
          <w:marTop w:val="115"/>
          <w:marBottom w:val="0"/>
          <w:divBdr>
            <w:top w:val="none" w:sz="0" w:space="0" w:color="auto"/>
            <w:left w:val="none" w:sz="0" w:space="0" w:color="auto"/>
            <w:bottom w:val="none" w:sz="0" w:space="0" w:color="auto"/>
            <w:right w:val="none" w:sz="0" w:space="0" w:color="auto"/>
          </w:divBdr>
        </w:div>
      </w:divsChild>
    </w:div>
    <w:div w:id="182257579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208692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9359">
      <w:bodyDiv w:val="1"/>
      <w:marLeft w:val="0"/>
      <w:marRight w:val="0"/>
      <w:marTop w:val="0"/>
      <w:marBottom w:val="0"/>
      <w:divBdr>
        <w:top w:val="none" w:sz="0" w:space="0" w:color="auto"/>
        <w:left w:val="none" w:sz="0" w:space="0" w:color="auto"/>
        <w:bottom w:val="none" w:sz="0" w:space="0" w:color="auto"/>
        <w:right w:val="none" w:sz="0" w:space="0" w:color="auto"/>
      </w:divBdr>
      <w:divsChild>
        <w:div w:id="240793383">
          <w:marLeft w:val="331"/>
          <w:marRight w:val="0"/>
          <w:marTop w:val="86"/>
          <w:marBottom w:val="0"/>
          <w:divBdr>
            <w:top w:val="none" w:sz="0" w:space="0" w:color="auto"/>
            <w:left w:val="none" w:sz="0" w:space="0" w:color="auto"/>
            <w:bottom w:val="none" w:sz="0" w:space="0" w:color="auto"/>
            <w:right w:val="none" w:sz="0" w:space="0" w:color="auto"/>
          </w:divBdr>
        </w:div>
        <w:div w:id="681050382">
          <w:marLeft w:val="331"/>
          <w:marRight w:val="0"/>
          <w:marTop w:val="86"/>
          <w:marBottom w:val="0"/>
          <w:divBdr>
            <w:top w:val="none" w:sz="0" w:space="0" w:color="auto"/>
            <w:left w:val="none" w:sz="0" w:space="0" w:color="auto"/>
            <w:bottom w:val="none" w:sz="0" w:space="0" w:color="auto"/>
            <w:right w:val="none" w:sz="0" w:space="0" w:color="auto"/>
          </w:divBdr>
        </w:div>
        <w:div w:id="695035662">
          <w:marLeft w:val="331"/>
          <w:marRight w:val="0"/>
          <w:marTop w:val="86"/>
          <w:marBottom w:val="0"/>
          <w:divBdr>
            <w:top w:val="none" w:sz="0" w:space="0" w:color="auto"/>
            <w:left w:val="none" w:sz="0" w:space="0" w:color="auto"/>
            <w:bottom w:val="none" w:sz="0" w:space="0" w:color="auto"/>
            <w:right w:val="none" w:sz="0" w:space="0" w:color="auto"/>
          </w:divBdr>
        </w:div>
        <w:div w:id="1742483326">
          <w:marLeft w:val="331"/>
          <w:marRight w:val="0"/>
          <w:marTop w:val="86"/>
          <w:marBottom w:val="0"/>
          <w:divBdr>
            <w:top w:val="none" w:sz="0" w:space="0" w:color="auto"/>
            <w:left w:val="none" w:sz="0" w:space="0" w:color="auto"/>
            <w:bottom w:val="none" w:sz="0" w:space="0" w:color="auto"/>
            <w:right w:val="none" w:sz="0" w:space="0" w:color="auto"/>
          </w:divBdr>
        </w:div>
        <w:div w:id="1209999412">
          <w:marLeft w:val="806"/>
          <w:marRight w:val="0"/>
          <w:marTop w:val="77"/>
          <w:marBottom w:val="0"/>
          <w:divBdr>
            <w:top w:val="none" w:sz="0" w:space="0" w:color="auto"/>
            <w:left w:val="none" w:sz="0" w:space="0" w:color="auto"/>
            <w:bottom w:val="none" w:sz="0" w:space="0" w:color="auto"/>
            <w:right w:val="none" w:sz="0" w:space="0" w:color="auto"/>
          </w:divBdr>
        </w:div>
        <w:div w:id="704907774">
          <w:marLeft w:val="806"/>
          <w:marRight w:val="0"/>
          <w:marTop w:val="77"/>
          <w:marBottom w:val="0"/>
          <w:divBdr>
            <w:top w:val="none" w:sz="0" w:space="0" w:color="auto"/>
            <w:left w:val="none" w:sz="0" w:space="0" w:color="auto"/>
            <w:bottom w:val="none" w:sz="0" w:space="0" w:color="auto"/>
            <w:right w:val="none" w:sz="0" w:space="0" w:color="auto"/>
          </w:divBdr>
        </w:div>
        <w:div w:id="125248177">
          <w:marLeft w:val="331"/>
          <w:marRight w:val="0"/>
          <w:marTop w:val="86"/>
          <w:marBottom w:val="0"/>
          <w:divBdr>
            <w:top w:val="none" w:sz="0" w:space="0" w:color="auto"/>
            <w:left w:val="none" w:sz="0" w:space="0" w:color="auto"/>
            <w:bottom w:val="none" w:sz="0" w:space="0" w:color="auto"/>
            <w:right w:val="none" w:sz="0" w:space="0" w:color="auto"/>
          </w:divBdr>
        </w:div>
      </w:divsChild>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672735">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248351">
      <w:bodyDiv w:val="1"/>
      <w:marLeft w:val="0"/>
      <w:marRight w:val="0"/>
      <w:marTop w:val="0"/>
      <w:marBottom w:val="0"/>
      <w:divBdr>
        <w:top w:val="none" w:sz="0" w:space="0" w:color="auto"/>
        <w:left w:val="none" w:sz="0" w:space="0" w:color="auto"/>
        <w:bottom w:val="none" w:sz="0" w:space="0" w:color="auto"/>
        <w:right w:val="none" w:sz="0" w:space="0" w:color="auto"/>
      </w:divBdr>
    </w:div>
    <w:div w:id="194735093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162060">
      <w:bodyDiv w:val="1"/>
      <w:marLeft w:val="0"/>
      <w:marRight w:val="0"/>
      <w:marTop w:val="0"/>
      <w:marBottom w:val="0"/>
      <w:divBdr>
        <w:top w:val="none" w:sz="0" w:space="0" w:color="auto"/>
        <w:left w:val="none" w:sz="0" w:space="0" w:color="auto"/>
        <w:bottom w:val="none" w:sz="0" w:space="0" w:color="auto"/>
        <w:right w:val="none" w:sz="0" w:space="0" w:color="auto"/>
      </w:divBdr>
    </w:div>
    <w:div w:id="195200438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7514208">
      <w:bodyDiv w:val="1"/>
      <w:marLeft w:val="0"/>
      <w:marRight w:val="0"/>
      <w:marTop w:val="0"/>
      <w:marBottom w:val="0"/>
      <w:divBdr>
        <w:top w:val="none" w:sz="0" w:space="0" w:color="auto"/>
        <w:left w:val="none" w:sz="0" w:space="0" w:color="auto"/>
        <w:bottom w:val="none" w:sz="0" w:space="0" w:color="auto"/>
        <w:right w:val="none" w:sz="0" w:space="0" w:color="auto"/>
      </w:divBdr>
    </w:div>
    <w:div w:id="2010480626">
      <w:bodyDiv w:val="1"/>
      <w:marLeft w:val="0"/>
      <w:marRight w:val="0"/>
      <w:marTop w:val="0"/>
      <w:marBottom w:val="0"/>
      <w:divBdr>
        <w:top w:val="none" w:sz="0" w:space="0" w:color="auto"/>
        <w:left w:val="none" w:sz="0" w:space="0" w:color="auto"/>
        <w:bottom w:val="none" w:sz="0" w:space="0" w:color="auto"/>
        <w:right w:val="none" w:sz="0" w:space="0" w:color="auto"/>
      </w:divBdr>
      <w:divsChild>
        <w:div w:id="1825537308">
          <w:marLeft w:val="331"/>
          <w:marRight w:val="0"/>
          <w:marTop w:val="96"/>
          <w:marBottom w:val="0"/>
          <w:divBdr>
            <w:top w:val="none" w:sz="0" w:space="0" w:color="auto"/>
            <w:left w:val="none" w:sz="0" w:space="0" w:color="auto"/>
            <w:bottom w:val="none" w:sz="0" w:space="0" w:color="auto"/>
            <w:right w:val="none" w:sz="0" w:space="0" w:color="auto"/>
          </w:divBdr>
        </w:div>
        <w:div w:id="992220745">
          <w:marLeft w:val="331"/>
          <w:marRight w:val="0"/>
          <w:marTop w:val="96"/>
          <w:marBottom w:val="0"/>
          <w:divBdr>
            <w:top w:val="none" w:sz="0" w:space="0" w:color="auto"/>
            <w:left w:val="none" w:sz="0" w:space="0" w:color="auto"/>
            <w:bottom w:val="none" w:sz="0" w:space="0" w:color="auto"/>
            <w:right w:val="none" w:sz="0" w:space="0" w:color="auto"/>
          </w:divBdr>
        </w:div>
        <w:div w:id="267933678">
          <w:marLeft w:val="806"/>
          <w:marRight w:val="0"/>
          <w:marTop w:val="96"/>
          <w:marBottom w:val="0"/>
          <w:divBdr>
            <w:top w:val="none" w:sz="0" w:space="0" w:color="auto"/>
            <w:left w:val="none" w:sz="0" w:space="0" w:color="auto"/>
            <w:bottom w:val="none" w:sz="0" w:space="0" w:color="auto"/>
            <w:right w:val="none" w:sz="0" w:space="0" w:color="auto"/>
          </w:divBdr>
        </w:div>
        <w:div w:id="962685972">
          <w:marLeft w:val="806"/>
          <w:marRight w:val="0"/>
          <w:marTop w:val="96"/>
          <w:marBottom w:val="0"/>
          <w:divBdr>
            <w:top w:val="none" w:sz="0" w:space="0" w:color="auto"/>
            <w:left w:val="none" w:sz="0" w:space="0" w:color="auto"/>
            <w:bottom w:val="none" w:sz="0" w:space="0" w:color="auto"/>
            <w:right w:val="none" w:sz="0" w:space="0" w:color="auto"/>
          </w:divBdr>
        </w:div>
        <w:div w:id="140777268">
          <w:marLeft w:val="1152"/>
          <w:marRight w:val="0"/>
          <w:marTop w:val="86"/>
          <w:marBottom w:val="0"/>
          <w:divBdr>
            <w:top w:val="none" w:sz="0" w:space="0" w:color="auto"/>
            <w:left w:val="none" w:sz="0" w:space="0" w:color="auto"/>
            <w:bottom w:val="none" w:sz="0" w:space="0" w:color="auto"/>
            <w:right w:val="none" w:sz="0" w:space="0" w:color="auto"/>
          </w:divBdr>
        </w:div>
        <w:div w:id="291639948">
          <w:marLeft w:val="1152"/>
          <w:marRight w:val="0"/>
          <w:marTop w:val="86"/>
          <w:marBottom w:val="0"/>
          <w:divBdr>
            <w:top w:val="none" w:sz="0" w:space="0" w:color="auto"/>
            <w:left w:val="none" w:sz="0" w:space="0" w:color="auto"/>
            <w:bottom w:val="none" w:sz="0" w:space="0" w:color="auto"/>
            <w:right w:val="none" w:sz="0" w:space="0" w:color="auto"/>
          </w:divBdr>
        </w:div>
        <w:div w:id="171799009">
          <w:marLeft w:val="1152"/>
          <w:marRight w:val="0"/>
          <w:marTop w:val="86"/>
          <w:marBottom w:val="0"/>
          <w:divBdr>
            <w:top w:val="none" w:sz="0" w:space="0" w:color="auto"/>
            <w:left w:val="none" w:sz="0" w:space="0" w:color="auto"/>
            <w:bottom w:val="none" w:sz="0" w:space="0" w:color="auto"/>
            <w:right w:val="none" w:sz="0" w:space="0" w:color="auto"/>
          </w:divBdr>
        </w:div>
        <w:div w:id="1396852217">
          <w:marLeft w:val="806"/>
          <w:marRight w:val="0"/>
          <w:marTop w:val="96"/>
          <w:marBottom w:val="0"/>
          <w:divBdr>
            <w:top w:val="none" w:sz="0" w:space="0" w:color="auto"/>
            <w:left w:val="none" w:sz="0" w:space="0" w:color="auto"/>
            <w:bottom w:val="none" w:sz="0" w:space="0" w:color="auto"/>
            <w:right w:val="none" w:sz="0" w:space="0" w:color="auto"/>
          </w:divBdr>
        </w:div>
        <w:div w:id="1095173293">
          <w:marLeft w:val="331"/>
          <w:marRight w:val="0"/>
          <w:marTop w:val="96"/>
          <w:marBottom w:val="0"/>
          <w:divBdr>
            <w:top w:val="none" w:sz="0" w:space="0" w:color="auto"/>
            <w:left w:val="none" w:sz="0" w:space="0" w:color="auto"/>
            <w:bottom w:val="none" w:sz="0" w:space="0" w:color="auto"/>
            <w:right w:val="none" w:sz="0" w:space="0" w:color="auto"/>
          </w:divBdr>
        </w:div>
        <w:div w:id="349375056">
          <w:marLeft w:val="806"/>
          <w:marRight w:val="0"/>
          <w:marTop w:val="96"/>
          <w:marBottom w:val="0"/>
          <w:divBdr>
            <w:top w:val="none" w:sz="0" w:space="0" w:color="auto"/>
            <w:left w:val="none" w:sz="0" w:space="0" w:color="auto"/>
            <w:bottom w:val="none" w:sz="0" w:space="0" w:color="auto"/>
            <w:right w:val="none" w:sz="0" w:space="0" w:color="auto"/>
          </w:divBdr>
        </w:div>
        <w:div w:id="499004610">
          <w:marLeft w:val="806"/>
          <w:marRight w:val="0"/>
          <w:marTop w:val="96"/>
          <w:marBottom w:val="0"/>
          <w:divBdr>
            <w:top w:val="none" w:sz="0" w:space="0" w:color="auto"/>
            <w:left w:val="none" w:sz="0" w:space="0" w:color="auto"/>
            <w:bottom w:val="none" w:sz="0" w:space="0" w:color="auto"/>
            <w:right w:val="none" w:sz="0" w:space="0" w:color="auto"/>
          </w:divBdr>
        </w:div>
        <w:div w:id="931860978">
          <w:marLeft w:val="1152"/>
          <w:marRight w:val="0"/>
          <w:marTop w:val="86"/>
          <w:marBottom w:val="0"/>
          <w:divBdr>
            <w:top w:val="none" w:sz="0" w:space="0" w:color="auto"/>
            <w:left w:val="none" w:sz="0" w:space="0" w:color="auto"/>
            <w:bottom w:val="none" w:sz="0" w:space="0" w:color="auto"/>
            <w:right w:val="none" w:sz="0" w:space="0" w:color="auto"/>
          </w:divBdr>
        </w:div>
      </w:divsChild>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49255302">
      <w:bodyDiv w:val="1"/>
      <w:marLeft w:val="0"/>
      <w:marRight w:val="0"/>
      <w:marTop w:val="0"/>
      <w:marBottom w:val="0"/>
      <w:divBdr>
        <w:top w:val="none" w:sz="0" w:space="0" w:color="auto"/>
        <w:left w:val="none" w:sz="0" w:space="0" w:color="auto"/>
        <w:bottom w:val="none" w:sz="0" w:space="0" w:color="auto"/>
        <w:right w:val="none" w:sz="0" w:space="0" w:color="auto"/>
      </w:divBdr>
    </w:div>
    <w:div w:id="2053916078">
      <w:bodyDiv w:val="1"/>
      <w:marLeft w:val="0"/>
      <w:marRight w:val="0"/>
      <w:marTop w:val="0"/>
      <w:marBottom w:val="0"/>
      <w:divBdr>
        <w:top w:val="none" w:sz="0" w:space="0" w:color="auto"/>
        <w:left w:val="none" w:sz="0" w:space="0" w:color="auto"/>
        <w:bottom w:val="none" w:sz="0" w:space="0" w:color="auto"/>
        <w:right w:val="none" w:sz="0" w:space="0" w:color="auto"/>
      </w:divBdr>
      <w:divsChild>
        <w:div w:id="547231834">
          <w:marLeft w:val="720"/>
          <w:marRight w:val="0"/>
          <w:marTop w:val="0"/>
          <w:marBottom w:val="0"/>
          <w:divBdr>
            <w:top w:val="none" w:sz="0" w:space="0" w:color="auto"/>
            <w:left w:val="none" w:sz="0" w:space="0" w:color="auto"/>
            <w:bottom w:val="none" w:sz="0" w:space="0" w:color="auto"/>
            <w:right w:val="none" w:sz="0" w:space="0" w:color="auto"/>
          </w:divBdr>
        </w:div>
        <w:div w:id="1525942744">
          <w:marLeft w:val="720"/>
          <w:marRight w:val="0"/>
          <w:marTop w:val="0"/>
          <w:marBottom w:val="0"/>
          <w:divBdr>
            <w:top w:val="none" w:sz="0" w:space="0" w:color="auto"/>
            <w:left w:val="none" w:sz="0" w:space="0" w:color="auto"/>
            <w:bottom w:val="none" w:sz="0" w:space="0" w:color="auto"/>
            <w:right w:val="none" w:sz="0" w:space="0" w:color="auto"/>
          </w:divBdr>
        </w:div>
        <w:div w:id="536088112">
          <w:marLeft w:val="720"/>
          <w:marRight w:val="0"/>
          <w:marTop w:val="0"/>
          <w:marBottom w:val="0"/>
          <w:divBdr>
            <w:top w:val="none" w:sz="0" w:space="0" w:color="auto"/>
            <w:left w:val="none" w:sz="0" w:space="0" w:color="auto"/>
            <w:bottom w:val="none" w:sz="0" w:space="0" w:color="auto"/>
            <w:right w:val="none" w:sz="0" w:space="0" w:color="auto"/>
          </w:divBdr>
        </w:div>
        <w:div w:id="389619637">
          <w:marLeft w:val="720"/>
          <w:marRight w:val="0"/>
          <w:marTop w:val="0"/>
          <w:marBottom w:val="0"/>
          <w:divBdr>
            <w:top w:val="none" w:sz="0" w:space="0" w:color="auto"/>
            <w:left w:val="none" w:sz="0" w:space="0" w:color="auto"/>
            <w:bottom w:val="none" w:sz="0" w:space="0" w:color="auto"/>
            <w:right w:val="none" w:sz="0" w:space="0" w:color="auto"/>
          </w:divBdr>
        </w:div>
      </w:divsChild>
    </w:div>
    <w:div w:id="20568115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HR33RHYHUWRF-4-2748</_dlc_DocId>
    <_dlc_DocIdUrl xmlns="c06861ca-3f08-4d07-bff7-bb15bac121f4">
      <Url>https://projects.qualcomm.com/sites/pentari/_layouts/15/DocIdRedir.aspx?ID=HR33RHYHUWRF-4-2748</Url>
      <Description>HR33RHYHUWRF-4-2748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8D03A242-09BF-4D94-86EF-59AFDFB5F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1455</Words>
  <Characters>8300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9736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0000011288435</dc:creator>
  <cp:lastModifiedBy>0000011288435</cp:lastModifiedBy>
  <cp:revision>2</cp:revision>
  <cp:lastPrinted>2017-06-14T03:32:00Z</cp:lastPrinted>
  <dcterms:created xsi:type="dcterms:W3CDTF">2017-08-17T05:46:00Z</dcterms:created>
  <dcterms:modified xsi:type="dcterms:W3CDTF">2017-08-17T05:46:00Z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f911cfb5-aa13-49c1-9c85-dff687b48f2e</vt:lpwstr>
  </property>
</Properties>
</file>