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1C9C" w:rsidRPr="007C6C64" w:rsidRDefault="00DB1C9C" w:rsidP="00DB1C9C">
      <w:pPr>
        <w:tabs>
          <w:tab w:val="center" w:pos="4536"/>
          <w:tab w:val="right" w:pos="9072"/>
          <w:tab w:val="right" w:pos="9781"/>
        </w:tabs>
        <w:spacing w:line="276" w:lineRule="auto"/>
        <w:ind w:right="-58"/>
        <w:rPr>
          <w:rFonts w:eastAsiaTheme="minorEastAsia"/>
          <w:b/>
          <w:lang w:val="en-US" w:eastAsia="ja-JP"/>
        </w:rPr>
      </w:pPr>
      <w:r w:rsidRPr="00B4182B">
        <w:rPr>
          <w:rFonts w:ascii="Arial" w:hAnsi="Arial" w:cs="Arial"/>
          <w:b/>
        </w:rPr>
        <w:t>3GPP TSG RAN WG1 Meeting</w:t>
      </w:r>
      <w:r>
        <w:rPr>
          <w:rFonts w:ascii="Arial" w:hAnsi="Arial" w:cs="Arial"/>
          <w:b/>
        </w:rPr>
        <w:t xml:space="preserve">       </w:t>
      </w:r>
      <w:r w:rsidRPr="000664E2">
        <w:rPr>
          <w:rFonts w:eastAsia="ＭＳ 明朝"/>
          <w:b/>
          <w:lang w:val="en-US" w:eastAsia="ja-JP"/>
        </w:rPr>
        <w:t xml:space="preserve">       </w:t>
      </w:r>
      <w:r w:rsidRPr="000664E2">
        <w:rPr>
          <w:rFonts w:eastAsia="SimSun"/>
          <w:b/>
          <w:lang w:val="en-US" w:eastAsia="zh-CN"/>
        </w:rPr>
        <w:t xml:space="preserve">   </w:t>
      </w:r>
      <w:r w:rsidRPr="000664E2">
        <w:rPr>
          <w:rFonts w:eastAsiaTheme="minorEastAsia"/>
          <w:b/>
          <w:lang w:val="en-US" w:eastAsia="ja-JP"/>
        </w:rPr>
        <w:t xml:space="preserve">　　</w:t>
      </w:r>
      <w:r>
        <w:rPr>
          <w:rFonts w:eastAsiaTheme="minorEastAsia" w:hint="eastAsia"/>
          <w:b/>
          <w:lang w:val="en-US" w:eastAsia="ja-JP"/>
        </w:rPr>
        <w:tab/>
      </w:r>
      <w:r w:rsidR="00915CC5">
        <w:rPr>
          <w:rFonts w:eastAsiaTheme="minorEastAsia"/>
          <w:b/>
          <w:lang w:val="en-US" w:eastAsia="ja-JP"/>
        </w:rPr>
        <w:t xml:space="preserve">   </w:t>
      </w:r>
      <w:r w:rsidRPr="00F1238C">
        <w:rPr>
          <w:rFonts w:asciiTheme="majorHAnsi" w:eastAsiaTheme="minorEastAsia" w:hAnsiTheme="majorHAnsi" w:cstheme="majorHAnsi"/>
          <w:b/>
          <w:lang w:val="en-US" w:eastAsia="ja-JP"/>
        </w:rPr>
        <w:t>R1-</w:t>
      </w:r>
      <w:r w:rsidR="00915CC5" w:rsidRPr="00915CC5">
        <w:rPr>
          <w:rFonts w:asciiTheme="majorHAnsi" w:eastAsiaTheme="minorEastAsia" w:hAnsiTheme="majorHAnsi" w:cstheme="majorHAnsi"/>
          <w:b/>
          <w:lang w:val="en-US" w:eastAsia="ja-JP"/>
        </w:rPr>
        <w:t>1715241</w:t>
      </w:r>
      <w:r w:rsidR="00915CC5">
        <w:rPr>
          <w:rFonts w:asciiTheme="majorHAnsi" w:eastAsiaTheme="minorEastAsia" w:hAnsiTheme="majorHAnsi" w:cstheme="majorHAnsi"/>
          <w:b/>
          <w:lang w:val="en-US" w:eastAsia="ja-JP"/>
        </w:rPr>
        <w:t xml:space="preserve"> (rev. of R1-</w:t>
      </w:r>
      <w:r w:rsidR="00915CC5" w:rsidRPr="00915CC5">
        <w:rPr>
          <w:rFonts w:asciiTheme="majorHAnsi" w:eastAsiaTheme="minorEastAsia" w:hAnsiTheme="majorHAnsi" w:cstheme="majorHAnsi"/>
          <w:b/>
          <w:lang w:val="en-US" w:eastAsia="ja-JP"/>
        </w:rPr>
        <w:t>1712752</w:t>
      </w:r>
      <w:r w:rsidR="00915CC5">
        <w:rPr>
          <w:rFonts w:asciiTheme="majorHAnsi" w:eastAsiaTheme="minorEastAsia" w:hAnsiTheme="majorHAnsi" w:cstheme="majorHAnsi"/>
          <w:b/>
          <w:lang w:val="en-US" w:eastAsia="ja-JP"/>
        </w:rPr>
        <w:t>)</w:t>
      </w:r>
    </w:p>
    <w:p w:rsidR="00DB1C9C" w:rsidRPr="00AC669C" w:rsidRDefault="00DB1C9C" w:rsidP="00DB1C9C">
      <w:pPr>
        <w:pStyle w:val="a3"/>
        <w:spacing w:line="276" w:lineRule="auto"/>
        <w:rPr>
          <w:rFonts w:asciiTheme="majorHAnsi" w:hAnsiTheme="majorHAnsi" w:cstheme="majorHAnsi"/>
          <w:noProof w:val="0"/>
          <w:lang w:val="en-GB"/>
        </w:rPr>
      </w:pPr>
      <w:r w:rsidRPr="000B75E2">
        <w:rPr>
          <w:rFonts w:asciiTheme="majorHAnsi" w:hAnsiTheme="majorHAnsi" w:cstheme="majorHAnsi"/>
          <w:noProof w:val="0"/>
          <w:sz w:val="24"/>
        </w:rPr>
        <w:t>Prague</w:t>
      </w:r>
      <w:r w:rsidRPr="007F2248">
        <w:rPr>
          <w:rFonts w:asciiTheme="majorHAnsi" w:hAnsiTheme="majorHAnsi" w:cstheme="majorHAnsi"/>
          <w:noProof w:val="0"/>
          <w:sz w:val="24"/>
        </w:rPr>
        <w:t xml:space="preserve">, </w:t>
      </w:r>
      <w:r w:rsidRPr="000B75E2">
        <w:rPr>
          <w:rFonts w:asciiTheme="majorHAnsi" w:hAnsiTheme="majorHAnsi" w:cstheme="majorHAnsi"/>
          <w:noProof w:val="0"/>
          <w:sz w:val="24"/>
        </w:rPr>
        <w:t>Czech Republic</w:t>
      </w:r>
      <w:r w:rsidRPr="007F2248">
        <w:rPr>
          <w:rFonts w:asciiTheme="majorHAnsi" w:hAnsiTheme="majorHAnsi" w:cstheme="majorHAnsi"/>
          <w:noProof w:val="0"/>
          <w:sz w:val="24"/>
        </w:rPr>
        <w:t xml:space="preserve"> </w:t>
      </w:r>
      <w:r>
        <w:rPr>
          <w:rFonts w:asciiTheme="majorHAnsi" w:hAnsiTheme="majorHAnsi" w:cstheme="majorHAnsi"/>
          <w:noProof w:val="0"/>
          <w:sz w:val="24"/>
        </w:rPr>
        <w:t>21st</w:t>
      </w:r>
      <w:r w:rsidRPr="007F2248">
        <w:rPr>
          <w:rFonts w:asciiTheme="majorHAnsi" w:hAnsiTheme="majorHAnsi" w:cstheme="majorHAnsi"/>
          <w:noProof w:val="0"/>
          <w:sz w:val="24"/>
        </w:rPr>
        <w:t xml:space="preserve"> – </w:t>
      </w:r>
      <w:r>
        <w:rPr>
          <w:rFonts w:asciiTheme="majorHAnsi" w:hAnsiTheme="majorHAnsi" w:cstheme="majorHAnsi"/>
          <w:noProof w:val="0"/>
          <w:sz w:val="24"/>
        </w:rPr>
        <w:t>25</w:t>
      </w:r>
      <w:r w:rsidRPr="007F2248">
        <w:rPr>
          <w:rFonts w:asciiTheme="majorHAnsi" w:hAnsiTheme="majorHAnsi" w:cstheme="majorHAnsi"/>
          <w:noProof w:val="0"/>
          <w:sz w:val="24"/>
        </w:rPr>
        <w:t xml:space="preserve">th </w:t>
      </w:r>
      <w:r>
        <w:rPr>
          <w:rFonts w:asciiTheme="majorHAnsi" w:hAnsiTheme="majorHAnsi" w:cstheme="majorHAnsi"/>
          <w:noProof w:val="0"/>
          <w:sz w:val="24"/>
        </w:rPr>
        <w:t>Aug.</w:t>
      </w:r>
      <w:r w:rsidRPr="007F2248">
        <w:rPr>
          <w:rFonts w:asciiTheme="majorHAnsi" w:hAnsiTheme="majorHAnsi" w:cstheme="majorHAnsi"/>
          <w:noProof w:val="0"/>
          <w:sz w:val="24"/>
        </w:rPr>
        <w:t xml:space="preserve"> 2017</w:t>
      </w:r>
    </w:p>
    <w:p w:rsidR="00B4401C" w:rsidRPr="00DB1C9C" w:rsidRDefault="00B4401C" w:rsidP="00F617BD">
      <w:pPr>
        <w:pStyle w:val="a3"/>
        <w:spacing w:line="276" w:lineRule="auto"/>
        <w:ind w:left="1800" w:hanging="1800"/>
        <w:rPr>
          <w:rFonts w:asciiTheme="majorHAnsi" w:eastAsia="ＭＳ ゴシック" w:hAnsiTheme="majorHAnsi" w:cstheme="majorHAnsi"/>
          <w:noProof w:val="0"/>
          <w:sz w:val="24"/>
          <w:lang w:val="en-GB"/>
        </w:rPr>
      </w:pPr>
    </w:p>
    <w:p w:rsidR="00F617BD" w:rsidRPr="00055E47" w:rsidRDefault="00F617BD" w:rsidP="00F617BD">
      <w:pPr>
        <w:pStyle w:val="a3"/>
        <w:spacing w:line="276" w:lineRule="auto"/>
        <w:ind w:left="1800" w:hanging="1800"/>
        <w:rPr>
          <w:rFonts w:asciiTheme="majorHAnsi" w:eastAsia="ＭＳ ゴシック" w:hAnsiTheme="majorHAnsi" w:cstheme="majorHAnsi"/>
          <w:noProof w:val="0"/>
          <w:sz w:val="24"/>
          <w:lang w:eastAsia="ja-JP"/>
        </w:rPr>
      </w:pPr>
      <w:r w:rsidRPr="00055E47">
        <w:rPr>
          <w:rFonts w:asciiTheme="majorHAnsi" w:eastAsia="ＭＳ ゴシック" w:hAnsiTheme="majorHAnsi" w:cstheme="majorHAnsi"/>
          <w:noProof w:val="0"/>
          <w:sz w:val="24"/>
        </w:rPr>
        <w:t>Source:</w:t>
      </w:r>
      <w:r w:rsidRPr="00055E47">
        <w:rPr>
          <w:rFonts w:asciiTheme="majorHAnsi" w:eastAsia="ＭＳ ゴシック" w:hAnsiTheme="majorHAnsi" w:cstheme="majorHAnsi"/>
          <w:noProof w:val="0"/>
          <w:sz w:val="24"/>
        </w:rPr>
        <w:tab/>
      </w:r>
      <w:r w:rsidRPr="00055E47">
        <w:rPr>
          <w:rFonts w:asciiTheme="majorHAnsi" w:eastAsia="ＭＳ ゴシック" w:hAnsiTheme="majorHAnsi" w:cstheme="majorHAnsi"/>
          <w:noProof w:val="0"/>
          <w:sz w:val="24"/>
          <w:lang w:eastAsia="ja-JP"/>
        </w:rPr>
        <w:t>Mitsubishi Electric</w:t>
      </w:r>
    </w:p>
    <w:p w:rsidR="00F617BD" w:rsidRPr="00FF3E66" w:rsidRDefault="00F617BD" w:rsidP="006F736D">
      <w:pPr>
        <w:pStyle w:val="a3"/>
        <w:spacing w:line="276" w:lineRule="auto"/>
        <w:ind w:left="1800" w:hanging="1800"/>
        <w:jc w:val="both"/>
        <w:rPr>
          <w:rFonts w:asciiTheme="majorHAnsi" w:hAnsiTheme="majorHAnsi" w:cstheme="majorHAnsi"/>
          <w:noProof w:val="0"/>
          <w:sz w:val="24"/>
          <w:lang w:val="en-GB" w:eastAsia="ja-JP"/>
        </w:rPr>
      </w:pPr>
      <w:r w:rsidRPr="00055E47">
        <w:rPr>
          <w:rFonts w:asciiTheme="majorHAnsi" w:eastAsia="ＭＳ ゴシック" w:hAnsiTheme="majorHAnsi" w:cstheme="majorHAnsi"/>
          <w:noProof w:val="0"/>
          <w:sz w:val="24"/>
        </w:rPr>
        <w:t>Title:</w:t>
      </w:r>
      <w:r w:rsidRPr="00055E47">
        <w:rPr>
          <w:rFonts w:asciiTheme="majorHAnsi" w:eastAsia="ＭＳ ゴシック" w:hAnsiTheme="majorHAnsi" w:cstheme="majorHAnsi"/>
          <w:noProof w:val="0"/>
          <w:sz w:val="24"/>
        </w:rPr>
        <w:tab/>
      </w:r>
      <w:r w:rsidR="006F736D" w:rsidRPr="006F736D">
        <w:rPr>
          <w:rFonts w:asciiTheme="majorHAnsi" w:eastAsia="ＭＳ ゴシック" w:hAnsiTheme="majorHAnsi" w:cstheme="majorHAnsi"/>
          <w:noProof w:val="0"/>
          <w:sz w:val="24"/>
        </w:rPr>
        <w:t>Evaluation of</w:t>
      </w:r>
      <w:r w:rsidR="00AF4E72">
        <w:rPr>
          <w:rFonts w:asciiTheme="majorHAnsi" w:eastAsia="ＭＳ ゴシック" w:hAnsiTheme="majorHAnsi" w:cstheme="majorHAnsi"/>
          <w:noProof w:val="0"/>
          <w:sz w:val="24"/>
        </w:rPr>
        <w:t xml:space="preserve"> DL</w:t>
      </w:r>
      <w:r w:rsidR="006F736D" w:rsidRPr="006F736D">
        <w:rPr>
          <w:rFonts w:asciiTheme="majorHAnsi" w:eastAsia="ＭＳ ゴシック" w:hAnsiTheme="majorHAnsi" w:cstheme="majorHAnsi"/>
          <w:noProof w:val="0"/>
          <w:sz w:val="24"/>
        </w:rPr>
        <w:t xml:space="preserve"> DMRS designs</w:t>
      </w:r>
    </w:p>
    <w:p w:rsidR="00F617BD" w:rsidRPr="00553351" w:rsidRDefault="00F617BD" w:rsidP="00CC1D3D">
      <w:pPr>
        <w:pStyle w:val="a3"/>
        <w:spacing w:line="276" w:lineRule="auto"/>
        <w:ind w:left="1800" w:hanging="1800"/>
        <w:jc w:val="both"/>
        <w:rPr>
          <w:rFonts w:asciiTheme="majorHAnsi" w:hAnsiTheme="majorHAnsi" w:cstheme="majorHAnsi"/>
          <w:noProof w:val="0"/>
          <w:sz w:val="24"/>
          <w:lang w:val="en-GB" w:eastAsia="ja-JP"/>
        </w:rPr>
      </w:pPr>
      <w:r w:rsidRPr="00055E47">
        <w:rPr>
          <w:rFonts w:asciiTheme="majorHAnsi" w:eastAsia="ＭＳ ゴシック" w:hAnsiTheme="majorHAnsi" w:cstheme="majorHAnsi"/>
          <w:noProof w:val="0"/>
          <w:sz w:val="24"/>
        </w:rPr>
        <w:t>Agenda Item:</w:t>
      </w:r>
      <w:r w:rsidRPr="00055E47">
        <w:rPr>
          <w:rFonts w:asciiTheme="majorHAnsi" w:eastAsia="ＭＳ ゴシック" w:hAnsiTheme="majorHAnsi" w:cstheme="majorHAnsi"/>
          <w:noProof w:val="0"/>
          <w:sz w:val="24"/>
        </w:rPr>
        <w:tab/>
      </w:r>
      <w:r w:rsidR="00553351">
        <w:rPr>
          <w:rFonts w:asciiTheme="majorHAnsi" w:eastAsia="ＭＳ ゴシック" w:hAnsiTheme="majorHAnsi" w:cstheme="majorHAnsi"/>
          <w:noProof w:val="0"/>
          <w:sz w:val="24"/>
        </w:rPr>
        <w:t xml:space="preserve">6.1.2.3.3 </w:t>
      </w:r>
      <w:r w:rsidR="00553351" w:rsidRPr="00553351">
        <w:rPr>
          <w:rFonts w:asciiTheme="majorHAnsi" w:eastAsia="ＭＳ ゴシック" w:hAnsiTheme="majorHAnsi" w:cstheme="majorHAnsi"/>
          <w:noProof w:val="0"/>
          <w:sz w:val="24"/>
        </w:rPr>
        <w:t>Remaining details on DMRS</w:t>
      </w:r>
    </w:p>
    <w:p w:rsidR="00F617BD" w:rsidRPr="00055E47" w:rsidRDefault="00F617BD" w:rsidP="00F617BD">
      <w:pPr>
        <w:pBdr>
          <w:bottom w:val="single" w:sz="6" w:space="1" w:color="auto"/>
        </w:pBdr>
        <w:spacing w:line="276" w:lineRule="auto"/>
        <w:ind w:left="1800" w:hanging="1800"/>
        <w:rPr>
          <w:rFonts w:asciiTheme="majorHAnsi" w:eastAsia="SimSun" w:hAnsiTheme="majorHAnsi" w:cstheme="majorHAnsi"/>
          <w:b/>
          <w:lang w:val="en-US" w:eastAsia="zh-CN"/>
        </w:rPr>
      </w:pPr>
      <w:r w:rsidRPr="00055E47">
        <w:rPr>
          <w:rFonts w:asciiTheme="majorHAnsi" w:hAnsiTheme="majorHAnsi" w:cstheme="majorHAnsi"/>
          <w:b/>
          <w:lang w:val="en-US"/>
        </w:rPr>
        <w:t>Document for:</w:t>
      </w:r>
      <w:r w:rsidRPr="00055E47">
        <w:rPr>
          <w:rFonts w:asciiTheme="majorHAnsi" w:hAnsiTheme="majorHAnsi" w:cstheme="majorHAnsi"/>
          <w:b/>
          <w:lang w:val="en-US" w:eastAsia="ja-JP"/>
        </w:rPr>
        <w:t xml:space="preserve"> </w:t>
      </w:r>
      <w:r w:rsidRPr="00055E47">
        <w:rPr>
          <w:rFonts w:asciiTheme="majorHAnsi" w:hAnsiTheme="majorHAnsi" w:cstheme="majorHAnsi"/>
          <w:b/>
          <w:lang w:val="en-US" w:eastAsia="ja-JP"/>
        </w:rPr>
        <w:tab/>
      </w:r>
      <w:r>
        <w:rPr>
          <w:rFonts w:asciiTheme="majorHAnsi" w:hAnsiTheme="majorHAnsi" w:cstheme="majorHAnsi" w:hint="eastAsia"/>
          <w:b/>
          <w:lang w:val="en-US" w:eastAsia="ja-JP"/>
        </w:rPr>
        <w:t>Discussion/Decision</w:t>
      </w:r>
    </w:p>
    <w:p w:rsidR="00F617BD" w:rsidRDefault="00F617BD" w:rsidP="00F617BD">
      <w:pPr>
        <w:pStyle w:val="1"/>
        <w:spacing w:line="360" w:lineRule="auto"/>
        <w:rPr>
          <w:rFonts w:asciiTheme="majorHAnsi" w:hAnsiTheme="majorHAnsi" w:cstheme="majorHAnsi"/>
          <w:lang w:val="en-US"/>
        </w:rPr>
      </w:pPr>
      <w:r w:rsidRPr="00055E47">
        <w:rPr>
          <w:rFonts w:asciiTheme="majorHAnsi" w:hAnsiTheme="majorHAnsi" w:cstheme="majorHAnsi"/>
          <w:lang w:val="en-US"/>
        </w:rPr>
        <w:t>Introduction</w:t>
      </w:r>
    </w:p>
    <w:p w:rsidR="00F617BD" w:rsidRDefault="00F617BD" w:rsidP="00F617BD">
      <w:pPr>
        <w:spacing w:line="276" w:lineRule="auto"/>
        <w:rPr>
          <w:rFonts w:asciiTheme="majorHAnsi" w:hAnsiTheme="majorHAnsi" w:cstheme="majorHAnsi"/>
          <w:lang w:val="en-US" w:eastAsia="ja-JP"/>
        </w:rPr>
      </w:pPr>
      <w:r>
        <w:rPr>
          <w:rFonts w:asciiTheme="majorHAnsi" w:hAnsiTheme="majorHAnsi" w:cstheme="majorHAnsi" w:hint="cs"/>
          <w:lang w:val="en-US" w:eastAsia="ja-JP"/>
        </w:rPr>
        <w:t xml:space="preserve"> </w:t>
      </w:r>
      <w:r>
        <w:rPr>
          <w:rFonts w:asciiTheme="majorHAnsi" w:hAnsiTheme="majorHAnsi" w:cstheme="majorHAnsi"/>
          <w:lang w:val="en-US" w:eastAsia="ja-JP"/>
        </w:rPr>
        <w:t>In the RAN1</w:t>
      </w:r>
      <w:r w:rsidR="007875F1">
        <w:rPr>
          <w:rFonts w:asciiTheme="majorHAnsi" w:hAnsiTheme="majorHAnsi" w:cstheme="majorHAnsi"/>
          <w:lang w:val="en-US" w:eastAsia="ja-JP"/>
        </w:rPr>
        <w:t>#8</w:t>
      </w:r>
      <w:r w:rsidR="00FA6934">
        <w:rPr>
          <w:rFonts w:asciiTheme="majorHAnsi" w:hAnsiTheme="majorHAnsi" w:cstheme="majorHAnsi"/>
          <w:lang w:val="en-US" w:eastAsia="ja-JP"/>
        </w:rPr>
        <w:t>9</w:t>
      </w:r>
      <w:r w:rsidR="007875F1">
        <w:rPr>
          <w:rFonts w:asciiTheme="majorHAnsi" w:hAnsiTheme="majorHAnsi" w:cstheme="majorHAnsi"/>
          <w:lang w:val="en-US" w:eastAsia="ja-JP"/>
        </w:rPr>
        <w:t xml:space="preserve"> </w:t>
      </w:r>
      <w:r>
        <w:rPr>
          <w:rFonts w:asciiTheme="majorHAnsi" w:hAnsiTheme="majorHAnsi" w:cstheme="majorHAnsi"/>
          <w:lang w:val="en-US" w:eastAsia="ja-JP"/>
        </w:rPr>
        <w:t>meeting</w:t>
      </w:r>
      <w:r w:rsidR="000D1C26">
        <w:rPr>
          <w:rFonts w:asciiTheme="majorHAnsi" w:hAnsiTheme="majorHAnsi" w:cstheme="majorHAnsi"/>
          <w:lang w:val="en-US" w:eastAsia="ja-JP"/>
        </w:rPr>
        <w:t xml:space="preserve"> and NR AH #2</w:t>
      </w:r>
      <w:r>
        <w:rPr>
          <w:rFonts w:asciiTheme="majorHAnsi" w:hAnsiTheme="majorHAnsi" w:cstheme="majorHAnsi"/>
          <w:lang w:val="en-US" w:eastAsia="ja-JP"/>
        </w:rPr>
        <w:t xml:space="preserve">, the following </w:t>
      </w:r>
      <w:r w:rsidR="00FB6DCF">
        <w:rPr>
          <w:rFonts w:asciiTheme="majorHAnsi" w:hAnsiTheme="majorHAnsi" w:cstheme="majorHAnsi"/>
          <w:lang w:val="en-US" w:eastAsia="ja-JP"/>
        </w:rPr>
        <w:t>agreements</w:t>
      </w:r>
      <w:r>
        <w:rPr>
          <w:rFonts w:asciiTheme="majorHAnsi" w:hAnsiTheme="majorHAnsi" w:cstheme="majorHAnsi"/>
          <w:lang w:val="en-US" w:eastAsia="ja-JP"/>
        </w:rPr>
        <w:t xml:space="preserve"> </w:t>
      </w:r>
      <w:r w:rsidR="005235B2">
        <w:rPr>
          <w:rFonts w:asciiTheme="majorHAnsi" w:hAnsiTheme="majorHAnsi" w:cstheme="majorHAnsi"/>
          <w:lang w:val="en-US" w:eastAsia="ja-JP"/>
        </w:rPr>
        <w:t>were</w:t>
      </w:r>
      <w:r>
        <w:rPr>
          <w:rFonts w:asciiTheme="majorHAnsi" w:hAnsiTheme="majorHAnsi" w:cstheme="majorHAnsi"/>
          <w:lang w:val="en-US" w:eastAsia="ja-JP"/>
        </w:rPr>
        <w:t xml:space="preserve"> made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ref_chairmansnote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3E7520">
        <w:rPr>
          <w:rFonts w:asciiTheme="majorHAnsi" w:hAnsiTheme="majorHAnsi" w:cstheme="majorHAnsi"/>
          <w:noProof/>
        </w:rPr>
        <w:t>1</w:t>
      </w:r>
      <w:r>
        <w:rPr>
          <w:rFonts w:asciiTheme="majorHAnsi" w:hAnsiTheme="majorHAnsi" w:cstheme="majorHAnsi"/>
          <w:lang w:val="en-US" w:eastAsia="ja-JP"/>
        </w:rPr>
        <w:fldChar w:fldCharType="end"/>
      </w:r>
      <w:r>
        <w:rPr>
          <w:rFonts w:asciiTheme="majorHAnsi" w:hAnsiTheme="majorHAnsi" w:cstheme="majorHAnsi"/>
          <w:lang w:val="en-US" w:eastAsia="ja-JP"/>
        </w:rPr>
        <w:t>]:</w:t>
      </w:r>
    </w:p>
    <w:p w:rsidR="008A3894" w:rsidRDefault="00CC1D3D" w:rsidP="00DB1C9C">
      <w:pPr>
        <w:spacing w:line="276" w:lineRule="auto"/>
        <w:rPr>
          <w:rFonts w:asciiTheme="majorHAnsi" w:hAnsiTheme="majorHAnsi" w:cstheme="majorHAnsi"/>
          <w:lang w:val="en-US" w:eastAsia="ja-JP"/>
        </w:rPr>
      </w:pPr>
      <w:r>
        <w:rPr>
          <w:rFonts w:asciiTheme="majorHAnsi" w:hAnsiTheme="majorHAnsi" w:cstheme="majorHAnsi" w:hint="eastAsia"/>
          <w:lang w:val="en-US" w:eastAsia="ja-JP"/>
        </w:rPr>
        <w:t xml:space="preserve"> </w:t>
      </w:r>
    </w:p>
    <w:tbl>
      <w:tblPr>
        <w:tblStyle w:val="a8"/>
        <w:tblW w:w="0" w:type="auto"/>
        <w:tblLook w:val="04A0" w:firstRow="1" w:lastRow="0" w:firstColumn="1" w:lastColumn="0" w:noHBand="0" w:noVBand="1"/>
      </w:tblPr>
      <w:tblGrid>
        <w:gridCol w:w="9962"/>
      </w:tblGrid>
      <w:tr w:rsidR="00DB1C9C" w:rsidTr="001F6974">
        <w:tc>
          <w:tcPr>
            <w:tcW w:w="9962" w:type="dxa"/>
          </w:tcPr>
          <w:p w:rsidR="00DB1C9C" w:rsidRPr="00122243" w:rsidRDefault="0010536F" w:rsidP="001F6974">
            <w:pPr>
              <w:rPr>
                <w:iCs/>
                <w:sz w:val="22"/>
                <w:lang w:val="en-US"/>
              </w:rPr>
            </w:pPr>
            <w:hyperlink r:id="rId8" w:history="1">
              <w:r w:rsidR="00DB1C9C" w:rsidRPr="00283CFB">
                <w:rPr>
                  <w:rStyle w:val="a5"/>
                  <w:b/>
                  <w:lang w:val="en-US"/>
                </w:rPr>
                <w:t>R1-1711784</w:t>
              </w:r>
            </w:hyperlink>
            <w:r w:rsidR="00DB1C9C" w:rsidRPr="00B9406C">
              <w:rPr>
                <w:iCs/>
                <w:lang w:val="en-US"/>
              </w:rPr>
              <w:t xml:space="preserve"> </w:t>
            </w:r>
            <w:r w:rsidR="00DB1C9C">
              <w:rPr>
                <w:iCs/>
                <w:sz w:val="22"/>
              </w:rPr>
              <w:tab/>
            </w:r>
            <w:r w:rsidR="00DB1C9C" w:rsidRPr="00B9406C">
              <w:t xml:space="preserve">WF on DMRS design, MediaTek, Huawei, HiSilicon, China Telecom, ZTE, </w:t>
            </w:r>
            <w:r w:rsidR="00DB1C9C" w:rsidRPr="00122243">
              <w:t xml:space="preserve">ASUSTek, CeWiT, Spreadtrum, Tejas Networks, CATR, Deutsche Telekom, IITH, Xinwei, MTI, CHTTL, China Unicom, IITM, ITRI </w:t>
            </w:r>
          </w:p>
          <w:p w:rsidR="00DB1C9C" w:rsidRPr="00122243" w:rsidRDefault="00DB1C9C" w:rsidP="001F6974">
            <w:pPr>
              <w:rPr>
                <w:iCs/>
                <w:szCs w:val="20"/>
                <w:lang w:val="en-US"/>
              </w:rPr>
            </w:pPr>
            <w:r w:rsidRPr="00122243">
              <w:rPr>
                <w:iCs/>
                <w:szCs w:val="20"/>
                <w:highlight w:val="green"/>
                <w:lang w:val="en-US"/>
              </w:rPr>
              <w:t>Agreements</w:t>
            </w:r>
            <w:r w:rsidRPr="00122243">
              <w:rPr>
                <w:iCs/>
                <w:szCs w:val="20"/>
                <w:lang w:val="en-US"/>
              </w:rPr>
              <w:t>:</w:t>
            </w:r>
          </w:p>
          <w:p w:rsidR="00DB1C9C" w:rsidRPr="00122243" w:rsidRDefault="00DB1C9C" w:rsidP="00DB1C9C">
            <w:pPr>
              <w:numPr>
                <w:ilvl w:val="0"/>
                <w:numId w:val="14"/>
              </w:numPr>
              <w:rPr>
                <w:iCs/>
                <w:szCs w:val="20"/>
                <w:lang w:val="en-US"/>
              </w:rPr>
            </w:pPr>
            <w:r w:rsidRPr="00122243">
              <w:rPr>
                <w:iCs/>
                <w:szCs w:val="20"/>
                <w:lang w:val="en-US"/>
              </w:rPr>
              <w:t>The working assumption made in RAN1#89 for DM-RS is updated and agreed as follows for CP-OFDM:</w:t>
            </w:r>
          </w:p>
          <w:p w:rsidR="00DB1C9C" w:rsidRPr="00122243" w:rsidRDefault="00DB1C9C" w:rsidP="00DB1C9C">
            <w:pPr>
              <w:numPr>
                <w:ilvl w:val="0"/>
                <w:numId w:val="14"/>
              </w:numPr>
              <w:ind w:left="1120"/>
              <w:rPr>
                <w:iCs/>
                <w:szCs w:val="20"/>
                <w:lang w:val="en-US"/>
              </w:rPr>
            </w:pPr>
            <w:r w:rsidRPr="00122243">
              <w:rPr>
                <w:iCs/>
                <w:szCs w:val="20"/>
                <w:lang w:val="en-US"/>
              </w:rPr>
              <w:t>A UE is configured by higher layers with DMRS pattern either from the front-loaded DMRS Configuration type 1 or from the front-loaded DMRS Configuration type 2 for DL/UL:</w:t>
            </w:r>
          </w:p>
          <w:p w:rsidR="00DB1C9C" w:rsidRPr="00122243" w:rsidRDefault="00DB1C9C" w:rsidP="00DB1C9C">
            <w:pPr>
              <w:pStyle w:val="a6"/>
              <w:numPr>
                <w:ilvl w:val="0"/>
                <w:numId w:val="17"/>
              </w:numPr>
              <w:tabs>
                <w:tab w:val="clear" w:pos="360"/>
                <w:tab w:val="num" w:pos="1400"/>
              </w:tabs>
              <w:ind w:leftChars="0" w:left="1400"/>
              <w:rPr>
                <w:rFonts w:ascii="Times New Roman" w:hAnsi="Times New Roman" w:cs="Times New Roman"/>
                <w:iCs/>
                <w:szCs w:val="20"/>
              </w:rPr>
            </w:pPr>
            <w:r w:rsidRPr="00122243">
              <w:rPr>
                <w:rFonts w:ascii="Times New Roman" w:hAnsi="Times New Roman" w:cs="Times New Roman"/>
                <w:iCs/>
                <w:szCs w:val="20"/>
              </w:rPr>
              <w:t>Configuration type 1:</w:t>
            </w:r>
          </w:p>
          <w:p w:rsidR="00DB1C9C" w:rsidRPr="00122243" w:rsidRDefault="00DB1C9C" w:rsidP="00DB1C9C">
            <w:pPr>
              <w:numPr>
                <w:ilvl w:val="0"/>
                <w:numId w:val="15"/>
              </w:numPr>
              <w:tabs>
                <w:tab w:val="clear" w:pos="1520"/>
                <w:tab w:val="num" w:pos="2560"/>
                <w:tab w:val="num" w:pos="5120"/>
              </w:tabs>
              <w:ind w:left="2560"/>
              <w:rPr>
                <w:bCs/>
                <w:iCs/>
                <w:szCs w:val="20"/>
                <w:lang w:val="en-US"/>
              </w:rPr>
            </w:pPr>
            <w:r w:rsidRPr="00122243">
              <w:rPr>
                <w:bCs/>
                <w:iCs/>
                <w:szCs w:val="20"/>
                <w:lang w:val="en-US"/>
              </w:rPr>
              <w:t>One symbol:</w:t>
            </w:r>
          </w:p>
          <w:p w:rsidR="00DB1C9C" w:rsidRPr="00122243" w:rsidRDefault="00DB1C9C" w:rsidP="00DB1C9C">
            <w:pPr>
              <w:numPr>
                <w:ilvl w:val="1"/>
                <w:numId w:val="15"/>
              </w:numPr>
              <w:tabs>
                <w:tab w:val="clear" w:pos="2240"/>
                <w:tab w:val="num" w:pos="3280"/>
                <w:tab w:val="num" w:pos="5120"/>
              </w:tabs>
              <w:ind w:left="3280"/>
              <w:rPr>
                <w:bCs/>
                <w:iCs/>
                <w:szCs w:val="20"/>
                <w:lang w:val="en-US"/>
              </w:rPr>
            </w:pPr>
            <w:r w:rsidRPr="00122243">
              <w:rPr>
                <w:bCs/>
                <w:iCs/>
                <w:szCs w:val="20"/>
                <w:lang w:val="en-US"/>
              </w:rPr>
              <w:t>Comb 2 + 2 CS, up to 4 ports</w:t>
            </w:r>
          </w:p>
          <w:p w:rsidR="00DB1C9C" w:rsidRPr="00122243" w:rsidRDefault="00DB1C9C" w:rsidP="00DB1C9C">
            <w:pPr>
              <w:numPr>
                <w:ilvl w:val="0"/>
                <w:numId w:val="15"/>
              </w:numPr>
              <w:tabs>
                <w:tab w:val="clear" w:pos="1520"/>
                <w:tab w:val="num" w:pos="2560"/>
                <w:tab w:val="num" w:pos="5120"/>
              </w:tabs>
              <w:ind w:left="2560"/>
              <w:rPr>
                <w:bCs/>
                <w:iCs/>
                <w:szCs w:val="20"/>
                <w:lang w:val="en-US"/>
              </w:rPr>
            </w:pPr>
            <w:r w:rsidRPr="00122243">
              <w:rPr>
                <w:bCs/>
                <w:iCs/>
                <w:szCs w:val="20"/>
                <w:lang w:val="en-US"/>
              </w:rPr>
              <w:t>Two symbols:</w:t>
            </w:r>
          </w:p>
          <w:p w:rsidR="00DB1C9C" w:rsidRPr="00122243" w:rsidRDefault="00DB1C9C" w:rsidP="00DB1C9C">
            <w:pPr>
              <w:numPr>
                <w:ilvl w:val="1"/>
                <w:numId w:val="15"/>
              </w:numPr>
              <w:tabs>
                <w:tab w:val="clear" w:pos="2240"/>
                <w:tab w:val="num" w:pos="3280"/>
                <w:tab w:val="num" w:pos="5120"/>
              </w:tabs>
              <w:ind w:left="3280"/>
              <w:rPr>
                <w:bCs/>
                <w:iCs/>
                <w:szCs w:val="20"/>
                <w:lang w:val="en-US"/>
              </w:rPr>
            </w:pPr>
            <w:r w:rsidRPr="00122243">
              <w:rPr>
                <w:bCs/>
                <w:iCs/>
                <w:szCs w:val="20"/>
                <w:lang w:val="en-US"/>
              </w:rPr>
              <w:t>Comb 2 + 2 CS + TD-OCC ({1 1} and {1 -1}), up to 8 ports</w:t>
            </w:r>
          </w:p>
          <w:p w:rsidR="00DB1C9C" w:rsidRPr="00122243" w:rsidRDefault="00DB1C9C" w:rsidP="00DB1C9C">
            <w:pPr>
              <w:numPr>
                <w:ilvl w:val="2"/>
                <w:numId w:val="15"/>
              </w:numPr>
              <w:tabs>
                <w:tab w:val="clear" w:pos="2960"/>
                <w:tab w:val="num" w:pos="4000"/>
                <w:tab w:val="num" w:pos="5120"/>
              </w:tabs>
              <w:ind w:left="4000"/>
              <w:rPr>
                <w:bCs/>
                <w:iCs/>
                <w:szCs w:val="20"/>
                <w:lang w:val="en-US"/>
              </w:rPr>
            </w:pPr>
            <w:r w:rsidRPr="00122243">
              <w:rPr>
                <w:bCs/>
                <w:iCs/>
                <w:szCs w:val="20"/>
                <w:lang w:val="en-US"/>
              </w:rPr>
              <w:t>Note: It should be possible to schedule up to 4 ports without using both {1,1} and {1,-1}.</w:t>
            </w:r>
          </w:p>
          <w:p w:rsidR="00DB1C9C" w:rsidRPr="00122243" w:rsidRDefault="00DB1C9C" w:rsidP="00DB1C9C">
            <w:pPr>
              <w:pStyle w:val="a6"/>
              <w:numPr>
                <w:ilvl w:val="0"/>
                <w:numId w:val="17"/>
              </w:numPr>
              <w:tabs>
                <w:tab w:val="clear" w:pos="360"/>
                <w:tab w:val="num" w:pos="1400"/>
              </w:tabs>
              <w:ind w:leftChars="0" w:left="1400"/>
              <w:rPr>
                <w:rFonts w:ascii="Times New Roman" w:hAnsi="Times New Roman" w:cs="Times New Roman"/>
                <w:iCs/>
                <w:szCs w:val="20"/>
              </w:rPr>
            </w:pPr>
            <w:r w:rsidRPr="00122243">
              <w:rPr>
                <w:rFonts w:ascii="Times New Roman" w:hAnsi="Times New Roman" w:cs="Times New Roman"/>
                <w:iCs/>
                <w:szCs w:val="20"/>
              </w:rPr>
              <w:t>Configuration type 2:</w:t>
            </w:r>
          </w:p>
          <w:p w:rsidR="00DB1C9C" w:rsidRPr="00122243" w:rsidRDefault="00DB1C9C" w:rsidP="00DB1C9C">
            <w:pPr>
              <w:numPr>
                <w:ilvl w:val="0"/>
                <w:numId w:val="15"/>
              </w:numPr>
              <w:tabs>
                <w:tab w:val="clear" w:pos="1520"/>
                <w:tab w:val="num" w:pos="2560"/>
                <w:tab w:val="num" w:pos="5120"/>
              </w:tabs>
              <w:ind w:left="2560"/>
              <w:rPr>
                <w:bCs/>
                <w:iCs/>
                <w:szCs w:val="20"/>
                <w:lang w:val="en-US"/>
              </w:rPr>
            </w:pPr>
            <w:r w:rsidRPr="00122243">
              <w:rPr>
                <w:bCs/>
                <w:iCs/>
                <w:szCs w:val="20"/>
                <w:lang w:val="en-US"/>
              </w:rPr>
              <w:t>One symbol:</w:t>
            </w:r>
          </w:p>
          <w:p w:rsidR="00DB1C9C" w:rsidRPr="00122243" w:rsidRDefault="00DB1C9C" w:rsidP="00DB1C9C">
            <w:pPr>
              <w:numPr>
                <w:ilvl w:val="1"/>
                <w:numId w:val="15"/>
              </w:numPr>
              <w:tabs>
                <w:tab w:val="clear" w:pos="2240"/>
                <w:tab w:val="num" w:pos="3280"/>
                <w:tab w:val="num" w:pos="4400"/>
              </w:tabs>
              <w:ind w:left="3280"/>
              <w:rPr>
                <w:bCs/>
                <w:iCs/>
                <w:szCs w:val="20"/>
                <w:lang w:val="en-US"/>
              </w:rPr>
            </w:pPr>
            <w:r w:rsidRPr="00122243">
              <w:rPr>
                <w:bCs/>
                <w:iCs/>
                <w:szCs w:val="20"/>
                <w:lang w:val="en-US"/>
              </w:rPr>
              <w:t>2-FD-OCC across adjacent REs in the frequency domain, up to 6 ports</w:t>
            </w:r>
          </w:p>
          <w:p w:rsidR="00DB1C9C" w:rsidRPr="00122243" w:rsidRDefault="00DB1C9C" w:rsidP="00DB1C9C">
            <w:pPr>
              <w:numPr>
                <w:ilvl w:val="0"/>
                <w:numId w:val="15"/>
              </w:numPr>
              <w:tabs>
                <w:tab w:val="clear" w:pos="1520"/>
                <w:tab w:val="num" w:pos="2560"/>
                <w:tab w:val="num" w:pos="5120"/>
              </w:tabs>
              <w:ind w:left="2560"/>
              <w:rPr>
                <w:bCs/>
                <w:iCs/>
                <w:szCs w:val="20"/>
                <w:lang w:val="en-US"/>
              </w:rPr>
            </w:pPr>
            <w:r w:rsidRPr="00122243">
              <w:rPr>
                <w:bCs/>
                <w:iCs/>
                <w:szCs w:val="20"/>
                <w:lang w:val="en-US"/>
              </w:rPr>
              <w:t>Two symbols:</w:t>
            </w:r>
          </w:p>
          <w:p w:rsidR="00DB1C9C" w:rsidRPr="00122243" w:rsidRDefault="00DB1C9C" w:rsidP="00DB1C9C">
            <w:pPr>
              <w:numPr>
                <w:ilvl w:val="2"/>
                <w:numId w:val="15"/>
              </w:numPr>
              <w:rPr>
                <w:szCs w:val="20"/>
              </w:rPr>
            </w:pPr>
            <w:r w:rsidRPr="00122243">
              <w:rPr>
                <w:szCs w:val="20"/>
              </w:rPr>
              <w:t>2-FD-OCC across adjacent REs in the frequency domain + TD-OCC (both {1,1} and {1,-1}) up to 12 ports</w:t>
            </w:r>
          </w:p>
          <w:p w:rsidR="00DB1C9C" w:rsidRPr="00122243" w:rsidRDefault="00DB1C9C" w:rsidP="00DB1C9C">
            <w:pPr>
              <w:numPr>
                <w:ilvl w:val="3"/>
                <w:numId w:val="15"/>
              </w:numPr>
              <w:rPr>
                <w:szCs w:val="20"/>
              </w:rPr>
            </w:pPr>
            <w:r w:rsidRPr="00122243">
              <w:rPr>
                <w:szCs w:val="20"/>
              </w:rPr>
              <w:t>Note: It should be possible to schedule up to 6 ports without using both {1,1} and {1,-1}.</w:t>
            </w:r>
          </w:p>
          <w:p w:rsidR="00DB1C9C" w:rsidRPr="00122243" w:rsidRDefault="00DB1C9C" w:rsidP="00DB1C9C">
            <w:pPr>
              <w:pStyle w:val="a6"/>
              <w:numPr>
                <w:ilvl w:val="0"/>
                <w:numId w:val="16"/>
              </w:numPr>
              <w:tabs>
                <w:tab w:val="clear" w:pos="360"/>
                <w:tab w:val="num" w:pos="1400"/>
              </w:tabs>
              <w:ind w:leftChars="0" w:left="1400"/>
              <w:rPr>
                <w:rFonts w:ascii="Times New Roman" w:hAnsi="Times New Roman" w:cs="Times New Roman"/>
                <w:bCs/>
                <w:iCs/>
                <w:szCs w:val="20"/>
              </w:rPr>
            </w:pPr>
            <w:r w:rsidRPr="00122243">
              <w:rPr>
                <w:rFonts w:ascii="Times New Roman" w:hAnsi="Times New Roman" w:cs="Times New Roman"/>
                <w:bCs/>
                <w:iCs/>
                <w:szCs w:val="20"/>
              </w:rPr>
              <w:t>From UE perspective, frequency domain CDMed DMRS ports are QCLed.</w:t>
            </w:r>
          </w:p>
          <w:p w:rsidR="00DB1C9C" w:rsidRPr="00122243" w:rsidRDefault="00DB1C9C" w:rsidP="00DB1C9C">
            <w:pPr>
              <w:pStyle w:val="a6"/>
              <w:numPr>
                <w:ilvl w:val="0"/>
                <w:numId w:val="16"/>
              </w:numPr>
              <w:tabs>
                <w:tab w:val="clear" w:pos="360"/>
                <w:tab w:val="num" w:pos="1400"/>
              </w:tabs>
              <w:ind w:leftChars="0" w:left="1400"/>
              <w:rPr>
                <w:rFonts w:ascii="Times New Roman" w:hAnsi="Times New Roman" w:cs="Times New Roman"/>
                <w:bCs/>
                <w:iCs/>
                <w:szCs w:val="20"/>
              </w:rPr>
            </w:pPr>
            <w:r w:rsidRPr="00122243">
              <w:rPr>
                <w:rFonts w:ascii="Times New Roman" w:hAnsi="Times New Roman" w:cs="Times New Roman"/>
                <w:bCs/>
                <w:iCs/>
                <w:szCs w:val="20"/>
              </w:rPr>
              <w:t>FFS: Whether the front-load DMRS configuration type for a UE for UL and DL can be different or not.</w:t>
            </w:r>
          </w:p>
          <w:p w:rsidR="00DB1C9C" w:rsidRPr="000D413E" w:rsidRDefault="00DB1C9C" w:rsidP="001F6974">
            <w:pPr>
              <w:rPr>
                <w:rFonts w:asciiTheme="majorHAnsi" w:hAnsiTheme="majorHAnsi" w:cstheme="majorHAnsi"/>
              </w:rPr>
            </w:pPr>
            <w:r w:rsidRPr="00122243">
              <w:rPr>
                <w:bCs/>
                <w:iCs/>
                <w:szCs w:val="20"/>
                <w:lang w:val="en-US"/>
              </w:rPr>
              <w:t>Note: If there are significant complexity/performance issues involved in the above agreements, down-selection can still be discussed</w:t>
            </w:r>
          </w:p>
        </w:tc>
      </w:tr>
    </w:tbl>
    <w:p w:rsidR="00DB1C9C" w:rsidRDefault="00DB1C9C" w:rsidP="00DB1C9C">
      <w:pPr>
        <w:spacing w:line="276" w:lineRule="auto"/>
        <w:rPr>
          <w:rFonts w:asciiTheme="majorHAnsi" w:hAnsiTheme="majorHAnsi" w:cstheme="majorHAnsi"/>
          <w:lang w:val="en-US" w:eastAsia="ja-JP"/>
        </w:rPr>
      </w:pPr>
    </w:p>
    <w:p w:rsidR="00DB1C9C" w:rsidRDefault="00DB1C9C" w:rsidP="00DB1C9C">
      <w:pPr>
        <w:spacing w:line="276" w:lineRule="auto"/>
        <w:rPr>
          <w:rFonts w:asciiTheme="majorHAnsi" w:hAnsiTheme="majorHAnsi" w:cstheme="majorHAnsi"/>
          <w:lang w:val="en-US" w:eastAsia="ja-JP"/>
        </w:rPr>
      </w:pPr>
    </w:p>
    <w:tbl>
      <w:tblPr>
        <w:tblStyle w:val="a8"/>
        <w:tblW w:w="0" w:type="auto"/>
        <w:tblLook w:val="04A0" w:firstRow="1" w:lastRow="0" w:firstColumn="1" w:lastColumn="0" w:noHBand="0" w:noVBand="1"/>
      </w:tblPr>
      <w:tblGrid>
        <w:gridCol w:w="9962"/>
      </w:tblGrid>
      <w:tr w:rsidR="00DB1C9C" w:rsidTr="001F6974">
        <w:tc>
          <w:tcPr>
            <w:tcW w:w="9962" w:type="dxa"/>
          </w:tcPr>
          <w:p w:rsidR="00DB1C9C" w:rsidRDefault="0010536F" w:rsidP="001F6974">
            <w:hyperlink r:id="rId9" w:history="1">
              <w:r w:rsidR="00DB1C9C" w:rsidRPr="00283CFB">
                <w:rPr>
                  <w:rStyle w:val="a5"/>
                  <w:b/>
                </w:rPr>
                <w:t>R1-1711771</w:t>
              </w:r>
            </w:hyperlink>
            <w:r w:rsidR="00DB1C9C">
              <w:tab/>
            </w:r>
            <w:r w:rsidR="00DB1C9C" w:rsidRPr="00533416">
              <w:t>WF on signalling DMRS configuration</w:t>
            </w:r>
            <w:r w:rsidR="00DB1C9C">
              <w:tab/>
            </w:r>
            <w:r w:rsidR="00DB1C9C" w:rsidRPr="00533416">
              <w:t>LG Electronics, ZTE</w:t>
            </w:r>
          </w:p>
          <w:p w:rsidR="00DB1C9C" w:rsidRPr="00672A58" w:rsidRDefault="00DB1C9C" w:rsidP="001F6974">
            <w:pPr>
              <w:rPr>
                <w:szCs w:val="20"/>
              </w:rPr>
            </w:pPr>
            <w:r w:rsidRPr="00672A58">
              <w:rPr>
                <w:szCs w:val="20"/>
                <w:highlight w:val="green"/>
              </w:rPr>
              <w:t>Agreements</w:t>
            </w:r>
            <w:r w:rsidRPr="00672A58">
              <w:rPr>
                <w:szCs w:val="20"/>
              </w:rPr>
              <w:t>:</w:t>
            </w:r>
          </w:p>
          <w:p w:rsidR="00DB1C9C" w:rsidRPr="00672A58" w:rsidRDefault="00DB1C9C" w:rsidP="00DB1C9C">
            <w:pPr>
              <w:numPr>
                <w:ilvl w:val="0"/>
                <w:numId w:val="18"/>
              </w:numPr>
              <w:rPr>
                <w:rFonts w:eastAsia="ＭＳ 明朝"/>
                <w:szCs w:val="20"/>
                <w:lang w:val="en-US" w:eastAsia="ja-JP"/>
              </w:rPr>
            </w:pPr>
            <w:r w:rsidRPr="00672A58">
              <w:rPr>
                <w:rFonts w:eastAsia="ＭＳ 明朝"/>
                <w:szCs w:val="20"/>
                <w:lang w:val="en-US" w:eastAsia="ja-JP"/>
              </w:rPr>
              <w:t>The number of front-load DMRS symbols can be 1 or 2 when the number of DMRS ports allocated to UE is equal or less than N</w:t>
            </w:r>
          </w:p>
          <w:p w:rsidR="00DB1C9C" w:rsidRPr="00672A58" w:rsidRDefault="00DB1C9C" w:rsidP="00DB1C9C">
            <w:pPr>
              <w:numPr>
                <w:ilvl w:val="1"/>
                <w:numId w:val="18"/>
              </w:numPr>
              <w:rPr>
                <w:rFonts w:eastAsia="ＭＳ 明朝"/>
                <w:szCs w:val="20"/>
                <w:lang w:val="en-US" w:eastAsia="ja-JP"/>
              </w:rPr>
            </w:pPr>
            <w:r w:rsidRPr="00672A58">
              <w:rPr>
                <w:rFonts w:eastAsia="ＭＳ 明朝"/>
                <w:szCs w:val="20"/>
                <w:lang w:val="en-US" w:eastAsia="ja-JP"/>
              </w:rPr>
              <w:t>N is 4 for Configuration 1 and 6 for Configuration 2.</w:t>
            </w:r>
          </w:p>
          <w:p w:rsidR="00DB1C9C" w:rsidRPr="008B2C03" w:rsidRDefault="00DB1C9C" w:rsidP="00DB1C9C">
            <w:pPr>
              <w:numPr>
                <w:ilvl w:val="1"/>
                <w:numId w:val="18"/>
              </w:numPr>
              <w:rPr>
                <w:rFonts w:asciiTheme="majorHAnsi" w:hAnsiTheme="majorHAnsi" w:cstheme="majorHAnsi"/>
                <w:lang w:val="en-US" w:eastAsia="ja-JP"/>
              </w:rPr>
            </w:pPr>
            <w:r w:rsidRPr="00672A58">
              <w:rPr>
                <w:rFonts w:eastAsia="ＭＳ 明朝"/>
                <w:szCs w:val="20"/>
                <w:lang w:val="en-US" w:eastAsia="ja-JP"/>
              </w:rPr>
              <w:t>FFS the details to determine 1 or 2 symbols</w:t>
            </w:r>
          </w:p>
        </w:tc>
      </w:tr>
    </w:tbl>
    <w:p w:rsidR="00DB1C9C" w:rsidRDefault="00DB1C9C" w:rsidP="00DB1C9C">
      <w:pPr>
        <w:spacing w:line="276" w:lineRule="auto"/>
        <w:rPr>
          <w:rFonts w:asciiTheme="majorHAnsi" w:hAnsiTheme="majorHAnsi" w:cstheme="majorHAnsi"/>
          <w:lang w:val="en-US" w:eastAsia="ja-JP"/>
        </w:rPr>
      </w:pPr>
    </w:p>
    <w:p w:rsidR="008A3894" w:rsidRDefault="008A3894" w:rsidP="008A3894">
      <w:pPr>
        <w:spacing w:line="276" w:lineRule="auto"/>
        <w:rPr>
          <w:rFonts w:asciiTheme="majorHAnsi" w:hAnsiTheme="majorHAnsi" w:cstheme="majorHAnsi"/>
          <w:lang w:val="en-US" w:eastAsia="ja-JP"/>
        </w:rPr>
      </w:pPr>
      <w:r>
        <w:rPr>
          <w:rFonts w:asciiTheme="majorHAnsi" w:hAnsiTheme="majorHAnsi" w:cstheme="majorHAnsi" w:hint="eastAsia"/>
          <w:lang w:val="en-US" w:eastAsia="ja-JP"/>
        </w:rPr>
        <w:t>In addition, the fol</w:t>
      </w:r>
      <w:r>
        <w:rPr>
          <w:rFonts w:asciiTheme="majorHAnsi" w:hAnsiTheme="majorHAnsi" w:cstheme="majorHAnsi"/>
          <w:lang w:val="en-US" w:eastAsia="ja-JP"/>
        </w:rPr>
        <w:t>lowing agreement was made regarding CSI-RS density.</w:t>
      </w:r>
    </w:p>
    <w:p w:rsidR="008A3894" w:rsidRDefault="008A3894" w:rsidP="008A3894">
      <w:pPr>
        <w:spacing w:line="276" w:lineRule="auto"/>
        <w:rPr>
          <w:rFonts w:asciiTheme="majorHAnsi" w:hAnsiTheme="majorHAnsi" w:cstheme="majorHAnsi"/>
          <w:lang w:val="en-US" w:eastAsia="ja-JP"/>
        </w:rPr>
      </w:pPr>
    </w:p>
    <w:tbl>
      <w:tblPr>
        <w:tblStyle w:val="a8"/>
        <w:tblW w:w="0" w:type="auto"/>
        <w:tblLook w:val="04A0" w:firstRow="1" w:lastRow="0" w:firstColumn="1" w:lastColumn="0" w:noHBand="0" w:noVBand="1"/>
      </w:tblPr>
      <w:tblGrid>
        <w:gridCol w:w="9962"/>
      </w:tblGrid>
      <w:tr w:rsidR="008A3894" w:rsidTr="001F6974">
        <w:tc>
          <w:tcPr>
            <w:tcW w:w="9962" w:type="dxa"/>
          </w:tcPr>
          <w:p w:rsidR="008A3894" w:rsidRPr="00C140BE" w:rsidRDefault="0010536F" w:rsidP="001F6974">
            <w:pPr>
              <w:rPr>
                <w:rFonts w:eastAsia="ＭＳ 明朝"/>
                <w:b/>
                <w:lang w:val="en-US" w:eastAsia="ja-JP"/>
              </w:rPr>
            </w:pPr>
            <w:hyperlink r:id="rId10" w:history="1">
              <w:r w:rsidR="008A3894" w:rsidRPr="0007674F">
                <w:rPr>
                  <w:rStyle w:val="a5"/>
                  <w:rFonts w:eastAsia="ＭＳ 明朝"/>
                  <w:b/>
                  <w:lang w:val="en-US" w:eastAsia="ja-JP"/>
                </w:rPr>
                <w:t>R1-1706441</w:t>
              </w:r>
            </w:hyperlink>
            <w:r w:rsidR="008A3894">
              <w:rPr>
                <w:rFonts w:eastAsia="ＭＳ 明朝" w:hint="eastAsia"/>
                <w:b/>
                <w:lang w:val="en-US" w:eastAsia="ja-JP"/>
              </w:rPr>
              <w:tab/>
            </w:r>
            <w:r w:rsidR="008A3894" w:rsidRPr="00C140BE">
              <w:rPr>
                <w:rFonts w:eastAsia="ＭＳ 明朝"/>
                <w:lang w:eastAsia="ja-JP"/>
              </w:rPr>
              <w:t>WF on CSI-RS density</w:t>
            </w:r>
            <w:r w:rsidR="008A3894" w:rsidRPr="00C140BE">
              <w:rPr>
                <w:rFonts w:eastAsia="ＭＳ 明朝" w:hint="eastAsia"/>
                <w:lang w:eastAsia="ja-JP"/>
              </w:rPr>
              <w:tab/>
            </w:r>
            <w:r w:rsidR="008A3894" w:rsidRPr="00C140BE">
              <w:rPr>
                <w:rFonts w:eastAsia="ＭＳ 明朝"/>
                <w:lang w:val="en-US" w:eastAsia="ja-JP"/>
              </w:rPr>
              <w:t xml:space="preserve">LG Electronics, InterDigital, Intel, ITRI </w:t>
            </w:r>
          </w:p>
          <w:p w:rsidR="008A3894" w:rsidRPr="00C464B4" w:rsidRDefault="008A3894" w:rsidP="001F6974">
            <w:pPr>
              <w:rPr>
                <w:rFonts w:eastAsia="ＭＳ 明朝"/>
                <w:b/>
                <w:u w:val="single"/>
                <w:lang w:val="en-US" w:eastAsia="ja-JP"/>
              </w:rPr>
            </w:pPr>
            <w:r w:rsidRPr="00FA6C0C">
              <w:rPr>
                <w:rFonts w:eastAsia="ＭＳ 明朝" w:hint="eastAsia"/>
                <w:b/>
                <w:highlight w:val="green"/>
                <w:u w:val="single"/>
                <w:lang w:val="en-US" w:eastAsia="ja-JP"/>
              </w:rPr>
              <w:t>Agreements:</w:t>
            </w:r>
          </w:p>
          <w:p w:rsidR="008A3894" w:rsidRPr="004E340B" w:rsidRDefault="008A3894" w:rsidP="001F6974">
            <w:pPr>
              <w:numPr>
                <w:ilvl w:val="0"/>
                <w:numId w:val="8"/>
              </w:numPr>
              <w:rPr>
                <w:rFonts w:eastAsia="ＭＳ 明朝"/>
                <w:lang w:val="en-US" w:eastAsia="ja-JP"/>
              </w:rPr>
            </w:pPr>
            <w:r w:rsidRPr="004E340B">
              <w:rPr>
                <w:rFonts w:eastAsia="ＭＳ 明朝"/>
                <w:lang w:val="en-US" w:eastAsia="ja-JP"/>
              </w:rPr>
              <w:t>At least CSI-RS for CSI acquisition, NR supports CSI-RS density d RE/RB/port for x-port CSI-RS</w:t>
            </w:r>
          </w:p>
          <w:p w:rsidR="008A3894" w:rsidRPr="004E340B" w:rsidRDefault="008A3894" w:rsidP="001F6974">
            <w:pPr>
              <w:numPr>
                <w:ilvl w:val="1"/>
                <w:numId w:val="8"/>
              </w:numPr>
              <w:rPr>
                <w:rFonts w:eastAsia="ＭＳ 明朝"/>
                <w:lang w:val="en-US" w:eastAsia="ja-JP"/>
              </w:rPr>
            </w:pPr>
            <w:r w:rsidRPr="004E340B">
              <w:rPr>
                <w:rFonts w:eastAsia="ＭＳ 明朝"/>
                <w:lang w:val="en-US" w:eastAsia="ja-JP"/>
              </w:rPr>
              <w:t>Value(s) of d are at least d=1,1/2.</w:t>
            </w:r>
          </w:p>
          <w:p w:rsidR="008A3894" w:rsidRPr="004E340B" w:rsidRDefault="008A3894" w:rsidP="001F6974">
            <w:pPr>
              <w:numPr>
                <w:ilvl w:val="1"/>
                <w:numId w:val="8"/>
              </w:numPr>
              <w:rPr>
                <w:rFonts w:eastAsia="ＭＳ 明朝"/>
                <w:lang w:val="en-US" w:eastAsia="ja-JP"/>
              </w:rPr>
            </w:pPr>
            <w:r w:rsidRPr="004E340B">
              <w:rPr>
                <w:rFonts w:eastAsia="ＭＳ 明朝"/>
                <w:lang w:val="en-US" w:eastAsia="ja-JP"/>
              </w:rPr>
              <w:t>For d&lt;1, PRB-level comb-type transmission is supported.</w:t>
            </w:r>
          </w:p>
          <w:p w:rsidR="008A3894" w:rsidRPr="004E340B" w:rsidRDefault="008A3894" w:rsidP="001F6974">
            <w:pPr>
              <w:numPr>
                <w:ilvl w:val="2"/>
                <w:numId w:val="8"/>
              </w:numPr>
              <w:rPr>
                <w:rFonts w:eastAsia="ＭＳ 明朝"/>
                <w:lang w:val="en-US" w:eastAsia="ja-JP"/>
              </w:rPr>
            </w:pPr>
            <w:r w:rsidRPr="004E340B">
              <w:rPr>
                <w:rFonts w:eastAsia="ＭＳ 明朝"/>
                <w:lang w:val="en-US" w:eastAsia="ja-JP"/>
              </w:rPr>
              <w:t>FFS whether offset value(s) can be the same or different across antenna ports</w:t>
            </w:r>
          </w:p>
          <w:p w:rsidR="008A3894" w:rsidRPr="004E340B" w:rsidRDefault="008A3894" w:rsidP="001F6974">
            <w:pPr>
              <w:numPr>
                <w:ilvl w:val="1"/>
                <w:numId w:val="8"/>
              </w:numPr>
              <w:rPr>
                <w:rFonts w:eastAsia="ＭＳ 明朝"/>
                <w:lang w:val="en-US" w:eastAsia="ja-JP"/>
              </w:rPr>
            </w:pPr>
            <w:r w:rsidRPr="004E340B">
              <w:rPr>
                <w:rFonts w:eastAsia="ＭＳ 明朝"/>
                <w:lang w:val="en-US" w:eastAsia="ja-JP"/>
              </w:rPr>
              <w:t>FFS on supporting d&gt;1 in the consideration of use case, e.g., NZP CSI-RS for IMR.</w:t>
            </w:r>
          </w:p>
          <w:p w:rsidR="008A3894" w:rsidRPr="002F3513" w:rsidRDefault="008A3894" w:rsidP="001F6974">
            <w:pPr>
              <w:numPr>
                <w:ilvl w:val="1"/>
                <w:numId w:val="8"/>
              </w:numPr>
              <w:rPr>
                <w:rFonts w:asciiTheme="majorHAnsi" w:hAnsiTheme="majorHAnsi" w:cstheme="majorHAnsi"/>
                <w:lang w:val="en-US" w:eastAsia="ja-JP"/>
              </w:rPr>
            </w:pPr>
            <w:r w:rsidRPr="004E340B">
              <w:rPr>
                <w:rFonts w:eastAsia="ＭＳ 明朝"/>
                <w:lang w:val="en-US" w:eastAsia="ja-JP"/>
              </w:rPr>
              <w:t xml:space="preserve">FFS on the supported combinations of value(s) of x and d. </w:t>
            </w:r>
          </w:p>
        </w:tc>
      </w:tr>
    </w:tbl>
    <w:p w:rsidR="00461304" w:rsidRDefault="00461304" w:rsidP="008A3894">
      <w:pPr>
        <w:spacing w:line="276" w:lineRule="auto"/>
        <w:rPr>
          <w:rFonts w:asciiTheme="majorHAnsi" w:hAnsiTheme="majorHAnsi" w:cstheme="majorHAnsi"/>
          <w:lang w:eastAsia="ja-JP"/>
        </w:rPr>
      </w:pPr>
    </w:p>
    <w:tbl>
      <w:tblPr>
        <w:tblStyle w:val="a8"/>
        <w:tblW w:w="0" w:type="auto"/>
        <w:tblLook w:val="04A0" w:firstRow="1" w:lastRow="0" w:firstColumn="1" w:lastColumn="0" w:noHBand="0" w:noVBand="1"/>
      </w:tblPr>
      <w:tblGrid>
        <w:gridCol w:w="9962"/>
      </w:tblGrid>
      <w:tr w:rsidR="00D5036A" w:rsidTr="00316C64">
        <w:tc>
          <w:tcPr>
            <w:tcW w:w="9962" w:type="dxa"/>
          </w:tcPr>
          <w:p w:rsidR="00D5036A" w:rsidRDefault="00D5036A" w:rsidP="00316C64">
            <w:hyperlink r:id="rId11" w:history="1">
              <w:r w:rsidRPr="00283CFB">
                <w:rPr>
                  <w:rStyle w:val="a5"/>
                  <w:b/>
                </w:rPr>
                <w:t>R1-1711770</w:t>
              </w:r>
            </w:hyperlink>
            <w:r>
              <w:tab/>
            </w:r>
            <w:r w:rsidRPr="006C503B">
              <w:t>WF on DL DMRS for broadcast/multicast PDSCH</w:t>
            </w:r>
            <w:r>
              <w:tab/>
            </w:r>
            <w:r w:rsidRPr="006C503B">
              <w:t xml:space="preserve"> LG Electronics, Qualcomm</w:t>
            </w:r>
          </w:p>
          <w:p w:rsidR="00D5036A" w:rsidRPr="009471D9" w:rsidRDefault="00D5036A" w:rsidP="00316C64">
            <w:pPr>
              <w:rPr>
                <w:szCs w:val="20"/>
              </w:rPr>
            </w:pPr>
            <w:r w:rsidRPr="009471D9">
              <w:rPr>
                <w:szCs w:val="20"/>
                <w:highlight w:val="green"/>
              </w:rPr>
              <w:t>Agreements</w:t>
            </w:r>
            <w:r w:rsidRPr="009471D9">
              <w:rPr>
                <w:b/>
                <w:szCs w:val="20"/>
              </w:rPr>
              <w:t>:</w:t>
            </w:r>
          </w:p>
          <w:p w:rsidR="00D5036A" w:rsidRPr="009471D9" w:rsidRDefault="00D5036A" w:rsidP="00D5036A">
            <w:pPr>
              <w:numPr>
                <w:ilvl w:val="0"/>
                <w:numId w:val="20"/>
              </w:numPr>
              <w:rPr>
                <w:rFonts w:eastAsia="ＭＳ 明朝"/>
                <w:szCs w:val="20"/>
                <w:lang w:val="en-US" w:eastAsia="ja-JP"/>
              </w:rPr>
            </w:pPr>
            <w:r w:rsidRPr="009471D9">
              <w:rPr>
                <w:rFonts w:eastAsia="ＭＳ 明朝"/>
                <w:szCs w:val="20"/>
                <w:lang w:val="en-US" w:eastAsia="ja-JP"/>
              </w:rPr>
              <w:t>For broadcast/multicast PDSCH (other than PBCH), the PDSCH is transmitted with a single DMRS port:</w:t>
            </w:r>
          </w:p>
          <w:p w:rsidR="00D5036A" w:rsidRPr="009471D9" w:rsidRDefault="00D5036A" w:rsidP="00D5036A">
            <w:pPr>
              <w:numPr>
                <w:ilvl w:val="1"/>
                <w:numId w:val="20"/>
              </w:numPr>
              <w:rPr>
                <w:rFonts w:eastAsia="ＭＳ 明朝"/>
                <w:szCs w:val="20"/>
                <w:lang w:val="en-US" w:eastAsia="ja-JP"/>
              </w:rPr>
            </w:pPr>
            <w:r w:rsidRPr="009471D9">
              <w:rPr>
                <w:rFonts w:eastAsia="ＭＳ 明朝"/>
                <w:szCs w:val="20"/>
                <w:lang w:val="en-US" w:eastAsia="ja-JP"/>
              </w:rPr>
              <w:t>Support using only one front-load DMRS Configuration from Configuration 1 and Configuration 2. To down-select from:</w:t>
            </w:r>
          </w:p>
          <w:p w:rsidR="00D5036A" w:rsidRPr="009471D9" w:rsidRDefault="00D5036A" w:rsidP="00D5036A">
            <w:pPr>
              <w:numPr>
                <w:ilvl w:val="2"/>
                <w:numId w:val="20"/>
              </w:numPr>
              <w:rPr>
                <w:rFonts w:eastAsia="ＭＳ 明朝"/>
                <w:szCs w:val="20"/>
                <w:lang w:val="en-US" w:eastAsia="ja-JP"/>
              </w:rPr>
            </w:pPr>
            <w:r w:rsidRPr="009471D9">
              <w:rPr>
                <w:rFonts w:eastAsia="ＭＳ 明朝"/>
                <w:szCs w:val="20"/>
                <w:lang w:val="en-US" w:eastAsia="ja-JP"/>
              </w:rPr>
              <w:t xml:space="preserve">Alt 1: Configuration 1 (FFS 1 or 2 symbols) </w:t>
            </w:r>
          </w:p>
          <w:p w:rsidR="00D5036A" w:rsidRPr="009471D9" w:rsidRDefault="00D5036A" w:rsidP="00D5036A">
            <w:pPr>
              <w:numPr>
                <w:ilvl w:val="2"/>
                <w:numId w:val="20"/>
              </w:numPr>
              <w:rPr>
                <w:rFonts w:eastAsia="ＭＳ 明朝"/>
                <w:szCs w:val="20"/>
                <w:lang w:val="en-US" w:eastAsia="ja-JP"/>
              </w:rPr>
            </w:pPr>
            <w:r w:rsidRPr="009471D9">
              <w:rPr>
                <w:rFonts w:eastAsia="ＭＳ 明朝"/>
                <w:szCs w:val="20"/>
                <w:lang w:val="en-US" w:eastAsia="ja-JP"/>
              </w:rPr>
              <w:t>Alt 2: Configuration 2 with 2 symbols</w:t>
            </w:r>
          </w:p>
          <w:p w:rsidR="00D5036A" w:rsidRPr="009471D9" w:rsidRDefault="00D5036A" w:rsidP="00D5036A">
            <w:pPr>
              <w:numPr>
                <w:ilvl w:val="1"/>
                <w:numId w:val="20"/>
              </w:numPr>
              <w:rPr>
                <w:rFonts w:eastAsia="ＭＳ 明朝"/>
                <w:szCs w:val="20"/>
                <w:lang w:val="en-US" w:eastAsia="ja-JP"/>
              </w:rPr>
            </w:pPr>
            <w:r w:rsidRPr="009471D9">
              <w:rPr>
                <w:rFonts w:eastAsia="ＭＳ 明朝"/>
                <w:szCs w:val="20"/>
                <w:lang w:val="en-US" w:eastAsia="ja-JP"/>
              </w:rPr>
              <w:t>Support additional DM-RS. To down-select from:</w:t>
            </w:r>
          </w:p>
          <w:p w:rsidR="00D5036A" w:rsidRPr="009471D9" w:rsidRDefault="00D5036A" w:rsidP="00D5036A">
            <w:pPr>
              <w:numPr>
                <w:ilvl w:val="2"/>
                <w:numId w:val="20"/>
              </w:numPr>
              <w:rPr>
                <w:rFonts w:eastAsia="ＭＳ 明朝"/>
                <w:szCs w:val="20"/>
                <w:lang w:val="en-US" w:eastAsia="ja-JP"/>
              </w:rPr>
            </w:pPr>
            <w:r w:rsidRPr="009471D9">
              <w:rPr>
                <w:rFonts w:eastAsia="ＭＳ 明朝"/>
                <w:szCs w:val="20"/>
                <w:lang w:val="en-US" w:eastAsia="ja-JP"/>
              </w:rPr>
              <w:t xml:space="preserve">Alt 1: Additional DMRS is always present </w:t>
            </w:r>
          </w:p>
          <w:p w:rsidR="00D5036A" w:rsidRPr="009471D9" w:rsidRDefault="00D5036A" w:rsidP="00D5036A">
            <w:pPr>
              <w:numPr>
                <w:ilvl w:val="2"/>
                <w:numId w:val="20"/>
              </w:numPr>
              <w:rPr>
                <w:rFonts w:eastAsia="ＭＳ 明朝"/>
                <w:szCs w:val="20"/>
                <w:lang w:val="en-US" w:eastAsia="ja-JP"/>
              </w:rPr>
            </w:pPr>
            <w:r w:rsidRPr="009471D9">
              <w:rPr>
                <w:rFonts w:eastAsia="ＭＳ 明朝"/>
                <w:szCs w:val="20"/>
                <w:lang w:val="en-US" w:eastAsia="ja-JP"/>
              </w:rPr>
              <w:t>Alt 2: Additional DMRS is configurable</w:t>
            </w:r>
          </w:p>
          <w:p w:rsidR="00D5036A" w:rsidRPr="008B2C03" w:rsidRDefault="00D5036A" w:rsidP="00D5036A">
            <w:pPr>
              <w:numPr>
                <w:ilvl w:val="2"/>
                <w:numId w:val="20"/>
              </w:numPr>
              <w:rPr>
                <w:rFonts w:asciiTheme="majorHAnsi" w:hAnsiTheme="majorHAnsi" w:cstheme="majorHAnsi"/>
                <w:lang w:eastAsia="ja-JP"/>
              </w:rPr>
            </w:pPr>
            <w:r w:rsidRPr="009471D9">
              <w:rPr>
                <w:rFonts w:eastAsia="ＭＳ 明朝"/>
                <w:szCs w:val="20"/>
                <w:lang w:val="en-US" w:eastAsia="ja-JP"/>
              </w:rPr>
              <w:t>FFS the number of additional DMRS symbol(s)</w:t>
            </w:r>
          </w:p>
        </w:tc>
      </w:tr>
    </w:tbl>
    <w:p w:rsidR="00D5036A" w:rsidRDefault="00D5036A" w:rsidP="008A3894">
      <w:pPr>
        <w:spacing w:line="276" w:lineRule="auto"/>
        <w:rPr>
          <w:rFonts w:asciiTheme="majorHAnsi" w:hAnsiTheme="majorHAnsi" w:cstheme="majorHAnsi" w:hint="eastAsia"/>
          <w:lang w:eastAsia="ja-JP"/>
        </w:rPr>
      </w:pPr>
    </w:p>
    <w:p w:rsidR="00FC659E" w:rsidRDefault="00FC659E" w:rsidP="008A3894">
      <w:pPr>
        <w:spacing w:line="276" w:lineRule="auto"/>
        <w:rPr>
          <w:rFonts w:asciiTheme="majorHAnsi" w:hAnsiTheme="majorHAnsi" w:cstheme="majorHAnsi"/>
          <w:lang w:eastAsia="ja-JP"/>
        </w:rPr>
      </w:pPr>
      <w:r>
        <w:rPr>
          <w:rFonts w:asciiTheme="majorHAnsi" w:hAnsiTheme="majorHAnsi" w:cstheme="majorHAnsi" w:hint="eastAsia"/>
          <w:lang w:eastAsia="ja-JP"/>
        </w:rPr>
        <w:t xml:space="preserve">The </w:t>
      </w:r>
      <w:r>
        <w:rPr>
          <w:rFonts w:asciiTheme="majorHAnsi" w:hAnsiTheme="majorHAnsi" w:cstheme="majorHAnsi"/>
          <w:lang w:eastAsia="ja-JP"/>
        </w:rPr>
        <w:t>following</w:t>
      </w:r>
      <w:r>
        <w:rPr>
          <w:rFonts w:asciiTheme="majorHAnsi" w:hAnsiTheme="majorHAnsi" w:cstheme="majorHAnsi" w:hint="eastAsia"/>
          <w:lang w:eastAsia="ja-JP"/>
        </w:rPr>
        <w:t xml:space="preserve"> </w:t>
      </w:r>
      <w:r>
        <w:rPr>
          <w:rFonts w:asciiTheme="majorHAnsi" w:hAnsiTheme="majorHAnsi" w:cstheme="majorHAnsi"/>
          <w:lang w:eastAsia="ja-JP"/>
        </w:rPr>
        <w:t>agreement</w:t>
      </w:r>
      <w:r w:rsidR="00A2141B">
        <w:rPr>
          <w:rFonts w:asciiTheme="majorHAnsi" w:hAnsiTheme="majorHAnsi" w:cstheme="majorHAnsi"/>
          <w:lang w:eastAsia="ja-JP"/>
        </w:rPr>
        <w:t xml:space="preserve"> regarding the number of additional DMRS symbols</w:t>
      </w:r>
      <w:r>
        <w:rPr>
          <w:rFonts w:asciiTheme="majorHAnsi" w:hAnsiTheme="majorHAnsi" w:cstheme="majorHAnsi"/>
          <w:lang w:eastAsia="ja-JP"/>
        </w:rPr>
        <w:t xml:space="preserve"> was made in the RAN1#89 meeting.</w:t>
      </w:r>
    </w:p>
    <w:p w:rsidR="00FC659E" w:rsidRPr="00FC659E" w:rsidRDefault="00FC659E" w:rsidP="008A3894">
      <w:pPr>
        <w:spacing w:line="276" w:lineRule="auto"/>
        <w:rPr>
          <w:rFonts w:asciiTheme="majorHAnsi" w:hAnsiTheme="majorHAnsi" w:cstheme="majorHAnsi"/>
          <w:lang w:eastAsia="ja-JP"/>
        </w:rPr>
      </w:pPr>
    </w:p>
    <w:tbl>
      <w:tblPr>
        <w:tblStyle w:val="a8"/>
        <w:tblW w:w="0" w:type="auto"/>
        <w:tblLook w:val="04A0" w:firstRow="1" w:lastRow="0" w:firstColumn="1" w:lastColumn="0" w:noHBand="0" w:noVBand="1"/>
      </w:tblPr>
      <w:tblGrid>
        <w:gridCol w:w="9962"/>
      </w:tblGrid>
      <w:tr w:rsidR="00FC659E" w:rsidTr="00FC659E">
        <w:tc>
          <w:tcPr>
            <w:tcW w:w="9962" w:type="dxa"/>
          </w:tcPr>
          <w:p w:rsidR="00FC659E" w:rsidRDefault="0010536F" w:rsidP="00FC659E">
            <w:pPr>
              <w:rPr>
                <w:rFonts w:eastAsia="ＭＳ 明朝"/>
                <w:lang w:val="en-US" w:eastAsia="ja-JP"/>
              </w:rPr>
            </w:pPr>
            <w:hyperlink r:id="rId12" w:history="1">
              <w:r w:rsidR="00FC659E" w:rsidRPr="00DD4481">
                <w:rPr>
                  <w:rStyle w:val="a5"/>
                  <w:rFonts w:eastAsia="ＭＳ 明朝"/>
                  <w:b/>
                  <w:lang w:eastAsia="ja-JP"/>
                </w:rPr>
                <w:t>R1-1709305</w:t>
              </w:r>
            </w:hyperlink>
            <w:r w:rsidR="00FC659E">
              <w:rPr>
                <w:rFonts w:eastAsia="ＭＳ 明朝" w:hint="eastAsia"/>
                <w:b/>
                <w:lang w:eastAsia="ja-JP"/>
              </w:rPr>
              <w:tab/>
            </w:r>
            <w:r w:rsidR="00FC659E" w:rsidRPr="009E2790">
              <w:rPr>
                <w:rFonts w:eastAsia="ＭＳ 明朝"/>
                <w:lang w:eastAsia="ja-JP"/>
              </w:rPr>
              <w:t>WF on additional DMRS structure</w:t>
            </w:r>
            <w:r w:rsidR="00FC659E" w:rsidRPr="009E2790">
              <w:rPr>
                <w:rFonts w:eastAsia="ＭＳ 明朝" w:hint="eastAsia"/>
                <w:lang w:eastAsia="ja-JP"/>
              </w:rPr>
              <w:tab/>
            </w:r>
            <w:r w:rsidR="00FC659E" w:rsidRPr="009E2790">
              <w:rPr>
                <w:rFonts w:eastAsia="ＭＳ 明朝"/>
                <w:lang w:val="en-US" w:eastAsia="ja-JP"/>
              </w:rPr>
              <w:t>Samsung, Qualcomm Incorporated, Ericsson, CATT, Nokia, Alcatel-Lucent Shanghai Bell, vivo, Mitsubishi Electric Co., NTT DOCOMO, INC., ETRI, KT Corp., MediaTek Inc.</w:t>
            </w:r>
          </w:p>
          <w:p w:rsidR="00FC659E" w:rsidRPr="00160D5B" w:rsidRDefault="00FC659E" w:rsidP="00FC659E">
            <w:pPr>
              <w:rPr>
                <w:rFonts w:eastAsia="ＭＳ 明朝"/>
                <w:lang w:val="en-US" w:eastAsia="ja-JP"/>
              </w:rPr>
            </w:pPr>
            <w:r w:rsidRPr="00160D5B">
              <w:rPr>
                <w:rFonts w:eastAsia="ＭＳ 明朝" w:hint="eastAsia"/>
                <w:lang w:eastAsia="ja-JP"/>
              </w:rPr>
              <w:t>Also supported by Interdigital</w:t>
            </w:r>
          </w:p>
          <w:p w:rsidR="00FC659E" w:rsidRPr="00F637BE" w:rsidRDefault="00FC659E" w:rsidP="00FC659E">
            <w:pPr>
              <w:rPr>
                <w:rFonts w:eastAsia="ＭＳ 明朝"/>
                <w:b/>
                <w:u w:val="single"/>
                <w:lang w:val="en-US" w:eastAsia="ja-JP"/>
              </w:rPr>
            </w:pPr>
            <w:r w:rsidRPr="00781B97">
              <w:rPr>
                <w:rFonts w:eastAsia="ＭＳ 明朝" w:hint="eastAsia"/>
                <w:b/>
                <w:highlight w:val="green"/>
                <w:u w:val="single"/>
                <w:lang w:val="en-US" w:eastAsia="ja-JP"/>
              </w:rPr>
              <w:t>Agreements:</w:t>
            </w:r>
          </w:p>
          <w:p w:rsidR="00FC659E" w:rsidRPr="00994B2A" w:rsidRDefault="00FC659E" w:rsidP="00FC659E">
            <w:pPr>
              <w:numPr>
                <w:ilvl w:val="0"/>
                <w:numId w:val="19"/>
              </w:numPr>
              <w:rPr>
                <w:rFonts w:eastAsia="ＭＳ 明朝"/>
                <w:lang w:val="en-US" w:eastAsia="ja-JP"/>
              </w:rPr>
            </w:pPr>
            <w:r w:rsidRPr="00F637BE">
              <w:rPr>
                <w:rFonts w:eastAsia="ＭＳ 明朝"/>
                <w:iCs/>
                <w:lang w:val="en-US" w:eastAsia="ja-JP"/>
              </w:rPr>
              <w:t>Support additional DMRS symbols with same density in frequency domai</w:t>
            </w:r>
            <w:r>
              <w:rPr>
                <w:rFonts w:eastAsia="ＭＳ 明朝"/>
                <w:iCs/>
                <w:lang w:val="en-US" w:eastAsia="ja-JP"/>
              </w:rPr>
              <w:t>n compared to front loaded DMRS</w:t>
            </w:r>
          </w:p>
          <w:p w:rsidR="00FC659E" w:rsidRPr="00FC659E" w:rsidRDefault="00FC659E" w:rsidP="00FC659E">
            <w:pPr>
              <w:numPr>
                <w:ilvl w:val="1"/>
                <w:numId w:val="19"/>
              </w:numPr>
              <w:rPr>
                <w:rFonts w:asciiTheme="majorHAnsi" w:hAnsiTheme="majorHAnsi" w:cstheme="majorHAnsi"/>
                <w:lang w:val="en-US" w:eastAsia="ja-JP"/>
              </w:rPr>
            </w:pPr>
            <w:r>
              <w:rPr>
                <w:rFonts w:eastAsia="ＭＳ 明朝" w:hint="eastAsia"/>
                <w:iCs/>
                <w:lang w:val="en-US" w:eastAsia="ja-JP"/>
              </w:rPr>
              <w:t>FFS: Necessity of reduced DMRS density in additional DMRS symbols</w:t>
            </w:r>
          </w:p>
        </w:tc>
      </w:tr>
    </w:tbl>
    <w:p w:rsidR="00FC659E" w:rsidRPr="008A3894" w:rsidRDefault="00FC659E" w:rsidP="008A3894">
      <w:pPr>
        <w:spacing w:line="276" w:lineRule="auto"/>
        <w:rPr>
          <w:rFonts w:asciiTheme="majorHAnsi" w:hAnsiTheme="majorHAnsi" w:cstheme="majorHAnsi"/>
          <w:lang w:eastAsia="ja-JP"/>
        </w:rPr>
      </w:pPr>
    </w:p>
    <w:p w:rsidR="003A43ED" w:rsidRDefault="008237AD" w:rsidP="00E90815">
      <w:pPr>
        <w:spacing w:line="276" w:lineRule="auto"/>
        <w:jc w:val="both"/>
        <w:rPr>
          <w:rFonts w:asciiTheme="majorHAnsi" w:hAnsiTheme="majorHAnsi" w:cstheme="majorHAnsi"/>
          <w:lang w:val="en-US" w:eastAsia="ja-JP"/>
        </w:rPr>
      </w:pPr>
      <w:r>
        <w:rPr>
          <w:rFonts w:asciiTheme="majorHAnsi" w:hAnsiTheme="majorHAnsi" w:cstheme="majorHAnsi"/>
          <w:lang w:val="en-US" w:eastAsia="ja-JP"/>
        </w:rPr>
        <w:t>In this contribution, we evaluate DMRS configurations focusing on the number of additional DMRS symbols and reduced density DMRS. Both link level and system level simulations</w:t>
      </w:r>
      <w:r w:rsidR="001C0B58">
        <w:rPr>
          <w:rFonts w:asciiTheme="majorHAnsi" w:hAnsiTheme="majorHAnsi" w:cstheme="majorHAnsi"/>
          <w:lang w:val="en-US" w:eastAsia="ja-JP"/>
        </w:rPr>
        <w:t xml:space="preserve"> results will be shown in the contributions.</w:t>
      </w:r>
      <w:r w:rsidR="00F60EF8">
        <w:rPr>
          <w:rFonts w:asciiTheme="majorHAnsi" w:hAnsiTheme="majorHAnsi" w:cstheme="majorHAnsi"/>
          <w:lang w:val="en-US" w:eastAsia="ja-JP"/>
        </w:rPr>
        <w:t xml:space="preserve"> The contribution is organized as follows. In Section 2, link level simulation results using the high speed train scenario at 30GHz, are shown to evaluate effectiveness of additional number of DMRS symbols. In Section 3,</w:t>
      </w:r>
      <w:r w:rsidR="00577340">
        <w:rPr>
          <w:rFonts w:asciiTheme="majorHAnsi" w:hAnsiTheme="majorHAnsi" w:cstheme="majorHAnsi"/>
          <w:lang w:val="en-US" w:eastAsia="ja-JP"/>
        </w:rPr>
        <w:t xml:space="preserve"> </w:t>
      </w:r>
      <w:r w:rsidR="00F60EF8">
        <w:rPr>
          <w:rFonts w:asciiTheme="majorHAnsi" w:hAnsiTheme="majorHAnsi" w:cstheme="majorHAnsi"/>
          <w:lang w:val="en-US" w:eastAsia="ja-JP"/>
        </w:rPr>
        <w:t>link level evaluations are conducted to assess the performance of the reduced density DMRS configurations.</w:t>
      </w:r>
      <w:r w:rsidR="00577340">
        <w:rPr>
          <w:rFonts w:asciiTheme="majorHAnsi" w:hAnsiTheme="majorHAnsi" w:cstheme="majorHAnsi"/>
          <w:lang w:val="en-US" w:eastAsia="ja-JP"/>
        </w:rPr>
        <w:t xml:space="preserve"> In Section 4, system level simulation results for the reduced density DMRS configurations are shown.</w:t>
      </w:r>
      <w:r w:rsidR="007E1F8A">
        <w:rPr>
          <w:rFonts w:asciiTheme="majorHAnsi" w:hAnsiTheme="majorHAnsi" w:cstheme="majorHAnsi"/>
          <w:lang w:val="en-US" w:eastAsia="ja-JP"/>
        </w:rPr>
        <w:t xml:space="preserve"> Section 5 concludes the contribution with proposals.</w:t>
      </w:r>
    </w:p>
    <w:p w:rsidR="00CA5196" w:rsidRDefault="00CA5196" w:rsidP="00E90815">
      <w:pPr>
        <w:spacing w:line="276" w:lineRule="auto"/>
        <w:jc w:val="both"/>
        <w:rPr>
          <w:rFonts w:asciiTheme="majorHAnsi" w:hAnsiTheme="majorHAnsi" w:cstheme="majorHAnsi"/>
          <w:lang w:val="en-US" w:eastAsia="ja-JP"/>
        </w:rPr>
      </w:pPr>
    </w:p>
    <w:p w:rsidR="00CA5196" w:rsidRDefault="00CA5196" w:rsidP="00CA5196">
      <w:pPr>
        <w:pStyle w:val="1"/>
        <w:spacing w:line="360" w:lineRule="auto"/>
        <w:rPr>
          <w:rFonts w:asciiTheme="majorHAnsi" w:hAnsiTheme="majorHAnsi" w:cstheme="majorHAnsi"/>
          <w:lang w:val="en-US"/>
        </w:rPr>
      </w:pPr>
      <w:r>
        <w:rPr>
          <w:rFonts w:asciiTheme="majorHAnsi" w:hAnsiTheme="majorHAnsi" w:cstheme="majorHAnsi"/>
          <w:lang w:val="en-US"/>
        </w:rPr>
        <w:lastRenderedPageBreak/>
        <w:t xml:space="preserve">Link level evaluation results: number of extra symbols </w:t>
      </w:r>
    </w:p>
    <w:p w:rsidR="0022077F" w:rsidRDefault="0022077F" w:rsidP="0011367D">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It was agreed to support 2-frontloaded symbol configuration</w:t>
      </w:r>
      <w:r w:rsidR="00CA5196" w:rsidRPr="00CA5196">
        <w:rPr>
          <w:rFonts w:asciiTheme="majorHAnsi" w:hAnsiTheme="majorHAnsi" w:cstheme="majorHAnsi"/>
          <w:lang w:val="en-US" w:eastAsia="ja-JP"/>
        </w:rPr>
        <w:t xml:space="preserve"> </w:t>
      </w:r>
      <w:r>
        <w:rPr>
          <w:rFonts w:asciiTheme="majorHAnsi" w:hAnsiTheme="majorHAnsi" w:cstheme="majorHAnsi"/>
          <w:lang w:val="en-US" w:eastAsia="ja-JP"/>
        </w:rPr>
        <w:t xml:space="preserve">to support up to </w:t>
      </w:r>
      <w:r w:rsidR="004B1AFB">
        <w:rPr>
          <w:rFonts w:asciiTheme="majorHAnsi" w:hAnsiTheme="majorHAnsi" w:cstheme="majorHAnsi"/>
          <w:lang w:val="en-US" w:eastAsia="ja-JP"/>
        </w:rPr>
        <w:t xml:space="preserve">4 and </w:t>
      </w:r>
      <w:r>
        <w:rPr>
          <w:rFonts w:asciiTheme="majorHAnsi" w:hAnsiTheme="majorHAnsi" w:cstheme="majorHAnsi"/>
          <w:lang w:val="en-US" w:eastAsia="ja-JP"/>
        </w:rPr>
        <w:t>6 ports</w:t>
      </w:r>
      <w:r w:rsidR="00E01F64">
        <w:rPr>
          <w:rFonts w:asciiTheme="majorHAnsi" w:hAnsiTheme="majorHAnsi" w:cstheme="majorHAnsi"/>
          <w:lang w:val="en-US" w:eastAsia="ja-JP"/>
        </w:rPr>
        <w:t xml:space="preserve"> for configuration type </w:t>
      </w:r>
      <w:r w:rsidR="004B1AFB">
        <w:rPr>
          <w:rFonts w:asciiTheme="majorHAnsi" w:hAnsiTheme="majorHAnsi" w:cstheme="majorHAnsi"/>
          <w:lang w:val="en-US" w:eastAsia="ja-JP"/>
        </w:rPr>
        <w:t xml:space="preserve">1 and </w:t>
      </w:r>
      <w:r w:rsidR="00E01F64">
        <w:rPr>
          <w:rFonts w:asciiTheme="majorHAnsi" w:hAnsiTheme="majorHAnsi" w:cstheme="majorHAnsi"/>
          <w:lang w:val="en-US" w:eastAsia="ja-JP"/>
        </w:rPr>
        <w:t>2</w:t>
      </w:r>
      <w:r w:rsidR="004B1AFB">
        <w:rPr>
          <w:rFonts w:asciiTheme="majorHAnsi" w:hAnsiTheme="majorHAnsi" w:cstheme="majorHAnsi"/>
          <w:lang w:val="en-US" w:eastAsia="ja-JP"/>
        </w:rPr>
        <w:t>, respectively</w:t>
      </w:r>
      <w:r>
        <w:rPr>
          <w:rFonts w:asciiTheme="majorHAnsi" w:hAnsiTheme="majorHAnsi" w:cstheme="majorHAnsi"/>
          <w:lang w:val="en-US" w:eastAsia="ja-JP"/>
        </w:rPr>
        <w:t xml:space="preserve">. The agreement has </w:t>
      </w:r>
      <w:r w:rsidR="0011367D">
        <w:rPr>
          <w:rFonts w:asciiTheme="majorHAnsi" w:hAnsiTheme="majorHAnsi" w:cstheme="majorHAnsi"/>
          <w:lang w:val="en-US" w:eastAsia="ja-JP"/>
        </w:rPr>
        <w:t xml:space="preserve">an </w:t>
      </w:r>
      <w:r>
        <w:rPr>
          <w:rFonts w:asciiTheme="majorHAnsi" w:hAnsiTheme="majorHAnsi" w:cstheme="majorHAnsi"/>
          <w:lang w:val="en-US" w:eastAsia="ja-JP"/>
        </w:rPr>
        <w:t xml:space="preserve">impact on the number of additional DMRS symbols, since it was agreed </w:t>
      </w:r>
      <w:r w:rsidR="005B5E64">
        <w:rPr>
          <w:rFonts w:asciiTheme="majorHAnsi" w:hAnsiTheme="majorHAnsi" w:cstheme="majorHAnsi"/>
          <w:lang w:val="en-US" w:eastAsia="ja-JP"/>
        </w:rPr>
        <w:t>t</w:t>
      </w:r>
      <w:r>
        <w:rPr>
          <w:rFonts w:asciiTheme="majorHAnsi" w:hAnsiTheme="majorHAnsi" w:cstheme="majorHAnsi"/>
          <w:lang w:val="en-US" w:eastAsia="ja-JP"/>
        </w:rPr>
        <w:t xml:space="preserve">o keep the frequency density same as FL. It should be noted that additional DMRS symbols are used to track fading fading channel and number of additional DMRS symbol affects the spectral efficiency. </w:t>
      </w:r>
    </w:p>
    <w:p w:rsidR="00F60EF8" w:rsidRDefault="00CA5196" w:rsidP="00D56E8A">
      <w:pPr>
        <w:spacing w:line="276" w:lineRule="auto"/>
        <w:ind w:firstLineChars="50" w:firstLine="120"/>
        <w:jc w:val="both"/>
        <w:rPr>
          <w:rFonts w:asciiTheme="majorHAnsi" w:hAnsiTheme="majorHAnsi" w:cstheme="majorHAnsi"/>
          <w:lang w:val="en-US" w:eastAsia="ja-JP"/>
        </w:rPr>
      </w:pPr>
      <w:r w:rsidRPr="00CA5196">
        <w:rPr>
          <w:rFonts w:asciiTheme="majorHAnsi" w:hAnsiTheme="majorHAnsi" w:cstheme="majorHAnsi"/>
          <w:lang w:val="en-US" w:eastAsia="ja-JP"/>
        </w:rPr>
        <w:t>As mentioned</w:t>
      </w:r>
      <w:r>
        <w:rPr>
          <w:rFonts w:asciiTheme="majorHAnsi" w:hAnsiTheme="majorHAnsi" w:cstheme="majorHAnsi"/>
          <w:lang w:val="en-US" w:eastAsia="ja-JP"/>
        </w:rPr>
        <w:t xml:space="preserve"> in our contribution on DMRS design</w:t>
      </w:r>
      <w:r w:rsidR="002E0A0B">
        <w:rPr>
          <w:rFonts w:asciiTheme="majorHAnsi" w:hAnsiTheme="majorHAnsi" w:cstheme="majorHAnsi"/>
          <w:lang w:val="en-US" w:eastAsia="ja-JP"/>
        </w:rPr>
        <w:t xml:space="preserve"> [</w:t>
      </w:r>
      <w:r w:rsidR="002E0A0B">
        <w:rPr>
          <w:rFonts w:asciiTheme="majorHAnsi" w:hAnsiTheme="majorHAnsi" w:cstheme="majorHAnsi"/>
          <w:lang w:val="en-US" w:eastAsia="ja-JP"/>
        </w:rPr>
        <w:fldChar w:fldCharType="begin"/>
      </w:r>
      <w:r w:rsidR="002E0A0B">
        <w:rPr>
          <w:rFonts w:asciiTheme="majorHAnsi" w:hAnsiTheme="majorHAnsi" w:cstheme="majorHAnsi"/>
          <w:lang w:val="en-US" w:eastAsia="ja-JP"/>
        </w:rPr>
        <w:instrText xml:space="preserve"> REF ref_MELCO_analysis \h </w:instrText>
      </w:r>
      <w:r w:rsidR="002E0A0B">
        <w:rPr>
          <w:rFonts w:asciiTheme="majorHAnsi" w:hAnsiTheme="majorHAnsi" w:cstheme="majorHAnsi"/>
          <w:lang w:val="en-US" w:eastAsia="ja-JP"/>
        </w:rPr>
      </w:r>
      <w:r w:rsidR="002E0A0B">
        <w:rPr>
          <w:rFonts w:asciiTheme="majorHAnsi" w:hAnsiTheme="majorHAnsi" w:cstheme="majorHAnsi"/>
          <w:lang w:val="en-US" w:eastAsia="ja-JP"/>
        </w:rPr>
        <w:fldChar w:fldCharType="separate"/>
      </w:r>
      <w:r w:rsidR="003E7520">
        <w:rPr>
          <w:rFonts w:asciiTheme="majorHAnsi" w:hAnsiTheme="majorHAnsi" w:cstheme="majorHAnsi"/>
          <w:noProof/>
        </w:rPr>
        <w:t>2</w:t>
      </w:r>
      <w:r w:rsidR="002E0A0B">
        <w:rPr>
          <w:rFonts w:asciiTheme="majorHAnsi" w:hAnsiTheme="majorHAnsi" w:cstheme="majorHAnsi"/>
          <w:lang w:val="en-US" w:eastAsia="ja-JP"/>
        </w:rPr>
        <w:fldChar w:fldCharType="end"/>
      </w:r>
      <w:r w:rsidR="002E0A0B">
        <w:rPr>
          <w:rFonts w:asciiTheme="majorHAnsi" w:hAnsiTheme="majorHAnsi" w:cstheme="majorHAnsi"/>
          <w:lang w:val="en-US" w:eastAsia="ja-JP"/>
        </w:rPr>
        <w:t>]</w:t>
      </w:r>
      <w:r>
        <w:rPr>
          <w:rFonts w:asciiTheme="majorHAnsi" w:hAnsiTheme="majorHAnsi" w:cstheme="majorHAnsi"/>
          <w:lang w:val="en-US" w:eastAsia="ja-JP"/>
        </w:rPr>
        <w:t>, the number of extra DMRS symbols that are added in the slot should depend on the condition of the channel. The additional DMRS symbols are used for tracking time-varying channels</w:t>
      </w:r>
      <w:r w:rsidR="000B0021">
        <w:rPr>
          <w:rFonts w:asciiTheme="majorHAnsi" w:hAnsiTheme="majorHAnsi" w:cstheme="majorHAnsi"/>
          <w:lang w:val="en-US" w:eastAsia="ja-JP"/>
        </w:rPr>
        <w:t xml:space="preserve"> and</w:t>
      </w:r>
      <w:r>
        <w:rPr>
          <w:rFonts w:asciiTheme="majorHAnsi" w:hAnsiTheme="majorHAnsi" w:cstheme="majorHAnsi"/>
          <w:lang w:val="en-US" w:eastAsia="ja-JP"/>
        </w:rPr>
        <w:t xml:space="preserve"> </w:t>
      </w:r>
      <w:r w:rsidR="000B0021">
        <w:rPr>
          <w:rFonts w:asciiTheme="majorHAnsi" w:hAnsiTheme="majorHAnsi" w:cstheme="majorHAnsi"/>
          <w:lang w:val="en-US" w:eastAsia="ja-JP"/>
        </w:rPr>
        <w:t>i</w:t>
      </w:r>
      <w:r>
        <w:rPr>
          <w:rFonts w:asciiTheme="majorHAnsi" w:hAnsiTheme="majorHAnsi" w:cstheme="majorHAnsi"/>
          <w:lang w:val="en-US" w:eastAsia="ja-JP"/>
        </w:rPr>
        <w:t>t is not necessary to allocate the same number o</w:t>
      </w:r>
      <w:r w:rsidR="007B1D83">
        <w:rPr>
          <w:rFonts w:asciiTheme="majorHAnsi" w:hAnsiTheme="majorHAnsi" w:cstheme="majorHAnsi"/>
          <w:lang w:val="en-US" w:eastAsia="ja-JP"/>
        </w:rPr>
        <w:t xml:space="preserve">f DMRS symbols. </w:t>
      </w:r>
    </w:p>
    <w:p w:rsidR="00CA5196" w:rsidRDefault="007B1D83" w:rsidP="00D56E8A">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In this section, we evaluate effectiveness of the number of additional symbols</w:t>
      </w:r>
      <w:r w:rsidR="004859B7">
        <w:rPr>
          <w:rFonts w:asciiTheme="majorHAnsi" w:hAnsiTheme="majorHAnsi" w:cstheme="majorHAnsi"/>
          <w:lang w:val="en-US" w:eastAsia="ja-JP"/>
        </w:rPr>
        <w:t xml:space="preserve"> in the high speed train scenario at 30GHz.</w:t>
      </w:r>
      <w:r w:rsidR="00365357">
        <w:rPr>
          <w:rFonts w:asciiTheme="majorHAnsi" w:hAnsiTheme="majorHAnsi" w:cstheme="majorHAnsi"/>
          <w:lang w:val="en-US" w:eastAsia="ja-JP"/>
        </w:rPr>
        <w:t xml:space="preserve"> The evaluation assumptions are shown in </w:t>
      </w:r>
      <w:r w:rsidR="00365357">
        <w:rPr>
          <w:rFonts w:asciiTheme="majorHAnsi" w:hAnsiTheme="majorHAnsi" w:cstheme="majorHAnsi"/>
          <w:lang w:val="en-US" w:eastAsia="ja-JP"/>
        </w:rPr>
        <w:fldChar w:fldCharType="begin"/>
      </w:r>
      <w:r w:rsidR="00365357">
        <w:rPr>
          <w:rFonts w:asciiTheme="majorHAnsi" w:hAnsiTheme="majorHAnsi" w:cstheme="majorHAnsi"/>
          <w:lang w:val="en-US" w:eastAsia="ja-JP"/>
        </w:rPr>
        <w:instrText xml:space="preserve"> REF _Ref481617100 \h </w:instrText>
      </w:r>
      <w:r w:rsidR="001C104E">
        <w:rPr>
          <w:rFonts w:asciiTheme="majorHAnsi" w:hAnsiTheme="majorHAnsi" w:cstheme="majorHAnsi"/>
          <w:lang w:val="en-US" w:eastAsia="ja-JP"/>
        </w:rPr>
        <w:instrText xml:space="preserve"> \* MERGEFORMAT </w:instrText>
      </w:r>
      <w:r w:rsidR="00365357">
        <w:rPr>
          <w:rFonts w:asciiTheme="majorHAnsi" w:hAnsiTheme="majorHAnsi" w:cstheme="majorHAnsi"/>
          <w:lang w:val="en-US" w:eastAsia="ja-JP"/>
        </w:rPr>
      </w:r>
      <w:r w:rsidR="00365357">
        <w:rPr>
          <w:rFonts w:asciiTheme="majorHAnsi" w:hAnsiTheme="majorHAnsi" w:cstheme="majorHAnsi"/>
          <w:lang w:val="en-US" w:eastAsia="ja-JP"/>
        </w:rPr>
        <w:fldChar w:fldCharType="separate"/>
      </w:r>
      <w:r w:rsidR="003E7520" w:rsidRPr="001920C6">
        <w:rPr>
          <w:rFonts w:asciiTheme="majorHAnsi" w:hAnsiTheme="majorHAnsi" w:cstheme="majorHAnsi"/>
        </w:rPr>
        <w:t xml:space="preserve">Table </w:t>
      </w:r>
      <w:r w:rsidR="003E7520">
        <w:rPr>
          <w:rFonts w:asciiTheme="majorHAnsi" w:hAnsiTheme="majorHAnsi" w:cstheme="majorHAnsi"/>
          <w:noProof/>
        </w:rPr>
        <w:t>1</w:t>
      </w:r>
      <w:r w:rsidR="00365357">
        <w:rPr>
          <w:rFonts w:asciiTheme="majorHAnsi" w:hAnsiTheme="majorHAnsi" w:cstheme="majorHAnsi"/>
          <w:lang w:val="en-US" w:eastAsia="ja-JP"/>
        </w:rPr>
        <w:fldChar w:fldCharType="end"/>
      </w:r>
      <w:r w:rsidR="00CA4183">
        <w:rPr>
          <w:rFonts w:asciiTheme="majorHAnsi" w:hAnsiTheme="majorHAnsi" w:cstheme="majorHAnsi"/>
          <w:lang w:val="en-US" w:eastAsia="ja-JP"/>
        </w:rPr>
        <w:t xml:space="preserve"> in the appendix</w:t>
      </w:r>
      <w:r w:rsidR="00365357">
        <w:rPr>
          <w:rFonts w:asciiTheme="majorHAnsi" w:hAnsiTheme="majorHAnsi" w:cstheme="majorHAnsi"/>
          <w:lang w:val="en-US" w:eastAsia="ja-JP"/>
        </w:rPr>
        <w:t xml:space="preserve">. </w:t>
      </w:r>
      <w:r w:rsidR="001C104E">
        <w:rPr>
          <w:rFonts w:asciiTheme="majorHAnsi" w:hAnsiTheme="majorHAnsi" w:cstheme="majorHAnsi"/>
          <w:lang w:val="en-US" w:eastAsia="ja-JP"/>
        </w:rPr>
        <w:t xml:space="preserve">The DMRS configurations considered in the contribution are shown in </w:t>
      </w:r>
      <w:r w:rsidR="001C104E">
        <w:rPr>
          <w:rFonts w:asciiTheme="majorHAnsi" w:hAnsiTheme="majorHAnsi" w:cstheme="majorHAnsi"/>
          <w:lang w:val="en-US" w:eastAsia="ja-JP"/>
        </w:rPr>
        <w:fldChar w:fldCharType="begin"/>
      </w:r>
      <w:r w:rsidR="001C104E">
        <w:rPr>
          <w:rFonts w:asciiTheme="majorHAnsi" w:hAnsiTheme="majorHAnsi" w:cstheme="majorHAnsi"/>
          <w:lang w:val="en-US" w:eastAsia="ja-JP"/>
        </w:rPr>
        <w:instrText xml:space="preserve"> REF _Ref489954789 \h  \* MERGEFORMAT </w:instrText>
      </w:r>
      <w:r w:rsidR="001C104E">
        <w:rPr>
          <w:rFonts w:asciiTheme="majorHAnsi" w:hAnsiTheme="majorHAnsi" w:cstheme="majorHAnsi"/>
          <w:lang w:val="en-US" w:eastAsia="ja-JP"/>
        </w:rPr>
      </w:r>
      <w:r w:rsidR="001C104E">
        <w:rPr>
          <w:rFonts w:asciiTheme="majorHAnsi" w:hAnsiTheme="majorHAnsi" w:cstheme="majorHAnsi"/>
          <w:lang w:val="en-US" w:eastAsia="ja-JP"/>
        </w:rPr>
        <w:fldChar w:fldCharType="separate"/>
      </w:r>
      <w:r w:rsidR="003E7520" w:rsidRPr="009C7836">
        <w:rPr>
          <w:rFonts w:asciiTheme="majorHAnsi" w:hAnsiTheme="majorHAnsi" w:cstheme="majorHAnsi"/>
        </w:rPr>
        <w:t xml:space="preserve">Figure </w:t>
      </w:r>
      <w:r w:rsidR="003E7520">
        <w:rPr>
          <w:rFonts w:asciiTheme="majorHAnsi" w:hAnsiTheme="majorHAnsi" w:cstheme="majorHAnsi"/>
          <w:noProof/>
        </w:rPr>
        <w:t>1</w:t>
      </w:r>
      <w:r w:rsidR="001C104E">
        <w:rPr>
          <w:rFonts w:asciiTheme="majorHAnsi" w:hAnsiTheme="majorHAnsi" w:cstheme="majorHAnsi"/>
          <w:lang w:val="en-US" w:eastAsia="ja-JP"/>
        </w:rPr>
        <w:fldChar w:fldCharType="end"/>
      </w:r>
      <w:r w:rsidR="001C104E">
        <w:rPr>
          <w:rFonts w:asciiTheme="majorHAnsi" w:hAnsiTheme="majorHAnsi" w:cstheme="majorHAnsi"/>
          <w:lang w:val="en-US" w:eastAsia="ja-JP"/>
        </w:rPr>
        <w:t xml:space="preserve"> and </w:t>
      </w:r>
      <w:r w:rsidR="001C104E">
        <w:rPr>
          <w:rFonts w:asciiTheme="majorHAnsi" w:hAnsiTheme="majorHAnsi" w:cstheme="majorHAnsi"/>
          <w:lang w:val="en-US" w:eastAsia="ja-JP"/>
        </w:rPr>
        <w:fldChar w:fldCharType="begin"/>
      </w:r>
      <w:r w:rsidR="001C104E">
        <w:rPr>
          <w:rFonts w:asciiTheme="majorHAnsi" w:hAnsiTheme="majorHAnsi" w:cstheme="majorHAnsi"/>
          <w:lang w:val="en-US" w:eastAsia="ja-JP"/>
        </w:rPr>
        <w:instrText xml:space="preserve"> REF _Ref489954790 \h  \* MERGEFORMAT </w:instrText>
      </w:r>
      <w:r w:rsidR="001C104E">
        <w:rPr>
          <w:rFonts w:asciiTheme="majorHAnsi" w:hAnsiTheme="majorHAnsi" w:cstheme="majorHAnsi"/>
          <w:lang w:val="en-US" w:eastAsia="ja-JP"/>
        </w:rPr>
      </w:r>
      <w:r w:rsidR="001C104E">
        <w:rPr>
          <w:rFonts w:asciiTheme="majorHAnsi" w:hAnsiTheme="majorHAnsi" w:cstheme="majorHAnsi"/>
          <w:lang w:val="en-US" w:eastAsia="ja-JP"/>
        </w:rPr>
        <w:fldChar w:fldCharType="separate"/>
      </w:r>
      <w:r w:rsidR="003E7520" w:rsidRPr="009C7836">
        <w:rPr>
          <w:rFonts w:asciiTheme="majorHAnsi" w:hAnsiTheme="majorHAnsi" w:cstheme="majorHAnsi"/>
        </w:rPr>
        <w:t xml:space="preserve">Figure </w:t>
      </w:r>
      <w:r w:rsidR="003E7520">
        <w:rPr>
          <w:rFonts w:asciiTheme="majorHAnsi" w:hAnsiTheme="majorHAnsi" w:cstheme="majorHAnsi"/>
          <w:noProof/>
        </w:rPr>
        <w:t>2</w:t>
      </w:r>
      <w:r w:rsidR="001C104E">
        <w:rPr>
          <w:rFonts w:asciiTheme="majorHAnsi" w:hAnsiTheme="majorHAnsi" w:cstheme="majorHAnsi"/>
          <w:lang w:val="en-US" w:eastAsia="ja-JP"/>
        </w:rPr>
        <w:fldChar w:fldCharType="end"/>
      </w:r>
      <w:r w:rsidR="001C104E">
        <w:rPr>
          <w:rFonts w:asciiTheme="majorHAnsi" w:hAnsiTheme="majorHAnsi" w:cstheme="majorHAnsi"/>
          <w:lang w:val="en-US" w:eastAsia="ja-JP"/>
        </w:rPr>
        <w:t>. In the evaluation, we consider the configurations which contain one or two additional DRMS symbols. Configuration Type 2 is considered in the evaluation.</w:t>
      </w:r>
      <w:r w:rsidR="000A2B46">
        <w:rPr>
          <w:rFonts w:asciiTheme="majorHAnsi" w:hAnsiTheme="majorHAnsi" w:cstheme="majorHAnsi"/>
          <w:lang w:val="en-US" w:eastAsia="ja-JP"/>
        </w:rPr>
        <w:t xml:space="preserve"> MIMO transmission and reception are assumed.</w:t>
      </w:r>
    </w:p>
    <w:p w:rsidR="004859B7" w:rsidRDefault="004859B7" w:rsidP="00CA5196">
      <w:pPr>
        <w:rPr>
          <w:rFonts w:asciiTheme="majorHAnsi" w:hAnsiTheme="majorHAnsi" w:cstheme="majorHAnsi"/>
          <w:lang w:val="en-US" w:eastAsia="ja-JP"/>
        </w:rPr>
      </w:pPr>
    </w:p>
    <w:tbl>
      <w:tblPr>
        <w:tblStyle w:val="a8"/>
        <w:tblW w:w="0" w:type="auto"/>
        <w:tblLook w:val="04A0" w:firstRow="1" w:lastRow="0" w:firstColumn="1" w:lastColumn="0" w:noHBand="0" w:noVBand="1"/>
      </w:tblPr>
      <w:tblGrid>
        <w:gridCol w:w="4981"/>
        <w:gridCol w:w="4981"/>
      </w:tblGrid>
      <w:tr w:rsidR="00365357" w:rsidTr="00365357">
        <w:tc>
          <w:tcPr>
            <w:tcW w:w="4981" w:type="dxa"/>
          </w:tcPr>
          <w:p w:rsidR="00365357" w:rsidRDefault="009D75C5" w:rsidP="00365357">
            <w:pPr>
              <w:keepNext/>
              <w:jc w:val="center"/>
            </w:pPr>
            <w:r w:rsidRPr="00993ED8">
              <w:rPr>
                <w:rFonts w:asciiTheme="majorHAnsi" w:hAnsiTheme="majorHAnsi" w:cstheme="majorHAnsi"/>
              </w:rPr>
              <w:object w:dxaOrig="5085" w:dyaOrig="4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8pt;height:184.85pt" o:ole="">
                  <v:imagedata r:id="rId13" o:title=""/>
                </v:shape>
                <o:OLEObject Type="Embed" ProgID="Visio.Drawing.15" ShapeID="_x0000_i1025" DrawAspect="Content" ObjectID="_1565180926" r:id="rId14"/>
              </w:object>
            </w:r>
          </w:p>
          <w:p w:rsidR="00365357" w:rsidRDefault="00365357" w:rsidP="001C104E">
            <w:pPr>
              <w:pStyle w:val="aa"/>
              <w:jc w:val="center"/>
              <w:rPr>
                <w:rFonts w:asciiTheme="majorHAnsi" w:hAnsiTheme="majorHAnsi" w:cstheme="majorHAnsi"/>
                <w:lang w:val="en-US" w:eastAsia="ja-JP"/>
              </w:rPr>
            </w:pPr>
            <w:bookmarkStart w:id="0" w:name="_Ref489954789"/>
            <w:r w:rsidRPr="009C7836">
              <w:rPr>
                <w:rFonts w:asciiTheme="majorHAnsi" w:hAnsiTheme="majorHAnsi" w:cstheme="majorHAnsi"/>
                <w:sz w:val="24"/>
              </w:rPr>
              <w:t xml:space="preserve">Figure </w:t>
            </w:r>
            <w:r w:rsidRPr="009C7836">
              <w:rPr>
                <w:rFonts w:asciiTheme="majorHAnsi" w:hAnsiTheme="majorHAnsi" w:cstheme="majorHAnsi"/>
                <w:sz w:val="24"/>
              </w:rPr>
              <w:fldChar w:fldCharType="begin"/>
            </w:r>
            <w:r w:rsidRPr="009C7836">
              <w:rPr>
                <w:rFonts w:asciiTheme="majorHAnsi" w:hAnsiTheme="majorHAnsi" w:cstheme="majorHAnsi"/>
                <w:sz w:val="24"/>
              </w:rPr>
              <w:instrText xml:space="preserve"> SEQ Figure \* ARABIC </w:instrText>
            </w:r>
            <w:r w:rsidRPr="009C7836">
              <w:rPr>
                <w:rFonts w:asciiTheme="majorHAnsi" w:hAnsiTheme="majorHAnsi" w:cstheme="majorHAnsi"/>
                <w:sz w:val="24"/>
              </w:rPr>
              <w:fldChar w:fldCharType="separate"/>
            </w:r>
            <w:r w:rsidR="003E7520">
              <w:rPr>
                <w:rFonts w:asciiTheme="majorHAnsi" w:hAnsiTheme="majorHAnsi" w:cstheme="majorHAnsi"/>
                <w:noProof/>
                <w:sz w:val="24"/>
              </w:rPr>
              <w:t>1</w:t>
            </w:r>
            <w:r w:rsidRPr="009C7836">
              <w:rPr>
                <w:rFonts w:asciiTheme="majorHAnsi" w:hAnsiTheme="majorHAnsi" w:cstheme="majorHAnsi"/>
                <w:sz w:val="24"/>
              </w:rPr>
              <w:fldChar w:fldCharType="end"/>
            </w:r>
            <w:bookmarkEnd w:id="0"/>
            <w:r w:rsidR="00FF6746" w:rsidRPr="009C7836">
              <w:rPr>
                <w:rFonts w:asciiTheme="majorHAnsi" w:hAnsiTheme="majorHAnsi" w:cstheme="majorHAnsi"/>
                <w:sz w:val="24"/>
              </w:rPr>
              <w:t xml:space="preserve"> One additional DMRS symbols</w:t>
            </w:r>
          </w:p>
        </w:tc>
        <w:tc>
          <w:tcPr>
            <w:tcW w:w="4981" w:type="dxa"/>
          </w:tcPr>
          <w:p w:rsidR="00365357" w:rsidRDefault="009D75C5" w:rsidP="00365357">
            <w:pPr>
              <w:keepNext/>
              <w:jc w:val="center"/>
            </w:pPr>
            <w:r w:rsidRPr="00993ED8">
              <w:rPr>
                <w:rFonts w:asciiTheme="majorHAnsi" w:hAnsiTheme="majorHAnsi" w:cstheme="majorHAnsi"/>
              </w:rPr>
              <w:object w:dxaOrig="5085" w:dyaOrig="4395">
                <v:shape id="_x0000_i1026" type="#_x0000_t75" style="width:211.7pt;height:182.7pt" o:ole="">
                  <v:imagedata r:id="rId15" o:title=""/>
                </v:shape>
                <o:OLEObject Type="Embed" ProgID="Visio.Drawing.15" ShapeID="_x0000_i1026" DrawAspect="Content" ObjectID="_1565180927" r:id="rId16"/>
              </w:object>
            </w:r>
          </w:p>
          <w:p w:rsidR="00365357" w:rsidRDefault="00365357" w:rsidP="001C104E">
            <w:pPr>
              <w:pStyle w:val="aa"/>
              <w:jc w:val="center"/>
              <w:rPr>
                <w:rFonts w:asciiTheme="majorHAnsi" w:hAnsiTheme="majorHAnsi" w:cstheme="majorHAnsi"/>
                <w:lang w:val="en-US" w:eastAsia="ja-JP"/>
              </w:rPr>
            </w:pPr>
            <w:bookmarkStart w:id="1" w:name="_Ref489954790"/>
            <w:r w:rsidRPr="009C7836">
              <w:rPr>
                <w:rFonts w:asciiTheme="majorHAnsi" w:hAnsiTheme="majorHAnsi" w:cstheme="majorHAnsi"/>
                <w:sz w:val="24"/>
              </w:rPr>
              <w:t xml:space="preserve">Figure </w:t>
            </w:r>
            <w:r w:rsidRPr="009C7836">
              <w:rPr>
                <w:rFonts w:asciiTheme="majorHAnsi" w:hAnsiTheme="majorHAnsi" w:cstheme="majorHAnsi"/>
                <w:sz w:val="24"/>
              </w:rPr>
              <w:fldChar w:fldCharType="begin"/>
            </w:r>
            <w:r w:rsidRPr="009C7836">
              <w:rPr>
                <w:rFonts w:asciiTheme="majorHAnsi" w:hAnsiTheme="majorHAnsi" w:cstheme="majorHAnsi"/>
                <w:sz w:val="24"/>
              </w:rPr>
              <w:instrText xml:space="preserve"> SEQ Figure \* ARABIC </w:instrText>
            </w:r>
            <w:r w:rsidRPr="009C7836">
              <w:rPr>
                <w:rFonts w:asciiTheme="majorHAnsi" w:hAnsiTheme="majorHAnsi" w:cstheme="majorHAnsi"/>
                <w:sz w:val="24"/>
              </w:rPr>
              <w:fldChar w:fldCharType="separate"/>
            </w:r>
            <w:r w:rsidR="003E7520">
              <w:rPr>
                <w:rFonts w:asciiTheme="majorHAnsi" w:hAnsiTheme="majorHAnsi" w:cstheme="majorHAnsi"/>
                <w:noProof/>
                <w:sz w:val="24"/>
              </w:rPr>
              <w:t>2</w:t>
            </w:r>
            <w:r w:rsidRPr="009C7836">
              <w:rPr>
                <w:rFonts w:asciiTheme="majorHAnsi" w:hAnsiTheme="majorHAnsi" w:cstheme="majorHAnsi"/>
                <w:sz w:val="24"/>
              </w:rPr>
              <w:fldChar w:fldCharType="end"/>
            </w:r>
            <w:bookmarkEnd w:id="1"/>
            <w:r w:rsidR="00FF6746" w:rsidRPr="009C7836">
              <w:rPr>
                <w:rFonts w:asciiTheme="majorHAnsi" w:hAnsiTheme="majorHAnsi" w:cstheme="majorHAnsi"/>
                <w:sz w:val="24"/>
              </w:rPr>
              <w:t xml:space="preserve"> Two additional DMRS symbols</w:t>
            </w:r>
          </w:p>
        </w:tc>
      </w:tr>
    </w:tbl>
    <w:p w:rsidR="004859B7" w:rsidRPr="00CA5196" w:rsidRDefault="004859B7" w:rsidP="00CA5196">
      <w:pPr>
        <w:rPr>
          <w:rFonts w:asciiTheme="majorHAnsi" w:hAnsiTheme="majorHAnsi" w:cstheme="majorHAnsi"/>
          <w:lang w:val="en-US" w:eastAsia="ja-JP"/>
        </w:rPr>
      </w:pPr>
    </w:p>
    <w:p w:rsidR="002A55AE" w:rsidRDefault="002A55AE" w:rsidP="002A55AE">
      <w:pPr>
        <w:keepNext/>
        <w:jc w:val="center"/>
      </w:pPr>
      <w:r>
        <w:rPr>
          <w:noProof/>
          <w:lang w:val="en-US" w:eastAsia="ja-JP"/>
        </w:rPr>
        <w:lastRenderedPageBreak/>
        <w:drawing>
          <wp:inline distT="0" distB="0" distL="0" distR="0" wp14:anchorId="60221F38">
            <wp:extent cx="5767070" cy="4798060"/>
            <wp:effectExtent l="0" t="0" r="5080" b="254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7070" cy="4798060"/>
                    </a:xfrm>
                    <a:prstGeom prst="rect">
                      <a:avLst/>
                    </a:prstGeom>
                    <a:noFill/>
                    <a:ln>
                      <a:noFill/>
                    </a:ln>
                  </pic:spPr>
                </pic:pic>
              </a:graphicData>
            </a:graphic>
          </wp:inline>
        </w:drawing>
      </w:r>
    </w:p>
    <w:p w:rsidR="00CA5196" w:rsidRPr="002A55AE" w:rsidRDefault="002A55AE" w:rsidP="002A55AE">
      <w:pPr>
        <w:pStyle w:val="aa"/>
        <w:jc w:val="center"/>
        <w:rPr>
          <w:rFonts w:asciiTheme="majorHAnsi" w:hAnsiTheme="majorHAnsi" w:cstheme="majorHAnsi"/>
          <w:sz w:val="24"/>
          <w:szCs w:val="24"/>
          <w:lang w:val="en-US" w:eastAsia="ja-JP"/>
        </w:rPr>
      </w:pPr>
      <w:bookmarkStart w:id="2" w:name="_Ref489969124"/>
      <w:r w:rsidRPr="002A55AE">
        <w:rPr>
          <w:rFonts w:asciiTheme="majorHAnsi" w:hAnsiTheme="majorHAnsi" w:cstheme="majorHAnsi"/>
          <w:sz w:val="24"/>
          <w:szCs w:val="24"/>
        </w:rPr>
        <w:t xml:space="preserve">Figure </w:t>
      </w:r>
      <w:r w:rsidRPr="002A55AE">
        <w:rPr>
          <w:rFonts w:asciiTheme="majorHAnsi" w:hAnsiTheme="majorHAnsi" w:cstheme="majorHAnsi"/>
          <w:sz w:val="24"/>
          <w:szCs w:val="24"/>
        </w:rPr>
        <w:fldChar w:fldCharType="begin"/>
      </w:r>
      <w:r w:rsidRPr="002A55AE">
        <w:rPr>
          <w:rFonts w:asciiTheme="majorHAnsi" w:hAnsiTheme="majorHAnsi" w:cstheme="majorHAnsi"/>
          <w:sz w:val="24"/>
          <w:szCs w:val="24"/>
        </w:rPr>
        <w:instrText xml:space="preserve"> SEQ Figure \* ARABIC </w:instrText>
      </w:r>
      <w:r w:rsidRPr="002A55AE">
        <w:rPr>
          <w:rFonts w:asciiTheme="majorHAnsi" w:hAnsiTheme="majorHAnsi" w:cstheme="majorHAnsi"/>
          <w:sz w:val="24"/>
          <w:szCs w:val="24"/>
        </w:rPr>
        <w:fldChar w:fldCharType="separate"/>
      </w:r>
      <w:r w:rsidR="003E7520">
        <w:rPr>
          <w:rFonts w:asciiTheme="majorHAnsi" w:hAnsiTheme="majorHAnsi" w:cstheme="majorHAnsi"/>
          <w:noProof/>
          <w:sz w:val="24"/>
          <w:szCs w:val="24"/>
        </w:rPr>
        <w:t>3</w:t>
      </w:r>
      <w:r w:rsidRPr="002A55AE">
        <w:rPr>
          <w:rFonts w:asciiTheme="majorHAnsi" w:hAnsiTheme="majorHAnsi" w:cstheme="majorHAnsi"/>
          <w:sz w:val="24"/>
          <w:szCs w:val="24"/>
        </w:rPr>
        <w:fldChar w:fldCharType="end"/>
      </w:r>
      <w:bookmarkEnd w:id="2"/>
      <w:r w:rsidRPr="002A55AE">
        <w:rPr>
          <w:rFonts w:asciiTheme="majorHAnsi" w:hAnsiTheme="majorHAnsi" w:cstheme="majorHAnsi"/>
          <w:sz w:val="24"/>
          <w:szCs w:val="24"/>
        </w:rPr>
        <w:t xml:space="preserve"> </w:t>
      </w:r>
      <w:r>
        <w:rPr>
          <w:rFonts w:asciiTheme="majorHAnsi" w:hAnsiTheme="majorHAnsi" w:cstheme="majorHAnsi"/>
          <w:sz w:val="24"/>
          <w:szCs w:val="24"/>
        </w:rPr>
        <w:t>Spectral effi</w:t>
      </w:r>
      <w:r w:rsidR="00431B09">
        <w:rPr>
          <w:rFonts w:asciiTheme="majorHAnsi" w:hAnsiTheme="majorHAnsi" w:cstheme="majorHAnsi"/>
          <w:sz w:val="24"/>
          <w:szCs w:val="24"/>
        </w:rPr>
        <w:t>ci</w:t>
      </w:r>
      <w:r>
        <w:rPr>
          <w:rFonts w:asciiTheme="majorHAnsi" w:hAnsiTheme="majorHAnsi" w:cstheme="majorHAnsi"/>
          <w:sz w:val="24"/>
          <w:szCs w:val="24"/>
        </w:rPr>
        <w:t>ency vs. SNR with different number of additional symbols</w:t>
      </w:r>
      <w:r w:rsidR="00360D0F">
        <w:rPr>
          <w:rFonts w:asciiTheme="majorHAnsi" w:hAnsiTheme="majorHAnsi" w:cstheme="majorHAnsi"/>
          <w:sz w:val="24"/>
          <w:szCs w:val="24"/>
        </w:rPr>
        <w:t>, K=7dB</w:t>
      </w:r>
    </w:p>
    <w:p w:rsidR="00CA5196" w:rsidRDefault="00CA5196" w:rsidP="00E90815">
      <w:pPr>
        <w:spacing w:line="276" w:lineRule="auto"/>
        <w:jc w:val="both"/>
        <w:rPr>
          <w:rFonts w:asciiTheme="majorHAnsi" w:hAnsiTheme="majorHAnsi" w:cstheme="majorHAnsi"/>
          <w:lang w:val="en-US" w:eastAsia="ja-JP"/>
        </w:rPr>
      </w:pPr>
    </w:p>
    <w:p w:rsidR="00294C12" w:rsidRDefault="00294C12" w:rsidP="00E90815">
      <w:pPr>
        <w:spacing w:line="276" w:lineRule="auto"/>
        <w:jc w:val="both"/>
        <w:rPr>
          <w:rFonts w:asciiTheme="majorHAnsi" w:hAnsiTheme="majorHAnsi" w:cstheme="majorHAnsi"/>
          <w:lang w:val="en-US" w:eastAsia="ja-JP"/>
        </w:rPr>
      </w:pPr>
      <w:r>
        <w:rPr>
          <w:rFonts w:asciiTheme="majorHAnsi" w:hAnsiTheme="majorHAnsi" w:cstheme="majorHAnsi" w:hint="eastAsia"/>
          <w:lang w:val="en-US" w:eastAsia="ja-JP"/>
        </w:rPr>
        <w:t xml:space="preserve"> </w:t>
      </w:r>
      <w:r w:rsidR="00A424F8">
        <w:rPr>
          <w:rFonts w:asciiTheme="majorHAnsi" w:hAnsiTheme="majorHAnsi" w:cstheme="majorHAnsi"/>
          <w:lang w:val="en-US" w:eastAsia="ja-JP"/>
        </w:rPr>
        <w:t>D</w:t>
      </w:r>
      <w:r>
        <w:rPr>
          <w:rFonts w:asciiTheme="majorHAnsi" w:hAnsiTheme="majorHAnsi" w:cstheme="majorHAnsi"/>
          <w:lang w:val="en-US" w:eastAsia="ja-JP"/>
        </w:rPr>
        <w:t>ependency of the spectral efficiency on the number of additional symbols is evaluated with the link level simulation.</w:t>
      </w:r>
      <w:r w:rsidR="00A424F8">
        <w:rPr>
          <w:rFonts w:asciiTheme="majorHAnsi" w:hAnsiTheme="majorHAnsi" w:cstheme="majorHAnsi"/>
          <w:lang w:val="en-US" w:eastAsia="ja-JP"/>
        </w:rPr>
        <w:t xml:space="preserve"> The simulation result is shown in </w:t>
      </w:r>
      <w:r w:rsidR="00A424F8">
        <w:rPr>
          <w:rFonts w:asciiTheme="majorHAnsi" w:hAnsiTheme="majorHAnsi" w:cstheme="majorHAnsi"/>
          <w:lang w:val="en-US" w:eastAsia="ja-JP"/>
        </w:rPr>
        <w:fldChar w:fldCharType="begin"/>
      </w:r>
      <w:r w:rsidR="00A424F8">
        <w:rPr>
          <w:rFonts w:asciiTheme="majorHAnsi" w:hAnsiTheme="majorHAnsi" w:cstheme="majorHAnsi"/>
          <w:lang w:val="en-US" w:eastAsia="ja-JP"/>
        </w:rPr>
        <w:instrText xml:space="preserve"> REF _Ref489969124 \h </w:instrText>
      </w:r>
      <w:r w:rsidR="00A424F8">
        <w:rPr>
          <w:rFonts w:asciiTheme="majorHAnsi" w:hAnsiTheme="majorHAnsi" w:cstheme="majorHAnsi"/>
          <w:lang w:val="en-US" w:eastAsia="ja-JP"/>
        </w:rPr>
      </w:r>
      <w:r w:rsidR="00A424F8">
        <w:rPr>
          <w:rFonts w:asciiTheme="majorHAnsi" w:hAnsiTheme="majorHAnsi" w:cstheme="majorHAnsi"/>
          <w:lang w:val="en-US" w:eastAsia="ja-JP"/>
        </w:rPr>
        <w:fldChar w:fldCharType="separate"/>
      </w:r>
      <w:r w:rsidR="003E7520" w:rsidRPr="002A55AE">
        <w:rPr>
          <w:rFonts w:asciiTheme="majorHAnsi" w:hAnsiTheme="majorHAnsi" w:cstheme="majorHAnsi"/>
        </w:rPr>
        <w:t xml:space="preserve">Figure </w:t>
      </w:r>
      <w:r w:rsidR="003E7520">
        <w:rPr>
          <w:rFonts w:asciiTheme="majorHAnsi" w:hAnsiTheme="majorHAnsi" w:cstheme="majorHAnsi"/>
          <w:noProof/>
        </w:rPr>
        <w:t>3</w:t>
      </w:r>
      <w:r w:rsidR="00A424F8">
        <w:rPr>
          <w:rFonts w:asciiTheme="majorHAnsi" w:hAnsiTheme="majorHAnsi" w:cstheme="majorHAnsi"/>
          <w:lang w:val="en-US" w:eastAsia="ja-JP"/>
        </w:rPr>
        <w:fldChar w:fldCharType="end"/>
      </w:r>
      <w:r w:rsidR="00A424F8">
        <w:rPr>
          <w:rFonts w:asciiTheme="majorHAnsi" w:hAnsiTheme="majorHAnsi" w:cstheme="majorHAnsi"/>
          <w:lang w:val="en-US" w:eastAsia="ja-JP"/>
        </w:rPr>
        <w:t>.</w:t>
      </w:r>
      <w:r>
        <w:rPr>
          <w:rFonts w:asciiTheme="majorHAnsi" w:hAnsiTheme="majorHAnsi" w:cstheme="majorHAnsi"/>
          <w:lang w:val="en-US" w:eastAsia="ja-JP"/>
        </w:rPr>
        <w:t xml:space="preserve"> Form the figure, </w:t>
      </w:r>
      <w:r w:rsidR="00C70587">
        <w:rPr>
          <w:rFonts w:asciiTheme="majorHAnsi" w:hAnsiTheme="majorHAnsi" w:cstheme="majorHAnsi"/>
          <w:lang w:val="en-US" w:eastAsia="ja-JP"/>
        </w:rPr>
        <w:t>it is clear that the number of additional symbols have small impact on the tracking capability in the high speed train scenario.</w:t>
      </w:r>
      <w:r w:rsidR="00393847">
        <w:rPr>
          <w:rFonts w:asciiTheme="majorHAnsi" w:hAnsiTheme="majorHAnsi" w:cstheme="majorHAnsi"/>
          <w:lang w:val="en-US" w:eastAsia="ja-JP"/>
        </w:rPr>
        <w:t xml:space="preserve"> The configuration with two additional symbols suffer a small performance loss due to extra additional symbols compared to the one-symbol configuration.</w:t>
      </w:r>
      <w:r w:rsidR="00A012CA">
        <w:rPr>
          <w:rFonts w:asciiTheme="majorHAnsi" w:hAnsiTheme="majorHAnsi" w:cstheme="majorHAnsi"/>
          <w:lang w:val="en-US" w:eastAsia="ja-JP"/>
        </w:rPr>
        <w:t xml:space="preserve"> From the above result,</w:t>
      </w:r>
      <w:r w:rsidR="004F6D75">
        <w:rPr>
          <w:rFonts w:asciiTheme="majorHAnsi" w:hAnsiTheme="majorHAnsi" w:cstheme="majorHAnsi"/>
          <w:lang w:val="en-US" w:eastAsia="ja-JP"/>
        </w:rPr>
        <w:t xml:space="preserve"> we make the following proposal:</w:t>
      </w:r>
      <w:r w:rsidR="00895C8D">
        <w:rPr>
          <w:rFonts w:asciiTheme="majorHAnsi" w:hAnsiTheme="majorHAnsi" w:cstheme="majorHAnsi"/>
          <w:lang w:val="en-US" w:eastAsia="ja-JP"/>
        </w:rPr>
        <w:t xml:space="preserve"> </w:t>
      </w:r>
    </w:p>
    <w:p w:rsidR="005E0B51" w:rsidRDefault="005E0B51" w:rsidP="00E90815">
      <w:pPr>
        <w:spacing w:line="276" w:lineRule="auto"/>
        <w:jc w:val="both"/>
        <w:rPr>
          <w:rFonts w:asciiTheme="majorHAnsi" w:hAnsiTheme="majorHAnsi" w:cstheme="majorHAnsi"/>
          <w:lang w:val="en-US" w:eastAsia="ja-JP"/>
        </w:rPr>
      </w:pPr>
    </w:p>
    <w:p w:rsidR="005E0B51" w:rsidRPr="00325C80" w:rsidRDefault="005E0B51" w:rsidP="00E90815">
      <w:pPr>
        <w:spacing w:line="276" w:lineRule="auto"/>
        <w:jc w:val="both"/>
        <w:rPr>
          <w:rFonts w:asciiTheme="majorHAnsi" w:hAnsiTheme="majorHAnsi" w:cstheme="majorHAnsi"/>
          <w:b/>
          <w:lang w:val="en-US" w:eastAsia="ja-JP"/>
        </w:rPr>
      </w:pPr>
      <w:r w:rsidRPr="00325C80">
        <w:rPr>
          <w:rFonts w:asciiTheme="majorHAnsi" w:hAnsiTheme="majorHAnsi" w:cstheme="majorHAnsi"/>
          <w:b/>
          <w:lang w:val="en-US" w:eastAsia="ja-JP"/>
        </w:rPr>
        <w:t xml:space="preserve">Proposal </w:t>
      </w:r>
      <w:r w:rsidR="00B50AEE">
        <w:rPr>
          <w:rFonts w:asciiTheme="majorHAnsi" w:hAnsiTheme="majorHAnsi" w:cstheme="majorHAnsi"/>
          <w:b/>
          <w:lang w:val="en-US" w:eastAsia="ja-JP"/>
        </w:rPr>
        <w:t>1</w:t>
      </w:r>
      <w:r w:rsidRPr="00325C80">
        <w:rPr>
          <w:rFonts w:asciiTheme="majorHAnsi" w:hAnsiTheme="majorHAnsi" w:cstheme="majorHAnsi"/>
          <w:b/>
          <w:lang w:val="en-US" w:eastAsia="ja-JP"/>
        </w:rPr>
        <w:t>: Support configura</w:t>
      </w:r>
      <w:r w:rsidR="00DD0E25">
        <w:rPr>
          <w:rFonts w:asciiTheme="majorHAnsi" w:hAnsiTheme="majorHAnsi" w:cstheme="majorHAnsi"/>
          <w:b/>
          <w:lang w:val="en-US" w:eastAsia="ja-JP"/>
        </w:rPr>
        <w:t>ble number</w:t>
      </w:r>
      <w:r w:rsidR="00A646C0" w:rsidRPr="00325C80">
        <w:rPr>
          <w:rFonts w:asciiTheme="majorHAnsi" w:hAnsiTheme="majorHAnsi" w:cstheme="majorHAnsi"/>
          <w:b/>
          <w:lang w:val="en-US" w:eastAsia="ja-JP"/>
        </w:rPr>
        <w:t xml:space="preserve"> </w:t>
      </w:r>
      <w:r w:rsidR="00DD0E25">
        <w:rPr>
          <w:rFonts w:asciiTheme="majorHAnsi" w:hAnsiTheme="majorHAnsi" w:cstheme="majorHAnsi"/>
          <w:b/>
          <w:lang w:val="en-US" w:eastAsia="ja-JP"/>
        </w:rPr>
        <w:t>of</w:t>
      </w:r>
      <w:r w:rsidR="00A646C0" w:rsidRPr="00325C80">
        <w:rPr>
          <w:rFonts w:asciiTheme="majorHAnsi" w:hAnsiTheme="majorHAnsi" w:cstheme="majorHAnsi"/>
          <w:b/>
          <w:lang w:val="en-US" w:eastAsia="ja-JP"/>
        </w:rPr>
        <w:t xml:space="preserve"> additional DMRS</w:t>
      </w:r>
    </w:p>
    <w:p w:rsidR="00943E11" w:rsidRDefault="00943E11" w:rsidP="00F45606">
      <w:pPr>
        <w:spacing w:line="276" w:lineRule="auto"/>
        <w:jc w:val="both"/>
        <w:rPr>
          <w:rFonts w:asciiTheme="majorHAnsi" w:hAnsiTheme="majorHAnsi" w:cstheme="majorHAnsi"/>
          <w:b/>
          <w:lang w:eastAsia="ja-JP"/>
        </w:rPr>
      </w:pPr>
    </w:p>
    <w:p w:rsidR="00624B3B" w:rsidRDefault="00942054" w:rsidP="00624B3B">
      <w:pPr>
        <w:pStyle w:val="1"/>
        <w:spacing w:line="360" w:lineRule="auto"/>
        <w:rPr>
          <w:rFonts w:asciiTheme="majorHAnsi" w:hAnsiTheme="majorHAnsi" w:cstheme="majorHAnsi"/>
          <w:lang w:val="en-US"/>
        </w:rPr>
      </w:pPr>
      <w:r>
        <w:rPr>
          <w:rFonts w:asciiTheme="majorHAnsi" w:hAnsiTheme="majorHAnsi" w:cstheme="majorHAnsi"/>
          <w:lang w:val="en-US"/>
        </w:rPr>
        <w:t>Evaluation results</w:t>
      </w:r>
      <w:r w:rsidR="003D6363">
        <w:rPr>
          <w:rFonts w:asciiTheme="majorHAnsi" w:hAnsiTheme="majorHAnsi" w:cstheme="majorHAnsi"/>
          <w:lang w:val="en-US"/>
        </w:rPr>
        <w:t xml:space="preserve">: </w:t>
      </w:r>
      <w:r w:rsidR="0020061D">
        <w:rPr>
          <w:rFonts w:asciiTheme="majorHAnsi" w:hAnsiTheme="majorHAnsi" w:cstheme="majorHAnsi"/>
          <w:lang w:val="en-US"/>
        </w:rPr>
        <w:t xml:space="preserve">DMRS </w:t>
      </w:r>
      <w:r w:rsidR="003D6363">
        <w:rPr>
          <w:rFonts w:asciiTheme="majorHAnsi" w:hAnsiTheme="majorHAnsi" w:cstheme="majorHAnsi"/>
          <w:lang w:val="en-US"/>
        </w:rPr>
        <w:t>density r</w:t>
      </w:r>
      <w:r w:rsidR="0010074E">
        <w:rPr>
          <w:rFonts w:asciiTheme="majorHAnsi" w:hAnsiTheme="majorHAnsi" w:cstheme="majorHAnsi"/>
          <w:lang w:val="en-US"/>
        </w:rPr>
        <w:t>eduction: high speed train scenario</w:t>
      </w:r>
    </w:p>
    <w:p w:rsidR="003E4103" w:rsidRDefault="003E4103" w:rsidP="00252DE2">
      <w:pPr>
        <w:spacing w:line="276" w:lineRule="auto"/>
        <w:ind w:firstLineChars="50" w:firstLine="120"/>
        <w:jc w:val="both"/>
        <w:rPr>
          <w:rFonts w:asciiTheme="majorHAnsi" w:hAnsiTheme="majorHAnsi" w:cstheme="majorHAnsi"/>
          <w:lang w:eastAsia="ja-JP"/>
        </w:rPr>
      </w:pPr>
      <w:r>
        <w:rPr>
          <w:rFonts w:asciiTheme="majorHAnsi" w:hAnsiTheme="majorHAnsi" w:cstheme="majorHAnsi" w:hint="eastAsia"/>
          <w:lang w:eastAsia="ja-JP"/>
        </w:rPr>
        <w:t xml:space="preserve">As described in the </w:t>
      </w:r>
      <w:r w:rsidR="00980187">
        <w:rPr>
          <w:rFonts w:asciiTheme="majorHAnsi" w:hAnsiTheme="majorHAnsi" w:cstheme="majorHAnsi"/>
          <w:lang w:eastAsia="ja-JP"/>
        </w:rPr>
        <w:t>past</w:t>
      </w:r>
      <w:r>
        <w:rPr>
          <w:rFonts w:asciiTheme="majorHAnsi" w:hAnsiTheme="majorHAnsi" w:cstheme="majorHAnsi" w:hint="eastAsia"/>
          <w:lang w:eastAsia="ja-JP"/>
        </w:rPr>
        <w:t xml:space="preserve"> contribution </w:t>
      </w:r>
      <w:r>
        <w:rPr>
          <w:rFonts w:asciiTheme="majorHAnsi" w:hAnsiTheme="majorHAnsi" w:cstheme="majorHAnsi"/>
          <w:lang w:eastAsia="ja-JP"/>
        </w:rPr>
        <w:t>[</w:t>
      </w:r>
      <w:r>
        <w:rPr>
          <w:rFonts w:asciiTheme="majorHAnsi" w:hAnsiTheme="majorHAnsi" w:cstheme="majorHAnsi"/>
          <w:lang w:eastAsia="ja-JP"/>
        </w:rPr>
        <w:fldChar w:fldCharType="begin"/>
      </w:r>
      <w:r>
        <w:rPr>
          <w:rFonts w:asciiTheme="majorHAnsi" w:hAnsiTheme="majorHAnsi" w:cstheme="majorHAnsi"/>
          <w:lang w:eastAsia="ja-JP"/>
        </w:rPr>
        <w:instrText xml:space="preserve"> </w:instrText>
      </w:r>
      <w:r>
        <w:rPr>
          <w:rFonts w:asciiTheme="majorHAnsi" w:hAnsiTheme="majorHAnsi" w:cstheme="majorHAnsi" w:hint="eastAsia"/>
          <w:lang w:eastAsia="ja-JP"/>
        </w:rPr>
        <w:instrText>REF ref_MELCO_analysis \h</w:instrText>
      </w:r>
      <w:r>
        <w:rPr>
          <w:rFonts w:asciiTheme="majorHAnsi" w:hAnsiTheme="majorHAnsi" w:cstheme="majorHAnsi"/>
          <w:lang w:eastAsia="ja-JP"/>
        </w:rPr>
        <w:instrText xml:space="preserve"> </w:instrText>
      </w:r>
      <w:r>
        <w:rPr>
          <w:rFonts w:asciiTheme="majorHAnsi" w:hAnsiTheme="majorHAnsi" w:cstheme="majorHAnsi"/>
          <w:lang w:eastAsia="ja-JP"/>
        </w:rPr>
      </w:r>
      <w:r>
        <w:rPr>
          <w:rFonts w:asciiTheme="majorHAnsi" w:hAnsiTheme="majorHAnsi" w:cstheme="majorHAnsi"/>
          <w:lang w:eastAsia="ja-JP"/>
        </w:rPr>
        <w:fldChar w:fldCharType="separate"/>
      </w:r>
      <w:r w:rsidR="003E7520">
        <w:rPr>
          <w:rFonts w:asciiTheme="majorHAnsi" w:hAnsiTheme="majorHAnsi" w:cstheme="majorHAnsi"/>
          <w:noProof/>
        </w:rPr>
        <w:t>2</w:t>
      </w:r>
      <w:r>
        <w:rPr>
          <w:rFonts w:asciiTheme="majorHAnsi" w:hAnsiTheme="majorHAnsi" w:cstheme="majorHAnsi"/>
          <w:lang w:eastAsia="ja-JP"/>
        </w:rPr>
        <w:fldChar w:fldCharType="end"/>
      </w:r>
      <w:r>
        <w:rPr>
          <w:rFonts w:asciiTheme="majorHAnsi" w:hAnsiTheme="majorHAnsi" w:cstheme="majorHAnsi"/>
          <w:lang w:eastAsia="ja-JP"/>
        </w:rPr>
        <w:t>], configurable density for DMRS is useful to improve the spectral efficiency of the system.</w:t>
      </w:r>
      <w:r w:rsidR="00512501">
        <w:rPr>
          <w:rFonts w:asciiTheme="majorHAnsi" w:hAnsiTheme="majorHAnsi" w:cstheme="majorHAnsi"/>
          <w:lang w:eastAsia="ja-JP"/>
        </w:rPr>
        <w:t xml:space="preserve"> </w:t>
      </w:r>
      <w:r w:rsidR="00C33A62">
        <w:rPr>
          <w:rFonts w:asciiTheme="majorHAnsi" w:hAnsiTheme="majorHAnsi" w:cstheme="majorHAnsi"/>
          <w:lang w:eastAsia="ja-JP"/>
        </w:rPr>
        <w:t>In addition, benefits of having configurable DMRS density per RB are described in [</w:t>
      </w:r>
      <w:r w:rsidR="00C33A62">
        <w:rPr>
          <w:rFonts w:asciiTheme="majorHAnsi" w:hAnsiTheme="majorHAnsi" w:cstheme="majorHAnsi"/>
          <w:lang w:eastAsia="ja-JP"/>
        </w:rPr>
        <w:fldChar w:fldCharType="begin"/>
      </w:r>
      <w:r w:rsidR="00C33A62">
        <w:rPr>
          <w:rFonts w:asciiTheme="majorHAnsi" w:hAnsiTheme="majorHAnsi" w:cstheme="majorHAnsi"/>
          <w:lang w:eastAsia="ja-JP"/>
        </w:rPr>
        <w:instrText xml:space="preserve"> REF ref_ETRI \h </w:instrText>
      </w:r>
      <w:r w:rsidR="00C33A62">
        <w:rPr>
          <w:rFonts w:asciiTheme="majorHAnsi" w:hAnsiTheme="majorHAnsi" w:cstheme="majorHAnsi"/>
          <w:lang w:eastAsia="ja-JP"/>
        </w:rPr>
      </w:r>
      <w:r w:rsidR="00C33A62">
        <w:rPr>
          <w:rFonts w:asciiTheme="majorHAnsi" w:hAnsiTheme="majorHAnsi" w:cstheme="majorHAnsi"/>
          <w:lang w:eastAsia="ja-JP"/>
        </w:rPr>
        <w:fldChar w:fldCharType="separate"/>
      </w:r>
      <w:r w:rsidR="003E7520">
        <w:rPr>
          <w:rFonts w:asciiTheme="majorHAnsi" w:hAnsiTheme="majorHAnsi" w:cstheme="majorHAnsi"/>
          <w:noProof/>
        </w:rPr>
        <w:t>3</w:t>
      </w:r>
      <w:r w:rsidR="00C33A62">
        <w:rPr>
          <w:rFonts w:asciiTheme="majorHAnsi" w:hAnsiTheme="majorHAnsi" w:cstheme="majorHAnsi"/>
          <w:lang w:eastAsia="ja-JP"/>
        </w:rPr>
        <w:fldChar w:fldCharType="end"/>
      </w:r>
      <w:r w:rsidR="00C33A62">
        <w:rPr>
          <w:rFonts w:asciiTheme="majorHAnsi" w:hAnsiTheme="majorHAnsi" w:cstheme="majorHAnsi"/>
          <w:lang w:eastAsia="ja-JP"/>
        </w:rPr>
        <w:t>].</w:t>
      </w:r>
    </w:p>
    <w:p w:rsidR="000A12FC" w:rsidRDefault="00942054" w:rsidP="000A12FC">
      <w:pPr>
        <w:spacing w:line="276" w:lineRule="auto"/>
        <w:ind w:firstLineChars="50" w:firstLine="120"/>
        <w:jc w:val="both"/>
        <w:rPr>
          <w:rFonts w:asciiTheme="majorHAnsi" w:hAnsiTheme="majorHAnsi" w:cstheme="majorHAnsi"/>
          <w:lang w:eastAsia="ja-JP"/>
        </w:rPr>
      </w:pPr>
      <w:r w:rsidRPr="00874558">
        <w:rPr>
          <w:rFonts w:asciiTheme="majorHAnsi" w:hAnsiTheme="majorHAnsi" w:cstheme="majorHAnsi"/>
          <w:lang w:eastAsia="ja-JP"/>
        </w:rPr>
        <w:t xml:space="preserve"> In this section, link level evaluation results are presented to demonstrate the performance of the proposed </w:t>
      </w:r>
      <w:r w:rsidR="009E588F" w:rsidRPr="00874558">
        <w:rPr>
          <w:rFonts w:asciiTheme="majorHAnsi" w:hAnsiTheme="majorHAnsi" w:cstheme="majorHAnsi"/>
          <w:lang w:eastAsia="ja-JP"/>
        </w:rPr>
        <w:t xml:space="preserve">reduced density DMRS </w:t>
      </w:r>
      <w:r w:rsidRPr="00874558">
        <w:rPr>
          <w:rFonts w:asciiTheme="majorHAnsi" w:hAnsiTheme="majorHAnsi" w:cstheme="majorHAnsi"/>
          <w:lang w:eastAsia="ja-JP"/>
        </w:rPr>
        <w:t>design.</w:t>
      </w:r>
      <w:r w:rsidR="00C12605">
        <w:rPr>
          <w:rFonts w:asciiTheme="majorHAnsi" w:hAnsiTheme="majorHAnsi" w:cstheme="majorHAnsi"/>
          <w:lang w:eastAsia="ja-JP"/>
        </w:rPr>
        <w:t xml:space="preserve"> The DMRS pattern considered in the simulation is shown in </w:t>
      </w:r>
      <w:r w:rsidR="00C12605">
        <w:rPr>
          <w:rFonts w:asciiTheme="majorHAnsi" w:hAnsiTheme="majorHAnsi" w:cstheme="majorHAnsi"/>
          <w:lang w:eastAsia="ja-JP"/>
        </w:rPr>
        <w:fldChar w:fldCharType="begin"/>
      </w:r>
      <w:r w:rsidR="00C12605">
        <w:rPr>
          <w:rFonts w:asciiTheme="majorHAnsi" w:hAnsiTheme="majorHAnsi" w:cstheme="majorHAnsi"/>
          <w:lang w:eastAsia="ja-JP"/>
        </w:rPr>
        <w:instrText xml:space="preserve"> REF _Ref484712645 \h </w:instrText>
      </w:r>
      <w:r w:rsidR="00C12605">
        <w:rPr>
          <w:rFonts w:asciiTheme="majorHAnsi" w:hAnsiTheme="majorHAnsi" w:cstheme="majorHAnsi"/>
          <w:lang w:eastAsia="ja-JP"/>
        </w:rPr>
      </w:r>
      <w:r w:rsidR="00C12605">
        <w:rPr>
          <w:rFonts w:asciiTheme="majorHAnsi" w:hAnsiTheme="majorHAnsi" w:cstheme="majorHAnsi"/>
          <w:lang w:eastAsia="ja-JP"/>
        </w:rPr>
        <w:fldChar w:fldCharType="separate"/>
      </w:r>
      <w:r w:rsidR="003E7520" w:rsidRPr="00286D34">
        <w:rPr>
          <w:rFonts w:asciiTheme="majorHAnsi" w:hAnsiTheme="majorHAnsi" w:cstheme="majorHAnsi"/>
        </w:rPr>
        <w:t xml:space="preserve">Figure </w:t>
      </w:r>
      <w:r w:rsidR="003E7520">
        <w:rPr>
          <w:rFonts w:asciiTheme="majorHAnsi" w:hAnsiTheme="majorHAnsi" w:cstheme="majorHAnsi"/>
          <w:noProof/>
        </w:rPr>
        <w:t>4</w:t>
      </w:r>
      <w:r w:rsidR="00C12605">
        <w:rPr>
          <w:rFonts w:asciiTheme="majorHAnsi" w:hAnsiTheme="majorHAnsi" w:cstheme="majorHAnsi"/>
          <w:lang w:eastAsia="ja-JP"/>
        </w:rPr>
        <w:fldChar w:fldCharType="end"/>
      </w:r>
      <w:r w:rsidR="00C12605">
        <w:rPr>
          <w:rFonts w:asciiTheme="majorHAnsi" w:hAnsiTheme="majorHAnsi" w:cstheme="majorHAnsi"/>
          <w:lang w:eastAsia="ja-JP"/>
        </w:rPr>
        <w:t>.</w:t>
      </w:r>
      <w:r w:rsidR="000028FD" w:rsidRPr="00874558">
        <w:rPr>
          <w:rFonts w:asciiTheme="majorHAnsi" w:hAnsiTheme="majorHAnsi" w:cstheme="majorHAnsi"/>
          <w:lang w:eastAsia="ja-JP"/>
        </w:rPr>
        <w:t xml:space="preserve"> </w:t>
      </w:r>
      <w:r w:rsidR="00E66629" w:rsidRPr="00874558">
        <w:rPr>
          <w:rFonts w:asciiTheme="majorHAnsi" w:hAnsiTheme="majorHAnsi" w:cstheme="majorHAnsi"/>
          <w:lang w:eastAsia="ja-JP"/>
        </w:rPr>
        <w:t xml:space="preserve">In </w:t>
      </w:r>
      <w:r w:rsidR="00E66629" w:rsidRPr="00874558">
        <w:rPr>
          <w:rFonts w:asciiTheme="majorHAnsi" w:hAnsiTheme="majorHAnsi" w:cstheme="majorHAnsi"/>
          <w:lang w:eastAsia="ja-JP"/>
        </w:rPr>
        <w:fldChar w:fldCharType="begin"/>
      </w:r>
      <w:r w:rsidR="00E66629" w:rsidRPr="00874558">
        <w:rPr>
          <w:rFonts w:asciiTheme="majorHAnsi" w:hAnsiTheme="majorHAnsi" w:cstheme="majorHAnsi"/>
          <w:lang w:eastAsia="ja-JP"/>
        </w:rPr>
        <w:instrText xml:space="preserve"> REF _Ref481703665 \h </w:instrText>
      </w:r>
      <w:r w:rsidR="00874558">
        <w:rPr>
          <w:rFonts w:asciiTheme="majorHAnsi" w:hAnsiTheme="majorHAnsi" w:cstheme="majorHAnsi"/>
          <w:lang w:eastAsia="ja-JP"/>
        </w:rPr>
        <w:instrText xml:space="preserve"> \* MERGEFORMAT </w:instrText>
      </w:r>
      <w:r w:rsidR="00E66629" w:rsidRPr="00874558">
        <w:rPr>
          <w:rFonts w:asciiTheme="majorHAnsi" w:hAnsiTheme="majorHAnsi" w:cstheme="majorHAnsi"/>
          <w:lang w:eastAsia="ja-JP"/>
        </w:rPr>
      </w:r>
      <w:r w:rsidR="00E66629" w:rsidRPr="00874558">
        <w:rPr>
          <w:rFonts w:asciiTheme="majorHAnsi" w:hAnsiTheme="majorHAnsi" w:cstheme="majorHAnsi"/>
          <w:lang w:eastAsia="ja-JP"/>
        </w:rPr>
        <w:fldChar w:fldCharType="separate"/>
      </w:r>
      <w:r w:rsidR="003E7520" w:rsidRPr="009E588F">
        <w:rPr>
          <w:rFonts w:asciiTheme="majorHAnsi" w:hAnsiTheme="majorHAnsi" w:cstheme="majorHAnsi"/>
        </w:rPr>
        <w:t xml:space="preserve">Figure </w:t>
      </w:r>
      <w:r w:rsidR="003E7520">
        <w:rPr>
          <w:rFonts w:asciiTheme="majorHAnsi" w:hAnsiTheme="majorHAnsi" w:cstheme="majorHAnsi"/>
          <w:noProof/>
        </w:rPr>
        <w:t>5</w:t>
      </w:r>
      <w:r w:rsidR="00E66629" w:rsidRPr="00874558">
        <w:rPr>
          <w:rFonts w:asciiTheme="majorHAnsi" w:hAnsiTheme="majorHAnsi" w:cstheme="majorHAnsi"/>
          <w:lang w:eastAsia="ja-JP"/>
        </w:rPr>
        <w:fldChar w:fldCharType="end"/>
      </w:r>
      <w:r w:rsidR="00E66629" w:rsidRPr="00874558">
        <w:rPr>
          <w:rFonts w:asciiTheme="majorHAnsi" w:hAnsiTheme="majorHAnsi" w:cstheme="majorHAnsi"/>
          <w:lang w:eastAsia="ja-JP"/>
        </w:rPr>
        <w:t xml:space="preserve">, throughput performance at </w:t>
      </w:r>
      <w:r w:rsidR="00521B1D">
        <w:rPr>
          <w:rFonts w:asciiTheme="majorHAnsi" w:hAnsiTheme="majorHAnsi" w:cstheme="majorHAnsi"/>
          <w:lang w:eastAsia="ja-JP"/>
        </w:rPr>
        <w:t xml:space="preserve">30GHz in the high speed train scenario </w:t>
      </w:r>
      <w:r w:rsidR="00885DEA">
        <w:rPr>
          <w:rFonts w:asciiTheme="majorHAnsi" w:hAnsiTheme="majorHAnsi" w:cstheme="majorHAnsi"/>
          <w:lang w:eastAsia="ja-JP"/>
        </w:rPr>
        <w:t>for different</w:t>
      </w:r>
      <w:r w:rsidR="00B0446B">
        <w:rPr>
          <w:rFonts w:asciiTheme="majorHAnsi" w:hAnsiTheme="majorHAnsi" w:cstheme="majorHAnsi"/>
          <w:lang w:eastAsia="ja-JP"/>
        </w:rPr>
        <w:t xml:space="preserve"> values of DMRS density</w:t>
      </w:r>
      <w:r w:rsidR="00885DEA">
        <w:rPr>
          <w:rFonts w:asciiTheme="majorHAnsi" w:hAnsiTheme="majorHAnsi" w:cstheme="majorHAnsi"/>
          <w:lang w:eastAsia="ja-JP"/>
        </w:rPr>
        <w:t xml:space="preserve"> in the high speed train CDL-D model </w:t>
      </w:r>
      <w:r w:rsidR="00824494">
        <w:rPr>
          <w:rFonts w:asciiTheme="majorHAnsi" w:hAnsiTheme="majorHAnsi" w:cstheme="majorHAnsi"/>
          <w:lang w:eastAsia="ja-JP"/>
        </w:rPr>
        <w:t>are</w:t>
      </w:r>
      <w:r w:rsidR="00521B1D">
        <w:rPr>
          <w:rFonts w:asciiTheme="majorHAnsi" w:hAnsiTheme="majorHAnsi" w:cstheme="majorHAnsi"/>
          <w:lang w:eastAsia="ja-JP"/>
        </w:rPr>
        <w:t xml:space="preserve"> shown. </w:t>
      </w:r>
      <w:r w:rsidR="00521B1D">
        <w:rPr>
          <w:rFonts w:asciiTheme="majorHAnsi" w:hAnsiTheme="majorHAnsi" w:cstheme="majorHAnsi"/>
          <w:lang w:eastAsia="ja-JP"/>
        </w:rPr>
        <w:lastRenderedPageBreak/>
        <w:t xml:space="preserve">The simulation parameters are shown in </w:t>
      </w:r>
      <w:r w:rsidR="00521B1D">
        <w:rPr>
          <w:rFonts w:asciiTheme="majorHAnsi" w:hAnsiTheme="majorHAnsi" w:cstheme="majorHAnsi"/>
          <w:lang w:eastAsia="ja-JP"/>
        </w:rPr>
        <w:fldChar w:fldCharType="begin"/>
      </w:r>
      <w:r w:rsidR="00521B1D">
        <w:rPr>
          <w:rFonts w:asciiTheme="majorHAnsi" w:hAnsiTheme="majorHAnsi" w:cstheme="majorHAnsi"/>
          <w:lang w:eastAsia="ja-JP"/>
        </w:rPr>
        <w:instrText xml:space="preserve"> REF _Ref481617100 \h </w:instrText>
      </w:r>
      <w:r w:rsidR="00521B1D">
        <w:rPr>
          <w:rFonts w:asciiTheme="majorHAnsi" w:hAnsiTheme="majorHAnsi" w:cstheme="majorHAnsi"/>
          <w:lang w:eastAsia="ja-JP"/>
        </w:rPr>
      </w:r>
      <w:r w:rsidR="00521B1D">
        <w:rPr>
          <w:rFonts w:asciiTheme="majorHAnsi" w:hAnsiTheme="majorHAnsi" w:cstheme="majorHAnsi"/>
          <w:lang w:eastAsia="ja-JP"/>
        </w:rPr>
        <w:fldChar w:fldCharType="separate"/>
      </w:r>
      <w:r w:rsidR="003E7520" w:rsidRPr="001920C6">
        <w:rPr>
          <w:rFonts w:asciiTheme="majorHAnsi" w:hAnsiTheme="majorHAnsi" w:cstheme="majorHAnsi"/>
        </w:rPr>
        <w:t xml:space="preserve">Table </w:t>
      </w:r>
      <w:r w:rsidR="003E7520">
        <w:rPr>
          <w:rFonts w:asciiTheme="majorHAnsi" w:hAnsiTheme="majorHAnsi" w:cstheme="majorHAnsi"/>
          <w:noProof/>
        </w:rPr>
        <w:t>1</w:t>
      </w:r>
      <w:r w:rsidR="00521B1D">
        <w:rPr>
          <w:rFonts w:asciiTheme="majorHAnsi" w:hAnsiTheme="majorHAnsi" w:cstheme="majorHAnsi"/>
          <w:lang w:eastAsia="ja-JP"/>
        </w:rPr>
        <w:fldChar w:fldCharType="end"/>
      </w:r>
      <w:r w:rsidR="00521B1D">
        <w:rPr>
          <w:rFonts w:asciiTheme="majorHAnsi" w:hAnsiTheme="majorHAnsi" w:cstheme="majorHAnsi"/>
          <w:lang w:eastAsia="ja-JP"/>
        </w:rPr>
        <w:t>. In the figure</w:t>
      </w:r>
      <w:r w:rsidR="00AB6370">
        <w:rPr>
          <w:rFonts w:asciiTheme="majorHAnsi" w:hAnsiTheme="majorHAnsi" w:cstheme="majorHAnsi"/>
          <w:lang w:eastAsia="ja-JP"/>
        </w:rPr>
        <w:t>s</w:t>
      </w:r>
      <w:r w:rsidR="00521B1D">
        <w:rPr>
          <w:rFonts w:asciiTheme="majorHAnsi" w:hAnsiTheme="majorHAnsi" w:cstheme="majorHAnsi"/>
          <w:lang w:eastAsia="ja-JP"/>
        </w:rPr>
        <w:t>, “</w:t>
      </w:r>
      <w:r w:rsidR="00376B65">
        <w:rPr>
          <w:rFonts w:asciiTheme="majorHAnsi" w:hAnsiTheme="majorHAnsi" w:cstheme="majorHAnsi"/>
          <w:lang w:eastAsia="ja-JP"/>
        </w:rPr>
        <w:t>d</w:t>
      </w:r>
      <w:r w:rsidR="00521B1D">
        <w:rPr>
          <w:rFonts w:asciiTheme="majorHAnsi" w:hAnsiTheme="majorHAnsi" w:cstheme="majorHAnsi"/>
          <w:lang w:eastAsia="ja-JP"/>
        </w:rPr>
        <w:t>” indicates the</w:t>
      </w:r>
      <w:r w:rsidR="00376B65">
        <w:rPr>
          <w:rFonts w:asciiTheme="majorHAnsi" w:hAnsiTheme="majorHAnsi" w:cstheme="majorHAnsi"/>
          <w:lang w:eastAsia="ja-JP"/>
        </w:rPr>
        <w:t xml:space="preserve"> density of DMRS</w:t>
      </w:r>
      <w:r w:rsidR="00521B1D">
        <w:rPr>
          <w:rFonts w:asciiTheme="majorHAnsi" w:hAnsiTheme="majorHAnsi" w:cstheme="majorHAnsi"/>
          <w:lang w:eastAsia="ja-JP"/>
        </w:rPr>
        <w:t>.</w:t>
      </w:r>
      <w:r w:rsidR="00CF2BFD">
        <w:rPr>
          <w:rFonts w:asciiTheme="majorHAnsi" w:hAnsiTheme="majorHAnsi" w:cstheme="majorHAnsi"/>
          <w:lang w:eastAsia="ja-JP"/>
        </w:rPr>
        <w:t xml:space="preserve"> Two-bit </w:t>
      </w:r>
      <w:r w:rsidR="00B806B6">
        <w:rPr>
          <w:rFonts w:asciiTheme="majorHAnsi" w:hAnsiTheme="majorHAnsi" w:cstheme="majorHAnsi"/>
          <w:lang w:eastAsia="ja-JP"/>
        </w:rPr>
        <w:t>FD-</w:t>
      </w:r>
      <w:r w:rsidR="00CF2BFD">
        <w:rPr>
          <w:rFonts w:asciiTheme="majorHAnsi" w:hAnsiTheme="majorHAnsi" w:cstheme="majorHAnsi"/>
          <w:lang w:eastAsia="ja-JP"/>
        </w:rPr>
        <w:t>OCC was used</w:t>
      </w:r>
      <w:r w:rsidR="00F52A72">
        <w:rPr>
          <w:rFonts w:asciiTheme="majorHAnsi" w:hAnsiTheme="majorHAnsi" w:cstheme="majorHAnsi"/>
          <w:lang w:eastAsia="ja-JP"/>
        </w:rPr>
        <w:t xml:space="preserve"> across adjacent subcarriers</w:t>
      </w:r>
      <w:r w:rsidR="00CF2BFD">
        <w:rPr>
          <w:rFonts w:asciiTheme="majorHAnsi" w:hAnsiTheme="majorHAnsi" w:cstheme="majorHAnsi"/>
          <w:lang w:eastAsia="ja-JP"/>
        </w:rPr>
        <w:t xml:space="preserve"> to multiplex two layers and the pattern was repeated twice</w:t>
      </w:r>
      <w:r w:rsidR="00143336">
        <w:rPr>
          <w:rFonts w:asciiTheme="majorHAnsi" w:hAnsiTheme="majorHAnsi" w:cstheme="majorHAnsi"/>
          <w:lang w:eastAsia="ja-JP"/>
        </w:rPr>
        <w:t xml:space="preserve"> in the time domain</w:t>
      </w:r>
      <w:r w:rsidR="00CF2BFD">
        <w:rPr>
          <w:rFonts w:asciiTheme="majorHAnsi" w:hAnsiTheme="majorHAnsi" w:cstheme="majorHAnsi"/>
          <w:lang w:eastAsia="ja-JP"/>
        </w:rPr>
        <w:t xml:space="preserve"> in a </w:t>
      </w:r>
      <w:r w:rsidR="008F2130">
        <w:rPr>
          <w:rFonts w:asciiTheme="majorHAnsi" w:hAnsiTheme="majorHAnsi" w:cstheme="majorHAnsi"/>
          <w:lang w:eastAsia="ja-JP"/>
        </w:rPr>
        <w:t>14</w:t>
      </w:r>
      <w:r w:rsidR="00CF2BFD">
        <w:rPr>
          <w:rFonts w:asciiTheme="majorHAnsi" w:hAnsiTheme="majorHAnsi" w:cstheme="majorHAnsi"/>
          <w:lang w:eastAsia="ja-JP"/>
        </w:rPr>
        <w:t>-symbol slot.</w:t>
      </w:r>
      <w:r w:rsidR="000A12FC">
        <w:rPr>
          <w:rFonts w:asciiTheme="majorHAnsi" w:hAnsiTheme="majorHAnsi" w:cstheme="majorHAnsi"/>
          <w:lang w:eastAsia="ja-JP"/>
        </w:rPr>
        <w:t xml:space="preserve"> In the evaluation, channel estimates are averaged over time and frequency in one resource block. Furthermore, channel estimates are averaged across the resource blocks used in the simulation, i.e., 100 resource blocks. As shown in our previous contribution, the interpolation method does not have a big impact on the performance. Closed-loop precoding is used in the evaluation</w:t>
      </w:r>
    </w:p>
    <w:p w:rsidR="003C2C25" w:rsidRDefault="000070F9" w:rsidP="00366EC2">
      <w:pPr>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t xml:space="preserve"> </w:t>
      </w:r>
      <w:r w:rsidR="00366EC2">
        <w:rPr>
          <w:rFonts w:asciiTheme="majorHAnsi" w:hAnsiTheme="majorHAnsi" w:cstheme="majorHAnsi"/>
          <w:lang w:eastAsia="ja-JP"/>
        </w:rPr>
        <w:t xml:space="preserve">It is clear from </w:t>
      </w:r>
      <w:r w:rsidR="00366EC2" w:rsidRPr="00874558">
        <w:rPr>
          <w:rFonts w:asciiTheme="majorHAnsi" w:hAnsiTheme="majorHAnsi" w:cstheme="majorHAnsi"/>
          <w:lang w:eastAsia="ja-JP"/>
        </w:rPr>
        <w:fldChar w:fldCharType="begin"/>
      </w:r>
      <w:r w:rsidR="00366EC2" w:rsidRPr="00874558">
        <w:rPr>
          <w:rFonts w:asciiTheme="majorHAnsi" w:hAnsiTheme="majorHAnsi" w:cstheme="majorHAnsi"/>
          <w:lang w:eastAsia="ja-JP"/>
        </w:rPr>
        <w:instrText xml:space="preserve"> REF _Ref481703665 \h </w:instrText>
      </w:r>
      <w:r w:rsidR="00366EC2">
        <w:rPr>
          <w:rFonts w:asciiTheme="majorHAnsi" w:hAnsiTheme="majorHAnsi" w:cstheme="majorHAnsi"/>
          <w:lang w:eastAsia="ja-JP"/>
        </w:rPr>
        <w:instrText xml:space="preserve"> \* MERGEFORMAT </w:instrText>
      </w:r>
      <w:r w:rsidR="00366EC2" w:rsidRPr="00874558">
        <w:rPr>
          <w:rFonts w:asciiTheme="majorHAnsi" w:hAnsiTheme="majorHAnsi" w:cstheme="majorHAnsi"/>
          <w:lang w:eastAsia="ja-JP"/>
        </w:rPr>
      </w:r>
      <w:r w:rsidR="00366EC2" w:rsidRPr="00874558">
        <w:rPr>
          <w:rFonts w:asciiTheme="majorHAnsi" w:hAnsiTheme="majorHAnsi" w:cstheme="majorHAnsi"/>
          <w:lang w:eastAsia="ja-JP"/>
        </w:rPr>
        <w:fldChar w:fldCharType="separate"/>
      </w:r>
      <w:r w:rsidR="003E7520" w:rsidRPr="009E588F">
        <w:rPr>
          <w:rFonts w:asciiTheme="majorHAnsi" w:hAnsiTheme="majorHAnsi" w:cstheme="majorHAnsi"/>
        </w:rPr>
        <w:t xml:space="preserve">Figure </w:t>
      </w:r>
      <w:r w:rsidR="003E7520">
        <w:rPr>
          <w:rFonts w:asciiTheme="majorHAnsi" w:hAnsiTheme="majorHAnsi" w:cstheme="majorHAnsi"/>
          <w:noProof/>
        </w:rPr>
        <w:t>5</w:t>
      </w:r>
      <w:r w:rsidR="00366EC2" w:rsidRPr="00874558">
        <w:rPr>
          <w:rFonts w:asciiTheme="majorHAnsi" w:hAnsiTheme="majorHAnsi" w:cstheme="majorHAnsi"/>
          <w:lang w:eastAsia="ja-JP"/>
        </w:rPr>
        <w:fldChar w:fldCharType="end"/>
      </w:r>
      <w:r w:rsidR="00366EC2">
        <w:rPr>
          <w:rFonts w:asciiTheme="majorHAnsi" w:hAnsiTheme="majorHAnsi" w:cstheme="majorHAnsi"/>
          <w:lang w:eastAsia="ja-JP"/>
        </w:rPr>
        <w:t xml:space="preserve"> </w:t>
      </w:r>
      <w:r w:rsidR="003829B0">
        <w:rPr>
          <w:rFonts w:asciiTheme="majorHAnsi" w:hAnsiTheme="majorHAnsi" w:cstheme="majorHAnsi"/>
          <w:lang w:eastAsia="ja-JP"/>
        </w:rPr>
        <w:t xml:space="preserve">that due to nonselective channel </w:t>
      </w:r>
      <w:r w:rsidR="00811E75">
        <w:rPr>
          <w:rFonts w:asciiTheme="majorHAnsi" w:hAnsiTheme="majorHAnsi" w:cstheme="majorHAnsi"/>
          <w:lang w:eastAsia="ja-JP"/>
        </w:rPr>
        <w:t>characteristic</w:t>
      </w:r>
      <w:r w:rsidR="003829B0">
        <w:rPr>
          <w:rFonts w:asciiTheme="majorHAnsi" w:hAnsiTheme="majorHAnsi" w:cstheme="majorHAnsi"/>
          <w:lang w:eastAsia="ja-JP"/>
        </w:rPr>
        <w:t xml:space="preserve"> in the high speed train scenario, spectrum efficiency gain can be obtained by</w:t>
      </w:r>
      <w:r w:rsidR="00A750AA">
        <w:rPr>
          <w:rFonts w:asciiTheme="majorHAnsi" w:hAnsiTheme="majorHAnsi" w:cstheme="majorHAnsi"/>
          <w:lang w:eastAsia="ja-JP"/>
        </w:rPr>
        <w:t xml:space="preserve"> using the combed DMRS pattern</w:t>
      </w:r>
      <w:r w:rsidR="00811E75">
        <w:rPr>
          <w:rFonts w:asciiTheme="majorHAnsi" w:hAnsiTheme="majorHAnsi" w:cstheme="majorHAnsi"/>
          <w:lang w:eastAsia="ja-JP"/>
        </w:rPr>
        <w:t xml:space="preserve">. </w:t>
      </w:r>
      <w:r w:rsidR="00297602">
        <w:rPr>
          <w:rFonts w:asciiTheme="majorHAnsi" w:hAnsiTheme="majorHAnsi" w:cstheme="majorHAnsi"/>
          <w:lang w:eastAsia="ja-JP"/>
        </w:rPr>
        <w:t>T</w:t>
      </w:r>
      <w:r w:rsidR="003C2C25">
        <w:rPr>
          <w:rFonts w:asciiTheme="majorHAnsi" w:hAnsiTheme="majorHAnsi" w:cstheme="majorHAnsi"/>
          <w:lang w:eastAsia="ja-JP"/>
        </w:rPr>
        <w:t>he spectral efficiency gain for 14-symbol slot</w:t>
      </w:r>
      <w:r w:rsidR="00C264E1">
        <w:rPr>
          <w:rFonts w:asciiTheme="majorHAnsi" w:hAnsiTheme="majorHAnsi" w:cstheme="majorHAnsi"/>
          <w:lang w:eastAsia="ja-JP"/>
        </w:rPr>
        <w:t xml:space="preserve"> </w:t>
      </w:r>
      <w:r w:rsidR="003C2C25">
        <w:rPr>
          <w:rFonts w:asciiTheme="majorHAnsi" w:hAnsiTheme="majorHAnsi" w:cstheme="majorHAnsi"/>
          <w:lang w:eastAsia="ja-JP"/>
        </w:rPr>
        <w:t xml:space="preserve">can be </w:t>
      </w:r>
      <w:r w:rsidR="006A755E">
        <w:rPr>
          <w:rFonts w:asciiTheme="majorHAnsi" w:hAnsiTheme="majorHAnsi" w:cstheme="majorHAnsi"/>
          <w:lang w:eastAsia="ja-JP"/>
        </w:rPr>
        <w:t>computed</w:t>
      </w:r>
      <w:r w:rsidR="003C2C25">
        <w:rPr>
          <w:rFonts w:asciiTheme="majorHAnsi" w:hAnsiTheme="majorHAnsi" w:cstheme="majorHAnsi"/>
          <w:lang w:eastAsia="ja-JP"/>
        </w:rPr>
        <w:t xml:space="preserve"> as follows:</w:t>
      </w:r>
    </w:p>
    <w:p w:rsidR="003C2C25" w:rsidRPr="004A33D7" w:rsidRDefault="003C2C25" w:rsidP="003C2C25">
      <w:pPr>
        <w:spacing w:line="276" w:lineRule="auto"/>
        <w:jc w:val="both"/>
        <w:rPr>
          <w:rFonts w:asciiTheme="majorHAnsi" w:hAnsiTheme="majorHAnsi" w:cstheme="majorHAnsi"/>
          <w:lang w:eastAsia="ja-JP"/>
        </w:rPr>
      </w:pPr>
    </w:p>
    <w:p w:rsidR="003C2C25" w:rsidRPr="003C2C25" w:rsidRDefault="002456E4" w:rsidP="003C2C25">
      <w:pPr>
        <w:spacing w:line="276" w:lineRule="auto"/>
        <w:jc w:val="both"/>
        <w:rPr>
          <w:rFonts w:asciiTheme="majorHAnsi" w:hAnsiTheme="majorHAnsi" w:cstheme="majorHAnsi"/>
          <w:lang w:eastAsia="ja-JP"/>
        </w:rPr>
      </w:pPr>
      <m:oMathPara>
        <m:oMath>
          <m:r>
            <m:rPr>
              <m:sty m:val="p"/>
            </m:rPr>
            <w:rPr>
              <w:rFonts w:ascii="Cambria Math" w:hAnsi="Cambria Math" w:cstheme="majorHAnsi"/>
              <w:lang w:eastAsia="ja-JP"/>
            </w:rPr>
            <m:t>spectral efficiency gain=</m:t>
          </m:r>
          <m:f>
            <m:fPr>
              <m:ctrlPr>
                <w:rPr>
                  <w:rFonts w:ascii="Cambria Math" w:hAnsi="Cambria Math" w:cstheme="majorHAnsi"/>
                  <w:lang w:eastAsia="ja-JP"/>
                </w:rPr>
              </m:ctrlPr>
            </m:fPr>
            <m:num>
              <m:r>
                <m:rPr>
                  <m:sty m:val="p"/>
                </m:rPr>
                <w:rPr>
                  <w:rFonts w:ascii="Cambria Math" w:hAnsi="Cambria Math" w:cstheme="majorHAnsi"/>
                  <w:lang w:eastAsia="ja-JP"/>
                </w:rPr>
                <m:t>1-</m:t>
              </m:r>
              <m:f>
                <m:fPr>
                  <m:ctrlPr>
                    <w:rPr>
                      <w:rFonts w:ascii="Cambria Math" w:hAnsi="Cambria Math" w:cstheme="majorHAnsi"/>
                      <w:lang w:eastAsia="ja-JP"/>
                    </w:rPr>
                  </m:ctrlPr>
                </m:fPr>
                <m:num>
                  <m:r>
                    <m:rPr>
                      <m:sty m:val="p"/>
                    </m:rPr>
                    <w:rPr>
                      <w:rFonts w:ascii="Cambria Math" w:hAnsi="Cambria Math" w:cstheme="majorHAnsi"/>
                      <w:lang w:eastAsia="ja-JP"/>
                    </w:rPr>
                    <m:t>16</m:t>
                  </m:r>
                </m:num>
                <m:den>
                  <m:r>
                    <m:rPr>
                      <m:sty m:val="p"/>
                    </m:rPr>
                    <w:rPr>
                      <w:rFonts w:ascii="Cambria Math" w:hAnsi="Cambria Math" w:cstheme="majorHAnsi"/>
                      <w:lang w:eastAsia="ja-JP"/>
                    </w:rPr>
                    <m:t>168</m:t>
                  </m:r>
                </m:den>
              </m:f>
              <m:r>
                <m:rPr>
                  <m:sty m:val="p"/>
                </m:rPr>
                <w:rPr>
                  <w:rFonts w:ascii="Cambria Math" w:hAnsi="Cambria Math" w:cstheme="majorHAnsi"/>
                  <w:lang w:eastAsia="ja-JP"/>
                </w:rPr>
                <m:t>×d</m:t>
              </m:r>
            </m:num>
            <m:den>
              <m:r>
                <m:rPr>
                  <m:sty m:val="p"/>
                </m:rPr>
                <w:rPr>
                  <w:rFonts w:ascii="Cambria Math" w:hAnsi="Cambria Math" w:cstheme="majorHAnsi"/>
                  <w:lang w:eastAsia="ja-JP"/>
                </w:rPr>
                <m:t>1-</m:t>
              </m:r>
              <m:f>
                <m:fPr>
                  <m:ctrlPr>
                    <w:rPr>
                      <w:rFonts w:ascii="Cambria Math" w:hAnsi="Cambria Math" w:cstheme="majorHAnsi"/>
                      <w:lang w:eastAsia="ja-JP"/>
                    </w:rPr>
                  </m:ctrlPr>
                </m:fPr>
                <m:num>
                  <m:r>
                    <m:rPr>
                      <m:sty m:val="p"/>
                    </m:rPr>
                    <w:rPr>
                      <w:rFonts w:ascii="Cambria Math" w:hAnsi="Cambria Math" w:cstheme="majorHAnsi"/>
                      <w:lang w:eastAsia="ja-JP"/>
                    </w:rPr>
                    <m:t>16</m:t>
                  </m:r>
                </m:num>
                <m:den>
                  <m:r>
                    <m:rPr>
                      <m:sty m:val="p"/>
                    </m:rPr>
                    <w:rPr>
                      <w:rFonts w:ascii="Cambria Math" w:hAnsi="Cambria Math" w:cstheme="majorHAnsi"/>
                      <w:lang w:eastAsia="ja-JP"/>
                    </w:rPr>
                    <m:t>168</m:t>
                  </m:r>
                </m:den>
              </m:f>
            </m:den>
          </m:f>
        </m:oMath>
      </m:oMathPara>
    </w:p>
    <w:p w:rsidR="004A33D7" w:rsidRDefault="004A33D7" w:rsidP="004A33D7">
      <w:pPr>
        <w:spacing w:line="276" w:lineRule="auto"/>
        <w:jc w:val="both"/>
        <w:rPr>
          <w:rFonts w:asciiTheme="majorHAnsi" w:hAnsiTheme="majorHAnsi" w:cstheme="majorHAnsi"/>
          <w:lang w:eastAsia="ja-JP"/>
        </w:rPr>
      </w:pPr>
    </w:p>
    <w:p w:rsidR="004A33D7" w:rsidRDefault="00FF6118" w:rsidP="004A33D7">
      <w:pPr>
        <w:spacing w:line="276" w:lineRule="auto"/>
        <w:jc w:val="both"/>
        <w:rPr>
          <w:rFonts w:asciiTheme="majorHAnsi" w:hAnsiTheme="majorHAnsi" w:cstheme="majorHAnsi"/>
          <w:lang w:eastAsia="ja-JP"/>
        </w:rPr>
      </w:pPr>
      <w:r>
        <w:rPr>
          <w:rFonts w:asciiTheme="majorHAnsi" w:hAnsiTheme="majorHAnsi" w:cstheme="majorHAnsi"/>
          <w:lang w:eastAsia="ja-JP"/>
        </w:rPr>
        <w:t>It should be noted that the above gain can b</w:t>
      </w:r>
      <w:r w:rsidR="00AD7101">
        <w:rPr>
          <w:rFonts w:asciiTheme="majorHAnsi" w:hAnsiTheme="majorHAnsi" w:cstheme="majorHAnsi"/>
          <w:lang w:eastAsia="ja-JP"/>
        </w:rPr>
        <w:t>e obtained in an ideal condition. As mentioned in the companion contribution, effectiveness of the proposed method relies on frequency flatness of the channel. Thus,</w:t>
      </w:r>
      <w:r>
        <w:rPr>
          <w:rFonts w:asciiTheme="majorHAnsi" w:hAnsiTheme="majorHAnsi" w:cstheme="majorHAnsi"/>
          <w:lang w:eastAsia="ja-JP"/>
        </w:rPr>
        <w:t xml:space="preserve"> i</w:t>
      </w:r>
      <w:r w:rsidR="004A33D7">
        <w:rPr>
          <w:rFonts w:asciiTheme="majorHAnsi" w:hAnsiTheme="majorHAnsi" w:cstheme="majorHAnsi" w:hint="eastAsia"/>
          <w:lang w:eastAsia="ja-JP"/>
        </w:rPr>
        <w:t xml:space="preserve">n practice, the above spectral efficiency gain may not be </w:t>
      </w:r>
      <w:r w:rsidR="008C361F">
        <w:rPr>
          <w:rFonts w:asciiTheme="majorHAnsi" w:hAnsiTheme="majorHAnsi" w:cstheme="majorHAnsi"/>
          <w:lang w:eastAsia="ja-JP"/>
        </w:rPr>
        <w:t>achievable</w:t>
      </w:r>
      <w:r w:rsidR="004A33D7">
        <w:rPr>
          <w:rFonts w:asciiTheme="majorHAnsi" w:hAnsiTheme="majorHAnsi" w:cstheme="majorHAnsi" w:hint="eastAsia"/>
          <w:lang w:eastAsia="ja-JP"/>
        </w:rPr>
        <w:t xml:space="preserve"> </w:t>
      </w:r>
      <w:r w:rsidR="004A33D7">
        <w:rPr>
          <w:rFonts w:asciiTheme="majorHAnsi" w:hAnsiTheme="majorHAnsi" w:cstheme="majorHAnsi"/>
          <w:lang w:eastAsia="ja-JP"/>
        </w:rPr>
        <w:t>due to frequency selectivity of the channel.</w:t>
      </w:r>
    </w:p>
    <w:p w:rsidR="009E588F" w:rsidRDefault="009E588F" w:rsidP="00252DE2">
      <w:pPr>
        <w:spacing w:line="276" w:lineRule="auto"/>
        <w:ind w:firstLineChars="50" w:firstLine="120"/>
        <w:jc w:val="both"/>
        <w:rPr>
          <w:rFonts w:asciiTheme="majorHAnsi" w:hAnsiTheme="majorHAnsi" w:cstheme="majorHAnsi"/>
          <w:lang w:eastAsia="ja-JP"/>
        </w:rPr>
      </w:pPr>
    </w:p>
    <w:p w:rsidR="00874B39" w:rsidRPr="002A51C8" w:rsidRDefault="00874B39" w:rsidP="00874B39">
      <w:pPr>
        <w:tabs>
          <w:tab w:val="left" w:pos="2813"/>
        </w:tabs>
        <w:spacing w:line="276" w:lineRule="auto"/>
        <w:jc w:val="both"/>
        <w:rPr>
          <w:rFonts w:asciiTheme="majorHAnsi" w:hAnsiTheme="majorHAnsi" w:cstheme="majorHAnsi"/>
          <w:b/>
          <w:lang w:val="en-US" w:eastAsia="ja-JP"/>
        </w:rPr>
      </w:pPr>
      <w:r w:rsidRPr="002A51C8">
        <w:rPr>
          <w:rFonts w:asciiTheme="majorHAnsi" w:hAnsiTheme="majorHAnsi" w:cstheme="majorHAnsi"/>
          <w:b/>
          <w:lang w:val="en-US" w:eastAsia="ja-JP"/>
        </w:rPr>
        <w:t>Observation</w:t>
      </w:r>
      <w:r w:rsidR="00A750AA">
        <w:rPr>
          <w:rFonts w:asciiTheme="majorHAnsi" w:hAnsiTheme="majorHAnsi" w:cstheme="majorHAnsi"/>
          <w:b/>
          <w:lang w:val="en-US" w:eastAsia="ja-JP"/>
        </w:rPr>
        <w:t xml:space="preserve"> </w:t>
      </w:r>
      <w:r w:rsidR="000D676F">
        <w:rPr>
          <w:rFonts w:asciiTheme="majorHAnsi" w:hAnsiTheme="majorHAnsi" w:cstheme="majorHAnsi"/>
          <w:b/>
          <w:lang w:val="en-US" w:eastAsia="ja-JP"/>
        </w:rPr>
        <w:t>1</w:t>
      </w:r>
      <w:r w:rsidRPr="002A51C8">
        <w:rPr>
          <w:rFonts w:asciiTheme="majorHAnsi" w:hAnsiTheme="majorHAnsi" w:cstheme="majorHAnsi"/>
          <w:b/>
          <w:lang w:val="en-US" w:eastAsia="ja-JP"/>
        </w:rPr>
        <w:t xml:space="preserve">: </w:t>
      </w:r>
      <w:r>
        <w:rPr>
          <w:rFonts w:asciiTheme="majorHAnsi" w:hAnsiTheme="majorHAnsi" w:cstheme="majorHAnsi"/>
          <w:b/>
          <w:lang w:val="en-US" w:eastAsia="ja-JP"/>
        </w:rPr>
        <w:t xml:space="preserve">With the </w:t>
      </w:r>
      <w:r w:rsidR="00A750AA">
        <w:rPr>
          <w:rFonts w:asciiTheme="majorHAnsi" w:hAnsiTheme="majorHAnsi" w:cstheme="majorHAnsi"/>
          <w:b/>
          <w:lang w:val="en-US" w:eastAsia="ja-JP"/>
        </w:rPr>
        <w:t>reduced density</w:t>
      </w:r>
      <w:r>
        <w:rPr>
          <w:rFonts w:asciiTheme="majorHAnsi" w:hAnsiTheme="majorHAnsi" w:cstheme="majorHAnsi"/>
          <w:b/>
          <w:lang w:val="en-US" w:eastAsia="ja-JP"/>
        </w:rPr>
        <w:t xml:space="preserve"> DMRS configuration, </w:t>
      </w:r>
      <w:r w:rsidR="00A750AA">
        <w:rPr>
          <w:rFonts w:asciiTheme="majorHAnsi" w:hAnsiTheme="majorHAnsi" w:cstheme="majorHAnsi"/>
          <w:b/>
          <w:lang w:val="en-US" w:eastAsia="ja-JP"/>
        </w:rPr>
        <w:t>spectrum efficiency gain can be obtained</w:t>
      </w:r>
      <w:r w:rsidR="006E1956">
        <w:rPr>
          <w:rFonts w:asciiTheme="majorHAnsi" w:hAnsiTheme="majorHAnsi" w:cstheme="majorHAnsi"/>
          <w:b/>
          <w:lang w:val="en-US" w:eastAsia="ja-JP"/>
        </w:rPr>
        <w:t xml:space="preserve"> in the high speed train scenario</w:t>
      </w:r>
    </w:p>
    <w:p w:rsidR="009E588F" w:rsidRDefault="009E588F" w:rsidP="00252DE2">
      <w:pPr>
        <w:spacing w:line="276" w:lineRule="auto"/>
        <w:ind w:firstLineChars="50" w:firstLine="120"/>
        <w:jc w:val="both"/>
        <w:rPr>
          <w:rFonts w:asciiTheme="majorHAnsi" w:hAnsiTheme="majorHAnsi" w:cstheme="majorHAnsi"/>
          <w:lang w:val="en-US" w:eastAsia="ja-JP"/>
        </w:rPr>
      </w:pPr>
    </w:p>
    <w:p w:rsidR="00C12605" w:rsidRDefault="00C12605" w:rsidP="00C12605">
      <w:pPr>
        <w:keepNext/>
        <w:spacing w:line="276" w:lineRule="auto"/>
        <w:ind w:firstLineChars="50" w:firstLine="120"/>
        <w:jc w:val="center"/>
      </w:pPr>
      <w:r w:rsidRPr="001608BD">
        <w:rPr>
          <w:noProof/>
          <w:lang w:val="en-US" w:eastAsia="ja-JP"/>
        </w:rPr>
        <w:lastRenderedPageBreak/>
        <w:drawing>
          <wp:inline distT="0" distB="0" distL="0" distR="0" wp14:anchorId="6CFC70C4" wp14:editId="2B7EFF99">
            <wp:extent cx="2395845" cy="7849340"/>
            <wp:effectExtent l="0" t="0" r="508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99764" cy="7862180"/>
                    </a:xfrm>
                    <a:prstGeom prst="rect">
                      <a:avLst/>
                    </a:prstGeom>
                    <a:noFill/>
                    <a:ln>
                      <a:noFill/>
                    </a:ln>
                  </pic:spPr>
                </pic:pic>
              </a:graphicData>
            </a:graphic>
          </wp:inline>
        </w:drawing>
      </w:r>
    </w:p>
    <w:p w:rsidR="00C12605" w:rsidRPr="00286D34" w:rsidRDefault="00C12605" w:rsidP="00C12605">
      <w:pPr>
        <w:pStyle w:val="aa"/>
        <w:jc w:val="center"/>
        <w:rPr>
          <w:rFonts w:asciiTheme="majorHAnsi" w:hAnsiTheme="majorHAnsi" w:cstheme="majorHAnsi"/>
          <w:sz w:val="24"/>
          <w:lang w:eastAsia="ja-JP"/>
        </w:rPr>
      </w:pPr>
      <w:bookmarkStart w:id="3" w:name="_Ref484712645"/>
      <w:r w:rsidRPr="00286D34">
        <w:rPr>
          <w:rFonts w:asciiTheme="majorHAnsi" w:hAnsiTheme="majorHAnsi" w:cstheme="majorHAnsi"/>
          <w:sz w:val="24"/>
        </w:rPr>
        <w:t xml:space="preserve">Figure </w:t>
      </w:r>
      <w:r w:rsidRPr="00286D34">
        <w:rPr>
          <w:rFonts w:asciiTheme="majorHAnsi" w:hAnsiTheme="majorHAnsi" w:cstheme="majorHAnsi"/>
          <w:sz w:val="24"/>
        </w:rPr>
        <w:fldChar w:fldCharType="begin"/>
      </w:r>
      <w:r w:rsidRPr="00286D34">
        <w:rPr>
          <w:rFonts w:asciiTheme="majorHAnsi" w:hAnsiTheme="majorHAnsi" w:cstheme="majorHAnsi"/>
          <w:sz w:val="24"/>
        </w:rPr>
        <w:instrText xml:space="preserve"> SEQ Figure \* ARABIC </w:instrText>
      </w:r>
      <w:r w:rsidRPr="00286D34">
        <w:rPr>
          <w:rFonts w:asciiTheme="majorHAnsi" w:hAnsiTheme="majorHAnsi" w:cstheme="majorHAnsi"/>
          <w:sz w:val="24"/>
        </w:rPr>
        <w:fldChar w:fldCharType="separate"/>
      </w:r>
      <w:r w:rsidR="003E7520">
        <w:rPr>
          <w:rFonts w:asciiTheme="majorHAnsi" w:hAnsiTheme="majorHAnsi" w:cstheme="majorHAnsi"/>
          <w:noProof/>
          <w:sz w:val="24"/>
        </w:rPr>
        <w:t>4</w:t>
      </w:r>
      <w:r w:rsidRPr="00286D34">
        <w:rPr>
          <w:rFonts w:asciiTheme="majorHAnsi" w:hAnsiTheme="majorHAnsi" w:cstheme="majorHAnsi"/>
          <w:sz w:val="24"/>
        </w:rPr>
        <w:fldChar w:fldCharType="end"/>
      </w:r>
      <w:bookmarkEnd w:id="3"/>
      <w:r w:rsidRPr="00286D34">
        <w:rPr>
          <w:rFonts w:asciiTheme="majorHAnsi" w:hAnsiTheme="majorHAnsi" w:cstheme="majorHAnsi"/>
          <w:sz w:val="24"/>
        </w:rPr>
        <w:t xml:space="preserve"> Reduced density DMRS configuration for </w:t>
      </w:r>
      <w:r>
        <w:rPr>
          <w:rFonts w:asciiTheme="majorHAnsi" w:hAnsiTheme="majorHAnsi" w:cstheme="majorHAnsi"/>
          <w:sz w:val="24"/>
        </w:rPr>
        <w:t>14</w:t>
      </w:r>
      <w:r w:rsidRPr="00286D34">
        <w:rPr>
          <w:rFonts w:asciiTheme="majorHAnsi" w:hAnsiTheme="majorHAnsi" w:cstheme="majorHAnsi"/>
          <w:sz w:val="24"/>
        </w:rPr>
        <w:t>-symbol slot, d=1/2</w:t>
      </w:r>
    </w:p>
    <w:p w:rsidR="00C12605" w:rsidRPr="00C12605" w:rsidRDefault="00C12605" w:rsidP="00252DE2">
      <w:pPr>
        <w:spacing w:line="276" w:lineRule="auto"/>
        <w:ind w:firstLineChars="50" w:firstLine="120"/>
        <w:jc w:val="both"/>
        <w:rPr>
          <w:rFonts w:asciiTheme="majorHAnsi" w:hAnsiTheme="majorHAnsi" w:cstheme="majorHAnsi"/>
          <w:lang w:eastAsia="ja-JP"/>
        </w:rPr>
      </w:pPr>
    </w:p>
    <w:p w:rsidR="00C12605" w:rsidRPr="00944457" w:rsidRDefault="00C12605" w:rsidP="00252DE2">
      <w:pPr>
        <w:spacing w:line="276" w:lineRule="auto"/>
        <w:ind w:firstLineChars="50" w:firstLine="120"/>
        <w:jc w:val="both"/>
        <w:rPr>
          <w:rFonts w:asciiTheme="majorHAnsi" w:hAnsiTheme="majorHAnsi" w:cstheme="majorHAnsi"/>
          <w:lang w:val="en-US" w:eastAsia="ja-JP"/>
        </w:rPr>
      </w:pPr>
    </w:p>
    <w:p w:rsidR="009E588F" w:rsidRDefault="00EE6A6B" w:rsidP="008E4D47">
      <w:pPr>
        <w:keepNext/>
        <w:spacing w:line="276" w:lineRule="auto"/>
        <w:ind w:firstLineChars="50" w:firstLine="120"/>
        <w:jc w:val="center"/>
      </w:pPr>
      <w:r>
        <w:rPr>
          <w:noProof/>
          <w:lang w:val="en-US" w:eastAsia="ja-JP"/>
        </w:rPr>
        <w:lastRenderedPageBreak/>
        <w:drawing>
          <wp:inline distT="0" distB="0" distL="0" distR="0" wp14:anchorId="5B6AC8AC">
            <wp:extent cx="6087061" cy="4153989"/>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03375" cy="4165122"/>
                    </a:xfrm>
                    <a:prstGeom prst="rect">
                      <a:avLst/>
                    </a:prstGeom>
                    <a:noFill/>
                    <a:ln>
                      <a:noFill/>
                    </a:ln>
                  </pic:spPr>
                </pic:pic>
              </a:graphicData>
            </a:graphic>
          </wp:inline>
        </w:drawing>
      </w:r>
    </w:p>
    <w:p w:rsidR="005A0704" w:rsidRPr="005A0704" w:rsidRDefault="009E588F" w:rsidP="004D64FB">
      <w:pPr>
        <w:pStyle w:val="aa"/>
        <w:jc w:val="center"/>
        <w:rPr>
          <w:rFonts w:asciiTheme="majorHAnsi" w:hAnsiTheme="majorHAnsi" w:cstheme="majorHAnsi"/>
          <w:lang w:eastAsia="ja-JP"/>
        </w:rPr>
      </w:pPr>
      <w:bookmarkStart w:id="4" w:name="_Ref481703665"/>
      <w:r w:rsidRPr="009E588F">
        <w:rPr>
          <w:rFonts w:asciiTheme="majorHAnsi" w:hAnsiTheme="majorHAnsi" w:cstheme="majorHAnsi"/>
          <w:sz w:val="24"/>
          <w:szCs w:val="24"/>
        </w:rPr>
        <w:t xml:space="preserve">Figure </w:t>
      </w:r>
      <w:r w:rsidRPr="009E588F">
        <w:rPr>
          <w:rFonts w:asciiTheme="majorHAnsi" w:hAnsiTheme="majorHAnsi" w:cstheme="majorHAnsi"/>
          <w:sz w:val="24"/>
          <w:szCs w:val="24"/>
        </w:rPr>
        <w:fldChar w:fldCharType="begin"/>
      </w:r>
      <w:r w:rsidRPr="009E588F">
        <w:rPr>
          <w:rFonts w:asciiTheme="majorHAnsi" w:hAnsiTheme="majorHAnsi" w:cstheme="majorHAnsi"/>
          <w:sz w:val="24"/>
          <w:szCs w:val="24"/>
        </w:rPr>
        <w:instrText xml:space="preserve"> SEQ Figure \* ARABIC </w:instrText>
      </w:r>
      <w:r w:rsidRPr="009E588F">
        <w:rPr>
          <w:rFonts w:asciiTheme="majorHAnsi" w:hAnsiTheme="majorHAnsi" w:cstheme="majorHAnsi"/>
          <w:sz w:val="24"/>
          <w:szCs w:val="24"/>
        </w:rPr>
        <w:fldChar w:fldCharType="separate"/>
      </w:r>
      <w:r w:rsidR="003E7520">
        <w:rPr>
          <w:rFonts w:asciiTheme="majorHAnsi" w:hAnsiTheme="majorHAnsi" w:cstheme="majorHAnsi"/>
          <w:noProof/>
          <w:sz w:val="24"/>
          <w:szCs w:val="24"/>
        </w:rPr>
        <w:t>5</w:t>
      </w:r>
      <w:r w:rsidRPr="009E588F">
        <w:rPr>
          <w:rFonts w:asciiTheme="majorHAnsi" w:hAnsiTheme="majorHAnsi" w:cstheme="majorHAnsi"/>
          <w:sz w:val="24"/>
          <w:szCs w:val="24"/>
        </w:rPr>
        <w:fldChar w:fldCharType="end"/>
      </w:r>
      <w:bookmarkEnd w:id="4"/>
      <w:r>
        <w:rPr>
          <w:rFonts w:asciiTheme="majorHAnsi" w:hAnsiTheme="majorHAnsi" w:cstheme="majorHAnsi"/>
          <w:sz w:val="24"/>
          <w:szCs w:val="24"/>
        </w:rPr>
        <w:t xml:space="preserve"> </w:t>
      </w:r>
      <w:r w:rsidR="00A87E43">
        <w:rPr>
          <w:rFonts w:asciiTheme="majorHAnsi" w:hAnsiTheme="majorHAnsi" w:cstheme="majorHAnsi"/>
          <w:sz w:val="24"/>
          <w:szCs w:val="24"/>
        </w:rPr>
        <w:t>Throughput performance of reduced density DMRS</w:t>
      </w:r>
      <w:r w:rsidR="008E37D2">
        <w:rPr>
          <w:rFonts w:asciiTheme="majorHAnsi" w:hAnsiTheme="majorHAnsi" w:cstheme="majorHAnsi"/>
          <w:sz w:val="24"/>
          <w:szCs w:val="24"/>
        </w:rPr>
        <w:t xml:space="preserve">, </w:t>
      </w:r>
      <w:r w:rsidR="00F029C0">
        <w:rPr>
          <w:rFonts w:asciiTheme="majorHAnsi" w:hAnsiTheme="majorHAnsi" w:cstheme="majorHAnsi"/>
          <w:sz w:val="24"/>
          <w:szCs w:val="24"/>
        </w:rPr>
        <w:t>high speed train scenario at 30GHz, 5</w:t>
      </w:r>
      <w:r w:rsidR="00D422DA">
        <w:rPr>
          <w:rFonts w:asciiTheme="majorHAnsi" w:hAnsiTheme="majorHAnsi" w:cstheme="majorHAnsi"/>
          <w:sz w:val="24"/>
          <w:szCs w:val="24"/>
        </w:rPr>
        <w:t>0</w:t>
      </w:r>
      <w:r w:rsidR="00F029C0">
        <w:rPr>
          <w:rFonts w:asciiTheme="majorHAnsi" w:hAnsiTheme="majorHAnsi" w:cstheme="majorHAnsi"/>
          <w:sz w:val="24"/>
          <w:szCs w:val="24"/>
        </w:rPr>
        <w:t>0km/hr</w:t>
      </w:r>
      <w:r w:rsidR="00726A38">
        <w:rPr>
          <w:rFonts w:asciiTheme="majorHAnsi" w:hAnsiTheme="majorHAnsi" w:cstheme="majorHAnsi"/>
          <w:sz w:val="24"/>
          <w:szCs w:val="24"/>
        </w:rPr>
        <w:t>, K factor=7</w:t>
      </w:r>
      <w:r w:rsidR="00885DEA">
        <w:rPr>
          <w:rFonts w:asciiTheme="majorHAnsi" w:hAnsiTheme="majorHAnsi" w:cstheme="majorHAnsi"/>
          <w:sz w:val="24"/>
          <w:szCs w:val="24"/>
        </w:rPr>
        <w:t xml:space="preserve"> </w:t>
      </w:r>
      <w:r w:rsidR="00726A38">
        <w:rPr>
          <w:rFonts w:asciiTheme="majorHAnsi" w:hAnsiTheme="majorHAnsi" w:cstheme="majorHAnsi"/>
          <w:sz w:val="24"/>
          <w:szCs w:val="24"/>
        </w:rPr>
        <w:t>dB</w:t>
      </w:r>
      <w:r w:rsidR="007C485F">
        <w:rPr>
          <w:rFonts w:asciiTheme="majorHAnsi" w:hAnsiTheme="majorHAnsi" w:cstheme="majorHAnsi"/>
          <w:sz w:val="24"/>
          <w:szCs w:val="24"/>
        </w:rPr>
        <w:t>, 60kHz subcarrier spacing</w:t>
      </w:r>
    </w:p>
    <w:p w:rsidR="005A0704" w:rsidRDefault="005A0704" w:rsidP="00252DE2">
      <w:pPr>
        <w:spacing w:line="276" w:lineRule="auto"/>
        <w:ind w:firstLineChars="50" w:firstLine="120"/>
        <w:jc w:val="both"/>
        <w:rPr>
          <w:rFonts w:asciiTheme="majorHAnsi" w:hAnsiTheme="majorHAnsi" w:cstheme="majorHAnsi"/>
          <w:lang w:eastAsia="ja-JP"/>
        </w:rPr>
      </w:pPr>
    </w:p>
    <w:p w:rsidR="00CE040E" w:rsidRDefault="00CE040E" w:rsidP="00CE040E">
      <w:pPr>
        <w:pStyle w:val="aa"/>
        <w:keepNext/>
        <w:jc w:val="both"/>
      </w:pPr>
      <w:r>
        <w:rPr>
          <w:rFonts w:asciiTheme="majorHAnsi" w:hAnsiTheme="majorHAnsi" w:cstheme="majorHAnsi"/>
          <w:noProof/>
          <w:sz w:val="24"/>
          <w:szCs w:val="24"/>
          <w:lang w:val="en-US" w:eastAsia="ja-JP"/>
        </w:rPr>
        <w:drawing>
          <wp:inline distT="0" distB="0" distL="0" distR="0" wp14:anchorId="37346CCD">
            <wp:extent cx="5708469" cy="3928361"/>
            <wp:effectExtent l="0" t="0" r="6985"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24143" cy="3939147"/>
                    </a:xfrm>
                    <a:prstGeom prst="rect">
                      <a:avLst/>
                    </a:prstGeom>
                    <a:noFill/>
                    <a:ln>
                      <a:noFill/>
                    </a:ln>
                  </pic:spPr>
                </pic:pic>
              </a:graphicData>
            </a:graphic>
          </wp:inline>
        </w:drawing>
      </w:r>
    </w:p>
    <w:p w:rsidR="0020061D" w:rsidRPr="00CE040E" w:rsidRDefault="00CE040E" w:rsidP="00CE040E">
      <w:pPr>
        <w:pStyle w:val="aa"/>
        <w:jc w:val="center"/>
        <w:rPr>
          <w:rFonts w:asciiTheme="majorHAnsi" w:hAnsiTheme="majorHAnsi" w:cstheme="majorHAnsi"/>
          <w:sz w:val="24"/>
          <w:szCs w:val="24"/>
          <w:lang w:eastAsia="ja-JP"/>
        </w:rPr>
      </w:pPr>
      <w:bookmarkStart w:id="5" w:name="_Ref489973530"/>
      <w:r w:rsidRPr="00CE040E">
        <w:rPr>
          <w:rFonts w:asciiTheme="majorHAnsi" w:hAnsiTheme="majorHAnsi" w:cstheme="majorHAnsi"/>
          <w:sz w:val="24"/>
          <w:szCs w:val="24"/>
        </w:rPr>
        <w:t xml:space="preserve">Figure </w:t>
      </w:r>
      <w:r w:rsidRPr="00CE040E">
        <w:rPr>
          <w:rFonts w:asciiTheme="majorHAnsi" w:hAnsiTheme="majorHAnsi" w:cstheme="majorHAnsi"/>
          <w:sz w:val="24"/>
          <w:szCs w:val="24"/>
        </w:rPr>
        <w:fldChar w:fldCharType="begin"/>
      </w:r>
      <w:r w:rsidRPr="00CE040E">
        <w:rPr>
          <w:rFonts w:asciiTheme="majorHAnsi" w:hAnsiTheme="majorHAnsi" w:cstheme="majorHAnsi"/>
          <w:sz w:val="24"/>
          <w:szCs w:val="24"/>
        </w:rPr>
        <w:instrText xml:space="preserve"> SEQ Figure \* ARABIC </w:instrText>
      </w:r>
      <w:r w:rsidRPr="00CE040E">
        <w:rPr>
          <w:rFonts w:asciiTheme="majorHAnsi" w:hAnsiTheme="majorHAnsi" w:cstheme="majorHAnsi"/>
          <w:sz w:val="24"/>
          <w:szCs w:val="24"/>
        </w:rPr>
        <w:fldChar w:fldCharType="separate"/>
      </w:r>
      <w:r w:rsidR="003E7520">
        <w:rPr>
          <w:rFonts w:asciiTheme="majorHAnsi" w:hAnsiTheme="majorHAnsi" w:cstheme="majorHAnsi"/>
          <w:noProof/>
          <w:sz w:val="24"/>
          <w:szCs w:val="24"/>
        </w:rPr>
        <w:t>6</w:t>
      </w:r>
      <w:r w:rsidRPr="00CE040E">
        <w:rPr>
          <w:rFonts w:asciiTheme="majorHAnsi" w:hAnsiTheme="majorHAnsi" w:cstheme="majorHAnsi"/>
          <w:sz w:val="24"/>
          <w:szCs w:val="24"/>
        </w:rPr>
        <w:fldChar w:fldCharType="end"/>
      </w:r>
      <w:bookmarkEnd w:id="5"/>
      <w:r w:rsidRPr="00CE040E">
        <w:rPr>
          <w:rFonts w:asciiTheme="majorHAnsi" w:hAnsiTheme="majorHAnsi" w:cstheme="majorHAnsi"/>
          <w:sz w:val="24"/>
          <w:szCs w:val="24"/>
        </w:rPr>
        <w:t xml:space="preserve"> Throughput performance of reduced density DMRS, high speed train scenario at 30GHz, 500km/hr, K factor=7 dB, </w:t>
      </w:r>
      <w:r>
        <w:rPr>
          <w:rFonts w:asciiTheme="majorHAnsi" w:hAnsiTheme="majorHAnsi" w:cstheme="majorHAnsi"/>
          <w:sz w:val="24"/>
          <w:szCs w:val="24"/>
        </w:rPr>
        <w:t>12</w:t>
      </w:r>
      <w:r w:rsidRPr="00CE040E">
        <w:rPr>
          <w:rFonts w:asciiTheme="majorHAnsi" w:hAnsiTheme="majorHAnsi" w:cstheme="majorHAnsi"/>
          <w:sz w:val="24"/>
          <w:szCs w:val="24"/>
        </w:rPr>
        <w:t>0kHz subcarrier spacing</w:t>
      </w:r>
    </w:p>
    <w:p w:rsidR="0020061D" w:rsidRDefault="0020061D" w:rsidP="00252DE2">
      <w:pPr>
        <w:spacing w:line="276" w:lineRule="auto"/>
        <w:ind w:firstLineChars="50" w:firstLine="120"/>
        <w:jc w:val="both"/>
        <w:rPr>
          <w:rFonts w:asciiTheme="majorHAnsi" w:hAnsiTheme="majorHAnsi" w:cstheme="majorHAnsi"/>
          <w:lang w:eastAsia="ja-JP"/>
        </w:rPr>
      </w:pPr>
    </w:p>
    <w:p w:rsidR="00F71E0D" w:rsidRDefault="00F71E0D" w:rsidP="00F71E0D">
      <w:pPr>
        <w:keepNext/>
        <w:spacing w:line="276" w:lineRule="auto"/>
        <w:ind w:firstLineChars="50" w:firstLine="120"/>
        <w:jc w:val="both"/>
      </w:pPr>
      <w:r>
        <w:rPr>
          <w:rFonts w:asciiTheme="majorHAnsi" w:hAnsiTheme="majorHAnsi" w:cstheme="majorHAnsi"/>
          <w:noProof/>
          <w:lang w:val="en-US" w:eastAsia="ja-JP"/>
        </w:rPr>
        <w:drawing>
          <wp:inline distT="0" distB="0" distL="0" distR="0" wp14:anchorId="0339508D">
            <wp:extent cx="5682343" cy="3927241"/>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05998" cy="3943590"/>
                    </a:xfrm>
                    <a:prstGeom prst="rect">
                      <a:avLst/>
                    </a:prstGeom>
                    <a:noFill/>
                    <a:ln>
                      <a:noFill/>
                    </a:ln>
                  </pic:spPr>
                </pic:pic>
              </a:graphicData>
            </a:graphic>
          </wp:inline>
        </w:drawing>
      </w:r>
    </w:p>
    <w:p w:rsidR="00F71E0D" w:rsidRPr="00F71E0D" w:rsidRDefault="00F71E0D" w:rsidP="00F71E0D">
      <w:pPr>
        <w:pStyle w:val="aa"/>
        <w:jc w:val="center"/>
        <w:rPr>
          <w:rFonts w:asciiTheme="majorHAnsi" w:hAnsiTheme="majorHAnsi" w:cstheme="majorHAnsi"/>
          <w:sz w:val="24"/>
          <w:szCs w:val="24"/>
          <w:lang w:eastAsia="ja-JP"/>
        </w:rPr>
      </w:pPr>
      <w:bookmarkStart w:id="6" w:name="_Ref489973532"/>
      <w:r w:rsidRPr="00F71E0D">
        <w:rPr>
          <w:rFonts w:asciiTheme="majorHAnsi" w:hAnsiTheme="majorHAnsi" w:cstheme="majorHAnsi"/>
        </w:rPr>
        <w:t xml:space="preserve">Figure </w:t>
      </w:r>
      <w:r w:rsidRPr="00F71E0D">
        <w:rPr>
          <w:rFonts w:asciiTheme="majorHAnsi" w:hAnsiTheme="majorHAnsi" w:cstheme="majorHAnsi"/>
        </w:rPr>
        <w:fldChar w:fldCharType="begin"/>
      </w:r>
      <w:r w:rsidRPr="00F71E0D">
        <w:rPr>
          <w:rFonts w:asciiTheme="majorHAnsi" w:hAnsiTheme="majorHAnsi" w:cstheme="majorHAnsi"/>
        </w:rPr>
        <w:instrText xml:space="preserve"> SEQ Figure \* ARABIC </w:instrText>
      </w:r>
      <w:r w:rsidRPr="00F71E0D">
        <w:rPr>
          <w:rFonts w:asciiTheme="majorHAnsi" w:hAnsiTheme="majorHAnsi" w:cstheme="majorHAnsi"/>
        </w:rPr>
        <w:fldChar w:fldCharType="separate"/>
      </w:r>
      <w:r w:rsidR="003E7520">
        <w:rPr>
          <w:rFonts w:asciiTheme="majorHAnsi" w:hAnsiTheme="majorHAnsi" w:cstheme="majorHAnsi"/>
          <w:noProof/>
        </w:rPr>
        <w:t>7</w:t>
      </w:r>
      <w:r w:rsidRPr="00F71E0D">
        <w:rPr>
          <w:rFonts w:asciiTheme="majorHAnsi" w:hAnsiTheme="majorHAnsi" w:cstheme="majorHAnsi"/>
        </w:rPr>
        <w:fldChar w:fldCharType="end"/>
      </w:r>
      <w:bookmarkEnd w:id="6"/>
      <w:r w:rsidRPr="00F71E0D">
        <w:rPr>
          <w:rFonts w:asciiTheme="majorHAnsi" w:hAnsiTheme="majorHAnsi" w:cstheme="majorHAnsi"/>
        </w:rPr>
        <w:t xml:space="preserve"> </w:t>
      </w:r>
      <w:r w:rsidRPr="00F71E0D">
        <w:rPr>
          <w:rFonts w:asciiTheme="majorHAnsi" w:hAnsiTheme="majorHAnsi" w:cstheme="majorHAnsi"/>
          <w:sz w:val="24"/>
          <w:szCs w:val="24"/>
        </w:rPr>
        <w:t xml:space="preserve">Throughput performance of reduced density DMRS, high speed train scenario at 30GHz, 500km/hr, K factor=7 dB, </w:t>
      </w:r>
      <w:r>
        <w:rPr>
          <w:rFonts w:asciiTheme="majorHAnsi" w:hAnsiTheme="majorHAnsi" w:cstheme="majorHAnsi"/>
          <w:sz w:val="24"/>
          <w:szCs w:val="24"/>
        </w:rPr>
        <w:t>480</w:t>
      </w:r>
      <w:r w:rsidRPr="00F71E0D">
        <w:rPr>
          <w:rFonts w:asciiTheme="majorHAnsi" w:hAnsiTheme="majorHAnsi" w:cstheme="majorHAnsi"/>
          <w:sz w:val="24"/>
          <w:szCs w:val="24"/>
        </w:rPr>
        <w:t>kHz subcarrier spacing</w:t>
      </w:r>
    </w:p>
    <w:p w:rsidR="004D64FB" w:rsidRDefault="004D64FB" w:rsidP="00252DE2">
      <w:pPr>
        <w:spacing w:line="276" w:lineRule="auto"/>
        <w:ind w:firstLineChars="50" w:firstLine="120"/>
        <w:jc w:val="both"/>
        <w:rPr>
          <w:rFonts w:asciiTheme="majorHAnsi" w:hAnsiTheme="majorHAnsi" w:cstheme="majorHAnsi"/>
          <w:lang w:eastAsia="ja-JP"/>
        </w:rPr>
      </w:pPr>
    </w:p>
    <w:p w:rsidR="00AE2196" w:rsidRDefault="00A51124" w:rsidP="00252DE2">
      <w:pPr>
        <w:spacing w:line="276" w:lineRule="auto"/>
        <w:ind w:firstLineChars="50" w:firstLine="120"/>
        <w:jc w:val="both"/>
        <w:rPr>
          <w:rFonts w:asciiTheme="majorHAnsi" w:hAnsiTheme="majorHAnsi" w:cstheme="majorHAnsi"/>
          <w:lang w:eastAsia="ja-JP"/>
        </w:rPr>
      </w:pPr>
      <w:r>
        <w:rPr>
          <w:rFonts w:asciiTheme="majorHAnsi" w:hAnsiTheme="majorHAnsi" w:cstheme="majorHAnsi" w:hint="eastAsia"/>
          <w:lang w:eastAsia="ja-JP"/>
        </w:rPr>
        <w:t>I</w:t>
      </w:r>
      <w:r>
        <w:rPr>
          <w:rFonts w:asciiTheme="majorHAnsi" w:hAnsiTheme="majorHAnsi" w:cstheme="majorHAnsi"/>
          <w:lang w:eastAsia="ja-JP"/>
        </w:rPr>
        <w:t>n addition, performance of the reduced density configuration is evaluated with</w:t>
      </w:r>
      <w:r w:rsidR="00692D4C">
        <w:rPr>
          <w:rFonts w:asciiTheme="majorHAnsi" w:hAnsiTheme="majorHAnsi" w:cstheme="majorHAnsi"/>
          <w:lang w:eastAsia="ja-JP"/>
        </w:rPr>
        <w:t xml:space="preserve"> subcarrier spacing values</w:t>
      </w:r>
      <w:r w:rsidR="004D64FB">
        <w:rPr>
          <w:rFonts w:asciiTheme="majorHAnsi" w:hAnsiTheme="majorHAnsi" w:cstheme="majorHAnsi"/>
          <w:lang w:eastAsia="ja-JP"/>
        </w:rPr>
        <w:t xml:space="preserve"> of 120kHz and 480kHz</w:t>
      </w:r>
      <w:r w:rsidR="00692D4C">
        <w:rPr>
          <w:rFonts w:asciiTheme="majorHAnsi" w:hAnsiTheme="majorHAnsi" w:cstheme="majorHAnsi"/>
          <w:lang w:eastAsia="ja-JP"/>
        </w:rPr>
        <w:t xml:space="preserve">. </w:t>
      </w:r>
      <w:r w:rsidR="00B25DA2">
        <w:rPr>
          <w:rFonts w:asciiTheme="majorHAnsi" w:hAnsiTheme="majorHAnsi" w:cstheme="majorHAnsi"/>
          <w:lang w:eastAsia="ja-JP"/>
        </w:rPr>
        <w:t xml:space="preserve">The subcarrier spacing for 120kHz and 480kHz are shown in </w:t>
      </w:r>
      <w:r w:rsidR="00B25DA2">
        <w:rPr>
          <w:rFonts w:asciiTheme="majorHAnsi" w:hAnsiTheme="majorHAnsi" w:cstheme="majorHAnsi"/>
          <w:lang w:eastAsia="ja-JP"/>
        </w:rPr>
        <w:fldChar w:fldCharType="begin"/>
      </w:r>
      <w:r w:rsidR="00B25DA2">
        <w:rPr>
          <w:rFonts w:asciiTheme="majorHAnsi" w:hAnsiTheme="majorHAnsi" w:cstheme="majorHAnsi"/>
          <w:lang w:eastAsia="ja-JP"/>
        </w:rPr>
        <w:instrText xml:space="preserve"> REF _Ref489973530 \h </w:instrText>
      </w:r>
      <w:r w:rsidR="00B25DA2">
        <w:rPr>
          <w:rFonts w:asciiTheme="majorHAnsi" w:hAnsiTheme="majorHAnsi" w:cstheme="majorHAnsi"/>
          <w:lang w:eastAsia="ja-JP"/>
        </w:rPr>
      </w:r>
      <w:r w:rsidR="00B25DA2">
        <w:rPr>
          <w:rFonts w:asciiTheme="majorHAnsi" w:hAnsiTheme="majorHAnsi" w:cstheme="majorHAnsi"/>
          <w:lang w:eastAsia="ja-JP"/>
        </w:rPr>
        <w:fldChar w:fldCharType="separate"/>
      </w:r>
      <w:r w:rsidR="003E7520" w:rsidRPr="00CE040E">
        <w:rPr>
          <w:rFonts w:asciiTheme="majorHAnsi" w:hAnsiTheme="majorHAnsi" w:cstheme="majorHAnsi"/>
        </w:rPr>
        <w:t xml:space="preserve">Figure </w:t>
      </w:r>
      <w:r w:rsidR="003E7520">
        <w:rPr>
          <w:rFonts w:asciiTheme="majorHAnsi" w:hAnsiTheme="majorHAnsi" w:cstheme="majorHAnsi"/>
          <w:noProof/>
        </w:rPr>
        <w:t>6</w:t>
      </w:r>
      <w:r w:rsidR="00B25DA2">
        <w:rPr>
          <w:rFonts w:asciiTheme="majorHAnsi" w:hAnsiTheme="majorHAnsi" w:cstheme="majorHAnsi"/>
          <w:lang w:eastAsia="ja-JP"/>
        </w:rPr>
        <w:fldChar w:fldCharType="end"/>
      </w:r>
      <w:r w:rsidR="00B25DA2">
        <w:rPr>
          <w:rFonts w:asciiTheme="majorHAnsi" w:hAnsiTheme="majorHAnsi" w:cstheme="majorHAnsi"/>
          <w:lang w:eastAsia="ja-JP"/>
        </w:rPr>
        <w:t xml:space="preserve"> and </w:t>
      </w:r>
      <w:r w:rsidR="00B25DA2">
        <w:rPr>
          <w:rFonts w:asciiTheme="majorHAnsi" w:hAnsiTheme="majorHAnsi" w:cstheme="majorHAnsi"/>
          <w:lang w:eastAsia="ja-JP"/>
        </w:rPr>
        <w:fldChar w:fldCharType="begin"/>
      </w:r>
      <w:r w:rsidR="00B25DA2">
        <w:rPr>
          <w:rFonts w:asciiTheme="majorHAnsi" w:hAnsiTheme="majorHAnsi" w:cstheme="majorHAnsi"/>
          <w:lang w:eastAsia="ja-JP"/>
        </w:rPr>
        <w:instrText xml:space="preserve"> REF _Ref489973532 \h </w:instrText>
      </w:r>
      <w:r w:rsidR="00B25DA2">
        <w:rPr>
          <w:rFonts w:asciiTheme="majorHAnsi" w:hAnsiTheme="majorHAnsi" w:cstheme="majorHAnsi"/>
          <w:lang w:eastAsia="ja-JP"/>
        </w:rPr>
      </w:r>
      <w:r w:rsidR="00B25DA2">
        <w:rPr>
          <w:rFonts w:asciiTheme="majorHAnsi" w:hAnsiTheme="majorHAnsi" w:cstheme="majorHAnsi"/>
          <w:lang w:eastAsia="ja-JP"/>
        </w:rPr>
        <w:fldChar w:fldCharType="separate"/>
      </w:r>
      <w:r w:rsidR="003E7520" w:rsidRPr="00F71E0D">
        <w:rPr>
          <w:rFonts w:asciiTheme="majorHAnsi" w:hAnsiTheme="majorHAnsi" w:cstheme="majorHAnsi"/>
        </w:rPr>
        <w:t xml:space="preserve">Figure </w:t>
      </w:r>
      <w:r w:rsidR="003E7520">
        <w:rPr>
          <w:rFonts w:asciiTheme="majorHAnsi" w:hAnsiTheme="majorHAnsi" w:cstheme="majorHAnsi"/>
          <w:noProof/>
        </w:rPr>
        <w:t>7</w:t>
      </w:r>
      <w:r w:rsidR="00B25DA2">
        <w:rPr>
          <w:rFonts w:asciiTheme="majorHAnsi" w:hAnsiTheme="majorHAnsi" w:cstheme="majorHAnsi"/>
          <w:lang w:eastAsia="ja-JP"/>
        </w:rPr>
        <w:fldChar w:fldCharType="end"/>
      </w:r>
      <w:r w:rsidR="00B25DA2">
        <w:rPr>
          <w:rFonts w:asciiTheme="majorHAnsi" w:hAnsiTheme="majorHAnsi" w:cstheme="majorHAnsi"/>
          <w:lang w:eastAsia="ja-JP"/>
        </w:rPr>
        <w:t>, respectively.</w:t>
      </w:r>
      <w:r w:rsidR="004418BB">
        <w:rPr>
          <w:rFonts w:asciiTheme="majorHAnsi" w:hAnsiTheme="majorHAnsi" w:cstheme="majorHAnsi"/>
          <w:lang w:eastAsia="ja-JP"/>
        </w:rPr>
        <w:t xml:space="preserve"> It is clear from the figures that performance gain in spectral efficiency can be observed when d=1/</w:t>
      </w:r>
      <w:r w:rsidR="00A737D0">
        <w:rPr>
          <w:rFonts w:asciiTheme="majorHAnsi" w:hAnsiTheme="majorHAnsi" w:cstheme="majorHAnsi"/>
          <w:lang w:eastAsia="ja-JP"/>
        </w:rPr>
        <w:t>10</w:t>
      </w:r>
      <w:r w:rsidR="004418BB">
        <w:rPr>
          <w:rFonts w:asciiTheme="majorHAnsi" w:hAnsiTheme="majorHAnsi" w:cstheme="majorHAnsi"/>
          <w:lang w:eastAsia="ja-JP"/>
        </w:rPr>
        <w:t xml:space="preserve"> or d=1/50. </w:t>
      </w:r>
      <w:r w:rsidR="006F58B3">
        <w:rPr>
          <w:rFonts w:asciiTheme="majorHAnsi" w:hAnsiTheme="majorHAnsi" w:cstheme="majorHAnsi"/>
          <w:lang w:eastAsia="ja-JP"/>
        </w:rPr>
        <w:t xml:space="preserve">When subcarrier spacing is high, i.e., 480kHz, performance gain obtained </w:t>
      </w:r>
      <w:r w:rsidR="00AE2196">
        <w:rPr>
          <w:rFonts w:asciiTheme="majorHAnsi" w:hAnsiTheme="majorHAnsi" w:cstheme="majorHAnsi"/>
          <w:lang w:eastAsia="ja-JP"/>
        </w:rPr>
        <w:t>by using d=1/</w:t>
      </w:r>
      <w:r w:rsidR="00A737D0">
        <w:rPr>
          <w:rFonts w:asciiTheme="majorHAnsi" w:hAnsiTheme="majorHAnsi" w:cstheme="majorHAnsi"/>
          <w:lang w:eastAsia="ja-JP"/>
        </w:rPr>
        <w:t>10</w:t>
      </w:r>
      <w:r w:rsidR="00AE2196">
        <w:rPr>
          <w:rFonts w:asciiTheme="majorHAnsi" w:hAnsiTheme="majorHAnsi" w:cstheme="majorHAnsi"/>
          <w:lang w:eastAsia="ja-JP"/>
        </w:rPr>
        <w:t xml:space="preserve"> is reduced due to frequency selectivity.</w:t>
      </w:r>
    </w:p>
    <w:p w:rsidR="00AE2196" w:rsidRPr="00AE2196" w:rsidRDefault="00AE2196" w:rsidP="00AE2196">
      <w:pPr>
        <w:pStyle w:val="1"/>
        <w:spacing w:line="360" w:lineRule="auto"/>
        <w:rPr>
          <w:rFonts w:asciiTheme="majorHAnsi" w:hAnsiTheme="majorHAnsi" w:cstheme="majorHAnsi"/>
          <w:lang w:val="en-US"/>
        </w:rPr>
      </w:pPr>
      <w:r>
        <w:rPr>
          <w:rFonts w:asciiTheme="majorHAnsi" w:hAnsiTheme="majorHAnsi" w:cstheme="majorHAnsi"/>
          <w:lang w:val="en-US"/>
        </w:rPr>
        <w:t>Evaluation results: DMRS density reduction: system level simulation results</w:t>
      </w:r>
    </w:p>
    <w:p w:rsidR="00612147" w:rsidRDefault="00050CA5" w:rsidP="00612147">
      <w:pPr>
        <w:spacing w:line="276" w:lineRule="auto"/>
        <w:ind w:firstLineChars="50" w:firstLine="120"/>
        <w:jc w:val="both"/>
        <w:rPr>
          <w:rFonts w:asciiTheme="majorHAnsi" w:hAnsiTheme="majorHAnsi" w:cstheme="majorHAnsi"/>
          <w:lang w:eastAsia="ja-JP"/>
        </w:rPr>
      </w:pPr>
      <w:r>
        <w:rPr>
          <w:rFonts w:asciiTheme="majorHAnsi" w:hAnsiTheme="majorHAnsi" w:cstheme="majorHAnsi" w:hint="eastAsia"/>
          <w:lang w:eastAsia="ja-JP"/>
        </w:rPr>
        <w:t xml:space="preserve"> </w:t>
      </w:r>
      <w:r>
        <w:rPr>
          <w:rFonts w:asciiTheme="majorHAnsi" w:hAnsiTheme="majorHAnsi" w:cstheme="majorHAnsi"/>
          <w:lang w:eastAsia="ja-JP"/>
        </w:rPr>
        <w:t>In this contribution, system level simulation was conducted to assess the performance of the proposed DMRS configuration</w:t>
      </w:r>
      <w:r w:rsidR="00C25FCF">
        <w:rPr>
          <w:rFonts w:asciiTheme="majorHAnsi" w:hAnsiTheme="majorHAnsi" w:cstheme="majorHAnsi"/>
          <w:lang w:eastAsia="ja-JP"/>
        </w:rPr>
        <w:t xml:space="preserve"> for MU-MIMO</w:t>
      </w:r>
      <w:r>
        <w:rPr>
          <w:rFonts w:asciiTheme="majorHAnsi" w:hAnsiTheme="majorHAnsi" w:cstheme="majorHAnsi"/>
          <w:lang w:eastAsia="ja-JP"/>
        </w:rPr>
        <w:t>.</w:t>
      </w:r>
      <w:r w:rsidR="00DB0832">
        <w:rPr>
          <w:rFonts w:asciiTheme="majorHAnsi" w:hAnsiTheme="majorHAnsi" w:cstheme="majorHAnsi"/>
          <w:lang w:eastAsia="ja-JP"/>
        </w:rPr>
        <w:t xml:space="preserve"> The simulation assumption is shown in </w:t>
      </w:r>
      <w:r w:rsidR="00DB0832">
        <w:rPr>
          <w:rFonts w:asciiTheme="majorHAnsi" w:hAnsiTheme="majorHAnsi" w:cstheme="majorHAnsi"/>
          <w:lang w:eastAsia="ja-JP"/>
        </w:rPr>
        <w:fldChar w:fldCharType="begin"/>
      </w:r>
      <w:r w:rsidR="00DB0832">
        <w:rPr>
          <w:rFonts w:asciiTheme="majorHAnsi" w:hAnsiTheme="majorHAnsi" w:cstheme="majorHAnsi"/>
          <w:lang w:eastAsia="ja-JP"/>
        </w:rPr>
        <w:instrText xml:space="preserve"> REF _Ref490042249 \h </w:instrText>
      </w:r>
      <w:r w:rsidR="00DB0832">
        <w:rPr>
          <w:rFonts w:asciiTheme="majorHAnsi" w:hAnsiTheme="majorHAnsi" w:cstheme="majorHAnsi"/>
          <w:lang w:eastAsia="ja-JP"/>
        </w:rPr>
      </w:r>
      <w:r w:rsidR="00DB0832">
        <w:rPr>
          <w:rFonts w:asciiTheme="majorHAnsi" w:hAnsiTheme="majorHAnsi" w:cstheme="majorHAnsi"/>
          <w:lang w:eastAsia="ja-JP"/>
        </w:rPr>
        <w:fldChar w:fldCharType="separate"/>
      </w:r>
      <w:r w:rsidR="003E7520" w:rsidRPr="00166E72">
        <w:rPr>
          <w:rFonts w:asciiTheme="majorHAnsi" w:hAnsiTheme="majorHAnsi" w:cstheme="majorHAnsi"/>
        </w:rPr>
        <w:t xml:space="preserve">Table </w:t>
      </w:r>
      <w:r w:rsidR="003E7520">
        <w:rPr>
          <w:rFonts w:asciiTheme="majorHAnsi" w:hAnsiTheme="majorHAnsi" w:cstheme="majorHAnsi"/>
          <w:noProof/>
        </w:rPr>
        <w:t>2</w:t>
      </w:r>
      <w:r w:rsidR="00DB0832">
        <w:rPr>
          <w:rFonts w:asciiTheme="majorHAnsi" w:hAnsiTheme="majorHAnsi" w:cstheme="majorHAnsi"/>
          <w:lang w:eastAsia="ja-JP"/>
        </w:rPr>
        <w:fldChar w:fldCharType="end"/>
      </w:r>
      <w:r w:rsidR="00DB0832">
        <w:rPr>
          <w:rFonts w:asciiTheme="majorHAnsi" w:hAnsiTheme="majorHAnsi" w:cstheme="majorHAnsi"/>
          <w:lang w:eastAsia="ja-JP"/>
        </w:rPr>
        <w:t>.</w:t>
      </w:r>
      <w:r>
        <w:rPr>
          <w:rFonts w:asciiTheme="majorHAnsi" w:hAnsiTheme="majorHAnsi" w:cstheme="majorHAnsi"/>
          <w:lang w:eastAsia="ja-JP"/>
        </w:rPr>
        <w:t xml:space="preserve"> In the scenario, throughput performance was investigated. </w:t>
      </w:r>
      <w:r w:rsidR="004B7729">
        <w:rPr>
          <w:rFonts w:asciiTheme="majorHAnsi" w:hAnsiTheme="majorHAnsi" w:cstheme="majorHAnsi"/>
          <w:lang w:eastAsia="ja-JP"/>
        </w:rPr>
        <w:t>In the evaluation, p</w:t>
      </w:r>
      <w:r>
        <w:rPr>
          <w:rFonts w:asciiTheme="majorHAnsi" w:hAnsiTheme="majorHAnsi" w:cstheme="majorHAnsi"/>
          <w:lang w:eastAsia="ja-JP"/>
        </w:rPr>
        <w:t>robability of collision</w:t>
      </w:r>
      <w:r w:rsidR="005479DD">
        <w:rPr>
          <w:rFonts w:asciiTheme="majorHAnsi" w:hAnsiTheme="majorHAnsi" w:cstheme="majorHAnsi"/>
          <w:lang w:eastAsia="ja-JP"/>
        </w:rPr>
        <w:t xml:space="preserve"> </w:t>
      </w:r>
      <w:r w:rsidR="005003D6">
        <w:rPr>
          <w:rFonts w:asciiTheme="majorHAnsi" w:hAnsiTheme="majorHAnsi" w:cstheme="majorHAnsi"/>
          <w:lang w:eastAsia="ja-JP"/>
        </w:rPr>
        <w:t xml:space="preserve">between data from the serving cell and </w:t>
      </w:r>
      <w:r w:rsidR="0091191D">
        <w:rPr>
          <w:rFonts w:asciiTheme="majorHAnsi" w:hAnsiTheme="majorHAnsi" w:cstheme="majorHAnsi"/>
          <w:lang w:eastAsia="ja-JP"/>
        </w:rPr>
        <w:t xml:space="preserve">data transmitted from the </w:t>
      </w:r>
      <w:r>
        <w:rPr>
          <w:rFonts w:asciiTheme="majorHAnsi" w:hAnsiTheme="majorHAnsi" w:cstheme="majorHAnsi"/>
          <w:lang w:eastAsia="ja-JP"/>
        </w:rPr>
        <w:t xml:space="preserve">adjacent cell was </w:t>
      </w:r>
      <w:r w:rsidR="00325FA2">
        <w:rPr>
          <w:rFonts w:asciiTheme="majorHAnsi" w:hAnsiTheme="majorHAnsi" w:cstheme="majorHAnsi"/>
          <w:lang w:eastAsia="ja-JP"/>
        </w:rPr>
        <w:t>controlled to evaluate the performance of the proposed DMRS configuration</w:t>
      </w:r>
      <w:r>
        <w:rPr>
          <w:rFonts w:asciiTheme="majorHAnsi" w:hAnsiTheme="majorHAnsi" w:cstheme="majorHAnsi"/>
          <w:lang w:eastAsia="ja-JP"/>
        </w:rPr>
        <w:t xml:space="preserve">. </w:t>
      </w:r>
      <w:r w:rsidR="00612147">
        <w:rPr>
          <w:rFonts w:asciiTheme="majorHAnsi" w:hAnsiTheme="majorHAnsi" w:cstheme="majorHAnsi"/>
          <w:lang w:eastAsia="ja-JP"/>
        </w:rPr>
        <w:t>The</w:t>
      </w:r>
      <w:r w:rsidR="00612147">
        <w:rPr>
          <w:rFonts w:asciiTheme="majorHAnsi" w:hAnsiTheme="majorHAnsi" w:cstheme="majorHAnsi" w:hint="eastAsia"/>
          <w:lang w:eastAsia="ja-JP"/>
        </w:rPr>
        <w:t xml:space="preserve"> </w:t>
      </w:r>
      <w:r w:rsidR="00612147">
        <w:rPr>
          <w:rFonts w:asciiTheme="majorHAnsi" w:hAnsiTheme="majorHAnsi" w:cstheme="majorHAnsi"/>
          <w:lang w:eastAsia="ja-JP"/>
        </w:rPr>
        <w:t xml:space="preserve">simulation was conducted at 30GHz, and 12 layer-multiplexing with 2 layers assigned to each UE </w:t>
      </w:r>
      <w:r w:rsidR="00924E82">
        <w:rPr>
          <w:rFonts w:asciiTheme="majorHAnsi" w:hAnsiTheme="majorHAnsi" w:cstheme="majorHAnsi"/>
          <w:lang w:eastAsia="ja-JP"/>
        </w:rPr>
        <w:t>is</w:t>
      </w:r>
      <w:r w:rsidR="00612147">
        <w:rPr>
          <w:rFonts w:asciiTheme="majorHAnsi" w:hAnsiTheme="majorHAnsi" w:cstheme="majorHAnsi"/>
          <w:lang w:eastAsia="ja-JP"/>
        </w:rPr>
        <w:t xml:space="preserve"> considered.</w:t>
      </w:r>
    </w:p>
    <w:p w:rsidR="002E0A0B" w:rsidRDefault="00325FA2" w:rsidP="00612147">
      <w:pPr>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t xml:space="preserve">Power boosting of 6dB is assumed for DMRS. </w:t>
      </w:r>
      <w:r w:rsidR="002E0A0B">
        <w:rPr>
          <w:rFonts w:asciiTheme="majorHAnsi" w:hAnsiTheme="majorHAnsi" w:cstheme="majorHAnsi"/>
          <w:lang w:eastAsia="ja-JP"/>
        </w:rPr>
        <w:t xml:space="preserve">In addition, </w:t>
      </w:r>
      <w:r w:rsidR="0083271A">
        <w:rPr>
          <w:rFonts w:asciiTheme="majorHAnsi" w:hAnsiTheme="majorHAnsi" w:cstheme="majorHAnsi"/>
          <w:lang w:eastAsia="ja-JP"/>
        </w:rPr>
        <w:t xml:space="preserve">as shown in </w:t>
      </w:r>
      <w:r w:rsidR="0083271A">
        <w:rPr>
          <w:rFonts w:asciiTheme="majorHAnsi" w:hAnsiTheme="majorHAnsi" w:cstheme="majorHAnsi"/>
          <w:lang w:eastAsia="ja-JP"/>
        </w:rPr>
        <w:fldChar w:fldCharType="begin"/>
      </w:r>
      <w:r w:rsidR="0083271A">
        <w:rPr>
          <w:rFonts w:asciiTheme="majorHAnsi" w:hAnsiTheme="majorHAnsi" w:cstheme="majorHAnsi"/>
          <w:lang w:eastAsia="ja-JP"/>
        </w:rPr>
        <w:instrText xml:space="preserve"> REF _Ref490042784 \h </w:instrText>
      </w:r>
      <w:r w:rsidR="0083271A">
        <w:rPr>
          <w:rFonts w:asciiTheme="majorHAnsi" w:hAnsiTheme="majorHAnsi" w:cstheme="majorHAnsi"/>
          <w:lang w:eastAsia="ja-JP"/>
        </w:rPr>
      </w:r>
      <w:r w:rsidR="0083271A">
        <w:rPr>
          <w:rFonts w:asciiTheme="majorHAnsi" w:hAnsiTheme="majorHAnsi" w:cstheme="majorHAnsi"/>
          <w:lang w:eastAsia="ja-JP"/>
        </w:rPr>
        <w:fldChar w:fldCharType="separate"/>
      </w:r>
      <w:r w:rsidR="003E7520" w:rsidRPr="002E0A0B">
        <w:rPr>
          <w:rFonts w:asciiTheme="majorHAnsi" w:hAnsiTheme="majorHAnsi" w:cstheme="majorHAnsi"/>
        </w:rPr>
        <w:t xml:space="preserve">Figure </w:t>
      </w:r>
      <w:r w:rsidR="003E7520">
        <w:rPr>
          <w:rFonts w:asciiTheme="majorHAnsi" w:hAnsiTheme="majorHAnsi" w:cstheme="majorHAnsi"/>
          <w:noProof/>
        </w:rPr>
        <w:t>8</w:t>
      </w:r>
      <w:r w:rsidR="0083271A">
        <w:rPr>
          <w:rFonts w:asciiTheme="majorHAnsi" w:hAnsiTheme="majorHAnsi" w:cstheme="majorHAnsi"/>
          <w:lang w:eastAsia="ja-JP"/>
        </w:rPr>
        <w:fldChar w:fldCharType="end"/>
      </w:r>
      <w:r w:rsidR="0083271A">
        <w:rPr>
          <w:rFonts w:asciiTheme="majorHAnsi" w:hAnsiTheme="majorHAnsi" w:cstheme="majorHAnsi"/>
          <w:lang w:eastAsia="ja-JP"/>
        </w:rPr>
        <w:t xml:space="preserve">, </w:t>
      </w:r>
      <w:r w:rsidR="002E0A0B">
        <w:rPr>
          <w:rFonts w:asciiTheme="majorHAnsi" w:hAnsiTheme="majorHAnsi" w:cstheme="majorHAnsi"/>
          <w:lang w:eastAsia="ja-JP"/>
        </w:rPr>
        <w:t>DMRS patterns are configured such that RBs with DMRS are staggered between neighbouring cells</w:t>
      </w:r>
      <w:r w:rsidR="003F1061">
        <w:rPr>
          <w:rFonts w:asciiTheme="majorHAnsi" w:hAnsiTheme="majorHAnsi" w:cstheme="majorHAnsi"/>
          <w:lang w:eastAsia="ja-JP"/>
        </w:rPr>
        <w:t xml:space="preserve"> to reduce inter-cell interference</w:t>
      </w:r>
      <w:r w:rsidR="00690407">
        <w:rPr>
          <w:rFonts w:asciiTheme="majorHAnsi" w:hAnsiTheme="majorHAnsi" w:cstheme="majorHAnsi"/>
          <w:lang w:eastAsia="ja-JP"/>
        </w:rPr>
        <w:t xml:space="preserve"> for DMRS</w:t>
      </w:r>
      <w:r w:rsidR="002E0A0B">
        <w:rPr>
          <w:rFonts w:asciiTheme="majorHAnsi" w:hAnsiTheme="majorHAnsi" w:cstheme="majorHAnsi"/>
          <w:lang w:eastAsia="ja-JP"/>
        </w:rPr>
        <w:t xml:space="preserve">. </w:t>
      </w:r>
      <w:r w:rsidR="003F1061">
        <w:rPr>
          <w:rFonts w:asciiTheme="majorHAnsi" w:hAnsiTheme="majorHAnsi" w:cstheme="majorHAnsi"/>
          <w:lang w:eastAsia="ja-JP"/>
        </w:rPr>
        <w:t>In the evaluation, configuration type 2 is implemented and ma</w:t>
      </w:r>
      <w:r w:rsidR="00724658">
        <w:rPr>
          <w:rFonts w:asciiTheme="majorHAnsi" w:hAnsiTheme="majorHAnsi" w:cstheme="majorHAnsi"/>
          <w:lang w:eastAsia="ja-JP"/>
        </w:rPr>
        <w:t xml:space="preserve">pping with four-bit OCC to multiplex 4 layers as </w:t>
      </w:r>
      <w:r w:rsidR="003F1061">
        <w:rPr>
          <w:rFonts w:asciiTheme="majorHAnsi" w:hAnsiTheme="majorHAnsi" w:cstheme="majorHAnsi"/>
          <w:lang w:eastAsia="ja-JP"/>
        </w:rPr>
        <w:t xml:space="preserve">shown in </w:t>
      </w:r>
      <w:r w:rsidR="003F1061">
        <w:rPr>
          <w:rFonts w:asciiTheme="majorHAnsi" w:hAnsiTheme="majorHAnsi" w:cstheme="majorHAnsi"/>
          <w:lang w:eastAsia="ja-JP"/>
        </w:rPr>
        <w:fldChar w:fldCharType="begin"/>
      </w:r>
      <w:r w:rsidR="003F1061">
        <w:rPr>
          <w:rFonts w:asciiTheme="majorHAnsi" w:hAnsiTheme="majorHAnsi" w:cstheme="majorHAnsi"/>
          <w:lang w:eastAsia="ja-JP"/>
        </w:rPr>
        <w:instrText xml:space="preserve"> REF _Ref490042727 \h </w:instrText>
      </w:r>
      <w:r w:rsidR="003F1061">
        <w:rPr>
          <w:rFonts w:asciiTheme="majorHAnsi" w:hAnsiTheme="majorHAnsi" w:cstheme="majorHAnsi"/>
          <w:lang w:eastAsia="ja-JP"/>
        </w:rPr>
      </w:r>
      <w:r w:rsidR="003F1061">
        <w:rPr>
          <w:rFonts w:asciiTheme="majorHAnsi" w:hAnsiTheme="majorHAnsi" w:cstheme="majorHAnsi"/>
          <w:lang w:eastAsia="ja-JP"/>
        </w:rPr>
        <w:fldChar w:fldCharType="separate"/>
      </w:r>
      <w:r w:rsidR="003E7520" w:rsidRPr="00D66B2D">
        <w:rPr>
          <w:rFonts w:asciiTheme="majorHAnsi" w:hAnsiTheme="majorHAnsi" w:cstheme="majorHAnsi"/>
        </w:rPr>
        <w:t xml:space="preserve">Figure </w:t>
      </w:r>
      <w:r w:rsidR="003E7520">
        <w:rPr>
          <w:rFonts w:asciiTheme="majorHAnsi" w:hAnsiTheme="majorHAnsi" w:cstheme="majorHAnsi"/>
          <w:noProof/>
        </w:rPr>
        <w:t>9</w:t>
      </w:r>
      <w:r w:rsidR="003F1061">
        <w:rPr>
          <w:rFonts w:asciiTheme="majorHAnsi" w:hAnsiTheme="majorHAnsi" w:cstheme="majorHAnsi"/>
          <w:lang w:eastAsia="ja-JP"/>
        </w:rPr>
        <w:fldChar w:fldCharType="end"/>
      </w:r>
      <w:r w:rsidR="003F1061">
        <w:rPr>
          <w:rFonts w:asciiTheme="majorHAnsi" w:hAnsiTheme="majorHAnsi" w:cstheme="majorHAnsi"/>
          <w:lang w:eastAsia="ja-JP"/>
        </w:rPr>
        <w:t xml:space="preserve"> is assumed.</w:t>
      </w:r>
      <w:r w:rsidR="009D1DFA">
        <w:rPr>
          <w:rFonts w:asciiTheme="majorHAnsi" w:hAnsiTheme="majorHAnsi" w:cstheme="majorHAnsi"/>
          <w:lang w:eastAsia="ja-JP"/>
        </w:rPr>
        <w:t xml:space="preserve"> </w:t>
      </w:r>
    </w:p>
    <w:p w:rsidR="002E0A0B" w:rsidRDefault="002E0A0B" w:rsidP="002E0A0B">
      <w:pPr>
        <w:keepNext/>
        <w:spacing w:line="276" w:lineRule="auto"/>
        <w:ind w:firstLineChars="50" w:firstLine="120"/>
        <w:jc w:val="both"/>
      </w:pPr>
      <w:r>
        <w:object w:dxaOrig="10650" w:dyaOrig="5431">
          <v:shape id="_x0000_i1027" type="#_x0000_t75" style="width:498.65pt;height:253.6pt" o:ole="">
            <v:imagedata r:id="rId22" o:title=""/>
          </v:shape>
          <o:OLEObject Type="Embed" ProgID="Visio.Drawing.15" ShapeID="_x0000_i1027" DrawAspect="Content" ObjectID="_1565180928" r:id="rId23"/>
        </w:object>
      </w:r>
    </w:p>
    <w:p w:rsidR="002E0A0B" w:rsidRPr="002E0A0B" w:rsidRDefault="002E0A0B" w:rsidP="002E0A0B">
      <w:pPr>
        <w:pStyle w:val="aa"/>
        <w:jc w:val="center"/>
        <w:rPr>
          <w:rFonts w:asciiTheme="majorHAnsi" w:hAnsiTheme="majorHAnsi" w:cstheme="majorHAnsi"/>
          <w:sz w:val="24"/>
          <w:szCs w:val="24"/>
          <w:lang w:eastAsia="ja-JP"/>
        </w:rPr>
      </w:pPr>
      <w:bookmarkStart w:id="7" w:name="_Ref490042784"/>
      <w:r w:rsidRPr="002E0A0B">
        <w:rPr>
          <w:rFonts w:asciiTheme="majorHAnsi" w:hAnsiTheme="majorHAnsi" w:cstheme="majorHAnsi"/>
          <w:sz w:val="24"/>
          <w:szCs w:val="24"/>
        </w:rPr>
        <w:t xml:space="preserve">Figure </w:t>
      </w:r>
      <w:r w:rsidRPr="002E0A0B">
        <w:rPr>
          <w:rFonts w:asciiTheme="majorHAnsi" w:hAnsiTheme="majorHAnsi" w:cstheme="majorHAnsi"/>
          <w:sz w:val="24"/>
          <w:szCs w:val="24"/>
        </w:rPr>
        <w:fldChar w:fldCharType="begin"/>
      </w:r>
      <w:r w:rsidRPr="002E0A0B">
        <w:rPr>
          <w:rFonts w:asciiTheme="majorHAnsi" w:hAnsiTheme="majorHAnsi" w:cstheme="majorHAnsi"/>
          <w:sz w:val="24"/>
          <w:szCs w:val="24"/>
        </w:rPr>
        <w:instrText xml:space="preserve"> SEQ Figure \* ARABIC </w:instrText>
      </w:r>
      <w:r w:rsidRPr="002E0A0B">
        <w:rPr>
          <w:rFonts w:asciiTheme="majorHAnsi" w:hAnsiTheme="majorHAnsi" w:cstheme="majorHAnsi"/>
          <w:sz w:val="24"/>
          <w:szCs w:val="24"/>
        </w:rPr>
        <w:fldChar w:fldCharType="separate"/>
      </w:r>
      <w:r w:rsidR="003E7520">
        <w:rPr>
          <w:rFonts w:asciiTheme="majorHAnsi" w:hAnsiTheme="majorHAnsi" w:cstheme="majorHAnsi"/>
          <w:noProof/>
          <w:sz w:val="24"/>
          <w:szCs w:val="24"/>
        </w:rPr>
        <w:t>8</w:t>
      </w:r>
      <w:r w:rsidRPr="002E0A0B">
        <w:rPr>
          <w:rFonts w:asciiTheme="majorHAnsi" w:hAnsiTheme="majorHAnsi" w:cstheme="majorHAnsi"/>
          <w:sz w:val="24"/>
          <w:szCs w:val="24"/>
        </w:rPr>
        <w:fldChar w:fldCharType="end"/>
      </w:r>
      <w:bookmarkEnd w:id="7"/>
      <w:r>
        <w:rPr>
          <w:rFonts w:asciiTheme="majorHAnsi" w:hAnsiTheme="majorHAnsi" w:cstheme="majorHAnsi"/>
          <w:sz w:val="24"/>
          <w:szCs w:val="24"/>
        </w:rPr>
        <w:t xml:space="preserve"> Staggered pattern for DMRS</w:t>
      </w:r>
      <w:r w:rsidR="00A43698">
        <w:rPr>
          <w:rFonts w:asciiTheme="majorHAnsi" w:hAnsiTheme="majorHAnsi" w:cstheme="majorHAnsi"/>
          <w:sz w:val="24"/>
          <w:szCs w:val="24"/>
        </w:rPr>
        <w:t xml:space="preserve"> between adjacent cells</w:t>
      </w:r>
      <w:r w:rsidR="00A04571">
        <w:rPr>
          <w:rFonts w:asciiTheme="majorHAnsi" w:hAnsiTheme="majorHAnsi" w:cstheme="majorHAnsi"/>
          <w:sz w:val="24"/>
          <w:szCs w:val="24"/>
        </w:rPr>
        <w:t>, an example using DMRS configuration type 2</w:t>
      </w:r>
    </w:p>
    <w:p w:rsidR="002E0A0B" w:rsidRDefault="002E0A0B" w:rsidP="00612147">
      <w:pPr>
        <w:spacing w:line="276" w:lineRule="auto"/>
        <w:ind w:firstLineChars="50" w:firstLine="120"/>
        <w:jc w:val="both"/>
        <w:rPr>
          <w:rFonts w:asciiTheme="majorHAnsi" w:hAnsiTheme="majorHAnsi" w:cstheme="majorHAnsi"/>
          <w:lang w:eastAsia="ja-JP"/>
        </w:rPr>
      </w:pPr>
    </w:p>
    <w:p w:rsidR="00470AAE" w:rsidRDefault="00050CA5" w:rsidP="00252DE2">
      <w:pPr>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t xml:space="preserve">In </w:t>
      </w:r>
      <w:r>
        <w:rPr>
          <w:rFonts w:asciiTheme="majorHAnsi" w:hAnsiTheme="majorHAnsi" w:cstheme="majorHAnsi"/>
          <w:lang w:eastAsia="ja-JP"/>
        </w:rPr>
        <w:fldChar w:fldCharType="begin"/>
      </w:r>
      <w:r>
        <w:rPr>
          <w:rFonts w:asciiTheme="majorHAnsi" w:hAnsiTheme="majorHAnsi" w:cstheme="majorHAnsi"/>
          <w:lang w:eastAsia="ja-JP"/>
        </w:rPr>
        <w:instrText xml:space="preserve"> REF _Ref489523944 \h </w:instrText>
      </w:r>
      <w:r>
        <w:rPr>
          <w:rFonts w:asciiTheme="majorHAnsi" w:hAnsiTheme="majorHAnsi" w:cstheme="majorHAnsi"/>
          <w:lang w:eastAsia="ja-JP"/>
        </w:rPr>
      </w:r>
      <w:r>
        <w:rPr>
          <w:rFonts w:asciiTheme="majorHAnsi" w:hAnsiTheme="majorHAnsi" w:cstheme="majorHAnsi"/>
          <w:lang w:eastAsia="ja-JP"/>
        </w:rPr>
        <w:fldChar w:fldCharType="separate"/>
      </w:r>
      <w:r w:rsidR="003E7520" w:rsidRPr="00470AAE">
        <w:rPr>
          <w:rFonts w:asciiTheme="majorHAnsi" w:hAnsiTheme="majorHAnsi" w:cstheme="majorHAnsi"/>
        </w:rPr>
        <w:t xml:space="preserve">Figure </w:t>
      </w:r>
      <w:r w:rsidR="003E7520">
        <w:rPr>
          <w:rFonts w:asciiTheme="majorHAnsi" w:hAnsiTheme="majorHAnsi" w:cstheme="majorHAnsi"/>
          <w:noProof/>
        </w:rPr>
        <w:t>10</w:t>
      </w:r>
      <w:r>
        <w:rPr>
          <w:rFonts w:asciiTheme="majorHAnsi" w:hAnsiTheme="majorHAnsi" w:cstheme="majorHAnsi"/>
          <w:lang w:eastAsia="ja-JP"/>
        </w:rPr>
        <w:fldChar w:fldCharType="end"/>
      </w:r>
      <w:r>
        <w:rPr>
          <w:rFonts w:asciiTheme="majorHAnsi" w:hAnsiTheme="majorHAnsi" w:cstheme="majorHAnsi"/>
          <w:lang w:eastAsia="ja-JP"/>
        </w:rPr>
        <w:t xml:space="preserve">, throughput performances of the proposed and conventional DMRS configuration </w:t>
      </w:r>
      <w:r w:rsidR="00CD5645">
        <w:rPr>
          <w:rFonts w:asciiTheme="majorHAnsi" w:hAnsiTheme="majorHAnsi" w:cstheme="majorHAnsi"/>
          <w:lang w:eastAsia="ja-JP"/>
        </w:rPr>
        <w:t xml:space="preserve">at 0% collision probability </w:t>
      </w:r>
      <w:r>
        <w:rPr>
          <w:rFonts w:asciiTheme="majorHAnsi" w:hAnsiTheme="majorHAnsi" w:cstheme="majorHAnsi"/>
          <w:lang w:eastAsia="ja-JP"/>
        </w:rPr>
        <w:t xml:space="preserve">are shown. From the result, </w:t>
      </w:r>
      <w:r w:rsidR="00CD5645">
        <w:rPr>
          <w:rFonts w:asciiTheme="majorHAnsi" w:hAnsiTheme="majorHAnsi" w:cstheme="majorHAnsi"/>
          <w:lang w:eastAsia="ja-JP"/>
        </w:rPr>
        <w:t>the proposed configuration yields inferior throughput performance compared to the conventional configuration due to estimated channel using interpolation.</w:t>
      </w:r>
      <w:r w:rsidR="00292DC9">
        <w:rPr>
          <w:rFonts w:asciiTheme="majorHAnsi" w:hAnsiTheme="majorHAnsi" w:cstheme="majorHAnsi"/>
          <w:lang w:eastAsia="ja-JP"/>
        </w:rPr>
        <w:t xml:space="preserve"> Note that since there is no intercell interference, better channel estimation can be obtained by having DMRS in all RBs.</w:t>
      </w:r>
    </w:p>
    <w:p w:rsidR="00D66B2D" w:rsidRDefault="00D66B2D" w:rsidP="00D66B2D">
      <w:pPr>
        <w:keepNext/>
        <w:spacing w:line="276" w:lineRule="auto"/>
        <w:ind w:firstLineChars="50" w:firstLine="120"/>
        <w:jc w:val="center"/>
      </w:pPr>
      <w:r>
        <w:object w:dxaOrig="3990" w:dyaOrig="3931">
          <v:shape id="_x0000_i1028" type="#_x0000_t75" style="width:199.9pt;height:196.65pt" o:ole="">
            <v:imagedata r:id="rId24" o:title=""/>
          </v:shape>
          <o:OLEObject Type="Embed" ProgID="Visio.Drawing.15" ShapeID="_x0000_i1028" DrawAspect="Content" ObjectID="_1565180929" r:id="rId25"/>
        </w:object>
      </w:r>
    </w:p>
    <w:p w:rsidR="00D66B2D" w:rsidRPr="00D66B2D" w:rsidRDefault="00D66B2D" w:rsidP="00D66B2D">
      <w:pPr>
        <w:pStyle w:val="aa"/>
        <w:jc w:val="center"/>
        <w:rPr>
          <w:rFonts w:asciiTheme="majorHAnsi" w:hAnsiTheme="majorHAnsi" w:cstheme="majorHAnsi"/>
          <w:sz w:val="24"/>
          <w:szCs w:val="24"/>
          <w:lang w:eastAsia="ja-JP"/>
        </w:rPr>
      </w:pPr>
      <w:bookmarkStart w:id="8" w:name="_Ref490042727"/>
      <w:r w:rsidRPr="00D66B2D">
        <w:rPr>
          <w:rFonts w:asciiTheme="majorHAnsi" w:hAnsiTheme="majorHAnsi" w:cstheme="majorHAnsi"/>
          <w:sz w:val="24"/>
          <w:szCs w:val="24"/>
        </w:rPr>
        <w:t xml:space="preserve">Figure </w:t>
      </w:r>
      <w:r w:rsidRPr="00D66B2D">
        <w:rPr>
          <w:rFonts w:asciiTheme="majorHAnsi" w:hAnsiTheme="majorHAnsi" w:cstheme="majorHAnsi"/>
          <w:sz w:val="24"/>
          <w:szCs w:val="24"/>
        </w:rPr>
        <w:fldChar w:fldCharType="begin"/>
      </w:r>
      <w:r w:rsidRPr="00D66B2D">
        <w:rPr>
          <w:rFonts w:asciiTheme="majorHAnsi" w:hAnsiTheme="majorHAnsi" w:cstheme="majorHAnsi"/>
          <w:sz w:val="24"/>
          <w:szCs w:val="24"/>
        </w:rPr>
        <w:instrText xml:space="preserve"> SEQ Figure \* ARABIC </w:instrText>
      </w:r>
      <w:r w:rsidRPr="00D66B2D">
        <w:rPr>
          <w:rFonts w:asciiTheme="majorHAnsi" w:hAnsiTheme="majorHAnsi" w:cstheme="majorHAnsi"/>
          <w:sz w:val="24"/>
          <w:szCs w:val="24"/>
        </w:rPr>
        <w:fldChar w:fldCharType="separate"/>
      </w:r>
      <w:r w:rsidR="003E7520">
        <w:rPr>
          <w:rFonts w:asciiTheme="majorHAnsi" w:hAnsiTheme="majorHAnsi" w:cstheme="majorHAnsi"/>
          <w:noProof/>
          <w:sz w:val="24"/>
          <w:szCs w:val="24"/>
        </w:rPr>
        <w:t>9</w:t>
      </w:r>
      <w:r w:rsidRPr="00D66B2D">
        <w:rPr>
          <w:rFonts w:asciiTheme="majorHAnsi" w:hAnsiTheme="majorHAnsi" w:cstheme="majorHAnsi"/>
          <w:sz w:val="24"/>
          <w:szCs w:val="24"/>
        </w:rPr>
        <w:fldChar w:fldCharType="end"/>
      </w:r>
      <w:bookmarkEnd w:id="8"/>
      <w:r>
        <w:rPr>
          <w:rFonts w:asciiTheme="majorHAnsi" w:hAnsiTheme="majorHAnsi" w:cstheme="majorHAnsi"/>
          <w:sz w:val="24"/>
          <w:szCs w:val="24"/>
        </w:rPr>
        <w:t xml:space="preserve"> Port mapping for configuration type 2</w:t>
      </w:r>
    </w:p>
    <w:p w:rsidR="00D66B2D" w:rsidRDefault="00D66B2D" w:rsidP="00252DE2">
      <w:pPr>
        <w:spacing w:line="276" w:lineRule="auto"/>
        <w:ind w:firstLineChars="50" w:firstLine="120"/>
        <w:jc w:val="both"/>
        <w:rPr>
          <w:rFonts w:asciiTheme="majorHAnsi" w:hAnsiTheme="majorHAnsi" w:cstheme="majorHAnsi"/>
          <w:lang w:eastAsia="ja-JP"/>
        </w:rPr>
      </w:pPr>
    </w:p>
    <w:p w:rsidR="00470AAE" w:rsidRDefault="002B0432" w:rsidP="00B9432E">
      <w:pPr>
        <w:spacing w:line="276" w:lineRule="auto"/>
        <w:ind w:firstLineChars="50" w:firstLine="120"/>
        <w:jc w:val="center"/>
      </w:pPr>
      <w:r>
        <w:rPr>
          <w:noProof/>
          <w:lang w:val="en-US" w:eastAsia="ja-JP"/>
        </w:rPr>
        <w:lastRenderedPageBreak/>
        <w:drawing>
          <wp:inline distT="0" distB="0" distL="0" distR="0" wp14:anchorId="2C7F0248">
            <wp:extent cx="5669530" cy="3411415"/>
            <wp:effectExtent l="0" t="0" r="762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680350" cy="3417925"/>
                    </a:xfrm>
                    <a:prstGeom prst="rect">
                      <a:avLst/>
                    </a:prstGeom>
                    <a:noFill/>
                    <a:ln>
                      <a:noFill/>
                    </a:ln>
                  </pic:spPr>
                </pic:pic>
              </a:graphicData>
            </a:graphic>
          </wp:inline>
        </w:drawing>
      </w:r>
    </w:p>
    <w:p w:rsidR="00B733BE" w:rsidRPr="00470AAE" w:rsidRDefault="00470AAE" w:rsidP="00470AAE">
      <w:pPr>
        <w:pStyle w:val="aa"/>
        <w:jc w:val="center"/>
        <w:rPr>
          <w:rFonts w:asciiTheme="majorHAnsi" w:hAnsiTheme="majorHAnsi" w:cstheme="majorHAnsi"/>
          <w:sz w:val="24"/>
          <w:lang w:eastAsia="ja-JP"/>
        </w:rPr>
      </w:pPr>
      <w:bookmarkStart w:id="9" w:name="_Ref489523944"/>
      <w:r w:rsidRPr="00470AAE">
        <w:rPr>
          <w:rFonts w:asciiTheme="majorHAnsi" w:hAnsiTheme="majorHAnsi" w:cstheme="majorHAnsi"/>
          <w:sz w:val="24"/>
        </w:rPr>
        <w:t xml:space="preserve">Figure </w:t>
      </w:r>
      <w:r w:rsidRPr="00470AAE">
        <w:rPr>
          <w:rFonts w:asciiTheme="majorHAnsi" w:hAnsiTheme="majorHAnsi" w:cstheme="majorHAnsi"/>
          <w:sz w:val="24"/>
        </w:rPr>
        <w:fldChar w:fldCharType="begin"/>
      </w:r>
      <w:r w:rsidRPr="00470AAE">
        <w:rPr>
          <w:rFonts w:asciiTheme="majorHAnsi" w:hAnsiTheme="majorHAnsi" w:cstheme="majorHAnsi"/>
          <w:sz w:val="24"/>
        </w:rPr>
        <w:instrText xml:space="preserve"> SEQ Figure \* ARABIC </w:instrText>
      </w:r>
      <w:r w:rsidRPr="00470AAE">
        <w:rPr>
          <w:rFonts w:asciiTheme="majorHAnsi" w:hAnsiTheme="majorHAnsi" w:cstheme="majorHAnsi"/>
          <w:sz w:val="24"/>
        </w:rPr>
        <w:fldChar w:fldCharType="separate"/>
      </w:r>
      <w:r w:rsidR="003E7520">
        <w:rPr>
          <w:rFonts w:asciiTheme="majorHAnsi" w:hAnsiTheme="majorHAnsi" w:cstheme="majorHAnsi"/>
          <w:noProof/>
          <w:sz w:val="24"/>
        </w:rPr>
        <w:t>10</w:t>
      </w:r>
      <w:r w:rsidRPr="00470AAE">
        <w:rPr>
          <w:rFonts w:asciiTheme="majorHAnsi" w:hAnsiTheme="majorHAnsi" w:cstheme="majorHAnsi"/>
          <w:sz w:val="24"/>
        </w:rPr>
        <w:fldChar w:fldCharType="end"/>
      </w:r>
      <w:bookmarkEnd w:id="9"/>
      <w:r w:rsidRPr="00470AAE">
        <w:rPr>
          <w:rFonts w:asciiTheme="majorHAnsi" w:hAnsiTheme="majorHAnsi" w:cstheme="majorHAnsi"/>
          <w:sz w:val="24"/>
        </w:rPr>
        <w:t xml:space="preserve"> </w:t>
      </w:r>
      <w:r w:rsidR="00050CA5">
        <w:rPr>
          <w:rFonts w:asciiTheme="majorHAnsi" w:hAnsiTheme="majorHAnsi" w:cstheme="majorHAnsi"/>
          <w:sz w:val="24"/>
        </w:rPr>
        <w:t xml:space="preserve">Throughput performance, </w:t>
      </w:r>
      <w:r w:rsidR="00325FA2">
        <w:rPr>
          <w:rFonts w:asciiTheme="majorHAnsi" w:hAnsiTheme="majorHAnsi" w:cstheme="majorHAnsi"/>
          <w:sz w:val="24"/>
        </w:rPr>
        <w:t>0</w:t>
      </w:r>
      <w:r w:rsidRPr="00470AAE">
        <w:rPr>
          <w:rFonts w:asciiTheme="majorHAnsi" w:hAnsiTheme="majorHAnsi" w:cstheme="majorHAnsi"/>
          <w:sz w:val="24"/>
        </w:rPr>
        <w:t>% collision probability</w:t>
      </w:r>
      <w:r w:rsidR="0012542D">
        <w:rPr>
          <w:rFonts w:asciiTheme="majorHAnsi" w:hAnsiTheme="majorHAnsi" w:cstheme="majorHAnsi"/>
          <w:sz w:val="24"/>
        </w:rPr>
        <w:t>, 30GHz</w:t>
      </w:r>
    </w:p>
    <w:p w:rsidR="00286D34" w:rsidRDefault="00286D34" w:rsidP="00252DE2">
      <w:pPr>
        <w:spacing w:line="276" w:lineRule="auto"/>
        <w:ind w:firstLineChars="50" w:firstLine="120"/>
        <w:jc w:val="both"/>
        <w:rPr>
          <w:rFonts w:asciiTheme="majorHAnsi" w:hAnsiTheme="majorHAnsi" w:cstheme="majorHAnsi"/>
          <w:lang w:eastAsia="ja-JP"/>
        </w:rPr>
      </w:pPr>
    </w:p>
    <w:p w:rsidR="00292DC9" w:rsidRDefault="00292DC9" w:rsidP="00252DE2">
      <w:pPr>
        <w:spacing w:line="276" w:lineRule="auto"/>
        <w:ind w:firstLineChars="50" w:firstLine="120"/>
        <w:jc w:val="both"/>
        <w:rPr>
          <w:rFonts w:asciiTheme="majorHAnsi" w:hAnsiTheme="majorHAnsi" w:cstheme="majorHAnsi"/>
          <w:lang w:eastAsia="ja-JP"/>
        </w:rPr>
      </w:pPr>
      <w:r>
        <w:rPr>
          <w:rFonts w:asciiTheme="majorHAnsi" w:hAnsiTheme="majorHAnsi" w:cstheme="majorHAnsi" w:hint="eastAsia"/>
          <w:lang w:eastAsia="ja-JP"/>
        </w:rPr>
        <w:t xml:space="preserve">However, when the collision </w:t>
      </w:r>
      <w:r>
        <w:rPr>
          <w:rFonts w:asciiTheme="majorHAnsi" w:hAnsiTheme="majorHAnsi" w:cstheme="majorHAnsi"/>
          <w:lang w:eastAsia="ja-JP"/>
        </w:rPr>
        <w:t>probability</w:t>
      </w:r>
      <w:r>
        <w:rPr>
          <w:rFonts w:asciiTheme="majorHAnsi" w:hAnsiTheme="majorHAnsi" w:cstheme="majorHAnsi" w:hint="eastAsia"/>
          <w:lang w:eastAsia="ja-JP"/>
        </w:rPr>
        <w:t xml:space="preserve"> </w:t>
      </w:r>
      <w:r>
        <w:rPr>
          <w:rFonts w:asciiTheme="majorHAnsi" w:hAnsiTheme="majorHAnsi" w:cstheme="majorHAnsi"/>
          <w:lang w:eastAsia="ja-JP"/>
        </w:rPr>
        <w:t xml:space="preserve">is increased, </w:t>
      </w:r>
      <w:r w:rsidR="001F11E2">
        <w:rPr>
          <w:rFonts w:asciiTheme="majorHAnsi" w:hAnsiTheme="majorHAnsi" w:cstheme="majorHAnsi"/>
          <w:lang w:eastAsia="ja-JP"/>
        </w:rPr>
        <w:t>effectiveness of the proposed method is clear.</w:t>
      </w:r>
      <w:r w:rsidR="00035235">
        <w:rPr>
          <w:rFonts w:asciiTheme="majorHAnsi" w:hAnsiTheme="majorHAnsi" w:cstheme="majorHAnsi"/>
          <w:lang w:eastAsia="ja-JP"/>
        </w:rPr>
        <w:t xml:space="preserve"> In </w:t>
      </w:r>
      <w:r w:rsidR="00035235">
        <w:rPr>
          <w:rFonts w:asciiTheme="majorHAnsi" w:hAnsiTheme="majorHAnsi" w:cstheme="majorHAnsi"/>
          <w:lang w:eastAsia="ja-JP"/>
        </w:rPr>
        <w:fldChar w:fldCharType="begin"/>
      </w:r>
      <w:r w:rsidR="00035235">
        <w:rPr>
          <w:rFonts w:asciiTheme="majorHAnsi" w:hAnsiTheme="majorHAnsi" w:cstheme="majorHAnsi"/>
          <w:lang w:eastAsia="ja-JP"/>
        </w:rPr>
        <w:instrText xml:space="preserve"> REF _Ref490049170 \h </w:instrText>
      </w:r>
      <w:r w:rsidR="00035235">
        <w:rPr>
          <w:rFonts w:asciiTheme="majorHAnsi" w:hAnsiTheme="majorHAnsi" w:cstheme="majorHAnsi"/>
          <w:lang w:eastAsia="ja-JP"/>
        </w:rPr>
      </w:r>
      <w:r w:rsidR="00035235">
        <w:rPr>
          <w:rFonts w:asciiTheme="majorHAnsi" w:hAnsiTheme="majorHAnsi" w:cstheme="majorHAnsi"/>
          <w:lang w:eastAsia="ja-JP"/>
        </w:rPr>
        <w:fldChar w:fldCharType="separate"/>
      </w:r>
      <w:r w:rsidR="003E7520" w:rsidRPr="005157DB">
        <w:rPr>
          <w:rFonts w:asciiTheme="majorHAnsi" w:hAnsiTheme="majorHAnsi" w:cstheme="majorHAnsi"/>
        </w:rPr>
        <w:t xml:space="preserve">Figure </w:t>
      </w:r>
      <w:r w:rsidR="003E7520">
        <w:rPr>
          <w:rFonts w:asciiTheme="majorHAnsi" w:hAnsiTheme="majorHAnsi" w:cstheme="majorHAnsi"/>
          <w:noProof/>
        </w:rPr>
        <w:t>11</w:t>
      </w:r>
      <w:r w:rsidR="00035235">
        <w:rPr>
          <w:rFonts w:asciiTheme="majorHAnsi" w:hAnsiTheme="majorHAnsi" w:cstheme="majorHAnsi"/>
          <w:lang w:eastAsia="ja-JP"/>
        </w:rPr>
        <w:fldChar w:fldCharType="end"/>
      </w:r>
      <w:r w:rsidR="00035235">
        <w:rPr>
          <w:rFonts w:asciiTheme="majorHAnsi" w:hAnsiTheme="majorHAnsi" w:cstheme="majorHAnsi"/>
          <w:lang w:eastAsia="ja-JP"/>
        </w:rPr>
        <w:t xml:space="preserve"> and </w:t>
      </w:r>
      <w:r w:rsidR="00035235">
        <w:rPr>
          <w:rFonts w:asciiTheme="majorHAnsi" w:hAnsiTheme="majorHAnsi" w:cstheme="majorHAnsi"/>
          <w:lang w:eastAsia="ja-JP"/>
        </w:rPr>
        <w:fldChar w:fldCharType="begin"/>
      </w:r>
      <w:r w:rsidR="00035235">
        <w:rPr>
          <w:rFonts w:asciiTheme="majorHAnsi" w:hAnsiTheme="majorHAnsi" w:cstheme="majorHAnsi"/>
          <w:lang w:eastAsia="ja-JP"/>
        </w:rPr>
        <w:instrText xml:space="preserve"> REF _Ref490049171 \h </w:instrText>
      </w:r>
      <w:r w:rsidR="00035235">
        <w:rPr>
          <w:rFonts w:asciiTheme="majorHAnsi" w:hAnsiTheme="majorHAnsi" w:cstheme="majorHAnsi"/>
          <w:lang w:eastAsia="ja-JP"/>
        </w:rPr>
      </w:r>
      <w:r w:rsidR="00035235">
        <w:rPr>
          <w:rFonts w:asciiTheme="majorHAnsi" w:hAnsiTheme="majorHAnsi" w:cstheme="majorHAnsi"/>
          <w:lang w:eastAsia="ja-JP"/>
        </w:rPr>
        <w:fldChar w:fldCharType="separate"/>
      </w:r>
      <w:r w:rsidR="003E7520" w:rsidRPr="00C637F5">
        <w:rPr>
          <w:rFonts w:asciiTheme="majorHAnsi" w:hAnsiTheme="majorHAnsi" w:cstheme="majorHAnsi"/>
        </w:rPr>
        <w:t xml:space="preserve">Figure </w:t>
      </w:r>
      <w:r w:rsidR="003E7520">
        <w:rPr>
          <w:rFonts w:asciiTheme="majorHAnsi" w:hAnsiTheme="majorHAnsi" w:cstheme="majorHAnsi"/>
          <w:noProof/>
        </w:rPr>
        <w:t>12</w:t>
      </w:r>
      <w:r w:rsidR="00035235">
        <w:rPr>
          <w:rFonts w:asciiTheme="majorHAnsi" w:hAnsiTheme="majorHAnsi" w:cstheme="majorHAnsi"/>
          <w:lang w:eastAsia="ja-JP"/>
        </w:rPr>
        <w:fldChar w:fldCharType="end"/>
      </w:r>
      <w:r w:rsidR="00035235">
        <w:rPr>
          <w:rFonts w:asciiTheme="majorHAnsi" w:hAnsiTheme="majorHAnsi" w:cstheme="majorHAnsi"/>
          <w:lang w:eastAsia="ja-JP"/>
        </w:rPr>
        <w:t xml:space="preserve">, the throughput performances of the proposed and conventional DMRS configurations are shown when collision probability is set at 25% and 75%, respectively. </w:t>
      </w:r>
      <w:r w:rsidR="00213C23">
        <w:rPr>
          <w:rFonts w:asciiTheme="majorHAnsi" w:hAnsiTheme="majorHAnsi" w:cstheme="majorHAnsi"/>
          <w:lang w:eastAsia="ja-JP"/>
        </w:rPr>
        <w:t xml:space="preserve">Due to more frequent collision, effectiveness of power boosting for DMRS becomes more </w:t>
      </w:r>
      <w:r w:rsidR="009D1DFA">
        <w:rPr>
          <w:rFonts w:asciiTheme="majorHAnsi" w:hAnsiTheme="majorHAnsi" w:cstheme="majorHAnsi"/>
          <w:lang w:eastAsia="ja-JP"/>
        </w:rPr>
        <w:t>evident</w:t>
      </w:r>
      <w:r w:rsidR="00B74319">
        <w:rPr>
          <w:rFonts w:asciiTheme="majorHAnsi" w:hAnsiTheme="majorHAnsi" w:cstheme="majorHAnsi"/>
          <w:lang w:eastAsia="ja-JP"/>
        </w:rPr>
        <w:t xml:space="preserve">, as shown in </w:t>
      </w:r>
      <w:r w:rsidR="00B74319">
        <w:rPr>
          <w:rFonts w:asciiTheme="majorHAnsi" w:hAnsiTheme="majorHAnsi" w:cstheme="majorHAnsi"/>
          <w:lang w:eastAsia="ja-JP"/>
        </w:rPr>
        <w:fldChar w:fldCharType="begin"/>
      </w:r>
      <w:r w:rsidR="00B74319">
        <w:rPr>
          <w:rFonts w:asciiTheme="majorHAnsi" w:hAnsiTheme="majorHAnsi" w:cstheme="majorHAnsi"/>
          <w:lang w:eastAsia="ja-JP"/>
        </w:rPr>
        <w:instrText xml:space="preserve"> REF _Ref490049170 \h </w:instrText>
      </w:r>
      <w:r w:rsidR="00B74319">
        <w:rPr>
          <w:rFonts w:asciiTheme="majorHAnsi" w:hAnsiTheme="majorHAnsi" w:cstheme="majorHAnsi"/>
          <w:lang w:eastAsia="ja-JP"/>
        </w:rPr>
      </w:r>
      <w:r w:rsidR="00B74319">
        <w:rPr>
          <w:rFonts w:asciiTheme="majorHAnsi" w:hAnsiTheme="majorHAnsi" w:cstheme="majorHAnsi"/>
          <w:lang w:eastAsia="ja-JP"/>
        </w:rPr>
        <w:fldChar w:fldCharType="separate"/>
      </w:r>
      <w:r w:rsidR="003E7520" w:rsidRPr="005157DB">
        <w:rPr>
          <w:rFonts w:asciiTheme="majorHAnsi" w:hAnsiTheme="majorHAnsi" w:cstheme="majorHAnsi"/>
        </w:rPr>
        <w:t xml:space="preserve">Figure </w:t>
      </w:r>
      <w:r w:rsidR="003E7520">
        <w:rPr>
          <w:rFonts w:asciiTheme="majorHAnsi" w:hAnsiTheme="majorHAnsi" w:cstheme="majorHAnsi"/>
          <w:noProof/>
        </w:rPr>
        <w:t>11</w:t>
      </w:r>
      <w:r w:rsidR="00B74319">
        <w:rPr>
          <w:rFonts w:asciiTheme="majorHAnsi" w:hAnsiTheme="majorHAnsi" w:cstheme="majorHAnsi"/>
          <w:lang w:eastAsia="ja-JP"/>
        </w:rPr>
        <w:fldChar w:fldCharType="end"/>
      </w:r>
      <w:r w:rsidR="00B74319">
        <w:rPr>
          <w:rFonts w:asciiTheme="majorHAnsi" w:hAnsiTheme="majorHAnsi" w:cstheme="majorHAnsi"/>
          <w:lang w:eastAsia="ja-JP"/>
        </w:rPr>
        <w:t xml:space="preserve"> and </w:t>
      </w:r>
      <w:r w:rsidR="00B74319">
        <w:rPr>
          <w:rFonts w:asciiTheme="majorHAnsi" w:hAnsiTheme="majorHAnsi" w:cstheme="majorHAnsi"/>
          <w:lang w:eastAsia="ja-JP"/>
        </w:rPr>
        <w:fldChar w:fldCharType="begin"/>
      </w:r>
      <w:r w:rsidR="00B74319">
        <w:rPr>
          <w:rFonts w:asciiTheme="majorHAnsi" w:hAnsiTheme="majorHAnsi" w:cstheme="majorHAnsi"/>
          <w:lang w:eastAsia="ja-JP"/>
        </w:rPr>
        <w:instrText xml:space="preserve"> REF _Ref490049171 \h </w:instrText>
      </w:r>
      <w:r w:rsidR="00B74319">
        <w:rPr>
          <w:rFonts w:asciiTheme="majorHAnsi" w:hAnsiTheme="majorHAnsi" w:cstheme="majorHAnsi"/>
          <w:lang w:eastAsia="ja-JP"/>
        </w:rPr>
      </w:r>
      <w:r w:rsidR="00B74319">
        <w:rPr>
          <w:rFonts w:asciiTheme="majorHAnsi" w:hAnsiTheme="majorHAnsi" w:cstheme="majorHAnsi"/>
          <w:lang w:eastAsia="ja-JP"/>
        </w:rPr>
        <w:fldChar w:fldCharType="separate"/>
      </w:r>
      <w:r w:rsidR="003E7520" w:rsidRPr="00C637F5">
        <w:rPr>
          <w:rFonts w:asciiTheme="majorHAnsi" w:hAnsiTheme="majorHAnsi" w:cstheme="majorHAnsi"/>
        </w:rPr>
        <w:t xml:space="preserve">Figure </w:t>
      </w:r>
      <w:r w:rsidR="003E7520">
        <w:rPr>
          <w:rFonts w:asciiTheme="majorHAnsi" w:hAnsiTheme="majorHAnsi" w:cstheme="majorHAnsi"/>
          <w:noProof/>
        </w:rPr>
        <w:t>12</w:t>
      </w:r>
      <w:r w:rsidR="00B74319">
        <w:rPr>
          <w:rFonts w:asciiTheme="majorHAnsi" w:hAnsiTheme="majorHAnsi" w:cstheme="majorHAnsi"/>
          <w:lang w:eastAsia="ja-JP"/>
        </w:rPr>
        <w:fldChar w:fldCharType="end"/>
      </w:r>
      <w:r w:rsidR="00213C23">
        <w:rPr>
          <w:rFonts w:asciiTheme="majorHAnsi" w:hAnsiTheme="majorHAnsi" w:cstheme="majorHAnsi"/>
          <w:lang w:eastAsia="ja-JP"/>
        </w:rPr>
        <w:t>.</w:t>
      </w:r>
    </w:p>
    <w:p w:rsidR="00292DC9" w:rsidRDefault="003735AF" w:rsidP="00252DE2">
      <w:pPr>
        <w:spacing w:line="276" w:lineRule="auto"/>
        <w:ind w:firstLineChars="50" w:firstLine="120"/>
        <w:jc w:val="both"/>
        <w:rPr>
          <w:rFonts w:asciiTheme="majorHAnsi" w:hAnsiTheme="majorHAnsi" w:cstheme="majorHAnsi"/>
          <w:lang w:eastAsia="ja-JP"/>
        </w:rPr>
      </w:pPr>
      <w:r>
        <w:rPr>
          <w:rFonts w:asciiTheme="majorHAnsi" w:hAnsiTheme="majorHAnsi" w:cstheme="majorHAnsi" w:hint="eastAsia"/>
          <w:lang w:eastAsia="ja-JP"/>
        </w:rPr>
        <w:t>SLS evaluations are</w:t>
      </w:r>
      <w:r>
        <w:rPr>
          <w:rFonts w:asciiTheme="majorHAnsi" w:hAnsiTheme="majorHAnsi" w:cstheme="majorHAnsi"/>
          <w:lang w:eastAsia="ja-JP"/>
        </w:rPr>
        <w:t xml:space="preserve"> also</w:t>
      </w:r>
      <w:r>
        <w:rPr>
          <w:rFonts w:asciiTheme="majorHAnsi" w:hAnsiTheme="majorHAnsi" w:cstheme="majorHAnsi" w:hint="eastAsia"/>
          <w:lang w:eastAsia="ja-JP"/>
        </w:rPr>
        <w:t xml:space="preserve"> conducted at 4GHz. </w:t>
      </w:r>
      <w:r>
        <w:rPr>
          <w:rFonts w:asciiTheme="majorHAnsi" w:hAnsiTheme="majorHAnsi" w:cstheme="majorHAnsi"/>
          <w:lang w:eastAsia="ja-JP"/>
        </w:rPr>
        <w:t xml:space="preserve">The results are shown in </w:t>
      </w:r>
      <w:r>
        <w:rPr>
          <w:rFonts w:asciiTheme="majorHAnsi" w:hAnsiTheme="majorHAnsi" w:cstheme="majorHAnsi"/>
          <w:lang w:eastAsia="ja-JP"/>
        </w:rPr>
        <w:fldChar w:fldCharType="begin"/>
      </w:r>
      <w:r>
        <w:rPr>
          <w:rFonts w:asciiTheme="majorHAnsi" w:hAnsiTheme="majorHAnsi" w:cstheme="majorHAnsi"/>
          <w:lang w:eastAsia="ja-JP"/>
        </w:rPr>
        <w:instrText xml:space="preserve"> REF _Ref490051962 \h </w:instrText>
      </w:r>
      <w:r>
        <w:rPr>
          <w:rFonts w:asciiTheme="majorHAnsi" w:hAnsiTheme="majorHAnsi" w:cstheme="majorHAnsi"/>
          <w:lang w:eastAsia="ja-JP"/>
        </w:rPr>
      </w:r>
      <w:r>
        <w:rPr>
          <w:rFonts w:asciiTheme="majorHAnsi" w:hAnsiTheme="majorHAnsi" w:cstheme="majorHAnsi"/>
          <w:lang w:eastAsia="ja-JP"/>
        </w:rPr>
        <w:fldChar w:fldCharType="separate"/>
      </w:r>
      <w:r w:rsidR="003E7520" w:rsidRPr="004B6991">
        <w:rPr>
          <w:rFonts w:asciiTheme="majorHAnsi" w:hAnsiTheme="majorHAnsi" w:cstheme="majorHAnsi"/>
        </w:rPr>
        <w:t xml:space="preserve">Figure </w:t>
      </w:r>
      <w:r w:rsidR="003E7520">
        <w:rPr>
          <w:rFonts w:asciiTheme="majorHAnsi" w:hAnsiTheme="majorHAnsi" w:cstheme="majorHAnsi"/>
          <w:noProof/>
        </w:rPr>
        <w:t>13</w:t>
      </w:r>
      <w:r>
        <w:rPr>
          <w:rFonts w:asciiTheme="majorHAnsi" w:hAnsiTheme="majorHAnsi" w:cstheme="majorHAnsi"/>
          <w:lang w:eastAsia="ja-JP"/>
        </w:rPr>
        <w:fldChar w:fldCharType="end"/>
      </w:r>
      <w:r>
        <w:rPr>
          <w:rFonts w:asciiTheme="majorHAnsi" w:hAnsiTheme="majorHAnsi" w:cstheme="majorHAnsi"/>
          <w:lang w:eastAsia="ja-JP"/>
        </w:rPr>
        <w:t xml:space="preserve">, </w:t>
      </w:r>
      <w:r>
        <w:rPr>
          <w:rFonts w:asciiTheme="majorHAnsi" w:hAnsiTheme="majorHAnsi" w:cstheme="majorHAnsi"/>
          <w:lang w:eastAsia="ja-JP"/>
        </w:rPr>
        <w:fldChar w:fldCharType="begin"/>
      </w:r>
      <w:r>
        <w:rPr>
          <w:rFonts w:asciiTheme="majorHAnsi" w:hAnsiTheme="majorHAnsi" w:cstheme="majorHAnsi"/>
          <w:lang w:eastAsia="ja-JP"/>
        </w:rPr>
        <w:instrText xml:space="preserve"> REF _Ref490051965 \h </w:instrText>
      </w:r>
      <w:r>
        <w:rPr>
          <w:rFonts w:asciiTheme="majorHAnsi" w:hAnsiTheme="majorHAnsi" w:cstheme="majorHAnsi"/>
          <w:lang w:eastAsia="ja-JP"/>
        </w:rPr>
      </w:r>
      <w:r>
        <w:rPr>
          <w:rFonts w:asciiTheme="majorHAnsi" w:hAnsiTheme="majorHAnsi" w:cstheme="majorHAnsi"/>
          <w:lang w:eastAsia="ja-JP"/>
        </w:rPr>
        <w:fldChar w:fldCharType="separate"/>
      </w:r>
      <w:r w:rsidR="003E7520" w:rsidRPr="008E7D20">
        <w:rPr>
          <w:rFonts w:asciiTheme="majorHAnsi" w:hAnsiTheme="majorHAnsi" w:cstheme="majorHAnsi"/>
        </w:rPr>
        <w:t xml:space="preserve">Figure </w:t>
      </w:r>
      <w:r w:rsidR="003E7520">
        <w:rPr>
          <w:rFonts w:asciiTheme="majorHAnsi" w:hAnsiTheme="majorHAnsi" w:cstheme="majorHAnsi"/>
          <w:noProof/>
        </w:rPr>
        <w:t>14</w:t>
      </w:r>
      <w:r>
        <w:rPr>
          <w:rFonts w:asciiTheme="majorHAnsi" w:hAnsiTheme="majorHAnsi" w:cstheme="majorHAnsi"/>
          <w:lang w:eastAsia="ja-JP"/>
        </w:rPr>
        <w:fldChar w:fldCharType="end"/>
      </w:r>
      <w:r>
        <w:rPr>
          <w:rFonts w:asciiTheme="majorHAnsi" w:hAnsiTheme="majorHAnsi" w:cstheme="majorHAnsi"/>
          <w:lang w:eastAsia="ja-JP"/>
        </w:rPr>
        <w:t xml:space="preserve"> and </w:t>
      </w:r>
      <w:r>
        <w:rPr>
          <w:rFonts w:asciiTheme="majorHAnsi" w:hAnsiTheme="majorHAnsi" w:cstheme="majorHAnsi"/>
          <w:lang w:eastAsia="ja-JP"/>
        </w:rPr>
        <w:fldChar w:fldCharType="begin"/>
      </w:r>
      <w:r>
        <w:rPr>
          <w:rFonts w:asciiTheme="majorHAnsi" w:hAnsiTheme="majorHAnsi" w:cstheme="majorHAnsi"/>
          <w:lang w:eastAsia="ja-JP"/>
        </w:rPr>
        <w:instrText xml:space="preserve"> REF _Ref490051966 \h </w:instrText>
      </w:r>
      <w:r>
        <w:rPr>
          <w:rFonts w:asciiTheme="majorHAnsi" w:hAnsiTheme="majorHAnsi" w:cstheme="majorHAnsi"/>
          <w:lang w:eastAsia="ja-JP"/>
        </w:rPr>
      </w:r>
      <w:r>
        <w:rPr>
          <w:rFonts w:asciiTheme="majorHAnsi" w:hAnsiTheme="majorHAnsi" w:cstheme="majorHAnsi"/>
          <w:lang w:eastAsia="ja-JP"/>
        </w:rPr>
        <w:fldChar w:fldCharType="separate"/>
      </w:r>
      <w:r w:rsidR="003E7520" w:rsidRPr="007236B9">
        <w:rPr>
          <w:rFonts w:asciiTheme="majorHAnsi" w:hAnsiTheme="majorHAnsi" w:cstheme="majorHAnsi"/>
        </w:rPr>
        <w:t xml:space="preserve">Figure </w:t>
      </w:r>
      <w:r w:rsidR="003E7520">
        <w:rPr>
          <w:rFonts w:asciiTheme="majorHAnsi" w:hAnsiTheme="majorHAnsi" w:cstheme="majorHAnsi"/>
          <w:noProof/>
        </w:rPr>
        <w:t>15</w:t>
      </w:r>
      <w:r>
        <w:rPr>
          <w:rFonts w:asciiTheme="majorHAnsi" w:hAnsiTheme="majorHAnsi" w:cstheme="majorHAnsi"/>
          <w:lang w:eastAsia="ja-JP"/>
        </w:rPr>
        <w:fldChar w:fldCharType="end"/>
      </w:r>
      <w:r>
        <w:rPr>
          <w:rFonts w:asciiTheme="majorHAnsi" w:hAnsiTheme="majorHAnsi" w:cstheme="majorHAnsi"/>
          <w:lang w:eastAsia="ja-JP"/>
        </w:rPr>
        <w:t xml:space="preserve">. </w:t>
      </w:r>
      <w:r w:rsidR="006C6CE8">
        <w:rPr>
          <w:rFonts w:asciiTheme="majorHAnsi" w:hAnsiTheme="majorHAnsi" w:cstheme="majorHAnsi"/>
          <w:lang w:eastAsia="ja-JP"/>
        </w:rPr>
        <w:t xml:space="preserve">It is clear from the figures that for collision probability greater than zero, the proposed DMRS configurations yield throughput performance gain. </w:t>
      </w:r>
    </w:p>
    <w:p w:rsidR="005157DB" w:rsidRDefault="005157DB" w:rsidP="005157DB">
      <w:pPr>
        <w:keepNext/>
        <w:spacing w:line="276" w:lineRule="auto"/>
        <w:ind w:firstLineChars="50" w:firstLine="120"/>
        <w:jc w:val="center"/>
      </w:pPr>
      <w:r>
        <w:rPr>
          <w:rFonts w:asciiTheme="majorHAnsi" w:hAnsiTheme="majorHAnsi" w:cstheme="majorHAnsi"/>
          <w:noProof/>
          <w:lang w:val="en-US" w:eastAsia="ja-JP"/>
        </w:rPr>
        <w:lastRenderedPageBreak/>
        <w:drawing>
          <wp:inline distT="0" distB="0" distL="0" distR="0" wp14:anchorId="54369A5D">
            <wp:extent cx="6156603" cy="3704492"/>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63401" cy="3708583"/>
                    </a:xfrm>
                    <a:prstGeom prst="rect">
                      <a:avLst/>
                    </a:prstGeom>
                    <a:noFill/>
                    <a:ln>
                      <a:noFill/>
                    </a:ln>
                  </pic:spPr>
                </pic:pic>
              </a:graphicData>
            </a:graphic>
          </wp:inline>
        </w:drawing>
      </w:r>
    </w:p>
    <w:p w:rsidR="00553351" w:rsidRDefault="005157DB" w:rsidP="005157DB">
      <w:pPr>
        <w:pStyle w:val="aa"/>
        <w:jc w:val="center"/>
        <w:rPr>
          <w:rFonts w:asciiTheme="majorHAnsi" w:hAnsiTheme="majorHAnsi" w:cstheme="majorHAnsi"/>
          <w:sz w:val="24"/>
          <w:szCs w:val="24"/>
        </w:rPr>
      </w:pPr>
      <w:bookmarkStart w:id="10" w:name="_Ref490049170"/>
      <w:r w:rsidRPr="005157DB">
        <w:rPr>
          <w:rFonts w:asciiTheme="majorHAnsi" w:hAnsiTheme="majorHAnsi" w:cstheme="majorHAnsi"/>
          <w:sz w:val="24"/>
          <w:szCs w:val="24"/>
        </w:rPr>
        <w:t xml:space="preserve">Figure </w:t>
      </w:r>
      <w:r w:rsidRPr="005157DB">
        <w:rPr>
          <w:rFonts w:asciiTheme="majorHAnsi" w:hAnsiTheme="majorHAnsi" w:cstheme="majorHAnsi"/>
          <w:sz w:val="24"/>
          <w:szCs w:val="24"/>
        </w:rPr>
        <w:fldChar w:fldCharType="begin"/>
      </w:r>
      <w:r w:rsidRPr="005157DB">
        <w:rPr>
          <w:rFonts w:asciiTheme="majorHAnsi" w:hAnsiTheme="majorHAnsi" w:cstheme="majorHAnsi"/>
          <w:sz w:val="24"/>
          <w:szCs w:val="24"/>
        </w:rPr>
        <w:instrText xml:space="preserve"> SEQ Figure \* ARABIC </w:instrText>
      </w:r>
      <w:r w:rsidRPr="005157DB">
        <w:rPr>
          <w:rFonts w:asciiTheme="majorHAnsi" w:hAnsiTheme="majorHAnsi" w:cstheme="majorHAnsi"/>
          <w:sz w:val="24"/>
          <w:szCs w:val="24"/>
        </w:rPr>
        <w:fldChar w:fldCharType="separate"/>
      </w:r>
      <w:r w:rsidR="003E7520">
        <w:rPr>
          <w:rFonts w:asciiTheme="majorHAnsi" w:hAnsiTheme="majorHAnsi" w:cstheme="majorHAnsi"/>
          <w:noProof/>
          <w:sz w:val="24"/>
          <w:szCs w:val="24"/>
        </w:rPr>
        <w:t>11</w:t>
      </w:r>
      <w:r w:rsidRPr="005157DB">
        <w:rPr>
          <w:rFonts w:asciiTheme="majorHAnsi" w:hAnsiTheme="majorHAnsi" w:cstheme="majorHAnsi"/>
          <w:sz w:val="24"/>
          <w:szCs w:val="24"/>
        </w:rPr>
        <w:fldChar w:fldCharType="end"/>
      </w:r>
      <w:bookmarkEnd w:id="10"/>
      <w:r w:rsidRPr="005157DB">
        <w:rPr>
          <w:rFonts w:asciiTheme="majorHAnsi" w:hAnsiTheme="majorHAnsi" w:cstheme="majorHAnsi"/>
          <w:sz w:val="24"/>
          <w:szCs w:val="24"/>
        </w:rPr>
        <w:t xml:space="preserve"> Throughput performance, </w:t>
      </w:r>
      <w:r>
        <w:rPr>
          <w:rFonts w:asciiTheme="majorHAnsi" w:hAnsiTheme="majorHAnsi" w:cstheme="majorHAnsi"/>
          <w:sz w:val="24"/>
          <w:szCs w:val="24"/>
        </w:rPr>
        <w:t>25</w:t>
      </w:r>
      <w:r w:rsidRPr="005157DB">
        <w:rPr>
          <w:rFonts w:asciiTheme="majorHAnsi" w:hAnsiTheme="majorHAnsi" w:cstheme="majorHAnsi"/>
          <w:sz w:val="24"/>
          <w:szCs w:val="24"/>
        </w:rPr>
        <w:t>% collision probability</w:t>
      </w:r>
      <w:r w:rsidR="0012542D">
        <w:rPr>
          <w:rFonts w:asciiTheme="majorHAnsi" w:hAnsiTheme="majorHAnsi" w:cstheme="majorHAnsi"/>
          <w:sz w:val="24"/>
        </w:rPr>
        <w:t>, 30GHz</w:t>
      </w:r>
    </w:p>
    <w:p w:rsidR="00C637F5" w:rsidRPr="00C637F5" w:rsidRDefault="00C637F5" w:rsidP="00C637F5"/>
    <w:p w:rsidR="00C637F5" w:rsidRDefault="00C637F5" w:rsidP="00C637F5">
      <w:pPr>
        <w:keepNext/>
        <w:spacing w:line="276" w:lineRule="auto"/>
        <w:ind w:firstLineChars="50" w:firstLine="120"/>
        <w:jc w:val="both"/>
      </w:pPr>
      <w:r>
        <w:rPr>
          <w:rFonts w:asciiTheme="majorHAnsi" w:hAnsiTheme="majorHAnsi" w:cstheme="majorHAnsi"/>
          <w:noProof/>
          <w:lang w:val="en-US" w:eastAsia="ja-JP"/>
        </w:rPr>
        <w:drawing>
          <wp:inline distT="0" distB="0" distL="0" distR="0" wp14:anchorId="3EA730B3">
            <wp:extent cx="6172200" cy="3713877"/>
            <wp:effectExtent l="0" t="0" r="0" b="127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204471" cy="3733295"/>
                    </a:xfrm>
                    <a:prstGeom prst="rect">
                      <a:avLst/>
                    </a:prstGeom>
                    <a:noFill/>
                    <a:ln>
                      <a:noFill/>
                    </a:ln>
                  </pic:spPr>
                </pic:pic>
              </a:graphicData>
            </a:graphic>
          </wp:inline>
        </w:drawing>
      </w:r>
    </w:p>
    <w:p w:rsidR="00014713" w:rsidRPr="00C637F5" w:rsidRDefault="00C637F5" w:rsidP="00C637F5">
      <w:pPr>
        <w:pStyle w:val="aa"/>
        <w:jc w:val="center"/>
        <w:rPr>
          <w:rFonts w:asciiTheme="majorHAnsi" w:hAnsiTheme="majorHAnsi" w:cstheme="majorHAnsi"/>
          <w:sz w:val="24"/>
          <w:szCs w:val="24"/>
          <w:lang w:eastAsia="ja-JP"/>
        </w:rPr>
      </w:pPr>
      <w:bookmarkStart w:id="11" w:name="_Ref490049171"/>
      <w:r w:rsidRPr="00C637F5">
        <w:rPr>
          <w:rFonts w:asciiTheme="majorHAnsi" w:hAnsiTheme="majorHAnsi" w:cstheme="majorHAnsi"/>
          <w:sz w:val="24"/>
          <w:szCs w:val="24"/>
        </w:rPr>
        <w:t xml:space="preserve">Figure </w:t>
      </w:r>
      <w:r w:rsidRPr="00C637F5">
        <w:rPr>
          <w:rFonts w:asciiTheme="majorHAnsi" w:hAnsiTheme="majorHAnsi" w:cstheme="majorHAnsi"/>
          <w:sz w:val="24"/>
          <w:szCs w:val="24"/>
        </w:rPr>
        <w:fldChar w:fldCharType="begin"/>
      </w:r>
      <w:r w:rsidRPr="00C637F5">
        <w:rPr>
          <w:rFonts w:asciiTheme="majorHAnsi" w:hAnsiTheme="majorHAnsi" w:cstheme="majorHAnsi"/>
          <w:sz w:val="24"/>
          <w:szCs w:val="24"/>
        </w:rPr>
        <w:instrText xml:space="preserve"> SEQ Figure \* ARABIC </w:instrText>
      </w:r>
      <w:r w:rsidRPr="00C637F5">
        <w:rPr>
          <w:rFonts w:asciiTheme="majorHAnsi" w:hAnsiTheme="majorHAnsi" w:cstheme="majorHAnsi"/>
          <w:sz w:val="24"/>
          <w:szCs w:val="24"/>
        </w:rPr>
        <w:fldChar w:fldCharType="separate"/>
      </w:r>
      <w:r w:rsidR="003E7520">
        <w:rPr>
          <w:rFonts w:asciiTheme="majorHAnsi" w:hAnsiTheme="majorHAnsi" w:cstheme="majorHAnsi"/>
          <w:noProof/>
          <w:sz w:val="24"/>
          <w:szCs w:val="24"/>
        </w:rPr>
        <w:t>12</w:t>
      </w:r>
      <w:r w:rsidRPr="00C637F5">
        <w:rPr>
          <w:rFonts w:asciiTheme="majorHAnsi" w:hAnsiTheme="majorHAnsi" w:cstheme="majorHAnsi"/>
          <w:sz w:val="24"/>
          <w:szCs w:val="24"/>
        </w:rPr>
        <w:fldChar w:fldCharType="end"/>
      </w:r>
      <w:bookmarkEnd w:id="11"/>
      <w:r w:rsidRPr="00C637F5">
        <w:rPr>
          <w:rFonts w:asciiTheme="majorHAnsi" w:hAnsiTheme="majorHAnsi" w:cstheme="majorHAnsi"/>
          <w:sz w:val="24"/>
          <w:szCs w:val="24"/>
        </w:rPr>
        <w:t xml:space="preserve"> Throughput performance, </w:t>
      </w:r>
      <w:r>
        <w:rPr>
          <w:rFonts w:asciiTheme="majorHAnsi" w:hAnsiTheme="majorHAnsi" w:cstheme="majorHAnsi"/>
          <w:sz w:val="24"/>
          <w:szCs w:val="24"/>
        </w:rPr>
        <w:t>7</w:t>
      </w:r>
      <w:r w:rsidRPr="00C637F5">
        <w:rPr>
          <w:rFonts w:asciiTheme="majorHAnsi" w:hAnsiTheme="majorHAnsi" w:cstheme="majorHAnsi"/>
          <w:sz w:val="24"/>
          <w:szCs w:val="24"/>
        </w:rPr>
        <w:t>5% collision probability</w:t>
      </w:r>
      <w:r w:rsidR="0012542D">
        <w:rPr>
          <w:rFonts w:asciiTheme="majorHAnsi" w:hAnsiTheme="majorHAnsi" w:cstheme="majorHAnsi"/>
          <w:sz w:val="24"/>
        </w:rPr>
        <w:t>, 30GHz</w:t>
      </w:r>
    </w:p>
    <w:p w:rsidR="00C637F5" w:rsidRDefault="00C637F5" w:rsidP="00252DE2">
      <w:pPr>
        <w:spacing w:line="276" w:lineRule="auto"/>
        <w:ind w:firstLineChars="50" w:firstLine="120"/>
        <w:jc w:val="both"/>
        <w:rPr>
          <w:rFonts w:asciiTheme="majorHAnsi" w:hAnsiTheme="majorHAnsi" w:cstheme="majorHAnsi"/>
          <w:lang w:eastAsia="ja-JP"/>
        </w:rPr>
      </w:pPr>
    </w:p>
    <w:p w:rsidR="004B6991" w:rsidRDefault="00961603" w:rsidP="004B6991">
      <w:pPr>
        <w:keepNext/>
        <w:spacing w:line="276" w:lineRule="auto"/>
        <w:ind w:firstLineChars="50" w:firstLine="120"/>
        <w:jc w:val="both"/>
      </w:pPr>
      <w:r>
        <w:rPr>
          <w:noProof/>
          <w:lang w:val="en-US" w:eastAsia="ja-JP"/>
        </w:rPr>
        <w:lastRenderedPageBreak/>
        <w:drawing>
          <wp:inline distT="0" distB="0" distL="0" distR="0" wp14:anchorId="0647F794">
            <wp:extent cx="6252883" cy="3753658"/>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268384" cy="3762963"/>
                    </a:xfrm>
                    <a:prstGeom prst="rect">
                      <a:avLst/>
                    </a:prstGeom>
                    <a:noFill/>
                    <a:ln>
                      <a:noFill/>
                    </a:ln>
                  </pic:spPr>
                </pic:pic>
              </a:graphicData>
            </a:graphic>
          </wp:inline>
        </w:drawing>
      </w:r>
    </w:p>
    <w:p w:rsidR="004B6991" w:rsidRPr="004B6991" w:rsidRDefault="004B6991" w:rsidP="004B6991">
      <w:pPr>
        <w:pStyle w:val="aa"/>
        <w:jc w:val="center"/>
        <w:rPr>
          <w:rFonts w:asciiTheme="majorHAnsi" w:hAnsiTheme="majorHAnsi" w:cstheme="majorHAnsi"/>
          <w:sz w:val="24"/>
          <w:szCs w:val="24"/>
          <w:lang w:eastAsia="ja-JP"/>
        </w:rPr>
      </w:pPr>
      <w:bookmarkStart w:id="12" w:name="_Ref490051962"/>
      <w:r w:rsidRPr="004B6991">
        <w:rPr>
          <w:rFonts w:asciiTheme="majorHAnsi" w:hAnsiTheme="majorHAnsi" w:cstheme="majorHAnsi"/>
          <w:sz w:val="24"/>
          <w:szCs w:val="24"/>
        </w:rPr>
        <w:t xml:space="preserve">Figure </w:t>
      </w:r>
      <w:r w:rsidRPr="004B6991">
        <w:rPr>
          <w:rFonts w:asciiTheme="majorHAnsi" w:hAnsiTheme="majorHAnsi" w:cstheme="majorHAnsi"/>
          <w:sz w:val="24"/>
          <w:szCs w:val="24"/>
        </w:rPr>
        <w:fldChar w:fldCharType="begin"/>
      </w:r>
      <w:r w:rsidRPr="004B6991">
        <w:rPr>
          <w:rFonts w:asciiTheme="majorHAnsi" w:hAnsiTheme="majorHAnsi" w:cstheme="majorHAnsi"/>
          <w:sz w:val="24"/>
          <w:szCs w:val="24"/>
        </w:rPr>
        <w:instrText xml:space="preserve"> SEQ Figure \* ARABIC </w:instrText>
      </w:r>
      <w:r w:rsidRPr="004B6991">
        <w:rPr>
          <w:rFonts w:asciiTheme="majorHAnsi" w:hAnsiTheme="majorHAnsi" w:cstheme="majorHAnsi"/>
          <w:sz w:val="24"/>
          <w:szCs w:val="24"/>
        </w:rPr>
        <w:fldChar w:fldCharType="separate"/>
      </w:r>
      <w:r w:rsidR="003E7520">
        <w:rPr>
          <w:rFonts w:asciiTheme="majorHAnsi" w:hAnsiTheme="majorHAnsi" w:cstheme="majorHAnsi"/>
          <w:noProof/>
          <w:sz w:val="24"/>
          <w:szCs w:val="24"/>
        </w:rPr>
        <w:t>13</w:t>
      </w:r>
      <w:r w:rsidRPr="004B6991">
        <w:rPr>
          <w:rFonts w:asciiTheme="majorHAnsi" w:hAnsiTheme="majorHAnsi" w:cstheme="majorHAnsi"/>
          <w:sz w:val="24"/>
          <w:szCs w:val="24"/>
        </w:rPr>
        <w:fldChar w:fldCharType="end"/>
      </w:r>
      <w:bookmarkEnd w:id="12"/>
      <w:r w:rsidRPr="004B6991">
        <w:rPr>
          <w:rFonts w:asciiTheme="majorHAnsi" w:hAnsiTheme="majorHAnsi" w:cstheme="majorHAnsi"/>
          <w:sz w:val="24"/>
          <w:szCs w:val="24"/>
        </w:rPr>
        <w:t xml:space="preserve"> Throughput performance, 0% collision probability, 4GHz, 3</w:t>
      </w:r>
      <w:r w:rsidR="006C20C3">
        <w:rPr>
          <w:rFonts w:asciiTheme="majorHAnsi" w:hAnsiTheme="majorHAnsi" w:cstheme="majorHAnsi"/>
          <w:sz w:val="24"/>
          <w:szCs w:val="24"/>
        </w:rPr>
        <w:t>0</w:t>
      </w:r>
      <w:r w:rsidRPr="004B6991">
        <w:rPr>
          <w:rFonts w:asciiTheme="majorHAnsi" w:hAnsiTheme="majorHAnsi" w:cstheme="majorHAnsi"/>
          <w:sz w:val="24"/>
          <w:szCs w:val="24"/>
        </w:rPr>
        <w:t>km/hr</w:t>
      </w:r>
    </w:p>
    <w:p w:rsidR="00C637F5" w:rsidRDefault="00C637F5" w:rsidP="004B6991">
      <w:pPr>
        <w:pStyle w:val="aa"/>
        <w:jc w:val="center"/>
        <w:rPr>
          <w:rFonts w:asciiTheme="majorHAnsi" w:hAnsiTheme="majorHAnsi" w:cstheme="majorHAnsi"/>
          <w:lang w:eastAsia="ja-JP"/>
        </w:rPr>
      </w:pPr>
    </w:p>
    <w:p w:rsidR="00C637F5" w:rsidRDefault="00C637F5" w:rsidP="00252DE2">
      <w:pPr>
        <w:spacing w:line="276" w:lineRule="auto"/>
        <w:ind w:firstLineChars="50" w:firstLine="120"/>
        <w:jc w:val="both"/>
        <w:rPr>
          <w:rFonts w:asciiTheme="majorHAnsi" w:hAnsiTheme="majorHAnsi" w:cstheme="majorHAnsi"/>
          <w:lang w:eastAsia="ja-JP"/>
        </w:rPr>
      </w:pPr>
    </w:p>
    <w:p w:rsidR="008E7D20" w:rsidRPr="00961603" w:rsidRDefault="007F3ED8" w:rsidP="008E7D20">
      <w:pPr>
        <w:keepNext/>
        <w:spacing w:line="276" w:lineRule="auto"/>
        <w:ind w:firstLineChars="50" w:firstLine="120"/>
        <w:jc w:val="both"/>
      </w:pPr>
      <w:r>
        <w:rPr>
          <w:noProof/>
          <w:lang w:val="en-US" w:eastAsia="ja-JP"/>
        </w:rPr>
        <w:drawing>
          <wp:inline distT="0" distB="0" distL="0" distR="0" wp14:anchorId="3A186C1D">
            <wp:extent cx="6361671" cy="3818965"/>
            <wp:effectExtent l="0" t="0" r="127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375106" cy="3827030"/>
                    </a:xfrm>
                    <a:prstGeom prst="rect">
                      <a:avLst/>
                    </a:prstGeom>
                    <a:noFill/>
                    <a:ln>
                      <a:noFill/>
                    </a:ln>
                  </pic:spPr>
                </pic:pic>
              </a:graphicData>
            </a:graphic>
          </wp:inline>
        </w:drawing>
      </w:r>
    </w:p>
    <w:p w:rsidR="004B6991" w:rsidRPr="008E7D20" w:rsidRDefault="008E7D20" w:rsidP="008E7D20">
      <w:pPr>
        <w:pStyle w:val="aa"/>
        <w:jc w:val="center"/>
        <w:rPr>
          <w:rFonts w:asciiTheme="majorHAnsi" w:hAnsiTheme="majorHAnsi" w:cstheme="majorHAnsi"/>
          <w:sz w:val="24"/>
          <w:szCs w:val="24"/>
          <w:lang w:eastAsia="ja-JP"/>
        </w:rPr>
      </w:pPr>
      <w:bookmarkStart w:id="13" w:name="_Ref490051965"/>
      <w:r w:rsidRPr="008E7D20">
        <w:rPr>
          <w:rFonts w:asciiTheme="majorHAnsi" w:hAnsiTheme="majorHAnsi" w:cstheme="majorHAnsi"/>
          <w:sz w:val="24"/>
          <w:szCs w:val="24"/>
        </w:rPr>
        <w:t xml:space="preserve">Figure </w:t>
      </w:r>
      <w:r w:rsidRPr="008E7D20">
        <w:rPr>
          <w:rFonts w:asciiTheme="majorHAnsi" w:hAnsiTheme="majorHAnsi" w:cstheme="majorHAnsi"/>
          <w:sz w:val="24"/>
          <w:szCs w:val="24"/>
        </w:rPr>
        <w:fldChar w:fldCharType="begin"/>
      </w:r>
      <w:r w:rsidRPr="008E7D20">
        <w:rPr>
          <w:rFonts w:asciiTheme="majorHAnsi" w:hAnsiTheme="majorHAnsi" w:cstheme="majorHAnsi"/>
          <w:sz w:val="24"/>
          <w:szCs w:val="24"/>
        </w:rPr>
        <w:instrText xml:space="preserve"> SEQ Figure \* ARABIC </w:instrText>
      </w:r>
      <w:r w:rsidRPr="008E7D20">
        <w:rPr>
          <w:rFonts w:asciiTheme="majorHAnsi" w:hAnsiTheme="majorHAnsi" w:cstheme="majorHAnsi"/>
          <w:sz w:val="24"/>
          <w:szCs w:val="24"/>
        </w:rPr>
        <w:fldChar w:fldCharType="separate"/>
      </w:r>
      <w:r w:rsidR="003E7520">
        <w:rPr>
          <w:rFonts w:asciiTheme="majorHAnsi" w:hAnsiTheme="majorHAnsi" w:cstheme="majorHAnsi"/>
          <w:noProof/>
          <w:sz w:val="24"/>
          <w:szCs w:val="24"/>
        </w:rPr>
        <w:t>14</w:t>
      </w:r>
      <w:r w:rsidRPr="008E7D20">
        <w:rPr>
          <w:rFonts w:asciiTheme="majorHAnsi" w:hAnsiTheme="majorHAnsi" w:cstheme="majorHAnsi"/>
          <w:sz w:val="24"/>
          <w:szCs w:val="24"/>
        </w:rPr>
        <w:fldChar w:fldCharType="end"/>
      </w:r>
      <w:bookmarkEnd w:id="13"/>
      <w:r w:rsidRPr="008E7D20">
        <w:rPr>
          <w:rFonts w:asciiTheme="majorHAnsi" w:hAnsiTheme="majorHAnsi" w:cstheme="majorHAnsi"/>
          <w:sz w:val="24"/>
          <w:szCs w:val="24"/>
        </w:rPr>
        <w:t xml:space="preserve"> Throughput performance, 25% collision probability, 4GHz, 3</w:t>
      </w:r>
      <w:r w:rsidR="006C20C3">
        <w:rPr>
          <w:rFonts w:asciiTheme="majorHAnsi" w:hAnsiTheme="majorHAnsi" w:cstheme="majorHAnsi"/>
          <w:sz w:val="24"/>
          <w:szCs w:val="24"/>
        </w:rPr>
        <w:t>0</w:t>
      </w:r>
      <w:r w:rsidRPr="008E7D20">
        <w:rPr>
          <w:rFonts w:asciiTheme="majorHAnsi" w:hAnsiTheme="majorHAnsi" w:cstheme="majorHAnsi"/>
          <w:sz w:val="24"/>
          <w:szCs w:val="24"/>
        </w:rPr>
        <w:t>km/hr</w:t>
      </w:r>
    </w:p>
    <w:p w:rsidR="004B6991" w:rsidRDefault="004B6991" w:rsidP="00252DE2">
      <w:pPr>
        <w:spacing w:line="276" w:lineRule="auto"/>
        <w:ind w:firstLineChars="50" w:firstLine="120"/>
        <w:jc w:val="both"/>
        <w:rPr>
          <w:rFonts w:asciiTheme="majorHAnsi" w:hAnsiTheme="majorHAnsi" w:cstheme="majorHAnsi"/>
          <w:lang w:eastAsia="ja-JP"/>
        </w:rPr>
      </w:pPr>
    </w:p>
    <w:p w:rsidR="007236B9" w:rsidRDefault="007236B9" w:rsidP="00F51887">
      <w:pPr>
        <w:keepNext/>
        <w:spacing w:line="276" w:lineRule="auto"/>
        <w:ind w:firstLineChars="50" w:firstLine="120"/>
        <w:jc w:val="center"/>
      </w:pPr>
      <w:r>
        <w:rPr>
          <w:rFonts w:asciiTheme="majorHAnsi" w:hAnsiTheme="majorHAnsi" w:cstheme="majorHAnsi"/>
          <w:noProof/>
          <w:lang w:val="en-US" w:eastAsia="ja-JP"/>
        </w:rPr>
        <w:lastRenderedPageBreak/>
        <w:drawing>
          <wp:inline distT="0" distB="0" distL="0" distR="0" wp14:anchorId="47E6A8B7">
            <wp:extent cx="5865524" cy="3521123"/>
            <wp:effectExtent l="0" t="0" r="1905" b="3175"/>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879294" cy="3529389"/>
                    </a:xfrm>
                    <a:prstGeom prst="rect">
                      <a:avLst/>
                    </a:prstGeom>
                    <a:noFill/>
                    <a:ln>
                      <a:noFill/>
                    </a:ln>
                  </pic:spPr>
                </pic:pic>
              </a:graphicData>
            </a:graphic>
          </wp:inline>
        </w:drawing>
      </w:r>
    </w:p>
    <w:p w:rsidR="008E7D20" w:rsidRPr="007236B9" w:rsidRDefault="007236B9" w:rsidP="007236B9">
      <w:pPr>
        <w:pStyle w:val="aa"/>
        <w:jc w:val="center"/>
        <w:rPr>
          <w:rFonts w:asciiTheme="majorHAnsi" w:hAnsiTheme="majorHAnsi" w:cstheme="majorHAnsi"/>
          <w:sz w:val="24"/>
          <w:szCs w:val="24"/>
          <w:lang w:eastAsia="ja-JP"/>
        </w:rPr>
      </w:pPr>
      <w:bookmarkStart w:id="14" w:name="_Ref490051966"/>
      <w:r w:rsidRPr="007236B9">
        <w:rPr>
          <w:rFonts w:asciiTheme="majorHAnsi" w:hAnsiTheme="majorHAnsi" w:cstheme="majorHAnsi"/>
          <w:sz w:val="24"/>
          <w:szCs w:val="24"/>
        </w:rPr>
        <w:t xml:space="preserve">Figure </w:t>
      </w:r>
      <w:r w:rsidRPr="007236B9">
        <w:rPr>
          <w:rFonts w:asciiTheme="majorHAnsi" w:hAnsiTheme="majorHAnsi" w:cstheme="majorHAnsi"/>
          <w:sz w:val="24"/>
          <w:szCs w:val="24"/>
        </w:rPr>
        <w:fldChar w:fldCharType="begin"/>
      </w:r>
      <w:r w:rsidRPr="007236B9">
        <w:rPr>
          <w:rFonts w:asciiTheme="majorHAnsi" w:hAnsiTheme="majorHAnsi" w:cstheme="majorHAnsi"/>
          <w:sz w:val="24"/>
          <w:szCs w:val="24"/>
        </w:rPr>
        <w:instrText xml:space="preserve"> SEQ Figure \* ARABIC </w:instrText>
      </w:r>
      <w:r w:rsidRPr="007236B9">
        <w:rPr>
          <w:rFonts w:asciiTheme="majorHAnsi" w:hAnsiTheme="majorHAnsi" w:cstheme="majorHAnsi"/>
          <w:sz w:val="24"/>
          <w:szCs w:val="24"/>
        </w:rPr>
        <w:fldChar w:fldCharType="separate"/>
      </w:r>
      <w:r w:rsidR="003E7520">
        <w:rPr>
          <w:rFonts w:asciiTheme="majorHAnsi" w:hAnsiTheme="majorHAnsi" w:cstheme="majorHAnsi"/>
          <w:noProof/>
          <w:sz w:val="24"/>
          <w:szCs w:val="24"/>
        </w:rPr>
        <w:t>15</w:t>
      </w:r>
      <w:r w:rsidRPr="007236B9">
        <w:rPr>
          <w:rFonts w:asciiTheme="majorHAnsi" w:hAnsiTheme="majorHAnsi" w:cstheme="majorHAnsi"/>
          <w:sz w:val="24"/>
          <w:szCs w:val="24"/>
        </w:rPr>
        <w:fldChar w:fldCharType="end"/>
      </w:r>
      <w:bookmarkEnd w:id="14"/>
      <w:r w:rsidRPr="007236B9">
        <w:rPr>
          <w:rFonts w:asciiTheme="majorHAnsi" w:hAnsiTheme="majorHAnsi" w:cstheme="majorHAnsi"/>
          <w:sz w:val="24"/>
          <w:szCs w:val="24"/>
        </w:rPr>
        <w:t xml:space="preserve"> Throughput performance, </w:t>
      </w:r>
      <w:r>
        <w:rPr>
          <w:rFonts w:asciiTheme="majorHAnsi" w:hAnsiTheme="majorHAnsi" w:cstheme="majorHAnsi"/>
          <w:sz w:val="24"/>
          <w:szCs w:val="24"/>
        </w:rPr>
        <w:t>7</w:t>
      </w:r>
      <w:r w:rsidRPr="007236B9">
        <w:rPr>
          <w:rFonts w:asciiTheme="majorHAnsi" w:hAnsiTheme="majorHAnsi" w:cstheme="majorHAnsi"/>
          <w:sz w:val="24"/>
          <w:szCs w:val="24"/>
        </w:rPr>
        <w:t>5% collision probability, 4GHz, 30km/hr</w:t>
      </w:r>
    </w:p>
    <w:p w:rsidR="008E7D20" w:rsidRDefault="008E7D20" w:rsidP="00252DE2">
      <w:pPr>
        <w:spacing w:line="276" w:lineRule="auto"/>
        <w:ind w:firstLineChars="50" w:firstLine="120"/>
        <w:jc w:val="both"/>
        <w:rPr>
          <w:rFonts w:asciiTheme="majorHAnsi" w:hAnsiTheme="majorHAnsi" w:cstheme="majorHAnsi"/>
          <w:lang w:eastAsia="ja-JP"/>
        </w:rPr>
      </w:pPr>
    </w:p>
    <w:p w:rsidR="006C6CE8" w:rsidRDefault="009149B7" w:rsidP="00252DE2">
      <w:pPr>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t>Based on</w:t>
      </w:r>
      <w:r w:rsidR="006C6CE8">
        <w:rPr>
          <w:rFonts w:asciiTheme="majorHAnsi" w:hAnsiTheme="majorHAnsi" w:cstheme="majorHAnsi" w:hint="eastAsia"/>
          <w:lang w:eastAsia="ja-JP"/>
        </w:rPr>
        <w:t xml:space="preserve"> the evaluation results</w:t>
      </w:r>
      <w:r w:rsidR="00E742AE">
        <w:rPr>
          <w:rFonts w:asciiTheme="majorHAnsi" w:hAnsiTheme="majorHAnsi" w:cstheme="majorHAnsi"/>
          <w:lang w:eastAsia="ja-JP"/>
        </w:rPr>
        <w:t xml:space="preserve"> presented in Section 3 and 4</w:t>
      </w:r>
      <w:r w:rsidR="006C6CE8">
        <w:rPr>
          <w:rFonts w:asciiTheme="majorHAnsi" w:hAnsiTheme="majorHAnsi" w:cstheme="majorHAnsi" w:hint="eastAsia"/>
          <w:lang w:eastAsia="ja-JP"/>
        </w:rPr>
        <w:t xml:space="preserve">, </w:t>
      </w:r>
      <w:r w:rsidR="006C6CE8">
        <w:rPr>
          <w:rFonts w:asciiTheme="majorHAnsi" w:hAnsiTheme="majorHAnsi" w:cstheme="majorHAnsi"/>
          <w:lang w:eastAsia="ja-JP"/>
        </w:rPr>
        <w:t>we make the following proposal:</w:t>
      </w:r>
    </w:p>
    <w:p w:rsidR="006C6CE8" w:rsidRDefault="006C6CE8" w:rsidP="00252DE2">
      <w:pPr>
        <w:spacing w:line="276" w:lineRule="auto"/>
        <w:ind w:firstLineChars="50" w:firstLine="120"/>
        <w:jc w:val="both"/>
        <w:rPr>
          <w:rFonts w:asciiTheme="majorHAnsi" w:hAnsiTheme="majorHAnsi" w:cstheme="majorHAnsi"/>
          <w:lang w:eastAsia="ja-JP"/>
        </w:rPr>
      </w:pPr>
    </w:p>
    <w:p w:rsidR="008E7D20" w:rsidRDefault="006C6CE8" w:rsidP="00252DE2">
      <w:pPr>
        <w:spacing w:line="276" w:lineRule="auto"/>
        <w:ind w:firstLineChars="50" w:firstLine="120"/>
        <w:jc w:val="both"/>
        <w:rPr>
          <w:rFonts w:asciiTheme="majorHAnsi" w:hAnsiTheme="majorHAnsi" w:cstheme="majorHAnsi"/>
          <w:lang w:eastAsia="ja-JP"/>
        </w:rPr>
      </w:pPr>
      <w:r w:rsidRPr="001C3623">
        <w:rPr>
          <w:rFonts w:asciiTheme="majorHAnsi" w:hAnsiTheme="majorHAnsi" w:cstheme="majorHAnsi" w:hint="eastAsia"/>
          <w:b/>
          <w:lang w:eastAsia="ja-JP"/>
        </w:rPr>
        <w:t>Proposal</w:t>
      </w:r>
      <w:r>
        <w:rPr>
          <w:rFonts w:asciiTheme="majorHAnsi" w:hAnsiTheme="majorHAnsi" w:cstheme="majorHAnsi"/>
          <w:b/>
          <w:lang w:eastAsia="ja-JP"/>
        </w:rPr>
        <w:t xml:space="preserve"> 2</w:t>
      </w:r>
      <w:r w:rsidRPr="001C3623">
        <w:rPr>
          <w:rFonts w:asciiTheme="majorHAnsi" w:hAnsiTheme="majorHAnsi" w:cstheme="majorHAnsi" w:hint="eastAsia"/>
          <w:b/>
          <w:lang w:eastAsia="ja-JP"/>
        </w:rPr>
        <w:t xml:space="preserve">: </w:t>
      </w:r>
      <w:r>
        <w:rPr>
          <w:rFonts w:asciiTheme="majorHAnsi" w:hAnsiTheme="majorHAnsi" w:cstheme="majorHAnsi"/>
          <w:b/>
          <w:lang w:eastAsia="ja-JP"/>
        </w:rPr>
        <w:t>Support</w:t>
      </w:r>
      <w:r w:rsidRPr="001C3623">
        <w:rPr>
          <w:rFonts w:asciiTheme="majorHAnsi" w:hAnsiTheme="majorHAnsi" w:cstheme="majorHAnsi" w:hint="eastAsia"/>
          <w:b/>
          <w:lang w:eastAsia="ja-JP"/>
        </w:rPr>
        <w:t xml:space="preserve"> multiple RB designs</w:t>
      </w:r>
      <w:r>
        <w:rPr>
          <w:rFonts w:asciiTheme="majorHAnsi" w:hAnsiTheme="majorHAnsi" w:cstheme="majorHAnsi"/>
          <w:b/>
          <w:lang w:eastAsia="ja-JP"/>
        </w:rPr>
        <w:t xml:space="preserve"> (combed at RB level)</w:t>
      </w:r>
      <w:r w:rsidRPr="001C3623">
        <w:rPr>
          <w:rFonts w:asciiTheme="majorHAnsi" w:hAnsiTheme="majorHAnsi" w:cstheme="majorHAnsi" w:hint="eastAsia"/>
          <w:b/>
          <w:lang w:eastAsia="ja-JP"/>
        </w:rPr>
        <w:t xml:space="preserve"> for reduced DMRS density</w:t>
      </w:r>
    </w:p>
    <w:p w:rsidR="001403A9" w:rsidRDefault="001403A9" w:rsidP="001403A9">
      <w:pPr>
        <w:pStyle w:val="1"/>
        <w:spacing w:line="360" w:lineRule="auto"/>
        <w:rPr>
          <w:rFonts w:asciiTheme="majorHAnsi" w:hAnsiTheme="majorHAnsi" w:cstheme="majorHAnsi"/>
          <w:lang w:val="en-US"/>
        </w:rPr>
      </w:pPr>
      <w:r>
        <w:rPr>
          <w:lang w:eastAsia="zh-CN"/>
        </w:rPr>
        <w:t>Design of DMRS for broadcast</w:t>
      </w:r>
      <w:r>
        <w:rPr>
          <w:rFonts w:asciiTheme="majorHAnsi" w:hAnsiTheme="majorHAnsi" w:cstheme="majorHAnsi"/>
          <w:lang w:val="en-US"/>
        </w:rPr>
        <w:t>/multicast PDSCH</w:t>
      </w:r>
    </w:p>
    <w:p w:rsidR="0037314F" w:rsidRDefault="001403A9" w:rsidP="00252DE2">
      <w:pPr>
        <w:spacing w:line="276" w:lineRule="auto"/>
        <w:ind w:firstLineChars="50" w:firstLine="120"/>
        <w:jc w:val="both"/>
        <w:rPr>
          <w:rFonts w:asciiTheme="majorHAnsi" w:hAnsiTheme="majorHAnsi" w:cstheme="majorHAnsi"/>
          <w:lang w:eastAsia="ja-JP"/>
        </w:rPr>
      </w:pPr>
      <w:r>
        <w:rPr>
          <w:rFonts w:asciiTheme="majorHAnsi" w:hAnsiTheme="majorHAnsi" w:cstheme="majorHAnsi" w:hint="eastAsia"/>
          <w:lang w:eastAsia="ja-JP"/>
        </w:rPr>
        <w:t xml:space="preserve"> In</w:t>
      </w:r>
      <w:r>
        <w:rPr>
          <w:rFonts w:asciiTheme="majorHAnsi" w:hAnsiTheme="majorHAnsi" w:cstheme="majorHAnsi"/>
          <w:lang w:eastAsia="ja-JP"/>
        </w:rPr>
        <w:t xml:space="preserve"> the</w:t>
      </w:r>
      <w:r>
        <w:rPr>
          <w:rFonts w:asciiTheme="majorHAnsi" w:hAnsiTheme="majorHAnsi" w:cstheme="majorHAnsi" w:hint="eastAsia"/>
          <w:lang w:eastAsia="ja-JP"/>
        </w:rPr>
        <w:t xml:space="preserve"> RAN1 NR AH#2 meeting</w:t>
      </w:r>
      <w:r>
        <w:rPr>
          <w:rFonts w:asciiTheme="majorHAnsi" w:hAnsiTheme="majorHAnsi" w:cstheme="majorHAnsi"/>
          <w:lang w:eastAsia="ja-JP"/>
        </w:rPr>
        <w:t>, it was agreed to evaluate both DMRS configuration 1 and 2 for broadcast/multicast PDSCH (other than PBCH) in NR. In this section, link-level evaluations are conducted to compare the BLER performance of the DMRS configurations</w:t>
      </w:r>
      <w:r w:rsidR="00800279">
        <w:rPr>
          <w:rFonts w:asciiTheme="majorHAnsi" w:hAnsiTheme="majorHAnsi" w:cstheme="majorHAnsi"/>
          <w:lang w:eastAsia="ja-JP"/>
        </w:rPr>
        <w:t xml:space="preserve"> for the broadcast scenario</w:t>
      </w:r>
      <w:r>
        <w:rPr>
          <w:rFonts w:asciiTheme="majorHAnsi" w:hAnsiTheme="majorHAnsi" w:cstheme="majorHAnsi"/>
          <w:lang w:eastAsia="ja-JP"/>
        </w:rPr>
        <w:t>.</w:t>
      </w:r>
      <w:r w:rsidR="00F51887">
        <w:rPr>
          <w:rFonts w:asciiTheme="majorHAnsi" w:hAnsiTheme="majorHAnsi" w:cstheme="majorHAnsi"/>
          <w:lang w:eastAsia="ja-JP"/>
        </w:rPr>
        <w:t xml:space="preserve"> No transmission precoding is implemented in this evaluation.</w:t>
      </w:r>
      <w:r w:rsidR="001F6974">
        <w:rPr>
          <w:rFonts w:asciiTheme="majorHAnsi" w:hAnsiTheme="majorHAnsi" w:cstheme="majorHAnsi"/>
          <w:lang w:eastAsia="ja-JP"/>
        </w:rPr>
        <w:t xml:space="preserve"> The DMRS configurations considered in this evaluation are shown in </w:t>
      </w:r>
      <w:r w:rsidR="00F04335">
        <w:rPr>
          <w:rFonts w:asciiTheme="majorHAnsi" w:hAnsiTheme="majorHAnsi" w:cstheme="majorHAnsi"/>
          <w:lang w:eastAsia="ja-JP"/>
        </w:rPr>
        <w:fldChar w:fldCharType="begin"/>
      </w:r>
      <w:r w:rsidR="00F04335">
        <w:rPr>
          <w:rFonts w:asciiTheme="majorHAnsi" w:hAnsiTheme="majorHAnsi" w:cstheme="majorHAnsi"/>
          <w:lang w:eastAsia="ja-JP"/>
        </w:rPr>
        <w:instrText xml:space="preserve"> REF _Ref491431924 \h </w:instrText>
      </w:r>
      <w:r w:rsidR="00F04335">
        <w:rPr>
          <w:rFonts w:asciiTheme="majorHAnsi" w:hAnsiTheme="majorHAnsi" w:cstheme="majorHAnsi"/>
          <w:lang w:eastAsia="ja-JP"/>
        </w:rPr>
      </w:r>
      <w:r w:rsidR="00F04335">
        <w:rPr>
          <w:rFonts w:asciiTheme="majorHAnsi" w:hAnsiTheme="majorHAnsi" w:cstheme="majorHAnsi"/>
          <w:lang w:eastAsia="ja-JP"/>
        </w:rPr>
        <w:fldChar w:fldCharType="separate"/>
      </w:r>
      <w:r w:rsidR="00F04335" w:rsidRPr="0037314F">
        <w:rPr>
          <w:rFonts w:asciiTheme="majorHAnsi" w:hAnsiTheme="majorHAnsi" w:cstheme="majorHAnsi"/>
        </w:rPr>
        <w:t xml:space="preserve">Figure </w:t>
      </w:r>
      <w:r w:rsidR="00F04335">
        <w:rPr>
          <w:rFonts w:asciiTheme="majorHAnsi" w:hAnsiTheme="majorHAnsi" w:cstheme="majorHAnsi"/>
          <w:noProof/>
        </w:rPr>
        <w:t>16</w:t>
      </w:r>
      <w:r w:rsidR="00F04335">
        <w:rPr>
          <w:rFonts w:asciiTheme="majorHAnsi" w:hAnsiTheme="majorHAnsi" w:cstheme="majorHAnsi"/>
          <w:lang w:eastAsia="ja-JP"/>
        </w:rPr>
        <w:fldChar w:fldCharType="end"/>
      </w:r>
      <w:r w:rsidR="00F04335">
        <w:rPr>
          <w:rFonts w:asciiTheme="majorHAnsi" w:hAnsiTheme="majorHAnsi" w:cstheme="majorHAnsi"/>
          <w:lang w:eastAsia="ja-JP"/>
        </w:rPr>
        <w:t xml:space="preserve"> and </w:t>
      </w:r>
      <w:bookmarkStart w:id="15" w:name="_GoBack"/>
      <w:bookmarkEnd w:id="15"/>
      <w:r w:rsidR="001F6974">
        <w:rPr>
          <w:rFonts w:asciiTheme="majorHAnsi" w:hAnsiTheme="majorHAnsi" w:cstheme="majorHAnsi"/>
          <w:lang w:eastAsia="ja-JP"/>
        </w:rPr>
        <w:fldChar w:fldCharType="begin"/>
      </w:r>
      <w:r w:rsidR="001F6974">
        <w:rPr>
          <w:rFonts w:asciiTheme="majorHAnsi" w:hAnsiTheme="majorHAnsi" w:cstheme="majorHAnsi"/>
          <w:lang w:eastAsia="ja-JP"/>
        </w:rPr>
        <w:instrText xml:space="preserve"> REF _Ref491431922 \h </w:instrText>
      </w:r>
      <w:r w:rsidR="001F6974">
        <w:rPr>
          <w:rFonts w:asciiTheme="majorHAnsi" w:hAnsiTheme="majorHAnsi" w:cstheme="majorHAnsi"/>
          <w:lang w:eastAsia="ja-JP"/>
        </w:rPr>
      </w:r>
      <w:r w:rsidR="001F6974">
        <w:rPr>
          <w:rFonts w:asciiTheme="majorHAnsi" w:hAnsiTheme="majorHAnsi" w:cstheme="majorHAnsi"/>
          <w:lang w:eastAsia="ja-JP"/>
        </w:rPr>
        <w:fldChar w:fldCharType="separate"/>
      </w:r>
      <w:r w:rsidR="003E7520" w:rsidRPr="0037314F">
        <w:rPr>
          <w:rFonts w:asciiTheme="majorHAnsi" w:hAnsiTheme="majorHAnsi" w:cstheme="majorHAnsi"/>
          <w:b/>
        </w:rPr>
        <w:t xml:space="preserve">Figure </w:t>
      </w:r>
      <w:r w:rsidR="003E7520">
        <w:rPr>
          <w:rFonts w:asciiTheme="majorHAnsi" w:hAnsiTheme="majorHAnsi" w:cstheme="majorHAnsi"/>
          <w:b/>
          <w:noProof/>
        </w:rPr>
        <w:t>17</w:t>
      </w:r>
      <w:r w:rsidR="001F6974">
        <w:rPr>
          <w:rFonts w:asciiTheme="majorHAnsi" w:hAnsiTheme="majorHAnsi" w:cstheme="majorHAnsi"/>
          <w:lang w:eastAsia="ja-JP"/>
        </w:rPr>
        <w:fldChar w:fldCharType="end"/>
      </w:r>
      <w:r w:rsidR="001F6974">
        <w:rPr>
          <w:rFonts w:asciiTheme="majorHAnsi" w:hAnsiTheme="majorHAnsi" w:cstheme="majorHAnsi"/>
          <w:lang w:eastAsia="ja-JP"/>
        </w:rPr>
        <w:t xml:space="preserve">. The simulation assumptions are shown in </w:t>
      </w:r>
      <w:r w:rsidR="001F6974">
        <w:rPr>
          <w:rFonts w:asciiTheme="majorHAnsi" w:hAnsiTheme="majorHAnsi" w:cstheme="majorHAnsi"/>
          <w:lang w:eastAsia="ja-JP"/>
        </w:rPr>
        <w:fldChar w:fldCharType="begin"/>
      </w:r>
      <w:r w:rsidR="001F6974">
        <w:rPr>
          <w:rFonts w:asciiTheme="majorHAnsi" w:hAnsiTheme="majorHAnsi" w:cstheme="majorHAnsi"/>
          <w:lang w:eastAsia="ja-JP"/>
        </w:rPr>
        <w:instrText xml:space="preserve"> REF _Ref491431955 \h </w:instrText>
      </w:r>
      <w:r w:rsidR="001F6974">
        <w:rPr>
          <w:rFonts w:asciiTheme="majorHAnsi" w:hAnsiTheme="majorHAnsi" w:cstheme="majorHAnsi"/>
          <w:lang w:eastAsia="ja-JP"/>
        </w:rPr>
      </w:r>
      <w:r w:rsidR="001F6974">
        <w:rPr>
          <w:rFonts w:asciiTheme="majorHAnsi" w:hAnsiTheme="majorHAnsi" w:cstheme="majorHAnsi"/>
          <w:lang w:eastAsia="ja-JP"/>
        </w:rPr>
        <w:fldChar w:fldCharType="separate"/>
      </w:r>
      <w:r w:rsidR="003E7520" w:rsidRPr="001920C6">
        <w:rPr>
          <w:rFonts w:asciiTheme="majorHAnsi" w:hAnsiTheme="majorHAnsi" w:cstheme="majorHAnsi"/>
        </w:rPr>
        <w:t xml:space="preserve">Table </w:t>
      </w:r>
      <w:r w:rsidR="003E7520">
        <w:rPr>
          <w:rFonts w:asciiTheme="majorHAnsi" w:hAnsiTheme="majorHAnsi" w:cstheme="majorHAnsi"/>
          <w:noProof/>
        </w:rPr>
        <w:t>3</w:t>
      </w:r>
      <w:r w:rsidR="001F6974">
        <w:rPr>
          <w:rFonts w:asciiTheme="majorHAnsi" w:hAnsiTheme="majorHAnsi" w:cstheme="majorHAnsi"/>
          <w:lang w:eastAsia="ja-JP"/>
        </w:rPr>
        <w:fldChar w:fldCharType="end"/>
      </w:r>
      <w:r w:rsidR="001F6974">
        <w:rPr>
          <w:rFonts w:asciiTheme="majorHAnsi" w:hAnsiTheme="majorHAnsi" w:cstheme="majorHAnsi"/>
          <w:lang w:eastAsia="ja-JP"/>
        </w:rPr>
        <w:t>.</w:t>
      </w:r>
      <w:r w:rsidR="00FD06D4">
        <w:rPr>
          <w:rFonts w:asciiTheme="majorHAnsi" w:hAnsiTheme="majorHAnsi" w:cstheme="majorHAnsi"/>
          <w:lang w:eastAsia="ja-JP"/>
        </w:rPr>
        <w:t xml:space="preserve"> </w:t>
      </w:r>
      <w:r w:rsidR="00FE1B6F">
        <w:rPr>
          <w:rFonts w:asciiTheme="majorHAnsi" w:hAnsiTheme="majorHAnsi" w:cstheme="majorHAnsi"/>
          <w:lang w:eastAsia="ja-JP"/>
        </w:rPr>
        <w:t xml:space="preserve">The BLER performance for both configuration 1 and 2 are shown in </w:t>
      </w:r>
      <w:r w:rsidR="00FE1B6F">
        <w:rPr>
          <w:rFonts w:asciiTheme="majorHAnsi" w:hAnsiTheme="majorHAnsi" w:cstheme="majorHAnsi"/>
          <w:lang w:eastAsia="ja-JP"/>
        </w:rPr>
        <w:fldChar w:fldCharType="begin"/>
      </w:r>
      <w:r w:rsidR="00FE1B6F">
        <w:rPr>
          <w:rFonts w:asciiTheme="majorHAnsi" w:hAnsiTheme="majorHAnsi" w:cstheme="majorHAnsi"/>
          <w:lang w:eastAsia="ja-JP"/>
        </w:rPr>
        <w:instrText xml:space="preserve"> REF _Ref491432511 \h </w:instrText>
      </w:r>
      <w:r w:rsidR="00FE1B6F">
        <w:rPr>
          <w:rFonts w:asciiTheme="majorHAnsi" w:hAnsiTheme="majorHAnsi" w:cstheme="majorHAnsi"/>
          <w:lang w:eastAsia="ja-JP"/>
        </w:rPr>
      </w:r>
      <w:r w:rsidR="00FE1B6F">
        <w:rPr>
          <w:rFonts w:asciiTheme="majorHAnsi" w:hAnsiTheme="majorHAnsi" w:cstheme="majorHAnsi"/>
          <w:lang w:eastAsia="ja-JP"/>
        </w:rPr>
        <w:fldChar w:fldCharType="separate"/>
      </w:r>
      <w:r w:rsidR="003E7520" w:rsidRPr="00FD06D4">
        <w:rPr>
          <w:rFonts w:asciiTheme="majorHAnsi" w:hAnsiTheme="majorHAnsi" w:cstheme="majorHAnsi"/>
        </w:rPr>
        <w:t xml:space="preserve">Figure </w:t>
      </w:r>
      <w:r w:rsidR="003E7520">
        <w:rPr>
          <w:rFonts w:asciiTheme="majorHAnsi" w:hAnsiTheme="majorHAnsi" w:cstheme="majorHAnsi"/>
          <w:noProof/>
        </w:rPr>
        <w:t>18</w:t>
      </w:r>
      <w:r w:rsidR="00FE1B6F">
        <w:rPr>
          <w:rFonts w:asciiTheme="majorHAnsi" w:hAnsiTheme="majorHAnsi" w:cstheme="majorHAnsi"/>
          <w:lang w:eastAsia="ja-JP"/>
        </w:rPr>
        <w:fldChar w:fldCharType="end"/>
      </w:r>
      <w:r w:rsidR="00FE1B6F">
        <w:rPr>
          <w:rFonts w:asciiTheme="majorHAnsi" w:hAnsiTheme="majorHAnsi" w:cstheme="majorHAnsi"/>
          <w:lang w:eastAsia="ja-JP"/>
        </w:rPr>
        <w:t>.</w:t>
      </w:r>
    </w:p>
    <w:p w:rsidR="001B1437" w:rsidRDefault="001B1437" w:rsidP="00252DE2">
      <w:pPr>
        <w:spacing w:line="276" w:lineRule="auto"/>
        <w:ind w:firstLineChars="50" w:firstLine="120"/>
        <w:jc w:val="both"/>
        <w:rPr>
          <w:rFonts w:asciiTheme="majorHAnsi" w:hAnsiTheme="majorHAnsi" w:cstheme="majorHAnsi"/>
          <w:lang w:eastAsia="ja-JP"/>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1403A9" w:rsidTr="0037314F">
        <w:trPr>
          <w:trHeight w:val="3249"/>
        </w:trPr>
        <w:tc>
          <w:tcPr>
            <w:tcW w:w="4981" w:type="dxa"/>
          </w:tcPr>
          <w:p w:rsidR="0037314F" w:rsidRPr="001F6974" w:rsidRDefault="0037314F" w:rsidP="0037314F">
            <w:pPr>
              <w:keepNext/>
              <w:spacing w:line="276" w:lineRule="auto"/>
              <w:jc w:val="center"/>
              <w:rPr>
                <w:rFonts w:asciiTheme="majorHAnsi" w:hAnsiTheme="majorHAnsi" w:cstheme="majorHAnsi"/>
              </w:rPr>
            </w:pPr>
            <w:r w:rsidRPr="001F6974">
              <w:rPr>
                <w:rFonts w:asciiTheme="majorHAnsi" w:hAnsiTheme="majorHAnsi" w:cstheme="majorHAnsi"/>
                <w:noProof/>
                <w:lang w:val="en-US" w:eastAsia="ja-JP"/>
              </w:rPr>
              <w:drawing>
                <wp:inline distT="0" distB="0" distL="0" distR="0" wp14:anchorId="0084E4CE" wp14:editId="054A58AE">
                  <wp:extent cx="2224585" cy="1876864"/>
                  <wp:effectExtent l="0" t="0" r="4445" b="952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39717" cy="1889631"/>
                          </a:xfrm>
                          <a:prstGeom prst="rect">
                            <a:avLst/>
                          </a:prstGeom>
                          <a:noFill/>
                          <a:ln>
                            <a:noFill/>
                          </a:ln>
                        </pic:spPr>
                      </pic:pic>
                    </a:graphicData>
                  </a:graphic>
                </wp:inline>
              </w:drawing>
            </w:r>
          </w:p>
          <w:p w:rsidR="001403A9" w:rsidRPr="0037314F" w:rsidRDefault="0037314F" w:rsidP="0037314F">
            <w:pPr>
              <w:pStyle w:val="aa"/>
              <w:jc w:val="center"/>
              <w:rPr>
                <w:rFonts w:asciiTheme="majorHAnsi" w:hAnsiTheme="majorHAnsi" w:cstheme="majorHAnsi"/>
                <w:lang w:eastAsia="ja-JP"/>
              </w:rPr>
            </w:pPr>
            <w:bookmarkStart w:id="16" w:name="_Ref491431924"/>
            <w:r w:rsidRPr="0037314F">
              <w:rPr>
                <w:rFonts w:asciiTheme="majorHAnsi" w:hAnsiTheme="majorHAnsi" w:cstheme="majorHAnsi"/>
                <w:sz w:val="24"/>
              </w:rPr>
              <w:t xml:space="preserve">Figure </w:t>
            </w:r>
            <w:r w:rsidRPr="0037314F">
              <w:rPr>
                <w:rFonts w:asciiTheme="majorHAnsi" w:hAnsiTheme="majorHAnsi" w:cstheme="majorHAnsi"/>
                <w:sz w:val="24"/>
              </w:rPr>
              <w:fldChar w:fldCharType="begin"/>
            </w:r>
            <w:r w:rsidRPr="0037314F">
              <w:rPr>
                <w:rFonts w:asciiTheme="majorHAnsi" w:hAnsiTheme="majorHAnsi" w:cstheme="majorHAnsi"/>
                <w:sz w:val="24"/>
              </w:rPr>
              <w:instrText xml:space="preserve"> SEQ Figure \* ARABIC </w:instrText>
            </w:r>
            <w:r w:rsidRPr="0037314F">
              <w:rPr>
                <w:rFonts w:asciiTheme="majorHAnsi" w:hAnsiTheme="majorHAnsi" w:cstheme="majorHAnsi"/>
                <w:sz w:val="24"/>
              </w:rPr>
              <w:fldChar w:fldCharType="separate"/>
            </w:r>
            <w:r w:rsidR="003E7520">
              <w:rPr>
                <w:rFonts w:asciiTheme="majorHAnsi" w:hAnsiTheme="majorHAnsi" w:cstheme="majorHAnsi"/>
                <w:noProof/>
                <w:sz w:val="24"/>
              </w:rPr>
              <w:t>16</w:t>
            </w:r>
            <w:r w:rsidRPr="0037314F">
              <w:rPr>
                <w:rFonts w:asciiTheme="majorHAnsi" w:hAnsiTheme="majorHAnsi" w:cstheme="majorHAnsi"/>
                <w:sz w:val="24"/>
              </w:rPr>
              <w:fldChar w:fldCharType="end"/>
            </w:r>
            <w:bookmarkEnd w:id="16"/>
            <w:r w:rsidRPr="0037314F">
              <w:rPr>
                <w:rFonts w:asciiTheme="majorHAnsi" w:hAnsiTheme="majorHAnsi" w:cstheme="majorHAnsi"/>
                <w:sz w:val="24"/>
              </w:rPr>
              <w:t xml:space="preserve"> DMRS config. 1</w:t>
            </w:r>
          </w:p>
        </w:tc>
        <w:tc>
          <w:tcPr>
            <w:tcW w:w="4981" w:type="dxa"/>
          </w:tcPr>
          <w:p w:rsidR="0037314F" w:rsidRPr="001F6974" w:rsidRDefault="0037314F" w:rsidP="0037314F">
            <w:pPr>
              <w:keepNext/>
              <w:spacing w:line="276" w:lineRule="auto"/>
              <w:jc w:val="center"/>
              <w:rPr>
                <w:rFonts w:asciiTheme="majorHAnsi" w:hAnsiTheme="majorHAnsi" w:cstheme="majorHAnsi"/>
              </w:rPr>
            </w:pPr>
            <w:r w:rsidRPr="001F6974">
              <w:rPr>
                <w:rFonts w:asciiTheme="majorHAnsi" w:hAnsiTheme="majorHAnsi" w:cstheme="majorHAnsi"/>
                <w:noProof/>
                <w:lang w:val="en-US" w:eastAsia="ja-JP"/>
              </w:rPr>
              <w:drawing>
                <wp:inline distT="0" distB="0" distL="0" distR="0" wp14:anchorId="0D64AF01" wp14:editId="6A9A79F3">
                  <wp:extent cx="2199968" cy="1856096"/>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07461" cy="1862418"/>
                          </a:xfrm>
                          <a:prstGeom prst="rect">
                            <a:avLst/>
                          </a:prstGeom>
                          <a:noFill/>
                          <a:ln>
                            <a:noFill/>
                          </a:ln>
                        </pic:spPr>
                      </pic:pic>
                    </a:graphicData>
                  </a:graphic>
                </wp:inline>
              </w:drawing>
            </w:r>
          </w:p>
          <w:p w:rsidR="0037314F" w:rsidRPr="0037314F" w:rsidRDefault="0037314F" w:rsidP="0037314F">
            <w:pPr>
              <w:jc w:val="center"/>
              <w:rPr>
                <w:rFonts w:asciiTheme="majorHAnsi" w:hAnsiTheme="majorHAnsi" w:cstheme="majorHAnsi"/>
                <w:b/>
              </w:rPr>
            </w:pPr>
            <w:bookmarkStart w:id="17" w:name="_Ref491431922"/>
            <w:r w:rsidRPr="0037314F">
              <w:rPr>
                <w:rFonts w:asciiTheme="majorHAnsi" w:hAnsiTheme="majorHAnsi" w:cstheme="majorHAnsi"/>
                <w:b/>
              </w:rPr>
              <w:t xml:space="preserve">Figure </w:t>
            </w:r>
            <w:r w:rsidRPr="0037314F">
              <w:rPr>
                <w:rFonts w:asciiTheme="majorHAnsi" w:hAnsiTheme="majorHAnsi" w:cstheme="majorHAnsi"/>
                <w:b/>
              </w:rPr>
              <w:fldChar w:fldCharType="begin"/>
            </w:r>
            <w:r w:rsidRPr="0037314F">
              <w:rPr>
                <w:rFonts w:asciiTheme="majorHAnsi" w:hAnsiTheme="majorHAnsi" w:cstheme="majorHAnsi"/>
                <w:b/>
              </w:rPr>
              <w:instrText xml:space="preserve"> SEQ Figure \* ARABIC </w:instrText>
            </w:r>
            <w:r w:rsidRPr="0037314F">
              <w:rPr>
                <w:rFonts w:asciiTheme="majorHAnsi" w:hAnsiTheme="majorHAnsi" w:cstheme="majorHAnsi"/>
                <w:b/>
              </w:rPr>
              <w:fldChar w:fldCharType="separate"/>
            </w:r>
            <w:r w:rsidR="003E7520">
              <w:rPr>
                <w:rFonts w:asciiTheme="majorHAnsi" w:hAnsiTheme="majorHAnsi" w:cstheme="majorHAnsi"/>
                <w:b/>
                <w:noProof/>
              </w:rPr>
              <w:t>17</w:t>
            </w:r>
            <w:r w:rsidRPr="0037314F">
              <w:rPr>
                <w:rFonts w:asciiTheme="majorHAnsi" w:hAnsiTheme="majorHAnsi" w:cstheme="majorHAnsi"/>
                <w:b/>
              </w:rPr>
              <w:fldChar w:fldCharType="end"/>
            </w:r>
            <w:bookmarkEnd w:id="17"/>
            <w:r w:rsidRPr="0037314F">
              <w:rPr>
                <w:rFonts w:asciiTheme="majorHAnsi" w:hAnsiTheme="majorHAnsi" w:cstheme="majorHAnsi"/>
                <w:b/>
              </w:rPr>
              <w:t xml:space="preserve"> DMRS config. 2</w:t>
            </w:r>
          </w:p>
        </w:tc>
      </w:tr>
    </w:tbl>
    <w:p w:rsidR="00FD06D4" w:rsidRDefault="00FD06D4" w:rsidP="001403A9">
      <w:pPr>
        <w:spacing w:line="276" w:lineRule="auto"/>
        <w:jc w:val="both"/>
        <w:rPr>
          <w:rFonts w:asciiTheme="majorHAnsi" w:hAnsiTheme="majorHAnsi" w:cstheme="majorHAnsi"/>
          <w:lang w:eastAsia="ja-JP"/>
        </w:rPr>
      </w:pPr>
    </w:p>
    <w:p w:rsidR="00FD06D4" w:rsidRDefault="0037314F" w:rsidP="00FD06D4">
      <w:pPr>
        <w:keepNext/>
        <w:spacing w:line="276" w:lineRule="auto"/>
        <w:jc w:val="center"/>
      </w:pPr>
      <w:r>
        <w:rPr>
          <w:noProof/>
          <w:lang w:val="en-US" w:eastAsia="ja-JP"/>
        </w:rPr>
        <w:lastRenderedPageBreak/>
        <w:drawing>
          <wp:inline distT="0" distB="0" distL="0" distR="0" wp14:anchorId="6A68B515">
            <wp:extent cx="6291213" cy="4763069"/>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302172" cy="4771366"/>
                    </a:xfrm>
                    <a:prstGeom prst="rect">
                      <a:avLst/>
                    </a:prstGeom>
                    <a:noFill/>
                    <a:ln>
                      <a:noFill/>
                    </a:ln>
                  </pic:spPr>
                </pic:pic>
              </a:graphicData>
            </a:graphic>
          </wp:inline>
        </w:drawing>
      </w:r>
    </w:p>
    <w:p w:rsidR="001403A9" w:rsidRPr="00FD06D4" w:rsidRDefault="00FD06D4" w:rsidP="00FD06D4">
      <w:pPr>
        <w:pStyle w:val="aa"/>
        <w:jc w:val="center"/>
        <w:rPr>
          <w:rFonts w:asciiTheme="majorHAnsi" w:hAnsiTheme="majorHAnsi" w:cstheme="majorHAnsi"/>
          <w:lang w:eastAsia="ja-JP"/>
        </w:rPr>
      </w:pPr>
      <w:bookmarkStart w:id="18" w:name="_Ref491432511"/>
      <w:r w:rsidRPr="00FD06D4">
        <w:rPr>
          <w:rFonts w:asciiTheme="majorHAnsi" w:hAnsiTheme="majorHAnsi" w:cstheme="majorHAnsi"/>
        </w:rPr>
        <w:t xml:space="preserve">Figure </w:t>
      </w:r>
      <w:r w:rsidRPr="00FD06D4">
        <w:rPr>
          <w:rFonts w:asciiTheme="majorHAnsi" w:hAnsiTheme="majorHAnsi" w:cstheme="majorHAnsi"/>
        </w:rPr>
        <w:fldChar w:fldCharType="begin"/>
      </w:r>
      <w:r w:rsidRPr="00FD06D4">
        <w:rPr>
          <w:rFonts w:asciiTheme="majorHAnsi" w:hAnsiTheme="majorHAnsi" w:cstheme="majorHAnsi"/>
        </w:rPr>
        <w:instrText xml:space="preserve"> SEQ Figure \* ARABIC </w:instrText>
      </w:r>
      <w:r w:rsidRPr="00FD06D4">
        <w:rPr>
          <w:rFonts w:asciiTheme="majorHAnsi" w:hAnsiTheme="majorHAnsi" w:cstheme="majorHAnsi"/>
        </w:rPr>
        <w:fldChar w:fldCharType="separate"/>
      </w:r>
      <w:r w:rsidR="003E7520">
        <w:rPr>
          <w:rFonts w:asciiTheme="majorHAnsi" w:hAnsiTheme="majorHAnsi" w:cstheme="majorHAnsi"/>
          <w:noProof/>
        </w:rPr>
        <w:t>18</w:t>
      </w:r>
      <w:r w:rsidRPr="00FD06D4">
        <w:rPr>
          <w:rFonts w:asciiTheme="majorHAnsi" w:hAnsiTheme="majorHAnsi" w:cstheme="majorHAnsi"/>
        </w:rPr>
        <w:fldChar w:fldCharType="end"/>
      </w:r>
      <w:bookmarkEnd w:id="18"/>
      <w:r w:rsidRPr="00FD06D4">
        <w:rPr>
          <w:rFonts w:asciiTheme="majorHAnsi" w:hAnsiTheme="majorHAnsi" w:cstheme="majorHAnsi"/>
        </w:rPr>
        <w:t xml:space="preserve"> </w:t>
      </w:r>
      <w:r>
        <w:rPr>
          <w:rFonts w:asciiTheme="majorHAnsi" w:hAnsiTheme="majorHAnsi" w:cstheme="majorHAnsi"/>
        </w:rPr>
        <w:t xml:space="preserve">BLER performance evaluation </w:t>
      </w:r>
    </w:p>
    <w:p w:rsidR="001403A9" w:rsidRDefault="001403A9" w:rsidP="00252DE2">
      <w:pPr>
        <w:spacing w:line="276" w:lineRule="auto"/>
        <w:ind w:firstLineChars="50" w:firstLine="120"/>
        <w:jc w:val="both"/>
        <w:rPr>
          <w:rFonts w:asciiTheme="majorHAnsi" w:hAnsiTheme="majorHAnsi" w:cstheme="majorHAnsi"/>
          <w:lang w:eastAsia="ja-JP"/>
        </w:rPr>
      </w:pPr>
    </w:p>
    <w:p w:rsidR="007E0A29" w:rsidRDefault="007E0A29" w:rsidP="00252DE2">
      <w:pPr>
        <w:spacing w:line="276" w:lineRule="auto"/>
        <w:ind w:firstLineChars="50" w:firstLine="120"/>
        <w:jc w:val="both"/>
        <w:rPr>
          <w:rFonts w:asciiTheme="majorHAnsi" w:hAnsiTheme="majorHAnsi" w:cstheme="majorHAnsi"/>
          <w:lang w:eastAsia="ja-JP"/>
        </w:rPr>
      </w:pPr>
      <w:r>
        <w:rPr>
          <w:rFonts w:asciiTheme="majorHAnsi" w:hAnsiTheme="majorHAnsi" w:cstheme="majorHAnsi" w:hint="eastAsia"/>
          <w:lang w:eastAsia="ja-JP"/>
        </w:rPr>
        <w:t xml:space="preserve"> From </w:t>
      </w:r>
      <w:r>
        <w:rPr>
          <w:rFonts w:asciiTheme="majorHAnsi" w:hAnsiTheme="majorHAnsi" w:cstheme="majorHAnsi"/>
          <w:lang w:eastAsia="ja-JP"/>
        </w:rPr>
        <w:fldChar w:fldCharType="begin"/>
      </w:r>
      <w:r>
        <w:rPr>
          <w:rFonts w:asciiTheme="majorHAnsi" w:hAnsiTheme="majorHAnsi" w:cstheme="majorHAnsi"/>
          <w:lang w:eastAsia="ja-JP"/>
        </w:rPr>
        <w:instrText xml:space="preserve"> </w:instrText>
      </w:r>
      <w:r>
        <w:rPr>
          <w:rFonts w:asciiTheme="majorHAnsi" w:hAnsiTheme="majorHAnsi" w:cstheme="majorHAnsi" w:hint="eastAsia"/>
          <w:lang w:eastAsia="ja-JP"/>
        </w:rPr>
        <w:instrText>REF _Ref491432511 \h</w:instrText>
      </w:r>
      <w:r>
        <w:rPr>
          <w:rFonts w:asciiTheme="majorHAnsi" w:hAnsiTheme="majorHAnsi" w:cstheme="majorHAnsi"/>
          <w:lang w:eastAsia="ja-JP"/>
        </w:rPr>
        <w:instrText xml:space="preserve"> </w:instrText>
      </w:r>
      <w:r>
        <w:rPr>
          <w:rFonts w:asciiTheme="majorHAnsi" w:hAnsiTheme="majorHAnsi" w:cstheme="majorHAnsi"/>
          <w:lang w:eastAsia="ja-JP"/>
        </w:rPr>
      </w:r>
      <w:r>
        <w:rPr>
          <w:rFonts w:asciiTheme="majorHAnsi" w:hAnsiTheme="majorHAnsi" w:cstheme="majorHAnsi"/>
          <w:lang w:eastAsia="ja-JP"/>
        </w:rPr>
        <w:fldChar w:fldCharType="separate"/>
      </w:r>
      <w:r w:rsidR="003E7520" w:rsidRPr="00FD06D4">
        <w:rPr>
          <w:rFonts w:asciiTheme="majorHAnsi" w:hAnsiTheme="majorHAnsi" w:cstheme="majorHAnsi"/>
        </w:rPr>
        <w:t xml:space="preserve">Figure </w:t>
      </w:r>
      <w:r w:rsidR="003E7520">
        <w:rPr>
          <w:rFonts w:asciiTheme="majorHAnsi" w:hAnsiTheme="majorHAnsi" w:cstheme="majorHAnsi"/>
          <w:noProof/>
        </w:rPr>
        <w:t>18</w:t>
      </w:r>
      <w:r>
        <w:rPr>
          <w:rFonts w:asciiTheme="majorHAnsi" w:hAnsiTheme="majorHAnsi" w:cstheme="majorHAnsi"/>
          <w:lang w:eastAsia="ja-JP"/>
        </w:rPr>
        <w:fldChar w:fldCharType="end"/>
      </w:r>
      <w:r w:rsidR="00EA1A6C">
        <w:rPr>
          <w:rFonts w:asciiTheme="majorHAnsi" w:hAnsiTheme="majorHAnsi" w:cstheme="majorHAnsi"/>
          <w:lang w:eastAsia="ja-JP"/>
        </w:rPr>
        <w:t xml:space="preserve">, </w:t>
      </w:r>
      <w:r w:rsidR="005D5DE7">
        <w:rPr>
          <w:rFonts w:asciiTheme="majorHAnsi" w:hAnsiTheme="majorHAnsi" w:cstheme="majorHAnsi"/>
          <w:lang w:eastAsia="ja-JP"/>
        </w:rPr>
        <w:t xml:space="preserve">it is clear that </w:t>
      </w:r>
      <w:r w:rsidR="00A6079F">
        <w:rPr>
          <w:rFonts w:asciiTheme="majorHAnsi" w:hAnsiTheme="majorHAnsi" w:cstheme="majorHAnsi"/>
          <w:lang w:eastAsia="ja-JP"/>
        </w:rPr>
        <w:t xml:space="preserve">DMRS configuration 2 offers </w:t>
      </w:r>
      <w:r w:rsidR="00EA1A6C">
        <w:rPr>
          <w:rFonts w:asciiTheme="majorHAnsi" w:hAnsiTheme="majorHAnsi" w:cstheme="majorHAnsi"/>
          <w:lang w:eastAsia="ja-JP"/>
        </w:rPr>
        <w:t>performance gain compared to the DMRS configuration 1.</w:t>
      </w:r>
      <w:r w:rsidR="006E7443">
        <w:rPr>
          <w:rFonts w:asciiTheme="majorHAnsi" w:hAnsiTheme="majorHAnsi" w:cstheme="majorHAnsi"/>
          <w:lang w:eastAsia="ja-JP"/>
        </w:rPr>
        <w:t xml:space="preserve"> </w:t>
      </w:r>
      <w:r w:rsidR="00DD7BDE">
        <w:rPr>
          <w:rFonts w:asciiTheme="majorHAnsi" w:hAnsiTheme="majorHAnsi" w:cstheme="majorHAnsi"/>
          <w:lang w:eastAsia="ja-JP"/>
        </w:rPr>
        <w:t>The performance difference</w:t>
      </w:r>
      <w:r w:rsidR="006E7443">
        <w:rPr>
          <w:rFonts w:asciiTheme="majorHAnsi" w:hAnsiTheme="majorHAnsi" w:cstheme="majorHAnsi"/>
          <w:lang w:eastAsia="ja-JP"/>
        </w:rPr>
        <w:t xml:space="preserve"> is due to distributed chunks of</w:t>
      </w:r>
      <w:r w:rsidR="00A6079F">
        <w:rPr>
          <w:rFonts w:asciiTheme="majorHAnsi" w:hAnsiTheme="majorHAnsi" w:cstheme="majorHAnsi"/>
          <w:lang w:eastAsia="ja-JP"/>
        </w:rPr>
        <w:t xml:space="preserve"> DMRS in the</w:t>
      </w:r>
      <w:r w:rsidR="006E7443">
        <w:rPr>
          <w:rFonts w:asciiTheme="majorHAnsi" w:hAnsiTheme="majorHAnsi" w:cstheme="majorHAnsi"/>
          <w:lang w:eastAsia="ja-JP"/>
        </w:rPr>
        <w:t xml:space="preserve"> configuration 2</w:t>
      </w:r>
      <w:r w:rsidR="004507FF">
        <w:rPr>
          <w:rFonts w:asciiTheme="majorHAnsi" w:hAnsiTheme="majorHAnsi" w:cstheme="majorHAnsi"/>
          <w:lang w:eastAsia="ja-JP"/>
        </w:rPr>
        <w:t xml:space="preserve"> which are spread over both time and frequency</w:t>
      </w:r>
      <w:r w:rsidR="00876593">
        <w:rPr>
          <w:rFonts w:asciiTheme="majorHAnsi" w:hAnsiTheme="majorHAnsi" w:cstheme="majorHAnsi"/>
          <w:lang w:eastAsia="ja-JP"/>
        </w:rPr>
        <w:t>, providing robust performance in</w:t>
      </w:r>
      <w:r w:rsidR="0050669B">
        <w:rPr>
          <w:rFonts w:asciiTheme="majorHAnsi" w:hAnsiTheme="majorHAnsi" w:cstheme="majorHAnsi"/>
          <w:lang w:eastAsia="ja-JP"/>
        </w:rPr>
        <w:t xml:space="preserve"> both</w:t>
      </w:r>
      <w:r w:rsidR="00876593">
        <w:rPr>
          <w:rFonts w:asciiTheme="majorHAnsi" w:hAnsiTheme="majorHAnsi" w:cstheme="majorHAnsi"/>
          <w:lang w:eastAsia="ja-JP"/>
        </w:rPr>
        <w:t xml:space="preserve"> </w:t>
      </w:r>
      <w:r w:rsidR="0050669B">
        <w:rPr>
          <w:rFonts w:asciiTheme="majorHAnsi" w:hAnsiTheme="majorHAnsi" w:cstheme="majorHAnsi"/>
          <w:lang w:eastAsia="ja-JP"/>
        </w:rPr>
        <w:t>time varying</w:t>
      </w:r>
      <w:r w:rsidR="00876593">
        <w:rPr>
          <w:rFonts w:asciiTheme="majorHAnsi" w:hAnsiTheme="majorHAnsi" w:cstheme="majorHAnsi"/>
          <w:lang w:eastAsia="ja-JP"/>
        </w:rPr>
        <w:t xml:space="preserve"> and frequency selective channels</w:t>
      </w:r>
      <w:r w:rsidR="006E7443">
        <w:rPr>
          <w:rFonts w:asciiTheme="majorHAnsi" w:hAnsiTheme="majorHAnsi" w:cstheme="majorHAnsi"/>
          <w:lang w:eastAsia="ja-JP"/>
        </w:rPr>
        <w:t>.</w:t>
      </w:r>
      <w:r w:rsidR="00DD7BDE">
        <w:rPr>
          <w:rFonts w:asciiTheme="majorHAnsi" w:hAnsiTheme="majorHAnsi" w:cstheme="majorHAnsi"/>
          <w:lang w:eastAsia="ja-JP"/>
        </w:rPr>
        <w:t xml:space="preserve"> </w:t>
      </w:r>
      <w:r w:rsidR="004507FF">
        <w:rPr>
          <w:rFonts w:asciiTheme="majorHAnsi" w:hAnsiTheme="majorHAnsi" w:cstheme="majorHAnsi"/>
          <w:lang w:eastAsia="ja-JP"/>
        </w:rPr>
        <w:t xml:space="preserve">To guarantee robust operations before the configuration, </w:t>
      </w:r>
      <w:r w:rsidR="00DD7BDE">
        <w:rPr>
          <w:rFonts w:asciiTheme="majorHAnsi" w:hAnsiTheme="majorHAnsi" w:cstheme="majorHAnsi"/>
          <w:lang w:eastAsia="ja-JP"/>
        </w:rPr>
        <w:t xml:space="preserve">we make the following proposal: </w:t>
      </w:r>
    </w:p>
    <w:p w:rsidR="00DD7BDE" w:rsidRDefault="00DD7BDE" w:rsidP="00252DE2">
      <w:pPr>
        <w:spacing w:line="276" w:lineRule="auto"/>
        <w:ind w:firstLineChars="50" w:firstLine="120"/>
        <w:jc w:val="both"/>
        <w:rPr>
          <w:rFonts w:asciiTheme="majorHAnsi" w:hAnsiTheme="majorHAnsi" w:cstheme="majorHAnsi"/>
          <w:lang w:eastAsia="ja-JP"/>
        </w:rPr>
      </w:pPr>
    </w:p>
    <w:p w:rsidR="00DD7BDE" w:rsidRDefault="00F25F79" w:rsidP="00915CC5">
      <w:pPr>
        <w:spacing w:line="276" w:lineRule="auto"/>
        <w:jc w:val="both"/>
        <w:rPr>
          <w:rFonts w:asciiTheme="majorHAnsi" w:hAnsiTheme="majorHAnsi" w:cstheme="majorHAnsi"/>
          <w:lang w:eastAsia="ja-JP"/>
        </w:rPr>
      </w:pPr>
      <w:r w:rsidRPr="009C7102">
        <w:rPr>
          <w:rFonts w:asciiTheme="majorHAnsi" w:hAnsiTheme="majorHAnsi" w:cstheme="majorHAnsi"/>
          <w:b/>
          <w:lang w:val="en-US" w:eastAsia="ja-JP"/>
        </w:rPr>
        <w:t>Proposal 3</w:t>
      </w:r>
      <w:r>
        <w:rPr>
          <w:rFonts w:asciiTheme="majorHAnsi" w:hAnsiTheme="majorHAnsi" w:cstheme="majorHAnsi"/>
          <w:b/>
          <w:lang w:val="en-US" w:eastAsia="ja-JP"/>
        </w:rPr>
        <w:t xml:space="preserve">: </w:t>
      </w:r>
      <w:r w:rsidRPr="009C7102">
        <w:rPr>
          <w:rFonts w:asciiTheme="majorHAnsi" w:hAnsiTheme="majorHAnsi" w:cstheme="majorHAnsi"/>
          <w:b/>
          <w:lang w:val="en-US" w:eastAsia="ja-JP"/>
        </w:rPr>
        <w:t>Support Alt.2 (2-symbol pattern of configuration 2) for front-loaded DMRS before configuration</w:t>
      </w:r>
    </w:p>
    <w:p w:rsidR="001403A9" w:rsidRDefault="001403A9" w:rsidP="00252DE2">
      <w:pPr>
        <w:spacing w:line="276" w:lineRule="auto"/>
        <w:ind w:firstLineChars="50" w:firstLine="120"/>
        <w:jc w:val="both"/>
        <w:rPr>
          <w:rFonts w:asciiTheme="majorHAnsi" w:hAnsiTheme="majorHAnsi" w:cstheme="majorHAnsi"/>
          <w:lang w:eastAsia="ja-JP"/>
        </w:rPr>
      </w:pPr>
    </w:p>
    <w:p w:rsidR="00F617BD" w:rsidRDefault="00F617BD" w:rsidP="00F617BD">
      <w:pPr>
        <w:pStyle w:val="1"/>
        <w:spacing w:line="360" w:lineRule="auto"/>
        <w:rPr>
          <w:rFonts w:asciiTheme="majorHAnsi" w:hAnsiTheme="majorHAnsi" w:cstheme="majorHAnsi"/>
          <w:lang w:val="en-US"/>
        </w:rPr>
      </w:pPr>
      <w:r>
        <w:rPr>
          <w:lang w:eastAsia="zh-CN"/>
        </w:rPr>
        <w:t>Conclusion</w:t>
      </w:r>
      <w:r>
        <w:rPr>
          <w:rFonts w:asciiTheme="majorHAnsi" w:hAnsiTheme="majorHAnsi" w:cstheme="majorHAnsi"/>
          <w:lang w:val="en-US"/>
        </w:rPr>
        <w:t xml:space="preserve"> </w:t>
      </w:r>
    </w:p>
    <w:p w:rsidR="00B57D26" w:rsidRPr="00B57D26" w:rsidRDefault="00B57D26" w:rsidP="00F617BD">
      <w:pPr>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t xml:space="preserve"> </w:t>
      </w:r>
      <w:r w:rsidR="00272B28">
        <w:rPr>
          <w:rFonts w:asciiTheme="majorHAnsi" w:hAnsiTheme="majorHAnsi" w:cstheme="majorHAnsi"/>
          <w:lang w:eastAsia="ja-JP"/>
        </w:rPr>
        <w:t>T</w:t>
      </w:r>
      <w:r>
        <w:rPr>
          <w:rFonts w:asciiTheme="majorHAnsi" w:hAnsiTheme="majorHAnsi" w:cstheme="majorHAnsi"/>
          <w:lang w:eastAsia="ja-JP"/>
        </w:rPr>
        <w:t xml:space="preserve">he following </w:t>
      </w:r>
      <w:r w:rsidR="00A040B1">
        <w:rPr>
          <w:rFonts w:asciiTheme="majorHAnsi" w:hAnsiTheme="majorHAnsi" w:cstheme="majorHAnsi"/>
          <w:lang w:eastAsia="ja-JP"/>
        </w:rPr>
        <w:t xml:space="preserve">observation and </w:t>
      </w:r>
      <w:r>
        <w:rPr>
          <w:rFonts w:asciiTheme="majorHAnsi" w:hAnsiTheme="majorHAnsi" w:cstheme="majorHAnsi"/>
          <w:lang w:eastAsia="ja-JP"/>
        </w:rPr>
        <w:t>proposal</w:t>
      </w:r>
      <w:r w:rsidR="00757268">
        <w:rPr>
          <w:rFonts w:asciiTheme="majorHAnsi" w:hAnsiTheme="majorHAnsi" w:cstheme="majorHAnsi"/>
          <w:lang w:eastAsia="ja-JP"/>
        </w:rPr>
        <w:t>s</w:t>
      </w:r>
      <w:r>
        <w:rPr>
          <w:rFonts w:asciiTheme="majorHAnsi" w:hAnsiTheme="majorHAnsi" w:cstheme="majorHAnsi"/>
          <w:lang w:eastAsia="ja-JP"/>
        </w:rPr>
        <w:t xml:space="preserve"> </w:t>
      </w:r>
      <w:r w:rsidR="00757268">
        <w:rPr>
          <w:rFonts w:asciiTheme="majorHAnsi" w:hAnsiTheme="majorHAnsi" w:cstheme="majorHAnsi"/>
          <w:lang w:eastAsia="ja-JP"/>
        </w:rPr>
        <w:t>are</w:t>
      </w:r>
      <w:r w:rsidR="00180758">
        <w:rPr>
          <w:rFonts w:asciiTheme="majorHAnsi" w:hAnsiTheme="majorHAnsi" w:cstheme="majorHAnsi"/>
          <w:lang w:eastAsia="ja-JP"/>
        </w:rPr>
        <w:t xml:space="preserve"> made based on the </w:t>
      </w:r>
      <w:r w:rsidR="00272B28">
        <w:rPr>
          <w:rFonts w:asciiTheme="majorHAnsi" w:hAnsiTheme="majorHAnsi" w:cstheme="majorHAnsi"/>
          <w:lang w:eastAsia="ja-JP"/>
        </w:rPr>
        <w:t>evaluation results shown in this contribution.</w:t>
      </w:r>
    </w:p>
    <w:p w:rsidR="00191EAC" w:rsidRDefault="00191EAC" w:rsidP="004320D5">
      <w:pPr>
        <w:spacing w:line="276" w:lineRule="auto"/>
        <w:ind w:firstLineChars="50" w:firstLine="120"/>
        <w:jc w:val="both"/>
        <w:rPr>
          <w:rFonts w:asciiTheme="majorHAnsi" w:hAnsiTheme="majorHAnsi" w:cstheme="majorHAnsi"/>
          <w:lang w:eastAsia="ja-JP"/>
        </w:rPr>
      </w:pPr>
    </w:p>
    <w:p w:rsidR="00A040B1" w:rsidRPr="00A040B1" w:rsidRDefault="00A040B1" w:rsidP="00A040B1">
      <w:pPr>
        <w:tabs>
          <w:tab w:val="left" w:pos="2813"/>
        </w:tabs>
        <w:spacing w:line="276" w:lineRule="auto"/>
        <w:jc w:val="both"/>
        <w:rPr>
          <w:rFonts w:asciiTheme="majorHAnsi" w:hAnsiTheme="majorHAnsi" w:cstheme="majorHAnsi"/>
          <w:b/>
          <w:lang w:val="en-US" w:eastAsia="ja-JP"/>
        </w:rPr>
      </w:pPr>
      <w:r w:rsidRPr="002A51C8">
        <w:rPr>
          <w:rFonts w:asciiTheme="majorHAnsi" w:hAnsiTheme="majorHAnsi" w:cstheme="majorHAnsi"/>
          <w:b/>
          <w:lang w:val="en-US" w:eastAsia="ja-JP"/>
        </w:rPr>
        <w:t>Observation</w:t>
      </w:r>
      <w:r>
        <w:rPr>
          <w:rFonts w:asciiTheme="majorHAnsi" w:hAnsiTheme="majorHAnsi" w:cstheme="majorHAnsi"/>
          <w:b/>
          <w:lang w:val="en-US" w:eastAsia="ja-JP"/>
        </w:rPr>
        <w:t xml:space="preserve"> 1</w:t>
      </w:r>
      <w:r w:rsidRPr="002A51C8">
        <w:rPr>
          <w:rFonts w:asciiTheme="majorHAnsi" w:hAnsiTheme="majorHAnsi" w:cstheme="majorHAnsi"/>
          <w:b/>
          <w:lang w:val="en-US" w:eastAsia="ja-JP"/>
        </w:rPr>
        <w:t xml:space="preserve">: </w:t>
      </w:r>
      <w:r>
        <w:rPr>
          <w:rFonts w:asciiTheme="majorHAnsi" w:hAnsiTheme="majorHAnsi" w:cstheme="majorHAnsi"/>
          <w:b/>
          <w:lang w:val="en-US" w:eastAsia="ja-JP"/>
        </w:rPr>
        <w:t>With the reduced density DMRS configuration, spectrum efficiency gain can be obtained in the high speed train scenario</w:t>
      </w:r>
    </w:p>
    <w:p w:rsidR="00A040B1" w:rsidRPr="00A040B1" w:rsidRDefault="00A040B1" w:rsidP="004320D5">
      <w:pPr>
        <w:spacing w:line="276" w:lineRule="auto"/>
        <w:ind w:firstLineChars="50" w:firstLine="120"/>
        <w:jc w:val="both"/>
        <w:rPr>
          <w:rFonts w:asciiTheme="majorHAnsi" w:hAnsiTheme="majorHAnsi" w:cstheme="majorHAnsi"/>
          <w:lang w:eastAsia="ja-JP"/>
        </w:rPr>
      </w:pPr>
    </w:p>
    <w:p w:rsidR="00B50AEE" w:rsidRPr="00325C80" w:rsidRDefault="00B50AEE" w:rsidP="00B50AEE">
      <w:pPr>
        <w:spacing w:line="276" w:lineRule="auto"/>
        <w:jc w:val="both"/>
        <w:rPr>
          <w:rFonts w:asciiTheme="majorHAnsi" w:hAnsiTheme="majorHAnsi" w:cstheme="majorHAnsi"/>
          <w:b/>
          <w:lang w:val="en-US" w:eastAsia="ja-JP"/>
        </w:rPr>
      </w:pPr>
      <w:r w:rsidRPr="00325C80">
        <w:rPr>
          <w:rFonts w:asciiTheme="majorHAnsi" w:hAnsiTheme="majorHAnsi" w:cstheme="majorHAnsi"/>
          <w:b/>
          <w:lang w:val="en-US" w:eastAsia="ja-JP"/>
        </w:rPr>
        <w:t xml:space="preserve">Proposal </w:t>
      </w:r>
      <w:r>
        <w:rPr>
          <w:rFonts w:asciiTheme="majorHAnsi" w:hAnsiTheme="majorHAnsi" w:cstheme="majorHAnsi"/>
          <w:b/>
          <w:lang w:val="en-US" w:eastAsia="ja-JP"/>
        </w:rPr>
        <w:t>1</w:t>
      </w:r>
      <w:r w:rsidRPr="00325C80">
        <w:rPr>
          <w:rFonts w:asciiTheme="majorHAnsi" w:hAnsiTheme="majorHAnsi" w:cstheme="majorHAnsi"/>
          <w:b/>
          <w:lang w:val="en-US" w:eastAsia="ja-JP"/>
        </w:rPr>
        <w:t>: Support configura</w:t>
      </w:r>
      <w:r>
        <w:rPr>
          <w:rFonts w:asciiTheme="majorHAnsi" w:hAnsiTheme="majorHAnsi" w:cstheme="majorHAnsi"/>
          <w:b/>
          <w:lang w:val="en-US" w:eastAsia="ja-JP"/>
        </w:rPr>
        <w:t>ble number</w:t>
      </w:r>
      <w:r w:rsidRPr="00325C80">
        <w:rPr>
          <w:rFonts w:asciiTheme="majorHAnsi" w:hAnsiTheme="majorHAnsi" w:cstheme="majorHAnsi"/>
          <w:b/>
          <w:lang w:val="en-US" w:eastAsia="ja-JP"/>
        </w:rPr>
        <w:t xml:space="preserve"> </w:t>
      </w:r>
      <w:r>
        <w:rPr>
          <w:rFonts w:asciiTheme="majorHAnsi" w:hAnsiTheme="majorHAnsi" w:cstheme="majorHAnsi"/>
          <w:b/>
          <w:lang w:val="en-US" w:eastAsia="ja-JP"/>
        </w:rPr>
        <w:t>of</w:t>
      </w:r>
      <w:r w:rsidRPr="00325C80">
        <w:rPr>
          <w:rFonts w:asciiTheme="majorHAnsi" w:hAnsiTheme="majorHAnsi" w:cstheme="majorHAnsi"/>
          <w:b/>
          <w:lang w:val="en-US" w:eastAsia="ja-JP"/>
        </w:rPr>
        <w:t xml:space="preserve"> additional DMRS</w:t>
      </w:r>
    </w:p>
    <w:p w:rsidR="00B50AEE" w:rsidRDefault="00B50AEE" w:rsidP="00B50AEE">
      <w:pPr>
        <w:spacing w:line="276" w:lineRule="auto"/>
        <w:jc w:val="both"/>
        <w:rPr>
          <w:rFonts w:asciiTheme="majorHAnsi" w:hAnsiTheme="majorHAnsi" w:cstheme="majorHAnsi"/>
          <w:b/>
          <w:lang w:eastAsia="ja-JP"/>
        </w:rPr>
      </w:pPr>
    </w:p>
    <w:p w:rsidR="00AD16BC" w:rsidRPr="006C6CE8" w:rsidRDefault="00AD16BC" w:rsidP="00AD16BC">
      <w:pPr>
        <w:spacing w:line="276" w:lineRule="auto"/>
        <w:jc w:val="both"/>
        <w:rPr>
          <w:rFonts w:asciiTheme="majorHAnsi" w:hAnsiTheme="majorHAnsi" w:cstheme="majorHAnsi"/>
          <w:lang w:eastAsia="ja-JP"/>
        </w:rPr>
      </w:pPr>
      <w:r w:rsidRPr="001C3623">
        <w:rPr>
          <w:rFonts w:asciiTheme="majorHAnsi" w:hAnsiTheme="majorHAnsi" w:cstheme="majorHAnsi" w:hint="eastAsia"/>
          <w:b/>
          <w:lang w:eastAsia="ja-JP"/>
        </w:rPr>
        <w:lastRenderedPageBreak/>
        <w:t>Proposal</w:t>
      </w:r>
      <w:r>
        <w:rPr>
          <w:rFonts w:asciiTheme="majorHAnsi" w:hAnsiTheme="majorHAnsi" w:cstheme="majorHAnsi"/>
          <w:b/>
          <w:lang w:eastAsia="ja-JP"/>
        </w:rPr>
        <w:t xml:space="preserve"> 2</w:t>
      </w:r>
      <w:r w:rsidRPr="001C3623">
        <w:rPr>
          <w:rFonts w:asciiTheme="majorHAnsi" w:hAnsiTheme="majorHAnsi" w:cstheme="majorHAnsi" w:hint="eastAsia"/>
          <w:b/>
          <w:lang w:eastAsia="ja-JP"/>
        </w:rPr>
        <w:t xml:space="preserve">: </w:t>
      </w:r>
      <w:r>
        <w:rPr>
          <w:rFonts w:asciiTheme="majorHAnsi" w:hAnsiTheme="majorHAnsi" w:cstheme="majorHAnsi"/>
          <w:b/>
          <w:lang w:eastAsia="ja-JP"/>
        </w:rPr>
        <w:t>Support</w:t>
      </w:r>
      <w:r w:rsidRPr="001C3623">
        <w:rPr>
          <w:rFonts w:asciiTheme="majorHAnsi" w:hAnsiTheme="majorHAnsi" w:cstheme="majorHAnsi" w:hint="eastAsia"/>
          <w:b/>
          <w:lang w:eastAsia="ja-JP"/>
        </w:rPr>
        <w:t xml:space="preserve"> multiple RB designs</w:t>
      </w:r>
      <w:r>
        <w:rPr>
          <w:rFonts w:asciiTheme="majorHAnsi" w:hAnsiTheme="majorHAnsi" w:cstheme="majorHAnsi"/>
          <w:b/>
          <w:lang w:eastAsia="ja-JP"/>
        </w:rPr>
        <w:t xml:space="preserve"> (combed at RB level)</w:t>
      </w:r>
      <w:r w:rsidRPr="001C3623">
        <w:rPr>
          <w:rFonts w:asciiTheme="majorHAnsi" w:hAnsiTheme="majorHAnsi" w:cstheme="majorHAnsi" w:hint="eastAsia"/>
          <w:b/>
          <w:lang w:eastAsia="ja-JP"/>
        </w:rPr>
        <w:t xml:space="preserve"> for reduced DMRS density</w:t>
      </w:r>
    </w:p>
    <w:p w:rsidR="009C7102" w:rsidRDefault="009C7102" w:rsidP="009C7102">
      <w:pPr>
        <w:spacing w:line="276" w:lineRule="auto"/>
        <w:jc w:val="both"/>
        <w:rPr>
          <w:rFonts w:asciiTheme="majorHAnsi" w:hAnsiTheme="majorHAnsi" w:cstheme="majorHAnsi"/>
          <w:b/>
          <w:lang w:eastAsia="ja-JP"/>
        </w:rPr>
      </w:pPr>
    </w:p>
    <w:p w:rsidR="009C7102" w:rsidRPr="009C7102" w:rsidRDefault="009C7102" w:rsidP="009C7102">
      <w:pPr>
        <w:spacing w:line="276" w:lineRule="auto"/>
        <w:jc w:val="both"/>
        <w:rPr>
          <w:rFonts w:asciiTheme="majorHAnsi" w:hAnsiTheme="majorHAnsi" w:cstheme="majorHAnsi"/>
          <w:b/>
          <w:lang w:val="en-US" w:eastAsia="ja-JP"/>
        </w:rPr>
      </w:pPr>
      <w:r w:rsidRPr="009C7102">
        <w:rPr>
          <w:rFonts w:asciiTheme="majorHAnsi" w:hAnsiTheme="majorHAnsi" w:cstheme="majorHAnsi"/>
          <w:b/>
          <w:lang w:val="en-US" w:eastAsia="ja-JP"/>
        </w:rPr>
        <w:t>Proposal 3</w:t>
      </w:r>
      <w:r w:rsidR="00A144B2">
        <w:rPr>
          <w:rFonts w:asciiTheme="majorHAnsi" w:hAnsiTheme="majorHAnsi" w:cstheme="majorHAnsi"/>
          <w:b/>
          <w:lang w:val="en-US" w:eastAsia="ja-JP"/>
        </w:rPr>
        <w:t>:</w:t>
      </w:r>
      <w:r w:rsidR="00C20D63">
        <w:rPr>
          <w:rFonts w:asciiTheme="majorHAnsi" w:hAnsiTheme="majorHAnsi" w:cstheme="majorHAnsi"/>
          <w:b/>
          <w:lang w:val="en-US" w:eastAsia="ja-JP"/>
        </w:rPr>
        <w:t xml:space="preserve"> </w:t>
      </w:r>
      <w:r w:rsidRPr="009C7102">
        <w:rPr>
          <w:rFonts w:asciiTheme="majorHAnsi" w:hAnsiTheme="majorHAnsi" w:cstheme="majorHAnsi"/>
          <w:b/>
          <w:lang w:val="en-US" w:eastAsia="ja-JP"/>
        </w:rPr>
        <w:t>Support Alt.2 (2-symbol pattern of configuration 2) for front-loaded DMRS before configuration</w:t>
      </w:r>
    </w:p>
    <w:p w:rsidR="009C7102" w:rsidRPr="009C7102" w:rsidRDefault="009C7102" w:rsidP="009C7102">
      <w:pPr>
        <w:spacing w:line="276" w:lineRule="auto"/>
        <w:jc w:val="both"/>
        <w:rPr>
          <w:rFonts w:asciiTheme="majorHAnsi" w:hAnsiTheme="majorHAnsi" w:cstheme="majorHAnsi"/>
          <w:b/>
          <w:lang w:val="en-US" w:eastAsia="ja-JP"/>
        </w:rPr>
      </w:pPr>
    </w:p>
    <w:p w:rsidR="0083607B" w:rsidRPr="00023FEA" w:rsidRDefault="0083607B" w:rsidP="00F617BD">
      <w:pPr>
        <w:spacing w:line="276" w:lineRule="auto"/>
        <w:ind w:firstLineChars="50" w:firstLine="120"/>
        <w:jc w:val="both"/>
        <w:rPr>
          <w:rFonts w:asciiTheme="majorHAnsi" w:hAnsiTheme="majorHAnsi" w:cstheme="majorHAnsi"/>
          <w:b/>
          <w:lang w:val="en-US" w:eastAsia="ja-JP"/>
        </w:rPr>
      </w:pPr>
    </w:p>
    <w:p w:rsidR="00F617BD" w:rsidRDefault="00F617BD" w:rsidP="00F617BD">
      <w:pPr>
        <w:pStyle w:val="1"/>
        <w:numPr>
          <w:ilvl w:val="0"/>
          <w:numId w:val="0"/>
        </w:numPr>
        <w:spacing w:before="0" w:after="120" w:line="360" w:lineRule="auto"/>
        <w:rPr>
          <w:rFonts w:asciiTheme="majorHAnsi" w:hAnsiTheme="majorHAnsi" w:cstheme="majorHAnsi"/>
          <w:b/>
          <w:lang w:val="en-US"/>
        </w:rPr>
      </w:pPr>
      <w:r w:rsidRPr="00055E47">
        <w:rPr>
          <w:rFonts w:asciiTheme="majorHAnsi" w:hAnsiTheme="majorHAnsi" w:cstheme="majorHAnsi"/>
          <w:b/>
          <w:lang w:val="en-US"/>
        </w:rPr>
        <w:t>References</w:t>
      </w:r>
    </w:p>
    <w:p w:rsidR="00543A9A" w:rsidRPr="00543A9A" w:rsidRDefault="00F617BD" w:rsidP="00543A9A">
      <w:pPr>
        <w:pStyle w:val="3"/>
        <w:numPr>
          <w:ilvl w:val="0"/>
          <w:numId w:val="0"/>
        </w:numPr>
        <w:spacing w:line="360" w:lineRule="auto"/>
        <w:ind w:left="709" w:hanging="709"/>
        <w:jc w:val="both"/>
        <w:rPr>
          <w:lang w:val="en-US" w:eastAsia="ja-JP"/>
        </w:rPr>
      </w:pPr>
      <w:r w:rsidRPr="007F21F6">
        <w:rPr>
          <w:rFonts w:asciiTheme="majorHAnsi" w:hAnsiTheme="majorHAnsi" w:cstheme="majorHAnsi"/>
          <w:lang w:val="en-US" w:eastAsia="ja-JP"/>
        </w:rPr>
        <w:t>[</w:t>
      </w:r>
      <w:bookmarkStart w:id="19" w:name="ref_chairmansnote"/>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3E7520">
        <w:rPr>
          <w:rFonts w:asciiTheme="majorHAnsi" w:hAnsiTheme="majorHAnsi" w:cstheme="majorHAnsi"/>
          <w:noProof/>
        </w:rPr>
        <w:t>1</w:t>
      </w:r>
      <w:r w:rsidRPr="007F21F6">
        <w:rPr>
          <w:rFonts w:asciiTheme="majorHAnsi" w:hAnsiTheme="majorHAnsi" w:cstheme="majorHAnsi"/>
        </w:rPr>
        <w:fldChar w:fldCharType="end"/>
      </w:r>
      <w:bookmarkEnd w:id="19"/>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00134363">
        <w:rPr>
          <w:rFonts w:asciiTheme="majorHAnsi" w:hAnsiTheme="majorHAnsi" w:cstheme="majorHAnsi"/>
          <w:lang w:val="en-US" w:eastAsia="ja-JP"/>
        </w:rPr>
        <w:t>Draft Minutes Report of 3GPP TSG RAN WG1 AH#2, Qingdao, P.R. China, June, 2017</w:t>
      </w:r>
    </w:p>
    <w:p w:rsidR="00543A9A" w:rsidRDefault="00543A9A" w:rsidP="00543A9A">
      <w:pPr>
        <w:pStyle w:val="3"/>
        <w:numPr>
          <w:ilvl w:val="0"/>
          <w:numId w:val="0"/>
        </w:numPr>
        <w:spacing w:line="360" w:lineRule="auto"/>
        <w:ind w:left="709" w:hanging="709"/>
        <w:jc w:val="both"/>
        <w:rPr>
          <w:rFonts w:asciiTheme="majorHAnsi" w:hAnsiTheme="majorHAnsi" w:cstheme="majorHAnsi"/>
        </w:rPr>
      </w:pPr>
      <w:r w:rsidRPr="007F21F6">
        <w:rPr>
          <w:rFonts w:asciiTheme="majorHAnsi" w:hAnsiTheme="majorHAnsi" w:cstheme="majorHAnsi"/>
          <w:lang w:val="en-US" w:eastAsia="ja-JP"/>
        </w:rPr>
        <w:t>[</w:t>
      </w:r>
      <w:bookmarkStart w:id="20" w:name="ref_MELCO_analysis"/>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3E7520">
        <w:rPr>
          <w:rFonts w:asciiTheme="majorHAnsi" w:hAnsiTheme="majorHAnsi" w:cstheme="majorHAnsi"/>
          <w:noProof/>
        </w:rPr>
        <w:t>2</w:t>
      </w:r>
      <w:r w:rsidRPr="007F21F6">
        <w:rPr>
          <w:rFonts w:asciiTheme="majorHAnsi" w:hAnsiTheme="majorHAnsi" w:cstheme="majorHAnsi"/>
        </w:rPr>
        <w:fldChar w:fldCharType="end"/>
      </w:r>
      <w:bookmarkEnd w:id="20"/>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Pr>
          <w:rFonts w:asciiTheme="majorHAnsi" w:hAnsiTheme="majorHAnsi" w:cstheme="majorHAnsi"/>
          <w:lang w:val="en-US" w:eastAsia="ja-JP"/>
        </w:rPr>
        <w:t>R1-</w:t>
      </w:r>
      <w:r w:rsidR="005066E0" w:rsidRPr="005066E0">
        <w:rPr>
          <w:rFonts w:asciiTheme="majorHAnsi" w:hAnsiTheme="majorHAnsi" w:cstheme="majorHAnsi"/>
          <w:lang w:val="en-US" w:eastAsia="ja-JP"/>
        </w:rPr>
        <w:t>1712751</w:t>
      </w:r>
      <w:r>
        <w:rPr>
          <w:rFonts w:asciiTheme="majorHAnsi" w:hAnsiTheme="majorHAnsi" w:cstheme="majorHAnsi"/>
          <w:lang w:val="en-US" w:eastAsia="ja-JP"/>
        </w:rPr>
        <w:t>, “</w:t>
      </w:r>
      <w:r w:rsidR="00C764A8">
        <w:rPr>
          <w:rFonts w:asciiTheme="majorHAnsi" w:hAnsiTheme="majorHAnsi" w:cstheme="majorHAnsi"/>
        </w:rPr>
        <w:t>Views on DL DMRS designs</w:t>
      </w:r>
      <w:r w:rsidR="00D0542E">
        <w:rPr>
          <w:rFonts w:asciiTheme="majorHAnsi" w:hAnsiTheme="majorHAnsi" w:cstheme="majorHAnsi"/>
        </w:rPr>
        <w:t>,</w:t>
      </w:r>
      <w:r>
        <w:rPr>
          <w:rFonts w:asciiTheme="majorHAnsi" w:hAnsiTheme="majorHAnsi" w:cstheme="majorHAnsi"/>
          <w:lang w:val="en-US" w:eastAsia="ja-JP"/>
        </w:rPr>
        <w:t>”</w:t>
      </w:r>
      <w:r w:rsidR="00D0542E">
        <w:rPr>
          <w:rFonts w:asciiTheme="majorHAnsi" w:hAnsiTheme="majorHAnsi" w:cstheme="majorHAnsi"/>
          <w:lang w:val="en-US" w:eastAsia="ja-JP"/>
        </w:rPr>
        <w:t xml:space="preserve"> Mitsubishi Electric, </w:t>
      </w:r>
      <w:r w:rsidR="005066E0">
        <w:rPr>
          <w:rFonts w:asciiTheme="majorHAnsi" w:hAnsiTheme="majorHAnsi" w:cstheme="majorHAnsi"/>
        </w:rPr>
        <w:t>Prague</w:t>
      </w:r>
      <w:r w:rsidR="00D0542E">
        <w:rPr>
          <w:rFonts w:asciiTheme="majorHAnsi" w:hAnsiTheme="majorHAnsi" w:cstheme="majorHAnsi"/>
        </w:rPr>
        <w:t>,</w:t>
      </w:r>
      <w:r w:rsidR="005066E0">
        <w:rPr>
          <w:rFonts w:asciiTheme="majorHAnsi" w:hAnsiTheme="majorHAnsi" w:cstheme="majorHAnsi"/>
        </w:rPr>
        <w:t xml:space="preserve"> </w:t>
      </w:r>
      <w:r w:rsidR="005066E0" w:rsidRPr="000B75E2">
        <w:rPr>
          <w:rFonts w:asciiTheme="majorHAnsi" w:hAnsiTheme="majorHAnsi" w:cstheme="majorHAnsi"/>
        </w:rPr>
        <w:t>Czech Republic</w:t>
      </w:r>
      <w:r w:rsidR="00D0542E">
        <w:rPr>
          <w:rFonts w:asciiTheme="majorHAnsi" w:hAnsiTheme="majorHAnsi" w:cstheme="majorHAnsi"/>
        </w:rPr>
        <w:t xml:space="preserve"> </w:t>
      </w:r>
      <w:r w:rsidR="005066E0">
        <w:rPr>
          <w:rFonts w:asciiTheme="majorHAnsi" w:hAnsiTheme="majorHAnsi" w:cstheme="majorHAnsi"/>
        </w:rPr>
        <w:t>Aug.</w:t>
      </w:r>
      <w:r w:rsidR="00D0542E">
        <w:rPr>
          <w:rFonts w:asciiTheme="majorHAnsi" w:hAnsiTheme="majorHAnsi" w:cstheme="majorHAnsi"/>
        </w:rPr>
        <w:t>, 2017.</w:t>
      </w:r>
    </w:p>
    <w:p w:rsidR="00512501" w:rsidRPr="00512501" w:rsidRDefault="00512501" w:rsidP="00512501">
      <w:pPr>
        <w:pStyle w:val="3"/>
        <w:numPr>
          <w:ilvl w:val="0"/>
          <w:numId w:val="0"/>
        </w:numPr>
        <w:spacing w:line="360" w:lineRule="auto"/>
        <w:ind w:left="709" w:hanging="709"/>
        <w:jc w:val="both"/>
        <w:rPr>
          <w:rFonts w:asciiTheme="majorHAnsi" w:hAnsiTheme="majorHAnsi" w:cstheme="majorHAnsi"/>
        </w:rPr>
      </w:pPr>
      <w:r w:rsidRPr="007F21F6">
        <w:rPr>
          <w:rFonts w:asciiTheme="majorHAnsi" w:hAnsiTheme="majorHAnsi" w:cstheme="majorHAnsi"/>
          <w:lang w:val="en-US" w:eastAsia="ja-JP"/>
        </w:rPr>
        <w:t>[</w:t>
      </w:r>
      <w:bookmarkStart w:id="21" w:name="ref_ETRI"/>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3E7520">
        <w:rPr>
          <w:rFonts w:asciiTheme="majorHAnsi" w:hAnsiTheme="majorHAnsi" w:cstheme="majorHAnsi"/>
          <w:noProof/>
        </w:rPr>
        <w:t>3</w:t>
      </w:r>
      <w:r w:rsidRPr="007F21F6">
        <w:rPr>
          <w:rFonts w:asciiTheme="majorHAnsi" w:hAnsiTheme="majorHAnsi" w:cstheme="majorHAnsi"/>
        </w:rPr>
        <w:fldChar w:fldCharType="end"/>
      </w:r>
      <w:bookmarkEnd w:id="21"/>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Pr>
          <w:rFonts w:asciiTheme="majorHAnsi" w:hAnsiTheme="majorHAnsi" w:cstheme="majorHAnsi"/>
          <w:lang w:val="en-US" w:eastAsia="ja-JP"/>
        </w:rPr>
        <w:t>R1-</w:t>
      </w:r>
      <w:r w:rsidRPr="00512501">
        <w:rPr>
          <w:rFonts w:asciiTheme="majorHAnsi" w:hAnsiTheme="majorHAnsi" w:cstheme="majorHAnsi"/>
          <w:lang w:val="en-US" w:eastAsia="ja-JP"/>
        </w:rPr>
        <w:t>1710612</w:t>
      </w:r>
      <w:r>
        <w:rPr>
          <w:rFonts w:asciiTheme="majorHAnsi" w:hAnsiTheme="majorHAnsi" w:cstheme="majorHAnsi"/>
          <w:lang w:val="en-US" w:eastAsia="ja-JP"/>
        </w:rPr>
        <w:t>, “</w:t>
      </w:r>
      <w:r w:rsidRPr="00512501">
        <w:rPr>
          <w:rFonts w:asciiTheme="majorHAnsi" w:hAnsiTheme="majorHAnsi" w:cstheme="majorHAnsi"/>
        </w:rPr>
        <w:t>Discussion on downlink DMRS design</w:t>
      </w:r>
      <w:r>
        <w:rPr>
          <w:rFonts w:asciiTheme="majorHAnsi" w:hAnsiTheme="majorHAnsi" w:cstheme="majorHAnsi"/>
        </w:rPr>
        <w:t>,</w:t>
      </w:r>
      <w:r>
        <w:rPr>
          <w:rFonts w:asciiTheme="majorHAnsi" w:hAnsiTheme="majorHAnsi" w:cstheme="majorHAnsi"/>
          <w:lang w:val="en-US" w:eastAsia="ja-JP"/>
        </w:rPr>
        <w:t>” ETRI, Qingdao, P.R. China, June, 2017.</w:t>
      </w:r>
    </w:p>
    <w:p w:rsidR="00864D1F" w:rsidRPr="00864D1F" w:rsidRDefault="00864D1F" w:rsidP="00D00B3B">
      <w:pPr>
        <w:pStyle w:val="3"/>
        <w:numPr>
          <w:ilvl w:val="0"/>
          <w:numId w:val="0"/>
        </w:numPr>
        <w:spacing w:line="360" w:lineRule="auto"/>
        <w:ind w:left="709" w:hanging="709"/>
        <w:jc w:val="both"/>
        <w:rPr>
          <w:lang w:val="en-US" w:eastAsia="ja-JP"/>
        </w:rPr>
      </w:pPr>
      <w:r w:rsidRPr="007F21F6">
        <w:rPr>
          <w:rFonts w:asciiTheme="majorHAnsi" w:hAnsiTheme="majorHAnsi" w:cstheme="majorHAnsi"/>
          <w:lang w:val="en-US" w:eastAsia="ja-JP"/>
        </w:rPr>
        <w:t>[</w:t>
      </w:r>
      <w:bookmarkStart w:id="22" w:name="ref_melco_CDLD_WF"/>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3E7520">
        <w:rPr>
          <w:rFonts w:asciiTheme="majorHAnsi" w:hAnsiTheme="majorHAnsi" w:cstheme="majorHAnsi"/>
          <w:noProof/>
        </w:rPr>
        <w:t>4</w:t>
      </w:r>
      <w:r w:rsidRPr="007F21F6">
        <w:rPr>
          <w:rFonts w:asciiTheme="majorHAnsi" w:hAnsiTheme="majorHAnsi" w:cstheme="majorHAnsi"/>
        </w:rPr>
        <w:fldChar w:fldCharType="end"/>
      </w:r>
      <w:bookmarkEnd w:id="22"/>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Pr="00412DCE">
        <w:rPr>
          <w:rFonts w:asciiTheme="majorHAnsi" w:hAnsiTheme="majorHAnsi" w:cstheme="majorHAnsi"/>
          <w:lang w:eastAsia="ja-JP"/>
        </w:rPr>
        <w:t>R1-168174</w:t>
      </w:r>
      <w:r>
        <w:rPr>
          <w:rFonts w:asciiTheme="majorHAnsi" w:hAnsiTheme="majorHAnsi" w:cstheme="majorHAnsi" w:hint="eastAsia"/>
          <w:lang w:val="en-US" w:eastAsia="ja-JP"/>
        </w:rPr>
        <w:t xml:space="preserve">, </w:t>
      </w:r>
      <w:r>
        <w:rPr>
          <w:rFonts w:asciiTheme="majorHAnsi" w:hAnsiTheme="majorHAnsi" w:cstheme="majorHAnsi"/>
          <w:lang w:val="en-US" w:eastAsia="ja-JP"/>
        </w:rPr>
        <w:t>“</w:t>
      </w:r>
      <w:r w:rsidRPr="00412DCE">
        <w:rPr>
          <w:rFonts w:asciiTheme="majorHAnsi" w:hAnsiTheme="majorHAnsi" w:cstheme="majorHAnsi"/>
          <w:lang w:val="en-US" w:eastAsia="ja-JP"/>
        </w:rPr>
        <w:t>WF</w:t>
      </w:r>
      <w:r>
        <w:rPr>
          <w:rFonts w:asciiTheme="majorHAnsi" w:hAnsiTheme="majorHAnsi" w:cstheme="majorHAnsi"/>
          <w:lang w:val="en-US" w:eastAsia="ja-JP"/>
        </w:rPr>
        <w:t xml:space="preserve"> on CDL-D model for high speed </w:t>
      </w:r>
      <w:r w:rsidRPr="00412DCE">
        <w:rPr>
          <w:rFonts w:asciiTheme="majorHAnsi" w:hAnsiTheme="majorHAnsi" w:cstheme="majorHAnsi"/>
          <w:lang w:val="en-US" w:eastAsia="ja-JP"/>
        </w:rPr>
        <w:t>train scenario at 30GHz for RRH and relay</w:t>
      </w:r>
      <w:r>
        <w:rPr>
          <w:rFonts w:asciiTheme="majorHAnsi" w:hAnsiTheme="majorHAnsi" w:cstheme="majorHAnsi" w:hint="eastAsia"/>
          <w:lang w:val="en-US" w:eastAsia="ja-JP"/>
        </w:rPr>
        <w:t>,</w:t>
      </w:r>
      <w:r>
        <w:rPr>
          <w:rFonts w:asciiTheme="majorHAnsi" w:hAnsiTheme="majorHAnsi" w:cstheme="majorHAnsi"/>
          <w:lang w:val="en-US" w:eastAsia="ja-JP"/>
        </w:rPr>
        <w:t>”</w:t>
      </w:r>
      <w:r>
        <w:rPr>
          <w:rFonts w:asciiTheme="majorHAnsi" w:hAnsiTheme="majorHAnsi" w:cstheme="majorHAnsi" w:hint="eastAsia"/>
          <w:lang w:val="en-US" w:eastAsia="ja-JP"/>
        </w:rPr>
        <w:t xml:space="preserve"> Mitsubishi Electric,</w:t>
      </w:r>
      <w:r>
        <w:rPr>
          <w:rFonts w:asciiTheme="majorHAnsi" w:hAnsiTheme="majorHAnsi" w:cstheme="majorHAnsi"/>
          <w:lang w:val="en-US" w:eastAsia="ja-JP"/>
        </w:rPr>
        <w:t xml:space="preserve"> ETRI, Ericsson,</w:t>
      </w:r>
      <w:r>
        <w:rPr>
          <w:rFonts w:asciiTheme="majorHAnsi" w:hAnsiTheme="majorHAnsi" w:cstheme="majorHAnsi" w:hint="eastAsia"/>
          <w:lang w:val="en-US" w:eastAsia="ja-JP"/>
        </w:rPr>
        <w:t xml:space="preserve"> 3GPP RAN1#8</w:t>
      </w:r>
      <w:r>
        <w:rPr>
          <w:rFonts w:asciiTheme="majorHAnsi" w:hAnsiTheme="majorHAnsi" w:cstheme="majorHAnsi"/>
          <w:lang w:val="en-US" w:eastAsia="ja-JP"/>
        </w:rPr>
        <w:t>6</w:t>
      </w:r>
      <w:r>
        <w:rPr>
          <w:rFonts w:asciiTheme="majorHAnsi" w:hAnsiTheme="majorHAnsi" w:cstheme="majorHAnsi" w:hint="eastAsia"/>
          <w:lang w:val="en-US" w:eastAsia="ja-JP"/>
        </w:rPr>
        <w:t xml:space="preserve">, </w:t>
      </w:r>
      <w:r w:rsidRPr="005019DC">
        <w:rPr>
          <w:rFonts w:asciiTheme="majorHAnsi" w:hAnsiTheme="majorHAnsi" w:cstheme="majorHAnsi"/>
          <w:lang w:val="en-US" w:eastAsia="ja-JP"/>
        </w:rPr>
        <w:t>Göteborg</w:t>
      </w:r>
      <w:r>
        <w:rPr>
          <w:rFonts w:asciiTheme="majorHAnsi" w:hAnsiTheme="majorHAnsi" w:cstheme="majorHAnsi" w:hint="eastAsia"/>
          <w:lang w:val="en-US" w:eastAsia="ja-JP"/>
        </w:rPr>
        <w:t>, Sweden, Aug., 2016</w:t>
      </w:r>
    </w:p>
    <w:p w:rsidR="00CA3F81" w:rsidRDefault="00CA3F81" w:rsidP="00CA3F81">
      <w:pPr>
        <w:rPr>
          <w:lang w:val="en-US" w:eastAsia="ja-JP"/>
        </w:rPr>
      </w:pPr>
    </w:p>
    <w:p w:rsidR="005E4E69" w:rsidRDefault="006B51AD" w:rsidP="005E4E69">
      <w:pPr>
        <w:pStyle w:val="1"/>
        <w:numPr>
          <w:ilvl w:val="0"/>
          <w:numId w:val="0"/>
        </w:numPr>
        <w:spacing w:before="0" w:after="120" w:line="360" w:lineRule="auto"/>
        <w:rPr>
          <w:rFonts w:asciiTheme="majorHAnsi" w:hAnsiTheme="majorHAnsi" w:cstheme="majorHAnsi"/>
          <w:b/>
          <w:lang w:val="en-US"/>
        </w:rPr>
      </w:pPr>
      <w:r>
        <w:rPr>
          <w:rFonts w:asciiTheme="majorHAnsi" w:hAnsiTheme="majorHAnsi" w:cstheme="majorHAnsi"/>
          <w:b/>
          <w:lang w:val="en-US"/>
        </w:rPr>
        <w:t>Appendix</w:t>
      </w:r>
    </w:p>
    <w:p w:rsidR="005020E5" w:rsidRDefault="005020E5" w:rsidP="00CA3F81">
      <w:pPr>
        <w:rPr>
          <w:lang w:val="en-US" w:eastAsia="ja-JP"/>
        </w:rPr>
      </w:pPr>
    </w:p>
    <w:p w:rsidR="001920C6" w:rsidRPr="001920C6" w:rsidRDefault="001920C6" w:rsidP="001920C6">
      <w:pPr>
        <w:pStyle w:val="aa"/>
        <w:keepNext/>
        <w:jc w:val="center"/>
        <w:rPr>
          <w:rFonts w:asciiTheme="majorHAnsi" w:hAnsiTheme="majorHAnsi" w:cstheme="majorHAnsi"/>
          <w:sz w:val="24"/>
          <w:szCs w:val="24"/>
        </w:rPr>
      </w:pPr>
      <w:bookmarkStart w:id="23" w:name="_Ref481617100"/>
      <w:r w:rsidRPr="001920C6">
        <w:rPr>
          <w:rFonts w:asciiTheme="majorHAnsi" w:hAnsiTheme="majorHAnsi" w:cstheme="majorHAnsi"/>
          <w:sz w:val="24"/>
          <w:szCs w:val="24"/>
        </w:rPr>
        <w:t xml:space="preserve">Table </w:t>
      </w:r>
      <w:r w:rsidRPr="001920C6">
        <w:rPr>
          <w:rFonts w:asciiTheme="majorHAnsi" w:hAnsiTheme="majorHAnsi" w:cstheme="majorHAnsi"/>
          <w:sz w:val="24"/>
          <w:szCs w:val="24"/>
        </w:rPr>
        <w:fldChar w:fldCharType="begin"/>
      </w:r>
      <w:r w:rsidRPr="001920C6">
        <w:rPr>
          <w:rFonts w:asciiTheme="majorHAnsi" w:hAnsiTheme="majorHAnsi" w:cstheme="majorHAnsi"/>
          <w:sz w:val="24"/>
          <w:szCs w:val="24"/>
        </w:rPr>
        <w:instrText xml:space="preserve"> SEQ Table \* ARABIC </w:instrText>
      </w:r>
      <w:r w:rsidRPr="001920C6">
        <w:rPr>
          <w:rFonts w:asciiTheme="majorHAnsi" w:hAnsiTheme="majorHAnsi" w:cstheme="majorHAnsi"/>
          <w:sz w:val="24"/>
          <w:szCs w:val="24"/>
        </w:rPr>
        <w:fldChar w:fldCharType="separate"/>
      </w:r>
      <w:r w:rsidR="003E7520">
        <w:rPr>
          <w:rFonts w:asciiTheme="majorHAnsi" w:hAnsiTheme="majorHAnsi" w:cstheme="majorHAnsi"/>
          <w:noProof/>
          <w:sz w:val="24"/>
          <w:szCs w:val="24"/>
        </w:rPr>
        <w:t>1</w:t>
      </w:r>
      <w:r w:rsidRPr="001920C6">
        <w:rPr>
          <w:rFonts w:asciiTheme="majorHAnsi" w:hAnsiTheme="majorHAnsi" w:cstheme="majorHAnsi"/>
          <w:sz w:val="24"/>
          <w:szCs w:val="24"/>
        </w:rPr>
        <w:fldChar w:fldCharType="end"/>
      </w:r>
      <w:bookmarkEnd w:id="23"/>
      <w:r>
        <w:rPr>
          <w:rFonts w:asciiTheme="majorHAnsi" w:hAnsiTheme="majorHAnsi" w:cstheme="majorHAnsi"/>
          <w:sz w:val="24"/>
          <w:szCs w:val="24"/>
        </w:rPr>
        <w:t xml:space="preserve"> Evaluation assumptions for </w:t>
      </w:r>
      <w:r w:rsidR="00720D5A">
        <w:rPr>
          <w:rFonts w:asciiTheme="majorHAnsi" w:hAnsiTheme="majorHAnsi" w:cstheme="majorHAnsi"/>
          <w:sz w:val="24"/>
          <w:szCs w:val="24"/>
        </w:rPr>
        <w:t>reduced DMRS density</w:t>
      </w:r>
    </w:p>
    <w:tbl>
      <w:tblPr>
        <w:tblStyle w:val="a8"/>
        <w:tblW w:w="5000" w:type="pct"/>
        <w:tblLook w:val="04A0" w:firstRow="1" w:lastRow="0" w:firstColumn="1" w:lastColumn="0" w:noHBand="0" w:noVBand="1"/>
      </w:tblPr>
      <w:tblGrid>
        <w:gridCol w:w="3214"/>
        <w:gridCol w:w="6748"/>
      </w:tblGrid>
      <w:tr w:rsidR="001920C6" w:rsidRPr="00260AFB" w:rsidTr="001F6974">
        <w:tc>
          <w:tcPr>
            <w:tcW w:w="1613" w:type="pct"/>
          </w:tcPr>
          <w:p w:rsidR="001920C6" w:rsidRDefault="001920C6" w:rsidP="001F6974">
            <w:pPr>
              <w:rPr>
                <w:rFonts w:asciiTheme="majorHAnsi" w:hAnsiTheme="majorHAnsi" w:cstheme="majorHAnsi"/>
                <w:lang w:val="en-US" w:eastAsia="ja-JP"/>
              </w:rPr>
            </w:pPr>
            <w:r>
              <w:rPr>
                <w:rFonts w:asciiTheme="majorHAnsi" w:hAnsiTheme="majorHAnsi" w:cstheme="majorHAnsi" w:hint="eastAsia"/>
                <w:lang w:val="en-US" w:eastAsia="ja-JP"/>
              </w:rPr>
              <w:t xml:space="preserve">FEC, modulation </w:t>
            </w:r>
          </w:p>
        </w:tc>
        <w:tc>
          <w:tcPr>
            <w:tcW w:w="3387" w:type="pct"/>
          </w:tcPr>
          <w:p w:rsidR="001920C6" w:rsidRPr="000C6B7D" w:rsidRDefault="001920C6" w:rsidP="001F6974">
            <w:pPr>
              <w:rPr>
                <w:rFonts w:asciiTheme="majorHAnsi" w:hAnsiTheme="majorHAnsi" w:cstheme="majorHAnsi"/>
                <w:lang w:val="fr-CA" w:eastAsia="ja-JP"/>
              </w:rPr>
            </w:pPr>
            <w:r w:rsidRPr="000C6B7D">
              <w:rPr>
                <w:rFonts w:asciiTheme="majorHAnsi" w:hAnsiTheme="majorHAnsi" w:cstheme="majorHAnsi" w:hint="eastAsia"/>
                <w:lang w:val="fr-CA" w:eastAsia="ja-JP"/>
              </w:rPr>
              <w:t xml:space="preserve">Turbo code, </w:t>
            </w:r>
            <w:r w:rsidRPr="000C6B7D">
              <w:rPr>
                <w:rFonts w:asciiTheme="majorHAnsi" w:hAnsiTheme="majorHAnsi" w:cstheme="majorHAnsi"/>
                <w:lang w:val="fr-CA" w:eastAsia="ja-JP"/>
              </w:rPr>
              <w:t xml:space="preserve">256QAM, </w:t>
            </w:r>
            <w:r>
              <w:rPr>
                <w:rFonts w:asciiTheme="majorHAnsi" w:hAnsiTheme="majorHAnsi" w:cstheme="majorHAnsi"/>
                <w:lang w:val="fr-CA" w:eastAsia="ja-JP"/>
              </w:rPr>
              <w:t xml:space="preserve">64QAM, </w:t>
            </w:r>
            <w:r w:rsidRPr="000C6B7D">
              <w:rPr>
                <w:rFonts w:asciiTheme="majorHAnsi" w:hAnsiTheme="majorHAnsi" w:cstheme="majorHAnsi" w:hint="eastAsia"/>
                <w:lang w:val="fr-CA" w:eastAsia="ja-JP"/>
              </w:rPr>
              <w:t>16QAM, QPSK</w:t>
            </w:r>
          </w:p>
        </w:tc>
      </w:tr>
      <w:tr w:rsidR="001920C6" w:rsidRPr="00A322A8" w:rsidTr="00D3057E">
        <w:trPr>
          <w:trHeight w:val="396"/>
        </w:trPr>
        <w:tc>
          <w:tcPr>
            <w:tcW w:w="1613" w:type="pct"/>
          </w:tcPr>
          <w:p w:rsidR="001920C6" w:rsidRPr="00A322A8" w:rsidRDefault="001920C6" w:rsidP="001F6974">
            <w:pPr>
              <w:rPr>
                <w:rFonts w:asciiTheme="majorHAnsi" w:hAnsiTheme="majorHAnsi" w:cstheme="majorHAnsi"/>
                <w:lang w:val="fr-CA" w:eastAsia="ja-JP"/>
              </w:rPr>
            </w:pPr>
            <w:r>
              <w:rPr>
                <w:rFonts w:asciiTheme="majorHAnsi" w:hAnsiTheme="majorHAnsi" w:cstheme="majorHAnsi" w:hint="eastAsia"/>
                <w:lang w:val="fr-CA" w:eastAsia="ja-JP"/>
              </w:rPr>
              <w:t>Channel estimation</w:t>
            </w:r>
          </w:p>
        </w:tc>
        <w:tc>
          <w:tcPr>
            <w:tcW w:w="3387" w:type="pct"/>
          </w:tcPr>
          <w:p w:rsidR="001920C6" w:rsidRPr="00A529E2" w:rsidRDefault="001920C6" w:rsidP="001F6974">
            <w:pPr>
              <w:rPr>
                <w:rFonts w:asciiTheme="majorHAnsi" w:hAnsiTheme="majorHAnsi" w:cstheme="majorHAnsi"/>
                <w:lang w:val="en-US" w:eastAsia="ja-JP"/>
              </w:rPr>
            </w:pPr>
            <w:r>
              <w:rPr>
                <w:rFonts w:asciiTheme="majorHAnsi" w:hAnsiTheme="majorHAnsi" w:cstheme="majorHAnsi"/>
                <w:lang w:val="en-US" w:eastAsia="ja-JP"/>
              </w:rPr>
              <w:t>OFDM: Estimated with RS</w:t>
            </w:r>
          </w:p>
        </w:tc>
      </w:tr>
      <w:tr w:rsidR="001920C6" w:rsidRPr="004D2AD0" w:rsidTr="001F6974">
        <w:tc>
          <w:tcPr>
            <w:tcW w:w="1613" w:type="pct"/>
          </w:tcPr>
          <w:p w:rsidR="001920C6" w:rsidRPr="00A322A8" w:rsidRDefault="001920C6" w:rsidP="001F6974">
            <w:pPr>
              <w:rPr>
                <w:rFonts w:asciiTheme="majorHAnsi" w:hAnsiTheme="majorHAnsi" w:cstheme="majorHAnsi"/>
                <w:lang w:val="fr-CA" w:eastAsia="ja-JP"/>
              </w:rPr>
            </w:pPr>
            <w:r>
              <w:rPr>
                <w:rFonts w:asciiTheme="majorHAnsi" w:hAnsiTheme="majorHAnsi" w:cstheme="majorHAnsi" w:hint="eastAsia"/>
                <w:lang w:val="fr-CA" w:eastAsia="ja-JP"/>
              </w:rPr>
              <w:t>Channel model</w:t>
            </w:r>
          </w:p>
        </w:tc>
        <w:tc>
          <w:tcPr>
            <w:tcW w:w="3387" w:type="pct"/>
          </w:tcPr>
          <w:p w:rsidR="001920C6" w:rsidRPr="004D2AD0" w:rsidRDefault="001920C6" w:rsidP="00F029C0">
            <w:pPr>
              <w:rPr>
                <w:rFonts w:asciiTheme="majorHAnsi" w:hAnsiTheme="majorHAnsi" w:cstheme="majorHAnsi"/>
                <w:lang w:val="en-US" w:eastAsia="ja-JP"/>
              </w:rPr>
            </w:pPr>
            <w:r w:rsidRPr="004D2AD0">
              <w:rPr>
                <w:rFonts w:asciiTheme="majorHAnsi" w:hAnsiTheme="majorHAnsi" w:cstheme="majorHAnsi" w:hint="eastAsia"/>
                <w:lang w:val="en-US" w:eastAsia="ja-JP"/>
              </w:rPr>
              <w:t>CDL-D</w:t>
            </w:r>
            <w:r>
              <w:rPr>
                <w:rFonts w:asciiTheme="majorHAnsi" w:hAnsiTheme="majorHAnsi" w:cstheme="majorHAnsi" w:hint="eastAsia"/>
                <w:lang w:val="en-US" w:eastAsia="ja-JP"/>
              </w:rPr>
              <w:t xml:space="preserve"> shown in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w:instrText>
            </w:r>
            <w:r>
              <w:rPr>
                <w:rFonts w:asciiTheme="majorHAnsi" w:hAnsiTheme="majorHAnsi" w:cstheme="majorHAnsi" w:hint="eastAsia"/>
                <w:lang w:val="en-US" w:eastAsia="ja-JP"/>
              </w:rPr>
              <w:instrText>REF ref_melco_CDLD_WF \h</w:instrText>
            </w:r>
            <w:r>
              <w:rPr>
                <w:rFonts w:asciiTheme="majorHAnsi" w:hAnsiTheme="majorHAnsi" w:cstheme="majorHAnsi"/>
                <w:lang w:val="en-US" w:eastAsia="ja-JP"/>
              </w:rPr>
              <w:instrText xml:space="preserve"> </w:instrText>
            </w:r>
            <w:r w:rsidR="00290AF7">
              <w:rPr>
                <w:rFonts w:asciiTheme="majorHAnsi" w:hAnsiTheme="majorHAnsi" w:cstheme="majorHAnsi"/>
                <w:lang w:val="en-US" w:eastAsia="ja-JP"/>
              </w:rPr>
              <w:instrText xml:space="preserve"> \* MERGEFORMAT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3E7520">
              <w:rPr>
                <w:rFonts w:asciiTheme="majorHAnsi" w:hAnsiTheme="majorHAnsi" w:cstheme="majorHAnsi"/>
                <w:noProof/>
              </w:rPr>
              <w:t>4</w:t>
            </w:r>
            <w:r>
              <w:rPr>
                <w:rFonts w:asciiTheme="majorHAnsi" w:hAnsiTheme="majorHAnsi" w:cstheme="majorHAnsi"/>
                <w:lang w:val="en-US" w:eastAsia="ja-JP"/>
              </w:rPr>
              <w:fldChar w:fldCharType="end"/>
            </w:r>
            <w:r>
              <w:rPr>
                <w:rFonts w:asciiTheme="majorHAnsi" w:hAnsiTheme="majorHAnsi" w:cstheme="majorHAnsi" w:hint="eastAsia"/>
                <w:lang w:val="en-US" w:eastAsia="ja-JP"/>
              </w:rPr>
              <w:t>]</w:t>
            </w:r>
            <w:r w:rsidRPr="004D2AD0">
              <w:rPr>
                <w:rFonts w:asciiTheme="majorHAnsi" w:hAnsiTheme="majorHAnsi" w:cstheme="majorHAnsi" w:hint="eastAsia"/>
                <w:lang w:val="en-US" w:eastAsia="ja-JP"/>
              </w:rPr>
              <w:t xml:space="preserve">, (ASD, ASA, ZSA, ZSD)=(5, </w:t>
            </w:r>
            <w:r w:rsidR="00F029C0">
              <w:rPr>
                <w:rFonts w:asciiTheme="majorHAnsi" w:hAnsiTheme="majorHAnsi" w:cstheme="majorHAnsi"/>
                <w:lang w:val="en-US" w:eastAsia="ja-JP"/>
              </w:rPr>
              <w:t>1</w:t>
            </w:r>
            <w:r w:rsidRPr="004D2AD0">
              <w:rPr>
                <w:rFonts w:asciiTheme="majorHAnsi" w:hAnsiTheme="majorHAnsi" w:cstheme="majorHAnsi" w:hint="eastAsia"/>
                <w:lang w:val="en-US" w:eastAsia="ja-JP"/>
              </w:rPr>
              <w:t xml:space="preserve">, </w:t>
            </w:r>
            <w:r w:rsidR="00D3057E">
              <w:rPr>
                <w:rFonts w:asciiTheme="majorHAnsi" w:hAnsiTheme="majorHAnsi" w:cstheme="majorHAnsi"/>
                <w:lang w:val="en-US" w:eastAsia="ja-JP"/>
              </w:rPr>
              <w:t>1</w:t>
            </w:r>
            <w:r w:rsidR="00F029C0">
              <w:rPr>
                <w:rFonts w:asciiTheme="majorHAnsi" w:hAnsiTheme="majorHAnsi" w:cstheme="majorHAnsi"/>
                <w:lang w:val="en-US" w:eastAsia="ja-JP"/>
              </w:rPr>
              <w:t>5</w:t>
            </w:r>
            <w:r w:rsidRPr="004D2AD0">
              <w:rPr>
                <w:rFonts w:asciiTheme="majorHAnsi" w:hAnsiTheme="majorHAnsi" w:cstheme="majorHAnsi" w:hint="eastAsia"/>
                <w:lang w:val="en-US" w:eastAsia="ja-JP"/>
              </w:rPr>
              <w:t xml:space="preserve">, </w:t>
            </w:r>
            <w:r w:rsidR="00D3057E">
              <w:rPr>
                <w:rFonts w:asciiTheme="majorHAnsi" w:hAnsiTheme="majorHAnsi" w:cstheme="majorHAnsi"/>
                <w:lang w:val="en-US" w:eastAsia="ja-JP"/>
              </w:rPr>
              <w:t>5</w:t>
            </w:r>
            <w:r w:rsidRPr="004D2AD0">
              <w:rPr>
                <w:rFonts w:asciiTheme="majorHAnsi" w:hAnsiTheme="majorHAnsi" w:cstheme="majorHAnsi" w:hint="eastAsia"/>
                <w:lang w:val="en-US" w:eastAsia="ja-JP"/>
              </w:rPr>
              <w:t>), K-factor=</w:t>
            </w:r>
            <w:r>
              <w:rPr>
                <w:rFonts w:asciiTheme="majorHAnsi" w:hAnsiTheme="majorHAnsi" w:cstheme="majorHAnsi"/>
                <w:lang w:val="en-US" w:eastAsia="ja-JP"/>
              </w:rPr>
              <w:t>7.0</w:t>
            </w:r>
            <w:r w:rsidRPr="004D2AD0">
              <w:rPr>
                <w:rFonts w:asciiTheme="majorHAnsi" w:hAnsiTheme="majorHAnsi" w:cstheme="majorHAnsi" w:hint="eastAsia"/>
                <w:lang w:val="en-US" w:eastAsia="ja-JP"/>
              </w:rPr>
              <w:t>dB</w:t>
            </w:r>
          </w:p>
        </w:tc>
      </w:tr>
      <w:tr w:rsidR="001920C6" w:rsidRPr="00A322A8" w:rsidTr="001F6974">
        <w:tc>
          <w:tcPr>
            <w:tcW w:w="1613" w:type="pct"/>
          </w:tcPr>
          <w:p w:rsidR="001920C6" w:rsidRPr="003F3DB7" w:rsidRDefault="001920C6" w:rsidP="001F6974">
            <w:pPr>
              <w:rPr>
                <w:rFonts w:asciiTheme="majorHAnsi" w:hAnsiTheme="majorHAnsi" w:cstheme="majorHAnsi"/>
                <w:lang w:val="en-US" w:eastAsia="ja-JP"/>
              </w:rPr>
            </w:pPr>
            <w:r w:rsidRPr="003F3DB7">
              <w:rPr>
                <w:rFonts w:asciiTheme="majorHAnsi" w:hAnsiTheme="majorHAnsi" w:cstheme="majorHAnsi" w:hint="eastAsia"/>
                <w:lang w:val="en-US" w:eastAsia="ja-JP"/>
              </w:rPr>
              <w:t xml:space="preserve">Center frequency, </w:t>
            </w:r>
            <w:r>
              <w:rPr>
                <w:rFonts w:asciiTheme="majorHAnsi" w:hAnsiTheme="majorHAnsi" w:cstheme="majorHAnsi"/>
                <w:lang w:val="en-US" w:eastAsia="ja-JP"/>
              </w:rPr>
              <w:t>s</w:t>
            </w:r>
            <w:r w:rsidRPr="003F3DB7">
              <w:rPr>
                <w:rFonts w:asciiTheme="majorHAnsi" w:hAnsiTheme="majorHAnsi" w:cstheme="majorHAnsi" w:hint="eastAsia"/>
                <w:lang w:val="en-US" w:eastAsia="ja-JP"/>
              </w:rPr>
              <w:t>imulation BW, carrier separation</w:t>
            </w:r>
          </w:p>
        </w:tc>
        <w:tc>
          <w:tcPr>
            <w:tcW w:w="3387" w:type="pct"/>
          </w:tcPr>
          <w:p w:rsidR="001920C6" w:rsidRPr="00844BE7" w:rsidRDefault="001920C6" w:rsidP="00844BE7">
            <w:pPr>
              <w:rPr>
                <w:rFonts w:asciiTheme="majorHAnsi" w:hAnsiTheme="majorHAnsi" w:cstheme="majorHAnsi"/>
                <w:lang w:val="en-US" w:eastAsia="ja-JP"/>
              </w:rPr>
            </w:pPr>
            <w:r w:rsidRPr="00844BE7">
              <w:rPr>
                <w:rFonts w:asciiTheme="majorHAnsi" w:hAnsiTheme="majorHAnsi" w:cstheme="majorHAnsi"/>
                <w:lang w:val="en-US" w:eastAsia="ja-JP"/>
              </w:rPr>
              <w:t xml:space="preserve">30GHz, </w:t>
            </w:r>
            <w:r w:rsidR="00844BE7" w:rsidRPr="00844BE7">
              <w:rPr>
                <w:rFonts w:asciiTheme="majorHAnsi" w:hAnsiTheme="majorHAnsi" w:cstheme="majorHAnsi"/>
                <w:lang w:val="en-US" w:eastAsia="ja-JP"/>
              </w:rPr>
              <w:t>{</w:t>
            </w:r>
            <w:r w:rsidR="00844BE7" w:rsidRPr="00844BE7">
              <w:rPr>
                <w:rFonts w:asciiTheme="majorHAnsi" w:hAnsiTheme="majorHAnsi" w:cstheme="majorHAnsi" w:hint="eastAsia"/>
                <w:lang w:val="en-US" w:eastAsia="ja-JP"/>
              </w:rPr>
              <w:t>80MHz, 60kHz</w:t>
            </w:r>
            <w:r w:rsidR="00844BE7" w:rsidRPr="00844BE7">
              <w:rPr>
                <w:rFonts w:asciiTheme="majorHAnsi" w:hAnsiTheme="majorHAnsi" w:cstheme="majorHAnsi"/>
                <w:lang w:val="en-US" w:eastAsia="ja-JP"/>
              </w:rPr>
              <w:t xml:space="preserve"> }, {</w:t>
            </w:r>
            <w:r w:rsidR="00844BE7">
              <w:rPr>
                <w:rFonts w:asciiTheme="majorHAnsi" w:hAnsiTheme="majorHAnsi" w:cstheme="majorHAnsi"/>
                <w:lang w:val="en-US" w:eastAsia="ja-JP"/>
              </w:rPr>
              <w:t>16</w:t>
            </w:r>
            <w:r w:rsidR="00844BE7" w:rsidRPr="00844BE7">
              <w:rPr>
                <w:rFonts w:asciiTheme="majorHAnsi" w:hAnsiTheme="majorHAnsi" w:cstheme="majorHAnsi" w:hint="eastAsia"/>
                <w:lang w:val="en-US" w:eastAsia="ja-JP"/>
              </w:rPr>
              <w:t xml:space="preserve">0MHz, </w:t>
            </w:r>
            <w:r w:rsidR="00844BE7">
              <w:rPr>
                <w:rFonts w:asciiTheme="majorHAnsi" w:hAnsiTheme="majorHAnsi" w:cstheme="majorHAnsi"/>
                <w:lang w:val="en-US" w:eastAsia="ja-JP"/>
              </w:rPr>
              <w:t>12</w:t>
            </w:r>
            <w:r w:rsidR="00844BE7" w:rsidRPr="00844BE7">
              <w:rPr>
                <w:rFonts w:asciiTheme="majorHAnsi" w:hAnsiTheme="majorHAnsi" w:cstheme="majorHAnsi" w:hint="eastAsia"/>
                <w:lang w:val="en-US" w:eastAsia="ja-JP"/>
              </w:rPr>
              <w:t>0kHz</w:t>
            </w:r>
            <w:r w:rsidR="00844BE7" w:rsidRPr="00844BE7">
              <w:rPr>
                <w:rFonts w:asciiTheme="majorHAnsi" w:hAnsiTheme="majorHAnsi" w:cstheme="majorHAnsi"/>
                <w:lang w:val="en-US" w:eastAsia="ja-JP"/>
              </w:rPr>
              <w:t xml:space="preserve"> }</w:t>
            </w:r>
            <w:r w:rsidR="00844BE7">
              <w:rPr>
                <w:rFonts w:asciiTheme="majorHAnsi" w:hAnsiTheme="majorHAnsi" w:cstheme="majorHAnsi"/>
                <w:lang w:val="en-US" w:eastAsia="ja-JP"/>
              </w:rPr>
              <w:t xml:space="preserve">, </w:t>
            </w:r>
            <w:r w:rsidR="00844BE7" w:rsidRPr="00844BE7">
              <w:rPr>
                <w:rFonts w:asciiTheme="majorHAnsi" w:hAnsiTheme="majorHAnsi" w:cstheme="majorHAnsi"/>
                <w:lang w:val="en-US" w:eastAsia="ja-JP"/>
              </w:rPr>
              <w:t>{</w:t>
            </w:r>
            <w:r w:rsidR="00844BE7">
              <w:rPr>
                <w:rFonts w:asciiTheme="majorHAnsi" w:hAnsiTheme="majorHAnsi" w:cstheme="majorHAnsi"/>
                <w:lang w:val="en-US" w:eastAsia="ja-JP"/>
              </w:rPr>
              <w:t>64</w:t>
            </w:r>
            <w:r w:rsidR="00844BE7" w:rsidRPr="00844BE7">
              <w:rPr>
                <w:rFonts w:asciiTheme="majorHAnsi" w:hAnsiTheme="majorHAnsi" w:cstheme="majorHAnsi" w:hint="eastAsia"/>
                <w:lang w:val="en-US" w:eastAsia="ja-JP"/>
              </w:rPr>
              <w:t xml:space="preserve">0MHz, </w:t>
            </w:r>
            <w:r w:rsidR="00844BE7">
              <w:rPr>
                <w:rFonts w:asciiTheme="majorHAnsi" w:hAnsiTheme="majorHAnsi" w:cstheme="majorHAnsi"/>
                <w:lang w:val="en-US" w:eastAsia="ja-JP"/>
              </w:rPr>
              <w:t>48</w:t>
            </w:r>
            <w:r w:rsidR="00844BE7" w:rsidRPr="00844BE7">
              <w:rPr>
                <w:rFonts w:asciiTheme="majorHAnsi" w:hAnsiTheme="majorHAnsi" w:cstheme="majorHAnsi" w:hint="eastAsia"/>
                <w:lang w:val="en-US" w:eastAsia="ja-JP"/>
              </w:rPr>
              <w:t>0kHz</w:t>
            </w:r>
            <w:r w:rsidR="00844BE7" w:rsidRPr="00844BE7">
              <w:rPr>
                <w:rFonts w:asciiTheme="majorHAnsi" w:hAnsiTheme="majorHAnsi" w:cstheme="majorHAnsi"/>
                <w:lang w:val="en-US" w:eastAsia="ja-JP"/>
              </w:rPr>
              <w:t xml:space="preserve"> }</w:t>
            </w:r>
          </w:p>
        </w:tc>
      </w:tr>
      <w:tr w:rsidR="001920C6" w:rsidRPr="005A3156" w:rsidTr="001F6974">
        <w:tc>
          <w:tcPr>
            <w:tcW w:w="1613" w:type="pct"/>
          </w:tcPr>
          <w:p w:rsidR="001920C6" w:rsidRPr="005A3156" w:rsidRDefault="001920C6" w:rsidP="001F6974">
            <w:pPr>
              <w:rPr>
                <w:rFonts w:asciiTheme="majorHAnsi" w:hAnsiTheme="majorHAnsi" w:cstheme="majorHAnsi"/>
                <w:lang w:val="en-US" w:eastAsia="ja-JP"/>
              </w:rPr>
            </w:pPr>
            <w:r w:rsidRPr="005A3156">
              <w:rPr>
                <w:rFonts w:asciiTheme="majorHAnsi" w:hAnsiTheme="majorHAnsi" w:cstheme="majorHAnsi" w:hint="eastAsia"/>
                <w:lang w:val="en-US" w:eastAsia="ja-JP"/>
              </w:rPr>
              <w:t>Relay and RRH antenna elements</w:t>
            </w:r>
          </w:p>
        </w:tc>
        <w:tc>
          <w:tcPr>
            <w:tcW w:w="3387" w:type="pct"/>
          </w:tcPr>
          <w:p w:rsidR="001920C6" w:rsidRPr="00A1389D" w:rsidRDefault="002322DC" w:rsidP="001F6974">
            <w:pPr>
              <w:rPr>
                <w:rFonts w:asciiTheme="majorHAnsi" w:hAnsiTheme="majorHAnsi" w:cstheme="majorHAnsi"/>
                <w:lang w:val="en-US" w:eastAsia="ja-JP"/>
              </w:rPr>
            </w:pPr>
            <w:r>
              <w:rPr>
                <w:rFonts w:asciiTheme="majorHAnsi" w:hAnsiTheme="majorHAnsi" w:cstheme="majorHAnsi"/>
                <w:lang w:val="en-US" w:eastAsia="ja-JP"/>
              </w:rPr>
              <w:t>256</w:t>
            </w:r>
          </w:p>
        </w:tc>
      </w:tr>
      <w:tr w:rsidR="001920C6" w:rsidRPr="005A3156" w:rsidTr="001F6974">
        <w:tc>
          <w:tcPr>
            <w:tcW w:w="1613" w:type="pct"/>
          </w:tcPr>
          <w:p w:rsidR="001920C6" w:rsidRPr="005A3156" w:rsidRDefault="001920C6" w:rsidP="001F6974">
            <w:pPr>
              <w:rPr>
                <w:rFonts w:asciiTheme="majorHAnsi" w:hAnsiTheme="majorHAnsi" w:cstheme="majorHAnsi"/>
                <w:lang w:val="en-US" w:eastAsia="ja-JP"/>
              </w:rPr>
            </w:pPr>
            <w:r>
              <w:rPr>
                <w:rFonts w:asciiTheme="majorHAnsi" w:hAnsiTheme="majorHAnsi" w:cstheme="majorHAnsi" w:hint="eastAsia"/>
                <w:lang w:val="en-US" w:eastAsia="ja-JP"/>
              </w:rPr>
              <w:t>Antenna architecture</w:t>
            </w:r>
            <w:r>
              <w:rPr>
                <w:rFonts w:asciiTheme="majorHAnsi" w:hAnsiTheme="majorHAnsi" w:cstheme="majorHAnsi"/>
                <w:lang w:val="en-US" w:eastAsia="ja-JP"/>
              </w:rPr>
              <w:t xml:space="preserve"> for RRH and relay</w:t>
            </w:r>
          </w:p>
        </w:tc>
        <w:tc>
          <w:tcPr>
            <w:tcW w:w="3387" w:type="pct"/>
          </w:tcPr>
          <w:p w:rsidR="001920C6" w:rsidRPr="00A1389D" w:rsidRDefault="001920C6" w:rsidP="00365357">
            <w:pPr>
              <w:rPr>
                <w:rFonts w:asciiTheme="majorHAnsi" w:hAnsiTheme="majorHAnsi" w:cstheme="majorHAnsi"/>
                <w:lang w:val="en-US" w:eastAsia="ja-JP"/>
              </w:rPr>
            </w:pPr>
            <w:r w:rsidRPr="00A1389D">
              <w:rPr>
                <w:rFonts w:asciiTheme="majorHAnsi" w:hAnsiTheme="majorHAnsi" w:cstheme="majorHAnsi"/>
              </w:rPr>
              <w:t>(8,</w:t>
            </w:r>
            <w:r w:rsidRPr="00A1389D">
              <w:rPr>
                <w:rFonts w:asciiTheme="majorHAnsi" w:hAnsiTheme="majorHAnsi" w:cstheme="majorHAnsi" w:hint="eastAsia"/>
                <w:lang w:eastAsia="ja-JP"/>
              </w:rPr>
              <w:t>16</w:t>
            </w:r>
            <w:r w:rsidRPr="00A1389D">
              <w:rPr>
                <w:rFonts w:asciiTheme="majorHAnsi" w:hAnsiTheme="majorHAnsi" w:cstheme="majorHAnsi"/>
              </w:rPr>
              <w:t>,</w:t>
            </w:r>
            <w:r w:rsidR="00365357">
              <w:rPr>
                <w:rFonts w:asciiTheme="majorHAnsi" w:hAnsiTheme="majorHAnsi" w:cstheme="majorHAnsi"/>
                <w:lang w:eastAsia="ja-JP"/>
              </w:rPr>
              <w:t>2</w:t>
            </w:r>
            <w:r w:rsidRPr="00A1389D">
              <w:rPr>
                <w:rFonts w:asciiTheme="majorHAnsi" w:hAnsiTheme="majorHAnsi" w:cstheme="majorHAnsi"/>
              </w:rPr>
              <w:t>,1,1)</w:t>
            </w:r>
          </w:p>
        </w:tc>
      </w:tr>
      <w:tr w:rsidR="001920C6" w:rsidRPr="005A3156" w:rsidTr="001F6974">
        <w:tc>
          <w:tcPr>
            <w:tcW w:w="1613" w:type="pct"/>
          </w:tcPr>
          <w:p w:rsidR="001920C6" w:rsidRPr="00E22E10" w:rsidRDefault="001920C6" w:rsidP="001F6974">
            <w:pPr>
              <w:rPr>
                <w:rFonts w:asciiTheme="majorHAnsi" w:hAnsiTheme="majorHAnsi" w:cstheme="majorHAnsi"/>
                <w:lang w:val="en-US" w:eastAsia="ja-JP"/>
              </w:rPr>
            </w:pPr>
            <w:r>
              <w:rPr>
                <w:rFonts w:asciiTheme="majorHAnsi" w:hAnsiTheme="majorHAnsi" w:cstheme="majorHAnsi" w:hint="eastAsia"/>
                <w:lang w:val="en-US" w:eastAsia="ja-JP"/>
              </w:rPr>
              <w:t>Moving direction of the train</w:t>
            </w:r>
          </w:p>
        </w:tc>
        <w:tc>
          <w:tcPr>
            <w:tcW w:w="3387" w:type="pct"/>
          </w:tcPr>
          <w:p w:rsidR="001920C6" w:rsidRPr="00A73B7B" w:rsidRDefault="001920C6" w:rsidP="001F6974">
            <w:pPr>
              <w:rPr>
                <w:rFonts w:asciiTheme="majorHAnsi" w:hAnsiTheme="majorHAnsi" w:cstheme="majorHAnsi"/>
                <w:highlight w:val="yellow"/>
                <w:lang w:eastAsia="ja-JP"/>
              </w:rPr>
            </w:pPr>
            <w:r>
              <w:rPr>
                <w:rFonts w:asciiTheme="majorHAnsi" w:hAnsiTheme="majorHAnsi" w:cstheme="majorHAnsi" w:hint="eastAsia"/>
                <w:lang w:eastAsia="ja-JP"/>
              </w:rPr>
              <w:t xml:space="preserve">Moving at direction of </w:t>
            </w:r>
            <m:oMath>
              <m:r>
                <m:rPr>
                  <m:sty m:val="p"/>
                </m:rPr>
                <w:rPr>
                  <w:rFonts w:ascii="Cambria Math" w:hAnsi="Cambria Math" w:cstheme="majorHAnsi"/>
                  <w:lang w:eastAsia="ja-JP"/>
                </w:rPr>
                <m:t>ϕ=</m:t>
              </m:r>
              <m:sSup>
                <m:sSupPr>
                  <m:ctrlPr>
                    <w:rPr>
                      <w:rFonts w:ascii="Cambria Math" w:hAnsi="Cambria Math" w:cstheme="majorHAnsi"/>
                      <w:lang w:eastAsia="ja-JP"/>
                    </w:rPr>
                  </m:ctrlPr>
                </m:sSupPr>
                <m:e>
                  <m:r>
                    <m:rPr>
                      <m:sty m:val="p"/>
                    </m:rPr>
                    <w:rPr>
                      <w:rFonts w:ascii="Cambria Math" w:hAnsi="Cambria Math" w:cstheme="majorHAnsi"/>
                      <w:lang w:eastAsia="ja-JP"/>
                    </w:rPr>
                    <m:t>0</m:t>
                  </m:r>
                </m:e>
                <m:sup>
                  <m:r>
                    <m:rPr>
                      <m:sty m:val="p"/>
                    </m:rPr>
                    <w:rPr>
                      <w:rFonts w:ascii="Cambria Math" w:hAnsi="Cambria Math" w:cstheme="majorHAnsi"/>
                      <w:lang w:eastAsia="ja-JP"/>
                    </w:rPr>
                    <m:t>o</m:t>
                  </m:r>
                </m:sup>
              </m:sSup>
              <m:r>
                <w:rPr>
                  <w:rFonts w:ascii="Cambria Math" w:hAnsi="Cambria Math" w:cstheme="majorHAnsi"/>
                  <w:lang w:eastAsia="ja-JP"/>
                </w:rPr>
                <m:t>, θ=9</m:t>
              </m:r>
              <m:sSup>
                <m:sSupPr>
                  <m:ctrlPr>
                    <w:rPr>
                      <w:rFonts w:ascii="Cambria Math" w:hAnsi="Cambria Math" w:cstheme="majorHAnsi"/>
                      <w:i/>
                      <w:lang w:eastAsia="ja-JP"/>
                    </w:rPr>
                  </m:ctrlPr>
                </m:sSupPr>
                <m:e>
                  <m:r>
                    <w:rPr>
                      <w:rFonts w:ascii="Cambria Math" w:hAnsi="Cambria Math" w:cstheme="majorHAnsi"/>
                      <w:lang w:eastAsia="ja-JP"/>
                    </w:rPr>
                    <m:t>0</m:t>
                  </m:r>
                </m:e>
                <m:sup>
                  <m:r>
                    <w:rPr>
                      <w:rFonts w:ascii="Cambria Math" w:hAnsi="Cambria Math" w:cstheme="majorHAnsi"/>
                      <w:lang w:eastAsia="ja-JP"/>
                    </w:rPr>
                    <m:t>o</m:t>
                  </m:r>
                </m:sup>
              </m:sSup>
            </m:oMath>
          </w:p>
        </w:tc>
      </w:tr>
      <w:tr w:rsidR="001920C6" w:rsidRPr="005A3156" w:rsidTr="001F6974">
        <w:tc>
          <w:tcPr>
            <w:tcW w:w="1613" w:type="pct"/>
          </w:tcPr>
          <w:p w:rsidR="001920C6" w:rsidRDefault="001920C6" w:rsidP="001F6974">
            <w:pPr>
              <w:rPr>
                <w:rFonts w:asciiTheme="majorHAnsi" w:hAnsiTheme="majorHAnsi" w:cstheme="majorHAnsi"/>
                <w:lang w:val="en-US" w:eastAsia="ja-JP"/>
              </w:rPr>
            </w:pPr>
            <w:r>
              <w:rPr>
                <w:rFonts w:asciiTheme="majorHAnsi" w:hAnsiTheme="majorHAnsi" w:cstheme="majorHAnsi" w:hint="eastAsia"/>
                <w:lang w:val="en-US" w:eastAsia="ja-JP"/>
              </w:rPr>
              <w:t>RRH antenna element radiation pattern</w:t>
            </w:r>
          </w:p>
        </w:tc>
        <w:tc>
          <w:tcPr>
            <w:tcW w:w="3387" w:type="pct"/>
          </w:tcPr>
          <w:p w:rsidR="001920C6" w:rsidRPr="005A7F40" w:rsidRDefault="0010536F" w:rsidP="001F6974">
            <w:pPr>
              <w:rPr>
                <w:rFonts w:asciiTheme="majorHAnsi" w:hAnsiTheme="majorHAnsi" w:cstheme="majorHAnsi"/>
                <w:color w:val="000000" w:themeColor="text1"/>
              </w:rPr>
            </w:pPr>
            <m:oMathPara>
              <m:oMath>
                <m:sSub>
                  <m:sSubPr>
                    <m:ctrlPr>
                      <w:rPr>
                        <w:rFonts w:ascii="Cambria Math" w:hAnsi="Cambria Math" w:cstheme="majorHAnsi"/>
                        <w:i/>
                        <w:color w:val="000000" w:themeColor="text1"/>
                      </w:rPr>
                    </m:ctrlPr>
                  </m:sSubPr>
                  <m:e>
                    <m:r>
                      <w:rPr>
                        <w:rFonts w:ascii="Cambria Math" w:hAnsi="Cambria Math" w:cstheme="majorHAnsi"/>
                        <w:color w:val="000000" w:themeColor="text1"/>
                      </w:rPr>
                      <m:t>A</m:t>
                    </m:r>
                  </m:e>
                  <m:sub>
                    <m:r>
                      <w:rPr>
                        <w:rFonts w:ascii="Cambria Math" w:hAnsi="Cambria Math" w:cstheme="majorHAnsi"/>
                        <w:color w:val="000000" w:themeColor="text1"/>
                      </w:rPr>
                      <m:t>E,V</m:t>
                    </m:r>
                  </m:sub>
                </m:sSub>
                <m:d>
                  <m:dPr>
                    <m:ctrlPr>
                      <w:rPr>
                        <w:rFonts w:ascii="Cambria Math" w:hAnsi="Cambria Math" w:cstheme="majorHAnsi"/>
                        <w:i/>
                        <w:color w:val="000000" w:themeColor="text1"/>
                      </w:rPr>
                    </m:ctrlPr>
                  </m:dPr>
                  <m:e>
                    <m:r>
                      <w:rPr>
                        <w:rFonts w:ascii="Cambria Math" w:hAnsi="Cambria Math" w:cstheme="majorHAnsi"/>
                        <w:color w:val="000000" w:themeColor="text1"/>
                      </w:rPr>
                      <m:t>θ''</m:t>
                    </m:r>
                  </m:e>
                </m:d>
                <m:r>
                  <w:rPr>
                    <w:rFonts w:ascii="Cambria Math" w:hAnsi="Cambria Math" w:cstheme="majorHAnsi"/>
                    <w:color w:val="000000" w:themeColor="text1"/>
                  </w:rPr>
                  <m:t>=-min</m:t>
                </m:r>
                <m:d>
                  <m:dPr>
                    <m:begChr m:val="["/>
                    <m:endChr m:val="]"/>
                    <m:ctrlPr>
                      <w:rPr>
                        <w:rFonts w:ascii="Cambria Math" w:hAnsi="Cambria Math" w:cstheme="majorHAnsi"/>
                        <w:i/>
                        <w:color w:val="000000" w:themeColor="text1"/>
                      </w:rPr>
                    </m:ctrlPr>
                  </m:dPr>
                  <m:e>
                    <m:r>
                      <w:rPr>
                        <w:rFonts w:ascii="Cambria Math" w:hAnsi="Cambria Math" w:cstheme="majorHAnsi"/>
                        <w:color w:val="000000" w:themeColor="text1"/>
                      </w:rPr>
                      <m:t>12</m:t>
                    </m:r>
                    <m:sSup>
                      <m:sSupPr>
                        <m:ctrlPr>
                          <w:rPr>
                            <w:rFonts w:ascii="Cambria Math" w:hAnsi="Cambria Math" w:cstheme="majorHAnsi"/>
                            <w:i/>
                            <w:color w:val="000000" w:themeColor="text1"/>
                          </w:rPr>
                        </m:ctrlPr>
                      </m:sSupPr>
                      <m:e>
                        <m:d>
                          <m:dPr>
                            <m:ctrlPr>
                              <w:rPr>
                                <w:rFonts w:ascii="Cambria Math" w:hAnsi="Cambria Math" w:cstheme="majorHAnsi"/>
                                <w:i/>
                                <w:color w:val="000000" w:themeColor="text1"/>
                              </w:rPr>
                            </m:ctrlPr>
                          </m:dPr>
                          <m:e>
                            <m:f>
                              <m:fPr>
                                <m:ctrlPr>
                                  <w:rPr>
                                    <w:rFonts w:ascii="Cambria Math" w:hAnsi="Cambria Math" w:cstheme="majorHAnsi"/>
                                    <w:i/>
                                  </w:rPr>
                                </m:ctrlPr>
                              </m:fPr>
                              <m:num>
                                <m:sSup>
                                  <m:sSupPr>
                                    <m:ctrlPr>
                                      <w:rPr>
                                        <w:rFonts w:ascii="Cambria Math" w:hAnsi="Cambria Math" w:cstheme="majorHAnsi"/>
                                        <w:i/>
                                      </w:rPr>
                                    </m:ctrlPr>
                                  </m:sSupPr>
                                  <m:e>
                                    <m:r>
                                      <w:rPr>
                                        <w:rFonts w:ascii="Cambria Math" w:hAnsi="Cambria Math" w:cstheme="majorHAnsi"/>
                                      </w:rPr>
                                      <m:t>θ</m:t>
                                    </m:r>
                                  </m:e>
                                  <m:sup>
                                    <m:r>
                                      <w:rPr>
                                        <w:rFonts w:ascii="Cambria Math" w:hAnsi="Cambria Math" w:cstheme="majorHAnsi"/>
                                      </w:rPr>
                                      <m:t>''</m:t>
                                    </m:r>
                                  </m:sup>
                                </m:sSup>
                                <m:r>
                                  <w:rPr>
                                    <w:rFonts w:ascii="Cambria Math" w:hAnsi="Cambria Math" w:cstheme="majorHAnsi"/>
                                  </w:rPr>
                                  <m:t>-</m:t>
                                </m:r>
                                <m:sSup>
                                  <m:sSupPr>
                                    <m:ctrlPr>
                                      <w:rPr>
                                        <w:rFonts w:ascii="Cambria Math" w:hAnsi="Cambria Math" w:cstheme="majorHAnsi"/>
                                        <w:i/>
                                      </w:rPr>
                                    </m:ctrlPr>
                                  </m:sSupPr>
                                  <m:e>
                                    <m:r>
                                      <w:rPr>
                                        <w:rFonts w:ascii="Cambria Math" w:hAnsi="Cambria Math" w:cstheme="majorHAnsi"/>
                                      </w:rPr>
                                      <m:t>90</m:t>
                                    </m:r>
                                  </m:e>
                                  <m:sup>
                                    <m:r>
                                      <w:rPr>
                                        <w:rFonts w:ascii="Cambria Math" w:hAnsi="Cambria Math" w:cstheme="majorHAnsi"/>
                                      </w:rPr>
                                      <m:t>0</m:t>
                                    </m:r>
                                  </m:sup>
                                </m:sSup>
                              </m:num>
                              <m:den>
                                <m:sSub>
                                  <m:sSubPr>
                                    <m:ctrlPr>
                                      <w:rPr>
                                        <w:rFonts w:ascii="Cambria Math" w:hAnsi="Cambria Math" w:cstheme="majorHAnsi"/>
                                        <w:i/>
                                      </w:rPr>
                                    </m:ctrlPr>
                                  </m:sSubPr>
                                  <m:e>
                                    <m:r>
                                      <w:rPr>
                                        <w:rFonts w:ascii="Cambria Math" w:hAnsi="Cambria Math" w:cstheme="majorHAnsi"/>
                                      </w:rPr>
                                      <m:t>θ</m:t>
                                    </m:r>
                                  </m:e>
                                  <m:sub>
                                    <m:r>
                                      <w:rPr>
                                        <w:rFonts w:ascii="Cambria Math" w:hAnsi="Cambria Math" w:cstheme="majorHAnsi"/>
                                      </w:rPr>
                                      <m:t>3dB</m:t>
                                    </m:r>
                                  </m:sub>
                                </m:sSub>
                              </m:den>
                            </m:f>
                          </m:e>
                        </m:d>
                      </m:e>
                      <m:sup>
                        <m:r>
                          <w:rPr>
                            <w:rFonts w:ascii="Cambria Math" w:hAnsi="Cambria Math" w:cstheme="majorHAnsi"/>
                            <w:color w:val="000000" w:themeColor="text1"/>
                          </w:rPr>
                          <m:t>2</m:t>
                        </m:r>
                      </m:sup>
                    </m:sSup>
                    <m:r>
                      <w:rPr>
                        <w:rFonts w:ascii="Cambria Math" w:hAnsi="Cambria Math" w:cstheme="majorHAnsi"/>
                        <w:color w:val="000000" w:themeColor="text1"/>
                      </w:rPr>
                      <m:t>,</m:t>
                    </m:r>
                    <m:sSub>
                      <m:sSubPr>
                        <m:ctrlPr>
                          <w:rPr>
                            <w:rFonts w:ascii="Cambria Math" w:hAnsi="Cambria Math" w:cstheme="majorHAnsi"/>
                            <w:i/>
                            <w:color w:val="000000" w:themeColor="text1"/>
                          </w:rPr>
                        </m:ctrlPr>
                      </m:sSubPr>
                      <m:e>
                        <m:r>
                          <w:rPr>
                            <w:rFonts w:ascii="Cambria Math" w:hAnsi="Cambria Math" w:cstheme="majorHAnsi"/>
                            <w:color w:val="000000" w:themeColor="text1"/>
                          </w:rPr>
                          <m:t>SLA</m:t>
                        </m:r>
                      </m:e>
                      <m:sub>
                        <m:r>
                          <w:rPr>
                            <w:rFonts w:ascii="Cambria Math" w:hAnsi="Cambria Math" w:cstheme="majorHAnsi"/>
                            <w:color w:val="000000" w:themeColor="text1"/>
                          </w:rPr>
                          <m:t>V</m:t>
                        </m:r>
                      </m:sub>
                    </m:sSub>
                  </m:e>
                </m:d>
                <m:r>
                  <w:rPr>
                    <w:rFonts w:ascii="Cambria Math" w:hAnsi="Cambria Math" w:cstheme="majorHAnsi"/>
                    <w:color w:val="000000" w:themeColor="text1"/>
                  </w:rPr>
                  <m:t xml:space="preserve">, </m:t>
                </m:r>
                <m:sSub>
                  <m:sSubPr>
                    <m:ctrlPr>
                      <w:rPr>
                        <w:rFonts w:ascii="Cambria Math" w:hAnsi="Cambria Math" w:cstheme="majorHAnsi"/>
                        <w:i/>
                        <w:color w:val="000000" w:themeColor="text1"/>
                      </w:rPr>
                    </m:ctrlPr>
                  </m:sSubPr>
                  <m:e>
                    <m:r>
                      <w:rPr>
                        <w:rFonts w:ascii="Cambria Math" w:hAnsi="Cambria Math" w:cstheme="majorHAnsi"/>
                        <w:color w:val="000000" w:themeColor="text1"/>
                      </w:rPr>
                      <m:t>θ</m:t>
                    </m:r>
                  </m:e>
                  <m:sub>
                    <m:r>
                      <w:rPr>
                        <w:rFonts w:ascii="Cambria Math" w:hAnsi="Cambria Math" w:cstheme="majorHAnsi"/>
                        <w:color w:val="000000" w:themeColor="text1"/>
                      </w:rPr>
                      <m:t>3dB</m:t>
                    </m:r>
                  </m:sub>
                </m:sSub>
                <m:r>
                  <w:rPr>
                    <w:rFonts w:ascii="Cambria Math" w:hAnsi="Cambria Math" w:cstheme="majorHAnsi"/>
                    <w:color w:val="000000" w:themeColor="text1"/>
                  </w:rPr>
                  <m:t>=</m:t>
                </m:r>
                <m:sSup>
                  <m:sSupPr>
                    <m:ctrlPr>
                      <w:rPr>
                        <w:rFonts w:ascii="Cambria Math" w:hAnsi="Cambria Math" w:cstheme="majorHAnsi"/>
                        <w:i/>
                        <w:color w:val="000000" w:themeColor="text1"/>
                      </w:rPr>
                    </m:ctrlPr>
                  </m:sSupPr>
                  <m:e>
                    <m:r>
                      <w:rPr>
                        <w:rFonts w:ascii="Cambria Math" w:hAnsi="Cambria Math" w:cstheme="majorHAnsi"/>
                        <w:color w:val="000000" w:themeColor="text1"/>
                      </w:rPr>
                      <m:t>65</m:t>
                    </m:r>
                  </m:e>
                  <m:sup>
                    <m:r>
                      <w:rPr>
                        <w:rFonts w:ascii="Cambria Math" w:hAnsi="Cambria Math" w:cstheme="majorHAnsi"/>
                        <w:color w:val="000000" w:themeColor="text1"/>
                      </w:rPr>
                      <m:t>0</m:t>
                    </m:r>
                  </m:sup>
                </m:sSup>
                <m:r>
                  <w:rPr>
                    <w:rFonts w:ascii="Cambria Math" w:hAnsi="Cambria Math" w:cstheme="majorHAnsi"/>
                    <w:color w:val="000000" w:themeColor="text1"/>
                  </w:rPr>
                  <m:t xml:space="preserve">, </m:t>
                </m:r>
                <m:sSub>
                  <m:sSubPr>
                    <m:ctrlPr>
                      <w:rPr>
                        <w:rFonts w:ascii="Cambria Math" w:hAnsi="Cambria Math" w:cstheme="majorHAnsi"/>
                        <w:i/>
                        <w:color w:val="000000" w:themeColor="text1"/>
                      </w:rPr>
                    </m:ctrlPr>
                  </m:sSubPr>
                  <m:e>
                    <m:r>
                      <w:rPr>
                        <w:rFonts w:ascii="Cambria Math" w:hAnsi="Cambria Math" w:cstheme="majorHAnsi"/>
                        <w:color w:val="000000" w:themeColor="text1"/>
                      </w:rPr>
                      <m:t>SLA</m:t>
                    </m:r>
                  </m:e>
                  <m:sub>
                    <m:r>
                      <w:rPr>
                        <w:rFonts w:ascii="Cambria Math" w:hAnsi="Cambria Math" w:cstheme="majorHAnsi"/>
                        <w:color w:val="000000" w:themeColor="text1"/>
                      </w:rPr>
                      <m:t>V</m:t>
                    </m:r>
                  </m:sub>
                </m:sSub>
                <m:r>
                  <w:rPr>
                    <w:rFonts w:ascii="Cambria Math" w:hAnsi="Cambria Math" w:cstheme="majorHAnsi"/>
                    <w:color w:val="000000" w:themeColor="text1"/>
                  </w:rPr>
                  <m:t>=30</m:t>
                </m:r>
              </m:oMath>
            </m:oMathPara>
          </w:p>
          <w:p w:rsidR="001920C6" w:rsidRPr="005A7F40" w:rsidRDefault="0010536F" w:rsidP="001F6974">
            <w:pPr>
              <w:ind w:firstLine="284"/>
              <w:rPr>
                <w:rFonts w:asciiTheme="majorHAnsi" w:hAnsiTheme="majorHAnsi" w:cstheme="majorHAnsi"/>
                <w:color w:val="000000" w:themeColor="text1"/>
              </w:rPr>
            </w:pPr>
            <m:oMathPara>
              <m:oMath>
                <m:sSub>
                  <m:sSubPr>
                    <m:ctrlPr>
                      <w:rPr>
                        <w:rFonts w:ascii="Cambria Math" w:hAnsi="Cambria Math" w:cstheme="majorHAnsi"/>
                        <w:i/>
                        <w:color w:val="000000" w:themeColor="text1"/>
                      </w:rPr>
                    </m:ctrlPr>
                  </m:sSubPr>
                  <m:e>
                    <m:r>
                      <w:rPr>
                        <w:rFonts w:ascii="Cambria Math" w:hAnsi="Cambria Math" w:cstheme="majorHAnsi"/>
                        <w:color w:val="000000" w:themeColor="text1"/>
                      </w:rPr>
                      <m:t>A</m:t>
                    </m:r>
                  </m:e>
                  <m:sub>
                    <m:r>
                      <w:rPr>
                        <w:rFonts w:ascii="Cambria Math" w:hAnsi="Cambria Math" w:cstheme="majorHAnsi"/>
                        <w:color w:val="000000" w:themeColor="text1"/>
                      </w:rPr>
                      <m:t>E,H</m:t>
                    </m:r>
                  </m:sub>
                </m:sSub>
                <m:d>
                  <m:dPr>
                    <m:ctrlPr>
                      <w:rPr>
                        <w:rFonts w:ascii="Cambria Math" w:hAnsi="Cambria Math" w:cstheme="majorHAnsi"/>
                        <w:i/>
                        <w:color w:val="000000" w:themeColor="text1"/>
                      </w:rPr>
                    </m:ctrlPr>
                  </m:dPr>
                  <m:e>
                    <m:r>
                      <w:rPr>
                        <w:rFonts w:ascii="Cambria Math" w:hAnsi="Cambria Math" w:cstheme="majorHAnsi"/>
                        <w:color w:val="000000" w:themeColor="text1"/>
                      </w:rPr>
                      <m:t>φ''</m:t>
                    </m:r>
                  </m:e>
                </m:d>
                <m:r>
                  <w:rPr>
                    <w:rFonts w:ascii="Cambria Math" w:hAnsi="Cambria Math" w:cstheme="majorHAnsi"/>
                    <w:color w:val="000000" w:themeColor="text1"/>
                  </w:rPr>
                  <m:t>=-min</m:t>
                </m:r>
                <m:d>
                  <m:dPr>
                    <m:begChr m:val="["/>
                    <m:endChr m:val="]"/>
                    <m:ctrlPr>
                      <w:rPr>
                        <w:rFonts w:ascii="Cambria Math" w:hAnsi="Cambria Math" w:cstheme="majorHAnsi"/>
                        <w:i/>
                        <w:color w:val="000000" w:themeColor="text1"/>
                      </w:rPr>
                    </m:ctrlPr>
                  </m:dPr>
                  <m:e>
                    <m:r>
                      <w:rPr>
                        <w:rFonts w:ascii="Cambria Math" w:hAnsi="Cambria Math" w:cstheme="majorHAnsi"/>
                        <w:color w:val="000000" w:themeColor="text1"/>
                      </w:rPr>
                      <m:t>12</m:t>
                    </m:r>
                    <m:sSup>
                      <m:sSupPr>
                        <m:ctrlPr>
                          <w:rPr>
                            <w:rFonts w:ascii="Cambria Math" w:hAnsi="Cambria Math" w:cstheme="majorHAnsi"/>
                            <w:i/>
                            <w:color w:val="000000" w:themeColor="text1"/>
                          </w:rPr>
                        </m:ctrlPr>
                      </m:sSupPr>
                      <m:e>
                        <m:d>
                          <m:dPr>
                            <m:ctrlPr>
                              <w:rPr>
                                <w:rFonts w:ascii="Cambria Math" w:hAnsi="Cambria Math" w:cstheme="majorHAnsi"/>
                                <w:i/>
                                <w:color w:val="000000" w:themeColor="text1"/>
                              </w:rPr>
                            </m:ctrlPr>
                          </m:dPr>
                          <m:e>
                            <m:f>
                              <m:fPr>
                                <m:ctrlPr>
                                  <w:rPr>
                                    <w:rFonts w:ascii="Cambria Math" w:hAnsi="Cambria Math" w:cstheme="majorHAnsi"/>
                                    <w:i/>
                                    <w:color w:val="000000" w:themeColor="text1"/>
                                  </w:rPr>
                                </m:ctrlPr>
                              </m:fPr>
                              <m:num>
                                <m:sSup>
                                  <m:sSupPr>
                                    <m:ctrlPr>
                                      <w:rPr>
                                        <w:rFonts w:ascii="Cambria Math" w:hAnsi="Cambria Math" w:cstheme="majorHAnsi"/>
                                        <w:i/>
                                        <w:color w:val="000000" w:themeColor="text1"/>
                                      </w:rPr>
                                    </m:ctrlPr>
                                  </m:sSupPr>
                                  <m:e>
                                    <m:r>
                                      <w:rPr>
                                        <w:rFonts w:ascii="Cambria Math" w:hAnsi="Cambria Math" w:cstheme="majorHAnsi"/>
                                        <w:color w:val="000000" w:themeColor="text1"/>
                                      </w:rPr>
                                      <m:t>φ</m:t>
                                    </m:r>
                                  </m:e>
                                  <m:sup>
                                    <m:r>
                                      <w:rPr>
                                        <w:rFonts w:ascii="Cambria Math" w:hAnsi="Cambria Math" w:cstheme="majorHAnsi"/>
                                        <w:color w:val="000000" w:themeColor="text1"/>
                                      </w:rPr>
                                      <m:t>''</m:t>
                                    </m:r>
                                  </m:sup>
                                </m:sSup>
                              </m:num>
                              <m:den>
                                <m:sSub>
                                  <m:sSubPr>
                                    <m:ctrlPr>
                                      <w:rPr>
                                        <w:rFonts w:ascii="Cambria Math" w:hAnsi="Cambria Math" w:cstheme="majorHAnsi"/>
                                        <w:i/>
                                        <w:color w:val="000000" w:themeColor="text1"/>
                                      </w:rPr>
                                    </m:ctrlPr>
                                  </m:sSubPr>
                                  <m:e>
                                    <m:r>
                                      <w:rPr>
                                        <w:rFonts w:ascii="Cambria Math" w:hAnsi="Cambria Math" w:cstheme="majorHAnsi"/>
                                        <w:color w:val="000000" w:themeColor="text1"/>
                                      </w:rPr>
                                      <m:t>φ</m:t>
                                    </m:r>
                                  </m:e>
                                  <m:sub>
                                    <m:r>
                                      <w:rPr>
                                        <w:rFonts w:ascii="Cambria Math" w:hAnsi="Cambria Math" w:cstheme="majorHAnsi"/>
                                        <w:color w:val="000000" w:themeColor="text1"/>
                                      </w:rPr>
                                      <m:t>3dB</m:t>
                                    </m:r>
                                  </m:sub>
                                </m:sSub>
                              </m:den>
                            </m:f>
                          </m:e>
                        </m:d>
                      </m:e>
                      <m:sup>
                        <m:r>
                          <w:rPr>
                            <w:rFonts w:ascii="Cambria Math" w:hAnsi="Cambria Math" w:cstheme="majorHAnsi"/>
                            <w:color w:val="000000" w:themeColor="text1"/>
                          </w:rPr>
                          <m:t>2</m:t>
                        </m:r>
                      </m:sup>
                    </m:sSup>
                    <m:r>
                      <w:rPr>
                        <w:rFonts w:ascii="Cambria Math" w:hAnsi="Cambria Math" w:cstheme="majorHAnsi"/>
                        <w:color w:val="000000" w:themeColor="text1"/>
                      </w:rPr>
                      <m:t>,</m:t>
                    </m:r>
                    <m:sSub>
                      <m:sSubPr>
                        <m:ctrlPr>
                          <w:rPr>
                            <w:rFonts w:ascii="Cambria Math" w:hAnsi="Cambria Math" w:cstheme="majorHAnsi"/>
                            <w:i/>
                            <w:color w:val="000000" w:themeColor="text1"/>
                          </w:rPr>
                        </m:ctrlPr>
                      </m:sSubPr>
                      <m:e>
                        <m:r>
                          <w:rPr>
                            <w:rFonts w:ascii="Cambria Math" w:hAnsi="Cambria Math" w:cstheme="majorHAnsi"/>
                            <w:color w:val="000000" w:themeColor="text1"/>
                          </w:rPr>
                          <m:t>A</m:t>
                        </m:r>
                      </m:e>
                      <m:sub>
                        <m:r>
                          <w:rPr>
                            <w:rFonts w:ascii="Cambria Math" w:hAnsi="Cambria Math" w:cstheme="majorHAnsi"/>
                            <w:color w:val="000000" w:themeColor="text1"/>
                          </w:rPr>
                          <m:t>m</m:t>
                        </m:r>
                      </m:sub>
                    </m:sSub>
                  </m:e>
                </m:d>
                <m:r>
                  <w:rPr>
                    <w:rFonts w:ascii="Cambria Math" w:hAnsi="Cambria Math" w:cstheme="majorHAnsi"/>
                    <w:color w:val="000000" w:themeColor="text1"/>
                  </w:rPr>
                  <m:t xml:space="preserve">, </m:t>
                </m:r>
                <m:sSub>
                  <m:sSubPr>
                    <m:ctrlPr>
                      <w:rPr>
                        <w:rFonts w:ascii="Cambria Math" w:hAnsi="Cambria Math" w:cstheme="majorHAnsi"/>
                        <w:i/>
                        <w:color w:val="000000" w:themeColor="text1"/>
                      </w:rPr>
                    </m:ctrlPr>
                  </m:sSubPr>
                  <m:e>
                    <m:r>
                      <w:rPr>
                        <w:rFonts w:ascii="Cambria Math" w:hAnsi="Cambria Math" w:cstheme="majorHAnsi"/>
                        <w:color w:val="000000" w:themeColor="text1"/>
                      </w:rPr>
                      <m:t>φ</m:t>
                    </m:r>
                  </m:e>
                  <m:sub>
                    <m:r>
                      <w:rPr>
                        <w:rFonts w:ascii="Cambria Math" w:hAnsi="Cambria Math" w:cstheme="majorHAnsi"/>
                        <w:color w:val="000000" w:themeColor="text1"/>
                      </w:rPr>
                      <m:t>3dB</m:t>
                    </m:r>
                  </m:sub>
                </m:sSub>
                <m:r>
                  <w:rPr>
                    <w:rFonts w:ascii="Cambria Math" w:hAnsi="Cambria Math" w:cstheme="majorHAnsi"/>
                    <w:color w:val="000000" w:themeColor="text1"/>
                  </w:rPr>
                  <m:t>=</m:t>
                </m:r>
                <m:sSup>
                  <m:sSupPr>
                    <m:ctrlPr>
                      <w:rPr>
                        <w:rFonts w:ascii="Cambria Math" w:hAnsi="Cambria Math" w:cstheme="majorHAnsi"/>
                        <w:i/>
                        <w:color w:val="000000" w:themeColor="text1"/>
                      </w:rPr>
                    </m:ctrlPr>
                  </m:sSupPr>
                  <m:e>
                    <m:r>
                      <w:rPr>
                        <w:rFonts w:ascii="Cambria Math" w:hAnsi="Cambria Math" w:cstheme="majorHAnsi"/>
                        <w:color w:val="000000" w:themeColor="text1"/>
                      </w:rPr>
                      <m:t>65</m:t>
                    </m:r>
                  </m:e>
                  <m:sup>
                    <m:r>
                      <w:rPr>
                        <w:rFonts w:ascii="Cambria Math" w:hAnsi="Cambria Math" w:cstheme="majorHAnsi"/>
                        <w:color w:val="000000" w:themeColor="text1"/>
                      </w:rPr>
                      <m:t>0</m:t>
                    </m:r>
                  </m:sup>
                </m:sSup>
                <m:r>
                  <w:rPr>
                    <w:rFonts w:ascii="Cambria Math" w:hAnsi="Cambria Math" w:cstheme="majorHAnsi"/>
                    <w:color w:val="000000" w:themeColor="text1"/>
                  </w:rPr>
                  <m:t xml:space="preserve">, </m:t>
                </m:r>
                <m:sSub>
                  <m:sSubPr>
                    <m:ctrlPr>
                      <w:rPr>
                        <w:rFonts w:ascii="Cambria Math" w:hAnsi="Cambria Math" w:cstheme="majorHAnsi"/>
                        <w:i/>
                        <w:color w:val="000000" w:themeColor="text1"/>
                      </w:rPr>
                    </m:ctrlPr>
                  </m:sSubPr>
                  <m:e>
                    <m:r>
                      <w:rPr>
                        <w:rFonts w:ascii="Cambria Math" w:hAnsi="Cambria Math" w:cstheme="majorHAnsi"/>
                        <w:color w:val="000000" w:themeColor="text1"/>
                      </w:rPr>
                      <m:t>A</m:t>
                    </m:r>
                  </m:e>
                  <m:sub>
                    <m:r>
                      <w:rPr>
                        <w:rFonts w:ascii="Cambria Math" w:hAnsi="Cambria Math" w:cstheme="majorHAnsi"/>
                        <w:color w:val="000000" w:themeColor="text1"/>
                      </w:rPr>
                      <m:t>m</m:t>
                    </m:r>
                  </m:sub>
                </m:sSub>
                <m:r>
                  <w:rPr>
                    <w:rFonts w:ascii="Cambria Math" w:hAnsi="Cambria Math" w:cstheme="majorHAnsi"/>
                    <w:color w:val="000000" w:themeColor="text1"/>
                  </w:rPr>
                  <m:t>=30</m:t>
                </m:r>
              </m:oMath>
            </m:oMathPara>
          </w:p>
          <w:p w:rsidR="001920C6" w:rsidRPr="005A7F40" w:rsidRDefault="001920C6" w:rsidP="001F6974">
            <w:pPr>
              <w:ind w:firstLine="284"/>
              <w:rPr>
                <w:rFonts w:asciiTheme="majorHAnsi" w:hAnsiTheme="majorHAnsi" w:cstheme="majorHAnsi"/>
                <w:color w:val="000000" w:themeColor="text1"/>
              </w:rPr>
            </w:pPr>
            <m:oMathPara>
              <m:oMath>
                <m:r>
                  <w:rPr>
                    <w:rFonts w:ascii="Cambria Math" w:hAnsi="Cambria Math" w:cstheme="majorHAnsi"/>
                  </w:rPr>
                  <m:t>A''</m:t>
                </m:r>
                <m:d>
                  <m:dPr>
                    <m:ctrlPr>
                      <w:rPr>
                        <w:rFonts w:ascii="Cambria Math" w:hAnsi="Cambria Math" w:cstheme="majorHAnsi"/>
                        <w:i/>
                      </w:rPr>
                    </m:ctrlPr>
                  </m:dPr>
                  <m:e>
                    <m:r>
                      <w:rPr>
                        <w:rFonts w:ascii="Cambria Math" w:hAnsi="Cambria Math" w:cstheme="majorHAnsi"/>
                      </w:rPr>
                      <m:t>θ'',φ''</m:t>
                    </m:r>
                  </m:e>
                </m:d>
                <m:r>
                  <w:rPr>
                    <w:rFonts w:ascii="Cambria Math" w:hAnsi="Cambria Math" w:cstheme="majorHAnsi"/>
                  </w:rPr>
                  <m:t>=-min</m:t>
                </m:r>
                <m:d>
                  <m:dPr>
                    <m:begChr m:val="{"/>
                    <m:endChr m:val="}"/>
                    <m:ctrlPr>
                      <w:rPr>
                        <w:rFonts w:ascii="Cambria Math" w:hAnsi="Cambria Math" w:cstheme="majorHAnsi"/>
                        <w:i/>
                      </w:rPr>
                    </m:ctrlPr>
                  </m:dPr>
                  <m:e>
                    <m:r>
                      <w:rPr>
                        <w:rFonts w:ascii="Cambria Math" w:hAnsi="Cambria Math" w:cstheme="majorHAnsi"/>
                      </w:rPr>
                      <m:t>-</m:t>
                    </m:r>
                    <m:d>
                      <m:dPr>
                        <m:begChr m:val="["/>
                        <m:endChr m:val="]"/>
                        <m:ctrlPr>
                          <w:rPr>
                            <w:rFonts w:ascii="Cambria Math" w:hAnsi="Cambria Math" w:cstheme="majorHAnsi"/>
                            <w:i/>
                          </w:rPr>
                        </m:ctrlPr>
                      </m:dPr>
                      <m:e>
                        <m:sSub>
                          <m:sSubPr>
                            <m:ctrlPr>
                              <w:rPr>
                                <w:rFonts w:ascii="Cambria Math" w:hAnsi="Cambria Math" w:cstheme="majorHAnsi"/>
                                <w:i/>
                              </w:rPr>
                            </m:ctrlPr>
                          </m:sSubPr>
                          <m:e>
                            <m:r>
                              <w:rPr>
                                <w:rFonts w:ascii="Cambria Math" w:hAnsi="Cambria Math" w:cstheme="majorHAnsi"/>
                              </w:rPr>
                              <m:t>A</m:t>
                            </m:r>
                          </m:e>
                          <m:sub>
                            <m:r>
                              <w:rPr>
                                <w:rFonts w:ascii="Cambria Math" w:hAnsi="Cambria Math" w:cstheme="majorHAnsi"/>
                              </w:rPr>
                              <m:t>E,V</m:t>
                            </m:r>
                          </m:sub>
                        </m:sSub>
                        <m:d>
                          <m:dPr>
                            <m:ctrlPr>
                              <w:rPr>
                                <w:rFonts w:ascii="Cambria Math" w:hAnsi="Cambria Math" w:cstheme="majorHAnsi"/>
                                <w:i/>
                              </w:rPr>
                            </m:ctrlPr>
                          </m:dPr>
                          <m:e>
                            <m:r>
                              <w:rPr>
                                <w:rFonts w:ascii="Cambria Math" w:hAnsi="Cambria Math" w:cstheme="majorHAnsi"/>
                              </w:rPr>
                              <m:t>θ''</m:t>
                            </m:r>
                          </m:e>
                        </m:d>
                        <m:r>
                          <w:rPr>
                            <w:rFonts w:ascii="Cambria Math" w:hAnsi="Cambria Math" w:cstheme="majorHAnsi"/>
                          </w:rPr>
                          <m:t>+</m:t>
                        </m:r>
                        <m:sSub>
                          <m:sSubPr>
                            <m:ctrlPr>
                              <w:rPr>
                                <w:rFonts w:ascii="Cambria Math" w:hAnsi="Cambria Math" w:cstheme="majorHAnsi"/>
                                <w:i/>
                              </w:rPr>
                            </m:ctrlPr>
                          </m:sSubPr>
                          <m:e>
                            <m:r>
                              <w:rPr>
                                <w:rFonts w:ascii="Cambria Math" w:hAnsi="Cambria Math" w:cstheme="majorHAnsi"/>
                              </w:rPr>
                              <m:t>A</m:t>
                            </m:r>
                          </m:e>
                          <m:sub>
                            <m:r>
                              <w:rPr>
                                <w:rFonts w:ascii="Cambria Math" w:hAnsi="Cambria Math" w:cstheme="majorHAnsi"/>
                              </w:rPr>
                              <m:t>E,H</m:t>
                            </m:r>
                          </m:sub>
                        </m:sSub>
                        <m:d>
                          <m:dPr>
                            <m:ctrlPr>
                              <w:rPr>
                                <w:rFonts w:ascii="Cambria Math" w:hAnsi="Cambria Math" w:cstheme="majorHAnsi"/>
                                <w:i/>
                              </w:rPr>
                            </m:ctrlPr>
                          </m:dPr>
                          <m:e>
                            <m:r>
                              <w:rPr>
                                <w:rFonts w:ascii="Cambria Math" w:hAnsi="Cambria Math" w:cstheme="majorHAnsi"/>
                              </w:rPr>
                              <m:t>φ''</m:t>
                            </m:r>
                          </m:e>
                        </m:d>
                      </m:e>
                    </m:d>
                    <m:r>
                      <w:rPr>
                        <w:rFonts w:ascii="Cambria Math" w:hAnsi="Cambria Math" w:cstheme="majorHAnsi"/>
                      </w:rPr>
                      <m:t>,</m:t>
                    </m:r>
                    <m:sSub>
                      <m:sSubPr>
                        <m:ctrlPr>
                          <w:rPr>
                            <w:rFonts w:ascii="Cambria Math" w:hAnsi="Cambria Math" w:cstheme="majorHAnsi"/>
                            <w:i/>
                          </w:rPr>
                        </m:ctrlPr>
                      </m:sSubPr>
                      <m:e>
                        <m:r>
                          <w:rPr>
                            <w:rFonts w:ascii="Cambria Math" w:hAnsi="Cambria Math" w:cstheme="majorHAnsi"/>
                          </w:rPr>
                          <m:t>A</m:t>
                        </m:r>
                      </m:e>
                      <m:sub>
                        <m:r>
                          <w:rPr>
                            <w:rFonts w:ascii="Cambria Math" w:hAnsi="Cambria Math" w:cstheme="majorHAnsi"/>
                          </w:rPr>
                          <m:t>m</m:t>
                        </m:r>
                      </m:sub>
                    </m:sSub>
                  </m:e>
                </m:d>
              </m:oMath>
            </m:oMathPara>
          </w:p>
          <w:p w:rsidR="001920C6" w:rsidRPr="00D83B71" w:rsidRDefault="0010536F" w:rsidP="001F6974">
            <w:pPr>
              <w:rPr>
                <w:rFonts w:asciiTheme="majorHAnsi" w:hAnsiTheme="majorHAnsi" w:cstheme="majorHAnsi"/>
              </w:rPr>
            </w:pPr>
            <m:oMathPara>
              <m:oMath>
                <m:sSub>
                  <m:sSubPr>
                    <m:ctrlPr>
                      <w:rPr>
                        <w:rFonts w:ascii="Cambria Math" w:hAnsi="Cambria Math" w:cstheme="majorHAnsi"/>
                      </w:rPr>
                    </m:ctrlPr>
                  </m:sSubPr>
                  <m:e>
                    <m:r>
                      <m:rPr>
                        <m:sty m:val="p"/>
                      </m:rPr>
                      <w:rPr>
                        <w:rFonts w:ascii="Cambria Math" w:hAnsi="Cambria Math" w:cstheme="majorHAnsi"/>
                      </w:rPr>
                      <m:t>G</m:t>
                    </m:r>
                  </m:e>
                  <m:sub>
                    <m:d>
                      <m:dPr>
                        <m:begChr m:val="{"/>
                        <m:endChr m:val="}"/>
                        <m:ctrlPr>
                          <w:rPr>
                            <w:rFonts w:ascii="Cambria Math" w:hAnsi="Cambria Math" w:cstheme="majorHAnsi"/>
                          </w:rPr>
                        </m:ctrlPr>
                      </m:dPr>
                      <m:e>
                        <m:r>
                          <m:rPr>
                            <m:sty m:val="p"/>
                          </m:rPr>
                          <w:rPr>
                            <w:rFonts w:ascii="Cambria Math" w:hAnsi="Cambria Math" w:cstheme="majorHAnsi"/>
                          </w:rPr>
                          <m:t>E,max</m:t>
                        </m:r>
                      </m:e>
                    </m:d>
                  </m:sub>
                </m:sSub>
                <m:r>
                  <w:rPr>
                    <w:rFonts w:ascii="Cambria Math" w:hAnsi="Cambria Math" w:cstheme="majorHAnsi"/>
                  </w:rPr>
                  <m:t>=</m:t>
                </m:r>
                <m:r>
                  <m:rPr>
                    <m:sty m:val="p"/>
                  </m:rPr>
                  <w:rPr>
                    <w:rFonts w:ascii="Cambria Math" w:hAnsi="Cambria Math" w:cstheme="majorHAnsi"/>
                  </w:rPr>
                  <m:t xml:space="preserve"> 8 dBi</m:t>
                </m:r>
              </m:oMath>
            </m:oMathPara>
          </w:p>
        </w:tc>
      </w:tr>
      <w:tr w:rsidR="001920C6" w:rsidRPr="005A3156" w:rsidTr="001F6974">
        <w:tc>
          <w:tcPr>
            <w:tcW w:w="1613" w:type="pct"/>
          </w:tcPr>
          <w:p w:rsidR="001920C6" w:rsidRDefault="001920C6" w:rsidP="001F6974">
            <w:pPr>
              <w:rPr>
                <w:rFonts w:asciiTheme="majorHAnsi" w:hAnsiTheme="majorHAnsi" w:cstheme="majorHAnsi"/>
                <w:lang w:val="en-US" w:eastAsia="ja-JP"/>
              </w:rPr>
            </w:pPr>
            <w:r>
              <w:rPr>
                <w:rFonts w:asciiTheme="majorHAnsi" w:hAnsiTheme="majorHAnsi" w:cstheme="majorHAnsi" w:hint="eastAsia"/>
                <w:lang w:val="en-US" w:eastAsia="ja-JP"/>
              </w:rPr>
              <w:lastRenderedPageBreak/>
              <w:t>Relay antenna element radiation pattern</w:t>
            </w:r>
          </w:p>
        </w:tc>
        <w:tc>
          <w:tcPr>
            <w:tcW w:w="3387" w:type="pct"/>
          </w:tcPr>
          <w:p w:rsidR="001920C6" w:rsidRPr="005A7F40" w:rsidRDefault="0010536F" w:rsidP="001F6974">
            <w:pPr>
              <w:rPr>
                <w:rFonts w:asciiTheme="majorHAnsi" w:hAnsiTheme="majorHAnsi" w:cstheme="majorHAnsi"/>
                <w:color w:val="000000" w:themeColor="text1"/>
              </w:rPr>
            </w:pPr>
            <m:oMathPara>
              <m:oMath>
                <m:sSub>
                  <m:sSubPr>
                    <m:ctrlPr>
                      <w:rPr>
                        <w:rFonts w:ascii="Cambria Math" w:hAnsi="Cambria Math" w:cstheme="majorHAnsi"/>
                        <w:i/>
                        <w:color w:val="000000" w:themeColor="text1"/>
                      </w:rPr>
                    </m:ctrlPr>
                  </m:sSubPr>
                  <m:e>
                    <m:r>
                      <w:rPr>
                        <w:rFonts w:ascii="Cambria Math" w:hAnsi="Cambria Math" w:cstheme="majorHAnsi"/>
                        <w:color w:val="000000" w:themeColor="text1"/>
                      </w:rPr>
                      <m:t>A</m:t>
                    </m:r>
                  </m:e>
                  <m:sub>
                    <m:r>
                      <w:rPr>
                        <w:rFonts w:ascii="Cambria Math" w:hAnsi="Cambria Math" w:cstheme="majorHAnsi"/>
                        <w:color w:val="000000" w:themeColor="text1"/>
                      </w:rPr>
                      <m:t>E,V</m:t>
                    </m:r>
                  </m:sub>
                </m:sSub>
                <m:d>
                  <m:dPr>
                    <m:ctrlPr>
                      <w:rPr>
                        <w:rFonts w:ascii="Cambria Math" w:hAnsi="Cambria Math" w:cstheme="majorHAnsi"/>
                        <w:i/>
                        <w:color w:val="000000" w:themeColor="text1"/>
                      </w:rPr>
                    </m:ctrlPr>
                  </m:dPr>
                  <m:e>
                    <m:r>
                      <w:rPr>
                        <w:rFonts w:ascii="Cambria Math" w:hAnsi="Cambria Math" w:cstheme="majorHAnsi"/>
                        <w:color w:val="000000" w:themeColor="text1"/>
                      </w:rPr>
                      <m:t>θ''</m:t>
                    </m:r>
                  </m:e>
                </m:d>
                <m:r>
                  <w:rPr>
                    <w:rFonts w:ascii="Cambria Math" w:hAnsi="Cambria Math" w:cstheme="majorHAnsi"/>
                    <w:color w:val="000000" w:themeColor="text1"/>
                  </w:rPr>
                  <m:t>=-min</m:t>
                </m:r>
                <m:d>
                  <m:dPr>
                    <m:begChr m:val="["/>
                    <m:endChr m:val="]"/>
                    <m:ctrlPr>
                      <w:rPr>
                        <w:rFonts w:ascii="Cambria Math" w:hAnsi="Cambria Math" w:cstheme="majorHAnsi"/>
                        <w:i/>
                        <w:color w:val="000000" w:themeColor="text1"/>
                      </w:rPr>
                    </m:ctrlPr>
                  </m:dPr>
                  <m:e>
                    <m:r>
                      <w:rPr>
                        <w:rFonts w:ascii="Cambria Math" w:hAnsi="Cambria Math" w:cstheme="majorHAnsi"/>
                        <w:color w:val="000000" w:themeColor="text1"/>
                      </w:rPr>
                      <m:t>12</m:t>
                    </m:r>
                    <m:sSup>
                      <m:sSupPr>
                        <m:ctrlPr>
                          <w:rPr>
                            <w:rFonts w:ascii="Cambria Math" w:hAnsi="Cambria Math" w:cstheme="majorHAnsi"/>
                            <w:i/>
                            <w:color w:val="000000" w:themeColor="text1"/>
                          </w:rPr>
                        </m:ctrlPr>
                      </m:sSupPr>
                      <m:e>
                        <m:d>
                          <m:dPr>
                            <m:ctrlPr>
                              <w:rPr>
                                <w:rFonts w:ascii="Cambria Math" w:hAnsi="Cambria Math" w:cstheme="majorHAnsi"/>
                                <w:i/>
                                <w:color w:val="000000" w:themeColor="text1"/>
                              </w:rPr>
                            </m:ctrlPr>
                          </m:dPr>
                          <m:e>
                            <m:f>
                              <m:fPr>
                                <m:ctrlPr>
                                  <w:rPr>
                                    <w:rFonts w:ascii="Cambria Math" w:hAnsi="Cambria Math" w:cstheme="majorHAnsi"/>
                                    <w:i/>
                                  </w:rPr>
                                </m:ctrlPr>
                              </m:fPr>
                              <m:num>
                                <m:sSup>
                                  <m:sSupPr>
                                    <m:ctrlPr>
                                      <w:rPr>
                                        <w:rFonts w:ascii="Cambria Math" w:hAnsi="Cambria Math" w:cstheme="majorHAnsi"/>
                                        <w:i/>
                                      </w:rPr>
                                    </m:ctrlPr>
                                  </m:sSupPr>
                                  <m:e>
                                    <m:r>
                                      <w:rPr>
                                        <w:rFonts w:ascii="Cambria Math" w:hAnsi="Cambria Math" w:cstheme="majorHAnsi"/>
                                      </w:rPr>
                                      <m:t>θ</m:t>
                                    </m:r>
                                  </m:e>
                                  <m:sup>
                                    <m:r>
                                      <w:rPr>
                                        <w:rFonts w:ascii="Cambria Math" w:hAnsi="Cambria Math" w:cstheme="majorHAnsi"/>
                                      </w:rPr>
                                      <m:t>''</m:t>
                                    </m:r>
                                  </m:sup>
                                </m:sSup>
                                <m:r>
                                  <w:rPr>
                                    <w:rFonts w:ascii="Cambria Math" w:hAnsi="Cambria Math" w:cstheme="majorHAnsi"/>
                                  </w:rPr>
                                  <m:t>-</m:t>
                                </m:r>
                                <m:sSup>
                                  <m:sSupPr>
                                    <m:ctrlPr>
                                      <w:rPr>
                                        <w:rFonts w:ascii="Cambria Math" w:hAnsi="Cambria Math" w:cstheme="majorHAnsi"/>
                                        <w:i/>
                                      </w:rPr>
                                    </m:ctrlPr>
                                  </m:sSupPr>
                                  <m:e>
                                    <m:r>
                                      <w:rPr>
                                        <w:rFonts w:ascii="Cambria Math" w:hAnsi="Cambria Math" w:cstheme="majorHAnsi"/>
                                      </w:rPr>
                                      <m:t>90</m:t>
                                    </m:r>
                                  </m:e>
                                  <m:sup>
                                    <m:r>
                                      <w:rPr>
                                        <w:rFonts w:ascii="Cambria Math" w:hAnsi="Cambria Math" w:cstheme="majorHAnsi"/>
                                      </w:rPr>
                                      <m:t>0</m:t>
                                    </m:r>
                                  </m:sup>
                                </m:sSup>
                              </m:num>
                              <m:den>
                                <m:sSub>
                                  <m:sSubPr>
                                    <m:ctrlPr>
                                      <w:rPr>
                                        <w:rFonts w:ascii="Cambria Math" w:hAnsi="Cambria Math" w:cstheme="majorHAnsi"/>
                                        <w:i/>
                                      </w:rPr>
                                    </m:ctrlPr>
                                  </m:sSubPr>
                                  <m:e>
                                    <m:r>
                                      <w:rPr>
                                        <w:rFonts w:ascii="Cambria Math" w:hAnsi="Cambria Math" w:cstheme="majorHAnsi"/>
                                      </w:rPr>
                                      <m:t>θ</m:t>
                                    </m:r>
                                  </m:e>
                                  <m:sub>
                                    <m:r>
                                      <w:rPr>
                                        <w:rFonts w:ascii="Cambria Math" w:hAnsi="Cambria Math" w:cstheme="majorHAnsi"/>
                                      </w:rPr>
                                      <m:t>3dB</m:t>
                                    </m:r>
                                  </m:sub>
                                </m:sSub>
                              </m:den>
                            </m:f>
                          </m:e>
                        </m:d>
                      </m:e>
                      <m:sup>
                        <m:r>
                          <w:rPr>
                            <w:rFonts w:ascii="Cambria Math" w:hAnsi="Cambria Math" w:cstheme="majorHAnsi"/>
                            <w:color w:val="000000" w:themeColor="text1"/>
                          </w:rPr>
                          <m:t>2</m:t>
                        </m:r>
                      </m:sup>
                    </m:sSup>
                    <m:r>
                      <w:rPr>
                        <w:rFonts w:ascii="Cambria Math" w:hAnsi="Cambria Math" w:cstheme="majorHAnsi"/>
                        <w:color w:val="000000" w:themeColor="text1"/>
                      </w:rPr>
                      <m:t>,</m:t>
                    </m:r>
                    <m:sSub>
                      <m:sSubPr>
                        <m:ctrlPr>
                          <w:rPr>
                            <w:rFonts w:ascii="Cambria Math" w:hAnsi="Cambria Math" w:cstheme="majorHAnsi"/>
                            <w:i/>
                            <w:color w:val="000000" w:themeColor="text1"/>
                          </w:rPr>
                        </m:ctrlPr>
                      </m:sSubPr>
                      <m:e>
                        <m:r>
                          <w:rPr>
                            <w:rFonts w:ascii="Cambria Math" w:hAnsi="Cambria Math" w:cstheme="majorHAnsi"/>
                            <w:color w:val="000000" w:themeColor="text1"/>
                          </w:rPr>
                          <m:t>SLA</m:t>
                        </m:r>
                      </m:e>
                      <m:sub>
                        <m:r>
                          <w:rPr>
                            <w:rFonts w:ascii="Cambria Math" w:hAnsi="Cambria Math" w:cstheme="majorHAnsi"/>
                            <w:color w:val="000000" w:themeColor="text1"/>
                          </w:rPr>
                          <m:t>V</m:t>
                        </m:r>
                      </m:sub>
                    </m:sSub>
                  </m:e>
                </m:d>
                <m:r>
                  <w:rPr>
                    <w:rFonts w:ascii="Cambria Math" w:hAnsi="Cambria Math" w:cstheme="majorHAnsi"/>
                    <w:color w:val="000000" w:themeColor="text1"/>
                  </w:rPr>
                  <m:t xml:space="preserve">, </m:t>
                </m:r>
                <m:sSub>
                  <m:sSubPr>
                    <m:ctrlPr>
                      <w:rPr>
                        <w:rFonts w:ascii="Cambria Math" w:hAnsi="Cambria Math" w:cstheme="majorHAnsi"/>
                        <w:i/>
                        <w:color w:val="000000" w:themeColor="text1"/>
                      </w:rPr>
                    </m:ctrlPr>
                  </m:sSubPr>
                  <m:e>
                    <m:r>
                      <w:rPr>
                        <w:rFonts w:ascii="Cambria Math" w:hAnsi="Cambria Math" w:cstheme="majorHAnsi"/>
                        <w:color w:val="000000" w:themeColor="text1"/>
                      </w:rPr>
                      <m:t>θ</m:t>
                    </m:r>
                  </m:e>
                  <m:sub>
                    <m:r>
                      <w:rPr>
                        <w:rFonts w:ascii="Cambria Math" w:hAnsi="Cambria Math" w:cstheme="majorHAnsi"/>
                        <w:color w:val="000000" w:themeColor="text1"/>
                      </w:rPr>
                      <m:t>3dB</m:t>
                    </m:r>
                  </m:sub>
                </m:sSub>
                <m:r>
                  <w:rPr>
                    <w:rFonts w:ascii="Cambria Math" w:hAnsi="Cambria Math" w:cstheme="majorHAnsi"/>
                    <w:color w:val="000000" w:themeColor="text1"/>
                  </w:rPr>
                  <m:t>=</m:t>
                </m:r>
                <m:sSup>
                  <m:sSupPr>
                    <m:ctrlPr>
                      <w:rPr>
                        <w:rFonts w:ascii="Cambria Math" w:hAnsi="Cambria Math" w:cstheme="majorHAnsi"/>
                        <w:i/>
                        <w:color w:val="000000" w:themeColor="text1"/>
                      </w:rPr>
                    </m:ctrlPr>
                  </m:sSupPr>
                  <m:e>
                    <m:r>
                      <w:rPr>
                        <w:rFonts w:ascii="Cambria Math" w:hAnsi="Cambria Math" w:cstheme="majorHAnsi"/>
                        <w:color w:val="000000" w:themeColor="text1"/>
                      </w:rPr>
                      <m:t>65</m:t>
                    </m:r>
                  </m:e>
                  <m:sup>
                    <m:r>
                      <w:rPr>
                        <w:rFonts w:ascii="Cambria Math" w:hAnsi="Cambria Math" w:cstheme="majorHAnsi"/>
                        <w:color w:val="000000" w:themeColor="text1"/>
                      </w:rPr>
                      <m:t>0</m:t>
                    </m:r>
                  </m:sup>
                </m:sSup>
                <m:r>
                  <w:rPr>
                    <w:rFonts w:ascii="Cambria Math" w:hAnsi="Cambria Math" w:cstheme="majorHAnsi"/>
                    <w:color w:val="000000" w:themeColor="text1"/>
                  </w:rPr>
                  <m:t xml:space="preserve">, </m:t>
                </m:r>
                <m:sSub>
                  <m:sSubPr>
                    <m:ctrlPr>
                      <w:rPr>
                        <w:rFonts w:ascii="Cambria Math" w:hAnsi="Cambria Math" w:cstheme="majorHAnsi"/>
                        <w:i/>
                        <w:color w:val="000000" w:themeColor="text1"/>
                      </w:rPr>
                    </m:ctrlPr>
                  </m:sSubPr>
                  <m:e>
                    <m:r>
                      <w:rPr>
                        <w:rFonts w:ascii="Cambria Math" w:hAnsi="Cambria Math" w:cstheme="majorHAnsi"/>
                        <w:color w:val="000000" w:themeColor="text1"/>
                      </w:rPr>
                      <m:t xml:space="preserve"> SLA</m:t>
                    </m:r>
                  </m:e>
                  <m:sub>
                    <m:r>
                      <w:rPr>
                        <w:rFonts w:ascii="Cambria Math" w:hAnsi="Cambria Math" w:cstheme="majorHAnsi"/>
                        <w:color w:val="000000" w:themeColor="text1"/>
                      </w:rPr>
                      <m:t>V</m:t>
                    </m:r>
                  </m:sub>
                </m:sSub>
                <m:r>
                  <w:rPr>
                    <w:rFonts w:ascii="Cambria Math" w:hAnsi="Cambria Math" w:cstheme="majorHAnsi"/>
                    <w:color w:val="000000" w:themeColor="text1"/>
                  </w:rPr>
                  <m:t>=30</m:t>
                </m:r>
              </m:oMath>
            </m:oMathPara>
          </w:p>
          <w:p w:rsidR="001920C6" w:rsidRPr="005A7F40" w:rsidRDefault="0010536F" w:rsidP="001F6974">
            <w:pPr>
              <w:ind w:firstLine="284"/>
              <w:rPr>
                <w:rFonts w:asciiTheme="majorHAnsi" w:hAnsiTheme="majorHAnsi" w:cstheme="majorHAnsi"/>
                <w:color w:val="000000" w:themeColor="text1"/>
              </w:rPr>
            </w:pPr>
            <m:oMathPara>
              <m:oMath>
                <m:sSub>
                  <m:sSubPr>
                    <m:ctrlPr>
                      <w:rPr>
                        <w:rFonts w:ascii="Cambria Math" w:hAnsi="Cambria Math" w:cstheme="majorHAnsi"/>
                        <w:i/>
                        <w:color w:val="000000" w:themeColor="text1"/>
                      </w:rPr>
                    </m:ctrlPr>
                  </m:sSubPr>
                  <m:e>
                    <m:r>
                      <w:rPr>
                        <w:rFonts w:ascii="Cambria Math" w:hAnsi="Cambria Math" w:cstheme="majorHAnsi"/>
                        <w:color w:val="000000" w:themeColor="text1"/>
                      </w:rPr>
                      <m:t>A</m:t>
                    </m:r>
                  </m:e>
                  <m:sub>
                    <m:r>
                      <w:rPr>
                        <w:rFonts w:ascii="Cambria Math" w:hAnsi="Cambria Math" w:cstheme="majorHAnsi"/>
                        <w:color w:val="000000" w:themeColor="text1"/>
                      </w:rPr>
                      <m:t>E,H</m:t>
                    </m:r>
                  </m:sub>
                </m:sSub>
                <m:d>
                  <m:dPr>
                    <m:ctrlPr>
                      <w:rPr>
                        <w:rFonts w:ascii="Cambria Math" w:hAnsi="Cambria Math" w:cstheme="majorHAnsi"/>
                        <w:i/>
                        <w:color w:val="000000" w:themeColor="text1"/>
                      </w:rPr>
                    </m:ctrlPr>
                  </m:dPr>
                  <m:e>
                    <m:r>
                      <w:rPr>
                        <w:rFonts w:ascii="Cambria Math" w:hAnsi="Cambria Math" w:cstheme="majorHAnsi"/>
                        <w:color w:val="000000" w:themeColor="text1"/>
                      </w:rPr>
                      <m:t>φ''</m:t>
                    </m:r>
                  </m:e>
                </m:d>
                <m:r>
                  <w:rPr>
                    <w:rFonts w:ascii="Cambria Math" w:hAnsi="Cambria Math" w:cstheme="majorHAnsi"/>
                    <w:color w:val="000000" w:themeColor="text1"/>
                  </w:rPr>
                  <m:t>=-min</m:t>
                </m:r>
                <m:d>
                  <m:dPr>
                    <m:begChr m:val="["/>
                    <m:endChr m:val="]"/>
                    <m:ctrlPr>
                      <w:rPr>
                        <w:rFonts w:ascii="Cambria Math" w:hAnsi="Cambria Math" w:cstheme="majorHAnsi"/>
                        <w:i/>
                        <w:color w:val="000000" w:themeColor="text1"/>
                      </w:rPr>
                    </m:ctrlPr>
                  </m:dPr>
                  <m:e>
                    <m:r>
                      <w:rPr>
                        <w:rFonts w:ascii="Cambria Math" w:hAnsi="Cambria Math" w:cstheme="majorHAnsi"/>
                        <w:color w:val="000000" w:themeColor="text1"/>
                      </w:rPr>
                      <m:t>12</m:t>
                    </m:r>
                    <m:sSup>
                      <m:sSupPr>
                        <m:ctrlPr>
                          <w:rPr>
                            <w:rFonts w:ascii="Cambria Math" w:hAnsi="Cambria Math" w:cstheme="majorHAnsi"/>
                            <w:i/>
                            <w:color w:val="000000" w:themeColor="text1"/>
                          </w:rPr>
                        </m:ctrlPr>
                      </m:sSupPr>
                      <m:e>
                        <m:d>
                          <m:dPr>
                            <m:ctrlPr>
                              <w:rPr>
                                <w:rFonts w:ascii="Cambria Math" w:hAnsi="Cambria Math" w:cstheme="majorHAnsi"/>
                                <w:i/>
                                <w:color w:val="000000" w:themeColor="text1"/>
                              </w:rPr>
                            </m:ctrlPr>
                          </m:dPr>
                          <m:e>
                            <m:f>
                              <m:fPr>
                                <m:ctrlPr>
                                  <w:rPr>
                                    <w:rFonts w:ascii="Cambria Math" w:hAnsi="Cambria Math" w:cstheme="majorHAnsi"/>
                                    <w:i/>
                                    <w:color w:val="000000" w:themeColor="text1"/>
                                  </w:rPr>
                                </m:ctrlPr>
                              </m:fPr>
                              <m:num>
                                <m:sSup>
                                  <m:sSupPr>
                                    <m:ctrlPr>
                                      <w:rPr>
                                        <w:rFonts w:ascii="Cambria Math" w:hAnsi="Cambria Math" w:cstheme="majorHAnsi"/>
                                        <w:i/>
                                        <w:color w:val="000000" w:themeColor="text1"/>
                                      </w:rPr>
                                    </m:ctrlPr>
                                  </m:sSupPr>
                                  <m:e>
                                    <m:r>
                                      <w:rPr>
                                        <w:rFonts w:ascii="Cambria Math" w:hAnsi="Cambria Math" w:cstheme="majorHAnsi"/>
                                        <w:color w:val="000000" w:themeColor="text1"/>
                                      </w:rPr>
                                      <m:t>φ</m:t>
                                    </m:r>
                                  </m:e>
                                  <m:sup>
                                    <m:r>
                                      <w:rPr>
                                        <w:rFonts w:ascii="Cambria Math" w:hAnsi="Cambria Math" w:cstheme="majorHAnsi"/>
                                        <w:color w:val="000000" w:themeColor="text1"/>
                                      </w:rPr>
                                      <m:t>''</m:t>
                                    </m:r>
                                  </m:sup>
                                </m:sSup>
                              </m:num>
                              <m:den>
                                <m:sSub>
                                  <m:sSubPr>
                                    <m:ctrlPr>
                                      <w:rPr>
                                        <w:rFonts w:ascii="Cambria Math" w:hAnsi="Cambria Math" w:cstheme="majorHAnsi"/>
                                        <w:i/>
                                        <w:color w:val="000000" w:themeColor="text1"/>
                                      </w:rPr>
                                    </m:ctrlPr>
                                  </m:sSubPr>
                                  <m:e>
                                    <m:r>
                                      <w:rPr>
                                        <w:rFonts w:ascii="Cambria Math" w:hAnsi="Cambria Math" w:cstheme="majorHAnsi"/>
                                        <w:color w:val="000000" w:themeColor="text1"/>
                                      </w:rPr>
                                      <m:t>φ</m:t>
                                    </m:r>
                                  </m:e>
                                  <m:sub>
                                    <m:r>
                                      <w:rPr>
                                        <w:rFonts w:ascii="Cambria Math" w:hAnsi="Cambria Math" w:cstheme="majorHAnsi"/>
                                        <w:color w:val="000000" w:themeColor="text1"/>
                                      </w:rPr>
                                      <m:t>3dB</m:t>
                                    </m:r>
                                  </m:sub>
                                </m:sSub>
                              </m:den>
                            </m:f>
                          </m:e>
                        </m:d>
                      </m:e>
                      <m:sup>
                        <m:r>
                          <w:rPr>
                            <w:rFonts w:ascii="Cambria Math" w:hAnsi="Cambria Math" w:cstheme="majorHAnsi"/>
                            <w:color w:val="000000" w:themeColor="text1"/>
                          </w:rPr>
                          <m:t>2</m:t>
                        </m:r>
                      </m:sup>
                    </m:sSup>
                    <m:r>
                      <w:rPr>
                        <w:rFonts w:ascii="Cambria Math" w:hAnsi="Cambria Math" w:cstheme="majorHAnsi"/>
                        <w:color w:val="000000" w:themeColor="text1"/>
                      </w:rPr>
                      <m:t>,</m:t>
                    </m:r>
                    <m:sSub>
                      <m:sSubPr>
                        <m:ctrlPr>
                          <w:rPr>
                            <w:rFonts w:ascii="Cambria Math" w:hAnsi="Cambria Math" w:cstheme="majorHAnsi"/>
                            <w:i/>
                            <w:color w:val="000000" w:themeColor="text1"/>
                          </w:rPr>
                        </m:ctrlPr>
                      </m:sSubPr>
                      <m:e>
                        <m:r>
                          <w:rPr>
                            <w:rFonts w:ascii="Cambria Math" w:hAnsi="Cambria Math" w:cstheme="majorHAnsi"/>
                            <w:color w:val="000000" w:themeColor="text1"/>
                          </w:rPr>
                          <m:t>A</m:t>
                        </m:r>
                      </m:e>
                      <m:sub>
                        <m:r>
                          <w:rPr>
                            <w:rFonts w:ascii="Cambria Math" w:hAnsi="Cambria Math" w:cstheme="majorHAnsi"/>
                            <w:color w:val="000000" w:themeColor="text1"/>
                          </w:rPr>
                          <m:t>m</m:t>
                        </m:r>
                      </m:sub>
                    </m:sSub>
                  </m:e>
                </m:d>
                <m:r>
                  <w:rPr>
                    <w:rFonts w:ascii="Cambria Math" w:hAnsi="Cambria Math" w:cstheme="majorHAnsi"/>
                    <w:color w:val="000000" w:themeColor="text1"/>
                  </w:rPr>
                  <m:t xml:space="preserve">, </m:t>
                </m:r>
                <m:sSub>
                  <m:sSubPr>
                    <m:ctrlPr>
                      <w:rPr>
                        <w:rFonts w:ascii="Cambria Math" w:hAnsi="Cambria Math" w:cstheme="majorHAnsi"/>
                        <w:i/>
                        <w:color w:val="000000" w:themeColor="text1"/>
                      </w:rPr>
                    </m:ctrlPr>
                  </m:sSubPr>
                  <m:e>
                    <m:r>
                      <w:rPr>
                        <w:rFonts w:ascii="Cambria Math" w:hAnsi="Cambria Math" w:cstheme="majorHAnsi"/>
                        <w:color w:val="000000" w:themeColor="text1"/>
                      </w:rPr>
                      <m:t>φ</m:t>
                    </m:r>
                  </m:e>
                  <m:sub>
                    <m:r>
                      <w:rPr>
                        <w:rFonts w:ascii="Cambria Math" w:hAnsi="Cambria Math" w:cstheme="majorHAnsi"/>
                        <w:color w:val="000000" w:themeColor="text1"/>
                      </w:rPr>
                      <m:t>3dB</m:t>
                    </m:r>
                  </m:sub>
                </m:sSub>
                <m:r>
                  <w:rPr>
                    <w:rFonts w:ascii="Cambria Math" w:hAnsi="Cambria Math" w:cstheme="majorHAnsi"/>
                    <w:color w:val="000000" w:themeColor="text1"/>
                  </w:rPr>
                  <m:t>=</m:t>
                </m:r>
                <m:sSup>
                  <m:sSupPr>
                    <m:ctrlPr>
                      <w:rPr>
                        <w:rFonts w:ascii="Cambria Math" w:hAnsi="Cambria Math" w:cstheme="majorHAnsi"/>
                        <w:i/>
                        <w:color w:val="000000" w:themeColor="text1"/>
                      </w:rPr>
                    </m:ctrlPr>
                  </m:sSupPr>
                  <m:e>
                    <m:r>
                      <w:rPr>
                        <w:rFonts w:ascii="Cambria Math" w:hAnsi="Cambria Math" w:cstheme="majorHAnsi"/>
                        <w:color w:val="000000" w:themeColor="text1"/>
                      </w:rPr>
                      <m:t>65</m:t>
                    </m:r>
                  </m:e>
                  <m:sup>
                    <m:r>
                      <w:rPr>
                        <w:rFonts w:ascii="Cambria Math" w:hAnsi="Cambria Math" w:cstheme="majorHAnsi"/>
                        <w:color w:val="000000" w:themeColor="text1"/>
                      </w:rPr>
                      <m:t>0</m:t>
                    </m:r>
                  </m:sup>
                </m:sSup>
                <m:r>
                  <w:rPr>
                    <w:rFonts w:ascii="Cambria Math" w:hAnsi="Cambria Math" w:cstheme="majorHAnsi"/>
                    <w:color w:val="000000" w:themeColor="text1"/>
                  </w:rPr>
                  <m:t>,</m:t>
                </m:r>
                <m:r>
                  <m:rPr>
                    <m:sty m:val="p"/>
                  </m:rPr>
                  <w:rPr>
                    <w:rFonts w:ascii="Cambria Math" w:hAnsi="Cambria Math" w:cstheme="majorHAnsi"/>
                    <w:color w:val="000000" w:themeColor="text1"/>
                  </w:rPr>
                  <m:t xml:space="preserve"> </m:t>
                </m:r>
                <m:sSub>
                  <m:sSubPr>
                    <m:ctrlPr>
                      <w:rPr>
                        <w:rFonts w:ascii="Cambria Math" w:hAnsi="Cambria Math" w:cstheme="majorHAnsi"/>
                        <w:i/>
                        <w:color w:val="000000" w:themeColor="text1"/>
                      </w:rPr>
                    </m:ctrlPr>
                  </m:sSubPr>
                  <m:e>
                    <m:r>
                      <w:rPr>
                        <w:rFonts w:ascii="Cambria Math" w:hAnsi="Cambria Math" w:cstheme="majorHAnsi"/>
                        <w:color w:val="000000" w:themeColor="text1"/>
                      </w:rPr>
                      <m:t>A</m:t>
                    </m:r>
                  </m:e>
                  <m:sub>
                    <m:r>
                      <w:rPr>
                        <w:rFonts w:ascii="Cambria Math" w:hAnsi="Cambria Math" w:cstheme="majorHAnsi"/>
                        <w:color w:val="000000" w:themeColor="text1"/>
                      </w:rPr>
                      <m:t>m</m:t>
                    </m:r>
                  </m:sub>
                </m:sSub>
                <m:r>
                  <w:rPr>
                    <w:rFonts w:ascii="Cambria Math" w:hAnsi="Cambria Math" w:cstheme="majorHAnsi"/>
                    <w:color w:val="000000" w:themeColor="text1"/>
                  </w:rPr>
                  <m:t>=30</m:t>
                </m:r>
              </m:oMath>
            </m:oMathPara>
          </w:p>
          <w:p w:rsidR="001920C6" w:rsidRPr="005A7F40" w:rsidRDefault="001920C6" w:rsidP="001F6974">
            <w:pPr>
              <w:ind w:firstLine="284"/>
              <w:rPr>
                <w:rFonts w:asciiTheme="majorHAnsi" w:hAnsiTheme="majorHAnsi" w:cstheme="majorHAnsi"/>
                <w:color w:val="000000" w:themeColor="text1"/>
              </w:rPr>
            </w:pPr>
            <m:oMathPara>
              <m:oMath>
                <m:r>
                  <w:rPr>
                    <w:rFonts w:ascii="Cambria Math" w:hAnsi="Cambria Math" w:cstheme="majorHAnsi"/>
                  </w:rPr>
                  <m:t>A''</m:t>
                </m:r>
                <m:d>
                  <m:dPr>
                    <m:ctrlPr>
                      <w:rPr>
                        <w:rFonts w:ascii="Cambria Math" w:hAnsi="Cambria Math" w:cstheme="majorHAnsi"/>
                        <w:i/>
                      </w:rPr>
                    </m:ctrlPr>
                  </m:dPr>
                  <m:e>
                    <m:r>
                      <w:rPr>
                        <w:rFonts w:ascii="Cambria Math" w:hAnsi="Cambria Math" w:cstheme="majorHAnsi"/>
                      </w:rPr>
                      <m:t>θ'',φ''</m:t>
                    </m:r>
                  </m:e>
                </m:d>
                <m:r>
                  <w:rPr>
                    <w:rFonts w:ascii="Cambria Math" w:hAnsi="Cambria Math" w:cstheme="majorHAnsi"/>
                  </w:rPr>
                  <m:t>=-min</m:t>
                </m:r>
                <m:d>
                  <m:dPr>
                    <m:begChr m:val="{"/>
                    <m:endChr m:val="}"/>
                    <m:ctrlPr>
                      <w:rPr>
                        <w:rFonts w:ascii="Cambria Math" w:hAnsi="Cambria Math" w:cstheme="majorHAnsi"/>
                        <w:i/>
                      </w:rPr>
                    </m:ctrlPr>
                  </m:dPr>
                  <m:e>
                    <m:r>
                      <w:rPr>
                        <w:rFonts w:ascii="Cambria Math" w:hAnsi="Cambria Math" w:cstheme="majorHAnsi"/>
                      </w:rPr>
                      <m:t>-</m:t>
                    </m:r>
                    <m:d>
                      <m:dPr>
                        <m:begChr m:val="["/>
                        <m:endChr m:val="]"/>
                        <m:ctrlPr>
                          <w:rPr>
                            <w:rFonts w:ascii="Cambria Math" w:hAnsi="Cambria Math" w:cstheme="majorHAnsi"/>
                            <w:i/>
                          </w:rPr>
                        </m:ctrlPr>
                      </m:dPr>
                      <m:e>
                        <m:sSub>
                          <m:sSubPr>
                            <m:ctrlPr>
                              <w:rPr>
                                <w:rFonts w:ascii="Cambria Math" w:hAnsi="Cambria Math" w:cstheme="majorHAnsi"/>
                                <w:i/>
                              </w:rPr>
                            </m:ctrlPr>
                          </m:sSubPr>
                          <m:e>
                            <m:r>
                              <w:rPr>
                                <w:rFonts w:ascii="Cambria Math" w:hAnsi="Cambria Math" w:cstheme="majorHAnsi"/>
                              </w:rPr>
                              <m:t>A</m:t>
                            </m:r>
                          </m:e>
                          <m:sub>
                            <m:r>
                              <w:rPr>
                                <w:rFonts w:ascii="Cambria Math" w:hAnsi="Cambria Math" w:cstheme="majorHAnsi"/>
                              </w:rPr>
                              <m:t>E,V</m:t>
                            </m:r>
                          </m:sub>
                        </m:sSub>
                        <m:d>
                          <m:dPr>
                            <m:ctrlPr>
                              <w:rPr>
                                <w:rFonts w:ascii="Cambria Math" w:hAnsi="Cambria Math" w:cstheme="majorHAnsi"/>
                                <w:i/>
                              </w:rPr>
                            </m:ctrlPr>
                          </m:dPr>
                          <m:e>
                            <m:r>
                              <w:rPr>
                                <w:rFonts w:ascii="Cambria Math" w:hAnsi="Cambria Math" w:cstheme="majorHAnsi"/>
                              </w:rPr>
                              <m:t>θ''</m:t>
                            </m:r>
                          </m:e>
                        </m:d>
                        <m:r>
                          <w:rPr>
                            <w:rFonts w:ascii="Cambria Math" w:hAnsi="Cambria Math" w:cstheme="majorHAnsi"/>
                          </w:rPr>
                          <m:t>+</m:t>
                        </m:r>
                        <m:sSub>
                          <m:sSubPr>
                            <m:ctrlPr>
                              <w:rPr>
                                <w:rFonts w:ascii="Cambria Math" w:hAnsi="Cambria Math" w:cstheme="majorHAnsi"/>
                                <w:i/>
                              </w:rPr>
                            </m:ctrlPr>
                          </m:sSubPr>
                          <m:e>
                            <m:r>
                              <w:rPr>
                                <w:rFonts w:ascii="Cambria Math" w:hAnsi="Cambria Math" w:cstheme="majorHAnsi"/>
                              </w:rPr>
                              <m:t>A</m:t>
                            </m:r>
                          </m:e>
                          <m:sub>
                            <m:r>
                              <w:rPr>
                                <w:rFonts w:ascii="Cambria Math" w:hAnsi="Cambria Math" w:cstheme="majorHAnsi"/>
                              </w:rPr>
                              <m:t>E,H</m:t>
                            </m:r>
                          </m:sub>
                        </m:sSub>
                        <m:d>
                          <m:dPr>
                            <m:ctrlPr>
                              <w:rPr>
                                <w:rFonts w:ascii="Cambria Math" w:hAnsi="Cambria Math" w:cstheme="majorHAnsi"/>
                                <w:i/>
                              </w:rPr>
                            </m:ctrlPr>
                          </m:dPr>
                          <m:e>
                            <m:r>
                              <w:rPr>
                                <w:rFonts w:ascii="Cambria Math" w:hAnsi="Cambria Math" w:cstheme="majorHAnsi"/>
                              </w:rPr>
                              <m:t>φ''</m:t>
                            </m:r>
                          </m:e>
                        </m:d>
                      </m:e>
                    </m:d>
                    <m:r>
                      <w:rPr>
                        <w:rFonts w:ascii="Cambria Math" w:hAnsi="Cambria Math" w:cstheme="majorHAnsi"/>
                      </w:rPr>
                      <m:t>,</m:t>
                    </m:r>
                    <m:sSub>
                      <m:sSubPr>
                        <m:ctrlPr>
                          <w:rPr>
                            <w:rFonts w:ascii="Cambria Math" w:hAnsi="Cambria Math" w:cstheme="majorHAnsi"/>
                            <w:i/>
                          </w:rPr>
                        </m:ctrlPr>
                      </m:sSubPr>
                      <m:e>
                        <m:r>
                          <w:rPr>
                            <w:rFonts w:ascii="Cambria Math" w:hAnsi="Cambria Math" w:cstheme="majorHAnsi"/>
                          </w:rPr>
                          <m:t>A</m:t>
                        </m:r>
                      </m:e>
                      <m:sub>
                        <m:r>
                          <w:rPr>
                            <w:rFonts w:ascii="Cambria Math" w:hAnsi="Cambria Math" w:cstheme="majorHAnsi"/>
                          </w:rPr>
                          <m:t>m</m:t>
                        </m:r>
                      </m:sub>
                    </m:sSub>
                  </m:e>
                </m:d>
              </m:oMath>
            </m:oMathPara>
          </w:p>
          <w:p w:rsidR="001920C6" w:rsidRDefault="0010536F" w:rsidP="001F6974">
            <w:pPr>
              <w:rPr>
                <w:rFonts w:ascii="Arial" w:hAnsi="Arial" w:cs="Arial"/>
                <w:color w:val="000000" w:themeColor="text1"/>
              </w:rPr>
            </w:pPr>
            <m:oMathPara>
              <m:oMath>
                <m:sSub>
                  <m:sSubPr>
                    <m:ctrlPr>
                      <w:rPr>
                        <w:rFonts w:ascii="Cambria Math" w:hAnsi="Cambria Math" w:cstheme="majorHAnsi"/>
                      </w:rPr>
                    </m:ctrlPr>
                  </m:sSubPr>
                  <m:e>
                    <m:r>
                      <m:rPr>
                        <m:sty m:val="p"/>
                      </m:rPr>
                      <w:rPr>
                        <w:rFonts w:ascii="Cambria Math" w:hAnsi="Cambria Math" w:cstheme="majorHAnsi"/>
                      </w:rPr>
                      <m:t>G</m:t>
                    </m:r>
                  </m:e>
                  <m:sub>
                    <m:d>
                      <m:dPr>
                        <m:begChr m:val="{"/>
                        <m:endChr m:val="}"/>
                        <m:ctrlPr>
                          <w:rPr>
                            <w:rFonts w:ascii="Cambria Math" w:hAnsi="Cambria Math" w:cstheme="majorHAnsi"/>
                          </w:rPr>
                        </m:ctrlPr>
                      </m:dPr>
                      <m:e>
                        <m:r>
                          <m:rPr>
                            <m:sty m:val="p"/>
                          </m:rPr>
                          <w:rPr>
                            <w:rFonts w:ascii="Cambria Math" w:hAnsi="Cambria Math" w:cstheme="majorHAnsi"/>
                          </w:rPr>
                          <m:t>E,max</m:t>
                        </m:r>
                      </m:e>
                    </m:d>
                  </m:sub>
                </m:sSub>
                <m:r>
                  <w:rPr>
                    <w:rFonts w:ascii="Cambria Math" w:hAnsi="Cambria Math" w:cstheme="majorHAnsi"/>
                  </w:rPr>
                  <m:t>=</m:t>
                </m:r>
                <m:r>
                  <m:rPr>
                    <m:sty m:val="p"/>
                  </m:rPr>
                  <w:rPr>
                    <w:rFonts w:ascii="Cambria Math" w:hAnsi="Cambria Math" w:cstheme="majorHAnsi"/>
                  </w:rPr>
                  <m:t>8 dBi</m:t>
                </m:r>
              </m:oMath>
            </m:oMathPara>
          </w:p>
        </w:tc>
      </w:tr>
      <w:tr w:rsidR="001920C6" w:rsidRPr="005A3156" w:rsidTr="001F6974">
        <w:tc>
          <w:tcPr>
            <w:tcW w:w="1613" w:type="pct"/>
          </w:tcPr>
          <w:p w:rsidR="001920C6" w:rsidRDefault="001920C6" w:rsidP="001F6974">
            <w:pPr>
              <w:rPr>
                <w:rFonts w:asciiTheme="majorHAnsi" w:hAnsiTheme="majorHAnsi" w:cstheme="majorHAnsi"/>
                <w:lang w:val="en-US" w:eastAsia="ja-JP"/>
              </w:rPr>
            </w:pPr>
            <w:r>
              <w:rPr>
                <w:rFonts w:asciiTheme="majorHAnsi" w:hAnsiTheme="majorHAnsi" w:cstheme="majorHAnsi" w:hint="eastAsia"/>
                <w:lang w:val="en-US" w:eastAsia="ja-JP"/>
              </w:rPr>
              <w:t>Phase noise model</w:t>
            </w:r>
          </w:p>
        </w:tc>
        <w:tc>
          <w:tcPr>
            <w:tcW w:w="3387" w:type="pct"/>
          </w:tcPr>
          <w:p w:rsidR="001920C6" w:rsidRDefault="001920C6" w:rsidP="001F6974">
            <w:pPr>
              <w:rPr>
                <w:rFonts w:ascii="Arial" w:hAnsi="Arial" w:cs="Arial"/>
                <w:color w:val="000000" w:themeColor="text1"/>
                <w:lang w:eastAsia="ja-JP"/>
              </w:rPr>
            </w:pPr>
            <w:r>
              <w:rPr>
                <w:rFonts w:ascii="Arial" w:hAnsi="Arial" w:cs="Arial" w:hint="eastAsia"/>
                <w:color w:val="000000" w:themeColor="text1"/>
                <w:lang w:eastAsia="ja-JP"/>
              </w:rPr>
              <w:t xml:space="preserve">BS model in </w:t>
            </w:r>
            <w:r w:rsidRPr="00832D78">
              <w:rPr>
                <w:rFonts w:ascii="Arial" w:hAnsi="Arial" w:cs="Arial"/>
                <w:color w:val="000000" w:themeColor="text1"/>
                <w:lang w:eastAsia="ja-JP"/>
              </w:rPr>
              <w:t>R1-164041</w:t>
            </w:r>
          </w:p>
        </w:tc>
      </w:tr>
      <w:tr w:rsidR="001920C6" w:rsidRPr="005A3156" w:rsidTr="001F6974">
        <w:tc>
          <w:tcPr>
            <w:tcW w:w="1613" w:type="pct"/>
          </w:tcPr>
          <w:p w:rsidR="001920C6" w:rsidRDefault="001920C6" w:rsidP="001F6974">
            <w:pPr>
              <w:rPr>
                <w:rFonts w:asciiTheme="majorHAnsi" w:hAnsiTheme="majorHAnsi" w:cstheme="majorHAnsi"/>
                <w:lang w:val="en-US" w:eastAsia="ja-JP"/>
              </w:rPr>
            </w:pPr>
            <w:r>
              <w:rPr>
                <w:rFonts w:asciiTheme="majorHAnsi" w:hAnsiTheme="majorHAnsi" w:cstheme="majorHAnsi" w:hint="eastAsia"/>
                <w:lang w:val="en-US" w:eastAsia="ja-JP"/>
              </w:rPr>
              <w:t>AFC</w:t>
            </w:r>
          </w:p>
        </w:tc>
        <w:tc>
          <w:tcPr>
            <w:tcW w:w="3387" w:type="pct"/>
          </w:tcPr>
          <w:p w:rsidR="001920C6" w:rsidRDefault="001920C6" w:rsidP="001F6974">
            <w:pPr>
              <w:rPr>
                <w:rFonts w:ascii="Arial" w:hAnsi="Arial" w:cs="Arial"/>
                <w:color w:val="000000" w:themeColor="text1"/>
                <w:lang w:eastAsia="ja-JP"/>
              </w:rPr>
            </w:pPr>
            <w:r>
              <w:rPr>
                <w:rFonts w:ascii="Arial" w:hAnsi="Arial" w:cs="Arial"/>
                <w:color w:val="000000" w:themeColor="text1"/>
                <w:lang w:eastAsia="ja-JP"/>
              </w:rPr>
              <w:t>CP is used for AFC for OFDM</w:t>
            </w:r>
          </w:p>
        </w:tc>
      </w:tr>
      <w:tr w:rsidR="00B923D4" w:rsidRPr="005A3156" w:rsidTr="001F6974">
        <w:tc>
          <w:tcPr>
            <w:tcW w:w="1613" w:type="pct"/>
          </w:tcPr>
          <w:p w:rsidR="00B923D4" w:rsidRDefault="00B923D4" w:rsidP="001F6974">
            <w:pPr>
              <w:rPr>
                <w:rFonts w:asciiTheme="majorHAnsi" w:hAnsiTheme="majorHAnsi" w:cstheme="majorHAnsi"/>
                <w:lang w:val="en-US" w:eastAsia="ja-JP"/>
              </w:rPr>
            </w:pPr>
            <w:r>
              <w:rPr>
                <w:rFonts w:asciiTheme="majorHAnsi" w:hAnsiTheme="majorHAnsi" w:cstheme="majorHAnsi" w:hint="eastAsia"/>
                <w:lang w:val="en-US" w:eastAsia="ja-JP"/>
              </w:rPr>
              <w:t>Interpolation</w:t>
            </w:r>
          </w:p>
        </w:tc>
        <w:tc>
          <w:tcPr>
            <w:tcW w:w="3387" w:type="pct"/>
          </w:tcPr>
          <w:p w:rsidR="00B923D4" w:rsidRDefault="00B923D4" w:rsidP="00B5115B">
            <w:pPr>
              <w:rPr>
                <w:rFonts w:ascii="Arial" w:hAnsi="Arial" w:cs="Arial"/>
                <w:color w:val="000000" w:themeColor="text1"/>
                <w:lang w:eastAsia="ja-JP"/>
              </w:rPr>
            </w:pPr>
            <w:r>
              <w:rPr>
                <w:rFonts w:ascii="Arial" w:hAnsi="Arial" w:cs="Arial" w:hint="eastAsia"/>
                <w:color w:val="000000" w:themeColor="text1"/>
                <w:lang w:eastAsia="ja-JP"/>
              </w:rPr>
              <w:t>Time and frequency domain averaging</w:t>
            </w:r>
          </w:p>
        </w:tc>
      </w:tr>
      <w:tr w:rsidR="00B5115B" w:rsidRPr="005A3156" w:rsidTr="001F6974">
        <w:tc>
          <w:tcPr>
            <w:tcW w:w="1613" w:type="pct"/>
          </w:tcPr>
          <w:p w:rsidR="00B5115B" w:rsidRDefault="00B5115B" w:rsidP="001F6974">
            <w:pPr>
              <w:rPr>
                <w:rFonts w:asciiTheme="majorHAnsi" w:hAnsiTheme="majorHAnsi" w:cstheme="majorHAnsi"/>
                <w:lang w:val="en-US" w:eastAsia="ja-JP"/>
              </w:rPr>
            </w:pPr>
            <w:r>
              <w:rPr>
                <w:rFonts w:asciiTheme="majorHAnsi" w:hAnsiTheme="majorHAnsi" w:cstheme="majorHAnsi" w:hint="eastAsia"/>
                <w:lang w:val="en-US" w:eastAsia="ja-JP"/>
              </w:rPr>
              <w:t>Precoding</w:t>
            </w:r>
          </w:p>
        </w:tc>
        <w:tc>
          <w:tcPr>
            <w:tcW w:w="3387" w:type="pct"/>
          </w:tcPr>
          <w:p w:rsidR="00B5115B" w:rsidRDefault="00AA3F2C" w:rsidP="00B5115B">
            <w:pPr>
              <w:rPr>
                <w:rFonts w:ascii="Arial" w:hAnsi="Arial" w:cs="Arial"/>
                <w:color w:val="000000" w:themeColor="text1"/>
                <w:lang w:eastAsia="ja-JP"/>
              </w:rPr>
            </w:pPr>
            <w:r>
              <w:rPr>
                <w:rFonts w:ascii="Arial" w:hAnsi="Arial" w:cs="Arial"/>
                <w:color w:val="000000" w:themeColor="text1"/>
                <w:lang w:eastAsia="ja-JP"/>
              </w:rPr>
              <w:t>Closed loop, Estimates from DMRS are interpolated and averaged over all RBs : one precoder is used for all RBs</w:t>
            </w:r>
          </w:p>
        </w:tc>
      </w:tr>
      <w:tr w:rsidR="001920C6" w:rsidRPr="005A3156" w:rsidTr="001F6974">
        <w:tc>
          <w:tcPr>
            <w:tcW w:w="1613" w:type="pct"/>
          </w:tcPr>
          <w:p w:rsidR="001920C6" w:rsidRPr="00A1389D" w:rsidRDefault="001920C6" w:rsidP="001F6974">
            <w:pPr>
              <w:rPr>
                <w:rFonts w:asciiTheme="majorHAnsi" w:hAnsiTheme="majorHAnsi" w:cstheme="majorHAnsi"/>
                <w:lang w:val="en-US" w:eastAsia="ja-JP"/>
              </w:rPr>
            </w:pPr>
            <w:r w:rsidRPr="00A1389D">
              <w:rPr>
                <w:rFonts w:asciiTheme="majorHAnsi" w:hAnsiTheme="majorHAnsi" w:cstheme="majorHAnsi" w:hint="eastAsia"/>
                <w:lang w:val="en-US" w:eastAsia="ja-JP"/>
              </w:rPr>
              <w:t>Number of data symbols, IDFT</w:t>
            </w:r>
          </w:p>
        </w:tc>
        <w:tc>
          <w:tcPr>
            <w:tcW w:w="3387" w:type="pct"/>
          </w:tcPr>
          <w:p w:rsidR="001920C6" w:rsidRPr="00A1389D" w:rsidRDefault="001920C6" w:rsidP="001F6974">
            <w:pPr>
              <w:rPr>
                <w:rFonts w:ascii="Arial" w:hAnsi="Arial" w:cs="Arial"/>
                <w:color w:val="000000" w:themeColor="text1"/>
                <w:lang w:eastAsia="ja-JP"/>
              </w:rPr>
            </w:pPr>
            <w:r w:rsidRPr="00A1389D">
              <w:rPr>
                <w:rFonts w:ascii="Arial" w:hAnsi="Arial" w:cs="Arial" w:hint="eastAsia"/>
                <w:color w:val="000000" w:themeColor="text1"/>
                <w:lang w:eastAsia="ja-JP"/>
              </w:rPr>
              <w:t>1200, 2048 samples</w:t>
            </w:r>
          </w:p>
        </w:tc>
      </w:tr>
      <w:tr w:rsidR="001920C6" w:rsidRPr="005A3156" w:rsidTr="001F6974">
        <w:tc>
          <w:tcPr>
            <w:tcW w:w="1613" w:type="pct"/>
          </w:tcPr>
          <w:p w:rsidR="001920C6" w:rsidRPr="00A1389D" w:rsidRDefault="001920C6" w:rsidP="001F6974">
            <w:pPr>
              <w:rPr>
                <w:rFonts w:asciiTheme="majorHAnsi" w:hAnsiTheme="majorHAnsi" w:cstheme="majorHAnsi"/>
                <w:lang w:val="en-US" w:eastAsia="ja-JP"/>
              </w:rPr>
            </w:pPr>
            <w:r w:rsidRPr="00A1389D">
              <w:rPr>
                <w:rFonts w:asciiTheme="majorHAnsi" w:hAnsiTheme="majorHAnsi" w:cstheme="majorHAnsi" w:hint="eastAsia"/>
                <w:lang w:val="en-US" w:eastAsia="ja-JP"/>
              </w:rPr>
              <w:t>CP size for OFDM and DFT-s-OFDM</w:t>
            </w:r>
          </w:p>
        </w:tc>
        <w:tc>
          <w:tcPr>
            <w:tcW w:w="3387" w:type="pct"/>
          </w:tcPr>
          <w:p w:rsidR="001920C6" w:rsidRPr="00A1389D" w:rsidRDefault="001920C6" w:rsidP="001F6974">
            <w:pPr>
              <w:rPr>
                <w:rFonts w:ascii="Arial" w:hAnsi="Arial" w:cs="Arial"/>
                <w:lang w:val="en-US" w:eastAsia="ja-JP"/>
              </w:rPr>
            </w:pPr>
            <w:r w:rsidRPr="00A1389D">
              <w:rPr>
                <w:rFonts w:ascii="Arial" w:hAnsi="Arial" w:cs="Arial" w:hint="eastAsia"/>
                <w:lang w:val="en-US" w:eastAsia="ja-JP"/>
              </w:rPr>
              <w:t>144 samples</w:t>
            </w:r>
          </w:p>
        </w:tc>
      </w:tr>
      <w:tr w:rsidR="001920C6" w:rsidRPr="005A3156" w:rsidTr="001F6974">
        <w:tc>
          <w:tcPr>
            <w:tcW w:w="1613" w:type="pct"/>
          </w:tcPr>
          <w:p w:rsidR="001920C6" w:rsidRPr="00A1389D" w:rsidRDefault="001920C6" w:rsidP="001F6974">
            <w:pPr>
              <w:rPr>
                <w:rFonts w:asciiTheme="majorHAnsi" w:hAnsiTheme="majorHAnsi" w:cstheme="majorHAnsi"/>
                <w:lang w:val="en-US" w:eastAsia="ja-JP"/>
              </w:rPr>
            </w:pPr>
            <w:r w:rsidRPr="00A1389D">
              <w:rPr>
                <w:rFonts w:asciiTheme="majorHAnsi" w:hAnsiTheme="majorHAnsi" w:cstheme="majorHAnsi" w:hint="eastAsia"/>
                <w:lang w:val="en-US" w:eastAsia="ja-JP"/>
              </w:rPr>
              <w:t>Maximum speed</w:t>
            </w:r>
          </w:p>
        </w:tc>
        <w:tc>
          <w:tcPr>
            <w:tcW w:w="3387" w:type="pct"/>
          </w:tcPr>
          <w:p w:rsidR="001920C6" w:rsidRPr="00A1389D" w:rsidRDefault="00F029C0" w:rsidP="00365357">
            <w:pPr>
              <w:rPr>
                <w:rFonts w:ascii="Arial" w:hAnsi="Arial" w:cs="Arial"/>
                <w:lang w:eastAsia="ja-JP"/>
              </w:rPr>
            </w:pPr>
            <w:r>
              <w:rPr>
                <w:rFonts w:ascii="Arial" w:hAnsi="Arial" w:cs="Arial"/>
                <w:lang w:eastAsia="ja-JP"/>
              </w:rPr>
              <w:t>5</w:t>
            </w:r>
            <w:r w:rsidR="00365357">
              <w:rPr>
                <w:rFonts w:ascii="Arial" w:hAnsi="Arial" w:cs="Arial"/>
                <w:lang w:eastAsia="ja-JP"/>
              </w:rPr>
              <w:t>0</w:t>
            </w:r>
            <w:r>
              <w:rPr>
                <w:rFonts w:ascii="Arial" w:hAnsi="Arial" w:cs="Arial"/>
                <w:lang w:eastAsia="ja-JP"/>
              </w:rPr>
              <w:t>0</w:t>
            </w:r>
            <w:r w:rsidR="001920C6" w:rsidRPr="00A1389D">
              <w:rPr>
                <w:rFonts w:ascii="Arial" w:hAnsi="Arial" w:cs="Arial" w:hint="eastAsia"/>
                <w:lang w:eastAsia="ja-JP"/>
              </w:rPr>
              <w:t xml:space="preserve"> km</w:t>
            </w:r>
            <w:r w:rsidR="001920C6" w:rsidRPr="00A1389D">
              <w:rPr>
                <w:rFonts w:ascii="Arial" w:hAnsi="Arial" w:cs="Arial"/>
                <w:lang w:eastAsia="ja-JP"/>
              </w:rPr>
              <w:t>/</w:t>
            </w:r>
            <w:r w:rsidR="001920C6" w:rsidRPr="00A1389D">
              <w:rPr>
                <w:rFonts w:ascii="Arial" w:hAnsi="Arial" w:cs="Arial" w:hint="eastAsia"/>
                <w:lang w:eastAsia="ja-JP"/>
              </w:rPr>
              <w:t>h</w:t>
            </w:r>
          </w:p>
        </w:tc>
      </w:tr>
      <w:tr w:rsidR="001920C6" w:rsidRPr="005A3156" w:rsidTr="001F6974">
        <w:tc>
          <w:tcPr>
            <w:tcW w:w="1613" w:type="pct"/>
          </w:tcPr>
          <w:p w:rsidR="001920C6" w:rsidRDefault="001920C6" w:rsidP="001F6974">
            <w:pPr>
              <w:rPr>
                <w:rFonts w:asciiTheme="majorHAnsi" w:hAnsiTheme="majorHAnsi" w:cstheme="majorHAnsi"/>
                <w:lang w:val="en-US" w:eastAsia="ja-JP"/>
              </w:rPr>
            </w:pPr>
            <w:r>
              <w:rPr>
                <w:rFonts w:asciiTheme="majorHAnsi" w:hAnsiTheme="majorHAnsi" w:cstheme="majorHAnsi" w:hint="eastAsia"/>
                <w:lang w:val="en-US" w:eastAsia="ja-JP"/>
              </w:rPr>
              <w:t>Number of OFDM</w:t>
            </w:r>
            <w:r>
              <w:rPr>
                <w:rFonts w:asciiTheme="majorHAnsi" w:hAnsiTheme="majorHAnsi" w:cstheme="majorHAnsi"/>
                <w:lang w:val="en-US" w:eastAsia="ja-JP"/>
              </w:rPr>
              <w:t xml:space="preserve"> symbols</w:t>
            </w:r>
          </w:p>
        </w:tc>
        <w:tc>
          <w:tcPr>
            <w:tcW w:w="3387" w:type="pct"/>
          </w:tcPr>
          <w:p w:rsidR="001920C6" w:rsidRPr="00FC0975" w:rsidRDefault="001920C6" w:rsidP="001F6974">
            <w:pPr>
              <w:rPr>
                <w:rFonts w:ascii="Arial" w:hAnsi="Arial" w:cs="Arial"/>
                <w:color w:val="000000" w:themeColor="text1"/>
                <w:lang w:val="en-US" w:eastAsia="ja-JP"/>
              </w:rPr>
            </w:pPr>
            <w:r>
              <w:rPr>
                <w:rFonts w:ascii="Arial" w:hAnsi="Arial" w:cs="Arial" w:hint="eastAsia"/>
                <w:color w:val="000000" w:themeColor="text1"/>
                <w:lang w:val="en-US" w:eastAsia="ja-JP"/>
              </w:rPr>
              <w:t>14</w:t>
            </w:r>
          </w:p>
        </w:tc>
      </w:tr>
    </w:tbl>
    <w:p w:rsidR="005E4E69" w:rsidRDefault="005E4E69" w:rsidP="00CA3F81">
      <w:pPr>
        <w:rPr>
          <w:lang w:val="en-US" w:eastAsia="ja-JP"/>
        </w:rPr>
      </w:pPr>
    </w:p>
    <w:p w:rsidR="0000187C" w:rsidRDefault="0000187C" w:rsidP="00CA3F81">
      <w:pPr>
        <w:rPr>
          <w:lang w:val="en-US" w:eastAsia="ja-JP"/>
        </w:rPr>
      </w:pPr>
    </w:p>
    <w:p w:rsidR="0000187C" w:rsidRPr="00166E72" w:rsidRDefault="0000187C" w:rsidP="0000187C">
      <w:pPr>
        <w:pStyle w:val="aa"/>
        <w:keepNext/>
        <w:jc w:val="center"/>
        <w:rPr>
          <w:rFonts w:asciiTheme="majorHAnsi" w:hAnsiTheme="majorHAnsi" w:cstheme="majorHAnsi"/>
          <w:sz w:val="24"/>
          <w:szCs w:val="24"/>
        </w:rPr>
      </w:pPr>
      <w:bookmarkStart w:id="24" w:name="_Ref490042249"/>
      <w:r w:rsidRPr="00166E72">
        <w:rPr>
          <w:rFonts w:asciiTheme="majorHAnsi" w:hAnsiTheme="majorHAnsi" w:cstheme="majorHAnsi"/>
          <w:sz w:val="24"/>
          <w:szCs w:val="24"/>
        </w:rPr>
        <w:t xml:space="preserve">Table </w:t>
      </w:r>
      <w:r w:rsidRPr="00166E72">
        <w:rPr>
          <w:rFonts w:asciiTheme="majorHAnsi" w:hAnsiTheme="majorHAnsi" w:cstheme="majorHAnsi"/>
          <w:sz w:val="24"/>
          <w:szCs w:val="24"/>
        </w:rPr>
        <w:fldChar w:fldCharType="begin"/>
      </w:r>
      <w:r w:rsidRPr="00166E72">
        <w:rPr>
          <w:rFonts w:asciiTheme="majorHAnsi" w:hAnsiTheme="majorHAnsi" w:cstheme="majorHAnsi"/>
          <w:sz w:val="24"/>
          <w:szCs w:val="24"/>
        </w:rPr>
        <w:instrText xml:space="preserve"> SEQ Table \* ARABIC </w:instrText>
      </w:r>
      <w:r w:rsidRPr="00166E72">
        <w:rPr>
          <w:rFonts w:asciiTheme="majorHAnsi" w:hAnsiTheme="majorHAnsi" w:cstheme="majorHAnsi"/>
          <w:sz w:val="24"/>
          <w:szCs w:val="24"/>
        </w:rPr>
        <w:fldChar w:fldCharType="separate"/>
      </w:r>
      <w:r w:rsidR="003E7520">
        <w:rPr>
          <w:rFonts w:asciiTheme="majorHAnsi" w:hAnsiTheme="majorHAnsi" w:cstheme="majorHAnsi"/>
          <w:noProof/>
          <w:sz w:val="24"/>
          <w:szCs w:val="24"/>
        </w:rPr>
        <w:t>2</w:t>
      </w:r>
      <w:r w:rsidRPr="00166E72">
        <w:rPr>
          <w:rFonts w:asciiTheme="majorHAnsi" w:hAnsiTheme="majorHAnsi" w:cstheme="majorHAnsi"/>
          <w:sz w:val="24"/>
          <w:szCs w:val="24"/>
        </w:rPr>
        <w:fldChar w:fldCharType="end"/>
      </w:r>
      <w:bookmarkEnd w:id="24"/>
      <w:r w:rsidRPr="00166E72">
        <w:rPr>
          <w:rFonts w:asciiTheme="majorHAnsi" w:hAnsiTheme="majorHAnsi" w:cstheme="majorHAnsi"/>
          <w:sz w:val="24"/>
          <w:szCs w:val="24"/>
        </w:rPr>
        <w:t xml:space="preserve"> SLS </w:t>
      </w:r>
      <w:r w:rsidR="00166E72" w:rsidRPr="00166E72">
        <w:rPr>
          <w:rFonts w:asciiTheme="majorHAnsi" w:hAnsiTheme="majorHAnsi" w:cstheme="majorHAnsi"/>
          <w:sz w:val="24"/>
          <w:szCs w:val="24"/>
        </w:rPr>
        <w:t>parameters</w:t>
      </w:r>
      <w:r w:rsidR="003F1061">
        <w:rPr>
          <w:rFonts w:asciiTheme="majorHAnsi" w:hAnsiTheme="majorHAnsi" w:cstheme="majorHAnsi"/>
          <w:sz w:val="24"/>
          <w:szCs w:val="24"/>
        </w:rPr>
        <w:t xml:space="preserve"> for MU-MIMO evalution</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478"/>
        <w:gridCol w:w="5597"/>
      </w:tblGrid>
      <w:tr w:rsidR="0000187C" w:rsidRPr="001941C2" w:rsidTr="001F6974">
        <w:trPr>
          <w:trHeight w:val="261"/>
          <w:jc w:val="center"/>
        </w:trPr>
        <w:tc>
          <w:tcPr>
            <w:tcW w:w="4478" w:type="dxa"/>
            <w:tcBorders>
              <w:bottom w:val="single" w:sz="4" w:space="0" w:color="auto"/>
            </w:tcBorders>
            <w:shd w:val="clear" w:color="auto" w:fill="FFFFFF" w:themeFill="background1"/>
            <w:noWrap/>
            <w:vAlign w:val="center"/>
            <w:hideMark/>
          </w:tcPr>
          <w:p w:rsidR="0000187C" w:rsidRPr="00506935" w:rsidRDefault="0000187C" w:rsidP="001F6974">
            <w:pPr>
              <w:rPr>
                <w:rFonts w:asciiTheme="majorHAnsi" w:hAnsiTheme="majorHAnsi" w:cstheme="majorHAnsi"/>
                <w:lang w:eastAsia="ja-JP"/>
              </w:rPr>
            </w:pPr>
            <w:r w:rsidRPr="00506935">
              <w:rPr>
                <w:rFonts w:asciiTheme="majorHAnsi" w:hAnsiTheme="majorHAnsi" w:cstheme="majorHAnsi"/>
                <w:lang w:eastAsia="ja-JP"/>
              </w:rPr>
              <w:t>Parameters</w:t>
            </w:r>
          </w:p>
        </w:tc>
        <w:tc>
          <w:tcPr>
            <w:tcW w:w="5597" w:type="dxa"/>
            <w:tcBorders>
              <w:bottom w:val="single" w:sz="4" w:space="0" w:color="auto"/>
            </w:tcBorders>
            <w:shd w:val="clear" w:color="auto" w:fill="FFFFFF" w:themeFill="background1"/>
            <w:noWrap/>
            <w:vAlign w:val="center"/>
            <w:hideMark/>
          </w:tcPr>
          <w:p w:rsidR="0000187C" w:rsidRPr="00506935" w:rsidRDefault="0000187C" w:rsidP="001F6974">
            <w:pPr>
              <w:rPr>
                <w:rFonts w:asciiTheme="majorHAnsi" w:hAnsiTheme="majorHAnsi" w:cstheme="majorHAnsi"/>
                <w:lang w:eastAsia="ja-JP"/>
              </w:rPr>
            </w:pPr>
            <w:r w:rsidRPr="00506935">
              <w:rPr>
                <w:rFonts w:asciiTheme="majorHAnsi" w:hAnsiTheme="majorHAnsi" w:cstheme="majorHAnsi"/>
                <w:lang w:eastAsia="ja-JP"/>
              </w:rPr>
              <w:t>Dense urban</w:t>
            </w:r>
          </w:p>
        </w:tc>
      </w:tr>
      <w:tr w:rsidR="00A82185" w:rsidRPr="001941C2" w:rsidTr="001F6974">
        <w:trPr>
          <w:trHeight w:val="261"/>
          <w:jc w:val="center"/>
        </w:trPr>
        <w:tc>
          <w:tcPr>
            <w:tcW w:w="4478" w:type="dxa"/>
            <w:tcBorders>
              <w:bottom w:val="single" w:sz="4" w:space="0" w:color="auto"/>
            </w:tcBorders>
            <w:shd w:val="clear" w:color="auto" w:fill="FFFFFF" w:themeFill="background1"/>
            <w:noWrap/>
            <w:vAlign w:val="center"/>
          </w:tcPr>
          <w:p w:rsidR="00A82185" w:rsidRPr="00506935" w:rsidRDefault="00A82185" w:rsidP="001F6974">
            <w:pPr>
              <w:rPr>
                <w:rFonts w:asciiTheme="majorHAnsi" w:hAnsiTheme="majorHAnsi" w:cstheme="majorHAnsi"/>
                <w:lang w:eastAsia="ja-JP"/>
              </w:rPr>
            </w:pPr>
            <w:r>
              <w:rPr>
                <w:rFonts w:asciiTheme="majorHAnsi" w:hAnsiTheme="majorHAnsi" w:cstheme="majorHAnsi" w:hint="eastAsia"/>
                <w:lang w:eastAsia="ja-JP"/>
              </w:rPr>
              <w:t>Mobility</w:t>
            </w:r>
          </w:p>
        </w:tc>
        <w:tc>
          <w:tcPr>
            <w:tcW w:w="5597" w:type="dxa"/>
            <w:tcBorders>
              <w:bottom w:val="single" w:sz="4" w:space="0" w:color="auto"/>
            </w:tcBorders>
            <w:shd w:val="clear" w:color="auto" w:fill="FFFFFF" w:themeFill="background1"/>
            <w:noWrap/>
            <w:vAlign w:val="center"/>
          </w:tcPr>
          <w:p w:rsidR="00A82185" w:rsidRPr="00506935" w:rsidRDefault="00A82185" w:rsidP="001F6974">
            <w:pPr>
              <w:rPr>
                <w:rFonts w:asciiTheme="majorHAnsi" w:hAnsiTheme="majorHAnsi" w:cstheme="majorHAnsi"/>
                <w:lang w:eastAsia="ja-JP"/>
              </w:rPr>
            </w:pPr>
            <w:r>
              <w:rPr>
                <w:rFonts w:asciiTheme="majorHAnsi" w:hAnsiTheme="majorHAnsi" w:cstheme="majorHAnsi" w:hint="eastAsia"/>
                <w:lang w:eastAsia="ja-JP"/>
              </w:rPr>
              <w:t>3km/hr</w:t>
            </w:r>
            <w:r w:rsidR="00D81DCE">
              <w:rPr>
                <w:rFonts w:asciiTheme="majorHAnsi" w:hAnsiTheme="majorHAnsi" w:cstheme="majorHAnsi"/>
                <w:lang w:eastAsia="ja-JP"/>
              </w:rPr>
              <w:t xml:space="preserve"> for 30GHz, 30km/hr for 4GHz</w:t>
            </w:r>
          </w:p>
        </w:tc>
      </w:tr>
      <w:tr w:rsidR="0000187C" w:rsidRPr="001941C2" w:rsidTr="001F6974">
        <w:trPr>
          <w:trHeight w:val="221"/>
          <w:jc w:val="center"/>
        </w:trPr>
        <w:tc>
          <w:tcPr>
            <w:tcW w:w="4478" w:type="dxa"/>
            <w:tcBorders>
              <w:bottom w:val="single" w:sz="4" w:space="0" w:color="auto"/>
            </w:tcBorders>
            <w:shd w:val="clear" w:color="auto" w:fill="auto"/>
            <w:vAlign w:val="center"/>
            <w:hideMark/>
          </w:tcPr>
          <w:p w:rsidR="0000187C" w:rsidRPr="00506935" w:rsidRDefault="0000187C" w:rsidP="001F6974">
            <w:pPr>
              <w:rPr>
                <w:rFonts w:asciiTheme="majorHAnsi" w:hAnsiTheme="majorHAnsi" w:cstheme="majorHAnsi"/>
                <w:lang w:eastAsia="ja-JP"/>
              </w:rPr>
            </w:pPr>
            <w:r w:rsidRPr="00506935">
              <w:rPr>
                <w:rFonts w:asciiTheme="majorHAnsi" w:hAnsiTheme="majorHAnsi" w:cstheme="majorHAnsi"/>
                <w:lang w:eastAsia="ja-JP"/>
              </w:rPr>
              <w:t>Layout</w:t>
            </w:r>
          </w:p>
        </w:tc>
        <w:tc>
          <w:tcPr>
            <w:tcW w:w="5597" w:type="dxa"/>
            <w:tcBorders>
              <w:bottom w:val="single" w:sz="4" w:space="0" w:color="auto"/>
            </w:tcBorders>
            <w:shd w:val="clear" w:color="auto" w:fill="auto"/>
            <w:vAlign w:val="center"/>
            <w:hideMark/>
          </w:tcPr>
          <w:p w:rsidR="0000187C" w:rsidRPr="00506935" w:rsidRDefault="0000187C" w:rsidP="001F6974">
            <w:pPr>
              <w:rPr>
                <w:rFonts w:asciiTheme="majorHAnsi" w:hAnsiTheme="majorHAnsi" w:cstheme="majorHAnsi"/>
                <w:lang w:eastAsia="ja-JP"/>
              </w:rPr>
            </w:pPr>
            <w:r w:rsidRPr="00506935">
              <w:rPr>
                <w:rFonts w:asciiTheme="majorHAnsi" w:hAnsiTheme="majorHAnsi" w:cstheme="majorHAnsi"/>
                <w:lang w:eastAsia="ja-JP"/>
              </w:rPr>
              <w:t>Single layer: Macro layer: Hex. Grid</w:t>
            </w:r>
          </w:p>
        </w:tc>
      </w:tr>
      <w:tr w:rsidR="0000187C" w:rsidRPr="001941C2" w:rsidTr="001F6974">
        <w:trPr>
          <w:trHeight w:val="221"/>
          <w:jc w:val="center"/>
        </w:trPr>
        <w:tc>
          <w:tcPr>
            <w:tcW w:w="4478" w:type="dxa"/>
            <w:shd w:val="clear" w:color="auto" w:fill="auto"/>
            <w:vAlign w:val="center"/>
            <w:hideMark/>
          </w:tcPr>
          <w:p w:rsidR="0000187C" w:rsidRPr="00506935" w:rsidRDefault="0000187C" w:rsidP="001F6974">
            <w:pPr>
              <w:rPr>
                <w:rFonts w:asciiTheme="majorHAnsi" w:hAnsiTheme="majorHAnsi" w:cstheme="majorHAnsi"/>
                <w:lang w:eastAsia="ja-JP"/>
              </w:rPr>
            </w:pPr>
            <w:r w:rsidRPr="00506935">
              <w:rPr>
                <w:rFonts w:asciiTheme="majorHAnsi" w:hAnsiTheme="majorHAnsi" w:cstheme="majorHAnsi"/>
                <w:lang w:eastAsia="ja-JP"/>
              </w:rPr>
              <w:t>Inter-BS distance</w:t>
            </w:r>
          </w:p>
        </w:tc>
        <w:tc>
          <w:tcPr>
            <w:tcW w:w="5597" w:type="dxa"/>
            <w:shd w:val="clear" w:color="auto" w:fill="auto"/>
            <w:vAlign w:val="center"/>
            <w:hideMark/>
          </w:tcPr>
          <w:p w:rsidR="00260AFB" w:rsidRPr="00506935" w:rsidRDefault="0000187C" w:rsidP="00506935">
            <w:pPr>
              <w:rPr>
                <w:rFonts w:asciiTheme="majorHAnsi" w:hAnsiTheme="majorHAnsi" w:cstheme="majorHAnsi"/>
                <w:lang w:eastAsia="ja-JP"/>
              </w:rPr>
            </w:pPr>
            <w:r w:rsidRPr="00506935">
              <w:rPr>
                <w:rFonts w:asciiTheme="majorHAnsi" w:hAnsiTheme="majorHAnsi" w:cstheme="majorHAnsi"/>
                <w:lang w:eastAsia="ja-JP"/>
              </w:rPr>
              <w:t xml:space="preserve">Macro layer: </w:t>
            </w:r>
            <w:r w:rsidR="00506935" w:rsidRPr="00506935">
              <w:rPr>
                <w:rFonts w:asciiTheme="majorHAnsi" w:hAnsiTheme="majorHAnsi" w:cstheme="majorHAnsi"/>
                <w:lang w:eastAsia="ja-JP"/>
              </w:rPr>
              <w:t>1</w:t>
            </w:r>
            <w:r w:rsidRPr="00506935">
              <w:rPr>
                <w:rFonts w:asciiTheme="majorHAnsi" w:hAnsiTheme="majorHAnsi" w:cstheme="majorHAnsi"/>
                <w:lang w:eastAsia="ja-JP"/>
              </w:rPr>
              <w:t>00m</w:t>
            </w:r>
            <w:r w:rsidR="00260AFB">
              <w:rPr>
                <w:rFonts w:asciiTheme="majorHAnsi" w:hAnsiTheme="majorHAnsi" w:cstheme="majorHAnsi"/>
                <w:lang w:eastAsia="ja-JP"/>
              </w:rPr>
              <w:t xml:space="preserve"> (30GHz)</w:t>
            </w:r>
            <w:r w:rsidR="00260AFB">
              <w:rPr>
                <w:rFonts w:asciiTheme="majorHAnsi" w:hAnsiTheme="majorHAnsi" w:cstheme="majorHAnsi" w:hint="eastAsia"/>
                <w:lang w:eastAsia="ja-JP"/>
              </w:rPr>
              <w:t>, 200m (4GHz)</w:t>
            </w:r>
          </w:p>
        </w:tc>
      </w:tr>
      <w:tr w:rsidR="0000187C" w:rsidRPr="001941C2" w:rsidTr="001F6974">
        <w:trPr>
          <w:trHeight w:val="219"/>
          <w:jc w:val="center"/>
        </w:trPr>
        <w:tc>
          <w:tcPr>
            <w:tcW w:w="4478" w:type="dxa"/>
            <w:shd w:val="clear" w:color="auto" w:fill="auto"/>
            <w:noWrap/>
            <w:vAlign w:val="center"/>
            <w:hideMark/>
          </w:tcPr>
          <w:p w:rsidR="0000187C" w:rsidRPr="00506935" w:rsidRDefault="0000187C" w:rsidP="001F6974">
            <w:pPr>
              <w:rPr>
                <w:rFonts w:asciiTheme="majorHAnsi" w:hAnsiTheme="majorHAnsi" w:cstheme="majorHAnsi"/>
                <w:lang w:eastAsia="ja-JP"/>
              </w:rPr>
            </w:pPr>
            <w:r w:rsidRPr="00506935">
              <w:rPr>
                <w:rFonts w:asciiTheme="majorHAnsi" w:hAnsiTheme="majorHAnsi" w:cstheme="majorHAnsi"/>
                <w:lang w:eastAsia="ja-JP"/>
              </w:rPr>
              <w:t>Carrier frequency</w:t>
            </w:r>
          </w:p>
        </w:tc>
        <w:tc>
          <w:tcPr>
            <w:tcW w:w="5597" w:type="dxa"/>
            <w:shd w:val="clear" w:color="auto" w:fill="auto"/>
            <w:noWrap/>
            <w:vAlign w:val="center"/>
            <w:hideMark/>
          </w:tcPr>
          <w:p w:rsidR="0000187C" w:rsidRPr="00506935" w:rsidRDefault="0000187C" w:rsidP="001F6974">
            <w:pPr>
              <w:rPr>
                <w:rFonts w:asciiTheme="majorHAnsi" w:hAnsiTheme="majorHAnsi" w:cstheme="majorHAnsi"/>
                <w:lang w:eastAsia="ja-JP"/>
              </w:rPr>
            </w:pPr>
            <w:r w:rsidRPr="00506935">
              <w:rPr>
                <w:rFonts w:asciiTheme="majorHAnsi" w:hAnsiTheme="majorHAnsi" w:cstheme="majorHAnsi" w:hint="eastAsia"/>
                <w:lang w:eastAsia="ja-JP"/>
              </w:rPr>
              <w:t>30GHz</w:t>
            </w:r>
            <w:r w:rsidR="00260AFB">
              <w:rPr>
                <w:rFonts w:asciiTheme="majorHAnsi" w:hAnsiTheme="majorHAnsi" w:cstheme="majorHAnsi"/>
                <w:lang w:eastAsia="ja-JP"/>
              </w:rPr>
              <w:t>, 4GHz</w:t>
            </w:r>
          </w:p>
        </w:tc>
      </w:tr>
      <w:tr w:rsidR="0000187C" w:rsidRPr="001941C2" w:rsidTr="001F6974">
        <w:trPr>
          <w:trHeight w:val="219"/>
          <w:jc w:val="center"/>
        </w:trPr>
        <w:tc>
          <w:tcPr>
            <w:tcW w:w="4478" w:type="dxa"/>
            <w:shd w:val="clear" w:color="auto" w:fill="auto"/>
            <w:noWrap/>
            <w:vAlign w:val="center"/>
            <w:hideMark/>
          </w:tcPr>
          <w:p w:rsidR="0000187C" w:rsidRPr="00506935" w:rsidRDefault="0000187C" w:rsidP="001F6974">
            <w:pPr>
              <w:rPr>
                <w:rFonts w:asciiTheme="majorHAnsi" w:hAnsiTheme="majorHAnsi" w:cstheme="majorHAnsi"/>
                <w:lang w:eastAsia="ja-JP"/>
              </w:rPr>
            </w:pPr>
            <w:r w:rsidRPr="00506935">
              <w:rPr>
                <w:rFonts w:asciiTheme="majorHAnsi" w:hAnsiTheme="majorHAnsi" w:cstheme="majorHAnsi"/>
                <w:lang w:eastAsia="ja-JP"/>
              </w:rPr>
              <w:t xml:space="preserve">Simulation </w:t>
            </w:r>
            <w:r w:rsidRPr="00506935">
              <w:rPr>
                <w:rFonts w:asciiTheme="majorHAnsi" w:hAnsiTheme="majorHAnsi" w:cstheme="majorHAnsi" w:hint="eastAsia"/>
                <w:lang w:eastAsia="ja-JP"/>
              </w:rPr>
              <w:t>bandwidth</w:t>
            </w:r>
          </w:p>
        </w:tc>
        <w:tc>
          <w:tcPr>
            <w:tcW w:w="5597" w:type="dxa"/>
            <w:shd w:val="clear" w:color="auto" w:fill="auto"/>
            <w:noWrap/>
            <w:vAlign w:val="center"/>
            <w:hideMark/>
          </w:tcPr>
          <w:p w:rsidR="0000187C" w:rsidRPr="00506935" w:rsidRDefault="0000187C" w:rsidP="001F6974">
            <w:pPr>
              <w:rPr>
                <w:rFonts w:asciiTheme="majorHAnsi" w:hAnsiTheme="majorHAnsi" w:cstheme="majorHAnsi"/>
                <w:lang w:eastAsia="ja-JP"/>
              </w:rPr>
            </w:pPr>
            <w:r w:rsidRPr="00506935">
              <w:rPr>
                <w:rFonts w:asciiTheme="majorHAnsi" w:hAnsiTheme="majorHAnsi" w:cstheme="majorHAnsi" w:hint="eastAsia"/>
                <w:lang w:eastAsia="ja-JP"/>
              </w:rPr>
              <w:t>80</w:t>
            </w:r>
            <w:r w:rsidRPr="00506935">
              <w:rPr>
                <w:rFonts w:asciiTheme="majorHAnsi" w:hAnsiTheme="majorHAnsi" w:cstheme="majorHAnsi"/>
                <w:lang w:eastAsia="ja-JP"/>
              </w:rPr>
              <w:t>MHz</w:t>
            </w:r>
          </w:p>
        </w:tc>
      </w:tr>
      <w:tr w:rsidR="0000187C" w:rsidRPr="001941C2" w:rsidTr="001F6974">
        <w:trPr>
          <w:trHeight w:val="219"/>
          <w:jc w:val="center"/>
        </w:trPr>
        <w:tc>
          <w:tcPr>
            <w:tcW w:w="4478" w:type="dxa"/>
            <w:shd w:val="clear" w:color="auto" w:fill="auto"/>
            <w:noWrap/>
            <w:vAlign w:val="center"/>
            <w:hideMark/>
          </w:tcPr>
          <w:p w:rsidR="0000187C" w:rsidRPr="00506935" w:rsidRDefault="0000187C" w:rsidP="001F6974">
            <w:pPr>
              <w:rPr>
                <w:rFonts w:asciiTheme="majorHAnsi" w:hAnsiTheme="majorHAnsi" w:cstheme="majorHAnsi"/>
                <w:lang w:eastAsia="ja-JP"/>
              </w:rPr>
            </w:pPr>
            <w:r w:rsidRPr="00506935">
              <w:rPr>
                <w:rFonts w:asciiTheme="majorHAnsi" w:hAnsiTheme="majorHAnsi" w:cstheme="majorHAnsi"/>
                <w:lang w:eastAsia="ja-JP"/>
              </w:rPr>
              <w:t>Channel model</w:t>
            </w:r>
          </w:p>
        </w:tc>
        <w:tc>
          <w:tcPr>
            <w:tcW w:w="5597" w:type="dxa"/>
            <w:shd w:val="clear" w:color="auto" w:fill="auto"/>
            <w:noWrap/>
            <w:vAlign w:val="center"/>
            <w:hideMark/>
          </w:tcPr>
          <w:p w:rsidR="0000187C" w:rsidRPr="00506935" w:rsidRDefault="005517F2" w:rsidP="005517F2">
            <w:pPr>
              <w:rPr>
                <w:rFonts w:asciiTheme="majorHAnsi" w:hAnsiTheme="majorHAnsi" w:cstheme="majorHAnsi"/>
                <w:lang w:eastAsia="ja-JP"/>
              </w:rPr>
            </w:pPr>
            <w:r w:rsidRPr="005517F2">
              <w:rPr>
                <w:rFonts w:asciiTheme="majorHAnsi" w:hAnsiTheme="majorHAnsi" w:cstheme="majorHAnsi"/>
                <w:lang w:eastAsia="ja-JP"/>
              </w:rPr>
              <w:t>3D Uma NLOS (4GHz)</w:t>
            </w:r>
            <w:r>
              <w:rPr>
                <w:rFonts w:asciiTheme="majorHAnsi" w:hAnsiTheme="majorHAnsi" w:cstheme="majorHAnsi"/>
                <w:lang w:eastAsia="ja-JP"/>
              </w:rPr>
              <w:t xml:space="preserve">, </w:t>
            </w:r>
            <w:r w:rsidR="0000187C" w:rsidRPr="00506935">
              <w:rPr>
                <w:rFonts w:asciiTheme="majorHAnsi" w:hAnsiTheme="majorHAnsi" w:cstheme="majorHAnsi"/>
                <w:lang w:eastAsia="ja-JP"/>
              </w:rPr>
              <w:t>Umi street canyon LOS</w:t>
            </w:r>
            <w:r>
              <w:rPr>
                <w:rFonts w:asciiTheme="majorHAnsi" w:hAnsiTheme="majorHAnsi" w:cstheme="majorHAnsi"/>
                <w:lang w:eastAsia="ja-JP"/>
              </w:rPr>
              <w:t xml:space="preserve"> (30GHz)</w:t>
            </w:r>
          </w:p>
        </w:tc>
      </w:tr>
      <w:tr w:rsidR="0000187C" w:rsidRPr="001941C2" w:rsidTr="001F6974">
        <w:trPr>
          <w:trHeight w:val="219"/>
          <w:jc w:val="center"/>
        </w:trPr>
        <w:tc>
          <w:tcPr>
            <w:tcW w:w="4478" w:type="dxa"/>
            <w:shd w:val="clear" w:color="auto" w:fill="auto"/>
            <w:noWrap/>
            <w:vAlign w:val="center"/>
            <w:hideMark/>
          </w:tcPr>
          <w:p w:rsidR="0000187C" w:rsidRPr="00506935" w:rsidRDefault="0000187C" w:rsidP="001F6974">
            <w:pPr>
              <w:rPr>
                <w:rFonts w:asciiTheme="majorHAnsi" w:hAnsiTheme="majorHAnsi" w:cstheme="majorHAnsi"/>
                <w:lang w:eastAsia="ja-JP"/>
              </w:rPr>
            </w:pPr>
            <w:r w:rsidRPr="00506935">
              <w:rPr>
                <w:rFonts w:asciiTheme="majorHAnsi" w:hAnsiTheme="majorHAnsi" w:cstheme="majorHAnsi"/>
                <w:lang w:eastAsia="ja-JP"/>
              </w:rPr>
              <w:t>BS Tx power</w:t>
            </w:r>
          </w:p>
        </w:tc>
        <w:tc>
          <w:tcPr>
            <w:tcW w:w="5597" w:type="dxa"/>
            <w:shd w:val="clear" w:color="auto" w:fill="auto"/>
            <w:noWrap/>
            <w:vAlign w:val="center"/>
            <w:hideMark/>
          </w:tcPr>
          <w:p w:rsidR="0000187C" w:rsidRPr="00506935" w:rsidRDefault="005517F2" w:rsidP="001F6974">
            <w:pPr>
              <w:rPr>
                <w:rFonts w:asciiTheme="majorHAnsi" w:hAnsiTheme="majorHAnsi" w:cstheme="majorHAnsi"/>
                <w:lang w:eastAsia="ja-JP"/>
              </w:rPr>
            </w:pPr>
            <w:r>
              <w:rPr>
                <w:rFonts w:asciiTheme="majorHAnsi" w:hAnsiTheme="majorHAnsi" w:cstheme="majorHAnsi"/>
                <w:lang w:eastAsia="ja-JP"/>
              </w:rPr>
              <w:t xml:space="preserve">44dBm (4GHz), </w:t>
            </w:r>
            <w:r w:rsidR="0000187C" w:rsidRPr="00506935">
              <w:rPr>
                <w:rFonts w:asciiTheme="majorHAnsi" w:hAnsiTheme="majorHAnsi" w:cstheme="majorHAnsi"/>
                <w:lang w:eastAsia="ja-JP"/>
              </w:rPr>
              <w:t>33dBm (30GHz)</w:t>
            </w:r>
          </w:p>
        </w:tc>
      </w:tr>
      <w:tr w:rsidR="0000187C" w:rsidRPr="001941C2" w:rsidTr="001F6974">
        <w:trPr>
          <w:trHeight w:val="219"/>
          <w:jc w:val="center"/>
        </w:trPr>
        <w:tc>
          <w:tcPr>
            <w:tcW w:w="4478" w:type="dxa"/>
            <w:shd w:val="clear" w:color="auto" w:fill="auto"/>
            <w:noWrap/>
            <w:vAlign w:val="center"/>
            <w:hideMark/>
          </w:tcPr>
          <w:p w:rsidR="0000187C" w:rsidRPr="00506935" w:rsidRDefault="0000187C" w:rsidP="001F6974">
            <w:pPr>
              <w:rPr>
                <w:rFonts w:asciiTheme="majorHAnsi" w:hAnsiTheme="majorHAnsi" w:cstheme="majorHAnsi"/>
                <w:lang w:eastAsia="ja-JP"/>
              </w:rPr>
            </w:pPr>
            <w:r w:rsidRPr="00506935">
              <w:rPr>
                <w:rFonts w:asciiTheme="majorHAnsi" w:hAnsiTheme="majorHAnsi" w:cstheme="majorHAnsi"/>
                <w:lang w:eastAsia="ja-JP"/>
              </w:rPr>
              <w:t xml:space="preserve">BS antenna height </w:t>
            </w:r>
          </w:p>
        </w:tc>
        <w:tc>
          <w:tcPr>
            <w:tcW w:w="5597" w:type="dxa"/>
            <w:shd w:val="clear" w:color="auto" w:fill="auto"/>
            <w:noWrap/>
            <w:vAlign w:val="center"/>
            <w:hideMark/>
          </w:tcPr>
          <w:p w:rsidR="0000187C" w:rsidRPr="00506935" w:rsidRDefault="0000187C" w:rsidP="00260AFB">
            <w:pPr>
              <w:rPr>
                <w:rFonts w:asciiTheme="majorHAnsi" w:hAnsiTheme="majorHAnsi" w:cstheme="majorHAnsi"/>
                <w:lang w:eastAsia="ja-JP"/>
              </w:rPr>
            </w:pPr>
            <w:r w:rsidRPr="00506935">
              <w:rPr>
                <w:rFonts w:asciiTheme="majorHAnsi" w:hAnsiTheme="majorHAnsi" w:cstheme="majorHAnsi"/>
                <w:lang w:eastAsia="ja-JP"/>
              </w:rPr>
              <w:t>25m</w:t>
            </w:r>
            <w:r w:rsidR="00260AFB">
              <w:rPr>
                <w:rFonts w:asciiTheme="majorHAnsi" w:hAnsiTheme="majorHAnsi" w:cstheme="majorHAnsi"/>
                <w:lang w:eastAsia="ja-JP"/>
              </w:rPr>
              <w:t xml:space="preserve"> (4GHz), 10m (30GHz)</w:t>
            </w:r>
          </w:p>
        </w:tc>
      </w:tr>
      <w:tr w:rsidR="0000187C" w:rsidRPr="001941C2" w:rsidTr="001F6974">
        <w:trPr>
          <w:trHeight w:val="219"/>
          <w:jc w:val="center"/>
        </w:trPr>
        <w:tc>
          <w:tcPr>
            <w:tcW w:w="4478" w:type="dxa"/>
            <w:shd w:val="clear" w:color="auto" w:fill="auto"/>
            <w:vAlign w:val="center"/>
            <w:hideMark/>
          </w:tcPr>
          <w:p w:rsidR="0000187C" w:rsidRPr="00506935" w:rsidRDefault="0000187C" w:rsidP="001F6974">
            <w:pPr>
              <w:rPr>
                <w:rFonts w:asciiTheme="majorHAnsi" w:hAnsiTheme="majorHAnsi" w:cstheme="majorHAnsi"/>
                <w:lang w:eastAsia="ja-JP"/>
              </w:rPr>
            </w:pPr>
            <w:r w:rsidRPr="00506935">
              <w:rPr>
                <w:rFonts w:asciiTheme="majorHAnsi" w:hAnsiTheme="majorHAnsi" w:cstheme="majorHAnsi"/>
                <w:lang w:eastAsia="ja-JP"/>
              </w:rPr>
              <w:t>BS antenna</w:t>
            </w:r>
          </w:p>
        </w:tc>
        <w:tc>
          <w:tcPr>
            <w:tcW w:w="5597" w:type="dxa"/>
            <w:shd w:val="clear" w:color="auto" w:fill="auto"/>
            <w:vAlign w:val="center"/>
            <w:hideMark/>
          </w:tcPr>
          <w:p w:rsidR="0000187C" w:rsidRDefault="0000187C" w:rsidP="001F6974">
            <w:pPr>
              <w:rPr>
                <w:rFonts w:asciiTheme="majorHAnsi" w:hAnsiTheme="majorHAnsi" w:cstheme="majorHAnsi"/>
                <w:lang w:eastAsia="ja-JP"/>
              </w:rPr>
            </w:pPr>
            <w:r w:rsidRPr="00506935">
              <w:rPr>
                <w:rFonts w:asciiTheme="majorHAnsi" w:hAnsiTheme="majorHAnsi" w:cstheme="majorHAnsi"/>
                <w:lang w:eastAsia="ja-JP"/>
              </w:rPr>
              <w:t>(M,N,P,Mg,Ng) = (</w:t>
            </w:r>
            <w:r w:rsidR="00805F16" w:rsidRPr="00506935">
              <w:rPr>
                <w:rFonts w:asciiTheme="majorHAnsi" w:hAnsiTheme="majorHAnsi" w:cstheme="majorHAnsi"/>
                <w:lang w:eastAsia="ja-JP"/>
              </w:rPr>
              <w:t>8</w:t>
            </w:r>
            <w:r w:rsidRPr="00506935">
              <w:rPr>
                <w:rFonts w:asciiTheme="majorHAnsi" w:hAnsiTheme="majorHAnsi" w:cstheme="majorHAnsi"/>
                <w:lang w:eastAsia="ja-JP"/>
              </w:rPr>
              <w:t>,</w:t>
            </w:r>
            <w:r w:rsidR="00805F16" w:rsidRPr="00506935">
              <w:rPr>
                <w:rFonts w:asciiTheme="majorHAnsi" w:hAnsiTheme="majorHAnsi" w:cstheme="majorHAnsi"/>
                <w:lang w:eastAsia="ja-JP"/>
              </w:rPr>
              <w:t>32</w:t>
            </w:r>
            <w:r w:rsidR="00CA33B3">
              <w:rPr>
                <w:rFonts w:asciiTheme="majorHAnsi" w:hAnsiTheme="majorHAnsi" w:cstheme="majorHAnsi"/>
                <w:lang w:eastAsia="ja-JP"/>
              </w:rPr>
              <w:t>,2,1,1) for 30GHz</w:t>
            </w:r>
          </w:p>
          <w:p w:rsidR="00CA33B3" w:rsidRPr="00506935" w:rsidRDefault="00547A84" w:rsidP="001F6974">
            <w:pPr>
              <w:rPr>
                <w:rFonts w:asciiTheme="majorHAnsi" w:hAnsiTheme="majorHAnsi" w:cstheme="majorHAnsi"/>
                <w:lang w:eastAsia="ja-JP"/>
              </w:rPr>
            </w:pPr>
            <w:r w:rsidRPr="00506935">
              <w:rPr>
                <w:rFonts w:asciiTheme="majorHAnsi" w:hAnsiTheme="majorHAnsi" w:cstheme="majorHAnsi"/>
                <w:lang w:eastAsia="ja-JP"/>
              </w:rPr>
              <w:t>(M,N,P,Mg,Ng) = (</w:t>
            </w:r>
            <w:r>
              <w:rPr>
                <w:rFonts w:asciiTheme="majorHAnsi" w:hAnsiTheme="majorHAnsi" w:cstheme="majorHAnsi"/>
                <w:lang w:eastAsia="ja-JP"/>
              </w:rPr>
              <w:t>1</w:t>
            </w:r>
            <w:r w:rsidRPr="00506935">
              <w:rPr>
                <w:rFonts w:asciiTheme="majorHAnsi" w:hAnsiTheme="majorHAnsi" w:cstheme="majorHAnsi"/>
                <w:lang w:eastAsia="ja-JP"/>
              </w:rPr>
              <w:t>,</w:t>
            </w:r>
            <w:r>
              <w:rPr>
                <w:rFonts w:asciiTheme="majorHAnsi" w:hAnsiTheme="majorHAnsi" w:cstheme="majorHAnsi"/>
                <w:lang w:eastAsia="ja-JP"/>
              </w:rPr>
              <w:t>8,2,1,1) for 4GHz</w:t>
            </w:r>
          </w:p>
          <w:p w:rsidR="0000187C" w:rsidRPr="00506935" w:rsidRDefault="0000187C" w:rsidP="00614113">
            <w:pPr>
              <w:rPr>
                <w:rFonts w:asciiTheme="majorHAnsi" w:hAnsiTheme="majorHAnsi" w:cstheme="majorHAnsi"/>
                <w:lang w:eastAsia="ja-JP"/>
              </w:rPr>
            </w:pPr>
            <w:r w:rsidRPr="00506935">
              <w:rPr>
                <w:rFonts w:asciiTheme="majorHAnsi" w:hAnsiTheme="majorHAnsi" w:cstheme="majorHAnsi"/>
                <w:lang w:eastAsia="ja-JP"/>
              </w:rPr>
              <w:t>(dH,dV) = (0.5, 0.</w:t>
            </w:r>
            <w:r w:rsidR="00614113">
              <w:rPr>
                <w:rFonts w:asciiTheme="majorHAnsi" w:hAnsiTheme="majorHAnsi" w:cstheme="majorHAnsi"/>
                <w:lang w:eastAsia="ja-JP"/>
              </w:rPr>
              <w:t>5</w:t>
            </w:r>
            <w:r w:rsidRPr="00506935">
              <w:rPr>
                <w:rFonts w:asciiTheme="majorHAnsi" w:hAnsiTheme="majorHAnsi" w:cstheme="majorHAnsi"/>
                <w:lang w:eastAsia="ja-JP"/>
              </w:rPr>
              <w:t>)λ</w:t>
            </w:r>
          </w:p>
        </w:tc>
      </w:tr>
      <w:tr w:rsidR="0000187C" w:rsidRPr="001941C2" w:rsidTr="001F6974">
        <w:trPr>
          <w:trHeight w:val="219"/>
          <w:jc w:val="center"/>
        </w:trPr>
        <w:tc>
          <w:tcPr>
            <w:tcW w:w="4478" w:type="dxa"/>
            <w:shd w:val="clear" w:color="auto" w:fill="auto"/>
            <w:vAlign w:val="center"/>
            <w:hideMark/>
          </w:tcPr>
          <w:p w:rsidR="0000187C" w:rsidRPr="00506935" w:rsidRDefault="0000187C" w:rsidP="001F6974">
            <w:pPr>
              <w:rPr>
                <w:rFonts w:asciiTheme="majorHAnsi" w:hAnsiTheme="majorHAnsi" w:cstheme="majorHAnsi"/>
                <w:lang w:eastAsia="ja-JP"/>
              </w:rPr>
            </w:pPr>
            <w:r w:rsidRPr="00506935">
              <w:rPr>
                <w:rFonts w:asciiTheme="majorHAnsi" w:hAnsiTheme="majorHAnsi" w:cstheme="majorHAnsi"/>
                <w:lang w:eastAsia="ja-JP"/>
              </w:rPr>
              <w:t>UE antenna configuration</w:t>
            </w:r>
          </w:p>
        </w:tc>
        <w:tc>
          <w:tcPr>
            <w:tcW w:w="5597" w:type="dxa"/>
            <w:shd w:val="clear" w:color="auto" w:fill="auto"/>
            <w:vAlign w:val="center"/>
            <w:hideMark/>
          </w:tcPr>
          <w:p w:rsidR="0000187C" w:rsidRDefault="0000187C" w:rsidP="00D000DB">
            <w:pPr>
              <w:rPr>
                <w:rFonts w:asciiTheme="majorHAnsi" w:hAnsiTheme="majorHAnsi" w:cstheme="majorHAnsi"/>
                <w:lang w:eastAsia="ja-JP"/>
              </w:rPr>
            </w:pPr>
            <w:r w:rsidRPr="00506935">
              <w:rPr>
                <w:rFonts w:asciiTheme="majorHAnsi" w:hAnsiTheme="majorHAnsi" w:cstheme="majorHAnsi"/>
                <w:lang w:eastAsia="ja-JP"/>
              </w:rPr>
              <w:t>(M,N,P,Mg,Ng) = (</w:t>
            </w:r>
            <w:r w:rsidR="00541BC4" w:rsidRPr="00506935">
              <w:rPr>
                <w:rFonts w:asciiTheme="majorHAnsi" w:hAnsiTheme="majorHAnsi" w:cstheme="majorHAnsi"/>
                <w:lang w:eastAsia="ja-JP"/>
              </w:rPr>
              <w:t>2</w:t>
            </w:r>
            <w:r w:rsidRPr="00506935">
              <w:rPr>
                <w:rFonts w:asciiTheme="majorHAnsi" w:hAnsiTheme="majorHAnsi" w:cstheme="majorHAnsi"/>
                <w:lang w:eastAsia="ja-JP"/>
              </w:rPr>
              <w:t>,</w:t>
            </w:r>
            <w:r w:rsidR="00D000DB" w:rsidRPr="00506935">
              <w:rPr>
                <w:rFonts w:asciiTheme="majorHAnsi" w:hAnsiTheme="majorHAnsi" w:cstheme="majorHAnsi"/>
                <w:lang w:eastAsia="ja-JP"/>
              </w:rPr>
              <w:t>4</w:t>
            </w:r>
            <w:r w:rsidRPr="00506935">
              <w:rPr>
                <w:rFonts w:asciiTheme="majorHAnsi" w:hAnsiTheme="majorHAnsi" w:cstheme="majorHAnsi"/>
                <w:lang w:eastAsia="ja-JP"/>
              </w:rPr>
              <w:t>,2,1,</w:t>
            </w:r>
            <w:r w:rsidR="00D000DB" w:rsidRPr="00506935">
              <w:rPr>
                <w:rFonts w:asciiTheme="majorHAnsi" w:hAnsiTheme="majorHAnsi" w:cstheme="majorHAnsi"/>
                <w:lang w:eastAsia="ja-JP"/>
              </w:rPr>
              <w:t>2</w:t>
            </w:r>
            <w:r w:rsidRPr="00506935">
              <w:rPr>
                <w:rFonts w:asciiTheme="majorHAnsi" w:hAnsiTheme="majorHAnsi" w:cstheme="majorHAnsi"/>
                <w:lang w:eastAsia="ja-JP"/>
              </w:rPr>
              <w:t>)</w:t>
            </w:r>
            <w:r w:rsidR="00547A84">
              <w:rPr>
                <w:rFonts w:asciiTheme="majorHAnsi" w:hAnsiTheme="majorHAnsi" w:cstheme="majorHAnsi"/>
                <w:lang w:eastAsia="ja-JP"/>
              </w:rPr>
              <w:t xml:space="preserve"> for 30GHz</w:t>
            </w:r>
            <w:r w:rsidRPr="00506935">
              <w:rPr>
                <w:rFonts w:asciiTheme="majorHAnsi" w:hAnsiTheme="majorHAnsi" w:cstheme="majorHAnsi"/>
                <w:lang w:eastAsia="ja-JP"/>
              </w:rPr>
              <w:t>, dH=0.5</w:t>
            </w:r>
          </w:p>
          <w:p w:rsidR="00547A84" w:rsidRPr="00506935" w:rsidRDefault="00547A84" w:rsidP="00547A84">
            <w:pPr>
              <w:rPr>
                <w:rFonts w:asciiTheme="majorHAnsi" w:hAnsiTheme="majorHAnsi" w:cstheme="majorHAnsi"/>
                <w:lang w:eastAsia="ja-JP"/>
              </w:rPr>
            </w:pPr>
            <w:r w:rsidRPr="00506935">
              <w:rPr>
                <w:rFonts w:asciiTheme="majorHAnsi" w:hAnsiTheme="majorHAnsi" w:cstheme="majorHAnsi"/>
                <w:lang w:eastAsia="ja-JP"/>
              </w:rPr>
              <w:t>(M,N,P,Mg,Ng) = (</w:t>
            </w:r>
            <w:r>
              <w:rPr>
                <w:rFonts w:asciiTheme="majorHAnsi" w:hAnsiTheme="majorHAnsi" w:cstheme="majorHAnsi"/>
                <w:lang w:eastAsia="ja-JP"/>
              </w:rPr>
              <w:t>1</w:t>
            </w:r>
            <w:r w:rsidRPr="00506935">
              <w:rPr>
                <w:rFonts w:asciiTheme="majorHAnsi" w:hAnsiTheme="majorHAnsi" w:cstheme="majorHAnsi"/>
                <w:lang w:eastAsia="ja-JP"/>
              </w:rPr>
              <w:t>,</w:t>
            </w:r>
            <w:r>
              <w:rPr>
                <w:rFonts w:asciiTheme="majorHAnsi" w:hAnsiTheme="majorHAnsi" w:cstheme="majorHAnsi"/>
                <w:lang w:eastAsia="ja-JP"/>
              </w:rPr>
              <w:t>2</w:t>
            </w:r>
            <w:r w:rsidRPr="00506935">
              <w:rPr>
                <w:rFonts w:asciiTheme="majorHAnsi" w:hAnsiTheme="majorHAnsi" w:cstheme="majorHAnsi"/>
                <w:lang w:eastAsia="ja-JP"/>
              </w:rPr>
              <w:t>,2,1,</w:t>
            </w:r>
            <w:r>
              <w:rPr>
                <w:rFonts w:asciiTheme="majorHAnsi" w:hAnsiTheme="majorHAnsi" w:cstheme="majorHAnsi"/>
                <w:lang w:eastAsia="ja-JP"/>
              </w:rPr>
              <w:t>1</w:t>
            </w:r>
            <w:r w:rsidRPr="00506935">
              <w:rPr>
                <w:rFonts w:asciiTheme="majorHAnsi" w:hAnsiTheme="majorHAnsi" w:cstheme="majorHAnsi"/>
                <w:lang w:eastAsia="ja-JP"/>
              </w:rPr>
              <w:t>)</w:t>
            </w:r>
            <w:r>
              <w:rPr>
                <w:rFonts w:asciiTheme="majorHAnsi" w:hAnsiTheme="majorHAnsi" w:cstheme="majorHAnsi"/>
                <w:lang w:eastAsia="ja-JP"/>
              </w:rPr>
              <w:t xml:space="preserve"> for 4GHz</w:t>
            </w:r>
            <w:r w:rsidRPr="00506935">
              <w:rPr>
                <w:rFonts w:asciiTheme="majorHAnsi" w:hAnsiTheme="majorHAnsi" w:cstheme="majorHAnsi"/>
                <w:lang w:eastAsia="ja-JP"/>
              </w:rPr>
              <w:t>, dH=0.5</w:t>
            </w:r>
          </w:p>
        </w:tc>
      </w:tr>
      <w:tr w:rsidR="0000187C" w:rsidRPr="001941C2" w:rsidTr="001F6974">
        <w:trPr>
          <w:trHeight w:val="198"/>
          <w:jc w:val="center"/>
        </w:trPr>
        <w:tc>
          <w:tcPr>
            <w:tcW w:w="4478" w:type="dxa"/>
            <w:shd w:val="clear" w:color="auto" w:fill="auto"/>
            <w:vAlign w:val="center"/>
            <w:hideMark/>
          </w:tcPr>
          <w:p w:rsidR="0000187C" w:rsidRPr="00506935" w:rsidRDefault="0000187C" w:rsidP="001F6974">
            <w:pPr>
              <w:rPr>
                <w:rFonts w:asciiTheme="majorHAnsi" w:hAnsiTheme="majorHAnsi" w:cstheme="majorHAnsi"/>
                <w:lang w:eastAsia="ja-JP"/>
              </w:rPr>
            </w:pPr>
            <w:r w:rsidRPr="00506935">
              <w:rPr>
                <w:rFonts w:asciiTheme="majorHAnsi" w:hAnsiTheme="majorHAnsi" w:cstheme="majorHAnsi"/>
                <w:lang w:eastAsia="ja-JP"/>
              </w:rPr>
              <w:t>UE antenna gain</w:t>
            </w:r>
          </w:p>
        </w:tc>
        <w:tc>
          <w:tcPr>
            <w:tcW w:w="5597" w:type="dxa"/>
            <w:shd w:val="clear" w:color="auto" w:fill="auto"/>
            <w:vAlign w:val="center"/>
            <w:hideMark/>
          </w:tcPr>
          <w:p w:rsidR="0000187C" w:rsidRPr="00506935" w:rsidRDefault="0000187C" w:rsidP="001F6974">
            <w:pPr>
              <w:rPr>
                <w:rFonts w:asciiTheme="majorHAnsi" w:hAnsiTheme="majorHAnsi" w:cstheme="majorHAnsi"/>
                <w:lang w:eastAsia="ja-JP"/>
              </w:rPr>
            </w:pPr>
            <w:r w:rsidRPr="00506935">
              <w:rPr>
                <w:rFonts w:asciiTheme="majorHAnsi" w:hAnsiTheme="majorHAnsi" w:cstheme="majorHAnsi"/>
                <w:lang w:eastAsia="ja-JP"/>
              </w:rPr>
              <w:t>Follow the model</w:t>
            </w:r>
            <w:r w:rsidRPr="00506935">
              <w:rPr>
                <w:rFonts w:asciiTheme="majorHAnsi" w:hAnsiTheme="majorHAnsi" w:cstheme="majorHAnsi" w:hint="eastAsia"/>
                <w:lang w:eastAsia="ja-JP"/>
              </w:rPr>
              <w:t>l</w:t>
            </w:r>
            <w:r w:rsidRPr="00506935">
              <w:rPr>
                <w:rFonts w:asciiTheme="majorHAnsi" w:hAnsiTheme="majorHAnsi" w:cstheme="majorHAnsi"/>
                <w:lang w:eastAsia="ja-JP"/>
              </w:rPr>
              <w:t>ing of TR36.873</w:t>
            </w:r>
          </w:p>
        </w:tc>
      </w:tr>
      <w:tr w:rsidR="0000187C" w:rsidRPr="001941C2" w:rsidTr="001F6974">
        <w:trPr>
          <w:trHeight w:val="198"/>
          <w:jc w:val="center"/>
        </w:trPr>
        <w:tc>
          <w:tcPr>
            <w:tcW w:w="4478" w:type="dxa"/>
            <w:shd w:val="clear" w:color="auto" w:fill="auto"/>
            <w:vAlign w:val="center"/>
            <w:hideMark/>
          </w:tcPr>
          <w:p w:rsidR="0000187C" w:rsidRPr="00506935" w:rsidRDefault="0000187C" w:rsidP="001F6974">
            <w:pPr>
              <w:rPr>
                <w:rFonts w:asciiTheme="majorHAnsi" w:hAnsiTheme="majorHAnsi" w:cstheme="majorHAnsi"/>
                <w:lang w:eastAsia="ja-JP"/>
              </w:rPr>
            </w:pPr>
            <w:r w:rsidRPr="00506935">
              <w:rPr>
                <w:rFonts w:asciiTheme="majorHAnsi" w:hAnsiTheme="majorHAnsi" w:cstheme="majorHAnsi"/>
                <w:lang w:eastAsia="ja-JP"/>
              </w:rPr>
              <w:t>UE receiver noise figure</w:t>
            </w:r>
          </w:p>
        </w:tc>
        <w:tc>
          <w:tcPr>
            <w:tcW w:w="5597" w:type="dxa"/>
            <w:shd w:val="clear" w:color="auto" w:fill="auto"/>
            <w:vAlign w:val="center"/>
            <w:hideMark/>
          </w:tcPr>
          <w:p w:rsidR="0000187C" w:rsidRPr="00506935" w:rsidRDefault="0000187C" w:rsidP="001F6974">
            <w:pPr>
              <w:rPr>
                <w:rFonts w:asciiTheme="majorHAnsi" w:hAnsiTheme="majorHAnsi" w:cstheme="majorHAnsi"/>
                <w:lang w:eastAsia="ja-JP"/>
              </w:rPr>
            </w:pPr>
            <w:r w:rsidRPr="00506935">
              <w:rPr>
                <w:rFonts w:asciiTheme="majorHAnsi" w:hAnsiTheme="majorHAnsi" w:cstheme="majorHAnsi"/>
                <w:lang w:eastAsia="ja-JP"/>
              </w:rPr>
              <w:t>9dB</w:t>
            </w:r>
          </w:p>
        </w:tc>
      </w:tr>
      <w:tr w:rsidR="0000187C" w:rsidRPr="001941C2" w:rsidTr="001F6974">
        <w:trPr>
          <w:trHeight w:val="219"/>
          <w:jc w:val="center"/>
        </w:trPr>
        <w:tc>
          <w:tcPr>
            <w:tcW w:w="4478" w:type="dxa"/>
            <w:shd w:val="clear" w:color="auto" w:fill="auto"/>
            <w:vAlign w:val="center"/>
            <w:hideMark/>
          </w:tcPr>
          <w:p w:rsidR="0000187C" w:rsidRPr="00506935" w:rsidRDefault="0000187C" w:rsidP="001F6974">
            <w:pPr>
              <w:rPr>
                <w:rFonts w:asciiTheme="majorHAnsi" w:hAnsiTheme="majorHAnsi" w:cstheme="majorHAnsi"/>
                <w:lang w:eastAsia="ja-JP"/>
              </w:rPr>
            </w:pPr>
            <w:r w:rsidRPr="00506935">
              <w:rPr>
                <w:rFonts w:asciiTheme="majorHAnsi" w:hAnsiTheme="majorHAnsi" w:cstheme="majorHAnsi"/>
                <w:lang w:eastAsia="ja-JP"/>
              </w:rPr>
              <w:t>UE antenna height</w:t>
            </w:r>
          </w:p>
        </w:tc>
        <w:tc>
          <w:tcPr>
            <w:tcW w:w="5597" w:type="dxa"/>
            <w:shd w:val="clear" w:color="auto" w:fill="auto"/>
            <w:vAlign w:val="center"/>
            <w:hideMark/>
          </w:tcPr>
          <w:p w:rsidR="0000187C" w:rsidRPr="00506935" w:rsidRDefault="0000187C" w:rsidP="001F6974">
            <w:pPr>
              <w:rPr>
                <w:rFonts w:asciiTheme="majorHAnsi" w:hAnsiTheme="majorHAnsi" w:cstheme="majorHAnsi"/>
                <w:lang w:eastAsia="ja-JP"/>
              </w:rPr>
            </w:pPr>
            <w:r w:rsidRPr="00506935">
              <w:rPr>
                <w:rFonts w:asciiTheme="majorHAnsi" w:hAnsiTheme="majorHAnsi" w:cstheme="majorHAnsi"/>
                <w:lang w:eastAsia="ja-JP"/>
              </w:rPr>
              <w:t xml:space="preserve">Follow TR36.873 </w:t>
            </w:r>
          </w:p>
        </w:tc>
      </w:tr>
      <w:tr w:rsidR="0000187C" w:rsidRPr="001941C2" w:rsidTr="001F6974">
        <w:trPr>
          <w:trHeight w:val="219"/>
          <w:jc w:val="center"/>
        </w:trPr>
        <w:tc>
          <w:tcPr>
            <w:tcW w:w="4478" w:type="dxa"/>
            <w:shd w:val="clear" w:color="auto" w:fill="auto"/>
            <w:vAlign w:val="center"/>
            <w:hideMark/>
          </w:tcPr>
          <w:p w:rsidR="0000187C" w:rsidRPr="00506935" w:rsidRDefault="0000187C" w:rsidP="001F6974">
            <w:pPr>
              <w:rPr>
                <w:rFonts w:asciiTheme="majorHAnsi" w:hAnsiTheme="majorHAnsi" w:cstheme="majorHAnsi"/>
                <w:lang w:eastAsia="ja-JP"/>
              </w:rPr>
            </w:pPr>
            <w:r w:rsidRPr="00506935">
              <w:rPr>
                <w:rFonts w:asciiTheme="majorHAnsi" w:hAnsiTheme="majorHAnsi" w:cstheme="majorHAnsi"/>
                <w:lang w:eastAsia="ja-JP"/>
              </w:rPr>
              <w:t>Traffic model</w:t>
            </w:r>
          </w:p>
        </w:tc>
        <w:tc>
          <w:tcPr>
            <w:tcW w:w="5597" w:type="dxa"/>
            <w:shd w:val="clear" w:color="auto" w:fill="auto"/>
            <w:vAlign w:val="center"/>
            <w:hideMark/>
          </w:tcPr>
          <w:p w:rsidR="0000187C" w:rsidRPr="00506935" w:rsidRDefault="0000187C" w:rsidP="001F6974">
            <w:pPr>
              <w:rPr>
                <w:rFonts w:asciiTheme="majorHAnsi" w:hAnsiTheme="majorHAnsi" w:cstheme="majorHAnsi"/>
                <w:lang w:eastAsia="ja-JP"/>
              </w:rPr>
            </w:pPr>
            <w:r w:rsidRPr="00506935">
              <w:rPr>
                <w:rFonts w:asciiTheme="majorHAnsi" w:hAnsiTheme="majorHAnsi" w:cstheme="majorHAnsi" w:hint="eastAsia"/>
                <w:lang w:eastAsia="ja-JP"/>
              </w:rPr>
              <w:t>Full Buffer model</w:t>
            </w:r>
          </w:p>
        </w:tc>
      </w:tr>
      <w:tr w:rsidR="0000187C" w:rsidRPr="00BF678D" w:rsidTr="001F6974">
        <w:trPr>
          <w:trHeight w:val="219"/>
          <w:jc w:val="center"/>
        </w:trPr>
        <w:tc>
          <w:tcPr>
            <w:tcW w:w="4478" w:type="dxa"/>
            <w:shd w:val="clear" w:color="auto" w:fill="auto"/>
            <w:vAlign w:val="center"/>
            <w:hideMark/>
          </w:tcPr>
          <w:p w:rsidR="0000187C" w:rsidRPr="00506935" w:rsidRDefault="0000187C" w:rsidP="001F6974">
            <w:pPr>
              <w:rPr>
                <w:rFonts w:asciiTheme="majorHAnsi" w:hAnsiTheme="majorHAnsi" w:cstheme="majorHAnsi"/>
                <w:lang w:eastAsia="ja-JP"/>
              </w:rPr>
            </w:pPr>
            <w:r w:rsidRPr="00506935">
              <w:rPr>
                <w:rFonts w:asciiTheme="majorHAnsi" w:hAnsiTheme="majorHAnsi" w:cstheme="majorHAnsi"/>
                <w:lang w:eastAsia="ja-JP"/>
              </w:rPr>
              <w:t>UE receiver</w:t>
            </w:r>
          </w:p>
        </w:tc>
        <w:tc>
          <w:tcPr>
            <w:tcW w:w="5597" w:type="dxa"/>
            <w:shd w:val="clear" w:color="auto" w:fill="auto"/>
            <w:vAlign w:val="center"/>
            <w:hideMark/>
          </w:tcPr>
          <w:p w:rsidR="0000187C" w:rsidRPr="00506935" w:rsidRDefault="0000187C" w:rsidP="00541BC4">
            <w:pPr>
              <w:rPr>
                <w:rFonts w:asciiTheme="majorHAnsi" w:hAnsiTheme="majorHAnsi" w:cstheme="majorHAnsi"/>
                <w:lang w:val="fr-CA" w:eastAsia="ja-JP"/>
              </w:rPr>
            </w:pPr>
            <w:r w:rsidRPr="00506935">
              <w:rPr>
                <w:rFonts w:asciiTheme="majorHAnsi" w:hAnsiTheme="majorHAnsi" w:cstheme="majorHAnsi"/>
                <w:lang w:val="fr-CA" w:eastAsia="ja-JP"/>
              </w:rPr>
              <w:t>MMSE-IRC (1</w:t>
            </w:r>
            <w:r w:rsidR="00541BC4" w:rsidRPr="00506935">
              <w:rPr>
                <w:rFonts w:asciiTheme="majorHAnsi" w:hAnsiTheme="majorHAnsi" w:cstheme="majorHAnsi"/>
                <w:lang w:val="fr-CA" w:eastAsia="ja-JP"/>
              </w:rPr>
              <w:t>2</w:t>
            </w:r>
            <w:r w:rsidRPr="00506935">
              <w:rPr>
                <w:rFonts w:asciiTheme="majorHAnsi" w:hAnsiTheme="majorHAnsi" w:cstheme="majorHAnsi"/>
                <w:lang w:val="fr-CA" w:eastAsia="ja-JP"/>
              </w:rPr>
              <w:t xml:space="preserve"> orthogonal DMRS ports)</w:t>
            </w:r>
          </w:p>
        </w:tc>
      </w:tr>
      <w:tr w:rsidR="0000187C" w:rsidRPr="001941C2" w:rsidTr="001F6974">
        <w:trPr>
          <w:trHeight w:val="219"/>
          <w:jc w:val="center"/>
        </w:trPr>
        <w:tc>
          <w:tcPr>
            <w:tcW w:w="4478" w:type="dxa"/>
            <w:shd w:val="clear" w:color="auto" w:fill="auto"/>
            <w:vAlign w:val="center"/>
            <w:hideMark/>
          </w:tcPr>
          <w:p w:rsidR="0000187C" w:rsidRPr="00506935" w:rsidRDefault="0000187C" w:rsidP="001F6974">
            <w:pPr>
              <w:rPr>
                <w:rFonts w:asciiTheme="majorHAnsi" w:hAnsiTheme="majorHAnsi" w:cstheme="majorHAnsi"/>
                <w:lang w:eastAsia="ja-JP"/>
              </w:rPr>
            </w:pPr>
            <w:r w:rsidRPr="00506935">
              <w:rPr>
                <w:rFonts w:asciiTheme="majorHAnsi" w:hAnsiTheme="majorHAnsi" w:cstheme="majorHAnsi"/>
                <w:lang w:eastAsia="ja-JP"/>
              </w:rPr>
              <w:t>Feedback assumption</w:t>
            </w:r>
          </w:p>
        </w:tc>
        <w:tc>
          <w:tcPr>
            <w:tcW w:w="5597" w:type="dxa"/>
            <w:shd w:val="clear" w:color="auto" w:fill="auto"/>
            <w:vAlign w:val="center"/>
            <w:hideMark/>
          </w:tcPr>
          <w:p w:rsidR="0000187C" w:rsidRPr="00506935" w:rsidRDefault="0000187C" w:rsidP="001F6974">
            <w:pPr>
              <w:rPr>
                <w:rFonts w:asciiTheme="majorHAnsi" w:hAnsiTheme="majorHAnsi" w:cstheme="majorHAnsi"/>
                <w:lang w:eastAsia="ja-JP"/>
              </w:rPr>
            </w:pPr>
            <w:r w:rsidRPr="00506935">
              <w:rPr>
                <w:rFonts w:asciiTheme="majorHAnsi" w:hAnsiTheme="majorHAnsi" w:cstheme="majorHAnsi"/>
                <w:lang w:eastAsia="ja-JP"/>
              </w:rPr>
              <w:t>I</w:t>
            </w:r>
            <w:r w:rsidRPr="00506935">
              <w:rPr>
                <w:rFonts w:asciiTheme="majorHAnsi" w:hAnsiTheme="majorHAnsi" w:cstheme="majorHAnsi" w:hint="eastAsia"/>
                <w:lang w:eastAsia="ja-JP"/>
              </w:rPr>
              <w:t>deal</w:t>
            </w:r>
          </w:p>
        </w:tc>
      </w:tr>
      <w:tr w:rsidR="0000187C" w:rsidRPr="001941C2" w:rsidTr="001F6974">
        <w:trPr>
          <w:trHeight w:val="219"/>
          <w:jc w:val="center"/>
        </w:trPr>
        <w:tc>
          <w:tcPr>
            <w:tcW w:w="4478" w:type="dxa"/>
            <w:shd w:val="clear" w:color="auto" w:fill="auto"/>
            <w:vAlign w:val="center"/>
            <w:hideMark/>
          </w:tcPr>
          <w:p w:rsidR="0000187C" w:rsidRPr="00506935" w:rsidRDefault="0000187C" w:rsidP="001F6974">
            <w:pPr>
              <w:rPr>
                <w:rFonts w:asciiTheme="majorHAnsi" w:hAnsiTheme="majorHAnsi" w:cstheme="majorHAnsi"/>
                <w:lang w:eastAsia="ja-JP"/>
              </w:rPr>
            </w:pPr>
            <w:r w:rsidRPr="00506935">
              <w:rPr>
                <w:rFonts w:asciiTheme="majorHAnsi" w:hAnsiTheme="majorHAnsi" w:cstheme="majorHAnsi"/>
                <w:lang w:eastAsia="ja-JP"/>
              </w:rPr>
              <w:t>Channel estimation</w:t>
            </w:r>
          </w:p>
        </w:tc>
        <w:tc>
          <w:tcPr>
            <w:tcW w:w="5597" w:type="dxa"/>
            <w:shd w:val="clear" w:color="auto" w:fill="auto"/>
            <w:vAlign w:val="center"/>
            <w:hideMark/>
          </w:tcPr>
          <w:p w:rsidR="0000187C" w:rsidRPr="00506935" w:rsidRDefault="0000187C" w:rsidP="001F6974">
            <w:pPr>
              <w:rPr>
                <w:rFonts w:asciiTheme="majorHAnsi" w:hAnsiTheme="majorHAnsi" w:cstheme="majorHAnsi"/>
                <w:lang w:eastAsia="ja-JP"/>
              </w:rPr>
            </w:pPr>
            <w:r w:rsidRPr="00506935">
              <w:rPr>
                <w:rFonts w:asciiTheme="majorHAnsi" w:hAnsiTheme="majorHAnsi" w:cstheme="majorHAnsi"/>
                <w:lang w:eastAsia="ja-JP"/>
              </w:rPr>
              <w:t>Real estimation, least square estimation</w:t>
            </w:r>
          </w:p>
        </w:tc>
      </w:tr>
      <w:tr w:rsidR="0000187C" w:rsidRPr="001941C2" w:rsidTr="001F6974">
        <w:trPr>
          <w:trHeight w:val="219"/>
          <w:jc w:val="center"/>
        </w:trPr>
        <w:tc>
          <w:tcPr>
            <w:tcW w:w="4478" w:type="dxa"/>
            <w:shd w:val="clear" w:color="auto" w:fill="auto"/>
            <w:vAlign w:val="center"/>
            <w:hideMark/>
          </w:tcPr>
          <w:p w:rsidR="0000187C" w:rsidRPr="00506935" w:rsidRDefault="0000187C" w:rsidP="001F6974">
            <w:pPr>
              <w:rPr>
                <w:rFonts w:asciiTheme="majorHAnsi" w:hAnsiTheme="majorHAnsi" w:cstheme="majorHAnsi"/>
                <w:lang w:eastAsia="ja-JP"/>
              </w:rPr>
            </w:pPr>
            <w:r w:rsidRPr="00506935">
              <w:rPr>
                <w:rFonts w:asciiTheme="majorHAnsi" w:hAnsiTheme="majorHAnsi" w:cstheme="majorHAnsi" w:hint="eastAsia"/>
                <w:lang w:eastAsia="ja-JP"/>
              </w:rPr>
              <w:t>Error model of semi-orthogonal DMRS</w:t>
            </w:r>
          </w:p>
        </w:tc>
        <w:tc>
          <w:tcPr>
            <w:tcW w:w="5597" w:type="dxa"/>
            <w:shd w:val="clear" w:color="auto" w:fill="auto"/>
            <w:vAlign w:val="center"/>
            <w:hideMark/>
          </w:tcPr>
          <w:p w:rsidR="0000187C" w:rsidRPr="00506935" w:rsidRDefault="0000187C" w:rsidP="001F6974">
            <w:pPr>
              <w:rPr>
                <w:rFonts w:asciiTheme="majorHAnsi" w:hAnsiTheme="majorHAnsi" w:cstheme="majorHAnsi"/>
                <w:lang w:eastAsia="ja-JP"/>
              </w:rPr>
            </w:pPr>
            <w:r w:rsidRPr="00506935">
              <w:rPr>
                <w:rFonts w:asciiTheme="majorHAnsi" w:hAnsiTheme="majorHAnsi" w:cstheme="majorHAnsi" w:hint="eastAsia"/>
                <w:lang w:eastAsia="ja-JP"/>
              </w:rPr>
              <w:t>Realistic</w:t>
            </w:r>
          </w:p>
        </w:tc>
      </w:tr>
    </w:tbl>
    <w:p w:rsidR="0000187C" w:rsidRDefault="0000187C" w:rsidP="00CA3F81">
      <w:pPr>
        <w:rPr>
          <w:lang w:val="en-US" w:eastAsia="ja-JP"/>
        </w:rPr>
      </w:pPr>
    </w:p>
    <w:p w:rsidR="00B6429D" w:rsidRDefault="00B6429D" w:rsidP="00CA3F81">
      <w:pPr>
        <w:rPr>
          <w:lang w:val="en-US" w:eastAsia="ja-JP"/>
        </w:rPr>
      </w:pPr>
    </w:p>
    <w:p w:rsidR="00A6079F" w:rsidRDefault="00A6079F" w:rsidP="00CA3F81">
      <w:pPr>
        <w:rPr>
          <w:lang w:val="en-US" w:eastAsia="ja-JP"/>
        </w:rPr>
      </w:pPr>
    </w:p>
    <w:p w:rsidR="00A6079F" w:rsidRDefault="00A6079F" w:rsidP="00CA3F81">
      <w:pPr>
        <w:rPr>
          <w:rFonts w:hint="eastAsia"/>
          <w:lang w:val="en-US" w:eastAsia="ja-JP"/>
        </w:rPr>
      </w:pPr>
    </w:p>
    <w:p w:rsidR="00ED35DA" w:rsidRPr="001920C6" w:rsidRDefault="00ED35DA" w:rsidP="00ED35DA">
      <w:pPr>
        <w:pStyle w:val="aa"/>
        <w:keepNext/>
        <w:jc w:val="center"/>
        <w:rPr>
          <w:rFonts w:asciiTheme="majorHAnsi" w:hAnsiTheme="majorHAnsi" w:cstheme="majorHAnsi"/>
          <w:sz w:val="24"/>
          <w:szCs w:val="24"/>
        </w:rPr>
      </w:pPr>
      <w:bookmarkStart w:id="25" w:name="_Ref491431955"/>
      <w:r w:rsidRPr="001920C6">
        <w:rPr>
          <w:rFonts w:asciiTheme="majorHAnsi" w:hAnsiTheme="majorHAnsi" w:cstheme="majorHAnsi"/>
          <w:sz w:val="24"/>
          <w:szCs w:val="24"/>
        </w:rPr>
        <w:lastRenderedPageBreak/>
        <w:t xml:space="preserve">Table </w:t>
      </w:r>
      <w:r w:rsidRPr="001920C6">
        <w:rPr>
          <w:rFonts w:asciiTheme="majorHAnsi" w:hAnsiTheme="majorHAnsi" w:cstheme="majorHAnsi"/>
          <w:sz w:val="24"/>
          <w:szCs w:val="24"/>
        </w:rPr>
        <w:fldChar w:fldCharType="begin"/>
      </w:r>
      <w:r w:rsidRPr="001920C6">
        <w:rPr>
          <w:rFonts w:asciiTheme="majorHAnsi" w:hAnsiTheme="majorHAnsi" w:cstheme="majorHAnsi"/>
          <w:sz w:val="24"/>
          <w:szCs w:val="24"/>
        </w:rPr>
        <w:instrText xml:space="preserve"> SEQ Table \* ARABIC </w:instrText>
      </w:r>
      <w:r w:rsidRPr="001920C6">
        <w:rPr>
          <w:rFonts w:asciiTheme="majorHAnsi" w:hAnsiTheme="majorHAnsi" w:cstheme="majorHAnsi"/>
          <w:sz w:val="24"/>
          <w:szCs w:val="24"/>
        </w:rPr>
        <w:fldChar w:fldCharType="separate"/>
      </w:r>
      <w:r w:rsidR="003E7520">
        <w:rPr>
          <w:rFonts w:asciiTheme="majorHAnsi" w:hAnsiTheme="majorHAnsi" w:cstheme="majorHAnsi"/>
          <w:noProof/>
          <w:sz w:val="24"/>
          <w:szCs w:val="24"/>
        </w:rPr>
        <w:t>3</w:t>
      </w:r>
      <w:r w:rsidRPr="001920C6">
        <w:rPr>
          <w:rFonts w:asciiTheme="majorHAnsi" w:hAnsiTheme="majorHAnsi" w:cstheme="majorHAnsi"/>
          <w:sz w:val="24"/>
          <w:szCs w:val="24"/>
        </w:rPr>
        <w:fldChar w:fldCharType="end"/>
      </w:r>
      <w:bookmarkEnd w:id="25"/>
      <w:r>
        <w:rPr>
          <w:rFonts w:asciiTheme="majorHAnsi" w:hAnsiTheme="majorHAnsi" w:cstheme="majorHAnsi"/>
          <w:sz w:val="24"/>
          <w:szCs w:val="24"/>
        </w:rPr>
        <w:t xml:space="preserve"> Evaluation assumptions for PBCH</w:t>
      </w:r>
    </w:p>
    <w:tbl>
      <w:tblPr>
        <w:tblStyle w:val="a8"/>
        <w:tblW w:w="5000" w:type="pct"/>
        <w:tblLook w:val="04A0" w:firstRow="1" w:lastRow="0" w:firstColumn="1" w:lastColumn="0" w:noHBand="0" w:noVBand="1"/>
      </w:tblPr>
      <w:tblGrid>
        <w:gridCol w:w="3214"/>
        <w:gridCol w:w="6748"/>
      </w:tblGrid>
      <w:tr w:rsidR="00ED35DA" w:rsidRPr="00260AFB" w:rsidTr="001F6974">
        <w:tc>
          <w:tcPr>
            <w:tcW w:w="1613" w:type="pct"/>
          </w:tcPr>
          <w:p w:rsidR="00ED35DA" w:rsidRDefault="00ED35DA" w:rsidP="001F6974">
            <w:pPr>
              <w:rPr>
                <w:rFonts w:asciiTheme="majorHAnsi" w:hAnsiTheme="majorHAnsi" w:cstheme="majorHAnsi"/>
                <w:lang w:val="en-US" w:eastAsia="ja-JP"/>
              </w:rPr>
            </w:pPr>
            <w:r>
              <w:rPr>
                <w:rFonts w:asciiTheme="majorHAnsi" w:hAnsiTheme="majorHAnsi" w:cstheme="majorHAnsi" w:hint="eastAsia"/>
                <w:lang w:val="en-US" w:eastAsia="ja-JP"/>
              </w:rPr>
              <w:t xml:space="preserve">FEC, modulation </w:t>
            </w:r>
          </w:p>
        </w:tc>
        <w:tc>
          <w:tcPr>
            <w:tcW w:w="3387" w:type="pct"/>
          </w:tcPr>
          <w:p w:rsidR="00ED35DA" w:rsidRPr="000C6B7D" w:rsidRDefault="00ED35DA" w:rsidP="00ED35DA">
            <w:pPr>
              <w:rPr>
                <w:rFonts w:asciiTheme="majorHAnsi" w:hAnsiTheme="majorHAnsi" w:cstheme="majorHAnsi"/>
                <w:lang w:val="fr-CA" w:eastAsia="ja-JP"/>
              </w:rPr>
            </w:pPr>
            <w:r w:rsidRPr="000C6B7D">
              <w:rPr>
                <w:rFonts w:asciiTheme="majorHAnsi" w:hAnsiTheme="majorHAnsi" w:cstheme="majorHAnsi" w:hint="eastAsia"/>
                <w:lang w:val="fr-CA" w:eastAsia="ja-JP"/>
              </w:rPr>
              <w:t xml:space="preserve">Turbo code, </w:t>
            </w:r>
            <w:r>
              <w:rPr>
                <w:rFonts w:asciiTheme="majorHAnsi" w:hAnsiTheme="majorHAnsi" w:cstheme="majorHAnsi"/>
                <w:lang w:val="fr-CA" w:eastAsia="ja-JP"/>
              </w:rPr>
              <w:t>QPSK, 3/4</w:t>
            </w:r>
            <w:r w:rsidR="00E85911">
              <w:rPr>
                <w:rFonts w:asciiTheme="majorHAnsi" w:hAnsiTheme="majorHAnsi" w:cstheme="majorHAnsi"/>
                <w:lang w:val="fr-CA" w:eastAsia="ja-JP"/>
              </w:rPr>
              <w:t>, OFDM</w:t>
            </w:r>
          </w:p>
        </w:tc>
      </w:tr>
      <w:tr w:rsidR="00ED35DA" w:rsidRPr="004D2AD0" w:rsidTr="001F6974">
        <w:tc>
          <w:tcPr>
            <w:tcW w:w="1613" w:type="pct"/>
          </w:tcPr>
          <w:p w:rsidR="00ED35DA" w:rsidRPr="00A322A8" w:rsidRDefault="00ED35DA" w:rsidP="001F6974">
            <w:pPr>
              <w:rPr>
                <w:rFonts w:asciiTheme="majorHAnsi" w:hAnsiTheme="majorHAnsi" w:cstheme="majorHAnsi"/>
                <w:lang w:val="fr-CA" w:eastAsia="ja-JP"/>
              </w:rPr>
            </w:pPr>
            <w:r>
              <w:rPr>
                <w:rFonts w:asciiTheme="majorHAnsi" w:hAnsiTheme="majorHAnsi" w:cstheme="majorHAnsi" w:hint="eastAsia"/>
                <w:lang w:val="fr-CA" w:eastAsia="ja-JP"/>
              </w:rPr>
              <w:t>Channel model</w:t>
            </w:r>
          </w:p>
        </w:tc>
        <w:tc>
          <w:tcPr>
            <w:tcW w:w="3387" w:type="pct"/>
          </w:tcPr>
          <w:p w:rsidR="00ED35DA" w:rsidRPr="004D2AD0" w:rsidRDefault="00ED35DA" w:rsidP="001F6974">
            <w:pPr>
              <w:rPr>
                <w:rFonts w:asciiTheme="majorHAnsi" w:hAnsiTheme="majorHAnsi" w:cstheme="majorHAnsi"/>
                <w:lang w:val="en-US" w:eastAsia="ja-JP"/>
              </w:rPr>
            </w:pPr>
            <w:r>
              <w:rPr>
                <w:rFonts w:asciiTheme="majorHAnsi" w:hAnsiTheme="majorHAnsi" w:cstheme="majorHAnsi" w:hint="eastAsia"/>
                <w:lang w:val="en-US" w:eastAsia="ja-JP"/>
              </w:rPr>
              <w:t>CDL-B, DS=30ns</w:t>
            </w:r>
          </w:p>
        </w:tc>
      </w:tr>
      <w:tr w:rsidR="00ED35DA" w:rsidRPr="00A322A8" w:rsidTr="001F6974">
        <w:tc>
          <w:tcPr>
            <w:tcW w:w="1613" w:type="pct"/>
          </w:tcPr>
          <w:p w:rsidR="00ED35DA" w:rsidRPr="003F3DB7" w:rsidRDefault="00ED35DA" w:rsidP="00ED35DA">
            <w:pPr>
              <w:rPr>
                <w:rFonts w:asciiTheme="majorHAnsi" w:hAnsiTheme="majorHAnsi" w:cstheme="majorHAnsi"/>
                <w:lang w:val="en-US" w:eastAsia="ja-JP"/>
              </w:rPr>
            </w:pPr>
            <w:r w:rsidRPr="003F3DB7">
              <w:rPr>
                <w:rFonts w:asciiTheme="majorHAnsi" w:hAnsiTheme="majorHAnsi" w:cstheme="majorHAnsi" w:hint="eastAsia"/>
                <w:lang w:val="en-US" w:eastAsia="ja-JP"/>
              </w:rPr>
              <w:t>Center frequency, carrier separation</w:t>
            </w:r>
          </w:p>
        </w:tc>
        <w:tc>
          <w:tcPr>
            <w:tcW w:w="3387" w:type="pct"/>
          </w:tcPr>
          <w:p w:rsidR="00ED35DA" w:rsidRPr="00844BE7" w:rsidRDefault="00ED35DA" w:rsidP="001F6974">
            <w:pPr>
              <w:rPr>
                <w:rFonts w:asciiTheme="majorHAnsi" w:hAnsiTheme="majorHAnsi" w:cstheme="majorHAnsi"/>
                <w:lang w:val="en-US" w:eastAsia="ja-JP"/>
              </w:rPr>
            </w:pPr>
            <w:r>
              <w:rPr>
                <w:rFonts w:asciiTheme="majorHAnsi" w:hAnsiTheme="majorHAnsi" w:cstheme="majorHAnsi"/>
                <w:lang w:val="en-US" w:eastAsia="ja-JP"/>
              </w:rPr>
              <w:t>4GHz, 15kHz</w:t>
            </w:r>
          </w:p>
        </w:tc>
      </w:tr>
      <w:tr w:rsidR="00ED35DA" w:rsidRPr="005A3156" w:rsidTr="001F6974">
        <w:tc>
          <w:tcPr>
            <w:tcW w:w="1613" w:type="pct"/>
          </w:tcPr>
          <w:p w:rsidR="00ED35DA" w:rsidRPr="005A3156" w:rsidRDefault="00ED35DA" w:rsidP="001F6974">
            <w:pPr>
              <w:rPr>
                <w:rFonts w:asciiTheme="majorHAnsi" w:hAnsiTheme="majorHAnsi" w:cstheme="majorHAnsi"/>
                <w:lang w:val="en-US" w:eastAsia="ja-JP"/>
              </w:rPr>
            </w:pPr>
            <w:r>
              <w:rPr>
                <w:rFonts w:asciiTheme="majorHAnsi" w:hAnsiTheme="majorHAnsi" w:cstheme="majorHAnsi"/>
                <w:lang w:val="en-US" w:eastAsia="ja-JP"/>
              </w:rPr>
              <w:t>TXRU</w:t>
            </w:r>
          </w:p>
        </w:tc>
        <w:tc>
          <w:tcPr>
            <w:tcW w:w="3387" w:type="pct"/>
          </w:tcPr>
          <w:p w:rsidR="00ED35DA" w:rsidRPr="00A1389D" w:rsidRDefault="00ED35DA" w:rsidP="00744D23">
            <w:pPr>
              <w:rPr>
                <w:rFonts w:asciiTheme="majorHAnsi" w:hAnsiTheme="majorHAnsi" w:cstheme="majorHAnsi"/>
                <w:lang w:val="en-US" w:eastAsia="ja-JP"/>
              </w:rPr>
            </w:pPr>
            <w:r>
              <w:rPr>
                <w:rFonts w:asciiTheme="majorHAnsi" w:hAnsiTheme="majorHAnsi" w:cstheme="majorHAnsi"/>
                <w:lang w:val="en-US" w:eastAsia="ja-JP"/>
              </w:rPr>
              <w:t>TRP=16, UE=4</w:t>
            </w:r>
          </w:p>
        </w:tc>
      </w:tr>
      <w:tr w:rsidR="00ED35DA" w:rsidRPr="005A3156" w:rsidTr="001F6974">
        <w:tc>
          <w:tcPr>
            <w:tcW w:w="1613" w:type="pct"/>
          </w:tcPr>
          <w:p w:rsidR="00ED35DA" w:rsidRPr="005A3156" w:rsidRDefault="00ED35DA" w:rsidP="00ED35DA">
            <w:pPr>
              <w:rPr>
                <w:rFonts w:asciiTheme="majorHAnsi" w:hAnsiTheme="majorHAnsi" w:cstheme="majorHAnsi"/>
                <w:lang w:val="en-US" w:eastAsia="ja-JP"/>
              </w:rPr>
            </w:pPr>
            <w:r>
              <w:rPr>
                <w:rFonts w:asciiTheme="majorHAnsi" w:hAnsiTheme="majorHAnsi" w:cstheme="majorHAnsi"/>
                <w:lang w:val="en-US" w:eastAsia="ja-JP"/>
              </w:rPr>
              <w:t>Number of transmission layers</w:t>
            </w:r>
          </w:p>
        </w:tc>
        <w:tc>
          <w:tcPr>
            <w:tcW w:w="3387" w:type="pct"/>
          </w:tcPr>
          <w:p w:rsidR="00ED35DA" w:rsidRPr="00A1389D" w:rsidRDefault="00ED35DA" w:rsidP="001F6974">
            <w:pPr>
              <w:rPr>
                <w:rFonts w:asciiTheme="majorHAnsi" w:hAnsiTheme="majorHAnsi" w:cstheme="majorHAnsi"/>
                <w:lang w:val="en-US" w:eastAsia="ja-JP"/>
              </w:rPr>
            </w:pPr>
            <w:r>
              <w:rPr>
                <w:rFonts w:asciiTheme="majorHAnsi" w:hAnsiTheme="majorHAnsi" w:cstheme="majorHAnsi"/>
              </w:rPr>
              <w:t>1 layer</w:t>
            </w:r>
          </w:p>
        </w:tc>
      </w:tr>
      <w:tr w:rsidR="00ED35DA" w:rsidRPr="005A3156" w:rsidTr="001F6974">
        <w:tc>
          <w:tcPr>
            <w:tcW w:w="1613" w:type="pct"/>
          </w:tcPr>
          <w:p w:rsidR="00ED35DA" w:rsidRPr="00E22E10" w:rsidRDefault="00ED35DA" w:rsidP="001F6974">
            <w:pPr>
              <w:rPr>
                <w:rFonts w:asciiTheme="majorHAnsi" w:hAnsiTheme="majorHAnsi" w:cstheme="majorHAnsi"/>
                <w:lang w:val="en-US" w:eastAsia="ja-JP"/>
              </w:rPr>
            </w:pPr>
            <w:r>
              <w:rPr>
                <w:rFonts w:asciiTheme="majorHAnsi" w:hAnsiTheme="majorHAnsi" w:cstheme="majorHAnsi" w:hint="eastAsia"/>
                <w:lang w:val="en-US" w:eastAsia="ja-JP"/>
              </w:rPr>
              <w:t>UE speed</w:t>
            </w:r>
          </w:p>
        </w:tc>
        <w:tc>
          <w:tcPr>
            <w:tcW w:w="3387" w:type="pct"/>
          </w:tcPr>
          <w:p w:rsidR="00ED35DA" w:rsidRPr="00A73B7B" w:rsidRDefault="00ED35DA" w:rsidP="001F6974">
            <w:pPr>
              <w:rPr>
                <w:rFonts w:asciiTheme="majorHAnsi" w:hAnsiTheme="majorHAnsi" w:cstheme="majorHAnsi"/>
                <w:highlight w:val="yellow"/>
                <w:lang w:eastAsia="ja-JP"/>
              </w:rPr>
            </w:pPr>
            <w:r w:rsidRPr="00ED35DA">
              <w:rPr>
                <w:rFonts w:asciiTheme="majorHAnsi" w:hAnsiTheme="majorHAnsi" w:cstheme="majorHAnsi" w:hint="eastAsia"/>
                <w:lang w:eastAsia="ja-JP"/>
              </w:rPr>
              <w:t>30km/h</w:t>
            </w:r>
          </w:p>
        </w:tc>
      </w:tr>
      <w:tr w:rsidR="00ED35DA" w:rsidRPr="005A3156" w:rsidTr="001F6974">
        <w:tc>
          <w:tcPr>
            <w:tcW w:w="1613" w:type="pct"/>
          </w:tcPr>
          <w:p w:rsidR="00ED35DA" w:rsidRDefault="00ED35DA" w:rsidP="001F6974">
            <w:pPr>
              <w:rPr>
                <w:rFonts w:asciiTheme="majorHAnsi" w:hAnsiTheme="majorHAnsi" w:cstheme="majorHAnsi"/>
                <w:lang w:val="en-US" w:eastAsia="ja-JP"/>
              </w:rPr>
            </w:pPr>
            <w:r>
              <w:rPr>
                <w:rFonts w:asciiTheme="majorHAnsi" w:hAnsiTheme="majorHAnsi" w:cstheme="majorHAnsi" w:hint="eastAsia"/>
                <w:lang w:val="en-US" w:eastAsia="ja-JP"/>
              </w:rPr>
              <w:t>Precoding</w:t>
            </w:r>
          </w:p>
        </w:tc>
        <w:tc>
          <w:tcPr>
            <w:tcW w:w="3387" w:type="pct"/>
          </w:tcPr>
          <w:p w:rsidR="00ED35DA" w:rsidRPr="00D83B71" w:rsidRDefault="00ED35DA" w:rsidP="001F6974">
            <w:pPr>
              <w:rPr>
                <w:rFonts w:asciiTheme="majorHAnsi" w:hAnsiTheme="majorHAnsi" w:cstheme="majorHAnsi"/>
                <w:lang w:eastAsia="ja-JP"/>
              </w:rPr>
            </w:pPr>
            <w:r>
              <w:rPr>
                <w:rFonts w:asciiTheme="majorHAnsi" w:hAnsiTheme="majorHAnsi" w:cstheme="majorHAnsi" w:hint="eastAsia"/>
                <w:lang w:eastAsia="ja-JP"/>
              </w:rPr>
              <w:t>None</w:t>
            </w:r>
          </w:p>
        </w:tc>
      </w:tr>
      <w:tr w:rsidR="00AC2EA4" w:rsidRPr="005A3156" w:rsidTr="001F6974">
        <w:tc>
          <w:tcPr>
            <w:tcW w:w="1613" w:type="pct"/>
          </w:tcPr>
          <w:p w:rsidR="00AC2EA4" w:rsidRDefault="00AC2EA4" w:rsidP="001F6974">
            <w:pPr>
              <w:rPr>
                <w:rFonts w:asciiTheme="majorHAnsi" w:hAnsiTheme="majorHAnsi" w:cstheme="majorHAnsi"/>
                <w:lang w:val="en-US" w:eastAsia="ja-JP"/>
              </w:rPr>
            </w:pPr>
            <w:r>
              <w:rPr>
                <w:rFonts w:asciiTheme="majorHAnsi" w:hAnsiTheme="majorHAnsi" w:cstheme="majorHAnsi" w:hint="eastAsia"/>
                <w:lang w:val="en-US" w:eastAsia="ja-JP"/>
              </w:rPr>
              <w:t xml:space="preserve">Channel </w:t>
            </w:r>
            <w:r>
              <w:rPr>
                <w:rFonts w:asciiTheme="majorHAnsi" w:hAnsiTheme="majorHAnsi" w:cstheme="majorHAnsi"/>
                <w:lang w:val="en-US" w:eastAsia="ja-JP"/>
              </w:rPr>
              <w:t>estimation</w:t>
            </w:r>
          </w:p>
        </w:tc>
        <w:tc>
          <w:tcPr>
            <w:tcW w:w="3387" w:type="pct"/>
          </w:tcPr>
          <w:p w:rsidR="00AC2EA4" w:rsidRDefault="00722F47" w:rsidP="001F6974">
            <w:pPr>
              <w:rPr>
                <w:rFonts w:asciiTheme="majorHAnsi" w:hAnsiTheme="majorHAnsi" w:cstheme="majorHAnsi"/>
                <w:lang w:eastAsia="ja-JP"/>
              </w:rPr>
            </w:pPr>
            <w:r w:rsidRPr="00506935">
              <w:rPr>
                <w:rFonts w:asciiTheme="majorHAnsi" w:hAnsiTheme="majorHAnsi" w:cstheme="majorHAnsi" w:hint="eastAsia"/>
                <w:lang w:eastAsia="ja-JP"/>
              </w:rPr>
              <w:t>Realistic</w:t>
            </w:r>
          </w:p>
        </w:tc>
      </w:tr>
    </w:tbl>
    <w:p w:rsidR="0000187C" w:rsidRDefault="0000187C" w:rsidP="00CA3F81">
      <w:pPr>
        <w:rPr>
          <w:lang w:val="en-US" w:eastAsia="ja-JP"/>
        </w:rPr>
      </w:pPr>
    </w:p>
    <w:p w:rsidR="0000187C" w:rsidRDefault="0000187C" w:rsidP="00CA3F81">
      <w:pPr>
        <w:rPr>
          <w:lang w:val="en-US" w:eastAsia="ja-JP"/>
        </w:rPr>
      </w:pPr>
    </w:p>
    <w:sectPr w:rsidR="0000187C" w:rsidSect="00F617B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536F" w:rsidRDefault="0010536F" w:rsidP="001D0048">
      <w:r>
        <w:separator/>
      </w:r>
    </w:p>
  </w:endnote>
  <w:endnote w:type="continuationSeparator" w:id="0">
    <w:p w:rsidR="0010536F" w:rsidRDefault="0010536F" w:rsidP="001D0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536F" w:rsidRDefault="0010536F" w:rsidP="001D0048">
      <w:r>
        <w:separator/>
      </w:r>
    </w:p>
  </w:footnote>
  <w:footnote w:type="continuationSeparator" w:id="0">
    <w:p w:rsidR="0010536F" w:rsidRDefault="0010536F" w:rsidP="001D00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A33AC"/>
    <w:multiLevelType w:val="hybridMultilevel"/>
    <w:tmpl w:val="1B0E40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DE121BD"/>
    <w:multiLevelType w:val="hybridMultilevel"/>
    <w:tmpl w:val="0D360F8E"/>
    <w:lvl w:ilvl="0" w:tplc="0A1E9586">
      <w:start w:val="1"/>
      <w:numFmt w:val="bullet"/>
      <w:lvlText w:val="•"/>
      <w:lvlJc w:val="left"/>
      <w:pPr>
        <w:tabs>
          <w:tab w:val="num" w:pos="720"/>
        </w:tabs>
        <w:ind w:left="720" w:hanging="360"/>
      </w:pPr>
      <w:rPr>
        <w:rFonts w:ascii="Arial" w:hAnsi="Arial" w:hint="default"/>
      </w:rPr>
    </w:lvl>
    <w:lvl w:ilvl="1" w:tplc="BF84BE28">
      <w:numFmt w:val="bullet"/>
      <w:lvlText w:val="•"/>
      <w:lvlJc w:val="left"/>
      <w:pPr>
        <w:tabs>
          <w:tab w:val="num" w:pos="1440"/>
        </w:tabs>
        <w:ind w:left="1440" w:hanging="360"/>
      </w:pPr>
      <w:rPr>
        <w:rFonts w:ascii="Arial" w:hAnsi="Arial" w:hint="default"/>
      </w:rPr>
    </w:lvl>
    <w:lvl w:ilvl="2" w:tplc="8B3AD85E">
      <w:start w:val="1"/>
      <w:numFmt w:val="bullet"/>
      <w:lvlText w:val="•"/>
      <w:lvlJc w:val="left"/>
      <w:pPr>
        <w:tabs>
          <w:tab w:val="num" w:pos="2160"/>
        </w:tabs>
        <w:ind w:left="2160" w:hanging="360"/>
      </w:pPr>
      <w:rPr>
        <w:rFonts w:ascii="Arial" w:hAnsi="Arial" w:hint="default"/>
      </w:rPr>
    </w:lvl>
    <w:lvl w:ilvl="3" w:tplc="1E7CF128">
      <w:numFmt w:val="bullet"/>
      <w:lvlText w:val="•"/>
      <w:lvlJc w:val="left"/>
      <w:pPr>
        <w:tabs>
          <w:tab w:val="num" w:pos="2880"/>
        </w:tabs>
        <w:ind w:left="2880" w:hanging="360"/>
      </w:pPr>
      <w:rPr>
        <w:rFonts w:ascii="Arial" w:hAnsi="Arial" w:hint="default"/>
      </w:rPr>
    </w:lvl>
    <w:lvl w:ilvl="4" w:tplc="1BF4A906">
      <w:numFmt w:val="bullet"/>
      <w:lvlText w:val="•"/>
      <w:lvlJc w:val="left"/>
      <w:pPr>
        <w:tabs>
          <w:tab w:val="num" w:pos="3600"/>
        </w:tabs>
        <w:ind w:left="3600" w:hanging="360"/>
      </w:pPr>
      <w:rPr>
        <w:rFonts w:ascii="Arial" w:hAnsi="Arial" w:hint="default"/>
      </w:rPr>
    </w:lvl>
    <w:lvl w:ilvl="5" w:tplc="E6B65CA8" w:tentative="1">
      <w:start w:val="1"/>
      <w:numFmt w:val="bullet"/>
      <w:lvlText w:val="•"/>
      <w:lvlJc w:val="left"/>
      <w:pPr>
        <w:tabs>
          <w:tab w:val="num" w:pos="4320"/>
        </w:tabs>
        <w:ind w:left="4320" w:hanging="360"/>
      </w:pPr>
      <w:rPr>
        <w:rFonts w:ascii="Arial" w:hAnsi="Arial" w:hint="default"/>
      </w:rPr>
    </w:lvl>
    <w:lvl w:ilvl="6" w:tplc="31CCDD66" w:tentative="1">
      <w:start w:val="1"/>
      <w:numFmt w:val="bullet"/>
      <w:lvlText w:val="•"/>
      <w:lvlJc w:val="left"/>
      <w:pPr>
        <w:tabs>
          <w:tab w:val="num" w:pos="5040"/>
        </w:tabs>
        <w:ind w:left="5040" w:hanging="360"/>
      </w:pPr>
      <w:rPr>
        <w:rFonts w:ascii="Arial" w:hAnsi="Arial" w:hint="default"/>
      </w:rPr>
    </w:lvl>
    <w:lvl w:ilvl="7" w:tplc="1FEC157E" w:tentative="1">
      <w:start w:val="1"/>
      <w:numFmt w:val="bullet"/>
      <w:lvlText w:val="•"/>
      <w:lvlJc w:val="left"/>
      <w:pPr>
        <w:tabs>
          <w:tab w:val="num" w:pos="5760"/>
        </w:tabs>
        <w:ind w:left="5760" w:hanging="360"/>
      </w:pPr>
      <w:rPr>
        <w:rFonts w:ascii="Arial" w:hAnsi="Arial" w:hint="default"/>
      </w:rPr>
    </w:lvl>
    <w:lvl w:ilvl="8" w:tplc="FBC8DA7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76762F"/>
    <w:multiLevelType w:val="hybridMultilevel"/>
    <w:tmpl w:val="908CB12A"/>
    <w:lvl w:ilvl="0" w:tplc="46604232">
      <w:start w:val="1"/>
      <w:numFmt w:val="bullet"/>
      <w:lvlText w:val="•"/>
      <w:lvlJc w:val="left"/>
      <w:pPr>
        <w:tabs>
          <w:tab w:val="num" w:pos="720"/>
        </w:tabs>
        <w:ind w:left="720" w:hanging="360"/>
      </w:pPr>
      <w:rPr>
        <w:rFonts w:ascii="Arial" w:hAnsi="Arial" w:hint="default"/>
      </w:rPr>
    </w:lvl>
    <w:lvl w:ilvl="1" w:tplc="CE26FF30">
      <w:start w:val="24"/>
      <w:numFmt w:val="bullet"/>
      <w:lvlText w:val="–"/>
      <w:lvlJc w:val="left"/>
      <w:pPr>
        <w:tabs>
          <w:tab w:val="num" w:pos="1440"/>
        </w:tabs>
        <w:ind w:left="1440" w:hanging="360"/>
      </w:pPr>
      <w:rPr>
        <w:rFonts w:ascii="Arial" w:hAnsi="Arial" w:hint="default"/>
      </w:rPr>
    </w:lvl>
    <w:lvl w:ilvl="2" w:tplc="A29CE5C2">
      <w:start w:val="24"/>
      <w:numFmt w:val="bullet"/>
      <w:lvlText w:val="•"/>
      <w:lvlJc w:val="left"/>
      <w:pPr>
        <w:tabs>
          <w:tab w:val="num" w:pos="2160"/>
        </w:tabs>
        <w:ind w:left="2160" w:hanging="360"/>
      </w:pPr>
      <w:rPr>
        <w:rFonts w:ascii="Arial" w:hAnsi="Arial" w:hint="default"/>
      </w:rPr>
    </w:lvl>
    <w:lvl w:ilvl="3" w:tplc="0810C566" w:tentative="1">
      <w:start w:val="1"/>
      <w:numFmt w:val="bullet"/>
      <w:lvlText w:val="•"/>
      <w:lvlJc w:val="left"/>
      <w:pPr>
        <w:tabs>
          <w:tab w:val="num" w:pos="2880"/>
        </w:tabs>
        <w:ind w:left="2880" w:hanging="360"/>
      </w:pPr>
      <w:rPr>
        <w:rFonts w:ascii="Arial" w:hAnsi="Arial" w:hint="default"/>
      </w:rPr>
    </w:lvl>
    <w:lvl w:ilvl="4" w:tplc="880A4D8C" w:tentative="1">
      <w:start w:val="1"/>
      <w:numFmt w:val="bullet"/>
      <w:lvlText w:val="•"/>
      <w:lvlJc w:val="left"/>
      <w:pPr>
        <w:tabs>
          <w:tab w:val="num" w:pos="3600"/>
        </w:tabs>
        <w:ind w:left="3600" w:hanging="360"/>
      </w:pPr>
      <w:rPr>
        <w:rFonts w:ascii="Arial" w:hAnsi="Arial" w:hint="default"/>
      </w:rPr>
    </w:lvl>
    <w:lvl w:ilvl="5" w:tplc="649400F8" w:tentative="1">
      <w:start w:val="1"/>
      <w:numFmt w:val="bullet"/>
      <w:lvlText w:val="•"/>
      <w:lvlJc w:val="left"/>
      <w:pPr>
        <w:tabs>
          <w:tab w:val="num" w:pos="4320"/>
        </w:tabs>
        <w:ind w:left="4320" w:hanging="360"/>
      </w:pPr>
      <w:rPr>
        <w:rFonts w:ascii="Arial" w:hAnsi="Arial" w:hint="default"/>
      </w:rPr>
    </w:lvl>
    <w:lvl w:ilvl="6" w:tplc="6F94E716" w:tentative="1">
      <w:start w:val="1"/>
      <w:numFmt w:val="bullet"/>
      <w:lvlText w:val="•"/>
      <w:lvlJc w:val="left"/>
      <w:pPr>
        <w:tabs>
          <w:tab w:val="num" w:pos="5040"/>
        </w:tabs>
        <w:ind w:left="5040" w:hanging="360"/>
      </w:pPr>
      <w:rPr>
        <w:rFonts w:ascii="Arial" w:hAnsi="Arial" w:hint="default"/>
      </w:rPr>
    </w:lvl>
    <w:lvl w:ilvl="7" w:tplc="C6B8075E" w:tentative="1">
      <w:start w:val="1"/>
      <w:numFmt w:val="bullet"/>
      <w:lvlText w:val="•"/>
      <w:lvlJc w:val="left"/>
      <w:pPr>
        <w:tabs>
          <w:tab w:val="num" w:pos="5760"/>
        </w:tabs>
        <w:ind w:left="5760" w:hanging="360"/>
      </w:pPr>
      <w:rPr>
        <w:rFonts w:ascii="Arial" w:hAnsi="Arial" w:hint="default"/>
      </w:rPr>
    </w:lvl>
    <w:lvl w:ilvl="8" w:tplc="1F08ED6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6" w15:restartNumberingAfterBreak="0">
    <w:nsid w:val="3572098D"/>
    <w:multiLevelType w:val="hybridMultilevel"/>
    <w:tmpl w:val="4DBA3998"/>
    <w:lvl w:ilvl="0" w:tplc="E3BEACF8">
      <w:start w:val="1"/>
      <w:numFmt w:val="bullet"/>
      <w:lvlText w:val="•"/>
      <w:lvlJc w:val="left"/>
      <w:pPr>
        <w:tabs>
          <w:tab w:val="num" w:pos="720"/>
        </w:tabs>
        <w:ind w:left="720" w:hanging="360"/>
      </w:pPr>
      <w:rPr>
        <w:rFonts w:ascii="Arial" w:hAnsi="Arial" w:hint="default"/>
      </w:rPr>
    </w:lvl>
    <w:lvl w:ilvl="1" w:tplc="23C6E1D6">
      <w:start w:val="110"/>
      <w:numFmt w:val="bullet"/>
      <w:lvlText w:val="–"/>
      <w:lvlJc w:val="left"/>
      <w:pPr>
        <w:tabs>
          <w:tab w:val="num" w:pos="1440"/>
        </w:tabs>
        <w:ind w:left="1440" w:hanging="360"/>
      </w:pPr>
      <w:rPr>
        <w:rFonts w:ascii="Arial" w:hAnsi="Arial" w:hint="default"/>
      </w:rPr>
    </w:lvl>
    <w:lvl w:ilvl="2" w:tplc="4A5877F0" w:tentative="1">
      <w:start w:val="1"/>
      <w:numFmt w:val="bullet"/>
      <w:lvlText w:val="•"/>
      <w:lvlJc w:val="left"/>
      <w:pPr>
        <w:tabs>
          <w:tab w:val="num" w:pos="2160"/>
        </w:tabs>
        <w:ind w:left="2160" w:hanging="360"/>
      </w:pPr>
      <w:rPr>
        <w:rFonts w:ascii="Arial" w:hAnsi="Arial" w:hint="default"/>
      </w:rPr>
    </w:lvl>
    <w:lvl w:ilvl="3" w:tplc="CE784C0A" w:tentative="1">
      <w:start w:val="1"/>
      <w:numFmt w:val="bullet"/>
      <w:lvlText w:val="•"/>
      <w:lvlJc w:val="left"/>
      <w:pPr>
        <w:tabs>
          <w:tab w:val="num" w:pos="2880"/>
        </w:tabs>
        <w:ind w:left="2880" w:hanging="360"/>
      </w:pPr>
      <w:rPr>
        <w:rFonts w:ascii="Arial" w:hAnsi="Arial" w:hint="default"/>
      </w:rPr>
    </w:lvl>
    <w:lvl w:ilvl="4" w:tplc="AA8AFB3C" w:tentative="1">
      <w:start w:val="1"/>
      <w:numFmt w:val="bullet"/>
      <w:lvlText w:val="•"/>
      <w:lvlJc w:val="left"/>
      <w:pPr>
        <w:tabs>
          <w:tab w:val="num" w:pos="3600"/>
        </w:tabs>
        <w:ind w:left="3600" w:hanging="360"/>
      </w:pPr>
      <w:rPr>
        <w:rFonts w:ascii="Arial" w:hAnsi="Arial" w:hint="default"/>
      </w:rPr>
    </w:lvl>
    <w:lvl w:ilvl="5" w:tplc="D12065F4" w:tentative="1">
      <w:start w:val="1"/>
      <w:numFmt w:val="bullet"/>
      <w:lvlText w:val="•"/>
      <w:lvlJc w:val="left"/>
      <w:pPr>
        <w:tabs>
          <w:tab w:val="num" w:pos="4320"/>
        </w:tabs>
        <w:ind w:left="4320" w:hanging="360"/>
      </w:pPr>
      <w:rPr>
        <w:rFonts w:ascii="Arial" w:hAnsi="Arial" w:hint="default"/>
      </w:rPr>
    </w:lvl>
    <w:lvl w:ilvl="6" w:tplc="B0589D08" w:tentative="1">
      <w:start w:val="1"/>
      <w:numFmt w:val="bullet"/>
      <w:lvlText w:val="•"/>
      <w:lvlJc w:val="left"/>
      <w:pPr>
        <w:tabs>
          <w:tab w:val="num" w:pos="5040"/>
        </w:tabs>
        <w:ind w:left="5040" w:hanging="360"/>
      </w:pPr>
      <w:rPr>
        <w:rFonts w:ascii="Arial" w:hAnsi="Arial" w:hint="default"/>
      </w:rPr>
    </w:lvl>
    <w:lvl w:ilvl="7" w:tplc="AFCC9550" w:tentative="1">
      <w:start w:val="1"/>
      <w:numFmt w:val="bullet"/>
      <w:lvlText w:val="•"/>
      <w:lvlJc w:val="left"/>
      <w:pPr>
        <w:tabs>
          <w:tab w:val="num" w:pos="5760"/>
        </w:tabs>
        <w:ind w:left="5760" w:hanging="360"/>
      </w:pPr>
      <w:rPr>
        <w:rFonts w:ascii="Arial" w:hAnsi="Arial" w:hint="default"/>
      </w:rPr>
    </w:lvl>
    <w:lvl w:ilvl="8" w:tplc="904A129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7FA22CF"/>
    <w:multiLevelType w:val="hybridMultilevel"/>
    <w:tmpl w:val="2FD444DA"/>
    <w:lvl w:ilvl="0" w:tplc="DC1CA67C">
      <w:start w:val="1"/>
      <w:numFmt w:val="bullet"/>
      <w:lvlText w:val="•"/>
      <w:lvlJc w:val="left"/>
      <w:pPr>
        <w:tabs>
          <w:tab w:val="num" w:pos="720"/>
        </w:tabs>
        <w:ind w:left="720" w:hanging="360"/>
      </w:pPr>
      <w:rPr>
        <w:rFonts w:ascii="Arial" w:hAnsi="Arial" w:hint="default"/>
      </w:rPr>
    </w:lvl>
    <w:lvl w:ilvl="1" w:tplc="59BCE83E">
      <w:start w:val="110"/>
      <w:numFmt w:val="bullet"/>
      <w:lvlText w:val="–"/>
      <w:lvlJc w:val="left"/>
      <w:pPr>
        <w:tabs>
          <w:tab w:val="num" w:pos="1440"/>
        </w:tabs>
        <w:ind w:left="1440" w:hanging="360"/>
      </w:pPr>
      <w:rPr>
        <w:rFonts w:ascii="Arial" w:hAnsi="Arial" w:hint="default"/>
      </w:rPr>
    </w:lvl>
    <w:lvl w:ilvl="2" w:tplc="4BDED592">
      <w:start w:val="110"/>
      <w:numFmt w:val="bullet"/>
      <w:lvlText w:val="•"/>
      <w:lvlJc w:val="left"/>
      <w:pPr>
        <w:tabs>
          <w:tab w:val="num" w:pos="2160"/>
        </w:tabs>
        <w:ind w:left="2160" w:hanging="360"/>
      </w:pPr>
      <w:rPr>
        <w:rFonts w:ascii="Arial" w:hAnsi="Arial" w:hint="default"/>
      </w:rPr>
    </w:lvl>
    <w:lvl w:ilvl="3" w:tplc="FDC4F816" w:tentative="1">
      <w:start w:val="1"/>
      <w:numFmt w:val="bullet"/>
      <w:lvlText w:val="•"/>
      <w:lvlJc w:val="left"/>
      <w:pPr>
        <w:tabs>
          <w:tab w:val="num" w:pos="2880"/>
        </w:tabs>
        <w:ind w:left="2880" w:hanging="360"/>
      </w:pPr>
      <w:rPr>
        <w:rFonts w:ascii="Arial" w:hAnsi="Arial" w:hint="default"/>
      </w:rPr>
    </w:lvl>
    <w:lvl w:ilvl="4" w:tplc="FFB0AD14" w:tentative="1">
      <w:start w:val="1"/>
      <w:numFmt w:val="bullet"/>
      <w:lvlText w:val="•"/>
      <w:lvlJc w:val="left"/>
      <w:pPr>
        <w:tabs>
          <w:tab w:val="num" w:pos="3600"/>
        </w:tabs>
        <w:ind w:left="3600" w:hanging="360"/>
      </w:pPr>
      <w:rPr>
        <w:rFonts w:ascii="Arial" w:hAnsi="Arial" w:hint="default"/>
      </w:rPr>
    </w:lvl>
    <w:lvl w:ilvl="5" w:tplc="8DAEF880" w:tentative="1">
      <w:start w:val="1"/>
      <w:numFmt w:val="bullet"/>
      <w:lvlText w:val="•"/>
      <w:lvlJc w:val="left"/>
      <w:pPr>
        <w:tabs>
          <w:tab w:val="num" w:pos="4320"/>
        </w:tabs>
        <w:ind w:left="4320" w:hanging="360"/>
      </w:pPr>
      <w:rPr>
        <w:rFonts w:ascii="Arial" w:hAnsi="Arial" w:hint="default"/>
      </w:rPr>
    </w:lvl>
    <w:lvl w:ilvl="6" w:tplc="F9FCBFF8" w:tentative="1">
      <w:start w:val="1"/>
      <w:numFmt w:val="bullet"/>
      <w:lvlText w:val="•"/>
      <w:lvlJc w:val="left"/>
      <w:pPr>
        <w:tabs>
          <w:tab w:val="num" w:pos="5040"/>
        </w:tabs>
        <w:ind w:left="5040" w:hanging="360"/>
      </w:pPr>
      <w:rPr>
        <w:rFonts w:ascii="Arial" w:hAnsi="Arial" w:hint="default"/>
      </w:rPr>
    </w:lvl>
    <w:lvl w:ilvl="7" w:tplc="38F2119E" w:tentative="1">
      <w:start w:val="1"/>
      <w:numFmt w:val="bullet"/>
      <w:lvlText w:val="•"/>
      <w:lvlJc w:val="left"/>
      <w:pPr>
        <w:tabs>
          <w:tab w:val="num" w:pos="5760"/>
        </w:tabs>
        <w:ind w:left="5760" w:hanging="360"/>
      </w:pPr>
      <w:rPr>
        <w:rFonts w:ascii="Arial" w:hAnsi="Arial" w:hint="default"/>
      </w:rPr>
    </w:lvl>
    <w:lvl w:ilvl="8" w:tplc="223248B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9"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0" w15:restartNumberingAfterBreak="0">
    <w:nsid w:val="4BAB1B18"/>
    <w:multiLevelType w:val="hybridMultilevel"/>
    <w:tmpl w:val="A208BE9E"/>
    <w:lvl w:ilvl="0" w:tplc="F25C5D78">
      <w:start w:val="1"/>
      <w:numFmt w:val="bullet"/>
      <w:lvlText w:val="•"/>
      <w:lvlJc w:val="left"/>
      <w:pPr>
        <w:tabs>
          <w:tab w:val="num" w:pos="720"/>
        </w:tabs>
        <w:ind w:left="720" w:hanging="360"/>
      </w:pPr>
      <w:rPr>
        <w:rFonts w:ascii="Arial" w:hAnsi="Arial" w:hint="default"/>
      </w:rPr>
    </w:lvl>
    <w:lvl w:ilvl="1" w:tplc="40C671D4">
      <w:start w:val="1"/>
      <w:numFmt w:val="bullet"/>
      <w:lvlText w:val="•"/>
      <w:lvlJc w:val="left"/>
      <w:pPr>
        <w:tabs>
          <w:tab w:val="num" w:pos="1440"/>
        </w:tabs>
        <w:ind w:left="1440" w:hanging="360"/>
      </w:pPr>
      <w:rPr>
        <w:rFonts w:ascii="Arial" w:hAnsi="Arial" w:hint="default"/>
      </w:rPr>
    </w:lvl>
    <w:lvl w:ilvl="2" w:tplc="3932A7FC">
      <w:start w:val="1"/>
      <w:numFmt w:val="bullet"/>
      <w:lvlText w:val="•"/>
      <w:lvlJc w:val="left"/>
      <w:pPr>
        <w:tabs>
          <w:tab w:val="num" w:pos="2160"/>
        </w:tabs>
        <w:ind w:left="2160" w:hanging="360"/>
      </w:pPr>
      <w:rPr>
        <w:rFonts w:ascii="Arial" w:hAnsi="Arial" w:hint="default"/>
      </w:rPr>
    </w:lvl>
    <w:lvl w:ilvl="3" w:tplc="047EB566">
      <w:numFmt w:val="bullet"/>
      <w:lvlText w:val="•"/>
      <w:lvlJc w:val="left"/>
      <w:pPr>
        <w:tabs>
          <w:tab w:val="num" w:pos="2880"/>
        </w:tabs>
        <w:ind w:left="2880" w:hanging="360"/>
      </w:pPr>
      <w:rPr>
        <w:rFonts w:ascii="Arial" w:hAnsi="Arial" w:hint="default"/>
      </w:rPr>
    </w:lvl>
    <w:lvl w:ilvl="4" w:tplc="C0201D52" w:tentative="1">
      <w:start w:val="1"/>
      <w:numFmt w:val="bullet"/>
      <w:lvlText w:val="•"/>
      <w:lvlJc w:val="left"/>
      <w:pPr>
        <w:tabs>
          <w:tab w:val="num" w:pos="3600"/>
        </w:tabs>
        <w:ind w:left="3600" w:hanging="360"/>
      </w:pPr>
      <w:rPr>
        <w:rFonts w:ascii="Arial" w:hAnsi="Arial" w:hint="default"/>
      </w:rPr>
    </w:lvl>
    <w:lvl w:ilvl="5" w:tplc="5C6E510A" w:tentative="1">
      <w:start w:val="1"/>
      <w:numFmt w:val="bullet"/>
      <w:lvlText w:val="•"/>
      <w:lvlJc w:val="left"/>
      <w:pPr>
        <w:tabs>
          <w:tab w:val="num" w:pos="4320"/>
        </w:tabs>
        <w:ind w:left="4320" w:hanging="360"/>
      </w:pPr>
      <w:rPr>
        <w:rFonts w:ascii="Arial" w:hAnsi="Arial" w:hint="default"/>
      </w:rPr>
    </w:lvl>
    <w:lvl w:ilvl="6" w:tplc="4ADE9D3A" w:tentative="1">
      <w:start w:val="1"/>
      <w:numFmt w:val="bullet"/>
      <w:lvlText w:val="•"/>
      <w:lvlJc w:val="left"/>
      <w:pPr>
        <w:tabs>
          <w:tab w:val="num" w:pos="5040"/>
        </w:tabs>
        <w:ind w:left="5040" w:hanging="360"/>
      </w:pPr>
      <w:rPr>
        <w:rFonts w:ascii="Arial" w:hAnsi="Arial" w:hint="default"/>
      </w:rPr>
    </w:lvl>
    <w:lvl w:ilvl="7" w:tplc="6ADE59D6" w:tentative="1">
      <w:start w:val="1"/>
      <w:numFmt w:val="bullet"/>
      <w:lvlText w:val="•"/>
      <w:lvlJc w:val="left"/>
      <w:pPr>
        <w:tabs>
          <w:tab w:val="num" w:pos="5760"/>
        </w:tabs>
        <w:ind w:left="5760" w:hanging="360"/>
      </w:pPr>
      <w:rPr>
        <w:rFonts w:ascii="Arial" w:hAnsi="Arial" w:hint="default"/>
      </w:rPr>
    </w:lvl>
    <w:lvl w:ilvl="8" w:tplc="BA8E7FB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CD301F2"/>
    <w:multiLevelType w:val="hybridMultilevel"/>
    <w:tmpl w:val="AE1259DC"/>
    <w:lvl w:ilvl="0" w:tplc="BD2E1832">
      <w:start w:val="1"/>
      <w:numFmt w:val="bullet"/>
      <w:lvlText w:val="•"/>
      <w:lvlJc w:val="left"/>
      <w:pPr>
        <w:tabs>
          <w:tab w:val="num" w:pos="720"/>
        </w:tabs>
        <w:ind w:left="720" w:hanging="360"/>
      </w:pPr>
      <w:rPr>
        <w:rFonts w:ascii="Arial" w:hAnsi="Arial" w:hint="default"/>
      </w:rPr>
    </w:lvl>
    <w:lvl w:ilvl="1" w:tplc="8B5E1CC8">
      <w:numFmt w:val="bullet"/>
      <w:lvlText w:val="–"/>
      <w:lvlJc w:val="left"/>
      <w:pPr>
        <w:tabs>
          <w:tab w:val="num" w:pos="1440"/>
        </w:tabs>
        <w:ind w:left="1440" w:hanging="360"/>
      </w:pPr>
      <w:rPr>
        <w:rFonts w:ascii="Arial" w:hAnsi="Arial" w:hint="default"/>
      </w:rPr>
    </w:lvl>
    <w:lvl w:ilvl="2" w:tplc="74F2E3F2" w:tentative="1">
      <w:start w:val="1"/>
      <w:numFmt w:val="bullet"/>
      <w:lvlText w:val="•"/>
      <w:lvlJc w:val="left"/>
      <w:pPr>
        <w:tabs>
          <w:tab w:val="num" w:pos="2160"/>
        </w:tabs>
        <w:ind w:left="2160" w:hanging="360"/>
      </w:pPr>
      <w:rPr>
        <w:rFonts w:ascii="Arial" w:hAnsi="Arial" w:hint="default"/>
      </w:rPr>
    </w:lvl>
    <w:lvl w:ilvl="3" w:tplc="3DFE9F18" w:tentative="1">
      <w:start w:val="1"/>
      <w:numFmt w:val="bullet"/>
      <w:lvlText w:val="•"/>
      <w:lvlJc w:val="left"/>
      <w:pPr>
        <w:tabs>
          <w:tab w:val="num" w:pos="2880"/>
        </w:tabs>
        <w:ind w:left="2880" w:hanging="360"/>
      </w:pPr>
      <w:rPr>
        <w:rFonts w:ascii="Arial" w:hAnsi="Arial" w:hint="default"/>
      </w:rPr>
    </w:lvl>
    <w:lvl w:ilvl="4" w:tplc="09542840" w:tentative="1">
      <w:start w:val="1"/>
      <w:numFmt w:val="bullet"/>
      <w:lvlText w:val="•"/>
      <w:lvlJc w:val="left"/>
      <w:pPr>
        <w:tabs>
          <w:tab w:val="num" w:pos="3600"/>
        </w:tabs>
        <w:ind w:left="3600" w:hanging="360"/>
      </w:pPr>
      <w:rPr>
        <w:rFonts w:ascii="Arial" w:hAnsi="Arial" w:hint="default"/>
      </w:rPr>
    </w:lvl>
    <w:lvl w:ilvl="5" w:tplc="9C90DA54" w:tentative="1">
      <w:start w:val="1"/>
      <w:numFmt w:val="bullet"/>
      <w:lvlText w:val="•"/>
      <w:lvlJc w:val="left"/>
      <w:pPr>
        <w:tabs>
          <w:tab w:val="num" w:pos="4320"/>
        </w:tabs>
        <w:ind w:left="4320" w:hanging="360"/>
      </w:pPr>
      <w:rPr>
        <w:rFonts w:ascii="Arial" w:hAnsi="Arial" w:hint="default"/>
      </w:rPr>
    </w:lvl>
    <w:lvl w:ilvl="6" w:tplc="4EA09DEC" w:tentative="1">
      <w:start w:val="1"/>
      <w:numFmt w:val="bullet"/>
      <w:lvlText w:val="•"/>
      <w:lvlJc w:val="left"/>
      <w:pPr>
        <w:tabs>
          <w:tab w:val="num" w:pos="5040"/>
        </w:tabs>
        <w:ind w:left="5040" w:hanging="360"/>
      </w:pPr>
      <w:rPr>
        <w:rFonts w:ascii="Arial" w:hAnsi="Arial" w:hint="default"/>
      </w:rPr>
    </w:lvl>
    <w:lvl w:ilvl="7" w:tplc="EC5C4BC0" w:tentative="1">
      <w:start w:val="1"/>
      <w:numFmt w:val="bullet"/>
      <w:lvlText w:val="•"/>
      <w:lvlJc w:val="left"/>
      <w:pPr>
        <w:tabs>
          <w:tab w:val="num" w:pos="5760"/>
        </w:tabs>
        <w:ind w:left="5760" w:hanging="360"/>
      </w:pPr>
      <w:rPr>
        <w:rFonts w:ascii="Arial" w:hAnsi="Arial" w:hint="default"/>
      </w:rPr>
    </w:lvl>
    <w:lvl w:ilvl="8" w:tplc="8E3E5A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DE75A5"/>
    <w:multiLevelType w:val="hybridMultilevel"/>
    <w:tmpl w:val="3BE67262"/>
    <w:lvl w:ilvl="0" w:tplc="F3A81B00">
      <w:start w:val="78"/>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6F3055"/>
    <w:multiLevelType w:val="hybridMultilevel"/>
    <w:tmpl w:val="E258D4C6"/>
    <w:lvl w:ilvl="0" w:tplc="3E2A2ECA">
      <w:start w:val="1"/>
      <w:numFmt w:val="bullet"/>
      <w:lvlText w:val="•"/>
      <w:lvlJc w:val="left"/>
      <w:pPr>
        <w:tabs>
          <w:tab w:val="num" w:pos="720"/>
        </w:tabs>
        <w:ind w:left="720" w:hanging="360"/>
      </w:pPr>
      <w:rPr>
        <w:rFonts w:ascii="Arial" w:hAnsi="Arial" w:hint="default"/>
      </w:rPr>
    </w:lvl>
    <w:lvl w:ilvl="1" w:tplc="7FF08034">
      <w:start w:val="2385"/>
      <w:numFmt w:val="bullet"/>
      <w:lvlText w:val="–"/>
      <w:lvlJc w:val="left"/>
      <w:pPr>
        <w:tabs>
          <w:tab w:val="num" w:pos="1440"/>
        </w:tabs>
        <w:ind w:left="1440" w:hanging="360"/>
      </w:pPr>
      <w:rPr>
        <w:rFonts w:ascii="Arial" w:hAnsi="Arial" w:hint="default"/>
      </w:rPr>
    </w:lvl>
    <w:lvl w:ilvl="2" w:tplc="D49ADA40">
      <w:start w:val="2385"/>
      <w:numFmt w:val="bullet"/>
      <w:lvlText w:val="•"/>
      <w:lvlJc w:val="left"/>
      <w:pPr>
        <w:tabs>
          <w:tab w:val="num" w:pos="2160"/>
        </w:tabs>
        <w:ind w:left="2160" w:hanging="360"/>
      </w:pPr>
      <w:rPr>
        <w:rFonts w:ascii="Arial" w:hAnsi="Arial" w:hint="default"/>
      </w:rPr>
    </w:lvl>
    <w:lvl w:ilvl="3" w:tplc="7AA2F582" w:tentative="1">
      <w:start w:val="1"/>
      <w:numFmt w:val="bullet"/>
      <w:lvlText w:val="•"/>
      <w:lvlJc w:val="left"/>
      <w:pPr>
        <w:tabs>
          <w:tab w:val="num" w:pos="2880"/>
        </w:tabs>
        <w:ind w:left="2880" w:hanging="360"/>
      </w:pPr>
      <w:rPr>
        <w:rFonts w:ascii="Arial" w:hAnsi="Arial" w:hint="default"/>
      </w:rPr>
    </w:lvl>
    <w:lvl w:ilvl="4" w:tplc="02188B3E" w:tentative="1">
      <w:start w:val="1"/>
      <w:numFmt w:val="bullet"/>
      <w:lvlText w:val="•"/>
      <w:lvlJc w:val="left"/>
      <w:pPr>
        <w:tabs>
          <w:tab w:val="num" w:pos="3600"/>
        </w:tabs>
        <w:ind w:left="3600" w:hanging="360"/>
      </w:pPr>
      <w:rPr>
        <w:rFonts w:ascii="Arial" w:hAnsi="Arial" w:hint="default"/>
      </w:rPr>
    </w:lvl>
    <w:lvl w:ilvl="5" w:tplc="3AC88B70" w:tentative="1">
      <w:start w:val="1"/>
      <w:numFmt w:val="bullet"/>
      <w:lvlText w:val="•"/>
      <w:lvlJc w:val="left"/>
      <w:pPr>
        <w:tabs>
          <w:tab w:val="num" w:pos="4320"/>
        </w:tabs>
        <w:ind w:left="4320" w:hanging="360"/>
      </w:pPr>
      <w:rPr>
        <w:rFonts w:ascii="Arial" w:hAnsi="Arial" w:hint="default"/>
      </w:rPr>
    </w:lvl>
    <w:lvl w:ilvl="6" w:tplc="D368D480" w:tentative="1">
      <w:start w:val="1"/>
      <w:numFmt w:val="bullet"/>
      <w:lvlText w:val="•"/>
      <w:lvlJc w:val="left"/>
      <w:pPr>
        <w:tabs>
          <w:tab w:val="num" w:pos="5040"/>
        </w:tabs>
        <w:ind w:left="5040" w:hanging="360"/>
      </w:pPr>
      <w:rPr>
        <w:rFonts w:ascii="Arial" w:hAnsi="Arial" w:hint="default"/>
      </w:rPr>
    </w:lvl>
    <w:lvl w:ilvl="7" w:tplc="EDA203F2" w:tentative="1">
      <w:start w:val="1"/>
      <w:numFmt w:val="bullet"/>
      <w:lvlText w:val="•"/>
      <w:lvlJc w:val="left"/>
      <w:pPr>
        <w:tabs>
          <w:tab w:val="num" w:pos="5760"/>
        </w:tabs>
        <w:ind w:left="5760" w:hanging="360"/>
      </w:pPr>
      <w:rPr>
        <w:rFonts w:ascii="Arial" w:hAnsi="Arial" w:hint="default"/>
      </w:rPr>
    </w:lvl>
    <w:lvl w:ilvl="8" w:tplc="9BC67A8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37B193E"/>
    <w:multiLevelType w:val="hybridMultilevel"/>
    <w:tmpl w:val="1EAAE2E2"/>
    <w:lvl w:ilvl="0" w:tplc="AFEC9884">
      <w:start w:val="1"/>
      <w:numFmt w:val="bullet"/>
      <w:lvlText w:val="•"/>
      <w:lvlJc w:val="left"/>
      <w:pPr>
        <w:tabs>
          <w:tab w:val="num" w:pos="720"/>
        </w:tabs>
        <w:ind w:left="720" w:hanging="360"/>
      </w:pPr>
      <w:rPr>
        <w:rFonts w:ascii="Arial" w:hAnsi="Arial" w:hint="default"/>
      </w:rPr>
    </w:lvl>
    <w:lvl w:ilvl="1" w:tplc="8CB68E58">
      <w:start w:val="2993"/>
      <w:numFmt w:val="bullet"/>
      <w:lvlText w:val="–"/>
      <w:lvlJc w:val="left"/>
      <w:pPr>
        <w:tabs>
          <w:tab w:val="num" w:pos="1440"/>
        </w:tabs>
        <w:ind w:left="1440" w:hanging="360"/>
      </w:pPr>
      <w:rPr>
        <w:rFonts w:ascii="Arial" w:hAnsi="Arial" w:hint="default"/>
      </w:rPr>
    </w:lvl>
    <w:lvl w:ilvl="2" w:tplc="5E484964">
      <w:start w:val="2993"/>
      <w:numFmt w:val="bullet"/>
      <w:lvlText w:val="•"/>
      <w:lvlJc w:val="left"/>
      <w:pPr>
        <w:tabs>
          <w:tab w:val="num" w:pos="2160"/>
        </w:tabs>
        <w:ind w:left="2160" w:hanging="360"/>
      </w:pPr>
      <w:rPr>
        <w:rFonts w:ascii="Arial" w:hAnsi="Arial" w:hint="default"/>
      </w:rPr>
    </w:lvl>
    <w:lvl w:ilvl="3" w:tplc="EDEC0028" w:tentative="1">
      <w:start w:val="1"/>
      <w:numFmt w:val="bullet"/>
      <w:lvlText w:val="•"/>
      <w:lvlJc w:val="left"/>
      <w:pPr>
        <w:tabs>
          <w:tab w:val="num" w:pos="2880"/>
        </w:tabs>
        <w:ind w:left="2880" w:hanging="360"/>
      </w:pPr>
      <w:rPr>
        <w:rFonts w:ascii="Arial" w:hAnsi="Arial" w:hint="default"/>
      </w:rPr>
    </w:lvl>
    <w:lvl w:ilvl="4" w:tplc="382C7622" w:tentative="1">
      <w:start w:val="1"/>
      <w:numFmt w:val="bullet"/>
      <w:lvlText w:val="•"/>
      <w:lvlJc w:val="left"/>
      <w:pPr>
        <w:tabs>
          <w:tab w:val="num" w:pos="3600"/>
        </w:tabs>
        <w:ind w:left="3600" w:hanging="360"/>
      </w:pPr>
      <w:rPr>
        <w:rFonts w:ascii="Arial" w:hAnsi="Arial" w:hint="default"/>
      </w:rPr>
    </w:lvl>
    <w:lvl w:ilvl="5" w:tplc="6118703A" w:tentative="1">
      <w:start w:val="1"/>
      <w:numFmt w:val="bullet"/>
      <w:lvlText w:val="•"/>
      <w:lvlJc w:val="left"/>
      <w:pPr>
        <w:tabs>
          <w:tab w:val="num" w:pos="4320"/>
        </w:tabs>
        <w:ind w:left="4320" w:hanging="360"/>
      </w:pPr>
      <w:rPr>
        <w:rFonts w:ascii="Arial" w:hAnsi="Arial" w:hint="default"/>
      </w:rPr>
    </w:lvl>
    <w:lvl w:ilvl="6" w:tplc="FE8E1D78" w:tentative="1">
      <w:start w:val="1"/>
      <w:numFmt w:val="bullet"/>
      <w:lvlText w:val="•"/>
      <w:lvlJc w:val="left"/>
      <w:pPr>
        <w:tabs>
          <w:tab w:val="num" w:pos="5040"/>
        </w:tabs>
        <w:ind w:left="5040" w:hanging="360"/>
      </w:pPr>
      <w:rPr>
        <w:rFonts w:ascii="Arial" w:hAnsi="Arial" w:hint="default"/>
      </w:rPr>
    </w:lvl>
    <w:lvl w:ilvl="7" w:tplc="073035F6" w:tentative="1">
      <w:start w:val="1"/>
      <w:numFmt w:val="bullet"/>
      <w:lvlText w:val="•"/>
      <w:lvlJc w:val="left"/>
      <w:pPr>
        <w:tabs>
          <w:tab w:val="num" w:pos="5760"/>
        </w:tabs>
        <w:ind w:left="5760" w:hanging="360"/>
      </w:pPr>
      <w:rPr>
        <w:rFonts w:ascii="Arial" w:hAnsi="Arial" w:hint="default"/>
      </w:rPr>
    </w:lvl>
    <w:lvl w:ilvl="8" w:tplc="AAD8B30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5DD00AA"/>
    <w:multiLevelType w:val="hybridMultilevel"/>
    <w:tmpl w:val="3ED85D4A"/>
    <w:lvl w:ilvl="0" w:tplc="274E5820">
      <w:start w:val="1"/>
      <w:numFmt w:val="bullet"/>
      <w:lvlText w:val="•"/>
      <w:lvlJc w:val="left"/>
      <w:pPr>
        <w:tabs>
          <w:tab w:val="num" w:pos="720"/>
        </w:tabs>
        <w:ind w:left="720" w:hanging="360"/>
      </w:pPr>
      <w:rPr>
        <w:rFonts w:ascii="Arial" w:hAnsi="Arial" w:hint="default"/>
      </w:rPr>
    </w:lvl>
    <w:lvl w:ilvl="1" w:tplc="59962458">
      <w:numFmt w:val="bullet"/>
      <w:lvlText w:val="–"/>
      <w:lvlJc w:val="left"/>
      <w:pPr>
        <w:tabs>
          <w:tab w:val="num" w:pos="1440"/>
        </w:tabs>
        <w:ind w:left="1440" w:hanging="360"/>
      </w:pPr>
      <w:rPr>
        <w:rFonts w:ascii="Arial" w:hAnsi="Arial" w:hint="default"/>
      </w:rPr>
    </w:lvl>
    <w:lvl w:ilvl="2" w:tplc="93A8185C">
      <w:numFmt w:val="bullet"/>
      <w:lvlText w:val="•"/>
      <w:lvlJc w:val="left"/>
      <w:pPr>
        <w:tabs>
          <w:tab w:val="num" w:pos="2160"/>
        </w:tabs>
        <w:ind w:left="2160" w:hanging="360"/>
      </w:pPr>
      <w:rPr>
        <w:rFonts w:ascii="Arial" w:hAnsi="Arial" w:hint="default"/>
      </w:rPr>
    </w:lvl>
    <w:lvl w:ilvl="3" w:tplc="D1DEAB30">
      <w:start w:val="1"/>
      <w:numFmt w:val="bullet"/>
      <w:lvlText w:val="•"/>
      <w:lvlJc w:val="left"/>
      <w:pPr>
        <w:tabs>
          <w:tab w:val="num" w:pos="2880"/>
        </w:tabs>
        <w:ind w:left="2880" w:hanging="360"/>
      </w:pPr>
      <w:rPr>
        <w:rFonts w:ascii="Arial" w:hAnsi="Arial" w:hint="default"/>
      </w:rPr>
    </w:lvl>
    <w:lvl w:ilvl="4" w:tplc="CCB25E20" w:tentative="1">
      <w:start w:val="1"/>
      <w:numFmt w:val="bullet"/>
      <w:lvlText w:val="•"/>
      <w:lvlJc w:val="left"/>
      <w:pPr>
        <w:tabs>
          <w:tab w:val="num" w:pos="3600"/>
        </w:tabs>
        <w:ind w:left="3600" w:hanging="360"/>
      </w:pPr>
      <w:rPr>
        <w:rFonts w:ascii="Arial" w:hAnsi="Arial" w:hint="default"/>
      </w:rPr>
    </w:lvl>
    <w:lvl w:ilvl="5" w:tplc="59F4540E" w:tentative="1">
      <w:start w:val="1"/>
      <w:numFmt w:val="bullet"/>
      <w:lvlText w:val="•"/>
      <w:lvlJc w:val="left"/>
      <w:pPr>
        <w:tabs>
          <w:tab w:val="num" w:pos="4320"/>
        </w:tabs>
        <w:ind w:left="4320" w:hanging="360"/>
      </w:pPr>
      <w:rPr>
        <w:rFonts w:ascii="Arial" w:hAnsi="Arial" w:hint="default"/>
      </w:rPr>
    </w:lvl>
    <w:lvl w:ilvl="6" w:tplc="36B2C5D0" w:tentative="1">
      <w:start w:val="1"/>
      <w:numFmt w:val="bullet"/>
      <w:lvlText w:val="•"/>
      <w:lvlJc w:val="left"/>
      <w:pPr>
        <w:tabs>
          <w:tab w:val="num" w:pos="5040"/>
        </w:tabs>
        <w:ind w:left="5040" w:hanging="360"/>
      </w:pPr>
      <w:rPr>
        <w:rFonts w:ascii="Arial" w:hAnsi="Arial" w:hint="default"/>
      </w:rPr>
    </w:lvl>
    <w:lvl w:ilvl="7" w:tplc="4D5C1D0A" w:tentative="1">
      <w:start w:val="1"/>
      <w:numFmt w:val="bullet"/>
      <w:lvlText w:val="•"/>
      <w:lvlJc w:val="left"/>
      <w:pPr>
        <w:tabs>
          <w:tab w:val="num" w:pos="5760"/>
        </w:tabs>
        <w:ind w:left="5760" w:hanging="360"/>
      </w:pPr>
      <w:rPr>
        <w:rFonts w:ascii="Arial" w:hAnsi="Arial" w:hint="default"/>
      </w:rPr>
    </w:lvl>
    <w:lvl w:ilvl="8" w:tplc="6BBEF1B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0"/>
  </w:num>
  <w:num w:numId="3">
    <w:abstractNumId w:val="2"/>
  </w:num>
  <w:num w:numId="4">
    <w:abstractNumId w:val="14"/>
  </w:num>
  <w:num w:numId="5">
    <w:abstractNumId w:val="6"/>
  </w:num>
  <w:num w:numId="6">
    <w:abstractNumId w:val="7"/>
  </w:num>
  <w:num w:numId="7">
    <w:abstractNumId w:val="4"/>
  </w:num>
  <w:num w:numId="8">
    <w:abstractNumId w:val="16"/>
  </w:num>
  <w:num w:numId="9">
    <w:abstractNumId w:val="13"/>
  </w:num>
  <w:num w:numId="10">
    <w:abstractNumId w:val="10"/>
  </w:num>
  <w:num w:numId="11">
    <w:abstractNumId w:val="1"/>
  </w:num>
  <w:num w:numId="12">
    <w:abstractNumId w:val="3"/>
  </w:num>
  <w:num w:numId="13">
    <w:abstractNumId w:val="19"/>
  </w:num>
  <w:num w:numId="14">
    <w:abstractNumId w:val="18"/>
  </w:num>
  <w:num w:numId="15">
    <w:abstractNumId w:val="5"/>
  </w:num>
  <w:num w:numId="16">
    <w:abstractNumId w:val="8"/>
  </w:num>
  <w:num w:numId="17">
    <w:abstractNumId w:val="9"/>
  </w:num>
  <w:num w:numId="18">
    <w:abstractNumId w:val="12"/>
  </w:num>
  <w:num w:numId="19">
    <w:abstractNumId w:val="11"/>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7BD"/>
    <w:rsid w:val="0000187C"/>
    <w:rsid w:val="000028FD"/>
    <w:rsid w:val="00002B9C"/>
    <w:rsid w:val="00002BCC"/>
    <w:rsid w:val="000070F9"/>
    <w:rsid w:val="000105BC"/>
    <w:rsid w:val="00014713"/>
    <w:rsid w:val="00023AA8"/>
    <w:rsid w:val="00023FEA"/>
    <w:rsid w:val="00035235"/>
    <w:rsid w:val="00035ABD"/>
    <w:rsid w:val="00042156"/>
    <w:rsid w:val="000437F4"/>
    <w:rsid w:val="0004614C"/>
    <w:rsid w:val="00050CA5"/>
    <w:rsid w:val="00050DE7"/>
    <w:rsid w:val="00053EB1"/>
    <w:rsid w:val="00071E13"/>
    <w:rsid w:val="00072B74"/>
    <w:rsid w:val="00075C80"/>
    <w:rsid w:val="00091583"/>
    <w:rsid w:val="000A12FC"/>
    <w:rsid w:val="000A2B46"/>
    <w:rsid w:val="000A3B86"/>
    <w:rsid w:val="000A458D"/>
    <w:rsid w:val="000B0021"/>
    <w:rsid w:val="000B606D"/>
    <w:rsid w:val="000C6325"/>
    <w:rsid w:val="000D0486"/>
    <w:rsid w:val="000D107B"/>
    <w:rsid w:val="000D1C26"/>
    <w:rsid w:val="000D21CB"/>
    <w:rsid w:val="000D45DD"/>
    <w:rsid w:val="000D676F"/>
    <w:rsid w:val="000E1154"/>
    <w:rsid w:val="000F180B"/>
    <w:rsid w:val="000F30CA"/>
    <w:rsid w:val="000F4E4A"/>
    <w:rsid w:val="0010074E"/>
    <w:rsid w:val="00104ACD"/>
    <w:rsid w:val="0010536F"/>
    <w:rsid w:val="0010569D"/>
    <w:rsid w:val="00107038"/>
    <w:rsid w:val="001119BE"/>
    <w:rsid w:val="0011367D"/>
    <w:rsid w:val="00121C8F"/>
    <w:rsid w:val="0012542D"/>
    <w:rsid w:val="00134363"/>
    <w:rsid w:val="00137730"/>
    <w:rsid w:val="001403A9"/>
    <w:rsid w:val="00140618"/>
    <w:rsid w:val="00141763"/>
    <w:rsid w:val="00143336"/>
    <w:rsid w:val="00145FE6"/>
    <w:rsid w:val="001510CB"/>
    <w:rsid w:val="001543A2"/>
    <w:rsid w:val="00157044"/>
    <w:rsid w:val="001608BD"/>
    <w:rsid w:val="00166E72"/>
    <w:rsid w:val="00170DEF"/>
    <w:rsid w:val="0017340D"/>
    <w:rsid w:val="00175414"/>
    <w:rsid w:val="00177D21"/>
    <w:rsid w:val="00180758"/>
    <w:rsid w:val="00190719"/>
    <w:rsid w:val="00191EAC"/>
    <w:rsid w:val="001920C6"/>
    <w:rsid w:val="00193B5B"/>
    <w:rsid w:val="001A4EC4"/>
    <w:rsid w:val="001A686A"/>
    <w:rsid w:val="001A6B13"/>
    <w:rsid w:val="001B1276"/>
    <w:rsid w:val="001B1437"/>
    <w:rsid w:val="001B3705"/>
    <w:rsid w:val="001B3DF5"/>
    <w:rsid w:val="001B6E8A"/>
    <w:rsid w:val="001C04F5"/>
    <w:rsid w:val="001C0B58"/>
    <w:rsid w:val="001C104E"/>
    <w:rsid w:val="001C1D32"/>
    <w:rsid w:val="001C3623"/>
    <w:rsid w:val="001C4E7C"/>
    <w:rsid w:val="001D0048"/>
    <w:rsid w:val="001D00FE"/>
    <w:rsid w:val="001D30C5"/>
    <w:rsid w:val="001D51A6"/>
    <w:rsid w:val="001D78DD"/>
    <w:rsid w:val="001D7D0D"/>
    <w:rsid w:val="001F11E2"/>
    <w:rsid w:val="001F6974"/>
    <w:rsid w:val="0020061D"/>
    <w:rsid w:val="0020176F"/>
    <w:rsid w:val="00201BB2"/>
    <w:rsid w:val="002045C8"/>
    <w:rsid w:val="00213C23"/>
    <w:rsid w:val="00216A1C"/>
    <w:rsid w:val="00217405"/>
    <w:rsid w:val="0022077F"/>
    <w:rsid w:val="00220FE1"/>
    <w:rsid w:val="0022699D"/>
    <w:rsid w:val="00226DA7"/>
    <w:rsid w:val="00227639"/>
    <w:rsid w:val="00230B73"/>
    <w:rsid w:val="002322DC"/>
    <w:rsid w:val="0023308B"/>
    <w:rsid w:val="002427FA"/>
    <w:rsid w:val="002456E4"/>
    <w:rsid w:val="00247262"/>
    <w:rsid w:val="00250808"/>
    <w:rsid w:val="00252DE2"/>
    <w:rsid w:val="00253310"/>
    <w:rsid w:val="00254241"/>
    <w:rsid w:val="00260AFB"/>
    <w:rsid w:val="00272B28"/>
    <w:rsid w:val="0027331D"/>
    <w:rsid w:val="00273514"/>
    <w:rsid w:val="0028426C"/>
    <w:rsid w:val="00286D34"/>
    <w:rsid w:val="00286D58"/>
    <w:rsid w:val="00290AF7"/>
    <w:rsid w:val="00292DC9"/>
    <w:rsid w:val="00294C12"/>
    <w:rsid w:val="00295969"/>
    <w:rsid w:val="00296643"/>
    <w:rsid w:val="00297602"/>
    <w:rsid w:val="002A20D8"/>
    <w:rsid w:val="002A51C8"/>
    <w:rsid w:val="002A55AE"/>
    <w:rsid w:val="002A7195"/>
    <w:rsid w:val="002B0432"/>
    <w:rsid w:val="002B39A2"/>
    <w:rsid w:val="002B66EC"/>
    <w:rsid w:val="002C291F"/>
    <w:rsid w:val="002C2B06"/>
    <w:rsid w:val="002C36DD"/>
    <w:rsid w:val="002D130F"/>
    <w:rsid w:val="002D144A"/>
    <w:rsid w:val="002D2CBA"/>
    <w:rsid w:val="002D43A7"/>
    <w:rsid w:val="002E0A0B"/>
    <w:rsid w:val="002E49FD"/>
    <w:rsid w:val="002E7F39"/>
    <w:rsid w:val="002F1A9E"/>
    <w:rsid w:val="002F3513"/>
    <w:rsid w:val="002F3D9A"/>
    <w:rsid w:val="002F685D"/>
    <w:rsid w:val="002F6E07"/>
    <w:rsid w:val="002F746F"/>
    <w:rsid w:val="0030117C"/>
    <w:rsid w:val="0030774F"/>
    <w:rsid w:val="00312838"/>
    <w:rsid w:val="003178EB"/>
    <w:rsid w:val="00322D2E"/>
    <w:rsid w:val="003258E8"/>
    <w:rsid w:val="00325C80"/>
    <w:rsid w:val="00325FA2"/>
    <w:rsid w:val="0033371B"/>
    <w:rsid w:val="003366EA"/>
    <w:rsid w:val="003474D6"/>
    <w:rsid w:val="00347971"/>
    <w:rsid w:val="00347CCD"/>
    <w:rsid w:val="00357B7D"/>
    <w:rsid w:val="00360D0F"/>
    <w:rsid w:val="00365357"/>
    <w:rsid w:val="0036668E"/>
    <w:rsid w:val="0036682D"/>
    <w:rsid w:val="00366EC2"/>
    <w:rsid w:val="00371302"/>
    <w:rsid w:val="0037314F"/>
    <w:rsid w:val="003735AF"/>
    <w:rsid w:val="00373FB3"/>
    <w:rsid w:val="00376B65"/>
    <w:rsid w:val="00376EDB"/>
    <w:rsid w:val="003829B0"/>
    <w:rsid w:val="00382C97"/>
    <w:rsid w:val="00390A49"/>
    <w:rsid w:val="00393847"/>
    <w:rsid w:val="00394C42"/>
    <w:rsid w:val="00394F54"/>
    <w:rsid w:val="003A1C4A"/>
    <w:rsid w:val="003A43ED"/>
    <w:rsid w:val="003A54F7"/>
    <w:rsid w:val="003A6446"/>
    <w:rsid w:val="003B0DDC"/>
    <w:rsid w:val="003C2C25"/>
    <w:rsid w:val="003C420F"/>
    <w:rsid w:val="003C7650"/>
    <w:rsid w:val="003D333F"/>
    <w:rsid w:val="003D522F"/>
    <w:rsid w:val="003D6363"/>
    <w:rsid w:val="003E121A"/>
    <w:rsid w:val="003E4103"/>
    <w:rsid w:val="003E49AF"/>
    <w:rsid w:val="003E608C"/>
    <w:rsid w:val="003E6DFF"/>
    <w:rsid w:val="003E7520"/>
    <w:rsid w:val="003F1061"/>
    <w:rsid w:val="003F5808"/>
    <w:rsid w:val="00400628"/>
    <w:rsid w:val="00401FF2"/>
    <w:rsid w:val="00403E76"/>
    <w:rsid w:val="00405FC8"/>
    <w:rsid w:val="00421323"/>
    <w:rsid w:val="004217C7"/>
    <w:rsid w:val="00425CBB"/>
    <w:rsid w:val="004276F9"/>
    <w:rsid w:val="004316A0"/>
    <w:rsid w:val="00431B09"/>
    <w:rsid w:val="004320D5"/>
    <w:rsid w:val="004346C0"/>
    <w:rsid w:val="004418BB"/>
    <w:rsid w:val="00444436"/>
    <w:rsid w:val="004446B0"/>
    <w:rsid w:val="004507FF"/>
    <w:rsid w:val="004529DC"/>
    <w:rsid w:val="00457289"/>
    <w:rsid w:val="00461304"/>
    <w:rsid w:val="00463525"/>
    <w:rsid w:val="00463646"/>
    <w:rsid w:val="00465C69"/>
    <w:rsid w:val="00466CE0"/>
    <w:rsid w:val="00467D25"/>
    <w:rsid w:val="00470AAE"/>
    <w:rsid w:val="00470D9F"/>
    <w:rsid w:val="004826F4"/>
    <w:rsid w:val="00484EBC"/>
    <w:rsid w:val="004850F2"/>
    <w:rsid w:val="004859B7"/>
    <w:rsid w:val="00486B9B"/>
    <w:rsid w:val="00491415"/>
    <w:rsid w:val="004A33D7"/>
    <w:rsid w:val="004A5245"/>
    <w:rsid w:val="004A5372"/>
    <w:rsid w:val="004A7641"/>
    <w:rsid w:val="004B1AFB"/>
    <w:rsid w:val="004B275E"/>
    <w:rsid w:val="004B3C68"/>
    <w:rsid w:val="004B40E2"/>
    <w:rsid w:val="004B6991"/>
    <w:rsid w:val="004B7729"/>
    <w:rsid w:val="004C78E9"/>
    <w:rsid w:val="004C7BB0"/>
    <w:rsid w:val="004D64FB"/>
    <w:rsid w:val="004E2367"/>
    <w:rsid w:val="004E4C7A"/>
    <w:rsid w:val="004E75A6"/>
    <w:rsid w:val="004F1B7C"/>
    <w:rsid w:val="004F1C3B"/>
    <w:rsid w:val="004F6D75"/>
    <w:rsid w:val="005003D6"/>
    <w:rsid w:val="005003E0"/>
    <w:rsid w:val="005020E5"/>
    <w:rsid w:val="0050669B"/>
    <w:rsid w:val="005066E0"/>
    <w:rsid w:val="00506935"/>
    <w:rsid w:val="005101E4"/>
    <w:rsid w:val="0051073D"/>
    <w:rsid w:val="00512501"/>
    <w:rsid w:val="005157DB"/>
    <w:rsid w:val="005162A6"/>
    <w:rsid w:val="00516605"/>
    <w:rsid w:val="0051786C"/>
    <w:rsid w:val="00521B1D"/>
    <w:rsid w:val="005235B2"/>
    <w:rsid w:val="005236D1"/>
    <w:rsid w:val="005336F6"/>
    <w:rsid w:val="00533B65"/>
    <w:rsid w:val="005411F9"/>
    <w:rsid w:val="00541BC4"/>
    <w:rsid w:val="00543A9A"/>
    <w:rsid w:val="005479DD"/>
    <w:rsid w:val="00547A84"/>
    <w:rsid w:val="005517F2"/>
    <w:rsid w:val="00552B5D"/>
    <w:rsid w:val="00553351"/>
    <w:rsid w:val="00554B92"/>
    <w:rsid w:val="00556833"/>
    <w:rsid w:val="0056422C"/>
    <w:rsid w:val="00572A0D"/>
    <w:rsid w:val="00575F00"/>
    <w:rsid w:val="00577340"/>
    <w:rsid w:val="00577B60"/>
    <w:rsid w:val="0058355D"/>
    <w:rsid w:val="0058396D"/>
    <w:rsid w:val="00583FDF"/>
    <w:rsid w:val="00584A3F"/>
    <w:rsid w:val="00586A55"/>
    <w:rsid w:val="0059120E"/>
    <w:rsid w:val="005915EE"/>
    <w:rsid w:val="00592539"/>
    <w:rsid w:val="005A0704"/>
    <w:rsid w:val="005A111C"/>
    <w:rsid w:val="005A4B77"/>
    <w:rsid w:val="005A6983"/>
    <w:rsid w:val="005B0C02"/>
    <w:rsid w:val="005B4BBB"/>
    <w:rsid w:val="005B4EC3"/>
    <w:rsid w:val="005B5E64"/>
    <w:rsid w:val="005C10AC"/>
    <w:rsid w:val="005C2548"/>
    <w:rsid w:val="005C3463"/>
    <w:rsid w:val="005C346F"/>
    <w:rsid w:val="005C56E8"/>
    <w:rsid w:val="005D0615"/>
    <w:rsid w:val="005D5DE7"/>
    <w:rsid w:val="005E0B51"/>
    <w:rsid w:val="005E3175"/>
    <w:rsid w:val="005E4E69"/>
    <w:rsid w:val="005E520E"/>
    <w:rsid w:val="00602443"/>
    <w:rsid w:val="00607941"/>
    <w:rsid w:val="00612147"/>
    <w:rsid w:val="00614113"/>
    <w:rsid w:val="00624B3B"/>
    <w:rsid w:val="00626841"/>
    <w:rsid w:val="0063009F"/>
    <w:rsid w:val="006349F9"/>
    <w:rsid w:val="00635302"/>
    <w:rsid w:val="00641D40"/>
    <w:rsid w:val="006453AF"/>
    <w:rsid w:val="006456B2"/>
    <w:rsid w:val="00647E61"/>
    <w:rsid w:val="006556A8"/>
    <w:rsid w:val="00661CF7"/>
    <w:rsid w:val="0066698E"/>
    <w:rsid w:val="006716E7"/>
    <w:rsid w:val="00673014"/>
    <w:rsid w:val="00684116"/>
    <w:rsid w:val="006856DC"/>
    <w:rsid w:val="00686C52"/>
    <w:rsid w:val="00690407"/>
    <w:rsid w:val="00692D4C"/>
    <w:rsid w:val="006957CC"/>
    <w:rsid w:val="006975A3"/>
    <w:rsid w:val="006A06B8"/>
    <w:rsid w:val="006A3D68"/>
    <w:rsid w:val="006A755E"/>
    <w:rsid w:val="006A78FB"/>
    <w:rsid w:val="006B290D"/>
    <w:rsid w:val="006B2B11"/>
    <w:rsid w:val="006B51AD"/>
    <w:rsid w:val="006B547F"/>
    <w:rsid w:val="006B696E"/>
    <w:rsid w:val="006C0A96"/>
    <w:rsid w:val="006C20C3"/>
    <w:rsid w:val="006C4C9E"/>
    <w:rsid w:val="006C6CE8"/>
    <w:rsid w:val="006C7001"/>
    <w:rsid w:val="006D0A9B"/>
    <w:rsid w:val="006D19AF"/>
    <w:rsid w:val="006D43A0"/>
    <w:rsid w:val="006E1956"/>
    <w:rsid w:val="006E5539"/>
    <w:rsid w:val="006E7443"/>
    <w:rsid w:val="006F0331"/>
    <w:rsid w:val="006F58B3"/>
    <w:rsid w:val="006F736D"/>
    <w:rsid w:val="006F741C"/>
    <w:rsid w:val="0071740D"/>
    <w:rsid w:val="00720D5A"/>
    <w:rsid w:val="00721229"/>
    <w:rsid w:val="00721540"/>
    <w:rsid w:val="00722F47"/>
    <w:rsid w:val="007236B9"/>
    <w:rsid w:val="00724658"/>
    <w:rsid w:val="00726636"/>
    <w:rsid w:val="00726A38"/>
    <w:rsid w:val="00730270"/>
    <w:rsid w:val="0073253D"/>
    <w:rsid w:val="007328B0"/>
    <w:rsid w:val="00735702"/>
    <w:rsid w:val="00737390"/>
    <w:rsid w:val="00737A18"/>
    <w:rsid w:val="00740D0B"/>
    <w:rsid w:val="00743E29"/>
    <w:rsid w:val="00744D23"/>
    <w:rsid w:val="007522AE"/>
    <w:rsid w:val="00754913"/>
    <w:rsid w:val="00757268"/>
    <w:rsid w:val="00762422"/>
    <w:rsid w:val="00763EF2"/>
    <w:rsid w:val="00766FC6"/>
    <w:rsid w:val="0077083A"/>
    <w:rsid w:val="007710F1"/>
    <w:rsid w:val="007713BC"/>
    <w:rsid w:val="0077190F"/>
    <w:rsid w:val="0077592E"/>
    <w:rsid w:val="00777E25"/>
    <w:rsid w:val="007875F1"/>
    <w:rsid w:val="00790214"/>
    <w:rsid w:val="00791A66"/>
    <w:rsid w:val="00793978"/>
    <w:rsid w:val="0079450E"/>
    <w:rsid w:val="00794FC2"/>
    <w:rsid w:val="00795CFF"/>
    <w:rsid w:val="007972A3"/>
    <w:rsid w:val="007A16EF"/>
    <w:rsid w:val="007A1BCC"/>
    <w:rsid w:val="007A2A3C"/>
    <w:rsid w:val="007B1D83"/>
    <w:rsid w:val="007C01D1"/>
    <w:rsid w:val="007C02D5"/>
    <w:rsid w:val="007C0610"/>
    <w:rsid w:val="007C253C"/>
    <w:rsid w:val="007C261C"/>
    <w:rsid w:val="007C485F"/>
    <w:rsid w:val="007C4FAA"/>
    <w:rsid w:val="007D3F73"/>
    <w:rsid w:val="007D4119"/>
    <w:rsid w:val="007E0A29"/>
    <w:rsid w:val="007E1F8A"/>
    <w:rsid w:val="007E4248"/>
    <w:rsid w:val="007F0B4C"/>
    <w:rsid w:val="007F3ED8"/>
    <w:rsid w:val="007F5EA7"/>
    <w:rsid w:val="00800279"/>
    <w:rsid w:val="00801947"/>
    <w:rsid w:val="0080401D"/>
    <w:rsid w:val="00805F16"/>
    <w:rsid w:val="008110C7"/>
    <w:rsid w:val="00811E75"/>
    <w:rsid w:val="00813F37"/>
    <w:rsid w:val="008205D5"/>
    <w:rsid w:val="00821A30"/>
    <w:rsid w:val="008237AD"/>
    <w:rsid w:val="00823A00"/>
    <w:rsid w:val="0082447D"/>
    <w:rsid w:val="00824494"/>
    <w:rsid w:val="0082601E"/>
    <w:rsid w:val="00830094"/>
    <w:rsid w:val="00830CEF"/>
    <w:rsid w:val="00832534"/>
    <w:rsid w:val="0083271A"/>
    <w:rsid w:val="00832CB0"/>
    <w:rsid w:val="0083607B"/>
    <w:rsid w:val="00837A5F"/>
    <w:rsid w:val="00844BE7"/>
    <w:rsid w:val="00845D05"/>
    <w:rsid w:val="0085134B"/>
    <w:rsid w:val="00856487"/>
    <w:rsid w:val="008619D8"/>
    <w:rsid w:val="00862657"/>
    <w:rsid w:val="00864D1F"/>
    <w:rsid w:val="00866721"/>
    <w:rsid w:val="008674D8"/>
    <w:rsid w:val="00871D79"/>
    <w:rsid w:val="00872065"/>
    <w:rsid w:val="00872D6B"/>
    <w:rsid w:val="00874558"/>
    <w:rsid w:val="00874B39"/>
    <w:rsid w:val="008755C9"/>
    <w:rsid w:val="00876593"/>
    <w:rsid w:val="0088515B"/>
    <w:rsid w:val="00885DEA"/>
    <w:rsid w:val="00895C8D"/>
    <w:rsid w:val="00896B2E"/>
    <w:rsid w:val="00896DA3"/>
    <w:rsid w:val="0089743A"/>
    <w:rsid w:val="008A125C"/>
    <w:rsid w:val="008A3894"/>
    <w:rsid w:val="008A6364"/>
    <w:rsid w:val="008A6568"/>
    <w:rsid w:val="008A6DFF"/>
    <w:rsid w:val="008A7197"/>
    <w:rsid w:val="008A7B9F"/>
    <w:rsid w:val="008B080E"/>
    <w:rsid w:val="008C361F"/>
    <w:rsid w:val="008D2060"/>
    <w:rsid w:val="008D2E90"/>
    <w:rsid w:val="008D4E19"/>
    <w:rsid w:val="008E37D2"/>
    <w:rsid w:val="008E3D40"/>
    <w:rsid w:val="008E4D47"/>
    <w:rsid w:val="008E5A97"/>
    <w:rsid w:val="008E7D20"/>
    <w:rsid w:val="008F2130"/>
    <w:rsid w:val="008F3C3C"/>
    <w:rsid w:val="0090142A"/>
    <w:rsid w:val="009034C3"/>
    <w:rsid w:val="00903AF0"/>
    <w:rsid w:val="00910707"/>
    <w:rsid w:val="0091191D"/>
    <w:rsid w:val="009149B7"/>
    <w:rsid w:val="009154F6"/>
    <w:rsid w:val="00915CC5"/>
    <w:rsid w:val="00924E82"/>
    <w:rsid w:val="00931C1E"/>
    <w:rsid w:val="0093615F"/>
    <w:rsid w:val="00940677"/>
    <w:rsid w:val="00942054"/>
    <w:rsid w:val="00943300"/>
    <w:rsid w:val="00943810"/>
    <w:rsid w:val="00943E11"/>
    <w:rsid w:val="009443C4"/>
    <w:rsid w:val="00944457"/>
    <w:rsid w:val="009447B0"/>
    <w:rsid w:val="00945A6D"/>
    <w:rsid w:val="00951C8A"/>
    <w:rsid w:val="00955ADD"/>
    <w:rsid w:val="009569F7"/>
    <w:rsid w:val="00956E17"/>
    <w:rsid w:val="00961603"/>
    <w:rsid w:val="00970FBD"/>
    <w:rsid w:val="00972B0E"/>
    <w:rsid w:val="00977475"/>
    <w:rsid w:val="00977ECA"/>
    <w:rsid w:val="00980187"/>
    <w:rsid w:val="00980DA2"/>
    <w:rsid w:val="0098130F"/>
    <w:rsid w:val="00982E1A"/>
    <w:rsid w:val="0099051D"/>
    <w:rsid w:val="00993DAC"/>
    <w:rsid w:val="00997B95"/>
    <w:rsid w:val="009A1971"/>
    <w:rsid w:val="009B0391"/>
    <w:rsid w:val="009B1158"/>
    <w:rsid w:val="009C30CF"/>
    <w:rsid w:val="009C3B93"/>
    <w:rsid w:val="009C7102"/>
    <w:rsid w:val="009C7836"/>
    <w:rsid w:val="009D0F2F"/>
    <w:rsid w:val="009D1DFA"/>
    <w:rsid w:val="009D75C5"/>
    <w:rsid w:val="009E2858"/>
    <w:rsid w:val="009E588F"/>
    <w:rsid w:val="009E6140"/>
    <w:rsid w:val="00A012A4"/>
    <w:rsid w:val="00A012CA"/>
    <w:rsid w:val="00A03E5E"/>
    <w:rsid w:val="00A040B1"/>
    <w:rsid w:val="00A04571"/>
    <w:rsid w:val="00A12B43"/>
    <w:rsid w:val="00A14280"/>
    <w:rsid w:val="00A144B2"/>
    <w:rsid w:val="00A15D5C"/>
    <w:rsid w:val="00A16A0B"/>
    <w:rsid w:val="00A176F7"/>
    <w:rsid w:val="00A2141B"/>
    <w:rsid w:val="00A21459"/>
    <w:rsid w:val="00A3159F"/>
    <w:rsid w:val="00A33767"/>
    <w:rsid w:val="00A34887"/>
    <w:rsid w:val="00A424F8"/>
    <w:rsid w:val="00A43698"/>
    <w:rsid w:val="00A51124"/>
    <w:rsid w:val="00A55DE5"/>
    <w:rsid w:val="00A6079F"/>
    <w:rsid w:val="00A625E7"/>
    <w:rsid w:val="00A646C0"/>
    <w:rsid w:val="00A64E8E"/>
    <w:rsid w:val="00A737D0"/>
    <w:rsid w:val="00A750AA"/>
    <w:rsid w:val="00A76448"/>
    <w:rsid w:val="00A7655E"/>
    <w:rsid w:val="00A82185"/>
    <w:rsid w:val="00A8548E"/>
    <w:rsid w:val="00A87081"/>
    <w:rsid w:val="00A87E43"/>
    <w:rsid w:val="00A93BAD"/>
    <w:rsid w:val="00A95143"/>
    <w:rsid w:val="00A969A0"/>
    <w:rsid w:val="00AA17B2"/>
    <w:rsid w:val="00AA3F2C"/>
    <w:rsid w:val="00AB62D2"/>
    <w:rsid w:val="00AB6370"/>
    <w:rsid w:val="00AC21E2"/>
    <w:rsid w:val="00AC2EA4"/>
    <w:rsid w:val="00AC7568"/>
    <w:rsid w:val="00AD16BC"/>
    <w:rsid w:val="00AD28A5"/>
    <w:rsid w:val="00AD4896"/>
    <w:rsid w:val="00AD6222"/>
    <w:rsid w:val="00AD7101"/>
    <w:rsid w:val="00AD7B6D"/>
    <w:rsid w:val="00AD7DA6"/>
    <w:rsid w:val="00AE092C"/>
    <w:rsid w:val="00AE2196"/>
    <w:rsid w:val="00AE2BDA"/>
    <w:rsid w:val="00AE49A8"/>
    <w:rsid w:val="00AF20E4"/>
    <w:rsid w:val="00AF4E72"/>
    <w:rsid w:val="00B00EDC"/>
    <w:rsid w:val="00B01631"/>
    <w:rsid w:val="00B0446B"/>
    <w:rsid w:val="00B076EC"/>
    <w:rsid w:val="00B1031D"/>
    <w:rsid w:val="00B1320D"/>
    <w:rsid w:val="00B13676"/>
    <w:rsid w:val="00B1702A"/>
    <w:rsid w:val="00B244F6"/>
    <w:rsid w:val="00B24F83"/>
    <w:rsid w:val="00B25DA2"/>
    <w:rsid w:val="00B271ED"/>
    <w:rsid w:val="00B30519"/>
    <w:rsid w:val="00B32762"/>
    <w:rsid w:val="00B34264"/>
    <w:rsid w:val="00B35C18"/>
    <w:rsid w:val="00B35DCD"/>
    <w:rsid w:val="00B4182B"/>
    <w:rsid w:val="00B4401C"/>
    <w:rsid w:val="00B50AEE"/>
    <w:rsid w:val="00B5115B"/>
    <w:rsid w:val="00B57D26"/>
    <w:rsid w:val="00B60A74"/>
    <w:rsid w:val="00B62C4C"/>
    <w:rsid w:val="00B63B71"/>
    <w:rsid w:val="00B6429D"/>
    <w:rsid w:val="00B724CC"/>
    <w:rsid w:val="00B733BE"/>
    <w:rsid w:val="00B74319"/>
    <w:rsid w:val="00B74B8B"/>
    <w:rsid w:val="00B75ACB"/>
    <w:rsid w:val="00B806B6"/>
    <w:rsid w:val="00B81606"/>
    <w:rsid w:val="00B923D4"/>
    <w:rsid w:val="00B9432E"/>
    <w:rsid w:val="00B9514D"/>
    <w:rsid w:val="00BA52AC"/>
    <w:rsid w:val="00BA6D9F"/>
    <w:rsid w:val="00BA73AC"/>
    <w:rsid w:val="00BA7A1F"/>
    <w:rsid w:val="00BB1C9E"/>
    <w:rsid w:val="00BB28CB"/>
    <w:rsid w:val="00BC2E84"/>
    <w:rsid w:val="00BC6894"/>
    <w:rsid w:val="00BE0A52"/>
    <w:rsid w:val="00BE32F0"/>
    <w:rsid w:val="00BE510A"/>
    <w:rsid w:val="00BF1F2C"/>
    <w:rsid w:val="00BF2FBD"/>
    <w:rsid w:val="00BF6FC8"/>
    <w:rsid w:val="00BF7C54"/>
    <w:rsid w:val="00C00FE8"/>
    <w:rsid w:val="00C05CB7"/>
    <w:rsid w:val="00C06EF7"/>
    <w:rsid w:val="00C12605"/>
    <w:rsid w:val="00C14BAA"/>
    <w:rsid w:val="00C16191"/>
    <w:rsid w:val="00C20D63"/>
    <w:rsid w:val="00C25FCF"/>
    <w:rsid w:val="00C264E1"/>
    <w:rsid w:val="00C26E5B"/>
    <w:rsid w:val="00C33A62"/>
    <w:rsid w:val="00C34FF7"/>
    <w:rsid w:val="00C36D1C"/>
    <w:rsid w:val="00C42A46"/>
    <w:rsid w:val="00C444E2"/>
    <w:rsid w:val="00C47982"/>
    <w:rsid w:val="00C47FBC"/>
    <w:rsid w:val="00C53F5C"/>
    <w:rsid w:val="00C54EF0"/>
    <w:rsid w:val="00C57421"/>
    <w:rsid w:val="00C631F0"/>
    <w:rsid w:val="00C637F5"/>
    <w:rsid w:val="00C67D30"/>
    <w:rsid w:val="00C70587"/>
    <w:rsid w:val="00C7142C"/>
    <w:rsid w:val="00C71D28"/>
    <w:rsid w:val="00C7569F"/>
    <w:rsid w:val="00C764A8"/>
    <w:rsid w:val="00C7747A"/>
    <w:rsid w:val="00C80342"/>
    <w:rsid w:val="00C80678"/>
    <w:rsid w:val="00C90CC6"/>
    <w:rsid w:val="00C940AF"/>
    <w:rsid w:val="00CA21C5"/>
    <w:rsid w:val="00CA328D"/>
    <w:rsid w:val="00CA33B3"/>
    <w:rsid w:val="00CA3F81"/>
    <w:rsid w:val="00CA4183"/>
    <w:rsid w:val="00CA5196"/>
    <w:rsid w:val="00CB18F9"/>
    <w:rsid w:val="00CB3487"/>
    <w:rsid w:val="00CB42F6"/>
    <w:rsid w:val="00CB6019"/>
    <w:rsid w:val="00CC0122"/>
    <w:rsid w:val="00CC1D3D"/>
    <w:rsid w:val="00CD0BCE"/>
    <w:rsid w:val="00CD2C77"/>
    <w:rsid w:val="00CD2D4E"/>
    <w:rsid w:val="00CD3996"/>
    <w:rsid w:val="00CD5645"/>
    <w:rsid w:val="00CD57FB"/>
    <w:rsid w:val="00CE040E"/>
    <w:rsid w:val="00CE138A"/>
    <w:rsid w:val="00CE13A9"/>
    <w:rsid w:val="00CE2EF2"/>
    <w:rsid w:val="00CE48AB"/>
    <w:rsid w:val="00CF028B"/>
    <w:rsid w:val="00CF0C03"/>
    <w:rsid w:val="00CF25E3"/>
    <w:rsid w:val="00CF2BFD"/>
    <w:rsid w:val="00CF7E95"/>
    <w:rsid w:val="00D000DB"/>
    <w:rsid w:val="00D00B3B"/>
    <w:rsid w:val="00D0542E"/>
    <w:rsid w:val="00D1018C"/>
    <w:rsid w:val="00D10BDC"/>
    <w:rsid w:val="00D12390"/>
    <w:rsid w:val="00D14D73"/>
    <w:rsid w:val="00D17F2E"/>
    <w:rsid w:val="00D20BAD"/>
    <w:rsid w:val="00D224AB"/>
    <w:rsid w:val="00D228EA"/>
    <w:rsid w:val="00D24360"/>
    <w:rsid w:val="00D3057E"/>
    <w:rsid w:val="00D41846"/>
    <w:rsid w:val="00D422DA"/>
    <w:rsid w:val="00D5036A"/>
    <w:rsid w:val="00D524CA"/>
    <w:rsid w:val="00D56E8A"/>
    <w:rsid w:val="00D57FE0"/>
    <w:rsid w:val="00D61A27"/>
    <w:rsid w:val="00D6592E"/>
    <w:rsid w:val="00D66B2D"/>
    <w:rsid w:val="00D67698"/>
    <w:rsid w:val="00D721AD"/>
    <w:rsid w:val="00D81960"/>
    <w:rsid w:val="00D81DCE"/>
    <w:rsid w:val="00D964A4"/>
    <w:rsid w:val="00DA761D"/>
    <w:rsid w:val="00DB0832"/>
    <w:rsid w:val="00DB1C9C"/>
    <w:rsid w:val="00DB4E98"/>
    <w:rsid w:val="00DB4F7A"/>
    <w:rsid w:val="00DC41A9"/>
    <w:rsid w:val="00DC53DD"/>
    <w:rsid w:val="00DC59EB"/>
    <w:rsid w:val="00DD0E25"/>
    <w:rsid w:val="00DD101D"/>
    <w:rsid w:val="00DD2775"/>
    <w:rsid w:val="00DD4E0E"/>
    <w:rsid w:val="00DD5371"/>
    <w:rsid w:val="00DD584E"/>
    <w:rsid w:val="00DD59E3"/>
    <w:rsid w:val="00DD7BDE"/>
    <w:rsid w:val="00DE1B6F"/>
    <w:rsid w:val="00DE2ECC"/>
    <w:rsid w:val="00DE5E34"/>
    <w:rsid w:val="00DE7F8A"/>
    <w:rsid w:val="00DF2290"/>
    <w:rsid w:val="00DF321D"/>
    <w:rsid w:val="00DF4E82"/>
    <w:rsid w:val="00DF6235"/>
    <w:rsid w:val="00E01F64"/>
    <w:rsid w:val="00E1178E"/>
    <w:rsid w:val="00E249C4"/>
    <w:rsid w:val="00E27530"/>
    <w:rsid w:val="00E31648"/>
    <w:rsid w:val="00E31B1F"/>
    <w:rsid w:val="00E3223C"/>
    <w:rsid w:val="00E332FF"/>
    <w:rsid w:val="00E3590F"/>
    <w:rsid w:val="00E361CC"/>
    <w:rsid w:val="00E37D10"/>
    <w:rsid w:val="00E42C05"/>
    <w:rsid w:val="00E43355"/>
    <w:rsid w:val="00E50206"/>
    <w:rsid w:val="00E6175C"/>
    <w:rsid w:val="00E637FC"/>
    <w:rsid w:val="00E65051"/>
    <w:rsid w:val="00E6624D"/>
    <w:rsid w:val="00E66629"/>
    <w:rsid w:val="00E66EA8"/>
    <w:rsid w:val="00E71035"/>
    <w:rsid w:val="00E713DF"/>
    <w:rsid w:val="00E71C2C"/>
    <w:rsid w:val="00E71FEF"/>
    <w:rsid w:val="00E727D9"/>
    <w:rsid w:val="00E72E96"/>
    <w:rsid w:val="00E73178"/>
    <w:rsid w:val="00E742AE"/>
    <w:rsid w:val="00E809CB"/>
    <w:rsid w:val="00E85911"/>
    <w:rsid w:val="00E86318"/>
    <w:rsid w:val="00E90815"/>
    <w:rsid w:val="00E90A9A"/>
    <w:rsid w:val="00E90F3C"/>
    <w:rsid w:val="00EA1A6C"/>
    <w:rsid w:val="00EA3A51"/>
    <w:rsid w:val="00EA4483"/>
    <w:rsid w:val="00EB0B86"/>
    <w:rsid w:val="00EB1D85"/>
    <w:rsid w:val="00EB389A"/>
    <w:rsid w:val="00EB5934"/>
    <w:rsid w:val="00EC099E"/>
    <w:rsid w:val="00EC1FD6"/>
    <w:rsid w:val="00EC647A"/>
    <w:rsid w:val="00ED09B9"/>
    <w:rsid w:val="00ED35DA"/>
    <w:rsid w:val="00ED3B9F"/>
    <w:rsid w:val="00ED6FFE"/>
    <w:rsid w:val="00EE2125"/>
    <w:rsid w:val="00EE58F8"/>
    <w:rsid w:val="00EE6A6B"/>
    <w:rsid w:val="00EF1390"/>
    <w:rsid w:val="00EF2847"/>
    <w:rsid w:val="00EF37B4"/>
    <w:rsid w:val="00EF540D"/>
    <w:rsid w:val="00EF5FFC"/>
    <w:rsid w:val="00EF6408"/>
    <w:rsid w:val="00EF648E"/>
    <w:rsid w:val="00F029C0"/>
    <w:rsid w:val="00F04335"/>
    <w:rsid w:val="00F05699"/>
    <w:rsid w:val="00F070E5"/>
    <w:rsid w:val="00F152AB"/>
    <w:rsid w:val="00F15E21"/>
    <w:rsid w:val="00F16250"/>
    <w:rsid w:val="00F16671"/>
    <w:rsid w:val="00F25F79"/>
    <w:rsid w:val="00F32E31"/>
    <w:rsid w:val="00F41FE0"/>
    <w:rsid w:val="00F45606"/>
    <w:rsid w:val="00F512EC"/>
    <w:rsid w:val="00F51887"/>
    <w:rsid w:val="00F528A6"/>
    <w:rsid w:val="00F52A72"/>
    <w:rsid w:val="00F566F6"/>
    <w:rsid w:val="00F60EF8"/>
    <w:rsid w:val="00F61652"/>
    <w:rsid w:val="00F617BD"/>
    <w:rsid w:val="00F64107"/>
    <w:rsid w:val="00F70B1B"/>
    <w:rsid w:val="00F71E0D"/>
    <w:rsid w:val="00F74107"/>
    <w:rsid w:val="00F82651"/>
    <w:rsid w:val="00F83447"/>
    <w:rsid w:val="00F87662"/>
    <w:rsid w:val="00F92768"/>
    <w:rsid w:val="00F93783"/>
    <w:rsid w:val="00F94B33"/>
    <w:rsid w:val="00FA2053"/>
    <w:rsid w:val="00FA468B"/>
    <w:rsid w:val="00FA6934"/>
    <w:rsid w:val="00FB0B50"/>
    <w:rsid w:val="00FB381F"/>
    <w:rsid w:val="00FB5535"/>
    <w:rsid w:val="00FB6DCF"/>
    <w:rsid w:val="00FB6E97"/>
    <w:rsid w:val="00FC3F1E"/>
    <w:rsid w:val="00FC4E86"/>
    <w:rsid w:val="00FC659E"/>
    <w:rsid w:val="00FD06D4"/>
    <w:rsid w:val="00FD1F11"/>
    <w:rsid w:val="00FE0C80"/>
    <w:rsid w:val="00FE1B6F"/>
    <w:rsid w:val="00FE3D50"/>
    <w:rsid w:val="00FE692C"/>
    <w:rsid w:val="00FF2E99"/>
    <w:rsid w:val="00FF3E66"/>
    <w:rsid w:val="00FF5BBC"/>
    <w:rsid w:val="00FF6118"/>
    <w:rsid w:val="00FF67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FBDF4FF-26FD-47DB-994F-7E7126A9E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7B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F617B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F617B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F617B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F617B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7710F1"/>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
    <w:basedOn w:val="a0"/>
    <w:link w:val="1"/>
    <w:rsid w:val="00F617B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F617B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F617B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F617BD"/>
    <w:rPr>
      <w:rFonts w:ascii="Arial" w:eastAsia="ＭＳ ゴシック" w:hAnsi="Arial" w:cs="Times New Roman"/>
      <w:i/>
      <w:kern w:val="0"/>
      <w:sz w:val="24"/>
      <w:szCs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F617B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F617BD"/>
    <w:rPr>
      <w:rFonts w:ascii="Arial" w:eastAsia="ＭＳ 明朝" w:hAnsi="Arial" w:cs="Times New Roman"/>
      <w:b/>
      <w:noProof/>
      <w:kern w:val="0"/>
      <w:sz w:val="18"/>
      <w:szCs w:val="20"/>
      <w:lang w:eastAsia="en-US"/>
    </w:rPr>
  </w:style>
  <w:style w:type="character" w:styleId="a5">
    <w:name w:val="Hyperlink"/>
    <w:rsid w:val="00F617BD"/>
    <w:rPr>
      <w:rFonts w:eastAsia="Arial Unicode MS" w:cs="Arial"/>
      <w:noProof w:val="0"/>
      <w:color w:val="0000FF"/>
      <w:kern w:val="2"/>
      <w:sz w:val="21"/>
      <w:u w:val="single"/>
      <w:lang w:val="en-GB" w:eastAsia="zh-CN" w:bidi="ar-SA"/>
    </w:rPr>
  </w:style>
  <w:style w:type="paragraph" w:styleId="a6">
    <w:name w:val="List Paragraph"/>
    <w:basedOn w:val="a"/>
    <w:link w:val="a7"/>
    <w:uiPriority w:val="34"/>
    <w:qFormat/>
    <w:rsid w:val="00F617BD"/>
    <w:pPr>
      <w:ind w:leftChars="400" w:left="840"/>
    </w:pPr>
    <w:rPr>
      <w:rFonts w:ascii="ＭＳ Ｐゴシック" w:eastAsia="ＭＳ Ｐゴシック" w:hAnsi="ＭＳ Ｐゴシック" w:cs="ＭＳ Ｐゴシック"/>
      <w:lang w:val="en-US" w:eastAsia="ja-JP"/>
    </w:rPr>
  </w:style>
  <w:style w:type="table" w:styleId="a8">
    <w:name w:val="Table Grid"/>
    <w:basedOn w:val="a1"/>
    <w:uiPriority w:val="59"/>
    <w:rsid w:val="00F617B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laceholder Text"/>
    <w:basedOn w:val="a0"/>
    <w:uiPriority w:val="99"/>
    <w:semiHidden/>
    <w:rsid w:val="006716E7"/>
    <w:rPr>
      <w:color w:val="808080"/>
    </w:rPr>
  </w:style>
  <w:style w:type="paragraph" w:styleId="aa">
    <w:name w:val="caption"/>
    <w:basedOn w:val="a"/>
    <w:next w:val="a"/>
    <w:uiPriority w:val="35"/>
    <w:unhideWhenUsed/>
    <w:qFormat/>
    <w:rsid w:val="004826F4"/>
    <w:rPr>
      <w:b/>
      <w:bCs/>
      <w:sz w:val="21"/>
      <w:szCs w:val="21"/>
    </w:rPr>
  </w:style>
  <w:style w:type="character" w:styleId="ab">
    <w:name w:val="annotation reference"/>
    <w:semiHidden/>
    <w:rsid w:val="005003E0"/>
    <w:rPr>
      <w:rFonts w:eastAsia="Arial Unicode MS" w:cs="Arial"/>
      <w:noProof w:val="0"/>
      <w:kern w:val="2"/>
      <w:sz w:val="16"/>
      <w:szCs w:val="16"/>
      <w:lang w:val="en-GB" w:eastAsia="zh-CN" w:bidi="ar-SA"/>
    </w:rPr>
  </w:style>
  <w:style w:type="paragraph" w:styleId="ac">
    <w:name w:val="footer"/>
    <w:basedOn w:val="a"/>
    <w:link w:val="ad"/>
    <w:uiPriority w:val="99"/>
    <w:unhideWhenUsed/>
    <w:rsid w:val="001D0048"/>
    <w:pPr>
      <w:tabs>
        <w:tab w:val="center" w:pos="4252"/>
        <w:tab w:val="right" w:pos="8504"/>
      </w:tabs>
      <w:snapToGrid w:val="0"/>
    </w:pPr>
  </w:style>
  <w:style w:type="character" w:customStyle="1" w:styleId="ad">
    <w:name w:val="フッター (文字)"/>
    <w:basedOn w:val="a0"/>
    <w:link w:val="ac"/>
    <w:uiPriority w:val="99"/>
    <w:rsid w:val="001D0048"/>
    <w:rPr>
      <w:rFonts w:ascii="Times New Roman" w:eastAsia="ＭＳ ゴシック" w:hAnsi="Times New Roman" w:cs="Times New Roman"/>
      <w:kern w:val="0"/>
      <w:sz w:val="24"/>
      <w:szCs w:val="24"/>
      <w:lang w:val="en-GB" w:eastAsia="en-US"/>
    </w:rPr>
  </w:style>
  <w:style w:type="character" w:customStyle="1" w:styleId="50">
    <w:name w:val="見出し 5 (文字)"/>
    <w:basedOn w:val="a0"/>
    <w:link w:val="5"/>
    <w:uiPriority w:val="9"/>
    <w:semiHidden/>
    <w:rsid w:val="007710F1"/>
    <w:rPr>
      <w:rFonts w:asciiTheme="majorHAnsi" w:eastAsiaTheme="majorEastAsia" w:hAnsiTheme="majorHAnsi" w:cstheme="majorBidi"/>
      <w:kern w:val="0"/>
      <w:sz w:val="24"/>
      <w:szCs w:val="24"/>
      <w:lang w:val="en-GB" w:eastAsia="en-US"/>
    </w:rPr>
  </w:style>
  <w:style w:type="paragraph" w:styleId="ae">
    <w:name w:val="Balloon Text"/>
    <w:basedOn w:val="a"/>
    <w:link w:val="af"/>
    <w:uiPriority w:val="99"/>
    <w:semiHidden/>
    <w:unhideWhenUsed/>
    <w:rsid w:val="00E3223C"/>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E3223C"/>
    <w:rPr>
      <w:rFonts w:asciiTheme="majorHAnsi" w:eastAsiaTheme="majorEastAsia" w:hAnsiTheme="majorHAnsi" w:cstheme="majorBidi"/>
      <w:kern w:val="0"/>
      <w:sz w:val="18"/>
      <w:szCs w:val="18"/>
      <w:lang w:val="en-GB" w:eastAsia="en-US"/>
    </w:rPr>
  </w:style>
  <w:style w:type="character" w:customStyle="1" w:styleId="a7">
    <w:name w:val="リスト段落 (文字)"/>
    <w:link w:val="a6"/>
    <w:uiPriority w:val="34"/>
    <w:rsid w:val="005235B2"/>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8669479">
      <w:bodyDiv w:val="1"/>
      <w:marLeft w:val="0"/>
      <w:marRight w:val="0"/>
      <w:marTop w:val="0"/>
      <w:marBottom w:val="0"/>
      <w:divBdr>
        <w:top w:val="none" w:sz="0" w:space="0" w:color="auto"/>
        <w:left w:val="none" w:sz="0" w:space="0" w:color="auto"/>
        <w:bottom w:val="none" w:sz="0" w:space="0" w:color="auto"/>
        <w:right w:val="none" w:sz="0" w:space="0" w:color="auto"/>
      </w:divBdr>
    </w:div>
    <w:div w:id="1219702420">
      <w:bodyDiv w:val="1"/>
      <w:marLeft w:val="0"/>
      <w:marRight w:val="0"/>
      <w:marTop w:val="0"/>
      <w:marBottom w:val="0"/>
      <w:divBdr>
        <w:top w:val="none" w:sz="0" w:space="0" w:color="auto"/>
        <w:left w:val="none" w:sz="0" w:space="0" w:color="auto"/>
        <w:bottom w:val="none" w:sz="0" w:space="0" w:color="auto"/>
        <w:right w:val="none" w:sz="0" w:space="0" w:color="auto"/>
      </w:divBdr>
    </w:div>
    <w:div w:id="1473981795">
      <w:bodyDiv w:val="1"/>
      <w:marLeft w:val="0"/>
      <w:marRight w:val="0"/>
      <w:marTop w:val="0"/>
      <w:marBottom w:val="0"/>
      <w:divBdr>
        <w:top w:val="none" w:sz="0" w:space="0" w:color="auto"/>
        <w:left w:val="none" w:sz="0" w:space="0" w:color="auto"/>
        <w:bottom w:val="none" w:sz="0" w:space="0" w:color="auto"/>
        <w:right w:val="none" w:sz="0" w:space="0" w:color="auto"/>
      </w:divBdr>
      <w:divsChild>
        <w:div w:id="1902865058">
          <w:marLeft w:val="547"/>
          <w:marRight w:val="0"/>
          <w:marTop w:val="154"/>
          <w:marBottom w:val="0"/>
          <w:divBdr>
            <w:top w:val="none" w:sz="0" w:space="0" w:color="auto"/>
            <w:left w:val="none" w:sz="0" w:space="0" w:color="auto"/>
            <w:bottom w:val="none" w:sz="0" w:space="0" w:color="auto"/>
            <w:right w:val="none" w:sz="0" w:space="0" w:color="auto"/>
          </w:divBdr>
        </w:div>
        <w:div w:id="1780250683">
          <w:marLeft w:val="1166"/>
          <w:marRight w:val="0"/>
          <w:marTop w:val="134"/>
          <w:marBottom w:val="0"/>
          <w:divBdr>
            <w:top w:val="none" w:sz="0" w:space="0" w:color="auto"/>
            <w:left w:val="none" w:sz="0" w:space="0" w:color="auto"/>
            <w:bottom w:val="none" w:sz="0" w:space="0" w:color="auto"/>
            <w:right w:val="none" w:sz="0" w:space="0" w:color="auto"/>
          </w:divBdr>
        </w:div>
        <w:div w:id="1859998818">
          <w:marLeft w:val="1800"/>
          <w:marRight w:val="0"/>
          <w:marTop w:val="115"/>
          <w:marBottom w:val="0"/>
          <w:divBdr>
            <w:top w:val="none" w:sz="0" w:space="0" w:color="auto"/>
            <w:left w:val="none" w:sz="0" w:space="0" w:color="auto"/>
            <w:bottom w:val="none" w:sz="0" w:space="0" w:color="auto"/>
            <w:right w:val="none" w:sz="0" w:space="0" w:color="auto"/>
          </w:divBdr>
        </w:div>
      </w:divsChild>
    </w:div>
    <w:div w:id="1772626685">
      <w:bodyDiv w:val="1"/>
      <w:marLeft w:val="0"/>
      <w:marRight w:val="0"/>
      <w:marTop w:val="0"/>
      <w:marBottom w:val="0"/>
      <w:divBdr>
        <w:top w:val="none" w:sz="0" w:space="0" w:color="auto"/>
        <w:left w:val="none" w:sz="0" w:space="0" w:color="auto"/>
        <w:bottom w:val="none" w:sz="0" w:space="0" w:color="auto"/>
        <w:right w:val="none" w:sz="0" w:space="0" w:color="auto"/>
      </w:divBdr>
    </w:div>
    <w:div w:id="2080440944">
      <w:bodyDiv w:val="1"/>
      <w:marLeft w:val="0"/>
      <w:marRight w:val="0"/>
      <w:marTop w:val="0"/>
      <w:marBottom w:val="0"/>
      <w:divBdr>
        <w:top w:val="none" w:sz="0" w:space="0" w:color="auto"/>
        <w:left w:val="none" w:sz="0" w:space="0" w:color="auto"/>
        <w:bottom w:val="none" w:sz="0" w:space="0" w:color="auto"/>
        <w:right w:val="none" w:sz="0" w:space="0" w:color="auto"/>
      </w:divBdr>
      <w:divsChild>
        <w:div w:id="1857963875">
          <w:marLeft w:val="547"/>
          <w:marRight w:val="0"/>
          <w:marTop w:val="154"/>
          <w:marBottom w:val="0"/>
          <w:divBdr>
            <w:top w:val="none" w:sz="0" w:space="0" w:color="auto"/>
            <w:left w:val="none" w:sz="0" w:space="0" w:color="auto"/>
            <w:bottom w:val="none" w:sz="0" w:space="0" w:color="auto"/>
            <w:right w:val="none" w:sz="0" w:space="0" w:color="auto"/>
          </w:divBdr>
        </w:div>
        <w:div w:id="786194918">
          <w:marLeft w:val="1166"/>
          <w:marRight w:val="0"/>
          <w:marTop w:val="134"/>
          <w:marBottom w:val="0"/>
          <w:divBdr>
            <w:top w:val="none" w:sz="0" w:space="0" w:color="auto"/>
            <w:left w:val="none" w:sz="0" w:space="0" w:color="auto"/>
            <w:bottom w:val="none" w:sz="0" w:space="0" w:color="auto"/>
            <w:right w:val="none" w:sz="0" w:space="0" w:color="auto"/>
          </w:divBdr>
        </w:div>
        <w:div w:id="526412807">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elpserve-2\FC88492$\&#12304;&#31192;&#12305;&#20181;&#20107;&#38306;&#20418;\R1-1711784.zip" TargetMode="Externa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7.png"/><Relationship Id="rId34" Type="http://schemas.openxmlformats.org/officeDocument/2006/relationships/image" Target="media/image18.png"/><Relationship Id="rId7" Type="http://schemas.openxmlformats.org/officeDocument/2006/relationships/endnotes" Target="endnotes.xml"/><Relationship Id="rId12" Type="http://schemas.openxmlformats.org/officeDocument/2006/relationships/hyperlink" Target="file:///\\elpserve-2\FC88492$\&#12304;&#31192;&#12305;&#20181;&#20107;&#38306;&#20418;\R1-1709305.zip" TargetMode="External"/><Relationship Id="rId17" Type="http://schemas.openxmlformats.org/officeDocument/2006/relationships/image" Target="media/image3.png"/><Relationship Id="rId25" Type="http://schemas.openxmlformats.org/officeDocument/2006/relationships/package" Target="embeddings/Microsoft_Visio___4444444.vsdx"/><Relationship Id="rId33"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package" Target="embeddings/Microsoft_Visio___2222222.vsdx"/><Relationship Id="rId20" Type="http://schemas.openxmlformats.org/officeDocument/2006/relationships/image" Target="media/image6.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elpserve-2\FC88492$\&#12304;&#31192;&#12305;&#20181;&#20107;&#38306;&#20418;\R1-1711770.zip" TargetMode="External"/><Relationship Id="rId24" Type="http://schemas.openxmlformats.org/officeDocument/2006/relationships/image" Target="media/image9.emf"/><Relationship Id="rId32"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package" Target="embeddings/Microsoft_Visio___3333333.vsdx"/><Relationship Id="rId28" Type="http://schemas.openxmlformats.org/officeDocument/2006/relationships/image" Target="media/image12.png"/><Relationship Id="rId36" Type="http://schemas.openxmlformats.org/officeDocument/2006/relationships/theme" Target="theme/theme1.xml"/><Relationship Id="rId10" Type="http://schemas.openxmlformats.org/officeDocument/2006/relationships/hyperlink" Target="file:///\\elpserve-2\..\..\Users\wanshic\Documents\Standards\3GPP%20Standards\Meeting%20Documents\TSGR1_88b\R1-1706441.zip" TargetMode="External"/><Relationship Id="rId19" Type="http://schemas.openxmlformats.org/officeDocument/2006/relationships/image" Target="media/image5.png"/><Relationship Id="rId31" Type="http://schemas.openxmlformats.org/officeDocument/2006/relationships/image" Target="media/image15.png"/><Relationship Id="rId4" Type="http://schemas.openxmlformats.org/officeDocument/2006/relationships/settings" Target="settings.xml"/><Relationship Id="rId9" Type="http://schemas.openxmlformats.org/officeDocument/2006/relationships/hyperlink" Target="file:///\\elpserve-2\FC88492$\&#12304;&#31192;&#12305;&#20181;&#20107;&#38306;&#20418;\R1-1711771.zip" TargetMode="External"/><Relationship Id="rId14" Type="http://schemas.openxmlformats.org/officeDocument/2006/relationships/package" Target="embeddings/Microsoft_Visio___1111111.vsdx"/><Relationship Id="rId22" Type="http://schemas.openxmlformats.org/officeDocument/2006/relationships/image" Target="media/image8.emf"/><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60626-5819-4F5F-91EF-187B985E9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17</Pages>
  <Words>2901</Words>
  <Characters>16537</Characters>
  <Application>Microsoft Office Word</Application>
  <DocSecurity>0</DocSecurity>
  <Lines>137</Lines>
  <Paragraphs>38</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19400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2017-04-17T06:25:00Z</cp:lastPrinted>
  <dcterms:created xsi:type="dcterms:W3CDTF">2017-08-25T06:11:00Z</dcterms:created>
  <dcterms:modified xsi:type="dcterms:W3CDTF">2017-08-25T06:42:00Z</dcterms:modified>
</cp:coreProperties>
</file>