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85240" w:rsidRPr="00367825" w:rsidRDefault="00285240" w:rsidP="00285240">
      <w:pPr>
        <w:pStyle w:val="Header"/>
        <w:rPr>
          <w:rFonts w:cs="Arial"/>
          <w:bCs/>
          <w:noProof w:val="0"/>
          <w:sz w:val="24"/>
          <w:szCs w:val="24"/>
          <w:lang w:val="de-DE"/>
        </w:rPr>
      </w:pPr>
      <w:r w:rsidRPr="00367825">
        <w:rPr>
          <w:rFonts w:cs="Arial"/>
          <w:bCs/>
          <w:noProof w:val="0"/>
          <w:sz w:val="24"/>
          <w:szCs w:val="24"/>
          <w:lang w:val="de-DE"/>
        </w:rPr>
        <w:t>3GPP TSG RAN WG1 Meeting #</w:t>
      </w:r>
      <w:r w:rsidR="00292675">
        <w:rPr>
          <w:rFonts w:eastAsiaTheme="minorEastAsia" w:cs="Arial" w:hint="eastAsia"/>
          <w:bCs/>
          <w:noProof w:val="0"/>
          <w:sz w:val="24"/>
          <w:szCs w:val="24"/>
          <w:lang w:val="de-DE" w:eastAsia="zh-CN"/>
        </w:rPr>
        <w:t>90</w:t>
      </w:r>
      <w:r w:rsidRPr="00367825">
        <w:rPr>
          <w:rFonts w:cs="Arial"/>
          <w:bCs/>
          <w:noProof w:val="0"/>
          <w:sz w:val="24"/>
          <w:szCs w:val="24"/>
          <w:lang w:val="de-DE"/>
        </w:rPr>
        <w:tab/>
      </w:r>
      <w:r w:rsidRPr="00367825">
        <w:rPr>
          <w:rFonts w:cs="Arial"/>
          <w:bCs/>
          <w:noProof w:val="0"/>
          <w:sz w:val="24"/>
          <w:szCs w:val="24"/>
          <w:lang w:val="de-DE"/>
        </w:rPr>
        <w:tab/>
      </w:r>
      <w:r>
        <w:rPr>
          <w:rFonts w:eastAsia="宋体" w:cs="Arial" w:hint="eastAsia"/>
          <w:bCs/>
          <w:noProof w:val="0"/>
          <w:sz w:val="24"/>
          <w:szCs w:val="24"/>
          <w:lang w:val="de-DE" w:eastAsia="zh-CN"/>
        </w:rPr>
        <w:t xml:space="preserve">                    </w:t>
      </w:r>
      <w:r w:rsidR="00795D12">
        <w:rPr>
          <w:rFonts w:eastAsia="宋体" w:cs="Arial" w:hint="eastAsia"/>
          <w:bCs/>
          <w:noProof w:val="0"/>
          <w:sz w:val="24"/>
          <w:szCs w:val="24"/>
          <w:lang w:val="de-DE" w:eastAsia="zh-CN"/>
        </w:rPr>
        <w:t xml:space="preserve">                            </w:t>
      </w:r>
      <w:r w:rsidR="003D7CF5">
        <w:rPr>
          <w:rFonts w:eastAsia="宋体" w:cs="Arial" w:hint="eastAsia"/>
          <w:bCs/>
          <w:noProof w:val="0"/>
          <w:sz w:val="24"/>
          <w:szCs w:val="24"/>
          <w:lang w:val="de-DE" w:eastAsia="zh-CN"/>
        </w:rPr>
        <w:t xml:space="preserve">  </w:t>
      </w:r>
      <w:r w:rsidRPr="00367825">
        <w:rPr>
          <w:rFonts w:cs="Arial"/>
          <w:bCs/>
          <w:noProof w:val="0"/>
          <w:sz w:val="24"/>
          <w:szCs w:val="24"/>
          <w:lang w:val="de-DE"/>
        </w:rPr>
        <w:t>R1-</w:t>
      </w:r>
      <w:r w:rsidR="008374B6" w:rsidRPr="008374B6">
        <w:rPr>
          <w:rFonts w:cs="Arial"/>
          <w:bCs/>
          <w:noProof w:val="0"/>
          <w:sz w:val="24"/>
          <w:szCs w:val="24"/>
          <w:lang w:val="de-DE"/>
        </w:rPr>
        <w:t>1713547</w:t>
      </w:r>
      <w:r w:rsidRPr="00367825">
        <w:rPr>
          <w:rFonts w:cs="Arial" w:hint="eastAsia"/>
          <w:bCs/>
          <w:noProof w:val="0"/>
          <w:sz w:val="24"/>
          <w:szCs w:val="24"/>
          <w:lang w:val="de-DE"/>
        </w:rPr>
        <w:t xml:space="preserve"> </w:t>
      </w:r>
    </w:p>
    <w:p w:rsidR="003D7CF5" w:rsidRPr="00690279" w:rsidRDefault="00BE7E9E" w:rsidP="003D7CF5">
      <w:pPr>
        <w:tabs>
          <w:tab w:val="center" w:pos="4536"/>
          <w:tab w:val="right" w:pos="9072"/>
        </w:tabs>
        <w:rPr>
          <w:rFonts w:ascii="Arial" w:hAnsi="Arial" w:cs="Arial"/>
          <w:b/>
          <w:bCs/>
          <w:sz w:val="24"/>
          <w:szCs w:val="24"/>
          <w:lang w:val="de-DE"/>
        </w:rPr>
      </w:pPr>
      <w:r w:rsidRPr="00EE6397">
        <w:rPr>
          <w:rFonts w:ascii="Arial" w:hAnsi="Arial" w:cs="Arial" w:hint="eastAsia"/>
          <w:b/>
          <w:bCs/>
          <w:sz w:val="24"/>
          <w:szCs w:val="24"/>
          <w:lang w:val="de-DE"/>
        </w:rPr>
        <w:t>Prague</w:t>
      </w:r>
      <w:r w:rsidRPr="00EE6397">
        <w:rPr>
          <w:rFonts w:ascii="Arial" w:hAnsi="Arial" w:cs="Arial"/>
          <w:b/>
          <w:bCs/>
          <w:sz w:val="24"/>
          <w:szCs w:val="24"/>
          <w:lang w:val="de-DE"/>
        </w:rPr>
        <w:t xml:space="preserve">, </w:t>
      </w:r>
      <w:proofErr w:type="spellStart"/>
      <w:r w:rsidR="000662BC" w:rsidRPr="000B36C0">
        <w:rPr>
          <w:rFonts w:ascii="Arial" w:hAnsi="Arial" w:cs="Arial" w:hint="eastAsia"/>
          <w:b/>
          <w:bCs/>
          <w:sz w:val="24"/>
          <w:szCs w:val="24"/>
          <w:lang w:val="de-DE"/>
        </w:rPr>
        <w:t>Czechia</w:t>
      </w:r>
      <w:proofErr w:type="spellEnd"/>
      <w:r w:rsidRPr="00FC2F3A">
        <w:rPr>
          <w:rFonts w:ascii="Arial" w:hAnsi="Arial" w:cs="Arial"/>
          <w:b/>
          <w:bCs/>
          <w:sz w:val="24"/>
          <w:szCs w:val="24"/>
          <w:lang w:val="de-DE"/>
        </w:rPr>
        <w:t>,</w:t>
      </w:r>
      <w:r w:rsidRPr="00EE6397">
        <w:rPr>
          <w:rFonts w:ascii="Arial" w:hAnsi="Arial" w:cs="Arial"/>
          <w:b/>
          <w:bCs/>
          <w:sz w:val="24"/>
          <w:szCs w:val="24"/>
          <w:lang w:val="de-DE"/>
        </w:rPr>
        <w:t xml:space="preserve"> </w:t>
      </w:r>
      <w:r w:rsidRPr="00EE6397">
        <w:rPr>
          <w:rFonts w:ascii="Arial" w:hAnsi="Arial" w:cs="Arial" w:hint="eastAsia"/>
          <w:b/>
          <w:bCs/>
          <w:sz w:val="24"/>
          <w:szCs w:val="24"/>
          <w:lang w:val="de-DE"/>
        </w:rPr>
        <w:t xml:space="preserve">21th </w:t>
      </w:r>
      <w:r w:rsidRPr="00EE6397">
        <w:rPr>
          <w:rFonts w:ascii="Arial" w:hAnsi="Arial" w:cs="Arial"/>
          <w:b/>
          <w:bCs/>
          <w:sz w:val="24"/>
          <w:szCs w:val="24"/>
          <w:lang w:val="de-DE"/>
        </w:rPr>
        <w:t xml:space="preserve">– </w:t>
      </w:r>
      <w:r w:rsidRPr="00EE6397">
        <w:rPr>
          <w:rFonts w:ascii="Arial" w:hAnsi="Arial" w:cs="Arial" w:hint="eastAsia"/>
          <w:b/>
          <w:bCs/>
          <w:sz w:val="24"/>
          <w:szCs w:val="24"/>
          <w:lang w:val="de-DE"/>
        </w:rPr>
        <w:t xml:space="preserve">25th August </w:t>
      </w:r>
      <w:r w:rsidRPr="00EE6397">
        <w:rPr>
          <w:rFonts w:ascii="Arial" w:hAnsi="Arial" w:cs="Arial"/>
          <w:b/>
          <w:bCs/>
          <w:sz w:val="24"/>
          <w:szCs w:val="24"/>
          <w:lang w:val="de-DE"/>
        </w:rPr>
        <w:t>2017</w:t>
      </w:r>
      <w:bookmarkStart w:id="0" w:name="_GoBack"/>
      <w:bookmarkEnd w:id="0"/>
    </w:p>
    <w:p w:rsidR="00285240" w:rsidRPr="00F33E86" w:rsidRDefault="00285240" w:rsidP="00285240">
      <w:pPr>
        <w:spacing w:after="120"/>
        <w:rPr>
          <w:lang w:val="de-DE"/>
        </w:rPr>
      </w:pPr>
    </w:p>
    <w:p w:rsidR="00285240" w:rsidRPr="00367825" w:rsidRDefault="00285240" w:rsidP="00285240">
      <w:pPr>
        <w:pStyle w:val="CRCoverPage"/>
        <w:tabs>
          <w:tab w:val="left" w:pos="1701"/>
        </w:tabs>
        <w:rPr>
          <w:b/>
          <w:noProof/>
          <w:lang w:eastAsia="zh-CN"/>
        </w:rPr>
      </w:pPr>
      <w:r w:rsidRPr="00326C08">
        <w:rPr>
          <w:rFonts w:eastAsia="Times New Roman"/>
          <w:b/>
          <w:noProof/>
        </w:rPr>
        <w:t>Agenda item:</w:t>
      </w:r>
      <w:r w:rsidRPr="00326C08">
        <w:rPr>
          <w:rFonts w:eastAsia="Times New Roman"/>
          <w:b/>
          <w:noProof/>
        </w:rPr>
        <w:tab/>
      </w:r>
      <w:r w:rsidR="007F1E86" w:rsidRPr="007F1E86">
        <w:rPr>
          <w:b/>
          <w:noProof/>
          <w:lang w:eastAsia="zh-CN"/>
        </w:rPr>
        <w:t>5.2.7.3</w:t>
      </w:r>
    </w:p>
    <w:p w:rsidR="00285240" w:rsidRPr="00326C08" w:rsidRDefault="00285240" w:rsidP="00285240">
      <w:pPr>
        <w:pStyle w:val="CRCoverPage"/>
        <w:tabs>
          <w:tab w:val="left" w:pos="1701"/>
        </w:tabs>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D90086">
      <w:pPr>
        <w:pStyle w:val="CRCoverPage"/>
        <w:tabs>
          <w:tab w:val="left" w:pos="1700"/>
        </w:tabs>
        <w:rPr>
          <w:b/>
          <w:noProof/>
          <w:lang w:eastAsia="zh-CN"/>
        </w:rPr>
      </w:pPr>
      <w:r w:rsidRPr="00326C08">
        <w:rPr>
          <w:rFonts w:eastAsia="Times New Roman"/>
          <w:b/>
          <w:noProof/>
        </w:rPr>
        <w:t>Title:</w:t>
      </w:r>
      <w:r w:rsidRPr="00326C08">
        <w:rPr>
          <w:rFonts w:eastAsia="Times New Roman"/>
          <w:b/>
          <w:noProof/>
        </w:rPr>
        <w:tab/>
      </w:r>
      <w:r w:rsidR="00C77528" w:rsidRPr="00C77528">
        <w:rPr>
          <w:b/>
          <w:noProof/>
          <w:lang w:eastAsia="zh-CN"/>
        </w:rPr>
        <w:t>False alarm reduction and cell range enhancment for NPRACH</w:t>
      </w:r>
    </w:p>
    <w:p w:rsidR="00285240" w:rsidRPr="00367825" w:rsidRDefault="00285240" w:rsidP="00285240">
      <w:pPr>
        <w:pStyle w:val="CRCoverPage"/>
        <w:tabs>
          <w:tab w:val="left" w:pos="1701"/>
        </w:tabs>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285240">
      <w:pPr>
        <w:pBdr>
          <w:bottom w:val="single" w:sz="12" w:space="1" w:color="auto"/>
        </w:pBdr>
        <w:spacing w:after="120"/>
      </w:pPr>
    </w:p>
    <w:p w:rsidR="00285240" w:rsidRDefault="00285240" w:rsidP="00285240">
      <w:pPr>
        <w:pStyle w:val="Heading1"/>
        <w:numPr>
          <w:ilvl w:val="0"/>
          <w:numId w:val="0"/>
        </w:numPr>
        <w:ind w:left="432" w:hanging="432"/>
        <w:rPr>
          <w:noProof/>
          <w:lang w:eastAsia="ko-KR"/>
        </w:rPr>
      </w:pPr>
      <w:bookmarkStart w:id="1" w:name="_Ref349588338"/>
      <w:r>
        <w:rPr>
          <w:rFonts w:hint="eastAsia"/>
          <w:noProof/>
          <w:lang w:eastAsia="ko-KR"/>
        </w:rPr>
        <w:t xml:space="preserve">1. </w:t>
      </w:r>
      <w:r w:rsidRPr="00F52DED">
        <w:rPr>
          <w:noProof/>
          <w:lang w:eastAsia="ko-KR"/>
        </w:rPr>
        <w:t>Introduction</w:t>
      </w:r>
      <w:bookmarkEnd w:id="1"/>
    </w:p>
    <w:p w:rsidR="00D811D3" w:rsidRPr="00D811D3" w:rsidRDefault="00E50D30" w:rsidP="00D811D3">
      <w:pPr>
        <w:jc w:val="both"/>
        <w:rPr>
          <w:lang w:val="x-none"/>
        </w:rPr>
      </w:pPr>
      <w:r>
        <w:rPr>
          <w:rFonts w:hint="eastAsia"/>
          <w:lang w:val="x-none"/>
        </w:rPr>
        <w:t xml:space="preserve">To support up to 100km cell range </w:t>
      </w:r>
      <w:r w:rsidR="000D7216">
        <w:rPr>
          <w:rFonts w:hint="eastAsia"/>
          <w:lang w:val="x-none"/>
        </w:rPr>
        <w:t>and further reduce the probability of false alarm</w:t>
      </w:r>
      <w:r w:rsidR="00081506">
        <w:rPr>
          <w:rFonts w:hint="eastAsia"/>
          <w:lang w:val="x-none"/>
        </w:rPr>
        <w:t xml:space="preserve">, </w:t>
      </w:r>
      <w:r w:rsidR="00896E69">
        <w:rPr>
          <w:rFonts w:hint="eastAsia"/>
          <w:lang w:val="x-none"/>
        </w:rPr>
        <w:t>NPRACH will be further enhanced in</w:t>
      </w:r>
      <w:r w:rsidR="000026F4">
        <w:rPr>
          <w:rFonts w:hint="eastAsia"/>
          <w:lang w:val="x-none"/>
        </w:rPr>
        <w:t xml:space="preserve"> R</w:t>
      </w:r>
      <w:r w:rsidR="00E602D2">
        <w:rPr>
          <w:rFonts w:hint="eastAsia"/>
          <w:lang w:val="x-none"/>
        </w:rPr>
        <w:t>el-</w:t>
      </w:r>
      <w:r w:rsidR="000026F4">
        <w:rPr>
          <w:rFonts w:hint="eastAsia"/>
          <w:lang w:val="x-none"/>
        </w:rPr>
        <w:t>15</w:t>
      </w:r>
      <w:r w:rsidR="00896E69">
        <w:rPr>
          <w:rFonts w:hint="eastAsia"/>
          <w:lang w:val="x-none"/>
        </w:rPr>
        <w:t xml:space="preserve"> NB-</w:t>
      </w:r>
      <w:proofErr w:type="spellStart"/>
      <w:r w:rsidR="00896E69">
        <w:rPr>
          <w:rFonts w:hint="eastAsia"/>
          <w:lang w:val="x-none"/>
        </w:rPr>
        <w:t>IoT</w:t>
      </w:r>
      <w:proofErr w:type="spellEnd"/>
      <w:r w:rsidR="00896E69">
        <w:rPr>
          <w:rFonts w:hint="eastAsia"/>
          <w:lang w:val="x-none"/>
        </w:rPr>
        <w:t xml:space="preserve">. </w:t>
      </w:r>
      <w:r w:rsidR="00DD7870">
        <w:rPr>
          <w:rFonts w:hint="eastAsia"/>
          <w:lang w:val="x-none"/>
        </w:rPr>
        <w:t>T</w:t>
      </w:r>
      <w:r w:rsidR="0057325D">
        <w:rPr>
          <w:rFonts w:hint="eastAsia"/>
          <w:lang w:val="x-none"/>
        </w:rPr>
        <w:t>he agreement</w:t>
      </w:r>
      <w:r w:rsidR="00DD7870">
        <w:rPr>
          <w:rFonts w:hint="eastAsia"/>
          <w:lang w:val="x-none"/>
        </w:rPr>
        <w:t>s have</w:t>
      </w:r>
      <w:r w:rsidR="0057325D">
        <w:rPr>
          <w:rFonts w:hint="eastAsia"/>
          <w:lang w:val="x-none"/>
        </w:rPr>
        <w:t xml:space="preserve"> been made in </w:t>
      </w:r>
      <w:r w:rsidR="0057325D" w:rsidRPr="001A5396">
        <w:rPr>
          <w:color w:val="000000"/>
          <w:kern w:val="24"/>
        </w:rPr>
        <w:t>3GPP RAN</w:t>
      </w:r>
      <w:r w:rsidR="00AC66B8">
        <w:rPr>
          <w:rFonts w:hint="eastAsia"/>
          <w:color w:val="000000"/>
          <w:kern w:val="24"/>
        </w:rPr>
        <w:t>1</w:t>
      </w:r>
      <w:r w:rsidR="00AC66B8">
        <w:rPr>
          <w:color w:val="000000"/>
          <w:kern w:val="24"/>
        </w:rPr>
        <w:t xml:space="preserve"> Meeting #</w:t>
      </w:r>
      <w:r w:rsidR="00AC66B8">
        <w:rPr>
          <w:rFonts w:hint="eastAsia"/>
          <w:color w:val="000000"/>
          <w:kern w:val="24"/>
        </w:rPr>
        <w:t>89</w:t>
      </w:r>
      <w:r w:rsidR="0057325D">
        <w:rPr>
          <w:rFonts w:hint="eastAsia"/>
          <w:color w:val="000000"/>
          <w:kern w:val="24"/>
        </w:rPr>
        <w:t xml:space="preserve"> as follows</w:t>
      </w:r>
      <w:r w:rsidR="00DD7870">
        <w:rPr>
          <w:rFonts w:hint="eastAsia"/>
          <w:color w:val="000000"/>
          <w:kern w:val="24"/>
        </w:rPr>
        <w:t xml:space="preserve">, </w:t>
      </w:r>
    </w:p>
    <w:p w:rsidR="00AC66B8" w:rsidRPr="006B529F" w:rsidRDefault="00AC66B8" w:rsidP="00AC66B8">
      <w:pPr>
        <w:rPr>
          <w:rFonts w:eastAsia="MS Mincho"/>
          <w:highlight w:val="green"/>
          <w:lang w:eastAsia="ja-JP"/>
        </w:rPr>
      </w:pPr>
      <w:r w:rsidRPr="002F7E73">
        <w:rPr>
          <w:rFonts w:eastAsiaTheme="minorEastAsia"/>
          <w:highlight w:val="green"/>
        </w:rPr>
        <w:t>A</w:t>
      </w:r>
      <w:r w:rsidRPr="006B529F">
        <w:rPr>
          <w:rFonts w:eastAsia="MS Mincho"/>
          <w:highlight w:val="green"/>
          <w:lang w:eastAsia="ja-JP"/>
        </w:rPr>
        <w:t>greements</w:t>
      </w:r>
      <w:bookmarkStart w:id="2" w:name="OLE_LINK1"/>
      <w:bookmarkStart w:id="3" w:name="OLE_LINK2"/>
      <w:r w:rsidR="002F7E73">
        <w:rPr>
          <w:rFonts w:eastAsiaTheme="minorEastAsia" w:hint="eastAsia"/>
          <w:highlight w:val="green"/>
        </w:rPr>
        <w:t xml:space="preserve"> on</w:t>
      </w:r>
      <w:r w:rsidR="007C1417">
        <w:rPr>
          <w:rFonts w:eastAsiaTheme="minorEastAsia" w:hint="eastAsia"/>
          <w:highlight w:val="green"/>
        </w:rPr>
        <w:t xml:space="preserve"> f</w:t>
      </w:r>
      <w:r w:rsidR="002F7E73" w:rsidRPr="002F7E73">
        <w:rPr>
          <w:rFonts w:eastAsiaTheme="minorEastAsia"/>
          <w:highlight w:val="green"/>
        </w:rPr>
        <w:t>alse alarm enhancements</w:t>
      </w:r>
      <w:bookmarkEnd w:id="2"/>
      <w:bookmarkEnd w:id="3"/>
      <w:r w:rsidRPr="006B529F">
        <w:rPr>
          <w:rFonts w:eastAsia="MS Mincho"/>
          <w:highlight w:val="green"/>
          <w:lang w:eastAsia="ja-JP"/>
        </w:rPr>
        <w:t>:</w:t>
      </w:r>
    </w:p>
    <w:p w:rsidR="00AC66B8" w:rsidRPr="006B529F" w:rsidRDefault="00AC66B8" w:rsidP="00AC66B8">
      <w:pPr>
        <w:rPr>
          <w:rFonts w:eastAsia="MS Mincho"/>
          <w:lang w:eastAsia="ja-JP"/>
        </w:rPr>
      </w:pPr>
      <w:r w:rsidRPr="006B529F">
        <w:rPr>
          <w:rFonts w:eastAsia="MS Mincho"/>
          <w:lang w:eastAsia="ja-JP"/>
        </w:rPr>
        <w:t>For reduction of NPRACH false alarm probability</w:t>
      </w:r>
      <w:r w:rsidRPr="00644E94">
        <w:rPr>
          <w:rFonts w:eastAsia="MS Mincho"/>
          <w:lang w:eastAsia="ja-JP"/>
        </w:rPr>
        <w:t>, FFS between</w:t>
      </w:r>
      <w:r w:rsidRPr="006B529F">
        <w:rPr>
          <w:rFonts w:eastAsia="MS Mincho"/>
          <w:lang w:eastAsia="ja-JP"/>
        </w:rPr>
        <w:t>:</w:t>
      </w:r>
    </w:p>
    <w:p w:rsidR="00AC66B8" w:rsidRPr="006B529F" w:rsidRDefault="00AC66B8" w:rsidP="00AC66B8">
      <w:pPr>
        <w:numPr>
          <w:ilvl w:val="2"/>
          <w:numId w:val="21"/>
        </w:numPr>
        <w:tabs>
          <w:tab w:val="clear" w:pos="2160"/>
          <w:tab w:val="num" w:pos="1080"/>
        </w:tabs>
        <w:spacing w:after="0"/>
        <w:ind w:left="1080"/>
        <w:rPr>
          <w:rFonts w:eastAsia="MS Mincho"/>
          <w:lang w:eastAsia="ja-JP"/>
        </w:rPr>
      </w:pPr>
      <w:r w:rsidRPr="006B529F">
        <w:rPr>
          <w:rFonts w:eastAsia="MS Mincho"/>
          <w:lang w:eastAsia="ja-JP"/>
        </w:rPr>
        <w:t>Alt 1: Sharing the same NPRACH resources as Rel-13 NPRACH formats, with symbol or symbol-group level scrambling; maintaining feasibility of FFT processing and orthogonality of preambles on different tones</w:t>
      </w:r>
    </w:p>
    <w:p w:rsidR="00AC66B8" w:rsidRPr="006B529F" w:rsidRDefault="00AC66B8" w:rsidP="00AC66B8">
      <w:pPr>
        <w:numPr>
          <w:ilvl w:val="2"/>
          <w:numId w:val="21"/>
        </w:numPr>
        <w:tabs>
          <w:tab w:val="clear" w:pos="2160"/>
          <w:tab w:val="num" w:pos="1080"/>
        </w:tabs>
        <w:spacing w:after="0"/>
        <w:ind w:left="1080"/>
        <w:rPr>
          <w:rFonts w:eastAsia="MS Mincho"/>
          <w:lang w:eastAsia="ja-JP"/>
        </w:rPr>
      </w:pPr>
      <w:r w:rsidRPr="006B529F">
        <w:rPr>
          <w:rFonts w:eastAsia="MS Mincho"/>
          <w:lang w:eastAsia="ja-JP"/>
        </w:rPr>
        <w:t>Alt 2: A frequency shift of k*0.75 kHz is applied to all NPRACH signal in a Cell.</w:t>
      </w:r>
    </w:p>
    <w:p w:rsidR="00AC66B8" w:rsidRPr="006B529F" w:rsidRDefault="00AC66B8" w:rsidP="00AC66B8">
      <w:pPr>
        <w:numPr>
          <w:ilvl w:val="2"/>
          <w:numId w:val="22"/>
        </w:numPr>
        <w:spacing w:after="0"/>
        <w:rPr>
          <w:rFonts w:eastAsia="MS Mincho"/>
          <w:lang w:eastAsia="ja-JP"/>
        </w:rPr>
      </w:pPr>
      <w:r w:rsidRPr="006B529F">
        <w:rPr>
          <w:rFonts w:eastAsia="MS Mincho"/>
          <w:lang w:eastAsia="ja-JP"/>
        </w:rPr>
        <w:t>FFS k</w:t>
      </w:r>
      <w:proofErr w:type="gramStart"/>
      <w:r w:rsidRPr="006B529F">
        <w:rPr>
          <w:rFonts w:eastAsia="MS Mincho"/>
          <w:lang w:eastAsia="ja-JP"/>
        </w:rPr>
        <w:t>=[</w:t>
      </w:r>
      <w:proofErr w:type="gramEnd"/>
      <w:r w:rsidRPr="006B529F">
        <w:rPr>
          <w:rFonts w:eastAsia="MS Mincho"/>
          <w:lang w:eastAsia="ja-JP"/>
        </w:rPr>
        <w:t>-2, -1, 0, 1, 2] or [-2, -1 1 2].</w:t>
      </w:r>
    </w:p>
    <w:p w:rsidR="00AC66B8" w:rsidRPr="006B529F" w:rsidRDefault="00AC66B8" w:rsidP="00AC66B8">
      <w:pPr>
        <w:numPr>
          <w:ilvl w:val="2"/>
          <w:numId w:val="22"/>
        </w:numPr>
        <w:spacing w:after="0"/>
        <w:rPr>
          <w:rFonts w:eastAsia="MS Mincho"/>
          <w:lang w:eastAsia="ja-JP"/>
        </w:rPr>
      </w:pPr>
      <w:r w:rsidRPr="006B529F">
        <w:rPr>
          <w:rFonts w:eastAsia="MS Mincho"/>
          <w:lang w:eastAsia="ja-JP"/>
        </w:rPr>
        <w:t>FFS if to apply a phase rotation of m*pi/2 with m=0</w:t>
      </w:r>
      <w:proofErr w:type="gramStart"/>
      <w:r w:rsidRPr="006B529F">
        <w:rPr>
          <w:rFonts w:eastAsia="MS Mincho"/>
          <w:lang w:eastAsia="ja-JP"/>
        </w:rPr>
        <w:t>,1,2,3</w:t>
      </w:r>
      <w:proofErr w:type="gramEnd"/>
      <w:r w:rsidRPr="006B529F">
        <w:rPr>
          <w:rFonts w:eastAsia="MS Mincho"/>
          <w:lang w:eastAsia="ja-JP"/>
        </w:rPr>
        <w:t xml:space="preserve"> is applied to the 4th symbol group of each repetition.</w:t>
      </w:r>
    </w:p>
    <w:p w:rsidR="00AC66B8" w:rsidRPr="006B529F" w:rsidRDefault="00AC66B8" w:rsidP="00AC66B8">
      <w:pPr>
        <w:numPr>
          <w:ilvl w:val="2"/>
          <w:numId w:val="22"/>
        </w:numPr>
        <w:spacing w:after="0"/>
        <w:rPr>
          <w:rFonts w:eastAsia="MS Mincho"/>
          <w:lang w:eastAsia="ja-JP"/>
        </w:rPr>
      </w:pPr>
      <w:r w:rsidRPr="006B529F">
        <w:rPr>
          <w:rFonts w:eastAsia="MS Mincho"/>
          <w:lang w:eastAsia="ja-JP"/>
        </w:rPr>
        <w:t>Signaling of the above frequency shift and phase rotation is FFS.</w:t>
      </w:r>
    </w:p>
    <w:p w:rsidR="00AC66B8" w:rsidRPr="006B529F" w:rsidRDefault="00AC66B8" w:rsidP="00AC66B8">
      <w:pPr>
        <w:numPr>
          <w:ilvl w:val="2"/>
          <w:numId w:val="21"/>
        </w:numPr>
        <w:tabs>
          <w:tab w:val="clear" w:pos="2160"/>
          <w:tab w:val="num" w:pos="1080"/>
        </w:tabs>
        <w:spacing w:after="0"/>
        <w:ind w:left="1080"/>
        <w:rPr>
          <w:rFonts w:eastAsia="MS Mincho"/>
          <w:lang w:eastAsia="ja-JP"/>
        </w:rPr>
      </w:pPr>
      <w:r w:rsidRPr="006B529F">
        <w:rPr>
          <w:rFonts w:eastAsia="MS Mincho"/>
          <w:lang w:eastAsia="ja-JP"/>
        </w:rPr>
        <w:t>Alt 3: 3.75 kHz subcarrier spacing with minimum hop distance 3.75 kHz with new hopping pattern</w:t>
      </w:r>
    </w:p>
    <w:p w:rsidR="00AC66B8" w:rsidRPr="006B529F" w:rsidRDefault="00AC66B8" w:rsidP="00AC66B8">
      <w:pPr>
        <w:numPr>
          <w:ilvl w:val="2"/>
          <w:numId w:val="21"/>
        </w:numPr>
        <w:tabs>
          <w:tab w:val="clear" w:pos="2160"/>
          <w:tab w:val="num" w:pos="1080"/>
        </w:tabs>
        <w:spacing w:after="0"/>
        <w:ind w:left="1080"/>
        <w:rPr>
          <w:rFonts w:eastAsia="MS Mincho"/>
          <w:lang w:eastAsia="ja-JP"/>
        </w:rPr>
      </w:pPr>
      <w:r w:rsidRPr="006B529F">
        <w:rPr>
          <w:rFonts w:eastAsia="MS Mincho"/>
          <w:lang w:eastAsia="ja-JP"/>
        </w:rPr>
        <w:t>Combinations of the above alternatives are not precluded</w:t>
      </w:r>
    </w:p>
    <w:p w:rsidR="008352CC" w:rsidRDefault="008352CC" w:rsidP="008352CC">
      <w:pPr>
        <w:rPr>
          <w:rFonts w:eastAsiaTheme="minorEastAsia"/>
          <w:u w:val="single"/>
        </w:rPr>
      </w:pPr>
    </w:p>
    <w:p w:rsidR="008352CC" w:rsidRPr="007972ED" w:rsidRDefault="008352CC" w:rsidP="008352CC">
      <w:pPr>
        <w:rPr>
          <w:rFonts w:eastAsia="MS Mincho"/>
          <w:highlight w:val="green"/>
          <w:lang w:eastAsia="ja-JP"/>
        </w:rPr>
      </w:pPr>
      <w:r w:rsidRPr="007972ED">
        <w:rPr>
          <w:rFonts w:eastAsia="MS Mincho"/>
          <w:highlight w:val="green"/>
          <w:lang w:eastAsia="ja-JP"/>
        </w:rPr>
        <w:t>Agreements</w:t>
      </w:r>
      <w:r w:rsidR="00DE3403">
        <w:rPr>
          <w:rFonts w:eastAsiaTheme="minorEastAsia" w:hint="eastAsia"/>
          <w:highlight w:val="green"/>
        </w:rPr>
        <w:t xml:space="preserve"> on</w:t>
      </w:r>
      <w:r w:rsidR="00DE3403" w:rsidRPr="00DE3403">
        <w:rPr>
          <w:rFonts w:eastAsiaTheme="minorEastAsia" w:hint="eastAsia"/>
          <w:highlight w:val="green"/>
        </w:rPr>
        <w:t xml:space="preserve"> </w:t>
      </w:r>
      <w:r w:rsidR="00DE3403" w:rsidRPr="00DE3403">
        <w:rPr>
          <w:rFonts w:eastAsia="MS Mincho"/>
          <w:highlight w:val="green"/>
          <w:lang w:eastAsia="ja-JP"/>
        </w:rPr>
        <w:t>Cell range enhancements</w:t>
      </w:r>
      <w:r>
        <w:rPr>
          <w:rFonts w:eastAsia="MS Mincho"/>
          <w:highlight w:val="green"/>
          <w:lang w:eastAsia="ja-JP"/>
        </w:rPr>
        <w:t>:</w:t>
      </w:r>
    </w:p>
    <w:p w:rsidR="008352CC" w:rsidRPr="0078765E" w:rsidRDefault="008352CC" w:rsidP="008352CC">
      <w:pPr>
        <w:numPr>
          <w:ilvl w:val="0"/>
          <w:numId w:val="21"/>
        </w:numPr>
        <w:spacing w:after="0"/>
        <w:rPr>
          <w:rFonts w:eastAsia="MS Mincho"/>
          <w:lang w:eastAsia="ja-JP"/>
        </w:rPr>
      </w:pPr>
      <w:r>
        <w:rPr>
          <w:rFonts w:eastAsia="MS Mincho"/>
          <w:lang w:eastAsia="ja-JP"/>
        </w:rPr>
        <w:t xml:space="preserve">To </w:t>
      </w:r>
      <w:r w:rsidRPr="00ED0E48">
        <w:rPr>
          <w:rFonts w:eastAsia="MS Mincho"/>
          <w:lang w:eastAsia="ja-JP"/>
        </w:rPr>
        <w:t>support of cell range of at least 100 km</w:t>
      </w:r>
      <w:r>
        <w:rPr>
          <w:rFonts w:eastAsia="MS Mincho"/>
          <w:lang w:eastAsia="ja-JP"/>
        </w:rPr>
        <w:t>, FFS between:</w:t>
      </w:r>
    </w:p>
    <w:p w:rsidR="008352CC" w:rsidRDefault="008352CC" w:rsidP="008352CC">
      <w:pPr>
        <w:numPr>
          <w:ilvl w:val="2"/>
          <w:numId w:val="21"/>
        </w:numPr>
        <w:tabs>
          <w:tab w:val="clear" w:pos="2160"/>
          <w:tab w:val="num" w:pos="1080"/>
        </w:tabs>
        <w:spacing w:after="0"/>
        <w:ind w:left="1080"/>
        <w:rPr>
          <w:rFonts w:eastAsia="MS Mincho"/>
          <w:lang w:eastAsia="ja-JP"/>
        </w:rPr>
      </w:pPr>
      <w:r>
        <w:rPr>
          <w:rFonts w:eastAsia="MS Mincho"/>
          <w:lang w:eastAsia="ja-JP"/>
        </w:rPr>
        <w:t>Cat 1: Rel-13 NPRACH</w:t>
      </w:r>
    </w:p>
    <w:p w:rsidR="008352CC" w:rsidRPr="00ED7A76" w:rsidRDefault="008352CC" w:rsidP="008352CC">
      <w:pPr>
        <w:numPr>
          <w:ilvl w:val="2"/>
          <w:numId w:val="21"/>
        </w:numPr>
        <w:tabs>
          <w:tab w:val="clear" w:pos="2160"/>
          <w:tab w:val="num" w:pos="1080"/>
        </w:tabs>
        <w:spacing w:after="0"/>
        <w:ind w:left="1080"/>
        <w:rPr>
          <w:rFonts w:eastAsia="MS Mincho"/>
          <w:lang w:eastAsia="ja-JP"/>
        </w:rPr>
      </w:pPr>
      <w:r w:rsidRPr="00ED7A76">
        <w:rPr>
          <w:rFonts w:eastAsia="MS Mincho"/>
          <w:lang w:eastAsia="ja-JP"/>
        </w:rPr>
        <w:t xml:space="preserve">Cat 2: Sharing the same </w:t>
      </w:r>
      <w:bookmarkStart w:id="4" w:name="OLE_LINK9"/>
      <w:bookmarkStart w:id="5" w:name="OLE_LINK10"/>
      <w:r w:rsidRPr="00ED7A76">
        <w:rPr>
          <w:rFonts w:eastAsia="MS Mincho"/>
          <w:lang w:eastAsia="ja-JP"/>
        </w:rPr>
        <w:t>NPRACH resources as Rel-13 NPRACH formats</w:t>
      </w:r>
      <w:bookmarkEnd w:id="4"/>
      <w:bookmarkEnd w:id="5"/>
      <w:r w:rsidRPr="00ED7A76">
        <w:rPr>
          <w:rFonts w:eastAsia="MS Mincho"/>
          <w:lang w:eastAsia="ja-JP"/>
        </w:rPr>
        <w:t>, with symbol or symbol-group level scrambling; maintaining feasibility of FFT processing and orthogonality of preambles on different tones</w:t>
      </w:r>
    </w:p>
    <w:p w:rsidR="008352CC" w:rsidRPr="00ED7A76" w:rsidRDefault="008352CC" w:rsidP="008352CC">
      <w:pPr>
        <w:numPr>
          <w:ilvl w:val="2"/>
          <w:numId w:val="21"/>
        </w:numPr>
        <w:spacing w:after="0"/>
        <w:rPr>
          <w:rFonts w:eastAsia="MS Mincho"/>
          <w:lang w:eastAsia="ja-JP"/>
        </w:rPr>
      </w:pPr>
      <w:r w:rsidRPr="00ED7A76">
        <w:rPr>
          <w:rFonts w:eastAsia="MS Mincho"/>
          <w:lang w:eastAsia="ja-JP"/>
        </w:rPr>
        <w:t>CP length FFS between same as or longer than Rel-13 formats</w:t>
      </w:r>
    </w:p>
    <w:p w:rsidR="008352CC" w:rsidRDefault="008352CC" w:rsidP="008352CC">
      <w:pPr>
        <w:numPr>
          <w:ilvl w:val="2"/>
          <w:numId w:val="21"/>
        </w:numPr>
        <w:tabs>
          <w:tab w:val="clear" w:pos="2160"/>
          <w:tab w:val="num" w:pos="1080"/>
        </w:tabs>
        <w:spacing w:after="0"/>
        <w:ind w:left="1080"/>
        <w:rPr>
          <w:rFonts w:eastAsia="MS Mincho"/>
          <w:lang w:eastAsia="ja-JP"/>
        </w:rPr>
      </w:pPr>
      <w:r>
        <w:rPr>
          <w:rFonts w:eastAsia="MS Mincho"/>
          <w:lang w:eastAsia="ja-JP"/>
        </w:rPr>
        <w:t>Cat 3: New NPRACH numerology with CP length FFS between same as or longer than Rel-13 formats</w:t>
      </w:r>
    </w:p>
    <w:p w:rsidR="008352CC" w:rsidRDefault="008352CC" w:rsidP="008352CC">
      <w:pPr>
        <w:ind w:left="1800"/>
        <w:rPr>
          <w:rFonts w:eastAsia="MS Mincho"/>
          <w:lang w:eastAsia="ja-JP"/>
        </w:rPr>
      </w:pPr>
      <w:r w:rsidRPr="00ED7A76">
        <w:rPr>
          <w:rFonts w:eastAsia="MS Mincho"/>
          <w:lang w:eastAsia="ja-JP"/>
        </w:rPr>
        <w:t xml:space="preserve">Option A: </w:t>
      </w:r>
      <w:bookmarkStart w:id="6" w:name="OLE_LINK3"/>
      <w:bookmarkStart w:id="7" w:name="OLE_LINK4"/>
      <w:r w:rsidRPr="00ED7A76">
        <w:rPr>
          <w:rFonts w:eastAsia="MS Mincho"/>
          <w:lang w:eastAsia="ja-JP"/>
        </w:rPr>
        <w:t>1.25 kHz subcarrier spacing with minimum hop distance of 1.25 kHz</w:t>
      </w:r>
      <w:bookmarkEnd w:id="6"/>
      <w:bookmarkEnd w:id="7"/>
    </w:p>
    <w:p w:rsidR="008352CC" w:rsidRDefault="008352CC" w:rsidP="008352CC">
      <w:pPr>
        <w:ind w:left="1800"/>
        <w:rPr>
          <w:rFonts w:eastAsia="MS Mincho"/>
          <w:lang w:eastAsia="ja-JP"/>
        </w:rPr>
      </w:pPr>
      <w:r>
        <w:rPr>
          <w:rFonts w:eastAsia="MS Mincho"/>
          <w:lang w:eastAsia="ja-JP"/>
        </w:rPr>
        <w:t>Option B: 3</w:t>
      </w:r>
      <w:r w:rsidRPr="00134FA7">
        <w:rPr>
          <w:rFonts w:eastAsia="MS Mincho"/>
          <w:lang w:eastAsia="ja-JP"/>
        </w:rPr>
        <w:t>.75 kHz</w:t>
      </w:r>
      <w:r>
        <w:rPr>
          <w:rFonts w:eastAsia="MS Mincho"/>
          <w:lang w:eastAsia="ja-JP"/>
        </w:rPr>
        <w:t xml:space="preserve"> subcarrier spacing with minimum hop distance 1.25 kHz</w:t>
      </w:r>
    </w:p>
    <w:p w:rsidR="008352CC" w:rsidRDefault="008352CC" w:rsidP="008352CC">
      <w:pPr>
        <w:ind w:left="1800"/>
        <w:rPr>
          <w:rFonts w:eastAsia="MS Mincho"/>
          <w:lang w:eastAsia="ja-JP"/>
        </w:rPr>
      </w:pPr>
      <w:r>
        <w:rPr>
          <w:rFonts w:eastAsia="MS Mincho"/>
          <w:lang w:eastAsia="ja-JP"/>
        </w:rPr>
        <w:t>Option C: 3</w:t>
      </w:r>
      <w:r w:rsidRPr="00134FA7">
        <w:rPr>
          <w:rFonts w:eastAsia="MS Mincho"/>
          <w:lang w:eastAsia="ja-JP"/>
        </w:rPr>
        <w:t>.75 kHz</w:t>
      </w:r>
      <w:r>
        <w:rPr>
          <w:rFonts w:eastAsia="MS Mincho"/>
          <w:lang w:eastAsia="ja-JP"/>
        </w:rPr>
        <w:t xml:space="preserve"> subcarrier spacing with minimum hop distance 3.75 kHz with new hopping pattern</w:t>
      </w:r>
    </w:p>
    <w:p w:rsidR="008352CC" w:rsidRDefault="008352CC" w:rsidP="008352CC">
      <w:pPr>
        <w:numPr>
          <w:ilvl w:val="2"/>
          <w:numId w:val="21"/>
        </w:numPr>
        <w:tabs>
          <w:tab w:val="clear" w:pos="2160"/>
          <w:tab w:val="num" w:pos="1080"/>
        </w:tabs>
        <w:spacing w:after="0"/>
        <w:ind w:left="1080"/>
        <w:rPr>
          <w:rFonts w:eastAsia="MS Mincho"/>
          <w:lang w:eastAsia="ja-JP"/>
        </w:rPr>
      </w:pPr>
      <w:r>
        <w:rPr>
          <w:rFonts w:eastAsia="MS Mincho"/>
          <w:lang w:eastAsia="ja-JP"/>
        </w:rPr>
        <w:t>Combinations of Category 2 and Category 3 solutions are not precluded</w:t>
      </w:r>
    </w:p>
    <w:p w:rsidR="00270B35" w:rsidRPr="008352CC" w:rsidRDefault="00270B35" w:rsidP="009D696A">
      <w:pPr>
        <w:pStyle w:val="BodyText"/>
        <w:spacing w:after="0"/>
      </w:pPr>
    </w:p>
    <w:p w:rsidR="00C25F22" w:rsidRPr="002F03DF" w:rsidRDefault="00BB0B60" w:rsidP="009D696A">
      <w:pPr>
        <w:pStyle w:val="BodyText"/>
        <w:spacing w:after="0"/>
      </w:pPr>
      <w:r>
        <w:rPr>
          <w:rFonts w:hint="eastAsia"/>
        </w:rPr>
        <w:t>This contribution is to discuss</w:t>
      </w:r>
      <w:r w:rsidR="00AA59C2">
        <w:rPr>
          <w:rFonts w:hint="eastAsia"/>
        </w:rPr>
        <w:t xml:space="preserve"> the solutions on the table </w:t>
      </w:r>
      <w:r w:rsidR="00FE3165">
        <w:rPr>
          <w:rFonts w:hint="eastAsia"/>
        </w:rPr>
        <w:t>for</w:t>
      </w:r>
      <w:r w:rsidR="007E3DC3">
        <w:rPr>
          <w:rFonts w:hint="eastAsia"/>
        </w:rPr>
        <w:t xml:space="preserve"> the NPRACH enhancement on these two directions</w:t>
      </w:r>
      <w:r>
        <w:rPr>
          <w:rFonts w:hint="eastAsia"/>
        </w:rPr>
        <w:t>.</w:t>
      </w:r>
    </w:p>
    <w:p w:rsidR="005D3B2A" w:rsidRDefault="00F92605" w:rsidP="005D3B2A">
      <w:pPr>
        <w:pStyle w:val="Heading1"/>
        <w:numPr>
          <w:ilvl w:val="0"/>
          <w:numId w:val="0"/>
        </w:numPr>
        <w:spacing w:afterLines="50" w:after="120"/>
        <w:ind w:left="431" w:hanging="431"/>
        <w:rPr>
          <w:rFonts w:eastAsiaTheme="minorEastAsia"/>
          <w:noProof/>
          <w:lang w:eastAsia="zh-CN"/>
        </w:rPr>
      </w:pPr>
      <w:r>
        <w:rPr>
          <w:rFonts w:eastAsiaTheme="minorEastAsia" w:hint="eastAsia"/>
          <w:noProof/>
          <w:lang w:eastAsia="zh-CN"/>
        </w:rPr>
        <w:t>2</w:t>
      </w:r>
      <w:r w:rsidR="005D3B2A">
        <w:rPr>
          <w:rFonts w:hint="eastAsia"/>
          <w:noProof/>
          <w:lang w:eastAsia="ko-KR"/>
        </w:rPr>
        <w:t xml:space="preserve">. </w:t>
      </w:r>
      <w:r w:rsidR="00315F52">
        <w:rPr>
          <w:rFonts w:eastAsiaTheme="minorEastAsia" w:hint="eastAsia"/>
          <w:noProof/>
          <w:lang w:eastAsia="zh-CN"/>
        </w:rPr>
        <w:t xml:space="preserve">False alarm enhancement on NPRACH </w:t>
      </w:r>
    </w:p>
    <w:p w:rsidR="00B37394" w:rsidRDefault="00BC0E37" w:rsidP="00B37394">
      <w:pPr>
        <w:rPr>
          <w:lang w:val="en-GB"/>
        </w:rPr>
      </w:pPr>
      <w:r>
        <w:rPr>
          <w:rFonts w:hint="eastAsia"/>
          <w:lang w:val="en-GB"/>
        </w:rPr>
        <w:t>In</w:t>
      </w:r>
      <w:r w:rsidR="002904BE">
        <w:rPr>
          <w:rFonts w:hint="eastAsia"/>
          <w:lang w:val="en-GB"/>
        </w:rPr>
        <w:t xml:space="preserve"> Rel-13/Rel-14</w:t>
      </w:r>
      <w:r>
        <w:rPr>
          <w:rFonts w:hint="eastAsia"/>
          <w:lang w:val="en-GB"/>
        </w:rPr>
        <w:t xml:space="preserve"> NB-</w:t>
      </w:r>
      <w:proofErr w:type="spellStart"/>
      <w:r>
        <w:rPr>
          <w:rFonts w:hint="eastAsia"/>
          <w:lang w:val="en-GB"/>
        </w:rPr>
        <w:t>IoT</w:t>
      </w:r>
      <w:proofErr w:type="spellEnd"/>
      <w:r>
        <w:rPr>
          <w:rFonts w:hint="eastAsia"/>
          <w:lang w:val="en-GB"/>
        </w:rPr>
        <w:t>, t</w:t>
      </w:r>
      <w:r w:rsidR="00AF5AA5">
        <w:rPr>
          <w:lang w:val="en-GB"/>
        </w:rPr>
        <w:t xml:space="preserve">he NPRACH false detections </w:t>
      </w:r>
      <w:r w:rsidR="00AF5AA5">
        <w:rPr>
          <w:rFonts w:hint="eastAsia"/>
          <w:lang w:val="en-GB"/>
        </w:rPr>
        <w:t>are</w:t>
      </w:r>
      <w:r w:rsidRPr="00965EF4">
        <w:rPr>
          <w:lang w:val="en-GB"/>
        </w:rPr>
        <w:t xml:space="preserve"> dependent on overlapping NPRACH radio resources in neighbouring cells.</w:t>
      </w:r>
      <w:r>
        <w:rPr>
          <w:rFonts w:hint="eastAsia"/>
          <w:lang w:val="en-GB"/>
        </w:rPr>
        <w:t xml:space="preserve"> </w:t>
      </w:r>
      <w:r w:rsidR="00BB13CD">
        <w:rPr>
          <w:rFonts w:hint="eastAsia"/>
          <w:lang w:val="en-GB"/>
        </w:rPr>
        <w:t>Generally, the useful tool</w:t>
      </w:r>
      <w:r w:rsidR="00DA583D">
        <w:rPr>
          <w:rFonts w:hint="eastAsia"/>
          <w:lang w:val="en-GB"/>
        </w:rPr>
        <w:t>s</w:t>
      </w:r>
      <w:r w:rsidR="00BB13CD">
        <w:rPr>
          <w:rFonts w:hint="eastAsia"/>
          <w:lang w:val="en-GB"/>
        </w:rPr>
        <w:t xml:space="preserve"> of </w:t>
      </w:r>
      <w:r w:rsidR="001009A9">
        <w:rPr>
          <w:rFonts w:hint="eastAsia"/>
          <w:lang w:val="en-GB"/>
        </w:rPr>
        <w:t xml:space="preserve">NPRACH frequency offsets and pseudo random frequency hopping can effectively </w:t>
      </w:r>
      <w:r w:rsidR="00D33F6C">
        <w:rPr>
          <w:rFonts w:hint="eastAsia"/>
          <w:lang w:val="en-GB"/>
        </w:rPr>
        <w:t xml:space="preserve">reduce the inter-cell interference due to </w:t>
      </w:r>
      <w:r w:rsidR="00A50C8C">
        <w:rPr>
          <w:rFonts w:hint="eastAsia"/>
          <w:lang w:val="en-GB"/>
        </w:rPr>
        <w:t>resource overlap</w:t>
      </w:r>
      <w:r w:rsidR="001009A9">
        <w:rPr>
          <w:rFonts w:hint="eastAsia"/>
          <w:lang w:val="en-GB"/>
        </w:rPr>
        <w:t xml:space="preserve">. However, </w:t>
      </w:r>
      <w:r w:rsidR="00BF316D">
        <w:rPr>
          <w:rFonts w:hint="eastAsia"/>
          <w:lang w:val="en-GB"/>
        </w:rPr>
        <w:t xml:space="preserve">they </w:t>
      </w:r>
      <w:proofErr w:type="gramStart"/>
      <w:r w:rsidR="00BF316D">
        <w:rPr>
          <w:rFonts w:hint="eastAsia"/>
          <w:lang w:val="en-GB"/>
        </w:rPr>
        <w:t>don</w:t>
      </w:r>
      <w:r w:rsidR="00BF316D">
        <w:rPr>
          <w:lang w:val="en-GB"/>
        </w:rPr>
        <w:t>’</w:t>
      </w:r>
      <w:r w:rsidR="00BF316D">
        <w:rPr>
          <w:rFonts w:hint="eastAsia"/>
          <w:lang w:val="en-GB"/>
        </w:rPr>
        <w:t>t</w:t>
      </w:r>
      <w:proofErr w:type="gramEnd"/>
      <w:r w:rsidR="00BF316D">
        <w:rPr>
          <w:rFonts w:hint="eastAsia"/>
          <w:lang w:val="en-GB"/>
        </w:rPr>
        <w:t xml:space="preserve"> work well in</w:t>
      </w:r>
      <w:r w:rsidR="001009A9">
        <w:rPr>
          <w:rFonts w:hint="eastAsia"/>
          <w:lang w:val="en-GB"/>
        </w:rPr>
        <w:t xml:space="preserve"> some </w:t>
      </w:r>
      <w:r w:rsidR="00896910">
        <w:rPr>
          <w:rFonts w:hint="eastAsia"/>
          <w:lang w:val="en-GB"/>
        </w:rPr>
        <w:t>cases</w:t>
      </w:r>
      <w:r w:rsidR="001009A9">
        <w:rPr>
          <w:rFonts w:hint="eastAsia"/>
          <w:lang w:val="en-GB"/>
        </w:rPr>
        <w:t xml:space="preserve">, e.g., </w:t>
      </w:r>
      <w:r w:rsidR="00020620">
        <w:rPr>
          <w:rFonts w:hint="eastAsia"/>
          <w:lang w:val="en-GB"/>
        </w:rPr>
        <w:t xml:space="preserve">when the </w:t>
      </w:r>
      <w:r w:rsidR="00D33F6C">
        <w:rPr>
          <w:rFonts w:hint="eastAsia"/>
          <w:lang w:val="en-GB"/>
        </w:rPr>
        <w:t xml:space="preserve">cell is highly loaded. </w:t>
      </w:r>
      <w:r w:rsidR="00DC27AD">
        <w:rPr>
          <w:rFonts w:hint="eastAsia"/>
          <w:lang w:val="en-GB"/>
        </w:rPr>
        <w:t>I</w:t>
      </w:r>
      <w:r w:rsidR="00E93C02">
        <w:rPr>
          <w:rFonts w:hint="eastAsia"/>
          <w:lang w:val="en-GB"/>
        </w:rPr>
        <w:t>n Rel-15 NB-</w:t>
      </w:r>
      <w:proofErr w:type="spellStart"/>
      <w:r w:rsidR="00E93C02">
        <w:rPr>
          <w:rFonts w:hint="eastAsia"/>
          <w:lang w:val="en-GB"/>
        </w:rPr>
        <w:t>IoT</w:t>
      </w:r>
      <w:proofErr w:type="spellEnd"/>
      <w:r w:rsidR="00E93C02">
        <w:rPr>
          <w:rFonts w:hint="eastAsia"/>
          <w:lang w:val="en-GB"/>
        </w:rPr>
        <w:t xml:space="preserve">, the NPRACH </w:t>
      </w:r>
      <w:proofErr w:type="gramStart"/>
      <w:r w:rsidR="00E93C02">
        <w:rPr>
          <w:rFonts w:hint="eastAsia"/>
          <w:lang w:val="en-GB"/>
        </w:rPr>
        <w:t>will be</w:t>
      </w:r>
      <w:r w:rsidR="00796407">
        <w:rPr>
          <w:rFonts w:hint="eastAsia"/>
          <w:lang w:val="en-GB"/>
        </w:rPr>
        <w:t xml:space="preserve"> further</w:t>
      </w:r>
      <w:r w:rsidR="00E93C02">
        <w:rPr>
          <w:rFonts w:hint="eastAsia"/>
          <w:lang w:val="en-GB"/>
        </w:rPr>
        <w:t xml:space="preserve"> enhanced</w:t>
      </w:r>
      <w:proofErr w:type="gramEnd"/>
      <w:r w:rsidR="00E93C02">
        <w:rPr>
          <w:rFonts w:hint="eastAsia"/>
          <w:lang w:val="en-GB"/>
        </w:rPr>
        <w:t xml:space="preserve"> to </w:t>
      </w:r>
      <w:r w:rsidR="00B37394">
        <w:rPr>
          <w:rFonts w:hint="eastAsia"/>
          <w:lang w:val="en-GB"/>
        </w:rPr>
        <w:t xml:space="preserve">reduce the </w:t>
      </w:r>
      <w:proofErr w:type="spellStart"/>
      <w:r w:rsidR="00AC1546">
        <w:rPr>
          <w:rFonts w:hint="eastAsia"/>
          <w:lang w:val="en-GB"/>
        </w:rPr>
        <w:t>false</w:t>
      </w:r>
      <w:r w:rsidR="00796407">
        <w:rPr>
          <w:rFonts w:hint="eastAsia"/>
          <w:lang w:val="en-GB"/>
        </w:rPr>
        <w:t>detections</w:t>
      </w:r>
      <w:proofErr w:type="spellEnd"/>
      <w:r w:rsidR="00E93C02">
        <w:rPr>
          <w:rFonts w:hint="eastAsia"/>
          <w:lang w:val="en-GB"/>
        </w:rPr>
        <w:t>.</w:t>
      </w:r>
      <w:r w:rsidR="00AC1546">
        <w:rPr>
          <w:rFonts w:hint="eastAsia"/>
          <w:lang w:val="en-GB"/>
        </w:rPr>
        <w:t xml:space="preserve"> </w:t>
      </w:r>
      <w:r w:rsidR="00B37394">
        <w:rPr>
          <w:rFonts w:hint="eastAsia"/>
          <w:lang w:val="en-GB"/>
        </w:rPr>
        <w:t xml:space="preserve">As agreed in RAN1 #89 meeting, there are three alternative solutions </w:t>
      </w:r>
      <w:r w:rsidR="00D223B1">
        <w:rPr>
          <w:rFonts w:hint="eastAsia"/>
          <w:lang w:val="en-GB"/>
        </w:rPr>
        <w:t>for this purpose</w:t>
      </w:r>
      <w:r w:rsidR="00B37394">
        <w:rPr>
          <w:rFonts w:hint="eastAsia"/>
          <w:lang w:val="en-GB"/>
        </w:rPr>
        <w:t xml:space="preserve">. </w:t>
      </w:r>
    </w:p>
    <w:p w:rsidR="00A84D04" w:rsidRDefault="00917BF3" w:rsidP="007434FC">
      <w:pPr>
        <w:rPr>
          <w:lang w:val="en-GB"/>
        </w:rPr>
      </w:pPr>
      <w:r>
        <w:rPr>
          <w:rFonts w:hint="eastAsia"/>
          <w:lang w:val="en-GB"/>
        </w:rPr>
        <w:lastRenderedPageBreak/>
        <w:t xml:space="preserve">Firstly, </w:t>
      </w:r>
      <w:r w:rsidR="0093196D">
        <w:rPr>
          <w:rFonts w:hint="eastAsia"/>
          <w:lang w:val="en-GB"/>
        </w:rPr>
        <w:t xml:space="preserve">the scrambling on top of </w:t>
      </w:r>
      <w:r w:rsidR="00E602D2">
        <w:rPr>
          <w:rFonts w:hint="eastAsia"/>
          <w:lang w:val="en-GB"/>
        </w:rPr>
        <w:t>the Rel-13 NPRACH</w:t>
      </w:r>
      <w:r w:rsidR="003F7D8B">
        <w:rPr>
          <w:rFonts w:hint="eastAsia"/>
          <w:lang w:val="en-GB"/>
        </w:rPr>
        <w:t xml:space="preserve"> is one of the solutions, as in Alt 1.</w:t>
      </w:r>
      <w:r w:rsidR="00BC5DDA">
        <w:rPr>
          <w:rFonts w:hint="eastAsia"/>
          <w:lang w:val="en-GB"/>
        </w:rPr>
        <w:t xml:space="preserve"> </w:t>
      </w:r>
      <w:r w:rsidR="006459BD">
        <w:rPr>
          <w:rFonts w:hint="eastAsia"/>
          <w:lang w:val="en-GB"/>
        </w:rPr>
        <w:t>T</w:t>
      </w:r>
      <w:r w:rsidR="00BC5DDA">
        <w:rPr>
          <w:rFonts w:hint="eastAsia"/>
          <w:lang w:val="en-GB"/>
        </w:rPr>
        <w:t xml:space="preserve">he legacy NPRACH structure can be maintained, which </w:t>
      </w:r>
      <w:proofErr w:type="gramStart"/>
      <w:r w:rsidR="00BC5DDA">
        <w:rPr>
          <w:rFonts w:hint="eastAsia"/>
          <w:lang w:val="en-GB"/>
        </w:rPr>
        <w:t>shows  backward</w:t>
      </w:r>
      <w:proofErr w:type="gramEnd"/>
      <w:r w:rsidR="00BC5DDA">
        <w:rPr>
          <w:rFonts w:hint="eastAsia"/>
          <w:lang w:val="en-GB"/>
        </w:rPr>
        <w:t xml:space="preserve"> compatibility of this solution</w:t>
      </w:r>
      <w:r w:rsidR="00440DC0">
        <w:rPr>
          <w:rFonts w:hint="eastAsia"/>
          <w:lang w:val="en-GB"/>
        </w:rPr>
        <w:t>.</w:t>
      </w:r>
      <w:r w:rsidR="001D6C34">
        <w:rPr>
          <w:rFonts w:hint="eastAsia"/>
          <w:lang w:val="en-GB"/>
        </w:rPr>
        <w:t xml:space="preserve"> </w:t>
      </w:r>
      <w:r w:rsidR="0061477C">
        <w:rPr>
          <w:rFonts w:hint="eastAsia"/>
          <w:lang w:val="en-GB"/>
        </w:rPr>
        <w:t>The scrambling can be either symbol level or symbol group level.</w:t>
      </w:r>
      <w:r w:rsidR="009249E4">
        <w:rPr>
          <w:rFonts w:hint="eastAsia"/>
          <w:lang w:val="en-GB"/>
        </w:rPr>
        <w:t xml:space="preserve"> </w:t>
      </w:r>
      <w:r w:rsidR="003F743F">
        <w:rPr>
          <w:rFonts w:hint="eastAsia"/>
          <w:lang w:val="en-GB"/>
        </w:rPr>
        <w:t xml:space="preserve">As long as the scrambling sequences for different cells are perfectly orthogonal, the </w:t>
      </w:r>
      <w:proofErr w:type="spellStart"/>
      <w:r w:rsidR="00A0001B">
        <w:rPr>
          <w:rFonts w:hint="eastAsia"/>
          <w:lang w:val="en-GB"/>
        </w:rPr>
        <w:t>eNB</w:t>
      </w:r>
      <w:proofErr w:type="spellEnd"/>
      <w:r w:rsidR="00A0001B">
        <w:rPr>
          <w:rFonts w:hint="eastAsia"/>
          <w:lang w:val="en-GB"/>
        </w:rPr>
        <w:t xml:space="preserve"> can precisely </w:t>
      </w:r>
      <w:r w:rsidR="00A0001B">
        <w:rPr>
          <w:lang w:val="en-GB"/>
        </w:rPr>
        <w:t>separate</w:t>
      </w:r>
      <w:r w:rsidR="00A0001B">
        <w:rPr>
          <w:rFonts w:hint="eastAsia"/>
          <w:lang w:val="en-GB"/>
        </w:rPr>
        <w:t xml:space="preserve"> the NPRACH of </w:t>
      </w:r>
      <w:r w:rsidR="00456B5F">
        <w:rPr>
          <w:rFonts w:hint="eastAsia"/>
          <w:lang w:val="en-GB"/>
        </w:rPr>
        <w:t xml:space="preserve">its own by </w:t>
      </w:r>
      <w:r w:rsidR="00603AFD">
        <w:rPr>
          <w:rFonts w:hint="eastAsia"/>
          <w:lang w:val="en-GB"/>
        </w:rPr>
        <w:t xml:space="preserve">correlation detection even when </w:t>
      </w:r>
      <w:r w:rsidR="00EB2EE1">
        <w:rPr>
          <w:rFonts w:hint="eastAsia"/>
          <w:lang w:val="en-GB"/>
        </w:rPr>
        <w:t>the</w:t>
      </w:r>
      <w:r w:rsidR="00D460E8">
        <w:rPr>
          <w:rFonts w:hint="eastAsia"/>
          <w:lang w:val="en-GB"/>
        </w:rPr>
        <w:t xml:space="preserve"> </w:t>
      </w:r>
      <w:r w:rsidR="00D460E8">
        <w:rPr>
          <w:lang w:val="en-GB"/>
        </w:rPr>
        <w:t>neighbouring</w:t>
      </w:r>
      <w:r w:rsidR="00D460E8">
        <w:rPr>
          <w:rFonts w:hint="eastAsia"/>
          <w:lang w:val="en-GB"/>
        </w:rPr>
        <w:t xml:space="preserve"> cell </w:t>
      </w:r>
      <w:r w:rsidR="00412EF1">
        <w:rPr>
          <w:rFonts w:hint="eastAsia"/>
          <w:lang w:val="en-GB"/>
        </w:rPr>
        <w:t xml:space="preserve">shares </w:t>
      </w:r>
      <w:r w:rsidR="00D91515">
        <w:rPr>
          <w:rFonts w:hint="eastAsia"/>
          <w:lang w:val="en-GB"/>
        </w:rPr>
        <w:t>exactly the same</w:t>
      </w:r>
      <w:r w:rsidR="00D460E8">
        <w:rPr>
          <w:rFonts w:hint="eastAsia"/>
          <w:lang w:val="en-GB"/>
        </w:rPr>
        <w:t xml:space="preserve"> NPRACH resources.</w:t>
      </w:r>
      <w:r w:rsidR="006A468A">
        <w:rPr>
          <w:rFonts w:hint="eastAsia"/>
          <w:lang w:val="en-GB"/>
        </w:rPr>
        <w:t xml:space="preserve"> </w:t>
      </w:r>
      <w:r w:rsidR="0061477C">
        <w:rPr>
          <w:rFonts w:hint="eastAsia"/>
          <w:lang w:val="en-GB"/>
        </w:rPr>
        <w:t xml:space="preserve">It promises </w:t>
      </w:r>
      <w:r w:rsidR="0000720C">
        <w:rPr>
          <w:rFonts w:hint="eastAsia"/>
          <w:lang w:val="en-GB"/>
        </w:rPr>
        <w:t>to reduce</w:t>
      </w:r>
      <w:r w:rsidR="00713D92">
        <w:rPr>
          <w:rFonts w:hint="eastAsia"/>
          <w:lang w:val="en-GB"/>
        </w:rPr>
        <w:t xml:space="preserve"> the</w:t>
      </w:r>
      <w:r w:rsidR="00345799">
        <w:rPr>
          <w:rFonts w:hint="eastAsia"/>
          <w:lang w:val="en-GB"/>
        </w:rPr>
        <w:t xml:space="preserve"> probability of</w:t>
      </w:r>
      <w:r w:rsidR="00713D92">
        <w:rPr>
          <w:rFonts w:hint="eastAsia"/>
          <w:lang w:val="en-GB"/>
        </w:rPr>
        <w:t xml:space="preserve"> false alarm</w:t>
      </w:r>
      <w:r w:rsidR="00345799">
        <w:rPr>
          <w:rFonts w:hint="eastAsia"/>
          <w:lang w:val="en-GB"/>
        </w:rPr>
        <w:t xml:space="preserve"> </w:t>
      </w:r>
      <w:r w:rsidR="00713D92">
        <w:rPr>
          <w:rFonts w:hint="eastAsia"/>
          <w:lang w:val="en-GB"/>
        </w:rPr>
        <w:t>due to</w:t>
      </w:r>
      <w:r w:rsidR="0000720C">
        <w:rPr>
          <w:rFonts w:hint="eastAsia"/>
          <w:lang w:val="en-GB"/>
        </w:rPr>
        <w:t xml:space="preserve"> inter-cell interference</w:t>
      </w:r>
      <w:r w:rsidR="00A7061B">
        <w:rPr>
          <w:rFonts w:hint="eastAsia"/>
          <w:lang w:val="en-GB"/>
        </w:rPr>
        <w:t>,</w:t>
      </w:r>
      <w:r w:rsidR="0000720C">
        <w:rPr>
          <w:rFonts w:hint="eastAsia"/>
          <w:lang w:val="en-GB"/>
        </w:rPr>
        <w:t xml:space="preserve"> effectively. .</w:t>
      </w:r>
      <w:r w:rsidR="00431F94">
        <w:rPr>
          <w:rFonts w:hint="eastAsia"/>
          <w:lang w:val="en-GB"/>
        </w:rPr>
        <w:t xml:space="preserve"> </w:t>
      </w:r>
    </w:p>
    <w:p w:rsidR="00334A8E" w:rsidRDefault="008911EC" w:rsidP="00FF2D1D">
      <w:pPr>
        <w:rPr>
          <w:rFonts w:eastAsiaTheme="minorEastAsia"/>
        </w:rPr>
      </w:pPr>
      <w:r>
        <w:rPr>
          <w:rFonts w:hint="eastAsia"/>
          <w:lang w:val="en-GB"/>
        </w:rPr>
        <w:t>Clearly, t</w:t>
      </w:r>
      <w:r w:rsidR="00FF2D1D">
        <w:rPr>
          <w:rFonts w:hint="eastAsia"/>
          <w:lang w:val="en-GB"/>
        </w:rPr>
        <w:t xml:space="preserve">he sequence design </w:t>
      </w:r>
      <w:r w:rsidR="00081AFE">
        <w:rPr>
          <w:rFonts w:hint="eastAsia"/>
          <w:lang w:val="en-GB"/>
        </w:rPr>
        <w:t>determines</w:t>
      </w:r>
      <w:r w:rsidR="00FF2D1D">
        <w:rPr>
          <w:rFonts w:hint="eastAsia"/>
          <w:lang w:val="en-GB"/>
        </w:rPr>
        <w:t xml:space="preserve"> the detection performance. Besides the</w:t>
      </w:r>
      <w:r w:rsidR="00187DA9">
        <w:rPr>
          <w:rFonts w:hint="eastAsia"/>
          <w:lang w:val="en-GB"/>
        </w:rPr>
        <w:t xml:space="preserve"> sequence</w:t>
      </w:r>
      <w:r w:rsidR="00FF2D1D">
        <w:rPr>
          <w:rFonts w:hint="eastAsia"/>
          <w:lang w:val="en-GB"/>
        </w:rPr>
        <w:t xml:space="preserve"> </w:t>
      </w:r>
      <w:r w:rsidR="00187DA9">
        <w:rPr>
          <w:rFonts w:hint="eastAsia"/>
          <w:lang w:val="en-GB"/>
        </w:rPr>
        <w:t>orthogonality,</w:t>
      </w:r>
      <w:r w:rsidR="00FF2D1D">
        <w:rPr>
          <w:rFonts w:hint="eastAsia"/>
          <w:lang w:val="en-GB"/>
        </w:rPr>
        <w:t xml:space="preserve"> </w:t>
      </w:r>
      <w:r w:rsidR="00753B94">
        <w:rPr>
          <w:rFonts w:hint="eastAsia"/>
          <w:lang w:val="en-GB"/>
        </w:rPr>
        <w:t>to ensure</w:t>
      </w:r>
      <w:r w:rsidR="00187DA9">
        <w:rPr>
          <w:rFonts w:hint="eastAsia"/>
          <w:lang w:val="en-GB"/>
        </w:rPr>
        <w:t xml:space="preserve"> </w:t>
      </w:r>
      <w:r w:rsidR="00117B08" w:rsidRPr="006B529F">
        <w:rPr>
          <w:rFonts w:eastAsia="MS Mincho"/>
          <w:lang w:eastAsia="ja-JP"/>
        </w:rPr>
        <w:t>feasibility of FFT processing and orthogonality of preambles on different tones</w:t>
      </w:r>
      <w:r w:rsidR="00117B08">
        <w:rPr>
          <w:rFonts w:eastAsiaTheme="minorEastAsia" w:hint="eastAsia"/>
        </w:rPr>
        <w:t xml:space="preserve"> </w:t>
      </w:r>
      <w:r w:rsidR="00753B94">
        <w:rPr>
          <w:rFonts w:eastAsiaTheme="minorEastAsia" w:hint="eastAsia"/>
        </w:rPr>
        <w:t>is another design principle for scrambling sequence.</w:t>
      </w:r>
      <w:r w:rsidR="00AD7471">
        <w:rPr>
          <w:rFonts w:eastAsiaTheme="minorEastAsia" w:hint="eastAsia"/>
        </w:rPr>
        <w:t xml:space="preserve"> </w:t>
      </w:r>
      <w:r w:rsidR="00045862">
        <w:rPr>
          <w:rFonts w:eastAsiaTheme="minorEastAsia" w:hint="eastAsia"/>
        </w:rPr>
        <w:t xml:space="preserve">It </w:t>
      </w:r>
      <w:r w:rsidR="00677166">
        <w:rPr>
          <w:rFonts w:eastAsiaTheme="minorEastAsia" w:hint="eastAsia"/>
        </w:rPr>
        <w:t>affect</w:t>
      </w:r>
      <w:r w:rsidR="00584892">
        <w:rPr>
          <w:rFonts w:eastAsiaTheme="minorEastAsia" w:hint="eastAsia"/>
        </w:rPr>
        <w:t>s</w:t>
      </w:r>
      <w:r w:rsidR="00677166">
        <w:rPr>
          <w:rFonts w:eastAsiaTheme="minorEastAsia" w:hint="eastAsia"/>
        </w:rPr>
        <w:t xml:space="preserve"> the design of symbol level</w:t>
      </w:r>
      <w:r w:rsidR="0044034D">
        <w:rPr>
          <w:rFonts w:eastAsiaTheme="minorEastAsia" w:hint="eastAsia"/>
        </w:rPr>
        <w:t xml:space="preserve"> scrambling</w:t>
      </w:r>
      <w:r w:rsidR="00132C92">
        <w:rPr>
          <w:rFonts w:eastAsiaTheme="minorEastAsia" w:hint="eastAsia"/>
        </w:rPr>
        <w:t xml:space="preserve"> sequence: if the </w:t>
      </w:r>
      <w:r>
        <w:rPr>
          <w:rFonts w:eastAsiaTheme="minorEastAsia" w:hint="eastAsia"/>
        </w:rPr>
        <w:t xml:space="preserve">preamble signals within one symbol group have different values, the legacy </w:t>
      </w:r>
      <w:r w:rsidR="006A4B0B">
        <w:rPr>
          <w:rFonts w:eastAsiaTheme="minorEastAsia" w:hint="eastAsia"/>
        </w:rPr>
        <w:t>structure with only one CP in front</w:t>
      </w:r>
      <w:r w:rsidR="00334A8E">
        <w:rPr>
          <w:rFonts w:eastAsiaTheme="minorEastAsia" w:hint="eastAsia"/>
        </w:rPr>
        <w:t xml:space="preserve"> of</w:t>
      </w:r>
      <w:r w:rsidR="00E8585C">
        <w:rPr>
          <w:rFonts w:eastAsiaTheme="minorEastAsia" w:hint="eastAsia"/>
        </w:rPr>
        <w:t xml:space="preserve"> each</w:t>
      </w:r>
      <w:r w:rsidR="00334A8E">
        <w:rPr>
          <w:rFonts w:eastAsiaTheme="minorEastAsia" w:hint="eastAsia"/>
        </w:rPr>
        <w:t xml:space="preserve"> symbol group</w:t>
      </w:r>
      <w:r w:rsidR="006A4B0B">
        <w:rPr>
          <w:rFonts w:eastAsiaTheme="minorEastAsia" w:hint="eastAsia"/>
        </w:rPr>
        <w:t xml:space="preserve"> is not applicable. </w:t>
      </w:r>
      <w:r w:rsidR="005861CA">
        <w:rPr>
          <w:rFonts w:eastAsiaTheme="minorEastAsia" w:hint="eastAsia"/>
        </w:rPr>
        <w:t xml:space="preserve">One solution can be </w:t>
      </w:r>
      <w:r w:rsidR="00041486">
        <w:rPr>
          <w:rFonts w:eastAsiaTheme="minorEastAsia" w:hint="eastAsia"/>
        </w:rPr>
        <w:t>as Figure 1</w:t>
      </w:r>
      <w:r w:rsidR="00641798">
        <w:rPr>
          <w:rFonts w:eastAsiaTheme="minorEastAsia" w:hint="eastAsia"/>
        </w:rPr>
        <w:t>, using</w:t>
      </w:r>
      <w:r w:rsidR="0062692B">
        <w:rPr>
          <w:rFonts w:eastAsiaTheme="minorEastAsia" w:hint="eastAsia"/>
        </w:rPr>
        <w:t xml:space="preserve"> </w:t>
      </w:r>
      <w:r w:rsidR="0062692B">
        <w:rPr>
          <w:rFonts w:eastAsiaTheme="minorEastAsia"/>
        </w:rPr>
        <w:t>“</w:t>
      </w:r>
      <w:r w:rsidR="0062692B">
        <w:rPr>
          <w:rFonts w:eastAsiaTheme="minorEastAsia" w:hint="eastAsia"/>
        </w:rPr>
        <w:t>AAABBB</w:t>
      </w:r>
      <w:r w:rsidR="0062692B">
        <w:rPr>
          <w:rFonts w:eastAsiaTheme="minorEastAsia"/>
        </w:rPr>
        <w:t>”</w:t>
      </w:r>
      <w:r w:rsidR="00041486">
        <w:rPr>
          <w:rFonts w:eastAsiaTheme="minorEastAsia" w:hint="eastAsia"/>
        </w:rPr>
        <w:t>-</w:t>
      </w:r>
      <w:r w:rsidR="0062692B">
        <w:rPr>
          <w:rFonts w:eastAsiaTheme="minorEastAsia" w:hint="eastAsia"/>
        </w:rPr>
        <w:t xml:space="preserve">type </w:t>
      </w:r>
      <w:r w:rsidR="00F533C5">
        <w:rPr>
          <w:rFonts w:eastAsiaTheme="minorEastAsia" w:hint="eastAsia"/>
        </w:rPr>
        <w:t>sequence</w:t>
      </w:r>
      <w:r w:rsidR="00041486">
        <w:rPr>
          <w:rFonts w:eastAsiaTheme="minorEastAsia" w:hint="eastAsia"/>
        </w:rPr>
        <w:t xml:space="preserve"> </w:t>
      </w:r>
      <w:r w:rsidR="00641798">
        <w:rPr>
          <w:rFonts w:eastAsiaTheme="minorEastAsia" w:hint="eastAsia"/>
        </w:rPr>
        <w:t>to</w:t>
      </w:r>
      <w:r w:rsidR="00041486">
        <w:rPr>
          <w:rFonts w:eastAsiaTheme="minorEastAsia" w:hint="eastAsia"/>
        </w:rPr>
        <w:t xml:space="preserve"> </w:t>
      </w:r>
      <w:r w:rsidR="00334A8E">
        <w:rPr>
          <w:rFonts w:eastAsiaTheme="minorEastAsia" w:hint="eastAsia"/>
        </w:rPr>
        <w:t>create</w:t>
      </w:r>
      <w:r w:rsidR="00F20FCA">
        <w:rPr>
          <w:rFonts w:eastAsiaTheme="minorEastAsia" w:hint="eastAsia"/>
        </w:rPr>
        <w:t xml:space="preserve"> long enough CP for 100 km cell. However,</w:t>
      </w:r>
      <w:r w:rsidR="00334A8E">
        <w:rPr>
          <w:rFonts w:eastAsiaTheme="minorEastAsia" w:hint="eastAsia"/>
        </w:rPr>
        <w:t xml:space="preserve"> </w:t>
      </w:r>
      <w:r w:rsidR="00F20FCA">
        <w:rPr>
          <w:rFonts w:eastAsiaTheme="minorEastAsia" w:hint="eastAsia"/>
        </w:rPr>
        <w:t>this solution</w:t>
      </w:r>
      <w:r w:rsidR="00D2450E">
        <w:rPr>
          <w:rFonts w:eastAsiaTheme="minorEastAsia" w:hint="eastAsia"/>
        </w:rPr>
        <w:t xml:space="preserve"> </w:t>
      </w:r>
      <w:r w:rsidR="00724D5E">
        <w:rPr>
          <w:rFonts w:eastAsiaTheme="minorEastAsia" w:hint="eastAsia"/>
        </w:rPr>
        <w:t>suffers from the drawback of</w:t>
      </w:r>
      <w:r w:rsidR="007E3426">
        <w:rPr>
          <w:rFonts w:eastAsiaTheme="minorEastAsia" w:hint="eastAsia"/>
        </w:rPr>
        <w:t xml:space="preserve"> </w:t>
      </w:r>
      <w:r w:rsidR="00724D5E">
        <w:rPr>
          <w:rFonts w:eastAsiaTheme="minorEastAsia" w:hint="eastAsia"/>
        </w:rPr>
        <w:t>large</w:t>
      </w:r>
      <w:r w:rsidR="007E3426">
        <w:rPr>
          <w:rFonts w:eastAsiaTheme="minorEastAsia" w:hint="eastAsia"/>
        </w:rPr>
        <w:t xml:space="preserve"> overhead. </w:t>
      </w:r>
      <w:r w:rsidR="00D2450E">
        <w:rPr>
          <w:rFonts w:eastAsiaTheme="minorEastAsia" w:hint="eastAsia"/>
        </w:rPr>
        <w:t xml:space="preserve">The </w:t>
      </w:r>
      <w:r w:rsidR="00E8084C">
        <w:rPr>
          <w:rFonts w:eastAsiaTheme="minorEastAsia" w:hint="eastAsia"/>
        </w:rPr>
        <w:t xml:space="preserve">methods </w:t>
      </w:r>
      <w:r w:rsidR="00711AB0">
        <w:rPr>
          <w:rFonts w:eastAsiaTheme="minorEastAsia" w:hint="eastAsia"/>
        </w:rPr>
        <w:t>of scrambling sequence generation</w:t>
      </w:r>
      <w:r w:rsidR="00E8084C">
        <w:rPr>
          <w:rFonts w:eastAsiaTheme="minorEastAsia" w:hint="eastAsia"/>
        </w:rPr>
        <w:t xml:space="preserve"> should be studied. </w:t>
      </w:r>
    </w:p>
    <w:p w:rsidR="00551289" w:rsidRDefault="00551289" w:rsidP="00551289">
      <w:pPr>
        <w:jc w:val="center"/>
      </w:pPr>
      <w:r w:rsidRPr="007434FC">
        <w:rPr>
          <w:noProof/>
        </w:rPr>
        <w:drawing>
          <wp:inline distT="0" distB="0" distL="0" distR="0" wp14:anchorId="5316B423" wp14:editId="29098A31">
            <wp:extent cx="4109972" cy="1265829"/>
            <wp:effectExtent l="0" t="0" r="5080" b="0"/>
            <wp:docPr id="308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1"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9972" cy="1265829"/>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p w:rsidR="00551289" w:rsidRDefault="00551289" w:rsidP="00551289">
      <w:pPr>
        <w:jc w:val="center"/>
      </w:pPr>
      <w:r>
        <w:rPr>
          <w:rFonts w:hint="eastAsia"/>
        </w:rPr>
        <w:t>Figure 1</w:t>
      </w:r>
    </w:p>
    <w:p w:rsidR="00B03131" w:rsidRPr="00712F31" w:rsidRDefault="00B03131" w:rsidP="00B03131">
      <w:pPr>
        <w:jc w:val="both"/>
        <w:rPr>
          <w:b/>
          <w:u w:val="single"/>
          <w:lang w:val="x-none"/>
        </w:rPr>
      </w:pPr>
      <w:bookmarkStart w:id="8" w:name="OLE_LINK7"/>
      <w:bookmarkStart w:id="9" w:name="OLE_LINK8"/>
      <w:r w:rsidRPr="00712F31">
        <w:rPr>
          <w:rFonts w:hint="eastAsia"/>
          <w:b/>
          <w:u w:val="single"/>
          <w:lang w:val="x-none"/>
        </w:rPr>
        <w:t>Observation 1:</w:t>
      </w:r>
      <w:r w:rsidR="009C7BF0" w:rsidRPr="00712F31">
        <w:rPr>
          <w:rFonts w:hint="eastAsia"/>
          <w:b/>
          <w:u w:val="single"/>
          <w:lang w:val="x-none"/>
        </w:rPr>
        <w:t xml:space="preserve"> The scrambling solution of</w:t>
      </w:r>
      <w:r w:rsidRPr="00712F31">
        <w:rPr>
          <w:rFonts w:hint="eastAsia"/>
          <w:b/>
          <w:u w:val="single"/>
          <w:lang w:val="x-none"/>
        </w:rPr>
        <w:t xml:space="preserve"> </w:t>
      </w:r>
      <w:r w:rsidR="009C7BF0" w:rsidRPr="00712F31">
        <w:rPr>
          <w:rFonts w:hint="eastAsia"/>
          <w:b/>
          <w:u w:val="single"/>
          <w:lang w:val="x-none"/>
        </w:rPr>
        <w:t>Alt</w:t>
      </w:r>
      <w:r w:rsidR="00255C7B">
        <w:rPr>
          <w:rFonts w:hint="eastAsia"/>
          <w:b/>
          <w:u w:val="single"/>
          <w:lang w:val="x-none"/>
        </w:rPr>
        <w:t xml:space="preserve"> </w:t>
      </w:r>
      <w:r w:rsidR="009C7BF0" w:rsidRPr="00712F31">
        <w:rPr>
          <w:rFonts w:hint="eastAsia"/>
          <w:b/>
          <w:u w:val="single"/>
          <w:lang w:val="x-none"/>
        </w:rPr>
        <w:t xml:space="preserve">1 </w:t>
      </w:r>
      <w:r w:rsidR="00713D92" w:rsidRPr="00712F31">
        <w:rPr>
          <w:rFonts w:hint="eastAsia"/>
          <w:b/>
          <w:u w:val="single"/>
          <w:lang w:val="x-none"/>
        </w:rPr>
        <w:t xml:space="preserve">can effectively reduce </w:t>
      </w:r>
      <w:r w:rsidR="00017748" w:rsidRPr="00712F31">
        <w:rPr>
          <w:rFonts w:hint="eastAsia"/>
          <w:b/>
          <w:u w:val="single"/>
          <w:lang w:val="x-none"/>
        </w:rPr>
        <w:t xml:space="preserve">the probability of false alarm as long as the scrambling sequences for different cells are orthogonal. Meanwhile, it </w:t>
      </w:r>
      <w:r w:rsidR="003F4F13" w:rsidRPr="00712F31">
        <w:rPr>
          <w:rFonts w:hint="eastAsia"/>
          <w:b/>
          <w:u w:val="single"/>
          <w:lang w:val="x-none"/>
        </w:rPr>
        <w:t>has</w:t>
      </w:r>
      <w:r w:rsidR="00365F29" w:rsidRPr="00712F31">
        <w:rPr>
          <w:rFonts w:hint="eastAsia"/>
          <w:b/>
          <w:u w:val="single"/>
          <w:lang w:val="x-none"/>
        </w:rPr>
        <w:t xml:space="preserve"> the advantage of</w:t>
      </w:r>
      <w:r w:rsidR="003F4F13" w:rsidRPr="00712F31">
        <w:rPr>
          <w:rFonts w:hint="eastAsia"/>
          <w:b/>
          <w:u w:val="single"/>
          <w:lang w:val="x-none"/>
        </w:rPr>
        <w:t xml:space="preserve"> </w:t>
      </w:r>
      <w:r w:rsidR="00CC468A" w:rsidRPr="00712F31">
        <w:rPr>
          <w:rFonts w:hint="eastAsia"/>
          <w:b/>
          <w:u w:val="single"/>
          <w:lang w:val="x-none"/>
        </w:rPr>
        <w:t>backward compatibility</w:t>
      </w:r>
      <w:bookmarkEnd w:id="8"/>
      <w:bookmarkEnd w:id="9"/>
      <w:r w:rsidR="00CC468A" w:rsidRPr="00712F31">
        <w:rPr>
          <w:rFonts w:hint="eastAsia"/>
          <w:b/>
          <w:u w:val="single"/>
          <w:lang w:val="x-none"/>
        </w:rPr>
        <w:t>.</w:t>
      </w:r>
    </w:p>
    <w:p w:rsidR="0043036C" w:rsidRDefault="000B28AA" w:rsidP="007434FC">
      <w:pPr>
        <w:rPr>
          <w:rFonts w:eastAsiaTheme="minorEastAsia"/>
          <w:lang w:val="en-GB"/>
        </w:rPr>
      </w:pPr>
      <w:r>
        <w:rPr>
          <w:rFonts w:eastAsiaTheme="minorEastAsia" w:hint="eastAsia"/>
          <w:lang w:val="en-GB"/>
        </w:rPr>
        <w:t>The second solution is to introduce</w:t>
      </w:r>
      <w:r w:rsidR="00DD6B3E">
        <w:rPr>
          <w:rFonts w:eastAsiaTheme="minorEastAsia" w:hint="eastAsia"/>
          <w:lang w:val="en-GB"/>
        </w:rPr>
        <w:t xml:space="preserve"> different</w:t>
      </w:r>
      <w:r>
        <w:rPr>
          <w:rFonts w:eastAsiaTheme="minorEastAsia" w:hint="eastAsia"/>
          <w:lang w:val="en-GB"/>
        </w:rPr>
        <w:t xml:space="preserve"> frequency shift</w:t>
      </w:r>
      <w:r w:rsidR="00DD6B3E">
        <w:rPr>
          <w:rFonts w:eastAsiaTheme="minorEastAsia" w:hint="eastAsia"/>
          <w:lang w:val="en-GB"/>
        </w:rPr>
        <w:t>s</w:t>
      </w:r>
      <w:r>
        <w:rPr>
          <w:rFonts w:eastAsiaTheme="minorEastAsia" w:hint="eastAsia"/>
          <w:lang w:val="en-GB"/>
        </w:rPr>
        <w:t xml:space="preserve"> </w:t>
      </w:r>
      <w:r w:rsidR="00DD6B3E">
        <w:rPr>
          <w:rFonts w:eastAsiaTheme="minorEastAsia" w:hint="eastAsia"/>
          <w:lang w:val="en-GB"/>
        </w:rPr>
        <w:t>on NPRACH</w:t>
      </w:r>
      <w:r w:rsidR="003A456F">
        <w:rPr>
          <w:rFonts w:eastAsiaTheme="minorEastAsia" w:hint="eastAsia"/>
          <w:lang w:val="en-GB"/>
        </w:rPr>
        <w:t>s</w:t>
      </w:r>
      <w:r w:rsidR="00DD6B3E">
        <w:rPr>
          <w:rFonts w:eastAsiaTheme="minorEastAsia" w:hint="eastAsia"/>
          <w:lang w:val="en-GB"/>
        </w:rPr>
        <w:t xml:space="preserve"> for different cells</w:t>
      </w:r>
      <w:r w:rsidR="00736460">
        <w:rPr>
          <w:rFonts w:eastAsiaTheme="minorEastAsia" w:hint="eastAsia"/>
          <w:lang w:val="en-GB"/>
        </w:rPr>
        <w:t>, as in Alt 2</w:t>
      </w:r>
      <w:r w:rsidR="00DD6B3E">
        <w:rPr>
          <w:rFonts w:eastAsiaTheme="minorEastAsia" w:hint="eastAsia"/>
          <w:lang w:val="en-GB"/>
        </w:rPr>
        <w:t>.</w:t>
      </w:r>
      <w:r w:rsidR="00763B82">
        <w:rPr>
          <w:rFonts w:eastAsiaTheme="minorEastAsia" w:hint="eastAsia"/>
          <w:lang w:val="en-GB"/>
        </w:rPr>
        <w:t xml:space="preserve"> </w:t>
      </w:r>
      <w:r w:rsidR="00CD3CBE">
        <w:rPr>
          <w:rFonts w:eastAsiaTheme="minorEastAsia" w:hint="eastAsia"/>
          <w:lang w:val="en-GB"/>
        </w:rPr>
        <w:t>T</w:t>
      </w:r>
      <w:r w:rsidR="00763B82">
        <w:rPr>
          <w:rFonts w:eastAsiaTheme="minorEastAsia" w:hint="eastAsia"/>
          <w:lang w:val="en-GB"/>
        </w:rPr>
        <w:t xml:space="preserve">he value of shifted frequency is fraction of NPRACH subcarrier spacing, </w:t>
      </w:r>
      <w:r w:rsidR="00212189">
        <w:rPr>
          <w:rFonts w:eastAsiaTheme="minorEastAsia" w:hint="eastAsia"/>
          <w:lang w:val="en-GB"/>
        </w:rPr>
        <w:t>3.75</w:t>
      </w:r>
      <w:r w:rsidR="001646ED">
        <w:rPr>
          <w:rFonts w:eastAsiaTheme="minorEastAsia" w:hint="eastAsia"/>
          <w:lang w:val="en-GB"/>
        </w:rPr>
        <w:t xml:space="preserve"> </w:t>
      </w:r>
      <w:r w:rsidR="00212189">
        <w:rPr>
          <w:rFonts w:eastAsiaTheme="minorEastAsia" w:hint="eastAsia"/>
          <w:lang w:val="en-GB"/>
        </w:rPr>
        <w:t xml:space="preserve">kHz. </w:t>
      </w:r>
      <w:r w:rsidR="00FC6E0D">
        <w:rPr>
          <w:rFonts w:eastAsiaTheme="minorEastAsia" w:hint="eastAsia"/>
          <w:lang w:val="en-GB"/>
        </w:rPr>
        <w:t xml:space="preserve">In this way, </w:t>
      </w:r>
      <w:r w:rsidR="00D14665">
        <w:rPr>
          <w:rFonts w:eastAsiaTheme="minorEastAsia" w:hint="eastAsia"/>
          <w:lang w:val="en-GB"/>
        </w:rPr>
        <w:t>by</w:t>
      </w:r>
      <w:r w:rsidR="001672C3">
        <w:rPr>
          <w:rFonts w:eastAsiaTheme="minorEastAsia" w:hint="eastAsia"/>
          <w:lang w:val="en-GB"/>
        </w:rPr>
        <w:t xml:space="preserve"> assign</w:t>
      </w:r>
      <w:r w:rsidR="00D14665">
        <w:rPr>
          <w:rFonts w:eastAsiaTheme="minorEastAsia" w:hint="eastAsia"/>
          <w:lang w:val="en-GB"/>
        </w:rPr>
        <w:t>ing</w:t>
      </w:r>
      <w:r w:rsidR="001672C3">
        <w:rPr>
          <w:rFonts w:eastAsiaTheme="minorEastAsia" w:hint="eastAsia"/>
          <w:lang w:val="en-GB"/>
        </w:rPr>
        <w:t xml:space="preserve"> different cells with different frequency shift values, </w:t>
      </w:r>
      <w:r w:rsidR="00D14665">
        <w:rPr>
          <w:rFonts w:eastAsiaTheme="minorEastAsia" w:hint="eastAsia"/>
          <w:lang w:val="en-GB"/>
        </w:rPr>
        <w:t>NPRACH</w:t>
      </w:r>
      <w:r w:rsidR="003F480E">
        <w:rPr>
          <w:rFonts w:eastAsiaTheme="minorEastAsia" w:hint="eastAsia"/>
          <w:lang w:val="en-GB"/>
        </w:rPr>
        <w:t>s</w:t>
      </w:r>
      <w:r w:rsidR="00D14665">
        <w:rPr>
          <w:rFonts w:eastAsiaTheme="minorEastAsia" w:hint="eastAsia"/>
          <w:lang w:val="en-GB"/>
        </w:rPr>
        <w:t xml:space="preserve"> of different cells will not</w:t>
      </w:r>
      <w:r w:rsidR="007616B4">
        <w:rPr>
          <w:rFonts w:eastAsiaTheme="minorEastAsia" w:hint="eastAsia"/>
          <w:lang w:val="en-GB"/>
        </w:rPr>
        <w:t xml:space="preserve"> be</w:t>
      </w:r>
      <w:r w:rsidR="00D14665">
        <w:rPr>
          <w:rFonts w:eastAsiaTheme="minorEastAsia" w:hint="eastAsia"/>
          <w:lang w:val="en-GB"/>
        </w:rPr>
        <w:t xml:space="preserve"> fully </w:t>
      </w:r>
      <w:r w:rsidR="00D14665">
        <w:rPr>
          <w:rFonts w:eastAsiaTheme="minorEastAsia"/>
          <w:lang w:val="en-GB"/>
        </w:rPr>
        <w:t>overlapped</w:t>
      </w:r>
      <w:r w:rsidR="00104412">
        <w:rPr>
          <w:rFonts w:eastAsiaTheme="minorEastAsia" w:hint="eastAsia"/>
          <w:lang w:val="en-GB"/>
        </w:rPr>
        <w:t>, which reduces inter-cell interference</w:t>
      </w:r>
      <w:r w:rsidR="00C90AF8">
        <w:rPr>
          <w:rFonts w:eastAsiaTheme="minorEastAsia" w:hint="eastAsia"/>
          <w:lang w:val="en-GB"/>
        </w:rPr>
        <w:t xml:space="preserve"> compared to legacy NPRACH</w:t>
      </w:r>
      <w:r w:rsidR="008612A2">
        <w:rPr>
          <w:rFonts w:eastAsiaTheme="minorEastAsia" w:hint="eastAsia"/>
          <w:lang w:val="en-GB"/>
        </w:rPr>
        <w:t xml:space="preserve">. </w:t>
      </w:r>
      <w:r w:rsidR="00C8275E">
        <w:rPr>
          <w:rFonts w:eastAsiaTheme="minorEastAsia" w:hint="eastAsia"/>
          <w:lang w:val="en-GB"/>
        </w:rPr>
        <w:t>Note that</w:t>
      </w:r>
      <w:r w:rsidR="00A5405D">
        <w:rPr>
          <w:rFonts w:eastAsiaTheme="minorEastAsia" w:hint="eastAsia"/>
          <w:lang w:val="en-GB"/>
        </w:rPr>
        <w:t xml:space="preserve"> there remain</w:t>
      </w:r>
      <w:r w:rsidR="00C64695">
        <w:rPr>
          <w:rFonts w:eastAsiaTheme="minorEastAsia" w:hint="eastAsia"/>
          <w:lang w:val="en-GB"/>
        </w:rPr>
        <w:t>s</w:t>
      </w:r>
      <w:r w:rsidR="00A5405D">
        <w:rPr>
          <w:rFonts w:eastAsiaTheme="minorEastAsia" w:hint="eastAsia"/>
          <w:lang w:val="en-GB"/>
        </w:rPr>
        <w:t xml:space="preserve"> some inter-cell interference on NPRACH, since the</w:t>
      </w:r>
      <w:r w:rsidR="00C64695">
        <w:rPr>
          <w:rFonts w:eastAsiaTheme="minorEastAsia" w:hint="eastAsia"/>
          <w:lang w:val="en-GB"/>
        </w:rPr>
        <w:t xml:space="preserve"> partially overlapped</w:t>
      </w:r>
      <w:r w:rsidR="00A5405D">
        <w:rPr>
          <w:rFonts w:eastAsiaTheme="minorEastAsia" w:hint="eastAsia"/>
          <w:lang w:val="en-GB"/>
        </w:rPr>
        <w:t xml:space="preserve"> NPRACH tones </w:t>
      </w:r>
      <w:r w:rsidR="00321C6C">
        <w:rPr>
          <w:rFonts w:eastAsiaTheme="minorEastAsia" w:hint="eastAsia"/>
          <w:lang w:val="en-GB"/>
        </w:rPr>
        <w:t>of</w:t>
      </w:r>
      <w:r w:rsidR="00A5405D">
        <w:rPr>
          <w:rFonts w:eastAsiaTheme="minorEastAsia" w:hint="eastAsia"/>
          <w:lang w:val="en-GB"/>
        </w:rPr>
        <w:t xml:space="preserve"> </w:t>
      </w:r>
      <w:r w:rsidR="00A5405D">
        <w:rPr>
          <w:rFonts w:eastAsiaTheme="minorEastAsia"/>
          <w:lang w:val="en-GB"/>
        </w:rPr>
        <w:t>different</w:t>
      </w:r>
      <w:r w:rsidR="00A5405D">
        <w:rPr>
          <w:rFonts w:eastAsiaTheme="minorEastAsia" w:hint="eastAsia"/>
          <w:lang w:val="en-GB"/>
        </w:rPr>
        <w:t xml:space="preserve"> cells are not orthogonal</w:t>
      </w:r>
      <w:r w:rsidR="007E11F4">
        <w:rPr>
          <w:rFonts w:eastAsiaTheme="minorEastAsia" w:hint="eastAsia"/>
          <w:lang w:val="en-GB"/>
        </w:rPr>
        <w:t xml:space="preserve"> in this case.</w:t>
      </w:r>
      <w:r w:rsidR="00736460">
        <w:rPr>
          <w:rFonts w:eastAsiaTheme="minorEastAsia" w:hint="eastAsia"/>
          <w:lang w:val="en-GB"/>
        </w:rPr>
        <w:t xml:space="preserve"> In general, </w:t>
      </w:r>
      <w:bookmarkStart w:id="10" w:name="OLE_LINK5"/>
      <w:bookmarkStart w:id="11" w:name="OLE_LINK6"/>
      <w:r w:rsidR="00750F73">
        <w:rPr>
          <w:rFonts w:eastAsiaTheme="minorEastAsia" w:hint="eastAsia"/>
          <w:lang w:val="en-GB"/>
        </w:rPr>
        <w:t xml:space="preserve">the inter-cell interference </w:t>
      </w:r>
      <w:proofErr w:type="gramStart"/>
      <w:r w:rsidR="00750F73">
        <w:rPr>
          <w:rFonts w:eastAsiaTheme="minorEastAsia" w:hint="eastAsia"/>
          <w:lang w:val="en-GB"/>
        </w:rPr>
        <w:t>can be reduced</w:t>
      </w:r>
      <w:proofErr w:type="gramEnd"/>
      <w:r w:rsidR="00573E71">
        <w:rPr>
          <w:rFonts w:eastAsiaTheme="minorEastAsia" w:hint="eastAsia"/>
          <w:lang w:val="en-GB"/>
        </w:rPr>
        <w:t xml:space="preserve"> with Alt 2</w:t>
      </w:r>
      <w:r w:rsidR="00750F73">
        <w:rPr>
          <w:rFonts w:eastAsiaTheme="minorEastAsia" w:hint="eastAsia"/>
          <w:lang w:val="en-GB"/>
        </w:rPr>
        <w:t xml:space="preserve">, but may </w:t>
      </w:r>
      <w:r w:rsidR="00E33CBE">
        <w:rPr>
          <w:rFonts w:eastAsiaTheme="minorEastAsia" w:hint="eastAsia"/>
          <w:lang w:val="en-GB"/>
        </w:rPr>
        <w:t>be</w:t>
      </w:r>
      <w:r w:rsidR="00573E71">
        <w:rPr>
          <w:rFonts w:eastAsiaTheme="minorEastAsia" w:hint="eastAsia"/>
          <w:lang w:val="en-GB"/>
        </w:rPr>
        <w:t xml:space="preserve"> </w:t>
      </w:r>
      <w:r w:rsidR="00750F73">
        <w:rPr>
          <w:rFonts w:eastAsiaTheme="minorEastAsia" w:hint="eastAsia"/>
          <w:lang w:val="en-GB"/>
        </w:rPr>
        <w:t xml:space="preserve">not </w:t>
      </w:r>
      <w:r w:rsidR="00E33CBE">
        <w:rPr>
          <w:rFonts w:eastAsiaTheme="minorEastAsia" w:hint="eastAsia"/>
          <w:lang w:val="en-GB"/>
        </w:rPr>
        <w:t xml:space="preserve">enough for </w:t>
      </w:r>
      <w:proofErr w:type="spellStart"/>
      <w:r w:rsidR="00E33CBE">
        <w:rPr>
          <w:rFonts w:eastAsiaTheme="minorEastAsia" w:hint="eastAsia"/>
          <w:lang w:val="en-GB"/>
        </w:rPr>
        <w:t>eNB</w:t>
      </w:r>
      <w:proofErr w:type="spellEnd"/>
      <w:r w:rsidR="00E33CBE">
        <w:rPr>
          <w:rFonts w:eastAsiaTheme="minorEastAsia" w:hint="eastAsia"/>
          <w:lang w:val="en-GB"/>
        </w:rPr>
        <w:t xml:space="preserve"> to separate the NPRACH of its own</w:t>
      </w:r>
      <w:bookmarkEnd w:id="10"/>
      <w:bookmarkEnd w:id="11"/>
      <w:r w:rsidR="00E33CBE">
        <w:rPr>
          <w:rFonts w:eastAsiaTheme="minorEastAsia" w:hint="eastAsia"/>
          <w:lang w:val="en-GB"/>
        </w:rPr>
        <w:t xml:space="preserve">. </w:t>
      </w:r>
      <w:r w:rsidR="004C3CA8">
        <w:rPr>
          <w:rFonts w:eastAsiaTheme="minorEastAsia" w:hint="eastAsia"/>
          <w:lang w:val="en-GB"/>
        </w:rPr>
        <w:t>The performance</w:t>
      </w:r>
      <w:r w:rsidR="007E11F4">
        <w:rPr>
          <w:rFonts w:eastAsiaTheme="minorEastAsia" w:hint="eastAsia"/>
          <w:lang w:val="en-GB"/>
        </w:rPr>
        <w:t xml:space="preserve"> of</w:t>
      </w:r>
      <w:r w:rsidR="00204D9C">
        <w:rPr>
          <w:rFonts w:eastAsiaTheme="minorEastAsia" w:hint="eastAsia"/>
          <w:lang w:val="en-GB"/>
        </w:rPr>
        <w:t xml:space="preserve"> this solution needs</w:t>
      </w:r>
      <w:r w:rsidR="00750F73">
        <w:rPr>
          <w:rFonts w:eastAsiaTheme="minorEastAsia" w:hint="eastAsia"/>
          <w:lang w:val="en-GB"/>
        </w:rPr>
        <w:t xml:space="preserve"> </w:t>
      </w:r>
      <w:r w:rsidR="00660C72">
        <w:rPr>
          <w:rFonts w:eastAsiaTheme="minorEastAsia" w:hint="eastAsia"/>
          <w:lang w:val="en-GB"/>
        </w:rPr>
        <w:t>more</w:t>
      </w:r>
      <w:r w:rsidR="007E11F4">
        <w:rPr>
          <w:rFonts w:eastAsiaTheme="minorEastAsia" w:hint="eastAsia"/>
          <w:lang w:val="en-GB"/>
        </w:rPr>
        <w:t xml:space="preserve"> evaluation</w:t>
      </w:r>
      <w:r w:rsidR="00750F73">
        <w:rPr>
          <w:rFonts w:eastAsiaTheme="minorEastAsia" w:hint="eastAsia"/>
          <w:lang w:val="en-GB"/>
        </w:rPr>
        <w:t>s</w:t>
      </w:r>
      <w:r w:rsidR="00595883">
        <w:rPr>
          <w:rFonts w:eastAsiaTheme="minorEastAsia" w:hint="eastAsia"/>
          <w:lang w:val="en-GB"/>
        </w:rPr>
        <w:t>.</w:t>
      </w:r>
    </w:p>
    <w:p w:rsidR="000C44A3" w:rsidRDefault="004F3498" w:rsidP="004F3498">
      <w:pPr>
        <w:jc w:val="both"/>
        <w:rPr>
          <w:b/>
          <w:u w:val="single"/>
          <w:lang w:val="x-none"/>
        </w:rPr>
      </w:pPr>
      <w:r w:rsidRPr="00712F31">
        <w:rPr>
          <w:rFonts w:hint="eastAsia"/>
          <w:b/>
          <w:u w:val="single"/>
          <w:lang w:val="x-none"/>
        </w:rPr>
        <w:t>Observation</w:t>
      </w:r>
      <w:r w:rsidR="00D06E52">
        <w:rPr>
          <w:rFonts w:hint="eastAsia"/>
          <w:b/>
          <w:u w:val="single"/>
          <w:lang w:val="x-none"/>
        </w:rPr>
        <w:t xml:space="preserve"> 2</w:t>
      </w:r>
      <w:r w:rsidRPr="00712F31">
        <w:rPr>
          <w:rFonts w:hint="eastAsia"/>
          <w:b/>
          <w:u w:val="single"/>
          <w:lang w:val="x-none"/>
        </w:rPr>
        <w:t xml:space="preserve">: </w:t>
      </w:r>
      <w:r w:rsidR="003C7D41">
        <w:rPr>
          <w:rFonts w:hint="eastAsia"/>
          <w:b/>
          <w:u w:val="single"/>
          <w:lang w:val="x-none"/>
        </w:rPr>
        <w:t>T</w:t>
      </w:r>
      <w:r w:rsidR="00573E71" w:rsidRPr="00573E71">
        <w:rPr>
          <w:rFonts w:hint="eastAsia"/>
          <w:b/>
          <w:u w:val="single"/>
          <w:lang w:val="x-none"/>
        </w:rPr>
        <w:t xml:space="preserve">he inter-cell interference can be reduced with Alt 2, but may be not enough for </w:t>
      </w:r>
      <w:proofErr w:type="spellStart"/>
      <w:r w:rsidR="00573E71" w:rsidRPr="00573E71">
        <w:rPr>
          <w:rFonts w:hint="eastAsia"/>
          <w:b/>
          <w:u w:val="single"/>
          <w:lang w:val="x-none"/>
        </w:rPr>
        <w:t>eNB</w:t>
      </w:r>
      <w:proofErr w:type="spellEnd"/>
      <w:r w:rsidR="00573E71" w:rsidRPr="00573E71">
        <w:rPr>
          <w:rFonts w:hint="eastAsia"/>
          <w:b/>
          <w:u w:val="single"/>
          <w:lang w:val="x-none"/>
        </w:rPr>
        <w:t xml:space="preserve"> to separate the NPRACH of its own</w:t>
      </w:r>
      <w:r w:rsidR="00573E71">
        <w:rPr>
          <w:rFonts w:hint="eastAsia"/>
          <w:b/>
          <w:u w:val="single"/>
          <w:lang w:val="x-none"/>
        </w:rPr>
        <w:t>.</w:t>
      </w:r>
    </w:p>
    <w:p w:rsidR="008F6B0D" w:rsidRDefault="00B2217A" w:rsidP="007434FC">
      <w:pPr>
        <w:rPr>
          <w:lang w:val="en-GB"/>
        </w:rPr>
      </w:pPr>
      <w:r>
        <w:rPr>
          <w:rFonts w:eastAsiaTheme="minorEastAsia" w:hint="eastAsia"/>
          <w:lang w:val="en-GB"/>
        </w:rPr>
        <w:t>As for Al</w:t>
      </w:r>
      <w:r w:rsidR="00AA4C02">
        <w:rPr>
          <w:rFonts w:eastAsiaTheme="minorEastAsia" w:hint="eastAsia"/>
          <w:lang w:val="en-GB"/>
        </w:rPr>
        <w:t>t 3, it suggests</w:t>
      </w:r>
      <w:r w:rsidR="00796A6D">
        <w:rPr>
          <w:rFonts w:eastAsiaTheme="minorEastAsia" w:hint="eastAsia"/>
          <w:lang w:val="en-GB"/>
        </w:rPr>
        <w:t xml:space="preserve"> to introducing</w:t>
      </w:r>
      <w:r>
        <w:rPr>
          <w:rFonts w:eastAsiaTheme="minorEastAsia" w:hint="eastAsia"/>
          <w:lang w:val="en-GB"/>
        </w:rPr>
        <w:t xml:space="preserve"> new </w:t>
      </w:r>
      <w:r w:rsidR="00796A6D">
        <w:rPr>
          <w:rFonts w:eastAsiaTheme="minorEastAsia" w:hint="eastAsia"/>
          <w:lang w:val="en-GB"/>
        </w:rPr>
        <w:t>frequency hopping pattern</w:t>
      </w:r>
      <w:r w:rsidR="0038568F">
        <w:rPr>
          <w:rFonts w:eastAsiaTheme="minorEastAsia" w:hint="eastAsia"/>
          <w:lang w:val="en-GB"/>
        </w:rPr>
        <w:t xml:space="preserve"> for NPRACH, without changing the subcarrier spacing and </w:t>
      </w:r>
      <w:r w:rsidR="00252819">
        <w:rPr>
          <w:rFonts w:eastAsiaTheme="minorEastAsia" w:hint="eastAsia"/>
          <w:lang w:val="en-GB"/>
        </w:rPr>
        <w:t>minimum hopping distance.</w:t>
      </w:r>
      <w:r w:rsidR="006929EB">
        <w:rPr>
          <w:rFonts w:eastAsiaTheme="minorEastAsia" w:hint="eastAsia"/>
          <w:lang w:val="en-GB"/>
        </w:rPr>
        <w:t xml:space="preserve"> Especially,</w:t>
      </w:r>
      <w:r w:rsidR="00252819">
        <w:rPr>
          <w:rFonts w:eastAsiaTheme="minorEastAsia" w:hint="eastAsia"/>
          <w:lang w:val="en-GB"/>
        </w:rPr>
        <w:t xml:space="preserve"> </w:t>
      </w:r>
      <w:r w:rsidR="006929EB">
        <w:rPr>
          <w:rFonts w:eastAsiaTheme="minorEastAsia" w:hint="eastAsia"/>
          <w:lang w:val="en-GB"/>
        </w:rPr>
        <w:t>this solution</w:t>
      </w:r>
      <w:r w:rsidR="004B6637">
        <w:rPr>
          <w:rFonts w:eastAsiaTheme="minorEastAsia" w:hint="eastAsia"/>
          <w:lang w:val="en-GB"/>
        </w:rPr>
        <w:t xml:space="preserve"> benefit</w:t>
      </w:r>
      <w:r w:rsidR="00CB4823">
        <w:rPr>
          <w:rFonts w:eastAsiaTheme="minorEastAsia" w:hint="eastAsia"/>
          <w:lang w:val="en-GB"/>
        </w:rPr>
        <w:t>s</w:t>
      </w:r>
      <w:r w:rsidR="006929EB">
        <w:rPr>
          <w:rFonts w:eastAsiaTheme="minorEastAsia" w:hint="eastAsia"/>
          <w:lang w:val="en-GB"/>
        </w:rPr>
        <w:t xml:space="preserve"> when NPRACH transmits with single repetition. In this case, the </w:t>
      </w:r>
      <w:r w:rsidR="006929EB">
        <w:rPr>
          <w:rFonts w:hint="eastAsia"/>
          <w:lang w:val="en-GB"/>
        </w:rPr>
        <w:t xml:space="preserve">pseudo random frequency hopping </w:t>
      </w:r>
      <w:r w:rsidR="006929EB">
        <w:rPr>
          <w:lang w:val="en-GB"/>
        </w:rPr>
        <w:t>does not</w:t>
      </w:r>
      <w:r w:rsidR="006929EB">
        <w:rPr>
          <w:rFonts w:hint="eastAsia"/>
          <w:lang w:val="en-GB"/>
        </w:rPr>
        <w:t xml:space="preserve"> work, since it only applies on different repetitions of NPRACH. To have </w:t>
      </w:r>
      <w:r w:rsidR="00CB4823">
        <w:rPr>
          <w:rFonts w:hint="eastAsia"/>
          <w:lang w:val="en-GB"/>
        </w:rPr>
        <w:t>cell-specific</w:t>
      </w:r>
      <w:r w:rsidR="006929EB">
        <w:rPr>
          <w:rFonts w:hint="eastAsia"/>
          <w:lang w:val="en-GB"/>
        </w:rPr>
        <w:t xml:space="preserve"> </w:t>
      </w:r>
      <w:r w:rsidR="008F44F4">
        <w:rPr>
          <w:rFonts w:hint="eastAsia"/>
          <w:lang w:val="en-GB"/>
        </w:rPr>
        <w:t xml:space="preserve">hopping patterns within one NPRACH repetition helps to </w:t>
      </w:r>
      <w:r w:rsidR="00AE2E2E">
        <w:rPr>
          <w:rFonts w:hint="eastAsia"/>
          <w:lang w:val="en-GB"/>
        </w:rPr>
        <w:t>avoid</w:t>
      </w:r>
      <w:r w:rsidR="00337BD3">
        <w:rPr>
          <w:rFonts w:hint="eastAsia"/>
          <w:lang w:val="en-GB"/>
        </w:rPr>
        <w:t xml:space="preserve"> </w:t>
      </w:r>
      <w:r w:rsidR="00AE2E2E">
        <w:rPr>
          <w:rFonts w:hint="eastAsia"/>
          <w:lang w:val="en-GB"/>
        </w:rPr>
        <w:t>fully</w:t>
      </w:r>
      <w:r w:rsidR="00337BD3">
        <w:rPr>
          <w:rFonts w:hint="eastAsia"/>
          <w:lang w:val="en-GB"/>
        </w:rPr>
        <w:t xml:space="preserve"> overlapped NPRACHs</w:t>
      </w:r>
      <w:r w:rsidR="00AE2E2E">
        <w:rPr>
          <w:rFonts w:hint="eastAsia"/>
          <w:lang w:val="en-GB"/>
        </w:rPr>
        <w:t xml:space="preserve"> for different cells</w:t>
      </w:r>
      <w:r w:rsidR="00337BD3">
        <w:rPr>
          <w:rFonts w:hint="eastAsia"/>
          <w:lang w:val="en-GB"/>
        </w:rPr>
        <w:t xml:space="preserve">. </w:t>
      </w:r>
      <w:r w:rsidR="004C2EA4">
        <w:rPr>
          <w:rFonts w:hint="eastAsia"/>
          <w:lang w:val="en-GB"/>
        </w:rPr>
        <w:t>However, the usefulness of this solution will reduce if it is a highly load</w:t>
      </w:r>
      <w:r w:rsidR="00FD3633">
        <w:rPr>
          <w:rFonts w:hint="eastAsia"/>
          <w:lang w:val="en-GB"/>
        </w:rPr>
        <w:t xml:space="preserve"> scenario.</w:t>
      </w:r>
      <w:r w:rsidR="003C7D41">
        <w:rPr>
          <w:rFonts w:hint="eastAsia"/>
          <w:lang w:val="en-GB"/>
        </w:rPr>
        <w:t xml:space="preserve"> The performance of this solution needs more evaluations. </w:t>
      </w:r>
    </w:p>
    <w:p w:rsidR="003C7D41" w:rsidRDefault="003C7D41" w:rsidP="003C7D41">
      <w:pPr>
        <w:jc w:val="both"/>
        <w:rPr>
          <w:b/>
          <w:u w:val="single"/>
          <w:lang w:val="x-none"/>
        </w:rPr>
      </w:pPr>
      <w:r w:rsidRPr="00712F31">
        <w:rPr>
          <w:rFonts w:hint="eastAsia"/>
          <w:b/>
          <w:u w:val="single"/>
          <w:lang w:val="x-none"/>
        </w:rPr>
        <w:t>Observation</w:t>
      </w:r>
      <w:r>
        <w:rPr>
          <w:rFonts w:hint="eastAsia"/>
          <w:b/>
          <w:u w:val="single"/>
          <w:lang w:val="x-none"/>
        </w:rPr>
        <w:t xml:space="preserve"> 3</w:t>
      </w:r>
      <w:r w:rsidRPr="00712F31">
        <w:rPr>
          <w:rFonts w:hint="eastAsia"/>
          <w:b/>
          <w:u w:val="single"/>
          <w:lang w:val="x-none"/>
        </w:rPr>
        <w:t xml:space="preserve">: </w:t>
      </w:r>
      <w:r w:rsidRPr="003C7D41">
        <w:rPr>
          <w:rFonts w:eastAsiaTheme="minorEastAsia" w:hint="eastAsia"/>
          <w:b/>
          <w:u w:val="single"/>
          <w:lang w:val="en-GB"/>
        </w:rPr>
        <w:t xml:space="preserve">The solution of </w:t>
      </w:r>
      <w:r w:rsidR="0031741D">
        <w:rPr>
          <w:rFonts w:eastAsiaTheme="minorEastAsia" w:hint="eastAsia"/>
          <w:b/>
          <w:u w:val="single"/>
          <w:lang w:val="en-GB"/>
        </w:rPr>
        <w:t>Alt 3</w:t>
      </w:r>
      <w:r w:rsidRPr="003C7D41">
        <w:rPr>
          <w:rFonts w:eastAsiaTheme="minorEastAsia" w:hint="eastAsia"/>
          <w:b/>
          <w:u w:val="single"/>
          <w:lang w:val="en-GB"/>
        </w:rPr>
        <w:t xml:space="preserve"> benefits when NPRACH transmits with single repetition, but</w:t>
      </w:r>
      <w:r w:rsidRPr="003C7D41">
        <w:rPr>
          <w:rFonts w:hint="eastAsia"/>
          <w:b/>
          <w:u w:val="single"/>
          <w:lang w:val="en-GB"/>
        </w:rPr>
        <w:t xml:space="preserve"> the usefulness will reduce if it is a highly load scenario</w:t>
      </w:r>
      <w:r>
        <w:rPr>
          <w:rFonts w:hint="eastAsia"/>
          <w:b/>
          <w:u w:val="single"/>
          <w:lang w:val="x-none"/>
        </w:rPr>
        <w:t>.</w:t>
      </w:r>
    </w:p>
    <w:p w:rsidR="00FD0DD0" w:rsidRPr="00BF6928" w:rsidRDefault="008A2369" w:rsidP="00BF6928">
      <w:pPr>
        <w:rPr>
          <w:rFonts w:eastAsiaTheme="minorEastAsia"/>
          <w:b/>
          <w:lang w:val="x-none"/>
        </w:rPr>
      </w:pPr>
      <w:r w:rsidRPr="008A2369">
        <w:rPr>
          <w:rFonts w:eastAsiaTheme="minorEastAsia" w:hint="eastAsia"/>
          <w:b/>
          <w:lang w:val="x-none"/>
        </w:rPr>
        <w:t xml:space="preserve">Proposal 1: </w:t>
      </w:r>
      <w:r w:rsidR="00255C7B">
        <w:rPr>
          <w:rFonts w:eastAsiaTheme="minorEastAsia" w:hint="eastAsia"/>
          <w:b/>
          <w:lang w:val="x-none"/>
        </w:rPr>
        <w:t>The scrambling solution of Alt 1</w:t>
      </w:r>
      <w:r w:rsidR="003B20A5">
        <w:rPr>
          <w:rFonts w:eastAsiaTheme="minorEastAsia" w:hint="eastAsia"/>
          <w:b/>
          <w:lang w:val="x-none"/>
        </w:rPr>
        <w:t xml:space="preserve"> </w:t>
      </w:r>
      <w:r w:rsidR="00095C96">
        <w:rPr>
          <w:rFonts w:eastAsiaTheme="minorEastAsia" w:hint="eastAsia"/>
          <w:b/>
          <w:lang w:val="x-none"/>
        </w:rPr>
        <w:t>is preferred</w:t>
      </w:r>
      <w:r w:rsidR="00F17897">
        <w:rPr>
          <w:rFonts w:eastAsiaTheme="minorEastAsia" w:hint="eastAsia"/>
          <w:b/>
          <w:lang w:val="x-none"/>
        </w:rPr>
        <w:t xml:space="preserve"> among </w:t>
      </w:r>
      <w:r w:rsidR="000E3F2E">
        <w:rPr>
          <w:rFonts w:eastAsiaTheme="minorEastAsia" w:hint="eastAsia"/>
          <w:b/>
          <w:lang w:val="x-none"/>
        </w:rPr>
        <w:t>three</w:t>
      </w:r>
      <w:r w:rsidR="00F17897">
        <w:rPr>
          <w:rFonts w:eastAsiaTheme="minorEastAsia" w:hint="eastAsia"/>
          <w:b/>
          <w:lang w:val="x-none"/>
        </w:rPr>
        <w:t xml:space="preserve"> candidate solutions for</w:t>
      </w:r>
      <w:r w:rsidR="003B20A5">
        <w:rPr>
          <w:rFonts w:eastAsiaTheme="minorEastAsia" w:hint="eastAsia"/>
          <w:b/>
          <w:lang w:val="x-none"/>
        </w:rPr>
        <w:t xml:space="preserve"> false alarm enhancement. </w:t>
      </w:r>
      <w:r w:rsidR="00B76331">
        <w:rPr>
          <w:rFonts w:eastAsiaTheme="minorEastAsia" w:hint="eastAsia"/>
          <w:b/>
          <w:lang w:val="x-none"/>
        </w:rPr>
        <w:t xml:space="preserve">More evaluations are needed. </w:t>
      </w:r>
    </w:p>
    <w:p w:rsidR="00FD0DD0" w:rsidRDefault="00FD0DD0" w:rsidP="00FD0DD0">
      <w:pPr>
        <w:pStyle w:val="Heading1"/>
        <w:numPr>
          <w:ilvl w:val="0"/>
          <w:numId w:val="0"/>
        </w:numPr>
        <w:spacing w:afterLines="50" w:after="120"/>
        <w:ind w:left="431" w:hanging="431"/>
        <w:rPr>
          <w:rFonts w:eastAsiaTheme="minorEastAsia"/>
          <w:noProof/>
          <w:lang w:eastAsia="zh-CN"/>
        </w:rPr>
      </w:pPr>
      <w:r>
        <w:rPr>
          <w:rFonts w:eastAsiaTheme="minorEastAsia" w:hint="eastAsia"/>
          <w:noProof/>
          <w:lang w:eastAsia="zh-CN"/>
        </w:rPr>
        <w:t>3</w:t>
      </w:r>
      <w:r>
        <w:rPr>
          <w:rFonts w:hint="eastAsia"/>
          <w:noProof/>
          <w:lang w:eastAsia="ko-KR"/>
        </w:rPr>
        <w:t xml:space="preserve">. </w:t>
      </w:r>
      <w:r w:rsidR="00315F52">
        <w:rPr>
          <w:rFonts w:eastAsiaTheme="minorEastAsia" w:hint="eastAsia"/>
          <w:noProof/>
          <w:lang w:eastAsia="zh-CN"/>
        </w:rPr>
        <w:t>Cell range enhancement on NPRACH</w:t>
      </w:r>
    </w:p>
    <w:p w:rsidR="006675A2" w:rsidRDefault="0081000E" w:rsidP="00F17897">
      <w:pPr>
        <w:rPr>
          <w:lang w:val="en-GB"/>
        </w:rPr>
      </w:pPr>
      <w:r>
        <w:rPr>
          <w:rFonts w:hint="eastAsia"/>
          <w:lang w:val="en-GB"/>
        </w:rPr>
        <w:t>In Rel-13/Rel-14 NB-</w:t>
      </w:r>
      <w:proofErr w:type="spellStart"/>
      <w:r>
        <w:rPr>
          <w:rFonts w:hint="eastAsia"/>
          <w:lang w:val="en-GB"/>
        </w:rPr>
        <w:t>IoT</w:t>
      </w:r>
      <w:proofErr w:type="spellEnd"/>
      <w:r>
        <w:rPr>
          <w:rFonts w:hint="eastAsia"/>
          <w:lang w:val="en-GB"/>
        </w:rPr>
        <w:t xml:space="preserve">, the NPRACH </w:t>
      </w:r>
      <w:r w:rsidR="006C318C">
        <w:rPr>
          <w:rFonts w:hint="eastAsia"/>
          <w:lang w:val="en-GB"/>
        </w:rPr>
        <w:t xml:space="preserve">has two formats with two different </w:t>
      </w:r>
      <w:r w:rsidR="006C318C">
        <w:rPr>
          <w:lang w:val="en-GB"/>
        </w:rPr>
        <w:t>length</w:t>
      </w:r>
      <w:r w:rsidR="00B57DC2">
        <w:rPr>
          <w:rFonts w:hint="eastAsia"/>
          <w:lang w:val="en-GB"/>
        </w:rPr>
        <w:t>s</w:t>
      </w:r>
      <w:r w:rsidR="006C318C">
        <w:rPr>
          <w:rFonts w:hint="eastAsia"/>
          <w:lang w:val="en-GB"/>
        </w:rPr>
        <w:t xml:space="preserve"> of </w:t>
      </w:r>
      <w:r w:rsidR="009E5E6F">
        <w:rPr>
          <w:rFonts w:hint="eastAsia"/>
          <w:lang w:val="en-GB"/>
        </w:rPr>
        <w:t xml:space="preserve">CP, 66.7 us and 266.7 us, which support </w:t>
      </w:r>
      <w:r w:rsidR="001A11B8">
        <w:rPr>
          <w:rFonts w:hint="eastAsia"/>
          <w:lang w:val="en-GB"/>
        </w:rPr>
        <w:t xml:space="preserve">10km cell radius and 40km radius, respectively. </w:t>
      </w:r>
      <w:r w:rsidR="000E3F2E">
        <w:rPr>
          <w:rFonts w:hint="eastAsia"/>
          <w:lang w:val="en-GB"/>
        </w:rPr>
        <w:t>Rel-15</w:t>
      </w:r>
      <w:r w:rsidR="008E2E66">
        <w:rPr>
          <w:rFonts w:hint="eastAsia"/>
          <w:lang w:val="en-GB"/>
        </w:rPr>
        <w:t xml:space="preserve"> NB-</w:t>
      </w:r>
      <w:proofErr w:type="spellStart"/>
      <w:r w:rsidR="008E2E66">
        <w:rPr>
          <w:rFonts w:hint="eastAsia"/>
          <w:lang w:val="en-GB"/>
        </w:rPr>
        <w:t>IoT</w:t>
      </w:r>
      <w:proofErr w:type="spellEnd"/>
      <w:r w:rsidR="008E2E66">
        <w:rPr>
          <w:rFonts w:hint="eastAsia"/>
          <w:lang w:val="en-GB"/>
        </w:rPr>
        <w:t xml:space="preserve"> will extend</w:t>
      </w:r>
      <w:r w:rsidR="000E3F2E">
        <w:rPr>
          <w:rFonts w:hint="eastAsia"/>
          <w:lang w:val="en-GB"/>
        </w:rPr>
        <w:t xml:space="preserve"> </w:t>
      </w:r>
      <w:r w:rsidR="00A23B77">
        <w:rPr>
          <w:rFonts w:hint="eastAsia"/>
          <w:lang w:val="en-GB"/>
        </w:rPr>
        <w:t xml:space="preserve">the </w:t>
      </w:r>
      <w:r w:rsidR="008E2E66">
        <w:rPr>
          <w:rFonts w:hint="eastAsia"/>
          <w:lang w:val="en-GB"/>
        </w:rPr>
        <w:t>supported</w:t>
      </w:r>
      <w:r w:rsidR="001A11B8">
        <w:rPr>
          <w:rFonts w:hint="eastAsia"/>
          <w:lang w:val="en-GB"/>
        </w:rPr>
        <w:t xml:space="preserve"> cell </w:t>
      </w:r>
      <w:r w:rsidR="000F03FC">
        <w:rPr>
          <w:rFonts w:hint="eastAsia"/>
          <w:lang w:val="en-GB"/>
        </w:rPr>
        <w:t>radius</w:t>
      </w:r>
      <w:r w:rsidR="00A23B77">
        <w:rPr>
          <w:rFonts w:hint="eastAsia"/>
          <w:lang w:val="en-GB"/>
        </w:rPr>
        <w:t xml:space="preserve"> </w:t>
      </w:r>
      <w:r w:rsidR="008E2E66">
        <w:rPr>
          <w:rFonts w:hint="eastAsia"/>
          <w:lang w:val="en-GB"/>
        </w:rPr>
        <w:t>to</w:t>
      </w:r>
      <w:r w:rsidR="00A23B77">
        <w:rPr>
          <w:rFonts w:hint="eastAsia"/>
          <w:lang w:val="en-GB"/>
        </w:rPr>
        <w:t xml:space="preserve"> 100 km [2]</w:t>
      </w:r>
      <w:r w:rsidR="006675A2">
        <w:rPr>
          <w:rFonts w:hint="eastAsia"/>
          <w:lang w:val="en-GB"/>
        </w:rPr>
        <w:t xml:space="preserve">. </w:t>
      </w:r>
      <w:r w:rsidR="00B41777">
        <w:rPr>
          <w:rFonts w:hint="eastAsia"/>
          <w:lang w:val="en-GB"/>
        </w:rPr>
        <w:t>In the latest #89 meeting,</w:t>
      </w:r>
      <w:r w:rsidR="006D03C2">
        <w:rPr>
          <w:rFonts w:hint="eastAsia"/>
          <w:lang w:val="en-GB"/>
        </w:rPr>
        <w:t xml:space="preserve"> </w:t>
      </w:r>
      <w:r w:rsidR="00D12733">
        <w:rPr>
          <w:rFonts w:hint="eastAsia"/>
          <w:lang w:val="en-GB"/>
        </w:rPr>
        <w:t xml:space="preserve">three candidate solutions have been proposed for this purpose. </w:t>
      </w:r>
    </w:p>
    <w:p w:rsidR="003E138E" w:rsidRDefault="00AD1920" w:rsidP="00F17897">
      <w:pPr>
        <w:rPr>
          <w:lang w:val="en-GB"/>
        </w:rPr>
      </w:pPr>
      <w:r>
        <w:rPr>
          <w:rFonts w:hint="eastAsia"/>
          <w:lang w:val="en-GB"/>
        </w:rPr>
        <w:t xml:space="preserve">The first </w:t>
      </w:r>
      <w:r w:rsidR="00791EB0">
        <w:rPr>
          <w:rFonts w:hint="eastAsia"/>
          <w:lang w:val="en-GB"/>
        </w:rPr>
        <w:t xml:space="preserve">solution is to </w:t>
      </w:r>
      <w:r w:rsidR="00A91D68">
        <w:rPr>
          <w:rFonts w:hint="eastAsia"/>
          <w:lang w:val="en-GB"/>
        </w:rPr>
        <w:t>keep</w:t>
      </w:r>
      <w:r w:rsidR="00791EB0">
        <w:rPr>
          <w:rFonts w:hint="eastAsia"/>
          <w:lang w:val="en-GB"/>
        </w:rPr>
        <w:t xml:space="preserve"> Rel-13 NPRACH</w:t>
      </w:r>
      <w:r w:rsidR="00B635F7">
        <w:rPr>
          <w:rFonts w:hint="eastAsia"/>
          <w:lang w:val="en-GB"/>
        </w:rPr>
        <w:t>, as in Cat 1</w:t>
      </w:r>
      <w:r w:rsidR="00791EB0">
        <w:rPr>
          <w:rFonts w:hint="eastAsia"/>
          <w:lang w:val="en-GB"/>
        </w:rPr>
        <w:t xml:space="preserve">. </w:t>
      </w:r>
      <w:r w:rsidR="0094170D">
        <w:rPr>
          <w:rFonts w:hint="eastAsia"/>
          <w:lang w:val="en-GB"/>
        </w:rPr>
        <w:t xml:space="preserve">Since NPRACH uses </w:t>
      </w:r>
      <w:proofErr w:type="gramStart"/>
      <w:r w:rsidR="0094170D">
        <w:rPr>
          <w:rFonts w:hint="eastAsia"/>
          <w:lang w:val="en-GB"/>
        </w:rPr>
        <w:t xml:space="preserve">all </w:t>
      </w:r>
      <w:r w:rsidR="0094170D">
        <w:rPr>
          <w:lang w:val="en-GB"/>
        </w:rPr>
        <w:t>”</w:t>
      </w:r>
      <w:proofErr w:type="gramEnd"/>
      <w:r w:rsidR="0094170D">
        <w:rPr>
          <w:rFonts w:hint="eastAsia"/>
          <w:lang w:val="en-GB"/>
        </w:rPr>
        <w:t>1</w:t>
      </w:r>
      <w:r w:rsidR="0094170D">
        <w:rPr>
          <w:lang w:val="en-GB"/>
        </w:rPr>
        <w:t>”</w:t>
      </w:r>
      <w:r w:rsidR="0094170D">
        <w:rPr>
          <w:rFonts w:hint="eastAsia"/>
          <w:lang w:val="en-GB"/>
        </w:rPr>
        <w:t xml:space="preserve"> sequence as preamble, the front symbol can serve as CP of the </w:t>
      </w:r>
      <w:r w:rsidR="005B3028">
        <w:rPr>
          <w:rFonts w:hint="eastAsia"/>
          <w:lang w:val="en-GB"/>
        </w:rPr>
        <w:t>back</w:t>
      </w:r>
      <w:r w:rsidR="0094170D">
        <w:rPr>
          <w:rFonts w:hint="eastAsia"/>
          <w:lang w:val="en-GB"/>
        </w:rPr>
        <w:t xml:space="preserve"> symbol</w:t>
      </w:r>
      <w:r w:rsidR="00F50EC6">
        <w:rPr>
          <w:rFonts w:hint="eastAsia"/>
          <w:lang w:val="en-GB"/>
        </w:rPr>
        <w:t>, which</w:t>
      </w:r>
      <w:r w:rsidR="00BB430E">
        <w:rPr>
          <w:rFonts w:hint="eastAsia"/>
          <w:lang w:val="en-GB"/>
        </w:rPr>
        <w:t xml:space="preserve"> </w:t>
      </w:r>
      <w:r w:rsidR="0016416F">
        <w:rPr>
          <w:rFonts w:hint="eastAsia"/>
          <w:lang w:val="en-GB"/>
        </w:rPr>
        <w:t>creates longer</w:t>
      </w:r>
      <w:r w:rsidR="003121D6">
        <w:rPr>
          <w:rFonts w:hint="eastAsia"/>
          <w:lang w:val="en-GB"/>
        </w:rPr>
        <w:t xml:space="preserve"> CP</w:t>
      </w:r>
      <w:r w:rsidR="00F50EC6">
        <w:rPr>
          <w:rFonts w:hint="eastAsia"/>
          <w:lang w:val="en-GB"/>
        </w:rPr>
        <w:t xml:space="preserve"> </w:t>
      </w:r>
      <w:r w:rsidR="0016416F">
        <w:rPr>
          <w:rFonts w:hint="eastAsia"/>
          <w:lang w:val="en-GB"/>
        </w:rPr>
        <w:t>for larger cell</w:t>
      </w:r>
      <w:r w:rsidR="0094170D">
        <w:rPr>
          <w:rFonts w:hint="eastAsia"/>
          <w:lang w:val="en-GB"/>
        </w:rPr>
        <w:t xml:space="preserve">. </w:t>
      </w:r>
      <w:r w:rsidR="00AB46D1">
        <w:rPr>
          <w:rFonts w:hint="eastAsia"/>
          <w:lang w:val="en-GB"/>
        </w:rPr>
        <w:t>To use</w:t>
      </w:r>
      <w:r w:rsidR="006E60EC">
        <w:rPr>
          <w:rFonts w:hint="eastAsia"/>
          <w:lang w:val="en-GB"/>
        </w:rPr>
        <w:t xml:space="preserve"> one</w:t>
      </w:r>
      <w:r w:rsidR="00AB46D1">
        <w:rPr>
          <w:rFonts w:hint="eastAsia"/>
          <w:lang w:val="en-GB"/>
        </w:rPr>
        <w:t xml:space="preserve"> unified NPRACH format</w:t>
      </w:r>
      <w:r w:rsidR="00870AA4">
        <w:rPr>
          <w:rFonts w:hint="eastAsia"/>
          <w:lang w:val="en-GB"/>
        </w:rPr>
        <w:t xml:space="preserve"> </w:t>
      </w:r>
      <w:r w:rsidR="00021B55">
        <w:rPr>
          <w:rFonts w:hint="eastAsia"/>
          <w:lang w:val="en-GB"/>
        </w:rPr>
        <w:t>for</w:t>
      </w:r>
      <w:r w:rsidR="00870AA4">
        <w:rPr>
          <w:rFonts w:hint="eastAsia"/>
          <w:lang w:val="en-GB"/>
        </w:rPr>
        <w:t xml:space="preserve"> two cell radiuses,</w:t>
      </w:r>
      <w:r w:rsidR="00365723">
        <w:rPr>
          <w:rFonts w:hint="eastAsia"/>
          <w:lang w:val="en-GB"/>
        </w:rPr>
        <w:t xml:space="preserve"> it needs</w:t>
      </w:r>
      <w:r w:rsidR="00870AA4">
        <w:rPr>
          <w:rFonts w:hint="eastAsia"/>
          <w:lang w:val="en-GB"/>
        </w:rPr>
        <w:t xml:space="preserve"> </w:t>
      </w:r>
      <w:proofErr w:type="spellStart"/>
      <w:r w:rsidR="0074081F">
        <w:rPr>
          <w:rFonts w:hint="eastAsia"/>
          <w:lang w:val="en-GB"/>
        </w:rPr>
        <w:t>eNB</w:t>
      </w:r>
      <w:proofErr w:type="spellEnd"/>
      <w:r w:rsidR="00365723">
        <w:rPr>
          <w:rFonts w:hint="eastAsia"/>
          <w:lang w:val="en-GB"/>
        </w:rPr>
        <w:t xml:space="preserve"> to determine</w:t>
      </w:r>
      <w:r w:rsidR="0074081F">
        <w:rPr>
          <w:rFonts w:hint="eastAsia"/>
          <w:lang w:val="en-GB"/>
        </w:rPr>
        <w:t xml:space="preserve"> the cell range by b</w:t>
      </w:r>
      <w:r w:rsidR="00AB46D1">
        <w:rPr>
          <w:rFonts w:hint="eastAsia"/>
          <w:lang w:val="en-GB"/>
        </w:rPr>
        <w:t>lind detections</w:t>
      </w:r>
      <w:r w:rsidR="00FA1ABA">
        <w:rPr>
          <w:rFonts w:hint="eastAsia"/>
          <w:lang w:val="en-GB"/>
        </w:rPr>
        <w:t>,</w:t>
      </w:r>
      <w:r w:rsidR="00AB46D1">
        <w:rPr>
          <w:rFonts w:hint="eastAsia"/>
          <w:lang w:val="en-GB"/>
        </w:rPr>
        <w:t xml:space="preserve"> </w:t>
      </w:r>
      <w:r w:rsidR="00C64873">
        <w:rPr>
          <w:rFonts w:hint="eastAsia"/>
          <w:lang w:val="en-GB"/>
        </w:rPr>
        <w:t>according to</w:t>
      </w:r>
      <w:r w:rsidR="00490558">
        <w:rPr>
          <w:rFonts w:hint="eastAsia"/>
          <w:lang w:val="en-GB"/>
        </w:rPr>
        <w:t xml:space="preserve"> </w:t>
      </w:r>
      <w:r w:rsidR="00C64873">
        <w:rPr>
          <w:rFonts w:hint="eastAsia"/>
          <w:lang w:val="en-GB"/>
        </w:rPr>
        <w:t>d</w:t>
      </w:r>
      <w:r w:rsidR="00490558">
        <w:rPr>
          <w:rFonts w:hint="eastAsia"/>
          <w:lang w:val="en-GB"/>
        </w:rPr>
        <w:t xml:space="preserve">ifferent </w:t>
      </w:r>
      <w:r w:rsidR="00C64873">
        <w:rPr>
          <w:lang w:val="en-GB"/>
        </w:rPr>
        <w:lastRenderedPageBreak/>
        <w:t>hypothes</w:t>
      </w:r>
      <w:r w:rsidR="00C64873">
        <w:rPr>
          <w:rFonts w:hint="eastAsia"/>
          <w:lang w:val="en-GB"/>
        </w:rPr>
        <w:t>e</w:t>
      </w:r>
      <w:r w:rsidR="00490558">
        <w:rPr>
          <w:lang w:val="en-GB"/>
        </w:rPr>
        <w:t>s</w:t>
      </w:r>
      <w:r w:rsidR="00490558">
        <w:rPr>
          <w:rFonts w:hint="eastAsia"/>
          <w:lang w:val="en-GB"/>
        </w:rPr>
        <w:t xml:space="preserve"> </w:t>
      </w:r>
      <w:r w:rsidR="00C64873">
        <w:rPr>
          <w:rFonts w:hint="eastAsia"/>
          <w:lang w:val="en-GB"/>
        </w:rPr>
        <w:t>with</w:t>
      </w:r>
      <w:r w:rsidR="00850429">
        <w:rPr>
          <w:rFonts w:hint="eastAsia"/>
          <w:lang w:val="en-GB"/>
        </w:rPr>
        <w:t xml:space="preserve"> two </w:t>
      </w:r>
      <w:r w:rsidR="000E7AA8">
        <w:rPr>
          <w:rFonts w:hint="eastAsia"/>
          <w:lang w:val="en-GB"/>
        </w:rPr>
        <w:t>different</w:t>
      </w:r>
      <w:r w:rsidR="00850429">
        <w:rPr>
          <w:rFonts w:hint="eastAsia"/>
          <w:lang w:val="en-GB"/>
        </w:rPr>
        <w:t xml:space="preserve"> </w:t>
      </w:r>
      <w:r w:rsidR="00C64873">
        <w:rPr>
          <w:rFonts w:hint="eastAsia"/>
          <w:lang w:val="en-GB"/>
        </w:rPr>
        <w:t>CP length</w:t>
      </w:r>
      <w:r w:rsidR="005D0D45">
        <w:rPr>
          <w:rFonts w:hint="eastAsia"/>
          <w:lang w:val="en-GB"/>
        </w:rPr>
        <w:t>s</w:t>
      </w:r>
      <w:r w:rsidR="00C64873">
        <w:rPr>
          <w:rFonts w:hint="eastAsia"/>
          <w:lang w:val="en-GB"/>
        </w:rPr>
        <w:t>.</w:t>
      </w:r>
      <w:r w:rsidR="00634729">
        <w:rPr>
          <w:rFonts w:hint="eastAsia"/>
          <w:lang w:val="en-GB"/>
        </w:rPr>
        <w:t xml:space="preserve"> More repetitions </w:t>
      </w:r>
      <w:proofErr w:type="gramStart"/>
      <w:r w:rsidR="00634729">
        <w:rPr>
          <w:rFonts w:hint="eastAsia"/>
          <w:lang w:val="en-GB"/>
        </w:rPr>
        <w:t>will be needed</w:t>
      </w:r>
      <w:proofErr w:type="gramEnd"/>
      <w:r w:rsidR="00634729">
        <w:rPr>
          <w:rFonts w:hint="eastAsia"/>
          <w:lang w:val="en-GB"/>
        </w:rPr>
        <w:t xml:space="preserve"> to support larger cell, since some of NPRACH symbols are used as CP.</w:t>
      </w:r>
      <w:r w:rsidR="0074081F">
        <w:rPr>
          <w:rFonts w:hint="eastAsia"/>
          <w:lang w:val="en-GB"/>
        </w:rPr>
        <w:t xml:space="preserve"> </w:t>
      </w:r>
      <w:r w:rsidR="004B10B8">
        <w:rPr>
          <w:rFonts w:hint="eastAsia"/>
          <w:lang w:val="en-GB"/>
        </w:rPr>
        <w:t>However,</w:t>
      </w:r>
      <w:r w:rsidR="003E138E">
        <w:rPr>
          <w:rFonts w:hint="eastAsia"/>
          <w:lang w:val="en-GB"/>
        </w:rPr>
        <w:t xml:space="preserve"> </w:t>
      </w:r>
      <w:r w:rsidR="00634729">
        <w:rPr>
          <w:rFonts w:hint="eastAsia"/>
          <w:lang w:val="en-GB"/>
        </w:rPr>
        <w:t>it is impossible</w:t>
      </w:r>
      <w:r w:rsidR="003E138E">
        <w:rPr>
          <w:rFonts w:hint="eastAsia"/>
          <w:lang w:val="en-GB"/>
        </w:rPr>
        <w:t xml:space="preserve"> to configure </w:t>
      </w:r>
      <w:r w:rsidR="00A72819">
        <w:rPr>
          <w:rFonts w:hint="eastAsia"/>
          <w:lang w:val="en-GB"/>
        </w:rPr>
        <w:t>different</w:t>
      </w:r>
      <w:r w:rsidR="003E138E">
        <w:rPr>
          <w:rFonts w:hint="eastAsia"/>
          <w:lang w:val="en-GB"/>
        </w:rPr>
        <w:t xml:space="preserve"> repetition number</w:t>
      </w:r>
      <w:r w:rsidR="00835739">
        <w:rPr>
          <w:rFonts w:hint="eastAsia"/>
          <w:lang w:val="en-GB"/>
        </w:rPr>
        <w:t>s</w:t>
      </w:r>
      <w:r w:rsidR="003E138E">
        <w:rPr>
          <w:rFonts w:hint="eastAsia"/>
          <w:lang w:val="en-GB"/>
        </w:rPr>
        <w:t xml:space="preserve"> for two </w:t>
      </w:r>
      <w:r w:rsidR="0086136A">
        <w:rPr>
          <w:rFonts w:hint="eastAsia"/>
          <w:lang w:val="en-GB"/>
        </w:rPr>
        <w:t>cell radiuses</w:t>
      </w:r>
      <w:r w:rsidR="00A72819">
        <w:rPr>
          <w:rFonts w:hint="eastAsia"/>
          <w:lang w:val="en-GB"/>
        </w:rPr>
        <w:t>, which share the same NPRACH format with same configuration parameter</w:t>
      </w:r>
      <w:r w:rsidR="0086136A">
        <w:rPr>
          <w:rFonts w:hint="eastAsia"/>
          <w:lang w:val="en-GB"/>
        </w:rPr>
        <w:t xml:space="preserve">. </w:t>
      </w:r>
      <w:r w:rsidR="00634729">
        <w:rPr>
          <w:rFonts w:hint="eastAsia"/>
          <w:lang w:val="en-GB"/>
        </w:rPr>
        <w:t>It comes to a dilemma:</w:t>
      </w:r>
      <w:r w:rsidR="008F69C9">
        <w:rPr>
          <w:rFonts w:hint="eastAsia"/>
          <w:lang w:val="en-GB"/>
        </w:rPr>
        <w:t xml:space="preserve"> if </w:t>
      </w:r>
      <w:proofErr w:type="spellStart"/>
      <w:r w:rsidR="008F69C9">
        <w:rPr>
          <w:rFonts w:hint="eastAsia"/>
          <w:lang w:val="en-GB"/>
        </w:rPr>
        <w:t>eNB</w:t>
      </w:r>
      <w:proofErr w:type="spellEnd"/>
      <w:r w:rsidR="008F69C9">
        <w:rPr>
          <w:rFonts w:hint="eastAsia"/>
          <w:lang w:val="en-GB"/>
        </w:rPr>
        <w:t xml:space="preserve"> configures repetition number by assuming 100 km cell, it will cause unnecessary pow</w:t>
      </w:r>
      <w:r w:rsidR="000572A8">
        <w:rPr>
          <w:rFonts w:hint="eastAsia"/>
          <w:lang w:val="en-GB"/>
        </w:rPr>
        <w:t xml:space="preserve">er consumption at UE for 40km cell; if </w:t>
      </w:r>
      <w:proofErr w:type="spellStart"/>
      <w:r w:rsidR="000572A8">
        <w:rPr>
          <w:rFonts w:hint="eastAsia"/>
          <w:lang w:val="en-GB"/>
        </w:rPr>
        <w:t>eNB</w:t>
      </w:r>
      <w:proofErr w:type="spellEnd"/>
      <w:r w:rsidR="000572A8">
        <w:rPr>
          <w:rFonts w:hint="eastAsia"/>
          <w:lang w:val="en-GB"/>
        </w:rPr>
        <w:t xml:space="preserve"> configures repetition number by assuming 40 km cell, </w:t>
      </w:r>
      <w:r w:rsidR="00233BA9">
        <w:rPr>
          <w:rFonts w:hint="eastAsia"/>
          <w:lang w:val="en-GB"/>
        </w:rPr>
        <w:t>it will lead to unsatisfied performance for 100 km</w:t>
      </w:r>
      <w:r w:rsidR="00DD4139">
        <w:rPr>
          <w:rFonts w:hint="eastAsia"/>
          <w:lang w:val="en-GB"/>
        </w:rPr>
        <w:t xml:space="preserve"> cell</w:t>
      </w:r>
      <w:r w:rsidR="00233BA9">
        <w:rPr>
          <w:rFonts w:hint="eastAsia"/>
          <w:lang w:val="en-GB"/>
        </w:rPr>
        <w:t>.</w:t>
      </w:r>
    </w:p>
    <w:p w:rsidR="00E7196F" w:rsidRDefault="00E7196F" w:rsidP="00F17897">
      <w:pPr>
        <w:rPr>
          <w:b/>
          <w:u w:val="single"/>
          <w:lang w:val="x-none"/>
        </w:rPr>
      </w:pPr>
      <w:r w:rsidRPr="00712F31">
        <w:rPr>
          <w:rFonts w:hint="eastAsia"/>
          <w:b/>
          <w:u w:val="single"/>
          <w:lang w:val="x-none"/>
        </w:rPr>
        <w:t xml:space="preserve">Observation </w:t>
      </w:r>
      <w:r w:rsidR="008B212C">
        <w:rPr>
          <w:rFonts w:hint="eastAsia"/>
          <w:b/>
          <w:u w:val="single"/>
          <w:lang w:val="x-none"/>
        </w:rPr>
        <w:t>4</w:t>
      </w:r>
      <w:r w:rsidRPr="00712F31">
        <w:rPr>
          <w:rFonts w:hint="eastAsia"/>
          <w:b/>
          <w:u w:val="single"/>
          <w:lang w:val="x-none"/>
        </w:rPr>
        <w:t>:</w:t>
      </w:r>
      <w:r w:rsidR="00F41BD9">
        <w:rPr>
          <w:rFonts w:hint="eastAsia"/>
          <w:b/>
          <w:u w:val="single"/>
          <w:lang w:val="x-none"/>
        </w:rPr>
        <w:t xml:space="preserve"> With Cat 1, </w:t>
      </w:r>
      <w:r w:rsidR="0052172E">
        <w:rPr>
          <w:rFonts w:hint="eastAsia"/>
          <w:b/>
          <w:u w:val="single"/>
          <w:lang w:val="x-none"/>
        </w:rPr>
        <w:t>the required repetition numbers may be different when the same NPRACH format is used to support</w:t>
      </w:r>
      <w:r w:rsidR="00F53F7D">
        <w:rPr>
          <w:rFonts w:hint="eastAsia"/>
          <w:b/>
          <w:u w:val="single"/>
          <w:lang w:val="x-none"/>
        </w:rPr>
        <w:t xml:space="preserve"> both</w:t>
      </w:r>
      <w:r w:rsidR="0052172E">
        <w:rPr>
          <w:rFonts w:hint="eastAsia"/>
          <w:b/>
          <w:u w:val="single"/>
          <w:lang w:val="x-none"/>
        </w:rPr>
        <w:t xml:space="preserve"> 10 km/40 km and 100 km cell. </w:t>
      </w:r>
      <w:r w:rsidR="00511967">
        <w:rPr>
          <w:rFonts w:hint="eastAsia"/>
          <w:b/>
          <w:u w:val="single"/>
          <w:lang w:val="x-none"/>
        </w:rPr>
        <w:t xml:space="preserve">The configuration of repetition number </w:t>
      </w:r>
      <w:r w:rsidR="00816AB1">
        <w:rPr>
          <w:rFonts w:hint="eastAsia"/>
          <w:b/>
          <w:u w:val="single"/>
          <w:lang w:val="x-none"/>
        </w:rPr>
        <w:t>faces with</w:t>
      </w:r>
      <w:r w:rsidR="00131AAA">
        <w:rPr>
          <w:rFonts w:hint="eastAsia"/>
          <w:b/>
          <w:u w:val="single"/>
          <w:lang w:val="x-none"/>
        </w:rPr>
        <w:t xml:space="preserve"> a</w:t>
      </w:r>
      <w:r w:rsidR="00511967">
        <w:rPr>
          <w:rFonts w:hint="eastAsia"/>
          <w:b/>
          <w:u w:val="single"/>
          <w:lang w:val="x-none"/>
        </w:rPr>
        <w:t xml:space="preserve"> </w:t>
      </w:r>
      <w:r w:rsidR="00511967">
        <w:rPr>
          <w:b/>
          <w:u w:val="single"/>
          <w:lang w:val="x-none"/>
        </w:rPr>
        <w:t>dilemma</w:t>
      </w:r>
      <w:r w:rsidR="00511967">
        <w:rPr>
          <w:rFonts w:hint="eastAsia"/>
          <w:b/>
          <w:u w:val="single"/>
          <w:lang w:val="x-none"/>
        </w:rPr>
        <w:t xml:space="preserve">. </w:t>
      </w:r>
    </w:p>
    <w:p w:rsidR="00B81E5B" w:rsidRDefault="00CC4791" w:rsidP="00F17897">
      <w:pPr>
        <w:rPr>
          <w:lang w:val="en-GB"/>
        </w:rPr>
      </w:pPr>
      <w:r w:rsidRPr="00CC4791">
        <w:rPr>
          <w:rFonts w:hint="eastAsia"/>
          <w:lang w:val="en-GB"/>
        </w:rPr>
        <w:t xml:space="preserve">The </w:t>
      </w:r>
      <w:r>
        <w:rPr>
          <w:rFonts w:hint="eastAsia"/>
          <w:lang w:val="en-GB"/>
        </w:rPr>
        <w:t xml:space="preserve">second solution is to introduce </w:t>
      </w:r>
      <w:r w:rsidR="00DD4959">
        <w:rPr>
          <w:rFonts w:hint="eastAsia"/>
          <w:lang w:val="en-GB"/>
        </w:rPr>
        <w:t xml:space="preserve">scrambling on top of the Rel-13 NPRACH, </w:t>
      </w:r>
      <w:r w:rsidR="00FD5C1F">
        <w:rPr>
          <w:rFonts w:hint="eastAsia"/>
          <w:lang w:val="en-GB"/>
        </w:rPr>
        <w:t>as in Cat 2.</w:t>
      </w:r>
      <w:r w:rsidR="00A43457">
        <w:rPr>
          <w:rFonts w:hint="eastAsia"/>
          <w:lang w:val="en-GB"/>
        </w:rPr>
        <w:t xml:space="preserve"> In legacy NB-</w:t>
      </w:r>
      <w:proofErr w:type="spellStart"/>
      <w:r w:rsidR="00A43457">
        <w:rPr>
          <w:rFonts w:hint="eastAsia"/>
          <w:lang w:val="en-GB"/>
        </w:rPr>
        <w:t>IoT</w:t>
      </w:r>
      <w:proofErr w:type="spellEnd"/>
      <w:r w:rsidR="00A43457">
        <w:rPr>
          <w:rFonts w:hint="eastAsia"/>
          <w:lang w:val="en-GB"/>
        </w:rPr>
        <w:t>,</w:t>
      </w:r>
      <w:r w:rsidR="00FD5C1F">
        <w:rPr>
          <w:rFonts w:hint="eastAsia"/>
          <w:lang w:val="en-GB"/>
        </w:rPr>
        <w:t xml:space="preserve"> </w:t>
      </w:r>
      <w:r w:rsidR="00A43457">
        <w:rPr>
          <w:rFonts w:hint="eastAsia"/>
          <w:lang w:val="en-GB"/>
        </w:rPr>
        <w:t>the preamble is</w:t>
      </w:r>
      <w:r w:rsidR="00EF1092">
        <w:rPr>
          <w:rFonts w:hint="eastAsia"/>
          <w:lang w:val="en-GB"/>
        </w:rPr>
        <w:t xml:space="preserve"> all </w:t>
      </w:r>
      <w:r w:rsidR="00EF1092">
        <w:rPr>
          <w:lang w:val="en-GB"/>
        </w:rPr>
        <w:t>“</w:t>
      </w:r>
      <w:r w:rsidR="00EF1092">
        <w:rPr>
          <w:rFonts w:hint="eastAsia"/>
          <w:lang w:val="en-GB"/>
        </w:rPr>
        <w:t>1</w:t>
      </w:r>
      <w:r w:rsidR="00EF1092">
        <w:rPr>
          <w:lang w:val="en-GB"/>
        </w:rPr>
        <w:t>”</w:t>
      </w:r>
      <w:r w:rsidR="00EF1092">
        <w:rPr>
          <w:rFonts w:hint="eastAsia"/>
          <w:lang w:val="en-GB"/>
        </w:rPr>
        <w:t xml:space="preserve"> </w:t>
      </w:r>
      <w:r w:rsidR="00A43457">
        <w:rPr>
          <w:rFonts w:hint="eastAsia"/>
          <w:lang w:val="en-GB"/>
        </w:rPr>
        <w:t>sequence.</w:t>
      </w:r>
      <w:r w:rsidR="00743E9E">
        <w:rPr>
          <w:rFonts w:hint="eastAsia"/>
          <w:lang w:val="en-GB"/>
        </w:rPr>
        <w:t xml:space="preserve"> The </w:t>
      </w:r>
      <w:r w:rsidR="000F14FE">
        <w:rPr>
          <w:rFonts w:hint="eastAsia"/>
          <w:lang w:val="en-GB"/>
        </w:rPr>
        <w:t>T</w:t>
      </w:r>
      <w:r w:rsidR="00743E9E">
        <w:rPr>
          <w:rFonts w:hint="eastAsia"/>
          <w:lang w:val="en-GB"/>
        </w:rPr>
        <w:t>A</w:t>
      </w:r>
      <w:r w:rsidR="00C56BBD">
        <w:rPr>
          <w:rFonts w:hint="eastAsia"/>
          <w:lang w:val="en-GB"/>
        </w:rPr>
        <w:t xml:space="preserve"> estimation</w:t>
      </w:r>
      <w:r w:rsidR="00457C3E">
        <w:rPr>
          <w:rFonts w:hint="eastAsia"/>
          <w:lang w:val="en-GB"/>
        </w:rPr>
        <w:t xml:space="preserve"> </w:t>
      </w:r>
      <w:proofErr w:type="gramStart"/>
      <w:r w:rsidR="002D48E6">
        <w:rPr>
          <w:rFonts w:hint="eastAsia"/>
          <w:lang w:val="en-GB"/>
        </w:rPr>
        <w:t>is</w:t>
      </w:r>
      <w:r w:rsidR="00743E9E">
        <w:rPr>
          <w:rFonts w:hint="eastAsia"/>
          <w:lang w:val="en-GB"/>
        </w:rPr>
        <w:t xml:space="preserve"> based</w:t>
      </w:r>
      <w:proofErr w:type="gramEnd"/>
      <w:r w:rsidR="00743E9E">
        <w:rPr>
          <w:rFonts w:hint="eastAsia"/>
          <w:lang w:val="en-GB"/>
        </w:rPr>
        <w:t xml:space="preserve"> on the phase difference between symbol groups</w:t>
      </w:r>
      <w:r w:rsidR="009E39C3">
        <w:rPr>
          <w:rFonts w:hint="eastAsia"/>
          <w:lang w:val="en-GB"/>
        </w:rPr>
        <w:t xml:space="preserve">, </w:t>
      </w:r>
      <w:r w:rsidR="004F4A81">
        <w:rPr>
          <w:rFonts w:hint="eastAsia"/>
          <w:lang w:val="en-GB"/>
        </w:rPr>
        <w:t>which</w:t>
      </w:r>
      <w:r w:rsidR="009E39C3">
        <w:rPr>
          <w:rFonts w:hint="eastAsia"/>
          <w:lang w:val="en-GB"/>
        </w:rPr>
        <w:t xml:space="preserve"> is created by frequency hopping</w:t>
      </w:r>
      <w:r w:rsidR="00743E9E">
        <w:rPr>
          <w:rFonts w:hint="eastAsia"/>
          <w:lang w:val="en-GB"/>
        </w:rPr>
        <w:t>.</w:t>
      </w:r>
      <w:r w:rsidR="00EF1092">
        <w:rPr>
          <w:rFonts w:hint="eastAsia"/>
          <w:lang w:val="en-GB"/>
        </w:rPr>
        <w:t xml:space="preserve"> </w:t>
      </w:r>
      <w:r w:rsidR="00A43457">
        <w:rPr>
          <w:rFonts w:hint="eastAsia"/>
          <w:lang w:val="en-GB"/>
        </w:rPr>
        <w:t>T</w:t>
      </w:r>
      <w:r w:rsidR="00D061E5">
        <w:rPr>
          <w:rFonts w:hint="eastAsia"/>
          <w:lang w:val="en-GB"/>
        </w:rPr>
        <w:t>he maximum value of estimated TA</w:t>
      </w:r>
      <w:r w:rsidR="00A43457">
        <w:rPr>
          <w:rFonts w:hint="eastAsia"/>
          <w:lang w:val="en-GB"/>
        </w:rPr>
        <w:t xml:space="preserve"> depends on the minimum hopping distance</w:t>
      </w:r>
      <w:r w:rsidR="00D061E5">
        <w:rPr>
          <w:rFonts w:hint="eastAsia"/>
          <w:lang w:val="en-GB"/>
        </w:rPr>
        <w:t xml:space="preserve"> </w:t>
      </w:r>
      <w:r w:rsidR="00A43457">
        <w:rPr>
          <w:rFonts w:hint="eastAsia"/>
          <w:lang w:val="en-GB"/>
        </w:rPr>
        <w:t>3.75 kHz</w:t>
      </w:r>
      <w:r w:rsidR="00743E9E">
        <w:rPr>
          <w:rFonts w:hint="eastAsia"/>
          <w:lang w:val="en-GB"/>
        </w:rPr>
        <w:t xml:space="preserve">, which is no more than </w:t>
      </w:r>
      <w:r w:rsidR="003306A2">
        <w:rPr>
          <w:rFonts w:hint="eastAsia"/>
          <w:lang w:val="en-GB"/>
        </w:rPr>
        <w:t xml:space="preserve">266.7 us, </w:t>
      </w:r>
      <w:r w:rsidR="003306A2">
        <w:rPr>
          <w:lang w:val="en-GB"/>
        </w:rPr>
        <w:t>corresponding</w:t>
      </w:r>
      <w:r w:rsidR="003306A2">
        <w:rPr>
          <w:rFonts w:hint="eastAsia"/>
          <w:lang w:val="en-GB"/>
        </w:rPr>
        <w:t xml:space="preserve"> to</w:t>
      </w:r>
      <w:r w:rsidR="00A43457">
        <w:rPr>
          <w:rFonts w:hint="eastAsia"/>
          <w:lang w:val="en-GB"/>
        </w:rPr>
        <w:t xml:space="preserve"> </w:t>
      </w:r>
      <w:r w:rsidR="009F3B62">
        <w:rPr>
          <w:rFonts w:hint="eastAsia"/>
          <w:lang w:val="en-GB"/>
        </w:rPr>
        <w:t>40km cell</w:t>
      </w:r>
      <w:r w:rsidR="003306A2">
        <w:rPr>
          <w:rFonts w:hint="eastAsia"/>
          <w:lang w:val="en-GB"/>
        </w:rPr>
        <w:t xml:space="preserve"> radius</w:t>
      </w:r>
      <w:r w:rsidR="009F3B62">
        <w:rPr>
          <w:rFonts w:hint="eastAsia"/>
          <w:lang w:val="en-GB"/>
        </w:rPr>
        <w:t xml:space="preserve">. </w:t>
      </w:r>
      <w:r w:rsidR="004C4387">
        <w:rPr>
          <w:rFonts w:hint="eastAsia"/>
          <w:lang w:val="en-GB"/>
        </w:rPr>
        <w:t>With</w:t>
      </w:r>
      <w:r w:rsidR="009F3B62">
        <w:rPr>
          <w:rFonts w:hint="eastAsia"/>
          <w:lang w:val="en-GB"/>
        </w:rPr>
        <w:t xml:space="preserve"> scrambling on top of Rel-13 NPRACH, the</w:t>
      </w:r>
      <w:r w:rsidR="003B0BD2">
        <w:rPr>
          <w:rFonts w:hint="eastAsia"/>
          <w:lang w:val="en-GB"/>
        </w:rPr>
        <w:t xml:space="preserve"> sliding</w:t>
      </w:r>
      <w:r w:rsidR="009F3B62">
        <w:rPr>
          <w:rFonts w:hint="eastAsia"/>
          <w:lang w:val="en-GB"/>
        </w:rPr>
        <w:t xml:space="preserve"> </w:t>
      </w:r>
      <w:r w:rsidR="006C7E82">
        <w:rPr>
          <w:rFonts w:hint="eastAsia"/>
          <w:lang w:val="en-GB"/>
        </w:rPr>
        <w:t xml:space="preserve">correlation </w:t>
      </w:r>
      <w:r w:rsidR="00240AB2">
        <w:rPr>
          <w:rFonts w:hint="eastAsia"/>
          <w:lang w:val="en-GB"/>
        </w:rPr>
        <w:t>with</w:t>
      </w:r>
      <w:r w:rsidR="006C7E82">
        <w:rPr>
          <w:rFonts w:hint="eastAsia"/>
          <w:lang w:val="en-GB"/>
        </w:rPr>
        <w:t xml:space="preserve"> </w:t>
      </w:r>
      <w:r w:rsidR="00DD4139">
        <w:rPr>
          <w:rFonts w:hint="eastAsia"/>
          <w:lang w:val="en-GB"/>
        </w:rPr>
        <w:t xml:space="preserve">scrambling sequence </w:t>
      </w:r>
      <w:r w:rsidR="00AB41D9">
        <w:rPr>
          <w:rFonts w:hint="eastAsia"/>
          <w:lang w:val="en-GB"/>
        </w:rPr>
        <w:t>helps</w:t>
      </w:r>
      <w:r w:rsidR="00DD4139">
        <w:rPr>
          <w:rFonts w:hint="eastAsia"/>
          <w:lang w:val="en-GB"/>
        </w:rPr>
        <w:t xml:space="preserve"> </w:t>
      </w:r>
      <w:r w:rsidR="00DC0830">
        <w:rPr>
          <w:rFonts w:hint="eastAsia"/>
          <w:lang w:val="en-GB"/>
        </w:rPr>
        <w:t>to support</w:t>
      </w:r>
      <w:r w:rsidR="000F14FE">
        <w:rPr>
          <w:rFonts w:hint="eastAsia"/>
          <w:lang w:val="en-GB"/>
        </w:rPr>
        <w:t xml:space="preserve"> the estimation of T</w:t>
      </w:r>
      <w:r w:rsidR="00DC0830">
        <w:rPr>
          <w:rFonts w:hint="eastAsia"/>
          <w:lang w:val="en-GB"/>
        </w:rPr>
        <w:t>A more than 266.7 us</w:t>
      </w:r>
      <w:r w:rsidR="00614BE6">
        <w:rPr>
          <w:rFonts w:hint="eastAsia"/>
          <w:lang w:val="en-GB"/>
        </w:rPr>
        <w:t>.</w:t>
      </w:r>
      <w:r w:rsidR="002E55CF">
        <w:rPr>
          <w:rFonts w:hint="eastAsia"/>
          <w:lang w:val="en-GB"/>
        </w:rPr>
        <w:t xml:space="preserve"> </w:t>
      </w:r>
    </w:p>
    <w:p w:rsidR="005A4D57" w:rsidRDefault="00693B34" w:rsidP="00F17897">
      <w:pPr>
        <w:rPr>
          <w:rFonts w:eastAsiaTheme="minorEastAsia"/>
        </w:rPr>
      </w:pPr>
      <w:r>
        <w:rPr>
          <w:rFonts w:hint="eastAsia"/>
          <w:lang w:val="en-GB"/>
        </w:rPr>
        <w:t>T</w:t>
      </w:r>
      <w:r w:rsidR="002E55CF">
        <w:rPr>
          <w:rFonts w:hint="eastAsia"/>
          <w:lang w:val="en-GB"/>
        </w:rPr>
        <w:t xml:space="preserve">he scrambling sequence could be either symbol level or symbol group level. </w:t>
      </w:r>
      <w:r w:rsidR="005A4D57">
        <w:rPr>
          <w:rFonts w:hint="eastAsia"/>
          <w:lang w:val="en-GB"/>
        </w:rPr>
        <w:t xml:space="preserve">As long as the scrambling sequences are orthogonal with all </w:t>
      </w:r>
      <w:r w:rsidR="005A4D57">
        <w:rPr>
          <w:lang w:val="en-GB"/>
        </w:rPr>
        <w:t>“</w:t>
      </w:r>
      <w:r w:rsidR="005A4D57">
        <w:rPr>
          <w:rFonts w:hint="eastAsia"/>
          <w:lang w:val="en-GB"/>
        </w:rPr>
        <w:t>1</w:t>
      </w:r>
      <w:r w:rsidR="005A4D57">
        <w:rPr>
          <w:lang w:val="en-GB"/>
        </w:rPr>
        <w:t>”</w:t>
      </w:r>
      <w:r w:rsidR="005A4D57">
        <w:rPr>
          <w:rFonts w:hint="eastAsia"/>
          <w:lang w:val="en-GB"/>
        </w:rPr>
        <w:t xml:space="preserve"> sequence, </w:t>
      </w:r>
      <w:r w:rsidR="00890D27">
        <w:rPr>
          <w:rFonts w:hint="eastAsia"/>
          <w:lang w:val="en-GB"/>
        </w:rPr>
        <w:t>the NPRACH</w:t>
      </w:r>
      <w:r w:rsidR="009C4942">
        <w:rPr>
          <w:rFonts w:hint="eastAsia"/>
          <w:lang w:val="en-GB"/>
        </w:rPr>
        <w:t xml:space="preserve"> format</w:t>
      </w:r>
      <w:r w:rsidR="00890D27">
        <w:rPr>
          <w:rFonts w:hint="eastAsia"/>
          <w:lang w:val="en-GB"/>
        </w:rPr>
        <w:t xml:space="preserve"> for larger cell range</w:t>
      </w:r>
      <w:r w:rsidR="00C72789">
        <w:rPr>
          <w:rFonts w:hint="eastAsia"/>
          <w:lang w:val="en-GB"/>
        </w:rPr>
        <w:t xml:space="preserve"> can</w:t>
      </w:r>
      <w:r w:rsidR="005A4D57">
        <w:rPr>
          <w:rFonts w:hint="eastAsia"/>
          <w:lang w:val="en-GB"/>
        </w:rPr>
        <w:t xml:space="preserve"> </w:t>
      </w:r>
      <w:r w:rsidR="00CD0F12">
        <w:rPr>
          <w:rFonts w:hint="eastAsia"/>
          <w:lang w:val="en-GB"/>
        </w:rPr>
        <w:t xml:space="preserve">share the same </w:t>
      </w:r>
      <w:r w:rsidR="00CD0F12">
        <w:rPr>
          <w:rFonts w:eastAsia="MS Mincho"/>
          <w:lang w:eastAsia="ja-JP"/>
        </w:rPr>
        <w:t xml:space="preserve">resources </w:t>
      </w:r>
      <w:r w:rsidR="00DF56D4">
        <w:rPr>
          <w:rFonts w:eastAsiaTheme="minorEastAsia" w:hint="eastAsia"/>
        </w:rPr>
        <w:t>with</w:t>
      </w:r>
      <w:r w:rsidR="00DF56D4" w:rsidRPr="00ED7A76">
        <w:rPr>
          <w:rFonts w:eastAsia="MS Mincho"/>
          <w:lang w:eastAsia="ja-JP"/>
        </w:rPr>
        <w:t xml:space="preserve"> </w:t>
      </w:r>
      <w:r w:rsidR="00CD0F12" w:rsidRPr="00ED7A76">
        <w:rPr>
          <w:rFonts w:eastAsia="MS Mincho"/>
          <w:lang w:eastAsia="ja-JP"/>
        </w:rPr>
        <w:t>Rel-13 NPRACH formats</w:t>
      </w:r>
      <w:r w:rsidR="000F14FE">
        <w:rPr>
          <w:rFonts w:eastAsiaTheme="minorEastAsia" w:hint="eastAsia"/>
        </w:rPr>
        <w:t>.</w:t>
      </w:r>
      <w:r w:rsidR="00044A18">
        <w:rPr>
          <w:rFonts w:eastAsiaTheme="minorEastAsia" w:hint="eastAsia"/>
        </w:rPr>
        <w:t xml:space="preserve"> </w:t>
      </w:r>
      <w:r w:rsidR="00D97CB8">
        <w:rPr>
          <w:rFonts w:eastAsiaTheme="minorEastAsia" w:hint="eastAsia"/>
        </w:rPr>
        <w:t>Saving</w:t>
      </w:r>
      <w:r w:rsidR="000F14FE">
        <w:rPr>
          <w:rFonts w:eastAsiaTheme="minorEastAsia" w:hint="eastAsia"/>
        </w:rPr>
        <w:t xml:space="preserve"> physical resources</w:t>
      </w:r>
      <w:r w:rsidR="0033205D">
        <w:rPr>
          <w:rFonts w:eastAsiaTheme="minorEastAsia" w:hint="eastAsia"/>
        </w:rPr>
        <w:t xml:space="preserve"> i</w:t>
      </w:r>
      <w:r w:rsidR="001B1D9D">
        <w:rPr>
          <w:rFonts w:eastAsiaTheme="minorEastAsia" w:hint="eastAsia"/>
        </w:rPr>
        <w:t>s one of the advantages of this solution</w:t>
      </w:r>
      <w:r w:rsidR="0033205D">
        <w:rPr>
          <w:rFonts w:eastAsiaTheme="minorEastAsia" w:hint="eastAsia"/>
        </w:rPr>
        <w:t>.</w:t>
      </w:r>
    </w:p>
    <w:p w:rsidR="00135D0E" w:rsidRDefault="0000670E" w:rsidP="00135D0E">
      <w:pPr>
        <w:rPr>
          <w:lang w:val="en-GB"/>
        </w:rPr>
      </w:pPr>
      <w:r>
        <w:rPr>
          <w:rFonts w:eastAsiaTheme="minorEastAsia" w:hint="eastAsia"/>
        </w:rPr>
        <w:t>Note that the same scrambling method</w:t>
      </w:r>
      <w:r w:rsidR="004A37A7">
        <w:rPr>
          <w:rFonts w:eastAsiaTheme="minorEastAsia" w:hint="eastAsia"/>
        </w:rPr>
        <w:t xml:space="preserve"> is</w:t>
      </w:r>
      <w:r>
        <w:rPr>
          <w:rFonts w:eastAsiaTheme="minorEastAsia" w:hint="eastAsia"/>
        </w:rPr>
        <w:t xml:space="preserve"> also </w:t>
      </w:r>
      <w:r w:rsidR="004A37A7">
        <w:rPr>
          <w:rFonts w:eastAsiaTheme="minorEastAsia" w:hint="eastAsia"/>
        </w:rPr>
        <w:t>a</w:t>
      </w:r>
      <w:r>
        <w:rPr>
          <w:rFonts w:eastAsiaTheme="minorEastAsia" w:hint="eastAsia"/>
        </w:rPr>
        <w:t xml:space="preserve"> candidate solution for false alarm enhancement. </w:t>
      </w:r>
      <w:r w:rsidR="002201D6">
        <w:rPr>
          <w:rFonts w:eastAsiaTheme="minorEastAsia" w:hint="eastAsia"/>
        </w:rPr>
        <w:t>They can share the same design principle of scramblin</w:t>
      </w:r>
      <w:r w:rsidR="00ED00F5">
        <w:rPr>
          <w:rFonts w:eastAsiaTheme="minorEastAsia" w:hint="eastAsia"/>
        </w:rPr>
        <w:t xml:space="preserve">g sequence. It may prefer </w:t>
      </w:r>
      <w:r w:rsidR="000A3B1F">
        <w:rPr>
          <w:rFonts w:eastAsiaTheme="minorEastAsia" w:hint="eastAsia"/>
        </w:rPr>
        <w:t>one</w:t>
      </w:r>
      <w:r w:rsidR="002201D6">
        <w:rPr>
          <w:rFonts w:eastAsiaTheme="minorEastAsia" w:hint="eastAsia"/>
        </w:rPr>
        <w:t xml:space="preserve"> </w:t>
      </w:r>
      <w:r w:rsidR="00094898">
        <w:rPr>
          <w:rFonts w:eastAsiaTheme="minorEastAsia" w:hint="eastAsia"/>
        </w:rPr>
        <w:t>unified</w:t>
      </w:r>
      <w:r w:rsidR="002201D6">
        <w:rPr>
          <w:rFonts w:eastAsiaTheme="minorEastAsia" w:hint="eastAsia"/>
        </w:rPr>
        <w:t xml:space="preserve"> solution</w:t>
      </w:r>
      <w:r w:rsidR="000A3B1F">
        <w:rPr>
          <w:rFonts w:eastAsiaTheme="minorEastAsia" w:hint="eastAsia"/>
        </w:rPr>
        <w:t xml:space="preserve"> </w:t>
      </w:r>
      <w:r w:rsidR="002201D6">
        <w:rPr>
          <w:rFonts w:eastAsiaTheme="minorEastAsia" w:hint="eastAsia"/>
        </w:rPr>
        <w:t>for both the purposes of NPRACH enhancement</w:t>
      </w:r>
      <w:r w:rsidR="00656524">
        <w:rPr>
          <w:rFonts w:eastAsiaTheme="minorEastAsia" w:hint="eastAsia"/>
        </w:rPr>
        <w:t xml:space="preserve">, to </w:t>
      </w:r>
      <w:r w:rsidR="00135D0E">
        <w:rPr>
          <w:rFonts w:hint="eastAsia"/>
          <w:lang w:val="en-GB"/>
        </w:rPr>
        <w:t xml:space="preserve">reduce the specification </w:t>
      </w:r>
      <w:r w:rsidR="00135D0E">
        <w:rPr>
          <w:lang w:val="en-GB"/>
        </w:rPr>
        <w:t>impact</w:t>
      </w:r>
      <w:r w:rsidR="005B1087">
        <w:rPr>
          <w:rFonts w:hint="eastAsia"/>
          <w:lang w:val="en-GB"/>
        </w:rPr>
        <w:t>.</w:t>
      </w:r>
      <w:r w:rsidR="00094898">
        <w:rPr>
          <w:rFonts w:hint="eastAsia"/>
          <w:lang w:val="en-GB"/>
        </w:rPr>
        <w:t xml:space="preserve"> Cat 2 </w:t>
      </w:r>
      <w:r w:rsidR="00197BF8">
        <w:rPr>
          <w:rFonts w:hint="eastAsia"/>
          <w:lang w:val="en-GB"/>
        </w:rPr>
        <w:t>can be</w:t>
      </w:r>
      <w:r w:rsidR="00F2122C">
        <w:rPr>
          <w:rFonts w:hint="eastAsia"/>
          <w:lang w:val="en-GB"/>
        </w:rPr>
        <w:t xml:space="preserve"> a decent choice.</w:t>
      </w:r>
    </w:p>
    <w:p w:rsidR="00BD4118" w:rsidRDefault="00BD4118" w:rsidP="00BD4118">
      <w:pPr>
        <w:rPr>
          <w:b/>
          <w:u w:val="single"/>
          <w:lang w:val="x-none"/>
        </w:rPr>
      </w:pPr>
      <w:r w:rsidRPr="00712F31">
        <w:rPr>
          <w:rFonts w:hint="eastAsia"/>
          <w:b/>
          <w:u w:val="single"/>
          <w:lang w:val="x-none"/>
        </w:rPr>
        <w:t>Observation</w:t>
      </w:r>
      <w:r>
        <w:rPr>
          <w:rFonts w:hint="eastAsia"/>
          <w:b/>
          <w:u w:val="single"/>
          <w:lang w:val="x-none"/>
        </w:rPr>
        <w:t xml:space="preserve"> </w:t>
      </w:r>
      <w:r w:rsidR="008B212C">
        <w:rPr>
          <w:rFonts w:hint="eastAsia"/>
          <w:b/>
          <w:u w:val="single"/>
          <w:lang w:val="x-none"/>
        </w:rPr>
        <w:t>5</w:t>
      </w:r>
      <w:r w:rsidRPr="00712F31">
        <w:rPr>
          <w:rFonts w:hint="eastAsia"/>
          <w:b/>
          <w:u w:val="single"/>
          <w:lang w:val="x-none"/>
        </w:rPr>
        <w:t>:</w:t>
      </w:r>
      <w:r>
        <w:rPr>
          <w:rFonts w:hint="eastAsia"/>
          <w:b/>
          <w:u w:val="single"/>
          <w:lang w:val="x-none"/>
        </w:rPr>
        <w:t xml:space="preserve"> Cat 2</w:t>
      </w:r>
      <w:r w:rsidR="00302D0D">
        <w:rPr>
          <w:rFonts w:hint="eastAsia"/>
          <w:b/>
          <w:u w:val="single"/>
          <w:lang w:val="x-none"/>
        </w:rPr>
        <w:t xml:space="preserve"> can be a decent choice</w:t>
      </w:r>
      <w:r w:rsidR="00293322">
        <w:rPr>
          <w:rFonts w:hint="eastAsia"/>
          <w:b/>
          <w:u w:val="single"/>
          <w:lang w:val="x-none"/>
        </w:rPr>
        <w:t xml:space="preserve"> to</w:t>
      </w:r>
      <w:r w:rsidR="00712B85">
        <w:rPr>
          <w:rFonts w:hint="eastAsia"/>
          <w:b/>
          <w:u w:val="single"/>
          <w:lang w:val="x-none"/>
        </w:rPr>
        <w:t xml:space="preserve"> </w:t>
      </w:r>
      <w:r w:rsidR="00712B85" w:rsidRPr="00712B85">
        <w:rPr>
          <w:rFonts w:hint="eastAsia"/>
          <w:b/>
          <w:u w:val="single"/>
          <w:lang w:val="x-none"/>
        </w:rPr>
        <w:t>use one same solution for both the purposes of NPRACH enhancement</w:t>
      </w:r>
      <w:r w:rsidR="004F038E">
        <w:rPr>
          <w:rFonts w:hint="eastAsia"/>
          <w:b/>
          <w:u w:val="single"/>
          <w:lang w:val="x-none"/>
        </w:rPr>
        <w:t>.</w:t>
      </w:r>
    </w:p>
    <w:p w:rsidR="005B1087" w:rsidRDefault="002B5DAE" w:rsidP="00135D0E">
      <w:pPr>
        <w:rPr>
          <w:lang w:val="en-GB"/>
        </w:rPr>
      </w:pPr>
      <w:r>
        <w:rPr>
          <w:rFonts w:hint="eastAsia"/>
          <w:lang w:val="en-GB"/>
        </w:rPr>
        <w:t xml:space="preserve">The third solution is to introduce </w:t>
      </w:r>
      <w:r>
        <w:rPr>
          <w:rFonts w:eastAsiaTheme="minorEastAsia" w:hint="eastAsia"/>
        </w:rPr>
        <w:t>n</w:t>
      </w:r>
      <w:r>
        <w:rPr>
          <w:rFonts w:eastAsia="MS Mincho"/>
          <w:lang w:eastAsia="ja-JP"/>
        </w:rPr>
        <w:t>ew NPRACH numerology</w:t>
      </w:r>
      <w:r w:rsidR="000E4DFE">
        <w:rPr>
          <w:rFonts w:eastAsiaTheme="minorEastAsia" w:hint="eastAsia"/>
        </w:rPr>
        <w:t>.</w:t>
      </w:r>
      <w:r>
        <w:rPr>
          <w:rFonts w:eastAsiaTheme="minorEastAsia" w:hint="eastAsia"/>
        </w:rPr>
        <w:t xml:space="preserve"> </w:t>
      </w:r>
      <w:r w:rsidR="000E4DFE">
        <w:rPr>
          <w:rFonts w:eastAsiaTheme="minorEastAsia" w:hint="eastAsia"/>
        </w:rPr>
        <w:t>T</w:t>
      </w:r>
      <w:r>
        <w:rPr>
          <w:rFonts w:eastAsiaTheme="minorEastAsia" w:hint="eastAsia"/>
        </w:rPr>
        <w:t>hree detailed options</w:t>
      </w:r>
      <w:r w:rsidR="000E4DFE">
        <w:rPr>
          <w:rFonts w:eastAsiaTheme="minorEastAsia" w:hint="eastAsia"/>
        </w:rPr>
        <w:t xml:space="preserve"> </w:t>
      </w:r>
      <w:r w:rsidR="00521922">
        <w:rPr>
          <w:rFonts w:eastAsiaTheme="minorEastAsia" w:hint="eastAsia"/>
        </w:rPr>
        <w:t>are</w:t>
      </w:r>
      <w:r w:rsidR="000E4DFE">
        <w:rPr>
          <w:rFonts w:eastAsiaTheme="minorEastAsia" w:hint="eastAsia"/>
        </w:rPr>
        <w:t xml:space="preserve"> considered</w:t>
      </w:r>
      <w:r>
        <w:rPr>
          <w:rFonts w:eastAsiaTheme="minorEastAsia" w:hint="eastAsia"/>
        </w:rPr>
        <w:t xml:space="preserve">. </w:t>
      </w:r>
      <w:r w:rsidR="00547BA5">
        <w:rPr>
          <w:rFonts w:eastAsiaTheme="minorEastAsia" w:hint="eastAsia"/>
        </w:rPr>
        <w:t xml:space="preserve">As analyzed before, </w:t>
      </w:r>
      <w:r w:rsidR="00A364F2">
        <w:rPr>
          <w:rFonts w:hint="eastAsia"/>
          <w:lang w:val="en-GB"/>
        </w:rPr>
        <w:t>the maximum value of estimated TA, or say</w:t>
      </w:r>
      <w:r w:rsidR="007F7EEE">
        <w:rPr>
          <w:rFonts w:hint="eastAsia"/>
          <w:lang w:val="en-GB"/>
        </w:rPr>
        <w:t>ing</w:t>
      </w:r>
      <w:r w:rsidR="00A364F2">
        <w:rPr>
          <w:rFonts w:hint="eastAsia"/>
          <w:lang w:val="en-GB"/>
        </w:rPr>
        <w:t xml:space="preserve"> the </w:t>
      </w:r>
      <w:r w:rsidR="00B66F7B">
        <w:rPr>
          <w:rFonts w:hint="eastAsia"/>
          <w:lang w:val="en-GB"/>
        </w:rPr>
        <w:t xml:space="preserve">maximum </w:t>
      </w:r>
      <w:r w:rsidR="00A364F2">
        <w:rPr>
          <w:rFonts w:hint="eastAsia"/>
          <w:lang w:val="en-GB"/>
        </w:rPr>
        <w:t>cell range, is limited by the minimum hopping distance</w:t>
      </w:r>
      <w:r w:rsidR="002E3830">
        <w:rPr>
          <w:rFonts w:hint="eastAsia"/>
          <w:lang w:val="en-GB"/>
        </w:rPr>
        <w:t xml:space="preserve">. </w:t>
      </w:r>
      <w:r w:rsidR="00050613">
        <w:rPr>
          <w:rFonts w:hint="eastAsia"/>
          <w:lang w:val="en-GB"/>
        </w:rPr>
        <w:t xml:space="preserve">Without scrambling, </w:t>
      </w:r>
      <w:r w:rsidR="0097440D">
        <w:rPr>
          <w:rFonts w:hint="eastAsia"/>
          <w:lang w:val="en-GB"/>
        </w:rPr>
        <w:t xml:space="preserve">the minimum hopping distance should be no more than 1.25 kHz to support 100 km cell. </w:t>
      </w:r>
      <w:r w:rsidR="007027B4">
        <w:rPr>
          <w:rFonts w:hint="eastAsia"/>
          <w:lang w:val="en-GB"/>
        </w:rPr>
        <w:t xml:space="preserve">It implies that option A and option B are valid solutions, </w:t>
      </w:r>
      <w:r w:rsidR="00855C71">
        <w:rPr>
          <w:rFonts w:hint="eastAsia"/>
          <w:lang w:val="en-GB"/>
        </w:rPr>
        <w:t>while</w:t>
      </w:r>
      <w:r w:rsidR="007027B4">
        <w:rPr>
          <w:rFonts w:hint="eastAsia"/>
          <w:lang w:val="en-GB"/>
        </w:rPr>
        <w:t xml:space="preserve"> option C may not work</w:t>
      </w:r>
      <w:r w:rsidR="00EB7771">
        <w:rPr>
          <w:rFonts w:hint="eastAsia"/>
          <w:lang w:val="en-GB"/>
        </w:rPr>
        <w:t xml:space="preserve"> if not combined with Cat 2. To compare option A </w:t>
      </w:r>
      <w:r w:rsidR="004C7561">
        <w:rPr>
          <w:rFonts w:hint="eastAsia"/>
          <w:lang w:val="en-GB"/>
        </w:rPr>
        <w:t>with</w:t>
      </w:r>
      <w:r w:rsidR="00EB7771">
        <w:rPr>
          <w:rFonts w:hint="eastAsia"/>
          <w:lang w:val="en-GB"/>
        </w:rPr>
        <w:t xml:space="preserve"> option B,</w:t>
      </w:r>
      <w:r w:rsidR="00E83F69">
        <w:rPr>
          <w:rFonts w:hint="eastAsia"/>
          <w:lang w:val="en-GB"/>
        </w:rPr>
        <w:t xml:space="preserve"> the main difference</w:t>
      </w:r>
      <w:r w:rsidR="00EB7771">
        <w:rPr>
          <w:rFonts w:hint="eastAsia"/>
          <w:lang w:val="en-GB"/>
        </w:rPr>
        <w:t xml:space="preserve"> </w:t>
      </w:r>
      <w:r w:rsidR="00E83F69">
        <w:rPr>
          <w:rFonts w:hint="eastAsia"/>
          <w:lang w:val="en-GB"/>
        </w:rPr>
        <w:t>is subcarrier spacing.</w:t>
      </w:r>
      <w:r w:rsidR="0010178A">
        <w:rPr>
          <w:rFonts w:hint="eastAsia"/>
          <w:lang w:val="en-GB"/>
        </w:rPr>
        <w:t xml:space="preserve"> The smaller subcarrier spacing of</w:t>
      </w:r>
      <w:r w:rsidR="00E83F69">
        <w:rPr>
          <w:rFonts w:hint="eastAsia"/>
          <w:lang w:val="en-GB"/>
        </w:rPr>
        <w:t xml:space="preserve"> O</w:t>
      </w:r>
      <w:r w:rsidR="004C7561">
        <w:rPr>
          <w:rFonts w:hint="eastAsia"/>
          <w:lang w:val="en-GB"/>
        </w:rPr>
        <w:t xml:space="preserve">ption A </w:t>
      </w:r>
      <w:r w:rsidR="0010178A">
        <w:rPr>
          <w:rFonts w:hint="eastAsia"/>
          <w:lang w:val="en-GB"/>
        </w:rPr>
        <w:t>can</w:t>
      </w:r>
      <w:r w:rsidR="004C7561">
        <w:rPr>
          <w:rFonts w:hint="eastAsia"/>
          <w:lang w:val="en-GB"/>
        </w:rPr>
        <w:t xml:space="preserve"> support larger coverage</w:t>
      </w:r>
      <w:r w:rsidR="0010178A">
        <w:rPr>
          <w:rFonts w:hint="eastAsia"/>
          <w:lang w:val="en-GB"/>
        </w:rPr>
        <w:t xml:space="preserve">, which </w:t>
      </w:r>
      <w:r w:rsidR="00E94414">
        <w:rPr>
          <w:rFonts w:hint="eastAsia"/>
          <w:lang w:val="en-GB"/>
        </w:rPr>
        <w:t xml:space="preserve">may </w:t>
      </w:r>
      <w:r w:rsidR="002C7E47">
        <w:rPr>
          <w:rFonts w:hint="eastAsia"/>
          <w:lang w:val="en-GB"/>
        </w:rPr>
        <w:t>suit</w:t>
      </w:r>
      <w:r w:rsidR="0039006B">
        <w:rPr>
          <w:rFonts w:hint="eastAsia"/>
          <w:lang w:val="en-GB"/>
        </w:rPr>
        <w:t xml:space="preserve"> for the</w:t>
      </w:r>
      <w:r w:rsidR="00383389">
        <w:rPr>
          <w:rFonts w:hint="eastAsia"/>
          <w:lang w:val="en-GB"/>
        </w:rPr>
        <w:t xml:space="preserve"> </w:t>
      </w:r>
      <w:r w:rsidR="0039006B">
        <w:rPr>
          <w:rFonts w:hint="eastAsia"/>
          <w:lang w:val="en-GB"/>
        </w:rPr>
        <w:t>extended cell range</w:t>
      </w:r>
      <w:r w:rsidR="004C7561">
        <w:rPr>
          <w:rFonts w:hint="eastAsia"/>
          <w:lang w:val="en-GB"/>
        </w:rPr>
        <w:t xml:space="preserve">. </w:t>
      </w:r>
    </w:p>
    <w:p w:rsidR="009B19D6" w:rsidRDefault="009B19D6" w:rsidP="009B19D6">
      <w:pPr>
        <w:rPr>
          <w:b/>
          <w:u w:val="single"/>
          <w:lang w:val="x-none"/>
        </w:rPr>
      </w:pPr>
      <w:r w:rsidRPr="00712F31">
        <w:rPr>
          <w:rFonts w:hint="eastAsia"/>
          <w:b/>
          <w:u w:val="single"/>
          <w:lang w:val="x-none"/>
        </w:rPr>
        <w:t>Observation</w:t>
      </w:r>
      <w:r>
        <w:rPr>
          <w:rFonts w:hint="eastAsia"/>
          <w:b/>
          <w:u w:val="single"/>
          <w:lang w:val="x-none"/>
        </w:rPr>
        <w:t xml:space="preserve"> </w:t>
      </w:r>
      <w:r w:rsidR="008B212C">
        <w:rPr>
          <w:rFonts w:hint="eastAsia"/>
          <w:b/>
          <w:u w:val="single"/>
          <w:lang w:val="x-none"/>
        </w:rPr>
        <w:t>6</w:t>
      </w:r>
      <w:r w:rsidRPr="00712F31">
        <w:rPr>
          <w:rFonts w:hint="eastAsia"/>
          <w:b/>
          <w:u w:val="single"/>
          <w:lang w:val="x-none"/>
        </w:rPr>
        <w:t>:</w:t>
      </w:r>
      <w:r w:rsidR="005B7777">
        <w:rPr>
          <w:rFonts w:hint="eastAsia"/>
          <w:b/>
          <w:u w:val="single"/>
          <w:lang w:val="x-none"/>
        </w:rPr>
        <w:t xml:space="preserve"> With</w:t>
      </w:r>
      <w:r w:rsidR="00DC5079">
        <w:rPr>
          <w:rFonts w:hint="eastAsia"/>
          <w:b/>
          <w:u w:val="single"/>
          <w:lang w:val="x-none"/>
        </w:rPr>
        <w:t xml:space="preserve"> o</w:t>
      </w:r>
      <w:r w:rsidR="00A22EA6">
        <w:rPr>
          <w:rFonts w:hint="eastAsia"/>
          <w:b/>
          <w:u w:val="single"/>
          <w:lang w:val="x-none"/>
        </w:rPr>
        <w:t>ption A</w:t>
      </w:r>
      <w:r w:rsidR="00DC5079">
        <w:rPr>
          <w:rFonts w:hint="eastAsia"/>
          <w:b/>
          <w:u w:val="single"/>
          <w:lang w:val="x-none"/>
        </w:rPr>
        <w:t xml:space="preserve"> of</w:t>
      </w:r>
      <w:r w:rsidR="005B7777">
        <w:rPr>
          <w:rFonts w:hint="eastAsia"/>
          <w:b/>
          <w:u w:val="single"/>
          <w:lang w:val="x-none"/>
        </w:rPr>
        <w:t xml:space="preserve"> Cat 3</w:t>
      </w:r>
      <w:r>
        <w:rPr>
          <w:rFonts w:hint="eastAsia"/>
          <w:b/>
          <w:u w:val="single"/>
          <w:lang w:val="x-none"/>
        </w:rPr>
        <w:t xml:space="preserve">, </w:t>
      </w:r>
      <w:r w:rsidR="00D80501">
        <w:rPr>
          <w:rFonts w:hint="eastAsia"/>
          <w:b/>
          <w:u w:val="single"/>
          <w:lang w:val="x-none"/>
        </w:rPr>
        <w:t>hopping distance</w:t>
      </w:r>
      <w:r w:rsidR="00B76ACA">
        <w:rPr>
          <w:rFonts w:hint="eastAsia"/>
          <w:b/>
          <w:u w:val="single"/>
          <w:lang w:val="x-none"/>
        </w:rPr>
        <w:t xml:space="preserve"> of 1.25kHz</w:t>
      </w:r>
      <w:r w:rsidR="00D80501">
        <w:rPr>
          <w:rFonts w:hint="eastAsia"/>
          <w:b/>
          <w:u w:val="single"/>
          <w:lang w:val="x-none"/>
        </w:rPr>
        <w:t xml:space="preserve"> is small enough to support TA estimation in a 100-km cell, </w:t>
      </w:r>
      <w:r w:rsidR="001F69C1">
        <w:rPr>
          <w:rFonts w:hint="eastAsia"/>
          <w:b/>
          <w:u w:val="single"/>
          <w:lang w:val="x-none"/>
        </w:rPr>
        <w:t>and</w:t>
      </w:r>
      <w:r w:rsidR="00364C86">
        <w:rPr>
          <w:rFonts w:hint="eastAsia"/>
          <w:b/>
          <w:u w:val="single"/>
          <w:lang w:val="x-none"/>
        </w:rPr>
        <w:t xml:space="preserve"> </w:t>
      </w:r>
      <w:r w:rsidR="00B76ACA">
        <w:rPr>
          <w:rFonts w:hint="eastAsia"/>
          <w:b/>
          <w:u w:val="single"/>
          <w:lang w:val="x-none"/>
        </w:rPr>
        <w:t xml:space="preserve">smaller subcarrier spacing can support larger coverage required by extended cell range. </w:t>
      </w:r>
    </w:p>
    <w:p w:rsidR="00AE25B3" w:rsidRDefault="0092526F" w:rsidP="009B19D6">
      <w:pPr>
        <w:rPr>
          <w:b/>
          <w:lang w:val="x-none"/>
        </w:rPr>
      </w:pPr>
      <w:bookmarkStart w:id="12" w:name="OLE_LINK11"/>
      <w:bookmarkStart w:id="13" w:name="OLE_LINK12"/>
      <w:r w:rsidRPr="0092526F">
        <w:rPr>
          <w:rFonts w:hint="eastAsia"/>
          <w:b/>
          <w:lang w:val="x-none"/>
        </w:rPr>
        <w:t xml:space="preserve">Proposal 2: </w:t>
      </w:r>
      <w:r w:rsidR="00A22EA6">
        <w:rPr>
          <w:rFonts w:hint="eastAsia"/>
          <w:b/>
          <w:lang w:val="x-none"/>
        </w:rPr>
        <w:t xml:space="preserve">Cat 3 option A </w:t>
      </w:r>
      <w:r w:rsidR="00AE25B3">
        <w:rPr>
          <w:rFonts w:hint="eastAsia"/>
          <w:b/>
          <w:lang w:val="x-none"/>
        </w:rPr>
        <w:t>is preferred for cell range enhancement on NPRACH</w:t>
      </w:r>
      <w:r w:rsidR="0050334C">
        <w:rPr>
          <w:rFonts w:hint="eastAsia"/>
          <w:b/>
          <w:lang w:val="x-none"/>
        </w:rPr>
        <w:t>, and</w:t>
      </w:r>
      <w:r w:rsidR="00AE25B3">
        <w:rPr>
          <w:rFonts w:hint="eastAsia"/>
          <w:b/>
          <w:lang w:val="x-none"/>
        </w:rPr>
        <w:t xml:space="preserve"> Cat 2 can be another </w:t>
      </w:r>
      <w:r w:rsidR="00BE61D8">
        <w:rPr>
          <w:rFonts w:hint="eastAsia"/>
          <w:b/>
          <w:lang w:val="x-none"/>
        </w:rPr>
        <w:t>choice</w:t>
      </w:r>
      <w:r w:rsidR="00BC7C15">
        <w:rPr>
          <w:rFonts w:hint="eastAsia"/>
          <w:b/>
          <w:lang w:val="x-none"/>
        </w:rPr>
        <w:t xml:space="preserve"> when considering unified solution for both purposes of NPRACH enhancement. </w:t>
      </w:r>
    </w:p>
    <w:bookmarkEnd w:id="12"/>
    <w:bookmarkEnd w:id="13"/>
    <w:p w:rsidR="00135D0E" w:rsidRPr="00A364F2" w:rsidRDefault="00135D0E" w:rsidP="005A6255">
      <w:pPr>
        <w:jc w:val="center"/>
        <w:rPr>
          <w:lang w:val="en-GB"/>
        </w:rPr>
      </w:pPr>
    </w:p>
    <w:p w:rsidR="00285240" w:rsidRDefault="00FD0DD0" w:rsidP="004B5A53">
      <w:pPr>
        <w:pStyle w:val="Heading1"/>
        <w:numPr>
          <w:ilvl w:val="0"/>
          <w:numId w:val="0"/>
        </w:numPr>
        <w:rPr>
          <w:rFonts w:eastAsia="宋体"/>
          <w:lang w:eastAsia="zh-CN"/>
        </w:rPr>
      </w:pPr>
      <w:r>
        <w:rPr>
          <w:rFonts w:eastAsiaTheme="minorEastAsia" w:hint="eastAsia"/>
          <w:lang w:eastAsia="zh-CN"/>
        </w:rPr>
        <w:t>4</w:t>
      </w:r>
      <w:r w:rsidR="00285240">
        <w:rPr>
          <w:rFonts w:hint="eastAsia"/>
          <w:lang w:eastAsia="ko-KR"/>
        </w:rPr>
        <w:t>. Conclusion</w:t>
      </w:r>
    </w:p>
    <w:p w:rsidR="00892A1B" w:rsidRDefault="006C4E3A" w:rsidP="006C4E3A">
      <w:pPr>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 and proposal</w:t>
      </w:r>
      <w:r w:rsidR="00892A1B">
        <w:rPr>
          <w:rFonts w:hint="eastAsia"/>
          <w:lang w:val="x-none"/>
        </w:rPr>
        <w:t xml:space="preserve">, </w:t>
      </w:r>
    </w:p>
    <w:p w:rsidR="00327398" w:rsidRDefault="00327398" w:rsidP="00327398">
      <w:pPr>
        <w:jc w:val="both"/>
        <w:rPr>
          <w:b/>
          <w:u w:val="single"/>
          <w:lang w:val="x-none"/>
        </w:rPr>
      </w:pPr>
      <w:r w:rsidRPr="00712F31">
        <w:rPr>
          <w:rFonts w:hint="eastAsia"/>
          <w:b/>
          <w:u w:val="single"/>
          <w:lang w:val="x-none"/>
        </w:rPr>
        <w:t>Observation 1: The scrambling solution of Alt</w:t>
      </w:r>
      <w:r>
        <w:rPr>
          <w:rFonts w:hint="eastAsia"/>
          <w:b/>
          <w:u w:val="single"/>
          <w:lang w:val="x-none"/>
        </w:rPr>
        <w:t xml:space="preserve"> </w:t>
      </w:r>
      <w:r w:rsidRPr="00712F31">
        <w:rPr>
          <w:rFonts w:hint="eastAsia"/>
          <w:b/>
          <w:u w:val="single"/>
          <w:lang w:val="x-none"/>
        </w:rPr>
        <w:t>1 can effectively reduce the probability of false alarm as long as the scrambling sequences for different cells are orthogonal. Meanwhile, it has the advantage of backward compatibility.</w:t>
      </w:r>
    </w:p>
    <w:p w:rsidR="00327398" w:rsidRDefault="00327398" w:rsidP="00327398">
      <w:pPr>
        <w:jc w:val="both"/>
        <w:rPr>
          <w:b/>
          <w:u w:val="single"/>
          <w:lang w:val="x-none"/>
        </w:rPr>
      </w:pPr>
      <w:r w:rsidRPr="00712F31">
        <w:rPr>
          <w:rFonts w:hint="eastAsia"/>
          <w:b/>
          <w:u w:val="single"/>
          <w:lang w:val="x-none"/>
        </w:rPr>
        <w:t>Observation</w:t>
      </w:r>
      <w:r>
        <w:rPr>
          <w:rFonts w:hint="eastAsia"/>
          <w:b/>
          <w:u w:val="single"/>
          <w:lang w:val="x-none"/>
        </w:rPr>
        <w:t xml:space="preserve"> 2</w:t>
      </w:r>
      <w:r w:rsidRPr="00712F31">
        <w:rPr>
          <w:rFonts w:hint="eastAsia"/>
          <w:b/>
          <w:u w:val="single"/>
          <w:lang w:val="x-none"/>
        </w:rPr>
        <w:t xml:space="preserve">: </w:t>
      </w:r>
      <w:r>
        <w:rPr>
          <w:rFonts w:hint="eastAsia"/>
          <w:b/>
          <w:u w:val="single"/>
          <w:lang w:val="x-none"/>
        </w:rPr>
        <w:t>T</w:t>
      </w:r>
      <w:r w:rsidRPr="00573E71">
        <w:rPr>
          <w:rFonts w:hint="eastAsia"/>
          <w:b/>
          <w:u w:val="single"/>
          <w:lang w:val="x-none"/>
        </w:rPr>
        <w:t xml:space="preserve">he inter-cell interference can be reduced with Alt 2, but may be not enough for </w:t>
      </w:r>
      <w:proofErr w:type="spellStart"/>
      <w:r w:rsidRPr="00573E71">
        <w:rPr>
          <w:rFonts w:hint="eastAsia"/>
          <w:b/>
          <w:u w:val="single"/>
          <w:lang w:val="x-none"/>
        </w:rPr>
        <w:t>eNB</w:t>
      </w:r>
      <w:proofErr w:type="spellEnd"/>
      <w:r w:rsidRPr="00573E71">
        <w:rPr>
          <w:rFonts w:hint="eastAsia"/>
          <w:b/>
          <w:u w:val="single"/>
          <w:lang w:val="x-none"/>
        </w:rPr>
        <w:t xml:space="preserve"> to separate the NPRACH of its own</w:t>
      </w:r>
      <w:r>
        <w:rPr>
          <w:rFonts w:hint="eastAsia"/>
          <w:b/>
          <w:u w:val="single"/>
          <w:lang w:val="x-none"/>
        </w:rPr>
        <w:t>.</w:t>
      </w:r>
    </w:p>
    <w:p w:rsidR="00327398" w:rsidRDefault="00327398" w:rsidP="00327398">
      <w:pPr>
        <w:jc w:val="both"/>
        <w:rPr>
          <w:b/>
          <w:u w:val="single"/>
          <w:lang w:val="x-none"/>
        </w:rPr>
      </w:pPr>
      <w:r w:rsidRPr="00712F31">
        <w:rPr>
          <w:rFonts w:hint="eastAsia"/>
          <w:b/>
          <w:u w:val="single"/>
          <w:lang w:val="x-none"/>
        </w:rPr>
        <w:t>Observation</w:t>
      </w:r>
      <w:r>
        <w:rPr>
          <w:rFonts w:hint="eastAsia"/>
          <w:b/>
          <w:u w:val="single"/>
          <w:lang w:val="x-none"/>
        </w:rPr>
        <w:t xml:space="preserve"> 3</w:t>
      </w:r>
      <w:r w:rsidRPr="00712F31">
        <w:rPr>
          <w:rFonts w:hint="eastAsia"/>
          <w:b/>
          <w:u w:val="single"/>
          <w:lang w:val="x-none"/>
        </w:rPr>
        <w:t xml:space="preserve">: </w:t>
      </w:r>
      <w:r w:rsidRPr="003C7D41">
        <w:rPr>
          <w:rFonts w:eastAsiaTheme="minorEastAsia" w:hint="eastAsia"/>
          <w:b/>
          <w:u w:val="single"/>
          <w:lang w:val="en-GB"/>
        </w:rPr>
        <w:t xml:space="preserve">The solution of </w:t>
      </w:r>
      <w:r>
        <w:rPr>
          <w:rFonts w:eastAsiaTheme="minorEastAsia" w:hint="eastAsia"/>
          <w:b/>
          <w:u w:val="single"/>
          <w:lang w:val="en-GB"/>
        </w:rPr>
        <w:t>Alt 3</w:t>
      </w:r>
      <w:r w:rsidRPr="003C7D41">
        <w:rPr>
          <w:rFonts w:eastAsiaTheme="minorEastAsia" w:hint="eastAsia"/>
          <w:b/>
          <w:u w:val="single"/>
          <w:lang w:val="en-GB"/>
        </w:rPr>
        <w:t xml:space="preserve"> benefits when NPRACH transmits with single repetition, but</w:t>
      </w:r>
      <w:r w:rsidRPr="003C7D41">
        <w:rPr>
          <w:rFonts w:hint="eastAsia"/>
          <w:b/>
          <w:u w:val="single"/>
          <w:lang w:val="en-GB"/>
        </w:rPr>
        <w:t xml:space="preserve"> the usefulness will reduce if it is a highly load scenario</w:t>
      </w:r>
      <w:r>
        <w:rPr>
          <w:rFonts w:hint="eastAsia"/>
          <w:b/>
          <w:u w:val="single"/>
          <w:lang w:val="x-none"/>
        </w:rPr>
        <w:t>.</w:t>
      </w:r>
    </w:p>
    <w:p w:rsidR="00327398" w:rsidRPr="00BF6928" w:rsidRDefault="00327398" w:rsidP="00327398">
      <w:pPr>
        <w:rPr>
          <w:rFonts w:eastAsiaTheme="minorEastAsia"/>
          <w:b/>
          <w:lang w:val="x-none"/>
        </w:rPr>
      </w:pPr>
      <w:r w:rsidRPr="008A2369">
        <w:rPr>
          <w:rFonts w:eastAsiaTheme="minorEastAsia" w:hint="eastAsia"/>
          <w:b/>
          <w:lang w:val="x-none"/>
        </w:rPr>
        <w:t xml:space="preserve">Proposal 1: </w:t>
      </w:r>
      <w:r>
        <w:rPr>
          <w:rFonts w:eastAsiaTheme="minorEastAsia" w:hint="eastAsia"/>
          <w:b/>
          <w:lang w:val="x-none"/>
        </w:rPr>
        <w:t xml:space="preserve">The scrambling solution of Alt 1 is preferred among three candidate solutions for false alarm enhancement. More evaluations are needed. </w:t>
      </w:r>
    </w:p>
    <w:p w:rsidR="00327398" w:rsidRDefault="00327398" w:rsidP="00327398">
      <w:pPr>
        <w:rPr>
          <w:b/>
          <w:u w:val="single"/>
          <w:lang w:val="x-none"/>
        </w:rPr>
      </w:pPr>
      <w:r w:rsidRPr="00712F31">
        <w:rPr>
          <w:rFonts w:hint="eastAsia"/>
          <w:b/>
          <w:u w:val="single"/>
          <w:lang w:val="x-none"/>
        </w:rPr>
        <w:t xml:space="preserve">Observation </w:t>
      </w:r>
      <w:r>
        <w:rPr>
          <w:rFonts w:hint="eastAsia"/>
          <w:b/>
          <w:u w:val="single"/>
          <w:lang w:val="x-none"/>
        </w:rPr>
        <w:t>4</w:t>
      </w:r>
      <w:r w:rsidRPr="00712F31">
        <w:rPr>
          <w:rFonts w:hint="eastAsia"/>
          <w:b/>
          <w:u w:val="single"/>
          <w:lang w:val="x-none"/>
        </w:rPr>
        <w:t>:</w:t>
      </w:r>
      <w:r>
        <w:rPr>
          <w:rFonts w:hint="eastAsia"/>
          <w:b/>
          <w:u w:val="single"/>
          <w:lang w:val="x-none"/>
        </w:rPr>
        <w:t xml:space="preserve"> With Cat 1, the required repetition numbers may be different when the same NPRACH format is used to support both 10 km/40 km and 100 km cell. The configuration of repetition number faces with </w:t>
      </w:r>
      <w:r>
        <w:rPr>
          <w:b/>
          <w:u w:val="single"/>
          <w:lang w:val="x-none"/>
        </w:rPr>
        <w:t>dilemma</w:t>
      </w:r>
      <w:r>
        <w:rPr>
          <w:rFonts w:hint="eastAsia"/>
          <w:b/>
          <w:u w:val="single"/>
          <w:lang w:val="x-none"/>
        </w:rPr>
        <w:t xml:space="preserve">. </w:t>
      </w:r>
    </w:p>
    <w:p w:rsidR="0002506A" w:rsidRDefault="0002506A" w:rsidP="0002506A">
      <w:pPr>
        <w:rPr>
          <w:b/>
          <w:u w:val="single"/>
          <w:lang w:val="x-none"/>
        </w:rPr>
      </w:pPr>
      <w:r w:rsidRPr="00712F31">
        <w:rPr>
          <w:rFonts w:hint="eastAsia"/>
          <w:b/>
          <w:u w:val="single"/>
          <w:lang w:val="x-none"/>
        </w:rPr>
        <w:t>Observation</w:t>
      </w:r>
      <w:r>
        <w:rPr>
          <w:rFonts w:hint="eastAsia"/>
          <w:b/>
          <w:u w:val="single"/>
          <w:lang w:val="x-none"/>
        </w:rPr>
        <w:t xml:space="preserve"> 5</w:t>
      </w:r>
      <w:r w:rsidRPr="00712F31">
        <w:rPr>
          <w:rFonts w:hint="eastAsia"/>
          <w:b/>
          <w:u w:val="single"/>
          <w:lang w:val="x-none"/>
        </w:rPr>
        <w:t>:</w:t>
      </w:r>
      <w:r>
        <w:rPr>
          <w:rFonts w:hint="eastAsia"/>
          <w:b/>
          <w:u w:val="single"/>
          <w:lang w:val="x-none"/>
        </w:rPr>
        <w:t xml:space="preserve"> Cat 2 can be a decent choice to </w:t>
      </w:r>
      <w:r w:rsidRPr="00712B85">
        <w:rPr>
          <w:rFonts w:hint="eastAsia"/>
          <w:b/>
          <w:u w:val="single"/>
          <w:lang w:val="x-none"/>
        </w:rPr>
        <w:t>use one same solution for both the purposes of NPRACH enhancement</w:t>
      </w:r>
      <w:r>
        <w:rPr>
          <w:rFonts w:hint="eastAsia"/>
          <w:b/>
          <w:u w:val="single"/>
          <w:lang w:val="x-none"/>
        </w:rPr>
        <w:t>.</w:t>
      </w:r>
    </w:p>
    <w:p w:rsidR="00327398" w:rsidRDefault="00327398" w:rsidP="00327398">
      <w:pPr>
        <w:rPr>
          <w:b/>
          <w:lang w:val="x-none"/>
        </w:rPr>
      </w:pPr>
      <w:r w:rsidRPr="0092526F">
        <w:rPr>
          <w:rFonts w:hint="eastAsia"/>
          <w:b/>
          <w:lang w:val="x-none"/>
        </w:rPr>
        <w:lastRenderedPageBreak/>
        <w:t xml:space="preserve">Proposal 2: </w:t>
      </w:r>
      <w:r>
        <w:rPr>
          <w:rFonts w:hint="eastAsia"/>
          <w:b/>
          <w:lang w:val="x-none"/>
        </w:rPr>
        <w:t xml:space="preserve">Cat 3 option A is preferred for cell range enhancement on NPRACH, and Cat 2 can be another choice when considering unified solution for both purposes of NPRACH enhancement. </w:t>
      </w:r>
    </w:p>
    <w:p w:rsidR="00333FD5" w:rsidRPr="00333FD5" w:rsidRDefault="00333FD5" w:rsidP="004C6DD2">
      <w:pPr>
        <w:jc w:val="both"/>
        <w:rPr>
          <w:b/>
          <w:lang w:val="x-none"/>
        </w:rPr>
      </w:pPr>
    </w:p>
    <w:p w:rsidR="004444E9" w:rsidRPr="004444E9" w:rsidRDefault="004444E9" w:rsidP="004444E9">
      <w:pPr>
        <w:pStyle w:val="Heading1"/>
        <w:numPr>
          <w:ilvl w:val="0"/>
          <w:numId w:val="0"/>
        </w:numPr>
        <w:ind w:left="432" w:hanging="432"/>
        <w:rPr>
          <w:rFonts w:eastAsia="宋体"/>
          <w:lang w:eastAsia="zh-CN"/>
        </w:rPr>
      </w:pPr>
      <w:r>
        <w:rPr>
          <w:rFonts w:eastAsia="宋体" w:hint="eastAsia"/>
          <w:lang w:eastAsia="zh-CN"/>
        </w:rPr>
        <w:t>Reference</w:t>
      </w:r>
    </w:p>
    <w:p w:rsidR="007B0F9A" w:rsidRPr="00203D52" w:rsidRDefault="00203D52" w:rsidP="00203D52">
      <w:pPr>
        <w:spacing w:after="0"/>
        <w:jc w:val="both"/>
        <w:rPr>
          <w:color w:val="000000"/>
          <w:kern w:val="24"/>
        </w:rPr>
      </w:pPr>
      <w:r w:rsidRPr="001850BE">
        <w:rPr>
          <w:rFonts w:hint="eastAsia"/>
          <w:color w:val="000000"/>
          <w:kern w:val="24"/>
        </w:rPr>
        <w:t>[1]</w:t>
      </w:r>
      <w:r w:rsidRPr="00403866">
        <w:rPr>
          <w:rFonts w:hint="eastAsia"/>
        </w:rPr>
        <w:t xml:space="preserve"> </w:t>
      </w:r>
      <w:r w:rsidRPr="00342AC7">
        <w:rPr>
          <w:rFonts w:hint="eastAsia"/>
        </w:rPr>
        <w:t>Chairman</w:t>
      </w:r>
      <w:r w:rsidRPr="00342AC7">
        <w:t>’</w:t>
      </w:r>
      <w:r w:rsidRPr="00342AC7">
        <w:rPr>
          <w:rFonts w:hint="eastAsia"/>
        </w:rPr>
        <w:t>s Notes RAN1 #8</w:t>
      </w:r>
      <w:r>
        <w:rPr>
          <w:rFonts w:hint="eastAsia"/>
        </w:rPr>
        <w:t>9, May</w:t>
      </w:r>
      <w:r w:rsidRPr="00342AC7">
        <w:rPr>
          <w:rFonts w:hint="eastAsia"/>
        </w:rPr>
        <w:t xml:space="preserve"> 2017.</w:t>
      </w:r>
    </w:p>
    <w:p w:rsidR="00D23FB2" w:rsidRPr="00ED00F5" w:rsidRDefault="00973CCD" w:rsidP="00327398">
      <w:pPr>
        <w:spacing w:after="0"/>
        <w:jc w:val="both"/>
        <w:rPr>
          <w:color w:val="000000"/>
          <w:kern w:val="24"/>
        </w:rPr>
      </w:pPr>
      <w:proofErr w:type="gramStart"/>
      <w:r w:rsidRPr="00011568">
        <w:rPr>
          <w:rFonts w:hint="eastAsia"/>
          <w:color w:val="000000"/>
          <w:kern w:val="24"/>
        </w:rPr>
        <w:t>[2]</w:t>
      </w:r>
      <w:r w:rsidR="00C20867" w:rsidRPr="001850BE">
        <w:rPr>
          <w:rFonts w:hint="eastAsia"/>
          <w:color w:val="000000"/>
          <w:kern w:val="24"/>
        </w:rPr>
        <w:t xml:space="preserve"> </w:t>
      </w:r>
      <w:r w:rsidR="00C20867" w:rsidRPr="001A5396">
        <w:rPr>
          <w:color w:val="000000"/>
          <w:kern w:val="24"/>
        </w:rPr>
        <w:t>RP-170852</w:t>
      </w:r>
      <w:r w:rsidR="00C20867" w:rsidRPr="001A5396">
        <w:rPr>
          <w:rFonts w:hint="eastAsia"/>
          <w:color w:val="000000"/>
          <w:kern w:val="24"/>
        </w:rPr>
        <w:t>,</w:t>
      </w:r>
      <w:r w:rsidR="00C20867" w:rsidRPr="001A5396">
        <w:rPr>
          <w:color w:val="000000"/>
          <w:kern w:val="24"/>
        </w:rPr>
        <w:t>”New WID on Further NB-</w:t>
      </w:r>
      <w:proofErr w:type="spellStart"/>
      <w:r w:rsidR="00C20867" w:rsidRPr="001A5396">
        <w:rPr>
          <w:color w:val="000000"/>
          <w:kern w:val="24"/>
        </w:rPr>
        <w:t>IoT</w:t>
      </w:r>
      <w:proofErr w:type="spellEnd"/>
      <w:r w:rsidR="00C20867" w:rsidRPr="001A5396">
        <w:rPr>
          <w:color w:val="000000"/>
          <w:kern w:val="24"/>
        </w:rPr>
        <w:t xml:space="preserve"> enhancements</w:t>
      </w:r>
      <w:r w:rsidR="00C20867" w:rsidRPr="001A5396">
        <w:rPr>
          <w:rFonts w:hint="eastAsia"/>
          <w:color w:val="000000"/>
          <w:kern w:val="24"/>
        </w:rPr>
        <w:t>,</w:t>
      </w:r>
      <w:r w:rsidR="00C20867" w:rsidRPr="001A5396">
        <w:rPr>
          <w:color w:val="000000"/>
          <w:kern w:val="24"/>
        </w:rPr>
        <w:t>”</w:t>
      </w:r>
      <w:r w:rsidR="00C20867" w:rsidRPr="001A5396">
        <w:rPr>
          <w:rFonts w:hint="eastAsia"/>
          <w:color w:val="000000"/>
          <w:kern w:val="24"/>
        </w:rPr>
        <w:t xml:space="preserve"> </w:t>
      </w:r>
      <w:r w:rsidR="00C20867" w:rsidRPr="001A5396">
        <w:rPr>
          <w:color w:val="000000"/>
          <w:kern w:val="24"/>
        </w:rPr>
        <w:t>3GPP TSG RAN Meeting #75</w:t>
      </w:r>
      <w:r w:rsidR="00C20867" w:rsidRPr="001A5396">
        <w:rPr>
          <w:rFonts w:hint="eastAsia"/>
          <w:color w:val="000000"/>
          <w:kern w:val="24"/>
        </w:rPr>
        <w:t>, Mar. 2017.</w:t>
      </w:r>
      <w:proofErr w:type="gramEnd"/>
      <w:r w:rsidR="00C20867" w:rsidRPr="00011568">
        <w:rPr>
          <w:rFonts w:hint="eastAsia"/>
          <w:color w:val="000000"/>
          <w:kern w:val="24"/>
        </w:rPr>
        <w:t xml:space="preserve"> </w:t>
      </w:r>
    </w:p>
    <w:sectPr w:rsidR="00D23FB2" w:rsidRPr="00ED00F5" w:rsidSect="00C3193E">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E97" w:rsidRPr="00C47AD2" w:rsidRDefault="00563E97" w:rsidP="00736F7B">
      <w:pPr>
        <w:rPr>
          <w:rFonts w:ascii="Arial" w:hAnsi="Arial"/>
          <w:sz w:val="12"/>
        </w:rPr>
      </w:pPr>
      <w:r>
        <w:separator/>
      </w:r>
    </w:p>
  </w:endnote>
  <w:endnote w:type="continuationSeparator" w:id="0">
    <w:p w:rsidR="00563E97" w:rsidRPr="00C47AD2" w:rsidRDefault="00563E97"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613" w:rsidRDefault="0005061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50613" w:rsidRDefault="00050613"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613" w:rsidRDefault="00050613">
    <w:pPr>
      <w:pStyle w:val="Footer"/>
    </w:pPr>
    <w:r>
      <w:fldChar w:fldCharType="begin"/>
    </w:r>
    <w:r>
      <w:instrText xml:space="preserve"> PAGE   \* MERGEFORMAT </w:instrText>
    </w:r>
    <w:r>
      <w:fldChar w:fldCharType="separate"/>
    </w:r>
    <w:r w:rsidR="000B36C0">
      <w:t>1</w:t>
    </w:r>
    <w:r>
      <w:fldChar w:fldCharType="end"/>
    </w:r>
  </w:p>
  <w:p w:rsidR="00050613" w:rsidRDefault="00050613"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E97" w:rsidRPr="00C47AD2" w:rsidRDefault="00563E97" w:rsidP="00736F7B">
      <w:pPr>
        <w:rPr>
          <w:rFonts w:ascii="Arial" w:hAnsi="Arial"/>
          <w:sz w:val="12"/>
        </w:rPr>
      </w:pPr>
      <w:r>
        <w:separator/>
      </w:r>
    </w:p>
  </w:footnote>
  <w:footnote w:type="continuationSeparator" w:id="0">
    <w:p w:rsidR="00563E97" w:rsidRPr="00C47AD2" w:rsidRDefault="00563E97"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FE62AE1"/>
    <w:multiLevelType w:val="hybridMultilevel"/>
    <w:tmpl w:val="920C5E5E"/>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5">
    <w:nsid w:val="17BF2FE7"/>
    <w:multiLevelType w:val="hybridMultilevel"/>
    <w:tmpl w:val="ED8A6C00"/>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6">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2"/>
  </w:num>
  <w:num w:numId="6">
    <w:abstractNumId w:val="21"/>
  </w:num>
  <w:num w:numId="7">
    <w:abstractNumId w:val="13"/>
  </w:num>
  <w:num w:numId="8">
    <w:abstractNumId w:val="11"/>
  </w:num>
  <w:num w:numId="9">
    <w:abstractNumId w:val="19"/>
  </w:num>
  <w:num w:numId="10">
    <w:abstractNumId w:val="3"/>
  </w:num>
  <w:num w:numId="11">
    <w:abstractNumId w:val="6"/>
  </w:num>
  <w:num w:numId="12">
    <w:abstractNumId w:val="20"/>
  </w:num>
  <w:num w:numId="13">
    <w:abstractNumId w:val="17"/>
  </w:num>
  <w:num w:numId="14">
    <w:abstractNumId w:val="15"/>
  </w:num>
  <w:num w:numId="15">
    <w:abstractNumId w:val="1"/>
  </w:num>
  <w:num w:numId="16">
    <w:abstractNumId w:val="16"/>
  </w:num>
  <w:num w:numId="17">
    <w:abstractNumId w:val="2"/>
  </w:num>
  <w:num w:numId="18">
    <w:abstractNumId w:val="7"/>
  </w:num>
  <w:num w:numId="19">
    <w:abstractNumId w:val="14"/>
  </w:num>
  <w:num w:numId="20">
    <w:abstractNumId w:val="8"/>
  </w:num>
  <w:num w:numId="21">
    <w:abstractNumId w:val="4"/>
  </w:num>
  <w:num w:numId="2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4D"/>
    <w:rsid w:val="0000134F"/>
    <w:rsid w:val="000015D1"/>
    <w:rsid w:val="00001A20"/>
    <w:rsid w:val="00001BD1"/>
    <w:rsid w:val="00001C8E"/>
    <w:rsid w:val="000022D6"/>
    <w:rsid w:val="000022EF"/>
    <w:rsid w:val="00002309"/>
    <w:rsid w:val="0000265A"/>
    <w:rsid w:val="000026DC"/>
    <w:rsid w:val="000026F4"/>
    <w:rsid w:val="00002DD1"/>
    <w:rsid w:val="00003017"/>
    <w:rsid w:val="0000305E"/>
    <w:rsid w:val="00003150"/>
    <w:rsid w:val="000034FC"/>
    <w:rsid w:val="000035A6"/>
    <w:rsid w:val="000036B4"/>
    <w:rsid w:val="0000376D"/>
    <w:rsid w:val="00003A85"/>
    <w:rsid w:val="00003DB5"/>
    <w:rsid w:val="00004020"/>
    <w:rsid w:val="00004612"/>
    <w:rsid w:val="000046C0"/>
    <w:rsid w:val="00004809"/>
    <w:rsid w:val="0000494D"/>
    <w:rsid w:val="00004A64"/>
    <w:rsid w:val="00004B25"/>
    <w:rsid w:val="00004B90"/>
    <w:rsid w:val="00005534"/>
    <w:rsid w:val="00005678"/>
    <w:rsid w:val="000058D8"/>
    <w:rsid w:val="00005EBB"/>
    <w:rsid w:val="000064BA"/>
    <w:rsid w:val="00006642"/>
    <w:rsid w:val="0000670E"/>
    <w:rsid w:val="00006766"/>
    <w:rsid w:val="00006C3A"/>
    <w:rsid w:val="00006C92"/>
    <w:rsid w:val="00006E56"/>
    <w:rsid w:val="00006EFE"/>
    <w:rsid w:val="00007030"/>
    <w:rsid w:val="0000720C"/>
    <w:rsid w:val="00007407"/>
    <w:rsid w:val="000074AC"/>
    <w:rsid w:val="00007572"/>
    <w:rsid w:val="00007896"/>
    <w:rsid w:val="000078C7"/>
    <w:rsid w:val="000078E2"/>
    <w:rsid w:val="000100A9"/>
    <w:rsid w:val="000105C6"/>
    <w:rsid w:val="00010E5D"/>
    <w:rsid w:val="00011568"/>
    <w:rsid w:val="0001165E"/>
    <w:rsid w:val="00011909"/>
    <w:rsid w:val="00011D54"/>
    <w:rsid w:val="000121E7"/>
    <w:rsid w:val="000121EF"/>
    <w:rsid w:val="000125DC"/>
    <w:rsid w:val="00012769"/>
    <w:rsid w:val="00012863"/>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48"/>
    <w:rsid w:val="000177E9"/>
    <w:rsid w:val="00017D92"/>
    <w:rsid w:val="00020620"/>
    <w:rsid w:val="0002074D"/>
    <w:rsid w:val="00020B4A"/>
    <w:rsid w:val="00020E3F"/>
    <w:rsid w:val="00020F8A"/>
    <w:rsid w:val="000213B1"/>
    <w:rsid w:val="00021481"/>
    <w:rsid w:val="0002148E"/>
    <w:rsid w:val="000216E2"/>
    <w:rsid w:val="0002177A"/>
    <w:rsid w:val="00021781"/>
    <w:rsid w:val="00021962"/>
    <w:rsid w:val="00021ADE"/>
    <w:rsid w:val="00021B55"/>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7D"/>
    <w:rsid w:val="000249C2"/>
    <w:rsid w:val="00024CA6"/>
    <w:rsid w:val="00024D59"/>
    <w:rsid w:val="00024D7B"/>
    <w:rsid w:val="00024FAC"/>
    <w:rsid w:val="0002506A"/>
    <w:rsid w:val="000258F3"/>
    <w:rsid w:val="00025B79"/>
    <w:rsid w:val="00025C09"/>
    <w:rsid w:val="00025C90"/>
    <w:rsid w:val="00025CB7"/>
    <w:rsid w:val="00025E11"/>
    <w:rsid w:val="000261C8"/>
    <w:rsid w:val="00026E2C"/>
    <w:rsid w:val="00027104"/>
    <w:rsid w:val="00027452"/>
    <w:rsid w:val="00027680"/>
    <w:rsid w:val="00027797"/>
    <w:rsid w:val="00027B36"/>
    <w:rsid w:val="00030187"/>
    <w:rsid w:val="000303A5"/>
    <w:rsid w:val="000304B7"/>
    <w:rsid w:val="000307E4"/>
    <w:rsid w:val="000307EB"/>
    <w:rsid w:val="00030ACF"/>
    <w:rsid w:val="00030BA3"/>
    <w:rsid w:val="00030D6C"/>
    <w:rsid w:val="00031138"/>
    <w:rsid w:val="00031371"/>
    <w:rsid w:val="000315E1"/>
    <w:rsid w:val="00031CD9"/>
    <w:rsid w:val="000321AD"/>
    <w:rsid w:val="00032292"/>
    <w:rsid w:val="00032734"/>
    <w:rsid w:val="00032B68"/>
    <w:rsid w:val="000331DC"/>
    <w:rsid w:val="000337E3"/>
    <w:rsid w:val="00033BAA"/>
    <w:rsid w:val="00034239"/>
    <w:rsid w:val="00034305"/>
    <w:rsid w:val="0003436D"/>
    <w:rsid w:val="000345C7"/>
    <w:rsid w:val="000346C1"/>
    <w:rsid w:val="00034F17"/>
    <w:rsid w:val="00035A54"/>
    <w:rsid w:val="00035A6F"/>
    <w:rsid w:val="00035B31"/>
    <w:rsid w:val="00035D65"/>
    <w:rsid w:val="00036512"/>
    <w:rsid w:val="0003684F"/>
    <w:rsid w:val="000369B3"/>
    <w:rsid w:val="00036C0E"/>
    <w:rsid w:val="00036D6B"/>
    <w:rsid w:val="00036E7A"/>
    <w:rsid w:val="000371C2"/>
    <w:rsid w:val="0003792F"/>
    <w:rsid w:val="00037E84"/>
    <w:rsid w:val="00040364"/>
    <w:rsid w:val="000404BD"/>
    <w:rsid w:val="00040853"/>
    <w:rsid w:val="00040993"/>
    <w:rsid w:val="000409A5"/>
    <w:rsid w:val="00040DB0"/>
    <w:rsid w:val="00040E27"/>
    <w:rsid w:val="00040E32"/>
    <w:rsid w:val="00041369"/>
    <w:rsid w:val="000413DC"/>
    <w:rsid w:val="00041467"/>
    <w:rsid w:val="00041486"/>
    <w:rsid w:val="00041544"/>
    <w:rsid w:val="00041854"/>
    <w:rsid w:val="00041D77"/>
    <w:rsid w:val="00041D95"/>
    <w:rsid w:val="00041DC1"/>
    <w:rsid w:val="00041F2F"/>
    <w:rsid w:val="00041FBB"/>
    <w:rsid w:val="00042107"/>
    <w:rsid w:val="00042122"/>
    <w:rsid w:val="000421FB"/>
    <w:rsid w:val="00042402"/>
    <w:rsid w:val="00042558"/>
    <w:rsid w:val="0004269E"/>
    <w:rsid w:val="0004288F"/>
    <w:rsid w:val="000428AA"/>
    <w:rsid w:val="00042A3E"/>
    <w:rsid w:val="00042BAA"/>
    <w:rsid w:val="00042F35"/>
    <w:rsid w:val="00043284"/>
    <w:rsid w:val="000436CA"/>
    <w:rsid w:val="00043A10"/>
    <w:rsid w:val="00043A4F"/>
    <w:rsid w:val="000448A0"/>
    <w:rsid w:val="00044A18"/>
    <w:rsid w:val="00044C5C"/>
    <w:rsid w:val="000451B4"/>
    <w:rsid w:val="00045379"/>
    <w:rsid w:val="000453B6"/>
    <w:rsid w:val="00045862"/>
    <w:rsid w:val="00045967"/>
    <w:rsid w:val="00045C70"/>
    <w:rsid w:val="00045DD9"/>
    <w:rsid w:val="0004610F"/>
    <w:rsid w:val="000464C4"/>
    <w:rsid w:val="000465EE"/>
    <w:rsid w:val="000466A4"/>
    <w:rsid w:val="00046C8A"/>
    <w:rsid w:val="00046F10"/>
    <w:rsid w:val="000470B2"/>
    <w:rsid w:val="00047360"/>
    <w:rsid w:val="00047586"/>
    <w:rsid w:val="00047704"/>
    <w:rsid w:val="0004797F"/>
    <w:rsid w:val="00047A6E"/>
    <w:rsid w:val="00047D43"/>
    <w:rsid w:val="00047E6A"/>
    <w:rsid w:val="00050099"/>
    <w:rsid w:val="00050155"/>
    <w:rsid w:val="00050613"/>
    <w:rsid w:val="00050761"/>
    <w:rsid w:val="00050AC2"/>
    <w:rsid w:val="00050FF9"/>
    <w:rsid w:val="000510DE"/>
    <w:rsid w:val="000510E0"/>
    <w:rsid w:val="00051645"/>
    <w:rsid w:val="000516B5"/>
    <w:rsid w:val="00051B84"/>
    <w:rsid w:val="00051C1E"/>
    <w:rsid w:val="00051E53"/>
    <w:rsid w:val="0005233A"/>
    <w:rsid w:val="0005237F"/>
    <w:rsid w:val="00053209"/>
    <w:rsid w:val="00053B3E"/>
    <w:rsid w:val="0005443D"/>
    <w:rsid w:val="00054850"/>
    <w:rsid w:val="00054862"/>
    <w:rsid w:val="000549F0"/>
    <w:rsid w:val="00054A09"/>
    <w:rsid w:val="00054C48"/>
    <w:rsid w:val="00054C9F"/>
    <w:rsid w:val="0005506E"/>
    <w:rsid w:val="0005525E"/>
    <w:rsid w:val="000552DD"/>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2A8"/>
    <w:rsid w:val="00057A16"/>
    <w:rsid w:val="00057AAA"/>
    <w:rsid w:val="00057D2C"/>
    <w:rsid w:val="00057DB5"/>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482"/>
    <w:rsid w:val="00062813"/>
    <w:rsid w:val="00062923"/>
    <w:rsid w:val="00062D9F"/>
    <w:rsid w:val="00062ED4"/>
    <w:rsid w:val="000633B9"/>
    <w:rsid w:val="000638D6"/>
    <w:rsid w:val="0006391C"/>
    <w:rsid w:val="00063934"/>
    <w:rsid w:val="00063C35"/>
    <w:rsid w:val="00063DCE"/>
    <w:rsid w:val="00063FEB"/>
    <w:rsid w:val="000640CB"/>
    <w:rsid w:val="000645CE"/>
    <w:rsid w:val="000645E8"/>
    <w:rsid w:val="00064850"/>
    <w:rsid w:val="00064C69"/>
    <w:rsid w:val="00064F15"/>
    <w:rsid w:val="000650CF"/>
    <w:rsid w:val="0006513F"/>
    <w:rsid w:val="0006520F"/>
    <w:rsid w:val="0006546A"/>
    <w:rsid w:val="000655E5"/>
    <w:rsid w:val="00065895"/>
    <w:rsid w:val="000659E9"/>
    <w:rsid w:val="00065A12"/>
    <w:rsid w:val="00065AB6"/>
    <w:rsid w:val="00065D6D"/>
    <w:rsid w:val="00065DD0"/>
    <w:rsid w:val="00066156"/>
    <w:rsid w:val="000662BC"/>
    <w:rsid w:val="000663D2"/>
    <w:rsid w:val="00066480"/>
    <w:rsid w:val="000664FF"/>
    <w:rsid w:val="00066609"/>
    <w:rsid w:val="00066E0D"/>
    <w:rsid w:val="00067001"/>
    <w:rsid w:val="0006732A"/>
    <w:rsid w:val="000676EE"/>
    <w:rsid w:val="00067A4D"/>
    <w:rsid w:val="00067C41"/>
    <w:rsid w:val="00067ED6"/>
    <w:rsid w:val="00067F97"/>
    <w:rsid w:val="0007003B"/>
    <w:rsid w:val="0007042E"/>
    <w:rsid w:val="0007067F"/>
    <w:rsid w:val="00070748"/>
    <w:rsid w:val="00070D52"/>
    <w:rsid w:val="00071144"/>
    <w:rsid w:val="00071275"/>
    <w:rsid w:val="00071287"/>
    <w:rsid w:val="00071696"/>
    <w:rsid w:val="00071D5B"/>
    <w:rsid w:val="00071F6F"/>
    <w:rsid w:val="00071FE6"/>
    <w:rsid w:val="00072096"/>
    <w:rsid w:val="0007217E"/>
    <w:rsid w:val="0007264F"/>
    <w:rsid w:val="00072746"/>
    <w:rsid w:val="000730DE"/>
    <w:rsid w:val="0007328A"/>
    <w:rsid w:val="000735DA"/>
    <w:rsid w:val="0007396C"/>
    <w:rsid w:val="00073A61"/>
    <w:rsid w:val="00073D04"/>
    <w:rsid w:val="00073F20"/>
    <w:rsid w:val="0007417C"/>
    <w:rsid w:val="00074275"/>
    <w:rsid w:val="00074418"/>
    <w:rsid w:val="000744D3"/>
    <w:rsid w:val="000748FA"/>
    <w:rsid w:val="00074BED"/>
    <w:rsid w:val="000750CB"/>
    <w:rsid w:val="00075163"/>
    <w:rsid w:val="000751CE"/>
    <w:rsid w:val="0007528C"/>
    <w:rsid w:val="000753A2"/>
    <w:rsid w:val="00075A0C"/>
    <w:rsid w:val="00075B88"/>
    <w:rsid w:val="00075D7B"/>
    <w:rsid w:val="00075F31"/>
    <w:rsid w:val="000761FC"/>
    <w:rsid w:val="0007625B"/>
    <w:rsid w:val="00076284"/>
    <w:rsid w:val="00076971"/>
    <w:rsid w:val="00076BB3"/>
    <w:rsid w:val="00077059"/>
    <w:rsid w:val="0007713F"/>
    <w:rsid w:val="00077770"/>
    <w:rsid w:val="000777BE"/>
    <w:rsid w:val="0007787D"/>
    <w:rsid w:val="00077D0F"/>
    <w:rsid w:val="00077D49"/>
    <w:rsid w:val="00077DE4"/>
    <w:rsid w:val="000804CC"/>
    <w:rsid w:val="000807A3"/>
    <w:rsid w:val="00080955"/>
    <w:rsid w:val="00080B46"/>
    <w:rsid w:val="00081113"/>
    <w:rsid w:val="00081506"/>
    <w:rsid w:val="00081924"/>
    <w:rsid w:val="00081AFE"/>
    <w:rsid w:val="00082034"/>
    <w:rsid w:val="000825CF"/>
    <w:rsid w:val="00082942"/>
    <w:rsid w:val="000829A7"/>
    <w:rsid w:val="000829C9"/>
    <w:rsid w:val="00082B33"/>
    <w:rsid w:val="00082BFD"/>
    <w:rsid w:val="00082D9D"/>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E37"/>
    <w:rsid w:val="00086183"/>
    <w:rsid w:val="000863EB"/>
    <w:rsid w:val="0008656A"/>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E0"/>
    <w:rsid w:val="00092463"/>
    <w:rsid w:val="00092D6D"/>
    <w:rsid w:val="00092FFA"/>
    <w:rsid w:val="0009326C"/>
    <w:rsid w:val="000932D9"/>
    <w:rsid w:val="00093302"/>
    <w:rsid w:val="00093382"/>
    <w:rsid w:val="000933FA"/>
    <w:rsid w:val="00093410"/>
    <w:rsid w:val="00093E39"/>
    <w:rsid w:val="000940A2"/>
    <w:rsid w:val="000940C4"/>
    <w:rsid w:val="000940E6"/>
    <w:rsid w:val="00094117"/>
    <w:rsid w:val="0009481E"/>
    <w:rsid w:val="00094834"/>
    <w:rsid w:val="00094848"/>
    <w:rsid w:val="0009486F"/>
    <w:rsid w:val="00094898"/>
    <w:rsid w:val="0009493F"/>
    <w:rsid w:val="00094ABD"/>
    <w:rsid w:val="00094C9C"/>
    <w:rsid w:val="00094DAD"/>
    <w:rsid w:val="00094F2A"/>
    <w:rsid w:val="00094F6F"/>
    <w:rsid w:val="00095073"/>
    <w:rsid w:val="000955A1"/>
    <w:rsid w:val="000957A3"/>
    <w:rsid w:val="000958FF"/>
    <w:rsid w:val="00095C96"/>
    <w:rsid w:val="00095FD2"/>
    <w:rsid w:val="00096081"/>
    <w:rsid w:val="00096179"/>
    <w:rsid w:val="000963BE"/>
    <w:rsid w:val="00096B7E"/>
    <w:rsid w:val="00096DC1"/>
    <w:rsid w:val="0009743B"/>
    <w:rsid w:val="00097A79"/>
    <w:rsid w:val="00097A85"/>
    <w:rsid w:val="00097CD5"/>
    <w:rsid w:val="00097E2C"/>
    <w:rsid w:val="000A013F"/>
    <w:rsid w:val="000A046C"/>
    <w:rsid w:val="000A04F3"/>
    <w:rsid w:val="000A0870"/>
    <w:rsid w:val="000A0899"/>
    <w:rsid w:val="000A09A5"/>
    <w:rsid w:val="000A0BD3"/>
    <w:rsid w:val="000A1145"/>
    <w:rsid w:val="000A11DD"/>
    <w:rsid w:val="000A1299"/>
    <w:rsid w:val="000A1479"/>
    <w:rsid w:val="000A17F3"/>
    <w:rsid w:val="000A181A"/>
    <w:rsid w:val="000A2100"/>
    <w:rsid w:val="000A21D9"/>
    <w:rsid w:val="000A23A1"/>
    <w:rsid w:val="000A242F"/>
    <w:rsid w:val="000A25ED"/>
    <w:rsid w:val="000A2733"/>
    <w:rsid w:val="000A282A"/>
    <w:rsid w:val="000A2844"/>
    <w:rsid w:val="000A3212"/>
    <w:rsid w:val="000A3565"/>
    <w:rsid w:val="000A38E5"/>
    <w:rsid w:val="000A39EE"/>
    <w:rsid w:val="000A3B1F"/>
    <w:rsid w:val="000A3B79"/>
    <w:rsid w:val="000A40EE"/>
    <w:rsid w:val="000A4211"/>
    <w:rsid w:val="000A4284"/>
    <w:rsid w:val="000A43C3"/>
    <w:rsid w:val="000A4951"/>
    <w:rsid w:val="000A49D0"/>
    <w:rsid w:val="000A4A16"/>
    <w:rsid w:val="000A4E2B"/>
    <w:rsid w:val="000A52F3"/>
    <w:rsid w:val="000A5602"/>
    <w:rsid w:val="000A582B"/>
    <w:rsid w:val="000A5A0E"/>
    <w:rsid w:val="000A5B0B"/>
    <w:rsid w:val="000A5FB6"/>
    <w:rsid w:val="000A6155"/>
    <w:rsid w:val="000A6309"/>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A20"/>
    <w:rsid w:val="000B200A"/>
    <w:rsid w:val="000B2143"/>
    <w:rsid w:val="000B22B0"/>
    <w:rsid w:val="000B23B6"/>
    <w:rsid w:val="000B24E0"/>
    <w:rsid w:val="000B28AA"/>
    <w:rsid w:val="000B30ED"/>
    <w:rsid w:val="000B3360"/>
    <w:rsid w:val="000B33AB"/>
    <w:rsid w:val="000B36C0"/>
    <w:rsid w:val="000B38E7"/>
    <w:rsid w:val="000B3981"/>
    <w:rsid w:val="000B3AEF"/>
    <w:rsid w:val="000B3BAE"/>
    <w:rsid w:val="000B3CBE"/>
    <w:rsid w:val="000B3E69"/>
    <w:rsid w:val="000B43C8"/>
    <w:rsid w:val="000B461B"/>
    <w:rsid w:val="000B47E6"/>
    <w:rsid w:val="000B49F9"/>
    <w:rsid w:val="000B4A52"/>
    <w:rsid w:val="000B4B7C"/>
    <w:rsid w:val="000B4CC1"/>
    <w:rsid w:val="000B5139"/>
    <w:rsid w:val="000B5253"/>
    <w:rsid w:val="000B530C"/>
    <w:rsid w:val="000B5395"/>
    <w:rsid w:val="000B5730"/>
    <w:rsid w:val="000B593D"/>
    <w:rsid w:val="000B5D0B"/>
    <w:rsid w:val="000B5D45"/>
    <w:rsid w:val="000B5E0E"/>
    <w:rsid w:val="000B613E"/>
    <w:rsid w:val="000B61E7"/>
    <w:rsid w:val="000B6209"/>
    <w:rsid w:val="000B6539"/>
    <w:rsid w:val="000B6776"/>
    <w:rsid w:val="000B67E7"/>
    <w:rsid w:val="000B6A53"/>
    <w:rsid w:val="000B70B5"/>
    <w:rsid w:val="000B7603"/>
    <w:rsid w:val="000B7F05"/>
    <w:rsid w:val="000C01FD"/>
    <w:rsid w:val="000C0530"/>
    <w:rsid w:val="000C0757"/>
    <w:rsid w:val="000C09FB"/>
    <w:rsid w:val="000C0A35"/>
    <w:rsid w:val="000C0B0D"/>
    <w:rsid w:val="000C171C"/>
    <w:rsid w:val="000C18D0"/>
    <w:rsid w:val="000C1AB4"/>
    <w:rsid w:val="000C1B64"/>
    <w:rsid w:val="000C2A38"/>
    <w:rsid w:val="000C2B7B"/>
    <w:rsid w:val="000C2B98"/>
    <w:rsid w:val="000C2C0D"/>
    <w:rsid w:val="000C2D2F"/>
    <w:rsid w:val="000C335C"/>
    <w:rsid w:val="000C3782"/>
    <w:rsid w:val="000C38E3"/>
    <w:rsid w:val="000C394A"/>
    <w:rsid w:val="000C3CEC"/>
    <w:rsid w:val="000C3DA2"/>
    <w:rsid w:val="000C41F9"/>
    <w:rsid w:val="000C43D0"/>
    <w:rsid w:val="000C44A3"/>
    <w:rsid w:val="000C44E4"/>
    <w:rsid w:val="000C47C2"/>
    <w:rsid w:val="000C4B20"/>
    <w:rsid w:val="000C4B7F"/>
    <w:rsid w:val="000C4E4E"/>
    <w:rsid w:val="000C4E77"/>
    <w:rsid w:val="000C4FA9"/>
    <w:rsid w:val="000C4FC2"/>
    <w:rsid w:val="000C500C"/>
    <w:rsid w:val="000C5036"/>
    <w:rsid w:val="000C51E3"/>
    <w:rsid w:val="000C52FC"/>
    <w:rsid w:val="000C5321"/>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1119"/>
    <w:rsid w:val="000D12EA"/>
    <w:rsid w:val="000D1342"/>
    <w:rsid w:val="000D1530"/>
    <w:rsid w:val="000D19B5"/>
    <w:rsid w:val="000D1AC1"/>
    <w:rsid w:val="000D21E6"/>
    <w:rsid w:val="000D230B"/>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94B"/>
    <w:rsid w:val="000D4A5A"/>
    <w:rsid w:val="000D4BF2"/>
    <w:rsid w:val="000D540B"/>
    <w:rsid w:val="000D62ED"/>
    <w:rsid w:val="000D6337"/>
    <w:rsid w:val="000D6342"/>
    <w:rsid w:val="000D6568"/>
    <w:rsid w:val="000D6DE0"/>
    <w:rsid w:val="000D7178"/>
    <w:rsid w:val="000D7216"/>
    <w:rsid w:val="000D75B2"/>
    <w:rsid w:val="000D783F"/>
    <w:rsid w:val="000D784D"/>
    <w:rsid w:val="000D7B41"/>
    <w:rsid w:val="000D7BDF"/>
    <w:rsid w:val="000E038F"/>
    <w:rsid w:val="000E045F"/>
    <w:rsid w:val="000E07D1"/>
    <w:rsid w:val="000E0879"/>
    <w:rsid w:val="000E0DAC"/>
    <w:rsid w:val="000E0E21"/>
    <w:rsid w:val="000E1296"/>
    <w:rsid w:val="000E1792"/>
    <w:rsid w:val="000E1F87"/>
    <w:rsid w:val="000E229F"/>
    <w:rsid w:val="000E2397"/>
    <w:rsid w:val="000E239B"/>
    <w:rsid w:val="000E25C2"/>
    <w:rsid w:val="000E2645"/>
    <w:rsid w:val="000E2A10"/>
    <w:rsid w:val="000E2C3E"/>
    <w:rsid w:val="000E2CAC"/>
    <w:rsid w:val="000E320B"/>
    <w:rsid w:val="000E3691"/>
    <w:rsid w:val="000E3F2E"/>
    <w:rsid w:val="000E40B1"/>
    <w:rsid w:val="000E4275"/>
    <w:rsid w:val="000E4420"/>
    <w:rsid w:val="000E454B"/>
    <w:rsid w:val="000E4DFE"/>
    <w:rsid w:val="000E520F"/>
    <w:rsid w:val="000E5219"/>
    <w:rsid w:val="000E5254"/>
    <w:rsid w:val="000E5391"/>
    <w:rsid w:val="000E543C"/>
    <w:rsid w:val="000E57E5"/>
    <w:rsid w:val="000E5E3A"/>
    <w:rsid w:val="000E6187"/>
    <w:rsid w:val="000E632B"/>
    <w:rsid w:val="000E63CE"/>
    <w:rsid w:val="000E6623"/>
    <w:rsid w:val="000E6711"/>
    <w:rsid w:val="000E6766"/>
    <w:rsid w:val="000E6BBC"/>
    <w:rsid w:val="000E6CD9"/>
    <w:rsid w:val="000E6D4D"/>
    <w:rsid w:val="000E7238"/>
    <w:rsid w:val="000E727D"/>
    <w:rsid w:val="000E769D"/>
    <w:rsid w:val="000E772A"/>
    <w:rsid w:val="000E7AA8"/>
    <w:rsid w:val="000E7AB3"/>
    <w:rsid w:val="000E7BAA"/>
    <w:rsid w:val="000E7C15"/>
    <w:rsid w:val="000E7EC9"/>
    <w:rsid w:val="000F012E"/>
    <w:rsid w:val="000F03FC"/>
    <w:rsid w:val="000F07EF"/>
    <w:rsid w:val="000F0954"/>
    <w:rsid w:val="000F0AF9"/>
    <w:rsid w:val="000F0B5F"/>
    <w:rsid w:val="000F1200"/>
    <w:rsid w:val="000F14FE"/>
    <w:rsid w:val="000F1886"/>
    <w:rsid w:val="000F1BD4"/>
    <w:rsid w:val="000F1E38"/>
    <w:rsid w:val="000F2179"/>
    <w:rsid w:val="000F21F7"/>
    <w:rsid w:val="000F2405"/>
    <w:rsid w:val="000F2794"/>
    <w:rsid w:val="000F299F"/>
    <w:rsid w:val="000F2E47"/>
    <w:rsid w:val="000F2F75"/>
    <w:rsid w:val="000F2FFD"/>
    <w:rsid w:val="000F3369"/>
    <w:rsid w:val="000F343A"/>
    <w:rsid w:val="000F3445"/>
    <w:rsid w:val="000F3787"/>
    <w:rsid w:val="000F3D1F"/>
    <w:rsid w:val="000F45E2"/>
    <w:rsid w:val="000F4B6B"/>
    <w:rsid w:val="000F4B81"/>
    <w:rsid w:val="000F4DA6"/>
    <w:rsid w:val="000F5696"/>
    <w:rsid w:val="000F571E"/>
    <w:rsid w:val="000F5C39"/>
    <w:rsid w:val="000F5F83"/>
    <w:rsid w:val="000F637B"/>
    <w:rsid w:val="000F63C5"/>
    <w:rsid w:val="000F6667"/>
    <w:rsid w:val="000F688F"/>
    <w:rsid w:val="000F6A42"/>
    <w:rsid w:val="000F6A6F"/>
    <w:rsid w:val="000F6C1D"/>
    <w:rsid w:val="000F6D60"/>
    <w:rsid w:val="000F6E0F"/>
    <w:rsid w:val="000F6E4A"/>
    <w:rsid w:val="000F6EFF"/>
    <w:rsid w:val="000F7540"/>
    <w:rsid w:val="000F756F"/>
    <w:rsid w:val="0010029B"/>
    <w:rsid w:val="0010043A"/>
    <w:rsid w:val="001005B5"/>
    <w:rsid w:val="001008C6"/>
    <w:rsid w:val="001009A9"/>
    <w:rsid w:val="00100C7F"/>
    <w:rsid w:val="00100D94"/>
    <w:rsid w:val="00100FD9"/>
    <w:rsid w:val="001011DC"/>
    <w:rsid w:val="0010128C"/>
    <w:rsid w:val="0010147E"/>
    <w:rsid w:val="00101755"/>
    <w:rsid w:val="0010178A"/>
    <w:rsid w:val="00101C18"/>
    <w:rsid w:val="00101D2C"/>
    <w:rsid w:val="00102055"/>
    <w:rsid w:val="001020B3"/>
    <w:rsid w:val="001022E8"/>
    <w:rsid w:val="00102371"/>
    <w:rsid w:val="001024D1"/>
    <w:rsid w:val="001026B3"/>
    <w:rsid w:val="0010283F"/>
    <w:rsid w:val="00102E3B"/>
    <w:rsid w:val="001030D6"/>
    <w:rsid w:val="00103165"/>
    <w:rsid w:val="00103509"/>
    <w:rsid w:val="0010370B"/>
    <w:rsid w:val="00103834"/>
    <w:rsid w:val="0010407E"/>
    <w:rsid w:val="00104412"/>
    <w:rsid w:val="0010451D"/>
    <w:rsid w:val="00104653"/>
    <w:rsid w:val="001049D0"/>
    <w:rsid w:val="00104C5D"/>
    <w:rsid w:val="00104C6C"/>
    <w:rsid w:val="00104F8B"/>
    <w:rsid w:val="00104FAB"/>
    <w:rsid w:val="00105033"/>
    <w:rsid w:val="0010503D"/>
    <w:rsid w:val="00105785"/>
    <w:rsid w:val="001057AE"/>
    <w:rsid w:val="00105B83"/>
    <w:rsid w:val="00105C62"/>
    <w:rsid w:val="00105DB3"/>
    <w:rsid w:val="0010603F"/>
    <w:rsid w:val="001061C0"/>
    <w:rsid w:val="0010628A"/>
    <w:rsid w:val="00106357"/>
    <w:rsid w:val="0010653B"/>
    <w:rsid w:val="001071A3"/>
    <w:rsid w:val="001078A4"/>
    <w:rsid w:val="001078BB"/>
    <w:rsid w:val="00107A2B"/>
    <w:rsid w:val="00107ED9"/>
    <w:rsid w:val="001105D9"/>
    <w:rsid w:val="001105E8"/>
    <w:rsid w:val="0011064D"/>
    <w:rsid w:val="0011118B"/>
    <w:rsid w:val="00111515"/>
    <w:rsid w:val="00111557"/>
    <w:rsid w:val="00111C1E"/>
    <w:rsid w:val="00111FF3"/>
    <w:rsid w:val="001120CF"/>
    <w:rsid w:val="00112431"/>
    <w:rsid w:val="001127BE"/>
    <w:rsid w:val="001128D0"/>
    <w:rsid w:val="00112C8A"/>
    <w:rsid w:val="00112FD7"/>
    <w:rsid w:val="001131AE"/>
    <w:rsid w:val="00113262"/>
    <w:rsid w:val="001132D8"/>
    <w:rsid w:val="00113F4B"/>
    <w:rsid w:val="00114083"/>
    <w:rsid w:val="001147C3"/>
    <w:rsid w:val="001147C9"/>
    <w:rsid w:val="001149AA"/>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5E0"/>
    <w:rsid w:val="001166B6"/>
    <w:rsid w:val="0011687F"/>
    <w:rsid w:val="001169F2"/>
    <w:rsid w:val="00116B41"/>
    <w:rsid w:val="00116C5C"/>
    <w:rsid w:val="0011713B"/>
    <w:rsid w:val="00117541"/>
    <w:rsid w:val="001175D6"/>
    <w:rsid w:val="001179DD"/>
    <w:rsid w:val="00117B08"/>
    <w:rsid w:val="00117B32"/>
    <w:rsid w:val="00117BF4"/>
    <w:rsid w:val="00117C2B"/>
    <w:rsid w:val="00117CBE"/>
    <w:rsid w:val="001201CC"/>
    <w:rsid w:val="0012040E"/>
    <w:rsid w:val="001208FE"/>
    <w:rsid w:val="00120DAA"/>
    <w:rsid w:val="00120F89"/>
    <w:rsid w:val="00121164"/>
    <w:rsid w:val="00121688"/>
    <w:rsid w:val="0012173C"/>
    <w:rsid w:val="0012195E"/>
    <w:rsid w:val="00121C2A"/>
    <w:rsid w:val="00121E51"/>
    <w:rsid w:val="0012200A"/>
    <w:rsid w:val="001226AD"/>
    <w:rsid w:val="00122726"/>
    <w:rsid w:val="00122F3D"/>
    <w:rsid w:val="00123566"/>
    <w:rsid w:val="00123A3B"/>
    <w:rsid w:val="00123BB5"/>
    <w:rsid w:val="00124851"/>
    <w:rsid w:val="001249BE"/>
    <w:rsid w:val="001254E2"/>
    <w:rsid w:val="0012550B"/>
    <w:rsid w:val="001256CC"/>
    <w:rsid w:val="00125711"/>
    <w:rsid w:val="0012578A"/>
    <w:rsid w:val="00125836"/>
    <w:rsid w:val="00125B0B"/>
    <w:rsid w:val="00125EA5"/>
    <w:rsid w:val="00126032"/>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2F2"/>
    <w:rsid w:val="0013138B"/>
    <w:rsid w:val="00131614"/>
    <w:rsid w:val="0013161B"/>
    <w:rsid w:val="001317D0"/>
    <w:rsid w:val="00131AAA"/>
    <w:rsid w:val="00131AFA"/>
    <w:rsid w:val="00131D6A"/>
    <w:rsid w:val="00131E32"/>
    <w:rsid w:val="00132215"/>
    <w:rsid w:val="0013251C"/>
    <w:rsid w:val="0013258B"/>
    <w:rsid w:val="00132C92"/>
    <w:rsid w:val="00132CB8"/>
    <w:rsid w:val="00132F28"/>
    <w:rsid w:val="00133066"/>
    <w:rsid w:val="00133BCD"/>
    <w:rsid w:val="00133DFC"/>
    <w:rsid w:val="00134036"/>
    <w:rsid w:val="00134761"/>
    <w:rsid w:val="001347FE"/>
    <w:rsid w:val="00134AD4"/>
    <w:rsid w:val="00134BCE"/>
    <w:rsid w:val="001351D6"/>
    <w:rsid w:val="00135246"/>
    <w:rsid w:val="001357E7"/>
    <w:rsid w:val="00135BD0"/>
    <w:rsid w:val="00135D0E"/>
    <w:rsid w:val="001365BD"/>
    <w:rsid w:val="001365D2"/>
    <w:rsid w:val="00136697"/>
    <w:rsid w:val="00136A84"/>
    <w:rsid w:val="00136FC3"/>
    <w:rsid w:val="001370D6"/>
    <w:rsid w:val="00137202"/>
    <w:rsid w:val="00137346"/>
    <w:rsid w:val="00137606"/>
    <w:rsid w:val="00137A32"/>
    <w:rsid w:val="00137B7F"/>
    <w:rsid w:val="00137F24"/>
    <w:rsid w:val="001400AB"/>
    <w:rsid w:val="00140484"/>
    <w:rsid w:val="00140658"/>
    <w:rsid w:val="00140A9B"/>
    <w:rsid w:val="0014109B"/>
    <w:rsid w:val="00141400"/>
    <w:rsid w:val="00141678"/>
    <w:rsid w:val="00141A9D"/>
    <w:rsid w:val="00141CB6"/>
    <w:rsid w:val="00141E94"/>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B97"/>
    <w:rsid w:val="001470FB"/>
    <w:rsid w:val="00147207"/>
    <w:rsid w:val="00147A8F"/>
    <w:rsid w:val="00150160"/>
    <w:rsid w:val="00150A19"/>
    <w:rsid w:val="00150DB6"/>
    <w:rsid w:val="00151030"/>
    <w:rsid w:val="001511E6"/>
    <w:rsid w:val="001513BD"/>
    <w:rsid w:val="00151542"/>
    <w:rsid w:val="00151586"/>
    <w:rsid w:val="001516BA"/>
    <w:rsid w:val="00151725"/>
    <w:rsid w:val="00151B49"/>
    <w:rsid w:val="00151C80"/>
    <w:rsid w:val="00151D6C"/>
    <w:rsid w:val="00151FDC"/>
    <w:rsid w:val="0015203D"/>
    <w:rsid w:val="0015205A"/>
    <w:rsid w:val="00152088"/>
    <w:rsid w:val="00152BA3"/>
    <w:rsid w:val="0015307F"/>
    <w:rsid w:val="001530BF"/>
    <w:rsid w:val="0015313F"/>
    <w:rsid w:val="0015343D"/>
    <w:rsid w:val="001536E3"/>
    <w:rsid w:val="001539BE"/>
    <w:rsid w:val="00153D56"/>
    <w:rsid w:val="00153D8F"/>
    <w:rsid w:val="00153FD6"/>
    <w:rsid w:val="0015485D"/>
    <w:rsid w:val="00154B03"/>
    <w:rsid w:val="00154DBF"/>
    <w:rsid w:val="00154DDC"/>
    <w:rsid w:val="00155077"/>
    <w:rsid w:val="00155344"/>
    <w:rsid w:val="00155922"/>
    <w:rsid w:val="00155CFC"/>
    <w:rsid w:val="001561F6"/>
    <w:rsid w:val="0015638E"/>
    <w:rsid w:val="0015674B"/>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1129"/>
    <w:rsid w:val="00161211"/>
    <w:rsid w:val="0016177B"/>
    <w:rsid w:val="0016178A"/>
    <w:rsid w:val="00161E49"/>
    <w:rsid w:val="001622F7"/>
    <w:rsid w:val="001625D6"/>
    <w:rsid w:val="00162A07"/>
    <w:rsid w:val="00162FD5"/>
    <w:rsid w:val="00163026"/>
    <w:rsid w:val="00163157"/>
    <w:rsid w:val="00163576"/>
    <w:rsid w:val="0016364C"/>
    <w:rsid w:val="00163FBA"/>
    <w:rsid w:val="00164046"/>
    <w:rsid w:val="0016416F"/>
    <w:rsid w:val="001641BB"/>
    <w:rsid w:val="00164311"/>
    <w:rsid w:val="001643C1"/>
    <w:rsid w:val="00164425"/>
    <w:rsid w:val="001646ED"/>
    <w:rsid w:val="00164E80"/>
    <w:rsid w:val="00165231"/>
    <w:rsid w:val="001655A4"/>
    <w:rsid w:val="00165C24"/>
    <w:rsid w:val="0016638E"/>
    <w:rsid w:val="001666FB"/>
    <w:rsid w:val="00166A1E"/>
    <w:rsid w:val="00166AEF"/>
    <w:rsid w:val="00166F56"/>
    <w:rsid w:val="001670FB"/>
    <w:rsid w:val="0016717F"/>
    <w:rsid w:val="001672C3"/>
    <w:rsid w:val="00167321"/>
    <w:rsid w:val="001673D2"/>
    <w:rsid w:val="001675D8"/>
    <w:rsid w:val="001675E6"/>
    <w:rsid w:val="00167679"/>
    <w:rsid w:val="00167746"/>
    <w:rsid w:val="001678A7"/>
    <w:rsid w:val="001678BA"/>
    <w:rsid w:val="00167A9E"/>
    <w:rsid w:val="00167E8E"/>
    <w:rsid w:val="001700F7"/>
    <w:rsid w:val="00170304"/>
    <w:rsid w:val="00170630"/>
    <w:rsid w:val="00170A34"/>
    <w:rsid w:val="00170DD5"/>
    <w:rsid w:val="00171422"/>
    <w:rsid w:val="00172090"/>
    <w:rsid w:val="001723EC"/>
    <w:rsid w:val="00172429"/>
    <w:rsid w:val="00172468"/>
    <w:rsid w:val="001725A1"/>
    <w:rsid w:val="00172A00"/>
    <w:rsid w:val="00173271"/>
    <w:rsid w:val="001732BA"/>
    <w:rsid w:val="00173486"/>
    <w:rsid w:val="00173BF4"/>
    <w:rsid w:val="00173D49"/>
    <w:rsid w:val="00173E24"/>
    <w:rsid w:val="00173F52"/>
    <w:rsid w:val="0017413E"/>
    <w:rsid w:val="001747BA"/>
    <w:rsid w:val="001748A0"/>
    <w:rsid w:val="00174E6A"/>
    <w:rsid w:val="0017501C"/>
    <w:rsid w:val="0017511D"/>
    <w:rsid w:val="0017518D"/>
    <w:rsid w:val="0017521A"/>
    <w:rsid w:val="0017553B"/>
    <w:rsid w:val="001757E5"/>
    <w:rsid w:val="001757EE"/>
    <w:rsid w:val="001759C3"/>
    <w:rsid w:val="00176118"/>
    <w:rsid w:val="00176331"/>
    <w:rsid w:val="001766D4"/>
    <w:rsid w:val="00176949"/>
    <w:rsid w:val="00176EF0"/>
    <w:rsid w:val="00177004"/>
    <w:rsid w:val="0017738A"/>
    <w:rsid w:val="001775AA"/>
    <w:rsid w:val="00177656"/>
    <w:rsid w:val="00177BF5"/>
    <w:rsid w:val="001803FD"/>
    <w:rsid w:val="00180646"/>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58"/>
    <w:rsid w:val="001850BE"/>
    <w:rsid w:val="001851FC"/>
    <w:rsid w:val="00185C47"/>
    <w:rsid w:val="0018651F"/>
    <w:rsid w:val="001865D9"/>
    <w:rsid w:val="001867D3"/>
    <w:rsid w:val="00187574"/>
    <w:rsid w:val="00187DA9"/>
    <w:rsid w:val="00187F3B"/>
    <w:rsid w:val="00190185"/>
    <w:rsid w:val="00190287"/>
    <w:rsid w:val="00190472"/>
    <w:rsid w:val="00190B0B"/>
    <w:rsid w:val="00190DE3"/>
    <w:rsid w:val="00190ECA"/>
    <w:rsid w:val="00191744"/>
    <w:rsid w:val="00191901"/>
    <w:rsid w:val="00191A03"/>
    <w:rsid w:val="00191B3A"/>
    <w:rsid w:val="00191FE4"/>
    <w:rsid w:val="00192258"/>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7FF"/>
    <w:rsid w:val="00195A4E"/>
    <w:rsid w:val="00195BED"/>
    <w:rsid w:val="0019616A"/>
    <w:rsid w:val="001961D1"/>
    <w:rsid w:val="0019628C"/>
    <w:rsid w:val="001968AC"/>
    <w:rsid w:val="001969AA"/>
    <w:rsid w:val="001969EF"/>
    <w:rsid w:val="00196AD4"/>
    <w:rsid w:val="00196B42"/>
    <w:rsid w:val="00196B58"/>
    <w:rsid w:val="00196B5E"/>
    <w:rsid w:val="00197050"/>
    <w:rsid w:val="00197402"/>
    <w:rsid w:val="00197519"/>
    <w:rsid w:val="00197A0E"/>
    <w:rsid w:val="00197BF8"/>
    <w:rsid w:val="00197DB7"/>
    <w:rsid w:val="001A0040"/>
    <w:rsid w:val="001A0082"/>
    <w:rsid w:val="001A028C"/>
    <w:rsid w:val="001A042B"/>
    <w:rsid w:val="001A0A67"/>
    <w:rsid w:val="001A0CC4"/>
    <w:rsid w:val="001A0DA9"/>
    <w:rsid w:val="001A0ED3"/>
    <w:rsid w:val="001A11B8"/>
    <w:rsid w:val="001A152D"/>
    <w:rsid w:val="001A173F"/>
    <w:rsid w:val="001A17C7"/>
    <w:rsid w:val="001A1A20"/>
    <w:rsid w:val="001A1E2F"/>
    <w:rsid w:val="001A1F6F"/>
    <w:rsid w:val="001A225B"/>
    <w:rsid w:val="001A2A4A"/>
    <w:rsid w:val="001A2B97"/>
    <w:rsid w:val="001A2E4E"/>
    <w:rsid w:val="001A3184"/>
    <w:rsid w:val="001A3192"/>
    <w:rsid w:val="001A31E0"/>
    <w:rsid w:val="001A31E7"/>
    <w:rsid w:val="001A33C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B"/>
    <w:rsid w:val="001B12FB"/>
    <w:rsid w:val="001B132E"/>
    <w:rsid w:val="001B16F9"/>
    <w:rsid w:val="001B1D9D"/>
    <w:rsid w:val="001B1E46"/>
    <w:rsid w:val="001B2183"/>
    <w:rsid w:val="001B252C"/>
    <w:rsid w:val="001B26D6"/>
    <w:rsid w:val="001B305C"/>
    <w:rsid w:val="001B3081"/>
    <w:rsid w:val="001B32BE"/>
    <w:rsid w:val="001B3ACF"/>
    <w:rsid w:val="001B3EF6"/>
    <w:rsid w:val="001B3F78"/>
    <w:rsid w:val="001B482E"/>
    <w:rsid w:val="001B48DB"/>
    <w:rsid w:val="001B4968"/>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6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0D"/>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E54"/>
    <w:rsid w:val="001D4E6E"/>
    <w:rsid w:val="001D51A2"/>
    <w:rsid w:val="001D5279"/>
    <w:rsid w:val="001D532A"/>
    <w:rsid w:val="001D557B"/>
    <w:rsid w:val="001D5703"/>
    <w:rsid w:val="001D589A"/>
    <w:rsid w:val="001D5CB3"/>
    <w:rsid w:val="001D61F7"/>
    <w:rsid w:val="001D6A91"/>
    <w:rsid w:val="001D6B5F"/>
    <w:rsid w:val="001D6C34"/>
    <w:rsid w:val="001D6F0D"/>
    <w:rsid w:val="001D7031"/>
    <w:rsid w:val="001D7312"/>
    <w:rsid w:val="001D76B8"/>
    <w:rsid w:val="001D7933"/>
    <w:rsid w:val="001D7936"/>
    <w:rsid w:val="001E02C3"/>
    <w:rsid w:val="001E0368"/>
    <w:rsid w:val="001E0BDC"/>
    <w:rsid w:val="001E0D03"/>
    <w:rsid w:val="001E0F71"/>
    <w:rsid w:val="001E0F75"/>
    <w:rsid w:val="001E120D"/>
    <w:rsid w:val="001E159C"/>
    <w:rsid w:val="001E15A6"/>
    <w:rsid w:val="001E197E"/>
    <w:rsid w:val="001E1AA5"/>
    <w:rsid w:val="001E1B39"/>
    <w:rsid w:val="001E1B76"/>
    <w:rsid w:val="001E1DFD"/>
    <w:rsid w:val="001E21C9"/>
    <w:rsid w:val="001E2446"/>
    <w:rsid w:val="001E264C"/>
    <w:rsid w:val="001E27F1"/>
    <w:rsid w:val="001E285C"/>
    <w:rsid w:val="001E28EA"/>
    <w:rsid w:val="001E2F2D"/>
    <w:rsid w:val="001E34A6"/>
    <w:rsid w:val="001E428C"/>
    <w:rsid w:val="001E439C"/>
    <w:rsid w:val="001E4528"/>
    <w:rsid w:val="001E4777"/>
    <w:rsid w:val="001E4861"/>
    <w:rsid w:val="001E5351"/>
    <w:rsid w:val="001E56D6"/>
    <w:rsid w:val="001E5E0F"/>
    <w:rsid w:val="001E6076"/>
    <w:rsid w:val="001E692F"/>
    <w:rsid w:val="001E6BC2"/>
    <w:rsid w:val="001E6BD8"/>
    <w:rsid w:val="001E6D1D"/>
    <w:rsid w:val="001E6D85"/>
    <w:rsid w:val="001E7279"/>
    <w:rsid w:val="001E7332"/>
    <w:rsid w:val="001E76FA"/>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BB3"/>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619B"/>
    <w:rsid w:val="001F63BC"/>
    <w:rsid w:val="001F65E8"/>
    <w:rsid w:val="001F69C1"/>
    <w:rsid w:val="001F6C5B"/>
    <w:rsid w:val="001F6D9A"/>
    <w:rsid w:val="001F7032"/>
    <w:rsid w:val="001F76CF"/>
    <w:rsid w:val="001F7A78"/>
    <w:rsid w:val="001F7C24"/>
    <w:rsid w:val="001F7F77"/>
    <w:rsid w:val="0020009F"/>
    <w:rsid w:val="00200386"/>
    <w:rsid w:val="0020038D"/>
    <w:rsid w:val="002005F5"/>
    <w:rsid w:val="00200C4B"/>
    <w:rsid w:val="00200D6D"/>
    <w:rsid w:val="00200DC9"/>
    <w:rsid w:val="00201644"/>
    <w:rsid w:val="00201809"/>
    <w:rsid w:val="002019BB"/>
    <w:rsid w:val="00201B5C"/>
    <w:rsid w:val="00201BEC"/>
    <w:rsid w:val="00201E15"/>
    <w:rsid w:val="00202306"/>
    <w:rsid w:val="00202441"/>
    <w:rsid w:val="00202563"/>
    <w:rsid w:val="00202648"/>
    <w:rsid w:val="002026AE"/>
    <w:rsid w:val="00202AD1"/>
    <w:rsid w:val="00202DDE"/>
    <w:rsid w:val="00202F34"/>
    <w:rsid w:val="00202FD5"/>
    <w:rsid w:val="00203280"/>
    <w:rsid w:val="00203485"/>
    <w:rsid w:val="002035A4"/>
    <w:rsid w:val="00203A3E"/>
    <w:rsid w:val="00203A77"/>
    <w:rsid w:val="00203B88"/>
    <w:rsid w:val="00203BC5"/>
    <w:rsid w:val="00203D32"/>
    <w:rsid w:val="00203D52"/>
    <w:rsid w:val="00203E8C"/>
    <w:rsid w:val="00203FA9"/>
    <w:rsid w:val="0020408D"/>
    <w:rsid w:val="00204418"/>
    <w:rsid w:val="00204692"/>
    <w:rsid w:val="00204A64"/>
    <w:rsid w:val="00204B36"/>
    <w:rsid w:val="00204CD3"/>
    <w:rsid w:val="00204CEE"/>
    <w:rsid w:val="00204D9C"/>
    <w:rsid w:val="002053BD"/>
    <w:rsid w:val="0020557A"/>
    <w:rsid w:val="002055FD"/>
    <w:rsid w:val="00205ACE"/>
    <w:rsid w:val="00205B81"/>
    <w:rsid w:val="00205F59"/>
    <w:rsid w:val="002066E4"/>
    <w:rsid w:val="00206BC1"/>
    <w:rsid w:val="00206E89"/>
    <w:rsid w:val="0020711F"/>
    <w:rsid w:val="002072BD"/>
    <w:rsid w:val="002073AB"/>
    <w:rsid w:val="00207D92"/>
    <w:rsid w:val="00207E23"/>
    <w:rsid w:val="00207E58"/>
    <w:rsid w:val="0021032F"/>
    <w:rsid w:val="002106CF"/>
    <w:rsid w:val="00210B0A"/>
    <w:rsid w:val="00210C9E"/>
    <w:rsid w:val="00211323"/>
    <w:rsid w:val="0021138B"/>
    <w:rsid w:val="00211570"/>
    <w:rsid w:val="00211764"/>
    <w:rsid w:val="002117F8"/>
    <w:rsid w:val="0021193D"/>
    <w:rsid w:val="00211B57"/>
    <w:rsid w:val="00211F34"/>
    <w:rsid w:val="00212189"/>
    <w:rsid w:val="002122BA"/>
    <w:rsid w:val="002128D5"/>
    <w:rsid w:val="00212932"/>
    <w:rsid w:val="0021297E"/>
    <w:rsid w:val="002130FF"/>
    <w:rsid w:val="0021316E"/>
    <w:rsid w:val="0021322C"/>
    <w:rsid w:val="00213344"/>
    <w:rsid w:val="0021357B"/>
    <w:rsid w:val="00213B7F"/>
    <w:rsid w:val="00213CBC"/>
    <w:rsid w:val="00213E52"/>
    <w:rsid w:val="00214196"/>
    <w:rsid w:val="00214383"/>
    <w:rsid w:val="002143C0"/>
    <w:rsid w:val="00214511"/>
    <w:rsid w:val="002145B6"/>
    <w:rsid w:val="002147AE"/>
    <w:rsid w:val="00214AD2"/>
    <w:rsid w:val="00214DFD"/>
    <w:rsid w:val="00215911"/>
    <w:rsid w:val="0021603D"/>
    <w:rsid w:val="002167B6"/>
    <w:rsid w:val="00216ABB"/>
    <w:rsid w:val="00216E27"/>
    <w:rsid w:val="00217086"/>
    <w:rsid w:val="0021736D"/>
    <w:rsid w:val="00217386"/>
    <w:rsid w:val="0021755D"/>
    <w:rsid w:val="002178EC"/>
    <w:rsid w:val="00217C02"/>
    <w:rsid w:val="00217C81"/>
    <w:rsid w:val="002201D6"/>
    <w:rsid w:val="00220386"/>
    <w:rsid w:val="00220767"/>
    <w:rsid w:val="002208C2"/>
    <w:rsid w:val="00220996"/>
    <w:rsid w:val="00220EA1"/>
    <w:rsid w:val="002210C4"/>
    <w:rsid w:val="002210E4"/>
    <w:rsid w:val="0022121E"/>
    <w:rsid w:val="002216D9"/>
    <w:rsid w:val="002219B5"/>
    <w:rsid w:val="00221C8F"/>
    <w:rsid w:val="00221D51"/>
    <w:rsid w:val="00221DF9"/>
    <w:rsid w:val="002224FC"/>
    <w:rsid w:val="002227B2"/>
    <w:rsid w:val="00222863"/>
    <w:rsid w:val="00222A1C"/>
    <w:rsid w:val="00222A92"/>
    <w:rsid w:val="00222DDA"/>
    <w:rsid w:val="00222F41"/>
    <w:rsid w:val="00223296"/>
    <w:rsid w:val="0022339B"/>
    <w:rsid w:val="002234CB"/>
    <w:rsid w:val="002235D1"/>
    <w:rsid w:val="002235D3"/>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3BD"/>
    <w:rsid w:val="00226652"/>
    <w:rsid w:val="002267D9"/>
    <w:rsid w:val="00226EFA"/>
    <w:rsid w:val="00227043"/>
    <w:rsid w:val="00227329"/>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8F2"/>
    <w:rsid w:val="00232B7E"/>
    <w:rsid w:val="00232D0B"/>
    <w:rsid w:val="00232E91"/>
    <w:rsid w:val="0023316E"/>
    <w:rsid w:val="00233308"/>
    <w:rsid w:val="00233371"/>
    <w:rsid w:val="002334BF"/>
    <w:rsid w:val="00233BA9"/>
    <w:rsid w:val="002341B2"/>
    <w:rsid w:val="00234B02"/>
    <w:rsid w:val="00234C23"/>
    <w:rsid w:val="00234C4E"/>
    <w:rsid w:val="002350DB"/>
    <w:rsid w:val="00235787"/>
    <w:rsid w:val="002359B2"/>
    <w:rsid w:val="00235BB3"/>
    <w:rsid w:val="00235DB6"/>
    <w:rsid w:val="00236317"/>
    <w:rsid w:val="0023668E"/>
    <w:rsid w:val="002368A8"/>
    <w:rsid w:val="00236AA0"/>
    <w:rsid w:val="00236B57"/>
    <w:rsid w:val="00236D27"/>
    <w:rsid w:val="00236F93"/>
    <w:rsid w:val="00237012"/>
    <w:rsid w:val="002370F3"/>
    <w:rsid w:val="0023717F"/>
    <w:rsid w:val="002372B2"/>
    <w:rsid w:val="002374D0"/>
    <w:rsid w:val="002377A3"/>
    <w:rsid w:val="002379F5"/>
    <w:rsid w:val="002400F9"/>
    <w:rsid w:val="00240117"/>
    <w:rsid w:val="002401DC"/>
    <w:rsid w:val="002403A9"/>
    <w:rsid w:val="00240468"/>
    <w:rsid w:val="00240536"/>
    <w:rsid w:val="00240794"/>
    <w:rsid w:val="0024080A"/>
    <w:rsid w:val="002409E9"/>
    <w:rsid w:val="00240A30"/>
    <w:rsid w:val="00240AB2"/>
    <w:rsid w:val="0024118A"/>
    <w:rsid w:val="002413A6"/>
    <w:rsid w:val="0024148E"/>
    <w:rsid w:val="00241659"/>
    <w:rsid w:val="00241AA2"/>
    <w:rsid w:val="00241C2C"/>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66D2"/>
    <w:rsid w:val="002470DB"/>
    <w:rsid w:val="0024729D"/>
    <w:rsid w:val="00247318"/>
    <w:rsid w:val="0024765C"/>
    <w:rsid w:val="00247AC6"/>
    <w:rsid w:val="00247BF9"/>
    <w:rsid w:val="00247E4E"/>
    <w:rsid w:val="00250486"/>
    <w:rsid w:val="0025048F"/>
    <w:rsid w:val="0025129D"/>
    <w:rsid w:val="0025154E"/>
    <w:rsid w:val="00251558"/>
    <w:rsid w:val="00251910"/>
    <w:rsid w:val="00251F80"/>
    <w:rsid w:val="0025229C"/>
    <w:rsid w:val="00252819"/>
    <w:rsid w:val="0025285D"/>
    <w:rsid w:val="00252873"/>
    <w:rsid w:val="002528C7"/>
    <w:rsid w:val="00252B11"/>
    <w:rsid w:val="00252BE8"/>
    <w:rsid w:val="0025317A"/>
    <w:rsid w:val="002534DF"/>
    <w:rsid w:val="0025351C"/>
    <w:rsid w:val="00253572"/>
    <w:rsid w:val="002538CE"/>
    <w:rsid w:val="002539B8"/>
    <w:rsid w:val="00253A92"/>
    <w:rsid w:val="00253B8F"/>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7B"/>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409"/>
    <w:rsid w:val="00260840"/>
    <w:rsid w:val="00260D66"/>
    <w:rsid w:val="00260DC6"/>
    <w:rsid w:val="00260E71"/>
    <w:rsid w:val="00261030"/>
    <w:rsid w:val="002611AC"/>
    <w:rsid w:val="00261273"/>
    <w:rsid w:val="00261295"/>
    <w:rsid w:val="002615EE"/>
    <w:rsid w:val="0026170E"/>
    <w:rsid w:val="00261819"/>
    <w:rsid w:val="002619B4"/>
    <w:rsid w:val="00262236"/>
    <w:rsid w:val="002622D6"/>
    <w:rsid w:val="00262462"/>
    <w:rsid w:val="002624B5"/>
    <w:rsid w:val="00262687"/>
    <w:rsid w:val="00262CD6"/>
    <w:rsid w:val="00262D18"/>
    <w:rsid w:val="00262D97"/>
    <w:rsid w:val="00263020"/>
    <w:rsid w:val="002631B1"/>
    <w:rsid w:val="00263283"/>
    <w:rsid w:val="0026369B"/>
    <w:rsid w:val="002636C0"/>
    <w:rsid w:val="0026389E"/>
    <w:rsid w:val="00263B85"/>
    <w:rsid w:val="00264036"/>
    <w:rsid w:val="00264284"/>
    <w:rsid w:val="00264477"/>
    <w:rsid w:val="002644D7"/>
    <w:rsid w:val="0026453D"/>
    <w:rsid w:val="00264C5A"/>
    <w:rsid w:val="00264C93"/>
    <w:rsid w:val="00264E66"/>
    <w:rsid w:val="00265002"/>
    <w:rsid w:val="00265358"/>
    <w:rsid w:val="00265628"/>
    <w:rsid w:val="00265678"/>
    <w:rsid w:val="002659DE"/>
    <w:rsid w:val="00265A16"/>
    <w:rsid w:val="00265E33"/>
    <w:rsid w:val="00265F7F"/>
    <w:rsid w:val="00265FB2"/>
    <w:rsid w:val="00266079"/>
    <w:rsid w:val="0026618F"/>
    <w:rsid w:val="00266A51"/>
    <w:rsid w:val="00266CD2"/>
    <w:rsid w:val="002672B1"/>
    <w:rsid w:val="00267532"/>
    <w:rsid w:val="0026769F"/>
    <w:rsid w:val="0026784A"/>
    <w:rsid w:val="00267D8B"/>
    <w:rsid w:val="00267E00"/>
    <w:rsid w:val="00267E0B"/>
    <w:rsid w:val="00267E4F"/>
    <w:rsid w:val="00270173"/>
    <w:rsid w:val="00270242"/>
    <w:rsid w:val="00270266"/>
    <w:rsid w:val="002704E3"/>
    <w:rsid w:val="0027065D"/>
    <w:rsid w:val="002709B1"/>
    <w:rsid w:val="00270AD6"/>
    <w:rsid w:val="00270B35"/>
    <w:rsid w:val="00271321"/>
    <w:rsid w:val="00271622"/>
    <w:rsid w:val="0027169C"/>
    <w:rsid w:val="0027174D"/>
    <w:rsid w:val="00271A1C"/>
    <w:rsid w:val="00271EBC"/>
    <w:rsid w:val="00272907"/>
    <w:rsid w:val="002729BE"/>
    <w:rsid w:val="00272CC5"/>
    <w:rsid w:val="00272CD2"/>
    <w:rsid w:val="00272D4B"/>
    <w:rsid w:val="00273170"/>
    <w:rsid w:val="00273736"/>
    <w:rsid w:val="0027399D"/>
    <w:rsid w:val="00273AD7"/>
    <w:rsid w:val="00273BD0"/>
    <w:rsid w:val="00273C67"/>
    <w:rsid w:val="00273F5D"/>
    <w:rsid w:val="0027417E"/>
    <w:rsid w:val="002746E6"/>
    <w:rsid w:val="002749F2"/>
    <w:rsid w:val="00274B53"/>
    <w:rsid w:val="00274B7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6F89"/>
    <w:rsid w:val="002770BA"/>
    <w:rsid w:val="002776C1"/>
    <w:rsid w:val="00277854"/>
    <w:rsid w:val="0027796A"/>
    <w:rsid w:val="00277DD9"/>
    <w:rsid w:val="00277FEE"/>
    <w:rsid w:val="0028059D"/>
    <w:rsid w:val="00280DE7"/>
    <w:rsid w:val="002811BB"/>
    <w:rsid w:val="0028122F"/>
    <w:rsid w:val="00281753"/>
    <w:rsid w:val="00281BF5"/>
    <w:rsid w:val="00281D77"/>
    <w:rsid w:val="0028207D"/>
    <w:rsid w:val="002820F0"/>
    <w:rsid w:val="00282824"/>
    <w:rsid w:val="00282A78"/>
    <w:rsid w:val="00283022"/>
    <w:rsid w:val="0028307B"/>
    <w:rsid w:val="00283C3F"/>
    <w:rsid w:val="00283CA1"/>
    <w:rsid w:val="00283EF6"/>
    <w:rsid w:val="00284578"/>
    <w:rsid w:val="00284583"/>
    <w:rsid w:val="002845CB"/>
    <w:rsid w:val="002845F6"/>
    <w:rsid w:val="002846AB"/>
    <w:rsid w:val="002849D1"/>
    <w:rsid w:val="00284B25"/>
    <w:rsid w:val="00284DC9"/>
    <w:rsid w:val="00284F7E"/>
    <w:rsid w:val="00285040"/>
    <w:rsid w:val="00285154"/>
    <w:rsid w:val="00285240"/>
    <w:rsid w:val="00285247"/>
    <w:rsid w:val="0028545A"/>
    <w:rsid w:val="0028589F"/>
    <w:rsid w:val="00285BDE"/>
    <w:rsid w:val="00286369"/>
    <w:rsid w:val="00286436"/>
    <w:rsid w:val="002865CD"/>
    <w:rsid w:val="0028680D"/>
    <w:rsid w:val="002868A0"/>
    <w:rsid w:val="00287819"/>
    <w:rsid w:val="0028784E"/>
    <w:rsid w:val="002878DC"/>
    <w:rsid w:val="00287962"/>
    <w:rsid w:val="00287A9C"/>
    <w:rsid w:val="00287C73"/>
    <w:rsid w:val="0029019B"/>
    <w:rsid w:val="002904BE"/>
    <w:rsid w:val="002908F8"/>
    <w:rsid w:val="002913F7"/>
    <w:rsid w:val="00291CED"/>
    <w:rsid w:val="00291E29"/>
    <w:rsid w:val="00292106"/>
    <w:rsid w:val="00292675"/>
    <w:rsid w:val="00292D71"/>
    <w:rsid w:val="00292E67"/>
    <w:rsid w:val="00292F81"/>
    <w:rsid w:val="00292F9C"/>
    <w:rsid w:val="002931EC"/>
    <w:rsid w:val="00293322"/>
    <w:rsid w:val="002933B0"/>
    <w:rsid w:val="0029344A"/>
    <w:rsid w:val="002934B0"/>
    <w:rsid w:val="00293544"/>
    <w:rsid w:val="002939CB"/>
    <w:rsid w:val="00293C1A"/>
    <w:rsid w:val="00293DB2"/>
    <w:rsid w:val="00293ED6"/>
    <w:rsid w:val="00293F3A"/>
    <w:rsid w:val="00294074"/>
    <w:rsid w:val="002942BB"/>
    <w:rsid w:val="002943E5"/>
    <w:rsid w:val="0029461E"/>
    <w:rsid w:val="002947DF"/>
    <w:rsid w:val="00294C8E"/>
    <w:rsid w:val="002950E9"/>
    <w:rsid w:val="0029515A"/>
    <w:rsid w:val="002958DF"/>
    <w:rsid w:val="00295AD3"/>
    <w:rsid w:val="00295BFE"/>
    <w:rsid w:val="00296055"/>
    <w:rsid w:val="002962E0"/>
    <w:rsid w:val="002963F7"/>
    <w:rsid w:val="002964EE"/>
    <w:rsid w:val="002968DA"/>
    <w:rsid w:val="00297026"/>
    <w:rsid w:val="002971F2"/>
    <w:rsid w:val="00297BB3"/>
    <w:rsid w:val="00297BD3"/>
    <w:rsid w:val="00297FEB"/>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C3"/>
    <w:rsid w:val="002A1CFC"/>
    <w:rsid w:val="002A229D"/>
    <w:rsid w:val="002A2480"/>
    <w:rsid w:val="002A2A32"/>
    <w:rsid w:val="002A2F96"/>
    <w:rsid w:val="002A31CE"/>
    <w:rsid w:val="002A3389"/>
    <w:rsid w:val="002A370E"/>
    <w:rsid w:val="002A37E9"/>
    <w:rsid w:val="002A3BC5"/>
    <w:rsid w:val="002A3DDD"/>
    <w:rsid w:val="002A4114"/>
    <w:rsid w:val="002A41D0"/>
    <w:rsid w:val="002A477E"/>
    <w:rsid w:val="002A4A78"/>
    <w:rsid w:val="002A4F09"/>
    <w:rsid w:val="002A4F9A"/>
    <w:rsid w:val="002A593F"/>
    <w:rsid w:val="002A5ACF"/>
    <w:rsid w:val="002A6026"/>
    <w:rsid w:val="002A611E"/>
    <w:rsid w:val="002A6414"/>
    <w:rsid w:val="002A6880"/>
    <w:rsid w:val="002A698A"/>
    <w:rsid w:val="002A6D08"/>
    <w:rsid w:val="002A7276"/>
    <w:rsid w:val="002A792F"/>
    <w:rsid w:val="002A7949"/>
    <w:rsid w:val="002A796E"/>
    <w:rsid w:val="002A7BBE"/>
    <w:rsid w:val="002B0820"/>
    <w:rsid w:val="002B0A3B"/>
    <w:rsid w:val="002B0C1F"/>
    <w:rsid w:val="002B0EEF"/>
    <w:rsid w:val="002B0F85"/>
    <w:rsid w:val="002B1036"/>
    <w:rsid w:val="002B1954"/>
    <w:rsid w:val="002B1C48"/>
    <w:rsid w:val="002B1C5F"/>
    <w:rsid w:val="002B1D14"/>
    <w:rsid w:val="002B2926"/>
    <w:rsid w:val="002B2E6F"/>
    <w:rsid w:val="002B30C9"/>
    <w:rsid w:val="002B31A3"/>
    <w:rsid w:val="002B31AC"/>
    <w:rsid w:val="002B3461"/>
    <w:rsid w:val="002B34EA"/>
    <w:rsid w:val="002B36A3"/>
    <w:rsid w:val="002B3BBC"/>
    <w:rsid w:val="002B3DB4"/>
    <w:rsid w:val="002B3E49"/>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59AA"/>
    <w:rsid w:val="002B5DAE"/>
    <w:rsid w:val="002B61FE"/>
    <w:rsid w:val="002B6327"/>
    <w:rsid w:val="002B665D"/>
    <w:rsid w:val="002B6779"/>
    <w:rsid w:val="002B6F28"/>
    <w:rsid w:val="002B6F45"/>
    <w:rsid w:val="002B7034"/>
    <w:rsid w:val="002B7041"/>
    <w:rsid w:val="002B70E3"/>
    <w:rsid w:val="002B7121"/>
    <w:rsid w:val="002C0550"/>
    <w:rsid w:val="002C1006"/>
    <w:rsid w:val="002C11FD"/>
    <w:rsid w:val="002C1523"/>
    <w:rsid w:val="002C162E"/>
    <w:rsid w:val="002C1718"/>
    <w:rsid w:val="002C2587"/>
    <w:rsid w:val="002C2AA9"/>
    <w:rsid w:val="002C2AC1"/>
    <w:rsid w:val="002C2C28"/>
    <w:rsid w:val="002C2C5D"/>
    <w:rsid w:val="002C2DE5"/>
    <w:rsid w:val="002C2ED1"/>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BE"/>
    <w:rsid w:val="002C5AE4"/>
    <w:rsid w:val="002C5B8F"/>
    <w:rsid w:val="002C5C0F"/>
    <w:rsid w:val="002C5CB5"/>
    <w:rsid w:val="002C645B"/>
    <w:rsid w:val="002C669C"/>
    <w:rsid w:val="002C676A"/>
    <w:rsid w:val="002C69F8"/>
    <w:rsid w:val="002C6CD8"/>
    <w:rsid w:val="002C6D7B"/>
    <w:rsid w:val="002C755C"/>
    <w:rsid w:val="002C7771"/>
    <w:rsid w:val="002C778C"/>
    <w:rsid w:val="002C7B26"/>
    <w:rsid w:val="002C7C6D"/>
    <w:rsid w:val="002C7E47"/>
    <w:rsid w:val="002C7F46"/>
    <w:rsid w:val="002C7FF3"/>
    <w:rsid w:val="002D0115"/>
    <w:rsid w:val="002D0634"/>
    <w:rsid w:val="002D072C"/>
    <w:rsid w:val="002D0B77"/>
    <w:rsid w:val="002D0BDF"/>
    <w:rsid w:val="002D1384"/>
    <w:rsid w:val="002D1C3B"/>
    <w:rsid w:val="002D2520"/>
    <w:rsid w:val="002D2A92"/>
    <w:rsid w:val="002D2C72"/>
    <w:rsid w:val="002D2C95"/>
    <w:rsid w:val="002D3D64"/>
    <w:rsid w:val="002D3E0C"/>
    <w:rsid w:val="002D42A1"/>
    <w:rsid w:val="002D444B"/>
    <w:rsid w:val="002D478F"/>
    <w:rsid w:val="002D48E6"/>
    <w:rsid w:val="002D4AC0"/>
    <w:rsid w:val="002D4BAB"/>
    <w:rsid w:val="002D4E4B"/>
    <w:rsid w:val="002D4FDA"/>
    <w:rsid w:val="002D52D0"/>
    <w:rsid w:val="002D588E"/>
    <w:rsid w:val="002D5E1A"/>
    <w:rsid w:val="002D5E7A"/>
    <w:rsid w:val="002D6277"/>
    <w:rsid w:val="002D6723"/>
    <w:rsid w:val="002D6840"/>
    <w:rsid w:val="002D6C58"/>
    <w:rsid w:val="002D71EF"/>
    <w:rsid w:val="002D723D"/>
    <w:rsid w:val="002D7BDD"/>
    <w:rsid w:val="002D7CFD"/>
    <w:rsid w:val="002D7EA3"/>
    <w:rsid w:val="002E00F1"/>
    <w:rsid w:val="002E0400"/>
    <w:rsid w:val="002E0DE7"/>
    <w:rsid w:val="002E12DE"/>
    <w:rsid w:val="002E142B"/>
    <w:rsid w:val="002E180B"/>
    <w:rsid w:val="002E1965"/>
    <w:rsid w:val="002E2045"/>
    <w:rsid w:val="002E2233"/>
    <w:rsid w:val="002E227C"/>
    <w:rsid w:val="002E24C9"/>
    <w:rsid w:val="002E26A4"/>
    <w:rsid w:val="002E27B7"/>
    <w:rsid w:val="002E2AAD"/>
    <w:rsid w:val="002E2ACF"/>
    <w:rsid w:val="002E2E7D"/>
    <w:rsid w:val="002E2E8B"/>
    <w:rsid w:val="002E2F91"/>
    <w:rsid w:val="002E37E6"/>
    <w:rsid w:val="002E3830"/>
    <w:rsid w:val="002E39EA"/>
    <w:rsid w:val="002E4ED1"/>
    <w:rsid w:val="002E5021"/>
    <w:rsid w:val="002E510A"/>
    <w:rsid w:val="002E514D"/>
    <w:rsid w:val="002E53CA"/>
    <w:rsid w:val="002E55C9"/>
    <w:rsid w:val="002E55CF"/>
    <w:rsid w:val="002E5645"/>
    <w:rsid w:val="002E5920"/>
    <w:rsid w:val="002E59C6"/>
    <w:rsid w:val="002E5D16"/>
    <w:rsid w:val="002E5D8D"/>
    <w:rsid w:val="002E5E64"/>
    <w:rsid w:val="002E6330"/>
    <w:rsid w:val="002E6365"/>
    <w:rsid w:val="002E6480"/>
    <w:rsid w:val="002E6576"/>
    <w:rsid w:val="002E6D2B"/>
    <w:rsid w:val="002E7AF5"/>
    <w:rsid w:val="002E7C3E"/>
    <w:rsid w:val="002F00C4"/>
    <w:rsid w:val="002F02C6"/>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DAB"/>
    <w:rsid w:val="002F220B"/>
    <w:rsid w:val="002F2968"/>
    <w:rsid w:val="002F2B2E"/>
    <w:rsid w:val="002F2CF5"/>
    <w:rsid w:val="002F3176"/>
    <w:rsid w:val="002F34C4"/>
    <w:rsid w:val="002F3A9D"/>
    <w:rsid w:val="002F3C9B"/>
    <w:rsid w:val="002F3D39"/>
    <w:rsid w:val="002F3D93"/>
    <w:rsid w:val="002F3F28"/>
    <w:rsid w:val="002F40E0"/>
    <w:rsid w:val="002F4150"/>
    <w:rsid w:val="002F41AD"/>
    <w:rsid w:val="002F41EB"/>
    <w:rsid w:val="002F426F"/>
    <w:rsid w:val="002F42DC"/>
    <w:rsid w:val="002F43D9"/>
    <w:rsid w:val="002F483E"/>
    <w:rsid w:val="002F4939"/>
    <w:rsid w:val="002F4A19"/>
    <w:rsid w:val="002F4CF6"/>
    <w:rsid w:val="002F4DC5"/>
    <w:rsid w:val="002F4E2E"/>
    <w:rsid w:val="002F51B6"/>
    <w:rsid w:val="002F555D"/>
    <w:rsid w:val="002F5867"/>
    <w:rsid w:val="002F5D84"/>
    <w:rsid w:val="002F5F92"/>
    <w:rsid w:val="002F69DF"/>
    <w:rsid w:val="002F6E85"/>
    <w:rsid w:val="002F6F6E"/>
    <w:rsid w:val="002F7179"/>
    <w:rsid w:val="002F723C"/>
    <w:rsid w:val="002F74A9"/>
    <w:rsid w:val="002F74FD"/>
    <w:rsid w:val="002F7A54"/>
    <w:rsid w:val="002F7C3C"/>
    <w:rsid w:val="002F7DCD"/>
    <w:rsid w:val="002F7DE3"/>
    <w:rsid w:val="002F7DE8"/>
    <w:rsid w:val="002F7E73"/>
    <w:rsid w:val="00300262"/>
    <w:rsid w:val="003002AF"/>
    <w:rsid w:val="003002EA"/>
    <w:rsid w:val="00300CCC"/>
    <w:rsid w:val="00300D80"/>
    <w:rsid w:val="003010ED"/>
    <w:rsid w:val="003012C1"/>
    <w:rsid w:val="0030131D"/>
    <w:rsid w:val="0030146A"/>
    <w:rsid w:val="00301D39"/>
    <w:rsid w:val="0030202B"/>
    <w:rsid w:val="0030230D"/>
    <w:rsid w:val="00302A1D"/>
    <w:rsid w:val="00302B4D"/>
    <w:rsid w:val="00302CD4"/>
    <w:rsid w:val="00302D0D"/>
    <w:rsid w:val="00302DB4"/>
    <w:rsid w:val="003033DB"/>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5F4D"/>
    <w:rsid w:val="003062E4"/>
    <w:rsid w:val="00306AE1"/>
    <w:rsid w:val="00306B1F"/>
    <w:rsid w:val="003076C5"/>
    <w:rsid w:val="00307802"/>
    <w:rsid w:val="00307963"/>
    <w:rsid w:val="00307A1E"/>
    <w:rsid w:val="00307C4A"/>
    <w:rsid w:val="00310222"/>
    <w:rsid w:val="003102B6"/>
    <w:rsid w:val="003105C8"/>
    <w:rsid w:val="00310603"/>
    <w:rsid w:val="00310CFC"/>
    <w:rsid w:val="00310F45"/>
    <w:rsid w:val="0031150A"/>
    <w:rsid w:val="003115BF"/>
    <w:rsid w:val="00311BF5"/>
    <w:rsid w:val="00311CD4"/>
    <w:rsid w:val="00311E84"/>
    <w:rsid w:val="003121D6"/>
    <w:rsid w:val="003122CC"/>
    <w:rsid w:val="00312323"/>
    <w:rsid w:val="00312452"/>
    <w:rsid w:val="003125E4"/>
    <w:rsid w:val="0031297D"/>
    <w:rsid w:val="00312F4B"/>
    <w:rsid w:val="0031352B"/>
    <w:rsid w:val="00313CF4"/>
    <w:rsid w:val="00314090"/>
    <w:rsid w:val="0031431F"/>
    <w:rsid w:val="00314A91"/>
    <w:rsid w:val="00314D6E"/>
    <w:rsid w:val="00314D8E"/>
    <w:rsid w:val="00315036"/>
    <w:rsid w:val="003151F3"/>
    <w:rsid w:val="00315DD1"/>
    <w:rsid w:val="00315DF7"/>
    <w:rsid w:val="00315F52"/>
    <w:rsid w:val="00316059"/>
    <w:rsid w:val="003161F8"/>
    <w:rsid w:val="003161FB"/>
    <w:rsid w:val="00316F73"/>
    <w:rsid w:val="0031738C"/>
    <w:rsid w:val="00317414"/>
    <w:rsid w:val="0031741D"/>
    <w:rsid w:val="00317453"/>
    <w:rsid w:val="00317567"/>
    <w:rsid w:val="0032005C"/>
    <w:rsid w:val="00320116"/>
    <w:rsid w:val="00320233"/>
    <w:rsid w:val="00320512"/>
    <w:rsid w:val="003205A0"/>
    <w:rsid w:val="00320933"/>
    <w:rsid w:val="00320988"/>
    <w:rsid w:val="003209DE"/>
    <w:rsid w:val="00320C61"/>
    <w:rsid w:val="00320FA9"/>
    <w:rsid w:val="003210E3"/>
    <w:rsid w:val="003212E8"/>
    <w:rsid w:val="00321B9A"/>
    <w:rsid w:val="00321C6C"/>
    <w:rsid w:val="00321D03"/>
    <w:rsid w:val="00321D65"/>
    <w:rsid w:val="00321FF3"/>
    <w:rsid w:val="003221B4"/>
    <w:rsid w:val="003222B6"/>
    <w:rsid w:val="00322550"/>
    <w:rsid w:val="00322676"/>
    <w:rsid w:val="00322A48"/>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B2E"/>
    <w:rsid w:val="00324BEC"/>
    <w:rsid w:val="00324CB3"/>
    <w:rsid w:val="00325399"/>
    <w:rsid w:val="00325A72"/>
    <w:rsid w:val="00326247"/>
    <w:rsid w:val="0032698E"/>
    <w:rsid w:val="00326A91"/>
    <w:rsid w:val="00326D52"/>
    <w:rsid w:val="00326FA9"/>
    <w:rsid w:val="00327398"/>
    <w:rsid w:val="003273E2"/>
    <w:rsid w:val="00327804"/>
    <w:rsid w:val="00327859"/>
    <w:rsid w:val="00327AC2"/>
    <w:rsid w:val="00327B72"/>
    <w:rsid w:val="00327B85"/>
    <w:rsid w:val="00327DCE"/>
    <w:rsid w:val="00330168"/>
    <w:rsid w:val="00330525"/>
    <w:rsid w:val="003306A2"/>
    <w:rsid w:val="003308E2"/>
    <w:rsid w:val="00330937"/>
    <w:rsid w:val="00330AA8"/>
    <w:rsid w:val="00330CD3"/>
    <w:rsid w:val="00330E32"/>
    <w:rsid w:val="0033123C"/>
    <w:rsid w:val="00331844"/>
    <w:rsid w:val="003319C9"/>
    <w:rsid w:val="00331A54"/>
    <w:rsid w:val="00331E38"/>
    <w:rsid w:val="00331F0C"/>
    <w:rsid w:val="0033205D"/>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251"/>
    <w:rsid w:val="00334413"/>
    <w:rsid w:val="00334A1F"/>
    <w:rsid w:val="00334A5E"/>
    <w:rsid w:val="00334A8E"/>
    <w:rsid w:val="00334BAD"/>
    <w:rsid w:val="00334C13"/>
    <w:rsid w:val="00334F22"/>
    <w:rsid w:val="003350A6"/>
    <w:rsid w:val="0033511B"/>
    <w:rsid w:val="0033517C"/>
    <w:rsid w:val="0033524B"/>
    <w:rsid w:val="00335271"/>
    <w:rsid w:val="003354C5"/>
    <w:rsid w:val="00335604"/>
    <w:rsid w:val="0033588A"/>
    <w:rsid w:val="00335A3B"/>
    <w:rsid w:val="00335A58"/>
    <w:rsid w:val="00335C0F"/>
    <w:rsid w:val="00335C18"/>
    <w:rsid w:val="00335C68"/>
    <w:rsid w:val="00336195"/>
    <w:rsid w:val="00336654"/>
    <w:rsid w:val="003366C9"/>
    <w:rsid w:val="003366E9"/>
    <w:rsid w:val="003371A8"/>
    <w:rsid w:val="003372DB"/>
    <w:rsid w:val="0033737D"/>
    <w:rsid w:val="00337A63"/>
    <w:rsid w:val="00337BA4"/>
    <w:rsid w:val="00337BD3"/>
    <w:rsid w:val="00337C22"/>
    <w:rsid w:val="00340391"/>
    <w:rsid w:val="0034092C"/>
    <w:rsid w:val="003409A9"/>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827"/>
    <w:rsid w:val="003448EA"/>
    <w:rsid w:val="00344C53"/>
    <w:rsid w:val="00344D58"/>
    <w:rsid w:val="00345060"/>
    <w:rsid w:val="00345496"/>
    <w:rsid w:val="00345506"/>
    <w:rsid w:val="00345606"/>
    <w:rsid w:val="00345799"/>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16"/>
    <w:rsid w:val="00347E47"/>
    <w:rsid w:val="00347FD2"/>
    <w:rsid w:val="003501A1"/>
    <w:rsid w:val="00350339"/>
    <w:rsid w:val="003505F7"/>
    <w:rsid w:val="00350619"/>
    <w:rsid w:val="00350A91"/>
    <w:rsid w:val="00350B1C"/>
    <w:rsid w:val="00351017"/>
    <w:rsid w:val="00351C90"/>
    <w:rsid w:val="00351D2A"/>
    <w:rsid w:val="00352315"/>
    <w:rsid w:val="00352668"/>
    <w:rsid w:val="00352C02"/>
    <w:rsid w:val="00352EFB"/>
    <w:rsid w:val="00352FD9"/>
    <w:rsid w:val="00352FDE"/>
    <w:rsid w:val="003533DE"/>
    <w:rsid w:val="003536B4"/>
    <w:rsid w:val="00353D17"/>
    <w:rsid w:val="0035424C"/>
    <w:rsid w:val="00354318"/>
    <w:rsid w:val="0035440F"/>
    <w:rsid w:val="00354662"/>
    <w:rsid w:val="00354853"/>
    <w:rsid w:val="003548F1"/>
    <w:rsid w:val="00354A58"/>
    <w:rsid w:val="00354C05"/>
    <w:rsid w:val="00354D2F"/>
    <w:rsid w:val="003551DE"/>
    <w:rsid w:val="00355557"/>
    <w:rsid w:val="0035566D"/>
    <w:rsid w:val="003557DE"/>
    <w:rsid w:val="00355914"/>
    <w:rsid w:val="00355A8C"/>
    <w:rsid w:val="00355B1E"/>
    <w:rsid w:val="00355C58"/>
    <w:rsid w:val="00355F7C"/>
    <w:rsid w:val="00355F96"/>
    <w:rsid w:val="00356096"/>
    <w:rsid w:val="003562A2"/>
    <w:rsid w:val="003566D4"/>
    <w:rsid w:val="00356915"/>
    <w:rsid w:val="00356978"/>
    <w:rsid w:val="00356A7D"/>
    <w:rsid w:val="00356A84"/>
    <w:rsid w:val="00356AFE"/>
    <w:rsid w:val="00356E58"/>
    <w:rsid w:val="00356E8D"/>
    <w:rsid w:val="003572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C86"/>
    <w:rsid w:val="00364E98"/>
    <w:rsid w:val="00364EDA"/>
    <w:rsid w:val="00364FCD"/>
    <w:rsid w:val="003651F4"/>
    <w:rsid w:val="00365286"/>
    <w:rsid w:val="003652AA"/>
    <w:rsid w:val="003654CF"/>
    <w:rsid w:val="003654FA"/>
    <w:rsid w:val="00365723"/>
    <w:rsid w:val="003658B3"/>
    <w:rsid w:val="003658BC"/>
    <w:rsid w:val="00365BF4"/>
    <w:rsid w:val="00365D52"/>
    <w:rsid w:val="00365F29"/>
    <w:rsid w:val="00366034"/>
    <w:rsid w:val="00366248"/>
    <w:rsid w:val="00366676"/>
    <w:rsid w:val="003668C5"/>
    <w:rsid w:val="003668DA"/>
    <w:rsid w:val="00366B6F"/>
    <w:rsid w:val="00366CE0"/>
    <w:rsid w:val="003670B7"/>
    <w:rsid w:val="00367300"/>
    <w:rsid w:val="003674BB"/>
    <w:rsid w:val="003675D0"/>
    <w:rsid w:val="0036768E"/>
    <w:rsid w:val="00367863"/>
    <w:rsid w:val="003678B3"/>
    <w:rsid w:val="00367F88"/>
    <w:rsid w:val="003706B8"/>
    <w:rsid w:val="003706C0"/>
    <w:rsid w:val="00370863"/>
    <w:rsid w:val="00370ABE"/>
    <w:rsid w:val="00370BA1"/>
    <w:rsid w:val="00370CF8"/>
    <w:rsid w:val="003710CB"/>
    <w:rsid w:val="00371250"/>
    <w:rsid w:val="0037148D"/>
    <w:rsid w:val="003718F8"/>
    <w:rsid w:val="00371E24"/>
    <w:rsid w:val="00371F00"/>
    <w:rsid w:val="00371F2C"/>
    <w:rsid w:val="003727FF"/>
    <w:rsid w:val="00372B64"/>
    <w:rsid w:val="00372F9A"/>
    <w:rsid w:val="003732EF"/>
    <w:rsid w:val="00373401"/>
    <w:rsid w:val="0037347B"/>
    <w:rsid w:val="0037347F"/>
    <w:rsid w:val="00373784"/>
    <w:rsid w:val="003737C9"/>
    <w:rsid w:val="003738A5"/>
    <w:rsid w:val="00373E44"/>
    <w:rsid w:val="00373F4C"/>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CC1"/>
    <w:rsid w:val="00377CDB"/>
    <w:rsid w:val="003801B7"/>
    <w:rsid w:val="003801F3"/>
    <w:rsid w:val="00380300"/>
    <w:rsid w:val="00380332"/>
    <w:rsid w:val="0038037D"/>
    <w:rsid w:val="003805E8"/>
    <w:rsid w:val="00380898"/>
    <w:rsid w:val="0038090A"/>
    <w:rsid w:val="00380962"/>
    <w:rsid w:val="00381216"/>
    <w:rsid w:val="00381590"/>
    <w:rsid w:val="0038160A"/>
    <w:rsid w:val="0038186A"/>
    <w:rsid w:val="003818DE"/>
    <w:rsid w:val="00382415"/>
    <w:rsid w:val="00382632"/>
    <w:rsid w:val="00382E35"/>
    <w:rsid w:val="00382FD6"/>
    <w:rsid w:val="00383389"/>
    <w:rsid w:val="0038354E"/>
    <w:rsid w:val="00383986"/>
    <w:rsid w:val="00383A00"/>
    <w:rsid w:val="00384079"/>
    <w:rsid w:val="003840CC"/>
    <w:rsid w:val="003848EF"/>
    <w:rsid w:val="00384C24"/>
    <w:rsid w:val="003850DC"/>
    <w:rsid w:val="0038529C"/>
    <w:rsid w:val="00385345"/>
    <w:rsid w:val="003853F5"/>
    <w:rsid w:val="0038565B"/>
    <w:rsid w:val="0038568F"/>
    <w:rsid w:val="00385BDF"/>
    <w:rsid w:val="00385D1D"/>
    <w:rsid w:val="00385D9D"/>
    <w:rsid w:val="0038611F"/>
    <w:rsid w:val="003863FD"/>
    <w:rsid w:val="003866A8"/>
    <w:rsid w:val="00386750"/>
    <w:rsid w:val="003868A7"/>
    <w:rsid w:val="00386B5E"/>
    <w:rsid w:val="00386D26"/>
    <w:rsid w:val="00386F34"/>
    <w:rsid w:val="0038701E"/>
    <w:rsid w:val="00387095"/>
    <w:rsid w:val="003874D3"/>
    <w:rsid w:val="003875F9"/>
    <w:rsid w:val="003876D9"/>
    <w:rsid w:val="00387700"/>
    <w:rsid w:val="00387A23"/>
    <w:rsid w:val="00387C96"/>
    <w:rsid w:val="00390053"/>
    <w:rsid w:val="0039006B"/>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2D"/>
    <w:rsid w:val="00395E49"/>
    <w:rsid w:val="003960BD"/>
    <w:rsid w:val="00396195"/>
    <w:rsid w:val="00396339"/>
    <w:rsid w:val="00396E7D"/>
    <w:rsid w:val="003972EF"/>
    <w:rsid w:val="00397384"/>
    <w:rsid w:val="00397476"/>
    <w:rsid w:val="00397749"/>
    <w:rsid w:val="003A021D"/>
    <w:rsid w:val="003A0B8E"/>
    <w:rsid w:val="003A0FC4"/>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6F"/>
    <w:rsid w:val="003A45AC"/>
    <w:rsid w:val="003A4622"/>
    <w:rsid w:val="003A4826"/>
    <w:rsid w:val="003A4A7E"/>
    <w:rsid w:val="003A4C0C"/>
    <w:rsid w:val="003A5119"/>
    <w:rsid w:val="003A5456"/>
    <w:rsid w:val="003A5C19"/>
    <w:rsid w:val="003A5D44"/>
    <w:rsid w:val="003A5D84"/>
    <w:rsid w:val="003A6227"/>
    <w:rsid w:val="003A641F"/>
    <w:rsid w:val="003A6594"/>
    <w:rsid w:val="003A69ED"/>
    <w:rsid w:val="003A6B76"/>
    <w:rsid w:val="003A6CAD"/>
    <w:rsid w:val="003A6E76"/>
    <w:rsid w:val="003A6F1C"/>
    <w:rsid w:val="003A72C7"/>
    <w:rsid w:val="003A744A"/>
    <w:rsid w:val="003A782E"/>
    <w:rsid w:val="003A7D8C"/>
    <w:rsid w:val="003A7E24"/>
    <w:rsid w:val="003B0460"/>
    <w:rsid w:val="003B04D1"/>
    <w:rsid w:val="003B0A78"/>
    <w:rsid w:val="003B0A7C"/>
    <w:rsid w:val="003B0BC3"/>
    <w:rsid w:val="003B0BD2"/>
    <w:rsid w:val="003B117D"/>
    <w:rsid w:val="003B11A3"/>
    <w:rsid w:val="003B11F3"/>
    <w:rsid w:val="003B1256"/>
    <w:rsid w:val="003B1314"/>
    <w:rsid w:val="003B16D1"/>
    <w:rsid w:val="003B1775"/>
    <w:rsid w:val="003B207A"/>
    <w:rsid w:val="003B20A5"/>
    <w:rsid w:val="003B2191"/>
    <w:rsid w:val="003B23A7"/>
    <w:rsid w:val="003B24E9"/>
    <w:rsid w:val="003B25E9"/>
    <w:rsid w:val="003B2A6D"/>
    <w:rsid w:val="003B2BD7"/>
    <w:rsid w:val="003B2BF7"/>
    <w:rsid w:val="003B2DFF"/>
    <w:rsid w:val="003B2EF3"/>
    <w:rsid w:val="003B3206"/>
    <w:rsid w:val="003B32B8"/>
    <w:rsid w:val="003B374D"/>
    <w:rsid w:val="003B3865"/>
    <w:rsid w:val="003B38C5"/>
    <w:rsid w:val="003B3B25"/>
    <w:rsid w:val="003B4703"/>
    <w:rsid w:val="003B4A51"/>
    <w:rsid w:val="003B4B28"/>
    <w:rsid w:val="003B4C62"/>
    <w:rsid w:val="003B52C0"/>
    <w:rsid w:val="003B5BFD"/>
    <w:rsid w:val="003B5D53"/>
    <w:rsid w:val="003B5EF7"/>
    <w:rsid w:val="003B5FA9"/>
    <w:rsid w:val="003B6886"/>
    <w:rsid w:val="003B6F2D"/>
    <w:rsid w:val="003B6FBA"/>
    <w:rsid w:val="003B7021"/>
    <w:rsid w:val="003B70B6"/>
    <w:rsid w:val="003B754F"/>
    <w:rsid w:val="003B75DC"/>
    <w:rsid w:val="003B7681"/>
    <w:rsid w:val="003B78EC"/>
    <w:rsid w:val="003B7969"/>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4"/>
    <w:rsid w:val="003C5B10"/>
    <w:rsid w:val="003C5CE4"/>
    <w:rsid w:val="003C6032"/>
    <w:rsid w:val="003C62D8"/>
    <w:rsid w:val="003C6311"/>
    <w:rsid w:val="003C6377"/>
    <w:rsid w:val="003C63F4"/>
    <w:rsid w:val="003C6647"/>
    <w:rsid w:val="003C6D44"/>
    <w:rsid w:val="003C70AF"/>
    <w:rsid w:val="003C758A"/>
    <w:rsid w:val="003C75F1"/>
    <w:rsid w:val="003C771B"/>
    <w:rsid w:val="003C784F"/>
    <w:rsid w:val="003C7D41"/>
    <w:rsid w:val="003C7D75"/>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142"/>
    <w:rsid w:val="003D3484"/>
    <w:rsid w:val="003D348D"/>
    <w:rsid w:val="003D3F05"/>
    <w:rsid w:val="003D4002"/>
    <w:rsid w:val="003D41B5"/>
    <w:rsid w:val="003D47BF"/>
    <w:rsid w:val="003D5151"/>
    <w:rsid w:val="003D52EA"/>
    <w:rsid w:val="003D5359"/>
    <w:rsid w:val="003D5450"/>
    <w:rsid w:val="003D54D3"/>
    <w:rsid w:val="003D5607"/>
    <w:rsid w:val="003D5727"/>
    <w:rsid w:val="003D581F"/>
    <w:rsid w:val="003D592B"/>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38E"/>
    <w:rsid w:val="003E14BE"/>
    <w:rsid w:val="003E1AF1"/>
    <w:rsid w:val="003E1B21"/>
    <w:rsid w:val="003E1B3F"/>
    <w:rsid w:val="003E1B92"/>
    <w:rsid w:val="003E28D3"/>
    <w:rsid w:val="003E296B"/>
    <w:rsid w:val="003E2D41"/>
    <w:rsid w:val="003E3004"/>
    <w:rsid w:val="003E3370"/>
    <w:rsid w:val="003E3782"/>
    <w:rsid w:val="003E3AC0"/>
    <w:rsid w:val="003E3B8F"/>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04F"/>
    <w:rsid w:val="003F114E"/>
    <w:rsid w:val="003F13F9"/>
    <w:rsid w:val="003F19A2"/>
    <w:rsid w:val="003F1B72"/>
    <w:rsid w:val="003F1CAA"/>
    <w:rsid w:val="003F1F77"/>
    <w:rsid w:val="003F2134"/>
    <w:rsid w:val="003F21E7"/>
    <w:rsid w:val="003F2289"/>
    <w:rsid w:val="003F23A0"/>
    <w:rsid w:val="003F255D"/>
    <w:rsid w:val="003F2712"/>
    <w:rsid w:val="003F2C61"/>
    <w:rsid w:val="003F2C8F"/>
    <w:rsid w:val="003F34EB"/>
    <w:rsid w:val="003F3643"/>
    <w:rsid w:val="003F36B0"/>
    <w:rsid w:val="003F37E1"/>
    <w:rsid w:val="003F388A"/>
    <w:rsid w:val="003F3E50"/>
    <w:rsid w:val="003F3E55"/>
    <w:rsid w:val="003F45F6"/>
    <w:rsid w:val="003F46B9"/>
    <w:rsid w:val="003F471E"/>
    <w:rsid w:val="003F480E"/>
    <w:rsid w:val="003F4AC5"/>
    <w:rsid w:val="003F4C40"/>
    <w:rsid w:val="003F4F13"/>
    <w:rsid w:val="003F52BD"/>
    <w:rsid w:val="003F54FB"/>
    <w:rsid w:val="003F55DE"/>
    <w:rsid w:val="003F5747"/>
    <w:rsid w:val="003F57F1"/>
    <w:rsid w:val="003F5A28"/>
    <w:rsid w:val="003F5F06"/>
    <w:rsid w:val="003F6057"/>
    <w:rsid w:val="003F6065"/>
    <w:rsid w:val="003F613D"/>
    <w:rsid w:val="003F654D"/>
    <w:rsid w:val="003F684F"/>
    <w:rsid w:val="003F69D1"/>
    <w:rsid w:val="003F6B47"/>
    <w:rsid w:val="003F6B87"/>
    <w:rsid w:val="003F6BFD"/>
    <w:rsid w:val="003F7243"/>
    <w:rsid w:val="003F7315"/>
    <w:rsid w:val="003F7330"/>
    <w:rsid w:val="003F743F"/>
    <w:rsid w:val="003F77B6"/>
    <w:rsid w:val="003F786E"/>
    <w:rsid w:val="003F7B1D"/>
    <w:rsid w:val="003F7D8B"/>
    <w:rsid w:val="003F7D91"/>
    <w:rsid w:val="003F7F9A"/>
    <w:rsid w:val="0040004C"/>
    <w:rsid w:val="0040049C"/>
    <w:rsid w:val="004006A6"/>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329A"/>
    <w:rsid w:val="00403866"/>
    <w:rsid w:val="00403B1F"/>
    <w:rsid w:val="00403BA5"/>
    <w:rsid w:val="004041EA"/>
    <w:rsid w:val="00404250"/>
    <w:rsid w:val="0040466B"/>
    <w:rsid w:val="00404A28"/>
    <w:rsid w:val="00404A36"/>
    <w:rsid w:val="00405166"/>
    <w:rsid w:val="00405190"/>
    <w:rsid w:val="00405932"/>
    <w:rsid w:val="00405AE9"/>
    <w:rsid w:val="00405D28"/>
    <w:rsid w:val="00405D93"/>
    <w:rsid w:val="004062E9"/>
    <w:rsid w:val="00406470"/>
    <w:rsid w:val="00406796"/>
    <w:rsid w:val="004068BA"/>
    <w:rsid w:val="00406D08"/>
    <w:rsid w:val="00406F7F"/>
    <w:rsid w:val="00407BB0"/>
    <w:rsid w:val="00410089"/>
    <w:rsid w:val="004100CA"/>
    <w:rsid w:val="00410224"/>
    <w:rsid w:val="00410297"/>
    <w:rsid w:val="00410320"/>
    <w:rsid w:val="0041058B"/>
    <w:rsid w:val="00410C4D"/>
    <w:rsid w:val="00410F7D"/>
    <w:rsid w:val="0041106D"/>
    <w:rsid w:val="004110BA"/>
    <w:rsid w:val="004110E7"/>
    <w:rsid w:val="0041132F"/>
    <w:rsid w:val="0041199C"/>
    <w:rsid w:val="00411B62"/>
    <w:rsid w:val="00411BD1"/>
    <w:rsid w:val="00411C83"/>
    <w:rsid w:val="00411E2C"/>
    <w:rsid w:val="0041202B"/>
    <w:rsid w:val="004122FE"/>
    <w:rsid w:val="00412418"/>
    <w:rsid w:val="00412564"/>
    <w:rsid w:val="00412589"/>
    <w:rsid w:val="00412B5F"/>
    <w:rsid w:val="00412C13"/>
    <w:rsid w:val="00412CEE"/>
    <w:rsid w:val="00412EF1"/>
    <w:rsid w:val="00413054"/>
    <w:rsid w:val="004130B9"/>
    <w:rsid w:val="004132B7"/>
    <w:rsid w:val="00413525"/>
    <w:rsid w:val="004135D2"/>
    <w:rsid w:val="004136DE"/>
    <w:rsid w:val="00413833"/>
    <w:rsid w:val="004138F7"/>
    <w:rsid w:val="00413B4B"/>
    <w:rsid w:val="00413BC3"/>
    <w:rsid w:val="00413BC5"/>
    <w:rsid w:val="00413BFA"/>
    <w:rsid w:val="00413D7A"/>
    <w:rsid w:val="00413D8C"/>
    <w:rsid w:val="00413E08"/>
    <w:rsid w:val="004141FD"/>
    <w:rsid w:val="004143EC"/>
    <w:rsid w:val="004143F3"/>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CA5"/>
    <w:rsid w:val="004162B9"/>
    <w:rsid w:val="004164D9"/>
    <w:rsid w:val="004166AD"/>
    <w:rsid w:val="004169DA"/>
    <w:rsid w:val="004173C8"/>
    <w:rsid w:val="00417441"/>
    <w:rsid w:val="00417511"/>
    <w:rsid w:val="00417897"/>
    <w:rsid w:val="00417EB5"/>
    <w:rsid w:val="00417EE3"/>
    <w:rsid w:val="00420211"/>
    <w:rsid w:val="0042058F"/>
    <w:rsid w:val="004205E7"/>
    <w:rsid w:val="0042077A"/>
    <w:rsid w:val="004208D0"/>
    <w:rsid w:val="00420D48"/>
    <w:rsid w:val="004211C4"/>
    <w:rsid w:val="00421388"/>
    <w:rsid w:val="004213E0"/>
    <w:rsid w:val="004214A5"/>
    <w:rsid w:val="00421604"/>
    <w:rsid w:val="00421821"/>
    <w:rsid w:val="0042185F"/>
    <w:rsid w:val="004219A0"/>
    <w:rsid w:val="00421A3D"/>
    <w:rsid w:val="00421C81"/>
    <w:rsid w:val="0042241A"/>
    <w:rsid w:val="00422546"/>
    <w:rsid w:val="0042260A"/>
    <w:rsid w:val="0042276D"/>
    <w:rsid w:val="0042279F"/>
    <w:rsid w:val="004227AC"/>
    <w:rsid w:val="00422936"/>
    <w:rsid w:val="00422A0F"/>
    <w:rsid w:val="00422DB4"/>
    <w:rsid w:val="00422E1B"/>
    <w:rsid w:val="00422F3E"/>
    <w:rsid w:val="00423122"/>
    <w:rsid w:val="0042374F"/>
    <w:rsid w:val="004239C7"/>
    <w:rsid w:val="00423BA1"/>
    <w:rsid w:val="00423DE1"/>
    <w:rsid w:val="004243A3"/>
    <w:rsid w:val="004247B9"/>
    <w:rsid w:val="00424905"/>
    <w:rsid w:val="00424947"/>
    <w:rsid w:val="00424F33"/>
    <w:rsid w:val="004251B0"/>
    <w:rsid w:val="004253E3"/>
    <w:rsid w:val="00425527"/>
    <w:rsid w:val="00425695"/>
    <w:rsid w:val="0042574E"/>
    <w:rsid w:val="00425773"/>
    <w:rsid w:val="00425B3F"/>
    <w:rsid w:val="00425BA4"/>
    <w:rsid w:val="00426200"/>
    <w:rsid w:val="00426206"/>
    <w:rsid w:val="004264E2"/>
    <w:rsid w:val="00426631"/>
    <w:rsid w:val="00426698"/>
    <w:rsid w:val="00426AB2"/>
    <w:rsid w:val="00426E11"/>
    <w:rsid w:val="004277ED"/>
    <w:rsid w:val="004278D5"/>
    <w:rsid w:val="00427C56"/>
    <w:rsid w:val="00427C86"/>
    <w:rsid w:val="00427FD3"/>
    <w:rsid w:val="0043006A"/>
    <w:rsid w:val="0043013E"/>
    <w:rsid w:val="0043036C"/>
    <w:rsid w:val="00430671"/>
    <w:rsid w:val="004306D9"/>
    <w:rsid w:val="00430CEC"/>
    <w:rsid w:val="00430FF3"/>
    <w:rsid w:val="00431F94"/>
    <w:rsid w:val="0043258A"/>
    <w:rsid w:val="004328CF"/>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7FB"/>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34D"/>
    <w:rsid w:val="00440806"/>
    <w:rsid w:val="00440BBD"/>
    <w:rsid w:val="00440DC0"/>
    <w:rsid w:val="00441676"/>
    <w:rsid w:val="00441B42"/>
    <w:rsid w:val="00441B69"/>
    <w:rsid w:val="00441D25"/>
    <w:rsid w:val="0044224B"/>
    <w:rsid w:val="00442588"/>
    <w:rsid w:val="00442731"/>
    <w:rsid w:val="00442BC0"/>
    <w:rsid w:val="00442E03"/>
    <w:rsid w:val="004433D5"/>
    <w:rsid w:val="00443CBC"/>
    <w:rsid w:val="00443DA3"/>
    <w:rsid w:val="0044411D"/>
    <w:rsid w:val="00444201"/>
    <w:rsid w:val="00444290"/>
    <w:rsid w:val="004442AE"/>
    <w:rsid w:val="00444351"/>
    <w:rsid w:val="004443CF"/>
    <w:rsid w:val="004444E9"/>
    <w:rsid w:val="00444DA0"/>
    <w:rsid w:val="00444FD4"/>
    <w:rsid w:val="00445263"/>
    <w:rsid w:val="00445361"/>
    <w:rsid w:val="004454EF"/>
    <w:rsid w:val="00445945"/>
    <w:rsid w:val="004459F2"/>
    <w:rsid w:val="00445C70"/>
    <w:rsid w:val="00446201"/>
    <w:rsid w:val="00446429"/>
    <w:rsid w:val="00446788"/>
    <w:rsid w:val="004469AD"/>
    <w:rsid w:val="00446E1B"/>
    <w:rsid w:val="00446E4E"/>
    <w:rsid w:val="004474FC"/>
    <w:rsid w:val="00447743"/>
    <w:rsid w:val="00447B86"/>
    <w:rsid w:val="00447CD6"/>
    <w:rsid w:val="00447DAA"/>
    <w:rsid w:val="0045041C"/>
    <w:rsid w:val="0045044A"/>
    <w:rsid w:val="004504F3"/>
    <w:rsid w:val="004504F6"/>
    <w:rsid w:val="004508C6"/>
    <w:rsid w:val="00450913"/>
    <w:rsid w:val="00450E8D"/>
    <w:rsid w:val="00450F7B"/>
    <w:rsid w:val="004514A0"/>
    <w:rsid w:val="004514C9"/>
    <w:rsid w:val="004516B5"/>
    <w:rsid w:val="0045218A"/>
    <w:rsid w:val="00452882"/>
    <w:rsid w:val="004531E4"/>
    <w:rsid w:val="00453345"/>
    <w:rsid w:val="00453475"/>
    <w:rsid w:val="00453568"/>
    <w:rsid w:val="00453709"/>
    <w:rsid w:val="0045381A"/>
    <w:rsid w:val="00453916"/>
    <w:rsid w:val="00453A29"/>
    <w:rsid w:val="00453E56"/>
    <w:rsid w:val="004540A2"/>
    <w:rsid w:val="0045478A"/>
    <w:rsid w:val="00454AF2"/>
    <w:rsid w:val="00454DFB"/>
    <w:rsid w:val="00454EC3"/>
    <w:rsid w:val="004550EB"/>
    <w:rsid w:val="0045518D"/>
    <w:rsid w:val="004552A4"/>
    <w:rsid w:val="0045546B"/>
    <w:rsid w:val="00455480"/>
    <w:rsid w:val="004554A8"/>
    <w:rsid w:val="00455812"/>
    <w:rsid w:val="00455DE7"/>
    <w:rsid w:val="00456B5F"/>
    <w:rsid w:val="00456ECC"/>
    <w:rsid w:val="004570E2"/>
    <w:rsid w:val="00457332"/>
    <w:rsid w:val="00457411"/>
    <w:rsid w:val="004574AE"/>
    <w:rsid w:val="00457582"/>
    <w:rsid w:val="004575B6"/>
    <w:rsid w:val="004577BD"/>
    <w:rsid w:val="00457BF8"/>
    <w:rsid w:val="00457C3E"/>
    <w:rsid w:val="00457CF0"/>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F8"/>
    <w:rsid w:val="00464CDE"/>
    <w:rsid w:val="00464E8E"/>
    <w:rsid w:val="0046524A"/>
    <w:rsid w:val="004656A8"/>
    <w:rsid w:val="004656F3"/>
    <w:rsid w:val="00465710"/>
    <w:rsid w:val="00465D8A"/>
    <w:rsid w:val="00465D9A"/>
    <w:rsid w:val="004663DE"/>
    <w:rsid w:val="004664E4"/>
    <w:rsid w:val="0046692F"/>
    <w:rsid w:val="00467500"/>
    <w:rsid w:val="004676C6"/>
    <w:rsid w:val="004678C1"/>
    <w:rsid w:val="0046799A"/>
    <w:rsid w:val="00467AFB"/>
    <w:rsid w:val="00467FED"/>
    <w:rsid w:val="004709FF"/>
    <w:rsid w:val="00470A15"/>
    <w:rsid w:val="00470C5E"/>
    <w:rsid w:val="00470E94"/>
    <w:rsid w:val="0047128F"/>
    <w:rsid w:val="004713D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F1"/>
    <w:rsid w:val="00474E74"/>
    <w:rsid w:val="00475060"/>
    <w:rsid w:val="004753AD"/>
    <w:rsid w:val="00475ABE"/>
    <w:rsid w:val="00475AC8"/>
    <w:rsid w:val="004764DC"/>
    <w:rsid w:val="00476627"/>
    <w:rsid w:val="0047686E"/>
    <w:rsid w:val="00476910"/>
    <w:rsid w:val="004769B6"/>
    <w:rsid w:val="00476AAD"/>
    <w:rsid w:val="00476AF6"/>
    <w:rsid w:val="00476C0E"/>
    <w:rsid w:val="00477955"/>
    <w:rsid w:val="00477BBD"/>
    <w:rsid w:val="004800D1"/>
    <w:rsid w:val="0048019C"/>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2DF8"/>
    <w:rsid w:val="00483517"/>
    <w:rsid w:val="00483573"/>
    <w:rsid w:val="0048361C"/>
    <w:rsid w:val="0048378A"/>
    <w:rsid w:val="00483AA4"/>
    <w:rsid w:val="00483C1A"/>
    <w:rsid w:val="00483D76"/>
    <w:rsid w:val="00483F7B"/>
    <w:rsid w:val="004843C0"/>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F8F"/>
    <w:rsid w:val="00487252"/>
    <w:rsid w:val="004872BC"/>
    <w:rsid w:val="004872E2"/>
    <w:rsid w:val="0048778E"/>
    <w:rsid w:val="00487FAA"/>
    <w:rsid w:val="00487FE2"/>
    <w:rsid w:val="00490116"/>
    <w:rsid w:val="004902C3"/>
    <w:rsid w:val="004903AF"/>
    <w:rsid w:val="004904A8"/>
    <w:rsid w:val="00490558"/>
    <w:rsid w:val="00490966"/>
    <w:rsid w:val="00490C60"/>
    <w:rsid w:val="00490F2A"/>
    <w:rsid w:val="004911AF"/>
    <w:rsid w:val="00491454"/>
    <w:rsid w:val="00491512"/>
    <w:rsid w:val="004918B0"/>
    <w:rsid w:val="0049258C"/>
    <w:rsid w:val="00492799"/>
    <w:rsid w:val="00492AC1"/>
    <w:rsid w:val="00493000"/>
    <w:rsid w:val="0049321A"/>
    <w:rsid w:val="0049360D"/>
    <w:rsid w:val="00493950"/>
    <w:rsid w:val="00493C2B"/>
    <w:rsid w:val="00493E8B"/>
    <w:rsid w:val="0049447E"/>
    <w:rsid w:val="00494649"/>
    <w:rsid w:val="004946C7"/>
    <w:rsid w:val="004947BE"/>
    <w:rsid w:val="00494BD9"/>
    <w:rsid w:val="00494EC5"/>
    <w:rsid w:val="0049508E"/>
    <w:rsid w:val="0049530E"/>
    <w:rsid w:val="00495920"/>
    <w:rsid w:val="00495A5E"/>
    <w:rsid w:val="00495E51"/>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B"/>
    <w:rsid w:val="004A1C29"/>
    <w:rsid w:val="004A2343"/>
    <w:rsid w:val="004A235A"/>
    <w:rsid w:val="004A2D54"/>
    <w:rsid w:val="004A2E3F"/>
    <w:rsid w:val="004A3084"/>
    <w:rsid w:val="004A37A7"/>
    <w:rsid w:val="004A39CD"/>
    <w:rsid w:val="004A3B14"/>
    <w:rsid w:val="004A3B19"/>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A8B"/>
    <w:rsid w:val="004A6C0F"/>
    <w:rsid w:val="004A6C2E"/>
    <w:rsid w:val="004A6FCC"/>
    <w:rsid w:val="004A7384"/>
    <w:rsid w:val="004A77A8"/>
    <w:rsid w:val="004A7AFE"/>
    <w:rsid w:val="004B0009"/>
    <w:rsid w:val="004B042D"/>
    <w:rsid w:val="004B0950"/>
    <w:rsid w:val="004B109C"/>
    <w:rsid w:val="004B10B8"/>
    <w:rsid w:val="004B10D8"/>
    <w:rsid w:val="004B128B"/>
    <w:rsid w:val="004B1B3D"/>
    <w:rsid w:val="004B1CB8"/>
    <w:rsid w:val="004B1D03"/>
    <w:rsid w:val="004B23FA"/>
    <w:rsid w:val="004B288C"/>
    <w:rsid w:val="004B318D"/>
    <w:rsid w:val="004B33DC"/>
    <w:rsid w:val="004B3494"/>
    <w:rsid w:val="004B3A53"/>
    <w:rsid w:val="004B3CB2"/>
    <w:rsid w:val="004B3EA8"/>
    <w:rsid w:val="004B40E5"/>
    <w:rsid w:val="004B41D6"/>
    <w:rsid w:val="004B4207"/>
    <w:rsid w:val="004B4A3B"/>
    <w:rsid w:val="004B4BFE"/>
    <w:rsid w:val="004B503F"/>
    <w:rsid w:val="004B5174"/>
    <w:rsid w:val="004B5282"/>
    <w:rsid w:val="004B53CB"/>
    <w:rsid w:val="004B5481"/>
    <w:rsid w:val="004B55A1"/>
    <w:rsid w:val="004B58A5"/>
    <w:rsid w:val="004B5A53"/>
    <w:rsid w:val="004B609E"/>
    <w:rsid w:val="004B64B6"/>
    <w:rsid w:val="004B6637"/>
    <w:rsid w:val="004B6D8D"/>
    <w:rsid w:val="004B6DEC"/>
    <w:rsid w:val="004B775B"/>
    <w:rsid w:val="004B7807"/>
    <w:rsid w:val="004B7B89"/>
    <w:rsid w:val="004B7D95"/>
    <w:rsid w:val="004B7DAB"/>
    <w:rsid w:val="004B7F66"/>
    <w:rsid w:val="004C01A3"/>
    <w:rsid w:val="004C03A8"/>
    <w:rsid w:val="004C06B9"/>
    <w:rsid w:val="004C06E4"/>
    <w:rsid w:val="004C075E"/>
    <w:rsid w:val="004C0932"/>
    <w:rsid w:val="004C1067"/>
    <w:rsid w:val="004C108F"/>
    <w:rsid w:val="004C10A9"/>
    <w:rsid w:val="004C1466"/>
    <w:rsid w:val="004C153E"/>
    <w:rsid w:val="004C16A3"/>
    <w:rsid w:val="004C17CE"/>
    <w:rsid w:val="004C21C7"/>
    <w:rsid w:val="004C2707"/>
    <w:rsid w:val="004C2982"/>
    <w:rsid w:val="004C2A08"/>
    <w:rsid w:val="004C2EA4"/>
    <w:rsid w:val="004C2F16"/>
    <w:rsid w:val="004C2F43"/>
    <w:rsid w:val="004C2FBC"/>
    <w:rsid w:val="004C3082"/>
    <w:rsid w:val="004C3092"/>
    <w:rsid w:val="004C3208"/>
    <w:rsid w:val="004C3236"/>
    <w:rsid w:val="004C3248"/>
    <w:rsid w:val="004C363E"/>
    <w:rsid w:val="004C38DC"/>
    <w:rsid w:val="004C3942"/>
    <w:rsid w:val="004C3CA8"/>
    <w:rsid w:val="004C3D0F"/>
    <w:rsid w:val="004C4387"/>
    <w:rsid w:val="004C44D8"/>
    <w:rsid w:val="004C47E6"/>
    <w:rsid w:val="004C4AFF"/>
    <w:rsid w:val="004C4DD8"/>
    <w:rsid w:val="004C5094"/>
    <w:rsid w:val="004C5447"/>
    <w:rsid w:val="004C54AB"/>
    <w:rsid w:val="004C554B"/>
    <w:rsid w:val="004C5563"/>
    <w:rsid w:val="004C5925"/>
    <w:rsid w:val="004C5C18"/>
    <w:rsid w:val="004C5FC4"/>
    <w:rsid w:val="004C6350"/>
    <w:rsid w:val="004C64BB"/>
    <w:rsid w:val="004C6C1A"/>
    <w:rsid w:val="004C6D97"/>
    <w:rsid w:val="004C6DD2"/>
    <w:rsid w:val="004C7561"/>
    <w:rsid w:val="004C7C89"/>
    <w:rsid w:val="004C7E38"/>
    <w:rsid w:val="004C7E53"/>
    <w:rsid w:val="004C7F82"/>
    <w:rsid w:val="004D02FA"/>
    <w:rsid w:val="004D03F6"/>
    <w:rsid w:val="004D06A8"/>
    <w:rsid w:val="004D0788"/>
    <w:rsid w:val="004D0B10"/>
    <w:rsid w:val="004D0B7B"/>
    <w:rsid w:val="004D0EE2"/>
    <w:rsid w:val="004D1150"/>
    <w:rsid w:val="004D11EB"/>
    <w:rsid w:val="004D12D8"/>
    <w:rsid w:val="004D1350"/>
    <w:rsid w:val="004D1615"/>
    <w:rsid w:val="004D1A92"/>
    <w:rsid w:val="004D2006"/>
    <w:rsid w:val="004D22E8"/>
    <w:rsid w:val="004D2638"/>
    <w:rsid w:val="004D2726"/>
    <w:rsid w:val="004D2920"/>
    <w:rsid w:val="004D29A8"/>
    <w:rsid w:val="004D2A29"/>
    <w:rsid w:val="004D2ED9"/>
    <w:rsid w:val="004D3174"/>
    <w:rsid w:val="004D367F"/>
    <w:rsid w:val="004D3B75"/>
    <w:rsid w:val="004D4245"/>
    <w:rsid w:val="004D43E6"/>
    <w:rsid w:val="004D44A8"/>
    <w:rsid w:val="004D44DD"/>
    <w:rsid w:val="004D4706"/>
    <w:rsid w:val="004D4A85"/>
    <w:rsid w:val="004D4E29"/>
    <w:rsid w:val="004D5029"/>
    <w:rsid w:val="004D51C6"/>
    <w:rsid w:val="004D5675"/>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2F25"/>
    <w:rsid w:val="004E3284"/>
    <w:rsid w:val="004E3834"/>
    <w:rsid w:val="004E39EF"/>
    <w:rsid w:val="004E3A86"/>
    <w:rsid w:val="004E3BAD"/>
    <w:rsid w:val="004E3F73"/>
    <w:rsid w:val="004E4487"/>
    <w:rsid w:val="004E44BE"/>
    <w:rsid w:val="004E48C6"/>
    <w:rsid w:val="004E4F64"/>
    <w:rsid w:val="004E5064"/>
    <w:rsid w:val="004E51D8"/>
    <w:rsid w:val="004E5515"/>
    <w:rsid w:val="004E55C6"/>
    <w:rsid w:val="004E571F"/>
    <w:rsid w:val="004E576E"/>
    <w:rsid w:val="004E58FB"/>
    <w:rsid w:val="004E59C7"/>
    <w:rsid w:val="004E5DE2"/>
    <w:rsid w:val="004E60DE"/>
    <w:rsid w:val="004E6569"/>
    <w:rsid w:val="004E6790"/>
    <w:rsid w:val="004E67B6"/>
    <w:rsid w:val="004E6C0F"/>
    <w:rsid w:val="004E71A7"/>
    <w:rsid w:val="004E71DB"/>
    <w:rsid w:val="004E7692"/>
    <w:rsid w:val="004E7C39"/>
    <w:rsid w:val="004E7DD4"/>
    <w:rsid w:val="004E7EE2"/>
    <w:rsid w:val="004E7F5D"/>
    <w:rsid w:val="004F00BF"/>
    <w:rsid w:val="004F038E"/>
    <w:rsid w:val="004F041E"/>
    <w:rsid w:val="004F05C7"/>
    <w:rsid w:val="004F08BC"/>
    <w:rsid w:val="004F0C18"/>
    <w:rsid w:val="004F0C79"/>
    <w:rsid w:val="004F14CF"/>
    <w:rsid w:val="004F1A40"/>
    <w:rsid w:val="004F22BA"/>
    <w:rsid w:val="004F22ED"/>
    <w:rsid w:val="004F23E0"/>
    <w:rsid w:val="004F2591"/>
    <w:rsid w:val="004F2900"/>
    <w:rsid w:val="004F303B"/>
    <w:rsid w:val="004F3261"/>
    <w:rsid w:val="004F32A4"/>
    <w:rsid w:val="004F3498"/>
    <w:rsid w:val="004F34DB"/>
    <w:rsid w:val="004F35B0"/>
    <w:rsid w:val="004F3D7A"/>
    <w:rsid w:val="004F3F00"/>
    <w:rsid w:val="004F40BC"/>
    <w:rsid w:val="004F4284"/>
    <w:rsid w:val="004F4625"/>
    <w:rsid w:val="004F4A81"/>
    <w:rsid w:val="004F4BAD"/>
    <w:rsid w:val="004F564B"/>
    <w:rsid w:val="004F5667"/>
    <w:rsid w:val="004F5A97"/>
    <w:rsid w:val="004F5DE8"/>
    <w:rsid w:val="004F6672"/>
    <w:rsid w:val="004F671C"/>
    <w:rsid w:val="004F6A77"/>
    <w:rsid w:val="004F6B2E"/>
    <w:rsid w:val="004F6DD2"/>
    <w:rsid w:val="004F7028"/>
    <w:rsid w:val="004F736B"/>
    <w:rsid w:val="004F7736"/>
    <w:rsid w:val="004F7822"/>
    <w:rsid w:val="004F7AA0"/>
    <w:rsid w:val="004F7C7F"/>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34C"/>
    <w:rsid w:val="00503E57"/>
    <w:rsid w:val="00503F09"/>
    <w:rsid w:val="00503FD8"/>
    <w:rsid w:val="005040AD"/>
    <w:rsid w:val="00504644"/>
    <w:rsid w:val="00504767"/>
    <w:rsid w:val="00504B10"/>
    <w:rsid w:val="00504D29"/>
    <w:rsid w:val="0050501A"/>
    <w:rsid w:val="00505072"/>
    <w:rsid w:val="00505472"/>
    <w:rsid w:val="005057F2"/>
    <w:rsid w:val="00505AAE"/>
    <w:rsid w:val="00505CA7"/>
    <w:rsid w:val="00505CAE"/>
    <w:rsid w:val="00505CB1"/>
    <w:rsid w:val="00505E5F"/>
    <w:rsid w:val="00505F68"/>
    <w:rsid w:val="0050634E"/>
    <w:rsid w:val="005064E0"/>
    <w:rsid w:val="00506E71"/>
    <w:rsid w:val="00507393"/>
    <w:rsid w:val="005075E1"/>
    <w:rsid w:val="0050762F"/>
    <w:rsid w:val="005076BA"/>
    <w:rsid w:val="00510069"/>
    <w:rsid w:val="0051046A"/>
    <w:rsid w:val="005104E8"/>
    <w:rsid w:val="0051054B"/>
    <w:rsid w:val="00510B29"/>
    <w:rsid w:val="00510B45"/>
    <w:rsid w:val="005111E2"/>
    <w:rsid w:val="00511265"/>
    <w:rsid w:val="005114A9"/>
    <w:rsid w:val="005114D2"/>
    <w:rsid w:val="00511967"/>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3802"/>
    <w:rsid w:val="005140BF"/>
    <w:rsid w:val="005140D2"/>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FEC"/>
    <w:rsid w:val="0051690E"/>
    <w:rsid w:val="00516994"/>
    <w:rsid w:val="005169C8"/>
    <w:rsid w:val="00516B26"/>
    <w:rsid w:val="00516DBD"/>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72E"/>
    <w:rsid w:val="00521922"/>
    <w:rsid w:val="0052218B"/>
    <w:rsid w:val="0052226E"/>
    <w:rsid w:val="005222F1"/>
    <w:rsid w:val="005224AF"/>
    <w:rsid w:val="00522765"/>
    <w:rsid w:val="00522A1B"/>
    <w:rsid w:val="00522E32"/>
    <w:rsid w:val="00522E8C"/>
    <w:rsid w:val="00523064"/>
    <w:rsid w:val="00523386"/>
    <w:rsid w:val="005235A5"/>
    <w:rsid w:val="005235F5"/>
    <w:rsid w:val="00523A91"/>
    <w:rsid w:val="00523E8E"/>
    <w:rsid w:val="00524698"/>
    <w:rsid w:val="0052486B"/>
    <w:rsid w:val="005249E0"/>
    <w:rsid w:val="00524C7E"/>
    <w:rsid w:val="00525561"/>
    <w:rsid w:val="00525577"/>
    <w:rsid w:val="005255D7"/>
    <w:rsid w:val="00525849"/>
    <w:rsid w:val="005259BB"/>
    <w:rsid w:val="00525AC9"/>
    <w:rsid w:val="00526026"/>
    <w:rsid w:val="005261E1"/>
    <w:rsid w:val="005268AA"/>
    <w:rsid w:val="00526BED"/>
    <w:rsid w:val="00526FDF"/>
    <w:rsid w:val="00527354"/>
    <w:rsid w:val="0052780C"/>
    <w:rsid w:val="00527997"/>
    <w:rsid w:val="00527C55"/>
    <w:rsid w:val="0053001D"/>
    <w:rsid w:val="005300A1"/>
    <w:rsid w:val="0053023C"/>
    <w:rsid w:val="00530287"/>
    <w:rsid w:val="00530A8E"/>
    <w:rsid w:val="00530AB3"/>
    <w:rsid w:val="00530C34"/>
    <w:rsid w:val="00530F0C"/>
    <w:rsid w:val="00530F2B"/>
    <w:rsid w:val="00531903"/>
    <w:rsid w:val="005319F3"/>
    <w:rsid w:val="00531CDE"/>
    <w:rsid w:val="005320B0"/>
    <w:rsid w:val="005331C3"/>
    <w:rsid w:val="00533428"/>
    <w:rsid w:val="00533608"/>
    <w:rsid w:val="00533B9D"/>
    <w:rsid w:val="00533E8D"/>
    <w:rsid w:val="0053446F"/>
    <w:rsid w:val="0053471A"/>
    <w:rsid w:val="00534932"/>
    <w:rsid w:val="00535226"/>
    <w:rsid w:val="005353D7"/>
    <w:rsid w:val="005354AC"/>
    <w:rsid w:val="00535792"/>
    <w:rsid w:val="00535D0F"/>
    <w:rsid w:val="0053635B"/>
    <w:rsid w:val="0053648D"/>
    <w:rsid w:val="005364DE"/>
    <w:rsid w:val="00536584"/>
    <w:rsid w:val="00536A38"/>
    <w:rsid w:val="00536C57"/>
    <w:rsid w:val="0053722C"/>
    <w:rsid w:val="005372A9"/>
    <w:rsid w:val="00537461"/>
    <w:rsid w:val="00537721"/>
    <w:rsid w:val="005400B9"/>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70B"/>
    <w:rsid w:val="00542959"/>
    <w:rsid w:val="00542D2F"/>
    <w:rsid w:val="00542F45"/>
    <w:rsid w:val="005430C4"/>
    <w:rsid w:val="005430DA"/>
    <w:rsid w:val="00543151"/>
    <w:rsid w:val="00543172"/>
    <w:rsid w:val="00543629"/>
    <w:rsid w:val="005437E9"/>
    <w:rsid w:val="005438D2"/>
    <w:rsid w:val="00543AE9"/>
    <w:rsid w:val="00543EA8"/>
    <w:rsid w:val="00543EC3"/>
    <w:rsid w:val="00544168"/>
    <w:rsid w:val="00544169"/>
    <w:rsid w:val="00544294"/>
    <w:rsid w:val="0054451D"/>
    <w:rsid w:val="00544C74"/>
    <w:rsid w:val="00545156"/>
    <w:rsid w:val="005451ED"/>
    <w:rsid w:val="0054559E"/>
    <w:rsid w:val="0054573E"/>
    <w:rsid w:val="005458C2"/>
    <w:rsid w:val="00545AF5"/>
    <w:rsid w:val="00545CCC"/>
    <w:rsid w:val="0054615E"/>
    <w:rsid w:val="0054671B"/>
    <w:rsid w:val="00546AD0"/>
    <w:rsid w:val="00546EFD"/>
    <w:rsid w:val="005470C7"/>
    <w:rsid w:val="005472D3"/>
    <w:rsid w:val="005473F2"/>
    <w:rsid w:val="005475AB"/>
    <w:rsid w:val="00547B92"/>
    <w:rsid w:val="00547BA5"/>
    <w:rsid w:val="00547EF4"/>
    <w:rsid w:val="00547EFC"/>
    <w:rsid w:val="00547F2F"/>
    <w:rsid w:val="00550311"/>
    <w:rsid w:val="00550B49"/>
    <w:rsid w:val="00550CB9"/>
    <w:rsid w:val="0055121E"/>
    <w:rsid w:val="00551289"/>
    <w:rsid w:val="005512EC"/>
    <w:rsid w:val="00551415"/>
    <w:rsid w:val="00551700"/>
    <w:rsid w:val="00551B92"/>
    <w:rsid w:val="00551E2E"/>
    <w:rsid w:val="00551E83"/>
    <w:rsid w:val="0055204A"/>
    <w:rsid w:val="00552181"/>
    <w:rsid w:val="005526A9"/>
    <w:rsid w:val="00552AD0"/>
    <w:rsid w:val="00553500"/>
    <w:rsid w:val="00553595"/>
    <w:rsid w:val="00553911"/>
    <w:rsid w:val="005539C6"/>
    <w:rsid w:val="00553E72"/>
    <w:rsid w:val="00554276"/>
    <w:rsid w:val="00554B0B"/>
    <w:rsid w:val="00554DC4"/>
    <w:rsid w:val="00554F0F"/>
    <w:rsid w:val="0055500B"/>
    <w:rsid w:val="005553C9"/>
    <w:rsid w:val="005554C4"/>
    <w:rsid w:val="0055569F"/>
    <w:rsid w:val="005556F0"/>
    <w:rsid w:val="00556054"/>
    <w:rsid w:val="005560C0"/>
    <w:rsid w:val="0055625D"/>
    <w:rsid w:val="00556647"/>
    <w:rsid w:val="00557602"/>
    <w:rsid w:val="00557DE7"/>
    <w:rsid w:val="005606A3"/>
    <w:rsid w:val="00560CCD"/>
    <w:rsid w:val="00560F26"/>
    <w:rsid w:val="00560F63"/>
    <w:rsid w:val="00561097"/>
    <w:rsid w:val="005611A1"/>
    <w:rsid w:val="005612D6"/>
    <w:rsid w:val="00561467"/>
    <w:rsid w:val="00561F5E"/>
    <w:rsid w:val="00562290"/>
    <w:rsid w:val="005627E5"/>
    <w:rsid w:val="00562B65"/>
    <w:rsid w:val="00562BD5"/>
    <w:rsid w:val="00562D3C"/>
    <w:rsid w:val="00562EAA"/>
    <w:rsid w:val="005632CC"/>
    <w:rsid w:val="005635EF"/>
    <w:rsid w:val="0056378B"/>
    <w:rsid w:val="005638FB"/>
    <w:rsid w:val="00563C41"/>
    <w:rsid w:val="00563E97"/>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FD8"/>
    <w:rsid w:val="00567133"/>
    <w:rsid w:val="005671EE"/>
    <w:rsid w:val="005673E3"/>
    <w:rsid w:val="0056788B"/>
    <w:rsid w:val="00567A6A"/>
    <w:rsid w:val="00570133"/>
    <w:rsid w:val="00570389"/>
    <w:rsid w:val="0057049D"/>
    <w:rsid w:val="005717A0"/>
    <w:rsid w:val="005718BE"/>
    <w:rsid w:val="00571A82"/>
    <w:rsid w:val="00571BB8"/>
    <w:rsid w:val="00572020"/>
    <w:rsid w:val="00572760"/>
    <w:rsid w:val="00572853"/>
    <w:rsid w:val="00572B84"/>
    <w:rsid w:val="00572BA8"/>
    <w:rsid w:val="0057325D"/>
    <w:rsid w:val="00573460"/>
    <w:rsid w:val="005735AD"/>
    <w:rsid w:val="005738EB"/>
    <w:rsid w:val="00573BCE"/>
    <w:rsid w:val="00573E71"/>
    <w:rsid w:val="005741B7"/>
    <w:rsid w:val="00574982"/>
    <w:rsid w:val="00574A67"/>
    <w:rsid w:val="00574AA6"/>
    <w:rsid w:val="00574B45"/>
    <w:rsid w:val="005752A3"/>
    <w:rsid w:val="00575343"/>
    <w:rsid w:val="005754BB"/>
    <w:rsid w:val="00575A0B"/>
    <w:rsid w:val="00575B68"/>
    <w:rsid w:val="00575CC5"/>
    <w:rsid w:val="00576658"/>
    <w:rsid w:val="005766DE"/>
    <w:rsid w:val="0057672B"/>
    <w:rsid w:val="0057673B"/>
    <w:rsid w:val="005769B1"/>
    <w:rsid w:val="0057710D"/>
    <w:rsid w:val="0057727F"/>
    <w:rsid w:val="005779D7"/>
    <w:rsid w:val="005779DA"/>
    <w:rsid w:val="00577CA3"/>
    <w:rsid w:val="00577D21"/>
    <w:rsid w:val="005800EA"/>
    <w:rsid w:val="00580157"/>
    <w:rsid w:val="00580256"/>
    <w:rsid w:val="005806DA"/>
    <w:rsid w:val="005807B8"/>
    <w:rsid w:val="005807F3"/>
    <w:rsid w:val="00580CB9"/>
    <w:rsid w:val="0058103D"/>
    <w:rsid w:val="00581395"/>
    <w:rsid w:val="00581469"/>
    <w:rsid w:val="0058149D"/>
    <w:rsid w:val="005814DB"/>
    <w:rsid w:val="00581712"/>
    <w:rsid w:val="00581B40"/>
    <w:rsid w:val="00581C50"/>
    <w:rsid w:val="00581DB9"/>
    <w:rsid w:val="0058200A"/>
    <w:rsid w:val="005825E7"/>
    <w:rsid w:val="0058296E"/>
    <w:rsid w:val="00582FA4"/>
    <w:rsid w:val="005830BC"/>
    <w:rsid w:val="00583365"/>
    <w:rsid w:val="00583511"/>
    <w:rsid w:val="00583FBD"/>
    <w:rsid w:val="005840DD"/>
    <w:rsid w:val="005843E5"/>
    <w:rsid w:val="005844FA"/>
    <w:rsid w:val="00584597"/>
    <w:rsid w:val="00584705"/>
    <w:rsid w:val="00584892"/>
    <w:rsid w:val="00584948"/>
    <w:rsid w:val="00584BE9"/>
    <w:rsid w:val="00584F89"/>
    <w:rsid w:val="00585316"/>
    <w:rsid w:val="00585349"/>
    <w:rsid w:val="00585545"/>
    <w:rsid w:val="005855EC"/>
    <w:rsid w:val="00585C4D"/>
    <w:rsid w:val="00585FD0"/>
    <w:rsid w:val="005861CA"/>
    <w:rsid w:val="005862DD"/>
    <w:rsid w:val="0058646F"/>
    <w:rsid w:val="00586582"/>
    <w:rsid w:val="005865A9"/>
    <w:rsid w:val="0058676B"/>
    <w:rsid w:val="00586C06"/>
    <w:rsid w:val="00587684"/>
    <w:rsid w:val="0058791E"/>
    <w:rsid w:val="005879A1"/>
    <w:rsid w:val="005879BC"/>
    <w:rsid w:val="00587AE7"/>
    <w:rsid w:val="00587DF8"/>
    <w:rsid w:val="00590092"/>
    <w:rsid w:val="00590097"/>
    <w:rsid w:val="00590184"/>
    <w:rsid w:val="00590438"/>
    <w:rsid w:val="00590604"/>
    <w:rsid w:val="0059096C"/>
    <w:rsid w:val="00590E35"/>
    <w:rsid w:val="00591211"/>
    <w:rsid w:val="00591972"/>
    <w:rsid w:val="00591F5E"/>
    <w:rsid w:val="005923B4"/>
    <w:rsid w:val="00592410"/>
    <w:rsid w:val="00592522"/>
    <w:rsid w:val="005926B2"/>
    <w:rsid w:val="00592EAE"/>
    <w:rsid w:val="0059303A"/>
    <w:rsid w:val="0059321E"/>
    <w:rsid w:val="00593389"/>
    <w:rsid w:val="005934B8"/>
    <w:rsid w:val="00593741"/>
    <w:rsid w:val="0059378C"/>
    <w:rsid w:val="005937F7"/>
    <w:rsid w:val="00593890"/>
    <w:rsid w:val="00593A04"/>
    <w:rsid w:val="00593C1D"/>
    <w:rsid w:val="00593C40"/>
    <w:rsid w:val="00593D08"/>
    <w:rsid w:val="00594308"/>
    <w:rsid w:val="00594455"/>
    <w:rsid w:val="005944D6"/>
    <w:rsid w:val="00594820"/>
    <w:rsid w:val="00594923"/>
    <w:rsid w:val="00594FB0"/>
    <w:rsid w:val="00595883"/>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20BE"/>
    <w:rsid w:val="005A236E"/>
    <w:rsid w:val="005A2412"/>
    <w:rsid w:val="005A2708"/>
    <w:rsid w:val="005A2891"/>
    <w:rsid w:val="005A2C80"/>
    <w:rsid w:val="005A3777"/>
    <w:rsid w:val="005A3B6C"/>
    <w:rsid w:val="005A3CDF"/>
    <w:rsid w:val="005A3DB7"/>
    <w:rsid w:val="005A402F"/>
    <w:rsid w:val="005A40F7"/>
    <w:rsid w:val="005A41C9"/>
    <w:rsid w:val="005A41DB"/>
    <w:rsid w:val="005A4386"/>
    <w:rsid w:val="005A45F8"/>
    <w:rsid w:val="005A465F"/>
    <w:rsid w:val="005A4960"/>
    <w:rsid w:val="005A4D20"/>
    <w:rsid w:val="005A4D57"/>
    <w:rsid w:val="005A4E13"/>
    <w:rsid w:val="005A51E2"/>
    <w:rsid w:val="005A5333"/>
    <w:rsid w:val="005A5FD3"/>
    <w:rsid w:val="005A6127"/>
    <w:rsid w:val="005A61BE"/>
    <w:rsid w:val="005A6255"/>
    <w:rsid w:val="005A6757"/>
    <w:rsid w:val="005A6768"/>
    <w:rsid w:val="005A6883"/>
    <w:rsid w:val="005A6C6F"/>
    <w:rsid w:val="005A6D45"/>
    <w:rsid w:val="005A6EF8"/>
    <w:rsid w:val="005A6F19"/>
    <w:rsid w:val="005A70B5"/>
    <w:rsid w:val="005A7594"/>
    <w:rsid w:val="005A7728"/>
    <w:rsid w:val="005A78E5"/>
    <w:rsid w:val="005A7CCE"/>
    <w:rsid w:val="005A7DB2"/>
    <w:rsid w:val="005B072B"/>
    <w:rsid w:val="005B0AF5"/>
    <w:rsid w:val="005B0B1C"/>
    <w:rsid w:val="005B0D9D"/>
    <w:rsid w:val="005B1032"/>
    <w:rsid w:val="005B1087"/>
    <w:rsid w:val="005B1450"/>
    <w:rsid w:val="005B152A"/>
    <w:rsid w:val="005B16BF"/>
    <w:rsid w:val="005B1914"/>
    <w:rsid w:val="005B1C7D"/>
    <w:rsid w:val="005B1E2E"/>
    <w:rsid w:val="005B209E"/>
    <w:rsid w:val="005B211D"/>
    <w:rsid w:val="005B2496"/>
    <w:rsid w:val="005B26F6"/>
    <w:rsid w:val="005B2A1C"/>
    <w:rsid w:val="005B2B70"/>
    <w:rsid w:val="005B2F86"/>
    <w:rsid w:val="005B3028"/>
    <w:rsid w:val="005B304C"/>
    <w:rsid w:val="005B310E"/>
    <w:rsid w:val="005B31D5"/>
    <w:rsid w:val="005B3755"/>
    <w:rsid w:val="005B3A9F"/>
    <w:rsid w:val="005B3B24"/>
    <w:rsid w:val="005B3B54"/>
    <w:rsid w:val="005B3CEE"/>
    <w:rsid w:val="005B4260"/>
    <w:rsid w:val="005B442C"/>
    <w:rsid w:val="005B4633"/>
    <w:rsid w:val="005B4E94"/>
    <w:rsid w:val="005B511A"/>
    <w:rsid w:val="005B5453"/>
    <w:rsid w:val="005B551B"/>
    <w:rsid w:val="005B5620"/>
    <w:rsid w:val="005B5CBD"/>
    <w:rsid w:val="005B5CD4"/>
    <w:rsid w:val="005B5D0D"/>
    <w:rsid w:val="005B5FC2"/>
    <w:rsid w:val="005B6311"/>
    <w:rsid w:val="005B63CE"/>
    <w:rsid w:val="005B6B94"/>
    <w:rsid w:val="005B6BA8"/>
    <w:rsid w:val="005B6D3E"/>
    <w:rsid w:val="005B6DC3"/>
    <w:rsid w:val="005B7042"/>
    <w:rsid w:val="005B716D"/>
    <w:rsid w:val="005B73DA"/>
    <w:rsid w:val="005B74FD"/>
    <w:rsid w:val="005B7777"/>
    <w:rsid w:val="005B77D8"/>
    <w:rsid w:val="005B79B1"/>
    <w:rsid w:val="005B7D69"/>
    <w:rsid w:val="005B7EF2"/>
    <w:rsid w:val="005B7F3E"/>
    <w:rsid w:val="005C020F"/>
    <w:rsid w:val="005C036E"/>
    <w:rsid w:val="005C05C6"/>
    <w:rsid w:val="005C0838"/>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89E"/>
    <w:rsid w:val="005C6A3A"/>
    <w:rsid w:val="005C6DA7"/>
    <w:rsid w:val="005C6F6C"/>
    <w:rsid w:val="005C76E3"/>
    <w:rsid w:val="005C7AA3"/>
    <w:rsid w:val="005C7C7A"/>
    <w:rsid w:val="005C7D1C"/>
    <w:rsid w:val="005C7DEA"/>
    <w:rsid w:val="005D04C8"/>
    <w:rsid w:val="005D066C"/>
    <w:rsid w:val="005D0C0E"/>
    <w:rsid w:val="005D0C63"/>
    <w:rsid w:val="005D0D45"/>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D2"/>
    <w:rsid w:val="005D551D"/>
    <w:rsid w:val="005D5680"/>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A89"/>
    <w:rsid w:val="005D7EF8"/>
    <w:rsid w:val="005D7FEE"/>
    <w:rsid w:val="005E01B3"/>
    <w:rsid w:val="005E01B5"/>
    <w:rsid w:val="005E0764"/>
    <w:rsid w:val="005E0D88"/>
    <w:rsid w:val="005E0E8B"/>
    <w:rsid w:val="005E1321"/>
    <w:rsid w:val="005E166D"/>
    <w:rsid w:val="005E1987"/>
    <w:rsid w:val="005E1EA5"/>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2DB"/>
    <w:rsid w:val="005E4450"/>
    <w:rsid w:val="005E451A"/>
    <w:rsid w:val="005E46E8"/>
    <w:rsid w:val="005E4863"/>
    <w:rsid w:val="005E577C"/>
    <w:rsid w:val="005E5989"/>
    <w:rsid w:val="005E5B9A"/>
    <w:rsid w:val="005E5CC5"/>
    <w:rsid w:val="005E60DC"/>
    <w:rsid w:val="005E629F"/>
    <w:rsid w:val="005E63D6"/>
    <w:rsid w:val="005E6698"/>
    <w:rsid w:val="005E6935"/>
    <w:rsid w:val="005E6AE2"/>
    <w:rsid w:val="005E6BF8"/>
    <w:rsid w:val="005E6C6C"/>
    <w:rsid w:val="005E6C9A"/>
    <w:rsid w:val="005E6CB6"/>
    <w:rsid w:val="005E72CC"/>
    <w:rsid w:val="005E78C4"/>
    <w:rsid w:val="005E7F2B"/>
    <w:rsid w:val="005E7FF2"/>
    <w:rsid w:val="005F02C3"/>
    <w:rsid w:val="005F02E2"/>
    <w:rsid w:val="005F02EF"/>
    <w:rsid w:val="005F042E"/>
    <w:rsid w:val="005F0546"/>
    <w:rsid w:val="005F0A39"/>
    <w:rsid w:val="005F0B3D"/>
    <w:rsid w:val="005F0E39"/>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AC"/>
    <w:rsid w:val="005F3BB8"/>
    <w:rsid w:val="005F3D1F"/>
    <w:rsid w:val="005F4086"/>
    <w:rsid w:val="005F42B5"/>
    <w:rsid w:val="005F4640"/>
    <w:rsid w:val="005F4912"/>
    <w:rsid w:val="005F4C61"/>
    <w:rsid w:val="005F52A0"/>
    <w:rsid w:val="005F5798"/>
    <w:rsid w:val="005F58AE"/>
    <w:rsid w:val="005F5B91"/>
    <w:rsid w:val="005F5B9B"/>
    <w:rsid w:val="005F5CF9"/>
    <w:rsid w:val="005F5F50"/>
    <w:rsid w:val="005F62F8"/>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600274"/>
    <w:rsid w:val="00600398"/>
    <w:rsid w:val="006003C0"/>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3644"/>
    <w:rsid w:val="006039A0"/>
    <w:rsid w:val="00603A82"/>
    <w:rsid w:val="00603AFD"/>
    <w:rsid w:val="00603BC4"/>
    <w:rsid w:val="00603D2C"/>
    <w:rsid w:val="00603D92"/>
    <w:rsid w:val="00603EB0"/>
    <w:rsid w:val="00603F5E"/>
    <w:rsid w:val="0060403F"/>
    <w:rsid w:val="00604112"/>
    <w:rsid w:val="0060414A"/>
    <w:rsid w:val="00604236"/>
    <w:rsid w:val="006044E4"/>
    <w:rsid w:val="0060474F"/>
    <w:rsid w:val="006049FA"/>
    <w:rsid w:val="00604A5D"/>
    <w:rsid w:val="00604D73"/>
    <w:rsid w:val="00605220"/>
    <w:rsid w:val="0060524F"/>
    <w:rsid w:val="00605A3C"/>
    <w:rsid w:val="00605B4F"/>
    <w:rsid w:val="00605E77"/>
    <w:rsid w:val="006061E0"/>
    <w:rsid w:val="00606451"/>
    <w:rsid w:val="00606494"/>
    <w:rsid w:val="0060671D"/>
    <w:rsid w:val="0060706F"/>
    <w:rsid w:val="0060741F"/>
    <w:rsid w:val="0060787E"/>
    <w:rsid w:val="00607B88"/>
    <w:rsid w:val="00607D18"/>
    <w:rsid w:val="00607EB5"/>
    <w:rsid w:val="006102EA"/>
    <w:rsid w:val="00610AE8"/>
    <w:rsid w:val="0061167F"/>
    <w:rsid w:val="00611C07"/>
    <w:rsid w:val="00611DAC"/>
    <w:rsid w:val="00611DE3"/>
    <w:rsid w:val="00611F95"/>
    <w:rsid w:val="00612257"/>
    <w:rsid w:val="00612BA4"/>
    <w:rsid w:val="00612C39"/>
    <w:rsid w:val="00612C3C"/>
    <w:rsid w:val="00612C5D"/>
    <w:rsid w:val="0061305C"/>
    <w:rsid w:val="006131F3"/>
    <w:rsid w:val="006134D7"/>
    <w:rsid w:val="00613887"/>
    <w:rsid w:val="00613CD0"/>
    <w:rsid w:val="00613DF0"/>
    <w:rsid w:val="00613E8A"/>
    <w:rsid w:val="00614094"/>
    <w:rsid w:val="00614160"/>
    <w:rsid w:val="00614635"/>
    <w:rsid w:val="0061477C"/>
    <w:rsid w:val="00614812"/>
    <w:rsid w:val="00614BE6"/>
    <w:rsid w:val="00614E1C"/>
    <w:rsid w:val="00614FDE"/>
    <w:rsid w:val="006159C0"/>
    <w:rsid w:val="00615F08"/>
    <w:rsid w:val="006160D4"/>
    <w:rsid w:val="006164EE"/>
    <w:rsid w:val="00616743"/>
    <w:rsid w:val="006167C4"/>
    <w:rsid w:val="00616AB6"/>
    <w:rsid w:val="00616D51"/>
    <w:rsid w:val="0061727A"/>
    <w:rsid w:val="006173E2"/>
    <w:rsid w:val="00617F52"/>
    <w:rsid w:val="00620121"/>
    <w:rsid w:val="0062028A"/>
    <w:rsid w:val="006202E5"/>
    <w:rsid w:val="00620552"/>
    <w:rsid w:val="0062065E"/>
    <w:rsid w:val="00620CC4"/>
    <w:rsid w:val="0062103C"/>
    <w:rsid w:val="00621128"/>
    <w:rsid w:val="006214F9"/>
    <w:rsid w:val="006216F8"/>
    <w:rsid w:val="00621AC5"/>
    <w:rsid w:val="00621B59"/>
    <w:rsid w:val="00622561"/>
    <w:rsid w:val="006227F5"/>
    <w:rsid w:val="0062299A"/>
    <w:rsid w:val="00622A96"/>
    <w:rsid w:val="00622D83"/>
    <w:rsid w:val="00622DC2"/>
    <w:rsid w:val="00622F37"/>
    <w:rsid w:val="00623125"/>
    <w:rsid w:val="006231C4"/>
    <w:rsid w:val="00623513"/>
    <w:rsid w:val="00623744"/>
    <w:rsid w:val="00623D01"/>
    <w:rsid w:val="00624317"/>
    <w:rsid w:val="00624336"/>
    <w:rsid w:val="006243FF"/>
    <w:rsid w:val="00624C5F"/>
    <w:rsid w:val="00624E04"/>
    <w:rsid w:val="00625114"/>
    <w:rsid w:val="00625771"/>
    <w:rsid w:val="00625934"/>
    <w:rsid w:val="0062593F"/>
    <w:rsid w:val="006261D9"/>
    <w:rsid w:val="0062677B"/>
    <w:rsid w:val="006268A6"/>
    <w:rsid w:val="0062692B"/>
    <w:rsid w:val="00626A6E"/>
    <w:rsid w:val="006270F7"/>
    <w:rsid w:val="00627457"/>
    <w:rsid w:val="0062767B"/>
    <w:rsid w:val="00627E3B"/>
    <w:rsid w:val="00630096"/>
    <w:rsid w:val="006302DD"/>
    <w:rsid w:val="006306CC"/>
    <w:rsid w:val="006307F5"/>
    <w:rsid w:val="006308DF"/>
    <w:rsid w:val="0063101E"/>
    <w:rsid w:val="006313CE"/>
    <w:rsid w:val="006313E1"/>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E68"/>
    <w:rsid w:val="00633F50"/>
    <w:rsid w:val="006340D0"/>
    <w:rsid w:val="0063457E"/>
    <w:rsid w:val="006345ED"/>
    <w:rsid w:val="006345EE"/>
    <w:rsid w:val="00634729"/>
    <w:rsid w:val="006347C7"/>
    <w:rsid w:val="006349CE"/>
    <w:rsid w:val="00634A12"/>
    <w:rsid w:val="00634AA6"/>
    <w:rsid w:val="00634DA7"/>
    <w:rsid w:val="00635443"/>
    <w:rsid w:val="00635456"/>
    <w:rsid w:val="00637420"/>
    <w:rsid w:val="00637556"/>
    <w:rsid w:val="0063774F"/>
    <w:rsid w:val="006377C5"/>
    <w:rsid w:val="00637886"/>
    <w:rsid w:val="006379E7"/>
    <w:rsid w:val="00637F34"/>
    <w:rsid w:val="00640656"/>
    <w:rsid w:val="0064075F"/>
    <w:rsid w:val="00640870"/>
    <w:rsid w:val="006409F4"/>
    <w:rsid w:val="00640C53"/>
    <w:rsid w:val="00640C68"/>
    <w:rsid w:val="00640CF8"/>
    <w:rsid w:val="00640F70"/>
    <w:rsid w:val="00641280"/>
    <w:rsid w:val="006416CA"/>
    <w:rsid w:val="0064171F"/>
    <w:rsid w:val="00641798"/>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CEA"/>
    <w:rsid w:val="00644F69"/>
    <w:rsid w:val="0064503D"/>
    <w:rsid w:val="006455F7"/>
    <w:rsid w:val="006459BD"/>
    <w:rsid w:val="00645B1D"/>
    <w:rsid w:val="00645D92"/>
    <w:rsid w:val="00645E6D"/>
    <w:rsid w:val="006460BD"/>
    <w:rsid w:val="00646465"/>
    <w:rsid w:val="006466F8"/>
    <w:rsid w:val="006469C0"/>
    <w:rsid w:val="00646D01"/>
    <w:rsid w:val="006470E9"/>
    <w:rsid w:val="00647197"/>
    <w:rsid w:val="006472A0"/>
    <w:rsid w:val="006473B4"/>
    <w:rsid w:val="006473E7"/>
    <w:rsid w:val="00647943"/>
    <w:rsid w:val="0064796C"/>
    <w:rsid w:val="00647B74"/>
    <w:rsid w:val="00647DF8"/>
    <w:rsid w:val="00647E55"/>
    <w:rsid w:val="0065019B"/>
    <w:rsid w:val="006508CE"/>
    <w:rsid w:val="006508D1"/>
    <w:rsid w:val="00650B11"/>
    <w:rsid w:val="00651C88"/>
    <w:rsid w:val="00651F1D"/>
    <w:rsid w:val="006522B5"/>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4F84"/>
    <w:rsid w:val="00655104"/>
    <w:rsid w:val="006551AD"/>
    <w:rsid w:val="006559AB"/>
    <w:rsid w:val="00655BC1"/>
    <w:rsid w:val="00655BEB"/>
    <w:rsid w:val="00655C1D"/>
    <w:rsid w:val="006563B3"/>
    <w:rsid w:val="006564A1"/>
    <w:rsid w:val="00656524"/>
    <w:rsid w:val="0065683F"/>
    <w:rsid w:val="00656A65"/>
    <w:rsid w:val="00656B8F"/>
    <w:rsid w:val="00656E36"/>
    <w:rsid w:val="00657005"/>
    <w:rsid w:val="006573D9"/>
    <w:rsid w:val="006575CA"/>
    <w:rsid w:val="00657950"/>
    <w:rsid w:val="006579B8"/>
    <w:rsid w:val="00657B07"/>
    <w:rsid w:val="00657BFE"/>
    <w:rsid w:val="00657C0F"/>
    <w:rsid w:val="00657D03"/>
    <w:rsid w:val="00657EAF"/>
    <w:rsid w:val="0066047D"/>
    <w:rsid w:val="0066079C"/>
    <w:rsid w:val="00660926"/>
    <w:rsid w:val="00660C72"/>
    <w:rsid w:val="00660E03"/>
    <w:rsid w:val="0066124A"/>
    <w:rsid w:val="00661259"/>
    <w:rsid w:val="00661472"/>
    <w:rsid w:val="006614F3"/>
    <w:rsid w:val="00661609"/>
    <w:rsid w:val="00661809"/>
    <w:rsid w:val="0066192F"/>
    <w:rsid w:val="00661AC5"/>
    <w:rsid w:val="00661C18"/>
    <w:rsid w:val="00661EFF"/>
    <w:rsid w:val="00661FD1"/>
    <w:rsid w:val="006622BA"/>
    <w:rsid w:val="006623FE"/>
    <w:rsid w:val="00662B57"/>
    <w:rsid w:val="00662B7F"/>
    <w:rsid w:val="00662D0A"/>
    <w:rsid w:val="00662F27"/>
    <w:rsid w:val="00663119"/>
    <w:rsid w:val="006635CF"/>
    <w:rsid w:val="006635DF"/>
    <w:rsid w:val="006636D5"/>
    <w:rsid w:val="0066398A"/>
    <w:rsid w:val="00663C67"/>
    <w:rsid w:val="0066405C"/>
    <w:rsid w:val="006642E2"/>
    <w:rsid w:val="00664C73"/>
    <w:rsid w:val="00664FA7"/>
    <w:rsid w:val="00664FE0"/>
    <w:rsid w:val="006651A0"/>
    <w:rsid w:val="006652A6"/>
    <w:rsid w:val="0066535B"/>
    <w:rsid w:val="006658B4"/>
    <w:rsid w:val="00665D32"/>
    <w:rsid w:val="00665E58"/>
    <w:rsid w:val="00665E5A"/>
    <w:rsid w:val="0066682B"/>
    <w:rsid w:val="00666D24"/>
    <w:rsid w:val="00666E0C"/>
    <w:rsid w:val="00666F05"/>
    <w:rsid w:val="00667021"/>
    <w:rsid w:val="006675A2"/>
    <w:rsid w:val="0066786B"/>
    <w:rsid w:val="00667C80"/>
    <w:rsid w:val="00667EF1"/>
    <w:rsid w:val="0067017B"/>
    <w:rsid w:val="00670197"/>
    <w:rsid w:val="006704EC"/>
    <w:rsid w:val="00670559"/>
    <w:rsid w:val="0067086D"/>
    <w:rsid w:val="00670B11"/>
    <w:rsid w:val="00670B88"/>
    <w:rsid w:val="00670C40"/>
    <w:rsid w:val="00671CB7"/>
    <w:rsid w:val="00672307"/>
    <w:rsid w:val="00672330"/>
    <w:rsid w:val="006727EC"/>
    <w:rsid w:val="00672B34"/>
    <w:rsid w:val="00672F43"/>
    <w:rsid w:val="006730B0"/>
    <w:rsid w:val="006736C3"/>
    <w:rsid w:val="00673738"/>
    <w:rsid w:val="00673918"/>
    <w:rsid w:val="006739FC"/>
    <w:rsid w:val="00673CA1"/>
    <w:rsid w:val="00674233"/>
    <w:rsid w:val="00674367"/>
    <w:rsid w:val="00674569"/>
    <w:rsid w:val="006751CA"/>
    <w:rsid w:val="00675844"/>
    <w:rsid w:val="006758B5"/>
    <w:rsid w:val="00675BFA"/>
    <w:rsid w:val="00675F61"/>
    <w:rsid w:val="006760CA"/>
    <w:rsid w:val="006761AB"/>
    <w:rsid w:val="0067626C"/>
    <w:rsid w:val="0067635D"/>
    <w:rsid w:val="00676471"/>
    <w:rsid w:val="00676A04"/>
    <w:rsid w:val="00676A7F"/>
    <w:rsid w:val="00676C3C"/>
    <w:rsid w:val="00676F88"/>
    <w:rsid w:val="00677166"/>
    <w:rsid w:val="006771E5"/>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D1"/>
    <w:rsid w:val="00685667"/>
    <w:rsid w:val="00685751"/>
    <w:rsid w:val="00685AE4"/>
    <w:rsid w:val="006866D1"/>
    <w:rsid w:val="00686792"/>
    <w:rsid w:val="00686B21"/>
    <w:rsid w:val="00686B4F"/>
    <w:rsid w:val="00686C98"/>
    <w:rsid w:val="006874E8"/>
    <w:rsid w:val="0068787F"/>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29EB"/>
    <w:rsid w:val="00692A3A"/>
    <w:rsid w:val="00692B5C"/>
    <w:rsid w:val="00693043"/>
    <w:rsid w:val="006931A9"/>
    <w:rsid w:val="006931B9"/>
    <w:rsid w:val="006936F2"/>
    <w:rsid w:val="00693880"/>
    <w:rsid w:val="00693B34"/>
    <w:rsid w:val="00693D82"/>
    <w:rsid w:val="00694483"/>
    <w:rsid w:val="00694586"/>
    <w:rsid w:val="00694906"/>
    <w:rsid w:val="00694D00"/>
    <w:rsid w:val="0069504F"/>
    <w:rsid w:val="006953D4"/>
    <w:rsid w:val="0069591F"/>
    <w:rsid w:val="00695C7F"/>
    <w:rsid w:val="00695EC6"/>
    <w:rsid w:val="006960EF"/>
    <w:rsid w:val="00696470"/>
    <w:rsid w:val="00696A57"/>
    <w:rsid w:val="00696E2F"/>
    <w:rsid w:val="006971A4"/>
    <w:rsid w:val="006972A4"/>
    <w:rsid w:val="00697418"/>
    <w:rsid w:val="0069741A"/>
    <w:rsid w:val="0069746A"/>
    <w:rsid w:val="00697B99"/>
    <w:rsid w:val="00697F88"/>
    <w:rsid w:val="006A02D5"/>
    <w:rsid w:val="006A06DA"/>
    <w:rsid w:val="006A0796"/>
    <w:rsid w:val="006A08B8"/>
    <w:rsid w:val="006A0E4B"/>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68A"/>
    <w:rsid w:val="006A49AA"/>
    <w:rsid w:val="006A4B0B"/>
    <w:rsid w:val="006A4DCF"/>
    <w:rsid w:val="006A5002"/>
    <w:rsid w:val="006A511F"/>
    <w:rsid w:val="006A525F"/>
    <w:rsid w:val="006A53FE"/>
    <w:rsid w:val="006A5542"/>
    <w:rsid w:val="006A56DA"/>
    <w:rsid w:val="006A5952"/>
    <w:rsid w:val="006A5B64"/>
    <w:rsid w:val="006A6496"/>
    <w:rsid w:val="006A654F"/>
    <w:rsid w:val="006A65C7"/>
    <w:rsid w:val="006A66D0"/>
    <w:rsid w:val="006A719A"/>
    <w:rsid w:val="006A7208"/>
    <w:rsid w:val="006A7AC3"/>
    <w:rsid w:val="006A7B5A"/>
    <w:rsid w:val="006A7FE9"/>
    <w:rsid w:val="006B00CC"/>
    <w:rsid w:val="006B0390"/>
    <w:rsid w:val="006B0AF2"/>
    <w:rsid w:val="006B0B1F"/>
    <w:rsid w:val="006B0BB7"/>
    <w:rsid w:val="006B0BF4"/>
    <w:rsid w:val="006B1012"/>
    <w:rsid w:val="006B101C"/>
    <w:rsid w:val="006B115F"/>
    <w:rsid w:val="006B1329"/>
    <w:rsid w:val="006B21E4"/>
    <w:rsid w:val="006B21FE"/>
    <w:rsid w:val="006B23D0"/>
    <w:rsid w:val="006B25D1"/>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C16"/>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E75"/>
    <w:rsid w:val="006B7E8B"/>
    <w:rsid w:val="006C05D7"/>
    <w:rsid w:val="006C082C"/>
    <w:rsid w:val="006C0C30"/>
    <w:rsid w:val="006C0CC0"/>
    <w:rsid w:val="006C0D15"/>
    <w:rsid w:val="006C0E23"/>
    <w:rsid w:val="006C10B7"/>
    <w:rsid w:val="006C1680"/>
    <w:rsid w:val="006C1741"/>
    <w:rsid w:val="006C1CAB"/>
    <w:rsid w:val="006C1E58"/>
    <w:rsid w:val="006C22E9"/>
    <w:rsid w:val="006C250A"/>
    <w:rsid w:val="006C2CFB"/>
    <w:rsid w:val="006C2DA8"/>
    <w:rsid w:val="006C2F06"/>
    <w:rsid w:val="006C316E"/>
    <w:rsid w:val="006C318C"/>
    <w:rsid w:val="006C36DD"/>
    <w:rsid w:val="006C377E"/>
    <w:rsid w:val="006C37F0"/>
    <w:rsid w:val="006C3E08"/>
    <w:rsid w:val="006C4775"/>
    <w:rsid w:val="006C4E3A"/>
    <w:rsid w:val="006C4F2C"/>
    <w:rsid w:val="006C5267"/>
    <w:rsid w:val="006C6121"/>
    <w:rsid w:val="006C64F3"/>
    <w:rsid w:val="006C6639"/>
    <w:rsid w:val="006C670C"/>
    <w:rsid w:val="006C67D9"/>
    <w:rsid w:val="006C681C"/>
    <w:rsid w:val="006C698C"/>
    <w:rsid w:val="006C699B"/>
    <w:rsid w:val="006C6AF5"/>
    <w:rsid w:val="006C6BA5"/>
    <w:rsid w:val="006C6C73"/>
    <w:rsid w:val="006C7197"/>
    <w:rsid w:val="006C749A"/>
    <w:rsid w:val="006C7A92"/>
    <w:rsid w:val="006C7E82"/>
    <w:rsid w:val="006D00ED"/>
    <w:rsid w:val="006D02DA"/>
    <w:rsid w:val="006D0357"/>
    <w:rsid w:val="006D03C2"/>
    <w:rsid w:val="006D068B"/>
    <w:rsid w:val="006D11CD"/>
    <w:rsid w:val="006D1B2F"/>
    <w:rsid w:val="006D2061"/>
    <w:rsid w:val="006D2309"/>
    <w:rsid w:val="006D28D3"/>
    <w:rsid w:val="006D2ECF"/>
    <w:rsid w:val="006D2F63"/>
    <w:rsid w:val="006D3844"/>
    <w:rsid w:val="006D3E59"/>
    <w:rsid w:val="006D4458"/>
    <w:rsid w:val="006D46A1"/>
    <w:rsid w:val="006D4907"/>
    <w:rsid w:val="006D4D0A"/>
    <w:rsid w:val="006D5011"/>
    <w:rsid w:val="006D56B6"/>
    <w:rsid w:val="006D58FA"/>
    <w:rsid w:val="006D5C52"/>
    <w:rsid w:val="006D5F85"/>
    <w:rsid w:val="006D609F"/>
    <w:rsid w:val="006D610D"/>
    <w:rsid w:val="006D612E"/>
    <w:rsid w:val="006D71A8"/>
    <w:rsid w:val="006D723F"/>
    <w:rsid w:val="006D73CF"/>
    <w:rsid w:val="006D73D2"/>
    <w:rsid w:val="006D752E"/>
    <w:rsid w:val="006D7784"/>
    <w:rsid w:val="006D7909"/>
    <w:rsid w:val="006D7BA2"/>
    <w:rsid w:val="006D7C7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ED3"/>
    <w:rsid w:val="006E60EC"/>
    <w:rsid w:val="006E648F"/>
    <w:rsid w:val="006E672B"/>
    <w:rsid w:val="006E6756"/>
    <w:rsid w:val="006E6B7D"/>
    <w:rsid w:val="006E6CE1"/>
    <w:rsid w:val="006E6FE3"/>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B3B"/>
    <w:rsid w:val="006F1C9A"/>
    <w:rsid w:val="006F1C9C"/>
    <w:rsid w:val="006F1E19"/>
    <w:rsid w:val="006F21E0"/>
    <w:rsid w:val="006F28B1"/>
    <w:rsid w:val="006F2D26"/>
    <w:rsid w:val="006F2EFD"/>
    <w:rsid w:val="006F326C"/>
    <w:rsid w:val="006F337B"/>
    <w:rsid w:val="006F3610"/>
    <w:rsid w:val="006F3A1F"/>
    <w:rsid w:val="006F3D3E"/>
    <w:rsid w:val="006F3D73"/>
    <w:rsid w:val="006F3EB4"/>
    <w:rsid w:val="006F46E4"/>
    <w:rsid w:val="006F4FC7"/>
    <w:rsid w:val="006F5A3E"/>
    <w:rsid w:val="006F5B96"/>
    <w:rsid w:val="006F5F45"/>
    <w:rsid w:val="006F638D"/>
    <w:rsid w:val="006F6409"/>
    <w:rsid w:val="006F6856"/>
    <w:rsid w:val="006F68E1"/>
    <w:rsid w:val="006F6A94"/>
    <w:rsid w:val="006F6CEF"/>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7B4"/>
    <w:rsid w:val="007028C2"/>
    <w:rsid w:val="00702972"/>
    <w:rsid w:val="00702A19"/>
    <w:rsid w:val="00702F40"/>
    <w:rsid w:val="00702FDF"/>
    <w:rsid w:val="0070307B"/>
    <w:rsid w:val="0070308C"/>
    <w:rsid w:val="007037E0"/>
    <w:rsid w:val="00703C51"/>
    <w:rsid w:val="00703C78"/>
    <w:rsid w:val="00703E0E"/>
    <w:rsid w:val="00703F56"/>
    <w:rsid w:val="00704244"/>
    <w:rsid w:val="007042FD"/>
    <w:rsid w:val="007048AB"/>
    <w:rsid w:val="00704959"/>
    <w:rsid w:val="00704A1F"/>
    <w:rsid w:val="00704F7F"/>
    <w:rsid w:val="0070521A"/>
    <w:rsid w:val="007052E9"/>
    <w:rsid w:val="007054F3"/>
    <w:rsid w:val="00705601"/>
    <w:rsid w:val="00705755"/>
    <w:rsid w:val="00705786"/>
    <w:rsid w:val="00705C76"/>
    <w:rsid w:val="00705D2E"/>
    <w:rsid w:val="007060A8"/>
    <w:rsid w:val="00706216"/>
    <w:rsid w:val="00706284"/>
    <w:rsid w:val="007062F6"/>
    <w:rsid w:val="0070648F"/>
    <w:rsid w:val="007064A7"/>
    <w:rsid w:val="007065F3"/>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6FF"/>
    <w:rsid w:val="007117A2"/>
    <w:rsid w:val="007119DF"/>
    <w:rsid w:val="00711A04"/>
    <w:rsid w:val="00711AB0"/>
    <w:rsid w:val="00711D0E"/>
    <w:rsid w:val="00711E0D"/>
    <w:rsid w:val="00712073"/>
    <w:rsid w:val="0071218E"/>
    <w:rsid w:val="00712B85"/>
    <w:rsid w:val="00712D8B"/>
    <w:rsid w:val="00712F31"/>
    <w:rsid w:val="00713312"/>
    <w:rsid w:val="007135B9"/>
    <w:rsid w:val="0071372A"/>
    <w:rsid w:val="00713D21"/>
    <w:rsid w:val="00713D92"/>
    <w:rsid w:val="00713F66"/>
    <w:rsid w:val="00713FD0"/>
    <w:rsid w:val="007141B6"/>
    <w:rsid w:val="00714396"/>
    <w:rsid w:val="00714D6E"/>
    <w:rsid w:val="007153E6"/>
    <w:rsid w:val="007153E9"/>
    <w:rsid w:val="00715721"/>
    <w:rsid w:val="00715AD1"/>
    <w:rsid w:val="00715BBE"/>
    <w:rsid w:val="00715BF5"/>
    <w:rsid w:val="00715E82"/>
    <w:rsid w:val="00715F52"/>
    <w:rsid w:val="007161B0"/>
    <w:rsid w:val="00716B3D"/>
    <w:rsid w:val="00717158"/>
    <w:rsid w:val="00717328"/>
    <w:rsid w:val="007175DB"/>
    <w:rsid w:val="00717C35"/>
    <w:rsid w:val="00717FCA"/>
    <w:rsid w:val="00720006"/>
    <w:rsid w:val="0072006C"/>
    <w:rsid w:val="0072071F"/>
    <w:rsid w:val="00720C58"/>
    <w:rsid w:val="00720D81"/>
    <w:rsid w:val="00721026"/>
    <w:rsid w:val="0072145B"/>
    <w:rsid w:val="00721EF1"/>
    <w:rsid w:val="00722226"/>
    <w:rsid w:val="0072234B"/>
    <w:rsid w:val="00722734"/>
    <w:rsid w:val="00722776"/>
    <w:rsid w:val="0072282B"/>
    <w:rsid w:val="007228C1"/>
    <w:rsid w:val="00722908"/>
    <w:rsid w:val="0072291A"/>
    <w:rsid w:val="00722A09"/>
    <w:rsid w:val="00722C4A"/>
    <w:rsid w:val="00723369"/>
    <w:rsid w:val="00723693"/>
    <w:rsid w:val="0072371E"/>
    <w:rsid w:val="00723C26"/>
    <w:rsid w:val="00723DBE"/>
    <w:rsid w:val="00723EB0"/>
    <w:rsid w:val="007242CA"/>
    <w:rsid w:val="00724655"/>
    <w:rsid w:val="00724D5E"/>
    <w:rsid w:val="00724DF3"/>
    <w:rsid w:val="00724FF4"/>
    <w:rsid w:val="0072526A"/>
    <w:rsid w:val="007253F7"/>
    <w:rsid w:val="007254E4"/>
    <w:rsid w:val="007258B9"/>
    <w:rsid w:val="007259D5"/>
    <w:rsid w:val="00725F56"/>
    <w:rsid w:val="007262AE"/>
    <w:rsid w:val="00726BDD"/>
    <w:rsid w:val="00726E80"/>
    <w:rsid w:val="00726EBF"/>
    <w:rsid w:val="00726F43"/>
    <w:rsid w:val="00727005"/>
    <w:rsid w:val="0072710C"/>
    <w:rsid w:val="00727184"/>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AC4"/>
    <w:rsid w:val="00732CE5"/>
    <w:rsid w:val="00732E88"/>
    <w:rsid w:val="00733014"/>
    <w:rsid w:val="00733868"/>
    <w:rsid w:val="00733A3F"/>
    <w:rsid w:val="00733B4E"/>
    <w:rsid w:val="0073407C"/>
    <w:rsid w:val="0073469E"/>
    <w:rsid w:val="0073481F"/>
    <w:rsid w:val="00734832"/>
    <w:rsid w:val="007349BF"/>
    <w:rsid w:val="00734CCD"/>
    <w:rsid w:val="00734D59"/>
    <w:rsid w:val="00734DC7"/>
    <w:rsid w:val="00734F6E"/>
    <w:rsid w:val="0073510B"/>
    <w:rsid w:val="00735A7D"/>
    <w:rsid w:val="00735C31"/>
    <w:rsid w:val="00736460"/>
    <w:rsid w:val="007367B7"/>
    <w:rsid w:val="00736BB9"/>
    <w:rsid w:val="00736F7B"/>
    <w:rsid w:val="0073706E"/>
    <w:rsid w:val="0073712A"/>
    <w:rsid w:val="0073752B"/>
    <w:rsid w:val="00737A82"/>
    <w:rsid w:val="0074002F"/>
    <w:rsid w:val="007404C0"/>
    <w:rsid w:val="007407DB"/>
    <w:rsid w:val="0074081F"/>
    <w:rsid w:val="00740824"/>
    <w:rsid w:val="00740997"/>
    <w:rsid w:val="00740DA1"/>
    <w:rsid w:val="0074163C"/>
    <w:rsid w:val="007416BE"/>
    <w:rsid w:val="00741C8F"/>
    <w:rsid w:val="00741D36"/>
    <w:rsid w:val="00741FF1"/>
    <w:rsid w:val="007422E5"/>
    <w:rsid w:val="007426D3"/>
    <w:rsid w:val="00742918"/>
    <w:rsid w:val="007429D2"/>
    <w:rsid w:val="00742ED2"/>
    <w:rsid w:val="00742FA1"/>
    <w:rsid w:val="0074336F"/>
    <w:rsid w:val="007434FC"/>
    <w:rsid w:val="00743967"/>
    <w:rsid w:val="00743999"/>
    <w:rsid w:val="00743BEE"/>
    <w:rsid w:val="00743DD6"/>
    <w:rsid w:val="00743E9E"/>
    <w:rsid w:val="007440F5"/>
    <w:rsid w:val="007442F7"/>
    <w:rsid w:val="00744558"/>
    <w:rsid w:val="00744B5F"/>
    <w:rsid w:val="0074538E"/>
    <w:rsid w:val="0074553D"/>
    <w:rsid w:val="0074556D"/>
    <w:rsid w:val="007456CC"/>
    <w:rsid w:val="00745787"/>
    <w:rsid w:val="007458A3"/>
    <w:rsid w:val="00745A13"/>
    <w:rsid w:val="00745DA2"/>
    <w:rsid w:val="007461DF"/>
    <w:rsid w:val="007468CD"/>
    <w:rsid w:val="00746DE8"/>
    <w:rsid w:val="00746E6D"/>
    <w:rsid w:val="007471AA"/>
    <w:rsid w:val="0074749B"/>
    <w:rsid w:val="007477BB"/>
    <w:rsid w:val="0074786C"/>
    <w:rsid w:val="00747980"/>
    <w:rsid w:val="00747F76"/>
    <w:rsid w:val="0075049F"/>
    <w:rsid w:val="007509B7"/>
    <w:rsid w:val="00750AF1"/>
    <w:rsid w:val="00750D12"/>
    <w:rsid w:val="00750F73"/>
    <w:rsid w:val="00750FC1"/>
    <w:rsid w:val="00751045"/>
    <w:rsid w:val="0075133E"/>
    <w:rsid w:val="007514A3"/>
    <w:rsid w:val="0075152D"/>
    <w:rsid w:val="00751A49"/>
    <w:rsid w:val="00751A64"/>
    <w:rsid w:val="00752093"/>
    <w:rsid w:val="0075264F"/>
    <w:rsid w:val="0075284A"/>
    <w:rsid w:val="00752AD5"/>
    <w:rsid w:val="00752F74"/>
    <w:rsid w:val="00752FC2"/>
    <w:rsid w:val="007531A6"/>
    <w:rsid w:val="00753312"/>
    <w:rsid w:val="007533AB"/>
    <w:rsid w:val="007533D0"/>
    <w:rsid w:val="0075348B"/>
    <w:rsid w:val="007535B3"/>
    <w:rsid w:val="007536B6"/>
    <w:rsid w:val="0075374C"/>
    <w:rsid w:val="00753AF1"/>
    <w:rsid w:val="00753B94"/>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677D"/>
    <w:rsid w:val="00756783"/>
    <w:rsid w:val="00756DC8"/>
    <w:rsid w:val="00756E45"/>
    <w:rsid w:val="0075732D"/>
    <w:rsid w:val="007575E2"/>
    <w:rsid w:val="0076029B"/>
    <w:rsid w:val="00760383"/>
    <w:rsid w:val="007607B9"/>
    <w:rsid w:val="00760ECE"/>
    <w:rsid w:val="00761136"/>
    <w:rsid w:val="0076113D"/>
    <w:rsid w:val="007616B4"/>
    <w:rsid w:val="00761F15"/>
    <w:rsid w:val="00761F4E"/>
    <w:rsid w:val="00762385"/>
    <w:rsid w:val="0076254B"/>
    <w:rsid w:val="0076288A"/>
    <w:rsid w:val="00762968"/>
    <w:rsid w:val="00762C43"/>
    <w:rsid w:val="00763180"/>
    <w:rsid w:val="007633C7"/>
    <w:rsid w:val="007633D7"/>
    <w:rsid w:val="00763432"/>
    <w:rsid w:val="00763463"/>
    <w:rsid w:val="0076388F"/>
    <w:rsid w:val="007638DB"/>
    <w:rsid w:val="00763B82"/>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8F"/>
    <w:rsid w:val="007701AA"/>
    <w:rsid w:val="007704CE"/>
    <w:rsid w:val="00770552"/>
    <w:rsid w:val="00770AF1"/>
    <w:rsid w:val="00770FE0"/>
    <w:rsid w:val="0077145F"/>
    <w:rsid w:val="00771908"/>
    <w:rsid w:val="0077191E"/>
    <w:rsid w:val="00771938"/>
    <w:rsid w:val="007721D9"/>
    <w:rsid w:val="0077222F"/>
    <w:rsid w:val="007723C3"/>
    <w:rsid w:val="007727C0"/>
    <w:rsid w:val="00772856"/>
    <w:rsid w:val="00772A55"/>
    <w:rsid w:val="00772C64"/>
    <w:rsid w:val="00772C7D"/>
    <w:rsid w:val="00772E28"/>
    <w:rsid w:val="00773064"/>
    <w:rsid w:val="007730E1"/>
    <w:rsid w:val="007735D8"/>
    <w:rsid w:val="00773D2A"/>
    <w:rsid w:val="00773E48"/>
    <w:rsid w:val="00773E7A"/>
    <w:rsid w:val="00774242"/>
    <w:rsid w:val="007748B3"/>
    <w:rsid w:val="00775035"/>
    <w:rsid w:val="0077531A"/>
    <w:rsid w:val="00775855"/>
    <w:rsid w:val="00775C43"/>
    <w:rsid w:val="00775C5D"/>
    <w:rsid w:val="00775F6C"/>
    <w:rsid w:val="00775F8E"/>
    <w:rsid w:val="00776801"/>
    <w:rsid w:val="00776A58"/>
    <w:rsid w:val="00776AC0"/>
    <w:rsid w:val="007770E9"/>
    <w:rsid w:val="0077717C"/>
    <w:rsid w:val="00777268"/>
    <w:rsid w:val="0077745E"/>
    <w:rsid w:val="007779FC"/>
    <w:rsid w:val="00780059"/>
    <w:rsid w:val="007800A5"/>
    <w:rsid w:val="007800CB"/>
    <w:rsid w:val="007801D7"/>
    <w:rsid w:val="0078093B"/>
    <w:rsid w:val="00780B1A"/>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3441"/>
    <w:rsid w:val="00783497"/>
    <w:rsid w:val="00783A59"/>
    <w:rsid w:val="00783A5F"/>
    <w:rsid w:val="00783A82"/>
    <w:rsid w:val="00783D2F"/>
    <w:rsid w:val="00783E83"/>
    <w:rsid w:val="007841B7"/>
    <w:rsid w:val="007845D1"/>
    <w:rsid w:val="00784B13"/>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394"/>
    <w:rsid w:val="00791590"/>
    <w:rsid w:val="00791796"/>
    <w:rsid w:val="00791D16"/>
    <w:rsid w:val="00791DDF"/>
    <w:rsid w:val="00791EB0"/>
    <w:rsid w:val="00791F3A"/>
    <w:rsid w:val="0079226D"/>
    <w:rsid w:val="007923FA"/>
    <w:rsid w:val="00792454"/>
    <w:rsid w:val="007929EC"/>
    <w:rsid w:val="00792A30"/>
    <w:rsid w:val="00792BCE"/>
    <w:rsid w:val="00792D48"/>
    <w:rsid w:val="00792E8E"/>
    <w:rsid w:val="00792FD6"/>
    <w:rsid w:val="007930A0"/>
    <w:rsid w:val="00793EFE"/>
    <w:rsid w:val="00793F17"/>
    <w:rsid w:val="0079400C"/>
    <w:rsid w:val="00794064"/>
    <w:rsid w:val="00794121"/>
    <w:rsid w:val="007946CD"/>
    <w:rsid w:val="00794BC9"/>
    <w:rsid w:val="00794C68"/>
    <w:rsid w:val="007950BF"/>
    <w:rsid w:val="007953F1"/>
    <w:rsid w:val="00795679"/>
    <w:rsid w:val="00795974"/>
    <w:rsid w:val="007959B6"/>
    <w:rsid w:val="00795CB8"/>
    <w:rsid w:val="00795D12"/>
    <w:rsid w:val="0079613C"/>
    <w:rsid w:val="00796144"/>
    <w:rsid w:val="00796407"/>
    <w:rsid w:val="00796727"/>
    <w:rsid w:val="007968ED"/>
    <w:rsid w:val="00796A06"/>
    <w:rsid w:val="00796A6D"/>
    <w:rsid w:val="00796BEE"/>
    <w:rsid w:val="00796C0B"/>
    <w:rsid w:val="00796DBB"/>
    <w:rsid w:val="00796E31"/>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BC3"/>
    <w:rsid w:val="007A2D96"/>
    <w:rsid w:val="007A2ED3"/>
    <w:rsid w:val="007A316B"/>
    <w:rsid w:val="007A322A"/>
    <w:rsid w:val="007A38DE"/>
    <w:rsid w:val="007A3A0B"/>
    <w:rsid w:val="007A4CCD"/>
    <w:rsid w:val="007A4EE8"/>
    <w:rsid w:val="007A50E3"/>
    <w:rsid w:val="007A5659"/>
    <w:rsid w:val="007A5744"/>
    <w:rsid w:val="007A574F"/>
    <w:rsid w:val="007A57BA"/>
    <w:rsid w:val="007A57E2"/>
    <w:rsid w:val="007A5808"/>
    <w:rsid w:val="007A5EF3"/>
    <w:rsid w:val="007A6181"/>
    <w:rsid w:val="007A642A"/>
    <w:rsid w:val="007A6E53"/>
    <w:rsid w:val="007A6E5E"/>
    <w:rsid w:val="007A7111"/>
    <w:rsid w:val="007A71D6"/>
    <w:rsid w:val="007A77F7"/>
    <w:rsid w:val="007A7C1E"/>
    <w:rsid w:val="007A7D6E"/>
    <w:rsid w:val="007B00C0"/>
    <w:rsid w:val="007B01B8"/>
    <w:rsid w:val="007B0366"/>
    <w:rsid w:val="007B0968"/>
    <w:rsid w:val="007B0CE8"/>
    <w:rsid w:val="007B0DC6"/>
    <w:rsid w:val="007B0F9A"/>
    <w:rsid w:val="007B10EE"/>
    <w:rsid w:val="007B11C5"/>
    <w:rsid w:val="007B1454"/>
    <w:rsid w:val="007B14F7"/>
    <w:rsid w:val="007B1576"/>
    <w:rsid w:val="007B177C"/>
    <w:rsid w:val="007B183E"/>
    <w:rsid w:val="007B1D9A"/>
    <w:rsid w:val="007B24BB"/>
    <w:rsid w:val="007B293B"/>
    <w:rsid w:val="007B2BA0"/>
    <w:rsid w:val="007B2D29"/>
    <w:rsid w:val="007B2EB0"/>
    <w:rsid w:val="007B337B"/>
    <w:rsid w:val="007B3796"/>
    <w:rsid w:val="007B38DE"/>
    <w:rsid w:val="007B38E5"/>
    <w:rsid w:val="007B392F"/>
    <w:rsid w:val="007B39C0"/>
    <w:rsid w:val="007B418A"/>
    <w:rsid w:val="007B41A4"/>
    <w:rsid w:val="007B4C67"/>
    <w:rsid w:val="007B519E"/>
    <w:rsid w:val="007B539F"/>
    <w:rsid w:val="007B55D9"/>
    <w:rsid w:val="007B5630"/>
    <w:rsid w:val="007B56F8"/>
    <w:rsid w:val="007B5900"/>
    <w:rsid w:val="007B5A23"/>
    <w:rsid w:val="007B5D6D"/>
    <w:rsid w:val="007B5DC3"/>
    <w:rsid w:val="007B63A1"/>
    <w:rsid w:val="007B6422"/>
    <w:rsid w:val="007B68ED"/>
    <w:rsid w:val="007B6A17"/>
    <w:rsid w:val="007B6D93"/>
    <w:rsid w:val="007B6DE9"/>
    <w:rsid w:val="007B71B8"/>
    <w:rsid w:val="007B7257"/>
    <w:rsid w:val="007B72A4"/>
    <w:rsid w:val="007B7831"/>
    <w:rsid w:val="007C00D6"/>
    <w:rsid w:val="007C019F"/>
    <w:rsid w:val="007C05FE"/>
    <w:rsid w:val="007C07ED"/>
    <w:rsid w:val="007C080D"/>
    <w:rsid w:val="007C0986"/>
    <w:rsid w:val="007C0B00"/>
    <w:rsid w:val="007C0BC8"/>
    <w:rsid w:val="007C0C61"/>
    <w:rsid w:val="007C0F23"/>
    <w:rsid w:val="007C1417"/>
    <w:rsid w:val="007C169F"/>
    <w:rsid w:val="007C18D7"/>
    <w:rsid w:val="007C1B92"/>
    <w:rsid w:val="007C1BE8"/>
    <w:rsid w:val="007C1D2A"/>
    <w:rsid w:val="007C23C9"/>
    <w:rsid w:val="007C23FE"/>
    <w:rsid w:val="007C247D"/>
    <w:rsid w:val="007C26BF"/>
    <w:rsid w:val="007C2BA4"/>
    <w:rsid w:val="007C2BD6"/>
    <w:rsid w:val="007C2E60"/>
    <w:rsid w:val="007C2FDA"/>
    <w:rsid w:val="007C30B2"/>
    <w:rsid w:val="007C331C"/>
    <w:rsid w:val="007C33EA"/>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AB"/>
    <w:rsid w:val="007C7C7A"/>
    <w:rsid w:val="007C7D6B"/>
    <w:rsid w:val="007D0205"/>
    <w:rsid w:val="007D0BF9"/>
    <w:rsid w:val="007D0D34"/>
    <w:rsid w:val="007D0F21"/>
    <w:rsid w:val="007D0F75"/>
    <w:rsid w:val="007D10ED"/>
    <w:rsid w:val="007D11F1"/>
    <w:rsid w:val="007D1210"/>
    <w:rsid w:val="007D1431"/>
    <w:rsid w:val="007D14F5"/>
    <w:rsid w:val="007D15CC"/>
    <w:rsid w:val="007D18D3"/>
    <w:rsid w:val="007D1980"/>
    <w:rsid w:val="007D1ACE"/>
    <w:rsid w:val="007D1AFA"/>
    <w:rsid w:val="007D1F7C"/>
    <w:rsid w:val="007D2069"/>
    <w:rsid w:val="007D2158"/>
    <w:rsid w:val="007D2176"/>
    <w:rsid w:val="007D2311"/>
    <w:rsid w:val="007D29EC"/>
    <w:rsid w:val="007D2B53"/>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502E"/>
    <w:rsid w:val="007D50CF"/>
    <w:rsid w:val="007D5168"/>
    <w:rsid w:val="007D53CC"/>
    <w:rsid w:val="007D5559"/>
    <w:rsid w:val="007D56ED"/>
    <w:rsid w:val="007D5836"/>
    <w:rsid w:val="007D592E"/>
    <w:rsid w:val="007D5A14"/>
    <w:rsid w:val="007D5D8F"/>
    <w:rsid w:val="007D5EFE"/>
    <w:rsid w:val="007D615B"/>
    <w:rsid w:val="007D6CA0"/>
    <w:rsid w:val="007D6E3B"/>
    <w:rsid w:val="007D6F10"/>
    <w:rsid w:val="007D747D"/>
    <w:rsid w:val="007D75E2"/>
    <w:rsid w:val="007D76D2"/>
    <w:rsid w:val="007D7882"/>
    <w:rsid w:val="007D788A"/>
    <w:rsid w:val="007D7BA2"/>
    <w:rsid w:val="007D7C64"/>
    <w:rsid w:val="007E00FD"/>
    <w:rsid w:val="007E066F"/>
    <w:rsid w:val="007E0A25"/>
    <w:rsid w:val="007E0B81"/>
    <w:rsid w:val="007E11F4"/>
    <w:rsid w:val="007E1516"/>
    <w:rsid w:val="007E180A"/>
    <w:rsid w:val="007E1F70"/>
    <w:rsid w:val="007E2105"/>
    <w:rsid w:val="007E2261"/>
    <w:rsid w:val="007E2610"/>
    <w:rsid w:val="007E266F"/>
    <w:rsid w:val="007E3245"/>
    <w:rsid w:val="007E3247"/>
    <w:rsid w:val="007E3426"/>
    <w:rsid w:val="007E3929"/>
    <w:rsid w:val="007E3A53"/>
    <w:rsid w:val="007E3C42"/>
    <w:rsid w:val="007E3D9A"/>
    <w:rsid w:val="007E3DC3"/>
    <w:rsid w:val="007E473D"/>
    <w:rsid w:val="007E4779"/>
    <w:rsid w:val="007E482A"/>
    <w:rsid w:val="007E493C"/>
    <w:rsid w:val="007E51A6"/>
    <w:rsid w:val="007E5387"/>
    <w:rsid w:val="007E53D4"/>
    <w:rsid w:val="007E5753"/>
    <w:rsid w:val="007E5B3C"/>
    <w:rsid w:val="007E5FCA"/>
    <w:rsid w:val="007E60BA"/>
    <w:rsid w:val="007E60E3"/>
    <w:rsid w:val="007E61CE"/>
    <w:rsid w:val="007E61DA"/>
    <w:rsid w:val="007E6341"/>
    <w:rsid w:val="007E66C3"/>
    <w:rsid w:val="007E673A"/>
    <w:rsid w:val="007E70FF"/>
    <w:rsid w:val="007E72EE"/>
    <w:rsid w:val="007E7616"/>
    <w:rsid w:val="007E768E"/>
    <w:rsid w:val="007E7C34"/>
    <w:rsid w:val="007E7C54"/>
    <w:rsid w:val="007E7F9F"/>
    <w:rsid w:val="007F0A9A"/>
    <w:rsid w:val="007F0C07"/>
    <w:rsid w:val="007F0C53"/>
    <w:rsid w:val="007F0CBD"/>
    <w:rsid w:val="007F0D05"/>
    <w:rsid w:val="007F103B"/>
    <w:rsid w:val="007F1360"/>
    <w:rsid w:val="007F1E86"/>
    <w:rsid w:val="007F1EAE"/>
    <w:rsid w:val="007F249B"/>
    <w:rsid w:val="007F26AF"/>
    <w:rsid w:val="007F283C"/>
    <w:rsid w:val="007F289E"/>
    <w:rsid w:val="007F28ED"/>
    <w:rsid w:val="007F2C80"/>
    <w:rsid w:val="007F31BC"/>
    <w:rsid w:val="007F38E9"/>
    <w:rsid w:val="007F3C37"/>
    <w:rsid w:val="007F3C6A"/>
    <w:rsid w:val="007F3EBA"/>
    <w:rsid w:val="007F4388"/>
    <w:rsid w:val="007F4CF6"/>
    <w:rsid w:val="007F4EDE"/>
    <w:rsid w:val="007F4F53"/>
    <w:rsid w:val="007F54BC"/>
    <w:rsid w:val="007F5583"/>
    <w:rsid w:val="007F5981"/>
    <w:rsid w:val="007F5B95"/>
    <w:rsid w:val="007F5C5D"/>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EEE"/>
    <w:rsid w:val="007F7FF5"/>
    <w:rsid w:val="008001BF"/>
    <w:rsid w:val="008003D3"/>
    <w:rsid w:val="008004C3"/>
    <w:rsid w:val="008006A0"/>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AB"/>
    <w:rsid w:val="00803CC4"/>
    <w:rsid w:val="008041EF"/>
    <w:rsid w:val="0080423A"/>
    <w:rsid w:val="008048F8"/>
    <w:rsid w:val="00804A07"/>
    <w:rsid w:val="00804B6F"/>
    <w:rsid w:val="00804B85"/>
    <w:rsid w:val="00804F89"/>
    <w:rsid w:val="00805398"/>
    <w:rsid w:val="008053F5"/>
    <w:rsid w:val="00805515"/>
    <w:rsid w:val="008066F9"/>
    <w:rsid w:val="0080673A"/>
    <w:rsid w:val="00806B38"/>
    <w:rsid w:val="00806BA0"/>
    <w:rsid w:val="00806E2D"/>
    <w:rsid w:val="008070AD"/>
    <w:rsid w:val="00807139"/>
    <w:rsid w:val="008074C7"/>
    <w:rsid w:val="0080752B"/>
    <w:rsid w:val="0080755B"/>
    <w:rsid w:val="00807BD8"/>
    <w:rsid w:val="00807D8A"/>
    <w:rsid w:val="00807DA9"/>
    <w:rsid w:val="0081000E"/>
    <w:rsid w:val="008102E4"/>
    <w:rsid w:val="008108E9"/>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3F32"/>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B1"/>
    <w:rsid w:val="00816ADB"/>
    <w:rsid w:val="00816E56"/>
    <w:rsid w:val="0081705E"/>
    <w:rsid w:val="00817279"/>
    <w:rsid w:val="008172DF"/>
    <w:rsid w:val="008172F9"/>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5060"/>
    <w:rsid w:val="0082507D"/>
    <w:rsid w:val="00825BBC"/>
    <w:rsid w:val="00825E14"/>
    <w:rsid w:val="00826026"/>
    <w:rsid w:val="008261D7"/>
    <w:rsid w:val="00826960"/>
    <w:rsid w:val="00826D9D"/>
    <w:rsid w:val="00827588"/>
    <w:rsid w:val="0082774F"/>
    <w:rsid w:val="00827F46"/>
    <w:rsid w:val="00830086"/>
    <w:rsid w:val="008301A1"/>
    <w:rsid w:val="008305B4"/>
    <w:rsid w:val="00830AE5"/>
    <w:rsid w:val="00830D4D"/>
    <w:rsid w:val="00830E35"/>
    <w:rsid w:val="00830F01"/>
    <w:rsid w:val="00831440"/>
    <w:rsid w:val="0083155B"/>
    <w:rsid w:val="00831766"/>
    <w:rsid w:val="00831848"/>
    <w:rsid w:val="00832316"/>
    <w:rsid w:val="0083252A"/>
    <w:rsid w:val="008325DB"/>
    <w:rsid w:val="00832BE6"/>
    <w:rsid w:val="00832D17"/>
    <w:rsid w:val="00833128"/>
    <w:rsid w:val="008332AA"/>
    <w:rsid w:val="00833A34"/>
    <w:rsid w:val="00833D2A"/>
    <w:rsid w:val="00833F17"/>
    <w:rsid w:val="0083470D"/>
    <w:rsid w:val="0083476C"/>
    <w:rsid w:val="00834DE3"/>
    <w:rsid w:val="00834E4E"/>
    <w:rsid w:val="008352CC"/>
    <w:rsid w:val="0083530E"/>
    <w:rsid w:val="008355F8"/>
    <w:rsid w:val="0083572C"/>
    <w:rsid w:val="00835739"/>
    <w:rsid w:val="008359D9"/>
    <w:rsid w:val="00835E55"/>
    <w:rsid w:val="00835ECE"/>
    <w:rsid w:val="00836304"/>
    <w:rsid w:val="00836747"/>
    <w:rsid w:val="00836C7D"/>
    <w:rsid w:val="00836D5F"/>
    <w:rsid w:val="00837415"/>
    <w:rsid w:val="008374B6"/>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583"/>
    <w:rsid w:val="008446CB"/>
    <w:rsid w:val="00844D74"/>
    <w:rsid w:val="00844FED"/>
    <w:rsid w:val="00845046"/>
    <w:rsid w:val="00845335"/>
    <w:rsid w:val="008453A1"/>
    <w:rsid w:val="0084540A"/>
    <w:rsid w:val="0084557E"/>
    <w:rsid w:val="008459FE"/>
    <w:rsid w:val="00845E2B"/>
    <w:rsid w:val="008461AA"/>
    <w:rsid w:val="0084639A"/>
    <w:rsid w:val="0084664D"/>
    <w:rsid w:val="00846AC1"/>
    <w:rsid w:val="00846CDF"/>
    <w:rsid w:val="0084727E"/>
    <w:rsid w:val="00847358"/>
    <w:rsid w:val="008479A3"/>
    <w:rsid w:val="00847B9E"/>
    <w:rsid w:val="008501AA"/>
    <w:rsid w:val="00850429"/>
    <w:rsid w:val="008507B7"/>
    <w:rsid w:val="00850F29"/>
    <w:rsid w:val="00851105"/>
    <w:rsid w:val="0085130B"/>
    <w:rsid w:val="0085132B"/>
    <w:rsid w:val="00851390"/>
    <w:rsid w:val="008513D3"/>
    <w:rsid w:val="008514CE"/>
    <w:rsid w:val="00851CD6"/>
    <w:rsid w:val="00851D42"/>
    <w:rsid w:val="00851E39"/>
    <w:rsid w:val="008521F4"/>
    <w:rsid w:val="00852777"/>
    <w:rsid w:val="008528FE"/>
    <w:rsid w:val="008532BB"/>
    <w:rsid w:val="008533F6"/>
    <w:rsid w:val="0085368C"/>
    <w:rsid w:val="008538AA"/>
    <w:rsid w:val="00853916"/>
    <w:rsid w:val="00853A60"/>
    <w:rsid w:val="00853B50"/>
    <w:rsid w:val="00853BAA"/>
    <w:rsid w:val="00853C30"/>
    <w:rsid w:val="008540C5"/>
    <w:rsid w:val="0085439E"/>
    <w:rsid w:val="0085473E"/>
    <w:rsid w:val="00854EA3"/>
    <w:rsid w:val="008551B3"/>
    <w:rsid w:val="00855694"/>
    <w:rsid w:val="008557E7"/>
    <w:rsid w:val="0085591B"/>
    <w:rsid w:val="00855BE9"/>
    <w:rsid w:val="00855C71"/>
    <w:rsid w:val="00855CE4"/>
    <w:rsid w:val="00855D09"/>
    <w:rsid w:val="00855D9C"/>
    <w:rsid w:val="00855DFF"/>
    <w:rsid w:val="00855F00"/>
    <w:rsid w:val="008566EF"/>
    <w:rsid w:val="00856725"/>
    <w:rsid w:val="0085672D"/>
    <w:rsid w:val="00856854"/>
    <w:rsid w:val="00856C1A"/>
    <w:rsid w:val="00857074"/>
    <w:rsid w:val="008573A6"/>
    <w:rsid w:val="008576CB"/>
    <w:rsid w:val="008576D9"/>
    <w:rsid w:val="00857DB3"/>
    <w:rsid w:val="008607F8"/>
    <w:rsid w:val="00860968"/>
    <w:rsid w:val="00860B04"/>
    <w:rsid w:val="00860CF0"/>
    <w:rsid w:val="00860FC7"/>
    <w:rsid w:val="0086108E"/>
    <w:rsid w:val="00861247"/>
    <w:rsid w:val="008612A2"/>
    <w:rsid w:val="00861322"/>
    <w:rsid w:val="0086136A"/>
    <w:rsid w:val="008614B4"/>
    <w:rsid w:val="00861CE5"/>
    <w:rsid w:val="0086224C"/>
    <w:rsid w:val="00862614"/>
    <w:rsid w:val="0086297F"/>
    <w:rsid w:val="00862A19"/>
    <w:rsid w:val="00862A44"/>
    <w:rsid w:val="00862BC8"/>
    <w:rsid w:val="00862C4C"/>
    <w:rsid w:val="00862DF4"/>
    <w:rsid w:val="00862EE0"/>
    <w:rsid w:val="0086351D"/>
    <w:rsid w:val="008638B8"/>
    <w:rsid w:val="00863F0F"/>
    <w:rsid w:val="00864053"/>
    <w:rsid w:val="00864066"/>
    <w:rsid w:val="00864107"/>
    <w:rsid w:val="0086415B"/>
    <w:rsid w:val="00864A1D"/>
    <w:rsid w:val="0086598B"/>
    <w:rsid w:val="00865E76"/>
    <w:rsid w:val="00866031"/>
    <w:rsid w:val="008660E4"/>
    <w:rsid w:val="0086621A"/>
    <w:rsid w:val="0086666F"/>
    <w:rsid w:val="008666D0"/>
    <w:rsid w:val="008666E0"/>
    <w:rsid w:val="0086673C"/>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8D7"/>
    <w:rsid w:val="008708EE"/>
    <w:rsid w:val="00870905"/>
    <w:rsid w:val="00870970"/>
    <w:rsid w:val="00870A07"/>
    <w:rsid w:val="00870AA4"/>
    <w:rsid w:val="00870E94"/>
    <w:rsid w:val="00871311"/>
    <w:rsid w:val="008716A4"/>
    <w:rsid w:val="00871797"/>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CD"/>
    <w:rsid w:val="008760FE"/>
    <w:rsid w:val="0087633A"/>
    <w:rsid w:val="008765C2"/>
    <w:rsid w:val="0087661F"/>
    <w:rsid w:val="0087696E"/>
    <w:rsid w:val="008769FB"/>
    <w:rsid w:val="00876E5D"/>
    <w:rsid w:val="00877102"/>
    <w:rsid w:val="0087736E"/>
    <w:rsid w:val="00877547"/>
    <w:rsid w:val="008777E6"/>
    <w:rsid w:val="00877B76"/>
    <w:rsid w:val="00880134"/>
    <w:rsid w:val="0088043D"/>
    <w:rsid w:val="00880744"/>
    <w:rsid w:val="0088093B"/>
    <w:rsid w:val="00880955"/>
    <w:rsid w:val="00880D1B"/>
    <w:rsid w:val="00880F96"/>
    <w:rsid w:val="00881079"/>
    <w:rsid w:val="00881468"/>
    <w:rsid w:val="00881805"/>
    <w:rsid w:val="00881881"/>
    <w:rsid w:val="00881AD6"/>
    <w:rsid w:val="0088231D"/>
    <w:rsid w:val="00882328"/>
    <w:rsid w:val="00882C93"/>
    <w:rsid w:val="00882CC9"/>
    <w:rsid w:val="00882D71"/>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CCD"/>
    <w:rsid w:val="00885CCF"/>
    <w:rsid w:val="00885DF0"/>
    <w:rsid w:val="00886047"/>
    <w:rsid w:val="008861D1"/>
    <w:rsid w:val="00886626"/>
    <w:rsid w:val="008866AC"/>
    <w:rsid w:val="008866DD"/>
    <w:rsid w:val="008867F5"/>
    <w:rsid w:val="00886A0D"/>
    <w:rsid w:val="00886EDF"/>
    <w:rsid w:val="0088748F"/>
    <w:rsid w:val="00887875"/>
    <w:rsid w:val="00887ECE"/>
    <w:rsid w:val="00890403"/>
    <w:rsid w:val="00890723"/>
    <w:rsid w:val="00890A4B"/>
    <w:rsid w:val="00890C09"/>
    <w:rsid w:val="00890D27"/>
    <w:rsid w:val="00890D88"/>
    <w:rsid w:val="00890EA3"/>
    <w:rsid w:val="00890F83"/>
    <w:rsid w:val="008910C5"/>
    <w:rsid w:val="008911A5"/>
    <w:rsid w:val="008911EC"/>
    <w:rsid w:val="00891B36"/>
    <w:rsid w:val="00892192"/>
    <w:rsid w:val="008922EA"/>
    <w:rsid w:val="00892359"/>
    <w:rsid w:val="008924B6"/>
    <w:rsid w:val="00892512"/>
    <w:rsid w:val="00892519"/>
    <w:rsid w:val="00892A1B"/>
    <w:rsid w:val="00892A6E"/>
    <w:rsid w:val="00892D2E"/>
    <w:rsid w:val="00892DD4"/>
    <w:rsid w:val="00893C2D"/>
    <w:rsid w:val="00893C85"/>
    <w:rsid w:val="00894226"/>
    <w:rsid w:val="00894271"/>
    <w:rsid w:val="0089429F"/>
    <w:rsid w:val="008942EE"/>
    <w:rsid w:val="00894AE0"/>
    <w:rsid w:val="00894D1B"/>
    <w:rsid w:val="00894DA5"/>
    <w:rsid w:val="00894F6B"/>
    <w:rsid w:val="0089574A"/>
    <w:rsid w:val="00895879"/>
    <w:rsid w:val="00895A9B"/>
    <w:rsid w:val="00895D3E"/>
    <w:rsid w:val="00895D5A"/>
    <w:rsid w:val="00896275"/>
    <w:rsid w:val="008963AE"/>
    <w:rsid w:val="008966C6"/>
    <w:rsid w:val="00896910"/>
    <w:rsid w:val="00896A2B"/>
    <w:rsid w:val="00896A93"/>
    <w:rsid w:val="00896C2A"/>
    <w:rsid w:val="00896E69"/>
    <w:rsid w:val="00896EBB"/>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427"/>
    <w:rsid w:val="008A1DF3"/>
    <w:rsid w:val="008A2369"/>
    <w:rsid w:val="008A2662"/>
    <w:rsid w:val="008A2990"/>
    <w:rsid w:val="008A2E63"/>
    <w:rsid w:val="008A30BE"/>
    <w:rsid w:val="008A3391"/>
    <w:rsid w:val="008A3402"/>
    <w:rsid w:val="008A35AE"/>
    <w:rsid w:val="008A3FD3"/>
    <w:rsid w:val="008A4132"/>
    <w:rsid w:val="008A45B8"/>
    <w:rsid w:val="008A4912"/>
    <w:rsid w:val="008A4D11"/>
    <w:rsid w:val="008A4D2A"/>
    <w:rsid w:val="008A52AA"/>
    <w:rsid w:val="008A541F"/>
    <w:rsid w:val="008A5629"/>
    <w:rsid w:val="008A59CD"/>
    <w:rsid w:val="008A5ADF"/>
    <w:rsid w:val="008A5C20"/>
    <w:rsid w:val="008A5E36"/>
    <w:rsid w:val="008A5E62"/>
    <w:rsid w:val="008A6267"/>
    <w:rsid w:val="008A629C"/>
    <w:rsid w:val="008A6394"/>
    <w:rsid w:val="008A646C"/>
    <w:rsid w:val="008A664C"/>
    <w:rsid w:val="008A68DF"/>
    <w:rsid w:val="008A6CCE"/>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12C"/>
    <w:rsid w:val="008B2518"/>
    <w:rsid w:val="008B25AA"/>
    <w:rsid w:val="008B261A"/>
    <w:rsid w:val="008B2662"/>
    <w:rsid w:val="008B26BF"/>
    <w:rsid w:val="008B27F9"/>
    <w:rsid w:val="008B2827"/>
    <w:rsid w:val="008B2998"/>
    <w:rsid w:val="008B2A2E"/>
    <w:rsid w:val="008B2BA2"/>
    <w:rsid w:val="008B2F45"/>
    <w:rsid w:val="008B2F90"/>
    <w:rsid w:val="008B2FF8"/>
    <w:rsid w:val="008B30E8"/>
    <w:rsid w:val="008B3148"/>
    <w:rsid w:val="008B324F"/>
    <w:rsid w:val="008B339A"/>
    <w:rsid w:val="008B381E"/>
    <w:rsid w:val="008B392E"/>
    <w:rsid w:val="008B3AA5"/>
    <w:rsid w:val="008B3B74"/>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E0E"/>
    <w:rsid w:val="008B6C63"/>
    <w:rsid w:val="008B72EA"/>
    <w:rsid w:val="008B772F"/>
    <w:rsid w:val="008B7BA9"/>
    <w:rsid w:val="008B7BEC"/>
    <w:rsid w:val="008B7E3D"/>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24"/>
    <w:rsid w:val="008C2672"/>
    <w:rsid w:val="008C2C39"/>
    <w:rsid w:val="008C3166"/>
    <w:rsid w:val="008C335D"/>
    <w:rsid w:val="008C3679"/>
    <w:rsid w:val="008C3ED5"/>
    <w:rsid w:val="008C3F6F"/>
    <w:rsid w:val="008C4349"/>
    <w:rsid w:val="008C4460"/>
    <w:rsid w:val="008C4B15"/>
    <w:rsid w:val="008C4BB5"/>
    <w:rsid w:val="008C4EE5"/>
    <w:rsid w:val="008C4FE0"/>
    <w:rsid w:val="008C5012"/>
    <w:rsid w:val="008C518C"/>
    <w:rsid w:val="008C5B22"/>
    <w:rsid w:val="008C5D55"/>
    <w:rsid w:val="008C5D72"/>
    <w:rsid w:val="008C5E3A"/>
    <w:rsid w:val="008C5F2C"/>
    <w:rsid w:val="008C6160"/>
    <w:rsid w:val="008C61B0"/>
    <w:rsid w:val="008C6574"/>
    <w:rsid w:val="008C6631"/>
    <w:rsid w:val="008C680F"/>
    <w:rsid w:val="008C6850"/>
    <w:rsid w:val="008C6A38"/>
    <w:rsid w:val="008C6C88"/>
    <w:rsid w:val="008C6CFB"/>
    <w:rsid w:val="008C74E0"/>
    <w:rsid w:val="008C7B10"/>
    <w:rsid w:val="008C7D0B"/>
    <w:rsid w:val="008C7DD3"/>
    <w:rsid w:val="008C7EBA"/>
    <w:rsid w:val="008C7F47"/>
    <w:rsid w:val="008D0549"/>
    <w:rsid w:val="008D09C9"/>
    <w:rsid w:val="008D0A4E"/>
    <w:rsid w:val="008D14AB"/>
    <w:rsid w:val="008D14BF"/>
    <w:rsid w:val="008D1634"/>
    <w:rsid w:val="008D17EA"/>
    <w:rsid w:val="008D19F2"/>
    <w:rsid w:val="008D1F61"/>
    <w:rsid w:val="008D2197"/>
    <w:rsid w:val="008D222F"/>
    <w:rsid w:val="008D2459"/>
    <w:rsid w:val="008D2C15"/>
    <w:rsid w:val="008D2DF8"/>
    <w:rsid w:val="008D32F3"/>
    <w:rsid w:val="008D3342"/>
    <w:rsid w:val="008D3A50"/>
    <w:rsid w:val="008D3C9E"/>
    <w:rsid w:val="008D3EEF"/>
    <w:rsid w:val="008D4793"/>
    <w:rsid w:val="008D498E"/>
    <w:rsid w:val="008D4CBF"/>
    <w:rsid w:val="008D5588"/>
    <w:rsid w:val="008D56E4"/>
    <w:rsid w:val="008D575C"/>
    <w:rsid w:val="008D57B8"/>
    <w:rsid w:val="008D5A39"/>
    <w:rsid w:val="008D5CCE"/>
    <w:rsid w:val="008D5F09"/>
    <w:rsid w:val="008D6146"/>
    <w:rsid w:val="008D62DD"/>
    <w:rsid w:val="008D667B"/>
    <w:rsid w:val="008D6697"/>
    <w:rsid w:val="008D6744"/>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2E66"/>
    <w:rsid w:val="008E30EF"/>
    <w:rsid w:val="008E37F4"/>
    <w:rsid w:val="008E3C9E"/>
    <w:rsid w:val="008E3E81"/>
    <w:rsid w:val="008E4206"/>
    <w:rsid w:val="008E45A6"/>
    <w:rsid w:val="008E46C4"/>
    <w:rsid w:val="008E4891"/>
    <w:rsid w:val="008E4983"/>
    <w:rsid w:val="008E4AA6"/>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C42"/>
    <w:rsid w:val="008F0C77"/>
    <w:rsid w:val="008F0F34"/>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3111"/>
    <w:rsid w:val="008F384F"/>
    <w:rsid w:val="008F3993"/>
    <w:rsid w:val="008F3AD6"/>
    <w:rsid w:val="008F3AE0"/>
    <w:rsid w:val="008F3AF3"/>
    <w:rsid w:val="008F4197"/>
    <w:rsid w:val="008F4271"/>
    <w:rsid w:val="008F44F4"/>
    <w:rsid w:val="008F492A"/>
    <w:rsid w:val="008F4DFD"/>
    <w:rsid w:val="008F4F41"/>
    <w:rsid w:val="008F4F6D"/>
    <w:rsid w:val="008F4F83"/>
    <w:rsid w:val="008F501F"/>
    <w:rsid w:val="008F52EA"/>
    <w:rsid w:val="008F533E"/>
    <w:rsid w:val="008F5340"/>
    <w:rsid w:val="008F63A4"/>
    <w:rsid w:val="008F6463"/>
    <w:rsid w:val="008F684C"/>
    <w:rsid w:val="008F69C9"/>
    <w:rsid w:val="008F6A3C"/>
    <w:rsid w:val="008F6B0D"/>
    <w:rsid w:val="008F6BE9"/>
    <w:rsid w:val="008F6DB5"/>
    <w:rsid w:val="008F6E52"/>
    <w:rsid w:val="008F717A"/>
    <w:rsid w:val="008F730A"/>
    <w:rsid w:val="008F7694"/>
    <w:rsid w:val="008F7988"/>
    <w:rsid w:val="008F79C4"/>
    <w:rsid w:val="008F7AE2"/>
    <w:rsid w:val="008F7BC7"/>
    <w:rsid w:val="008F7F22"/>
    <w:rsid w:val="0090003C"/>
    <w:rsid w:val="0090025C"/>
    <w:rsid w:val="009004A0"/>
    <w:rsid w:val="009004F1"/>
    <w:rsid w:val="009005B4"/>
    <w:rsid w:val="009005D2"/>
    <w:rsid w:val="0090065F"/>
    <w:rsid w:val="00900693"/>
    <w:rsid w:val="0090082D"/>
    <w:rsid w:val="00900A6F"/>
    <w:rsid w:val="00900B36"/>
    <w:rsid w:val="00900C56"/>
    <w:rsid w:val="00900E49"/>
    <w:rsid w:val="00901029"/>
    <w:rsid w:val="00901036"/>
    <w:rsid w:val="00901103"/>
    <w:rsid w:val="00901113"/>
    <w:rsid w:val="009013E0"/>
    <w:rsid w:val="009013FC"/>
    <w:rsid w:val="009014B7"/>
    <w:rsid w:val="00901628"/>
    <w:rsid w:val="00901BD6"/>
    <w:rsid w:val="009021D5"/>
    <w:rsid w:val="00902601"/>
    <w:rsid w:val="0090262D"/>
    <w:rsid w:val="009028D3"/>
    <w:rsid w:val="00902CC2"/>
    <w:rsid w:val="00902EF8"/>
    <w:rsid w:val="009043A4"/>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4AF"/>
    <w:rsid w:val="009064D9"/>
    <w:rsid w:val="00906588"/>
    <w:rsid w:val="00906606"/>
    <w:rsid w:val="00906B0B"/>
    <w:rsid w:val="00906CAD"/>
    <w:rsid w:val="00906FC3"/>
    <w:rsid w:val="009070B8"/>
    <w:rsid w:val="009071A2"/>
    <w:rsid w:val="009073B0"/>
    <w:rsid w:val="00907BF1"/>
    <w:rsid w:val="00907C24"/>
    <w:rsid w:val="00907C84"/>
    <w:rsid w:val="00907F56"/>
    <w:rsid w:val="00910015"/>
    <w:rsid w:val="00910974"/>
    <w:rsid w:val="00910BFC"/>
    <w:rsid w:val="00911007"/>
    <w:rsid w:val="00911342"/>
    <w:rsid w:val="009114CD"/>
    <w:rsid w:val="00911B3F"/>
    <w:rsid w:val="00911CCA"/>
    <w:rsid w:val="00911F39"/>
    <w:rsid w:val="009121BA"/>
    <w:rsid w:val="00912622"/>
    <w:rsid w:val="009127DB"/>
    <w:rsid w:val="00913037"/>
    <w:rsid w:val="0091304D"/>
    <w:rsid w:val="00913A3C"/>
    <w:rsid w:val="00913D0D"/>
    <w:rsid w:val="00913FA5"/>
    <w:rsid w:val="00914298"/>
    <w:rsid w:val="009144B6"/>
    <w:rsid w:val="009146B7"/>
    <w:rsid w:val="0091485E"/>
    <w:rsid w:val="0091495E"/>
    <w:rsid w:val="00914EBE"/>
    <w:rsid w:val="00914FCA"/>
    <w:rsid w:val="00915018"/>
    <w:rsid w:val="00915415"/>
    <w:rsid w:val="00915460"/>
    <w:rsid w:val="00915B44"/>
    <w:rsid w:val="00915BC4"/>
    <w:rsid w:val="00915C8D"/>
    <w:rsid w:val="00915DE5"/>
    <w:rsid w:val="009165CC"/>
    <w:rsid w:val="00916615"/>
    <w:rsid w:val="0091661B"/>
    <w:rsid w:val="00916E91"/>
    <w:rsid w:val="00916E93"/>
    <w:rsid w:val="00916F2A"/>
    <w:rsid w:val="00916F65"/>
    <w:rsid w:val="009171BE"/>
    <w:rsid w:val="00917218"/>
    <w:rsid w:val="009179D1"/>
    <w:rsid w:val="00917BF3"/>
    <w:rsid w:val="0092001A"/>
    <w:rsid w:val="009203FC"/>
    <w:rsid w:val="00920527"/>
    <w:rsid w:val="009208CA"/>
    <w:rsid w:val="00920DA2"/>
    <w:rsid w:val="00920F7A"/>
    <w:rsid w:val="009211A0"/>
    <w:rsid w:val="009211B3"/>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9E4"/>
    <w:rsid w:val="00924DF1"/>
    <w:rsid w:val="009251C1"/>
    <w:rsid w:val="0092526F"/>
    <w:rsid w:val="00925291"/>
    <w:rsid w:val="00925517"/>
    <w:rsid w:val="009255A8"/>
    <w:rsid w:val="00925624"/>
    <w:rsid w:val="00926085"/>
    <w:rsid w:val="00926093"/>
    <w:rsid w:val="0092651B"/>
    <w:rsid w:val="00926599"/>
    <w:rsid w:val="00926814"/>
    <w:rsid w:val="009269A7"/>
    <w:rsid w:val="00926A58"/>
    <w:rsid w:val="00926C8B"/>
    <w:rsid w:val="00926C94"/>
    <w:rsid w:val="009271E5"/>
    <w:rsid w:val="00927D1E"/>
    <w:rsid w:val="00927E5A"/>
    <w:rsid w:val="0093025D"/>
    <w:rsid w:val="009302F6"/>
    <w:rsid w:val="0093042C"/>
    <w:rsid w:val="00930439"/>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6D"/>
    <w:rsid w:val="009319AA"/>
    <w:rsid w:val="00931A82"/>
    <w:rsid w:val="00931D16"/>
    <w:rsid w:val="00932095"/>
    <w:rsid w:val="0093263E"/>
    <w:rsid w:val="00932A10"/>
    <w:rsid w:val="00932D0C"/>
    <w:rsid w:val="00932D76"/>
    <w:rsid w:val="00933096"/>
    <w:rsid w:val="00933429"/>
    <w:rsid w:val="009339D9"/>
    <w:rsid w:val="00933C3B"/>
    <w:rsid w:val="00933CE5"/>
    <w:rsid w:val="00934420"/>
    <w:rsid w:val="0093459D"/>
    <w:rsid w:val="00934826"/>
    <w:rsid w:val="00934EFA"/>
    <w:rsid w:val="00935076"/>
    <w:rsid w:val="009353C0"/>
    <w:rsid w:val="0093584B"/>
    <w:rsid w:val="00935E7F"/>
    <w:rsid w:val="00935ECE"/>
    <w:rsid w:val="009360EF"/>
    <w:rsid w:val="00936131"/>
    <w:rsid w:val="009361E4"/>
    <w:rsid w:val="00936707"/>
    <w:rsid w:val="00936A20"/>
    <w:rsid w:val="00937188"/>
    <w:rsid w:val="00937584"/>
    <w:rsid w:val="0093782B"/>
    <w:rsid w:val="009378FA"/>
    <w:rsid w:val="009379D2"/>
    <w:rsid w:val="00937E17"/>
    <w:rsid w:val="00937EF2"/>
    <w:rsid w:val="00937F36"/>
    <w:rsid w:val="009400CA"/>
    <w:rsid w:val="0094014A"/>
    <w:rsid w:val="00940177"/>
    <w:rsid w:val="009403FD"/>
    <w:rsid w:val="0094057F"/>
    <w:rsid w:val="00940976"/>
    <w:rsid w:val="009409EA"/>
    <w:rsid w:val="00940D5C"/>
    <w:rsid w:val="0094170D"/>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3ED"/>
    <w:rsid w:val="0094657F"/>
    <w:rsid w:val="009466A0"/>
    <w:rsid w:val="009466E9"/>
    <w:rsid w:val="00946D91"/>
    <w:rsid w:val="009473F7"/>
    <w:rsid w:val="009474D1"/>
    <w:rsid w:val="00947A69"/>
    <w:rsid w:val="00947D4A"/>
    <w:rsid w:val="00947FDD"/>
    <w:rsid w:val="00950615"/>
    <w:rsid w:val="00951154"/>
    <w:rsid w:val="0095116E"/>
    <w:rsid w:val="009512F9"/>
    <w:rsid w:val="009514B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740"/>
    <w:rsid w:val="00953760"/>
    <w:rsid w:val="00953983"/>
    <w:rsid w:val="00953A8D"/>
    <w:rsid w:val="009546F3"/>
    <w:rsid w:val="00954841"/>
    <w:rsid w:val="00954C3A"/>
    <w:rsid w:val="00954C3E"/>
    <w:rsid w:val="00954E7A"/>
    <w:rsid w:val="00954FDA"/>
    <w:rsid w:val="009550D1"/>
    <w:rsid w:val="00955215"/>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BD4"/>
    <w:rsid w:val="00957D0F"/>
    <w:rsid w:val="00957E32"/>
    <w:rsid w:val="009601A0"/>
    <w:rsid w:val="00960584"/>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D09"/>
    <w:rsid w:val="00965EF4"/>
    <w:rsid w:val="00965FD6"/>
    <w:rsid w:val="009662D5"/>
    <w:rsid w:val="00966398"/>
    <w:rsid w:val="0096643F"/>
    <w:rsid w:val="00966805"/>
    <w:rsid w:val="00966BBE"/>
    <w:rsid w:val="00966C0F"/>
    <w:rsid w:val="0096721B"/>
    <w:rsid w:val="009676D2"/>
    <w:rsid w:val="00967A4E"/>
    <w:rsid w:val="00967B4E"/>
    <w:rsid w:val="00967D57"/>
    <w:rsid w:val="00970327"/>
    <w:rsid w:val="00970378"/>
    <w:rsid w:val="00970C42"/>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40D"/>
    <w:rsid w:val="00974621"/>
    <w:rsid w:val="009746E7"/>
    <w:rsid w:val="0097479A"/>
    <w:rsid w:val="00974AF4"/>
    <w:rsid w:val="00974D85"/>
    <w:rsid w:val="00974EB5"/>
    <w:rsid w:val="009754D6"/>
    <w:rsid w:val="009755B2"/>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803AD"/>
    <w:rsid w:val="009803CB"/>
    <w:rsid w:val="009804C5"/>
    <w:rsid w:val="009806DE"/>
    <w:rsid w:val="00980851"/>
    <w:rsid w:val="00980A7E"/>
    <w:rsid w:val="00980ED3"/>
    <w:rsid w:val="00980F54"/>
    <w:rsid w:val="009814CE"/>
    <w:rsid w:val="00981596"/>
    <w:rsid w:val="00981B36"/>
    <w:rsid w:val="00982095"/>
    <w:rsid w:val="009825FA"/>
    <w:rsid w:val="009826C6"/>
    <w:rsid w:val="009828C2"/>
    <w:rsid w:val="00982A26"/>
    <w:rsid w:val="009834B2"/>
    <w:rsid w:val="00983724"/>
    <w:rsid w:val="009837B4"/>
    <w:rsid w:val="00984313"/>
    <w:rsid w:val="009848BD"/>
    <w:rsid w:val="009849D6"/>
    <w:rsid w:val="00984BAF"/>
    <w:rsid w:val="00984E9F"/>
    <w:rsid w:val="00985226"/>
    <w:rsid w:val="00985643"/>
    <w:rsid w:val="009856A7"/>
    <w:rsid w:val="0098580F"/>
    <w:rsid w:val="00985828"/>
    <w:rsid w:val="00985BBE"/>
    <w:rsid w:val="00985C51"/>
    <w:rsid w:val="00986010"/>
    <w:rsid w:val="00986292"/>
    <w:rsid w:val="0098654E"/>
    <w:rsid w:val="009865A1"/>
    <w:rsid w:val="009865C8"/>
    <w:rsid w:val="009866E8"/>
    <w:rsid w:val="00987024"/>
    <w:rsid w:val="00987AAC"/>
    <w:rsid w:val="00987C43"/>
    <w:rsid w:val="00987F09"/>
    <w:rsid w:val="0099044C"/>
    <w:rsid w:val="009904C8"/>
    <w:rsid w:val="00990783"/>
    <w:rsid w:val="00990A34"/>
    <w:rsid w:val="00990AA1"/>
    <w:rsid w:val="00990B96"/>
    <w:rsid w:val="00990EFC"/>
    <w:rsid w:val="009911DB"/>
    <w:rsid w:val="009915C5"/>
    <w:rsid w:val="0099181A"/>
    <w:rsid w:val="0099206D"/>
    <w:rsid w:val="009929B4"/>
    <w:rsid w:val="00992F88"/>
    <w:rsid w:val="00993134"/>
    <w:rsid w:val="00993173"/>
    <w:rsid w:val="0099324E"/>
    <w:rsid w:val="009934E2"/>
    <w:rsid w:val="0099376D"/>
    <w:rsid w:val="00993975"/>
    <w:rsid w:val="009939CD"/>
    <w:rsid w:val="0099417C"/>
    <w:rsid w:val="009941E9"/>
    <w:rsid w:val="00994422"/>
    <w:rsid w:val="00994444"/>
    <w:rsid w:val="00994A03"/>
    <w:rsid w:val="00994A09"/>
    <w:rsid w:val="00994C91"/>
    <w:rsid w:val="009950BF"/>
    <w:rsid w:val="00995198"/>
    <w:rsid w:val="0099579D"/>
    <w:rsid w:val="00995BF4"/>
    <w:rsid w:val="009968A8"/>
    <w:rsid w:val="0099693A"/>
    <w:rsid w:val="00996D5D"/>
    <w:rsid w:val="00997781"/>
    <w:rsid w:val="009978ED"/>
    <w:rsid w:val="009A03D8"/>
    <w:rsid w:val="009A051B"/>
    <w:rsid w:val="009A09C5"/>
    <w:rsid w:val="009A0B3C"/>
    <w:rsid w:val="009A0B92"/>
    <w:rsid w:val="009A0D2F"/>
    <w:rsid w:val="009A118F"/>
    <w:rsid w:val="009A185B"/>
    <w:rsid w:val="009A18E7"/>
    <w:rsid w:val="009A1A19"/>
    <w:rsid w:val="009A1D30"/>
    <w:rsid w:val="009A216B"/>
    <w:rsid w:val="009A23EF"/>
    <w:rsid w:val="009A278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2F5"/>
    <w:rsid w:val="009A55A7"/>
    <w:rsid w:val="009A55CA"/>
    <w:rsid w:val="009A594F"/>
    <w:rsid w:val="009A5A5B"/>
    <w:rsid w:val="009A5BE2"/>
    <w:rsid w:val="009A68BF"/>
    <w:rsid w:val="009A6A6D"/>
    <w:rsid w:val="009A6AAF"/>
    <w:rsid w:val="009A6D1F"/>
    <w:rsid w:val="009A6EBA"/>
    <w:rsid w:val="009A6FC4"/>
    <w:rsid w:val="009A7AF5"/>
    <w:rsid w:val="009A7D11"/>
    <w:rsid w:val="009A7FBA"/>
    <w:rsid w:val="009B0015"/>
    <w:rsid w:val="009B003F"/>
    <w:rsid w:val="009B009C"/>
    <w:rsid w:val="009B022A"/>
    <w:rsid w:val="009B0305"/>
    <w:rsid w:val="009B0794"/>
    <w:rsid w:val="009B093D"/>
    <w:rsid w:val="009B1052"/>
    <w:rsid w:val="009B1085"/>
    <w:rsid w:val="009B1188"/>
    <w:rsid w:val="009B14A1"/>
    <w:rsid w:val="009B1554"/>
    <w:rsid w:val="009B16B7"/>
    <w:rsid w:val="009B19D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662"/>
    <w:rsid w:val="009B5952"/>
    <w:rsid w:val="009B5A9F"/>
    <w:rsid w:val="009B5AA8"/>
    <w:rsid w:val="009B5B2B"/>
    <w:rsid w:val="009B5C6E"/>
    <w:rsid w:val="009B5DE9"/>
    <w:rsid w:val="009B5ED2"/>
    <w:rsid w:val="009B6333"/>
    <w:rsid w:val="009B6673"/>
    <w:rsid w:val="009B6A6C"/>
    <w:rsid w:val="009B6F79"/>
    <w:rsid w:val="009B7167"/>
    <w:rsid w:val="009B7840"/>
    <w:rsid w:val="009B7C7B"/>
    <w:rsid w:val="009B7D8E"/>
    <w:rsid w:val="009B7F7F"/>
    <w:rsid w:val="009C0038"/>
    <w:rsid w:val="009C003D"/>
    <w:rsid w:val="009C0191"/>
    <w:rsid w:val="009C0465"/>
    <w:rsid w:val="009C05A0"/>
    <w:rsid w:val="009C095A"/>
    <w:rsid w:val="009C0B6D"/>
    <w:rsid w:val="009C0BB9"/>
    <w:rsid w:val="009C0D5B"/>
    <w:rsid w:val="009C111F"/>
    <w:rsid w:val="009C1250"/>
    <w:rsid w:val="009C1496"/>
    <w:rsid w:val="009C1766"/>
    <w:rsid w:val="009C1796"/>
    <w:rsid w:val="009C1D4D"/>
    <w:rsid w:val="009C1DC7"/>
    <w:rsid w:val="009C210E"/>
    <w:rsid w:val="009C221E"/>
    <w:rsid w:val="009C232A"/>
    <w:rsid w:val="009C24FD"/>
    <w:rsid w:val="009C288F"/>
    <w:rsid w:val="009C2B53"/>
    <w:rsid w:val="009C2FDD"/>
    <w:rsid w:val="009C331A"/>
    <w:rsid w:val="009C3810"/>
    <w:rsid w:val="009C3E21"/>
    <w:rsid w:val="009C3F66"/>
    <w:rsid w:val="009C435A"/>
    <w:rsid w:val="009C449F"/>
    <w:rsid w:val="009C454E"/>
    <w:rsid w:val="009C45DC"/>
    <w:rsid w:val="009C469C"/>
    <w:rsid w:val="009C4772"/>
    <w:rsid w:val="009C47CF"/>
    <w:rsid w:val="009C4942"/>
    <w:rsid w:val="009C4A1C"/>
    <w:rsid w:val="009C4C72"/>
    <w:rsid w:val="009C4E0F"/>
    <w:rsid w:val="009C4E26"/>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9FC"/>
    <w:rsid w:val="009C7BF0"/>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7DD"/>
    <w:rsid w:val="009E0840"/>
    <w:rsid w:val="009E0984"/>
    <w:rsid w:val="009E0F37"/>
    <w:rsid w:val="009E10F5"/>
    <w:rsid w:val="009E1426"/>
    <w:rsid w:val="009E1FE7"/>
    <w:rsid w:val="009E22BA"/>
    <w:rsid w:val="009E24B0"/>
    <w:rsid w:val="009E280A"/>
    <w:rsid w:val="009E2824"/>
    <w:rsid w:val="009E28E7"/>
    <w:rsid w:val="009E2922"/>
    <w:rsid w:val="009E2F4C"/>
    <w:rsid w:val="009E3181"/>
    <w:rsid w:val="009E338A"/>
    <w:rsid w:val="009E37D9"/>
    <w:rsid w:val="009E38C1"/>
    <w:rsid w:val="009E39C3"/>
    <w:rsid w:val="009E3A83"/>
    <w:rsid w:val="009E3AB0"/>
    <w:rsid w:val="009E3C24"/>
    <w:rsid w:val="009E3C8E"/>
    <w:rsid w:val="009E3CFE"/>
    <w:rsid w:val="009E3E33"/>
    <w:rsid w:val="009E4725"/>
    <w:rsid w:val="009E4780"/>
    <w:rsid w:val="009E47BF"/>
    <w:rsid w:val="009E48C3"/>
    <w:rsid w:val="009E55E1"/>
    <w:rsid w:val="009E5AAC"/>
    <w:rsid w:val="009E5BB6"/>
    <w:rsid w:val="009E5BBD"/>
    <w:rsid w:val="009E5E6F"/>
    <w:rsid w:val="009E664B"/>
    <w:rsid w:val="009E6903"/>
    <w:rsid w:val="009E6ABD"/>
    <w:rsid w:val="009E6B8A"/>
    <w:rsid w:val="009E719D"/>
    <w:rsid w:val="009E78CD"/>
    <w:rsid w:val="009E7A78"/>
    <w:rsid w:val="009E7B59"/>
    <w:rsid w:val="009F0020"/>
    <w:rsid w:val="009F046B"/>
    <w:rsid w:val="009F054E"/>
    <w:rsid w:val="009F07AA"/>
    <w:rsid w:val="009F0FE6"/>
    <w:rsid w:val="009F1190"/>
    <w:rsid w:val="009F1262"/>
    <w:rsid w:val="009F1550"/>
    <w:rsid w:val="009F1D6B"/>
    <w:rsid w:val="009F20DF"/>
    <w:rsid w:val="009F21C2"/>
    <w:rsid w:val="009F2ACD"/>
    <w:rsid w:val="009F300C"/>
    <w:rsid w:val="009F312F"/>
    <w:rsid w:val="009F324B"/>
    <w:rsid w:val="009F3621"/>
    <w:rsid w:val="009F3859"/>
    <w:rsid w:val="009F39C2"/>
    <w:rsid w:val="009F3B62"/>
    <w:rsid w:val="009F3FD8"/>
    <w:rsid w:val="009F4091"/>
    <w:rsid w:val="009F45F9"/>
    <w:rsid w:val="009F4B65"/>
    <w:rsid w:val="009F524C"/>
    <w:rsid w:val="009F53FD"/>
    <w:rsid w:val="009F5520"/>
    <w:rsid w:val="009F5AD6"/>
    <w:rsid w:val="009F5BD4"/>
    <w:rsid w:val="009F5D4D"/>
    <w:rsid w:val="009F635F"/>
    <w:rsid w:val="009F6591"/>
    <w:rsid w:val="009F67BC"/>
    <w:rsid w:val="009F6823"/>
    <w:rsid w:val="009F6902"/>
    <w:rsid w:val="009F6CE0"/>
    <w:rsid w:val="009F6DD8"/>
    <w:rsid w:val="009F7427"/>
    <w:rsid w:val="009F7521"/>
    <w:rsid w:val="009F7FE3"/>
    <w:rsid w:val="00A0001B"/>
    <w:rsid w:val="00A0033B"/>
    <w:rsid w:val="00A00346"/>
    <w:rsid w:val="00A004FE"/>
    <w:rsid w:val="00A00F82"/>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A2F"/>
    <w:rsid w:val="00A06A82"/>
    <w:rsid w:val="00A06B23"/>
    <w:rsid w:val="00A07255"/>
    <w:rsid w:val="00A07484"/>
    <w:rsid w:val="00A0771A"/>
    <w:rsid w:val="00A07742"/>
    <w:rsid w:val="00A07C5F"/>
    <w:rsid w:val="00A07E61"/>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D9F"/>
    <w:rsid w:val="00A16077"/>
    <w:rsid w:val="00A16082"/>
    <w:rsid w:val="00A16566"/>
    <w:rsid w:val="00A167FE"/>
    <w:rsid w:val="00A16B72"/>
    <w:rsid w:val="00A16B93"/>
    <w:rsid w:val="00A16C8F"/>
    <w:rsid w:val="00A17231"/>
    <w:rsid w:val="00A172E9"/>
    <w:rsid w:val="00A176E0"/>
    <w:rsid w:val="00A17941"/>
    <w:rsid w:val="00A179DC"/>
    <w:rsid w:val="00A17B2C"/>
    <w:rsid w:val="00A20191"/>
    <w:rsid w:val="00A20219"/>
    <w:rsid w:val="00A202A0"/>
    <w:rsid w:val="00A20485"/>
    <w:rsid w:val="00A20516"/>
    <w:rsid w:val="00A20593"/>
    <w:rsid w:val="00A20807"/>
    <w:rsid w:val="00A20967"/>
    <w:rsid w:val="00A20BA3"/>
    <w:rsid w:val="00A20DC9"/>
    <w:rsid w:val="00A210A4"/>
    <w:rsid w:val="00A210EC"/>
    <w:rsid w:val="00A2139F"/>
    <w:rsid w:val="00A213CC"/>
    <w:rsid w:val="00A216D0"/>
    <w:rsid w:val="00A218BC"/>
    <w:rsid w:val="00A21D27"/>
    <w:rsid w:val="00A22082"/>
    <w:rsid w:val="00A22265"/>
    <w:rsid w:val="00A225F5"/>
    <w:rsid w:val="00A22A7A"/>
    <w:rsid w:val="00A22B8F"/>
    <w:rsid w:val="00A22BCD"/>
    <w:rsid w:val="00A22BDC"/>
    <w:rsid w:val="00A22EA6"/>
    <w:rsid w:val="00A22FE8"/>
    <w:rsid w:val="00A23153"/>
    <w:rsid w:val="00A233A3"/>
    <w:rsid w:val="00A23765"/>
    <w:rsid w:val="00A23A18"/>
    <w:rsid w:val="00A23B20"/>
    <w:rsid w:val="00A23B77"/>
    <w:rsid w:val="00A242B5"/>
    <w:rsid w:val="00A24BA7"/>
    <w:rsid w:val="00A25225"/>
    <w:rsid w:val="00A2553D"/>
    <w:rsid w:val="00A256C0"/>
    <w:rsid w:val="00A25881"/>
    <w:rsid w:val="00A25B75"/>
    <w:rsid w:val="00A25D0A"/>
    <w:rsid w:val="00A26026"/>
    <w:rsid w:val="00A260B5"/>
    <w:rsid w:val="00A260CB"/>
    <w:rsid w:val="00A261D0"/>
    <w:rsid w:val="00A26300"/>
    <w:rsid w:val="00A26E0D"/>
    <w:rsid w:val="00A302BB"/>
    <w:rsid w:val="00A30498"/>
    <w:rsid w:val="00A305C1"/>
    <w:rsid w:val="00A30865"/>
    <w:rsid w:val="00A30887"/>
    <w:rsid w:val="00A309E7"/>
    <w:rsid w:val="00A312FF"/>
    <w:rsid w:val="00A3162E"/>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4F2"/>
    <w:rsid w:val="00A36528"/>
    <w:rsid w:val="00A3654B"/>
    <w:rsid w:val="00A3661C"/>
    <w:rsid w:val="00A368D9"/>
    <w:rsid w:val="00A36A44"/>
    <w:rsid w:val="00A36D0E"/>
    <w:rsid w:val="00A36E82"/>
    <w:rsid w:val="00A3720C"/>
    <w:rsid w:val="00A372B7"/>
    <w:rsid w:val="00A37816"/>
    <w:rsid w:val="00A378A6"/>
    <w:rsid w:val="00A37BC6"/>
    <w:rsid w:val="00A37D65"/>
    <w:rsid w:val="00A37F4B"/>
    <w:rsid w:val="00A37FD3"/>
    <w:rsid w:val="00A40062"/>
    <w:rsid w:val="00A40162"/>
    <w:rsid w:val="00A40302"/>
    <w:rsid w:val="00A406A2"/>
    <w:rsid w:val="00A407F1"/>
    <w:rsid w:val="00A40868"/>
    <w:rsid w:val="00A408D7"/>
    <w:rsid w:val="00A4090C"/>
    <w:rsid w:val="00A409B3"/>
    <w:rsid w:val="00A409BA"/>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457"/>
    <w:rsid w:val="00A43569"/>
    <w:rsid w:val="00A43D6A"/>
    <w:rsid w:val="00A43EBA"/>
    <w:rsid w:val="00A43EEA"/>
    <w:rsid w:val="00A441AB"/>
    <w:rsid w:val="00A443C0"/>
    <w:rsid w:val="00A447BD"/>
    <w:rsid w:val="00A44C86"/>
    <w:rsid w:val="00A44D37"/>
    <w:rsid w:val="00A451BD"/>
    <w:rsid w:val="00A4530D"/>
    <w:rsid w:val="00A45465"/>
    <w:rsid w:val="00A45A09"/>
    <w:rsid w:val="00A45A2B"/>
    <w:rsid w:val="00A45DC8"/>
    <w:rsid w:val="00A45EEE"/>
    <w:rsid w:val="00A46161"/>
    <w:rsid w:val="00A4645D"/>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C0A"/>
    <w:rsid w:val="00A50C8C"/>
    <w:rsid w:val="00A50F06"/>
    <w:rsid w:val="00A50FA5"/>
    <w:rsid w:val="00A5105D"/>
    <w:rsid w:val="00A514C1"/>
    <w:rsid w:val="00A514C5"/>
    <w:rsid w:val="00A517CB"/>
    <w:rsid w:val="00A5186D"/>
    <w:rsid w:val="00A5189A"/>
    <w:rsid w:val="00A51A66"/>
    <w:rsid w:val="00A51AB5"/>
    <w:rsid w:val="00A51B02"/>
    <w:rsid w:val="00A51C67"/>
    <w:rsid w:val="00A521E3"/>
    <w:rsid w:val="00A52EDB"/>
    <w:rsid w:val="00A52FBC"/>
    <w:rsid w:val="00A53AC7"/>
    <w:rsid w:val="00A5405D"/>
    <w:rsid w:val="00A5485A"/>
    <w:rsid w:val="00A54876"/>
    <w:rsid w:val="00A54A36"/>
    <w:rsid w:val="00A557B6"/>
    <w:rsid w:val="00A5591D"/>
    <w:rsid w:val="00A55F20"/>
    <w:rsid w:val="00A562CB"/>
    <w:rsid w:val="00A56366"/>
    <w:rsid w:val="00A563EF"/>
    <w:rsid w:val="00A564D3"/>
    <w:rsid w:val="00A56666"/>
    <w:rsid w:val="00A56BFC"/>
    <w:rsid w:val="00A56CE9"/>
    <w:rsid w:val="00A56EC1"/>
    <w:rsid w:val="00A5704D"/>
    <w:rsid w:val="00A5718C"/>
    <w:rsid w:val="00A57286"/>
    <w:rsid w:val="00A5756D"/>
    <w:rsid w:val="00A57848"/>
    <w:rsid w:val="00A57F4D"/>
    <w:rsid w:val="00A6010F"/>
    <w:rsid w:val="00A6014B"/>
    <w:rsid w:val="00A6032D"/>
    <w:rsid w:val="00A6054C"/>
    <w:rsid w:val="00A606AC"/>
    <w:rsid w:val="00A608D9"/>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6AF8"/>
    <w:rsid w:val="00A679E4"/>
    <w:rsid w:val="00A7027E"/>
    <w:rsid w:val="00A702CA"/>
    <w:rsid w:val="00A7061B"/>
    <w:rsid w:val="00A70B09"/>
    <w:rsid w:val="00A70BF5"/>
    <w:rsid w:val="00A71750"/>
    <w:rsid w:val="00A7179E"/>
    <w:rsid w:val="00A7188C"/>
    <w:rsid w:val="00A71BE6"/>
    <w:rsid w:val="00A71F0B"/>
    <w:rsid w:val="00A7204C"/>
    <w:rsid w:val="00A72249"/>
    <w:rsid w:val="00A723C9"/>
    <w:rsid w:val="00A7248C"/>
    <w:rsid w:val="00A725B4"/>
    <w:rsid w:val="00A72641"/>
    <w:rsid w:val="00A727EC"/>
    <w:rsid w:val="00A72819"/>
    <w:rsid w:val="00A72A1D"/>
    <w:rsid w:val="00A73035"/>
    <w:rsid w:val="00A73486"/>
    <w:rsid w:val="00A734A3"/>
    <w:rsid w:val="00A734CB"/>
    <w:rsid w:val="00A73BDD"/>
    <w:rsid w:val="00A73DD4"/>
    <w:rsid w:val="00A73FB6"/>
    <w:rsid w:val="00A7425A"/>
    <w:rsid w:val="00A74513"/>
    <w:rsid w:val="00A7454E"/>
    <w:rsid w:val="00A7484F"/>
    <w:rsid w:val="00A74907"/>
    <w:rsid w:val="00A749E4"/>
    <w:rsid w:val="00A74A53"/>
    <w:rsid w:val="00A74B53"/>
    <w:rsid w:val="00A752BC"/>
    <w:rsid w:val="00A757E4"/>
    <w:rsid w:val="00A7585E"/>
    <w:rsid w:val="00A75972"/>
    <w:rsid w:val="00A75A1A"/>
    <w:rsid w:val="00A75B4C"/>
    <w:rsid w:val="00A765FC"/>
    <w:rsid w:val="00A7705F"/>
    <w:rsid w:val="00A773F4"/>
    <w:rsid w:val="00A77515"/>
    <w:rsid w:val="00A7771D"/>
    <w:rsid w:val="00A77A70"/>
    <w:rsid w:val="00A77AB8"/>
    <w:rsid w:val="00A80035"/>
    <w:rsid w:val="00A80418"/>
    <w:rsid w:val="00A80880"/>
    <w:rsid w:val="00A80B5B"/>
    <w:rsid w:val="00A80C0A"/>
    <w:rsid w:val="00A80DA5"/>
    <w:rsid w:val="00A80F1D"/>
    <w:rsid w:val="00A8117B"/>
    <w:rsid w:val="00A812FF"/>
    <w:rsid w:val="00A8132A"/>
    <w:rsid w:val="00A818AD"/>
    <w:rsid w:val="00A819D1"/>
    <w:rsid w:val="00A81AC1"/>
    <w:rsid w:val="00A81AD8"/>
    <w:rsid w:val="00A81E51"/>
    <w:rsid w:val="00A81E80"/>
    <w:rsid w:val="00A82458"/>
    <w:rsid w:val="00A829AB"/>
    <w:rsid w:val="00A82C45"/>
    <w:rsid w:val="00A82DE2"/>
    <w:rsid w:val="00A82DF5"/>
    <w:rsid w:val="00A82EE6"/>
    <w:rsid w:val="00A82EFE"/>
    <w:rsid w:val="00A833C0"/>
    <w:rsid w:val="00A8348A"/>
    <w:rsid w:val="00A83698"/>
    <w:rsid w:val="00A836C7"/>
    <w:rsid w:val="00A8385A"/>
    <w:rsid w:val="00A83935"/>
    <w:rsid w:val="00A83A10"/>
    <w:rsid w:val="00A83A91"/>
    <w:rsid w:val="00A83AC1"/>
    <w:rsid w:val="00A83D7F"/>
    <w:rsid w:val="00A8405F"/>
    <w:rsid w:val="00A84116"/>
    <w:rsid w:val="00A841FB"/>
    <w:rsid w:val="00A84344"/>
    <w:rsid w:val="00A8446E"/>
    <w:rsid w:val="00A847BB"/>
    <w:rsid w:val="00A8498F"/>
    <w:rsid w:val="00A84A2C"/>
    <w:rsid w:val="00A84B71"/>
    <w:rsid w:val="00A84D04"/>
    <w:rsid w:val="00A84DE6"/>
    <w:rsid w:val="00A84DEA"/>
    <w:rsid w:val="00A85210"/>
    <w:rsid w:val="00A85446"/>
    <w:rsid w:val="00A8596A"/>
    <w:rsid w:val="00A85B8D"/>
    <w:rsid w:val="00A860B2"/>
    <w:rsid w:val="00A862F9"/>
    <w:rsid w:val="00A865D5"/>
    <w:rsid w:val="00A86659"/>
    <w:rsid w:val="00A866D6"/>
    <w:rsid w:val="00A86D16"/>
    <w:rsid w:val="00A86DD1"/>
    <w:rsid w:val="00A86DF6"/>
    <w:rsid w:val="00A87036"/>
    <w:rsid w:val="00A8716A"/>
    <w:rsid w:val="00A878F9"/>
    <w:rsid w:val="00A90673"/>
    <w:rsid w:val="00A906DF"/>
    <w:rsid w:val="00A90802"/>
    <w:rsid w:val="00A90A04"/>
    <w:rsid w:val="00A90C62"/>
    <w:rsid w:val="00A90CDE"/>
    <w:rsid w:val="00A90E82"/>
    <w:rsid w:val="00A91118"/>
    <w:rsid w:val="00A91CB1"/>
    <w:rsid w:val="00A91D68"/>
    <w:rsid w:val="00A921F4"/>
    <w:rsid w:val="00A927CD"/>
    <w:rsid w:val="00A92828"/>
    <w:rsid w:val="00A9285F"/>
    <w:rsid w:val="00A928CE"/>
    <w:rsid w:val="00A92AA4"/>
    <w:rsid w:val="00A92D61"/>
    <w:rsid w:val="00A92EE0"/>
    <w:rsid w:val="00A92FF7"/>
    <w:rsid w:val="00A931F9"/>
    <w:rsid w:val="00A9356F"/>
    <w:rsid w:val="00A939DB"/>
    <w:rsid w:val="00A93D37"/>
    <w:rsid w:val="00A93ED2"/>
    <w:rsid w:val="00A94074"/>
    <w:rsid w:val="00A941E4"/>
    <w:rsid w:val="00A94743"/>
    <w:rsid w:val="00A948B6"/>
    <w:rsid w:val="00A94A9F"/>
    <w:rsid w:val="00A94B61"/>
    <w:rsid w:val="00A94DE5"/>
    <w:rsid w:val="00A94E76"/>
    <w:rsid w:val="00A952CE"/>
    <w:rsid w:val="00A95FDE"/>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C2"/>
    <w:rsid w:val="00AA0565"/>
    <w:rsid w:val="00AA068C"/>
    <w:rsid w:val="00AA077F"/>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AEA"/>
    <w:rsid w:val="00AA2C98"/>
    <w:rsid w:val="00AA2CBB"/>
    <w:rsid w:val="00AA2F57"/>
    <w:rsid w:val="00AA2FEE"/>
    <w:rsid w:val="00AA3550"/>
    <w:rsid w:val="00AA38DB"/>
    <w:rsid w:val="00AA3B34"/>
    <w:rsid w:val="00AA3D36"/>
    <w:rsid w:val="00AA3E4E"/>
    <w:rsid w:val="00AA4314"/>
    <w:rsid w:val="00AA4489"/>
    <w:rsid w:val="00AA4C02"/>
    <w:rsid w:val="00AA4FDF"/>
    <w:rsid w:val="00AA51E7"/>
    <w:rsid w:val="00AA552E"/>
    <w:rsid w:val="00AA564C"/>
    <w:rsid w:val="00AA59C2"/>
    <w:rsid w:val="00AA5ECF"/>
    <w:rsid w:val="00AA6068"/>
    <w:rsid w:val="00AA6381"/>
    <w:rsid w:val="00AA6655"/>
    <w:rsid w:val="00AA696F"/>
    <w:rsid w:val="00AA6EAF"/>
    <w:rsid w:val="00AA718B"/>
    <w:rsid w:val="00AA74C8"/>
    <w:rsid w:val="00AA764E"/>
    <w:rsid w:val="00AB01F6"/>
    <w:rsid w:val="00AB0550"/>
    <w:rsid w:val="00AB0639"/>
    <w:rsid w:val="00AB07BC"/>
    <w:rsid w:val="00AB0A50"/>
    <w:rsid w:val="00AB134F"/>
    <w:rsid w:val="00AB1B90"/>
    <w:rsid w:val="00AB1C62"/>
    <w:rsid w:val="00AB1D0E"/>
    <w:rsid w:val="00AB21B6"/>
    <w:rsid w:val="00AB2A42"/>
    <w:rsid w:val="00AB2B84"/>
    <w:rsid w:val="00AB2CEA"/>
    <w:rsid w:val="00AB2D75"/>
    <w:rsid w:val="00AB32B7"/>
    <w:rsid w:val="00AB355D"/>
    <w:rsid w:val="00AB3599"/>
    <w:rsid w:val="00AB3BD1"/>
    <w:rsid w:val="00AB3D53"/>
    <w:rsid w:val="00AB3E09"/>
    <w:rsid w:val="00AB3EF1"/>
    <w:rsid w:val="00AB3F96"/>
    <w:rsid w:val="00AB41D9"/>
    <w:rsid w:val="00AB41F2"/>
    <w:rsid w:val="00AB4218"/>
    <w:rsid w:val="00AB4247"/>
    <w:rsid w:val="00AB424D"/>
    <w:rsid w:val="00AB4696"/>
    <w:rsid w:val="00AB46D1"/>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9EB"/>
    <w:rsid w:val="00AB7DA6"/>
    <w:rsid w:val="00AC028B"/>
    <w:rsid w:val="00AC073C"/>
    <w:rsid w:val="00AC0952"/>
    <w:rsid w:val="00AC0C1D"/>
    <w:rsid w:val="00AC0C31"/>
    <w:rsid w:val="00AC1165"/>
    <w:rsid w:val="00AC148F"/>
    <w:rsid w:val="00AC1546"/>
    <w:rsid w:val="00AC183B"/>
    <w:rsid w:val="00AC18C8"/>
    <w:rsid w:val="00AC1AE7"/>
    <w:rsid w:val="00AC1C77"/>
    <w:rsid w:val="00AC1CF8"/>
    <w:rsid w:val="00AC1FA2"/>
    <w:rsid w:val="00AC20E6"/>
    <w:rsid w:val="00AC2552"/>
    <w:rsid w:val="00AC25B3"/>
    <w:rsid w:val="00AC273F"/>
    <w:rsid w:val="00AC27DA"/>
    <w:rsid w:val="00AC2B4B"/>
    <w:rsid w:val="00AC2BAD"/>
    <w:rsid w:val="00AC2FA7"/>
    <w:rsid w:val="00AC3147"/>
    <w:rsid w:val="00AC3158"/>
    <w:rsid w:val="00AC3408"/>
    <w:rsid w:val="00AC34B5"/>
    <w:rsid w:val="00AC39A7"/>
    <w:rsid w:val="00AC3C9B"/>
    <w:rsid w:val="00AC3F6C"/>
    <w:rsid w:val="00AC4075"/>
    <w:rsid w:val="00AC42CA"/>
    <w:rsid w:val="00AC4335"/>
    <w:rsid w:val="00AC44CC"/>
    <w:rsid w:val="00AC450D"/>
    <w:rsid w:val="00AC451C"/>
    <w:rsid w:val="00AC4812"/>
    <w:rsid w:val="00AC4F1D"/>
    <w:rsid w:val="00AC500D"/>
    <w:rsid w:val="00AC580E"/>
    <w:rsid w:val="00AC593C"/>
    <w:rsid w:val="00AC5B41"/>
    <w:rsid w:val="00AC5CFB"/>
    <w:rsid w:val="00AC5E47"/>
    <w:rsid w:val="00AC5EDE"/>
    <w:rsid w:val="00AC5FF7"/>
    <w:rsid w:val="00AC623C"/>
    <w:rsid w:val="00AC6496"/>
    <w:rsid w:val="00AC66B8"/>
    <w:rsid w:val="00AC6E1D"/>
    <w:rsid w:val="00AC6F87"/>
    <w:rsid w:val="00AC732A"/>
    <w:rsid w:val="00AC7377"/>
    <w:rsid w:val="00AC73D2"/>
    <w:rsid w:val="00AC7424"/>
    <w:rsid w:val="00AC7684"/>
    <w:rsid w:val="00AC7923"/>
    <w:rsid w:val="00AD01CE"/>
    <w:rsid w:val="00AD074A"/>
    <w:rsid w:val="00AD07D4"/>
    <w:rsid w:val="00AD0EB3"/>
    <w:rsid w:val="00AD1392"/>
    <w:rsid w:val="00AD1520"/>
    <w:rsid w:val="00AD1682"/>
    <w:rsid w:val="00AD16F9"/>
    <w:rsid w:val="00AD184F"/>
    <w:rsid w:val="00AD1920"/>
    <w:rsid w:val="00AD1985"/>
    <w:rsid w:val="00AD1B10"/>
    <w:rsid w:val="00AD1D47"/>
    <w:rsid w:val="00AD20D3"/>
    <w:rsid w:val="00AD23C8"/>
    <w:rsid w:val="00AD2B9E"/>
    <w:rsid w:val="00AD2E25"/>
    <w:rsid w:val="00AD2ED9"/>
    <w:rsid w:val="00AD3B15"/>
    <w:rsid w:val="00AD3BF9"/>
    <w:rsid w:val="00AD3F57"/>
    <w:rsid w:val="00AD4015"/>
    <w:rsid w:val="00AD40B4"/>
    <w:rsid w:val="00AD46B8"/>
    <w:rsid w:val="00AD483B"/>
    <w:rsid w:val="00AD4846"/>
    <w:rsid w:val="00AD4C47"/>
    <w:rsid w:val="00AD6566"/>
    <w:rsid w:val="00AD66CD"/>
    <w:rsid w:val="00AD6C2D"/>
    <w:rsid w:val="00AD6D48"/>
    <w:rsid w:val="00AD6F4E"/>
    <w:rsid w:val="00AD7193"/>
    <w:rsid w:val="00AD7471"/>
    <w:rsid w:val="00AD75D7"/>
    <w:rsid w:val="00AD7BB7"/>
    <w:rsid w:val="00AD7D52"/>
    <w:rsid w:val="00AD7E3E"/>
    <w:rsid w:val="00AD7F19"/>
    <w:rsid w:val="00AE00FC"/>
    <w:rsid w:val="00AE022D"/>
    <w:rsid w:val="00AE02AC"/>
    <w:rsid w:val="00AE06E4"/>
    <w:rsid w:val="00AE0771"/>
    <w:rsid w:val="00AE07D8"/>
    <w:rsid w:val="00AE0C21"/>
    <w:rsid w:val="00AE0C70"/>
    <w:rsid w:val="00AE0EA8"/>
    <w:rsid w:val="00AE1236"/>
    <w:rsid w:val="00AE136A"/>
    <w:rsid w:val="00AE1835"/>
    <w:rsid w:val="00AE19D3"/>
    <w:rsid w:val="00AE1B4E"/>
    <w:rsid w:val="00AE1CFC"/>
    <w:rsid w:val="00AE1E99"/>
    <w:rsid w:val="00AE208D"/>
    <w:rsid w:val="00AE21E5"/>
    <w:rsid w:val="00AE246E"/>
    <w:rsid w:val="00AE2571"/>
    <w:rsid w:val="00AE25B3"/>
    <w:rsid w:val="00AE2634"/>
    <w:rsid w:val="00AE270D"/>
    <w:rsid w:val="00AE2E2E"/>
    <w:rsid w:val="00AE2FE1"/>
    <w:rsid w:val="00AE35BE"/>
    <w:rsid w:val="00AE39CC"/>
    <w:rsid w:val="00AE39D7"/>
    <w:rsid w:val="00AE3A66"/>
    <w:rsid w:val="00AE3C18"/>
    <w:rsid w:val="00AE4143"/>
    <w:rsid w:val="00AE4366"/>
    <w:rsid w:val="00AE4484"/>
    <w:rsid w:val="00AE4529"/>
    <w:rsid w:val="00AE4834"/>
    <w:rsid w:val="00AE4A3D"/>
    <w:rsid w:val="00AE50F6"/>
    <w:rsid w:val="00AE5243"/>
    <w:rsid w:val="00AE540A"/>
    <w:rsid w:val="00AE5BB1"/>
    <w:rsid w:val="00AE5BC7"/>
    <w:rsid w:val="00AE5BCE"/>
    <w:rsid w:val="00AE5E01"/>
    <w:rsid w:val="00AE5F35"/>
    <w:rsid w:val="00AE5FD8"/>
    <w:rsid w:val="00AE627B"/>
    <w:rsid w:val="00AE628C"/>
    <w:rsid w:val="00AE6519"/>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60B"/>
    <w:rsid w:val="00AF1660"/>
    <w:rsid w:val="00AF1D55"/>
    <w:rsid w:val="00AF1E45"/>
    <w:rsid w:val="00AF29BF"/>
    <w:rsid w:val="00AF2C2A"/>
    <w:rsid w:val="00AF2CC0"/>
    <w:rsid w:val="00AF2E91"/>
    <w:rsid w:val="00AF2FEA"/>
    <w:rsid w:val="00AF300E"/>
    <w:rsid w:val="00AF33A2"/>
    <w:rsid w:val="00AF3458"/>
    <w:rsid w:val="00AF3580"/>
    <w:rsid w:val="00AF3BD9"/>
    <w:rsid w:val="00AF4180"/>
    <w:rsid w:val="00AF423C"/>
    <w:rsid w:val="00AF4516"/>
    <w:rsid w:val="00AF48FE"/>
    <w:rsid w:val="00AF4A16"/>
    <w:rsid w:val="00AF4E8E"/>
    <w:rsid w:val="00AF502F"/>
    <w:rsid w:val="00AF5443"/>
    <w:rsid w:val="00AF5AA5"/>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31"/>
    <w:rsid w:val="00B031CB"/>
    <w:rsid w:val="00B033BE"/>
    <w:rsid w:val="00B03864"/>
    <w:rsid w:val="00B039B1"/>
    <w:rsid w:val="00B0437F"/>
    <w:rsid w:val="00B044CA"/>
    <w:rsid w:val="00B04903"/>
    <w:rsid w:val="00B04C86"/>
    <w:rsid w:val="00B0512B"/>
    <w:rsid w:val="00B051AB"/>
    <w:rsid w:val="00B0548B"/>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F8F"/>
    <w:rsid w:val="00B10037"/>
    <w:rsid w:val="00B1024F"/>
    <w:rsid w:val="00B1093A"/>
    <w:rsid w:val="00B10BAB"/>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8BB"/>
    <w:rsid w:val="00B148BF"/>
    <w:rsid w:val="00B1491E"/>
    <w:rsid w:val="00B14970"/>
    <w:rsid w:val="00B14C98"/>
    <w:rsid w:val="00B14D24"/>
    <w:rsid w:val="00B1524C"/>
    <w:rsid w:val="00B1579B"/>
    <w:rsid w:val="00B15847"/>
    <w:rsid w:val="00B15ADA"/>
    <w:rsid w:val="00B15DF7"/>
    <w:rsid w:val="00B15E23"/>
    <w:rsid w:val="00B16156"/>
    <w:rsid w:val="00B16204"/>
    <w:rsid w:val="00B1674A"/>
    <w:rsid w:val="00B16763"/>
    <w:rsid w:val="00B16B16"/>
    <w:rsid w:val="00B16B32"/>
    <w:rsid w:val="00B17076"/>
    <w:rsid w:val="00B172CF"/>
    <w:rsid w:val="00B176F6"/>
    <w:rsid w:val="00B177EF"/>
    <w:rsid w:val="00B17A9A"/>
    <w:rsid w:val="00B17AEF"/>
    <w:rsid w:val="00B17D04"/>
    <w:rsid w:val="00B17F87"/>
    <w:rsid w:val="00B2090F"/>
    <w:rsid w:val="00B20C37"/>
    <w:rsid w:val="00B20C70"/>
    <w:rsid w:val="00B20CD9"/>
    <w:rsid w:val="00B20F4D"/>
    <w:rsid w:val="00B20FAF"/>
    <w:rsid w:val="00B21070"/>
    <w:rsid w:val="00B2152A"/>
    <w:rsid w:val="00B21534"/>
    <w:rsid w:val="00B219EE"/>
    <w:rsid w:val="00B2217A"/>
    <w:rsid w:val="00B226F0"/>
    <w:rsid w:val="00B22BBB"/>
    <w:rsid w:val="00B2334D"/>
    <w:rsid w:val="00B23372"/>
    <w:rsid w:val="00B235DE"/>
    <w:rsid w:val="00B2377D"/>
    <w:rsid w:val="00B23B81"/>
    <w:rsid w:val="00B23CBC"/>
    <w:rsid w:val="00B23FCC"/>
    <w:rsid w:val="00B2411A"/>
    <w:rsid w:val="00B24429"/>
    <w:rsid w:val="00B24BB6"/>
    <w:rsid w:val="00B25143"/>
    <w:rsid w:val="00B25353"/>
    <w:rsid w:val="00B255C2"/>
    <w:rsid w:val="00B25B57"/>
    <w:rsid w:val="00B25BA8"/>
    <w:rsid w:val="00B25C94"/>
    <w:rsid w:val="00B25FEF"/>
    <w:rsid w:val="00B261F4"/>
    <w:rsid w:val="00B262FE"/>
    <w:rsid w:val="00B26343"/>
    <w:rsid w:val="00B266C3"/>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F3"/>
    <w:rsid w:val="00B31347"/>
    <w:rsid w:val="00B31639"/>
    <w:rsid w:val="00B31931"/>
    <w:rsid w:val="00B31B08"/>
    <w:rsid w:val="00B322C4"/>
    <w:rsid w:val="00B32331"/>
    <w:rsid w:val="00B32532"/>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3C4"/>
    <w:rsid w:val="00B349B4"/>
    <w:rsid w:val="00B34BFE"/>
    <w:rsid w:val="00B34E0F"/>
    <w:rsid w:val="00B34E96"/>
    <w:rsid w:val="00B35157"/>
    <w:rsid w:val="00B3539E"/>
    <w:rsid w:val="00B3580B"/>
    <w:rsid w:val="00B358E6"/>
    <w:rsid w:val="00B359AF"/>
    <w:rsid w:val="00B359D1"/>
    <w:rsid w:val="00B35FE8"/>
    <w:rsid w:val="00B361FC"/>
    <w:rsid w:val="00B36247"/>
    <w:rsid w:val="00B364AE"/>
    <w:rsid w:val="00B364B5"/>
    <w:rsid w:val="00B3688B"/>
    <w:rsid w:val="00B36A6B"/>
    <w:rsid w:val="00B36B11"/>
    <w:rsid w:val="00B36DCA"/>
    <w:rsid w:val="00B36EDB"/>
    <w:rsid w:val="00B37394"/>
    <w:rsid w:val="00B37525"/>
    <w:rsid w:val="00B37535"/>
    <w:rsid w:val="00B3792D"/>
    <w:rsid w:val="00B379E8"/>
    <w:rsid w:val="00B37A31"/>
    <w:rsid w:val="00B37DAB"/>
    <w:rsid w:val="00B37DE5"/>
    <w:rsid w:val="00B37F33"/>
    <w:rsid w:val="00B40735"/>
    <w:rsid w:val="00B40944"/>
    <w:rsid w:val="00B41140"/>
    <w:rsid w:val="00B413FD"/>
    <w:rsid w:val="00B41671"/>
    <w:rsid w:val="00B41777"/>
    <w:rsid w:val="00B417D5"/>
    <w:rsid w:val="00B4182C"/>
    <w:rsid w:val="00B420EE"/>
    <w:rsid w:val="00B42C98"/>
    <w:rsid w:val="00B431AA"/>
    <w:rsid w:val="00B432D7"/>
    <w:rsid w:val="00B43956"/>
    <w:rsid w:val="00B43977"/>
    <w:rsid w:val="00B43D0A"/>
    <w:rsid w:val="00B440D2"/>
    <w:rsid w:val="00B44175"/>
    <w:rsid w:val="00B4433B"/>
    <w:rsid w:val="00B44376"/>
    <w:rsid w:val="00B44603"/>
    <w:rsid w:val="00B44700"/>
    <w:rsid w:val="00B44705"/>
    <w:rsid w:val="00B44950"/>
    <w:rsid w:val="00B44A19"/>
    <w:rsid w:val="00B450C7"/>
    <w:rsid w:val="00B451D6"/>
    <w:rsid w:val="00B452BA"/>
    <w:rsid w:val="00B454E5"/>
    <w:rsid w:val="00B45535"/>
    <w:rsid w:val="00B4557F"/>
    <w:rsid w:val="00B45F7E"/>
    <w:rsid w:val="00B4601C"/>
    <w:rsid w:val="00B4606B"/>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409"/>
    <w:rsid w:val="00B509F1"/>
    <w:rsid w:val="00B50BC9"/>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0F"/>
    <w:rsid w:val="00B51EC9"/>
    <w:rsid w:val="00B52295"/>
    <w:rsid w:val="00B52685"/>
    <w:rsid w:val="00B52732"/>
    <w:rsid w:val="00B5275A"/>
    <w:rsid w:val="00B536D0"/>
    <w:rsid w:val="00B53833"/>
    <w:rsid w:val="00B53993"/>
    <w:rsid w:val="00B53CDE"/>
    <w:rsid w:val="00B5421E"/>
    <w:rsid w:val="00B54603"/>
    <w:rsid w:val="00B54998"/>
    <w:rsid w:val="00B54A98"/>
    <w:rsid w:val="00B54B97"/>
    <w:rsid w:val="00B54CAC"/>
    <w:rsid w:val="00B54EE7"/>
    <w:rsid w:val="00B55031"/>
    <w:rsid w:val="00B55277"/>
    <w:rsid w:val="00B55373"/>
    <w:rsid w:val="00B555F7"/>
    <w:rsid w:val="00B55631"/>
    <w:rsid w:val="00B558AF"/>
    <w:rsid w:val="00B559A9"/>
    <w:rsid w:val="00B559AB"/>
    <w:rsid w:val="00B55DD9"/>
    <w:rsid w:val="00B56A2A"/>
    <w:rsid w:val="00B56BE2"/>
    <w:rsid w:val="00B56CFA"/>
    <w:rsid w:val="00B570DE"/>
    <w:rsid w:val="00B57A76"/>
    <w:rsid w:val="00B57AC4"/>
    <w:rsid w:val="00B57AE8"/>
    <w:rsid w:val="00B57B9F"/>
    <w:rsid w:val="00B57C45"/>
    <w:rsid w:val="00B57D12"/>
    <w:rsid w:val="00B57DC2"/>
    <w:rsid w:val="00B57FE0"/>
    <w:rsid w:val="00B60122"/>
    <w:rsid w:val="00B6016E"/>
    <w:rsid w:val="00B6065B"/>
    <w:rsid w:val="00B60751"/>
    <w:rsid w:val="00B60C1B"/>
    <w:rsid w:val="00B60CD2"/>
    <w:rsid w:val="00B60F2D"/>
    <w:rsid w:val="00B6116B"/>
    <w:rsid w:val="00B6157C"/>
    <w:rsid w:val="00B618CD"/>
    <w:rsid w:val="00B619AB"/>
    <w:rsid w:val="00B61B7A"/>
    <w:rsid w:val="00B61D17"/>
    <w:rsid w:val="00B61D59"/>
    <w:rsid w:val="00B623C5"/>
    <w:rsid w:val="00B628D2"/>
    <w:rsid w:val="00B628F4"/>
    <w:rsid w:val="00B62BBD"/>
    <w:rsid w:val="00B6324A"/>
    <w:rsid w:val="00B633ED"/>
    <w:rsid w:val="00B634B8"/>
    <w:rsid w:val="00B635F7"/>
    <w:rsid w:val="00B6364A"/>
    <w:rsid w:val="00B637C5"/>
    <w:rsid w:val="00B638EC"/>
    <w:rsid w:val="00B63B48"/>
    <w:rsid w:val="00B63ED6"/>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60E"/>
    <w:rsid w:val="00B6664A"/>
    <w:rsid w:val="00B66657"/>
    <w:rsid w:val="00B66A46"/>
    <w:rsid w:val="00B66F07"/>
    <w:rsid w:val="00B66F7B"/>
    <w:rsid w:val="00B6776C"/>
    <w:rsid w:val="00B67BCD"/>
    <w:rsid w:val="00B67F30"/>
    <w:rsid w:val="00B701E5"/>
    <w:rsid w:val="00B7057E"/>
    <w:rsid w:val="00B70800"/>
    <w:rsid w:val="00B7095F"/>
    <w:rsid w:val="00B709F3"/>
    <w:rsid w:val="00B70AE3"/>
    <w:rsid w:val="00B70B4C"/>
    <w:rsid w:val="00B70D92"/>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A6"/>
    <w:rsid w:val="00B72AF3"/>
    <w:rsid w:val="00B73056"/>
    <w:rsid w:val="00B731B2"/>
    <w:rsid w:val="00B733D6"/>
    <w:rsid w:val="00B736E2"/>
    <w:rsid w:val="00B73BDE"/>
    <w:rsid w:val="00B74048"/>
    <w:rsid w:val="00B740CE"/>
    <w:rsid w:val="00B744A7"/>
    <w:rsid w:val="00B7484A"/>
    <w:rsid w:val="00B74D99"/>
    <w:rsid w:val="00B75C7A"/>
    <w:rsid w:val="00B75CEA"/>
    <w:rsid w:val="00B75E06"/>
    <w:rsid w:val="00B76164"/>
    <w:rsid w:val="00B76327"/>
    <w:rsid w:val="00B76331"/>
    <w:rsid w:val="00B764DC"/>
    <w:rsid w:val="00B76799"/>
    <w:rsid w:val="00B76885"/>
    <w:rsid w:val="00B76A60"/>
    <w:rsid w:val="00B76ACA"/>
    <w:rsid w:val="00B76B9E"/>
    <w:rsid w:val="00B77333"/>
    <w:rsid w:val="00B773FF"/>
    <w:rsid w:val="00B77888"/>
    <w:rsid w:val="00B77992"/>
    <w:rsid w:val="00B779A4"/>
    <w:rsid w:val="00B779CF"/>
    <w:rsid w:val="00B77CE4"/>
    <w:rsid w:val="00B80288"/>
    <w:rsid w:val="00B8062E"/>
    <w:rsid w:val="00B808E7"/>
    <w:rsid w:val="00B809E5"/>
    <w:rsid w:val="00B80A5B"/>
    <w:rsid w:val="00B80C5D"/>
    <w:rsid w:val="00B80D5A"/>
    <w:rsid w:val="00B80E1E"/>
    <w:rsid w:val="00B80E8A"/>
    <w:rsid w:val="00B8137A"/>
    <w:rsid w:val="00B8138A"/>
    <w:rsid w:val="00B81563"/>
    <w:rsid w:val="00B81D77"/>
    <w:rsid w:val="00B81E5B"/>
    <w:rsid w:val="00B81EE4"/>
    <w:rsid w:val="00B81FE3"/>
    <w:rsid w:val="00B825FA"/>
    <w:rsid w:val="00B82A88"/>
    <w:rsid w:val="00B82D65"/>
    <w:rsid w:val="00B82F6D"/>
    <w:rsid w:val="00B8302F"/>
    <w:rsid w:val="00B832FE"/>
    <w:rsid w:val="00B83938"/>
    <w:rsid w:val="00B83AAD"/>
    <w:rsid w:val="00B83AB6"/>
    <w:rsid w:val="00B83BC4"/>
    <w:rsid w:val="00B83E47"/>
    <w:rsid w:val="00B84247"/>
    <w:rsid w:val="00B842B6"/>
    <w:rsid w:val="00B845AF"/>
    <w:rsid w:val="00B8474C"/>
    <w:rsid w:val="00B848F3"/>
    <w:rsid w:val="00B851B8"/>
    <w:rsid w:val="00B851E8"/>
    <w:rsid w:val="00B85505"/>
    <w:rsid w:val="00B8565B"/>
    <w:rsid w:val="00B856A5"/>
    <w:rsid w:val="00B85885"/>
    <w:rsid w:val="00B85C60"/>
    <w:rsid w:val="00B85DDB"/>
    <w:rsid w:val="00B85E33"/>
    <w:rsid w:val="00B85F5A"/>
    <w:rsid w:val="00B8606F"/>
    <w:rsid w:val="00B8616D"/>
    <w:rsid w:val="00B8641B"/>
    <w:rsid w:val="00B864A5"/>
    <w:rsid w:val="00B8665F"/>
    <w:rsid w:val="00B86713"/>
    <w:rsid w:val="00B86A4A"/>
    <w:rsid w:val="00B86B51"/>
    <w:rsid w:val="00B86F08"/>
    <w:rsid w:val="00B86F1E"/>
    <w:rsid w:val="00B87306"/>
    <w:rsid w:val="00B87444"/>
    <w:rsid w:val="00B87458"/>
    <w:rsid w:val="00B87544"/>
    <w:rsid w:val="00B87CA4"/>
    <w:rsid w:val="00B900F1"/>
    <w:rsid w:val="00B903B7"/>
    <w:rsid w:val="00B90635"/>
    <w:rsid w:val="00B909A3"/>
    <w:rsid w:val="00B90F2C"/>
    <w:rsid w:val="00B90F6F"/>
    <w:rsid w:val="00B91246"/>
    <w:rsid w:val="00B914EC"/>
    <w:rsid w:val="00B91667"/>
    <w:rsid w:val="00B91AD4"/>
    <w:rsid w:val="00B91BDD"/>
    <w:rsid w:val="00B91EC9"/>
    <w:rsid w:val="00B926FB"/>
    <w:rsid w:val="00B927EE"/>
    <w:rsid w:val="00B9289E"/>
    <w:rsid w:val="00B92EAC"/>
    <w:rsid w:val="00B92FAA"/>
    <w:rsid w:val="00B930A0"/>
    <w:rsid w:val="00B93126"/>
    <w:rsid w:val="00B93274"/>
    <w:rsid w:val="00B9333C"/>
    <w:rsid w:val="00B935AA"/>
    <w:rsid w:val="00B93A17"/>
    <w:rsid w:val="00B93C86"/>
    <w:rsid w:val="00B945B0"/>
    <w:rsid w:val="00B9479E"/>
    <w:rsid w:val="00B94817"/>
    <w:rsid w:val="00B949BC"/>
    <w:rsid w:val="00B94BC3"/>
    <w:rsid w:val="00B94BCF"/>
    <w:rsid w:val="00B95483"/>
    <w:rsid w:val="00B95CC9"/>
    <w:rsid w:val="00B95FB0"/>
    <w:rsid w:val="00B95FD2"/>
    <w:rsid w:val="00B961FF"/>
    <w:rsid w:val="00B9644A"/>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69"/>
    <w:rsid w:val="00BA2FF4"/>
    <w:rsid w:val="00BA35A9"/>
    <w:rsid w:val="00BA3897"/>
    <w:rsid w:val="00BA39E1"/>
    <w:rsid w:val="00BA3C7F"/>
    <w:rsid w:val="00BA3D65"/>
    <w:rsid w:val="00BA427A"/>
    <w:rsid w:val="00BA481F"/>
    <w:rsid w:val="00BA4B73"/>
    <w:rsid w:val="00BA4E49"/>
    <w:rsid w:val="00BA5141"/>
    <w:rsid w:val="00BA5147"/>
    <w:rsid w:val="00BA51D9"/>
    <w:rsid w:val="00BA538C"/>
    <w:rsid w:val="00BA552A"/>
    <w:rsid w:val="00BA56F0"/>
    <w:rsid w:val="00BA5811"/>
    <w:rsid w:val="00BA5B0F"/>
    <w:rsid w:val="00BA5C10"/>
    <w:rsid w:val="00BA5C54"/>
    <w:rsid w:val="00BA6204"/>
    <w:rsid w:val="00BA673A"/>
    <w:rsid w:val="00BA6C5E"/>
    <w:rsid w:val="00BA70D5"/>
    <w:rsid w:val="00BA714C"/>
    <w:rsid w:val="00BA71E2"/>
    <w:rsid w:val="00BA749D"/>
    <w:rsid w:val="00BA7647"/>
    <w:rsid w:val="00BA7908"/>
    <w:rsid w:val="00BA7E2F"/>
    <w:rsid w:val="00BB0127"/>
    <w:rsid w:val="00BB044A"/>
    <w:rsid w:val="00BB0493"/>
    <w:rsid w:val="00BB07A1"/>
    <w:rsid w:val="00BB07DC"/>
    <w:rsid w:val="00BB0830"/>
    <w:rsid w:val="00BB0B00"/>
    <w:rsid w:val="00BB0B60"/>
    <w:rsid w:val="00BB0FD6"/>
    <w:rsid w:val="00BB1006"/>
    <w:rsid w:val="00BB13CD"/>
    <w:rsid w:val="00BB1527"/>
    <w:rsid w:val="00BB1580"/>
    <w:rsid w:val="00BB1DE1"/>
    <w:rsid w:val="00BB2255"/>
    <w:rsid w:val="00BB27B6"/>
    <w:rsid w:val="00BB29C7"/>
    <w:rsid w:val="00BB2E6D"/>
    <w:rsid w:val="00BB36E9"/>
    <w:rsid w:val="00BB3736"/>
    <w:rsid w:val="00BB3AAB"/>
    <w:rsid w:val="00BB3E4B"/>
    <w:rsid w:val="00BB4038"/>
    <w:rsid w:val="00BB42F0"/>
    <w:rsid w:val="00BB430E"/>
    <w:rsid w:val="00BB43C2"/>
    <w:rsid w:val="00BB4489"/>
    <w:rsid w:val="00BB4A6F"/>
    <w:rsid w:val="00BB4CB1"/>
    <w:rsid w:val="00BB4E23"/>
    <w:rsid w:val="00BB535D"/>
    <w:rsid w:val="00BB5715"/>
    <w:rsid w:val="00BB63BA"/>
    <w:rsid w:val="00BB6901"/>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E37"/>
    <w:rsid w:val="00BC13F1"/>
    <w:rsid w:val="00BC1832"/>
    <w:rsid w:val="00BC1D38"/>
    <w:rsid w:val="00BC1E24"/>
    <w:rsid w:val="00BC209E"/>
    <w:rsid w:val="00BC23EF"/>
    <w:rsid w:val="00BC2547"/>
    <w:rsid w:val="00BC2616"/>
    <w:rsid w:val="00BC26BC"/>
    <w:rsid w:val="00BC291C"/>
    <w:rsid w:val="00BC299F"/>
    <w:rsid w:val="00BC2B25"/>
    <w:rsid w:val="00BC2E5C"/>
    <w:rsid w:val="00BC2FD8"/>
    <w:rsid w:val="00BC30C2"/>
    <w:rsid w:val="00BC32AB"/>
    <w:rsid w:val="00BC353C"/>
    <w:rsid w:val="00BC36B0"/>
    <w:rsid w:val="00BC36DC"/>
    <w:rsid w:val="00BC38BB"/>
    <w:rsid w:val="00BC3900"/>
    <w:rsid w:val="00BC39ED"/>
    <w:rsid w:val="00BC3C12"/>
    <w:rsid w:val="00BC403A"/>
    <w:rsid w:val="00BC4279"/>
    <w:rsid w:val="00BC4965"/>
    <w:rsid w:val="00BC49B3"/>
    <w:rsid w:val="00BC4A3C"/>
    <w:rsid w:val="00BC4AD8"/>
    <w:rsid w:val="00BC5059"/>
    <w:rsid w:val="00BC51D7"/>
    <w:rsid w:val="00BC528C"/>
    <w:rsid w:val="00BC5426"/>
    <w:rsid w:val="00BC55B6"/>
    <w:rsid w:val="00BC5C55"/>
    <w:rsid w:val="00BC5D52"/>
    <w:rsid w:val="00BC5DDA"/>
    <w:rsid w:val="00BC6162"/>
    <w:rsid w:val="00BC621A"/>
    <w:rsid w:val="00BC6342"/>
    <w:rsid w:val="00BC64DE"/>
    <w:rsid w:val="00BC6846"/>
    <w:rsid w:val="00BC6877"/>
    <w:rsid w:val="00BC691B"/>
    <w:rsid w:val="00BC6C00"/>
    <w:rsid w:val="00BC6EE4"/>
    <w:rsid w:val="00BC7378"/>
    <w:rsid w:val="00BC7502"/>
    <w:rsid w:val="00BC7618"/>
    <w:rsid w:val="00BC79F9"/>
    <w:rsid w:val="00BC7A3B"/>
    <w:rsid w:val="00BC7B45"/>
    <w:rsid w:val="00BC7C1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3A"/>
    <w:rsid w:val="00BD2C41"/>
    <w:rsid w:val="00BD2F2F"/>
    <w:rsid w:val="00BD33F8"/>
    <w:rsid w:val="00BD3987"/>
    <w:rsid w:val="00BD3AA7"/>
    <w:rsid w:val="00BD3BD0"/>
    <w:rsid w:val="00BD40B6"/>
    <w:rsid w:val="00BD4117"/>
    <w:rsid w:val="00BD4118"/>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472"/>
    <w:rsid w:val="00BE1A02"/>
    <w:rsid w:val="00BE1CB8"/>
    <w:rsid w:val="00BE1D6D"/>
    <w:rsid w:val="00BE22E4"/>
    <w:rsid w:val="00BE2455"/>
    <w:rsid w:val="00BE2549"/>
    <w:rsid w:val="00BE26EA"/>
    <w:rsid w:val="00BE28C0"/>
    <w:rsid w:val="00BE294F"/>
    <w:rsid w:val="00BE2CB4"/>
    <w:rsid w:val="00BE3718"/>
    <w:rsid w:val="00BE39D3"/>
    <w:rsid w:val="00BE3A2A"/>
    <w:rsid w:val="00BE3BAB"/>
    <w:rsid w:val="00BE3C61"/>
    <w:rsid w:val="00BE3C8E"/>
    <w:rsid w:val="00BE3CF3"/>
    <w:rsid w:val="00BE3D00"/>
    <w:rsid w:val="00BE4216"/>
    <w:rsid w:val="00BE45A7"/>
    <w:rsid w:val="00BE47F3"/>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1D8"/>
    <w:rsid w:val="00BE6A44"/>
    <w:rsid w:val="00BE6E5D"/>
    <w:rsid w:val="00BE743A"/>
    <w:rsid w:val="00BE78D1"/>
    <w:rsid w:val="00BE7E9E"/>
    <w:rsid w:val="00BE7F04"/>
    <w:rsid w:val="00BE7F89"/>
    <w:rsid w:val="00BF00A7"/>
    <w:rsid w:val="00BF0155"/>
    <w:rsid w:val="00BF01A6"/>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C0"/>
    <w:rsid w:val="00BF2BE7"/>
    <w:rsid w:val="00BF2C2B"/>
    <w:rsid w:val="00BF2D54"/>
    <w:rsid w:val="00BF3144"/>
    <w:rsid w:val="00BF316D"/>
    <w:rsid w:val="00BF323F"/>
    <w:rsid w:val="00BF331E"/>
    <w:rsid w:val="00BF3407"/>
    <w:rsid w:val="00BF3471"/>
    <w:rsid w:val="00BF3C0E"/>
    <w:rsid w:val="00BF4075"/>
    <w:rsid w:val="00BF42C2"/>
    <w:rsid w:val="00BF474B"/>
    <w:rsid w:val="00BF477B"/>
    <w:rsid w:val="00BF4C36"/>
    <w:rsid w:val="00BF4F6A"/>
    <w:rsid w:val="00BF4FDB"/>
    <w:rsid w:val="00BF5186"/>
    <w:rsid w:val="00BF53B9"/>
    <w:rsid w:val="00BF540A"/>
    <w:rsid w:val="00BF5BCB"/>
    <w:rsid w:val="00BF6083"/>
    <w:rsid w:val="00BF62B0"/>
    <w:rsid w:val="00BF688E"/>
    <w:rsid w:val="00BF6928"/>
    <w:rsid w:val="00BF69F9"/>
    <w:rsid w:val="00BF6EAA"/>
    <w:rsid w:val="00BF6F28"/>
    <w:rsid w:val="00BF71EA"/>
    <w:rsid w:val="00BF7348"/>
    <w:rsid w:val="00BF74DC"/>
    <w:rsid w:val="00BF7C28"/>
    <w:rsid w:val="00BF7C8D"/>
    <w:rsid w:val="00BF7E63"/>
    <w:rsid w:val="00BF7EFF"/>
    <w:rsid w:val="00C00359"/>
    <w:rsid w:val="00C0036B"/>
    <w:rsid w:val="00C00951"/>
    <w:rsid w:val="00C00BFD"/>
    <w:rsid w:val="00C018C3"/>
    <w:rsid w:val="00C01EF2"/>
    <w:rsid w:val="00C01FDF"/>
    <w:rsid w:val="00C0252C"/>
    <w:rsid w:val="00C02629"/>
    <w:rsid w:val="00C02705"/>
    <w:rsid w:val="00C02709"/>
    <w:rsid w:val="00C02938"/>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DD8"/>
    <w:rsid w:val="00C060B0"/>
    <w:rsid w:val="00C060EF"/>
    <w:rsid w:val="00C0619F"/>
    <w:rsid w:val="00C06504"/>
    <w:rsid w:val="00C06632"/>
    <w:rsid w:val="00C06689"/>
    <w:rsid w:val="00C06DC3"/>
    <w:rsid w:val="00C06EF4"/>
    <w:rsid w:val="00C06F07"/>
    <w:rsid w:val="00C06F2A"/>
    <w:rsid w:val="00C06FFC"/>
    <w:rsid w:val="00C07518"/>
    <w:rsid w:val="00C077C1"/>
    <w:rsid w:val="00C07B94"/>
    <w:rsid w:val="00C07DC0"/>
    <w:rsid w:val="00C10226"/>
    <w:rsid w:val="00C10241"/>
    <w:rsid w:val="00C1032E"/>
    <w:rsid w:val="00C10534"/>
    <w:rsid w:val="00C108FD"/>
    <w:rsid w:val="00C10992"/>
    <w:rsid w:val="00C10C79"/>
    <w:rsid w:val="00C10ECA"/>
    <w:rsid w:val="00C112F6"/>
    <w:rsid w:val="00C114FF"/>
    <w:rsid w:val="00C11642"/>
    <w:rsid w:val="00C11899"/>
    <w:rsid w:val="00C118FB"/>
    <w:rsid w:val="00C11AF5"/>
    <w:rsid w:val="00C11CAF"/>
    <w:rsid w:val="00C122F0"/>
    <w:rsid w:val="00C1291D"/>
    <w:rsid w:val="00C1292E"/>
    <w:rsid w:val="00C12D25"/>
    <w:rsid w:val="00C13095"/>
    <w:rsid w:val="00C134BC"/>
    <w:rsid w:val="00C135E8"/>
    <w:rsid w:val="00C13950"/>
    <w:rsid w:val="00C13BF7"/>
    <w:rsid w:val="00C13F9A"/>
    <w:rsid w:val="00C14091"/>
    <w:rsid w:val="00C140A7"/>
    <w:rsid w:val="00C1411D"/>
    <w:rsid w:val="00C14572"/>
    <w:rsid w:val="00C14590"/>
    <w:rsid w:val="00C14A24"/>
    <w:rsid w:val="00C153A1"/>
    <w:rsid w:val="00C1559D"/>
    <w:rsid w:val="00C1574F"/>
    <w:rsid w:val="00C1577D"/>
    <w:rsid w:val="00C15BA8"/>
    <w:rsid w:val="00C16A91"/>
    <w:rsid w:val="00C16FFC"/>
    <w:rsid w:val="00C170AB"/>
    <w:rsid w:val="00C171B1"/>
    <w:rsid w:val="00C17372"/>
    <w:rsid w:val="00C1739B"/>
    <w:rsid w:val="00C174E1"/>
    <w:rsid w:val="00C1775C"/>
    <w:rsid w:val="00C17CCE"/>
    <w:rsid w:val="00C20682"/>
    <w:rsid w:val="00C20802"/>
    <w:rsid w:val="00C20867"/>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DBA"/>
    <w:rsid w:val="00C24EF6"/>
    <w:rsid w:val="00C25231"/>
    <w:rsid w:val="00C25393"/>
    <w:rsid w:val="00C25474"/>
    <w:rsid w:val="00C2550A"/>
    <w:rsid w:val="00C2559E"/>
    <w:rsid w:val="00C257D8"/>
    <w:rsid w:val="00C257DA"/>
    <w:rsid w:val="00C25DCA"/>
    <w:rsid w:val="00C25F22"/>
    <w:rsid w:val="00C261D6"/>
    <w:rsid w:val="00C26351"/>
    <w:rsid w:val="00C26761"/>
    <w:rsid w:val="00C26C52"/>
    <w:rsid w:val="00C26E05"/>
    <w:rsid w:val="00C26F8E"/>
    <w:rsid w:val="00C26FBE"/>
    <w:rsid w:val="00C27063"/>
    <w:rsid w:val="00C273BE"/>
    <w:rsid w:val="00C27495"/>
    <w:rsid w:val="00C27A90"/>
    <w:rsid w:val="00C27F76"/>
    <w:rsid w:val="00C30715"/>
    <w:rsid w:val="00C30752"/>
    <w:rsid w:val="00C30B60"/>
    <w:rsid w:val="00C30B8A"/>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5EE"/>
    <w:rsid w:val="00C33AC0"/>
    <w:rsid w:val="00C33C2D"/>
    <w:rsid w:val="00C33CD0"/>
    <w:rsid w:val="00C33D66"/>
    <w:rsid w:val="00C33DD2"/>
    <w:rsid w:val="00C33DEB"/>
    <w:rsid w:val="00C33F10"/>
    <w:rsid w:val="00C34174"/>
    <w:rsid w:val="00C34218"/>
    <w:rsid w:val="00C34644"/>
    <w:rsid w:val="00C34AE2"/>
    <w:rsid w:val="00C35190"/>
    <w:rsid w:val="00C35F04"/>
    <w:rsid w:val="00C366E4"/>
    <w:rsid w:val="00C36844"/>
    <w:rsid w:val="00C368F9"/>
    <w:rsid w:val="00C36C20"/>
    <w:rsid w:val="00C36E65"/>
    <w:rsid w:val="00C37316"/>
    <w:rsid w:val="00C373ED"/>
    <w:rsid w:val="00C3748A"/>
    <w:rsid w:val="00C37541"/>
    <w:rsid w:val="00C3778E"/>
    <w:rsid w:val="00C377D9"/>
    <w:rsid w:val="00C3784C"/>
    <w:rsid w:val="00C37B91"/>
    <w:rsid w:val="00C37CD9"/>
    <w:rsid w:val="00C37DCF"/>
    <w:rsid w:val="00C40272"/>
    <w:rsid w:val="00C404D1"/>
    <w:rsid w:val="00C4099C"/>
    <w:rsid w:val="00C40C0B"/>
    <w:rsid w:val="00C414F7"/>
    <w:rsid w:val="00C416B7"/>
    <w:rsid w:val="00C418AA"/>
    <w:rsid w:val="00C41AFD"/>
    <w:rsid w:val="00C41F36"/>
    <w:rsid w:val="00C42294"/>
    <w:rsid w:val="00C422DD"/>
    <w:rsid w:val="00C425D6"/>
    <w:rsid w:val="00C426A1"/>
    <w:rsid w:val="00C42B94"/>
    <w:rsid w:val="00C42D31"/>
    <w:rsid w:val="00C42E30"/>
    <w:rsid w:val="00C431DA"/>
    <w:rsid w:val="00C4324A"/>
    <w:rsid w:val="00C436E6"/>
    <w:rsid w:val="00C43899"/>
    <w:rsid w:val="00C43AD7"/>
    <w:rsid w:val="00C43D85"/>
    <w:rsid w:val="00C44099"/>
    <w:rsid w:val="00C44B87"/>
    <w:rsid w:val="00C4535C"/>
    <w:rsid w:val="00C4592E"/>
    <w:rsid w:val="00C45B09"/>
    <w:rsid w:val="00C45BE7"/>
    <w:rsid w:val="00C45DC7"/>
    <w:rsid w:val="00C4625B"/>
    <w:rsid w:val="00C462C5"/>
    <w:rsid w:val="00C463E7"/>
    <w:rsid w:val="00C46416"/>
    <w:rsid w:val="00C469E7"/>
    <w:rsid w:val="00C46A02"/>
    <w:rsid w:val="00C46B50"/>
    <w:rsid w:val="00C46BFB"/>
    <w:rsid w:val="00C46FA8"/>
    <w:rsid w:val="00C470BF"/>
    <w:rsid w:val="00C470F6"/>
    <w:rsid w:val="00C471D9"/>
    <w:rsid w:val="00C472DE"/>
    <w:rsid w:val="00C4741A"/>
    <w:rsid w:val="00C47477"/>
    <w:rsid w:val="00C4770E"/>
    <w:rsid w:val="00C47771"/>
    <w:rsid w:val="00C4785E"/>
    <w:rsid w:val="00C47A33"/>
    <w:rsid w:val="00C47D22"/>
    <w:rsid w:val="00C50597"/>
    <w:rsid w:val="00C50C88"/>
    <w:rsid w:val="00C50E08"/>
    <w:rsid w:val="00C50FDB"/>
    <w:rsid w:val="00C511E5"/>
    <w:rsid w:val="00C5128E"/>
    <w:rsid w:val="00C51A51"/>
    <w:rsid w:val="00C51B23"/>
    <w:rsid w:val="00C51BCF"/>
    <w:rsid w:val="00C51F5D"/>
    <w:rsid w:val="00C51FC7"/>
    <w:rsid w:val="00C522AC"/>
    <w:rsid w:val="00C5237B"/>
    <w:rsid w:val="00C5291A"/>
    <w:rsid w:val="00C52EC6"/>
    <w:rsid w:val="00C531A4"/>
    <w:rsid w:val="00C53456"/>
    <w:rsid w:val="00C53662"/>
    <w:rsid w:val="00C53707"/>
    <w:rsid w:val="00C53931"/>
    <w:rsid w:val="00C53B3A"/>
    <w:rsid w:val="00C53E87"/>
    <w:rsid w:val="00C53F45"/>
    <w:rsid w:val="00C54214"/>
    <w:rsid w:val="00C5426F"/>
    <w:rsid w:val="00C543E3"/>
    <w:rsid w:val="00C545AA"/>
    <w:rsid w:val="00C54943"/>
    <w:rsid w:val="00C54B02"/>
    <w:rsid w:val="00C55110"/>
    <w:rsid w:val="00C55177"/>
    <w:rsid w:val="00C55371"/>
    <w:rsid w:val="00C553BE"/>
    <w:rsid w:val="00C55962"/>
    <w:rsid w:val="00C55AAF"/>
    <w:rsid w:val="00C55C00"/>
    <w:rsid w:val="00C560F9"/>
    <w:rsid w:val="00C5613F"/>
    <w:rsid w:val="00C56303"/>
    <w:rsid w:val="00C5634D"/>
    <w:rsid w:val="00C56370"/>
    <w:rsid w:val="00C563AC"/>
    <w:rsid w:val="00C56622"/>
    <w:rsid w:val="00C5673C"/>
    <w:rsid w:val="00C56A01"/>
    <w:rsid w:val="00C56BBD"/>
    <w:rsid w:val="00C57DF2"/>
    <w:rsid w:val="00C57FCC"/>
    <w:rsid w:val="00C60272"/>
    <w:rsid w:val="00C60380"/>
    <w:rsid w:val="00C605FC"/>
    <w:rsid w:val="00C606C9"/>
    <w:rsid w:val="00C6076C"/>
    <w:rsid w:val="00C60C94"/>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A7D"/>
    <w:rsid w:val="00C63BE9"/>
    <w:rsid w:val="00C63C74"/>
    <w:rsid w:val="00C63DE9"/>
    <w:rsid w:val="00C63E05"/>
    <w:rsid w:val="00C64594"/>
    <w:rsid w:val="00C6465F"/>
    <w:rsid w:val="00C64695"/>
    <w:rsid w:val="00C64873"/>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20C"/>
    <w:rsid w:val="00C70411"/>
    <w:rsid w:val="00C7043B"/>
    <w:rsid w:val="00C70812"/>
    <w:rsid w:val="00C70E47"/>
    <w:rsid w:val="00C71F16"/>
    <w:rsid w:val="00C7262B"/>
    <w:rsid w:val="00C726A2"/>
    <w:rsid w:val="00C72789"/>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5013"/>
    <w:rsid w:val="00C75078"/>
    <w:rsid w:val="00C75657"/>
    <w:rsid w:val="00C76109"/>
    <w:rsid w:val="00C764CD"/>
    <w:rsid w:val="00C7671B"/>
    <w:rsid w:val="00C76BA4"/>
    <w:rsid w:val="00C76CBA"/>
    <w:rsid w:val="00C76EC0"/>
    <w:rsid w:val="00C770B7"/>
    <w:rsid w:val="00C7729F"/>
    <w:rsid w:val="00C773F3"/>
    <w:rsid w:val="00C77528"/>
    <w:rsid w:val="00C77683"/>
    <w:rsid w:val="00C77974"/>
    <w:rsid w:val="00C779EF"/>
    <w:rsid w:val="00C77C05"/>
    <w:rsid w:val="00C77D06"/>
    <w:rsid w:val="00C77E70"/>
    <w:rsid w:val="00C77FA7"/>
    <w:rsid w:val="00C8017E"/>
    <w:rsid w:val="00C801CB"/>
    <w:rsid w:val="00C803B6"/>
    <w:rsid w:val="00C80723"/>
    <w:rsid w:val="00C809D1"/>
    <w:rsid w:val="00C8112C"/>
    <w:rsid w:val="00C811B6"/>
    <w:rsid w:val="00C8157B"/>
    <w:rsid w:val="00C8168E"/>
    <w:rsid w:val="00C8181D"/>
    <w:rsid w:val="00C81E9D"/>
    <w:rsid w:val="00C823B9"/>
    <w:rsid w:val="00C824EB"/>
    <w:rsid w:val="00C826CD"/>
    <w:rsid w:val="00C8275E"/>
    <w:rsid w:val="00C82765"/>
    <w:rsid w:val="00C8277D"/>
    <w:rsid w:val="00C82F8D"/>
    <w:rsid w:val="00C831E9"/>
    <w:rsid w:val="00C83202"/>
    <w:rsid w:val="00C83268"/>
    <w:rsid w:val="00C833F4"/>
    <w:rsid w:val="00C83BDE"/>
    <w:rsid w:val="00C83D04"/>
    <w:rsid w:val="00C83D8D"/>
    <w:rsid w:val="00C84189"/>
    <w:rsid w:val="00C842E0"/>
    <w:rsid w:val="00C84600"/>
    <w:rsid w:val="00C847B8"/>
    <w:rsid w:val="00C84B50"/>
    <w:rsid w:val="00C852CF"/>
    <w:rsid w:val="00C8572F"/>
    <w:rsid w:val="00C859C1"/>
    <w:rsid w:val="00C85DCB"/>
    <w:rsid w:val="00C862AA"/>
    <w:rsid w:val="00C866D3"/>
    <w:rsid w:val="00C86714"/>
    <w:rsid w:val="00C86AF3"/>
    <w:rsid w:val="00C86E9D"/>
    <w:rsid w:val="00C86ECE"/>
    <w:rsid w:val="00C870FC"/>
    <w:rsid w:val="00C872E0"/>
    <w:rsid w:val="00C873C6"/>
    <w:rsid w:val="00C87BB9"/>
    <w:rsid w:val="00C87C32"/>
    <w:rsid w:val="00C87C80"/>
    <w:rsid w:val="00C87D92"/>
    <w:rsid w:val="00C90427"/>
    <w:rsid w:val="00C90476"/>
    <w:rsid w:val="00C90718"/>
    <w:rsid w:val="00C90A2E"/>
    <w:rsid w:val="00C90A4C"/>
    <w:rsid w:val="00C90AF8"/>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715"/>
    <w:rsid w:val="00C92746"/>
    <w:rsid w:val="00C92749"/>
    <w:rsid w:val="00C929DE"/>
    <w:rsid w:val="00C93050"/>
    <w:rsid w:val="00C9317A"/>
    <w:rsid w:val="00C933D5"/>
    <w:rsid w:val="00C933F3"/>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E33"/>
    <w:rsid w:val="00CA2E95"/>
    <w:rsid w:val="00CA33EA"/>
    <w:rsid w:val="00CA3716"/>
    <w:rsid w:val="00CA3B0C"/>
    <w:rsid w:val="00CA3E8C"/>
    <w:rsid w:val="00CA42A8"/>
    <w:rsid w:val="00CA42CE"/>
    <w:rsid w:val="00CA43EC"/>
    <w:rsid w:val="00CA4415"/>
    <w:rsid w:val="00CA4648"/>
    <w:rsid w:val="00CA471D"/>
    <w:rsid w:val="00CA4793"/>
    <w:rsid w:val="00CA4991"/>
    <w:rsid w:val="00CA4B1F"/>
    <w:rsid w:val="00CA4E65"/>
    <w:rsid w:val="00CA514C"/>
    <w:rsid w:val="00CA53FF"/>
    <w:rsid w:val="00CA5BEB"/>
    <w:rsid w:val="00CA6030"/>
    <w:rsid w:val="00CA6067"/>
    <w:rsid w:val="00CA61FE"/>
    <w:rsid w:val="00CA645A"/>
    <w:rsid w:val="00CA648F"/>
    <w:rsid w:val="00CA64D9"/>
    <w:rsid w:val="00CA668E"/>
    <w:rsid w:val="00CA68AF"/>
    <w:rsid w:val="00CA68E2"/>
    <w:rsid w:val="00CA6E5F"/>
    <w:rsid w:val="00CA7545"/>
    <w:rsid w:val="00CA75AA"/>
    <w:rsid w:val="00CA77DC"/>
    <w:rsid w:val="00CA78EA"/>
    <w:rsid w:val="00CA7B63"/>
    <w:rsid w:val="00CA7BBD"/>
    <w:rsid w:val="00CB01C9"/>
    <w:rsid w:val="00CB050E"/>
    <w:rsid w:val="00CB0578"/>
    <w:rsid w:val="00CB079D"/>
    <w:rsid w:val="00CB08E9"/>
    <w:rsid w:val="00CB0A84"/>
    <w:rsid w:val="00CB11E4"/>
    <w:rsid w:val="00CB12D7"/>
    <w:rsid w:val="00CB137D"/>
    <w:rsid w:val="00CB15BD"/>
    <w:rsid w:val="00CB1628"/>
    <w:rsid w:val="00CB1880"/>
    <w:rsid w:val="00CB18ED"/>
    <w:rsid w:val="00CB19A4"/>
    <w:rsid w:val="00CB1B8F"/>
    <w:rsid w:val="00CB1C36"/>
    <w:rsid w:val="00CB1C3B"/>
    <w:rsid w:val="00CB1D77"/>
    <w:rsid w:val="00CB22C7"/>
    <w:rsid w:val="00CB240C"/>
    <w:rsid w:val="00CB2854"/>
    <w:rsid w:val="00CB2A69"/>
    <w:rsid w:val="00CB2B9B"/>
    <w:rsid w:val="00CB3044"/>
    <w:rsid w:val="00CB30C7"/>
    <w:rsid w:val="00CB34D8"/>
    <w:rsid w:val="00CB3A57"/>
    <w:rsid w:val="00CB3B7C"/>
    <w:rsid w:val="00CB3D04"/>
    <w:rsid w:val="00CB4065"/>
    <w:rsid w:val="00CB41A5"/>
    <w:rsid w:val="00CB41EF"/>
    <w:rsid w:val="00CB43B6"/>
    <w:rsid w:val="00CB4823"/>
    <w:rsid w:val="00CB4A4B"/>
    <w:rsid w:val="00CB4CF5"/>
    <w:rsid w:val="00CB4FBA"/>
    <w:rsid w:val="00CB50BD"/>
    <w:rsid w:val="00CB527B"/>
    <w:rsid w:val="00CB52A9"/>
    <w:rsid w:val="00CB5640"/>
    <w:rsid w:val="00CB56BB"/>
    <w:rsid w:val="00CB5725"/>
    <w:rsid w:val="00CB57D9"/>
    <w:rsid w:val="00CB5827"/>
    <w:rsid w:val="00CB5873"/>
    <w:rsid w:val="00CB5C7C"/>
    <w:rsid w:val="00CB5E74"/>
    <w:rsid w:val="00CB61BB"/>
    <w:rsid w:val="00CB62EC"/>
    <w:rsid w:val="00CB6479"/>
    <w:rsid w:val="00CB69B4"/>
    <w:rsid w:val="00CB6FED"/>
    <w:rsid w:val="00CB7138"/>
    <w:rsid w:val="00CB76B0"/>
    <w:rsid w:val="00CB7914"/>
    <w:rsid w:val="00CB7A9C"/>
    <w:rsid w:val="00CB7CB1"/>
    <w:rsid w:val="00CB7F0D"/>
    <w:rsid w:val="00CC0302"/>
    <w:rsid w:val="00CC0351"/>
    <w:rsid w:val="00CC0851"/>
    <w:rsid w:val="00CC0AF6"/>
    <w:rsid w:val="00CC0B2A"/>
    <w:rsid w:val="00CC0CBB"/>
    <w:rsid w:val="00CC0DC9"/>
    <w:rsid w:val="00CC0E88"/>
    <w:rsid w:val="00CC11D6"/>
    <w:rsid w:val="00CC1765"/>
    <w:rsid w:val="00CC182F"/>
    <w:rsid w:val="00CC1862"/>
    <w:rsid w:val="00CC1974"/>
    <w:rsid w:val="00CC19CF"/>
    <w:rsid w:val="00CC1B28"/>
    <w:rsid w:val="00CC1BFF"/>
    <w:rsid w:val="00CC1C78"/>
    <w:rsid w:val="00CC1E89"/>
    <w:rsid w:val="00CC2522"/>
    <w:rsid w:val="00CC277B"/>
    <w:rsid w:val="00CC2907"/>
    <w:rsid w:val="00CC2B24"/>
    <w:rsid w:val="00CC2F9D"/>
    <w:rsid w:val="00CC3124"/>
    <w:rsid w:val="00CC322C"/>
    <w:rsid w:val="00CC39B7"/>
    <w:rsid w:val="00CC3BB9"/>
    <w:rsid w:val="00CC3CEE"/>
    <w:rsid w:val="00CC3EC6"/>
    <w:rsid w:val="00CC468A"/>
    <w:rsid w:val="00CC46D6"/>
    <w:rsid w:val="00CC4791"/>
    <w:rsid w:val="00CC4BC8"/>
    <w:rsid w:val="00CC4C31"/>
    <w:rsid w:val="00CC4F87"/>
    <w:rsid w:val="00CC52AD"/>
    <w:rsid w:val="00CC54E2"/>
    <w:rsid w:val="00CC568B"/>
    <w:rsid w:val="00CC56D9"/>
    <w:rsid w:val="00CC5CFC"/>
    <w:rsid w:val="00CC5FE7"/>
    <w:rsid w:val="00CC61A1"/>
    <w:rsid w:val="00CC66FE"/>
    <w:rsid w:val="00CC6749"/>
    <w:rsid w:val="00CC6771"/>
    <w:rsid w:val="00CC6870"/>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F12"/>
    <w:rsid w:val="00CD1535"/>
    <w:rsid w:val="00CD1E0B"/>
    <w:rsid w:val="00CD1FB6"/>
    <w:rsid w:val="00CD2300"/>
    <w:rsid w:val="00CD244F"/>
    <w:rsid w:val="00CD2559"/>
    <w:rsid w:val="00CD2B4E"/>
    <w:rsid w:val="00CD2D40"/>
    <w:rsid w:val="00CD3159"/>
    <w:rsid w:val="00CD31DA"/>
    <w:rsid w:val="00CD3BC5"/>
    <w:rsid w:val="00CD3CBE"/>
    <w:rsid w:val="00CD3FF1"/>
    <w:rsid w:val="00CD46DF"/>
    <w:rsid w:val="00CD49C7"/>
    <w:rsid w:val="00CD4A05"/>
    <w:rsid w:val="00CD4BCB"/>
    <w:rsid w:val="00CD5565"/>
    <w:rsid w:val="00CD577D"/>
    <w:rsid w:val="00CD58C0"/>
    <w:rsid w:val="00CD58EB"/>
    <w:rsid w:val="00CD58F9"/>
    <w:rsid w:val="00CD5C79"/>
    <w:rsid w:val="00CD5DB1"/>
    <w:rsid w:val="00CD61AF"/>
    <w:rsid w:val="00CD67DD"/>
    <w:rsid w:val="00CD6EC2"/>
    <w:rsid w:val="00CD70F0"/>
    <w:rsid w:val="00CD738A"/>
    <w:rsid w:val="00CD73E6"/>
    <w:rsid w:val="00CD7944"/>
    <w:rsid w:val="00CD7A81"/>
    <w:rsid w:val="00CD7A8E"/>
    <w:rsid w:val="00CD7B0A"/>
    <w:rsid w:val="00CD7BA1"/>
    <w:rsid w:val="00CD7F09"/>
    <w:rsid w:val="00CE0081"/>
    <w:rsid w:val="00CE01E3"/>
    <w:rsid w:val="00CE0564"/>
    <w:rsid w:val="00CE0607"/>
    <w:rsid w:val="00CE0856"/>
    <w:rsid w:val="00CE0BD7"/>
    <w:rsid w:val="00CE1304"/>
    <w:rsid w:val="00CE1630"/>
    <w:rsid w:val="00CE210E"/>
    <w:rsid w:val="00CE27F3"/>
    <w:rsid w:val="00CE2A6D"/>
    <w:rsid w:val="00CE2D9D"/>
    <w:rsid w:val="00CE3158"/>
    <w:rsid w:val="00CE356F"/>
    <w:rsid w:val="00CE35B2"/>
    <w:rsid w:val="00CE3630"/>
    <w:rsid w:val="00CE37DD"/>
    <w:rsid w:val="00CE3933"/>
    <w:rsid w:val="00CE42A3"/>
    <w:rsid w:val="00CE4608"/>
    <w:rsid w:val="00CE4C58"/>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D8F"/>
    <w:rsid w:val="00CF0DFF"/>
    <w:rsid w:val="00CF0E14"/>
    <w:rsid w:val="00CF12B5"/>
    <w:rsid w:val="00CF1718"/>
    <w:rsid w:val="00CF1BA9"/>
    <w:rsid w:val="00CF1D22"/>
    <w:rsid w:val="00CF200C"/>
    <w:rsid w:val="00CF20F5"/>
    <w:rsid w:val="00CF21DC"/>
    <w:rsid w:val="00CF2ABF"/>
    <w:rsid w:val="00CF2DC1"/>
    <w:rsid w:val="00CF2FBD"/>
    <w:rsid w:val="00CF30B3"/>
    <w:rsid w:val="00CF3514"/>
    <w:rsid w:val="00CF3524"/>
    <w:rsid w:val="00CF361C"/>
    <w:rsid w:val="00CF3BEC"/>
    <w:rsid w:val="00CF42DF"/>
    <w:rsid w:val="00CF43CE"/>
    <w:rsid w:val="00CF4775"/>
    <w:rsid w:val="00CF478F"/>
    <w:rsid w:val="00CF4932"/>
    <w:rsid w:val="00CF4969"/>
    <w:rsid w:val="00CF4B41"/>
    <w:rsid w:val="00CF4D16"/>
    <w:rsid w:val="00CF4E42"/>
    <w:rsid w:val="00CF56DE"/>
    <w:rsid w:val="00CF570F"/>
    <w:rsid w:val="00CF5807"/>
    <w:rsid w:val="00CF58B2"/>
    <w:rsid w:val="00CF5E0A"/>
    <w:rsid w:val="00CF68B2"/>
    <w:rsid w:val="00CF719D"/>
    <w:rsid w:val="00CF73F8"/>
    <w:rsid w:val="00CF7782"/>
    <w:rsid w:val="00CF7A46"/>
    <w:rsid w:val="00CF7AA1"/>
    <w:rsid w:val="00CF7D27"/>
    <w:rsid w:val="00CF7E75"/>
    <w:rsid w:val="00D00014"/>
    <w:rsid w:val="00D002CA"/>
    <w:rsid w:val="00D0061E"/>
    <w:rsid w:val="00D00622"/>
    <w:rsid w:val="00D006B0"/>
    <w:rsid w:val="00D007AD"/>
    <w:rsid w:val="00D00E0F"/>
    <w:rsid w:val="00D00E43"/>
    <w:rsid w:val="00D011E8"/>
    <w:rsid w:val="00D01298"/>
    <w:rsid w:val="00D012F2"/>
    <w:rsid w:val="00D01531"/>
    <w:rsid w:val="00D015CE"/>
    <w:rsid w:val="00D019BE"/>
    <w:rsid w:val="00D01FD2"/>
    <w:rsid w:val="00D021EA"/>
    <w:rsid w:val="00D0255E"/>
    <w:rsid w:val="00D02588"/>
    <w:rsid w:val="00D02E63"/>
    <w:rsid w:val="00D03071"/>
    <w:rsid w:val="00D03100"/>
    <w:rsid w:val="00D03218"/>
    <w:rsid w:val="00D03343"/>
    <w:rsid w:val="00D033C3"/>
    <w:rsid w:val="00D03409"/>
    <w:rsid w:val="00D0349E"/>
    <w:rsid w:val="00D03AE9"/>
    <w:rsid w:val="00D03BD5"/>
    <w:rsid w:val="00D03F56"/>
    <w:rsid w:val="00D03FFC"/>
    <w:rsid w:val="00D0423C"/>
    <w:rsid w:val="00D044BD"/>
    <w:rsid w:val="00D04674"/>
    <w:rsid w:val="00D048F7"/>
    <w:rsid w:val="00D04D06"/>
    <w:rsid w:val="00D04FB4"/>
    <w:rsid w:val="00D0544A"/>
    <w:rsid w:val="00D0588A"/>
    <w:rsid w:val="00D05FDA"/>
    <w:rsid w:val="00D05FE3"/>
    <w:rsid w:val="00D061E5"/>
    <w:rsid w:val="00D06298"/>
    <w:rsid w:val="00D063C1"/>
    <w:rsid w:val="00D063E8"/>
    <w:rsid w:val="00D068DA"/>
    <w:rsid w:val="00D06E52"/>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733"/>
    <w:rsid w:val="00D129AC"/>
    <w:rsid w:val="00D129CB"/>
    <w:rsid w:val="00D12D60"/>
    <w:rsid w:val="00D12E00"/>
    <w:rsid w:val="00D12FA1"/>
    <w:rsid w:val="00D1319E"/>
    <w:rsid w:val="00D1339B"/>
    <w:rsid w:val="00D1376D"/>
    <w:rsid w:val="00D13852"/>
    <w:rsid w:val="00D1386D"/>
    <w:rsid w:val="00D1421B"/>
    <w:rsid w:val="00D14665"/>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DCD"/>
    <w:rsid w:val="00D20F2D"/>
    <w:rsid w:val="00D212E2"/>
    <w:rsid w:val="00D21663"/>
    <w:rsid w:val="00D21E00"/>
    <w:rsid w:val="00D21F7A"/>
    <w:rsid w:val="00D22249"/>
    <w:rsid w:val="00D223B1"/>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50E"/>
    <w:rsid w:val="00D24C27"/>
    <w:rsid w:val="00D2504A"/>
    <w:rsid w:val="00D251CF"/>
    <w:rsid w:val="00D25647"/>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5C9"/>
    <w:rsid w:val="00D326A3"/>
    <w:rsid w:val="00D326A6"/>
    <w:rsid w:val="00D33104"/>
    <w:rsid w:val="00D331BA"/>
    <w:rsid w:val="00D332ED"/>
    <w:rsid w:val="00D33319"/>
    <w:rsid w:val="00D33E09"/>
    <w:rsid w:val="00D33E22"/>
    <w:rsid w:val="00D33F6C"/>
    <w:rsid w:val="00D340C3"/>
    <w:rsid w:val="00D344E7"/>
    <w:rsid w:val="00D34679"/>
    <w:rsid w:val="00D3470F"/>
    <w:rsid w:val="00D34A44"/>
    <w:rsid w:val="00D34C85"/>
    <w:rsid w:val="00D34E29"/>
    <w:rsid w:val="00D35054"/>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094"/>
    <w:rsid w:val="00D411EF"/>
    <w:rsid w:val="00D4128E"/>
    <w:rsid w:val="00D413EC"/>
    <w:rsid w:val="00D414BE"/>
    <w:rsid w:val="00D418FC"/>
    <w:rsid w:val="00D41B52"/>
    <w:rsid w:val="00D41FE9"/>
    <w:rsid w:val="00D42386"/>
    <w:rsid w:val="00D42435"/>
    <w:rsid w:val="00D42537"/>
    <w:rsid w:val="00D425A5"/>
    <w:rsid w:val="00D42740"/>
    <w:rsid w:val="00D42C1E"/>
    <w:rsid w:val="00D42C5D"/>
    <w:rsid w:val="00D432D7"/>
    <w:rsid w:val="00D435D6"/>
    <w:rsid w:val="00D43853"/>
    <w:rsid w:val="00D439A3"/>
    <w:rsid w:val="00D43F55"/>
    <w:rsid w:val="00D4408D"/>
    <w:rsid w:val="00D4413C"/>
    <w:rsid w:val="00D443D1"/>
    <w:rsid w:val="00D44596"/>
    <w:rsid w:val="00D4496D"/>
    <w:rsid w:val="00D44C9E"/>
    <w:rsid w:val="00D44DBA"/>
    <w:rsid w:val="00D44E4E"/>
    <w:rsid w:val="00D44FF2"/>
    <w:rsid w:val="00D4513D"/>
    <w:rsid w:val="00D454CF"/>
    <w:rsid w:val="00D45618"/>
    <w:rsid w:val="00D45982"/>
    <w:rsid w:val="00D45B2F"/>
    <w:rsid w:val="00D45D56"/>
    <w:rsid w:val="00D45DA7"/>
    <w:rsid w:val="00D460E8"/>
    <w:rsid w:val="00D463AF"/>
    <w:rsid w:val="00D46809"/>
    <w:rsid w:val="00D46991"/>
    <w:rsid w:val="00D46BCD"/>
    <w:rsid w:val="00D46FE3"/>
    <w:rsid w:val="00D471C4"/>
    <w:rsid w:val="00D47282"/>
    <w:rsid w:val="00D47413"/>
    <w:rsid w:val="00D4775B"/>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357C"/>
    <w:rsid w:val="00D5378B"/>
    <w:rsid w:val="00D5389A"/>
    <w:rsid w:val="00D53F1F"/>
    <w:rsid w:val="00D547F6"/>
    <w:rsid w:val="00D55082"/>
    <w:rsid w:val="00D550FF"/>
    <w:rsid w:val="00D5518F"/>
    <w:rsid w:val="00D552AB"/>
    <w:rsid w:val="00D557AB"/>
    <w:rsid w:val="00D56220"/>
    <w:rsid w:val="00D5687A"/>
    <w:rsid w:val="00D56BBC"/>
    <w:rsid w:val="00D571B0"/>
    <w:rsid w:val="00D57458"/>
    <w:rsid w:val="00D5792F"/>
    <w:rsid w:val="00D57AC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A2"/>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3E1"/>
    <w:rsid w:val="00D67507"/>
    <w:rsid w:val="00D6791E"/>
    <w:rsid w:val="00D67A63"/>
    <w:rsid w:val="00D67C53"/>
    <w:rsid w:val="00D67C54"/>
    <w:rsid w:val="00D67DAD"/>
    <w:rsid w:val="00D67E57"/>
    <w:rsid w:val="00D67F91"/>
    <w:rsid w:val="00D67FA2"/>
    <w:rsid w:val="00D7021D"/>
    <w:rsid w:val="00D70232"/>
    <w:rsid w:val="00D703A1"/>
    <w:rsid w:val="00D7041B"/>
    <w:rsid w:val="00D708B1"/>
    <w:rsid w:val="00D70C14"/>
    <w:rsid w:val="00D710DE"/>
    <w:rsid w:val="00D7182A"/>
    <w:rsid w:val="00D718B4"/>
    <w:rsid w:val="00D71AC3"/>
    <w:rsid w:val="00D71B14"/>
    <w:rsid w:val="00D71FB2"/>
    <w:rsid w:val="00D7203E"/>
    <w:rsid w:val="00D720A9"/>
    <w:rsid w:val="00D721C0"/>
    <w:rsid w:val="00D72296"/>
    <w:rsid w:val="00D7240A"/>
    <w:rsid w:val="00D72A1D"/>
    <w:rsid w:val="00D72C84"/>
    <w:rsid w:val="00D735E9"/>
    <w:rsid w:val="00D7366D"/>
    <w:rsid w:val="00D737C1"/>
    <w:rsid w:val="00D73AB9"/>
    <w:rsid w:val="00D73C5B"/>
    <w:rsid w:val="00D73CB5"/>
    <w:rsid w:val="00D73E42"/>
    <w:rsid w:val="00D74451"/>
    <w:rsid w:val="00D74815"/>
    <w:rsid w:val="00D74A6E"/>
    <w:rsid w:val="00D74AFD"/>
    <w:rsid w:val="00D74B64"/>
    <w:rsid w:val="00D74DC9"/>
    <w:rsid w:val="00D755CA"/>
    <w:rsid w:val="00D75766"/>
    <w:rsid w:val="00D75850"/>
    <w:rsid w:val="00D759A2"/>
    <w:rsid w:val="00D7637B"/>
    <w:rsid w:val="00D765BF"/>
    <w:rsid w:val="00D76EB9"/>
    <w:rsid w:val="00D77462"/>
    <w:rsid w:val="00D776D8"/>
    <w:rsid w:val="00D7792A"/>
    <w:rsid w:val="00D802B3"/>
    <w:rsid w:val="00D80357"/>
    <w:rsid w:val="00D80501"/>
    <w:rsid w:val="00D80550"/>
    <w:rsid w:val="00D80CE0"/>
    <w:rsid w:val="00D81136"/>
    <w:rsid w:val="00D81178"/>
    <w:rsid w:val="00D811D3"/>
    <w:rsid w:val="00D81233"/>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0BE"/>
    <w:rsid w:val="00D84398"/>
    <w:rsid w:val="00D8469C"/>
    <w:rsid w:val="00D84D2E"/>
    <w:rsid w:val="00D85179"/>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B20"/>
    <w:rsid w:val="00D87B33"/>
    <w:rsid w:val="00D87CE7"/>
    <w:rsid w:val="00D90086"/>
    <w:rsid w:val="00D900CB"/>
    <w:rsid w:val="00D90992"/>
    <w:rsid w:val="00D91025"/>
    <w:rsid w:val="00D912BC"/>
    <w:rsid w:val="00D91416"/>
    <w:rsid w:val="00D914A8"/>
    <w:rsid w:val="00D91515"/>
    <w:rsid w:val="00D916AE"/>
    <w:rsid w:val="00D91737"/>
    <w:rsid w:val="00D91962"/>
    <w:rsid w:val="00D91D25"/>
    <w:rsid w:val="00D9229E"/>
    <w:rsid w:val="00D9232B"/>
    <w:rsid w:val="00D92CA3"/>
    <w:rsid w:val="00D92EC5"/>
    <w:rsid w:val="00D930F4"/>
    <w:rsid w:val="00D933D8"/>
    <w:rsid w:val="00D93436"/>
    <w:rsid w:val="00D9368B"/>
    <w:rsid w:val="00D93A7D"/>
    <w:rsid w:val="00D93B83"/>
    <w:rsid w:val="00D93BB7"/>
    <w:rsid w:val="00D93CA0"/>
    <w:rsid w:val="00D93CE9"/>
    <w:rsid w:val="00D93D2E"/>
    <w:rsid w:val="00D9405C"/>
    <w:rsid w:val="00D940F7"/>
    <w:rsid w:val="00D94169"/>
    <w:rsid w:val="00D948BE"/>
    <w:rsid w:val="00D94A84"/>
    <w:rsid w:val="00D94BCE"/>
    <w:rsid w:val="00D94EE6"/>
    <w:rsid w:val="00D94F83"/>
    <w:rsid w:val="00D95609"/>
    <w:rsid w:val="00D957F0"/>
    <w:rsid w:val="00D95890"/>
    <w:rsid w:val="00D958F0"/>
    <w:rsid w:val="00D95BFA"/>
    <w:rsid w:val="00D95EC8"/>
    <w:rsid w:val="00D95FBC"/>
    <w:rsid w:val="00D964AC"/>
    <w:rsid w:val="00D96951"/>
    <w:rsid w:val="00D96DD3"/>
    <w:rsid w:val="00D9703C"/>
    <w:rsid w:val="00D972C8"/>
    <w:rsid w:val="00D97857"/>
    <w:rsid w:val="00D9785B"/>
    <w:rsid w:val="00D9792C"/>
    <w:rsid w:val="00D97CB8"/>
    <w:rsid w:val="00D97DA3"/>
    <w:rsid w:val="00DA028B"/>
    <w:rsid w:val="00DA02A8"/>
    <w:rsid w:val="00DA0BFC"/>
    <w:rsid w:val="00DA1413"/>
    <w:rsid w:val="00DA1612"/>
    <w:rsid w:val="00DA1951"/>
    <w:rsid w:val="00DA1F66"/>
    <w:rsid w:val="00DA206D"/>
    <w:rsid w:val="00DA20E2"/>
    <w:rsid w:val="00DA210D"/>
    <w:rsid w:val="00DA2565"/>
    <w:rsid w:val="00DA2A79"/>
    <w:rsid w:val="00DA2E87"/>
    <w:rsid w:val="00DA313C"/>
    <w:rsid w:val="00DA31B6"/>
    <w:rsid w:val="00DA37CD"/>
    <w:rsid w:val="00DA382A"/>
    <w:rsid w:val="00DA392E"/>
    <w:rsid w:val="00DA3FE5"/>
    <w:rsid w:val="00DA4022"/>
    <w:rsid w:val="00DA433E"/>
    <w:rsid w:val="00DA4607"/>
    <w:rsid w:val="00DA49B0"/>
    <w:rsid w:val="00DA49D1"/>
    <w:rsid w:val="00DA4A2A"/>
    <w:rsid w:val="00DA4ADB"/>
    <w:rsid w:val="00DA4CF8"/>
    <w:rsid w:val="00DA4CFE"/>
    <w:rsid w:val="00DA4EAF"/>
    <w:rsid w:val="00DA4F16"/>
    <w:rsid w:val="00DA583D"/>
    <w:rsid w:val="00DA5A1E"/>
    <w:rsid w:val="00DA5FBE"/>
    <w:rsid w:val="00DA662F"/>
    <w:rsid w:val="00DA68FA"/>
    <w:rsid w:val="00DA6A57"/>
    <w:rsid w:val="00DA6B73"/>
    <w:rsid w:val="00DA730C"/>
    <w:rsid w:val="00DA74A4"/>
    <w:rsid w:val="00DA76A2"/>
    <w:rsid w:val="00DA7721"/>
    <w:rsid w:val="00DA7BC8"/>
    <w:rsid w:val="00DB00BC"/>
    <w:rsid w:val="00DB06E8"/>
    <w:rsid w:val="00DB0AB0"/>
    <w:rsid w:val="00DB0C7C"/>
    <w:rsid w:val="00DB0CE3"/>
    <w:rsid w:val="00DB0D91"/>
    <w:rsid w:val="00DB0F5A"/>
    <w:rsid w:val="00DB1215"/>
    <w:rsid w:val="00DB125C"/>
    <w:rsid w:val="00DB13C0"/>
    <w:rsid w:val="00DB1916"/>
    <w:rsid w:val="00DB1BF2"/>
    <w:rsid w:val="00DB1C5E"/>
    <w:rsid w:val="00DB1CCA"/>
    <w:rsid w:val="00DB1F0C"/>
    <w:rsid w:val="00DB2243"/>
    <w:rsid w:val="00DB2367"/>
    <w:rsid w:val="00DB2448"/>
    <w:rsid w:val="00DB24A7"/>
    <w:rsid w:val="00DB27F4"/>
    <w:rsid w:val="00DB346C"/>
    <w:rsid w:val="00DB34A8"/>
    <w:rsid w:val="00DB3624"/>
    <w:rsid w:val="00DB3786"/>
    <w:rsid w:val="00DB37AA"/>
    <w:rsid w:val="00DB3AB9"/>
    <w:rsid w:val="00DB44E9"/>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6EA9"/>
    <w:rsid w:val="00DB7074"/>
    <w:rsid w:val="00DB7104"/>
    <w:rsid w:val="00DB7240"/>
    <w:rsid w:val="00DB749D"/>
    <w:rsid w:val="00DB7619"/>
    <w:rsid w:val="00DB7626"/>
    <w:rsid w:val="00DB7A54"/>
    <w:rsid w:val="00DB7D6F"/>
    <w:rsid w:val="00DB7D76"/>
    <w:rsid w:val="00DB7DD7"/>
    <w:rsid w:val="00DC0830"/>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360"/>
    <w:rsid w:val="00DC265F"/>
    <w:rsid w:val="00DC27AA"/>
    <w:rsid w:val="00DC27AD"/>
    <w:rsid w:val="00DC2AD8"/>
    <w:rsid w:val="00DC3735"/>
    <w:rsid w:val="00DC37EC"/>
    <w:rsid w:val="00DC3AEE"/>
    <w:rsid w:val="00DC3BFB"/>
    <w:rsid w:val="00DC3ED2"/>
    <w:rsid w:val="00DC3F94"/>
    <w:rsid w:val="00DC4085"/>
    <w:rsid w:val="00DC42A6"/>
    <w:rsid w:val="00DC48CB"/>
    <w:rsid w:val="00DC491C"/>
    <w:rsid w:val="00DC4F22"/>
    <w:rsid w:val="00DC4FD7"/>
    <w:rsid w:val="00DC505E"/>
    <w:rsid w:val="00DC5079"/>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89C"/>
    <w:rsid w:val="00DD0E7C"/>
    <w:rsid w:val="00DD0ECA"/>
    <w:rsid w:val="00DD1D40"/>
    <w:rsid w:val="00DD1E16"/>
    <w:rsid w:val="00DD1EA8"/>
    <w:rsid w:val="00DD1FE4"/>
    <w:rsid w:val="00DD248D"/>
    <w:rsid w:val="00DD260B"/>
    <w:rsid w:val="00DD28A5"/>
    <w:rsid w:val="00DD2A02"/>
    <w:rsid w:val="00DD2AB6"/>
    <w:rsid w:val="00DD2BC5"/>
    <w:rsid w:val="00DD2EBF"/>
    <w:rsid w:val="00DD3433"/>
    <w:rsid w:val="00DD37D8"/>
    <w:rsid w:val="00DD3B64"/>
    <w:rsid w:val="00DD3BB3"/>
    <w:rsid w:val="00DD3E47"/>
    <w:rsid w:val="00DD3ED6"/>
    <w:rsid w:val="00DD4139"/>
    <w:rsid w:val="00DD41BF"/>
    <w:rsid w:val="00DD4701"/>
    <w:rsid w:val="00DD47A5"/>
    <w:rsid w:val="00DD47E1"/>
    <w:rsid w:val="00DD4959"/>
    <w:rsid w:val="00DD49EC"/>
    <w:rsid w:val="00DD5168"/>
    <w:rsid w:val="00DD51F8"/>
    <w:rsid w:val="00DD5304"/>
    <w:rsid w:val="00DD5364"/>
    <w:rsid w:val="00DD53C3"/>
    <w:rsid w:val="00DD55BD"/>
    <w:rsid w:val="00DD5B13"/>
    <w:rsid w:val="00DD629E"/>
    <w:rsid w:val="00DD65AA"/>
    <w:rsid w:val="00DD67E8"/>
    <w:rsid w:val="00DD6B3E"/>
    <w:rsid w:val="00DD6CD7"/>
    <w:rsid w:val="00DD6F9B"/>
    <w:rsid w:val="00DD736A"/>
    <w:rsid w:val="00DD7870"/>
    <w:rsid w:val="00DD7874"/>
    <w:rsid w:val="00DD7ADB"/>
    <w:rsid w:val="00DD7E44"/>
    <w:rsid w:val="00DE07EF"/>
    <w:rsid w:val="00DE0C5A"/>
    <w:rsid w:val="00DE0D56"/>
    <w:rsid w:val="00DE0F64"/>
    <w:rsid w:val="00DE0F7D"/>
    <w:rsid w:val="00DE104C"/>
    <w:rsid w:val="00DE1631"/>
    <w:rsid w:val="00DE1A2D"/>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403"/>
    <w:rsid w:val="00DE3674"/>
    <w:rsid w:val="00DE3AFD"/>
    <w:rsid w:val="00DE3BE9"/>
    <w:rsid w:val="00DE3F81"/>
    <w:rsid w:val="00DE40F6"/>
    <w:rsid w:val="00DE43C6"/>
    <w:rsid w:val="00DE452A"/>
    <w:rsid w:val="00DE46E9"/>
    <w:rsid w:val="00DE4BBE"/>
    <w:rsid w:val="00DE4BE1"/>
    <w:rsid w:val="00DE4D2A"/>
    <w:rsid w:val="00DE4DFE"/>
    <w:rsid w:val="00DE4E78"/>
    <w:rsid w:val="00DE502E"/>
    <w:rsid w:val="00DE588E"/>
    <w:rsid w:val="00DE610E"/>
    <w:rsid w:val="00DE640C"/>
    <w:rsid w:val="00DE6605"/>
    <w:rsid w:val="00DE679B"/>
    <w:rsid w:val="00DE69B0"/>
    <w:rsid w:val="00DE6F8E"/>
    <w:rsid w:val="00DE7152"/>
    <w:rsid w:val="00DE7581"/>
    <w:rsid w:val="00DE769B"/>
    <w:rsid w:val="00DE77E6"/>
    <w:rsid w:val="00DE7A31"/>
    <w:rsid w:val="00DE7CB7"/>
    <w:rsid w:val="00DF0207"/>
    <w:rsid w:val="00DF0499"/>
    <w:rsid w:val="00DF052F"/>
    <w:rsid w:val="00DF0675"/>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5DE"/>
    <w:rsid w:val="00DF36A6"/>
    <w:rsid w:val="00DF3CAC"/>
    <w:rsid w:val="00DF431D"/>
    <w:rsid w:val="00DF4332"/>
    <w:rsid w:val="00DF437B"/>
    <w:rsid w:val="00DF4509"/>
    <w:rsid w:val="00DF4598"/>
    <w:rsid w:val="00DF45DB"/>
    <w:rsid w:val="00DF461E"/>
    <w:rsid w:val="00DF463A"/>
    <w:rsid w:val="00DF487D"/>
    <w:rsid w:val="00DF4D44"/>
    <w:rsid w:val="00DF4E17"/>
    <w:rsid w:val="00DF50F4"/>
    <w:rsid w:val="00DF515E"/>
    <w:rsid w:val="00DF5260"/>
    <w:rsid w:val="00DF526F"/>
    <w:rsid w:val="00DF54B4"/>
    <w:rsid w:val="00DF56D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57A"/>
    <w:rsid w:val="00E017A4"/>
    <w:rsid w:val="00E018F0"/>
    <w:rsid w:val="00E01F71"/>
    <w:rsid w:val="00E0248D"/>
    <w:rsid w:val="00E025F7"/>
    <w:rsid w:val="00E02781"/>
    <w:rsid w:val="00E02BF7"/>
    <w:rsid w:val="00E02E53"/>
    <w:rsid w:val="00E02E9C"/>
    <w:rsid w:val="00E0309E"/>
    <w:rsid w:val="00E0310D"/>
    <w:rsid w:val="00E031B7"/>
    <w:rsid w:val="00E0323B"/>
    <w:rsid w:val="00E032DE"/>
    <w:rsid w:val="00E033B4"/>
    <w:rsid w:val="00E033D5"/>
    <w:rsid w:val="00E0354D"/>
    <w:rsid w:val="00E03A4C"/>
    <w:rsid w:val="00E03A5F"/>
    <w:rsid w:val="00E03B51"/>
    <w:rsid w:val="00E042A6"/>
    <w:rsid w:val="00E04767"/>
    <w:rsid w:val="00E049C2"/>
    <w:rsid w:val="00E04CA5"/>
    <w:rsid w:val="00E04E23"/>
    <w:rsid w:val="00E05030"/>
    <w:rsid w:val="00E05067"/>
    <w:rsid w:val="00E050F2"/>
    <w:rsid w:val="00E05759"/>
    <w:rsid w:val="00E05788"/>
    <w:rsid w:val="00E057B1"/>
    <w:rsid w:val="00E05908"/>
    <w:rsid w:val="00E05939"/>
    <w:rsid w:val="00E05B3D"/>
    <w:rsid w:val="00E05D06"/>
    <w:rsid w:val="00E05D17"/>
    <w:rsid w:val="00E05E75"/>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EC"/>
    <w:rsid w:val="00E1204B"/>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6E"/>
    <w:rsid w:val="00E15270"/>
    <w:rsid w:val="00E152D1"/>
    <w:rsid w:val="00E1560E"/>
    <w:rsid w:val="00E15947"/>
    <w:rsid w:val="00E15C54"/>
    <w:rsid w:val="00E16239"/>
    <w:rsid w:val="00E16842"/>
    <w:rsid w:val="00E1699B"/>
    <w:rsid w:val="00E16D18"/>
    <w:rsid w:val="00E170B7"/>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2E77"/>
    <w:rsid w:val="00E23281"/>
    <w:rsid w:val="00E234A7"/>
    <w:rsid w:val="00E235DF"/>
    <w:rsid w:val="00E235FE"/>
    <w:rsid w:val="00E2376A"/>
    <w:rsid w:val="00E23777"/>
    <w:rsid w:val="00E238B0"/>
    <w:rsid w:val="00E238F1"/>
    <w:rsid w:val="00E23920"/>
    <w:rsid w:val="00E23B8F"/>
    <w:rsid w:val="00E23D27"/>
    <w:rsid w:val="00E23DF0"/>
    <w:rsid w:val="00E23FCA"/>
    <w:rsid w:val="00E24164"/>
    <w:rsid w:val="00E242E9"/>
    <w:rsid w:val="00E247A1"/>
    <w:rsid w:val="00E2489A"/>
    <w:rsid w:val="00E24AE3"/>
    <w:rsid w:val="00E24BDA"/>
    <w:rsid w:val="00E24C04"/>
    <w:rsid w:val="00E24E25"/>
    <w:rsid w:val="00E252CD"/>
    <w:rsid w:val="00E258A1"/>
    <w:rsid w:val="00E25B9F"/>
    <w:rsid w:val="00E25C7B"/>
    <w:rsid w:val="00E260EF"/>
    <w:rsid w:val="00E26798"/>
    <w:rsid w:val="00E26DFC"/>
    <w:rsid w:val="00E26E4A"/>
    <w:rsid w:val="00E26E5E"/>
    <w:rsid w:val="00E26F66"/>
    <w:rsid w:val="00E270C6"/>
    <w:rsid w:val="00E27296"/>
    <w:rsid w:val="00E279D7"/>
    <w:rsid w:val="00E27AED"/>
    <w:rsid w:val="00E27B59"/>
    <w:rsid w:val="00E27CA8"/>
    <w:rsid w:val="00E27CD3"/>
    <w:rsid w:val="00E27E8F"/>
    <w:rsid w:val="00E30066"/>
    <w:rsid w:val="00E30147"/>
    <w:rsid w:val="00E30396"/>
    <w:rsid w:val="00E3091D"/>
    <w:rsid w:val="00E30C38"/>
    <w:rsid w:val="00E30CC3"/>
    <w:rsid w:val="00E31850"/>
    <w:rsid w:val="00E31863"/>
    <w:rsid w:val="00E31D2C"/>
    <w:rsid w:val="00E320CE"/>
    <w:rsid w:val="00E32289"/>
    <w:rsid w:val="00E32867"/>
    <w:rsid w:val="00E32C76"/>
    <w:rsid w:val="00E32D90"/>
    <w:rsid w:val="00E331C4"/>
    <w:rsid w:val="00E332AF"/>
    <w:rsid w:val="00E333EA"/>
    <w:rsid w:val="00E33444"/>
    <w:rsid w:val="00E336A1"/>
    <w:rsid w:val="00E33741"/>
    <w:rsid w:val="00E33A0F"/>
    <w:rsid w:val="00E33A15"/>
    <w:rsid w:val="00E33C80"/>
    <w:rsid w:val="00E33CBE"/>
    <w:rsid w:val="00E33DBD"/>
    <w:rsid w:val="00E342F3"/>
    <w:rsid w:val="00E34417"/>
    <w:rsid w:val="00E348B5"/>
    <w:rsid w:val="00E34FBB"/>
    <w:rsid w:val="00E3524E"/>
    <w:rsid w:val="00E35341"/>
    <w:rsid w:val="00E356E8"/>
    <w:rsid w:val="00E3570B"/>
    <w:rsid w:val="00E3576C"/>
    <w:rsid w:val="00E36185"/>
    <w:rsid w:val="00E3624A"/>
    <w:rsid w:val="00E36465"/>
    <w:rsid w:val="00E3654D"/>
    <w:rsid w:val="00E36716"/>
    <w:rsid w:val="00E36A9A"/>
    <w:rsid w:val="00E36C8D"/>
    <w:rsid w:val="00E36D9F"/>
    <w:rsid w:val="00E36E93"/>
    <w:rsid w:val="00E37113"/>
    <w:rsid w:val="00E37568"/>
    <w:rsid w:val="00E376D1"/>
    <w:rsid w:val="00E377C1"/>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21A"/>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EA"/>
    <w:rsid w:val="00E47F0A"/>
    <w:rsid w:val="00E50536"/>
    <w:rsid w:val="00E505F8"/>
    <w:rsid w:val="00E50C45"/>
    <w:rsid w:val="00E50D30"/>
    <w:rsid w:val="00E50E2C"/>
    <w:rsid w:val="00E51177"/>
    <w:rsid w:val="00E51A16"/>
    <w:rsid w:val="00E51DCD"/>
    <w:rsid w:val="00E51FB4"/>
    <w:rsid w:val="00E523A9"/>
    <w:rsid w:val="00E526A8"/>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0ED"/>
    <w:rsid w:val="00E5623F"/>
    <w:rsid w:val="00E5625B"/>
    <w:rsid w:val="00E56A91"/>
    <w:rsid w:val="00E56AFB"/>
    <w:rsid w:val="00E5700F"/>
    <w:rsid w:val="00E5737E"/>
    <w:rsid w:val="00E5757D"/>
    <w:rsid w:val="00E575D7"/>
    <w:rsid w:val="00E577F6"/>
    <w:rsid w:val="00E57FFD"/>
    <w:rsid w:val="00E602D2"/>
    <w:rsid w:val="00E60917"/>
    <w:rsid w:val="00E60DDC"/>
    <w:rsid w:val="00E6138E"/>
    <w:rsid w:val="00E614F2"/>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C8"/>
    <w:rsid w:val="00E66CE6"/>
    <w:rsid w:val="00E66E34"/>
    <w:rsid w:val="00E67268"/>
    <w:rsid w:val="00E67271"/>
    <w:rsid w:val="00E67289"/>
    <w:rsid w:val="00E6751E"/>
    <w:rsid w:val="00E67851"/>
    <w:rsid w:val="00E67872"/>
    <w:rsid w:val="00E679BB"/>
    <w:rsid w:val="00E67A84"/>
    <w:rsid w:val="00E67D3F"/>
    <w:rsid w:val="00E67F44"/>
    <w:rsid w:val="00E7026D"/>
    <w:rsid w:val="00E71126"/>
    <w:rsid w:val="00E715E9"/>
    <w:rsid w:val="00E716CB"/>
    <w:rsid w:val="00E7181F"/>
    <w:rsid w:val="00E71832"/>
    <w:rsid w:val="00E7196F"/>
    <w:rsid w:val="00E71E07"/>
    <w:rsid w:val="00E720FD"/>
    <w:rsid w:val="00E7214F"/>
    <w:rsid w:val="00E726E7"/>
    <w:rsid w:val="00E72807"/>
    <w:rsid w:val="00E728EE"/>
    <w:rsid w:val="00E72B6F"/>
    <w:rsid w:val="00E72ED6"/>
    <w:rsid w:val="00E73193"/>
    <w:rsid w:val="00E733A6"/>
    <w:rsid w:val="00E7370D"/>
    <w:rsid w:val="00E738EA"/>
    <w:rsid w:val="00E73993"/>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119"/>
    <w:rsid w:val="00E771A1"/>
    <w:rsid w:val="00E77209"/>
    <w:rsid w:val="00E772ED"/>
    <w:rsid w:val="00E773BE"/>
    <w:rsid w:val="00E77587"/>
    <w:rsid w:val="00E77643"/>
    <w:rsid w:val="00E777C1"/>
    <w:rsid w:val="00E777FC"/>
    <w:rsid w:val="00E778A2"/>
    <w:rsid w:val="00E779B7"/>
    <w:rsid w:val="00E77A1D"/>
    <w:rsid w:val="00E77AE7"/>
    <w:rsid w:val="00E77B8C"/>
    <w:rsid w:val="00E77FE5"/>
    <w:rsid w:val="00E80298"/>
    <w:rsid w:val="00E802D2"/>
    <w:rsid w:val="00E804AA"/>
    <w:rsid w:val="00E80693"/>
    <w:rsid w:val="00E806DE"/>
    <w:rsid w:val="00E8084C"/>
    <w:rsid w:val="00E80E0F"/>
    <w:rsid w:val="00E8113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9CA"/>
    <w:rsid w:val="00E83C2C"/>
    <w:rsid w:val="00E83DCA"/>
    <w:rsid w:val="00E83F69"/>
    <w:rsid w:val="00E84805"/>
    <w:rsid w:val="00E84974"/>
    <w:rsid w:val="00E84E4F"/>
    <w:rsid w:val="00E84EE8"/>
    <w:rsid w:val="00E850EE"/>
    <w:rsid w:val="00E8578F"/>
    <w:rsid w:val="00E857EA"/>
    <w:rsid w:val="00E8585C"/>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5EE"/>
    <w:rsid w:val="00E92A0D"/>
    <w:rsid w:val="00E92BDE"/>
    <w:rsid w:val="00E92BEE"/>
    <w:rsid w:val="00E92E38"/>
    <w:rsid w:val="00E93450"/>
    <w:rsid w:val="00E93704"/>
    <w:rsid w:val="00E93797"/>
    <w:rsid w:val="00E93BA8"/>
    <w:rsid w:val="00E93BE9"/>
    <w:rsid w:val="00E93C02"/>
    <w:rsid w:val="00E93C63"/>
    <w:rsid w:val="00E93D3B"/>
    <w:rsid w:val="00E93E29"/>
    <w:rsid w:val="00E94414"/>
    <w:rsid w:val="00E94911"/>
    <w:rsid w:val="00E94EA1"/>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7639"/>
    <w:rsid w:val="00E97727"/>
    <w:rsid w:val="00E97AB3"/>
    <w:rsid w:val="00E97F17"/>
    <w:rsid w:val="00EA0122"/>
    <w:rsid w:val="00EA0282"/>
    <w:rsid w:val="00EA038E"/>
    <w:rsid w:val="00EA09BB"/>
    <w:rsid w:val="00EA0AA0"/>
    <w:rsid w:val="00EA0B67"/>
    <w:rsid w:val="00EA0C8A"/>
    <w:rsid w:val="00EA0C8C"/>
    <w:rsid w:val="00EA0DB3"/>
    <w:rsid w:val="00EA120F"/>
    <w:rsid w:val="00EA156A"/>
    <w:rsid w:val="00EA16F5"/>
    <w:rsid w:val="00EA170B"/>
    <w:rsid w:val="00EA1842"/>
    <w:rsid w:val="00EA1A12"/>
    <w:rsid w:val="00EA1BB0"/>
    <w:rsid w:val="00EA1DA6"/>
    <w:rsid w:val="00EA1EDD"/>
    <w:rsid w:val="00EA2170"/>
    <w:rsid w:val="00EA2233"/>
    <w:rsid w:val="00EA2518"/>
    <w:rsid w:val="00EA2550"/>
    <w:rsid w:val="00EA27B6"/>
    <w:rsid w:val="00EA283F"/>
    <w:rsid w:val="00EA2AB5"/>
    <w:rsid w:val="00EA2ACA"/>
    <w:rsid w:val="00EA2AFA"/>
    <w:rsid w:val="00EA2B56"/>
    <w:rsid w:val="00EA2C7F"/>
    <w:rsid w:val="00EA2E53"/>
    <w:rsid w:val="00EA2F88"/>
    <w:rsid w:val="00EA2FC9"/>
    <w:rsid w:val="00EA2FE6"/>
    <w:rsid w:val="00EA338C"/>
    <w:rsid w:val="00EA3456"/>
    <w:rsid w:val="00EA35AB"/>
    <w:rsid w:val="00EA35B8"/>
    <w:rsid w:val="00EA3D91"/>
    <w:rsid w:val="00EA3F8A"/>
    <w:rsid w:val="00EA42BD"/>
    <w:rsid w:val="00EA474F"/>
    <w:rsid w:val="00EA4774"/>
    <w:rsid w:val="00EA477E"/>
    <w:rsid w:val="00EA4B90"/>
    <w:rsid w:val="00EA4BD3"/>
    <w:rsid w:val="00EA4C84"/>
    <w:rsid w:val="00EA4F12"/>
    <w:rsid w:val="00EA4FD5"/>
    <w:rsid w:val="00EA512C"/>
    <w:rsid w:val="00EA5153"/>
    <w:rsid w:val="00EA5212"/>
    <w:rsid w:val="00EA5414"/>
    <w:rsid w:val="00EA56A3"/>
    <w:rsid w:val="00EA5AB0"/>
    <w:rsid w:val="00EA5BB1"/>
    <w:rsid w:val="00EA5C44"/>
    <w:rsid w:val="00EA5CC0"/>
    <w:rsid w:val="00EA6106"/>
    <w:rsid w:val="00EA6186"/>
    <w:rsid w:val="00EA66B7"/>
    <w:rsid w:val="00EA6E38"/>
    <w:rsid w:val="00EA6F34"/>
    <w:rsid w:val="00EA7393"/>
    <w:rsid w:val="00EA74CB"/>
    <w:rsid w:val="00EA7CFC"/>
    <w:rsid w:val="00EA7DED"/>
    <w:rsid w:val="00EA7E0C"/>
    <w:rsid w:val="00EB04F0"/>
    <w:rsid w:val="00EB053F"/>
    <w:rsid w:val="00EB0ABA"/>
    <w:rsid w:val="00EB1029"/>
    <w:rsid w:val="00EB1402"/>
    <w:rsid w:val="00EB14DC"/>
    <w:rsid w:val="00EB169B"/>
    <w:rsid w:val="00EB1774"/>
    <w:rsid w:val="00EB1A94"/>
    <w:rsid w:val="00EB1BC5"/>
    <w:rsid w:val="00EB1CAC"/>
    <w:rsid w:val="00EB1CDA"/>
    <w:rsid w:val="00EB1F74"/>
    <w:rsid w:val="00EB234F"/>
    <w:rsid w:val="00EB28FD"/>
    <w:rsid w:val="00EB29BA"/>
    <w:rsid w:val="00EB2DA9"/>
    <w:rsid w:val="00EB2EE1"/>
    <w:rsid w:val="00EB2F27"/>
    <w:rsid w:val="00EB301B"/>
    <w:rsid w:val="00EB305D"/>
    <w:rsid w:val="00EB315C"/>
    <w:rsid w:val="00EB31F2"/>
    <w:rsid w:val="00EB3420"/>
    <w:rsid w:val="00EB36D6"/>
    <w:rsid w:val="00EB3B3F"/>
    <w:rsid w:val="00EB3E89"/>
    <w:rsid w:val="00EB3EA0"/>
    <w:rsid w:val="00EB40F6"/>
    <w:rsid w:val="00EB4516"/>
    <w:rsid w:val="00EB458A"/>
    <w:rsid w:val="00EB45BD"/>
    <w:rsid w:val="00EB4683"/>
    <w:rsid w:val="00EB48A5"/>
    <w:rsid w:val="00EB4963"/>
    <w:rsid w:val="00EB4D96"/>
    <w:rsid w:val="00EB4F90"/>
    <w:rsid w:val="00EB55B0"/>
    <w:rsid w:val="00EB57ED"/>
    <w:rsid w:val="00EB58AE"/>
    <w:rsid w:val="00EB5E7E"/>
    <w:rsid w:val="00EB698B"/>
    <w:rsid w:val="00EB6AB5"/>
    <w:rsid w:val="00EB6D57"/>
    <w:rsid w:val="00EB6F29"/>
    <w:rsid w:val="00EB7314"/>
    <w:rsid w:val="00EB7365"/>
    <w:rsid w:val="00EB73DF"/>
    <w:rsid w:val="00EB750D"/>
    <w:rsid w:val="00EB7771"/>
    <w:rsid w:val="00EB7787"/>
    <w:rsid w:val="00EB7807"/>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75F"/>
    <w:rsid w:val="00EC3880"/>
    <w:rsid w:val="00EC38D7"/>
    <w:rsid w:val="00EC399B"/>
    <w:rsid w:val="00EC3AFE"/>
    <w:rsid w:val="00EC3FFC"/>
    <w:rsid w:val="00EC4074"/>
    <w:rsid w:val="00EC4350"/>
    <w:rsid w:val="00EC4391"/>
    <w:rsid w:val="00EC4DFF"/>
    <w:rsid w:val="00EC4E37"/>
    <w:rsid w:val="00EC5007"/>
    <w:rsid w:val="00EC50F2"/>
    <w:rsid w:val="00EC515E"/>
    <w:rsid w:val="00EC51A7"/>
    <w:rsid w:val="00EC5385"/>
    <w:rsid w:val="00EC56E8"/>
    <w:rsid w:val="00EC574A"/>
    <w:rsid w:val="00EC58DC"/>
    <w:rsid w:val="00EC592A"/>
    <w:rsid w:val="00EC5F0A"/>
    <w:rsid w:val="00EC6158"/>
    <w:rsid w:val="00EC6183"/>
    <w:rsid w:val="00EC641E"/>
    <w:rsid w:val="00EC6481"/>
    <w:rsid w:val="00EC66EB"/>
    <w:rsid w:val="00EC6A0C"/>
    <w:rsid w:val="00EC6B15"/>
    <w:rsid w:val="00EC6C14"/>
    <w:rsid w:val="00EC6E78"/>
    <w:rsid w:val="00EC6F76"/>
    <w:rsid w:val="00ED00F5"/>
    <w:rsid w:val="00ED0223"/>
    <w:rsid w:val="00ED048B"/>
    <w:rsid w:val="00ED0E09"/>
    <w:rsid w:val="00ED0FB8"/>
    <w:rsid w:val="00ED1158"/>
    <w:rsid w:val="00ED13F5"/>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0FA"/>
    <w:rsid w:val="00ED3114"/>
    <w:rsid w:val="00ED3225"/>
    <w:rsid w:val="00ED3737"/>
    <w:rsid w:val="00ED377E"/>
    <w:rsid w:val="00ED3E8A"/>
    <w:rsid w:val="00ED4054"/>
    <w:rsid w:val="00ED42A8"/>
    <w:rsid w:val="00ED44B9"/>
    <w:rsid w:val="00ED47EB"/>
    <w:rsid w:val="00ED4AF8"/>
    <w:rsid w:val="00ED4BAB"/>
    <w:rsid w:val="00ED4D7E"/>
    <w:rsid w:val="00ED533E"/>
    <w:rsid w:val="00ED53B0"/>
    <w:rsid w:val="00ED577D"/>
    <w:rsid w:val="00ED586B"/>
    <w:rsid w:val="00ED5A99"/>
    <w:rsid w:val="00ED5D31"/>
    <w:rsid w:val="00ED5FD7"/>
    <w:rsid w:val="00ED65D8"/>
    <w:rsid w:val="00ED6786"/>
    <w:rsid w:val="00ED67DE"/>
    <w:rsid w:val="00ED6D95"/>
    <w:rsid w:val="00ED6E92"/>
    <w:rsid w:val="00ED6F46"/>
    <w:rsid w:val="00ED7247"/>
    <w:rsid w:val="00ED7689"/>
    <w:rsid w:val="00ED77F6"/>
    <w:rsid w:val="00ED78D0"/>
    <w:rsid w:val="00ED7A76"/>
    <w:rsid w:val="00ED7E18"/>
    <w:rsid w:val="00EE0332"/>
    <w:rsid w:val="00EE0382"/>
    <w:rsid w:val="00EE03EC"/>
    <w:rsid w:val="00EE0997"/>
    <w:rsid w:val="00EE0B09"/>
    <w:rsid w:val="00EE0F58"/>
    <w:rsid w:val="00EE12E5"/>
    <w:rsid w:val="00EE137A"/>
    <w:rsid w:val="00EE137D"/>
    <w:rsid w:val="00EE1461"/>
    <w:rsid w:val="00EE2460"/>
    <w:rsid w:val="00EE24C7"/>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A77"/>
    <w:rsid w:val="00EE6B9C"/>
    <w:rsid w:val="00EE6FAB"/>
    <w:rsid w:val="00EE74F7"/>
    <w:rsid w:val="00EE751F"/>
    <w:rsid w:val="00EE7802"/>
    <w:rsid w:val="00EE7CCB"/>
    <w:rsid w:val="00EF03D7"/>
    <w:rsid w:val="00EF047E"/>
    <w:rsid w:val="00EF05DF"/>
    <w:rsid w:val="00EF06CD"/>
    <w:rsid w:val="00EF0B03"/>
    <w:rsid w:val="00EF1092"/>
    <w:rsid w:val="00EF1315"/>
    <w:rsid w:val="00EF1587"/>
    <w:rsid w:val="00EF158E"/>
    <w:rsid w:val="00EF1D5C"/>
    <w:rsid w:val="00EF1D85"/>
    <w:rsid w:val="00EF22BB"/>
    <w:rsid w:val="00EF22D1"/>
    <w:rsid w:val="00EF24AB"/>
    <w:rsid w:val="00EF2592"/>
    <w:rsid w:val="00EF26AE"/>
    <w:rsid w:val="00EF27D3"/>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8B0"/>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A8"/>
    <w:rsid w:val="00F01420"/>
    <w:rsid w:val="00F016C1"/>
    <w:rsid w:val="00F01A29"/>
    <w:rsid w:val="00F01E46"/>
    <w:rsid w:val="00F01E98"/>
    <w:rsid w:val="00F02140"/>
    <w:rsid w:val="00F024BA"/>
    <w:rsid w:val="00F024F7"/>
    <w:rsid w:val="00F02735"/>
    <w:rsid w:val="00F0287B"/>
    <w:rsid w:val="00F02CAE"/>
    <w:rsid w:val="00F02D76"/>
    <w:rsid w:val="00F0308C"/>
    <w:rsid w:val="00F031A3"/>
    <w:rsid w:val="00F03268"/>
    <w:rsid w:val="00F0346A"/>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E6C"/>
    <w:rsid w:val="00F061EF"/>
    <w:rsid w:val="00F067CF"/>
    <w:rsid w:val="00F07464"/>
    <w:rsid w:val="00F074ED"/>
    <w:rsid w:val="00F076D5"/>
    <w:rsid w:val="00F077E9"/>
    <w:rsid w:val="00F07BDD"/>
    <w:rsid w:val="00F07C54"/>
    <w:rsid w:val="00F07C92"/>
    <w:rsid w:val="00F07F4C"/>
    <w:rsid w:val="00F100D1"/>
    <w:rsid w:val="00F10403"/>
    <w:rsid w:val="00F10415"/>
    <w:rsid w:val="00F10597"/>
    <w:rsid w:val="00F1065B"/>
    <w:rsid w:val="00F107D5"/>
    <w:rsid w:val="00F10BD6"/>
    <w:rsid w:val="00F10E88"/>
    <w:rsid w:val="00F11010"/>
    <w:rsid w:val="00F116DE"/>
    <w:rsid w:val="00F1187B"/>
    <w:rsid w:val="00F11940"/>
    <w:rsid w:val="00F11C9D"/>
    <w:rsid w:val="00F11F03"/>
    <w:rsid w:val="00F11FCF"/>
    <w:rsid w:val="00F120CC"/>
    <w:rsid w:val="00F126B0"/>
    <w:rsid w:val="00F127EC"/>
    <w:rsid w:val="00F12AC3"/>
    <w:rsid w:val="00F12B41"/>
    <w:rsid w:val="00F1344A"/>
    <w:rsid w:val="00F1365D"/>
    <w:rsid w:val="00F1403F"/>
    <w:rsid w:val="00F1425B"/>
    <w:rsid w:val="00F14567"/>
    <w:rsid w:val="00F1499E"/>
    <w:rsid w:val="00F14A12"/>
    <w:rsid w:val="00F15263"/>
    <w:rsid w:val="00F15319"/>
    <w:rsid w:val="00F153ED"/>
    <w:rsid w:val="00F15A3E"/>
    <w:rsid w:val="00F16379"/>
    <w:rsid w:val="00F168F7"/>
    <w:rsid w:val="00F17063"/>
    <w:rsid w:val="00F17222"/>
    <w:rsid w:val="00F17785"/>
    <w:rsid w:val="00F17897"/>
    <w:rsid w:val="00F1794D"/>
    <w:rsid w:val="00F17B6C"/>
    <w:rsid w:val="00F17F0E"/>
    <w:rsid w:val="00F20186"/>
    <w:rsid w:val="00F20373"/>
    <w:rsid w:val="00F20FBC"/>
    <w:rsid w:val="00F20FCA"/>
    <w:rsid w:val="00F2109D"/>
    <w:rsid w:val="00F2122C"/>
    <w:rsid w:val="00F21AE0"/>
    <w:rsid w:val="00F21CE1"/>
    <w:rsid w:val="00F2200C"/>
    <w:rsid w:val="00F22409"/>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E16"/>
    <w:rsid w:val="00F26FE1"/>
    <w:rsid w:val="00F27609"/>
    <w:rsid w:val="00F2773F"/>
    <w:rsid w:val="00F2781B"/>
    <w:rsid w:val="00F27BC8"/>
    <w:rsid w:val="00F301E2"/>
    <w:rsid w:val="00F305E9"/>
    <w:rsid w:val="00F307FB"/>
    <w:rsid w:val="00F30E2A"/>
    <w:rsid w:val="00F30E81"/>
    <w:rsid w:val="00F3143C"/>
    <w:rsid w:val="00F31664"/>
    <w:rsid w:val="00F31776"/>
    <w:rsid w:val="00F31943"/>
    <w:rsid w:val="00F31A54"/>
    <w:rsid w:val="00F31C64"/>
    <w:rsid w:val="00F323C3"/>
    <w:rsid w:val="00F3250F"/>
    <w:rsid w:val="00F327F0"/>
    <w:rsid w:val="00F327F7"/>
    <w:rsid w:val="00F32A24"/>
    <w:rsid w:val="00F32B5C"/>
    <w:rsid w:val="00F32C77"/>
    <w:rsid w:val="00F32E74"/>
    <w:rsid w:val="00F32F88"/>
    <w:rsid w:val="00F331A3"/>
    <w:rsid w:val="00F33745"/>
    <w:rsid w:val="00F33757"/>
    <w:rsid w:val="00F338DF"/>
    <w:rsid w:val="00F33A3A"/>
    <w:rsid w:val="00F33E5B"/>
    <w:rsid w:val="00F33E86"/>
    <w:rsid w:val="00F3402F"/>
    <w:rsid w:val="00F34608"/>
    <w:rsid w:val="00F3496D"/>
    <w:rsid w:val="00F34AB5"/>
    <w:rsid w:val="00F34BAA"/>
    <w:rsid w:val="00F350E8"/>
    <w:rsid w:val="00F3515B"/>
    <w:rsid w:val="00F35182"/>
    <w:rsid w:val="00F35189"/>
    <w:rsid w:val="00F35B68"/>
    <w:rsid w:val="00F35BA3"/>
    <w:rsid w:val="00F35E4B"/>
    <w:rsid w:val="00F36273"/>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CE4"/>
    <w:rsid w:val="00F37D3D"/>
    <w:rsid w:val="00F37FD6"/>
    <w:rsid w:val="00F40005"/>
    <w:rsid w:val="00F40044"/>
    <w:rsid w:val="00F402B8"/>
    <w:rsid w:val="00F405C6"/>
    <w:rsid w:val="00F4085D"/>
    <w:rsid w:val="00F40944"/>
    <w:rsid w:val="00F40968"/>
    <w:rsid w:val="00F4145E"/>
    <w:rsid w:val="00F4154C"/>
    <w:rsid w:val="00F41707"/>
    <w:rsid w:val="00F41BD9"/>
    <w:rsid w:val="00F41C1A"/>
    <w:rsid w:val="00F42353"/>
    <w:rsid w:val="00F42418"/>
    <w:rsid w:val="00F4256C"/>
    <w:rsid w:val="00F42695"/>
    <w:rsid w:val="00F42982"/>
    <w:rsid w:val="00F430EE"/>
    <w:rsid w:val="00F4310B"/>
    <w:rsid w:val="00F432D4"/>
    <w:rsid w:val="00F4334F"/>
    <w:rsid w:val="00F4351B"/>
    <w:rsid w:val="00F440EB"/>
    <w:rsid w:val="00F4423A"/>
    <w:rsid w:val="00F448E4"/>
    <w:rsid w:val="00F4491B"/>
    <w:rsid w:val="00F449AB"/>
    <w:rsid w:val="00F44A83"/>
    <w:rsid w:val="00F44AF1"/>
    <w:rsid w:val="00F44B01"/>
    <w:rsid w:val="00F44BDA"/>
    <w:rsid w:val="00F44F26"/>
    <w:rsid w:val="00F44FB3"/>
    <w:rsid w:val="00F451CE"/>
    <w:rsid w:val="00F4526B"/>
    <w:rsid w:val="00F459D1"/>
    <w:rsid w:val="00F45A63"/>
    <w:rsid w:val="00F45B5C"/>
    <w:rsid w:val="00F45E53"/>
    <w:rsid w:val="00F463C0"/>
    <w:rsid w:val="00F4655C"/>
    <w:rsid w:val="00F46677"/>
    <w:rsid w:val="00F46D5F"/>
    <w:rsid w:val="00F46DDD"/>
    <w:rsid w:val="00F46E80"/>
    <w:rsid w:val="00F473A3"/>
    <w:rsid w:val="00F479BB"/>
    <w:rsid w:val="00F47A99"/>
    <w:rsid w:val="00F47A9B"/>
    <w:rsid w:val="00F47CED"/>
    <w:rsid w:val="00F501B5"/>
    <w:rsid w:val="00F501FE"/>
    <w:rsid w:val="00F50377"/>
    <w:rsid w:val="00F50568"/>
    <w:rsid w:val="00F507A0"/>
    <w:rsid w:val="00F50809"/>
    <w:rsid w:val="00F50E1A"/>
    <w:rsid w:val="00F50EC6"/>
    <w:rsid w:val="00F514A9"/>
    <w:rsid w:val="00F515C7"/>
    <w:rsid w:val="00F51BAB"/>
    <w:rsid w:val="00F520E0"/>
    <w:rsid w:val="00F522ED"/>
    <w:rsid w:val="00F52506"/>
    <w:rsid w:val="00F5269B"/>
    <w:rsid w:val="00F52C67"/>
    <w:rsid w:val="00F530B9"/>
    <w:rsid w:val="00F53163"/>
    <w:rsid w:val="00F533C5"/>
    <w:rsid w:val="00F5353B"/>
    <w:rsid w:val="00F5369C"/>
    <w:rsid w:val="00F537CE"/>
    <w:rsid w:val="00F538DD"/>
    <w:rsid w:val="00F53A1F"/>
    <w:rsid w:val="00F53C37"/>
    <w:rsid w:val="00F53EC2"/>
    <w:rsid w:val="00F53F7D"/>
    <w:rsid w:val="00F542A7"/>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2A9"/>
    <w:rsid w:val="00F624FC"/>
    <w:rsid w:val="00F62839"/>
    <w:rsid w:val="00F62CC7"/>
    <w:rsid w:val="00F62E70"/>
    <w:rsid w:val="00F63117"/>
    <w:rsid w:val="00F6318D"/>
    <w:rsid w:val="00F63417"/>
    <w:rsid w:val="00F634FE"/>
    <w:rsid w:val="00F6384D"/>
    <w:rsid w:val="00F63856"/>
    <w:rsid w:val="00F6396F"/>
    <w:rsid w:val="00F63BF3"/>
    <w:rsid w:val="00F63C30"/>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E4"/>
    <w:rsid w:val="00F65E24"/>
    <w:rsid w:val="00F66C1B"/>
    <w:rsid w:val="00F66DFC"/>
    <w:rsid w:val="00F66E74"/>
    <w:rsid w:val="00F6734A"/>
    <w:rsid w:val="00F67637"/>
    <w:rsid w:val="00F67A98"/>
    <w:rsid w:val="00F67CC6"/>
    <w:rsid w:val="00F67E51"/>
    <w:rsid w:val="00F703D6"/>
    <w:rsid w:val="00F7055F"/>
    <w:rsid w:val="00F70837"/>
    <w:rsid w:val="00F70C18"/>
    <w:rsid w:val="00F70CC5"/>
    <w:rsid w:val="00F70DD0"/>
    <w:rsid w:val="00F71208"/>
    <w:rsid w:val="00F717CA"/>
    <w:rsid w:val="00F7184F"/>
    <w:rsid w:val="00F71DDE"/>
    <w:rsid w:val="00F722C3"/>
    <w:rsid w:val="00F72413"/>
    <w:rsid w:val="00F724B1"/>
    <w:rsid w:val="00F7289D"/>
    <w:rsid w:val="00F7299E"/>
    <w:rsid w:val="00F72C31"/>
    <w:rsid w:val="00F72D63"/>
    <w:rsid w:val="00F73253"/>
    <w:rsid w:val="00F73455"/>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6023"/>
    <w:rsid w:val="00F865D7"/>
    <w:rsid w:val="00F866E1"/>
    <w:rsid w:val="00F86A97"/>
    <w:rsid w:val="00F86C03"/>
    <w:rsid w:val="00F86F23"/>
    <w:rsid w:val="00F87076"/>
    <w:rsid w:val="00F876EC"/>
    <w:rsid w:val="00F87E81"/>
    <w:rsid w:val="00F87F99"/>
    <w:rsid w:val="00F903DA"/>
    <w:rsid w:val="00F904AF"/>
    <w:rsid w:val="00F90667"/>
    <w:rsid w:val="00F906BD"/>
    <w:rsid w:val="00F907BF"/>
    <w:rsid w:val="00F90B56"/>
    <w:rsid w:val="00F90CA1"/>
    <w:rsid w:val="00F90CC4"/>
    <w:rsid w:val="00F90DA9"/>
    <w:rsid w:val="00F910B8"/>
    <w:rsid w:val="00F914C0"/>
    <w:rsid w:val="00F91613"/>
    <w:rsid w:val="00F91623"/>
    <w:rsid w:val="00F916AE"/>
    <w:rsid w:val="00F91A4B"/>
    <w:rsid w:val="00F91BD6"/>
    <w:rsid w:val="00F91BFF"/>
    <w:rsid w:val="00F9206B"/>
    <w:rsid w:val="00F92270"/>
    <w:rsid w:val="00F9250C"/>
    <w:rsid w:val="00F92605"/>
    <w:rsid w:val="00F926B1"/>
    <w:rsid w:val="00F92E4F"/>
    <w:rsid w:val="00F92EBD"/>
    <w:rsid w:val="00F932FA"/>
    <w:rsid w:val="00F9334F"/>
    <w:rsid w:val="00F937A1"/>
    <w:rsid w:val="00F9387B"/>
    <w:rsid w:val="00F93E2E"/>
    <w:rsid w:val="00F93FE9"/>
    <w:rsid w:val="00F94075"/>
    <w:rsid w:val="00F94187"/>
    <w:rsid w:val="00F94460"/>
    <w:rsid w:val="00F94836"/>
    <w:rsid w:val="00F94867"/>
    <w:rsid w:val="00F949BD"/>
    <w:rsid w:val="00F949C0"/>
    <w:rsid w:val="00F949DA"/>
    <w:rsid w:val="00F94D77"/>
    <w:rsid w:val="00F9515B"/>
    <w:rsid w:val="00F951E4"/>
    <w:rsid w:val="00F95293"/>
    <w:rsid w:val="00F95835"/>
    <w:rsid w:val="00F958B8"/>
    <w:rsid w:val="00F9609B"/>
    <w:rsid w:val="00F9618E"/>
    <w:rsid w:val="00F9641F"/>
    <w:rsid w:val="00F964F4"/>
    <w:rsid w:val="00F96825"/>
    <w:rsid w:val="00F96B73"/>
    <w:rsid w:val="00F96DD4"/>
    <w:rsid w:val="00F96DD6"/>
    <w:rsid w:val="00FA0127"/>
    <w:rsid w:val="00FA02F0"/>
    <w:rsid w:val="00FA0424"/>
    <w:rsid w:val="00FA060E"/>
    <w:rsid w:val="00FA06D8"/>
    <w:rsid w:val="00FA07BE"/>
    <w:rsid w:val="00FA0800"/>
    <w:rsid w:val="00FA092D"/>
    <w:rsid w:val="00FA09F0"/>
    <w:rsid w:val="00FA0BE9"/>
    <w:rsid w:val="00FA0BED"/>
    <w:rsid w:val="00FA0BF5"/>
    <w:rsid w:val="00FA0CD7"/>
    <w:rsid w:val="00FA0E08"/>
    <w:rsid w:val="00FA0F89"/>
    <w:rsid w:val="00FA1115"/>
    <w:rsid w:val="00FA11E1"/>
    <w:rsid w:val="00FA1295"/>
    <w:rsid w:val="00FA12D4"/>
    <w:rsid w:val="00FA15CE"/>
    <w:rsid w:val="00FA16D5"/>
    <w:rsid w:val="00FA1867"/>
    <w:rsid w:val="00FA1901"/>
    <w:rsid w:val="00FA19EB"/>
    <w:rsid w:val="00FA1ABA"/>
    <w:rsid w:val="00FA2487"/>
    <w:rsid w:val="00FA2527"/>
    <w:rsid w:val="00FA294A"/>
    <w:rsid w:val="00FA2ECE"/>
    <w:rsid w:val="00FA2F00"/>
    <w:rsid w:val="00FA3174"/>
    <w:rsid w:val="00FA31FC"/>
    <w:rsid w:val="00FA3224"/>
    <w:rsid w:val="00FA3F5F"/>
    <w:rsid w:val="00FA3FB1"/>
    <w:rsid w:val="00FA4270"/>
    <w:rsid w:val="00FA445D"/>
    <w:rsid w:val="00FA446A"/>
    <w:rsid w:val="00FA44DC"/>
    <w:rsid w:val="00FA4559"/>
    <w:rsid w:val="00FA47B5"/>
    <w:rsid w:val="00FA4B3B"/>
    <w:rsid w:val="00FA5254"/>
    <w:rsid w:val="00FA5623"/>
    <w:rsid w:val="00FA56B2"/>
    <w:rsid w:val="00FA5873"/>
    <w:rsid w:val="00FA5A94"/>
    <w:rsid w:val="00FA5AB3"/>
    <w:rsid w:val="00FA61EC"/>
    <w:rsid w:val="00FA63E9"/>
    <w:rsid w:val="00FA64B7"/>
    <w:rsid w:val="00FA64E0"/>
    <w:rsid w:val="00FA6507"/>
    <w:rsid w:val="00FA665F"/>
    <w:rsid w:val="00FA66DF"/>
    <w:rsid w:val="00FA6B91"/>
    <w:rsid w:val="00FA6BBF"/>
    <w:rsid w:val="00FA6BC3"/>
    <w:rsid w:val="00FA6CD9"/>
    <w:rsid w:val="00FA6D36"/>
    <w:rsid w:val="00FA6E80"/>
    <w:rsid w:val="00FA7FBA"/>
    <w:rsid w:val="00FB04FD"/>
    <w:rsid w:val="00FB05C4"/>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D0E"/>
    <w:rsid w:val="00FB6EAF"/>
    <w:rsid w:val="00FB779F"/>
    <w:rsid w:val="00FB7BA8"/>
    <w:rsid w:val="00FC04DC"/>
    <w:rsid w:val="00FC07B5"/>
    <w:rsid w:val="00FC0A40"/>
    <w:rsid w:val="00FC0A49"/>
    <w:rsid w:val="00FC0DDE"/>
    <w:rsid w:val="00FC0FE6"/>
    <w:rsid w:val="00FC1063"/>
    <w:rsid w:val="00FC1403"/>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E90"/>
    <w:rsid w:val="00FC40CF"/>
    <w:rsid w:val="00FC4524"/>
    <w:rsid w:val="00FC4A7A"/>
    <w:rsid w:val="00FC4B51"/>
    <w:rsid w:val="00FC4C7C"/>
    <w:rsid w:val="00FC4C80"/>
    <w:rsid w:val="00FC4E32"/>
    <w:rsid w:val="00FC4F7B"/>
    <w:rsid w:val="00FC53ED"/>
    <w:rsid w:val="00FC5751"/>
    <w:rsid w:val="00FC5845"/>
    <w:rsid w:val="00FC5C31"/>
    <w:rsid w:val="00FC5CAA"/>
    <w:rsid w:val="00FC5E99"/>
    <w:rsid w:val="00FC617D"/>
    <w:rsid w:val="00FC6293"/>
    <w:rsid w:val="00FC6425"/>
    <w:rsid w:val="00FC64F5"/>
    <w:rsid w:val="00FC67B2"/>
    <w:rsid w:val="00FC68B1"/>
    <w:rsid w:val="00FC69ED"/>
    <w:rsid w:val="00FC6E0D"/>
    <w:rsid w:val="00FC7014"/>
    <w:rsid w:val="00FC72A3"/>
    <w:rsid w:val="00FC78F6"/>
    <w:rsid w:val="00FC7948"/>
    <w:rsid w:val="00FC7E76"/>
    <w:rsid w:val="00FC7EC6"/>
    <w:rsid w:val="00FC7FF5"/>
    <w:rsid w:val="00FD0205"/>
    <w:rsid w:val="00FD02A8"/>
    <w:rsid w:val="00FD02D6"/>
    <w:rsid w:val="00FD0AC9"/>
    <w:rsid w:val="00FD0DD0"/>
    <w:rsid w:val="00FD0FC9"/>
    <w:rsid w:val="00FD1406"/>
    <w:rsid w:val="00FD15B5"/>
    <w:rsid w:val="00FD15D0"/>
    <w:rsid w:val="00FD171F"/>
    <w:rsid w:val="00FD19A5"/>
    <w:rsid w:val="00FD1B8B"/>
    <w:rsid w:val="00FD275A"/>
    <w:rsid w:val="00FD2A63"/>
    <w:rsid w:val="00FD2A76"/>
    <w:rsid w:val="00FD2DA7"/>
    <w:rsid w:val="00FD2E64"/>
    <w:rsid w:val="00FD32C9"/>
    <w:rsid w:val="00FD33A7"/>
    <w:rsid w:val="00FD3495"/>
    <w:rsid w:val="00FD3496"/>
    <w:rsid w:val="00FD34B4"/>
    <w:rsid w:val="00FD3633"/>
    <w:rsid w:val="00FD3724"/>
    <w:rsid w:val="00FD3D08"/>
    <w:rsid w:val="00FD429A"/>
    <w:rsid w:val="00FD4389"/>
    <w:rsid w:val="00FD447A"/>
    <w:rsid w:val="00FD4661"/>
    <w:rsid w:val="00FD475E"/>
    <w:rsid w:val="00FD4D66"/>
    <w:rsid w:val="00FD5556"/>
    <w:rsid w:val="00FD5928"/>
    <w:rsid w:val="00FD5A36"/>
    <w:rsid w:val="00FD5A68"/>
    <w:rsid w:val="00FD5B53"/>
    <w:rsid w:val="00FD5C1F"/>
    <w:rsid w:val="00FD5E84"/>
    <w:rsid w:val="00FD5EDE"/>
    <w:rsid w:val="00FD60B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353"/>
    <w:rsid w:val="00FE196F"/>
    <w:rsid w:val="00FE1F94"/>
    <w:rsid w:val="00FE2664"/>
    <w:rsid w:val="00FE27E9"/>
    <w:rsid w:val="00FE2973"/>
    <w:rsid w:val="00FE2F1F"/>
    <w:rsid w:val="00FE3165"/>
    <w:rsid w:val="00FE3574"/>
    <w:rsid w:val="00FE3732"/>
    <w:rsid w:val="00FE37C5"/>
    <w:rsid w:val="00FE3804"/>
    <w:rsid w:val="00FE3A47"/>
    <w:rsid w:val="00FE3AFF"/>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1D"/>
    <w:rsid w:val="00FF2D68"/>
    <w:rsid w:val="00FF2DC8"/>
    <w:rsid w:val="00FF31B1"/>
    <w:rsid w:val="00FF34FD"/>
    <w:rsid w:val="00FF36FA"/>
    <w:rsid w:val="00FF37C9"/>
    <w:rsid w:val="00FF3944"/>
    <w:rsid w:val="00FF39D8"/>
    <w:rsid w:val="00FF3D7E"/>
    <w:rsid w:val="00FF47F2"/>
    <w:rsid w:val="00FF49F6"/>
    <w:rsid w:val="00FF4CFF"/>
    <w:rsid w:val="00FF4D5A"/>
    <w:rsid w:val="00FF4EC8"/>
    <w:rsid w:val="00FF4F7A"/>
    <w:rsid w:val="00FF4FA8"/>
    <w:rsid w:val="00FF50EB"/>
    <w:rsid w:val="00FF5F99"/>
    <w:rsid w:val="00FF5FE1"/>
    <w:rsid w:val="00FF6363"/>
    <w:rsid w:val="00FF6868"/>
    <w:rsid w:val="00FF6B53"/>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25313">
      <w:bodyDiv w:val="1"/>
      <w:marLeft w:val="0"/>
      <w:marRight w:val="0"/>
      <w:marTop w:val="0"/>
      <w:marBottom w:val="0"/>
      <w:divBdr>
        <w:top w:val="none" w:sz="0" w:space="0" w:color="auto"/>
        <w:left w:val="none" w:sz="0" w:space="0" w:color="auto"/>
        <w:bottom w:val="none" w:sz="0" w:space="0" w:color="auto"/>
        <w:right w:val="none" w:sz="0" w:space="0" w:color="auto"/>
      </w:divBdr>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1BA7E-02BE-4B29-A8EF-3EB581B82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10411</TotalTime>
  <Pages>4</Pages>
  <Words>1695</Words>
  <Characters>9664</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11337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877</cp:revision>
  <cp:lastPrinted>2010-04-04T10:18:00Z</cp:lastPrinted>
  <dcterms:created xsi:type="dcterms:W3CDTF">2017-05-03T10:37:00Z</dcterms:created>
  <dcterms:modified xsi:type="dcterms:W3CDTF">2017-08-10T08:41:00Z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