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6EFAE" w14:textId="0C200347" w:rsidR="00737C8C" w:rsidRPr="00CF1F85" w:rsidRDefault="00737C8C" w:rsidP="00737C8C">
      <w:pPr>
        <w:pStyle w:val="Header"/>
        <w:tabs>
          <w:tab w:val="right" w:pos="9639"/>
        </w:tabs>
        <w:rPr>
          <w:bCs/>
          <w:noProof w:val="0"/>
          <w:sz w:val="24"/>
          <w:szCs w:val="24"/>
          <w:highlight w:val="yellow"/>
          <w:lang w:eastAsia="ja-JP"/>
        </w:rPr>
      </w:pPr>
      <w:r w:rsidRPr="00DC4FF4">
        <w:rPr>
          <w:bCs/>
          <w:noProof w:val="0"/>
          <w:sz w:val="24"/>
          <w:szCs w:val="24"/>
        </w:rPr>
        <w:t>3GPP T</w:t>
      </w:r>
      <w:bookmarkStart w:id="0" w:name="_Ref452454252"/>
      <w:bookmarkEnd w:id="0"/>
      <w:r w:rsidRPr="00DC4FF4">
        <w:rPr>
          <w:bCs/>
          <w:noProof w:val="0"/>
          <w:sz w:val="24"/>
          <w:szCs w:val="24"/>
        </w:rPr>
        <w:t xml:space="preserve">SG RAN </w:t>
      </w:r>
      <w:r w:rsidR="0031315E">
        <w:rPr>
          <w:noProof w:val="0"/>
          <w:sz w:val="24"/>
          <w:szCs w:val="24"/>
        </w:rPr>
        <w:t>WG1 Meeting #90</w:t>
      </w:r>
      <w:r w:rsidRPr="00DC4FF4">
        <w:rPr>
          <w:bCs/>
          <w:noProof w:val="0"/>
          <w:sz w:val="24"/>
          <w:szCs w:val="24"/>
        </w:rPr>
        <w:tab/>
      </w:r>
      <w:r w:rsidR="003C405F" w:rsidRPr="003C405F">
        <w:rPr>
          <w:noProof w:val="0"/>
          <w:sz w:val="24"/>
          <w:szCs w:val="24"/>
        </w:rPr>
        <w:t>R1-1712615</w:t>
      </w:r>
    </w:p>
    <w:p w14:paraId="7EF59603" w14:textId="6C93439B" w:rsidR="00737C8C" w:rsidRPr="00DC4FF4" w:rsidRDefault="0001133B" w:rsidP="00737C8C">
      <w:pPr>
        <w:pStyle w:val="Header"/>
        <w:tabs>
          <w:tab w:val="right" w:pos="9639"/>
        </w:tabs>
        <w:rPr>
          <w:bCs/>
          <w:noProof w:val="0"/>
          <w:sz w:val="24"/>
          <w:szCs w:val="24"/>
        </w:rPr>
      </w:pPr>
      <w:r w:rsidRPr="0001133B">
        <w:rPr>
          <w:noProof w:val="0"/>
          <w:sz w:val="24"/>
          <w:szCs w:val="24"/>
        </w:rPr>
        <w:t>Prague, Czech Republic, 21</w:t>
      </w:r>
      <w:r w:rsidRPr="00DC4FF4">
        <w:rPr>
          <w:noProof w:val="0"/>
          <w:sz w:val="24"/>
          <w:szCs w:val="24"/>
          <w:vertAlign w:val="superscript"/>
        </w:rPr>
        <w:t>th</w:t>
      </w:r>
      <w:r w:rsidRPr="0001133B">
        <w:rPr>
          <w:noProof w:val="0"/>
          <w:sz w:val="24"/>
          <w:szCs w:val="24"/>
        </w:rPr>
        <w:t xml:space="preserve"> – 25</w:t>
      </w:r>
      <w:r w:rsidRPr="00DC4FF4">
        <w:rPr>
          <w:noProof w:val="0"/>
          <w:sz w:val="24"/>
          <w:szCs w:val="24"/>
          <w:vertAlign w:val="superscript"/>
        </w:rPr>
        <w:t>th</w:t>
      </w:r>
      <w:r w:rsidRPr="0001133B">
        <w:rPr>
          <w:noProof w:val="0"/>
          <w:sz w:val="24"/>
          <w:szCs w:val="24"/>
        </w:rPr>
        <w:t xml:space="preserve"> August 2017</w:t>
      </w:r>
    </w:p>
    <w:p w14:paraId="2E88ECF3" w14:textId="77777777" w:rsidR="00737C8C" w:rsidRPr="00CF1F85" w:rsidRDefault="00737C8C" w:rsidP="00737C8C">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737C8C" w:rsidRPr="00CF1F85" w14:paraId="4F29C832" w14:textId="77777777" w:rsidTr="00767791">
        <w:tc>
          <w:tcPr>
            <w:tcW w:w="1838" w:type="dxa"/>
            <w:tcMar>
              <w:left w:w="0" w:type="dxa"/>
            </w:tcMar>
            <w:hideMark/>
          </w:tcPr>
          <w:p w14:paraId="55F6E37E" w14:textId="3F9C5C80" w:rsidR="00737C8C" w:rsidRPr="00DC4FF4" w:rsidRDefault="00E9303A">
            <w:pPr>
              <w:spacing w:after="120"/>
              <w:jc w:val="both"/>
              <w:rPr>
                <w:rFonts w:ascii="Arial" w:eastAsia="MS Mincho" w:hAnsi="Arial" w:cs="Arial"/>
                <w:b/>
                <w:bCs/>
                <w:sz w:val="24"/>
                <w:lang w:val="en-US"/>
              </w:rPr>
            </w:pPr>
            <w:r w:rsidRPr="00DC4FF4">
              <w:rPr>
                <w:rFonts w:ascii="Arial" w:eastAsia="MS Mincho" w:hAnsi="Arial" w:cs="Arial"/>
                <w:b/>
                <w:bCs/>
                <w:sz w:val="24"/>
                <w:lang w:val="en-US"/>
              </w:rPr>
              <w:t>Source:</w:t>
            </w:r>
          </w:p>
        </w:tc>
        <w:tc>
          <w:tcPr>
            <w:tcW w:w="7791" w:type="dxa"/>
            <w:hideMark/>
          </w:tcPr>
          <w:p w14:paraId="7B8241F8" w14:textId="29804F79" w:rsidR="00737C8C" w:rsidRPr="00DC4FF4" w:rsidRDefault="00E9303A">
            <w:pPr>
              <w:spacing w:after="120"/>
              <w:rPr>
                <w:rFonts w:ascii="Arial" w:hAnsi="Arial" w:cs="Arial"/>
                <w:b/>
                <w:bCs/>
                <w:sz w:val="24"/>
                <w:lang w:val="en-US"/>
              </w:rPr>
            </w:pPr>
            <w:r w:rsidRPr="00DC4FF4">
              <w:rPr>
                <w:rFonts w:ascii="Arial" w:hAnsi="Arial" w:cs="Arial"/>
                <w:b/>
                <w:bCs/>
                <w:sz w:val="24"/>
                <w:lang w:val="en-US"/>
              </w:rPr>
              <w:t xml:space="preserve">Nokia, </w:t>
            </w:r>
            <w:r w:rsidR="002804AD">
              <w:rPr>
                <w:rFonts w:ascii="Arial" w:hAnsi="Arial" w:cs="Arial"/>
                <w:b/>
                <w:bCs/>
                <w:sz w:val="24"/>
                <w:lang w:val="en-US"/>
              </w:rPr>
              <w:t>Nokia</w:t>
            </w:r>
            <w:r w:rsidRPr="00DC4FF4">
              <w:rPr>
                <w:rFonts w:ascii="Arial" w:hAnsi="Arial" w:cs="Arial"/>
                <w:b/>
                <w:bCs/>
                <w:sz w:val="24"/>
                <w:lang w:val="en-US"/>
              </w:rPr>
              <w:t xml:space="preserve"> Shanghai Bell</w:t>
            </w:r>
          </w:p>
        </w:tc>
      </w:tr>
      <w:tr w:rsidR="00737C8C" w:rsidRPr="00A76C79" w14:paraId="6F2FAC68" w14:textId="77777777" w:rsidTr="00767791">
        <w:tc>
          <w:tcPr>
            <w:tcW w:w="1838" w:type="dxa"/>
            <w:tcMar>
              <w:left w:w="0" w:type="dxa"/>
            </w:tcMar>
            <w:hideMark/>
          </w:tcPr>
          <w:p w14:paraId="10F1FECF" w14:textId="2B695D1C" w:rsidR="00737C8C" w:rsidRPr="00DC4FF4" w:rsidRDefault="00E9303A">
            <w:pPr>
              <w:spacing w:after="120"/>
              <w:jc w:val="both"/>
              <w:rPr>
                <w:rFonts w:ascii="Arial" w:eastAsia="MS Mincho" w:hAnsi="Arial" w:cs="Arial"/>
                <w:b/>
                <w:bCs/>
                <w:sz w:val="24"/>
                <w:lang w:val="en-US"/>
              </w:rPr>
            </w:pPr>
            <w:r w:rsidRPr="00DC4FF4">
              <w:rPr>
                <w:rFonts w:ascii="Arial" w:eastAsia="MS Mincho" w:hAnsi="Arial" w:cs="Arial"/>
                <w:b/>
                <w:bCs/>
                <w:sz w:val="24"/>
                <w:lang w:val="en-US"/>
              </w:rPr>
              <w:t>Title:</w:t>
            </w:r>
          </w:p>
        </w:tc>
        <w:tc>
          <w:tcPr>
            <w:tcW w:w="7791" w:type="dxa"/>
            <w:hideMark/>
          </w:tcPr>
          <w:p w14:paraId="2EC8FA1B" w14:textId="1A2BA052" w:rsidR="00737C8C" w:rsidRPr="00DC4FF4" w:rsidRDefault="00A76C79">
            <w:pPr>
              <w:tabs>
                <w:tab w:val="left" w:pos="1985"/>
              </w:tabs>
              <w:spacing w:after="120"/>
              <w:ind w:left="1985" w:hanging="1985"/>
              <w:rPr>
                <w:rFonts w:ascii="Arial" w:hAnsi="Arial" w:cs="Arial"/>
                <w:b/>
                <w:bCs/>
                <w:sz w:val="24"/>
                <w:lang w:val="en-US"/>
              </w:rPr>
            </w:pPr>
            <w:r>
              <w:rPr>
                <w:rFonts w:ascii="Arial" w:hAnsi="Arial" w:cs="Arial"/>
                <w:b/>
                <w:bCs/>
                <w:sz w:val="24"/>
                <w:lang w:val="en-US"/>
              </w:rPr>
              <w:t>Interference Mitigation</w:t>
            </w:r>
            <w:r w:rsidR="00E9303A" w:rsidRPr="00D86621">
              <w:rPr>
                <w:rFonts w:ascii="Arial" w:hAnsi="Arial" w:cs="Arial"/>
                <w:b/>
                <w:bCs/>
                <w:sz w:val="24"/>
                <w:lang w:val="en-US"/>
              </w:rPr>
              <w:t xml:space="preserve"> for </w:t>
            </w:r>
            <w:r w:rsidR="00E9303A">
              <w:rPr>
                <w:rFonts w:ascii="Arial" w:hAnsi="Arial" w:cs="Arial"/>
                <w:b/>
                <w:bCs/>
                <w:sz w:val="24"/>
                <w:lang w:val="en-US"/>
              </w:rPr>
              <w:t>A</w:t>
            </w:r>
            <w:r w:rsidR="00E9303A" w:rsidRPr="00D86621">
              <w:rPr>
                <w:rFonts w:ascii="Arial" w:hAnsi="Arial" w:cs="Arial"/>
                <w:b/>
                <w:bCs/>
                <w:sz w:val="24"/>
                <w:lang w:val="en-US"/>
              </w:rPr>
              <w:t xml:space="preserve">erial </w:t>
            </w:r>
            <w:r w:rsidR="00E9303A">
              <w:rPr>
                <w:rFonts w:ascii="Arial" w:hAnsi="Arial" w:cs="Arial"/>
                <w:b/>
                <w:bCs/>
                <w:sz w:val="24"/>
                <w:lang w:val="en-US"/>
              </w:rPr>
              <w:t>V</w:t>
            </w:r>
            <w:r w:rsidR="00E9303A" w:rsidRPr="00D86621">
              <w:rPr>
                <w:rFonts w:ascii="Arial" w:hAnsi="Arial" w:cs="Arial"/>
                <w:b/>
                <w:bCs/>
                <w:sz w:val="24"/>
                <w:lang w:val="en-US"/>
              </w:rPr>
              <w:t>ehicles</w:t>
            </w:r>
          </w:p>
        </w:tc>
      </w:tr>
      <w:tr w:rsidR="00737C8C" w:rsidRPr="00136E46" w14:paraId="00B0836E" w14:textId="77777777" w:rsidTr="00767791">
        <w:tc>
          <w:tcPr>
            <w:tcW w:w="1838" w:type="dxa"/>
            <w:tcMar>
              <w:left w:w="0" w:type="dxa"/>
            </w:tcMar>
            <w:hideMark/>
          </w:tcPr>
          <w:p w14:paraId="12F60061" w14:textId="3818AD73" w:rsidR="00737C8C" w:rsidRPr="00CF1F85" w:rsidRDefault="00E9303A">
            <w:pPr>
              <w:spacing w:after="120"/>
              <w:jc w:val="both"/>
              <w:rPr>
                <w:rFonts w:ascii="Arial" w:eastAsia="MS Mincho" w:hAnsi="Arial" w:cs="Arial"/>
                <w:b/>
                <w:bCs/>
                <w:sz w:val="24"/>
                <w:highlight w:val="yellow"/>
                <w:lang w:val="en-US"/>
              </w:rPr>
            </w:pPr>
            <w:r w:rsidRPr="00DC4FF4">
              <w:rPr>
                <w:rFonts w:ascii="Arial" w:eastAsia="MS Mincho" w:hAnsi="Arial" w:cs="Arial"/>
                <w:b/>
                <w:bCs/>
                <w:sz w:val="24"/>
                <w:lang w:val="en-US"/>
              </w:rPr>
              <w:t>Document for:</w:t>
            </w:r>
          </w:p>
        </w:tc>
        <w:tc>
          <w:tcPr>
            <w:tcW w:w="7791" w:type="dxa"/>
            <w:hideMark/>
          </w:tcPr>
          <w:p w14:paraId="0279409D" w14:textId="6F2F4DEA" w:rsidR="00737C8C" w:rsidRPr="00CF1F85" w:rsidRDefault="00E9303A" w:rsidP="000D6F90">
            <w:pPr>
              <w:spacing w:after="120"/>
              <w:rPr>
                <w:rFonts w:ascii="Arial" w:hAnsi="Arial" w:cs="Arial"/>
                <w:b/>
                <w:bCs/>
                <w:sz w:val="24"/>
                <w:highlight w:val="yellow"/>
                <w:lang w:val="en-US"/>
              </w:rPr>
            </w:pPr>
            <w:r w:rsidRPr="00DC4FF4">
              <w:rPr>
                <w:rFonts w:ascii="Arial" w:hAnsi="Arial" w:cs="Arial"/>
                <w:b/>
                <w:bCs/>
                <w:sz w:val="24"/>
                <w:lang w:val="en-US"/>
              </w:rPr>
              <w:t>Discussion and Decision</w:t>
            </w:r>
          </w:p>
        </w:tc>
      </w:tr>
      <w:tr w:rsidR="00737C8C" w14:paraId="633A7F18" w14:textId="77777777" w:rsidTr="00767791">
        <w:tc>
          <w:tcPr>
            <w:tcW w:w="1838" w:type="dxa"/>
            <w:tcMar>
              <w:left w:w="0" w:type="dxa"/>
            </w:tcMar>
            <w:hideMark/>
          </w:tcPr>
          <w:p w14:paraId="0EAED5E1" w14:textId="0C3577A5" w:rsidR="00737C8C" w:rsidRPr="00DC4FF4" w:rsidRDefault="00E9303A">
            <w:pPr>
              <w:spacing w:after="120"/>
              <w:jc w:val="both"/>
              <w:rPr>
                <w:rFonts w:ascii="Arial" w:eastAsia="MS Mincho" w:hAnsi="Arial" w:cs="Arial"/>
                <w:b/>
                <w:bCs/>
                <w:sz w:val="24"/>
                <w:lang w:val="en-US"/>
              </w:rPr>
            </w:pPr>
            <w:r>
              <w:rPr>
                <w:rFonts w:ascii="Arial" w:eastAsia="MS Mincho" w:hAnsi="Arial" w:cs="Arial"/>
                <w:b/>
                <w:bCs/>
                <w:sz w:val="24"/>
                <w:lang w:val="en-US"/>
              </w:rPr>
              <w:t>Agenda I</w:t>
            </w:r>
            <w:r w:rsidRPr="00DC4FF4">
              <w:rPr>
                <w:rFonts w:ascii="Arial" w:eastAsia="MS Mincho" w:hAnsi="Arial" w:cs="Arial"/>
                <w:b/>
                <w:bCs/>
                <w:sz w:val="24"/>
                <w:lang w:val="en-US"/>
              </w:rPr>
              <w:t>tem:</w:t>
            </w:r>
          </w:p>
        </w:tc>
        <w:tc>
          <w:tcPr>
            <w:tcW w:w="7791" w:type="dxa"/>
            <w:hideMark/>
          </w:tcPr>
          <w:p w14:paraId="644FC4B7" w14:textId="03FC80B2" w:rsidR="00737C8C" w:rsidRPr="00DC4FF4" w:rsidRDefault="00BA521D">
            <w:pPr>
              <w:spacing w:after="120"/>
              <w:rPr>
                <w:rFonts w:ascii="Arial" w:hAnsi="Arial" w:cs="Arial"/>
                <w:b/>
                <w:bCs/>
                <w:sz w:val="24"/>
                <w:lang w:val="en-US"/>
              </w:rPr>
            </w:pPr>
            <w:r>
              <w:rPr>
                <w:rFonts w:ascii="Arial" w:hAnsi="Arial" w:cs="Arial"/>
                <w:b/>
                <w:bCs/>
                <w:sz w:val="24"/>
                <w:lang w:val="en-US"/>
              </w:rPr>
              <w:t>5.2.8.1</w:t>
            </w:r>
          </w:p>
        </w:tc>
      </w:tr>
    </w:tbl>
    <w:p w14:paraId="562AAD3C" w14:textId="77777777"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14:paraId="6022B6D5" w14:textId="37EE2323" w:rsidR="008768E5" w:rsidRPr="008768E5" w:rsidRDefault="00CB3A8C" w:rsidP="008768E5">
      <w:pPr>
        <w:jc w:val="both"/>
        <w:rPr>
          <w:sz w:val="22"/>
          <w:szCs w:val="22"/>
          <w:lang w:val="en-US"/>
        </w:rPr>
      </w:pPr>
      <w:r w:rsidRPr="00843D8E">
        <w:rPr>
          <w:sz w:val="22"/>
          <w:szCs w:val="22"/>
          <w:lang w:val="en-US"/>
        </w:rPr>
        <w:t xml:space="preserve">A new Study Item on “Study on Enhanced Support for </w:t>
      </w:r>
      <w:r w:rsidR="00575A00">
        <w:rPr>
          <w:sz w:val="22"/>
          <w:szCs w:val="22"/>
          <w:lang w:val="en-US"/>
        </w:rPr>
        <w:t>Aerial Vehicles” was approved in</w:t>
      </w:r>
      <w:r w:rsidRPr="00843D8E">
        <w:rPr>
          <w:sz w:val="22"/>
          <w:szCs w:val="22"/>
          <w:lang w:val="en-US"/>
        </w:rPr>
        <w:t xml:space="preserve"> RAN#75 meeting [1]</w:t>
      </w:r>
      <w:r w:rsidR="008768E5">
        <w:rPr>
          <w:sz w:val="22"/>
          <w:szCs w:val="22"/>
          <w:lang w:val="en-US"/>
        </w:rPr>
        <w:t xml:space="preserve"> </w:t>
      </w:r>
      <w:r w:rsidR="008768E5" w:rsidRPr="008768E5">
        <w:rPr>
          <w:sz w:val="22"/>
          <w:szCs w:val="22"/>
          <w:lang w:val="en-US"/>
        </w:rPr>
        <w:t>with the</w:t>
      </w:r>
      <w:r w:rsidR="00E578E0">
        <w:rPr>
          <w:sz w:val="22"/>
          <w:szCs w:val="22"/>
          <w:lang w:val="en-US"/>
        </w:rPr>
        <w:t xml:space="preserve"> following objectives for potential enhancements related to RAN1.</w:t>
      </w:r>
    </w:p>
    <w:p w14:paraId="28C9EF61" w14:textId="77777777" w:rsidR="008768E5" w:rsidRPr="008768E5" w:rsidRDefault="008768E5" w:rsidP="008768E5">
      <w:pPr>
        <w:numPr>
          <w:ilvl w:val="0"/>
          <w:numId w:val="28"/>
        </w:numPr>
        <w:overflowPunct/>
        <w:autoSpaceDE/>
        <w:autoSpaceDN/>
        <w:adjustRightInd/>
        <w:spacing w:after="0"/>
        <w:textAlignment w:val="auto"/>
        <w:rPr>
          <w:rFonts w:eastAsia="MS Mincho"/>
          <w:iCs/>
          <w:sz w:val="22"/>
          <w:szCs w:val="22"/>
          <w:lang w:eastAsia="ja-JP"/>
        </w:rPr>
      </w:pPr>
      <w:r w:rsidRPr="008768E5">
        <w:rPr>
          <w:rFonts w:eastAsia="MS Mincho"/>
          <w:iCs/>
          <w:sz w:val="22"/>
          <w:szCs w:val="22"/>
          <w:lang w:eastAsia="ja-JP"/>
        </w:rPr>
        <w:t>Interference mitigation solutions for improving system-level performance in both UL and DL [RAN1]</w:t>
      </w:r>
    </w:p>
    <w:p w14:paraId="65F1206C" w14:textId="0F785F65" w:rsidR="008768E5" w:rsidRPr="008768E5" w:rsidRDefault="008768E5" w:rsidP="008768E5">
      <w:pPr>
        <w:numPr>
          <w:ilvl w:val="0"/>
          <w:numId w:val="28"/>
        </w:numPr>
        <w:overflowPunct/>
        <w:autoSpaceDE/>
        <w:autoSpaceDN/>
        <w:adjustRightInd/>
        <w:spacing w:after="0"/>
        <w:textAlignment w:val="auto"/>
        <w:rPr>
          <w:rFonts w:eastAsia="MS Mincho"/>
          <w:iCs/>
          <w:sz w:val="22"/>
          <w:szCs w:val="22"/>
          <w:lang w:eastAsia="ja-JP"/>
        </w:rPr>
      </w:pPr>
      <w:r w:rsidRPr="008768E5">
        <w:rPr>
          <w:rFonts w:eastAsia="MS Mincho" w:hint="eastAsia"/>
          <w:iCs/>
          <w:sz w:val="22"/>
          <w:szCs w:val="22"/>
          <w:lang w:eastAsia="ja-JP"/>
        </w:rPr>
        <w:t>Solutions to detect w</w:t>
      </w:r>
      <w:r w:rsidRPr="008768E5">
        <w:rPr>
          <w:rFonts w:eastAsia="MS Mincho"/>
          <w:iCs/>
          <w:sz w:val="22"/>
          <w:szCs w:val="22"/>
          <w:lang w:eastAsia="ja-JP"/>
        </w:rPr>
        <w:t>hether UL signal from an air-borne UE increases interference in multiple neighbour cells and whether an air-borne UE incurs interference from multiple cells [RAN1</w:t>
      </w:r>
      <w:r w:rsidRPr="008768E5">
        <w:rPr>
          <w:rFonts w:eastAsia="MS Mincho" w:hint="eastAsia"/>
          <w:iCs/>
          <w:sz w:val="22"/>
          <w:szCs w:val="22"/>
          <w:lang w:eastAsia="ja-JP"/>
        </w:rPr>
        <w:t>, RAN2</w:t>
      </w:r>
      <w:r w:rsidRPr="008768E5">
        <w:rPr>
          <w:rFonts w:eastAsia="MS Mincho"/>
          <w:iCs/>
          <w:sz w:val="22"/>
          <w:szCs w:val="22"/>
          <w:lang w:eastAsia="ja-JP"/>
        </w:rPr>
        <w:t>]</w:t>
      </w:r>
    </w:p>
    <w:p w14:paraId="7B882D8E" w14:textId="77777777" w:rsidR="008768E5" w:rsidRPr="008768E5" w:rsidRDefault="008768E5" w:rsidP="008768E5">
      <w:pPr>
        <w:numPr>
          <w:ilvl w:val="0"/>
          <w:numId w:val="28"/>
        </w:numPr>
        <w:overflowPunct/>
        <w:autoSpaceDE/>
        <w:autoSpaceDN/>
        <w:adjustRightInd/>
        <w:spacing w:after="0"/>
        <w:textAlignment w:val="auto"/>
        <w:rPr>
          <w:rFonts w:eastAsia="MS Mincho"/>
          <w:iCs/>
          <w:sz w:val="22"/>
          <w:szCs w:val="22"/>
          <w:lang w:eastAsia="ja-JP"/>
        </w:rPr>
      </w:pPr>
      <w:r w:rsidRPr="008768E5">
        <w:rPr>
          <w:rFonts w:eastAsia="MS Mincho"/>
          <w:iCs/>
          <w:sz w:val="22"/>
          <w:szCs w:val="22"/>
          <w:lang w:eastAsia="ja-JP"/>
        </w:rPr>
        <w:t>Handover: Identify if enhancements in terms of cell selection and handover efficiency as well as robustness in handover signalling can be achieved. [RAN2, RAN1]</w:t>
      </w:r>
    </w:p>
    <w:p w14:paraId="17F05F64" w14:textId="3248A390" w:rsidR="008768E5" w:rsidRPr="008768E5" w:rsidRDefault="008768E5" w:rsidP="008768E5">
      <w:pPr>
        <w:numPr>
          <w:ilvl w:val="0"/>
          <w:numId w:val="28"/>
        </w:numPr>
        <w:overflowPunct/>
        <w:autoSpaceDE/>
        <w:autoSpaceDN/>
        <w:adjustRightInd/>
        <w:spacing w:after="0"/>
        <w:textAlignment w:val="auto"/>
        <w:rPr>
          <w:rFonts w:eastAsia="MS Mincho"/>
          <w:iCs/>
          <w:sz w:val="22"/>
          <w:szCs w:val="22"/>
          <w:lang w:eastAsia="ja-JP"/>
        </w:rPr>
      </w:pPr>
      <w:r w:rsidRPr="008768E5">
        <w:rPr>
          <w:rFonts w:eastAsia="MS Mincho"/>
          <w:iCs/>
          <w:sz w:val="22"/>
          <w:szCs w:val="22"/>
          <w:lang w:eastAsia="ja-JP"/>
        </w:rPr>
        <w:t>Positioning: If time allows as the 2nd priority, assess the achievable accuracy with existing positioning techniques and identify potential enhancements [RAN1]</w:t>
      </w:r>
    </w:p>
    <w:p w14:paraId="05412C81" w14:textId="77777777" w:rsidR="008768E5" w:rsidRPr="005A0B1C" w:rsidRDefault="008768E5" w:rsidP="008768E5">
      <w:pPr>
        <w:spacing w:after="0"/>
        <w:jc w:val="both"/>
        <w:rPr>
          <w:sz w:val="22"/>
          <w:szCs w:val="22"/>
          <w:lang w:eastAsia="zh-CN"/>
        </w:rPr>
      </w:pPr>
    </w:p>
    <w:p w14:paraId="11920094" w14:textId="07886012" w:rsidR="00CB3A8C" w:rsidRPr="00126047" w:rsidRDefault="00CB3A8C" w:rsidP="00CB3A8C">
      <w:pPr>
        <w:jc w:val="both"/>
        <w:rPr>
          <w:sz w:val="22"/>
          <w:szCs w:val="22"/>
          <w:lang w:val="en-US"/>
        </w:rPr>
      </w:pPr>
      <w:r w:rsidRPr="00844397">
        <w:rPr>
          <w:sz w:val="22"/>
          <w:szCs w:val="22"/>
          <w:lang w:eastAsia="zh-CN"/>
        </w:rPr>
        <w:t xml:space="preserve">In this contribution, we share our views </w:t>
      </w:r>
      <w:r w:rsidR="00147E4A">
        <w:rPr>
          <w:sz w:val="22"/>
          <w:szCs w:val="22"/>
          <w:lang w:eastAsia="zh-CN"/>
        </w:rPr>
        <w:t>on</w:t>
      </w:r>
      <w:r w:rsidRPr="00844397">
        <w:rPr>
          <w:sz w:val="22"/>
          <w:szCs w:val="22"/>
          <w:lang w:eastAsia="zh-CN"/>
        </w:rPr>
        <w:t xml:space="preserve"> </w:t>
      </w:r>
      <w:r w:rsidR="00E578E0">
        <w:rPr>
          <w:sz w:val="22"/>
          <w:szCs w:val="22"/>
          <w:lang w:eastAsia="zh-CN"/>
        </w:rPr>
        <w:t>potential enhancements</w:t>
      </w:r>
      <w:r>
        <w:rPr>
          <w:sz w:val="22"/>
          <w:szCs w:val="22"/>
          <w:lang w:eastAsia="zh-CN"/>
        </w:rPr>
        <w:t xml:space="preserve"> </w:t>
      </w:r>
      <w:r w:rsidR="00F31E3E">
        <w:rPr>
          <w:sz w:val="22"/>
          <w:szCs w:val="22"/>
          <w:lang w:eastAsia="zh-CN"/>
        </w:rPr>
        <w:t>in interferenc</w:t>
      </w:r>
      <w:r w:rsidR="00D94BB8">
        <w:rPr>
          <w:sz w:val="22"/>
          <w:szCs w:val="22"/>
          <w:lang w:eastAsia="zh-CN"/>
        </w:rPr>
        <w:t>e mitigation for aerial vehicle (AV)</w:t>
      </w:r>
      <w:r w:rsidRPr="00844397">
        <w:rPr>
          <w:sz w:val="22"/>
          <w:szCs w:val="22"/>
          <w:lang w:eastAsia="zh-CN"/>
        </w:rPr>
        <w:t>.</w:t>
      </w:r>
    </w:p>
    <w:p w14:paraId="4D12E2FC" w14:textId="5C120454" w:rsidR="00CF1F85" w:rsidRPr="00A804B2" w:rsidRDefault="00A804B2" w:rsidP="00CF1F85">
      <w:pPr>
        <w:pStyle w:val="Heading1"/>
        <w:rPr>
          <w:rFonts w:cs="Arial"/>
        </w:rPr>
      </w:pPr>
      <w:r>
        <w:rPr>
          <w:rFonts w:cs="Arial"/>
        </w:rPr>
        <w:t>2</w:t>
      </w:r>
      <w:r w:rsidR="000546B4" w:rsidRPr="00A804B2">
        <w:rPr>
          <w:rFonts w:cs="Arial"/>
        </w:rPr>
        <w:t>.</w:t>
      </w:r>
      <w:r w:rsidR="003F6C19" w:rsidRPr="00A804B2">
        <w:rPr>
          <w:rFonts w:cs="Arial"/>
        </w:rPr>
        <w:t xml:space="preserve"> </w:t>
      </w:r>
      <w:r w:rsidR="009E30D4">
        <w:rPr>
          <w:rFonts w:cs="Arial"/>
        </w:rPr>
        <w:t>Downlink</w:t>
      </w:r>
      <w:r w:rsidR="00AD6FB5" w:rsidRPr="00A804B2">
        <w:rPr>
          <w:rFonts w:cs="Arial"/>
        </w:rPr>
        <w:t xml:space="preserve"> </w:t>
      </w:r>
      <w:r w:rsidR="004C06F1" w:rsidRPr="00A804B2">
        <w:rPr>
          <w:rFonts w:cs="Arial"/>
        </w:rPr>
        <w:t>Interference</w:t>
      </w:r>
      <w:r w:rsidR="00D84C9C" w:rsidRPr="00A804B2">
        <w:rPr>
          <w:rFonts w:cs="Arial"/>
        </w:rPr>
        <w:t xml:space="preserve"> Mitigation</w:t>
      </w:r>
    </w:p>
    <w:p w14:paraId="75FBFEE0" w14:textId="616521B5" w:rsidR="00BE6392" w:rsidRDefault="00447ACB" w:rsidP="00B32DD5">
      <w:pPr>
        <w:jc w:val="both"/>
        <w:rPr>
          <w:sz w:val="22"/>
          <w:szCs w:val="22"/>
          <w:lang w:val="en-US"/>
        </w:rPr>
      </w:pPr>
      <w:r>
        <w:rPr>
          <w:sz w:val="22"/>
          <w:szCs w:val="22"/>
          <w:lang w:val="en-US"/>
        </w:rPr>
        <w:t xml:space="preserve">In the downlink transmission, </w:t>
      </w:r>
      <w:r w:rsidR="00B35547">
        <w:rPr>
          <w:sz w:val="22"/>
          <w:szCs w:val="22"/>
          <w:lang w:val="en-US"/>
        </w:rPr>
        <w:t xml:space="preserve">due to the higher heights, </w:t>
      </w:r>
      <w:r>
        <w:rPr>
          <w:sz w:val="22"/>
          <w:szCs w:val="22"/>
          <w:lang w:val="en-US"/>
        </w:rPr>
        <w:t>most of AVs will suffer stronger inter-cell interference from more neighboring cells than the terrestrial UEs, and consequently become</w:t>
      </w:r>
      <w:r w:rsidR="00B51D3F">
        <w:rPr>
          <w:sz w:val="22"/>
          <w:szCs w:val="22"/>
          <w:lang w:val="en-US"/>
        </w:rPr>
        <w:t xml:space="preserve"> </w:t>
      </w:r>
      <w:r>
        <w:rPr>
          <w:sz w:val="22"/>
          <w:szCs w:val="22"/>
          <w:lang w:val="en-US"/>
        </w:rPr>
        <w:t>the cell-edge UEs</w:t>
      </w:r>
      <w:r w:rsidR="00EC50F8">
        <w:rPr>
          <w:sz w:val="22"/>
          <w:szCs w:val="22"/>
          <w:lang w:val="en-US"/>
        </w:rPr>
        <w:t xml:space="preserve"> </w:t>
      </w:r>
      <w:r w:rsidR="00F83473">
        <w:rPr>
          <w:sz w:val="22"/>
          <w:szCs w:val="22"/>
          <w:lang w:val="en-US"/>
        </w:rPr>
        <w:t xml:space="preserve">as </w:t>
      </w:r>
      <w:r w:rsidR="007E62B3">
        <w:rPr>
          <w:sz w:val="22"/>
          <w:szCs w:val="22"/>
          <w:lang w:val="en-US"/>
        </w:rPr>
        <w:t>analyzed in [2]</w:t>
      </w:r>
      <w:r>
        <w:rPr>
          <w:sz w:val="22"/>
          <w:szCs w:val="22"/>
          <w:lang w:val="en-US"/>
        </w:rPr>
        <w:t>.</w:t>
      </w:r>
      <w:r w:rsidR="00EC50F8">
        <w:rPr>
          <w:sz w:val="22"/>
          <w:szCs w:val="22"/>
          <w:lang w:val="en-US"/>
        </w:rPr>
        <w:t xml:space="preserve"> The data traffic of AV includes application data traffic and command and control (C&amp;C) traffic</w:t>
      </w:r>
      <w:r w:rsidR="00BD0240">
        <w:rPr>
          <w:sz w:val="22"/>
          <w:szCs w:val="22"/>
          <w:lang w:val="en-US"/>
        </w:rPr>
        <w:t xml:space="preserve">, where C&amp;C traffic </w:t>
      </w:r>
      <w:r w:rsidR="0011168D">
        <w:rPr>
          <w:sz w:val="22"/>
          <w:szCs w:val="22"/>
          <w:lang w:eastAsia="zh-CN"/>
        </w:rPr>
        <w:t>is</w:t>
      </w:r>
      <w:r w:rsidR="0011168D" w:rsidRPr="00C22075">
        <w:rPr>
          <w:sz w:val="22"/>
          <w:szCs w:val="22"/>
          <w:lang w:eastAsia="zh-CN"/>
        </w:rPr>
        <w:t xml:space="preserve"> the data between</w:t>
      </w:r>
      <w:r w:rsidR="0011168D">
        <w:rPr>
          <w:sz w:val="22"/>
          <w:szCs w:val="22"/>
          <w:lang w:eastAsia="zh-CN"/>
        </w:rPr>
        <w:t xml:space="preserve"> </w:t>
      </w:r>
      <w:r w:rsidR="0011168D" w:rsidRPr="00C22075">
        <w:rPr>
          <w:sz w:val="22"/>
          <w:szCs w:val="22"/>
          <w:lang w:eastAsia="zh-CN"/>
        </w:rPr>
        <w:t>AV and</w:t>
      </w:r>
      <w:r w:rsidR="0011168D">
        <w:rPr>
          <w:sz w:val="22"/>
          <w:szCs w:val="22"/>
          <w:lang w:eastAsia="zh-CN"/>
        </w:rPr>
        <w:t xml:space="preserve"> </w:t>
      </w:r>
      <w:r w:rsidR="0011168D" w:rsidRPr="00C22075">
        <w:rPr>
          <w:sz w:val="22"/>
          <w:szCs w:val="22"/>
          <w:lang w:eastAsia="zh-CN"/>
        </w:rPr>
        <w:t xml:space="preserve">controller to support air traffic control, </w:t>
      </w:r>
      <w:r w:rsidR="0011168D">
        <w:rPr>
          <w:sz w:val="22"/>
          <w:szCs w:val="22"/>
          <w:lang w:eastAsia="zh-CN"/>
        </w:rPr>
        <w:t>flight control</w:t>
      </w:r>
      <w:r w:rsidR="0011168D" w:rsidRPr="00C22075">
        <w:rPr>
          <w:sz w:val="22"/>
          <w:szCs w:val="22"/>
          <w:lang w:eastAsia="zh-CN"/>
        </w:rPr>
        <w:t>, collision avoidance and so on</w:t>
      </w:r>
      <w:r w:rsidR="009321AB">
        <w:rPr>
          <w:sz w:val="22"/>
          <w:szCs w:val="22"/>
          <w:lang w:eastAsia="zh-CN"/>
        </w:rPr>
        <w:t>. So</w:t>
      </w:r>
      <w:r w:rsidR="000F3073">
        <w:rPr>
          <w:sz w:val="22"/>
          <w:szCs w:val="22"/>
          <w:lang w:eastAsia="zh-CN"/>
        </w:rPr>
        <w:t>,</w:t>
      </w:r>
      <w:r w:rsidR="009321AB">
        <w:rPr>
          <w:sz w:val="22"/>
          <w:szCs w:val="22"/>
          <w:lang w:eastAsia="zh-CN"/>
        </w:rPr>
        <w:t xml:space="preserve"> C&amp;C traffic</w:t>
      </w:r>
      <w:r w:rsidR="009321AB">
        <w:rPr>
          <w:sz w:val="22"/>
          <w:szCs w:val="22"/>
          <w:lang w:val="en-US"/>
        </w:rPr>
        <w:t xml:space="preserve"> </w:t>
      </w:r>
      <w:r w:rsidR="0011168D">
        <w:rPr>
          <w:sz w:val="22"/>
          <w:szCs w:val="22"/>
          <w:lang w:val="en-US"/>
        </w:rPr>
        <w:t>has higher reliability and latency requirements than application data traffic [3][4][5].</w:t>
      </w:r>
      <w:r w:rsidR="00866EA3">
        <w:rPr>
          <w:sz w:val="22"/>
          <w:szCs w:val="22"/>
          <w:lang w:val="en-US"/>
        </w:rPr>
        <w:t xml:space="preserve"> </w:t>
      </w:r>
      <w:r w:rsidR="004310D1">
        <w:rPr>
          <w:sz w:val="22"/>
          <w:szCs w:val="22"/>
          <w:lang w:val="en-US"/>
        </w:rPr>
        <w:t>I</w:t>
      </w:r>
      <w:r w:rsidR="00866EA3">
        <w:rPr>
          <w:sz w:val="22"/>
          <w:szCs w:val="22"/>
          <w:lang w:val="en-US"/>
        </w:rPr>
        <w:t xml:space="preserve">n our </w:t>
      </w:r>
      <w:r w:rsidR="00E522A5">
        <w:rPr>
          <w:sz w:val="22"/>
          <w:szCs w:val="22"/>
          <w:lang w:val="en-US"/>
        </w:rPr>
        <w:t>understanding</w:t>
      </w:r>
      <w:r w:rsidR="00866EA3">
        <w:rPr>
          <w:sz w:val="22"/>
          <w:szCs w:val="22"/>
          <w:lang w:val="en-US"/>
        </w:rPr>
        <w:t>, both C&amp;C traff</w:t>
      </w:r>
      <w:r w:rsidR="00CA5485">
        <w:rPr>
          <w:sz w:val="22"/>
          <w:szCs w:val="22"/>
          <w:lang w:val="en-US"/>
        </w:rPr>
        <w:t>ic and application data traffic</w:t>
      </w:r>
      <w:r w:rsidR="00866EA3">
        <w:rPr>
          <w:sz w:val="22"/>
          <w:szCs w:val="22"/>
          <w:lang w:val="en-US"/>
        </w:rPr>
        <w:t xml:space="preserve"> of AV need to be protected from inter-cell interference.</w:t>
      </w:r>
      <w:r w:rsidR="00763D9D">
        <w:rPr>
          <w:sz w:val="22"/>
          <w:szCs w:val="22"/>
          <w:lang w:val="en-US"/>
        </w:rPr>
        <w:t xml:space="preserve"> </w:t>
      </w:r>
      <w:r w:rsidR="005E7647">
        <w:rPr>
          <w:sz w:val="22"/>
          <w:szCs w:val="22"/>
          <w:lang w:val="en-US"/>
        </w:rPr>
        <w:t xml:space="preserve">The downlink application data traffic could be protected by using the existing interference mitigation solutions in LTE with </w:t>
      </w:r>
      <w:r w:rsidR="003F19F7">
        <w:rPr>
          <w:sz w:val="22"/>
          <w:szCs w:val="22"/>
          <w:lang w:val="en-US"/>
        </w:rPr>
        <w:t>possible</w:t>
      </w:r>
      <w:r w:rsidR="005E7647">
        <w:rPr>
          <w:sz w:val="22"/>
          <w:szCs w:val="22"/>
          <w:lang w:val="en-US"/>
        </w:rPr>
        <w:t xml:space="preserve"> </w:t>
      </w:r>
      <w:r w:rsidR="003F19F7">
        <w:rPr>
          <w:sz w:val="22"/>
          <w:szCs w:val="22"/>
          <w:lang w:val="en-US"/>
        </w:rPr>
        <w:t xml:space="preserve">minor </w:t>
      </w:r>
      <w:r w:rsidR="005E7647">
        <w:rPr>
          <w:sz w:val="22"/>
          <w:szCs w:val="22"/>
          <w:lang w:val="en-US"/>
        </w:rPr>
        <w:t xml:space="preserve">enhancement </w:t>
      </w:r>
      <w:r w:rsidR="00977B57">
        <w:rPr>
          <w:sz w:val="22"/>
          <w:szCs w:val="22"/>
          <w:lang w:val="en-US"/>
        </w:rPr>
        <w:t>if necessary</w:t>
      </w:r>
      <w:r w:rsidR="00977B57">
        <w:rPr>
          <w:sz w:val="22"/>
          <w:szCs w:val="22"/>
          <w:lang w:val="en-US"/>
        </w:rPr>
        <w:t xml:space="preserve"> </w:t>
      </w:r>
      <w:r w:rsidR="005E7647">
        <w:rPr>
          <w:sz w:val="22"/>
          <w:szCs w:val="22"/>
          <w:lang w:val="en-US"/>
        </w:rPr>
        <w:t xml:space="preserve">for interference detection. However, C&amp;C traffic will need </w:t>
      </w:r>
      <w:r w:rsidR="00A15930">
        <w:rPr>
          <w:sz w:val="22"/>
          <w:szCs w:val="22"/>
          <w:lang w:val="en-US"/>
        </w:rPr>
        <w:t>some special</w:t>
      </w:r>
      <w:r w:rsidR="005E7647">
        <w:rPr>
          <w:sz w:val="22"/>
          <w:szCs w:val="22"/>
          <w:lang w:val="en-US"/>
        </w:rPr>
        <w:t xml:space="preserve"> enhancements due to its </w:t>
      </w:r>
      <w:r w:rsidR="00A15930">
        <w:rPr>
          <w:sz w:val="22"/>
          <w:szCs w:val="22"/>
          <w:lang w:val="en-US"/>
        </w:rPr>
        <w:t xml:space="preserve">higher </w:t>
      </w:r>
      <w:r w:rsidR="005E7647">
        <w:rPr>
          <w:sz w:val="22"/>
          <w:szCs w:val="22"/>
          <w:lang w:val="en-US"/>
        </w:rPr>
        <w:t xml:space="preserve">reliability and </w:t>
      </w:r>
      <w:r w:rsidR="00A15930">
        <w:rPr>
          <w:sz w:val="22"/>
          <w:szCs w:val="22"/>
          <w:lang w:val="en-US"/>
        </w:rPr>
        <w:t xml:space="preserve">lower </w:t>
      </w:r>
      <w:r w:rsidR="005E7647">
        <w:rPr>
          <w:sz w:val="22"/>
          <w:szCs w:val="22"/>
          <w:lang w:val="en-US"/>
        </w:rPr>
        <w:t>latency requirements</w:t>
      </w:r>
      <w:r w:rsidR="003B1834">
        <w:rPr>
          <w:sz w:val="22"/>
          <w:szCs w:val="22"/>
          <w:lang w:val="en-US"/>
        </w:rPr>
        <w:t>.</w:t>
      </w:r>
      <w:r w:rsidR="005E7647">
        <w:rPr>
          <w:sz w:val="22"/>
          <w:szCs w:val="22"/>
          <w:lang w:val="en-US"/>
        </w:rPr>
        <w:t xml:space="preserve"> </w:t>
      </w:r>
    </w:p>
    <w:p w14:paraId="111FBB1B" w14:textId="5FA030E6" w:rsidR="00BE6392" w:rsidRPr="00295697" w:rsidRDefault="00561AEE" w:rsidP="00B32DD5">
      <w:pPr>
        <w:jc w:val="both"/>
        <w:rPr>
          <w:b/>
          <w:sz w:val="22"/>
          <w:szCs w:val="22"/>
          <w:lang w:val="en-US"/>
        </w:rPr>
      </w:pPr>
      <w:r w:rsidRPr="00295697">
        <w:rPr>
          <w:b/>
          <w:sz w:val="22"/>
          <w:szCs w:val="22"/>
          <w:lang w:val="en-US"/>
        </w:rPr>
        <w:t xml:space="preserve">Observation 1: </w:t>
      </w:r>
      <w:r w:rsidR="00D80D97" w:rsidRPr="00295697">
        <w:rPr>
          <w:b/>
          <w:sz w:val="22"/>
          <w:szCs w:val="22"/>
          <w:lang w:val="en-US"/>
        </w:rPr>
        <w:t xml:space="preserve">Downlink interference mitigation </w:t>
      </w:r>
      <w:r w:rsidR="00921779">
        <w:rPr>
          <w:b/>
          <w:sz w:val="22"/>
          <w:szCs w:val="22"/>
          <w:lang w:val="en-US"/>
        </w:rPr>
        <w:t>is</w:t>
      </w:r>
      <w:r w:rsidR="00D80D97" w:rsidRPr="00295697">
        <w:rPr>
          <w:b/>
          <w:sz w:val="22"/>
          <w:szCs w:val="22"/>
          <w:lang w:val="en-US"/>
        </w:rPr>
        <w:t xml:space="preserve"> needed for </w:t>
      </w:r>
      <w:r w:rsidR="00F67465" w:rsidRPr="00295697">
        <w:rPr>
          <w:b/>
          <w:sz w:val="22"/>
          <w:szCs w:val="22"/>
          <w:lang w:val="en-US"/>
        </w:rPr>
        <w:t xml:space="preserve">both </w:t>
      </w:r>
      <w:r w:rsidR="00CA5485" w:rsidRPr="00295697">
        <w:rPr>
          <w:b/>
          <w:sz w:val="22"/>
          <w:szCs w:val="22"/>
          <w:lang w:val="en-US"/>
        </w:rPr>
        <w:t xml:space="preserve">C&amp;C traffic and application data traffic of </w:t>
      </w:r>
      <w:r w:rsidR="00D80D97" w:rsidRPr="00295697">
        <w:rPr>
          <w:b/>
          <w:sz w:val="22"/>
          <w:szCs w:val="22"/>
          <w:lang w:val="en-US"/>
        </w:rPr>
        <w:t>AV</w:t>
      </w:r>
      <w:r w:rsidR="00A80157" w:rsidRPr="00295697">
        <w:rPr>
          <w:b/>
          <w:sz w:val="22"/>
          <w:szCs w:val="22"/>
          <w:lang w:val="en-US"/>
        </w:rPr>
        <w:t>.</w:t>
      </w:r>
    </w:p>
    <w:p w14:paraId="7AF9ED44" w14:textId="71BE3AFF" w:rsidR="00A3720F" w:rsidRPr="00295697" w:rsidRDefault="00A3720F" w:rsidP="00A3720F">
      <w:pPr>
        <w:jc w:val="both"/>
        <w:rPr>
          <w:b/>
          <w:sz w:val="22"/>
          <w:szCs w:val="22"/>
          <w:lang w:val="en-US"/>
        </w:rPr>
      </w:pPr>
      <w:r w:rsidRPr="00295697">
        <w:rPr>
          <w:b/>
          <w:sz w:val="22"/>
          <w:szCs w:val="22"/>
          <w:lang w:val="en-US"/>
        </w:rPr>
        <w:t xml:space="preserve">Observation 2: </w:t>
      </w:r>
      <w:r w:rsidR="00493A3E">
        <w:rPr>
          <w:b/>
          <w:sz w:val="22"/>
          <w:szCs w:val="22"/>
          <w:lang w:val="en-US"/>
        </w:rPr>
        <w:t>Some special</w:t>
      </w:r>
      <w:r w:rsidR="00295697" w:rsidRPr="00295697">
        <w:rPr>
          <w:b/>
          <w:sz w:val="22"/>
          <w:szCs w:val="22"/>
          <w:lang w:val="en-US"/>
        </w:rPr>
        <w:t xml:space="preserve"> signal enhancement</w:t>
      </w:r>
      <w:r w:rsidR="00493A3E">
        <w:rPr>
          <w:b/>
          <w:sz w:val="22"/>
          <w:szCs w:val="22"/>
          <w:lang w:val="en-US"/>
        </w:rPr>
        <w:t>s</w:t>
      </w:r>
      <w:r w:rsidR="00295697" w:rsidRPr="00295697">
        <w:rPr>
          <w:b/>
          <w:sz w:val="22"/>
          <w:szCs w:val="22"/>
          <w:lang w:val="en-US"/>
        </w:rPr>
        <w:t xml:space="preserve"> to support downlink </w:t>
      </w:r>
      <w:r w:rsidRPr="00295697">
        <w:rPr>
          <w:b/>
          <w:sz w:val="22"/>
          <w:szCs w:val="22"/>
          <w:lang w:val="en-US"/>
        </w:rPr>
        <w:t xml:space="preserve">C&amp;C traffic </w:t>
      </w:r>
      <w:r w:rsidR="00493A3E">
        <w:rPr>
          <w:b/>
          <w:sz w:val="22"/>
          <w:szCs w:val="22"/>
          <w:lang w:val="en-US"/>
        </w:rPr>
        <w:t>transmission of AV would be</w:t>
      </w:r>
      <w:r w:rsidR="00295697" w:rsidRPr="00295697">
        <w:rPr>
          <w:b/>
          <w:sz w:val="22"/>
          <w:szCs w:val="22"/>
          <w:lang w:val="en-US"/>
        </w:rPr>
        <w:t xml:space="preserve"> expected</w:t>
      </w:r>
      <w:r w:rsidRPr="00295697">
        <w:rPr>
          <w:b/>
          <w:sz w:val="22"/>
          <w:szCs w:val="22"/>
          <w:lang w:val="en-US"/>
        </w:rPr>
        <w:t>.</w:t>
      </w:r>
    </w:p>
    <w:p w14:paraId="76286CC5" w14:textId="5E1CAAC9" w:rsidR="0087628A" w:rsidRDefault="008B7D04" w:rsidP="00B32DD5">
      <w:pPr>
        <w:jc w:val="both"/>
        <w:rPr>
          <w:sz w:val="22"/>
          <w:szCs w:val="22"/>
        </w:rPr>
      </w:pPr>
      <w:r w:rsidRPr="008B7D04">
        <w:rPr>
          <w:sz w:val="22"/>
          <w:szCs w:val="22"/>
          <w:lang w:val="en-US"/>
        </w:rPr>
        <w:t>Semi-persistent scheduling</w:t>
      </w:r>
      <w:r w:rsidR="00AA114B">
        <w:rPr>
          <w:sz w:val="22"/>
          <w:szCs w:val="22"/>
          <w:lang w:val="en-US"/>
        </w:rPr>
        <w:t xml:space="preserve"> (SPS)</w:t>
      </w:r>
      <w:r w:rsidRPr="008B7D04">
        <w:rPr>
          <w:sz w:val="22"/>
          <w:szCs w:val="22"/>
          <w:lang w:val="en-US"/>
        </w:rPr>
        <w:t xml:space="preserve"> </w:t>
      </w:r>
      <w:r w:rsidR="00AA470E">
        <w:rPr>
          <w:sz w:val="22"/>
          <w:szCs w:val="22"/>
        </w:rPr>
        <w:t>has been supported in</w:t>
      </w:r>
      <w:r w:rsidRPr="008B7D04">
        <w:rPr>
          <w:sz w:val="22"/>
          <w:szCs w:val="22"/>
        </w:rPr>
        <w:t xml:space="preserve"> LTE network for VoIP service, which has periodical data with small data size during one period </w:t>
      </w:r>
      <w:r w:rsidR="00AA470E">
        <w:rPr>
          <w:sz w:val="22"/>
          <w:szCs w:val="22"/>
        </w:rPr>
        <w:t>but has higher</w:t>
      </w:r>
      <w:r w:rsidRPr="008B7D04">
        <w:rPr>
          <w:sz w:val="22"/>
          <w:szCs w:val="22"/>
        </w:rPr>
        <w:t xml:space="preserve"> requirements </w:t>
      </w:r>
      <w:r w:rsidR="00AA470E">
        <w:rPr>
          <w:sz w:val="22"/>
          <w:szCs w:val="22"/>
        </w:rPr>
        <w:t>in</w:t>
      </w:r>
      <w:r w:rsidRPr="008B7D04">
        <w:rPr>
          <w:sz w:val="22"/>
          <w:szCs w:val="22"/>
        </w:rPr>
        <w:t xml:space="preserve"> </w:t>
      </w:r>
      <w:r w:rsidR="00AA470E">
        <w:rPr>
          <w:sz w:val="22"/>
          <w:szCs w:val="22"/>
        </w:rPr>
        <w:t xml:space="preserve">terms of </w:t>
      </w:r>
      <w:r w:rsidRPr="008B7D04">
        <w:rPr>
          <w:sz w:val="22"/>
          <w:szCs w:val="22"/>
        </w:rPr>
        <w:t>reliability and latency.</w:t>
      </w:r>
      <w:r w:rsidR="001445E3">
        <w:rPr>
          <w:sz w:val="22"/>
          <w:szCs w:val="22"/>
        </w:rPr>
        <w:t xml:space="preserve"> </w:t>
      </w:r>
      <w:r w:rsidR="00AA114B">
        <w:rPr>
          <w:sz w:val="22"/>
          <w:szCs w:val="22"/>
        </w:rPr>
        <w:t>Downlink C&amp;C traffic has similar features as VoIP service. So</w:t>
      </w:r>
      <w:r w:rsidR="005C3953">
        <w:rPr>
          <w:sz w:val="22"/>
          <w:szCs w:val="22"/>
        </w:rPr>
        <w:t>,</w:t>
      </w:r>
      <w:r w:rsidR="00AA114B">
        <w:rPr>
          <w:sz w:val="22"/>
          <w:szCs w:val="22"/>
        </w:rPr>
        <w:t xml:space="preserve"> it is</w:t>
      </w:r>
      <w:r w:rsidR="009C080B">
        <w:rPr>
          <w:sz w:val="22"/>
          <w:szCs w:val="22"/>
        </w:rPr>
        <w:t xml:space="preserve"> </w:t>
      </w:r>
      <w:r w:rsidR="00AA114B">
        <w:rPr>
          <w:sz w:val="22"/>
          <w:szCs w:val="22"/>
        </w:rPr>
        <w:t xml:space="preserve">straightforward to </w:t>
      </w:r>
      <w:r w:rsidR="000848C1">
        <w:rPr>
          <w:sz w:val="22"/>
          <w:szCs w:val="22"/>
        </w:rPr>
        <w:t>utilize</w:t>
      </w:r>
      <w:r w:rsidR="00AA114B">
        <w:rPr>
          <w:sz w:val="22"/>
          <w:szCs w:val="22"/>
        </w:rPr>
        <w:t xml:space="preserve"> SPS to support downlink C&amp;C traffic transmission</w:t>
      </w:r>
      <w:r w:rsidR="00107C58">
        <w:rPr>
          <w:sz w:val="22"/>
          <w:szCs w:val="22"/>
        </w:rPr>
        <w:t xml:space="preserve"> from our point of view</w:t>
      </w:r>
      <w:r w:rsidR="00AA114B">
        <w:rPr>
          <w:sz w:val="22"/>
          <w:szCs w:val="22"/>
        </w:rPr>
        <w:t>.</w:t>
      </w:r>
      <w:r w:rsidR="00107C58">
        <w:rPr>
          <w:sz w:val="22"/>
          <w:szCs w:val="22"/>
        </w:rPr>
        <w:t xml:space="preserve"> C&amp;C traffic</w:t>
      </w:r>
      <w:r w:rsidR="00584F0E">
        <w:rPr>
          <w:sz w:val="22"/>
          <w:szCs w:val="22"/>
        </w:rPr>
        <w:t xml:space="preserve"> has bigger packet size and longer packet</w:t>
      </w:r>
      <w:r w:rsidR="005925BA">
        <w:rPr>
          <w:sz w:val="22"/>
          <w:szCs w:val="22"/>
        </w:rPr>
        <w:t xml:space="preserve"> interval than VoIP</w:t>
      </w:r>
      <w:r w:rsidR="00107C58">
        <w:rPr>
          <w:sz w:val="22"/>
          <w:szCs w:val="22"/>
        </w:rPr>
        <w:t xml:space="preserve"> </w:t>
      </w:r>
      <w:r w:rsidR="005925BA">
        <w:rPr>
          <w:sz w:val="22"/>
          <w:szCs w:val="22"/>
        </w:rPr>
        <w:t>bu</w:t>
      </w:r>
      <w:r w:rsidR="00584F0E">
        <w:rPr>
          <w:sz w:val="22"/>
          <w:szCs w:val="22"/>
        </w:rPr>
        <w:t>t similar latency requirement as</w:t>
      </w:r>
      <w:r w:rsidR="005925BA">
        <w:rPr>
          <w:sz w:val="22"/>
          <w:szCs w:val="22"/>
        </w:rPr>
        <w:t xml:space="preserve"> VoIP. Since C&amp;C traffic might suffer </w:t>
      </w:r>
      <w:r w:rsidR="00584F0E">
        <w:rPr>
          <w:sz w:val="22"/>
          <w:szCs w:val="22"/>
        </w:rPr>
        <w:t>more</w:t>
      </w:r>
      <w:r w:rsidR="005925BA">
        <w:rPr>
          <w:sz w:val="22"/>
          <w:szCs w:val="22"/>
        </w:rPr>
        <w:t xml:space="preserve"> serious interference</w:t>
      </w:r>
      <w:r w:rsidR="00584F0E">
        <w:rPr>
          <w:sz w:val="22"/>
          <w:szCs w:val="22"/>
        </w:rPr>
        <w:t xml:space="preserve"> then VoIP users</w:t>
      </w:r>
      <w:r w:rsidR="005925BA">
        <w:rPr>
          <w:sz w:val="22"/>
          <w:szCs w:val="22"/>
        </w:rPr>
        <w:t xml:space="preserve">, SPS </w:t>
      </w:r>
      <w:r w:rsidR="00C63D3F">
        <w:rPr>
          <w:sz w:val="22"/>
          <w:szCs w:val="22"/>
        </w:rPr>
        <w:t>with</w:t>
      </w:r>
      <w:r w:rsidR="005925BA">
        <w:rPr>
          <w:sz w:val="22"/>
          <w:szCs w:val="22"/>
        </w:rPr>
        <w:t xml:space="preserve"> multiple </w:t>
      </w:r>
      <w:r w:rsidR="00C63D3F">
        <w:rPr>
          <w:sz w:val="22"/>
          <w:szCs w:val="22"/>
        </w:rPr>
        <w:t xml:space="preserve">consecutive </w:t>
      </w:r>
      <w:r w:rsidR="005925BA">
        <w:rPr>
          <w:sz w:val="22"/>
          <w:szCs w:val="22"/>
        </w:rPr>
        <w:t>subframes to support C&amp;C traffic transmission would be very useful.</w:t>
      </w:r>
      <w:r w:rsidR="00433E36">
        <w:rPr>
          <w:sz w:val="22"/>
          <w:szCs w:val="22"/>
        </w:rPr>
        <w:t xml:space="preserve"> </w:t>
      </w:r>
      <w:r w:rsidR="00A7223F">
        <w:rPr>
          <w:sz w:val="22"/>
          <w:szCs w:val="22"/>
        </w:rPr>
        <w:t>In order t</w:t>
      </w:r>
      <w:r w:rsidR="001076F1">
        <w:rPr>
          <w:sz w:val="22"/>
          <w:szCs w:val="22"/>
        </w:rPr>
        <w:t>o</w:t>
      </w:r>
      <w:r w:rsidR="0087628A">
        <w:rPr>
          <w:sz w:val="22"/>
          <w:szCs w:val="22"/>
        </w:rPr>
        <w:t xml:space="preserve"> minimize the impact on</w:t>
      </w:r>
      <w:r w:rsidR="00A7223F">
        <w:rPr>
          <w:sz w:val="22"/>
          <w:szCs w:val="22"/>
        </w:rPr>
        <w:t xml:space="preserve"> </w:t>
      </w:r>
      <w:r w:rsidR="0087628A">
        <w:rPr>
          <w:sz w:val="22"/>
          <w:szCs w:val="22"/>
        </w:rPr>
        <w:t>specification</w:t>
      </w:r>
      <w:r w:rsidR="00A7223F">
        <w:rPr>
          <w:sz w:val="22"/>
          <w:szCs w:val="22"/>
        </w:rPr>
        <w:t>s</w:t>
      </w:r>
      <w:r w:rsidR="0087628A">
        <w:rPr>
          <w:sz w:val="22"/>
          <w:szCs w:val="22"/>
        </w:rPr>
        <w:t xml:space="preserve"> and meanwhile maximize the flexibility</w:t>
      </w:r>
      <w:r w:rsidR="00A7223F">
        <w:rPr>
          <w:sz w:val="22"/>
          <w:szCs w:val="22"/>
        </w:rPr>
        <w:t xml:space="preserve"> of signalling</w:t>
      </w:r>
      <w:r w:rsidR="0087628A">
        <w:rPr>
          <w:sz w:val="22"/>
          <w:szCs w:val="22"/>
        </w:rPr>
        <w:t xml:space="preserve">, the </w:t>
      </w:r>
      <w:r w:rsidR="00B95E95">
        <w:rPr>
          <w:sz w:val="22"/>
          <w:szCs w:val="22"/>
        </w:rPr>
        <w:t>support</w:t>
      </w:r>
      <w:r w:rsidR="0087628A">
        <w:rPr>
          <w:sz w:val="22"/>
          <w:szCs w:val="22"/>
        </w:rPr>
        <w:t xml:space="preserve"> of </w:t>
      </w:r>
      <w:r w:rsidR="00B95E95">
        <w:rPr>
          <w:sz w:val="22"/>
          <w:szCs w:val="22"/>
        </w:rPr>
        <w:t>multiple</w:t>
      </w:r>
      <w:r w:rsidR="0087628A">
        <w:rPr>
          <w:sz w:val="22"/>
          <w:szCs w:val="22"/>
        </w:rPr>
        <w:t xml:space="preserve"> downlink SPS configurations could be considered. </w:t>
      </w:r>
    </w:p>
    <w:p w14:paraId="249FD48C" w14:textId="7EF7EB1F" w:rsidR="00B95E95" w:rsidRPr="00B95E95" w:rsidRDefault="00B95E95" w:rsidP="00B32DD5">
      <w:pPr>
        <w:jc w:val="both"/>
        <w:rPr>
          <w:b/>
          <w:sz w:val="22"/>
          <w:szCs w:val="22"/>
          <w:lang w:val="en-US"/>
        </w:rPr>
      </w:pPr>
      <w:r w:rsidRPr="00B95E95">
        <w:rPr>
          <w:b/>
          <w:sz w:val="22"/>
          <w:szCs w:val="22"/>
          <w:lang w:val="en-US"/>
        </w:rPr>
        <w:lastRenderedPageBreak/>
        <w:t xml:space="preserve">Proposal 1: </w:t>
      </w:r>
      <w:r w:rsidR="00EA7413">
        <w:rPr>
          <w:b/>
          <w:sz w:val="22"/>
          <w:szCs w:val="22"/>
          <w:lang w:val="en-US"/>
        </w:rPr>
        <w:t>Consider</w:t>
      </w:r>
      <w:r w:rsidR="006E2F3D">
        <w:rPr>
          <w:b/>
          <w:sz w:val="22"/>
          <w:szCs w:val="22"/>
          <w:lang w:val="en-US"/>
        </w:rPr>
        <w:t xml:space="preserve"> </w:t>
      </w:r>
      <w:r w:rsidR="00C63D3F">
        <w:rPr>
          <w:b/>
          <w:sz w:val="22"/>
          <w:szCs w:val="22"/>
          <w:lang w:val="en-US"/>
        </w:rPr>
        <w:t xml:space="preserve">multiple downlink SPS configurations for </w:t>
      </w:r>
      <w:r w:rsidR="006E2F3D">
        <w:rPr>
          <w:b/>
          <w:sz w:val="22"/>
          <w:szCs w:val="22"/>
          <w:lang w:val="en-US"/>
        </w:rPr>
        <w:t xml:space="preserve">one UE to support </w:t>
      </w:r>
      <w:r w:rsidR="00C63D3F">
        <w:rPr>
          <w:b/>
          <w:sz w:val="22"/>
          <w:szCs w:val="22"/>
          <w:lang w:val="en-US"/>
        </w:rPr>
        <w:t>periodical downl</w:t>
      </w:r>
      <w:r w:rsidR="00294D9B">
        <w:rPr>
          <w:b/>
          <w:sz w:val="22"/>
          <w:szCs w:val="22"/>
          <w:lang w:val="en-US"/>
        </w:rPr>
        <w:t>ink C&amp;C traffic transmission.</w:t>
      </w:r>
    </w:p>
    <w:p w14:paraId="19B22E2E" w14:textId="6E1CB985" w:rsidR="00F948EF" w:rsidRDefault="00027B95" w:rsidP="00B32DD5">
      <w:pPr>
        <w:jc w:val="both"/>
        <w:rPr>
          <w:sz w:val="22"/>
          <w:szCs w:val="22"/>
        </w:rPr>
      </w:pPr>
      <w:r>
        <w:rPr>
          <w:sz w:val="22"/>
          <w:szCs w:val="22"/>
        </w:rPr>
        <w:t>To</w:t>
      </w:r>
      <w:r w:rsidR="00F948EF">
        <w:rPr>
          <w:sz w:val="22"/>
          <w:szCs w:val="22"/>
        </w:rPr>
        <w:t xml:space="preserve"> improve the transmission reliability, some C&amp;C traffic requests</w:t>
      </w:r>
      <w:r w:rsidR="001345B2">
        <w:rPr>
          <w:sz w:val="22"/>
          <w:szCs w:val="22"/>
        </w:rPr>
        <w:t xml:space="preserve"> </w:t>
      </w:r>
      <w:r w:rsidR="00253359">
        <w:rPr>
          <w:sz w:val="22"/>
          <w:szCs w:val="22"/>
        </w:rPr>
        <w:t xml:space="preserve">the </w:t>
      </w:r>
      <w:r w:rsidR="00FA1FB2">
        <w:rPr>
          <w:sz w:val="22"/>
          <w:szCs w:val="22"/>
        </w:rPr>
        <w:t>repeated</w:t>
      </w:r>
      <w:r w:rsidR="001345B2">
        <w:rPr>
          <w:sz w:val="22"/>
          <w:szCs w:val="22"/>
        </w:rPr>
        <w:t xml:space="preserve"> transmission</w:t>
      </w:r>
      <w:r w:rsidR="00253359">
        <w:rPr>
          <w:sz w:val="22"/>
          <w:szCs w:val="22"/>
        </w:rPr>
        <w:t>s</w:t>
      </w:r>
      <w:r w:rsidR="00F948EF">
        <w:rPr>
          <w:sz w:val="22"/>
          <w:szCs w:val="22"/>
        </w:rPr>
        <w:t xml:space="preserve">. </w:t>
      </w:r>
      <w:r w:rsidR="00693F4C">
        <w:rPr>
          <w:sz w:val="22"/>
          <w:szCs w:val="22"/>
        </w:rPr>
        <w:t>Due to</w:t>
      </w:r>
      <w:r w:rsidR="00FA1FB2">
        <w:rPr>
          <w:sz w:val="22"/>
          <w:szCs w:val="22"/>
        </w:rPr>
        <w:t xml:space="preserve"> its </w:t>
      </w:r>
      <w:r w:rsidR="00535378">
        <w:rPr>
          <w:sz w:val="22"/>
          <w:szCs w:val="22"/>
        </w:rPr>
        <w:t>additional characterise of lower latency,</w:t>
      </w:r>
      <w:r w:rsidR="004761C4">
        <w:rPr>
          <w:sz w:val="22"/>
          <w:szCs w:val="22"/>
        </w:rPr>
        <w:t xml:space="preserve"> </w:t>
      </w:r>
      <w:r w:rsidR="00693F4C">
        <w:rPr>
          <w:sz w:val="22"/>
          <w:szCs w:val="22"/>
        </w:rPr>
        <w:t xml:space="preserve">it is also valuable to consider </w:t>
      </w:r>
      <w:r w:rsidR="00253359">
        <w:rPr>
          <w:sz w:val="22"/>
          <w:szCs w:val="22"/>
        </w:rPr>
        <w:t>these</w:t>
      </w:r>
      <w:r w:rsidR="004761C4">
        <w:rPr>
          <w:sz w:val="22"/>
          <w:szCs w:val="22"/>
        </w:rPr>
        <w:t xml:space="preserve"> </w:t>
      </w:r>
      <w:r w:rsidR="00693F4C">
        <w:rPr>
          <w:sz w:val="22"/>
          <w:szCs w:val="22"/>
        </w:rPr>
        <w:t>repeat</w:t>
      </w:r>
      <w:r w:rsidR="000D1AF9">
        <w:rPr>
          <w:sz w:val="22"/>
          <w:szCs w:val="22"/>
        </w:rPr>
        <w:t>ed</w:t>
      </w:r>
      <w:r w:rsidR="00693F4C">
        <w:rPr>
          <w:sz w:val="22"/>
          <w:szCs w:val="22"/>
        </w:rPr>
        <w:t xml:space="preserve"> transmissions with</w:t>
      </w:r>
      <w:r w:rsidR="00253359">
        <w:rPr>
          <w:sz w:val="22"/>
          <w:szCs w:val="22"/>
        </w:rPr>
        <w:t>in</w:t>
      </w:r>
      <w:r w:rsidR="00693F4C">
        <w:rPr>
          <w:sz w:val="22"/>
          <w:szCs w:val="22"/>
        </w:rPr>
        <w:t xml:space="preserve"> </w:t>
      </w:r>
      <w:r w:rsidR="00253359">
        <w:rPr>
          <w:sz w:val="22"/>
          <w:szCs w:val="22"/>
        </w:rPr>
        <w:t xml:space="preserve">adjacent </w:t>
      </w:r>
      <w:r w:rsidR="00693F4C">
        <w:rPr>
          <w:sz w:val="22"/>
          <w:szCs w:val="22"/>
        </w:rPr>
        <w:t>subf</w:t>
      </w:r>
      <w:r w:rsidR="00391CAF">
        <w:rPr>
          <w:sz w:val="22"/>
          <w:szCs w:val="22"/>
        </w:rPr>
        <w:t>rames for downlink C&amp;C traffic, where t</w:t>
      </w:r>
      <w:r w:rsidR="00F050F9">
        <w:rPr>
          <w:sz w:val="22"/>
          <w:szCs w:val="22"/>
        </w:rPr>
        <w:t>hese repeat</w:t>
      </w:r>
      <w:r w:rsidR="006E2F3D">
        <w:rPr>
          <w:sz w:val="22"/>
          <w:szCs w:val="22"/>
        </w:rPr>
        <w:t>ed</w:t>
      </w:r>
      <w:r w:rsidR="00F050F9">
        <w:rPr>
          <w:sz w:val="22"/>
          <w:szCs w:val="22"/>
        </w:rPr>
        <w:t xml:space="preserve"> downlink transmissions could share same ACK/NACK HARQ.</w:t>
      </w:r>
      <w:r w:rsidR="00F948EF">
        <w:rPr>
          <w:sz w:val="22"/>
          <w:szCs w:val="22"/>
        </w:rPr>
        <w:t xml:space="preserve"> </w:t>
      </w:r>
    </w:p>
    <w:p w14:paraId="4E2071C8" w14:textId="7A2496FE" w:rsidR="008B7D04" w:rsidRDefault="006E2F3D" w:rsidP="00B32DD5">
      <w:pPr>
        <w:jc w:val="both"/>
        <w:rPr>
          <w:b/>
          <w:sz w:val="22"/>
          <w:szCs w:val="22"/>
          <w:lang w:val="en-US"/>
        </w:rPr>
      </w:pPr>
      <w:r w:rsidRPr="00B95E95">
        <w:rPr>
          <w:b/>
          <w:sz w:val="22"/>
          <w:szCs w:val="22"/>
          <w:lang w:val="en-US"/>
        </w:rPr>
        <w:t xml:space="preserve">Proposal </w:t>
      </w:r>
      <w:r w:rsidR="00EC2A7C">
        <w:rPr>
          <w:b/>
          <w:sz w:val="22"/>
          <w:szCs w:val="22"/>
          <w:lang w:val="en-US"/>
        </w:rPr>
        <w:t>2</w:t>
      </w:r>
      <w:r w:rsidRPr="00B95E95">
        <w:rPr>
          <w:b/>
          <w:sz w:val="22"/>
          <w:szCs w:val="22"/>
          <w:lang w:val="en-US"/>
        </w:rPr>
        <w:t xml:space="preserve">: </w:t>
      </w:r>
      <w:r>
        <w:rPr>
          <w:b/>
          <w:sz w:val="22"/>
          <w:szCs w:val="22"/>
          <w:lang w:val="en-US"/>
        </w:rPr>
        <w:t xml:space="preserve">Consider multiple retransmissions with </w:t>
      </w:r>
      <w:r w:rsidR="00CB23BB">
        <w:rPr>
          <w:b/>
          <w:sz w:val="22"/>
          <w:szCs w:val="22"/>
          <w:lang w:val="en-US"/>
        </w:rPr>
        <w:t xml:space="preserve">more adjacent </w:t>
      </w:r>
      <w:r>
        <w:rPr>
          <w:b/>
          <w:sz w:val="22"/>
          <w:szCs w:val="22"/>
          <w:lang w:val="en-US"/>
        </w:rPr>
        <w:t xml:space="preserve">subframes to support downlink C&amp;C traffic transmission. </w:t>
      </w:r>
    </w:p>
    <w:p w14:paraId="10DF327D" w14:textId="4D4A4C07" w:rsidR="00CC490D" w:rsidRDefault="00CC490D" w:rsidP="00B32DD5">
      <w:pPr>
        <w:jc w:val="both"/>
        <w:rPr>
          <w:sz w:val="22"/>
          <w:szCs w:val="22"/>
        </w:rPr>
      </w:pPr>
      <w:r>
        <w:rPr>
          <w:sz w:val="22"/>
          <w:szCs w:val="22"/>
        </w:rPr>
        <w:t xml:space="preserve">The existing solutions for downlink interference coordination in LTE network with non-ideal backhaul include ICIC (in frequency domain or time domain) and CoMP (in frequency-time domain). ICIC in frequency domain does not support adaptive resource allocation. </w:t>
      </w:r>
      <w:r w:rsidR="00514440">
        <w:rPr>
          <w:sz w:val="22"/>
          <w:szCs w:val="22"/>
        </w:rPr>
        <w:t>ICIC in time</w:t>
      </w:r>
      <w:r w:rsidR="002A60FB">
        <w:rPr>
          <w:sz w:val="22"/>
          <w:szCs w:val="22"/>
        </w:rPr>
        <w:t xml:space="preserve"> domain supports adaptive ABS pattern by ABS Status information, which includes the percentage of used ABS resources and associated usable ABS pattern. CoMP in time-frequency domain supports adaptive resource allocation by CoMP</w:t>
      </w:r>
      <w:r w:rsidR="000139CE">
        <w:rPr>
          <w:sz w:val="22"/>
          <w:szCs w:val="22"/>
        </w:rPr>
        <w:t xml:space="preserve"> </w:t>
      </w:r>
      <w:r w:rsidR="002A60FB">
        <w:rPr>
          <w:sz w:val="22"/>
          <w:szCs w:val="22"/>
        </w:rPr>
        <w:t>Information and/or CSI Report. CoMP Information includes benefit metric and associated CoMP hypothesis set as well as the optional start time indication</w:t>
      </w:r>
      <w:r w:rsidR="005F032A">
        <w:rPr>
          <w:sz w:val="22"/>
          <w:szCs w:val="22"/>
        </w:rPr>
        <w:t>, where benefit metric indicates cost/benefit due to associated CoMP hypothesis</w:t>
      </w:r>
      <w:r w:rsidR="002A60FB">
        <w:rPr>
          <w:sz w:val="22"/>
          <w:szCs w:val="22"/>
        </w:rPr>
        <w:t xml:space="preserve">. </w:t>
      </w:r>
      <w:r w:rsidR="002A60FB" w:rsidRPr="0045234C">
        <w:rPr>
          <w:sz w:val="22"/>
          <w:szCs w:val="22"/>
        </w:rPr>
        <w:t>CSI Report includes CQI and RI.</w:t>
      </w:r>
      <w:r w:rsidR="00514440">
        <w:rPr>
          <w:sz w:val="22"/>
          <w:szCs w:val="22"/>
        </w:rPr>
        <w:t xml:space="preserve"> </w:t>
      </w:r>
      <w:r w:rsidR="00BE68E8">
        <w:rPr>
          <w:sz w:val="22"/>
          <w:szCs w:val="22"/>
        </w:rPr>
        <w:t>So,</w:t>
      </w:r>
      <w:r w:rsidR="000139CE">
        <w:rPr>
          <w:sz w:val="22"/>
          <w:szCs w:val="22"/>
        </w:rPr>
        <w:t xml:space="preserve"> </w:t>
      </w:r>
      <w:r w:rsidR="00FF7B0D">
        <w:rPr>
          <w:sz w:val="22"/>
          <w:szCs w:val="22"/>
        </w:rPr>
        <w:t xml:space="preserve">the existing solutions for downlink interference coordination in LTE network does not support the priority indication of interference protection from multiple transmission points in </w:t>
      </w:r>
      <w:r w:rsidR="00314A47">
        <w:rPr>
          <w:sz w:val="22"/>
          <w:szCs w:val="22"/>
        </w:rPr>
        <w:t xml:space="preserve">the </w:t>
      </w:r>
      <w:r w:rsidR="00FF7B0D">
        <w:rPr>
          <w:sz w:val="22"/>
          <w:szCs w:val="22"/>
        </w:rPr>
        <w:t xml:space="preserve">same time-frequency resources, no matter </w:t>
      </w:r>
      <w:r w:rsidR="00CC6133">
        <w:rPr>
          <w:sz w:val="22"/>
          <w:szCs w:val="22"/>
        </w:rPr>
        <w:t xml:space="preserve">what is </w:t>
      </w:r>
      <w:r w:rsidR="00E64E02">
        <w:rPr>
          <w:sz w:val="22"/>
          <w:szCs w:val="22"/>
        </w:rPr>
        <w:t>the value of</w:t>
      </w:r>
      <w:r w:rsidR="00EA32F9">
        <w:rPr>
          <w:sz w:val="22"/>
          <w:szCs w:val="22"/>
        </w:rPr>
        <w:t xml:space="preserve"> cost/benefit</w:t>
      </w:r>
      <w:r w:rsidR="00A3448D">
        <w:rPr>
          <w:sz w:val="22"/>
          <w:szCs w:val="22"/>
        </w:rPr>
        <w:t>/usage</w:t>
      </w:r>
      <w:r w:rsidR="00EA32F9">
        <w:rPr>
          <w:sz w:val="22"/>
          <w:szCs w:val="22"/>
        </w:rPr>
        <w:t>.</w:t>
      </w:r>
      <w:r w:rsidR="003E3814">
        <w:rPr>
          <w:sz w:val="22"/>
          <w:szCs w:val="22"/>
        </w:rPr>
        <w:t xml:space="preserve"> </w:t>
      </w:r>
      <w:r w:rsidR="00E64E02">
        <w:rPr>
          <w:sz w:val="22"/>
          <w:szCs w:val="22"/>
        </w:rPr>
        <w:t>However,</w:t>
      </w:r>
      <w:r w:rsidR="003E3814">
        <w:rPr>
          <w:sz w:val="22"/>
          <w:szCs w:val="22"/>
        </w:rPr>
        <w:t xml:space="preserve"> C&amp;C traffic might need the interference protection fro</w:t>
      </w:r>
      <w:r w:rsidR="008F4361">
        <w:rPr>
          <w:sz w:val="22"/>
          <w:szCs w:val="22"/>
        </w:rPr>
        <w:t>m multiple transmission points</w:t>
      </w:r>
      <w:r w:rsidR="009379AA">
        <w:rPr>
          <w:sz w:val="22"/>
          <w:szCs w:val="22"/>
        </w:rPr>
        <w:t xml:space="preserve"> </w:t>
      </w:r>
      <w:r w:rsidR="003879D1">
        <w:rPr>
          <w:sz w:val="22"/>
          <w:szCs w:val="22"/>
        </w:rPr>
        <w:t xml:space="preserve">with guaranteed resources </w:t>
      </w:r>
      <w:r w:rsidR="009379AA">
        <w:rPr>
          <w:sz w:val="22"/>
          <w:szCs w:val="22"/>
        </w:rPr>
        <w:t xml:space="preserve">in </w:t>
      </w:r>
      <w:r w:rsidR="00E64E02">
        <w:rPr>
          <w:sz w:val="22"/>
          <w:szCs w:val="22"/>
        </w:rPr>
        <w:t xml:space="preserve">the </w:t>
      </w:r>
      <w:r w:rsidR="009379AA">
        <w:rPr>
          <w:sz w:val="22"/>
          <w:szCs w:val="22"/>
        </w:rPr>
        <w:t xml:space="preserve">same time-frequency </w:t>
      </w:r>
      <w:r w:rsidR="003879D1">
        <w:rPr>
          <w:sz w:val="22"/>
          <w:szCs w:val="22"/>
        </w:rPr>
        <w:t xml:space="preserve">domain. </w:t>
      </w:r>
      <w:r w:rsidR="00A3448D">
        <w:rPr>
          <w:sz w:val="22"/>
          <w:szCs w:val="22"/>
        </w:rPr>
        <w:t>So,</w:t>
      </w:r>
      <w:r w:rsidR="003879D1">
        <w:rPr>
          <w:sz w:val="22"/>
          <w:szCs w:val="22"/>
        </w:rPr>
        <w:t xml:space="preserve"> the existing solutions a</w:t>
      </w:r>
      <w:r w:rsidR="00A3448D">
        <w:rPr>
          <w:sz w:val="22"/>
          <w:szCs w:val="22"/>
        </w:rPr>
        <w:t>re not suitable for C&amp;C traffic</w:t>
      </w:r>
      <w:r w:rsidR="008F4361">
        <w:rPr>
          <w:sz w:val="22"/>
          <w:szCs w:val="22"/>
        </w:rPr>
        <w:t>.</w:t>
      </w:r>
    </w:p>
    <w:p w14:paraId="13E53A78" w14:textId="6369F0DD" w:rsidR="00210BC4" w:rsidRDefault="00210BC4" w:rsidP="00210BC4">
      <w:pPr>
        <w:jc w:val="both"/>
        <w:rPr>
          <w:b/>
          <w:sz w:val="22"/>
          <w:szCs w:val="22"/>
          <w:lang w:val="en-US"/>
        </w:rPr>
      </w:pPr>
      <w:r w:rsidRPr="00B95E95">
        <w:rPr>
          <w:b/>
          <w:sz w:val="22"/>
          <w:szCs w:val="22"/>
          <w:lang w:val="en-US"/>
        </w:rPr>
        <w:t xml:space="preserve">Proposal </w:t>
      </w:r>
      <w:r>
        <w:rPr>
          <w:b/>
          <w:sz w:val="22"/>
          <w:szCs w:val="22"/>
          <w:lang w:val="en-US"/>
        </w:rPr>
        <w:t>3</w:t>
      </w:r>
      <w:r w:rsidRPr="00B95E95">
        <w:rPr>
          <w:b/>
          <w:sz w:val="22"/>
          <w:szCs w:val="22"/>
          <w:lang w:val="en-US"/>
        </w:rPr>
        <w:t xml:space="preserve">: </w:t>
      </w:r>
      <w:r w:rsidR="00606424">
        <w:rPr>
          <w:b/>
          <w:sz w:val="22"/>
          <w:szCs w:val="22"/>
          <w:lang w:val="en-US"/>
        </w:rPr>
        <w:t>Add</w:t>
      </w:r>
      <w:r>
        <w:rPr>
          <w:b/>
          <w:sz w:val="22"/>
          <w:szCs w:val="22"/>
          <w:lang w:val="en-US"/>
        </w:rPr>
        <w:t xml:space="preserve"> </w:t>
      </w:r>
      <w:r w:rsidR="00606424">
        <w:rPr>
          <w:b/>
          <w:sz w:val="22"/>
          <w:szCs w:val="22"/>
          <w:lang w:val="en-US"/>
        </w:rPr>
        <w:t>priority indication</w:t>
      </w:r>
      <w:r w:rsidR="00873318">
        <w:rPr>
          <w:b/>
          <w:sz w:val="22"/>
          <w:szCs w:val="22"/>
          <w:lang w:val="en-US"/>
        </w:rPr>
        <w:t xml:space="preserve"> for associated </w:t>
      </w:r>
      <w:r w:rsidR="007D7DA3">
        <w:rPr>
          <w:b/>
          <w:sz w:val="22"/>
          <w:szCs w:val="22"/>
          <w:lang w:val="en-US"/>
        </w:rPr>
        <w:t xml:space="preserve">downlink </w:t>
      </w:r>
      <w:r w:rsidR="00873318">
        <w:rPr>
          <w:b/>
          <w:sz w:val="22"/>
          <w:szCs w:val="22"/>
          <w:lang w:val="en-US"/>
        </w:rPr>
        <w:t xml:space="preserve">resource allocation </w:t>
      </w:r>
      <w:r w:rsidR="005E2923">
        <w:rPr>
          <w:b/>
          <w:sz w:val="22"/>
          <w:szCs w:val="22"/>
          <w:lang w:val="en-US"/>
        </w:rPr>
        <w:t>(</w:t>
      </w:r>
      <w:r w:rsidR="00873318">
        <w:rPr>
          <w:b/>
          <w:sz w:val="22"/>
          <w:szCs w:val="22"/>
          <w:lang w:val="en-US"/>
        </w:rPr>
        <w:t>hypothesis</w:t>
      </w:r>
      <w:r w:rsidR="005E2923">
        <w:rPr>
          <w:b/>
          <w:sz w:val="22"/>
          <w:szCs w:val="22"/>
          <w:lang w:val="en-US"/>
        </w:rPr>
        <w:t>)</w:t>
      </w:r>
      <w:r w:rsidR="00606424">
        <w:rPr>
          <w:b/>
          <w:sz w:val="22"/>
          <w:szCs w:val="22"/>
          <w:lang w:val="en-US"/>
        </w:rPr>
        <w:t xml:space="preserve"> </w:t>
      </w:r>
      <w:r w:rsidR="00873318">
        <w:rPr>
          <w:b/>
          <w:sz w:val="22"/>
          <w:szCs w:val="22"/>
          <w:lang w:val="en-US"/>
        </w:rPr>
        <w:t>to support inter-cell interference coordination in LTE</w:t>
      </w:r>
      <w:r w:rsidR="005E2923">
        <w:rPr>
          <w:b/>
          <w:sz w:val="22"/>
          <w:szCs w:val="22"/>
          <w:lang w:val="en-US"/>
        </w:rPr>
        <w:t>, wher</w:t>
      </w:r>
      <w:r w:rsidR="009D6532">
        <w:rPr>
          <w:b/>
          <w:sz w:val="22"/>
          <w:szCs w:val="22"/>
          <w:lang w:val="en-US"/>
        </w:rPr>
        <w:t>e the priority indication is above</w:t>
      </w:r>
      <w:r w:rsidR="005E2923">
        <w:rPr>
          <w:b/>
          <w:sz w:val="22"/>
          <w:szCs w:val="22"/>
          <w:lang w:val="en-US"/>
        </w:rPr>
        <w:t xml:space="preserve"> cost/benefit information</w:t>
      </w:r>
      <w:r w:rsidR="00873318">
        <w:rPr>
          <w:b/>
          <w:sz w:val="22"/>
          <w:szCs w:val="22"/>
          <w:lang w:val="en-US"/>
        </w:rPr>
        <w:t>.</w:t>
      </w:r>
      <w:r>
        <w:rPr>
          <w:b/>
          <w:sz w:val="22"/>
          <w:szCs w:val="22"/>
          <w:lang w:val="en-US"/>
        </w:rPr>
        <w:t xml:space="preserve"> </w:t>
      </w:r>
    </w:p>
    <w:p w14:paraId="1FF6D2F4" w14:textId="6B64B83A" w:rsidR="002D649E" w:rsidRDefault="00E06BCD" w:rsidP="002D649E">
      <w:pPr>
        <w:jc w:val="both"/>
        <w:rPr>
          <w:sz w:val="22"/>
          <w:szCs w:val="22"/>
        </w:rPr>
      </w:pPr>
      <w:r w:rsidRPr="002D649E">
        <w:rPr>
          <w:sz w:val="22"/>
          <w:szCs w:val="22"/>
        </w:rPr>
        <w:t xml:space="preserve">The </w:t>
      </w:r>
      <w:r w:rsidR="002D75DF" w:rsidRPr="002D649E">
        <w:rPr>
          <w:sz w:val="22"/>
          <w:szCs w:val="22"/>
        </w:rPr>
        <w:t xml:space="preserve">C&amp;C traffic is a periodical data with less data size but possible longer </w:t>
      </w:r>
      <w:r w:rsidR="00FA5982">
        <w:rPr>
          <w:sz w:val="22"/>
          <w:szCs w:val="22"/>
        </w:rPr>
        <w:t>data arrival interval</w:t>
      </w:r>
      <w:r w:rsidR="002D75DF" w:rsidRPr="002D649E">
        <w:rPr>
          <w:sz w:val="22"/>
          <w:szCs w:val="22"/>
        </w:rPr>
        <w:t>. In the existing solutions for downlink interference coordination over X2 interface, RNTP</w:t>
      </w:r>
      <w:r w:rsidR="00FA5982">
        <w:rPr>
          <w:sz w:val="22"/>
          <w:szCs w:val="22"/>
        </w:rPr>
        <w:t xml:space="preserve"> (</w:t>
      </w:r>
      <w:r w:rsidR="00212B31" w:rsidRPr="002D649E">
        <w:rPr>
          <w:sz w:val="22"/>
          <w:szCs w:val="22"/>
        </w:rPr>
        <w:t>eRNTP</w:t>
      </w:r>
      <w:r w:rsidR="00FA5982">
        <w:rPr>
          <w:sz w:val="22"/>
          <w:szCs w:val="22"/>
        </w:rPr>
        <w:t>) indicates</w:t>
      </w:r>
      <w:r w:rsidR="002D75DF" w:rsidRPr="002D649E">
        <w:rPr>
          <w:sz w:val="22"/>
          <w:szCs w:val="22"/>
        </w:rPr>
        <w:t xml:space="preserve"> the transmission power limitation in frequen</w:t>
      </w:r>
      <w:r w:rsidR="00C856D7" w:rsidRPr="002D649E">
        <w:rPr>
          <w:sz w:val="22"/>
          <w:szCs w:val="22"/>
        </w:rPr>
        <w:t>cy domain</w:t>
      </w:r>
      <w:r w:rsidR="00AD2DDE" w:rsidRPr="002D649E">
        <w:rPr>
          <w:sz w:val="22"/>
          <w:szCs w:val="22"/>
        </w:rPr>
        <w:t xml:space="preserve"> </w:t>
      </w:r>
      <w:r w:rsidR="00212B31" w:rsidRPr="002D649E">
        <w:rPr>
          <w:sz w:val="22"/>
          <w:szCs w:val="22"/>
        </w:rPr>
        <w:t>without subframe information</w:t>
      </w:r>
      <w:r w:rsidR="00FA5982">
        <w:rPr>
          <w:sz w:val="22"/>
          <w:szCs w:val="22"/>
        </w:rPr>
        <w:t xml:space="preserve"> (</w:t>
      </w:r>
      <w:r w:rsidR="00212B31" w:rsidRPr="002D649E">
        <w:rPr>
          <w:sz w:val="22"/>
          <w:szCs w:val="22"/>
        </w:rPr>
        <w:t>with up to 40 subframes</w:t>
      </w:r>
      <w:r w:rsidR="00FA5982">
        <w:rPr>
          <w:sz w:val="22"/>
          <w:szCs w:val="22"/>
        </w:rPr>
        <w:t>)</w:t>
      </w:r>
      <w:r w:rsidR="00C856D7" w:rsidRPr="002D649E">
        <w:rPr>
          <w:sz w:val="22"/>
          <w:szCs w:val="22"/>
        </w:rPr>
        <w:t>;</w:t>
      </w:r>
      <w:r w:rsidR="002D75DF" w:rsidRPr="002D649E">
        <w:rPr>
          <w:sz w:val="22"/>
          <w:szCs w:val="22"/>
        </w:rPr>
        <w:t xml:space="preserve"> ABS </w:t>
      </w:r>
      <w:r w:rsidR="00C8359C" w:rsidRPr="002D649E">
        <w:rPr>
          <w:sz w:val="22"/>
          <w:szCs w:val="22"/>
        </w:rPr>
        <w:t xml:space="preserve">pattern and usable ABS pattern </w:t>
      </w:r>
      <w:r w:rsidR="0097641F" w:rsidRPr="002D649E">
        <w:rPr>
          <w:sz w:val="22"/>
          <w:szCs w:val="22"/>
        </w:rPr>
        <w:t>indicate</w:t>
      </w:r>
      <w:r w:rsidR="002D75DF" w:rsidRPr="002D649E">
        <w:rPr>
          <w:sz w:val="22"/>
          <w:szCs w:val="22"/>
        </w:rPr>
        <w:t xml:space="preserve"> the </w:t>
      </w:r>
      <w:r w:rsidR="00C8359C" w:rsidRPr="002D649E">
        <w:rPr>
          <w:sz w:val="22"/>
          <w:szCs w:val="22"/>
        </w:rPr>
        <w:t>resource information</w:t>
      </w:r>
      <w:r w:rsidR="002D75DF" w:rsidRPr="002D649E">
        <w:rPr>
          <w:sz w:val="22"/>
          <w:szCs w:val="22"/>
        </w:rPr>
        <w:t xml:space="preserve"> </w:t>
      </w:r>
      <w:r w:rsidR="00C856D7" w:rsidRPr="002D649E">
        <w:rPr>
          <w:sz w:val="22"/>
          <w:szCs w:val="22"/>
        </w:rPr>
        <w:t>in time domain for 40 subframes (i.e. 40ms) in FDD and up to 70 subframes (i.e. 70ms) in TDD;</w:t>
      </w:r>
      <w:r w:rsidR="002D75DF" w:rsidRPr="002D649E">
        <w:rPr>
          <w:sz w:val="22"/>
          <w:szCs w:val="22"/>
        </w:rPr>
        <w:t xml:space="preserve"> </w:t>
      </w:r>
      <w:r w:rsidR="00763671" w:rsidRPr="002D649E">
        <w:rPr>
          <w:sz w:val="22"/>
          <w:szCs w:val="22"/>
        </w:rPr>
        <w:t xml:space="preserve">CoMP hypothesis indicates </w:t>
      </w:r>
      <w:r w:rsidR="00C8359C" w:rsidRPr="002D649E">
        <w:rPr>
          <w:sz w:val="22"/>
          <w:szCs w:val="22"/>
        </w:rPr>
        <w:t>whole</w:t>
      </w:r>
      <w:r w:rsidR="00763671" w:rsidRPr="002D649E">
        <w:rPr>
          <w:sz w:val="22"/>
          <w:szCs w:val="22"/>
        </w:rPr>
        <w:t xml:space="preserve"> PRB-level information for interference protected resources in up to 40 consecutive subframes. </w:t>
      </w:r>
      <w:r w:rsidR="00C8359C" w:rsidRPr="002D649E">
        <w:rPr>
          <w:sz w:val="22"/>
          <w:szCs w:val="22"/>
        </w:rPr>
        <w:t>So</w:t>
      </w:r>
      <w:r w:rsidR="00544C5B" w:rsidRPr="002D649E">
        <w:rPr>
          <w:sz w:val="22"/>
          <w:szCs w:val="22"/>
        </w:rPr>
        <w:t>,</w:t>
      </w:r>
      <w:r w:rsidR="00C8359C" w:rsidRPr="002D649E">
        <w:rPr>
          <w:sz w:val="22"/>
          <w:szCs w:val="22"/>
        </w:rPr>
        <w:t xml:space="preserve"> the existing resource allocation as well as </w:t>
      </w:r>
      <w:r w:rsidR="0059742E" w:rsidRPr="002D649E">
        <w:rPr>
          <w:sz w:val="22"/>
          <w:szCs w:val="22"/>
        </w:rPr>
        <w:t xml:space="preserve">the existing </w:t>
      </w:r>
      <w:r w:rsidR="00C8359C" w:rsidRPr="002D649E">
        <w:rPr>
          <w:sz w:val="22"/>
          <w:szCs w:val="22"/>
        </w:rPr>
        <w:t>resource allocation hypothesis</w:t>
      </w:r>
      <w:r w:rsidR="0059742E" w:rsidRPr="002D649E">
        <w:rPr>
          <w:sz w:val="22"/>
          <w:szCs w:val="22"/>
        </w:rPr>
        <w:t xml:space="preserve"> in X2 interface</w:t>
      </w:r>
      <w:r w:rsidR="00C8359C" w:rsidRPr="002D649E">
        <w:rPr>
          <w:sz w:val="22"/>
          <w:szCs w:val="22"/>
        </w:rPr>
        <w:t xml:space="preserve"> are not </w:t>
      </w:r>
      <w:r w:rsidR="004E7437" w:rsidRPr="002D649E">
        <w:rPr>
          <w:sz w:val="22"/>
          <w:szCs w:val="22"/>
        </w:rPr>
        <w:t>enough</w:t>
      </w:r>
      <w:r w:rsidR="0059742E" w:rsidRPr="002D649E">
        <w:rPr>
          <w:sz w:val="22"/>
          <w:szCs w:val="22"/>
        </w:rPr>
        <w:t xml:space="preserve"> </w:t>
      </w:r>
      <w:r w:rsidR="008B2234">
        <w:rPr>
          <w:sz w:val="22"/>
          <w:szCs w:val="22"/>
        </w:rPr>
        <w:t>efficient</w:t>
      </w:r>
      <w:r w:rsidR="004E7437" w:rsidRPr="002D649E">
        <w:rPr>
          <w:sz w:val="22"/>
          <w:szCs w:val="22"/>
        </w:rPr>
        <w:t xml:space="preserve"> to provide the </w:t>
      </w:r>
      <w:r w:rsidR="00246056" w:rsidRPr="002D649E">
        <w:rPr>
          <w:sz w:val="22"/>
          <w:szCs w:val="22"/>
        </w:rPr>
        <w:t xml:space="preserve">detailed </w:t>
      </w:r>
      <w:r w:rsidR="004E7437" w:rsidRPr="002D649E">
        <w:rPr>
          <w:sz w:val="22"/>
          <w:szCs w:val="22"/>
        </w:rPr>
        <w:t>resource indication used for C&amp;C traffic</w:t>
      </w:r>
      <w:r w:rsidR="002D649E" w:rsidRPr="002D649E">
        <w:rPr>
          <w:sz w:val="22"/>
          <w:szCs w:val="22"/>
        </w:rPr>
        <w:t>.</w:t>
      </w:r>
    </w:p>
    <w:p w14:paraId="17E9400A" w14:textId="1A65EAC6" w:rsidR="002D649E" w:rsidRDefault="002D649E" w:rsidP="002D649E">
      <w:pPr>
        <w:jc w:val="both"/>
        <w:rPr>
          <w:b/>
          <w:sz w:val="22"/>
          <w:szCs w:val="22"/>
          <w:lang w:val="en-US"/>
        </w:rPr>
      </w:pPr>
      <w:r w:rsidRPr="00B95E95">
        <w:rPr>
          <w:b/>
          <w:sz w:val="22"/>
          <w:szCs w:val="22"/>
          <w:lang w:val="en-US"/>
        </w:rPr>
        <w:t xml:space="preserve">Proposal </w:t>
      </w:r>
      <w:r w:rsidR="009F38FF">
        <w:rPr>
          <w:b/>
          <w:sz w:val="22"/>
          <w:szCs w:val="22"/>
          <w:lang w:val="en-US"/>
        </w:rPr>
        <w:t>4</w:t>
      </w:r>
      <w:r w:rsidRPr="00B95E95">
        <w:rPr>
          <w:b/>
          <w:sz w:val="22"/>
          <w:szCs w:val="22"/>
          <w:lang w:val="en-US"/>
        </w:rPr>
        <w:t xml:space="preserve">: </w:t>
      </w:r>
      <w:r w:rsidR="009F38FF">
        <w:rPr>
          <w:b/>
          <w:sz w:val="22"/>
          <w:szCs w:val="22"/>
          <w:lang w:val="en-US"/>
        </w:rPr>
        <w:t xml:space="preserve">Enhance the existing resource allocation (hypothesis) indications in X2 interface to support </w:t>
      </w:r>
      <w:r w:rsidR="008B2234">
        <w:rPr>
          <w:b/>
          <w:sz w:val="22"/>
          <w:szCs w:val="22"/>
          <w:lang w:val="en-US"/>
        </w:rPr>
        <w:t>efficient</w:t>
      </w:r>
      <w:r w:rsidR="009F38FF">
        <w:rPr>
          <w:b/>
          <w:sz w:val="22"/>
          <w:szCs w:val="22"/>
          <w:lang w:val="en-US"/>
        </w:rPr>
        <w:t xml:space="preserve"> resource indication</w:t>
      </w:r>
      <w:r w:rsidR="00D01BD6">
        <w:rPr>
          <w:b/>
          <w:sz w:val="22"/>
          <w:szCs w:val="22"/>
          <w:lang w:val="en-US"/>
        </w:rPr>
        <w:t>s</w:t>
      </w:r>
      <w:r w:rsidR="009F38FF">
        <w:rPr>
          <w:b/>
          <w:sz w:val="22"/>
          <w:szCs w:val="22"/>
          <w:lang w:val="en-US"/>
        </w:rPr>
        <w:t xml:space="preserve"> for downlink C&amp;C traffic transmission</w:t>
      </w:r>
      <w:r>
        <w:rPr>
          <w:b/>
          <w:sz w:val="22"/>
          <w:szCs w:val="22"/>
          <w:lang w:val="en-US"/>
        </w:rPr>
        <w:t xml:space="preserve">. </w:t>
      </w:r>
    </w:p>
    <w:p w14:paraId="61BCBBB9" w14:textId="44F4E9B6" w:rsidR="00190617" w:rsidRDefault="00E61A84" w:rsidP="009E27DA">
      <w:pPr>
        <w:pStyle w:val="Heading1"/>
        <w:rPr>
          <w:rFonts w:cs="Arial"/>
        </w:rPr>
      </w:pPr>
      <w:r>
        <w:rPr>
          <w:rFonts w:cs="Arial"/>
        </w:rPr>
        <w:t>3</w:t>
      </w:r>
      <w:r w:rsidR="00EC1125" w:rsidRPr="009E27DA">
        <w:rPr>
          <w:rFonts w:cs="Arial"/>
        </w:rPr>
        <w:t>.</w:t>
      </w:r>
      <w:r w:rsidR="00303D68" w:rsidRPr="009E27DA">
        <w:rPr>
          <w:rFonts w:cs="Arial"/>
        </w:rPr>
        <w:t xml:space="preserve"> </w:t>
      </w:r>
      <w:r w:rsidR="009E30D4">
        <w:rPr>
          <w:rFonts w:cs="Arial"/>
        </w:rPr>
        <w:t>Uplink</w:t>
      </w:r>
      <w:r w:rsidR="00AD6FB5" w:rsidRPr="009E27DA">
        <w:rPr>
          <w:rFonts w:cs="Arial"/>
        </w:rPr>
        <w:t xml:space="preserve"> Interference</w:t>
      </w:r>
      <w:r w:rsidR="00303D68" w:rsidRPr="009E27DA">
        <w:rPr>
          <w:rFonts w:cs="Arial"/>
        </w:rPr>
        <w:t xml:space="preserve"> </w:t>
      </w:r>
      <w:r w:rsidR="008B4498" w:rsidRPr="009E27DA">
        <w:rPr>
          <w:rFonts w:cs="Arial"/>
        </w:rPr>
        <w:t>Mitigation</w:t>
      </w:r>
    </w:p>
    <w:p w14:paraId="36731E9B" w14:textId="12664407" w:rsidR="008B5924" w:rsidRDefault="007B785E" w:rsidP="00AD6FB5">
      <w:pPr>
        <w:spacing w:after="120"/>
        <w:jc w:val="both"/>
        <w:rPr>
          <w:sz w:val="22"/>
          <w:szCs w:val="22"/>
          <w:lang w:val="en-US"/>
        </w:rPr>
      </w:pPr>
      <w:r>
        <w:rPr>
          <w:sz w:val="22"/>
          <w:szCs w:val="22"/>
          <w:lang w:val="en-US"/>
        </w:rPr>
        <w:t xml:space="preserve">In the uplink transmission, </w:t>
      </w:r>
      <w:r w:rsidR="00D90E5E">
        <w:rPr>
          <w:sz w:val="22"/>
          <w:szCs w:val="22"/>
          <w:lang w:val="en-US"/>
        </w:rPr>
        <w:t xml:space="preserve">due to the higher height, </w:t>
      </w:r>
      <w:r w:rsidR="00770909">
        <w:rPr>
          <w:sz w:val="22"/>
          <w:szCs w:val="22"/>
          <w:lang w:val="en-US"/>
        </w:rPr>
        <w:t>the data transmission of</w:t>
      </w:r>
      <w:r w:rsidR="00D90E5E">
        <w:rPr>
          <w:sz w:val="22"/>
          <w:szCs w:val="22"/>
          <w:lang w:val="en-US"/>
        </w:rPr>
        <w:t xml:space="preserve"> </w:t>
      </w:r>
      <w:r w:rsidR="00770909">
        <w:rPr>
          <w:sz w:val="22"/>
          <w:szCs w:val="22"/>
          <w:lang w:val="en-US"/>
        </w:rPr>
        <w:t xml:space="preserve">one </w:t>
      </w:r>
      <w:r w:rsidR="00D90E5E">
        <w:rPr>
          <w:sz w:val="22"/>
          <w:szCs w:val="22"/>
          <w:lang w:val="en-US"/>
        </w:rPr>
        <w:t>AV</w:t>
      </w:r>
      <w:r w:rsidR="00770909">
        <w:rPr>
          <w:sz w:val="22"/>
          <w:szCs w:val="22"/>
          <w:lang w:val="en-US"/>
        </w:rPr>
        <w:t xml:space="preserve"> </w:t>
      </w:r>
      <w:r w:rsidR="00D90E5E">
        <w:rPr>
          <w:sz w:val="22"/>
          <w:szCs w:val="22"/>
          <w:lang w:val="en-US"/>
        </w:rPr>
        <w:t xml:space="preserve">might cause stronger uplink interference to </w:t>
      </w:r>
      <w:r w:rsidR="00740688">
        <w:rPr>
          <w:sz w:val="22"/>
          <w:szCs w:val="22"/>
          <w:lang w:val="en-US"/>
        </w:rPr>
        <w:t>more</w:t>
      </w:r>
      <w:r w:rsidR="00476E14">
        <w:rPr>
          <w:sz w:val="22"/>
          <w:szCs w:val="22"/>
          <w:lang w:val="en-US"/>
        </w:rPr>
        <w:t xml:space="preserve"> neighbor</w:t>
      </w:r>
      <w:r w:rsidR="00770909">
        <w:rPr>
          <w:sz w:val="22"/>
          <w:szCs w:val="22"/>
          <w:lang w:val="en-US"/>
        </w:rPr>
        <w:t xml:space="preserve"> cells and/or transmission points</w:t>
      </w:r>
      <w:r w:rsidR="00E62A93">
        <w:rPr>
          <w:sz w:val="22"/>
          <w:szCs w:val="22"/>
          <w:lang w:val="en-US"/>
        </w:rPr>
        <w:t>.</w:t>
      </w:r>
      <w:r w:rsidR="00740688">
        <w:rPr>
          <w:sz w:val="22"/>
          <w:szCs w:val="22"/>
          <w:lang w:val="en-US"/>
        </w:rPr>
        <w:t xml:space="preserve"> </w:t>
      </w:r>
      <w:r w:rsidR="00B04D53">
        <w:rPr>
          <w:sz w:val="22"/>
          <w:szCs w:val="22"/>
          <w:lang w:val="en-US"/>
        </w:rPr>
        <w:t xml:space="preserve">Similar to downlink transmission, the uplink data traffic of one AV includes application data traffic and C&amp;C traffic, where C&amp;C traffic has the </w:t>
      </w:r>
      <w:r w:rsidR="00863FC1">
        <w:rPr>
          <w:sz w:val="22"/>
          <w:szCs w:val="22"/>
          <w:lang w:val="en-US"/>
        </w:rPr>
        <w:t xml:space="preserve">requirements of </w:t>
      </w:r>
      <w:r w:rsidR="00B04D53">
        <w:rPr>
          <w:sz w:val="22"/>
          <w:szCs w:val="22"/>
          <w:lang w:val="en-US"/>
        </w:rPr>
        <w:t xml:space="preserve">higher reliability and lower latency. </w:t>
      </w:r>
      <w:r w:rsidR="00476E14">
        <w:rPr>
          <w:sz w:val="22"/>
          <w:szCs w:val="22"/>
          <w:lang w:val="en-US"/>
        </w:rPr>
        <w:t>So</w:t>
      </w:r>
      <w:r w:rsidR="00235A3A">
        <w:rPr>
          <w:sz w:val="22"/>
          <w:szCs w:val="22"/>
          <w:lang w:val="en-US"/>
        </w:rPr>
        <w:t>,</w:t>
      </w:r>
      <w:r w:rsidR="00476E14">
        <w:rPr>
          <w:sz w:val="22"/>
          <w:szCs w:val="22"/>
          <w:lang w:val="en-US"/>
        </w:rPr>
        <w:t xml:space="preserve"> t</w:t>
      </w:r>
      <w:r w:rsidR="00AD42C4">
        <w:rPr>
          <w:sz w:val="22"/>
          <w:szCs w:val="22"/>
          <w:lang w:val="en-US"/>
        </w:rPr>
        <w:t xml:space="preserve">he solutions to mitigate the </w:t>
      </w:r>
      <w:r w:rsidR="008B5924">
        <w:rPr>
          <w:sz w:val="22"/>
          <w:szCs w:val="22"/>
          <w:lang w:val="en-US"/>
        </w:rPr>
        <w:t xml:space="preserve">uplink </w:t>
      </w:r>
      <w:r w:rsidR="00AD42C4">
        <w:rPr>
          <w:sz w:val="22"/>
          <w:szCs w:val="22"/>
          <w:lang w:val="en-US"/>
        </w:rPr>
        <w:t>interference due to the transmission of uplink application data traffic and</w:t>
      </w:r>
      <w:r w:rsidR="00BE3272">
        <w:rPr>
          <w:sz w:val="22"/>
          <w:szCs w:val="22"/>
          <w:lang w:val="en-US"/>
        </w:rPr>
        <w:t>/or</w:t>
      </w:r>
      <w:r w:rsidR="00AD42C4">
        <w:rPr>
          <w:sz w:val="22"/>
          <w:szCs w:val="22"/>
          <w:lang w:val="en-US"/>
        </w:rPr>
        <w:t xml:space="preserve"> uplink C&amp;C traffic of AVs </w:t>
      </w:r>
      <w:r w:rsidR="00254FDD">
        <w:rPr>
          <w:sz w:val="22"/>
          <w:szCs w:val="22"/>
          <w:lang w:val="en-US"/>
        </w:rPr>
        <w:t>need to</w:t>
      </w:r>
      <w:r w:rsidR="00AD42C4">
        <w:rPr>
          <w:sz w:val="22"/>
          <w:szCs w:val="22"/>
          <w:lang w:val="en-US"/>
        </w:rPr>
        <w:t xml:space="preserve"> be studied.</w:t>
      </w:r>
      <w:r w:rsidR="00F52E4C">
        <w:rPr>
          <w:sz w:val="22"/>
          <w:szCs w:val="22"/>
          <w:lang w:val="en-US"/>
        </w:rPr>
        <w:t xml:space="preserve"> </w:t>
      </w:r>
      <w:r w:rsidR="000C36E1">
        <w:rPr>
          <w:sz w:val="22"/>
          <w:szCs w:val="22"/>
          <w:lang w:val="en-US"/>
        </w:rPr>
        <w:t>Moreover a</w:t>
      </w:r>
      <w:r w:rsidR="00F52E4C">
        <w:rPr>
          <w:sz w:val="22"/>
          <w:szCs w:val="22"/>
          <w:lang w:val="en-US"/>
        </w:rPr>
        <w:t>dditional signal enhancement to support uplink C&amp;C traffic transmission of AV might be needed</w:t>
      </w:r>
      <w:r w:rsidR="00476E14">
        <w:rPr>
          <w:sz w:val="22"/>
          <w:szCs w:val="22"/>
          <w:lang w:val="en-US"/>
        </w:rPr>
        <w:t xml:space="preserve"> too</w:t>
      </w:r>
      <w:r w:rsidR="00F52E4C">
        <w:rPr>
          <w:sz w:val="22"/>
          <w:szCs w:val="22"/>
          <w:lang w:val="en-US"/>
        </w:rPr>
        <w:t>.</w:t>
      </w:r>
    </w:p>
    <w:p w14:paraId="0DAB1F1F" w14:textId="32074140" w:rsidR="00BE3272" w:rsidRDefault="00BE3272" w:rsidP="00BE3272">
      <w:pPr>
        <w:jc w:val="both"/>
        <w:rPr>
          <w:b/>
          <w:sz w:val="22"/>
          <w:szCs w:val="22"/>
          <w:lang w:val="en-US"/>
        </w:rPr>
      </w:pPr>
      <w:r w:rsidRPr="00295697">
        <w:rPr>
          <w:b/>
          <w:sz w:val="22"/>
          <w:szCs w:val="22"/>
          <w:lang w:val="en-US"/>
        </w:rPr>
        <w:t>Observation</w:t>
      </w:r>
      <w:r>
        <w:rPr>
          <w:b/>
          <w:sz w:val="22"/>
          <w:szCs w:val="22"/>
          <w:lang w:val="en-US"/>
        </w:rPr>
        <w:t xml:space="preserve"> 3</w:t>
      </w:r>
      <w:r w:rsidRPr="00295697">
        <w:rPr>
          <w:b/>
          <w:sz w:val="22"/>
          <w:szCs w:val="22"/>
          <w:lang w:val="en-US"/>
        </w:rPr>
        <w:t xml:space="preserve">: </w:t>
      </w:r>
      <w:r>
        <w:rPr>
          <w:b/>
          <w:sz w:val="22"/>
          <w:szCs w:val="22"/>
          <w:lang w:val="en-US"/>
        </w:rPr>
        <w:t xml:space="preserve">The </w:t>
      </w:r>
      <w:r w:rsidR="00235A3A">
        <w:rPr>
          <w:b/>
          <w:sz w:val="22"/>
          <w:szCs w:val="22"/>
          <w:lang w:val="en-US"/>
        </w:rPr>
        <w:t>solutions to mitigate</w:t>
      </w:r>
      <w:r>
        <w:rPr>
          <w:b/>
          <w:sz w:val="22"/>
          <w:szCs w:val="22"/>
          <w:lang w:val="en-US"/>
        </w:rPr>
        <w:t xml:space="preserve"> the uplink interference due to the transmission of uplink application data traffic and/or uplink C&amp;C traffic of AVs </w:t>
      </w:r>
      <w:r w:rsidR="00BF23DB">
        <w:rPr>
          <w:b/>
          <w:sz w:val="22"/>
          <w:szCs w:val="22"/>
          <w:lang w:val="en-US"/>
        </w:rPr>
        <w:t>need to</w:t>
      </w:r>
      <w:r>
        <w:rPr>
          <w:b/>
          <w:sz w:val="22"/>
          <w:szCs w:val="22"/>
          <w:lang w:val="en-US"/>
        </w:rPr>
        <w:t xml:space="preserve"> be studied.</w:t>
      </w:r>
    </w:p>
    <w:p w14:paraId="48D3D393" w14:textId="1DAFC434" w:rsidR="00FC121E" w:rsidRPr="00295697" w:rsidRDefault="00FC121E" w:rsidP="00FC121E">
      <w:pPr>
        <w:jc w:val="both"/>
        <w:rPr>
          <w:b/>
          <w:sz w:val="22"/>
          <w:szCs w:val="22"/>
          <w:lang w:val="en-US"/>
        </w:rPr>
      </w:pPr>
      <w:r w:rsidRPr="00295697">
        <w:rPr>
          <w:b/>
          <w:sz w:val="22"/>
          <w:szCs w:val="22"/>
          <w:lang w:val="en-US"/>
        </w:rPr>
        <w:t xml:space="preserve">Observation </w:t>
      </w:r>
      <w:r>
        <w:rPr>
          <w:b/>
          <w:sz w:val="22"/>
          <w:szCs w:val="22"/>
          <w:lang w:val="en-US"/>
        </w:rPr>
        <w:t>4</w:t>
      </w:r>
      <w:r w:rsidRPr="00295697">
        <w:rPr>
          <w:b/>
          <w:sz w:val="22"/>
          <w:szCs w:val="22"/>
          <w:lang w:val="en-US"/>
        </w:rPr>
        <w:t xml:space="preserve">: Additional signal enhancement to support </w:t>
      </w:r>
      <w:r>
        <w:rPr>
          <w:b/>
          <w:sz w:val="22"/>
          <w:szCs w:val="22"/>
          <w:lang w:val="en-US"/>
        </w:rPr>
        <w:t>uplink</w:t>
      </w:r>
      <w:r w:rsidRPr="00295697">
        <w:rPr>
          <w:b/>
          <w:sz w:val="22"/>
          <w:szCs w:val="22"/>
          <w:lang w:val="en-US"/>
        </w:rPr>
        <w:t xml:space="preserve"> C&amp;C traffic transmission of AV </w:t>
      </w:r>
      <w:r w:rsidR="00F52E4C">
        <w:rPr>
          <w:b/>
          <w:sz w:val="22"/>
          <w:szCs w:val="22"/>
          <w:lang w:val="en-US"/>
        </w:rPr>
        <w:t>might be needed</w:t>
      </w:r>
      <w:r w:rsidRPr="00295697">
        <w:rPr>
          <w:b/>
          <w:sz w:val="22"/>
          <w:szCs w:val="22"/>
          <w:lang w:val="en-US"/>
        </w:rPr>
        <w:t>.</w:t>
      </w:r>
    </w:p>
    <w:p w14:paraId="357CA223" w14:textId="16CD2C3E" w:rsidR="00BE3272" w:rsidRDefault="001227D0" w:rsidP="00BE3272">
      <w:pPr>
        <w:jc w:val="both"/>
        <w:rPr>
          <w:sz w:val="22"/>
          <w:szCs w:val="22"/>
          <w:lang w:val="en-US"/>
        </w:rPr>
      </w:pPr>
      <w:r w:rsidRPr="001227D0">
        <w:rPr>
          <w:sz w:val="22"/>
          <w:szCs w:val="22"/>
          <w:lang w:val="en-US"/>
        </w:rPr>
        <w:t xml:space="preserve">Uplink </w:t>
      </w:r>
      <w:r>
        <w:rPr>
          <w:sz w:val="22"/>
          <w:szCs w:val="22"/>
          <w:lang w:val="en-US"/>
        </w:rPr>
        <w:t xml:space="preserve">C&amp;C traffic has similar features and requirements </w:t>
      </w:r>
      <w:r w:rsidR="00EF300A">
        <w:rPr>
          <w:sz w:val="22"/>
          <w:szCs w:val="22"/>
          <w:lang w:val="en-US"/>
        </w:rPr>
        <w:t>as</w:t>
      </w:r>
      <w:r w:rsidR="008A0FA3">
        <w:rPr>
          <w:sz w:val="22"/>
          <w:szCs w:val="22"/>
          <w:lang w:val="en-US"/>
        </w:rPr>
        <w:t xml:space="preserve"> downlink C&amp;C traffic. So, SPS </w:t>
      </w:r>
      <w:r w:rsidR="00BD4484">
        <w:rPr>
          <w:sz w:val="22"/>
          <w:szCs w:val="22"/>
          <w:lang w:val="en-US"/>
        </w:rPr>
        <w:t>would</w:t>
      </w:r>
      <w:r w:rsidR="008A0FA3">
        <w:rPr>
          <w:sz w:val="22"/>
          <w:szCs w:val="22"/>
          <w:lang w:val="en-US"/>
        </w:rPr>
        <w:t xml:space="preserve"> be </w:t>
      </w:r>
      <w:r w:rsidR="00EF300A">
        <w:rPr>
          <w:sz w:val="22"/>
          <w:szCs w:val="22"/>
          <w:lang w:val="en-US"/>
        </w:rPr>
        <w:t>an effective way</w:t>
      </w:r>
      <w:r w:rsidR="008A0FA3">
        <w:rPr>
          <w:sz w:val="22"/>
          <w:szCs w:val="22"/>
          <w:lang w:val="en-US"/>
        </w:rPr>
        <w:t xml:space="preserve"> to support periodical uplink C&amp;C traffic</w:t>
      </w:r>
      <w:r w:rsidR="00A91D11">
        <w:rPr>
          <w:sz w:val="22"/>
          <w:szCs w:val="22"/>
          <w:lang w:val="en-US"/>
        </w:rPr>
        <w:t>.</w:t>
      </w:r>
      <w:r>
        <w:rPr>
          <w:sz w:val="22"/>
          <w:szCs w:val="22"/>
          <w:lang w:val="en-US"/>
        </w:rPr>
        <w:t xml:space="preserve"> </w:t>
      </w:r>
      <w:r w:rsidR="00D22B05">
        <w:rPr>
          <w:sz w:val="22"/>
          <w:szCs w:val="22"/>
          <w:lang w:val="en-US"/>
        </w:rPr>
        <w:t xml:space="preserve">Although multiple SPS configurations for one UE have </w:t>
      </w:r>
      <w:r w:rsidR="00D22B05">
        <w:rPr>
          <w:sz w:val="22"/>
          <w:szCs w:val="22"/>
          <w:lang w:val="en-US"/>
        </w:rPr>
        <w:lastRenderedPageBreak/>
        <w:t xml:space="preserve">been supported for uplink transmission in LTE, </w:t>
      </w:r>
      <w:r w:rsidR="0027246F">
        <w:rPr>
          <w:sz w:val="22"/>
          <w:szCs w:val="22"/>
          <w:lang w:val="en-US"/>
        </w:rPr>
        <w:t xml:space="preserve">it </w:t>
      </w:r>
      <w:r w:rsidR="0024535D">
        <w:rPr>
          <w:sz w:val="22"/>
          <w:szCs w:val="22"/>
          <w:lang w:val="en-US"/>
        </w:rPr>
        <w:t>is still valuable</w:t>
      </w:r>
      <w:r w:rsidR="00B47A53">
        <w:rPr>
          <w:sz w:val="22"/>
          <w:szCs w:val="22"/>
          <w:lang w:val="en-US"/>
        </w:rPr>
        <w:t xml:space="preserve"> </w:t>
      </w:r>
      <w:r w:rsidR="0024535D">
        <w:rPr>
          <w:sz w:val="22"/>
          <w:szCs w:val="22"/>
          <w:lang w:val="en-US"/>
        </w:rPr>
        <w:t xml:space="preserve">to study </w:t>
      </w:r>
      <w:r w:rsidR="00B47A53">
        <w:rPr>
          <w:sz w:val="22"/>
          <w:szCs w:val="22"/>
          <w:lang w:val="en-US"/>
        </w:rPr>
        <w:t xml:space="preserve">if the existing mechanisms of </w:t>
      </w:r>
      <w:r w:rsidR="0027246F">
        <w:rPr>
          <w:sz w:val="22"/>
          <w:szCs w:val="22"/>
          <w:lang w:val="en-US"/>
        </w:rPr>
        <w:t xml:space="preserve">uplink SPS </w:t>
      </w:r>
      <w:r w:rsidR="0024535D">
        <w:rPr>
          <w:sz w:val="22"/>
          <w:szCs w:val="22"/>
          <w:lang w:val="en-US"/>
        </w:rPr>
        <w:t xml:space="preserve">can support uplink C&amp;C traffic transmission well. </w:t>
      </w:r>
    </w:p>
    <w:p w14:paraId="4D4C78E8" w14:textId="4EC5D6C5" w:rsidR="0024535D" w:rsidRDefault="0024535D" w:rsidP="0024535D">
      <w:pPr>
        <w:jc w:val="both"/>
        <w:rPr>
          <w:b/>
          <w:sz w:val="22"/>
          <w:szCs w:val="22"/>
          <w:lang w:val="en-US"/>
        </w:rPr>
      </w:pPr>
      <w:r w:rsidRPr="00B95E95">
        <w:rPr>
          <w:b/>
          <w:sz w:val="22"/>
          <w:szCs w:val="22"/>
          <w:lang w:val="en-US"/>
        </w:rPr>
        <w:t xml:space="preserve">Proposal </w:t>
      </w:r>
      <w:r>
        <w:rPr>
          <w:b/>
          <w:sz w:val="22"/>
          <w:szCs w:val="22"/>
          <w:lang w:val="en-US"/>
        </w:rPr>
        <w:t>5</w:t>
      </w:r>
      <w:r w:rsidRPr="00B95E95">
        <w:rPr>
          <w:b/>
          <w:sz w:val="22"/>
          <w:szCs w:val="22"/>
          <w:lang w:val="en-US"/>
        </w:rPr>
        <w:t xml:space="preserve">: </w:t>
      </w:r>
      <w:r>
        <w:rPr>
          <w:b/>
          <w:sz w:val="22"/>
          <w:szCs w:val="22"/>
          <w:lang w:val="en-US"/>
        </w:rPr>
        <w:t xml:space="preserve">Study if the existing uplink SPS </w:t>
      </w:r>
      <w:r w:rsidR="00044E75">
        <w:rPr>
          <w:b/>
          <w:sz w:val="22"/>
          <w:szCs w:val="22"/>
          <w:lang w:val="en-US"/>
        </w:rPr>
        <w:t xml:space="preserve">mechanism </w:t>
      </w:r>
      <w:r>
        <w:rPr>
          <w:b/>
          <w:sz w:val="22"/>
          <w:szCs w:val="22"/>
          <w:lang w:val="en-US"/>
        </w:rPr>
        <w:t>can support uplink C&amp;C traffic transmission well</w:t>
      </w:r>
      <w:r>
        <w:rPr>
          <w:b/>
          <w:sz w:val="22"/>
          <w:szCs w:val="22"/>
          <w:lang w:val="en-US"/>
        </w:rPr>
        <w:t xml:space="preserve">. </w:t>
      </w:r>
    </w:p>
    <w:p w14:paraId="451E6262" w14:textId="2900C77C" w:rsidR="00130875" w:rsidRDefault="00130875" w:rsidP="007754FA">
      <w:pPr>
        <w:jc w:val="both"/>
        <w:rPr>
          <w:sz w:val="22"/>
          <w:szCs w:val="22"/>
        </w:rPr>
      </w:pPr>
      <w:r>
        <w:rPr>
          <w:sz w:val="22"/>
          <w:szCs w:val="22"/>
        </w:rPr>
        <w:t xml:space="preserve">Similar to downlink C&amp;C traffic, some </w:t>
      </w:r>
      <w:r w:rsidR="00A10BE7">
        <w:rPr>
          <w:sz w:val="22"/>
          <w:szCs w:val="22"/>
        </w:rPr>
        <w:t>uplink C&amp;C traffic might</w:t>
      </w:r>
      <w:r>
        <w:rPr>
          <w:sz w:val="22"/>
          <w:szCs w:val="22"/>
        </w:rPr>
        <w:t xml:space="preserve"> request</w:t>
      </w:r>
      <w:r w:rsidR="00A10BE7">
        <w:rPr>
          <w:sz w:val="22"/>
          <w:szCs w:val="22"/>
        </w:rPr>
        <w:t xml:space="preserve"> </w:t>
      </w:r>
      <w:r>
        <w:rPr>
          <w:sz w:val="22"/>
          <w:szCs w:val="22"/>
        </w:rPr>
        <w:t>the repeated transmission</w:t>
      </w:r>
      <w:r w:rsidR="00A10BE7">
        <w:rPr>
          <w:sz w:val="22"/>
          <w:szCs w:val="22"/>
        </w:rPr>
        <w:t>s</w:t>
      </w:r>
      <w:r>
        <w:rPr>
          <w:sz w:val="22"/>
          <w:szCs w:val="22"/>
        </w:rPr>
        <w:t xml:space="preserve"> to guarantee the enough reliability. Although TTI bundling for repeated transmission</w:t>
      </w:r>
      <w:r w:rsidR="00A10BE7">
        <w:rPr>
          <w:sz w:val="22"/>
          <w:szCs w:val="22"/>
        </w:rPr>
        <w:t>s</w:t>
      </w:r>
      <w:r>
        <w:rPr>
          <w:sz w:val="22"/>
          <w:szCs w:val="22"/>
        </w:rPr>
        <w:t xml:space="preserve"> within multiple consecutive subframes has been supported in LTE for uplink data transmission, only few PRBs in one subframe with lower modulation order could be used to support TTI bundling of one UE. </w:t>
      </w:r>
      <w:r w:rsidR="00CB0138">
        <w:rPr>
          <w:sz w:val="22"/>
          <w:szCs w:val="22"/>
        </w:rPr>
        <w:t>So,</w:t>
      </w:r>
      <w:r>
        <w:rPr>
          <w:sz w:val="22"/>
          <w:szCs w:val="22"/>
        </w:rPr>
        <w:t xml:space="preserve"> the enhancement to support</w:t>
      </w:r>
      <w:r w:rsidR="00CB0138">
        <w:rPr>
          <w:sz w:val="22"/>
          <w:szCs w:val="22"/>
        </w:rPr>
        <w:t xml:space="preserve"> </w:t>
      </w:r>
      <w:r w:rsidR="00CB0138" w:rsidRPr="00CB0138">
        <w:rPr>
          <w:sz w:val="22"/>
          <w:szCs w:val="22"/>
        </w:rPr>
        <w:t>redundant</w:t>
      </w:r>
      <w:r w:rsidR="00CB0138">
        <w:rPr>
          <w:sz w:val="22"/>
          <w:szCs w:val="22"/>
        </w:rPr>
        <w:t xml:space="preserve"> transmission with more available resources</w:t>
      </w:r>
      <w:r w:rsidR="00A10BE7">
        <w:rPr>
          <w:sz w:val="22"/>
          <w:szCs w:val="22"/>
        </w:rPr>
        <w:t xml:space="preserve"> is expected</w:t>
      </w:r>
      <w:r w:rsidR="00CB0138">
        <w:rPr>
          <w:sz w:val="22"/>
          <w:szCs w:val="22"/>
        </w:rPr>
        <w:t xml:space="preserve">. </w:t>
      </w:r>
      <w:r>
        <w:rPr>
          <w:sz w:val="22"/>
          <w:szCs w:val="22"/>
        </w:rPr>
        <w:t xml:space="preserve">   </w:t>
      </w:r>
    </w:p>
    <w:p w14:paraId="244BEF32" w14:textId="5FA05077" w:rsidR="00CB0138" w:rsidRDefault="00CB0138" w:rsidP="00CB0138">
      <w:pPr>
        <w:jc w:val="both"/>
        <w:rPr>
          <w:b/>
          <w:sz w:val="22"/>
          <w:szCs w:val="22"/>
          <w:lang w:val="en-US"/>
        </w:rPr>
      </w:pPr>
      <w:r w:rsidRPr="00B95E95">
        <w:rPr>
          <w:b/>
          <w:sz w:val="22"/>
          <w:szCs w:val="22"/>
          <w:lang w:val="en-US"/>
        </w:rPr>
        <w:t xml:space="preserve">Proposal </w:t>
      </w:r>
      <w:r>
        <w:rPr>
          <w:b/>
          <w:sz w:val="22"/>
          <w:szCs w:val="22"/>
          <w:lang w:val="en-US"/>
        </w:rPr>
        <w:t>6</w:t>
      </w:r>
      <w:r w:rsidRPr="00B95E95">
        <w:rPr>
          <w:b/>
          <w:sz w:val="22"/>
          <w:szCs w:val="22"/>
          <w:lang w:val="en-US"/>
        </w:rPr>
        <w:t xml:space="preserve">: </w:t>
      </w:r>
      <w:r w:rsidR="004F4A73">
        <w:rPr>
          <w:b/>
          <w:sz w:val="22"/>
          <w:szCs w:val="22"/>
          <w:lang w:val="en-US"/>
        </w:rPr>
        <w:t>Study the solutions</w:t>
      </w:r>
      <w:r>
        <w:rPr>
          <w:b/>
          <w:sz w:val="22"/>
          <w:szCs w:val="22"/>
          <w:lang w:val="en-US"/>
        </w:rPr>
        <w:t xml:space="preserve"> to support redundant transmission </w:t>
      </w:r>
      <w:r w:rsidR="00755FBC">
        <w:rPr>
          <w:b/>
          <w:sz w:val="22"/>
          <w:szCs w:val="22"/>
          <w:lang w:val="en-US"/>
        </w:rPr>
        <w:t xml:space="preserve">of uplink C&amp;C traffic </w:t>
      </w:r>
      <w:r>
        <w:rPr>
          <w:b/>
          <w:sz w:val="22"/>
          <w:szCs w:val="22"/>
          <w:lang w:val="en-US"/>
        </w:rPr>
        <w:t xml:space="preserve">with more available </w:t>
      </w:r>
      <w:r w:rsidR="002F3F04">
        <w:rPr>
          <w:b/>
          <w:sz w:val="22"/>
          <w:szCs w:val="22"/>
          <w:lang w:val="en-US"/>
        </w:rPr>
        <w:t xml:space="preserve">transmission </w:t>
      </w:r>
      <w:r>
        <w:rPr>
          <w:b/>
          <w:sz w:val="22"/>
          <w:szCs w:val="22"/>
          <w:lang w:val="en-US"/>
        </w:rPr>
        <w:t>resources</w:t>
      </w:r>
      <w:r>
        <w:rPr>
          <w:b/>
          <w:sz w:val="22"/>
          <w:szCs w:val="22"/>
          <w:lang w:val="en-US"/>
        </w:rPr>
        <w:t xml:space="preserve">. </w:t>
      </w:r>
    </w:p>
    <w:p w14:paraId="4CC96B2F" w14:textId="32277C9F" w:rsidR="002F7ED9" w:rsidRDefault="00BD5213" w:rsidP="007754FA">
      <w:pPr>
        <w:jc w:val="both"/>
        <w:rPr>
          <w:sz w:val="22"/>
          <w:szCs w:val="22"/>
          <w:lang w:val="en-US"/>
        </w:rPr>
      </w:pPr>
      <w:r>
        <w:rPr>
          <w:sz w:val="22"/>
          <w:szCs w:val="22"/>
          <w:lang w:val="en-US"/>
        </w:rPr>
        <w:t xml:space="preserve">The existing solutions in X2 interface to support uplink interference coordination include </w:t>
      </w:r>
      <w:r w:rsidR="002F7ED9">
        <w:rPr>
          <w:sz w:val="22"/>
          <w:szCs w:val="22"/>
          <w:lang w:val="en-US"/>
        </w:rPr>
        <w:t xml:space="preserve">UL High Interference Indication, UL Interference Overload Indication and Extended UL Interference Overload Info. </w:t>
      </w:r>
      <w:r w:rsidR="00B37ACD" w:rsidRPr="00B37ACD">
        <w:rPr>
          <w:sz w:val="22"/>
          <w:szCs w:val="22"/>
          <w:lang w:val="en-US"/>
        </w:rPr>
        <w:t>UL High Interference Indication provides, per PRB, a report on interference sensitive (high interference or low interference from source cells to target ce</w:t>
      </w:r>
      <w:r w:rsidR="00B37ACD">
        <w:rPr>
          <w:sz w:val="22"/>
          <w:szCs w:val="22"/>
          <w:lang w:val="en-US"/>
        </w:rPr>
        <w:t>lls);</w:t>
      </w:r>
      <w:r w:rsidR="00B37ACD" w:rsidRPr="00B37ACD">
        <w:rPr>
          <w:sz w:val="22"/>
          <w:szCs w:val="22"/>
          <w:lang w:val="en-US"/>
        </w:rPr>
        <w:t xml:space="preserve"> UL Interference Overload Indication provides, per PRB, a report on interference overload (high interference, medium interference, low interference</w:t>
      </w:r>
      <w:r w:rsidR="00B37ACD">
        <w:rPr>
          <w:sz w:val="22"/>
          <w:szCs w:val="22"/>
          <w:lang w:val="en-US"/>
        </w:rPr>
        <w:t xml:space="preserve">); and </w:t>
      </w:r>
      <w:r w:rsidR="00B37ACD" w:rsidRPr="00B37ACD">
        <w:rPr>
          <w:sz w:val="22"/>
          <w:szCs w:val="22"/>
          <w:lang w:val="en-US"/>
        </w:rPr>
        <w:t>Extended UL Interference Overload Info provides report on interference overload for the set of subframes that are subject to UL-DL subframe reconfiguration, and applies to TDD only.</w:t>
      </w:r>
      <w:r w:rsidR="006E12C0">
        <w:rPr>
          <w:sz w:val="22"/>
          <w:szCs w:val="22"/>
          <w:lang w:val="en-US"/>
        </w:rPr>
        <w:t xml:space="preserve"> </w:t>
      </w:r>
      <w:r w:rsidR="00F858A9">
        <w:rPr>
          <w:sz w:val="22"/>
          <w:szCs w:val="22"/>
          <w:lang w:val="en-US"/>
        </w:rPr>
        <w:t>So,</w:t>
      </w:r>
      <w:r w:rsidR="006E12C0">
        <w:rPr>
          <w:sz w:val="22"/>
          <w:szCs w:val="22"/>
          <w:lang w:val="en-US"/>
        </w:rPr>
        <w:t xml:space="preserve"> the existing solutions in LTE network for uplink interference coordination </w:t>
      </w:r>
      <w:r w:rsidR="002E1B9C">
        <w:rPr>
          <w:sz w:val="22"/>
          <w:szCs w:val="22"/>
          <w:lang w:val="en-US"/>
        </w:rPr>
        <w:t xml:space="preserve">are the distributed solutions and </w:t>
      </w:r>
      <w:r w:rsidR="006C4A81">
        <w:rPr>
          <w:sz w:val="22"/>
          <w:szCs w:val="22"/>
          <w:lang w:val="en-US"/>
        </w:rPr>
        <w:t>do</w:t>
      </w:r>
      <w:r w:rsidR="006E12C0">
        <w:rPr>
          <w:sz w:val="22"/>
          <w:szCs w:val="22"/>
          <w:lang w:val="en-US"/>
        </w:rPr>
        <w:t xml:space="preserve"> not support </w:t>
      </w:r>
      <w:r w:rsidR="00B8283A">
        <w:rPr>
          <w:sz w:val="22"/>
          <w:szCs w:val="22"/>
          <w:lang w:val="en-US"/>
        </w:rPr>
        <w:t xml:space="preserve">the </w:t>
      </w:r>
      <w:r w:rsidR="006E12C0">
        <w:rPr>
          <w:sz w:val="22"/>
          <w:szCs w:val="22"/>
          <w:lang w:val="en-US"/>
        </w:rPr>
        <w:t xml:space="preserve">centralized resource allocation. </w:t>
      </w:r>
    </w:p>
    <w:p w14:paraId="31EC6C23" w14:textId="5D836797" w:rsidR="00F61B1D" w:rsidRPr="002E1B9C" w:rsidRDefault="00F61B1D" w:rsidP="007754FA">
      <w:pPr>
        <w:jc w:val="both"/>
        <w:rPr>
          <w:b/>
          <w:sz w:val="22"/>
          <w:szCs w:val="22"/>
          <w:lang w:val="en-US"/>
        </w:rPr>
      </w:pPr>
      <w:r w:rsidRPr="002E1B9C">
        <w:rPr>
          <w:b/>
          <w:sz w:val="22"/>
          <w:szCs w:val="22"/>
          <w:lang w:val="en-US"/>
        </w:rPr>
        <w:t xml:space="preserve">Observation </w:t>
      </w:r>
      <w:r w:rsidRPr="002E1B9C">
        <w:rPr>
          <w:b/>
          <w:sz w:val="22"/>
          <w:szCs w:val="22"/>
          <w:lang w:val="en-US"/>
        </w:rPr>
        <w:t>5</w:t>
      </w:r>
      <w:r w:rsidRPr="002E1B9C">
        <w:rPr>
          <w:b/>
          <w:sz w:val="22"/>
          <w:szCs w:val="22"/>
          <w:lang w:val="en-US"/>
        </w:rPr>
        <w:t xml:space="preserve">: </w:t>
      </w:r>
      <w:r w:rsidR="002E1B9C" w:rsidRPr="002E1B9C">
        <w:rPr>
          <w:b/>
          <w:sz w:val="22"/>
          <w:szCs w:val="22"/>
          <w:lang w:val="en-US"/>
        </w:rPr>
        <w:t>T</w:t>
      </w:r>
      <w:r w:rsidR="002E1B9C" w:rsidRPr="002E1B9C">
        <w:rPr>
          <w:b/>
          <w:sz w:val="22"/>
          <w:szCs w:val="22"/>
          <w:lang w:val="en-US"/>
        </w:rPr>
        <w:t xml:space="preserve">he existing solutions in LTE network for uplink interference coordination are the distributed solutions and </w:t>
      </w:r>
      <w:r w:rsidR="006C4A81">
        <w:rPr>
          <w:b/>
          <w:sz w:val="22"/>
          <w:szCs w:val="22"/>
          <w:lang w:val="en-US"/>
        </w:rPr>
        <w:t>do</w:t>
      </w:r>
      <w:r w:rsidR="002E1B9C" w:rsidRPr="002E1B9C">
        <w:rPr>
          <w:b/>
          <w:sz w:val="22"/>
          <w:szCs w:val="22"/>
          <w:lang w:val="en-US"/>
        </w:rPr>
        <w:t xml:space="preserve"> not support </w:t>
      </w:r>
      <w:r w:rsidR="00B8283A">
        <w:rPr>
          <w:b/>
          <w:sz w:val="22"/>
          <w:szCs w:val="22"/>
          <w:lang w:val="en-US"/>
        </w:rPr>
        <w:t xml:space="preserve">the </w:t>
      </w:r>
      <w:r w:rsidR="002E1B9C" w:rsidRPr="002E1B9C">
        <w:rPr>
          <w:b/>
          <w:sz w:val="22"/>
          <w:szCs w:val="22"/>
          <w:lang w:val="en-US"/>
        </w:rPr>
        <w:t>centralized resource allocation</w:t>
      </w:r>
      <w:r w:rsidRPr="002E1B9C">
        <w:rPr>
          <w:b/>
          <w:sz w:val="22"/>
          <w:szCs w:val="22"/>
          <w:lang w:val="en-US"/>
        </w:rPr>
        <w:t>.</w:t>
      </w:r>
    </w:p>
    <w:p w14:paraId="4FC0FAEA" w14:textId="491B17FC" w:rsidR="003676DE" w:rsidRPr="003676DE" w:rsidRDefault="00F61B1D" w:rsidP="00F61B1D">
      <w:pPr>
        <w:jc w:val="both"/>
        <w:rPr>
          <w:b/>
          <w:sz w:val="22"/>
          <w:szCs w:val="22"/>
          <w:lang w:val="en-US"/>
        </w:rPr>
      </w:pPr>
      <w:r w:rsidRPr="00B95E95">
        <w:rPr>
          <w:b/>
          <w:sz w:val="22"/>
          <w:szCs w:val="22"/>
          <w:lang w:val="en-US"/>
        </w:rPr>
        <w:t xml:space="preserve">Proposal </w:t>
      </w:r>
      <w:r w:rsidR="00E502D4">
        <w:rPr>
          <w:b/>
          <w:sz w:val="22"/>
          <w:szCs w:val="22"/>
          <w:lang w:val="en-US"/>
        </w:rPr>
        <w:t>7</w:t>
      </w:r>
      <w:r w:rsidRPr="00B95E95">
        <w:rPr>
          <w:b/>
          <w:sz w:val="22"/>
          <w:szCs w:val="22"/>
          <w:lang w:val="en-US"/>
        </w:rPr>
        <w:t xml:space="preserve">: </w:t>
      </w:r>
      <w:r w:rsidR="00966CB5">
        <w:rPr>
          <w:b/>
          <w:sz w:val="22"/>
          <w:szCs w:val="22"/>
          <w:lang w:val="en-US"/>
        </w:rPr>
        <w:t>Study</w:t>
      </w:r>
      <w:r>
        <w:rPr>
          <w:b/>
          <w:sz w:val="22"/>
          <w:szCs w:val="22"/>
          <w:lang w:val="en-US"/>
        </w:rPr>
        <w:t xml:space="preserve"> the</w:t>
      </w:r>
      <w:r w:rsidR="00966CB5">
        <w:rPr>
          <w:b/>
          <w:sz w:val="22"/>
          <w:szCs w:val="22"/>
          <w:lang w:val="en-US"/>
        </w:rPr>
        <w:t xml:space="preserve"> </w:t>
      </w:r>
      <w:r>
        <w:rPr>
          <w:b/>
          <w:sz w:val="22"/>
          <w:szCs w:val="22"/>
          <w:lang w:val="en-US"/>
        </w:rPr>
        <w:t xml:space="preserve">mechanism to support </w:t>
      </w:r>
      <w:r w:rsidR="00933BE8">
        <w:rPr>
          <w:b/>
          <w:sz w:val="22"/>
          <w:szCs w:val="22"/>
          <w:lang w:val="en-US"/>
        </w:rPr>
        <w:t>more efficient uplink resource allocation for intel-cell interference coordination</w:t>
      </w:r>
      <w:r>
        <w:rPr>
          <w:b/>
          <w:sz w:val="22"/>
          <w:szCs w:val="22"/>
          <w:lang w:val="en-US"/>
        </w:rPr>
        <w:t xml:space="preserve">. </w:t>
      </w:r>
    </w:p>
    <w:p w14:paraId="77A27C02" w14:textId="6CEC6B09" w:rsidR="00531697" w:rsidRPr="00531697" w:rsidRDefault="009E30D4" w:rsidP="00531697">
      <w:pPr>
        <w:pStyle w:val="Heading1"/>
        <w:rPr>
          <w:rFonts w:cs="Arial"/>
          <w:lang w:eastAsia="zh-CN"/>
        </w:rPr>
      </w:pPr>
      <w:r>
        <w:rPr>
          <w:rFonts w:cs="Arial"/>
          <w:lang w:eastAsia="zh-CN"/>
        </w:rPr>
        <w:t>4</w:t>
      </w:r>
      <w:r w:rsidR="002B35C7">
        <w:rPr>
          <w:rFonts w:cs="Arial"/>
          <w:lang w:eastAsia="zh-CN"/>
        </w:rPr>
        <w:t>.</w:t>
      </w:r>
      <w:r w:rsidR="00531697" w:rsidRPr="00531697">
        <w:rPr>
          <w:rFonts w:cs="Arial"/>
          <w:lang w:eastAsia="zh-CN"/>
        </w:rPr>
        <w:t xml:space="preserve"> Conclusions</w:t>
      </w:r>
    </w:p>
    <w:p w14:paraId="0304FFC4" w14:textId="386ECA93" w:rsidR="00531697" w:rsidRPr="00D11429" w:rsidRDefault="00531697" w:rsidP="002B4189">
      <w:pPr>
        <w:jc w:val="both"/>
        <w:rPr>
          <w:b/>
          <w:sz w:val="22"/>
          <w:szCs w:val="22"/>
          <w:lang w:eastAsia="zh-CN"/>
        </w:rPr>
      </w:pPr>
      <w:r w:rsidRPr="002E78F8">
        <w:rPr>
          <w:sz w:val="22"/>
          <w:szCs w:val="22"/>
          <w:lang w:eastAsia="zh-CN"/>
        </w:rPr>
        <w:t>In this contribution, we give our views on</w:t>
      </w:r>
      <w:r w:rsidR="00354AEB">
        <w:rPr>
          <w:sz w:val="22"/>
          <w:szCs w:val="22"/>
          <w:lang w:eastAsia="zh-CN"/>
        </w:rPr>
        <w:t xml:space="preserve"> </w:t>
      </w:r>
      <w:r w:rsidR="00333186">
        <w:rPr>
          <w:sz w:val="22"/>
          <w:szCs w:val="22"/>
          <w:lang w:eastAsia="zh-CN"/>
        </w:rPr>
        <w:t>potential enhancements for</w:t>
      </w:r>
      <w:r w:rsidR="00354AEB">
        <w:rPr>
          <w:sz w:val="22"/>
          <w:szCs w:val="22"/>
          <w:lang w:eastAsia="zh-CN"/>
        </w:rPr>
        <w:t xml:space="preserve"> </w:t>
      </w:r>
      <w:r w:rsidR="00DF4157">
        <w:rPr>
          <w:sz w:val="22"/>
          <w:szCs w:val="22"/>
          <w:lang w:eastAsia="zh-CN"/>
        </w:rPr>
        <w:t xml:space="preserve">interference mitigation in </w:t>
      </w:r>
      <w:r w:rsidR="00354AEB">
        <w:rPr>
          <w:sz w:val="22"/>
          <w:szCs w:val="22"/>
          <w:lang w:eastAsia="zh-CN"/>
        </w:rPr>
        <w:t>this SI</w:t>
      </w:r>
      <w:r w:rsidR="00333186">
        <w:rPr>
          <w:sz w:val="22"/>
          <w:szCs w:val="22"/>
          <w:lang w:eastAsia="zh-CN"/>
        </w:rPr>
        <w:t xml:space="preserve"> with the proposals below</w:t>
      </w:r>
      <w:r w:rsidR="002E78F8">
        <w:rPr>
          <w:sz w:val="22"/>
          <w:szCs w:val="22"/>
          <w:lang w:eastAsia="zh-CN"/>
        </w:rPr>
        <w:t>.</w:t>
      </w:r>
    </w:p>
    <w:p w14:paraId="55ADE1E1" w14:textId="77777777" w:rsidR="003B72B7" w:rsidRPr="00295697" w:rsidRDefault="003B72B7" w:rsidP="003B72B7">
      <w:pPr>
        <w:jc w:val="both"/>
        <w:rPr>
          <w:b/>
          <w:sz w:val="22"/>
          <w:szCs w:val="22"/>
          <w:lang w:val="en-US"/>
        </w:rPr>
      </w:pPr>
      <w:r w:rsidRPr="00295697">
        <w:rPr>
          <w:b/>
          <w:sz w:val="22"/>
          <w:szCs w:val="22"/>
          <w:lang w:val="en-US"/>
        </w:rPr>
        <w:t xml:space="preserve">Observation 1: Downlink interference mitigation </w:t>
      </w:r>
      <w:r>
        <w:rPr>
          <w:b/>
          <w:sz w:val="22"/>
          <w:szCs w:val="22"/>
          <w:lang w:val="en-US"/>
        </w:rPr>
        <w:t>is</w:t>
      </w:r>
      <w:r w:rsidRPr="00295697">
        <w:rPr>
          <w:b/>
          <w:sz w:val="22"/>
          <w:szCs w:val="22"/>
          <w:lang w:val="en-US"/>
        </w:rPr>
        <w:t xml:space="preserve"> needed for both C&amp;C traffic and application data traffic of AV.</w:t>
      </w:r>
    </w:p>
    <w:p w14:paraId="0ABF58C5" w14:textId="77777777" w:rsidR="003B72B7" w:rsidRPr="00295697" w:rsidRDefault="003B72B7" w:rsidP="003B72B7">
      <w:pPr>
        <w:jc w:val="both"/>
        <w:rPr>
          <w:b/>
          <w:sz w:val="22"/>
          <w:szCs w:val="22"/>
          <w:lang w:val="en-US"/>
        </w:rPr>
      </w:pPr>
      <w:r w:rsidRPr="00295697">
        <w:rPr>
          <w:b/>
          <w:sz w:val="22"/>
          <w:szCs w:val="22"/>
          <w:lang w:val="en-US"/>
        </w:rPr>
        <w:t xml:space="preserve">Observation 2: </w:t>
      </w:r>
      <w:r>
        <w:rPr>
          <w:b/>
          <w:sz w:val="22"/>
          <w:szCs w:val="22"/>
          <w:lang w:val="en-US"/>
        </w:rPr>
        <w:t>Some special</w:t>
      </w:r>
      <w:r w:rsidRPr="00295697">
        <w:rPr>
          <w:b/>
          <w:sz w:val="22"/>
          <w:szCs w:val="22"/>
          <w:lang w:val="en-US"/>
        </w:rPr>
        <w:t xml:space="preserve"> signal enhancement</w:t>
      </w:r>
      <w:r>
        <w:rPr>
          <w:b/>
          <w:sz w:val="22"/>
          <w:szCs w:val="22"/>
          <w:lang w:val="en-US"/>
        </w:rPr>
        <w:t>s</w:t>
      </w:r>
      <w:r w:rsidRPr="00295697">
        <w:rPr>
          <w:b/>
          <w:sz w:val="22"/>
          <w:szCs w:val="22"/>
          <w:lang w:val="en-US"/>
        </w:rPr>
        <w:t xml:space="preserve"> to support downlink C&amp;C traffic </w:t>
      </w:r>
      <w:r>
        <w:rPr>
          <w:b/>
          <w:sz w:val="22"/>
          <w:szCs w:val="22"/>
          <w:lang w:val="en-US"/>
        </w:rPr>
        <w:t>transmission of AV would be</w:t>
      </w:r>
      <w:r w:rsidRPr="00295697">
        <w:rPr>
          <w:b/>
          <w:sz w:val="22"/>
          <w:szCs w:val="22"/>
          <w:lang w:val="en-US"/>
        </w:rPr>
        <w:t xml:space="preserve"> expected.</w:t>
      </w:r>
    </w:p>
    <w:p w14:paraId="1CE0C436" w14:textId="77777777" w:rsidR="003B72B7" w:rsidRPr="00B95E95" w:rsidRDefault="003B72B7" w:rsidP="003B72B7">
      <w:pPr>
        <w:jc w:val="both"/>
        <w:rPr>
          <w:b/>
          <w:sz w:val="22"/>
          <w:szCs w:val="22"/>
          <w:lang w:val="en-US"/>
        </w:rPr>
      </w:pPr>
      <w:r w:rsidRPr="00B95E95">
        <w:rPr>
          <w:b/>
          <w:sz w:val="22"/>
          <w:szCs w:val="22"/>
          <w:lang w:val="en-US"/>
        </w:rPr>
        <w:t xml:space="preserve">Proposal 1: </w:t>
      </w:r>
      <w:r>
        <w:rPr>
          <w:b/>
          <w:sz w:val="22"/>
          <w:szCs w:val="22"/>
          <w:lang w:val="en-US"/>
        </w:rPr>
        <w:t>Consider multiple downlink SPS configurations for one UE to support periodical downlink C&amp;C traffic transmission.</w:t>
      </w:r>
    </w:p>
    <w:p w14:paraId="61136BB5" w14:textId="77777777" w:rsidR="003B72B7" w:rsidRDefault="003B72B7" w:rsidP="003B72B7">
      <w:pPr>
        <w:jc w:val="both"/>
        <w:rPr>
          <w:b/>
          <w:sz w:val="22"/>
          <w:szCs w:val="22"/>
          <w:lang w:val="en-US"/>
        </w:rPr>
      </w:pPr>
      <w:r w:rsidRPr="00B95E95">
        <w:rPr>
          <w:b/>
          <w:sz w:val="22"/>
          <w:szCs w:val="22"/>
          <w:lang w:val="en-US"/>
        </w:rPr>
        <w:t xml:space="preserve">Proposal </w:t>
      </w:r>
      <w:r>
        <w:rPr>
          <w:b/>
          <w:sz w:val="22"/>
          <w:szCs w:val="22"/>
          <w:lang w:val="en-US"/>
        </w:rPr>
        <w:t>2</w:t>
      </w:r>
      <w:r w:rsidRPr="00B95E95">
        <w:rPr>
          <w:b/>
          <w:sz w:val="22"/>
          <w:szCs w:val="22"/>
          <w:lang w:val="en-US"/>
        </w:rPr>
        <w:t xml:space="preserve">: </w:t>
      </w:r>
      <w:r>
        <w:rPr>
          <w:b/>
          <w:sz w:val="22"/>
          <w:szCs w:val="22"/>
          <w:lang w:val="en-US"/>
        </w:rPr>
        <w:t xml:space="preserve">Consider multiple retransmissions with more adjacent subframes to support downlink C&amp;C traffic transmission. </w:t>
      </w:r>
    </w:p>
    <w:p w14:paraId="4E46E993" w14:textId="77777777" w:rsidR="003B72B7" w:rsidRDefault="003B72B7" w:rsidP="003B72B7">
      <w:pPr>
        <w:jc w:val="both"/>
        <w:rPr>
          <w:b/>
          <w:sz w:val="22"/>
          <w:szCs w:val="22"/>
          <w:lang w:val="en-US"/>
        </w:rPr>
      </w:pPr>
      <w:r w:rsidRPr="00B95E95">
        <w:rPr>
          <w:b/>
          <w:sz w:val="22"/>
          <w:szCs w:val="22"/>
          <w:lang w:val="en-US"/>
        </w:rPr>
        <w:t xml:space="preserve">Proposal </w:t>
      </w:r>
      <w:r>
        <w:rPr>
          <w:b/>
          <w:sz w:val="22"/>
          <w:szCs w:val="22"/>
          <w:lang w:val="en-US"/>
        </w:rPr>
        <w:t>3</w:t>
      </w:r>
      <w:r w:rsidRPr="00B95E95">
        <w:rPr>
          <w:b/>
          <w:sz w:val="22"/>
          <w:szCs w:val="22"/>
          <w:lang w:val="en-US"/>
        </w:rPr>
        <w:t xml:space="preserve">: </w:t>
      </w:r>
      <w:r>
        <w:rPr>
          <w:b/>
          <w:sz w:val="22"/>
          <w:szCs w:val="22"/>
          <w:lang w:val="en-US"/>
        </w:rPr>
        <w:t xml:space="preserve">Add priority indication for associated downlink resource allocation (hypothesis) to support inter-cell interference coordination in LTE, where the priority indication is above cost/benefit information. </w:t>
      </w:r>
    </w:p>
    <w:p w14:paraId="4CC27436" w14:textId="77777777" w:rsidR="003B72B7" w:rsidRDefault="003B72B7" w:rsidP="003B72B7">
      <w:pPr>
        <w:jc w:val="both"/>
        <w:rPr>
          <w:b/>
          <w:sz w:val="22"/>
          <w:szCs w:val="22"/>
          <w:lang w:val="en-US"/>
        </w:rPr>
      </w:pPr>
      <w:r w:rsidRPr="00B95E95">
        <w:rPr>
          <w:b/>
          <w:sz w:val="22"/>
          <w:szCs w:val="22"/>
          <w:lang w:val="en-US"/>
        </w:rPr>
        <w:t xml:space="preserve">Proposal </w:t>
      </w:r>
      <w:r>
        <w:rPr>
          <w:b/>
          <w:sz w:val="22"/>
          <w:szCs w:val="22"/>
          <w:lang w:val="en-US"/>
        </w:rPr>
        <w:t>4</w:t>
      </w:r>
      <w:r w:rsidRPr="00B95E95">
        <w:rPr>
          <w:b/>
          <w:sz w:val="22"/>
          <w:szCs w:val="22"/>
          <w:lang w:val="en-US"/>
        </w:rPr>
        <w:t xml:space="preserve">: </w:t>
      </w:r>
      <w:r>
        <w:rPr>
          <w:b/>
          <w:sz w:val="22"/>
          <w:szCs w:val="22"/>
          <w:lang w:val="en-US"/>
        </w:rPr>
        <w:t xml:space="preserve">Enhance the existing resource allocation (hypothesis) indications in X2 interface to support efficient resource indications for downlink C&amp;C traffic transmission. </w:t>
      </w:r>
    </w:p>
    <w:p w14:paraId="6C3E8D47" w14:textId="77777777" w:rsidR="003B72B7" w:rsidRDefault="003B72B7" w:rsidP="003B72B7">
      <w:pPr>
        <w:jc w:val="both"/>
        <w:rPr>
          <w:b/>
          <w:sz w:val="22"/>
          <w:szCs w:val="22"/>
          <w:lang w:val="en-US"/>
        </w:rPr>
      </w:pPr>
      <w:r w:rsidRPr="00B95E95">
        <w:rPr>
          <w:b/>
          <w:sz w:val="22"/>
          <w:szCs w:val="22"/>
          <w:lang w:val="en-US"/>
        </w:rPr>
        <w:t xml:space="preserve">Proposal </w:t>
      </w:r>
      <w:r>
        <w:rPr>
          <w:b/>
          <w:sz w:val="22"/>
          <w:szCs w:val="22"/>
          <w:lang w:val="en-US"/>
        </w:rPr>
        <w:t>5</w:t>
      </w:r>
      <w:r w:rsidRPr="00B95E95">
        <w:rPr>
          <w:b/>
          <w:sz w:val="22"/>
          <w:szCs w:val="22"/>
          <w:lang w:val="en-US"/>
        </w:rPr>
        <w:t xml:space="preserve">: </w:t>
      </w:r>
      <w:r>
        <w:rPr>
          <w:b/>
          <w:sz w:val="22"/>
          <w:szCs w:val="22"/>
          <w:lang w:val="en-US"/>
        </w:rPr>
        <w:t xml:space="preserve">Study if the existing uplink SPS mechanism can support uplink C&amp;C traffic transmission well. </w:t>
      </w:r>
    </w:p>
    <w:p w14:paraId="53593292" w14:textId="77777777" w:rsidR="003B72B7" w:rsidRDefault="003B72B7" w:rsidP="003B72B7">
      <w:pPr>
        <w:jc w:val="both"/>
        <w:rPr>
          <w:b/>
          <w:sz w:val="22"/>
          <w:szCs w:val="22"/>
          <w:lang w:val="en-US"/>
        </w:rPr>
      </w:pPr>
      <w:r w:rsidRPr="00B95E95">
        <w:rPr>
          <w:b/>
          <w:sz w:val="22"/>
          <w:szCs w:val="22"/>
          <w:lang w:val="en-US"/>
        </w:rPr>
        <w:lastRenderedPageBreak/>
        <w:t xml:space="preserve">Proposal </w:t>
      </w:r>
      <w:r>
        <w:rPr>
          <w:b/>
          <w:sz w:val="22"/>
          <w:szCs w:val="22"/>
          <w:lang w:val="en-US"/>
        </w:rPr>
        <w:t>6</w:t>
      </w:r>
      <w:r w:rsidRPr="00B95E95">
        <w:rPr>
          <w:b/>
          <w:sz w:val="22"/>
          <w:szCs w:val="22"/>
          <w:lang w:val="en-US"/>
        </w:rPr>
        <w:t xml:space="preserve">: </w:t>
      </w:r>
      <w:r>
        <w:rPr>
          <w:b/>
          <w:sz w:val="22"/>
          <w:szCs w:val="22"/>
          <w:lang w:val="en-US"/>
        </w:rPr>
        <w:t xml:space="preserve">Study the solutions to support redundant transmission of uplink C&amp;C traffic with more available transmission resources. </w:t>
      </w:r>
    </w:p>
    <w:p w14:paraId="04896B41" w14:textId="77777777" w:rsidR="003B72B7" w:rsidRPr="002E1B9C" w:rsidRDefault="003B72B7" w:rsidP="003B72B7">
      <w:pPr>
        <w:jc w:val="both"/>
        <w:rPr>
          <w:b/>
          <w:sz w:val="22"/>
          <w:szCs w:val="22"/>
          <w:lang w:val="en-US"/>
        </w:rPr>
      </w:pPr>
      <w:r w:rsidRPr="002E1B9C">
        <w:rPr>
          <w:b/>
          <w:sz w:val="22"/>
          <w:szCs w:val="22"/>
          <w:lang w:val="en-US"/>
        </w:rPr>
        <w:t xml:space="preserve">Observation 5: The existing solutions in LTE network for uplink interference coordination are the distributed solutions and </w:t>
      </w:r>
      <w:r>
        <w:rPr>
          <w:b/>
          <w:sz w:val="22"/>
          <w:szCs w:val="22"/>
          <w:lang w:val="en-US"/>
        </w:rPr>
        <w:t>do</w:t>
      </w:r>
      <w:r w:rsidRPr="002E1B9C">
        <w:rPr>
          <w:b/>
          <w:sz w:val="22"/>
          <w:szCs w:val="22"/>
          <w:lang w:val="en-US"/>
        </w:rPr>
        <w:t xml:space="preserve"> not support </w:t>
      </w:r>
      <w:r>
        <w:rPr>
          <w:b/>
          <w:sz w:val="22"/>
          <w:szCs w:val="22"/>
          <w:lang w:val="en-US"/>
        </w:rPr>
        <w:t xml:space="preserve">the </w:t>
      </w:r>
      <w:r w:rsidRPr="002E1B9C">
        <w:rPr>
          <w:b/>
          <w:sz w:val="22"/>
          <w:szCs w:val="22"/>
          <w:lang w:val="en-US"/>
        </w:rPr>
        <w:t>centralized resource allocation.</w:t>
      </w:r>
    </w:p>
    <w:p w14:paraId="26E45124" w14:textId="77777777" w:rsidR="003B72B7" w:rsidRPr="003676DE" w:rsidRDefault="003B72B7" w:rsidP="003B72B7">
      <w:pPr>
        <w:jc w:val="both"/>
        <w:rPr>
          <w:b/>
          <w:sz w:val="22"/>
          <w:szCs w:val="22"/>
          <w:lang w:val="en-US"/>
        </w:rPr>
      </w:pPr>
      <w:r w:rsidRPr="00B95E95">
        <w:rPr>
          <w:b/>
          <w:sz w:val="22"/>
          <w:szCs w:val="22"/>
          <w:lang w:val="en-US"/>
        </w:rPr>
        <w:t xml:space="preserve">Proposal </w:t>
      </w:r>
      <w:r>
        <w:rPr>
          <w:b/>
          <w:sz w:val="22"/>
          <w:szCs w:val="22"/>
          <w:lang w:val="en-US"/>
        </w:rPr>
        <w:t>7</w:t>
      </w:r>
      <w:r w:rsidRPr="00B95E95">
        <w:rPr>
          <w:b/>
          <w:sz w:val="22"/>
          <w:szCs w:val="22"/>
          <w:lang w:val="en-US"/>
        </w:rPr>
        <w:t xml:space="preserve">: </w:t>
      </w:r>
      <w:r>
        <w:rPr>
          <w:b/>
          <w:sz w:val="22"/>
          <w:szCs w:val="22"/>
          <w:lang w:val="en-US"/>
        </w:rPr>
        <w:t xml:space="preserve">Study the mechanism to support more efficient uplink resource allocation for intel-cell interference coordination. </w:t>
      </w:r>
    </w:p>
    <w:p w14:paraId="05F4C0CA" w14:textId="77777777" w:rsidR="00531697" w:rsidRDefault="00531697" w:rsidP="00531697">
      <w:pPr>
        <w:pStyle w:val="Heading1"/>
        <w:rPr>
          <w:rFonts w:cs="Arial"/>
        </w:rPr>
      </w:pPr>
      <w:bookmarkStart w:id="1" w:name="_GoBack"/>
      <w:bookmarkEnd w:id="1"/>
      <w:r>
        <w:rPr>
          <w:rFonts w:cs="Arial"/>
        </w:rPr>
        <w:t>References</w:t>
      </w:r>
    </w:p>
    <w:p w14:paraId="1CD23DEB" w14:textId="3D48F638" w:rsidR="002F016F" w:rsidRPr="002F016F" w:rsidRDefault="00CB1578" w:rsidP="002F016F">
      <w:pPr>
        <w:pStyle w:val="NormalWeb"/>
        <w:numPr>
          <w:ilvl w:val="0"/>
          <w:numId w:val="2"/>
        </w:numPr>
        <w:spacing w:before="0" w:beforeAutospacing="0" w:after="120" w:afterAutospacing="0"/>
        <w:rPr>
          <w:sz w:val="22"/>
          <w:szCs w:val="22"/>
          <w:lang w:val="en-US"/>
        </w:rPr>
      </w:pPr>
      <w:r>
        <w:rPr>
          <w:sz w:val="22"/>
          <w:szCs w:val="22"/>
          <w:lang w:val="en-US"/>
        </w:rPr>
        <w:t>RP-170779, “Study on enhanced support for aerial v</w:t>
      </w:r>
      <w:r w:rsidR="002F016F" w:rsidRPr="00527415">
        <w:rPr>
          <w:sz w:val="22"/>
          <w:szCs w:val="22"/>
          <w:lang w:val="en-US"/>
        </w:rPr>
        <w:t xml:space="preserve">ehicles”, </w:t>
      </w:r>
      <w:r w:rsidR="007549C1">
        <w:rPr>
          <w:sz w:val="22"/>
          <w:szCs w:val="22"/>
          <w:lang w:val="en-US"/>
        </w:rPr>
        <w:t xml:space="preserve">3GPP RAN#75 meeting, </w:t>
      </w:r>
      <w:r w:rsidR="002F016F" w:rsidRPr="00527415">
        <w:rPr>
          <w:sz w:val="22"/>
          <w:szCs w:val="22"/>
          <w:lang w:val="en-US"/>
        </w:rPr>
        <w:t xml:space="preserve">Dubrovnik, Croatia, March 6 - 9, 2017. </w:t>
      </w:r>
    </w:p>
    <w:p w14:paraId="5276D426" w14:textId="57729B45" w:rsidR="00EC50F8" w:rsidRDefault="00EC50F8" w:rsidP="00EC50F8">
      <w:pPr>
        <w:pStyle w:val="NormalWeb"/>
        <w:numPr>
          <w:ilvl w:val="0"/>
          <w:numId w:val="2"/>
        </w:numPr>
        <w:spacing w:before="0" w:beforeAutospacing="0" w:after="120" w:afterAutospacing="0"/>
        <w:rPr>
          <w:sz w:val="22"/>
          <w:szCs w:val="22"/>
          <w:lang w:val="en-US"/>
        </w:rPr>
      </w:pPr>
      <w:r w:rsidRPr="00D312A6">
        <w:rPr>
          <w:sz w:val="22"/>
          <w:szCs w:val="22"/>
          <w:lang w:val="en-US"/>
        </w:rPr>
        <w:t xml:space="preserve">R1-1712616, </w:t>
      </w:r>
      <w:r>
        <w:rPr>
          <w:sz w:val="22"/>
          <w:szCs w:val="22"/>
          <w:lang w:val="en-US"/>
        </w:rPr>
        <w:t>“</w:t>
      </w:r>
      <w:r w:rsidRPr="00D312A6">
        <w:rPr>
          <w:sz w:val="22"/>
          <w:szCs w:val="22"/>
          <w:lang w:val="en-US"/>
        </w:rPr>
        <w:t xml:space="preserve">Interference </w:t>
      </w:r>
      <w:r>
        <w:rPr>
          <w:sz w:val="22"/>
          <w:szCs w:val="22"/>
          <w:lang w:val="en-US"/>
        </w:rPr>
        <w:t>d</w:t>
      </w:r>
      <w:r w:rsidRPr="00D312A6">
        <w:rPr>
          <w:sz w:val="22"/>
          <w:szCs w:val="22"/>
          <w:lang w:val="en-US"/>
        </w:rPr>
        <w:t xml:space="preserve">etection for </w:t>
      </w:r>
      <w:r>
        <w:rPr>
          <w:sz w:val="22"/>
          <w:szCs w:val="22"/>
          <w:lang w:val="en-US"/>
        </w:rPr>
        <w:t>a</w:t>
      </w:r>
      <w:r w:rsidRPr="00D312A6">
        <w:rPr>
          <w:sz w:val="22"/>
          <w:szCs w:val="22"/>
          <w:lang w:val="en-US"/>
        </w:rPr>
        <w:t xml:space="preserve">erial </w:t>
      </w:r>
      <w:r>
        <w:rPr>
          <w:sz w:val="22"/>
          <w:szCs w:val="22"/>
          <w:lang w:val="en-US"/>
        </w:rPr>
        <w:t>v</w:t>
      </w:r>
      <w:r w:rsidRPr="00D312A6">
        <w:rPr>
          <w:sz w:val="22"/>
          <w:szCs w:val="22"/>
          <w:lang w:val="en-US"/>
        </w:rPr>
        <w:t>ehicles</w:t>
      </w:r>
      <w:r w:rsidRPr="00527415">
        <w:rPr>
          <w:sz w:val="22"/>
          <w:szCs w:val="22"/>
          <w:lang w:val="en-US"/>
        </w:rPr>
        <w:t xml:space="preserve">”, </w:t>
      </w:r>
      <w:r w:rsidRPr="00406AA6">
        <w:rPr>
          <w:sz w:val="22"/>
          <w:szCs w:val="22"/>
          <w:lang w:val="en-US"/>
        </w:rPr>
        <w:t>Nokia, Nokia Shanghai Bell,</w:t>
      </w:r>
      <w:r w:rsidRPr="006D488E">
        <w:rPr>
          <w:sz w:val="22"/>
          <w:szCs w:val="22"/>
          <w:lang w:val="en-US"/>
        </w:rPr>
        <w:t xml:space="preserve"> 3GPP RAN</w:t>
      </w:r>
      <w:r>
        <w:rPr>
          <w:sz w:val="22"/>
          <w:szCs w:val="22"/>
          <w:lang w:val="en-US"/>
        </w:rPr>
        <w:t xml:space="preserve">1#90 meeting, </w:t>
      </w:r>
      <w:r w:rsidRPr="00D312A6">
        <w:rPr>
          <w:sz w:val="22"/>
          <w:szCs w:val="22"/>
          <w:lang w:val="en-US"/>
        </w:rPr>
        <w:t>Prague, Czech Republic, 21th – 25th August 2017</w:t>
      </w:r>
      <w:r w:rsidRPr="00527415">
        <w:rPr>
          <w:sz w:val="22"/>
          <w:szCs w:val="22"/>
          <w:lang w:val="en-US"/>
        </w:rPr>
        <w:t>.</w:t>
      </w:r>
    </w:p>
    <w:p w14:paraId="5062BF37" w14:textId="77777777" w:rsidR="0011168D" w:rsidRDefault="0011168D" w:rsidP="0011168D">
      <w:pPr>
        <w:pStyle w:val="NormalWeb"/>
        <w:numPr>
          <w:ilvl w:val="0"/>
          <w:numId w:val="2"/>
        </w:numPr>
        <w:spacing w:before="0" w:beforeAutospacing="0" w:after="120" w:afterAutospacing="0"/>
        <w:rPr>
          <w:sz w:val="22"/>
          <w:szCs w:val="22"/>
          <w:lang w:val="en-US"/>
        </w:rPr>
      </w:pPr>
      <w:r w:rsidRPr="000C2960">
        <w:rPr>
          <w:sz w:val="22"/>
          <w:szCs w:val="22"/>
          <w:lang w:val="en-US"/>
        </w:rPr>
        <w:t xml:space="preserve">R1-1704429, </w:t>
      </w:r>
      <w:r>
        <w:rPr>
          <w:sz w:val="22"/>
          <w:szCs w:val="22"/>
          <w:lang w:val="en-US"/>
        </w:rPr>
        <w:t>“Requirements of connectivity s</w:t>
      </w:r>
      <w:r w:rsidRPr="000C2960">
        <w:rPr>
          <w:sz w:val="22"/>
          <w:szCs w:val="22"/>
          <w:lang w:val="en-US"/>
        </w:rPr>
        <w:t xml:space="preserve">ervices for </w:t>
      </w:r>
      <w:r>
        <w:rPr>
          <w:sz w:val="22"/>
          <w:szCs w:val="22"/>
          <w:lang w:val="en-US"/>
        </w:rPr>
        <w:t>d</w:t>
      </w:r>
      <w:r w:rsidRPr="000C2960">
        <w:rPr>
          <w:sz w:val="22"/>
          <w:szCs w:val="22"/>
          <w:lang w:val="en-US"/>
        </w:rPr>
        <w:t>rones</w:t>
      </w:r>
      <w:r>
        <w:rPr>
          <w:sz w:val="22"/>
          <w:szCs w:val="22"/>
          <w:lang w:val="en-US"/>
        </w:rPr>
        <w:t xml:space="preserve">”, </w:t>
      </w:r>
      <w:r w:rsidRPr="00115DC7">
        <w:rPr>
          <w:sz w:val="22"/>
          <w:szCs w:val="22"/>
          <w:lang w:val="en-US"/>
        </w:rPr>
        <w:t>Nokia, Alcatel-Lucent Shanghai Bell,</w:t>
      </w:r>
      <w:r>
        <w:rPr>
          <w:sz w:val="22"/>
          <w:szCs w:val="22"/>
          <w:lang w:val="en-US"/>
        </w:rPr>
        <w:t xml:space="preserve"> 3GPP RAN1#88bis meeting, </w:t>
      </w:r>
      <w:r w:rsidRPr="000C2960">
        <w:rPr>
          <w:sz w:val="22"/>
          <w:szCs w:val="22"/>
          <w:lang w:val="en-US"/>
        </w:rPr>
        <w:t>Spokane, USA, April 3rd – 7th 2017</w:t>
      </w:r>
      <w:r>
        <w:rPr>
          <w:sz w:val="22"/>
          <w:szCs w:val="22"/>
          <w:lang w:val="en-US"/>
        </w:rPr>
        <w:t>.</w:t>
      </w:r>
    </w:p>
    <w:p w14:paraId="774E9245" w14:textId="28FA6D2B" w:rsidR="0011168D" w:rsidRDefault="0011168D" w:rsidP="0011168D">
      <w:pPr>
        <w:pStyle w:val="NormalWeb"/>
        <w:numPr>
          <w:ilvl w:val="0"/>
          <w:numId w:val="2"/>
        </w:numPr>
        <w:spacing w:before="0" w:beforeAutospacing="0" w:after="120" w:afterAutospacing="0"/>
        <w:rPr>
          <w:sz w:val="22"/>
          <w:szCs w:val="22"/>
          <w:lang w:val="en-US"/>
        </w:rPr>
      </w:pPr>
      <w:r w:rsidRPr="00115DC7">
        <w:rPr>
          <w:sz w:val="22"/>
          <w:szCs w:val="22"/>
          <w:lang w:val="en-US"/>
        </w:rPr>
        <w:t>R1-1707197</w:t>
      </w:r>
      <w:r>
        <w:rPr>
          <w:sz w:val="22"/>
          <w:szCs w:val="22"/>
          <w:lang w:val="en-US"/>
        </w:rPr>
        <w:t>, “Traffic m</w:t>
      </w:r>
      <w:r w:rsidRPr="00115DC7">
        <w:rPr>
          <w:sz w:val="22"/>
          <w:szCs w:val="22"/>
          <w:lang w:val="en-US"/>
        </w:rPr>
        <w:t xml:space="preserve">odels and </w:t>
      </w:r>
      <w:r>
        <w:rPr>
          <w:sz w:val="22"/>
          <w:szCs w:val="22"/>
          <w:lang w:val="en-US"/>
        </w:rPr>
        <w:t>remaining issues for aerial v</w:t>
      </w:r>
      <w:r w:rsidRPr="00115DC7">
        <w:rPr>
          <w:sz w:val="22"/>
          <w:szCs w:val="22"/>
          <w:lang w:val="en-US"/>
        </w:rPr>
        <w:t>ehicles</w:t>
      </w:r>
      <w:r>
        <w:rPr>
          <w:sz w:val="22"/>
          <w:szCs w:val="22"/>
          <w:lang w:val="en-US"/>
        </w:rPr>
        <w:t xml:space="preserve">”, </w:t>
      </w:r>
      <w:r w:rsidRPr="00115DC7">
        <w:rPr>
          <w:sz w:val="22"/>
          <w:szCs w:val="22"/>
          <w:lang w:val="en-US"/>
        </w:rPr>
        <w:t>Nokia, Alcatel-Lucent Shanghai Bell,</w:t>
      </w:r>
      <w:r>
        <w:rPr>
          <w:sz w:val="22"/>
          <w:szCs w:val="22"/>
          <w:lang w:val="en-US"/>
        </w:rPr>
        <w:t xml:space="preserve"> 3GPP RAN1#89 meeting, </w:t>
      </w:r>
      <w:r w:rsidRPr="00115DC7">
        <w:rPr>
          <w:sz w:val="22"/>
          <w:szCs w:val="22"/>
          <w:lang w:val="en-US"/>
        </w:rPr>
        <w:t>Hangzhou, P.R. China, May 15th – 19th 2017</w:t>
      </w:r>
      <w:r>
        <w:rPr>
          <w:sz w:val="22"/>
          <w:szCs w:val="22"/>
          <w:lang w:val="en-US"/>
        </w:rPr>
        <w:t>.</w:t>
      </w:r>
    </w:p>
    <w:p w14:paraId="7D7BCB1E" w14:textId="30C97B90" w:rsidR="001F541D" w:rsidRDefault="001F541D" w:rsidP="001F541D">
      <w:pPr>
        <w:pStyle w:val="NormalWeb"/>
        <w:numPr>
          <w:ilvl w:val="0"/>
          <w:numId w:val="2"/>
        </w:numPr>
        <w:spacing w:before="0" w:beforeAutospacing="0" w:after="120" w:afterAutospacing="0"/>
        <w:rPr>
          <w:sz w:val="22"/>
          <w:szCs w:val="22"/>
          <w:lang w:val="en-US"/>
        </w:rPr>
      </w:pPr>
      <w:r w:rsidRPr="001F541D">
        <w:rPr>
          <w:sz w:val="22"/>
          <w:szCs w:val="22"/>
          <w:lang w:val="en-US"/>
        </w:rPr>
        <w:t>R1-1709652</w:t>
      </w:r>
      <w:r>
        <w:rPr>
          <w:sz w:val="22"/>
          <w:szCs w:val="22"/>
          <w:lang w:val="en-US"/>
        </w:rPr>
        <w:t>, “</w:t>
      </w:r>
      <w:r w:rsidRPr="001F541D">
        <w:rPr>
          <w:rFonts w:hint="eastAsia"/>
          <w:sz w:val="22"/>
          <w:szCs w:val="22"/>
          <w:lang w:val="en-US"/>
        </w:rPr>
        <w:t>RAN2 agreement on UAV requirements</w:t>
      </w:r>
      <w:r>
        <w:rPr>
          <w:sz w:val="22"/>
          <w:szCs w:val="22"/>
          <w:lang w:val="en-US"/>
        </w:rPr>
        <w:t xml:space="preserve">”, 3GPP RAN1#89 meeting, </w:t>
      </w:r>
      <w:r w:rsidRPr="00115DC7">
        <w:rPr>
          <w:sz w:val="22"/>
          <w:szCs w:val="22"/>
          <w:lang w:val="en-US"/>
        </w:rPr>
        <w:t>Hangzhou, P.R. China, May 15th – 19th 2017</w:t>
      </w:r>
      <w:r>
        <w:rPr>
          <w:sz w:val="22"/>
          <w:szCs w:val="22"/>
          <w:lang w:val="en-US"/>
        </w:rPr>
        <w:t>.</w:t>
      </w:r>
    </w:p>
    <w:p w14:paraId="2A3AC464" w14:textId="71181092" w:rsidR="001F541D" w:rsidRPr="007C1FCC" w:rsidRDefault="0093121E" w:rsidP="007C1FCC">
      <w:pPr>
        <w:pStyle w:val="NormalWeb"/>
        <w:numPr>
          <w:ilvl w:val="0"/>
          <w:numId w:val="2"/>
        </w:numPr>
        <w:spacing w:before="0" w:beforeAutospacing="0" w:after="120" w:afterAutospacing="0"/>
        <w:rPr>
          <w:sz w:val="22"/>
          <w:szCs w:val="22"/>
          <w:lang w:val="en-US"/>
        </w:rPr>
      </w:pPr>
      <w:r>
        <w:rPr>
          <w:sz w:val="22"/>
          <w:szCs w:val="22"/>
          <w:lang w:val="en-US"/>
        </w:rPr>
        <w:t>TS 23.203, “</w:t>
      </w:r>
      <w:r w:rsidR="00F923A4">
        <w:rPr>
          <w:sz w:val="22"/>
          <w:szCs w:val="22"/>
          <w:lang w:val="en-US"/>
        </w:rPr>
        <w:t xml:space="preserve">3GPP; </w:t>
      </w:r>
      <w:r w:rsidR="00F923A4" w:rsidRPr="007C1FCC">
        <w:rPr>
          <w:sz w:val="22"/>
          <w:szCs w:val="22"/>
          <w:lang w:val="en-US"/>
        </w:rPr>
        <w:t>Technical Specification Group Services and System Aspects; Policy and charging control architecture</w:t>
      </w:r>
      <w:r w:rsidR="007C1FCC">
        <w:rPr>
          <w:sz w:val="22"/>
          <w:szCs w:val="22"/>
          <w:lang w:val="en-US"/>
        </w:rPr>
        <w:t xml:space="preserve"> </w:t>
      </w:r>
      <w:r w:rsidR="00F923A4" w:rsidRPr="007C1FCC">
        <w:rPr>
          <w:sz w:val="22"/>
          <w:szCs w:val="22"/>
          <w:lang w:val="en-US"/>
        </w:rPr>
        <w:t>(Release 14)</w:t>
      </w:r>
      <w:r w:rsidRPr="007C1FCC">
        <w:rPr>
          <w:sz w:val="22"/>
          <w:szCs w:val="22"/>
          <w:lang w:val="en-US"/>
        </w:rPr>
        <w:t xml:space="preserve">”, </w:t>
      </w:r>
      <w:r w:rsidR="001938D2">
        <w:rPr>
          <w:sz w:val="22"/>
          <w:szCs w:val="22"/>
          <w:lang w:val="en-US"/>
        </w:rPr>
        <w:t xml:space="preserve">3GPP, </w:t>
      </w:r>
      <w:r w:rsidR="007C1FCC" w:rsidRPr="007C1FCC">
        <w:rPr>
          <w:sz w:val="22"/>
          <w:szCs w:val="22"/>
          <w:lang w:val="en-US"/>
        </w:rPr>
        <w:t>V14.4.0, June 2017.</w:t>
      </w:r>
    </w:p>
    <w:p w14:paraId="58433F24" w14:textId="15B1E41C" w:rsidR="00406AA6" w:rsidRDefault="00406AA6" w:rsidP="00406AA6">
      <w:pPr>
        <w:pStyle w:val="NormalWeb"/>
        <w:numPr>
          <w:ilvl w:val="0"/>
          <w:numId w:val="2"/>
        </w:numPr>
        <w:spacing w:before="0" w:beforeAutospacing="0" w:after="120" w:afterAutospacing="0"/>
        <w:rPr>
          <w:sz w:val="22"/>
          <w:szCs w:val="22"/>
          <w:lang w:val="en-US"/>
        </w:rPr>
      </w:pPr>
      <w:r>
        <w:rPr>
          <w:sz w:val="22"/>
          <w:szCs w:val="22"/>
          <w:lang w:val="en-US"/>
        </w:rPr>
        <w:t>R1-1704431, “Interference mitigation aspects for drone c</w:t>
      </w:r>
      <w:r w:rsidRPr="009E3C39">
        <w:rPr>
          <w:sz w:val="22"/>
          <w:szCs w:val="22"/>
          <w:lang w:val="en-US"/>
        </w:rPr>
        <w:t>onnectivity</w:t>
      </w:r>
      <w:r>
        <w:rPr>
          <w:sz w:val="22"/>
          <w:szCs w:val="22"/>
          <w:lang w:val="en-US"/>
        </w:rPr>
        <w:t xml:space="preserve">”, </w:t>
      </w:r>
      <w:r w:rsidR="00F74683" w:rsidRPr="00406AA6">
        <w:rPr>
          <w:sz w:val="22"/>
          <w:szCs w:val="22"/>
          <w:lang w:val="en-US"/>
        </w:rPr>
        <w:t>Nokia, Alcatel-Lucent Shanghai Bell,</w:t>
      </w:r>
      <w:r w:rsidR="00F74683" w:rsidRPr="006D488E">
        <w:rPr>
          <w:sz w:val="22"/>
          <w:szCs w:val="22"/>
          <w:lang w:val="en-US"/>
        </w:rPr>
        <w:t xml:space="preserve"> </w:t>
      </w:r>
      <w:r>
        <w:rPr>
          <w:sz w:val="22"/>
          <w:szCs w:val="22"/>
          <w:lang w:val="en-US"/>
        </w:rPr>
        <w:t xml:space="preserve">3GPP RAN1#88bis meeting, </w:t>
      </w:r>
      <w:r w:rsidR="00CB4BCC" w:rsidRPr="00CB4BCC">
        <w:rPr>
          <w:sz w:val="22"/>
          <w:szCs w:val="22"/>
          <w:lang w:val="en-US"/>
        </w:rPr>
        <w:t>Spokane, USA, April 3rd – 7th 2017</w:t>
      </w:r>
      <w:r>
        <w:rPr>
          <w:sz w:val="22"/>
          <w:szCs w:val="22"/>
          <w:lang w:val="en-US"/>
        </w:rPr>
        <w:t>.</w:t>
      </w:r>
    </w:p>
    <w:p w14:paraId="7DCAB640" w14:textId="4D7DA95D" w:rsidR="00AF4701" w:rsidRPr="004B6408" w:rsidRDefault="00C16449" w:rsidP="004B6408">
      <w:pPr>
        <w:pStyle w:val="NormalWeb"/>
        <w:numPr>
          <w:ilvl w:val="0"/>
          <w:numId w:val="2"/>
        </w:numPr>
        <w:spacing w:before="0" w:beforeAutospacing="0" w:after="120" w:afterAutospacing="0"/>
        <w:rPr>
          <w:sz w:val="22"/>
          <w:szCs w:val="22"/>
          <w:lang w:val="en-US"/>
        </w:rPr>
      </w:pPr>
      <w:r w:rsidRPr="006D488E">
        <w:rPr>
          <w:sz w:val="22"/>
          <w:szCs w:val="22"/>
          <w:lang w:val="en-US"/>
        </w:rPr>
        <w:t>R1-1707198</w:t>
      </w:r>
      <w:r>
        <w:rPr>
          <w:sz w:val="22"/>
          <w:szCs w:val="22"/>
          <w:lang w:val="en-US"/>
        </w:rPr>
        <w:t>, “</w:t>
      </w:r>
      <w:r w:rsidR="006D488E">
        <w:rPr>
          <w:sz w:val="22"/>
          <w:szCs w:val="22"/>
          <w:lang w:val="en-US"/>
        </w:rPr>
        <w:t>Potential e</w:t>
      </w:r>
      <w:r w:rsidRPr="006D488E">
        <w:rPr>
          <w:sz w:val="22"/>
          <w:szCs w:val="22"/>
          <w:lang w:val="en-US"/>
        </w:rPr>
        <w:t xml:space="preserve">nhancements for </w:t>
      </w:r>
      <w:r w:rsidR="006D488E">
        <w:rPr>
          <w:sz w:val="22"/>
          <w:szCs w:val="22"/>
          <w:lang w:val="en-US"/>
        </w:rPr>
        <w:t>a</w:t>
      </w:r>
      <w:r w:rsidRPr="006D488E">
        <w:rPr>
          <w:sz w:val="22"/>
          <w:szCs w:val="22"/>
          <w:lang w:val="en-US"/>
        </w:rPr>
        <w:t xml:space="preserve">erial </w:t>
      </w:r>
      <w:r w:rsidR="006D488E">
        <w:rPr>
          <w:sz w:val="22"/>
          <w:szCs w:val="22"/>
          <w:lang w:val="en-US"/>
        </w:rPr>
        <w:t>v</w:t>
      </w:r>
      <w:r w:rsidRPr="006D488E">
        <w:rPr>
          <w:sz w:val="22"/>
          <w:szCs w:val="22"/>
          <w:lang w:val="en-US"/>
        </w:rPr>
        <w:t>ehicles</w:t>
      </w:r>
      <w:r w:rsidRPr="00527415">
        <w:rPr>
          <w:sz w:val="22"/>
          <w:szCs w:val="22"/>
          <w:lang w:val="en-US"/>
        </w:rPr>
        <w:t xml:space="preserve">”, </w:t>
      </w:r>
      <w:r w:rsidR="00406AA6" w:rsidRPr="00406AA6">
        <w:rPr>
          <w:sz w:val="22"/>
          <w:szCs w:val="22"/>
          <w:lang w:val="en-US"/>
        </w:rPr>
        <w:t>Nokia, Alcatel-Lucent Shanghai Bell,</w:t>
      </w:r>
      <w:r w:rsidR="00406AA6" w:rsidRPr="006D488E">
        <w:rPr>
          <w:sz w:val="22"/>
          <w:szCs w:val="22"/>
          <w:lang w:val="en-US"/>
        </w:rPr>
        <w:t xml:space="preserve"> </w:t>
      </w:r>
      <w:r w:rsidRPr="006D488E">
        <w:rPr>
          <w:sz w:val="22"/>
          <w:szCs w:val="22"/>
          <w:lang w:val="en-US"/>
        </w:rPr>
        <w:t>3GPP RAN</w:t>
      </w:r>
      <w:r w:rsidR="009B1637">
        <w:rPr>
          <w:sz w:val="22"/>
          <w:szCs w:val="22"/>
          <w:lang w:val="en-US"/>
        </w:rPr>
        <w:t>1#89 meeting</w:t>
      </w:r>
      <w:r>
        <w:rPr>
          <w:sz w:val="22"/>
          <w:szCs w:val="22"/>
          <w:lang w:val="en-US"/>
        </w:rPr>
        <w:t xml:space="preserve">, </w:t>
      </w:r>
      <w:r w:rsidR="006D488E" w:rsidRPr="006D488E">
        <w:rPr>
          <w:sz w:val="22"/>
          <w:szCs w:val="22"/>
          <w:lang w:val="en-US"/>
        </w:rPr>
        <w:t>Hangzhou, P.R. China, May 15th – 19th 2017</w:t>
      </w:r>
      <w:r w:rsidRPr="00527415">
        <w:rPr>
          <w:sz w:val="22"/>
          <w:szCs w:val="22"/>
          <w:lang w:val="en-US"/>
        </w:rPr>
        <w:t xml:space="preserve">. </w:t>
      </w:r>
    </w:p>
    <w:sectPr w:rsidR="00AF4701" w:rsidRPr="004B6408"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69E1E" w14:textId="77777777" w:rsidR="00C42446" w:rsidRDefault="00C42446" w:rsidP="00B8014C">
      <w:pPr>
        <w:spacing w:after="0"/>
      </w:pPr>
      <w:r>
        <w:separator/>
      </w:r>
    </w:p>
  </w:endnote>
  <w:endnote w:type="continuationSeparator" w:id="0">
    <w:p w14:paraId="7214F362" w14:textId="77777777" w:rsidR="00C42446" w:rsidRDefault="00C42446"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D4D37" w14:textId="77777777" w:rsidR="00C42446" w:rsidRDefault="00C42446" w:rsidP="00B8014C">
      <w:pPr>
        <w:spacing w:after="0"/>
      </w:pPr>
      <w:r>
        <w:separator/>
      </w:r>
    </w:p>
  </w:footnote>
  <w:footnote w:type="continuationSeparator" w:id="0">
    <w:p w14:paraId="52694690" w14:textId="77777777" w:rsidR="00C42446" w:rsidRDefault="00C42446" w:rsidP="00B80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985"/>
    <w:multiLevelType w:val="hybridMultilevel"/>
    <w:tmpl w:val="57909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82031"/>
    <w:multiLevelType w:val="hybridMultilevel"/>
    <w:tmpl w:val="518E4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E3AE6"/>
    <w:multiLevelType w:val="hybridMultilevel"/>
    <w:tmpl w:val="935CC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BB2713"/>
    <w:multiLevelType w:val="hybridMultilevel"/>
    <w:tmpl w:val="94D06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2755D"/>
    <w:multiLevelType w:val="hybridMultilevel"/>
    <w:tmpl w:val="6186E414"/>
    <w:lvl w:ilvl="0" w:tplc="95A0C80C">
      <w:start w:val="1"/>
      <w:numFmt w:val="bullet"/>
      <w:lvlText w:val="•"/>
      <w:lvlJc w:val="left"/>
      <w:pPr>
        <w:tabs>
          <w:tab w:val="num" w:pos="720"/>
        </w:tabs>
        <w:ind w:left="720" w:hanging="360"/>
      </w:pPr>
      <w:rPr>
        <w:rFonts w:ascii="Arial" w:hAnsi="Arial" w:hint="default"/>
      </w:rPr>
    </w:lvl>
    <w:lvl w:ilvl="1" w:tplc="325E9462">
      <w:numFmt w:val="bullet"/>
      <w:lvlText w:val="•"/>
      <w:lvlJc w:val="left"/>
      <w:pPr>
        <w:tabs>
          <w:tab w:val="num" w:pos="1440"/>
        </w:tabs>
        <w:ind w:left="1440" w:hanging="360"/>
      </w:pPr>
      <w:rPr>
        <w:rFonts w:ascii="Arial" w:hAnsi="Arial" w:hint="default"/>
      </w:rPr>
    </w:lvl>
    <w:lvl w:ilvl="2" w:tplc="DB365652" w:tentative="1">
      <w:start w:val="1"/>
      <w:numFmt w:val="bullet"/>
      <w:lvlText w:val="•"/>
      <w:lvlJc w:val="left"/>
      <w:pPr>
        <w:tabs>
          <w:tab w:val="num" w:pos="2160"/>
        </w:tabs>
        <w:ind w:left="2160" w:hanging="360"/>
      </w:pPr>
      <w:rPr>
        <w:rFonts w:ascii="Arial" w:hAnsi="Arial" w:hint="default"/>
      </w:rPr>
    </w:lvl>
    <w:lvl w:ilvl="3" w:tplc="13D073DE" w:tentative="1">
      <w:start w:val="1"/>
      <w:numFmt w:val="bullet"/>
      <w:lvlText w:val="•"/>
      <w:lvlJc w:val="left"/>
      <w:pPr>
        <w:tabs>
          <w:tab w:val="num" w:pos="2880"/>
        </w:tabs>
        <w:ind w:left="2880" w:hanging="360"/>
      </w:pPr>
      <w:rPr>
        <w:rFonts w:ascii="Arial" w:hAnsi="Arial" w:hint="default"/>
      </w:rPr>
    </w:lvl>
    <w:lvl w:ilvl="4" w:tplc="73307166" w:tentative="1">
      <w:start w:val="1"/>
      <w:numFmt w:val="bullet"/>
      <w:lvlText w:val="•"/>
      <w:lvlJc w:val="left"/>
      <w:pPr>
        <w:tabs>
          <w:tab w:val="num" w:pos="3600"/>
        </w:tabs>
        <w:ind w:left="3600" w:hanging="360"/>
      </w:pPr>
      <w:rPr>
        <w:rFonts w:ascii="Arial" w:hAnsi="Arial" w:hint="default"/>
      </w:rPr>
    </w:lvl>
    <w:lvl w:ilvl="5" w:tplc="ECD8B010" w:tentative="1">
      <w:start w:val="1"/>
      <w:numFmt w:val="bullet"/>
      <w:lvlText w:val="•"/>
      <w:lvlJc w:val="left"/>
      <w:pPr>
        <w:tabs>
          <w:tab w:val="num" w:pos="4320"/>
        </w:tabs>
        <w:ind w:left="4320" w:hanging="360"/>
      </w:pPr>
      <w:rPr>
        <w:rFonts w:ascii="Arial" w:hAnsi="Arial" w:hint="default"/>
      </w:rPr>
    </w:lvl>
    <w:lvl w:ilvl="6" w:tplc="0290BC4E" w:tentative="1">
      <w:start w:val="1"/>
      <w:numFmt w:val="bullet"/>
      <w:lvlText w:val="•"/>
      <w:lvlJc w:val="left"/>
      <w:pPr>
        <w:tabs>
          <w:tab w:val="num" w:pos="5040"/>
        </w:tabs>
        <w:ind w:left="5040" w:hanging="360"/>
      </w:pPr>
      <w:rPr>
        <w:rFonts w:ascii="Arial" w:hAnsi="Arial" w:hint="default"/>
      </w:rPr>
    </w:lvl>
    <w:lvl w:ilvl="7" w:tplc="8BC8F734" w:tentative="1">
      <w:start w:val="1"/>
      <w:numFmt w:val="bullet"/>
      <w:lvlText w:val="•"/>
      <w:lvlJc w:val="left"/>
      <w:pPr>
        <w:tabs>
          <w:tab w:val="num" w:pos="5760"/>
        </w:tabs>
        <w:ind w:left="5760" w:hanging="360"/>
      </w:pPr>
      <w:rPr>
        <w:rFonts w:ascii="Arial" w:hAnsi="Arial" w:hint="default"/>
      </w:rPr>
    </w:lvl>
    <w:lvl w:ilvl="8" w:tplc="440047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3C0CB8"/>
    <w:multiLevelType w:val="hybridMultilevel"/>
    <w:tmpl w:val="49F0F4A8"/>
    <w:lvl w:ilvl="0" w:tplc="53903964">
      <w:start w:val="1"/>
      <w:numFmt w:val="bullet"/>
      <w:lvlText w:val="•"/>
      <w:lvlJc w:val="left"/>
      <w:pPr>
        <w:tabs>
          <w:tab w:val="num" w:pos="720"/>
        </w:tabs>
        <w:ind w:left="720" w:hanging="360"/>
      </w:pPr>
      <w:rPr>
        <w:rFonts w:ascii="Arial" w:hAnsi="Arial" w:hint="default"/>
      </w:rPr>
    </w:lvl>
    <w:lvl w:ilvl="1" w:tplc="3A6A82EC">
      <w:numFmt w:val="bullet"/>
      <w:lvlText w:val="•"/>
      <w:lvlJc w:val="left"/>
      <w:pPr>
        <w:tabs>
          <w:tab w:val="num" w:pos="1440"/>
        </w:tabs>
        <w:ind w:left="1440" w:hanging="360"/>
      </w:pPr>
      <w:rPr>
        <w:rFonts w:ascii="Arial" w:hAnsi="Arial" w:hint="default"/>
      </w:rPr>
    </w:lvl>
    <w:lvl w:ilvl="2" w:tplc="05C23C64">
      <w:numFmt w:val="bullet"/>
      <w:lvlText w:val="•"/>
      <w:lvlJc w:val="left"/>
      <w:pPr>
        <w:tabs>
          <w:tab w:val="num" w:pos="2160"/>
        </w:tabs>
        <w:ind w:left="2160" w:hanging="360"/>
      </w:pPr>
      <w:rPr>
        <w:rFonts w:ascii="Arial" w:hAnsi="Arial" w:hint="default"/>
      </w:rPr>
    </w:lvl>
    <w:lvl w:ilvl="3" w:tplc="271C9FBE">
      <w:numFmt w:val="bullet"/>
      <w:lvlText w:val="•"/>
      <w:lvlJc w:val="left"/>
      <w:pPr>
        <w:tabs>
          <w:tab w:val="num" w:pos="2880"/>
        </w:tabs>
        <w:ind w:left="2880" w:hanging="360"/>
      </w:pPr>
      <w:rPr>
        <w:rFonts w:ascii="Arial" w:hAnsi="Arial" w:hint="default"/>
      </w:rPr>
    </w:lvl>
    <w:lvl w:ilvl="4" w:tplc="D50CDC34" w:tentative="1">
      <w:start w:val="1"/>
      <w:numFmt w:val="bullet"/>
      <w:lvlText w:val="•"/>
      <w:lvlJc w:val="left"/>
      <w:pPr>
        <w:tabs>
          <w:tab w:val="num" w:pos="3600"/>
        </w:tabs>
        <w:ind w:left="3600" w:hanging="360"/>
      </w:pPr>
      <w:rPr>
        <w:rFonts w:ascii="Arial" w:hAnsi="Arial" w:hint="default"/>
      </w:rPr>
    </w:lvl>
    <w:lvl w:ilvl="5" w:tplc="54188584" w:tentative="1">
      <w:start w:val="1"/>
      <w:numFmt w:val="bullet"/>
      <w:lvlText w:val="•"/>
      <w:lvlJc w:val="left"/>
      <w:pPr>
        <w:tabs>
          <w:tab w:val="num" w:pos="4320"/>
        </w:tabs>
        <w:ind w:left="4320" w:hanging="360"/>
      </w:pPr>
      <w:rPr>
        <w:rFonts w:ascii="Arial" w:hAnsi="Arial" w:hint="default"/>
      </w:rPr>
    </w:lvl>
    <w:lvl w:ilvl="6" w:tplc="AFE8C31E" w:tentative="1">
      <w:start w:val="1"/>
      <w:numFmt w:val="bullet"/>
      <w:lvlText w:val="•"/>
      <w:lvlJc w:val="left"/>
      <w:pPr>
        <w:tabs>
          <w:tab w:val="num" w:pos="5040"/>
        </w:tabs>
        <w:ind w:left="5040" w:hanging="360"/>
      </w:pPr>
      <w:rPr>
        <w:rFonts w:ascii="Arial" w:hAnsi="Arial" w:hint="default"/>
      </w:rPr>
    </w:lvl>
    <w:lvl w:ilvl="7" w:tplc="E18A046A" w:tentative="1">
      <w:start w:val="1"/>
      <w:numFmt w:val="bullet"/>
      <w:lvlText w:val="•"/>
      <w:lvlJc w:val="left"/>
      <w:pPr>
        <w:tabs>
          <w:tab w:val="num" w:pos="5760"/>
        </w:tabs>
        <w:ind w:left="5760" w:hanging="360"/>
      </w:pPr>
      <w:rPr>
        <w:rFonts w:ascii="Arial" w:hAnsi="Arial" w:hint="default"/>
      </w:rPr>
    </w:lvl>
    <w:lvl w:ilvl="8" w:tplc="930EEC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D3D86"/>
    <w:multiLevelType w:val="hybridMultilevel"/>
    <w:tmpl w:val="094618A2"/>
    <w:lvl w:ilvl="0" w:tplc="747EA10A">
      <w:start w:val="1"/>
      <w:numFmt w:val="bullet"/>
      <w:lvlText w:val="•"/>
      <w:lvlJc w:val="left"/>
      <w:pPr>
        <w:tabs>
          <w:tab w:val="num" w:pos="360"/>
        </w:tabs>
        <w:ind w:left="360" w:hanging="360"/>
      </w:pPr>
      <w:rPr>
        <w:rFonts w:ascii="Arial" w:hAnsi="Arial" w:hint="default"/>
      </w:rPr>
    </w:lvl>
    <w:lvl w:ilvl="1" w:tplc="67D6D992">
      <w:start w:val="1"/>
      <w:numFmt w:val="bullet"/>
      <w:lvlText w:val="•"/>
      <w:lvlJc w:val="left"/>
      <w:pPr>
        <w:tabs>
          <w:tab w:val="num" w:pos="1080"/>
        </w:tabs>
        <w:ind w:left="1080" w:hanging="360"/>
      </w:pPr>
      <w:rPr>
        <w:rFonts w:ascii="Arial" w:hAnsi="Arial" w:hint="default"/>
      </w:rPr>
    </w:lvl>
    <w:lvl w:ilvl="2" w:tplc="746CB2A2" w:tentative="1">
      <w:start w:val="1"/>
      <w:numFmt w:val="bullet"/>
      <w:lvlText w:val="•"/>
      <w:lvlJc w:val="left"/>
      <w:pPr>
        <w:tabs>
          <w:tab w:val="num" w:pos="1800"/>
        </w:tabs>
        <w:ind w:left="1800" w:hanging="360"/>
      </w:pPr>
      <w:rPr>
        <w:rFonts w:ascii="Arial" w:hAnsi="Arial" w:hint="default"/>
      </w:rPr>
    </w:lvl>
    <w:lvl w:ilvl="3" w:tplc="640EF9A4" w:tentative="1">
      <w:start w:val="1"/>
      <w:numFmt w:val="bullet"/>
      <w:lvlText w:val="•"/>
      <w:lvlJc w:val="left"/>
      <w:pPr>
        <w:tabs>
          <w:tab w:val="num" w:pos="2520"/>
        </w:tabs>
        <w:ind w:left="2520" w:hanging="360"/>
      </w:pPr>
      <w:rPr>
        <w:rFonts w:ascii="Arial" w:hAnsi="Arial" w:hint="default"/>
      </w:rPr>
    </w:lvl>
    <w:lvl w:ilvl="4" w:tplc="C78242F4" w:tentative="1">
      <w:start w:val="1"/>
      <w:numFmt w:val="bullet"/>
      <w:lvlText w:val="•"/>
      <w:lvlJc w:val="left"/>
      <w:pPr>
        <w:tabs>
          <w:tab w:val="num" w:pos="3240"/>
        </w:tabs>
        <w:ind w:left="3240" w:hanging="360"/>
      </w:pPr>
      <w:rPr>
        <w:rFonts w:ascii="Arial" w:hAnsi="Arial" w:hint="default"/>
      </w:rPr>
    </w:lvl>
    <w:lvl w:ilvl="5" w:tplc="FF6C64CA" w:tentative="1">
      <w:start w:val="1"/>
      <w:numFmt w:val="bullet"/>
      <w:lvlText w:val="•"/>
      <w:lvlJc w:val="left"/>
      <w:pPr>
        <w:tabs>
          <w:tab w:val="num" w:pos="3960"/>
        </w:tabs>
        <w:ind w:left="3960" w:hanging="360"/>
      </w:pPr>
      <w:rPr>
        <w:rFonts w:ascii="Arial" w:hAnsi="Arial" w:hint="default"/>
      </w:rPr>
    </w:lvl>
    <w:lvl w:ilvl="6" w:tplc="F5A8B6AA" w:tentative="1">
      <w:start w:val="1"/>
      <w:numFmt w:val="bullet"/>
      <w:lvlText w:val="•"/>
      <w:lvlJc w:val="left"/>
      <w:pPr>
        <w:tabs>
          <w:tab w:val="num" w:pos="4680"/>
        </w:tabs>
        <w:ind w:left="4680" w:hanging="360"/>
      </w:pPr>
      <w:rPr>
        <w:rFonts w:ascii="Arial" w:hAnsi="Arial" w:hint="default"/>
      </w:rPr>
    </w:lvl>
    <w:lvl w:ilvl="7" w:tplc="0AB4078C" w:tentative="1">
      <w:start w:val="1"/>
      <w:numFmt w:val="bullet"/>
      <w:lvlText w:val="•"/>
      <w:lvlJc w:val="left"/>
      <w:pPr>
        <w:tabs>
          <w:tab w:val="num" w:pos="5400"/>
        </w:tabs>
        <w:ind w:left="5400" w:hanging="360"/>
      </w:pPr>
      <w:rPr>
        <w:rFonts w:ascii="Arial" w:hAnsi="Arial" w:hint="default"/>
      </w:rPr>
    </w:lvl>
    <w:lvl w:ilvl="8" w:tplc="D6727B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8" w15:restartNumberingAfterBreak="0">
    <w:nsid w:val="205D387A"/>
    <w:multiLevelType w:val="hybridMultilevel"/>
    <w:tmpl w:val="AF4EE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0A9300A"/>
    <w:multiLevelType w:val="hybridMultilevel"/>
    <w:tmpl w:val="4EEE9714"/>
    <w:lvl w:ilvl="0" w:tplc="7E4E1B2E">
      <w:start w:val="1"/>
      <w:numFmt w:val="bullet"/>
      <w:lvlText w:val="•"/>
      <w:lvlJc w:val="left"/>
      <w:pPr>
        <w:tabs>
          <w:tab w:val="num" w:pos="720"/>
        </w:tabs>
        <w:ind w:left="720" w:hanging="360"/>
      </w:pPr>
      <w:rPr>
        <w:rFonts w:ascii="Arial" w:hAnsi="Arial" w:hint="default"/>
      </w:rPr>
    </w:lvl>
    <w:lvl w:ilvl="1" w:tplc="2676C74A">
      <w:start w:val="1"/>
      <w:numFmt w:val="bullet"/>
      <w:lvlText w:val="•"/>
      <w:lvlJc w:val="left"/>
      <w:pPr>
        <w:tabs>
          <w:tab w:val="num" w:pos="1440"/>
        </w:tabs>
        <w:ind w:left="1440" w:hanging="360"/>
      </w:pPr>
      <w:rPr>
        <w:rFonts w:ascii="Arial" w:hAnsi="Arial" w:hint="default"/>
      </w:rPr>
    </w:lvl>
    <w:lvl w:ilvl="2" w:tplc="DB6A1D26" w:tentative="1">
      <w:start w:val="1"/>
      <w:numFmt w:val="bullet"/>
      <w:lvlText w:val="•"/>
      <w:lvlJc w:val="left"/>
      <w:pPr>
        <w:tabs>
          <w:tab w:val="num" w:pos="2160"/>
        </w:tabs>
        <w:ind w:left="2160" w:hanging="360"/>
      </w:pPr>
      <w:rPr>
        <w:rFonts w:ascii="Arial" w:hAnsi="Arial" w:hint="default"/>
      </w:rPr>
    </w:lvl>
    <w:lvl w:ilvl="3" w:tplc="863E7DEA" w:tentative="1">
      <w:start w:val="1"/>
      <w:numFmt w:val="bullet"/>
      <w:lvlText w:val="•"/>
      <w:lvlJc w:val="left"/>
      <w:pPr>
        <w:tabs>
          <w:tab w:val="num" w:pos="2880"/>
        </w:tabs>
        <w:ind w:left="2880" w:hanging="360"/>
      </w:pPr>
      <w:rPr>
        <w:rFonts w:ascii="Arial" w:hAnsi="Arial" w:hint="default"/>
      </w:rPr>
    </w:lvl>
    <w:lvl w:ilvl="4" w:tplc="0742B0A6" w:tentative="1">
      <w:start w:val="1"/>
      <w:numFmt w:val="bullet"/>
      <w:lvlText w:val="•"/>
      <w:lvlJc w:val="left"/>
      <w:pPr>
        <w:tabs>
          <w:tab w:val="num" w:pos="3600"/>
        </w:tabs>
        <w:ind w:left="3600" w:hanging="360"/>
      </w:pPr>
      <w:rPr>
        <w:rFonts w:ascii="Arial" w:hAnsi="Arial" w:hint="default"/>
      </w:rPr>
    </w:lvl>
    <w:lvl w:ilvl="5" w:tplc="830CE502" w:tentative="1">
      <w:start w:val="1"/>
      <w:numFmt w:val="bullet"/>
      <w:lvlText w:val="•"/>
      <w:lvlJc w:val="left"/>
      <w:pPr>
        <w:tabs>
          <w:tab w:val="num" w:pos="4320"/>
        </w:tabs>
        <w:ind w:left="4320" w:hanging="360"/>
      </w:pPr>
      <w:rPr>
        <w:rFonts w:ascii="Arial" w:hAnsi="Arial" w:hint="default"/>
      </w:rPr>
    </w:lvl>
    <w:lvl w:ilvl="6" w:tplc="445C08D0" w:tentative="1">
      <w:start w:val="1"/>
      <w:numFmt w:val="bullet"/>
      <w:lvlText w:val="•"/>
      <w:lvlJc w:val="left"/>
      <w:pPr>
        <w:tabs>
          <w:tab w:val="num" w:pos="5040"/>
        </w:tabs>
        <w:ind w:left="5040" w:hanging="360"/>
      </w:pPr>
      <w:rPr>
        <w:rFonts w:ascii="Arial" w:hAnsi="Arial" w:hint="default"/>
      </w:rPr>
    </w:lvl>
    <w:lvl w:ilvl="7" w:tplc="98C411C6" w:tentative="1">
      <w:start w:val="1"/>
      <w:numFmt w:val="bullet"/>
      <w:lvlText w:val="•"/>
      <w:lvlJc w:val="left"/>
      <w:pPr>
        <w:tabs>
          <w:tab w:val="num" w:pos="5760"/>
        </w:tabs>
        <w:ind w:left="5760" w:hanging="360"/>
      </w:pPr>
      <w:rPr>
        <w:rFonts w:ascii="Arial" w:hAnsi="Arial" w:hint="default"/>
      </w:rPr>
    </w:lvl>
    <w:lvl w:ilvl="8" w:tplc="482E9F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A47323"/>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CF4E24"/>
    <w:multiLevelType w:val="hybridMultilevel"/>
    <w:tmpl w:val="19C87C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074B21"/>
    <w:multiLevelType w:val="hybridMultilevel"/>
    <w:tmpl w:val="E0604530"/>
    <w:lvl w:ilvl="0" w:tplc="D1BCB100">
      <w:start w:val="1"/>
      <w:numFmt w:val="bullet"/>
      <w:lvlText w:val="•"/>
      <w:lvlJc w:val="left"/>
      <w:pPr>
        <w:tabs>
          <w:tab w:val="num" w:pos="720"/>
        </w:tabs>
        <w:ind w:left="720" w:hanging="360"/>
      </w:pPr>
      <w:rPr>
        <w:rFonts w:ascii="Arial" w:hAnsi="Arial" w:hint="default"/>
      </w:rPr>
    </w:lvl>
    <w:lvl w:ilvl="1" w:tplc="CE2E38E0">
      <w:numFmt w:val="bullet"/>
      <w:lvlText w:val="•"/>
      <w:lvlJc w:val="left"/>
      <w:pPr>
        <w:tabs>
          <w:tab w:val="num" w:pos="1440"/>
        </w:tabs>
        <w:ind w:left="1440" w:hanging="360"/>
      </w:pPr>
      <w:rPr>
        <w:rFonts w:ascii="Arial" w:hAnsi="Arial"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E63D2"/>
    <w:multiLevelType w:val="hybridMultilevel"/>
    <w:tmpl w:val="989871FC"/>
    <w:lvl w:ilvl="0" w:tplc="6BB21700">
      <w:start w:val="1"/>
      <w:numFmt w:val="bullet"/>
      <w:lvlText w:val="•"/>
      <w:lvlJc w:val="left"/>
      <w:pPr>
        <w:tabs>
          <w:tab w:val="num" w:pos="720"/>
        </w:tabs>
        <w:ind w:left="720" w:hanging="360"/>
      </w:pPr>
      <w:rPr>
        <w:rFonts w:ascii="Arial" w:hAnsi="Arial" w:hint="default"/>
      </w:rPr>
    </w:lvl>
    <w:lvl w:ilvl="1" w:tplc="D7D478EA">
      <w:numFmt w:val="bullet"/>
      <w:lvlText w:val="•"/>
      <w:lvlJc w:val="left"/>
      <w:pPr>
        <w:tabs>
          <w:tab w:val="num" w:pos="1440"/>
        </w:tabs>
        <w:ind w:left="1440" w:hanging="360"/>
      </w:pPr>
      <w:rPr>
        <w:rFonts w:ascii="Arial" w:hAnsi="Arial" w:hint="default"/>
      </w:rPr>
    </w:lvl>
    <w:lvl w:ilvl="2" w:tplc="285A6CF8">
      <w:start w:val="1"/>
      <w:numFmt w:val="bullet"/>
      <w:lvlText w:val="•"/>
      <w:lvlJc w:val="left"/>
      <w:pPr>
        <w:tabs>
          <w:tab w:val="num" w:pos="2160"/>
        </w:tabs>
        <w:ind w:left="2160" w:hanging="360"/>
      </w:pPr>
      <w:rPr>
        <w:rFonts w:ascii="Arial" w:hAnsi="Arial" w:hint="default"/>
      </w:rPr>
    </w:lvl>
    <w:lvl w:ilvl="3" w:tplc="D7E27FFE" w:tentative="1">
      <w:start w:val="1"/>
      <w:numFmt w:val="bullet"/>
      <w:lvlText w:val="•"/>
      <w:lvlJc w:val="left"/>
      <w:pPr>
        <w:tabs>
          <w:tab w:val="num" w:pos="2880"/>
        </w:tabs>
        <w:ind w:left="2880" w:hanging="360"/>
      </w:pPr>
      <w:rPr>
        <w:rFonts w:ascii="Arial" w:hAnsi="Arial" w:hint="default"/>
      </w:rPr>
    </w:lvl>
    <w:lvl w:ilvl="4" w:tplc="D7EE6D5A" w:tentative="1">
      <w:start w:val="1"/>
      <w:numFmt w:val="bullet"/>
      <w:lvlText w:val="•"/>
      <w:lvlJc w:val="left"/>
      <w:pPr>
        <w:tabs>
          <w:tab w:val="num" w:pos="3600"/>
        </w:tabs>
        <w:ind w:left="3600" w:hanging="360"/>
      </w:pPr>
      <w:rPr>
        <w:rFonts w:ascii="Arial" w:hAnsi="Arial" w:hint="default"/>
      </w:rPr>
    </w:lvl>
    <w:lvl w:ilvl="5" w:tplc="71A437BE" w:tentative="1">
      <w:start w:val="1"/>
      <w:numFmt w:val="bullet"/>
      <w:lvlText w:val="•"/>
      <w:lvlJc w:val="left"/>
      <w:pPr>
        <w:tabs>
          <w:tab w:val="num" w:pos="4320"/>
        </w:tabs>
        <w:ind w:left="4320" w:hanging="360"/>
      </w:pPr>
      <w:rPr>
        <w:rFonts w:ascii="Arial" w:hAnsi="Arial" w:hint="default"/>
      </w:rPr>
    </w:lvl>
    <w:lvl w:ilvl="6" w:tplc="06CC3A48" w:tentative="1">
      <w:start w:val="1"/>
      <w:numFmt w:val="bullet"/>
      <w:lvlText w:val="•"/>
      <w:lvlJc w:val="left"/>
      <w:pPr>
        <w:tabs>
          <w:tab w:val="num" w:pos="5040"/>
        </w:tabs>
        <w:ind w:left="5040" w:hanging="360"/>
      </w:pPr>
      <w:rPr>
        <w:rFonts w:ascii="Arial" w:hAnsi="Arial" w:hint="default"/>
      </w:rPr>
    </w:lvl>
    <w:lvl w:ilvl="7" w:tplc="3E6063E0" w:tentative="1">
      <w:start w:val="1"/>
      <w:numFmt w:val="bullet"/>
      <w:lvlText w:val="•"/>
      <w:lvlJc w:val="left"/>
      <w:pPr>
        <w:tabs>
          <w:tab w:val="num" w:pos="5760"/>
        </w:tabs>
        <w:ind w:left="5760" w:hanging="360"/>
      </w:pPr>
      <w:rPr>
        <w:rFonts w:ascii="Arial" w:hAnsi="Arial" w:hint="default"/>
      </w:rPr>
    </w:lvl>
    <w:lvl w:ilvl="8" w:tplc="2760DC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256771"/>
    <w:multiLevelType w:val="hybridMultilevel"/>
    <w:tmpl w:val="2A1263B8"/>
    <w:lvl w:ilvl="0" w:tplc="E1DC3610">
      <w:start w:val="1"/>
      <w:numFmt w:val="bullet"/>
      <w:lvlText w:val="•"/>
      <w:lvlJc w:val="left"/>
      <w:pPr>
        <w:tabs>
          <w:tab w:val="num" w:pos="720"/>
        </w:tabs>
        <w:ind w:left="720" w:hanging="360"/>
      </w:pPr>
      <w:rPr>
        <w:rFonts w:ascii="Arial" w:hAnsi="Arial" w:hint="default"/>
      </w:rPr>
    </w:lvl>
    <w:lvl w:ilvl="1" w:tplc="4D6810CC">
      <w:numFmt w:val="bullet"/>
      <w:lvlText w:val="•"/>
      <w:lvlJc w:val="left"/>
      <w:pPr>
        <w:tabs>
          <w:tab w:val="num" w:pos="1440"/>
        </w:tabs>
        <w:ind w:left="1440" w:hanging="360"/>
      </w:pPr>
      <w:rPr>
        <w:rFonts w:ascii="Arial" w:hAnsi="Arial" w:hint="default"/>
      </w:rPr>
    </w:lvl>
    <w:lvl w:ilvl="2" w:tplc="E882676A" w:tentative="1">
      <w:start w:val="1"/>
      <w:numFmt w:val="bullet"/>
      <w:lvlText w:val="•"/>
      <w:lvlJc w:val="left"/>
      <w:pPr>
        <w:tabs>
          <w:tab w:val="num" w:pos="2160"/>
        </w:tabs>
        <w:ind w:left="2160" w:hanging="360"/>
      </w:pPr>
      <w:rPr>
        <w:rFonts w:ascii="Arial" w:hAnsi="Arial" w:hint="default"/>
      </w:rPr>
    </w:lvl>
    <w:lvl w:ilvl="3" w:tplc="B2226704" w:tentative="1">
      <w:start w:val="1"/>
      <w:numFmt w:val="bullet"/>
      <w:lvlText w:val="•"/>
      <w:lvlJc w:val="left"/>
      <w:pPr>
        <w:tabs>
          <w:tab w:val="num" w:pos="2880"/>
        </w:tabs>
        <w:ind w:left="2880" w:hanging="360"/>
      </w:pPr>
      <w:rPr>
        <w:rFonts w:ascii="Arial" w:hAnsi="Arial" w:hint="default"/>
      </w:rPr>
    </w:lvl>
    <w:lvl w:ilvl="4" w:tplc="79BC801E" w:tentative="1">
      <w:start w:val="1"/>
      <w:numFmt w:val="bullet"/>
      <w:lvlText w:val="•"/>
      <w:lvlJc w:val="left"/>
      <w:pPr>
        <w:tabs>
          <w:tab w:val="num" w:pos="3600"/>
        </w:tabs>
        <w:ind w:left="3600" w:hanging="360"/>
      </w:pPr>
      <w:rPr>
        <w:rFonts w:ascii="Arial" w:hAnsi="Arial" w:hint="default"/>
      </w:rPr>
    </w:lvl>
    <w:lvl w:ilvl="5" w:tplc="9A78626C" w:tentative="1">
      <w:start w:val="1"/>
      <w:numFmt w:val="bullet"/>
      <w:lvlText w:val="•"/>
      <w:lvlJc w:val="left"/>
      <w:pPr>
        <w:tabs>
          <w:tab w:val="num" w:pos="4320"/>
        </w:tabs>
        <w:ind w:left="4320" w:hanging="360"/>
      </w:pPr>
      <w:rPr>
        <w:rFonts w:ascii="Arial" w:hAnsi="Arial" w:hint="default"/>
      </w:rPr>
    </w:lvl>
    <w:lvl w:ilvl="6" w:tplc="23BEAB5A" w:tentative="1">
      <w:start w:val="1"/>
      <w:numFmt w:val="bullet"/>
      <w:lvlText w:val="•"/>
      <w:lvlJc w:val="left"/>
      <w:pPr>
        <w:tabs>
          <w:tab w:val="num" w:pos="5040"/>
        </w:tabs>
        <w:ind w:left="5040" w:hanging="360"/>
      </w:pPr>
      <w:rPr>
        <w:rFonts w:ascii="Arial" w:hAnsi="Arial" w:hint="default"/>
      </w:rPr>
    </w:lvl>
    <w:lvl w:ilvl="7" w:tplc="2B5A72B0" w:tentative="1">
      <w:start w:val="1"/>
      <w:numFmt w:val="bullet"/>
      <w:lvlText w:val="•"/>
      <w:lvlJc w:val="left"/>
      <w:pPr>
        <w:tabs>
          <w:tab w:val="num" w:pos="5760"/>
        </w:tabs>
        <w:ind w:left="5760" w:hanging="360"/>
      </w:pPr>
      <w:rPr>
        <w:rFonts w:ascii="Arial" w:hAnsi="Arial" w:hint="default"/>
      </w:rPr>
    </w:lvl>
    <w:lvl w:ilvl="8" w:tplc="3C8AD1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D6E28B9"/>
    <w:multiLevelType w:val="hybridMultilevel"/>
    <w:tmpl w:val="D88C1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0D5AC2"/>
    <w:multiLevelType w:val="hybridMultilevel"/>
    <w:tmpl w:val="F72AC4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0035AA8"/>
    <w:multiLevelType w:val="hybridMultilevel"/>
    <w:tmpl w:val="3AA682FA"/>
    <w:lvl w:ilvl="0" w:tplc="6C1875A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AC16E0A"/>
    <w:multiLevelType w:val="hybridMultilevel"/>
    <w:tmpl w:val="85AA29D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E4573A"/>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FC0174"/>
    <w:multiLevelType w:val="hybridMultilevel"/>
    <w:tmpl w:val="4CD4B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C351C8"/>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72A90863"/>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707D6F"/>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A54C69"/>
    <w:multiLevelType w:val="hybridMultilevel"/>
    <w:tmpl w:val="518CD2EA"/>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
  </w:num>
  <w:num w:numId="10">
    <w:abstractNumId w:val="13"/>
  </w:num>
  <w:num w:numId="11">
    <w:abstractNumId w:val="14"/>
  </w:num>
  <w:num w:numId="12">
    <w:abstractNumId w:val="0"/>
  </w:num>
  <w:num w:numId="13">
    <w:abstractNumId w:val="3"/>
  </w:num>
  <w:num w:numId="14">
    <w:abstractNumId w:val="11"/>
  </w:num>
  <w:num w:numId="15">
    <w:abstractNumId w:val="26"/>
  </w:num>
  <w:num w:numId="16">
    <w:abstractNumId w:val="24"/>
  </w:num>
  <w:num w:numId="17">
    <w:abstractNumId w:val="28"/>
  </w:num>
  <w:num w:numId="18">
    <w:abstractNumId w:val="29"/>
  </w:num>
  <w:num w:numId="19">
    <w:abstractNumId w:val="10"/>
  </w:num>
  <w:num w:numId="20">
    <w:abstractNumId w:val="22"/>
  </w:num>
  <w:num w:numId="21">
    <w:abstractNumId w:val="1"/>
  </w:num>
  <w:num w:numId="22">
    <w:abstractNumId w:val="23"/>
  </w:num>
  <w:num w:numId="23">
    <w:abstractNumId w:val="5"/>
  </w:num>
  <w:num w:numId="24">
    <w:abstractNumId w:val="15"/>
  </w:num>
  <w:num w:numId="25">
    <w:abstractNumId w:val="4"/>
  </w:num>
  <w:num w:numId="26">
    <w:abstractNumId w:val="18"/>
  </w:num>
  <w:num w:numId="27">
    <w:abstractNumId w:val="6"/>
  </w:num>
  <w:num w:numId="28">
    <w:abstractNumId w:val="30"/>
  </w:num>
  <w:num w:numId="29">
    <w:abstractNumId w:val="9"/>
  </w:num>
  <w:num w:numId="30">
    <w:abstractNumId w:val="8"/>
  </w:num>
  <w:num w:numId="31">
    <w:abstractNumId w:val="16"/>
  </w:num>
  <w:num w:numId="32">
    <w:abstractNumId w:val="25"/>
  </w:num>
  <w:num w:numId="33">
    <w:abstractNumId w:val="21"/>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0D"/>
    <w:rsid w:val="000014E2"/>
    <w:rsid w:val="00001AA7"/>
    <w:rsid w:val="000033E8"/>
    <w:rsid w:val="00003642"/>
    <w:rsid w:val="00005019"/>
    <w:rsid w:val="0000659F"/>
    <w:rsid w:val="0000733F"/>
    <w:rsid w:val="00007E84"/>
    <w:rsid w:val="000108E8"/>
    <w:rsid w:val="00010D39"/>
    <w:rsid w:val="0001133B"/>
    <w:rsid w:val="0001313D"/>
    <w:rsid w:val="000139CE"/>
    <w:rsid w:val="0001677D"/>
    <w:rsid w:val="000173AB"/>
    <w:rsid w:val="00017A7E"/>
    <w:rsid w:val="00017AD6"/>
    <w:rsid w:val="00017CAE"/>
    <w:rsid w:val="00020AD3"/>
    <w:rsid w:val="00020F4D"/>
    <w:rsid w:val="00021690"/>
    <w:rsid w:val="00021FCA"/>
    <w:rsid w:val="00024122"/>
    <w:rsid w:val="0002525E"/>
    <w:rsid w:val="00025683"/>
    <w:rsid w:val="000262EE"/>
    <w:rsid w:val="00027B95"/>
    <w:rsid w:val="00027D2A"/>
    <w:rsid w:val="0003031E"/>
    <w:rsid w:val="00030469"/>
    <w:rsid w:val="00030C85"/>
    <w:rsid w:val="00031E1B"/>
    <w:rsid w:val="0003456E"/>
    <w:rsid w:val="00036A8A"/>
    <w:rsid w:val="00037C08"/>
    <w:rsid w:val="00037F58"/>
    <w:rsid w:val="00040360"/>
    <w:rsid w:val="00042291"/>
    <w:rsid w:val="000423E0"/>
    <w:rsid w:val="000423F4"/>
    <w:rsid w:val="00042AED"/>
    <w:rsid w:val="00042D7F"/>
    <w:rsid w:val="0004351B"/>
    <w:rsid w:val="00044311"/>
    <w:rsid w:val="0004450D"/>
    <w:rsid w:val="00044A0B"/>
    <w:rsid w:val="00044BAA"/>
    <w:rsid w:val="00044E75"/>
    <w:rsid w:val="00044FF1"/>
    <w:rsid w:val="00045515"/>
    <w:rsid w:val="00045E83"/>
    <w:rsid w:val="00046327"/>
    <w:rsid w:val="0004640E"/>
    <w:rsid w:val="000504E8"/>
    <w:rsid w:val="00051BB3"/>
    <w:rsid w:val="0005278F"/>
    <w:rsid w:val="00053613"/>
    <w:rsid w:val="000542F4"/>
    <w:rsid w:val="000546B4"/>
    <w:rsid w:val="000561BD"/>
    <w:rsid w:val="00056CD4"/>
    <w:rsid w:val="000604CD"/>
    <w:rsid w:val="00064CD3"/>
    <w:rsid w:val="00067256"/>
    <w:rsid w:val="00070570"/>
    <w:rsid w:val="000708A7"/>
    <w:rsid w:val="000721D3"/>
    <w:rsid w:val="00075A9A"/>
    <w:rsid w:val="0007637F"/>
    <w:rsid w:val="00076AC6"/>
    <w:rsid w:val="00076F7B"/>
    <w:rsid w:val="00077522"/>
    <w:rsid w:val="00077F75"/>
    <w:rsid w:val="00082293"/>
    <w:rsid w:val="000848C1"/>
    <w:rsid w:val="00086427"/>
    <w:rsid w:val="000867E0"/>
    <w:rsid w:val="00087256"/>
    <w:rsid w:val="0008740F"/>
    <w:rsid w:val="00087CF8"/>
    <w:rsid w:val="0009015E"/>
    <w:rsid w:val="00090715"/>
    <w:rsid w:val="0009181B"/>
    <w:rsid w:val="000919AC"/>
    <w:rsid w:val="00091FF7"/>
    <w:rsid w:val="00092375"/>
    <w:rsid w:val="00092550"/>
    <w:rsid w:val="000932F8"/>
    <w:rsid w:val="00093AAD"/>
    <w:rsid w:val="00093FAE"/>
    <w:rsid w:val="000A1810"/>
    <w:rsid w:val="000A1A4F"/>
    <w:rsid w:val="000A1E90"/>
    <w:rsid w:val="000A31EB"/>
    <w:rsid w:val="000A69F6"/>
    <w:rsid w:val="000A7A44"/>
    <w:rsid w:val="000B01D7"/>
    <w:rsid w:val="000B16D4"/>
    <w:rsid w:val="000B1B47"/>
    <w:rsid w:val="000B1F21"/>
    <w:rsid w:val="000B2B64"/>
    <w:rsid w:val="000B3C37"/>
    <w:rsid w:val="000B6D8C"/>
    <w:rsid w:val="000B75B5"/>
    <w:rsid w:val="000C07EB"/>
    <w:rsid w:val="000C1436"/>
    <w:rsid w:val="000C223E"/>
    <w:rsid w:val="000C245B"/>
    <w:rsid w:val="000C36E1"/>
    <w:rsid w:val="000C3D1A"/>
    <w:rsid w:val="000C4714"/>
    <w:rsid w:val="000D194F"/>
    <w:rsid w:val="000D1AF9"/>
    <w:rsid w:val="000D356E"/>
    <w:rsid w:val="000D3686"/>
    <w:rsid w:val="000D39F0"/>
    <w:rsid w:val="000D3AEA"/>
    <w:rsid w:val="000D443E"/>
    <w:rsid w:val="000D44D3"/>
    <w:rsid w:val="000D47BB"/>
    <w:rsid w:val="000D4C89"/>
    <w:rsid w:val="000D53E6"/>
    <w:rsid w:val="000D54FC"/>
    <w:rsid w:val="000D6F90"/>
    <w:rsid w:val="000E18C2"/>
    <w:rsid w:val="000E295B"/>
    <w:rsid w:val="000E3FF1"/>
    <w:rsid w:val="000E5CC5"/>
    <w:rsid w:val="000E5CCC"/>
    <w:rsid w:val="000E6F88"/>
    <w:rsid w:val="000F07DF"/>
    <w:rsid w:val="000F2564"/>
    <w:rsid w:val="000F3069"/>
    <w:rsid w:val="000F3073"/>
    <w:rsid w:val="000F3848"/>
    <w:rsid w:val="000F4119"/>
    <w:rsid w:val="000F4141"/>
    <w:rsid w:val="000F52C9"/>
    <w:rsid w:val="000F5522"/>
    <w:rsid w:val="000F5A22"/>
    <w:rsid w:val="000F622F"/>
    <w:rsid w:val="000F6832"/>
    <w:rsid w:val="000F7536"/>
    <w:rsid w:val="000F7F40"/>
    <w:rsid w:val="00101540"/>
    <w:rsid w:val="00101CA1"/>
    <w:rsid w:val="001035AA"/>
    <w:rsid w:val="0010503C"/>
    <w:rsid w:val="001076F1"/>
    <w:rsid w:val="00107C58"/>
    <w:rsid w:val="00111072"/>
    <w:rsid w:val="0011168D"/>
    <w:rsid w:val="00111BD5"/>
    <w:rsid w:val="00113A99"/>
    <w:rsid w:val="0011439F"/>
    <w:rsid w:val="00115B3F"/>
    <w:rsid w:val="0011682D"/>
    <w:rsid w:val="00121776"/>
    <w:rsid w:val="001227D0"/>
    <w:rsid w:val="001232A1"/>
    <w:rsid w:val="001233E4"/>
    <w:rsid w:val="0012460F"/>
    <w:rsid w:val="00126047"/>
    <w:rsid w:val="00130875"/>
    <w:rsid w:val="001308C0"/>
    <w:rsid w:val="0013279A"/>
    <w:rsid w:val="001327FE"/>
    <w:rsid w:val="00132910"/>
    <w:rsid w:val="00132DD1"/>
    <w:rsid w:val="00133149"/>
    <w:rsid w:val="0013316A"/>
    <w:rsid w:val="001345B2"/>
    <w:rsid w:val="001359B9"/>
    <w:rsid w:val="00136B20"/>
    <w:rsid w:val="00136E46"/>
    <w:rsid w:val="00137415"/>
    <w:rsid w:val="00137A2B"/>
    <w:rsid w:val="001430D2"/>
    <w:rsid w:val="00144020"/>
    <w:rsid w:val="0014436D"/>
    <w:rsid w:val="001445E3"/>
    <w:rsid w:val="00145250"/>
    <w:rsid w:val="001469B3"/>
    <w:rsid w:val="00147E4A"/>
    <w:rsid w:val="00151B08"/>
    <w:rsid w:val="00152868"/>
    <w:rsid w:val="00153F7C"/>
    <w:rsid w:val="00155800"/>
    <w:rsid w:val="00155AC6"/>
    <w:rsid w:val="00155FE5"/>
    <w:rsid w:val="00157E3B"/>
    <w:rsid w:val="001601C1"/>
    <w:rsid w:val="0016148C"/>
    <w:rsid w:val="00163CF9"/>
    <w:rsid w:val="00164CB2"/>
    <w:rsid w:val="0016634A"/>
    <w:rsid w:val="00166BBF"/>
    <w:rsid w:val="001673F2"/>
    <w:rsid w:val="00167E7F"/>
    <w:rsid w:val="001737FB"/>
    <w:rsid w:val="001739BC"/>
    <w:rsid w:val="00174F77"/>
    <w:rsid w:val="00175AC6"/>
    <w:rsid w:val="00176664"/>
    <w:rsid w:val="00180A4B"/>
    <w:rsid w:val="00180F8E"/>
    <w:rsid w:val="00181099"/>
    <w:rsid w:val="00181146"/>
    <w:rsid w:val="00181677"/>
    <w:rsid w:val="00183E77"/>
    <w:rsid w:val="00183F4E"/>
    <w:rsid w:val="00184930"/>
    <w:rsid w:val="0018726C"/>
    <w:rsid w:val="00190150"/>
    <w:rsid w:val="00190617"/>
    <w:rsid w:val="001938D2"/>
    <w:rsid w:val="00193E9D"/>
    <w:rsid w:val="0019753E"/>
    <w:rsid w:val="001A07C4"/>
    <w:rsid w:val="001A4E5E"/>
    <w:rsid w:val="001A59D5"/>
    <w:rsid w:val="001A5DFA"/>
    <w:rsid w:val="001A6003"/>
    <w:rsid w:val="001A654B"/>
    <w:rsid w:val="001A70ED"/>
    <w:rsid w:val="001A719B"/>
    <w:rsid w:val="001A76BB"/>
    <w:rsid w:val="001A7803"/>
    <w:rsid w:val="001B0FB4"/>
    <w:rsid w:val="001B1008"/>
    <w:rsid w:val="001B1C3B"/>
    <w:rsid w:val="001B3E6E"/>
    <w:rsid w:val="001B5C42"/>
    <w:rsid w:val="001B63ED"/>
    <w:rsid w:val="001B6F06"/>
    <w:rsid w:val="001B7090"/>
    <w:rsid w:val="001B75F5"/>
    <w:rsid w:val="001B77AA"/>
    <w:rsid w:val="001C0562"/>
    <w:rsid w:val="001C13CB"/>
    <w:rsid w:val="001C2378"/>
    <w:rsid w:val="001C3965"/>
    <w:rsid w:val="001C4B61"/>
    <w:rsid w:val="001D1083"/>
    <w:rsid w:val="001D13BA"/>
    <w:rsid w:val="001D1D91"/>
    <w:rsid w:val="001D251D"/>
    <w:rsid w:val="001D5186"/>
    <w:rsid w:val="001D68D0"/>
    <w:rsid w:val="001D7C28"/>
    <w:rsid w:val="001E3A50"/>
    <w:rsid w:val="001E3AD1"/>
    <w:rsid w:val="001E41FF"/>
    <w:rsid w:val="001E505B"/>
    <w:rsid w:val="001E519D"/>
    <w:rsid w:val="001E6E7B"/>
    <w:rsid w:val="001E77A2"/>
    <w:rsid w:val="001F24EF"/>
    <w:rsid w:val="001F352B"/>
    <w:rsid w:val="001F3E4E"/>
    <w:rsid w:val="001F3F8C"/>
    <w:rsid w:val="001F4885"/>
    <w:rsid w:val="001F541D"/>
    <w:rsid w:val="001F7C4E"/>
    <w:rsid w:val="001F7D38"/>
    <w:rsid w:val="001F7D71"/>
    <w:rsid w:val="00200AA8"/>
    <w:rsid w:val="00201086"/>
    <w:rsid w:val="00202E55"/>
    <w:rsid w:val="002034B5"/>
    <w:rsid w:val="002047E5"/>
    <w:rsid w:val="002051EE"/>
    <w:rsid w:val="00205A72"/>
    <w:rsid w:val="00207102"/>
    <w:rsid w:val="002075F0"/>
    <w:rsid w:val="002077AA"/>
    <w:rsid w:val="00210BC4"/>
    <w:rsid w:val="00210F67"/>
    <w:rsid w:val="0021151C"/>
    <w:rsid w:val="00211DE8"/>
    <w:rsid w:val="002127B2"/>
    <w:rsid w:val="00212B31"/>
    <w:rsid w:val="00213E58"/>
    <w:rsid w:val="00214047"/>
    <w:rsid w:val="0021482E"/>
    <w:rsid w:val="00214E42"/>
    <w:rsid w:val="0021713D"/>
    <w:rsid w:val="0022032F"/>
    <w:rsid w:val="0022090D"/>
    <w:rsid w:val="00221957"/>
    <w:rsid w:val="002223EF"/>
    <w:rsid w:val="00223959"/>
    <w:rsid w:val="00223E32"/>
    <w:rsid w:val="002264A9"/>
    <w:rsid w:val="00227E66"/>
    <w:rsid w:val="00230B29"/>
    <w:rsid w:val="00230BBE"/>
    <w:rsid w:val="00231697"/>
    <w:rsid w:val="00231FDD"/>
    <w:rsid w:val="002329E2"/>
    <w:rsid w:val="0023479E"/>
    <w:rsid w:val="00235A3A"/>
    <w:rsid w:val="0023613C"/>
    <w:rsid w:val="00236CCA"/>
    <w:rsid w:val="002377EF"/>
    <w:rsid w:val="00240D75"/>
    <w:rsid w:val="002425DF"/>
    <w:rsid w:val="0024283B"/>
    <w:rsid w:val="00242B12"/>
    <w:rsid w:val="0024318D"/>
    <w:rsid w:val="00244DAE"/>
    <w:rsid w:val="00244F85"/>
    <w:rsid w:val="0024535D"/>
    <w:rsid w:val="00246056"/>
    <w:rsid w:val="002460B9"/>
    <w:rsid w:val="00247275"/>
    <w:rsid w:val="00247BCC"/>
    <w:rsid w:val="00251A17"/>
    <w:rsid w:val="002522D9"/>
    <w:rsid w:val="00253359"/>
    <w:rsid w:val="0025356C"/>
    <w:rsid w:val="00253831"/>
    <w:rsid w:val="00253C31"/>
    <w:rsid w:val="00254FDD"/>
    <w:rsid w:val="00255AFB"/>
    <w:rsid w:val="002563AF"/>
    <w:rsid w:val="002571A1"/>
    <w:rsid w:val="002617D8"/>
    <w:rsid w:val="002639BB"/>
    <w:rsid w:val="00264EC8"/>
    <w:rsid w:val="00267C2D"/>
    <w:rsid w:val="00267D3F"/>
    <w:rsid w:val="00271101"/>
    <w:rsid w:val="0027241E"/>
    <w:rsid w:val="0027246F"/>
    <w:rsid w:val="00272789"/>
    <w:rsid w:val="00273B4D"/>
    <w:rsid w:val="00273C8F"/>
    <w:rsid w:val="002751BA"/>
    <w:rsid w:val="002754C1"/>
    <w:rsid w:val="00275761"/>
    <w:rsid w:val="002761F1"/>
    <w:rsid w:val="00276CCD"/>
    <w:rsid w:val="00280449"/>
    <w:rsid w:val="002804AD"/>
    <w:rsid w:val="00281203"/>
    <w:rsid w:val="00285155"/>
    <w:rsid w:val="00285E47"/>
    <w:rsid w:val="00286C9A"/>
    <w:rsid w:val="00290057"/>
    <w:rsid w:val="00294B15"/>
    <w:rsid w:val="00294D9B"/>
    <w:rsid w:val="00295697"/>
    <w:rsid w:val="002957E1"/>
    <w:rsid w:val="00295C8F"/>
    <w:rsid w:val="0029633C"/>
    <w:rsid w:val="00297E48"/>
    <w:rsid w:val="002A2420"/>
    <w:rsid w:val="002A380F"/>
    <w:rsid w:val="002A4CEF"/>
    <w:rsid w:val="002A60FB"/>
    <w:rsid w:val="002A684B"/>
    <w:rsid w:val="002B2FD7"/>
    <w:rsid w:val="002B35C7"/>
    <w:rsid w:val="002B3968"/>
    <w:rsid w:val="002B3AA7"/>
    <w:rsid w:val="002B4189"/>
    <w:rsid w:val="002B4AD6"/>
    <w:rsid w:val="002B4D5E"/>
    <w:rsid w:val="002B6268"/>
    <w:rsid w:val="002B6645"/>
    <w:rsid w:val="002C2D4A"/>
    <w:rsid w:val="002C386B"/>
    <w:rsid w:val="002C43EE"/>
    <w:rsid w:val="002C6098"/>
    <w:rsid w:val="002C6D7C"/>
    <w:rsid w:val="002C77F1"/>
    <w:rsid w:val="002D0434"/>
    <w:rsid w:val="002D2C4A"/>
    <w:rsid w:val="002D2C59"/>
    <w:rsid w:val="002D33B8"/>
    <w:rsid w:val="002D344D"/>
    <w:rsid w:val="002D4A17"/>
    <w:rsid w:val="002D649E"/>
    <w:rsid w:val="002D67F5"/>
    <w:rsid w:val="002D6A0A"/>
    <w:rsid w:val="002D75DF"/>
    <w:rsid w:val="002D7859"/>
    <w:rsid w:val="002E01B8"/>
    <w:rsid w:val="002E11F3"/>
    <w:rsid w:val="002E1B9C"/>
    <w:rsid w:val="002E1F75"/>
    <w:rsid w:val="002E2130"/>
    <w:rsid w:val="002E3096"/>
    <w:rsid w:val="002E3D8F"/>
    <w:rsid w:val="002E4374"/>
    <w:rsid w:val="002E5775"/>
    <w:rsid w:val="002E78F8"/>
    <w:rsid w:val="002F016F"/>
    <w:rsid w:val="002F0CCC"/>
    <w:rsid w:val="002F1573"/>
    <w:rsid w:val="002F1692"/>
    <w:rsid w:val="002F3027"/>
    <w:rsid w:val="002F3718"/>
    <w:rsid w:val="002F3F04"/>
    <w:rsid w:val="002F3F9E"/>
    <w:rsid w:val="002F47B3"/>
    <w:rsid w:val="002F4A5B"/>
    <w:rsid w:val="002F4A7F"/>
    <w:rsid w:val="002F4DC5"/>
    <w:rsid w:val="002F5009"/>
    <w:rsid w:val="002F68AF"/>
    <w:rsid w:val="002F68BC"/>
    <w:rsid w:val="002F7ED9"/>
    <w:rsid w:val="003026D5"/>
    <w:rsid w:val="00303D68"/>
    <w:rsid w:val="0030621D"/>
    <w:rsid w:val="00306F4B"/>
    <w:rsid w:val="00306FCA"/>
    <w:rsid w:val="00307068"/>
    <w:rsid w:val="00307B09"/>
    <w:rsid w:val="00310419"/>
    <w:rsid w:val="00310BC9"/>
    <w:rsid w:val="00311287"/>
    <w:rsid w:val="003118FF"/>
    <w:rsid w:val="00311A40"/>
    <w:rsid w:val="0031315E"/>
    <w:rsid w:val="00314A47"/>
    <w:rsid w:val="00316679"/>
    <w:rsid w:val="003220AE"/>
    <w:rsid w:val="00322D91"/>
    <w:rsid w:val="0032370A"/>
    <w:rsid w:val="00325638"/>
    <w:rsid w:val="00327808"/>
    <w:rsid w:val="00330C36"/>
    <w:rsid w:val="00332328"/>
    <w:rsid w:val="00333186"/>
    <w:rsid w:val="00333C4E"/>
    <w:rsid w:val="00333D1A"/>
    <w:rsid w:val="00334584"/>
    <w:rsid w:val="003349A2"/>
    <w:rsid w:val="003364CB"/>
    <w:rsid w:val="00336C45"/>
    <w:rsid w:val="00341148"/>
    <w:rsid w:val="00341A89"/>
    <w:rsid w:val="003420A6"/>
    <w:rsid w:val="00343DC6"/>
    <w:rsid w:val="00344F8A"/>
    <w:rsid w:val="0034584F"/>
    <w:rsid w:val="00345F60"/>
    <w:rsid w:val="00346046"/>
    <w:rsid w:val="00346CFA"/>
    <w:rsid w:val="003476C4"/>
    <w:rsid w:val="003503CC"/>
    <w:rsid w:val="00350418"/>
    <w:rsid w:val="00350832"/>
    <w:rsid w:val="0035097B"/>
    <w:rsid w:val="0035223A"/>
    <w:rsid w:val="0035274D"/>
    <w:rsid w:val="00353732"/>
    <w:rsid w:val="00353EA1"/>
    <w:rsid w:val="00354AEB"/>
    <w:rsid w:val="00356329"/>
    <w:rsid w:val="00360CE2"/>
    <w:rsid w:val="00363F48"/>
    <w:rsid w:val="00364708"/>
    <w:rsid w:val="00364898"/>
    <w:rsid w:val="003676DE"/>
    <w:rsid w:val="00367B84"/>
    <w:rsid w:val="003707F8"/>
    <w:rsid w:val="00371114"/>
    <w:rsid w:val="003715B4"/>
    <w:rsid w:val="00371CE0"/>
    <w:rsid w:val="00372EA8"/>
    <w:rsid w:val="003741E6"/>
    <w:rsid w:val="003743A1"/>
    <w:rsid w:val="00375AB1"/>
    <w:rsid w:val="0038059B"/>
    <w:rsid w:val="00381D77"/>
    <w:rsid w:val="003832C2"/>
    <w:rsid w:val="0038400C"/>
    <w:rsid w:val="00385E46"/>
    <w:rsid w:val="003879D1"/>
    <w:rsid w:val="00390090"/>
    <w:rsid w:val="00391CAF"/>
    <w:rsid w:val="00392605"/>
    <w:rsid w:val="003935E7"/>
    <w:rsid w:val="003944CB"/>
    <w:rsid w:val="00395005"/>
    <w:rsid w:val="00395A58"/>
    <w:rsid w:val="00395DF1"/>
    <w:rsid w:val="00395FC8"/>
    <w:rsid w:val="00397335"/>
    <w:rsid w:val="003A00F8"/>
    <w:rsid w:val="003A2830"/>
    <w:rsid w:val="003A2C1D"/>
    <w:rsid w:val="003A3057"/>
    <w:rsid w:val="003A5788"/>
    <w:rsid w:val="003A5D5E"/>
    <w:rsid w:val="003A60A0"/>
    <w:rsid w:val="003A7424"/>
    <w:rsid w:val="003A7FA6"/>
    <w:rsid w:val="003B08D6"/>
    <w:rsid w:val="003B1834"/>
    <w:rsid w:val="003B1F18"/>
    <w:rsid w:val="003B20B2"/>
    <w:rsid w:val="003B272E"/>
    <w:rsid w:val="003B4950"/>
    <w:rsid w:val="003B5605"/>
    <w:rsid w:val="003B5E62"/>
    <w:rsid w:val="003B72B7"/>
    <w:rsid w:val="003B7DDF"/>
    <w:rsid w:val="003C05CE"/>
    <w:rsid w:val="003C0D3F"/>
    <w:rsid w:val="003C0F01"/>
    <w:rsid w:val="003C2277"/>
    <w:rsid w:val="003C24DD"/>
    <w:rsid w:val="003C277D"/>
    <w:rsid w:val="003C3710"/>
    <w:rsid w:val="003C405F"/>
    <w:rsid w:val="003C4F2F"/>
    <w:rsid w:val="003C56E3"/>
    <w:rsid w:val="003C623B"/>
    <w:rsid w:val="003C6366"/>
    <w:rsid w:val="003C67B2"/>
    <w:rsid w:val="003C7C06"/>
    <w:rsid w:val="003D085E"/>
    <w:rsid w:val="003D1E96"/>
    <w:rsid w:val="003D2514"/>
    <w:rsid w:val="003D3055"/>
    <w:rsid w:val="003D3A54"/>
    <w:rsid w:val="003D3BD4"/>
    <w:rsid w:val="003D42C7"/>
    <w:rsid w:val="003D5421"/>
    <w:rsid w:val="003D5C54"/>
    <w:rsid w:val="003D6568"/>
    <w:rsid w:val="003D6C3E"/>
    <w:rsid w:val="003E0AB5"/>
    <w:rsid w:val="003E1AD9"/>
    <w:rsid w:val="003E27A0"/>
    <w:rsid w:val="003E29BC"/>
    <w:rsid w:val="003E33EE"/>
    <w:rsid w:val="003E3677"/>
    <w:rsid w:val="003E373E"/>
    <w:rsid w:val="003E3814"/>
    <w:rsid w:val="003E39A6"/>
    <w:rsid w:val="003E40ED"/>
    <w:rsid w:val="003E463D"/>
    <w:rsid w:val="003E4C83"/>
    <w:rsid w:val="003E4D6D"/>
    <w:rsid w:val="003E5FD6"/>
    <w:rsid w:val="003E6D16"/>
    <w:rsid w:val="003F0643"/>
    <w:rsid w:val="003F0812"/>
    <w:rsid w:val="003F19F7"/>
    <w:rsid w:val="003F2B97"/>
    <w:rsid w:val="003F311D"/>
    <w:rsid w:val="003F343E"/>
    <w:rsid w:val="003F50C9"/>
    <w:rsid w:val="003F65D5"/>
    <w:rsid w:val="003F68DD"/>
    <w:rsid w:val="003F6C19"/>
    <w:rsid w:val="003F6C5A"/>
    <w:rsid w:val="003F76D3"/>
    <w:rsid w:val="004017B4"/>
    <w:rsid w:val="004023F9"/>
    <w:rsid w:val="00402DA4"/>
    <w:rsid w:val="004040FB"/>
    <w:rsid w:val="00404D2A"/>
    <w:rsid w:val="00405E98"/>
    <w:rsid w:val="00406AA6"/>
    <w:rsid w:val="0041096F"/>
    <w:rsid w:val="00410A72"/>
    <w:rsid w:val="004128CB"/>
    <w:rsid w:val="0041348A"/>
    <w:rsid w:val="00415468"/>
    <w:rsid w:val="004179F7"/>
    <w:rsid w:val="00417E2E"/>
    <w:rsid w:val="00421997"/>
    <w:rsid w:val="00422494"/>
    <w:rsid w:val="00423DD6"/>
    <w:rsid w:val="004241B7"/>
    <w:rsid w:val="00424F31"/>
    <w:rsid w:val="00425BCE"/>
    <w:rsid w:val="004267E2"/>
    <w:rsid w:val="0042746E"/>
    <w:rsid w:val="004310D1"/>
    <w:rsid w:val="004315DE"/>
    <w:rsid w:val="0043345D"/>
    <w:rsid w:val="00433E36"/>
    <w:rsid w:val="00434580"/>
    <w:rsid w:val="004347CB"/>
    <w:rsid w:val="0043742C"/>
    <w:rsid w:val="00437614"/>
    <w:rsid w:val="00442A95"/>
    <w:rsid w:val="00442DDF"/>
    <w:rsid w:val="00444233"/>
    <w:rsid w:val="00445501"/>
    <w:rsid w:val="00446EC6"/>
    <w:rsid w:val="004471AC"/>
    <w:rsid w:val="00447ACB"/>
    <w:rsid w:val="0045037E"/>
    <w:rsid w:val="0045070F"/>
    <w:rsid w:val="0045234C"/>
    <w:rsid w:val="00452DAA"/>
    <w:rsid w:val="00453AF6"/>
    <w:rsid w:val="00456E40"/>
    <w:rsid w:val="004573B2"/>
    <w:rsid w:val="004577F1"/>
    <w:rsid w:val="004609D1"/>
    <w:rsid w:val="00460A58"/>
    <w:rsid w:val="004647B7"/>
    <w:rsid w:val="004653D7"/>
    <w:rsid w:val="00466703"/>
    <w:rsid w:val="00466BA4"/>
    <w:rsid w:val="004672ED"/>
    <w:rsid w:val="00467FD8"/>
    <w:rsid w:val="004705B0"/>
    <w:rsid w:val="00471EEC"/>
    <w:rsid w:val="004761C4"/>
    <w:rsid w:val="0047676A"/>
    <w:rsid w:val="00476E14"/>
    <w:rsid w:val="0047737A"/>
    <w:rsid w:val="00480127"/>
    <w:rsid w:val="00480A18"/>
    <w:rsid w:val="004818A2"/>
    <w:rsid w:val="004819E7"/>
    <w:rsid w:val="00482A8C"/>
    <w:rsid w:val="00482BD8"/>
    <w:rsid w:val="00486EE5"/>
    <w:rsid w:val="00487A5F"/>
    <w:rsid w:val="004916E7"/>
    <w:rsid w:val="004930C5"/>
    <w:rsid w:val="00493A3E"/>
    <w:rsid w:val="00494725"/>
    <w:rsid w:val="004947B1"/>
    <w:rsid w:val="0049628D"/>
    <w:rsid w:val="0049795E"/>
    <w:rsid w:val="00497B6C"/>
    <w:rsid w:val="004A1898"/>
    <w:rsid w:val="004A4060"/>
    <w:rsid w:val="004A570F"/>
    <w:rsid w:val="004A63AC"/>
    <w:rsid w:val="004A6435"/>
    <w:rsid w:val="004A737E"/>
    <w:rsid w:val="004A79F8"/>
    <w:rsid w:val="004B3AA6"/>
    <w:rsid w:val="004B6408"/>
    <w:rsid w:val="004B7991"/>
    <w:rsid w:val="004C062E"/>
    <w:rsid w:val="004C06F1"/>
    <w:rsid w:val="004C1DAF"/>
    <w:rsid w:val="004C2C6A"/>
    <w:rsid w:val="004C46A0"/>
    <w:rsid w:val="004C646D"/>
    <w:rsid w:val="004C7FC2"/>
    <w:rsid w:val="004D150F"/>
    <w:rsid w:val="004D48B5"/>
    <w:rsid w:val="004D5459"/>
    <w:rsid w:val="004D5B9F"/>
    <w:rsid w:val="004D63AE"/>
    <w:rsid w:val="004D65B0"/>
    <w:rsid w:val="004D7856"/>
    <w:rsid w:val="004D7DAE"/>
    <w:rsid w:val="004D7EE1"/>
    <w:rsid w:val="004E08F5"/>
    <w:rsid w:val="004E0F53"/>
    <w:rsid w:val="004E4CFF"/>
    <w:rsid w:val="004E7437"/>
    <w:rsid w:val="004F295A"/>
    <w:rsid w:val="004F2A3E"/>
    <w:rsid w:val="004F2B0A"/>
    <w:rsid w:val="004F4A73"/>
    <w:rsid w:val="004F5D22"/>
    <w:rsid w:val="004F7B57"/>
    <w:rsid w:val="0050016E"/>
    <w:rsid w:val="0050071D"/>
    <w:rsid w:val="00502E35"/>
    <w:rsid w:val="005056E8"/>
    <w:rsid w:val="00507AA3"/>
    <w:rsid w:val="00510302"/>
    <w:rsid w:val="0051062C"/>
    <w:rsid w:val="00510DDD"/>
    <w:rsid w:val="005115EF"/>
    <w:rsid w:val="00511D31"/>
    <w:rsid w:val="005130AB"/>
    <w:rsid w:val="005132FB"/>
    <w:rsid w:val="00514440"/>
    <w:rsid w:val="00514822"/>
    <w:rsid w:val="00514AC0"/>
    <w:rsid w:val="0051512B"/>
    <w:rsid w:val="005153FB"/>
    <w:rsid w:val="00520815"/>
    <w:rsid w:val="005220A6"/>
    <w:rsid w:val="0052234A"/>
    <w:rsid w:val="00522974"/>
    <w:rsid w:val="00523DC1"/>
    <w:rsid w:val="0052410C"/>
    <w:rsid w:val="005267C7"/>
    <w:rsid w:val="00526DB9"/>
    <w:rsid w:val="005270B1"/>
    <w:rsid w:val="005277DE"/>
    <w:rsid w:val="00531697"/>
    <w:rsid w:val="00535378"/>
    <w:rsid w:val="00537172"/>
    <w:rsid w:val="0053766D"/>
    <w:rsid w:val="00537AE7"/>
    <w:rsid w:val="00537FE9"/>
    <w:rsid w:val="00541816"/>
    <w:rsid w:val="00542331"/>
    <w:rsid w:val="00543F49"/>
    <w:rsid w:val="00544C5B"/>
    <w:rsid w:val="00545250"/>
    <w:rsid w:val="005452AD"/>
    <w:rsid w:val="00545DFB"/>
    <w:rsid w:val="00546F69"/>
    <w:rsid w:val="005474A2"/>
    <w:rsid w:val="0055183A"/>
    <w:rsid w:val="00551855"/>
    <w:rsid w:val="0055242A"/>
    <w:rsid w:val="00554EB4"/>
    <w:rsid w:val="00555870"/>
    <w:rsid w:val="005563CC"/>
    <w:rsid w:val="00557C4E"/>
    <w:rsid w:val="00560D01"/>
    <w:rsid w:val="00561AEE"/>
    <w:rsid w:val="00562DA0"/>
    <w:rsid w:val="0056342E"/>
    <w:rsid w:val="00564C33"/>
    <w:rsid w:val="00564D18"/>
    <w:rsid w:val="00565DC1"/>
    <w:rsid w:val="00565EC7"/>
    <w:rsid w:val="00566852"/>
    <w:rsid w:val="00570376"/>
    <w:rsid w:val="00570A05"/>
    <w:rsid w:val="005722B4"/>
    <w:rsid w:val="00574243"/>
    <w:rsid w:val="00575077"/>
    <w:rsid w:val="00575A00"/>
    <w:rsid w:val="00576004"/>
    <w:rsid w:val="005802D4"/>
    <w:rsid w:val="00580FC8"/>
    <w:rsid w:val="00581A4B"/>
    <w:rsid w:val="0058430C"/>
    <w:rsid w:val="00584AC9"/>
    <w:rsid w:val="00584F0E"/>
    <w:rsid w:val="005850B8"/>
    <w:rsid w:val="00586942"/>
    <w:rsid w:val="005903CC"/>
    <w:rsid w:val="00590A65"/>
    <w:rsid w:val="00591261"/>
    <w:rsid w:val="005925BA"/>
    <w:rsid w:val="005930D8"/>
    <w:rsid w:val="00593A4C"/>
    <w:rsid w:val="00593AA0"/>
    <w:rsid w:val="00594012"/>
    <w:rsid w:val="0059457F"/>
    <w:rsid w:val="00594C7A"/>
    <w:rsid w:val="00595367"/>
    <w:rsid w:val="0059623E"/>
    <w:rsid w:val="00596706"/>
    <w:rsid w:val="0059742E"/>
    <w:rsid w:val="005A1782"/>
    <w:rsid w:val="005A2775"/>
    <w:rsid w:val="005A352C"/>
    <w:rsid w:val="005A3AA1"/>
    <w:rsid w:val="005A3BC0"/>
    <w:rsid w:val="005A4A05"/>
    <w:rsid w:val="005A53BE"/>
    <w:rsid w:val="005A5536"/>
    <w:rsid w:val="005A6EB0"/>
    <w:rsid w:val="005A7557"/>
    <w:rsid w:val="005A7B04"/>
    <w:rsid w:val="005B152B"/>
    <w:rsid w:val="005B2157"/>
    <w:rsid w:val="005B558E"/>
    <w:rsid w:val="005B69EE"/>
    <w:rsid w:val="005B7CCE"/>
    <w:rsid w:val="005C0B34"/>
    <w:rsid w:val="005C1390"/>
    <w:rsid w:val="005C3953"/>
    <w:rsid w:val="005C3AA7"/>
    <w:rsid w:val="005C452A"/>
    <w:rsid w:val="005C53BA"/>
    <w:rsid w:val="005C6166"/>
    <w:rsid w:val="005C6F82"/>
    <w:rsid w:val="005C7ED7"/>
    <w:rsid w:val="005D073C"/>
    <w:rsid w:val="005D083F"/>
    <w:rsid w:val="005D162F"/>
    <w:rsid w:val="005D2FA7"/>
    <w:rsid w:val="005D3616"/>
    <w:rsid w:val="005D4211"/>
    <w:rsid w:val="005D470A"/>
    <w:rsid w:val="005D4A9D"/>
    <w:rsid w:val="005D5632"/>
    <w:rsid w:val="005D6255"/>
    <w:rsid w:val="005E0D82"/>
    <w:rsid w:val="005E1FB6"/>
    <w:rsid w:val="005E2923"/>
    <w:rsid w:val="005E3B78"/>
    <w:rsid w:val="005E4D0C"/>
    <w:rsid w:val="005E7647"/>
    <w:rsid w:val="005F0246"/>
    <w:rsid w:val="005F032A"/>
    <w:rsid w:val="005F30B8"/>
    <w:rsid w:val="005F5DA5"/>
    <w:rsid w:val="005F6206"/>
    <w:rsid w:val="0060059E"/>
    <w:rsid w:val="0060097E"/>
    <w:rsid w:val="00602AA6"/>
    <w:rsid w:val="00603BB8"/>
    <w:rsid w:val="00604628"/>
    <w:rsid w:val="00605718"/>
    <w:rsid w:val="00605F75"/>
    <w:rsid w:val="00606424"/>
    <w:rsid w:val="00606E4F"/>
    <w:rsid w:val="00607F0E"/>
    <w:rsid w:val="00607F28"/>
    <w:rsid w:val="0061362F"/>
    <w:rsid w:val="006161E0"/>
    <w:rsid w:val="00616659"/>
    <w:rsid w:val="00621B6D"/>
    <w:rsid w:val="006242C4"/>
    <w:rsid w:val="0062571E"/>
    <w:rsid w:val="00625B85"/>
    <w:rsid w:val="00626832"/>
    <w:rsid w:val="00627EF3"/>
    <w:rsid w:val="00630AD6"/>
    <w:rsid w:val="00630DEB"/>
    <w:rsid w:val="0063161A"/>
    <w:rsid w:val="0063196B"/>
    <w:rsid w:val="00631F44"/>
    <w:rsid w:val="00631FD4"/>
    <w:rsid w:val="0063325A"/>
    <w:rsid w:val="0063418C"/>
    <w:rsid w:val="0063479D"/>
    <w:rsid w:val="00634BD7"/>
    <w:rsid w:val="0063550F"/>
    <w:rsid w:val="00635D5C"/>
    <w:rsid w:val="006406EE"/>
    <w:rsid w:val="0064071B"/>
    <w:rsid w:val="00641DBF"/>
    <w:rsid w:val="00642690"/>
    <w:rsid w:val="00642CC2"/>
    <w:rsid w:val="00643EEE"/>
    <w:rsid w:val="00646A0A"/>
    <w:rsid w:val="00650CC5"/>
    <w:rsid w:val="006519FF"/>
    <w:rsid w:val="00651BF5"/>
    <w:rsid w:val="00651FA9"/>
    <w:rsid w:val="00652211"/>
    <w:rsid w:val="006528DE"/>
    <w:rsid w:val="00655EA8"/>
    <w:rsid w:val="00656E37"/>
    <w:rsid w:val="006607CB"/>
    <w:rsid w:val="00660976"/>
    <w:rsid w:val="00661042"/>
    <w:rsid w:val="00662EDB"/>
    <w:rsid w:val="00664101"/>
    <w:rsid w:val="00664210"/>
    <w:rsid w:val="00664C8E"/>
    <w:rsid w:val="0066592C"/>
    <w:rsid w:val="0066631B"/>
    <w:rsid w:val="006677AD"/>
    <w:rsid w:val="00667E4E"/>
    <w:rsid w:val="006713B5"/>
    <w:rsid w:val="006718B4"/>
    <w:rsid w:val="006718FD"/>
    <w:rsid w:val="006727B5"/>
    <w:rsid w:val="00672F9A"/>
    <w:rsid w:val="00674009"/>
    <w:rsid w:val="00674CBF"/>
    <w:rsid w:val="00675B3F"/>
    <w:rsid w:val="006812BE"/>
    <w:rsid w:val="00681C38"/>
    <w:rsid w:val="006821B4"/>
    <w:rsid w:val="0068269A"/>
    <w:rsid w:val="006848D9"/>
    <w:rsid w:val="00685A2E"/>
    <w:rsid w:val="0068765A"/>
    <w:rsid w:val="006879F4"/>
    <w:rsid w:val="00690C31"/>
    <w:rsid w:val="0069325C"/>
    <w:rsid w:val="00693F4C"/>
    <w:rsid w:val="006953B9"/>
    <w:rsid w:val="0069777A"/>
    <w:rsid w:val="00697D19"/>
    <w:rsid w:val="006A0282"/>
    <w:rsid w:val="006A17B0"/>
    <w:rsid w:val="006A1933"/>
    <w:rsid w:val="006A1B7D"/>
    <w:rsid w:val="006A2870"/>
    <w:rsid w:val="006A2957"/>
    <w:rsid w:val="006A3898"/>
    <w:rsid w:val="006A3BB4"/>
    <w:rsid w:val="006A3BC4"/>
    <w:rsid w:val="006A40DA"/>
    <w:rsid w:val="006A49BC"/>
    <w:rsid w:val="006A4B4A"/>
    <w:rsid w:val="006A5E4E"/>
    <w:rsid w:val="006A65AD"/>
    <w:rsid w:val="006A77DB"/>
    <w:rsid w:val="006B068C"/>
    <w:rsid w:val="006B09AE"/>
    <w:rsid w:val="006B3DF5"/>
    <w:rsid w:val="006B4275"/>
    <w:rsid w:val="006B44DB"/>
    <w:rsid w:val="006B5BD8"/>
    <w:rsid w:val="006C0763"/>
    <w:rsid w:val="006C26CC"/>
    <w:rsid w:val="006C294B"/>
    <w:rsid w:val="006C3CBF"/>
    <w:rsid w:val="006C4A81"/>
    <w:rsid w:val="006C4D8D"/>
    <w:rsid w:val="006C6450"/>
    <w:rsid w:val="006D1056"/>
    <w:rsid w:val="006D1407"/>
    <w:rsid w:val="006D2BEC"/>
    <w:rsid w:val="006D41F2"/>
    <w:rsid w:val="006D488E"/>
    <w:rsid w:val="006D58F9"/>
    <w:rsid w:val="006E12C0"/>
    <w:rsid w:val="006E2F3D"/>
    <w:rsid w:val="006E384E"/>
    <w:rsid w:val="006E60FD"/>
    <w:rsid w:val="006E77D5"/>
    <w:rsid w:val="006F2109"/>
    <w:rsid w:val="006F2619"/>
    <w:rsid w:val="006F40AD"/>
    <w:rsid w:val="006F47AE"/>
    <w:rsid w:val="006F688A"/>
    <w:rsid w:val="006F6D4E"/>
    <w:rsid w:val="006F78EA"/>
    <w:rsid w:val="00700445"/>
    <w:rsid w:val="00701C33"/>
    <w:rsid w:val="00702559"/>
    <w:rsid w:val="00705AFD"/>
    <w:rsid w:val="00706FA3"/>
    <w:rsid w:val="0070712F"/>
    <w:rsid w:val="00707433"/>
    <w:rsid w:val="00724916"/>
    <w:rsid w:val="00726762"/>
    <w:rsid w:val="00730C6F"/>
    <w:rsid w:val="00731850"/>
    <w:rsid w:val="007329A2"/>
    <w:rsid w:val="00732BD8"/>
    <w:rsid w:val="00733CD6"/>
    <w:rsid w:val="00734287"/>
    <w:rsid w:val="00735CAD"/>
    <w:rsid w:val="00737C8C"/>
    <w:rsid w:val="00740688"/>
    <w:rsid w:val="00741875"/>
    <w:rsid w:val="00743D47"/>
    <w:rsid w:val="00745036"/>
    <w:rsid w:val="00745E43"/>
    <w:rsid w:val="0074730E"/>
    <w:rsid w:val="00747A2A"/>
    <w:rsid w:val="00752F08"/>
    <w:rsid w:val="00753961"/>
    <w:rsid w:val="00754877"/>
    <w:rsid w:val="007549C1"/>
    <w:rsid w:val="00755ACD"/>
    <w:rsid w:val="00755B21"/>
    <w:rsid w:val="00755BBB"/>
    <w:rsid w:val="00755CEC"/>
    <w:rsid w:val="00755FBC"/>
    <w:rsid w:val="007560EC"/>
    <w:rsid w:val="00756E50"/>
    <w:rsid w:val="00757B82"/>
    <w:rsid w:val="00757C67"/>
    <w:rsid w:val="00763671"/>
    <w:rsid w:val="00763D9D"/>
    <w:rsid w:val="0076439C"/>
    <w:rsid w:val="00765876"/>
    <w:rsid w:val="007667EB"/>
    <w:rsid w:val="00767791"/>
    <w:rsid w:val="00770154"/>
    <w:rsid w:val="00770909"/>
    <w:rsid w:val="00772818"/>
    <w:rsid w:val="0077300A"/>
    <w:rsid w:val="0077500E"/>
    <w:rsid w:val="007754FA"/>
    <w:rsid w:val="00775783"/>
    <w:rsid w:val="007762FD"/>
    <w:rsid w:val="0077700C"/>
    <w:rsid w:val="00777CDD"/>
    <w:rsid w:val="00777E9E"/>
    <w:rsid w:val="00777F4D"/>
    <w:rsid w:val="007804FF"/>
    <w:rsid w:val="00781E3C"/>
    <w:rsid w:val="00781ECB"/>
    <w:rsid w:val="00783AEC"/>
    <w:rsid w:val="00783B56"/>
    <w:rsid w:val="00783BE1"/>
    <w:rsid w:val="00784093"/>
    <w:rsid w:val="0078559F"/>
    <w:rsid w:val="00786B6E"/>
    <w:rsid w:val="00786BF9"/>
    <w:rsid w:val="00787FBD"/>
    <w:rsid w:val="007902B8"/>
    <w:rsid w:val="0079057E"/>
    <w:rsid w:val="0079268B"/>
    <w:rsid w:val="007940D0"/>
    <w:rsid w:val="007955CF"/>
    <w:rsid w:val="007957A7"/>
    <w:rsid w:val="007976FB"/>
    <w:rsid w:val="007A1CA3"/>
    <w:rsid w:val="007A38DB"/>
    <w:rsid w:val="007A3A78"/>
    <w:rsid w:val="007A52E1"/>
    <w:rsid w:val="007A5F84"/>
    <w:rsid w:val="007A7BFA"/>
    <w:rsid w:val="007B1222"/>
    <w:rsid w:val="007B31C0"/>
    <w:rsid w:val="007B32A9"/>
    <w:rsid w:val="007B3616"/>
    <w:rsid w:val="007B3797"/>
    <w:rsid w:val="007B520C"/>
    <w:rsid w:val="007B5B1E"/>
    <w:rsid w:val="007B5CC4"/>
    <w:rsid w:val="007B785E"/>
    <w:rsid w:val="007C0C19"/>
    <w:rsid w:val="007C1FCC"/>
    <w:rsid w:val="007C243B"/>
    <w:rsid w:val="007C3039"/>
    <w:rsid w:val="007C5024"/>
    <w:rsid w:val="007C594F"/>
    <w:rsid w:val="007C63BD"/>
    <w:rsid w:val="007D4137"/>
    <w:rsid w:val="007D64A9"/>
    <w:rsid w:val="007D7422"/>
    <w:rsid w:val="007D7AED"/>
    <w:rsid w:val="007D7B89"/>
    <w:rsid w:val="007D7DA3"/>
    <w:rsid w:val="007E1C72"/>
    <w:rsid w:val="007E2D08"/>
    <w:rsid w:val="007E2E06"/>
    <w:rsid w:val="007E3E76"/>
    <w:rsid w:val="007E4A6C"/>
    <w:rsid w:val="007E5414"/>
    <w:rsid w:val="007E62B3"/>
    <w:rsid w:val="007E744F"/>
    <w:rsid w:val="007E774D"/>
    <w:rsid w:val="007F0315"/>
    <w:rsid w:val="007F0658"/>
    <w:rsid w:val="007F08ED"/>
    <w:rsid w:val="007F13A0"/>
    <w:rsid w:val="007F1816"/>
    <w:rsid w:val="007F46C2"/>
    <w:rsid w:val="007F4B31"/>
    <w:rsid w:val="007F640A"/>
    <w:rsid w:val="007F7CC8"/>
    <w:rsid w:val="007F7E62"/>
    <w:rsid w:val="0080116C"/>
    <w:rsid w:val="00801E79"/>
    <w:rsid w:val="00802503"/>
    <w:rsid w:val="00802705"/>
    <w:rsid w:val="008027A9"/>
    <w:rsid w:val="00803FA6"/>
    <w:rsid w:val="00804F33"/>
    <w:rsid w:val="00806723"/>
    <w:rsid w:val="00811B51"/>
    <w:rsid w:val="00813E62"/>
    <w:rsid w:val="00813F69"/>
    <w:rsid w:val="008148B6"/>
    <w:rsid w:val="00817C75"/>
    <w:rsid w:val="00817CAB"/>
    <w:rsid w:val="00817FFE"/>
    <w:rsid w:val="00822F07"/>
    <w:rsid w:val="00826434"/>
    <w:rsid w:val="00826F68"/>
    <w:rsid w:val="008338F3"/>
    <w:rsid w:val="00833AF0"/>
    <w:rsid w:val="0083457A"/>
    <w:rsid w:val="00835427"/>
    <w:rsid w:val="008370E3"/>
    <w:rsid w:val="008372CD"/>
    <w:rsid w:val="00841AC4"/>
    <w:rsid w:val="008435BE"/>
    <w:rsid w:val="0084664C"/>
    <w:rsid w:val="0084669A"/>
    <w:rsid w:val="00846FB8"/>
    <w:rsid w:val="00847684"/>
    <w:rsid w:val="0085246E"/>
    <w:rsid w:val="00853E39"/>
    <w:rsid w:val="0085497B"/>
    <w:rsid w:val="0085544F"/>
    <w:rsid w:val="008563D1"/>
    <w:rsid w:val="00856A26"/>
    <w:rsid w:val="008577BB"/>
    <w:rsid w:val="00860EA8"/>
    <w:rsid w:val="008611CC"/>
    <w:rsid w:val="00861397"/>
    <w:rsid w:val="00861403"/>
    <w:rsid w:val="0086170D"/>
    <w:rsid w:val="0086255C"/>
    <w:rsid w:val="00863BE3"/>
    <w:rsid w:val="00863FC1"/>
    <w:rsid w:val="00864416"/>
    <w:rsid w:val="00865CE8"/>
    <w:rsid w:val="00866EA3"/>
    <w:rsid w:val="008706BA"/>
    <w:rsid w:val="00872983"/>
    <w:rsid w:val="0087324F"/>
    <w:rsid w:val="00873318"/>
    <w:rsid w:val="00874FE2"/>
    <w:rsid w:val="00875C15"/>
    <w:rsid w:val="0087628A"/>
    <w:rsid w:val="008768E5"/>
    <w:rsid w:val="008775CB"/>
    <w:rsid w:val="008812A7"/>
    <w:rsid w:val="00881737"/>
    <w:rsid w:val="00881A58"/>
    <w:rsid w:val="00883785"/>
    <w:rsid w:val="00884770"/>
    <w:rsid w:val="00885254"/>
    <w:rsid w:val="008853DC"/>
    <w:rsid w:val="00885895"/>
    <w:rsid w:val="008868CC"/>
    <w:rsid w:val="00886C85"/>
    <w:rsid w:val="0088736E"/>
    <w:rsid w:val="008877A7"/>
    <w:rsid w:val="0089037F"/>
    <w:rsid w:val="00890AC2"/>
    <w:rsid w:val="00890E85"/>
    <w:rsid w:val="00891FC7"/>
    <w:rsid w:val="00891FCA"/>
    <w:rsid w:val="008935D8"/>
    <w:rsid w:val="0089696C"/>
    <w:rsid w:val="008A0FA3"/>
    <w:rsid w:val="008A19AB"/>
    <w:rsid w:val="008A2165"/>
    <w:rsid w:val="008A5EC0"/>
    <w:rsid w:val="008A6FCD"/>
    <w:rsid w:val="008A7BD7"/>
    <w:rsid w:val="008B2234"/>
    <w:rsid w:val="008B2BA8"/>
    <w:rsid w:val="008B2D6B"/>
    <w:rsid w:val="008B37A7"/>
    <w:rsid w:val="008B3DB6"/>
    <w:rsid w:val="008B3EAC"/>
    <w:rsid w:val="008B4498"/>
    <w:rsid w:val="008B5924"/>
    <w:rsid w:val="008B5C41"/>
    <w:rsid w:val="008B5F75"/>
    <w:rsid w:val="008B730A"/>
    <w:rsid w:val="008B7475"/>
    <w:rsid w:val="008B7834"/>
    <w:rsid w:val="008B788C"/>
    <w:rsid w:val="008B7960"/>
    <w:rsid w:val="008B7D04"/>
    <w:rsid w:val="008C0443"/>
    <w:rsid w:val="008C1421"/>
    <w:rsid w:val="008C4A94"/>
    <w:rsid w:val="008D1264"/>
    <w:rsid w:val="008D2A28"/>
    <w:rsid w:val="008D2F1F"/>
    <w:rsid w:val="008D3118"/>
    <w:rsid w:val="008D331A"/>
    <w:rsid w:val="008D5DB3"/>
    <w:rsid w:val="008D6D2C"/>
    <w:rsid w:val="008E265C"/>
    <w:rsid w:val="008E41F9"/>
    <w:rsid w:val="008E4511"/>
    <w:rsid w:val="008E460D"/>
    <w:rsid w:val="008E59CD"/>
    <w:rsid w:val="008E6489"/>
    <w:rsid w:val="008E6D63"/>
    <w:rsid w:val="008E7165"/>
    <w:rsid w:val="008E77CA"/>
    <w:rsid w:val="008F01FB"/>
    <w:rsid w:val="008F0B0C"/>
    <w:rsid w:val="008F0B89"/>
    <w:rsid w:val="008F2386"/>
    <w:rsid w:val="008F2E73"/>
    <w:rsid w:val="008F4361"/>
    <w:rsid w:val="008F496B"/>
    <w:rsid w:val="008F4F35"/>
    <w:rsid w:val="008F5665"/>
    <w:rsid w:val="00900157"/>
    <w:rsid w:val="00904837"/>
    <w:rsid w:val="00904925"/>
    <w:rsid w:val="009114CD"/>
    <w:rsid w:val="00914B0F"/>
    <w:rsid w:val="00914D49"/>
    <w:rsid w:val="00915614"/>
    <w:rsid w:val="00916DA1"/>
    <w:rsid w:val="0091728E"/>
    <w:rsid w:val="00921779"/>
    <w:rsid w:val="00923625"/>
    <w:rsid w:val="00926EF3"/>
    <w:rsid w:val="009305C4"/>
    <w:rsid w:val="00931180"/>
    <w:rsid w:val="0093121E"/>
    <w:rsid w:val="009321AB"/>
    <w:rsid w:val="00933BE8"/>
    <w:rsid w:val="00934690"/>
    <w:rsid w:val="0093608E"/>
    <w:rsid w:val="00936179"/>
    <w:rsid w:val="009379AA"/>
    <w:rsid w:val="00937B88"/>
    <w:rsid w:val="00940053"/>
    <w:rsid w:val="009416EA"/>
    <w:rsid w:val="0094240C"/>
    <w:rsid w:val="009425CD"/>
    <w:rsid w:val="0094316C"/>
    <w:rsid w:val="009436ED"/>
    <w:rsid w:val="009451AE"/>
    <w:rsid w:val="00945A3A"/>
    <w:rsid w:val="00945EAC"/>
    <w:rsid w:val="009501AD"/>
    <w:rsid w:val="00953B16"/>
    <w:rsid w:val="00954143"/>
    <w:rsid w:val="00956C16"/>
    <w:rsid w:val="00961104"/>
    <w:rsid w:val="00961646"/>
    <w:rsid w:val="0096483D"/>
    <w:rsid w:val="00965100"/>
    <w:rsid w:val="00965765"/>
    <w:rsid w:val="0096675F"/>
    <w:rsid w:val="00966AF1"/>
    <w:rsid w:val="00966CB5"/>
    <w:rsid w:val="00970AA9"/>
    <w:rsid w:val="009714C6"/>
    <w:rsid w:val="0097475F"/>
    <w:rsid w:val="0097549D"/>
    <w:rsid w:val="0097608C"/>
    <w:rsid w:val="0097641F"/>
    <w:rsid w:val="0097649E"/>
    <w:rsid w:val="0097712C"/>
    <w:rsid w:val="00977166"/>
    <w:rsid w:val="009778A3"/>
    <w:rsid w:val="00977AF2"/>
    <w:rsid w:val="00977B57"/>
    <w:rsid w:val="00981965"/>
    <w:rsid w:val="00984017"/>
    <w:rsid w:val="009843B4"/>
    <w:rsid w:val="009870A8"/>
    <w:rsid w:val="00987EDD"/>
    <w:rsid w:val="0099088E"/>
    <w:rsid w:val="00991355"/>
    <w:rsid w:val="009921E6"/>
    <w:rsid w:val="00993595"/>
    <w:rsid w:val="009A4A23"/>
    <w:rsid w:val="009A58BF"/>
    <w:rsid w:val="009A5D87"/>
    <w:rsid w:val="009A5FB8"/>
    <w:rsid w:val="009A61A5"/>
    <w:rsid w:val="009B00DE"/>
    <w:rsid w:val="009B1637"/>
    <w:rsid w:val="009B2390"/>
    <w:rsid w:val="009B460B"/>
    <w:rsid w:val="009B674D"/>
    <w:rsid w:val="009C05FE"/>
    <w:rsid w:val="009C0807"/>
    <w:rsid w:val="009C080B"/>
    <w:rsid w:val="009C1617"/>
    <w:rsid w:val="009C1885"/>
    <w:rsid w:val="009C3388"/>
    <w:rsid w:val="009C4C57"/>
    <w:rsid w:val="009C50AA"/>
    <w:rsid w:val="009C5619"/>
    <w:rsid w:val="009C7818"/>
    <w:rsid w:val="009C7F11"/>
    <w:rsid w:val="009D07B4"/>
    <w:rsid w:val="009D0A7C"/>
    <w:rsid w:val="009D2888"/>
    <w:rsid w:val="009D306B"/>
    <w:rsid w:val="009D6532"/>
    <w:rsid w:val="009D6F27"/>
    <w:rsid w:val="009D72C4"/>
    <w:rsid w:val="009D72F4"/>
    <w:rsid w:val="009E2055"/>
    <w:rsid w:val="009E20A4"/>
    <w:rsid w:val="009E27DA"/>
    <w:rsid w:val="009E2B9B"/>
    <w:rsid w:val="009E30D4"/>
    <w:rsid w:val="009E31CA"/>
    <w:rsid w:val="009E3C39"/>
    <w:rsid w:val="009E4415"/>
    <w:rsid w:val="009E47BD"/>
    <w:rsid w:val="009F04AA"/>
    <w:rsid w:val="009F2772"/>
    <w:rsid w:val="009F34B7"/>
    <w:rsid w:val="009F38FF"/>
    <w:rsid w:val="009F3F99"/>
    <w:rsid w:val="009F7784"/>
    <w:rsid w:val="00A014A8"/>
    <w:rsid w:val="00A015E0"/>
    <w:rsid w:val="00A03962"/>
    <w:rsid w:val="00A06095"/>
    <w:rsid w:val="00A073C1"/>
    <w:rsid w:val="00A10BE7"/>
    <w:rsid w:val="00A11963"/>
    <w:rsid w:val="00A15930"/>
    <w:rsid w:val="00A16284"/>
    <w:rsid w:val="00A20142"/>
    <w:rsid w:val="00A20A8F"/>
    <w:rsid w:val="00A22409"/>
    <w:rsid w:val="00A235C4"/>
    <w:rsid w:val="00A23968"/>
    <w:rsid w:val="00A23E47"/>
    <w:rsid w:val="00A24853"/>
    <w:rsid w:val="00A25310"/>
    <w:rsid w:val="00A26FA4"/>
    <w:rsid w:val="00A30E8A"/>
    <w:rsid w:val="00A31311"/>
    <w:rsid w:val="00A31D53"/>
    <w:rsid w:val="00A3268E"/>
    <w:rsid w:val="00A338FD"/>
    <w:rsid w:val="00A3441F"/>
    <w:rsid w:val="00A3448D"/>
    <w:rsid w:val="00A36070"/>
    <w:rsid w:val="00A361D3"/>
    <w:rsid w:val="00A3720F"/>
    <w:rsid w:val="00A416D5"/>
    <w:rsid w:val="00A42023"/>
    <w:rsid w:val="00A424C6"/>
    <w:rsid w:val="00A47260"/>
    <w:rsid w:val="00A52122"/>
    <w:rsid w:val="00A52DDE"/>
    <w:rsid w:val="00A53109"/>
    <w:rsid w:val="00A552E9"/>
    <w:rsid w:val="00A561CC"/>
    <w:rsid w:val="00A567C9"/>
    <w:rsid w:val="00A60EA0"/>
    <w:rsid w:val="00A6151E"/>
    <w:rsid w:val="00A6432C"/>
    <w:rsid w:val="00A66522"/>
    <w:rsid w:val="00A66CC0"/>
    <w:rsid w:val="00A67196"/>
    <w:rsid w:val="00A67E60"/>
    <w:rsid w:val="00A71B4A"/>
    <w:rsid w:val="00A7223F"/>
    <w:rsid w:val="00A7225E"/>
    <w:rsid w:val="00A72846"/>
    <w:rsid w:val="00A72E43"/>
    <w:rsid w:val="00A7544E"/>
    <w:rsid w:val="00A76C79"/>
    <w:rsid w:val="00A77DCB"/>
    <w:rsid w:val="00A80157"/>
    <w:rsid w:val="00A804B2"/>
    <w:rsid w:val="00A81609"/>
    <w:rsid w:val="00A82B4E"/>
    <w:rsid w:val="00A82B5D"/>
    <w:rsid w:val="00A82E29"/>
    <w:rsid w:val="00A83D78"/>
    <w:rsid w:val="00A840C5"/>
    <w:rsid w:val="00A86A58"/>
    <w:rsid w:val="00A912EE"/>
    <w:rsid w:val="00A91D11"/>
    <w:rsid w:val="00A9315C"/>
    <w:rsid w:val="00A94738"/>
    <w:rsid w:val="00A94EE7"/>
    <w:rsid w:val="00A9611B"/>
    <w:rsid w:val="00A97A04"/>
    <w:rsid w:val="00AA006D"/>
    <w:rsid w:val="00AA0124"/>
    <w:rsid w:val="00AA06F2"/>
    <w:rsid w:val="00AA114B"/>
    <w:rsid w:val="00AA1562"/>
    <w:rsid w:val="00AA19D8"/>
    <w:rsid w:val="00AA470E"/>
    <w:rsid w:val="00AA546E"/>
    <w:rsid w:val="00AA56C2"/>
    <w:rsid w:val="00AA5DB7"/>
    <w:rsid w:val="00AA617D"/>
    <w:rsid w:val="00AA7D26"/>
    <w:rsid w:val="00AA7EEB"/>
    <w:rsid w:val="00AB13EF"/>
    <w:rsid w:val="00AB1EC0"/>
    <w:rsid w:val="00AB2354"/>
    <w:rsid w:val="00AB2817"/>
    <w:rsid w:val="00AB3544"/>
    <w:rsid w:val="00AB4743"/>
    <w:rsid w:val="00AB5C62"/>
    <w:rsid w:val="00AB62A2"/>
    <w:rsid w:val="00AB7D1C"/>
    <w:rsid w:val="00AB7EF5"/>
    <w:rsid w:val="00AC09F3"/>
    <w:rsid w:val="00AC0D95"/>
    <w:rsid w:val="00AC0EF1"/>
    <w:rsid w:val="00AC10B6"/>
    <w:rsid w:val="00AC2141"/>
    <w:rsid w:val="00AC2B25"/>
    <w:rsid w:val="00AC2EBB"/>
    <w:rsid w:val="00AC3A3B"/>
    <w:rsid w:val="00AC514B"/>
    <w:rsid w:val="00AC61D2"/>
    <w:rsid w:val="00AC6D56"/>
    <w:rsid w:val="00AC71B6"/>
    <w:rsid w:val="00AC77DA"/>
    <w:rsid w:val="00AD2186"/>
    <w:rsid w:val="00AD2DDE"/>
    <w:rsid w:val="00AD3EFD"/>
    <w:rsid w:val="00AD42C4"/>
    <w:rsid w:val="00AD43AB"/>
    <w:rsid w:val="00AD4998"/>
    <w:rsid w:val="00AD4EAA"/>
    <w:rsid w:val="00AD58F0"/>
    <w:rsid w:val="00AD5E3B"/>
    <w:rsid w:val="00AD6E3B"/>
    <w:rsid w:val="00AD6FB5"/>
    <w:rsid w:val="00AD7155"/>
    <w:rsid w:val="00AE0042"/>
    <w:rsid w:val="00AE0282"/>
    <w:rsid w:val="00AE084C"/>
    <w:rsid w:val="00AE0AC7"/>
    <w:rsid w:val="00AE1627"/>
    <w:rsid w:val="00AE386F"/>
    <w:rsid w:val="00AE548D"/>
    <w:rsid w:val="00AE5942"/>
    <w:rsid w:val="00AF02D9"/>
    <w:rsid w:val="00AF054E"/>
    <w:rsid w:val="00AF0A65"/>
    <w:rsid w:val="00AF16B3"/>
    <w:rsid w:val="00AF2C53"/>
    <w:rsid w:val="00AF2E12"/>
    <w:rsid w:val="00AF33E5"/>
    <w:rsid w:val="00AF3CF1"/>
    <w:rsid w:val="00AF4701"/>
    <w:rsid w:val="00AF645E"/>
    <w:rsid w:val="00B033AF"/>
    <w:rsid w:val="00B03896"/>
    <w:rsid w:val="00B03A5C"/>
    <w:rsid w:val="00B03DA2"/>
    <w:rsid w:val="00B0441A"/>
    <w:rsid w:val="00B04D53"/>
    <w:rsid w:val="00B05F82"/>
    <w:rsid w:val="00B062BF"/>
    <w:rsid w:val="00B10D3F"/>
    <w:rsid w:val="00B13B32"/>
    <w:rsid w:val="00B14B9A"/>
    <w:rsid w:val="00B154A9"/>
    <w:rsid w:val="00B166F3"/>
    <w:rsid w:val="00B176A2"/>
    <w:rsid w:val="00B17FCC"/>
    <w:rsid w:val="00B202A2"/>
    <w:rsid w:val="00B20445"/>
    <w:rsid w:val="00B228F0"/>
    <w:rsid w:val="00B22C3B"/>
    <w:rsid w:val="00B22E96"/>
    <w:rsid w:val="00B230A9"/>
    <w:rsid w:val="00B23C12"/>
    <w:rsid w:val="00B24A33"/>
    <w:rsid w:val="00B254DC"/>
    <w:rsid w:val="00B25C5E"/>
    <w:rsid w:val="00B2624B"/>
    <w:rsid w:val="00B26782"/>
    <w:rsid w:val="00B26DE2"/>
    <w:rsid w:val="00B27BE1"/>
    <w:rsid w:val="00B3020B"/>
    <w:rsid w:val="00B32816"/>
    <w:rsid w:val="00B32DD5"/>
    <w:rsid w:val="00B33A96"/>
    <w:rsid w:val="00B33DBB"/>
    <w:rsid w:val="00B33ECC"/>
    <w:rsid w:val="00B35547"/>
    <w:rsid w:val="00B36036"/>
    <w:rsid w:val="00B37721"/>
    <w:rsid w:val="00B37ACD"/>
    <w:rsid w:val="00B37E3B"/>
    <w:rsid w:val="00B42AAE"/>
    <w:rsid w:val="00B43B11"/>
    <w:rsid w:val="00B4466B"/>
    <w:rsid w:val="00B44C35"/>
    <w:rsid w:val="00B45CBE"/>
    <w:rsid w:val="00B47A53"/>
    <w:rsid w:val="00B51D3F"/>
    <w:rsid w:val="00B53447"/>
    <w:rsid w:val="00B5397C"/>
    <w:rsid w:val="00B53F78"/>
    <w:rsid w:val="00B55D09"/>
    <w:rsid w:val="00B61956"/>
    <w:rsid w:val="00B61EDD"/>
    <w:rsid w:val="00B62A20"/>
    <w:rsid w:val="00B64CD2"/>
    <w:rsid w:val="00B65EB4"/>
    <w:rsid w:val="00B65F59"/>
    <w:rsid w:val="00B679E3"/>
    <w:rsid w:val="00B67D33"/>
    <w:rsid w:val="00B67D3C"/>
    <w:rsid w:val="00B704F7"/>
    <w:rsid w:val="00B71EB3"/>
    <w:rsid w:val="00B73335"/>
    <w:rsid w:val="00B73D52"/>
    <w:rsid w:val="00B7469F"/>
    <w:rsid w:val="00B749DD"/>
    <w:rsid w:val="00B74DFE"/>
    <w:rsid w:val="00B8014C"/>
    <w:rsid w:val="00B81D99"/>
    <w:rsid w:val="00B81E80"/>
    <w:rsid w:val="00B82792"/>
    <w:rsid w:val="00B8283A"/>
    <w:rsid w:val="00B83002"/>
    <w:rsid w:val="00B840FF"/>
    <w:rsid w:val="00B84173"/>
    <w:rsid w:val="00B84B93"/>
    <w:rsid w:val="00B8552D"/>
    <w:rsid w:val="00B86708"/>
    <w:rsid w:val="00B87A0B"/>
    <w:rsid w:val="00B9109D"/>
    <w:rsid w:val="00B934EA"/>
    <w:rsid w:val="00B93D84"/>
    <w:rsid w:val="00B95245"/>
    <w:rsid w:val="00B95CB5"/>
    <w:rsid w:val="00B95D70"/>
    <w:rsid w:val="00B95E95"/>
    <w:rsid w:val="00B9794F"/>
    <w:rsid w:val="00BA0B19"/>
    <w:rsid w:val="00BA10A7"/>
    <w:rsid w:val="00BA1410"/>
    <w:rsid w:val="00BA1AA2"/>
    <w:rsid w:val="00BA495F"/>
    <w:rsid w:val="00BA521D"/>
    <w:rsid w:val="00BA7B6A"/>
    <w:rsid w:val="00BB0D33"/>
    <w:rsid w:val="00BB122C"/>
    <w:rsid w:val="00BB12B1"/>
    <w:rsid w:val="00BB1CBF"/>
    <w:rsid w:val="00BB40FD"/>
    <w:rsid w:val="00BB4CE6"/>
    <w:rsid w:val="00BB56E3"/>
    <w:rsid w:val="00BB573A"/>
    <w:rsid w:val="00BB771B"/>
    <w:rsid w:val="00BB7E42"/>
    <w:rsid w:val="00BC33E4"/>
    <w:rsid w:val="00BC4889"/>
    <w:rsid w:val="00BC5719"/>
    <w:rsid w:val="00BD0240"/>
    <w:rsid w:val="00BD066D"/>
    <w:rsid w:val="00BD17B0"/>
    <w:rsid w:val="00BD273B"/>
    <w:rsid w:val="00BD4484"/>
    <w:rsid w:val="00BD48AA"/>
    <w:rsid w:val="00BD5213"/>
    <w:rsid w:val="00BD5E36"/>
    <w:rsid w:val="00BD653D"/>
    <w:rsid w:val="00BD6A5D"/>
    <w:rsid w:val="00BE0B1C"/>
    <w:rsid w:val="00BE15BB"/>
    <w:rsid w:val="00BE1BCC"/>
    <w:rsid w:val="00BE257A"/>
    <w:rsid w:val="00BE2EA0"/>
    <w:rsid w:val="00BE3272"/>
    <w:rsid w:val="00BE39BC"/>
    <w:rsid w:val="00BE3DB9"/>
    <w:rsid w:val="00BE4342"/>
    <w:rsid w:val="00BE6392"/>
    <w:rsid w:val="00BE68E8"/>
    <w:rsid w:val="00BE7533"/>
    <w:rsid w:val="00BF00ED"/>
    <w:rsid w:val="00BF1534"/>
    <w:rsid w:val="00BF20FF"/>
    <w:rsid w:val="00BF23DB"/>
    <w:rsid w:val="00BF2814"/>
    <w:rsid w:val="00BF3221"/>
    <w:rsid w:val="00BF329B"/>
    <w:rsid w:val="00BF4676"/>
    <w:rsid w:val="00BF6C07"/>
    <w:rsid w:val="00BF6FC4"/>
    <w:rsid w:val="00BF7C22"/>
    <w:rsid w:val="00C01B2B"/>
    <w:rsid w:val="00C0265C"/>
    <w:rsid w:val="00C03421"/>
    <w:rsid w:val="00C06FAE"/>
    <w:rsid w:val="00C07029"/>
    <w:rsid w:val="00C10EAC"/>
    <w:rsid w:val="00C112AF"/>
    <w:rsid w:val="00C12CB4"/>
    <w:rsid w:val="00C151E5"/>
    <w:rsid w:val="00C157CE"/>
    <w:rsid w:val="00C16449"/>
    <w:rsid w:val="00C1649D"/>
    <w:rsid w:val="00C17AD8"/>
    <w:rsid w:val="00C20CF5"/>
    <w:rsid w:val="00C222ED"/>
    <w:rsid w:val="00C22B89"/>
    <w:rsid w:val="00C278C8"/>
    <w:rsid w:val="00C312E3"/>
    <w:rsid w:val="00C33B81"/>
    <w:rsid w:val="00C33C71"/>
    <w:rsid w:val="00C36932"/>
    <w:rsid w:val="00C36EB6"/>
    <w:rsid w:val="00C3798A"/>
    <w:rsid w:val="00C40389"/>
    <w:rsid w:val="00C40760"/>
    <w:rsid w:val="00C41C3E"/>
    <w:rsid w:val="00C42446"/>
    <w:rsid w:val="00C42717"/>
    <w:rsid w:val="00C42ADC"/>
    <w:rsid w:val="00C44243"/>
    <w:rsid w:val="00C44D0D"/>
    <w:rsid w:val="00C44EB9"/>
    <w:rsid w:val="00C45C22"/>
    <w:rsid w:val="00C51F8F"/>
    <w:rsid w:val="00C52FFD"/>
    <w:rsid w:val="00C53413"/>
    <w:rsid w:val="00C547A0"/>
    <w:rsid w:val="00C54A0B"/>
    <w:rsid w:val="00C54B90"/>
    <w:rsid w:val="00C5559B"/>
    <w:rsid w:val="00C559DB"/>
    <w:rsid w:val="00C571B0"/>
    <w:rsid w:val="00C57285"/>
    <w:rsid w:val="00C61713"/>
    <w:rsid w:val="00C617D1"/>
    <w:rsid w:val="00C62752"/>
    <w:rsid w:val="00C62903"/>
    <w:rsid w:val="00C63D3F"/>
    <w:rsid w:val="00C6492F"/>
    <w:rsid w:val="00C6510E"/>
    <w:rsid w:val="00C65B05"/>
    <w:rsid w:val="00C664FD"/>
    <w:rsid w:val="00C66E75"/>
    <w:rsid w:val="00C677B3"/>
    <w:rsid w:val="00C6785D"/>
    <w:rsid w:val="00C712EF"/>
    <w:rsid w:val="00C73587"/>
    <w:rsid w:val="00C7599E"/>
    <w:rsid w:val="00C767D1"/>
    <w:rsid w:val="00C768F3"/>
    <w:rsid w:val="00C76BC8"/>
    <w:rsid w:val="00C76E7C"/>
    <w:rsid w:val="00C76F79"/>
    <w:rsid w:val="00C7797C"/>
    <w:rsid w:val="00C77FAF"/>
    <w:rsid w:val="00C81EB0"/>
    <w:rsid w:val="00C82B10"/>
    <w:rsid w:val="00C83471"/>
    <w:rsid w:val="00C8359C"/>
    <w:rsid w:val="00C8386D"/>
    <w:rsid w:val="00C83FC2"/>
    <w:rsid w:val="00C8418B"/>
    <w:rsid w:val="00C844BB"/>
    <w:rsid w:val="00C84B2B"/>
    <w:rsid w:val="00C85261"/>
    <w:rsid w:val="00C85293"/>
    <w:rsid w:val="00C856D7"/>
    <w:rsid w:val="00C9051C"/>
    <w:rsid w:val="00C90B41"/>
    <w:rsid w:val="00C915E8"/>
    <w:rsid w:val="00C92798"/>
    <w:rsid w:val="00C95844"/>
    <w:rsid w:val="00C9699C"/>
    <w:rsid w:val="00CA0186"/>
    <w:rsid w:val="00CA064C"/>
    <w:rsid w:val="00CA1A1A"/>
    <w:rsid w:val="00CA2D9F"/>
    <w:rsid w:val="00CA3FB6"/>
    <w:rsid w:val="00CA4188"/>
    <w:rsid w:val="00CA42E6"/>
    <w:rsid w:val="00CA5485"/>
    <w:rsid w:val="00CA5E68"/>
    <w:rsid w:val="00CA6D68"/>
    <w:rsid w:val="00CB0138"/>
    <w:rsid w:val="00CB03AA"/>
    <w:rsid w:val="00CB0EB4"/>
    <w:rsid w:val="00CB1578"/>
    <w:rsid w:val="00CB23BB"/>
    <w:rsid w:val="00CB3A8C"/>
    <w:rsid w:val="00CB3C0D"/>
    <w:rsid w:val="00CB43AF"/>
    <w:rsid w:val="00CB4BCC"/>
    <w:rsid w:val="00CB5503"/>
    <w:rsid w:val="00CB691F"/>
    <w:rsid w:val="00CC2013"/>
    <w:rsid w:val="00CC2356"/>
    <w:rsid w:val="00CC2B22"/>
    <w:rsid w:val="00CC483B"/>
    <w:rsid w:val="00CC490D"/>
    <w:rsid w:val="00CC5B7F"/>
    <w:rsid w:val="00CC6133"/>
    <w:rsid w:val="00CD16F5"/>
    <w:rsid w:val="00CD1965"/>
    <w:rsid w:val="00CD5F38"/>
    <w:rsid w:val="00CD6467"/>
    <w:rsid w:val="00CD6A52"/>
    <w:rsid w:val="00CD7980"/>
    <w:rsid w:val="00CD7E55"/>
    <w:rsid w:val="00CE20A7"/>
    <w:rsid w:val="00CE2554"/>
    <w:rsid w:val="00CE2AF9"/>
    <w:rsid w:val="00CE3A15"/>
    <w:rsid w:val="00CE5435"/>
    <w:rsid w:val="00CE7D5C"/>
    <w:rsid w:val="00CF0521"/>
    <w:rsid w:val="00CF0EA9"/>
    <w:rsid w:val="00CF1F85"/>
    <w:rsid w:val="00CF341C"/>
    <w:rsid w:val="00CF3D3A"/>
    <w:rsid w:val="00CF46E5"/>
    <w:rsid w:val="00CF48A4"/>
    <w:rsid w:val="00CF7A7F"/>
    <w:rsid w:val="00D00214"/>
    <w:rsid w:val="00D00977"/>
    <w:rsid w:val="00D00B8C"/>
    <w:rsid w:val="00D00FB0"/>
    <w:rsid w:val="00D013F5"/>
    <w:rsid w:val="00D0166D"/>
    <w:rsid w:val="00D01BD6"/>
    <w:rsid w:val="00D01CB1"/>
    <w:rsid w:val="00D023AD"/>
    <w:rsid w:val="00D03656"/>
    <w:rsid w:val="00D043F9"/>
    <w:rsid w:val="00D05C63"/>
    <w:rsid w:val="00D06018"/>
    <w:rsid w:val="00D06196"/>
    <w:rsid w:val="00D06F97"/>
    <w:rsid w:val="00D079FE"/>
    <w:rsid w:val="00D07A1E"/>
    <w:rsid w:val="00D07E5F"/>
    <w:rsid w:val="00D1125F"/>
    <w:rsid w:val="00D11429"/>
    <w:rsid w:val="00D11491"/>
    <w:rsid w:val="00D118C5"/>
    <w:rsid w:val="00D132AD"/>
    <w:rsid w:val="00D146E3"/>
    <w:rsid w:val="00D1585E"/>
    <w:rsid w:val="00D1695F"/>
    <w:rsid w:val="00D175F0"/>
    <w:rsid w:val="00D21247"/>
    <w:rsid w:val="00D21B03"/>
    <w:rsid w:val="00D21CEA"/>
    <w:rsid w:val="00D22B05"/>
    <w:rsid w:val="00D22F38"/>
    <w:rsid w:val="00D22F9C"/>
    <w:rsid w:val="00D2562B"/>
    <w:rsid w:val="00D312A6"/>
    <w:rsid w:val="00D3182F"/>
    <w:rsid w:val="00D324AB"/>
    <w:rsid w:val="00D333B6"/>
    <w:rsid w:val="00D33D93"/>
    <w:rsid w:val="00D33E4A"/>
    <w:rsid w:val="00D34ADE"/>
    <w:rsid w:val="00D35B81"/>
    <w:rsid w:val="00D364B4"/>
    <w:rsid w:val="00D37F4D"/>
    <w:rsid w:val="00D40038"/>
    <w:rsid w:val="00D4083E"/>
    <w:rsid w:val="00D41ABF"/>
    <w:rsid w:val="00D41DBC"/>
    <w:rsid w:val="00D42BE8"/>
    <w:rsid w:val="00D439E4"/>
    <w:rsid w:val="00D43D54"/>
    <w:rsid w:val="00D43E7E"/>
    <w:rsid w:val="00D44A2C"/>
    <w:rsid w:val="00D46992"/>
    <w:rsid w:val="00D50DB1"/>
    <w:rsid w:val="00D546F3"/>
    <w:rsid w:val="00D5536E"/>
    <w:rsid w:val="00D56C4C"/>
    <w:rsid w:val="00D573B5"/>
    <w:rsid w:val="00D573CD"/>
    <w:rsid w:val="00D627BC"/>
    <w:rsid w:val="00D6281E"/>
    <w:rsid w:val="00D64160"/>
    <w:rsid w:val="00D64181"/>
    <w:rsid w:val="00D65ACC"/>
    <w:rsid w:val="00D679AB"/>
    <w:rsid w:val="00D70D63"/>
    <w:rsid w:val="00D71D20"/>
    <w:rsid w:val="00D72E04"/>
    <w:rsid w:val="00D7414F"/>
    <w:rsid w:val="00D748A4"/>
    <w:rsid w:val="00D74DB8"/>
    <w:rsid w:val="00D75C9E"/>
    <w:rsid w:val="00D75D11"/>
    <w:rsid w:val="00D76C4D"/>
    <w:rsid w:val="00D80D97"/>
    <w:rsid w:val="00D81237"/>
    <w:rsid w:val="00D824A4"/>
    <w:rsid w:val="00D84C9C"/>
    <w:rsid w:val="00D84E48"/>
    <w:rsid w:val="00D851A1"/>
    <w:rsid w:val="00D85CC5"/>
    <w:rsid w:val="00D86621"/>
    <w:rsid w:val="00D9056A"/>
    <w:rsid w:val="00D90E5E"/>
    <w:rsid w:val="00D91109"/>
    <w:rsid w:val="00D91E35"/>
    <w:rsid w:val="00D94BB8"/>
    <w:rsid w:val="00D95B1E"/>
    <w:rsid w:val="00D95F31"/>
    <w:rsid w:val="00D96A95"/>
    <w:rsid w:val="00D97115"/>
    <w:rsid w:val="00DA0C88"/>
    <w:rsid w:val="00DA4524"/>
    <w:rsid w:val="00DB07F8"/>
    <w:rsid w:val="00DB1655"/>
    <w:rsid w:val="00DB5550"/>
    <w:rsid w:val="00DB55FE"/>
    <w:rsid w:val="00DB5691"/>
    <w:rsid w:val="00DB5A7D"/>
    <w:rsid w:val="00DB727A"/>
    <w:rsid w:val="00DC007B"/>
    <w:rsid w:val="00DC0F5B"/>
    <w:rsid w:val="00DC4653"/>
    <w:rsid w:val="00DC4FF4"/>
    <w:rsid w:val="00DC50B6"/>
    <w:rsid w:val="00DC55E5"/>
    <w:rsid w:val="00DC596F"/>
    <w:rsid w:val="00DC5CB4"/>
    <w:rsid w:val="00DC62C4"/>
    <w:rsid w:val="00DC6B80"/>
    <w:rsid w:val="00DC7CB5"/>
    <w:rsid w:val="00DD00C2"/>
    <w:rsid w:val="00DD0E9B"/>
    <w:rsid w:val="00DD33F5"/>
    <w:rsid w:val="00DD36F0"/>
    <w:rsid w:val="00DD3C29"/>
    <w:rsid w:val="00DE1D61"/>
    <w:rsid w:val="00DE2582"/>
    <w:rsid w:val="00DE2A67"/>
    <w:rsid w:val="00DE401F"/>
    <w:rsid w:val="00DE6F61"/>
    <w:rsid w:val="00DE7BBC"/>
    <w:rsid w:val="00DF017F"/>
    <w:rsid w:val="00DF04EF"/>
    <w:rsid w:val="00DF1684"/>
    <w:rsid w:val="00DF2B60"/>
    <w:rsid w:val="00DF4157"/>
    <w:rsid w:val="00DF6443"/>
    <w:rsid w:val="00E00458"/>
    <w:rsid w:val="00E053A8"/>
    <w:rsid w:val="00E05FAA"/>
    <w:rsid w:val="00E06968"/>
    <w:rsid w:val="00E06BCD"/>
    <w:rsid w:val="00E06CD9"/>
    <w:rsid w:val="00E06E61"/>
    <w:rsid w:val="00E0732C"/>
    <w:rsid w:val="00E100DF"/>
    <w:rsid w:val="00E1031E"/>
    <w:rsid w:val="00E1051F"/>
    <w:rsid w:val="00E10DB2"/>
    <w:rsid w:val="00E11062"/>
    <w:rsid w:val="00E14BAC"/>
    <w:rsid w:val="00E16DD5"/>
    <w:rsid w:val="00E21BF6"/>
    <w:rsid w:val="00E22913"/>
    <w:rsid w:val="00E22C52"/>
    <w:rsid w:val="00E22E44"/>
    <w:rsid w:val="00E25A21"/>
    <w:rsid w:val="00E26925"/>
    <w:rsid w:val="00E309F9"/>
    <w:rsid w:val="00E30BEF"/>
    <w:rsid w:val="00E31454"/>
    <w:rsid w:val="00E36086"/>
    <w:rsid w:val="00E37304"/>
    <w:rsid w:val="00E374C2"/>
    <w:rsid w:val="00E40585"/>
    <w:rsid w:val="00E4108C"/>
    <w:rsid w:val="00E4109D"/>
    <w:rsid w:val="00E410FF"/>
    <w:rsid w:val="00E41F01"/>
    <w:rsid w:val="00E41F50"/>
    <w:rsid w:val="00E42680"/>
    <w:rsid w:val="00E444E2"/>
    <w:rsid w:val="00E44CB1"/>
    <w:rsid w:val="00E46B54"/>
    <w:rsid w:val="00E476D4"/>
    <w:rsid w:val="00E502D4"/>
    <w:rsid w:val="00E503A7"/>
    <w:rsid w:val="00E50451"/>
    <w:rsid w:val="00E5152E"/>
    <w:rsid w:val="00E51635"/>
    <w:rsid w:val="00E51BD2"/>
    <w:rsid w:val="00E522A5"/>
    <w:rsid w:val="00E52FCE"/>
    <w:rsid w:val="00E545FB"/>
    <w:rsid w:val="00E54957"/>
    <w:rsid w:val="00E54C8C"/>
    <w:rsid w:val="00E55213"/>
    <w:rsid w:val="00E55C96"/>
    <w:rsid w:val="00E578E0"/>
    <w:rsid w:val="00E57D05"/>
    <w:rsid w:val="00E60AB7"/>
    <w:rsid w:val="00E6165B"/>
    <w:rsid w:val="00E61A84"/>
    <w:rsid w:val="00E62A93"/>
    <w:rsid w:val="00E63C4D"/>
    <w:rsid w:val="00E64E02"/>
    <w:rsid w:val="00E65868"/>
    <w:rsid w:val="00E70034"/>
    <w:rsid w:val="00E71B21"/>
    <w:rsid w:val="00E72C4A"/>
    <w:rsid w:val="00E73AEC"/>
    <w:rsid w:val="00E74962"/>
    <w:rsid w:val="00E74CC2"/>
    <w:rsid w:val="00E74E14"/>
    <w:rsid w:val="00E753C5"/>
    <w:rsid w:val="00E75BDA"/>
    <w:rsid w:val="00E77561"/>
    <w:rsid w:val="00E817F3"/>
    <w:rsid w:val="00E830AB"/>
    <w:rsid w:val="00E87DF1"/>
    <w:rsid w:val="00E91332"/>
    <w:rsid w:val="00E92761"/>
    <w:rsid w:val="00E9303A"/>
    <w:rsid w:val="00E94369"/>
    <w:rsid w:val="00E94D5D"/>
    <w:rsid w:val="00E97C2A"/>
    <w:rsid w:val="00EA139D"/>
    <w:rsid w:val="00EA16DC"/>
    <w:rsid w:val="00EA1ED3"/>
    <w:rsid w:val="00EA32F9"/>
    <w:rsid w:val="00EA4104"/>
    <w:rsid w:val="00EA538B"/>
    <w:rsid w:val="00EA7413"/>
    <w:rsid w:val="00EA76EE"/>
    <w:rsid w:val="00EB3C03"/>
    <w:rsid w:val="00EC0C7B"/>
    <w:rsid w:val="00EC1125"/>
    <w:rsid w:val="00EC2A7C"/>
    <w:rsid w:val="00EC3A27"/>
    <w:rsid w:val="00EC50F8"/>
    <w:rsid w:val="00EC6592"/>
    <w:rsid w:val="00EC699C"/>
    <w:rsid w:val="00EC6BBE"/>
    <w:rsid w:val="00EC6D7C"/>
    <w:rsid w:val="00EC76E5"/>
    <w:rsid w:val="00EC7916"/>
    <w:rsid w:val="00EC7EE8"/>
    <w:rsid w:val="00ED0F0B"/>
    <w:rsid w:val="00ED159B"/>
    <w:rsid w:val="00ED20F1"/>
    <w:rsid w:val="00ED229E"/>
    <w:rsid w:val="00ED2FD5"/>
    <w:rsid w:val="00ED43A7"/>
    <w:rsid w:val="00ED4CFA"/>
    <w:rsid w:val="00ED57EB"/>
    <w:rsid w:val="00EE0F65"/>
    <w:rsid w:val="00EE2A4A"/>
    <w:rsid w:val="00EE43AA"/>
    <w:rsid w:val="00EE7F34"/>
    <w:rsid w:val="00EF0511"/>
    <w:rsid w:val="00EF0E1A"/>
    <w:rsid w:val="00EF2537"/>
    <w:rsid w:val="00EF25CD"/>
    <w:rsid w:val="00EF300A"/>
    <w:rsid w:val="00EF46E1"/>
    <w:rsid w:val="00EF47E0"/>
    <w:rsid w:val="00EF49D9"/>
    <w:rsid w:val="00EF6083"/>
    <w:rsid w:val="00F00C3B"/>
    <w:rsid w:val="00F00C94"/>
    <w:rsid w:val="00F00EE5"/>
    <w:rsid w:val="00F01A82"/>
    <w:rsid w:val="00F02280"/>
    <w:rsid w:val="00F03B2A"/>
    <w:rsid w:val="00F04086"/>
    <w:rsid w:val="00F04346"/>
    <w:rsid w:val="00F050F9"/>
    <w:rsid w:val="00F054DD"/>
    <w:rsid w:val="00F10C3B"/>
    <w:rsid w:val="00F1296D"/>
    <w:rsid w:val="00F13168"/>
    <w:rsid w:val="00F133E4"/>
    <w:rsid w:val="00F13657"/>
    <w:rsid w:val="00F140A1"/>
    <w:rsid w:val="00F1419D"/>
    <w:rsid w:val="00F15C26"/>
    <w:rsid w:val="00F16100"/>
    <w:rsid w:val="00F16806"/>
    <w:rsid w:val="00F172F8"/>
    <w:rsid w:val="00F1756A"/>
    <w:rsid w:val="00F228A9"/>
    <w:rsid w:val="00F22928"/>
    <w:rsid w:val="00F234C3"/>
    <w:rsid w:val="00F259E4"/>
    <w:rsid w:val="00F26047"/>
    <w:rsid w:val="00F26643"/>
    <w:rsid w:val="00F26A30"/>
    <w:rsid w:val="00F26C72"/>
    <w:rsid w:val="00F27336"/>
    <w:rsid w:val="00F30757"/>
    <w:rsid w:val="00F317B7"/>
    <w:rsid w:val="00F31E3E"/>
    <w:rsid w:val="00F32A5F"/>
    <w:rsid w:val="00F33FD4"/>
    <w:rsid w:val="00F34642"/>
    <w:rsid w:val="00F35431"/>
    <w:rsid w:val="00F35BE9"/>
    <w:rsid w:val="00F37390"/>
    <w:rsid w:val="00F37A01"/>
    <w:rsid w:val="00F37A2D"/>
    <w:rsid w:val="00F401C7"/>
    <w:rsid w:val="00F4118B"/>
    <w:rsid w:val="00F415DC"/>
    <w:rsid w:val="00F41EAC"/>
    <w:rsid w:val="00F42441"/>
    <w:rsid w:val="00F42864"/>
    <w:rsid w:val="00F44075"/>
    <w:rsid w:val="00F442B7"/>
    <w:rsid w:val="00F4603F"/>
    <w:rsid w:val="00F52CE5"/>
    <w:rsid w:val="00F52E4C"/>
    <w:rsid w:val="00F5344F"/>
    <w:rsid w:val="00F56047"/>
    <w:rsid w:val="00F5783B"/>
    <w:rsid w:val="00F606B5"/>
    <w:rsid w:val="00F6099B"/>
    <w:rsid w:val="00F61B1D"/>
    <w:rsid w:val="00F6262C"/>
    <w:rsid w:val="00F628A5"/>
    <w:rsid w:val="00F63A58"/>
    <w:rsid w:val="00F647B7"/>
    <w:rsid w:val="00F67465"/>
    <w:rsid w:val="00F67ECB"/>
    <w:rsid w:val="00F706C1"/>
    <w:rsid w:val="00F71E19"/>
    <w:rsid w:val="00F71E1B"/>
    <w:rsid w:val="00F723E1"/>
    <w:rsid w:val="00F72483"/>
    <w:rsid w:val="00F726F8"/>
    <w:rsid w:val="00F729F4"/>
    <w:rsid w:val="00F735CA"/>
    <w:rsid w:val="00F74683"/>
    <w:rsid w:val="00F746C4"/>
    <w:rsid w:val="00F75C9C"/>
    <w:rsid w:val="00F76337"/>
    <w:rsid w:val="00F76471"/>
    <w:rsid w:val="00F77476"/>
    <w:rsid w:val="00F83170"/>
    <w:rsid w:val="00F83473"/>
    <w:rsid w:val="00F83A4D"/>
    <w:rsid w:val="00F85045"/>
    <w:rsid w:val="00F8521B"/>
    <w:rsid w:val="00F8572A"/>
    <w:rsid w:val="00F858A9"/>
    <w:rsid w:val="00F85D32"/>
    <w:rsid w:val="00F85EE4"/>
    <w:rsid w:val="00F90289"/>
    <w:rsid w:val="00F90907"/>
    <w:rsid w:val="00F923A4"/>
    <w:rsid w:val="00F945DB"/>
    <w:rsid w:val="00F94894"/>
    <w:rsid w:val="00F948EF"/>
    <w:rsid w:val="00F94DFC"/>
    <w:rsid w:val="00F95911"/>
    <w:rsid w:val="00F97190"/>
    <w:rsid w:val="00F9757C"/>
    <w:rsid w:val="00FA0652"/>
    <w:rsid w:val="00FA1863"/>
    <w:rsid w:val="00FA1FB2"/>
    <w:rsid w:val="00FA264A"/>
    <w:rsid w:val="00FA27E8"/>
    <w:rsid w:val="00FA2CE1"/>
    <w:rsid w:val="00FA4355"/>
    <w:rsid w:val="00FA4422"/>
    <w:rsid w:val="00FA4D52"/>
    <w:rsid w:val="00FA5832"/>
    <w:rsid w:val="00FA5982"/>
    <w:rsid w:val="00FA7F29"/>
    <w:rsid w:val="00FB1494"/>
    <w:rsid w:val="00FB2747"/>
    <w:rsid w:val="00FB29DF"/>
    <w:rsid w:val="00FB3B10"/>
    <w:rsid w:val="00FB4C6E"/>
    <w:rsid w:val="00FB4E63"/>
    <w:rsid w:val="00FB54B9"/>
    <w:rsid w:val="00FB71C4"/>
    <w:rsid w:val="00FC121E"/>
    <w:rsid w:val="00FC27BC"/>
    <w:rsid w:val="00FC2BFB"/>
    <w:rsid w:val="00FC35DC"/>
    <w:rsid w:val="00FC5235"/>
    <w:rsid w:val="00FC53CD"/>
    <w:rsid w:val="00FC5C9C"/>
    <w:rsid w:val="00FD0D11"/>
    <w:rsid w:val="00FD1165"/>
    <w:rsid w:val="00FD67A7"/>
    <w:rsid w:val="00FE0FDD"/>
    <w:rsid w:val="00FE4341"/>
    <w:rsid w:val="00FE4A88"/>
    <w:rsid w:val="00FE5396"/>
    <w:rsid w:val="00FE563D"/>
    <w:rsid w:val="00FE7CE0"/>
    <w:rsid w:val="00FF3EA2"/>
    <w:rsid w:val="00FF3F7A"/>
    <w:rsid w:val="00FF677E"/>
    <w:rsid w:val="00FF6D09"/>
    <w:rsid w:val="00FF7B0D"/>
    <w:rsid w:val="00FF7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basedOn w:val="DefaultParagraphFont"/>
    <w:link w:val="Footer"/>
    <w:uiPriority w:val="99"/>
    <w:semiHidden/>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0" ma:contentTypeDescription="Create Nokia Word Document" ma:contentTypeScope="" ma:versionID="e8a0d8486569461429a0f31eed62061d">
  <xsd:schema xmlns:xsd="http://www.w3.org/2001/XMLSchema" xmlns:xs="http://www.w3.org/2001/XMLSchema" xmlns:p="http://schemas.microsoft.com/office/2006/metadata/properties" xmlns:ns2="71c5aaf6-e6ce-465b-b873-5148d2a4c105" targetNamespace="http://schemas.microsoft.com/office/2006/metadata/properties" ma:root="true" ma:fieldsID="552483c51fc1e02ec7686ff1fe11a7bd"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Agenda"/>
          <xsd:enumeration value="Agreement"/>
          <xsd:enumeration value="Analysis"/>
          <xsd:enumeration value="Assessment"/>
          <xsd:enumeration value="Checklist"/>
          <xsd:enumeration value="Communication Material"/>
          <xsd:enumeration value="Configuration Description"/>
          <xsd:enumeration value="Description"/>
          <xsd:enumeration value="Diagram"/>
          <xsd:enumeration value="Drawing"/>
          <xsd:enumeration value="Form"/>
          <xsd:enumeration value="Guide or Manual"/>
          <xsd:enumeration value="Guideline"/>
          <xsd:enumeration value="Instruction"/>
          <xsd:enumeration value="Lessons Learnt"/>
          <xsd:enumeration value="List"/>
          <xsd:enumeration value="Local Operating Procedure"/>
          <xsd:enumeration value="Minutes"/>
          <xsd:enumeration value="Model"/>
          <xsd:enumeration value="Note"/>
          <xsd:enumeration value="Plan"/>
          <xsd:enumeration value="Policy Document"/>
          <xsd:enumeration value="Presentation"/>
          <xsd:enumeration value="Print Marketing Material"/>
          <xsd:enumeration value="Process Document"/>
          <xsd:enumeration value="Proposal"/>
          <xsd:enumeration value="Publication"/>
          <xsd:enumeration value="Report"/>
          <xsd:enumeration value="Requirement"/>
          <xsd:enumeration value="Roadmap"/>
          <xsd:enumeration value="Schedule"/>
          <xsd:enumeration value="Specification"/>
          <xsd:enumeration value="Standard Operating Procedure"/>
          <xsd:enumeration value="Strategy Document"/>
          <xsd:enumeration value="Success Story"/>
          <xsd:enumeration value="Summary"/>
          <xsd:enumeration value="Support Document"/>
          <xsd:enumeration value="Template"/>
          <xsd:enumeration value="Test"/>
          <xsd:enumeration value="Training Material"/>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Communication Material</DocumentType>
    <NokiaConfidentiality xmlns="71c5aaf6-e6ce-465b-b873-5148d2a4c105">Nokia Internal Use</NokiaConfidentiality>
    <_dlc_DocId xmlns="71c5aaf6-e6ce-465b-b873-5148d2a4c105">SP-TNI2P53I3USP-1310471962-325</_dlc_DocId>
    <_dlc_DocIdUrl xmlns="71c5aaf6-e6ce-465b-b873-5148d2a4c105">
      <Url>https://nokia.sharepoint.com/sites/UAV/_layouts/15/DocIdRedir.aspx?ID=SP-TNI2P53I3USP-1310471962-325</Url>
      <Description>SP-TNI2P53I3USP-1310471962-325</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2.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3.xml><?xml version="1.0" encoding="utf-8"?>
<ds:datastoreItem xmlns:ds="http://schemas.openxmlformats.org/officeDocument/2006/customXml" ds:itemID="{189B4E1B-FE99-460E-85F7-2950327C8134}">
  <ds:schemaRefs>
    <ds:schemaRef ds:uri="Microsoft.SharePoint.Taxonomy.ContentTypeSync"/>
  </ds:schemaRefs>
</ds:datastoreItem>
</file>

<file path=customXml/itemProps4.xml><?xml version="1.0" encoding="utf-8"?>
<ds:datastoreItem xmlns:ds="http://schemas.openxmlformats.org/officeDocument/2006/customXml" ds:itemID="{AFE063D9-2D64-4703-8BF5-1B89DBB4B234}">
  <ds:schemaRefs>
    <ds:schemaRef ds:uri="http://schemas.microsoft.com/office/2006/metadata/customXsn"/>
  </ds:schemaRefs>
</ds:datastoreItem>
</file>

<file path=customXml/itemProps5.xml><?xml version="1.0" encoding="utf-8"?>
<ds:datastoreItem xmlns:ds="http://schemas.openxmlformats.org/officeDocument/2006/customXml" ds:itemID="{D38F631A-5946-4A9B-90C3-967A9CBC0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430C9FB-10E7-4ADA-913A-7ECB4C005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4</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1184</cp:revision>
  <cp:lastPrinted>2017-04-27T09:58:00Z</cp:lastPrinted>
  <dcterms:created xsi:type="dcterms:W3CDTF">2017-05-06T15:53:00Z</dcterms:created>
  <dcterms:modified xsi:type="dcterms:W3CDTF">2017-08-12T04:37:00Z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611547715</vt:i4>
  </property>
  <property fmtid="{D5CDD505-2E9C-101B-9397-08002B2CF9AE}" pid="4" name="_EmailSubject">
    <vt:lpwstr>[Aerial Vehicles] RAN1#89 contribution -- enhancements</vt:lpwstr>
  </property>
  <property fmtid="{D5CDD505-2E9C-101B-9397-08002B2CF9AE}" pid="5" name="_AuthorEmail">
    <vt:lpwstr>zhilan.xiong@nokia.com</vt:lpwstr>
  </property>
  <property fmtid="{D5CDD505-2E9C-101B-9397-08002B2CF9AE}" pid="6" name="_AuthorEmailDisplayName">
    <vt:lpwstr>Xiong, Zhilan (Nokia - GB/Bristol)</vt:lpwstr>
  </property>
  <property fmtid="{D5CDD505-2E9C-101B-9397-08002B2CF9AE}" pid="7" name="ContentTypeId">
    <vt:lpwstr>0x010100CE50E52E7543470BBDD3827FE50C59CB00E61CF3BF93BE89408BBE082B1CAE5027</vt:lpwstr>
  </property>
  <property fmtid="{D5CDD505-2E9C-101B-9397-08002B2CF9AE}" pid="8" name="_dlc_DocIdItemGuid">
    <vt:lpwstr>4f5cbfe9-74ee-40e7-abeb-c12f4e1a2ab0</vt:lpwstr>
  </property>
  <property fmtid="{D5CDD505-2E9C-101B-9397-08002B2CF9AE}" pid="9" name="_PreviousAdHocReviewCycleID">
    <vt:i4>1903153022</vt:i4>
  </property>
  <property fmtid="{D5CDD505-2E9C-101B-9397-08002B2CF9AE}" pid="10" name="_ReviewingToolsShownOnce">
    <vt:lpwstr/>
  </property>
</Properties>
</file>