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80A" w:rsidRDefault="0069280A" w:rsidP="0069280A">
      <w:pPr>
        <w:pStyle w:val="a4"/>
        <w:tabs>
          <w:tab w:val="right" w:pos="9639"/>
        </w:tabs>
      </w:pPr>
      <w:bookmarkStart w:id="0" w:name="Source"/>
      <w:bookmarkStart w:id="1" w:name="DocumentFor"/>
      <w:bookmarkEnd w:id="0"/>
      <w:bookmarkEnd w:id="1"/>
      <w:r>
        <w:rPr>
          <w:sz w:val="22"/>
        </w:rPr>
        <w:t xml:space="preserve">3GPP TSG RAN WG1 </w:t>
      </w:r>
      <w:r>
        <w:rPr>
          <w:rFonts w:eastAsia="宋体"/>
          <w:bCs/>
          <w:sz w:val="22"/>
          <w:szCs w:val="22"/>
          <w:lang w:eastAsia="zh-CN"/>
        </w:rPr>
        <w:t>Meeting #</w:t>
      </w:r>
      <w:r>
        <w:rPr>
          <w:rFonts w:eastAsia="宋体" w:hint="eastAsia"/>
          <w:bCs/>
          <w:sz w:val="22"/>
          <w:szCs w:val="22"/>
          <w:lang w:eastAsia="zh-CN"/>
        </w:rPr>
        <w:t>90</w:t>
      </w:r>
      <w:r>
        <w:rPr>
          <w:rFonts w:hint="eastAsia"/>
          <w:sz w:val="22"/>
        </w:rPr>
        <w:tab/>
      </w:r>
      <w:r w:rsidR="0058211A">
        <w:rPr>
          <w:rFonts w:hint="eastAsia"/>
          <w:sz w:val="22"/>
        </w:rPr>
        <w:tab/>
      </w:r>
      <w:r>
        <w:rPr>
          <w:sz w:val="22"/>
        </w:rPr>
        <w:t xml:space="preserve">R1- </w:t>
      </w:r>
      <w:r w:rsidR="007D14A1">
        <w:rPr>
          <w:rFonts w:eastAsia="宋体"/>
          <w:bCs/>
          <w:sz w:val="22"/>
          <w:szCs w:val="22"/>
          <w:lang w:eastAsia="zh-CN"/>
        </w:rPr>
        <w:t>1</w:t>
      </w:r>
      <w:r w:rsidR="007D14A1">
        <w:rPr>
          <w:rFonts w:eastAsia="宋体" w:hint="eastAsia"/>
          <w:bCs/>
          <w:sz w:val="22"/>
          <w:szCs w:val="22"/>
          <w:lang w:eastAsia="zh-CN"/>
        </w:rPr>
        <w:t>712407</w:t>
      </w:r>
    </w:p>
    <w:p w:rsidR="0069280A" w:rsidRPr="006F586A" w:rsidRDefault="0069280A" w:rsidP="0069280A">
      <w:pPr>
        <w:pStyle w:val="a4"/>
        <w:rPr>
          <w:bCs/>
          <w:sz w:val="22"/>
          <w:szCs w:val="22"/>
        </w:rPr>
      </w:pPr>
      <w:r w:rsidRPr="00973A8B">
        <w:rPr>
          <w:rFonts w:hint="eastAsia"/>
          <w:bCs/>
          <w:sz w:val="22"/>
          <w:szCs w:val="22"/>
        </w:rPr>
        <w:t>Prague</w:t>
      </w:r>
      <w:r w:rsidRPr="00973A8B">
        <w:rPr>
          <w:sz w:val="22"/>
        </w:rPr>
        <w:t xml:space="preserve">, </w:t>
      </w:r>
      <w:proofErr w:type="spellStart"/>
      <w:r w:rsidR="004C3352">
        <w:rPr>
          <w:sz w:val="22"/>
        </w:rPr>
        <w:t>Czech</w:t>
      </w:r>
      <w:r w:rsidR="00B31144">
        <w:rPr>
          <w:sz w:val="22"/>
        </w:rPr>
        <w:t>ia</w:t>
      </w:r>
      <w:proofErr w:type="spellEnd"/>
      <w:r w:rsidR="00FF58BA">
        <w:rPr>
          <w:rFonts w:eastAsiaTheme="minorEastAsia" w:hint="eastAsia"/>
          <w:sz w:val="22"/>
          <w:lang w:eastAsia="zh-CN"/>
        </w:rPr>
        <w:t>,</w:t>
      </w:r>
      <w:r w:rsidRPr="00973A8B">
        <w:rPr>
          <w:bCs/>
          <w:sz w:val="22"/>
          <w:szCs w:val="22"/>
        </w:rPr>
        <w:t xml:space="preserve"> </w:t>
      </w:r>
      <w:r w:rsidR="004C3352" w:rsidRPr="00973A8B">
        <w:rPr>
          <w:rFonts w:hint="eastAsia"/>
          <w:bCs/>
          <w:sz w:val="22"/>
          <w:szCs w:val="22"/>
        </w:rPr>
        <w:t>21</w:t>
      </w:r>
      <w:r w:rsidR="004C3352">
        <w:rPr>
          <w:bCs/>
          <w:sz w:val="22"/>
          <w:szCs w:val="22"/>
          <w:vertAlign w:val="superscript"/>
        </w:rPr>
        <w:t>st</w:t>
      </w:r>
      <w:r w:rsidR="004C3352" w:rsidRPr="00973A8B">
        <w:rPr>
          <w:rFonts w:hint="eastAsia"/>
          <w:bCs/>
          <w:sz w:val="22"/>
          <w:szCs w:val="22"/>
        </w:rPr>
        <w:t xml:space="preserve"> </w:t>
      </w:r>
      <w:r w:rsidRPr="00973A8B">
        <w:rPr>
          <w:bCs/>
          <w:sz w:val="22"/>
          <w:szCs w:val="22"/>
        </w:rPr>
        <w:t xml:space="preserve">– </w:t>
      </w:r>
      <w:r w:rsidRPr="00973A8B">
        <w:rPr>
          <w:rFonts w:hint="eastAsia"/>
          <w:bCs/>
          <w:sz w:val="22"/>
          <w:szCs w:val="22"/>
        </w:rPr>
        <w:t>25</w:t>
      </w:r>
      <w:r w:rsidRPr="00973A8B">
        <w:rPr>
          <w:rFonts w:hint="eastAsia"/>
          <w:bCs/>
          <w:sz w:val="22"/>
          <w:szCs w:val="22"/>
          <w:vertAlign w:val="superscript"/>
        </w:rPr>
        <w:t>th</w:t>
      </w:r>
      <w:r w:rsidRPr="00973A8B">
        <w:rPr>
          <w:bCs/>
          <w:sz w:val="22"/>
          <w:szCs w:val="22"/>
        </w:rPr>
        <w:t xml:space="preserve"> </w:t>
      </w:r>
      <w:r w:rsidRPr="00973A8B">
        <w:rPr>
          <w:rFonts w:hint="eastAsia"/>
          <w:bCs/>
          <w:sz w:val="22"/>
          <w:szCs w:val="22"/>
        </w:rPr>
        <w:t>August</w:t>
      </w:r>
      <w:r w:rsidRPr="00973A8B">
        <w:rPr>
          <w:sz w:val="22"/>
        </w:rPr>
        <w:t xml:space="preserve"> 201</w:t>
      </w:r>
      <w:r w:rsidRPr="00973A8B">
        <w:rPr>
          <w:rFonts w:hint="eastAsia"/>
          <w:sz w:val="22"/>
        </w:rPr>
        <w:t>7</w:t>
      </w: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9E5801" w:rsidRPr="009E5801">
        <w:rPr>
          <w:rFonts w:eastAsia="宋体" w:cs="Arial"/>
          <w:sz w:val="22"/>
          <w:szCs w:val="22"/>
          <w:lang w:val="en-GB" w:eastAsia="zh-CN"/>
        </w:rPr>
        <w:t>Multiplexing of UCI and UL data on PUSCH</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1C772E">
        <w:rPr>
          <w:rFonts w:eastAsia="宋体" w:cs="Arial" w:hint="eastAsia"/>
          <w:sz w:val="22"/>
          <w:szCs w:val="22"/>
          <w:lang w:eastAsia="zh-CN"/>
        </w:rPr>
        <w:t>6</w:t>
      </w:r>
      <w:r w:rsidR="00673D73">
        <w:rPr>
          <w:rFonts w:eastAsia="宋体" w:cs="Arial" w:hint="eastAsia"/>
          <w:sz w:val="22"/>
          <w:szCs w:val="22"/>
          <w:lang w:eastAsia="zh-CN"/>
        </w:rPr>
        <w:t>.1.3</w:t>
      </w:r>
      <w:r w:rsidR="002857CC">
        <w:rPr>
          <w:rFonts w:eastAsia="宋体" w:cs="Arial" w:hint="eastAsia"/>
          <w:sz w:val="22"/>
          <w:szCs w:val="22"/>
          <w:lang w:eastAsia="zh-CN"/>
        </w:rPr>
        <w:t>.2</w:t>
      </w:r>
      <w:r w:rsidR="008D6FE4">
        <w:rPr>
          <w:rFonts w:eastAsia="宋体" w:cs="Arial" w:hint="eastAsia"/>
          <w:sz w:val="22"/>
          <w:szCs w:val="22"/>
          <w:lang w:eastAsia="zh-CN"/>
        </w:rPr>
        <w:t>.5.1</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1313E2" w:rsidRPr="00060319">
        <w:rPr>
          <w:rFonts w:eastAsia="宋体"/>
          <w:sz w:val="22"/>
          <w:szCs w:val="22"/>
          <w:lang w:eastAsia="zh-CN"/>
        </w:rPr>
        <w:t>Discussion and decision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FE3C0F" w:rsidRDefault="001260BD" w:rsidP="00FE3C0F">
      <w:pPr>
        <w:pStyle w:val="a0"/>
        <w:spacing w:before="120"/>
        <w:rPr>
          <w:rFonts w:eastAsia="宋体"/>
          <w:lang w:val="en-GB" w:eastAsia="zh-CN"/>
        </w:rPr>
      </w:pPr>
      <w:bookmarkStart w:id="2" w:name="_Ref398821160"/>
      <w:r>
        <w:rPr>
          <w:rFonts w:eastAsia="宋体"/>
          <w:lang w:val="en-GB" w:eastAsia="zh-CN"/>
        </w:rPr>
        <w:t>At the</w:t>
      </w:r>
      <w:r>
        <w:rPr>
          <w:rFonts w:eastAsia="宋体" w:hint="eastAsia"/>
          <w:lang w:val="en-GB" w:eastAsia="zh-CN"/>
        </w:rPr>
        <w:t xml:space="preserve"> </w:t>
      </w:r>
      <w:r w:rsidR="00EE5134">
        <w:rPr>
          <w:rFonts w:eastAsia="宋体" w:hint="eastAsia"/>
          <w:lang w:val="en-GB" w:eastAsia="zh-CN"/>
        </w:rPr>
        <w:t>RAN1</w:t>
      </w:r>
      <w:r w:rsidR="00075AAF">
        <w:rPr>
          <w:rFonts w:eastAsia="宋体" w:hint="eastAsia"/>
          <w:lang w:val="en-GB" w:eastAsia="zh-CN"/>
        </w:rPr>
        <w:t xml:space="preserve"> </w:t>
      </w:r>
      <w:r w:rsidR="001C5D71">
        <w:rPr>
          <w:rFonts w:eastAsia="宋体"/>
          <w:lang w:val="en-GB" w:eastAsia="zh-CN"/>
        </w:rPr>
        <w:t>#</w:t>
      </w:r>
      <w:r w:rsidR="00075AAF">
        <w:rPr>
          <w:rFonts w:eastAsia="宋体" w:hint="eastAsia"/>
          <w:lang w:val="en-GB" w:eastAsia="zh-CN"/>
        </w:rPr>
        <w:t>NR</w:t>
      </w:r>
      <w:r w:rsidR="001C5D71">
        <w:rPr>
          <w:rFonts w:eastAsia="宋体"/>
          <w:lang w:val="en-GB" w:eastAsia="zh-CN"/>
        </w:rPr>
        <w:t>_AH</w:t>
      </w:r>
      <w:r w:rsidR="00522501">
        <w:rPr>
          <w:rFonts w:eastAsia="宋体" w:hint="eastAsia"/>
          <w:lang w:val="en-GB" w:eastAsia="zh-CN"/>
        </w:rPr>
        <w:t>1</w:t>
      </w:r>
      <w:r w:rsidR="00075AAF">
        <w:rPr>
          <w:rFonts w:eastAsia="宋体" w:hint="eastAsia"/>
          <w:lang w:val="en-GB" w:eastAsia="zh-CN"/>
        </w:rPr>
        <w:t xml:space="preserve"> meeting</w:t>
      </w:r>
      <w:r w:rsidR="00EE5134">
        <w:rPr>
          <w:rFonts w:eastAsia="宋体" w:hint="eastAsia"/>
          <w:lang w:val="en-GB" w:eastAsia="zh-CN"/>
        </w:rPr>
        <w:t>,</w:t>
      </w:r>
      <w:r w:rsidR="008522CF">
        <w:rPr>
          <w:lang w:eastAsia="ja-JP"/>
        </w:rPr>
        <w:t xml:space="preserve"> the following agreements were reached</w:t>
      </w:r>
      <w:r>
        <w:rPr>
          <w:lang w:eastAsia="ja-JP"/>
        </w:rPr>
        <w:t xml:space="preserve"> </w:t>
      </w:r>
      <w:r w:rsidR="001C5D71">
        <w:rPr>
          <w:lang w:eastAsia="ja-JP"/>
        </w:rPr>
        <w:t xml:space="preserve">regarding multiplexing of UCI and data in the same slot </w:t>
      </w:r>
      <w:r w:rsidR="003F4E4E">
        <w:rPr>
          <w:rFonts w:eastAsia="宋体"/>
          <w:lang w:val="en-GB" w:eastAsia="zh-CN"/>
        </w:rPr>
        <w:fldChar w:fldCharType="begin"/>
      </w:r>
      <w:r w:rsidR="00E33EAE">
        <w:rPr>
          <w:lang w:eastAsia="ja-JP"/>
        </w:rPr>
        <w:instrText xml:space="preserve"> REF _Ref473503604 \n \h </w:instrText>
      </w:r>
      <w:r w:rsidR="003F4E4E">
        <w:rPr>
          <w:rFonts w:eastAsia="宋体"/>
          <w:lang w:val="en-GB" w:eastAsia="zh-CN"/>
        </w:rPr>
      </w:r>
      <w:r w:rsidR="003F4E4E">
        <w:rPr>
          <w:rFonts w:eastAsia="宋体"/>
          <w:lang w:val="en-GB" w:eastAsia="zh-CN"/>
        </w:rPr>
        <w:fldChar w:fldCharType="separate"/>
      </w:r>
      <w:r w:rsidR="00E33EAE">
        <w:rPr>
          <w:lang w:eastAsia="ja-JP"/>
        </w:rPr>
        <w:t>[1]</w:t>
      </w:r>
      <w:r w:rsidR="003F4E4E">
        <w:rPr>
          <w:rFonts w:eastAsia="宋体"/>
          <w:lang w:val="en-GB" w:eastAsia="zh-CN"/>
        </w:rPr>
        <w:fldChar w:fldCharType="end"/>
      </w:r>
      <w:r w:rsidR="006F55EE" w:rsidRPr="00FE3C0F">
        <w:rPr>
          <w:rFonts w:eastAsia="宋体"/>
          <w:lang w:val="en-GB" w:eastAsia="zh-CN"/>
        </w:rPr>
        <w:t>:</w:t>
      </w:r>
    </w:p>
    <w:p w:rsidR="0013669C" w:rsidRPr="007D286F" w:rsidRDefault="0013669C" w:rsidP="0013669C">
      <w:pPr>
        <w:rPr>
          <w:rFonts w:eastAsia="MS Mincho"/>
          <w:b/>
          <w:u w:val="single"/>
          <w:lang w:eastAsia="ja-JP"/>
        </w:rPr>
      </w:pPr>
      <w:r w:rsidRPr="005D7306">
        <w:rPr>
          <w:rFonts w:eastAsia="MS Mincho" w:hint="eastAsia"/>
          <w:b/>
          <w:u w:val="single"/>
          <w:lang w:eastAsia="ja-JP"/>
        </w:rPr>
        <w:t>Agreements:</w:t>
      </w:r>
    </w:p>
    <w:p w:rsidR="00E959AD" w:rsidRPr="00EE641B" w:rsidRDefault="00E959AD" w:rsidP="0013669C">
      <w:pPr>
        <w:pStyle w:val="a0"/>
        <w:numPr>
          <w:ilvl w:val="0"/>
          <w:numId w:val="37"/>
        </w:numPr>
        <w:spacing w:after="0"/>
        <w:rPr>
          <w:rFonts w:eastAsia="宋体"/>
          <w:lang w:eastAsia="zh-CN"/>
        </w:rPr>
      </w:pPr>
      <w:r w:rsidRPr="00EE641B">
        <w:rPr>
          <w:rFonts w:eastAsia="宋体"/>
          <w:lang w:eastAsia="zh-CN"/>
        </w:rPr>
        <w:t>For PUCCH in short-duration,</w:t>
      </w:r>
    </w:p>
    <w:p w:rsidR="00E959AD" w:rsidRPr="00EE641B" w:rsidRDefault="00E959AD" w:rsidP="0013669C">
      <w:pPr>
        <w:pStyle w:val="a0"/>
        <w:numPr>
          <w:ilvl w:val="1"/>
          <w:numId w:val="37"/>
        </w:numPr>
        <w:spacing w:after="0"/>
        <w:rPr>
          <w:rFonts w:eastAsia="宋体"/>
          <w:lang w:eastAsia="zh-CN"/>
        </w:rPr>
      </w:pPr>
      <w:r w:rsidRPr="00EE641B">
        <w:rPr>
          <w:rFonts w:eastAsia="宋体"/>
          <w:lang w:eastAsia="zh-CN"/>
        </w:rPr>
        <w:t>For a slot having short UL-part (i.e., DL-centric slot):</w:t>
      </w:r>
    </w:p>
    <w:p w:rsidR="00E959AD" w:rsidRPr="00EE641B" w:rsidRDefault="00E959AD" w:rsidP="0013669C">
      <w:pPr>
        <w:pStyle w:val="a0"/>
        <w:numPr>
          <w:ilvl w:val="2"/>
          <w:numId w:val="37"/>
        </w:numPr>
        <w:spacing w:after="0"/>
        <w:rPr>
          <w:rFonts w:eastAsia="宋体"/>
          <w:lang w:eastAsia="zh-CN"/>
        </w:rPr>
      </w:pPr>
      <w:r w:rsidRPr="00EE641B">
        <w:rPr>
          <w:rFonts w:eastAsia="宋体"/>
          <w:lang w:eastAsia="zh-CN"/>
        </w:rPr>
        <w:t xml:space="preserve">‘Short UCI’ and data can be </w:t>
      </w:r>
      <w:proofErr w:type="spellStart"/>
      <w:r w:rsidRPr="00EE641B">
        <w:rPr>
          <w:rFonts w:eastAsia="宋体"/>
          <w:lang w:eastAsia="zh-CN"/>
        </w:rPr>
        <w:t>FDMed</w:t>
      </w:r>
      <w:proofErr w:type="spellEnd"/>
      <w:r w:rsidRPr="00EE641B">
        <w:rPr>
          <w:rFonts w:eastAsia="宋体"/>
          <w:lang w:eastAsia="zh-CN"/>
        </w:rPr>
        <w:t xml:space="preserve"> by one UE if a data is scheduled on the short UL-part.</w:t>
      </w:r>
    </w:p>
    <w:p w:rsidR="00E959AD" w:rsidRPr="00EE641B" w:rsidRDefault="00E959AD" w:rsidP="0013669C">
      <w:pPr>
        <w:pStyle w:val="a0"/>
        <w:numPr>
          <w:ilvl w:val="1"/>
          <w:numId w:val="37"/>
        </w:numPr>
        <w:spacing w:after="0"/>
        <w:rPr>
          <w:rFonts w:eastAsia="宋体"/>
          <w:lang w:eastAsia="zh-CN"/>
        </w:rPr>
      </w:pPr>
      <w:r w:rsidRPr="00EE641B">
        <w:rPr>
          <w:rFonts w:eastAsia="宋体"/>
          <w:lang w:eastAsia="zh-CN"/>
        </w:rPr>
        <w:t>For a slot having long UL-part (i.e., UL-centric slot or UL-only slot), following are FFS:</w:t>
      </w:r>
    </w:p>
    <w:p w:rsidR="00E959AD" w:rsidRPr="00EE641B" w:rsidRDefault="00E959AD" w:rsidP="0013669C">
      <w:pPr>
        <w:pStyle w:val="a0"/>
        <w:numPr>
          <w:ilvl w:val="2"/>
          <w:numId w:val="37"/>
        </w:numPr>
        <w:spacing w:after="0"/>
        <w:rPr>
          <w:rFonts w:eastAsia="宋体"/>
          <w:lang w:eastAsia="zh-CN"/>
        </w:rPr>
      </w:pPr>
      <w:r w:rsidRPr="00EE641B">
        <w:rPr>
          <w:rFonts w:eastAsia="宋体"/>
          <w:lang w:eastAsia="zh-CN"/>
        </w:rPr>
        <w:t>Whether/how a UL data in the long UL-part can be extended until the end of the slots.</w:t>
      </w:r>
    </w:p>
    <w:p w:rsidR="00E959AD" w:rsidRPr="00EE641B" w:rsidRDefault="00E959AD" w:rsidP="0013669C">
      <w:pPr>
        <w:pStyle w:val="a0"/>
        <w:numPr>
          <w:ilvl w:val="2"/>
          <w:numId w:val="37"/>
        </w:numPr>
        <w:spacing w:after="0"/>
        <w:rPr>
          <w:rFonts w:eastAsia="宋体"/>
          <w:lang w:eastAsia="zh-CN"/>
        </w:rPr>
      </w:pPr>
      <w:r w:rsidRPr="00EE641B">
        <w:rPr>
          <w:rFonts w:eastAsia="宋体"/>
          <w:lang w:eastAsia="zh-CN"/>
        </w:rPr>
        <w:t>Whether/how a UL data can be scheduled on the short-duration.</w:t>
      </w:r>
    </w:p>
    <w:p w:rsidR="00E959AD" w:rsidRPr="00293454" w:rsidRDefault="00E959AD" w:rsidP="0013669C">
      <w:pPr>
        <w:pStyle w:val="a0"/>
        <w:numPr>
          <w:ilvl w:val="0"/>
          <w:numId w:val="37"/>
        </w:numPr>
        <w:spacing w:after="0"/>
        <w:rPr>
          <w:rFonts w:eastAsia="宋体"/>
          <w:lang w:eastAsia="zh-CN"/>
        </w:rPr>
      </w:pPr>
      <w:r w:rsidRPr="00293454">
        <w:rPr>
          <w:rFonts w:eastAsia="宋体"/>
          <w:lang w:eastAsia="zh-CN"/>
        </w:rPr>
        <w:t>For PUCCH in long-duration,</w:t>
      </w:r>
    </w:p>
    <w:p w:rsidR="00E959AD" w:rsidRPr="00293454" w:rsidRDefault="00E959AD" w:rsidP="0013669C">
      <w:pPr>
        <w:pStyle w:val="a0"/>
        <w:numPr>
          <w:ilvl w:val="1"/>
          <w:numId w:val="37"/>
        </w:numPr>
        <w:spacing w:after="0"/>
        <w:rPr>
          <w:rFonts w:eastAsia="宋体"/>
          <w:lang w:eastAsia="zh-CN"/>
        </w:rPr>
      </w:pPr>
      <w:r w:rsidRPr="00293454">
        <w:rPr>
          <w:rFonts w:eastAsia="宋体"/>
          <w:lang w:eastAsia="zh-CN"/>
        </w:rPr>
        <w:t>In addition to simultaneous PUCCH-PUSCH transmission, UCI on PUSCH is supported.</w:t>
      </w:r>
    </w:p>
    <w:p w:rsidR="00522501" w:rsidRDefault="00522501" w:rsidP="00522501">
      <w:pPr>
        <w:rPr>
          <w:rFonts w:eastAsia="宋体"/>
          <w:lang w:val="en-GB" w:eastAsia="zh-CN"/>
        </w:rPr>
      </w:pPr>
    </w:p>
    <w:p w:rsidR="00522501" w:rsidRDefault="001C5D71" w:rsidP="00522501">
      <w:pPr>
        <w:rPr>
          <w:rFonts w:eastAsia="宋体"/>
          <w:b/>
          <w:szCs w:val="20"/>
          <w:highlight w:val="green"/>
          <w:u w:val="single"/>
          <w:lang w:eastAsia="zh-CN"/>
        </w:rPr>
      </w:pPr>
      <w:r>
        <w:rPr>
          <w:rFonts w:eastAsia="宋体"/>
          <w:lang w:val="en-GB" w:eastAsia="zh-CN"/>
        </w:rPr>
        <w:t xml:space="preserve">More details for UCI and data transmission in the same slot were agreed at </w:t>
      </w:r>
      <w:r w:rsidR="00522501">
        <w:rPr>
          <w:rFonts w:eastAsia="宋体"/>
          <w:lang w:val="en-GB" w:eastAsia="zh-CN"/>
        </w:rPr>
        <w:t>the</w:t>
      </w:r>
      <w:r w:rsidR="00522501">
        <w:rPr>
          <w:rFonts w:eastAsia="宋体" w:hint="eastAsia"/>
          <w:lang w:val="en-GB" w:eastAsia="zh-CN"/>
        </w:rPr>
        <w:t xml:space="preserve"> RAN1 #89 meeting</w:t>
      </w:r>
      <w:r>
        <w:rPr>
          <w:rFonts w:eastAsia="宋体"/>
          <w:lang w:val="en-GB" w:eastAsia="zh-CN"/>
        </w:rPr>
        <w:t xml:space="preserve"> as follows</w:t>
      </w:r>
      <w:r w:rsidR="003F4E4E">
        <w:rPr>
          <w:rFonts w:eastAsia="宋体"/>
          <w:lang w:val="en-GB" w:eastAsia="zh-CN"/>
        </w:rPr>
        <w:fldChar w:fldCharType="begin"/>
      </w:r>
      <w:r w:rsidR="00522501">
        <w:rPr>
          <w:lang w:eastAsia="ja-JP"/>
        </w:rPr>
        <w:instrText xml:space="preserve"> REF _Ref481675405 \r \h </w:instrText>
      </w:r>
      <w:r w:rsidR="003F4E4E">
        <w:rPr>
          <w:rFonts w:eastAsia="宋体"/>
          <w:lang w:val="en-GB" w:eastAsia="zh-CN"/>
        </w:rPr>
      </w:r>
      <w:r w:rsidR="003F4E4E">
        <w:rPr>
          <w:rFonts w:eastAsia="宋体"/>
          <w:lang w:val="en-GB" w:eastAsia="zh-CN"/>
        </w:rPr>
        <w:fldChar w:fldCharType="separate"/>
      </w:r>
      <w:r w:rsidR="00522501">
        <w:rPr>
          <w:rFonts w:eastAsia="宋体" w:hint="eastAsia"/>
          <w:lang w:eastAsia="zh-CN"/>
        </w:rPr>
        <w:t xml:space="preserve"> </w:t>
      </w:r>
      <w:r w:rsidR="00522501">
        <w:rPr>
          <w:lang w:eastAsia="ja-JP"/>
        </w:rPr>
        <w:t>[2]</w:t>
      </w:r>
      <w:r w:rsidR="003F4E4E">
        <w:rPr>
          <w:rFonts w:eastAsia="宋体"/>
          <w:lang w:val="en-GB" w:eastAsia="zh-CN"/>
        </w:rPr>
        <w:fldChar w:fldCharType="end"/>
      </w:r>
      <w:r w:rsidR="00522501" w:rsidRPr="00FE3C0F">
        <w:rPr>
          <w:rFonts w:eastAsia="宋体"/>
          <w:lang w:val="en-GB" w:eastAsia="zh-CN"/>
        </w:rPr>
        <w:t>:</w:t>
      </w:r>
    </w:p>
    <w:p w:rsidR="00522501" w:rsidRPr="007B7906" w:rsidRDefault="00522501" w:rsidP="00522501">
      <w:pPr>
        <w:rPr>
          <w:rFonts w:eastAsia="MS Mincho"/>
          <w:b/>
          <w:szCs w:val="20"/>
          <w:u w:val="single"/>
          <w:lang w:eastAsia="ja-JP"/>
        </w:rPr>
      </w:pPr>
      <w:r w:rsidRPr="007B7906">
        <w:rPr>
          <w:rFonts w:eastAsia="MS Mincho" w:hint="eastAsia"/>
          <w:b/>
          <w:szCs w:val="20"/>
          <w:highlight w:val="green"/>
          <w:u w:val="single"/>
          <w:lang w:eastAsia="ja-JP"/>
        </w:rPr>
        <w:t>Agreements:</w:t>
      </w:r>
    </w:p>
    <w:p w:rsidR="00522501" w:rsidRPr="007B7906" w:rsidRDefault="00522501" w:rsidP="00522501">
      <w:pPr>
        <w:numPr>
          <w:ilvl w:val="0"/>
          <w:numId w:val="42"/>
        </w:numPr>
        <w:rPr>
          <w:rFonts w:eastAsia="MS Mincho"/>
          <w:szCs w:val="20"/>
          <w:lang w:eastAsia="ja-JP"/>
        </w:rPr>
      </w:pPr>
      <w:r w:rsidRPr="007B7906">
        <w:rPr>
          <w:rFonts w:eastAsia="MS Mincho"/>
          <w:szCs w:val="20"/>
          <w:lang w:eastAsia="ja-JP"/>
        </w:rPr>
        <w:t xml:space="preserve">Confirm that </w:t>
      </w:r>
      <w:r w:rsidRPr="007B7906">
        <w:rPr>
          <w:rFonts w:eastAsia="MS Mincho" w:hint="eastAsia"/>
          <w:szCs w:val="20"/>
          <w:lang w:eastAsia="ja-JP"/>
        </w:rPr>
        <w:t xml:space="preserve">UCI piggyback on PUSCH </w:t>
      </w:r>
      <w:r w:rsidRPr="007B7906">
        <w:rPr>
          <w:rFonts w:eastAsia="MS Mincho"/>
          <w:szCs w:val="20"/>
          <w:lang w:eastAsia="ja-JP"/>
        </w:rPr>
        <w:t xml:space="preserve">is supported </w:t>
      </w:r>
      <w:r w:rsidRPr="007B7906">
        <w:rPr>
          <w:rFonts w:eastAsia="MS Mincho" w:hint="eastAsia"/>
          <w:szCs w:val="20"/>
          <w:lang w:eastAsia="ja-JP"/>
        </w:rPr>
        <w:t xml:space="preserve">for both DFT-s-OFDM waveform and CP-OFDM </w:t>
      </w:r>
      <w:proofErr w:type="gramStart"/>
      <w:r w:rsidRPr="007B7906">
        <w:rPr>
          <w:rFonts w:eastAsia="MS Mincho" w:hint="eastAsia"/>
          <w:szCs w:val="20"/>
          <w:lang w:eastAsia="ja-JP"/>
        </w:rPr>
        <w:t>waveform</w:t>
      </w:r>
      <w:proofErr w:type="gramEnd"/>
      <w:r w:rsidRPr="007B7906">
        <w:rPr>
          <w:rFonts w:eastAsia="MS Mincho"/>
          <w:szCs w:val="20"/>
          <w:lang w:eastAsia="ja-JP"/>
        </w:rPr>
        <w:t>.</w:t>
      </w:r>
    </w:p>
    <w:p w:rsidR="00522501" w:rsidRPr="007B7906" w:rsidRDefault="00522501" w:rsidP="00522501">
      <w:pPr>
        <w:numPr>
          <w:ilvl w:val="1"/>
          <w:numId w:val="42"/>
        </w:numPr>
        <w:rPr>
          <w:rFonts w:eastAsia="MS Mincho"/>
          <w:szCs w:val="20"/>
          <w:lang w:eastAsia="ja-JP"/>
        </w:rPr>
      </w:pPr>
      <w:r w:rsidRPr="007B7906">
        <w:rPr>
          <w:rFonts w:eastAsia="MS Mincho"/>
          <w:szCs w:val="20"/>
          <w:lang w:eastAsia="ja-JP"/>
        </w:rPr>
        <w:t>FFS: Whether common UCI piggyback rule for different waveforms.</w:t>
      </w:r>
    </w:p>
    <w:p w:rsidR="00522501" w:rsidRPr="00DC24A6" w:rsidRDefault="00522501" w:rsidP="00522501">
      <w:pPr>
        <w:rPr>
          <w:rFonts w:eastAsia="MS Mincho"/>
          <w:b/>
          <w:szCs w:val="20"/>
          <w:u w:val="single"/>
          <w:lang w:eastAsia="ja-JP"/>
        </w:rPr>
      </w:pPr>
      <w:r w:rsidRPr="00DC24A6">
        <w:rPr>
          <w:rFonts w:eastAsia="MS Mincho" w:hint="eastAsia"/>
          <w:b/>
          <w:szCs w:val="20"/>
          <w:u w:val="single"/>
          <w:lang w:eastAsia="ja-JP"/>
        </w:rPr>
        <w:t>Conclusions:</w:t>
      </w:r>
    </w:p>
    <w:p w:rsidR="00522501" w:rsidRPr="00DC24A6" w:rsidRDefault="00522501" w:rsidP="00522501">
      <w:pPr>
        <w:numPr>
          <w:ilvl w:val="0"/>
          <w:numId w:val="42"/>
        </w:numPr>
        <w:rPr>
          <w:rFonts w:eastAsia="MS Mincho"/>
          <w:szCs w:val="20"/>
          <w:lang w:eastAsia="ja-JP"/>
        </w:rPr>
      </w:pPr>
      <w:r w:rsidRPr="00DC24A6">
        <w:rPr>
          <w:rFonts w:eastAsia="MS Mincho"/>
          <w:szCs w:val="20"/>
          <w:lang w:eastAsia="ja-JP"/>
        </w:rPr>
        <w:t>C</w:t>
      </w:r>
      <w:r w:rsidRPr="00DC24A6">
        <w:rPr>
          <w:rFonts w:eastAsia="MS Mincho" w:hint="eastAsia"/>
          <w:szCs w:val="20"/>
          <w:lang w:eastAsia="ja-JP"/>
        </w:rPr>
        <w:t>ontinue further s</w:t>
      </w:r>
      <w:r w:rsidRPr="00DC24A6">
        <w:rPr>
          <w:rFonts w:eastAsia="MS Mincho"/>
          <w:szCs w:val="20"/>
          <w:lang w:eastAsia="ja-JP"/>
        </w:rPr>
        <w:t xml:space="preserve">tudy </w:t>
      </w:r>
      <w:r w:rsidRPr="00DC24A6">
        <w:rPr>
          <w:rFonts w:eastAsia="MS Mincho" w:hint="eastAsia"/>
          <w:szCs w:val="20"/>
          <w:lang w:eastAsia="ja-JP"/>
        </w:rPr>
        <w:t xml:space="preserve">of UCI piggyback of </w:t>
      </w:r>
      <w:r w:rsidRPr="00DC24A6">
        <w:rPr>
          <w:rFonts w:eastAsia="MS Mincho"/>
          <w:szCs w:val="20"/>
          <w:lang w:eastAsia="ja-JP"/>
        </w:rPr>
        <w:t>following</w:t>
      </w:r>
      <w:r>
        <w:rPr>
          <w:rFonts w:eastAsia="MS Mincho" w:hint="eastAsia"/>
          <w:szCs w:val="20"/>
          <w:lang w:eastAsia="ja-JP"/>
        </w:rPr>
        <w:t xml:space="preserve"> option</w:t>
      </w:r>
      <w:r w:rsidRPr="00DC24A6">
        <w:rPr>
          <w:rFonts w:eastAsia="MS Mincho" w:hint="eastAsia"/>
          <w:szCs w:val="20"/>
          <w:lang w:eastAsia="ja-JP"/>
        </w:rPr>
        <w:t>s</w:t>
      </w:r>
      <w:r w:rsidRPr="00DC24A6">
        <w:rPr>
          <w:rFonts w:eastAsia="MS Mincho"/>
          <w:szCs w:val="20"/>
          <w:lang w:eastAsia="ja-JP"/>
        </w:rPr>
        <w:t>:</w:t>
      </w:r>
    </w:p>
    <w:p w:rsidR="00522501" w:rsidRPr="00DC24A6" w:rsidRDefault="00522501" w:rsidP="00522501">
      <w:pPr>
        <w:numPr>
          <w:ilvl w:val="1"/>
          <w:numId w:val="42"/>
        </w:numPr>
        <w:rPr>
          <w:rFonts w:eastAsia="MS Mincho"/>
          <w:szCs w:val="20"/>
          <w:lang w:eastAsia="ja-JP"/>
        </w:rPr>
      </w:pPr>
      <w:r w:rsidRPr="00DC24A6">
        <w:rPr>
          <w:rFonts w:eastAsia="MS Mincho"/>
          <w:szCs w:val="20"/>
          <w:lang w:eastAsia="ja-JP"/>
        </w:rPr>
        <w:t>Opt</w:t>
      </w:r>
      <w:r w:rsidRPr="00DC24A6">
        <w:rPr>
          <w:rFonts w:eastAsia="MS Mincho" w:hint="eastAsia"/>
          <w:szCs w:val="20"/>
          <w:lang w:eastAsia="ja-JP"/>
        </w:rPr>
        <w:t>.1: For all types of UCI, U</w:t>
      </w:r>
      <w:r w:rsidRPr="00DC24A6">
        <w:rPr>
          <w:rFonts w:eastAsia="MS Mincho"/>
          <w:szCs w:val="20"/>
          <w:lang w:eastAsia="ja-JP"/>
        </w:rPr>
        <w:t>L data is rate-matched.</w:t>
      </w:r>
    </w:p>
    <w:p w:rsidR="00522501" w:rsidRPr="00DC24A6" w:rsidRDefault="00522501" w:rsidP="00522501">
      <w:pPr>
        <w:numPr>
          <w:ilvl w:val="2"/>
          <w:numId w:val="42"/>
        </w:numPr>
        <w:rPr>
          <w:rFonts w:eastAsia="MS Mincho"/>
          <w:szCs w:val="20"/>
          <w:lang w:eastAsia="ja-JP"/>
        </w:rPr>
      </w:pPr>
      <w:r w:rsidRPr="00DC24A6">
        <w:rPr>
          <w:rFonts w:eastAsia="MS Mincho"/>
          <w:szCs w:val="20"/>
          <w:lang w:eastAsia="ja-JP"/>
        </w:rPr>
        <w:t>FFS: the case where UE missed the DL assignment.</w:t>
      </w:r>
    </w:p>
    <w:p w:rsidR="00522501" w:rsidRPr="00DC24A6" w:rsidRDefault="00522501" w:rsidP="00522501">
      <w:pPr>
        <w:numPr>
          <w:ilvl w:val="1"/>
          <w:numId w:val="42"/>
        </w:numPr>
        <w:rPr>
          <w:rFonts w:eastAsia="MS Mincho"/>
          <w:szCs w:val="20"/>
          <w:lang w:eastAsia="ja-JP"/>
        </w:rPr>
      </w:pPr>
      <w:r w:rsidRPr="00DC24A6">
        <w:rPr>
          <w:rFonts w:eastAsia="MS Mincho"/>
          <w:szCs w:val="20"/>
          <w:lang w:eastAsia="ja-JP"/>
        </w:rPr>
        <w:t>Opt.2: For all types of UCI, UL data is punctured.</w:t>
      </w:r>
    </w:p>
    <w:p w:rsidR="00522501" w:rsidRPr="00DC24A6" w:rsidRDefault="00522501" w:rsidP="00522501">
      <w:pPr>
        <w:numPr>
          <w:ilvl w:val="1"/>
          <w:numId w:val="42"/>
        </w:numPr>
        <w:rPr>
          <w:rFonts w:eastAsia="MS Mincho"/>
          <w:szCs w:val="20"/>
          <w:lang w:eastAsia="ja-JP"/>
        </w:rPr>
      </w:pPr>
      <w:r w:rsidRPr="00DC24A6">
        <w:rPr>
          <w:rFonts w:eastAsia="MS Mincho"/>
          <w:szCs w:val="20"/>
          <w:lang w:eastAsia="ja-JP"/>
        </w:rPr>
        <w:t>Opt.3: At least for UCI other than HARQ-ACK, UL data is rate-matched, while for HARQ-ACK, UL data is punctured.</w:t>
      </w:r>
    </w:p>
    <w:p w:rsidR="00522501" w:rsidRPr="00DC24A6" w:rsidRDefault="00522501" w:rsidP="00522501">
      <w:pPr>
        <w:numPr>
          <w:ilvl w:val="2"/>
          <w:numId w:val="42"/>
        </w:numPr>
        <w:rPr>
          <w:rFonts w:eastAsia="MS Mincho"/>
          <w:szCs w:val="20"/>
          <w:lang w:eastAsia="ja-JP"/>
        </w:rPr>
      </w:pPr>
      <w:r w:rsidRPr="00DC24A6">
        <w:rPr>
          <w:rFonts w:eastAsia="MS Mincho"/>
          <w:szCs w:val="20"/>
          <w:lang w:eastAsia="ja-JP"/>
        </w:rPr>
        <w:t>FFS: handling of large HARQ-ACK payload</w:t>
      </w:r>
    </w:p>
    <w:p w:rsidR="003F0718" w:rsidRPr="00F3541A" w:rsidRDefault="00FE3C0F" w:rsidP="003F0718">
      <w:pPr>
        <w:pStyle w:val="a0"/>
        <w:spacing w:before="120"/>
        <w:rPr>
          <w:rFonts w:eastAsia="宋体"/>
          <w:lang w:val="en-GB" w:eastAsia="zh-CN"/>
        </w:rPr>
      </w:pPr>
      <w:r w:rsidRPr="00FE3C0F">
        <w:rPr>
          <w:rFonts w:eastAsia="宋体"/>
          <w:lang w:val="en-GB" w:eastAsia="zh-CN"/>
        </w:rPr>
        <w:t xml:space="preserve">In </w:t>
      </w:r>
      <w:r w:rsidR="00E96EE8">
        <w:rPr>
          <w:rFonts w:eastAsia="宋体" w:hint="eastAsia"/>
          <w:lang w:val="en-GB" w:eastAsia="zh-CN"/>
        </w:rPr>
        <w:t>t</w:t>
      </w:r>
      <w:r w:rsidR="00E96EE8">
        <w:rPr>
          <w:rFonts w:eastAsia="宋体"/>
          <w:lang w:val="en-GB" w:eastAsia="zh-CN"/>
        </w:rPr>
        <w:t>his pape</w:t>
      </w:r>
      <w:r w:rsidR="00E96EE8">
        <w:rPr>
          <w:rFonts w:eastAsia="宋体" w:hint="eastAsia"/>
          <w:lang w:val="en-GB" w:eastAsia="zh-CN"/>
        </w:rPr>
        <w:t xml:space="preserve">r, we </w:t>
      </w:r>
      <w:r w:rsidR="001C5D71">
        <w:rPr>
          <w:rFonts w:eastAsia="宋体"/>
          <w:lang w:val="en-GB" w:eastAsia="zh-CN"/>
        </w:rPr>
        <w:t xml:space="preserve">provide </w:t>
      </w:r>
      <w:r w:rsidR="001C772E">
        <w:rPr>
          <w:rFonts w:eastAsia="宋体" w:hint="eastAsia"/>
          <w:lang w:val="en-GB" w:eastAsia="zh-CN"/>
        </w:rPr>
        <w:t>our views on</w:t>
      </w:r>
      <w:r w:rsidR="001C5D71">
        <w:rPr>
          <w:rFonts w:eastAsia="宋体"/>
          <w:lang w:val="en-GB" w:eastAsia="zh-CN"/>
        </w:rPr>
        <w:t xml:space="preserve"> </w:t>
      </w:r>
      <w:r w:rsidR="001174D5" w:rsidRPr="001174D5">
        <w:rPr>
          <w:rFonts w:eastAsia="宋体" w:hint="eastAsia"/>
          <w:lang w:val="en-GB" w:eastAsia="zh-CN"/>
        </w:rPr>
        <w:t>m</w:t>
      </w:r>
      <w:r w:rsidR="001174D5" w:rsidRPr="001174D5">
        <w:rPr>
          <w:rFonts w:eastAsia="宋体"/>
          <w:lang w:val="en-GB" w:eastAsia="zh-CN"/>
        </w:rPr>
        <w:t>ultiplexing of UCI and UL data on PUSCH</w:t>
      </w:r>
      <w:r w:rsidRPr="00FE3C0F">
        <w:rPr>
          <w:rFonts w:eastAsia="宋体"/>
          <w:lang w:val="en-GB" w:eastAsia="zh-CN"/>
        </w:rPr>
        <w:t>.</w:t>
      </w:r>
    </w:p>
    <w:p w:rsidR="001C3662" w:rsidRDefault="001C3662" w:rsidP="001C3662">
      <w:pPr>
        <w:pStyle w:val="1"/>
      </w:pPr>
      <w:r>
        <w:rPr>
          <w:rFonts w:hint="eastAsia"/>
        </w:rPr>
        <w:t>Discussion</w:t>
      </w:r>
    </w:p>
    <w:p w:rsidR="001174D5" w:rsidRPr="001174D5" w:rsidRDefault="001174D5" w:rsidP="001174D5">
      <w:pPr>
        <w:pStyle w:val="af3"/>
        <w:keepNext/>
        <w:numPr>
          <w:ilvl w:val="0"/>
          <w:numId w:val="43"/>
        </w:numPr>
        <w:spacing w:before="240" w:after="60"/>
        <w:ind w:firstLineChars="0"/>
        <w:outlineLvl w:val="1"/>
        <w:rPr>
          <w:rFonts w:ascii="Arial" w:eastAsia="MS Mincho" w:hAnsi="Arial" w:cs="Arial"/>
          <w:b/>
          <w:bCs/>
          <w:iCs/>
          <w:vanish/>
          <w:sz w:val="20"/>
          <w:szCs w:val="28"/>
        </w:rPr>
      </w:pPr>
    </w:p>
    <w:p w:rsidR="001174D5" w:rsidRPr="001174D5" w:rsidRDefault="001174D5" w:rsidP="001174D5">
      <w:pPr>
        <w:pStyle w:val="af3"/>
        <w:keepNext/>
        <w:numPr>
          <w:ilvl w:val="0"/>
          <w:numId w:val="43"/>
        </w:numPr>
        <w:spacing w:before="240" w:after="60"/>
        <w:ind w:firstLineChars="0"/>
        <w:outlineLvl w:val="1"/>
        <w:rPr>
          <w:rFonts w:ascii="Arial" w:eastAsia="MS Mincho" w:hAnsi="Arial" w:cs="Arial"/>
          <w:b/>
          <w:bCs/>
          <w:iCs/>
          <w:vanish/>
          <w:sz w:val="20"/>
          <w:szCs w:val="28"/>
        </w:rPr>
      </w:pPr>
    </w:p>
    <w:p w:rsidR="00DC1777" w:rsidRPr="00DC1777" w:rsidRDefault="00DC1777" w:rsidP="00DC1777">
      <w:pPr>
        <w:pStyle w:val="a0"/>
        <w:rPr>
          <w:rFonts w:eastAsia="宋体"/>
          <w:lang w:eastAsia="zh-CN"/>
        </w:rPr>
      </w:pPr>
      <w:r w:rsidRPr="00DC1777">
        <w:rPr>
          <w:rFonts w:eastAsia="宋体" w:hint="eastAsia"/>
          <w:lang w:eastAsia="zh-CN"/>
        </w:rPr>
        <w:t xml:space="preserve">Since UCI piggyback on PUSCH </w:t>
      </w:r>
      <w:r w:rsidRPr="00DC1777">
        <w:rPr>
          <w:rFonts w:eastAsia="宋体"/>
          <w:lang w:eastAsia="zh-CN"/>
        </w:rPr>
        <w:t xml:space="preserve">is supported </w:t>
      </w:r>
      <w:r w:rsidRPr="00DC1777">
        <w:rPr>
          <w:rFonts w:eastAsia="宋体" w:hint="eastAsia"/>
          <w:lang w:eastAsia="zh-CN"/>
        </w:rPr>
        <w:t xml:space="preserve">for both DFT-s-OFDM waveform and CP-OFDM waveform, the details of UCI mapping method and </w:t>
      </w:r>
      <w:r>
        <w:rPr>
          <w:rFonts w:eastAsia="宋体" w:hint="eastAsia"/>
          <w:lang w:eastAsia="zh-CN"/>
        </w:rPr>
        <w:t>r</w:t>
      </w:r>
      <w:r w:rsidRPr="00DC1777">
        <w:rPr>
          <w:rFonts w:eastAsia="宋体"/>
          <w:lang w:eastAsia="zh-CN"/>
        </w:rPr>
        <w:t>ate-match</w:t>
      </w:r>
      <w:r w:rsidRPr="00DC1777">
        <w:rPr>
          <w:rFonts w:eastAsia="宋体" w:hint="eastAsia"/>
          <w:lang w:eastAsia="zh-CN"/>
        </w:rPr>
        <w:t>ing/puncturing for UCI on PUSCH</w:t>
      </w:r>
      <w:r>
        <w:rPr>
          <w:rFonts w:eastAsia="宋体" w:hint="eastAsia"/>
          <w:lang w:eastAsia="zh-CN"/>
        </w:rPr>
        <w:t xml:space="preserve"> should be further considered.</w:t>
      </w:r>
    </w:p>
    <w:p w:rsidR="001174D5" w:rsidRDefault="00FB59CC" w:rsidP="001174D5">
      <w:pPr>
        <w:pStyle w:val="2"/>
      </w:pPr>
      <w:r>
        <w:rPr>
          <w:rFonts w:eastAsia="宋体" w:hint="eastAsia"/>
        </w:rPr>
        <w:t>UCI mapping on PUSCH</w:t>
      </w:r>
    </w:p>
    <w:p w:rsidR="000826EB" w:rsidRDefault="000826EB" w:rsidP="00EE6F2F">
      <w:pPr>
        <w:pStyle w:val="a0"/>
        <w:rPr>
          <w:rFonts w:eastAsia="宋体"/>
          <w:lang w:eastAsia="zh-CN"/>
        </w:rPr>
      </w:pPr>
      <w:r>
        <w:rPr>
          <w:rFonts w:eastAsia="宋体" w:hint="eastAsia"/>
          <w:lang w:eastAsia="zh-CN"/>
        </w:rPr>
        <w:t xml:space="preserve">For UCI mapping on </w:t>
      </w:r>
      <w:r w:rsidRPr="000826EB">
        <w:rPr>
          <w:rFonts w:eastAsia="宋体"/>
          <w:lang w:eastAsia="zh-CN"/>
        </w:rPr>
        <w:t>PUSCH</w:t>
      </w:r>
      <w:r>
        <w:rPr>
          <w:rFonts w:eastAsia="宋体" w:hint="eastAsia"/>
          <w:lang w:eastAsia="zh-CN"/>
        </w:rPr>
        <w:t>, it should be based on the specific PUSCH</w:t>
      </w:r>
      <w:r w:rsidRPr="000826EB">
        <w:rPr>
          <w:rFonts w:eastAsia="宋体"/>
          <w:lang w:eastAsia="zh-CN"/>
        </w:rPr>
        <w:t xml:space="preserve"> and DMRS design</w:t>
      </w:r>
      <w:r>
        <w:rPr>
          <w:rFonts w:eastAsia="宋体" w:hint="eastAsia"/>
          <w:lang w:eastAsia="zh-CN"/>
        </w:rPr>
        <w:t xml:space="preserve">. A common solution for different cases is </w:t>
      </w:r>
      <w:r w:rsidR="00B31144">
        <w:rPr>
          <w:rFonts w:eastAsia="宋体"/>
          <w:lang w:eastAsia="zh-CN"/>
        </w:rPr>
        <w:t>preferable</w:t>
      </w:r>
      <w:r>
        <w:rPr>
          <w:rFonts w:eastAsia="宋体" w:hint="eastAsia"/>
          <w:lang w:eastAsia="zh-CN"/>
        </w:rPr>
        <w:t xml:space="preserve">. In general, two mapping </w:t>
      </w:r>
      <w:r w:rsidR="006C5AC1">
        <w:rPr>
          <w:rFonts w:eastAsia="宋体" w:hint="eastAsia"/>
          <w:lang w:eastAsia="zh-CN"/>
        </w:rPr>
        <w:t>method</w:t>
      </w:r>
      <w:r w:rsidR="00EC6738">
        <w:rPr>
          <w:rFonts w:eastAsia="宋体"/>
          <w:lang w:eastAsia="zh-CN"/>
        </w:rPr>
        <w:t>s</w:t>
      </w:r>
      <w:r w:rsidR="006C5AC1">
        <w:rPr>
          <w:rFonts w:eastAsia="宋体" w:hint="eastAsia"/>
          <w:lang w:eastAsia="zh-CN"/>
        </w:rPr>
        <w:t xml:space="preserve"> </w:t>
      </w:r>
      <w:r>
        <w:rPr>
          <w:rFonts w:eastAsia="宋体" w:hint="eastAsia"/>
          <w:lang w:eastAsia="zh-CN"/>
        </w:rPr>
        <w:t>can be considered as below:</w:t>
      </w:r>
    </w:p>
    <w:p w:rsidR="000826EB" w:rsidRDefault="006C5AC1" w:rsidP="000826EB">
      <w:pPr>
        <w:pStyle w:val="a0"/>
        <w:numPr>
          <w:ilvl w:val="0"/>
          <w:numId w:val="42"/>
        </w:numPr>
        <w:rPr>
          <w:rFonts w:eastAsia="宋体"/>
          <w:lang w:eastAsia="zh-CN"/>
        </w:rPr>
      </w:pPr>
      <w:r>
        <w:rPr>
          <w:rFonts w:eastAsia="宋体" w:hint="eastAsia"/>
          <w:lang w:eastAsia="zh-CN"/>
        </w:rPr>
        <w:t xml:space="preserve">Method </w:t>
      </w:r>
      <w:r w:rsidR="000826EB">
        <w:rPr>
          <w:rFonts w:eastAsia="宋体" w:hint="eastAsia"/>
          <w:lang w:eastAsia="zh-CN"/>
        </w:rPr>
        <w:t xml:space="preserve">1. </w:t>
      </w:r>
      <w:r w:rsidR="000826EB" w:rsidRPr="000826EB">
        <w:rPr>
          <w:rFonts w:eastAsia="宋体"/>
          <w:lang w:eastAsia="zh-CN"/>
        </w:rPr>
        <w:t>UCI and PUSCH mapping on different OFDM symbols</w:t>
      </w:r>
    </w:p>
    <w:p w:rsidR="000826EB" w:rsidRDefault="007063EE" w:rsidP="000826EB">
      <w:pPr>
        <w:pStyle w:val="a0"/>
        <w:jc w:val="center"/>
        <w:rPr>
          <w:rFonts w:eastAsia="宋体"/>
          <w:lang w:eastAsia="zh-CN"/>
        </w:rPr>
      </w:pPr>
      <w:r>
        <w:object w:dxaOrig="9242" w:dyaOrig="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4pt;height:116.45pt" o:ole="">
            <v:imagedata r:id="rId9" o:title=""/>
          </v:shape>
          <o:OLEObject Type="Embed" ProgID="Visio.Drawing.11" ShapeID="_x0000_i1025" DrawAspect="Content" ObjectID="_1564048586" r:id="rId10"/>
        </w:object>
      </w:r>
    </w:p>
    <w:p w:rsidR="00402170" w:rsidRDefault="00402170" w:rsidP="000826EB">
      <w:pPr>
        <w:pStyle w:val="a0"/>
        <w:jc w:val="center"/>
        <w:rPr>
          <w:rFonts w:eastAsia="宋体"/>
          <w:lang w:eastAsia="zh-CN"/>
        </w:rPr>
      </w:pPr>
      <w:r>
        <w:rPr>
          <w:rFonts w:eastAsia="宋体" w:hint="eastAsia"/>
          <w:lang w:eastAsia="zh-CN"/>
        </w:rPr>
        <w:t xml:space="preserve">Figure 1: </w:t>
      </w:r>
      <w:r w:rsidRPr="000826EB">
        <w:rPr>
          <w:rFonts w:eastAsia="宋体"/>
          <w:lang w:eastAsia="zh-CN"/>
        </w:rPr>
        <w:t>UCI and PUSCH mapping on different OFDM symbols</w:t>
      </w:r>
    </w:p>
    <w:p w:rsidR="00402170" w:rsidRDefault="00402170" w:rsidP="00E15E22">
      <w:pPr>
        <w:pStyle w:val="a0"/>
        <w:rPr>
          <w:rFonts w:eastAsia="宋体"/>
          <w:lang w:eastAsia="zh-CN"/>
        </w:rPr>
      </w:pPr>
      <w:r>
        <w:rPr>
          <w:rFonts w:eastAsia="宋体" w:hint="eastAsia"/>
          <w:lang w:eastAsia="zh-CN"/>
        </w:rPr>
        <w:t>In this option</w:t>
      </w:r>
      <w:r w:rsidRPr="000826EB">
        <w:rPr>
          <w:rFonts w:eastAsia="宋体" w:hint="eastAsia"/>
          <w:lang w:eastAsia="zh-CN"/>
        </w:rPr>
        <w:t>，</w:t>
      </w:r>
      <w:r w:rsidRPr="000826EB">
        <w:rPr>
          <w:rFonts w:eastAsia="宋体"/>
          <w:lang w:eastAsia="zh-CN"/>
        </w:rPr>
        <w:t xml:space="preserve">HARQ-ACK and RI </w:t>
      </w:r>
      <w:r>
        <w:rPr>
          <w:rFonts w:eastAsia="宋体" w:hint="eastAsia"/>
          <w:lang w:eastAsia="zh-CN"/>
        </w:rPr>
        <w:t>can be mapped</w:t>
      </w:r>
      <w:r w:rsidRPr="000826EB">
        <w:rPr>
          <w:rFonts w:eastAsia="宋体"/>
          <w:lang w:eastAsia="zh-CN"/>
        </w:rPr>
        <w:t xml:space="preserve"> adjacent to DMRS</w:t>
      </w:r>
      <w:r w:rsidR="00841E0E">
        <w:rPr>
          <w:rFonts w:eastAsia="宋体" w:hint="eastAsia"/>
          <w:lang w:eastAsia="zh-CN"/>
        </w:rPr>
        <w:t xml:space="preserve"> to get better </w:t>
      </w:r>
      <w:r w:rsidR="00841E0E" w:rsidRPr="00DA7D7F">
        <w:rPr>
          <w:kern w:val="2"/>
          <w:lang w:eastAsia="zh-CN"/>
        </w:rPr>
        <w:t>channel estimation</w:t>
      </w:r>
      <w:r w:rsidR="00841E0E">
        <w:rPr>
          <w:rFonts w:eastAsia="宋体" w:hint="eastAsia"/>
          <w:kern w:val="2"/>
          <w:lang w:eastAsia="zh-CN"/>
        </w:rPr>
        <w:t xml:space="preserve"> performance</w:t>
      </w:r>
      <w:r>
        <w:rPr>
          <w:rFonts w:eastAsia="宋体" w:hint="eastAsia"/>
          <w:lang w:eastAsia="zh-CN"/>
        </w:rPr>
        <w:t xml:space="preserve">, and CQI/PMI can be mapped together with UL data. </w:t>
      </w:r>
      <w:r w:rsidR="00841E0E">
        <w:rPr>
          <w:rFonts w:eastAsia="宋体" w:hint="eastAsia"/>
          <w:lang w:eastAsia="zh-CN"/>
        </w:rPr>
        <w:t xml:space="preserve">As shown in </w:t>
      </w:r>
      <w:r w:rsidR="0006449A">
        <w:rPr>
          <w:rFonts w:eastAsia="宋体"/>
          <w:lang w:eastAsia="zh-CN"/>
        </w:rPr>
        <w:t>F</w:t>
      </w:r>
      <w:r w:rsidR="0006449A">
        <w:rPr>
          <w:rFonts w:eastAsia="宋体" w:hint="eastAsia"/>
          <w:lang w:eastAsia="zh-CN"/>
        </w:rPr>
        <w:t xml:space="preserve">igure </w:t>
      </w:r>
      <w:r w:rsidR="00841E0E">
        <w:rPr>
          <w:rFonts w:eastAsia="宋体" w:hint="eastAsia"/>
          <w:lang w:eastAsia="zh-CN"/>
        </w:rPr>
        <w:t>1, w</w:t>
      </w:r>
      <w:r>
        <w:rPr>
          <w:rFonts w:eastAsia="宋体" w:hint="eastAsia"/>
          <w:lang w:eastAsia="zh-CN"/>
        </w:rPr>
        <w:t xml:space="preserve">hen DMRS is front loaded in </w:t>
      </w:r>
      <w:r w:rsidR="0006449A">
        <w:rPr>
          <w:rFonts w:eastAsia="宋体"/>
          <w:lang w:eastAsia="zh-CN"/>
        </w:rPr>
        <w:t xml:space="preserve">the </w:t>
      </w:r>
      <w:r>
        <w:rPr>
          <w:rFonts w:eastAsia="宋体" w:hint="eastAsia"/>
          <w:lang w:eastAsia="zh-CN"/>
        </w:rPr>
        <w:t xml:space="preserve">first symbol, </w:t>
      </w:r>
      <w:r w:rsidRPr="000826EB">
        <w:rPr>
          <w:rFonts w:eastAsia="宋体"/>
          <w:lang w:eastAsia="zh-CN"/>
        </w:rPr>
        <w:t>HARQ-ACK and RI</w:t>
      </w:r>
      <w:r>
        <w:rPr>
          <w:rFonts w:eastAsia="宋体" w:hint="eastAsia"/>
          <w:lang w:eastAsia="zh-CN"/>
        </w:rPr>
        <w:t xml:space="preserve"> </w:t>
      </w:r>
      <w:r w:rsidR="0006449A">
        <w:rPr>
          <w:rFonts w:eastAsia="宋体"/>
          <w:lang w:eastAsia="zh-CN"/>
        </w:rPr>
        <w:t xml:space="preserve">are </w:t>
      </w:r>
      <w:r w:rsidR="0006449A">
        <w:rPr>
          <w:rFonts w:eastAsia="宋体" w:hint="eastAsia"/>
          <w:lang w:eastAsia="zh-CN"/>
        </w:rPr>
        <w:t>mapp</w:t>
      </w:r>
      <w:r w:rsidR="0006449A">
        <w:rPr>
          <w:rFonts w:eastAsia="宋体"/>
          <w:lang w:eastAsia="zh-CN"/>
        </w:rPr>
        <w:t>ed</w:t>
      </w:r>
      <w:r w:rsidR="0006449A">
        <w:rPr>
          <w:rFonts w:eastAsia="宋体" w:hint="eastAsia"/>
          <w:lang w:eastAsia="zh-CN"/>
        </w:rPr>
        <w:t xml:space="preserve"> </w:t>
      </w:r>
      <w:r>
        <w:rPr>
          <w:rFonts w:eastAsia="宋体" w:hint="eastAsia"/>
          <w:lang w:eastAsia="zh-CN"/>
        </w:rPr>
        <w:t>on</w:t>
      </w:r>
      <w:r w:rsidR="0006449A">
        <w:rPr>
          <w:rFonts w:eastAsia="宋体"/>
          <w:lang w:eastAsia="zh-CN"/>
        </w:rPr>
        <w:t>to the</w:t>
      </w:r>
      <w:r>
        <w:rPr>
          <w:rFonts w:eastAsia="宋体" w:hint="eastAsia"/>
          <w:lang w:eastAsia="zh-CN"/>
        </w:rPr>
        <w:t xml:space="preserve"> two edges of the UL bandwidth</w:t>
      </w:r>
      <w:r w:rsidR="0006449A">
        <w:rPr>
          <w:rFonts w:eastAsia="宋体"/>
          <w:lang w:eastAsia="zh-CN"/>
        </w:rPr>
        <w:t>. A</w:t>
      </w:r>
      <w:r>
        <w:rPr>
          <w:rFonts w:eastAsia="宋体" w:hint="eastAsia"/>
          <w:lang w:eastAsia="zh-CN"/>
        </w:rPr>
        <w:t xml:space="preserve">nother solution is </w:t>
      </w:r>
      <w:r w:rsidR="0006449A">
        <w:rPr>
          <w:rFonts w:eastAsia="宋体" w:hint="eastAsia"/>
          <w:lang w:eastAsia="zh-CN"/>
        </w:rPr>
        <w:t>th</w:t>
      </w:r>
      <w:r w:rsidR="0006449A">
        <w:rPr>
          <w:rFonts w:eastAsia="宋体"/>
          <w:lang w:eastAsia="zh-CN"/>
        </w:rPr>
        <w:t>at</w:t>
      </w:r>
      <w:r w:rsidR="0006449A">
        <w:rPr>
          <w:rFonts w:eastAsia="宋体" w:hint="eastAsia"/>
          <w:lang w:eastAsia="zh-CN"/>
        </w:rPr>
        <w:t xml:space="preserve"> </w:t>
      </w:r>
      <w:r w:rsidR="00841E0E">
        <w:rPr>
          <w:rFonts w:eastAsia="宋体" w:hint="eastAsia"/>
          <w:lang w:eastAsia="zh-CN"/>
        </w:rPr>
        <w:t xml:space="preserve">resources for </w:t>
      </w:r>
      <w:r w:rsidRPr="000826EB">
        <w:rPr>
          <w:rFonts w:eastAsia="宋体"/>
          <w:lang w:eastAsia="zh-CN"/>
        </w:rPr>
        <w:t>HARQ-ACK and RI</w:t>
      </w:r>
      <w:r>
        <w:rPr>
          <w:rFonts w:eastAsia="宋体" w:hint="eastAsia"/>
          <w:lang w:eastAsia="zh-CN"/>
        </w:rPr>
        <w:t xml:space="preserve"> are contiguous with </w:t>
      </w:r>
      <w:r w:rsidR="00841E0E">
        <w:rPr>
          <w:rFonts w:eastAsia="宋体" w:hint="eastAsia"/>
          <w:lang w:eastAsia="zh-CN"/>
        </w:rPr>
        <w:t xml:space="preserve">RI </w:t>
      </w:r>
      <w:r w:rsidR="0006449A">
        <w:rPr>
          <w:rFonts w:eastAsia="宋体" w:hint="eastAsia"/>
          <w:lang w:eastAsia="zh-CN"/>
        </w:rPr>
        <w:t>mapp</w:t>
      </w:r>
      <w:r w:rsidR="0006449A">
        <w:rPr>
          <w:rFonts w:eastAsia="宋体"/>
          <w:lang w:eastAsia="zh-CN"/>
        </w:rPr>
        <w:t>ed</w:t>
      </w:r>
      <w:r w:rsidR="0006449A">
        <w:rPr>
          <w:rFonts w:eastAsia="宋体" w:hint="eastAsia"/>
          <w:lang w:eastAsia="zh-CN"/>
        </w:rPr>
        <w:t xml:space="preserve"> </w:t>
      </w:r>
      <w:r w:rsidR="0006449A">
        <w:rPr>
          <w:rFonts w:eastAsia="宋体"/>
          <w:lang w:eastAsia="zh-CN"/>
        </w:rPr>
        <w:t>to</w:t>
      </w:r>
      <w:r w:rsidR="0006449A">
        <w:rPr>
          <w:rFonts w:eastAsia="宋体" w:hint="eastAsia"/>
          <w:lang w:eastAsia="zh-CN"/>
        </w:rPr>
        <w:t xml:space="preserve"> </w:t>
      </w:r>
      <w:r w:rsidR="003B36B6">
        <w:rPr>
          <w:rFonts w:eastAsia="宋体" w:hint="eastAsia"/>
          <w:lang w:eastAsia="zh-CN"/>
        </w:rPr>
        <w:t>the beginning of PUSCH resources</w:t>
      </w:r>
      <w:r w:rsidR="0006449A">
        <w:rPr>
          <w:rFonts w:eastAsia="宋体"/>
          <w:lang w:eastAsia="zh-CN"/>
        </w:rPr>
        <w:t>. Thus</w:t>
      </w:r>
      <w:r w:rsidR="00E15E22">
        <w:rPr>
          <w:rFonts w:eastAsia="宋体" w:hint="eastAsia"/>
          <w:lang w:eastAsia="zh-CN"/>
        </w:rPr>
        <w:t xml:space="preserve">, the position of RI is fixed no matter whether </w:t>
      </w:r>
      <w:r w:rsidR="0006449A">
        <w:rPr>
          <w:rFonts w:eastAsia="宋体"/>
          <w:lang w:eastAsia="zh-CN"/>
        </w:rPr>
        <w:t xml:space="preserve">the </w:t>
      </w:r>
      <w:r w:rsidR="00E15E22" w:rsidRPr="00DA7D7F">
        <w:rPr>
          <w:lang w:eastAsia="zh-CN"/>
        </w:rPr>
        <w:t xml:space="preserve">UE </w:t>
      </w:r>
      <w:r w:rsidR="00E15E22">
        <w:rPr>
          <w:lang w:eastAsia="zh-CN"/>
        </w:rPr>
        <w:t>miss</w:t>
      </w:r>
      <w:r w:rsidR="0006449A">
        <w:rPr>
          <w:lang w:eastAsia="zh-CN"/>
        </w:rPr>
        <w:t>es</w:t>
      </w:r>
      <w:r w:rsidR="00E15E22" w:rsidRPr="00DA7D7F">
        <w:rPr>
          <w:lang w:eastAsia="zh-CN"/>
        </w:rPr>
        <w:t xml:space="preserve"> the DL assignment</w:t>
      </w:r>
      <w:r w:rsidR="00E15E22">
        <w:rPr>
          <w:rFonts w:eastAsia="宋体" w:hint="eastAsia"/>
          <w:lang w:eastAsia="zh-CN"/>
        </w:rPr>
        <w:t xml:space="preserve">. CQI/PMI should have same mapping method with UL data, </w:t>
      </w:r>
      <w:r w:rsidR="0006449A">
        <w:rPr>
          <w:rFonts w:eastAsia="宋体"/>
          <w:lang w:eastAsia="zh-CN"/>
        </w:rPr>
        <w:t xml:space="preserve">i.e. </w:t>
      </w:r>
      <w:r w:rsidR="00A1474B">
        <w:rPr>
          <w:rFonts w:eastAsia="宋体" w:hint="eastAsia"/>
          <w:lang w:eastAsia="zh-CN"/>
        </w:rPr>
        <w:t xml:space="preserve">if </w:t>
      </w:r>
      <w:r w:rsidR="00E15E22">
        <w:rPr>
          <w:rFonts w:eastAsia="宋体" w:hint="eastAsia"/>
          <w:lang w:eastAsia="zh-CN"/>
        </w:rPr>
        <w:t>frequency first mapping</w:t>
      </w:r>
      <w:r w:rsidR="007063EE">
        <w:rPr>
          <w:rFonts w:eastAsia="宋体" w:hint="eastAsia"/>
          <w:lang w:eastAsia="zh-CN"/>
        </w:rPr>
        <w:t xml:space="preserve"> is used for data</w:t>
      </w:r>
      <w:proofErr w:type="gramStart"/>
      <w:r w:rsidR="007063EE">
        <w:rPr>
          <w:rFonts w:eastAsia="宋体" w:hint="eastAsia"/>
          <w:lang w:eastAsia="zh-CN"/>
        </w:rPr>
        <w:t>,</w:t>
      </w:r>
      <w:proofErr w:type="gramEnd"/>
      <w:r w:rsidR="007063EE">
        <w:rPr>
          <w:rFonts w:eastAsia="宋体" w:hint="eastAsia"/>
          <w:lang w:eastAsia="zh-CN"/>
        </w:rPr>
        <w:t xml:space="preserve"> then frequency first mapping should also be used for CQI/PMI</w:t>
      </w:r>
      <w:r w:rsidR="00E15E22">
        <w:rPr>
          <w:rFonts w:eastAsia="宋体" w:hint="eastAsia"/>
          <w:lang w:eastAsia="zh-CN"/>
        </w:rPr>
        <w:t>.</w:t>
      </w:r>
    </w:p>
    <w:p w:rsidR="00931493" w:rsidRPr="00931493" w:rsidRDefault="00931493" w:rsidP="00E15E22">
      <w:pPr>
        <w:pStyle w:val="a0"/>
        <w:rPr>
          <w:rFonts w:eastAsia="宋体"/>
          <w:lang w:eastAsia="zh-CN"/>
        </w:rPr>
      </w:pPr>
      <w:r w:rsidRPr="00EE641B">
        <w:rPr>
          <w:rFonts w:eastAsia="宋体"/>
          <w:lang w:eastAsia="zh-CN"/>
        </w:rPr>
        <w:t>For a slot having long UL-part</w:t>
      </w:r>
      <w:r>
        <w:rPr>
          <w:rFonts w:eastAsia="宋体" w:hint="eastAsia"/>
          <w:lang w:eastAsia="zh-CN"/>
        </w:rPr>
        <w:t xml:space="preserve">, if </w:t>
      </w:r>
      <w:r w:rsidR="00B31144">
        <w:rPr>
          <w:rFonts w:eastAsia="宋体"/>
          <w:lang w:eastAsia="zh-CN"/>
        </w:rPr>
        <w:t xml:space="preserve">an </w:t>
      </w:r>
      <w:r>
        <w:rPr>
          <w:rFonts w:eastAsia="宋体" w:hint="eastAsia"/>
          <w:lang w:eastAsia="zh-CN"/>
        </w:rPr>
        <w:t xml:space="preserve">additional DMRS </w:t>
      </w:r>
      <w:r w:rsidR="00B31144">
        <w:rPr>
          <w:rFonts w:eastAsia="宋体"/>
          <w:lang w:eastAsia="zh-CN"/>
        </w:rPr>
        <w:t xml:space="preserve">symbol </w:t>
      </w:r>
      <w:r>
        <w:rPr>
          <w:rFonts w:eastAsia="宋体" w:hint="eastAsia"/>
          <w:lang w:eastAsia="zh-CN"/>
        </w:rPr>
        <w:t xml:space="preserve">is </w:t>
      </w:r>
      <w:r w:rsidR="00B31144">
        <w:rPr>
          <w:rFonts w:eastAsia="宋体"/>
          <w:lang w:eastAsia="zh-CN"/>
        </w:rPr>
        <w:t>configured</w:t>
      </w:r>
      <w:r>
        <w:rPr>
          <w:rFonts w:eastAsia="宋体" w:hint="eastAsia"/>
          <w:lang w:eastAsia="zh-CN"/>
        </w:rPr>
        <w:t xml:space="preserve">, similar UCI mapping method as discussed above can also be used. The difference is that the resources for </w:t>
      </w:r>
      <w:r w:rsidRPr="000826EB">
        <w:rPr>
          <w:rFonts w:eastAsia="宋体"/>
          <w:lang w:eastAsia="zh-CN"/>
        </w:rPr>
        <w:t xml:space="preserve">HARQ-ACK and RI </w:t>
      </w:r>
      <w:r>
        <w:rPr>
          <w:rFonts w:eastAsia="宋体" w:hint="eastAsia"/>
          <w:lang w:eastAsia="zh-CN"/>
        </w:rPr>
        <w:t xml:space="preserve">can be equally divided into several parts </w:t>
      </w:r>
      <w:r w:rsidR="0006449A">
        <w:rPr>
          <w:rFonts w:eastAsia="宋体"/>
          <w:lang w:eastAsia="zh-CN"/>
        </w:rPr>
        <w:t xml:space="preserve">and </w:t>
      </w:r>
      <w:r w:rsidR="0006449A">
        <w:rPr>
          <w:rFonts w:eastAsia="宋体" w:hint="eastAsia"/>
          <w:lang w:eastAsia="zh-CN"/>
        </w:rPr>
        <w:t>mapp</w:t>
      </w:r>
      <w:r w:rsidR="0006449A">
        <w:rPr>
          <w:rFonts w:eastAsia="宋体"/>
          <w:lang w:eastAsia="zh-CN"/>
        </w:rPr>
        <w:t>ed</w:t>
      </w:r>
      <w:r w:rsidR="0006449A">
        <w:rPr>
          <w:rFonts w:eastAsia="宋体" w:hint="eastAsia"/>
          <w:lang w:eastAsia="zh-CN"/>
        </w:rPr>
        <w:t xml:space="preserve"> </w:t>
      </w:r>
      <w:r>
        <w:rPr>
          <w:rFonts w:eastAsia="宋体" w:hint="eastAsia"/>
          <w:lang w:eastAsia="zh-CN"/>
        </w:rPr>
        <w:t xml:space="preserve">on symbols </w:t>
      </w:r>
      <w:r w:rsidRPr="00467634">
        <w:rPr>
          <w:rFonts w:eastAsia="宋体"/>
          <w:lang w:eastAsia="zh-CN"/>
        </w:rPr>
        <w:t>adjacent to DMRS</w:t>
      </w:r>
      <w:r w:rsidR="00B31144">
        <w:rPr>
          <w:rFonts w:eastAsia="宋体"/>
          <w:lang w:eastAsia="zh-CN"/>
        </w:rPr>
        <w:t xml:space="preserve"> symbols</w:t>
      </w:r>
      <w:r w:rsidRPr="00467634">
        <w:rPr>
          <w:rFonts w:eastAsia="宋体" w:hint="eastAsia"/>
          <w:lang w:eastAsia="zh-CN"/>
        </w:rPr>
        <w:t>.</w:t>
      </w:r>
    </w:p>
    <w:p w:rsidR="000826EB" w:rsidRDefault="006C5AC1" w:rsidP="000826EB">
      <w:pPr>
        <w:pStyle w:val="a0"/>
        <w:numPr>
          <w:ilvl w:val="0"/>
          <w:numId w:val="42"/>
        </w:numPr>
        <w:rPr>
          <w:rFonts w:eastAsia="宋体"/>
          <w:lang w:eastAsia="zh-CN"/>
        </w:rPr>
      </w:pPr>
      <w:r>
        <w:rPr>
          <w:rFonts w:eastAsia="宋体" w:hint="eastAsia"/>
          <w:lang w:eastAsia="zh-CN"/>
        </w:rPr>
        <w:t xml:space="preserve">Method </w:t>
      </w:r>
      <w:r w:rsidR="000826EB">
        <w:rPr>
          <w:rFonts w:eastAsia="宋体" w:hint="eastAsia"/>
          <w:lang w:eastAsia="zh-CN"/>
        </w:rPr>
        <w:t xml:space="preserve">2. </w:t>
      </w:r>
      <w:r w:rsidR="000826EB" w:rsidRPr="000826EB">
        <w:rPr>
          <w:rFonts w:eastAsia="宋体"/>
          <w:lang w:eastAsia="zh-CN"/>
        </w:rPr>
        <w:t>UCI and PUSCH mapping on different PRBs</w:t>
      </w:r>
    </w:p>
    <w:p w:rsidR="000826EB" w:rsidRDefault="0006449A" w:rsidP="00402170">
      <w:pPr>
        <w:pStyle w:val="a0"/>
        <w:jc w:val="center"/>
        <w:rPr>
          <w:rFonts w:eastAsia="宋体"/>
          <w:lang w:eastAsia="zh-CN"/>
        </w:rPr>
      </w:pPr>
      <w:r>
        <w:object w:dxaOrig="8351" w:dyaOrig="3627">
          <v:shape id="_x0000_i1026" type="#_x0000_t75" style="width:248.55pt;height:108.3pt" o:ole="">
            <v:imagedata r:id="rId11" o:title=""/>
          </v:shape>
          <o:OLEObject Type="Embed" ProgID="Visio.Drawing.11" ShapeID="_x0000_i1026" DrawAspect="Content" ObjectID="_1564048587" r:id="rId12"/>
        </w:object>
      </w:r>
    </w:p>
    <w:p w:rsidR="00402170" w:rsidRPr="00402170" w:rsidRDefault="00402170" w:rsidP="00402170">
      <w:pPr>
        <w:pStyle w:val="a0"/>
        <w:jc w:val="center"/>
        <w:rPr>
          <w:rFonts w:eastAsia="宋体"/>
          <w:lang w:eastAsia="zh-CN"/>
        </w:rPr>
      </w:pPr>
      <w:r>
        <w:rPr>
          <w:rFonts w:eastAsia="宋体" w:hint="eastAsia"/>
          <w:lang w:eastAsia="zh-CN"/>
        </w:rPr>
        <w:t xml:space="preserve">Figure 2: </w:t>
      </w:r>
      <w:r w:rsidRPr="000826EB">
        <w:rPr>
          <w:rFonts w:eastAsia="宋体"/>
          <w:lang w:eastAsia="zh-CN"/>
        </w:rPr>
        <w:t>UCI and PUSCH mapping on different PRBs</w:t>
      </w:r>
    </w:p>
    <w:p w:rsidR="00467634" w:rsidRPr="004E72A6" w:rsidRDefault="004E2F59" w:rsidP="00E15E22">
      <w:pPr>
        <w:pStyle w:val="a0"/>
        <w:rPr>
          <w:rFonts w:eastAsia="宋体"/>
          <w:highlight w:val="yellow"/>
          <w:lang w:eastAsia="zh-CN"/>
        </w:rPr>
      </w:pPr>
      <w:r>
        <w:rPr>
          <w:rFonts w:eastAsia="宋体" w:hint="eastAsia"/>
          <w:lang w:eastAsia="zh-CN"/>
        </w:rPr>
        <w:t xml:space="preserve">In general, UCI </w:t>
      </w:r>
      <w:r w:rsidR="00931493">
        <w:rPr>
          <w:rFonts w:eastAsia="宋体" w:hint="eastAsia"/>
          <w:lang w:eastAsia="zh-CN"/>
        </w:rPr>
        <w:t xml:space="preserve">mapping </w:t>
      </w:r>
      <w:r>
        <w:rPr>
          <w:rFonts w:eastAsia="宋体" w:hint="eastAsia"/>
          <w:lang w:eastAsia="zh-CN"/>
        </w:rPr>
        <w:t>on PUSCH would require quite some additional efforts to make sure they are transmitted and received correctly.</w:t>
      </w:r>
      <w:r w:rsidR="00931493">
        <w:rPr>
          <w:rFonts w:eastAsia="宋体" w:hint="eastAsia"/>
          <w:lang w:eastAsia="zh-CN"/>
        </w:rPr>
        <w:t xml:space="preserve"> </w:t>
      </w:r>
      <w:r w:rsidR="003B36B6">
        <w:rPr>
          <w:rFonts w:eastAsia="宋体" w:hint="eastAsia"/>
          <w:lang w:eastAsia="zh-CN"/>
        </w:rPr>
        <w:t xml:space="preserve">To </w:t>
      </w:r>
      <w:r w:rsidR="003B36B6" w:rsidRPr="00EC0B98">
        <w:rPr>
          <w:rFonts w:eastAsia="宋体"/>
          <w:lang w:eastAsia="zh-CN"/>
        </w:rPr>
        <w:t xml:space="preserve">avoid complicated </w:t>
      </w:r>
      <w:r w:rsidR="003B36B6">
        <w:rPr>
          <w:rFonts w:eastAsia="宋体"/>
          <w:lang w:eastAsia="zh-CN"/>
        </w:rPr>
        <w:t>mapping sche</w:t>
      </w:r>
      <w:r w:rsidR="003B36B6" w:rsidRPr="004E72A6">
        <w:rPr>
          <w:rFonts w:eastAsia="宋体"/>
          <w:lang w:eastAsia="zh-CN"/>
        </w:rPr>
        <w:t xml:space="preserve">me as in </w:t>
      </w:r>
      <w:r w:rsidR="003B36B6" w:rsidRPr="004E72A6">
        <w:rPr>
          <w:rFonts w:eastAsia="宋体" w:hint="eastAsia"/>
          <w:lang w:eastAsia="zh-CN"/>
        </w:rPr>
        <w:t>LTE, UCI and data c</w:t>
      </w:r>
      <w:r w:rsidR="003B36B6" w:rsidRPr="004E72A6">
        <w:rPr>
          <w:rFonts w:eastAsia="宋体"/>
          <w:lang w:eastAsia="zh-CN"/>
        </w:rPr>
        <w:t>ould</w:t>
      </w:r>
      <w:r w:rsidR="003B36B6" w:rsidRPr="004E72A6">
        <w:rPr>
          <w:rFonts w:eastAsia="宋体" w:hint="eastAsia"/>
          <w:lang w:eastAsia="zh-CN"/>
        </w:rPr>
        <w:t xml:space="preserve"> be </w:t>
      </w:r>
      <w:r w:rsidR="003B36B6" w:rsidRPr="004E72A6">
        <w:rPr>
          <w:rFonts w:eastAsia="宋体"/>
          <w:lang w:eastAsia="zh-CN"/>
        </w:rPr>
        <w:t>mapped</w:t>
      </w:r>
      <w:r w:rsidR="00467634" w:rsidRPr="004E72A6">
        <w:rPr>
          <w:rFonts w:eastAsia="宋体" w:hint="eastAsia"/>
          <w:lang w:eastAsia="zh-CN"/>
        </w:rPr>
        <w:t xml:space="preserve"> on different PRBs</w:t>
      </w:r>
      <w:r w:rsidR="00931493" w:rsidRPr="004E72A6">
        <w:rPr>
          <w:rFonts w:eastAsia="宋体" w:hint="eastAsia"/>
          <w:lang w:eastAsia="zh-CN"/>
        </w:rPr>
        <w:t xml:space="preserve"> as shown in figure 2</w:t>
      </w:r>
      <w:r w:rsidR="00467634" w:rsidRPr="004E72A6">
        <w:rPr>
          <w:rFonts w:eastAsia="宋体" w:hint="eastAsia"/>
          <w:lang w:eastAsia="zh-CN"/>
        </w:rPr>
        <w:t>.</w:t>
      </w:r>
      <w:r w:rsidR="008950E0" w:rsidRPr="004E72A6">
        <w:rPr>
          <w:rFonts w:eastAsia="宋体" w:hint="eastAsia"/>
          <w:lang w:eastAsia="zh-CN"/>
        </w:rPr>
        <w:t xml:space="preserve"> </w:t>
      </w:r>
      <w:r w:rsidR="00455D4B" w:rsidRPr="004E72A6">
        <w:rPr>
          <w:rFonts w:eastAsia="宋体" w:hint="eastAsia"/>
          <w:lang w:eastAsia="zh-CN"/>
        </w:rPr>
        <w:t>But this method</w:t>
      </w:r>
      <w:r w:rsidR="00FA35D6" w:rsidRPr="004E72A6">
        <w:t xml:space="preserve"> does not apply to 1 RB allocation</w:t>
      </w:r>
      <w:r w:rsidR="00455D4B" w:rsidRPr="004E72A6">
        <w:rPr>
          <w:rFonts w:eastAsia="宋体" w:hint="eastAsia"/>
          <w:lang w:eastAsia="zh-CN"/>
        </w:rPr>
        <w:t xml:space="preserve"> case, if there is </w:t>
      </w:r>
      <w:r w:rsidR="00455D4B" w:rsidRPr="004E72A6">
        <w:rPr>
          <w:rFonts w:eastAsia="宋体"/>
          <w:lang w:eastAsia="zh-CN"/>
        </w:rPr>
        <w:t>simultaneous</w:t>
      </w:r>
      <w:r w:rsidR="00455D4B" w:rsidRPr="004E72A6">
        <w:rPr>
          <w:rFonts w:eastAsia="宋体" w:hint="eastAsia"/>
          <w:lang w:eastAsia="zh-CN"/>
        </w:rPr>
        <w:t xml:space="preserve"> UCI transmission with UL data, at least 2 RBs should be allocated to the UE.</w:t>
      </w:r>
    </w:p>
    <w:p w:rsidR="007063EE" w:rsidRPr="007063EE" w:rsidRDefault="007063EE" w:rsidP="00D56E96">
      <w:pPr>
        <w:pStyle w:val="a0"/>
        <w:rPr>
          <w:rFonts w:eastAsia="宋体"/>
          <w:b/>
          <w:i/>
          <w:lang w:eastAsia="zh-CN"/>
        </w:rPr>
      </w:pPr>
      <w:r>
        <w:rPr>
          <w:rFonts w:eastAsia="宋体" w:hint="eastAsia"/>
          <w:b/>
          <w:i/>
          <w:lang w:eastAsia="zh-CN"/>
        </w:rPr>
        <w:t xml:space="preserve">Proposal </w:t>
      </w:r>
      <w:r w:rsidR="007D5EFE">
        <w:rPr>
          <w:rFonts w:eastAsia="宋体"/>
          <w:b/>
          <w:i/>
          <w:lang w:eastAsia="zh-CN"/>
        </w:rPr>
        <w:t>1</w:t>
      </w:r>
      <w:r>
        <w:rPr>
          <w:rFonts w:eastAsia="宋体" w:hint="eastAsia"/>
          <w:b/>
          <w:i/>
          <w:lang w:eastAsia="zh-CN"/>
        </w:rPr>
        <w:t xml:space="preserve">: </w:t>
      </w:r>
      <w:r w:rsidR="003E12D7">
        <w:rPr>
          <w:rFonts w:eastAsia="宋体"/>
          <w:b/>
          <w:i/>
          <w:lang w:eastAsia="zh-CN"/>
        </w:rPr>
        <w:t xml:space="preserve">Further study mapping of </w:t>
      </w:r>
      <w:r w:rsidRPr="007063EE">
        <w:rPr>
          <w:rFonts w:eastAsia="宋体"/>
          <w:b/>
          <w:i/>
          <w:lang w:eastAsia="zh-CN"/>
        </w:rPr>
        <w:t xml:space="preserve">UCI and PUSCH </w:t>
      </w:r>
      <w:r w:rsidR="003E12D7">
        <w:rPr>
          <w:rFonts w:eastAsia="宋体"/>
          <w:b/>
          <w:i/>
          <w:lang w:eastAsia="zh-CN"/>
        </w:rPr>
        <w:t>to</w:t>
      </w:r>
      <w:r w:rsidRPr="007063EE">
        <w:rPr>
          <w:rFonts w:eastAsia="宋体"/>
          <w:b/>
          <w:i/>
          <w:lang w:eastAsia="zh-CN"/>
        </w:rPr>
        <w:t xml:space="preserve"> different OFDM symbols</w:t>
      </w:r>
      <w:r w:rsidRPr="007063EE">
        <w:rPr>
          <w:rFonts w:eastAsia="宋体" w:hint="eastAsia"/>
          <w:b/>
          <w:i/>
          <w:lang w:eastAsia="zh-CN"/>
        </w:rPr>
        <w:t xml:space="preserve"> or different PRBs</w:t>
      </w:r>
      <w:r w:rsidRPr="00D56E96">
        <w:rPr>
          <w:rFonts w:eastAsia="宋体" w:hint="eastAsia"/>
          <w:b/>
          <w:i/>
          <w:lang w:eastAsia="zh-CN"/>
        </w:rPr>
        <w:t>.</w:t>
      </w:r>
    </w:p>
    <w:p w:rsidR="001174D5" w:rsidRDefault="00FB59CC" w:rsidP="001174D5">
      <w:pPr>
        <w:pStyle w:val="2"/>
      </w:pPr>
      <w:r>
        <w:rPr>
          <w:rFonts w:eastAsia="宋体" w:hint="eastAsia"/>
          <w:szCs w:val="20"/>
        </w:rPr>
        <w:t>R</w:t>
      </w:r>
      <w:r w:rsidRPr="00DC24A6">
        <w:rPr>
          <w:szCs w:val="20"/>
          <w:lang w:eastAsia="ja-JP"/>
        </w:rPr>
        <w:t>ate-match</w:t>
      </w:r>
      <w:r>
        <w:rPr>
          <w:rFonts w:eastAsia="宋体" w:hint="eastAsia"/>
          <w:szCs w:val="20"/>
        </w:rPr>
        <w:t>ing/puncturing for UCI on PUSCH</w:t>
      </w:r>
    </w:p>
    <w:p w:rsidR="00E92B25" w:rsidRPr="00DC1777" w:rsidRDefault="00E92B25" w:rsidP="00E92B25">
      <w:pPr>
        <w:pStyle w:val="a0"/>
        <w:rPr>
          <w:rFonts w:eastAsia="宋体"/>
          <w:lang w:eastAsia="zh-CN"/>
        </w:rPr>
      </w:pPr>
      <w:r>
        <w:rPr>
          <w:rFonts w:eastAsia="宋体"/>
          <w:lang w:eastAsia="zh-CN"/>
        </w:rPr>
        <w:t>Of the three enumerated options</w:t>
      </w:r>
      <w:r w:rsidR="006C5AC1">
        <w:rPr>
          <w:rFonts w:eastAsia="宋体" w:hint="eastAsia"/>
          <w:lang w:eastAsia="zh-CN"/>
        </w:rPr>
        <w:t xml:space="preserve"> for </w:t>
      </w:r>
      <w:r w:rsidR="006C5AC1" w:rsidRPr="007B7906">
        <w:rPr>
          <w:rFonts w:hint="eastAsia"/>
          <w:szCs w:val="20"/>
          <w:lang w:eastAsia="ja-JP"/>
        </w:rPr>
        <w:t>UCI piggyback on PUSCH</w:t>
      </w:r>
      <w:r>
        <w:rPr>
          <w:rFonts w:eastAsia="宋体"/>
          <w:lang w:eastAsia="zh-CN"/>
        </w:rPr>
        <w:t xml:space="preserve">, Option 3 is similar to the LTE UCI on PUSCH mechanism, where HARQ-ACK is </w:t>
      </w:r>
      <w:r>
        <w:rPr>
          <w:rFonts w:eastAsia="宋体" w:hint="eastAsia"/>
          <w:lang w:eastAsia="zh-CN"/>
        </w:rPr>
        <w:t>transmitted on PUSCH resource</w:t>
      </w:r>
      <w:r>
        <w:rPr>
          <w:rFonts w:eastAsia="宋体"/>
          <w:lang w:eastAsia="zh-CN"/>
        </w:rPr>
        <w:t>s</w:t>
      </w:r>
      <w:r>
        <w:rPr>
          <w:rFonts w:eastAsia="宋体" w:hint="eastAsia"/>
          <w:lang w:eastAsia="zh-CN"/>
        </w:rPr>
        <w:t xml:space="preserve"> by puncturing UL data, </w:t>
      </w:r>
      <w:r>
        <w:rPr>
          <w:rFonts w:eastAsia="宋体"/>
          <w:lang w:eastAsia="zh-CN"/>
        </w:rPr>
        <w:t xml:space="preserve">while UL data is rate-matched around resources </w:t>
      </w:r>
      <w:r w:rsidR="00953CD1">
        <w:rPr>
          <w:rFonts w:eastAsia="宋体"/>
          <w:lang w:eastAsia="zh-CN"/>
        </w:rPr>
        <w:t xml:space="preserve">assigned to </w:t>
      </w:r>
      <w:r>
        <w:rPr>
          <w:rFonts w:eastAsia="宋体" w:hint="eastAsia"/>
          <w:lang w:eastAsia="zh-CN"/>
        </w:rPr>
        <w:t>CSI. This method can be used for both CP-OFDM and DFT-S-OFDM waveform</w:t>
      </w:r>
      <w:r w:rsidR="00953CD1">
        <w:rPr>
          <w:rFonts w:eastAsia="宋体"/>
          <w:lang w:eastAsia="zh-CN"/>
        </w:rPr>
        <w:t>s</w:t>
      </w:r>
      <w:r>
        <w:rPr>
          <w:rFonts w:eastAsia="宋体" w:hint="eastAsia"/>
          <w:lang w:eastAsia="zh-CN"/>
        </w:rPr>
        <w:t>.</w:t>
      </w:r>
      <w:r w:rsidR="00953CD1">
        <w:rPr>
          <w:rFonts w:eastAsia="宋体"/>
          <w:lang w:eastAsia="zh-CN"/>
        </w:rPr>
        <w:t xml:space="preserve"> For LTE standardization, one reason for puncturing data rather than rate matching for mapping HARQ-ACK bits was because the </w:t>
      </w:r>
      <w:proofErr w:type="spellStart"/>
      <w:r w:rsidR="00953CD1">
        <w:rPr>
          <w:rFonts w:eastAsia="宋体"/>
          <w:lang w:eastAsia="zh-CN"/>
        </w:rPr>
        <w:t>eNB</w:t>
      </w:r>
      <w:proofErr w:type="spellEnd"/>
      <w:r w:rsidR="00953CD1">
        <w:rPr>
          <w:rFonts w:eastAsia="宋体"/>
          <w:lang w:eastAsia="zh-CN"/>
        </w:rPr>
        <w:t xml:space="preserve"> had no way of knowing if a UE missed the DL assignment. For rate matching, the </w:t>
      </w:r>
      <w:proofErr w:type="spellStart"/>
      <w:r w:rsidR="00953CD1">
        <w:rPr>
          <w:rFonts w:eastAsia="宋体"/>
          <w:lang w:eastAsia="zh-CN"/>
        </w:rPr>
        <w:t>gNB</w:t>
      </w:r>
      <w:proofErr w:type="spellEnd"/>
      <w:r w:rsidR="00953CD1">
        <w:rPr>
          <w:rFonts w:eastAsia="宋体"/>
          <w:lang w:eastAsia="zh-CN"/>
        </w:rPr>
        <w:t xml:space="preserve"> would have had to perform two decoding hypotheses, one assuming the presence of HARQ-ACK bits and the other assuming that the UE may have missed the DL assignment. </w:t>
      </w:r>
      <w:r w:rsidR="0037311F">
        <w:rPr>
          <w:rFonts w:eastAsia="宋体"/>
          <w:lang w:eastAsia="zh-CN"/>
        </w:rPr>
        <w:t xml:space="preserve">Puncturing </w:t>
      </w:r>
      <w:r w:rsidR="00953CD1">
        <w:rPr>
          <w:rFonts w:eastAsia="宋体"/>
          <w:lang w:eastAsia="zh-CN"/>
        </w:rPr>
        <w:t xml:space="preserve">was deemed </w:t>
      </w:r>
      <w:r w:rsidR="0037311F">
        <w:rPr>
          <w:rFonts w:eastAsia="宋体"/>
          <w:lang w:eastAsia="zh-CN"/>
        </w:rPr>
        <w:t xml:space="preserve">to be </w:t>
      </w:r>
      <w:r w:rsidR="00953CD1">
        <w:rPr>
          <w:rFonts w:eastAsia="宋体"/>
          <w:lang w:eastAsia="zh-CN"/>
        </w:rPr>
        <w:t xml:space="preserve">effective in LTE Release 8 where typical HARQ-ACK payload sizes were limited to a few bits supporting </w:t>
      </w:r>
      <w:r w:rsidR="002C19E6">
        <w:rPr>
          <w:rFonts w:eastAsia="宋体"/>
          <w:lang w:eastAsia="zh-CN"/>
        </w:rPr>
        <w:t xml:space="preserve">up to </w:t>
      </w:r>
      <w:r w:rsidR="00953CD1">
        <w:rPr>
          <w:rFonts w:eastAsia="宋体"/>
          <w:lang w:eastAsia="zh-CN"/>
        </w:rPr>
        <w:t xml:space="preserve">4 DL </w:t>
      </w:r>
      <w:proofErr w:type="spellStart"/>
      <w:r w:rsidR="00953CD1">
        <w:rPr>
          <w:rFonts w:eastAsia="宋体"/>
          <w:lang w:eastAsia="zh-CN"/>
        </w:rPr>
        <w:t>subframes</w:t>
      </w:r>
      <w:proofErr w:type="spellEnd"/>
      <w:r w:rsidR="00953CD1">
        <w:rPr>
          <w:rFonts w:eastAsia="宋体"/>
          <w:lang w:eastAsia="zh-CN"/>
        </w:rPr>
        <w:t xml:space="preserve"> for TDD. However, in later LTE releases when a UE could be configured </w:t>
      </w:r>
      <w:r w:rsidR="002C19E6">
        <w:rPr>
          <w:rFonts w:eastAsia="宋体"/>
          <w:lang w:eastAsia="zh-CN"/>
        </w:rPr>
        <w:t>with</w:t>
      </w:r>
      <w:r w:rsidR="00953CD1">
        <w:rPr>
          <w:rFonts w:eastAsia="宋体"/>
          <w:lang w:eastAsia="zh-CN"/>
        </w:rPr>
        <w:t xml:space="preserve"> a large number of </w:t>
      </w:r>
      <w:r w:rsidR="002C19E6">
        <w:rPr>
          <w:rFonts w:eastAsia="宋体"/>
          <w:lang w:eastAsia="zh-CN"/>
        </w:rPr>
        <w:t xml:space="preserve">serving cells, puncturing of data may no longer be a suitable solution. </w:t>
      </w:r>
      <w:r w:rsidR="00DC1777">
        <w:rPr>
          <w:rFonts w:eastAsia="宋体" w:hint="eastAsia"/>
          <w:lang w:eastAsia="zh-CN"/>
        </w:rPr>
        <w:t xml:space="preserve">In last RAN1 NR Ad-Hoc#2 meeting, </w:t>
      </w:r>
      <w:r w:rsidR="00DC1777">
        <w:rPr>
          <w:rFonts w:eastAsia="宋体" w:hint="eastAsia"/>
          <w:szCs w:val="20"/>
          <w:lang w:eastAsia="zh-CN"/>
        </w:rPr>
        <w:t xml:space="preserve">some </w:t>
      </w:r>
      <w:r w:rsidR="0037311F">
        <w:rPr>
          <w:rFonts w:eastAsia="宋体" w:hint="eastAsia"/>
          <w:szCs w:val="20"/>
          <w:lang w:eastAsia="zh-CN"/>
        </w:rPr>
        <w:t>compan</w:t>
      </w:r>
      <w:r w:rsidR="0037311F">
        <w:rPr>
          <w:rFonts w:eastAsia="宋体"/>
          <w:szCs w:val="20"/>
          <w:lang w:eastAsia="zh-CN"/>
        </w:rPr>
        <w:t>ies</w:t>
      </w:r>
      <w:r w:rsidR="0037311F">
        <w:rPr>
          <w:rFonts w:eastAsia="宋体" w:hint="eastAsia"/>
          <w:szCs w:val="20"/>
          <w:lang w:eastAsia="zh-CN"/>
        </w:rPr>
        <w:t xml:space="preserve"> </w:t>
      </w:r>
      <w:r w:rsidR="00DC1777">
        <w:rPr>
          <w:rFonts w:eastAsia="宋体" w:hint="eastAsia"/>
          <w:szCs w:val="20"/>
          <w:lang w:eastAsia="zh-CN"/>
        </w:rPr>
        <w:t>propose</w:t>
      </w:r>
      <w:r w:rsidR="0037311F">
        <w:rPr>
          <w:rFonts w:eastAsia="宋体"/>
          <w:szCs w:val="20"/>
          <w:lang w:eastAsia="zh-CN"/>
        </w:rPr>
        <w:t>d</w:t>
      </w:r>
      <w:r w:rsidR="00DC1777">
        <w:rPr>
          <w:rFonts w:eastAsia="宋体" w:hint="eastAsia"/>
          <w:szCs w:val="20"/>
          <w:lang w:eastAsia="zh-CN"/>
        </w:rPr>
        <w:t xml:space="preserve"> that for </w:t>
      </w:r>
      <w:r w:rsidR="00DC1777" w:rsidRPr="00C618CB">
        <w:rPr>
          <w:szCs w:val="20"/>
          <w:lang w:eastAsia="ja-JP"/>
        </w:rPr>
        <w:t xml:space="preserve">HARQ-ACK, </w:t>
      </w:r>
      <w:r w:rsidR="00DC1777" w:rsidRPr="002343B1">
        <w:rPr>
          <w:lang w:eastAsia="zh-CN"/>
        </w:rPr>
        <w:t>support rate matching for large payload size and puncturing for small payload size</w:t>
      </w:r>
      <w:r w:rsidR="00430816">
        <w:rPr>
          <w:rFonts w:eastAsia="宋体" w:hint="eastAsia"/>
          <w:lang w:eastAsia="zh-CN"/>
        </w:rPr>
        <w:t xml:space="preserve"> [3]</w:t>
      </w:r>
      <w:r w:rsidR="0037311F">
        <w:rPr>
          <w:rFonts w:eastAsia="宋体"/>
          <w:lang w:eastAsia="zh-CN"/>
        </w:rPr>
        <w:t xml:space="preserve">, </w:t>
      </w:r>
      <w:r w:rsidR="00430816">
        <w:rPr>
          <w:rFonts w:eastAsia="宋体" w:hint="eastAsia"/>
          <w:lang w:eastAsia="zh-CN"/>
        </w:rPr>
        <w:t xml:space="preserve">[4]. Since the possibility of UE missing all the </w:t>
      </w:r>
      <w:r w:rsidR="00430816">
        <w:rPr>
          <w:rFonts w:eastAsia="宋体"/>
          <w:lang w:eastAsia="zh-CN"/>
        </w:rPr>
        <w:t>DL assignment</w:t>
      </w:r>
      <w:r w:rsidR="00430816">
        <w:rPr>
          <w:rFonts w:eastAsia="宋体" w:hint="eastAsia"/>
          <w:lang w:eastAsia="zh-CN"/>
        </w:rPr>
        <w:t>s is small in case of multiple HARQ-ACK feedback bits, the method gives a better choice.</w:t>
      </w:r>
    </w:p>
    <w:p w:rsidR="005B4EF0" w:rsidRDefault="002C19E6" w:rsidP="002C19E6">
      <w:pPr>
        <w:pStyle w:val="a0"/>
        <w:rPr>
          <w:rFonts w:eastAsia="宋体"/>
          <w:lang w:eastAsia="zh-CN"/>
        </w:rPr>
      </w:pPr>
      <w:r>
        <w:rPr>
          <w:rFonts w:eastAsia="宋体"/>
          <w:lang w:eastAsia="zh-CN"/>
        </w:rPr>
        <w:t>Option 1 is proposed to avoid the large HARQ-ACK payload shortcoming of Option 3. However, it inherits the afore-mentioned missed DL assignment problem. One solution to address this issue is to provide a downlink assignment indication in the UL grant s</w:t>
      </w:r>
      <w:r w:rsidR="005C0DC2">
        <w:rPr>
          <w:rFonts w:eastAsia="宋体"/>
          <w:lang w:eastAsia="zh-CN"/>
        </w:rPr>
        <w:t xml:space="preserve">uch </w:t>
      </w:r>
      <w:r>
        <w:rPr>
          <w:rFonts w:eastAsia="宋体"/>
          <w:lang w:eastAsia="zh-CN"/>
        </w:rPr>
        <w:t>that the UE res</w:t>
      </w:r>
      <w:r w:rsidRPr="004E72A6">
        <w:rPr>
          <w:rFonts w:eastAsia="宋体"/>
          <w:lang w:eastAsia="zh-CN"/>
        </w:rPr>
        <w:t>erve</w:t>
      </w:r>
      <w:r w:rsidR="005C0DC2" w:rsidRPr="004E72A6">
        <w:rPr>
          <w:rFonts w:eastAsia="宋体"/>
          <w:lang w:eastAsia="zh-CN"/>
        </w:rPr>
        <w:t>s</w:t>
      </w:r>
      <w:r w:rsidRPr="004E72A6">
        <w:rPr>
          <w:rFonts w:eastAsia="宋体"/>
          <w:lang w:eastAsia="zh-CN"/>
        </w:rPr>
        <w:t xml:space="preserve"> a certain percentage of PUSCH resources for </w:t>
      </w:r>
      <w:r w:rsidRPr="004E72A6">
        <w:rPr>
          <w:rFonts w:eastAsia="宋体"/>
          <w:lang w:eastAsia="zh-CN"/>
        </w:rPr>
        <w:lastRenderedPageBreak/>
        <w:t xml:space="preserve">HARQ-ACK feedback. </w:t>
      </w:r>
      <w:r w:rsidR="005B4EF0" w:rsidRPr="004E72A6">
        <w:rPr>
          <w:rFonts w:eastAsia="宋体"/>
          <w:lang w:eastAsia="zh-CN"/>
        </w:rPr>
        <w:t xml:space="preserve">This results in a slight increase in DCI payload size. </w:t>
      </w:r>
      <w:r w:rsidR="00E57854" w:rsidRPr="004E72A6">
        <w:rPr>
          <w:rFonts w:eastAsia="宋体" w:hint="eastAsia"/>
          <w:lang w:eastAsia="zh-CN"/>
        </w:rPr>
        <w:t>However,</w:t>
      </w:r>
      <w:r w:rsidR="005B4EF0" w:rsidRPr="004E72A6">
        <w:rPr>
          <w:rFonts w:eastAsia="宋体"/>
          <w:lang w:eastAsia="zh-CN"/>
        </w:rPr>
        <w:t xml:space="preserve"> it doesn’t address the case of configured UL grant (such as grant-free UL transmission).</w:t>
      </w:r>
      <w:r w:rsidR="009411DA" w:rsidRPr="004E72A6">
        <w:rPr>
          <w:rFonts w:eastAsia="宋体" w:hint="eastAsia"/>
          <w:lang w:eastAsia="zh-CN"/>
        </w:rPr>
        <w:t xml:space="preserve"> </w:t>
      </w:r>
      <w:r w:rsidR="00E57854" w:rsidRPr="004E72A6">
        <w:rPr>
          <w:rFonts w:eastAsia="宋体" w:hint="eastAsia"/>
          <w:lang w:eastAsia="zh-CN"/>
        </w:rPr>
        <w:t xml:space="preserve">To solve the issue, </w:t>
      </w:r>
      <w:r w:rsidR="00CD0564" w:rsidRPr="004E72A6">
        <w:rPr>
          <w:rFonts w:eastAsia="宋体" w:hint="eastAsia"/>
          <w:lang w:eastAsia="zh-CN"/>
        </w:rPr>
        <w:t xml:space="preserve">different methods can be used for grant-based and </w:t>
      </w:r>
      <w:r w:rsidR="00CD0564" w:rsidRPr="004E72A6">
        <w:rPr>
          <w:rFonts w:eastAsia="宋体"/>
          <w:lang w:eastAsia="zh-CN"/>
        </w:rPr>
        <w:t>grant-free UL transmission</w:t>
      </w:r>
      <w:r w:rsidR="00CD0564" w:rsidRPr="004E72A6">
        <w:rPr>
          <w:rFonts w:eastAsia="宋体" w:hint="eastAsia"/>
          <w:lang w:eastAsia="zh-CN"/>
        </w:rPr>
        <w:t xml:space="preserve">. For example, </w:t>
      </w:r>
      <w:r w:rsidR="00CD0564" w:rsidRPr="004E72A6">
        <w:t xml:space="preserve">puncturing for </w:t>
      </w:r>
      <w:r w:rsidR="00CD0564" w:rsidRPr="004E72A6">
        <w:rPr>
          <w:rFonts w:eastAsia="宋体" w:hint="eastAsia"/>
          <w:lang w:eastAsia="zh-CN"/>
        </w:rPr>
        <w:t xml:space="preserve">small payload </w:t>
      </w:r>
      <w:r w:rsidR="00CD0564" w:rsidRPr="004E72A6">
        <w:t>A/N only</w:t>
      </w:r>
      <w:r w:rsidR="00CD0564" w:rsidRPr="004E72A6">
        <w:rPr>
          <w:rFonts w:eastAsia="宋体"/>
          <w:lang w:eastAsia="zh-CN"/>
        </w:rPr>
        <w:t xml:space="preserve"> </w:t>
      </w:r>
      <w:r w:rsidR="00CD0564" w:rsidRPr="004E72A6">
        <w:rPr>
          <w:rFonts w:eastAsia="宋体" w:hint="eastAsia"/>
          <w:lang w:eastAsia="zh-CN"/>
        </w:rPr>
        <w:t xml:space="preserve">can be used for </w:t>
      </w:r>
      <w:r w:rsidR="00CD0564" w:rsidRPr="004E72A6">
        <w:rPr>
          <w:rFonts w:eastAsia="宋体"/>
          <w:lang w:eastAsia="zh-CN"/>
        </w:rPr>
        <w:t>grant-free UL transmission</w:t>
      </w:r>
      <w:r w:rsidR="00CD0564" w:rsidRPr="004E72A6">
        <w:rPr>
          <w:rFonts w:eastAsia="宋体" w:hint="eastAsia"/>
          <w:lang w:eastAsia="zh-CN"/>
        </w:rPr>
        <w:t xml:space="preserve"> to avoid the </w:t>
      </w:r>
      <w:r w:rsidR="00CD0564" w:rsidRPr="004E72A6">
        <w:rPr>
          <w:rFonts w:eastAsia="宋体"/>
          <w:lang w:eastAsia="zh-CN"/>
        </w:rPr>
        <w:t>missed DL assignment problem</w:t>
      </w:r>
      <w:r w:rsidR="00CD0564" w:rsidRPr="004E72A6">
        <w:rPr>
          <w:rFonts w:eastAsia="宋体" w:hint="eastAsia"/>
          <w:lang w:eastAsia="zh-CN"/>
        </w:rPr>
        <w:t xml:space="preserve">. Alternatively, </w:t>
      </w:r>
      <w:r w:rsidR="00CD0564" w:rsidRPr="004E72A6">
        <w:t xml:space="preserve">embed 1 bit signaling </w:t>
      </w:r>
      <w:r w:rsidR="00142EEE" w:rsidRPr="004E72A6">
        <w:rPr>
          <w:rFonts w:eastAsia="宋体" w:hint="eastAsia"/>
          <w:lang w:eastAsia="zh-CN"/>
        </w:rPr>
        <w:t xml:space="preserve">in DMRS </w:t>
      </w:r>
      <w:r w:rsidR="00CD0564" w:rsidRPr="004E72A6">
        <w:t xml:space="preserve">to indicate to the </w:t>
      </w:r>
      <w:proofErr w:type="spellStart"/>
      <w:r w:rsidR="00CD0564" w:rsidRPr="004E72A6">
        <w:t>gNB</w:t>
      </w:r>
      <w:proofErr w:type="spellEnd"/>
      <w:r w:rsidR="00CD0564" w:rsidRPr="004E72A6">
        <w:t xml:space="preserve"> whether UCI is carried, e.g. use different DMRS sequence for the 1 bit signaling. </w:t>
      </w:r>
      <w:r w:rsidR="00142EEE" w:rsidRPr="004E72A6">
        <w:rPr>
          <w:rFonts w:eastAsia="宋体" w:hint="eastAsia"/>
          <w:lang w:eastAsia="zh-CN"/>
        </w:rPr>
        <w:t>But t</w:t>
      </w:r>
      <w:r w:rsidR="00CD0564" w:rsidRPr="004E72A6">
        <w:t>his doesn’t work well in scenarios when mor</w:t>
      </w:r>
      <w:r w:rsidR="00CD0564">
        <w:t>e than one UE may be multiplexed in the same PRBs, e.g. MU-MIMO and grant-free with a shared UL resource.</w:t>
      </w:r>
    </w:p>
    <w:p w:rsidR="005C0DC2" w:rsidRDefault="005B4EF0" w:rsidP="00017684">
      <w:pPr>
        <w:pStyle w:val="a0"/>
        <w:rPr>
          <w:rFonts w:eastAsia="宋体"/>
          <w:lang w:eastAsia="zh-CN"/>
        </w:rPr>
      </w:pPr>
      <w:r>
        <w:rPr>
          <w:rFonts w:eastAsia="宋体"/>
          <w:lang w:eastAsia="zh-CN"/>
        </w:rPr>
        <w:t xml:space="preserve">Option 2 is proposed mainly for simplicity in UE implementation. </w:t>
      </w:r>
      <w:r w:rsidR="005C0DC2">
        <w:rPr>
          <w:rFonts w:eastAsia="宋体"/>
          <w:lang w:eastAsia="zh-CN"/>
        </w:rPr>
        <w:t>Regardless</w:t>
      </w:r>
      <w:r>
        <w:rPr>
          <w:rFonts w:eastAsia="宋体"/>
          <w:lang w:eastAsia="zh-CN"/>
        </w:rPr>
        <w:t xml:space="preserve"> of the UCI type, data REs are punctured to </w:t>
      </w:r>
      <w:r w:rsidR="003E12D7">
        <w:rPr>
          <w:rFonts w:eastAsia="宋体"/>
          <w:lang w:eastAsia="zh-CN"/>
        </w:rPr>
        <w:t xml:space="preserve">transmit </w:t>
      </w:r>
      <w:r>
        <w:rPr>
          <w:rFonts w:eastAsia="宋体"/>
          <w:lang w:eastAsia="zh-CN"/>
        </w:rPr>
        <w:t xml:space="preserve">UCI. </w:t>
      </w:r>
      <w:r w:rsidR="005C0DC2">
        <w:rPr>
          <w:rFonts w:eastAsia="宋体"/>
          <w:lang w:eastAsia="zh-CN"/>
        </w:rPr>
        <w:t xml:space="preserve">This could lead to significant performance degradation for data transmission when a large UCI payload is to be transmitted. Note that significantly larger UCI payloads, particularly for CSI reporting, may be required in NR to support beam management procedures for multi-beam operation.  Therefore, Option </w:t>
      </w:r>
      <w:r w:rsidR="006C5AC1">
        <w:rPr>
          <w:rFonts w:eastAsia="宋体" w:hint="eastAsia"/>
          <w:lang w:eastAsia="zh-CN"/>
        </w:rPr>
        <w:t xml:space="preserve">2 </w:t>
      </w:r>
      <w:r w:rsidR="005C0DC2">
        <w:rPr>
          <w:rFonts w:eastAsia="宋体"/>
          <w:lang w:eastAsia="zh-CN"/>
        </w:rPr>
        <w:t xml:space="preserve">is not suitable </w:t>
      </w:r>
      <w:r w:rsidR="000F7661">
        <w:rPr>
          <w:rFonts w:eastAsia="宋体"/>
          <w:lang w:eastAsia="zh-CN"/>
        </w:rPr>
        <w:t xml:space="preserve">in NR </w:t>
      </w:r>
      <w:r w:rsidR="005C0DC2">
        <w:rPr>
          <w:rFonts w:eastAsia="宋体"/>
          <w:lang w:eastAsia="zh-CN"/>
        </w:rPr>
        <w:t>for multiplexing UCI</w:t>
      </w:r>
      <w:r w:rsidR="007F37E4">
        <w:rPr>
          <w:rFonts w:eastAsia="宋体"/>
          <w:lang w:eastAsia="zh-CN"/>
        </w:rPr>
        <w:t xml:space="preserve"> and data</w:t>
      </w:r>
      <w:r w:rsidR="005C0DC2">
        <w:rPr>
          <w:rFonts w:eastAsia="宋体"/>
          <w:lang w:eastAsia="zh-CN"/>
        </w:rPr>
        <w:t xml:space="preserve"> on PUSCH</w:t>
      </w:r>
      <w:r w:rsidR="00135F2C">
        <w:rPr>
          <w:rFonts w:eastAsia="宋体" w:hint="eastAsia"/>
          <w:lang w:eastAsia="zh-CN"/>
        </w:rPr>
        <w:t>.</w:t>
      </w:r>
    </w:p>
    <w:p w:rsidR="0058211A" w:rsidRDefault="007F37E4" w:rsidP="00017684">
      <w:pPr>
        <w:pStyle w:val="a0"/>
        <w:rPr>
          <w:rFonts w:eastAsia="宋体"/>
          <w:lang w:eastAsia="zh-CN"/>
        </w:rPr>
      </w:pPr>
      <w:r>
        <w:rPr>
          <w:rFonts w:eastAsia="宋体"/>
          <w:lang w:eastAsia="zh-CN"/>
        </w:rPr>
        <w:t xml:space="preserve">It should be noted that multiplexing UCI and data on PUSCH is generally recommended to preserve low CM property of DFT-S-OFDM in coverage limited scenarios. When higher CM can be tolerated </w:t>
      </w:r>
      <w:r w:rsidR="0037311F">
        <w:rPr>
          <w:rFonts w:eastAsia="宋体"/>
          <w:lang w:eastAsia="zh-CN"/>
        </w:rPr>
        <w:t xml:space="preserve">such as when </w:t>
      </w:r>
      <w:r>
        <w:rPr>
          <w:rFonts w:eastAsia="宋体"/>
          <w:lang w:eastAsia="zh-CN"/>
        </w:rPr>
        <w:t xml:space="preserve">CP-OFDM is configured for a UE, PUCCH and PUSCH can be transmitted on different physical resources. </w:t>
      </w:r>
    </w:p>
    <w:p w:rsidR="00F16DC1" w:rsidRPr="006A1A1A" w:rsidRDefault="00F16DC1" w:rsidP="00F16DC1">
      <w:pPr>
        <w:pStyle w:val="a0"/>
        <w:rPr>
          <w:rFonts w:eastAsia="宋体"/>
          <w:b/>
          <w:i/>
          <w:lang w:eastAsia="zh-CN"/>
        </w:rPr>
      </w:pPr>
      <w:r>
        <w:rPr>
          <w:rFonts w:eastAsia="宋体" w:hint="eastAsia"/>
          <w:b/>
          <w:i/>
          <w:lang w:eastAsia="zh-CN"/>
        </w:rPr>
        <w:t xml:space="preserve">Proposal </w:t>
      </w:r>
      <w:r w:rsidR="007D5EFE">
        <w:rPr>
          <w:rFonts w:eastAsia="宋体"/>
          <w:b/>
          <w:i/>
          <w:lang w:eastAsia="zh-CN"/>
        </w:rPr>
        <w:t>2</w:t>
      </w:r>
      <w:r>
        <w:rPr>
          <w:rFonts w:eastAsia="宋体" w:hint="eastAsia"/>
          <w:b/>
          <w:i/>
          <w:lang w:eastAsia="zh-CN"/>
        </w:rPr>
        <w:t xml:space="preserve">: </w:t>
      </w:r>
      <w:r>
        <w:rPr>
          <w:rFonts w:eastAsia="宋体"/>
          <w:b/>
          <w:i/>
          <w:lang w:eastAsia="zh-CN"/>
        </w:rPr>
        <w:t>Puncturing of data for all UCI types is not supported for multiplexing UCI and data on PUSCH.</w:t>
      </w:r>
    </w:p>
    <w:p w:rsidR="00F16DC1" w:rsidRDefault="00F16DC1" w:rsidP="00F16DC1">
      <w:pPr>
        <w:pStyle w:val="a0"/>
        <w:rPr>
          <w:rFonts w:eastAsia="宋体"/>
          <w:b/>
          <w:i/>
          <w:lang w:eastAsia="zh-CN"/>
        </w:rPr>
      </w:pPr>
      <w:r>
        <w:rPr>
          <w:rFonts w:eastAsia="宋体" w:hint="eastAsia"/>
          <w:b/>
          <w:i/>
          <w:lang w:eastAsia="zh-CN"/>
        </w:rPr>
        <w:t xml:space="preserve">Proposal </w:t>
      </w:r>
      <w:r w:rsidR="007D5EFE">
        <w:rPr>
          <w:rFonts w:eastAsia="宋体"/>
          <w:b/>
          <w:i/>
          <w:lang w:eastAsia="zh-CN"/>
        </w:rPr>
        <w:t>3</w:t>
      </w:r>
      <w:r>
        <w:rPr>
          <w:rFonts w:eastAsia="宋体" w:hint="eastAsia"/>
          <w:b/>
          <w:i/>
          <w:lang w:eastAsia="zh-CN"/>
        </w:rPr>
        <w:t xml:space="preserve">: </w:t>
      </w:r>
      <w:r>
        <w:rPr>
          <w:rFonts w:eastAsia="宋体"/>
          <w:b/>
          <w:i/>
          <w:lang w:eastAsia="zh-CN"/>
        </w:rPr>
        <w:t xml:space="preserve">Further study on the performance between  </w:t>
      </w:r>
    </w:p>
    <w:p w:rsidR="00F16DC1" w:rsidRDefault="00F16DC1" w:rsidP="00F16DC1">
      <w:pPr>
        <w:pStyle w:val="a0"/>
        <w:numPr>
          <w:ilvl w:val="1"/>
          <w:numId w:val="38"/>
        </w:numPr>
        <w:rPr>
          <w:rFonts w:eastAsia="宋体"/>
          <w:b/>
          <w:i/>
          <w:lang w:eastAsia="zh-CN"/>
        </w:rPr>
      </w:pPr>
      <w:r>
        <w:rPr>
          <w:rFonts w:eastAsia="宋体"/>
          <w:b/>
          <w:i/>
          <w:lang w:eastAsia="zh-CN"/>
        </w:rPr>
        <w:t>Rate matching UL data around all UCI types</w:t>
      </w:r>
    </w:p>
    <w:p w:rsidR="00F16DC1" w:rsidRPr="006A1A1A" w:rsidRDefault="00F16DC1" w:rsidP="00F16DC1">
      <w:pPr>
        <w:pStyle w:val="a0"/>
        <w:numPr>
          <w:ilvl w:val="1"/>
          <w:numId w:val="38"/>
        </w:numPr>
        <w:rPr>
          <w:rFonts w:eastAsia="宋体"/>
          <w:b/>
          <w:i/>
          <w:lang w:eastAsia="zh-CN"/>
        </w:rPr>
      </w:pPr>
      <w:r>
        <w:rPr>
          <w:rFonts w:eastAsia="宋体"/>
          <w:b/>
          <w:i/>
          <w:lang w:eastAsia="zh-CN"/>
        </w:rPr>
        <w:t xml:space="preserve">Rate matching UL data around CSI and </w:t>
      </w:r>
      <w:r>
        <w:rPr>
          <w:rFonts w:eastAsia="宋体" w:hint="eastAsia"/>
          <w:b/>
          <w:i/>
          <w:lang w:eastAsia="zh-CN"/>
        </w:rPr>
        <w:t xml:space="preserve">large payload </w:t>
      </w:r>
      <w:r>
        <w:rPr>
          <w:rFonts w:eastAsia="宋体"/>
          <w:b/>
          <w:i/>
          <w:lang w:eastAsia="zh-CN"/>
        </w:rPr>
        <w:t>HARQ-ACK</w:t>
      </w:r>
      <w:r>
        <w:rPr>
          <w:rFonts w:eastAsia="宋体" w:hint="eastAsia"/>
          <w:b/>
          <w:i/>
          <w:lang w:eastAsia="zh-CN"/>
        </w:rPr>
        <w:t>,</w:t>
      </w:r>
      <w:r>
        <w:rPr>
          <w:rFonts w:eastAsia="宋体"/>
          <w:b/>
          <w:i/>
          <w:lang w:eastAsia="zh-CN"/>
        </w:rPr>
        <w:t xml:space="preserve"> puncturing data for </w:t>
      </w:r>
      <w:r w:rsidR="00895B03">
        <w:rPr>
          <w:rFonts w:eastAsia="宋体" w:hint="eastAsia"/>
          <w:b/>
          <w:i/>
          <w:lang w:eastAsia="zh-CN"/>
        </w:rPr>
        <w:t>sma</w:t>
      </w:r>
      <w:r>
        <w:rPr>
          <w:rFonts w:eastAsia="宋体" w:hint="eastAsia"/>
          <w:b/>
          <w:i/>
          <w:lang w:eastAsia="zh-CN"/>
        </w:rPr>
        <w:t xml:space="preserve">ll payload </w:t>
      </w:r>
      <w:r>
        <w:rPr>
          <w:rFonts w:eastAsia="宋体"/>
          <w:b/>
          <w:i/>
          <w:lang w:eastAsia="zh-CN"/>
        </w:rPr>
        <w:t>HARQ-ACK</w:t>
      </w:r>
    </w:p>
    <w:p w:rsidR="001C3662" w:rsidRDefault="001C3662" w:rsidP="001C3662">
      <w:pPr>
        <w:pStyle w:val="1"/>
      </w:pPr>
      <w:r>
        <w:rPr>
          <w:rFonts w:hint="eastAsia"/>
        </w:rPr>
        <w:t>Conclusions</w:t>
      </w:r>
    </w:p>
    <w:p w:rsidR="00A10C3B" w:rsidRDefault="005C0DC2" w:rsidP="00A10C3B">
      <w:pPr>
        <w:pStyle w:val="a0"/>
        <w:spacing w:before="120"/>
        <w:rPr>
          <w:rFonts w:eastAsia="宋体"/>
          <w:lang w:eastAsia="zh-CN"/>
        </w:rPr>
      </w:pPr>
      <w:r>
        <w:rPr>
          <w:rFonts w:eastAsia="宋体"/>
          <w:lang w:eastAsia="zh-CN"/>
        </w:rPr>
        <w:t xml:space="preserve">This contribution provided some analysis on </w:t>
      </w:r>
      <w:r w:rsidR="006D132A">
        <w:rPr>
          <w:rFonts w:eastAsia="宋体" w:hint="eastAsia"/>
          <w:lang w:eastAsia="zh-CN"/>
        </w:rPr>
        <w:t xml:space="preserve">method for </w:t>
      </w:r>
      <w:r w:rsidR="006D132A">
        <w:rPr>
          <w:rFonts w:eastAsia="宋体" w:hint="eastAsia"/>
        </w:rPr>
        <w:t>UCI mapping on PUSCH</w:t>
      </w:r>
      <w:r w:rsidR="006D132A">
        <w:rPr>
          <w:rFonts w:eastAsia="宋体"/>
          <w:lang w:eastAsia="zh-CN"/>
        </w:rPr>
        <w:t xml:space="preserve"> </w:t>
      </w:r>
      <w:r w:rsidR="006D132A">
        <w:rPr>
          <w:rFonts w:eastAsia="宋体" w:hint="eastAsia"/>
          <w:lang w:eastAsia="zh-CN"/>
        </w:rPr>
        <w:t>and</w:t>
      </w:r>
      <w:r w:rsidR="006D132A">
        <w:rPr>
          <w:rFonts w:eastAsia="宋体"/>
          <w:lang w:eastAsia="zh-CN"/>
        </w:rPr>
        <w:t xml:space="preserve"> </w:t>
      </w:r>
      <w:r>
        <w:rPr>
          <w:rFonts w:eastAsia="宋体"/>
          <w:lang w:eastAsia="zh-CN"/>
        </w:rPr>
        <w:t xml:space="preserve">the three proposed mechanisms for multiplexing UCI and data on PUSCH. </w:t>
      </w:r>
      <w:r w:rsidR="00A10C3B" w:rsidRPr="00A10C3B">
        <w:rPr>
          <w:rFonts w:eastAsia="宋体" w:hint="eastAsia"/>
          <w:lang w:eastAsia="zh-CN"/>
        </w:rPr>
        <w:t xml:space="preserve">Based on the </w:t>
      </w:r>
      <w:r w:rsidR="00DA68D5">
        <w:rPr>
          <w:rFonts w:eastAsia="宋体" w:hint="eastAsia"/>
          <w:lang w:eastAsia="zh-CN"/>
        </w:rPr>
        <w:t>discussion</w:t>
      </w:r>
      <w:r w:rsidR="00A10C3B" w:rsidRPr="00A10C3B">
        <w:rPr>
          <w:rFonts w:eastAsia="宋体" w:hint="eastAsia"/>
          <w:lang w:eastAsia="zh-CN"/>
        </w:rPr>
        <w:t xml:space="preserve">, we have the following </w:t>
      </w:r>
      <w:r w:rsidR="00366642">
        <w:rPr>
          <w:rFonts w:eastAsia="宋体" w:hint="eastAsia"/>
          <w:lang w:eastAsia="zh-CN"/>
        </w:rPr>
        <w:t>proposal</w:t>
      </w:r>
      <w:r w:rsidR="005B4EF0">
        <w:rPr>
          <w:rFonts w:eastAsia="宋体"/>
          <w:lang w:eastAsia="zh-CN"/>
        </w:rPr>
        <w:t>s</w:t>
      </w:r>
      <w:r w:rsidR="00534F9B">
        <w:rPr>
          <w:rFonts w:eastAsia="宋体" w:hint="eastAsia"/>
          <w:lang w:eastAsia="zh-CN"/>
        </w:rPr>
        <w:t>:</w:t>
      </w:r>
    </w:p>
    <w:p w:rsidR="006D132A" w:rsidRDefault="006D132A" w:rsidP="006D132A">
      <w:pPr>
        <w:pStyle w:val="a0"/>
        <w:rPr>
          <w:rFonts w:eastAsia="宋体"/>
          <w:b/>
          <w:i/>
          <w:lang w:eastAsia="zh-CN"/>
        </w:rPr>
      </w:pPr>
      <w:r>
        <w:rPr>
          <w:rFonts w:eastAsia="宋体" w:hint="eastAsia"/>
          <w:b/>
          <w:i/>
          <w:lang w:eastAsia="zh-CN"/>
        </w:rPr>
        <w:t xml:space="preserve">Proposal </w:t>
      </w:r>
      <w:r w:rsidR="007D5EFE">
        <w:rPr>
          <w:rFonts w:eastAsia="宋体"/>
          <w:b/>
          <w:i/>
          <w:lang w:eastAsia="zh-CN"/>
        </w:rPr>
        <w:t>1</w:t>
      </w:r>
      <w:r>
        <w:rPr>
          <w:rFonts w:eastAsia="宋体" w:hint="eastAsia"/>
          <w:b/>
          <w:i/>
          <w:lang w:eastAsia="zh-CN"/>
        </w:rPr>
        <w:t xml:space="preserve">: Whether </w:t>
      </w:r>
      <w:r w:rsidRPr="007063EE">
        <w:rPr>
          <w:rFonts w:eastAsia="宋体"/>
          <w:b/>
          <w:i/>
          <w:lang w:eastAsia="zh-CN"/>
        </w:rPr>
        <w:t>UCI and PUSCH mapping on different OFDM symbols</w:t>
      </w:r>
      <w:r w:rsidRPr="007063EE">
        <w:rPr>
          <w:rFonts w:eastAsia="宋体" w:hint="eastAsia"/>
          <w:b/>
          <w:i/>
          <w:lang w:eastAsia="zh-CN"/>
        </w:rPr>
        <w:t xml:space="preserve"> or different PRBs should be further studied</w:t>
      </w:r>
      <w:r w:rsidRPr="00D56E96">
        <w:rPr>
          <w:rFonts w:eastAsia="宋体" w:hint="eastAsia"/>
          <w:b/>
          <w:i/>
          <w:lang w:eastAsia="zh-CN"/>
        </w:rPr>
        <w:t>.</w:t>
      </w:r>
    </w:p>
    <w:p w:rsidR="00F16DC1" w:rsidRPr="006A1A1A" w:rsidRDefault="00F16DC1" w:rsidP="00F16DC1">
      <w:pPr>
        <w:pStyle w:val="a0"/>
        <w:rPr>
          <w:rFonts w:eastAsia="宋体"/>
          <w:b/>
          <w:i/>
          <w:lang w:eastAsia="zh-CN"/>
        </w:rPr>
      </w:pPr>
      <w:r>
        <w:rPr>
          <w:rFonts w:eastAsia="宋体" w:hint="eastAsia"/>
          <w:b/>
          <w:i/>
          <w:lang w:eastAsia="zh-CN"/>
        </w:rPr>
        <w:t xml:space="preserve">Proposal </w:t>
      </w:r>
      <w:r w:rsidR="007D5EFE">
        <w:rPr>
          <w:rFonts w:eastAsia="宋体"/>
          <w:b/>
          <w:i/>
          <w:lang w:eastAsia="zh-CN"/>
        </w:rPr>
        <w:t>2</w:t>
      </w:r>
      <w:r>
        <w:rPr>
          <w:rFonts w:eastAsia="宋体" w:hint="eastAsia"/>
          <w:b/>
          <w:i/>
          <w:lang w:eastAsia="zh-CN"/>
        </w:rPr>
        <w:t xml:space="preserve">: </w:t>
      </w:r>
      <w:r>
        <w:rPr>
          <w:rFonts w:eastAsia="宋体"/>
          <w:b/>
          <w:i/>
          <w:lang w:eastAsia="zh-CN"/>
        </w:rPr>
        <w:t>Puncturing of data for all UCI types is not supported for multiplexing UCI and data on PUSCH.</w:t>
      </w:r>
    </w:p>
    <w:p w:rsidR="00F16DC1" w:rsidRDefault="00F16DC1" w:rsidP="00F16DC1">
      <w:pPr>
        <w:pStyle w:val="a0"/>
        <w:rPr>
          <w:rFonts w:eastAsia="宋体"/>
          <w:b/>
          <w:i/>
          <w:lang w:eastAsia="zh-CN"/>
        </w:rPr>
      </w:pPr>
      <w:r>
        <w:rPr>
          <w:rFonts w:eastAsia="宋体" w:hint="eastAsia"/>
          <w:b/>
          <w:i/>
          <w:lang w:eastAsia="zh-CN"/>
        </w:rPr>
        <w:t xml:space="preserve">Proposal </w:t>
      </w:r>
      <w:r w:rsidR="007D5EFE">
        <w:rPr>
          <w:rFonts w:eastAsia="宋体"/>
          <w:b/>
          <w:i/>
          <w:lang w:eastAsia="zh-CN"/>
        </w:rPr>
        <w:t>3</w:t>
      </w:r>
      <w:r>
        <w:rPr>
          <w:rFonts w:eastAsia="宋体" w:hint="eastAsia"/>
          <w:b/>
          <w:i/>
          <w:lang w:eastAsia="zh-CN"/>
        </w:rPr>
        <w:t xml:space="preserve">: </w:t>
      </w:r>
      <w:r>
        <w:rPr>
          <w:rFonts w:eastAsia="宋体"/>
          <w:b/>
          <w:i/>
          <w:lang w:eastAsia="zh-CN"/>
        </w:rPr>
        <w:t xml:space="preserve">Further study on the performance between  </w:t>
      </w:r>
    </w:p>
    <w:p w:rsidR="00F16DC1" w:rsidRDefault="00F16DC1" w:rsidP="00F16DC1">
      <w:pPr>
        <w:pStyle w:val="a0"/>
        <w:numPr>
          <w:ilvl w:val="1"/>
          <w:numId w:val="38"/>
        </w:numPr>
        <w:rPr>
          <w:rFonts w:eastAsia="宋体"/>
          <w:b/>
          <w:i/>
          <w:lang w:eastAsia="zh-CN"/>
        </w:rPr>
      </w:pPr>
      <w:r>
        <w:rPr>
          <w:rFonts w:eastAsia="宋体"/>
          <w:b/>
          <w:i/>
          <w:lang w:eastAsia="zh-CN"/>
        </w:rPr>
        <w:t>Rate matching UL data around all UCI types</w:t>
      </w:r>
    </w:p>
    <w:p w:rsidR="00F16DC1" w:rsidRPr="006A1A1A" w:rsidRDefault="00F16DC1" w:rsidP="00F16DC1">
      <w:pPr>
        <w:pStyle w:val="a0"/>
        <w:numPr>
          <w:ilvl w:val="1"/>
          <w:numId w:val="38"/>
        </w:numPr>
        <w:rPr>
          <w:rFonts w:eastAsia="宋体"/>
          <w:b/>
          <w:i/>
          <w:lang w:eastAsia="zh-CN"/>
        </w:rPr>
      </w:pPr>
      <w:r>
        <w:rPr>
          <w:rFonts w:eastAsia="宋体"/>
          <w:b/>
          <w:i/>
          <w:lang w:eastAsia="zh-CN"/>
        </w:rPr>
        <w:t xml:space="preserve">Rate matching UL data around CSI and </w:t>
      </w:r>
      <w:r>
        <w:rPr>
          <w:rFonts w:eastAsia="宋体" w:hint="eastAsia"/>
          <w:b/>
          <w:i/>
          <w:lang w:eastAsia="zh-CN"/>
        </w:rPr>
        <w:t xml:space="preserve">large payload </w:t>
      </w:r>
      <w:r>
        <w:rPr>
          <w:rFonts w:eastAsia="宋体"/>
          <w:b/>
          <w:i/>
          <w:lang w:eastAsia="zh-CN"/>
        </w:rPr>
        <w:t>HARQ-ACK</w:t>
      </w:r>
      <w:r>
        <w:rPr>
          <w:rFonts w:eastAsia="宋体" w:hint="eastAsia"/>
          <w:b/>
          <w:i/>
          <w:lang w:eastAsia="zh-CN"/>
        </w:rPr>
        <w:t>,</w:t>
      </w:r>
      <w:r>
        <w:rPr>
          <w:rFonts w:eastAsia="宋体"/>
          <w:b/>
          <w:i/>
          <w:lang w:eastAsia="zh-CN"/>
        </w:rPr>
        <w:t xml:space="preserve"> puncturing data for </w:t>
      </w:r>
      <w:r w:rsidR="00895B03">
        <w:rPr>
          <w:rFonts w:eastAsia="宋体" w:hint="eastAsia"/>
          <w:b/>
          <w:i/>
          <w:lang w:eastAsia="zh-CN"/>
        </w:rPr>
        <w:t xml:space="preserve">small </w:t>
      </w:r>
      <w:r>
        <w:rPr>
          <w:rFonts w:eastAsia="宋体" w:hint="eastAsia"/>
          <w:b/>
          <w:i/>
          <w:lang w:eastAsia="zh-CN"/>
        </w:rPr>
        <w:t xml:space="preserve">payload </w:t>
      </w:r>
      <w:r>
        <w:rPr>
          <w:rFonts w:eastAsia="宋体"/>
          <w:b/>
          <w:i/>
          <w:lang w:eastAsia="zh-CN"/>
        </w:rPr>
        <w:t>HARQ-ACK</w:t>
      </w:r>
    </w:p>
    <w:bookmarkEnd w:id="2"/>
    <w:p w:rsidR="00BA3CBF" w:rsidRDefault="00BA3CBF" w:rsidP="00BA3CBF">
      <w:pPr>
        <w:pStyle w:val="1"/>
      </w:pPr>
      <w:r>
        <w:rPr>
          <w:rFonts w:hint="eastAsia"/>
        </w:rPr>
        <w:t>References</w:t>
      </w:r>
    </w:p>
    <w:p w:rsidR="0013669C" w:rsidRDefault="00E33EAE" w:rsidP="00383BED">
      <w:pPr>
        <w:pStyle w:val="a0"/>
        <w:numPr>
          <w:ilvl w:val="1"/>
          <w:numId w:val="40"/>
        </w:numPr>
        <w:tabs>
          <w:tab w:val="clear" w:pos="1545"/>
          <w:tab w:val="left" w:pos="0"/>
          <w:tab w:val="left" w:pos="540"/>
        </w:tabs>
        <w:ind w:left="540" w:hangingChars="270" w:hanging="540"/>
        <w:rPr>
          <w:rFonts w:eastAsia="宋体"/>
          <w:noProof/>
          <w:lang w:eastAsia="zh-CN"/>
        </w:rPr>
      </w:pPr>
      <w:bookmarkStart w:id="3" w:name="_Ref465762307"/>
      <w:bookmarkStart w:id="4" w:name="_Ref473503604"/>
      <w:r>
        <w:rPr>
          <w:rFonts w:eastAsia="宋体"/>
          <w:noProof/>
          <w:lang w:eastAsia="zh-CN"/>
        </w:rPr>
        <w:t>Chairman’s Notes, RAN1 AH_NR, Jan 16 – 20, 2017</w:t>
      </w:r>
      <w:bookmarkEnd w:id="3"/>
      <w:bookmarkEnd w:id="4"/>
    </w:p>
    <w:p w:rsidR="00522501" w:rsidRDefault="00522501" w:rsidP="00522501">
      <w:pPr>
        <w:pStyle w:val="a0"/>
        <w:numPr>
          <w:ilvl w:val="1"/>
          <w:numId w:val="40"/>
        </w:numPr>
        <w:tabs>
          <w:tab w:val="clear" w:pos="1545"/>
          <w:tab w:val="left" w:pos="0"/>
          <w:tab w:val="left" w:pos="540"/>
        </w:tabs>
        <w:ind w:left="540" w:hangingChars="270" w:hanging="540"/>
        <w:rPr>
          <w:rFonts w:eastAsia="宋体"/>
          <w:noProof/>
          <w:lang w:eastAsia="zh-CN"/>
        </w:rPr>
      </w:pPr>
      <w:bookmarkStart w:id="5" w:name="_Ref481675405"/>
      <w:r>
        <w:rPr>
          <w:rFonts w:eastAsia="宋体"/>
          <w:noProof/>
          <w:lang w:eastAsia="zh-CN"/>
        </w:rPr>
        <w:t xml:space="preserve">Chairman’s Notes, RAN1 </w:t>
      </w:r>
      <w:r>
        <w:rPr>
          <w:rFonts w:eastAsia="宋体" w:hint="eastAsia"/>
          <w:noProof/>
          <w:lang w:eastAsia="zh-CN"/>
        </w:rPr>
        <w:t>#89</w:t>
      </w:r>
      <w:r>
        <w:rPr>
          <w:rFonts w:eastAsia="宋体"/>
          <w:noProof/>
          <w:lang w:eastAsia="zh-CN"/>
        </w:rPr>
        <w:t xml:space="preserve">, </w:t>
      </w:r>
      <w:r>
        <w:rPr>
          <w:rFonts w:eastAsia="宋体" w:hint="eastAsia"/>
          <w:noProof/>
          <w:lang w:eastAsia="zh-CN"/>
        </w:rPr>
        <w:t>May</w:t>
      </w:r>
      <w:r>
        <w:rPr>
          <w:rFonts w:eastAsia="宋体"/>
          <w:noProof/>
          <w:lang w:eastAsia="zh-CN"/>
        </w:rPr>
        <w:t xml:space="preserve"> 1</w:t>
      </w:r>
      <w:r>
        <w:rPr>
          <w:rFonts w:eastAsia="宋体" w:hint="eastAsia"/>
          <w:noProof/>
          <w:lang w:eastAsia="zh-CN"/>
        </w:rPr>
        <w:t>5</w:t>
      </w:r>
      <w:r>
        <w:rPr>
          <w:rFonts w:eastAsia="宋体"/>
          <w:noProof/>
          <w:lang w:eastAsia="zh-CN"/>
        </w:rPr>
        <w:t xml:space="preserve"> – </w:t>
      </w:r>
      <w:r>
        <w:rPr>
          <w:rFonts w:eastAsia="宋体" w:hint="eastAsia"/>
          <w:noProof/>
          <w:lang w:eastAsia="zh-CN"/>
        </w:rPr>
        <w:t>19</w:t>
      </w:r>
      <w:r>
        <w:rPr>
          <w:rFonts w:eastAsia="宋体"/>
          <w:noProof/>
          <w:lang w:eastAsia="zh-CN"/>
        </w:rPr>
        <w:t>, 2017</w:t>
      </w:r>
      <w:bookmarkEnd w:id="5"/>
    </w:p>
    <w:p w:rsidR="00430816" w:rsidRPr="00522501" w:rsidRDefault="00430816" w:rsidP="00430816">
      <w:pPr>
        <w:pStyle w:val="a0"/>
        <w:numPr>
          <w:ilvl w:val="1"/>
          <w:numId w:val="40"/>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R1-1709963, </w:t>
      </w:r>
      <w:r w:rsidRPr="00430816">
        <w:rPr>
          <w:rFonts w:eastAsia="宋体"/>
          <w:noProof/>
          <w:lang w:eastAsia="zh-CN"/>
        </w:rPr>
        <w:t>UCI piggyback on PUSCH</w:t>
      </w:r>
      <w:r>
        <w:rPr>
          <w:rFonts w:eastAsia="宋体" w:hint="eastAsia"/>
          <w:noProof/>
          <w:lang w:eastAsia="zh-CN"/>
        </w:rPr>
        <w:t xml:space="preserve">, </w:t>
      </w:r>
      <w:r w:rsidRPr="00430816">
        <w:rPr>
          <w:rFonts w:eastAsia="宋体"/>
          <w:noProof/>
          <w:lang w:eastAsia="zh-CN"/>
        </w:rPr>
        <w:t>Huawei, HiSilicon</w:t>
      </w:r>
    </w:p>
    <w:p w:rsidR="00430816" w:rsidRPr="00430816" w:rsidRDefault="00430816" w:rsidP="00430816">
      <w:pPr>
        <w:pStyle w:val="a0"/>
        <w:numPr>
          <w:ilvl w:val="1"/>
          <w:numId w:val="40"/>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R1-1710952, </w:t>
      </w:r>
      <w:r w:rsidRPr="00430816">
        <w:rPr>
          <w:rFonts w:eastAsia="宋体"/>
          <w:noProof/>
          <w:lang w:eastAsia="zh-CN"/>
        </w:rPr>
        <w:t>Considerations on UCI transmission on PUSCH</w:t>
      </w:r>
      <w:r>
        <w:rPr>
          <w:rFonts w:eastAsia="宋体" w:hint="eastAsia"/>
          <w:noProof/>
          <w:lang w:eastAsia="zh-CN"/>
        </w:rPr>
        <w:t xml:space="preserve">, </w:t>
      </w:r>
      <w:r w:rsidRPr="00430816">
        <w:rPr>
          <w:rFonts w:eastAsia="宋体"/>
          <w:noProof/>
          <w:lang w:eastAsia="zh-CN"/>
        </w:rPr>
        <w:t>InterDigital, Inc.</w:t>
      </w:r>
    </w:p>
    <w:sectPr w:rsidR="00430816" w:rsidRPr="00430816" w:rsidSect="00301E05">
      <w:headerReference w:type="default" r:id="rId13"/>
      <w:footerReference w:type="even"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DB6" w:rsidRDefault="009F3DB6">
      <w:r>
        <w:separator/>
      </w:r>
    </w:p>
  </w:endnote>
  <w:endnote w:type="continuationSeparator" w:id="0">
    <w:p w:rsidR="009F3DB6" w:rsidRDefault="009F3D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3F4E4E"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DB6" w:rsidRDefault="009F3DB6">
      <w:r>
        <w:separator/>
      </w:r>
    </w:p>
  </w:footnote>
  <w:footnote w:type="continuationSeparator" w:id="0">
    <w:p w:rsidR="009F3DB6" w:rsidRDefault="009F3D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F40386"/>
    <w:multiLevelType w:val="hybridMultilevel"/>
    <w:tmpl w:val="9E2EC8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1A5551"/>
    <w:multiLevelType w:val="hybridMultilevel"/>
    <w:tmpl w:val="BE2A0B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BD947C2"/>
    <w:multiLevelType w:val="hybridMultilevel"/>
    <w:tmpl w:val="A078A2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CE01A4D"/>
    <w:multiLevelType w:val="hybridMultilevel"/>
    <w:tmpl w:val="691610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9">
    <w:nsid w:val="134E3DF6"/>
    <w:multiLevelType w:val="hybridMultilevel"/>
    <w:tmpl w:val="8B5CD376"/>
    <w:lvl w:ilvl="0" w:tplc="E526928A">
      <w:start w:val="1"/>
      <w:numFmt w:val="bullet"/>
      <w:lvlText w:val="•"/>
      <w:lvlJc w:val="left"/>
      <w:pPr>
        <w:tabs>
          <w:tab w:val="num" w:pos="720"/>
        </w:tabs>
        <w:ind w:left="720" w:hanging="360"/>
      </w:pPr>
      <w:rPr>
        <w:rFonts w:ascii="Arial" w:hAnsi="Arial" w:hint="default"/>
      </w:rPr>
    </w:lvl>
    <w:lvl w:ilvl="1" w:tplc="4F480C2A">
      <w:start w:val="2296"/>
      <w:numFmt w:val="bullet"/>
      <w:lvlText w:val="o"/>
      <w:lvlJc w:val="left"/>
      <w:pPr>
        <w:tabs>
          <w:tab w:val="num" w:pos="1440"/>
        </w:tabs>
        <w:ind w:left="1440" w:hanging="360"/>
      </w:pPr>
      <w:rPr>
        <w:rFonts w:ascii="Courier New" w:hAnsi="Courier New" w:hint="default"/>
      </w:rPr>
    </w:lvl>
    <w:lvl w:ilvl="2" w:tplc="077A402C">
      <w:start w:val="2296"/>
      <w:numFmt w:val="bullet"/>
      <w:lvlText w:val=""/>
      <w:lvlJc w:val="left"/>
      <w:pPr>
        <w:tabs>
          <w:tab w:val="num" w:pos="2160"/>
        </w:tabs>
        <w:ind w:left="2160" w:hanging="360"/>
      </w:pPr>
      <w:rPr>
        <w:rFonts w:ascii="Wingdings" w:hAnsi="Wingdings" w:hint="default"/>
      </w:rPr>
    </w:lvl>
    <w:lvl w:ilvl="3" w:tplc="378C549E">
      <w:start w:val="2296"/>
      <w:numFmt w:val="bullet"/>
      <w:lvlText w:val=""/>
      <w:lvlJc w:val="left"/>
      <w:pPr>
        <w:tabs>
          <w:tab w:val="num" w:pos="2880"/>
        </w:tabs>
        <w:ind w:left="2880" w:hanging="360"/>
      </w:pPr>
      <w:rPr>
        <w:rFonts w:ascii="Wingdings" w:hAnsi="Wingdings" w:hint="default"/>
      </w:rPr>
    </w:lvl>
    <w:lvl w:ilvl="4" w:tplc="94D89CB4" w:tentative="1">
      <w:start w:val="1"/>
      <w:numFmt w:val="bullet"/>
      <w:lvlText w:val="•"/>
      <w:lvlJc w:val="left"/>
      <w:pPr>
        <w:tabs>
          <w:tab w:val="num" w:pos="3600"/>
        </w:tabs>
        <w:ind w:left="3600" w:hanging="360"/>
      </w:pPr>
      <w:rPr>
        <w:rFonts w:ascii="Arial" w:hAnsi="Arial" w:hint="default"/>
      </w:rPr>
    </w:lvl>
    <w:lvl w:ilvl="5" w:tplc="20CA56D8" w:tentative="1">
      <w:start w:val="1"/>
      <w:numFmt w:val="bullet"/>
      <w:lvlText w:val="•"/>
      <w:lvlJc w:val="left"/>
      <w:pPr>
        <w:tabs>
          <w:tab w:val="num" w:pos="4320"/>
        </w:tabs>
        <w:ind w:left="4320" w:hanging="360"/>
      </w:pPr>
      <w:rPr>
        <w:rFonts w:ascii="Arial" w:hAnsi="Arial" w:hint="default"/>
      </w:rPr>
    </w:lvl>
    <w:lvl w:ilvl="6" w:tplc="1B60A090" w:tentative="1">
      <w:start w:val="1"/>
      <w:numFmt w:val="bullet"/>
      <w:lvlText w:val="•"/>
      <w:lvlJc w:val="left"/>
      <w:pPr>
        <w:tabs>
          <w:tab w:val="num" w:pos="5040"/>
        </w:tabs>
        <w:ind w:left="5040" w:hanging="360"/>
      </w:pPr>
      <w:rPr>
        <w:rFonts w:ascii="Arial" w:hAnsi="Arial" w:hint="default"/>
      </w:rPr>
    </w:lvl>
    <w:lvl w:ilvl="7" w:tplc="26FCED52" w:tentative="1">
      <w:start w:val="1"/>
      <w:numFmt w:val="bullet"/>
      <w:lvlText w:val="•"/>
      <w:lvlJc w:val="left"/>
      <w:pPr>
        <w:tabs>
          <w:tab w:val="num" w:pos="5760"/>
        </w:tabs>
        <w:ind w:left="5760" w:hanging="360"/>
      </w:pPr>
      <w:rPr>
        <w:rFonts w:ascii="Arial" w:hAnsi="Arial" w:hint="default"/>
      </w:rPr>
    </w:lvl>
    <w:lvl w:ilvl="8" w:tplc="28A00554" w:tentative="1">
      <w:start w:val="1"/>
      <w:numFmt w:val="bullet"/>
      <w:lvlText w:val="•"/>
      <w:lvlJc w:val="left"/>
      <w:pPr>
        <w:tabs>
          <w:tab w:val="num" w:pos="6480"/>
        </w:tabs>
        <w:ind w:left="6480" w:hanging="360"/>
      </w:pPr>
      <w:rPr>
        <w:rFonts w:ascii="Arial" w:hAnsi="Arial" w:hint="default"/>
      </w:rPr>
    </w:lvl>
  </w:abstractNum>
  <w:abstractNum w:abstractNumId="10">
    <w:nsid w:val="13B06CA0"/>
    <w:multiLevelType w:val="hybridMultilevel"/>
    <w:tmpl w:val="F63AB0D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3C2010"/>
    <w:multiLevelType w:val="hybridMultilevel"/>
    <w:tmpl w:val="7FC2992E"/>
    <w:lvl w:ilvl="0" w:tplc="EDE29360">
      <w:start w:val="1"/>
      <w:numFmt w:val="bullet"/>
      <w:lvlText w:val="•"/>
      <w:lvlJc w:val="left"/>
      <w:pPr>
        <w:tabs>
          <w:tab w:val="num" w:pos="720"/>
        </w:tabs>
        <w:ind w:left="720" w:hanging="360"/>
      </w:pPr>
      <w:rPr>
        <w:rFonts w:ascii="Arial" w:hAnsi="Arial" w:hint="default"/>
      </w:rPr>
    </w:lvl>
    <w:lvl w:ilvl="1" w:tplc="325AFC7C">
      <w:start w:val="1"/>
      <w:numFmt w:val="bullet"/>
      <w:lvlText w:val="•"/>
      <w:lvlJc w:val="left"/>
      <w:pPr>
        <w:tabs>
          <w:tab w:val="num" w:pos="1440"/>
        </w:tabs>
        <w:ind w:left="1440" w:hanging="360"/>
      </w:pPr>
      <w:rPr>
        <w:rFonts w:ascii="Arial" w:hAnsi="Arial" w:hint="default"/>
      </w:rPr>
    </w:lvl>
    <w:lvl w:ilvl="2" w:tplc="D83061CC" w:tentative="1">
      <w:start w:val="1"/>
      <w:numFmt w:val="bullet"/>
      <w:lvlText w:val="•"/>
      <w:lvlJc w:val="left"/>
      <w:pPr>
        <w:tabs>
          <w:tab w:val="num" w:pos="2160"/>
        </w:tabs>
        <w:ind w:left="2160" w:hanging="360"/>
      </w:pPr>
      <w:rPr>
        <w:rFonts w:ascii="Arial" w:hAnsi="Arial" w:hint="default"/>
      </w:rPr>
    </w:lvl>
    <w:lvl w:ilvl="3" w:tplc="5ED486EE" w:tentative="1">
      <w:start w:val="1"/>
      <w:numFmt w:val="bullet"/>
      <w:lvlText w:val="•"/>
      <w:lvlJc w:val="left"/>
      <w:pPr>
        <w:tabs>
          <w:tab w:val="num" w:pos="2880"/>
        </w:tabs>
        <w:ind w:left="2880" w:hanging="360"/>
      </w:pPr>
      <w:rPr>
        <w:rFonts w:ascii="Arial" w:hAnsi="Arial" w:hint="default"/>
      </w:rPr>
    </w:lvl>
    <w:lvl w:ilvl="4" w:tplc="E918FC64" w:tentative="1">
      <w:start w:val="1"/>
      <w:numFmt w:val="bullet"/>
      <w:lvlText w:val="•"/>
      <w:lvlJc w:val="left"/>
      <w:pPr>
        <w:tabs>
          <w:tab w:val="num" w:pos="3600"/>
        </w:tabs>
        <w:ind w:left="3600" w:hanging="360"/>
      </w:pPr>
      <w:rPr>
        <w:rFonts w:ascii="Arial" w:hAnsi="Arial" w:hint="default"/>
      </w:rPr>
    </w:lvl>
    <w:lvl w:ilvl="5" w:tplc="1B04C754" w:tentative="1">
      <w:start w:val="1"/>
      <w:numFmt w:val="bullet"/>
      <w:lvlText w:val="•"/>
      <w:lvlJc w:val="left"/>
      <w:pPr>
        <w:tabs>
          <w:tab w:val="num" w:pos="4320"/>
        </w:tabs>
        <w:ind w:left="4320" w:hanging="360"/>
      </w:pPr>
      <w:rPr>
        <w:rFonts w:ascii="Arial" w:hAnsi="Arial" w:hint="default"/>
      </w:rPr>
    </w:lvl>
    <w:lvl w:ilvl="6" w:tplc="5E9CE6AC" w:tentative="1">
      <w:start w:val="1"/>
      <w:numFmt w:val="bullet"/>
      <w:lvlText w:val="•"/>
      <w:lvlJc w:val="left"/>
      <w:pPr>
        <w:tabs>
          <w:tab w:val="num" w:pos="5040"/>
        </w:tabs>
        <w:ind w:left="5040" w:hanging="360"/>
      </w:pPr>
      <w:rPr>
        <w:rFonts w:ascii="Arial" w:hAnsi="Arial" w:hint="default"/>
      </w:rPr>
    </w:lvl>
    <w:lvl w:ilvl="7" w:tplc="0B260A08" w:tentative="1">
      <w:start w:val="1"/>
      <w:numFmt w:val="bullet"/>
      <w:lvlText w:val="•"/>
      <w:lvlJc w:val="left"/>
      <w:pPr>
        <w:tabs>
          <w:tab w:val="num" w:pos="5760"/>
        </w:tabs>
        <w:ind w:left="5760" w:hanging="360"/>
      </w:pPr>
      <w:rPr>
        <w:rFonts w:ascii="Arial" w:hAnsi="Arial" w:hint="default"/>
      </w:rPr>
    </w:lvl>
    <w:lvl w:ilvl="8" w:tplc="4226F8B8" w:tentative="1">
      <w:start w:val="1"/>
      <w:numFmt w:val="bullet"/>
      <w:lvlText w:val="•"/>
      <w:lvlJc w:val="left"/>
      <w:pPr>
        <w:tabs>
          <w:tab w:val="num" w:pos="6480"/>
        </w:tabs>
        <w:ind w:left="6480" w:hanging="360"/>
      </w:pPr>
      <w:rPr>
        <w:rFonts w:ascii="Arial" w:hAnsi="Arial" w:hint="default"/>
      </w:rPr>
    </w:lvl>
  </w:abstractNum>
  <w:abstractNum w:abstractNumId="12">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8344B9"/>
    <w:multiLevelType w:val="hybridMultilevel"/>
    <w:tmpl w:val="68029D8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C40202"/>
    <w:multiLevelType w:val="hybridMultilevel"/>
    <w:tmpl w:val="E99A7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314E38C4"/>
    <w:multiLevelType w:val="hybridMultilevel"/>
    <w:tmpl w:val="0D6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EA5D30"/>
    <w:multiLevelType w:val="hybridMultilevel"/>
    <w:tmpl w:val="962C8C16"/>
    <w:lvl w:ilvl="0" w:tplc="914C73BC">
      <w:start w:val="1"/>
      <w:numFmt w:val="bullet"/>
      <w:lvlText w:val=""/>
      <w:lvlJc w:val="left"/>
      <w:pPr>
        <w:ind w:left="420" w:hanging="420"/>
      </w:pPr>
      <w:rPr>
        <w:rFonts w:ascii="Wingdings" w:hAnsi="Wingdings" w:hint="default"/>
      </w:rPr>
    </w:lvl>
    <w:lvl w:ilvl="1" w:tplc="81C25C5C">
      <w:start w:val="1"/>
      <w:numFmt w:val="bullet"/>
      <w:lvlText w:val=""/>
      <w:lvlJc w:val="left"/>
      <w:pPr>
        <w:ind w:left="840" w:hanging="420"/>
      </w:pPr>
      <w:rPr>
        <w:rFonts w:ascii="Wingdings" w:hAnsi="Wingdings" w:hint="default"/>
      </w:rPr>
    </w:lvl>
    <w:lvl w:ilvl="2" w:tplc="B81ED6B0">
      <w:start w:val="1"/>
      <w:numFmt w:val="bullet"/>
      <w:lvlText w:val=""/>
      <w:lvlJc w:val="left"/>
      <w:pPr>
        <w:ind w:left="1260" w:hanging="420"/>
      </w:pPr>
      <w:rPr>
        <w:rFonts w:ascii="Wingdings" w:hAnsi="Wingdings" w:hint="default"/>
      </w:rPr>
    </w:lvl>
    <w:lvl w:ilvl="3" w:tplc="D44E6838" w:tentative="1">
      <w:start w:val="1"/>
      <w:numFmt w:val="bullet"/>
      <w:lvlText w:val=""/>
      <w:lvlJc w:val="left"/>
      <w:pPr>
        <w:ind w:left="1680" w:hanging="420"/>
      </w:pPr>
      <w:rPr>
        <w:rFonts w:ascii="Wingdings" w:hAnsi="Wingdings" w:hint="default"/>
      </w:rPr>
    </w:lvl>
    <w:lvl w:ilvl="4" w:tplc="8A2AFF02" w:tentative="1">
      <w:start w:val="1"/>
      <w:numFmt w:val="bullet"/>
      <w:lvlText w:val=""/>
      <w:lvlJc w:val="left"/>
      <w:pPr>
        <w:ind w:left="2100" w:hanging="420"/>
      </w:pPr>
      <w:rPr>
        <w:rFonts w:ascii="Wingdings" w:hAnsi="Wingdings" w:hint="default"/>
      </w:rPr>
    </w:lvl>
    <w:lvl w:ilvl="5" w:tplc="831C2E54" w:tentative="1">
      <w:start w:val="1"/>
      <w:numFmt w:val="bullet"/>
      <w:lvlText w:val=""/>
      <w:lvlJc w:val="left"/>
      <w:pPr>
        <w:ind w:left="2520" w:hanging="420"/>
      </w:pPr>
      <w:rPr>
        <w:rFonts w:ascii="Wingdings" w:hAnsi="Wingdings" w:hint="default"/>
      </w:rPr>
    </w:lvl>
    <w:lvl w:ilvl="6" w:tplc="AC70EE06" w:tentative="1">
      <w:start w:val="1"/>
      <w:numFmt w:val="bullet"/>
      <w:lvlText w:val=""/>
      <w:lvlJc w:val="left"/>
      <w:pPr>
        <w:ind w:left="2940" w:hanging="420"/>
      </w:pPr>
      <w:rPr>
        <w:rFonts w:ascii="Wingdings" w:hAnsi="Wingdings" w:hint="default"/>
      </w:rPr>
    </w:lvl>
    <w:lvl w:ilvl="7" w:tplc="237A4222" w:tentative="1">
      <w:start w:val="1"/>
      <w:numFmt w:val="bullet"/>
      <w:lvlText w:val=""/>
      <w:lvlJc w:val="left"/>
      <w:pPr>
        <w:ind w:left="3360" w:hanging="420"/>
      </w:pPr>
      <w:rPr>
        <w:rFonts w:ascii="Wingdings" w:hAnsi="Wingdings" w:hint="default"/>
      </w:rPr>
    </w:lvl>
    <w:lvl w:ilvl="8" w:tplc="74DCBEEA" w:tentative="1">
      <w:start w:val="1"/>
      <w:numFmt w:val="bullet"/>
      <w:lvlText w:val=""/>
      <w:lvlJc w:val="left"/>
      <w:pPr>
        <w:ind w:left="3780" w:hanging="420"/>
      </w:pPr>
      <w:rPr>
        <w:rFonts w:ascii="Wingdings" w:hAnsi="Wingdings" w:hint="default"/>
      </w:rPr>
    </w:lvl>
  </w:abstractNum>
  <w:abstractNum w:abstractNumId="20">
    <w:nsid w:val="3BA325CB"/>
    <w:multiLevelType w:val="hybridMultilevel"/>
    <w:tmpl w:val="32F0756A"/>
    <w:lvl w:ilvl="0" w:tplc="1A92AEFA">
      <w:start w:val="1"/>
      <w:numFmt w:val="bullet"/>
      <w:lvlText w:val="•"/>
      <w:lvlJc w:val="left"/>
      <w:pPr>
        <w:ind w:left="420" w:hanging="420"/>
      </w:pPr>
      <w:rPr>
        <w:rFonts w:ascii="Arial" w:hAnsi="Arial" w:hint="default"/>
      </w:rPr>
    </w:lvl>
    <w:lvl w:ilvl="1" w:tplc="4D923412" w:tentative="1">
      <w:start w:val="1"/>
      <w:numFmt w:val="bullet"/>
      <w:lvlText w:val=""/>
      <w:lvlJc w:val="left"/>
      <w:pPr>
        <w:ind w:left="840" w:hanging="420"/>
      </w:pPr>
      <w:rPr>
        <w:rFonts w:ascii="Wingdings" w:hAnsi="Wingdings" w:hint="default"/>
      </w:rPr>
    </w:lvl>
    <w:lvl w:ilvl="2" w:tplc="225EE610" w:tentative="1">
      <w:start w:val="1"/>
      <w:numFmt w:val="bullet"/>
      <w:lvlText w:val=""/>
      <w:lvlJc w:val="left"/>
      <w:pPr>
        <w:ind w:left="1260" w:hanging="420"/>
      </w:pPr>
      <w:rPr>
        <w:rFonts w:ascii="Wingdings" w:hAnsi="Wingdings" w:hint="default"/>
      </w:rPr>
    </w:lvl>
    <w:lvl w:ilvl="3" w:tplc="99968C3E" w:tentative="1">
      <w:start w:val="1"/>
      <w:numFmt w:val="bullet"/>
      <w:lvlText w:val=""/>
      <w:lvlJc w:val="left"/>
      <w:pPr>
        <w:ind w:left="1680" w:hanging="420"/>
      </w:pPr>
      <w:rPr>
        <w:rFonts w:ascii="Wingdings" w:hAnsi="Wingdings" w:hint="default"/>
      </w:rPr>
    </w:lvl>
    <w:lvl w:ilvl="4" w:tplc="AAFC15BE" w:tentative="1">
      <w:start w:val="1"/>
      <w:numFmt w:val="bullet"/>
      <w:lvlText w:val=""/>
      <w:lvlJc w:val="left"/>
      <w:pPr>
        <w:ind w:left="2100" w:hanging="420"/>
      </w:pPr>
      <w:rPr>
        <w:rFonts w:ascii="Wingdings" w:hAnsi="Wingdings" w:hint="default"/>
      </w:rPr>
    </w:lvl>
    <w:lvl w:ilvl="5" w:tplc="9B28D01C" w:tentative="1">
      <w:start w:val="1"/>
      <w:numFmt w:val="bullet"/>
      <w:lvlText w:val=""/>
      <w:lvlJc w:val="left"/>
      <w:pPr>
        <w:ind w:left="2520" w:hanging="420"/>
      </w:pPr>
      <w:rPr>
        <w:rFonts w:ascii="Wingdings" w:hAnsi="Wingdings" w:hint="default"/>
      </w:rPr>
    </w:lvl>
    <w:lvl w:ilvl="6" w:tplc="5CA6AF68" w:tentative="1">
      <w:start w:val="1"/>
      <w:numFmt w:val="bullet"/>
      <w:lvlText w:val=""/>
      <w:lvlJc w:val="left"/>
      <w:pPr>
        <w:ind w:left="2940" w:hanging="420"/>
      </w:pPr>
      <w:rPr>
        <w:rFonts w:ascii="Wingdings" w:hAnsi="Wingdings" w:hint="default"/>
      </w:rPr>
    </w:lvl>
    <w:lvl w:ilvl="7" w:tplc="DC8227B4" w:tentative="1">
      <w:start w:val="1"/>
      <w:numFmt w:val="bullet"/>
      <w:lvlText w:val=""/>
      <w:lvlJc w:val="left"/>
      <w:pPr>
        <w:ind w:left="3360" w:hanging="420"/>
      </w:pPr>
      <w:rPr>
        <w:rFonts w:ascii="Wingdings" w:hAnsi="Wingdings" w:hint="default"/>
      </w:rPr>
    </w:lvl>
    <w:lvl w:ilvl="8" w:tplc="9D425F14" w:tentative="1">
      <w:start w:val="1"/>
      <w:numFmt w:val="bullet"/>
      <w:lvlText w:val=""/>
      <w:lvlJc w:val="left"/>
      <w:pPr>
        <w:ind w:left="3780" w:hanging="420"/>
      </w:pPr>
      <w:rPr>
        <w:rFonts w:ascii="Wingdings" w:hAnsi="Wingdings" w:hint="default"/>
      </w:rPr>
    </w:lvl>
  </w:abstractNum>
  <w:abstractNum w:abstractNumId="21">
    <w:nsid w:val="3FFA2989"/>
    <w:multiLevelType w:val="hybridMultilevel"/>
    <w:tmpl w:val="3282FE94"/>
    <w:lvl w:ilvl="0" w:tplc="04090009">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AD2F05"/>
    <w:multiLevelType w:val="hybridMultilevel"/>
    <w:tmpl w:val="4198DB7C"/>
    <w:lvl w:ilvl="0" w:tplc="FCE46496">
      <w:start w:val="1"/>
      <w:numFmt w:val="bullet"/>
      <w:lvlText w:val="•"/>
      <w:lvlJc w:val="left"/>
      <w:pPr>
        <w:tabs>
          <w:tab w:val="num" w:pos="720"/>
        </w:tabs>
        <w:ind w:left="720" w:hanging="360"/>
      </w:pPr>
      <w:rPr>
        <w:rFonts w:ascii="Arial" w:hAnsi="Arial" w:hint="default"/>
      </w:rPr>
    </w:lvl>
    <w:lvl w:ilvl="1" w:tplc="04090003">
      <w:start w:val="3109"/>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3">
    <w:nsid w:val="47F130DB"/>
    <w:multiLevelType w:val="hybridMultilevel"/>
    <w:tmpl w:val="0C9C32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435A97"/>
    <w:multiLevelType w:val="hybridMultilevel"/>
    <w:tmpl w:val="4D5EA54E"/>
    <w:lvl w:ilvl="0" w:tplc="E0024872">
      <w:start w:val="1"/>
      <w:numFmt w:val="bullet"/>
      <w:lvlText w:val="•"/>
      <w:lvlJc w:val="left"/>
      <w:pPr>
        <w:tabs>
          <w:tab w:val="num" w:pos="720"/>
        </w:tabs>
        <w:ind w:left="720" w:hanging="360"/>
      </w:pPr>
      <w:rPr>
        <w:rFonts w:ascii="Arial" w:hAnsi="Arial" w:hint="default"/>
      </w:rPr>
    </w:lvl>
    <w:lvl w:ilvl="1" w:tplc="C01684CC">
      <w:start w:val="2145"/>
      <w:numFmt w:val="bullet"/>
      <w:lvlText w:val="o"/>
      <w:lvlJc w:val="left"/>
      <w:pPr>
        <w:tabs>
          <w:tab w:val="num" w:pos="1440"/>
        </w:tabs>
        <w:ind w:left="1440" w:hanging="360"/>
      </w:pPr>
      <w:rPr>
        <w:rFonts w:ascii="Courier New" w:hAnsi="Courier New" w:hint="default"/>
      </w:rPr>
    </w:lvl>
    <w:lvl w:ilvl="2" w:tplc="1312E1BA">
      <w:start w:val="2145"/>
      <w:numFmt w:val="bullet"/>
      <w:lvlText w:val=""/>
      <w:lvlJc w:val="left"/>
      <w:pPr>
        <w:tabs>
          <w:tab w:val="num" w:pos="2160"/>
        </w:tabs>
        <w:ind w:left="2160" w:hanging="360"/>
      </w:pPr>
      <w:rPr>
        <w:rFonts w:ascii="Wingdings" w:hAnsi="Wingdings"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5">
    <w:nsid w:val="50273AF4"/>
    <w:multiLevelType w:val="hybridMultilevel"/>
    <w:tmpl w:val="D2861378"/>
    <w:lvl w:ilvl="0" w:tplc="04090009">
      <w:start w:val="1"/>
      <w:numFmt w:val="bullet"/>
      <w:lvlText w:val="•"/>
      <w:lvlJc w:val="left"/>
      <w:pPr>
        <w:tabs>
          <w:tab w:val="num" w:pos="720"/>
        </w:tabs>
        <w:ind w:left="720" w:hanging="360"/>
      </w:pPr>
      <w:rPr>
        <w:rFonts w:ascii="Arial" w:hAnsi="Arial" w:hint="default"/>
      </w:rPr>
    </w:lvl>
    <w:lvl w:ilvl="1" w:tplc="04090003">
      <w:start w:val="2902"/>
      <w:numFmt w:val="bullet"/>
      <w:lvlText w:val="o"/>
      <w:lvlJc w:val="left"/>
      <w:pPr>
        <w:tabs>
          <w:tab w:val="num" w:pos="1440"/>
        </w:tabs>
        <w:ind w:left="1440" w:hanging="360"/>
      </w:pPr>
      <w:rPr>
        <w:rFonts w:ascii="Courier New" w:hAnsi="Courier New" w:hint="default"/>
      </w:rPr>
    </w:lvl>
    <w:lvl w:ilvl="2" w:tplc="04090005">
      <w:start w:val="2902"/>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6">
    <w:nsid w:val="54271B44"/>
    <w:multiLevelType w:val="hybridMultilevel"/>
    <w:tmpl w:val="6E6C9C5E"/>
    <w:lvl w:ilvl="0" w:tplc="2302773A">
      <w:start w:val="1"/>
      <w:numFmt w:val="bullet"/>
      <w:lvlText w:val=""/>
      <w:lvlJc w:val="left"/>
      <w:pPr>
        <w:ind w:left="420" w:hanging="420"/>
      </w:pPr>
      <w:rPr>
        <w:rFonts w:ascii="Wingdings" w:hAnsi="Wingdings" w:hint="default"/>
      </w:rPr>
    </w:lvl>
    <w:lvl w:ilvl="1" w:tplc="8632D686">
      <w:start w:val="1"/>
      <w:numFmt w:val="bullet"/>
      <w:lvlText w:val=""/>
      <w:lvlJc w:val="left"/>
      <w:pPr>
        <w:ind w:left="840" w:hanging="420"/>
      </w:pPr>
      <w:rPr>
        <w:rFonts w:ascii="Wingdings" w:hAnsi="Wingdings" w:hint="default"/>
      </w:rPr>
    </w:lvl>
    <w:lvl w:ilvl="2" w:tplc="785CE956">
      <w:start w:val="1"/>
      <w:numFmt w:val="bullet"/>
      <w:lvlText w:val=""/>
      <w:lvlJc w:val="left"/>
      <w:pPr>
        <w:ind w:left="1260" w:hanging="420"/>
      </w:pPr>
      <w:rPr>
        <w:rFonts w:ascii="Wingdings" w:hAnsi="Wingdings" w:hint="default"/>
      </w:rPr>
    </w:lvl>
    <w:lvl w:ilvl="3" w:tplc="1CEC01FC">
      <w:start w:val="1"/>
      <w:numFmt w:val="bullet"/>
      <w:lvlText w:val=""/>
      <w:lvlJc w:val="left"/>
      <w:pPr>
        <w:ind w:left="1680" w:hanging="420"/>
      </w:pPr>
      <w:rPr>
        <w:rFonts w:ascii="Wingdings" w:hAnsi="Wingdings" w:hint="default"/>
      </w:rPr>
    </w:lvl>
    <w:lvl w:ilvl="4" w:tplc="97F03986" w:tentative="1">
      <w:start w:val="1"/>
      <w:numFmt w:val="bullet"/>
      <w:lvlText w:val=""/>
      <w:lvlJc w:val="left"/>
      <w:pPr>
        <w:ind w:left="2100" w:hanging="420"/>
      </w:pPr>
      <w:rPr>
        <w:rFonts w:ascii="Wingdings" w:hAnsi="Wingdings" w:hint="default"/>
      </w:rPr>
    </w:lvl>
    <w:lvl w:ilvl="5" w:tplc="252C7FD4" w:tentative="1">
      <w:start w:val="1"/>
      <w:numFmt w:val="bullet"/>
      <w:lvlText w:val=""/>
      <w:lvlJc w:val="left"/>
      <w:pPr>
        <w:ind w:left="2520" w:hanging="420"/>
      </w:pPr>
      <w:rPr>
        <w:rFonts w:ascii="Wingdings" w:hAnsi="Wingdings" w:hint="default"/>
      </w:rPr>
    </w:lvl>
    <w:lvl w:ilvl="6" w:tplc="814A97F8" w:tentative="1">
      <w:start w:val="1"/>
      <w:numFmt w:val="bullet"/>
      <w:lvlText w:val=""/>
      <w:lvlJc w:val="left"/>
      <w:pPr>
        <w:ind w:left="2940" w:hanging="420"/>
      </w:pPr>
      <w:rPr>
        <w:rFonts w:ascii="Wingdings" w:hAnsi="Wingdings" w:hint="default"/>
      </w:rPr>
    </w:lvl>
    <w:lvl w:ilvl="7" w:tplc="7CB80AC8" w:tentative="1">
      <w:start w:val="1"/>
      <w:numFmt w:val="bullet"/>
      <w:lvlText w:val=""/>
      <w:lvlJc w:val="left"/>
      <w:pPr>
        <w:ind w:left="3360" w:hanging="420"/>
      </w:pPr>
      <w:rPr>
        <w:rFonts w:ascii="Wingdings" w:hAnsi="Wingdings" w:hint="default"/>
      </w:rPr>
    </w:lvl>
    <w:lvl w:ilvl="8" w:tplc="08B09C68" w:tentative="1">
      <w:start w:val="1"/>
      <w:numFmt w:val="bullet"/>
      <w:lvlText w:val=""/>
      <w:lvlJc w:val="left"/>
      <w:pPr>
        <w:ind w:left="3780" w:hanging="420"/>
      </w:pPr>
      <w:rPr>
        <w:rFonts w:ascii="Wingdings" w:hAnsi="Wingdings" w:hint="default"/>
      </w:rPr>
    </w:lvl>
  </w:abstractNum>
  <w:abstractNum w:abstractNumId="27">
    <w:nsid w:val="550D1380"/>
    <w:multiLevelType w:val="hybridMultilevel"/>
    <w:tmpl w:val="8B62C2F6"/>
    <w:lvl w:ilvl="0" w:tplc="23249648">
      <w:start w:val="1"/>
      <w:numFmt w:val="bullet"/>
      <w:lvlText w:val="•"/>
      <w:lvlJc w:val="left"/>
      <w:pPr>
        <w:tabs>
          <w:tab w:val="num" w:pos="720"/>
        </w:tabs>
        <w:ind w:left="720" w:hanging="360"/>
      </w:pPr>
      <w:rPr>
        <w:rFonts w:ascii="Arial" w:hAnsi="Arial" w:hint="default"/>
      </w:rPr>
    </w:lvl>
    <w:lvl w:ilvl="1" w:tplc="E1FC45F8">
      <w:start w:val="2714"/>
      <w:numFmt w:val="bullet"/>
      <w:lvlText w:val="–"/>
      <w:lvlJc w:val="left"/>
      <w:pPr>
        <w:tabs>
          <w:tab w:val="num" w:pos="1440"/>
        </w:tabs>
        <w:ind w:left="1440" w:hanging="360"/>
      </w:pPr>
      <w:rPr>
        <w:rFonts w:ascii="Arial" w:hAnsi="Arial" w:hint="default"/>
      </w:rPr>
    </w:lvl>
    <w:lvl w:ilvl="2" w:tplc="A5A2AB46">
      <w:start w:val="2714"/>
      <w:numFmt w:val="bullet"/>
      <w:lvlText w:val="•"/>
      <w:lvlJc w:val="left"/>
      <w:pPr>
        <w:tabs>
          <w:tab w:val="num" w:pos="2160"/>
        </w:tabs>
        <w:ind w:left="2160" w:hanging="360"/>
      </w:pPr>
      <w:rPr>
        <w:rFonts w:ascii="Arial" w:hAnsi="Arial" w:hint="default"/>
      </w:rPr>
    </w:lvl>
    <w:lvl w:ilvl="3" w:tplc="4D7E2E60" w:tentative="1">
      <w:start w:val="1"/>
      <w:numFmt w:val="bullet"/>
      <w:lvlText w:val="•"/>
      <w:lvlJc w:val="left"/>
      <w:pPr>
        <w:tabs>
          <w:tab w:val="num" w:pos="2880"/>
        </w:tabs>
        <w:ind w:left="2880" w:hanging="360"/>
      </w:pPr>
      <w:rPr>
        <w:rFonts w:ascii="Arial" w:hAnsi="Arial" w:hint="default"/>
      </w:rPr>
    </w:lvl>
    <w:lvl w:ilvl="4" w:tplc="7604FA5C" w:tentative="1">
      <w:start w:val="1"/>
      <w:numFmt w:val="bullet"/>
      <w:lvlText w:val="•"/>
      <w:lvlJc w:val="left"/>
      <w:pPr>
        <w:tabs>
          <w:tab w:val="num" w:pos="3600"/>
        </w:tabs>
        <w:ind w:left="3600" w:hanging="360"/>
      </w:pPr>
      <w:rPr>
        <w:rFonts w:ascii="Arial" w:hAnsi="Arial" w:hint="default"/>
      </w:rPr>
    </w:lvl>
    <w:lvl w:ilvl="5" w:tplc="5E681CBE" w:tentative="1">
      <w:start w:val="1"/>
      <w:numFmt w:val="bullet"/>
      <w:lvlText w:val="•"/>
      <w:lvlJc w:val="left"/>
      <w:pPr>
        <w:tabs>
          <w:tab w:val="num" w:pos="4320"/>
        </w:tabs>
        <w:ind w:left="4320" w:hanging="360"/>
      </w:pPr>
      <w:rPr>
        <w:rFonts w:ascii="Arial" w:hAnsi="Arial" w:hint="default"/>
      </w:rPr>
    </w:lvl>
    <w:lvl w:ilvl="6" w:tplc="F040632C" w:tentative="1">
      <w:start w:val="1"/>
      <w:numFmt w:val="bullet"/>
      <w:lvlText w:val="•"/>
      <w:lvlJc w:val="left"/>
      <w:pPr>
        <w:tabs>
          <w:tab w:val="num" w:pos="5040"/>
        </w:tabs>
        <w:ind w:left="5040" w:hanging="360"/>
      </w:pPr>
      <w:rPr>
        <w:rFonts w:ascii="Arial" w:hAnsi="Arial" w:hint="default"/>
      </w:rPr>
    </w:lvl>
    <w:lvl w:ilvl="7" w:tplc="06C075B8" w:tentative="1">
      <w:start w:val="1"/>
      <w:numFmt w:val="bullet"/>
      <w:lvlText w:val="•"/>
      <w:lvlJc w:val="left"/>
      <w:pPr>
        <w:tabs>
          <w:tab w:val="num" w:pos="5760"/>
        </w:tabs>
        <w:ind w:left="5760" w:hanging="360"/>
      </w:pPr>
      <w:rPr>
        <w:rFonts w:ascii="Arial" w:hAnsi="Arial" w:hint="default"/>
      </w:rPr>
    </w:lvl>
    <w:lvl w:ilvl="8" w:tplc="A35A504A" w:tentative="1">
      <w:start w:val="1"/>
      <w:numFmt w:val="bullet"/>
      <w:lvlText w:val="•"/>
      <w:lvlJc w:val="left"/>
      <w:pPr>
        <w:tabs>
          <w:tab w:val="num" w:pos="6480"/>
        </w:tabs>
        <w:ind w:left="6480" w:hanging="360"/>
      </w:pPr>
      <w:rPr>
        <w:rFonts w:ascii="Arial" w:hAnsi="Arial" w:hint="default"/>
      </w:rPr>
    </w:lvl>
  </w:abstractNum>
  <w:abstractNum w:abstractNumId="28">
    <w:nsid w:val="55C65C64"/>
    <w:multiLevelType w:val="hybridMultilevel"/>
    <w:tmpl w:val="892829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3"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AB1721"/>
    <w:multiLevelType w:val="hybridMultilevel"/>
    <w:tmpl w:val="F676A046"/>
    <w:lvl w:ilvl="0" w:tplc="D2F4609E">
      <w:start w:val="1"/>
      <w:numFmt w:val="bullet"/>
      <w:lvlText w:val="•"/>
      <w:lvlJc w:val="left"/>
      <w:pPr>
        <w:tabs>
          <w:tab w:val="num" w:pos="720"/>
        </w:tabs>
        <w:ind w:left="720" w:hanging="360"/>
      </w:pPr>
      <w:rPr>
        <w:rFonts w:ascii="Arial" w:hAnsi="Arial" w:hint="default"/>
      </w:rPr>
    </w:lvl>
    <w:lvl w:ilvl="1" w:tplc="1518C260">
      <w:start w:val="2283"/>
      <w:numFmt w:val="bullet"/>
      <w:lvlText w:val="–"/>
      <w:lvlJc w:val="left"/>
      <w:pPr>
        <w:tabs>
          <w:tab w:val="num" w:pos="1440"/>
        </w:tabs>
        <w:ind w:left="1440" w:hanging="360"/>
      </w:pPr>
      <w:rPr>
        <w:rFonts w:ascii="Arial" w:hAnsi="Arial" w:hint="default"/>
      </w:rPr>
    </w:lvl>
    <w:lvl w:ilvl="2" w:tplc="83060992">
      <w:start w:val="2283"/>
      <w:numFmt w:val="bullet"/>
      <w:lvlText w:val="•"/>
      <w:lvlJc w:val="left"/>
      <w:pPr>
        <w:tabs>
          <w:tab w:val="num" w:pos="2160"/>
        </w:tabs>
        <w:ind w:left="2160" w:hanging="360"/>
      </w:pPr>
      <w:rPr>
        <w:rFonts w:ascii="Arial" w:hAnsi="Arial" w:hint="default"/>
      </w:rPr>
    </w:lvl>
    <w:lvl w:ilvl="3" w:tplc="6B3EAEA0">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nsid w:val="5D6116F9"/>
    <w:multiLevelType w:val="hybridMultilevel"/>
    <w:tmpl w:val="FC9A4F5A"/>
    <w:lvl w:ilvl="0" w:tplc="04090009">
      <w:start w:val="1"/>
      <w:numFmt w:val="bullet"/>
      <w:lvlText w:val="•"/>
      <w:lvlJc w:val="left"/>
      <w:pPr>
        <w:tabs>
          <w:tab w:val="num" w:pos="720"/>
        </w:tabs>
        <w:ind w:left="720" w:hanging="360"/>
      </w:pPr>
      <w:rPr>
        <w:rFonts w:ascii="Arial" w:hAnsi="Arial" w:hint="default"/>
      </w:rPr>
    </w:lvl>
    <w:lvl w:ilvl="1" w:tplc="04090003">
      <w:start w:val="95"/>
      <w:numFmt w:val="bullet"/>
      <w:lvlText w:val="–"/>
      <w:lvlJc w:val="left"/>
      <w:pPr>
        <w:tabs>
          <w:tab w:val="num" w:pos="1440"/>
        </w:tabs>
        <w:ind w:left="1440" w:hanging="360"/>
      </w:pPr>
      <w:rPr>
        <w:rFonts w:ascii="Arial" w:hAnsi="Arial" w:hint="default"/>
      </w:rPr>
    </w:lvl>
    <w:lvl w:ilvl="2" w:tplc="04090005">
      <w:start w:val="95"/>
      <w:numFmt w:val="bullet"/>
      <w:lvlText w:val="•"/>
      <w:lvlJc w:val="left"/>
      <w:pPr>
        <w:tabs>
          <w:tab w:val="num" w:pos="2160"/>
        </w:tabs>
        <w:ind w:left="2160" w:hanging="360"/>
      </w:pPr>
      <w:rPr>
        <w:rFonts w:ascii="Arial" w:hAnsi="Arial" w:hint="default"/>
      </w:rPr>
    </w:lvl>
    <w:lvl w:ilvl="3" w:tplc="04090001">
      <w:start w:val="9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1">
    <w:nsid w:val="5D997A9B"/>
    <w:multiLevelType w:val="hybridMultilevel"/>
    <w:tmpl w:val="B1FC966C"/>
    <w:lvl w:ilvl="0" w:tplc="1C540EBA">
      <w:start w:val="1"/>
      <w:numFmt w:val="decimal"/>
      <w:lvlText w:val="[%1]."/>
      <w:lvlJc w:val="left"/>
      <w:pPr>
        <w:ind w:left="420" w:hanging="420"/>
      </w:pPr>
      <w:rPr>
        <w:rFonts w:hint="eastAsia"/>
      </w:rPr>
    </w:lvl>
    <w:lvl w:ilvl="1" w:tplc="420089C2" w:tentative="1">
      <w:start w:val="1"/>
      <w:numFmt w:val="lowerLetter"/>
      <w:lvlText w:val="%2)"/>
      <w:lvlJc w:val="left"/>
      <w:pPr>
        <w:ind w:left="840" w:hanging="420"/>
      </w:pPr>
    </w:lvl>
    <w:lvl w:ilvl="2" w:tplc="7CEA9CD4" w:tentative="1">
      <w:start w:val="1"/>
      <w:numFmt w:val="lowerRoman"/>
      <w:lvlText w:val="%3."/>
      <w:lvlJc w:val="right"/>
      <w:pPr>
        <w:ind w:left="1260" w:hanging="420"/>
      </w:pPr>
    </w:lvl>
    <w:lvl w:ilvl="3" w:tplc="0A7A6DF8" w:tentative="1">
      <w:start w:val="1"/>
      <w:numFmt w:val="decimal"/>
      <w:lvlText w:val="%4."/>
      <w:lvlJc w:val="left"/>
      <w:pPr>
        <w:ind w:left="1680" w:hanging="420"/>
      </w:pPr>
    </w:lvl>
    <w:lvl w:ilvl="4" w:tplc="3F004DE2" w:tentative="1">
      <w:start w:val="1"/>
      <w:numFmt w:val="lowerLetter"/>
      <w:lvlText w:val="%5)"/>
      <w:lvlJc w:val="left"/>
      <w:pPr>
        <w:ind w:left="2100" w:hanging="420"/>
      </w:pPr>
    </w:lvl>
    <w:lvl w:ilvl="5" w:tplc="3FA2755C" w:tentative="1">
      <w:start w:val="1"/>
      <w:numFmt w:val="lowerRoman"/>
      <w:lvlText w:val="%6."/>
      <w:lvlJc w:val="right"/>
      <w:pPr>
        <w:ind w:left="2520" w:hanging="420"/>
      </w:pPr>
    </w:lvl>
    <w:lvl w:ilvl="6" w:tplc="AD226188" w:tentative="1">
      <w:start w:val="1"/>
      <w:numFmt w:val="decimal"/>
      <w:lvlText w:val="%7."/>
      <w:lvlJc w:val="left"/>
      <w:pPr>
        <w:ind w:left="2940" w:hanging="420"/>
      </w:pPr>
    </w:lvl>
    <w:lvl w:ilvl="7" w:tplc="3DD8D60A" w:tentative="1">
      <w:start w:val="1"/>
      <w:numFmt w:val="lowerLetter"/>
      <w:lvlText w:val="%8)"/>
      <w:lvlJc w:val="left"/>
      <w:pPr>
        <w:ind w:left="3360" w:hanging="420"/>
      </w:pPr>
    </w:lvl>
    <w:lvl w:ilvl="8" w:tplc="F77C0914" w:tentative="1">
      <w:start w:val="1"/>
      <w:numFmt w:val="lowerRoman"/>
      <w:lvlText w:val="%9."/>
      <w:lvlJc w:val="right"/>
      <w:pPr>
        <w:ind w:left="3780" w:hanging="420"/>
      </w:pPr>
    </w:lvl>
  </w:abstractNum>
  <w:abstractNum w:abstractNumId="32">
    <w:nsid w:val="68AB47B0"/>
    <w:multiLevelType w:val="hybridMultilevel"/>
    <w:tmpl w:val="CB0AD394"/>
    <w:lvl w:ilvl="0" w:tplc="B544780E">
      <w:start w:val="1"/>
      <w:numFmt w:val="bullet"/>
      <w:lvlText w:val=""/>
      <w:lvlJc w:val="left"/>
      <w:pPr>
        <w:ind w:left="420" w:hanging="420"/>
      </w:pPr>
      <w:rPr>
        <w:rFonts w:ascii="Wingdings" w:hAnsi="Wingdings" w:hint="default"/>
      </w:rPr>
    </w:lvl>
    <w:lvl w:ilvl="1" w:tplc="45CAD446">
      <w:start w:val="1"/>
      <w:numFmt w:val="bullet"/>
      <w:lvlText w:val=""/>
      <w:lvlJc w:val="left"/>
      <w:pPr>
        <w:ind w:left="840" w:hanging="420"/>
      </w:pPr>
      <w:rPr>
        <w:rFonts w:ascii="Wingdings" w:hAnsi="Wingdings" w:hint="default"/>
      </w:rPr>
    </w:lvl>
    <w:lvl w:ilvl="2" w:tplc="FE269F4E" w:tentative="1">
      <w:start w:val="1"/>
      <w:numFmt w:val="bullet"/>
      <w:lvlText w:val=""/>
      <w:lvlJc w:val="left"/>
      <w:pPr>
        <w:ind w:left="1260" w:hanging="420"/>
      </w:pPr>
      <w:rPr>
        <w:rFonts w:ascii="Wingdings" w:hAnsi="Wingdings" w:hint="default"/>
      </w:rPr>
    </w:lvl>
    <w:lvl w:ilvl="3" w:tplc="1F986746" w:tentative="1">
      <w:start w:val="1"/>
      <w:numFmt w:val="bullet"/>
      <w:lvlText w:val=""/>
      <w:lvlJc w:val="left"/>
      <w:pPr>
        <w:ind w:left="1680" w:hanging="420"/>
      </w:pPr>
      <w:rPr>
        <w:rFonts w:ascii="Wingdings" w:hAnsi="Wingdings" w:hint="default"/>
      </w:rPr>
    </w:lvl>
    <w:lvl w:ilvl="4" w:tplc="80FCB024" w:tentative="1">
      <w:start w:val="1"/>
      <w:numFmt w:val="bullet"/>
      <w:lvlText w:val=""/>
      <w:lvlJc w:val="left"/>
      <w:pPr>
        <w:ind w:left="2100" w:hanging="420"/>
      </w:pPr>
      <w:rPr>
        <w:rFonts w:ascii="Wingdings" w:hAnsi="Wingdings" w:hint="default"/>
      </w:rPr>
    </w:lvl>
    <w:lvl w:ilvl="5" w:tplc="094C1EA6" w:tentative="1">
      <w:start w:val="1"/>
      <w:numFmt w:val="bullet"/>
      <w:lvlText w:val=""/>
      <w:lvlJc w:val="left"/>
      <w:pPr>
        <w:ind w:left="2520" w:hanging="420"/>
      </w:pPr>
      <w:rPr>
        <w:rFonts w:ascii="Wingdings" w:hAnsi="Wingdings" w:hint="default"/>
      </w:rPr>
    </w:lvl>
    <w:lvl w:ilvl="6" w:tplc="1D8E4F4C" w:tentative="1">
      <w:start w:val="1"/>
      <w:numFmt w:val="bullet"/>
      <w:lvlText w:val=""/>
      <w:lvlJc w:val="left"/>
      <w:pPr>
        <w:ind w:left="2940" w:hanging="420"/>
      </w:pPr>
      <w:rPr>
        <w:rFonts w:ascii="Wingdings" w:hAnsi="Wingdings" w:hint="default"/>
      </w:rPr>
    </w:lvl>
    <w:lvl w:ilvl="7" w:tplc="66205DA4" w:tentative="1">
      <w:start w:val="1"/>
      <w:numFmt w:val="bullet"/>
      <w:lvlText w:val=""/>
      <w:lvlJc w:val="left"/>
      <w:pPr>
        <w:ind w:left="3360" w:hanging="420"/>
      </w:pPr>
      <w:rPr>
        <w:rFonts w:ascii="Wingdings" w:hAnsi="Wingdings" w:hint="default"/>
      </w:rPr>
    </w:lvl>
    <w:lvl w:ilvl="8" w:tplc="C82CD0DA" w:tentative="1">
      <w:start w:val="1"/>
      <w:numFmt w:val="bullet"/>
      <w:lvlText w:val=""/>
      <w:lvlJc w:val="left"/>
      <w:pPr>
        <w:ind w:left="3780" w:hanging="420"/>
      </w:pPr>
      <w:rPr>
        <w:rFonts w:ascii="Wingdings" w:hAnsi="Wingdings" w:hint="default"/>
      </w:rPr>
    </w:lvl>
  </w:abstractNum>
  <w:abstractNum w:abstractNumId="33">
    <w:nsid w:val="6B14393F"/>
    <w:multiLevelType w:val="hybridMultilevel"/>
    <w:tmpl w:val="C396CA5A"/>
    <w:lvl w:ilvl="0" w:tplc="E8106186">
      <w:start w:val="1"/>
      <w:numFmt w:val="bullet"/>
      <w:lvlText w:val="•"/>
      <w:lvlJc w:val="left"/>
      <w:pPr>
        <w:tabs>
          <w:tab w:val="num" w:pos="720"/>
        </w:tabs>
        <w:ind w:left="720" w:hanging="360"/>
      </w:pPr>
      <w:rPr>
        <w:rFonts w:ascii="Arial" w:hAnsi="Arial" w:hint="default"/>
      </w:rPr>
    </w:lvl>
    <w:lvl w:ilvl="1" w:tplc="04090019">
      <w:start w:val="2790"/>
      <w:numFmt w:val="bullet"/>
      <w:lvlText w:val="–"/>
      <w:lvlJc w:val="left"/>
      <w:pPr>
        <w:tabs>
          <w:tab w:val="num" w:pos="1440"/>
        </w:tabs>
        <w:ind w:left="1440" w:hanging="360"/>
      </w:pPr>
      <w:rPr>
        <w:rFonts w:ascii="Arial" w:hAnsi="Arial" w:hint="default"/>
      </w:rPr>
    </w:lvl>
    <w:lvl w:ilvl="2" w:tplc="0409001B">
      <w:start w:val="2790"/>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981DCF"/>
    <w:multiLevelType w:val="hybridMultilevel"/>
    <w:tmpl w:val="ACFA9858"/>
    <w:lvl w:ilvl="0" w:tplc="75CC903A">
      <w:start w:val="4"/>
      <w:numFmt w:val="bullet"/>
      <w:lvlText w:val="•"/>
      <w:lvlJc w:val="left"/>
      <w:pPr>
        <w:ind w:left="420" w:hanging="420"/>
      </w:pPr>
      <w:rPr>
        <w:rFonts w:ascii="Times New Roman" w:eastAsia="MS Mincho" w:hAnsi="Times New Roman" w:cs="Times New Roman" w:hint="default"/>
      </w:rPr>
    </w:lvl>
    <w:lvl w:ilvl="1" w:tplc="9B78C85A" w:tentative="1">
      <w:start w:val="1"/>
      <w:numFmt w:val="bullet"/>
      <w:lvlText w:val=""/>
      <w:lvlJc w:val="left"/>
      <w:pPr>
        <w:ind w:left="840" w:hanging="420"/>
      </w:pPr>
      <w:rPr>
        <w:rFonts w:ascii="Wingdings" w:hAnsi="Wingdings" w:hint="default"/>
      </w:rPr>
    </w:lvl>
    <w:lvl w:ilvl="2" w:tplc="DB225232" w:tentative="1">
      <w:start w:val="1"/>
      <w:numFmt w:val="bullet"/>
      <w:lvlText w:val=""/>
      <w:lvlJc w:val="left"/>
      <w:pPr>
        <w:ind w:left="1260" w:hanging="420"/>
      </w:pPr>
      <w:rPr>
        <w:rFonts w:ascii="Wingdings" w:hAnsi="Wingdings" w:hint="default"/>
      </w:rPr>
    </w:lvl>
    <w:lvl w:ilvl="3" w:tplc="BC86E680" w:tentative="1">
      <w:start w:val="1"/>
      <w:numFmt w:val="bullet"/>
      <w:lvlText w:val=""/>
      <w:lvlJc w:val="left"/>
      <w:pPr>
        <w:ind w:left="1680" w:hanging="420"/>
      </w:pPr>
      <w:rPr>
        <w:rFonts w:ascii="Wingdings" w:hAnsi="Wingdings" w:hint="default"/>
      </w:rPr>
    </w:lvl>
    <w:lvl w:ilvl="4" w:tplc="8180B224" w:tentative="1">
      <w:start w:val="1"/>
      <w:numFmt w:val="bullet"/>
      <w:lvlText w:val=""/>
      <w:lvlJc w:val="left"/>
      <w:pPr>
        <w:ind w:left="2100" w:hanging="420"/>
      </w:pPr>
      <w:rPr>
        <w:rFonts w:ascii="Wingdings" w:hAnsi="Wingdings" w:hint="default"/>
      </w:rPr>
    </w:lvl>
    <w:lvl w:ilvl="5" w:tplc="9D7C409C" w:tentative="1">
      <w:start w:val="1"/>
      <w:numFmt w:val="bullet"/>
      <w:lvlText w:val=""/>
      <w:lvlJc w:val="left"/>
      <w:pPr>
        <w:ind w:left="2520" w:hanging="420"/>
      </w:pPr>
      <w:rPr>
        <w:rFonts w:ascii="Wingdings" w:hAnsi="Wingdings" w:hint="default"/>
      </w:rPr>
    </w:lvl>
    <w:lvl w:ilvl="6" w:tplc="0690FBD8" w:tentative="1">
      <w:start w:val="1"/>
      <w:numFmt w:val="bullet"/>
      <w:lvlText w:val=""/>
      <w:lvlJc w:val="left"/>
      <w:pPr>
        <w:ind w:left="2940" w:hanging="420"/>
      </w:pPr>
      <w:rPr>
        <w:rFonts w:ascii="Wingdings" w:hAnsi="Wingdings" w:hint="default"/>
      </w:rPr>
    </w:lvl>
    <w:lvl w:ilvl="7" w:tplc="499C72E4" w:tentative="1">
      <w:start w:val="1"/>
      <w:numFmt w:val="bullet"/>
      <w:lvlText w:val=""/>
      <w:lvlJc w:val="left"/>
      <w:pPr>
        <w:ind w:left="3360" w:hanging="420"/>
      </w:pPr>
      <w:rPr>
        <w:rFonts w:ascii="Wingdings" w:hAnsi="Wingdings" w:hint="default"/>
      </w:rPr>
    </w:lvl>
    <w:lvl w:ilvl="8" w:tplc="01DCB578" w:tentative="1">
      <w:start w:val="1"/>
      <w:numFmt w:val="bullet"/>
      <w:lvlText w:val=""/>
      <w:lvlJc w:val="left"/>
      <w:pPr>
        <w:ind w:left="3780" w:hanging="420"/>
      </w:pPr>
      <w:rPr>
        <w:rFonts w:ascii="Wingdings" w:hAnsi="Wingdings" w:hint="default"/>
      </w:rPr>
    </w:lvl>
  </w:abstractNum>
  <w:abstractNum w:abstractNumId="36">
    <w:nsid w:val="6DB76461"/>
    <w:multiLevelType w:val="hybridMultilevel"/>
    <w:tmpl w:val="6FDCE5AA"/>
    <w:lvl w:ilvl="0" w:tplc="04090009">
      <w:start w:val="1"/>
      <w:numFmt w:val="bullet"/>
      <w:lvlText w:val="•"/>
      <w:lvlJc w:val="left"/>
      <w:pPr>
        <w:tabs>
          <w:tab w:val="num" w:pos="720"/>
        </w:tabs>
        <w:ind w:left="720" w:hanging="360"/>
      </w:pPr>
      <w:rPr>
        <w:rFonts w:ascii="Arial" w:hAnsi="Arial" w:cs="Times New Roman" w:hint="default"/>
      </w:rPr>
    </w:lvl>
    <w:lvl w:ilvl="1" w:tplc="04090003">
      <w:start w:val="3036"/>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6E271B28"/>
    <w:multiLevelType w:val="hybridMultilevel"/>
    <w:tmpl w:val="E5C42828"/>
    <w:lvl w:ilvl="0" w:tplc="F33E4796">
      <w:start w:val="1"/>
      <w:numFmt w:val="bullet"/>
      <w:lvlText w:val="•"/>
      <w:lvlJc w:val="left"/>
      <w:pPr>
        <w:tabs>
          <w:tab w:val="num" w:pos="720"/>
        </w:tabs>
        <w:ind w:left="720" w:hanging="360"/>
      </w:pPr>
      <w:rPr>
        <w:rFonts w:ascii="Arial" w:hAnsi="Arial" w:hint="default"/>
      </w:rPr>
    </w:lvl>
    <w:lvl w:ilvl="1" w:tplc="A406E9F0" w:tentative="1">
      <w:start w:val="1"/>
      <w:numFmt w:val="bullet"/>
      <w:lvlText w:val="•"/>
      <w:lvlJc w:val="left"/>
      <w:pPr>
        <w:tabs>
          <w:tab w:val="num" w:pos="1440"/>
        </w:tabs>
        <w:ind w:left="1440" w:hanging="360"/>
      </w:pPr>
      <w:rPr>
        <w:rFonts w:ascii="Arial" w:hAnsi="Arial" w:hint="default"/>
      </w:rPr>
    </w:lvl>
    <w:lvl w:ilvl="2" w:tplc="354067D0">
      <w:start w:val="1"/>
      <w:numFmt w:val="bullet"/>
      <w:lvlText w:val="•"/>
      <w:lvlJc w:val="left"/>
      <w:pPr>
        <w:tabs>
          <w:tab w:val="num" w:pos="2160"/>
        </w:tabs>
        <w:ind w:left="2160" w:hanging="360"/>
      </w:pPr>
      <w:rPr>
        <w:rFonts w:ascii="Arial" w:hAnsi="Arial" w:hint="default"/>
      </w:rPr>
    </w:lvl>
    <w:lvl w:ilvl="3" w:tplc="2644593A" w:tentative="1">
      <w:start w:val="1"/>
      <w:numFmt w:val="bullet"/>
      <w:lvlText w:val="•"/>
      <w:lvlJc w:val="left"/>
      <w:pPr>
        <w:tabs>
          <w:tab w:val="num" w:pos="2880"/>
        </w:tabs>
        <w:ind w:left="2880" w:hanging="360"/>
      </w:pPr>
      <w:rPr>
        <w:rFonts w:ascii="Arial" w:hAnsi="Arial" w:hint="default"/>
      </w:rPr>
    </w:lvl>
    <w:lvl w:ilvl="4" w:tplc="9A6469B6" w:tentative="1">
      <w:start w:val="1"/>
      <w:numFmt w:val="bullet"/>
      <w:lvlText w:val="•"/>
      <w:lvlJc w:val="left"/>
      <w:pPr>
        <w:tabs>
          <w:tab w:val="num" w:pos="3600"/>
        </w:tabs>
        <w:ind w:left="3600" w:hanging="360"/>
      </w:pPr>
      <w:rPr>
        <w:rFonts w:ascii="Arial" w:hAnsi="Arial" w:hint="default"/>
      </w:rPr>
    </w:lvl>
    <w:lvl w:ilvl="5" w:tplc="FB6AA43A" w:tentative="1">
      <w:start w:val="1"/>
      <w:numFmt w:val="bullet"/>
      <w:lvlText w:val="•"/>
      <w:lvlJc w:val="left"/>
      <w:pPr>
        <w:tabs>
          <w:tab w:val="num" w:pos="4320"/>
        </w:tabs>
        <w:ind w:left="4320" w:hanging="360"/>
      </w:pPr>
      <w:rPr>
        <w:rFonts w:ascii="Arial" w:hAnsi="Arial" w:hint="default"/>
      </w:rPr>
    </w:lvl>
    <w:lvl w:ilvl="6" w:tplc="DE02860E" w:tentative="1">
      <w:start w:val="1"/>
      <w:numFmt w:val="bullet"/>
      <w:lvlText w:val="•"/>
      <w:lvlJc w:val="left"/>
      <w:pPr>
        <w:tabs>
          <w:tab w:val="num" w:pos="5040"/>
        </w:tabs>
        <w:ind w:left="5040" w:hanging="360"/>
      </w:pPr>
      <w:rPr>
        <w:rFonts w:ascii="Arial" w:hAnsi="Arial" w:hint="default"/>
      </w:rPr>
    </w:lvl>
    <w:lvl w:ilvl="7" w:tplc="45FC2190" w:tentative="1">
      <w:start w:val="1"/>
      <w:numFmt w:val="bullet"/>
      <w:lvlText w:val="•"/>
      <w:lvlJc w:val="left"/>
      <w:pPr>
        <w:tabs>
          <w:tab w:val="num" w:pos="5760"/>
        </w:tabs>
        <w:ind w:left="5760" w:hanging="360"/>
      </w:pPr>
      <w:rPr>
        <w:rFonts w:ascii="Arial" w:hAnsi="Arial" w:hint="default"/>
      </w:rPr>
    </w:lvl>
    <w:lvl w:ilvl="8" w:tplc="02B88782" w:tentative="1">
      <w:start w:val="1"/>
      <w:numFmt w:val="bullet"/>
      <w:lvlText w:val="•"/>
      <w:lvlJc w:val="left"/>
      <w:pPr>
        <w:tabs>
          <w:tab w:val="num" w:pos="6480"/>
        </w:tabs>
        <w:ind w:left="6480" w:hanging="360"/>
      </w:pPr>
      <w:rPr>
        <w:rFonts w:ascii="Arial" w:hAnsi="Arial" w:hint="default"/>
      </w:rPr>
    </w:lvl>
  </w:abstractNum>
  <w:abstractNum w:abstractNumId="3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F4448FF"/>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nsid w:val="736D6E2A"/>
    <w:multiLevelType w:val="hybridMultilevel"/>
    <w:tmpl w:val="2A94F242"/>
    <w:lvl w:ilvl="0" w:tplc="2872152C">
      <w:start w:val="1"/>
      <w:numFmt w:val="decimal"/>
      <w:pStyle w:val="20"/>
      <w:lvlText w:val="[%1]"/>
      <w:lvlJc w:val="left"/>
      <w:pPr>
        <w:tabs>
          <w:tab w:val="num" w:pos="2041"/>
        </w:tabs>
        <w:ind w:left="2041" w:hanging="737"/>
      </w:pPr>
      <w:rPr>
        <w:rFonts w:hint="default"/>
      </w:rPr>
    </w:lvl>
    <w:lvl w:ilvl="1" w:tplc="76120ED6" w:tentative="1">
      <w:start w:val="1"/>
      <w:numFmt w:val="lowerLetter"/>
      <w:lvlText w:val="%2."/>
      <w:lvlJc w:val="left"/>
      <w:pPr>
        <w:tabs>
          <w:tab w:val="num" w:pos="1440"/>
        </w:tabs>
        <w:ind w:left="1440" w:hanging="360"/>
      </w:pPr>
    </w:lvl>
    <w:lvl w:ilvl="2" w:tplc="76B2F12C" w:tentative="1">
      <w:start w:val="1"/>
      <w:numFmt w:val="lowerRoman"/>
      <w:lvlText w:val="%3."/>
      <w:lvlJc w:val="right"/>
      <w:pPr>
        <w:tabs>
          <w:tab w:val="num" w:pos="2160"/>
        </w:tabs>
        <w:ind w:left="2160" w:hanging="180"/>
      </w:pPr>
    </w:lvl>
    <w:lvl w:ilvl="3" w:tplc="BB92737C" w:tentative="1">
      <w:start w:val="1"/>
      <w:numFmt w:val="decimal"/>
      <w:lvlText w:val="%4."/>
      <w:lvlJc w:val="left"/>
      <w:pPr>
        <w:tabs>
          <w:tab w:val="num" w:pos="2880"/>
        </w:tabs>
        <w:ind w:left="2880" w:hanging="360"/>
      </w:pPr>
    </w:lvl>
    <w:lvl w:ilvl="4" w:tplc="DDC8BB56" w:tentative="1">
      <w:start w:val="1"/>
      <w:numFmt w:val="lowerLetter"/>
      <w:lvlText w:val="%5."/>
      <w:lvlJc w:val="left"/>
      <w:pPr>
        <w:tabs>
          <w:tab w:val="num" w:pos="3600"/>
        </w:tabs>
        <w:ind w:left="3600" w:hanging="360"/>
      </w:pPr>
    </w:lvl>
    <w:lvl w:ilvl="5" w:tplc="707007EE" w:tentative="1">
      <w:start w:val="1"/>
      <w:numFmt w:val="lowerRoman"/>
      <w:lvlText w:val="%6."/>
      <w:lvlJc w:val="right"/>
      <w:pPr>
        <w:tabs>
          <w:tab w:val="num" w:pos="4320"/>
        </w:tabs>
        <w:ind w:left="4320" w:hanging="180"/>
      </w:pPr>
    </w:lvl>
    <w:lvl w:ilvl="6" w:tplc="A0F41AEC" w:tentative="1">
      <w:start w:val="1"/>
      <w:numFmt w:val="decimal"/>
      <w:lvlText w:val="%7."/>
      <w:lvlJc w:val="left"/>
      <w:pPr>
        <w:tabs>
          <w:tab w:val="num" w:pos="5040"/>
        </w:tabs>
        <w:ind w:left="5040" w:hanging="360"/>
      </w:pPr>
    </w:lvl>
    <w:lvl w:ilvl="7" w:tplc="518E199E" w:tentative="1">
      <w:start w:val="1"/>
      <w:numFmt w:val="lowerLetter"/>
      <w:lvlText w:val="%8."/>
      <w:lvlJc w:val="left"/>
      <w:pPr>
        <w:tabs>
          <w:tab w:val="num" w:pos="5760"/>
        </w:tabs>
        <w:ind w:left="5760" w:hanging="360"/>
      </w:pPr>
    </w:lvl>
    <w:lvl w:ilvl="8" w:tplc="423076BC" w:tentative="1">
      <w:start w:val="1"/>
      <w:numFmt w:val="lowerRoman"/>
      <w:lvlText w:val="%9."/>
      <w:lvlJc w:val="right"/>
      <w:pPr>
        <w:tabs>
          <w:tab w:val="num" w:pos="6480"/>
        </w:tabs>
        <w:ind w:left="6480" w:hanging="180"/>
      </w:pPr>
    </w:lvl>
  </w:abstractNum>
  <w:abstractNum w:abstractNumId="41">
    <w:nsid w:val="77EF69E5"/>
    <w:multiLevelType w:val="hybridMultilevel"/>
    <w:tmpl w:val="84842280"/>
    <w:lvl w:ilvl="0" w:tplc="84F2C8D2">
      <w:start w:val="1"/>
      <w:numFmt w:val="bullet"/>
      <w:lvlText w:val=""/>
      <w:lvlJc w:val="left"/>
      <w:pPr>
        <w:ind w:left="420" w:hanging="420"/>
      </w:pPr>
      <w:rPr>
        <w:rFonts w:ascii="Wingdings" w:hAnsi="Wingdings" w:hint="default"/>
      </w:rPr>
    </w:lvl>
    <w:lvl w:ilvl="1" w:tplc="C7EC26F8">
      <w:start w:val="1"/>
      <w:numFmt w:val="bullet"/>
      <w:lvlText w:val=""/>
      <w:lvlJc w:val="left"/>
      <w:pPr>
        <w:ind w:left="840" w:hanging="420"/>
      </w:pPr>
      <w:rPr>
        <w:rFonts w:ascii="Wingdings" w:hAnsi="Wingdings" w:hint="default"/>
      </w:rPr>
    </w:lvl>
    <w:lvl w:ilvl="2" w:tplc="80C2F024" w:tentative="1">
      <w:start w:val="1"/>
      <w:numFmt w:val="bullet"/>
      <w:lvlText w:val=""/>
      <w:lvlJc w:val="left"/>
      <w:pPr>
        <w:ind w:left="1260" w:hanging="420"/>
      </w:pPr>
      <w:rPr>
        <w:rFonts w:ascii="Wingdings" w:hAnsi="Wingdings" w:hint="default"/>
      </w:rPr>
    </w:lvl>
    <w:lvl w:ilvl="3" w:tplc="36EA01CE" w:tentative="1">
      <w:start w:val="1"/>
      <w:numFmt w:val="bullet"/>
      <w:lvlText w:val=""/>
      <w:lvlJc w:val="left"/>
      <w:pPr>
        <w:ind w:left="1680" w:hanging="420"/>
      </w:pPr>
      <w:rPr>
        <w:rFonts w:ascii="Wingdings" w:hAnsi="Wingdings" w:hint="default"/>
      </w:rPr>
    </w:lvl>
    <w:lvl w:ilvl="4" w:tplc="84843458" w:tentative="1">
      <w:start w:val="1"/>
      <w:numFmt w:val="bullet"/>
      <w:lvlText w:val=""/>
      <w:lvlJc w:val="left"/>
      <w:pPr>
        <w:ind w:left="2100" w:hanging="420"/>
      </w:pPr>
      <w:rPr>
        <w:rFonts w:ascii="Wingdings" w:hAnsi="Wingdings" w:hint="default"/>
      </w:rPr>
    </w:lvl>
    <w:lvl w:ilvl="5" w:tplc="768C3BFA" w:tentative="1">
      <w:start w:val="1"/>
      <w:numFmt w:val="bullet"/>
      <w:lvlText w:val=""/>
      <w:lvlJc w:val="left"/>
      <w:pPr>
        <w:ind w:left="2520" w:hanging="420"/>
      </w:pPr>
      <w:rPr>
        <w:rFonts w:ascii="Wingdings" w:hAnsi="Wingdings" w:hint="default"/>
      </w:rPr>
    </w:lvl>
    <w:lvl w:ilvl="6" w:tplc="69509672" w:tentative="1">
      <w:start w:val="1"/>
      <w:numFmt w:val="bullet"/>
      <w:lvlText w:val=""/>
      <w:lvlJc w:val="left"/>
      <w:pPr>
        <w:ind w:left="2940" w:hanging="420"/>
      </w:pPr>
      <w:rPr>
        <w:rFonts w:ascii="Wingdings" w:hAnsi="Wingdings" w:hint="default"/>
      </w:rPr>
    </w:lvl>
    <w:lvl w:ilvl="7" w:tplc="0338DC06" w:tentative="1">
      <w:start w:val="1"/>
      <w:numFmt w:val="bullet"/>
      <w:lvlText w:val=""/>
      <w:lvlJc w:val="left"/>
      <w:pPr>
        <w:ind w:left="3360" w:hanging="420"/>
      </w:pPr>
      <w:rPr>
        <w:rFonts w:ascii="Wingdings" w:hAnsi="Wingdings" w:hint="default"/>
      </w:rPr>
    </w:lvl>
    <w:lvl w:ilvl="8" w:tplc="77CA076A"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284E9F4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63923B9A">
      <w:start w:val="1"/>
      <w:numFmt w:val="bullet"/>
      <w:lvlText w:val="o"/>
      <w:lvlJc w:val="left"/>
      <w:pPr>
        <w:tabs>
          <w:tab w:val="num" w:pos="1440"/>
        </w:tabs>
        <w:ind w:left="1440" w:hanging="360"/>
      </w:pPr>
      <w:rPr>
        <w:rFonts w:ascii="Courier New" w:hAnsi="Courier New" w:cs="Courier New" w:hint="default"/>
      </w:rPr>
    </w:lvl>
    <w:lvl w:ilvl="2" w:tplc="025E4B0A" w:tentative="1">
      <w:start w:val="1"/>
      <w:numFmt w:val="bullet"/>
      <w:lvlText w:val=""/>
      <w:lvlJc w:val="left"/>
      <w:pPr>
        <w:tabs>
          <w:tab w:val="num" w:pos="2160"/>
        </w:tabs>
        <w:ind w:left="2160" w:hanging="360"/>
      </w:pPr>
      <w:rPr>
        <w:rFonts w:ascii="Wingdings" w:hAnsi="Wingdings" w:hint="default"/>
      </w:rPr>
    </w:lvl>
    <w:lvl w:ilvl="3" w:tplc="2C4EF39E" w:tentative="1">
      <w:start w:val="1"/>
      <w:numFmt w:val="bullet"/>
      <w:lvlText w:val=""/>
      <w:lvlJc w:val="left"/>
      <w:pPr>
        <w:tabs>
          <w:tab w:val="num" w:pos="2880"/>
        </w:tabs>
        <w:ind w:left="2880" w:hanging="360"/>
      </w:pPr>
      <w:rPr>
        <w:rFonts w:ascii="Symbol" w:hAnsi="Symbol" w:hint="default"/>
      </w:rPr>
    </w:lvl>
    <w:lvl w:ilvl="4" w:tplc="82129512" w:tentative="1">
      <w:start w:val="1"/>
      <w:numFmt w:val="bullet"/>
      <w:lvlText w:val="o"/>
      <w:lvlJc w:val="left"/>
      <w:pPr>
        <w:tabs>
          <w:tab w:val="num" w:pos="3600"/>
        </w:tabs>
        <w:ind w:left="3600" w:hanging="360"/>
      </w:pPr>
      <w:rPr>
        <w:rFonts w:ascii="Courier New" w:hAnsi="Courier New" w:cs="Courier New" w:hint="default"/>
      </w:rPr>
    </w:lvl>
    <w:lvl w:ilvl="5" w:tplc="59CA2934" w:tentative="1">
      <w:start w:val="1"/>
      <w:numFmt w:val="bullet"/>
      <w:lvlText w:val=""/>
      <w:lvlJc w:val="left"/>
      <w:pPr>
        <w:tabs>
          <w:tab w:val="num" w:pos="4320"/>
        </w:tabs>
        <w:ind w:left="4320" w:hanging="360"/>
      </w:pPr>
      <w:rPr>
        <w:rFonts w:ascii="Wingdings" w:hAnsi="Wingdings" w:hint="default"/>
      </w:rPr>
    </w:lvl>
    <w:lvl w:ilvl="6" w:tplc="F9A2666A" w:tentative="1">
      <w:start w:val="1"/>
      <w:numFmt w:val="bullet"/>
      <w:lvlText w:val=""/>
      <w:lvlJc w:val="left"/>
      <w:pPr>
        <w:tabs>
          <w:tab w:val="num" w:pos="5040"/>
        </w:tabs>
        <w:ind w:left="5040" w:hanging="360"/>
      </w:pPr>
      <w:rPr>
        <w:rFonts w:ascii="Symbol" w:hAnsi="Symbol" w:hint="default"/>
      </w:rPr>
    </w:lvl>
    <w:lvl w:ilvl="7" w:tplc="83E08CBA" w:tentative="1">
      <w:start w:val="1"/>
      <w:numFmt w:val="bullet"/>
      <w:lvlText w:val="o"/>
      <w:lvlJc w:val="left"/>
      <w:pPr>
        <w:tabs>
          <w:tab w:val="num" w:pos="5760"/>
        </w:tabs>
        <w:ind w:left="5760" w:hanging="360"/>
      </w:pPr>
      <w:rPr>
        <w:rFonts w:ascii="Courier New" w:hAnsi="Courier New" w:cs="Courier New" w:hint="default"/>
      </w:rPr>
    </w:lvl>
    <w:lvl w:ilvl="8" w:tplc="22CC34A8" w:tentative="1">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D49E5634"/>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4">
    <w:nsid w:val="7EC81EBA"/>
    <w:multiLevelType w:val="hybridMultilevel"/>
    <w:tmpl w:val="1D3A87C0"/>
    <w:lvl w:ilvl="0" w:tplc="00D6701C">
      <w:start w:val="1"/>
      <w:numFmt w:val="bullet"/>
      <w:lvlText w:val="o"/>
      <w:lvlJc w:val="left"/>
      <w:pPr>
        <w:tabs>
          <w:tab w:val="num" w:pos="720"/>
        </w:tabs>
        <w:ind w:left="720" w:hanging="360"/>
      </w:pPr>
      <w:rPr>
        <w:rFonts w:ascii="Courier New" w:hAnsi="Courier New" w:hint="default"/>
      </w:rPr>
    </w:lvl>
    <w:lvl w:ilvl="1" w:tplc="800CEBD2">
      <w:start w:val="1"/>
      <w:numFmt w:val="bullet"/>
      <w:lvlText w:val="o"/>
      <w:lvlJc w:val="left"/>
      <w:pPr>
        <w:tabs>
          <w:tab w:val="num" w:pos="1440"/>
        </w:tabs>
        <w:ind w:left="1440" w:hanging="360"/>
      </w:pPr>
      <w:rPr>
        <w:rFonts w:ascii="Courier New" w:hAnsi="Courier New" w:hint="default"/>
      </w:rPr>
    </w:lvl>
    <w:lvl w:ilvl="2" w:tplc="9E8269D6">
      <w:start w:val="2296"/>
      <w:numFmt w:val="bullet"/>
      <w:lvlText w:val=""/>
      <w:lvlJc w:val="left"/>
      <w:pPr>
        <w:tabs>
          <w:tab w:val="num" w:pos="2160"/>
        </w:tabs>
        <w:ind w:left="2160" w:hanging="360"/>
      </w:pPr>
      <w:rPr>
        <w:rFonts w:ascii="Wingdings" w:hAnsi="Wingdings" w:hint="default"/>
      </w:rPr>
    </w:lvl>
    <w:lvl w:ilvl="3" w:tplc="94AE7EDC" w:tentative="1">
      <w:start w:val="1"/>
      <w:numFmt w:val="bullet"/>
      <w:lvlText w:val="o"/>
      <w:lvlJc w:val="left"/>
      <w:pPr>
        <w:tabs>
          <w:tab w:val="num" w:pos="2880"/>
        </w:tabs>
        <w:ind w:left="2880" w:hanging="360"/>
      </w:pPr>
      <w:rPr>
        <w:rFonts w:ascii="Courier New" w:hAnsi="Courier New" w:hint="default"/>
      </w:rPr>
    </w:lvl>
    <w:lvl w:ilvl="4" w:tplc="33F6B224" w:tentative="1">
      <w:start w:val="1"/>
      <w:numFmt w:val="bullet"/>
      <w:lvlText w:val="o"/>
      <w:lvlJc w:val="left"/>
      <w:pPr>
        <w:tabs>
          <w:tab w:val="num" w:pos="3600"/>
        </w:tabs>
        <w:ind w:left="3600" w:hanging="360"/>
      </w:pPr>
      <w:rPr>
        <w:rFonts w:ascii="Courier New" w:hAnsi="Courier New" w:hint="default"/>
      </w:rPr>
    </w:lvl>
    <w:lvl w:ilvl="5" w:tplc="8AF67118" w:tentative="1">
      <w:start w:val="1"/>
      <w:numFmt w:val="bullet"/>
      <w:lvlText w:val="o"/>
      <w:lvlJc w:val="left"/>
      <w:pPr>
        <w:tabs>
          <w:tab w:val="num" w:pos="4320"/>
        </w:tabs>
        <w:ind w:left="4320" w:hanging="360"/>
      </w:pPr>
      <w:rPr>
        <w:rFonts w:ascii="Courier New" w:hAnsi="Courier New" w:hint="default"/>
      </w:rPr>
    </w:lvl>
    <w:lvl w:ilvl="6" w:tplc="19AE9218" w:tentative="1">
      <w:start w:val="1"/>
      <w:numFmt w:val="bullet"/>
      <w:lvlText w:val="o"/>
      <w:lvlJc w:val="left"/>
      <w:pPr>
        <w:tabs>
          <w:tab w:val="num" w:pos="5040"/>
        </w:tabs>
        <w:ind w:left="5040" w:hanging="360"/>
      </w:pPr>
      <w:rPr>
        <w:rFonts w:ascii="Courier New" w:hAnsi="Courier New" w:hint="default"/>
      </w:rPr>
    </w:lvl>
    <w:lvl w:ilvl="7" w:tplc="1D42B09A" w:tentative="1">
      <w:start w:val="1"/>
      <w:numFmt w:val="bullet"/>
      <w:lvlText w:val="o"/>
      <w:lvlJc w:val="left"/>
      <w:pPr>
        <w:tabs>
          <w:tab w:val="num" w:pos="5760"/>
        </w:tabs>
        <w:ind w:left="5760" w:hanging="360"/>
      </w:pPr>
      <w:rPr>
        <w:rFonts w:ascii="Courier New" w:hAnsi="Courier New" w:hint="default"/>
      </w:rPr>
    </w:lvl>
    <w:lvl w:ilvl="8" w:tplc="9738EDCE" w:tentative="1">
      <w:start w:val="1"/>
      <w:numFmt w:val="bullet"/>
      <w:lvlText w:val="o"/>
      <w:lvlJc w:val="left"/>
      <w:pPr>
        <w:tabs>
          <w:tab w:val="num" w:pos="6480"/>
        </w:tabs>
        <w:ind w:left="6480" w:hanging="360"/>
      </w:pPr>
      <w:rPr>
        <w:rFonts w:ascii="Courier New" w:hAnsi="Courier New" w:hint="default"/>
      </w:rPr>
    </w:lvl>
  </w:abstractNum>
  <w:num w:numId="1">
    <w:abstractNumId w:val="43"/>
  </w:num>
  <w:num w:numId="2">
    <w:abstractNumId w:val="40"/>
  </w:num>
  <w:num w:numId="3">
    <w:abstractNumId w:val="42"/>
  </w:num>
  <w:num w:numId="4">
    <w:abstractNumId w:val="17"/>
  </w:num>
  <w:num w:numId="5">
    <w:abstractNumId w:val="38"/>
  </w:num>
  <w:num w:numId="6">
    <w:abstractNumId w:val="31"/>
  </w:num>
  <w:num w:numId="7">
    <w:abstractNumId w:val="21"/>
  </w:num>
  <w:num w:numId="8">
    <w:abstractNumId w:val="12"/>
  </w:num>
  <w:num w:numId="9">
    <w:abstractNumId w:val="20"/>
  </w:num>
  <w:num w:numId="10">
    <w:abstractNumId w:val="3"/>
  </w:num>
  <w:num w:numId="11">
    <w:abstractNumId w:val="6"/>
  </w:num>
  <w:num w:numId="12">
    <w:abstractNumId w:val="34"/>
  </w:num>
  <w:num w:numId="13">
    <w:abstractNumId w:val="28"/>
  </w:num>
  <w:num w:numId="14">
    <w:abstractNumId w:val="18"/>
  </w:num>
  <w:num w:numId="15">
    <w:abstractNumId w:val="30"/>
  </w:num>
  <w:num w:numId="16">
    <w:abstractNumId w:val="7"/>
  </w:num>
  <w:num w:numId="17">
    <w:abstractNumId w:val="11"/>
  </w:num>
  <w:num w:numId="18">
    <w:abstractNumId w:val="19"/>
  </w:num>
  <w:num w:numId="19">
    <w:abstractNumId w:val="26"/>
  </w:num>
  <w:num w:numId="20">
    <w:abstractNumId w:val="1"/>
  </w:num>
  <w:num w:numId="21">
    <w:abstractNumId w:val="33"/>
  </w:num>
  <w:num w:numId="22">
    <w:abstractNumId w:val="25"/>
  </w:num>
  <w:num w:numId="23">
    <w:abstractNumId w:val="24"/>
  </w:num>
  <w:num w:numId="24">
    <w:abstractNumId w:val="23"/>
  </w:num>
  <w:num w:numId="25">
    <w:abstractNumId w:val="35"/>
  </w:num>
  <w:num w:numId="26">
    <w:abstractNumId w:val="29"/>
  </w:num>
  <w:num w:numId="27">
    <w:abstractNumId w:val="22"/>
  </w:num>
  <w:num w:numId="28">
    <w:abstractNumId w:val="27"/>
  </w:num>
  <w:num w:numId="29">
    <w:abstractNumId w:val="16"/>
  </w:num>
  <w:num w:numId="30">
    <w:abstractNumId w:val="4"/>
  </w:num>
  <w:num w:numId="31">
    <w:abstractNumId w:val="44"/>
  </w:num>
  <w:num w:numId="32">
    <w:abstractNumId w:val="9"/>
  </w:num>
  <w:num w:numId="33">
    <w:abstractNumId w:val="32"/>
  </w:num>
  <w:num w:numId="34">
    <w:abstractNumId w:val="2"/>
  </w:num>
  <w:num w:numId="35">
    <w:abstractNumId w:val="13"/>
  </w:num>
  <w:num w:numId="36">
    <w:abstractNumId w:val="41"/>
  </w:num>
  <w:num w:numId="37">
    <w:abstractNumId w:val="15"/>
  </w:num>
  <w:num w:numId="38">
    <w:abstractNumId w:val="10"/>
  </w:num>
  <w:num w:numId="3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8"/>
  </w:num>
  <w:num w:numId="42">
    <w:abstractNumId w:val="5"/>
  </w:num>
  <w:num w:numId="43">
    <w:abstractNumId w:val="39"/>
  </w:num>
  <w:num w:numId="44">
    <w:abstractNumId w:val="37"/>
  </w:num>
  <w:num w:numId="45">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15362"/>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5E95"/>
    <w:rsid w:val="000161CA"/>
    <w:rsid w:val="00016871"/>
    <w:rsid w:val="00016AC6"/>
    <w:rsid w:val="00016DC0"/>
    <w:rsid w:val="00016E4B"/>
    <w:rsid w:val="000170C0"/>
    <w:rsid w:val="00017684"/>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506B"/>
    <w:rsid w:val="000250E7"/>
    <w:rsid w:val="0002538F"/>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C0C"/>
    <w:rsid w:val="00046C3F"/>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2D0"/>
    <w:rsid w:val="00054E4C"/>
    <w:rsid w:val="000553B3"/>
    <w:rsid w:val="000553E2"/>
    <w:rsid w:val="000554B3"/>
    <w:rsid w:val="00055521"/>
    <w:rsid w:val="000555D7"/>
    <w:rsid w:val="00055E30"/>
    <w:rsid w:val="00055E49"/>
    <w:rsid w:val="00055FA5"/>
    <w:rsid w:val="000563C1"/>
    <w:rsid w:val="0005640E"/>
    <w:rsid w:val="00056609"/>
    <w:rsid w:val="0005672B"/>
    <w:rsid w:val="00056906"/>
    <w:rsid w:val="00056B5B"/>
    <w:rsid w:val="00056D51"/>
    <w:rsid w:val="000571F7"/>
    <w:rsid w:val="0005778E"/>
    <w:rsid w:val="00057B46"/>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0FD"/>
    <w:rsid w:val="0006449A"/>
    <w:rsid w:val="000644A1"/>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403D"/>
    <w:rsid w:val="0007468B"/>
    <w:rsid w:val="000749EF"/>
    <w:rsid w:val="00075096"/>
    <w:rsid w:val="000750BE"/>
    <w:rsid w:val="00075AAF"/>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161"/>
    <w:rsid w:val="000826EB"/>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366"/>
    <w:rsid w:val="000B24D0"/>
    <w:rsid w:val="000B2B8B"/>
    <w:rsid w:val="000B2E6D"/>
    <w:rsid w:val="000B2FA1"/>
    <w:rsid w:val="000B3142"/>
    <w:rsid w:val="000B3216"/>
    <w:rsid w:val="000B34B8"/>
    <w:rsid w:val="000B34CA"/>
    <w:rsid w:val="000B3674"/>
    <w:rsid w:val="000B38FF"/>
    <w:rsid w:val="000B3CCC"/>
    <w:rsid w:val="000B439A"/>
    <w:rsid w:val="000B4426"/>
    <w:rsid w:val="000B4BC4"/>
    <w:rsid w:val="000B4FEA"/>
    <w:rsid w:val="000B4FFF"/>
    <w:rsid w:val="000B5646"/>
    <w:rsid w:val="000B579D"/>
    <w:rsid w:val="000B5935"/>
    <w:rsid w:val="000B5B15"/>
    <w:rsid w:val="000B629F"/>
    <w:rsid w:val="000B686E"/>
    <w:rsid w:val="000B6930"/>
    <w:rsid w:val="000B6B62"/>
    <w:rsid w:val="000B6EC4"/>
    <w:rsid w:val="000B6F60"/>
    <w:rsid w:val="000B72D7"/>
    <w:rsid w:val="000B788D"/>
    <w:rsid w:val="000B7CFC"/>
    <w:rsid w:val="000C05F5"/>
    <w:rsid w:val="000C08C7"/>
    <w:rsid w:val="000C0BBA"/>
    <w:rsid w:val="000C11B0"/>
    <w:rsid w:val="000C1D9C"/>
    <w:rsid w:val="000C1EA3"/>
    <w:rsid w:val="000C1EFF"/>
    <w:rsid w:val="000C2324"/>
    <w:rsid w:val="000C2432"/>
    <w:rsid w:val="000C24D4"/>
    <w:rsid w:val="000C271A"/>
    <w:rsid w:val="000C29B0"/>
    <w:rsid w:val="000C2B67"/>
    <w:rsid w:val="000C2C80"/>
    <w:rsid w:val="000C2DD6"/>
    <w:rsid w:val="000C372C"/>
    <w:rsid w:val="000C381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A4E"/>
    <w:rsid w:val="000D4AD2"/>
    <w:rsid w:val="000D4ADA"/>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129"/>
    <w:rsid w:val="000E23E7"/>
    <w:rsid w:val="000E24EB"/>
    <w:rsid w:val="000E264E"/>
    <w:rsid w:val="000E2EF5"/>
    <w:rsid w:val="000E3052"/>
    <w:rsid w:val="000E347D"/>
    <w:rsid w:val="000E3857"/>
    <w:rsid w:val="000E43D2"/>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2D7D"/>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61"/>
    <w:rsid w:val="000F76EF"/>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078E6"/>
    <w:rsid w:val="00107BD5"/>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732"/>
    <w:rsid w:val="00114D52"/>
    <w:rsid w:val="00115245"/>
    <w:rsid w:val="001158B9"/>
    <w:rsid w:val="00115B50"/>
    <w:rsid w:val="00115F3E"/>
    <w:rsid w:val="0011603B"/>
    <w:rsid w:val="00116B62"/>
    <w:rsid w:val="00117016"/>
    <w:rsid w:val="00117338"/>
    <w:rsid w:val="001174D5"/>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0BD"/>
    <w:rsid w:val="0012623B"/>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3E2"/>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5F2C"/>
    <w:rsid w:val="00136060"/>
    <w:rsid w:val="0013669C"/>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2EEE"/>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651"/>
    <w:rsid w:val="00160F9B"/>
    <w:rsid w:val="00161132"/>
    <w:rsid w:val="001614E8"/>
    <w:rsid w:val="00162651"/>
    <w:rsid w:val="0016273F"/>
    <w:rsid w:val="00162CE2"/>
    <w:rsid w:val="00162F3B"/>
    <w:rsid w:val="001633FF"/>
    <w:rsid w:val="00163435"/>
    <w:rsid w:val="0016364A"/>
    <w:rsid w:val="00163674"/>
    <w:rsid w:val="001638D2"/>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083"/>
    <w:rsid w:val="00190D51"/>
    <w:rsid w:val="00190F21"/>
    <w:rsid w:val="001911CE"/>
    <w:rsid w:val="00191892"/>
    <w:rsid w:val="0019194F"/>
    <w:rsid w:val="00192550"/>
    <w:rsid w:val="001926A9"/>
    <w:rsid w:val="00192C01"/>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319"/>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62E"/>
    <w:rsid w:val="001B3837"/>
    <w:rsid w:val="001B3CD4"/>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8A4"/>
    <w:rsid w:val="001C4BCD"/>
    <w:rsid w:val="001C5A05"/>
    <w:rsid w:val="001C5AD3"/>
    <w:rsid w:val="001C5BAB"/>
    <w:rsid w:val="001C5D71"/>
    <w:rsid w:val="001C654C"/>
    <w:rsid w:val="001C683D"/>
    <w:rsid w:val="001C6C08"/>
    <w:rsid w:val="001C6F92"/>
    <w:rsid w:val="001C6FDF"/>
    <w:rsid w:val="001C72FB"/>
    <w:rsid w:val="001C7471"/>
    <w:rsid w:val="001C772E"/>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E87"/>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56E"/>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BB5"/>
    <w:rsid w:val="002132F3"/>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47E83"/>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BF5"/>
    <w:rsid w:val="00264EC7"/>
    <w:rsid w:val="00265150"/>
    <w:rsid w:val="002659AF"/>
    <w:rsid w:val="00265A86"/>
    <w:rsid w:val="00265D57"/>
    <w:rsid w:val="00266A8D"/>
    <w:rsid w:val="00266CE3"/>
    <w:rsid w:val="0026718D"/>
    <w:rsid w:val="002671CD"/>
    <w:rsid w:val="002675C8"/>
    <w:rsid w:val="0026765E"/>
    <w:rsid w:val="0026784C"/>
    <w:rsid w:val="00267A5D"/>
    <w:rsid w:val="00267C5E"/>
    <w:rsid w:val="00267CDA"/>
    <w:rsid w:val="00267E55"/>
    <w:rsid w:val="0027006C"/>
    <w:rsid w:val="00270A3C"/>
    <w:rsid w:val="00271167"/>
    <w:rsid w:val="00271231"/>
    <w:rsid w:val="00271A29"/>
    <w:rsid w:val="00272524"/>
    <w:rsid w:val="00272574"/>
    <w:rsid w:val="00272C1A"/>
    <w:rsid w:val="00272CC9"/>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188"/>
    <w:rsid w:val="0028525E"/>
    <w:rsid w:val="00285522"/>
    <w:rsid w:val="002857CC"/>
    <w:rsid w:val="002858DD"/>
    <w:rsid w:val="00285C71"/>
    <w:rsid w:val="00285EDA"/>
    <w:rsid w:val="0028604C"/>
    <w:rsid w:val="002869F1"/>
    <w:rsid w:val="00286A0D"/>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157"/>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456"/>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39FE"/>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29E"/>
    <w:rsid w:val="002C06C1"/>
    <w:rsid w:val="002C08AB"/>
    <w:rsid w:val="002C099F"/>
    <w:rsid w:val="002C0BA3"/>
    <w:rsid w:val="002C0CA5"/>
    <w:rsid w:val="002C0FA2"/>
    <w:rsid w:val="002C1000"/>
    <w:rsid w:val="002C10F4"/>
    <w:rsid w:val="002C144F"/>
    <w:rsid w:val="002C1875"/>
    <w:rsid w:val="002C19E6"/>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A3F"/>
    <w:rsid w:val="002E2AAC"/>
    <w:rsid w:val="002E2C37"/>
    <w:rsid w:val="002E32E6"/>
    <w:rsid w:val="002E3AF4"/>
    <w:rsid w:val="002E3D5C"/>
    <w:rsid w:val="002E4522"/>
    <w:rsid w:val="002E4B0E"/>
    <w:rsid w:val="002E4D40"/>
    <w:rsid w:val="002E5204"/>
    <w:rsid w:val="002E5878"/>
    <w:rsid w:val="002E61C9"/>
    <w:rsid w:val="002E64A9"/>
    <w:rsid w:val="002E66AF"/>
    <w:rsid w:val="002E6CF4"/>
    <w:rsid w:val="002E6D0A"/>
    <w:rsid w:val="002E6EDC"/>
    <w:rsid w:val="002E6F46"/>
    <w:rsid w:val="002E7154"/>
    <w:rsid w:val="002E778B"/>
    <w:rsid w:val="002E79F9"/>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1E05"/>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B2A"/>
    <w:rsid w:val="003111EB"/>
    <w:rsid w:val="00311222"/>
    <w:rsid w:val="00311C55"/>
    <w:rsid w:val="00311D6F"/>
    <w:rsid w:val="003123A3"/>
    <w:rsid w:val="0031264C"/>
    <w:rsid w:val="00312872"/>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0E3"/>
    <w:rsid w:val="0032034F"/>
    <w:rsid w:val="00320534"/>
    <w:rsid w:val="00320727"/>
    <w:rsid w:val="00320A90"/>
    <w:rsid w:val="00320B75"/>
    <w:rsid w:val="00320CC5"/>
    <w:rsid w:val="00320D2A"/>
    <w:rsid w:val="00320DC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C2D"/>
    <w:rsid w:val="00331CDE"/>
    <w:rsid w:val="003326C0"/>
    <w:rsid w:val="00332CD8"/>
    <w:rsid w:val="00333243"/>
    <w:rsid w:val="00333478"/>
    <w:rsid w:val="003334CD"/>
    <w:rsid w:val="003337BD"/>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04"/>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148"/>
    <w:rsid w:val="0036619A"/>
    <w:rsid w:val="003661B7"/>
    <w:rsid w:val="00366241"/>
    <w:rsid w:val="003662A0"/>
    <w:rsid w:val="0036633D"/>
    <w:rsid w:val="0036657D"/>
    <w:rsid w:val="00366642"/>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11F"/>
    <w:rsid w:val="003731FC"/>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06"/>
    <w:rsid w:val="00382618"/>
    <w:rsid w:val="003826E5"/>
    <w:rsid w:val="00382CEF"/>
    <w:rsid w:val="00382D6E"/>
    <w:rsid w:val="00383268"/>
    <w:rsid w:val="003833B6"/>
    <w:rsid w:val="003834B7"/>
    <w:rsid w:val="003838E6"/>
    <w:rsid w:val="00383BED"/>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040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BCD"/>
    <w:rsid w:val="003A1881"/>
    <w:rsid w:val="003A18BB"/>
    <w:rsid w:val="003A1B57"/>
    <w:rsid w:val="003A1FD6"/>
    <w:rsid w:val="003A2703"/>
    <w:rsid w:val="003A27F8"/>
    <w:rsid w:val="003A2A98"/>
    <w:rsid w:val="003A2C62"/>
    <w:rsid w:val="003A302E"/>
    <w:rsid w:val="003A370B"/>
    <w:rsid w:val="003A370F"/>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6B6"/>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239"/>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C79E7"/>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2D7"/>
    <w:rsid w:val="003E1484"/>
    <w:rsid w:val="003E1668"/>
    <w:rsid w:val="003E20BE"/>
    <w:rsid w:val="003E232D"/>
    <w:rsid w:val="003E23E5"/>
    <w:rsid w:val="003E2918"/>
    <w:rsid w:val="003E2ACF"/>
    <w:rsid w:val="003E2B35"/>
    <w:rsid w:val="003E2C6C"/>
    <w:rsid w:val="003E38DF"/>
    <w:rsid w:val="003E3E6E"/>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C4"/>
    <w:rsid w:val="003F01D8"/>
    <w:rsid w:val="003F0718"/>
    <w:rsid w:val="003F0A98"/>
    <w:rsid w:val="003F0E50"/>
    <w:rsid w:val="003F13D9"/>
    <w:rsid w:val="003F1744"/>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4E4E"/>
    <w:rsid w:val="003F512A"/>
    <w:rsid w:val="003F55B4"/>
    <w:rsid w:val="003F5F75"/>
    <w:rsid w:val="003F63D5"/>
    <w:rsid w:val="003F6F71"/>
    <w:rsid w:val="003F703C"/>
    <w:rsid w:val="003F77AC"/>
    <w:rsid w:val="004004DB"/>
    <w:rsid w:val="00400B5D"/>
    <w:rsid w:val="004014E1"/>
    <w:rsid w:val="00401DEF"/>
    <w:rsid w:val="00402011"/>
    <w:rsid w:val="004020D0"/>
    <w:rsid w:val="0040217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6E2D"/>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1B2"/>
    <w:rsid w:val="00423483"/>
    <w:rsid w:val="0042355C"/>
    <w:rsid w:val="004235C1"/>
    <w:rsid w:val="004239A2"/>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0816"/>
    <w:rsid w:val="0043108E"/>
    <w:rsid w:val="004312DA"/>
    <w:rsid w:val="00431B85"/>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5007A"/>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5D13"/>
    <w:rsid w:val="00455D4B"/>
    <w:rsid w:val="00456080"/>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749"/>
    <w:rsid w:val="004668B7"/>
    <w:rsid w:val="004669CF"/>
    <w:rsid w:val="00466E3C"/>
    <w:rsid w:val="00466EC0"/>
    <w:rsid w:val="0046756E"/>
    <w:rsid w:val="00467634"/>
    <w:rsid w:val="00467D76"/>
    <w:rsid w:val="00470116"/>
    <w:rsid w:val="00470768"/>
    <w:rsid w:val="0047091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59A"/>
    <w:rsid w:val="00486817"/>
    <w:rsid w:val="00486A36"/>
    <w:rsid w:val="00486BD8"/>
    <w:rsid w:val="00486D66"/>
    <w:rsid w:val="00486D8C"/>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98"/>
    <w:rsid w:val="004946BA"/>
    <w:rsid w:val="004950FD"/>
    <w:rsid w:val="004955F0"/>
    <w:rsid w:val="004956AC"/>
    <w:rsid w:val="00495918"/>
    <w:rsid w:val="00496245"/>
    <w:rsid w:val="004965C2"/>
    <w:rsid w:val="0049666A"/>
    <w:rsid w:val="004966A7"/>
    <w:rsid w:val="00496CA2"/>
    <w:rsid w:val="00497170"/>
    <w:rsid w:val="004973C8"/>
    <w:rsid w:val="00497813"/>
    <w:rsid w:val="004979EF"/>
    <w:rsid w:val="00497ACE"/>
    <w:rsid w:val="00497B36"/>
    <w:rsid w:val="00497DE1"/>
    <w:rsid w:val="004A055D"/>
    <w:rsid w:val="004A079A"/>
    <w:rsid w:val="004A0883"/>
    <w:rsid w:val="004A0CA3"/>
    <w:rsid w:val="004A1063"/>
    <w:rsid w:val="004A139E"/>
    <w:rsid w:val="004A13A5"/>
    <w:rsid w:val="004A1F78"/>
    <w:rsid w:val="004A1F9A"/>
    <w:rsid w:val="004A23FE"/>
    <w:rsid w:val="004A26FF"/>
    <w:rsid w:val="004A2D57"/>
    <w:rsid w:val="004A2E10"/>
    <w:rsid w:val="004A3073"/>
    <w:rsid w:val="004A32B2"/>
    <w:rsid w:val="004A378E"/>
    <w:rsid w:val="004A3CB5"/>
    <w:rsid w:val="004A410D"/>
    <w:rsid w:val="004A41CF"/>
    <w:rsid w:val="004A455A"/>
    <w:rsid w:val="004A47A3"/>
    <w:rsid w:val="004A4991"/>
    <w:rsid w:val="004A4A29"/>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4E54"/>
    <w:rsid w:val="004B5010"/>
    <w:rsid w:val="004B5D12"/>
    <w:rsid w:val="004B62A3"/>
    <w:rsid w:val="004B6916"/>
    <w:rsid w:val="004B6B6E"/>
    <w:rsid w:val="004B6C2C"/>
    <w:rsid w:val="004B7010"/>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352"/>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02B"/>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D9D"/>
    <w:rsid w:val="004D4403"/>
    <w:rsid w:val="004D4970"/>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2F59"/>
    <w:rsid w:val="004E336B"/>
    <w:rsid w:val="004E381C"/>
    <w:rsid w:val="004E3834"/>
    <w:rsid w:val="004E3E72"/>
    <w:rsid w:val="004E44F7"/>
    <w:rsid w:val="004E4DF1"/>
    <w:rsid w:val="004E5B83"/>
    <w:rsid w:val="004E5C2D"/>
    <w:rsid w:val="004E5ECF"/>
    <w:rsid w:val="004E62E0"/>
    <w:rsid w:val="004E6BDB"/>
    <w:rsid w:val="004E6F1C"/>
    <w:rsid w:val="004E72A6"/>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8C2"/>
    <w:rsid w:val="00512A59"/>
    <w:rsid w:val="00512AE5"/>
    <w:rsid w:val="0051313F"/>
    <w:rsid w:val="005135F6"/>
    <w:rsid w:val="00513773"/>
    <w:rsid w:val="00513B62"/>
    <w:rsid w:val="00513C9C"/>
    <w:rsid w:val="005141B7"/>
    <w:rsid w:val="005144F6"/>
    <w:rsid w:val="005145AC"/>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B9B"/>
    <w:rsid w:val="00520DB5"/>
    <w:rsid w:val="005211A2"/>
    <w:rsid w:val="00521245"/>
    <w:rsid w:val="005212B1"/>
    <w:rsid w:val="00521CCE"/>
    <w:rsid w:val="00521F3E"/>
    <w:rsid w:val="00522501"/>
    <w:rsid w:val="00522F3E"/>
    <w:rsid w:val="005238B5"/>
    <w:rsid w:val="00523CE9"/>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830"/>
    <w:rsid w:val="00536960"/>
    <w:rsid w:val="00536A92"/>
    <w:rsid w:val="005376FF"/>
    <w:rsid w:val="00537D11"/>
    <w:rsid w:val="00537EAF"/>
    <w:rsid w:val="005409A8"/>
    <w:rsid w:val="005409CB"/>
    <w:rsid w:val="00540F3E"/>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C35"/>
    <w:rsid w:val="00545DF4"/>
    <w:rsid w:val="005460F3"/>
    <w:rsid w:val="005462B4"/>
    <w:rsid w:val="0054655F"/>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503D"/>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62F"/>
    <w:rsid w:val="0056392D"/>
    <w:rsid w:val="00563A01"/>
    <w:rsid w:val="00563FC5"/>
    <w:rsid w:val="005645FF"/>
    <w:rsid w:val="00564991"/>
    <w:rsid w:val="00564D15"/>
    <w:rsid w:val="0056516A"/>
    <w:rsid w:val="00565235"/>
    <w:rsid w:val="005657F0"/>
    <w:rsid w:val="00565D07"/>
    <w:rsid w:val="00565F71"/>
    <w:rsid w:val="00566221"/>
    <w:rsid w:val="005664C9"/>
    <w:rsid w:val="00566C49"/>
    <w:rsid w:val="00566DC3"/>
    <w:rsid w:val="00566E8C"/>
    <w:rsid w:val="0056710A"/>
    <w:rsid w:val="005673D3"/>
    <w:rsid w:val="005675B9"/>
    <w:rsid w:val="005675ED"/>
    <w:rsid w:val="00567608"/>
    <w:rsid w:val="0057020D"/>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1A87"/>
    <w:rsid w:val="0058211A"/>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1209"/>
    <w:rsid w:val="0059175C"/>
    <w:rsid w:val="005917DB"/>
    <w:rsid w:val="00591A5F"/>
    <w:rsid w:val="00591B6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8C3"/>
    <w:rsid w:val="005A0D46"/>
    <w:rsid w:val="005A103E"/>
    <w:rsid w:val="005A1572"/>
    <w:rsid w:val="005A15A2"/>
    <w:rsid w:val="005A1797"/>
    <w:rsid w:val="005A1892"/>
    <w:rsid w:val="005A197A"/>
    <w:rsid w:val="005A19AB"/>
    <w:rsid w:val="005A1CA8"/>
    <w:rsid w:val="005A1ED6"/>
    <w:rsid w:val="005A2461"/>
    <w:rsid w:val="005A286A"/>
    <w:rsid w:val="005A389D"/>
    <w:rsid w:val="005A38D1"/>
    <w:rsid w:val="005A3B00"/>
    <w:rsid w:val="005A3BBB"/>
    <w:rsid w:val="005A40F3"/>
    <w:rsid w:val="005A4A0C"/>
    <w:rsid w:val="005A5132"/>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2A9"/>
    <w:rsid w:val="005B22CD"/>
    <w:rsid w:val="005B24A7"/>
    <w:rsid w:val="005B252D"/>
    <w:rsid w:val="005B262C"/>
    <w:rsid w:val="005B27EE"/>
    <w:rsid w:val="005B29BC"/>
    <w:rsid w:val="005B2BD1"/>
    <w:rsid w:val="005B2E61"/>
    <w:rsid w:val="005B341F"/>
    <w:rsid w:val="005B353F"/>
    <w:rsid w:val="005B3731"/>
    <w:rsid w:val="005B45A2"/>
    <w:rsid w:val="005B46A1"/>
    <w:rsid w:val="005B4EF0"/>
    <w:rsid w:val="005B4F96"/>
    <w:rsid w:val="005B65B2"/>
    <w:rsid w:val="005B6A3C"/>
    <w:rsid w:val="005B6BCC"/>
    <w:rsid w:val="005B6E49"/>
    <w:rsid w:val="005B6ED2"/>
    <w:rsid w:val="005B6FC2"/>
    <w:rsid w:val="005B70D7"/>
    <w:rsid w:val="005B73C4"/>
    <w:rsid w:val="005B7573"/>
    <w:rsid w:val="005B7ACC"/>
    <w:rsid w:val="005B7AEA"/>
    <w:rsid w:val="005B7B90"/>
    <w:rsid w:val="005C0168"/>
    <w:rsid w:val="005C062B"/>
    <w:rsid w:val="005C0691"/>
    <w:rsid w:val="005C09E0"/>
    <w:rsid w:val="005C0BCB"/>
    <w:rsid w:val="005C0CBF"/>
    <w:rsid w:val="005C0DC2"/>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863"/>
    <w:rsid w:val="005D6DBE"/>
    <w:rsid w:val="005D73C7"/>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BC"/>
    <w:rsid w:val="00621579"/>
    <w:rsid w:val="006219A5"/>
    <w:rsid w:val="00621BFA"/>
    <w:rsid w:val="00621D4B"/>
    <w:rsid w:val="00621DF8"/>
    <w:rsid w:val="00621E99"/>
    <w:rsid w:val="0062206D"/>
    <w:rsid w:val="006224A3"/>
    <w:rsid w:val="006224C1"/>
    <w:rsid w:val="006224C3"/>
    <w:rsid w:val="00622766"/>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D0B"/>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E"/>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4B59"/>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D73"/>
    <w:rsid w:val="00673F3E"/>
    <w:rsid w:val="00674674"/>
    <w:rsid w:val="00674734"/>
    <w:rsid w:val="00674740"/>
    <w:rsid w:val="006747F7"/>
    <w:rsid w:val="006748B8"/>
    <w:rsid w:val="006748F4"/>
    <w:rsid w:val="00674F27"/>
    <w:rsid w:val="00675033"/>
    <w:rsid w:val="00675144"/>
    <w:rsid w:val="0067573D"/>
    <w:rsid w:val="006757D0"/>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43CB"/>
    <w:rsid w:val="0068447E"/>
    <w:rsid w:val="006846BA"/>
    <w:rsid w:val="00684CB6"/>
    <w:rsid w:val="006850FF"/>
    <w:rsid w:val="00685277"/>
    <w:rsid w:val="0068569A"/>
    <w:rsid w:val="00686AD3"/>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A8"/>
    <w:rsid w:val="0069280A"/>
    <w:rsid w:val="0069297C"/>
    <w:rsid w:val="00692B8F"/>
    <w:rsid w:val="0069329F"/>
    <w:rsid w:val="006934F5"/>
    <w:rsid w:val="00693940"/>
    <w:rsid w:val="00693AB6"/>
    <w:rsid w:val="00693E61"/>
    <w:rsid w:val="00693F1D"/>
    <w:rsid w:val="00694190"/>
    <w:rsid w:val="006942BC"/>
    <w:rsid w:val="00694375"/>
    <w:rsid w:val="006943BF"/>
    <w:rsid w:val="00694618"/>
    <w:rsid w:val="00694BCB"/>
    <w:rsid w:val="00694D91"/>
    <w:rsid w:val="0069570E"/>
    <w:rsid w:val="00695757"/>
    <w:rsid w:val="00695D92"/>
    <w:rsid w:val="006961EA"/>
    <w:rsid w:val="006962A6"/>
    <w:rsid w:val="00696580"/>
    <w:rsid w:val="00696728"/>
    <w:rsid w:val="006967C6"/>
    <w:rsid w:val="0069682F"/>
    <w:rsid w:val="00696AC7"/>
    <w:rsid w:val="00696BC4"/>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B0548"/>
    <w:rsid w:val="006B08EC"/>
    <w:rsid w:val="006B0DDE"/>
    <w:rsid w:val="006B101E"/>
    <w:rsid w:val="006B12AA"/>
    <w:rsid w:val="006B1700"/>
    <w:rsid w:val="006B178F"/>
    <w:rsid w:val="006B194C"/>
    <w:rsid w:val="006B1D1A"/>
    <w:rsid w:val="006B1D3E"/>
    <w:rsid w:val="006B1DC7"/>
    <w:rsid w:val="006B1E61"/>
    <w:rsid w:val="006B1F2D"/>
    <w:rsid w:val="006B24F5"/>
    <w:rsid w:val="006B27AC"/>
    <w:rsid w:val="006B29EE"/>
    <w:rsid w:val="006B2E12"/>
    <w:rsid w:val="006B3015"/>
    <w:rsid w:val="006B3276"/>
    <w:rsid w:val="006B35B3"/>
    <w:rsid w:val="006B3E5B"/>
    <w:rsid w:val="006B4273"/>
    <w:rsid w:val="006B47B7"/>
    <w:rsid w:val="006B508F"/>
    <w:rsid w:val="006B525C"/>
    <w:rsid w:val="006B526A"/>
    <w:rsid w:val="006B52DF"/>
    <w:rsid w:val="006B5F36"/>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AC1"/>
    <w:rsid w:val="006C5CF2"/>
    <w:rsid w:val="006C63D1"/>
    <w:rsid w:val="006C6691"/>
    <w:rsid w:val="006C698B"/>
    <w:rsid w:val="006C69BC"/>
    <w:rsid w:val="006C6A5E"/>
    <w:rsid w:val="006C6D3B"/>
    <w:rsid w:val="006C7139"/>
    <w:rsid w:val="006C72B3"/>
    <w:rsid w:val="006C7727"/>
    <w:rsid w:val="006C78FA"/>
    <w:rsid w:val="006C7F02"/>
    <w:rsid w:val="006D03EA"/>
    <w:rsid w:val="006D0A1E"/>
    <w:rsid w:val="006D0D1F"/>
    <w:rsid w:val="006D0D7E"/>
    <w:rsid w:val="006D0E75"/>
    <w:rsid w:val="006D0E9F"/>
    <w:rsid w:val="006D11D4"/>
    <w:rsid w:val="006D132A"/>
    <w:rsid w:val="006D13E5"/>
    <w:rsid w:val="006D14F6"/>
    <w:rsid w:val="006D17C2"/>
    <w:rsid w:val="006D18EB"/>
    <w:rsid w:val="006D19D3"/>
    <w:rsid w:val="006D2034"/>
    <w:rsid w:val="006D21F9"/>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E7FAE"/>
    <w:rsid w:val="006F0852"/>
    <w:rsid w:val="006F0E8E"/>
    <w:rsid w:val="006F13C7"/>
    <w:rsid w:val="006F1BA5"/>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185"/>
    <w:rsid w:val="0070298D"/>
    <w:rsid w:val="00702E0B"/>
    <w:rsid w:val="00702F61"/>
    <w:rsid w:val="00703033"/>
    <w:rsid w:val="00703120"/>
    <w:rsid w:val="007034D7"/>
    <w:rsid w:val="007039E0"/>
    <w:rsid w:val="00703C27"/>
    <w:rsid w:val="00703E1F"/>
    <w:rsid w:val="00703FC7"/>
    <w:rsid w:val="007042E7"/>
    <w:rsid w:val="00704E88"/>
    <w:rsid w:val="007054BB"/>
    <w:rsid w:val="0070552F"/>
    <w:rsid w:val="00705999"/>
    <w:rsid w:val="00705A57"/>
    <w:rsid w:val="00705CF3"/>
    <w:rsid w:val="00705E4E"/>
    <w:rsid w:val="007063EE"/>
    <w:rsid w:val="00706544"/>
    <w:rsid w:val="007067A5"/>
    <w:rsid w:val="007070EA"/>
    <w:rsid w:val="0070710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A2E"/>
    <w:rsid w:val="00712EBF"/>
    <w:rsid w:val="00712F14"/>
    <w:rsid w:val="00712FEB"/>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DCF"/>
    <w:rsid w:val="0072176F"/>
    <w:rsid w:val="007218E3"/>
    <w:rsid w:val="00721A82"/>
    <w:rsid w:val="00721D82"/>
    <w:rsid w:val="00721EB9"/>
    <w:rsid w:val="00722603"/>
    <w:rsid w:val="007226AB"/>
    <w:rsid w:val="00722B8B"/>
    <w:rsid w:val="007244E5"/>
    <w:rsid w:val="007247AD"/>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26F"/>
    <w:rsid w:val="0073146E"/>
    <w:rsid w:val="007317F8"/>
    <w:rsid w:val="0073231E"/>
    <w:rsid w:val="0073250A"/>
    <w:rsid w:val="00732866"/>
    <w:rsid w:val="0073290A"/>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59"/>
    <w:rsid w:val="00750F9F"/>
    <w:rsid w:val="00751775"/>
    <w:rsid w:val="007518A5"/>
    <w:rsid w:val="007519ED"/>
    <w:rsid w:val="00751BA2"/>
    <w:rsid w:val="00751EA7"/>
    <w:rsid w:val="00751F58"/>
    <w:rsid w:val="00752143"/>
    <w:rsid w:val="007526A1"/>
    <w:rsid w:val="007527A4"/>
    <w:rsid w:val="007529E3"/>
    <w:rsid w:val="00753660"/>
    <w:rsid w:val="00753739"/>
    <w:rsid w:val="00753836"/>
    <w:rsid w:val="00753910"/>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64"/>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5D5A"/>
    <w:rsid w:val="007760DC"/>
    <w:rsid w:val="007764D0"/>
    <w:rsid w:val="007768AE"/>
    <w:rsid w:val="00776984"/>
    <w:rsid w:val="00776D50"/>
    <w:rsid w:val="007806B8"/>
    <w:rsid w:val="00780974"/>
    <w:rsid w:val="00780A29"/>
    <w:rsid w:val="00780AC9"/>
    <w:rsid w:val="00780DC4"/>
    <w:rsid w:val="00781D44"/>
    <w:rsid w:val="00782200"/>
    <w:rsid w:val="00782B95"/>
    <w:rsid w:val="00782CF3"/>
    <w:rsid w:val="007832D1"/>
    <w:rsid w:val="007837AE"/>
    <w:rsid w:val="00783A02"/>
    <w:rsid w:val="00783E40"/>
    <w:rsid w:val="00784973"/>
    <w:rsid w:val="00784D4F"/>
    <w:rsid w:val="0078588C"/>
    <w:rsid w:val="00785D08"/>
    <w:rsid w:val="00786B45"/>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4FD8"/>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68B"/>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AC1"/>
    <w:rsid w:val="007A6B6F"/>
    <w:rsid w:val="007A744F"/>
    <w:rsid w:val="007A75A2"/>
    <w:rsid w:val="007A78BB"/>
    <w:rsid w:val="007A7B9D"/>
    <w:rsid w:val="007B06C6"/>
    <w:rsid w:val="007B0F6D"/>
    <w:rsid w:val="007B1429"/>
    <w:rsid w:val="007B1A8A"/>
    <w:rsid w:val="007B1D15"/>
    <w:rsid w:val="007B1D22"/>
    <w:rsid w:val="007B2022"/>
    <w:rsid w:val="007B25E5"/>
    <w:rsid w:val="007B27D5"/>
    <w:rsid w:val="007B29DD"/>
    <w:rsid w:val="007B2B15"/>
    <w:rsid w:val="007B2B69"/>
    <w:rsid w:val="007B2EEE"/>
    <w:rsid w:val="007B3201"/>
    <w:rsid w:val="007B36AA"/>
    <w:rsid w:val="007B36BE"/>
    <w:rsid w:val="007B3F91"/>
    <w:rsid w:val="007B4175"/>
    <w:rsid w:val="007B4246"/>
    <w:rsid w:val="007B42A4"/>
    <w:rsid w:val="007B46EA"/>
    <w:rsid w:val="007B477E"/>
    <w:rsid w:val="007B4F52"/>
    <w:rsid w:val="007B5857"/>
    <w:rsid w:val="007B5D2D"/>
    <w:rsid w:val="007B5DF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F69"/>
    <w:rsid w:val="007C7FFC"/>
    <w:rsid w:val="007D038E"/>
    <w:rsid w:val="007D0416"/>
    <w:rsid w:val="007D09E1"/>
    <w:rsid w:val="007D128D"/>
    <w:rsid w:val="007D14A1"/>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EFE"/>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6C0"/>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7223"/>
    <w:rsid w:val="007E7C64"/>
    <w:rsid w:val="007F0115"/>
    <w:rsid w:val="007F0665"/>
    <w:rsid w:val="007F155A"/>
    <w:rsid w:val="007F1569"/>
    <w:rsid w:val="007F168A"/>
    <w:rsid w:val="007F17B0"/>
    <w:rsid w:val="007F17F9"/>
    <w:rsid w:val="007F1857"/>
    <w:rsid w:val="007F1F3E"/>
    <w:rsid w:val="007F26CB"/>
    <w:rsid w:val="007F2943"/>
    <w:rsid w:val="007F2D1E"/>
    <w:rsid w:val="007F330D"/>
    <w:rsid w:val="007F3612"/>
    <w:rsid w:val="007F37E4"/>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10A7D"/>
    <w:rsid w:val="00810A9C"/>
    <w:rsid w:val="00811827"/>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E0E"/>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F8A"/>
    <w:rsid w:val="008473AD"/>
    <w:rsid w:val="008474EA"/>
    <w:rsid w:val="00847606"/>
    <w:rsid w:val="00847869"/>
    <w:rsid w:val="00847E6D"/>
    <w:rsid w:val="008502DA"/>
    <w:rsid w:val="00850AA9"/>
    <w:rsid w:val="00850B92"/>
    <w:rsid w:val="00850FE9"/>
    <w:rsid w:val="008511C7"/>
    <w:rsid w:val="00851222"/>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2557"/>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0E0"/>
    <w:rsid w:val="008954FF"/>
    <w:rsid w:val="00895663"/>
    <w:rsid w:val="00895B03"/>
    <w:rsid w:val="00895D21"/>
    <w:rsid w:val="00895ED9"/>
    <w:rsid w:val="008973CC"/>
    <w:rsid w:val="00897952"/>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0134"/>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4D52"/>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5323"/>
    <w:rsid w:val="008C5361"/>
    <w:rsid w:val="008C53FF"/>
    <w:rsid w:val="008C5A7E"/>
    <w:rsid w:val="008C6A18"/>
    <w:rsid w:val="008C6A90"/>
    <w:rsid w:val="008C719B"/>
    <w:rsid w:val="008C7B46"/>
    <w:rsid w:val="008C7F4D"/>
    <w:rsid w:val="008D02D2"/>
    <w:rsid w:val="008D0356"/>
    <w:rsid w:val="008D0AD7"/>
    <w:rsid w:val="008D11AD"/>
    <w:rsid w:val="008D1233"/>
    <w:rsid w:val="008D12DB"/>
    <w:rsid w:val="008D13C5"/>
    <w:rsid w:val="008D1416"/>
    <w:rsid w:val="008D1484"/>
    <w:rsid w:val="008D1843"/>
    <w:rsid w:val="008D1AF0"/>
    <w:rsid w:val="008D1C9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6FE4"/>
    <w:rsid w:val="008D748A"/>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389"/>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7CA"/>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01"/>
    <w:rsid w:val="00906432"/>
    <w:rsid w:val="00906B3F"/>
    <w:rsid w:val="00906D27"/>
    <w:rsid w:val="00906DAD"/>
    <w:rsid w:val="00907187"/>
    <w:rsid w:val="0090732A"/>
    <w:rsid w:val="00907AA0"/>
    <w:rsid w:val="00907EF6"/>
    <w:rsid w:val="00910B16"/>
    <w:rsid w:val="00910CBC"/>
    <w:rsid w:val="0091111C"/>
    <w:rsid w:val="00911211"/>
    <w:rsid w:val="009113E1"/>
    <w:rsid w:val="009116F0"/>
    <w:rsid w:val="009118BC"/>
    <w:rsid w:val="00911BA1"/>
    <w:rsid w:val="00911C6C"/>
    <w:rsid w:val="00911DFE"/>
    <w:rsid w:val="00911F1D"/>
    <w:rsid w:val="00912058"/>
    <w:rsid w:val="0091267D"/>
    <w:rsid w:val="009128EB"/>
    <w:rsid w:val="00912B84"/>
    <w:rsid w:val="00912DC1"/>
    <w:rsid w:val="00914A2A"/>
    <w:rsid w:val="00914D0C"/>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95D"/>
    <w:rsid w:val="00922C9D"/>
    <w:rsid w:val="0092362D"/>
    <w:rsid w:val="00923A27"/>
    <w:rsid w:val="00923EBB"/>
    <w:rsid w:val="009240A9"/>
    <w:rsid w:val="009241D6"/>
    <w:rsid w:val="00924278"/>
    <w:rsid w:val="009245A7"/>
    <w:rsid w:val="00924613"/>
    <w:rsid w:val="00924740"/>
    <w:rsid w:val="00924D6E"/>
    <w:rsid w:val="00925220"/>
    <w:rsid w:val="00925359"/>
    <w:rsid w:val="00925800"/>
    <w:rsid w:val="00925885"/>
    <w:rsid w:val="00925894"/>
    <w:rsid w:val="00925A57"/>
    <w:rsid w:val="00925E15"/>
    <w:rsid w:val="009266FF"/>
    <w:rsid w:val="009269D5"/>
    <w:rsid w:val="00926AB3"/>
    <w:rsid w:val="00926D60"/>
    <w:rsid w:val="00926DEE"/>
    <w:rsid w:val="009272BB"/>
    <w:rsid w:val="009273FA"/>
    <w:rsid w:val="009275B9"/>
    <w:rsid w:val="00927A3B"/>
    <w:rsid w:val="00927B15"/>
    <w:rsid w:val="0093003D"/>
    <w:rsid w:val="00930228"/>
    <w:rsid w:val="00930BAD"/>
    <w:rsid w:val="00930C93"/>
    <w:rsid w:val="00931449"/>
    <w:rsid w:val="00931493"/>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1DA"/>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728E"/>
    <w:rsid w:val="009473F6"/>
    <w:rsid w:val="0094787F"/>
    <w:rsid w:val="00947B37"/>
    <w:rsid w:val="009505DB"/>
    <w:rsid w:val="0095087C"/>
    <w:rsid w:val="00950BCE"/>
    <w:rsid w:val="00950CCB"/>
    <w:rsid w:val="00950FC8"/>
    <w:rsid w:val="00951BD5"/>
    <w:rsid w:val="009523EC"/>
    <w:rsid w:val="00952C0C"/>
    <w:rsid w:val="009532C3"/>
    <w:rsid w:val="009535B5"/>
    <w:rsid w:val="00953878"/>
    <w:rsid w:val="00953AFF"/>
    <w:rsid w:val="00953B37"/>
    <w:rsid w:val="00953CD1"/>
    <w:rsid w:val="00954052"/>
    <w:rsid w:val="00954917"/>
    <w:rsid w:val="00954BAE"/>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C9E"/>
    <w:rsid w:val="00961238"/>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58"/>
    <w:rsid w:val="0097013E"/>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7C6"/>
    <w:rsid w:val="00990CAE"/>
    <w:rsid w:val="00990FA1"/>
    <w:rsid w:val="0099118D"/>
    <w:rsid w:val="00991233"/>
    <w:rsid w:val="009926AE"/>
    <w:rsid w:val="0099284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129"/>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BFE"/>
    <w:rsid w:val="009B4C48"/>
    <w:rsid w:val="009B4EF2"/>
    <w:rsid w:val="009B51D0"/>
    <w:rsid w:val="009B5C08"/>
    <w:rsid w:val="009B5C34"/>
    <w:rsid w:val="009B6176"/>
    <w:rsid w:val="009B62AF"/>
    <w:rsid w:val="009B64FF"/>
    <w:rsid w:val="009B6865"/>
    <w:rsid w:val="009B6B9B"/>
    <w:rsid w:val="009B6C12"/>
    <w:rsid w:val="009B7804"/>
    <w:rsid w:val="009B7ACA"/>
    <w:rsid w:val="009B7EEA"/>
    <w:rsid w:val="009C08E7"/>
    <w:rsid w:val="009C0D0C"/>
    <w:rsid w:val="009C13AC"/>
    <w:rsid w:val="009C15B3"/>
    <w:rsid w:val="009C1B5E"/>
    <w:rsid w:val="009C22A4"/>
    <w:rsid w:val="009C2344"/>
    <w:rsid w:val="009C2623"/>
    <w:rsid w:val="009C2695"/>
    <w:rsid w:val="009C2CDA"/>
    <w:rsid w:val="009C2E9A"/>
    <w:rsid w:val="009C34E4"/>
    <w:rsid w:val="009C39C6"/>
    <w:rsid w:val="009C40FE"/>
    <w:rsid w:val="009C449E"/>
    <w:rsid w:val="009C491B"/>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5E4D"/>
    <w:rsid w:val="009D62F9"/>
    <w:rsid w:val="009D6C8C"/>
    <w:rsid w:val="009D72A2"/>
    <w:rsid w:val="009D72F5"/>
    <w:rsid w:val="009D79E4"/>
    <w:rsid w:val="009D7A53"/>
    <w:rsid w:val="009D7A54"/>
    <w:rsid w:val="009D7DA9"/>
    <w:rsid w:val="009E084D"/>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801"/>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6E8"/>
    <w:rsid w:val="009F2F04"/>
    <w:rsid w:val="009F2F08"/>
    <w:rsid w:val="009F2F2A"/>
    <w:rsid w:val="009F339C"/>
    <w:rsid w:val="009F39C7"/>
    <w:rsid w:val="009F3BFC"/>
    <w:rsid w:val="009F3C03"/>
    <w:rsid w:val="009F3D2E"/>
    <w:rsid w:val="009F3DB6"/>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652"/>
    <w:rsid w:val="00A0374A"/>
    <w:rsid w:val="00A03ACA"/>
    <w:rsid w:val="00A03D1B"/>
    <w:rsid w:val="00A03D1F"/>
    <w:rsid w:val="00A0413A"/>
    <w:rsid w:val="00A04391"/>
    <w:rsid w:val="00A0445F"/>
    <w:rsid w:val="00A04471"/>
    <w:rsid w:val="00A04DD5"/>
    <w:rsid w:val="00A05653"/>
    <w:rsid w:val="00A0580C"/>
    <w:rsid w:val="00A05BDB"/>
    <w:rsid w:val="00A06171"/>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BC5"/>
    <w:rsid w:val="00A1474B"/>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0A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5FD3"/>
    <w:rsid w:val="00A46EA1"/>
    <w:rsid w:val="00A471E6"/>
    <w:rsid w:val="00A4744B"/>
    <w:rsid w:val="00A47660"/>
    <w:rsid w:val="00A4783F"/>
    <w:rsid w:val="00A479FE"/>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6E4"/>
    <w:rsid w:val="00A57835"/>
    <w:rsid w:val="00A57A26"/>
    <w:rsid w:val="00A60013"/>
    <w:rsid w:val="00A602F3"/>
    <w:rsid w:val="00A616F2"/>
    <w:rsid w:val="00A61C5F"/>
    <w:rsid w:val="00A61F63"/>
    <w:rsid w:val="00A61F6C"/>
    <w:rsid w:val="00A62137"/>
    <w:rsid w:val="00A621BC"/>
    <w:rsid w:val="00A623B9"/>
    <w:rsid w:val="00A623D3"/>
    <w:rsid w:val="00A62720"/>
    <w:rsid w:val="00A628FD"/>
    <w:rsid w:val="00A62F80"/>
    <w:rsid w:val="00A63269"/>
    <w:rsid w:val="00A63334"/>
    <w:rsid w:val="00A634FA"/>
    <w:rsid w:val="00A637FD"/>
    <w:rsid w:val="00A63888"/>
    <w:rsid w:val="00A63A94"/>
    <w:rsid w:val="00A63C6F"/>
    <w:rsid w:val="00A63E17"/>
    <w:rsid w:val="00A64274"/>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F29"/>
    <w:rsid w:val="00A82CE7"/>
    <w:rsid w:val="00A83457"/>
    <w:rsid w:val="00A83543"/>
    <w:rsid w:val="00A8360B"/>
    <w:rsid w:val="00A839D5"/>
    <w:rsid w:val="00A839F8"/>
    <w:rsid w:val="00A83A4B"/>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67D"/>
    <w:rsid w:val="00A90721"/>
    <w:rsid w:val="00A91062"/>
    <w:rsid w:val="00A914AA"/>
    <w:rsid w:val="00A91EE8"/>
    <w:rsid w:val="00A931D4"/>
    <w:rsid w:val="00A939EE"/>
    <w:rsid w:val="00A94D67"/>
    <w:rsid w:val="00A9534F"/>
    <w:rsid w:val="00A95A44"/>
    <w:rsid w:val="00A95B11"/>
    <w:rsid w:val="00A95C61"/>
    <w:rsid w:val="00A9616F"/>
    <w:rsid w:val="00A962BF"/>
    <w:rsid w:val="00A96373"/>
    <w:rsid w:val="00A9675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125"/>
    <w:rsid w:val="00AC7566"/>
    <w:rsid w:val="00AC78B7"/>
    <w:rsid w:val="00AC79C4"/>
    <w:rsid w:val="00AC7AEB"/>
    <w:rsid w:val="00AC7E08"/>
    <w:rsid w:val="00AD0477"/>
    <w:rsid w:val="00AD05EC"/>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BEC"/>
    <w:rsid w:val="00AD3F78"/>
    <w:rsid w:val="00AD43C0"/>
    <w:rsid w:val="00AD45A0"/>
    <w:rsid w:val="00AD462D"/>
    <w:rsid w:val="00AD4932"/>
    <w:rsid w:val="00AD4BDA"/>
    <w:rsid w:val="00AD4EDB"/>
    <w:rsid w:val="00AD501B"/>
    <w:rsid w:val="00AD514B"/>
    <w:rsid w:val="00AD54AF"/>
    <w:rsid w:val="00AD5510"/>
    <w:rsid w:val="00AD590E"/>
    <w:rsid w:val="00AD5A23"/>
    <w:rsid w:val="00AD5D3A"/>
    <w:rsid w:val="00AD6336"/>
    <w:rsid w:val="00AD67DE"/>
    <w:rsid w:val="00AD6863"/>
    <w:rsid w:val="00AD6C3A"/>
    <w:rsid w:val="00AD6DFF"/>
    <w:rsid w:val="00AD7808"/>
    <w:rsid w:val="00AD7895"/>
    <w:rsid w:val="00AD7898"/>
    <w:rsid w:val="00AD7F7F"/>
    <w:rsid w:val="00AE0042"/>
    <w:rsid w:val="00AE07E8"/>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C22"/>
    <w:rsid w:val="00AE3E84"/>
    <w:rsid w:val="00AE4CDC"/>
    <w:rsid w:val="00AE5025"/>
    <w:rsid w:val="00AE578B"/>
    <w:rsid w:val="00AE5811"/>
    <w:rsid w:val="00AE5CF1"/>
    <w:rsid w:val="00AE5ED7"/>
    <w:rsid w:val="00AE61B0"/>
    <w:rsid w:val="00AE6C77"/>
    <w:rsid w:val="00AE70E1"/>
    <w:rsid w:val="00AE784A"/>
    <w:rsid w:val="00AE7CA6"/>
    <w:rsid w:val="00AF0548"/>
    <w:rsid w:val="00AF0B5D"/>
    <w:rsid w:val="00AF0C29"/>
    <w:rsid w:val="00AF0C87"/>
    <w:rsid w:val="00AF0D62"/>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3CB"/>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D5B"/>
    <w:rsid w:val="00B24DD0"/>
    <w:rsid w:val="00B24E7A"/>
    <w:rsid w:val="00B24F89"/>
    <w:rsid w:val="00B24F98"/>
    <w:rsid w:val="00B25AB0"/>
    <w:rsid w:val="00B26606"/>
    <w:rsid w:val="00B26B4A"/>
    <w:rsid w:val="00B26FB6"/>
    <w:rsid w:val="00B27083"/>
    <w:rsid w:val="00B27701"/>
    <w:rsid w:val="00B277CE"/>
    <w:rsid w:val="00B27A94"/>
    <w:rsid w:val="00B303B8"/>
    <w:rsid w:val="00B30A09"/>
    <w:rsid w:val="00B30A30"/>
    <w:rsid w:val="00B30B15"/>
    <w:rsid w:val="00B30C9B"/>
    <w:rsid w:val="00B31144"/>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ABC"/>
    <w:rsid w:val="00B42D17"/>
    <w:rsid w:val="00B42EF4"/>
    <w:rsid w:val="00B4338E"/>
    <w:rsid w:val="00B43950"/>
    <w:rsid w:val="00B44196"/>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A29"/>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8BF"/>
    <w:rsid w:val="00B909D4"/>
    <w:rsid w:val="00B912BE"/>
    <w:rsid w:val="00B91CA7"/>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97A50"/>
    <w:rsid w:val="00BA036B"/>
    <w:rsid w:val="00BA0C8C"/>
    <w:rsid w:val="00BA1360"/>
    <w:rsid w:val="00BA15CA"/>
    <w:rsid w:val="00BA17F2"/>
    <w:rsid w:val="00BA1844"/>
    <w:rsid w:val="00BA219F"/>
    <w:rsid w:val="00BA2615"/>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4F41"/>
    <w:rsid w:val="00BB52F1"/>
    <w:rsid w:val="00BB57AC"/>
    <w:rsid w:val="00BB5A8F"/>
    <w:rsid w:val="00BB5C88"/>
    <w:rsid w:val="00BB641C"/>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8E1"/>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FB"/>
    <w:rsid w:val="00C07690"/>
    <w:rsid w:val="00C07863"/>
    <w:rsid w:val="00C079F7"/>
    <w:rsid w:val="00C07B11"/>
    <w:rsid w:val="00C10D50"/>
    <w:rsid w:val="00C11037"/>
    <w:rsid w:val="00C111B1"/>
    <w:rsid w:val="00C11494"/>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7E0"/>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31F"/>
    <w:rsid w:val="00C44803"/>
    <w:rsid w:val="00C44C94"/>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BBF"/>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42E"/>
    <w:rsid w:val="00C61724"/>
    <w:rsid w:val="00C617DB"/>
    <w:rsid w:val="00C62A7A"/>
    <w:rsid w:val="00C62B7C"/>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01D"/>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04D"/>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A97"/>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D3"/>
    <w:rsid w:val="00CC24DD"/>
    <w:rsid w:val="00CC26FD"/>
    <w:rsid w:val="00CC3E63"/>
    <w:rsid w:val="00CC4045"/>
    <w:rsid w:val="00CC40B8"/>
    <w:rsid w:val="00CC47DE"/>
    <w:rsid w:val="00CC49A4"/>
    <w:rsid w:val="00CC49BC"/>
    <w:rsid w:val="00CC4FE3"/>
    <w:rsid w:val="00CC5481"/>
    <w:rsid w:val="00CC57BE"/>
    <w:rsid w:val="00CC5E17"/>
    <w:rsid w:val="00CC615D"/>
    <w:rsid w:val="00CC61CD"/>
    <w:rsid w:val="00CC6791"/>
    <w:rsid w:val="00CC6983"/>
    <w:rsid w:val="00CC767C"/>
    <w:rsid w:val="00CC7880"/>
    <w:rsid w:val="00CC7C89"/>
    <w:rsid w:val="00CC7D50"/>
    <w:rsid w:val="00CC7E7C"/>
    <w:rsid w:val="00CC7FB5"/>
    <w:rsid w:val="00CC7FF4"/>
    <w:rsid w:val="00CD0564"/>
    <w:rsid w:val="00CD088F"/>
    <w:rsid w:val="00CD1C66"/>
    <w:rsid w:val="00CD1CFF"/>
    <w:rsid w:val="00CD2144"/>
    <w:rsid w:val="00CD2636"/>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CCF"/>
    <w:rsid w:val="00CE034C"/>
    <w:rsid w:val="00CE109A"/>
    <w:rsid w:val="00CE163E"/>
    <w:rsid w:val="00CE1BA7"/>
    <w:rsid w:val="00CE1FA9"/>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B4B"/>
    <w:rsid w:val="00D01D72"/>
    <w:rsid w:val="00D029C7"/>
    <w:rsid w:val="00D02C4D"/>
    <w:rsid w:val="00D043CB"/>
    <w:rsid w:val="00D04857"/>
    <w:rsid w:val="00D04926"/>
    <w:rsid w:val="00D04E3B"/>
    <w:rsid w:val="00D05548"/>
    <w:rsid w:val="00D0585A"/>
    <w:rsid w:val="00D05971"/>
    <w:rsid w:val="00D061EA"/>
    <w:rsid w:val="00D06449"/>
    <w:rsid w:val="00D0681E"/>
    <w:rsid w:val="00D06DAF"/>
    <w:rsid w:val="00D070F4"/>
    <w:rsid w:val="00D0713A"/>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FA7"/>
    <w:rsid w:val="00D27288"/>
    <w:rsid w:val="00D2751C"/>
    <w:rsid w:val="00D27697"/>
    <w:rsid w:val="00D2774E"/>
    <w:rsid w:val="00D277D7"/>
    <w:rsid w:val="00D2782F"/>
    <w:rsid w:val="00D2787C"/>
    <w:rsid w:val="00D27AFA"/>
    <w:rsid w:val="00D30185"/>
    <w:rsid w:val="00D301B6"/>
    <w:rsid w:val="00D3056E"/>
    <w:rsid w:val="00D308F7"/>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ECD"/>
    <w:rsid w:val="00D37F58"/>
    <w:rsid w:val="00D414D9"/>
    <w:rsid w:val="00D415F7"/>
    <w:rsid w:val="00D41999"/>
    <w:rsid w:val="00D41C08"/>
    <w:rsid w:val="00D41F07"/>
    <w:rsid w:val="00D422DA"/>
    <w:rsid w:val="00D42572"/>
    <w:rsid w:val="00D4265D"/>
    <w:rsid w:val="00D42691"/>
    <w:rsid w:val="00D426AD"/>
    <w:rsid w:val="00D42A5D"/>
    <w:rsid w:val="00D42AF1"/>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6E96"/>
    <w:rsid w:val="00D57905"/>
    <w:rsid w:val="00D57949"/>
    <w:rsid w:val="00D57B40"/>
    <w:rsid w:val="00D57C5B"/>
    <w:rsid w:val="00D60544"/>
    <w:rsid w:val="00D6055E"/>
    <w:rsid w:val="00D610EA"/>
    <w:rsid w:val="00D61D35"/>
    <w:rsid w:val="00D61E35"/>
    <w:rsid w:val="00D6263E"/>
    <w:rsid w:val="00D62F40"/>
    <w:rsid w:val="00D63C3E"/>
    <w:rsid w:val="00D6423E"/>
    <w:rsid w:val="00D642AA"/>
    <w:rsid w:val="00D6491F"/>
    <w:rsid w:val="00D64D00"/>
    <w:rsid w:val="00D64E7E"/>
    <w:rsid w:val="00D65347"/>
    <w:rsid w:val="00D655D4"/>
    <w:rsid w:val="00D66521"/>
    <w:rsid w:val="00D666DB"/>
    <w:rsid w:val="00D66DE0"/>
    <w:rsid w:val="00D670C5"/>
    <w:rsid w:val="00D67371"/>
    <w:rsid w:val="00D67CBB"/>
    <w:rsid w:val="00D67DB1"/>
    <w:rsid w:val="00D70785"/>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4C3"/>
    <w:rsid w:val="00D77CDB"/>
    <w:rsid w:val="00D77E77"/>
    <w:rsid w:val="00D8000C"/>
    <w:rsid w:val="00D802E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A46"/>
    <w:rsid w:val="00D90A4F"/>
    <w:rsid w:val="00D90DCF"/>
    <w:rsid w:val="00D912F4"/>
    <w:rsid w:val="00D913C9"/>
    <w:rsid w:val="00D913F4"/>
    <w:rsid w:val="00D9147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C42"/>
    <w:rsid w:val="00DA5369"/>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777"/>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B2"/>
    <w:rsid w:val="00DE4CFD"/>
    <w:rsid w:val="00DE4D5E"/>
    <w:rsid w:val="00DE4F67"/>
    <w:rsid w:val="00DE52E6"/>
    <w:rsid w:val="00DE5321"/>
    <w:rsid w:val="00DE5568"/>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CA3"/>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5E22"/>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421E"/>
    <w:rsid w:val="00E2473B"/>
    <w:rsid w:val="00E247B4"/>
    <w:rsid w:val="00E24B07"/>
    <w:rsid w:val="00E258F7"/>
    <w:rsid w:val="00E25C5E"/>
    <w:rsid w:val="00E25EA7"/>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3EAE"/>
    <w:rsid w:val="00E34235"/>
    <w:rsid w:val="00E34381"/>
    <w:rsid w:val="00E34741"/>
    <w:rsid w:val="00E34784"/>
    <w:rsid w:val="00E34877"/>
    <w:rsid w:val="00E34DA3"/>
    <w:rsid w:val="00E35258"/>
    <w:rsid w:val="00E35285"/>
    <w:rsid w:val="00E352CA"/>
    <w:rsid w:val="00E356F9"/>
    <w:rsid w:val="00E35999"/>
    <w:rsid w:val="00E35B27"/>
    <w:rsid w:val="00E35C4C"/>
    <w:rsid w:val="00E35C6A"/>
    <w:rsid w:val="00E35FD1"/>
    <w:rsid w:val="00E36332"/>
    <w:rsid w:val="00E366B7"/>
    <w:rsid w:val="00E36FE1"/>
    <w:rsid w:val="00E371F4"/>
    <w:rsid w:val="00E37347"/>
    <w:rsid w:val="00E37CB2"/>
    <w:rsid w:val="00E40430"/>
    <w:rsid w:val="00E40950"/>
    <w:rsid w:val="00E411BF"/>
    <w:rsid w:val="00E412A4"/>
    <w:rsid w:val="00E41792"/>
    <w:rsid w:val="00E418DA"/>
    <w:rsid w:val="00E41A61"/>
    <w:rsid w:val="00E41D92"/>
    <w:rsid w:val="00E4242B"/>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2F7"/>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FBE"/>
    <w:rsid w:val="00E571A2"/>
    <w:rsid w:val="00E5762F"/>
    <w:rsid w:val="00E5784E"/>
    <w:rsid w:val="00E57854"/>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4D2"/>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4E75"/>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B25"/>
    <w:rsid w:val="00E92FC5"/>
    <w:rsid w:val="00E939E3"/>
    <w:rsid w:val="00E93A9F"/>
    <w:rsid w:val="00E93CB5"/>
    <w:rsid w:val="00E941F3"/>
    <w:rsid w:val="00E94412"/>
    <w:rsid w:val="00E9446D"/>
    <w:rsid w:val="00E946FB"/>
    <w:rsid w:val="00E94998"/>
    <w:rsid w:val="00E94C89"/>
    <w:rsid w:val="00E9501E"/>
    <w:rsid w:val="00E95496"/>
    <w:rsid w:val="00E955C1"/>
    <w:rsid w:val="00E9563B"/>
    <w:rsid w:val="00E95709"/>
    <w:rsid w:val="00E958B2"/>
    <w:rsid w:val="00E959AD"/>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1BFA"/>
    <w:rsid w:val="00EA2133"/>
    <w:rsid w:val="00EA261B"/>
    <w:rsid w:val="00EA2BA1"/>
    <w:rsid w:val="00EA3470"/>
    <w:rsid w:val="00EA348D"/>
    <w:rsid w:val="00EA38EB"/>
    <w:rsid w:val="00EA3C0B"/>
    <w:rsid w:val="00EA43D3"/>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46"/>
    <w:rsid w:val="00EC4799"/>
    <w:rsid w:val="00EC4BCB"/>
    <w:rsid w:val="00EC4BCE"/>
    <w:rsid w:val="00EC4DFA"/>
    <w:rsid w:val="00EC5034"/>
    <w:rsid w:val="00EC5808"/>
    <w:rsid w:val="00EC58A7"/>
    <w:rsid w:val="00EC5BEE"/>
    <w:rsid w:val="00EC5C75"/>
    <w:rsid w:val="00EC60C2"/>
    <w:rsid w:val="00EC6226"/>
    <w:rsid w:val="00EC6512"/>
    <w:rsid w:val="00EC6738"/>
    <w:rsid w:val="00EC6E65"/>
    <w:rsid w:val="00EC7068"/>
    <w:rsid w:val="00EC70F2"/>
    <w:rsid w:val="00EC7789"/>
    <w:rsid w:val="00EC78AC"/>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2370"/>
    <w:rsid w:val="00EE26D6"/>
    <w:rsid w:val="00EE2BE2"/>
    <w:rsid w:val="00EE3878"/>
    <w:rsid w:val="00EE398F"/>
    <w:rsid w:val="00EE3FB9"/>
    <w:rsid w:val="00EE420D"/>
    <w:rsid w:val="00EE42C7"/>
    <w:rsid w:val="00EE5134"/>
    <w:rsid w:val="00EE674F"/>
    <w:rsid w:val="00EE6B6E"/>
    <w:rsid w:val="00EE6F2F"/>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AC"/>
    <w:rsid w:val="00F15340"/>
    <w:rsid w:val="00F15C5A"/>
    <w:rsid w:val="00F16041"/>
    <w:rsid w:val="00F16575"/>
    <w:rsid w:val="00F16840"/>
    <w:rsid w:val="00F16D4C"/>
    <w:rsid w:val="00F16DC1"/>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0D35"/>
    <w:rsid w:val="00F520E4"/>
    <w:rsid w:val="00F523FB"/>
    <w:rsid w:val="00F5301E"/>
    <w:rsid w:val="00F53198"/>
    <w:rsid w:val="00F53B57"/>
    <w:rsid w:val="00F53F38"/>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0C"/>
    <w:rsid w:val="00F972C0"/>
    <w:rsid w:val="00F97497"/>
    <w:rsid w:val="00F97643"/>
    <w:rsid w:val="00F977DD"/>
    <w:rsid w:val="00F97817"/>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5D6"/>
    <w:rsid w:val="00FA39E7"/>
    <w:rsid w:val="00FA3AA2"/>
    <w:rsid w:val="00FA3E87"/>
    <w:rsid w:val="00FA4101"/>
    <w:rsid w:val="00FA45E6"/>
    <w:rsid w:val="00FA4BDA"/>
    <w:rsid w:val="00FA4C61"/>
    <w:rsid w:val="00FA4E6C"/>
    <w:rsid w:val="00FA50EF"/>
    <w:rsid w:val="00FA523A"/>
    <w:rsid w:val="00FA53DE"/>
    <w:rsid w:val="00FA549D"/>
    <w:rsid w:val="00FA54F0"/>
    <w:rsid w:val="00FA558C"/>
    <w:rsid w:val="00FA55A2"/>
    <w:rsid w:val="00FA5DB2"/>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0F2"/>
    <w:rsid w:val="00FB51B5"/>
    <w:rsid w:val="00FB59C2"/>
    <w:rsid w:val="00FB59CC"/>
    <w:rsid w:val="00FB5A30"/>
    <w:rsid w:val="00FB5B6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6618"/>
    <w:rsid w:val="00FC6C36"/>
    <w:rsid w:val="00FC6CC4"/>
    <w:rsid w:val="00FC735D"/>
    <w:rsid w:val="00FC7557"/>
    <w:rsid w:val="00FC7710"/>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518"/>
    <w:rsid w:val="00FD590A"/>
    <w:rsid w:val="00FD597E"/>
    <w:rsid w:val="00FD5A4B"/>
    <w:rsid w:val="00FD5A9B"/>
    <w:rsid w:val="00FD5D96"/>
    <w:rsid w:val="00FD5E33"/>
    <w:rsid w:val="00FD665B"/>
    <w:rsid w:val="00FD6C87"/>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58BA"/>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h2,UNDERRUBRIK 1-2,DO NOT USE_h2,h21,Heading 2 Char,H2 Char,h2 Char"/>
    <w:basedOn w:val="a"/>
    <w:next w:val="a0"/>
    <w:qFormat/>
    <w:rsid w:val="00312872"/>
    <w:pPr>
      <w:keepNext/>
      <w:numPr>
        <w:ilvl w:val="1"/>
        <w:numId w:val="43"/>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12872"/>
    <w:pPr>
      <w:keepNext/>
      <w:numPr>
        <w:ilvl w:val="2"/>
        <w:numId w:val="43"/>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312872"/>
    <w:pPr>
      <w:keepNext/>
      <w:numPr>
        <w:ilvl w:val="3"/>
        <w:numId w:val="43"/>
      </w:numPr>
      <w:spacing w:before="240" w:after="60"/>
      <w:outlineLvl w:val="3"/>
    </w:pPr>
    <w:rPr>
      <w:rFonts w:eastAsia="MS Mincho"/>
      <w:b/>
      <w:bCs/>
      <w:sz w:val="28"/>
      <w:szCs w:val="28"/>
    </w:rPr>
  </w:style>
  <w:style w:type="paragraph" w:styleId="5">
    <w:name w:val="heading 5"/>
    <w:basedOn w:val="a"/>
    <w:next w:val="a"/>
    <w:qFormat/>
    <w:rsid w:val="00312872"/>
    <w:pPr>
      <w:keepNext/>
      <w:keepLines/>
      <w:numPr>
        <w:ilvl w:val="4"/>
        <w:numId w:val="43"/>
      </w:numPr>
      <w:spacing w:before="280" w:after="290" w:line="376" w:lineRule="auto"/>
      <w:outlineLvl w:val="4"/>
    </w:pPr>
    <w:rPr>
      <w:b/>
      <w:bCs/>
      <w:sz w:val="28"/>
      <w:szCs w:val="28"/>
    </w:rPr>
  </w:style>
  <w:style w:type="paragraph" w:styleId="6">
    <w:name w:val="heading 6"/>
    <w:basedOn w:val="a"/>
    <w:next w:val="a"/>
    <w:qFormat/>
    <w:rsid w:val="00312872"/>
    <w:pPr>
      <w:keepNext/>
      <w:keepLines/>
      <w:numPr>
        <w:ilvl w:val="5"/>
        <w:numId w:val="43"/>
      </w:numPr>
      <w:spacing w:before="240" w:after="64" w:line="320" w:lineRule="auto"/>
      <w:outlineLvl w:val="5"/>
    </w:pPr>
    <w:rPr>
      <w:rFonts w:ascii="Arial" w:eastAsia="SimHei" w:hAnsi="Arial"/>
      <w:b/>
      <w:bCs/>
      <w:sz w:val="24"/>
    </w:rPr>
  </w:style>
  <w:style w:type="paragraph" w:styleId="7">
    <w:name w:val="heading 7"/>
    <w:basedOn w:val="a"/>
    <w:next w:val="a"/>
    <w:qFormat/>
    <w:rsid w:val="00312872"/>
    <w:pPr>
      <w:keepNext/>
      <w:keepLines/>
      <w:numPr>
        <w:ilvl w:val="6"/>
        <w:numId w:val="43"/>
      </w:numPr>
      <w:spacing w:before="240" w:after="64" w:line="320" w:lineRule="auto"/>
      <w:outlineLvl w:val="6"/>
    </w:pPr>
    <w:rPr>
      <w:b/>
      <w:bCs/>
      <w:sz w:val="24"/>
    </w:rPr>
  </w:style>
  <w:style w:type="paragraph" w:styleId="8">
    <w:name w:val="heading 8"/>
    <w:basedOn w:val="a"/>
    <w:next w:val="a"/>
    <w:qFormat/>
    <w:rsid w:val="00312872"/>
    <w:pPr>
      <w:keepNext/>
      <w:keepLines/>
      <w:numPr>
        <w:ilvl w:val="7"/>
        <w:numId w:val="43"/>
      </w:numPr>
      <w:spacing w:before="240" w:after="64" w:line="320" w:lineRule="auto"/>
      <w:outlineLvl w:val="7"/>
    </w:pPr>
    <w:rPr>
      <w:rFonts w:ascii="Arial" w:eastAsia="SimHei" w:hAnsi="Arial"/>
      <w:sz w:val="24"/>
    </w:rPr>
  </w:style>
  <w:style w:type="paragraph" w:styleId="9">
    <w:name w:val="heading 9"/>
    <w:aliases w:val="Figure Heading,FH"/>
    <w:basedOn w:val="a"/>
    <w:next w:val="a"/>
    <w:qFormat/>
    <w:rsid w:val="00312872"/>
    <w:pPr>
      <w:keepNext/>
      <w:keepLines/>
      <w:numPr>
        <w:ilvl w:val="8"/>
        <w:numId w:val="43"/>
      </w:numPr>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9280A"/>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035949">
      <w:bodyDiv w:val="1"/>
      <w:marLeft w:val="0"/>
      <w:marRight w:val="0"/>
      <w:marTop w:val="0"/>
      <w:marBottom w:val="0"/>
      <w:divBdr>
        <w:top w:val="none" w:sz="0" w:space="0" w:color="auto"/>
        <w:left w:val="none" w:sz="0" w:space="0" w:color="auto"/>
        <w:bottom w:val="none" w:sz="0" w:space="0" w:color="auto"/>
        <w:right w:val="none" w:sz="0" w:space="0" w:color="auto"/>
      </w:divBdr>
      <w:divsChild>
        <w:div w:id="2049406224">
          <w:marLeft w:val="1800"/>
          <w:marRight w:val="0"/>
          <w:marTop w:val="86"/>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750674">
      <w:bodyDiv w:val="1"/>
      <w:marLeft w:val="0"/>
      <w:marRight w:val="0"/>
      <w:marTop w:val="0"/>
      <w:marBottom w:val="0"/>
      <w:divBdr>
        <w:top w:val="none" w:sz="0" w:space="0" w:color="auto"/>
        <w:left w:val="none" w:sz="0" w:space="0" w:color="auto"/>
        <w:bottom w:val="none" w:sz="0" w:space="0" w:color="auto"/>
        <w:right w:val="none" w:sz="0" w:space="0" w:color="auto"/>
      </w:divBdr>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498687825">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08762514">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189112">
      <w:bodyDiv w:val="1"/>
      <w:marLeft w:val="0"/>
      <w:marRight w:val="0"/>
      <w:marTop w:val="0"/>
      <w:marBottom w:val="0"/>
      <w:divBdr>
        <w:top w:val="none" w:sz="0" w:space="0" w:color="auto"/>
        <w:left w:val="none" w:sz="0" w:space="0" w:color="auto"/>
        <w:bottom w:val="none" w:sz="0" w:space="0" w:color="auto"/>
        <w:right w:val="none" w:sz="0" w:space="0" w:color="auto"/>
      </w:divBdr>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AC1C6-03B1-47F3-948B-B3FC089A635E}">
  <ds:schemaRefs>
    <ds:schemaRef ds:uri="http://schemas.openxmlformats.org/officeDocument/2006/bibliography"/>
  </ds:schemaRefs>
</ds:datastoreItem>
</file>

<file path=customXml/itemProps2.xml><?xml version="1.0" encoding="utf-8"?>
<ds:datastoreItem xmlns:ds="http://schemas.openxmlformats.org/officeDocument/2006/customXml" ds:itemID="{876980E3-D871-4D4B-A899-EDAAECE1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cp:lastModifiedBy>mateng</cp:lastModifiedBy>
  <cp:revision>7</cp:revision>
  <cp:lastPrinted>2007-08-30T03:45:00Z</cp:lastPrinted>
  <dcterms:created xsi:type="dcterms:W3CDTF">2017-08-11T09:27:00Z</dcterms:created>
  <dcterms:modified xsi:type="dcterms:W3CDTF">2017-08-12T05:10:00Z</dcterms:modified>
</cp:coreProperties>
</file>