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6F" w:rsidRPr="00996D82" w:rsidRDefault="00CD13DF" w:rsidP="003D166F">
      <w:pPr>
        <w:tabs>
          <w:tab w:val="right" w:pos="9216"/>
        </w:tabs>
        <w:spacing w:after="0"/>
        <w:jc w:val="left"/>
        <w:rPr>
          <w:b/>
          <w:bCs/>
        </w:rPr>
      </w:pPr>
      <w:r>
        <w:rPr>
          <w:b/>
          <w:bCs/>
          <w:noProof/>
          <w:lang w:eastAsia="zh-CN"/>
        </w:rPr>
        <w:pict>
          <v:shape id="任意多边形 3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oMOSmigFAABK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96D82" w:rsidRPr="00996D82">
        <w:rPr>
          <w:b/>
          <w:bCs/>
        </w:rPr>
        <w:t xml:space="preserve">3GPP TSG RAN WG1 Meeting #90      </w:t>
      </w:r>
      <w:r w:rsidR="003D166F" w:rsidRPr="00996D82">
        <w:rPr>
          <w:b/>
          <w:bCs/>
        </w:rPr>
        <w:tab/>
      </w:r>
      <w:bookmarkStart w:id="0" w:name="_GoBack"/>
      <w:bookmarkEnd w:id="0"/>
      <w:r w:rsidR="00787B64" w:rsidRPr="00787B64">
        <w:rPr>
          <w:b/>
          <w:bCs/>
        </w:rPr>
        <w:t>R1-1712246</w:t>
      </w:r>
    </w:p>
    <w:p w:rsidR="00906565" w:rsidRPr="00E41E86" w:rsidRDefault="00996D82" w:rsidP="00906565">
      <w:pPr>
        <w:jc w:val="left"/>
        <w:rPr>
          <w:b/>
          <w:bCs/>
        </w:rPr>
      </w:pPr>
      <w:r w:rsidRPr="00996D82">
        <w:rPr>
          <w:b/>
          <w:bCs/>
        </w:rPr>
        <w:t>Prague, Czech Republic, 21 -25 August 2017</w:t>
      </w:r>
    </w:p>
    <w:p w:rsidR="009C0564" w:rsidRPr="002729C0" w:rsidRDefault="00906565" w:rsidP="00CF195E">
      <w:pPr>
        <w:pBdr>
          <w:top w:val="single" w:sz="4" w:space="1" w:color="auto"/>
        </w:pBdr>
        <w:spacing w:after="0"/>
        <w:jc w:val="left"/>
        <w:rPr>
          <w:b/>
          <w:kern w:val="2"/>
          <w:sz w:val="16"/>
          <w:szCs w:val="16"/>
          <w:lang w:eastAsia="zh-CN"/>
        </w:rPr>
      </w:pPr>
      <w:r w:rsidDel="00906565">
        <w:rPr>
          <w:b/>
          <w:kern w:val="2"/>
          <w:lang w:eastAsia="zh-CN"/>
        </w:rPr>
        <w:t xml:space="preserve"> </w:t>
      </w:r>
    </w:p>
    <w:p w:rsidR="002436FF" w:rsidRPr="00A03639" w:rsidRDefault="002436FF" w:rsidP="002436FF">
      <w:pPr>
        <w:spacing w:after="60"/>
        <w:ind w:left="1555" w:hanging="1555"/>
        <w:jc w:val="left"/>
        <w:rPr>
          <w:b/>
          <w:kern w:val="2"/>
          <w:lang w:eastAsia="zh-CN"/>
        </w:rPr>
      </w:pPr>
      <w:r w:rsidRPr="00A9280C">
        <w:rPr>
          <w:b/>
          <w:kern w:val="2"/>
          <w:lang w:eastAsia="zh-CN"/>
        </w:rPr>
        <w:t>Agenda Item:</w:t>
      </w:r>
      <w:r w:rsidRPr="00A9280C">
        <w:rPr>
          <w:b/>
          <w:kern w:val="2"/>
          <w:lang w:eastAsia="zh-CN"/>
        </w:rPr>
        <w:tab/>
      </w:r>
      <w:r w:rsidR="00B40C0A">
        <w:rPr>
          <w:b/>
          <w:kern w:val="2"/>
          <w:lang w:eastAsia="zh-CN"/>
        </w:rPr>
        <w:t>6</w:t>
      </w:r>
      <w:r w:rsidR="00273A41" w:rsidRPr="00273A41">
        <w:rPr>
          <w:b/>
          <w:kern w:val="2"/>
          <w:lang w:eastAsia="zh-CN"/>
        </w:rPr>
        <w:t>.</w:t>
      </w:r>
      <w:r w:rsidR="00B40C0A">
        <w:rPr>
          <w:b/>
          <w:kern w:val="2"/>
          <w:lang w:eastAsia="zh-CN"/>
        </w:rPr>
        <w:t>1</w:t>
      </w:r>
      <w:r w:rsidR="00273A41" w:rsidRPr="00273A41">
        <w:rPr>
          <w:b/>
          <w:kern w:val="2"/>
          <w:lang w:eastAsia="zh-CN"/>
        </w:rPr>
        <w:t>.</w:t>
      </w:r>
      <w:r w:rsidR="00B40C0A">
        <w:rPr>
          <w:b/>
          <w:kern w:val="2"/>
          <w:lang w:eastAsia="zh-CN"/>
        </w:rPr>
        <w:t>2</w:t>
      </w:r>
      <w:r w:rsidR="00273A41" w:rsidRPr="00273A41">
        <w:rPr>
          <w:b/>
          <w:kern w:val="2"/>
          <w:lang w:eastAsia="zh-CN"/>
        </w:rPr>
        <w:t>.</w:t>
      </w:r>
      <w:r w:rsidR="00B40C0A">
        <w:rPr>
          <w:b/>
          <w:kern w:val="2"/>
          <w:lang w:eastAsia="zh-CN"/>
        </w:rPr>
        <w:t>3</w:t>
      </w:r>
      <w:r w:rsidR="00273A41" w:rsidRPr="00273A41">
        <w:rPr>
          <w:b/>
          <w:kern w:val="2"/>
          <w:lang w:eastAsia="zh-CN"/>
        </w:rPr>
        <w:t>.</w:t>
      </w:r>
      <w:r w:rsidR="00B40C0A">
        <w:rPr>
          <w:b/>
          <w:kern w:val="2"/>
          <w:lang w:eastAsia="zh-CN"/>
        </w:rPr>
        <w:t>8</w:t>
      </w:r>
    </w:p>
    <w:p w:rsidR="002436FF" w:rsidRPr="00A9280C" w:rsidRDefault="002436FF" w:rsidP="002436FF">
      <w:pPr>
        <w:spacing w:after="60"/>
        <w:ind w:left="1555" w:hanging="1555"/>
        <w:jc w:val="left"/>
        <w:rPr>
          <w:b/>
          <w:kern w:val="2"/>
          <w:lang w:eastAsia="zh-CN"/>
        </w:rPr>
      </w:pPr>
      <w:r w:rsidRPr="00A9280C">
        <w:rPr>
          <w:b/>
          <w:kern w:val="2"/>
          <w:lang w:eastAsia="zh-CN"/>
        </w:rPr>
        <w:t>Source:</w:t>
      </w:r>
      <w:r w:rsidRPr="00A9280C">
        <w:rPr>
          <w:b/>
          <w:kern w:val="2"/>
          <w:lang w:eastAsia="zh-CN"/>
        </w:rPr>
        <w:tab/>
        <w:t>Huawei, HiSilicon</w:t>
      </w:r>
    </w:p>
    <w:p w:rsidR="0026538C" w:rsidRPr="007B04D8" w:rsidRDefault="009C0564" w:rsidP="00CF195E">
      <w:pPr>
        <w:spacing w:after="60"/>
        <w:ind w:left="1555" w:hanging="1555"/>
        <w:jc w:val="left"/>
        <w:rPr>
          <w:b/>
          <w:kern w:val="2"/>
          <w:lang w:eastAsia="zh-CN"/>
        </w:rPr>
      </w:pPr>
      <w:r w:rsidRPr="007B04D8">
        <w:rPr>
          <w:b/>
          <w:kern w:val="2"/>
          <w:lang w:eastAsia="zh-CN"/>
        </w:rPr>
        <w:t>Title:</w:t>
      </w:r>
      <w:r w:rsidRPr="007B04D8">
        <w:rPr>
          <w:b/>
          <w:kern w:val="2"/>
          <w:lang w:eastAsia="zh-CN"/>
        </w:rPr>
        <w:tab/>
      </w:r>
      <w:bookmarkStart w:id="1" w:name="OLE_LINK151"/>
      <w:bookmarkStart w:id="2" w:name="OLE_LINK152"/>
      <w:r w:rsidR="003B0D07" w:rsidRPr="007B04D8">
        <w:rPr>
          <w:b/>
          <w:kern w:val="2"/>
          <w:lang w:eastAsia="zh-CN"/>
        </w:rPr>
        <w:t xml:space="preserve">Evaluation results of </w:t>
      </w:r>
      <w:r w:rsidR="002A5943" w:rsidRPr="007B04D8">
        <w:rPr>
          <w:b/>
          <w:kern w:val="2"/>
          <w:lang w:eastAsia="zh-CN"/>
        </w:rPr>
        <w:t>DMRS</w:t>
      </w:r>
      <w:r w:rsidR="003B0D07" w:rsidRPr="007B04D8">
        <w:rPr>
          <w:b/>
          <w:kern w:val="2"/>
          <w:lang w:eastAsia="zh-CN"/>
        </w:rPr>
        <w:t xml:space="preserve"> design for </w:t>
      </w:r>
      <w:r w:rsidR="00457938">
        <w:rPr>
          <w:rFonts w:hint="eastAsia"/>
          <w:b/>
          <w:kern w:val="2"/>
          <w:lang w:eastAsia="zh-CN"/>
        </w:rPr>
        <w:t>U</w:t>
      </w:r>
      <w:r w:rsidR="003B0D07" w:rsidRPr="007B04D8">
        <w:rPr>
          <w:b/>
          <w:kern w:val="2"/>
          <w:lang w:eastAsia="zh-CN"/>
        </w:rPr>
        <w:t>L data channel</w:t>
      </w:r>
      <w:bookmarkEnd w:id="1"/>
      <w:bookmarkEnd w:id="2"/>
    </w:p>
    <w:p w:rsidR="009C0564" w:rsidRPr="007B04D8" w:rsidRDefault="009C0564" w:rsidP="00CF195E">
      <w:pPr>
        <w:spacing w:after="60"/>
        <w:ind w:left="1555" w:hanging="1555"/>
        <w:jc w:val="left"/>
        <w:rPr>
          <w:b/>
          <w:kern w:val="2"/>
          <w:lang w:eastAsia="zh-CN"/>
        </w:rPr>
      </w:pPr>
      <w:r w:rsidRPr="007B04D8">
        <w:rPr>
          <w:b/>
          <w:kern w:val="2"/>
          <w:lang w:eastAsia="zh-CN"/>
        </w:rPr>
        <w:t>Document for:</w:t>
      </w:r>
      <w:r w:rsidRPr="007B04D8">
        <w:rPr>
          <w:b/>
          <w:kern w:val="2"/>
          <w:lang w:eastAsia="zh-CN"/>
        </w:rPr>
        <w:tab/>
      </w:r>
      <w:r w:rsidR="001F7121" w:rsidRPr="007B04D8">
        <w:rPr>
          <w:b/>
          <w:kern w:val="2"/>
          <w:lang w:eastAsia="zh-CN"/>
        </w:rPr>
        <w:t>Discussion and decision</w:t>
      </w:r>
      <w:r w:rsidR="002D0439" w:rsidRPr="007B04D8">
        <w:rPr>
          <w:b/>
          <w:kern w:val="2"/>
          <w:lang w:eastAsia="zh-CN"/>
        </w:rPr>
        <w:t xml:space="preserve"> </w:t>
      </w:r>
    </w:p>
    <w:p w:rsidR="009C0564" w:rsidRPr="007B04D8" w:rsidRDefault="009C0564" w:rsidP="00CF195E">
      <w:pPr>
        <w:pBdr>
          <w:bottom w:val="single" w:sz="4" w:space="1" w:color="auto"/>
        </w:pBdr>
        <w:spacing w:after="0"/>
        <w:jc w:val="left"/>
        <w:rPr>
          <w:b/>
          <w:kern w:val="2"/>
          <w:sz w:val="16"/>
          <w:szCs w:val="16"/>
          <w:lang w:eastAsia="zh-CN"/>
        </w:rPr>
      </w:pPr>
    </w:p>
    <w:p w:rsidR="009C0564" w:rsidRPr="007B04D8" w:rsidRDefault="009C0564">
      <w:pPr>
        <w:pStyle w:val="Heading1"/>
      </w:pPr>
      <w:bookmarkStart w:id="3" w:name="_Ref124589705"/>
      <w:bookmarkStart w:id="4" w:name="_Ref129681862"/>
      <w:r w:rsidRPr="007B04D8">
        <w:t>Introduction</w:t>
      </w:r>
      <w:bookmarkEnd w:id="3"/>
      <w:bookmarkEnd w:id="4"/>
    </w:p>
    <w:p w:rsidR="00996D82" w:rsidRPr="00A9280C" w:rsidRDefault="00996D82" w:rsidP="00996D82">
      <w:pPr>
        <w:rPr>
          <w:lang w:eastAsia="zh-CN"/>
        </w:rPr>
      </w:pPr>
      <w:bookmarkStart w:id="5" w:name="OLE_LINK135"/>
      <w:bookmarkStart w:id="6" w:name="OLE_LINK136"/>
      <w:bookmarkStart w:id="7" w:name="_Ref129681832"/>
      <w:r>
        <w:rPr>
          <w:rFonts w:eastAsia="MS Mincho"/>
          <w:lang w:eastAsia="ja-JP"/>
        </w:rPr>
        <w:t>In</w:t>
      </w:r>
      <w:r w:rsidRPr="00A9280C">
        <w:rPr>
          <w:rFonts w:eastAsia="MS Mincho"/>
          <w:lang w:eastAsia="ja-JP"/>
        </w:rPr>
        <w:t xml:space="preserve"> RAN1</w:t>
      </w:r>
      <w:r>
        <w:rPr>
          <w:lang w:eastAsia="zh-CN"/>
        </w:rPr>
        <w:t xml:space="preserve"> NR Ad-Hoc#2</w:t>
      </w:r>
      <w:r w:rsidRPr="00A9280C">
        <w:rPr>
          <w:lang w:eastAsia="zh-CN"/>
        </w:rPr>
        <w:t xml:space="preserve"> </w:t>
      </w:r>
      <w:r w:rsidRPr="00A9280C">
        <w:rPr>
          <w:rFonts w:eastAsia="MS Mincho"/>
          <w:lang w:eastAsia="ja-JP"/>
        </w:rPr>
        <w:t>meeting</w:t>
      </w:r>
      <w:r w:rsidRPr="00A9280C">
        <w:rPr>
          <w:lang w:eastAsia="zh-CN"/>
        </w:rPr>
        <w:t xml:space="preserve"> </w:t>
      </w:r>
      <w:fldSimple w:instr=" REF _Ref167612875 \r \h  \* MERGEFORMAT ">
        <w:r>
          <w:rPr>
            <w:lang w:eastAsia="zh-CN"/>
          </w:rPr>
          <w:t>[1]</w:t>
        </w:r>
      </w:fldSimple>
      <w:r w:rsidRPr="00A9280C">
        <w:rPr>
          <w:lang w:eastAsia="zh-CN"/>
        </w:rPr>
        <w:t>,</w:t>
      </w:r>
      <w:r>
        <w:rPr>
          <w:lang w:eastAsia="zh-CN"/>
        </w:rPr>
        <w:t xml:space="preserve"> </w:t>
      </w:r>
      <w:r w:rsidRPr="00A9280C">
        <w:rPr>
          <w:lang w:eastAsia="zh-CN"/>
        </w:rPr>
        <w:t>it was agreed that:</w:t>
      </w:r>
    </w:p>
    <w:tbl>
      <w:tblPr>
        <w:tblStyle w:val="TableGrid"/>
        <w:tblW w:w="0" w:type="auto"/>
        <w:tblLook w:val="04A0"/>
      </w:tblPr>
      <w:tblGrid>
        <w:gridCol w:w="9533"/>
      </w:tblGrid>
      <w:tr w:rsidR="00BD2FCE" w:rsidTr="00BD2FCE">
        <w:tc>
          <w:tcPr>
            <w:tcW w:w="9533" w:type="dxa"/>
          </w:tcPr>
          <w:p w:rsidR="002D7000" w:rsidRPr="002D7000" w:rsidRDefault="002D7000" w:rsidP="002D7000">
            <w:pPr>
              <w:rPr>
                <w:b/>
                <w:iCs/>
                <w:sz w:val="20"/>
                <w:szCs w:val="20"/>
                <w:highlight w:val="green"/>
              </w:rPr>
            </w:pPr>
            <w:r w:rsidRPr="002D7000">
              <w:rPr>
                <w:b/>
                <w:iCs/>
                <w:sz w:val="20"/>
                <w:szCs w:val="20"/>
                <w:highlight w:val="green"/>
              </w:rPr>
              <w:t>Agreements:</w:t>
            </w:r>
          </w:p>
          <w:p w:rsidR="002D7000" w:rsidRPr="002D7000" w:rsidRDefault="002D7000" w:rsidP="002D7000">
            <w:pPr>
              <w:numPr>
                <w:ilvl w:val="0"/>
                <w:numId w:val="37"/>
              </w:numPr>
              <w:autoSpaceDE/>
              <w:autoSpaceDN/>
              <w:adjustRightInd/>
              <w:snapToGrid/>
              <w:spacing w:after="0"/>
              <w:jc w:val="left"/>
              <w:rPr>
                <w:iCs/>
                <w:sz w:val="20"/>
                <w:szCs w:val="20"/>
              </w:rPr>
            </w:pPr>
            <w:r w:rsidRPr="002D7000">
              <w:rPr>
                <w:iCs/>
                <w:sz w:val="20"/>
                <w:szCs w:val="20"/>
              </w:rPr>
              <w:t>Both in DL and UL DMRS for CP-OFDM, only PN sequence is supported</w:t>
            </w:r>
          </w:p>
          <w:p w:rsidR="002D7000" w:rsidRDefault="002D7000" w:rsidP="00996D82">
            <w:pPr>
              <w:autoSpaceDE/>
              <w:autoSpaceDN/>
              <w:adjustRightInd/>
              <w:snapToGrid/>
              <w:spacing w:after="0"/>
              <w:jc w:val="left"/>
              <w:rPr>
                <w:b/>
                <w:iCs/>
                <w:sz w:val="20"/>
                <w:szCs w:val="20"/>
                <w:highlight w:val="green"/>
              </w:rPr>
            </w:pPr>
          </w:p>
          <w:p w:rsidR="00996D82" w:rsidRPr="00E57193" w:rsidRDefault="00996D82" w:rsidP="00996D82">
            <w:pPr>
              <w:autoSpaceDE/>
              <w:autoSpaceDN/>
              <w:adjustRightInd/>
              <w:snapToGrid/>
              <w:spacing w:after="0"/>
              <w:jc w:val="left"/>
              <w:rPr>
                <w:iCs/>
                <w:sz w:val="20"/>
                <w:szCs w:val="20"/>
              </w:rPr>
            </w:pPr>
            <w:r w:rsidRPr="00E57193">
              <w:rPr>
                <w:b/>
                <w:iCs/>
                <w:sz w:val="20"/>
                <w:szCs w:val="20"/>
                <w:highlight w:val="green"/>
              </w:rPr>
              <w:t>Agreements</w:t>
            </w:r>
            <w:r w:rsidRPr="00E57193">
              <w:rPr>
                <w:iCs/>
                <w:sz w:val="20"/>
                <w:szCs w:val="20"/>
              </w:rPr>
              <w:t>:</w:t>
            </w:r>
          </w:p>
          <w:p w:rsidR="00996D82" w:rsidRPr="00E57193" w:rsidRDefault="00996D82" w:rsidP="00996D82">
            <w:pPr>
              <w:numPr>
                <w:ilvl w:val="0"/>
                <w:numId w:val="37"/>
              </w:numPr>
              <w:autoSpaceDE/>
              <w:autoSpaceDN/>
              <w:adjustRightInd/>
              <w:snapToGrid/>
              <w:spacing w:after="0"/>
              <w:jc w:val="left"/>
              <w:rPr>
                <w:iCs/>
                <w:sz w:val="20"/>
                <w:szCs w:val="20"/>
              </w:rPr>
            </w:pPr>
            <w:r w:rsidRPr="00E57193">
              <w:rPr>
                <w:iCs/>
                <w:sz w:val="20"/>
                <w:szCs w:val="20"/>
              </w:rPr>
              <w:t>The working assumption made in RAN1#89 for DM-RS is updated and agreed as follows for CP-OFDM:</w:t>
            </w:r>
          </w:p>
          <w:p w:rsidR="00996D82" w:rsidRPr="00E57193" w:rsidRDefault="00996D82" w:rsidP="00996D82">
            <w:pPr>
              <w:numPr>
                <w:ilvl w:val="0"/>
                <w:numId w:val="37"/>
              </w:numPr>
              <w:autoSpaceDE/>
              <w:autoSpaceDN/>
              <w:adjustRightInd/>
              <w:snapToGrid/>
              <w:spacing w:after="0"/>
              <w:ind w:left="1120"/>
              <w:jc w:val="left"/>
              <w:rPr>
                <w:iCs/>
                <w:sz w:val="20"/>
                <w:szCs w:val="20"/>
              </w:rPr>
            </w:pPr>
            <w:r w:rsidRPr="00E57193">
              <w:rPr>
                <w:iCs/>
                <w:sz w:val="20"/>
                <w:szCs w:val="20"/>
              </w:rPr>
              <w:t>A UE is configured by higher layers with DMRS pattern either from the front-loaded DMRS Configuration type 1 or from the front-loaded DMRS Configuration type 2 for DL/UL:</w:t>
            </w:r>
          </w:p>
          <w:p w:rsidR="00996D82" w:rsidRPr="00E57193" w:rsidRDefault="00996D82" w:rsidP="00996D82">
            <w:pPr>
              <w:pStyle w:val="ListParagraph"/>
              <w:numPr>
                <w:ilvl w:val="0"/>
                <w:numId w:val="40"/>
              </w:numPr>
              <w:tabs>
                <w:tab w:val="clear" w:pos="360"/>
                <w:tab w:val="num" w:pos="1400"/>
              </w:tabs>
              <w:autoSpaceDE/>
              <w:autoSpaceDN/>
              <w:adjustRightInd/>
              <w:snapToGrid/>
              <w:spacing w:after="0"/>
              <w:ind w:left="1400"/>
              <w:jc w:val="left"/>
              <w:rPr>
                <w:iCs/>
                <w:sz w:val="20"/>
                <w:szCs w:val="20"/>
              </w:rPr>
            </w:pPr>
            <w:r w:rsidRPr="00E57193">
              <w:rPr>
                <w:iCs/>
                <w:sz w:val="20"/>
                <w:szCs w:val="20"/>
              </w:rPr>
              <w:t>Configuration type 1:</w:t>
            </w:r>
          </w:p>
          <w:p w:rsidR="00996D82" w:rsidRPr="00E57193" w:rsidRDefault="00996D82" w:rsidP="00996D82">
            <w:pPr>
              <w:numPr>
                <w:ilvl w:val="0"/>
                <w:numId w:val="38"/>
              </w:numPr>
              <w:tabs>
                <w:tab w:val="clear" w:pos="1520"/>
                <w:tab w:val="num" w:pos="2560"/>
                <w:tab w:val="num" w:pos="5120"/>
              </w:tabs>
              <w:autoSpaceDE/>
              <w:autoSpaceDN/>
              <w:adjustRightInd/>
              <w:snapToGrid/>
              <w:spacing w:after="0"/>
              <w:ind w:left="2560"/>
              <w:jc w:val="left"/>
              <w:rPr>
                <w:bCs/>
                <w:iCs/>
                <w:sz w:val="20"/>
                <w:szCs w:val="20"/>
              </w:rPr>
            </w:pPr>
            <w:r w:rsidRPr="00E57193">
              <w:rPr>
                <w:bCs/>
                <w:iCs/>
                <w:sz w:val="20"/>
                <w:szCs w:val="20"/>
              </w:rPr>
              <w:t>One symbol:</w:t>
            </w:r>
          </w:p>
          <w:p w:rsidR="00996D82" w:rsidRPr="00E57193" w:rsidRDefault="00996D82" w:rsidP="00996D82">
            <w:pPr>
              <w:numPr>
                <w:ilvl w:val="1"/>
                <w:numId w:val="38"/>
              </w:numPr>
              <w:tabs>
                <w:tab w:val="clear" w:pos="2240"/>
                <w:tab w:val="num" w:pos="3280"/>
                <w:tab w:val="num" w:pos="5120"/>
              </w:tabs>
              <w:autoSpaceDE/>
              <w:autoSpaceDN/>
              <w:adjustRightInd/>
              <w:snapToGrid/>
              <w:spacing w:after="0"/>
              <w:ind w:left="3280"/>
              <w:jc w:val="left"/>
              <w:rPr>
                <w:bCs/>
                <w:iCs/>
                <w:sz w:val="20"/>
                <w:szCs w:val="20"/>
              </w:rPr>
            </w:pPr>
            <w:r w:rsidRPr="00E57193">
              <w:rPr>
                <w:bCs/>
                <w:iCs/>
                <w:sz w:val="20"/>
                <w:szCs w:val="20"/>
              </w:rPr>
              <w:t>Comb 2 + 2 CS, up to 4 ports</w:t>
            </w:r>
          </w:p>
          <w:p w:rsidR="00996D82" w:rsidRPr="00E57193" w:rsidRDefault="00996D82" w:rsidP="00996D82">
            <w:pPr>
              <w:numPr>
                <w:ilvl w:val="0"/>
                <w:numId w:val="38"/>
              </w:numPr>
              <w:tabs>
                <w:tab w:val="clear" w:pos="1520"/>
                <w:tab w:val="num" w:pos="2560"/>
                <w:tab w:val="num" w:pos="5120"/>
              </w:tabs>
              <w:autoSpaceDE/>
              <w:autoSpaceDN/>
              <w:adjustRightInd/>
              <w:snapToGrid/>
              <w:spacing w:after="0"/>
              <w:ind w:left="2560"/>
              <w:jc w:val="left"/>
              <w:rPr>
                <w:bCs/>
                <w:iCs/>
                <w:sz w:val="20"/>
                <w:szCs w:val="20"/>
              </w:rPr>
            </w:pPr>
            <w:r w:rsidRPr="00E57193">
              <w:rPr>
                <w:bCs/>
                <w:iCs/>
                <w:sz w:val="20"/>
                <w:szCs w:val="20"/>
              </w:rPr>
              <w:t>Two symbols:</w:t>
            </w:r>
          </w:p>
          <w:p w:rsidR="00996D82" w:rsidRPr="00E57193" w:rsidRDefault="00996D82" w:rsidP="00996D82">
            <w:pPr>
              <w:numPr>
                <w:ilvl w:val="1"/>
                <w:numId w:val="38"/>
              </w:numPr>
              <w:tabs>
                <w:tab w:val="clear" w:pos="2240"/>
                <w:tab w:val="num" w:pos="3280"/>
                <w:tab w:val="num" w:pos="5120"/>
              </w:tabs>
              <w:autoSpaceDE/>
              <w:autoSpaceDN/>
              <w:adjustRightInd/>
              <w:snapToGrid/>
              <w:spacing w:after="0"/>
              <w:ind w:left="3280"/>
              <w:jc w:val="left"/>
              <w:rPr>
                <w:bCs/>
                <w:iCs/>
                <w:sz w:val="20"/>
                <w:szCs w:val="20"/>
              </w:rPr>
            </w:pPr>
            <w:r w:rsidRPr="00E57193">
              <w:rPr>
                <w:bCs/>
                <w:iCs/>
                <w:sz w:val="20"/>
                <w:szCs w:val="20"/>
              </w:rPr>
              <w:t>Comb 2 + 2 CS + TD-OCC ({1 1} and {1 -1}), up to 8 ports</w:t>
            </w:r>
          </w:p>
          <w:p w:rsidR="00996D82" w:rsidRPr="00E57193" w:rsidRDefault="00996D82" w:rsidP="00996D82">
            <w:pPr>
              <w:numPr>
                <w:ilvl w:val="2"/>
                <w:numId w:val="38"/>
              </w:numPr>
              <w:tabs>
                <w:tab w:val="clear" w:pos="2960"/>
                <w:tab w:val="num" w:pos="4000"/>
                <w:tab w:val="num" w:pos="5120"/>
              </w:tabs>
              <w:autoSpaceDE/>
              <w:autoSpaceDN/>
              <w:adjustRightInd/>
              <w:snapToGrid/>
              <w:spacing w:after="0"/>
              <w:ind w:left="4000"/>
              <w:jc w:val="left"/>
              <w:rPr>
                <w:bCs/>
                <w:iCs/>
                <w:sz w:val="20"/>
                <w:szCs w:val="20"/>
              </w:rPr>
            </w:pPr>
            <w:r w:rsidRPr="00E57193">
              <w:rPr>
                <w:bCs/>
                <w:iCs/>
                <w:sz w:val="20"/>
                <w:szCs w:val="20"/>
              </w:rPr>
              <w:t>Note: It should be possible to schedule up to 4 ports without using both {1</w:t>
            </w:r>
            <w:proofErr w:type="gramStart"/>
            <w:r w:rsidRPr="00E57193">
              <w:rPr>
                <w:bCs/>
                <w:iCs/>
                <w:sz w:val="20"/>
                <w:szCs w:val="20"/>
              </w:rPr>
              <w:t>,1</w:t>
            </w:r>
            <w:proofErr w:type="gramEnd"/>
            <w:r w:rsidRPr="00E57193">
              <w:rPr>
                <w:bCs/>
                <w:iCs/>
                <w:sz w:val="20"/>
                <w:szCs w:val="20"/>
              </w:rPr>
              <w:t>} and {1,-1}.</w:t>
            </w:r>
          </w:p>
          <w:p w:rsidR="00996D82" w:rsidRPr="00E57193" w:rsidRDefault="00996D82" w:rsidP="00996D82">
            <w:pPr>
              <w:pStyle w:val="ListParagraph"/>
              <w:numPr>
                <w:ilvl w:val="0"/>
                <w:numId w:val="40"/>
              </w:numPr>
              <w:tabs>
                <w:tab w:val="clear" w:pos="360"/>
                <w:tab w:val="num" w:pos="1400"/>
              </w:tabs>
              <w:autoSpaceDE/>
              <w:autoSpaceDN/>
              <w:adjustRightInd/>
              <w:snapToGrid/>
              <w:spacing w:after="0"/>
              <w:ind w:left="1400"/>
              <w:jc w:val="left"/>
              <w:rPr>
                <w:iCs/>
                <w:sz w:val="20"/>
                <w:szCs w:val="20"/>
              </w:rPr>
            </w:pPr>
            <w:r w:rsidRPr="00E57193">
              <w:rPr>
                <w:iCs/>
                <w:sz w:val="20"/>
                <w:szCs w:val="20"/>
              </w:rPr>
              <w:t>Configuration type 2:</w:t>
            </w:r>
          </w:p>
          <w:p w:rsidR="00996D82" w:rsidRPr="00E57193" w:rsidRDefault="00996D82" w:rsidP="00996D82">
            <w:pPr>
              <w:numPr>
                <w:ilvl w:val="0"/>
                <w:numId w:val="38"/>
              </w:numPr>
              <w:tabs>
                <w:tab w:val="clear" w:pos="1520"/>
                <w:tab w:val="num" w:pos="2560"/>
                <w:tab w:val="num" w:pos="5120"/>
              </w:tabs>
              <w:autoSpaceDE/>
              <w:autoSpaceDN/>
              <w:adjustRightInd/>
              <w:snapToGrid/>
              <w:spacing w:after="0"/>
              <w:ind w:left="2560"/>
              <w:jc w:val="left"/>
              <w:rPr>
                <w:bCs/>
                <w:iCs/>
                <w:sz w:val="20"/>
                <w:szCs w:val="20"/>
              </w:rPr>
            </w:pPr>
            <w:r w:rsidRPr="00E57193">
              <w:rPr>
                <w:bCs/>
                <w:iCs/>
                <w:sz w:val="20"/>
                <w:szCs w:val="20"/>
              </w:rPr>
              <w:t>One symbol:</w:t>
            </w:r>
          </w:p>
          <w:p w:rsidR="00996D82" w:rsidRPr="00E57193" w:rsidRDefault="00996D82" w:rsidP="00996D82">
            <w:pPr>
              <w:numPr>
                <w:ilvl w:val="1"/>
                <w:numId w:val="38"/>
              </w:numPr>
              <w:tabs>
                <w:tab w:val="clear" w:pos="2240"/>
                <w:tab w:val="num" w:pos="3280"/>
                <w:tab w:val="num" w:pos="4400"/>
              </w:tabs>
              <w:autoSpaceDE/>
              <w:autoSpaceDN/>
              <w:adjustRightInd/>
              <w:snapToGrid/>
              <w:spacing w:after="0"/>
              <w:ind w:left="3280"/>
              <w:jc w:val="left"/>
              <w:rPr>
                <w:bCs/>
                <w:iCs/>
                <w:sz w:val="20"/>
                <w:szCs w:val="20"/>
              </w:rPr>
            </w:pPr>
            <w:r w:rsidRPr="00E57193">
              <w:rPr>
                <w:bCs/>
                <w:iCs/>
                <w:sz w:val="20"/>
                <w:szCs w:val="20"/>
              </w:rPr>
              <w:t>2-FD-OCC across adjacent REs in the frequency domain, up to 6 ports</w:t>
            </w:r>
          </w:p>
          <w:p w:rsidR="00996D82" w:rsidRPr="00E57193" w:rsidRDefault="00996D82" w:rsidP="00996D82">
            <w:pPr>
              <w:numPr>
                <w:ilvl w:val="0"/>
                <w:numId w:val="38"/>
              </w:numPr>
              <w:tabs>
                <w:tab w:val="clear" w:pos="1520"/>
                <w:tab w:val="num" w:pos="2560"/>
                <w:tab w:val="num" w:pos="5120"/>
              </w:tabs>
              <w:autoSpaceDE/>
              <w:autoSpaceDN/>
              <w:adjustRightInd/>
              <w:snapToGrid/>
              <w:spacing w:after="0"/>
              <w:ind w:left="2560"/>
              <w:jc w:val="left"/>
              <w:rPr>
                <w:bCs/>
                <w:iCs/>
                <w:sz w:val="20"/>
                <w:szCs w:val="20"/>
              </w:rPr>
            </w:pPr>
            <w:r w:rsidRPr="00E57193">
              <w:rPr>
                <w:bCs/>
                <w:iCs/>
                <w:sz w:val="20"/>
                <w:szCs w:val="20"/>
              </w:rPr>
              <w:t>Two symbols:</w:t>
            </w:r>
          </w:p>
          <w:p w:rsidR="00996D82" w:rsidRPr="00E57193" w:rsidRDefault="00996D82" w:rsidP="00996D82">
            <w:pPr>
              <w:numPr>
                <w:ilvl w:val="2"/>
                <w:numId w:val="38"/>
              </w:numPr>
              <w:autoSpaceDE/>
              <w:autoSpaceDN/>
              <w:adjustRightInd/>
              <w:snapToGrid/>
              <w:spacing w:after="0"/>
              <w:jc w:val="left"/>
              <w:rPr>
                <w:sz w:val="20"/>
                <w:szCs w:val="20"/>
              </w:rPr>
            </w:pPr>
            <w:r w:rsidRPr="00E57193">
              <w:rPr>
                <w:sz w:val="20"/>
                <w:szCs w:val="20"/>
              </w:rPr>
              <w:t>2-FD-OCC across adjacent REs in the frequency domain + TD-OCC (both {1,1} and {1,-1}) up to 12 ports</w:t>
            </w:r>
          </w:p>
          <w:p w:rsidR="00996D82" w:rsidRPr="00E57193" w:rsidRDefault="00996D82" w:rsidP="00996D82">
            <w:pPr>
              <w:numPr>
                <w:ilvl w:val="3"/>
                <w:numId w:val="38"/>
              </w:numPr>
              <w:autoSpaceDE/>
              <w:autoSpaceDN/>
              <w:adjustRightInd/>
              <w:snapToGrid/>
              <w:spacing w:after="0"/>
              <w:jc w:val="left"/>
              <w:rPr>
                <w:sz w:val="20"/>
                <w:szCs w:val="20"/>
              </w:rPr>
            </w:pPr>
            <w:r w:rsidRPr="00E57193">
              <w:rPr>
                <w:sz w:val="20"/>
                <w:szCs w:val="20"/>
              </w:rPr>
              <w:t>Note: It should be possible to schedule up to 6 ports without using both {1</w:t>
            </w:r>
            <w:proofErr w:type="gramStart"/>
            <w:r w:rsidRPr="00E57193">
              <w:rPr>
                <w:sz w:val="20"/>
                <w:szCs w:val="20"/>
              </w:rPr>
              <w:t>,1</w:t>
            </w:r>
            <w:proofErr w:type="gramEnd"/>
            <w:r w:rsidRPr="00E57193">
              <w:rPr>
                <w:sz w:val="20"/>
                <w:szCs w:val="20"/>
              </w:rPr>
              <w:t>} and {1,-1}.</w:t>
            </w:r>
          </w:p>
          <w:p w:rsidR="00996D82" w:rsidRPr="00E57193" w:rsidRDefault="00996D82" w:rsidP="00996D82">
            <w:pPr>
              <w:pStyle w:val="ListParagraph"/>
              <w:numPr>
                <w:ilvl w:val="0"/>
                <w:numId w:val="39"/>
              </w:numPr>
              <w:tabs>
                <w:tab w:val="clear" w:pos="360"/>
                <w:tab w:val="num" w:pos="1400"/>
              </w:tabs>
              <w:autoSpaceDE/>
              <w:autoSpaceDN/>
              <w:adjustRightInd/>
              <w:snapToGrid/>
              <w:spacing w:after="0"/>
              <w:ind w:left="1400"/>
              <w:jc w:val="left"/>
              <w:rPr>
                <w:bCs/>
                <w:iCs/>
                <w:sz w:val="20"/>
                <w:szCs w:val="20"/>
              </w:rPr>
            </w:pPr>
            <w:r w:rsidRPr="00E57193">
              <w:rPr>
                <w:bCs/>
                <w:iCs/>
                <w:sz w:val="20"/>
                <w:szCs w:val="20"/>
              </w:rPr>
              <w:t xml:space="preserve">From UE perspective, frequency domain </w:t>
            </w:r>
            <w:proofErr w:type="spellStart"/>
            <w:r w:rsidRPr="00E57193">
              <w:rPr>
                <w:bCs/>
                <w:iCs/>
                <w:sz w:val="20"/>
                <w:szCs w:val="20"/>
              </w:rPr>
              <w:t>CDMed</w:t>
            </w:r>
            <w:proofErr w:type="spellEnd"/>
            <w:r w:rsidRPr="00E57193">
              <w:rPr>
                <w:bCs/>
                <w:iCs/>
                <w:sz w:val="20"/>
                <w:szCs w:val="20"/>
              </w:rPr>
              <w:t xml:space="preserve"> DMRS ports are </w:t>
            </w:r>
            <w:proofErr w:type="spellStart"/>
            <w:r w:rsidRPr="00E57193">
              <w:rPr>
                <w:bCs/>
                <w:iCs/>
                <w:sz w:val="20"/>
                <w:szCs w:val="20"/>
              </w:rPr>
              <w:t>QCLed</w:t>
            </w:r>
            <w:proofErr w:type="spellEnd"/>
            <w:r w:rsidRPr="00E57193">
              <w:rPr>
                <w:bCs/>
                <w:iCs/>
                <w:sz w:val="20"/>
                <w:szCs w:val="20"/>
              </w:rPr>
              <w:t>.</w:t>
            </w:r>
          </w:p>
          <w:p w:rsidR="00996D82" w:rsidRPr="00E57193" w:rsidRDefault="00996D82" w:rsidP="00996D82">
            <w:pPr>
              <w:pStyle w:val="ListParagraph"/>
              <w:numPr>
                <w:ilvl w:val="0"/>
                <w:numId w:val="39"/>
              </w:numPr>
              <w:tabs>
                <w:tab w:val="clear" w:pos="360"/>
                <w:tab w:val="num" w:pos="1400"/>
              </w:tabs>
              <w:autoSpaceDE/>
              <w:autoSpaceDN/>
              <w:adjustRightInd/>
              <w:snapToGrid/>
              <w:spacing w:after="0"/>
              <w:ind w:left="1400"/>
              <w:jc w:val="left"/>
              <w:rPr>
                <w:bCs/>
                <w:iCs/>
                <w:sz w:val="20"/>
                <w:szCs w:val="20"/>
              </w:rPr>
            </w:pPr>
            <w:r w:rsidRPr="00E57193">
              <w:rPr>
                <w:bCs/>
                <w:iCs/>
                <w:sz w:val="20"/>
                <w:szCs w:val="20"/>
              </w:rPr>
              <w:t>FFS: Whether the front-load DMRS configuration type for a UE for UL and DL can be different or not.</w:t>
            </w:r>
          </w:p>
          <w:p w:rsidR="00996D82" w:rsidRPr="00E57193" w:rsidRDefault="00996D82" w:rsidP="00996D82">
            <w:pPr>
              <w:pStyle w:val="ListParagraph"/>
              <w:numPr>
                <w:ilvl w:val="0"/>
                <w:numId w:val="39"/>
              </w:numPr>
              <w:tabs>
                <w:tab w:val="clear" w:pos="360"/>
                <w:tab w:val="num" w:pos="1400"/>
              </w:tabs>
              <w:autoSpaceDE/>
              <w:autoSpaceDN/>
              <w:adjustRightInd/>
              <w:snapToGrid/>
              <w:spacing w:after="0"/>
              <w:ind w:left="1400"/>
              <w:jc w:val="left"/>
              <w:rPr>
                <w:bCs/>
                <w:iCs/>
                <w:sz w:val="20"/>
                <w:szCs w:val="20"/>
              </w:rPr>
            </w:pPr>
            <w:r w:rsidRPr="00E57193">
              <w:rPr>
                <w:bCs/>
                <w:iCs/>
                <w:sz w:val="20"/>
                <w:szCs w:val="20"/>
              </w:rPr>
              <w:t>Note: If there are significant complexity/performance issues involved in the above agreements, down-selection can still be discussed</w:t>
            </w:r>
          </w:p>
          <w:p w:rsidR="00996D82" w:rsidRPr="00E57193" w:rsidRDefault="00996D82" w:rsidP="00996D82">
            <w:pPr>
              <w:autoSpaceDE/>
              <w:autoSpaceDN/>
              <w:adjustRightInd/>
              <w:snapToGrid/>
              <w:spacing w:after="0"/>
              <w:jc w:val="left"/>
              <w:rPr>
                <w:rFonts w:eastAsia="MS Mincho"/>
                <w:sz w:val="20"/>
                <w:szCs w:val="20"/>
                <w:lang w:eastAsia="ja-JP"/>
              </w:rPr>
            </w:pPr>
          </w:p>
          <w:p w:rsidR="00996D82" w:rsidRPr="00E57193" w:rsidRDefault="00996D82" w:rsidP="00996D82">
            <w:pPr>
              <w:rPr>
                <w:b/>
                <w:sz w:val="20"/>
                <w:szCs w:val="20"/>
              </w:rPr>
            </w:pPr>
            <w:r w:rsidRPr="00E57193">
              <w:rPr>
                <w:b/>
                <w:sz w:val="20"/>
                <w:szCs w:val="20"/>
                <w:highlight w:val="green"/>
              </w:rPr>
              <w:t>Agreements</w:t>
            </w:r>
            <w:r w:rsidRPr="00E57193">
              <w:rPr>
                <w:b/>
                <w:sz w:val="20"/>
                <w:szCs w:val="20"/>
              </w:rPr>
              <w:t>:</w:t>
            </w:r>
          </w:p>
          <w:p w:rsidR="00996D82" w:rsidRPr="00E57193" w:rsidRDefault="00996D82" w:rsidP="00996D82">
            <w:pPr>
              <w:numPr>
                <w:ilvl w:val="0"/>
                <w:numId w:val="42"/>
              </w:numPr>
              <w:autoSpaceDE/>
              <w:autoSpaceDN/>
              <w:adjustRightInd/>
              <w:snapToGrid/>
              <w:spacing w:after="0"/>
              <w:jc w:val="left"/>
              <w:rPr>
                <w:sz w:val="20"/>
                <w:szCs w:val="20"/>
              </w:rPr>
            </w:pPr>
            <w:r w:rsidRPr="00E57193">
              <w:rPr>
                <w:sz w:val="20"/>
                <w:szCs w:val="20"/>
              </w:rPr>
              <w:t>Study further aspects related to DMRS and data multiplexing in DL and UL considering 14 and 7 symbol slots/mini-slots, 1 vs. 2 front loaded DM-RS symbols, additional DM-RS, etc.</w:t>
            </w:r>
          </w:p>
          <w:p w:rsidR="00996D82" w:rsidRPr="00E57193" w:rsidRDefault="00996D82" w:rsidP="00996D82">
            <w:pPr>
              <w:numPr>
                <w:ilvl w:val="0"/>
                <w:numId w:val="42"/>
              </w:numPr>
              <w:autoSpaceDE/>
              <w:autoSpaceDN/>
              <w:adjustRightInd/>
              <w:snapToGrid/>
              <w:spacing w:after="0"/>
              <w:jc w:val="left"/>
              <w:rPr>
                <w:sz w:val="20"/>
                <w:szCs w:val="20"/>
              </w:rPr>
            </w:pPr>
            <w:r w:rsidRPr="00E57193">
              <w:rPr>
                <w:sz w:val="20"/>
                <w:szCs w:val="20"/>
              </w:rPr>
              <w:t>Study further aspects related to possibly power boosting DM-RS (performance, complexity, spec impact)</w:t>
            </w:r>
          </w:p>
          <w:p w:rsidR="00BD2FCE" w:rsidRPr="00BD2FCE" w:rsidRDefault="00BD2FCE" w:rsidP="00996D82">
            <w:pPr>
              <w:autoSpaceDE/>
              <w:autoSpaceDN/>
              <w:adjustRightInd/>
              <w:snapToGrid/>
              <w:ind w:left="1083"/>
              <w:jc w:val="left"/>
              <w:rPr>
                <w:rFonts w:eastAsiaTheme="minorEastAsia"/>
                <w:lang w:eastAsia="zh-CN"/>
              </w:rPr>
            </w:pPr>
          </w:p>
        </w:tc>
      </w:tr>
    </w:tbl>
    <w:p w:rsidR="00E5357B" w:rsidRDefault="00E5357B" w:rsidP="00580B62">
      <w:pPr>
        <w:spacing w:before="120"/>
        <w:rPr>
          <w:lang w:eastAsia="zh-CN"/>
        </w:rPr>
      </w:pPr>
      <w:r>
        <w:rPr>
          <w:rFonts w:eastAsiaTheme="minorEastAsia" w:hint="eastAsia"/>
          <w:lang w:eastAsia="zh-CN"/>
        </w:rPr>
        <w:t>In</w:t>
      </w:r>
      <w:r>
        <w:rPr>
          <w:rFonts w:eastAsia="MS Mincho"/>
          <w:lang w:eastAsia="ja-JP"/>
        </w:rPr>
        <w:t xml:space="preserve"> RAN1</w:t>
      </w:r>
      <w:r>
        <w:rPr>
          <w:rFonts w:hint="eastAsia"/>
          <w:lang w:eastAsia="zh-CN"/>
        </w:rPr>
        <w:t xml:space="preserve"> NR </w:t>
      </w:r>
      <w:r>
        <w:rPr>
          <w:lang w:eastAsia="zh-CN"/>
        </w:rPr>
        <w:t>#88</w:t>
      </w:r>
      <w:r>
        <w:rPr>
          <w:rFonts w:hint="eastAsia"/>
          <w:lang w:eastAsia="zh-CN"/>
        </w:rPr>
        <w:t xml:space="preserve">bis </w:t>
      </w:r>
      <w:r>
        <w:rPr>
          <w:rFonts w:eastAsia="MS Mincho"/>
          <w:lang w:eastAsia="ja-JP"/>
        </w:rPr>
        <w:t>meeting</w:t>
      </w:r>
      <w:r w:rsidRPr="00222AD3">
        <w:rPr>
          <w:rFonts w:hint="eastAsia"/>
          <w:lang w:eastAsia="zh-CN"/>
        </w:rPr>
        <w:t xml:space="preserve"> </w:t>
      </w:r>
      <w:fldSimple w:instr=" REF _Ref167612875 \r \h  \* MERGEFORMAT ">
        <w:r w:rsidR="004B193B">
          <w:rPr>
            <w:lang w:eastAsia="zh-CN"/>
          </w:rPr>
          <w:t>[2</w:t>
        </w:r>
        <w:r>
          <w:rPr>
            <w:lang w:eastAsia="zh-CN"/>
          </w:rPr>
          <w:t>]</w:t>
        </w:r>
      </w:fldSimple>
      <w:r>
        <w:rPr>
          <w:lang w:eastAsia="zh-CN"/>
        </w:rPr>
        <w:t>,</w:t>
      </w:r>
      <w:r w:rsidRPr="00222AD3">
        <w:rPr>
          <w:rFonts w:hint="eastAsia"/>
          <w:lang w:eastAsia="zh-CN"/>
        </w:rPr>
        <w:t xml:space="preserve"> </w:t>
      </w:r>
      <w:r>
        <w:rPr>
          <w:lang w:eastAsia="zh-CN"/>
        </w:rPr>
        <w:t>it was agreed that</w:t>
      </w:r>
      <w:r>
        <w:rPr>
          <w:rFonts w:hint="eastAsia"/>
          <w:lang w:eastAsia="zh-CN"/>
        </w:rPr>
        <w:t>,</w:t>
      </w:r>
    </w:p>
    <w:p w:rsidR="00E5357B" w:rsidRPr="00580B62" w:rsidRDefault="00E5357B" w:rsidP="00580B62">
      <w:pPr>
        <w:numPr>
          <w:ilvl w:val="0"/>
          <w:numId w:val="24"/>
        </w:numPr>
        <w:tabs>
          <w:tab w:val="num" w:pos="360"/>
        </w:tabs>
        <w:autoSpaceDE/>
        <w:autoSpaceDN/>
        <w:ind w:left="357" w:hanging="357"/>
        <w:jc w:val="left"/>
        <w:rPr>
          <w:rFonts w:eastAsia="MS Mincho"/>
          <w:i/>
          <w:szCs w:val="20"/>
          <w:lang w:eastAsia="ja-JP"/>
        </w:rPr>
      </w:pPr>
      <w:r w:rsidRPr="00580B62">
        <w:rPr>
          <w:rFonts w:eastAsia="MS Mincho"/>
          <w:i/>
          <w:szCs w:val="20"/>
          <w:lang w:eastAsia="ja-JP"/>
        </w:rPr>
        <w:t>Support ZC-sequence for UL DFT-S-OFDM DMRS</w:t>
      </w:r>
    </w:p>
    <w:bookmarkEnd w:id="5"/>
    <w:bookmarkEnd w:id="6"/>
    <w:p w:rsidR="002760F0" w:rsidRPr="00E562E9" w:rsidRDefault="00CB5BD3" w:rsidP="00580B62">
      <w:pPr>
        <w:rPr>
          <w:lang w:eastAsia="zh-CN"/>
        </w:rPr>
      </w:pPr>
      <w:r w:rsidRPr="00E562E9">
        <w:rPr>
          <w:lang w:eastAsia="zh-CN"/>
        </w:rPr>
        <w:t xml:space="preserve">In this contribution we </w:t>
      </w:r>
      <w:r w:rsidRPr="00E562E9">
        <w:rPr>
          <w:rFonts w:hint="eastAsia"/>
          <w:lang w:eastAsia="zh-CN"/>
        </w:rPr>
        <w:t xml:space="preserve">provide </w:t>
      </w:r>
      <w:r w:rsidR="00D419DD" w:rsidRPr="00E562E9">
        <w:rPr>
          <w:rFonts w:hint="eastAsia"/>
          <w:lang w:eastAsia="zh-CN"/>
        </w:rPr>
        <w:t xml:space="preserve">some detailed analyses and </w:t>
      </w:r>
      <w:r w:rsidRPr="00E562E9">
        <w:rPr>
          <w:rFonts w:hint="eastAsia"/>
          <w:lang w:eastAsia="zh-CN"/>
        </w:rPr>
        <w:t>e</w:t>
      </w:r>
      <w:r w:rsidRPr="00E562E9">
        <w:rPr>
          <w:lang w:eastAsia="zh-CN"/>
        </w:rPr>
        <w:t xml:space="preserve">valuation results of </w:t>
      </w:r>
      <w:r w:rsidR="002A5943" w:rsidRPr="00E562E9">
        <w:rPr>
          <w:lang w:eastAsia="zh-CN"/>
        </w:rPr>
        <w:t>DMRS</w:t>
      </w:r>
      <w:r w:rsidRPr="00E562E9">
        <w:rPr>
          <w:lang w:eastAsia="zh-CN"/>
        </w:rPr>
        <w:t xml:space="preserve"> for </w:t>
      </w:r>
      <w:r w:rsidR="009C5EB2" w:rsidRPr="00E562E9">
        <w:rPr>
          <w:rFonts w:hint="eastAsia"/>
          <w:lang w:eastAsia="zh-CN"/>
        </w:rPr>
        <w:t>U</w:t>
      </w:r>
      <w:r w:rsidRPr="00E562E9">
        <w:rPr>
          <w:lang w:eastAsia="zh-CN"/>
        </w:rPr>
        <w:t>L data channel</w:t>
      </w:r>
      <w:r w:rsidR="00F76220" w:rsidRPr="00E562E9">
        <w:rPr>
          <w:rFonts w:hint="eastAsia"/>
          <w:lang w:eastAsia="zh-CN"/>
        </w:rPr>
        <w:t xml:space="preserve"> in terms of</w:t>
      </w:r>
      <w:r w:rsidR="008B1CB2">
        <w:rPr>
          <w:lang w:eastAsia="zh-CN"/>
        </w:rPr>
        <w:t xml:space="preserve"> </w:t>
      </w:r>
      <w:r w:rsidR="00A422AF">
        <w:rPr>
          <w:lang w:eastAsia="zh-CN"/>
        </w:rPr>
        <w:t>multiplexing between DMRS and data</w:t>
      </w:r>
      <w:r w:rsidR="00F76220" w:rsidRPr="00E562E9">
        <w:rPr>
          <w:rFonts w:hint="eastAsia"/>
          <w:lang w:eastAsia="zh-CN"/>
        </w:rPr>
        <w:t>.</w:t>
      </w:r>
      <w:r w:rsidR="00B4671B">
        <w:rPr>
          <w:lang w:eastAsia="zh-CN"/>
        </w:rPr>
        <w:t xml:space="preserve"> </w:t>
      </w:r>
      <w:r w:rsidRPr="00E562E9">
        <w:rPr>
          <w:rFonts w:eastAsia="MS Mincho"/>
          <w:lang w:eastAsia="ja-JP"/>
        </w:rPr>
        <w:t xml:space="preserve"> </w:t>
      </w:r>
      <w:r w:rsidR="00F76220" w:rsidRPr="00E562E9">
        <w:rPr>
          <w:rFonts w:eastAsia="MS Mincho" w:hint="eastAsia"/>
          <w:lang w:eastAsia="ja-JP"/>
        </w:rPr>
        <w:t xml:space="preserve"> </w:t>
      </w:r>
    </w:p>
    <w:p w:rsidR="00E42A15" w:rsidRDefault="00E42A15" w:rsidP="00E42A15">
      <w:pPr>
        <w:pStyle w:val="Heading1"/>
        <w:rPr>
          <w:lang w:eastAsia="zh-CN"/>
        </w:rPr>
      </w:pPr>
      <w:bookmarkStart w:id="8" w:name="OLE_LINK25"/>
      <w:bookmarkStart w:id="9" w:name="OLE_LINK26"/>
      <w:bookmarkStart w:id="10" w:name="OLE_LINK78"/>
      <w:bookmarkStart w:id="11" w:name="OLE_LINK79"/>
      <w:r>
        <w:rPr>
          <w:lang w:eastAsia="zh-CN"/>
        </w:rPr>
        <w:t>M</w:t>
      </w:r>
      <w:r w:rsidRPr="001F0103">
        <w:rPr>
          <w:lang w:eastAsia="zh-CN"/>
        </w:rPr>
        <w:t xml:space="preserve">ultiplexing between DMRS and data </w:t>
      </w:r>
    </w:p>
    <w:p w:rsidR="00323EC2" w:rsidRPr="002139C7" w:rsidRDefault="001D384A" w:rsidP="00323EC2">
      <w:pPr>
        <w:rPr>
          <w:kern w:val="2"/>
          <w:lang w:val="en-GB" w:eastAsia="zh-CN"/>
        </w:rPr>
      </w:pPr>
      <w:r w:rsidRPr="00A9280C">
        <w:rPr>
          <w:kern w:val="2"/>
          <w:lang w:val="en-GB" w:eastAsia="zh-CN"/>
        </w:rPr>
        <w:t>In</w:t>
      </w:r>
      <w:r>
        <w:rPr>
          <w:kern w:val="2"/>
          <w:lang w:val="en-GB" w:eastAsia="zh-CN"/>
        </w:rPr>
        <w:t xml:space="preserve"> </w:t>
      </w:r>
      <w:r w:rsidR="005F4473">
        <w:rPr>
          <w:kern w:val="2"/>
          <w:lang w:val="en-GB" w:eastAsia="zh-CN"/>
        </w:rPr>
        <w:t xml:space="preserve">the </w:t>
      </w:r>
      <w:r>
        <w:rPr>
          <w:kern w:val="2"/>
          <w:lang w:val="en-GB" w:eastAsia="zh-CN"/>
        </w:rPr>
        <w:t>section</w:t>
      </w:r>
      <w:r w:rsidRPr="00A9280C">
        <w:rPr>
          <w:kern w:val="2"/>
          <w:lang w:val="en-GB" w:eastAsia="zh-CN"/>
        </w:rPr>
        <w:t xml:space="preserve">, </w:t>
      </w:r>
      <w:r>
        <w:rPr>
          <w:kern w:val="2"/>
          <w:lang w:val="en-GB" w:eastAsia="zh-CN"/>
        </w:rPr>
        <w:t xml:space="preserve">we provide </w:t>
      </w:r>
      <w:r w:rsidR="005F4473">
        <w:rPr>
          <w:kern w:val="2"/>
          <w:lang w:val="en-GB" w:eastAsia="zh-CN"/>
        </w:rPr>
        <w:t xml:space="preserve">performance evaluation </w:t>
      </w:r>
      <w:r>
        <w:rPr>
          <w:kern w:val="2"/>
          <w:lang w:val="en-GB" w:eastAsia="zh-CN"/>
        </w:rPr>
        <w:t xml:space="preserve">for </w:t>
      </w:r>
      <w:r w:rsidR="00D941E2">
        <w:rPr>
          <w:kern w:val="2"/>
          <w:lang w:val="en-GB" w:eastAsia="zh-CN"/>
        </w:rPr>
        <w:t>multiplexing between DMRS and data for UL</w:t>
      </w:r>
      <w:r w:rsidRPr="00A9280C">
        <w:rPr>
          <w:kern w:val="2"/>
          <w:lang w:val="en-GB" w:eastAsia="zh-CN"/>
        </w:rPr>
        <w:t>.</w:t>
      </w:r>
      <w:r w:rsidR="002139C7">
        <w:rPr>
          <w:kern w:val="2"/>
          <w:lang w:val="en-GB" w:eastAsia="zh-CN"/>
        </w:rPr>
        <w:t xml:space="preserve"> </w:t>
      </w:r>
      <w:r w:rsidR="00323EC2">
        <w:rPr>
          <w:lang w:eastAsia="zh-CN"/>
        </w:rPr>
        <w:t xml:space="preserve">In the following, we </w:t>
      </w:r>
      <w:r w:rsidR="005F4473">
        <w:rPr>
          <w:lang w:eastAsia="zh-CN"/>
        </w:rPr>
        <w:t>assume</w:t>
      </w:r>
      <w:r w:rsidR="00323EC2">
        <w:rPr>
          <w:lang w:eastAsia="zh-CN"/>
        </w:rPr>
        <w:t xml:space="preserve"> 14-symbol slot </w:t>
      </w:r>
      <w:r w:rsidR="005F4473">
        <w:rPr>
          <w:lang w:eastAsia="zh-CN"/>
        </w:rPr>
        <w:t xml:space="preserve">and </w:t>
      </w:r>
      <w:r w:rsidR="00323EC2">
        <w:rPr>
          <w:lang w:eastAsia="zh-CN"/>
        </w:rPr>
        <w:t xml:space="preserve">only front-loaded DMRS exists. Both FL DMRS configuration </w:t>
      </w:r>
      <w:r w:rsidR="00323EC2">
        <w:rPr>
          <w:lang w:eastAsia="zh-CN"/>
        </w:rPr>
        <w:lastRenderedPageBreak/>
        <w:t xml:space="preserve">type 1 and configuration type 2 with 1 and 2 symbols are considered. </w:t>
      </w:r>
      <w:r w:rsidR="00E80166">
        <w:rPr>
          <w:lang w:eastAsia="zh-CN"/>
        </w:rPr>
        <w:t>In our simulation</w:t>
      </w:r>
      <w:r w:rsidR="00323EC2">
        <w:rPr>
          <w:lang w:eastAsia="zh-CN"/>
        </w:rPr>
        <w:t xml:space="preserve">, two multiplexing methods are considered </w:t>
      </w:r>
      <w:r w:rsidR="00E80166">
        <w:rPr>
          <w:lang w:eastAsia="zh-CN"/>
        </w:rPr>
        <w:t>as follows</w:t>
      </w:r>
    </w:p>
    <w:p w:rsidR="00323EC2" w:rsidRDefault="00323EC2" w:rsidP="00323EC2">
      <w:pPr>
        <w:pStyle w:val="ListParagraph"/>
        <w:numPr>
          <w:ilvl w:val="0"/>
          <w:numId w:val="43"/>
        </w:numPr>
        <w:rPr>
          <w:lang w:eastAsia="zh-CN"/>
        </w:rPr>
      </w:pPr>
      <w:r>
        <w:rPr>
          <w:lang w:eastAsia="zh-CN"/>
        </w:rPr>
        <w:t xml:space="preserve">FDM: DMRS and data can be </w:t>
      </w:r>
      <w:proofErr w:type="spellStart"/>
      <w:r>
        <w:rPr>
          <w:lang w:eastAsia="zh-CN"/>
        </w:rPr>
        <w:t>FDMed</w:t>
      </w:r>
      <w:proofErr w:type="spellEnd"/>
      <w:r>
        <w:rPr>
          <w:lang w:eastAsia="zh-CN"/>
        </w:rPr>
        <w:t>, where the unused DMRSs are used for data transmission;</w:t>
      </w:r>
    </w:p>
    <w:p w:rsidR="005A4ADF" w:rsidRDefault="005A4ADF" w:rsidP="005A4ADF">
      <w:pPr>
        <w:pStyle w:val="ListParagraph"/>
        <w:numPr>
          <w:ilvl w:val="0"/>
          <w:numId w:val="43"/>
        </w:numPr>
        <w:rPr>
          <w:lang w:eastAsia="zh-CN"/>
        </w:rPr>
      </w:pPr>
      <w:r>
        <w:rPr>
          <w:lang w:eastAsia="zh-CN"/>
        </w:rPr>
        <w:t xml:space="preserve">TDM: DMRS and data is </w:t>
      </w:r>
      <w:proofErr w:type="spellStart"/>
      <w:r>
        <w:rPr>
          <w:lang w:eastAsia="zh-CN"/>
        </w:rPr>
        <w:t>TDMed</w:t>
      </w:r>
      <w:proofErr w:type="spellEnd"/>
      <w:r>
        <w:rPr>
          <w:lang w:eastAsia="zh-CN"/>
        </w:rPr>
        <w:t>, note that unused DMRS REs are reused for power boosting.</w:t>
      </w:r>
    </w:p>
    <w:p w:rsidR="00323EC2" w:rsidRPr="00323EC2" w:rsidRDefault="005A4ADF" w:rsidP="00323EC2">
      <w:pPr>
        <w:rPr>
          <w:lang w:eastAsia="zh-CN"/>
        </w:rPr>
      </w:pPr>
      <w:r>
        <w:rPr>
          <w:lang w:eastAsia="zh-CN"/>
        </w:rPr>
        <w:t xml:space="preserve">We first compare the 1-symbol patterns of DMRS type 1 and type 2. Figure 1 gives an example of considered 1-symbol DMRS patterns with different multiplexing schemes, where (a) and (b) denote the FDM scheme and (c) and (d) denote the TDM scheme. </w:t>
      </w:r>
    </w:p>
    <w:p w:rsidR="00323EC2" w:rsidRDefault="00323EC2" w:rsidP="00323EC2">
      <w:pPr>
        <w:spacing w:after="60"/>
        <w:jc w:val="center"/>
        <w:rPr>
          <w:lang w:eastAsia="zh-CN"/>
        </w:rPr>
      </w:pPr>
      <w:r>
        <w:rPr>
          <w:noProof/>
          <w:lang w:eastAsia="zh-CN"/>
        </w:rPr>
        <w:drawing>
          <wp:inline distT="0" distB="0" distL="0" distR="0">
            <wp:extent cx="5979466" cy="1440000"/>
            <wp:effectExtent l="0" t="0" r="254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79466" cy="1440000"/>
                    </a:xfrm>
                    <a:prstGeom prst="rect">
                      <a:avLst/>
                    </a:prstGeom>
                  </pic:spPr>
                </pic:pic>
              </a:graphicData>
            </a:graphic>
          </wp:inline>
        </w:drawing>
      </w:r>
    </w:p>
    <w:p w:rsidR="00323EC2" w:rsidRPr="00323EC2" w:rsidRDefault="005A4ADF" w:rsidP="00323EC2">
      <w:pPr>
        <w:pStyle w:val="Caption"/>
        <w:rPr>
          <w:sz w:val="18"/>
          <w:szCs w:val="18"/>
        </w:rPr>
      </w:pPr>
      <w:proofErr w:type="gramStart"/>
      <w:r>
        <w:rPr>
          <w:sz w:val="18"/>
          <w:szCs w:val="18"/>
        </w:rPr>
        <w:t>Fig. 1</w:t>
      </w:r>
      <w:r w:rsidR="00323EC2">
        <w:rPr>
          <w:sz w:val="18"/>
          <w:szCs w:val="18"/>
        </w:rPr>
        <w:t xml:space="preserve"> An example of different multiplexing schemes</w:t>
      </w:r>
      <w:r w:rsidR="00323EC2" w:rsidRPr="00683C21">
        <w:rPr>
          <w:sz w:val="18"/>
          <w:szCs w:val="18"/>
        </w:rPr>
        <w:t xml:space="preserve"> </w:t>
      </w:r>
      <w:r w:rsidR="00323EC2">
        <w:rPr>
          <w:sz w:val="18"/>
          <w:szCs w:val="18"/>
        </w:rPr>
        <w:t>of</w:t>
      </w:r>
      <w:r w:rsidR="00323EC2" w:rsidRPr="00683C21">
        <w:rPr>
          <w:sz w:val="18"/>
          <w:szCs w:val="18"/>
        </w:rPr>
        <w:t xml:space="preserve"> </w:t>
      </w:r>
      <w:r w:rsidR="00323EC2">
        <w:rPr>
          <w:sz w:val="18"/>
          <w:szCs w:val="18"/>
        </w:rPr>
        <w:t xml:space="preserve">DMRS </w:t>
      </w:r>
      <w:r w:rsidR="00323EC2" w:rsidRPr="00683C21">
        <w:rPr>
          <w:sz w:val="18"/>
          <w:szCs w:val="18"/>
        </w:rPr>
        <w:t>Configuration</w:t>
      </w:r>
      <w:r w:rsidR="00323EC2">
        <w:rPr>
          <w:sz w:val="18"/>
          <w:szCs w:val="18"/>
        </w:rPr>
        <w:t xml:space="preserve"> 1/2</w:t>
      </w:r>
      <w:r w:rsidR="00323EC2" w:rsidRPr="00683C21">
        <w:rPr>
          <w:sz w:val="18"/>
          <w:szCs w:val="18"/>
        </w:rPr>
        <w:t xml:space="preserve"> with one OFDM symbol.</w:t>
      </w:r>
      <w:proofErr w:type="gramEnd"/>
    </w:p>
    <w:p w:rsidR="00323EC2" w:rsidRPr="00AE1C3F" w:rsidRDefault="00AE1C3F" w:rsidP="00AE1C3F">
      <w:pPr>
        <w:spacing w:after="60"/>
        <w:rPr>
          <w:lang w:eastAsia="zh-CN"/>
        </w:rPr>
      </w:pPr>
      <w:r>
        <w:rPr>
          <w:lang w:eastAsia="zh-CN"/>
        </w:rPr>
        <w:t>In this simulation, a 4Tx with 8Rx</w:t>
      </w:r>
      <w:r w:rsidRPr="00A9280C">
        <w:rPr>
          <w:lang w:eastAsia="zh-CN"/>
        </w:rPr>
        <w:t xml:space="preserve"> </w:t>
      </w:r>
      <w:r w:rsidR="00EB12D5">
        <w:t xml:space="preserve">UL </w:t>
      </w:r>
      <w:r w:rsidRPr="00A9280C">
        <w:t>OFDM system</w:t>
      </w:r>
      <w:r w:rsidRPr="00A9280C">
        <w:rPr>
          <w:lang w:eastAsia="zh-CN"/>
        </w:rPr>
        <w:t xml:space="preserve"> </w:t>
      </w:r>
      <w:r>
        <w:rPr>
          <w:lang w:eastAsia="zh-CN"/>
        </w:rPr>
        <w:t xml:space="preserve">is considered, and </w:t>
      </w:r>
      <w:r w:rsidRPr="00A9280C">
        <w:rPr>
          <w:lang w:eastAsia="zh-CN"/>
        </w:rPr>
        <w:t>CDL-</w:t>
      </w:r>
      <w:r>
        <w:rPr>
          <w:lang w:eastAsia="zh-CN"/>
        </w:rPr>
        <w:t>A</w:t>
      </w:r>
      <w:r w:rsidRPr="00A9280C">
        <w:rPr>
          <w:lang w:eastAsia="zh-CN"/>
        </w:rPr>
        <w:t xml:space="preserve"> channel</w:t>
      </w:r>
      <w:r w:rsidRPr="00A9280C">
        <w:t xml:space="preserve"> </w:t>
      </w:r>
      <w:r>
        <w:t>with delay spread as 300/1000ns is</w:t>
      </w:r>
      <w:r w:rsidRPr="00A9280C">
        <w:t xml:space="preserve"> assumed</w:t>
      </w:r>
      <w:r>
        <w:rPr>
          <w:lang w:eastAsia="zh-CN"/>
        </w:rPr>
        <w:t>.</w:t>
      </w:r>
      <w:r w:rsidRPr="00A9280C">
        <w:rPr>
          <w:lang w:eastAsia="zh-CN"/>
        </w:rPr>
        <w:t xml:space="preserve"> </w:t>
      </w:r>
      <w:r>
        <w:rPr>
          <w:lang w:eastAsia="zh-CN"/>
        </w:rPr>
        <w:t xml:space="preserve">The </w:t>
      </w:r>
      <w:r>
        <w:t>carrier frequency is</w:t>
      </w:r>
      <w:r w:rsidRPr="00A9280C">
        <w:t xml:space="preserve"> </w:t>
      </w:r>
      <w:r w:rsidRPr="00A9280C">
        <w:rPr>
          <w:lang w:eastAsia="zh-CN"/>
        </w:rPr>
        <w:t>4</w:t>
      </w:r>
      <w:r w:rsidRPr="00A9280C">
        <w:t>GHz</w:t>
      </w:r>
      <w:r w:rsidRPr="00A9280C">
        <w:rPr>
          <w:lang w:eastAsia="zh-CN"/>
        </w:rPr>
        <w:t xml:space="preserve"> and</w:t>
      </w:r>
      <w:r>
        <w:t xml:space="preserve"> the sub-carrier spacing is</w:t>
      </w:r>
      <w:r w:rsidRPr="00A9280C">
        <w:t xml:space="preserve"> 15 kHz.</w:t>
      </w:r>
      <w:r w:rsidRPr="00A9280C">
        <w:rPr>
          <w:lang w:eastAsia="zh-CN"/>
        </w:rPr>
        <w:t xml:space="preserve"> The used constellation </w:t>
      </w:r>
      <w:r>
        <w:rPr>
          <w:lang w:eastAsia="zh-CN"/>
        </w:rPr>
        <w:t>is</w:t>
      </w:r>
      <w:r w:rsidRPr="00A9280C">
        <w:rPr>
          <w:lang w:eastAsia="zh-CN"/>
        </w:rPr>
        <w:t xml:space="preserve"> 16QAM,</w:t>
      </w:r>
      <w:r>
        <w:rPr>
          <w:lang w:eastAsia="zh-CN"/>
        </w:rPr>
        <w:t xml:space="preserve"> and considered </w:t>
      </w:r>
      <w:r w:rsidRPr="00A9280C">
        <w:rPr>
          <w:lang w:eastAsia="zh-CN"/>
        </w:rPr>
        <w:t>code rate</w:t>
      </w:r>
      <w:r>
        <w:rPr>
          <w:lang w:eastAsia="zh-CN"/>
        </w:rPr>
        <w:t>s</w:t>
      </w:r>
      <w:r w:rsidRPr="00A9280C">
        <w:rPr>
          <w:lang w:eastAsia="zh-CN"/>
        </w:rPr>
        <w:t xml:space="preserve"> </w:t>
      </w:r>
      <w:r>
        <w:rPr>
          <w:lang w:eastAsia="zh-CN"/>
        </w:rPr>
        <w:t xml:space="preserve">are </w:t>
      </w:r>
      <w:r w:rsidRPr="00A9280C">
        <w:rPr>
          <w:lang w:eastAsia="zh-CN"/>
        </w:rPr>
        <w:t>0.5</w:t>
      </w:r>
      <w:r>
        <w:rPr>
          <w:lang w:eastAsia="zh-CN"/>
        </w:rPr>
        <w:t xml:space="preserve"> and 0.75, respectively</w:t>
      </w:r>
      <w:r w:rsidRPr="00A9280C">
        <w:rPr>
          <w:lang w:eastAsia="zh-CN"/>
        </w:rPr>
        <w:t xml:space="preserve">. </w:t>
      </w:r>
      <w:r>
        <w:rPr>
          <w:lang w:eastAsia="zh-CN"/>
        </w:rPr>
        <w:t>More detailed parameters can be found in Appendix A.</w:t>
      </w:r>
    </w:p>
    <w:p w:rsidR="00323EC2" w:rsidRDefault="00323EC2" w:rsidP="00600543">
      <w:pPr>
        <w:pStyle w:val="BodyText"/>
        <w:spacing w:beforeLines="100"/>
        <w:jc w:val="center"/>
        <w:rPr>
          <w:b/>
          <w:sz w:val="22"/>
          <w:szCs w:val="22"/>
          <w:lang w:eastAsia="zh-CN"/>
        </w:rPr>
      </w:pPr>
      <w:r w:rsidRPr="007F306B">
        <w:rPr>
          <w:b/>
          <w:noProof/>
          <w:sz w:val="22"/>
          <w:szCs w:val="22"/>
          <w:lang w:eastAsia="zh-CN"/>
        </w:rPr>
        <w:drawing>
          <wp:inline distT="0" distB="0" distL="0" distR="0">
            <wp:extent cx="5910580" cy="2574925"/>
            <wp:effectExtent l="0" t="0" r="0" b="0"/>
            <wp:docPr id="2" name="图片 2" descr="D:\00+mywork\0+5G_RAN1\#90 2017.Aug. 21-25\#90 HW tdoc\5G179 UL DMRS evaluation for data channel\C90_UL_multiplexing_A300_1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mywork\0+5G_RAN1\#90 2017.Aug. 21-25\#90 HW tdoc\5G179 UL DMRS evaluation for data channel\C90_UL_multiplexing_A300_16Q.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0580" cy="2574925"/>
                    </a:xfrm>
                    <a:prstGeom prst="rect">
                      <a:avLst/>
                    </a:prstGeom>
                    <a:noFill/>
                    <a:ln>
                      <a:noFill/>
                    </a:ln>
                  </pic:spPr>
                </pic:pic>
              </a:graphicData>
            </a:graphic>
          </wp:inline>
        </w:drawing>
      </w:r>
    </w:p>
    <w:p w:rsidR="00323EC2" w:rsidRPr="00323EC2" w:rsidRDefault="00323EC2" w:rsidP="00323EC2">
      <w:pPr>
        <w:pStyle w:val="Caption"/>
        <w:rPr>
          <w:sz w:val="18"/>
          <w:szCs w:val="18"/>
        </w:rPr>
      </w:pPr>
      <w:r>
        <w:rPr>
          <w:sz w:val="18"/>
          <w:szCs w:val="18"/>
        </w:rPr>
        <w:t xml:space="preserve">Fig. </w:t>
      </w:r>
      <w:r w:rsidR="00D16D71">
        <w:rPr>
          <w:sz w:val="18"/>
          <w:szCs w:val="18"/>
        </w:rPr>
        <w:t xml:space="preserve">2 </w:t>
      </w:r>
      <w:r w:rsidR="001C2874">
        <w:rPr>
          <w:sz w:val="18"/>
          <w:szCs w:val="18"/>
        </w:rPr>
        <w:t>T</w:t>
      </w:r>
      <w:r w:rsidRPr="00683C21">
        <w:rPr>
          <w:sz w:val="18"/>
          <w:szCs w:val="18"/>
        </w:rPr>
        <w:t xml:space="preserve">hroughput performances of </w:t>
      </w:r>
      <w:r>
        <w:rPr>
          <w:sz w:val="18"/>
          <w:szCs w:val="18"/>
        </w:rPr>
        <w:t>different multiplexing schemes with 1-symbol pattern (CDL-A/300ns)</w:t>
      </w:r>
    </w:p>
    <w:p w:rsidR="00323EC2" w:rsidRDefault="00323EC2" w:rsidP="00600543">
      <w:pPr>
        <w:pStyle w:val="BodyText"/>
        <w:spacing w:beforeLines="50"/>
        <w:jc w:val="center"/>
        <w:rPr>
          <w:b/>
          <w:sz w:val="22"/>
          <w:szCs w:val="22"/>
          <w:lang w:eastAsia="zh-CN"/>
        </w:rPr>
      </w:pPr>
      <w:r>
        <w:rPr>
          <w:b/>
          <w:noProof/>
          <w:sz w:val="22"/>
          <w:szCs w:val="22"/>
          <w:lang w:eastAsia="zh-CN"/>
        </w:rPr>
        <w:lastRenderedPageBreak/>
        <w:drawing>
          <wp:inline distT="0" distB="0" distL="0" distR="0">
            <wp:extent cx="5910580" cy="2574925"/>
            <wp:effectExtent l="0" t="0" r="0" b="0"/>
            <wp:docPr id="3" name="图片 3" descr="D:\00+mywork\0+5G_RAN1\#90 2017.Aug. 21-25\#90 HW tdoc\5G179 UL DMRS evaluation for data channel\C90_UL_multiplexing_A1000_1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mywork\0+5G_RAN1\#90 2017.Aug. 21-25\#90 HW tdoc\5G179 UL DMRS evaluation for data channel\C90_UL_multiplexing_A1000_16Q.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0580" cy="2574925"/>
                    </a:xfrm>
                    <a:prstGeom prst="rect">
                      <a:avLst/>
                    </a:prstGeom>
                    <a:noFill/>
                    <a:ln>
                      <a:noFill/>
                    </a:ln>
                  </pic:spPr>
                </pic:pic>
              </a:graphicData>
            </a:graphic>
          </wp:inline>
        </w:drawing>
      </w:r>
    </w:p>
    <w:p w:rsidR="00323EC2" w:rsidRPr="001F5896" w:rsidRDefault="00323EC2" w:rsidP="00323EC2">
      <w:pPr>
        <w:pStyle w:val="Caption"/>
        <w:rPr>
          <w:sz w:val="18"/>
          <w:szCs w:val="18"/>
        </w:rPr>
      </w:pPr>
      <w:r>
        <w:rPr>
          <w:sz w:val="18"/>
          <w:szCs w:val="18"/>
        </w:rPr>
        <w:t xml:space="preserve">Fig. </w:t>
      </w:r>
      <w:r w:rsidR="00D16D71">
        <w:rPr>
          <w:sz w:val="18"/>
          <w:szCs w:val="18"/>
        </w:rPr>
        <w:t>3</w:t>
      </w:r>
      <w:r w:rsidRPr="00683C21">
        <w:rPr>
          <w:sz w:val="18"/>
          <w:szCs w:val="18"/>
        </w:rPr>
        <w:t xml:space="preserve"> </w:t>
      </w:r>
      <w:r w:rsidR="001C2874">
        <w:rPr>
          <w:sz w:val="18"/>
          <w:szCs w:val="18"/>
        </w:rPr>
        <w:t>T</w:t>
      </w:r>
      <w:r w:rsidRPr="00683C21">
        <w:rPr>
          <w:sz w:val="18"/>
          <w:szCs w:val="18"/>
        </w:rPr>
        <w:t xml:space="preserve">hroughput performances of </w:t>
      </w:r>
      <w:r>
        <w:rPr>
          <w:sz w:val="18"/>
          <w:szCs w:val="18"/>
        </w:rPr>
        <w:t>different multiplexing schemes with 1-symbol pattern (CDL-A/1000ns)</w:t>
      </w:r>
    </w:p>
    <w:p w:rsidR="00D16D71" w:rsidRPr="00A92DC5" w:rsidRDefault="00D16D71" w:rsidP="00D16D71">
      <w:pPr>
        <w:spacing w:before="120"/>
        <w:rPr>
          <w:lang w:eastAsia="zh-CN"/>
        </w:rPr>
      </w:pPr>
      <w:r>
        <w:rPr>
          <w:lang w:eastAsia="zh-CN"/>
        </w:rPr>
        <w:t xml:space="preserve">From Fig. 2 and Fig. 3, it can be observed that, the 1-symbol patterns with FDM multiplexing </w:t>
      </w:r>
      <w:r w:rsidR="00F057DE">
        <w:rPr>
          <w:lang w:eastAsia="zh-CN"/>
        </w:rPr>
        <w:t xml:space="preserve">scheme </w:t>
      </w:r>
      <w:r>
        <w:rPr>
          <w:lang w:eastAsia="zh-CN"/>
        </w:rPr>
        <w:t>achieve similar</w:t>
      </w:r>
      <w:r w:rsidR="00F115C9">
        <w:rPr>
          <w:lang w:eastAsia="zh-CN"/>
        </w:rPr>
        <w:t xml:space="preserve"> or slightly better</w:t>
      </w:r>
      <w:r>
        <w:rPr>
          <w:lang w:eastAsia="zh-CN"/>
        </w:rPr>
        <w:t xml:space="preserve"> throughput performances </w:t>
      </w:r>
      <w:r w:rsidR="00FB2398">
        <w:rPr>
          <w:lang w:eastAsia="zh-CN"/>
        </w:rPr>
        <w:t>than</w:t>
      </w:r>
      <w:r>
        <w:rPr>
          <w:lang w:eastAsia="zh-CN"/>
        </w:rPr>
        <w:t xml:space="preserve"> the TDM scheme</w:t>
      </w:r>
      <w:r w:rsidR="00F057DE">
        <w:rPr>
          <w:lang w:eastAsia="zh-CN"/>
        </w:rPr>
        <w:t xml:space="preserve"> at</w:t>
      </w:r>
      <w:r>
        <w:rPr>
          <w:lang w:eastAsia="zh-CN"/>
        </w:rPr>
        <w:t xml:space="preserve"> </w:t>
      </w:r>
      <w:r w:rsidR="0099007D">
        <w:rPr>
          <w:lang w:eastAsia="zh-CN"/>
        </w:rPr>
        <w:t>in low</w:t>
      </w:r>
      <w:r w:rsidR="00F115C9">
        <w:rPr>
          <w:lang w:eastAsia="zh-CN"/>
        </w:rPr>
        <w:t xml:space="preserve"> </w:t>
      </w:r>
      <w:r>
        <w:rPr>
          <w:lang w:eastAsia="zh-CN"/>
        </w:rPr>
        <w:t>SNR</w:t>
      </w:r>
      <w:r w:rsidR="00F057DE">
        <w:rPr>
          <w:lang w:eastAsia="zh-CN"/>
        </w:rPr>
        <w:t xml:space="preserve"> region</w:t>
      </w:r>
      <w:r>
        <w:rPr>
          <w:lang w:eastAsia="zh-CN"/>
        </w:rPr>
        <w:t xml:space="preserve">, and outperform the FDM schemes </w:t>
      </w:r>
      <w:r w:rsidR="00C931D3">
        <w:rPr>
          <w:lang w:eastAsia="zh-CN"/>
        </w:rPr>
        <w:t>in most of SNR region</w:t>
      </w:r>
      <w:r>
        <w:rPr>
          <w:lang w:eastAsia="zh-CN"/>
        </w:rPr>
        <w:t xml:space="preserve">, e.g., </w:t>
      </w:r>
      <w:r w:rsidR="008A246E">
        <w:rPr>
          <w:lang w:eastAsia="zh-CN"/>
        </w:rPr>
        <w:t xml:space="preserve">maximum </w:t>
      </w:r>
      <w:r>
        <w:rPr>
          <w:lang w:eastAsia="zh-CN"/>
        </w:rPr>
        <w:t xml:space="preserve">6% gain </w:t>
      </w:r>
      <w:r w:rsidR="003235E7">
        <w:rPr>
          <w:lang w:eastAsia="zh-CN"/>
        </w:rPr>
        <w:t xml:space="preserve">can be achieved </w:t>
      </w:r>
      <w:r w:rsidR="002D624A">
        <w:rPr>
          <w:lang w:eastAsia="zh-CN"/>
        </w:rPr>
        <w:t>between</w:t>
      </w:r>
      <w:r>
        <w:rPr>
          <w:lang w:eastAsia="zh-CN"/>
        </w:rPr>
        <w:t xml:space="preserve"> Config2-1 with </w:t>
      </w:r>
      <w:r w:rsidR="002D624A">
        <w:rPr>
          <w:lang w:eastAsia="zh-CN"/>
        </w:rPr>
        <w:t xml:space="preserve">FDM and TDM </w:t>
      </w:r>
      <w:r>
        <w:rPr>
          <w:lang w:eastAsia="zh-CN"/>
        </w:rPr>
        <w:t xml:space="preserve">multiplexing schemes. The main reason of this performance gain is that the DMRS density of FL DMRS pattern is enough to provide satisfactory channel estimation accuracy and thus the gain </w:t>
      </w:r>
      <w:r w:rsidR="00FB70A4">
        <w:rPr>
          <w:lang w:eastAsia="zh-CN"/>
        </w:rPr>
        <w:t>provided by</w:t>
      </w:r>
      <w:r>
        <w:rPr>
          <w:lang w:eastAsia="zh-CN"/>
        </w:rPr>
        <w:t xml:space="preserve"> DMRS power boosting is </w:t>
      </w:r>
      <w:r w:rsidR="00533AD4">
        <w:rPr>
          <w:lang w:eastAsia="zh-CN"/>
        </w:rPr>
        <w:t>limited</w:t>
      </w:r>
      <w:r>
        <w:rPr>
          <w:lang w:eastAsia="zh-CN"/>
        </w:rPr>
        <w:t>. Whereas FDM scheme that provides more REs for data transmission can directly improve the spectral efficiency, and thus is preferred.</w:t>
      </w:r>
    </w:p>
    <w:p w:rsidR="0070793E" w:rsidRPr="001F5896" w:rsidRDefault="0070793E" w:rsidP="00600543">
      <w:pPr>
        <w:pStyle w:val="BodyText"/>
        <w:spacing w:beforeLines="50"/>
        <w:rPr>
          <w:i/>
          <w:sz w:val="22"/>
          <w:szCs w:val="22"/>
          <w:lang w:eastAsia="zh-CN"/>
        </w:rPr>
      </w:pPr>
      <w:r w:rsidRPr="00683C21">
        <w:rPr>
          <w:b/>
          <w:i/>
          <w:sz w:val="22"/>
          <w:szCs w:val="22"/>
          <w:lang w:eastAsia="zh-CN"/>
        </w:rPr>
        <w:t xml:space="preserve">Observation </w:t>
      </w:r>
      <w:r>
        <w:rPr>
          <w:b/>
          <w:i/>
          <w:sz w:val="22"/>
          <w:szCs w:val="22"/>
          <w:lang w:eastAsia="zh-CN"/>
        </w:rPr>
        <w:t>1</w:t>
      </w:r>
      <w:r w:rsidRPr="00683C21">
        <w:rPr>
          <w:b/>
          <w:i/>
          <w:sz w:val="22"/>
          <w:szCs w:val="22"/>
          <w:lang w:eastAsia="zh-CN"/>
        </w:rPr>
        <w:t>:</w:t>
      </w:r>
      <w:r>
        <w:rPr>
          <w:b/>
          <w:i/>
          <w:sz w:val="22"/>
          <w:szCs w:val="22"/>
          <w:lang w:eastAsia="zh-CN"/>
        </w:rPr>
        <w:t xml:space="preserve"> </w:t>
      </w:r>
      <w:r>
        <w:rPr>
          <w:i/>
          <w:sz w:val="22"/>
          <w:szCs w:val="22"/>
          <w:lang w:eastAsia="zh-CN"/>
        </w:rPr>
        <w:t xml:space="preserve">Consider </w:t>
      </w:r>
      <w:r w:rsidRPr="001F5896">
        <w:rPr>
          <w:i/>
          <w:sz w:val="22"/>
          <w:szCs w:val="22"/>
          <w:lang w:eastAsia="zh-CN"/>
        </w:rPr>
        <w:t>DMRS configuration</w:t>
      </w:r>
      <w:r>
        <w:rPr>
          <w:i/>
          <w:sz w:val="22"/>
          <w:szCs w:val="22"/>
          <w:lang w:eastAsia="zh-CN"/>
        </w:rPr>
        <w:t xml:space="preserve"> 1 and 2 </w:t>
      </w:r>
      <w:r w:rsidRPr="001F5896">
        <w:rPr>
          <w:i/>
          <w:sz w:val="22"/>
          <w:szCs w:val="22"/>
          <w:lang w:eastAsia="zh-CN"/>
        </w:rPr>
        <w:t>with 1 symbol,</w:t>
      </w:r>
    </w:p>
    <w:p w:rsidR="0070793E" w:rsidRDefault="009E57C2" w:rsidP="00600543">
      <w:pPr>
        <w:pStyle w:val="BodyText"/>
        <w:numPr>
          <w:ilvl w:val="0"/>
          <w:numId w:val="45"/>
        </w:numPr>
        <w:spacing w:beforeLines="50"/>
        <w:rPr>
          <w:i/>
          <w:sz w:val="22"/>
          <w:szCs w:val="22"/>
          <w:lang w:eastAsia="zh-CN"/>
        </w:rPr>
      </w:pPr>
      <w:r>
        <w:rPr>
          <w:i/>
          <w:sz w:val="22"/>
          <w:szCs w:val="22"/>
          <w:lang w:eastAsia="zh-CN"/>
        </w:rPr>
        <w:t xml:space="preserve">In low </w:t>
      </w:r>
      <w:r w:rsidR="0070793E">
        <w:rPr>
          <w:i/>
          <w:sz w:val="22"/>
          <w:szCs w:val="22"/>
          <w:lang w:eastAsia="zh-CN"/>
        </w:rPr>
        <w:t>SNR</w:t>
      </w:r>
      <w:r>
        <w:rPr>
          <w:i/>
          <w:sz w:val="22"/>
          <w:szCs w:val="22"/>
          <w:lang w:eastAsia="zh-CN"/>
        </w:rPr>
        <w:t xml:space="preserve"> region</w:t>
      </w:r>
      <w:r w:rsidR="0070793E" w:rsidRPr="00683C21">
        <w:rPr>
          <w:i/>
          <w:sz w:val="22"/>
          <w:szCs w:val="22"/>
          <w:lang w:eastAsia="zh-CN"/>
        </w:rPr>
        <w:t xml:space="preserve">, </w:t>
      </w:r>
      <w:r w:rsidR="0070793E">
        <w:rPr>
          <w:i/>
          <w:sz w:val="22"/>
          <w:szCs w:val="22"/>
          <w:lang w:eastAsia="zh-CN"/>
        </w:rPr>
        <w:t xml:space="preserve">FDM multiplexing scheme </w:t>
      </w:r>
      <w:r w:rsidR="0070793E" w:rsidRPr="00683C21">
        <w:rPr>
          <w:i/>
          <w:sz w:val="22"/>
          <w:szCs w:val="22"/>
          <w:lang w:eastAsia="zh-CN"/>
        </w:rPr>
        <w:t xml:space="preserve">achieves similar </w:t>
      </w:r>
      <w:r w:rsidR="0070793E">
        <w:rPr>
          <w:i/>
          <w:sz w:val="22"/>
          <w:szCs w:val="22"/>
          <w:lang w:eastAsia="zh-CN"/>
        </w:rPr>
        <w:t xml:space="preserve">or slightly better throughput </w:t>
      </w:r>
      <w:r w:rsidR="0070793E" w:rsidRPr="00683C21">
        <w:rPr>
          <w:i/>
          <w:sz w:val="22"/>
          <w:szCs w:val="22"/>
          <w:lang w:eastAsia="zh-CN"/>
        </w:rPr>
        <w:t>performances</w:t>
      </w:r>
      <w:r w:rsidR="0070793E">
        <w:rPr>
          <w:i/>
          <w:sz w:val="22"/>
          <w:szCs w:val="22"/>
          <w:lang w:eastAsia="zh-CN"/>
        </w:rPr>
        <w:t xml:space="preserve"> </w:t>
      </w:r>
      <w:r w:rsidR="005B077B">
        <w:rPr>
          <w:i/>
          <w:sz w:val="22"/>
          <w:szCs w:val="22"/>
          <w:lang w:eastAsia="zh-CN"/>
        </w:rPr>
        <w:t>than</w:t>
      </w:r>
      <w:r w:rsidR="0070793E">
        <w:rPr>
          <w:i/>
          <w:sz w:val="22"/>
          <w:szCs w:val="22"/>
          <w:lang w:eastAsia="zh-CN"/>
        </w:rPr>
        <w:t xml:space="preserve"> TDM multiplexing scheme</w:t>
      </w:r>
      <w:r w:rsidR="0070793E" w:rsidRPr="00683C21">
        <w:rPr>
          <w:i/>
          <w:sz w:val="22"/>
          <w:szCs w:val="22"/>
          <w:lang w:eastAsia="zh-CN"/>
        </w:rPr>
        <w:t>.</w:t>
      </w:r>
    </w:p>
    <w:p w:rsidR="0070793E" w:rsidRPr="00C00DC0" w:rsidRDefault="00E67C3B" w:rsidP="00600543">
      <w:pPr>
        <w:pStyle w:val="BodyText"/>
        <w:numPr>
          <w:ilvl w:val="0"/>
          <w:numId w:val="44"/>
        </w:numPr>
        <w:spacing w:beforeLines="50"/>
        <w:rPr>
          <w:i/>
          <w:sz w:val="22"/>
          <w:szCs w:val="22"/>
          <w:lang w:eastAsia="zh-CN"/>
        </w:rPr>
      </w:pPr>
      <w:r>
        <w:rPr>
          <w:i/>
          <w:sz w:val="22"/>
          <w:szCs w:val="22"/>
          <w:lang w:eastAsia="zh-CN"/>
        </w:rPr>
        <w:t>In most of SNR region</w:t>
      </w:r>
      <w:r w:rsidR="0070793E" w:rsidRPr="00683C21">
        <w:rPr>
          <w:i/>
          <w:sz w:val="22"/>
          <w:szCs w:val="22"/>
          <w:lang w:eastAsia="zh-CN"/>
        </w:rPr>
        <w:t>,</w:t>
      </w:r>
      <w:r w:rsidR="0070793E">
        <w:rPr>
          <w:i/>
          <w:sz w:val="22"/>
          <w:szCs w:val="22"/>
          <w:lang w:eastAsia="zh-CN"/>
        </w:rPr>
        <w:t xml:space="preserve"> FDM multiplexing scheme outperforms TDM multiplexing scheme in terms of throughput performance, e.g., </w:t>
      </w:r>
      <w:r w:rsidR="000F1B4D">
        <w:rPr>
          <w:i/>
          <w:sz w:val="22"/>
          <w:szCs w:val="22"/>
          <w:lang w:eastAsia="zh-CN"/>
        </w:rPr>
        <w:t xml:space="preserve">maximum </w:t>
      </w:r>
      <w:r w:rsidR="0070793E">
        <w:rPr>
          <w:i/>
          <w:sz w:val="22"/>
          <w:szCs w:val="22"/>
          <w:lang w:eastAsia="zh-CN"/>
        </w:rPr>
        <w:t>6% gain for DMRS Configuration 2 with 1 symbol</w:t>
      </w:r>
      <w:r w:rsidR="0070793E" w:rsidRPr="00683C21">
        <w:rPr>
          <w:i/>
          <w:sz w:val="22"/>
          <w:szCs w:val="22"/>
          <w:lang w:eastAsia="zh-CN"/>
        </w:rPr>
        <w:t>.</w:t>
      </w:r>
    </w:p>
    <w:p w:rsidR="00F071D6" w:rsidRDefault="00F071D6" w:rsidP="00F071D6">
      <w:pPr>
        <w:rPr>
          <w:lang w:eastAsia="zh-CN"/>
        </w:rPr>
      </w:pPr>
      <w:r>
        <w:rPr>
          <w:lang w:eastAsia="zh-CN"/>
        </w:rPr>
        <w:t xml:space="preserve">We also compare the 2-symbol patterns of DMRS type 1 and type 2. Figure </w:t>
      </w:r>
      <w:r w:rsidR="008A30AF">
        <w:rPr>
          <w:lang w:eastAsia="zh-CN"/>
        </w:rPr>
        <w:t>4</w:t>
      </w:r>
      <w:r>
        <w:rPr>
          <w:lang w:eastAsia="zh-CN"/>
        </w:rPr>
        <w:t xml:space="preserve"> gives an example of Type 1 and Type 2 with 2 symbols using different multiplexing schemes with data, where (a) and (b) denote the FDM scheme and (c) and (d) denote the TDM scheme. Note that, for the TDM scheme, the unused DMRS REs </w:t>
      </w:r>
      <w:r w:rsidR="008C6D5C">
        <w:rPr>
          <w:lang w:eastAsia="zh-CN"/>
        </w:rPr>
        <w:t xml:space="preserve">(denoted as blue) </w:t>
      </w:r>
      <w:r>
        <w:rPr>
          <w:lang w:eastAsia="zh-CN"/>
        </w:rPr>
        <w:t>are utilized for power boosting in the simulation.</w:t>
      </w:r>
    </w:p>
    <w:p w:rsidR="00F071D6" w:rsidRDefault="00F071D6" w:rsidP="00600543">
      <w:pPr>
        <w:pStyle w:val="BodyText"/>
        <w:spacing w:beforeLines="50"/>
        <w:jc w:val="center"/>
        <w:rPr>
          <w:b/>
          <w:bCs/>
          <w:sz w:val="18"/>
          <w:szCs w:val="18"/>
        </w:rPr>
      </w:pPr>
      <w:r>
        <w:rPr>
          <w:noProof/>
          <w:lang w:eastAsia="zh-CN"/>
        </w:rPr>
        <w:drawing>
          <wp:inline distT="0" distB="0" distL="0" distR="0">
            <wp:extent cx="5867040" cy="1440000"/>
            <wp:effectExtent l="0" t="0" r="63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867040" cy="1440000"/>
                    </a:xfrm>
                    <a:prstGeom prst="rect">
                      <a:avLst/>
                    </a:prstGeom>
                  </pic:spPr>
                </pic:pic>
              </a:graphicData>
            </a:graphic>
          </wp:inline>
        </w:drawing>
      </w:r>
    </w:p>
    <w:p w:rsidR="00F071D6" w:rsidRDefault="00F071D6" w:rsidP="00600543">
      <w:pPr>
        <w:pStyle w:val="BodyText"/>
        <w:spacing w:beforeLines="50"/>
        <w:jc w:val="center"/>
        <w:rPr>
          <w:sz w:val="18"/>
          <w:szCs w:val="18"/>
        </w:rPr>
      </w:pPr>
      <w:proofErr w:type="gramStart"/>
      <w:r w:rsidRPr="00F071D6">
        <w:rPr>
          <w:b/>
          <w:bCs/>
          <w:sz w:val="18"/>
          <w:szCs w:val="18"/>
        </w:rPr>
        <w:t xml:space="preserve">Fig. </w:t>
      </w:r>
      <w:r w:rsidR="008A30AF">
        <w:rPr>
          <w:b/>
          <w:bCs/>
          <w:sz w:val="18"/>
          <w:szCs w:val="18"/>
        </w:rPr>
        <w:t>4</w:t>
      </w:r>
      <w:r w:rsidRPr="00F071D6">
        <w:rPr>
          <w:b/>
          <w:bCs/>
          <w:sz w:val="18"/>
          <w:szCs w:val="18"/>
        </w:rPr>
        <w:t xml:space="preserve"> An example of different multiplexing schemes of DMRS Configuration 1/2 with two OFDM symbols.</w:t>
      </w:r>
      <w:proofErr w:type="gramEnd"/>
    </w:p>
    <w:p w:rsidR="00021B69" w:rsidRDefault="00AC7B08" w:rsidP="00AC7B08">
      <w:pPr>
        <w:spacing w:after="60"/>
        <w:rPr>
          <w:lang w:eastAsia="zh-CN"/>
        </w:rPr>
      </w:pPr>
      <w:r>
        <w:rPr>
          <w:lang w:eastAsia="zh-CN"/>
        </w:rPr>
        <w:t>In this simulation, a 4Tx with</w:t>
      </w:r>
      <w:r w:rsidR="00AB7F09">
        <w:rPr>
          <w:lang w:eastAsia="zh-CN"/>
        </w:rPr>
        <w:t xml:space="preserve"> 8Rx</w:t>
      </w:r>
      <w:r w:rsidRPr="00A9280C">
        <w:rPr>
          <w:lang w:eastAsia="zh-CN"/>
        </w:rPr>
        <w:t xml:space="preserve"> </w:t>
      </w:r>
      <w:r w:rsidR="00AB7F09">
        <w:rPr>
          <w:lang w:eastAsia="zh-CN"/>
        </w:rPr>
        <w:t xml:space="preserve">UL </w:t>
      </w:r>
      <w:r w:rsidRPr="00A9280C">
        <w:t>OFDM system</w:t>
      </w:r>
      <w:r w:rsidRPr="00A9280C">
        <w:rPr>
          <w:lang w:eastAsia="zh-CN"/>
        </w:rPr>
        <w:t xml:space="preserve"> </w:t>
      </w:r>
      <w:r>
        <w:rPr>
          <w:lang w:eastAsia="zh-CN"/>
        </w:rPr>
        <w:t xml:space="preserve">is considered, </w:t>
      </w:r>
      <w:r>
        <w:t xml:space="preserve">and </w:t>
      </w:r>
      <w:r w:rsidRPr="00A9280C">
        <w:rPr>
          <w:lang w:eastAsia="zh-CN"/>
        </w:rPr>
        <w:t>CDL-</w:t>
      </w:r>
      <w:r>
        <w:rPr>
          <w:lang w:eastAsia="zh-CN"/>
        </w:rPr>
        <w:t>A</w:t>
      </w:r>
      <w:r w:rsidRPr="00A9280C">
        <w:rPr>
          <w:lang w:eastAsia="zh-CN"/>
        </w:rPr>
        <w:t xml:space="preserve"> channel</w:t>
      </w:r>
      <w:r w:rsidRPr="00A9280C">
        <w:t xml:space="preserve"> </w:t>
      </w:r>
      <w:r>
        <w:t>with delay spread as 300/1000ns is</w:t>
      </w:r>
      <w:r w:rsidRPr="00A9280C">
        <w:t xml:space="preserve"> assumed</w:t>
      </w:r>
      <w:r>
        <w:rPr>
          <w:lang w:eastAsia="zh-CN"/>
        </w:rPr>
        <w:t>, where</w:t>
      </w:r>
      <w:r w:rsidRPr="00A9280C">
        <w:t xml:space="preserve"> </w:t>
      </w:r>
      <w:r>
        <w:t>the carrier frequency is</w:t>
      </w:r>
      <w:r w:rsidRPr="00A9280C">
        <w:t xml:space="preserve"> </w:t>
      </w:r>
      <w:r w:rsidRPr="00A9280C">
        <w:rPr>
          <w:lang w:eastAsia="zh-CN"/>
        </w:rPr>
        <w:t>4</w:t>
      </w:r>
      <w:r w:rsidRPr="00A9280C">
        <w:t>GHz</w:t>
      </w:r>
      <w:r w:rsidRPr="00A9280C">
        <w:rPr>
          <w:lang w:eastAsia="zh-CN"/>
        </w:rPr>
        <w:t xml:space="preserve"> and</w:t>
      </w:r>
      <w:r>
        <w:t xml:space="preserve"> sub-carrier spacing is</w:t>
      </w:r>
      <w:r w:rsidR="00D34F8C">
        <w:t xml:space="preserve"> 15</w:t>
      </w:r>
      <w:r w:rsidR="00BB4306">
        <w:t xml:space="preserve"> </w:t>
      </w:r>
      <w:r w:rsidRPr="00A9280C">
        <w:t>kHz.</w:t>
      </w:r>
      <w:r w:rsidRPr="00A9280C">
        <w:rPr>
          <w:lang w:eastAsia="zh-CN"/>
        </w:rPr>
        <w:t xml:space="preserve"> The used constellation </w:t>
      </w:r>
      <w:r>
        <w:rPr>
          <w:lang w:eastAsia="zh-CN"/>
        </w:rPr>
        <w:t>is</w:t>
      </w:r>
      <w:r w:rsidRPr="00A9280C">
        <w:rPr>
          <w:lang w:eastAsia="zh-CN"/>
        </w:rPr>
        <w:t xml:space="preserve"> 16QAM,</w:t>
      </w:r>
      <w:r>
        <w:rPr>
          <w:lang w:eastAsia="zh-CN"/>
        </w:rPr>
        <w:t xml:space="preserve"> and considered </w:t>
      </w:r>
      <w:r w:rsidRPr="00A9280C">
        <w:rPr>
          <w:lang w:eastAsia="zh-CN"/>
        </w:rPr>
        <w:t>code rate</w:t>
      </w:r>
      <w:r>
        <w:rPr>
          <w:lang w:eastAsia="zh-CN"/>
        </w:rPr>
        <w:t>s</w:t>
      </w:r>
      <w:r w:rsidRPr="00A9280C">
        <w:rPr>
          <w:lang w:eastAsia="zh-CN"/>
        </w:rPr>
        <w:t xml:space="preserve"> </w:t>
      </w:r>
      <w:r>
        <w:rPr>
          <w:lang w:eastAsia="zh-CN"/>
        </w:rPr>
        <w:t xml:space="preserve">are </w:t>
      </w:r>
      <w:r w:rsidRPr="00A9280C">
        <w:rPr>
          <w:lang w:eastAsia="zh-CN"/>
        </w:rPr>
        <w:t>0.5</w:t>
      </w:r>
      <w:r>
        <w:rPr>
          <w:lang w:eastAsia="zh-CN"/>
        </w:rPr>
        <w:t xml:space="preserve"> and 0.75, respectively</w:t>
      </w:r>
      <w:r w:rsidRPr="00A9280C">
        <w:rPr>
          <w:lang w:eastAsia="zh-CN"/>
        </w:rPr>
        <w:t xml:space="preserve">. </w:t>
      </w:r>
      <w:r>
        <w:rPr>
          <w:lang w:eastAsia="zh-CN"/>
        </w:rPr>
        <w:t>More detailed parameters can be found in Appendix A.</w:t>
      </w:r>
    </w:p>
    <w:p w:rsidR="006D4CE8" w:rsidRDefault="00054C67" w:rsidP="006D4CE8">
      <w:pPr>
        <w:pStyle w:val="Caption"/>
        <w:rPr>
          <w:sz w:val="18"/>
          <w:szCs w:val="18"/>
        </w:rPr>
      </w:pPr>
      <w:r>
        <w:rPr>
          <w:b w:val="0"/>
          <w:noProof/>
          <w:sz w:val="22"/>
          <w:szCs w:val="22"/>
          <w:lang w:eastAsia="zh-CN"/>
        </w:rPr>
        <w:lastRenderedPageBreak/>
        <w:drawing>
          <wp:inline distT="0" distB="0" distL="0" distR="0">
            <wp:extent cx="5910580" cy="2501900"/>
            <wp:effectExtent l="0" t="0" r="0" b="0"/>
            <wp:docPr id="7" name="图片 7" descr="D:\00+mywork\0+5G_RAN1\#90 2017.Aug. 21-25\#90 HW tdoc\5G179 UL DMRS evaluation for data channel\C90_UL_multiplexing_2symbol_4T8R_2ports_A300_1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00+mywork\0+5G_RAN1\#90 2017.Aug. 21-25\#90 HW tdoc\5G179 UL DMRS evaluation for data channel\C90_UL_multiplexing_2symbol_4T8R_2ports_A300_16Q.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0580" cy="2501900"/>
                    </a:xfrm>
                    <a:prstGeom prst="rect">
                      <a:avLst/>
                    </a:prstGeom>
                    <a:noFill/>
                    <a:ln>
                      <a:noFill/>
                    </a:ln>
                  </pic:spPr>
                </pic:pic>
              </a:graphicData>
            </a:graphic>
          </wp:inline>
        </w:drawing>
      </w:r>
    </w:p>
    <w:p w:rsidR="006D4CE8" w:rsidRDefault="00E355A2" w:rsidP="006D4CE8">
      <w:pPr>
        <w:pStyle w:val="Caption"/>
        <w:rPr>
          <w:sz w:val="18"/>
          <w:szCs w:val="18"/>
        </w:rPr>
      </w:pPr>
      <w:r>
        <w:rPr>
          <w:sz w:val="18"/>
          <w:szCs w:val="18"/>
        </w:rPr>
        <w:t xml:space="preserve">Fig. </w:t>
      </w:r>
      <w:r w:rsidR="006A1D9A">
        <w:rPr>
          <w:sz w:val="18"/>
          <w:szCs w:val="18"/>
        </w:rPr>
        <w:t>5</w:t>
      </w:r>
      <w:r w:rsidR="006D4CE8" w:rsidRPr="00683C21">
        <w:rPr>
          <w:sz w:val="18"/>
          <w:szCs w:val="18"/>
        </w:rPr>
        <w:t xml:space="preserve"> </w:t>
      </w:r>
      <w:r w:rsidR="001C2874">
        <w:rPr>
          <w:sz w:val="18"/>
          <w:szCs w:val="18"/>
        </w:rPr>
        <w:t>T</w:t>
      </w:r>
      <w:r w:rsidR="006D4CE8" w:rsidRPr="00683C21">
        <w:rPr>
          <w:sz w:val="18"/>
          <w:szCs w:val="18"/>
        </w:rPr>
        <w:t xml:space="preserve">hroughput performances of </w:t>
      </w:r>
      <w:r w:rsidR="006D4CE8">
        <w:rPr>
          <w:sz w:val="18"/>
          <w:szCs w:val="18"/>
        </w:rPr>
        <w:t>different multiplexing schemes with 2-symbol pattern (CDL-A/</w:t>
      </w:r>
      <w:r w:rsidR="006A1D9A">
        <w:rPr>
          <w:sz w:val="18"/>
          <w:szCs w:val="18"/>
        </w:rPr>
        <w:t>3</w:t>
      </w:r>
      <w:r w:rsidR="006D4CE8">
        <w:rPr>
          <w:sz w:val="18"/>
          <w:szCs w:val="18"/>
        </w:rPr>
        <w:t>00ns)</w:t>
      </w:r>
    </w:p>
    <w:p w:rsidR="006A1D9A" w:rsidRDefault="006A1D9A" w:rsidP="006A1D9A">
      <w:pPr>
        <w:spacing w:after="60"/>
        <w:rPr>
          <w:lang w:eastAsia="zh-CN"/>
        </w:rPr>
      </w:pPr>
      <w:r>
        <w:rPr>
          <w:noProof/>
          <w:lang w:eastAsia="zh-CN"/>
        </w:rPr>
        <w:drawing>
          <wp:inline distT="0" distB="0" distL="0" distR="0">
            <wp:extent cx="5910580" cy="2501900"/>
            <wp:effectExtent l="0" t="0" r="0" b="0"/>
            <wp:docPr id="5" name="图片 5" descr="D:\00+mywork\0+5G_RAN1\#90 2017.Aug. 21-25\#90 HW tdoc\5G179 UL DMRS evaluation for data channel\C90_UL_multiplexing_2symbol_4T8R_2ports_A1000_1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00+mywork\0+5G_RAN1\#90 2017.Aug. 21-25\#90 HW tdoc\5G179 UL DMRS evaluation for data channel\C90_UL_multiplexing_2symbol_4T8R_2ports_A1000_16Q.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0580" cy="2501900"/>
                    </a:xfrm>
                    <a:prstGeom prst="rect">
                      <a:avLst/>
                    </a:prstGeom>
                    <a:noFill/>
                    <a:ln>
                      <a:noFill/>
                    </a:ln>
                  </pic:spPr>
                </pic:pic>
              </a:graphicData>
            </a:graphic>
          </wp:inline>
        </w:drawing>
      </w:r>
    </w:p>
    <w:p w:rsidR="006A1D9A" w:rsidRPr="007B3043" w:rsidRDefault="006A1D9A" w:rsidP="00600543">
      <w:pPr>
        <w:pStyle w:val="BodyText"/>
        <w:spacing w:beforeLines="50"/>
        <w:jc w:val="center"/>
        <w:rPr>
          <w:sz w:val="22"/>
          <w:szCs w:val="22"/>
          <w:lang w:eastAsia="zh-CN"/>
        </w:rPr>
      </w:pPr>
      <w:r>
        <w:rPr>
          <w:b/>
          <w:sz w:val="18"/>
          <w:szCs w:val="18"/>
        </w:rPr>
        <w:t>Fig. 6</w:t>
      </w:r>
      <w:r w:rsidRPr="001F5896">
        <w:rPr>
          <w:b/>
          <w:sz w:val="18"/>
          <w:szCs w:val="18"/>
        </w:rPr>
        <w:t xml:space="preserve"> </w:t>
      </w:r>
      <w:r>
        <w:rPr>
          <w:b/>
          <w:sz w:val="18"/>
          <w:szCs w:val="18"/>
        </w:rPr>
        <w:t>T</w:t>
      </w:r>
      <w:r w:rsidRPr="001F5896">
        <w:rPr>
          <w:b/>
          <w:sz w:val="18"/>
          <w:szCs w:val="18"/>
        </w:rPr>
        <w:t>hroughput performances of different multiplexing scheme</w:t>
      </w:r>
      <w:r>
        <w:rPr>
          <w:b/>
          <w:sz w:val="18"/>
          <w:szCs w:val="18"/>
        </w:rPr>
        <w:t>s with 2-symbol pattern (CDL-A/10</w:t>
      </w:r>
      <w:r w:rsidRPr="001F5896">
        <w:rPr>
          <w:b/>
          <w:sz w:val="18"/>
          <w:szCs w:val="18"/>
        </w:rPr>
        <w:t>00ns)</w:t>
      </w:r>
    </w:p>
    <w:p w:rsidR="00AE04AA" w:rsidRDefault="00AE04AA" w:rsidP="00AE04AA">
      <w:pPr>
        <w:spacing w:before="120"/>
        <w:rPr>
          <w:lang w:eastAsia="zh-CN"/>
        </w:rPr>
      </w:pPr>
      <w:r>
        <w:rPr>
          <w:lang w:eastAsia="zh-CN"/>
        </w:rPr>
        <w:t xml:space="preserve">From Fig. 5 and Fig. 6, it can be </w:t>
      </w:r>
      <w:r w:rsidR="00214478">
        <w:rPr>
          <w:lang w:eastAsia="zh-CN"/>
        </w:rPr>
        <w:t>found</w:t>
      </w:r>
      <w:r>
        <w:rPr>
          <w:lang w:eastAsia="zh-CN"/>
        </w:rPr>
        <w:t xml:space="preserve"> that, for 2-symbol patterns, FDM multiplexing scheme achieves similar throughput performances as the TDM scheme </w:t>
      </w:r>
      <w:r w:rsidR="008A134C">
        <w:rPr>
          <w:lang w:eastAsia="zh-CN"/>
        </w:rPr>
        <w:t xml:space="preserve">in </w:t>
      </w:r>
      <w:r>
        <w:rPr>
          <w:lang w:eastAsia="zh-CN"/>
        </w:rPr>
        <w:t>low SNR</w:t>
      </w:r>
      <w:r w:rsidR="008A134C">
        <w:rPr>
          <w:lang w:eastAsia="zh-CN"/>
        </w:rPr>
        <w:t xml:space="preserve"> region</w:t>
      </w:r>
      <w:r>
        <w:rPr>
          <w:lang w:eastAsia="zh-CN"/>
        </w:rPr>
        <w:t xml:space="preserve">, and outperform the FDM schemes </w:t>
      </w:r>
      <w:r w:rsidR="00AD251D">
        <w:rPr>
          <w:lang w:eastAsia="zh-CN"/>
        </w:rPr>
        <w:t>in most of SNR region</w:t>
      </w:r>
      <w:r>
        <w:rPr>
          <w:lang w:eastAsia="zh-CN"/>
        </w:rPr>
        <w:t xml:space="preserve">. Specifically, for maximum throughput, about 13.3% gain can be achieved </w:t>
      </w:r>
      <w:r w:rsidR="00CD4EC7">
        <w:rPr>
          <w:lang w:eastAsia="zh-CN"/>
        </w:rPr>
        <w:t xml:space="preserve">by </w:t>
      </w:r>
      <w:r>
        <w:rPr>
          <w:lang w:eastAsia="zh-CN"/>
        </w:rPr>
        <w:t xml:space="preserve">Config2-2 with </w:t>
      </w:r>
      <w:r w:rsidR="00902495">
        <w:rPr>
          <w:lang w:eastAsia="zh-CN"/>
        </w:rPr>
        <w:t>FDM compared to TDM scheme</w:t>
      </w:r>
      <w:r>
        <w:rPr>
          <w:lang w:eastAsia="zh-CN"/>
        </w:rPr>
        <w:t xml:space="preserve">. </w:t>
      </w:r>
      <w:r w:rsidR="00AF65FE">
        <w:rPr>
          <w:lang w:eastAsia="zh-CN"/>
        </w:rPr>
        <w:t xml:space="preserve">The main reason is that </w:t>
      </w:r>
      <w:r>
        <w:rPr>
          <w:lang w:eastAsia="zh-CN"/>
        </w:rPr>
        <w:t xml:space="preserve">FDM </w:t>
      </w:r>
      <w:r w:rsidR="00AF65FE">
        <w:rPr>
          <w:lang w:eastAsia="zh-CN"/>
        </w:rPr>
        <w:t>can reserve</w:t>
      </w:r>
      <w:r>
        <w:rPr>
          <w:lang w:eastAsia="zh-CN"/>
        </w:rPr>
        <w:t xml:space="preserve"> more REs for data transmission</w:t>
      </w:r>
      <w:r w:rsidR="00AF65FE">
        <w:rPr>
          <w:lang w:eastAsia="zh-CN"/>
        </w:rPr>
        <w:t xml:space="preserve">, which provides </w:t>
      </w:r>
      <w:r w:rsidR="008F67F6" w:rsidRPr="008F67F6">
        <w:rPr>
          <w:lang w:eastAsia="zh-CN"/>
        </w:rPr>
        <w:t>considerable</w:t>
      </w:r>
      <w:r w:rsidR="008F67F6">
        <w:rPr>
          <w:lang w:eastAsia="zh-CN"/>
        </w:rPr>
        <w:t xml:space="preserve"> </w:t>
      </w:r>
      <w:r w:rsidR="00AF65FE">
        <w:rPr>
          <w:lang w:eastAsia="zh-CN"/>
        </w:rPr>
        <w:t>perf</w:t>
      </w:r>
      <w:r w:rsidR="00B7263D">
        <w:rPr>
          <w:lang w:eastAsia="zh-CN"/>
        </w:rPr>
        <w:t xml:space="preserve">ormance gain compared to </w:t>
      </w:r>
      <w:r w:rsidR="00676914">
        <w:rPr>
          <w:lang w:eastAsia="zh-CN"/>
        </w:rPr>
        <w:t xml:space="preserve">further </w:t>
      </w:r>
      <w:r w:rsidR="00B7263D">
        <w:rPr>
          <w:lang w:eastAsia="zh-CN"/>
        </w:rPr>
        <w:t>improving</w:t>
      </w:r>
      <w:r w:rsidR="00AF65FE">
        <w:rPr>
          <w:lang w:eastAsia="zh-CN"/>
        </w:rPr>
        <w:t xml:space="preserve"> the channel estimation </w:t>
      </w:r>
      <w:r w:rsidR="00747ECB">
        <w:rPr>
          <w:lang w:eastAsia="zh-CN"/>
        </w:rPr>
        <w:t>accuracy</w:t>
      </w:r>
      <w:r w:rsidR="001B6CFD">
        <w:rPr>
          <w:lang w:eastAsia="zh-CN"/>
        </w:rPr>
        <w:t xml:space="preserve"> while current DMRS density is enough</w:t>
      </w:r>
      <w:r>
        <w:rPr>
          <w:lang w:eastAsia="zh-CN"/>
        </w:rPr>
        <w:t xml:space="preserve">. </w:t>
      </w:r>
    </w:p>
    <w:p w:rsidR="00AE04AA" w:rsidRPr="00B918E3" w:rsidRDefault="00AE04AA" w:rsidP="00600543">
      <w:pPr>
        <w:pStyle w:val="BodyText"/>
        <w:spacing w:beforeLines="50"/>
        <w:rPr>
          <w:i/>
          <w:sz w:val="22"/>
          <w:szCs w:val="22"/>
          <w:lang w:eastAsia="zh-CN"/>
        </w:rPr>
      </w:pPr>
      <w:r w:rsidRPr="00683C21">
        <w:rPr>
          <w:b/>
          <w:i/>
          <w:sz w:val="22"/>
          <w:szCs w:val="22"/>
          <w:lang w:eastAsia="zh-CN"/>
        </w:rPr>
        <w:t xml:space="preserve">Observation </w:t>
      </w:r>
      <w:r w:rsidR="00D13968">
        <w:rPr>
          <w:b/>
          <w:i/>
          <w:sz w:val="22"/>
          <w:szCs w:val="22"/>
          <w:lang w:eastAsia="zh-CN"/>
        </w:rPr>
        <w:t>2</w:t>
      </w:r>
      <w:r w:rsidRPr="00683C21">
        <w:rPr>
          <w:b/>
          <w:i/>
          <w:sz w:val="22"/>
          <w:szCs w:val="22"/>
          <w:lang w:eastAsia="zh-CN"/>
        </w:rPr>
        <w:t>:</w:t>
      </w:r>
      <w:r>
        <w:rPr>
          <w:b/>
          <w:i/>
          <w:sz w:val="22"/>
          <w:szCs w:val="22"/>
          <w:lang w:eastAsia="zh-CN"/>
        </w:rPr>
        <w:t xml:space="preserve"> </w:t>
      </w:r>
      <w:r>
        <w:rPr>
          <w:i/>
          <w:sz w:val="22"/>
          <w:szCs w:val="22"/>
          <w:lang w:eastAsia="zh-CN"/>
        </w:rPr>
        <w:t xml:space="preserve">Consider </w:t>
      </w:r>
      <w:r w:rsidRPr="00B918E3">
        <w:rPr>
          <w:i/>
          <w:sz w:val="22"/>
          <w:szCs w:val="22"/>
          <w:lang w:eastAsia="zh-CN"/>
        </w:rPr>
        <w:t>DMRS configuration</w:t>
      </w:r>
      <w:r>
        <w:rPr>
          <w:i/>
          <w:sz w:val="22"/>
          <w:szCs w:val="22"/>
          <w:lang w:eastAsia="zh-CN"/>
        </w:rPr>
        <w:t xml:space="preserve"> 1 and 2 with 2</w:t>
      </w:r>
      <w:r w:rsidRPr="00B918E3">
        <w:rPr>
          <w:i/>
          <w:sz w:val="22"/>
          <w:szCs w:val="22"/>
          <w:lang w:eastAsia="zh-CN"/>
        </w:rPr>
        <w:t xml:space="preserve"> symbol</w:t>
      </w:r>
      <w:r>
        <w:rPr>
          <w:i/>
          <w:sz w:val="22"/>
          <w:szCs w:val="22"/>
          <w:lang w:eastAsia="zh-CN"/>
        </w:rPr>
        <w:t>s</w:t>
      </w:r>
      <w:r w:rsidRPr="00B918E3">
        <w:rPr>
          <w:i/>
          <w:sz w:val="22"/>
          <w:szCs w:val="22"/>
          <w:lang w:eastAsia="zh-CN"/>
        </w:rPr>
        <w:t>,</w:t>
      </w:r>
    </w:p>
    <w:p w:rsidR="00AE04AA" w:rsidRDefault="00183506" w:rsidP="00600543">
      <w:pPr>
        <w:pStyle w:val="BodyText"/>
        <w:numPr>
          <w:ilvl w:val="0"/>
          <w:numId w:val="45"/>
        </w:numPr>
        <w:spacing w:beforeLines="50"/>
        <w:rPr>
          <w:i/>
          <w:sz w:val="22"/>
          <w:szCs w:val="22"/>
          <w:lang w:eastAsia="zh-CN"/>
        </w:rPr>
      </w:pPr>
      <w:r>
        <w:rPr>
          <w:i/>
          <w:sz w:val="22"/>
          <w:szCs w:val="22"/>
          <w:lang w:eastAsia="zh-CN"/>
        </w:rPr>
        <w:t xml:space="preserve">In </w:t>
      </w:r>
      <w:r w:rsidR="00AE04AA" w:rsidRPr="00683C21">
        <w:rPr>
          <w:i/>
          <w:sz w:val="22"/>
          <w:szCs w:val="22"/>
          <w:lang w:eastAsia="zh-CN"/>
        </w:rPr>
        <w:t xml:space="preserve">low </w:t>
      </w:r>
      <w:r w:rsidR="00AE04AA">
        <w:rPr>
          <w:i/>
          <w:sz w:val="22"/>
          <w:szCs w:val="22"/>
          <w:lang w:eastAsia="zh-CN"/>
        </w:rPr>
        <w:t>SNR</w:t>
      </w:r>
      <w:r w:rsidR="003E76C7">
        <w:rPr>
          <w:i/>
          <w:sz w:val="22"/>
          <w:szCs w:val="22"/>
          <w:lang w:eastAsia="zh-CN"/>
        </w:rPr>
        <w:t xml:space="preserve"> re</w:t>
      </w:r>
      <w:r>
        <w:rPr>
          <w:i/>
          <w:sz w:val="22"/>
          <w:szCs w:val="22"/>
          <w:lang w:eastAsia="zh-CN"/>
        </w:rPr>
        <w:t>gion</w:t>
      </w:r>
      <w:r w:rsidR="00AE04AA" w:rsidRPr="00683C21">
        <w:rPr>
          <w:i/>
          <w:sz w:val="22"/>
          <w:szCs w:val="22"/>
          <w:lang w:eastAsia="zh-CN"/>
        </w:rPr>
        <w:t xml:space="preserve">, </w:t>
      </w:r>
      <w:r w:rsidR="00AE04AA">
        <w:rPr>
          <w:i/>
          <w:sz w:val="22"/>
          <w:szCs w:val="22"/>
          <w:lang w:eastAsia="zh-CN"/>
        </w:rPr>
        <w:t xml:space="preserve">FDM multiplexing scheme </w:t>
      </w:r>
      <w:r w:rsidR="00D8547D">
        <w:rPr>
          <w:i/>
          <w:sz w:val="22"/>
          <w:szCs w:val="22"/>
          <w:lang w:eastAsia="zh-CN"/>
        </w:rPr>
        <w:t>slightly outperform</w:t>
      </w:r>
      <w:r w:rsidR="003513C7">
        <w:rPr>
          <w:i/>
          <w:sz w:val="22"/>
          <w:szCs w:val="22"/>
          <w:lang w:eastAsia="zh-CN"/>
        </w:rPr>
        <w:t xml:space="preserve">s </w:t>
      </w:r>
      <w:r w:rsidR="00AE04AA">
        <w:rPr>
          <w:i/>
          <w:sz w:val="22"/>
          <w:szCs w:val="22"/>
          <w:lang w:eastAsia="zh-CN"/>
        </w:rPr>
        <w:t>TDM multiplexing scheme</w:t>
      </w:r>
      <w:r w:rsidR="00D8547D">
        <w:rPr>
          <w:i/>
          <w:sz w:val="22"/>
          <w:szCs w:val="22"/>
          <w:lang w:eastAsia="zh-CN"/>
        </w:rPr>
        <w:t xml:space="preserve"> in terms of throughput</w:t>
      </w:r>
      <w:r w:rsidR="00AE04AA" w:rsidRPr="00683C21">
        <w:rPr>
          <w:i/>
          <w:sz w:val="22"/>
          <w:szCs w:val="22"/>
          <w:lang w:eastAsia="zh-CN"/>
        </w:rPr>
        <w:t>.</w:t>
      </w:r>
    </w:p>
    <w:p w:rsidR="00AE04AA" w:rsidRPr="00B27508" w:rsidRDefault="003E76C7" w:rsidP="00600543">
      <w:pPr>
        <w:pStyle w:val="BodyText"/>
        <w:numPr>
          <w:ilvl w:val="0"/>
          <w:numId w:val="44"/>
        </w:numPr>
        <w:spacing w:beforeLines="50"/>
        <w:rPr>
          <w:i/>
          <w:sz w:val="22"/>
          <w:szCs w:val="22"/>
          <w:lang w:eastAsia="zh-CN"/>
        </w:rPr>
      </w:pPr>
      <w:r>
        <w:rPr>
          <w:i/>
          <w:sz w:val="22"/>
          <w:szCs w:val="22"/>
          <w:lang w:eastAsia="zh-CN"/>
        </w:rPr>
        <w:t>In most of SNR region</w:t>
      </w:r>
      <w:r w:rsidR="00AE04AA" w:rsidRPr="00683C21">
        <w:rPr>
          <w:i/>
          <w:sz w:val="22"/>
          <w:szCs w:val="22"/>
          <w:lang w:eastAsia="zh-CN"/>
        </w:rPr>
        <w:t>,</w:t>
      </w:r>
      <w:r w:rsidR="00AE04AA">
        <w:rPr>
          <w:i/>
          <w:sz w:val="22"/>
          <w:szCs w:val="22"/>
          <w:lang w:eastAsia="zh-CN"/>
        </w:rPr>
        <w:t xml:space="preserve"> FDM multiplexing scheme outperforms TDM multiplexing scheme in terms of throughput performance, e.g., </w:t>
      </w:r>
      <w:r w:rsidR="00F21F6F">
        <w:rPr>
          <w:i/>
          <w:sz w:val="22"/>
          <w:szCs w:val="22"/>
          <w:lang w:eastAsia="zh-CN"/>
        </w:rPr>
        <w:t xml:space="preserve">maximum </w:t>
      </w:r>
      <w:r w:rsidR="00AE04AA">
        <w:rPr>
          <w:i/>
          <w:sz w:val="22"/>
          <w:szCs w:val="22"/>
          <w:lang w:eastAsia="zh-CN"/>
        </w:rPr>
        <w:t>13.3% gain for DMRS Configuration 2 with 2 symbol</w:t>
      </w:r>
      <w:r w:rsidR="00600543">
        <w:rPr>
          <w:i/>
          <w:sz w:val="22"/>
          <w:szCs w:val="22"/>
          <w:lang w:eastAsia="zh-CN"/>
        </w:rPr>
        <w:t>s</w:t>
      </w:r>
      <w:r w:rsidR="00AE04AA" w:rsidRPr="00683C21">
        <w:rPr>
          <w:i/>
          <w:sz w:val="22"/>
          <w:szCs w:val="22"/>
          <w:lang w:eastAsia="zh-CN"/>
        </w:rPr>
        <w:t>.</w:t>
      </w:r>
    </w:p>
    <w:p w:rsidR="00323EC2" w:rsidRDefault="00AE04AA" w:rsidP="00600543">
      <w:pPr>
        <w:pStyle w:val="BodyText"/>
        <w:spacing w:beforeLines="50"/>
        <w:rPr>
          <w:b/>
          <w:sz w:val="22"/>
          <w:szCs w:val="22"/>
          <w:lang w:eastAsia="zh-CN"/>
        </w:rPr>
      </w:pPr>
      <w:r w:rsidRPr="009B068F">
        <w:rPr>
          <w:sz w:val="22"/>
          <w:szCs w:val="22"/>
          <w:lang w:eastAsia="zh-CN"/>
        </w:rPr>
        <w:t xml:space="preserve">Based on the above results and </w:t>
      </w:r>
      <w:r>
        <w:rPr>
          <w:sz w:val="22"/>
          <w:szCs w:val="22"/>
          <w:lang w:eastAsia="zh-CN"/>
        </w:rPr>
        <w:t>observations</w:t>
      </w:r>
      <w:r w:rsidRPr="009B068F">
        <w:rPr>
          <w:sz w:val="22"/>
          <w:szCs w:val="22"/>
          <w:lang w:eastAsia="zh-CN"/>
        </w:rPr>
        <w:t xml:space="preserve">, we thus have the following proposal </w:t>
      </w:r>
    </w:p>
    <w:p w:rsidR="00697C10" w:rsidRDefault="00697C10" w:rsidP="00697C10">
      <w:pPr>
        <w:spacing w:before="120" w:after="0" w:line="276" w:lineRule="auto"/>
        <w:rPr>
          <w:i/>
          <w:lang w:eastAsia="zh-CN"/>
        </w:rPr>
      </w:pPr>
      <w:r w:rsidRPr="009B068F">
        <w:rPr>
          <w:b/>
          <w:i/>
          <w:lang w:eastAsia="zh-CN"/>
        </w:rPr>
        <w:t>Proposal</w:t>
      </w:r>
      <w:r w:rsidR="008867A0">
        <w:rPr>
          <w:b/>
          <w:i/>
          <w:lang w:eastAsia="zh-CN"/>
        </w:rPr>
        <w:t xml:space="preserve"> 1</w:t>
      </w:r>
      <w:r w:rsidRPr="009B068F">
        <w:rPr>
          <w:i/>
          <w:lang w:eastAsia="zh-CN"/>
        </w:rPr>
        <w:t>:</w:t>
      </w:r>
      <w:r>
        <w:rPr>
          <w:i/>
          <w:lang w:eastAsia="zh-CN"/>
        </w:rPr>
        <w:t xml:space="preserve"> For UL</w:t>
      </w:r>
      <w:r w:rsidR="00945400">
        <w:rPr>
          <w:i/>
          <w:lang w:eastAsia="zh-CN"/>
        </w:rPr>
        <w:t xml:space="preserve"> CP-OFDM</w:t>
      </w:r>
      <w:r>
        <w:rPr>
          <w:i/>
          <w:lang w:eastAsia="zh-CN"/>
        </w:rPr>
        <w:t>, in term</w:t>
      </w:r>
      <w:r w:rsidR="00FB56E6">
        <w:rPr>
          <w:i/>
          <w:lang w:eastAsia="zh-CN"/>
        </w:rPr>
        <w:t>s</w:t>
      </w:r>
      <w:r>
        <w:rPr>
          <w:i/>
          <w:lang w:eastAsia="zh-CN"/>
        </w:rPr>
        <w:t xml:space="preserve"> of DMRS and data multiplexing, FDM between DMRS and data should be supported.</w:t>
      </w:r>
    </w:p>
    <w:p w:rsidR="004025FB" w:rsidRPr="00683C21" w:rsidRDefault="004025FB" w:rsidP="00697C10">
      <w:pPr>
        <w:spacing w:before="120" w:after="0" w:line="276" w:lineRule="auto"/>
        <w:rPr>
          <w:i/>
          <w:lang w:eastAsia="zh-CN"/>
        </w:rPr>
      </w:pPr>
    </w:p>
    <w:bookmarkEnd w:id="8"/>
    <w:bookmarkEnd w:id="9"/>
    <w:bookmarkEnd w:id="10"/>
    <w:bookmarkEnd w:id="11"/>
    <w:p w:rsidR="00157FC3" w:rsidRPr="007B04D8" w:rsidRDefault="00747F48" w:rsidP="00CF195E">
      <w:pPr>
        <w:pStyle w:val="Heading1"/>
      </w:pPr>
      <w:r w:rsidRPr="007B04D8">
        <w:lastRenderedPageBreak/>
        <w:t>Conclusion</w:t>
      </w:r>
      <w:r w:rsidR="006B1FD5" w:rsidRPr="007B04D8">
        <w:t>s</w:t>
      </w:r>
    </w:p>
    <w:p w:rsidR="005F293E" w:rsidRDefault="008867A0" w:rsidP="006B1FD5">
      <w:pPr>
        <w:rPr>
          <w:lang w:eastAsia="zh-CN"/>
        </w:rPr>
      </w:pPr>
      <w:r w:rsidRPr="00E562E9">
        <w:rPr>
          <w:lang w:eastAsia="zh-CN"/>
        </w:rPr>
        <w:t xml:space="preserve">In this contribution we </w:t>
      </w:r>
      <w:r w:rsidRPr="00E562E9">
        <w:rPr>
          <w:rFonts w:hint="eastAsia"/>
          <w:lang w:eastAsia="zh-CN"/>
        </w:rPr>
        <w:t>provide some detailed analyses and e</w:t>
      </w:r>
      <w:r w:rsidRPr="00E562E9">
        <w:rPr>
          <w:lang w:eastAsia="zh-CN"/>
        </w:rPr>
        <w:t xml:space="preserve">valuation results of DMRS for </w:t>
      </w:r>
      <w:r w:rsidRPr="00E562E9">
        <w:rPr>
          <w:rFonts w:hint="eastAsia"/>
          <w:lang w:eastAsia="zh-CN"/>
        </w:rPr>
        <w:t>U</w:t>
      </w:r>
      <w:r w:rsidRPr="00E562E9">
        <w:rPr>
          <w:lang w:eastAsia="zh-CN"/>
        </w:rPr>
        <w:t>L data channel</w:t>
      </w:r>
      <w:r w:rsidRPr="00E562E9">
        <w:rPr>
          <w:rFonts w:hint="eastAsia"/>
          <w:lang w:eastAsia="zh-CN"/>
        </w:rPr>
        <w:t xml:space="preserve"> in terms of</w:t>
      </w:r>
      <w:r>
        <w:rPr>
          <w:lang w:eastAsia="zh-CN"/>
        </w:rPr>
        <w:t xml:space="preserve"> multiplexing between DMRS and data</w:t>
      </w:r>
      <w:r w:rsidRPr="00E562E9">
        <w:rPr>
          <w:rFonts w:hint="eastAsia"/>
          <w:lang w:eastAsia="zh-CN"/>
        </w:rPr>
        <w:t>.</w:t>
      </w:r>
      <w:r>
        <w:rPr>
          <w:lang w:eastAsia="zh-CN"/>
        </w:rPr>
        <w:t xml:space="preserve"> </w:t>
      </w:r>
      <w:r w:rsidR="00A055A6">
        <w:rPr>
          <w:lang w:eastAsia="zh-CN"/>
        </w:rPr>
        <w:t xml:space="preserve">In </w:t>
      </w:r>
      <w:r w:rsidR="00E72433" w:rsidRPr="007B04D8">
        <w:rPr>
          <w:lang w:eastAsia="zh-CN"/>
        </w:rPr>
        <w:t xml:space="preserve">summary, the following </w:t>
      </w:r>
      <w:r w:rsidR="00E72433" w:rsidRPr="007B04D8">
        <w:rPr>
          <w:rFonts w:hint="eastAsia"/>
          <w:lang w:eastAsia="zh-CN"/>
        </w:rPr>
        <w:t xml:space="preserve">observations and </w:t>
      </w:r>
      <w:r w:rsidR="00E72433" w:rsidRPr="007B04D8">
        <w:rPr>
          <w:lang w:eastAsia="zh-CN"/>
        </w:rPr>
        <w:t xml:space="preserve">proposals are </w:t>
      </w:r>
      <w:r w:rsidR="008144A9">
        <w:rPr>
          <w:lang w:eastAsia="zh-CN"/>
        </w:rPr>
        <w:t>provided</w:t>
      </w:r>
      <w:r w:rsidR="00E72433" w:rsidRPr="007B04D8">
        <w:rPr>
          <w:lang w:eastAsia="zh-CN"/>
        </w:rPr>
        <w:t>.</w:t>
      </w:r>
    </w:p>
    <w:p w:rsidR="006531B3" w:rsidRPr="00683C21" w:rsidRDefault="006531B3" w:rsidP="006531B3">
      <w:pPr>
        <w:spacing w:before="120" w:after="0" w:line="276" w:lineRule="auto"/>
        <w:rPr>
          <w:i/>
          <w:lang w:eastAsia="zh-CN"/>
        </w:rPr>
      </w:pPr>
      <w:r w:rsidRPr="009B068F">
        <w:rPr>
          <w:b/>
          <w:i/>
          <w:lang w:eastAsia="zh-CN"/>
        </w:rPr>
        <w:t>Proposal</w:t>
      </w:r>
      <w:r>
        <w:rPr>
          <w:b/>
          <w:i/>
          <w:lang w:eastAsia="zh-CN"/>
        </w:rPr>
        <w:t xml:space="preserve"> 1</w:t>
      </w:r>
      <w:r w:rsidRPr="009B068F">
        <w:rPr>
          <w:i/>
          <w:lang w:eastAsia="zh-CN"/>
        </w:rPr>
        <w:t>:</w:t>
      </w:r>
      <w:r>
        <w:rPr>
          <w:i/>
          <w:lang w:eastAsia="zh-CN"/>
        </w:rPr>
        <w:t xml:space="preserve"> For UL CP-OFDM, in terms of DMRS and data multiplexing, FDM between DMRS and data should be supported.</w:t>
      </w:r>
    </w:p>
    <w:p w:rsidR="006616AB" w:rsidRPr="001F5896" w:rsidRDefault="006616AB" w:rsidP="00600543">
      <w:pPr>
        <w:pStyle w:val="BodyText"/>
        <w:spacing w:beforeLines="50"/>
        <w:rPr>
          <w:i/>
          <w:sz w:val="22"/>
          <w:szCs w:val="22"/>
          <w:lang w:eastAsia="zh-CN"/>
        </w:rPr>
      </w:pPr>
      <w:r w:rsidRPr="00683C21">
        <w:rPr>
          <w:b/>
          <w:i/>
          <w:sz w:val="22"/>
          <w:szCs w:val="22"/>
          <w:lang w:eastAsia="zh-CN"/>
        </w:rPr>
        <w:t xml:space="preserve">Observation </w:t>
      </w:r>
      <w:r>
        <w:rPr>
          <w:b/>
          <w:i/>
          <w:sz w:val="22"/>
          <w:szCs w:val="22"/>
          <w:lang w:eastAsia="zh-CN"/>
        </w:rPr>
        <w:t>1</w:t>
      </w:r>
      <w:r w:rsidRPr="00683C21">
        <w:rPr>
          <w:b/>
          <w:i/>
          <w:sz w:val="22"/>
          <w:szCs w:val="22"/>
          <w:lang w:eastAsia="zh-CN"/>
        </w:rPr>
        <w:t>:</w:t>
      </w:r>
      <w:r>
        <w:rPr>
          <w:b/>
          <w:i/>
          <w:sz w:val="22"/>
          <w:szCs w:val="22"/>
          <w:lang w:eastAsia="zh-CN"/>
        </w:rPr>
        <w:t xml:space="preserve"> </w:t>
      </w:r>
      <w:r>
        <w:rPr>
          <w:i/>
          <w:sz w:val="22"/>
          <w:szCs w:val="22"/>
          <w:lang w:eastAsia="zh-CN"/>
        </w:rPr>
        <w:t xml:space="preserve">Consider </w:t>
      </w:r>
      <w:r w:rsidRPr="001F5896">
        <w:rPr>
          <w:i/>
          <w:sz w:val="22"/>
          <w:szCs w:val="22"/>
          <w:lang w:eastAsia="zh-CN"/>
        </w:rPr>
        <w:t>DMRS configuration</w:t>
      </w:r>
      <w:r>
        <w:rPr>
          <w:i/>
          <w:sz w:val="22"/>
          <w:szCs w:val="22"/>
          <w:lang w:eastAsia="zh-CN"/>
        </w:rPr>
        <w:t xml:space="preserve"> 1 and 2 </w:t>
      </w:r>
      <w:r w:rsidRPr="001F5896">
        <w:rPr>
          <w:i/>
          <w:sz w:val="22"/>
          <w:szCs w:val="22"/>
          <w:lang w:eastAsia="zh-CN"/>
        </w:rPr>
        <w:t>with 1 symbol,</w:t>
      </w:r>
    </w:p>
    <w:p w:rsidR="006616AB" w:rsidRDefault="006616AB" w:rsidP="00600543">
      <w:pPr>
        <w:pStyle w:val="BodyText"/>
        <w:numPr>
          <w:ilvl w:val="0"/>
          <w:numId w:val="45"/>
        </w:numPr>
        <w:spacing w:beforeLines="50"/>
        <w:rPr>
          <w:i/>
          <w:sz w:val="22"/>
          <w:szCs w:val="22"/>
          <w:lang w:eastAsia="zh-CN"/>
        </w:rPr>
      </w:pPr>
      <w:r>
        <w:rPr>
          <w:i/>
          <w:sz w:val="22"/>
          <w:szCs w:val="22"/>
          <w:lang w:eastAsia="zh-CN"/>
        </w:rPr>
        <w:t>In low SNR region</w:t>
      </w:r>
      <w:r w:rsidRPr="00683C21">
        <w:rPr>
          <w:i/>
          <w:sz w:val="22"/>
          <w:szCs w:val="22"/>
          <w:lang w:eastAsia="zh-CN"/>
        </w:rPr>
        <w:t xml:space="preserve">, </w:t>
      </w:r>
      <w:r>
        <w:rPr>
          <w:i/>
          <w:sz w:val="22"/>
          <w:szCs w:val="22"/>
          <w:lang w:eastAsia="zh-CN"/>
        </w:rPr>
        <w:t xml:space="preserve">FDM multiplexing scheme </w:t>
      </w:r>
      <w:r w:rsidRPr="00683C21">
        <w:rPr>
          <w:i/>
          <w:sz w:val="22"/>
          <w:szCs w:val="22"/>
          <w:lang w:eastAsia="zh-CN"/>
        </w:rPr>
        <w:t xml:space="preserve">achieves similar </w:t>
      </w:r>
      <w:r>
        <w:rPr>
          <w:i/>
          <w:sz w:val="22"/>
          <w:szCs w:val="22"/>
          <w:lang w:eastAsia="zh-CN"/>
        </w:rPr>
        <w:t xml:space="preserve">or slightly better throughput </w:t>
      </w:r>
      <w:r w:rsidRPr="00683C21">
        <w:rPr>
          <w:i/>
          <w:sz w:val="22"/>
          <w:szCs w:val="22"/>
          <w:lang w:eastAsia="zh-CN"/>
        </w:rPr>
        <w:t>performances</w:t>
      </w:r>
      <w:r>
        <w:rPr>
          <w:i/>
          <w:sz w:val="22"/>
          <w:szCs w:val="22"/>
          <w:lang w:eastAsia="zh-CN"/>
        </w:rPr>
        <w:t xml:space="preserve"> than TDM multiplexing scheme</w:t>
      </w:r>
      <w:r w:rsidRPr="00683C21">
        <w:rPr>
          <w:i/>
          <w:sz w:val="22"/>
          <w:szCs w:val="22"/>
          <w:lang w:eastAsia="zh-CN"/>
        </w:rPr>
        <w:t>.</w:t>
      </w:r>
    </w:p>
    <w:p w:rsidR="006616AB" w:rsidRPr="00C00DC0" w:rsidRDefault="006616AB" w:rsidP="00600543">
      <w:pPr>
        <w:pStyle w:val="BodyText"/>
        <w:numPr>
          <w:ilvl w:val="0"/>
          <w:numId w:val="44"/>
        </w:numPr>
        <w:spacing w:beforeLines="50"/>
        <w:rPr>
          <w:i/>
          <w:sz w:val="22"/>
          <w:szCs w:val="22"/>
          <w:lang w:eastAsia="zh-CN"/>
        </w:rPr>
      </w:pPr>
      <w:r>
        <w:rPr>
          <w:i/>
          <w:sz w:val="22"/>
          <w:szCs w:val="22"/>
          <w:lang w:eastAsia="zh-CN"/>
        </w:rPr>
        <w:t>In most of SNR region</w:t>
      </w:r>
      <w:r w:rsidRPr="00683C21">
        <w:rPr>
          <w:i/>
          <w:sz w:val="22"/>
          <w:szCs w:val="22"/>
          <w:lang w:eastAsia="zh-CN"/>
        </w:rPr>
        <w:t>,</w:t>
      </w:r>
      <w:r>
        <w:rPr>
          <w:i/>
          <w:sz w:val="22"/>
          <w:szCs w:val="22"/>
          <w:lang w:eastAsia="zh-CN"/>
        </w:rPr>
        <w:t xml:space="preserve"> FDM multiplexing scheme outperforms TDM multiplexing scheme in terms of throughput performance, e.g., maximum 6% gain for DMRS Configuration 2 with 1 symbol</w:t>
      </w:r>
      <w:r w:rsidRPr="00683C21">
        <w:rPr>
          <w:i/>
          <w:sz w:val="22"/>
          <w:szCs w:val="22"/>
          <w:lang w:eastAsia="zh-CN"/>
        </w:rPr>
        <w:t>.</w:t>
      </w:r>
    </w:p>
    <w:p w:rsidR="006616AB" w:rsidRPr="00B918E3" w:rsidRDefault="006616AB" w:rsidP="00600543">
      <w:pPr>
        <w:pStyle w:val="BodyText"/>
        <w:spacing w:beforeLines="50"/>
        <w:rPr>
          <w:i/>
          <w:sz w:val="22"/>
          <w:szCs w:val="22"/>
          <w:lang w:eastAsia="zh-CN"/>
        </w:rPr>
      </w:pPr>
      <w:r w:rsidRPr="00683C21">
        <w:rPr>
          <w:b/>
          <w:i/>
          <w:sz w:val="22"/>
          <w:szCs w:val="22"/>
          <w:lang w:eastAsia="zh-CN"/>
        </w:rPr>
        <w:t xml:space="preserve">Observation </w:t>
      </w:r>
      <w:r>
        <w:rPr>
          <w:b/>
          <w:i/>
          <w:sz w:val="22"/>
          <w:szCs w:val="22"/>
          <w:lang w:eastAsia="zh-CN"/>
        </w:rPr>
        <w:t>2</w:t>
      </w:r>
      <w:r w:rsidRPr="00683C21">
        <w:rPr>
          <w:b/>
          <w:i/>
          <w:sz w:val="22"/>
          <w:szCs w:val="22"/>
          <w:lang w:eastAsia="zh-CN"/>
        </w:rPr>
        <w:t>:</w:t>
      </w:r>
      <w:r>
        <w:rPr>
          <w:b/>
          <w:i/>
          <w:sz w:val="22"/>
          <w:szCs w:val="22"/>
          <w:lang w:eastAsia="zh-CN"/>
        </w:rPr>
        <w:t xml:space="preserve"> </w:t>
      </w:r>
      <w:r>
        <w:rPr>
          <w:i/>
          <w:sz w:val="22"/>
          <w:szCs w:val="22"/>
          <w:lang w:eastAsia="zh-CN"/>
        </w:rPr>
        <w:t xml:space="preserve">Consider </w:t>
      </w:r>
      <w:r w:rsidRPr="00B918E3">
        <w:rPr>
          <w:i/>
          <w:sz w:val="22"/>
          <w:szCs w:val="22"/>
          <w:lang w:eastAsia="zh-CN"/>
        </w:rPr>
        <w:t>DMRS configuration</w:t>
      </w:r>
      <w:r>
        <w:rPr>
          <w:i/>
          <w:sz w:val="22"/>
          <w:szCs w:val="22"/>
          <w:lang w:eastAsia="zh-CN"/>
        </w:rPr>
        <w:t xml:space="preserve"> 1 and 2 with 2</w:t>
      </w:r>
      <w:r w:rsidRPr="00B918E3">
        <w:rPr>
          <w:i/>
          <w:sz w:val="22"/>
          <w:szCs w:val="22"/>
          <w:lang w:eastAsia="zh-CN"/>
        </w:rPr>
        <w:t xml:space="preserve"> symbol</w:t>
      </w:r>
      <w:r>
        <w:rPr>
          <w:i/>
          <w:sz w:val="22"/>
          <w:szCs w:val="22"/>
          <w:lang w:eastAsia="zh-CN"/>
        </w:rPr>
        <w:t>s</w:t>
      </w:r>
      <w:r w:rsidRPr="00B918E3">
        <w:rPr>
          <w:i/>
          <w:sz w:val="22"/>
          <w:szCs w:val="22"/>
          <w:lang w:eastAsia="zh-CN"/>
        </w:rPr>
        <w:t>,</w:t>
      </w:r>
    </w:p>
    <w:p w:rsidR="006616AB" w:rsidRDefault="006616AB" w:rsidP="00600543">
      <w:pPr>
        <w:pStyle w:val="BodyText"/>
        <w:numPr>
          <w:ilvl w:val="0"/>
          <w:numId w:val="45"/>
        </w:numPr>
        <w:spacing w:beforeLines="50"/>
        <w:rPr>
          <w:i/>
          <w:sz w:val="22"/>
          <w:szCs w:val="22"/>
          <w:lang w:eastAsia="zh-CN"/>
        </w:rPr>
      </w:pPr>
      <w:r>
        <w:rPr>
          <w:i/>
          <w:sz w:val="22"/>
          <w:szCs w:val="22"/>
          <w:lang w:eastAsia="zh-CN"/>
        </w:rPr>
        <w:t xml:space="preserve">In </w:t>
      </w:r>
      <w:r w:rsidRPr="00683C21">
        <w:rPr>
          <w:i/>
          <w:sz w:val="22"/>
          <w:szCs w:val="22"/>
          <w:lang w:eastAsia="zh-CN"/>
        </w:rPr>
        <w:t xml:space="preserve">low </w:t>
      </w:r>
      <w:r>
        <w:rPr>
          <w:i/>
          <w:sz w:val="22"/>
          <w:szCs w:val="22"/>
          <w:lang w:eastAsia="zh-CN"/>
        </w:rPr>
        <w:t>SNR region</w:t>
      </w:r>
      <w:r w:rsidRPr="00683C21">
        <w:rPr>
          <w:i/>
          <w:sz w:val="22"/>
          <w:szCs w:val="22"/>
          <w:lang w:eastAsia="zh-CN"/>
        </w:rPr>
        <w:t xml:space="preserve">, </w:t>
      </w:r>
      <w:r>
        <w:rPr>
          <w:i/>
          <w:sz w:val="22"/>
          <w:szCs w:val="22"/>
          <w:lang w:eastAsia="zh-CN"/>
        </w:rPr>
        <w:t>FDM multiplexing scheme slightly outperforms TDM multiplexing scheme in terms of throughput</w:t>
      </w:r>
      <w:r w:rsidRPr="00683C21">
        <w:rPr>
          <w:i/>
          <w:sz w:val="22"/>
          <w:szCs w:val="22"/>
          <w:lang w:eastAsia="zh-CN"/>
        </w:rPr>
        <w:t>.</w:t>
      </w:r>
    </w:p>
    <w:p w:rsidR="006616AB" w:rsidRPr="00B27508" w:rsidRDefault="006616AB" w:rsidP="00600543">
      <w:pPr>
        <w:pStyle w:val="BodyText"/>
        <w:numPr>
          <w:ilvl w:val="0"/>
          <w:numId w:val="44"/>
        </w:numPr>
        <w:spacing w:beforeLines="50"/>
        <w:rPr>
          <w:i/>
          <w:sz w:val="22"/>
          <w:szCs w:val="22"/>
          <w:lang w:eastAsia="zh-CN"/>
        </w:rPr>
      </w:pPr>
      <w:r>
        <w:rPr>
          <w:i/>
          <w:sz w:val="22"/>
          <w:szCs w:val="22"/>
          <w:lang w:eastAsia="zh-CN"/>
        </w:rPr>
        <w:t>In most of SNR region</w:t>
      </w:r>
      <w:r w:rsidRPr="00683C21">
        <w:rPr>
          <w:i/>
          <w:sz w:val="22"/>
          <w:szCs w:val="22"/>
          <w:lang w:eastAsia="zh-CN"/>
        </w:rPr>
        <w:t>,</w:t>
      </w:r>
      <w:r>
        <w:rPr>
          <w:i/>
          <w:sz w:val="22"/>
          <w:szCs w:val="22"/>
          <w:lang w:eastAsia="zh-CN"/>
        </w:rPr>
        <w:t xml:space="preserve"> FDM multiplexing scheme outperforms TDM multiplexing scheme in terms of throughput performance, e.g., maximum 13.3% gain for DMRS Configuration 2 with 2 symbol</w:t>
      </w:r>
      <w:r w:rsidR="00600543">
        <w:rPr>
          <w:i/>
          <w:sz w:val="22"/>
          <w:szCs w:val="22"/>
          <w:lang w:eastAsia="zh-CN"/>
        </w:rPr>
        <w:t>s</w:t>
      </w:r>
      <w:r w:rsidRPr="00683C21">
        <w:rPr>
          <w:i/>
          <w:sz w:val="22"/>
          <w:szCs w:val="22"/>
          <w:lang w:eastAsia="zh-CN"/>
        </w:rPr>
        <w:t>.</w:t>
      </w:r>
    </w:p>
    <w:p w:rsidR="006F782F" w:rsidRPr="006F782F" w:rsidRDefault="006F782F" w:rsidP="00600543">
      <w:pPr>
        <w:pStyle w:val="BodyText"/>
        <w:spacing w:beforeLines="50"/>
        <w:rPr>
          <w:i/>
          <w:sz w:val="22"/>
          <w:szCs w:val="22"/>
          <w:lang w:eastAsia="zh-CN"/>
        </w:rPr>
      </w:pPr>
    </w:p>
    <w:p w:rsidR="001D780E" w:rsidRPr="007B04D8" w:rsidRDefault="001D780E" w:rsidP="00CF195E">
      <w:pPr>
        <w:pStyle w:val="Heading1"/>
        <w:numPr>
          <w:ilvl w:val="0"/>
          <w:numId w:val="0"/>
        </w:numPr>
        <w:ind w:left="432" w:hanging="432"/>
      </w:pPr>
      <w:bookmarkStart w:id="12" w:name="_Ref124589665"/>
      <w:bookmarkStart w:id="13" w:name="_Ref71620620"/>
      <w:bookmarkStart w:id="14" w:name="_Ref124671424"/>
      <w:r w:rsidRPr="007B04D8">
        <w:t>References</w:t>
      </w:r>
    </w:p>
    <w:p w:rsidR="00A422AF" w:rsidRDefault="00A422AF" w:rsidP="00A422AF">
      <w:pPr>
        <w:pStyle w:val="References"/>
        <w:rPr>
          <w:lang w:eastAsia="zh-CN"/>
        </w:rPr>
      </w:pPr>
      <w:bookmarkStart w:id="15" w:name="_Ref468893133"/>
      <w:bookmarkStart w:id="16" w:name="_Ref457898405"/>
      <w:bookmarkStart w:id="17" w:name="_Ref457810953"/>
      <w:bookmarkStart w:id="18" w:name="_Ref457808874"/>
      <w:bookmarkStart w:id="19" w:name="_Ref167612671"/>
      <w:bookmarkStart w:id="20" w:name="_Ref477177932"/>
      <w:bookmarkStart w:id="21" w:name="_Ref167612875"/>
      <w:bookmarkStart w:id="22" w:name="_Ref465103073"/>
      <w:bookmarkEnd w:id="7"/>
      <w:bookmarkEnd w:id="12"/>
      <w:bookmarkEnd w:id="13"/>
      <w:bookmarkEnd w:id="14"/>
      <w:bookmarkEnd w:id="15"/>
      <w:r w:rsidRPr="00A9280C">
        <w:rPr>
          <w:lang w:eastAsia="zh-CN"/>
        </w:rPr>
        <w:t xml:space="preserve">3GPP, “RAN1 </w:t>
      </w:r>
      <w:r w:rsidR="00211B0B">
        <w:rPr>
          <w:lang w:eastAsia="zh-CN"/>
        </w:rPr>
        <w:t xml:space="preserve">Ad-Hoc#2 </w:t>
      </w:r>
      <w:r w:rsidRPr="00A9280C">
        <w:rPr>
          <w:lang w:eastAsia="zh-CN"/>
        </w:rPr>
        <w:t xml:space="preserve">Chairman’s Notes”, </w:t>
      </w:r>
      <w:r>
        <w:rPr>
          <w:lang w:eastAsia="zh-CN"/>
        </w:rPr>
        <w:t>Qingdao, China, 27-30</w:t>
      </w:r>
      <w:r w:rsidRPr="00A74F4F">
        <w:rPr>
          <w:lang w:eastAsia="zh-CN"/>
        </w:rPr>
        <w:t xml:space="preserve"> June 2017</w:t>
      </w:r>
      <w:r w:rsidRPr="00A9280C">
        <w:rPr>
          <w:lang w:eastAsia="zh-CN"/>
        </w:rPr>
        <w:t>.</w:t>
      </w:r>
    </w:p>
    <w:bookmarkEnd w:id="16"/>
    <w:bookmarkEnd w:id="17"/>
    <w:bookmarkEnd w:id="18"/>
    <w:bookmarkEnd w:id="19"/>
    <w:bookmarkEnd w:id="20"/>
    <w:p w:rsidR="003C5892" w:rsidRDefault="003C5892" w:rsidP="00E41E86">
      <w:pPr>
        <w:pStyle w:val="References"/>
        <w:ind w:left="641" w:hanging="357"/>
        <w:rPr>
          <w:lang w:eastAsia="zh-CN"/>
        </w:rPr>
      </w:pPr>
      <w:r w:rsidRPr="00A9280C">
        <w:rPr>
          <w:lang w:eastAsia="zh-CN"/>
        </w:rPr>
        <w:t>3GPP, “RAN1 Chairman’s Notes</w:t>
      </w:r>
      <w:r>
        <w:rPr>
          <w:lang w:eastAsia="zh-CN"/>
        </w:rPr>
        <w:t xml:space="preserve"> #8</w:t>
      </w:r>
      <w:r w:rsidR="00FA0D31">
        <w:rPr>
          <w:lang w:eastAsia="zh-CN"/>
        </w:rPr>
        <w:t>8</w:t>
      </w:r>
      <w:r>
        <w:rPr>
          <w:lang w:eastAsia="zh-CN"/>
        </w:rPr>
        <w:t>bis</w:t>
      </w:r>
      <w:r w:rsidRPr="00A9280C">
        <w:rPr>
          <w:lang w:eastAsia="zh-CN"/>
        </w:rPr>
        <w:t xml:space="preserve">”, </w:t>
      </w:r>
      <w:r w:rsidR="00BD7A3E">
        <w:rPr>
          <w:lang w:eastAsia="zh-CN"/>
        </w:rPr>
        <w:t>Spokane, USA, 3-7</w:t>
      </w:r>
      <w:r w:rsidR="00BD7A3E" w:rsidRPr="00BD7A3E">
        <w:rPr>
          <w:lang w:eastAsia="zh-CN"/>
        </w:rPr>
        <w:t xml:space="preserve"> April 2017</w:t>
      </w:r>
      <w:r w:rsidR="00FE6072">
        <w:rPr>
          <w:lang w:eastAsia="zh-CN"/>
        </w:rPr>
        <w:t>.</w:t>
      </w:r>
    </w:p>
    <w:p w:rsidR="00351F6C" w:rsidRDefault="002C3AC4" w:rsidP="004618F5">
      <w:pPr>
        <w:pStyle w:val="References"/>
      </w:pPr>
      <w:r>
        <w:t xml:space="preserve">Huawei, </w:t>
      </w:r>
      <w:r w:rsidR="00351F6C" w:rsidRPr="00C96839">
        <w:t xml:space="preserve">“Evaluation results of DMRS design for </w:t>
      </w:r>
      <w:r>
        <w:t>DL</w:t>
      </w:r>
      <w:r w:rsidR="00351F6C" w:rsidRPr="00C96839">
        <w:t xml:space="preserve"> data channel”, </w:t>
      </w:r>
      <w:r w:rsidR="001525E5">
        <w:t>R1-1712244</w:t>
      </w:r>
      <w:r>
        <w:rPr>
          <w:lang w:eastAsia="zh-CN"/>
        </w:rPr>
        <w:t xml:space="preserve">, </w:t>
      </w:r>
      <w:r w:rsidR="006E1E5C" w:rsidRPr="006E1E5C">
        <w:rPr>
          <w:lang w:eastAsia="zh-CN"/>
        </w:rPr>
        <w:t>Pragu</w:t>
      </w:r>
      <w:r w:rsidR="006337F1">
        <w:rPr>
          <w:lang w:eastAsia="zh-CN"/>
        </w:rPr>
        <w:t>e, Czech Republic, 21</w:t>
      </w:r>
      <w:r w:rsidR="0067056E">
        <w:rPr>
          <w:lang w:eastAsia="zh-CN"/>
        </w:rPr>
        <w:t>-25 Aug.</w:t>
      </w:r>
      <w:r w:rsidR="006E1E5C" w:rsidRPr="006E1E5C">
        <w:rPr>
          <w:lang w:eastAsia="zh-CN"/>
        </w:rPr>
        <w:t xml:space="preserve"> 2017</w:t>
      </w:r>
      <w:r w:rsidR="00351F6C" w:rsidRPr="00C96839">
        <w:t>.</w:t>
      </w:r>
    </w:p>
    <w:p w:rsidR="00C13163" w:rsidRDefault="00C13163" w:rsidP="002276D2">
      <w:pPr>
        <w:pStyle w:val="References"/>
        <w:numPr>
          <w:ilvl w:val="0"/>
          <w:numId w:val="0"/>
        </w:numPr>
        <w:rPr>
          <w:lang w:eastAsia="zh-CN"/>
        </w:rPr>
      </w:pPr>
    </w:p>
    <w:p w:rsidR="00B27DB1" w:rsidRDefault="00B27DB1" w:rsidP="00B27DB1">
      <w:pPr>
        <w:pStyle w:val="Heading1"/>
        <w:numPr>
          <w:ilvl w:val="0"/>
          <w:numId w:val="0"/>
        </w:numPr>
        <w:rPr>
          <w:lang w:eastAsia="zh-CN"/>
        </w:rPr>
      </w:pPr>
      <w:r w:rsidRPr="00A9280C">
        <w:t>Appendix</w:t>
      </w:r>
      <w:r w:rsidRPr="00A9280C">
        <w:rPr>
          <w:lang w:eastAsia="zh-CN"/>
        </w:rPr>
        <w:t xml:space="preserve"> A</w:t>
      </w:r>
    </w:p>
    <w:p w:rsidR="0014742E" w:rsidRPr="00A9280C" w:rsidRDefault="0014742E" w:rsidP="0014742E">
      <w:pPr>
        <w:jc w:val="center"/>
        <w:rPr>
          <w:lang w:eastAsia="zh-CN"/>
        </w:rPr>
      </w:pPr>
      <w:r w:rsidRPr="00A9280C">
        <w:rPr>
          <w:b/>
          <w:sz w:val="16"/>
          <w:szCs w:val="16"/>
          <w:lang w:eastAsia="zh-CN"/>
        </w:rPr>
        <w:t xml:space="preserve">Link-level simulation assumptions for </w:t>
      </w:r>
      <w:r>
        <w:rPr>
          <w:b/>
          <w:sz w:val="16"/>
          <w:szCs w:val="16"/>
          <w:lang w:eastAsia="zh-CN"/>
        </w:rPr>
        <w:t>Fig. 2</w:t>
      </w:r>
      <w:r w:rsidR="00E355A2">
        <w:rPr>
          <w:b/>
          <w:sz w:val="16"/>
          <w:szCs w:val="16"/>
          <w:lang w:eastAsia="zh-CN"/>
        </w:rPr>
        <w:t>/</w:t>
      </w:r>
      <w:r w:rsidR="00FE2236">
        <w:rPr>
          <w:b/>
          <w:sz w:val="16"/>
          <w:szCs w:val="16"/>
          <w:lang w:eastAsia="zh-CN"/>
        </w:rPr>
        <w:t>Fig. 3</w:t>
      </w:r>
      <w:r w:rsidR="00E355A2">
        <w:rPr>
          <w:b/>
          <w:sz w:val="16"/>
          <w:szCs w:val="16"/>
          <w:lang w:eastAsia="zh-CN"/>
        </w:rPr>
        <w:t>/Fig.5/Fig.6</w:t>
      </w:r>
      <w:r w:rsidR="00FE2236">
        <w:rPr>
          <w:b/>
          <w:sz w:val="16"/>
          <w:szCs w:val="16"/>
          <w:lang w:eastAsia="zh-CN"/>
        </w:rPr>
        <w:t xml:space="preserve"> </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2"/>
        <w:gridCol w:w="2981"/>
      </w:tblGrid>
      <w:tr w:rsidR="0014742E" w:rsidRPr="00A9280C" w:rsidTr="00B5307A">
        <w:trPr>
          <w:trHeight w:val="355"/>
          <w:jc w:val="center"/>
        </w:trPr>
        <w:tc>
          <w:tcPr>
            <w:tcW w:w="2122" w:type="dxa"/>
            <w:tcBorders>
              <w:bottom w:val="single" w:sz="4" w:space="0" w:color="auto"/>
            </w:tcBorders>
            <w:tcMar>
              <w:top w:w="0" w:type="dxa"/>
              <w:left w:w="108" w:type="dxa"/>
              <w:bottom w:w="0" w:type="dxa"/>
              <w:right w:w="108" w:type="dxa"/>
            </w:tcMar>
            <w:vAlign w:val="center"/>
            <w:hideMark/>
          </w:tcPr>
          <w:p w:rsidR="0014742E" w:rsidRPr="00A9280C" w:rsidRDefault="0014742E" w:rsidP="00B5307A">
            <w:pPr>
              <w:pStyle w:val="TAH"/>
              <w:rPr>
                <w:rFonts w:ascii="Times New Roman" w:hAnsi="Times New Roman"/>
                <w:sz w:val="20"/>
                <w:lang w:val="en-US" w:eastAsia="zh-CN"/>
              </w:rPr>
            </w:pPr>
            <w:r w:rsidRPr="00A9280C">
              <w:rPr>
                <w:rFonts w:ascii="Times New Roman" w:hAnsi="Times New Roman"/>
                <w:sz w:val="20"/>
                <w:lang w:val="en-US" w:eastAsia="zh-CN"/>
              </w:rPr>
              <w:t>Parameters</w:t>
            </w:r>
          </w:p>
        </w:tc>
        <w:tc>
          <w:tcPr>
            <w:tcW w:w="2981" w:type="dxa"/>
            <w:tcBorders>
              <w:bottom w:val="single" w:sz="4" w:space="0" w:color="auto"/>
            </w:tcBorders>
            <w:tcMar>
              <w:top w:w="0" w:type="dxa"/>
              <w:left w:w="108" w:type="dxa"/>
              <w:bottom w:w="0" w:type="dxa"/>
              <w:right w:w="108" w:type="dxa"/>
            </w:tcMar>
            <w:vAlign w:val="center"/>
            <w:hideMark/>
          </w:tcPr>
          <w:p w:rsidR="0014742E" w:rsidRPr="00A9280C" w:rsidRDefault="0014742E" w:rsidP="00B5307A">
            <w:pPr>
              <w:pStyle w:val="TAH"/>
              <w:rPr>
                <w:rFonts w:ascii="Times New Roman" w:hAnsi="Times New Roman"/>
                <w:sz w:val="20"/>
                <w:lang w:val="en-US" w:eastAsia="zh-CN"/>
              </w:rPr>
            </w:pPr>
            <w:r w:rsidRPr="00A9280C">
              <w:rPr>
                <w:rFonts w:ascii="Times New Roman" w:hAnsi="Times New Roman"/>
                <w:sz w:val="20"/>
                <w:lang w:val="en-US" w:eastAsia="zh-CN"/>
              </w:rPr>
              <w:t>Values or assumptions</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Carrier frequency</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N"/>
              <w:rPr>
                <w:rFonts w:ascii="Times New Roman" w:hAnsi="Times New Roman" w:cs="Times New Roman"/>
                <w:sz w:val="15"/>
                <w:szCs w:val="15"/>
                <w:lang w:eastAsia="zh-CN"/>
              </w:rPr>
            </w:pPr>
            <w:r w:rsidRPr="00A9280C">
              <w:rPr>
                <w:rFonts w:ascii="Times New Roman" w:hAnsi="Times New Roman" w:cs="Times New Roman"/>
                <w:sz w:val="15"/>
                <w:szCs w:val="15"/>
                <w:lang w:eastAsia="zh-CN"/>
              </w:rPr>
              <w:t>4GHz</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model</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 xml:space="preserve">CDL-A, </w:t>
            </w:r>
            <w:r w:rsidR="00F659CE">
              <w:rPr>
                <w:rFonts w:ascii="Times New Roman" w:hAnsi="Times New Roman"/>
                <w:sz w:val="15"/>
                <w:szCs w:val="15"/>
                <w:lang w:val="en-US" w:eastAsia="zh-CN"/>
              </w:rPr>
              <w:t>300/</w:t>
            </w:r>
            <w:r>
              <w:rPr>
                <w:rFonts w:ascii="Times New Roman" w:hAnsi="Times New Roman"/>
                <w:sz w:val="15"/>
                <w:szCs w:val="15"/>
                <w:lang w:val="en-US" w:eastAsia="zh-CN"/>
              </w:rPr>
              <w:t>10</w:t>
            </w:r>
            <w:r w:rsidRPr="00A9280C">
              <w:rPr>
                <w:rFonts w:ascii="Times New Roman" w:hAnsi="Times New Roman"/>
                <w:sz w:val="15"/>
                <w:szCs w:val="15"/>
                <w:lang w:val="en-US" w:eastAsia="zh-CN"/>
              </w:rPr>
              <w:t>00ns</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Subcarrier Spacing</w:t>
            </w:r>
          </w:p>
        </w:tc>
        <w:tc>
          <w:tcPr>
            <w:tcW w:w="2981" w:type="dxa"/>
            <w:shd w:val="clear" w:color="auto" w:fill="auto"/>
            <w:tcMar>
              <w:top w:w="0" w:type="dxa"/>
              <w:left w:w="108" w:type="dxa"/>
              <w:bottom w:w="0" w:type="dxa"/>
              <w:right w:w="108" w:type="dxa"/>
            </w:tcMar>
            <w:vAlign w:val="center"/>
            <w:hideMark/>
          </w:tcPr>
          <w:p w:rsidR="0014742E" w:rsidRPr="00A9280C" w:rsidRDefault="00C47B8E" w:rsidP="00B5307A">
            <w:pPr>
              <w:pStyle w:val="TAL"/>
              <w:rPr>
                <w:rFonts w:ascii="Times New Roman" w:hAnsi="Times New Roman"/>
                <w:sz w:val="15"/>
                <w:szCs w:val="15"/>
                <w:lang w:val="en-US" w:eastAsia="zh-CN"/>
              </w:rPr>
            </w:pPr>
            <w:r>
              <w:rPr>
                <w:rFonts w:ascii="Times New Roman" w:hAnsi="Times New Roman"/>
                <w:sz w:val="15"/>
                <w:szCs w:val="15"/>
                <w:lang w:val="en-US" w:eastAsia="zh-CN"/>
              </w:rPr>
              <w:t>15</w:t>
            </w:r>
            <w:r w:rsidR="0014742E" w:rsidRPr="00A9280C">
              <w:rPr>
                <w:rFonts w:ascii="Times New Roman" w:hAnsi="Times New Roman"/>
                <w:sz w:val="15"/>
                <w:szCs w:val="15"/>
                <w:lang w:val="en-US" w:eastAsia="zh-CN"/>
              </w:rPr>
              <w:t>kHz</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Allocated bandwidth</w:t>
            </w:r>
          </w:p>
        </w:tc>
        <w:tc>
          <w:tcPr>
            <w:tcW w:w="2981" w:type="dxa"/>
            <w:shd w:val="clear" w:color="auto" w:fill="auto"/>
            <w:tcMar>
              <w:top w:w="0" w:type="dxa"/>
              <w:left w:w="108" w:type="dxa"/>
              <w:bottom w:w="0" w:type="dxa"/>
              <w:right w:w="108" w:type="dxa"/>
            </w:tcMar>
            <w:vAlign w:val="center"/>
            <w:hideMark/>
          </w:tcPr>
          <w:p w:rsidR="0014742E" w:rsidRPr="00A9280C" w:rsidRDefault="003F5DB4" w:rsidP="00B5307A">
            <w:pPr>
              <w:pStyle w:val="TAL"/>
              <w:rPr>
                <w:rFonts w:ascii="Times New Roman" w:hAnsi="Times New Roman"/>
                <w:sz w:val="15"/>
                <w:szCs w:val="15"/>
                <w:lang w:val="en-US" w:eastAsia="zh-CN"/>
              </w:rPr>
            </w:pPr>
            <w:r>
              <w:rPr>
                <w:rFonts w:ascii="Times New Roman" w:hAnsi="Times New Roman"/>
                <w:sz w:val="15"/>
                <w:szCs w:val="15"/>
                <w:lang w:val="en-US" w:eastAsia="zh-CN"/>
              </w:rPr>
              <w:t>10</w:t>
            </w:r>
            <w:r w:rsidR="0014742E" w:rsidRPr="00A9280C">
              <w:rPr>
                <w:rFonts w:ascii="Times New Roman" w:hAnsi="Times New Roman"/>
                <w:sz w:val="15"/>
                <w:szCs w:val="15"/>
                <w:lang w:val="en-US" w:eastAsia="zh-CN"/>
              </w:rPr>
              <w:t>RB</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UE speed</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3km/h</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 xml:space="preserve">Ant. </w:t>
            </w:r>
            <w:proofErr w:type="spellStart"/>
            <w:r w:rsidRPr="00A9280C">
              <w:rPr>
                <w:rFonts w:ascii="Times New Roman" w:hAnsi="Times New Roman"/>
                <w:sz w:val="15"/>
                <w:szCs w:val="15"/>
                <w:lang w:val="en-US" w:eastAsia="zh-CN"/>
              </w:rPr>
              <w:t>Config</w:t>
            </w:r>
            <w:proofErr w:type="spellEnd"/>
            <w:r w:rsidRPr="00A9280C">
              <w:rPr>
                <w:rFonts w:ascii="Times New Roman" w:hAnsi="Times New Roman"/>
                <w:sz w:val="15"/>
                <w:szCs w:val="15"/>
                <w:lang w:val="en-US" w:eastAsia="zh-CN"/>
              </w:rPr>
              <w:t>.</w:t>
            </w:r>
          </w:p>
        </w:tc>
        <w:tc>
          <w:tcPr>
            <w:tcW w:w="2981" w:type="dxa"/>
            <w:shd w:val="clear" w:color="auto" w:fill="auto"/>
            <w:tcMar>
              <w:top w:w="0" w:type="dxa"/>
              <w:left w:w="108" w:type="dxa"/>
              <w:bottom w:w="0" w:type="dxa"/>
              <w:right w:w="108" w:type="dxa"/>
            </w:tcMar>
            <w:vAlign w:val="center"/>
            <w:hideMark/>
          </w:tcPr>
          <w:p w:rsidR="0014742E" w:rsidRPr="00A9280C" w:rsidRDefault="0014742E" w:rsidP="00790B76">
            <w:pPr>
              <w:pStyle w:val="TAL"/>
              <w:rPr>
                <w:rFonts w:ascii="Times New Roman" w:hAnsi="Times New Roman"/>
                <w:sz w:val="15"/>
                <w:szCs w:val="15"/>
                <w:lang w:val="en-US" w:eastAsia="zh-CN"/>
              </w:rPr>
            </w:pPr>
            <w:r>
              <w:rPr>
                <w:rFonts w:ascii="Times New Roman" w:hAnsi="Times New Roman"/>
                <w:sz w:val="15"/>
                <w:szCs w:val="15"/>
                <w:lang w:val="en-US" w:eastAsia="zh-CN"/>
              </w:rPr>
              <w:t>4</w:t>
            </w:r>
            <w:r w:rsidRPr="00A9280C">
              <w:rPr>
                <w:rFonts w:ascii="Times New Roman" w:hAnsi="Times New Roman"/>
                <w:sz w:val="15"/>
                <w:szCs w:val="15"/>
                <w:lang w:val="en-US" w:eastAsia="zh-CN"/>
              </w:rPr>
              <w:t>T</w:t>
            </w:r>
            <w:r>
              <w:rPr>
                <w:rFonts w:ascii="Times New Roman" w:hAnsi="Times New Roman"/>
                <w:sz w:val="15"/>
                <w:szCs w:val="15"/>
                <w:lang w:val="en-US" w:eastAsia="zh-CN"/>
              </w:rPr>
              <w:t>x; 8Rx</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Total port number</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Pr>
                <w:rFonts w:ascii="Times New Roman" w:hAnsi="Times New Roman"/>
                <w:sz w:val="15"/>
                <w:szCs w:val="15"/>
                <w:lang w:val="en-US" w:eastAsia="zh-CN"/>
              </w:rPr>
              <w:t>2</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Coding scheme</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Turbo</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estimation</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Practical filter based</w:t>
            </w:r>
          </w:p>
        </w:tc>
      </w:tr>
      <w:tr w:rsidR="0014742E" w:rsidRPr="00A9280C" w:rsidTr="00B5307A">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Receiver</w:t>
            </w:r>
          </w:p>
        </w:tc>
        <w:tc>
          <w:tcPr>
            <w:tcW w:w="2981"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MMSE-IRC</w:t>
            </w:r>
          </w:p>
        </w:tc>
      </w:tr>
      <w:tr w:rsidR="0014742E" w:rsidRPr="00A9280C" w:rsidTr="003F5DB4">
        <w:trPr>
          <w:trHeight w:val="227"/>
          <w:jc w:val="center"/>
        </w:trPr>
        <w:tc>
          <w:tcPr>
            <w:tcW w:w="2122" w:type="dxa"/>
            <w:shd w:val="clear" w:color="auto" w:fill="auto"/>
            <w:tcMar>
              <w:top w:w="0" w:type="dxa"/>
              <w:left w:w="108" w:type="dxa"/>
              <w:bottom w:w="0" w:type="dxa"/>
              <w:right w:w="108" w:type="dxa"/>
            </w:tcMar>
            <w:vAlign w:val="center"/>
            <w:hideMark/>
          </w:tcPr>
          <w:p w:rsidR="0014742E" w:rsidRPr="00A9280C" w:rsidRDefault="0014742E" w:rsidP="00B5307A">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Modulation/</w:t>
            </w:r>
            <w:proofErr w:type="spellStart"/>
            <w:r w:rsidRPr="00A9280C">
              <w:rPr>
                <w:rFonts w:ascii="Times New Roman" w:hAnsi="Times New Roman"/>
                <w:sz w:val="15"/>
                <w:szCs w:val="15"/>
                <w:lang w:val="en-US" w:eastAsia="zh-CN"/>
              </w:rPr>
              <w:t>Coderate</w:t>
            </w:r>
            <w:proofErr w:type="spellEnd"/>
            <w:r w:rsidRPr="00A9280C" w:rsidDel="0018706A">
              <w:rPr>
                <w:rFonts w:ascii="Times New Roman" w:hAnsi="Times New Roman"/>
                <w:sz w:val="15"/>
                <w:szCs w:val="15"/>
                <w:lang w:val="en-US" w:eastAsia="zh-CN"/>
              </w:rPr>
              <w:t xml:space="preserve"> </w:t>
            </w:r>
          </w:p>
        </w:tc>
        <w:tc>
          <w:tcPr>
            <w:tcW w:w="2981" w:type="dxa"/>
            <w:shd w:val="clear" w:color="auto" w:fill="auto"/>
            <w:tcMar>
              <w:top w:w="0" w:type="dxa"/>
              <w:left w:w="108" w:type="dxa"/>
              <w:bottom w:w="0" w:type="dxa"/>
              <w:right w:w="108" w:type="dxa"/>
            </w:tcMar>
            <w:vAlign w:val="center"/>
          </w:tcPr>
          <w:p w:rsidR="0014742E" w:rsidRPr="00A9280C" w:rsidRDefault="00685E01" w:rsidP="00B5307A">
            <w:pPr>
              <w:pStyle w:val="TAN"/>
              <w:rPr>
                <w:rFonts w:ascii="Times New Roman" w:hAnsi="Times New Roman" w:cs="Times New Roman"/>
                <w:sz w:val="15"/>
                <w:szCs w:val="15"/>
                <w:lang w:eastAsia="zh-CN"/>
              </w:rPr>
            </w:pPr>
            <w:r>
              <w:rPr>
                <w:rFonts w:ascii="Times New Roman" w:hAnsi="Times New Roman" w:cs="Times New Roman"/>
                <w:sz w:val="15"/>
                <w:szCs w:val="15"/>
                <w:lang w:eastAsia="zh-CN"/>
              </w:rPr>
              <w:t>16QAM, 0.5/0.75CR</w:t>
            </w:r>
          </w:p>
        </w:tc>
      </w:tr>
    </w:tbl>
    <w:p w:rsidR="0014742E" w:rsidRDefault="0014742E" w:rsidP="00B27DB1">
      <w:pPr>
        <w:jc w:val="center"/>
        <w:rPr>
          <w:b/>
          <w:sz w:val="16"/>
          <w:szCs w:val="16"/>
          <w:lang w:eastAsia="zh-CN"/>
        </w:rPr>
      </w:pPr>
    </w:p>
    <w:p w:rsidR="00C13163" w:rsidRDefault="00C13163" w:rsidP="002276D2">
      <w:pPr>
        <w:pStyle w:val="References"/>
        <w:numPr>
          <w:ilvl w:val="0"/>
          <w:numId w:val="0"/>
        </w:numPr>
        <w:rPr>
          <w:lang w:eastAsia="zh-CN"/>
        </w:rPr>
      </w:pPr>
    </w:p>
    <w:bookmarkEnd w:id="21"/>
    <w:bookmarkEnd w:id="22"/>
    <w:p w:rsidR="00460C00" w:rsidRPr="007B04D8" w:rsidRDefault="00460C00">
      <w:pPr>
        <w:rPr>
          <w:lang w:eastAsia="zh-CN"/>
        </w:rPr>
      </w:pPr>
    </w:p>
    <w:sectPr w:rsidR="00460C00" w:rsidRPr="007B04D8" w:rsidSect="003742C7">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05D" w:rsidRDefault="0023605D">
      <w:r>
        <w:separator/>
      </w:r>
    </w:p>
  </w:endnote>
  <w:endnote w:type="continuationSeparator" w:id="0">
    <w:p w:rsidR="0023605D" w:rsidRDefault="0023605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05D" w:rsidRDefault="0023605D">
      <w:r>
        <w:separator/>
      </w:r>
    </w:p>
  </w:footnote>
  <w:footnote w:type="continuationSeparator" w:id="0">
    <w:p w:rsidR="0023605D" w:rsidRDefault="00236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2CE10AD"/>
    <w:multiLevelType w:val="hybridMultilevel"/>
    <w:tmpl w:val="FC8C24BA"/>
    <w:lvl w:ilvl="0" w:tplc="A7840A8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2E79E7"/>
    <w:multiLevelType w:val="hybridMultilevel"/>
    <w:tmpl w:val="DE10B97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C411213"/>
    <w:multiLevelType w:val="hybridMultilevel"/>
    <w:tmpl w:val="0F7A1DF8"/>
    <w:lvl w:ilvl="0" w:tplc="563CC544">
      <w:start w:val="1"/>
      <w:numFmt w:val="bullet"/>
      <w:lvlText w:val="-"/>
      <w:lvlJc w:val="left"/>
      <w:pPr>
        <w:ind w:left="840" w:hanging="420"/>
      </w:pPr>
      <w:rPr>
        <w:rFonts w:ascii="Trebuchet MS" w:eastAsia="Times New Roman" w:hAnsi="Trebuchet M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nsid w:val="1F180422"/>
    <w:multiLevelType w:val="hybridMultilevel"/>
    <w:tmpl w:val="7DEEA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nsid w:val="300616D5"/>
    <w:multiLevelType w:val="hybridMultilevel"/>
    <w:tmpl w:val="35C2E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44"/>
        </w:tabs>
        <w:ind w:left="644" w:hanging="360"/>
      </w:pPr>
    </w:lvl>
  </w:abstractNum>
  <w:abstractNum w:abstractNumId="1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7">
    <w:nsid w:val="401E7C79"/>
    <w:multiLevelType w:val="hybridMultilevel"/>
    <w:tmpl w:val="C1F09B4E"/>
    <w:lvl w:ilvl="0" w:tplc="F43C34B0">
      <w:start w:val="1"/>
      <w:numFmt w:val="bullet"/>
      <w:lvlText w:val="•"/>
      <w:lvlJc w:val="left"/>
      <w:pPr>
        <w:tabs>
          <w:tab w:val="num" w:pos="717"/>
        </w:tabs>
        <w:ind w:left="717" w:hanging="360"/>
      </w:pPr>
      <w:rPr>
        <w:rFonts w:ascii="Arial" w:hAnsi="Arial" w:hint="default"/>
      </w:rPr>
    </w:lvl>
    <w:lvl w:ilvl="1" w:tplc="94562A18">
      <w:numFmt w:val="bullet"/>
      <w:lvlText w:val="•"/>
      <w:lvlJc w:val="left"/>
      <w:pPr>
        <w:tabs>
          <w:tab w:val="num" w:pos="717"/>
        </w:tabs>
        <w:ind w:left="717" w:hanging="360"/>
      </w:pPr>
      <w:rPr>
        <w:rFonts w:ascii="Arial" w:hAnsi="Arial" w:hint="default"/>
      </w:rPr>
    </w:lvl>
    <w:lvl w:ilvl="2" w:tplc="4574C612">
      <w:numFmt w:val="bullet"/>
      <w:lvlText w:val="•"/>
      <w:lvlJc w:val="left"/>
      <w:pPr>
        <w:tabs>
          <w:tab w:val="num" w:pos="1001"/>
        </w:tabs>
        <w:ind w:left="1001" w:hanging="360"/>
      </w:pPr>
      <w:rPr>
        <w:rFonts w:ascii="Arial" w:hAnsi="Arial" w:hint="default"/>
      </w:rPr>
    </w:lvl>
    <w:lvl w:ilvl="3" w:tplc="3176DA04">
      <w:start w:val="1"/>
      <w:numFmt w:val="bullet"/>
      <w:lvlText w:val="•"/>
      <w:lvlJc w:val="left"/>
      <w:pPr>
        <w:tabs>
          <w:tab w:val="num" w:pos="1568"/>
        </w:tabs>
        <w:ind w:left="1568" w:hanging="360"/>
      </w:pPr>
      <w:rPr>
        <w:rFonts w:ascii="Arial" w:hAnsi="Arial" w:hint="default"/>
      </w:rPr>
    </w:lvl>
    <w:lvl w:ilvl="4" w:tplc="945C3316">
      <w:numFmt w:val="bullet"/>
      <w:lvlText w:val="-"/>
      <w:lvlJc w:val="left"/>
      <w:pPr>
        <w:ind w:left="3597" w:hanging="360"/>
      </w:pPr>
      <w:rPr>
        <w:rFonts w:ascii="Times New Roman" w:eastAsiaTheme="minorEastAsia" w:hAnsi="Times New Roman" w:cs="Times New Roman" w:hint="default"/>
      </w:rPr>
    </w:lvl>
    <w:lvl w:ilvl="5" w:tplc="21729C86" w:tentative="1">
      <w:start w:val="1"/>
      <w:numFmt w:val="bullet"/>
      <w:lvlText w:val="•"/>
      <w:lvlJc w:val="left"/>
      <w:pPr>
        <w:tabs>
          <w:tab w:val="num" w:pos="4317"/>
        </w:tabs>
        <w:ind w:left="4317" w:hanging="360"/>
      </w:pPr>
      <w:rPr>
        <w:rFonts w:ascii="Arial" w:hAnsi="Arial" w:hint="default"/>
      </w:rPr>
    </w:lvl>
    <w:lvl w:ilvl="6" w:tplc="6750C0F8" w:tentative="1">
      <w:start w:val="1"/>
      <w:numFmt w:val="bullet"/>
      <w:lvlText w:val="•"/>
      <w:lvlJc w:val="left"/>
      <w:pPr>
        <w:tabs>
          <w:tab w:val="num" w:pos="5037"/>
        </w:tabs>
        <w:ind w:left="5037" w:hanging="360"/>
      </w:pPr>
      <w:rPr>
        <w:rFonts w:ascii="Arial" w:hAnsi="Arial" w:hint="default"/>
      </w:rPr>
    </w:lvl>
    <w:lvl w:ilvl="7" w:tplc="7DA8151C" w:tentative="1">
      <w:start w:val="1"/>
      <w:numFmt w:val="bullet"/>
      <w:lvlText w:val="•"/>
      <w:lvlJc w:val="left"/>
      <w:pPr>
        <w:tabs>
          <w:tab w:val="num" w:pos="5757"/>
        </w:tabs>
        <w:ind w:left="5757" w:hanging="360"/>
      </w:pPr>
      <w:rPr>
        <w:rFonts w:ascii="Arial" w:hAnsi="Arial" w:hint="default"/>
      </w:rPr>
    </w:lvl>
    <w:lvl w:ilvl="8" w:tplc="1D8CC446" w:tentative="1">
      <w:start w:val="1"/>
      <w:numFmt w:val="bullet"/>
      <w:lvlText w:val="•"/>
      <w:lvlJc w:val="left"/>
      <w:pPr>
        <w:tabs>
          <w:tab w:val="num" w:pos="6477"/>
        </w:tabs>
        <w:ind w:left="6477" w:hanging="360"/>
      </w:pPr>
      <w:rPr>
        <w:rFonts w:ascii="Arial" w:hAnsi="Arial" w:hint="default"/>
      </w:rPr>
    </w:lvl>
  </w:abstractNum>
  <w:abstractNum w:abstractNumId="18">
    <w:nsid w:val="419353A1"/>
    <w:multiLevelType w:val="hybridMultilevel"/>
    <w:tmpl w:val="FD1E0486"/>
    <w:lvl w:ilvl="0" w:tplc="0409000D">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47302E0F"/>
    <w:multiLevelType w:val="hybridMultilevel"/>
    <w:tmpl w:val="876A7A86"/>
    <w:lvl w:ilvl="0" w:tplc="945C3316">
      <w:numFmt w:val="bullet"/>
      <w:lvlText w:val="-"/>
      <w:lvlJc w:val="left"/>
      <w:pPr>
        <w:tabs>
          <w:tab w:val="num" w:pos="717"/>
        </w:tabs>
        <w:ind w:left="717" w:hanging="360"/>
      </w:pPr>
      <w:rPr>
        <w:rFonts w:ascii="Times New Roman" w:eastAsiaTheme="minorEastAsia" w:hAnsi="Times New Roman" w:cs="Times New Roman" w:hint="default"/>
      </w:rPr>
    </w:lvl>
    <w:lvl w:ilvl="1" w:tplc="94562A18">
      <w:numFmt w:val="bullet"/>
      <w:lvlText w:val="•"/>
      <w:lvlJc w:val="left"/>
      <w:pPr>
        <w:tabs>
          <w:tab w:val="num" w:pos="717"/>
        </w:tabs>
        <w:ind w:left="717" w:hanging="360"/>
      </w:pPr>
      <w:rPr>
        <w:rFonts w:ascii="Arial" w:hAnsi="Arial" w:hint="default"/>
      </w:rPr>
    </w:lvl>
    <w:lvl w:ilvl="2" w:tplc="4574C612">
      <w:numFmt w:val="bullet"/>
      <w:lvlText w:val="•"/>
      <w:lvlJc w:val="left"/>
      <w:pPr>
        <w:tabs>
          <w:tab w:val="num" w:pos="1001"/>
        </w:tabs>
        <w:ind w:left="1001" w:hanging="360"/>
      </w:pPr>
      <w:rPr>
        <w:rFonts w:ascii="Arial" w:hAnsi="Arial" w:hint="default"/>
      </w:rPr>
    </w:lvl>
    <w:lvl w:ilvl="3" w:tplc="3176DA04">
      <w:start w:val="1"/>
      <w:numFmt w:val="bullet"/>
      <w:lvlText w:val="•"/>
      <w:lvlJc w:val="left"/>
      <w:pPr>
        <w:tabs>
          <w:tab w:val="num" w:pos="1568"/>
        </w:tabs>
        <w:ind w:left="1568" w:hanging="360"/>
      </w:pPr>
      <w:rPr>
        <w:rFonts w:ascii="Arial" w:hAnsi="Arial" w:hint="default"/>
      </w:rPr>
    </w:lvl>
    <w:lvl w:ilvl="4" w:tplc="945C3316">
      <w:numFmt w:val="bullet"/>
      <w:lvlText w:val="-"/>
      <w:lvlJc w:val="left"/>
      <w:pPr>
        <w:ind w:left="3597" w:hanging="360"/>
      </w:pPr>
      <w:rPr>
        <w:rFonts w:ascii="Times New Roman" w:eastAsiaTheme="minorEastAsia" w:hAnsi="Times New Roman" w:cs="Times New Roman" w:hint="default"/>
      </w:rPr>
    </w:lvl>
    <w:lvl w:ilvl="5" w:tplc="21729C86" w:tentative="1">
      <w:start w:val="1"/>
      <w:numFmt w:val="bullet"/>
      <w:lvlText w:val="•"/>
      <w:lvlJc w:val="left"/>
      <w:pPr>
        <w:tabs>
          <w:tab w:val="num" w:pos="4317"/>
        </w:tabs>
        <w:ind w:left="4317" w:hanging="360"/>
      </w:pPr>
      <w:rPr>
        <w:rFonts w:ascii="Arial" w:hAnsi="Arial" w:hint="default"/>
      </w:rPr>
    </w:lvl>
    <w:lvl w:ilvl="6" w:tplc="6750C0F8" w:tentative="1">
      <w:start w:val="1"/>
      <w:numFmt w:val="bullet"/>
      <w:lvlText w:val="•"/>
      <w:lvlJc w:val="left"/>
      <w:pPr>
        <w:tabs>
          <w:tab w:val="num" w:pos="5037"/>
        </w:tabs>
        <w:ind w:left="5037" w:hanging="360"/>
      </w:pPr>
      <w:rPr>
        <w:rFonts w:ascii="Arial" w:hAnsi="Arial" w:hint="default"/>
      </w:rPr>
    </w:lvl>
    <w:lvl w:ilvl="7" w:tplc="7DA8151C" w:tentative="1">
      <w:start w:val="1"/>
      <w:numFmt w:val="bullet"/>
      <w:lvlText w:val="•"/>
      <w:lvlJc w:val="left"/>
      <w:pPr>
        <w:tabs>
          <w:tab w:val="num" w:pos="5757"/>
        </w:tabs>
        <w:ind w:left="5757" w:hanging="360"/>
      </w:pPr>
      <w:rPr>
        <w:rFonts w:ascii="Arial" w:hAnsi="Arial" w:hint="default"/>
      </w:rPr>
    </w:lvl>
    <w:lvl w:ilvl="8" w:tplc="1D8CC446" w:tentative="1">
      <w:start w:val="1"/>
      <w:numFmt w:val="bullet"/>
      <w:lvlText w:val="•"/>
      <w:lvlJc w:val="left"/>
      <w:pPr>
        <w:tabs>
          <w:tab w:val="num" w:pos="6477"/>
        </w:tabs>
        <w:ind w:left="6477" w:hanging="360"/>
      </w:pPr>
      <w:rPr>
        <w:rFonts w:ascii="Arial" w:hAnsi="Arial" w:hint="default"/>
      </w:rPr>
    </w:lvl>
  </w:abstractNum>
  <w:abstractNum w:abstractNumId="20">
    <w:nsid w:val="645858F6"/>
    <w:multiLevelType w:val="hybridMultilevel"/>
    <w:tmpl w:val="5B4E28C8"/>
    <w:lvl w:ilvl="0" w:tplc="0409000D">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67737E10"/>
    <w:multiLevelType w:val="hybridMultilevel"/>
    <w:tmpl w:val="9C6682A2"/>
    <w:lvl w:ilvl="0" w:tplc="A7840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A96019"/>
    <w:multiLevelType w:val="hybridMultilevel"/>
    <w:tmpl w:val="E1263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9B55FC"/>
    <w:multiLevelType w:val="hybridMultilevel"/>
    <w:tmpl w:val="D422A514"/>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5">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26">
    <w:nsid w:val="760E4217"/>
    <w:multiLevelType w:val="hybridMultilevel"/>
    <w:tmpl w:val="818EAE28"/>
    <w:lvl w:ilvl="0" w:tplc="E0EA1D7C">
      <w:start w:val="1"/>
      <w:numFmt w:val="bullet"/>
      <w:lvlText w:val="•"/>
      <w:lvlJc w:val="left"/>
      <w:pPr>
        <w:tabs>
          <w:tab w:val="num" w:pos="720"/>
        </w:tabs>
        <w:ind w:left="720" w:hanging="360"/>
      </w:pPr>
      <w:rPr>
        <w:rFonts w:ascii="Arial" w:hAnsi="Arial" w:cs="Times New Roman" w:hint="default"/>
      </w:rPr>
    </w:lvl>
    <w:lvl w:ilvl="1" w:tplc="848A2E04">
      <w:start w:val="274"/>
      <w:numFmt w:val="bullet"/>
      <w:lvlText w:val="–"/>
      <w:lvlJc w:val="left"/>
      <w:pPr>
        <w:tabs>
          <w:tab w:val="num" w:pos="1440"/>
        </w:tabs>
        <w:ind w:left="1440" w:hanging="360"/>
      </w:pPr>
      <w:rPr>
        <w:rFonts w:ascii="Arial" w:hAnsi="Arial" w:cs="Times New Roman" w:hint="default"/>
      </w:rPr>
    </w:lvl>
    <w:lvl w:ilvl="2" w:tplc="C826F47C">
      <w:start w:val="1"/>
      <w:numFmt w:val="bullet"/>
      <w:lvlText w:val="•"/>
      <w:lvlJc w:val="left"/>
      <w:pPr>
        <w:tabs>
          <w:tab w:val="num" w:pos="2160"/>
        </w:tabs>
        <w:ind w:left="2160" w:hanging="360"/>
      </w:pPr>
      <w:rPr>
        <w:rFonts w:ascii="Arial" w:hAnsi="Arial" w:cs="Times New Roman" w:hint="default"/>
      </w:rPr>
    </w:lvl>
    <w:lvl w:ilvl="3" w:tplc="F2CC2A16">
      <w:start w:val="1"/>
      <w:numFmt w:val="bullet"/>
      <w:lvlText w:val="•"/>
      <w:lvlJc w:val="left"/>
      <w:pPr>
        <w:tabs>
          <w:tab w:val="num" w:pos="2880"/>
        </w:tabs>
        <w:ind w:left="2880" w:hanging="360"/>
      </w:pPr>
      <w:rPr>
        <w:rFonts w:ascii="Arial" w:hAnsi="Arial" w:cs="Times New Roman" w:hint="default"/>
      </w:rPr>
    </w:lvl>
    <w:lvl w:ilvl="4" w:tplc="F77042CC">
      <w:start w:val="1"/>
      <w:numFmt w:val="bullet"/>
      <w:lvlText w:val="•"/>
      <w:lvlJc w:val="left"/>
      <w:pPr>
        <w:tabs>
          <w:tab w:val="num" w:pos="3600"/>
        </w:tabs>
        <w:ind w:left="3600" w:hanging="360"/>
      </w:pPr>
      <w:rPr>
        <w:rFonts w:ascii="Arial" w:hAnsi="Arial" w:cs="Times New Roman" w:hint="default"/>
      </w:rPr>
    </w:lvl>
    <w:lvl w:ilvl="5" w:tplc="FEC6A27A">
      <w:start w:val="1"/>
      <w:numFmt w:val="bullet"/>
      <w:lvlText w:val="•"/>
      <w:lvlJc w:val="left"/>
      <w:pPr>
        <w:tabs>
          <w:tab w:val="num" w:pos="4320"/>
        </w:tabs>
        <w:ind w:left="4320" w:hanging="360"/>
      </w:pPr>
      <w:rPr>
        <w:rFonts w:ascii="Arial" w:hAnsi="Arial" w:cs="Times New Roman" w:hint="default"/>
      </w:rPr>
    </w:lvl>
    <w:lvl w:ilvl="6" w:tplc="A0BCD5CA">
      <w:start w:val="1"/>
      <w:numFmt w:val="bullet"/>
      <w:lvlText w:val="•"/>
      <w:lvlJc w:val="left"/>
      <w:pPr>
        <w:tabs>
          <w:tab w:val="num" w:pos="5040"/>
        </w:tabs>
        <w:ind w:left="5040" w:hanging="360"/>
      </w:pPr>
      <w:rPr>
        <w:rFonts w:ascii="Arial" w:hAnsi="Arial" w:cs="Times New Roman" w:hint="default"/>
      </w:rPr>
    </w:lvl>
    <w:lvl w:ilvl="7" w:tplc="49BE814C">
      <w:start w:val="1"/>
      <w:numFmt w:val="bullet"/>
      <w:lvlText w:val="•"/>
      <w:lvlJc w:val="left"/>
      <w:pPr>
        <w:tabs>
          <w:tab w:val="num" w:pos="5760"/>
        </w:tabs>
        <w:ind w:left="5760" w:hanging="360"/>
      </w:pPr>
      <w:rPr>
        <w:rFonts w:ascii="Arial" w:hAnsi="Arial" w:cs="Times New Roman" w:hint="default"/>
      </w:rPr>
    </w:lvl>
    <w:lvl w:ilvl="8" w:tplc="C9C2A2F4">
      <w:start w:val="1"/>
      <w:numFmt w:val="bullet"/>
      <w:lvlText w:val="•"/>
      <w:lvlJc w:val="left"/>
      <w:pPr>
        <w:tabs>
          <w:tab w:val="num" w:pos="6480"/>
        </w:tabs>
        <w:ind w:left="6480" w:hanging="360"/>
      </w:pPr>
      <w:rPr>
        <w:rFonts w:ascii="Arial" w:hAnsi="Arial" w:cs="Times New Roman" w:hint="default"/>
      </w:rPr>
    </w:lvl>
  </w:abstractNum>
  <w:abstractNum w:abstractNumId="2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8675028"/>
    <w:multiLevelType w:val="hybridMultilevel"/>
    <w:tmpl w:val="6B3C3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5"/>
  </w:num>
  <w:num w:numId="2">
    <w:abstractNumId w:val="12"/>
  </w:num>
  <w:num w:numId="3">
    <w:abstractNumId w:val="2"/>
  </w:num>
  <w:num w:numId="4">
    <w:abstractNumId w:val="11"/>
  </w:num>
  <w:num w:numId="5">
    <w:abstractNumId w:val="18"/>
  </w:num>
  <w:num w:numId="6">
    <w:abstractNumId w:val="1"/>
  </w:num>
  <w:num w:numId="7">
    <w:abstractNumId w:val="3"/>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26"/>
  </w:num>
  <w:num w:numId="18">
    <w:abstractNumId w:val="24"/>
  </w:num>
  <w:num w:numId="19">
    <w:abstractNumId w:val="24"/>
  </w:num>
  <w:num w:numId="20">
    <w:abstractNumId w:val="7"/>
  </w:num>
  <w:num w:numId="21">
    <w:abstractNumId w:val="13"/>
  </w:num>
  <w:num w:numId="22">
    <w:abstractNumId w:val="3"/>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8"/>
  </w:num>
  <w:num w:numId="31">
    <w:abstractNumId w:val="29"/>
  </w:num>
  <w:num w:numId="32">
    <w:abstractNumId w:val="23"/>
  </w:num>
  <w:num w:numId="33">
    <w:abstractNumId w:val="21"/>
  </w:num>
  <w:num w:numId="34">
    <w:abstractNumId w:val="20"/>
  </w:num>
  <w:num w:numId="35">
    <w:abstractNumId w:val="12"/>
  </w:num>
  <w:num w:numId="36">
    <w:abstractNumId w:val="19"/>
  </w:num>
  <w:num w:numId="37">
    <w:abstractNumId w:val="27"/>
  </w:num>
  <w:num w:numId="38">
    <w:abstractNumId w:val="9"/>
  </w:num>
  <w:num w:numId="39">
    <w:abstractNumId w:val="14"/>
  </w:num>
  <w:num w:numId="40">
    <w:abstractNumId w:val="16"/>
  </w:num>
  <w:num w:numId="41">
    <w:abstractNumId w:val="25"/>
  </w:num>
  <w:num w:numId="42">
    <w:abstractNumId w:val="30"/>
  </w:num>
  <w:num w:numId="43">
    <w:abstractNumId w:val="22"/>
  </w:num>
  <w:num w:numId="44">
    <w:abstractNumId w:val="28"/>
  </w:num>
  <w:num w:numId="4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A2C"/>
    <w:rsid w:val="000020F6"/>
    <w:rsid w:val="00002893"/>
    <w:rsid w:val="000033A3"/>
    <w:rsid w:val="00003605"/>
    <w:rsid w:val="00003C56"/>
    <w:rsid w:val="00003EC2"/>
    <w:rsid w:val="000040A9"/>
    <w:rsid w:val="0000415B"/>
    <w:rsid w:val="0000458E"/>
    <w:rsid w:val="00004E70"/>
    <w:rsid w:val="000054C4"/>
    <w:rsid w:val="0000597E"/>
    <w:rsid w:val="00006A57"/>
    <w:rsid w:val="000072B6"/>
    <w:rsid w:val="00007813"/>
    <w:rsid w:val="000109E6"/>
    <w:rsid w:val="00010C86"/>
    <w:rsid w:val="00011F67"/>
    <w:rsid w:val="00012862"/>
    <w:rsid w:val="000128E6"/>
    <w:rsid w:val="000129F2"/>
    <w:rsid w:val="00013CC8"/>
    <w:rsid w:val="00015EFB"/>
    <w:rsid w:val="000165E2"/>
    <w:rsid w:val="000172BE"/>
    <w:rsid w:val="000173F7"/>
    <w:rsid w:val="00017D8A"/>
    <w:rsid w:val="00017EA6"/>
    <w:rsid w:val="00020878"/>
    <w:rsid w:val="00021B69"/>
    <w:rsid w:val="00023388"/>
    <w:rsid w:val="00023418"/>
    <w:rsid w:val="00023425"/>
    <w:rsid w:val="0002342F"/>
    <w:rsid w:val="00023CE2"/>
    <w:rsid w:val="000241BE"/>
    <w:rsid w:val="000242F2"/>
    <w:rsid w:val="00026D4B"/>
    <w:rsid w:val="000275C6"/>
    <w:rsid w:val="0002782B"/>
    <w:rsid w:val="00027AD6"/>
    <w:rsid w:val="0003024C"/>
    <w:rsid w:val="00030F79"/>
    <w:rsid w:val="0003176C"/>
    <w:rsid w:val="00031ADB"/>
    <w:rsid w:val="00032056"/>
    <w:rsid w:val="000324CD"/>
    <w:rsid w:val="00032561"/>
    <w:rsid w:val="000328CA"/>
    <w:rsid w:val="00032E40"/>
    <w:rsid w:val="000333B9"/>
    <w:rsid w:val="0003376B"/>
    <w:rsid w:val="00034676"/>
    <w:rsid w:val="000346E6"/>
    <w:rsid w:val="000352B3"/>
    <w:rsid w:val="000368BE"/>
    <w:rsid w:val="0004023E"/>
    <w:rsid w:val="0004024B"/>
    <w:rsid w:val="0004122F"/>
    <w:rsid w:val="00041C57"/>
    <w:rsid w:val="000434B7"/>
    <w:rsid w:val="000435E4"/>
    <w:rsid w:val="0004375B"/>
    <w:rsid w:val="0004393E"/>
    <w:rsid w:val="00046796"/>
    <w:rsid w:val="000467FD"/>
    <w:rsid w:val="00046AAF"/>
    <w:rsid w:val="00047225"/>
    <w:rsid w:val="00047E60"/>
    <w:rsid w:val="00051A80"/>
    <w:rsid w:val="00051FCE"/>
    <w:rsid w:val="00052AD2"/>
    <w:rsid w:val="00052F95"/>
    <w:rsid w:val="000530DF"/>
    <w:rsid w:val="00053AD1"/>
    <w:rsid w:val="00053F72"/>
    <w:rsid w:val="000545A6"/>
    <w:rsid w:val="00054C67"/>
    <w:rsid w:val="00054E0C"/>
    <w:rsid w:val="0005541D"/>
    <w:rsid w:val="00055A5B"/>
    <w:rsid w:val="000565C8"/>
    <w:rsid w:val="00057DC8"/>
    <w:rsid w:val="00060109"/>
    <w:rsid w:val="0006122A"/>
    <w:rsid w:val="000612E1"/>
    <w:rsid w:val="000614FE"/>
    <w:rsid w:val="00061953"/>
    <w:rsid w:val="00063CF8"/>
    <w:rsid w:val="0006594D"/>
    <w:rsid w:val="00065D38"/>
    <w:rsid w:val="00065EB5"/>
    <w:rsid w:val="000676A4"/>
    <w:rsid w:val="00067DD1"/>
    <w:rsid w:val="00070447"/>
    <w:rsid w:val="000706E7"/>
    <w:rsid w:val="00070EF8"/>
    <w:rsid w:val="00071192"/>
    <w:rsid w:val="000713A7"/>
    <w:rsid w:val="00072889"/>
    <w:rsid w:val="00072A80"/>
    <w:rsid w:val="000731A0"/>
    <w:rsid w:val="000736C1"/>
    <w:rsid w:val="00073797"/>
    <w:rsid w:val="00073DEC"/>
    <w:rsid w:val="00073FA1"/>
    <w:rsid w:val="000745AA"/>
    <w:rsid w:val="00074827"/>
    <w:rsid w:val="00074E86"/>
    <w:rsid w:val="00075D22"/>
    <w:rsid w:val="00076097"/>
    <w:rsid w:val="00076541"/>
    <w:rsid w:val="000772F4"/>
    <w:rsid w:val="000776EB"/>
    <w:rsid w:val="00081B84"/>
    <w:rsid w:val="0008217D"/>
    <w:rsid w:val="000823B0"/>
    <w:rsid w:val="00082EF4"/>
    <w:rsid w:val="0008335B"/>
    <w:rsid w:val="00083379"/>
    <w:rsid w:val="00083587"/>
    <w:rsid w:val="000836DC"/>
    <w:rsid w:val="00083838"/>
    <w:rsid w:val="00083B6A"/>
    <w:rsid w:val="00085981"/>
    <w:rsid w:val="00085E04"/>
    <w:rsid w:val="00086152"/>
    <w:rsid w:val="00086800"/>
    <w:rsid w:val="00086B48"/>
    <w:rsid w:val="00086F44"/>
    <w:rsid w:val="00087913"/>
    <w:rsid w:val="000902DC"/>
    <w:rsid w:val="00090CD7"/>
    <w:rsid w:val="000911AE"/>
    <w:rsid w:val="00093697"/>
    <w:rsid w:val="00093D34"/>
    <w:rsid w:val="00093D42"/>
    <w:rsid w:val="00093DD0"/>
    <w:rsid w:val="00094A16"/>
    <w:rsid w:val="00094DE6"/>
    <w:rsid w:val="00095B2E"/>
    <w:rsid w:val="00095E96"/>
    <w:rsid w:val="00096356"/>
    <w:rsid w:val="0009650B"/>
    <w:rsid w:val="000969E1"/>
    <w:rsid w:val="00097186"/>
    <w:rsid w:val="00097C99"/>
    <w:rsid w:val="000A007E"/>
    <w:rsid w:val="000A00B2"/>
    <w:rsid w:val="000A0CBD"/>
    <w:rsid w:val="000A0F14"/>
    <w:rsid w:val="000A1441"/>
    <w:rsid w:val="000A1A06"/>
    <w:rsid w:val="000A1B60"/>
    <w:rsid w:val="000A21B4"/>
    <w:rsid w:val="000A2CC7"/>
    <w:rsid w:val="000A2D6D"/>
    <w:rsid w:val="000A2ED6"/>
    <w:rsid w:val="000A3792"/>
    <w:rsid w:val="000A3CF0"/>
    <w:rsid w:val="000A4205"/>
    <w:rsid w:val="000A44F7"/>
    <w:rsid w:val="000A4A19"/>
    <w:rsid w:val="000A6351"/>
    <w:rsid w:val="000A63D6"/>
    <w:rsid w:val="000A73CD"/>
    <w:rsid w:val="000A7456"/>
    <w:rsid w:val="000A7B38"/>
    <w:rsid w:val="000B0343"/>
    <w:rsid w:val="000B0A49"/>
    <w:rsid w:val="000B241C"/>
    <w:rsid w:val="000B2985"/>
    <w:rsid w:val="000B2C88"/>
    <w:rsid w:val="000B3342"/>
    <w:rsid w:val="000B4744"/>
    <w:rsid w:val="000B51FA"/>
    <w:rsid w:val="000B5819"/>
    <w:rsid w:val="000B5905"/>
    <w:rsid w:val="000B5975"/>
    <w:rsid w:val="000B5EF2"/>
    <w:rsid w:val="000B6068"/>
    <w:rsid w:val="000B6E2C"/>
    <w:rsid w:val="000B7003"/>
    <w:rsid w:val="000B76C5"/>
    <w:rsid w:val="000B79C4"/>
    <w:rsid w:val="000B7A10"/>
    <w:rsid w:val="000B7F1B"/>
    <w:rsid w:val="000C00F3"/>
    <w:rsid w:val="000C0260"/>
    <w:rsid w:val="000C03B3"/>
    <w:rsid w:val="000C0C28"/>
    <w:rsid w:val="000C115D"/>
    <w:rsid w:val="000C146F"/>
    <w:rsid w:val="000C1535"/>
    <w:rsid w:val="000C1702"/>
    <w:rsid w:val="000C252B"/>
    <w:rsid w:val="000C26E0"/>
    <w:rsid w:val="000C2925"/>
    <w:rsid w:val="000C2FBD"/>
    <w:rsid w:val="000C3B0C"/>
    <w:rsid w:val="000C422D"/>
    <w:rsid w:val="000C54D4"/>
    <w:rsid w:val="000C5F91"/>
    <w:rsid w:val="000C6025"/>
    <w:rsid w:val="000C690B"/>
    <w:rsid w:val="000C7585"/>
    <w:rsid w:val="000D0565"/>
    <w:rsid w:val="000D0E4E"/>
    <w:rsid w:val="000D113C"/>
    <w:rsid w:val="000D12D1"/>
    <w:rsid w:val="000D159A"/>
    <w:rsid w:val="000D1796"/>
    <w:rsid w:val="000D1850"/>
    <w:rsid w:val="000D197B"/>
    <w:rsid w:val="000D22CC"/>
    <w:rsid w:val="000D28AC"/>
    <w:rsid w:val="000D36AE"/>
    <w:rsid w:val="000D38A1"/>
    <w:rsid w:val="000D40E6"/>
    <w:rsid w:val="000D4C4E"/>
    <w:rsid w:val="000D5077"/>
    <w:rsid w:val="000D51D5"/>
    <w:rsid w:val="000D5362"/>
    <w:rsid w:val="000D57F8"/>
    <w:rsid w:val="000D5851"/>
    <w:rsid w:val="000D5C60"/>
    <w:rsid w:val="000D71E2"/>
    <w:rsid w:val="000D73A5"/>
    <w:rsid w:val="000E07D6"/>
    <w:rsid w:val="000E1380"/>
    <w:rsid w:val="000E158D"/>
    <w:rsid w:val="000E18DE"/>
    <w:rsid w:val="000E18DF"/>
    <w:rsid w:val="000E1C9E"/>
    <w:rsid w:val="000E59A0"/>
    <w:rsid w:val="000E74F4"/>
    <w:rsid w:val="000E7A84"/>
    <w:rsid w:val="000F15BC"/>
    <w:rsid w:val="000F180A"/>
    <w:rsid w:val="000F1B4D"/>
    <w:rsid w:val="000F1C92"/>
    <w:rsid w:val="000F2EEE"/>
    <w:rsid w:val="000F3023"/>
    <w:rsid w:val="000F3697"/>
    <w:rsid w:val="000F399B"/>
    <w:rsid w:val="000F42F4"/>
    <w:rsid w:val="000F5B79"/>
    <w:rsid w:val="000F5BD0"/>
    <w:rsid w:val="000F617A"/>
    <w:rsid w:val="000F7D6F"/>
    <w:rsid w:val="000F7DE2"/>
    <w:rsid w:val="000F7F58"/>
    <w:rsid w:val="00100128"/>
    <w:rsid w:val="00100603"/>
    <w:rsid w:val="00100FF3"/>
    <w:rsid w:val="0010114F"/>
    <w:rsid w:val="001026CA"/>
    <w:rsid w:val="0010326A"/>
    <w:rsid w:val="001043C2"/>
    <w:rsid w:val="001043E1"/>
    <w:rsid w:val="0010469D"/>
    <w:rsid w:val="00104FF6"/>
    <w:rsid w:val="0010505A"/>
    <w:rsid w:val="00105CC7"/>
    <w:rsid w:val="00106078"/>
    <w:rsid w:val="0010618F"/>
    <w:rsid w:val="001064D2"/>
    <w:rsid w:val="0010678A"/>
    <w:rsid w:val="00107779"/>
    <w:rsid w:val="001078C2"/>
    <w:rsid w:val="00107ADA"/>
    <w:rsid w:val="00107E1C"/>
    <w:rsid w:val="00110243"/>
    <w:rsid w:val="00110DE8"/>
    <w:rsid w:val="001112C4"/>
    <w:rsid w:val="00111444"/>
    <w:rsid w:val="00111723"/>
    <w:rsid w:val="00112565"/>
    <w:rsid w:val="001129B5"/>
    <w:rsid w:val="00113898"/>
    <w:rsid w:val="001141E3"/>
    <w:rsid w:val="00114497"/>
    <w:rsid w:val="001144DF"/>
    <w:rsid w:val="0011557B"/>
    <w:rsid w:val="0011659A"/>
    <w:rsid w:val="001172DA"/>
    <w:rsid w:val="00117C77"/>
    <w:rsid w:val="00117C85"/>
    <w:rsid w:val="00120B13"/>
    <w:rsid w:val="00124D84"/>
    <w:rsid w:val="00124FED"/>
    <w:rsid w:val="001250DD"/>
    <w:rsid w:val="00125733"/>
    <w:rsid w:val="001263AA"/>
    <w:rsid w:val="00126D97"/>
    <w:rsid w:val="00127BD2"/>
    <w:rsid w:val="00130779"/>
    <w:rsid w:val="001307A1"/>
    <w:rsid w:val="00130A26"/>
    <w:rsid w:val="00130E5F"/>
    <w:rsid w:val="00131746"/>
    <w:rsid w:val="00131CB1"/>
    <w:rsid w:val="001321D3"/>
    <w:rsid w:val="001326DD"/>
    <w:rsid w:val="00133599"/>
    <w:rsid w:val="00133BF7"/>
    <w:rsid w:val="00134B88"/>
    <w:rsid w:val="00134FEB"/>
    <w:rsid w:val="00136A23"/>
    <w:rsid w:val="00136B99"/>
    <w:rsid w:val="0014063E"/>
    <w:rsid w:val="0014087D"/>
    <w:rsid w:val="00140C67"/>
    <w:rsid w:val="00140F74"/>
    <w:rsid w:val="00141191"/>
    <w:rsid w:val="0014150A"/>
    <w:rsid w:val="0014159C"/>
    <w:rsid w:val="00141E75"/>
    <w:rsid w:val="00142665"/>
    <w:rsid w:val="00142E84"/>
    <w:rsid w:val="0014384A"/>
    <w:rsid w:val="00144462"/>
    <w:rsid w:val="0014450F"/>
    <w:rsid w:val="00144D8F"/>
    <w:rsid w:val="00145650"/>
    <w:rsid w:val="00145932"/>
    <w:rsid w:val="00145A1B"/>
    <w:rsid w:val="00145C74"/>
    <w:rsid w:val="001462E9"/>
    <w:rsid w:val="00146E32"/>
    <w:rsid w:val="0014742E"/>
    <w:rsid w:val="001501DA"/>
    <w:rsid w:val="001509F4"/>
    <w:rsid w:val="0015149A"/>
    <w:rsid w:val="00151619"/>
    <w:rsid w:val="001525E5"/>
    <w:rsid w:val="0015266E"/>
    <w:rsid w:val="00152835"/>
    <w:rsid w:val="001559FA"/>
    <w:rsid w:val="00156374"/>
    <w:rsid w:val="00156E77"/>
    <w:rsid w:val="001577D8"/>
    <w:rsid w:val="00157FC3"/>
    <w:rsid w:val="00160739"/>
    <w:rsid w:val="00160A37"/>
    <w:rsid w:val="00161346"/>
    <w:rsid w:val="0016271E"/>
    <w:rsid w:val="00162D7A"/>
    <w:rsid w:val="001632E6"/>
    <w:rsid w:val="00164125"/>
    <w:rsid w:val="00164DAB"/>
    <w:rsid w:val="00165BBB"/>
    <w:rsid w:val="0016613F"/>
    <w:rsid w:val="00166215"/>
    <w:rsid w:val="0016622E"/>
    <w:rsid w:val="00166591"/>
    <w:rsid w:val="001673F5"/>
    <w:rsid w:val="0016760B"/>
    <w:rsid w:val="00171143"/>
    <w:rsid w:val="0017280F"/>
    <w:rsid w:val="00172864"/>
    <w:rsid w:val="00172B82"/>
    <w:rsid w:val="00172EFA"/>
    <w:rsid w:val="00173608"/>
    <w:rsid w:val="00173903"/>
    <w:rsid w:val="001745EC"/>
    <w:rsid w:val="001747B7"/>
    <w:rsid w:val="00175C30"/>
    <w:rsid w:val="00177069"/>
    <w:rsid w:val="00177FC1"/>
    <w:rsid w:val="001801D2"/>
    <w:rsid w:val="00180FB9"/>
    <w:rsid w:val="00180FC3"/>
    <w:rsid w:val="001815A2"/>
    <w:rsid w:val="00181E80"/>
    <w:rsid w:val="00181FC1"/>
    <w:rsid w:val="00182A2F"/>
    <w:rsid w:val="00183034"/>
    <w:rsid w:val="001830F7"/>
    <w:rsid w:val="00183506"/>
    <w:rsid w:val="001838A0"/>
    <w:rsid w:val="00183EE6"/>
    <w:rsid w:val="001849EC"/>
    <w:rsid w:val="00184C0E"/>
    <w:rsid w:val="001854B5"/>
    <w:rsid w:val="0018588A"/>
    <w:rsid w:val="00187252"/>
    <w:rsid w:val="00187A1F"/>
    <w:rsid w:val="00190D31"/>
    <w:rsid w:val="00191C91"/>
    <w:rsid w:val="00192272"/>
    <w:rsid w:val="00192DD9"/>
    <w:rsid w:val="0019311A"/>
    <w:rsid w:val="00193FBF"/>
    <w:rsid w:val="00194339"/>
    <w:rsid w:val="00194848"/>
    <w:rsid w:val="00194964"/>
    <w:rsid w:val="0019549D"/>
    <w:rsid w:val="00195635"/>
    <w:rsid w:val="001958EA"/>
    <w:rsid w:val="00195E0E"/>
    <w:rsid w:val="001A180D"/>
    <w:rsid w:val="001A1BAC"/>
    <w:rsid w:val="001A1C2B"/>
    <w:rsid w:val="001A23B7"/>
    <w:rsid w:val="001A23CE"/>
    <w:rsid w:val="001A2C89"/>
    <w:rsid w:val="001A40A9"/>
    <w:rsid w:val="001A43E1"/>
    <w:rsid w:val="001A50BF"/>
    <w:rsid w:val="001A5933"/>
    <w:rsid w:val="001A673E"/>
    <w:rsid w:val="001A6DB4"/>
    <w:rsid w:val="001A773A"/>
    <w:rsid w:val="001A7763"/>
    <w:rsid w:val="001B3964"/>
    <w:rsid w:val="001B4452"/>
    <w:rsid w:val="001B466C"/>
    <w:rsid w:val="001B4F34"/>
    <w:rsid w:val="001B5034"/>
    <w:rsid w:val="001B52EC"/>
    <w:rsid w:val="001B554A"/>
    <w:rsid w:val="001B605F"/>
    <w:rsid w:val="001B6564"/>
    <w:rsid w:val="001B691A"/>
    <w:rsid w:val="001B6A44"/>
    <w:rsid w:val="001B6A7A"/>
    <w:rsid w:val="001B6CFD"/>
    <w:rsid w:val="001B7371"/>
    <w:rsid w:val="001C02D8"/>
    <w:rsid w:val="001C04E3"/>
    <w:rsid w:val="001C0E34"/>
    <w:rsid w:val="001C2378"/>
    <w:rsid w:val="001C2874"/>
    <w:rsid w:val="001C35BD"/>
    <w:rsid w:val="001C3D64"/>
    <w:rsid w:val="001C3EE9"/>
    <w:rsid w:val="001C3FA4"/>
    <w:rsid w:val="001C40F9"/>
    <w:rsid w:val="001C458B"/>
    <w:rsid w:val="001C5D4F"/>
    <w:rsid w:val="001C64C0"/>
    <w:rsid w:val="001C69DA"/>
    <w:rsid w:val="001C6F06"/>
    <w:rsid w:val="001D2360"/>
    <w:rsid w:val="001D2373"/>
    <w:rsid w:val="001D3109"/>
    <w:rsid w:val="001D332E"/>
    <w:rsid w:val="001D384A"/>
    <w:rsid w:val="001D46B9"/>
    <w:rsid w:val="001D4938"/>
    <w:rsid w:val="001D5033"/>
    <w:rsid w:val="001D5C88"/>
    <w:rsid w:val="001D630B"/>
    <w:rsid w:val="001D6567"/>
    <w:rsid w:val="001D695C"/>
    <w:rsid w:val="001D6FD9"/>
    <w:rsid w:val="001D70B2"/>
    <w:rsid w:val="001D780E"/>
    <w:rsid w:val="001E00EF"/>
    <w:rsid w:val="001E05C3"/>
    <w:rsid w:val="001E0AD3"/>
    <w:rsid w:val="001E15DD"/>
    <w:rsid w:val="001E1EE0"/>
    <w:rsid w:val="001E281E"/>
    <w:rsid w:val="001E36E4"/>
    <w:rsid w:val="001E379D"/>
    <w:rsid w:val="001E3A3C"/>
    <w:rsid w:val="001E42C1"/>
    <w:rsid w:val="001E4462"/>
    <w:rsid w:val="001E58E2"/>
    <w:rsid w:val="001E5C23"/>
    <w:rsid w:val="001E6FD5"/>
    <w:rsid w:val="001E7504"/>
    <w:rsid w:val="001E76DF"/>
    <w:rsid w:val="001F1308"/>
    <w:rsid w:val="001F1525"/>
    <w:rsid w:val="001F1C22"/>
    <w:rsid w:val="001F1E87"/>
    <w:rsid w:val="001F1EB6"/>
    <w:rsid w:val="001F2E23"/>
    <w:rsid w:val="001F341F"/>
    <w:rsid w:val="001F3911"/>
    <w:rsid w:val="001F3F1A"/>
    <w:rsid w:val="001F4A53"/>
    <w:rsid w:val="001F4CBD"/>
    <w:rsid w:val="001F5176"/>
    <w:rsid w:val="001F5545"/>
    <w:rsid w:val="001F5777"/>
    <w:rsid w:val="001F5937"/>
    <w:rsid w:val="001F59E3"/>
    <w:rsid w:val="001F59ED"/>
    <w:rsid w:val="001F63B7"/>
    <w:rsid w:val="001F7121"/>
    <w:rsid w:val="00200D2C"/>
    <w:rsid w:val="002019D8"/>
    <w:rsid w:val="00201EC7"/>
    <w:rsid w:val="0020349A"/>
    <w:rsid w:val="002034B4"/>
    <w:rsid w:val="002037C4"/>
    <w:rsid w:val="00204032"/>
    <w:rsid w:val="002043CA"/>
    <w:rsid w:val="00204BAD"/>
    <w:rsid w:val="00204D60"/>
    <w:rsid w:val="00204F32"/>
    <w:rsid w:val="00205627"/>
    <w:rsid w:val="002056D0"/>
    <w:rsid w:val="002064D4"/>
    <w:rsid w:val="00207DE7"/>
    <w:rsid w:val="00210860"/>
    <w:rsid w:val="00210B6A"/>
    <w:rsid w:val="002111B7"/>
    <w:rsid w:val="0021158A"/>
    <w:rsid w:val="00211756"/>
    <w:rsid w:val="00211B0B"/>
    <w:rsid w:val="00212CB6"/>
    <w:rsid w:val="00212E37"/>
    <w:rsid w:val="0021307B"/>
    <w:rsid w:val="002139C7"/>
    <w:rsid w:val="00213E08"/>
    <w:rsid w:val="002140FF"/>
    <w:rsid w:val="002141B8"/>
    <w:rsid w:val="00214478"/>
    <w:rsid w:val="0021544A"/>
    <w:rsid w:val="00220046"/>
    <w:rsid w:val="00220894"/>
    <w:rsid w:val="00221BFD"/>
    <w:rsid w:val="00222348"/>
    <w:rsid w:val="0022256C"/>
    <w:rsid w:val="00222EB1"/>
    <w:rsid w:val="00224952"/>
    <w:rsid w:val="00224DD2"/>
    <w:rsid w:val="00225A6A"/>
    <w:rsid w:val="00225AC7"/>
    <w:rsid w:val="00225ACC"/>
    <w:rsid w:val="00226BCB"/>
    <w:rsid w:val="00226CD9"/>
    <w:rsid w:val="002276D2"/>
    <w:rsid w:val="00231C25"/>
    <w:rsid w:val="00231C6F"/>
    <w:rsid w:val="00232A90"/>
    <w:rsid w:val="0023373C"/>
    <w:rsid w:val="002339C2"/>
    <w:rsid w:val="00233FED"/>
    <w:rsid w:val="00234151"/>
    <w:rsid w:val="00234A5C"/>
    <w:rsid w:val="00234F8C"/>
    <w:rsid w:val="0023553F"/>
    <w:rsid w:val="00235542"/>
    <w:rsid w:val="0023605D"/>
    <w:rsid w:val="002369B0"/>
    <w:rsid w:val="00236AD8"/>
    <w:rsid w:val="002401F5"/>
    <w:rsid w:val="0024076A"/>
    <w:rsid w:val="00240E54"/>
    <w:rsid w:val="002416FC"/>
    <w:rsid w:val="00242D17"/>
    <w:rsid w:val="002436FF"/>
    <w:rsid w:val="00244127"/>
    <w:rsid w:val="002451C5"/>
    <w:rsid w:val="002454A3"/>
    <w:rsid w:val="00245F1F"/>
    <w:rsid w:val="0024663B"/>
    <w:rsid w:val="00247103"/>
    <w:rsid w:val="00250067"/>
    <w:rsid w:val="002516DE"/>
    <w:rsid w:val="00251701"/>
    <w:rsid w:val="00251B93"/>
    <w:rsid w:val="00251F81"/>
    <w:rsid w:val="002522CF"/>
    <w:rsid w:val="00252BE0"/>
    <w:rsid w:val="00252EFB"/>
    <w:rsid w:val="00253588"/>
    <w:rsid w:val="00253598"/>
    <w:rsid w:val="002546F4"/>
    <w:rsid w:val="002551D0"/>
    <w:rsid w:val="00255374"/>
    <w:rsid w:val="00256256"/>
    <w:rsid w:val="00257BF4"/>
    <w:rsid w:val="00257E79"/>
    <w:rsid w:val="00257F07"/>
    <w:rsid w:val="00260003"/>
    <w:rsid w:val="0026035D"/>
    <w:rsid w:val="002606D6"/>
    <w:rsid w:val="00260EB2"/>
    <w:rsid w:val="00261C98"/>
    <w:rsid w:val="0026248E"/>
    <w:rsid w:val="00262914"/>
    <w:rsid w:val="002639BC"/>
    <w:rsid w:val="002647BF"/>
    <w:rsid w:val="002647D5"/>
    <w:rsid w:val="00264FC1"/>
    <w:rsid w:val="00265032"/>
    <w:rsid w:val="0026514E"/>
    <w:rsid w:val="002651FB"/>
    <w:rsid w:val="0026538C"/>
    <w:rsid w:val="00265781"/>
    <w:rsid w:val="00266B13"/>
    <w:rsid w:val="00266DC0"/>
    <w:rsid w:val="0026772A"/>
    <w:rsid w:val="00270728"/>
    <w:rsid w:val="00270B45"/>
    <w:rsid w:val="00270D42"/>
    <w:rsid w:val="0027195D"/>
    <w:rsid w:val="00272701"/>
    <w:rsid w:val="002729C0"/>
    <w:rsid w:val="00272B03"/>
    <w:rsid w:val="0027331D"/>
    <w:rsid w:val="0027338E"/>
    <w:rsid w:val="002733E2"/>
    <w:rsid w:val="00273A41"/>
    <w:rsid w:val="00274236"/>
    <w:rsid w:val="002744A5"/>
    <w:rsid w:val="002750B1"/>
    <w:rsid w:val="0027573A"/>
    <w:rsid w:val="002760CF"/>
    <w:rsid w:val="002760F0"/>
    <w:rsid w:val="002761FC"/>
    <w:rsid w:val="00276A35"/>
    <w:rsid w:val="00277835"/>
    <w:rsid w:val="00280AB1"/>
    <w:rsid w:val="00281DC4"/>
    <w:rsid w:val="0028274E"/>
    <w:rsid w:val="00283654"/>
    <w:rsid w:val="00283C78"/>
    <w:rsid w:val="00283CBC"/>
    <w:rsid w:val="00284BAE"/>
    <w:rsid w:val="00284CE6"/>
    <w:rsid w:val="00285319"/>
    <w:rsid w:val="0028546A"/>
    <w:rsid w:val="002859AF"/>
    <w:rsid w:val="00286AE7"/>
    <w:rsid w:val="00287243"/>
    <w:rsid w:val="00287372"/>
    <w:rsid w:val="00287B01"/>
    <w:rsid w:val="00290647"/>
    <w:rsid w:val="00290A59"/>
    <w:rsid w:val="0029115B"/>
    <w:rsid w:val="00291385"/>
    <w:rsid w:val="00291394"/>
    <w:rsid w:val="00291422"/>
    <w:rsid w:val="0029237F"/>
    <w:rsid w:val="00292715"/>
    <w:rsid w:val="0029382B"/>
    <w:rsid w:val="00293E57"/>
    <w:rsid w:val="0029423A"/>
    <w:rsid w:val="002947D1"/>
    <w:rsid w:val="002948DF"/>
    <w:rsid w:val="00294D90"/>
    <w:rsid w:val="0029563C"/>
    <w:rsid w:val="00297211"/>
    <w:rsid w:val="00297E01"/>
    <w:rsid w:val="002A1501"/>
    <w:rsid w:val="002A16ED"/>
    <w:rsid w:val="002A1E92"/>
    <w:rsid w:val="002A204D"/>
    <w:rsid w:val="002A2616"/>
    <w:rsid w:val="002A26E1"/>
    <w:rsid w:val="002A368A"/>
    <w:rsid w:val="002A4065"/>
    <w:rsid w:val="002A4456"/>
    <w:rsid w:val="002A4FAE"/>
    <w:rsid w:val="002A51CF"/>
    <w:rsid w:val="002A5943"/>
    <w:rsid w:val="002A59F0"/>
    <w:rsid w:val="002A6432"/>
    <w:rsid w:val="002A6F25"/>
    <w:rsid w:val="002A6FD3"/>
    <w:rsid w:val="002B03D3"/>
    <w:rsid w:val="002B0A7D"/>
    <w:rsid w:val="002B0E98"/>
    <w:rsid w:val="002B16C1"/>
    <w:rsid w:val="002B1837"/>
    <w:rsid w:val="002B1A69"/>
    <w:rsid w:val="002B2723"/>
    <w:rsid w:val="002B303A"/>
    <w:rsid w:val="002B538E"/>
    <w:rsid w:val="002B5DCA"/>
    <w:rsid w:val="002B6AFF"/>
    <w:rsid w:val="002B6BDC"/>
    <w:rsid w:val="002B6C4A"/>
    <w:rsid w:val="002B75B0"/>
    <w:rsid w:val="002B7D1F"/>
    <w:rsid w:val="002B7D55"/>
    <w:rsid w:val="002B7EAF"/>
    <w:rsid w:val="002C00AA"/>
    <w:rsid w:val="002C099C"/>
    <w:rsid w:val="002C0A1B"/>
    <w:rsid w:val="002C0B74"/>
    <w:rsid w:val="002C0C8B"/>
    <w:rsid w:val="002C0CBB"/>
    <w:rsid w:val="002C1201"/>
    <w:rsid w:val="002C1460"/>
    <w:rsid w:val="002C20F2"/>
    <w:rsid w:val="002C23B9"/>
    <w:rsid w:val="002C3012"/>
    <w:rsid w:val="002C38B2"/>
    <w:rsid w:val="002C3AC4"/>
    <w:rsid w:val="002C3F9C"/>
    <w:rsid w:val="002C5AFA"/>
    <w:rsid w:val="002C7466"/>
    <w:rsid w:val="002C7830"/>
    <w:rsid w:val="002D0439"/>
    <w:rsid w:val="002D050B"/>
    <w:rsid w:val="002D11B7"/>
    <w:rsid w:val="002D135A"/>
    <w:rsid w:val="002D2EB3"/>
    <w:rsid w:val="002D3BBC"/>
    <w:rsid w:val="002D3D9F"/>
    <w:rsid w:val="002D438A"/>
    <w:rsid w:val="002D5738"/>
    <w:rsid w:val="002D5E53"/>
    <w:rsid w:val="002D624A"/>
    <w:rsid w:val="002D7000"/>
    <w:rsid w:val="002D7C36"/>
    <w:rsid w:val="002E0319"/>
    <w:rsid w:val="002E179B"/>
    <w:rsid w:val="002E1C9E"/>
    <w:rsid w:val="002E257B"/>
    <w:rsid w:val="002E2813"/>
    <w:rsid w:val="002E3C65"/>
    <w:rsid w:val="002E3F5B"/>
    <w:rsid w:val="002E4362"/>
    <w:rsid w:val="002E5387"/>
    <w:rsid w:val="002E5C85"/>
    <w:rsid w:val="002E63D9"/>
    <w:rsid w:val="002E640E"/>
    <w:rsid w:val="002E6FBE"/>
    <w:rsid w:val="002F032E"/>
    <w:rsid w:val="002F0B92"/>
    <w:rsid w:val="002F0C28"/>
    <w:rsid w:val="002F10D9"/>
    <w:rsid w:val="002F2D81"/>
    <w:rsid w:val="002F3CDE"/>
    <w:rsid w:val="002F3E68"/>
    <w:rsid w:val="002F5DD6"/>
    <w:rsid w:val="002F5FEA"/>
    <w:rsid w:val="002F63E7"/>
    <w:rsid w:val="002F649C"/>
    <w:rsid w:val="002F6796"/>
    <w:rsid w:val="002F68BA"/>
    <w:rsid w:val="002F7319"/>
    <w:rsid w:val="002F79C4"/>
    <w:rsid w:val="002F7BE3"/>
    <w:rsid w:val="002F7E6A"/>
    <w:rsid w:val="00300165"/>
    <w:rsid w:val="003010CF"/>
    <w:rsid w:val="00301493"/>
    <w:rsid w:val="00301DCF"/>
    <w:rsid w:val="00302167"/>
    <w:rsid w:val="003021B8"/>
    <w:rsid w:val="00303440"/>
    <w:rsid w:val="00303F84"/>
    <w:rsid w:val="003045BC"/>
    <w:rsid w:val="00304CDF"/>
    <w:rsid w:val="00304D02"/>
    <w:rsid w:val="00304D9B"/>
    <w:rsid w:val="0030520E"/>
    <w:rsid w:val="003054B3"/>
    <w:rsid w:val="0030595F"/>
    <w:rsid w:val="00305B00"/>
    <w:rsid w:val="00305FF9"/>
    <w:rsid w:val="00306E6B"/>
    <w:rsid w:val="003100C8"/>
    <w:rsid w:val="003100D7"/>
    <w:rsid w:val="003109E3"/>
    <w:rsid w:val="00311161"/>
    <w:rsid w:val="00311550"/>
    <w:rsid w:val="00312400"/>
    <w:rsid w:val="00312739"/>
    <w:rsid w:val="00312D10"/>
    <w:rsid w:val="00313724"/>
    <w:rsid w:val="0031635D"/>
    <w:rsid w:val="003178DA"/>
    <w:rsid w:val="00317DB8"/>
    <w:rsid w:val="00320243"/>
    <w:rsid w:val="00320618"/>
    <w:rsid w:val="003209A7"/>
    <w:rsid w:val="0032100B"/>
    <w:rsid w:val="00321BD7"/>
    <w:rsid w:val="0032260F"/>
    <w:rsid w:val="003228DA"/>
    <w:rsid w:val="00322A95"/>
    <w:rsid w:val="00322B74"/>
    <w:rsid w:val="00323345"/>
    <w:rsid w:val="003235E7"/>
    <w:rsid w:val="00323D6B"/>
    <w:rsid w:val="00323EC2"/>
    <w:rsid w:val="003241F7"/>
    <w:rsid w:val="003242AE"/>
    <w:rsid w:val="00324D8F"/>
    <w:rsid w:val="00325900"/>
    <w:rsid w:val="00325E72"/>
    <w:rsid w:val="00326957"/>
    <w:rsid w:val="00326AE2"/>
    <w:rsid w:val="00331426"/>
    <w:rsid w:val="0033171D"/>
    <w:rsid w:val="00331A50"/>
    <w:rsid w:val="00331FC3"/>
    <w:rsid w:val="003336B3"/>
    <w:rsid w:val="00333BC1"/>
    <w:rsid w:val="00335976"/>
    <w:rsid w:val="00335B75"/>
    <w:rsid w:val="00335D8C"/>
    <w:rsid w:val="00336072"/>
    <w:rsid w:val="003363A1"/>
    <w:rsid w:val="00337683"/>
    <w:rsid w:val="003377B6"/>
    <w:rsid w:val="00337983"/>
    <w:rsid w:val="00342131"/>
    <w:rsid w:val="0034226D"/>
    <w:rsid w:val="00342972"/>
    <w:rsid w:val="00342FDD"/>
    <w:rsid w:val="0034327B"/>
    <w:rsid w:val="0034429B"/>
    <w:rsid w:val="00344866"/>
    <w:rsid w:val="00344EB3"/>
    <w:rsid w:val="00345561"/>
    <w:rsid w:val="0034638C"/>
    <w:rsid w:val="003465B8"/>
    <w:rsid w:val="00346F7F"/>
    <w:rsid w:val="00350108"/>
    <w:rsid w:val="00350762"/>
    <w:rsid w:val="003507C4"/>
    <w:rsid w:val="00350E00"/>
    <w:rsid w:val="0035105A"/>
    <w:rsid w:val="003513C7"/>
    <w:rsid w:val="0035147C"/>
    <w:rsid w:val="003519A1"/>
    <w:rsid w:val="00351A20"/>
    <w:rsid w:val="00351F60"/>
    <w:rsid w:val="00351F6C"/>
    <w:rsid w:val="00352480"/>
    <w:rsid w:val="003530D2"/>
    <w:rsid w:val="0035331A"/>
    <w:rsid w:val="00353333"/>
    <w:rsid w:val="003534E1"/>
    <w:rsid w:val="0035439A"/>
    <w:rsid w:val="00354428"/>
    <w:rsid w:val="003548D8"/>
    <w:rsid w:val="00354B3B"/>
    <w:rsid w:val="00354C70"/>
    <w:rsid w:val="00354F5C"/>
    <w:rsid w:val="003554CA"/>
    <w:rsid w:val="00357634"/>
    <w:rsid w:val="00357B87"/>
    <w:rsid w:val="00360232"/>
    <w:rsid w:val="003602E0"/>
    <w:rsid w:val="003603F6"/>
    <w:rsid w:val="00360564"/>
    <w:rsid w:val="0036077A"/>
    <w:rsid w:val="00360D01"/>
    <w:rsid w:val="003610BE"/>
    <w:rsid w:val="003618C3"/>
    <w:rsid w:val="00361F64"/>
    <w:rsid w:val="00362569"/>
    <w:rsid w:val="00362737"/>
    <w:rsid w:val="00363622"/>
    <w:rsid w:val="003636CD"/>
    <w:rsid w:val="00363EE9"/>
    <w:rsid w:val="0036487C"/>
    <w:rsid w:val="00365411"/>
    <w:rsid w:val="00365FA2"/>
    <w:rsid w:val="00366C69"/>
    <w:rsid w:val="00367441"/>
    <w:rsid w:val="003678DC"/>
    <w:rsid w:val="00367B1D"/>
    <w:rsid w:val="00367CBF"/>
    <w:rsid w:val="003700B6"/>
    <w:rsid w:val="00370182"/>
    <w:rsid w:val="00370201"/>
    <w:rsid w:val="00370E4F"/>
    <w:rsid w:val="00371215"/>
    <w:rsid w:val="00371B87"/>
    <w:rsid w:val="00372F0D"/>
    <w:rsid w:val="00374059"/>
    <w:rsid w:val="003742C7"/>
    <w:rsid w:val="003747C7"/>
    <w:rsid w:val="0037535B"/>
    <w:rsid w:val="0037552D"/>
    <w:rsid w:val="003756DB"/>
    <w:rsid w:val="003770BB"/>
    <w:rsid w:val="0037771A"/>
    <w:rsid w:val="00377B07"/>
    <w:rsid w:val="00377F9A"/>
    <w:rsid w:val="003802DC"/>
    <w:rsid w:val="00380CA1"/>
    <w:rsid w:val="00380D89"/>
    <w:rsid w:val="00380E4E"/>
    <w:rsid w:val="00380FBF"/>
    <w:rsid w:val="00382A43"/>
    <w:rsid w:val="00382D60"/>
    <w:rsid w:val="00382F29"/>
    <w:rsid w:val="00383C8D"/>
    <w:rsid w:val="00383D2F"/>
    <w:rsid w:val="00383EFC"/>
    <w:rsid w:val="00384489"/>
    <w:rsid w:val="003852AC"/>
    <w:rsid w:val="003852FB"/>
    <w:rsid w:val="00385429"/>
    <w:rsid w:val="00385AC4"/>
    <w:rsid w:val="00385B05"/>
    <w:rsid w:val="00386382"/>
    <w:rsid w:val="003865EF"/>
    <w:rsid w:val="00386BA9"/>
    <w:rsid w:val="0038796D"/>
    <w:rsid w:val="00387CD0"/>
    <w:rsid w:val="00390017"/>
    <w:rsid w:val="003901A3"/>
    <w:rsid w:val="0039072F"/>
    <w:rsid w:val="00390DB7"/>
    <w:rsid w:val="003912ED"/>
    <w:rsid w:val="00392E5F"/>
    <w:rsid w:val="00393DC7"/>
    <w:rsid w:val="003940CE"/>
    <w:rsid w:val="00395B68"/>
    <w:rsid w:val="00396746"/>
    <w:rsid w:val="00396A56"/>
    <w:rsid w:val="00396FD6"/>
    <w:rsid w:val="003973EC"/>
    <w:rsid w:val="00397C1D"/>
    <w:rsid w:val="003A0755"/>
    <w:rsid w:val="003A180F"/>
    <w:rsid w:val="003A18DD"/>
    <w:rsid w:val="003A1A92"/>
    <w:rsid w:val="003A1C93"/>
    <w:rsid w:val="003A20C8"/>
    <w:rsid w:val="003A2AC5"/>
    <w:rsid w:val="003A2C29"/>
    <w:rsid w:val="003A2EC3"/>
    <w:rsid w:val="003A36F2"/>
    <w:rsid w:val="003A3D39"/>
    <w:rsid w:val="003A3EC7"/>
    <w:rsid w:val="003A40B4"/>
    <w:rsid w:val="003A4E99"/>
    <w:rsid w:val="003A5A08"/>
    <w:rsid w:val="003A6029"/>
    <w:rsid w:val="003A73FE"/>
    <w:rsid w:val="003A7834"/>
    <w:rsid w:val="003B03FB"/>
    <w:rsid w:val="003B0B5B"/>
    <w:rsid w:val="003B0D07"/>
    <w:rsid w:val="003B0E79"/>
    <w:rsid w:val="003B3575"/>
    <w:rsid w:val="003B427D"/>
    <w:rsid w:val="003B46B9"/>
    <w:rsid w:val="003B50BC"/>
    <w:rsid w:val="003B5997"/>
    <w:rsid w:val="003B5D97"/>
    <w:rsid w:val="003B63A4"/>
    <w:rsid w:val="003B68FE"/>
    <w:rsid w:val="003B6D7D"/>
    <w:rsid w:val="003B7D7E"/>
    <w:rsid w:val="003C1012"/>
    <w:rsid w:val="003C11C9"/>
    <w:rsid w:val="003C1229"/>
    <w:rsid w:val="003C1FD4"/>
    <w:rsid w:val="003C213D"/>
    <w:rsid w:val="003C25AD"/>
    <w:rsid w:val="003C2D21"/>
    <w:rsid w:val="003C4375"/>
    <w:rsid w:val="003C5892"/>
    <w:rsid w:val="003C5E6B"/>
    <w:rsid w:val="003C7AD7"/>
    <w:rsid w:val="003D0FC3"/>
    <w:rsid w:val="003D166F"/>
    <w:rsid w:val="003D1E3D"/>
    <w:rsid w:val="003D2C1D"/>
    <w:rsid w:val="003D2C34"/>
    <w:rsid w:val="003D3367"/>
    <w:rsid w:val="003D3690"/>
    <w:rsid w:val="003D3A4F"/>
    <w:rsid w:val="003D3DDD"/>
    <w:rsid w:val="003D4BB7"/>
    <w:rsid w:val="003D5CBF"/>
    <w:rsid w:val="003D66BE"/>
    <w:rsid w:val="003D66D2"/>
    <w:rsid w:val="003D6CBD"/>
    <w:rsid w:val="003D70C1"/>
    <w:rsid w:val="003D7221"/>
    <w:rsid w:val="003E05DD"/>
    <w:rsid w:val="003E07AE"/>
    <w:rsid w:val="003E14FC"/>
    <w:rsid w:val="003E2393"/>
    <w:rsid w:val="003E2976"/>
    <w:rsid w:val="003E4858"/>
    <w:rsid w:val="003E4875"/>
    <w:rsid w:val="003E5CA5"/>
    <w:rsid w:val="003E6316"/>
    <w:rsid w:val="003E6884"/>
    <w:rsid w:val="003E68A7"/>
    <w:rsid w:val="003E6AC5"/>
    <w:rsid w:val="003E735F"/>
    <w:rsid w:val="003E76C7"/>
    <w:rsid w:val="003F0096"/>
    <w:rsid w:val="003F0850"/>
    <w:rsid w:val="003F0D12"/>
    <w:rsid w:val="003F101F"/>
    <w:rsid w:val="003F10CB"/>
    <w:rsid w:val="003F160C"/>
    <w:rsid w:val="003F3017"/>
    <w:rsid w:val="003F324F"/>
    <w:rsid w:val="003F33BC"/>
    <w:rsid w:val="003F3B6C"/>
    <w:rsid w:val="003F3D4E"/>
    <w:rsid w:val="003F477E"/>
    <w:rsid w:val="003F5C96"/>
    <w:rsid w:val="003F5DB4"/>
    <w:rsid w:val="003F6904"/>
    <w:rsid w:val="003F6CD2"/>
    <w:rsid w:val="003F6DC0"/>
    <w:rsid w:val="003F788D"/>
    <w:rsid w:val="0040126E"/>
    <w:rsid w:val="004020D4"/>
    <w:rsid w:val="004021B6"/>
    <w:rsid w:val="004025FB"/>
    <w:rsid w:val="00404032"/>
    <w:rsid w:val="004047C4"/>
    <w:rsid w:val="0040570B"/>
    <w:rsid w:val="00405EDB"/>
    <w:rsid w:val="00405FB1"/>
    <w:rsid w:val="00406460"/>
    <w:rsid w:val="00406B21"/>
    <w:rsid w:val="004101BB"/>
    <w:rsid w:val="00412461"/>
    <w:rsid w:val="00412546"/>
    <w:rsid w:val="00413053"/>
    <w:rsid w:val="0041305F"/>
    <w:rsid w:val="0041319C"/>
    <w:rsid w:val="004137B6"/>
    <w:rsid w:val="00413A54"/>
    <w:rsid w:val="00413C10"/>
    <w:rsid w:val="00413CD9"/>
    <w:rsid w:val="00413F9A"/>
    <w:rsid w:val="004140CA"/>
    <w:rsid w:val="00414C65"/>
    <w:rsid w:val="00415D76"/>
    <w:rsid w:val="00416665"/>
    <w:rsid w:val="00416A67"/>
    <w:rsid w:val="00416ACB"/>
    <w:rsid w:val="004209BB"/>
    <w:rsid w:val="00420B37"/>
    <w:rsid w:val="00420FFB"/>
    <w:rsid w:val="00421872"/>
    <w:rsid w:val="00421DCF"/>
    <w:rsid w:val="00422341"/>
    <w:rsid w:val="004227B3"/>
    <w:rsid w:val="00422B2E"/>
    <w:rsid w:val="00422B41"/>
    <w:rsid w:val="00423641"/>
    <w:rsid w:val="004238B9"/>
    <w:rsid w:val="00423F2F"/>
    <w:rsid w:val="0042408C"/>
    <w:rsid w:val="00426266"/>
    <w:rsid w:val="00426EB7"/>
    <w:rsid w:val="00427893"/>
    <w:rsid w:val="00430A2D"/>
    <w:rsid w:val="00431456"/>
    <w:rsid w:val="00431505"/>
    <w:rsid w:val="00431AF0"/>
    <w:rsid w:val="0043213A"/>
    <w:rsid w:val="004321E8"/>
    <w:rsid w:val="004330F4"/>
    <w:rsid w:val="004333C9"/>
    <w:rsid w:val="00433590"/>
    <w:rsid w:val="0043393D"/>
    <w:rsid w:val="00433DAE"/>
    <w:rsid w:val="004344C7"/>
    <w:rsid w:val="00435274"/>
    <w:rsid w:val="004352AD"/>
    <w:rsid w:val="004353B1"/>
    <w:rsid w:val="0043545D"/>
    <w:rsid w:val="00435B1A"/>
    <w:rsid w:val="00435FE2"/>
    <w:rsid w:val="00436B59"/>
    <w:rsid w:val="00436CB2"/>
    <w:rsid w:val="00436E2F"/>
    <w:rsid w:val="00436E64"/>
    <w:rsid w:val="00436EAB"/>
    <w:rsid w:val="0043762A"/>
    <w:rsid w:val="00437BB7"/>
    <w:rsid w:val="00437F40"/>
    <w:rsid w:val="0044241D"/>
    <w:rsid w:val="00445B88"/>
    <w:rsid w:val="0044605B"/>
    <w:rsid w:val="004461D9"/>
    <w:rsid w:val="00446542"/>
    <w:rsid w:val="00446AC6"/>
    <w:rsid w:val="00446B24"/>
    <w:rsid w:val="0044759B"/>
    <w:rsid w:val="00447F54"/>
    <w:rsid w:val="00450B7E"/>
    <w:rsid w:val="00451100"/>
    <w:rsid w:val="0045136B"/>
    <w:rsid w:val="00451C7E"/>
    <w:rsid w:val="0045245C"/>
    <w:rsid w:val="00452855"/>
    <w:rsid w:val="00452A1A"/>
    <w:rsid w:val="00453BB6"/>
    <w:rsid w:val="00453CAA"/>
    <w:rsid w:val="0045413E"/>
    <w:rsid w:val="00455113"/>
    <w:rsid w:val="00455C62"/>
    <w:rsid w:val="00456421"/>
    <w:rsid w:val="00456B59"/>
    <w:rsid w:val="00456DAB"/>
    <w:rsid w:val="00456F45"/>
    <w:rsid w:val="00457564"/>
    <w:rsid w:val="00457938"/>
    <w:rsid w:val="00460C00"/>
    <w:rsid w:val="00460CC3"/>
    <w:rsid w:val="00460E86"/>
    <w:rsid w:val="004615E4"/>
    <w:rsid w:val="004617D7"/>
    <w:rsid w:val="004618F5"/>
    <w:rsid w:val="00462B47"/>
    <w:rsid w:val="00463F2F"/>
    <w:rsid w:val="00464615"/>
    <w:rsid w:val="004646B4"/>
    <w:rsid w:val="00464A88"/>
    <w:rsid w:val="004651A0"/>
    <w:rsid w:val="00466532"/>
    <w:rsid w:val="00467488"/>
    <w:rsid w:val="0046779E"/>
    <w:rsid w:val="0047083E"/>
    <w:rsid w:val="00470CC6"/>
    <w:rsid w:val="00470EB5"/>
    <w:rsid w:val="00471D1B"/>
    <w:rsid w:val="0047286B"/>
    <w:rsid w:val="00472E27"/>
    <w:rsid w:val="00473885"/>
    <w:rsid w:val="00474220"/>
    <w:rsid w:val="004752D3"/>
    <w:rsid w:val="004754E1"/>
    <w:rsid w:val="00475CE0"/>
    <w:rsid w:val="00476827"/>
    <w:rsid w:val="00476BD4"/>
    <w:rsid w:val="00477541"/>
    <w:rsid w:val="004776C3"/>
    <w:rsid w:val="00477C35"/>
    <w:rsid w:val="004803D2"/>
    <w:rsid w:val="004804E3"/>
    <w:rsid w:val="00480988"/>
    <w:rsid w:val="00480E05"/>
    <w:rsid w:val="00481AC5"/>
    <w:rsid w:val="00482BBE"/>
    <w:rsid w:val="00482BCA"/>
    <w:rsid w:val="004835BC"/>
    <w:rsid w:val="00483A12"/>
    <w:rsid w:val="00483B5B"/>
    <w:rsid w:val="00484A77"/>
    <w:rsid w:val="004853A1"/>
    <w:rsid w:val="0048540F"/>
    <w:rsid w:val="00485970"/>
    <w:rsid w:val="00485C0D"/>
    <w:rsid w:val="00486575"/>
    <w:rsid w:val="004866D0"/>
    <w:rsid w:val="00487001"/>
    <w:rsid w:val="00490ED2"/>
    <w:rsid w:val="0049198B"/>
    <w:rsid w:val="0049226F"/>
    <w:rsid w:val="004923EA"/>
    <w:rsid w:val="00492850"/>
    <w:rsid w:val="00493253"/>
    <w:rsid w:val="00493B90"/>
    <w:rsid w:val="00494242"/>
    <w:rsid w:val="00494E8E"/>
    <w:rsid w:val="00495415"/>
    <w:rsid w:val="004955BC"/>
    <w:rsid w:val="00495D63"/>
    <w:rsid w:val="0049648F"/>
    <w:rsid w:val="00496606"/>
    <w:rsid w:val="004967BC"/>
    <w:rsid w:val="00496F05"/>
    <w:rsid w:val="00497370"/>
    <w:rsid w:val="004A0F39"/>
    <w:rsid w:val="004A246E"/>
    <w:rsid w:val="004A251F"/>
    <w:rsid w:val="004A2D81"/>
    <w:rsid w:val="004A32D9"/>
    <w:rsid w:val="004A3BF1"/>
    <w:rsid w:val="004A3D78"/>
    <w:rsid w:val="004A3E42"/>
    <w:rsid w:val="004A4715"/>
    <w:rsid w:val="004A4F45"/>
    <w:rsid w:val="004A5046"/>
    <w:rsid w:val="004A528C"/>
    <w:rsid w:val="004A5437"/>
    <w:rsid w:val="004A565E"/>
    <w:rsid w:val="004A5DF3"/>
    <w:rsid w:val="004A5E55"/>
    <w:rsid w:val="004A6134"/>
    <w:rsid w:val="004A64E2"/>
    <w:rsid w:val="004A6DE2"/>
    <w:rsid w:val="004A7092"/>
    <w:rsid w:val="004B01D0"/>
    <w:rsid w:val="004B07E4"/>
    <w:rsid w:val="004B10EC"/>
    <w:rsid w:val="004B1845"/>
    <w:rsid w:val="004B193B"/>
    <w:rsid w:val="004B207E"/>
    <w:rsid w:val="004B423D"/>
    <w:rsid w:val="004B49E6"/>
    <w:rsid w:val="004B4D69"/>
    <w:rsid w:val="004C01A8"/>
    <w:rsid w:val="004C1840"/>
    <w:rsid w:val="004C23C0"/>
    <w:rsid w:val="004C24C9"/>
    <w:rsid w:val="004C31B6"/>
    <w:rsid w:val="004C4017"/>
    <w:rsid w:val="004C4BB2"/>
    <w:rsid w:val="004C5319"/>
    <w:rsid w:val="004C621F"/>
    <w:rsid w:val="004C625E"/>
    <w:rsid w:val="004C6AAF"/>
    <w:rsid w:val="004C7948"/>
    <w:rsid w:val="004C7BB8"/>
    <w:rsid w:val="004C7C60"/>
    <w:rsid w:val="004D041C"/>
    <w:rsid w:val="004D0DFE"/>
    <w:rsid w:val="004D1CE2"/>
    <w:rsid w:val="004D1D91"/>
    <w:rsid w:val="004D22C3"/>
    <w:rsid w:val="004D22D1"/>
    <w:rsid w:val="004D6F4D"/>
    <w:rsid w:val="004D6F95"/>
    <w:rsid w:val="004D72FE"/>
    <w:rsid w:val="004D7E91"/>
    <w:rsid w:val="004E003A"/>
    <w:rsid w:val="004E0768"/>
    <w:rsid w:val="004E0F25"/>
    <w:rsid w:val="004E1A31"/>
    <w:rsid w:val="004E2DE0"/>
    <w:rsid w:val="004E3A43"/>
    <w:rsid w:val="004E3A66"/>
    <w:rsid w:val="004E4060"/>
    <w:rsid w:val="004E409A"/>
    <w:rsid w:val="004E4171"/>
    <w:rsid w:val="004E55A5"/>
    <w:rsid w:val="004F0E50"/>
    <w:rsid w:val="004F0FB9"/>
    <w:rsid w:val="004F2074"/>
    <w:rsid w:val="004F2F7E"/>
    <w:rsid w:val="004F32B5"/>
    <w:rsid w:val="004F407E"/>
    <w:rsid w:val="004F5479"/>
    <w:rsid w:val="004F6018"/>
    <w:rsid w:val="004F6AF4"/>
    <w:rsid w:val="004F7528"/>
    <w:rsid w:val="004F76BC"/>
    <w:rsid w:val="004F7BCA"/>
    <w:rsid w:val="004F7D89"/>
    <w:rsid w:val="005002C4"/>
    <w:rsid w:val="00501981"/>
    <w:rsid w:val="00501A85"/>
    <w:rsid w:val="00501BB3"/>
    <w:rsid w:val="00501E44"/>
    <w:rsid w:val="005021DD"/>
    <w:rsid w:val="005026CA"/>
    <w:rsid w:val="00502874"/>
    <w:rsid w:val="00502B72"/>
    <w:rsid w:val="0050321A"/>
    <w:rsid w:val="00504BC1"/>
    <w:rsid w:val="00505134"/>
    <w:rsid w:val="005052EA"/>
    <w:rsid w:val="005053AE"/>
    <w:rsid w:val="00505C04"/>
    <w:rsid w:val="005119E7"/>
    <w:rsid w:val="00511F15"/>
    <w:rsid w:val="00512641"/>
    <w:rsid w:val="0051318C"/>
    <w:rsid w:val="005137DE"/>
    <w:rsid w:val="005142CD"/>
    <w:rsid w:val="005143C9"/>
    <w:rsid w:val="005156BA"/>
    <w:rsid w:val="005157A9"/>
    <w:rsid w:val="005173A7"/>
    <w:rsid w:val="005177E1"/>
    <w:rsid w:val="00520C0A"/>
    <w:rsid w:val="00520D86"/>
    <w:rsid w:val="005218B6"/>
    <w:rsid w:val="00522589"/>
    <w:rsid w:val="00523383"/>
    <w:rsid w:val="005243C8"/>
    <w:rsid w:val="0052449B"/>
    <w:rsid w:val="00524545"/>
    <w:rsid w:val="005255BF"/>
    <w:rsid w:val="005257DE"/>
    <w:rsid w:val="00527200"/>
    <w:rsid w:val="00530157"/>
    <w:rsid w:val="005301CF"/>
    <w:rsid w:val="005309B7"/>
    <w:rsid w:val="00531B0A"/>
    <w:rsid w:val="00531EBE"/>
    <w:rsid w:val="00532F8B"/>
    <w:rsid w:val="0053368D"/>
    <w:rsid w:val="00533737"/>
    <w:rsid w:val="00533AD4"/>
    <w:rsid w:val="00535678"/>
    <w:rsid w:val="00535B79"/>
    <w:rsid w:val="00535D7C"/>
    <w:rsid w:val="00536579"/>
    <w:rsid w:val="00536C1E"/>
    <w:rsid w:val="0054343A"/>
    <w:rsid w:val="00543974"/>
    <w:rsid w:val="00543EBF"/>
    <w:rsid w:val="005440F6"/>
    <w:rsid w:val="00544ABA"/>
    <w:rsid w:val="0054593A"/>
    <w:rsid w:val="005467FB"/>
    <w:rsid w:val="00546AE9"/>
    <w:rsid w:val="00547033"/>
    <w:rsid w:val="00547989"/>
    <w:rsid w:val="00550ADF"/>
    <w:rsid w:val="00551320"/>
    <w:rsid w:val="005518A4"/>
    <w:rsid w:val="005520FD"/>
    <w:rsid w:val="0055236F"/>
    <w:rsid w:val="005526F5"/>
    <w:rsid w:val="00552768"/>
    <w:rsid w:val="00552935"/>
    <w:rsid w:val="00553127"/>
    <w:rsid w:val="005537D5"/>
    <w:rsid w:val="005541EA"/>
    <w:rsid w:val="00554BE7"/>
    <w:rsid w:val="00555648"/>
    <w:rsid w:val="00556A9F"/>
    <w:rsid w:val="00556D68"/>
    <w:rsid w:val="00557173"/>
    <w:rsid w:val="005576A1"/>
    <w:rsid w:val="00557A64"/>
    <w:rsid w:val="00557EA3"/>
    <w:rsid w:val="005605C0"/>
    <w:rsid w:val="00560D23"/>
    <w:rsid w:val="005615D8"/>
    <w:rsid w:val="00561C34"/>
    <w:rsid w:val="005626D6"/>
    <w:rsid w:val="00562C73"/>
    <w:rsid w:val="005638D4"/>
    <w:rsid w:val="00563D93"/>
    <w:rsid w:val="00564752"/>
    <w:rsid w:val="00564BC3"/>
    <w:rsid w:val="005656ED"/>
    <w:rsid w:val="00566544"/>
    <w:rsid w:val="00566608"/>
    <w:rsid w:val="00566C83"/>
    <w:rsid w:val="00567131"/>
    <w:rsid w:val="005677B0"/>
    <w:rsid w:val="005700E4"/>
    <w:rsid w:val="005700FE"/>
    <w:rsid w:val="00570E24"/>
    <w:rsid w:val="005711C6"/>
    <w:rsid w:val="00572760"/>
    <w:rsid w:val="005743DE"/>
    <w:rsid w:val="00574F3F"/>
    <w:rsid w:val="00575566"/>
    <w:rsid w:val="0057562C"/>
    <w:rsid w:val="005758E4"/>
    <w:rsid w:val="005759F6"/>
    <w:rsid w:val="00575E3E"/>
    <w:rsid w:val="005765F5"/>
    <w:rsid w:val="00576BE3"/>
    <w:rsid w:val="00576D63"/>
    <w:rsid w:val="00576D6C"/>
    <w:rsid w:val="00577440"/>
    <w:rsid w:val="00577A2E"/>
    <w:rsid w:val="00580B62"/>
    <w:rsid w:val="00580E48"/>
    <w:rsid w:val="00580F0A"/>
    <w:rsid w:val="00581122"/>
    <w:rsid w:val="00581246"/>
    <w:rsid w:val="00582009"/>
    <w:rsid w:val="00582C3A"/>
    <w:rsid w:val="00582E1A"/>
    <w:rsid w:val="00582EC3"/>
    <w:rsid w:val="00583147"/>
    <w:rsid w:val="005835ED"/>
    <w:rsid w:val="00584416"/>
    <w:rsid w:val="00584B39"/>
    <w:rsid w:val="00585028"/>
    <w:rsid w:val="005854D1"/>
    <w:rsid w:val="005854DE"/>
    <w:rsid w:val="00585F5B"/>
    <w:rsid w:val="0058620A"/>
    <w:rsid w:val="00586EE4"/>
    <w:rsid w:val="00587424"/>
    <w:rsid w:val="00587AA3"/>
    <w:rsid w:val="00587FC0"/>
    <w:rsid w:val="005906AD"/>
    <w:rsid w:val="00590DA6"/>
    <w:rsid w:val="00591177"/>
    <w:rsid w:val="005918D3"/>
    <w:rsid w:val="00591C7D"/>
    <w:rsid w:val="005921C0"/>
    <w:rsid w:val="00592B03"/>
    <w:rsid w:val="00593636"/>
    <w:rsid w:val="00593AB9"/>
    <w:rsid w:val="00593EBB"/>
    <w:rsid w:val="00594ABB"/>
    <w:rsid w:val="00594D1C"/>
    <w:rsid w:val="00594E36"/>
    <w:rsid w:val="00594F0A"/>
    <w:rsid w:val="0059525E"/>
    <w:rsid w:val="00595887"/>
    <w:rsid w:val="005961F7"/>
    <w:rsid w:val="00596B9C"/>
    <w:rsid w:val="00597BDC"/>
    <w:rsid w:val="005A054D"/>
    <w:rsid w:val="005A08F0"/>
    <w:rsid w:val="005A0A46"/>
    <w:rsid w:val="005A0A94"/>
    <w:rsid w:val="005A0B4B"/>
    <w:rsid w:val="005A10B9"/>
    <w:rsid w:val="005A11EA"/>
    <w:rsid w:val="005A269F"/>
    <w:rsid w:val="005A305E"/>
    <w:rsid w:val="005A30BB"/>
    <w:rsid w:val="005A3887"/>
    <w:rsid w:val="005A4ADF"/>
    <w:rsid w:val="005A551E"/>
    <w:rsid w:val="005B0542"/>
    <w:rsid w:val="005B077B"/>
    <w:rsid w:val="005B1CC8"/>
    <w:rsid w:val="005B2225"/>
    <w:rsid w:val="005B2799"/>
    <w:rsid w:val="005B2B77"/>
    <w:rsid w:val="005B384C"/>
    <w:rsid w:val="005B3D4A"/>
    <w:rsid w:val="005B441F"/>
    <w:rsid w:val="005B4A52"/>
    <w:rsid w:val="005B4D87"/>
    <w:rsid w:val="005B4F64"/>
    <w:rsid w:val="005B52CB"/>
    <w:rsid w:val="005B65BB"/>
    <w:rsid w:val="005B718C"/>
    <w:rsid w:val="005B7DD1"/>
    <w:rsid w:val="005C00A0"/>
    <w:rsid w:val="005C28FA"/>
    <w:rsid w:val="005C3078"/>
    <w:rsid w:val="005C40F4"/>
    <w:rsid w:val="005C43BE"/>
    <w:rsid w:val="005C44F3"/>
    <w:rsid w:val="005C4964"/>
    <w:rsid w:val="005C5284"/>
    <w:rsid w:val="005C56B5"/>
    <w:rsid w:val="005C59BF"/>
    <w:rsid w:val="005C61DE"/>
    <w:rsid w:val="005C6773"/>
    <w:rsid w:val="005C712D"/>
    <w:rsid w:val="005C7731"/>
    <w:rsid w:val="005C7C75"/>
    <w:rsid w:val="005C7EAA"/>
    <w:rsid w:val="005D0A27"/>
    <w:rsid w:val="005D0E4F"/>
    <w:rsid w:val="005D1E32"/>
    <w:rsid w:val="005D206B"/>
    <w:rsid w:val="005D22B7"/>
    <w:rsid w:val="005D2BA8"/>
    <w:rsid w:val="005D2BDE"/>
    <w:rsid w:val="005D2DD6"/>
    <w:rsid w:val="005D3D76"/>
    <w:rsid w:val="005D4578"/>
    <w:rsid w:val="005D4623"/>
    <w:rsid w:val="005D4EFA"/>
    <w:rsid w:val="005D55BA"/>
    <w:rsid w:val="005D5ADB"/>
    <w:rsid w:val="005D5F39"/>
    <w:rsid w:val="005D648A"/>
    <w:rsid w:val="005D745C"/>
    <w:rsid w:val="005D7DDF"/>
    <w:rsid w:val="005D7E0D"/>
    <w:rsid w:val="005E0FD6"/>
    <w:rsid w:val="005E234A"/>
    <w:rsid w:val="005E305A"/>
    <w:rsid w:val="005E35CC"/>
    <w:rsid w:val="005E371E"/>
    <w:rsid w:val="005E412A"/>
    <w:rsid w:val="005E53F9"/>
    <w:rsid w:val="005E5B22"/>
    <w:rsid w:val="005E6AFF"/>
    <w:rsid w:val="005E775D"/>
    <w:rsid w:val="005F037F"/>
    <w:rsid w:val="005F0A43"/>
    <w:rsid w:val="005F1D65"/>
    <w:rsid w:val="005F27BF"/>
    <w:rsid w:val="005F293E"/>
    <w:rsid w:val="005F38EC"/>
    <w:rsid w:val="005F4171"/>
    <w:rsid w:val="005F4473"/>
    <w:rsid w:val="005F46D6"/>
    <w:rsid w:val="005F4DD6"/>
    <w:rsid w:val="005F50D8"/>
    <w:rsid w:val="005F53A1"/>
    <w:rsid w:val="005F58A0"/>
    <w:rsid w:val="005F59A8"/>
    <w:rsid w:val="005F63E2"/>
    <w:rsid w:val="005F6514"/>
    <w:rsid w:val="005F6B77"/>
    <w:rsid w:val="005F6F5B"/>
    <w:rsid w:val="005F7331"/>
    <w:rsid w:val="005F7487"/>
    <w:rsid w:val="005F7929"/>
    <w:rsid w:val="006002C7"/>
    <w:rsid w:val="00600543"/>
    <w:rsid w:val="006006F9"/>
    <w:rsid w:val="00600F95"/>
    <w:rsid w:val="00601839"/>
    <w:rsid w:val="0060264A"/>
    <w:rsid w:val="00602759"/>
    <w:rsid w:val="0060277A"/>
    <w:rsid w:val="00602B7C"/>
    <w:rsid w:val="00603312"/>
    <w:rsid w:val="00604AA4"/>
    <w:rsid w:val="00604DC7"/>
    <w:rsid w:val="00604E47"/>
    <w:rsid w:val="00605131"/>
    <w:rsid w:val="00605441"/>
    <w:rsid w:val="00605914"/>
    <w:rsid w:val="00605D9B"/>
    <w:rsid w:val="00605ECC"/>
    <w:rsid w:val="00606970"/>
    <w:rsid w:val="00606A20"/>
    <w:rsid w:val="006072C6"/>
    <w:rsid w:val="00607A2E"/>
    <w:rsid w:val="00610182"/>
    <w:rsid w:val="00610DDB"/>
    <w:rsid w:val="00613005"/>
    <w:rsid w:val="006130F7"/>
    <w:rsid w:val="0061315A"/>
    <w:rsid w:val="00613AF8"/>
    <w:rsid w:val="00613D8E"/>
    <w:rsid w:val="006142E0"/>
    <w:rsid w:val="00614453"/>
    <w:rsid w:val="0061534F"/>
    <w:rsid w:val="00615B04"/>
    <w:rsid w:val="00616112"/>
    <w:rsid w:val="006205CA"/>
    <w:rsid w:val="00620B7C"/>
    <w:rsid w:val="00621C41"/>
    <w:rsid w:val="00621E6A"/>
    <w:rsid w:val="00621F53"/>
    <w:rsid w:val="00622E2A"/>
    <w:rsid w:val="00623089"/>
    <w:rsid w:val="0062308E"/>
    <w:rsid w:val="006234C4"/>
    <w:rsid w:val="006244C9"/>
    <w:rsid w:val="006245F6"/>
    <w:rsid w:val="006245F7"/>
    <w:rsid w:val="0062475D"/>
    <w:rsid w:val="0062495F"/>
    <w:rsid w:val="00624B0C"/>
    <w:rsid w:val="0062660B"/>
    <w:rsid w:val="00626AD1"/>
    <w:rsid w:val="00627454"/>
    <w:rsid w:val="006278C9"/>
    <w:rsid w:val="006304BC"/>
    <w:rsid w:val="00630DCE"/>
    <w:rsid w:val="00631207"/>
    <w:rsid w:val="0063120A"/>
    <w:rsid w:val="0063150B"/>
    <w:rsid w:val="00631585"/>
    <w:rsid w:val="006337F1"/>
    <w:rsid w:val="00634ACF"/>
    <w:rsid w:val="00635035"/>
    <w:rsid w:val="0063580D"/>
    <w:rsid w:val="00635CAE"/>
    <w:rsid w:val="00636499"/>
    <w:rsid w:val="00637240"/>
    <w:rsid w:val="0064285A"/>
    <w:rsid w:val="0064302B"/>
    <w:rsid w:val="00643660"/>
    <w:rsid w:val="00644399"/>
    <w:rsid w:val="00646A3E"/>
    <w:rsid w:val="00650139"/>
    <w:rsid w:val="006521CE"/>
    <w:rsid w:val="00652756"/>
    <w:rsid w:val="00652AD8"/>
    <w:rsid w:val="00652B79"/>
    <w:rsid w:val="006531B3"/>
    <w:rsid w:val="006533C3"/>
    <w:rsid w:val="00654068"/>
    <w:rsid w:val="00654B38"/>
    <w:rsid w:val="00654B83"/>
    <w:rsid w:val="00655061"/>
    <w:rsid w:val="0065510C"/>
    <w:rsid w:val="00655B63"/>
    <w:rsid w:val="006567BD"/>
    <w:rsid w:val="006571F6"/>
    <w:rsid w:val="00657657"/>
    <w:rsid w:val="006576B0"/>
    <w:rsid w:val="00657E05"/>
    <w:rsid w:val="006606D0"/>
    <w:rsid w:val="00661068"/>
    <w:rsid w:val="006616AB"/>
    <w:rsid w:val="006618CC"/>
    <w:rsid w:val="00662111"/>
    <w:rsid w:val="00662118"/>
    <w:rsid w:val="0066219A"/>
    <w:rsid w:val="00662780"/>
    <w:rsid w:val="006629EB"/>
    <w:rsid w:val="0066358C"/>
    <w:rsid w:val="006638AD"/>
    <w:rsid w:val="0066732C"/>
    <w:rsid w:val="00667594"/>
    <w:rsid w:val="006679F5"/>
    <w:rsid w:val="00667B77"/>
    <w:rsid w:val="00667C67"/>
    <w:rsid w:val="00667F5B"/>
    <w:rsid w:val="0067056E"/>
    <w:rsid w:val="0067107D"/>
    <w:rsid w:val="006716DA"/>
    <w:rsid w:val="00671B24"/>
    <w:rsid w:val="006726EA"/>
    <w:rsid w:val="006728ED"/>
    <w:rsid w:val="006732B1"/>
    <w:rsid w:val="006743B4"/>
    <w:rsid w:val="0067446F"/>
    <w:rsid w:val="006746A4"/>
    <w:rsid w:val="00675558"/>
    <w:rsid w:val="00675611"/>
    <w:rsid w:val="00675A60"/>
    <w:rsid w:val="00676914"/>
    <w:rsid w:val="00676929"/>
    <w:rsid w:val="0067697E"/>
    <w:rsid w:val="00676C84"/>
    <w:rsid w:val="00676FA2"/>
    <w:rsid w:val="00677443"/>
    <w:rsid w:val="0067769A"/>
    <w:rsid w:val="006806A3"/>
    <w:rsid w:val="006806A6"/>
    <w:rsid w:val="0068085D"/>
    <w:rsid w:val="00680A2A"/>
    <w:rsid w:val="00681211"/>
    <w:rsid w:val="00681B36"/>
    <w:rsid w:val="00681C73"/>
    <w:rsid w:val="00682432"/>
    <w:rsid w:val="00682E14"/>
    <w:rsid w:val="006842BD"/>
    <w:rsid w:val="0068436C"/>
    <w:rsid w:val="00684AF4"/>
    <w:rsid w:val="0068545E"/>
    <w:rsid w:val="00685E01"/>
    <w:rsid w:val="00685E16"/>
    <w:rsid w:val="00685FD4"/>
    <w:rsid w:val="006860D6"/>
    <w:rsid w:val="00686612"/>
    <w:rsid w:val="0068661E"/>
    <w:rsid w:val="00686993"/>
    <w:rsid w:val="006877DB"/>
    <w:rsid w:val="00690160"/>
    <w:rsid w:val="00690A49"/>
    <w:rsid w:val="00690BB6"/>
    <w:rsid w:val="00691B30"/>
    <w:rsid w:val="00693E1F"/>
    <w:rsid w:val="00693ECB"/>
    <w:rsid w:val="0069466F"/>
    <w:rsid w:val="00694797"/>
    <w:rsid w:val="00694856"/>
    <w:rsid w:val="006951CA"/>
    <w:rsid w:val="00695887"/>
    <w:rsid w:val="00696F02"/>
    <w:rsid w:val="00697733"/>
    <w:rsid w:val="00697C10"/>
    <w:rsid w:val="006A039B"/>
    <w:rsid w:val="006A1AC7"/>
    <w:rsid w:val="006A1D9A"/>
    <w:rsid w:val="006A254E"/>
    <w:rsid w:val="006A262E"/>
    <w:rsid w:val="006A2C30"/>
    <w:rsid w:val="006A301C"/>
    <w:rsid w:val="006A3C64"/>
    <w:rsid w:val="006A3E2B"/>
    <w:rsid w:val="006A4B35"/>
    <w:rsid w:val="006A532A"/>
    <w:rsid w:val="006A5F0B"/>
    <w:rsid w:val="006A6E17"/>
    <w:rsid w:val="006B120D"/>
    <w:rsid w:val="006B17E7"/>
    <w:rsid w:val="006B19E8"/>
    <w:rsid w:val="006B1A8A"/>
    <w:rsid w:val="006B1EE0"/>
    <w:rsid w:val="006B1F88"/>
    <w:rsid w:val="006B1FD5"/>
    <w:rsid w:val="006B24AD"/>
    <w:rsid w:val="006B2B3F"/>
    <w:rsid w:val="006B3146"/>
    <w:rsid w:val="006B394F"/>
    <w:rsid w:val="006B555A"/>
    <w:rsid w:val="006B5D2F"/>
    <w:rsid w:val="006B600A"/>
    <w:rsid w:val="006B6635"/>
    <w:rsid w:val="006B6A95"/>
    <w:rsid w:val="006B7453"/>
    <w:rsid w:val="006B7C0E"/>
    <w:rsid w:val="006B7D22"/>
    <w:rsid w:val="006B7D2C"/>
    <w:rsid w:val="006C0303"/>
    <w:rsid w:val="006C1019"/>
    <w:rsid w:val="006C2BB5"/>
    <w:rsid w:val="006C2BEE"/>
    <w:rsid w:val="006C3A70"/>
    <w:rsid w:val="006C3A78"/>
    <w:rsid w:val="006C3AD8"/>
    <w:rsid w:val="006C4516"/>
    <w:rsid w:val="006C455E"/>
    <w:rsid w:val="006C5958"/>
    <w:rsid w:val="006C5B4F"/>
    <w:rsid w:val="006C643C"/>
    <w:rsid w:val="006C6E3A"/>
    <w:rsid w:val="006C6FD7"/>
    <w:rsid w:val="006C7F69"/>
    <w:rsid w:val="006D00DB"/>
    <w:rsid w:val="006D0361"/>
    <w:rsid w:val="006D16B0"/>
    <w:rsid w:val="006D172C"/>
    <w:rsid w:val="006D2182"/>
    <w:rsid w:val="006D2444"/>
    <w:rsid w:val="006D254B"/>
    <w:rsid w:val="006D289B"/>
    <w:rsid w:val="006D3B91"/>
    <w:rsid w:val="006D3BB5"/>
    <w:rsid w:val="006D3BE1"/>
    <w:rsid w:val="006D48FC"/>
    <w:rsid w:val="006D4CE8"/>
    <w:rsid w:val="006D522A"/>
    <w:rsid w:val="006D62BC"/>
    <w:rsid w:val="006D6450"/>
    <w:rsid w:val="006D6939"/>
    <w:rsid w:val="006D7EB0"/>
    <w:rsid w:val="006E0138"/>
    <w:rsid w:val="006E0BB0"/>
    <w:rsid w:val="006E12C3"/>
    <w:rsid w:val="006E1D94"/>
    <w:rsid w:val="006E1E5C"/>
    <w:rsid w:val="006E2529"/>
    <w:rsid w:val="006E407A"/>
    <w:rsid w:val="006E44A9"/>
    <w:rsid w:val="006E45F3"/>
    <w:rsid w:val="006E4A2F"/>
    <w:rsid w:val="006E4ED4"/>
    <w:rsid w:val="006E5E19"/>
    <w:rsid w:val="006E61C3"/>
    <w:rsid w:val="006E799D"/>
    <w:rsid w:val="006F00D7"/>
    <w:rsid w:val="006F0593"/>
    <w:rsid w:val="006F1064"/>
    <w:rsid w:val="006F1EB7"/>
    <w:rsid w:val="006F2EF6"/>
    <w:rsid w:val="006F52E5"/>
    <w:rsid w:val="006F556A"/>
    <w:rsid w:val="006F5F38"/>
    <w:rsid w:val="006F6066"/>
    <w:rsid w:val="006F640B"/>
    <w:rsid w:val="006F6850"/>
    <w:rsid w:val="006F707E"/>
    <w:rsid w:val="006F782F"/>
    <w:rsid w:val="007001DC"/>
    <w:rsid w:val="007025CB"/>
    <w:rsid w:val="00702B3C"/>
    <w:rsid w:val="007034AA"/>
    <w:rsid w:val="00703C9D"/>
    <w:rsid w:val="0070490C"/>
    <w:rsid w:val="00704ADD"/>
    <w:rsid w:val="00705796"/>
    <w:rsid w:val="00705C38"/>
    <w:rsid w:val="00706465"/>
    <w:rsid w:val="00706477"/>
    <w:rsid w:val="0070695A"/>
    <w:rsid w:val="00706F6E"/>
    <w:rsid w:val="0070782D"/>
    <w:rsid w:val="0070793E"/>
    <w:rsid w:val="007109C2"/>
    <w:rsid w:val="00710CDE"/>
    <w:rsid w:val="00711340"/>
    <w:rsid w:val="0071256E"/>
    <w:rsid w:val="00712C42"/>
    <w:rsid w:val="00713DE4"/>
    <w:rsid w:val="00714572"/>
    <w:rsid w:val="00714C47"/>
    <w:rsid w:val="00715171"/>
    <w:rsid w:val="00715FC9"/>
    <w:rsid w:val="00716462"/>
    <w:rsid w:val="00717A69"/>
    <w:rsid w:val="00720334"/>
    <w:rsid w:val="00720D86"/>
    <w:rsid w:val="00721084"/>
    <w:rsid w:val="00721262"/>
    <w:rsid w:val="00721D9B"/>
    <w:rsid w:val="00722121"/>
    <w:rsid w:val="007224B9"/>
    <w:rsid w:val="00722538"/>
    <w:rsid w:val="00722F94"/>
    <w:rsid w:val="007231C1"/>
    <w:rsid w:val="00723AA7"/>
    <w:rsid w:val="0072432E"/>
    <w:rsid w:val="00726036"/>
    <w:rsid w:val="00726279"/>
    <w:rsid w:val="00726A9B"/>
    <w:rsid w:val="00727530"/>
    <w:rsid w:val="00727FCA"/>
    <w:rsid w:val="0073010A"/>
    <w:rsid w:val="0073149D"/>
    <w:rsid w:val="00731BD9"/>
    <w:rsid w:val="00731E7C"/>
    <w:rsid w:val="007329EF"/>
    <w:rsid w:val="00732F14"/>
    <w:rsid w:val="0073327A"/>
    <w:rsid w:val="007337F0"/>
    <w:rsid w:val="00733ACC"/>
    <w:rsid w:val="0073432A"/>
    <w:rsid w:val="00734EBE"/>
    <w:rsid w:val="007360CA"/>
    <w:rsid w:val="00736708"/>
    <w:rsid w:val="00736C13"/>
    <w:rsid w:val="00736DD8"/>
    <w:rsid w:val="0074076A"/>
    <w:rsid w:val="007408CC"/>
    <w:rsid w:val="00740E7C"/>
    <w:rsid w:val="00741AF4"/>
    <w:rsid w:val="00741B93"/>
    <w:rsid w:val="00741DCC"/>
    <w:rsid w:val="0074203A"/>
    <w:rsid w:val="00742413"/>
    <w:rsid w:val="007427B5"/>
    <w:rsid w:val="00742865"/>
    <w:rsid w:val="0074296C"/>
    <w:rsid w:val="00742C83"/>
    <w:rsid w:val="0074360F"/>
    <w:rsid w:val="00743A3F"/>
    <w:rsid w:val="00744A64"/>
    <w:rsid w:val="00744D47"/>
    <w:rsid w:val="00744EA0"/>
    <w:rsid w:val="0074638D"/>
    <w:rsid w:val="00746484"/>
    <w:rsid w:val="0074704F"/>
    <w:rsid w:val="00747ECB"/>
    <w:rsid w:val="00747F48"/>
    <w:rsid w:val="00747F4C"/>
    <w:rsid w:val="00750F17"/>
    <w:rsid w:val="00751091"/>
    <w:rsid w:val="0075182B"/>
    <w:rsid w:val="00751B83"/>
    <w:rsid w:val="00753E82"/>
    <w:rsid w:val="007542A3"/>
    <w:rsid w:val="00754359"/>
    <w:rsid w:val="00754411"/>
    <w:rsid w:val="0075445C"/>
    <w:rsid w:val="0075469B"/>
    <w:rsid w:val="00754BD9"/>
    <w:rsid w:val="00754E7A"/>
    <w:rsid w:val="0075540C"/>
    <w:rsid w:val="00755628"/>
    <w:rsid w:val="00755DB1"/>
    <w:rsid w:val="00756887"/>
    <w:rsid w:val="007574FC"/>
    <w:rsid w:val="00760975"/>
    <w:rsid w:val="0076139B"/>
    <w:rsid w:val="00761FDA"/>
    <w:rsid w:val="007621FF"/>
    <w:rsid w:val="007634E3"/>
    <w:rsid w:val="00764194"/>
    <w:rsid w:val="00764C53"/>
    <w:rsid w:val="007651FB"/>
    <w:rsid w:val="00765690"/>
    <w:rsid w:val="00765ED3"/>
    <w:rsid w:val="0076681D"/>
    <w:rsid w:val="00766A65"/>
    <w:rsid w:val="007671F5"/>
    <w:rsid w:val="007676B8"/>
    <w:rsid w:val="0076780C"/>
    <w:rsid w:val="0077174B"/>
    <w:rsid w:val="0077175C"/>
    <w:rsid w:val="00771870"/>
    <w:rsid w:val="00771BF9"/>
    <w:rsid w:val="007726AB"/>
    <w:rsid w:val="00772ACF"/>
    <w:rsid w:val="00772F2B"/>
    <w:rsid w:val="00772F8A"/>
    <w:rsid w:val="007739C6"/>
    <w:rsid w:val="00774889"/>
    <w:rsid w:val="00774D8E"/>
    <w:rsid w:val="00774FF5"/>
    <w:rsid w:val="007750B3"/>
    <w:rsid w:val="00775F76"/>
    <w:rsid w:val="00776AEA"/>
    <w:rsid w:val="007774B2"/>
    <w:rsid w:val="00777BA0"/>
    <w:rsid w:val="007803BD"/>
    <w:rsid w:val="007811DC"/>
    <w:rsid w:val="007812A1"/>
    <w:rsid w:val="00781467"/>
    <w:rsid w:val="007817C3"/>
    <w:rsid w:val="00781A0D"/>
    <w:rsid w:val="007820FA"/>
    <w:rsid w:val="00782299"/>
    <w:rsid w:val="0078285F"/>
    <w:rsid w:val="00782C7D"/>
    <w:rsid w:val="00783207"/>
    <w:rsid w:val="00783E1D"/>
    <w:rsid w:val="0078483B"/>
    <w:rsid w:val="00784EED"/>
    <w:rsid w:val="007852CD"/>
    <w:rsid w:val="00785900"/>
    <w:rsid w:val="00786422"/>
    <w:rsid w:val="00786958"/>
    <w:rsid w:val="00786E71"/>
    <w:rsid w:val="00787B64"/>
    <w:rsid w:val="00790B76"/>
    <w:rsid w:val="00790FE0"/>
    <w:rsid w:val="0079162F"/>
    <w:rsid w:val="00791927"/>
    <w:rsid w:val="007934DD"/>
    <w:rsid w:val="007936A4"/>
    <w:rsid w:val="00794924"/>
    <w:rsid w:val="00794DF2"/>
    <w:rsid w:val="00795E3D"/>
    <w:rsid w:val="00796CAE"/>
    <w:rsid w:val="00797A15"/>
    <w:rsid w:val="007A02D4"/>
    <w:rsid w:val="007A0BC2"/>
    <w:rsid w:val="007A1271"/>
    <w:rsid w:val="007A1EEC"/>
    <w:rsid w:val="007A1F44"/>
    <w:rsid w:val="007A23FF"/>
    <w:rsid w:val="007A265D"/>
    <w:rsid w:val="007A295B"/>
    <w:rsid w:val="007A297B"/>
    <w:rsid w:val="007A3424"/>
    <w:rsid w:val="007A35EF"/>
    <w:rsid w:val="007A3E82"/>
    <w:rsid w:val="007A43A2"/>
    <w:rsid w:val="007A4D04"/>
    <w:rsid w:val="007A4E69"/>
    <w:rsid w:val="007A5193"/>
    <w:rsid w:val="007A53FE"/>
    <w:rsid w:val="007A7A96"/>
    <w:rsid w:val="007B03AF"/>
    <w:rsid w:val="007B04D8"/>
    <w:rsid w:val="007B1543"/>
    <w:rsid w:val="007B1AC0"/>
    <w:rsid w:val="007B270A"/>
    <w:rsid w:val="007B2D3B"/>
    <w:rsid w:val="007B3043"/>
    <w:rsid w:val="007B33C7"/>
    <w:rsid w:val="007B3F1E"/>
    <w:rsid w:val="007B52CD"/>
    <w:rsid w:val="007B758F"/>
    <w:rsid w:val="007B7DC1"/>
    <w:rsid w:val="007B7EDB"/>
    <w:rsid w:val="007C0879"/>
    <w:rsid w:val="007C1686"/>
    <w:rsid w:val="007C19AD"/>
    <w:rsid w:val="007C1ACD"/>
    <w:rsid w:val="007C3598"/>
    <w:rsid w:val="007C3FA8"/>
    <w:rsid w:val="007C47C1"/>
    <w:rsid w:val="007C5350"/>
    <w:rsid w:val="007C64B5"/>
    <w:rsid w:val="007C68DA"/>
    <w:rsid w:val="007C7C2F"/>
    <w:rsid w:val="007D058C"/>
    <w:rsid w:val="007D0FC6"/>
    <w:rsid w:val="007D229A"/>
    <w:rsid w:val="007D2F44"/>
    <w:rsid w:val="007D2F4D"/>
    <w:rsid w:val="007D318C"/>
    <w:rsid w:val="007D4178"/>
    <w:rsid w:val="007D4901"/>
    <w:rsid w:val="007D4D33"/>
    <w:rsid w:val="007D53D8"/>
    <w:rsid w:val="007D684F"/>
    <w:rsid w:val="007D70DD"/>
    <w:rsid w:val="007D7175"/>
    <w:rsid w:val="007D73A8"/>
    <w:rsid w:val="007E04E1"/>
    <w:rsid w:val="007E0A74"/>
    <w:rsid w:val="007E1369"/>
    <w:rsid w:val="007E1A1B"/>
    <w:rsid w:val="007E1A88"/>
    <w:rsid w:val="007E1D3E"/>
    <w:rsid w:val="007E4C88"/>
    <w:rsid w:val="007E5345"/>
    <w:rsid w:val="007E585E"/>
    <w:rsid w:val="007E6059"/>
    <w:rsid w:val="007E7540"/>
    <w:rsid w:val="007E7DDF"/>
    <w:rsid w:val="007F11C8"/>
    <w:rsid w:val="007F1CFB"/>
    <w:rsid w:val="007F1D2C"/>
    <w:rsid w:val="007F1ED3"/>
    <w:rsid w:val="007F220B"/>
    <w:rsid w:val="007F25C2"/>
    <w:rsid w:val="007F27DD"/>
    <w:rsid w:val="007F306B"/>
    <w:rsid w:val="007F6880"/>
    <w:rsid w:val="007F76B4"/>
    <w:rsid w:val="007F7BE5"/>
    <w:rsid w:val="008001B4"/>
    <w:rsid w:val="00800769"/>
    <w:rsid w:val="00800ED2"/>
    <w:rsid w:val="00802E74"/>
    <w:rsid w:val="0080310A"/>
    <w:rsid w:val="00804A9A"/>
    <w:rsid w:val="00804B92"/>
    <w:rsid w:val="00804BE7"/>
    <w:rsid w:val="00804E21"/>
    <w:rsid w:val="00805092"/>
    <w:rsid w:val="00806AAF"/>
    <w:rsid w:val="008070AC"/>
    <w:rsid w:val="00807669"/>
    <w:rsid w:val="00807DCD"/>
    <w:rsid w:val="00807F8D"/>
    <w:rsid w:val="008101FD"/>
    <w:rsid w:val="00810D8D"/>
    <w:rsid w:val="008115B2"/>
    <w:rsid w:val="00811835"/>
    <w:rsid w:val="00811ECC"/>
    <w:rsid w:val="00812C51"/>
    <w:rsid w:val="00813257"/>
    <w:rsid w:val="008143A9"/>
    <w:rsid w:val="008144A9"/>
    <w:rsid w:val="008153ED"/>
    <w:rsid w:val="0081581D"/>
    <w:rsid w:val="00815A4F"/>
    <w:rsid w:val="008172BE"/>
    <w:rsid w:val="00817B71"/>
    <w:rsid w:val="00820244"/>
    <w:rsid w:val="008221B3"/>
    <w:rsid w:val="0082248E"/>
    <w:rsid w:val="00823F9D"/>
    <w:rsid w:val="00824FDF"/>
    <w:rsid w:val="00825125"/>
    <w:rsid w:val="0082539E"/>
    <w:rsid w:val="008257CC"/>
    <w:rsid w:val="00825EB9"/>
    <w:rsid w:val="00826AE4"/>
    <w:rsid w:val="008274BF"/>
    <w:rsid w:val="00830CB2"/>
    <w:rsid w:val="00830DC3"/>
    <w:rsid w:val="00831555"/>
    <w:rsid w:val="00831F52"/>
    <w:rsid w:val="00832154"/>
    <w:rsid w:val="00832DD5"/>
    <w:rsid w:val="00832F5C"/>
    <w:rsid w:val="008335DA"/>
    <w:rsid w:val="00833C4A"/>
    <w:rsid w:val="008359E0"/>
    <w:rsid w:val="00836232"/>
    <w:rsid w:val="00836DCD"/>
    <w:rsid w:val="0083731E"/>
    <w:rsid w:val="008376F6"/>
    <w:rsid w:val="00837D5B"/>
    <w:rsid w:val="008404DB"/>
    <w:rsid w:val="00840607"/>
    <w:rsid w:val="00841CD2"/>
    <w:rsid w:val="0084227F"/>
    <w:rsid w:val="00842B77"/>
    <w:rsid w:val="0084309F"/>
    <w:rsid w:val="0084575F"/>
    <w:rsid w:val="00845BC9"/>
    <w:rsid w:val="00845C12"/>
    <w:rsid w:val="008469D9"/>
    <w:rsid w:val="00846DC0"/>
    <w:rsid w:val="008474A7"/>
    <w:rsid w:val="00850288"/>
    <w:rsid w:val="008506B6"/>
    <w:rsid w:val="00850AE0"/>
    <w:rsid w:val="0085193D"/>
    <w:rsid w:val="00851A48"/>
    <w:rsid w:val="008524D2"/>
    <w:rsid w:val="008527DD"/>
    <w:rsid w:val="00852E19"/>
    <w:rsid w:val="008533FC"/>
    <w:rsid w:val="00856833"/>
    <w:rsid w:val="00856840"/>
    <w:rsid w:val="0085769A"/>
    <w:rsid w:val="0086087C"/>
    <w:rsid w:val="00860C7F"/>
    <w:rsid w:val="00860D8E"/>
    <w:rsid w:val="00861422"/>
    <w:rsid w:val="008621FC"/>
    <w:rsid w:val="0086275E"/>
    <w:rsid w:val="00862F59"/>
    <w:rsid w:val="00864440"/>
    <w:rsid w:val="00864D76"/>
    <w:rsid w:val="008650FC"/>
    <w:rsid w:val="008657CB"/>
    <w:rsid w:val="00865AEA"/>
    <w:rsid w:val="0086602C"/>
    <w:rsid w:val="00866EB3"/>
    <w:rsid w:val="0086701A"/>
    <w:rsid w:val="00867230"/>
    <w:rsid w:val="00867BD2"/>
    <w:rsid w:val="00870F7B"/>
    <w:rsid w:val="00871296"/>
    <w:rsid w:val="008712FD"/>
    <w:rsid w:val="008716A1"/>
    <w:rsid w:val="00872D3F"/>
    <w:rsid w:val="008733E4"/>
    <w:rsid w:val="0087345E"/>
    <w:rsid w:val="0087377D"/>
    <w:rsid w:val="00873F15"/>
    <w:rsid w:val="00874096"/>
    <w:rsid w:val="0087547B"/>
    <w:rsid w:val="008756A4"/>
    <w:rsid w:val="00875F73"/>
    <w:rsid w:val="00880F30"/>
    <w:rsid w:val="00881EBE"/>
    <w:rsid w:val="008833E8"/>
    <w:rsid w:val="00883C48"/>
    <w:rsid w:val="00884FCA"/>
    <w:rsid w:val="008858B0"/>
    <w:rsid w:val="008859DA"/>
    <w:rsid w:val="008867A0"/>
    <w:rsid w:val="00887B48"/>
    <w:rsid w:val="0089176E"/>
    <w:rsid w:val="008917E0"/>
    <w:rsid w:val="00891DBE"/>
    <w:rsid w:val="00892365"/>
    <w:rsid w:val="00892BE5"/>
    <w:rsid w:val="0089387C"/>
    <w:rsid w:val="0089444E"/>
    <w:rsid w:val="0089470B"/>
    <w:rsid w:val="00894749"/>
    <w:rsid w:val="008949DF"/>
    <w:rsid w:val="008951DB"/>
    <w:rsid w:val="00896C81"/>
    <w:rsid w:val="00896D83"/>
    <w:rsid w:val="00896EC3"/>
    <w:rsid w:val="008A0AB2"/>
    <w:rsid w:val="008A0CFC"/>
    <w:rsid w:val="008A12FE"/>
    <w:rsid w:val="008A134C"/>
    <w:rsid w:val="008A246E"/>
    <w:rsid w:val="008A28B6"/>
    <w:rsid w:val="008A2BB1"/>
    <w:rsid w:val="008A2DA7"/>
    <w:rsid w:val="008A309F"/>
    <w:rsid w:val="008A30AF"/>
    <w:rsid w:val="008A3466"/>
    <w:rsid w:val="008A389F"/>
    <w:rsid w:val="008A3D02"/>
    <w:rsid w:val="008A425B"/>
    <w:rsid w:val="008A54BA"/>
    <w:rsid w:val="008A5940"/>
    <w:rsid w:val="008A67D4"/>
    <w:rsid w:val="008A73B2"/>
    <w:rsid w:val="008B043F"/>
    <w:rsid w:val="008B0808"/>
    <w:rsid w:val="008B0AEC"/>
    <w:rsid w:val="008B12E1"/>
    <w:rsid w:val="008B1906"/>
    <w:rsid w:val="008B1CB2"/>
    <w:rsid w:val="008B1E53"/>
    <w:rsid w:val="008B1E5B"/>
    <w:rsid w:val="008B30C2"/>
    <w:rsid w:val="008B389D"/>
    <w:rsid w:val="008B3C5C"/>
    <w:rsid w:val="008B3DCA"/>
    <w:rsid w:val="008B51F5"/>
    <w:rsid w:val="008B5299"/>
    <w:rsid w:val="008B5A5F"/>
    <w:rsid w:val="008B5AB0"/>
    <w:rsid w:val="008B5DEB"/>
    <w:rsid w:val="008B6054"/>
    <w:rsid w:val="008B6300"/>
    <w:rsid w:val="008B72E9"/>
    <w:rsid w:val="008B7B08"/>
    <w:rsid w:val="008B7CF0"/>
    <w:rsid w:val="008B7DE3"/>
    <w:rsid w:val="008C0658"/>
    <w:rsid w:val="008C13F0"/>
    <w:rsid w:val="008C1F26"/>
    <w:rsid w:val="008C2A3A"/>
    <w:rsid w:val="008C2DA7"/>
    <w:rsid w:val="008C3955"/>
    <w:rsid w:val="008C4C7E"/>
    <w:rsid w:val="008C4E5C"/>
    <w:rsid w:val="008C546B"/>
    <w:rsid w:val="008C5C46"/>
    <w:rsid w:val="008C6184"/>
    <w:rsid w:val="008C6A22"/>
    <w:rsid w:val="008C6D5C"/>
    <w:rsid w:val="008C7050"/>
    <w:rsid w:val="008C785E"/>
    <w:rsid w:val="008D0AFB"/>
    <w:rsid w:val="008D1511"/>
    <w:rsid w:val="008D32DF"/>
    <w:rsid w:val="008D34D3"/>
    <w:rsid w:val="008D35E9"/>
    <w:rsid w:val="008D3959"/>
    <w:rsid w:val="008D3966"/>
    <w:rsid w:val="008D4352"/>
    <w:rsid w:val="008D45DE"/>
    <w:rsid w:val="008D5EB4"/>
    <w:rsid w:val="008D60BC"/>
    <w:rsid w:val="008D6D7B"/>
    <w:rsid w:val="008D7EB7"/>
    <w:rsid w:val="008E0EB8"/>
    <w:rsid w:val="008E10A6"/>
    <w:rsid w:val="008E1271"/>
    <w:rsid w:val="008E1485"/>
    <w:rsid w:val="008E2251"/>
    <w:rsid w:val="008E24B3"/>
    <w:rsid w:val="008E24CA"/>
    <w:rsid w:val="008E2F6E"/>
    <w:rsid w:val="008E38AD"/>
    <w:rsid w:val="008E3EEC"/>
    <w:rsid w:val="008E5022"/>
    <w:rsid w:val="008E5BF2"/>
    <w:rsid w:val="008E5C81"/>
    <w:rsid w:val="008E60BB"/>
    <w:rsid w:val="008E6EE0"/>
    <w:rsid w:val="008F0A30"/>
    <w:rsid w:val="008F0A38"/>
    <w:rsid w:val="008F0F84"/>
    <w:rsid w:val="008F1014"/>
    <w:rsid w:val="008F11C9"/>
    <w:rsid w:val="008F2251"/>
    <w:rsid w:val="008F2289"/>
    <w:rsid w:val="008F23D8"/>
    <w:rsid w:val="008F2CB4"/>
    <w:rsid w:val="008F2FD5"/>
    <w:rsid w:val="008F37E5"/>
    <w:rsid w:val="008F3B89"/>
    <w:rsid w:val="008F48C2"/>
    <w:rsid w:val="008F4C51"/>
    <w:rsid w:val="008F4F38"/>
    <w:rsid w:val="008F5840"/>
    <w:rsid w:val="008F5EEF"/>
    <w:rsid w:val="008F66FE"/>
    <w:rsid w:val="008F675C"/>
    <w:rsid w:val="008F67F6"/>
    <w:rsid w:val="008F72CC"/>
    <w:rsid w:val="008F72CD"/>
    <w:rsid w:val="008F788D"/>
    <w:rsid w:val="00902495"/>
    <w:rsid w:val="00903802"/>
    <w:rsid w:val="00903947"/>
    <w:rsid w:val="00904F56"/>
    <w:rsid w:val="00905F49"/>
    <w:rsid w:val="0090616F"/>
    <w:rsid w:val="00906565"/>
    <w:rsid w:val="0090696D"/>
    <w:rsid w:val="00906CD6"/>
    <w:rsid w:val="00906E4D"/>
    <w:rsid w:val="00906F31"/>
    <w:rsid w:val="009078B3"/>
    <w:rsid w:val="00907A77"/>
    <w:rsid w:val="00907B30"/>
    <w:rsid w:val="00907E00"/>
    <w:rsid w:val="0091088D"/>
    <w:rsid w:val="00910FC9"/>
    <w:rsid w:val="00912428"/>
    <w:rsid w:val="0091291A"/>
    <w:rsid w:val="0091333B"/>
    <w:rsid w:val="00913612"/>
    <w:rsid w:val="0091366A"/>
    <w:rsid w:val="00913824"/>
    <w:rsid w:val="00915757"/>
    <w:rsid w:val="009159B3"/>
    <w:rsid w:val="00915BF3"/>
    <w:rsid w:val="00916181"/>
    <w:rsid w:val="009200D9"/>
    <w:rsid w:val="009204C5"/>
    <w:rsid w:val="00920628"/>
    <w:rsid w:val="00920787"/>
    <w:rsid w:val="0092180D"/>
    <w:rsid w:val="009232C9"/>
    <w:rsid w:val="00923608"/>
    <w:rsid w:val="009238E5"/>
    <w:rsid w:val="00923F12"/>
    <w:rsid w:val="00924FF8"/>
    <w:rsid w:val="00925BA8"/>
    <w:rsid w:val="00926CAA"/>
    <w:rsid w:val="00926DA7"/>
    <w:rsid w:val="009276AE"/>
    <w:rsid w:val="00927978"/>
    <w:rsid w:val="00927F8B"/>
    <w:rsid w:val="009302A9"/>
    <w:rsid w:val="0093094D"/>
    <w:rsid w:val="009328C7"/>
    <w:rsid w:val="00932DBF"/>
    <w:rsid w:val="009336EC"/>
    <w:rsid w:val="00933B7A"/>
    <w:rsid w:val="00933DD4"/>
    <w:rsid w:val="00933F56"/>
    <w:rsid w:val="00934C13"/>
    <w:rsid w:val="00935228"/>
    <w:rsid w:val="009355A2"/>
    <w:rsid w:val="00935F9E"/>
    <w:rsid w:val="00936D98"/>
    <w:rsid w:val="0093772F"/>
    <w:rsid w:val="009378E7"/>
    <w:rsid w:val="0094012D"/>
    <w:rsid w:val="009409EC"/>
    <w:rsid w:val="00942C80"/>
    <w:rsid w:val="00943197"/>
    <w:rsid w:val="009432C5"/>
    <w:rsid w:val="009435F2"/>
    <w:rsid w:val="00943977"/>
    <w:rsid w:val="0094481F"/>
    <w:rsid w:val="00944908"/>
    <w:rsid w:val="00945180"/>
    <w:rsid w:val="00945400"/>
    <w:rsid w:val="0094590C"/>
    <w:rsid w:val="009462DC"/>
    <w:rsid w:val="00946355"/>
    <w:rsid w:val="009468B7"/>
    <w:rsid w:val="0094724E"/>
    <w:rsid w:val="00947973"/>
    <w:rsid w:val="00947BE6"/>
    <w:rsid w:val="0095048D"/>
    <w:rsid w:val="0095147B"/>
    <w:rsid w:val="0095163F"/>
    <w:rsid w:val="00951ADB"/>
    <w:rsid w:val="00953736"/>
    <w:rsid w:val="0095380C"/>
    <w:rsid w:val="00953D96"/>
    <w:rsid w:val="00954353"/>
    <w:rsid w:val="00954BDB"/>
    <w:rsid w:val="0095542E"/>
    <w:rsid w:val="00955C0A"/>
    <w:rsid w:val="00955C4F"/>
    <w:rsid w:val="00957FFE"/>
    <w:rsid w:val="009600BD"/>
    <w:rsid w:val="00960A06"/>
    <w:rsid w:val="00961B84"/>
    <w:rsid w:val="00961F09"/>
    <w:rsid w:val="00964A27"/>
    <w:rsid w:val="009657F1"/>
    <w:rsid w:val="0096613D"/>
    <w:rsid w:val="0096625D"/>
    <w:rsid w:val="00966930"/>
    <w:rsid w:val="0097088F"/>
    <w:rsid w:val="009709F8"/>
    <w:rsid w:val="009714DF"/>
    <w:rsid w:val="00972498"/>
    <w:rsid w:val="00972929"/>
    <w:rsid w:val="00972F91"/>
    <w:rsid w:val="00973357"/>
    <w:rsid w:val="00973827"/>
    <w:rsid w:val="009742D3"/>
    <w:rsid w:val="00976811"/>
    <w:rsid w:val="00976CBD"/>
    <w:rsid w:val="0097718D"/>
    <w:rsid w:val="009772F0"/>
    <w:rsid w:val="00977BA7"/>
    <w:rsid w:val="0098194F"/>
    <w:rsid w:val="009826C8"/>
    <w:rsid w:val="009836E4"/>
    <w:rsid w:val="0098412F"/>
    <w:rsid w:val="00984D0C"/>
    <w:rsid w:val="00985DF5"/>
    <w:rsid w:val="00985F28"/>
    <w:rsid w:val="00986149"/>
    <w:rsid w:val="00986176"/>
    <w:rsid w:val="0098653E"/>
    <w:rsid w:val="00986E7F"/>
    <w:rsid w:val="009873C8"/>
    <w:rsid w:val="009873DD"/>
    <w:rsid w:val="00987490"/>
    <w:rsid w:val="00987536"/>
    <w:rsid w:val="0099007D"/>
    <w:rsid w:val="00990BD5"/>
    <w:rsid w:val="0099159D"/>
    <w:rsid w:val="009915B8"/>
    <w:rsid w:val="0099196F"/>
    <w:rsid w:val="0099225D"/>
    <w:rsid w:val="00992B98"/>
    <w:rsid w:val="0099359F"/>
    <w:rsid w:val="00994871"/>
    <w:rsid w:val="00994978"/>
    <w:rsid w:val="00994B52"/>
    <w:rsid w:val="00994C65"/>
    <w:rsid w:val="00994E08"/>
    <w:rsid w:val="00994E36"/>
    <w:rsid w:val="009951F9"/>
    <w:rsid w:val="00995C95"/>
    <w:rsid w:val="00995E85"/>
    <w:rsid w:val="00995F3C"/>
    <w:rsid w:val="00996468"/>
    <w:rsid w:val="00996876"/>
    <w:rsid w:val="00996954"/>
    <w:rsid w:val="00996D82"/>
    <w:rsid w:val="00996FFA"/>
    <w:rsid w:val="009973F1"/>
    <w:rsid w:val="009973F3"/>
    <w:rsid w:val="00997A63"/>
    <w:rsid w:val="009A010D"/>
    <w:rsid w:val="009A036A"/>
    <w:rsid w:val="009A037A"/>
    <w:rsid w:val="009A0C6F"/>
    <w:rsid w:val="009A14EF"/>
    <w:rsid w:val="009A1E3C"/>
    <w:rsid w:val="009A2DF9"/>
    <w:rsid w:val="009A3A86"/>
    <w:rsid w:val="009A3C1C"/>
    <w:rsid w:val="009A4869"/>
    <w:rsid w:val="009A4A68"/>
    <w:rsid w:val="009A6A6B"/>
    <w:rsid w:val="009A6CE9"/>
    <w:rsid w:val="009B1598"/>
    <w:rsid w:val="009B1622"/>
    <w:rsid w:val="009B1DA5"/>
    <w:rsid w:val="009B1EF9"/>
    <w:rsid w:val="009B1EFD"/>
    <w:rsid w:val="009B26AC"/>
    <w:rsid w:val="009B31B3"/>
    <w:rsid w:val="009B332F"/>
    <w:rsid w:val="009B37E2"/>
    <w:rsid w:val="009B4519"/>
    <w:rsid w:val="009B46A5"/>
    <w:rsid w:val="009B506B"/>
    <w:rsid w:val="009B57EF"/>
    <w:rsid w:val="009B5B85"/>
    <w:rsid w:val="009B5C13"/>
    <w:rsid w:val="009B6116"/>
    <w:rsid w:val="009B67DA"/>
    <w:rsid w:val="009B7204"/>
    <w:rsid w:val="009C0074"/>
    <w:rsid w:val="009C00E7"/>
    <w:rsid w:val="009C0564"/>
    <w:rsid w:val="009C078D"/>
    <w:rsid w:val="009C0F15"/>
    <w:rsid w:val="009C2077"/>
    <w:rsid w:val="009C2685"/>
    <w:rsid w:val="009C2CFB"/>
    <w:rsid w:val="009C39BC"/>
    <w:rsid w:val="009C3E49"/>
    <w:rsid w:val="009C4047"/>
    <w:rsid w:val="009C4BC2"/>
    <w:rsid w:val="009C4D22"/>
    <w:rsid w:val="009C5E47"/>
    <w:rsid w:val="009C5EB2"/>
    <w:rsid w:val="009C7320"/>
    <w:rsid w:val="009D0729"/>
    <w:rsid w:val="009D075C"/>
    <w:rsid w:val="009D0F66"/>
    <w:rsid w:val="009D1A06"/>
    <w:rsid w:val="009D1BA4"/>
    <w:rsid w:val="009D22E4"/>
    <w:rsid w:val="009D22F7"/>
    <w:rsid w:val="009D24E0"/>
    <w:rsid w:val="009D2DF4"/>
    <w:rsid w:val="009D319C"/>
    <w:rsid w:val="009D36FF"/>
    <w:rsid w:val="009D4889"/>
    <w:rsid w:val="009D4B00"/>
    <w:rsid w:val="009D5BAB"/>
    <w:rsid w:val="009D64A9"/>
    <w:rsid w:val="009D673B"/>
    <w:rsid w:val="009D6A0A"/>
    <w:rsid w:val="009D6B59"/>
    <w:rsid w:val="009D73A8"/>
    <w:rsid w:val="009D7D78"/>
    <w:rsid w:val="009D7EEE"/>
    <w:rsid w:val="009E0034"/>
    <w:rsid w:val="009E058F"/>
    <w:rsid w:val="009E0A9E"/>
    <w:rsid w:val="009E19A2"/>
    <w:rsid w:val="009E3519"/>
    <w:rsid w:val="009E3AFD"/>
    <w:rsid w:val="009E3CDD"/>
    <w:rsid w:val="009E4B16"/>
    <w:rsid w:val="009E57C2"/>
    <w:rsid w:val="009E5C60"/>
    <w:rsid w:val="009E64DB"/>
    <w:rsid w:val="009E6794"/>
    <w:rsid w:val="009E7189"/>
    <w:rsid w:val="009E7CAD"/>
    <w:rsid w:val="009E7E46"/>
    <w:rsid w:val="009E7FC1"/>
    <w:rsid w:val="009F01E1"/>
    <w:rsid w:val="009F0B4D"/>
    <w:rsid w:val="009F1096"/>
    <w:rsid w:val="009F150E"/>
    <w:rsid w:val="009F1FC1"/>
    <w:rsid w:val="009F27AD"/>
    <w:rsid w:val="009F32B4"/>
    <w:rsid w:val="009F3FB5"/>
    <w:rsid w:val="009F42E5"/>
    <w:rsid w:val="009F521F"/>
    <w:rsid w:val="009F553C"/>
    <w:rsid w:val="009F59F8"/>
    <w:rsid w:val="009F5AC5"/>
    <w:rsid w:val="009F65C1"/>
    <w:rsid w:val="009F69C0"/>
    <w:rsid w:val="009F7839"/>
    <w:rsid w:val="00A005B0"/>
    <w:rsid w:val="00A00B67"/>
    <w:rsid w:val="00A01838"/>
    <w:rsid w:val="00A01F17"/>
    <w:rsid w:val="00A01F40"/>
    <w:rsid w:val="00A022A5"/>
    <w:rsid w:val="00A0271F"/>
    <w:rsid w:val="00A02895"/>
    <w:rsid w:val="00A02D88"/>
    <w:rsid w:val="00A039B0"/>
    <w:rsid w:val="00A03A22"/>
    <w:rsid w:val="00A03F20"/>
    <w:rsid w:val="00A04634"/>
    <w:rsid w:val="00A0502C"/>
    <w:rsid w:val="00A055A6"/>
    <w:rsid w:val="00A058D5"/>
    <w:rsid w:val="00A0595B"/>
    <w:rsid w:val="00A06119"/>
    <w:rsid w:val="00A06FB3"/>
    <w:rsid w:val="00A07205"/>
    <w:rsid w:val="00A07A48"/>
    <w:rsid w:val="00A108EE"/>
    <w:rsid w:val="00A10BB8"/>
    <w:rsid w:val="00A1200D"/>
    <w:rsid w:val="00A137E4"/>
    <w:rsid w:val="00A13CE1"/>
    <w:rsid w:val="00A14813"/>
    <w:rsid w:val="00A153FA"/>
    <w:rsid w:val="00A1566A"/>
    <w:rsid w:val="00A15B03"/>
    <w:rsid w:val="00A165BF"/>
    <w:rsid w:val="00A1677B"/>
    <w:rsid w:val="00A172CC"/>
    <w:rsid w:val="00A172E8"/>
    <w:rsid w:val="00A173E3"/>
    <w:rsid w:val="00A179FF"/>
    <w:rsid w:val="00A17B1B"/>
    <w:rsid w:val="00A2027C"/>
    <w:rsid w:val="00A20BCB"/>
    <w:rsid w:val="00A21A36"/>
    <w:rsid w:val="00A22D9F"/>
    <w:rsid w:val="00A23576"/>
    <w:rsid w:val="00A25294"/>
    <w:rsid w:val="00A254EE"/>
    <w:rsid w:val="00A25BE7"/>
    <w:rsid w:val="00A27008"/>
    <w:rsid w:val="00A27CDF"/>
    <w:rsid w:val="00A309C6"/>
    <w:rsid w:val="00A30D13"/>
    <w:rsid w:val="00A310B1"/>
    <w:rsid w:val="00A314F9"/>
    <w:rsid w:val="00A319D0"/>
    <w:rsid w:val="00A32316"/>
    <w:rsid w:val="00A33172"/>
    <w:rsid w:val="00A33F33"/>
    <w:rsid w:val="00A3432B"/>
    <w:rsid w:val="00A346BA"/>
    <w:rsid w:val="00A34936"/>
    <w:rsid w:val="00A34C67"/>
    <w:rsid w:val="00A34D62"/>
    <w:rsid w:val="00A34DA3"/>
    <w:rsid w:val="00A3611D"/>
    <w:rsid w:val="00A36339"/>
    <w:rsid w:val="00A366E4"/>
    <w:rsid w:val="00A367F8"/>
    <w:rsid w:val="00A372A5"/>
    <w:rsid w:val="00A422AF"/>
    <w:rsid w:val="00A4376F"/>
    <w:rsid w:val="00A4549F"/>
    <w:rsid w:val="00A45B9B"/>
    <w:rsid w:val="00A462C8"/>
    <w:rsid w:val="00A462FE"/>
    <w:rsid w:val="00A501C9"/>
    <w:rsid w:val="00A50506"/>
    <w:rsid w:val="00A52354"/>
    <w:rsid w:val="00A53F04"/>
    <w:rsid w:val="00A53F55"/>
    <w:rsid w:val="00A5417B"/>
    <w:rsid w:val="00A54599"/>
    <w:rsid w:val="00A54B82"/>
    <w:rsid w:val="00A54BE9"/>
    <w:rsid w:val="00A5576E"/>
    <w:rsid w:val="00A56341"/>
    <w:rsid w:val="00A569D4"/>
    <w:rsid w:val="00A577DC"/>
    <w:rsid w:val="00A57F1A"/>
    <w:rsid w:val="00A60163"/>
    <w:rsid w:val="00A6038D"/>
    <w:rsid w:val="00A60B29"/>
    <w:rsid w:val="00A60BFA"/>
    <w:rsid w:val="00A60CF0"/>
    <w:rsid w:val="00A60EF5"/>
    <w:rsid w:val="00A61227"/>
    <w:rsid w:val="00A61429"/>
    <w:rsid w:val="00A61514"/>
    <w:rsid w:val="00A61645"/>
    <w:rsid w:val="00A62080"/>
    <w:rsid w:val="00A630A2"/>
    <w:rsid w:val="00A632B8"/>
    <w:rsid w:val="00A63BF3"/>
    <w:rsid w:val="00A64942"/>
    <w:rsid w:val="00A64EE5"/>
    <w:rsid w:val="00A65911"/>
    <w:rsid w:val="00A6643C"/>
    <w:rsid w:val="00A67544"/>
    <w:rsid w:val="00A7075B"/>
    <w:rsid w:val="00A70A3A"/>
    <w:rsid w:val="00A71CE6"/>
    <w:rsid w:val="00A71D23"/>
    <w:rsid w:val="00A73159"/>
    <w:rsid w:val="00A7333A"/>
    <w:rsid w:val="00A734A2"/>
    <w:rsid w:val="00A734E6"/>
    <w:rsid w:val="00A73D0D"/>
    <w:rsid w:val="00A73E55"/>
    <w:rsid w:val="00A74A92"/>
    <w:rsid w:val="00A75CC1"/>
    <w:rsid w:val="00A75E88"/>
    <w:rsid w:val="00A77845"/>
    <w:rsid w:val="00A8056E"/>
    <w:rsid w:val="00A805FB"/>
    <w:rsid w:val="00A82ACF"/>
    <w:rsid w:val="00A82D58"/>
    <w:rsid w:val="00A8399D"/>
    <w:rsid w:val="00A83E3D"/>
    <w:rsid w:val="00A8443A"/>
    <w:rsid w:val="00A8479C"/>
    <w:rsid w:val="00A8557B"/>
    <w:rsid w:val="00A857A5"/>
    <w:rsid w:val="00A85A05"/>
    <w:rsid w:val="00A86C3F"/>
    <w:rsid w:val="00A86D63"/>
    <w:rsid w:val="00A87797"/>
    <w:rsid w:val="00A90E72"/>
    <w:rsid w:val="00A913A5"/>
    <w:rsid w:val="00A922A2"/>
    <w:rsid w:val="00A922B8"/>
    <w:rsid w:val="00A9327B"/>
    <w:rsid w:val="00A938AE"/>
    <w:rsid w:val="00A93B69"/>
    <w:rsid w:val="00A93CED"/>
    <w:rsid w:val="00A940B2"/>
    <w:rsid w:val="00A95CCC"/>
    <w:rsid w:val="00A963C7"/>
    <w:rsid w:val="00AA070B"/>
    <w:rsid w:val="00AA088E"/>
    <w:rsid w:val="00AA0BF0"/>
    <w:rsid w:val="00AA1626"/>
    <w:rsid w:val="00AA1C25"/>
    <w:rsid w:val="00AA2320"/>
    <w:rsid w:val="00AA3DB7"/>
    <w:rsid w:val="00AA51F5"/>
    <w:rsid w:val="00AA5E3B"/>
    <w:rsid w:val="00AA68B4"/>
    <w:rsid w:val="00AA7AD9"/>
    <w:rsid w:val="00AB0301"/>
    <w:rsid w:val="00AB038C"/>
    <w:rsid w:val="00AB0543"/>
    <w:rsid w:val="00AB0AC9"/>
    <w:rsid w:val="00AB125D"/>
    <w:rsid w:val="00AB185A"/>
    <w:rsid w:val="00AB187A"/>
    <w:rsid w:val="00AB188E"/>
    <w:rsid w:val="00AB1BA7"/>
    <w:rsid w:val="00AB1D82"/>
    <w:rsid w:val="00AB1E04"/>
    <w:rsid w:val="00AB29CF"/>
    <w:rsid w:val="00AB2C3F"/>
    <w:rsid w:val="00AB3113"/>
    <w:rsid w:val="00AB348A"/>
    <w:rsid w:val="00AB3F38"/>
    <w:rsid w:val="00AB43EC"/>
    <w:rsid w:val="00AB4BF4"/>
    <w:rsid w:val="00AB57FC"/>
    <w:rsid w:val="00AB5ADF"/>
    <w:rsid w:val="00AB5E57"/>
    <w:rsid w:val="00AB6280"/>
    <w:rsid w:val="00AB6DD9"/>
    <w:rsid w:val="00AB725F"/>
    <w:rsid w:val="00AB7F09"/>
    <w:rsid w:val="00AC0705"/>
    <w:rsid w:val="00AC109B"/>
    <w:rsid w:val="00AC4494"/>
    <w:rsid w:val="00AC487D"/>
    <w:rsid w:val="00AC52EC"/>
    <w:rsid w:val="00AC66F3"/>
    <w:rsid w:val="00AC733E"/>
    <w:rsid w:val="00AC74DA"/>
    <w:rsid w:val="00AC7A2B"/>
    <w:rsid w:val="00AC7B08"/>
    <w:rsid w:val="00AC7C25"/>
    <w:rsid w:val="00AD073A"/>
    <w:rsid w:val="00AD0A51"/>
    <w:rsid w:val="00AD0B37"/>
    <w:rsid w:val="00AD11E1"/>
    <w:rsid w:val="00AD11F7"/>
    <w:rsid w:val="00AD167E"/>
    <w:rsid w:val="00AD1DB7"/>
    <w:rsid w:val="00AD251D"/>
    <w:rsid w:val="00AD2852"/>
    <w:rsid w:val="00AD3976"/>
    <w:rsid w:val="00AD4599"/>
    <w:rsid w:val="00AD48BF"/>
    <w:rsid w:val="00AD4D2A"/>
    <w:rsid w:val="00AD53A6"/>
    <w:rsid w:val="00AD542F"/>
    <w:rsid w:val="00AD7305"/>
    <w:rsid w:val="00AD7434"/>
    <w:rsid w:val="00AD78D7"/>
    <w:rsid w:val="00AD7E64"/>
    <w:rsid w:val="00AE04AA"/>
    <w:rsid w:val="00AE0C56"/>
    <w:rsid w:val="00AE149E"/>
    <w:rsid w:val="00AE1C3F"/>
    <w:rsid w:val="00AE22F2"/>
    <w:rsid w:val="00AE29FC"/>
    <w:rsid w:val="00AE2E12"/>
    <w:rsid w:val="00AE2F3F"/>
    <w:rsid w:val="00AE38F0"/>
    <w:rsid w:val="00AE3B4E"/>
    <w:rsid w:val="00AE59EC"/>
    <w:rsid w:val="00AE67B3"/>
    <w:rsid w:val="00AE7864"/>
    <w:rsid w:val="00AE7949"/>
    <w:rsid w:val="00AE7954"/>
    <w:rsid w:val="00AF1BB6"/>
    <w:rsid w:val="00AF25D5"/>
    <w:rsid w:val="00AF2851"/>
    <w:rsid w:val="00AF3DBB"/>
    <w:rsid w:val="00AF5194"/>
    <w:rsid w:val="00AF53EF"/>
    <w:rsid w:val="00AF61D8"/>
    <w:rsid w:val="00AF61F4"/>
    <w:rsid w:val="00AF65FE"/>
    <w:rsid w:val="00AF6FD8"/>
    <w:rsid w:val="00AF73C3"/>
    <w:rsid w:val="00AF795C"/>
    <w:rsid w:val="00AF7E59"/>
    <w:rsid w:val="00B00752"/>
    <w:rsid w:val="00B00821"/>
    <w:rsid w:val="00B00E8A"/>
    <w:rsid w:val="00B01FD9"/>
    <w:rsid w:val="00B0232B"/>
    <w:rsid w:val="00B026C1"/>
    <w:rsid w:val="00B02B9C"/>
    <w:rsid w:val="00B02DDD"/>
    <w:rsid w:val="00B032B8"/>
    <w:rsid w:val="00B0353B"/>
    <w:rsid w:val="00B03B56"/>
    <w:rsid w:val="00B040B2"/>
    <w:rsid w:val="00B05EA8"/>
    <w:rsid w:val="00B064E1"/>
    <w:rsid w:val="00B06716"/>
    <w:rsid w:val="00B06C32"/>
    <w:rsid w:val="00B0786A"/>
    <w:rsid w:val="00B07D26"/>
    <w:rsid w:val="00B10489"/>
    <w:rsid w:val="00B10558"/>
    <w:rsid w:val="00B10FD3"/>
    <w:rsid w:val="00B1151F"/>
    <w:rsid w:val="00B12167"/>
    <w:rsid w:val="00B13C0F"/>
    <w:rsid w:val="00B14EB6"/>
    <w:rsid w:val="00B156A9"/>
    <w:rsid w:val="00B15F83"/>
    <w:rsid w:val="00B160FF"/>
    <w:rsid w:val="00B16322"/>
    <w:rsid w:val="00B1662E"/>
    <w:rsid w:val="00B16A6F"/>
    <w:rsid w:val="00B17F7E"/>
    <w:rsid w:val="00B22C0D"/>
    <w:rsid w:val="00B23927"/>
    <w:rsid w:val="00B23AF4"/>
    <w:rsid w:val="00B23C15"/>
    <w:rsid w:val="00B24924"/>
    <w:rsid w:val="00B25762"/>
    <w:rsid w:val="00B2576B"/>
    <w:rsid w:val="00B25B40"/>
    <w:rsid w:val="00B25FDE"/>
    <w:rsid w:val="00B26AB0"/>
    <w:rsid w:val="00B26AD2"/>
    <w:rsid w:val="00B26CA2"/>
    <w:rsid w:val="00B27DB1"/>
    <w:rsid w:val="00B27E69"/>
    <w:rsid w:val="00B30B4E"/>
    <w:rsid w:val="00B31246"/>
    <w:rsid w:val="00B31E08"/>
    <w:rsid w:val="00B326FF"/>
    <w:rsid w:val="00B3272E"/>
    <w:rsid w:val="00B34036"/>
    <w:rsid w:val="00B340AA"/>
    <w:rsid w:val="00B34A9F"/>
    <w:rsid w:val="00B34B80"/>
    <w:rsid w:val="00B35CDA"/>
    <w:rsid w:val="00B36A0E"/>
    <w:rsid w:val="00B37D97"/>
    <w:rsid w:val="00B40C0A"/>
    <w:rsid w:val="00B411BD"/>
    <w:rsid w:val="00B41559"/>
    <w:rsid w:val="00B41818"/>
    <w:rsid w:val="00B418E8"/>
    <w:rsid w:val="00B42285"/>
    <w:rsid w:val="00B4274B"/>
    <w:rsid w:val="00B43229"/>
    <w:rsid w:val="00B43409"/>
    <w:rsid w:val="00B435B1"/>
    <w:rsid w:val="00B4367F"/>
    <w:rsid w:val="00B438BA"/>
    <w:rsid w:val="00B44C72"/>
    <w:rsid w:val="00B44F99"/>
    <w:rsid w:val="00B45876"/>
    <w:rsid w:val="00B462BB"/>
    <w:rsid w:val="00B4671B"/>
    <w:rsid w:val="00B50139"/>
    <w:rsid w:val="00B51542"/>
    <w:rsid w:val="00B51D1D"/>
    <w:rsid w:val="00B5310E"/>
    <w:rsid w:val="00B53A53"/>
    <w:rsid w:val="00B54ACC"/>
    <w:rsid w:val="00B54DCB"/>
    <w:rsid w:val="00B55AC2"/>
    <w:rsid w:val="00B55FA2"/>
    <w:rsid w:val="00B560C9"/>
    <w:rsid w:val="00B56287"/>
    <w:rsid w:val="00B56533"/>
    <w:rsid w:val="00B56CFC"/>
    <w:rsid w:val="00B57718"/>
    <w:rsid w:val="00B57777"/>
    <w:rsid w:val="00B57A17"/>
    <w:rsid w:val="00B61BE2"/>
    <w:rsid w:val="00B6266F"/>
    <w:rsid w:val="00B62E0B"/>
    <w:rsid w:val="00B6372C"/>
    <w:rsid w:val="00B63994"/>
    <w:rsid w:val="00B63C32"/>
    <w:rsid w:val="00B64434"/>
    <w:rsid w:val="00B66CD2"/>
    <w:rsid w:val="00B67456"/>
    <w:rsid w:val="00B67C3A"/>
    <w:rsid w:val="00B711CE"/>
    <w:rsid w:val="00B71DC8"/>
    <w:rsid w:val="00B71DFC"/>
    <w:rsid w:val="00B7263D"/>
    <w:rsid w:val="00B731A5"/>
    <w:rsid w:val="00B73B25"/>
    <w:rsid w:val="00B73B62"/>
    <w:rsid w:val="00B746C6"/>
    <w:rsid w:val="00B7509A"/>
    <w:rsid w:val="00B7604C"/>
    <w:rsid w:val="00B76238"/>
    <w:rsid w:val="00B7652C"/>
    <w:rsid w:val="00B766BF"/>
    <w:rsid w:val="00B76FA6"/>
    <w:rsid w:val="00B80910"/>
    <w:rsid w:val="00B80AC3"/>
    <w:rsid w:val="00B818F4"/>
    <w:rsid w:val="00B81BC9"/>
    <w:rsid w:val="00B81DAE"/>
    <w:rsid w:val="00B8222F"/>
    <w:rsid w:val="00B82615"/>
    <w:rsid w:val="00B83444"/>
    <w:rsid w:val="00B836ED"/>
    <w:rsid w:val="00B83B74"/>
    <w:rsid w:val="00B853BE"/>
    <w:rsid w:val="00B86476"/>
    <w:rsid w:val="00B86A3D"/>
    <w:rsid w:val="00B872AC"/>
    <w:rsid w:val="00B875C7"/>
    <w:rsid w:val="00B90D10"/>
    <w:rsid w:val="00B90FE5"/>
    <w:rsid w:val="00B919AD"/>
    <w:rsid w:val="00B91A2B"/>
    <w:rsid w:val="00B93204"/>
    <w:rsid w:val="00B94E17"/>
    <w:rsid w:val="00B955D7"/>
    <w:rsid w:val="00B956CA"/>
    <w:rsid w:val="00B957FE"/>
    <w:rsid w:val="00B95F02"/>
    <w:rsid w:val="00B95F9B"/>
    <w:rsid w:val="00B96763"/>
    <w:rsid w:val="00B96BEF"/>
    <w:rsid w:val="00B96EF9"/>
    <w:rsid w:val="00B96FC0"/>
    <w:rsid w:val="00B97260"/>
    <w:rsid w:val="00B9767E"/>
    <w:rsid w:val="00B97A69"/>
    <w:rsid w:val="00BA0632"/>
    <w:rsid w:val="00BA0AAA"/>
    <w:rsid w:val="00BA0DFB"/>
    <w:rsid w:val="00BA2791"/>
    <w:rsid w:val="00BA2FEF"/>
    <w:rsid w:val="00BA31BF"/>
    <w:rsid w:val="00BA3626"/>
    <w:rsid w:val="00BA3C62"/>
    <w:rsid w:val="00BA4A3A"/>
    <w:rsid w:val="00BA55E4"/>
    <w:rsid w:val="00BA5E21"/>
    <w:rsid w:val="00BA774B"/>
    <w:rsid w:val="00BA7810"/>
    <w:rsid w:val="00BB12F3"/>
    <w:rsid w:val="00BB13D6"/>
    <w:rsid w:val="00BB1548"/>
    <w:rsid w:val="00BB1697"/>
    <w:rsid w:val="00BB1CE7"/>
    <w:rsid w:val="00BB2976"/>
    <w:rsid w:val="00BB2BE2"/>
    <w:rsid w:val="00BB2FD3"/>
    <w:rsid w:val="00BB2FDF"/>
    <w:rsid w:val="00BB2FFF"/>
    <w:rsid w:val="00BB4306"/>
    <w:rsid w:val="00BB5FCB"/>
    <w:rsid w:val="00BB604B"/>
    <w:rsid w:val="00BB748A"/>
    <w:rsid w:val="00BC00EC"/>
    <w:rsid w:val="00BC03F3"/>
    <w:rsid w:val="00BC08C5"/>
    <w:rsid w:val="00BC12FB"/>
    <w:rsid w:val="00BC1C3C"/>
    <w:rsid w:val="00BC1F16"/>
    <w:rsid w:val="00BC27F9"/>
    <w:rsid w:val="00BC307F"/>
    <w:rsid w:val="00BC3159"/>
    <w:rsid w:val="00BC3257"/>
    <w:rsid w:val="00BC3695"/>
    <w:rsid w:val="00BC39DB"/>
    <w:rsid w:val="00BC3A32"/>
    <w:rsid w:val="00BC3A5A"/>
    <w:rsid w:val="00BC3B07"/>
    <w:rsid w:val="00BC46EF"/>
    <w:rsid w:val="00BC69E9"/>
    <w:rsid w:val="00BC6FD6"/>
    <w:rsid w:val="00BD008E"/>
    <w:rsid w:val="00BD1E29"/>
    <w:rsid w:val="00BD1EAF"/>
    <w:rsid w:val="00BD21DE"/>
    <w:rsid w:val="00BD2F3B"/>
    <w:rsid w:val="00BD2FCE"/>
    <w:rsid w:val="00BD3372"/>
    <w:rsid w:val="00BD50AA"/>
    <w:rsid w:val="00BD5135"/>
    <w:rsid w:val="00BD62DB"/>
    <w:rsid w:val="00BD7291"/>
    <w:rsid w:val="00BD7717"/>
    <w:rsid w:val="00BD7A3E"/>
    <w:rsid w:val="00BD7D8C"/>
    <w:rsid w:val="00BD7EA3"/>
    <w:rsid w:val="00BD7FE2"/>
    <w:rsid w:val="00BE0B19"/>
    <w:rsid w:val="00BE0DD8"/>
    <w:rsid w:val="00BE1D82"/>
    <w:rsid w:val="00BE1EE4"/>
    <w:rsid w:val="00BE1F8B"/>
    <w:rsid w:val="00BE2B4F"/>
    <w:rsid w:val="00BE2BF4"/>
    <w:rsid w:val="00BE2F39"/>
    <w:rsid w:val="00BE332D"/>
    <w:rsid w:val="00BE3CF1"/>
    <w:rsid w:val="00BE48BA"/>
    <w:rsid w:val="00BE4B20"/>
    <w:rsid w:val="00BE5FC4"/>
    <w:rsid w:val="00BE7C4D"/>
    <w:rsid w:val="00BE7F6A"/>
    <w:rsid w:val="00BF0274"/>
    <w:rsid w:val="00BF08C4"/>
    <w:rsid w:val="00BF0BAF"/>
    <w:rsid w:val="00BF0D1E"/>
    <w:rsid w:val="00BF0D85"/>
    <w:rsid w:val="00BF0EAA"/>
    <w:rsid w:val="00BF19CE"/>
    <w:rsid w:val="00BF245E"/>
    <w:rsid w:val="00BF2B6F"/>
    <w:rsid w:val="00BF351A"/>
    <w:rsid w:val="00BF369C"/>
    <w:rsid w:val="00BF3823"/>
    <w:rsid w:val="00BF3914"/>
    <w:rsid w:val="00BF40C8"/>
    <w:rsid w:val="00BF49B1"/>
    <w:rsid w:val="00BF5552"/>
    <w:rsid w:val="00BF674F"/>
    <w:rsid w:val="00BF73F2"/>
    <w:rsid w:val="00BF7AD1"/>
    <w:rsid w:val="00BF7B80"/>
    <w:rsid w:val="00BF7D2E"/>
    <w:rsid w:val="00C013A7"/>
    <w:rsid w:val="00C01671"/>
    <w:rsid w:val="00C02419"/>
    <w:rsid w:val="00C02766"/>
    <w:rsid w:val="00C036CE"/>
    <w:rsid w:val="00C0376A"/>
    <w:rsid w:val="00C03EE8"/>
    <w:rsid w:val="00C04344"/>
    <w:rsid w:val="00C04E40"/>
    <w:rsid w:val="00C04EEE"/>
    <w:rsid w:val="00C04F24"/>
    <w:rsid w:val="00C05BEC"/>
    <w:rsid w:val="00C063AA"/>
    <w:rsid w:val="00C06DB3"/>
    <w:rsid w:val="00C06E7D"/>
    <w:rsid w:val="00C1112B"/>
    <w:rsid w:val="00C11175"/>
    <w:rsid w:val="00C11A88"/>
    <w:rsid w:val="00C12012"/>
    <w:rsid w:val="00C120F6"/>
    <w:rsid w:val="00C127D2"/>
    <w:rsid w:val="00C12874"/>
    <w:rsid w:val="00C12BC1"/>
    <w:rsid w:val="00C13163"/>
    <w:rsid w:val="00C13BDA"/>
    <w:rsid w:val="00C13FFD"/>
    <w:rsid w:val="00C14632"/>
    <w:rsid w:val="00C16053"/>
    <w:rsid w:val="00C163F2"/>
    <w:rsid w:val="00C16965"/>
    <w:rsid w:val="00C16C30"/>
    <w:rsid w:val="00C20A00"/>
    <w:rsid w:val="00C21673"/>
    <w:rsid w:val="00C21C7A"/>
    <w:rsid w:val="00C22029"/>
    <w:rsid w:val="00C22837"/>
    <w:rsid w:val="00C23130"/>
    <w:rsid w:val="00C234D0"/>
    <w:rsid w:val="00C23C7C"/>
    <w:rsid w:val="00C23ED9"/>
    <w:rsid w:val="00C255A5"/>
    <w:rsid w:val="00C2584B"/>
    <w:rsid w:val="00C25942"/>
    <w:rsid w:val="00C25A1B"/>
    <w:rsid w:val="00C25DD9"/>
    <w:rsid w:val="00C2663F"/>
    <w:rsid w:val="00C2687C"/>
    <w:rsid w:val="00C26DB8"/>
    <w:rsid w:val="00C32329"/>
    <w:rsid w:val="00C3400F"/>
    <w:rsid w:val="00C3481F"/>
    <w:rsid w:val="00C34B64"/>
    <w:rsid w:val="00C34C36"/>
    <w:rsid w:val="00C34F53"/>
    <w:rsid w:val="00C352B3"/>
    <w:rsid w:val="00C3654C"/>
    <w:rsid w:val="00C36BF5"/>
    <w:rsid w:val="00C36DBC"/>
    <w:rsid w:val="00C36EF4"/>
    <w:rsid w:val="00C376BA"/>
    <w:rsid w:val="00C40373"/>
    <w:rsid w:val="00C4082D"/>
    <w:rsid w:val="00C40AE6"/>
    <w:rsid w:val="00C411AF"/>
    <w:rsid w:val="00C4138D"/>
    <w:rsid w:val="00C414AD"/>
    <w:rsid w:val="00C41E3A"/>
    <w:rsid w:val="00C420FF"/>
    <w:rsid w:val="00C4249D"/>
    <w:rsid w:val="00C424A9"/>
    <w:rsid w:val="00C4304C"/>
    <w:rsid w:val="00C43315"/>
    <w:rsid w:val="00C4464C"/>
    <w:rsid w:val="00C452F5"/>
    <w:rsid w:val="00C45622"/>
    <w:rsid w:val="00C46555"/>
    <w:rsid w:val="00C46671"/>
    <w:rsid w:val="00C46B15"/>
    <w:rsid w:val="00C46F7D"/>
    <w:rsid w:val="00C479B5"/>
    <w:rsid w:val="00C47B8E"/>
    <w:rsid w:val="00C50242"/>
    <w:rsid w:val="00C5034D"/>
    <w:rsid w:val="00C5050E"/>
    <w:rsid w:val="00C50E99"/>
    <w:rsid w:val="00C51147"/>
    <w:rsid w:val="00C51A89"/>
    <w:rsid w:val="00C524CF"/>
    <w:rsid w:val="00C52744"/>
    <w:rsid w:val="00C534CC"/>
    <w:rsid w:val="00C53EB3"/>
    <w:rsid w:val="00C542D4"/>
    <w:rsid w:val="00C54D71"/>
    <w:rsid w:val="00C55C6E"/>
    <w:rsid w:val="00C563F5"/>
    <w:rsid w:val="00C569AB"/>
    <w:rsid w:val="00C570F7"/>
    <w:rsid w:val="00C5716B"/>
    <w:rsid w:val="00C57F50"/>
    <w:rsid w:val="00C612CF"/>
    <w:rsid w:val="00C62878"/>
    <w:rsid w:val="00C62CD5"/>
    <w:rsid w:val="00C636E6"/>
    <w:rsid w:val="00C639D6"/>
    <w:rsid w:val="00C63F8E"/>
    <w:rsid w:val="00C647FB"/>
    <w:rsid w:val="00C654E0"/>
    <w:rsid w:val="00C6651A"/>
    <w:rsid w:val="00C67485"/>
    <w:rsid w:val="00C6774D"/>
    <w:rsid w:val="00C67EAB"/>
    <w:rsid w:val="00C70C9A"/>
    <w:rsid w:val="00C70DFF"/>
    <w:rsid w:val="00C71252"/>
    <w:rsid w:val="00C71836"/>
    <w:rsid w:val="00C74DAC"/>
    <w:rsid w:val="00C75A6B"/>
    <w:rsid w:val="00C763B6"/>
    <w:rsid w:val="00C7644F"/>
    <w:rsid w:val="00C768F6"/>
    <w:rsid w:val="00C77AA6"/>
    <w:rsid w:val="00C80073"/>
    <w:rsid w:val="00C804F5"/>
    <w:rsid w:val="00C8098C"/>
    <w:rsid w:val="00C80DEA"/>
    <w:rsid w:val="00C83183"/>
    <w:rsid w:val="00C832C1"/>
    <w:rsid w:val="00C832DC"/>
    <w:rsid w:val="00C8377F"/>
    <w:rsid w:val="00C83C74"/>
    <w:rsid w:val="00C84DE6"/>
    <w:rsid w:val="00C85590"/>
    <w:rsid w:val="00C8646D"/>
    <w:rsid w:val="00C870DD"/>
    <w:rsid w:val="00C87432"/>
    <w:rsid w:val="00C91662"/>
    <w:rsid w:val="00C91DE3"/>
    <w:rsid w:val="00C92C7F"/>
    <w:rsid w:val="00C931D3"/>
    <w:rsid w:val="00C9369D"/>
    <w:rsid w:val="00C944FA"/>
    <w:rsid w:val="00C94C4B"/>
    <w:rsid w:val="00C95854"/>
    <w:rsid w:val="00C95EFF"/>
    <w:rsid w:val="00C96818"/>
    <w:rsid w:val="00C96A0F"/>
    <w:rsid w:val="00C96E6F"/>
    <w:rsid w:val="00C96E8F"/>
    <w:rsid w:val="00C97872"/>
    <w:rsid w:val="00CA0532"/>
    <w:rsid w:val="00CA092E"/>
    <w:rsid w:val="00CA0944"/>
    <w:rsid w:val="00CA0DDE"/>
    <w:rsid w:val="00CA1297"/>
    <w:rsid w:val="00CA12D0"/>
    <w:rsid w:val="00CA2241"/>
    <w:rsid w:val="00CA2B7E"/>
    <w:rsid w:val="00CA3221"/>
    <w:rsid w:val="00CA3CDD"/>
    <w:rsid w:val="00CA403B"/>
    <w:rsid w:val="00CA505A"/>
    <w:rsid w:val="00CA5152"/>
    <w:rsid w:val="00CA59DD"/>
    <w:rsid w:val="00CA692D"/>
    <w:rsid w:val="00CB008E"/>
    <w:rsid w:val="00CB01FA"/>
    <w:rsid w:val="00CB0737"/>
    <w:rsid w:val="00CB077D"/>
    <w:rsid w:val="00CB097A"/>
    <w:rsid w:val="00CB1F7F"/>
    <w:rsid w:val="00CB26EC"/>
    <w:rsid w:val="00CB2D2A"/>
    <w:rsid w:val="00CB3CCE"/>
    <w:rsid w:val="00CB4AEB"/>
    <w:rsid w:val="00CB5B1E"/>
    <w:rsid w:val="00CB5BD3"/>
    <w:rsid w:val="00CB6645"/>
    <w:rsid w:val="00CB72A4"/>
    <w:rsid w:val="00CB73DF"/>
    <w:rsid w:val="00CB787A"/>
    <w:rsid w:val="00CC0B82"/>
    <w:rsid w:val="00CC0C4A"/>
    <w:rsid w:val="00CC17F0"/>
    <w:rsid w:val="00CC1835"/>
    <w:rsid w:val="00CC1853"/>
    <w:rsid w:val="00CC1FAE"/>
    <w:rsid w:val="00CC2E38"/>
    <w:rsid w:val="00CC30A2"/>
    <w:rsid w:val="00CC3A23"/>
    <w:rsid w:val="00CC4319"/>
    <w:rsid w:val="00CC4362"/>
    <w:rsid w:val="00CC5A46"/>
    <w:rsid w:val="00CC68B9"/>
    <w:rsid w:val="00CC737C"/>
    <w:rsid w:val="00CD087D"/>
    <w:rsid w:val="00CD08E2"/>
    <w:rsid w:val="00CD0F5D"/>
    <w:rsid w:val="00CD13DF"/>
    <w:rsid w:val="00CD1C0B"/>
    <w:rsid w:val="00CD239A"/>
    <w:rsid w:val="00CD3A23"/>
    <w:rsid w:val="00CD4EC7"/>
    <w:rsid w:val="00CD548C"/>
    <w:rsid w:val="00CD5512"/>
    <w:rsid w:val="00CD63A3"/>
    <w:rsid w:val="00CD6AD5"/>
    <w:rsid w:val="00CD6E3D"/>
    <w:rsid w:val="00CD71AB"/>
    <w:rsid w:val="00CD7746"/>
    <w:rsid w:val="00CD7CDD"/>
    <w:rsid w:val="00CE0109"/>
    <w:rsid w:val="00CE1FC5"/>
    <w:rsid w:val="00CE2BB0"/>
    <w:rsid w:val="00CE3721"/>
    <w:rsid w:val="00CE3F5F"/>
    <w:rsid w:val="00CE46E5"/>
    <w:rsid w:val="00CE485A"/>
    <w:rsid w:val="00CE5279"/>
    <w:rsid w:val="00CE5A78"/>
    <w:rsid w:val="00CE61AF"/>
    <w:rsid w:val="00CE624F"/>
    <w:rsid w:val="00CE65CE"/>
    <w:rsid w:val="00CE676C"/>
    <w:rsid w:val="00CE7234"/>
    <w:rsid w:val="00CE78AE"/>
    <w:rsid w:val="00CE7A24"/>
    <w:rsid w:val="00CE7E62"/>
    <w:rsid w:val="00CF0476"/>
    <w:rsid w:val="00CF0690"/>
    <w:rsid w:val="00CF09F0"/>
    <w:rsid w:val="00CF195E"/>
    <w:rsid w:val="00CF1967"/>
    <w:rsid w:val="00CF19DA"/>
    <w:rsid w:val="00CF1AC7"/>
    <w:rsid w:val="00CF1C7F"/>
    <w:rsid w:val="00CF1CC0"/>
    <w:rsid w:val="00CF22ED"/>
    <w:rsid w:val="00CF24F8"/>
    <w:rsid w:val="00CF2653"/>
    <w:rsid w:val="00CF348A"/>
    <w:rsid w:val="00CF3B73"/>
    <w:rsid w:val="00CF3BE6"/>
    <w:rsid w:val="00CF4247"/>
    <w:rsid w:val="00CF46FC"/>
    <w:rsid w:val="00CF51A8"/>
    <w:rsid w:val="00CF5263"/>
    <w:rsid w:val="00CF5D51"/>
    <w:rsid w:val="00CF60B5"/>
    <w:rsid w:val="00CF6AB0"/>
    <w:rsid w:val="00CF791B"/>
    <w:rsid w:val="00CF7DA8"/>
    <w:rsid w:val="00D004FA"/>
    <w:rsid w:val="00D005B1"/>
    <w:rsid w:val="00D00FF9"/>
    <w:rsid w:val="00D01B21"/>
    <w:rsid w:val="00D01E2F"/>
    <w:rsid w:val="00D01FEC"/>
    <w:rsid w:val="00D03102"/>
    <w:rsid w:val="00D032FB"/>
    <w:rsid w:val="00D03727"/>
    <w:rsid w:val="00D0378A"/>
    <w:rsid w:val="00D04E3E"/>
    <w:rsid w:val="00D05132"/>
    <w:rsid w:val="00D05320"/>
    <w:rsid w:val="00D05EA9"/>
    <w:rsid w:val="00D06B23"/>
    <w:rsid w:val="00D06F09"/>
    <w:rsid w:val="00D071F8"/>
    <w:rsid w:val="00D07252"/>
    <w:rsid w:val="00D07434"/>
    <w:rsid w:val="00D074F4"/>
    <w:rsid w:val="00D07CE1"/>
    <w:rsid w:val="00D1026A"/>
    <w:rsid w:val="00D107CF"/>
    <w:rsid w:val="00D117C6"/>
    <w:rsid w:val="00D119D0"/>
    <w:rsid w:val="00D11B0B"/>
    <w:rsid w:val="00D12293"/>
    <w:rsid w:val="00D130D3"/>
    <w:rsid w:val="00D1372D"/>
    <w:rsid w:val="00D13968"/>
    <w:rsid w:val="00D14236"/>
    <w:rsid w:val="00D14553"/>
    <w:rsid w:val="00D14DB1"/>
    <w:rsid w:val="00D14EA7"/>
    <w:rsid w:val="00D15F43"/>
    <w:rsid w:val="00D16C6F"/>
    <w:rsid w:val="00D16D71"/>
    <w:rsid w:val="00D16E87"/>
    <w:rsid w:val="00D20B8B"/>
    <w:rsid w:val="00D2162C"/>
    <w:rsid w:val="00D21A3C"/>
    <w:rsid w:val="00D21DB8"/>
    <w:rsid w:val="00D2263C"/>
    <w:rsid w:val="00D233F1"/>
    <w:rsid w:val="00D237AA"/>
    <w:rsid w:val="00D2459D"/>
    <w:rsid w:val="00D24C8C"/>
    <w:rsid w:val="00D25292"/>
    <w:rsid w:val="00D256F8"/>
    <w:rsid w:val="00D2685C"/>
    <w:rsid w:val="00D26A3B"/>
    <w:rsid w:val="00D302FD"/>
    <w:rsid w:val="00D3038A"/>
    <w:rsid w:val="00D3098D"/>
    <w:rsid w:val="00D3179F"/>
    <w:rsid w:val="00D3188E"/>
    <w:rsid w:val="00D31A02"/>
    <w:rsid w:val="00D31BA7"/>
    <w:rsid w:val="00D324A5"/>
    <w:rsid w:val="00D32825"/>
    <w:rsid w:val="00D33115"/>
    <w:rsid w:val="00D3323C"/>
    <w:rsid w:val="00D33456"/>
    <w:rsid w:val="00D3396F"/>
    <w:rsid w:val="00D33D4D"/>
    <w:rsid w:val="00D34A0B"/>
    <w:rsid w:val="00D34A20"/>
    <w:rsid w:val="00D34F8C"/>
    <w:rsid w:val="00D36234"/>
    <w:rsid w:val="00D362F7"/>
    <w:rsid w:val="00D36371"/>
    <w:rsid w:val="00D400EE"/>
    <w:rsid w:val="00D40152"/>
    <w:rsid w:val="00D412AE"/>
    <w:rsid w:val="00D412E1"/>
    <w:rsid w:val="00D419DD"/>
    <w:rsid w:val="00D437D8"/>
    <w:rsid w:val="00D4406F"/>
    <w:rsid w:val="00D44994"/>
    <w:rsid w:val="00D44C33"/>
    <w:rsid w:val="00D456D1"/>
    <w:rsid w:val="00D45DF3"/>
    <w:rsid w:val="00D46174"/>
    <w:rsid w:val="00D477B0"/>
    <w:rsid w:val="00D47DD0"/>
    <w:rsid w:val="00D50183"/>
    <w:rsid w:val="00D51D12"/>
    <w:rsid w:val="00D51D65"/>
    <w:rsid w:val="00D5362B"/>
    <w:rsid w:val="00D55072"/>
    <w:rsid w:val="00D551B5"/>
    <w:rsid w:val="00D55A40"/>
    <w:rsid w:val="00D55E62"/>
    <w:rsid w:val="00D568FD"/>
    <w:rsid w:val="00D56DB2"/>
    <w:rsid w:val="00D5747F"/>
    <w:rsid w:val="00D57495"/>
    <w:rsid w:val="00D574FA"/>
    <w:rsid w:val="00D57DDF"/>
    <w:rsid w:val="00D57E41"/>
    <w:rsid w:val="00D60587"/>
    <w:rsid w:val="00D60BD3"/>
    <w:rsid w:val="00D60C8D"/>
    <w:rsid w:val="00D61374"/>
    <w:rsid w:val="00D6168A"/>
    <w:rsid w:val="00D616A5"/>
    <w:rsid w:val="00D617D2"/>
    <w:rsid w:val="00D61AD3"/>
    <w:rsid w:val="00D61B5D"/>
    <w:rsid w:val="00D61FF0"/>
    <w:rsid w:val="00D6211D"/>
    <w:rsid w:val="00D62C97"/>
    <w:rsid w:val="00D62E8C"/>
    <w:rsid w:val="00D63517"/>
    <w:rsid w:val="00D63B75"/>
    <w:rsid w:val="00D64162"/>
    <w:rsid w:val="00D65332"/>
    <w:rsid w:val="00D654C2"/>
    <w:rsid w:val="00D659B1"/>
    <w:rsid w:val="00D6624F"/>
    <w:rsid w:val="00D66E18"/>
    <w:rsid w:val="00D672F9"/>
    <w:rsid w:val="00D6734D"/>
    <w:rsid w:val="00D679CF"/>
    <w:rsid w:val="00D679D3"/>
    <w:rsid w:val="00D704D5"/>
    <w:rsid w:val="00D70722"/>
    <w:rsid w:val="00D708BB"/>
    <w:rsid w:val="00D70964"/>
    <w:rsid w:val="00D70C43"/>
    <w:rsid w:val="00D72519"/>
    <w:rsid w:val="00D731EB"/>
    <w:rsid w:val="00D73316"/>
    <w:rsid w:val="00D7356F"/>
    <w:rsid w:val="00D73587"/>
    <w:rsid w:val="00D73EBB"/>
    <w:rsid w:val="00D751FB"/>
    <w:rsid w:val="00D754D6"/>
    <w:rsid w:val="00D7553E"/>
    <w:rsid w:val="00D759C7"/>
    <w:rsid w:val="00D761AA"/>
    <w:rsid w:val="00D76D63"/>
    <w:rsid w:val="00D76FAE"/>
    <w:rsid w:val="00D777D7"/>
    <w:rsid w:val="00D80AB8"/>
    <w:rsid w:val="00D81792"/>
    <w:rsid w:val="00D819B1"/>
    <w:rsid w:val="00D82494"/>
    <w:rsid w:val="00D82D3E"/>
    <w:rsid w:val="00D83AE9"/>
    <w:rsid w:val="00D8465F"/>
    <w:rsid w:val="00D8547D"/>
    <w:rsid w:val="00D857B8"/>
    <w:rsid w:val="00D85DBD"/>
    <w:rsid w:val="00D86160"/>
    <w:rsid w:val="00D87175"/>
    <w:rsid w:val="00D87518"/>
    <w:rsid w:val="00D876D0"/>
    <w:rsid w:val="00D87ABF"/>
    <w:rsid w:val="00D9028C"/>
    <w:rsid w:val="00D90CD3"/>
    <w:rsid w:val="00D919E6"/>
    <w:rsid w:val="00D91BE1"/>
    <w:rsid w:val="00D92C29"/>
    <w:rsid w:val="00D931A7"/>
    <w:rsid w:val="00D936E2"/>
    <w:rsid w:val="00D941E2"/>
    <w:rsid w:val="00D94629"/>
    <w:rsid w:val="00D946CB"/>
    <w:rsid w:val="00D94DE2"/>
    <w:rsid w:val="00D95104"/>
    <w:rsid w:val="00D95600"/>
    <w:rsid w:val="00D9683C"/>
    <w:rsid w:val="00D96909"/>
    <w:rsid w:val="00D97884"/>
    <w:rsid w:val="00DA037E"/>
    <w:rsid w:val="00DA092C"/>
    <w:rsid w:val="00DA0A7F"/>
    <w:rsid w:val="00DA1C31"/>
    <w:rsid w:val="00DA20BC"/>
    <w:rsid w:val="00DA2ED7"/>
    <w:rsid w:val="00DA3A63"/>
    <w:rsid w:val="00DA3E7A"/>
    <w:rsid w:val="00DA430C"/>
    <w:rsid w:val="00DA4341"/>
    <w:rsid w:val="00DA615D"/>
    <w:rsid w:val="00DA62BD"/>
    <w:rsid w:val="00DA6598"/>
    <w:rsid w:val="00DA6C0F"/>
    <w:rsid w:val="00DA702F"/>
    <w:rsid w:val="00DA7F8A"/>
    <w:rsid w:val="00DB0176"/>
    <w:rsid w:val="00DB0404"/>
    <w:rsid w:val="00DB11F8"/>
    <w:rsid w:val="00DB18F8"/>
    <w:rsid w:val="00DB1A8D"/>
    <w:rsid w:val="00DB1F2A"/>
    <w:rsid w:val="00DB2715"/>
    <w:rsid w:val="00DB297F"/>
    <w:rsid w:val="00DB3153"/>
    <w:rsid w:val="00DB317A"/>
    <w:rsid w:val="00DB3B82"/>
    <w:rsid w:val="00DB444F"/>
    <w:rsid w:val="00DB485D"/>
    <w:rsid w:val="00DB4A81"/>
    <w:rsid w:val="00DC0360"/>
    <w:rsid w:val="00DC1327"/>
    <w:rsid w:val="00DC1350"/>
    <w:rsid w:val="00DC173E"/>
    <w:rsid w:val="00DC2794"/>
    <w:rsid w:val="00DC2D6A"/>
    <w:rsid w:val="00DC3237"/>
    <w:rsid w:val="00DC41A4"/>
    <w:rsid w:val="00DC4363"/>
    <w:rsid w:val="00DC5672"/>
    <w:rsid w:val="00DC60A2"/>
    <w:rsid w:val="00DC6253"/>
    <w:rsid w:val="00DC637B"/>
    <w:rsid w:val="00DC64D0"/>
    <w:rsid w:val="00DC6600"/>
    <w:rsid w:val="00DC67BD"/>
    <w:rsid w:val="00DC6924"/>
    <w:rsid w:val="00DC71F2"/>
    <w:rsid w:val="00DD2025"/>
    <w:rsid w:val="00DD22EA"/>
    <w:rsid w:val="00DD23A0"/>
    <w:rsid w:val="00DD3EF5"/>
    <w:rsid w:val="00DD53FA"/>
    <w:rsid w:val="00DD57E3"/>
    <w:rsid w:val="00DD5F42"/>
    <w:rsid w:val="00DD617B"/>
    <w:rsid w:val="00DE0352"/>
    <w:rsid w:val="00DE0E59"/>
    <w:rsid w:val="00DE0F6C"/>
    <w:rsid w:val="00DE1F4E"/>
    <w:rsid w:val="00DE219B"/>
    <w:rsid w:val="00DE38BC"/>
    <w:rsid w:val="00DE50DB"/>
    <w:rsid w:val="00DE52E3"/>
    <w:rsid w:val="00DE5316"/>
    <w:rsid w:val="00DE5CB4"/>
    <w:rsid w:val="00DE6D45"/>
    <w:rsid w:val="00DE7C00"/>
    <w:rsid w:val="00DE7E6A"/>
    <w:rsid w:val="00DF03E9"/>
    <w:rsid w:val="00DF03ED"/>
    <w:rsid w:val="00DF0451"/>
    <w:rsid w:val="00DF04EE"/>
    <w:rsid w:val="00DF0B77"/>
    <w:rsid w:val="00DF0BF4"/>
    <w:rsid w:val="00DF146E"/>
    <w:rsid w:val="00DF179D"/>
    <w:rsid w:val="00DF1E9C"/>
    <w:rsid w:val="00DF2247"/>
    <w:rsid w:val="00DF2275"/>
    <w:rsid w:val="00DF4118"/>
    <w:rsid w:val="00DF4460"/>
    <w:rsid w:val="00DF4572"/>
    <w:rsid w:val="00DF4658"/>
    <w:rsid w:val="00DF4C05"/>
    <w:rsid w:val="00DF5306"/>
    <w:rsid w:val="00DF5828"/>
    <w:rsid w:val="00DF6C8B"/>
    <w:rsid w:val="00DF6F17"/>
    <w:rsid w:val="00DF78FA"/>
    <w:rsid w:val="00E002F1"/>
    <w:rsid w:val="00E0082C"/>
    <w:rsid w:val="00E01DAA"/>
    <w:rsid w:val="00E023E5"/>
    <w:rsid w:val="00E02432"/>
    <w:rsid w:val="00E04022"/>
    <w:rsid w:val="00E05477"/>
    <w:rsid w:val="00E05FD9"/>
    <w:rsid w:val="00E06677"/>
    <w:rsid w:val="00E06DC5"/>
    <w:rsid w:val="00E0728F"/>
    <w:rsid w:val="00E0755C"/>
    <w:rsid w:val="00E07C91"/>
    <w:rsid w:val="00E10217"/>
    <w:rsid w:val="00E11988"/>
    <w:rsid w:val="00E12756"/>
    <w:rsid w:val="00E137FE"/>
    <w:rsid w:val="00E13CC9"/>
    <w:rsid w:val="00E14A7E"/>
    <w:rsid w:val="00E151E1"/>
    <w:rsid w:val="00E160C1"/>
    <w:rsid w:val="00E17619"/>
    <w:rsid w:val="00E17805"/>
    <w:rsid w:val="00E2015C"/>
    <w:rsid w:val="00E20F79"/>
    <w:rsid w:val="00E21278"/>
    <w:rsid w:val="00E22CCD"/>
    <w:rsid w:val="00E22DA7"/>
    <w:rsid w:val="00E22E5D"/>
    <w:rsid w:val="00E231BC"/>
    <w:rsid w:val="00E2385C"/>
    <w:rsid w:val="00E23A11"/>
    <w:rsid w:val="00E23FB7"/>
    <w:rsid w:val="00E24A27"/>
    <w:rsid w:val="00E24FAF"/>
    <w:rsid w:val="00E25F89"/>
    <w:rsid w:val="00E26C26"/>
    <w:rsid w:val="00E272D1"/>
    <w:rsid w:val="00E27A97"/>
    <w:rsid w:val="00E30D06"/>
    <w:rsid w:val="00E31FDF"/>
    <w:rsid w:val="00E32D62"/>
    <w:rsid w:val="00E32E82"/>
    <w:rsid w:val="00E339DC"/>
    <w:rsid w:val="00E33D24"/>
    <w:rsid w:val="00E33E15"/>
    <w:rsid w:val="00E355A2"/>
    <w:rsid w:val="00E361B8"/>
    <w:rsid w:val="00E36A1B"/>
    <w:rsid w:val="00E36E3A"/>
    <w:rsid w:val="00E37DCA"/>
    <w:rsid w:val="00E40941"/>
    <w:rsid w:val="00E40BCC"/>
    <w:rsid w:val="00E41B18"/>
    <w:rsid w:val="00E41E86"/>
    <w:rsid w:val="00E429ED"/>
    <w:rsid w:val="00E42A15"/>
    <w:rsid w:val="00E43F37"/>
    <w:rsid w:val="00E450ED"/>
    <w:rsid w:val="00E46A7D"/>
    <w:rsid w:val="00E4791B"/>
    <w:rsid w:val="00E47E31"/>
    <w:rsid w:val="00E50164"/>
    <w:rsid w:val="00E502A5"/>
    <w:rsid w:val="00E50AC6"/>
    <w:rsid w:val="00E50E2F"/>
    <w:rsid w:val="00E51DDD"/>
    <w:rsid w:val="00E51FDD"/>
    <w:rsid w:val="00E52435"/>
    <w:rsid w:val="00E52550"/>
    <w:rsid w:val="00E53122"/>
    <w:rsid w:val="00E5351B"/>
    <w:rsid w:val="00E5357B"/>
    <w:rsid w:val="00E53FA9"/>
    <w:rsid w:val="00E5414C"/>
    <w:rsid w:val="00E547B3"/>
    <w:rsid w:val="00E54C20"/>
    <w:rsid w:val="00E54E4E"/>
    <w:rsid w:val="00E55E90"/>
    <w:rsid w:val="00E562E9"/>
    <w:rsid w:val="00E568DB"/>
    <w:rsid w:val="00E56CE8"/>
    <w:rsid w:val="00E5733D"/>
    <w:rsid w:val="00E60343"/>
    <w:rsid w:val="00E619A8"/>
    <w:rsid w:val="00E61CC0"/>
    <w:rsid w:val="00E6277B"/>
    <w:rsid w:val="00E62FB2"/>
    <w:rsid w:val="00E64424"/>
    <w:rsid w:val="00E64C99"/>
    <w:rsid w:val="00E64CD3"/>
    <w:rsid w:val="00E65D3F"/>
    <w:rsid w:val="00E667FF"/>
    <w:rsid w:val="00E671C9"/>
    <w:rsid w:val="00E6743F"/>
    <w:rsid w:val="00E6758E"/>
    <w:rsid w:val="00E67C3B"/>
    <w:rsid w:val="00E67E23"/>
    <w:rsid w:val="00E70016"/>
    <w:rsid w:val="00E70299"/>
    <w:rsid w:val="00E70BC7"/>
    <w:rsid w:val="00E70FBC"/>
    <w:rsid w:val="00E719CA"/>
    <w:rsid w:val="00E72100"/>
    <w:rsid w:val="00E72433"/>
    <w:rsid w:val="00E728BC"/>
    <w:rsid w:val="00E72C01"/>
    <w:rsid w:val="00E72C8F"/>
    <w:rsid w:val="00E74143"/>
    <w:rsid w:val="00E741AC"/>
    <w:rsid w:val="00E742C0"/>
    <w:rsid w:val="00E744D9"/>
    <w:rsid w:val="00E75174"/>
    <w:rsid w:val="00E7561A"/>
    <w:rsid w:val="00E75CD2"/>
    <w:rsid w:val="00E75EBA"/>
    <w:rsid w:val="00E763B4"/>
    <w:rsid w:val="00E76401"/>
    <w:rsid w:val="00E76A88"/>
    <w:rsid w:val="00E77011"/>
    <w:rsid w:val="00E77848"/>
    <w:rsid w:val="00E80166"/>
    <w:rsid w:val="00E80203"/>
    <w:rsid w:val="00E80514"/>
    <w:rsid w:val="00E80E0E"/>
    <w:rsid w:val="00E80E5B"/>
    <w:rsid w:val="00E815AA"/>
    <w:rsid w:val="00E816C5"/>
    <w:rsid w:val="00E81C6E"/>
    <w:rsid w:val="00E81CE0"/>
    <w:rsid w:val="00E81E7C"/>
    <w:rsid w:val="00E82187"/>
    <w:rsid w:val="00E8224D"/>
    <w:rsid w:val="00E82B58"/>
    <w:rsid w:val="00E84589"/>
    <w:rsid w:val="00E84B4E"/>
    <w:rsid w:val="00E8519F"/>
    <w:rsid w:val="00E85CC3"/>
    <w:rsid w:val="00E8644A"/>
    <w:rsid w:val="00E86464"/>
    <w:rsid w:val="00E90279"/>
    <w:rsid w:val="00E90635"/>
    <w:rsid w:val="00E9098E"/>
    <w:rsid w:val="00E909A1"/>
    <w:rsid w:val="00E90BFF"/>
    <w:rsid w:val="00E90C13"/>
    <w:rsid w:val="00E91F04"/>
    <w:rsid w:val="00E91F35"/>
    <w:rsid w:val="00E935B1"/>
    <w:rsid w:val="00E93B17"/>
    <w:rsid w:val="00E94BBC"/>
    <w:rsid w:val="00E9581B"/>
    <w:rsid w:val="00E95BA6"/>
    <w:rsid w:val="00E97648"/>
    <w:rsid w:val="00EA04D5"/>
    <w:rsid w:val="00EA0E4A"/>
    <w:rsid w:val="00EA1A54"/>
    <w:rsid w:val="00EA2226"/>
    <w:rsid w:val="00EA26FC"/>
    <w:rsid w:val="00EA3B5A"/>
    <w:rsid w:val="00EA410E"/>
    <w:rsid w:val="00EA4FD1"/>
    <w:rsid w:val="00EA53C2"/>
    <w:rsid w:val="00EA5695"/>
    <w:rsid w:val="00EA5B0A"/>
    <w:rsid w:val="00EA5B8E"/>
    <w:rsid w:val="00EA61D6"/>
    <w:rsid w:val="00EA65AD"/>
    <w:rsid w:val="00EA7FCF"/>
    <w:rsid w:val="00EB0CA3"/>
    <w:rsid w:val="00EB104F"/>
    <w:rsid w:val="00EB12D5"/>
    <w:rsid w:val="00EB1534"/>
    <w:rsid w:val="00EB1B27"/>
    <w:rsid w:val="00EB1D8F"/>
    <w:rsid w:val="00EB1DA8"/>
    <w:rsid w:val="00EB2F1E"/>
    <w:rsid w:val="00EB33D6"/>
    <w:rsid w:val="00EB3C7C"/>
    <w:rsid w:val="00EB4CFF"/>
    <w:rsid w:val="00EB5476"/>
    <w:rsid w:val="00EB5BD2"/>
    <w:rsid w:val="00EB659B"/>
    <w:rsid w:val="00EB70B0"/>
    <w:rsid w:val="00EB7630"/>
    <w:rsid w:val="00EB7633"/>
    <w:rsid w:val="00EB7736"/>
    <w:rsid w:val="00EC0ADE"/>
    <w:rsid w:val="00EC1111"/>
    <w:rsid w:val="00EC1441"/>
    <w:rsid w:val="00EC22E1"/>
    <w:rsid w:val="00EC2735"/>
    <w:rsid w:val="00EC2E2D"/>
    <w:rsid w:val="00EC3DED"/>
    <w:rsid w:val="00EC462B"/>
    <w:rsid w:val="00EC4723"/>
    <w:rsid w:val="00EC56E0"/>
    <w:rsid w:val="00EC5BB7"/>
    <w:rsid w:val="00EC6057"/>
    <w:rsid w:val="00EC677A"/>
    <w:rsid w:val="00EC6847"/>
    <w:rsid w:val="00EC7CBD"/>
    <w:rsid w:val="00EC7DB6"/>
    <w:rsid w:val="00ED14C2"/>
    <w:rsid w:val="00ED162F"/>
    <w:rsid w:val="00ED1DAA"/>
    <w:rsid w:val="00ED2E52"/>
    <w:rsid w:val="00ED3024"/>
    <w:rsid w:val="00ED3B83"/>
    <w:rsid w:val="00ED4C7D"/>
    <w:rsid w:val="00ED5FE4"/>
    <w:rsid w:val="00ED638A"/>
    <w:rsid w:val="00ED71C5"/>
    <w:rsid w:val="00EE16FA"/>
    <w:rsid w:val="00EE2422"/>
    <w:rsid w:val="00EE3C42"/>
    <w:rsid w:val="00EE3D4F"/>
    <w:rsid w:val="00EE4EEA"/>
    <w:rsid w:val="00EE534D"/>
    <w:rsid w:val="00EE5560"/>
    <w:rsid w:val="00EE5E1D"/>
    <w:rsid w:val="00EE6F1E"/>
    <w:rsid w:val="00EE7BF2"/>
    <w:rsid w:val="00EF0348"/>
    <w:rsid w:val="00EF1F9C"/>
    <w:rsid w:val="00EF2A35"/>
    <w:rsid w:val="00EF4366"/>
    <w:rsid w:val="00EF439B"/>
    <w:rsid w:val="00EF449F"/>
    <w:rsid w:val="00EF45BD"/>
    <w:rsid w:val="00EF4CD6"/>
    <w:rsid w:val="00EF55A0"/>
    <w:rsid w:val="00EF620E"/>
    <w:rsid w:val="00EF63D1"/>
    <w:rsid w:val="00EF6513"/>
    <w:rsid w:val="00EF6636"/>
    <w:rsid w:val="00EF6683"/>
    <w:rsid w:val="00EF69EB"/>
    <w:rsid w:val="00EF7002"/>
    <w:rsid w:val="00EF769B"/>
    <w:rsid w:val="00F003F3"/>
    <w:rsid w:val="00F027BA"/>
    <w:rsid w:val="00F030A3"/>
    <w:rsid w:val="00F0329F"/>
    <w:rsid w:val="00F03321"/>
    <w:rsid w:val="00F03AF6"/>
    <w:rsid w:val="00F03E79"/>
    <w:rsid w:val="00F0427B"/>
    <w:rsid w:val="00F04BF9"/>
    <w:rsid w:val="00F057DE"/>
    <w:rsid w:val="00F058CF"/>
    <w:rsid w:val="00F0628D"/>
    <w:rsid w:val="00F0628F"/>
    <w:rsid w:val="00F06651"/>
    <w:rsid w:val="00F071D6"/>
    <w:rsid w:val="00F074D4"/>
    <w:rsid w:val="00F07DE6"/>
    <w:rsid w:val="00F101BE"/>
    <w:rsid w:val="00F1056C"/>
    <w:rsid w:val="00F107F1"/>
    <w:rsid w:val="00F10B85"/>
    <w:rsid w:val="00F10FC1"/>
    <w:rsid w:val="00F112FD"/>
    <w:rsid w:val="00F115C9"/>
    <w:rsid w:val="00F116AA"/>
    <w:rsid w:val="00F129CD"/>
    <w:rsid w:val="00F133A1"/>
    <w:rsid w:val="00F136AA"/>
    <w:rsid w:val="00F13B76"/>
    <w:rsid w:val="00F13ECD"/>
    <w:rsid w:val="00F155CE"/>
    <w:rsid w:val="00F16719"/>
    <w:rsid w:val="00F17B40"/>
    <w:rsid w:val="00F17EAE"/>
    <w:rsid w:val="00F21257"/>
    <w:rsid w:val="00F218D4"/>
    <w:rsid w:val="00F21F6F"/>
    <w:rsid w:val="00F2250A"/>
    <w:rsid w:val="00F24017"/>
    <w:rsid w:val="00F24788"/>
    <w:rsid w:val="00F248F4"/>
    <w:rsid w:val="00F25286"/>
    <w:rsid w:val="00F2640F"/>
    <w:rsid w:val="00F275F0"/>
    <w:rsid w:val="00F278B0"/>
    <w:rsid w:val="00F27973"/>
    <w:rsid w:val="00F27C34"/>
    <w:rsid w:val="00F27E46"/>
    <w:rsid w:val="00F301C2"/>
    <w:rsid w:val="00F301CC"/>
    <w:rsid w:val="00F302E1"/>
    <w:rsid w:val="00F30633"/>
    <w:rsid w:val="00F30DD4"/>
    <w:rsid w:val="00F31B22"/>
    <w:rsid w:val="00F31B49"/>
    <w:rsid w:val="00F3234D"/>
    <w:rsid w:val="00F32F56"/>
    <w:rsid w:val="00F33B97"/>
    <w:rsid w:val="00F33D4F"/>
    <w:rsid w:val="00F34BE7"/>
    <w:rsid w:val="00F34CD6"/>
    <w:rsid w:val="00F35873"/>
    <w:rsid w:val="00F35920"/>
    <w:rsid w:val="00F366A5"/>
    <w:rsid w:val="00F36C5F"/>
    <w:rsid w:val="00F36F24"/>
    <w:rsid w:val="00F37259"/>
    <w:rsid w:val="00F3786A"/>
    <w:rsid w:val="00F405A4"/>
    <w:rsid w:val="00F413D3"/>
    <w:rsid w:val="00F41F05"/>
    <w:rsid w:val="00F433BD"/>
    <w:rsid w:val="00F4340B"/>
    <w:rsid w:val="00F44EC5"/>
    <w:rsid w:val="00F45165"/>
    <w:rsid w:val="00F45342"/>
    <w:rsid w:val="00F457F9"/>
    <w:rsid w:val="00F45B4D"/>
    <w:rsid w:val="00F45C54"/>
    <w:rsid w:val="00F46A7A"/>
    <w:rsid w:val="00F47498"/>
    <w:rsid w:val="00F47A38"/>
    <w:rsid w:val="00F50BA4"/>
    <w:rsid w:val="00F50E31"/>
    <w:rsid w:val="00F512B2"/>
    <w:rsid w:val="00F51E3F"/>
    <w:rsid w:val="00F5219B"/>
    <w:rsid w:val="00F5283D"/>
    <w:rsid w:val="00F52ABA"/>
    <w:rsid w:val="00F52BC7"/>
    <w:rsid w:val="00F53BF4"/>
    <w:rsid w:val="00F540FA"/>
    <w:rsid w:val="00F54266"/>
    <w:rsid w:val="00F5447A"/>
    <w:rsid w:val="00F54778"/>
    <w:rsid w:val="00F55043"/>
    <w:rsid w:val="00F55772"/>
    <w:rsid w:val="00F55B7B"/>
    <w:rsid w:val="00F56873"/>
    <w:rsid w:val="00F56932"/>
    <w:rsid w:val="00F56C5F"/>
    <w:rsid w:val="00F56DCF"/>
    <w:rsid w:val="00F57034"/>
    <w:rsid w:val="00F60BE9"/>
    <w:rsid w:val="00F61318"/>
    <w:rsid w:val="00F61FD8"/>
    <w:rsid w:val="00F620DD"/>
    <w:rsid w:val="00F6248E"/>
    <w:rsid w:val="00F626DB"/>
    <w:rsid w:val="00F62867"/>
    <w:rsid w:val="00F62DBF"/>
    <w:rsid w:val="00F641FC"/>
    <w:rsid w:val="00F647F7"/>
    <w:rsid w:val="00F6583C"/>
    <w:rsid w:val="00F6589A"/>
    <w:rsid w:val="00F659CE"/>
    <w:rsid w:val="00F668F9"/>
    <w:rsid w:val="00F6783E"/>
    <w:rsid w:val="00F7077E"/>
    <w:rsid w:val="00F70809"/>
    <w:rsid w:val="00F70D48"/>
    <w:rsid w:val="00F70DBE"/>
    <w:rsid w:val="00F71124"/>
    <w:rsid w:val="00F71888"/>
    <w:rsid w:val="00F719CD"/>
    <w:rsid w:val="00F71A0E"/>
    <w:rsid w:val="00F71BB8"/>
    <w:rsid w:val="00F72584"/>
    <w:rsid w:val="00F72589"/>
    <w:rsid w:val="00F72591"/>
    <w:rsid w:val="00F7290D"/>
    <w:rsid w:val="00F7302F"/>
    <w:rsid w:val="00F73244"/>
    <w:rsid w:val="00F732EC"/>
    <w:rsid w:val="00F73D08"/>
    <w:rsid w:val="00F7527D"/>
    <w:rsid w:val="00F7586B"/>
    <w:rsid w:val="00F75F2F"/>
    <w:rsid w:val="00F76220"/>
    <w:rsid w:val="00F76445"/>
    <w:rsid w:val="00F76E1C"/>
    <w:rsid w:val="00F76ECC"/>
    <w:rsid w:val="00F772E8"/>
    <w:rsid w:val="00F77899"/>
    <w:rsid w:val="00F77C17"/>
    <w:rsid w:val="00F80399"/>
    <w:rsid w:val="00F803FC"/>
    <w:rsid w:val="00F812C8"/>
    <w:rsid w:val="00F8132D"/>
    <w:rsid w:val="00F8150D"/>
    <w:rsid w:val="00F818AE"/>
    <w:rsid w:val="00F81B40"/>
    <w:rsid w:val="00F820C4"/>
    <w:rsid w:val="00F8230D"/>
    <w:rsid w:val="00F83829"/>
    <w:rsid w:val="00F83BFD"/>
    <w:rsid w:val="00F84069"/>
    <w:rsid w:val="00F843D7"/>
    <w:rsid w:val="00F84FEC"/>
    <w:rsid w:val="00F85536"/>
    <w:rsid w:val="00F8576A"/>
    <w:rsid w:val="00F86248"/>
    <w:rsid w:val="00F8657A"/>
    <w:rsid w:val="00F8679A"/>
    <w:rsid w:val="00F87117"/>
    <w:rsid w:val="00F8736C"/>
    <w:rsid w:val="00F87438"/>
    <w:rsid w:val="00F877CB"/>
    <w:rsid w:val="00F9030E"/>
    <w:rsid w:val="00F90ADB"/>
    <w:rsid w:val="00F90E78"/>
    <w:rsid w:val="00F91209"/>
    <w:rsid w:val="00F9221F"/>
    <w:rsid w:val="00F931C7"/>
    <w:rsid w:val="00F93559"/>
    <w:rsid w:val="00F9357B"/>
    <w:rsid w:val="00F9363D"/>
    <w:rsid w:val="00F93D72"/>
    <w:rsid w:val="00F93E65"/>
    <w:rsid w:val="00F94070"/>
    <w:rsid w:val="00F9444B"/>
    <w:rsid w:val="00F950B5"/>
    <w:rsid w:val="00F9513F"/>
    <w:rsid w:val="00F964B2"/>
    <w:rsid w:val="00F97908"/>
    <w:rsid w:val="00F97B43"/>
    <w:rsid w:val="00FA07F8"/>
    <w:rsid w:val="00FA0D31"/>
    <w:rsid w:val="00FA105C"/>
    <w:rsid w:val="00FA1475"/>
    <w:rsid w:val="00FA148A"/>
    <w:rsid w:val="00FA1CCB"/>
    <w:rsid w:val="00FA27C8"/>
    <w:rsid w:val="00FA3B76"/>
    <w:rsid w:val="00FA4214"/>
    <w:rsid w:val="00FA4D66"/>
    <w:rsid w:val="00FA5A4E"/>
    <w:rsid w:val="00FA6F38"/>
    <w:rsid w:val="00FA745E"/>
    <w:rsid w:val="00FA799E"/>
    <w:rsid w:val="00FA7BB9"/>
    <w:rsid w:val="00FB0082"/>
    <w:rsid w:val="00FB0243"/>
    <w:rsid w:val="00FB090E"/>
    <w:rsid w:val="00FB1527"/>
    <w:rsid w:val="00FB2361"/>
    <w:rsid w:val="00FB2398"/>
    <w:rsid w:val="00FB2537"/>
    <w:rsid w:val="00FB33DC"/>
    <w:rsid w:val="00FB4006"/>
    <w:rsid w:val="00FB401F"/>
    <w:rsid w:val="00FB4338"/>
    <w:rsid w:val="00FB477E"/>
    <w:rsid w:val="00FB4C9C"/>
    <w:rsid w:val="00FB56E6"/>
    <w:rsid w:val="00FB5D34"/>
    <w:rsid w:val="00FB6165"/>
    <w:rsid w:val="00FB70A4"/>
    <w:rsid w:val="00FB7705"/>
    <w:rsid w:val="00FB7D2D"/>
    <w:rsid w:val="00FB7D2F"/>
    <w:rsid w:val="00FC0150"/>
    <w:rsid w:val="00FC03AB"/>
    <w:rsid w:val="00FC1D64"/>
    <w:rsid w:val="00FC27F6"/>
    <w:rsid w:val="00FC3B60"/>
    <w:rsid w:val="00FC4729"/>
    <w:rsid w:val="00FC4804"/>
    <w:rsid w:val="00FC4A8C"/>
    <w:rsid w:val="00FC53DB"/>
    <w:rsid w:val="00FC5984"/>
    <w:rsid w:val="00FC5FC2"/>
    <w:rsid w:val="00FC6177"/>
    <w:rsid w:val="00FC63D1"/>
    <w:rsid w:val="00FC7528"/>
    <w:rsid w:val="00FC78DD"/>
    <w:rsid w:val="00FD0572"/>
    <w:rsid w:val="00FD145C"/>
    <w:rsid w:val="00FD1A97"/>
    <w:rsid w:val="00FD232F"/>
    <w:rsid w:val="00FD2D7B"/>
    <w:rsid w:val="00FD32CF"/>
    <w:rsid w:val="00FD3690"/>
    <w:rsid w:val="00FD37F6"/>
    <w:rsid w:val="00FD4589"/>
    <w:rsid w:val="00FD473E"/>
    <w:rsid w:val="00FD72D0"/>
    <w:rsid w:val="00FD7DF9"/>
    <w:rsid w:val="00FE0B51"/>
    <w:rsid w:val="00FE0B78"/>
    <w:rsid w:val="00FE0ED4"/>
    <w:rsid w:val="00FE1DE3"/>
    <w:rsid w:val="00FE1EAB"/>
    <w:rsid w:val="00FE2236"/>
    <w:rsid w:val="00FE3465"/>
    <w:rsid w:val="00FE6072"/>
    <w:rsid w:val="00FE67CF"/>
    <w:rsid w:val="00FE6D20"/>
    <w:rsid w:val="00FE6FB9"/>
    <w:rsid w:val="00FE7549"/>
    <w:rsid w:val="00FE7BCC"/>
    <w:rsid w:val="00FF09F1"/>
    <w:rsid w:val="00FF126D"/>
    <w:rsid w:val="00FF2310"/>
    <w:rsid w:val="00FF2E73"/>
    <w:rsid w:val="00FF3F6D"/>
    <w:rsid w:val="00FF4AE2"/>
    <w:rsid w:val="00FF50A8"/>
    <w:rsid w:val="00FF5401"/>
    <w:rsid w:val="00FF571E"/>
    <w:rsid w:val="00FF578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324D8F"/>
    <w:pPr>
      <w:keepNext/>
      <w:numPr>
        <w:numId w:val="2"/>
      </w:numPr>
      <w:spacing w:before="120"/>
      <w:outlineLvl w:val="0"/>
    </w:pPr>
    <w:rPr>
      <w:b/>
      <w:bCs/>
      <w:sz w:val="28"/>
      <w:szCs w:val="28"/>
    </w:rPr>
  </w:style>
  <w:style w:type="paragraph" w:styleId="Heading2">
    <w:name w:val="heading 2"/>
    <w:basedOn w:val="Normal"/>
    <w:next w:val="Normal"/>
    <w:qFormat/>
    <w:rsid w:val="00324D8F"/>
    <w:pPr>
      <w:keepNext/>
      <w:numPr>
        <w:ilvl w:val="1"/>
        <w:numId w:val="2"/>
      </w:numPr>
      <w:spacing w:before="120"/>
      <w:outlineLvl w:val="1"/>
    </w:pPr>
    <w:rPr>
      <w:b/>
      <w:bCs/>
      <w:sz w:val="24"/>
    </w:rPr>
  </w:style>
  <w:style w:type="paragraph" w:styleId="Heading3">
    <w:name w:val="heading 3"/>
    <w:basedOn w:val="Normal"/>
    <w:next w:val="Normal"/>
    <w:qFormat/>
    <w:rsid w:val="00324D8F"/>
    <w:pPr>
      <w:keepNext/>
      <w:numPr>
        <w:ilvl w:val="2"/>
        <w:numId w:val="2"/>
      </w:numPr>
      <w:tabs>
        <w:tab w:val="clear" w:pos="720"/>
      </w:tabs>
      <w:spacing w:before="120"/>
      <w:outlineLvl w:val="2"/>
    </w:pPr>
    <w:rPr>
      <w:b/>
    </w:rPr>
  </w:style>
  <w:style w:type="paragraph" w:styleId="Heading4">
    <w:name w:val="heading 4"/>
    <w:basedOn w:val="Normal"/>
    <w:next w:val="Normal"/>
    <w:qFormat/>
    <w:rsid w:val="00324D8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324D8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324D8F"/>
    <w:pPr>
      <w:numPr>
        <w:ilvl w:val="5"/>
        <w:numId w:val="2"/>
      </w:numPr>
      <w:spacing w:before="240" w:after="60"/>
      <w:outlineLvl w:val="5"/>
    </w:pPr>
    <w:rPr>
      <w:b/>
      <w:bCs/>
    </w:rPr>
  </w:style>
  <w:style w:type="paragraph" w:styleId="Heading7">
    <w:name w:val="heading 7"/>
    <w:basedOn w:val="Normal"/>
    <w:next w:val="Normal"/>
    <w:qFormat/>
    <w:rsid w:val="00324D8F"/>
    <w:pPr>
      <w:numPr>
        <w:ilvl w:val="6"/>
        <w:numId w:val="2"/>
      </w:numPr>
      <w:spacing w:before="240" w:after="60"/>
      <w:outlineLvl w:val="6"/>
    </w:pPr>
    <w:rPr>
      <w:sz w:val="24"/>
      <w:szCs w:val="24"/>
    </w:rPr>
  </w:style>
  <w:style w:type="paragraph" w:styleId="Heading8">
    <w:name w:val="heading 8"/>
    <w:basedOn w:val="Normal"/>
    <w:next w:val="Normal"/>
    <w:qFormat/>
    <w:rsid w:val="00324D8F"/>
    <w:pPr>
      <w:numPr>
        <w:ilvl w:val="7"/>
        <w:numId w:val="2"/>
      </w:numPr>
      <w:spacing w:before="240" w:after="60"/>
      <w:outlineLvl w:val="7"/>
    </w:pPr>
    <w:rPr>
      <w:i/>
      <w:iCs/>
      <w:sz w:val="24"/>
      <w:szCs w:val="24"/>
    </w:rPr>
  </w:style>
  <w:style w:type="paragraph" w:styleId="Heading9">
    <w:name w:val="heading 9"/>
    <w:basedOn w:val="Normal"/>
    <w:next w:val="Normal"/>
    <w:qFormat/>
    <w:rsid w:val="00324D8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4D8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24D8F"/>
    <w:rPr>
      <w:color w:val="0000FF"/>
      <w:u w:val="single"/>
    </w:rPr>
  </w:style>
  <w:style w:type="paragraph" w:styleId="Caption">
    <w:name w:val="caption"/>
    <w:aliases w:val="cap"/>
    <w:basedOn w:val="Normal"/>
    <w:next w:val="Normal"/>
    <w:link w:val="CaptionChar"/>
    <w:qFormat/>
    <w:rsid w:val="00324D8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324D8F"/>
    <w:pPr>
      <w:autoSpaceDE/>
      <w:autoSpaceDN/>
      <w:adjustRightInd/>
      <w:spacing w:after="180"/>
      <w:ind w:left="568" w:hanging="284"/>
      <w:jc w:val="left"/>
    </w:pPr>
    <w:rPr>
      <w:sz w:val="20"/>
      <w:szCs w:val="20"/>
      <w:lang w:val="en-GB"/>
    </w:rPr>
  </w:style>
  <w:style w:type="paragraph" w:styleId="List">
    <w:name w:val="List"/>
    <w:basedOn w:val="Normal"/>
    <w:rsid w:val="00324D8F"/>
    <w:pPr>
      <w:ind w:left="360" w:hanging="360"/>
    </w:pPr>
  </w:style>
  <w:style w:type="paragraph" w:styleId="BodyText2">
    <w:name w:val="Body Text 2"/>
    <w:basedOn w:val="Normal"/>
    <w:rsid w:val="00324D8F"/>
    <w:pPr>
      <w:spacing w:after="0"/>
      <w:jc w:val="left"/>
    </w:pPr>
    <w:rPr>
      <w:szCs w:val="20"/>
    </w:rPr>
  </w:style>
  <w:style w:type="paragraph" w:styleId="BalloonText">
    <w:name w:val="Balloon Text"/>
    <w:basedOn w:val="Normal"/>
    <w:semiHidden/>
    <w:rsid w:val="00324D8F"/>
    <w:rPr>
      <w:rFonts w:ascii="Tahoma" w:hAnsi="Tahoma" w:cs="Tahoma"/>
      <w:sz w:val="16"/>
      <w:szCs w:val="16"/>
    </w:rPr>
  </w:style>
  <w:style w:type="paragraph" w:customStyle="1" w:styleId="References">
    <w:name w:val="References"/>
    <w:basedOn w:val="Normal"/>
    <w:uiPriority w:val="99"/>
    <w:rsid w:val="00CF195E"/>
    <w:pPr>
      <w:numPr>
        <w:numId w:val="1"/>
      </w:numPr>
      <w:adjustRightInd/>
      <w:spacing w:after="60"/>
    </w:pPr>
    <w:rPr>
      <w:sz w:val="20"/>
      <w:szCs w:val="16"/>
    </w:rPr>
  </w:style>
  <w:style w:type="character" w:styleId="FollowedHyperlink">
    <w:name w:val="FollowedHyperlink"/>
    <w:basedOn w:val="DefaultParagraphFont"/>
    <w:rsid w:val="00324D8F"/>
    <w:rPr>
      <w:color w:val="800080"/>
      <w:u w:val="single"/>
    </w:rPr>
  </w:style>
  <w:style w:type="paragraph" w:styleId="FootnoteText">
    <w:name w:val="footnote text"/>
    <w:basedOn w:val="Normal"/>
    <w:semiHidden/>
    <w:rsid w:val="00324D8F"/>
    <w:rPr>
      <w:sz w:val="20"/>
      <w:szCs w:val="20"/>
    </w:rPr>
  </w:style>
  <w:style w:type="character" w:styleId="FootnoteReference">
    <w:name w:val="footnote reference"/>
    <w:basedOn w:val="DefaultParagraphFont"/>
    <w:semiHidden/>
    <w:rsid w:val="00324D8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F76220"/>
    <w:pPr>
      <w:ind w:left="360" w:hanging="360"/>
    </w:pPr>
  </w:style>
  <w:style w:type="character" w:customStyle="1" w:styleId="ListParagraphChar">
    <w:name w:val="List Paragraph Char"/>
    <w:basedOn w:val="DefaultParagraphFont"/>
    <w:link w:val="ListParagraph"/>
    <w:uiPriority w:val="34"/>
    <w:locked/>
    <w:rsid w:val="00F76220"/>
    <w:rPr>
      <w:sz w:val="22"/>
      <w:szCs w:val="22"/>
      <w:lang w:eastAsia="en-US"/>
    </w:rPr>
  </w:style>
  <w:style w:type="character" w:customStyle="1" w:styleId="im-content1">
    <w:name w:val="im-content1"/>
    <w:basedOn w:val="DefaultParagraphFont"/>
    <w:rsid w:val="001C0E34"/>
    <w:rPr>
      <w:vanish w:val="0"/>
      <w:webHidden w:val="0"/>
      <w:color w:val="333333"/>
      <w:specVanish w:val="0"/>
    </w:rPr>
  </w:style>
  <w:style w:type="paragraph" w:customStyle="1" w:styleId="TAH">
    <w:name w:val="TAH"/>
    <w:basedOn w:val="Normal"/>
    <w:link w:val="TAHChar"/>
    <w:rsid w:val="00073FA1"/>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073FA1"/>
    <w:rPr>
      <w:rFonts w:ascii="Arial" w:hAnsi="Arial"/>
      <w:b/>
      <w:sz w:val="18"/>
      <w:lang w:val="en-GB" w:eastAsia="en-US"/>
    </w:rPr>
  </w:style>
  <w:style w:type="paragraph" w:customStyle="1" w:styleId="TAL">
    <w:name w:val="TAL"/>
    <w:basedOn w:val="Normal"/>
    <w:link w:val="TALChar"/>
    <w:rsid w:val="00073FA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073FA1"/>
    <w:rPr>
      <w:rFonts w:ascii="Arial" w:hAnsi="Arial"/>
      <w:sz w:val="18"/>
      <w:lang w:val="en-GB" w:eastAsia="en-US"/>
    </w:rPr>
  </w:style>
  <w:style w:type="paragraph" w:customStyle="1" w:styleId="TAN">
    <w:name w:val="TAN"/>
    <w:basedOn w:val="Normal"/>
    <w:uiPriority w:val="99"/>
    <w:rsid w:val="00073FA1"/>
    <w:pPr>
      <w:keepNext/>
      <w:overflowPunct w:val="0"/>
      <w:adjustRightInd/>
      <w:snapToGrid/>
      <w:spacing w:after="0"/>
      <w:ind w:left="851" w:hanging="851"/>
      <w:jc w:val="left"/>
    </w:pPr>
    <w:rPr>
      <w:rFonts w:ascii="Arial" w:hAnsi="Arial" w:cs="Arial"/>
      <w:sz w:val="18"/>
      <w:szCs w:val="18"/>
    </w:rPr>
  </w:style>
  <w:style w:type="character" w:styleId="CommentReference">
    <w:name w:val="annotation reference"/>
    <w:basedOn w:val="DefaultParagraphFont"/>
    <w:semiHidden/>
    <w:unhideWhenUsed/>
    <w:rsid w:val="007A3E82"/>
    <w:rPr>
      <w:sz w:val="21"/>
      <w:szCs w:val="21"/>
    </w:rPr>
  </w:style>
  <w:style w:type="paragraph" w:styleId="CommentText">
    <w:name w:val="annotation text"/>
    <w:basedOn w:val="Normal"/>
    <w:link w:val="CommentTextChar"/>
    <w:semiHidden/>
    <w:unhideWhenUsed/>
    <w:rsid w:val="007A3E82"/>
    <w:pPr>
      <w:jc w:val="left"/>
    </w:pPr>
  </w:style>
  <w:style w:type="character" w:customStyle="1" w:styleId="CommentTextChar">
    <w:name w:val="Comment Text Char"/>
    <w:basedOn w:val="DefaultParagraphFont"/>
    <w:link w:val="CommentText"/>
    <w:semiHidden/>
    <w:rsid w:val="007A3E82"/>
    <w:rPr>
      <w:sz w:val="22"/>
      <w:szCs w:val="22"/>
      <w:lang w:eastAsia="en-US"/>
    </w:rPr>
  </w:style>
  <w:style w:type="paragraph" w:styleId="CommentSubject">
    <w:name w:val="annotation subject"/>
    <w:basedOn w:val="CommentText"/>
    <w:next w:val="CommentText"/>
    <w:link w:val="CommentSubjectChar"/>
    <w:semiHidden/>
    <w:unhideWhenUsed/>
    <w:rsid w:val="007A3E82"/>
    <w:rPr>
      <w:b/>
      <w:bCs/>
    </w:rPr>
  </w:style>
  <w:style w:type="character" w:customStyle="1" w:styleId="CommentSubjectChar">
    <w:name w:val="Comment Subject Char"/>
    <w:basedOn w:val="CommentTextChar"/>
    <w:link w:val="CommentSubject"/>
    <w:semiHidden/>
    <w:rsid w:val="007A3E82"/>
    <w:rPr>
      <w:b/>
      <w:bCs/>
      <w:sz w:val="22"/>
      <w:szCs w:val="22"/>
      <w:lang w:eastAsia="en-US"/>
    </w:rPr>
  </w:style>
  <w:style w:type="character" w:customStyle="1" w:styleId="tran">
    <w:name w:val="tran"/>
    <w:basedOn w:val="DefaultParagraphFont"/>
    <w:rsid w:val="00662780"/>
  </w:style>
  <w:style w:type="character" w:customStyle="1" w:styleId="apple-converted-space">
    <w:name w:val="apple-converted-space"/>
    <w:basedOn w:val="DefaultParagraphFont"/>
    <w:rsid w:val="00662780"/>
  </w:style>
</w:styles>
</file>

<file path=word/webSettings.xml><?xml version="1.0" encoding="utf-8"?>
<w:webSettings xmlns:r="http://schemas.openxmlformats.org/officeDocument/2006/relationships" xmlns:w="http://schemas.openxmlformats.org/wordprocessingml/2006/main">
  <w:divs>
    <w:div w:id="29651850">
      <w:bodyDiv w:val="1"/>
      <w:marLeft w:val="0"/>
      <w:marRight w:val="0"/>
      <w:marTop w:val="0"/>
      <w:marBottom w:val="0"/>
      <w:divBdr>
        <w:top w:val="none" w:sz="0" w:space="0" w:color="auto"/>
        <w:left w:val="none" w:sz="0" w:space="0" w:color="auto"/>
        <w:bottom w:val="none" w:sz="0" w:space="0" w:color="auto"/>
        <w:right w:val="none" w:sz="0" w:space="0" w:color="auto"/>
      </w:divBdr>
    </w:div>
    <w:div w:id="46685925">
      <w:bodyDiv w:val="1"/>
      <w:marLeft w:val="0"/>
      <w:marRight w:val="0"/>
      <w:marTop w:val="0"/>
      <w:marBottom w:val="0"/>
      <w:divBdr>
        <w:top w:val="none" w:sz="0" w:space="0" w:color="auto"/>
        <w:left w:val="none" w:sz="0" w:space="0" w:color="auto"/>
        <w:bottom w:val="none" w:sz="0" w:space="0" w:color="auto"/>
        <w:right w:val="none" w:sz="0" w:space="0" w:color="auto"/>
      </w:divBdr>
    </w:div>
    <w:div w:id="204829734">
      <w:bodyDiv w:val="1"/>
      <w:marLeft w:val="0"/>
      <w:marRight w:val="0"/>
      <w:marTop w:val="0"/>
      <w:marBottom w:val="0"/>
      <w:divBdr>
        <w:top w:val="none" w:sz="0" w:space="0" w:color="auto"/>
        <w:left w:val="none" w:sz="0" w:space="0" w:color="auto"/>
        <w:bottom w:val="none" w:sz="0" w:space="0" w:color="auto"/>
        <w:right w:val="none" w:sz="0" w:space="0" w:color="auto"/>
      </w:divBdr>
    </w:div>
    <w:div w:id="207569836">
      <w:bodyDiv w:val="1"/>
      <w:marLeft w:val="0"/>
      <w:marRight w:val="0"/>
      <w:marTop w:val="0"/>
      <w:marBottom w:val="0"/>
      <w:divBdr>
        <w:top w:val="none" w:sz="0" w:space="0" w:color="auto"/>
        <w:left w:val="none" w:sz="0" w:space="0" w:color="auto"/>
        <w:bottom w:val="none" w:sz="0" w:space="0" w:color="auto"/>
        <w:right w:val="none" w:sz="0" w:space="0" w:color="auto"/>
      </w:divBdr>
    </w:div>
    <w:div w:id="2396027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1462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600345">
      <w:bodyDiv w:val="1"/>
      <w:marLeft w:val="0"/>
      <w:marRight w:val="0"/>
      <w:marTop w:val="0"/>
      <w:marBottom w:val="0"/>
      <w:divBdr>
        <w:top w:val="none" w:sz="0" w:space="0" w:color="auto"/>
        <w:left w:val="none" w:sz="0" w:space="0" w:color="auto"/>
        <w:bottom w:val="none" w:sz="0" w:space="0" w:color="auto"/>
        <w:right w:val="none" w:sz="0" w:space="0" w:color="auto"/>
      </w:divBdr>
    </w:div>
    <w:div w:id="387730772">
      <w:bodyDiv w:val="1"/>
      <w:marLeft w:val="0"/>
      <w:marRight w:val="0"/>
      <w:marTop w:val="0"/>
      <w:marBottom w:val="0"/>
      <w:divBdr>
        <w:top w:val="none" w:sz="0" w:space="0" w:color="auto"/>
        <w:left w:val="none" w:sz="0" w:space="0" w:color="auto"/>
        <w:bottom w:val="none" w:sz="0" w:space="0" w:color="auto"/>
        <w:right w:val="none" w:sz="0" w:space="0" w:color="auto"/>
      </w:divBdr>
    </w:div>
    <w:div w:id="421143124">
      <w:bodyDiv w:val="1"/>
      <w:marLeft w:val="0"/>
      <w:marRight w:val="0"/>
      <w:marTop w:val="0"/>
      <w:marBottom w:val="0"/>
      <w:divBdr>
        <w:top w:val="none" w:sz="0" w:space="0" w:color="auto"/>
        <w:left w:val="none" w:sz="0" w:space="0" w:color="auto"/>
        <w:bottom w:val="none" w:sz="0" w:space="0" w:color="auto"/>
        <w:right w:val="none" w:sz="0" w:space="0" w:color="auto"/>
      </w:divBdr>
    </w:div>
    <w:div w:id="437718641">
      <w:bodyDiv w:val="1"/>
      <w:marLeft w:val="0"/>
      <w:marRight w:val="0"/>
      <w:marTop w:val="0"/>
      <w:marBottom w:val="0"/>
      <w:divBdr>
        <w:top w:val="none" w:sz="0" w:space="0" w:color="auto"/>
        <w:left w:val="none" w:sz="0" w:space="0" w:color="auto"/>
        <w:bottom w:val="none" w:sz="0" w:space="0" w:color="auto"/>
        <w:right w:val="none" w:sz="0" w:space="0" w:color="auto"/>
      </w:divBdr>
    </w:div>
    <w:div w:id="438070101">
      <w:bodyDiv w:val="1"/>
      <w:marLeft w:val="0"/>
      <w:marRight w:val="0"/>
      <w:marTop w:val="0"/>
      <w:marBottom w:val="0"/>
      <w:divBdr>
        <w:top w:val="none" w:sz="0" w:space="0" w:color="auto"/>
        <w:left w:val="none" w:sz="0" w:space="0" w:color="auto"/>
        <w:bottom w:val="none" w:sz="0" w:space="0" w:color="auto"/>
        <w:right w:val="none" w:sz="0" w:space="0" w:color="auto"/>
      </w:divBdr>
    </w:div>
    <w:div w:id="5223220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079827">
      <w:bodyDiv w:val="1"/>
      <w:marLeft w:val="0"/>
      <w:marRight w:val="0"/>
      <w:marTop w:val="0"/>
      <w:marBottom w:val="0"/>
      <w:divBdr>
        <w:top w:val="none" w:sz="0" w:space="0" w:color="auto"/>
        <w:left w:val="none" w:sz="0" w:space="0" w:color="auto"/>
        <w:bottom w:val="none" w:sz="0" w:space="0" w:color="auto"/>
        <w:right w:val="none" w:sz="0" w:space="0" w:color="auto"/>
      </w:divBdr>
    </w:div>
    <w:div w:id="703481606">
      <w:bodyDiv w:val="1"/>
      <w:marLeft w:val="0"/>
      <w:marRight w:val="0"/>
      <w:marTop w:val="0"/>
      <w:marBottom w:val="0"/>
      <w:divBdr>
        <w:top w:val="none" w:sz="0" w:space="0" w:color="auto"/>
        <w:left w:val="none" w:sz="0" w:space="0" w:color="auto"/>
        <w:bottom w:val="none" w:sz="0" w:space="0" w:color="auto"/>
        <w:right w:val="none" w:sz="0" w:space="0" w:color="auto"/>
      </w:divBdr>
    </w:div>
    <w:div w:id="9469600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759136">
      <w:bodyDiv w:val="1"/>
      <w:marLeft w:val="0"/>
      <w:marRight w:val="0"/>
      <w:marTop w:val="0"/>
      <w:marBottom w:val="0"/>
      <w:divBdr>
        <w:top w:val="none" w:sz="0" w:space="0" w:color="auto"/>
        <w:left w:val="none" w:sz="0" w:space="0" w:color="auto"/>
        <w:bottom w:val="none" w:sz="0" w:space="0" w:color="auto"/>
        <w:right w:val="none" w:sz="0" w:space="0" w:color="auto"/>
      </w:divBdr>
    </w:div>
    <w:div w:id="1336809010">
      <w:bodyDiv w:val="1"/>
      <w:marLeft w:val="0"/>
      <w:marRight w:val="0"/>
      <w:marTop w:val="0"/>
      <w:marBottom w:val="0"/>
      <w:divBdr>
        <w:top w:val="none" w:sz="0" w:space="0" w:color="auto"/>
        <w:left w:val="none" w:sz="0" w:space="0" w:color="auto"/>
        <w:bottom w:val="none" w:sz="0" w:space="0" w:color="auto"/>
        <w:right w:val="none" w:sz="0" w:space="0" w:color="auto"/>
      </w:divBdr>
    </w:div>
    <w:div w:id="1350714496">
      <w:bodyDiv w:val="1"/>
      <w:marLeft w:val="0"/>
      <w:marRight w:val="0"/>
      <w:marTop w:val="0"/>
      <w:marBottom w:val="0"/>
      <w:divBdr>
        <w:top w:val="none" w:sz="0" w:space="0" w:color="auto"/>
        <w:left w:val="none" w:sz="0" w:space="0" w:color="auto"/>
        <w:bottom w:val="none" w:sz="0" w:space="0" w:color="auto"/>
        <w:right w:val="none" w:sz="0" w:space="0" w:color="auto"/>
      </w:divBdr>
    </w:div>
    <w:div w:id="1518108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420654">
      <w:bodyDiv w:val="1"/>
      <w:marLeft w:val="0"/>
      <w:marRight w:val="0"/>
      <w:marTop w:val="0"/>
      <w:marBottom w:val="0"/>
      <w:divBdr>
        <w:top w:val="none" w:sz="0" w:space="0" w:color="auto"/>
        <w:left w:val="none" w:sz="0" w:space="0" w:color="auto"/>
        <w:bottom w:val="none" w:sz="0" w:space="0" w:color="auto"/>
        <w:right w:val="none" w:sz="0" w:space="0" w:color="auto"/>
      </w:divBdr>
    </w:div>
    <w:div w:id="18249289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6074">
      <w:bodyDiv w:val="1"/>
      <w:marLeft w:val="0"/>
      <w:marRight w:val="0"/>
      <w:marTop w:val="0"/>
      <w:marBottom w:val="0"/>
      <w:divBdr>
        <w:top w:val="none" w:sz="0" w:space="0" w:color="auto"/>
        <w:left w:val="none" w:sz="0" w:space="0" w:color="auto"/>
        <w:bottom w:val="none" w:sz="0" w:space="0" w:color="auto"/>
        <w:right w:val="none" w:sz="0" w:space="0" w:color="auto"/>
      </w:divBdr>
    </w:div>
    <w:div w:id="2006974978">
      <w:bodyDiv w:val="1"/>
      <w:marLeft w:val="0"/>
      <w:marRight w:val="0"/>
      <w:marTop w:val="0"/>
      <w:marBottom w:val="0"/>
      <w:divBdr>
        <w:top w:val="none" w:sz="0" w:space="0" w:color="auto"/>
        <w:left w:val="none" w:sz="0" w:space="0" w:color="auto"/>
        <w:bottom w:val="none" w:sz="0" w:space="0" w:color="auto"/>
        <w:right w:val="none" w:sz="0" w:space="0" w:color="auto"/>
      </w:divBdr>
    </w:div>
    <w:div w:id="2007633917">
      <w:bodyDiv w:val="1"/>
      <w:marLeft w:val="0"/>
      <w:marRight w:val="0"/>
      <w:marTop w:val="0"/>
      <w:marBottom w:val="0"/>
      <w:divBdr>
        <w:top w:val="none" w:sz="0" w:space="0" w:color="auto"/>
        <w:left w:val="none" w:sz="0" w:space="0" w:color="auto"/>
        <w:bottom w:val="none" w:sz="0" w:space="0" w:color="auto"/>
        <w:right w:val="none" w:sz="0" w:space="0" w:color="auto"/>
      </w:divBdr>
    </w:div>
    <w:div w:id="212561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516D7-2A8C-4BC8-B3CA-A6294CEA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5</cp:revision>
  <cp:lastPrinted>2017-03-24T12:18:00Z</cp:lastPrinted>
  <dcterms:created xsi:type="dcterms:W3CDTF">2017-08-11T07:26:00Z</dcterms:created>
  <dcterms:modified xsi:type="dcterms:W3CDTF">2017-08-11T20:31:00Z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(3)Pkw+lRbbTWnz1kYwsoHmvSaUhUP8Cz+VqtUk4WgplHb0boQEa7ZS/8SSn0Bsk/KjRqb0vXFY
4Z78OIWL7MMKYy0Zxf6C6LliZrhGmRZcqHsojfrvlGPPWDy7el0/GeRZbjcJVQIKa7QBADXa
irf+cTMIRThNL/uNvBgJE5QzvaXfA4JufAf+y7OxkwPvEi1s2c8dkGMvTQM7mL5xE4nbFoa2
4GARn9grHgHk4/oa5S</vt:lpwstr>
  </property>
  <property fmtid="{D5CDD505-2E9C-101B-9397-08002B2CF9AE}" pid="13" name="_2015_ms_pID_725343_00">
    <vt:lpwstr>_2015_ms_pID_725343</vt:lpwstr>
  </property>
  <property fmtid="{D5CDD505-2E9C-101B-9397-08002B2CF9AE}" pid="14" name="_2015_ms_pID_7253431">
    <vt:lpwstr>zc/AjiHZ3duhBQUWGKxYUrCht4ex6gGYB4w1A/1Yok8JsEvD1nvcsW
rTrvPKqh5s1mcp9rWWE+kg5yK0IU41QllhaL6VkLCTWSLHmaLY3W08YPFTIdypIJXJS0HoAX
fR7lio7GZ9GyK+ckIsREUI6ls4umoFdTeViKfKP6iE7mN2zPYmqDNnmvauhEQ+YlcN7LLXmS
32r1iOG+CKNUbDSI67q9QKdxaTRuIFGIvMSo</vt:lpwstr>
  </property>
  <property fmtid="{D5CDD505-2E9C-101B-9397-08002B2CF9AE}" pid="15" name="_2015_ms_pID_7253431_00">
    <vt:lpwstr>_2015_ms_pID_7253431</vt:lpwstr>
  </property>
  <property fmtid="{D5CDD505-2E9C-101B-9397-08002B2CF9AE}" pid="16" name="_2015_ms_pID_7253432">
    <vt:lpwstr>sUwVYwoVpKeOe0TBiSM8TZf63g0Pet6vXdbC
7NswZA2g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1502436766</vt:lpwstr>
  </property>
</Properties>
</file>