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58618F02"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02144F" w:rsidRPr="0002144F">
        <w:t>1708666</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68962D6" w:rsidR="00E90E49" w:rsidRPr="00327997" w:rsidRDefault="003D3C45" w:rsidP="00327997">
      <w:pPr>
        <w:pStyle w:val="3GPPHeader"/>
      </w:pPr>
      <w:r w:rsidRPr="00327997">
        <w:t>Title:</w:t>
      </w:r>
      <w:r w:rsidR="00E90E49" w:rsidRPr="00327997">
        <w:tab/>
      </w:r>
      <w:r w:rsidR="00644AB9" w:rsidRPr="00644AB9">
        <w:t>On RAN2 LS on CSI-RS for beam management and RRM measurements</w:t>
      </w:r>
    </w:p>
    <w:p w14:paraId="2D554DE3" w14:textId="58484EC8" w:rsidR="00952A24" w:rsidRPr="00327997" w:rsidRDefault="00644AB9" w:rsidP="00327997">
      <w:pPr>
        <w:pStyle w:val="3GPPHeader"/>
      </w:pPr>
      <w:r>
        <w:t>Agenda Item:</w:t>
      </w:r>
      <w:r>
        <w:tab/>
      </w:r>
      <w:r w:rsidR="009A4968">
        <w:t>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8E35612" w:rsidR="00BF7642" w:rsidRDefault="00644AB9" w:rsidP="00BF7642">
      <w:pPr>
        <w:pStyle w:val="BodyText"/>
      </w:pPr>
      <w:r>
        <w:t>R</w:t>
      </w:r>
      <w:r w:rsidR="00B84173">
        <w:t>AN2 has sent</w:t>
      </w:r>
      <w:r>
        <w:t xml:space="preserve"> an LS to RAN on CSI-RS for beam management an RRM measurements </w:t>
      </w:r>
      <w:r>
        <w:fldChar w:fldCharType="begin"/>
      </w:r>
      <w:r>
        <w:instrText xml:space="preserve"> REF _Ref481511688 \r \h </w:instrText>
      </w:r>
      <w:r>
        <w:fldChar w:fldCharType="separate"/>
      </w:r>
      <w:r w:rsidR="000F3FEF">
        <w:t>[1]</w:t>
      </w:r>
      <w:r>
        <w:fldChar w:fldCharType="end"/>
      </w:r>
      <w:r>
        <w:t xml:space="preserve">. A response </w:t>
      </w:r>
      <w:r w:rsidR="00B84173">
        <w:t>to</w:t>
      </w:r>
      <w:r>
        <w:t xml:space="preserve"> two questions has been requested:</w:t>
      </w:r>
    </w:p>
    <w:p w14:paraId="2261890F" w14:textId="77777777" w:rsidR="00644AB9" w:rsidRPr="006E669B" w:rsidRDefault="00644AB9" w:rsidP="00644AB9">
      <w:pPr>
        <w:ind w:left="567"/>
        <w:rPr>
          <w:rFonts w:ascii="Arial" w:hAnsi="Arial" w:cs="Arial"/>
          <w:i/>
          <w:color w:val="000000"/>
          <w:lang w:eastAsia="ja-JP"/>
        </w:rPr>
      </w:pPr>
      <w:r w:rsidRPr="006E669B">
        <w:rPr>
          <w:rFonts w:ascii="Arial" w:hAnsi="Arial" w:cs="Arial" w:hint="eastAsia"/>
          <w:b/>
          <w:i/>
          <w:color w:val="000000"/>
          <w:lang w:eastAsia="ja-JP"/>
        </w:rPr>
        <w:t>Question</w:t>
      </w:r>
      <w:r w:rsidRPr="006E669B">
        <w:rPr>
          <w:rFonts w:ascii="Arial" w:hAnsi="Arial" w:cs="Arial"/>
          <w:b/>
          <w:i/>
          <w:color w:val="000000"/>
          <w:lang w:eastAsia="ja-JP"/>
        </w:rPr>
        <w:t>1</w:t>
      </w:r>
      <w:r w:rsidRPr="006E669B">
        <w:rPr>
          <w:rFonts w:ascii="Arial" w:hAnsi="Arial" w:cs="Arial" w:hint="eastAsia"/>
          <w:b/>
          <w:i/>
          <w:color w:val="000000"/>
          <w:lang w:eastAsia="ja-JP"/>
        </w:rPr>
        <w:t>:</w:t>
      </w:r>
      <w:r w:rsidRPr="006E669B">
        <w:rPr>
          <w:rFonts w:ascii="Arial" w:hAnsi="Arial" w:cs="Arial"/>
          <w:b/>
          <w:i/>
          <w:color w:val="000000"/>
          <w:lang w:eastAsia="ja-JP"/>
        </w:rPr>
        <w:t xml:space="preserve"> </w:t>
      </w:r>
      <w:r w:rsidRPr="006E669B">
        <w:rPr>
          <w:rFonts w:ascii="Arial" w:hAnsi="Arial" w:cs="Arial"/>
          <w:i/>
          <w:color w:val="000000"/>
          <w:lang w:eastAsia="ja-JP"/>
        </w:rPr>
        <w:t>Are the CSI-RS configured for beam management the same as the CSI-RS configured for RRM measurements for L3 mobility?</w:t>
      </w:r>
    </w:p>
    <w:p w14:paraId="729A6B87" w14:textId="77777777" w:rsidR="00644AB9" w:rsidRPr="006E669B" w:rsidRDefault="00644AB9" w:rsidP="00644AB9">
      <w:pPr>
        <w:spacing w:after="0"/>
        <w:ind w:left="567"/>
        <w:rPr>
          <w:rFonts w:ascii="Arial" w:hAnsi="Arial" w:cs="Arial"/>
          <w:b/>
          <w:i/>
          <w:color w:val="000000"/>
          <w:lang w:val="en-US" w:eastAsia="ja-JP"/>
        </w:rPr>
      </w:pPr>
      <w:r w:rsidRPr="006E669B">
        <w:rPr>
          <w:rFonts w:ascii="Arial" w:hAnsi="Arial" w:cs="Arial" w:hint="eastAsia"/>
          <w:b/>
          <w:i/>
          <w:color w:val="000000"/>
          <w:lang w:eastAsia="ja-JP"/>
        </w:rPr>
        <w:t>Question</w:t>
      </w:r>
      <w:r w:rsidRPr="006E669B">
        <w:rPr>
          <w:rFonts w:ascii="Arial" w:hAnsi="Arial" w:cs="Arial"/>
          <w:b/>
          <w:i/>
          <w:color w:val="000000"/>
          <w:lang w:eastAsia="ja-JP"/>
        </w:rPr>
        <w:t>2</w:t>
      </w:r>
      <w:r w:rsidRPr="006E669B">
        <w:rPr>
          <w:rFonts w:ascii="Arial" w:hAnsi="Arial" w:cs="Arial" w:hint="eastAsia"/>
          <w:b/>
          <w:i/>
          <w:color w:val="000000"/>
          <w:lang w:eastAsia="ja-JP"/>
        </w:rPr>
        <w:t>:</w:t>
      </w:r>
      <w:r w:rsidRPr="006E669B">
        <w:rPr>
          <w:rFonts w:ascii="Arial" w:hAnsi="Arial" w:cs="Arial"/>
          <w:b/>
          <w:i/>
          <w:color w:val="000000"/>
          <w:lang w:eastAsia="ja-JP"/>
        </w:rPr>
        <w:t xml:space="preserve"> </w:t>
      </w:r>
      <w:r w:rsidRPr="006E669B">
        <w:rPr>
          <w:rFonts w:ascii="Arial" w:hAnsi="Arial" w:cs="Arial"/>
          <w:i/>
          <w:color w:val="000000"/>
          <w:lang w:eastAsia="ja-JP"/>
        </w:rPr>
        <w:t xml:space="preserve">Besides being </w:t>
      </w:r>
      <w:r w:rsidRPr="006E669B">
        <w:rPr>
          <w:rFonts w:ascii="Helv" w:hAnsi="Helv" w:cs="Helv"/>
          <w:i/>
          <w:color w:val="000000"/>
          <w:lang w:val="en-US" w:eastAsia="it-IT"/>
        </w:rPr>
        <w:t>UE-specifically configurable, are the CSI-RS for RRM measurements for L3 mobility also intended to be:</w:t>
      </w:r>
    </w:p>
    <w:p w14:paraId="291C0903" w14:textId="77777777" w:rsidR="00644AB9" w:rsidRPr="006E669B" w:rsidRDefault="00644AB9" w:rsidP="00644AB9">
      <w:pPr>
        <w:spacing w:after="0"/>
        <w:ind w:left="567"/>
        <w:rPr>
          <w:rFonts w:ascii="Helv" w:hAnsi="Helv" w:cs="Helv"/>
          <w:i/>
          <w:color w:val="000000"/>
          <w:lang w:val="en-US" w:eastAsia="it-IT"/>
        </w:rPr>
      </w:pPr>
      <w:r w:rsidRPr="006E669B">
        <w:rPr>
          <w:rFonts w:ascii="Helv" w:hAnsi="Helv" w:cs="Helv"/>
          <w:i/>
          <w:color w:val="000000"/>
          <w:lang w:val="en-US" w:eastAsia="it-IT"/>
        </w:rPr>
        <w:t xml:space="preserve">- Cell-specifically configurable and/or </w:t>
      </w:r>
    </w:p>
    <w:p w14:paraId="33929261" w14:textId="77777777" w:rsidR="00644AB9" w:rsidRPr="006E669B" w:rsidRDefault="00644AB9" w:rsidP="00644AB9">
      <w:pPr>
        <w:spacing w:after="0"/>
        <w:ind w:left="567"/>
        <w:rPr>
          <w:rFonts w:ascii="Arial" w:hAnsi="Arial" w:cs="Arial"/>
          <w:i/>
          <w:color w:val="000000"/>
          <w:lang w:val="en-US" w:eastAsia="ja-JP"/>
        </w:rPr>
      </w:pPr>
      <w:r w:rsidRPr="006E669B">
        <w:rPr>
          <w:rFonts w:ascii="Helv" w:hAnsi="Helv" w:cs="Helv"/>
          <w:i/>
          <w:color w:val="000000"/>
          <w:lang w:val="en-US" w:eastAsia="it-IT"/>
        </w:rPr>
        <w:t>- Cell-specific and fixed (all UEs can derive the CSI-RS for RRM measurements for L3 mobility from the cell IDs of the serving and neighbor cells)</w:t>
      </w:r>
      <w:r>
        <w:rPr>
          <w:rFonts w:ascii="Helv" w:hAnsi="Helv" w:cs="Helv"/>
          <w:i/>
          <w:color w:val="000000"/>
          <w:lang w:val="en-US" w:eastAsia="it-IT"/>
        </w:rPr>
        <w:t xml:space="preserve"> or</w:t>
      </w:r>
    </w:p>
    <w:p w14:paraId="1906685C" w14:textId="77777777" w:rsidR="00644AB9" w:rsidRPr="006E669B" w:rsidRDefault="00644AB9" w:rsidP="00644AB9">
      <w:pPr>
        <w:ind w:left="567"/>
        <w:rPr>
          <w:rFonts w:ascii="Arial" w:hAnsi="Arial" w:cs="Arial"/>
          <w:i/>
          <w:color w:val="000000"/>
          <w:lang w:eastAsia="ja-JP"/>
        </w:rPr>
      </w:pPr>
      <w:r>
        <w:rPr>
          <w:rFonts w:ascii="Arial" w:hAnsi="Arial" w:cs="Arial"/>
          <w:i/>
          <w:color w:val="000000"/>
          <w:lang w:eastAsia="ja-JP"/>
        </w:rPr>
        <w:t xml:space="preserve">- </w:t>
      </w:r>
      <w:r w:rsidRPr="006E669B">
        <w:rPr>
          <w:rFonts w:ascii="Arial" w:hAnsi="Arial" w:cs="Arial"/>
          <w:i/>
          <w:color w:val="000000"/>
          <w:lang w:eastAsia="ja-JP"/>
        </w:rPr>
        <w:t>are multiple options foreseen?</w:t>
      </w:r>
    </w:p>
    <w:p w14:paraId="0EDB0EDC" w14:textId="58CD55FA" w:rsidR="00644AB9" w:rsidRDefault="00644AB9" w:rsidP="00BF7642">
      <w:pPr>
        <w:pStyle w:val="BodyText"/>
      </w:pPr>
      <w:r>
        <w:t>The relevant RAN1 agreements prompting these questions are as follows:</w:t>
      </w:r>
    </w:p>
    <w:p w14:paraId="6B98980D" w14:textId="3BF4F9AF" w:rsidR="00644AB9" w:rsidRDefault="00644AB9" w:rsidP="00BF7642">
      <w:pPr>
        <w:pStyle w:val="BodyText"/>
      </w:pPr>
      <w:r>
        <w:rPr>
          <w:noProof/>
          <w:lang w:val="en-US" w:eastAsia="en-US"/>
        </w:rPr>
        <mc:AlternateContent>
          <mc:Choice Requires="wps">
            <w:drawing>
              <wp:inline distT="0" distB="0" distL="0" distR="0" wp14:anchorId="4300BC35" wp14:editId="0E411BBE">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303159B" w14:textId="671B4AED" w:rsidR="00644AB9" w:rsidRPr="002A5745" w:rsidRDefault="00644AB9" w:rsidP="00644AB9">
                            <w:pPr>
                              <w:spacing w:after="0"/>
                              <w:rPr>
                                <w:rFonts w:eastAsia="MS Mincho"/>
                                <w:b/>
                                <w:u w:val="single"/>
                                <w:lang w:val="en-US" w:eastAsia="ja-JP"/>
                              </w:rPr>
                            </w:pPr>
                            <w:r>
                              <w:rPr>
                                <w:rFonts w:eastAsia="MS Mincho" w:hint="eastAsia"/>
                                <w:b/>
                                <w:highlight w:val="green"/>
                                <w:u w:val="single"/>
                                <w:lang w:val="en-US" w:eastAsia="ja-JP"/>
                              </w:rPr>
                              <w:t>Agreement #</w:t>
                            </w:r>
                            <w:r w:rsidR="007A34B2">
                              <w:rPr>
                                <w:rFonts w:eastAsia="MS Mincho"/>
                                <w:b/>
                                <w:highlight w:val="green"/>
                                <w:u w:val="single"/>
                                <w:lang w:val="en-US" w:eastAsia="ja-JP"/>
                              </w:rPr>
                              <w:t>1</w:t>
                            </w:r>
                            <w:r w:rsidRPr="002A5745">
                              <w:rPr>
                                <w:rFonts w:eastAsia="MS Mincho" w:hint="eastAsia"/>
                                <w:b/>
                                <w:highlight w:val="green"/>
                                <w:u w:val="single"/>
                                <w:lang w:val="en-US" w:eastAsia="ja-JP"/>
                              </w:rPr>
                              <w:t>:</w:t>
                            </w:r>
                          </w:p>
                          <w:p w14:paraId="28607F2A" w14:textId="77777777" w:rsidR="00644AB9" w:rsidRPr="002A5745" w:rsidRDefault="00644AB9" w:rsidP="00644AB9">
                            <w:pPr>
                              <w:numPr>
                                <w:ilvl w:val="0"/>
                                <w:numId w:val="15"/>
                              </w:numPr>
                              <w:spacing w:after="0"/>
                              <w:rPr>
                                <w:rFonts w:eastAsia="MS Mincho"/>
                                <w:lang w:val="en-US" w:eastAsia="ja-JP"/>
                              </w:rPr>
                            </w:pPr>
                            <w:r w:rsidRPr="002A5745">
                              <w:rPr>
                                <w:rFonts w:eastAsia="MS Mincho" w:hint="eastAsia"/>
                                <w:lang w:val="en-US" w:eastAsia="ja-JP"/>
                              </w:rPr>
                              <w:t xml:space="preserve">For </w:t>
                            </w:r>
                            <w:r w:rsidRPr="007A34B2">
                              <w:rPr>
                                <w:rFonts w:eastAsia="MS Mincho" w:hint="eastAsia"/>
                                <w:highlight w:val="yellow"/>
                                <w:lang w:val="en-US" w:eastAsia="ja-JP"/>
                              </w:rPr>
                              <w:t>CONNECTED mode RRM measurement for L3 mobility based on CSI-RS</w:t>
                            </w:r>
                            <w:r w:rsidRPr="002A5745">
                              <w:rPr>
                                <w:rFonts w:eastAsia="MS Mincho" w:hint="eastAsia"/>
                                <w:lang w:val="en-US" w:eastAsia="ja-JP"/>
                              </w:rPr>
                              <w:t>, NR supports following targets for CSI-RS design and configuration:</w:t>
                            </w:r>
                          </w:p>
                          <w:p w14:paraId="18FB31A9" w14:textId="77777777" w:rsidR="00644AB9" w:rsidRPr="002A5745" w:rsidRDefault="00644AB9" w:rsidP="00644AB9">
                            <w:pPr>
                              <w:numPr>
                                <w:ilvl w:val="0"/>
                                <w:numId w:val="16"/>
                              </w:numPr>
                              <w:spacing w:after="0"/>
                              <w:rPr>
                                <w:rFonts w:eastAsia="MS Mincho"/>
                                <w:lang w:val="en-US" w:eastAsia="ja-JP"/>
                              </w:rPr>
                            </w:pPr>
                            <w:r w:rsidRPr="002A5745">
                              <w:rPr>
                                <w:rFonts w:eastAsia="MS Mincho" w:hint="eastAsia"/>
                                <w:lang w:val="en-US" w:eastAsia="ja-JP"/>
                              </w:rPr>
                              <w:t>Design:</w:t>
                            </w:r>
                          </w:p>
                          <w:p w14:paraId="77ACE67D" w14:textId="77777777" w:rsidR="00644AB9" w:rsidRPr="00AC5339" w:rsidRDefault="00644AB9" w:rsidP="00644AB9">
                            <w:pPr>
                              <w:numPr>
                                <w:ilvl w:val="0"/>
                                <w:numId w:val="17"/>
                              </w:numPr>
                              <w:tabs>
                                <w:tab w:val="num" w:pos="720"/>
                              </w:tabs>
                              <w:spacing w:after="0"/>
                              <w:rPr>
                                <w:rFonts w:eastAsia="MS Mincho"/>
                                <w:highlight w:val="yellow"/>
                                <w:lang w:val="en-US" w:eastAsia="ja-JP"/>
                              </w:rPr>
                            </w:pPr>
                            <w:r w:rsidRPr="00AC5339">
                              <w:rPr>
                                <w:rFonts w:eastAsia="MS Mincho" w:hint="eastAsia"/>
                                <w:highlight w:val="yellow"/>
                                <w:lang w:val="en-US" w:eastAsia="ja-JP"/>
                              </w:rPr>
                              <w:t>Reuse CSI-RS design for beam management as baseline</w:t>
                            </w:r>
                          </w:p>
                          <w:p w14:paraId="3F13338C" w14:textId="77777777" w:rsidR="00644AB9" w:rsidRPr="002A5745" w:rsidRDefault="00644AB9" w:rsidP="00644AB9">
                            <w:pPr>
                              <w:numPr>
                                <w:ilvl w:val="0"/>
                                <w:numId w:val="17"/>
                              </w:numPr>
                              <w:tabs>
                                <w:tab w:val="num" w:pos="720"/>
                              </w:tabs>
                              <w:spacing w:after="0"/>
                              <w:rPr>
                                <w:rFonts w:eastAsia="MS Mincho"/>
                                <w:lang w:val="en-US" w:eastAsia="ja-JP"/>
                              </w:rPr>
                            </w:pPr>
                            <w:r w:rsidRPr="002A5745">
                              <w:rPr>
                                <w:rFonts w:eastAsia="MS Mincho" w:hint="eastAsia"/>
                                <w:lang w:val="en-US" w:eastAsia="ja-JP"/>
                              </w:rPr>
                              <w:t>Identify additional requirements on the CSI-RS to support L3 mobility</w:t>
                            </w:r>
                          </w:p>
                          <w:p w14:paraId="5EAD53E8" w14:textId="77777777" w:rsidR="00644AB9" w:rsidRPr="002A5745" w:rsidRDefault="00644AB9" w:rsidP="00644AB9">
                            <w:pPr>
                              <w:numPr>
                                <w:ilvl w:val="0"/>
                                <w:numId w:val="18"/>
                              </w:numPr>
                              <w:spacing w:after="0"/>
                              <w:rPr>
                                <w:rFonts w:eastAsia="MS Mincho"/>
                                <w:lang w:val="en-US" w:eastAsia="ja-JP"/>
                              </w:rPr>
                            </w:pPr>
                            <w:r w:rsidRPr="002A5745">
                              <w:rPr>
                                <w:rFonts w:eastAsia="MS Mincho" w:hint="eastAsia"/>
                                <w:lang w:val="en-US" w:eastAsia="ja-JP"/>
                              </w:rPr>
                              <w:t>Configuration:</w:t>
                            </w:r>
                          </w:p>
                          <w:p w14:paraId="3A78C126" w14:textId="77777777" w:rsidR="00644AB9" w:rsidRPr="002A5745" w:rsidRDefault="00644AB9" w:rsidP="00644AB9">
                            <w:pPr>
                              <w:numPr>
                                <w:ilvl w:val="0"/>
                                <w:numId w:val="19"/>
                              </w:numPr>
                              <w:spacing w:after="0"/>
                              <w:rPr>
                                <w:rFonts w:eastAsia="MS Mincho"/>
                                <w:lang w:val="en-US" w:eastAsia="ja-JP"/>
                              </w:rPr>
                            </w:pPr>
                            <w:r w:rsidRPr="002A5745">
                              <w:rPr>
                                <w:rFonts w:eastAsia="MS Mincho" w:hint="eastAsia"/>
                                <w:lang w:val="en-US" w:eastAsia="ja-JP"/>
                              </w:rPr>
                              <w:t>Support measurement of a large number of beams</w:t>
                            </w:r>
                          </w:p>
                          <w:p w14:paraId="4596AECA" w14:textId="77777777" w:rsidR="00644AB9" w:rsidRPr="002A5745" w:rsidRDefault="00644AB9" w:rsidP="00644AB9">
                            <w:pPr>
                              <w:numPr>
                                <w:ilvl w:val="0"/>
                                <w:numId w:val="19"/>
                              </w:numPr>
                              <w:spacing w:after="0"/>
                              <w:rPr>
                                <w:rFonts w:eastAsia="MS Mincho"/>
                                <w:lang w:val="en-US" w:eastAsia="ja-JP"/>
                              </w:rPr>
                            </w:pPr>
                            <w:r w:rsidRPr="002A5745">
                              <w:rPr>
                                <w:rFonts w:eastAsia="MS Mincho" w:hint="eastAsia"/>
                                <w:lang w:val="en-US" w:eastAsia="ja-JP"/>
                              </w:rPr>
                              <w:t xml:space="preserve">Minimize configuration overhead, reporting overhead, and UE complexity </w:t>
                            </w:r>
                          </w:p>
                          <w:p w14:paraId="6389A466" w14:textId="2E7D458D" w:rsidR="00644AB9" w:rsidRPr="007A34B2" w:rsidRDefault="00644AB9" w:rsidP="00644AB9">
                            <w:pPr>
                              <w:numPr>
                                <w:ilvl w:val="0"/>
                                <w:numId w:val="19"/>
                              </w:numPr>
                              <w:spacing w:after="0"/>
                              <w:rPr>
                                <w:rFonts w:eastAsia="MS Mincho"/>
                                <w:lang w:val="en-US" w:eastAsia="ja-JP"/>
                              </w:rPr>
                            </w:pPr>
                            <w:r w:rsidRPr="002A5745">
                              <w:rPr>
                                <w:rFonts w:eastAsia="MS Mincho" w:hint="eastAsia"/>
                                <w:lang w:val="en-US" w:eastAsia="ja-JP"/>
                              </w:rPr>
                              <w:t>FFS: Detailed signaling or format</w:t>
                            </w:r>
                          </w:p>
                          <w:p w14:paraId="34E09260" w14:textId="65E7C755" w:rsidR="007A34B2" w:rsidRPr="002A5745" w:rsidRDefault="007A34B2" w:rsidP="007A34B2">
                            <w:pPr>
                              <w:spacing w:after="0"/>
                              <w:rPr>
                                <w:rFonts w:eastAsia="MS Mincho"/>
                                <w:b/>
                                <w:u w:val="single"/>
                                <w:lang w:val="en-US" w:eastAsia="ja-JP"/>
                              </w:rPr>
                            </w:pPr>
                            <w:r>
                              <w:rPr>
                                <w:rFonts w:eastAsia="MS Mincho" w:hint="eastAsia"/>
                                <w:b/>
                                <w:highlight w:val="green"/>
                                <w:u w:val="single"/>
                                <w:lang w:val="en-US" w:eastAsia="ja-JP"/>
                              </w:rPr>
                              <w:t>Agreement #</w:t>
                            </w:r>
                            <w:r>
                              <w:rPr>
                                <w:rFonts w:eastAsia="MS Mincho"/>
                                <w:b/>
                                <w:highlight w:val="green"/>
                                <w:u w:val="single"/>
                                <w:lang w:val="en-US" w:eastAsia="ja-JP"/>
                              </w:rPr>
                              <w:t>2</w:t>
                            </w:r>
                            <w:r w:rsidRPr="0062545C">
                              <w:rPr>
                                <w:rFonts w:eastAsia="MS Mincho" w:hint="eastAsia"/>
                                <w:b/>
                                <w:highlight w:val="green"/>
                                <w:u w:val="single"/>
                                <w:lang w:val="en-US" w:eastAsia="ja-JP"/>
                              </w:rPr>
                              <w:t>:</w:t>
                            </w:r>
                          </w:p>
                          <w:p w14:paraId="265C30E9" w14:textId="77777777" w:rsidR="007A34B2" w:rsidRPr="002A5745" w:rsidRDefault="007A34B2" w:rsidP="007A34B2">
                            <w:pPr>
                              <w:numPr>
                                <w:ilvl w:val="0"/>
                                <w:numId w:val="20"/>
                              </w:numPr>
                              <w:spacing w:after="0"/>
                              <w:rPr>
                                <w:rFonts w:eastAsia="MS Mincho"/>
                                <w:lang w:val="en-US" w:eastAsia="ja-JP"/>
                              </w:rPr>
                            </w:pPr>
                            <w:r w:rsidRPr="007A34B2">
                              <w:rPr>
                                <w:rFonts w:eastAsia="MS Mincho"/>
                                <w:highlight w:val="yellow"/>
                                <w:lang w:eastAsia="ja-JP"/>
                              </w:rPr>
                              <w:t xml:space="preserve">For Connected mode, CSI-RS are supported to be configured using </w:t>
                            </w:r>
                            <w:r w:rsidRPr="007A34B2">
                              <w:rPr>
                                <w:rFonts w:eastAsia="MS Mincho" w:hint="eastAsia"/>
                                <w:highlight w:val="yellow"/>
                                <w:lang w:eastAsia="ja-JP"/>
                              </w:rPr>
                              <w:t xml:space="preserve">at least </w:t>
                            </w:r>
                            <w:r w:rsidRPr="007A34B2">
                              <w:rPr>
                                <w:rFonts w:eastAsia="MS Mincho"/>
                                <w:highlight w:val="yellow"/>
                                <w:lang w:eastAsia="ja-JP"/>
                              </w:rPr>
                              <w:t>dedicated RRC signaling</w:t>
                            </w:r>
                            <w:r w:rsidRPr="002A5745">
                              <w:rPr>
                                <w:rFonts w:eastAsia="MS Mincho"/>
                                <w:lang w:eastAsia="ja-JP"/>
                              </w:rPr>
                              <w:t xml:space="preserve"> for DL based RRM measurement for L3 mobility.</w:t>
                            </w:r>
                          </w:p>
                          <w:p w14:paraId="39CD31C9" w14:textId="4322F2F6" w:rsidR="007A34B2" w:rsidRPr="008A21CF" w:rsidRDefault="007A34B2" w:rsidP="007A34B2">
                            <w:pPr>
                              <w:numPr>
                                <w:ilvl w:val="1"/>
                                <w:numId w:val="20"/>
                              </w:numPr>
                              <w:spacing w:after="0"/>
                              <w:rPr>
                                <w:rFonts w:eastAsia="MS Mincho"/>
                                <w:lang w:val="en-US" w:eastAsia="ja-JP"/>
                              </w:rPr>
                            </w:pPr>
                            <w:r>
                              <w:rPr>
                                <w:rFonts w:eastAsia="MS Mincho" w:hint="eastAsia"/>
                                <w:lang w:eastAsia="ja-JP"/>
                              </w:rPr>
                              <w:t>Note that s</w:t>
                            </w:r>
                            <w:r>
                              <w:rPr>
                                <w:rFonts w:eastAsia="MS Mincho"/>
                                <w:lang w:eastAsia="ja-JP"/>
                              </w:rPr>
                              <w:t>ignalling</w:t>
                            </w:r>
                            <w:r>
                              <w:rPr>
                                <w:rFonts w:eastAsia="MS Mincho" w:hint="eastAsia"/>
                                <w:lang w:eastAsia="ja-JP"/>
                              </w:rPr>
                              <w:t xml:space="preserve"> other than dedicated RRC </w:t>
                            </w:r>
                            <w:r>
                              <w:rPr>
                                <w:rFonts w:eastAsia="MS Mincho"/>
                                <w:lang w:eastAsia="ja-JP"/>
                              </w:rPr>
                              <w:t>signalling</w:t>
                            </w:r>
                            <w:r>
                              <w:rPr>
                                <w:rFonts w:eastAsia="MS Mincho" w:hint="eastAsia"/>
                                <w:lang w:eastAsia="ja-JP"/>
                              </w:rPr>
                              <w:t xml:space="preserve"> is not precluded</w:t>
                            </w:r>
                          </w:p>
                          <w:p w14:paraId="1356E78D" w14:textId="68197052" w:rsidR="008A21CF" w:rsidRPr="003D69BE" w:rsidRDefault="008A21CF" w:rsidP="008A21CF">
                            <w:pPr>
                              <w:spacing w:after="0"/>
                              <w:rPr>
                                <w:rFonts w:eastAsia="MS Mincho"/>
                                <w:b/>
                                <w:u w:val="single"/>
                                <w:lang w:val="en-US" w:eastAsia="ja-JP"/>
                              </w:rPr>
                            </w:pPr>
                            <w:r>
                              <w:rPr>
                                <w:rFonts w:eastAsia="MS Mincho" w:hint="eastAsia"/>
                                <w:b/>
                                <w:highlight w:val="green"/>
                                <w:u w:val="single"/>
                                <w:lang w:val="en-US" w:eastAsia="ja-JP"/>
                              </w:rPr>
                              <w:t>Agreement #3</w:t>
                            </w:r>
                            <w:r w:rsidRPr="00C57C2A">
                              <w:rPr>
                                <w:rFonts w:eastAsia="MS Mincho" w:hint="eastAsia"/>
                                <w:b/>
                                <w:highlight w:val="green"/>
                                <w:u w:val="single"/>
                                <w:lang w:val="en-US" w:eastAsia="ja-JP"/>
                              </w:rPr>
                              <w:t>:</w:t>
                            </w:r>
                          </w:p>
                          <w:p w14:paraId="07FDD608" w14:textId="77777777" w:rsidR="008A21CF" w:rsidRDefault="008A21CF" w:rsidP="008A21CF">
                            <w:pPr>
                              <w:numPr>
                                <w:ilvl w:val="0"/>
                                <w:numId w:val="21"/>
                              </w:numPr>
                              <w:tabs>
                                <w:tab w:val="left" w:pos="720"/>
                              </w:tabs>
                              <w:spacing w:after="0"/>
                              <w:rPr>
                                <w:rFonts w:eastAsia="MS Mincho"/>
                                <w:lang w:val="en-US" w:eastAsia="ja-JP"/>
                              </w:rPr>
                            </w:pPr>
                            <w:r w:rsidRPr="003D69BE">
                              <w:rPr>
                                <w:rFonts w:eastAsia="MS Mincho"/>
                                <w:lang w:val="en-US" w:eastAsia="ja-JP"/>
                              </w:rPr>
                              <w:t>F</w:t>
                            </w:r>
                            <w:r w:rsidRPr="003D69BE">
                              <w:rPr>
                                <w:rFonts w:eastAsia="MS Mincho"/>
                                <w:lang w:val="x-none" w:eastAsia="ja-JP"/>
                              </w:rPr>
                              <w:t xml:space="preserve">or </w:t>
                            </w:r>
                            <w:r w:rsidRPr="003D69BE">
                              <w:rPr>
                                <w:rFonts w:eastAsia="MS Mincho"/>
                                <w:lang w:val="en-US" w:eastAsia="ja-JP"/>
                              </w:rPr>
                              <w:t xml:space="preserve">CONNECTED mode </w:t>
                            </w:r>
                            <w:r w:rsidRPr="003D69BE">
                              <w:rPr>
                                <w:rFonts w:eastAsia="MS Mincho"/>
                                <w:lang w:val="x-none" w:eastAsia="ja-JP"/>
                              </w:rPr>
                              <w:t xml:space="preserve">RRM measurement </w:t>
                            </w:r>
                            <w:r w:rsidRPr="003D69BE">
                              <w:rPr>
                                <w:rFonts w:eastAsia="MS Mincho"/>
                                <w:lang w:val="en-US" w:eastAsia="ja-JP"/>
                              </w:rPr>
                              <w:t>for L3 mobility, CSI-RS can be used, in addition to IDLE mode RS</w:t>
                            </w:r>
                          </w:p>
                          <w:p w14:paraId="3008A129" w14:textId="77777777" w:rsidR="008A21CF" w:rsidRDefault="008A21CF" w:rsidP="008A21CF">
                            <w:pPr>
                              <w:numPr>
                                <w:ilvl w:val="1"/>
                                <w:numId w:val="21"/>
                              </w:numPr>
                              <w:tabs>
                                <w:tab w:val="left" w:pos="720"/>
                              </w:tabs>
                              <w:spacing w:after="0"/>
                              <w:rPr>
                                <w:rFonts w:eastAsia="MS Mincho"/>
                                <w:lang w:val="en-US" w:eastAsia="ja-JP"/>
                              </w:rPr>
                            </w:pPr>
                            <w:r>
                              <w:rPr>
                                <w:rFonts w:eastAsia="MS Mincho" w:hint="eastAsia"/>
                                <w:lang w:val="en-US" w:eastAsia="ja-JP"/>
                              </w:rPr>
                              <w:t>Note that RAN1 will consider configuration overhead and possible inter-gNB signaling overhead</w:t>
                            </w:r>
                          </w:p>
                          <w:p w14:paraId="2ECFABC6" w14:textId="03CBC14E" w:rsidR="008A21CF" w:rsidRPr="008A21CF" w:rsidRDefault="008A21CF" w:rsidP="008A21CF">
                            <w:pPr>
                              <w:numPr>
                                <w:ilvl w:val="1"/>
                                <w:numId w:val="21"/>
                              </w:numPr>
                              <w:tabs>
                                <w:tab w:val="left" w:pos="720"/>
                              </w:tabs>
                              <w:spacing w:after="0"/>
                              <w:rPr>
                                <w:rFonts w:eastAsia="MS Mincho"/>
                                <w:lang w:val="en-US" w:eastAsia="ja-JP"/>
                              </w:rPr>
                            </w:pPr>
                            <w:r>
                              <w:rPr>
                                <w:rFonts w:eastAsia="MS Mincho" w:hint="eastAsia"/>
                                <w:lang w:val="en-US" w:eastAsia="ja-JP"/>
                              </w:rPr>
                              <w:t>Detection of neighbor cell for measurement is based on NR-SS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300BC35"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303159B" w14:textId="671B4AED" w:rsidR="00644AB9" w:rsidRPr="002A5745" w:rsidRDefault="00644AB9" w:rsidP="00644AB9">
                      <w:pPr>
                        <w:spacing w:after="0"/>
                        <w:rPr>
                          <w:rFonts w:eastAsia="MS Mincho"/>
                          <w:b/>
                          <w:u w:val="single"/>
                          <w:lang w:val="en-US" w:eastAsia="ja-JP"/>
                        </w:rPr>
                      </w:pPr>
                      <w:r>
                        <w:rPr>
                          <w:rFonts w:eastAsia="MS Mincho" w:hint="eastAsia"/>
                          <w:b/>
                          <w:highlight w:val="green"/>
                          <w:u w:val="single"/>
                          <w:lang w:val="en-US" w:eastAsia="ja-JP"/>
                        </w:rPr>
                        <w:t>Agreement #</w:t>
                      </w:r>
                      <w:r w:rsidR="007A34B2">
                        <w:rPr>
                          <w:rFonts w:eastAsia="MS Mincho"/>
                          <w:b/>
                          <w:highlight w:val="green"/>
                          <w:u w:val="single"/>
                          <w:lang w:val="en-US" w:eastAsia="ja-JP"/>
                        </w:rPr>
                        <w:t>1</w:t>
                      </w:r>
                      <w:r w:rsidRPr="002A5745">
                        <w:rPr>
                          <w:rFonts w:eastAsia="MS Mincho" w:hint="eastAsia"/>
                          <w:b/>
                          <w:highlight w:val="green"/>
                          <w:u w:val="single"/>
                          <w:lang w:val="en-US" w:eastAsia="ja-JP"/>
                        </w:rPr>
                        <w:t>:</w:t>
                      </w:r>
                    </w:p>
                    <w:p w14:paraId="28607F2A" w14:textId="77777777" w:rsidR="00644AB9" w:rsidRPr="002A5745" w:rsidRDefault="00644AB9" w:rsidP="00644AB9">
                      <w:pPr>
                        <w:numPr>
                          <w:ilvl w:val="0"/>
                          <w:numId w:val="15"/>
                        </w:numPr>
                        <w:spacing w:after="0"/>
                        <w:rPr>
                          <w:rFonts w:eastAsia="MS Mincho"/>
                          <w:lang w:val="en-US" w:eastAsia="ja-JP"/>
                        </w:rPr>
                      </w:pPr>
                      <w:r w:rsidRPr="002A5745">
                        <w:rPr>
                          <w:rFonts w:eastAsia="MS Mincho" w:hint="eastAsia"/>
                          <w:lang w:val="en-US" w:eastAsia="ja-JP"/>
                        </w:rPr>
                        <w:t xml:space="preserve">For </w:t>
                      </w:r>
                      <w:r w:rsidRPr="007A34B2">
                        <w:rPr>
                          <w:rFonts w:eastAsia="MS Mincho" w:hint="eastAsia"/>
                          <w:highlight w:val="yellow"/>
                          <w:lang w:val="en-US" w:eastAsia="ja-JP"/>
                        </w:rPr>
                        <w:t>CONNECTED mode RRM measurement for L3 mobility based on CSI-RS</w:t>
                      </w:r>
                      <w:r w:rsidRPr="002A5745">
                        <w:rPr>
                          <w:rFonts w:eastAsia="MS Mincho" w:hint="eastAsia"/>
                          <w:lang w:val="en-US" w:eastAsia="ja-JP"/>
                        </w:rPr>
                        <w:t>, NR supports following targets for CSI-RS design and configuration:</w:t>
                      </w:r>
                    </w:p>
                    <w:p w14:paraId="18FB31A9" w14:textId="77777777" w:rsidR="00644AB9" w:rsidRPr="002A5745" w:rsidRDefault="00644AB9" w:rsidP="00644AB9">
                      <w:pPr>
                        <w:numPr>
                          <w:ilvl w:val="0"/>
                          <w:numId w:val="16"/>
                        </w:numPr>
                        <w:spacing w:after="0"/>
                        <w:rPr>
                          <w:rFonts w:eastAsia="MS Mincho"/>
                          <w:lang w:val="en-US" w:eastAsia="ja-JP"/>
                        </w:rPr>
                      </w:pPr>
                      <w:r w:rsidRPr="002A5745">
                        <w:rPr>
                          <w:rFonts w:eastAsia="MS Mincho" w:hint="eastAsia"/>
                          <w:lang w:val="en-US" w:eastAsia="ja-JP"/>
                        </w:rPr>
                        <w:t>Design:</w:t>
                      </w:r>
                    </w:p>
                    <w:p w14:paraId="77ACE67D" w14:textId="77777777" w:rsidR="00644AB9" w:rsidRPr="00AC5339" w:rsidRDefault="00644AB9" w:rsidP="00644AB9">
                      <w:pPr>
                        <w:numPr>
                          <w:ilvl w:val="0"/>
                          <w:numId w:val="17"/>
                        </w:numPr>
                        <w:tabs>
                          <w:tab w:val="num" w:pos="720"/>
                        </w:tabs>
                        <w:spacing w:after="0"/>
                        <w:rPr>
                          <w:rFonts w:eastAsia="MS Mincho"/>
                          <w:highlight w:val="yellow"/>
                          <w:lang w:val="en-US" w:eastAsia="ja-JP"/>
                        </w:rPr>
                      </w:pPr>
                      <w:r w:rsidRPr="00AC5339">
                        <w:rPr>
                          <w:rFonts w:eastAsia="MS Mincho" w:hint="eastAsia"/>
                          <w:highlight w:val="yellow"/>
                          <w:lang w:val="en-US" w:eastAsia="ja-JP"/>
                        </w:rPr>
                        <w:t>Reuse CSI-RS design for beam management as baseline</w:t>
                      </w:r>
                    </w:p>
                    <w:p w14:paraId="3F13338C" w14:textId="77777777" w:rsidR="00644AB9" w:rsidRPr="002A5745" w:rsidRDefault="00644AB9" w:rsidP="00644AB9">
                      <w:pPr>
                        <w:numPr>
                          <w:ilvl w:val="0"/>
                          <w:numId w:val="17"/>
                        </w:numPr>
                        <w:tabs>
                          <w:tab w:val="num" w:pos="720"/>
                        </w:tabs>
                        <w:spacing w:after="0"/>
                        <w:rPr>
                          <w:rFonts w:eastAsia="MS Mincho"/>
                          <w:lang w:val="en-US" w:eastAsia="ja-JP"/>
                        </w:rPr>
                      </w:pPr>
                      <w:r w:rsidRPr="002A5745">
                        <w:rPr>
                          <w:rFonts w:eastAsia="MS Mincho" w:hint="eastAsia"/>
                          <w:lang w:val="en-US" w:eastAsia="ja-JP"/>
                        </w:rPr>
                        <w:t>Identify additional requirements on the CSI-RS to support L3 mobility</w:t>
                      </w:r>
                    </w:p>
                    <w:p w14:paraId="5EAD53E8" w14:textId="77777777" w:rsidR="00644AB9" w:rsidRPr="002A5745" w:rsidRDefault="00644AB9" w:rsidP="00644AB9">
                      <w:pPr>
                        <w:numPr>
                          <w:ilvl w:val="0"/>
                          <w:numId w:val="18"/>
                        </w:numPr>
                        <w:spacing w:after="0"/>
                        <w:rPr>
                          <w:rFonts w:eastAsia="MS Mincho"/>
                          <w:lang w:val="en-US" w:eastAsia="ja-JP"/>
                        </w:rPr>
                      </w:pPr>
                      <w:r w:rsidRPr="002A5745">
                        <w:rPr>
                          <w:rFonts w:eastAsia="MS Mincho" w:hint="eastAsia"/>
                          <w:lang w:val="en-US" w:eastAsia="ja-JP"/>
                        </w:rPr>
                        <w:t>Configuration:</w:t>
                      </w:r>
                    </w:p>
                    <w:p w14:paraId="3A78C126" w14:textId="77777777" w:rsidR="00644AB9" w:rsidRPr="002A5745" w:rsidRDefault="00644AB9" w:rsidP="00644AB9">
                      <w:pPr>
                        <w:numPr>
                          <w:ilvl w:val="0"/>
                          <w:numId w:val="19"/>
                        </w:numPr>
                        <w:spacing w:after="0"/>
                        <w:rPr>
                          <w:rFonts w:eastAsia="MS Mincho"/>
                          <w:lang w:val="en-US" w:eastAsia="ja-JP"/>
                        </w:rPr>
                      </w:pPr>
                      <w:r w:rsidRPr="002A5745">
                        <w:rPr>
                          <w:rFonts w:eastAsia="MS Mincho" w:hint="eastAsia"/>
                          <w:lang w:val="en-US" w:eastAsia="ja-JP"/>
                        </w:rPr>
                        <w:t>Support measurement of a large number of beams</w:t>
                      </w:r>
                    </w:p>
                    <w:p w14:paraId="4596AECA" w14:textId="77777777" w:rsidR="00644AB9" w:rsidRPr="002A5745" w:rsidRDefault="00644AB9" w:rsidP="00644AB9">
                      <w:pPr>
                        <w:numPr>
                          <w:ilvl w:val="0"/>
                          <w:numId w:val="19"/>
                        </w:numPr>
                        <w:spacing w:after="0"/>
                        <w:rPr>
                          <w:rFonts w:eastAsia="MS Mincho"/>
                          <w:lang w:val="en-US" w:eastAsia="ja-JP"/>
                        </w:rPr>
                      </w:pPr>
                      <w:r w:rsidRPr="002A5745">
                        <w:rPr>
                          <w:rFonts w:eastAsia="MS Mincho" w:hint="eastAsia"/>
                          <w:lang w:val="en-US" w:eastAsia="ja-JP"/>
                        </w:rPr>
                        <w:t xml:space="preserve">Minimize configuration overhead, reporting overhead, and UE complexity </w:t>
                      </w:r>
                    </w:p>
                    <w:p w14:paraId="6389A466" w14:textId="2E7D458D" w:rsidR="00644AB9" w:rsidRPr="007A34B2" w:rsidRDefault="00644AB9" w:rsidP="00644AB9">
                      <w:pPr>
                        <w:numPr>
                          <w:ilvl w:val="0"/>
                          <w:numId w:val="19"/>
                        </w:numPr>
                        <w:spacing w:after="0"/>
                        <w:rPr>
                          <w:rFonts w:eastAsia="MS Mincho"/>
                          <w:lang w:val="en-US" w:eastAsia="ja-JP"/>
                        </w:rPr>
                      </w:pPr>
                      <w:r w:rsidRPr="002A5745">
                        <w:rPr>
                          <w:rFonts w:eastAsia="MS Mincho" w:hint="eastAsia"/>
                          <w:lang w:val="en-US" w:eastAsia="ja-JP"/>
                        </w:rPr>
                        <w:t>FFS: Detailed signaling or format</w:t>
                      </w:r>
                    </w:p>
                    <w:p w14:paraId="34E09260" w14:textId="65E7C755" w:rsidR="007A34B2" w:rsidRPr="002A5745" w:rsidRDefault="007A34B2" w:rsidP="007A34B2">
                      <w:pPr>
                        <w:spacing w:after="0"/>
                        <w:rPr>
                          <w:rFonts w:eastAsia="MS Mincho"/>
                          <w:b/>
                          <w:u w:val="single"/>
                          <w:lang w:val="en-US" w:eastAsia="ja-JP"/>
                        </w:rPr>
                      </w:pPr>
                      <w:r>
                        <w:rPr>
                          <w:rFonts w:eastAsia="MS Mincho" w:hint="eastAsia"/>
                          <w:b/>
                          <w:highlight w:val="green"/>
                          <w:u w:val="single"/>
                          <w:lang w:val="en-US" w:eastAsia="ja-JP"/>
                        </w:rPr>
                        <w:t>Agreement #</w:t>
                      </w:r>
                      <w:r>
                        <w:rPr>
                          <w:rFonts w:eastAsia="MS Mincho"/>
                          <w:b/>
                          <w:highlight w:val="green"/>
                          <w:u w:val="single"/>
                          <w:lang w:val="en-US" w:eastAsia="ja-JP"/>
                        </w:rPr>
                        <w:t>2</w:t>
                      </w:r>
                      <w:r w:rsidRPr="0062545C">
                        <w:rPr>
                          <w:rFonts w:eastAsia="MS Mincho" w:hint="eastAsia"/>
                          <w:b/>
                          <w:highlight w:val="green"/>
                          <w:u w:val="single"/>
                          <w:lang w:val="en-US" w:eastAsia="ja-JP"/>
                        </w:rPr>
                        <w:t>:</w:t>
                      </w:r>
                    </w:p>
                    <w:p w14:paraId="265C30E9" w14:textId="77777777" w:rsidR="007A34B2" w:rsidRPr="002A5745" w:rsidRDefault="007A34B2" w:rsidP="007A34B2">
                      <w:pPr>
                        <w:numPr>
                          <w:ilvl w:val="0"/>
                          <w:numId w:val="20"/>
                        </w:numPr>
                        <w:spacing w:after="0"/>
                        <w:rPr>
                          <w:rFonts w:eastAsia="MS Mincho"/>
                          <w:lang w:val="en-US" w:eastAsia="ja-JP"/>
                        </w:rPr>
                      </w:pPr>
                      <w:r w:rsidRPr="007A34B2">
                        <w:rPr>
                          <w:rFonts w:eastAsia="MS Mincho"/>
                          <w:highlight w:val="yellow"/>
                          <w:lang w:eastAsia="ja-JP"/>
                        </w:rPr>
                        <w:t xml:space="preserve">For Connected mode, CSI-RS are supported to be configured using </w:t>
                      </w:r>
                      <w:r w:rsidRPr="007A34B2">
                        <w:rPr>
                          <w:rFonts w:eastAsia="MS Mincho" w:hint="eastAsia"/>
                          <w:highlight w:val="yellow"/>
                          <w:lang w:eastAsia="ja-JP"/>
                        </w:rPr>
                        <w:t xml:space="preserve">at least </w:t>
                      </w:r>
                      <w:r w:rsidRPr="007A34B2">
                        <w:rPr>
                          <w:rFonts w:eastAsia="MS Mincho"/>
                          <w:highlight w:val="yellow"/>
                          <w:lang w:eastAsia="ja-JP"/>
                        </w:rPr>
                        <w:t>dedicated RRC signaling</w:t>
                      </w:r>
                      <w:r w:rsidRPr="002A5745">
                        <w:rPr>
                          <w:rFonts w:eastAsia="MS Mincho"/>
                          <w:lang w:eastAsia="ja-JP"/>
                        </w:rPr>
                        <w:t xml:space="preserve"> for DL based RRM measurement for L3 mobility.</w:t>
                      </w:r>
                    </w:p>
                    <w:p w14:paraId="39CD31C9" w14:textId="4322F2F6" w:rsidR="007A34B2" w:rsidRPr="008A21CF" w:rsidRDefault="007A34B2" w:rsidP="007A34B2">
                      <w:pPr>
                        <w:numPr>
                          <w:ilvl w:val="1"/>
                          <w:numId w:val="20"/>
                        </w:numPr>
                        <w:spacing w:after="0"/>
                        <w:rPr>
                          <w:rFonts w:eastAsia="MS Mincho"/>
                          <w:lang w:val="en-US" w:eastAsia="ja-JP"/>
                        </w:rPr>
                      </w:pPr>
                      <w:r>
                        <w:rPr>
                          <w:rFonts w:eastAsia="MS Mincho" w:hint="eastAsia"/>
                          <w:lang w:eastAsia="ja-JP"/>
                        </w:rPr>
                        <w:t>Note that s</w:t>
                      </w:r>
                      <w:r>
                        <w:rPr>
                          <w:rFonts w:eastAsia="MS Mincho"/>
                          <w:lang w:eastAsia="ja-JP"/>
                        </w:rPr>
                        <w:t>ignalling</w:t>
                      </w:r>
                      <w:r>
                        <w:rPr>
                          <w:rFonts w:eastAsia="MS Mincho" w:hint="eastAsia"/>
                          <w:lang w:eastAsia="ja-JP"/>
                        </w:rPr>
                        <w:t xml:space="preserve"> other than dedicated RRC </w:t>
                      </w:r>
                      <w:r>
                        <w:rPr>
                          <w:rFonts w:eastAsia="MS Mincho"/>
                          <w:lang w:eastAsia="ja-JP"/>
                        </w:rPr>
                        <w:t>signalling</w:t>
                      </w:r>
                      <w:r>
                        <w:rPr>
                          <w:rFonts w:eastAsia="MS Mincho" w:hint="eastAsia"/>
                          <w:lang w:eastAsia="ja-JP"/>
                        </w:rPr>
                        <w:t xml:space="preserve"> is not precluded</w:t>
                      </w:r>
                    </w:p>
                    <w:p w14:paraId="1356E78D" w14:textId="68197052" w:rsidR="008A21CF" w:rsidRPr="003D69BE" w:rsidRDefault="008A21CF" w:rsidP="008A21CF">
                      <w:pPr>
                        <w:spacing w:after="0"/>
                        <w:rPr>
                          <w:rFonts w:eastAsia="MS Mincho"/>
                          <w:b/>
                          <w:u w:val="single"/>
                          <w:lang w:val="en-US" w:eastAsia="ja-JP"/>
                        </w:rPr>
                      </w:pPr>
                      <w:r>
                        <w:rPr>
                          <w:rFonts w:eastAsia="MS Mincho" w:hint="eastAsia"/>
                          <w:b/>
                          <w:highlight w:val="green"/>
                          <w:u w:val="single"/>
                          <w:lang w:val="en-US" w:eastAsia="ja-JP"/>
                        </w:rPr>
                        <w:t>Agreement #3</w:t>
                      </w:r>
                      <w:r w:rsidRPr="00C57C2A">
                        <w:rPr>
                          <w:rFonts w:eastAsia="MS Mincho" w:hint="eastAsia"/>
                          <w:b/>
                          <w:highlight w:val="green"/>
                          <w:u w:val="single"/>
                          <w:lang w:val="en-US" w:eastAsia="ja-JP"/>
                        </w:rPr>
                        <w:t>:</w:t>
                      </w:r>
                    </w:p>
                    <w:p w14:paraId="07FDD608" w14:textId="77777777" w:rsidR="008A21CF" w:rsidRDefault="008A21CF" w:rsidP="008A21CF">
                      <w:pPr>
                        <w:numPr>
                          <w:ilvl w:val="0"/>
                          <w:numId w:val="21"/>
                        </w:numPr>
                        <w:tabs>
                          <w:tab w:val="left" w:pos="720"/>
                        </w:tabs>
                        <w:spacing w:after="0"/>
                        <w:rPr>
                          <w:rFonts w:eastAsia="MS Mincho"/>
                          <w:lang w:val="en-US" w:eastAsia="ja-JP"/>
                        </w:rPr>
                      </w:pPr>
                      <w:r w:rsidRPr="003D69BE">
                        <w:rPr>
                          <w:rFonts w:eastAsia="MS Mincho"/>
                          <w:lang w:val="en-US" w:eastAsia="ja-JP"/>
                        </w:rPr>
                        <w:t>F</w:t>
                      </w:r>
                      <w:r w:rsidRPr="003D69BE">
                        <w:rPr>
                          <w:rFonts w:eastAsia="MS Mincho"/>
                          <w:lang w:val="x-none" w:eastAsia="ja-JP"/>
                        </w:rPr>
                        <w:t xml:space="preserve">or </w:t>
                      </w:r>
                      <w:r w:rsidRPr="003D69BE">
                        <w:rPr>
                          <w:rFonts w:eastAsia="MS Mincho"/>
                          <w:lang w:val="en-US" w:eastAsia="ja-JP"/>
                        </w:rPr>
                        <w:t xml:space="preserve">CONNECTED mode </w:t>
                      </w:r>
                      <w:r w:rsidRPr="003D69BE">
                        <w:rPr>
                          <w:rFonts w:eastAsia="MS Mincho"/>
                          <w:lang w:val="x-none" w:eastAsia="ja-JP"/>
                        </w:rPr>
                        <w:t xml:space="preserve">RRM measurement </w:t>
                      </w:r>
                      <w:r w:rsidRPr="003D69BE">
                        <w:rPr>
                          <w:rFonts w:eastAsia="MS Mincho"/>
                          <w:lang w:val="en-US" w:eastAsia="ja-JP"/>
                        </w:rPr>
                        <w:t>for L3 mobility, CSI-RS can be used, in addition to IDLE mode RS</w:t>
                      </w:r>
                    </w:p>
                    <w:p w14:paraId="3008A129" w14:textId="77777777" w:rsidR="008A21CF" w:rsidRDefault="008A21CF" w:rsidP="008A21CF">
                      <w:pPr>
                        <w:numPr>
                          <w:ilvl w:val="1"/>
                          <w:numId w:val="21"/>
                        </w:numPr>
                        <w:tabs>
                          <w:tab w:val="left" w:pos="720"/>
                        </w:tabs>
                        <w:spacing w:after="0"/>
                        <w:rPr>
                          <w:rFonts w:eastAsia="MS Mincho"/>
                          <w:lang w:val="en-US" w:eastAsia="ja-JP"/>
                        </w:rPr>
                      </w:pPr>
                      <w:r>
                        <w:rPr>
                          <w:rFonts w:eastAsia="MS Mincho" w:hint="eastAsia"/>
                          <w:lang w:val="en-US" w:eastAsia="ja-JP"/>
                        </w:rPr>
                        <w:t>Note that RAN1 will consider configuration overhead and possible inter-gNB signaling overhead</w:t>
                      </w:r>
                    </w:p>
                    <w:p w14:paraId="2ECFABC6" w14:textId="03CBC14E" w:rsidR="008A21CF" w:rsidRPr="008A21CF" w:rsidRDefault="008A21CF" w:rsidP="008A21CF">
                      <w:pPr>
                        <w:numPr>
                          <w:ilvl w:val="1"/>
                          <w:numId w:val="21"/>
                        </w:numPr>
                        <w:tabs>
                          <w:tab w:val="left" w:pos="720"/>
                        </w:tabs>
                        <w:spacing w:after="0"/>
                        <w:rPr>
                          <w:rFonts w:eastAsia="MS Mincho"/>
                          <w:lang w:val="en-US" w:eastAsia="ja-JP"/>
                        </w:rPr>
                      </w:pPr>
                      <w:r>
                        <w:rPr>
                          <w:rFonts w:eastAsia="MS Mincho" w:hint="eastAsia"/>
                          <w:lang w:val="en-US" w:eastAsia="ja-JP"/>
                        </w:rPr>
                        <w:t>Detection of neighbor cell for measurement is based on NR-SS</w:t>
                      </w:r>
                    </w:p>
                  </w:txbxContent>
                </v:textbox>
                <w10:anchorlock/>
              </v:shape>
            </w:pict>
          </mc:Fallback>
        </mc:AlternateContent>
      </w:r>
    </w:p>
    <w:p w14:paraId="6334A8B0" w14:textId="581BF4F7" w:rsidR="007E480E" w:rsidRDefault="007E480E" w:rsidP="00BF7642">
      <w:pPr>
        <w:pStyle w:val="BodyText"/>
      </w:pPr>
      <w:r>
        <w:t>In this contribution, we provide our view on the two questions posed by RAN2.</w:t>
      </w:r>
    </w:p>
    <w:p w14:paraId="3CB8F8BC" w14:textId="7005C652" w:rsidR="004000E8" w:rsidRDefault="004000E8" w:rsidP="00CE0424">
      <w:pPr>
        <w:pStyle w:val="Heading1"/>
      </w:pPr>
      <w:bookmarkStart w:id="0" w:name="_Ref178064866"/>
      <w:r w:rsidRPr="00CE0424">
        <w:t>Discussion</w:t>
      </w:r>
      <w:bookmarkEnd w:id="0"/>
    </w:p>
    <w:p w14:paraId="5D492E6C" w14:textId="6BC4CC94" w:rsidR="00644AB9" w:rsidRDefault="00644AB9" w:rsidP="00644AB9">
      <w:pPr>
        <w:pStyle w:val="Heading2"/>
      </w:pPr>
      <w:r>
        <w:t>Question 1</w:t>
      </w:r>
    </w:p>
    <w:p w14:paraId="77E9337D" w14:textId="463E4F5F" w:rsidR="00B84173" w:rsidRDefault="00B84173" w:rsidP="00B84173">
      <w:r>
        <w:t>According to Agreement #1, the CSI-RS design for CONNECTED mode RRM measurement for L3 mobility based on CSI-RS should reuse the CSI-RS design for beam management as a baseline. However, it is FFS to identify potential additional requirements to support L3 mobility.</w:t>
      </w:r>
      <w:r w:rsidR="00AE641B">
        <w:t xml:space="preserve"> </w:t>
      </w:r>
      <w:r w:rsidR="00AE641B">
        <w:fldChar w:fldCharType="begin"/>
      </w:r>
      <w:r w:rsidR="00AE641B">
        <w:instrText xml:space="preserve"> REF _Ref481525528 \h </w:instrText>
      </w:r>
      <w:r w:rsidR="00AE641B">
        <w:fldChar w:fldCharType="separate"/>
      </w:r>
      <w:r w:rsidR="000F3FEF">
        <w:t xml:space="preserve">Figure </w:t>
      </w:r>
      <w:r w:rsidR="000F3FEF">
        <w:rPr>
          <w:noProof/>
        </w:rPr>
        <w:t>1</w:t>
      </w:r>
      <w:r w:rsidR="00AE641B">
        <w:fldChar w:fldCharType="end"/>
      </w:r>
      <w:r w:rsidR="00AE641B">
        <w:t xml:space="preserve"> shows an exemplary configuration of CSI-RS </w:t>
      </w:r>
      <w:r w:rsidR="00AE641B">
        <w:lastRenderedPageBreak/>
        <w:t xml:space="preserve">used for </w:t>
      </w:r>
      <w:r w:rsidR="00AE641B" w:rsidRPr="00AC5339">
        <w:rPr>
          <w:b/>
        </w:rPr>
        <w:t>beam management.</w:t>
      </w:r>
      <w:r w:rsidR="00AE641B">
        <w:t xml:space="preserve"> In this example, a frequency “comb” is configured in </w:t>
      </w:r>
      <w:r w:rsidR="006C7357">
        <w:t xml:space="preserve">8 consecutive OFDM symbols. Each OFDM symbol, for example, could correspond to a different gNB Tx beam in a </w:t>
      </w:r>
      <w:r w:rsidR="00390316">
        <w:t>beam sweep</w:t>
      </w:r>
      <w:r w:rsidR="000632DF">
        <w:t xml:space="preserve"> (see </w:t>
      </w:r>
      <w:r w:rsidR="000632DF">
        <w:fldChar w:fldCharType="begin"/>
      </w:r>
      <w:r w:rsidR="000632DF">
        <w:instrText xml:space="preserve"> REF _Ref480810679 \h </w:instrText>
      </w:r>
      <w:r w:rsidR="000632DF">
        <w:fldChar w:fldCharType="separate"/>
      </w:r>
      <w:r w:rsidR="000F3FEF">
        <w:t xml:space="preserve">Figure </w:t>
      </w:r>
      <w:r w:rsidR="000F3FEF">
        <w:rPr>
          <w:noProof/>
        </w:rPr>
        <w:t>2</w:t>
      </w:r>
      <w:r w:rsidR="000632DF">
        <w:fldChar w:fldCharType="end"/>
      </w:r>
      <w:r w:rsidR="000632DF">
        <w:t>)</w:t>
      </w:r>
      <w:r w:rsidR="00390316">
        <w:t>. The UE evaluates each Tx beam, e.g., through measurement of RSRP, and feeds back an index corresponding to the best Tx beam.</w:t>
      </w:r>
      <w:r w:rsidR="00AE641B">
        <w:t xml:space="preserve"> </w:t>
      </w:r>
      <w:r w:rsidR="001878C0">
        <w:t>A comb structure is beneficial for at least</w:t>
      </w:r>
      <w:r w:rsidR="006C7357">
        <w:t xml:space="preserve"> two reasons: (1) as a general means to control the CSI-RS </w:t>
      </w:r>
      <w:r w:rsidR="001878C0">
        <w:t>overhead and UE measurement granularity by appropriate configuration of the comb repetition factor (RPF), and</w:t>
      </w:r>
      <w:r w:rsidR="006C7357">
        <w:t xml:space="preserve"> (2) to create an IFDMA pattern whereby the REs in between CSI-RS REs are set to zero. With </w:t>
      </w:r>
      <w:r w:rsidR="001878C0">
        <w:t>the latter</w:t>
      </w:r>
      <w:r w:rsidR="006C7357">
        <w:t xml:space="preserve"> structure, the time domain waveform repeats RPF times within one OFDM symbol which allows the UE several opportunities within a symbol to adjust its Rx beam knowing that the gNB keeps its Tx beam fixed.</w:t>
      </w:r>
    </w:p>
    <w:p w14:paraId="60FE1D58" w14:textId="3104ECAC" w:rsidR="002D5E99" w:rsidRDefault="002D5E99" w:rsidP="00B84173">
      <w:r>
        <w:t xml:space="preserve">For beam management, it is foreseen that NR will </w:t>
      </w:r>
      <w:r w:rsidR="00C143A4">
        <w:t xml:space="preserve">typically </w:t>
      </w:r>
      <w:r>
        <w:t xml:space="preserve">rely on aperiodic transmission of CSI-RS. The presence of these CSI-RS transmissions will </w:t>
      </w:r>
      <w:r w:rsidR="00142A7E">
        <w:t>be indicated</w:t>
      </w:r>
      <w:r>
        <w:t xml:space="preserve"> to the UE via DCI. For some beam management procedures, periodic CSI-RS allocations may be applicable.</w:t>
      </w:r>
    </w:p>
    <w:p w14:paraId="24F858A7" w14:textId="5C9DB237" w:rsidR="00C143A4" w:rsidRDefault="00C143A4" w:rsidP="00AC5339">
      <w:pPr>
        <w:pStyle w:val="Observation"/>
      </w:pPr>
      <w:r>
        <w:t>CSI-RS for beam management are typically aperiodically scheduled to a UE, on a need basis</w:t>
      </w:r>
    </w:p>
    <w:p w14:paraId="7F2F10A7" w14:textId="5770CD9E" w:rsidR="002338B1" w:rsidRDefault="00390316" w:rsidP="00B84173">
      <w:r>
        <w:t xml:space="preserve">For </w:t>
      </w:r>
      <w:r w:rsidR="001878C0">
        <w:t xml:space="preserve">reliable </w:t>
      </w:r>
      <w:r w:rsidR="001878C0" w:rsidRPr="00AC5339">
        <w:rPr>
          <w:b/>
        </w:rPr>
        <w:t>RRM measurements</w:t>
      </w:r>
      <w:r w:rsidR="001878C0">
        <w:t xml:space="preserve"> to support CONNECTED mode L3 mobility</w:t>
      </w:r>
      <w:r>
        <w:t xml:space="preserve">, the resource element (RE) allocation </w:t>
      </w:r>
      <w:r w:rsidR="00C75CEB">
        <w:t>will depend</w:t>
      </w:r>
      <w:r w:rsidR="001878C0">
        <w:t xml:space="preserve"> on the deployment – the number of candidate beams to be evaluated, channel variations in time and frequency, the link budget, etc. In our view, the same comb structure as in </w:t>
      </w:r>
      <w:r w:rsidR="001878C0">
        <w:fldChar w:fldCharType="begin"/>
      </w:r>
      <w:r w:rsidR="001878C0">
        <w:instrText xml:space="preserve"> REF _Ref481525528 \h </w:instrText>
      </w:r>
      <w:r w:rsidR="001878C0">
        <w:fldChar w:fldCharType="separate"/>
      </w:r>
      <w:r w:rsidR="000F3FEF">
        <w:t xml:space="preserve">Figure </w:t>
      </w:r>
      <w:r w:rsidR="000F3FEF">
        <w:rPr>
          <w:noProof/>
        </w:rPr>
        <w:t>1</w:t>
      </w:r>
      <w:r w:rsidR="001878C0">
        <w:fldChar w:fldCharType="end"/>
      </w:r>
      <w:r w:rsidR="001878C0">
        <w:t xml:space="preserve"> is well suited also for RRM measurements for mobility. It allows one to minimize the overhead per beam</w:t>
      </w:r>
      <w:r w:rsidR="002338B1">
        <w:t xml:space="preserve">, and </w:t>
      </w:r>
      <w:r w:rsidR="001878C0">
        <w:t xml:space="preserve">it allows </w:t>
      </w:r>
      <w:r w:rsidR="002338B1">
        <w:t>flexible</w:t>
      </w:r>
      <w:r w:rsidR="001878C0">
        <w:t xml:space="preserve"> </w:t>
      </w:r>
      <w:r w:rsidR="002338B1">
        <w:t>allocation of</w:t>
      </w:r>
      <w:r w:rsidR="001878C0">
        <w:t xml:space="preserve"> the minimum required number of REs per beam measurement signal, while maximizing the frequency span for effici</w:t>
      </w:r>
      <w:r w:rsidR="002338B1">
        <w:t>ent averaging over fast fading. If needed, the same IFDM approach as for beam management could be used in the CONNECTED mode mobility context to allow analog UE Rx beam sweeping within an OFDM symbol.</w:t>
      </w:r>
      <w:r w:rsidR="00FE5FC4">
        <w:t xml:space="preserve">, it </w:t>
      </w:r>
    </w:p>
    <w:p w14:paraId="5576F5C2" w14:textId="441B5099" w:rsidR="0056364A" w:rsidRDefault="00FE5FC4" w:rsidP="00B84173">
      <w:r>
        <w:t xml:space="preserve">For RRM measurements, the most likely realization is periodic/semi-persistent transmission of CSI-RS as shown in </w:t>
      </w:r>
      <w:r>
        <w:fldChar w:fldCharType="begin"/>
      </w:r>
      <w:r>
        <w:instrText xml:space="preserve"> REF _Ref480810679 \h </w:instrText>
      </w:r>
      <w:r>
        <w:fldChar w:fldCharType="separate"/>
      </w:r>
      <w:r>
        <w:t xml:space="preserve">Figure </w:t>
      </w:r>
      <w:r>
        <w:rPr>
          <w:noProof/>
        </w:rPr>
        <w:t>2</w:t>
      </w:r>
      <w:r>
        <w:fldChar w:fldCharType="end"/>
      </w:r>
      <w:r w:rsidR="00C170D9">
        <w:t>, in contrast to an aperiodic scheduling of CSI-RS as is typical for beam management</w:t>
      </w:r>
      <w:r>
        <w:t xml:space="preserve">. </w:t>
      </w:r>
      <w:r w:rsidR="00C170D9">
        <w:t xml:space="preserve">Periodic/semi-persistent CSI-RS allows </w:t>
      </w:r>
      <w:r>
        <w:t xml:space="preserve">for robust handover into a target cell by providing regular measurement opportunities. While we propose that the CSI-RS be UE-specifically configured, the same configuration can be shared by multiple UEs in </w:t>
      </w:r>
      <w:r w:rsidR="008B5F1B">
        <w:t>a</w:t>
      </w:r>
      <w:r>
        <w:t xml:space="preserve"> cell.</w:t>
      </w:r>
      <w:r w:rsidR="00C170D9">
        <w:t xml:space="preserve"> The configuration consists primarily of a periodicity and and a slot offset, such that the UE knows where to find the CSI-RSs in the time/frequency grid.</w:t>
      </w:r>
    </w:p>
    <w:p w14:paraId="345EB7C1" w14:textId="4B394E14" w:rsidR="00C170D9" w:rsidRDefault="00C170D9" w:rsidP="00B84173">
      <w:r>
        <w:t>A</w:t>
      </w:r>
      <w:r w:rsidR="008B5F1B">
        <w:t>n important difference of RRM measurements compared to BM measurements is that, in some scenarios, the set of beam identities (e.g., realized by different CSI-RS sequence seeds) may not be known to the UE. In such cases, RRM measurement takes on a blind search nature where the UE attempts detecting all possible</w:t>
      </w:r>
      <w:r>
        <w:t xml:space="preserve"> sequences, or at least a large, NW-specifically configured subset of such a search space. Furthermore, the CSI-RS signal space, should in general, be</w:t>
      </w:r>
      <w:r w:rsidR="008B5F1B">
        <w:t xml:space="preserve"> capable of representing both the </w:t>
      </w:r>
      <w:r>
        <w:t xml:space="preserve">cell </w:t>
      </w:r>
      <w:r w:rsidR="008B5F1B">
        <w:t>ID</w:t>
      </w:r>
      <w:r>
        <w:t xml:space="preserve"> or partial cell ID and a beam ID within the cell. </w:t>
      </w:r>
      <w:r w:rsidR="008B5F1B">
        <w:t>The RRM measurement procedure by the UE then entails detecting and evaluating the quality of CSI-RS signals in the search space, and reporting some of the detected beam+cell IDs and their estimated signal qualities based on configured reporting events and/or procedures.</w:t>
      </w:r>
      <w:r w:rsidR="00854A99">
        <w:t xml:space="preserve"> Clearly, w</w:t>
      </w:r>
      <w:r w:rsidR="00836039">
        <w:t xml:space="preserve">hile both beam management and RRM measurement for CONNECTED mode mobility </w:t>
      </w:r>
      <w:r w:rsidR="00390316">
        <w:t>may</w:t>
      </w:r>
      <w:r w:rsidR="00836039">
        <w:t xml:space="preserve"> share a common structure in the time/frequency grid (as exemplified in </w:t>
      </w:r>
      <w:r w:rsidR="00836039">
        <w:fldChar w:fldCharType="begin"/>
      </w:r>
      <w:r w:rsidR="00836039">
        <w:instrText xml:space="preserve"> REF _Ref481525528 \h </w:instrText>
      </w:r>
      <w:r w:rsidR="00836039">
        <w:fldChar w:fldCharType="separate"/>
      </w:r>
      <w:r w:rsidR="000F3FEF">
        <w:t xml:space="preserve">Figure </w:t>
      </w:r>
      <w:r w:rsidR="000F3FEF">
        <w:rPr>
          <w:noProof/>
        </w:rPr>
        <w:t>1</w:t>
      </w:r>
      <w:r w:rsidR="00836039">
        <w:fldChar w:fldCharType="end"/>
      </w:r>
      <w:r>
        <w:t xml:space="preserve">), the </w:t>
      </w:r>
      <w:r w:rsidR="00854A99">
        <w:t>logical meaning of the seeds used to generate the random CSI-RS sequences may be different.</w:t>
      </w:r>
    </w:p>
    <w:p w14:paraId="1611692A" w14:textId="05999E88" w:rsidR="00836039" w:rsidRDefault="00854A99" w:rsidP="00B84173">
      <w:r>
        <w:t>Based on the above discussion, w</w:t>
      </w:r>
      <w:r w:rsidR="000F3FEF">
        <w:t xml:space="preserve">e propose the </w:t>
      </w:r>
      <w:r w:rsidR="00A80113">
        <w:t xml:space="preserve">following </w:t>
      </w:r>
      <w:r w:rsidR="00A80113" w:rsidRPr="0083634B">
        <w:rPr>
          <w:b/>
        </w:rPr>
        <w:t>answer</w:t>
      </w:r>
      <w:r w:rsidR="000F3FEF" w:rsidRPr="0083634B">
        <w:rPr>
          <w:b/>
        </w:rPr>
        <w:t xml:space="preserve"> to</w:t>
      </w:r>
      <w:r w:rsidR="000F3FEF">
        <w:t xml:space="preserve"> </w:t>
      </w:r>
      <w:r w:rsidR="000F3FEF" w:rsidRPr="0083634B">
        <w:rPr>
          <w:b/>
        </w:rPr>
        <w:t>Question 1</w:t>
      </w:r>
      <w:r w:rsidR="000F3FEF">
        <w:t>:</w:t>
      </w:r>
    </w:p>
    <w:p w14:paraId="213D372F" w14:textId="392EB978" w:rsidR="00A80113" w:rsidRDefault="000632DF" w:rsidP="00A80113">
      <w:pPr>
        <w:pStyle w:val="Proposal"/>
      </w:pPr>
      <w:bookmarkStart w:id="1" w:name="_Toc481774210"/>
      <w:bookmarkStart w:id="2" w:name="_Toc481774380"/>
      <w:bookmarkStart w:id="3" w:name="_Toc481535987"/>
      <w:bookmarkStart w:id="4" w:name="_Toc481614901"/>
      <w:bookmarkStart w:id="5" w:name="_Toc481770404"/>
      <w:r>
        <w:t>T</w:t>
      </w:r>
      <w:r w:rsidR="00854A99">
        <w:t xml:space="preserve">he CSI-RS resources for supporting </w:t>
      </w:r>
      <w:r>
        <w:t xml:space="preserve">beam management </w:t>
      </w:r>
      <w:r w:rsidR="007E480E">
        <w:t xml:space="preserve">and </w:t>
      </w:r>
      <w:r>
        <w:t>RRM measurement for CONNECTED mode L3 mobility at least share a common</w:t>
      </w:r>
      <w:r w:rsidR="00C143A4">
        <w:t xml:space="preserve"> physical layer</w:t>
      </w:r>
      <w:r>
        <w:t xml:space="preserve"> design for the RE mapping patt</w:t>
      </w:r>
      <w:r w:rsidR="00854A99">
        <w:t>ern in the time/frequency grid.</w:t>
      </w:r>
      <w:bookmarkStart w:id="6" w:name="_Toc481774211"/>
      <w:bookmarkEnd w:id="1"/>
      <w:r w:rsidR="00A80113">
        <w:t xml:space="preserve"> Where the CSI-RS resources differ for the two purposes is as follows:</w:t>
      </w:r>
      <w:bookmarkEnd w:id="2"/>
    </w:p>
    <w:p w14:paraId="2832D6E2" w14:textId="77777777" w:rsidR="00A80113" w:rsidRDefault="00854A99" w:rsidP="00A80113">
      <w:pPr>
        <w:pStyle w:val="Proposal"/>
        <w:numPr>
          <w:ilvl w:val="2"/>
          <w:numId w:val="3"/>
        </w:numPr>
        <w:tabs>
          <w:tab w:val="clear" w:pos="1701"/>
        </w:tabs>
      </w:pPr>
      <w:bookmarkStart w:id="7" w:name="_Toc481774381"/>
      <w:r>
        <w:t>For beam management, the CSI-RS resources are often scheduled in an aperiodic manner, the resources are UE specific and completely deterministic, and the UE is configured to report from a small set of known resources</w:t>
      </w:r>
      <w:r w:rsidR="00A80113">
        <w:t>.</w:t>
      </w:r>
      <w:bookmarkStart w:id="8" w:name="_Toc481774212"/>
      <w:bookmarkEnd w:id="6"/>
      <w:bookmarkEnd w:id="7"/>
    </w:p>
    <w:p w14:paraId="57BA8AD0" w14:textId="6B0133F3" w:rsidR="00854A99" w:rsidRDefault="00854A99" w:rsidP="00A80113">
      <w:pPr>
        <w:pStyle w:val="Proposal"/>
        <w:numPr>
          <w:ilvl w:val="2"/>
          <w:numId w:val="3"/>
        </w:numPr>
        <w:tabs>
          <w:tab w:val="clear" w:pos="1701"/>
        </w:tabs>
      </w:pPr>
      <w:bookmarkStart w:id="9" w:name="_Toc481774382"/>
      <w:r>
        <w:t>For RRM measurement, the CSI-RS resources are transmitted in a periodic/semi-persistent manner, the resources are shared amongst UEs and are partially deterministic, and a UE reports based on a very large set of possible resources.</w:t>
      </w:r>
      <w:bookmarkEnd w:id="8"/>
      <w:bookmarkEnd w:id="9"/>
    </w:p>
    <w:bookmarkEnd w:id="3"/>
    <w:bookmarkEnd w:id="4"/>
    <w:bookmarkEnd w:id="5"/>
    <w:p w14:paraId="7DA40F08" w14:textId="77777777" w:rsidR="00AE641B" w:rsidRDefault="00F22EE1" w:rsidP="00AE641B">
      <w:pPr>
        <w:keepNext/>
        <w:jc w:val="center"/>
      </w:pPr>
      <w:r>
        <w:rPr>
          <w:noProof/>
          <w:lang w:val="en-US" w:eastAsia="en-US"/>
        </w:rPr>
        <w:lastRenderedPageBreak/>
        <w:drawing>
          <wp:inline distT="0" distB="0" distL="0" distR="0" wp14:anchorId="31B34140" wp14:editId="184A7540">
            <wp:extent cx="1965866" cy="37145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2755" cy="3746432"/>
                    </a:xfrm>
                    <a:prstGeom prst="rect">
                      <a:avLst/>
                    </a:prstGeom>
                    <a:noFill/>
                  </pic:spPr>
                </pic:pic>
              </a:graphicData>
            </a:graphic>
          </wp:inline>
        </w:drawing>
      </w:r>
    </w:p>
    <w:p w14:paraId="4168AA68" w14:textId="2AC0CFFB" w:rsidR="00882333" w:rsidRDefault="00AE641B" w:rsidP="00B710AF">
      <w:pPr>
        <w:pStyle w:val="Caption"/>
      </w:pPr>
      <w:bookmarkStart w:id="10" w:name="_Ref481525528"/>
      <w:r>
        <w:t xml:space="preserve">Figure </w:t>
      </w:r>
      <w:r>
        <w:fldChar w:fldCharType="begin"/>
      </w:r>
      <w:r>
        <w:instrText xml:space="preserve"> SEQ Figure \* ARABIC </w:instrText>
      </w:r>
      <w:r>
        <w:fldChar w:fldCharType="separate"/>
      </w:r>
      <w:r w:rsidR="000F3FEF">
        <w:rPr>
          <w:noProof/>
        </w:rPr>
        <w:t>1</w:t>
      </w:r>
      <w:r>
        <w:fldChar w:fldCharType="end"/>
      </w:r>
      <w:bookmarkEnd w:id="10"/>
      <w:r>
        <w:t xml:space="preserve">: Exemplary CSI-RS structure for beam management consisting of a comb pattern in frequency with repetition factor RPF = 4. In this example, CSI-RS is configured in 8 consecutive OFDM symbols. Each OFDM symbol, for example, could correspond to a different gNB Tx beam in a </w:t>
      </w:r>
      <w:r w:rsidR="00B710AF">
        <w:t>beam sweep.</w:t>
      </w:r>
    </w:p>
    <w:p w14:paraId="6FFDFB1B" w14:textId="77777777" w:rsidR="000632DF" w:rsidRDefault="000632DF" w:rsidP="000632DF">
      <w:pPr>
        <w:keepNext/>
        <w:jc w:val="center"/>
      </w:pPr>
      <w:r>
        <w:rPr>
          <w:noProof/>
          <w:lang w:val="en-US" w:eastAsia="en-US"/>
        </w:rPr>
        <w:drawing>
          <wp:inline distT="0" distB="0" distL="0" distR="0" wp14:anchorId="2B0DD2E0" wp14:editId="4C5FB36A">
            <wp:extent cx="3200400" cy="1746504"/>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0400" cy="1746504"/>
                    </a:xfrm>
                    <a:prstGeom prst="rect">
                      <a:avLst/>
                    </a:prstGeom>
                    <a:noFill/>
                  </pic:spPr>
                </pic:pic>
              </a:graphicData>
            </a:graphic>
          </wp:inline>
        </w:drawing>
      </w:r>
    </w:p>
    <w:p w14:paraId="33D6CB58" w14:textId="2E42666A" w:rsidR="000632DF" w:rsidRPr="000632DF" w:rsidRDefault="000632DF" w:rsidP="000632DF">
      <w:pPr>
        <w:pStyle w:val="Caption"/>
      </w:pPr>
      <w:bookmarkStart w:id="11" w:name="_Ref480810679"/>
      <w:r>
        <w:t xml:space="preserve">Figure </w:t>
      </w:r>
      <w:r>
        <w:fldChar w:fldCharType="begin"/>
      </w:r>
      <w:r>
        <w:instrText xml:space="preserve"> SEQ Figure \* ARABIC </w:instrText>
      </w:r>
      <w:r>
        <w:fldChar w:fldCharType="separate"/>
      </w:r>
      <w:r w:rsidR="000F3FEF">
        <w:rPr>
          <w:noProof/>
        </w:rPr>
        <w:t>2</w:t>
      </w:r>
      <w:r>
        <w:fldChar w:fldCharType="end"/>
      </w:r>
      <w:bookmarkEnd w:id="11"/>
      <w:r>
        <w:t>: CSI-RS for CONNECTED mode L3 mobility. The different colors represent different beams transmitted, e.g., in a beam sweeping manner.</w:t>
      </w:r>
    </w:p>
    <w:p w14:paraId="36222F54" w14:textId="57EDDEEA" w:rsidR="000632DF" w:rsidRPr="000632DF" w:rsidRDefault="00644AB9" w:rsidP="000632DF">
      <w:pPr>
        <w:pStyle w:val="Heading2"/>
      </w:pPr>
      <w:r>
        <w:t>Question 2</w:t>
      </w:r>
    </w:p>
    <w:p w14:paraId="27784FCF" w14:textId="289806A5" w:rsidR="007E480E" w:rsidRDefault="007E480E" w:rsidP="000632DF">
      <w:pPr>
        <w:pStyle w:val="BodyText"/>
        <w:rPr>
          <w:rFonts w:eastAsia="SimSun"/>
        </w:rPr>
      </w:pPr>
      <w:r>
        <w:rPr>
          <w:rFonts w:eastAsia="SimSun"/>
        </w:rPr>
        <w:t>For RRM measurement to support CONNECTED mode mobility, Question 2 asks whether or not there is a need for a cell-specifically configured CSI-RS in addition to a UE-specifically configured CSI-RS</w:t>
      </w:r>
      <w:r w:rsidR="002A030A">
        <w:rPr>
          <w:rFonts w:eastAsia="SimSun"/>
        </w:rPr>
        <w:t xml:space="preserve"> </w:t>
      </w:r>
      <w:r w:rsidR="00930A31">
        <w:rPr>
          <w:rFonts w:eastAsia="SimSun"/>
        </w:rPr>
        <w:t xml:space="preserve">(configured via dedicated RRC signalling) </w:t>
      </w:r>
      <w:r w:rsidR="002A030A">
        <w:rPr>
          <w:rFonts w:eastAsia="SimSun"/>
        </w:rPr>
        <w:t>as stated in Agreement #2. It is our understanding that cell-specific configuration means that the UE obtains the CSI-RS configuration from a broadcast message, e.g., MIB, SIB.</w:t>
      </w:r>
    </w:p>
    <w:p w14:paraId="119F4C9A" w14:textId="3859A26B" w:rsidR="000632DF" w:rsidRDefault="002A030A" w:rsidP="000632DF">
      <w:pPr>
        <w:pStyle w:val="BodyText"/>
        <w:rPr>
          <w:rFonts w:eastAsia="SimSun"/>
        </w:rPr>
      </w:pPr>
      <w:r>
        <w:rPr>
          <w:rFonts w:eastAsia="SimSun"/>
        </w:rPr>
        <w:t>O</w:t>
      </w:r>
      <w:r w:rsidR="000632DF">
        <w:rPr>
          <w:rFonts w:eastAsia="SimSun"/>
        </w:rPr>
        <w:t>ur view</w:t>
      </w:r>
      <w:r>
        <w:rPr>
          <w:rFonts w:eastAsia="SimSun"/>
        </w:rPr>
        <w:t xml:space="preserve"> is that cell-specific CSI-RS configuration is not needed, and that UE specific configuration is sufficient </w:t>
      </w:r>
      <w:r w:rsidR="00930A31">
        <w:rPr>
          <w:rFonts w:eastAsia="SimSun"/>
        </w:rPr>
        <w:t xml:space="preserve">and more flexible </w:t>
      </w:r>
      <w:r>
        <w:rPr>
          <w:rFonts w:eastAsia="SimSun"/>
        </w:rPr>
        <w:t>for the following reasons:</w:t>
      </w:r>
    </w:p>
    <w:p w14:paraId="7FA89560" w14:textId="77777777" w:rsidR="008A21CF" w:rsidRDefault="008A21CF" w:rsidP="008A21CF">
      <w:pPr>
        <w:pStyle w:val="BodyText"/>
        <w:numPr>
          <w:ilvl w:val="0"/>
          <w:numId w:val="24"/>
        </w:numPr>
        <w:spacing w:after="0"/>
      </w:pPr>
      <w:r>
        <w:t>Cell-specific configuration of CSI-RS may result in an “always-on” signal</w:t>
      </w:r>
    </w:p>
    <w:p w14:paraId="35902D79" w14:textId="7C6D4518" w:rsidR="008A21CF" w:rsidRPr="008A21CF" w:rsidRDefault="008A21CF" w:rsidP="000632DF">
      <w:pPr>
        <w:pStyle w:val="BodyText"/>
        <w:numPr>
          <w:ilvl w:val="1"/>
          <w:numId w:val="24"/>
        </w:numPr>
        <w:spacing w:after="0"/>
        <w:rPr>
          <w:rFonts w:eastAsia="SimSun"/>
        </w:rPr>
      </w:pPr>
      <w:r>
        <w:lastRenderedPageBreak/>
        <w:t>Since UE-specifically configured CSI-RS is already supported as per Agreement #2, and since either all or a subset of UEs in a cell may be configured with a common CSI-RS, cell-specific configuration does not appear to introduce any advantages. Although it is could possible to turn off a cell-specific CSI-RS in principle, it would be undesirable to do that in practice, since UEs must be notified of system information updates through paging.</w:t>
      </w:r>
    </w:p>
    <w:p w14:paraId="274A5782" w14:textId="781A82A1" w:rsidR="000632DF" w:rsidRDefault="000632DF" w:rsidP="000632DF">
      <w:pPr>
        <w:pStyle w:val="BodyText"/>
        <w:numPr>
          <w:ilvl w:val="0"/>
          <w:numId w:val="24"/>
        </w:numPr>
        <w:spacing w:after="0"/>
      </w:pPr>
      <w:r>
        <w:t xml:space="preserve">CSI-RS signal is already available </w:t>
      </w:r>
      <w:r w:rsidR="008A21CF">
        <w:t xml:space="preserve">for RRM measurements </w:t>
      </w:r>
      <w:r>
        <w:t>for UEs in CONNECTED mode</w:t>
      </w:r>
    </w:p>
    <w:p w14:paraId="6A0BEC77" w14:textId="48FE1BBC" w:rsidR="000632DF" w:rsidRDefault="008A21CF" w:rsidP="000632DF">
      <w:pPr>
        <w:pStyle w:val="BodyText"/>
        <w:numPr>
          <w:ilvl w:val="1"/>
          <w:numId w:val="24"/>
        </w:numPr>
        <w:spacing w:after="0"/>
      </w:pPr>
      <w:r>
        <w:t>As per A</w:t>
      </w:r>
      <w:r w:rsidR="000632DF">
        <w:t>greement</w:t>
      </w:r>
      <w:r>
        <w:t>s</w:t>
      </w:r>
      <w:r w:rsidR="000632DF">
        <w:t xml:space="preserve"> </w:t>
      </w:r>
      <w:r>
        <w:t xml:space="preserve">#2 and </w:t>
      </w:r>
      <w:r w:rsidR="000632DF">
        <w:t>#</w:t>
      </w:r>
      <w:r>
        <w:t>3</w:t>
      </w:r>
      <w:r w:rsidR="000632DF">
        <w:t xml:space="preserve"> and shown in </w:t>
      </w:r>
      <w:r w:rsidR="000632DF">
        <w:fldChar w:fldCharType="begin"/>
      </w:r>
      <w:r w:rsidR="000632DF">
        <w:instrText xml:space="preserve"> REF _Ref480810679 \h </w:instrText>
      </w:r>
      <w:r w:rsidR="000632DF">
        <w:fldChar w:fldCharType="separate"/>
      </w:r>
      <w:r w:rsidR="000F3FEF">
        <w:t xml:space="preserve">Figure </w:t>
      </w:r>
      <w:r w:rsidR="000F3FEF">
        <w:rPr>
          <w:noProof/>
        </w:rPr>
        <w:t>2</w:t>
      </w:r>
      <w:r w:rsidR="000632DF">
        <w:fldChar w:fldCharType="end"/>
      </w:r>
      <w:r w:rsidR="000632DF">
        <w:t xml:space="preserve">, a </w:t>
      </w:r>
      <w:r>
        <w:t xml:space="preserve">UE-specifically configured </w:t>
      </w:r>
      <w:r w:rsidR="000632DF">
        <w:t>CSI-RS can be configured to support L3 CONNECTED mode mobility</w:t>
      </w:r>
      <w:r>
        <w:t xml:space="preserve">. </w:t>
      </w:r>
      <w:r w:rsidR="004A61BA">
        <w:t>The UE may receive the CSI-RS configuration via dedicated signalling very early in the configuration procedure to fulfil any relevant requirements in CONNECTED mode.</w:t>
      </w:r>
    </w:p>
    <w:p w14:paraId="4C497FEC" w14:textId="1ADFE56B" w:rsidR="00A54A7A" w:rsidRDefault="00A54A7A" w:rsidP="00AC5339">
      <w:pPr>
        <w:pStyle w:val="BodyText"/>
        <w:numPr>
          <w:ilvl w:val="0"/>
          <w:numId w:val="24"/>
        </w:numPr>
        <w:spacing w:after="0"/>
      </w:pPr>
      <w:r>
        <w:t>Cell-specific CSI-RS configuration only provides very limited flexibility</w:t>
      </w:r>
    </w:p>
    <w:p w14:paraId="1ADEBDF4" w14:textId="6FDD6EB2" w:rsidR="00A54A7A" w:rsidRDefault="00A54A7A" w:rsidP="00A54A7A">
      <w:pPr>
        <w:pStyle w:val="BodyText"/>
        <w:numPr>
          <w:ilvl w:val="1"/>
          <w:numId w:val="24"/>
        </w:numPr>
        <w:spacing w:after="0"/>
      </w:pPr>
      <w:r>
        <w:t>For a UE-specifically configured CSI-RS, there is a large configuration flexibility, as described by the CSI-RS framework. In contrast, if configured via MIB,SIB, only an extremely limited set of configurations could be supported, and it is unrealistic to assume that it is possible to design, let alone agree on, a scheme that provides sufficient flexibility.</w:t>
      </w:r>
    </w:p>
    <w:p w14:paraId="3817253C" w14:textId="7B29E866" w:rsidR="000632DF" w:rsidRDefault="000632DF" w:rsidP="000632DF">
      <w:pPr>
        <w:pStyle w:val="BodyText"/>
        <w:numPr>
          <w:ilvl w:val="0"/>
          <w:numId w:val="24"/>
        </w:numPr>
        <w:spacing w:after="0"/>
      </w:pPr>
      <w:r>
        <w:t>Cell-specific configuration may result in higher UE measurement effort</w:t>
      </w:r>
    </w:p>
    <w:p w14:paraId="11C59070" w14:textId="73610F7F" w:rsidR="0083634B" w:rsidRDefault="0083634B" w:rsidP="0083634B">
      <w:pPr>
        <w:pStyle w:val="BodyText"/>
        <w:spacing w:after="0"/>
      </w:pPr>
    </w:p>
    <w:p w14:paraId="7BDDF55E" w14:textId="62942D2E" w:rsidR="00B710AF" w:rsidRDefault="000632DF" w:rsidP="00B710AF">
      <w:r>
        <w:t>As part of its cell reselection procedure</w:t>
      </w:r>
      <w:r w:rsidR="001518A0">
        <w:t xml:space="preserve"> in IDLE mode</w:t>
      </w:r>
      <w:r>
        <w:t xml:space="preserve">, the UE performs measurements on the SS block. </w:t>
      </w:r>
      <w:r w:rsidR="001518A0">
        <w:t xml:space="preserve">If cell-specific CSI-RS was also available to UEs in IDLE mode, </w:t>
      </w:r>
      <w:r>
        <w:t xml:space="preserve">the UE </w:t>
      </w:r>
      <w:r w:rsidR="001518A0">
        <w:t>would also need</w:t>
      </w:r>
      <w:r>
        <w:t xml:space="preserve"> to continuously monitor the cell</w:t>
      </w:r>
      <w:r w:rsidR="001518A0">
        <w:t>-specifically configured CSI-RS, creating additional battery drain.</w:t>
      </w:r>
    </w:p>
    <w:p w14:paraId="609C5B32" w14:textId="74E706AF" w:rsidR="001518A0" w:rsidRDefault="001518A0" w:rsidP="00B710AF">
      <w:r>
        <w:t>Based on the above discussion, we</w:t>
      </w:r>
      <w:bookmarkStart w:id="12" w:name="_GoBack"/>
      <w:bookmarkEnd w:id="12"/>
      <w:r>
        <w:t xml:space="preserve"> propose the following</w:t>
      </w:r>
      <w:r w:rsidR="000F3FEF">
        <w:t xml:space="preserve"> </w:t>
      </w:r>
      <w:r w:rsidR="000F3FEF" w:rsidRPr="0083634B">
        <w:rPr>
          <w:b/>
        </w:rPr>
        <w:t>answer to Question 2</w:t>
      </w:r>
      <w:r>
        <w:t>:</w:t>
      </w:r>
    </w:p>
    <w:p w14:paraId="6A361D9F" w14:textId="7AB0628B" w:rsidR="001518A0" w:rsidRDefault="001518A0" w:rsidP="001518A0">
      <w:pPr>
        <w:pStyle w:val="Proposal"/>
      </w:pPr>
      <w:bookmarkStart w:id="13" w:name="_Toc480831022"/>
      <w:bookmarkStart w:id="14" w:name="_Toc481535988"/>
      <w:bookmarkStart w:id="15" w:name="_Toc481614902"/>
      <w:bookmarkStart w:id="16" w:name="_Toc481770405"/>
      <w:bookmarkStart w:id="17" w:name="_Toc481774213"/>
      <w:bookmarkStart w:id="18" w:name="_Toc481774383"/>
      <w:r>
        <w:t>For RRM measurement to support CONNECTED mode L3 mobility, CSI-RS is only UE-specifically configured with dedicated RRC signalling.</w:t>
      </w:r>
      <w:bookmarkEnd w:id="13"/>
      <w:bookmarkEnd w:id="14"/>
      <w:bookmarkEnd w:id="15"/>
      <w:bookmarkEnd w:id="16"/>
      <w:bookmarkEnd w:id="17"/>
      <w:bookmarkEnd w:id="18"/>
      <w:r>
        <w:t xml:space="preserve"> </w:t>
      </w:r>
    </w:p>
    <w:p w14:paraId="4F1B0016" w14:textId="39D93D77" w:rsidR="00D6449D" w:rsidRPr="00B710AF" w:rsidRDefault="00D6449D" w:rsidP="00B710AF">
      <w:r>
        <w:t>We note that the questions raised concerns RRM measurements for L3 mobility. We interpret this as L3 mobility in CONNECTED mode, and have argued based on that understanding. For completeness, we also remark that CSI-RS is not to be used for L3 mobility, i.e., cell reselection</w:t>
      </w:r>
      <w:r w:rsidR="0080086A">
        <w:t xml:space="preserve"> </w:t>
      </w:r>
      <w:r>
        <w:t>in IDLE or RRC_INACTIVE: only the signals in the SS blocks should be used for cell reselection according to agreements.</w:t>
      </w:r>
    </w:p>
    <w:p w14:paraId="56327F3C" w14:textId="77777777" w:rsidR="00C01F33" w:rsidRPr="00CE0424" w:rsidRDefault="00C01F33" w:rsidP="003A0E41">
      <w:pPr>
        <w:pStyle w:val="Heading1"/>
      </w:pPr>
      <w:r w:rsidRPr="00CE0424">
        <w:t>Conclusion</w:t>
      </w:r>
      <w:r w:rsidR="00AE2FEB">
        <w:t>s</w:t>
      </w:r>
    </w:p>
    <w:p w14:paraId="2DFC4870" w14:textId="77777777" w:rsidR="000F3FEF" w:rsidRDefault="00E5689D" w:rsidP="0080086A">
      <w:pPr>
        <w:pStyle w:val="BodyText"/>
      </w:pPr>
      <w:r>
        <w:t xml:space="preserve">Based on the discussion </w:t>
      </w:r>
      <w:r w:rsidR="009C6832">
        <w:t>in this contri</w:t>
      </w:r>
      <w:r w:rsidR="003A0E41">
        <w:t>bution</w:t>
      </w:r>
      <w:r w:rsidR="008E065E" w:rsidRPr="00CE0424">
        <w:t xml:space="preserve"> we propose the following</w:t>
      </w:r>
      <w:r w:rsidR="000F3FEF">
        <w:t xml:space="preserve"> answers to question 1 and 2</w:t>
      </w:r>
      <w:r w:rsidR="008E065E" w:rsidRPr="00CE0424">
        <w:t>:</w:t>
      </w:r>
    </w:p>
    <w:p w14:paraId="359E0E20" w14:textId="77777777" w:rsidR="00A80113"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A80113">
        <w:t>Proposal 1</w:t>
      </w:r>
      <w:r w:rsidR="00A80113">
        <w:rPr>
          <w:rFonts w:asciiTheme="minorHAnsi" w:eastAsiaTheme="minorEastAsia" w:hAnsiTheme="minorHAnsi" w:cstheme="minorBidi"/>
          <w:b w:val="0"/>
          <w:sz w:val="22"/>
          <w:lang w:eastAsia="en-US"/>
        </w:rPr>
        <w:tab/>
      </w:r>
      <w:r w:rsidR="00A80113">
        <w:t>The CSI-RS resources for supporting beam management and RRM measurement for CONNECTED mode L3 mobility at least share a common physical layer design for the RE mapping pattern in the time/frequency grid. Where the CSI-RS resources differ for the two purposes is as follows:</w:t>
      </w:r>
    </w:p>
    <w:p w14:paraId="0B90B71F" w14:textId="18E2B2D4" w:rsidR="00A80113" w:rsidRDefault="00A80113" w:rsidP="00A80113">
      <w:pPr>
        <w:pStyle w:val="TOC1"/>
        <w:tabs>
          <w:tab w:val="clear" w:pos="1701"/>
        </w:tabs>
        <w:ind w:left="2340" w:hanging="360"/>
        <w:rPr>
          <w:rFonts w:asciiTheme="minorHAnsi" w:eastAsiaTheme="minorEastAsia" w:hAnsiTheme="minorHAnsi" w:cstheme="minorBidi"/>
          <w:b w:val="0"/>
          <w:sz w:val="22"/>
          <w:lang w:eastAsia="en-US"/>
        </w:rPr>
      </w:pPr>
      <w:r>
        <w:t>i.</w:t>
      </w:r>
      <w:r>
        <w:rPr>
          <w:rFonts w:asciiTheme="minorHAnsi" w:eastAsiaTheme="minorEastAsia" w:hAnsiTheme="minorHAnsi" w:cstheme="minorBidi"/>
          <w:b w:val="0"/>
          <w:sz w:val="22"/>
          <w:lang w:eastAsia="en-US"/>
        </w:rPr>
        <w:t xml:space="preserve"> </w:t>
      </w:r>
      <w:r>
        <w:rPr>
          <w:rFonts w:asciiTheme="minorHAnsi" w:eastAsiaTheme="minorEastAsia" w:hAnsiTheme="minorHAnsi" w:cstheme="minorBidi"/>
          <w:b w:val="0"/>
          <w:sz w:val="22"/>
          <w:lang w:eastAsia="en-US"/>
        </w:rPr>
        <w:tab/>
      </w:r>
      <w:r>
        <w:t>For beam management, the CSI-RS resources are often scheduled in an aperiodic manner, the resources are UE specific and completely deterministic, and the UE is configured to report from a small set of known resources.</w:t>
      </w:r>
    </w:p>
    <w:p w14:paraId="49CDDD67" w14:textId="596C6628" w:rsidR="00A80113" w:rsidRDefault="00A80113" w:rsidP="00A80113">
      <w:pPr>
        <w:pStyle w:val="TOC1"/>
        <w:tabs>
          <w:tab w:val="clear" w:pos="1701"/>
        </w:tabs>
        <w:ind w:left="2340" w:hanging="360"/>
        <w:rPr>
          <w:rFonts w:asciiTheme="minorHAnsi" w:eastAsiaTheme="minorEastAsia" w:hAnsiTheme="minorHAnsi" w:cstheme="minorBidi"/>
          <w:b w:val="0"/>
          <w:sz w:val="22"/>
          <w:lang w:eastAsia="en-US"/>
        </w:rPr>
      </w:pPr>
      <w:r>
        <w:t>ii.</w:t>
      </w:r>
      <w:r w:rsidRPr="00A80113">
        <w:tab/>
      </w:r>
      <w:r>
        <w:t>For RRM measurement, the CSI-RS resources are transmitted in a periodic/semi-persistent manner, the resources are shared amongst UEs and are partially deterministic, and a UE reports based on a very large set of possible resources.</w:t>
      </w:r>
    </w:p>
    <w:p w14:paraId="79B39AA5" w14:textId="77777777" w:rsidR="00A80113" w:rsidRDefault="00A8011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RRM measurement to support CONNECTED mode L3 mobility, CSI-RS is only UE-specifically configured with dedicated RRC signalling.</w:t>
      </w:r>
    </w:p>
    <w:p w14:paraId="60B357CF" w14:textId="679E0E78"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9" w:name="_In-sequence_SDU_delivery"/>
      <w:bookmarkEnd w:id="19"/>
      <w:r w:rsidRPr="00CE0424">
        <w:t>References</w:t>
      </w:r>
    </w:p>
    <w:p w14:paraId="3BC9304B" w14:textId="0A7BEBD6" w:rsidR="003A7EF3" w:rsidRPr="00CE0424" w:rsidRDefault="00644AB9" w:rsidP="00644AB9">
      <w:pPr>
        <w:pStyle w:val="Reference"/>
      </w:pPr>
      <w:bookmarkStart w:id="20" w:name="_Ref481511688"/>
      <w:r>
        <w:t>R2-1703974</w:t>
      </w:r>
      <w:r w:rsidR="00220DD8">
        <w:t xml:space="preserve">, </w:t>
      </w:r>
      <w:r>
        <w:t>“</w:t>
      </w:r>
      <w:r w:rsidRPr="00644AB9">
        <w:t>LS on CSI-RS for beam management and RRM measurements</w:t>
      </w:r>
      <w:r>
        <w:t>,”</w:t>
      </w:r>
      <w:r w:rsidR="00220DD8">
        <w:t xml:space="preserve"> </w:t>
      </w:r>
      <w:r>
        <w:t>RAN2, RAN2#97b, April 2017.</w:t>
      </w:r>
      <w:bookmarkEnd w:id="20"/>
    </w:p>
    <w:sectPr w:rsidR="003A7EF3"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C286C" w14:textId="77777777" w:rsidR="00DB71C2" w:rsidRDefault="00DB71C2">
      <w:r>
        <w:separator/>
      </w:r>
    </w:p>
  </w:endnote>
  <w:endnote w:type="continuationSeparator" w:id="0">
    <w:p w14:paraId="4237ECBA" w14:textId="77777777" w:rsidR="00DB71C2" w:rsidRDefault="00DB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script"/>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05CD08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63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634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2CDA2" w14:textId="77777777" w:rsidR="00DB71C2" w:rsidRDefault="00DB71C2">
      <w:r>
        <w:separator/>
      </w:r>
    </w:p>
  </w:footnote>
  <w:footnote w:type="continuationSeparator" w:id="0">
    <w:p w14:paraId="63281EEF" w14:textId="77777777" w:rsidR="00DB71C2" w:rsidRDefault="00DB7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7"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E848D8"/>
    <w:multiLevelType w:val="hybridMultilevel"/>
    <w:tmpl w:val="B0982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12"/>
  </w:num>
  <w:num w:numId="15">
    <w:abstractNumId w:val="7"/>
  </w:num>
  <w:num w:numId="16">
    <w:abstractNumId w:val="4"/>
  </w:num>
  <w:num w:numId="17">
    <w:abstractNumId w:val="20"/>
  </w:num>
  <w:num w:numId="18">
    <w:abstractNumId w:val="23"/>
  </w:num>
  <w:num w:numId="19">
    <w:abstractNumId w:val="6"/>
  </w:num>
  <w:num w:numId="20">
    <w:abstractNumId w:val="22"/>
  </w:num>
  <w:num w:numId="21">
    <w:abstractNumId w:val="5"/>
  </w:num>
  <w:num w:numId="22">
    <w:abstractNumId w:val="15"/>
  </w:num>
  <w:num w:numId="23">
    <w:abstractNumId w:val="17"/>
  </w:num>
  <w:num w:numId="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144F"/>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32DF"/>
    <w:rsid w:val="0006487E"/>
    <w:rsid w:val="00065E1A"/>
    <w:rsid w:val="00077E5F"/>
    <w:rsid w:val="0008036A"/>
    <w:rsid w:val="000811E7"/>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2D0"/>
    <w:rsid w:val="000F06D6"/>
    <w:rsid w:val="000F0EB1"/>
    <w:rsid w:val="000F1106"/>
    <w:rsid w:val="000F3BE9"/>
    <w:rsid w:val="000F3F6C"/>
    <w:rsid w:val="000F3FEF"/>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A7E"/>
    <w:rsid w:val="001518A0"/>
    <w:rsid w:val="00151E23"/>
    <w:rsid w:val="001526E0"/>
    <w:rsid w:val="0015373E"/>
    <w:rsid w:val="001551B5"/>
    <w:rsid w:val="00163580"/>
    <w:rsid w:val="001659C1"/>
    <w:rsid w:val="00173A8E"/>
    <w:rsid w:val="0018143F"/>
    <w:rsid w:val="001878C0"/>
    <w:rsid w:val="00190AC1"/>
    <w:rsid w:val="00192A42"/>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38B1"/>
    <w:rsid w:val="00235632"/>
    <w:rsid w:val="00235872"/>
    <w:rsid w:val="00241559"/>
    <w:rsid w:val="002435B3"/>
    <w:rsid w:val="002451ED"/>
    <w:rsid w:val="002458EB"/>
    <w:rsid w:val="002500C8"/>
    <w:rsid w:val="002558D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30A"/>
    <w:rsid w:val="002A055E"/>
    <w:rsid w:val="002A1D4E"/>
    <w:rsid w:val="002A2869"/>
    <w:rsid w:val="002B24D6"/>
    <w:rsid w:val="002C41E6"/>
    <w:rsid w:val="002C67CE"/>
    <w:rsid w:val="002D071A"/>
    <w:rsid w:val="002D34B2"/>
    <w:rsid w:val="002D5E99"/>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0316"/>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5CA"/>
    <w:rsid w:val="00457B71"/>
    <w:rsid w:val="004669E2"/>
    <w:rsid w:val="00470C31"/>
    <w:rsid w:val="004734D0"/>
    <w:rsid w:val="0047556B"/>
    <w:rsid w:val="00477768"/>
    <w:rsid w:val="00492BC5"/>
    <w:rsid w:val="004964F1"/>
    <w:rsid w:val="004A16BC"/>
    <w:rsid w:val="004A2B94"/>
    <w:rsid w:val="004A61B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162"/>
    <w:rsid w:val="00537C62"/>
    <w:rsid w:val="00546970"/>
    <w:rsid w:val="00554192"/>
    <w:rsid w:val="00554E19"/>
    <w:rsid w:val="0056121F"/>
    <w:rsid w:val="0056364A"/>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AB9"/>
    <w:rsid w:val="0064624E"/>
    <w:rsid w:val="00650AB9"/>
    <w:rsid w:val="006536E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357"/>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3089"/>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34B2"/>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480E"/>
    <w:rsid w:val="007E505B"/>
    <w:rsid w:val="007E7091"/>
    <w:rsid w:val="007F75D5"/>
    <w:rsid w:val="0080086A"/>
    <w:rsid w:val="00800D27"/>
    <w:rsid w:val="00803FAE"/>
    <w:rsid w:val="0080605F"/>
    <w:rsid w:val="00807786"/>
    <w:rsid w:val="00811FCB"/>
    <w:rsid w:val="008158D6"/>
    <w:rsid w:val="00817196"/>
    <w:rsid w:val="008235DB"/>
    <w:rsid w:val="00824AB4"/>
    <w:rsid w:val="00825C42"/>
    <w:rsid w:val="00825D25"/>
    <w:rsid w:val="00827D6F"/>
    <w:rsid w:val="00836039"/>
    <w:rsid w:val="0083634B"/>
    <w:rsid w:val="008376AC"/>
    <w:rsid w:val="008444E8"/>
    <w:rsid w:val="00844E80"/>
    <w:rsid w:val="00846FE7"/>
    <w:rsid w:val="00854A99"/>
    <w:rsid w:val="00856911"/>
    <w:rsid w:val="008677FD"/>
    <w:rsid w:val="008706D4"/>
    <w:rsid w:val="00870F8A"/>
    <w:rsid w:val="008719A4"/>
    <w:rsid w:val="00871D23"/>
    <w:rsid w:val="00874312"/>
    <w:rsid w:val="0087437C"/>
    <w:rsid w:val="00875CD7"/>
    <w:rsid w:val="00876B4D"/>
    <w:rsid w:val="00877F18"/>
    <w:rsid w:val="00882333"/>
    <w:rsid w:val="00894A88"/>
    <w:rsid w:val="00895386"/>
    <w:rsid w:val="008A21CF"/>
    <w:rsid w:val="008A21FF"/>
    <w:rsid w:val="008A2CE2"/>
    <w:rsid w:val="008A30AC"/>
    <w:rsid w:val="008A44B8"/>
    <w:rsid w:val="008A51A8"/>
    <w:rsid w:val="008A54C7"/>
    <w:rsid w:val="008A77D8"/>
    <w:rsid w:val="008B0483"/>
    <w:rsid w:val="008B120C"/>
    <w:rsid w:val="008B51A0"/>
    <w:rsid w:val="008B592A"/>
    <w:rsid w:val="008B5F1B"/>
    <w:rsid w:val="008B7B5C"/>
    <w:rsid w:val="008C0C99"/>
    <w:rsid w:val="008C1B66"/>
    <w:rsid w:val="008C2017"/>
    <w:rsid w:val="008C344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A31"/>
    <w:rsid w:val="00931BD9"/>
    <w:rsid w:val="00935739"/>
    <w:rsid w:val="009368F3"/>
    <w:rsid w:val="00941636"/>
    <w:rsid w:val="00943742"/>
    <w:rsid w:val="00945C05"/>
    <w:rsid w:val="00946945"/>
    <w:rsid w:val="00947713"/>
    <w:rsid w:val="00950DE7"/>
    <w:rsid w:val="00952A24"/>
    <w:rsid w:val="009530DD"/>
    <w:rsid w:val="00953920"/>
    <w:rsid w:val="00953D47"/>
    <w:rsid w:val="0095681E"/>
    <w:rsid w:val="009572D4"/>
    <w:rsid w:val="00961921"/>
    <w:rsid w:val="0096430A"/>
    <w:rsid w:val="0096554B"/>
    <w:rsid w:val="0096584A"/>
    <w:rsid w:val="00971F08"/>
    <w:rsid w:val="0097603D"/>
    <w:rsid w:val="00976949"/>
    <w:rsid w:val="00980477"/>
    <w:rsid w:val="0098301A"/>
    <w:rsid w:val="00985253"/>
    <w:rsid w:val="009853B3"/>
    <w:rsid w:val="00985BFD"/>
    <w:rsid w:val="00990630"/>
    <w:rsid w:val="00991761"/>
    <w:rsid w:val="00994DCA"/>
    <w:rsid w:val="009960EC"/>
    <w:rsid w:val="009970DD"/>
    <w:rsid w:val="00997CB2"/>
    <w:rsid w:val="009A0FBA"/>
    <w:rsid w:val="009A1601"/>
    <w:rsid w:val="009A18A7"/>
    <w:rsid w:val="009A462D"/>
    <w:rsid w:val="009A4968"/>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54A7A"/>
    <w:rsid w:val="00A61499"/>
    <w:rsid w:val="00A62A77"/>
    <w:rsid w:val="00A63483"/>
    <w:rsid w:val="00A657D7"/>
    <w:rsid w:val="00A660AC"/>
    <w:rsid w:val="00A67E6C"/>
    <w:rsid w:val="00A71B99"/>
    <w:rsid w:val="00A739D0"/>
    <w:rsid w:val="00A761D4"/>
    <w:rsid w:val="00A77EC4"/>
    <w:rsid w:val="00A80113"/>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339"/>
    <w:rsid w:val="00AC5A10"/>
    <w:rsid w:val="00AC7789"/>
    <w:rsid w:val="00AD0AA3"/>
    <w:rsid w:val="00AD3BC8"/>
    <w:rsid w:val="00AD3F94"/>
    <w:rsid w:val="00AD4A5A"/>
    <w:rsid w:val="00AE27AC"/>
    <w:rsid w:val="00AE2FEB"/>
    <w:rsid w:val="00AE40E0"/>
    <w:rsid w:val="00AE4DBA"/>
    <w:rsid w:val="00AE4F07"/>
    <w:rsid w:val="00AE641B"/>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0A2E"/>
    <w:rsid w:val="00B710AF"/>
    <w:rsid w:val="00B739F6"/>
    <w:rsid w:val="00B75A51"/>
    <w:rsid w:val="00B81A6C"/>
    <w:rsid w:val="00B84173"/>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1860"/>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3A4"/>
    <w:rsid w:val="00C14D4B"/>
    <w:rsid w:val="00C154BB"/>
    <w:rsid w:val="00C170D9"/>
    <w:rsid w:val="00C279B5"/>
    <w:rsid w:val="00C27C45"/>
    <w:rsid w:val="00C3719D"/>
    <w:rsid w:val="00C54995"/>
    <w:rsid w:val="00C54D41"/>
    <w:rsid w:val="00C60783"/>
    <w:rsid w:val="00C64672"/>
    <w:rsid w:val="00C70697"/>
    <w:rsid w:val="00C72EF4"/>
    <w:rsid w:val="00C75CEB"/>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4B82"/>
    <w:rsid w:val="00CC7B45"/>
    <w:rsid w:val="00CD1188"/>
    <w:rsid w:val="00CD2ED1"/>
    <w:rsid w:val="00CD337B"/>
    <w:rsid w:val="00CE0424"/>
    <w:rsid w:val="00CE078C"/>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4CC"/>
    <w:rsid w:val="00D36E71"/>
    <w:rsid w:val="00D37D87"/>
    <w:rsid w:val="00D40B33"/>
    <w:rsid w:val="00D4318F"/>
    <w:rsid w:val="00D438BF"/>
    <w:rsid w:val="00D440F8"/>
    <w:rsid w:val="00D546FF"/>
    <w:rsid w:val="00D55AD5"/>
    <w:rsid w:val="00D576CA"/>
    <w:rsid w:val="00D61AF5"/>
    <w:rsid w:val="00D6449D"/>
    <w:rsid w:val="00D652B5"/>
    <w:rsid w:val="00D65C8E"/>
    <w:rsid w:val="00D66155"/>
    <w:rsid w:val="00D708B0"/>
    <w:rsid w:val="00D77B1D"/>
    <w:rsid w:val="00D8021F"/>
    <w:rsid w:val="00D80383"/>
    <w:rsid w:val="00D823C6"/>
    <w:rsid w:val="00D86CA3"/>
    <w:rsid w:val="00D871CE"/>
    <w:rsid w:val="00D9196D"/>
    <w:rsid w:val="00D92982"/>
    <w:rsid w:val="00DA305E"/>
    <w:rsid w:val="00DA5417"/>
    <w:rsid w:val="00DA56E8"/>
    <w:rsid w:val="00DA5E91"/>
    <w:rsid w:val="00DB0A9F"/>
    <w:rsid w:val="00DB377D"/>
    <w:rsid w:val="00DB71C2"/>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4F2C"/>
    <w:rsid w:val="00E758EC"/>
    <w:rsid w:val="00E770F3"/>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2EE1"/>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D27"/>
    <w:rsid w:val="00F96985"/>
    <w:rsid w:val="00F97838"/>
    <w:rsid w:val="00FA2BB3"/>
    <w:rsid w:val="00FB4C80"/>
    <w:rsid w:val="00FB6A6A"/>
    <w:rsid w:val="00FC7429"/>
    <w:rsid w:val="00FD07F6"/>
    <w:rsid w:val="00FD1EC8"/>
    <w:rsid w:val="00FD2F79"/>
    <w:rsid w:val="00FD47ED"/>
    <w:rsid w:val="00FD74DB"/>
    <w:rsid w:val="00FD7660"/>
    <w:rsid w:val="00FE0655"/>
    <w:rsid w:val="00FE2365"/>
    <w:rsid w:val="00FE37D7"/>
    <w:rsid w:val="00FE4C7B"/>
    <w:rsid w:val="00FE5FC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3634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8363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3634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3634B"/>
    <w:pPr>
      <w:numPr>
        <w:ilvl w:val="2"/>
      </w:numPr>
      <w:spacing w:before="120"/>
      <w:outlineLvl w:val="2"/>
    </w:pPr>
    <w:rPr>
      <w:sz w:val="24"/>
      <w:szCs w:val="28"/>
    </w:rPr>
  </w:style>
  <w:style w:type="paragraph" w:styleId="Heading4">
    <w:name w:val="heading 4"/>
    <w:basedOn w:val="Heading3"/>
    <w:next w:val="Normal"/>
    <w:qFormat/>
    <w:rsid w:val="0083634B"/>
    <w:pPr>
      <w:numPr>
        <w:ilvl w:val="3"/>
      </w:numPr>
      <w:outlineLvl w:val="3"/>
    </w:pPr>
    <w:rPr>
      <w:szCs w:val="24"/>
    </w:rPr>
  </w:style>
  <w:style w:type="paragraph" w:styleId="Heading5">
    <w:name w:val="heading 5"/>
    <w:basedOn w:val="Heading4"/>
    <w:next w:val="Normal"/>
    <w:qFormat/>
    <w:rsid w:val="0083634B"/>
    <w:pPr>
      <w:numPr>
        <w:ilvl w:val="4"/>
      </w:numPr>
      <w:outlineLvl w:val="4"/>
    </w:pPr>
    <w:rPr>
      <w:sz w:val="22"/>
      <w:szCs w:val="22"/>
    </w:rPr>
  </w:style>
  <w:style w:type="paragraph" w:styleId="Heading6">
    <w:name w:val="heading 6"/>
    <w:basedOn w:val="Normal"/>
    <w:next w:val="Normal"/>
    <w:qFormat/>
    <w:rsid w:val="0083634B"/>
    <w:pPr>
      <w:keepNext/>
      <w:keepLines/>
      <w:numPr>
        <w:ilvl w:val="5"/>
        <w:numId w:val="1"/>
      </w:numPr>
      <w:spacing w:before="120"/>
      <w:outlineLvl w:val="5"/>
    </w:pPr>
    <w:rPr>
      <w:rFonts w:cs="Arial"/>
    </w:rPr>
  </w:style>
  <w:style w:type="paragraph" w:styleId="Heading7">
    <w:name w:val="heading 7"/>
    <w:basedOn w:val="Normal"/>
    <w:next w:val="Normal"/>
    <w:qFormat/>
    <w:rsid w:val="0083634B"/>
    <w:pPr>
      <w:keepNext/>
      <w:keepLines/>
      <w:numPr>
        <w:ilvl w:val="6"/>
        <w:numId w:val="1"/>
      </w:numPr>
      <w:spacing w:before="120"/>
      <w:outlineLvl w:val="6"/>
    </w:pPr>
    <w:rPr>
      <w:rFonts w:cs="Arial"/>
    </w:rPr>
  </w:style>
  <w:style w:type="paragraph" w:styleId="Heading8">
    <w:name w:val="heading 8"/>
    <w:basedOn w:val="Heading7"/>
    <w:next w:val="Normal"/>
    <w:qFormat/>
    <w:rsid w:val="0083634B"/>
    <w:pPr>
      <w:numPr>
        <w:ilvl w:val="7"/>
      </w:numPr>
      <w:outlineLvl w:val="7"/>
    </w:pPr>
  </w:style>
  <w:style w:type="paragraph" w:styleId="Heading9">
    <w:name w:val="heading 9"/>
    <w:basedOn w:val="Heading8"/>
    <w:next w:val="Normal"/>
    <w:qFormat/>
    <w:rsid w:val="0083634B"/>
    <w:pPr>
      <w:numPr>
        <w:ilvl w:val="8"/>
      </w:numPr>
      <w:outlineLvl w:val="8"/>
    </w:pPr>
  </w:style>
  <w:style w:type="character" w:default="1" w:styleId="DefaultParagraphFont">
    <w:name w:val="Default Paragraph Font"/>
    <w:uiPriority w:val="1"/>
    <w:semiHidden/>
    <w:unhideWhenUsed/>
    <w:rsid w:val="008363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634B"/>
  </w:style>
  <w:style w:type="paragraph" w:styleId="TOC8">
    <w:name w:val="toc 8"/>
    <w:basedOn w:val="TOC1"/>
    <w:semiHidden/>
    <w:rsid w:val="0083634B"/>
    <w:pPr>
      <w:spacing w:before="180"/>
      <w:ind w:left="2693" w:hanging="2693"/>
    </w:pPr>
    <w:rPr>
      <w:b w:val="0"/>
      <w:bCs/>
    </w:rPr>
  </w:style>
  <w:style w:type="paragraph" w:styleId="TOC1">
    <w:name w:val="toc 1"/>
    <w:aliases w:val="Observation TOC2"/>
    <w:uiPriority w:val="39"/>
    <w:rsid w:val="0083634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3634B"/>
    <w:pPr>
      <w:keepNext/>
      <w:keepLines/>
      <w:spacing w:before="180"/>
      <w:jc w:val="center"/>
    </w:pPr>
  </w:style>
  <w:style w:type="paragraph" w:styleId="Caption">
    <w:name w:val="caption"/>
    <w:basedOn w:val="Normal"/>
    <w:next w:val="Normal"/>
    <w:qFormat/>
    <w:rsid w:val="0083634B"/>
    <w:pPr>
      <w:spacing w:after="240"/>
      <w:jc w:val="center"/>
    </w:pPr>
    <w:rPr>
      <w:b/>
      <w:bCs/>
    </w:rPr>
  </w:style>
  <w:style w:type="paragraph" w:styleId="TOC5">
    <w:name w:val="toc 5"/>
    <w:aliases w:val="Observation TOC"/>
    <w:basedOn w:val="TOC4"/>
    <w:semiHidden/>
    <w:rsid w:val="0083634B"/>
    <w:pPr>
      <w:tabs>
        <w:tab w:val="right" w:pos="1701"/>
      </w:tabs>
      <w:ind w:left="1701" w:hanging="1701"/>
    </w:pPr>
  </w:style>
  <w:style w:type="paragraph" w:styleId="TOC4">
    <w:name w:val="toc 4"/>
    <w:basedOn w:val="TOC3"/>
    <w:semiHidden/>
    <w:rsid w:val="0083634B"/>
    <w:pPr>
      <w:ind w:left="1418" w:hanging="1418"/>
    </w:pPr>
  </w:style>
  <w:style w:type="paragraph" w:styleId="TOC3">
    <w:name w:val="toc 3"/>
    <w:basedOn w:val="TOC2"/>
    <w:semiHidden/>
    <w:rsid w:val="0083634B"/>
    <w:pPr>
      <w:ind w:left="1134" w:hanging="1134"/>
    </w:pPr>
  </w:style>
  <w:style w:type="paragraph" w:styleId="TOC2">
    <w:name w:val="toc 2"/>
    <w:basedOn w:val="TOC1"/>
    <w:semiHidden/>
    <w:rsid w:val="0083634B"/>
    <w:pPr>
      <w:keepNext w:val="0"/>
      <w:spacing w:before="0"/>
      <w:ind w:left="851" w:hanging="851"/>
    </w:pPr>
    <w:rPr>
      <w:szCs w:val="20"/>
    </w:rPr>
  </w:style>
  <w:style w:type="paragraph" w:styleId="Index2">
    <w:name w:val="index 2"/>
    <w:basedOn w:val="Index1"/>
    <w:semiHidden/>
    <w:rsid w:val="0083634B"/>
    <w:pPr>
      <w:ind w:left="284"/>
    </w:pPr>
  </w:style>
  <w:style w:type="paragraph" w:styleId="Index1">
    <w:name w:val="index 1"/>
    <w:basedOn w:val="Normal"/>
    <w:semiHidden/>
    <w:rsid w:val="0083634B"/>
    <w:pPr>
      <w:keepLines/>
      <w:spacing w:after="0"/>
    </w:pPr>
  </w:style>
  <w:style w:type="paragraph" w:styleId="DocumentMap">
    <w:name w:val="Document Map"/>
    <w:basedOn w:val="Normal"/>
    <w:semiHidden/>
    <w:rsid w:val="0083634B"/>
    <w:pPr>
      <w:shd w:val="clear" w:color="auto" w:fill="000080"/>
    </w:pPr>
    <w:rPr>
      <w:rFonts w:ascii="Tahoma" w:hAnsi="Tahoma" w:cs="Tahoma"/>
    </w:rPr>
  </w:style>
  <w:style w:type="paragraph" w:styleId="ListNumber2">
    <w:name w:val="List Number 2"/>
    <w:basedOn w:val="ListNumber"/>
    <w:rsid w:val="0083634B"/>
    <w:pPr>
      <w:ind w:left="851"/>
    </w:pPr>
  </w:style>
  <w:style w:type="paragraph" w:styleId="ListNumber">
    <w:name w:val="List Number"/>
    <w:basedOn w:val="List"/>
    <w:rsid w:val="0083634B"/>
  </w:style>
  <w:style w:type="paragraph" w:styleId="List">
    <w:name w:val="List"/>
    <w:basedOn w:val="Normal"/>
    <w:rsid w:val="0083634B"/>
    <w:pPr>
      <w:ind w:left="568" w:hanging="284"/>
    </w:pPr>
  </w:style>
  <w:style w:type="paragraph" w:styleId="Header">
    <w:name w:val="header"/>
    <w:rsid w:val="008363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3634B"/>
    <w:rPr>
      <w:b/>
      <w:bCs/>
      <w:position w:val="6"/>
      <w:sz w:val="16"/>
      <w:szCs w:val="16"/>
    </w:rPr>
  </w:style>
  <w:style w:type="paragraph" w:styleId="FootnoteText">
    <w:name w:val="footnote text"/>
    <w:basedOn w:val="Normal"/>
    <w:semiHidden/>
    <w:rsid w:val="0083634B"/>
    <w:pPr>
      <w:keepLines/>
      <w:spacing w:after="0"/>
      <w:ind w:left="454" w:hanging="454"/>
    </w:pPr>
    <w:rPr>
      <w:sz w:val="16"/>
      <w:szCs w:val="16"/>
    </w:rPr>
  </w:style>
  <w:style w:type="paragraph" w:customStyle="1" w:styleId="3GPPHeader">
    <w:name w:val="3GPP_Header"/>
    <w:basedOn w:val="Normal"/>
    <w:qFormat/>
    <w:rsid w:val="0083634B"/>
    <w:pPr>
      <w:tabs>
        <w:tab w:val="left" w:pos="1800"/>
        <w:tab w:val="right" w:pos="9360"/>
      </w:tabs>
      <w:spacing w:after="0"/>
    </w:pPr>
    <w:rPr>
      <w:rFonts w:ascii="Arial" w:hAnsi="Arial"/>
      <w:b/>
    </w:rPr>
  </w:style>
  <w:style w:type="paragraph" w:styleId="TOC9">
    <w:name w:val="toc 9"/>
    <w:basedOn w:val="TOC8"/>
    <w:semiHidden/>
    <w:rsid w:val="0083634B"/>
    <w:pPr>
      <w:ind w:left="1418" w:hanging="1418"/>
    </w:pPr>
  </w:style>
  <w:style w:type="paragraph" w:styleId="TOC6">
    <w:name w:val="toc 6"/>
    <w:basedOn w:val="TOC5"/>
    <w:next w:val="Normal"/>
    <w:semiHidden/>
    <w:rsid w:val="0083634B"/>
    <w:pPr>
      <w:ind w:left="1985" w:hanging="1985"/>
    </w:pPr>
  </w:style>
  <w:style w:type="paragraph" w:styleId="TOC7">
    <w:name w:val="toc 7"/>
    <w:basedOn w:val="TOC6"/>
    <w:next w:val="Normal"/>
    <w:semiHidden/>
    <w:rsid w:val="0083634B"/>
    <w:pPr>
      <w:ind w:left="2268" w:hanging="2268"/>
    </w:pPr>
  </w:style>
  <w:style w:type="paragraph" w:styleId="ListBullet2">
    <w:name w:val="List Bullet 2"/>
    <w:basedOn w:val="ListBullet"/>
    <w:rsid w:val="0083634B"/>
    <w:pPr>
      <w:numPr>
        <w:numId w:val="6"/>
      </w:numPr>
    </w:pPr>
  </w:style>
  <w:style w:type="paragraph" w:styleId="ListBullet">
    <w:name w:val="List Bullet"/>
    <w:basedOn w:val="BodyText"/>
    <w:rsid w:val="0083634B"/>
    <w:pPr>
      <w:numPr>
        <w:numId w:val="5"/>
      </w:numPr>
    </w:pPr>
  </w:style>
  <w:style w:type="paragraph" w:styleId="ListBullet3">
    <w:name w:val="List Bullet 3"/>
    <w:basedOn w:val="ListBullet2"/>
    <w:rsid w:val="0083634B"/>
    <w:pPr>
      <w:numPr>
        <w:numId w:val="7"/>
      </w:numPr>
    </w:pPr>
  </w:style>
  <w:style w:type="paragraph" w:customStyle="1" w:styleId="EQ">
    <w:name w:val="EQ"/>
    <w:basedOn w:val="Normal"/>
    <w:next w:val="Normal"/>
    <w:rsid w:val="0083634B"/>
    <w:pPr>
      <w:keepLines/>
      <w:tabs>
        <w:tab w:val="center" w:pos="4536"/>
        <w:tab w:val="right" w:pos="9072"/>
      </w:tabs>
      <w:spacing w:after="180"/>
      <w:jc w:val="left"/>
    </w:pPr>
    <w:rPr>
      <w:noProof/>
      <w:lang w:eastAsia="en-US"/>
    </w:rPr>
  </w:style>
  <w:style w:type="paragraph" w:styleId="List2">
    <w:name w:val="List 2"/>
    <w:basedOn w:val="List"/>
    <w:rsid w:val="0083634B"/>
    <w:pPr>
      <w:ind w:left="851"/>
    </w:pPr>
  </w:style>
  <w:style w:type="paragraph" w:styleId="List3">
    <w:name w:val="List 3"/>
    <w:basedOn w:val="List2"/>
    <w:rsid w:val="0083634B"/>
    <w:pPr>
      <w:ind w:left="1135"/>
    </w:pPr>
  </w:style>
  <w:style w:type="paragraph" w:styleId="List4">
    <w:name w:val="List 4"/>
    <w:basedOn w:val="List3"/>
    <w:rsid w:val="0083634B"/>
    <w:pPr>
      <w:ind w:left="1418"/>
    </w:pPr>
  </w:style>
  <w:style w:type="paragraph" w:styleId="List5">
    <w:name w:val="List 5"/>
    <w:basedOn w:val="List4"/>
    <w:rsid w:val="0083634B"/>
    <w:pPr>
      <w:ind w:left="1702"/>
    </w:pPr>
  </w:style>
  <w:style w:type="paragraph" w:customStyle="1" w:styleId="EditorsNote">
    <w:name w:val="Editor's Note"/>
    <w:basedOn w:val="Normal"/>
    <w:rsid w:val="0083634B"/>
    <w:pPr>
      <w:keepLines/>
      <w:spacing w:after="180"/>
      <w:ind w:left="1135" w:hanging="851"/>
      <w:jc w:val="left"/>
    </w:pPr>
    <w:rPr>
      <w:color w:val="FF0000"/>
      <w:lang w:eastAsia="en-US"/>
    </w:rPr>
  </w:style>
  <w:style w:type="paragraph" w:styleId="ListBullet4">
    <w:name w:val="List Bullet 4"/>
    <w:basedOn w:val="ListBullet3"/>
    <w:rsid w:val="0083634B"/>
    <w:pPr>
      <w:numPr>
        <w:numId w:val="8"/>
      </w:numPr>
    </w:pPr>
  </w:style>
  <w:style w:type="paragraph" w:styleId="ListBullet5">
    <w:name w:val="List Bullet 5"/>
    <w:basedOn w:val="ListBullet4"/>
    <w:rsid w:val="0083634B"/>
    <w:pPr>
      <w:numPr>
        <w:numId w:val="4"/>
      </w:numPr>
    </w:pPr>
  </w:style>
  <w:style w:type="paragraph" w:styleId="Footer">
    <w:name w:val="footer"/>
    <w:basedOn w:val="Header"/>
    <w:semiHidden/>
    <w:rsid w:val="0083634B"/>
    <w:pPr>
      <w:jc w:val="center"/>
    </w:pPr>
    <w:rPr>
      <w:i/>
      <w:iCs/>
    </w:rPr>
  </w:style>
  <w:style w:type="paragraph" w:customStyle="1" w:styleId="Reference">
    <w:name w:val="Reference"/>
    <w:basedOn w:val="Normal"/>
    <w:qFormat/>
    <w:rsid w:val="0083634B"/>
    <w:pPr>
      <w:numPr>
        <w:numId w:val="2"/>
      </w:numPr>
    </w:pPr>
  </w:style>
  <w:style w:type="paragraph" w:styleId="BalloonText">
    <w:name w:val="Balloon Text"/>
    <w:basedOn w:val="Normal"/>
    <w:semiHidden/>
    <w:rsid w:val="0083634B"/>
    <w:rPr>
      <w:rFonts w:ascii="Tahoma" w:hAnsi="Tahoma" w:cs="Tahoma"/>
      <w:sz w:val="16"/>
      <w:szCs w:val="16"/>
    </w:rPr>
  </w:style>
  <w:style w:type="character" w:styleId="PageNumber">
    <w:name w:val="page number"/>
    <w:basedOn w:val="DefaultParagraphFont"/>
    <w:semiHidden/>
    <w:rsid w:val="0083634B"/>
  </w:style>
  <w:style w:type="paragraph" w:styleId="BodyText">
    <w:name w:val="Body Text"/>
    <w:basedOn w:val="Normal"/>
    <w:link w:val="BodyTextChar"/>
    <w:qFormat/>
    <w:rsid w:val="0083634B"/>
  </w:style>
  <w:style w:type="character" w:styleId="Hyperlink">
    <w:name w:val="Hyperlink"/>
    <w:uiPriority w:val="99"/>
    <w:rsid w:val="0083634B"/>
    <w:rPr>
      <w:color w:val="0000FF"/>
      <w:u w:val="single"/>
      <w:lang w:val="en-GB"/>
    </w:rPr>
  </w:style>
  <w:style w:type="character" w:styleId="FollowedHyperlink">
    <w:name w:val="FollowedHyperlink"/>
    <w:semiHidden/>
    <w:rsid w:val="0083634B"/>
    <w:rPr>
      <w:color w:val="FF0000"/>
      <w:u w:val="single"/>
    </w:rPr>
  </w:style>
  <w:style w:type="character" w:styleId="CommentReference">
    <w:name w:val="annotation reference"/>
    <w:semiHidden/>
    <w:rsid w:val="0083634B"/>
    <w:rPr>
      <w:sz w:val="16"/>
      <w:szCs w:val="16"/>
    </w:rPr>
  </w:style>
  <w:style w:type="paragraph" w:styleId="CommentText">
    <w:name w:val="annotation text"/>
    <w:basedOn w:val="Normal"/>
    <w:semiHidden/>
    <w:rsid w:val="0083634B"/>
  </w:style>
  <w:style w:type="paragraph" w:styleId="CommentSubject">
    <w:name w:val="annotation subject"/>
    <w:basedOn w:val="CommentText"/>
    <w:next w:val="CommentText"/>
    <w:semiHidden/>
    <w:rsid w:val="0083634B"/>
    <w:rPr>
      <w:b/>
      <w:bCs/>
    </w:rPr>
  </w:style>
  <w:style w:type="character" w:customStyle="1" w:styleId="Heading1Char">
    <w:name w:val="Heading 1 Char"/>
    <w:link w:val="Heading1"/>
    <w:rsid w:val="0083634B"/>
    <w:rPr>
      <w:rFonts w:ascii="Arial" w:hAnsi="Arial" w:cs="Arial"/>
      <w:sz w:val="32"/>
      <w:szCs w:val="36"/>
      <w:lang w:val="en-GB" w:eastAsia="zh-CN"/>
    </w:rPr>
  </w:style>
  <w:style w:type="paragraph" w:customStyle="1" w:styleId="B1">
    <w:name w:val="B1"/>
    <w:basedOn w:val="List"/>
    <w:rsid w:val="0083634B"/>
    <w:pPr>
      <w:spacing w:after="180"/>
      <w:jc w:val="left"/>
    </w:pPr>
    <w:rPr>
      <w:lang w:eastAsia="en-US"/>
    </w:rPr>
  </w:style>
  <w:style w:type="paragraph" w:customStyle="1" w:styleId="B2">
    <w:name w:val="B2"/>
    <w:basedOn w:val="List2"/>
    <w:rsid w:val="0083634B"/>
    <w:pPr>
      <w:spacing w:after="180"/>
      <w:jc w:val="left"/>
    </w:pPr>
    <w:rPr>
      <w:lang w:eastAsia="en-US"/>
    </w:rPr>
  </w:style>
  <w:style w:type="paragraph" w:customStyle="1" w:styleId="B3">
    <w:name w:val="B3"/>
    <w:basedOn w:val="List3"/>
    <w:rsid w:val="0083634B"/>
    <w:pPr>
      <w:spacing w:after="180"/>
      <w:jc w:val="left"/>
    </w:pPr>
    <w:rPr>
      <w:lang w:eastAsia="en-US"/>
    </w:rPr>
  </w:style>
  <w:style w:type="paragraph" w:customStyle="1" w:styleId="B4">
    <w:name w:val="B4"/>
    <w:basedOn w:val="List4"/>
    <w:rsid w:val="0083634B"/>
    <w:pPr>
      <w:spacing w:after="180"/>
      <w:jc w:val="left"/>
    </w:pPr>
    <w:rPr>
      <w:lang w:eastAsia="en-US"/>
    </w:rPr>
  </w:style>
  <w:style w:type="paragraph" w:customStyle="1" w:styleId="Proposal">
    <w:name w:val="Proposal"/>
    <w:basedOn w:val="Normal"/>
    <w:qFormat/>
    <w:rsid w:val="0083634B"/>
    <w:pPr>
      <w:numPr>
        <w:numId w:val="3"/>
      </w:numPr>
      <w:tabs>
        <w:tab w:val="clear" w:pos="1304"/>
        <w:tab w:val="left" w:pos="1701"/>
      </w:tabs>
      <w:ind w:left="1701" w:hanging="1701"/>
    </w:pPr>
    <w:rPr>
      <w:b/>
      <w:bCs/>
    </w:rPr>
  </w:style>
  <w:style w:type="character" w:customStyle="1" w:styleId="BodyTextChar">
    <w:name w:val="Body Text Char"/>
    <w:link w:val="BodyText"/>
    <w:rsid w:val="0083634B"/>
    <w:rPr>
      <w:rFonts w:ascii="Times New Roman" w:hAnsi="Times New Roman"/>
      <w:lang w:val="en-GB" w:eastAsia="zh-CN"/>
    </w:rPr>
  </w:style>
  <w:style w:type="paragraph" w:customStyle="1" w:styleId="B5">
    <w:name w:val="B5"/>
    <w:basedOn w:val="List5"/>
    <w:rsid w:val="0083634B"/>
    <w:pPr>
      <w:spacing w:after="180"/>
      <w:jc w:val="left"/>
    </w:pPr>
    <w:rPr>
      <w:lang w:eastAsia="en-US"/>
    </w:rPr>
  </w:style>
  <w:style w:type="paragraph" w:customStyle="1" w:styleId="EX">
    <w:name w:val="EX"/>
    <w:basedOn w:val="Normal"/>
    <w:rsid w:val="0083634B"/>
    <w:pPr>
      <w:keepLines/>
      <w:spacing w:after="180"/>
      <w:ind w:left="1702" w:hanging="1418"/>
      <w:jc w:val="left"/>
    </w:pPr>
    <w:rPr>
      <w:lang w:eastAsia="en-US"/>
    </w:rPr>
  </w:style>
  <w:style w:type="paragraph" w:customStyle="1" w:styleId="EW">
    <w:name w:val="EW"/>
    <w:basedOn w:val="EX"/>
    <w:rsid w:val="0083634B"/>
    <w:pPr>
      <w:spacing w:after="0"/>
    </w:pPr>
  </w:style>
  <w:style w:type="paragraph" w:customStyle="1" w:styleId="TAL">
    <w:name w:val="TAL"/>
    <w:basedOn w:val="Normal"/>
    <w:rsid w:val="0083634B"/>
    <w:pPr>
      <w:keepNext/>
      <w:keepLines/>
      <w:spacing w:after="0"/>
      <w:jc w:val="left"/>
    </w:pPr>
    <w:rPr>
      <w:sz w:val="18"/>
      <w:lang w:eastAsia="en-US"/>
    </w:rPr>
  </w:style>
  <w:style w:type="paragraph" w:customStyle="1" w:styleId="TAC">
    <w:name w:val="TAC"/>
    <w:basedOn w:val="TAL"/>
    <w:rsid w:val="0083634B"/>
    <w:pPr>
      <w:jc w:val="center"/>
    </w:pPr>
  </w:style>
  <w:style w:type="paragraph" w:customStyle="1" w:styleId="TAH">
    <w:name w:val="TAH"/>
    <w:basedOn w:val="TAC"/>
    <w:rsid w:val="0083634B"/>
    <w:rPr>
      <w:b/>
    </w:rPr>
  </w:style>
  <w:style w:type="paragraph" w:customStyle="1" w:styleId="TAN">
    <w:name w:val="TAN"/>
    <w:basedOn w:val="TAL"/>
    <w:rsid w:val="0083634B"/>
    <w:pPr>
      <w:ind w:left="851" w:hanging="851"/>
    </w:pPr>
  </w:style>
  <w:style w:type="paragraph" w:customStyle="1" w:styleId="TAR">
    <w:name w:val="TAR"/>
    <w:basedOn w:val="TAL"/>
    <w:rsid w:val="0083634B"/>
    <w:pPr>
      <w:jc w:val="right"/>
    </w:pPr>
  </w:style>
  <w:style w:type="paragraph" w:customStyle="1" w:styleId="TH">
    <w:name w:val="TH"/>
    <w:basedOn w:val="Normal"/>
    <w:rsid w:val="0083634B"/>
    <w:pPr>
      <w:keepNext/>
      <w:keepLines/>
      <w:spacing w:before="60" w:after="180"/>
      <w:jc w:val="center"/>
    </w:pPr>
    <w:rPr>
      <w:b/>
      <w:lang w:eastAsia="en-US"/>
    </w:rPr>
  </w:style>
  <w:style w:type="paragraph" w:customStyle="1" w:styleId="TF">
    <w:name w:val="TF"/>
    <w:basedOn w:val="TH"/>
    <w:rsid w:val="0083634B"/>
    <w:pPr>
      <w:keepNext w:val="0"/>
      <w:spacing w:before="0" w:after="240"/>
    </w:pPr>
  </w:style>
  <w:style w:type="paragraph" w:customStyle="1" w:styleId="TT">
    <w:name w:val="TT"/>
    <w:basedOn w:val="Heading1"/>
    <w:next w:val="Normal"/>
    <w:rsid w:val="0083634B"/>
    <w:pPr>
      <w:numPr>
        <w:numId w:val="0"/>
      </w:numPr>
      <w:ind w:left="1134" w:hanging="1134"/>
      <w:outlineLvl w:val="9"/>
    </w:pPr>
    <w:rPr>
      <w:rFonts w:cs="Times New Roman"/>
      <w:szCs w:val="20"/>
      <w:lang w:eastAsia="en-US"/>
    </w:rPr>
  </w:style>
  <w:style w:type="paragraph" w:customStyle="1" w:styleId="ZA">
    <w:name w:val="ZA"/>
    <w:rsid w:val="008363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63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363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363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3634B"/>
  </w:style>
  <w:style w:type="paragraph" w:customStyle="1" w:styleId="ZH">
    <w:name w:val="ZH"/>
    <w:rsid w:val="008363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363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3634B"/>
    <w:pPr>
      <w:framePr w:hRule="auto" w:wrap="notBeside" w:y="852"/>
    </w:pPr>
    <w:rPr>
      <w:i w:val="0"/>
      <w:sz w:val="40"/>
    </w:rPr>
  </w:style>
  <w:style w:type="paragraph" w:customStyle="1" w:styleId="ZU">
    <w:name w:val="ZU"/>
    <w:rsid w:val="008363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3634B"/>
    <w:pPr>
      <w:framePr w:wrap="notBeside" w:y="16161"/>
    </w:pPr>
  </w:style>
  <w:style w:type="paragraph" w:customStyle="1" w:styleId="FP">
    <w:name w:val="FP"/>
    <w:basedOn w:val="Normal"/>
    <w:rsid w:val="0083634B"/>
    <w:pPr>
      <w:spacing w:after="0"/>
      <w:jc w:val="left"/>
    </w:pPr>
    <w:rPr>
      <w:lang w:eastAsia="en-US"/>
    </w:rPr>
  </w:style>
  <w:style w:type="paragraph" w:customStyle="1" w:styleId="Observation">
    <w:name w:val="Observation"/>
    <w:basedOn w:val="Proposal"/>
    <w:qFormat/>
    <w:rsid w:val="0083634B"/>
    <w:pPr>
      <w:numPr>
        <w:numId w:val="13"/>
      </w:numPr>
      <w:ind w:left="1701" w:hanging="1701"/>
    </w:pPr>
  </w:style>
  <w:style w:type="paragraph" w:styleId="TableofFigures">
    <w:name w:val="table of figures"/>
    <w:basedOn w:val="Normal"/>
    <w:next w:val="Normal"/>
    <w:uiPriority w:val="99"/>
    <w:rsid w:val="0083634B"/>
    <w:pPr>
      <w:ind w:left="1418" w:hanging="1418"/>
      <w:jc w:val="left"/>
    </w:pPr>
    <w:rPr>
      <w:b/>
    </w:rPr>
  </w:style>
  <w:style w:type="paragraph" w:styleId="Index4">
    <w:name w:val="index 4"/>
    <w:basedOn w:val="Normal"/>
    <w:next w:val="Normal"/>
    <w:autoRedefine/>
    <w:rsid w:val="0083634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2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3733F4E5-3D85-4646-A40A-898D26CDD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697</TotalTime>
  <Pages>4</Pages>
  <Words>1570</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49</cp:revision>
  <cp:lastPrinted>2008-01-31T15:09:00Z</cp:lastPrinted>
  <dcterms:created xsi:type="dcterms:W3CDTF">2016-07-07T21:45:00Z</dcterms:created>
  <dcterms:modified xsi:type="dcterms:W3CDTF">2017-05-06T02:10:00Z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2017-05-03T22:00:00Z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