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F6" w:rsidRPr="006C7CBC" w:rsidRDefault="00141CA5" w:rsidP="000B5DF6">
      <w:pPr>
        <w:tabs>
          <w:tab w:val="right" w:pos="9216"/>
        </w:tabs>
        <w:spacing w:after="0"/>
        <w:jc w:val="left"/>
        <w:rPr>
          <w:b/>
          <w:lang w:eastAsia="zh-CN"/>
        </w:rPr>
      </w:pPr>
      <w:bookmarkStart w:id="0" w:name="_Ref124589705"/>
      <w:bookmarkStart w:id="1" w:name="_Ref129681862"/>
      <w:r w:rsidRPr="00141CA5">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0B5DF6" w:rsidRPr="006C7CBC">
        <w:rPr>
          <w:b/>
        </w:rPr>
        <w:t>3GPP TSG RAN WG1 Meeting</w:t>
      </w:r>
      <w:r w:rsidR="000B5DF6">
        <w:rPr>
          <w:b/>
        </w:rPr>
        <w:t xml:space="preserve"> #8</w:t>
      </w:r>
      <w:r w:rsidR="00D62D90">
        <w:rPr>
          <w:rFonts w:hint="eastAsia"/>
          <w:b/>
          <w:lang w:eastAsia="zh-CN"/>
        </w:rPr>
        <w:t>9</w:t>
      </w:r>
      <w:r w:rsidR="000B5DF6" w:rsidRPr="006C7CBC">
        <w:rPr>
          <w:b/>
          <w:lang w:eastAsia="zh-CN"/>
        </w:rPr>
        <w:tab/>
      </w:r>
      <w:r w:rsidR="00731FAD" w:rsidRPr="00731FAD">
        <w:rPr>
          <w:b/>
          <w:lang w:eastAsia="zh-CN"/>
        </w:rPr>
        <w:t>R1-</w:t>
      </w:r>
      <w:r w:rsidR="00E31F20" w:rsidRPr="00731FAD">
        <w:rPr>
          <w:b/>
          <w:lang w:eastAsia="zh-CN"/>
        </w:rPr>
        <w:t>17</w:t>
      </w:r>
      <w:r w:rsidR="00FF5261">
        <w:rPr>
          <w:rFonts w:hint="eastAsia"/>
          <w:b/>
          <w:lang w:eastAsia="zh-CN"/>
        </w:rPr>
        <w:t>08147</w:t>
      </w:r>
    </w:p>
    <w:p w:rsidR="000B5DF6" w:rsidRPr="00D62D90" w:rsidRDefault="00D62D90" w:rsidP="000B5DF6">
      <w:pPr>
        <w:rPr>
          <w:b/>
          <w:lang w:eastAsia="zh-CN"/>
        </w:rPr>
      </w:pPr>
      <w:r w:rsidRPr="00E744B8">
        <w:rPr>
          <w:b/>
          <w:lang w:eastAsia="zh-CN"/>
        </w:rPr>
        <w:t xml:space="preserve">Hangzhou, </w:t>
      </w:r>
      <w:r w:rsidRPr="00E744B8">
        <w:rPr>
          <w:rFonts w:hint="eastAsia"/>
          <w:b/>
          <w:lang w:eastAsia="zh-CN"/>
        </w:rPr>
        <w:t>China</w:t>
      </w:r>
      <w:r w:rsidR="00FF5261">
        <w:rPr>
          <w:rFonts w:hint="eastAsia"/>
          <w:b/>
          <w:lang w:eastAsia="zh-CN"/>
        </w:rPr>
        <w:t>,</w:t>
      </w:r>
      <w:r w:rsidRPr="00E744B8">
        <w:rPr>
          <w:b/>
          <w:lang w:eastAsia="zh-CN"/>
        </w:rPr>
        <w:t xml:space="preserve"> </w:t>
      </w:r>
      <w:r w:rsidRPr="00E744B8">
        <w:rPr>
          <w:rFonts w:hint="eastAsia"/>
          <w:b/>
          <w:lang w:eastAsia="zh-CN"/>
        </w:rPr>
        <w:t>15</w:t>
      </w:r>
      <w:r w:rsidR="00D569FD">
        <w:rPr>
          <w:rFonts w:hint="eastAsia"/>
          <w:b/>
          <w:lang w:eastAsia="zh-CN"/>
        </w:rPr>
        <w:t>-1</w:t>
      </w:r>
      <w:r w:rsidRPr="00E744B8">
        <w:rPr>
          <w:rFonts w:hint="eastAsia"/>
          <w:b/>
          <w:lang w:eastAsia="zh-CN"/>
        </w:rPr>
        <w:t>9</w:t>
      </w:r>
      <w:r w:rsidRPr="00E744B8">
        <w:rPr>
          <w:b/>
          <w:lang w:eastAsia="zh-CN"/>
        </w:rPr>
        <w:t xml:space="preserve"> </w:t>
      </w:r>
      <w:r w:rsidRPr="00E744B8">
        <w:rPr>
          <w:rFonts w:hint="eastAsia"/>
          <w:b/>
          <w:lang w:eastAsia="zh-CN"/>
        </w:rPr>
        <w:t>May</w:t>
      </w:r>
      <w:r w:rsidRPr="00E744B8">
        <w:rPr>
          <w:b/>
          <w:lang w:eastAsia="zh-CN"/>
        </w:rPr>
        <w:t xml:space="preserve"> 201</w:t>
      </w:r>
      <w:r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D529ED">
        <w:rPr>
          <w:rFonts w:hint="eastAsia"/>
          <w:b/>
          <w:lang w:eastAsia="zh-CN"/>
        </w:rPr>
        <w:t>7</w:t>
      </w:r>
      <w:r w:rsidR="007048EC" w:rsidRPr="00E31F20">
        <w:rPr>
          <w:b/>
          <w:lang w:eastAsia="zh-CN"/>
        </w:rPr>
        <w:t>.1.3.2.</w:t>
      </w:r>
      <w:r w:rsidR="00D529ED">
        <w:rPr>
          <w:rFonts w:hint="eastAsia"/>
          <w:b/>
          <w:lang w:eastAsia="zh-CN"/>
        </w:rPr>
        <w:t>1</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r w:rsidR="00C336B4" w:rsidRPr="00C336B4">
        <w:rPr>
          <w:b/>
          <w:lang w:eastAsia="zh-CN"/>
        </w:rPr>
        <w:t>Transmit diversity scheme for short duration PUCCH</w:t>
      </w:r>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1"/>
        <w:rPr>
          <w:lang w:val="en-US"/>
        </w:rPr>
      </w:pPr>
      <w:r w:rsidRPr="006C7CBC">
        <w:rPr>
          <w:lang w:val="en-US"/>
        </w:rPr>
        <w:t>Introduction</w:t>
      </w:r>
      <w:bookmarkEnd w:id="0"/>
      <w:bookmarkEnd w:id="1"/>
    </w:p>
    <w:p w:rsidR="002F5B46" w:rsidRDefault="00D41FB4" w:rsidP="002F5B46">
      <w:pPr>
        <w:ind w:right="3"/>
        <w:rPr>
          <w:lang w:eastAsia="zh-CN"/>
        </w:rPr>
      </w:pPr>
      <w:bookmarkStart w:id="2"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9B692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p>
    <w:p w:rsidR="005019B1" w:rsidRDefault="002F5B46">
      <w:pPr>
        <w:widowControl w:val="0"/>
        <w:numPr>
          <w:ilvl w:val="0"/>
          <w:numId w:val="10"/>
        </w:numPr>
        <w:autoSpaceDE/>
        <w:autoSpaceDN/>
        <w:adjustRightInd/>
        <w:snapToGrid/>
        <w:spacing w:afterLines="50" w:line="180" w:lineRule="atLeast"/>
        <w:ind w:right="6" w:firstLine="357"/>
        <w:jc w:val="left"/>
        <w:rPr>
          <w:rFonts w:eastAsiaTheme="minorEastAsia"/>
          <w:i/>
          <w:lang w:eastAsia="zh-CN"/>
        </w:rPr>
      </w:pPr>
      <w:r w:rsidRPr="002F5B46">
        <w:rPr>
          <w:rFonts w:eastAsia="MS Mincho"/>
          <w:i/>
          <w:lang w:eastAsia="ja-JP"/>
        </w:rPr>
        <w:t>FFS: PUCCH in short-duration</w:t>
      </w:r>
    </w:p>
    <w:p w:rsidR="00DF637B" w:rsidRDefault="00D5529C" w:rsidP="00D5529C">
      <w:pPr>
        <w:ind w:right="3"/>
        <w:rPr>
          <w:lang w:eastAsia="zh-CN"/>
        </w:rPr>
      </w:pPr>
      <w:r>
        <w:rPr>
          <w:lang w:eastAsia="zh-CN"/>
        </w:rPr>
        <w:t>T</w:t>
      </w:r>
      <w:r>
        <w:rPr>
          <w:rFonts w:hint="eastAsia"/>
          <w:lang w:eastAsia="zh-CN"/>
        </w:rPr>
        <w:t xml:space="preserve">he transmit diversity for long duration PUCCH </w:t>
      </w:r>
      <w:r w:rsidR="00D569FD">
        <w:rPr>
          <w:rFonts w:hint="eastAsia"/>
          <w:lang w:eastAsia="zh-CN"/>
        </w:rPr>
        <w:t xml:space="preserve">is </w:t>
      </w:r>
      <w:r>
        <w:rPr>
          <w:rFonts w:hint="eastAsia"/>
          <w:lang w:eastAsia="zh-CN"/>
        </w:rPr>
        <w:t>discussed in</w:t>
      </w:r>
      <w:r w:rsidR="00D569FD">
        <w:rPr>
          <w:rFonts w:hint="eastAsia"/>
          <w:lang w:eastAsia="zh-CN"/>
        </w:rPr>
        <w:t xml:space="preserve"> our</w:t>
      </w:r>
      <w:r>
        <w:rPr>
          <w:rFonts w:hint="eastAsia"/>
          <w:lang w:eastAsia="zh-CN"/>
        </w:rPr>
        <w:t xml:space="preserve"> companion paper [1]. </w:t>
      </w:r>
      <w:r>
        <w:rPr>
          <w:lang w:eastAsia="zh-CN"/>
        </w:rPr>
        <w:t>I</w:t>
      </w:r>
      <w:r>
        <w:rPr>
          <w:rFonts w:hint="eastAsia"/>
          <w:lang w:eastAsia="zh-CN"/>
        </w:rPr>
        <w:t xml:space="preserve">n this contribution we will discuss transmit diversity scheme for short duration PUCCH, based on our </w:t>
      </w:r>
      <w:r w:rsidR="00D569FD">
        <w:rPr>
          <w:rFonts w:hint="eastAsia"/>
          <w:lang w:eastAsia="zh-CN"/>
        </w:rPr>
        <w:t xml:space="preserve">proposals on </w:t>
      </w:r>
      <w:r>
        <w:rPr>
          <w:rFonts w:hint="eastAsia"/>
          <w:lang w:eastAsia="zh-CN"/>
        </w:rPr>
        <w:t xml:space="preserve">short PUCCH </w:t>
      </w:r>
      <w:r>
        <w:rPr>
          <w:lang w:eastAsia="zh-CN"/>
        </w:rPr>
        <w:t>structure</w:t>
      </w:r>
      <w:r>
        <w:rPr>
          <w:rFonts w:hint="eastAsia"/>
          <w:lang w:eastAsia="zh-CN"/>
        </w:rPr>
        <w:t xml:space="preserve"> in [2</w:t>
      </w:r>
      <w:proofErr w:type="gramStart"/>
      <w:r w:rsidR="00D569FD">
        <w:rPr>
          <w:rFonts w:hint="eastAsia"/>
          <w:lang w:eastAsia="zh-CN"/>
        </w:rPr>
        <w:t>][</w:t>
      </w:r>
      <w:proofErr w:type="gramEnd"/>
      <w:r w:rsidR="00D569FD">
        <w:rPr>
          <w:rFonts w:hint="eastAsia"/>
          <w:lang w:eastAsia="zh-CN"/>
        </w:rPr>
        <w:t>3][</w:t>
      </w:r>
      <w:r>
        <w:rPr>
          <w:rFonts w:hint="eastAsia"/>
          <w:lang w:eastAsia="zh-CN"/>
        </w:rPr>
        <w:t>4]</w:t>
      </w:r>
      <w:r w:rsidR="00DF637B" w:rsidRPr="00AD1CE6">
        <w:rPr>
          <w:lang w:eastAsia="zh-CN"/>
        </w:rPr>
        <w:t>.</w:t>
      </w:r>
    </w:p>
    <w:p w:rsidR="00D529ED" w:rsidRPr="00D5529C" w:rsidRDefault="00D529ED" w:rsidP="00D5529C">
      <w:pPr>
        <w:pStyle w:val="1"/>
        <w:rPr>
          <w:lang w:val="en-US"/>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5726AE">
        <w:rPr>
          <w:rFonts w:hint="eastAsia"/>
          <w:lang w:val="en-US" w:eastAsia="zh-CN"/>
        </w:rPr>
        <w:t>short</w:t>
      </w:r>
      <w:r w:rsidRPr="00D5529C">
        <w:rPr>
          <w:lang w:val="en-US"/>
        </w:rPr>
        <w:t xml:space="preserve"> </w:t>
      </w:r>
      <w:r w:rsidR="00F3456F">
        <w:rPr>
          <w:rFonts w:hint="eastAsia"/>
          <w:lang w:val="en-US" w:eastAsia="zh-CN"/>
        </w:rPr>
        <w:t xml:space="preserve">duration </w:t>
      </w:r>
      <w:r w:rsidRPr="00D5529C">
        <w:rPr>
          <w:lang w:val="en-US"/>
        </w:rPr>
        <w:t xml:space="preserve">PUCCH </w:t>
      </w:r>
      <w:r w:rsidRPr="00D5529C">
        <w:rPr>
          <w:rFonts w:hint="eastAsia"/>
          <w:lang w:val="en-US"/>
        </w:rPr>
        <w:t>up to 2 bits</w:t>
      </w:r>
    </w:p>
    <w:p w:rsidR="00C5397A" w:rsidRPr="001403C4" w:rsidRDefault="00F3456F" w:rsidP="00F3456F">
      <w:pPr>
        <w:rPr>
          <w:lang w:eastAsia="zh-CN"/>
        </w:rPr>
      </w:pPr>
      <w:r>
        <w:rPr>
          <w:lang w:eastAsia="zh-CN"/>
        </w:rPr>
        <w:t>A</w:t>
      </w:r>
      <w:r>
        <w:rPr>
          <w:rFonts w:hint="eastAsia"/>
          <w:lang w:eastAsia="zh-CN"/>
        </w:rPr>
        <w:t>s described in</w:t>
      </w:r>
      <w:r w:rsidR="00615588">
        <w:rPr>
          <w:rFonts w:hint="eastAsia"/>
          <w:lang w:eastAsia="zh-CN"/>
        </w:rPr>
        <w:t xml:space="preserve"> our</w:t>
      </w:r>
      <w:r>
        <w:rPr>
          <w:rFonts w:hint="eastAsia"/>
          <w:lang w:eastAsia="zh-CN"/>
        </w:rPr>
        <w:t xml:space="preserve"> companion </w:t>
      </w:r>
      <w:r>
        <w:rPr>
          <w:lang w:eastAsia="zh-CN"/>
        </w:rPr>
        <w:t>contribution</w:t>
      </w:r>
      <w:r>
        <w:rPr>
          <w:rFonts w:hint="eastAsia"/>
          <w:lang w:eastAsia="zh-CN"/>
        </w:rPr>
        <w:t xml:space="preserve"> [1], SORTD can be used for DFT-s-OFDM </w:t>
      </w:r>
      <w:r w:rsidR="00615588">
        <w:rPr>
          <w:rFonts w:hint="eastAsia"/>
          <w:lang w:eastAsia="zh-CN"/>
        </w:rPr>
        <w:t xml:space="preserve">based </w:t>
      </w:r>
      <w:r>
        <w:rPr>
          <w:rFonts w:hint="eastAsia"/>
          <w:lang w:eastAsia="zh-CN"/>
        </w:rPr>
        <w:t xml:space="preserve">long duration PUCCH. </w:t>
      </w:r>
      <w:r>
        <w:rPr>
          <w:lang w:eastAsia="zh-CN"/>
        </w:rPr>
        <w:t>I</w:t>
      </w:r>
      <w:r>
        <w:rPr>
          <w:rFonts w:hint="eastAsia"/>
          <w:lang w:eastAsia="zh-CN"/>
        </w:rPr>
        <w:t xml:space="preserve">t can be also used for CP-OFDM </w:t>
      </w:r>
      <w:r w:rsidR="00615588">
        <w:rPr>
          <w:rFonts w:hint="eastAsia"/>
          <w:lang w:eastAsia="zh-CN"/>
        </w:rPr>
        <w:t xml:space="preserve">based </w:t>
      </w:r>
      <w:r>
        <w:rPr>
          <w:rFonts w:hint="eastAsia"/>
          <w:lang w:eastAsia="zh-CN"/>
        </w:rPr>
        <w:t xml:space="preserve">short duration, if </w:t>
      </w:r>
      <w:r w:rsidRPr="008756F5">
        <w:rPr>
          <w:rFonts w:hint="eastAsia"/>
          <w:b/>
          <w:i/>
          <w:lang w:eastAsia="zh-CN"/>
        </w:rPr>
        <w:t>orthogonal resource</w:t>
      </w:r>
      <w:r>
        <w:rPr>
          <w:rFonts w:hint="eastAsia"/>
          <w:b/>
          <w:i/>
          <w:lang w:eastAsia="zh-CN"/>
        </w:rPr>
        <w:t>s</w:t>
      </w:r>
      <w:r w:rsidRPr="00F3456F">
        <w:rPr>
          <w:rFonts w:hint="eastAsia"/>
          <w:lang w:eastAsia="zh-CN"/>
        </w:rPr>
        <w:t xml:space="preserve"> </w:t>
      </w:r>
      <w:r>
        <w:rPr>
          <w:rFonts w:hint="eastAsia"/>
          <w:lang w:eastAsia="zh-CN"/>
        </w:rPr>
        <w:t xml:space="preserve">can be available. </w:t>
      </w:r>
      <w:r>
        <w:rPr>
          <w:lang w:eastAsia="zh-CN"/>
        </w:rPr>
        <w:t>T</w:t>
      </w:r>
      <w:r>
        <w:rPr>
          <w:rFonts w:hint="eastAsia"/>
          <w:lang w:eastAsia="zh-CN"/>
        </w:rPr>
        <w:t xml:space="preserve">he </w:t>
      </w:r>
      <w:r w:rsidRPr="008756F5">
        <w:rPr>
          <w:rFonts w:hint="eastAsia"/>
          <w:b/>
          <w:i/>
          <w:lang w:eastAsia="zh-CN"/>
        </w:rPr>
        <w:t>orthogonal resource</w:t>
      </w:r>
      <w:r>
        <w:rPr>
          <w:rFonts w:hint="eastAsia"/>
          <w:b/>
          <w:i/>
          <w:lang w:eastAsia="zh-CN"/>
        </w:rPr>
        <w:t xml:space="preserve"> </w:t>
      </w:r>
      <w:r>
        <w:rPr>
          <w:rFonts w:hint="eastAsia"/>
          <w:lang w:eastAsia="zh-CN"/>
        </w:rPr>
        <w:t>can be defined in code domain or time-frequency domain.</w:t>
      </w:r>
      <w:r w:rsidR="001403C4">
        <w:rPr>
          <w:rFonts w:hint="eastAsia"/>
          <w:lang w:eastAsia="zh-CN"/>
        </w:rPr>
        <w:t xml:space="preserve"> </w:t>
      </w:r>
      <w:r w:rsidR="001F6DCC">
        <w:rPr>
          <w:lang w:eastAsia="zh-CN"/>
        </w:rPr>
        <w:t>A</w:t>
      </w:r>
      <w:r w:rsidR="001F6DCC">
        <w:rPr>
          <w:rFonts w:hint="eastAsia"/>
          <w:lang w:eastAsia="zh-CN"/>
        </w:rPr>
        <w:t xml:space="preserve">s already agreed in RAN1#88bis meeting, </w:t>
      </w:r>
      <w:r w:rsidR="001F6DCC" w:rsidRPr="007938C2">
        <w:rPr>
          <w:rFonts w:hint="eastAsia"/>
          <w:lang w:eastAsia="zh-CN"/>
        </w:rPr>
        <w:t xml:space="preserve">PAPR/CM was an important performance metric for up to 2 bits. </w:t>
      </w:r>
      <w:r w:rsidR="007938C2">
        <w:rPr>
          <w:lang w:eastAsia="zh-CN"/>
        </w:rPr>
        <w:t>F</w:t>
      </w:r>
      <w:r w:rsidR="007938C2">
        <w:rPr>
          <w:rFonts w:hint="eastAsia"/>
          <w:lang w:eastAsia="zh-CN"/>
        </w:rPr>
        <w:t xml:space="preserve">urthermore, coverage improvement from low PAPR/CM design was observed in companion contribution [2], </w:t>
      </w:r>
      <w:r w:rsidR="001F6DCC" w:rsidRPr="007938C2">
        <w:rPr>
          <w:lang w:eastAsia="zh-CN"/>
        </w:rPr>
        <w:t>T</w:t>
      </w:r>
      <w:r w:rsidR="001F6DCC" w:rsidRPr="007938C2">
        <w:rPr>
          <w:rFonts w:hint="eastAsia"/>
          <w:lang w:eastAsia="zh-CN"/>
        </w:rPr>
        <w:t xml:space="preserve">herefore, SORTD is a nature choice.  </w:t>
      </w:r>
    </w:p>
    <w:p w:rsidR="00F3456F" w:rsidRPr="00C5397A" w:rsidRDefault="00F3456F" w:rsidP="00D631EA">
      <w:pPr>
        <w:pStyle w:val="afb"/>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 xml:space="preserve">SORTD for 1-symbol PUCCH </w:t>
      </w:r>
      <w:r w:rsidRPr="00C5397A">
        <w:rPr>
          <w:rFonts w:ascii="Times New Roman" w:hAnsi="Times New Roman" w:cs="Times New Roman"/>
          <w:b/>
          <w:sz w:val="22"/>
          <w:lang w:val="en-GB"/>
        </w:rPr>
        <w:t xml:space="preserve">with </w:t>
      </w:r>
      <w:r w:rsidRPr="00C5397A">
        <w:rPr>
          <w:rFonts w:ascii="Times New Roman" w:hAnsi="Times New Roman" w:cs="Times New Roman" w:hint="eastAsia"/>
          <w:b/>
          <w:sz w:val="22"/>
          <w:lang w:val="en-GB"/>
        </w:rPr>
        <w:t>up to 2 bits</w:t>
      </w:r>
    </w:p>
    <w:p w:rsidR="00F3456F" w:rsidRDefault="00C5397A" w:rsidP="00C5397A">
      <w:pPr>
        <w:rPr>
          <w:lang w:eastAsia="zh-CN"/>
        </w:rPr>
      </w:pPr>
      <w:r>
        <w:rPr>
          <w:lang w:val="en-GB" w:eastAsia="zh-CN"/>
        </w:rPr>
        <w:t>F</w:t>
      </w:r>
      <w:r>
        <w:rPr>
          <w:rFonts w:hint="eastAsia"/>
          <w:lang w:val="en-GB" w:eastAsia="zh-CN"/>
        </w:rPr>
        <w:t>or 1-symobl PUCCH with up to 2bits, a low PAPR/CM FDM based scheme was provided in</w:t>
      </w:r>
      <w:r w:rsidR="00C732C8">
        <w:rPr>
          <w:rFonts w:hint="eastAsia"/>
          <w:lang w:val="en-GB" w:eastAsia="zh-CN"/>
        </w:rPr>
        <w:t xml:space="preserve"> our</w:t>
      </w:r>
      <w:r>
        <w:rPr>
          <w:rFonts w:hint="eastAsia"/>
          <w:lang w:val="en-GB" w:eastAsia="zh-CN"/>
        </w:rPr>
        <w:t xml:space="preserve"> companion contribution [2] and it can be re-depicted in Fig.1, where 12-length sequence was used on 12-subcarriers, even part</w:t>
      </w:r>
      <w:r w:rsidR="00C732C8">
        <w:rPr>
          <w:rFonts w:hint="eastAsia"/>
          <w:lang w:val="en-GB" w:eastAsia="zh-CN"/>
        </w:rPr>
        <w:t xml:space="preserve"> </w:t>
      </w:r>
      <w:r>
        <w:rPr>
          <w:rFonts w:hint="eastAsia"/>
          <w:lang w:val="en-GB" w:eastAsia="zh-CN"/>
        </w:rPr>
        <w:t>carrying reference signal and odd part carrying modulation</w:t>
      </w:r>
      <w:r w:rsidR="00C732C8">
        <w:rPr>
          <w:rFonts w:hint="eastAsia"/>
          <w:lang w:val="en-GB" w:eastAsia="zh-CN"/>
        </w:rPr>
        <w:t xml:space="preserve"> symbols</w:t>
      </w:r>
      <w:r>
        <w:rPr>
          <w:rFonts w:hint="eastAsia"/>
          <w:lang w:val="en-GB" w:eastAsia="zh-CN"/>
        </w:rPr>
        <w:t xml:space="preserve"> from UCI.  </w:t>
      </w:r>
    </w:p>
    <w:p w:rsidR="005019B1" w:rsidRDefault="00C5397A" w:rsidP="00FD7BBD">
      <w:pPr>
        <w:spacing w:beforeLines="50" w:afterLines="50"/>
        <w:jc w:val="center"/>
        <w:rPr>
          <w:kern w:val="2"/>
          <w:lang w:eastAsia="zh-CN"/>
        </w:rPr>
      </w:pPr>
      <w:r>
        <w:object w:dxaOrig="9420"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37.8pt" o:ole="">
            <v:imagedata r:id="rId8" o:title=""/>
          </v:shape>
          <o:OLEObject Type="Embed" ProgID="Visio.Drawing.15" ShapeID="_x0000_i1025" DrawAspect="Content" ObjectID="_1555540674" r:id="rId9"/>
        </w:object>
      </w:r>
    </w:p>
    <w:p w:rsidR="005019B1" w:rsidRDefault="00C5397A" w:rsidP="00FD7BBD">
      <w:pPr>
        <w:numPr>
          <w:ilvl w:val="0"/>
          <w:numId w:val="12"/>
        </w:numPr>
        <w:spacing w:beforeLines="50"/>
        <w:jc w:val="center"/>
        <w:rPr>
          <w:b/>
          <w:sz w:val="20"/>
          <w:lang w:val="en-GB" w:eastAsia="zh-CN"/>
        </w:rPr>
      </w:pPr>
      <w:r w:rsidRPr="008B1926">
        <w:rPr>
          <w:rFonts w:hint="eastAsia"/>
          <w:b/>
          <w:sz w:val="20"/>
          <w:lang w:val="en-GB" w:eastAsia="zh-CN"/>
        </w:rPr>
        <w:t>Low PAPR/CM FDM scheme proposed for 1-symb</w:t>
      </w:r>
      <w:r w:rsidR="00502771">
        <w:rPr>
          <w:rFonts w:hint="eastAsia"/>
          <w:b/>
          <w:sz w:val="20"/>
          <w:lang w:val="en-GB" w:eastAsia="zh-CN"/>
        </w:rPr>
        <w:t>o</w:t>
      </w:r>
      <w:r w:rsidRPr="008B1926">
        <w:rPr>
          <w:rFonts w:hint="eastAsia"/>
          <w:b/>
          <w:sz w:val="20"/>
          <w:lang w:val="en-GB" w:eastAsia="zh-CN"/>
        </w:rPr>
        <w:t>l PUCCH in [2]</w:t>
      </w:r>
    </w:p>
    <w:p w:rsidR="00C5397A" w:rsidRDefault="00C5397A" w:rsidP="00C336B4">
      <w:pPr>
        <w:rPr>
          <w:lang w:eastAsia="zh-CN"/>
        </w:rPr>
      </w:pPr>
      <w:r>
        <w:rPr>
          <w:lang w:eastAsia="zh-CN"/>
        </w:rPr>
        <w:t>T</w:t>
      </w:r>
      <w:r>
        <w:rPr>
          <w:rFonts w:hint="eastAsia"/>
          <w:lang w:eastAsia="zh-CN"/>
        </w:rPr>
        <w:t xml:space="preserve">he above sequence can be different (Computer Generated) sequences.  For same CG sequence, 3 cyclic shifts (0, 4, 8) of a same CG (Computer Generated) sequences can be found to be orthogonal. </w:t>
      </w:r>
      <w:r>
        <w:rPr>
          <w:lang w:eastAsia="zh-CN"/>
        </w:rPr>
        <w:t>T</w:t>
      </w:r>
      <w:r>
        <w:rPr>
          <w:rFonts w:hint="eastAsia"/>
          <w:lang w:eastAsia="zh-CN"/>
        </w:rPr>
        <w:t>he orthogonal CS (cyclic shift) sequence can be used for different UEs, also can be used for different antennas from</w:t>
      </w:r>
      <w:r w:rsidR="00C732C8">
        <w:rPr>
          <w:rFonts w:hint="eastAsia"/>
          <w:lang w:eastAsia="zh-CN"/>
        </w:rPr>
        <w:t xml:space="preserve"> the</w:t>
      </w:r>
      <w:r>
        <w:rPr>
          <w:rFonts w:hint="eastAsia"/>
          <w:lang w:eastAsia="zh-CN"/>
        </w:rPr>
        <w:t xml:space="preserve"> same UE. The latter scheme can achieve transmit diversity, which is a SORTD scheme. </w:t>
      </w:r>
    </w:p>
    <w:p w:rsidR="00C5397A" w:rsidRPr="00C5397A" w:rsidRDefault="00C5397A" w:rsidP="00D631EA">
      <w:pPr>
        <w:pStyle w:val="afb"/>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lastRenderedPageBreak/>
        <w:t xml:space="preserve">SORTD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Pr="00C5397A">
        <w:rPr>
          <w:rFonts w:ascii="Times New Roman" w:hAnsi="Times New Roman" w:cs="Times New Roman" w:hint="eastAsia"/>
          <w:b/>
          <w:sz w:val="22"/>
          <w:lang w:val="en-GB"/>
        </w:rPr>
        <w:t>up to 2 bits</w:t>
      </w:r>
    </w:p>
    <w:p w:rsidR="00C5397A" w:rsidRDefault="00C5397A" w:rsidP="00C5397A">
      <w:pPr>
        <w:rPr>
          <w:lang w:val="en-GB" w:eastAsia="zh-CN"/>
        </w:rPr>
      </w:pPr>
      <w:r>
        <w:rPr>
          <w:lang w:val="en-GB" w:eastAsia="zh-CN"/>
        </w:rPr>
        <w:t>T</w:t>
      </w:r>
      <w:r>
        <w:rPr>
          <w:rFonts w:hint="eastAsia"/>
          <w:lang w:val="en-GB" w:eastAsia="zh-CN"/>
        </w:rPr>
        <w:t>he above scheme can extended to 2-symbol PUCCH, via time domain OCC or repetition and frequency hopping, as given</w:t>
      </w:r>
      <w:r w:rsidR="00A2642E">
        <w:rPr>
          <w:rFonts w:hint="eastAsia"/>
          <w:lang w:val="en-GB" w:eastAsia="zh-CN"/>
        </w:rPr>
        <w:t xml:space="preserve"> in</w:t>
      </w:r>
      <w:r>
        <w:rPr>
          <w:rFonts w:hint="eastAsia"/>
          <w:lang w:val="en-GB" w:eastAsia="zh-CN"/>
        </w:rPr>
        <w:t xml:space="preserve"> Fig.2, where each </w:t>
      </w:r>
      <w:r>
        <w:rPr>
          <w:lang w:val="en-GB" w:eastAsia="zh-CN"/>
        </w:rPr>
        <w:t>symbol</w:t>
      </w:r>
      <w:r>
        <w:rPr>
          <w:rFonts w:hint="eastAsia"/>
          <w:lang w:val="en-GB" w:eastAsia="zh-CN"/>
        </w:rPr>
        <w:t xml:space="preserve"> will use scheme in Fig.1. More detail</w:t>
      </w:r>
      <w:r w:rsidR="00A2642E">
        <w:rPr>
          <w:rFonts w:hint="eastAsia"/>
          <w:lang w:val="en-GB" w:eastAsia="zh-CN"/>
        </w:rPr>
        <w:t>s</w:t>
      </w:r>
      <w:r>
        <w:rPr>
          <w:rFonts w:hint="eastAsia"/>
          <w:lang w:val="en-GB" w:eastAsia="zh-CN"/>
        </w:rPr>
        <w:t xml:space="preserve"> can be found in</w:t>
      </w:r>
      <w:r w:rsidR="00A2642E">
        <w:rPr>
          <w:rFonts w:hint="eastAsia"/>
          <w:lang w:val="en-GB" w:eastAsia="zh-CN"/>
        </w:rPr>
        <w:t xml:space="preserve"> our</w:t>
      </w:r>
      <w:r>
        <w:rPr>
          <w:rFonts w:hint="eastAsia"/>
          <w:lang w:val="en-GB" w:eastAsia="zh-CN"/>
        </w:rPr>
        <w:t xml:space="preserve"> companion </w:t>
      </w:r>
      <w:r>
        <w:rPr>
          <w:lang w:val="en-GB" w:eastAsia="zh-CN"/>
        </w:rPr>
        <w:t>contribution</w:t>
      </w:r>
      <w:r>
        <w:rPr>
          <w:rFonts w:hint="eastAsia"/>
          <w:lang w:val="en-GB" w:eastAsia="zh-CN"/>
        </w:rPr>
        <w:t xml:space="preserve"> [3]. </w:t>
      </w:r>
      <w:r w:rsidR="00A2642E">
        <w:rPr>
          <w:rFonts w:hint="eastAsia"/>
          <w:lang w:val="en-GB" w:eastAsia="zh-CN"/>
        </w:rPr>
        <w:t>Similar as 1-symbol PUCCH, SORTD can be used as the transmit diversity scheme.</w:t>
      </w:r>
    </w:p>
    <w:p w:rsidR="00C5397A" w:rsidRDefault="00152112" w:rsidP="00C336B4">
      <w:pPr>
        <w:jc w:val="center"/>
      </w:pPr>
      <w:r>
        <w:object w:dxaOrig="11851" w:dyaOrig="6511">
          <v:shape id="_x0000_i1026" type="#_x0000_t75" style="width:353.8pt;height:193.9pt" o:ole="">
            <v:imagedata r:id="rId10" o:title=""/>
          </v:shape>
          <o:OLEObject Type="Embed" ProgID="Visio.Drawing.15" ShapeID="_x0000_i1026" DrawAspect="Content" ObjectID="_1555540675" r:id="rId11"/>
        </w:object>
      </w:r>
    </w:p>
    <w:p w:rsidR="005019B1" w:rsidRDefault="00C5397A" w:rsidP="00FD7BBD">
      <w:pPr>
        <w:numPr>
          <w:ilvl w:val="0"/>
          <w:numId w:val="12"/>
        </w:numPr>
        <w:spacing w:beforeLines="50"/>
        <w:jc w:val="center"/>
        <w:rPr>
          <w:lang w:val="en-GB" w:eastAsia="zh-CN"/>
        </w:rPr>
      </w:pPr>
      <w:r w:rsidRPr="008B1926">
        <w:rPr>
          <w:rFonts w:hint="eastAsia"/>
          <w:b/>
          <w:sz w:val="20"/>
          <w:lang w:val="en-GB" w:eastAsia="zh-CN"/>
        </w:rPr>
        <w:t>Low PAPR/CM FDM scheme proposed for 2-symobl PUCCH in [3]</w:t>
      </w:r>
    </w:p>
    <w:p w:rsidR="005019B1" w:rsidRDefault="00C5397A" w:rsidP="00FD7BBD">
      <w:pPr>
        <w:spacing w:beforeLines="100"/>
        <w:rPr>
          <w:lang w:eastAsia="zh-CN"/>
        </w:rPr>
      </w:pPr>
      <w:r>
        <w:rPr>
          <w:lang w:eastAsia="zh-CN"/>
        </w:rPr>
        <w:t>B</w:t>
      </w:r>
      <w:r>
        <w:rPr>
          <w:rFonts w:hint="eastAsia"/>
          <w:lang w:eastAsia="zh-CN"/>
        </w:rPr>
        <w:t>ase on the above discussion, we have the following</w:t>
      </w:r>
      <w:r w:rsidR="00A2642E">
        <w:rPr>
          <w:rFonts w:hint="eastAsia"/>
          <w:lang w:eastAsia="zh-CN"/>
        </w:rPr>
        <w:t xml:space="preserve"> proposal:</w:t>
      </w:r>
      <w:r>
        <w:rPr>
          <w:rFonts w:hint="eastAsia"/>
          <w:lang w:eastAsia="zh-CN"/>
        </w:rPr>
        <w:t xml:space="preserve"> </w:t>
      </w:r>
    </w:p>
    <w:p w:rsidR="005019B1" w:rsidRDefault="00C5397A">
      <w:pPr>
        <w:spacing w:after="240"/>
        <w:rPr>
          <w:lang w:val="en-GB" w:eastAsia="zh-CN"/>
        </w:rPr>
      </w:pPr>
      <w:r>
        <w:rPr>
          <w:rFonts w:hint="eastAsia"/>
          <w:b/>
          <w:i/>
          <w:lang w:eastAsia="zh-CN"/>
        </w:rPr>
        <w:t>Proposal 1</w:t>
      </w:r>
      <w:r w:rsidRPr="00551122">
        <w:rPr>
          <w:b/>
          <w:i/>
          <w:lang w:val="en-GB" w:eastAsia="zh-CN"/>
        </w:rPr>
        <w:t xml:space="preserve">: </w:t>
      </w:r>
      <w:r>
        <w:rPr>
          <w:rFonts w:hint="eastAsia"/>
          <w:i/>
          <w:lang w:val="en-GB" w:eastAsia="zh-CN"/>
        </w:rPr>
        <w:t xml:space="preserve">For 1&amp;2-symobl PUCCH with up to 2bits, </w:t>
      </w:r>
      <w:r w:rsidRPr="00BA0B9F">
        <w:rPr>
          <w:rFonts w:hint="eastAsia"/>
          <w:i/>
          <w:lang w:val="en-GB" w:eastAsia="zh-CN"/>
        </w:rPr>
        <w:t>SORTD can be supported</w:t>
      </w:r>
      <w:r w:rsidR="00A2642E">
        <w:rPr>
          <w:rFonts w:hint="eastAsia"/>
          <w:i/>
          <w:lang w:val="en-GB" w:eastAsia="zh-CN"/>
        </w:rPr>
        <w:t>.</w:t>
      </w:r>
    </w:p>
    <w:p w:rsidR="005019B1" w:rsidRDefault="00D529ED">
      <w:pPr>
        <w:pStyle w:val="1"/>
        <w:rPr>
          <w:lang w:eastAsia="zh-CN"/>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C5397A">
        <w:rPr>
          <w:rFonts w:hint="eastAsia"/>
          <w:lang w:val="en-US" w:eastAsia="zh-CN"/>
        </w:rPr>
        <w:t xml:space="preserve">short duration </w:t>
      </w:r>
      <w:r w:rsidRPr="00D5529C">
        <w:rPr>
          <w:lang w:val="en-US"/>
        </w:rPr>
        <w:t xml:space="preserve">PUCCH with </w:t>
      </w:r>
      <w:r w:rsidRPr="00D5529C">
        <w:rPr>
          <w:rFonts w:hint="eastAsia"/>
          <w:lang w:val="en-US"/>
        </w:rPr>
        <w:t>more than 2 bits</w:t>
      </w:r>
    </w:p>
    <w:p w:rsidR="00675C21" w:rsidRDefault="00C5397A" w:rsidP="00C5397A">
      <w:pPr>
        <w:rPr>
          <w:lang w:val="en-GB" w:eastAsia="zh-CN"/>
        </w:rPr>
      </w:pPr>
      <w:r>
        <w:rPr>
          <w:lang w:val="en-GB" w:eastAsia="zh-CN"/>
        </w:rPr>
        <w:t>F</w:t>
      </w:r>
      <w:r>
        <w:rPr>
          <w:rFonts w:hint="eastAsia"/>
          <w:lang w:val="en-GB" w:eastAsia="zh-CN"/>
        </w:rPr>
        <w:t xml:space="preserve">or </w:t>
      </w:r>
      <w:r w:rsidR="00152112">
        <w:rPr>
          <w:rFonts w:hint="eastAsia"/>
          <w:lang w:val="en-GB" w:eastAsia="zh-CN"/>
        </w:rPr>
        <w:t>short duration PUCCH, due to limited resource elements</w:t>
      </w:r>
      <w:r>
        <w:rPr>
          <w:rFonts w:hint="eastAsia"/>
          <w:lang w:val="en-GB" w:eastAsia="zh-CN"/>
        </w:rPr>
        <w:t xml:space="preserve">, </w:t>
      </w:r>
      <w:r w:rsidR="00152112">
        <w:rPr>
          <w:rFonts w:hint="eastAsia"/>
          <w:lang w:val="en-GB" w:eastAsia="zh-CN"/>
        </w:rPr>
        <w:t>it</w:t>
      </w:r>
      <w:r w:rsidR="006A1493">
        <w:rPr>
          <w:rFonts w:hint="eastAsia"/>
          <w:lang w:val="en-GB" w:eastAsia="zh-CN"/>
        </w:rPr>
        <w:t xml:space="preserve"> is</w:t>
      </w:r>
      <w:r w:rsidR="00152112">
        <w:rPr>
          <w:rFonts w:hint="eastAsia"/>
          <w:lang w:val="en-GB" w:eastAsia="zh-CN"/>
        </w:rPr>
        <w:t xml:space="preserve"> difficult for design to send more than 2 bits based on sequence.  </w:t>
      </w:r>
      <w:r w:rsidR="00152112">
        <w:rPr>
          <w:lang w:val="en-GB" w:eastAsia="zh-CN"/>
        </w:rPr>
        <w:t>S</w:t>
      </w:r>
      <w:r w:rsidR="00152112">
        <w:rPr>
          <w:rFonts w:hint="eastAsia"/>
          <w:lang w:val="en-GB" w:eastAsia="zh-CN"/>
        </w:rPr>
        <w:t>ince CP-OFDM NOT DFT-s-OFDM is used, low PAPR/CM will not be a main concern.</w:t>
      </w:r>
      <w:r w:rsidR="00675C21">
        <w:rPr>
          <w:rFonts w:hint="eastAsia"/>
          <w:lang w:val="en-GB" w:eastAsia="zh-CN"/>
        </w:rPr>
        <w:t xml:space="preserve"> </w:t>
      </w:r>
    </w:p>
    <w:p w:rsidR="00675C21" w:rsidRPr="00581A92" w:rsidRDefault="006A1493" w:rsidP="00C5397A">
      <w:pPr>
        <w:rPr>
          <w:lang w:val="en-GB" w:eastAsia="zh-CN"/>
        </w:rPr>
      </w:pPr>
      <w:r>
        <w:rPr>
          <w:rFonts w:hint="eastAsia"/>
          <w:lang w:val="en-GB" w:eastAsia="zh-CN"/>
        </w:rPr>
        <w:t xml:space="preserve">Therefore, </w:t>
      </w:r>
      <w:r w:rsidR="00675C21">
        <w:rPr>
          <w:rFonts w:hint="eastAsia"/>
          <w:lang w:val="en-GB" w:eastAsia="zh-CN"/>
        </w:rPr>
        <w:t>CDD, STBC and SFBC are possible transmit diversity schemes</w:t>
      </w:r>
      <w:r w:rsidR="00581A92">
        <w:rPr>
          <w:rFonts w:hint="eastAsia"/>
          <w:lang w:val="en-GB" w:eastAsia="zh-CN"/>
        </w:rPr>
        <w:t xml:space="preserve"> for short duration PUCCH</w:t>
      </w:r>
      <w:r>
        <w:rPr>
          <w:rFonts w:hint="eastAsia"/>
          <w:lang w:val="en-GB" w:eastAsia="zh-CN"/>
        </w:rPr>
        <w:t xml:space="preserve"> with more than 2 bits</w:t>
      </w:r>
      <w:r w:rsidR="00675C21">
        <w:rPr>
          <w:rFonts w:hint="eastAsia"/>
          <w:lang w:val="en-GB" w:eastAsia="zh-CN"/>
        </w:rPr>
        <w:t xml:space="preserve">. </w:t>
      </w:r>
      <w:r w:rsidR="00675C21">
        <w:rPr>
          <w:lang w:val="en-GB" w:eastAsia="zh-CN"/>
        </w:rPr>
        <w:t>D</w:t>
      </w:r>
      <w:r w:rsidR="00675C21">
        <w:rPr>
          <w:rFonts w:hint="eastAsia"/>
          <w:lang w:val="en-GB" w:eastAsia="zh-CN"/>
        </w:rPr>
        <w:t>ue to requirement of even number of symbols in time domain, STBC cannot be used for one-symbol PUCCH</w:t>
      </w:r>
      <w:r>
        <w:rPr>
          <w:rFonts w:hint="eastAsia"/>
          <w:lang w:val="en-GB" w:eastAsia="zh-CN"/>
        </w:rPr>
        <w:t>.</w:t>
      </w:r>
      <w:r w:rsidR="00675C21">
        <w:rPr>
          <w:rFonts w:hint="eastAsia"/>
          <w:lang w:val="en-GB" w:eastAsia="zh-CN"/>
        </w:rPr>
        <w:t xml:space="preserve"> As already widely evaluated during LTE R8 standardization, CDD for CP-OFDM was worse than </w:t>
      </w:r>
      <w:r w:rsidR="00581A92">
        <w:rPr>
          <w:rFonts w:hint="eastAsia"/>
          <w:lang w:val="en-GB" w:eastAsia="zh-CN"/>
        </w:rPr>
        <w:t xml:space="preserve">the other transmit diversity scheme such as </w:t>
      </w:r>
      <w:r w:rsidR="00F17DCD">
        <w:rPr>
          <w:rFonts w:hint="eastAsia"/>
          <w:lang w:val="en-GB" w:eastAsia="zh-CN"/>
        </w:rPr>
        <w:t>SFBC, for example, from the simulation results from contribution [5].</w:t>
      </w:r>
      <w:r w:rsidR="00D52CAA">
        <w:rPr>
          <w:rFonts w:hint="eastAsia"/>
          <w:lang w:val="en-GB" w:eastAsia="zh-CN"/>
        </w:rPr>
        <w:t xml:space="preserve"> Therefore, SFBC is promising. </w:t>
      </w:r>
      <w:r w:rsidR="00F17DCD">
        <w:rPr>
          <w:rFonts w:hint="eastAsia"/>
          <w:lang w:val="en-GB" w:eastAsia="zh-CN"/>
        </w:rPr>
        <w:t xml:space="preserve"> </w:t>
      </w:r>
    </w:p>
    <w:p w:rsidR="00C5397A" w:rsidRDefault="00C5397A" w:rsidP="00215F49">
      <w:pPr>
        <w:pStyle w:val="afb"/>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1-symbol PUCCH </w:t>
      </w:r>
      <w:r w:rsidRPr="00C5397A">
        <w:rPr>
          <w:rFonts w:ascii="Times New Roman" w:hAnsi="Times New Roman" w:cs="Times New Roman"/>
          <w:b/>
          <w:sz w:val="22"/>
          <w:lang w:val="en-GB"/>
        </w:rPr>
        <w:t xml:space="preserve">with </w:t>
      </w:r>
      <w:r w:rsidR="00D52CAA">
        <w:rPr>
          <w:rFonts w:ascii="Times New Roman" w:hAnsi="Times New Roman" w:cs="Times New Roman" w:hint="eastAsia"/>
          <w:b/>
          <w:sz w:val="22"/>
          <w:lang w:val="en-GB"/>
        </w:rPr>
        <w:t>more than</w:t>
      </w:r>
      <w:r w:rsidR="00D52CAA" w:rsidRPr="00C5397A">
        <w:rPr>
          <w:rFonts w:ascii="Times New Roman" w:hAnsi="Times New Roman" w:cs="Times New Roman" w:hint="eastAsia"/>
          <w:b/>
          <w:sz w:val="22"/>
          <w:lang w:val="en-GB"/>
        </w:rPr>
        <w:t xml:space="preserve"> </w:t>
      </w:r>
      <w:r w:rsidRPr="00C5397A">
        <w:rPr>
          <w:rFonts w:ascii="Times New Roman" w:hAnsi="Times New Roman" w:cs="Times New Roman" w:hint="eastAsia"/>
          <w:b/>
          <w:sz w:val="22"/>
          <w:lang w:val="en-GB"/>
        </w:rPr>
        <w:t>2 bits</w:t>
      </w:r>
    </w:p>
    <w:p w:rsidR="005019B1" w:rsidRDefault="008B1926">
      <w:pPr>
        <w:spacing w:after="240"/>
        <w:rPr>
          <w:b/>
          <w:lang w:val="en-GB" w:eastAsia="zh-CN"/>
        </w:rPr>
      </w:pPr>
      <w:r>
        <w:rPr>
          <w:rFonts w:hint="eastAsia"/>
          <w:lang w:val="en-GB" w:eastAsia="zh-CN"/>
        </w:rPr>
        <w:t>As described</w:t>
      </w:r>
      <w:r w:rsidR="00251413">
        <w:rPr>
          <w:rFonts w:hint="eastAsia"/>
          <w:lang w:val="en-GB" w:eastAsia="zh-CN"/>
        </w:rPr>
        <w:t xml:space="preserve"> in our</w:t>
      </w:r>
      <w:r>
        <w:rPr>
          <w:rFonts w:hint="eastAsia"/>
          <w:lang w:val="en-GB" w:eastAsia="zh-CN"/>
        </w:rPr>
        <w:t xml:space="preserve"> companion contribution [4], UCI and RS are </w:t>
      </w:r>
      <w:proofErr w:type="spellStart"/>
      <w:r w:rsidR="00251413">
        <w:rPr>
          <w:rFonts w:hint="eastAsia"/>
          <w:lang w:val="en-GB" w:eastAsia="zh-CN"/>
        </w:rPr>
        <w:t>FDMed</w:t>
      </w:r>
      <w:proofErr w:type="spellEnd"/>
      <w:r w:rsidR="00251413">
        <w:rPr>
          <w:rFonts w:hint="eastAsia"/>
          <w:lang w:val="en-GB" w:eastAsia="zh-CN"/>
        </w:rPr>
        <w:t xml:space="preserve"> </w:t>
      </w:r>
      <w:r>
        <w:rPr>
          <w:rFonts w:hint="eastAsia"/>
          <w:lang w:val="en-GB" w:eastAsia="zh-CN"/>
        </w:rPr>
        <w:t>for CP-OFDM in short duration PUCCH</w:t>
      </w:r>
      <w:r w:rsidR="00251413">
        <w:rPr>
          <w:rFonts w:hint="eastAsia"/>
          <w:lang w:val="en-GB" w:eastAsia="zh-CN"/>
        </w:rPr>
        <w:t xml:space="preserve"> </w:t>
      </w:r>
      <w:r w:rsidR="00251413">
        <w:rPr>
          <w:lang w:val="en-GB" w:eastAsia="zh-CN"/>
        </w:rPr>
        <w:t>with</w:t>
      </w:r>
      <w:r w:rsidR="00251413">
        <w:rPr>
          <w:rFonts w:hint="eastAsia"/>
          <w:lang w:val="en-GB" w:eastAsia="zh-CN"/>
        </w:rPr>
        <w:t xml:space="preserve"> more than 2 bits as </w:t>
      </w:r>
      <w:r w:rsidR="00251413">
        <w:rPr>
          <w:lang w:val="en-GB" w:eastAsia="zh-CN"/>
        </w:rPr>
        <w:t>shown</w:t>
      </w:r>
      <w:r w:rsidR="00251413">
        <w:rPr>
          <w:rFonts w:hint="eastAsia"/>
          <w:lang w:val="en-GB" w:eastAsia="zh-CN"/>
        </w:rPr>
        <w:t xml:space="preserve"> in Figure 3</w:t>
      </w:r>
      <w:r w:rsidRPr="008B1926">
        <w:rPr>
          <w:rFonts w:hint="eastAsia"/>
          <w:lang w:val="en-GB"/>
        </w:rPr>
        <w:t xml:space="preserve">. </w:t>
      </w:r>
    </w:p>
    <w:p w:rsidR="00DB5ED6" w:rsidRDefault="00DB5ED6" w:rsidP="00FD7BBD">
      <w:pPr>
        <w:spacing w:beforeLines="50"/>
        <w:jc w:val="center"/>
        <w:rPr>
          <w:lang w:eastAsia="zh-CN"/>
        </w:rPr>
      </w:pPr>
      <w:r w:rsidRPr="00DB5ED6">
        <w:rPr>
          <w:noProof/>
          <w:lang w:eastAsia="zh-CN"/>
        </w:rPr>
        <w:drawing>
          <wp:inline distT="0" distB="0" distL="0" distR="0">
            <wp:extent cx="1896110" cy="628015"/>
            <wp:effectExtent l="1905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896110" cy="628015"/>
                    </a:xfrm>
                    <a:prstGeom prst="rect">
                      <a:avLst/>
                    </a:prstGeom>
                    <a:noFill/>
                    <a:ln w="9525">
                      <a:noFill/>
                      <a:miter lim="800000"/>
                      <a:headEnd/>
                      <a:tailEnd/>
                    </a:ln>
                  </pic:spPr>
                </pic:pic>
              </a:graphicData>
            </a:graphic>
          </wp:inline>
        </w:drawing>
      </w:r>
    </w:p>
    <w:p w:rsidR="005019B1" w:rsidRDefault="00C5397A" w:rsidP="00FD7BBD">
      <w:pPr>
        <w:numPr>
          <w:ilvl w:val="0"/>
          <w:numId w:val="12"/>
        </w:numPr>
        <w:spacing w:beforeLines="50"/>
        <w:jc w:val="center"/>
        <w:rPr>
          <w:b/>
          <w:sz w:val="20"/>
          <w:lang w:val="en-GB" w:eastAsia="zh-CN"/>
        </w:rPr>
      </w:pPr>
      <w:bookmarkStart w:id="3" w:name="OLE_LINK175"/>
      <w:r w:rsidRPr="008B1926">
        <w:rPr>
          <w:rFonts w:hint="eastAsia"/>
          <w:b/>
          <w:sz w:val="20"/>
          <w:lang w:val="en-GB" w:eastAsia="zh-CN"/>
        </w:rPr>
        <w:t xml:space="preserve">FDM scheme for 1-symobl PUCCH with </w:t>
      </w:r>
      <w:r w:rsidR="00251413">
        <w:rPr>
          <w:rFonts w:hint="eastAsia"/>
          <w:b/>
          <w:sz w:val="20"/>
          <w:lang w:val="en-GB" w:eastAsia="zh-CN"/>
        </w:rPr>
        <w:t>more than</w:t>
      </w:r>
      <w:r w:rsidR="00251413" w:rsidRPr="008B1926">
        <w:rPr>
          <w:rFonts w:hint="eastAsia"/>
          <w:b/>
          <w:sz w:val="20"/>
          <w:lang w:val="en-GB" w:eastAsia="zh-CN"/>
        </w:rPr>
        <w:t xml:space="preserve"> </w:t>
      </w:r>
      <w:r w:rsidRPr="008B1926">
        <w:rPr>
          <w:rFonts w:hint="eastAsia"/>
          <w:b/>
          <w:sz w:val="20"/>
          <w:lang w:val="en-GB" w:eastAsia="zh-CN"/>
        </w:rPr>
        <w:t>2bits in [4]</w:t>
      </w:r>
    </w:p>
    <w:bookmarkEnd w:id="3"/>
    <w:p w:rsidR="008B1926" w:rsidRDefault="008B1926" w:rsidP="00C336B4">
      <w:pPr>
        <w:spacing w:beforeLines="50"/>
        <w:rPr>
          <w:lang w:eastAsia="zh-CN"/>
        </w:rPr>
      </w:pPr>
      <w:r>
        <w:rPr>
          <w:rFonts w:hint="eastAsia"/>
          <w:lang w:val="en-GB" w:eastAsia="zh-CN"/>
        </w:rPr>
        <w:t xml:space="preserve">Based on the above FDMed scheme, SFBC can be used as transmit diversity scheme, which is already used </w:t>
      </w:r>
      <w:r>
        <w:rPr>
          <w:rFonts w:hint="eastAsia"/>
          <w:lang w:eastAsia="zh-CN"/>
        </w:rPr>
        <w:t>for PBCH, PCFICH, PDCCH</w:t>
      </w:r>
      <w:r>
        <w:rPr>
          <w:rFonts w:hint="eastAsia"/>
          <w:lang w:val="en-GB" w:eastAsia="zh-CN"/>
        </w:rPr>
        <w:t xml:space="preserve"> in LTE. </w:t>
      </w:r>
      <w:r>
        <w:rPr>
          <w:lang w:eastAsia="zh-CN"/>
        </w:rPr>
        <w:t>I</w:t>
      </w:r>
      <w:r>
        <w:rPr>
          <w:rFonts w:hint="eastAsia"/>
          <w:lang w:eastAsia="zh-CN"/>
        </w:rPr>
        <w:t xml:space="preserve">t applied Alamouti scheme on two modulation symbols </w:t>
      </w:r>
      <w:r>
        <w:t>transmitted on two adjacent sub-carriers</w:t>
      </w:r>
      <w:r>
        <w:rPr>
          <w:rFonts w:hint="eastAsia"/>
          <w:lang w:eastAsia="zh-CN"/>
        </w:rPr>
        <w:t xml:space="preserve">, as given in Fig.4,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is the modulation sym</w:t>
      </w:r>
      <w:r w:rsidRPr="00FF59AF">
        <w:rPr>
          <w:rFonts w:hint="eastAsia"/>
          <w:lang w:eastAsia="zh-CN"/>
        </w:rPr>
        <w:t>bols. As in LTE R8 to maintain constant power</w:t>
      </w:r>
      <w:r w:rsidRPr="00FF59AF">
        <w:rPr>
          <w:rFonts w:hint="eastAsia"/>
          <w:lang w:eastAsia="zh-CN"/>
        </w:rPr>
        <w:t>，</w:t>
      </w:r>
      <w:r w:rsidRPr="00FF59AF">
        <w:rPr>
          <w:rFonts w:hint="eastAsia"/>
          <w:lang w:eastAsia="zh-CN"/>
        </w:rPr>
        <w:t xml:space="preserve">it should be noted the transmitted symbol sequences after SFBC at port 0 and port 1 are </w:t>
      </w:r>
      <w:r w:rsidRPr="00FF59AF">
        <w:rPr>
          <w:position w:val="-28"/>
        </w:rPr>
        <w:object w:dxaOrig="1640" w:dyaOrig="660">
          <v:shape id="_x0000_i1027" type="#_x0000_t75" style="width:61.4pt;height:24.75pt" o:ole="">
            <v:imagedata r:id="rId13" o:title=""/>
          </v:shape>
          <o:OLEObject Type="Embed" ProgID="Equation.3" ShapeID="_x0000_i1027" DrawAspect="Content" ObjectID="_1555540676" r:id="rId14"/>
        </w:object>
      </w:r>
      <w:r w:rsidRPr="00FF59AF">
        <w:rPr>
          <w:rFonts w:hint="eastAsia"/>
          <w:lang w:eastAsia="zh-CN"/>
        </w:rPr>
        <w:t xml:space="preserve"> and </w:t>
      </w:r>
      <w:r w:rsidRPr="00FF59AF">
        <w:rPr>
          <w:position w:val="-28"/>
        </w:rPr>
        <w:object w:dxaOrig="2220" w:dyaOrig="660">
          <v:shape id="_x0000_i1028" type="#_x0000_t75" style="width:84.35pt;height:24.75pt" o:ole="">
            <v:imagedata r:id="rId15" o:title=""/>
          </v:shape>
          <o:OLEObject Type="Embed" ProgID="Equation.3" ShapeID="_x0000_i1028" DrawAspect="Content" ObjectID="_1555540677" r:id="rId16"/>
        </w:object>
      </w:r>
      <w:r w:rsidRPr="00FF59AF">
        <w:rPr>
          <w:rFonts w:hint="eastAsia"/>
          <w:lang w:eastAsia="zh-CN"/>
        </w:rPr>
        <w:t>, respectively.</w:t>
      </w:r>
      <w:r>
        <w:rPr>
          <w:rFonts w:hint="eastAsia"/>
          <w:lang w:eastAsia="zh-CN"/>
        </w:rPr>
        <w:t xml:space="preserve"> The </w:t>
      </w:r>
      <w:r>
        <w:rPr>
          <w:lang w:eastAsia="zh-CN"/>
        </w:rPr>
        <w:t>symbol</w:t>
      </w:r>
      <w:r>
        <w:rPr>
          <w:rFonts w:hint="eastAsia"/>
          <w:lang w:eastAsia="zh-CN"/>
        </w:rPr>
        <w:t xml:space="preserve"> after SFBC will be mapped to </w:t>
      </w:r>
      <w:r>
        <w:rPr>
          <w:rFonts w:hint="eastAsia"/>
          <w:lang w:eastAsia="zh-CN"/>
        </w:rPr>
        <w:lastRenderedPageBreak/>
        <w:t xml:space="preserve">different RE location for different antenna port, depending on DRMS pattern. </w:t>
      </w:r>
      <w:r>
        <w:rPr>
          <w:lang w:eastAsia="zh-CN"/>
        </w:rPr>
        <w:t>M</w:t>
      </w:r>
      <w:r>
        <w:rPr>
          <w:rFonts w:hint="eastAsia"/>
          <w:lang w:eastAsia="zh-CN"/>
        </w:rPr>
        <w:t xml:space="preserve">ore details on DMRS pattern can be found in </w:t>
      </w:r>
      <w:r w:rsidR="00F850F4">
        <w:rPr>
          <w:rFonts w:hint="eastAsia"/>
          <w:lang w:eastAsia="zh-CN"/>
        </w:rPr>
        <w:t xml:space="preserve">our </w:t>
      </w:r>
      <w:r>
        <w:rPr>
          <w:rFonts w:hint="eastAsia"/>
          <w:lang w:eastAsia="zh-CN"/>
        </w:rPr>
        <w:t xml:space="preserve">companion contribution [4]. </w:t>
      </w:r>
    </w:p>
    <w:p w:rsidR="008B1926" w:rsidRPr="008B1926" w:rsidRDefault="008B1926" w:rsidP="008B1926">
      <w:pPr>
        <w:rPr>
          <w:lang w:eastAsia="zh-CN"/>
        </w:rPr>
      </w:pPr>
    </w:p>
    <w:p w:rsidR="008B1926" w:rsidRDefault="00DB5ED6" w:rsidP="008B1926">
      <w:pPr>
        <w:jc w:val="center"/>
        <w:rPr>
          <w:lang w:eastAsia="zh-CN"/>
        </w:rPr>
      </w:pPr>
      <w:r w:rsidRPr="00DB5ED6">
        <w:rPr>
          <w:noProof/>
          <w:lang w:eastAsia="zh-CN"/>
        </w:rPr>
        <w:drawing>
          <wp:inline distT="0" distB="0" distL="0" distR="0">
            <wp:extent cx="4953635" cy="1879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4953635" cy="1879600"/>
                    </a:xfrm>
                    <a:prstGeom prst="rect">
                      <a:avLst/>
                    </a:prstGeom>
                    <a:noFill/>
                    <a:ln w="9525">
                      <a:noFill/>
                      <a:miter lim="800000"/>
                      <a:headEnd/>
                      <a:tailEnd/>
                    </a:ln>
                  </pic:spPr>
                </pic:pic>
              </a:graphicData>
            </a:graphic>
          </wp:inline>
        </w:drawing>
      </w:r>
    </w:p>
    <w:p w:rsidR="005019B1" w:rsidRDefault="008B1926" w:rsidP="00FD7BBD">
      <w:pPr>
        <w:numPr>
          <w:ilvl w:val="0"/>
          <w:numId w:val="12"/>
        </w:numPr>
        <w:spacing w:beforeLines="50"/>
        <w:jc w:val="center"/>
        <w:rPr>
          <w:b/>
          <w:sz w:val="20"/>
          <w:lang w:val="en-GB" w:eastAsia="zh-CN"/>
        </w:rPr>
      </w:pPr>
      <w:r w:rsidRPr="008B1926">
        <w:rPr>
          <w:rFonts w:hint="eastAsia"/>
          <w:b/>
          <w:sz w:val="20"/>
          <w:lang w:val="en-GB" w:eastAsia="zh-CN"/>
        </w:rPr>
        <w:t>DMRS based SFBC for P</w:t>
      </w:r>
      <w:r>
        <w:rPr>
          <w:rFonts w:hint="eastAsia"/>
          <w:b/>
          <w:sz w:val="20"/>
          <w:lang w:val="en-GB" w:eastAsia="zh-CN"/>
        </w:rPr>
        <w:t>U</w:t>
      </w:r>
      <w:r w:rsidRPr="008B1926">
        <w:rPr>
          <w:rFonts w:hint="eastAsia"/>
          <w:b/>
          <w:sz w:val="20"/>
          <w:lang w:val="en-GB" w:eastAsia="zh-CN"/>
        </w:rPr>
        <w:t xml:space="preserve">CCH </w:t>
      </w:r>
    </w:p>
    <w:p w:rsidR="00C5397A" w:rsidRPr="00DB5ED6" w:rsidRDefault="00C5397A" w:rsidP="00BA0B9F">
      <w:pPr>
        <w:rPr>
          <w:i/>
          <w:lang w:val="en-GB" w:eastAsia="zh-CN"/>
        </w:rPr>
      </w:pPr>
    </w:p>
    <w:p w:rsidR="00C5397A" w:rsidRPr="00C5397A" w:rsidRDefault="00C5397A" w:rsidP="00215F49">
      <w:pPr>
        <w:pStyle w:val="afb"/>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00A442E0">
        <w:rPr>
          <w:rFonts w:ascii="Times New Roman" w:hAnsi="Times New Roman" w:cs="Times New Roman" w:hint="eastAsia"/>
          <w:b/>
          <w:sz w:val="22"/>
          <w:lang w:val="en-GB"/>
        </w:rPr>
        <w:t>more than</w:t>
      </w:r>
      <w:r w:rsidRPr="00C5397A">
        <w:rPr>
          <w:rFonts w:ascii="Times New Roman" w:hAnsi="Times New Roman" w:cs="Times New Roman" w:hint="eastAsia"/>
          <w:b/>
          <w:sz w:val="22"/>
          <w:lang w:val="en-GB"/>
        </w:rPr>
        <w:t xml:space="preserve"> 2 bits</w:t>
      </w:r>
    </w:p>
    <w:p w:rsidR="00C5397A" w:rsidRDefault="00C5397A" w:rsidP="00C5397A">
      <w:pPr>
        <w:rPr>
          <w:lang w:val="en-GB" w:eastAsia="zh-CN"/>
        </w:rPr>
      </w:pPr>
      <w:r>
        <w:rPr>
          <w:lang w:val="en-GB" w:eastAsia="zh-CN"/>
        </w:rPr>
        <w:t>T</w:t>
      </w:r>
      <w:r>
        <w:rPr>
          <w:rFonts w:hint="eastAsia"/>
          <w:lang w:val="en-GB" w:eastAsia="zh-CN"/>
        </w:rPr>
        <w:t>he above scheme can</w:t>
      </w:r>
      <w:r w:rsidR="00F850F4">
        <w:rPr>
          <w:rFonts w:hint="eastAsia"/>
          <w:lang w:val="en-GB" w:eastAsia="zh-CN"/>
        </w:rPr>
        <w:t xml:space="preserve"> be</w:t>
      </w:r>
      <w:r>
        <w:rPr>
          <w:rFonts w:hint="eastAsia"/>
          <w:lang w:val="en-GB" w:eastAsia="zh-CN"/>
        </w:rPr>
        <w:t xml:space="preserve"> extended to 2-symbol PUCCH, via time domain OCC or joint encoding and frequency hopping, as given Fig.</w:t>
      </w:r>
      <w:r w:rsidR="008B1926">
        <w:rPr>
          <w:rFonts w:hint="eastAsia"/>
          <w:lang w:val="en-GB" w:eastAsia="zh-CN"/>
        </w:rPr>
        <w:t>5</w:t>
      </w:r>
      <w:r>
        <w:rPr>
          <w:rFonts w:hint="eastAsia"/>
          <w:lang w:val="en-GB" w:eastAsia="zh-CN"/>
        </w:rPr>
        <w:t xml:space="preserve">, where each </w:t>
      </w:r>
      <w:r>
        <w:rPr>
          <w:lang w:val="en-GB" w:eastAsia="zh-CN"/>
        </w:rPr>
        <w:t>symbol</w:t>
      </w:r>
      <w:r>
        <w:rPr>
          <w:rFonts w:hint="eastAsia"/>
          <w:lang w:val="en-GB" w:eastAsia="zh-CN"/>
        </w:rPr>
        <w:t xml:space="preserve"> will use </w:t>
      </w:r>
      <w:r w:rsidR="008B1926">
        <w:rPr>
          <w:rFonts w:hint="eastAsia"/>
          <w:lang w:val="en-GB" w:eastAsia="zh-CN"/>
        </w:rPr>
        <w:t xml:space="preserve">transmit diversity </w:t>
      </w:r>
      <w:r>
        <w:rPr>
          <w:rFonts w:hint="eastAsia"/>
          <w:lang w:val="en-GB" w:eastAsia="zh-CN"/>
        </w:rPr>
        <w:t>scheme in Fig</w:t>
      </w:r>
      <w:r w:rsidR="008B1926">
        <w:rPr>
          <w:rFonts w:hint="eastAsia"/>
          <w:lang w:val="en-GB" w:eastAsia="zh-CN"/>
        </w:rPr>
        <w:t>.4</w:t>
      </w:r>
      <w:r>
        <w:rPr>
          <w:rFonts w:hint="eastAsia"/>
          <w:lang w:val="en-GB" w:eastAsia="zh-CN"/>
        </w:rPr>
        <w:t>.</w:t>
      </w:r>
      <w:r w:rsidR="00A442E0">
        <w:rPr>
          <w:rFonts w:hint="eastAsia"/>
          <w:lang w:val="en-GB" w:eastAsia="zh-CN"/>
        </w:rPr>
        <w:t xml:space="preserve"> Similar as 1-symbol PUCCH with more than 2 bits, SFBC can be used. </w:t>
      </w:r>
      <w:r>
        <w:rPr>
          <w:rFonts w:hint="eastAsia"/>
          <w:lang w:val="en-GB" w:eastAsia="zh-CN"/>
        </w:rPr>
        <w:t xml:space="preserve">  </w:t>
      </w:r>
    </w:p>
    <w:p w:rsidR="00C5397A" w:rsidRDefault="00C5397A" w:rsidP="00BA0B9F">
      <w:pPr>
        <w:rPr>
          <w:i/>
          <w:lang w:val="en-GB" w:eastAsia="zh-CN"/>
        </w:rPr>
      </w:pPr>
    </w:p>
    <w:p w:rsidR="00C5397A" w:rsidRDefault="00DB5ED6" w:rsidP="00C5397A">
      <w:pPr>
        <w:jc w:val="center"/>
        <w:rPr>
          <w:lang w:eastAsia="zh-CN"/>
        </w:rPr>
      </w:pPr>
      <w:r w:rsidRPr="00DB5ED6">
        <w:rPr>
          <w:noProof/>
          <w:lang w:eastAsia="zh-CN"/>
        </w:rPr>
        <w:drawing>
          <wp:inline distT="0" distB="0" distL="0" distR="0">
            <wp:extent cx="4039235" cy="22161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039235" cy="2216150"/>
                    </a:xfrm>
                    <a:prstGeom prst="rect">
                      <a:avLst/>
                    </a:prstGeom>
                    <a:noFill/>
                    <a:ln w="9525">
                      <a:noFill/>
                      <a:miter lim="800000"/>
                      <a:headEnd/>
                      <a:tailEnd/>
                    </a:ln>
                  </pic:spPr>
                </pic:pic>
              </a:graphicData>
            </a:graphic>
          </wp:inline>
        </w:drawing>
      </w:r>
    </w:p>
    <w:p w:rsidR="005019B1" w:rsidRDefault="00C5397A" w:rsidP="00FD7BBD">
      <w:pPr>
        <w:numPr>
          <w:ilvl w:val="0"/>
          <w:numId w:val="12"/>
        </w:numPr>
        <w:spacing w:beforeLines="50"/>
        <w:jc w:val="center"/>
        <w:rPr>
          <w:b/>
          <w:sz w:val="20"/>
          <w:lang w:val="en-GB" w:eastAsia="zh-CN"/>
        </w:rPr>
      </w:pPr>
      <w:r w:rsidRPr="008B1926">
        <w:rPr>
          <w:rFonts w:hint="eastAsia"/>
          <w:b/>
          <w:sz w:val="20"/>
          <w:lang w:val="en-GB" w:eastAsia="zh-CN"/>
        </w:rPr>
        <w:t xml:space="preserve">FDM scheme for 2-symobl PUCCH with </w:t>
      </w:r>
      <w:r w:rsidR="00A442E0">
        <w:rPr>
          <w:rFonts w:hint="eastAsia"/>
          <w:b/>
          <w:sz w:val="20"/>
          <w:lang w:val="en-GB" w:eastAsia="zh-CN"/>
        </w:rPr>
        <w:t>more than</w:t>
      </w:r>
      <w:r w:rsidR="00A442E0" w:rsidRPr="008B1926">
        <w:rPr>
          <w:rFonts w:hint="eastAsia"/>
          <w:b/>
          <w:sz w:val="20"/>
          <w:lang w:val="en-GB" w:eastAsia="zh-CN"/>
        </w:rPr>
        <w:t xml:space="preserve"> </w:t>
      </w:r>
      <w:r w:rsidRPr="008B1926">
        <w:rPr>
          <w:rFonts w:hint="eastAsia"/>
          <w:b/>
          <w:sz w:val="20"/>
          <w:lang w:val="en-GB" w:eastAsia="zh-CN"/>
        </w:rPr>
        <w:t>2bits in [</w:t>
      </w:r>
      <w:r w:rsidR="00C5110C">
        <w:rPr>
          <w:rFonts w:hint="eastAsia"/>
          <w:b/>
          <w:sz w:val="20"/>
          <w:lang w:val="en-GB" w:eastAsia="zh-CN"/>
        </w:rPr>
        <w:t>3</w:t>
      </w:r>
      <w:r w:rsidRPr="008B1926">
        <w:rPr>
          <w:rFonts w:hint="eastAsia"/>
          <w:b/>
          <w:sz w:val="20"/>
          <w:lang w:val="en-GB" w:eastAsia="zh-CN"/>
        </w:rPr>
        <w:t>]</w:t>
      </w:r>
    </w:p>
    <w:p w:rsidR="00D4287B" w:rsidRDefault="00D4287B" w:rsidP="00D4287B">
      <w:pPr>
        <w:ind w:left="220"/>
        <w:rPr>
          <w:lang w:eastAsia="zh-CN"/>
        </w:rPr>
      </w:pPr>
    </w:p>
    <w:p w:rsidR="005019B1" w:rsidRDefault="00D4287B">
      <w:pPr>
        <w:rPr>
          <w:lang w:eastAsia="zh-CN"/>
        </w:rPr>
      </w:pPr>
      <w:r>
        <w:rPr>
          <w:lang w:eastAsia="zh-CN"/>
        </w:rPr>
        <w:t>B</w:t>
      </w:r>
      <w:r>
        <w:rPr>
          <w:rFonts w:hint="eastAsia"/>
          <w:lang w:eastAsia="zh-CN"/>
        </w:rPr>
        <w:t xml:space="preserve">ase on the above discussion, we have the following </w:t>
      </w:r>
      <w:r w:rsidR="00C336B4">
        <w:rPr>
          <w:rFonts w:hint="eastAsia"/>
          <w:lang w:eastAsia="zh-CN"/>
        </w:rPr>
        <w:t>proposal:</w:t>
      </w:r>
    </w:p>
    <w:p w:rsidR="00C5397A" w:rsidRPr="00BA0B9F" w:rsidRDefault="00C5397A" w:rsidP="00C5397A">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Pr>
          <w:rFonts w:hint="eastAsia"/>
          <w:b/>
          <w:i/>
          <w:lang w:val="en-GB" w:eastAsia="zh-CN"/>
        </w:rPr>
        <w:t>2</w:t>
      </w:r>
      <w:r w:rsidRPr="00BA0B9F">
        <w:rPr>
          <w:b/>
          <w:i/>
          <w:lang w:val="en-GB" w:eastAsia="zh-CN"/>
        </w:rPr>
        <w:t xml:space="preserve">: </w:t>
      </w:r>
      <w:r w:rsidRPr="00BA0B9F">
        <w:rPr>
          <w:rFonts w:hint="eastAsia"/>
          <w:i/>
          <w:lang w:val="en-GB" w:eastAsia="zh-CN"/>
        </w:rPr>
        <w:t xml:space="preserve">For </w:t>
      </w:r>
      <w:r>
        <w:rPr>
          <w:rFonts w:hint="eastAsia"/>
          <w:i/>
          <w:lang w:val="en-GB" w:eastAsia="zh-CN"/>
        </w:rPr>
        <w:t>1&amp;</w:t>
      </w:r>
      <w:r w:rsidRPr="00BA0B9F">
        <w:rPr>
          <w:rFonts w:hint="eastAsia"/>
          <w:i/>
          <w:lang w:val="en-GB" w:eastAsia="zh-CN"/>
        </w:rPr>
        <w:t>2-symbol PUCCH with more than 2bits, S</w:t>
      </w:r>
      <w:r>
        <w:rPr>
          <w:rFonts w:hint="eastAsia"/>
          <w:i/>
          <w:lang w:val="en-GB" w:eastAsia="zh-CN"/>
        </w:rPr>
        <w:t>FBC</w:t>
      </w:r>
      <w:r w:rsidRPr="00BA0B9F">
        <w:rPr>
          <w:rFonts w:hint="eastAsia"/>
          <w:i/>
          <w:lang w:val="en-GB" w:eastAsia="zh-CN"/>
        </w:rPr>
        <w:t xml:space="preserve"> can be supported</w:t>
      </w:r>
      <w:r>
        <w:rPr>
          <w:rFonts w:hint="eastAsia"/>
          <w:i/>
          <w:lang w:val="en-GB"/>
        </w:rPr>
        <w:t xml:space="preserve">. </w:t>
      </w:r>
    </w:p>
    <w:p w:rsidR="00E30EBE" w:rsidRPr="006C7CBC" w:rsidRDefault="00E30EBE" w:rsidP="00E30EBE">
      <w:pPr>
        <w:pStyle w:val="1"/>
        <w:spacing w:before="240"/>
        <w:ind w:left="431" w:hanging="431"/>
        <w:rPr>
          <w:lang w:val="en-US"/>
        </w:rPr>
      </w:pPr>
      <w:r w:rsidRPr="006C7CBC">
        <w:rPr>
          <w:lang w:val="en-US"/>
        </w:rPr>
        <w:t>Conclusion</w:t>
      </w:r>
      <w:r w:rsidR="00623C33" w:rsidRPr="006C7CBC">
        <w:rPr>
          <w:lang w:val="en-US"/>
        </w:rPr>
        <w:t>s</w:t>
      </w:r>
    </w:p>
    <w:p w:rsidR="005019B1" w:rsidRDefault="007952FE" w:rsidP="00DB5ED6">
      <w:pPr>
        <w:spacing w:before="120"/>
        <w:rPr>
          <w:b/>
          <w:i/>
          <w:lang w:val="en-GB" w:eastAsia="zh-CN"/>
        </w:rPr>
      </w:pPr>
      <w:bookmarkStart w:id="4" w:name="OLE_LINK18"/>
      <w:bookmarkStart w:id="5" w:name="OLE_LINK19"/>
      <w:bookmarkStart w:id="6" w:name="_Ref124589665"/>
      <w:bookmarkStart w:id="7" w:name="_Ref71620620"/>
      <w:bookmarkStart w:id="8"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transmit diversity scheme </w:t>
      </w:r>
      <w:r w:rsidR="00C336B4">
        <w:rPr>
          <w:rFonts w:hint="eastAsia"/>
          <w:lang w:val="en-GB" w:eastAsia="zh-CN"/>
        </w:rPr>
        <w:t>is</w:t>
      </w:r>
      <w:r w:rsidR="00F3456F">
        <w:rPr>
          <w:rFonts w:hint="eastAsia"/>
          <w:lang w:val="en-GB" w:eastAsia="zh-CN"/>
        </w:rPr>
        <w:t xml:space="preserve"> discussed </w:t>
      </w:r>
      <w:r>
        <w:rPr>
          <w:rFonts w:hint="eastAsia"/>
          <w:lang w:val="en-GB" w:eastAsia="zh-CN"/>
        </w:rPr>
        <w:t xml:space="preserve">for </w:t>
      </w:r>
      <w:r w:rsidR="00F3456F">
        <w:rPr>
          <w:rFonts w:hint="eastAsia"/>
          <w:lang w:val="en-GB" w:eastAsia="zh-CN"/>
        </w:rPr>
        <w:t xml:space="preserve">short duration </w:t>
      </w:r>
      <w:r>
        <w:rPr>
          <w:rFonts w:hint="eastAsia"/>
          <w:lang w:val="en-GB" w:eastAsia="zh-CN"/>
        </w:rPr>
        <w:t xml:space="preserve">PUCCH.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proposals:</w:t>
      </w:r>
      <w:bookmarkEnd w:id="4"/>
      <w:bookmarkEnd w:id="5"/>
    </w:p>
    <w:p w:rsidR="00BA0B9F" w:rsidRP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1</w:t>
      </w:r>
      <w:r w:rsidRPr="00551122">
        <w:rPr>
          <w:b/>
          <w:i/>
          <w:lang w:val="en-GB" w:eastAsia="zh-CN"/>
        </w:rPr>
        <w:t xml:space="preserve">: </w:t>
      </w:r>
      <w:r>
        <w:rPr>
          <w:rFonts w:hint="eastAsia"/>
          <w:i/>
          <w:lang w:val="en-GB" w:eastAsia="zh-CN"/>
        </w:rPr>
        <w:t xml:space="preserve">For 1&amp; 2-symobl PUCCH with up to 2bits, </w:t>
      </w:r>
      <w:r w:rsidRPr="00BA0B9F">
        <w:rPr>
          <w:rFonts w:hint="eastAsia"/>
          <w:i/>
          <w:lang w:val="en-GB" w:eastAsia="zh-CN"/>
        </w:rPr>
        <w:t>SORTD can be supported</w:t>
      </w:r>
      <w:r w:rsidR="00A442E0">
        <w:rPr>
          <w:rFonts w:hint="eastAsia"/>
          <w:i/>
          <w:lang w:val="en-GB" w:eastAsia="zh-CN"/>
        </w:rPr>
        <w:t>.</w:t>
      </w:r>
    </w:p>
    <w:p w:rsid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rFonts w:hint="eastAsia"/>
          <w:b/>
          <w:i/>
          <w:lang w:val="en-GB" w:eastAsia="zh-CN"/>
        </w:rPr>
        <w:t>2</w:t>
      </w:r>
      <w:r w:rsidRPr="00551122">
        <w:rPr>
          <w:b/>
          <w:i/>
          <w:lang w:val="en-GB" w:eastAsia="zh-CN"/>
        </w:rPr>
        <w:t xml:space="preserve">: </w:t>
      </w:r>
      <w:r>
        <w:rPr>
          <w:rFonts w:hint="eastAsia"/>
          <w:i/>
          <w:lang w:val="en-GB" w:eastAsia="zh-CN"/>
        </w:rPr>
        <w:t>For 1</w:t>
      </w:r>
      <w:r w:rsidR="00C5397A">
        <w:rPr>
          <w:rFonts w:hint="eastAsia"/>
          <w:i/>
          <w:lang w:val="en-GB" w:eastAsia="zh-CN"/>
        </w:rPr>
        <w:t>&amp; 2</w:t>
      </w:r>
      <w:r>
        <w:rPr>
          <w:rFonts w:hint="eastAsia"/>
          <w:i/>
          <w:lang w:val="en-GB" w:eastAsia="zh-CN"/>
        </w:rPr>
        <w:t xml:space="preserve">-symbol PUCCH with more than 2bits, </w:t>
      </w:r>
      <w:r w:rsidRPr="00BA0B9F">
        <w:rPr>
          <w:rFonts w:hint="eastAsia"/>
          <w:i/>
          <w:lang w:val="en-GB" w:eastAsia="zh-CN"/>
        </w:rPr>
        <w:t>SFBC can be supported</w:t>
      </w:r>
      <w:r w:rsidR="00A442E0">
        <w:rPr>
          <w:rFonts w:hint="eastAsia"/>
          <w:i/>
          <w:lang w:val="en-GB" w:eastAsia="zh-CN"/>
        </w:rPr>
        <w:t>.</w:t>
      </w:r>
    </w:p>
    <w:p w:rsidR="007952FE" w:rsidRPr="00A442E0" w:rsidRDefault="007952FE" w:rsidP="00212A9A">
      <w:pPr>
        <w:rPr>
          <w:i/>
          <w:lang w:val="en-GB" w:eastAsia="zh-CN"/>
        </w:rPr>
      </w:pPr>
      <w:bookmarkStart w:id="9" w:name="_GoBack"/>
      <w:bookmarkEnd w:id="9"/>
    </w:p>
    <w:p w:rsidR="0070583C" w:rsidRPr="00B54B21" w:rsidRDefault="00351FB6" w:rsidP="00EB0C0F">
      <w:pPr>
        <w:pStyle w:val="1"/>
        <w:numPr>
          <w:ilvl w:val="0"/>
          <w:numId w:val="0"/>
        </w:numPr>
        <w:ind w:left="431" w:hanging="431"/>
        <w:rPr>
          <w:lang w:val="en-US"/>
        </w:rPr>
      </w:pPr>
      <w:r w:rsidRPr="00B54B21">
        <w:rPr>
          <w:lang w:val="en-US"/>
        </w:rPr>
        <w:lastRenderedPageBreak/>
        <w:t>References</w:t>
      </w:r>
      <w:bookmarkEnd w:id="2"/>
      <w:bookmarkEnd w:id="6"/>
      <w:bookmarkEnd w:id="7"/>
      <w:bookmarkEnd w:id="8"/>
    </w:p>
    <w:p w:rsidR="00081D2A" w:rsidRPr="00B54B21" w:rsidRDefault="00B54B21" w:rsidP="009B692F">
      <w:pPr>
        <w:pStyle w:val="References"/>
        <w:numPr>
          <w:ilvl w:val="0"/>
          <w:numId w:val="9"/>
        </w:numPr>
        <w:ind w:left="357" w:hanging="357"/>
        <w:jc w:val="both"/>
        <w:rPr>
          <w:lang w:eastAsia="zh-CN"/>
        </w:rPr>
      </w:pPr>
      <w:bookmarkStart w:id="10" w:name="_Ref465959555"/>
      <w:bookmarkStart w:id="11" w:name="_Ref457851796"/>
      <w:bookmarkStart w:id="12" w:name="_Ref450662982"/>
      <w:bookmarkStart w:id="13" w:name="_Ref464635018"/>
      <w:bookmarkStart w:id="14" w:name="_Ref466046758"/>
      <w:bookmarkStart w:id="15" w:name="OLE_LINK3"/>
      <w:bookmarkStart w:id="16" w:name="OLE_LINK4"/>
      <w:r w:rsidRPr="00B54B21">
        <w:rPr>
          <w:szCs w:val="20"/>
          <w:lang w:eastAsia="zh-CN"/>
        </w:rPr>
        <w:t>R1-1706956</w:t>
      </w:r>
      <w:r w:rsidR="006F51AB" w:rsidRPr="00B54B21">
        <w:rPr>
          <w:szCs w:val="20"/>
          <w:lang w:eastAsia="zh-CN"/>
        </w:rPr>
        <w:t>, “</w:t>
      </w:r>
      <w:r w:rsidR="006F51AB" w:rsidRPr="00B54B21">
        <w:rPr>
          <w:lang w:eastAsia="zh-CN"/>
        </w:rPr>
        <w:t>Transmi</w:t>
      </w:r>
      <w:r w:rsidR="006F51AB" w:rsidRPr="00B54B21">
        <w:rPr>
          <w:rFonts w:hint="eastAsia"/>
          <w:lang w:eastAsia="zh-CN"/>
        </w:rPr>
        <w:t>t</w:t>
      </w:r>
      <w:r w:rsidR="006F51AB" w:rsidRPr="00B54B21">
        <w:rPr>
          <w:lang w:eastAsia="zh-CN"/>
        </w:rPr>
        <w:t xml:space="preserve"> </w:t>
      </w:r>
      <w:r w:rsidR="006F51AB" w:rsidRPr="00B54B21">
        <w:rPr>
          <w:rFonts w:hint="eastAsia"/>
          <w:lang w:eastAsia="zh-CN"/>
        </w:rPr>
        <w:t>diversity</w:t>
      </w:r>
      <w:r w:rsidR="006F51AB" w:rsidRPr="00B54B21">
        <w:rPr>
          <w:lang w:eastAsia="zh-CN"/>
        </w:rPr>
        <w:t xml:space="preserve"> </w:t>
      </w:r>
      <w:r w:rsidR="0001472B" w:rsidRPr="00B54B21">
        <w:rPr>
          <w:rFonts w:hint="eastAsia"/>
          <w:lang w:eastAsia="zh-CN"/>
        </w:rPr>
        <w:t xml:space="preserve">for long duration </w:t>
      </w:r>
      <w:r w:rsidR="006F51AB" w:rsidRPr="00B54B21">
        <w:rPr>
          <w:rFonts w:hint="eastAsia"/>
          <w:lang w:eastAsia="zh-CN"/>
        </w:rPr>
        <w:t>PUCCH</w:t>
      </w:r>
      <w:r w:rsidR="006F51AB" w:rsidRPr="00B54B21">
        <w:rPr>
          <w:szCs w:val="20"/>
          <w:lang w:eastAsia="zh-CN"/>
        </w:rPr>
        <w:t xml:space="preserve">”, </w:t>
      </w:r>
      <w:bookmarkStart w:id="17" w:name="OLE_LINK21"/>
      <w:bookmarkStart w:id="18" w:name="OLE_LINK22"/>
      <w:r w:rsidR="006F51AB" w:rsidRPr="00B54B21">
        <w:rPr>
          <w:szCs w:val="20"/>
          <w:lang w:eastAsia="zh-CN"/>
        </w:rPr>
        <w:t xml:space="preserve">Huawei, HiSilicon, </w:t>
      </w:r>
      <w:bookmarkEnd w:id="10"/>
      <w:bookmarkEnd w:id="17"/>
      <w:bookmarkEnd w:id="18"/>
      <w:r w:rsidR="002C7583" w:rsidRPr="00B54B21">
        <w:rPr>
          <w:rFonts w:hint="eastAsia"/>
          <w:lang w:eastAsia="zh-CN"/>
        </w:rPr>
        <w:t>Hangzhou</w:t>
      </w:r>
      <w:r w:rsidR="002C7583" w:rsidRPr="00B54B21">
        <w:rPr>
          <w:lang w:eastAsia="zh-CN"/>
        </w:rPr>
        <w:t xml:space="preserve">, </w:t>
      </w:r>
      <w:r w:rsidR="002C7583" w:rsidRPr="00B54B21">
        <w:rPr>
          <w:rFonts w:hint="eastAsia"/>
          <w:lang w:eastAsia="zh-CN"/>
        </w:rPr>
        <w:t>China</w:t>
      </w:r>
      <w:r w:rsidR="002C7583" w:rsidRPr="00B54B21">
        <w:rPr>
          <w:lang w:eastAsia="zh-CN"/>
        </w:rPr>
        <w:t xml:space="preserve">, </w:t>
      </w:r>
      <w:r w:rsidR="002C7583" w:rsidRPr="00B54B21">
        <w:rPr>
          <w:rFonts w:hint="eastAsia"/>
          <w:lang w:eastAsia="zh-CN"/>
        </w:rPr>
        <w:t>15</w:t>
      </w:r>
      <w:r w:rsidR="002C7583" w:rsidRPr="00B54B21">
        <w:rPr>
          <w:rFonts w:hint="eastAsia"/>
          <w:vertAlign w:val="superscript"/>
          <w:lang w:eastAsia="zh-CN"/>
        </w:rPr>
        <w:t>th</w:t>
      </w:r>
      <w:r w:rsidR="002C7583" w:rsidRPr="00B54B21">
        <w:rPr>
          <w:rFonts w:hint="eastAsia"/>
          <w:lang w:eastAsia="zh-CN"/>
        </w:rPr>
        <w:t xml:space="preserve"> </w:t>
      </w:r>
      <w:r w:rsidR="002C7583" w:rsidRPr="00B54B21">
        <w:rPr>
          <w:lang w:eastAsia="zh-CN"/>
        </w:rPr>
        <w:t xml:space="preserve">- </w:t>
      </w:r>
      <w:r w:rsidR="002C7583" w:rsidRPr="00B54B21">
        <w:rPr>
          <w:rFonts w:hint="eastAsia"/>
          <w:lang w:eastAsia="zh-CN"/>
        </w:rPr>
        <w:t>19</w:t>
      </w:r>
      <w:r w:rsidR="002C7583" w:rsidRPr="00B54B21">
        <w:rPr>
          <w:vertAlign w:val="superscript"/>
          <w:lang w:eastAsia="zh-CN"/>
        </w:rPr>
        <w:t>th</w:t>
      </w:r>
      <w:r w:rsidR="002C7583" w:rsidRPr="00B54B21">
        <w:rPr>
          <w:lang w:eastAsia="zh-CN"/>
        </w:rPr>
        <w:t xml:space="preserve"> </w:t>
      </w:r>
      <w:r w:rsidR="002C7583" w:rsidRPr="00B54B21">
        <w:rPr>
          <w:rFonts w:hint="eastAsia"/>
          <w:lang w:eastAsia="zh-CN"/>
        </w:rPr>
        <w:t xml:space="preserve">May </w:t>
      </w:r>
      <w:r w:rsidR="002C7583" w:rsidRPr="00B54B21">
        <w:t>20</w:t>
      </w:r>
      <w:r w:rsidR="002C7583" w:rsidRPr="00B54B21">
        <w:rPr>
          <w:lang w:eastAsia="zh-CN"/>
        </w:rPr>
        <w:t>17</w:t>
      </w:r>
      <w:r w:rsidR="006F51AB" w:rsidRPr="00B54B21">
        <w:rPr>
          <w:rFonts w:hint="eastAsia"/>
          <w:lang w:eastAsia="zh-CN"/>
        </w:rPr>
        <w:t>.</w:t>
      </w:r>
      <w:bookmarkEnd w:id="11"/>
      <w:bookmarkEnd w:id="12"/>
      <w:bookmarkEnd w:id="13"/>
      <w:bookmarkEnd w:id="14"/>
      <w:bookmarkEnd w:id="15"/>
      <w:bookmarkEnd w:id="16"/>
    </w:p>
    <w:p w:rsidR="002C7583" w:rsidRPr="00B54B21" w:rsidRDefault="00B54B21" w:rsidP="009B692F">
      <w:pPr>
        <w:pStyle w:val="References"/>
        <w:numPr>
          <w:ilvl w:val="0"/>
          <w:numId w:val="9"/>
        </w:numPr>
        <w:ind w:left="357" w:hanging="357"/>
        <w:jc w:val="both"/>
        <w:rPr>
          <w:szCs w:val="20"/>
          <w:lang w:eastAsia="zh-CN"/>
        </w:rPr>
      </w:pPr>
      <w:r w:rsidRPr="00B54B21">
        <w:rPr>
          <w:szCs w:val="20"/>
          <w:lang w:eastAsia="zh-CN"/>
        </w:rPr>
        <w:t>R1-1706950</w:t>
      </w:r>
      <w:r w:rsidR="002C7583" w:rsidRPr="00B54B21">
        <w:rPr>
          <w:szCs w:val="20"/>
          <w:lang w:eastAsia="zh-CN"/>
        </w:rPr>
        <w:t>, “</w:t>
      </w:r>
      <w:r w:rsidR="002C7583" w:rsidRPr="00B54B21">
        <w:rPr>
          <w:lang w:eastAsia="zh-CN"/>
        </w:rPr>
        <w:t>Structure of 1-symbol PUCCH for up to 2 bits</w:t>
      </w:r>
      <w:r w:rsidR="002C7583" w:rsidRPr="00B54B21">
        <w:rPr>
          <w:szCs w:val="20"/>
          <w:lang w:eastAsia="zh-CN"/>
        </w:rPr>
        <w:t xml:space="preserve">”, Huawei, HiSilicon, </w:t>
      </w:r>
      <w:r w:rsidR="002C7583" w:rsidRPr="00B54B21">
        <w:rPr>
          <w:rFonts w:hint="eastAsia"/>
          <w:lang w:eastAsia="zh-CN"/>
        </w:rPr>
        <w:t>Hangzhou</w:t>
      </w:r>
      <w:r w:rsidR="002C7583" w:rsidRPr="00B54B21">
        <w:rPr>
          <w:lang w:eastAsia="zh-CN"/>
        </w:rPr>
        <w:t xml:space="preserve">, </w:t>
      </w:r>
      <w:r w:rsidR="002C7583" w:rsidRPr="00B54B21">
        <w:rPr>
          <w:rFonts w:hint="eastAsia"/>
          <w:lang w:eastAsia="zh-CN"/>
        </w:rPr>
        <w:t>China</w:t>
      </w:r>
      <w:r w:rsidR="002C7583" w:rsidRPr="00B54B21">
        <w:rPr>
          <w:lang w:eastAsia="zh-CN"/>
        </w:rPr>
        <w:t xml:space="preserve">, </w:t>
      </w:r>
      <w:r w:rsidR="002C7583" w:rsidRPr="00B54B21">
        <w:rPr>
          <w:rFonts w:hint="eastAsia"/>
          <w:lang w:eastAsia="zh-CN"/>
        </w:rPr>
        <w:t>15</w:t>
      </w:r>
      <w:r w:rsidR="002C7583" w:rsidRPr="00B54B21">
        <w:rPr>
          <w:rFonts w:hint="eastAsia"/>
          <w:vertAlign w:val="superscript"/>
          <w:lang w:eastAsia="zh-CN"/>
        </w:rPr>
        <w:t>th</w:t>
      </w:r>
      <w:r w:rsidR="002C7583" w:rsidRPr="00B54B21">
        <w:rPr>
          <w:rFonts w:hint="eastAsia"/>
          <w:lang w:eastAsia="zh-CN"/>
        </w:rPr>
        <w:t xml:space="preserve"> </w:t>
      </w:r>
      <w:r w:rsidR="002C7583" w:rsidRPr="00B54B21">
        <w:rPr>
          <w:lang w:eastAsia="zh-CN"/>
        </w:rPr>
        <w:t xml:space="preserve">- </w:t>
      </w:r>
      <w:r w:rsidR="002C7583" w:rsidRPr="00B54B21">
        <w:rPr>
          <w:rFonts w:hint="eastAsia"/>
          <w:lang w:eastAsia="zh-CN"/>
        </w:rPr>
        <w:t>19</w:t>
      </w:r>
      <w:r w:rsidR="002C7583" w:rsidRPr="00B54B21">
        <w:rPr>
          <w:vertAlign w:val="superscript"/>
          <w:lang w:eastAsia="zh-CN"/>
        </w:rPr>
        <w:t>th</w:t>
      </w:r>
      <w:r w:rsidR="002C7583" w:rsidRPr="00B54B21">
        <w:rPr>
          <w:lang w:eastAsia="zh-CN"/>
        </w:rPr>
        <w:t xml:space="preserve"> </w:t>
      </w:r>
      <w:r w:rsidR="002C7583" w:rsidRPr="00B54B21">
        <w:rPr>
          <w:rFonts w:hint="eastAsia"/>
          <w:lang w:eastAsia="zh-CN"/>
        </w:rPr>
        <w:t xml:space="preserve">May </w:t>
      </w:r>
      <w:r w:rsidR="002C7583" w:rsidRPr="00B54B21">
        <w:t>20</w:t>
      </w:r>
      <w:r w:rsidR="002C7583" w:rsidRPr="00B54B21">
        <w:rPr>
          <w:lang w:eastAsia="zh-CN"/>
        </w:rPr>
        <w:t>17</w:t>
      </w:r>
      <w:r w:rsidR="002C7583" w:rsidRPr="00B54B21">
        <w:rPr>
          <w:rFonts w:hint="eastAsia"/>
          <w:lang w:eastAsia="zh-CN"/>
        </w:rPr>
        <w:t>.</w:t>
      </w:r>
    </w:p>
    <w:p w:rsidR="00BB3738" w:rsidRPr="00B54B21" w:rsidRDefault="00B54B21" w:rsidP="009B692F">
      <w:pPr>
        <w:pStyle w:val="References"/>
        <w:numPr>
          <w:ilvl w:val="0"/>
          <w:numId w:val="9"/>
        </w:numPr>
        <w:ind w:left="357" w:hanging="357"/>
        <w:jc w:val="both"/>
        <w:rPr>
          <w:lang w:eastAsia="zh-CN"/>
        </w:rPr>
      </w:pPr>
      <w:r w:rsidRPr="00B54B21">
        <w:rPr>
          <w:szCs w:val="20"/>
          <w:lang w:eastAsia="zh-CN"/>
        </w:rPr>
        <w:t>R1-1706952</w:t>
      </w:r>
      <w:r w:rsidR="00BB3738" w:rsidRPr="00B54B21">
        <w:rPr>
          <w:szCs w:val="20"/>
          <w:lang w:eastAsia="zh-CN"/>
        </w:rPr>
        <w:t>, “</w:t>
      </w:r>
      <w:r w:rsidR="00BB3738" w:rsidRPr="00B54B21">
        <w:rPr>
          <w:lang w:eastAsia="zh-CN"/>
        </w:rPr>
        <w:t>Structure of 2-symbol PUCCH</w:t>
      </w:r>
      <w:r w:rsidR="00BB3738" w:rsidRPr="00B54B21">
        <w:rPr>
          <w:szCs w:val="20"/>
          <w:lang w:eastAsia="zh-CN"/>
        </w:rPr>
        <w:t xml:space="preserve">”, Huawei, HiSilicon, </w:t>
      </w:r>
      <w:r w:rsidR="00BB3738" w:rsidRPr="00B54B21">
        <w:rPr>
          <w:rFonts w:hint="eastAsia"/>
          <w:lang w:eastAsia="zh-CN"/>
        </w:rPr>
        <w:t>Hangzhou</w:t>
      </w:r>
      <w:r w:rsidR="00BB3738" w:rsidRPr="00B54B21">
        <w:rPr>
          <w:lang w:eastAsia="zh-CN"/>
        </w:rPr>
        <w:t xml:space="preserve">, </w:t>
      </w:r>
      <w:r w:rsidR="00BB3738" w:rsidRPr="00B54B21">
        <w:rPr>
          <w:rFonts w:hint="eastAsia"/>
          <w:lang w:eastAsia="zh-CN"/>
        </w:rPr>
        <w:t>China</w:t>
      </w:r>
      <w:r w:rsidR="00BB3738" w:rsidRPr="00B54B21">
        <w:rPr>
          <w:lang w:eastAsia="zh-CN"/>
        </w:rPr>
        <w:t xml:space="preserve">, </w:t>
      </w:r>
      <w:r w:rsidR="00BB3738" w:rsidRPr="00B54B21">
        <w:rPr>
          <w:rFonts w:hint="eastAsia"/>
          <w:lang w:eastAsia="zh-CN"/>
        </w:rPr>
        <w:t>15</w:t>
      </w:r>
      <w:r w:rsidR="00BB3738" w:rsidRPr="00B54B21">
        <w:rPr>
          <w:rFonts w:hint="eastAsia"/>
          <w:vertAlign w:val="superscript"/>
          <w:lang w:eastAsia="zh-CN"/>
        </w:rPr>
        <w:t>th</w:t>
      </w:r>
      <w:r w:rsidR="00BB3738" w:rsidRPr="00B54B21">
        <w:rPr>
          <w:rFonts w:hint="eastAsia"/>
          <w:lang w:eastAsia="zh-CN"/>
        </w:rPr>
        <w:t xml:space="preserve"> </w:t>
      </w:r>
      <w:r w:rsidR="00BB3738" w:rsidRPr="00B54B21">
        <w:rPr>
          <w:lang w:eastAsia="zh-CN"/>
        </w:rPr>
        <w:t xml:space="preserve">- </w:t>
      </w:r>
      <w:r w:rsidR="00BB3738" w:rsidRPr="00B54B21">
        <w:rPr>
          <w:rFonts w:hint="eastAsia"/>
          <w:lang w:eastAsia="zh-CN"/>
        </w:rPr>
        <w:t>19</w:t>
      </w:r>
      <w:r w:rsidR="00BB3738" w:rsidRPr="00B54B21">
        <w:rPr>
          <w:vertAlign w:val="superscript"/>
          <w:lang w:eastAsia="zh-CN"/>
        </w:rPr>
        <w:t>th</w:t>
      </w:r>
      <w:r w:rsidR="00BB3738" w:rsidRPr="00B54B21">
        <w:rPr>
          <w:lang w:eastAsia="zh-CN"/>
        </w:rPr>
        <w:t xml:space="preserve"> </w:t>
      </w:r>
      <w:r w:rsidR="00BB3738" w:rsidRPr="00B54B21">
        <w:rPr>
          <w:rFonts w:hint="eastAsia"/>
          <w:lang w:eastAsia="zh-CN"/>
        </w:rPr>
        <w:t xml:space="preserve">May </w:t>
      </w:r>
      <w:r w:rsidR="00BB3738" w:rsidRPr="00B54B21">
        <w:t>20</w:t>
      </w:r>
      <w:r w:rsidR="00BB3738" w:rsidRPr="00B54B21">
        <w:rPr>
          <w:lang w:eastAsia="zh-CN"/>
        </w:rPr>
        <w:t>17</w:t>
      </w:r>
      <w:r w:rsidR="00BB3738" w:rsidRPr="00B54B21">
        <w:rPr>
          <w:rFonts w:hint="eastAsia"/>
          <w:lang w:eastAsia="zh-CN"/>
        </w:rPr>
        <w:t>.</w:t>
      </w:r>
    </w:p>
    <w:p w:rsidR="00C5397A" w:rsidRDefault="00B54B21" w:rsidP="009B692F">
      <w:pPr>
        <w:pStyle w:val="References"/>
        <w:numPr>
          <w:ilvl w:val="0"/>
          <w:numId w:val="9"/>
        </w:numPr>
        <w:ind w:left="357" w:hanging="357"/>
        <w:jc w:val="both"/>
        <w:rPr>
          <w:lang w:eastAsia="zh-CN"/>
        </w:rPr>
      </w:pPr>
      <w:r w:rsidRPr="00B54B21">
        <w:rPr>
          <w:szCs w:val="20"/>
          <w:lang w:eastAsia="zh-CN"/>
        </w:rPr>
        <w:t>R1-1706951</w:t>
      </w:r>
      <w:r w:rsidR="00C5397A" w:rsidRPr="00B54B21">
        <w:rPr>
          <w:szCs w:val="20"/>
          <w:lang w:eastAsia="zh-CN"/>
        </w:rPr>
        <w:t>, “</w:t>
      </w:r>
      <w:r w:rsidR="00C5397A" w:rsidRPr="00B54B21">
        <w:rPr>
          <w:lang w:eastAsia="zh-CN"/>
        </w:rPr>
        <w:t>Structure of 1-symbol PUCCH for more than 2 bits</w:t>
      </w:r>
      <w:r w:rsidR="00C5397A" w:rsidRPr="00B54B21">
        <w:rPr>
          <w:szCs w:val="20"/>
          <w:lang w:eastAsia="zh-CN"/>
        </w:rPr>
        <w:t xml:space="preserve">”, Huawei, HiSilicon, </w:t>
      </w:r>
      <w:r w:rsidR="00C5397A" w:rsidRPr="00B54B21">
        <w:rPr>
          <w:rFonts w:hint="eastAsia"/>
          <w:lang w:eastAsia="zh-CN"/>
        </w:rPr>
        <w:t>Hangzhou</w:t>
      </w:r>
      <w:r w:rsidR="00C5397A" w:rsidRPr="00B54B21">
        <w:rPr>
          <w:lang w:eastAsia="zh-CN"/>
        </w:rPr>
        <w:t xml:space="preserve">, </w:t>
      </w:r>
      <w:r w:rsidR="00C5397A" w:rsidRPr="00B54B21">
        <w:rPr>
          <w:rFonts w:hint="eastAsia"/>
          <w:lang w:eastAsia="zh-CN"/>
        </w:rPr>
        <w:t>China</w:t>
      </w:r>
      <w:r w:rsidR="00C5397A" w:rsidRPr="00B54B21">
        <w:rPr>
          <w:lang w:eastAsia="zh-CN"/>
        </w:rPr>
        <w:t xml:space="preserve">, </w:t>
      </w:r>
      <w:r w:rsidR="00C5397A" w:rsidRPr="00B54B21">
        <w:rPr>
          <w:rFonts w:hint="eastAsia"/>
          <w:lang w:eastAsia="zh-CN"/>
        </w:rPr>
        <w:t>15</w:t>
      </w:r>
      <w:r w:rsidR="00C5397A" w:rsidRPr="00B54B21">
        <w:rPr>
          <w:rFonts w:hint="eastAsia"/>
          <w:vertAlign w:val="superscript"/>
          <w:lang w:eastAsia="zh-CN"/>
        </w:rPr>
        <w:t>th</w:t>
      </w:r>
      <w:r w:rsidR="00C5397A" w:rsidRPr="00B54B21">
        <w:rPr>
          <w:rFonts w:hint="eastAsia"/>
          <w:lang w:eastAsia="zh-CN"/>
        </w:rPr>
        <w:t xml:space="preserve"> </w:t>
      </w:r>
      <w:r w:rsidR="00C5397A" w:rsidRPr="00B54B21">
        <w:rPr>
          <w:lang w:eastAsia="zh-CN"/>
        </w:rPr>
        <w:t xml:space="preserve">- </w:t>
      </w:r>
      <w:r w:rsidR="00C5397A" w:rsidRPr="00B54B21">
        <w:rPr>
          <w:rFonts w:hint="eastAsia"/>
          <w:lang w:eastAsia="zh-CN"/>
        </w:rPr>
        <w:t>19</w:t>
      </w:r>
      <w:r w:rsidR="00C5397A" w:rsidRPr="00B54B21">
        <w:rPr>
          <w:vertAlign w:val="superscript"/>
          <w:lang w:eastAsia="zh-CN"/>
        </w:rPr>
        <w:t>th</w:t>
      </w:r>
      <w:r w:rsidR="00C5397A" w:rsidRPr="00B54B21">
        <w:rPr>
          <w:lang w:eastAsia="zh-CN"/>
        </w:rPr>
        <w:t xml:space="preserve"> </w:t>
      </w:r>
      <w:r w:rsidR="00C5397A" w:rsidRPr="00B54B21">
        <w:rPr>
          <w:rFonts w:hint="eastAsia"/>
          <w:lang w:eastAsia="zh-CN"/>
        </w:rPr>
        <w:t xml:space="preserve">May </w:t>
      </w:r>
      <w:r w:rsidR="00C5397A" w:rsidRPr="00B54B21">
        <w:t>20</w:t>
      </w:r>
      <w:r w:rsidR="00C5397A" w:rsidRPr="00B54B21">
        <w:rPr>
          <w:lang w:eastAsia="zh-CN"/>
        </w:rPr>
        <w:t>17</w:t>
      </w:r>
      <w:r w:rsidR="00C5397A" w:rsidRPr="00B54B21">
        <w:rPr>
          <w:rFonts w:hint="eastAsia"/>
          <w:lang w:eastAsia="zh-CN"/>
        </w:rPr>
        <w:t>.</w:t>
      </w:r>
    </w:p>
    <w:p w:rsidR="006E1D7A" w:rsidRDefault="006E1D7A" w:rsidP="006E1D7A">
      <w:pPr>
        <w:pStyle w:val="References"/>
        <w:numPr>
          <w:ilvl w:val="0"/>
          <w:numId w:val="9"/>
        </w:numPr>
        <w:ind w:left="357" w:hanging="357"/>
        <w:jc w:val="both"/>
        <w:rPr>
          <w:lang w:eastAsia="zh-CN"/>
        </w:rPr>
      </w:pPr>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sidRPr="0020086C">
        <w:rPr>
          <w:lang w:eastAsia="zh-CN"/>
        </w:rPr>
        <w:t xml:space="preserve">Feb </w:t>
      </w:r>
      <w:r>
        <w:rPr>
          <w:rFonts w:hint="eastAsia"/>
          <w:lang w:eastAsia="zh-CN"/>
        </w:rPr>
        <w:t>12</w:t>
      </w:r>
      <w:r w:rsidRPr="0020086C">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16</w:t>
      </w:r>
      <w:r w:rsidRPr="0020086C">
        <w:rPr>
          <w:vertAlign w:val="superscript"/>
          <w:lang w:eastAsia="zh-CN"/>
        </w:rPr>
        <w:t>th</w:t>
      </w:r>
      <w:r w:rsidRPr="006F51AB">
        <w:rPr>
          <w:lang w:eastAsia="zh-CN"/>
        </w:rPr>
        <w:t xml:space="preserve"> </w:t>
      </w:r>
      <w:r>
        <w:rPr>
          <w:rFonts w:hint="eastAsia"/>
          <w:lang w:eastAsia="zh-CN"/>
        </w:rPr>
        <w:t xml:space="preserve">Feb </w:t>
      </w:r>
      <w:r w:rsidRPr="006F51AB">
        <w:t>20</w:t>
      </w:r>
      <w:r>
        <w:rPr>
          <w:rFonts w:hint="eastAsia"/>
          <w:lang w:eastAsia="zh-CN"/>
        </w:rPr>
        <w:t>0</w:t>
      </w:r>
      <w:r w:rsidRPr="006F51AB">
        <w:rPr>
          <w:lang w:eastAsia="zh-CN"/>
        </w:rPr>
        <w:t>7</w:t>
      </w:r>
      <w:r w:rsidRPr="006F51AB">
        <w:rPr>
          <w:rFonts w:hint="eastAsia"/>
          <w:lang w:eastAsia="zh-CN"/>
        </w:rPr>
        <w:t>.</w:t>
      </w:r>
      <w:r>
        <w:rPr>
          <w:rFonts w:hint="eastAsia"/>
          <w:lang w:eastAsia="zh-CN"/>
        </w:rPr>
        <w:t xml:space="preserve"> </w:t>
      </w:r>
    </w:p>
    <w:p w:rsidR="005019B1" w:rsidRDefault="005019B1">
      <w:pPr>
        <w:rPr>
          <w:lang w:eastAsia="zh-CN"/>
        </w:rPr>
      </w:pPr>
    </w:p>
    <w:p w:rsidR="00F17DCD" w:rsidRPr="00373316" w:rsidRDefault="00F17DCD" w:rsidP="00F17DCD">
      <w:pPr>
        <w:pStyle w:val="1"/>
        <w:numPr>
          <w:ilvl w:val="0"/>
          <w:numId w:val="0"/>
        </w:numPr>
        <w:ind w:left="431" w:hanging="431"/>
        <w:rPr>
          <w:lang w:val="en-US"/>
        </w:rPr>
      </w:pPr>
      <w:r w:rsidRPr="00373316">
        <w:rPr>
          <w:rFonts w:hint="eastAsia"/>
          <w:lang w:val="en-US"/>
        </w:rPr>
        <w:t>Appendi</w:t>
      </w:r>
      <w:r w:rsidRPr="00373316">
        <w:rPr>
          <w:lang w:val="en-US"/>
        </w:rPr>
        <w:t>x</w:t>
      </w:r>
    </w:p>
    <w:p w:rsidR="00F17DCD" w:rsidRDefault="003806EC" w:rsidP="00F17DCD">
      <w:pPr>
        <w:pStyle w:val="a7"/>
        <w:spacing w:beforeLines="50"/>
        <w:jc w:val="center"/>
        <w:rPr>
          <w:lang w:val="en-US" w:eastAsia="zh-CN"/>
        </w:rPr>
      </w:pPr>
      <w:r>
        <w:rPr>
          <w:rFonts w:eastAsia="Times New Roman"/>
          <w:noProof/>
          <w:lang w:val="en-US" w:eastAsia="zh-CN"/>
        </w:rPr>
        <w:drawing>
          <wp:inline distT="0" distB="0" distL="0" distR="0">
            <wp:extent cx="2880000" cy="187013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tretch>
                      <a:fillRect/>
                    </a:stretch>
                  </pic:blipFill>
                  <pic:spPr bwMode="auto">
                    <a:xfrm>
                      <a:off x="0" y="0"/>
                      <a:ext cx="2880000" cy="1870130"/>
                    </a:xfrm>
                    <a:prstGeom prst="rect">
                      <a:avLst/>
                    </a:prstGeom>
                    <a:noFill/>
                    <a:ln w="9525">
                      <a:noFill/>
                      <a:miter lim="800000"/>
                      <a:headEnd/>
                      <a:tailEnd/>
                    </a:ln>
                  </pic:spPr>
                </pic:pic>
              </a:graphicData>
            </a:graphic>
          </wp:inline>
        </w:drawing>
      </w:r>
      <w:r>
        <w:rPr>
          <w:rFonts w:eastAsia="Times New Roman"/>
          <w:noProof/>
          <w:lang w:val="en-US" w:eastAsia="zh-CN"/>
        </w:rPr>
        <w:drawing>
          <wp:inline distT="0" distB="0" distL="0" distR="0">
            <wp:extent cx="2880000" cy="1872832"/>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2880000" cy="1872832"/>
                    </a:xfrm>
                    <a:prstGeom prst="rect">
                      <a:avLst/>
                    </a:prstGeom>
                    <a:noFill/>
                    <a:ln w="9525">
                      <a:noFill/>
                      <a:miter lim="800000"/>
                      <a:headEnd/>
                      <a:tailEnd/>
                    </a:ln>
                  </pic:spPr>
                </pic:pic>
              </a:graphicData>
            </a:graphic>
          </wp:inline>
        </w:drawing>
      </w:r>
    </w:p>
    <w:p w:rsidR="00F17DCD" w:rsidRPr="00F17DCD" w:rsidRDefault="00F17DCD" w:rsidP="00FD7BBD">
      <w:pPr>
        <w:numPr>
          <w:ilvl w:val="0"/>
          <w:numId w:val="12"/>
        </w:numPr>
        <w:spacing w:beforeLines="50"/>
        <w:jc w:val="center"/>
        <w:rPr>
          <w:b/>
          <w:sz w:val="20"/>
          <w:lang w:val="en-GB" w:eastAsia="zh-CN"/>
        </w:rPr>
      </w:pPr>
      <w:r w:rsidRPr="00F17DCD">
        <w:rPr>
          <w:b/>
          <w:sz w:val="20"/>
          <w:lang w:val="en-GB" w:eastAsia="zh-CN"/>
        </w:rPr>
        <w:t xml:space="preserve">Performance comparison </w:t>
      </w:r>
      <w:r w:rsidRPr="00F17DCD">
        <w:rPr>
          <w:rFonts w:hint="eastAsia"/>
          <w:b/>
          <w:sz w:val="20"/>
          <w:lang w:val="en-GB" w:eastAsia="zh-CN"/>
        </w:rPr>
        <w:t>between SFBC, FSTD, Short CDD and Long CDD from [</w:t>
      </w:r>
      <w:r>
        <w:rPr>
          <w:rFonts w:hint="eastAsia"/>
          <w:b/>
          <w:sz w:val="20"/>
          <w:lang w:val="en-GB" w:eastAsia="zh-CN"/>
        </w:rPr>
        <w:t>5</w:t>
      </w:r>
      <w:r w:rsidRPr="00F17DCD">
        <w:rPr>
          <w:rFonts w:hint="eastAsia"/>
          <w:b/>
          <w:sz w:val="20"/>
          <w:lang w:val="en-GB" w:eastAsia="zh-CN"/>
        </w:rPr>
        <w:t>]</w:t>
      </w:r>
    </w:p>
    <w:p w:rsidR="006E1D7A" w:rsidRPr="00F17DCD" w:rsidRDefault="006E1D7A" w:rsidP="006E1D7A">
      <w:pPr>
        <w:rPr>
          <w:lang w:val="en-GB" w:eastAsia="zh-CN"/>
        </w:rPr>
      </w:pPr>
    </w:p>
    <w:sectPr w:rsidR="006E1D7A" w:rsidRPr="00F17DCD" w:rsidSect="003454E6">
      <w:headerReference w:type="default" r:id="rId2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26E" w:rsidRDefault="009A726E">
      <w:r>
        <w:separator/>
      </w:r>
    </w:p>
  </w:endnote>
  <w:endnote w:type="continuationSeparator" w:id="0">
    <w:p w:rsidR="009A726E" w:rsidRDefault="009A726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26E" w:rsidRDefault="009A726E">
      <w:r>
        <w:separator/>
      </w:r>
    </w:p>
  </w:footnote>
  <w:footnote w:type="continuationSeparator" w:id="0">
    <w:p w:rsidR="009A726E" w:rsidRDefault="009A72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EA" w:rsidRDefault="002104EA"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A5F"/>
    <w:multiLevelType w:val="hybridMultilevel"/>
    <w:tmpl w:val="921E1A5A"/>
    <w:lvl w:ilvl="0" w:tplc="14A20A34">
      <w:numFmt w:val="bullet"/>
      <w:lvlText w:val="•"/>
      <w:lvlJc w:val="left"/>
      <w:pPr>
        <w:ind w:left="780" w:hanging="420"/>
      </w:pPr>
      <w:rPr>
        <w:rFonts w:ascii="宋体" w:eastAsia="宋体" w:hAnsi="宋体" w:cs="Times New Roman" w:hint="eastAsia"/>
      </w:rPr>
    </w:lvl>
    <w:lvl w:ilvl="1" w:tplc="EDA094A6">
      <w:numFmt w:val="bullet"/>
      <w:lvlText w:val="–"/>
      <w:lvlJc w:val="left"/>
      <w:pPr>
        <w:ind w:left="1500" w:hanging="4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4943665"/>
    <w:multiLevelType w:val="hybridMultilevel"/>
    <w:tmpl w:val="E494B2EE"/>
    <w:lvl w:ilvl="0" w:tplc="722692AA">
      <w:start w:val="1"/>
      <w:numFmt w:val="decimal"/>
      <w:lvlText w:val="Figure %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4CDF3DCD"/>
    <w:multiLevelType w:val="hybridMultilevel"/>
    <w:tmpl w:val="F21235A6"/>
    <w:lvl w:ilvl="0" w:tplc="AC20CF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1">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2"/>
  </w:num>
  <w:num w:numId="4">
    <w:abstractNumId w:val="11"/>
  </w:num>
  <w:num w:numId="5">
    <w:abstractNumId w:val="1"/>
  </w:num>
  <w:num w:numId="6">
    <w:abstractNumId w:val="7"/>
  </w:num>
  <w:num w:numId="7">
    <w:abstractNumId w:val="5"/>
  </w:num>
  <w:num w:numId="8">
    <w:abstractNumId w:val="9"/>
  </w:num>
  <w:num w:numId="9">
    <w:abstractNumId w:val="3"/>
  </w:num>
  <w:num w:numId="10">
    <w:abstractNumId w:val="10"/>
  </w:num>
  <w:num w:numId="11">
    <w:abstractNumId w:val="0"/>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2B"/>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9DE"/>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30"/>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953"/>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3C4"/>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CA5"/>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9E8"/>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D1B"/>
    <w:rsid w:val="00151F8B"/>
    <w:rsid w:val="0015202B"/>
    <w:rsid w:val="00152112"/>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1F5"/>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29E"/>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9CB"/>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DCC"/>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5F49"/>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D14"/>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13"/>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CE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58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CA2"/>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6E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D2"/>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06D"/>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4C"/>
    <w:rsid w:val="004F397B"/>
    <w:rsid w:val="004F3B24"/>
    <w:rsid w:val="004F3B5A"/>
    <w:rsid w:val="004F3BD2"/>
    <w:rsid w:val="004F3DD4"/>
    <w:rsid w:val="004F3DE7"/>
    <w:rsid w:val="004F407E"/>
    <w:rsid w:val="004F430B"/>
    <w:rsid w:val="004F4574"/>
    <w:rsid w:val="004F45B6"/>
    <w:rsid w:val="004F4619"/>
    <w:rsid w:val="004F4A67"/>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9B1"/>
    <w:rsid w:val="00501A85"/>
    <w:rsid w:val="00501B27"/>
    <w:rsid w:val="00501BB3"/>
    <w:rsid w:val="00501C3A"/>
    <w:rsid w:val="00501C81"/>
    <w:rsid w:val="00501F0C"/>
    <w:rsid w:val="00501F7D"/>
    <w:rsid w:val="0050207C"/>
    <w:rsid w:val="005021DD"/>
    <w:rsid w:val="00502300"/>
    <w:rsid w:val="00502417"/>
    <w:rsid w:val="005024E4"/>
    <w:rsid w:val="005026CA"/>
    <w:rsid w:val="005026D5"/>
    <w:rsid w:val="0050273F"/>
    <w:rsid w:val="00502771"/>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0D5"/>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CE2"/>
    <w:rsid w:val="00516D3D"/>
    <w:rsid w:val="00517255"/>
    <w:rsid w:val="00517307"/>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6AE"/>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A92"/>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3FD"/>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2EE4"/>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588"/>
    <w:rsid w:val="0061573E"/>
    <w:rsid w:val="00615B9F"/>
    <w:rsid w:val="00615CFB"/>
    <w:rsid w:val="00616112"/>
    <w:rsid w:val="00616342"/>
    <w:rsid w:val="00616343"/>
    <w:rsid w:val="0061656C"/>
    <w:rsid w:val="00616692"/>
    <w:rsid w:val="00616795"/>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21"/>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49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D7A"/>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722"/>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13"/>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8C2"/>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0F4"/>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AEB"/>
    <w:rsid w:val="007A2B94"/>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379"/>
    <w:rsid w:val="008303C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2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7B1"/>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EB4"/>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6E"/>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92F"/>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7B"/>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42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2E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BF8"/>
    <w:rsid w:val="00A73D0D"/>
    <w:rsid w:val="00A73E6C"/>
    <w:rsid w:val="00A73E7D"/>
    <w:rsid w:val="00A73F0E"/>
    <w:rsid w:val="00A743CB"/>
    <w:rsid w:val="00A74589"/>
    <w:rsid w:val="00A74723"/>
    <w:rsid w:val="00A747A7"/>
    <w:rsid w:val="00A748A5"/>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C4A"/>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916"/>
    <w:rsid w:val="00B37A8F"/>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B21"/>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B9F"/>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738"/>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910"/>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6B4"/>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0C"/>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7A"/>
    <w:rsid w:val="00C539FC"/>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2C8"/>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49"/>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76"/>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7B"/>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29ED"/>
    <w:rsid w:val="00D52CAA"/>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29C"/>
    <w:rsid w:val="00D553CB"/>
    <w:rsid w:val="00D557E8"/>
    <w:rsid w:val="00D55999"/>
    <w:rsid w:val="00D55D1F"/>
    <w:rsid w:val="00D55E35"/>
    <w:rsid w:val="00D560C9"/>
    <w:rsid w:val="00D5619C"/>
    <w:rsid w:val="00D5651E"/>
    <w:rsid w:val="00D5657D"/>
    <w:rsid w:val="00D5678B"/>
    <w:rsid w:val="00D5680D"/>
    <w:rsid w:val="00D569F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15D"/>
    <w:rsid w:val="00D631EA"/>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3A"/>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48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ED6"/>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4C8"/>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DCD"/>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0EFF"/>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6F"/>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0F4"/>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BBD"/>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261"/>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H1,app heading 1,l1,Memo Heading 1,h11,h12,h13,h14,h15,h16,Heading 1_a,heading 1,h17,h111,h121,h131,h141,h151,h161,h18,h112,h122,h132,h142,h152,h162,h19,h113,h123,h133,h143,h153,h163,NMP Heading 1"/>
    <w:basedOn w:val="a1"/>
    <w:next w:val="a1"/>
    <w:link w:val="1Char"/>
    <w:qFormat/>
    <w:rsid w:val="00843A3A"/>
    <w:pPr>
      <w:keepNext/>
      <w:numPr>
        <w:numId w:val="2"/>
      </w:numPr>
      <w:spacing w:before="120"/>
      <w:outlineLvl w:val="0"/>
    </w:pPr>
    <w:rPr>
      <w:b/>
      <w:bCs/>
      <w:kern w:val="2"/>
      <w:sz w:val="28"/>
      <w:szCs w:val="28"/>
      <w:lang w:val="en-GB"/>
    </w:rPr>
  </w:style>
  <w:style w:type="paragraph" w:styleId="2">
    <w:name w:val="heading 2"/>
    <w:aliases w:val="H2,h2,Head2A,2,UNDERRUBRIK 1-2,DO NOT USE_h2,h21,Heading 2 Char,H2 Char,h2 Char"/>
    <w:basedOn w:val="a1"/>
    <w:next w:val="a1"/>
    <w:qFormat/>
    <w:rsid w:val="00843A3A"/>
    <w:pPr>
      <w:keepNext/>
      <w:numPr>
        <w:ilvl w:val="1"/>
        <w:numId w:val="2"/>
      </w:numPr>
      <w:spacing w:before="120"/>
      <w:outlineLvl w:val="1"/>
    </w:pPr>
    <w:rPr>
      <w:b/>
      <w:bCs/>
      <w:sz w:val="24"/>
    </w:rPr>
  </w:style>
  <w:style w:type="paragraph" w:styleId="3">
    <w:name w:val="heading 3"/>
    <w:aliases w:val="Underrubrik2,H3,no break,h3,Memo 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Char2"/>
    <w:qFormat/>
    <w:rsid w:val="00843A3A"/>
    <w:pPr>
      <w:spacing w:before="120"/>
    </w:pPr>
    <w:rPr>
      <w:b/>
      <w:bCs/>
      <w:sz w:val="20"/>
      <w:szCs w:val="20"/>
      <w:lang w:val="en-GB"/>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rsid w:val="00843A3A"/>
    <w:rPr>
      <w:color w:val="800080"/>
      <w:u w:val="single"/>
    </w:rPr>
  </w:style>
  <w:style w:type="paragraph" w:styleId="ac">
    <w:name w:val="footnote text"/>
    <w:basedOn w:val="a1"/>
    <w:semiHidden/>
    <w:rsid w:val="00843A3A"/>
    <w:rPr>
      <w:sz w:val="20"/>
      <w:szCs w:val="20"/>
    </w:rPr>
  </w:style>
  <w:style w:type="character" w:styleId="ad">
    <w:name w:val="footnote reference"/>
    <w:semiHidden/>
    <w:rsid w:val="00843A3A"/>
    <w:rPr>
      <w:vertAlign w:val="superscript"/>
    </w:rPr>
  </w:style>
  <w:style w:type="table" w:styleId="ae">
    <w:name w:val="Table Grid"/>
    <w:basedOn w:val="a3"/>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1 Char,app heading 1 Char,l1 Char,Memo Heading 1 Char,h11 Char,h12 Char,h13 Char,h14 Char,h15 Char,h16 Char,Heading 1_a Char,heading 1 Char,h17 Char,h111 Char,h121 Char,h131 Char,h141 Char,h151 Char,h161 Char,h18 Char,h112 Char,h122 Char"/>
    <w:link w:val="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a1"/>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afc">
    <w:name w:val="Emphasis"/>
    <w:uiPriority w:val="20"/>
    <w:qFormat/>
    <w:rsid w:val="005F1E85"/>
    <w:rPr>
      <w:i/>
      <w:iCs/>
    </w:rPr>
  </w:style>
  <w:style w:type="character" w:customStyle="1" w:styleId="Char6">
    <w:name w:val="列出段落 Char"/>
    <w:link w:val="afb"/>
    <w:uiPriority w:val="34"/>
    <w:locked/>
    <w:rsid w:val="00C5397A"/>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4848203">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641204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D7035-F2B2-40E0-BD79-5F18E5E0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3</cp:revision>
  <cp:lastPrinted>2016-09-13T06:26:00Z</cp:lastPrinted>
  <dcterms:created xsi:type="dcterms:W3CDTF">2017-05-05T17:45:00Z</dcterms:created>
  <dcterms:modified xsi:type="dcterms:W3CDTF">2017-05-05T17:51:00Z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(3)6HdQzVgNYD4eQSq+ypaVxNqrKg/OdobX67CIy7y9i4mYVVVm00Tp6JTAKFUbUsnIOfx4YZs/
3u8NJGEXqdAP9MWvKRMZZjsp0z6JOcJjxrGAgwFMzM7kG2SZFis66yQ4ELks2gFUdVnFnlRc
q0EtWGsCWCgLlQ0RwMS2MyU/sQ1MuGoMHsh3MhUTcHJQppa64GJ74ImcHauhGEWC/uFjb9xB
P5GEp0S6v0bMtFjlUr</vt:lpwstr>
  </property>
  <property fmtid="{D5CDD505-2E9C-101B-9397-08002B2CF9AE}" pid="30" name="_2015_ms_pID_725343_00">
    <vt:lpwstr>_2015_ms_pID_725343</vt:lpwstr>
  </property>
  <property fmtid="{D5CDD505-2E9C-101B-9397-08002B2CF9AE}" pid="31" name="_2015_ms_pID_7253431">
    <vt:lpwstr>QjACEpN92yq2vQXEALCHrK0fTHv9B2Nas2TjU3yqbDBsmNl7rH65us
ckP7U4ywaiJIrvhvIXODlOlNSYnOdZNEoM+0qdmLbI2E8pZ99gMOGDL4wayA6SB6NjBZtgxh
L9uwJeDT2IIFXQPjnyOqLa4dVCJJ/TJHz4bJKHA4ZqotG6gYpVhLKbVaQRZEAlU6huuTQ73z
LAhlwgNeZ7l4IFWlna5U1hvcgVKLgeGT6P70</vt:lpwstr>
  </property>
  <property fmtid="{D5CDD505-2E9C-101B-9397-08002B2CF9AE}" pid="32" name="_2015_ms_pID_7253431_00">
    <vt:lpwstr>_2015_ms_pID_7253431</vt:lpwstr>
  </property>
  <property fmtid="{D5CDD505-2E9C-101B-9397-08002B2CF9AE}" pid="33" name="_2015_ms_pID_7253432">
    <vt:lpwstr>NmWufuq1J4P4RBpdF5o1niISRrncvhhRquTk
dl/NtWQR</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1493085415</vt:lpwstr>
  </property>
</Properties>
</file>