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73F0B" w14:textId="00813E32" w:rsidR="00465439" w:rsidRPr="00FC7BBB" w:rsidRDefault="00465439" w:rsidP="00465439">
      <w:pPr>
        <w:tabs>
          <w:tab w:val="right" w:pos="9360"/>
        </w:tabs>
        <w:spacing w:after="0"/>
        <w:jc w:val="both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FC7BBB">
        <w:rPr>
          <w:rFonts w:ascii="Arial" w:hAnsi="Arial" w:cs="Arial"/>
          <w:b/>
          <w:sz w:val="24"/>
        </w:rPr>
        <w:t>3GPP TSG RAN WG1 Meeting #8</w:t>
      </w:r>
      <w:r>
        <w:rPr>
          <w:rFonts w:ascii="Arial" w:hAnsi="Arial" w:cs="Arial"/>
          <w:b/>
          <w:sz w:val="24"/>
        </w:rPr>
        <w:t xml:space="preserve">9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>R1-</w:t>
      </w:r>
      <w:bookmarkStart w:id="2" w:name="_GoBack"/>
      <w:r w:rsidR="00F67488">
        <w:rPr>
          <w:rFonts w:ascii="Arial" w:hAnsi="Arial" w:cs="Arial"/>
          <w:b/>
          <w:sz w:val="24"/>
          <w:lang w:eastAsia="zh-CN"/>
        </w:rPr>
        <w:t>1707298</w:t>
      </w:r>
      <w:bookmarkEnd w:id="2"/>
    </w:p>
    <w:p w14:paraId="64CA6D9F" w14:textId="77777777" w:rsidR="00465439" w:rsidRPr="00FC7BBB" w:rsidRDefault="00465439" w:rsidP="00465439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 xml:space="preserve">Hangzhou, P.R. China 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15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19</w:t>
      </w:r>
      <w:r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 xml:space="preserve"> May</w:t>
      </w:r>
      <w:r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Pr="00FC7BBB">
        <w:rPr>
          <w:rFonts w:ascii="Arial" w:hAnsi="Arial" w:cs="Arial"/>
          <w:b/>
          <w:sz w:val="24"/>
        </w:rPr>
        <w:t xml:space="preserve">  </w:t>
      </w:r>
    </w:p>
    <w:p w14:paraId="5C3E292E" w14:textId="51E7DAF1" w:rsidR="00EB10CB" w:rsidRPr="00FC7BBB" w:rsidRDefault="00EB10CB" w:rsidP="00581FED">
      <w:pPr>
        <w:spacing w:after="0"/>
        <w:rPr>
          <w:rFonts w:ascii="Arial" w:hAnsi="Arial" w:cs="Arial"/>
          <w:b/>
          <w:sz w:val="24"/>
        </w:rPr>
      </w:pPr>
      <w:r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44A776FA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3" w:name="Source"/>
      <w:bookmarkEnd w:id="3"/>
      <w:r w:rsidR="00465439">
        <w:rPr>
          <w:rFonts w:ascii="Arial" w:hAnsi="Arial"/>
          <w:b/>
          <w:sz w:val="24"/>
        </w:rPr>
        <w:t>6</w:t>
      </w:r>
      <w:r w:rsidR="000F7508">
        <w:rPr>
          <w:rFonts w:ascii="Arial" w:hAnsi="Arial"/>
          <w:b/>
          <w:sz w:val="24"/>
        </w:rPr>
        <w:t>.2.2.2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</w:p>
    <w:p w14:paraId="662D5BEF" w14:textId="617517BE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297A33" w:rsidRPr="00297A33">
        <w:rPr>
          <w:rFonts w:ascii="Arial" w:hAnsi="Arial"/>
          <w:b/>
          <w:sz w:val="24"/>
        </w:rPr>
        <w:t xml:space="preserve">Uplink partial </w:t>
      </w:r>
      <w:proofErr w:type="spellStart"/>
      <w:r w:rsidR="00297A33" w:rsidRPr="00297A33">
        <w:rPr>
          <w:rFonts w:ascii="Arial" w:hAnsi="Arial"/>
          <w:b/>
          <w:sz w:val="24"/>
        </w:rPr>
        <w:t>subframe</w:t>
      </w:r>
      <w:proofErr w:type="spellEnd"/>
      <w:r w:rsidR="00297A33" w:rsidRPr="00297A33">
        <w:rPr>
          <w:rFonts w:ascii="Arial" w:hAnsi="Arial"/>
          <w:b/>
          <w:sz w:val="24"/>
        </w:rPr>
        <w:t xml:space="preserve"> transmission for FS3</w:t>
      </w:r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77777777" w:rsidR="00EB10CB" w:rsidRPr="00FC7BBB" w:rsidRDefault="00EB10CB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 xml:space="preserve">Introduction </w:t>
      </w:r>
    </w:p>
    <w:p w14:paraId="6FB46901" w14:textId="2C4323DA" w:rsidR="00AC631B" w:rsidRDefault="00BB2A5D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new work item on ‘enhancements to LTE operation in unlicensed spectrum’ was approved in TSG RAN</w:t>
      </w:r>
      <w:r w:rsidR="00A72BA7">
        <w:rPr>
          <w:sz w:val="20"/>
          <w:szCs w:val="20"/>
          <w:lang w:val="en-US"/>
        </w:rPr>
        <w:t xml:space="preserve"> Meeting #75 [1].</w:t>
      </w:r>
      <w:r>
        <w:rPr>
          <w:sz w:val="20"/>
          <w:szCs w:val="20"/>
          <w:lang w:val="en-US"/>
        </w:rPr>
        <w:t xml:space="preserve"> </w:t>
      </w:r>
      <w:r w:rsidR="00A72BA7">
        <w:rPr>
          <w:sz w:val="20"/>
          <w:szCs w:val="20"/>
          <w:lang w:val="en-US"/>
        </w:rPr>
        <w:t xml:space="preserve">The objective of the new WI </w:t>
      </w:r>
      <w:r w:rsidR="00F13390">
        <w:rPr>
          <w:sz w:val="20"/>
          <w:szCs w:val="20"/>
          <w:lang w:val="en-US"/>
        </w:rPr>
        <w:t>from RAN1 perspective is twofold:</w:t>
      </w:r>
    </w:p>
    <w:p w14:paraId="3F97ED08" w14:textId="39C97DF8" w:rsidR="00F13390" w:rsidRDefault="00F13390" w:rsidP="00724BE3">
      <w:pPr>
        <w:pStyle w:val="LGTdoc"/>
        <w:numPr>
          <w:ilvl w:val="0"/>
          <w:numId w:val="19"/>
        </w:numPr>
        <w:spacing w:before="120" w:afterLines="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 xml:space="preserve">Specify support for multiple starting and ending positions in a </w:t>
      </w:r>
      <w:proofErr w:type="spellStart"/>
      <w:r w:rsidRPr="00F13390">
        <w:rPr>
          <w:sz w:val="20"/>
          <w:szCs w:val="20"/>
          <w:lang w:val="en-US"/>
        </w:rPr>
        <w:t>subframe</w:t>
      </w:r>
      <w:proofErr w:type="spellEnd"/>
      <w:r w:rsidRPr="00F13390">
        <w:rPr>
          <w:sz w:val="20"/>
          <w:szCs w:val="20"/>
          <w:lang w:val="en-US"/>
        </w:rPr>
        <w:t xml:space="preserve"> for UL and DL on </w:t>
      </w:r>
      <w:proofErr w:type="spellStart"/>
      <w:r w:rsidRPr="00F13390">
        <w:rPr>
          <w:sz w:val="20"/>
          <w:szCs w:val="20"/>
          <w:lang w:val="en-US"/>
        </w:rPr>
        <w:t>SCell</w:t>
      </w:r>
      <w:proofErr w:type="spellEnd"/>
      <w:r w:rsidRPr="00F13390">
        <w:rPr>
          <w:sz w:val="20"/>
          <w:szCs w:val="20"/>
          <w:lang w:val="en-US"/>
        </w:rPr>
        <w:t xml:space="preserve"> with Frame structure type 3.</w:t>
      </w:r>
    </w:p>
    <w:p w14:paraId="55909A02" w14:textId="606C8E32" w:rsidR="00F13390" w:rsidRDefault="00F13390" w:rsidP="004C4E20">
      <w:pPr>
        <w:pStyle w:val="LGTdoc"/>
        <w:numPr>
          <w:ilvl w:val="0"/>
          <w:numId w:val="19"/>
        </w:numPr>
        <w:spacing w:before="20" w:afterLines="0" w:after="120" w:line="240" w:lineRule="auto"/>
        <w:rPr>
          <w:sz w:val="20"/>
          <w:szCs w:val="20"/>
          <w:lang w:val="en-US"/>
        </w:rPr>
      </w:pPr>
      <w:r w:rsidRPr="00F13390">
        <w:rPr>
          <w:sz w:val="20"/>
          <w:szCs w:val="20"/>
          <w:lang w:val="en-US"/>
        </w:rPr>
        <w:t>(Starting in RAN1#90): Study, and specify if needed, support for autonomous uplink access with Frame Structure type 3 considering solutions from the L2 latency reduction work item</w:t>
      </w:r>
    </w:p>
    <w:p w14:paraId="720E87C4" w14:textId="0B1C2EF2" w:rsidR="00766ABD" w:rsidRDefault="00766ABD" w:rsidP="00766ABD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This contribution is about the first objective, especially on the UL aspects. A related agreement made in RAN1 Meeting #88bis is captured below [2].</w:t>
      </w:r>
    </w:p>
    <w:p w14:paraId="0F85F5D5" w14:textId="77777777" w:rsidR="00766ABD" w:rsidRDefault="00766ABD" w:rsidP="00766ABD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66ABD" w14:paraId="308C4027" w14:textId="77777777" w:rsidTr="002342AE">
        <w:tc>
          <w:tcPr>
            <w:tcW w:w="9962" w:type="dxa"/>
          </w:tcPr>
          <w:p w14:paraId="506937D2" w14:textId="77777777" w:rsidR="00CF33B6" w:rsidRPr="00CF33B6" w:rsidRDefault="00CF33B6" w:rsidP="00CF33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  <w:t>Agreement</w:t>
            </w:r>
            <w:r w:rsidRPr="00CF33B6">
              <w:rPr>
                <w:rFonts w:ascii="Times" w:eastAsia="MS Mincho" w:hAnsi="Times"/>
                <w:szCs w:val="24"/>
                <w:lang w:eastAsia="ja-JP"/>
              </w:rPr>
              <w:t>:</w:t>
            </w:r>
          </w:p>
          <w:p w14:paraId="6F8F4DE0" w14:textId="77777777" w:rsidR="00CF33B6" w:rsidRPr="00CF33B6" w:rsidRDefault="00CF33B6" w:rsidP="00CF33B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szCs w:val="24"/>
                <w:lang w:eastAsia="ja-JP"/>
              </w:rPr>
              <w:t>At least one additional UL ending point is introduced</w:t>
            </w:r>
          </w:p>
          <w:p w14:paraId="38A89BB1" w14:textId="2DA5A4F6" w:rsidR="00CF33B6" w:rsidRPr="00CF33B6" w:rsidRDefault="00CF33B6" w:rsidP="00CF33B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szCs w:val="24"/>
                <w:lang w:eastAsia="ja-JP"/>
              </w:rPr>
              <w:t>-</w:t>
            </w:r>
            <w:r w:rsidRPr="00CF33B6">
              <w:rPr>
                <w:rFonts w:ascii="Times" w:eastAsia="MS Mincho" w:hAnsi="Times"/>
                <w:szCs w:val="24"/>
                <w:lang w:eastAsia="ja-JP"/>
              </w:rPr>
              <w:tab/>
              <w:t xml:space="preserve">The ending point is indicated with a UL grant allocating the resources for the </w:t>
            </w:r>
            <w:proofErr w:type="spellStart"/>
            <w:r w:rsidRPr="00CF33B6">
              <w:rPr>
                <w:rFonts w:ascii="Times" w:eastAsia="MS Mincho" w:hAnsi="Times"/>
                <w:szCs w:val="24"/>
                <w:lang w:eastAsia="ja-JP"/>
              </w:rPr>
              <w:t>subframe</w:t>
            </w:r>
            <w:proofErr w:type="spellEnd"/>
          </w:p>
          <w:p w14:paraId="3769A746" w14:textId="77777777" w:rsidR="00CF33B6" w:rsidRPr="00CF33B6" w:rsidRDefault="00CF33B6" w:rsidP="00CF33B6">
            <w:pPr>
              <w:overflowPunct/>
              <w:autoSpaceDE/>
              <w:autoSpaceDN/>
              <w:adjustRightInd/>
              <w:spacing w:before="240" w:after="12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b/>
                <w:szCs w:val="24"/>
                <w:u w:val="single"/>
                <w:lang w:eastAsia="ja-JP"/>
              </w:rPr>
              <w:t>Agreement</w:t>
            </w:r>
            <w:r w:rsidRPr="00CF33B6">
              <w:rPr>
                <w:rFonts w:ascii="Times" w:eastAsia="MS Mincho" w:hAnsi="Times"/>
                <w:szCs w:val="24"/>
                <w:lang w:eastAsia="ja-JP"/>
              </w:rPr>
              <w:t>:</w:t>
            </w:r>
          </w:p>
          <w:p w14:paraId="6B42F754" w14:textId="77777777" w:rsidR="00CF33B6" w:rsidRPr="00CF33B6" w:rsidRDefault="00CF33B6" w:rsidP="00CF33B6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szCs w:val="24"/>
                <w:lang w:eastAsia="ja-JP"/>
              </w:rPr>
              <w:t>At least one additional UL starting point is introduced</w:t>
            </w:r>
          </w:p>
          <w:p w14:paraId="64C68FEC" w14:textId="4DAAC255" w:rsidR="00CF33B6" w:rsidRPr="00CF33B6" w:rsidRDefault="00CF33B6" w:rsidP="00CF33B6">
            <w:pPr>
              <w:overflowPunct/>
              <w:autoSpaceDE/>
              <w:autoSpaceDN/>
              <w:adjustRightInd/>
              <w:spacing w:before="0" w:after="120"/>
              <w:textAlignment w:val="auto"/>
              <w:rPr>
                <w:rFonts w:ascii="Times" w:eastAsia="MS Mincho" w:hAnsi="Times"/>
                <w:szCs w:val="24"/>
                <w:lang w:eastAsia="ja-JP"/>
              </w:rPr>
            </w:pPr>
            <w:r w:rsidRPr="00CF33B6">
              <w:rPr>
                <w:rFonts w:ascii="Times" w:eastAsia="MS Mincho" w:hAnsi="Times"/>
                <w:szCs w:val="24"/>
                <w:lang w:eastAsia="ja-JP"/>
              </w:rPr>
              <w:t>FFS: details, including whether the starting point is indicated with an UL grant or not</w:t>
            </w:r>
          </w:p>
        </w:tc>
      </w:tr>
    </w:tbl>
    <w:p w14:paraId="4FCE610C" w14:textId="77777777" w:rsidR="00DD4E5B" w:rsidRDefault="00DD4E5B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</w:p>
    <w:p w14:paraId="4D9D2296" w14:textId="239EF454" w:rsidR="0024026E" w:rsidRDefault="0024026E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To begin </w:t>
      </w:r>
      <w:r w:rsidR="007F683E">
        <w:rPr>
          <w:sz w:val="20"/>
          <w:szCs w:val="20"/>
          <w:lang w:val="en-US"/>
        </w:rPr>
        <w:t xml:space="preserve">the discussion on the introduction of additional UL starting and ending positions in a </w:t>
      </w:r>
      <w:proofErr w:type="spellStart"/>
      <w:r w:rsidR="007F683E"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, the Rel-14 UL capacity enhancement WI </w:t>
      </w:r>
      <w:r w:rsidR="00794EE4">
        <w:rPr>
          <w:sz w:val="20"/>
          <w:szCs w:val="20"/>
          <w:lang w:val="en-US"/>
        </w:rPr>
        <w:t>is</w:t>
      </w:r>
      <w:r>
        <w:rPr>
          <w:sz w:val="20"/>
          <w:szCs w:val="20"/>
          <w:lang w:val="en-US"/>
        </w:rPr>
        <w:t xml:space="preserve"> briefly revisited</w:t>
      </w:r>
      <w:r w:rsidR="005D249C">
        <w:rPr>
          <w:sz w:val="20"/>
          <w:szCs w:val="20"/>
          <w:lang w:val="en-US"/>
        </w:rPr>
        <w:t xml:space="preserve"> [2]</w:t>
      </w:r>
      <w:r>
        <w:rPr>
          <w:sz w:val="20"/>
          <w:szCs w:val="20"/>
          <w:lang w:val="en-US"/>
        </w:rPr>
        <w:t>.</w:t>
      </w:r>
    </w:p>
    <w:p w14:paraId="2030CEF7" w14:textId="77777777" w:rsidR="00477460" w:rsidRDefault="006C43CF" w:rsidP="006C43CF">
      <w:pPr>
        <w:pStyle w:val="LGTdoc"/>
        <w:spacing w:afterLines="0" w:after="180" w:line="240" w:lineRule="auto"/>
        <w:rPr>
          <w:sz w:val="20"/>
          <w:szCs w:val="20"/>
          <w:lang w:val="en-US"/>
        </w:rPr>
      </w:pPr>
      <w:r w:rsidRPr="006C43CF">
        <w:rPr>
          <w:sz w:val="20"/>
          <w:szCs w:val="20"/>
          <w:lang w:val="en-US"/>
        </w:rPr>
        <w:t xml:space="preserve">The Rel-14 WI on uplink capacity enhancement for LTE enabled the PUSCH transmission in special </w:t>
      </w:r>
      <w:proofErr w:type="spellStart"/>
      <w:r w:rsidRPr="006C43CF">
        <w:rPr>
          <w:sz w:val="20"/>
          <w:szCs w:val="20"/>
          <w:lang w:val="en-US"/>
        </w:rPr>
        <w:t>subframe</w:t>
      </w:r>
      <w:proofErr w:type="spellEnd"/>
      <w:r w:rsidRPr="006C43CF">
        <w:rPr>
          <w:sz w:val="20"/>
          <w:szCs w:val="20"/>
          <w:lang w:val="en-US"/>
        </w:rPr>
        <w:t xml:space="preserve"> on top of the additional SRS transmission in special </w:t>
      </w:r>
      <w:proofErr w:type="spellStart"/>
      <w:r w:rsidRPr="006C43CF">
        <w:rPr>
          <w:sz w:val="20"/>
          <w:szCs w:val="20"/>
          <w:lang w:val="en-US"/>
        </w:rPr>
        <w:t>subframe</w:t>
      </w:r>
      <w:proofErr w:type="spellEnd"/>
      <w:r w:rsidRPr="006C43CF">
        <w:rPr>
          <w:sz w:val="20"/>
          <w:szCs w:val="20"/>
          <w:lang w:val="en-US"/>
        </w:rPr>
        <w:t xml:space="preserve"> introduced in Rel-13 to better utilize the resource.</w:t>
      </w:r>
      <w:r w:rsidR="00836988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Note that until Rel-12, the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 xml:space="preserve"> symbol duration is either 1 or 2 depending on the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0 – 9.</w:t>
      </w:r>
      <w:r w:rsidR="00836988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The Rel-13 FD-MIMO WI introduced a new RRC parameter to signal the number of additional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 xml:space="preserve"> symbols of {2, 4} to the existing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for the purpose of SRS capacity enhancement. The Rel-14 UL capacity enhancement WI defined the special </w:t>
      </w:r>
      <w:proofErr w:type="spellStart"/>
      <w:r w:rsidR="00836988" w:rsidRPr="00836988">
        <w:rPr>
          <w:sz w:val="20"/>
          <w:szCs w:val="20"/>
          <w:lang w:val="en-US"/>
        </w:rPr>
        <w:t>subframe</w:t>
      </w:r>
      <w:proofErr w:type="spellEnd"/>
      <w:r w:rsidR="00836988" w:rsidRPr="00836988">
        <w:rPr>
          <w:sz w:val="20"/>
          <w:szCs w:val="20"/>
          <w:lang w:val="en-US"/>
        </w:rPr>
        <w:t xml:space="preserve"> configuration 10, which has 6 symbol duration </w:t>
      </w:r>
      <w:proofErr w:type="spellStart"/>
      <w:r w:rsidR="00836988" w:rsidRPr="00836988">
        <w:rPr>
          <w:sz w:val="20"/>
          <w:szCs w:val="20"/>
          <w:lang w:val="en-US"/>
        </w:rPr>
        <w:t>DwPTS</w:t>
      </w:r>
      <w:proofErr w:type="spellEnd"/>
      <w:r w:rsidR="00836988" w:rsidRPr="00836988">
        <w:rPr>
          <w:sz w:val="20"/>
          <w:szCs w:val="20"/>
          <w:lang w:val="en-US"/>
        </w:rPr>
        <w:t xml:space="preserve">, 2 symbol duration GT, and 6 symbol duration </w:t>
      </w:r>
      <w:proofErr w:type="spellStart"/>
      <w:r w:rsidR="00836988" w:rsidRPr="00836988">
        <w:rPr>
          <w:sz w:val="20"/>
          <w:szCs w:val="20"/>
          <w:lang w:val="en-US"/>
        </w:rPr>
        <w:t>UpPTS</w:t>
      </w:r>
      <w:proofErr w:type="spellEnd"/>
      <w:r w:rsidR="00836988" w:rsidRPr="00836988">
        <w:rPr>
          <w:sz w:val="20"/>
          <w:szCs w:val="20"/>
          <w:lang w:val="en-US"/>
        </w:rPr>
        <w:t>.</w:t>
      </w:r>
      <w:r w:rsidR="00477460">
        <w:rPr>
          <w:sz w:val="20"/>
          <w:szCs w:val="20"/>
          <w:lang w:val="en-US"/>
        </w:rPr>
        <w:t xml:space="preserve"> </w:t>
      </w:r>
      <w:r w:rsidR="00477460" w:rsidRPr="00477460">
        <w:rPr>
          <w:sz w:val="20"/>
          <w:szCs w:val="20"/>
          <w:lang w:val="en-US"/>
        </w:rPr>
        <w:t xml:space="preserve">For NCP, the number of data symbols for PUSCH in </w:t>
      </w:r>
      <w:proofErr w:type="spellStart"/>
      <w:r w:rsidR="00477460" w:rsidRPr="00477460">
        <w:rPr>
          <w:sz w:val="20"/>
          <w:szCs w:val="20"/>
          <w:lang w:val="en-US"/>
        </w:rPr>
        <w:t>UpPTS</w:t>
      </w:r>
      <w:proofErr w:type="spellEnd"/>
      <w:r w:rsidR="00477460" w:rsidRPr="00477460">
        <w:rPr>
          <w:sz w:val="20"/>
          <w:szCs w:val="20"/>
          <w:lang w:val="en-US"/>
        </w:rPr>
        <w:t xml:space="preserve"> can be 2, 3, 4, 5, or 6 symbols. The corresponding PRB scaling factor for TBS selection is as in the Table 1 below. </w:t>
      </w:r>
    </w:p>
    <w:p w14:paraId="7655D3BC" w14:textId="77777777" w:rsidR="00477460" w:rsidRDefault="00477460" w:rsidP="0049088E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585"/>
        <w:gridCol w:w="585"/>
        <w:gridCol w:w="585"/>
        <w:gridCol w:w="585"/>
        <w:gridCol w:w="585"/>
        <w:gridCol w:w="585"/>
      </w:tblGrid>
      <w:tr w:rsidR="00477460" w14:paraId="43CD07F2" w14:textId="77777777" w:rsidTr="0049088E">
        <w:trPr>
          <w:trHeight w:val="561"/>
          <w:jc w:val="center"/>
        </w:trPr>
        <w:tc>
          <w:tcPr>
            <w:tcW w:w="2335" w:type="dxa"/>
          </w:tcPr>
          <w:p w14:paraId="55A8CFD4" w14:textId="77777777" w:rsidR="00477460" w:rsidRDefault="00477460" w:rsidP="0049088E">
            <w:pPr>
              <w:spacing w:before="20" w:after="20"/>
              <w:jc w:val="center"/>
            </w:pPr>
            <w:r>
              <w:t>Available SC-FDMA data symbols in PUSCH</w:t>
            </w:r>
          </w:p>
        </w:tc>
        <w:tc>
          <w:tcPr>
            <w:tcW w:w="585" w:type="dxa"/>
            <w:vAlign w:val="center"/>
          </w:tcPr>
          <w:p w14:paraId="4839CDA9" w14:textId="77777777" w:rsidR="00477460" w:rsidRDefault="00477460" w:rsidP="0049088E">
            <w:pPr>
              <w:spacing w:before="20" w:after="20"/>
              <w:jc w:val="center"/>
            </w:pPr>
            <w:r>
              <w:t>1</w:t>
            </w:r>
          </w:p>
        </w:tc>
        <w:tc>
          <w:tcPr>
            <w:tcW w:w="585" w:type="dxa"/>
            <w:vAlign w:val="center"/>
          </w:tcPr>
          <w:p w14:paraId="6C939778" w14:textId="77777777" w:rsidR="00477460" w:rsidRDefault="00477460" w:rsidP="0049088E">
            <w:pPr>
              <w:spacing w:before="20" w:after="20"/>
              <w:jc w:val="center"/>
            </w:pPr>
            <w:r>
              <w:t>2</w:t>
            </w:r>
          </w:p>
        </w:tc>
        <w:tc>
          <w:tcPr>
            <w:tcW w:w="585" w:type="dxa"/>
            <w:vAlign w:val="center"/>
          </w:tcPr>
          <w:p w14:paraId="7526D6F1" w14:textId="77777777" w:rsidR="00477460" w:rsidRDefault="00477460" w:rsidP="0049088E">
            <w:pPr>
              <w:spacing w:before="20" w:after="20"/>
              <w:jc w:val="center"/>
            </w:pPr>
            <w:r>
              <w:t>3</w:t>
            </w:r>
          </w:p>
        </w:tc>
        <w:tc>
          <w:tcPr>
            <w:tcW w:w="585" w:type="dxa"/>
            <w:vAlign w:val="center"/>
          </w:tcPr>
          <w:p w14:paraId="6E10E198" w14:textId="77777777" w:rsidR="00477460" w:rsidRDefault="00477460" w:rsidP="0049088E">
            <w:pPr>
              <w:spacing w:before="20" w:after="20"/>
              <w:jc w:val="center"/>
            </w:pPr>
            <w:r>
              <w:t>4</w:t>
            </w:r>
          </w:p>
        </w:tc>
        <w:tc>
          <w:tcPr>
            <w:tcW w:w="585" w:type="dxa"/>
            <w:vAlign w:val="center"/>
          </w:tcPr>
          <w:p w14:paraId="18AB82C6" w14:textId="77777777" w:rsidR="00477460" w:rsidRDefault="00477460" w:rsidP="0049088E">
            <w:pPr>
              <w:spacing w:before="20" w:after="20"/>
              <w:jc w:val="center"/>
            </w:pPr>
            <w:r>
              <w:t>5</w:t>
            </w:r>
          </w:p>
        </w:tc>
        <w:tc>
          <w:tcPr>
            <w:tcW w:w="585" w:type="dxa"/>
            <w:vAlign w:val="center"/>
          </w:tcPr>
          <w:p w14:paraId="06C4B7D5" w14:textId="77777777" w:rsidR="00477460" w:rsidRDefault="00477460" w:rsidP="0049088E">
            <w:pPr>
              <w:spacing w:before="20" w:after="20"/>
              <w:jc w:val="center"/>
            </w:pPr>
            <w:r>
              <w:t>6</w:t>
            </w:r>
          </w:p>
        </w:tc>
      </w:tr>
      <w:tr w:rsidR="00477460" w14:paraId="00E4764E" w14:textId="77777777" w:rsidTr="0049088E">
        <w:trPr>
          <w:jc w:val="center"/>
        </w:trPr>
        <w:tc>
          <w:tcPr>
            <w:tcW w:w="2335" w:type="dxa"/>
          </w:tcPr>
          <w:p w14:paraId="2BB6B724" w14:textId="77777777" w:rsidR="00477460" w:rsidRDefault="00477460" w:rsidP="0049088E">
            <w:pPr>
              <w:spacing w:before="20" w:after="20"/>
              <w:jc w:val="center"/>
            </w:pPr>
            <w:r>
              <w:t>Scaling factor</w:t>
            </w:r>
          </w:p>
        </w:tc>
        <w:tc>
          <w:tcPr>
            <w:tcW w:w="1755" w:type="dxa"/>
            <w:gridSpan w:val="3"/>
            <w:vAlign w:val="center"/>
          </w:tcPr>
          <w:p w14:paraId="1B9CACF5" w14:textId="77777777" w:rsidR="00477460" w:rsidRDefault="00477460" w:rsidP="0049088E">
            <w:pPr>
              <w:spacing w:before="20" w:after="20"/>
              <w:jc w:val="center"/>
            </w:pPr>
            <w:r>
              <w:t>1/8</w:t>
            </w:r>
          </w:p>
        </w:tc>
        <w:tc>
          <w:tcPr>
            <w:tcW w:w="1755" w:type="dxa"/>
            <w:gridSpan w:val="3"/>
            <w:vAlign w:val="center"/>
          </w:tcPr>
          <w:p w14:paraId="64A3F46A" w14:textId="77777777" w:rsidR="00477460" w:rsidRDefault="00477460" w:rsidP="0049088E">
            <w:pPr>
              <w:spacing w:before="20" w:after="20"/>
              <w:jc w:val="center"/>
            </w:pPr>
            <w:r>
              <w:t>3/8</w:t>
            </w:r>
          </w:p>
        </w:tc>
      </w:tr>
    </w:tbl>
    <w:p w14:paraId="5F0DE706" w14:textId="77777777" w:rsidR="0049088E" w:rsidRDefault="0049088E" w:rsidP="0049088E">
      <w:pPr>
        <w:spacing w:after="0"/>
        <w:jc w:val="center"/>
      </w:pPr>
    </w:p>
    <w:p w14:paraId="5D87FDFE" w14:textId="696005C8" w:rsidR="00477460" w:rsidRPr="000C22E5" w:rsidRDefault="00477460" w:rsidP="000C22E5">
      <w:pPr>
        <w:jc w:val="center"/>
        <w:rPr>
          <w:b/>
        </w:rPr>
      </w:pPr>
      <w:r w:rsidRPr="002D60E0">
        <w:rPr>
          <w:b/>
        </w:rPr>
        <w:t xml:space="preserve">Table 1. The PRB scaling factor for TBS selection for PUSCH in </w:t>
      </w:r>
      <w:proofErr w:type="spellStart"/>
      <w:r w:rsidRPr="002D60E0">
        <w:rPr>
          <w:b/>
        </w:rPr>
        <w:t>UpPTS</w:t>
      </w:r>
      <w:proofErr w:type="spellEnd"/>
    </w:p>
    <w:p w14:paraId="06C220A2" w14:textId="709FEBD4" w:rsidR="006C43CF" w:rsidRPr="006C43CF" w:rsidRDefault="00477460" w:rsidP="006C43CF">
      <w:pPr>
        <w:pStyle w:val="LGTdoc"/>
        <w:spacing w:afterLines="0" w:after="180" w:line="240" w:lineRule="auto"/>
        <w:rPr>
          <w:sz w:val="20"/>
          <w:szCs w:val="20"/>
        </w:rPr>
      </w:pPr>
      <w:r w:rsidRPr="00477460">
        <w:rPr>
          <w:sz w:val="20"/>
          <w:szCs w:val="20"/>
          <w:lang w:val="en-US"/>
        </w:rPr>
        <w:lastRenderedPageBreak/>
        <w:t xml:space="preserve">The </w:t>
      </w:r>
      <w:r w:rsidR="008A2E2E">
        <w:rPr>
          <w:sz w:val="20"/>
          <w:szCs w:val="20"/>
          <w:lang w:val="en-US"/>
        </w:rPr>
        <w:t>above</w:t>
      </w:r>
      <w:r w:rsidRPr="00477460">
        <w:rPr>
          <w:sz w:val="20"/>
          <w:szCs w:val="20"/>
          <w:lang w:val="en-US"/>
        </w:rPr>
        <w:t xml:space="preserve"> table contains the case of one PUSCH data symbol for ECP,</w:t>
      </w:r>
      <w:r w:rsidR="00D962D2">
        <w:rPr>
          <w:sz w:val="20"/>
          <w:szCs w:val="20"/>
          <w:lang w:val="en-US"/>
        </w:rPr>
        <w:t xml:space="preserve"> i.e., one symbol PUSCH case,</w:t>
      </w:r>
      <w:r w:rsidRPr="00477460">
        <w:rPr>
          <w:sz w:val="20"/>
          <w:szCs w:val="20"/>
          <w:lang w:val="en-US"/>
        </w:rPr>
        <w:t xml:space="preserve"> which is not applicable </w:t>
      </w:r>
      <w:r w:rsidR="00D962D2">
        <w:rPr>
          <w:sz w:val="20"/>
          <w:szCs w:val="20"/>
          <w:lang w:val="en-US"/>
        </w:rPr>
        <w:t>for</w:t>
      </w:r>
      <w:r w:rsidRPr="00477460">
        <w:rPr>
          <w:sz w:val="20"/>
          <w:szCs w:val="20"/>
          <w:lang w:val="en-US"/>
        </w:rPr>
        <w:t xml:space="preserve"> FS3</w:t>
      </w:r>
      <w:r w:rsidR="005D249C">
        <w:rPr>
          <w:sz w:val="20"/>
          <w:szCs w:val="20"/>
          <w:lang w:val="en-US"/>
        </w:rPr>
        <w:t>, but included for the completeness</w:t>
      </w:r>
      <w:r w:rsidRPr="00477460">
        <w:rPr>
          <w:sz w:val="20"/>
          <w:szCs w:val="20"/>
          <w:lang w:val="en-US"/>
        </w:rPr>
        <w:t>.</w:t>
      </w:r>
      <w:r w:rsidR="005D249C">
        <w:rPr>
          <w:sz w:val="20"/>
          <w:szCs w:val="20"/>
          <w:lang w:val="en-US"/>
        </w:rPr>
        <w:t xml:space="preserve"> </w:t>
      </w:r>
      <w:r w:rsidRPr="00477460">
        <w:rPr>
          <w:sz w:val="20"/>
          <w:szCs w:val="20"/>
          <w:lang w:val="en-US"/>
        </w:rPr>
        <w:t xml:space="preserve"> </w:t>
      </w:r>
      <w:r w:rsidR="00836988" w:rsidRPr="00836988">
        <w:rPr>
          <w:sz w:val="20"/>
          <w:szCs w:val="20"/>
          <w:lang w:val="en-US"/>
        </w:rPr>
        <w:t xml:space="preserve"> </w:t>
      </w:r>
    </w:p>
    <w:p w14:paraId="52F81BE0" w14:textId="4B8AE1E8" w:rsidR="00042B5D" w:rsidRDefault="00042B5D" w:rsidP="00D962D2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Partial </w:t>
      </w:r>
      <w:proofErr w:type="spellStart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subframe</w:t>
      </w:r>
      <w:proofErr w:type="spellEnd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transmission </w:t>
      </w:r>
      <w:r w:rsidR="00AB025D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based on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UE’s autonomous adaptation</w:t>
      </w:r>
    </w:p>
    <w:p w14:paraId="1E066EA9" w14:textId="18F8D0D2" w:rsidR="003503F1" w:rsidRPr="003C063C" w:rsidRDefault="003503F1" w:rsidP="003503F1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t>Starting partial</w:t>
      </w:r>
      <w:r w:rsidR="00FA2EFA">
        <w:rPr>
          <w:rFonts w:eastAsia="Batang" w:cs="Arial"/>
          <w:b/>
          <w:bCs/>
          <w:iCs/>
          <w:sz w:val="24"/>
          <w:szCs w:val="28"/>
        </w:rPr>
        <w:t xml:space="preserve"> </w:t>
      </w:r>
      <w:proofErr w:type="spellStart"/>
      <w:r w:rsidR="00FA2EFA">
        <w:rPr>
          <w:rFonts w:eastAsia="Batang" w:cs="Arial"/>
          <w:b/>
          <w:bCs/>
          <w:iCs/>
          <w:sz w:val="24"/>
          <w:szCs w:val="28"/>
        </w:rPr>
        <w:t>subframe</w:t>
      </w:r>
      <w:proofErr w:type="spellEnd"/>
    </w:p>
    <w:p w14:paraId="553215C8" w14:textId="795D63E5" w:rsidR="0059178A" w:rsidRPr="00FA2EFA" w:rsidRDefault="002D60E0" w:rsidP="00FA2EFA">
      <w:pPr>
        <w:pStyle w:val="LGTdoc"/>
        <w:spacing w:afterLines="0" w:after="180"/>
        <w:rPr>
          <w:rFonts w:eastAsia="SimSun"/>
          <w:kern w:val="0"/>
          <w:sz w:val="20"/>
          <w:szCs w:val="20"/>
          <w:lang w:eastAsia="en-US"/>
        </w:rPr>
      </w:pPr>
      <w:r w:rsidRPr="002D60E0">
        <w:t xml:space="preserve">Consider </w:t>
      </w:r>
      <w:r w:rsidR="00BB4265">
        <w:t>a</w:t>
      </w:r>
      <w:r w:rsidRPr="002D60E0">
        <w:t xml:space="preserve"> scenario where a UE is scheduled to perform Category 4 LBT before its UL transmission. As illustrated in the figure below, the instance of LBT finish can be anytime in between the </w:t>
      </w:r>
      <w:proofErr w:type="spellStart"/>
      <w:r w:rsidRPr="002D60E0">
        <w:t>subframe</w:t>
      </w:r>
      <w:proofErr w:type="spellEnd"/>
      <w:r w:rsidRPr="002D60E0">
        <w:t xml:space="preserve"> boundaries due to the random</w:t>
      </w:r>
      <w:r w:rsidR="00B2467A">
        <w:t xml:space="preserve">ly </w:t>
      </w:r>
      <w:r w:rsidRPr="002D60E0">
        <w:t xml:space="preserve">drawn </w:t>
      </w:r>
      <w:proofErr w:type="spellStart"/>
      <w:r w:rsidRPr="002D60E0">
        <w:t>backo</w:t>
      </w:r>
      <w:r w:rsidR="00B2467A">
        <w:t>ff</w:t>
      </w:r>
      <w:proofErr w:type="spellEnd"/>
      <w:r w:rsidR="00B2467A">
        <w:t xml:space="preserve"> counter and the unpredictable unlicensed carrier </w:t>
      </w:r>
      <w:r w:rsidRPr="002D60E0">
        <w:t>medium occupancy.</w:t>
      </w:r>
      <w:r w:rsidR="0059178A" w:rsidRPr="0059178A">
        <w:t xml:space="preserve"> </w:t>
      </w:r>
      <w:r w:rsidR="0059178A" w:rsidRPr="00B2467A">
        <w:t xml:space="preserve">Therefore, in principle, the introduction of partial UL </w:t>
      </w:r>
      <w:proofErr w:type="spellStart"/>
      <w:r w:rsidR="0059178A" w:rsidRPr="00B2467A">
        <w:t>subframes</w:t>
      </w:r>
      <w:proofErr w:type="spellEnd"/>
      <w:r w:rsidR="0059178A" w:rsidRPr="00B2467A">
        <w:t xml:space="preserve"> can be beneficial to both LTE and other neighbouring systems such as Wi-Fi due to the improved medium utilization efficiency and, as a result, </w:t>
      </w:r>
      <w:r w:rsidR="0059178A">
        <w:t>shortened activity</w:t>
      </w:r>
      <w:r w:rsidR="0059178A" w:rsidRPr="00B2467A">
        <w:t xml:space="preserve"> duration.</w:t>
      </w:r>
    </w:p>
    <w:p w14:paraId="5E0A1CC9" w14:textId="5B5B8CA4" w:rsidR="002D60E0" w:rsidRDefault="002D60E0" w:rsidP="00536CC4">
      <w:pPr>
        <w:jc w:val="both"/>
      </w:pPr>
    </w:p>
    <w:p w14:paraId="20D14A46" w14:textId="77777777" w:rsidR="002D60E0" w:rsidRPr="002D60E0" w:rsidRDefault="002D60E0" w:rsidP="002D60E0">
      <w:pPr>
        <w:jc w:val="both"/>
        <w:rPr>
          <w:lang w:val="en-US"/>
        </w:rPr>
      </w:pPr>
    </w:p>
    <w:p w14:paraId="181B317B" w14:textId="34F9779D" w:rsidR="002D60E0" w:rsidRPr="002D60E0" w:rsidRDefault="002D60E0" w:rsidP="002D60E0">
      <w:pPr>
        <w:jc w:val="center"/>
        <w:rPr>
          <w:lang w:val="en-US"/>
        </w:rPr>
      </w:pPr>
      <w:r w:rsidRPr="00A266A2">
        <w:rPr>
          <w:noProof/>
          <w:lang w:val="en-US" w:eastAsia="ko-KR"/>
        </w:rPr>
        <w:drawing>
          <wp:inline distT="0" distB="0" distL="0" distR="0" wp14:anchorId="616E9FEB" wp14:editId="5E94EDC2">
            <wp:extent cx="2872154" cy="813421"/>
            <wp:effectExtent l="0" t="0" r="4445" b="0"/>
            <wp:docPr id="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15113" cy="825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89383" w14:textId="28FB357F" w:rsidR="002D60E0" w:rsidRPr="002D60E0" w:rsidRDefault="002D60E0" w:rsidP="002D60E0">
      <w:pPr>
        <w:jc w:val="center"/>
        <w:rPr>
          <w:b/>
          <w:lang w:val="en-US"/>
        </w:rPr>
      </w:pPr>
      <w:r w:rsidRPr="002D60E0">
        <w:rPr>
          <w:b/>
          <w:lang w:val="en-US"/>
        </w:rPr>
        <w:t xml:space="preserve">Figure </w:t>
      </w:r>
      <w:r w:rsidR="008E6AAA">
        <w:rPr>
          <w:b/>
          <w:lang w:val="en-US"/>
        </w:rPr>
        <w:t>1</w:t>
      </w:r>
      <w:r w:rsidRPr="002D60E0">
        <w:rPr>
          <w:b/>
          <w:lang w:val="en-US"/>
        </w:rPr>
        <w:t>. Illustration of UE performed Category 4 LBT</w:t>
      </w:r>
    </w:p>
    <w:p w14:paraId="51562A17" w14:textId="77777777" w:rsidR="002D60E0" w:rsidRDefault="002D60E0" w:rsidP="002D60E0">
      <w:pPr>
        <w:spacing w:after="0"/>
        <w:jc w:val="both"/>
      </w:pPr>
    </w:p>
    <w:p w14:paraId="3439ABB5" w14:textId="2FA0B857" w:rsidR="00B2467A" w:rsidRDefault="00B2467A" w:rsidP="00536CC4">
      <w:pPr>
        <w:jc w:val="both"/>
        <w:rPr>
          <w:lang w:val="en-US"/>
        </w:rPr>
      </w:pPr>
      <w:r w:rsidRPr="00B2467A">
        <w:rPr>
          <w:lang w:val="en-US"/>
        </w:rPr>
        <w:t xml:space="preserve">Note however that adapting the UL </w:t>
      </w:r>
      <w:proofErr w:type="spellStart"/>
      <w:r w:rsidRPr="00B2467A">
        <w:rPr>
          <w:lang w:val="en-US"/>
        </w:rPr>
        <w:t>subframe</w:t>
      </w:r>
      <w:proofErr w:type="spellEnd"/>
      <w:r w:rsidRPr="00B2467A">
        <w:rPr>
          <w:lang w:val="en-US"/>
        </w:rPr>
        <w:t xml:space="preserve"> starting position in accordance to the LBT outcome will significantly increase UE’s overhead from operational perspective.</w:t>
      </w:r>
      <w:r w:rsidR="009D038F">
        <w:rPr>
          <w:lang w:val="en-US"/>
        </w:rPr>
        <w:t xml:space="preserve"> </w:t>
      </w:r>
      <w:r w:rsidR="009D038F" w:rsidRPr="009D038F">
        <w:rPr>
          <w:lang w:val="en-US"/>
        </w:rPr>
        <w:t xml:space="preserve">That is because the UE has to prepare multiple starting positions, i.e., </w:t>
      </w:r>
      <w:r w:rsidR="009D038F">
        <w:rPr>
          <w:lang w:val="en-US"/>
        </w:rPr>
        <w:t>prepare</w:t>
      </w:r>
      <w:r w:rsidR="009D038F" w:rsidRPr="009D038F">
        <w:rPr>
          <w:lang w:val="en-US"/>
        </w:rPr>
        <w:t xml:space="preserve"> multiple PUSCH encoding versions, as the UE cannot precisely estimate the instance of LBT finish a priori</w:t>
      </w:r>
      <w:r w:rsidR="009D038F">
        <w:rPr>
          <w:lang w:val="en-US"/>
        </w:rPr>
        <w:t xml:space="preserve"> as explained earlier</w:t>
      </w:r>
      <w:r w:rsidR="009D038F" w:rsidRPr="009D038F">
        <w:rPr>
          <w:lang w:val="en-US"/>
        </w:rPr>
        <w:t>.</w:t>
      </w:r>
      <w:r w:rsidR="009D038F">
        <w:rPr>
          <w:lang w:val="en-US"/>
        </w:rPr>
        <w:t xml:space="preserve"> </w:t>
      </w:r>
      <w:r w:rsidR="006F56E6">
        <w:rPr>
          <w:lang w:val="en-US"/>
        </w:rPr>
        <w:t xml:space="preserve">As </w:t>
      </w:r>
      <w:r w:rsidR="009D038F" w:rsidRPr="009D038F">
        <w:rPr>
          <w:lang w:val="en-US"/>
        </w:rPr>
        <w:t>in the figure above</w:t>
      </w:r>
      <w:r w:rsidR="006F56E6">
        <w:rPr>
          <w:lang w:val="en-US"/>
        </w:rPr>
        <w:t xml:space="preserve"> as an example</w:t>
      </w:r>
      <w:r w:rsidR="009D038F" w:rsidRPr="009D038F">
        <w:rPr>
          <w:lang w:val="en-US"/>
        </w:rPr>
        <w:t xml:space="preserve">, </w:t>
      </w:r>
      <w:r w:rsidR="006F56E6">
        <w:rPr>
          <w:lang w:val="en-US"/>
        </w:rPr>
        <w:t>a</w:t>
      </w:r>
      <w:r w:rsidR="009D038F" w:rsidRPr="009D038F">
        <w:rPr>
          <w:lang w:val="en-US"/>
        </w:rPr>
        <w:t xml:space="preserve"> UE is scheduled for </w:t>
      </w:r>
      <w:r w:rsidR="006F56E6">
        <w:rPr>
          <w:lang w:val="en-US"/>
        </w:rPr>
        <w:t>multiple</w:t>
      </w:r>
      <w:r w:rsidR="009D038F" w:rsidRPr="009D038F">
        <w:rPr>
          <w:lang w:val="en-US"/>
        </w:rPr>
        <w:t xml:space="preserve"> consecutive </w:t>
      </w:r>
      <w:proofErr w:type="spellStart"/>
      <w:r w:rsidR="009D038F" w:rsidRPr="009D038F">
        <w:rPr>
          <w:lang w:val="en-US"/>
        </w:rPr>
        <w:t>subframes</w:t>
      </w:r>
      <w:proofErr w:type="spellEnd"/>
      <w:r w:rsidR="009D038F" w:rsidRPr="009D038F">
        <w:rPr>
          <w:lang w:val="en-US"/>
        </w:rPr>
        <w:t xml:space="preserve"> </w:t>
      </w:r>
      <w:r w:rsidR="006F56E6">
        <w:rPr>
          <w:lang w:val="en-US"/>
        </w:rPr>
        <w:t xml:space="preserve">and let’s assume that </w:t>
      </w:r>
      <w:r w:rsidR="0011652A">
        <w:rPr>
          <w:lang w:val="en-US"/>
        </w:rPr>
        <w:t>slot-level</w:t>
      </w:r>
      <w:r w:rsidR="009D038F" w:rsidRPr="009D038F">
        <w:rPr>
          <w:lang w:val="en-US"/>
        </w:rPr>
        <w:t xml:space="preserve"> UL </w:t>
      </w:r>
      <w:r w:rsidR="0011652A">
        <w:rPr>
          <w:lang w:val="en-US"/>
        </w:rPr>
        <w:t xml:space="preserve">partial </w:t>
      </w:r>
      <w:proofErr w:type="spellStart"/>
      <w:r w:rsidR="009D038F" w:rsidRPr="009D038F">
        <w:rPr>
          <w:lang w:val="en-US"/>
        </w:rPr>
        <w:t>subframe</w:t>
      </w:r>
      <w:r w:rsidR="0011652A">
        <w:rPr>
          <w:lang w:val="en-US"/>
        </w:rPr>
        <w:t>s</w:t>
      </w:r>
      <w:proofErr w:type="spellEnd"/>
      <w:r w:rsidR="0011652A">
        <w:rPr>
          <w:lang w:val="en-US"/>
        </w:rPr>
        <w:t xml:space="preserve"> are </w:t>
      </w:r>
      <w:r w:rsidR="00057F40">
        <w:rPr>
          <w:lang w:val="en-US"/>
        </w:rPr>
        <w:t>supported</w:t>
      </w:r>
      <w:r w:rsidR="009D038F" w:rsidRPr="009D038F">
        <w:rPr>
          <w:lang w:val="en-US"/>
        </w:rPr>
        <w:t xml:space="preserve"> as in Rel-13 LAA</w:t>
      </w:r>
      <w:r w:rsidR="0011652A">
        <w:rPr>
          <w:lang w:val="en-US"/>
        </w:rPr>
        <w:t xml:space="preserve"> for simplicity</w:t>
      </w:r>
      <w:r w:rsidR="009D038F" w:rsidRPr="009D038F">
        <w:rPr>
          <w:lang w:val="en-US"/>
        </w:rPr>
        <w:t xml:space="preserve">. If then, the UE </w:t>
      </w:r>
      <w:r w:rsidR="0011652A">
        <w:rPr>
          <w:lang w:val="en-US"/>
        </w:rPr>
        <w:t>has to prepare</w:t>
      </w:r>
      <w:r w:rsidR="009D038F" w:rsidRPr="009D038F">
        <w:rPr>
          <w:lang w:val="en-US"/>
        </w:rPr>
        <w:t xml:space="preserve"> the PUSCH transmission for full </w:t>
      </w:r>
      <w:proofErr w:type="spellStart"/>
      <w:r w:rsidR="009D038F" w:rsidRPr="009D038F">
        <w:rPr>
          <w:lang w:val="en-US"/>
        </w:rPr>
        <w:t>subframe</w:t>
      </w:r>
      <w:proofErr w:type="spellEnd"/>
      <w:r w:rsidR="009D038F" w:rsidRPr="009D038F">
        <w:rPr>
          <w:lang w:val="en-US"/>
        </w:rPr>
        <w:t xml:space="preserve"> and </w:t>
      </w:r>
      <w:r w:rsidR="0011652A">
        <w:rPr>
          <w:lang w:val="en-US"/>
        </w:rPr>
        <w:t xml:space="preserve">the slot-level </w:t>
      </w:r>
      <w:r w:rsidR="009D038F" w:rsidRPr="009D038F">
        <w:rPr>
          <w:lang w:val="en-US"/>
        </w:rPr>
        <w:t xml:space="preserve">half </w:t>
      </w:r>
      <w:proofErr w:type="spellStart"/>
      <w:r w:rsidR="009D038F" w:rsidRPr="009D038F">
        <w:rPr>
          <w:lang w:val="en-US"/>
        </w:rPr>
        <w:t>subframe</w:t>
      </w:r>
      <w:proofErr w:type="spellEnd"/>
      <w:r w:rsidR="009D038F" w:rsidRPr="009D038F">
        <w:rPr>
          <w:lang w:val="en-US"/>
        </w:rPr>
        <w:t xml:space="preserve"> separately.</w:t>
      </w:r>
      <w:r w:rsidR="0011652A">
        <w:rPr>
          <w:lang w:val="en-US"/>
        </w:rPr>
        <w:t xml:space="preserve"> </w:t>
      </w:r>
      <w:r w:rsidR="008D2D25">
        <w:rPr>
          <w:lang w:val="en-US"/>
        </w:rPr>
        <w:t xml:space="preserve">One can consider re-encoding the PUSCH for reduced number of symbols according to the LBT outcome. </w:t>
      </w:r>
      <w:r w:rsidR="00C403D6">
        <w:rPr>
          <w:lang w:val="en-US"/>
        </w:rPr>
        <w:t xml:space="preserve">Re-encoding PUSCH in such a short amount of time in reaction to the LBT outcome will be impossible in the current UE implementation. It is thus required </w:t>
      </w:r>
      <w:r w:rsidR="00EE51D9">
        <w:rPr>
          <w:lang w:val="en-US"/>
        </w:rPr>
        <w:t xml:space="preserve">for </w:t>
      </w:r>
      <w:r w:rsidR="00C403D6">
        <w:rPr>
          <w:lang w:val="en-US"/>
        </w:rPr>
        <w:t>a UE to prepare multiple encoded version of PUSCH</w:t>
      </w:r>
      <w:r w:rsidR="00523E60">
        <w:rPr>
          <w:lang w:val="en-US"/>
        </w:rPr>
        <w:t xml:space="preserve">, which will </w:t>
      </w:r>
      <w:r w:rsidR="0011652A" w:rsidRPr="0011652A">
        <w:rPr>
          <w:lang w:val="en-US"/>
        </w:rPr>
        <w:t xml:space="preserve">not only require UE’s higher processing capability but also </w:t>
      </w:r>
      <w:r w:rsidR="00523E60">
        <w:rPr>
          <w:lang w:val="en-US"/>
        </w:rPr>
        <w:t>require</w:t>
      </w:r>
      <w:r w:rsidR="0011652A" w:rsidRPr="0011652A">
        <w:rPr>
          <w:lang w:val="en-US"/>
        </w:rPr>
        <w:t xml:space="preserve"> larger on chip memory size for </w:t>
      </w:r>
      <w:r w:rsidR="00A506E8">
        <w:rPr>
          <w:lang w:val="en-US"/>
        </w:rPr>
        <w:t xml:space="preserve">the </w:t>
      </w:r>
      <w:r w:rsidR="0011652A" w:rsidRPr="0011652A">
        <w:rPr>
          <w:lang w:val="en-US"/>
        </w:rPr>
        <w:t>transmission pipeline</w:t>
      </w:r>
      <w:r w:rsidR="00523E60">
        <w:rPr>
          <w:lang w:val="en-US"/>
        </w:rPr>
        <w:t>, which is extremely costly</w:t>
      </w:r>
      <w:r w:rsidR="0011652A" w:rsidRPr="0011652A">
        <w:rPr>
          <w:lang w:val="en-US"/>
        </w:rPr>
        <w:t>.</w:t>
      </w:r>
      <w:r w:rsidR="00523E60">
        <w:rPr>
          <w:lang w:val="en-US"/>
        </w:rPr>
        <w:t xml:space="preserve"> On the other hand, </w:t>
      </w:r>
      <w:r w:rsidR="00707ABF">
        <w:rPr>
          <w:lang w:val="en-US"/>
        </w:rPr>
        <w:t xml:space="preserve">also note that </w:t>
      </w:r>
      <w:r w:rsidR="00A506E8" w:rsidRPr="00A506E8">
        <w:rPr>
          <w:lang w:val="en-US"/>
        </w:rPr>
        <w:t xml:space="preserve">allowing multiple starting positions for the UL </w:t>
      </w:r>
      <w:proofErr w:type="spellStart"/>
      <w:r w:rsidR="00A506E8" w:rsidRPr="00A506E8">
        <w:rPr>
          <w:lang w:val="en-US"/>
        </w:rPr>
        <w:t>subframe</w:t>
      </w:r>
      <w:proofErr w:type="spellEnd"/>
      <w:r w:rsidR="00A506E8" w:rsidRPr="00A506E8">
        <w:rPr>
          <w:lang w:val="en-US"/>
        </w:rPr>
        <w:t xml:space="preserve"> requires </w:t>
      </w:r>
      <w:proofErr w:type="spellStart"/>
      <w:r w:rsidR="00A506E8" w:rsidRPr="00A506E8">
        <w:rPr>
          <w:lang w:val="en-US"/>
        </w:rPr>
        <w:t>eNB’s</w:t>
      </w:r>
      <w:proofErr w:type="spellEnd"/>
      <w:r w:rsidR="00A506E8" w:rsidRPr="00A506E8">
        <w:rPr>
          <w:lang w:val="en-US"/>
        </w:rPr>
        <w:t xml:space="preserve"> detection on the starting position</w:t>
      </w:r>
      <w:r w:rsidR="00A506E8">
        <w:rPr>
          <w:lang w:val="en-US"/>
        </w:rPr>
        <w:t xml:space="preserve"> as well</w:t>
      </w:r>
      <w:r w:rsidR="00A506E8" w:rsidRPr="00A506E8">
        <w:rPr>
          <w:lang w:val="en-US"/>
        </w:rPr>
        <w:t>.</w:t>
      </w:r>
      <w:r w:rsidR="00A506E8">
        <w:rPr>
          <w:lang w:val="en-US"/>
        </w:rPr>
        <w:t xml:space="preserve"> </w:t>
      </w:r>
    </w:p>
    <w:p w14:paraId="18865FFE" w14:textId="1F39FD62" w:rsidR="00EB35B8" w:rsidRPr="00EE51D9" w:rsidRDefault="00EB35B8" w:rsidP="00EB35B8">
      <w:pPr>
        <w:pStyle w:val="LGTdoc1"/>
        <w:spacing w:beforeLines="0" w:before="240" w:after="240" w:afterAutospacing="0"/>
        <w:rPr>
          <w:rFonts w:eastAsia="SimSun"/>
          <w:b w:val="0"/>
          <w:snapToGrid/>
          <w:sz w:val="20"/>
          <w:lang w:val="en-US" w:eastAsia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 w:rsidR="00057F40"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B349F3" w:rsidRPr="00B349F3">
        <w:rPr>
          <w:snapToGrid/>
          <w:kern w:val="2"/>
          <w:sz w:val="20"/>
          <w:lang w:val="en-US"/>
        </w:rPr>
        <w:t>No starting positions other than th</w:t>
      </w:r>
      <w:r w:rsidR="00B349F3">
        <w:rPr>
          <w:snapToGrid/>
          <w:kern w:val="2"/>
          <w:sz w:val="20"/>
          <w:lang w:val="en-US"/>
        </w:rPr>
        <w:t xml:space="preserve">e </w:t>
      </w:r>
      <w:proofErr w:type="spellStart"/>
      <w:r w:rsidR="00B349F3">
        <w:rPr>
          <w:snapToGrid/>
          <w:kern w:val="2"/>
          <w:sz w:val="20"/>
          <w:lang w:val="en-US"/>
        </w:rPr>
        <w:t>subframe</w:t>
      </w:r>
      <w:proofErr w:type="spellEnd"/>
      <w:r w:rsidR="00B349F3">
        <w:rPr>
          <w:snapToGrid/>
          <w:kern w:val="2"/>
          <w:sz w:val="20"/>
          <w:lang w:val="en-US"/>
        </w:rPr>
        <w:t xml:space="preserve"> boundaries </w:t>
      </w:r>
      <w:r w:rsidR="00B349F3" w:rsidRPr="00B349F3">
        <w:rPr>
          <w:snapToGrid/>
          <w:kern w:val="2"/>
          <w:sz w:val="20"/>
          <w:lang w:val="en-US"/>
        </w:rPr>
        <w:t>are allowed</w:t>
      </w:r>
      <w:r w:rsidR="00B349F3">
        <w:rPr>
          <w:snapToGrid/>
          <w:kern w:val="2"/>
          <w:sz w:val="20"/>
          <w:lang w:val="en-US"/>
        </w:rPr>
        <w:t>, if it</w:t>
      </w:r>
      <w:r w:rsidR="00B349F3" w:rsidRPr="00B349F3">
        <w:rPr>
          <w:snapToGrid/>
          <w:kern w:val="2"/>
          <w:sz w:val="20"/>
          <w:lang w:val="en-US"/>
        </w:rPr>
        <w:t xml:space="preserve"> require </w:t>
      </w:r>
      <w:r w:rsidR="00707ABF">
        <w:rPr>
          <w:snapToGrid/>
          <w:kern w:val="2"/>
          <w:sz w:val="20"/>
          <w:lang w:val="en-US"/>
        </w:rPr>
        <w:t xml:space="preserve">a </w:t>
      </w:r>
      <w:r w:rsidR="00057F40">
        <w:rPr>
          <w:snapToGrid/>
          <w:kern w:val="2"/>
          <w:sz w:val="20"/>
          <w:lang w:val="en-US"/>
        </w:rPr>
        <w:t>UE to</w:t>
      </w:r>
      <w:r w:rsidR="00707ABF">
        <w:rPr>
          <w:snapToGrid/>
          <w:kern w:val="2"/>
          <w:sz w:val="20"/>
          <w:lang w:val="en-US"/>
        </w:rPr>
        <w:t xml:space="preserve"> prepare PUSCH tailored to the reduced number of symbols in accordance to the LBT outcome.</w:t>
      </w:r>
      <w:r>
        <w:rPr>
          <w:snapToGrid/>
          <w:kern w:val="2"/>
          <w:sz w:val="20"/>
          <w:lang w:val="en-US"/>
        </w:rPr>
        <w:t xml:space="preserve"> </w:t>
      </w:r>
    </w:p>
    <w:p w14:paraId="20A7516F" w14:textId="7053A28B" w:rsidR="00EE51D9" w:rsidRPr="00507EB0" w:rsidRDefault="00EE51D9" w:rsidP="00EB35B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rFonts w:eastAsia="SimSun"/>
          <w:b w:val="0"/>
          <w:snapToGrid/>
          <w:sz w:val="20"/>
          <w:lang w:val="en-US" w:eastAsia="en-US"/>
        </w:rPr>
        <w:t xml:space="preserve">Note however that if the partial </w:t>
      </w:r>
      <w:proofErr w:type="spellStart"/>
      <w:r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>
        <w:rPr>
          <w:rFonts w:eastAsia="SimSun"/>
          <w:b w:val="0"/>
          <w:snapToGrid/>
          <w:sz w:val="20"/>
          <w:lang w:val="en-US" w:eastAsia="en-US"/>
        </w:rPr>
        <w:t xml:space="preserve"> transmission does not require a UE to</w:t>
      </w:r>
      <w:r w:rsidR="00907EFA">
        <w:rPr>
          <w:rFonts w:eastAsia="SimSun"/>
          <w:b w:val="0"/>
          <w:snapToGrid/>
          <w:sz w:val="20"/>
          <w:lang w:val="en-US" w:eastAsia="en-US"/>
        </w:rPr>
        <w:t xml:space="preserve"> tailor its PUSCH encoding, either pre-preparation or re</w:t>
      </w:r>
      <w:r>
        <w:rPr>
          <w:rFonts w:eastAsia="SimSun"/>
          <w:b w:val="0"/>
          <w:snapToGrid/>
          <w:sz w:val="20"/>
          <w:lang w:val="en-US" w:eastAsia="en-US"/>
        </w:rPr>
        <w:t xml:space="preserve"> r</w:t>
      </w:r>
      <w:r w:rsidRPr="00EE51D9">
        <w:rPr>
          <w:rFonts w:eastAsia="SimSun"/>
          <w:b w:val="0"/>
          <w:snapToGrid/>
          <w:sz w:val="20"/>
          <w:lang w:val="en-US" w:eastAsia="en-US"/>
        </w:rPr>
        <w:t>e-encoding</w:t>
      </w:r>
      <w:r w:rsidR="00907EFA">
        <w:rPr>
          <w:rFonts w:eastAsia="SimSun"/>
          <w:b w:val="0"/>
          <w:snapToGrid/>
          <w:sz w:val="20"/>
          <w:lang w:val="en-US" w:eastAsia="en-US"/>
        </w:rPr>
        <w:t xml:space="preserve">, a partial </w:t>
      </w:r>
      <w:proofErr w:type="spellStart"/>
      <w:r w:rsidR="00907EFA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907EFA">
        <w:rPr>
          <w:rFonts w:eastAsia="SimSun"/>
          <w:b w:val="0"/>
          <w:snapToGrid/>
          <w:sz w:val="20"/>
          <w:lang w:val="en-US" w:eastAsia="en-US"/>
        </w:rPr>
        <w:t xml:space="preserve"> transmission can be supported. That is</w:t>
      </w:r>
      <w:r w:rsidR="00EF6A7B">
        <w:rPr>
          <w:rFonts w:eastAsia="SimSun"/>
          <w:b w:val="0"/>
          <w:snapToGrid/>
          <w:sz w:val="20"/>
          <w:lang w:val="en-US" w:eastAsia="en-US"/>
        </w:rPr>
        <w:t xml:space="preserve">, as it was </w:t>
      </w:r>
      <w:r w:rsidR="00EF6A7B" w:rsidRPr="00EF6A7B">
        <w:rPr>
          <w:rFonts w:eastAsia="SimSun"/>
          <w:b w:val="0"/>
          <w:snapToGrid/>
          <w:sz w:val="20"/>
          <w:lang w:val="en-US" w:eastAsia="en-US"/>
        </w:rPr>
        <w:t>RAN1 Meeting #88bis</w:t>
      </w:r>
      <w:r w:rsidR="00EF6A7B">
        <w:rPr>
          <w:rFonts w:eastAsia="SimSun"/>
          <w:b w:val="0"/>
          <w:snapToGrid/>
          <w:sz w:val="20"/>
          <w:lang w:val="en-US" w:eastAsia="en-US"/>
        </w:rPr>
        <w:t>,</w:t>
      </w:r>
      <w:r w:rsidR="00EF6A7B" w:rsidRPr="00EF6A7B">
        <w:rPr>
          <w:rFonts w:eastAsia="SimSun"/>
          <w:b w:val="0"/>
          <w:snapToGrid/>
          <w:sz w:val="20"/>
          <w:lang w:val="en-US" w:eastAsia="en-US"/>
        </w:rPr>
        <w:t xml:space="preserve"> </w:t>
      </w:r>
      <w:r w:rsidR="00EF6A7B">
        <w:rPr>
          <w:rFonts w:eastAsia="SimSun"/>
          <w:b w:val="0"/>
          <w:snapToGrid/>
          <w:sz w:val="20"/>
          <w:lang w:val="en-US" w:eastAsia="en-US"/>
        </w:rPr>
        <w:t>the initial part of the already encoded PUSCH</w:t>
      </w:r>
      <w:r w:rsidR="007F40D2">
        <w:rPr>
          <w:rFonts w:eastAsia="SimSun"/>
          <w:b w:val="0"/>
          <w:snapToGrid/>
          <w:sz w:val="20"/>
          <w:lang w:val="en-US" w:eastAsia="en-US"/>
        </w:rPr>
        <w:t>,</w:t>
      </w:r>
      <w:r w:rsidR="00EF6A7B">
        <w:rPr>
          <w:rFonts w:eastAsia="SimSun"/>
          <w:b w:val="0"/>
          <w:snapToGrid/>
          <w:sz w:val="20"/>
          <w:lang w:val="en-US" w:eastAsia="en-US"/>
        </w:rPr>
        <w:t xml:space="preserve"> </w:t>
      </w:r>
      <w:r w:rsidR="007F40D2">
        <w:rPr>
          <w:rFonts w:eastAsia="SimSun"/>
          <w:b w:val="0"/>
          <w:snapToGrid/>
          <w:sz w:val="20"/>
          <w:lang w:val="en-US" w:eastAsia="en-US"/>
        </w:rPr>
        <w:t>assumed</w:t>
      </w:r>
      <w:r w:rsidR="00EF6A7B">
        <w:rPr>
          <w:rFonts w:eastAsia="SimSun"/>
          <w:b w:val="0"/>
          <w:snapToGrid/>
          <w:sz w:val="20"/>
          <w:lang w:val="en-US" w:eastAsia="en-US"/>
        </w:rPr>
        <w:t xml:space="preserve"> the entire </w:t>
      </w:r>
      <w:proofErr w:type="spellStart"/>
      <w:r w:rsidR="00EF6A7B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EF6A7B">
        <w:rPr>
          <w:rFonts w:eastAsia="SimSun"/>
          <w:b w:val="0"/>
          <w:snapToGrid/>
          <w:sz w:val="20"/>
          <w:lang w:val="en-US" w:eastAsia="en-US"/>
        </w:rPr>
        <w:t xml:space="preserve"> transmission</w:t>
      </w:r>
      <w:r w:rsidR="007F40D2">
        <w:rPr>
          <w:rFonts w:eastAsia="SimSun"/>
          <w:b w:val="0"/>
          <w:snapToGrid/>
          <w:sz w:val="20"/>
          <w:lang w:val="en-US" w:eastAsia="en-US"/>
        </w:rPr>
        <w:t>,</w:t>
      </w:r>
      <w:r w:rsidR="00EF6A7B">
        <w:rPr>
          <w:rFonts w:eastAsia="SimSun"/>
          <w:b w:val="0"/>
          <w:snapToGrid/>
          <w:sz w:val="20"/>
          <w:lang w:val="en-US" w:eastAsia="en-US"/>
        </w:rPr>
        <w:t xml:space="preserve"> may be punctured </w:t>
      </w:r>
      <w:r w:rsidR="007F40D2">
        <w:rPr>
          <w:rFonts w:eastAsia="SimSun"/>
          <w:b w:val="0"/>
          <w:snapToGrid/>
          <w:sz w:val="20"/>
          <w:lang w:val="en-US" w:eastAsia="en-US"/>
        </w:rPr>
        <w:t>according to the LBT finish instance.</w:t>
      </w:r>
      <w:r w:rsidR="00EF6A7B">
        <w:rPr>
          <w:rFonts w:eastAsia="SimSun"/>
          <w:b w:val="0"/>
          <w:snapToGrid/>
          <w:sz w:val="20"/>
          <w:lang w:val="en-US" w:eastAsia="en-US"/>
        </w:rPr>
        <w:t xml:space="preserve"> </w:t>
      </w:r>
    </w:p>
    <w:p w14:paraId="1B531104" w14:textId="622337C0" w:rsidR="00344967" w:rsidRDefault="00344967" w:rsidP="00344967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7F40D2">
        <w:rPr>
          <w:snapToGrid/>
          <w:kern w:val="2"/>
          <w:sz w:val="20"/>
          <w:lang w:val="en-US"/>
        </w:rPr>
        <w:t>Puncturing the initial part of the PUSCH transmission can be considered, i</w:t>
      </w:r>
      <w:r>
        <w:rPr>
          <w:snapToGrid/>
          <w:kern w:val="2"/>
          <w:sz w:val="20"/>
          <w:lang w:val="en-US"/>
        </w:rPr>
        <w:t>f an additional starting position has to be introduced</w:t>
      </w:r>
      <w:r w:rsidR="008E6AAA">
        <w:rPr>
          <w:snapToGrid/>
          <w:kern w:val="2"/>
          <w:sz w:val="20"/>
          <w:lang w:val="en-US"/>
        </w:rPr>
        <w:t xml:space="preserve">. </w:t>
      </w:r>
    </w:p>
    <w:p w14:paraId="6655D7AC" w14:textId="7CE30C4C" w:rsidR="00FA2EFA" w:rsidRPr="003C063C" w:rsidRDefault="00FA2EFA" w:rsidP="00FA2EFA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t>Ending</w:t>
      </w:r>
      <w:r>
        <w:rPr>
          <w:rFonts w:eastAsia="Batang" w:cs="Arial"/>
          <w:b/>
          <w:bCs/>
          <w:iCs/>
          <w:sz w:val="24"/>
          <w:szCs w:val="28"/>
        </w:rPr>
        <w:t xml:space="preserve"> partial </w:t>
      </w:r>
      <w:proofErr w:type="spellStart"/>
      <w:r>
        <w:rPr>
          <w:rFonts w:eastAsia="Batang" w:cs="Arial"/>
          <w:b/>
          <w:bCs/>
          <w:iCs/>
          <w:sz w:val="24"/>
          <w:szCs w:val="28"/>
        </w:rPr>
        <w:t>subframe</w:t>
      </w:r>
      <w:proofErr w:type="spellEnd"/>
    </w:p>
    <w:p w14:paraId="1934B988" w14:textId="0E965278" w:rsidR="00982604" w:rsidRDefault="00982604" w:rsidP="00FA2EFA">
      <w:pPr>
        <w:pStyle w:val="LGTdoc1"/>
        <w:spacing w:beforeLines="0" w:after="180" w:afterAutospacing="0"/>
        <w:rPr>
          <w:rFonts w:eastAsia="SimSun"/>
          <w:b w:val="0"/>
          <w:snapToGrid/>
          <w:sz w:val="20"/>
          <w:lang w:val="en-US" w:eastAsia="en-US"/>
        </w:rPr>
      </w:pPr>
      <w:r w:rsidRPr="00982604">
        <w:rPr>
          <w:rFonts w:eastAsia="SimSun"/>
          <w:b w:val="0"/>
          <w:snapToGrid/>
          <w:sz w:val="20"/>
          <w:lang w:val="en-US" w:eastAsia="en-US"/>
        </w:rPr>
        <w:t>In RAN1 Meeting #88bis</w:t>
      </w:r>
      <w:r>
        <w:rPr>
          <w:rFonts w:eastAsia="SimSun"/>
          <w:b w:val="0"/>
          <w:snapToGrid/>
          <w:sz w:val="20"/>
          <w:lang w:val="en-US" w:eastAsia="en-US"/>
        </w:rPr>
        <w:t xml:space="preserve">, it was agreed that ending partial </w:t>
      </w:r>
      <w:proofErr w:type="spellStart"/>
      <w:r>
        <w:rPr>
          <w:rFonts w:eastAsia="SimSun"/>
          <w:b w:val="0"/>
          <w:snapToGrid/>
          <w:sz w:val="20"/>
          <w:lang w:val="en-US" w:eastAsia="en-US"/>
        </w:rPr>
        <w:t>subframes</w:t>
      </w:r>
      <w:proofErr w:type="spellEnd"/>
      <w:r>
        <w:rPr>
          <w:rFonts w:eastAsia="SimSun"/>
          <w:b w:val="0"/>
          <w:snapToGrid/>
          <w:sz w:val="20"/>
          <w:lang w:val="en-US" w:eastAsia="en-US"/>
        </w:rPr>
        <w:t xml:space="preserve"> shall be based on the UL grant. We thus does not discuss the ending partial </w:t>
      </w:r>
      <w:proofErr w:type="spellStart"/>
      <w:r>
        <w:rPr>
          <w:rFonts w:eastAsia="SimSun"/>
          <w:b w:val="0"/>
          <w:snapToGrid/>
          <w:sz w:val="20"/>
          <w:lang w:val="en-US" w:eastAsia="en-US"/>
        </w:rPr>
        <w:t>subframes</w:t>
      </w:r>
      <w:proofErr w:type="spellEnd"/>
      <w:r>
        <w:rPr>
          <w:rFonts w:eastAsia="SimSun"/>
          <w:b w:val="0"/>
          <w:snapToGrid/>
          <w:sz w:val="20"/>
          <w:lang w:val="en-US" w:eastAsia="en-US"/>
        </w:rPr>
        <w:t xml:space="preserve"> in Section 2, whose sco</w:t>
      </w:r>
      <w:r w:rsidR="00C344FE">
        <w:rPr>
          <w:rFonts w:eastAsia="SimSun"/>
          <w:b w:val="0"/>
          <w:snapToGrid/>
          <w:sz w:val="20"/>
          <w:lang w:val="en-US" w:eastAsia="en-US"/>
        </w:rPr>
        <w:t xml:space="preserve">pe is on the cases when UE autonomously adapts the starting position. The ending partial </w:t>
      </w:r>
      <w:proofErr w:type="spellStart"/>
      <w:r w:rsidR="00C344FE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C344FE">
        <w:rPr>
          <w:rFonts w:eastAsia="SimSun"/>
          <w:b w:val="0"/>
          <w:snapToGrid/>
          <w:sz w:val="20"/>
          <w:lang w:val="en-US" w:eastAsia="en-US"/>
        </w:rPr>
        <w:t xml:space="preserve"> based on UL grant will be discussed in Section 3.</w:t>
      </w:r>
    </w:p>
    <w:p w14:paraId="4D8417DC" w14:textId="198AA945" w:rsidR="00C344FE" w:rsidRPr="003C063C" w:rsidRDefault="00C344FE" w:rsidP="00C344FE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lastRenderedPageBreak/>
        <w:t>Consideratio</w:t>
      </w:r>
      <w:r w:rsidR="00AB025D">
        <w:rPr>
          <w:rFonts w:eastAsia="Batang" w:cs="Arial"/>
          <w:b/>
          <w:bCs/>
          <w:iCs/>
          <w:sz w:val="24"/>
          <w:szCs w:val="28"/>
        </w:rPr>
        <w:t xml:space="preserve">ns on the partial </w:t>
      </w:r>
      <w:proofErr w:type="spellStart"/>
      <w:r w:rsidR="00AB025D">
        <w:rPr>
          <w:rFonts w:eastAsia="Batang" w:cs="Arial"/>
          <w:b/>
          <w:bCs/>
          <w:iCs/>
          <w:sz w:val="24"/>
          <w:szCs w:val="28"/>
        </w:rPr>
        <w:t>subframe</w:t>
      </w:r>
      <w:proofErr w:type="spellEnd"/>
      <w:r w:rsidR="00AB025D">
        <w:rPr>
          <w:rFonts w:eastAsia="Batang" w:cs="Arial"/>
          <w:b/>
          <w:bCs/>
          <w:iCs/>
          <w:sz w:val="24"/>
          <w:szCs w:val="28"/>
        </w:rPr>
        <w:t xml:space="preserve"> detection</w:t>
      </w:r>
    </w:p>
    <w:p w14:paraId="78B330C0" w14:textId="641DB18D" w:rsidR="00B068AC" w:rsidRDefault="00C344FE" w:rsidP="007376C4">
      <w:pPr>
        <w:pStyle w:val="LGTdoc1"/>
        <w:spacing w:beforeLines="0" w:after="180" w:afterAutospacing="0"/>
        <w:rPr>
          <w:rFonts w:eastAsia="SimSun"/>
          <w:b w:val="0"/>
          <w:snapToGrid/>
          <w:sz w:val="20"/>
          <w:lang w:val="en-US" w:eastAsia="en-US"/>
        </w:rPr>
      </w:pPr>
      <w:r w:rsidRPr="00982604">
        <w:rPr>
          <w:rFonts w:eastAsia="SimSun"/>
          <w:b w:val="0"/>
          <w:snapToGrid/>
          <w:sz w:val="20"/>
          <w:lang w:val="en-US" w:eastAsia="en-US"/>
        </w:rPr>
        <w:t>I</w:t>
      </w:r>
      <w:r w:rsidR="00AB025D">
        <w:rPr>
          <w:rFonts w:eastAsia="SimSun"/>
          <w:b w:val="0"/>
          <w:snapToGrid/>
          <w:sz w:val="20"/>
          <w:lang w:val="en-US" w:eastAsia="en-US"/>
        </w:rPr>
        <w:t>f a UE autonomously</w:t>
      </w:r>
      <w:r w:rsidR="007376C4">
        <w:rPr>
          <w:rFonts w:eastAsia="SimSun"/>
          <w:b w:val="0"/>
          <w:snapToGrid/>
          <w:sz w:val="20"/>
          <w:lang w:val="en-US" w:eastAsia="en-US"/>
        </w:rPr>
        <w:t xml:space="preserve"> adapts its starting point, the starting point must be</w:t>
      </w:r>
      <w:r w:rsidR="00B068AC">
        <w:rPr>
          <w:rFonts w:eastAsia="SimSun"/>
          <w:b w:val="0"/>
          <w:snapToGrid/>
          <w:sz w:val="20"/>
          <w:lang w:val="en-US" w:eastAsia="en-US"/>
        </w:rPr>
        <w:t xml:space="preserve"> detectable by the </w:t>
      </w:r>
      <w:proofErr w:type="spellStart"/>
      <w:r w:rsidR="00B068AC">
        <w:rPr>
          <w:rFonts w:eastAsia="SimSun"/>
          <w:b w:val="0"/>
          <w:snapToGrid/>
          <w:sz w:val="20"/>
          <w:lang w:val="en-US" w:eastAsia="en-US"/>
        </w:rPr>
        <w:t>eNB</w:t>
      </w:r>
      <w:proofErr w:type="spellEnd"/>
      <w:r w:rsidR="00B068AC">
        <w:rPr>
          <w:rFonts w:eastAsia="SimSun"/>
          <w:b w:val="0"/>
          <w:snapToGrid/>
          <w:sz w:val="20"/>
          <w:lang w:val="en-US" w:eastAsia="en-US"/>
        </w:rPr>
        <w:t xml:space="preserve">. </w:t>
      </w:r>
      <w:r w:rsidR="008C1F76">
        <w:rPr>
          <w:rFonts w:eastAsia="SimSun"/>
          <w:b w:val="0"/>
          <w:snapToGrid/>
          <w:sz w:val="20"/>
          <w:lang w:val="en-US" w:eastAsia="en-US"/>
        </w:rPr>
        <w:t xml:space="preserve">The exact </w:t>
      </w:r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method of detecting the partial UL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shall be up to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eNB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implementation.</w:t>
      </w:r>
      <w:r w:rsidR="008C1F76">
        <w:rPr>
          <w:rFonts w:eastAsia="SimSun"/>
          <w:b w:val="0"/>
          <w:snapToGrid/>
          <w:sz w:val="20"/>
          <w:lang w:val="en-US" w:eastAsia="en-US"/>
        </w:rPr>
        <w:t xml:space="preserve"> </w:t>
      </w:r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However, it can be practically assumed that the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eNB’s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detection will rely on the detection of the DMRS. Therefore, the granularity of the partial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transmission can only be slot-level such that the DMRS in each slot can be used as a distinguisher for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eNB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between full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versus one slot partial </w:t>
      </w:r>
      <w:proofErr w:type="spellStart"/>
      <w:r w:rsidR="008C1F76" w:rsidRPr="008C1F76">
        <w:rPr>
          <w:rFonts w:eastAsia="SimSun"/>
          <w:b w:val="0"/>
          <w:snapToGrid/>
          <w:sz w:val="20"/>
          <w:lang w:val="en-US" w:eastAsia="en-US"/>
        </w:rPr>
        <w:t>subframe</w:t>
      </w:r>
      <w:proofErr w:type="spellEnd"/>
      <w:r w:rsidR="008C1F76" w:rsidRPr="008C1F76">
        <w:rPr>
          <w:rFonts w:eastAsia="SimSun"/>
          <w:b w:val="0"/>
          <w:snapToGrid/>
          <w:sz w:val="20"/>
          <w:lang w:val="en-US" w:eastAsia="en-US"/>
        </w:rPr>
        <w:t xml:space="preserve"> transmission.</w:t>
      </w:r>
    </w:p>
    <w:p w14:paraId="623159D1" w14:textId="77777777" w:rsidR="007376C4" w:rsidRDefault="007376C4" w:rsidP="007376C4">
      <w:pPr>
        <w:pStyle w:val="LGTdoc1"/>
        <w:spacing w:beforeLines="0" w:after="180" w:afterAutospacing="0"/>
        <w:rPr>
          <w:rFonts w:eastAsia="SimSun"/>
          <w:b w:val="0"/>
          <w:snapToGrid/>
          <w:sz w:val="20"/>
          <w:lang w:val="en-US" w:eastAsia="en-US"/>
        </w:rPr>
      </w:pPr>
    </w:p>
    <w:p w14:paraId="15758CDC" w14:textId="77777777" w:rsidR="00B068AC" w:rsidRDefault="00B068AC" w:rsidP="00B068AC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453E9D">
        <w:rPr>
          <w:noProof/>
          <w:lang w:val="en-US"/>
        </w:rPr>
        <w:drawing>
          <wp:inline distT="0" distB="0" distL="0" distR="0" wp14:anchorId="5AD861E7" wp14:editId="3A30BDAD">
            <wp:extent cx="3375377" cy="944847"/>
            <wp:effectExtent l="0" t="0" r="0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02670" cy="952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3E33B" w14:textId="2800DCE7" w:rsidR="00EB16BC" w:rsidRPr="009103BD" w:rsidRDefault="00B068AC" w:rsidP="009103BD">
      <w:pPr>
        <w:spacing w:before="120"/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2</w:t>
      </w:r>
      <w:r w:rsidRPr="00B471DE">
        <w:rPr>
          <w:b/>
          <w:lang w:val="en-US"/>
        </w:rPr>
        <w:t xml:space="preserve">. </w:t>
      </w:r>
      <w:r w:rsidRPr="00A56AFF">
        <w:rPr>
          <w:b/>
          <w:lang w:val="en-US"/>
        </w:rPr>
        <w:t xml:space="preserve">DMRS transmission in partial UL </w:t>
      </w:r>
      <w:proofErr w:type="spellStart"/>
      <w:r w:rsidRPr="00A56AFF">
        <w:rPr>
          <w:b/>
          <w:lang w:val="en-US"/>
        </w:rPr>
        <w:t>subframe</w:t>
      </w:r>
      <w:proofErr w:type="spellEnd"/>
    </w:p>
    <w:p w14:paraId="5AB8C944" w14:textId="4EBFE902" w:rsidR="00EB16BC" w:rsidRDefault="00EB16BC" w:rsidP="009103BD">
      <w:pPr>
        <w:pStyle w:val="LGTdoc1"/>
        <w:spacing w:beforeLines="0" w:before="480" w:after="240" w:afterAutospacing="0"/>
        <w:rPr>
          <w:rFonts w:eastAsia="SimSun"/>
          <w:sz w:val="20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3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If an additional starting position </w:t>
      </w:r>
      <w:r w:rsidR="00A101AD">
        <w:rPr>
          <w:snapToGrid/>
          <w:kern w:val="2"/>
          <w:sz w:val="20"/>
          <w:lang w:val="en-US"/>
        </w:rPr>
        <w:t>is introduced based on the puncturing</w:t>
      </w:r>
      <w:r>
        <w:rPr>
          <w:snapToGrid/>
          <w:kern w:val="2"/>
          <w:sz w:val="20"/>
          <w:lang w:val="en-US"/>
        </w:rPr>
        <w:t>, it shall be the slot boundary.</w:t>
      </w:r>
      <w:r w:rsidR="00B068AC">
        <w:rPr>
          <w:rFonts w:eastAsia="SimSun"/>
          <w:sz w:val="20"/>
        </w:rPr>
        <w:t xml:space="preserve"> </w:t>
      </w:r>
    </w:p>
    <w:p w14:paraId="5B7E6FDE" w14:textId="4B208846" w:rsidR="009103BD" w:rsidRDefault="009103BD" w:rsidP="009103BD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Partial </w:t>
      </w:r>
      <w:proofErr w:type="spellStart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subframe</w:t>
      </w:r>
      <w:proofErr w:type="spellEnd"/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 xml:space="preserve"> transmission based on </w:t>
      </w: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UL grant</w:t>
      </w:r>
    </w:p>
    <w:p w14:paraId="1C966CFF" w14:textId="77777777" w:rsidR="009103BD" w:rsidRPr="003C063C" w:rsidRDefault="009103BD" w:rsidP="009103BD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t xml:space="preserve">Starting partial </w:t>
      </w:r>
      <w:proofErr w:type="spellStart"/>
      <w:r>
        <w:rPr>
          <w:rFonts w:eastAsia="Batang" w:cs="Arial"/>
          <w:b/>
          <w:bCs/>
          <w:iCs/>
          <w:sz w:val="24"/>
          <w:szCs w:val="28"/>
        </w:rPr>
        <w:t>subframe</w:t>
      </w:r>
      <w:proofErr w:type="spellEnd"/>
    </w:p>
    <w:p w14:paraId="66397A81" w14:textId="7140A1BC" w:rsidR="005A57A0" w:rsidRDefault="003B7522" w:rsidP="00536CC4">
      <w:pPr>
        <w:jc w:val="both"/>
      </w:pPr>
      <w:r>
        <w:t>T</w:t>
      </w:r>
      <w:r w:rsidR="00D00F51" w:rsidRPr="00D00F51">
        <w:t>he allowance of multiple staring posit</w:t>
      </w:r>
      <w:r w:rsidR="009103BD">
        <w:t xml:space="preserve">ions in a </w:t>
      </w:r>
      <w:proofErr w:type="spellStart"/>
      <w:r w:rsidR="009103BD">
        <w:t>subframe</w:t>
      </w:r>
      <w:proofErr w:type="spellEnd"/>
      <w:r w:rsidR="009103BD">
        <w:t xml:space="preserve"> for UL is</w:t>
      </w:r>
      <w:r w:rsidR="00D00F51" w:rsidRPr="00D00F51">
        <w:t xml:space="preserve"> </w:t>
      </w:r>
      <w:r>
        <w:t>much less restrictive</w:t>
      </w:r>
      <w:r w:rsidR="00D00F51" w:rsidRPr="00D00F51">
        <w:t xml:space="preserve">, if it does not require UE’s preparation for multiple hypothesis or </w:t>
      </w:r>
      <w:proofErr w:type="spellStart"/>
      <w:r w:rsidR="00D00F51" w:rsidRPr="00D00F51">
        <w:t>eNB’s</w:t>
      </w:r>
      <w:proofErr w:type="spellEnd"/>
      <w:r w:rsidR="00D00F51" w:rsidRPr="00D00F51">
        <w:t xml:space="preserve"> detection on the starting position.</w:t>
      </w:r>
      <w:r w:rsidR="006D373B">
        <w:t xml:space="preserve"> In this case, </w:t>
      </w:r>
      <w:r w:rsidR="00963BAF" w:rsidRPr="002E439F">
        <w:rPr>
          <w:lang w:val="en-US"/>
        </w:rPr>
        <w:t xml:space="preserve">the presence of </w:t>
      </w:r>
      <w:r w:rsidR="00963BAF">
        <w:rPr>
          <w:lang w:val="en-US"/>
        </w:rPr>
        <w:t>upcoming</w:t>
      </w:r>
      <w:r w:rsidR="00963BAF" w:rsidRPr="002E439F">
        <w:rPr>
          <w:lang w:val="en-US"/>
        </w:rPr>
        <w:t xml:space="preserve"> partial UL </w:t>
      </w:r>
      <w:proofErr w:type="spellStart"/>
      <w:r w:rsidR="00963BAF" w:rsidRPr="002E439F">
        <w:rPr>
          <w:lang w:val="en-US"/>
        </w:rPr>
        <w:t>subframe</w:t>
      </w:r>
      <w:proofErr w:type="spellEnd"/>
      <w:r w:rsidR="00963BAF" w:rsidRPr="002E439F">
        <w:rPr>
          <w:lang w:val="en-US"/>
        </w:rPr>
        <w:t xml:space="preserve"> and its d</w:t>
      </w:r>
      <w:r w:rsidR="00963BAF">
        <w:rPr>
          <w:lang w:val="en-US"/>
        </w:rPr>
        <w:t xml:space="preserve">uration </w:t>
      </w:r>
      <w:r w:rsidR="006D373B">
        <w:rPr>
          <w:lang w:val="en-US"/>
        </w:rPr>
        <w:t>should</w:t>
      </w:r>
      <w:r w:rsidR="00963BAF">
        <w:rPr>
          <w:lang w:val="en-US"/>
        </w:rPr>
        <w:t xml:space="preserve"> be signaled/</w:t>
      </w:r>
      <w:r w:rsidR="00963BAF" w:rsidRPr="002E439F">
        <w:rPr>
          <w:lang w:val="en-US"/>
        </w:rPr>
        <w:t>configured to the UE</w:t>
      </w:r>
      <w:r w:rsidR="00963BAF">
        <w:rPr>
          <w:lang w:val="en-US"/>
        </w:rPr>
        <w:t xml:space="preserve"> beforehand</w:t>
      </w:r>
      <w:r w:rsidR="00963BAF" w:rsidRPr="002E439F">
        <w:rPr>
          <w:lang w:val="en-US"/>
        </w:rPr>
        <w:t>.</w:t>
      </w:r>
      <w:r w:rsidR="00963BAF">
        <w:rPr>
          <w:lang w:val="en-US"/>
        </w:rPr>
        <w:t xml:space="preserve"> </w:t>
      </w:r>
    </w:p>
    <w:p w14:paraId="30F1D0A7" w14:textId="77777777" w:rsidR="00B471DE" w:rsidRDefault="00B471DE" w:rsidP="00536CC4">
      <w:pPr>
        <w:jc w:val="both"/>
      </w:pPr>
    </w:p>
    <w:p w14:paraId="4B848723" w14:textId="77777777" w:rsidR="00B471DE" w:rsidRDefault="00B471DE" w:rsidP="00B471DE">
      <w:pPr>
        <w:pStyle w:val="ListParagraph"/>
        <w:ind w:left="0"/>
        <w:jc w:val="center"/>
      </w:pPr>
      <w:r w:rsidRPr="0015773F">
        <w:rPr>
          <w:noProof/>
          <w:lang w:eastAsia="ko-KR"/>
        </w:rPr>
        <w:drawing>
          <wp:inline distT="0" distB="0" distL="0" distR="0" wp14:anchorId="1E5BE25C" wp14:editId="4607B684">
            <wp:extent cx="4383666" cy="1084156"/>
            <wp:effectExtent l="0" t="0" r="0" b="1905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26813" cy="109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152B" w14:textId="77777777" w:rsidR="00B471DE" w:rsidRDefault="00B471DE" w:rsidP="00B471DE">
      <w:pPr>
        <w:pStyle w:val="ListParagraph"/>
        <w:ind w:left="0"/>
        <w:jc w:val="center"/>
      </w:pPr>
    </w:p>
    <w:p w14:paraId="79D5E916" w14:textId="5F93591B" w:rsidR="00B471DE" w:rsidRPr="00B471DE" w:rsidRDefault="00B471DE" w:rsidP="00B471DE">
      <w:pPr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</w:t>
      </w:r>
      <w:r w:rsidR="008E6AAA">
        <w:rPr>
          <w:b/>
          <w:lang w:val="en-US"/>
        </w:rPr>
        <w:t>2</w:t>
      </w:r>
      <w:r w:rsidRPr="00B471DE">
        <w:rPr>
          <w:b/>
          <w:lang w:val="en-US"/>
        </w:rPr>
        <w:t>.</w:t>
      </w:r>
      <w:r w:rsidR="00261AFB">
        <w:rPr>
          <w:b/>
          <w:lang w:val="en-US"/>
        </w:rPr>
        <w:t xml:space="preserve"> </w:t>
      </w:r>
      <w:r w:rsidR="00261AFB">
        <w:rPr>
          <w:b/>
        </w:rPr>
        <w:t>Use case of</w:t>
      </w:r>
      <w:r w:rsidR="00261AFB" w:rsidRPr="00B471DE">
        <w:rPr>
          <w:b/>
          <w:lang w:val="en-US"/>
        </w:rPr>
        <w:t xml:space="preserve"> partial UL</w:t>
      </w:r>
      <w:r w:rsidR="00261AFB">
        <w:rPr>
          <w:b/>
        </w:rPr>
        <w:t xml:space="preserve"> </w:t>
      </w:r>
      <w:proofErr w:type="spellStart"/>
      <w:r w:rsidR="00261AFB">
        <w:rPr>
          <w:b/>
        </w:rPr>
        <w:t>subframe</w:t>
      </w:r>
      <w:proofErr w:type="spellEnd"/>
      <w:r w:rsidR="00261AFB">
        <w:rPr>
          <w:b/>
        </w:rPr>
        <w:t xml:space="preserve"> for DL to UL switching</w:t>
      </w:r>
    </w:p>
    <w:p w14:paraId="787721AD" w14:textId="77777777" w:rsidR="005A57A0" w:rsidRPr="00B471DE" w:rsidRDefault="005A57A0" w:rsidP="00536CC4">
      <w:pPr>
        <w:jc w:val="both"/>
        <w:rPr>
          <w:lang w:val="en-US"/>
        </w:rPr>
      </w:pPr>
    </w:p>
    <w:p w14:paraId="1BD8AA54" w14:textId="1A6AAFEE" w:rsidR="00606CE3" w:rsidRPr="00397ABA" w:rsidRDefault="00963BAF" w:rsidP="00891585">
      <w:pPr>
        <w:jc w:val="both"/>
        <w:rPr>
          <w:lang w:val="en-US"/>
        </w:rPr>
      </w:pPr>
      <w:r>
        <w:t xml:space="preserve">A motivating use case is depicted in the figure </w:t>
      </w:r>
      <w:r w:rsidR="00606CE3">
        <w:t>above</w:t>
      </w:r>
      <w:r>
        <w:t xml:space="preserve">, in which the MCOT obtained by the </w:t>
      </w:r>
      <w:proofErr w:type="spellStart"/>
      <w:r>
        <w:t>eNB</w:t>
      </w:r>
      <w:proofErr w:type="spellEnd"/>
      <w:r>
        <w:t xml:space="preserve"> is shared with the associated UEs. </w:t>
      </w:r>
      <w:r w:rsidRPr="00B471DE">
        <w:t xml:space="preserve">With the introduction of UL partial </w:t>
      </w:r>
      <w:proofErr w:type="spellStart"/>
      <w:r w:rsidRPr="00B471DE">
        <w:t>subframes</w:t>
      </w:r>
      <w:proofErr w:type="spellEnd"/>
      <w:r w:rsidRPr="00B471DE">
        <w:t>, the swi</w:t>
      </w:r>
      <w:r>
        <w:t>tching from DL to UL can be made</w:t>
      </w:r>
      <w:r w:rsidRPr="00B471DE">
        <w:t xml:space="preserve"> more flexibly</w:t>
      </w:r>
      <w:r>
        <w:t xml:space="preserve"> and in a finer granularity</w:t>
      </w:r>
      <w:r w:rsidRPr="00B471DE">
        <w:t>.</w:t>
      </w:r>
      <w:r w:rsidR="00606CE3">
        <w:t xml:space="preserve"> If the partial UL </w:t>
      </w:r>
      <w:proofErr w:type="spellStart"/>
      <w:r w:rsidR="00606CE3">
        <w:t>subframe</w:t>
      </w:r>
      <w:proofErr w:type="spellEnd"/>
      <w:r w:rsidR="00606CE3">
        <w:t xml:space="preserve"> transmission is based on the UL grant and, thereby, does not require </w:t>
      </w:r>
      <w:proofErr w:type="spellStart"/>
      <w:r w:rsidR="00606CE3">
        <w:t>eNB’s</w:t>
      </w:r>
      <w:proofErr w:type="spellEnd"/>
      <w:r w:rsidR="00606CE3">
        <w:t xml:space="preserve"> detection, </w:t>
      </w:r>
      <w:r w:rsidR="0063058D">
        <w:t xml:space="preserve">more than one additional starting positions can be considered in a </w:t>
      </w:r>
      <w:proofErr w:type="spellStart"/>
      <w:r w:rsidR="0063058D">
        <w:t>subframe</w:t>
      </w:r>
      <w:proofErr w:type="spellEnd"/>
      <w:r w:rsidR="0063058D">
        <w:t>.</w:t>
      </w:r>
      <w:r w:rsidR="00A4123D">
        <w:t xml:space="preserve"> For i</w:t>
      </w:r>
      <w:r w:rsidR="00CA3FFC">
        <w:t>n</w:t>
      </w:r>
      <w:r w:rsidR="00A4123D">
        <w:t>stance,</w:t>
      </w:r>
      <w:r w:rsidR="0063058D">
        <w:t xml:space="preserve"> </w:t>
      </w:r>
      <w:r w:rsidR="00397ABA" w:rsidRPr="00A803F5">
        <w:t xml:space="preserve">partial UL </w:t>
      </w:r>
      <w:proofErr w:type="spellStart"/>
      <w:r w:rsidR="00CA3FFC">
        <w:t>subframes</w:t>
      </w:r>
      <w:proofErr w:type="spellEnd"/>
      <w:r w:rsidR="00397ABA" w:rsidRPr="00A803F5">
        <w:t xml:space="preserve"> on an LAA </w:t>
      </w:r>
      <w:proofErr w:type="spellStart"/>
      <w:r w:rsidR="00397ABA" w:rsidRPr="00A803F5">
        <w:t>SCell</w:t>
      </w:r>
      <w:proofErr w:type="spellEnd"/>
      <w:r w:rsidR="00397ABA" w:rsidRPr="00A803F5">
        <w:t xml:space="preserve"> can be based on the existing mechanism for PUSCH transmission in </w:t>
      </w:r>
      <w:proofErr w:type="spellStart"/>
      <w:r w:rsidR="00397ABA" w:rsidRPr="00A803F5">
        <w:t>UpPTS</w:t>
      </w:r>
      <w:proofErr w:type="spellEnd"/>
      <w:r w:rsidR="00397ABA" w:rsidRPr="00A803F5">
        <w:t xml:space="preserve"> developed during Rel-14 UL capacity enhancement WI to minimize the specification effort. </w:t>
      </w:r>
      <w:r w:rsidR="00397ABA">
        <w:t>From Rel-14</w:t>
      </w:r>
      <w:r w:rsidR="00397ABA" w:rsidRPr="00A803F5">
        <w:t xml:space="preserve">, the PUSCH </w:t>
      </w:r>
      <w:r w:rsidR="00397ABA">
        <w:t xml:space="preserve">in </w:t>
      </w:r>
      <w:proofErr w:type="spellStart"/>
      <w:r w:rsidR="00397ABA">
        <w:t>UpPTS</w:t>
      </w:r>
      <w:proofErr w:type="spellEnd"/>
      <w:r w:rsidR="00397ABA">
        <w:t xml:space="preserve"> </w:t>
      </w:r>
      <w:r w:rsidR="00397ABA" w:rsidRPr="00A803F5">
        <w:t>can have a length of {2, 3, 4, 5, 6} symbol durations.</w:t>
      </w:r>
      <w:r w:rsidR="00A4123D">
        <w:t xml:space="preserve"> Other options can be also considered.</w:t>
      </w:r>
    </w:p>
    <w:p w14:paraId="74CAE1BF" w14:textId="45CC80E0" w:rsidR="00796CAC" w:rsidRDefault="0063096D" w:rsidP="00796CA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 w:rsidR="006D373B">
        <w:rPr>
          <w:snapToGrid/>
          <w:kern w:val="2"/>
          <w:sz w:val="20"/>
          <w:lang w:val="en-US"/>
        </w:rPr>
        <w:t>4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A4123D">
        <w:rPr>
          <w:snapToGrid/>
          <w:kern w:val="2"/>
          <w:sz w:val="20"/>
          <w:lang w:val="en-US"/>
        </w:rPr>
        <w:t xml:space="preserve">For </w:t>
      </w:r>
      <w:r w:rsidR="0063058D">
        <w:rPr>
          <w:snapToGrid/>
          <w:kern w:val="2"/>
          <w:sz w:val="20"/>
          <w:lang w:val="en-US"/>
        </w:rPr>
        <w:t>starting partial</w:t>
      </w:r>
      <w:r w:rsidR="00A4123D">
        <w:rPr>
          <w:snapToGrid/>
          <w:kern w:val="2"/>
          <w:sz w:val="20"/>
          <w:lang w:val="en-US"/>
        </w:rPr>
        <w:t xml:space="preserve"> UL </w:t>
      </w:r>
      <w:proofErr w:type="spellStart"/>
      <w:r w:rsidR="00A4123D">
        <w:rPr>
          <w:snapToGrid/>
          <w:kern w:val="2"/>
          <w:sz w:val="20"/>
          <w:lang w:val="en-US"/>
        </w:rPr>
        <w:t>subframes</w:t>
      </w:r>
      <w:proofErr w:type="spellEnd"/>
      <w:r w:rsidR="0063058D">
        <w:rPr>
          <w:snapToGrid/>
          <w:kern w:val="2"/>
          <w:sz w:val="20"/>
          <w:lang w:val="en-US"/>
        </w:rPr>
        <w:t xml:space="preserve"> based on the UL grant,</w:t>
      </w:r>
      <w:r w:rsidR="004366E8">
        <w:rPr>
          <w:snapToGrid/>
          <w:kern w:val="2"/>
          <w:sz w:val="20"/>
          <w:lang w:val="en-US"/>
        </w:rPr>
        <w:t xml:space="preserve"> </w:t>
      </w:r>
      <w:r w:rsidR="006D373B">
        <w:rPr>
          <w:snapToGrid/>
          <w:kern w:val="2"/>
          <w:sz w:val="20"/>
          <w:lang w:val="en-US"/>
        </w:rPr>
        <w:t>multiple</w:t>
      </w:r>
      <w:r w:rsidR="00CA3FFC">
        <w:rPr>
          <w:snapToGrid/>
          <w:kern w:val="2"/>
          <w:sz w:val="20"/>
          <w:lang w:val="en-US"/>
        </w:rPr>
        <w:t xml:space="preserve"> </w:t>
      </w:r>
      <w:r w:rsidR="004366E8">
        <w:rPr>
          <w:snapToGrid/>
          <w:kern w:val="2"/>
          <w:sz w:val="20"/>
          <w:lang w:val="en-US"/>
        </w:rPr>
        <w:t>starting positions</w:t>
      </w:r>
      <w:r w:rsidR="00CA3FFC">
        <w:rPr>
          <w:snapToGrid/>
          <w:kern w:val="2"/>
          <w:sz w:val="20"/>
          <w:lang w:val="en-US"/>
        </w:rPr>
        <w:t xml:space="preserve"> in a </w:t>
      </w:r>
      <w:proofErr w:type="spellStart"/>
      <w:r w:rsidR="00CA3FFC">
        <w:rPr>
          <w:snapToGrid/>
          <w:kern w:val="2"/>
          <w:sz w:val="20"/>
          <w:lang w:val="en-US"/>
        </w:rPr>
        <w:t>subframe</w:t>
      </w:r>
      <w:proofErr w:type="spellEnd"/>
      <w:r w:rsidR="004366E8">
        <w:rPr>
          <w:snapToGrid/>
          <w:kern w:val="2"/>
          <w:sz w:val="20"/>
          <w:lang w:val="en-US"/>
        </w:rPr>
        <w:t xml:space="preserve"> can be considered.</w:t>
      </w:r>
      <w:r w:rsidR="00E62019">
        <w:rPr>
          <w:snapToGrid/>
          <w:kern w:val="2"/>
          <w:sz w:val="20"/>
          <w:lang w:val="en-US"/>
        </w:rPr>
        <w:t xml:space="preserve"> </w:t>
      </w:r>
    </w:p>
    <w:p w14:paraId="3A6FF1A2" w14:textId="1A2225AE" w:rsidR="00FC4E70" w:rsidRPr="003C063C" w:rsidRDefault="00FC4E70" w:rsidP="00FC4E70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lastRenderedPageBreak/>
        <w:t>Ending</w:t>
      </w:r>
      <w:r>
        <w:rPr>
          <w:rFonts w:eastAsia="Batang" w:cs="Arial"/>
          <w:b/>
          <w:bCs/>
          <w:iCs/>
          <w:sz w:val="24"/>
          <w:szCs w:val="28"/>
        </w:rPr>
        <w:t xml:space="preserve"> partial </w:t>
      </w:r>
      <w:proofErr w:type="spellStart"/>
      <w:r>
        <w:rPr>
          <w:rFonts w:eastAsia="Batang" w:cs="Arial"/>
          <w:b/>
          <w:bCs/>
          <w:iCs/>
          <w:sz w:val="24"/>
          <w:szCs w:val="28"/>
        </w:rPr>
        <w:t>subframe</w:t>
      </w:r>
      <w:proofErr w:type="spellEnd"/>
    </w:p>
    <w:p w14:paraId="5A0C5E1C" w14:textId="79A46AFA" w:rsidR="00BA6600" w:rsidRDefault="00BA6600" w:rsidP="00E62019">
      <w:pPr>
        <w:jc w:val="both"/>
        <w:rPr>
          <w:lang w:val="en-US"/>
        </w:rPr>
      </w:pPr>
      <w:r>
        <w:rPr>
          <w:lang w:val="en-US"/>
        </w:rPr>
        <w:t xml:space="preserve">In RAN1 Meeting #88bis, </w:t>
      </w:r>
      <w:r w:rsidR="00C772DF">
        <w:rPr>
          <w:lang w:val="en-US"/>
        </w:rPr>
        <w:t xml:space="preserve">it was agreed that at lease one additional UL ending point is introduced, which is indicated with a UL grant allocating the resources for the </w:t>
      </w:r>
      <w:proofErr w:type="spellStart"/>
      <w:r w:rsidR="00C772DF">
        <w:rPr>
          <w:lang w:val="en-US"/>
        </w:rPr>
        <w:t>subframe</w:t>
      </w:r>
      <w:proofErr w:type="spellEnd"/>
      <w:r w:rsidR="00C772DF">
        <w:rPr>
          <w:lang w:val="en-US"/>
        </w:rPr>
        <w:t xml:space="preserve">. The following use cases of the UL ending </w:t>
      </w:r>
      <w:proofErr w:type="spellStart"/>
      <w:r w:rsidR="00C772DF">
        <w:rPr>
          <w:lang w:val="en-US"/>
        </w:rPr>
        <w:t>subframes</w:t>
      </w:r>
      <w:proofErr w:type="spellEnd"/>
      <w:r w:rsidR="00C772DF">
        <w:rPr>
          <w:lang w:val="en-US"/>
        </w:rPr>
        <w:t xml:space="preserve"> can be considered:</w:t>
      </w:r>
    </w:p>
    <w:p w14:paraId="062F6E85" w14:textId="7CB2CC64" w:rsidR="00C772DF" w:rsidRPr="00C772DF" w:rsidRDefault="003B3332" w:rsidP="00C772DF">
      <w:pPr>
        <w:pStyle w:val="ListParagraph"/>
        <w:numPr>
          <w:ilvl w:val="0"/>
          <w:numId w:val="21"/>
        </w:numPr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I</w:t>
      </w:r>
      <w:r w:rsidR="00E62019" w:rsidRPr="00C772DF">
        <w:rPr>
          <w:rFonts w:ascii="Times New Roman" w:eastAsia="SimSun" w:hAnsi="Times New Roman"/>
          <w:sz w:val="20"/>
          <w:szCs w:val="20"/>
        </w:rPr>
        <w:t xml:space="preserve">f </w:t>
      </w:r>
      <w:r>
        <w:rPr>
          <w:rFonts w:ascii="Times New Roman" w:eastAsia="SimSun" w:hAnsi="Times New Roman"/>
          <w:sz w:val="20"/>
          <w:szCs w:val="20"/>
        </w:rPr>
        <w:t>an</w:t>
      </w:r>
      <w:r w:rsidR="00E62019" w:rsidRPr="00C772DF">
        <w:rPr>
          <w:rFonts w:ascii="Times New Roman" w:eastAsia="SimSun" w:hAnsi="Times New Roman"/>
          <w:sz w:val="20"/>
          <w:szCs w:val="20"/>
        </w:rPr>
        <w:t xml:space="preserve"> MCOT is obtained in the middle of a </w:t>
      </w:r>
      <w:proofErr w:type="spellStart"/>
      <w:r w:rsidR="00E62019" w:rsidRPr="00C772DF">
        <w:rPr>
          <w:rFonts w:ascii="Times New Roman" w:eastAsia="SimSun" w:hAnsi="Times New Roman"/>
          <w:sz w:val="20"/>
          <w:szCs w:val="20"/>
        </w:rPr>
        <w:t>subframe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, it will end in the middle of a </w:t>
      </w:r>
      <w:proofErr w:type="spellStart"/>
      <w:r>
        <w:rPr>
          <w:rFonts w:ascii="Times New Roman" w:eastAsia="SimSun" w:hAnsi="Times New Roman"/>
          <w:sz w:val="20"/>
          <w:szCs w:val="20"/>
        </w:rPr>
        <w:t>subframe</w:t>
      </w:r>
      <w:proofErr w:type="spellEnd"/>
      <w:r>
        <w:rPr>
          <w:rFonts w:ascii="Times New Roman" w:eastAsia="SimSun" w:hAnsi="Times New Roman"/>
          <w:sz w:val="20"/>
          <w:szCs w:val="20"/>
        </w:rPr>
        <w:t xml:space="preserve"> as the MCOT duration is in the unit of 1 </w:t>
      </w:r>
      <w:proofErr w:type="spellStart"/>
      <w:r>
        <w:rPr>
          <w:rFonts w:ascii="Times New Roman" w:eastAsia="SimSun" w:hAnsi="Times New Roman"/>
          <w:sz w:val="20"/>
          <w:szCs w:val="20"/>
        </w:rPr>
        <w:t>ms.</w:t>
      </w:r>
      <w:proofErr w:type="spellEnd"/>
      <w:r w:rsidR="00E62019" w:rsidRPr="00C772DF">
        <w:rPr>
          <w:rFonts w:ascii="Times New Roman" w:eastAsia="SimSun" w:hAnsi="Times New Roman"/>
          <w:sz w:val="20"/>
          <w:szCs w:val="20"/>
        </w:rPr>
        <w:t xml:space="preserve"> </w:t>
      </w:r>
      <w:proofErr w:type="gramStart"/>
      <w:r w:rsidR="00E62019" w:rsidRPr="00C772DF">
        <w:rPr>
          <w:rFonts w:ascii="Times New Roman" w:eastAsia="SimSun" w:hAnsi="Times New Roman"/>
          <w:sz w:val="20"/>
          <w:szCs w:val="20"/>
        </w:rPr>
        <w:t>To</w:t>
      </w:r>
      <w:proofErr w:type="gramEnd"/>
      <w:r w:rsidR="00E62019" w:rsidRPr="00C772DF">
        <w:rPr>
          <w:rFonts w:ascii="Times New Roman" w:eastAsia="SimSun" w:hAnsi="Times New Roman"/>
          <w:sz w:val="20"/>
          <w:szCs w:val="20"/>
        </w:rPr>
        <w:t xml:space="preserve"> maximally utilize the obtained MCOT, the </w:t>
      </w:r>
      <w:proofErr w:type="spellStart"/>
      <w:r w:rsidR="00E62019" w:rsidRPr="00C772DF">
        <w:rPr>
          <w:rFonts w:ascii="Times New Roman" w:eastAsia="SimSun" w:hAnsi="Times New Roman"/>
          <w:sz w:val="20"/>
          <w:szCs w:val="20"/>
        </w:rPr>
        <w:t>eNB</w:t>
      </w:r>
      <w:proofErr w:type="spellEnd"/>
      <w:r w:rsidR="00E62019" w:rsidRPr="00C772DF">
        <w:rPr>
          <w:rFonts w:ascii="Times New Roman" w:eastAsia="SimSun" w:hAnsi="Times New Roman"/>
          <w:sz w:val="20"/>
          <w:szCs w:val="20"/>
        </w:rPr>
        <w:t xml:space="preserve"> can schedule a partial UL </w:t>
      </w:r>
      <w:proofErr w:type="spellStart"/>
      <w:r w:rsidR="00E62019" w:rsidRPr="00C772DF">
        <w:rPr>
          <w:rFonts w:ascii="Times New Roman" w:eastAsia="SimSun" w:hAnsi="Times New Roman"/>
          <w:sz w:val="20"/>
          <w:szCs w:val="20"/>
        </w:rPr>
        <w:t>subframe</w:t>
      </w:r>
      <w:proofErr w:type="spellEnd"/>
      <w:r w:rsidR="00E62019" w:rsidRPr="00C772DF">
        <w:rPr>
          <w:rFonts w:ascii="Times New Roman" w:eastAsia="SimSun" w:hAnsi="Times New Roman"/>
          <w:sz w:val="20"/>
          <w:szCs w:val="20"/>
        </w:rPr>
        <w:t xml:space="preserve"> transmission. </w:t>
      </w:r>
    </w:p>
    <w:p w14:paraId="2F26F8AC" w14:textId="7EF9D65F" w:rsidR="00261AFB" w:rsidRDefault="003B3332" w:rsidP="00C772DF">
      <w:pPr>
        <w:pStyle w:val="ListParagraph"/>
        <w:numPr>
          <w:ilvl w:val="0"/>
          <w:numId w:val="21"/>
        </w:numPr>
        <w:jc w:val="both"/>
        <w:rPr>
          <w:rFonts w:ascii="Times New Roman" w:eastAsia="SimSun" w:hAnsi="Times New Roman"/>
          <w:sz w:val="20"/>
          <w:szCs w:val="20"/>
        </w:rPr>
      </w:pPr>
      <w:r>
        <w:rPr>
          <w:rFonts w:ascii="Times New Roman" w:eastAsia="SimSun" w:hAnsi="Times New Roman"/>
          <w:sz w:val="20"/>
          <w:szCs w:val="20"/>
        </w:rPr>
        <w:t>T</w:t>
      </w:r>
      <w:r w:rsidR="00261AFB" w:rsidRPr="00C772DF">
        <w:rPr>
          <w:rFonts w:ascii="Times New Roman" w:eastAsia="SimSun" w:hAnsi="Times New Roman"/>
          <w:sz w:val="20"/>
          <w:szCs w:val="20"/>
        </w:rPr>
        <w:t xml:space="preserve">he ending partial UL </w:t>
      </w:r>
      <w:proofErr w:type="spellStart"/>
      <w:r w:rsidR="00261AFB" w:rsidRPr="00C772DF">
        <w:rPr>
          <w:rFonts w:ascii="Times New Roman" w:eastAsia="SimSun" w:hAnsi="Times New Roman"/>
          <w:sz w:val="20"/>
          <w:szCs w:val="20"/>
        </w:rPr>
        <w:t>subframe</w:t>
      </w:r>
      <w:proofErr w:type="spellEnd"/>
      <w:r w:rsidR="00261AFB" w:rsidRPr="00C772DF">
        <w:rPr>
          <w:rFonts w:ascii="Times New Roman" w:eastAsia="SimSun" w:hAnsi="Times New Roman"/>
          <w:sz w:val="20"/>
          <w:szCs w:val="20"/>
        </w:rPr>
        <w:t xml:space="preserve"> </w:t>
      </w:r>
      <w:r>
        <w:rPr>
          <w:rFonts w:ascii="Times New Roman" w:eastAsia="SimSun" w:hAnsi="Times New Roman"/>
          <w:sz w:val="20"/>
          <w:szCs w:val="20"/>
        </w:rPr>
        <w:t>can be</w:t>
      </w:r>
      <w:r w:rsidR="00261AFB" w:rsidRPr="00C772DF">
        <w:rPr>
          <w:rFonts w:ascii="Times New Roman" w:eastAsia="SimSun" w:hAnsi="Times New Roman"/>
          <w:sz w:val="20"/>
          <w:szCs w:val="20"/>
        </w:rPr>
        <w:t xml:space="preserve"> used to generate an LBT gap for following transmission as illustrated in the figure below. The following transmission can be either DL or UL. Creation of a relatively short gap via UL partial </w:t>
      </w:r>
      <w:proofErr w:type="spellStart"/>
      <w:r w:rsidR="00261AFB" w:rsidRPr="00C772DF">
        <w:rPr>
          <w:rFonts w:ascii="Times New Roman" w:eastAsia="SimSun" w:hAnsi="Times New Roman"/>
          <w:sz w:val="20"/>
          <w:szCs w:val="20"/>
        </w:rPr>
        <w:t>subframe</w:t>
      </w:r>
      <w:proofErr w:type="spellEnd"/>
      <w:r w:rsidR="00261AFB" w:rsidRPr="00C772DF">
        <w:rPr>
          <w:rFonts w:ascii="Times New Roman" w:eastAsia="SimSun" w:hAnsi="Times New Roman"/>
          <w:sz w:val="20"/>
          <w:szCs w:val="20"/>
        </w:rPr>
        <w:t xml:space="preserve"> can be especially useful when the higher LBT priority classes are used for transmissions, i.e., smaller CWS and short MCOT. </w:t>
      </w:r>
    </w:p>
    <w:p w14:paraId="6EE894A4" w14:textId="77777777" w:rsidR="00C772DF" w:rsidRPr="00C772DF" w:rsidRDefault="00C772DF" w:rsidP="00C772DF">
      <w:pPr>
        <w:pStyle w:val="ListParagraph"/>
        <w:jc w:val="both"/>
        <w:rPr>
          <w:rFonts w:ascii="Times New Roman" w:eastAsia="SimSun" w:hAnsi="Times New Roman"/>
          <w:sz w:val="20"/>
          <w:szCs w:val="20"/>
        </w:rPr>
      </w:pPr>
    </w:p>
    <w:p w14:paraId="21E581DA" w14:textId="1CF18B5E" w:rsidR="00261AFB" w:rsidRDefault="00261AFB" w:rsidP="00261AFB">
      <w:pPr>
        <w:jc w:val="center"/>
      </w:pPr>
      <w:r w:rsidRPr="00A112F7">
        <w:rPr>
          <w:noProof/>
          <w:lang w:val="en-US" w:eastAsia="ko-KR"/>
        </w:rPr>
        <w:drawing>
          <wp:inline distT="0" distB="0" distL="0" distR="0" wp14:anchorId="797C66D1" wp14:editId="34815FAE">
            <wp:extent cx="4049486" cy="749024"/>
            <wp:effectExtent l="0" t="0" r="0" b="0"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14631" cy="7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6DC000" w14:textId="77777777" w:rsidR="00261AFB" w:rsidRDefault="00261AFB" w:rsidP="00E62019">
      <w:pPr>
        <w:jc w:val="both"/>
      </w:pPr>
    </w:p>
    <w:p w14:paraId="117D6CEC" w14:textId="2AB62A4D" w:rsidR="00261AFB" w:rsidRPr="00B471DE" w:rsidRDefault="00261AFB" w:rsidP="00261AFB">
      <w:pPr>
        <w:spacing w:before="120"/>
        <w:jc w:val="center"/>
        <w:rPr>
          <w:b/>
          <w:lang w:val="en-US"/>
        </w:rPr>
      </w:pPr>
      <w:r w:rsidRPr="00B471DE">
        <w:rPr>
          <w:b/>
          <w:lang w:val="en-US"/>
        </w:rPr>
        <w:t>Figure</w:t>
      </w:r>
      <w:r>
        <w:rPr>
          <w:b/>
          <w:lang w:val="en-US"/>
        </w:rPr>
        <w:t xml:space="preserve"> </w:t>
      </w:r>
      <w:r w:rsidR="009A27C7">
        <w:rPr>
          <w:b/>
          <w:lang w:val="en-US"/>
        </w:rPr>
        <w:t>3</w:t>
      </w:r>
      <w:r w:rsidRPr="00B471DE">
        <w:rPr>
          <w:b/>
          <w:lang w:val="en-US"/>
        </w:rPr>
        <w:t xml:space="preserve">. </w:t>
      </w:r>
      <w:r>
        <w:rPr>
          <w:b/>
        </w:rPr>
        <w:t>Use</w:t>
      </w:r>
      <w:r w:rsidRPr="00B471DE">
        <w:rPr>
          <w:b/>
          <w:lang w:val="en-US"/>
        </w:rPr>
        <w:t xml:space="preserve"> </w:t>
      </w:r>
      <w:r>
        <w:rPr>
          <w:b/>
        </w:rPr>
        <w:t xml:space="preserve">case </w:t>
      </w:r>
      <w:r w:rsidRPr="00B471DE">
        <w:rPr>
          <w:b/>
          <w:lang w:val="en-US"/>
        </w:rPr>
        <w:t>of partial UL</w:t>
      </w:r>
      <w:r>
        <w:rPr>
          <w:b/>
        </w:rPr>
        <w:t xml:space="preserve"> </w:t>
      </w:r>
      <w:proofErr w:type="spellStart"/>
      <w:r>
        <w:rPr>
          <w:b/>
        </w:rPr>
        <w:t>subframe</w:t>
      </w:r>
      <w:proofErr w:type="spellEnd"/>
      <w:r>
        <w:rPr>
          <w:b/>
        </w:rPr>
        <w:t xml:space="preserve"> to create gap for LBT</w:t>
      </w:r>
      <w:r w:rsidRPr="00A56AFF">
        <w:rPr>
          <w:b/>
          <w:lang w:val="en-US"/>
        </w:rPr>
        <w:t xml:space="preserve"> </w:t>
      </w:r>
    </w:p>
    <w:p w14:paraId="35D204AB" w14:textId="12A2058E" w:rsidR="00AF58E7" w:rsidRPr="00A803F5" w:rsidRDefault="009A27C7" w:rsidP="00AF58E7">
      <w:pPr>
        <w:jc w:val="both"/>
        <w:rPr>
          <w:lang w:val="en-US"/>
        </w:rPr>
      </w:pPr>
      <w:r>
        <w:t xml:space="preserve">As it </w:t>
      </w:r>
      <w:r w:rsidR="00AF58E7">
        <w:t>was</w:t>
      </w:r>
      <w:r>
        <w:t xml:space="preserve"> agre</w:t>
      </w:r>
      <w:r w:rsidR="00AF58E7">
        <w:t>e</w:t>
      </w:r>
      <w:r>
        <w:t xml:space="preserve">d that the UL ending point will be indicated in the UL grant, there is actually no reason to limit the possible ending points. That is because a </w:t>
      </w:r>
      <w:r w:rsidR="00AF58E7">
        <w:t xml:space="preserve">UE </w:t>
      </w:r>
      <w:r w:rsidR="00022D28">
        <w:t xml:space="preserve">can prepare the partial </w:t>
      </w:r>
      <w:proofErr w:type="spellStart"/>
      <w:r w:rsidR="00022D28">
        <w:t>subframe</w:t>
      </w:r>
      <w:proofErr w:type="spellEnd"/>
      <w:r w:rsidR="00022D28">
        <w:t xml:space="preserve"> transmission following the legacy PUSCH preparation timeline. Following the </w:t>
      </w:r>
      <w:r w:rsidR="00AF58E7">
        <w:t>Rel-14</w:t>
      </w:r>
      <w:r w:rsidR="00022D28">
        <w:t xml:space="preserve"> UL capacity enhancement WI</w:t>
      </w:r>
      <w:r w:rsidR="00AF58E7" w:rsidRPr="00A803F5">
        <w:t xml:space="preserve">, </w:t>
      </w:r>
      <w:r w:rsidR="00022D28">
        <w:t xml:space="preserve">the ending UL partial </w:t>
      </w:r>
      <w:proofErr w:type="spellStart"/>
      <w:r w:rsidR="00022D28">
        <w:t>subframe</w:t>
      </w:r>
      <w:proofErr w:type="spellEnd"/>
      <w:r w:rsidR="00BA1DAF">
        <w:t xml:space="preserve"> </w:t>
      </w:r>
      <w:r w:rsidR="00AF58E7" w:rsidRPr="00A803F5">
        <w:t>can have a length of {2, 3, 4, 5, 6} symbol durations.</w:t>
      </w:r>
      <w:r w:rsidR="00FC4E70">
        <w:t xml:space="preserve"> Additional options can be also considered. </w:t>
      </w:r>
    </w:p>
    <w:p w14:paraId="7744A76C" w14:textId="0B24E19A" w:rsidR="00986CDC" w:rsidRDefault="00AF58E7" w:rsidP="00986CDC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 w:rsidR="00BA1DAF">
        <w:rPr>
          <w:snapToGrid/>
          <w:kern w:val="2"/>
          <w:sz w:val="20"/>
          <w:lang w:val="en-US"/>
        </w:rPr>
        <w:t>5</w:t>
      </w:r>
      <w:r w:rsidRPr="00765804">
        <w:rPr>
          <w:snapToGrid/>
          <w:kern w:val="2"/>
          <w:sz w:val="20"/>
          <w:lang w:val="en-US"/>
        </w:rPr>
        <w:t xml:space="preserve">: </w:t>
      </w:r>
      <w:r w:rsidR="00CA3FFC">
        <w:rPr>
          <w:snapToGrid/>
          <w:kern w:val="2"/>
          <w:sz w:val="20"/>
          <w:lang w:val="en-US"/>
        </w:rPr>
        <w:t xml:space="preserve">For </w:t>
      </w:r>
      <w:r w:rsidR="00CA3FFC">
        <w:rPr>
          <w:snapToGrid/>
          <w:kern w:val="2"/>
          <w:sz w:val="20"/>
          <w:lang w:val="en-US"/>
        </w:rPr>
        <w:t>ending</w:t>
      </w:r>
      <w:r w:rsidR="00CA3FFC">
        <w:rPr>
          <w:snapToGrid/>
          <w:kern w:val="2"/>
          <w:sz w:val="20"/>
          <w:lang w:val="en-US"/>
        </w:rPr>
        <w:t xml:space="preserve"> partial UL </w:t>
      </w:r>
      <w:proofErr w:type="spellStart"/>
      <w:r w:rsidR="00CA3FFC">
        <w:rPr>
          <w:snapToGrid/>
          <w:kern w:val="2"/>
          <w:sz w:val="20"/>
          <w:lang w:val="en-US"/>
        </w:rPr>
        <w:t>subframes</w:t>
      </w:r>
      <w:proofErr w:type="spellEnd"/>
      <w:r w:rsidR="00CA3FFC">
        <w:rPr>
          <w:snapToGrid/>
          <w:kern w:val="2"/>
          <w:sz w:val="20"/>
          <w:lang w:val="en-US"/>
        </w:rPr>
        <w:t xml:space="preserve"> based on the UL grant, multiple starting positions in a </w:t>
      </w:r>
      <w:proofErr w:type="spellStart"/>
      <w:r w:rsidR="00CA3FFC">
        <w:rPr>
          <w:snapToGrid/>
          <w:kern w:val="2"/>
          <w:sz w:val="20"/>
          <w:lang w:val="en-US"/>
        </w:rPr>
        <w:t>subframe</w:t>
      </w:r>
      <w:proofErr w:type="spellEnd"/>
      <w:r w:rsidR="00CA3FFC">
        <w:rPr>
          <w:snapToGrid/>
          <w:kern w:val="2"/>
          <w:sz w:val="20"/>
          <w:lang w:val="en-US"/>
        </w:rPr>
        <w:t xml:space="preserve"> can be considered.</w:t>
      </w:r>
    </w:p>
    <w:p w14:paraId="11C936A3" w14:textId="23CAB8DA" w:rsidR="00BE1F25" w:rsidRPr="00986CDC" w:rsidRDefault="00986CDC" w:rsidP="00986CDC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>
        <w:rPr>
          <w:rFonts w:eastAsia="Batang" w:cs="Arial"/>
          <w:b/>
          <w:bCs/>
          <w:iCs/>
          <w:sz w:val="24"/>
          <w:szCs w:val="28"/>
        </w:rPr>
        <w:t xml:space="preserve">DMRS in partial UL </w:t>
      </w:r>
      <w:proofErr w:type="spellStart"/>
      <w:r>
        <w:rPr>
          <w:rFonts w:eastAsia="Batang" w:cs="Arial"/>
          <w:b/>
          <w:bCs/>
          <w:iCs/>
          <w:sz w:val="24"/>
          <w:szCs w:val="28"/>
        </w:rPr>
        <w:t>subframe</w:t>
      </w:r>
      <w:r w:rsidR="000C22E5">
        <w:rPr>
          <w:rFonts w:eastAsia="Batang" w:cs="Arial"/>
          <w:b/>
          <w:bCs/>
          <w:iCs/>
          <w:sz w:val="24"/>
          <w:szCs w:val="28"/>
        </w:rPr>
        <w:t>s</w:t>
      </w:r>
      <w:proofErr w:type="spellEnd"/>
    </w:p>
    <w:p w14:paraId="4CCB6771" w14:textId="2530A763" w:rsidR="00A86C0D" w:rsidRPr="00986CDC" w:rsidRDefault="00986CDC" w:rsidP="00986CDC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 xml:space="preserve">Consider </w:t>
      </w:r>
      <w:r w:rsidR="00B549A3">
        <w:rPr>
          <w:b w:val="0"/>
          <w:snapToGrid/>
          <w:color w:val="000000" w:themeColor="text1"/>
          <w:kern w:val="2"/>
          <w:sz w:val="20"/>
        </w:rPr>
        <w:t xml:space="preserve">partial UL </w:t>
      </w:r>
      <w:proofErr w:type="spellStart"/>
      <w:r w:rsidR="00B549A3">
        <w:rPr>
          <w:b w:val="0"/>
          <w:snapToGrid/>
          <w:color w:val="000000" w:themeColor="text1"/>
          <w:kern w:val="2"/>
          <w:sz w:val="20"/>
        </w:rPr>
        <w:t>subframe</w:t>
      </w:r>
      <w:proofErr w:type="spellEnd"/>
      <w:r w:rsidR="00B549A3">
        <w:rPr>
          <w:b w:val="0"/>
          <w:snapToGrid/>
          <w:color w:val="000000" w:themeColor="text1"/>
          <w:kern w:val="2"/>
          <w:sz w:val="20"/>
        </w:rPr>
        <w:t xml:space="preserve"> transmission based on the UL grant, either </w:t>
      </w:r>
      <w:r w:rsidR="006033E9">
        <w:rPr>
          <w:b w:val="0"/>
          <w:snapToGrid/>
          <w:color w:val="000000" w:themeColor="text1"/>
          <w:kern w:val="2"/>
          <w:sz w:val="20"/>
        </w:rPr>
        <w:t xml:space="preserve">starting or ending partial </w:t>
      </w:r>
      <w:proofErr w:type="spellStart"/>
      <w:r w:rsidR="006033E9">
        <w:rPr>
          <w:b w:val="0"/>
          <w:snapToGrid/>
          <w:color w:val="000000" w:themeColor="text1"/>
          <w:kern w:val="2"/>
          <w:sz w:val="20"/>
        </w:rPr>
        <w:t>subframes</w:t>
      </w:r>
      <w:proofErr w:type="spellEnd"/>
      <w:r w:rsidR="00A86C0D">
        <w:rPr>
          <w:b w:val="0"/>
          <w:snapToGrid/>
          <w:color w:val="000000" w:themeColor="text1"/>
          <w:kern w:val="2"/>
          <w:sz w:val="20"/>
        </w:rPr>
        <w:t>.</w:t>
      </w:r>
    </w:p>
    <w:p w14:paraId="0E85B9B0" w14:textId="77777777" w:rsidR="00D069DD" w:rsidRDefault="002D1729" w:rsidP="00D069DD">
      <w:pPr>
        <w:jc w:val="both"/>
      </w:pPr>
      <w:r w:rsidRPr="00986CDC">
        <w:t xml:space="preserve">If the partial UL </w:t>
      </w:r>
      <w:proofErr w:type="spellStart"/>
      <w:r w:rsidRPr="00986CDC">
        <w:t>subframe</w:t>
      </w:r>
      <w:proofErr w:type="spellEnd"/>
      <w:r w:rsidRPr="00986CDC">
        <w:t xml:space="preserve"> is standalone from a UE perspective, i.e., not followed by another UL </w:t>
      </w:r>
      <w:proofErr w:type="spellStart"/>
      <w:r w:rsidRPr="00986CDC">
        <w:t>subframe</w:t>
      </w:r>
      <w:proofErr w:type="spellEnd"/>
      <w:r w:rsidRPr="00986CDC">
        <w:t xml:space="preserve"> scheduled for the same UE, the DMRS must be transmitted in the partial UL </w:t>
      </w:r>
      <w:proofErr w:type="spellStart"/>
      <w:r w:rsidRPr="00986CDC">
        <w:t>subframe</w:t>
      </w:r>
      <w:proofErr w:type="spellEnd"/>
      <w:r w:rsidRPr="00986CDC">
        <w:t xml:space="preserve">. In the case of standalone partial UL </w:t>
      </w:r>
      <w:proofErr w:type="spellStart"/>
      <w:r w:rsidRPr="00986CDC">
        <w:t>subframe</w:t>
      </w:r>
      <w:proofErr w:type="spellEnd"/>
      <w:r w:rsidRPr="00986CDC">
        <w:t xml:space="preserve">, the duration of a partial UL </w:t>
      </w:r>
      <w:proofErr w:type="spellStart"/>
      <w:r w:rsidRPr="00986CDC">
        <w:t>subframe</w:t>
      </w:r>
      <w:proofErr w:type="spellEnd"/>
      <w:r w:rsidRPr="00986CDC">
        <w:t xml:space="preserve"> that can be scheduled, including a possible SRS symbols, should at least 4 symbols such that at least the DMRS in the second slot can be transmitted.</w:t>
      </w:r>
    </w:p>
    <w:p w14:paraId="4D2F481D" w14:textId="3C323FDF" w:rsidR="00D069DD" w:rsidRPr="00D069DD" w:rsidRDefault="00D069DD" w:rsidP="00D069DD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069DD">
        <w:rPr>
          <w:snapToGrid/>
          <w:kern w:val="2"/>
          <w:sz w:val="20"/>
          <w:lang w:val="en-US"/>
        </w:rPr>
        <w:t xml:space="preserve">Proposal </w:t>
      </w:r>
      <w:r w:rsidR="00331D96">
        <w:rPr>
          <w:snapToGrid/>
          <w:kern w:val="2"/>
          <w:sz w:val="20"/>
          <w:lang w:val="en-US"/>
        </w:rPr>
        <w:t>6</w:t>
      </w:r>
      <w:r w:rsidRPr="00D069DD">
        <w:rPr>
          <w:snapToGrid/>
          <w:kern w:val="2"/>
          <w:sz w:val="20"/>
          <w:lang w:val="en-US"/>
        </w:rPr>
        <w:t xml:space="preserve">: If a standalone partial starting/ending UL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 xml:space="preserve">, including potential SRS symbol(s), must be at least 4 symbols such that DMRS can be transmitted in the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>.</w:t>
      </w:r>
    </w:p>
    <w:p w14:paraId="56FC702B" w14:textId="38A0BFEE" w:rsidR="008661DB" w:rsidRPr="00331D96" w:rsidRDefault="002D1729" w:rsidP="00331D96">
      <w:pPr>
        <w:jc w:val="both"/>
      </w:pPr>
      <w:r w:rsidRPr="00D069DD">
        <w:t xml:space="preserve">If a partial UL </w:t>
      </w:r>
      <w:proofErr w:type="spellStart"/>
      <w:r w:rsidRPr="00D069DD">
        <w:t>subframe</w:t>
      </w:r>
      <w:proofErr w:type="spellEnd"/>
      <w:r w:rsidRPr="00D069DD">
        <w:t xml:space="preserve"> is non-standalone from a UE perspective, i.e., followed by another UL </w:t>
      </w:r>
      <w:proofErr w:type="spellStart"/>
      <w:r w:rsidRPr="00D069DD">
        <w:t>subframe</w:t>
      </w:r>
      <w:proofErr w:type="spellEnd"/>
      <w:r w:rsidRPr="00D069DD">
        <w:t xml:space="preserve"> scheduled for the same UE, the DMRS may not be transmitted in the partial UL </w:t>
      </w:r>
      <w:proofErr w:type="spellStart"/>
      <w:r w:rsidRPr="00D069DD">
        <w:t>subframe</w:t>
      </w:r>
      <w:proofErr w:type="spellEnd"/>
      <w:r w:rsidRPr="00D069DD">
        <w:t xml:space="preserve">. In the case of non-standalone partial UL </w:t>
      </w:r>
      <w:proofErr w:type="spellStart"/>
      <w:r w:rsidRPr="00D069DD">
        <w:t>subframes</w:t>
      </w:r>
      <w:proofErr w:type="spellEnd"/>
      <w:r w:rsidRPr="00D069DD">
        <w:t xml:space="preserve">, the duration of a partial UL </w:t>
      </w:r>
      <w:proofErr w:type="spellStart"/>
      <w:r w:rsidRPr="00D069DD">
        <w:t>subframe</w:t>
      </w:r>
      <w:proofErr w:type="spellEnd"/>
      <w:r w:rsidRPr="00D069DD">
        <w:t xml:space="preserve"> that can be scheduled, including a possible SRS symbols, can be less than 4 symbols, in which case the DMRS in the partial UL </w:t>
      </w:r>
      <w:proofErr w:type="spellStart"/>
      <w:r w:rsidRPr="00D069DD">
        <w:t>subframe</w:t>
      </w:r>
      <w:proofErr w:type="spellEnd"/>
      <w:r w:rsidRPr="00D069DD">
        <w:t xml:space="preserve"> is omitted.</w:t>
      </w:r>
    </w:p>
    <w:p w14:paraId="2D68184F" w14:textId="33B4C2C5" w:rsidR="008661DB" w:rsidRDefault="008661DB" w:rsidP="008661DB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331D96">
        <w:rPr>
          <w:snapToGrid/>
          <w:kern w:val="2"/>
          <w:sz w:val="20"/>
          <w:lang w:val="en-US"/>
        </w:rPr>
        <w:t>7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a non-standalone partial starting/ending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, including potential SRS symbol(s), can be less than 4 symbol, in which case the DMRS in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omitted. </w:t>
      </w:r>
    </w:p>
    <w:p w14:paraId="265A74E8" w14:textId="4BA1CD08" w:rsidR="00065ABC" w:rsidRPr="00331D96" w:rsidRDefault="00065ABC" w:rsidP="00331D96">
      <w:pPr>
        <w:pStyle w:val="Heading2"/>
        <w:keepLines w:val="0"/>
        <w:numPr>
          <w:ilvl w:val="1"/>
          <w:numId w:val="2"/>
        </w:numPr>
        <w:overflowPunct/>
        <w:autoSpaceDE/>
        <w:autoSpaceDN/>
        <w:adjustRightInd/>
        <w:spacing w:before="360" w:after="120"/>
        <w:ind w:left="576" w:hanging="576"/>
        <w:jc w:val="both"/>
        <w:textAlignment w:val="auto"/>
        <w:rPr>
          <w:rFonts w:eastAsia="Batang" w:cs="Arial"/>
          <w:b/>
          <w:bCs/>
          <w:iCs/>
          <w:sz w:val="24"/>
          <w:szCs w:val="28"/>
        </w:rPr>
      </w:pPr>
      <w:r w:rsidRPr="00331D96">
        <w:rPr>
          <w:rFonts w:eastAsia="Batang" w:cs="Arial"/>
          <w:b/>
          <w:bCs/>
          <w:iCs/>
          <w:sz w:val="24"/>
          <w:szCs w:val="28"/>
        </w:rPr>
        <w:t>TBS selection</w:t>
      </w:r>
    </w:p>
    <w:p w14:paraId="505B09D7" w14:textId="146CEB71" w:rsidR="007244DF" w:rsidRDefault="007244DF" w:rsidP="007244DF">
      <w:pPr>
        <w:jc w:val="both"/>
      </w:pPr>
      <w:r>
        <w:t xml:space="preserve">The selection of an appropriate TBS is a subsequent problem following the introduction of partial UL </w:t>
      </w:r>
      <w:proofErr w:type="spellStart"/>
      <w:r>
        <w:t>subframes</w:t>
      </w:r>
      <w:proofErr w:type="spellEnd"/>
      <w:r w:rsidR="00331D96">
        <w:t xml:space="preserve"> based on UL grant</w:t>
      </w:r>
      <w:r>
        <w:t xml:space="preserve">. As shown in Table 1, </w:t>
      </w:r>
      <w:r w:rsidRPr="007244DF">
        <w:t>the PRB scaling factor agreed in Rel-14 UL capacity enhancement WI is 1/8 for 2 and 3 number of data symbols for PUSCH</w:t>
      </w:r>
      <w:r w:rsidR="00316A8B">
        <w:t xml:space="preserve"> and 3/8 for </w:t>
      </w:r>
      <w:r w:rsidRPr="007244DF">
        <w:t>4, 5, and 6 number of data symbols for PUSCH.</w:t>
      </w:r>
    </w:p>
    <w:p w14:paraId="5ADE0794" w14:textId="77777777" w:rsidR="004A1E02" w:rsidRDefault="004A1E02" w:rsidP="004A1E02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lastRenderedPageBreak/>
        <w:t xml:space="preserve">Proposal </w:t>
      </w:r>
      <w:r>
        <w:rPr>
          <w:snapToGrid/>
          <w:kern w:val="2"/>
          <w:sz w:val="20"/>
          <w:lang w:val="en-US"/>
        </w:rPr>
        <w:t>8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316A8B">
        <w:rPr>
          <w:snapToGrid/>
          <w:kern w:val="2"/>
          <w:sz w:val="20"/>
          <w:lang w:val="en-US"/>
        </w:rPr>
        <w:t xml:space="preserve">For partial UL </w:t>
      </w:r>
      <w:proofErr w:type="spellStart"/>
      <w:r w:rsidRPr="00316A8B">
        <w:rPr>
          <w:snapToGrid/>
          <w:kern w:val="2"/>
          <w:sz w:val="20"/>
          <w:lang w:val="en-US"/>
        </w:rPr>
        <w:t>subframe</w:t>
      </w:r>
      <w:proofErr w:type="spellEnd"/>
      <w:r w:rsidRPr="00316A8B">
        <w:rPr>
          <w:snapToGrid/>
          <w:kern w:val="2"/>
          <w:sz w:val="20"/>
          <w:lang w:val="en-US"/>
        </w:rPr>
        <w:t xml:space="preserve"> transmission </w:t>
      </w:r>
      <w:r>
        <w:rPr>
          <w:snapToGrid/>
          <w:kern w:val="2"/>
          <w:sz w:val="20"/>
          <w:lang w:val="en-US"/>
        </w:rPr>
        <w:t>following UL grant</w:t>
      </w:r>
      <w:r w:rsidRPr="00316A8B">
        <w:rPr>
          <w:snapToGrid/>
          <w:kern w:val="2"/>
          <w:sz w:val="20"/>
          <w:lang w:val="en-US"/>
        </w:rPr>
        <w:t>, the PRB scaling factor agreed in Rel-14 is applied for up to 6 symbol PUSCH transmission.</w:t>
      </w:r>
      <w:r>
        <w:rPr>
          <w:snapToGrid/>
          <w:kern w:val="2"/>
          <w:sz w:val="20"/>
          <w:lang w:val="en-US"/>
        </w:rPr>
        <w:t xml:space="preserve"> F</w:t>
      </w:r>
      <w:r w:rsidRPr="004629AD">
        <w:rPr>
          <w:snapToGrid/>
          <w:kern w:val="2"/>
          <w:sz w:val="20"/>
          <w:lang w:val="en-US"/>
        </w:rPr>
        <w:t>urther discussion is necessary</w:t>
      </w:r>
      <w:r>
        <w:rPr>
          <w:snapToGrid/>
          <w:kern w:val="2"/>
          <w:sz w:val="20"/>
          <w:lang w:val="en-US"/>
        </w:rPr>
        <w:t xml:space="preserve"> on the PRB scaling factor</w:t>
      </w:r>
      <w:r w:rsidRPr="004629AD">
        <w:rPr>
          <w:snapToGrid/>
          <w:kern w:val="2"/>
          <w:sz w:val="20"/>
          <w:lang w:val="en-US"/>
        </w:rPr>
        <w:t xml:space="preserve"> for PUSCH w</w:t>
      </w:r>
      <w:r>
        <w:rPr>
          <w:snapToGrid/>
          <w:kern w:val="2"/>
          <w:sz w:val="20"/>
          <w:lang w:val="en-US"/>
        </w:rPr>
        <w:t>ith more than 6 symbol duration</w:t>
      </w:r>
      <w:r w:rsidRPr="004629AD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56C02C11" w14:textId="47924C93" w:rsidR="00341B64" w:rsidRDefault="00341B64" w:rsidP="00341B64">
      <w:r>
        <w:t xml:space="preserve">On the other hand, when two or more consecutive </w:t>
      </w:r>
      <w:proofErr w:type="spellStart"/>
      <w:r>
        <w:t>subframes</w:t>
      </w:r>
      <w:proofErr w:type="spellEnd"/>
      <w:r>
        <w:t xml:space="preserve"> are scheduled, a partial UL </w:t>
      </w:r>
      <w:proofErr w:type="spellStart"/>
      <w:r>
        <w:t>subframe</w:t>
      </w:r>
      <w:proofErr w:type="spellEnd"/>
      <w:r>
        <w:t xml:space="preserve"> can be followed by a regular UL </w:t>
      </w:r>
      <w:proofErr w:type="spellStart"/>
      <w:r>
        <w:t>sub</w:t>
      </w:r>
      <w:r w:rsidR="00834E87">
        <w:t>frame</w:t>
      </w:r>
      <w:proofErr w:type="spellEnd"/>
      <w:r w:rsidR="00834E87">
        <w:t xml:space="preserve"> as illustrated in Figure 2</w:t>
      </w:r>
      <w:r>
        <w:t xml:space="preserve"> or vice versa</w:t>
      </w:r>
      <w:r w:rsidR="00834E87">
        <w:t xml:space="preserve"> as in Figure 3</w:t>
      </w:r>
      <w:r>
        <w:t xml:space="preserve">. In either case, the TBs for the two consecutive </w:t>
      </w:r>
      <w:proofErr w:type="spellStart"/>
      <w:r>
        <w:t>subframes</w:t>
      </w:r>
      <w:proofErr w:type="spellEnd"/>
      <w:r>
        <w:t xml:space="preserve"> shall be independent, i.e., no super-</w:t>
      </w:r>
      <w:proofErr w:type="spellStart"/>
      <w:r>
        <w:t>subframe</w:t>
      </w:r>
      <w:proofErr w:type="spellEnd"/>
      <w:r>
        <w:t xml:space="preserve"> is considered. This assumption is necessary to avoid additional specification efforts and to not to impose additional requirement </w:t>
      </w:r>
      <w:r w:rsidR="00486CDB">
        <w:t>on</w:t>
      </w:r>
      <w:r>
        <w:t xml:space="preserve"> UE to process </w:t>
      </w:r>
      <w:r w:rsidR="00486CDB">
        <w:t xml:space="preserve">a </w:t>
      </w:r>
      <w:r>
        <w:t xml:space="preserve">TBS, which </w:t>
      </w:r>
      <w:r w:rsidR="00486CDB">
        <w:t>can be</w:t>
      </w:r>
      <w:r>
        <w:t xml:space="preserve"> larger than the maximum TBS supported until now. </w:t>
      </w:r>
    </w:p>
    <w:p w14:paraId="54BF6926" w14:textId="39708189" w:rsidR="00AF18F6" w:rsidRPr="00486CDB" w:rsidRDefault="00486CDB" w:rsidP="009A6138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 w:rsidR="004A1E02">
        <w:rPr>
          <w:snapToGrid/>
          <w:kern w:val="2"/>
          <w:sz w:val="20"/>
          <w:lang w:val="en-US"/>
        </w:rPr>
        <w:t>9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T</w:t>
      </w:r>
      <w:r w:rsidRPr="00486CDB">
        <w:rPr>
          <w:snapToGrid/>
          <w:kern w:val="2"/>
          <w:sz w:val="20"/>
          <w:lang w:val="en-US"/>
        </w:rPr>
        <w:t>he TBs for the two consecutive</w:t>
      </w:r>
      <w:r w:rsidR="004A1E02">
        <w:rPr>
          <w:snapToGrid/>
          <w:kern w:val="2"/>
          <w:sz w:val="20"/>
          <w:lang w:val="en-US"/>
        </w:rPr>
        <w:t xml:space="preserve"> scheduled</w:t>
      </w:r>
      <w:r w:rsidRPr="00486CDB">
        <w:rPr>
          <w:snapToGrid/>
          <w:kern w:val="2"/>
          <w:sz w:val="20"/>
          <w:lang w:val="en-US"/>
        </w:rPr>
        <w:t xml:space="preserve"> </w:t>
      </w:r>
      <w:proofErr w:type="spellStart"/>
      <w:r w:rsidRPr="00486CDB">
        <w:rPr>
          <w:snapToGrid/>
          <w:kern w:val="2"/>
          <w:sz w:val="20"/>
          <w:lang w:val="en-US"/>
        </w:rPr>
        <w:t>subframes</w:t>
      </w:r>
      <w:proofErr w:type="spellEnd"/>
      <w:r w:rsidRPr="00486CDB">
        <w:rPr>
          <w:snapToGrid/>
          <w:kern w:val="2"/>
          <w:sz w:val="20"/>
          <w:lang w:val="en-US"/>
        </w:rPr>
        <w:t xml:space="preserve"> shall be independent, i.e., no super-</w:t>
      </w:r>
      <w:proofErr w:type="spellStart"/>
      <w:r w:rsidRPr="00486CDB">
        <w:rPr>
          <w:snapToGrid/>
          <w:kern w:val="2"/>
          <w:sz w:val="20"/>
          <w:lang w:val="en-US"/>
        </w:rPr>
        <w:t>subframe</w:t>
      </w:r>
      <w:proofErr w:type="spellEnd"/>
      <w:r w:rsidRPr="00486CDB">
        <w:rPr>
          <w:snapToGrid/>
          <w:kern w:val="2"/>
          <w:sz w:val="20"/>
          <w:lang w:val="en-US"/>
        </w:rPr>
        <w:t xml:space="preserve"> is considered.</w:t>
      </w:r>
      <w:r>
        <w:rPr>
          <w:snapToGrid/>
          <w:kern w:val="2"/>
          <w:sz w:val="20"/>
          <w:lang w:val="en-US"/>
        </w:rPr>
        <w:t xml:space="preserve"> </w:t>
      </w:r>
    </w:p>
    <w:p w14:paraId="2D191C9A" w14:textId="77777777" w:rsidR="00EB10CB" w:rsidRPr="00FC7BBB" w:rsidRDefault="00EB10CB" w:rsidP="002001B1">
      <w:pPr>
        <w:pStyle w:val="LGTdoc"/>
        <w:numPr>
          <w:ilvl w:val="0"/>
          <w:numId w:val="2"/>
        </w:numPr>
        <w:spacing w:before="480" w:afterLines="0" w:after="120"/>
        <w:ind w:left="432" w:hanging="432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 w:rsidRPr="00FC7BBB"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Conclusions</w:t>
      </w:r>
    </w:p>
    <w:p w14:paraId="4F8D9396" w14:textId="77777777" w:rsidR="00834E87" w:rsidRDefault="00790072" w:rsidP="00E53573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In this contribution,</w:t>
      </w:r>
      <w:r w:rsidR="009A6138">
        <w:rPr>
          <w:sz w:val="20"/>
          <w:szCs w:val="20"/>
          <w:lang w:val="en-US"/>
        </w:rPr>
        <w:t xml:space="preserve"> we discussed about the</w:t>
      </w:r>
      <w:r w:rsidR="009A6138" w:rsidRPr="009A6138">
        <w:rPr>
          <w:sz w:val="20"/>
          <w:szCs w:val="20"/>
          <w:lang w:val="en-US"/>
        </w:rPr>
        <w:t xml:space="preserve"> </w:t>
      </w:r>
      <w:r w:rsidR="009A6138" w:rsidRPr="00F13390">
        <w:rPr>
          <w:sz w:val="20"/>
          <w:szCs w:val="20"/>
          <w:lang w:val="en-US"/>
        </w:rPr>
        <w:t xml:space="preserve">support for multiple starting and ending positions in a </w:t>
      </w:r>
      <w:proofErr w:type="spellStart"/>
      <w:r w:rsidR="009A6138" w:rsidRPr="00F13390">
        <w:rPr>
          <w:sz w:val="20"/>
          <w:szCs w:val="20"/>
          <w:lang w:val="en-US"/>
        </w:rPr>
        <w:t>sub</w:t>
      </w:r>
      <w:r w:rsidR="00486CDB">
        <w:rPr>
          <w:sz w:val="20"/>
          <w:szCs w:val="20"/>
          <w:lang w:val="en-US"/>
        </w:rPr>
        <w:t>frame</w:t>
      </w:r>
      <w:proofErr w:type="spellEnd"/>
      <w:r w:rsidR="00486CDB">
        <w:rPr>
          <w:sz w:val="20"/>
          <w:szCs w:val="20"/>
          <w:lang w:val="en-US"/>
        </w:rPr>
        <w:t xml:space="preserve"> for U</w:t>
      </w:r>
      <w:r w:rsidR="009A6138" w:rsidRPr="00F13390">
        <w:rPr>
          <w:sz w:val="20"/>
          <w:szCs w:val="20"/>
          <w:lang w:val="en-US"/>
        </w:rPr>
        <w:t>L on</w:t>
      </w:r>
      <w:r w:rsidR="009A6138">
        <w:rPr>
          <w:sz w:val="20"/>
          <w:szCs w:val="20"/>
          <w:lang w:val="en-US"/>
        </w:rPr>
        <w:t xml:space="preserve"> an LAA</w:t>
      </w:r>
      <w:r w:rsidR="009A6138" w:rsidRPr="00F13390">
        <w:rPr>
          <w:sz w:val="20"/>
          <w:szCs w:val="20"/>
          <w:lang w:val="en-US"/>
        </w:rPr>
        <w:t xml:space="preserve"> </w:t>
      </w:r>
      <w:proofErr w:type="spellStart"/>
      <w:r w:rsidR="009A6138" w:rsidRPr="00F13390"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and </w:t>
      </w:r>
      <w:r w:rsidR="00486CDB">
        <w:rPr>
          <w:sz w:val="20"/>
          <w:szCs w:val="20"/>
          <w:lang w:val="en-US"/>
        </w:rPr>
        <w:t xml:space="preserve">various related issues, such as DMRS transmission and TBS selection, were discussed. </w:t>
      </w:r>
    </w:p>
    <w:p w14:paraId="60F37C92" w14:textId="476BA1DA" w:rsidR="00834E87" w:rsidRDefault="002E1BB3" w:rsidP="00E53573">
      <w:pPr>
        <w:pStyle w:val="LGTdoc"/>
        <w:spacing w:before="24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On partial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transmission based on UE’s autonomous adaptation, the following proposals were made</w:t>
      </w:r>
      <w:r w:rsidR="007721E9">
        <w:rPr>
          <w:sz w:val="20"/>
          <w:szCs w:val="20"/>
          <w:lang w:val="en-US"/>
        </w:rPr>
        <w:t>:</w:t>
      </w:r>
    </w:p>
    <w:p w14:paraId="080D5F1E" w14:textId="77777777" w:rsidR="002E1BB3" w:rsidRPr="00EE51D9" w:rsidRDefault="002E1BB3" w:rsidP="004A1E02">
      <w:pPr>
        <w:pStyle w:val="LGTdoc1"/>
        <w:spacing w:beforeLines="0" w:before="60" w:after="120" w:afterAutospacing="0"/>
        <w:rPr>
          <w:rFonts w:eastAsia="SimSun"/>
          <w:b w:val="0"/>
          <w:snapToGrid/>
          <w:sz w:val="20"/>
          <w:lang w:val="en-US" w:eastAsia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1</w:t>
      </w:r>
      <w:r w:rsidRPr="00765804">
        <w:rPr>
          <w:snapToGrid/>
          <w:kern w:val="2"/>
          <w:sz w:val="20"/>
          <w:lang w:val="en-US"/>
        </w:rPr>
        <w:t xml:space="preserve">: </w:t>
      </w:r>
      <w:r w:rsidRPr="00B349F3">
        <w:rPr>
          <w:snapToGrid/>
          <w:kern w:val="2"/>
          <w:sz w:val="20"/>
          <w:lang w:val="en-US"/>
        </w:rPr>
        <w:t>No starting positions other than th</w:t>
      </w:r>
      <w:r>
        <w:rPr>
          <w:snapToGrid/>
          <w:kern w:val="2"/>
          <w:sz w:val="20"/>
          <w:lang w:val="en-US"/>
        </w:rPr>
        <w:t xml:space="preserve">e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boundaries </w:t>
      </w:r>
      <w:r w:rsidRPr="00B349F3">
        <w:rPr>
          <w:snapToGrid/>
          <w:kern w:val="2"/>
          <w:sz w:val="20"/>
          <w:lang w:val="en-US"/>
        </w:rPr>
        <w:t>are allowed</w:t>
      </w:r>
      <w:r>
        <w:rPr>
          <w:snapToGrid/>
          <w:kern w:val="2"/>
          <w:sz w:val="20"/>
          <w:lang w:val="en-US"/>
        </w:rPr>
        <w:t>, if it</w:t>
      </w:r>
      <w:r w:rsidRPr="00B349F3">
        <w:rPr>
          <w:snapToGrid/>
          <w:kern w:val="2"/>
          <w:sz w:val="20"/>
          <w:lang w:val="en-US"/>
        </w:rPr>
        <w:t xml:space="preserve"> require </w:t>
      </w:r>
      <w:r>
        <w:rPr>
          <w:snapToGrid/>
          <w:kern w:val="2"/>
          <w:sz w:val="20"/>
          <w:lang w:val="en-US"/>
        </w:rPr>
        <w:t xml:space="preserve">a UE to prepare PUSCH tailored to the reduced number of symbols in accordance to the LBT outcome. </w:t>
      </w:r>
    </w:p>
    <w:p w14:paraId="2CBA6094" w14:textId="77777777" w:rsidR="00A101AD" w:rsidRDefault="00A101AD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2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Puncturing the initial part of the PUSCH transmission can be considered, if an additional starting position has to be introduced. </w:t>
      </w:r>
    </w:p>
    <w:p w14:paraId="466B70DF" w14:textId="5EBB8110" w:rsidR="002E1BB3" w:rsidRPr="004A1E02" w:rsidRDefault="00A101AD" w:rsidP="004A1E02">
      <w:pPr>
        <w:pStyle w:val="LGTdoc1"/>
        <w:spacing w:beforeLines="0" w:before="60" w:after="120" w:afterAutospacing="0"/>
        <w:rPr>
          <w:rFonts w:eastAsia="SimSun"/>
          <w:sz w:val="20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3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>If an additional starting position is introduced based on the puncturing, it shall be the slot boundary.</w:t>
      </w:r>
      <w:r>
        <w:rPr>
          <w:rFonts w:eastAsia="SimSun"/>
          <w:sz w:val="20"/>
        </w:rPr>
        <w:t xml:space="preserve"> </w:t>
      </w:r>
    </w:p>
    <w:p w14:paraId="00690985" w14:textId="65D07823" w:rsidR="00A101AD" w:rsidRDefault="00A101AD" w:rsidP="004A1E02">
      <w:pPr>
        <w:pStyle w:val="LGTdoc1"/>
        <w:spacing w:beforeLines="0" w:before="240" w:after="0" w:afterAutospacing="0"/>
        <w:rPr>
          <w:snapToGrid/>
          <w:kern w:val="2"/>
          <w:sz w:val="20"/>
          <w:lang w:val="en-US"/>
        </w:rPr>
      </w:pPr>
      <w:r w:rsidRPr="00A101AD">
        <w:rPr>
          <w:b w:val="0"/>
          <w:snapToGrid/>
          <w:kern w:val="2"/>
          <w:sz w:val="20"/>
          <w:lang w:val="en-US"/>
        </w:rPr>
        <w:t xml:space="preserve">On partial </w:t>
      </w:r>
      <w:proofErr w:type="spellStart"/>
      <w:r w:rsidRPr="00A101AD">
        <w:rPr>
          <w:b w:val="0"/>
          <w:snapToGrid/>
          <w:kern w:val="2"/>
          <w:sz w:val="20"/>
          <w:lang w:val="en-US"/>
        </w:rPr>
        <w:t>subframe</w:t>
      </w:r>
      <w:proofErr w:type="spellEnd"/>
      <w:r w:rsidRPr="00A101AD">
        <w:rPr>
          <w:b w:val="0"/>
          <w:snapToGrid/>
          <w:kern w:val="2"/>
          <w:sz w:val="20"/>
          <w:lang w:val="en-US"/>
        </w:rPr>
        <w:t xml:space="preserve"> transmission based on </w:t>
      </w:r>
      <w:r>
        <w:rPr>
          <w:b w:val="0"/>
          <w:snapToGrid/>
          <w:kern w:val="2"/>
          <w:sz w:val="20"/>
          <w:lang w:val="en-US"/>
        </w:rPr>
        <w:t>UL grant</w:t>
      </w:r>
      <w:r w:rsidRPr="00A101AD">
        <w:rPr>
          <w:b w:val="0"/>
          <w:snapToGrid/>
          <w:kern w:val="2"/>
          <w:sz w:val="20"/>
          <w:lang w:val="en-US"/>
        </w:rPr>
        <w:t>, the following proposals were made</w:t>
      </w:r>
      <w:r w:rsidR="007721E9">
        <w:rPr>
          <w:b w:val="0"/>
          <w:snapToGrid/>
          <w:kern w:val="2"/>
          <w:sz w:val="20"/>
          <w:lang w:val="en-US"/>
        </w:rPr>
        <w:t>:</w:t>
      </w:r>
    </w:p>
    <w:p w14:paraId="45B7E093" w14:textId="3A2F5313" w:rsidR="007721E9" w:rsidRDefault="007721E9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4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For starting partial UL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based on the UL grant, multiple starting positions in a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can be considered. </w:t>
      </w:r>
    </w:p>
    <w:p w14:paraId="50D1FE88" w14:textId="77777777" w:rsidR="007721E9" w:rsidRDefault="007721E9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765804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5</w:t>
      </w:r>
      <w:r w:rsidRPr="00765804">
        <w:rPr>
          <w:snapToGrid/>
          <w:kern w:val="2"/>
          <w:sz w:val="20"/>
          <w:lang w:val="en-US"/>
        </w:rPr>
        <w:t xml:space="preserve">: </w:t>
      </w:r>
      <w:r>
        <w:rPr>
          <w:snapToGrid/>
          <w:kern w:val="2"/>
          <w:sz w:val="20"/>
          <w:lang w:val="en-US"/>
        </w:rPr>
        <w:t xml:space="preserve">For ending partial UL </w:t>
      </w:r>
      <w:proofErr w:type="spellStart"/>
      <w:r>
        <w:rPr>
          <w:snapToGrid/>
          <w:kern w:val="2"/>
          <w:sz w:val="20"/>
          <w:lang w:val="en-US"/>
        </w:rPr>
        <w:t>subframes</w:t>
      </w:r>
      <w:proofErr w:type="spellEnd"/>
      <w:r>
        <w:rPr>
          <w:snapToGrid/>
          <w:kern w:val="2"/>
          <w:sz w:val="20"/>
          <w:lang w:val="en-US"/>
        </w:rPr>
        <w:t xml:space="preserve"> based on the UL grant, multiple starting positions in a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can be considered.</w:t>
      </w:r>
    </w:p>
    <w:p w14:paraId="6470BE22" w14:textId="77777777" w:rsidR="007721E9" w:rsidRDefault="007721E9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D069DD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6</w:t>
      </w:r>
      <w:r w:rsidRPr="00D069DD">
        <w:rPr>
          <w:snapToGrid/>
          <w:kern w:val="2"/>
          <w:sz w:val="20"/>
          <w:lang w:val="en-US"/>
        </w:rPr>
        <w:t xml:space="preserve">: If a standalone partial starting/ending UL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 xml:space="preserve">, including potential SRS symbol(s), must be at least 4 symbols such that DMRS can be transmitted in the </w:t>
      </w:r>
      <w:proofErr w:type="spellStart"/>
      <w:r w:rsidRPr="00D069DD">
        <w:rPr>
          <w:snapToGrid/>
          <w:kern w:val="2"/>
          <w:sz w:val="20"/>
          <w:lang w:val="en-US"/>
        </w:rPr>
        <w:t>subframe</w:t>
      </w:r>
      <w:proofErr w:type="spellEnd"/>
      <w:r w:rsidRPr="00D069DD">
        <w:rPr>
          <w:snapToGrid/>
          <w:kern w:val="2"/>
          <w:sz w:val="20"/>
          <w:lang w:val="en-US"/>
        </w:rPr>
        <w:t>.</w:t>
      </w:r>
    </w:p>
    <w:p w14:paraId="0A856D32" w14:textId="77777777" w:rsidR="007721E9" w:rsidRDefault="007721E9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7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If a non-standalone partial starting/ending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scheduled, the duration of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, including potential SRS symbol(s), can be less than 4 symbol, in which case the DMRS in the partial UL </w:t>
      </w:r>
      <w:proofErr w:type="spellStart"/>
      <w:r>
        <w:rPr>
          <w:snapToGrid/>
          <w:kern w:val="2"/>
          <w:sz w:val="20"/>
          <w:lang w:val="en-US"/>
        </w:rPr>
        <w:t>subframe</w:t>
      </w:r>
      <w:proofErr w:type="spellEnd"/>
      <w:r>
        <w:rPr>
          <w:snapToGrid/>
          <w:kern w:val="2"/>
          <w:sz w:val="20"/>
          <w:lang w:val="en-US"/>
        </w:rPr>
        <w:t xml:space="preserve"> is omitted. </w:t>
      </w:r>
    </w:p>
    <w:p w14:paraId="720C7A82" w14:textId="2CEEA2E8" w:rsidR="007721E9" w:rsidRDefault="007721E9" w:rsidP="004A1E02">
      <w:pPr>
        <w:pStyle w:val="LGTdoc1"/>
        <w:spacing w:beforeLines="0" w:before="60" w:after="120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8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</w:t>
      </w:r>
      <w:r w:rsidRPr="00316A8B">
        <w:rPr>
          <w:snapToGrid/>
          <w:kern w:val="2"/>
          <w:sz w:val="20"/>
          <w:lang w:val="en-US"/>
        </w:rPr>
        <w:t xml:space="preserve">For partial UL </w:t>
      </w:r>
      <w:proofErr w:type="spellStart"/>
      <w:r w:rsidRPr="00316A8B">
        <w:rPr>
          <w:snapToGrid/>
          <w:kern w:val="2"/>
          <w:sz w:val="20"/>
          <w:lang w:val="en-US"/>
        </w:rPr>
        <w:t>subframe</w:t>
      </w:r>
      <w:proofErr w:type="spellEnd"/>
      <w:r w:rsidRPr="00316A8B">
        <w:rPr>
          <w:snapToGrid/>
          <w:kern w:val="2"/>
          <w:sz w:val="20"/>
          <w:lang w:val="en-US"/>
        </w:rPr>
        <w:t xml:space="preserve"> transmission </w:t>
      </w:r>
      <w:r>
        <w:rPr>
          <w:snapToGrid/>
          <w:kern w:val="2"/>
          <w:sz w:val="20"/>
          <w:lang w:val="en-US"/>
        </w:rPr>
        <w:t>following UL grant</w:t>
      </w:r>
      <w:r w:rsidRPr="00316A8B">
        <w:rPr>
          <w:snapToGrid/>
          <w:kern w:val="2"/>
          <w:sz w:val="20"/>
          <w:lang w:val="en-US"/>
        </w:rPr>
        <w:t>, the PRB scaling factor agreed in Rel-14 is applied for up to 6 symbol PUSCH transmission.</w:t>
      </w:r>
      <w:r>
        <w:rPr>
          <w:snapToGrid/>
          <w:kern w:val="2"/>
          <w:sz w:val="20"/>
          <w:lang w:val="en-US"/>
        </w:rPr>
        <w:t xml:space="preserve"> F</w:t>
      </w:r>
      <w:r w:rsidRPr="004629AD">
        <w:rPr>
          <w:snapToGrid/>
          <w:kern w:val="2"/>
          <w:sz w:val="20"/>
          <w:lang w:val="en-US"/>
        </w:rPr>
        <w:t>urther discussion is necessary</w:t>
      </w:r>
      <w:r>
        <w:rPr>
          <w:snapToGrid/>
          <w:kern w:val="2"/>
          <w:sz w:val="20"/>
          <w:lang w:val="en-US"/>
        </w:rPr>
        <w:t xml:space="preserve"> on the PRB scaling factor</w:t>
      </w:r>
      <w:r w:rsidRPr="004629AD">
        <w:rPr>
          <w:snapToGrid/>
          <w:kern w:val="2"/>
          <w:sz w:val="20"/>
          <w:lang w:val="en-US"/>
        </w:rPr>
        <w:t xml:space="preserve"> for PUSCH w</w:t>
      </w:r>
      <w:r w:rsidR="004A1E02">
        <w:rPr>
          <w:snapToGrid/>
          <w:kern w:val="2"/>
          <w:sz w:val="20"/>
          <w:lang w:val="en-US"/>
        </w:rPr>
        <w:t>ith more than 6 symbol duration</w:t>
      </w:r>
      <w:r w:rsidRPr="004629AD">
        <w:rPr>
          <w:snapToGrid/>
          <w:kern w:val="2"/>
          <w:sz w:val="20"/>
          <w:lang w:val="en-US"/>
        </w:rPr>
        <w:t>.</w:t>
      </w:r>
      <w:r>
        <w:rPr>
          <w:snapToGrid/>
          <w:kern w:val="2"/>
          <w:sz w:val="20"/>
          <w:lang w:val="en-US"/>
        </w:rPr>
        <w:t xml:space="preserve"> </w:t>
      </w:r>
    </w:p>
    <w:p w14:paraId="232A93B2" w14:textId="33224BF4" w:rsidR="004A1E02" w:rsidRPr="000C22E5" w:rsidRDefault="004A1E02" w:rsidP="000C22E5">
      <w:pPr>
        <w:pStyle w:val="LGTdoc1"/>
        <w:spacing w:beforeLines="0" w:afterLines="120" w:after="288" w:afterAutospacing="0"/>
        <w:rPr>
          <w:snapToGrid/>
          <w:kern w:val="2"/>
          <w:sz w:val="20"/>
          <w:lang w:val="en-US"/>
        </w:rPr>
      </w:pPr>
      <w:r w:rsidRPr="00D83703">
        <w:rPr>
          <w:snapToGrid/>
          <w:kern w:val="2"/>
          <w:sz w:val="20"/>
          <w:lang w:val="en-US"/>
        </w:rPr>
        <w:t xml:space="preserve">Proposal </w:t>
      </w:r>
      <w:r>
        <w:rPr>
          <w:snapToGrid/>
          <w:kern w:val="2"/>
          <w:sz w:val="20"/>
          <w:lang w:val="en-US"/>
        </w:rPr>
        <w:t>9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T</w:t>
      </w:r>
      <w:r w:rsidRPr="00486CDB">
        <w:rPr>
          <w:snapToGrid/>
          <w:kern w:val="2"/>
          <w:sz w:val="20"/>
          <w:lang w:val="en-US"/>
        </w:rPr>
        <w:t>he TBs for the two consecutive</w:t>
      </w:r>
      <w:r>
        <w:rPr>
          <w:snapToGrid/>
          <w:kern w:val="2"/>
          <w:sz w:val="20"/>
          <w:lang w:val="en-US"/>
        </w:rPr>
        <w:t xml:space="preserve"> scheduled</w:t>
      </w:r>
      <w:r w:rsidRPr="00486CDB">
        <w:rPr>
          <w:snapToGrid/>
          <w:kern w:val="2"/>
          <w:sz w:val="20"/>
          <w:lang w:val="en-US"/>
        </w:rPr>
        <w:t xml:space="preserve"> </w:t>
      </w:r>
      <w:proofErr w:type="spellStart"/>
      <w:r w:rsidRPr="00486CDB">
        <w:rPr>
          <w:snapToGrid/>
          <w:kern w:val="2"/>
          <w:sz w:val="20"/>
          <w:lang w:val="en-US"/>
        </w:rPr>
        <w:t>subframes</w:t>
      </w:r>
      <w:proofErr w:type="spellEnd"/>
      <w:r w:rsidRPr="00486CDB">
        <w:rPr>
          <w:snapToGrid/>
          <w:kern w:val="2"/>
          <w:sz w:val="20"/>
          <w:lang w:val="en-US"/>
        </w:rPr>
        <w:t xml:space="preserve"> shall be independent, i.e., no super-</w:t>
      </w:r>
      <w:proofErr w:type="spellStart"/>
      <w:r w:rsidRPr="00486CDB">
        <w:rPr>
          <w:snapToGrid/>
          <w:kern w:val="2"/>
          <w:sz w:val="20"/>
          <w:lang w:val="en-US"/>
        </w:rPr>
        <w:t>subframe</w:t>
      </w:r>
      <w:proofErr w:type="spellEnd"/>
      <w:r w:rsidRPr="00486CDB">
        <w:rPr>
          <w:snapToGrid/>
          <w:kern w:val="2"/>
          <w:sz w:val="20"/>
          <w:lang w:val="en-US"/>
        </w:rPr>
        <w:t xml:space="preserve"> is considered.</w:t>
      </w:r>
      <w:r>
        <w:rPr>
          <w:snapToGrid/>
          <w:kern w:val="2"/>
          <w:sz w:val="20"/>
          <w:lang w:val="en-US"/>
        </w:rPr>
        <w:t xml:space="preserve"> </w:t>
      </w:r>
    </w:p>
    <w:p w14:paraId="3370EBEE" w14:textId="77777777" w:rsidR="004A1E02" w:rsidRPr="00FC7BBB" w:rsidRDefault="004A1E02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198F7EAF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A72BA7">
        <w:rPr>
          <w:sz w:val="20"/>
        </w:rPr>
        <w:t>R</w:t>
      </w:r>
      <w:r w:rsidR="00960BB6">
        <w:rPr>
          <w:sz w:val="20"/>
        </w:rPr>
        <w:t>P</w:t>
      </w:r>
      <w:r w:rsidR="00A72BA7">
        <w:rPr>
          <w:sz w:val="20"/>
        </w:rPr>
        <w:t xml:space="preserve">-170848, </w:t>
      </w:r>
      <w:r w:rsidR="00A72BA7" w:rsidRPr="00A72BA7">
        <w:rPr>
          <w:sz w:val="20"/>
        </w:rPr>
        <w:t>New Work Item on Enhancements to LTE operation in unlicensed spectrum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Nokia, Ericsson, Intel, Qualcomm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>3GPP TSG RAN Meeting #75</w:t>
      </w:r>
      <w:r w:rsidR="00A72BA7">
        <w:rPr>
          <w:sz w:val="20"/>
        </w:rPr>
        <w:t>, March, 2017</w:t>
      </w:r>
    </w:p>
    <w:p w14:paraId="04EAE188" w14:textId="07D42000" w:rsidR="005D249C" w:rsidRDefault="00960BB6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 w:rsidR="005D249C" w:rsidRPr="005D249C">
        <w:rPr>
          <w:sz w:val="20"/>
        </w:rPr>
        <w:t xml:space="preserve">RP-160664, New Work Item on Uplink Capacity Enhancements for LTE, Ericsson, CMCC, 3GPP TSG RAN Meeting #71, </w:t>
      </w:r>
      <w:r w:rsidR="005D249C">
        <w:rPr>
          <w:sz w:val="20"/>
        </w:rPr>
        <w:t>March</w:t>
      </w:r>
      <w:r w:rsidR="005D249C" w:rsidRPr="005D249C">
        <w:rPr>
          <w:sz w:val="20"/>
        </w:rPr>
        <w:t>, 2016</w:t>
      </w:r>
    </w:p>
    <w:p w14:paraId="422559E3" w14:textId="4D5C4A8F" w:rsidR="00385823" w:rsidRPr="00915C3F" w:rsidRDefault="00385823" w:rsidP="00E53573">
      <w:pPr>
        <w:pStyle w:val="LGTdoc"/>
        <w:spacing w:before="120" w:after="120"/>
        <w:jc w:val="left"/>
        <w:rPr>
          <w:sz w:val="20"/>
        </w:rPr>
      </w:pPr>
    </w:p>
    <w:sectPr w:rsidR="00385823" w:rsidRPr="00915C3F" w:rsidSect="00FC27AE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31A690" w14:textId="77777777" w:rsidR="00F64201" w:rsidRDefault="00F64201">
      <w:r>
        <w:separator/>
      </w:r>
    </w:p>
  </w:endnote>
  <w:endnote w:type="continuationSeparator" w:id="0">
    <w:p w14:paraId="0E38FAF6" w14:textId="77777777" w:rsidR="00F64201" w:rsidRDefault="00F6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2342AE" w:rsidRDefault="002342A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2342AE" w:rsidRDefault="002342A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2342AE" w:rsidRDefault="002342A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C22E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C22E5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E1520" w14:textId="77777777" w:rsidR="00F64201" w:rsidRDefault="00F64201">
      <w:r>
        <w:separator/>
      </w:r>
    </w:p>
  </w:footnote>
  <w:footnote w:type="continuationSeparator" w:id="0">
    <w:p w14:paraId="283A7339" w14:textId="77777777" w:rsidR="00F64201" w:rsidRDefault="00F64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2342AE" w:rsidRDefault="002342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336F1"/>
    <w:multiLevelType w:val="hybridMultilevel"/>
    <w:tmpl w:val="D532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BD1558"/>
    <w:multiLevelType w:val="hybridMultilevel"/>
    <w:tmpl w:val="14D48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ECB5CEB"/>
    <w:multiLevelType w:val="hybridMultilevel"/>
    <w:tmpl w:val="35EE4584"/>
    <w:lvl w:ilvl="0" w:tplc="64B858CE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B3477"/>
    <w:multiLevelType w:val="hybridMultilevel"/>
    <w:tmpl w:val="6AC472FA"/>
    <w:lvl w:ilvl="0" w:tplc="A7C26718">
      <w:start w:val="1"/>
      <w:numFmt w:val="decimal"/>
      <w:lvlText w:val="%1."/>
      <w:lvlJc w:val="left"/>
      <w:pPr>
        <w:ind w:left="50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4F7A08"/>
    <w:multiLevelType w:val="hybridMultilevel"/>
    <w:tmpl w:val="CF8E0414"/>
    <w:lvl w:ilvl="0" w:tplc="A7C26718">
      <w:start w:val="1"/>
      <w:numFmt w:val="decimal"/>
      <w:lvlText w:val="%1."/>
      <w:lvlJc w:val="left"/>
      <w:pPr>
        <w:ind w:left="504" w:hanging="1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2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0E6DAE"/>
    <w:multiLevelType w:val="hybridMultilevel"/>
    <w:tmpl w:val="DCE6E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8"/>
  </w:num>
  <w:num w:numId="4">
    <w:abstractNumId w:val="22"/>
  </w:num>
  <w:num w:numId="5">
    <w:abstractNumId w:val="9"/>
  </w:num>
  <w:num w:numId="6">
    <w:abstractNumId w:val="15"/>
  </w:num>
  <w:num w:numId="7">
    <w:abstractNumId w:val="8"/>
  </w:num>
  <w:num w:numId="8">
    <w:abstractNumId w:val="4"/>
  </w:num>
  <w:num w:numId="9">
    <w:abstractNumId w:val="5"/>
  </w:num>
  <w:num w:numId="10">
    <w:abstractNumId w:val="14"/>
  </w:num>
  <w:num w:numId="11">
    <w:abstractNumId w:val="3"/>
  </w:num>
  <w:num w:numId="12">
    <w:abstractNumId w:val="1"/>
  </w:num>
  <w:num w:numId="13">
    <w:abstractNumId w:val="6"/>
  </w:num>
  <w:num w:numId="14">
    <w:abstractNumId w:val="20"/>
  </w:num>
  <w:num w:numId="15">
    <w:abstractNumId w:val="24"/>
  </w:num>
  <w:num w:numId="16">
    <w:abstractNumId w:val="17"/>
  </w:num>
  <w:num w:numId="17">
    <w:abstractNumId w:val="7"/>
  </w:num>
  <w:num w:numId="18">
    <w:abstractNumId w:val="19"/>
  </w:num>
  <w:num w:numId="19">
    <w:abstractNumId w:val="23"/>
  </w:num>
  <w:num w:numId="20">
    <w:abstractNumId w:val="25"/>
  </w:num>
  <w:num w:numId="21">
    <w:abstractNumId w:val="10"/>
  </w:num>
  <w:num w:numId="22">
    <w:abstractNumId w:val="2"/>
  </w:num>
  <w:num w:numId="23">
    <w:abstractNumId w:val="13"/>
  </w:num>
  <w:num w:numId="24">
    <w:abstractNumId w:val="16"/>
  </w:num>
  <w:num w:numId="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D28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9E6"/>
    <w:rsid w:val="00040F7A"/>
    <w:rsid w:val="000412B7"/>
    <w:rsid w:val="000413B8"/>
    <w:rsid w:val="0004182E"/>
    <w:rsid w:val="000418C8"/>
    <w:rsid w:val="000426B1"/>
    <w:rsid w:val="00042B5D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40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ABC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2EBB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35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2E5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508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D19"/>
    <w:rsid w:val="00116351"/>
    <w:rsid w:val="0011652A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3D4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09C9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54F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1CA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3FEB"/>
    <w:rsid w:val="002342AE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26E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AFB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784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A33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729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923"/>
    <w:rsid w:val="002D5DEA"/>
    <w:rsid w:val="002D60E0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1BB3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439F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A8B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1D96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E16"/>
    <w:rsid w:val="00340E58"/>
    <w:rsid w:val="00341087"/>
    <w:rsid w:val="00341B64"/>
    <w:rsid w:val="00341CDF"/>
    <w:rsid w:val="0034243C"/>
    <w:rsid w:val="0034246D"/>
    <w:rsid w:val="003426DE"/>
    <w:rsid w:val="0034305B"/>
    <w:rsid w:val="003430E0"/>
    <w:rsid w:val="0034336C"/>
    <w:rsid w:val="00343752"/>
    <w:rsid w:val="00343C24"/>
    <w:rsid w:val="00344725"/>
    <w:rsid w:val="00344967"/>
    <w:rsid w:val="0034511B"/>
    <w:rsid w:val="00345F30"/>
    <w:rsid w:val="003469E2"/>
    <w:rsid w:val="003471DC"/>
    <w:rsid w:val="0034745C"/>
    <w:rsid w:val="00347534"/>
    <w:rsid w:val="00347F2E"/>
    <w:rsid w:val="0035025F"/>
    <w:rsid w:val="003503F1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CE1"/>
    <w:rsid w:val="00363F00"/>
    <w:rsid w:val="00364A63"/>
    <w:rsid w:val="00364B1F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ABA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3332"/>
    <w:rsid w:val="003B4482"/>
    <w:rsid w:val="003B4EAD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522"/>
    <w:rsid w:val="003B76FE"/>
    <w:rsid w:val="003B7939"/>
    <w:rsid w:val="003C009A"/>
    <w:rsid w:val="003C03FB"/>
    <w:rsid w:val="003C063C"/>
    <w:rsid w:val="003C07D7"/>
    <w:rsid w:val="003C0985"/>
    <w:rsid w:val="003C0D37"/>
    <w:rsid w:val="003C1EC9"/>
    <w:rsid w:val="003C2C9D"/>
    <w:rsid w:val="003C3B73"/>
    <w:rsid w:val="003C4250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46B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642"/>
    <w:rsid w:val="003E4CDB"/>
    <w:rsid w:val="003E52EB"/>
    <w:rsid w:val="003E6592"/>
    <w:rsid w:val="003E703E"/>
    <w:rsid w:val="003E73BC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1C2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6E8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9AD"/>
    <w:rsid w:val="00462A9C"/>
    <w:rsid w:val="00462B09"/>
    <w:rsid w:val="00462FC4"/>
    <w:rsid w:val="00463448"/>
    <w:rsid w:val="0046434B"/>
    <w:rsid w:val="00464513"/>
    <w:rsid w:val="00464919"/>
    <w:rsid w:val="00464EE0"/>
    <w:rsid w:val="00465439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60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0A3"/>
    <w:rsid w:val="0048410E"/>
    <w:rsid w:val="004842A6"/>
    <w:rsid w:val="00484C46"/>
    <w:rsid w:val="00485969"/>
    <w:rsid w:val="0048598C"/>
    <w:rsid w:val="00485E8A"/>
    <w:rsid w:val="0048620B"/>
    <w:rsid w:val="004862DE"/>
    <w:rsid w:val="00486CDB"/>
    <w:rsid w:val="00486CF2"/>
    <w:rsid w:val="00486EC5"/>
    <w:rsid w:val="00487442"/>
    <w:rsid w:val="00487463"/>
    <w:rsid w:val="00487BB8"/>
    <w:rsid w:val="00487E38"/>
    <w:rsid w:val="00487F28"/>
    <w:rsid w:val="00490649"/>
    <w:rsid w:val="0049088E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1E02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62E"/>
    <w:rsid w:val="004F1A00"/>
    <w:rsid w:val="004F1D32"/>
    <w:rsid w:val="004F2581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B0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E60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78A"/>
    <w:rsid w:val="00591B9C"/>
    <w:rsid w:val="00592160"/>
    <w:rsid w:val="005923C9"/>
    <w:rsid w:val="0059284F"/>
    <w:rsid w:val="00592881"/>
    <w:rsid w:val="00593B67"/>
    <w:rsid w:val="00594131"/>
    <w:rsid w:val="005943C6"/>
    <w:rsid w:val="00594B83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7A0"/>
    <w:rsid w:val="005A588D"/>
    <w:rsid w:val="005A59CF"/>
    <w:rsid w:val="005A6A3A"/>
    <w:rsid w:val="005A6FA1"/>
    <w:rsid w:val="005A7F72"/>
    <w:rsid w:val="005B0A9A"/>
    <w:rsid w:val="005B2D4D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9C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80A"/>
    <w:rsid w:val="005E6574"/>
    <w:rsid w:val="005E66F1"/>
    <w:rsid w:val="005E6888"/>
    <w:rsid w:val="005E6AFB"/>
    <w:rsid w:val="005E7698"/>
    <w:rsid w:val="005E7BD9"/>
    <w:rsid w:val="005F031E"/>
    <w:rsid w:val="005F0810"/>
    <w:rsid w:val="005F0B4C"/>
    <w:rsid w:val="005F0B53"/>
    <w:rsid w:val="005F0C46"/>
    <w:rsid w:val="005F1FE4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354"/>
    <w:rsid w:val="0060254B"/>
    <w:rsid w:val="0060268D"/>
    <w:rsid w:val="0060280E"/>
    <w:rsid w:val="00603341"/>
    <w:rsid w:val="006033E9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B98"/>
    <w:rsid w:val="00606CE3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058D"/>
    <w:rsid w:val="0063096D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12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389"/>
    <w:rsid w:val="006C1B3F"/>
    <w:rsid w:val="006C375B"/>
    <w:rsid w:val="006C377A"/>
    <w:rsid w:val="006C3D5D"/>
    <w:rsid w:val="006C3F40"/>
    <w:rsid w:val="006C43CF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73B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73D"/>
    <w:rsid w:val="006F4A19"/>
    <w:rsid w:val="006F557B"/>
    <w:rsid w:val="006F56E6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2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07AB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4DF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6C4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ABD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1E9"/>
    <w:rsid w:val="007726F2"/>
    <w:rsid w:val="007726FD"/>
    <w:rsid w:val="00772D15"/>
    <w:rsid w:val="00772DAA"/>
    <w:rsid w:val="00772DC3"/>
    <w:rsid w:val="007733C4"/>
    <w:rsid w:val="007735F6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4EE4"/>
    <w:rsid w:val="007954AC"/>
    <w:rsid w:val="0079601B"/>
    <w:rsid w:val="007962E1"/>
    <w:rsid w:val="0079663F"/>
    <w:rsid w:val="00796CAC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0D2"/>
    <w:rsid w:val="007F43A9"/>
    <w:rsid w:val="007F55C4"/>
    <w:rsid w:val="007F5608"/>
    <w:rsid w:val="007F5874"/>
    <w:rsid w:val="007F5D4A"/>
    <w:rsid w:val="007F6562"/>
    <w:rsid w:val="007F65F2"/>
    <w:rsid w:val="007F683E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3C7"/>
    <w:rsid w:val="00833EF5"/>
    <w:rsid w:val="0083417A"/>
    <w:rsid w:val="00834512"/>
    <w:rsid w:val="00834746"/>
    <w:rsid w:val="008349E7"/>
    <w:rsid w:val="00834E87"/>
    <w:rsid w:val="00835B0A"/>
    <w:rsid w:val="00835B82"/>
    <w:rsid w:val="00835E2B"/>
    <w:rsid w:val="00836133"/>
    <w:rsid w:val="0083657B"/>
    <w:rsid w:val="008366E3"/>
    <w:rsid w:val="00836988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1DB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585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E2E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6C1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1F76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2D25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88A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6AAA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07EFA"/>
    <w:rsid w:val="009103BD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0C7"/>
    <w:rsid w:val="009406F4"/>
    <w:rsid w:val="00940886"/>
    <w:rsid w:val="00940A5D"/>
    <w:rsid w:val="00940BCB"/>
    <w:rsid w:val="00940D85"/>
    <w:rsid w:val="00940DF4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3BAF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604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6CDC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7C7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38F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610C"/>
    <w:rsid w:val="009D62E7"/>
    <w:rsid w:val="009D6628"/>
    <w:rsid w:val="009D6DF3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1AD"/>
    <w:rsid w:val="00A105DB"/>
    <w:rsid w:val="00A106FE"/>
    <w:rsid w:val="00A10AF1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B60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23D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6E8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AFF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3F5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C0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5D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B7DC8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D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18F6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8E7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56DF"/>
    <w:rsid w:val="00B068AC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67A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49F3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A61"/>
    <w:rsid w:val="00B462D6"/>
    <w:rsid w:val="00B46BBB"/>
    <w:rsid w:val="00B471DE"/>
    <w:rsid w:val="00B47784"/>
    <w:rsid w:val="00B4783F"/>
    <w:rsid w:val="00B47CEF"/>
    <w:rsid w:val="00B504F7"/>
    <w:rsid w:val="00B505DC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49A3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13E0"/>
    <w:rsid w:val="00BA17C4"/>
    <w:rsid w:val="00BA1C20"/>
    <w:rsid w:val="00BA1DAF"/>
    <w:rsid w:val="00BA1F94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600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265"/>
    <w:rsid w:val="00BB4892"/>
    <w:rsid w:val="00BB4A42"/>
    <w:rsid w:val="00BB5321"/>
    <w:rsid w:val="00BB56F2"/>
    <w:rsid w:val="00BB56F3"/>
    <w:rsid w:val="00BB61DC"/>
    <w:rsid w:val="00BB6431"/>
    <w:rsid w:val="00BB6472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49AD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A6B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4F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3D6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A56"/>
    <w:rsid w:val="00C76A6B"/>
    <w:rsid w:val="00C772DF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4047"/>
    <w:rsid w:val="00C84D86"/>
    <w:rsid w:val="00C8534D"/>
    <w:rsid w:val="00C85C20"/>
    <w:rsid w:val="00C8624E"/>
    <w:rsid w:val="00C86379"/>
    <w:rsid w:val="00C864DB"/>
    <w:rsid w:val="00C8781D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B2B"/>
    <w:rsid w:val="00CA2C56"/>
    <w:rsid w:val="00CA3FFC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6"/>
    <w:rsid w:val="00CF33BA"/>
    <w:rsid w:val="00CF3D6D"/>
    <w:rsid w:val="00CF3F01"/>
    <w:rsid w:val="00CF46E1"/>
    <w:rsid w:val="00CF50A9"/>
    <w:rsid w:val="00CF56EA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F51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9DD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2D2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6E6"/>
    <w:rsid w:val="00DB1539"/>
    <w:rsid w:val="00DB19FB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4E5B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573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DAC"/>
    <w:rsid w:val="00E62019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7383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6BC"/>
    <w:rsid w:val="00EB1705"/>
    <w:rsid w:val="00EB21AD"/>
    <w:rsid w:val="00EB2435"/>
    <w:rsid w:val="00EB269A"/>
    <w:rsid w:val="00EB2B2A"/>
    <w:rsid w:val="00EB338E"/>
    <w:rsid w:val="00EB3495"/>
    <w:rsid w:val="00EB35B8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9C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51D9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A7B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36F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201"/>
    <w:rsid w:val="00F6433C"/>
    <w:rsid w:val="00F6474A"/>
    <w:rsid w:val="00F64966"/>
    <w:rsid w:val="00F64F9F"/>
    <w:rsid w:val="00F660B8"/>
    <w:rsid w:val="00F669E3"/>
    <w:rsid w:val="00F66E16"/>
    <w:rsid w:val="00F67488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2EFA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4E70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A88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rsid w:val="003C063C"/>
    <w:rPr>
      <w:rFonts w:cs="Arial"/>
      <w:b/>
      <w:bCs/>
      <w:iCs/>
      <w:sz w:val="24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57B035-7E4F-4572-9081-E4C5A9D8F2B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C3D5C1-05BE-4D11-AA1B-F59ECBE3F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1520</TotalTime>
  <Pages>5</Pages>
  <Words>2142</Words>
  <Characters>12212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49</cp:revision>
  <cp:lastPrinted>2016-05-14T03:13:00Z</cp:lastPrinted>
  <dcterms:created xsi:type="dcterms:W3CDTF">2017-02-03T08:24:00Z</dcterms:created>
  <dcterms:modified xsi:type="dcterms:W3CDTF">2017-05-05T21:03:00Z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