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C4247" w14:textId="00C7165B" w:rsidR="0083619E" w:rsidRPr="00101CE7" w:rsidRDefault="002B5571" w:rsidP="00101CE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01CE7">
        <w:rPr>
          <w:b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305B7680" wp14:editId="40EDE06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29CB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83619E" w:rsidRPr="00101CE7">
        <w:rPr>
          <w:b/>
          <w:lang w:eastAsia="zh-CN"/>
        </w:rPr>
        <w:t>3GPP TSG RAN WG1 Meeting #</w:t>
      </w:r>
      <w:r w:rsidR="00512F65" w:rsidRPr="00101CE7">
        <w:rPr>
          <w:rFonts w:hint="eastAsia"/>
          <w:b/>
          <w:lang w:eastAsia="zh-CN"/>
        </w:rPr>
        <w:t>89</w:t>
      </w:r>
      <w:r w:rsidR="0083619E" w:rsidRPr="00101CE7">
        <w:rPr>
          <w:b/>
          <w:lang w:eastAsia="zh-CN"/>
        </w:rPr>
        <w:tab/>
        <w:t>R1-</w:t>
      </w:r>
      <w:r w:rsidR="00FB4CD1" w:rsidRPr="00101CE7">
        <w:rPr>
          <w:b/>
        </w:rPr>
        <w:t xml:space="preserve"> </w:t>
      </w:r>
      <w:r w:rsidR="00FB4CD1" w:rsidRPr="00101CE7">
        <w:rPr>
          <w:b/>
          <w:lang w:eastAsia="zh-CN"/>
        </w:rPr>
        <w:t>170</w:t>
      </w:r>
      <w:r w:rsidR="00A57570" w:rsidRPr="00101CE7">
        <w:rPr>
          <w:rFonts w:hint="eastAsia"/>
          <w:b/>
          <w:lang w:eastAsia="zh-CN"/>
        </w:rPr>
        <w:t>7017</w:t>
      </w:r>
    </w:p>
    <w:p w14:paraId="256761AE" w14:textId="7D3639AA" w:rsidR="00512F65" w:rsidRPr="00101CE7" w:rsidRDefault="00512F65" w:rsidP="00101CE7">
      <w:pPr>
        <w:jc w:val="left"/>
        <w:rPr>
          <w:b/>
          <w:kern w:val="2"/>
          <w:lang w:eastAsia="zh-CN"/>
        </w:rPr>
      </w:pPr>
      <w:r w:rsidRPr="00101CE7">
        <w:rPr>
          <w:rFonts w:hint="eastAsia"/>
          <w:b/>
          <w:bCs/>
          <w:lang w:eastAsia="zh-CN"/>
        </w:rPr>
        <w:t>Hangzhou</w:t>
      </w:r>
      <w:r w:rsidRPr="00101CE7">
        <w:rPr>
          <w:b/>
          <w:bCs/>
          <w:lang w:eastAsia="zh-CN"/>
        </w:rPr>
        <w:t xml:space="preserve">, </w:t>
      </w:r>
      <w:r w:rsidRPr="00101CE7">
        <w:rPr>
          <w:rFonts w:hint="eastAsia"/>
          <w:b/>
          <w:bCs/>
          <w:lang w:eastAsia="zh-CN"/>
        </w:rPr>
        <w:t>China</w:t>
      </w:r>
      <w:r w:rsidRPr="00101CE7">
        <w:rPr>
          <w:b/>
          <w:lang w:eastAsia="zh-CN"/>
        </w:rPr>
        <w:t>,</w:t>
      </w:r>
      <w:r w:rsidRPr="00101CE7">
        <w:rPr>
          <w:rFonts w:hint="eastAsia"/>
          <w:b/>
          <w:lang w:eastAsia="zh-CN"/>
        </w:rPr>
        <w:t xml:space="preserve"> May</w:t>
      </w:r>
      <w:r w:rsidR="008A4F83" w:rsidRPr="00101CE7">
        <w:rPr>
          <w:b/>
          <w:lang w:eastAsia="zh-CN"/>
        </w:rPr>
        <w:t xml:space="preserve"> 15-19,</w:t>
      </w:r>
      <w:r w:rsidRPr="00101CE7">
        <w:rPr>
          <w:rFonts w:hint="eastAsia"/>
          <w:b/>
          <w:lang w:eastAsia="zh-CN"/>
        </w:rPr>
        <w:t xml:space="preserve"> </w:t>
      </w:r>
      <w:r w:rsidRPr="00101CE7">
        <w:rPr>
          <w:b/>
        </w:rPr>
        <w:t>20</w:t>
      </w:r>
      <w:r w:rsidRPr="00101CE7">
        <w:rPr>
          <w:b/>
          <w:lang w:eastAsia="zh-CN"/>
        </w:rPr>
        <w:t>1</w:t>
      </w:r>
      <w:r w:rsidRPr="00101CE7">
        <w:rPr>
          <w:rFonts w:hint="eastAsia"/>
          <w:b/>
          <w:kern w:val="2"/>
          <w:lang w:eastAsia="zh-CN"/>
        </w:rPr>
        <w:t>7</w:t>
      </w:r>
    </w:p>
    <w:p w14:paraId="0A1B196B" w14:textId="77777777" w:rsidR="0083619E" w:rsidRPr="00101CE7" w:rsidRDefault="0083619E" w:rsidP="00101CE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CAAE31B" w14:textId="77777777" w:rsidR="0083619E" w:rsidRPr="00101CE7" w:rsidRDefault="0083619E" w:rsidP="00101CE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01CE7">
        <w:rPr>
          <w:b/>
          <w:kern w:val="2"/>
          <w:lang w:eastAsia="zh-CN"/>
        </w:rPr>
        <w:t>Agenda Item:</w:t>
      </w:r>
      <w:r w:rsidRPr="00101CE7">
        <w:rPr>
          <w:b/>
          <w:kern w:val="2"/>
          <w:lang w:eastAsia="zh-CN"/>
        </w:rPr>
        <w:tab/>
      </w:r>
      <w:r w:rsidR="00512F65" w:rsidRPr="00101CE7">
        <w:rPr>
          <w:rFonts w:hint="eastAsia"/>
          <w:b/>
          <w:kern w:val="2"/>
          <w:lang w:eastAsia="zh-CN"/>
        </w:rPr>
        <w:t>6</w:t>
      </w:r>
      <w:r w:rsidR="00131F1F" w:rsidRPr="00101CE7">
        <w:rPr>
          <w:rFonts w:hint="eastAsia"/>
          <w:b/>
          <w:kern w:val="2"/>
          <w:lang w:eastAsia="zh-CN"/>
        </w:rPr>
        <w:t>.2.6.1</w:t>
      </w:r>
    </w:p>
    <w:p w14:paraId="52D7565A" w14:textId="77777777" w:rsidR="0083619E" w:rsidRPr="00101CE7" w:rsidRDefault="0083619E" w:rsidP="00101CE7">
      <w:pPr>
        <w:spacing w:after="60"/>
        <w:ind w:left="1555" w:hanging="1555"/>
        <w:jc w:val="left"/>
        <w:rPr>
          <w:b/>
          <w:lang w:eastAsia="zh-CN"/>
        </w:rPr>
      </w:pPr>
      <w:r w:rsidRPr="00101CE7">
        <w:rPr>
          <w:b/>
          <w:lang w:eastAsia="zh-CN"/>
        </w:rPr>
        <w:t>Source:</w:t>
      </w:r>
      <w:r w:rsidRPr="00101CE7">
        <w:rPr>
          <w:b/>
          <w:lang w:eastAsia="zh-CN"/>
        </w:rPr>
        <w:tab/>
        <w:t>Huawei</w:t>
      </w:r>
      <w:r w:rsidRPr="00101CE7">
        <w:rPr>
          <w:rFonts w:hint="eastAsia"/>
          <w:b/>
          <w:lang w:eastAsia="zh-CN"/>
        </w:rPr>
        <w:t xml:space="preserve">, </w:t>
      </w:r>
      <w:r w:rsidRPr="00101CE7">
        <w:rPr>
          <w:b/>
          <w:lang w:eastAsia="zh-CN"/>
        </w:rPr>
        <w:t>HiSilicon</w:t>
      </w:r>
    </w:p>
    <w:p w14:paraId="2A18A8D7" w14:textId="77777777" w:rsidR="0083619E" w:rsidRPr="00101CE7" w:rsidRDefault="0083619E" w:rsidP="00101CE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01CE7">
        <w:rPr>
          <w:b/>
          <w:kern w:val="2"/>
          <w:lang w:eastAsia="zh-CN"/>
        </w:rPr>
        <w:t>Title:</w:t>
      </w:r>
      <w:r w:rsidRPr="00101CE7">
        <w:rPr>
          <w:b/>
          <w:kern w:val="2"/>
          <w:lang w:eastAsia="zh-CN"/>
        </w:rPr>
        <w:tab/>
      </w:r>
      <w:r w:rsidR="001A4DDE" w:rsidRPr="00101CE7">
        <w:rPr>
          <w:b/>
          <w:kern w:val="2"/>
          <w:lang w:eastAsia="zh-CN"/>
        </w:rPr>
        <w:t>Cell search and system information acquisition improvements in eFeMTC</w:t>
      </w:r>
    </w:p>
    <w:p w14:paraId="0F121A66" w14:textId="77777777" w:rsidR="0083619E" w:rsidRPr="00101CE7" w:rsidRDefault="0083619E" w:rsidP="00101CE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01CE7">
        <w:rPr>
          <w:b/>
          <w:kern w:val="2"/>
          <w:lang w:eastAsia="zh-CN"/>
        </w:rPr>
        <w:t>Document for:</w:t>
      </w:r>
      <w:r w:rsidRPr="00101CE7">
        <w:rPr>
          <w:b/>
          <w:kern w:val="2"/>
          <w:lang w:eastAsia="zh-CN"/>
        </w:rPr>
        <w:tab/>
        <w:t xml:space="preserve">Discussion and decision </w:t>
      </w:r>
    </w:p>
    <w:p w14:paraId="448B69CF" w14:textId="77777777" w:rsidR="0083619E" w:rsidRPr="00101CE7" w:rsidRDefault="0083619E" w:rsidP="00101CE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367113A" w14:textId="77777777" w:rsidR="0083619E" w:rsidRPr="00101CE7" w:rsidRDefault="0083619E" w:rsidP="0083619E">
      <w:pPr>
        <w:pStyle w:val="Heading1"/>
      </w:pPr>
      <w:bookmarkStart w:id="0" w:name="_Ref124589705"/>
      <w:bookmarkStart w:id="1" w:name="_Ref129681862"/>
      <w:r w:rsidRPr="00101CE7">
        <w:t>Introduction</w:t>
      </w:r>
      <w:bookmarkStart w:id="2" w:name="_GoBack"/>
      <w:bookmarkEnd w:id="0"/>
      <w:bookmarkEnd w:id="1"/>
      <w:bookmarkEnd w:id="2"/>
    </w:p>
    <w:p w14:paraId="140CAE8C" w14:textId="77777777" w:rsidR="0083619E" w:rsidRPr="00101CE7" w:rsidRDefault="00512F65" w:rsidP="0083619E">
      <w:pPr>
        <w:spacing w:before="120"/>
        <w:rPr>
          <w:rFonts w:ascii="AdvPSA88A" w:hAnsi="AdvPSA88A" w:cs="AdvPSA88A"/>
          <w:lang w:eastAsia="zh-CN"/>
        </w:rPr>
      </w:pPr>
      <w:bookmarkStart w:id="3" w:name="_Ref129681832"/>
      <w:r w:rsidRPr="00101CE7">
        <w:rPr>
          <w:rFonts w:hint="eastAsia"/>
          <w:lang w:eastAsia="zh-CN"/>
        </w:rPr>
        <w:t>In</w:t>
      </w:r>
      <w:r w:rsidR="00081EE2" w:rsidRPr="00101CE7">
        <w:t xml:space="preserve"> </w:t>
      </w:r>
      <w:r w:rsidR="00D61AC7" w:rsidRPr="00101CE7">
        <w:t>RAN#75</w:t>
      </w:r>
      <w:r w:rsidR="0083619E" w:rsidRPr="00101CE7">
        <w:rPr>
          <w:rFonts w:ascii="AdvPSA88A" w:hAnsi="AdvPSA88A" w:cs="AdvPSA88A" w:hint="eastAsia"/>
          <w:lang w:eastAsia="zh-CN"/>
        </w:rPr>
        <w:t xml:space="preserve">, </w:t>
      </w:r>
      <w:r w:rsidR="005A4D93" w:rsidRPr="00101CE7">
        <w:rPr>
          <w:rFonts w:ascii="AdvPSA88A" w:hAnsi="AdvPSA88A" w:cs="AdvPSA88A"/>
          <w:lang w:eastAsia="zh-CN"/>
        </w:rPr>
        <w:fldChar w:fldCharType="begin"/>
      </w:r>
      <w:r w:rsidR="0083619E" w:rsidRPr="00101CE7">
        <w:rPr>
          <w:rFonts w:ascii="AdvPSA88A" w:hAnsi="AdvPSA88A" w:cs="AdvPSA88A"/>
          <w:lang w:eastAsia="zh-CN"/>
        </w:rPr>
        <w:instrText xml:space="preserve"> </w:instrText>
      </w:r>
      <w:r w:rsidR="0083619E" w:rsidRPr="00101CE7">
        <w:rPr>
          <w:rFonts w:ascii="AdvPSA88A" w:hAnsi="AdvPSA88A" w:cs="AdvPSA88A" w:hint="eastAsia"/>
          <w:lang w:eastAsia="zh-CN"/>
        </w:rPr>
        <w:instrText>REF _Ref471315001 \r \h</w:instrText>
      </w:r>
      <w:r w:rsidR="0083619E" w:rsidRPr="00101CE7">
        <w:rPr>
          <w:rFonts w:ascii="AdvPSA88A" w:hAnsi="AdvPSA88A" w:cs="AdvPSA88A"/>
          <w:lang w:eastAsia="zh-CN"/>
        </w:rPr>
        <w:instrText xml:space="preserve"> </w:instrText>
      </w:r>
      <w:r w:rsidR="005A4D93" w:rsidRPr="00101CE7">
        <w:rPr>
          <w:rFonts w:ascii="AdvPSA88A" w:hAnsi="AdvPSA88A" w:cs="AdvPSA88A"/>
          <w:lang w:eastAsia="zh-CN"/>
        </w:rPr>
      </w:r>
      <w:r w:rsidR="005A4D93" w:rsidRPr="00101CE7">
        <w:rPr>
          <w:rFonts w:ascii="AdvPSA88A" w:hAnsi="AdvPSA88A" w:cs="AdvPSA88A"/>
          <w:lang w:eastAsia="zh-CN"/>
        </w:rPr>
        <w:fldChar w:fldCharType="separate"/>
      </w:r>
      <w:r w:rsidR="00081EE2" w:rsidRPr="00101CE7">
        <w:rPr>
          <w:rFonts w:ascii="AdvPSA88A" w:hAnsi="AdvPSA88A" w:cs="AdvPSA88A" w:hint="eastAsia"/>
          <w:lang w:eastAsia="zh-CN"/>
        </w:rPr>
        <w:t>a</w:t>
      </w:r>
      <w:r w:rsidR="005A4D93" w:rsidRPr="00101CE7">
        <w:rPr>
          <w:rFonts w:ascii="AdvPSA88A" w:hAnsi="AdvPSA88A" w:cs="AdvPSA88A"/>
          <w:lang w:eastAsia="zh-CN"/>
        </w:rPr>
        <w:fldChar w:fldCharType="end"/>
      </w:r>
      <w:r w:rsidR="00081EE2" w:rsidRPr="00101CE7">
        <w:rPr>
          <w:rFonts w:ascii="AdvPSA88A" w:hAnsi="AdvPSA88A" w:cs="AdvPSA88A" w:hint="eastAsia"/>
          <w:lang w:eastAsia="zh-CN"/>
        </w:rPr>
        <w:t xml:space="preserve"> new WI</w:t>
      </w:r>
      <w:r w:rsidR="00215B6E" w:rsidRPr="00101CE7">
        <w:rPr>
          <w:rFonts w:ascii="AdvPSA88A" w:hAnsi="AdvPSA88A" w:cs="AdvPSA88A" w:hint="eastAsia"/>
          <w:lang w:eastAsia="zh-CN"/>
        </w:rPr>
        <w:t>D</w:t>
      </w:r>
      <w:r w:rsidR="00081EE2" w:rsidRPr="00101CE7">
        <w:rPr>
          <w:rFonts w:ascii="AdvPSA88A" w:hAnsi="AdvPSA88A" w:cs="AdvPSA88A" w:hint="eastAsia"/>
          <w:lang w:eastAsia="zh-CN"/>
        </w:rPr>
        <w:t xml:space="preserve"> was agreed to make further enhancements on MTC for LTE in Rel-15 </w:t>
      </w:r>
      <w:r w:rsidR="005A4D93" w:rsidRPr="00101CE7">
        <w:rPr>
          <w:rFonts w:ascii="AdvPSA88A" w:hAnsi="AdvPSA88A" w:cs="AdvPSA88A"/>
          <w:lang w:eastAsia="zh-CN"/>
        </w:rPr>
        <w:fldChar w:fldCharType="begin"/>
      </w:r>
      <w:r w:rsidR="00081EE2" w:rsidRPr="00101CE7">
        <w:rPr>
          <w:rFonts w:ascii="AdvPSA88A" w:hAnsi="AdvPSA88A" w:cs="AdvPSA88A"/>
          <w:lang w:eastAsia="zh-CN"/>
        </w:rPr>
        <w:instrText xml:space="preserve"> </w:instrText>
      </w:r>
      <w:r w:rsidR="00081EE2" w:rsidRPr="00101CE7">
        <w:rPr>
          <w:rFonts w:ascii="AdvPSA88A" w:hAnsi="AdvPSA88A" w:cs="AdvPSA88A" w:hint="eastAsia"/>
          <w:lang w:eastAsia="zh-CN"/>
        </w:rPr>
        <w:instrText>REF _Ref465328027 \n \h</w:instrText>
      </w:r>
      <w:r w:rsidR="00081EE2" w:rsidRPr="00101CE7">
        <w:rPr>
          <w:rFonts w:ascii="AdvPSA88A" w:hAnsi="AdvPSA88A" w:cs="AdvPSA88A"/>
          <w:lang w:eastAsia="zh-CN"/>
        </w:rPr>
        <w:instrText xml:space="preserve"> </w:instrText>
      </w:r>
      <w:r w:rsidR="005A4D93" w:rsidRPr="00101CE7">
        <w:rPr>
          <w:rFonts w:ascii="AdvPSA88A" w:hAnsi="AdvPSA88A" w:cs="AdvPSA88A"/>
          <w:lang w:eastAsia="zh-CN"/>
        </w:rPr>
      </w:r>
      <w:r w:rsidR="005A4D93" w:rsidRPr="00101CE7">
        <w:rPr>
          <w:rFonts w:ascii="AdvPSA88A" w:hAnsi="AdvPSA88A" w:cs="AdvPSA88A"/>
          <w:lang w:eastAsia="zh-CN"/>
        </w:rPr>
        <w:fldChar w:fldCharType="separate"/>
      </w:r>
      <w:r w:rsidR="00081EE2" w:rsidRPr="00101CE7">
        <w:rPr>
          <w:rFonts w:ascii="AdvPSA88A" w:hAnsi="AdvPSA88A" w:cs="AdvPSA88A"/>
          <w:lang w:eastAsia="zh-CN"/>
        </w:rPr>
        <w:t>[1]</w:t>
      </w:r>
      <w:r w:rsidR="005A4D93" w:rsidRPr="00101CE7">
        <w:rPr>
          <w:rFonts w:ascii="AdvPSA88A" w:hAnsi="AdvPSA88A" w:cs="AdvPSA88A"/>
          <w:lang w:eastAsia="zh-CN"/>
        </w:rPr>
        <w:fldChar w:fldCharType="end"/>
      </w:r>
      <w:r w:rsidR="00215B6E" w:rsidRPr="00101CE7">
        <w:rPr>
          <w:rFonts w:ascii="AdvPSA88A" w:hAnsi="AdvPSA88A" w:cs="AdvPSA88A" w:hint="eastAsia"/>
          <w:lang w:eastAsia="zh-CN"/>
        </w:rPr>
        <w:t>.</w:t>
      </w:r>
      <w:r w:rsidR="00D50870" w:rsidRPr="00101CE7">
        <w:rPr>
          <w:rFonts w:ascii="AdvPSA88A" w:hAnsi="AdvPSA88A" w:cs="AdvPSA88A" w:hint="eastAsia"/>
          <w:lang w:eastAsia="zh-CN"/>
        </w:rPr>
        <w:t xml:space="preserve"> One of the objectives is to reduce the </w:t>
      </w:r>
      <w:r w:rsidR="0011526B" w:rsidRPr="00101CE7">
        <w:rPr>
          <w:rFonts w:ascii="AdvPSA88A" w:hAnsi="AdvPSA88A" w:cs="AdvPSA88A" w:hint="eastAsia"/>
          <w:lang w:eastAsia="zh-CN"/>
        </w:rPr>
        <w:t xml:space="preserve">cell search and </w:t>
      </w:r>
      <w:r w:rsidR="00D50870" w:rsidRPr="00101CE7">
        <w:rPr>
          <w:rFonts w:ascii="AdvPSA88A" w:hAnsi="AdvPSA88A" w:cs="AdvPSA88A" w:hint="eastAsia"/>
          <w:lang w:eastAsia="zh-CN"/>
        </w:rPr>
        <w:t xml:space="preserve">system </w:t>
      </w:r>
      <w:r w:rsidR="0011526B" w:rsidRPr="00101CE7">
        <w:rPr>
          <w:rFonts w:ascii="AdvPSA88A" w:hAnsi="AdvPSA88A" w:cs="AdvPSA88A" w:hint="eastAsia"/>
          <w:lang w:eastAsia="zh-CN"/>
        </w:rPr>
        <w:t xml:space="preserve">information </w:t>
      </w:r>
      <w:r w:rsidR="00D50870" w:rsidRPr="00101CE7">
        <w:rPr>
          <w:rFonts w:ascii="AdvPSA88A" w:hAnsi="AdvPSA88A" w:cs="AdvPSA88A" w:hint="eastAsia"/>
          <w:lang w:eastAsia="zh-CN"/>
        </w:rPr>
        <w:t>acquisition time: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0870" w:rsidRPr="00101CE7" w14:paraId="29CC09CC" w14:textId="77777777" w:rsidTr="00D50870">
        <w:tc>
          <w:tcPr>
            <w:tcW w:w="9533" w:type="dxa"/>
          </w:tcPr>
          <w:p w14:paraId="4590E77B" w14:textId="77777777" w:rsidR="00D50870" w:rsidRPr="00101CE7" w:rsidRDefault="00D50870" w:rsidP="00D50870">
            <w:pPr>
              <w:ind w:right="-99"/>
              <w:rPr>
                <w:rFonts w:eastAsia="SimSun"/>
                <w:b/>
                <w:lang w:eastAsia="ja-JP"/>
              </w:rPr>
            </w:pPr>
            <w:r w:rsidRPr="00101CE7">
              <w:rPr>
                <w:rFonts w:eastAsia="SimSun"/>
                <w:b/>
                <w:lang w:eastAsia="ja-JP"/>
              </w:rPr>
              <w:t>Improved latency:</w:t>
            </w:r>
          </w:p>
          <w:p w14:paraId="630D437B" w14:textId="77777777" w:rsidR="00D50870" w:rsidRPr="00101CE7" w:rsidRDefault="00D50870" w:rsidP="00EC5315">
            <w:pPr>
              <w:numPr>
                <w:ilvl w:val="0"/>
                <w:numId w:val="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rFonts w:eastAsia="SimSun"/>
                <w:lang w:eastAsia="ja-JP"/>
              </w:rPr>
            </w:pPr>
            <w:r w:rsidRPr="00101CE7">
              <w:rPr>
                <w:rFonts w:eastAsia="SimSun"/>
                <w:lang w:eastAsia="ja-JP"/>
              </w:rPr>
              <w:t xml:space="preserve">Reduced system acquisition time </w:t>
            </w:r>
            <w:r w:rsidRPr="00101CE7">
              <w:rPr>
                <w:rFonts w:eastAsia="SimSun"/>
                <w:color w:val="808080"/>
                <w:lang w:eastAsia="ja-JP"/>
              </w:rPr>
              <w:t>[RAN1 lead, RAN2, RAN4]</w:t>
            </w:r>
          </w:p>
          <w:p w14:paraId="0EE2B1CF" w14:textId="77777777" w:rsidR="00D50870" w:rsidRPr="00101CE7" w:rsidRDefault="00D50870" w:rsidP="00EC5315">
            <w:pPr>
              <w:numPr>
                <w:ilvl w:val="1"/>
                <w:numId w:val="3"/>
              </w:num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rFonts w:eastAsia="SimSun"/>
                <w:lang w:eastAsia="ja-JP"/>
              </w:rPr>
            </w:pPr>
            <w:r w:rsidRPr="00101CE7">
              <w:rPr>
                <w:rFonts w:eastAsia="SimSun"/>
                <w:lang w:eastAsia="ja-JP"/>
              </w:rPr>
              <w:t>Improved cell search and/or system information (including MIB and SIB1-BR) acquisition performance</w:t>
            </w:r>
          </w:p>
        </w:tc>
      </w:tr>
    </w:tbl>
    <w:p w14:paraId="13A0A869" w14:textId="77777777" w:rsidR="00512F65" w:rsidRPr="00101CE7" w:rsidRDefault="00512F65" w:rsidP="0083619E">
      <w:pPr>
        <w:spacing w:before="120"/>
        <w:rPr>
          <w:rFonts w:ascii="AdvPSA88A" w:hAnsi="AdvPSA88A" w:cs="AdvPSA88A"/>
          <w:lang w:eastAsia="zh-CN"/>
        </w:rPr>
      </w:pPr>
      <w:r w:rsidRPr="00101CE7">
        <w:rPr>
          <w:rFonts w:ascii="AdvPSA88A" w:hAnsi="AdvPSA88A" w:cs="AdvPSA88A" w:hint="eastAsia"/>
          <w:lang w:eastAsia="zh-CN"/>
        </w:rPr>
        <w:t xml:space="preserve">In RAN1#88bis, the following agreements on reducing the system information </w:t>
      </w:r>
      <w:r w:rsidR="001F78B5" w:rsidRPr="00101CE7">
        <w:rPr>
          <w:rFonts w:ascii="AdvPSA88A" w:hAnsi="AdvPSA88A" w:cs="AdvPSA88A" w:hint="eastAsia"/>
          <w:lang w:eastAsia="zh-CN"/>
        </w:rPr>
        <w:t xml:space="preserve">(SI) </w:t>
      </w:r>
      <w:r w:rsidRPr="00101CE7">
        <w:rPr>
          <w:rFonts w:ascii="AdvPSA88A" w:hAnsi="AdvPSA88A" w:cs="AdvPSA88A" w:hint="eastAsia"/>
          <w:lang w:eastAsia="zh-CN"/>
        </w:rPr>
        <w:t>acquisition time were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12F65" w:rsidRPr="00101CE7" w14:paraId="4A221209" w14:textId="77777777" w:rsidTr="00512F65">
        <w:tc>
          <w:tcPr>
            <w:tcW w:w="9533" w:type="dxa"/>
          </w:tcPr>
          <w:p w14:paraId="15697AB2" w14:textId="77777777" w:rsidR="00512F65" w:rsidRPr="00101CE7" w:rsidRDefault="00512F65" w:rsidP="00512F65">
            <w:pPr>
              <w:rPr>
                <w:rFonts w:eastAsia="MS Mincho"/>
                <w:b/>
                <w:u w:val="single"/>
                <w:lang w:eastAsia="ja-JP"/>
              </w:rPr>
            </w:pPr>
            <w:r w:rsidRPr="00101CE7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0A94BB23" w14:textId="77777777" w:rsidR="00512F65" w:rsidRPr="00101CE7" w:rsidRDefault="00512F65" w:rsidP="00EC5315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Techniques for system acquisition time reduction to be considered:</w:t>
            </w:r>
          </w:p>
          <w:p w14:paraId="06DBD13C" w14:textId="77777777" w:rsidR="00512F65" w:rsidRPr="00101CE7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PSS/SSS</w:t>
            </w:r>
          </w:p>
          <w:p w14:paraId="39F6A205" w14:textId="77777777" w:rsidR="00512F65" w:rsidRPr="00101CE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Enhanced (e.g. repeated) PSS/SSS based on PSS/SSS or NPSS/NSSS design</w:t>
            </w:r>
          </w:p>
          <w:p w14:paraId="45B26EA3" w14:textId="77777777" w:rsidR="00512F65" w:rsidRPr="00101CE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Use of NPSS/NSSS on NB-IoT anchor carrier</w:t>
            </w:r>
          </w:p>
          <w:p w14:paraId="694B2E5E" w14:textId="77777777" w:rsidR="00512F65" w:rsidRPr="00101CE7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PBCH</w:t>
            </w:r>
          </w:p>
          <w:p w14:paraId="043EAD1C" w14:textId="77777777" w:rsidR="00512F65" w:rsidRPr="00101CE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Enhanced (e.g. repeated) PBCH based on PBCH or NPBCH design</w:t>
            </w:r>
          </w:p>
          <w:p w14:paraId="7383C04B" w14:textId="77777777" w:rsidR="00512F65" w:rsidRPr="00101CE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Use of NPBCH on NB-IoT anchor carrier</w:t>
            </w:r>
          </w:p>
          <w:p w14:paraId="2074F522" w14:textId="77777777" w:rsidR="00512F65" w:rsidRPr="00101CE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Combining across 40-ms PBCH periods (unless already part of Rel-14 demodulation requirements)</w:t>
            </w:r>
          </w:p>
          <w:p w14:paraId="41ECE4CE" w14:textId="77777777" w:rsidR="00512F65" w:rsidRPr="00101CE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New mechanism allowing to skip MIB message reading</w:t>
            </w:r>
          </w:p>
          <w:p w14:paraId="3812894E" w14:textId="77777777" w:rsidR="00512F65" w:rsidRPr="00101CE7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SIB1-BR</w:t>
            </w:r>
          </w:p>
          <w:p w14:paraId="3A2A4057" w14:textId="77777777" w:rsidR="00512F65" w:rsidRPr="00101CE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Additional repetitions of SIB1-BR</w:t>
            </w:r>
          </w:p>
          <w:p w14:paraId="01F31CA1" w14:textId="77777777" w:rsidR="00512F65" w:rsidRPr="00101CE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Accumulation across SIB1-BR modification periods (unless already part of Rel-14 demodulation requirements)</w:t>
            </w:r>
          </w:p>
          <w:p w14:paraId="669E09DA" w14:textId="77777777" w:rsidR="00512F65" w:rsidRPr="00101CE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New mechanism allowing to skip SIB1-BR reading</w:t>
            </w:r>
          </w:p>
          <w:p w14:paraId="57ECE755" w14:textId="77777777" w:rsidR="00512F65" w:rsidRPr="00101CE7" w:rsidRDefault="00512F65" w:rsidP="00EC531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E.g. SI update indication or other indication in MIB or another channel</w:t>
            </w:r>
          </w:p>
          <w:p w14:paraId="36739161" w14:textId="77777777" w:rsidR="00512F65" w:rsidRPr="00101CE7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SI messages</w:t>
            </w:r>
          </w:p>
          <w:p w14:paraId="0A9D067D" w14:textId="77777777" w:rsidR="00512F65" w:rsidRPr="00101CE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Additional repetitions of SI messages</w:t>
            </w:r>
          </w:p>
          <w:p w14:paraId="450EB17E" w14:textId="77777777" w:rsidR="00512F65" w:rsidRPr="00101CE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New mechanism allowing to skip SI message reading</w:t>
            </w:r>
          </w:p>
          <w:p w14:paraId="5FBBFE92" w14:textId="77777777" w:rsidR="00512F65" w:rsidRPr="00101CE7" w:rsidRDefault="00512F65" w:rsidP="00EC531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101CE7">
              <w:rPr>
                <w:rFonts w:eastAsia="MS Mincho"/>
                <w:lang w:eastAsia="ja-JP"/>
              </w:rPr>
              <w:t>E.g. SI update indication or other indication in MIB or another channel</w:t>
            </w:r>
          </w:p>
        </w:tc>
      </w:tr>
    </w:tbl>
    <w:p w14:paraId="181ACBCC" w14:textId="247F013C" w:rsidR="0083619E" w:rsidRPr="00101CE7" w:rsidRDefault="001F78B5" w:rsidP="0083619E">
      <w:pPr>
        <w:spacing w:before="120"/>
        <w:rPr>
          <w:rFonts w:ascii="AdvPSA88A" w:hAnsi="AdvPSA88A" w:cs="AdvPSA88A"/>
          <w:lang w:eastAsia="zh-CN"/>
        </w:rPr>
      </w:pPr>
      <w:r w:rsidRPr="00101CE7">
        <w:rPr>
          <w:rFonts w:ascii="AdvPSA88A" w:hAnsi="AdvPSA88A" w:cs="AdvPSA88A" w:hint="eastAsia"/>
          <w:lang w:eastAsia="zh-CN"/>
        </w:rPr>
        <w:t xml:space="preserve">In this contribution, we share our views on the potential techniques for reducing the </w:t>
      </w:r>
      <w:r w:rsidR="005E3BC5" w:rsidRPr="00101CE7">
        <w:rPr>
          <w:rFonts w:ascii="AdvPSA88A" w:hAnsi="AdvPSA88A" w:cs="AdvPSA88A" w:hint="eastAsia"/>
          <w:lang w:eastAsia="zh-CN"/>
        </w:rPr>
        <w:t xml:space="preserve">cell search and </w:t>
      </w:r>
      <w:r w:rsidRPr="00101CE7">
        <w:rPr>
          <w:rFonts w:ascii="AdvPSA88A" w:hAnsi="AdvPSA88A" w:cs="AdvPSA88A" w:hint="eastAsia"/>
          <w:lang w:eastAsia="zh-CN"/>
        </w:rPr>
        <w:t>SI acquisition time.</w:t>
      </w:r>
      <w:r w:rsidR="008A4F83" w:rsidRPr="00101CE7">
        <w:rPr>
          <w:rFonts w:ascii="AdvPSA88A" w:hAnsi="AdvPSA88A" w:cs="AdvPSA88A"/>
          <w:lang w:eastAsia="zh-CN"/>
        </w:rPr>
        <w:t xml:space="preserve"> We use ‘eMTC UE’ to mean BL/CE UEs, and ‘NB-IoT UE’ to mean NB-IoT UEs from any current release, and ‘eFeMTC UE’ to refer to BL/CE UEs in Rel-15.</w:t>
      </w:r>
    </w:p>
    <w:p w14:paraId="5709137F" w14:textId="77777777" w:rsidR="0083619E" w:rsidRPr="00101CE7" w:rsidRDefault="0083619E" w:rsidP="0083619E">
      <w:pPr>
        <w:pStyle w:val="Heading1"/>
        <w:rPr>
          <w:lang w:eastAsia="zh-CN"/>
        </w:rPr>
      </w:pPr>
      <w:r w:rsidRPr="00101CE7">
        <w:rPr>
          <w:rFonts w:hint="eastAsia"/>
          <w:lang w:eastAsia="zh-CN"/>
        </w:rPr>
        <w:t>Discussion</w:t>
      </w:r>
    </w:p>
    <w:p w14:paraId="123DC66E" w14:textId="77777777" w:rsidR="0083619E" w:rsidRPr="00101CE7" w:rsidRDefault="00E120A4" w:rsidP="00643B1D">
      <w:pPr>
        <w:pStyle w:val="Heading2"/>
        <w:rPr>
          <w:lang w:eastAsia="zh-CN"/>
        </w:rPr>
      </w:pPr>
      <w:r w:rsidRPr="00101CE7">
        <w:rPr>
          <w:rFonts w:hint="eastAsia"/>
          <w:lang w:eastAsia="zh-CN"/>
        </w:rPr>
        <w:t>P</w:t>
      </w:r>
      <w:r w:rsidR="008A20FB" w:rsidRPr="00101CE7">
        <w:rPr>
          <w:rFonts w:hint="eastAsia"/>
          <w:lang w:eastAsia="zh-CN"/>
        </w:rPr>
        <w:t>SS/SSS</w:t>
      </w:r>
    </w:p>
    <w:p w14:paraId="66F234E3" w14:textId="062F016D" w:rsidR="00580DA7" w:rsidRPr="00101CE7" w:rsidRDefault="00F43F61" w:rsidP="0083619E">
      <w:pPr>
        <w:rPr>
          <w:rFonts w:ascii="AdvPSA88A" w:hAnsi="AdvPSA88A" w:cs="AdvPSA88A"/>
          <w:lang w:eastAsia="zh-CN"/>
        </w:rPr>
      </w:pPr>
      <w:r w:rsidRPr="00101CE7">
        <w:rPr>
          <w:rFonts w:ascii="AdvPSA88A" w:hAnsi="AdvPSA88A" w:cs="AdvPSA88A" w:hint="eastAsia"/>
          <w:lang w:eastAsia="zh-CN"/>
        </w:rPr>
        <w:t xml:space="preserve">PSS and SSS </w:t>
      </w:r>
      <w:r w:rsidR="00D3725A" w:rsidRPr="00101CE7">
        <w:rPr>
          <w:rFonts w:ascii="AdvPSA88A" w:hAnsi="AdvPSA88A" w:cs="AdvPSA88A"/>
          <w:lang w:eastAsia="zh-CN"/>
        </w:rPr>
        <w:t>are</w:t>
      </w:r>
      <w:r w:rsidRPr="00101CE7">
        <w:rPr>
          <w:rFonts w:ascii="AdvPSA88A" w:hAnsi="AdvPSA88A" w:cs="AdvPSA88A" w:hint="eastAsia"/>
          <w:lang w:eastAsia="zh-CN"/>
        </w:rPr>
        <w:t xml:space="preserve"> used for DL synchronization, 5ms/10ms timing alignment, PCI acquisition, CP length </w:t>
      </w:r>
      <w:r w:rsidR="00D3725A" w:rsidRPr="00101CE7">
        <w:rPr>
          <w:rFonts w:ascii="AdvPSA88A" w:hAnsi="AdvPSA88A" w:cs="AdvPSA88A"/>
          <w:lang w:eastAsia="zh-CN"/>
        </w:rPr>
        <w:t>determination</w:t>
      </w:r>
      <w:r w:rsidRPr="00101CE7">
        <w:rPr>
          <w:rFonts w:ascii="AdvPSA88A" w:hAnsi="AdvPSA88A" w:cs="AdvPSA88A" w:hint="eastAsia"/>
          <w:lang w:eastAsia="zh-CN"/>
        </w:rPr>
        <w:t xml:space="preserve">, etc. </w:t>
      </w:r>
      <w:r w:rsidR="00580DA7" w:rsidRPr="00101CE7">
        <w:rPr>
          <w:rFonts w:ascii="AdvPSA88A" w:hAnsi="AdvPSA88A" w:cs="AdvPSA88A" w:hint="eastAsia"/>
          <w:lang w:eastAsia="zh-CN"/>
        </w:rPr>
        <w:t xml:space="preserve">If more repetition </w:t>
      </w:r>
      <w:r w:rsidR="00F02B36" w:rsidRPr="00101CE7">
        <w:rPr>
          <w:rFonts w:ascii="AdvPSA88A" w:hAnsi="AdvPSA88A" w:cs="AdvPSA88A" w:hint="eastAsia"/>
          <w:lang w:eastAsia="zh-CN"/>
        </w:rPr>
        <w:t xml:space="preserve">of PSS/SSS </w:t>
      </w:r>
      <w:r w:rsidR="00580DA7" w:rsidRPr="00101CE7">
        <w:rPr>
          <w:rFonts w:ascii="AdvPSA88A" w:hAnsi="AdvPSA88A" w:cs="AdvPSA88A" w:hint="eastAsia"/>
          <w:lang w:eastAsia="zh-CN"/>
        </w:rPr>
        <w:t xml:space="preserve">is introduced in time domain (in the center 6 PRBs), </w:t>
      </w:r>
      <w:r w:rsidR="00531385" w:rsidRPr="00101CE7">
        <w:rPr>
          <w:rFonts w:ascii="AdvPSA88A" w:hAnsi="AdvPSA88A" w:cs="AdvPSA88A" w:hint="eastAsia"/>
          <w:lang w:eastAsia="zh-CN"/>
        </w:rPr>
        <w:t xml:space="preserve">it </w:t>
      </w:r>
      <w:r w:rsidR="00F02B36" w:rsidRPr="00101CE7">
        <w:rPr>
          <w:rFonts w:ascii="AdvPSA88A" w:hAnsi="AdvPSA88A" w:cs="AdvPSA88A" w:hint="eastAsia"/>
          <w:lang w:eastAsia="zh-CN"/>
        </w:rPr>
        <w:lastRenderedPageBreak/>
        <w:t xml:space="preserve">may </w:t>
      </w:r>
      <w:r w:rsidR="00531385" w:rsidRPr="00101CE7">
        <w:rPr>
          <w:rFonts w:ascii="AdvPSA88A" w:hAnsi="AdvPSA88A" w:cs="AdvPSA88A" w:hint="eastAsia"/>
          <w:lang w:eastAsia="zh-CN"/>
        </w:rPr>
        <w:t>confuse the timing alignment of the legacy UE</w:t>
      </w:r>
      <w:r w:rsidR="00332E81" w:rsidRPr="00101CE7">
        <w:rPr>
          <w:rFonts w:ascii="AdvPSA88A" w:hAnsi="AdvPSA88A" w:cs="AdvPSA88A" w:hint="eastAsia"/>
          <w:lang w:eastAsia="zh-CN"/>
        </w:rPr>
        <w:t>s</w:t>
      </w:r>
      <w:r w:rsidR="00531385" w:rsidRPr="00101CE7">
        <w:rPr>
          <w:rFonts w:ascii="AdvPSA88A" w:hAnsi="AdvPSA88A" w:cs="AdvPSA88A" w:hint="eastAsia"/>
          <w:lang w:eastAsia="zh-CN"/>
        </w:rPr>
        <w:t xml:space="preserve"> and non-MTC UEs when coexist in the same Rel-15 LTE cell.</w:t>
      </w:r>
    </w:p>
    <w:p w14:paraId="74E3DAE1" w14:textId="7199561E" w:rsidR="00E120A4" w:rsidRPr="00101CE7" w:rsidRDefault="000777B9" w:rsidP="0083619E">
      <w:pPr>
        <w:rPr>
          <w:rFonts w:ascii="AdvPSA88A" w:hAnsi="AdvPSA88A" w:cs="AdvPSA88A"/>
          <w:lang w:eastAsia="zh-CN"/>
        </w:rPr>
      </w:pPr>
      <w:r w:rsidRPr="00101CE7">
        <w:rPr>
          <w:rFonts w:ascii="AdvPSA88A" w:hAnsi="AdvPSA88A" w:cs="AdvPSA88A" w:hint="eastAsia"/>
          <w:lang w:eastAsia="zh-CN"/>
        </w:rPr>
        <w:t xml:space="preserve">NPSS is transmitted in each </w:t>
      </w:r>
      <w:r w:rsidR="00D3725A" w:rsidRPr="00101CE7">
        <w:rPr>
          <w:rFonts w:ascii="AdvPSA88A" w:hAnsi="AdvPSA88A" w:cs="AdvPSA88A"/>
          <w:lang w:eastAsia="zh-CN"/>
        </w:rPr>
        <w:t>s</w:t>
      </w:r>
      <w:r w:rsidRPr="00101CE7">
        <w:rPr>
          <w:rFonts w:ascii="AdvPSA88A" w:hAnsi="AdvPSA88A" w:cs="AdvPSA88A" w:hint="eastAsia"/>
          <w:lang w:eastAsia="zh-CN"/>
        </w:rPr>
        <w:t xml:space="preserve">ubframe 5 </w:t>
      </w:r>
      <w:r w:rsidR="00D3725A" w:rsidRPr="00101CE7">
        <w:rPr>
          <w:rFonts w:ascii="AdvPSA88A" w:hAnsi="AdvPSA88A" w:cs="AdvPSA88A"/>
          <w:lang w:eastAsia="zh-CN"/>
        </w:rPr>
        <w:t>in</w:t>
      </w:r>
      <w:r w:rsidRPr="00101CE7">
        <w:rPr>
          <w:rFonts w:ascii="AdvPSA88A" w:hAnsi="AdvPSA88A" w:cs="AdvPSA88A" w:hint="eastAsia"/>
          <w:lang w:eastAsia="zh-CN"/>
        </w:rPr>
        <w:t xml:space="preserve"> 11 OFDM symbol</w:t>
      </w:r>
      <w:r w:rsidR="00D3725A" w:rsidRPr="00101CE7">
        <w:rPr>
          <w:rFonts w:ascii="AdvPSA88A" w:hAnsi="AdvPSA88A" w:cs="AdvPSA88A"/>
          <w:lang w:eastAsia="zh-CN"/>
        </w:rPr>
        <w:t>s</w:t>
      </w:r>
      <w:r w:rsidRPr="00101CE7">
        <w:rPr>
          <w:rFonts w:ascii="AdvPSA88A" w:hAnsi="AdvPSA88A" w:cs="AdvPSA88A" w:hint="eastAsia"/>
          <w:lang w:eastAsia="zh-CN"/>
        </w:rPr>
        <w:t xml:space="preserve"> and a bandwidth of 11 subcarriers. </w:t>
      </w:r>
      <w:r w:rsidR="00F02B36" w:rsidRPr="00101CE7">
        <w:rPr>
          <w:rFonts w:ascii="AdvPSA88A" w:hAnsi="AdvPSA88A" w:cs="AdvPSA88A" w:hint="eastAsia"/>
          <w:lang w:eastAsia="zh-CN"/>
        </w:rPr>
        <w:t xml:space="preserve">As a result, </w:t>
      </w:r>
      <w:r w:rsidR="00E870D7" w:rsidRPr="00101CE7">
        <w:rPr>
          <w:rFonts w:ascii="AdvPSA88A" w:hAnsi="AdvPSA88A" w:cs="AdvPSA88A" w:hint="eastAsia"/>
          <w:lang w:eastAsia="zh-CN"/>
        </w:rPr>
        <w:t>t</w:t>
      </w:r>
      <w:r w:rsidR="00F43F61" w:rsidRPr="00101CE7">
        <w:rPr>
          <w:rFonts w:ascii="AdvPSA88A" w:hAnsi="AdvPSA88A" w:cs="AdvPSA88A" w:hint="eastAsia"/>
          <w:lang w:eastAsia="zh-CN"/>
        </w:rPr>
        <w:t xml:space="preserve">he </w:t>
      </w:r>
      <w:r w:rsidR="00F02B36" w:rsidRPr="00101CE7">
        <w:rPr>
          <w:rFonts w:ascii="AdvPSA88A" w:hAnsi="AdvPSA88A" w:cs="AdvPSA88A" w:hint="eastAsia"/>
          <w:lang w:eastAsia="zh-CN"/>
        </w:rPr>
        <w:t xml:space="preserve">total </w:t>
      </w:r>
      <w:r w:rsidR="00F43F61" w:rsidRPr="00101CE7">
        <w:rPr>
          <w:rFonts w:ascii="AdvPSA88A" w:hAnsi="AdvPSA88A" w:cs="AdvPSA88A" w:hint="eastAsia"/>
          <w:lang w:eastAsia="zh-CN"/>
        </w:rPr>
        <w:t>RE number of</w:t>
      </w:r>
      <w:r w:rsidR="00F02B36" w:rsidRPr="00101CE7">
        <w:rPr>
          <w:rFonts w:ascii="AdvPSA88A" w:hAnsi="AdvPSA88A" w:cs="AdvPSA88A" w:hint="eastAsia"/>
          <w:lang w:eastAsia="zh-CN"/>
        </w:rPr>
        <w:t xml:space="preserve"> legacy</w:t>
      </w:r>
      <w:r w:rsidR="00F43F61" w:rsidRPr="00101CE7">
        <w:rPr>
          <w:rFonts w:ascii="AdvPSA88A" w:hAnsi="AdvPSA88A" w:cs="AdvPSA88A" w:hint="eastAsia"/>
          <w:lang w:eastAsia="zh-CN"/>
        </w:rPr>
        <w:t xml:space="preserve"> PSS </w:t>
      </w:r>
      <w:r w:rsidR="00F02B36" w:rsidRPr="00101CE7">
        <w:rPr>
          <w:rFonts w:ascii="AdvPSA88A" w:hAnsi="AdvPSA88A" w:cs="AdvPSA88A" w:hint="eastAsia"/>
          <w:lang w:eastAsia="zh-CN"/>
        </w:rPr>
        <w:t xml:space="preserve"> within one radio frame </w:t>
      </w:r>
      <w:r w:rsidR="00F43F61" w:rsidRPr="00101CE7">
        <w:rPr>
          <w:rFonts w:ascii="AdvPSA88A" w:hAnsi="AdvPSA88A" w:cs="AdvPSA88A" w:hint="eastAsia"/>
          <w:lang w:eastAsia="zh-CN"/>
        </w:rPr>
        <w:t xml:space="preserve">is similar to NPSS during each </w:t>
      </w:r>
      <w:r w:rsidR="00F02B36" w:rsidRPr="00101CE7">
        <w:rPr>
          <w:rFonts w:ascii="AdvPSA88A" w:hAnsi="AdvPSA88A" w:cs="AdvPSA88A" w:hint="eastAsia"/>
          <w:lang w:eastAsia="zh-CN"/>
        </w:rPr>
        <w:t>radio frame</w:t>
      </w:r>
      <w:r w:rsidR="004E3A18" w:rsidRPr="00101CE7">
        <w:rPr>
          <w:rFonts w:ascii="AdvPSA88A" w:hAnsi="AdvPSA88A" w:cs="AdvPSA88A" w:hint="eastAsia"/>
          <w:lang w:eastAsia="zh-CN"/>
        </w:rPr>
        <w:t>.</w:t>
      </w:r>
      <w:r w:rsidR="00E870D7" w:rsidRPr="00101CE7">
        <w:rPr>
          <w:rFonts w:ascii="AdvPSA88A" w:hAnsi="AdvPSA88A" w:cs="AdvPSA88A" w:hint="eastAsia"/>
          <w:lang w:eastAsia="zh-CN"/>
        </w:rPr>
        <w:t xml:space="preserve"> However, the 1 RB bandwidth design</w:t>
      </w:r>
      <w:r w:rsidR="00C74F74" w:rsidRPr="00101CE7">
        <w:rPr>
          <w:rFonts w:ascii="AdvPSA88A" w:hAnsi="AdvPSA88A" w:cs="AdvPSA88A" w:hint="eastAsia"/>
          <w:lang w:eastAsia="zh-CN"/>
        </w:rPr>
        <w:t xml:space="preserve"> </w:t>
      </w:r>
      <w:r w:rsidR="00531C50" w:rsidRPr="00101CE7">
        <w:rPr>
          <w:rFonts w:ascii="AdvPSA88A" w:hAnsi="AdvPSA88A" w:cs="AdvPSA88A" w:hint="eastAsia"/>
          <w:lang w:eastAsia="zh-CN"/>
        </w:rPr>
        <w:t>of NPSS significantly facilitates</w:t>
      </w:r>
      <w:r w:rsidR="00C74F74" w:rsidRPr="00101CE7">
        <w:rPr>
          <w:rFonts w:ascii="AdvPSA88A" w:hAnsi="AdvPSA88A" w:cs="AdvPSA88A" w:hint="eastAsia"/>
          <w:lang w:eastAsia="zh-CN"/>
        </w:rPr>
        <w:t xml:space="preserve"> the power boosting</w:t>
      </w:r>
      <w:r w:rsidR="00CA6635" w:rsidRPr="00101CE7">
        <w:rPr>
          <w:rFonts w:ascii="AdvPSA88A" w:hAnsi="AdvPSA88A" w:cs="AdvPSA88A" w:hint="eastAsia"/>
          <w:lang w:eastAsia="zh-CN"/>
        </w:rPr>
        <w:t xml:space="preserve"> (e.g. 6dB power boosting)</w:t>
      </w:r>
      <w:r w:rsidR="00C74F74" w:rsidRPr="00101CE7">
        <w:rPr>
          <w:rFonts w:ascii="AdvPSA88A" w:hAnsi="AdvPSA88A" w:cs="AdvPSA88A" w:hint="eastAsia"/>
          <w:lang w:eastAsia="zh-CN"/>
        </w:rPr>
        <w:t xml:space="preserve"> and </w:t>
      </w:r>
      <w:r w:rsidR="00C11978" w:rsidRPr="00101CE7">
        <w:rPr>
          <w:rFonts w:ascii="AdvPSA88A" w:hAnsi="AdvPSA88A" w:cs="AdvPSA88A" w:hint="eastAsia"/>
          <w:lang w:eastAsia="zh-CN"/>
        </w:rPr>
        <w:t>improves the coverage.</w:t>
      </w:r>
      <w:r w:rsidR="00370AE4" w:rsidRPr="00101CE7">
        <w:rPr>
          <w:rFonts w:ascii="AdvPSA88A" w:hAnsi="AdvPSA88A" w:cs="AdvPSA88A" w:hint="eastAsia"/>
          <w:lang w:eastAsia="zh-CN"/>
        </w:rPr>
        <w:t xml:space="preserve"> </w:t>
      </w:r>
      <w:r w:rsidR="00CA6635" w:rsidRPr="00101CE7">
        <w:rPr>
          <w:rFonts w:ascii="AdvPSA88A" w:hAnsi="AdvPSA88A" w:cs="AdvPSA88A" w:hint="eastAsia"/>
          <w:lang w:eastAsia="zh-CN"/>
        </w:rPr>
        <w:t>Therefore, i</w:t>
      </w:r>
      <w:r w:rsidR="00370AE4" w:rsidRPr="00101CE7">
        <w:rPr>
          <w:rFonts w:ascii="AdvPSA88A" w:hAnsi="AdvPSA88A" w:cs="AdvPSA88A" w:hint="eastAsia"/>
          <w:lang w:eastAsia="zh-CN"/>
        </w:rPr>
        <w:t xml:space="preserve">t </w:t>
      </w:r>
      <w:r w:rsidR="00370AE4" w:rsidRPr="00101CE7">
        <w:rPr>
          <w:rFonts w:ascii="AdvPSA88A" w:hAnsi="AdvPSA88A" w:cs="AdvPSA88A"/>
          <w:lang w:eastAsia="zh-CN"/>
        </w:rPr>
        <w:t xml:space="preserve">is </w:t>
      </w:r>
      <w:r w:rsidR="00CA6635" w:rsidRPr="00101CE7">
        <w:rPr>
          <w:rFonts w:ascii="AdvPSA88A" w:hAnsi="AdvPSA88A" w:cs="AdvPSA88A" w:hint="eastAsia"/>
          <w:lang w:eastAsia="zh-CN"/>
        </w:rPr>
        <w:t xml:space="preserve">beneficial </w:t>
      </w:r>
      <w:r w:rsidR="00370AE4" w:rsidRPr="00101CE7">
        <w:rPr>
          <w:rFonts w:ascii="AdvPSA88A" w:hAnsi="AdvPSA88A" w:cs="AdvPSA88A"/>
          <w:lang w:eastAsia="zh-CN"/>
        </w:rPr>
        <w:t>for eFeMTC UE</w:t>
      </w:r>
      <w:r w:rsidR="00B10396" w:rsidRPr="00101CE7">
        <w:rPr>
          <w:rFonts w:ascii="AdvPSA88A" w:hAnsi="AdvPSA88A" w:cs="AdvPSA88A" w:hint="eastAsia"/>
          <w:lang w:eastAsia="zh-CN"/>
        </w:rPr>
        <w:t>s</w:t>
      </w:r>
      <w:r w:rsidR="00370AE4" w:rsidRPr="00101CE7">
        <w:rPr>
          <w:rFonts w:ascii="AdvPSA88A" w:hAnsi="AdvPSA88A" w:cs="AdvPSA88A"/>
          <w:lang w:eastAsia="zh-CN"/>
        </w:rPr>
        <w:t xml:space="preserve"> to use the </w:t>
      </w:r>
      <w:r w:rsidR="00370AE4" w:rsidRPr="00101CE7">
        <w:rPr>
          <w:rFonts w:ascii="AdvPSA88A" w:hAnsi="AdvPSA88A" w:cs="AdvPSA88A" w:hint="eastAsia"/>
          <w:lang w:eastAsia="zh-CN"/>
        </w:rPr>
        <w:t>NPSS/NSSS on the NB-IoT anchor carrier.</w:t>
      </w:r>
      <w:r w:rsidR="00CA6635" w:rsidRPr="00101CE7">
        <w:rPr>
          <w:rFonts w:ascii="AdvPSA88A" w:hAnsi="AdvPSA88A" w:cs="AdvPSA88A" w:hint="eastAsia"/>
          <w:lang w:eastAsia="zh-CN"/>
        </w:rPr>
        <w:t xml:space="preserve"> </w:t>
      </w:r>
    </w:p>
    <w:p w14:paraId="6450D196" w14:textId="100977A0" w:rsidR="00370AE4" w:rsidRPr="00101CE7" w:rsidRDefault="00E124DC" w:rsidP="0083619E">
      <w:pPr>
        <w:rPr>
          <w:rFonts w:ascii="AdvPSA88A" w:hAnsi="AdvPSA88A" w:cs="AdvPSA88A"/>
          <w:lang w:eastAsia="zh-CN"/>
        </w:rPr>
      </w:pPr>
      <w:r w:rsidRPr="00101CE7">
        <w:rPr>
          <w:rFonts w:ascii="AdvPSA88A" w:hAnsi="AdvPSA88A" w:cs="AdvPSA88A" w:hint="eastAsia"/>
          <w:lang w:eastAsia="zh-CN"/>
        </w:rPr>
        <w:t>On the other hand</w:t>
      </w:r>
      <w:r w:rsidR="00B10396" w:rsidRPr="00101CE7">
        <w:rPr>
          <w:rFonts w:ascii="AdvPSA88A" w:hAnsi="AdvPSA88A" w:cs="AdvPSA88A" w:hint="eastAsia"/>
          <w:lang w:eastAsia="zh-CN"/>
        </w:rPr>
        <w:t>,</w:t>
      </w:r>
      <w:r w:rsidRPr="00101CE7">
        <w:rPr>
          <w:rFonts w:ascii="AdvPSA88A" w:hAnsi="AdvPSA88A" w:cs="AdvPSA88A" w:hint="eastAsia"/>
          <w:lang w:eastAsia="zh-CN"/>
        </w:rPr>
        <w:t xml:space="preserve"> </w:t>
      </w:r>
      <w:r w:rsidR="00CC4C4B" w:rsidRPr="00101CE7">
        <w:rPr>
          <w:rFonts w:ascii="AdvPSA88A" w:hAnsi="AdvPSA88A" w:cs="AdvPSA88A" w:hint="eastAsia"/>
          <w:lang w:eastAsia="zh-CN"/>
        </w:rPr>
        <w:t xml:space="preserve">comparing to reusing NPSS/NSSS, </w:t>
      </w:r>
      <w:r w:rsidRPr="00101CE7">
        <w:rPr>
          <w:rFonts w:ascii="AdvPSA88A" w:hAnsi="AdvPSA88A" w:cs="AdvPSA88A" w:hint="eastAsia"/>
          <w:lang w:eastAsia="zh-CN"/>
        </w:rPr>
        <w:t>a new</w:t>
      </w:r>
      <w:r w:rsidR="00B10396" w:rsidRPr="00101CE7">
        <w:rPr>
          <w:rFonts w:ascii="AdvPSA88A" w:hAnsi="AdvPSA88A" w:cs="AdvPSA88A" w:hint="eastAsia"/>
          <w:lang w:eastAsia="zh-CN"/>
        </w:rPr>
        <w:t xml:space="preserve"> enhanced PSS/SSS based on NPSS/NSSS design may not be a good solution. </w:t>
      </w:r>
      <w:r w:rsidR="00E742D2" w:rsidRPr="00101CE7">
        <w:rPr>
          <w:rFonts w:ascii="AdvPSA88A" w:hAnsi="AdvPSA88A" w:cs="AdvPSA88A" w:hint="eastAsia"/>
          <w:lang w:eastAsia="zh-CN"/>
        </w:rPr>
        <w:t>S</w:t>
      </w:r>
      <w:r w:rsidR="00B10396" w:rsidRPr="00101CE7">
        <w:rPr>
          <w:rFonts w:ascii="AdvPSA88A" w:hAnsi="AdvPSA88A" w:cs="AdvPSA88A" w:hint="eastAsia"/>
          <w:lang w:eastAsia="zh-CN"/>
        </w:rPr>
        <w:t xml:space="preserve">uch new design would increase the system overhead, since </w:t>
      </w:r>
      <w:r w:rsidR="00A14A61" w:rsidRPr="00101CE7">
        <w:rPr>
          <w:rFonts w:ascii="AdvPSA88A" w:hAnsi="AdvPSA88A" w:cs="AdvPSA88A" w:hint="eastAsia"/>
          <w:lang w:eastAsia="zh-CN"/>
        </w:rPr>
        <w:t>the</w:t>
      </w:r>
      <w:r w:rsidR="00B10396" w:rsidRPr="00101CE7">
        <w:rPr>
          <w:rFonts w:ascii="AdvPSA88A" w:hAnsi="AdvPSA88A" w:cs="AdvPSA88A" w:hint="eastAsia"/>
          <w:lang w:eastAsia="zh-CN"/>
        </w:rPr>
        <w:t xml:space="preserve"> eMTC and</w:t>
      </w:r>
      <w:r w:rsidR="00EF5C7D" w:rsidRPr="00101CE7">
        <w:rPr>
          <w:rFonts w:ascii="AdvPSA88A" w:hAnsi="AdvPSA88A" w:cs="AdvPSA88A" w:hint="eastAsia"/>
          <w:lang w:eastAsia="zh-CN"/>
        </w:rPr>
        <w:t xml:space="preserve"> NB-IoT UEs cannot use the new PSS/SSS, and the system has to provide legacy PSS/SSS</w:t>
      </w:r>
      <w:r w:rsidR="00A14A61" w:rsidRPr="00101CE7">
        <w:rPr>
          <w:rFonts w:ascii="AdvPSA88A" w:hAnsi="AdvPSA88A" w:cs="AdvPSA88A" w:hint="eastAsia"/>
          <w:lang w:eastAsia="zh-CN"/>
        </w:rPr>
        <w:t>,</w:t>
      </w:r>
      <w:r w:rsidR="002C1747" w:rsidRPr="00101CE7">
        <w:rPr>
          <w:rFonts w:ascii="AdvPSA88A" w:hAnsi="AdvPSA88A" w:cs="AdvPSA88A" w:hint="eastAsia"/>
          <w:lang w:eastAsia="zh-CN"/>
        </w:rPr>
        <w:t xml:space="preserve"> </w:t>
      </w:r>
      <w:r w:rsidR="00EF5C7D" w:rsidRPr="00101CE7">
        <w:rPr>
          <w:rFonts w:ascii="AdvPSA88A" w:hAnsi="AdvPSA88A" w:cs="AdvPSA88A" w:hint="eastAsia"/>
          <w:lang w:eastAsia="zh-CN"/>
        </w:rPr>
        <w:t>NPSS/SSS and new PSS/SSS at the same time for backward compatibility.</w:t>
      </w:r>
      <w:r w:rsidR="000C2A7B" w:rsidRPr="00101CE7">
        <w:rPr>
          <w:rFonts w:ascii="AdvPSA88A" w:hAnsi="AdvPSA88A" w:cs="AdvPSA88A" w:hint="eastAsia"/>
          <w:lang w:eastAsia="zh-CN"/>
        </w:rPr>
        <w:t xml:space="preserve"> </w:t>
      </w:r>
    </w:p>
    <w:p w14:paraId="4CD41730" w14:textId="1CBA86B0" w:rsidR="00370AE4" w:rsidRPr="00101CE7" w:rsidRDefault="00374F8B" w:rsidP="00643B1D">
      <w:pPr>
        <w:rPr>
          <w:lang w:eastAsia="zh-CN"/>
        </w:rPr>
      </w:pPr>
      <w:r w:rsidRPr="00101CE7">
        <w:rPr>
          <w:rFonts w:hint="eastAsia"/>
          <w:b/>
          <w:i/>
          <w:lang w:eastAsia="zh-CN"/>
        </w:rPr>
        <w:t>Proposal 1:</w:t>
      </w:r>
      <w:r w:rsidRPr="00101CE7">
        <w:rPr>
          <w:rFonts w:hint="eastAsia"/>
          <w:i/>
          <w:lang w:eastAsia="zh-CN"/>
        </w:rPr>
        <w:t xml:space="preserve"> </w:t>
      </w:r>
      <w:r w:rsidR="00CA6635" w:rsidRPr="00101CE7">
        <w:rPr>
          <w:rFonts w:hint="eastAsia"/>
          <w:i/>
          <w:lang w:eastAsia="zh-CN"/>
        </w:rPr>
        <w:t xml:space="preserve">Enhance </w:t>
      </w:r>
      <w:r w:rsidRPr="00101CE7">
        <w:rPr>
          <w:rFonts w:hint="eastAsia"/>
          <w:i/>
          <w:lang w:eastAsia="zh-CN"/>
        </w:rPr>
        <w:t>the PSS/SSS by</w:t>
      </w:r>
      <w:r w:rsidR="00CA6635" w:rsidRPr="00101CE7">
        <w:rPr>
          <w:rFonts w:hint="eastAsia"/>
          <w:i/>
          <w:lang w:eastAsia="zh-CN"/>
        </w:rPr>
        <w:t xml:space="preserve"> </w:t>
      </w:r>
      <w:r w:rsidR="00CA6635" w:rsidRPr="00101CE7">
        <w:rPr>
          <w:i/>
          <w:lang w:eastAsia="zh-CN"/>
        </w:rPr>
        <w:t>u</w:t>
      </w:r>
      <w:r w:rsidR="004623F0" w:rsidRPr="00101CE7">
        <w:rPr>
          <w:i/>
          <w:lang w:eastAsia="zh-CN"/>
        </w:rPr>
        <w:t>sing</w:t>
      </w:r>
      <w:r w:rsidRPr="00101CE7">
        <w:rPr>
          <w:i/>
          <w:lang w:eastAsia="zh-CN"/>
        </w:rPr>
        <w:t xml:space="preserve"> NPSS/NSSS on NB-IoT anchor carrier</w:t>
      </w:r>
      <w:r w:rsidR="00A85C65" w:rsidRPr="00101CE7">
        <w:rPr>
          <w:rFonts w:hint="eastAsia"/>
          <w:i/>
          <w:lang w:eastAsia="zh-CN"/>
        </w:rPr>
        <w:t>.</w:t>
      </w:r>
    </w:p>
    <w:p w14:paraId="7F8A78EE" w14:textId="77777777" w:rsidR="008A20FB" w:rsidRPr="00101CE7" w:rsidRDefault="008A20FB" w:rsidP="00643B1D">
      <w:pPr>
        <w:pStyle w:val="Heading2"/>
        <w:rPr>
          <w:lang w:eastAsia="zh-CN"/>
        </w:rPr>
      </w:pPr>
      <w:r w:rsidRPr="00101CE7">
        <w:rPr>
          <w:rFonts w:hint="eastAsia"/>
          <w:lang w:eastAsia="zh-CN"/>
        </w:rPr>
        <w:t>PBCH</w:t>
      </w:r>
    </w:p>
    <w:p w14:paraId="7E4E4342" w14:textId="053971E3" w:rsidR="008A20FB" w:rsidRPr="00101CE7" w:rsidRDefault="007C53C2" w:rsidP="0083619E">
      <w:pPr>
        <w:rPr>
          <w:rFonts w:ascii="AdvPSA88A" w:hAnsi="AdvPSA88A" w:cs="AdvPSA88A"/>
          <w:lang w:eastAsia="zh-CN"/>
        </w:rPr>
      </w:pPr>
      <w:r w:rsidRPr="00101CE7">
        <w:rPr>
          <w:rFonts w:ascii="AdvPSA88A" w:hAnsi="AdvPSA88A" w:cs="AdvPSA88A" w:hint="eastAsia"/>
          <w:lang w:eastAsia="zh-CN"/>
        </w:rPr>
        <w:t xml:space="preserve">PBCH carriers MIB in the center 6 PRBs and every radio frame. </w:t>
      </w:r>
      <w:r w:rsidR="00BB668B" w:rsidRPr="00101CE7">
        <w:rPr>
          <w:rFonts w:ascii="AdvPSA88A" w:hAnsi="AdvPSA88A" w:cs="AdvPSA88A" w:hint="eastAsia"/>
          <w:lang w:eastAsia="zh-CN"/>
        </w:rPr>
        <w:t xml:space="preserve">For better MIB </w:t>
      </w:r>
      <w:r w:rsidR="00BB668B" w:rsidRPr="00101CE7">
        <w:rPr>
          <w:rFonts w:ascii="AdvPSA88A" w:hAnsi="AdvPSA88A" w:cs="AdvPSA88A"/>
          <w:lang w:eastAsia="zh-CN"/>
        </w:rPr>
        <w:t>acquisition</w:t>
      </w:r>
      <w:r w:rsidR="00BB668B" w:rsidRPr="00101CE7">
        <w:rPr>
          <w:rFonts w:ascii="AdvPSA88A" w:hAnsi="AdvPSA88A" w:cs="AdvPSA88A" w:hint="eastAsia"/>
          <w:lang w:eastAsia="zh-CN"/>
        </w:rPr>
        <w:t xml:space="preserve"> performance, a</w:t>
      </w:r>
      <w:r w:rsidR="0084417C" w:rsidRPr="00101CE7">
        <w:rPr>
          <w:rFonts w:ascii="AdvPSA88A" w:hAnsi="AdvPSA88A" w:cs="AdvPSA88A" w:hint="eastAsia"/>
          <w:lang w:eastAsia="zh-CN"/>
        </w:rPr>
        <w:t xml:space="preserve">n enhanced PBCH mechanism has already been introduced in Rel-13, which allows 4 more repetitions of PBCH within the 6 center PRBs when the system bandwidth is larger than </w:t>
      </w:r>
      <w:r w:rsidR="00E5204F" w:rsidRPr="00101CE7">
        <w:rPr>
          <w:rFonts w:ascii="AdvPSA88A" w:hAnsi="AdvPSA88A" w:cs="AdvPSA88A" w:hint="eastAsia"/>
          <w:lang w:eastAsia="zh-CN"/>
        </w:rPr>
        <w:t>3MHz</w:t>
      </w:r>
      <w:r w:rsidR="0084417C" w:rsidRPr="00101CE7">
        <w:rPr>
          <w:rFonts w:ascii="AdvPSA88A" w:hAnsi="AdvPSA88A" w:cs="AdvPSA88A" w:hint="eastAsia"/>
          <w:lang w:eastAsia="zh-CN"/>
        </w:rPr>
        <w:t>.</w:t>
      </w:r>
      <w:r w:rsidR="00E5204F" w:rsidRPr="00101CE7">
        <w:rPr>
          <w:rFonts w:ascii="AdvPSA88A" w:hAnsi="AdvPSA88A" w:cs="AdvPSA88A" w:hint="eastAsia"/>
          <w:lang w:eastAsia="zh-CN"/>
        </w:rPr>
        <w:t xml:space="preserve"> It </w:t>
      </w:r>
      <w:r w:rsidR="003F4347" w:rsidRPr="00101CE7">
        <w:rPr>
          <w:rFonts w:ascii="AdvPSA88A" w:hAnsi="AdvPSA88A" w:cs="AdvPSA88A" w:hint="eastAsia"/>
          <w:lang w:eastAsia="zh-CN"/>
        </w:rPr>
        <w:t>can be</w:t>
      </w:r>
      <w:r w:rsidR="00E5204F" w:rsidRPr="00101CE7">
        <w:rPr>
          <w:rFonts w:ascii="AdvPSA88A" w:hAnsi="AdvPSA88A" w:cs="AdvPSA88A" w:hint="eastAsia"/>
          <w:lang w:eastAsia="zh-CN"/>
        </w:rPr>
        <w:t xml:space="preserve"> expected that a near 7dB gain would be achieved with the 4 repetitions. </w:t>
      </w:r>
      <w:r w:rsidR="002A34D7" w:rsidRPr="00101CE7">
        <w:rPr>
          <w:rFonts w:ascii="AdvPSA88A" w:hAnsi="AdvPSA88A" w:cs="AdvPSA88A" w:hint="eastAsia"/>
          <w:lang w:eastAsia="zh-CN"/>
        </w:rPr>
        <w:t xml:space="preserve">Therefore, if </w:t>
      </w:r>
      <w:r w:rsidR="002A34D7" w:rsidRPr="00101CE7">
        <w:rPr>
          <w:rFonts w:ascii="AdvPSA88A" w:hAnsi="AdvPSA88A" w:cs="AdvPSA88A"/>
          <w:lang w:eastAsia="zh-CN"/>
        </w:rPr>
        <w:t>additional</w:t>
      </w:r>
      <w:r w:rsidR="002A34D7" w:rsidRPr="00101CE7">
        <w:rPr>
          <w:rFonts w:ascii="AdvPSA88A" w:hAnsi="AdvPSA88A" w:cs="AdvPSA88A" w:hint="eastAsia"/>
          <w:lang w:eastAsia="zh-CN"/>
        </w:rPr>
        <w:t xml:space="preserve"> 5 repetitions of PBCH are added in each radio frame, the performance gain is expected to be 3dB. Meanwhile, the overhead would be doubled and </w:t>
      </w:r>
      <w:r w:rsidR="00A25108" w:rsidRPr="00101CE7">
        <w:rPr>
          <w:rFonts w:ascii="AdvPSA88A" w:hAnsi="AdvPSA88A" w:cs="AdvPSA88A" w:hint="eastAsia"/>
          <w:lang w:eastAsia="zh-CN"/>
        </w:rPr>
        <w:t xml:space="preserve">approximately </w:t>
      </w:r>
      <w:r w:rsidR="002A34D7" w:rsidRPr="00101CE7">
        <w:rPr>
          <w:rFonts w:ascii="AdvPSA88A" w:hAnsi="AdvPSA88A" w:cs="AdvPSA88A" w:hint="eastAsia"/>
          <w:lang w:eastAsia="zh-CN"/>
        </w:rPr>
        <w:t xml:space="preserve">reaches 3.43% of the total </w:t>
      </w:r>
      <w:r w:rsidR="00A25108" w:rsidRPr="00101CE7">
        <w:rPr>
          <w:rFonts w:ascii="AdvPSA88A" w:hAnsi="AdvPSA88A" w:cs="AdvPSA88A" w:hint="eastAsia"/>
          <w:lang w:eastAsia="zh-CN"/>
        </w:rPr>
        <w:t>DL resources (10MHz DL bandwidth).</w:t>
      </w:r>
      <w:r w:rsidR="00B15B3C" w:rsidRPr="00101CE7">
        <w:rPr>
          <w:rFonts w:ascii="AdvPSA88A" w:hAnsi="AdvPSA88A" w:cs="AdvPSA88A" w:hint="eastAsia"/>
          <w:lang w:eastAsia="zh-CN"/>
        </w:rPr>
        <w:t xml:space="preserve"> Such</w:t>
      </w:r>
      <w:r w:rsidR="00A25108" w:rsidRPr="00101CE7">
        <w:rPr>
          <w:rFonts w:ascii="AdvPSA88A" w:hAnsi="AdvPSA88A" w:cs="AdvPSA88A" w:hint="eastAsia"/>
          <w:lang w:eastAsia="zh-CN"/>
        </w:rPr>
        <w:t xml:space="preserve"> overhead would be even higher </w:t>
      </w:r>
      <w:r w:rsidR="00B15B3C" w:rsidRPr="00101CE7">
        <w:rPr>
          <w:rFonts w:ascii="AdvPSA88A" w:hAnsi="AdvPSA88A" w:cs="AdvPSA88A" w:hint="eastAsia"/>
          <w:lang w:eastAsia="zh-CN"/>
        </w:rPr>
        <w:t>with a smaller system bandwidth, and need to be considered wh</w:t>
      </w:r>
      <w:r w:rsidR="00C44E2D" w:rsidRPr="00101CE7">
        <w:rPr>
          <w:rFonts w:ascii="AdvPSA88A" w:hAnsi="AdvPSA88A" w:cs="AdvPSA88A" w:hint="eastAsia"/>
          <w:lang w:eastAsia="zh-CN"/>
        </w:rPr>
        <w:t>ether it is acceptable</w:t>
      </w:r>
      <w:r w:rsidR="00B15B3C" w:rsidRPr="00101CE7">
        <w:rPr>
          <w:rFonts w:ascii="AdvPSA88A" w:hAnsi="AdvPSA88A" w:cs="AdvPSA88A" w:hint="eastAsia"/>
          <w:lang w:eastAsia="zh-CN"/>
        </w:rPr>
        <w:t>.</w:t>
      </w:r>
    </w:p>
    <w:p w14:paraId="1B774479" w14:textId="3BCEA3BE" w:rsidR="00CA6635" w:rsidRPr="00101CE7" w:rsidRDefault="00CA6635" w:rsidP="0083619E">
      <w:pPr>
        <w:rPr>
          <w:rFonts w:ascii="AdvPSA88A" w:hAnsi="AdvPSA88A" w:cs="AdvPSA88A"/>
          <w:lang w:eastAsia="zh-CN"/>
        </w:rPr>
      </w:pPr>
      <w:r w:rsidRPr="00101CE7">
        <w:rPr>
          <w:rFonts w:ascii="AdvPSA88A" w:hAnsi="AdvPSA88A" w:cs="AdvPSA88A" w:hint="eastAsia"/>
          <w:lang w:eastAsia="zh-CN"/>
        </w:rPr>
        <w:t>For NPBCH transmission, UE can combine MIB-NB across 640</w:t>
      </w:r>
      <w:r w:rsidR="007A2CF2" w:rsidRPr="00101CE7">
        <w:rPr>
          <w:rFonts w:ascii="AdvPSA88A" w:hAnsi="AdvPSA88A" w:cs="AdvPSA88A"/>
          <w:lang w:eastAsia="zh-CN"/>
        </w:rPr>
        <w:t xml:space="preserve"> </w:t>
      </w:r>
      <w:r w:rsidRPr="00101CE7">
        <w:rPr>
          <w:rFonts w:ascii="AdvPSA88A" w:hAnsi="AdvPSA88A" w:cs="AdvPSA88A" w:hint="eastAsia"/>
          <w:lang w:eastAsia="zh-CN"/>
        </w:rPr>
        <w:t>ms</w:t>
      </w:r>
      <w:r w:rsidR="003F1342" w:rsidRPr="00101CE7">
        <w:rPr>
          <w:rFonts w:ascii="AdvPSA88A" w:hAnsi="AdvPSA88A" w:cs="AdvPSA88A" w:hint="eastAsia"/>
          <w:lang w:eastAsia="zh-CN"/>
        </w:rPr>
        <w:t xml:space="preserve"> without applying complex advanced receiver</w:t>
      </w:r>
      <w:r w:rsidRPr="00101CE7">
        <w:rPr>
          <w:rFonts w:ascii="AdvPSA88A" w:hAnsi="AdvPSA88A" w:cs="AdvPSA88A" w:hint="eastAsia"/>
          <w:lang w:eastAsia="zh-CN"/>
        </w:rPr>
        <w:t xml:space="preserve">, which is </w:t>
      </w:r>
      <w:r w:rsidR="00930A29" w:rsidRPr="00101CE7">
        <w:rPr>
          <w:rFonts w:ascii="AdvPSA88A" w:hAnsi="AdvPSA88A" w:cs="AdvPSA88A"/>
          <w:lang w:eastAsia="zh-CN"/>
        </w:rPr>
        <w:t>a much longer combining time than</w:t>
      </w:r>
      <w:r w:rsidRPr="00101CE7">
        <w:rPr>
          <w:rFonts w:ascii="AdvPSA88A" w:hAnsi="AdvPSA88A" w:cs="AdvPSA88A" w:hint="eastAsia"/>
          <w:lang w:eastAsia="zh-CN"/>
        </w:rPr>
        <w:t xml:space="preserve"> legacy MIB combination </w:t>
      </w:r>
      <w:r w:rsidR="00930A29" w:rsidRPr="00101CE7">
        <w:rPr>
          <w:rFonts w:ascii="AdvPSA88A" w:hAnsi="AdvPSA88A" w:cs="AdvPSA88A"/>
          <w:lang w:eastAsia="zh-CN"/>
        </w:rPr>
        <w:t>which changes every 40 ms</w:t>
      </w:r>
      <w:r w:rsidRPr="00101CE7">
        <w:rPr>
          <w:rFonts w:ascii="AdvPSA88A" w:hAnsi="AdvPSA88A" w:cs="AdvPSA88A" w:hint="eastAsia"/>
          <w:lang w:eastAsia="zh-CN"/>
        </w:rPr>
        <w:t xml:space="preserve">. As a result, using NPBCH on anchor can achieve better performance </w:t>
      </w:r>
      <w:r w:rsidR="003F1342" w:rsidRPr="00101CE7">
        <w:rPr>
          <w:rFonts w:ascii="AdvPSA88A" w:hAnsi="AdvPSA88A" w:cs="AdvPSA88A" w:hint="eastAsia"/>
          <w:lang w:eastAsia="zh-CN"/>
        </w:rPr>
        <w:t>at least in the deep</w:t>
      </w:r>
      <w:r w:rsidRPr="00101CE7">
        <w:rPr>
          <w:rFonts w:ascii="AdvPSA88A" w:hAnsi="AdvPSA88A" w:cs="AdvPSA88A" w:hint="eastAsia"/>
          <w:lang w:eastAsia="zh-CN"/>
        </w:rPr>
        <w:t xml:space="preserve"> coverage</w:t>
      </w:r>
      <w:r w:rsidR="003F1342" w:rsidRPr="00101CE7">
        <w:rPr>
          <w:rFonts w:ascii="AdvPSA88A" w:hAnsi="AdvPSA88A" w:cs="AdvPSA88A" w:hint="eastAsia"/>
          <w:lang w:eastAsia="zh-CN"/>
        </w:rPr>
        <w:t xml:space="preserve"> case</w:t>
      </w:r>
      <w:r w:rsidRPr="00101CE7">
        <w:rPr>
          <w:rFonts w:ascii="AdvPSA88A" w:hAnsi="AdvPSA88A" w:cs="AdvPSA88A" w:hint="eastAsia"/>
          <w:lang w:eastAsia="zh-CN"/>
        </w:rPr>
        <w:t>.</w:t>
      </w:r>
    </w:p>
    <w:p w14:paraId="498A956C" w14:textId="5FC41BE8" w:rsidR="00BB668B" w:rsidRPr="00101CE7" w:rsidRDefault="0007392F" w:rsidP="0083619E">
      <w:pPr>
        <w:rPr>
          <w:rFonts w:ascii="AdvPSA88A" w:hAnsi="AdvPSA88A" w:cs="AdvPSA88A"/>
          <w:lang w:eastAsia="zh-CN"/>
        </w:rPr>
      </w:pPr>
      <w:r w:rsidRPr="00101CE7">
        <w:rPr>
          <w:rFonts w:ascii="AdvPSA88A" w:hAnsi="AdvPSA88A" w:cs="AdvPSA88A" w:hint="eastAsia"/>
          <w:lang w:eastAsia="zh-CN"/>
        </w:rPr>
        <w:t xml:space="preserve">The use of NPBCH </w:t>
      </w:r>
      <w:r w:rsidRPr="00101CE7">
        <w:rPr>
          <w:rFonts w:eastAsia="MS Mincho"/>
          <w:lang w:eastAsia="ja-JP"/>
        </w:rPr>
        <w:t>on NB-IoT anchor carrier</w:t>
      </w:r>
      <w:r w:rsidR="005158AC" w:rsidRPr="00101CE7">
        <w:rPr>
          <w:rFonts w:hint="eastAsia"/>
          <w:lang w:eastAsia="zh-CN"/>
        </w:rPr>
        <w:t xml:space="preserve"> </w:t>
      </w:r>
      <w:r w:rsidR="00643180" w:rsidRPr="00101CE7">
        <w:rPr>
          <w:rFonts w:hint="eastAsia"/>
          <w:lang w:eastAsia="zh-CN"/>
        </w:rPr>
        <w:t xml:space="preserve">requires some modification on MIB-NB, e.g. adding </w:t>
      </w:r>
      <w:r w:rsidR="00430A4B" w:rsidRPr="00101CE7">
        <w:rPr>
          <w:rFonts w:hint="eastAsia"/>
          <w:lang w:eastAsia="zh-CN"/>
        </w:rPr>
        <w:t xml:space="preserve">the 5 bits </w:t>
      </w:r>
      <w:r w:rsidR="00643180" w:rsidRPr="00101CE7">
        <w:rPr>
          <w:rFonts w:hint="eastAsia"/>
          <w:lang w:eastAsia="zh-CN"/>
        </w:rPr>
        <w:t>SIB1-BR scheduling information</w:t>
      </w:r>
      <w:r w:rsidR="003F1342" w:rsidRPr="00101CE7">
        <w:rPr>
          <w:rFonts w:hint="eastAsia"/>
          <w:lang w:eastAsia="zh-CN"/>
        </w:rPr>
        <w:t xml:space="preserve"> and LTE </w:t>
      </w:r>
      <w:r w:rsidR="00A42C2E" w:rsidRPr="00101CE7">
        <w:rPr>
          <w:lang w:eastAsia="zh-CN"/>
        </w:rPr>
        <w:t xml:space="preserve">system </w:t>
      </w:r>
      <w:r w:rsidR="003F1342" w:rsidRPr="00101CE7">
        <w:rPr>
          <w:rFonts w:hint="eastAsia"/>
          <w:lang w:eastAsia="zh-CN"/>
        </w:rPr>
        <w:t>bandwidth indication</w:t>
      </w:r>
      <w:r w:rsidR="00430A4B" w:rsidRPr="00101CE7">
        <w:rPr>
          <w:rFonts w:hint="eastAsia"/>
          <w:lang w:eastAsia="zh-CN"/>
        </w:rPr>
        <w:t xml:space="preserve"> </w:t>
      </w:r>
      <w:r w:rsidR="00643180" w:rsidRPr="00101CE7">
        <w:rPr>
          <w:rFonts w:hint="eastAsia"/>
          <w:lang w:eastAsia="zh-CN"/>
        </w:rPr>
        <w:t>into the MIB-NB.</w:t>
      </w:r>
      <w:r w:rsidR="00430A4B" w:rsidRPr="00101CE7">
        <w:rPr>
          <w:rFonts w:hint="eastAsia"/>
          <w:lang w:eastAsia="zh-CN"/>
        </w:rPr>
        <w:t xml:space="preserve"> It is a possible choice </w:t>
      </w:r>
      <w:r w:rsidR="00F250B1" w:rsidRPr="00101CE7">
        <w:rPr>
          <w:rFonts w:hint="eastAsia"/>
          <w:lang w:eastAsia="zh-CN"/>
        </w:rPr>
        <w:t>if</w:t>
      </w:r>
      <w:r w:rsidR="00430A4B" w:rsidRPr="00101CE7">
        <w:rPr>
          <w:rFonts w:hint="eastAsia"/>
          <w:lang w:eastAsia="zh-CN"/>
        </w:rPr>
        <w:t xml:space="preserve"> the spare </w:t>
      </w:r>
      <w:r w:rsidR="003F4347" w:rsidRPr="00101CE7">
        <w:rPr>
          <w:lang w:eastAsia="zh-CN"/>
        </w:rPr>
        <w:t>bits in MIB-NB are</w:t>
      </w:r>
      <w:r w:rsidR="00430A4B" w:rsidRPr="00101CE7">
        <w:rPr>
          <w:rFonts w:hint="eastAsia"/>
          <w:lang w:eastAsia="zh-CN"/>
        </w:rPr>
        <w:t xml:space="preserve"> </w:t>
      </w:r>
      <w:r w:rsidR="00A42C2E" w:rsidRPr="00101CE7">
        <w:rPr>
          <w:lang w:eastAsia="zh-CN"/>
        </w:rPr>
        <w:t>suitable</w:t>
      </w:r>
      <w:r w:rsidR="00A42C2E" w:rsidRPr="00101CE7">
        <w:rPr>
          <w:rFonts w:hint="eastAsia"/>
          <w:lang w:eastAsia="zh-CN"/>
        </w:rPr>
        <w:t xml:space="preserve"> </w:t>
      </w:r>
      <w:r w:rsidR="00F250B1" w:rsidRPr="00101CE7">
        <w:rPr>
          <w:rFonts w:hint="eastAsia"/>
          <w:lang w:eastAsia="zh-CN"/>
        </w:rPr>
        <w:t>and will not cause serious forward compatibility problem</w:t>
      </w:r>
      <w:r w:rsidR="00430A4B" w:rsidRPr="00101CE7">
        <w:rPr>
          <w:rFonts w:hint="eastAsia"/>
          <w:lang w:eastAsia="zh-CN"/>
        </w:rPr>
        <w:t>.</w:t>
      </w:r>
      <w:r w:rsidR="00B15B3C" w:rsidRPr="00101CE7">
        <w:rPr>
          <w:rFonts w:hint="eastAsia"/>
          <w:lang w:eastAsia="zh-CN"/>
        </w:rPr>
        <w:t xml:space="preserve"> However, </w:t>
      </w:r>
      <w:r w:rsidR="00CF6179" w:rsidRPr="00101CE7">
        <w:rPr>
          <w:rFonts w:hint="eastAsia"/>
          <w:lang w:eastAsia="zh-CN"/>
        </w:rPr>
        <w:t xml:space="preserve">the use of </w:t>
      </w:r>
      <w:r w:rsidR="00B15B3C" w:rsidRPr="00101CE7">
        <w:rPr>
          <w:rFonts w:hint="eastAsia"/>
          <w:lang w:eastAsia="zh-CN"/>
        </w:rPr>
        <w:t>MIB-NB</w:t>
      </w:r>
      <w:r w:rsidR="00CF6179" w:rsidRPr="00101CE7">
        <w:rPr>
          <w:rFonts w:hint="eastAsia"/>
          <w:lang w:eastAsia="zh-CN"/>
        </w:rPr>
        <w:t xml:space="preserve"> may </w:t>
      </w:r>
      <w:r w:rsidR="00A85C65" w:rsidRPr="00101CE7">
        <w:rPr>
          <w:rFonts w:hint="eastAsia"/>
          <w:lang w:eastAsia="zh-CN"/>
        </w:rPr>
        <w:t>not benefit</w:t>
      </w:r>
      <w:r w:rsidR="00CF6179" w:rsidRPr="00101CE7">
        <w:rPr>
          <w:rFonts w:hint="eastAsia"/>
          <w:lang w:eastAsia="zh-CN"/>
        </w:rPr>
        <w:t xml:space="preserve"> </w:t>
      </w:r>
      <w:r w:rsidR="00074B06" w:rsidRPr="00101CE7">
        <w:rPr>
          <w:rFonts w:hint="eastAsia"/>
          <w:lang w:eastAsia="zh-CN"/>
        </w:rPr>
        <w:t>MIB</w:t>
      </w:r>
      <w:r w:rsidR="00A85C65" w:rsidRPr="00101CE7">
        <w:rPr>
          <w:rFonts w:hint="eastAsia"/>
          <w:lang w:eastAsia="zh-CN"/>
        </w:rPr>
        <w:t xml:space="preserve"> </w:t>
      </w:r>
      <w:r w:rsidR="00CF6179" w:rsidRPr="00101CE7">
        <w:rPr>
          <w:lang w:eastAsia="zh-CN"/>
        </w:rPr>
        <w:t>acquisition</w:t>
      </w:r>
      <w:r w:rsidR="00CF6179" w:rsidRPr="00101CE7">
        <w:rPr>
          <w:rFonts w:hint="eastAsia"/>
          <w:lang w:eastAsia="zh-CN"/>
        </w:rPr>
        <w:t xml:space="preserve"> time</w:t>
      </w:r>
      <w:r w:rsidR="00A85C65" w:rsidRPr="00101CE7">
        <w:rPr>
          <w:rFonts w:hint="eastAsia"/>
          <w:lang w:eastAsia="zh-CN"/>
        </w:rPr>
        <w:t xml:space="preserve"> in the normal coverage case</w:t>
      </w:r>
      <w:r w:rsidR="00CF6179" w:rsidRPr="00101CE7">
        <w:rPr>
          <w:rFonts w:hint="eastAsia"/>
          <w:lang w:eastAsia="zh-CN"/>
        </w:rPr>
        <w:t>.</w:t>
      </w:r>
      <w:r w:rsidR="00B15B3C" w:rsidRPr="00101CE7">
        <w:rPr>
          <w:rFonts w:hint="eastAsia"/>
          <w:lang w:eastAsia="zh-CN"/>
        </w:rPr>
        <w:t xml:space="preserve"> This is due to the design of NPBCH which is with narrow bandwidth, long period and large number of repetitions.</w:t>
      </w:r>
      <w:r w:rsidR="001F79A6" w:rsidRPr="00101CE7">
        <w:rPr>
          <w:rFonts w:hint="eastAsia"/>
          <w:lang w:eastAsia="zh-CN"/>
        </w:rPr>
        <w:t xml:space="preserve"> </w:t>
      </w:r>
    </w:p>
    <w:p w14:paraId="6493244D" w14:textId="2AC58F6B" w:rsidR="00703CBE" w:rsidRPr="00101CE7" w:rsidRDefault="00B15B3C" w:rsidP="0083619E">
      <w:pPr>
        <w:rPr>
          <w:rFonts w:ascii="AdvPSA88A" w:hAnsi="AdvPSA88A" w:cs="AdvPSA88A"/>
          <w:lang w:eastAsia="zh-CN"/>
        </w:rPr>
      </w:pPr>
      <w:r w:rsidRPr="00101CE7">
        <w:rPr>
          <w:rFonts w:eastAsia="MS Mincho"/>
          <w:lang w:eastAsia="ja-JP"/>
        </w:rPr>
        <w:t>New mechanism</w:t>
      </w:r>
      <w:r w:rsidRPr="00101CE7">
        <w:rPr>
          <w:rFonts w:hint="eastAsia"/>
          <w:lang w:eastAsia="zh-CN"/>
        </w:rPr>
        <w:t xml:space="preserve"> that</w:t>
      </w:r>
      <w:r w:rsidRPr="00101CE7">
        <w:rPr>
          <w:rFonts w:eastAsia="MS Mincho"/>
          <w:lang w:eastAsia="ja-JP"/>
        </w:rPr>
        <w:t xml:space="preserve"> allow</w:t>
      </w:r>
      <w:r w:rsidRPr="00101CE7">
        <w:rPr>
          <w:rFonts w:hint="eastAsia"/>
          <w:lang w:eastAsia="zh-CN"/>
        </w:rPr>
        <w:t>s</w:t>
      </w:r>
      <w:r w:rsidRPr="00101CE7">
        <w:rPr>
          <w:rFonts w:eastAsia="MS Mincho"/>
          <w:lang w:eastAsia="ja-JP"/>
        </w:rPr>
        <w:t xml:space="preserve"> skipping MIB message readin</w:t>
      </w:r>
      <w:r w:rsidRPr="00101CE7">
        <w:rPr>
          <w:rFonts w:hint="eastAsia"/>
          <w:lang w:eastAsia="zh-CN"/>
        </w:rPr>
        <w:t xml:space="preserve">g </w:t>
      </w:r>
      <w:r w:rsidR="00972E79" w:rsidRPr="00101CE7">
        <w:rPr>
          <w:lang w:eastAsia="zh-CN"/>
        </w:rPr>
        <w:t>should be considered</w:t>
      </w:r>
      <w:r w:rsidRPr="00101CE7">
        <w:rPr>
          <w:rFonts w:hint="eastAsia"/>
          <w:lang w:eastAsia="zh-CN"/>
        </w:rPr>
        <w:t xml:space="preserve"> in the non-initial SI acquisition case. </w:t>
      </w:r>
      <w:r w:rsidR="00100BB5" w:rsidRPr="00101CE7">
        <w:rPr>
          <w:rFonts w:hint="eastAsia"/>
          <w:lang w:eastAsia="zh-CN"/>
        </w:rPr>
        <w:t xml:space="preserve">The new mechanism </w:t>
      </w:r>
      <w:r w:rsidR="003F4347" w:rsidRPr="00101CE7">
        <w:rPr>
          <w:rFonts w:hint="eastAsia"/>
          <w:lang w:eastAsia="zh-CN"/>
        </w:rPr>
        <w:t>can</w:t>
      </w:r>
      <w:r w:rsidR="00100BB5" w:rsidRPr="00101CE7">
        <w:rPr>
          <w:rFonts w:hint="eastAsia"/>
          <w:lang w:eastAsia="zh-CN"/>
        </w:rPr>
        <w:t xml:space="preserve"> be applied in RRC </w:t>
      </w:r>
      <w:r w:rsidR="00100BB5" w:rsidRPr="00101CE7">
        <w:rPr>
          <w:lang w:eastAsia="zh-CN"/>
        </w:rPr>
        <w:t>re</w:t>
      </w:r>
      <w:r w:rsidR="00100BB5" w:rsidRPr="00101CE7">
        <w:rPr>
          <w:rFonts w:hint="eastAsia"/>
          <w:lang w:eastAsia="zh-CN"/>
        </w:rPr>
        <w:t>-</w:t>
      </w:r>
      <w:r w:rsidR="00100BB5" w:rsidRPr="00101CE7">
        <w:rPr>
          <w:lang w:eastAsia="zh-CN"/>
        </w:rPr>
        <w:t>establish</w:t>
      </w:r>
      <w:r w:rsidR="00972E79" w:rsidRPr="00101CE7">
        <w:rPr>
          <w:lang w:eastAsia="zh-CN"/>
        </w:rPr>
        <w:t>ment</w:t>
      </w:r>
      <w:r w:rsidR="00100BB5" w:rsidRPr="00101CE7">
        <w:rPr>
          <w:rFonts w:hint="eastAsia"/>
          <w:lang w:eastAsia="zh-CN"/>
        </w:rPr>
        <w:t xml:space="preserve">, cell re-selection, etc. For </w:t>
      </w:r>
      <w:r w:rsidR="007F4E66" w:rsidRPr="00101CE7">
        <w:rPr>
          <w:rFonts w:hint="eastAsia"/>
          <w:lang w:eastAsia="zh-CN"/>
        </w:rPr>
        <w:t xml:space="preserve">advanced MIB decoding technique which can </w:t>
      </w:r>
      <w:r w:rsidR="00100BB5" w:rsidRPr="00101CE7">
        <w:rPr>
          <w:rFonts w:hint="eastAsia"/>
          <w:lang w:eastAsia="zh-CN"/>
        </w:rPr>
        <w:t>c</w:t>
      </w:r>
      <w:r w:rsidR="00100BB5" w:rsidRPr="00101CE7">
        <w:rPr>
          <w:lang w:eastAsia="zh-CN"/>
        </w:rPr>
        <w:t>omb</w:t>
      </w:r>
      <w:r w:rsidR="007F4E66" w:rsidRPr="00101CE7">
        <w:rPr>
          <w:lang w:eastAsia="zh-CN"/>
        </w:rPr>
        <w:t>in</w:t>
      </w:r>
      <w:r w:rsidR="007F4E66" w:rsidRPr="00101CE7">
        <w:rPr>
          <w:rFonts w:hint="eastAsia"/>
          <w:lang w:eastAsia="zh-CN"/>
        </w:rPr>
        <w:t>e MIBs</w:t>
      </w:r>
      <w:r w:rsidR="007F4E66" w:rsidRPr="00101CE7">
        <w:rPr>
          <w:lang w:eastAsia="zh-CN"/>
        </w:rPr>
        <w:t xml:space="preserve"> across 40-ms PBCH periods</w:t>
      </w:r>
      <w:r w:rsidR="007F4E66" w:rsidRPr="00101CE7">
        <w:rPr>
          <w:rFonts w:hint="eastAsia"/>
          <w:lang w:eastAsia="zh-CN"/>
        </w:rPr>
        <w:t xml:space="preserve">, since it has not been </w:t>
      </w:r>
      <w:r w:rsidR="00100BB5" w:rsidRPr="00101CE7">
        <w:rPr>
          <w:lang w:eastAsia="zh-CN"/>
        </w:rPr>
        <w:t>part of R</w:t>
      </w:r>
      <w:r w:rsidR="007F4E66" w:rsidRPr="00101CE7">
        <w:rPr>
          <w:lang w:eastAsia="zh-CN"/>
        </w:rPr>
        <w:t>el-14 demodulation requirement</w:t>
      </w:r>
      <w:r w:rsidR="007F4E66" w:rsidRPr="00101CE7">
        <w:rPr>
          <w:rFonts w:hint="eastAsia"/>
          <w:lang w:eastAsia="zh-CN"/>
        </w:rPr>
        <w:t xml:space="preserve"> yet, it is an implementation solution which can effectively lower the MIB acquisition time, but may not need RAN1 specification effort.</w:t>
      </w:r>
    </w:p>
    <w:p w14:paraId="07E685CD" w14:textId="06716D2D" w:rsidR="00143CD2" w:rsidRPr="00101CE7" w:rsidRDefault="003F1342" w:rsidP="00643B1D">
      <w:pPr>
        <w:rPr>
          <w:i/>
          <w:lang w:eastAsia="zh-CN"/>
        </w:rPr>
      </w:pPr>
      <w:r w:rsidRPr="00101CE7">
        <w:rPr>
          <w:rFonts w:hint="eastAsia"/>
          <w:b/>
          <w:i/>
          <w:lang w:eastAsia="zh-CN"/>
        </w:rPr>
        <w:t>Proposal 2</w:t>
      </w:r>
      <w:r w:rsidR="007F4E66" w:rsidRPr="00101CE7">
        <w:rPr>
          <w:rFonts w:hint="eastAsia"/>
          <w:b/>
          <w:i/>
          <w:lang w:eastAsia="zh-CN"/>
        </w:rPr>
        <w:t>:</w:t>
      </w:r>
      <w:r w:rsidR="007F4E66" w:rsidRPr="00101CE7">
        <w:rPr>
          <w:rFonts w:hint="eastAsia"/>
          <w:i/>
          <w:lang w:eastAsia="zh-CN"/>
        </w:rPr>
        <w:t xml:space="preserve"> </w:t>
      </w:r>
      <w:r w:rsidRPr="00101CE7">
        <w:rPr>
          <w:rFonts w:hint="eastAsia"/>
          <w:i/>
          <w:lang w:eastAsia="zh-CN"/>
        </w:rPr>
        <w:t xml:space="preserve">If </w:t>
      </w:r>
      <w:r w:rsidRPr="00101CE7">
        <w:rPr>
          <w:i/>
          <w:lang w:eastAsia="zh-CN"/>
        </w:rPr>
        <w:t xml:space="preserve">enhancement of MIB acquisition </w:t>
      </w:r>
      <w:r w:rsidRPr="00101CE7">
        <w:rPr>
          <w:rFonts w:hint="eastAsia"/>
          <w:i/>
          <w:lang w:eastAsia="zh-CN"/>
        </w:rPr>
        <w:t>in deep coverage</w:t>
      </w:r>
      <w:r w:rsidRPr="00101CE7">
        <w:rPr>
          <w:i/>
          <w:lang w:eastAsia="zh-CN"/>
        </w:rPr>
        <w:t xml:space="preserve"> is</w:t>
      </w:r>
      <w:r w:rsidRPr="00101CE7">
        <w:rPr>
          <w:rFonts w:hint="eastAsia"/>
          <w:i/>
          <w:lang w:eastAsia="zh-CN"/>
        </w:rPr>
        <w:t xml:space="preserve"> needed, NPBCH on the anchor carrier can be used.</w:t>
      </w:r>
    </w:p>
    <w:p w14:paraId="31A7BCCD" w14:textId="77777777" w:rsidR="008A20FB" w:rsidRPr="00101CE7" w:rsidRDefault="008A20FB" w:rsidP="00643B1D">
      <w:pPr>
        <w:pStyle w:val="Heading2"/>
        <w:rPr>
          <w:lang w:eastAsia="zh-CN"/>
        </w:rPr>
      </w:pPr>
      <w:r w:rsidRPr="00101CE7">
        <w:rPr>
          <w:rFonts w:hint="eastAsia"/>
          <w:lang w:eastAsia="zh-CN"/>
        </w:rPr>
        <w:t>SIB1-BR</w:t>
      </w:r>
    </w:p>
    <w:p w14:paraId="0B02C836" w14:textId="77777777" w:rsidR="008A20FB" w:rsidRPr="00101CE7" w:rsidRDefault="007C53C2" w:rsidP="0083619E">
      <w:pPr>
        <w:rPr>
          <w:rFonts w:ascii="AdvPSA88A" w:hAnsi="AdvPSA88A" w:cs="AdvPSA88A"/>
          <w:lang w:eastAsia="zh-CN"/>
        </w:rPr>
      </w:pPr>
      <w:r w:rsidRPr="00101CE7">
        <w:rPr>
          <w:rFonts w:ascii="AdvPSA88A" w:hAnsi="AdvPSA88A" w:cs="AdvPSA88A" w:hint="eastAsia"/>
          <w:lang w:eastAsia="zh-CN"/>
        </w:rPr>
        <w:t xml:space="preserve">SIB1-BR carries the scheduling information of other SIBs and thus important to improve its acquisition performance. </w:t>
      </w:r>
      <w:r w:rsidR="00F250B1" w:rsidRPr="00101CE7">
        <w:rPr>
          <w:rFonts w:ascii="AdvPSA88A" w:hAnsi="AdvPSA88A" w:cs="AdvPSA88A" w:hint="eastAsia"/>
          <w:lang w:eastAsia="zh-CN"/>
        </w:rPr>
        <w:t>Currently</w:t>
      </w:r>
      <w:r w:rsidR="0091562E" w:rsidRPr="00101CE7">
        <w:rPr>
          <w:rFonts w:ascii="AdvPSA88A" w:hAnsi="AdvPSA88A" w:cs="AdvPSA88A" w:hint="eastAsia"/>
          <w:lang w:eastAsia="zh-CN"/>
        </w:rPr>
        <w:t>,</w:t>
      </w:r>
      <w:r w:rsidR="00F250B1" w:rsidRPr="00101CE7">
        <w:rPr>
          <w:rFonts w:ascii="AdvPSA88A" w:hAnsi="AdvPSA88A" w:cs="AdvPSA88A" w:hint="eastAsia"/>
          <w:lang w:eastAsia="zh-CN"/>
        </w:rPr>
        <w:t xml:space="preserve"> the repetition number of SIB1-BR within 80ms can be 4, 8 or 16 indicated </w:t>
      </w:r>
      <w:r w:rsidR="0091562E" w:rsidRPr="00101CE7">
        <w:rPr>
          <w:rFonts w:ascii="AdvPSA88A" w:hAnsi="AdvPSA88A" w:cs="AdvPSA88A" w:hint="eastAsia"/>
          <w:lang w:eastAsia="zh-CN"/>
        </w:rPr>
        <w:t>by</w:t>
      </w:r>
      <w:r w:rsidR="00F250B1" w:rsidRPr="00101CE7">
        <w:rPr>
          <w:rFonts w:ascii="AdvPSA88A" w:hAnsi="AdvPSA88A" w:cs="AdvPSA88A" w:hint="eastAsia"/>
          <w:lang w:eastAsia="zh-CN"/>
        </w:rPr>
        <w:t xml:space="preserve"> </w:t>
      </w:r>
      <w:r w:rsidR="0091562E" w:rsidRPr="00101CE7">
        <w:rPr>
          <w:rFonts w:ascii="AdvPSA88A" w:hAnsi="AdvPSA88A" w:cs="AdvPSA88A" w:hint="eastAsia"/>
          <w:lang w:eastAsia="zh-CN"/>
        </w:rPr>
        <w:t xml:space="preserve">the </w:t>
      </w:r>
      <w:r w:rsidR="004F3BF6" w:rsidRPr="00101CE7">
        <w:rPr>
          <w:rFonts w:ascii="AdvPSA88A" w:hAnsi="AdvPSA88A" w:cs="AdvPSA88A" w:hint="eastAsia"/>
          <w:lang w:eastAsia="zh-CN"/>
        </w:rPr>
        <w:t xml:space="preserve">5 bits </w:t>
      </w:r>
      <w:r w:rsidR="0091562E" w:rsidRPr="00101CE7">
        <w:rPr>
          <w:rFonts w:ascii="AdvPSA88A" w:hAnsi="AdvPSA88A" w:cs="AdvPSA88A" w:hint="eastAsia"/>
          <w:lang w:eastAsia="zh-CN"/>
        </w:rPr>
        <w:t xml:space="preserve">IE </w:t>
      </w:r>
      <w:r w:rsidR="00F250B1" w:rsidRPr="00101CE7">
        <w:rPr>
          <w:rFonts w:ascii="AdvPSA88A" w:hAnsi="AdvPSA88A" w:cs="AdvPSA88A" w:hint="eastAsia"/>
          <w:i/>
          <w:lang w:eastAsia="zh-CN"/>
        </w:rPr>
        <w:t>schedulingInfoSIB1-BR</w:t>
      </w:r>
      <w:r w:rsidR="0091562E" w:rsidRPr="00101CE7">
        <w:rPr>
          <w:rFonts w:ascii="AdvPSA88A" w:hAnsi="AdvPSA88A" w:cs="AdvPSA88A" w:hint="eastAsia"/>
          <w:i/>
          <w:lang w:eastAsia="zh-CN"/>
        </w:rPr>
        <w:t>-r13</w:t>
      </w:r>
      <w:r w:rsidR="00F250B1" w:rsidRPr="00101CE7">
        <w:rPr>
          <w:rFonts w:ascii="AdvPSA88A" w:hAnsi="AdvPSA88A" w:cs="AdvPSA88A" w:hint="eastAsia"/>
          <w:lang w:eastAsia="zh-CN"/>
        </w:rPr>
        <w:t xml:space="preserve"> in MIB.</w:t>
      </w:r>
      <w:r w:rsidR="004F3BF6" w:rsidRPr="00101CE7">
        <w:rPr>
          <w:rFonts w:ascii="AdvPSA88A" w:hAnsi="AdvPSA88A" w:cs="AdvPSA88A" w:hint="eastAsia"/>
          <w:lang w:eastAsia="zh-CN"/>
        </w:rPr>
        <w:t xml:space="preserve"> The relationship between the value and the SIB1-BR </w:t>
      </w:r>
      <w:r w:rsidR="00CD4E9A" w:rsidRPr="00101CE7">
        <w:rPr>
          <w:rFonts w:ascii="AdvPSA88A" w:hAnsi="AdvPSA88A" w:cs="AdvPSA88A" w:hint="eastAsia"/>
          <w:lang w:eastAsia="zh-CN"/>
        </w:rPr>
        <w:t xml:space="preserve">location </w:t>
      </w:r>
      <w:r w:rsidR="004F3BF6" w:rsidRPr="00101CE7">
        <w:rPr>
          <w:rFonts w:ascii="AdvPSA88A" w:hAnsi="AdvPSA88A" w:cs="AdvPSA88A" w:hint="eastAsia"/>
          <w:lang w:eastAsia="zh-CN"/>
        </w:rPr>
        <w:t xml:space="preserve">can be found in </w:t>
      </w:r>
      <w:r w:rsidR="005A4D93" w:rsidRPr="00101CE7">
        <w:rPr>
          <w:rFonts w:ascii="AdvPSA88A" w:hAnsi="AdvPSA88A" w:cs="AdvPSA88A"/>
          <w:lang w:eastAsia="zh-CN"/>
        </w:rPr>
        <w:fldChar w:fldCharType="begin"/>
      </w:r>
      <w:r w:rsidR="00F55210" w:rsidRPr="00101CE7">
        <w:rPr>
          <w:rFonts w:ascii="AdvPSA88A" w:hAnsi="AdvPSA88A" w:cs="AdvPSA88A"/>
          <w:lang w:eastAsia="zh-CN"/>
        </w:rPr>
        <w:instrText xml:space="preserve"> </w:instrText>
      </w:r>
      <w:r w:rsidR="00F55210" w:rsidRPr="00101CE7">
        <w:rPr>
          <w:rFonts w:ascii="AdvPSA88A" w:hAnsi="AdvPSA88A" w:cs="AdvPSA88A" w:hint="eastAsia"/>
          <w:lang w:eastAsia="zh-CN"/>
        </w:rPr>
        <w:instrText>REF _Ref480917784 \n \h</w:instrText>
      </w:r>
      <w:r w:rsidR="00F55210" w:rsidRPr="00101CE7">
        <w:rPr>
          <w:rFonts w:ascii="AdvPSA88A" w:hAnsi="AdvPSA88A" w:cs="AdvPSA88A"/>
          <w:lang w:eastAsia="zh-CN"/>
        </w:rPr>
        <w:instrText xml:space="preserve"> </w:instrText>
      </w:r>
      <w:r w:rsidR="005A4D93" w:rsidRPr="00101CE7">
        <w:rPr>
          <w:rFonts w:ascii="AdvPSA88A" w:hAnsi="AdvPSA88A" w:cs="AdvPSA88A"/>
          <w:lang w:eastAsia="zh-CN"/>
        </w:rPr>
      </w:r>
      <w:r w:rsidR="005A4D93" w:rsidRPr="00101CE7">
        <w:rPr>
          <w:rFonts w:ascii="AdvPSA88A" w:hAnsi="AdvPSA88A" w:cs="AdvPSA88A"/>
          <w:lang w:eastAsia="zh-CN"/>
        </w:rPr>
        <w:fldChar w:fldCharType="separate"/>
      </w:r>
      <w:r w:rsidR="00F55210" w:rsidRPr="00101CE7">
        <w:rPr>
          <w:rFonts w:ascii="AdvPSA88A" w:hAnsi="AdvPSA88A" w:cs="AdvPSA88A"/>
          <w:lang w:eastAsia="zh-CN"/>
        </w:rPr>
        <w:t>[2]</w:t>
      </w:r>
      <w:r w:rsidR="005A4D93" w:rsidRPr="00101CE7">
        <w:rPr>
          <w:rFonts w:ascii="AdvPSA88A" w:hAnsi="AdvPSA88A" w:cs="AdvPSA88A"/>
          <w:lang w:eastAsia="zh-CN"/>
        </w:rPr>
        <w:fldChar w:fldCharType="end"/>
      </w:r>
      <w:r w:rsidR="00FF7A32" w:rsidRPr="00101CE7">
        <w:rPr>
          <w:rFonts w:ascii="AdvPSA88A" w:hAnsi="AdvPSA88A" w:cs="AdvPSA88A" w:hint="eastAsia"/>
          <w:lang w:eastAsia="zh-CN"/>
        </w:rPr>
        <w:t xml:space="preserve"> </w:t>
      </w:r>
      <w:r w:rsidR="005A4D93" w:rsidRPr="00101CE7">
        <w:rPr>
          <w:rFonts w:ascii="AdvPSA88A" w:hAnsi="AdvPSA88A" w:cs="AdvPSA88A"/>
          <w:lang w:eastAsia="zh-CN"/>
        </w:rPr>
        <w:fldChar w:fldCharType="begin"/>
      </w:r>
      <w:r w:rsidR="00F55210" w:rsidRPr="00101CE7">
        <w:rPr>
          <w:rFonts w:ascii="AdvPSA88A" w:hAnsi="AdvPSA88A" w:cs="AdvPSA88A"/>
          <w:lang w:eastAsia="zh-CN"/>
        </w:rPr>
        <w:instrText xml:space="preserve"> REF _Ref480917786 \n \h </w:instrText>
      </w:r>
      <w:r w:rsidR="005A4D93" w:rsidRPr="00101CE7">
        <w:rPr>
          <w:rFonts w:ascii="AdvPSA88A" w:hAnsi="AdvPSA88A" w:cs="AdvPSA88A"/>
          <w:lang w:eastAsia="zh-CN"/>
        </w:rPr>
      </w:r>
      <w:r w:rsidR="005A4D93" w:rsidRPr="00101CE7">
        <w:rPr>
          <w:rFonts w:ascii="AdvPSA88A" w:hAnsi="AdvPSA88A" w:cs="AdvPSA88A"/>
          <w:lang w:eastAsia="zh-CN"/>
        </w:rPr>
        <w:fldChar w:fldCharType="separate"/>
      </w:r>
      <w:r w:rsidR="00F55210" w:rsidRPr="00101CE7">
        <w:rPr>
          <w:rFonts w:ascii="AdvPSA88A" w:hAnsi="AdvPSA88A" w:cs="AdvPSA88A"/>
          <w:lang w:eastAsia="zh-CN"/>
        </w:rPr>
        <w:t>[3]</w:t>
      </w:r>
      <w:r w:rsidR="005A4D93" w:rsidRPr="00101CE7">
        <w:rPr>
          <w:rFonts w:ascii="AdvPSA88A" w:hAnsi="AdvPSA88A" w:cs="AdvPSA88A"/>
          <w:lang w:eastAsia="zh-CN"/>
        </w:rPr>
        <w:fldChar w:fldCharType="end"/>
      </w:r>
      <w:r w:rsidR="00CD4E9A" w:rsidRPr="00101CE7">
        <w:rPr>
          <w:rFonts w:ascii="AdvPSA88A" w:hAnsi="AdvPSA88A" w:cs="AdvPSA88A" w:hint="eastAsia"/>
          <w:lang w:eastAsia="zh-CN"/>
        </w:rPr>
        <w:t xml:space="preserve">, </w:t>
      </w:r>
      <w:r w:rsidR="00FF7A32" w:rsidRPr="00101CE7">
        <w:rPr>
          <w:rFonts w:ascii="AdvPSA88A" w:hAnsi="AdvPSA88A" w:cs="AdvPSA88A" w:hint="eastAsia"/>
          <w:lang w:eastAsia="zh-CN"/>
        </w:rPr>
        <w:t>as can be shown</w:t>
      </w:r>
      <w:r w:rsidR="00CD4E9A" w:rsidRPr="00101CE7">
        <w:rPr>
          <w:rFonts w:ascii="AdvPSA88A" w:hAnsi="AdvPSA88A" w:cs="AdvPSA88A" w:hint="eastAsia"/>
          <w:lang w:eastAsia="zh-CN"/>
        </w:rPr>
        <w:t xml:space="preserve"> below:</w:t>
      </w:r>
    </w:p>
    <w:p w14:paraId="04C77AE4" w14:textId="77777777" w:rsidR="00CD4E9A" w:rsidRPr="00101CE7" w:rsidRDefault="00CD4E9A" w:rsidP="00CD4E9A">
      <w:pPr>
        <w:keepNext/>
        <w:jc w:val="center"/>
      </w:pPr>
      <w:r w:rsidRPr="00101CE7">
        <w:rPr>
          <w:lang w:eastAsia="en-GB"/>
        </w:rPr>
        <w:lastRenderedPageBreak/>
        <w:drawing>
          <wp:inline distT="0" distB="0" distL="0" distR="0" wp14:anchorId="3FDDDCF9" wp14:editId="3D731972">
            <wp:extent cx="5916295" cy="2741022"/>
            <wp:effectExtent l="19050" t="0" r="8255" b="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741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C223F0" w14:textId="77777777" w:rsidR="00F250B1" w:rsidRPr="00101CE7" w:rsidRDefault="00CD4E9A" w:rsidP="00CD4E9A">
      <w:pPr>
        <w:pStyle w:val="Caption"/>
        <w:rPr>
          <w:rFonts w:ascii="AdvPSA88A" w:hAnsi="AdvPSA88A" w:cs="AdvPSA88A"/>
          <w:lang w:eastAsia="zh-CN"/>
        </w:rPr>
      </w:pPr>
      <w:bookmarkStart w:id="4" w:name="_Ref480919120"/>
      <w:r w:rsidRPr="00101CE7">
        <w:t xml:space="preserve">Figure </w:t>
      </w:r>
      <w:fldSimple w:instr=" SEQ Figure \* ARABIC ">
        <w:r w:rsidRPr="00101CE7">
          <w:t>1</w:t>
        </w:r>
      </w:fldSimple>
      <w:bookmarkEnd w:id="4"/>
      <w:r w:rsidRPr="00101CE7">
        <w:rPr>
          <w:rFonts w:hint="eastAsia"/>
          <w:lang w:eastAsia="zh-CN"/>
        </w:rPr>
        <w:t xml:space="preserve"> Relationship of </w:t>
      </w:r>
      <w:r w:rsidRPr="00101CE7">
        <w:rPr>
          <w:rFonts w:ascii="AdvPSA88A" w:hAnsi="AdvPSA88A" w:cs="AdvPSA88A" w:hint="eastAsia"/>
          <w:i/>
          <w:lang w:eastAsia="zh-CN"/>
        </w:rPr>
        <w:t>schedulingInfoSIB1-BR-r13</w:t>
      </w:r>
      <w:r w:rsidRPr="00101CE7">
        <w:rPr>
          <w:rFonts w:ascii="AdvPSA88A" w:hAnsi="AdvPSA88A" w:cs="AdvPSA88A" w:hint="eastAsia"/>
          <w:lang w:eastAsia="zh-CN"/>
        </w:rPr>
        <w:t>, repetition number and locations</w:t>
      </w:r>
    </w:p>
    <w:p w14:paraId="26D24B9D" w14:textId="688BEE3B" w:rsidR="003F4347" w:rsidRPr="00101CE7" w:rsidRDefault="00CD4E9A" w:rsidP="00CD4E9A">
      <w:pPr>
        <w:rPr>
          <w:rFonts w:ascii="AdvPSA88A" w:hAnsi="AdvPSA88A" w:cs="AdvPSA88A"/>
          <w:lang w:eastAsia="zh-CN"/>
        </w:rPr>
      </w:pPr>
      <w:r w:rsidRPr="00101CE7">
        <w:rPr>
          <w:rFonts w:hint="eastAsia"/>
          <w:lang w:eastAsia="zh-CN"/>
        </w:rPr>
        <w:t xml:space="preserve">As can be seen </w:t>
      </w:r>
      <w:r w:rsidR="003F4347" w:rsidRPr="00101CE7">
        <w:rPr>
          <w:rFonts w:hint="eastAsia"/>
          <w:lang w:eastAsia="zh-CN"/>
        </w:rPr>
        <w:t>in</w:t>
      </w:r>
      <w:r w:rsidRPr="00101CE7">
        <w:rPr>
          <w:rFonts w:hint="eastAsia"/>
          <w:lang w:eastAsia="zh-CN"/>
        </w:rPr>
        <w:t xml:space="preserve"> </w:t>
      </w:r>
      <w:r w:rsidR="005A4D93" w:rsidRPr="00101CE7">
        <w:rPr>
          <w:lang w:eastAsia="zh-CN"/>
        </w:rPr>
        <w:fldChar w:fldCharType="begin"/>
      </w:r>
      <w:r w:rsidRPr="00101CE7">
        <w:rPr>
          <w:lang w:eastAsia="zh-CN"/>
        </w:rPr>
        <w:instrText xml:space="preserve"> </w:instrText>
      </w:r>
      <w:r w:rsidRPr="00101CE7">
        <w:rPr>
          <w:rFonts w:hint="eastAsia"/>
          <w:lang w:eastAsia="zh-CN"/>
        </w:rPr>
        <w:instrText>REF _Ref480919120 \h</w:instrText>
      </w:r>
      <w:r w:rsidRPr="00101CE7">
        <w:rPr>
          <w:lang w:eastAsia="zh-CN"/>
        </w:rPr>
        <w:instrText xml:space="preserve"> </w:instrText>
      </w:r>
      <w:r w:rsidR="005A4D93" w:rsidRPr="00101CE7">
        <w:rPr>
          <w:lang w:eastAsia="zh-CN"/>
        </w:rPr>
      </w:r>
      <w:r w:rsidR="005A4D93" w:rsidRPr="00101CE7">
        <w:rPr>
          <w:lang w:eastAsia="zh-CN"/>
        </w:rPr>
        <w:fldChar w:fldCharType="separate"/>
      </w:r>
      <w:r w:rsidRPr="00101CE7">
        <w:t>Figure 1</w:t>
      </w:r>
      <w:r w:rsidR="005A4D93" w:rsidRPr="00101CE7">
        <w:rPr>
          <w:lang w:eastAsia="zh-CN"/>
        </w:rPr>
        <w:fldChar w:fldCharType="end"/>
      </w:r>
      <w:r w:rsidRPr="00101CE7">
        <w:rPr>
          <w:rFonts w:hint="eastAsia"/>
          <w:lang w:eastAsia="zh-CN"/>
        </w:rPr>
        <w:t xml:space="preserve">, there are 13 reserved states of </w:t>
      </w:r>
      <w:r w:rsidRPr="00101CE7">
        <w:rPr>
          <w:rFonts w:ascii="AdvPSA88A" w:hAnsi="AdvPSA88A" w:cs="AdvPSA88A" w:hint="eastAsia"/>
          <w:i/>
          <w:lang w:eastAsia="zh-CN"/>
        </w:rPr>
        <w:t>schedulingInfoSIB1-BR-r13</w:t>
      </w:r>
      <w:r w:rsidRPr="00101CE7">
        <w:rPr>
          <w:rFonts w:hint="eastAsia"/>
          <w:lang w:eastAsia="zh-CN"/>
        </w:rPr>
        <w:t>, and the subframes used for SIB1-BR</w:t>
      </w:r>
      <w:r w:rsidR="007E1E9A" w:rsidRPr="00101CE7">
        <w:rPr>
          <w:rFonts w:hint="eastAsia"/>
          <w:lang w:eastAsia="zh-CN"/>
        </w:rPr>
        <w:t xml:space="preserve"> are Subframe 0, 4, 9 for FDD and Subframe 0, 5 for TDD. It can be expected that more repetitions of SIB1-BR can be introduced, e.g. 32 repetitions, </w:t>
      </w:r>
      <w:r w:rsidR="007E1E9A" w:rsidRPr="00101CE7">
        <w:rPr>
          <w:lang w:eastAsia="zh-CN"/>
        </w:rPr>
        <w:t xml:space="preserve">by using the reserved states of </w:t>
      </w:r>
      <w:r w:rsidR="007E1E9A" w:rsidRPr="00101CE7">
        <w:rPr>
          <w:rFonts w:ascii="AdvPSA88A" w:hAnsi="AdvPSA88A" w:cs="AdvPSA88A"/>
          <w:i/>
          <w:lang w:eastAsia="zh-CN"/>
        </w:rPr>
        <w:t>schedulingInfoSIB1-BR-r13</w:t>
      </w:r>
      <w:r w:rsidR="00571F99" w:rsidRPr="00101CE7">
        <w:rPr>
          <w:rFonts w:ascii="AdvPSA88A" w:hAnsi="AdvPSA88A" w:cs="AdvPSA88A" w:hint="eastAsia"/>
          <w:i/>
          <w:lang w:eastAsia="zh-CN"/>
        </w:rPr>
        <w:t xml:space="preserve"> </w:t>
      </w:r>
      <w:r w:rsidR="005A4D93" w:rsidRPr="00101CE7">
        <w:rPr>
          <w:rFonts w:ascii="AdvPSA88A" w:hAnsi="AdvPSA88A" w:cs="AdvPSA88A"/>
          <w:lang w:eastAsia="zh-CN"/>
        </w:rPr>
        <w:t>or other IEs</w:t>
      </w:r>
      <w:r w:rsidR="007E1E9A" w:rsidRPr="00101CE7">
        <w:rPr>
          <w:rFonts w:ascii="AdvPSA88A" w:hAnsi="AdvPSA88A" w:cs="AdvPSA88A" w:hint="eastAsia"/>
          <w:lang w:eastAsia="zh-CN"/>
        </w:rPr>
        <w:t xml:space="preserve">. The possible locations of the newly introduced repetitions can be Subframe 0, 4, 5, 9 for FDD, and Subframe 0, 1, 5, 6 for TDD. </w:t>
      </w:r>
      <w:r w:rsidR="006063E5" w:rsidRPr="00101CE7">
        <w:rPr>
          <w:rFonts w:ascii="AdvPSA88A" w:hAnsi="AdvPSA88A" w:cs="AdvPSA88A"/>
          <w:lang w:eastAsia="zh-CN"/>
        </w:rPr>
        <w:t>U</w:t>
      </w:r>
      <w:r w:rsidR="00A85C65" w:rsidRPr="00101CE7">
        <w:rPr>
          <w:rFonts w:ascii="AdvPSA88A" w:hAnsi="AdvPSA88A" w:cs="AdvPSA88A" w:hint="eastAsia"/>
          <w:lang w:eastAsia="zh-CN"/>
        </w:rPr>
        <w:t>sing SIB</w:t>
      </w:r>
      <w:r w:rsidR="007C42B4" w:rsidRPr="00101CE7">
        <w:rPr>
          <w:rFonts w:ascii="AdvPSA88A" w:hAnsi="AdvPSA88A" w:cs="AdvPSA88A" w:hint="eastAsia"/>
          <w:lang w:eastAsia="zh-CN"/>
        </w:rPr>
        <w:t>1</w:t>
      </w:r>
      <w:r w:rsidR="00A85C65" w:rsidRPr="00101CE7">
        <w:rPr>
          <w:rFonts w:ascii="AdvPSA88A" w:hAnsi="AdvPSA88A" w:cs="AdvPSA88A" w:hint="eastAsia"/>
          <w:lang w:eastAsia="zh-CN"/>
        </w:rPr>
        <w:t xml:space="preserve">-NB </w:t>
      </w:r>
      <w:r w:rsidR="007C42B4" w:rsidRPr="00101CE7">
        <w:rPr>
          <w:rFonts w:ascii="AdvPSA88A" w:hAnsi="AdvPSA88A" w:cs="AdvPSA88A" w:hint="eastAsia"/>
          <w:lang w:eastAsia="zh-CN"/>
        </w:rPr>
        <w:t xml:space="preserve">for eFeMTC UEs </w:t>
      </w:r>
      <w:r w:rsidR="00A85C65" w:rsidRPr="00101CE7">
        <w:rPr>
          <w:rFonts w:ascii="AdvPSA88A" w:hAnsi="AdvPSA88A" w:cs="AdvPSA88A" w:hint="eastAsia"/>
          <w:lang w:eastAsia="zh-CN"/>
        </w:rPr>
        <w:t>is a</w:t>
      </w:r>
      <w:r w:rsidR="007C42B4" w:rsidRPr="00101CE7">
        <w:rPr>
          <w:rFonts w:ascii="AdvPSA88A" w:hAnsi="AdvPSA88A" w:cs="AdvPSA88A" w:hint="eastAsia"/>
          <w:lang w:eastAsia="zh-CN"/>
        </w:rPr>
        <w:t>nother</w:t>
      </w:r>
      <w:r w:rsidR="00A85C65" w:rsidRPr="00101CE7">
        <w:rPr>
          <w:rFonts w:ascii="AdvPSA88A" w:hAnsi="AdvPSA88A" w:cs="AdvPSA88A" w:hint="eastAsia"/>
          <w:lang w:eastAsia="zh-CN"/>
        </w:rPr>
        <w:t xml:space="preserve"> possible choice</w:t>
      </w:r>
      <w:r w:rsidR="007C42B4" w:rsidRPr="00101CE7">
        <w:rPr>
          <w:rFonts w:ascii="AdvPSA88A" w:hAnsi="AdvPSA88A" w:cs="AdvPSA88A" w:hint="eastAsia"/>
          <w:lang w:eastAsia="zh-CN"/>
        </w:rPr>
        <w:t xml:space="preserve">, </w:t>
      </w:r>
      <w:r w:rsidR="007C42B4" w:rsidRPr="00101CE7">
        <w:rPr>
          <w:rFonts w:ascii="AdvPSA88A" w:hAnsi="AdvPSA88A" w:cs="AdvPSA88A"/>
          <w:lang w:eastAsia="zh-CN"/>
        </w:rPr>
        <w:t>especially</w:t>
      </w:r>
      <w:r w:rsidR="007C42B4" w:rsidRPr="00101CE7">
        <w:rPr>
          <w:rFonts w:ascii="AdvPSA88A" w:hAnsi="AdvPSA88A" w:cs="AdvPSA88A" w:hint="eastAsia"/>
          <w:lang w:eastAsia="zh-CN"/>
        </w:rPr>
        <w:t xml:space="preserve"> in the deep coverage case</w:t>
      </w:r>
      <w:r w:rsidR="00A85C65" w:rsidRPr="00101CE7">
        <w:rPr>
          <w:rFonts w:ascii="AdvPSA88A" w:hAnsi="AdvPSA88A" w:cs="AdvPSA88A" w:hint="eastAsia"/>
          <w:lang w:eastAsia="zh-CN"/>
        </w:rPr>
        <w:t xml:space="preserve">. </w:t>
      </w:r>
      <w:r w:rsidR="006063E5" w:rsidRPr="00101CE7">
        <w:rPr>
          <w:rFonts w:eastAsia="MS Mincho"/>
          <w:lang w:eastAsia="ja-JP"/>
        </w:rPr>
        <w:t>A n</w:t>
      </w:r>
      <w:r w:rsidR="003F4347" w:rsidRPr="00101CE7">
        <w:rPr>
          <w:rFonts w:eastAsia="MS Mincho"/>
          <w:lang w:eastAsia="ja-JP"/>
        </w:rPr>
        <w:t>ew mechanism</w:t>
      </w:r>
      <w:r w:rsidR="003F4347" w:rsidRPr="00101CE7">
        <w:rPr>
          <w:rFonts w:hint="eastAsia"/>
          <w:lang w:eastAsia="zh-CN"/>
        </w:rPr>
        <w:t xml:space="preserve"> </w:t>
      </w:r>
      <w:r w:rsidR="005E45B1" w:rsidRPr="00101CE7">
        <w:rPr>
          <w:lang w:eastAsia="zh-CN"/>
        </w:rPr>
        <w:t>to</w:t>
      </w:r>
      <w:r w:rsidR="005E45B1" w:rsidRPr="00101CE7">
        <w:rPr>
          <w:rFonts w:eastAsia="MS Mincho"/>
          <w:lang w:eastAsia="ja-JP"/>
        </w:rPr>
        <w:t xml:space="preserve"> </w:t>
      </w:r>
      <w:r w:rsidR="003F4347" w:rsidRPr="00101CE7">
        <w:rPr>
          <w:rFonts w:eastAsia="MS Mincho"/>
          <w:lang w:eastAsia="ja-JP"/>
        </w:rPr>
        <w:t xml:space="preserve">allow skipping </w:t>
      </w:r>
      <w:r w:rsidR="003F4347" w:rsidRPr="00101CE7">
        <w:rPr>
          <w:rFonts w:hint="eastAsia"/>
          <w:lang w:eastAsia="zh-CN"/>
        </w:rPr>
        <w:t>SIB1-BR</w:t>
      </w:r>
      <w:r w:rsidR="003F4347" w:rsidRPr="00101CE7">
        <w:rPr>
          <w:rFonts w:eastAsia="MS Mincho"/>
          <w:lang w:eastAsia="ja-JP"/>
        </w:rPr>
        <w:t xml:space="preserve"> message readin</w:t>
      </w:r>
      <w:r w:rsidR="003F4347" w:rsidRPr="00101CE7">
        <w:rPr>
          <w:rFonts w:hint="eastAsia"/>
          <w:lang w:eastAsia="zh-CN"/>
        </w:rPr>
        <w:t xml:space="preserve">g is </w:t>
      </w:r>
      <w:r w:rsidR="007C42B4" w:rsidRPr="00101CE7">
        <w:rPr>
          <w:rFonts w:hint="eastAsia"/>
          <w:lang w:eastAsia="zh-CN"/>
        </w:rPr>
        <w:t xml:space="preserve">also </w:t>
      </w:r>
      <w:r w:rsidR="003F4347" w:rsidRPr="00101CE7">
        <w:rPr>
          <w:rFonts w:hint="eastAsia"/>
          <w:lang w:eastAsia="zh-CN"/>
        </w:rPr>
        <w:t>beneficial</w:t>
      </w:r>
      <w:r w:rsidR="00E90CD5" w:rsidRPr="00101CE7">
        <w:rPr>
          <w:rFonts w:hint="eastAsia"/>
          <w:lang w:eastAsia="zh-CN"/>
        </w:rPr>
        <w:t>. M</w:t>
      </w:r>
      <w:r w:rsidR="003F4347" w:rsidRPr="00101CE7">
        <w:rPr>
          <w:rFonts w:hint="eastAsia"/>
          <w:lang w:eastAsia="zh-CN"/>
        </w:rPr>
        <w:t xml:space="preserve">ethods such as adding a </w:t>
      </w:r>
      <w:r w:rsidR="003F4347" w:rsidRPr="00101CE7">
        <w:rPr>
          <w:i/>
          <w:lang w:eastAsia="zh-CN"/>
        </w:rPr>
        <w:t>systemInfoValueTag</w:t>
      </w:r>
      <w:r w:rsidR="003F4347" w:rsidRPr="00101CE7">
        <w:rPr>
          <w:rFonts w:hint="eastAsia"/>
          <w:lang w:eastAsia="zh-CN"/>
        </w:rPr>
        <w:t xml:space="preserve"> into MIB</w:t>
      </w:r>
      <w:r w:rsidR="00E90CD5" w:rsidRPr="00101CE7">
        <w:rPr>
          <w:rFonts w:hint="eastAsia"/>
          <w:lang w:eastAsia="zh-CN"/>
        </w:rPr>
        <w:t xml:space="preserve"> to indicate the modification of system information, however, should be carefully considered since there </w:t>
      </w:r>
      <w:r w:rsidR="00E90CD5" w:rsidRPr="00101CE7">
        <w:rPr>
          <w:lang w:eastAsia="zh-CN"/>
        </w:rPr>
        <w:t>are</w:t>
      </w:r>
      <w:r w:rsidR="00E90CD5" w:rsidRPr="00101CE7">
        <w:rPr>
          <w:rFonts w:hint="eastAsia"/>
          <w:lang w:eastAsia="zh-CN"/>
        </w:rPr>
        <w:t xml:space="preserve"> few spare bits in MIB </w:t>
      </w:r>
      <w:r w:rsidR="005E45B1" w:rsidRPr="00101CE7">
        <w:rPr>
          <w:lang w:eastAsia="zh-CN"/>
        </w:rPr>
        <w:t xml:space="preserve">remaining </w:t>
      </w:r>
      <w:r w:rsidR="00E90CD5" w:rsidRPr="00101CE7">
        <w:rPr>
          <w:rFonts w:hint="eastAsia"/>
          <w:lang w:eastAsia="zh-CN"/>
        </w:rPr>
        <w:t>currently. Signals in other channels can be further studied to allow skipping the reading of SIB1-BR.</w:t>
      </w:r>
    </w:p>
    <w:p w14:paraId="6CAB9A41" w14:textId="5B3F495D" w:rsidR="007C42B4" w:rsidRPr="00101CE7" w:rsidRDefault="003F4347" w:rsidP="00CD4E9A">
      <w:pPr>
        <w:rPr>
          <w:i/>
          <w:lang w:eastAsia="zh-CN"/>
        </w:rPr>
      </w:pPr>
      <w:r w:rsidRPr="00101CE7">
        <w:rPr>
          <w:rFonts w:hint="eastAsia"/>
          <w:b/>
          <w:i/>
          <w:lang w:eastAsia="zh-CN"/>
        </w:rPr>
        <w:t xml:space="preserve">Proposal </w:t>
      </w:r>
      <w:r w:rsidR="00A85C65" w:rsidRPr="00101CE7">
        <w:rPr>
          <w:rFonts w:hint="eastAsia"/>
          <w:b/>
          <w:i/>
          <w:lang w:eastAsia="zh-CN"/>
        </w:rPr>
        <w:t>3</w:t>
      </w:r>
      <w:r w:rsidRPr="00101CE7">
        <w:rPr>
          <w:rFonts w:hint="eastAsia"/>
          <w:b/>
          <w:i/>
          <w:lang w:eastAsia="zh-CN"/>
        </w:rPr>
        <w:t>:</w:t>
      </w:r>
      <w:r w:rsidRPr="00101CE7">
        <w:rPr>
          <w:rFonts w:hint="eastAsia"/>
          <w:i/>
          <w:lang w:eastAsia="zh-CN"/>
        </w:rPr>
        <w:t xml:space="preserve"> </w:t>
      </w:r>
      <w:r w:rsidR="007C42B4" w:rsidRPr="00101CE7">
        <w:rPr>
          <w:rFonts w:hint="eastAsia"/>
          <w:i/>
          <w:lang w:eastAsia="zh-CN"/>
        </w:rPr>
        <w:t xml:space="preserve">Study further on SIB1-BR </w:t>
      </w:r>
      <w:r w:rsidR="007C42B4" w:rsidRPr="00101CE7">
        <w:rPr>
          <w:i/>
          <w:lang w:eastAsia="zh-CN"/>
        </w:rPr>
        <w:t>acquisition</w:t>
      </w:r>
      <w:r w:rsidR="007C42B4" w:rsidRPr="00101CE7">
        <w:rPr>
          <w:rFonts w:hint="eastAsia"/>
          <w:i/>
          <w:lang w:eastAsia="zh-CN"/>
        </w:rPr>
        <w:t xml:space="preserve"> time</w:t>
      </w:r>
    </w:p>
    <w:p w14:paraId="0E498FC0" w14:textId="25EE5F43" w:rsidR="007E1E9A" w:rsidRPr="00101CE7" w:rsidRDefault="003F4347" w:rsidP="00643B1D">
      <w:pPr>
        <w:pStyle w:val="ListParagraph"/>
        <w:numPr>
          <w:ilvl w:val="0"/>
          <w:numId w:val="9"/>
        </w:numPr>
        <w:ind w:firstLineChars="0"/>
        <w:rPr>
          <w:i/>
          <w:lang w:eastAsia="zh-CN"/>
        </w:rPr>
      </w:pPr>
      <w:r w:rsidRPr="00101CE7">
        <w:rPr>
          <w:i/>
          <w:lang w:eastAsia="zh-CN"/>
        </w:rPr>
        <w:t>Introduce additional repetitions, e.g. 32 repetitions, for SIB1-BR</w:t>
      </w:r>
    </w:p>
    <w:p w14:paraId="371C6E06" w14:textId="77777777" w:rsidR="007C42B4" w:rsidRPr="00101CE7" w:rsidRDefault="007C42B4" w:rsidP="00643B1D">
      <w:pPr>
        <w:pStyle w:val="ListParagraph"/>
        <w:numPr>
          <w:ilvl w:val="0"/>
          <w:numId w:val="9"/>
        </w:numPr>
        <w:ind w:firstLineChars="0"/>
        <w:rPr>
          <w:i/>
          <w:lang w:eastAsia="zh-CN"/>
        </w:rPr>
      </w:pPr>
      <w:r w:rsidRPr="00101CE7">
        <w:rPr>
          <w:rFonts w:hint="eastAsia"/>
          <w:i/>
          <w:lang w:eastAsia="zh-CN"/>
        </w:rPr>
        <w:t>Use SIB1-NB on NB-IoT anchor carrier</w:t>
      </w:r>
    </w:p>
    <w:p w14:paraId="58B5BBA3" w14:textId="77777777" w:rsidR="008A20FB" w:rsidRPr="00101CE7" w:rsidRDefault="008A20FB" w:rsidP="00643B1D">
      <w:pPr>
        <w:pStyle w:val="Heading2"/>
        <w:rPr>
          <w:lang w:eastAsia="zh-CN"/>
        </w:rPr>
      </w:pPr>
      <w:r w:rsidRPr="00101CE7">
        <w:rPr>
          <w:rFonts w:hint="eastAsia"/>
          <w:lang w:eastAsia="zh-CN"/>
        </w:rPr>
        <w:t>SI messages</w:t>
      </w:r>
    </w:p>
    <w:p w14:paraId="4EEC45CA" w14:textId="5A63A6CD" w:rsidR="008A20FB" w:rsidRPr="00101CE7" w:rsidRDefault="0015056F" w:rsidP="0083619E">
      <w:pPr>
        <w:rPr>
          <w:rFonts w:ascii="AdvPSA88A" w:hAnsi="AdvPSA88A" w:cs="AdvPSA88A"/>
          <w:lang w:eastAsia="zh-CN"/>
        </w:rPr>
      </w:pPr>
      <w:r w:rsidRPr="00101CE7">
        <w:rPr>
          <w:rFonts w:ascii="AdvPSA88A" w:hAnsi="AdvPSA88A" w:cs="AdvPSA88A" w:hint="eastAsia"/>
          <w:lang w:eastAsia="zh-CN"/>
        </w:rPr>
        <w:t xml:space="preserve">The </w:t>
      </w:r>
      <w:r w:rsidR="005E45B1" w:rsidRPr="00101CE7">
        <w:rPr>
          <w:rFonts w:ascii="AdvPSA88A" w:hAnsi="AdvPSA88A" w:cs="AdvPSA88A"/>
          <w:lang w:eastAsia="zh-CN"/>
        </w:rPr>
        <w:t>number of repetitions</w:t>
      </w:r>
      <w:r w:rsidRPr="00101CE7">
        <w:rPr>
          <w:rFonts w:ascii="AdvPSA88A" w:hAnsi="AdvPSA88A" w:cs="AdvPSA88A" w:hint="eastAsia"/>
          <w:lang w:eastAsia="zh-CN"/>
        </w:rPr>
        <w:t xml:space="preserve"> of the SI is up to </w:t>
      </w:r>
      <w:r w:rsidR="00366C4F" w:rsidRPr="00101CE7">
        <w:rPr>
          <w:rFonts w:ascii="AdvPSA88A" w:hAnsi="AdvPSA88A" w:cs="AdvPSA88A"/>
          <w:lang w:eastAsia="zh-CN"/>
        </w:rPr>
        <w:t>eNB</w:t>
      </w:r>
      <w:r w:rsidRPr="00101CE7">
        <w:rPr>
          <w:rFonts w:ascii="AdvPSA88A" w:hAnsi="AdvPSA88A" w:cs="AdvPSA88A" w:hint="eastAsia"/>
          <w:lang w:eastAsia="zh-CN"/>
        </w:rPr>
        <w:t xml:space="preserve"> to a certain extent. It depends on the IE configured in SIB1-BR, e.g. </w:t>
      </w:r>
      <w:r w:rsidRPr="00101CE7">
        <w:rPr>
          <w:rFonts w:ascii="AdvPSA88A" w:hAnsi="AdvPSA88A" w:cs="AdvPSA88A" w:hint="eastAsia"/>
          <w:i/>
          <w:lang w:eastAsia="zh-CN"/>
        </w:rPr>
        <w:t>si-WindowLength-BR-r13</w:t>
      </w:r>
      <w:r w:rsidRPr="00101CE7">
        <w:rPr>
          <w:rFonts w:ascii="AdvPSA88A" w:hAnsi="AdvPSA88A" w:cs="AdvPSA88A" w:hint="eastAsia"/>
          <w:lang w:eastAsia="zh-CN"/>
        </w:rPr>
        <w:t xml:space="preserve">, </w:t>
      </w:r>
      <w:r w:rsidRPr="00101CE7">
        <w:rPr>
          <w:rFonts w:ascii="AdvPSA88A" w:hAnsi="AdvPSA88A" w:cs="AdvPSA88A" w:hint="eastAsia"/>
          <w:i/>
          <w:lang w:eastAsia="zh-CN"/>
        </w:rPr>
        <w:t>si-RepetitionPattern-r13</w:t>
      </w:r>
      <w:r w:rsidRPr="00101CE7">
        <w:rPr>
          <w:rFonts w:ascii="AdvPSA88A" w:hAnsi="AdvPSA88A" w:cs="AdvPSA88A" w:hint="eastAsia"/>
          <w:lang w:eastAsia="zh-CN"/>
        </w:rPr>
        <w:t xml:space="preserve">, etc. </w:t>
      </w:r>
      <w:r w:rsidR="002B6184" w:rsidRPr="00101CE7">
        <w:rPr>
          <w:rFonts w:ascii="AdvPSA88A" w:hAnsi="AdvPSA88A" w:cs="AdvPSA88A" w:hint="eastAsia"/>
          <w:lang w:eastAsia="zh-CN"/>
        </w:rPr>
        <w:t xml:space="preserve">It would be better to evaluate whether all configurations of the SI cannot fulfill the demand of acquisition time. </w:t>
      </w:r>
      <w:r w:rsidR="00366C4F" w:rsidRPr="00101CE7">
        <w:rPr>
          <w:rFonts w:ascii="AdvPSA88A" w:hAnsi="AdvPSA88A" w:cs="AdvPSA88A"/>
          <w:lang w:eastAsia="zh-CN"/>
        </w:rPr>
        <w:t>I</w:t>
      </w:r>
      <w:r w:rsidR="002F4F0D" w:rsidRPr="00101CE7">
        <w:rPr>
          <w:rFonts w:ascii="AdvPSA88A" w:hAnsi="AdvPSA88A" w:cs="AdvPSA88A" w:hint="eastAsia"/>
          <w:lang w:eastAsia="zh-CN"/>
        </w:rPr>
        <w:t>f not, additional repetitions of the SI messages may be introduced.</w:t>
      </w:r>
    </w:p>
    <w:p w14:paraId="593E2D99" w14:textId="3C02E901" w:rsidR="008A20FB" w:rsidRPr="00101CE7" w:rsidRDefault="00366C4F" w:rsidP="0083619E">
      <w:pPr>
        <w:rPr>
          <w:rFonts w:ascii="AdvPSA88A" w:hAnsi="AdvPSA88A" w:cs="AdvPSA88A"/>
          <w:lang w:eastAsia="zh-CN"/>
        </w:rPr>
      </w:pPr>
      <w:r w:rsidRPr="00101CE7">
        <w:rPr>
          <w:rFonts w:eastAsia="MS Mincho"/>
          <w:lang w:eastAsia="ja-JP"/>
        </w:rPr>
        <w:t>A n</w:t>
      </w:r>
      <w:r w:rsidR="002B6184" w:rsidRPr="00101CE7">
        <w:rPr>
          <w:rFonts w:eastAsia="MS Mincho"/>
          <w:lang w:eastAsia="ja-JP"/>
        </w:rPr>
        <w:t>ew mechanism</w:t>
      </w:r>
      <w:r w:rsidR="002B6184" w:rsidRPr="00101CE7">
        <w:rPr>
          <w:rFonts w:hint="eastAsia"/>
          <w:lang w:eastAsia="zh-CN"/>
        </w:rPr>
        <w:t xml:space="preserve"> that</w:t>
      </w:r>
      <w:r w:rsidR="002B6184" w:rsidRPr="00101CE7">
        <w:rPr>
          <w:rFonts w:eastAsia="MS Mincho"/>
          <w:lang w:eastAsia="ja-JP"/>
        </w:rPr>
        <w:t xml:space="preserve"> allow</w:t>
      </w:r>
      <w:r w:rsidR="002B6184" w:rsidRPr="00101CE7">
        <w:rPr>
          <w:rFonts w:hint="eastAsia"/>
          <w:lang w:eastAsia="zh-CN"/>
        </w:rPr>
        <w:t>s</w:t>
      </w:r>
      <w:r w:rsidR="002B6184" w:rsidRPr="00101CE7">
        <w:rPr>
          <w:rFonts w:eastAsia="MS Mincho"/>
          <w:lang w:eastAsia="ja-JP"/>
        </w:rPr>
        <w:t xml:space="preserve"> skipping</w:t>
      </w:r>
      <w:r w:rsidR="002B6184" w:rsidRPr="00101CE7">
        <w:rPr>
          <w:rFonts w:hint="eastAsia"/>
          <w:lang w:eastAsia="zh-CN"/>
        </w:rPr>
        <w:t xml:space="preserve"> SI messages can also be considered.</w:t>
      </w:r>
      <w:r w:rsidR="00CE138E" w:rsidRPr="00101CE7">
        <w:rPr>
          <w:rFonts w:hint="eastAsia"/>
          <w:lang w:eastAsia="zh-CN"/>
        </w:rPr>
        <w:t xml:space="preserve"> For </w:t>
      </w:r>
      <w:r w:rsidR="00D83AC0" w:rsidRPr="00101CE7">
        <w:rPr>
          <w:rFonts w:hint="eastAsia"/>
          <w:lang w:eastAsia="zh-CN"/>
        </w:rPr>
        <w:t>example</w:t>
      </w:r>
      <w:r w:rsidR="00CE138E" w:rsidRPr="00101CE7">
        <w:rPr>
          <w:rFonts w:hint="eastAsia"/>
          <w:lang w:eastAsia="zh-CN"/>
        </w:rPr>
        <w:t xml:space="preserve">, </w:t>
      </w:r>
      <w:r w:rsidR="00571F99" w:rsidRPr="00101CE7">
        <w:rPr>
          <w:rFonts w:hint="eastAsia"/>
          <w:lang w:eastAsia="zh-CN"/>
        </w:rPr>
        <w:t>more accurate in</w:t>
      </w:r>
      <w:r w:rsidR="00145357" w:rsidRPr="00101CE7">
        <w:rPr>
          <w:rFonts w:hint="eastAsia"/>
          <w:lang w:eastAsia="zh-CN"/>
        </w:rPr>
        <w:t>formation</w:t>
      </w:r>
      <w:r w:rsidR="00571F99" w:rsidRPr="00101CE7">
        <w:rPr>
          <w:rFonts w:hint="eastAsia"/>
          <w:lang w:eastAsia="zh-CN"/>
        </w:rPr>
        <w:t xml:space="preserve"> about the changed SI, </w:t>
      </w:r>
      <w:r w:rsidR="00D83AC0" w:rsidRPr="00101CE7">
        <w:rPr>
          <w:rFonts w:hint="eastAsia"/>
          <w:lang w:eastAsia="zh-CN"/>
        </w:rPr>
        <w:t>i.e. which SIB(s) is changed, can be indicated</w:t>
      </w:r>
      <w:r w:rsidR="007D3822" w:rsidRPr="00101CE7">
        <w:rPr>
          <w:lang w:eastAsia="zh-CN"/>
        </w:rPr>
        <w:t xml:space="preserve"> at a finer granularity than Rel-13</w:t>
      </w:r>
      <w:r w:rsidR="00D83AC0" w:rsidRPr="00101CE7">
        <w:rPr>
          <w:rFonts w:hint="eastAsia"/>
          <w:lang w:eastAsia="zh-CN"/>
        </w:rPr>
        <w:t xml:space="preserve">.  </w:t>
      </w:r>
    </w:p>
    <w:p w14:paraId="416830E8" w14:textId="79CF36D0" w:rsidR="000A07AC" w:rsidRPr="00101CE7" w:rsidRDefault="002B6184" w:rsidP="0083619E">
      <w:pPr>
        <w:rPr>
          <w:rFonts w:ascii="AdvPSA88A" w:hAnsi="AdvPSA88A" w:cs="AdvPSA88A"/>
          <w:lang w:eastAsia="zh-CN"/>
        </w:rPr>
      </w:pPr>
      <w:r w:rsidRPr="00101CE7">
        <w:rPr>
          <w:rFonts w:hint="eastAsia"/>
          <w:b/>
          <w:i/>
          <w:lang w:eastAsia="zh-CN"/>
        </w:rPr>
        <w:t xml:space="preserve">Observation </w:t>
      </w:r>
      <w:r w:rsidR="00A85C65" w:rsidRPr="00101CE7">
        <w:rPr>
          <w:rFonts w:hint="eastAsia"/>
          <w:b/>
          <w:i/>
          <w:lang w:eastAsia="zh-CN"/>
        </w:rPr>
        <w:t>1</w:t>
      </w:r>
      <w:r w:rsidRPr="00101CE7">
        <w:rPr>
          <w:rFonts w:hint="eastAsia"/>
          <w:b/>
          <w:i/>
          <w:lang w:eastAsia="zh-CN"/>
        </w:rPr>
        <w:t>:</w:t>
      </w:r>
      <w:r w:rsidR="004E3A18" w:rsidRPr="00101CE7">
        <w:rPr>
          <w:rFonts w:hint="eastAsia"/>
          <w:i/>
          <w:lang w:eastAsia="zh-CN"/>
        </w:rPr>
        <w:t xml:space="preserve"> </w:t>
      </w:r>
      <w:r w:rsidR="007C53C2" w:rsidRPr="00101CE7">
        <w:rPr>
          <w:rFonts w:hint="eastAsia"/>
          <w:i/>
          <w:lang w:eastAsia="zh-CN"/>
        </w:rPr>
        <w:t>It would be better to consider</w:t>
      </w:r>
      <w:r w:rsidRPr="00101CE7">
        <w:rPr>
          <w:rFonts w:hint="eastAsia"/>
          <w:i/>
          <w:lang w:eastAsia="zh-CN"/>
        </w:rPr>
        <w:t xml:space="preserve"> whether current SI configuration</w:t>
      </w:r>
      <w:r w:rsidR="007C53C2" w:rsidRPr="00101CE7">
        <w:rPr>
          <w:rFonts w:hint="eastAsia"/>
          <w:i/>
          <w:lang w:eastAsia="zh-CN"/>
        </w:rPr>
        <w:t>s</w:t>
      </w:r>
      <w:r w:rsidRPr="00101CE7">
        <w:rPr>
          <w:rFonts w:hint="eastAsia"/>
          <w:i/>
          <w:lang w:eastAsia="zh-CN"/>
        </w:rPr>
        <w:t xml:space="preserve"> </w:t>
      </w:r>
      <w:r w:rsidR="007C53C2" w:rsidRPr="00101CE7">
        <w:rPr>
          <w:rFonts w:hint="eastAsia"/>
          <w:i/>
          <w:lang w:eastAsia="zh-CN"/>
        </w:rPr>
        <w:t xml:space="preserve">can fulfill the demand of </w:t>
      </w:r>
      <w:r w:rsidR="007C53C2" w:rsidRPr="00101CE7">
        <w:rPr>
          <w:i/>
          <w:lang w:eastAsia="zh-CN"/>
        </w:rPr>
        <w:t>acquisition</w:t>
      </w:r>
      <w:r w:rsidR="007C53C2" w:rsidRPr="00101CE7">
        <w:rPr>
          <w:rFonts w:hint="eastAsia"/>
          <w:i/>
          <w:lang w:eastAsia="zh-CN"/>
        </w:rPr>
        <w:t xml:space="preserve"> time</w:t>
      </w:r>
      <w:r w:rsidR="00BC3A5E" w:rsidRPr="00101CE7">
        <w:rPr>
          <w:i/>
          <w:lang w:eastAsia="zh-CN"/>
        </w:rPr>
        <w:t>.</w:t>
      </w:r>
    </w:p>
    <w:p w14:paraId="55290474" w14:textId="77777777" w:rsidR="0083619E" w:rsidRPr="00101CE7" w:rsidRDefault="0083619E" w:rsidP="0083619E">
      <w:pPr>
        <w:pStyle w:val="Heading1"/>
        <w:rPr>
          <w:lang w:eastAsia="zh-CN"/>
        </w:rPr>
      </w:pPr>
      <w:r w:rsidRPr="00101CE7">
        <w:t>Conclusions</w:t>
      </w:r>
    </w:p>
    <w:p w14:paraId="219CBD9E" w14:textId="1D76B037" w:rsidR="0083619E" w:rsidRPr="00101CE7" w:rsidRDefault="0083619E" w:rsidP="0083619E">
      <w:pPr>
        <w:spacing w:before="120"/>
        <w:rPr>
          <w:lang w:eastAsia="zh-CN"/>
        </w:rPr>
      </w:pPr>
      <w:r w:rsidRPr="00101CE7">
        <w:rPr>
          <w:rFonts w:ascii="AdvPSA88A" w:hAnsi="AdvPSA88A" w:cs="AdvPSA88A" w:hint="eastAsia"/>
          <w:lang w:eastAsia="zh-CN"/>
        </w:rPr>
        <w:t xml:space="preserve">In this contribution, </w:t>
      </w:r>
      <w:r w:rsidR="007C53C2" w:rsidRPr="00101CE7">
        <w:rPr>
          <w:rFonts w:ascii="AdvPSA88A" w:hAnsi="AdvPSA88A" w:cs="AdvPSA88A" w:hint="eastAsia"/>
          <w:lang w:eastAsia="zh-CN"/>
        </w:rPr>
        <w:t xml:space="preserve">we discuss </w:t>
      </w:r>
      <w:r w:rsidR="00C36555" w:rsidRPr="00101CE7">
        <w:rPr>
          <w:rFonts w:ascii="AdvPSA88A" w:hAnsi="AdvPSA88A" w:cs="AdvPSA88A" w:hint="eastAsia"/>
          <w:lang w:eastAsia="zh-CN"/>
        </w:rPr>
        <w:t xml:space="preserve">several techniques and mechanisms for </w:t>
      </w:r>
      <w:r w:rsidR="007C53C2" w:rsidRPr="00101CE7">
        <w:rPr>
          <w:rFonts w:ascii="AdvPSA88A" w:hAnsi="AdvPSA88A" w:cs="AdvPSA88A" w:hint="eastAsia"/>
          <w:lang w:eastAsia="zh-CN"/>
        </w:rPr>
        <w:t xml:space="preserve">reducing the </w:t>
      </w:r>
      <w:r w:rsidR="00125A01" w:rsidRPr="00101CE7">
        <w:rPr>
          <w:rFonts w:ascii="AdvPSA88A" w:hAnsi="AdvPSA88A" w:cs="AdvPSA88A" w:hint="eastAsia"/>
          <w:lang w:eastAsia="zh-CN"/>
        </w:rPr>
        <w:t xml:space="preserve">cell search and </w:t>
      </w:r>
      <w:r w:rsidR="00C36555" w:rsidRPr="00101CE7">
        <w:rPr>
          <w:rFonts w:ascii="AdvPSA88A" w:hAnsi="AdvPSA88A" w:cs="AdvPSA88A" w:hint="eastAsia"/>
          <w:lang w:eastAsia="zh-CN"/>
        </w:rPr>
        <w:t>system information acquisiti</w:t>
      </w:r>
      <w:r w:rsidR="007C53C2" w:rsidRPr="00101CE7">
        <w:rPr>
          <w:rFonts w:ascii="AdvPSA88A" w:hAnsi="AdvPSA88A" w:cs="AdvPSA88A" w:hint="eastAsia"/>
          <w:lang w:eastAsia="zh-CN"/>
        </w:rPr>
        <w:t>on time. W</w:t>
      </w:r>
      <w:r w:rsidR="00C33269" w:rsidRPr="00101CE7">
        <w:rPr>
          <w:rFonts w:ascii="AdvPSA88A" w:hAnsi="AdvPSA88A" w:cs="AdvPSA88A" w:hint="eastAsia"/>
          <w:lang w:eastAsia="zh-CN"/>
        </w:rPr>
        <w:t xml:space="preserve">e make the following </w:t>
      </w:r>
      <w:r w:rsidR="007C53C2" w:rsidRPr="00101CE7">
        <w:rPr>
          <w:rFonts w:ascii="AdvPSA88A" w:hAnsi="AdvPSA88A" w:cs="AdvPSA88A" w:hint="eastAsia"/>
          <w:lang w:eastAsia="zh-CN"/>
        </w:rPr>
        <w:t xml:space="preserve">observation and </w:t>
      </w:r>
      <w:r w:rsidR="00C33269" w:rsidRPr="00101CE7">
        <w:rPr>
          <w:rFonts w:ascii="AdvPSA88A" w:hAnsi="AdvPSA88A" w:cs="AdvPSA88A" w:hint="eastAsia"/>
          <w:lang w:eastAsia="zh-CN"/>
        </w:rPr>
        <w:t>proposal</w:t>
      </w:r>
      <w:r w:rsidR="007C53C2" w:rsidRPr="00101CE7">
        <w:rPr>
          <w:rFonts w:ascii="AdvPSA88A" w:hAnsi="AdvPSA88A" w:cs="AdvPSA88A" w:hint="eastAsia"/>
          <w:lang w:eastAsia="zh-CN"/>
        </w:rPr>
        <w:t>s</w:t>
      </w:r>
      <w:r w:rsidRPr="00101CE7">
        <w:rPr>
          <w:rFonts w:ascii="AdvPSA88A" w:hAnsi="AdvPSA88A" w:cs="AdvPSA88A" w:hint="eastAsia"/>
          <w:lang w:eastAsia="zh-CN"/>
        </w:rPr>
        <w:t>:</w:t>
      </w:r>
    </w:p>
    <w:p w14:paraId="5CF4D0D9" w14:textId="17E3C492" w:rsidR="007C53C2" w:rsidRPr="00101CE7" w:rsidRDefault="00B22E21" w:rsidP="007C53C2">
      <w:pPr>
        <w:rPr>
          <w:rFonts w:ascii="AdvPSA88A" w:hAnsi="AdvPSA88A" w:cs="AdvPSA88A"/>
          <w:lang w:eastAsia="zh-CN"/>
        </w:rPr>
      </w:pPr>
      <w:bookmarkStart w:id="5" w:name="_Ref124589665"/>
      <w:bookmarkStart w:id="6" w:name="_Ref71620620"/>
      <w:bookmarkStart w:id="7" w:name="_Ref124671424"/>
      <w:r w:rsidRPr="00101CE7">
        <w:rPr>
          <w:rFonts w:hint="eastAsia"/>
          <w:b/>
          <w:i/>
          <w:lang w:eastAsia="zh-CN"/>
        </w:rPr>
        <w:t>Observation 1:</w:t>
      </w:r>
      <w:r w:rsidRPr="00101CE7">
        <w:rPr>
          <w:rFonts w:hint="eastAsia"/>
          <w:i/>
          <w:lang w:eastAsia="zh-CN"/>
        </w:rPr>
        <w:t xml:space="preserve"> It would be better to consider whether current SI configurations can fulfill the demand of </w:t>
      </w:r>
      <w:r w:rsidRPr="00101CE7">
        <w:rPr>
          <w:i/>
          <w:lang w:eastAsia="zh-CN"/>
        </w:rPr>
        <w:t>acquisition</w:t>
      </w:r>
      <w:r w:rsidRPr="00101CE7">
        <w:rPr>
          <w:rFonts w:hint="eastAsia"/>
          <w:i/>
          <w:lang w:eastAsia="zh-CN"/>
        </w:rPr>
        <w:t xml:space="preserve"> time</w:t>
      </w:r>
      <w:r w:rsidR="007C53C2" w:rsidRPr="00101CE7">
        <w:rPr>
          <w:i/>
          <w:lang w:eastAsia="zh-CN"/>
        </w:rPr>
        <w:t>.</w:t>
      </w:r>
    </w:p>
    <w:p w14:paraId="2E7E7AAA" w14:textId="17882F2B" w:rsidR="00A85C65" w:rsidRPr="00101CE7" w:rsidRDefault="007C53C2" w:rsidP="00643B1D">
      <w:pPr>
        <w:rPr>
          <w:rFonts w:ascii="AdvPSA88A" w:hAnsi="AdvPSA88A" w:cs="AdvPSA88A"/>
          <w:i/>
          <w:lang w:eastAsia="zh-CN"/>
        </w:rPr>
      </w:pPr>
      <w:r w:rsidRPr="00101CE7">
        <w:rPr>
          <w:rFonts w:hint="eastAsia"/>
          <w:b/>
          <w:i/>
          <w:lang w:eastAsia="zh-CN"/>
        </w:rPr>
        <w:t>Proposal 1:</w:t>
      </w:r>
      <w:r w:rsidRPr="00101CE7">
        <w:rPr>
          <w:rFonts w:hint="eastAsia"/>
          <w:i/>
          <w:lang w:eastAsia="zh-CN"/>
        </w:rPr>
        <w:t xml:space="preserve"> </w:t>
      </w:r>
      <w:r w:rsidR="00A85C65" w:rsidRPr="00101CE7">
        <w:rPr>
          <w:rFonts w:hint="eastAsia"/>
          <w:i/>
          <w:lang w:eastAsia="zh-CN"/>
        </w:rPr>
        <w:t>E</w:t>
      </w:r>
      <w:r w:rsidRPr="00101CE7">
        <w:rPr>
          <w:rFonts w:hint="eastAsia"/>
          <w:i/>
          <w:lang w:eastAsia="zh-CN"/>
        </w:rPr>
        <w:t>nhance the PSS/SSS by</w:t>
      </w:r>
      <w:r w:rsidR="00A85C65" w:rsidRPr="00101CE7">
        <w:rPr>
          <w:rFonts w:hint="eastAsia"/>
          <w:i/>
          <w:lang w:eastAsia="zh-CN"/>
        </w:rPr>
        <w:t xml:space="preserve"> </w:t>
      </w:r>
      <w:r w:rsidR="00A85C65" w:rsidRPr="00101CE7">
        <w:rPr>
          <w:rFonts w:ascii="AdvPSA88A" w:hAnsi="AdvPSA88A" w:cs="AdvPSA88A" w:hint="eastAsia"/>
          <w:i/>
          <w:lang w:eastAsia="zh-CN"/>
        </w:rPr>
        <w:t>u</w:t>
      </w:r>
      <w:r w:rsidRPr="00101CE7">
        <w:rPr>
          <w:rFonts w:ascii="AdvPSA88A" w:hAnsi="AdvPSA88A" w:cs="AdvPSA88A" w:hint="eastAsia"/>
          <w:i/>
          <w:lang w:eastAsia="zh-CN"/>
        </w:rPr>
        <w:t>sing NPSS/NSSS on NB-IoT anchor carrier</w:t>
      </w:r>
      <w:r w:rsidR="00A85C65" w:rsidRPr="00101CE7">
        <w:rPr>
          <w:rFonts w:ascii="AdvPSA88A" w:hAnsi="AdvPSA88A" w:cs="AdvPSA88A" w:hint="eastAsia"/>
          <w:i/>
          <w:lang w:eastAsia="zh-CN"/>
        </w:rPr>
        <w:t>.</w:t>
      </w:r>
    </w:p>
    <w:p w14:paraId="4534A3CC" w14:textId="5E8649A1" w:rsidR="007C53C2" w:rsidRPr="00101CE7" w:rsidRDefault="00A85C65" w:rsidP="00643B1D">
      <w:pPr>
        <w:rPr>
          <w:rFonts w:ascii="AdvPSA88A" w:hAnsi="AdvPSA88A" w:cs="AdvPSA88A"/>
          <w:i/>
          <w:lang w:eastAsia="zh-CN"/>
        </w:rPr>
      </w:pPr>
      <w:r w:rsidRPr="00101CE7">
        <w:rPr>
          <w:rFonts w:hint="eastAsia"/>
          <w:b/>
          <w:i/>
          <w:lang w:eastAsia="zh-CN"/>
        </w:rPr>
        <w:lastRenderedPageBreak/>
        <w:t>Proposal 2:</w:t>
      </w:r>
      <w:r w:rsidRPr="00101CE7">
        <w:rPr>
          <w:rFonts w:hint="eastAsia"/>
          <w:i/>
          <w:lang w:eastAsia="zh-CN"/>
        </w:rPr>
        <w:t xml:space="preserve"> If </w:t>
      </w:r>
      <w:r w:rsidRPr="00101CE7">
        <w:rPr>
          <w:i/>
          <w:lang w:eastAsia="zh-CN"/>
        </w:rPr>
        <w:t xml:space="preserve">enhancement of MIB acquisition </w:t>
      </w:r>
      <w:r w:rsidRPr="00101CE7">
        <w:rPr>
          <w:rFonts w:hint="eastAsia"/>
          <w:i/>
          <w:lang w:eastAsia="zh-CN"/>
        </w:rPr>
        <w:t>in deep coverage</w:t>
      </w:r>
      <w:r w:rsidRPr="00101CE7">
        <w:rPr>
          <w:i/>
          <w:lang w:eastAsia="zh-CN"/>
        </w:rPr>
        <w:t xml:space="preserve"> is</w:t>
      </w:r>
      <w:r w:rsidRPr="00101CE7">
        <w:rPr>
          <w:rFonts w:hint="eastAsia"/>
          <w:i/>
          <w:lang w:eastAsia="zh-CN"/>
        </w:rPr>
        <w:t xml:space="preserve"> needed, NPBCH on the anchor carrier can be used.</w:t>
      </w:r>
    </w:p>
    <w:p w14:paraId="0F7CB35C" w14:textId="60C38A7D" w:rsidR="007C42B4" w:rsidRPr="00101CE7" w:rsidRDefault="007C53C2" w:rsidP="00DE0B47">
      <w:pPr>
        <w:rPr>
          <w:i/>
          <w:lang w:eastAsia="zh-CN"/>
        </w:rPr>
      </w:pPr>
      <w:r w:rsidRPr="00101CE7">
        <w:rPr>
          <w:rFonts w:hint="eastAsia"/>
          <w:b/>
          <w:i/>
          <w:lang w:eastAsia="zh-CN"/>
        </w:rPr>
        <w:t xml:space="preserve">Proposal </w:t>
      </w:r>
      <w:r w:rsidR="00A85C65" w:rsidRPr="00101CE7">
        <w:rPr>
          <w:rFonts w:hint="eastAsia"/>
          <w:b/>
          <w:i/>
          <w:lang w:eastAsia="zh-CN"/>
        </w:rPr>
        <w:t>3</w:t>
      </w:r>
      <w:r w:rsidRPr="00101CE7">
        <w:rPr>
          <w:rFonts w:hint="eastAsia"/>
          <w:b/>
          <w:i/>
          <w:lang w:eastAsia="zh-CN"/>
        </w:rPr>
        <w:t>:</w:t>
      </w:r>
      <w:r w:rsidR="007C42B4" w:rsidRPr="00101CE7">
        <w:rPr>
          <w:rFonts w:hint="eastAsia"/>
          <w:i/>
          <w:lang w:eastAsia="zh-CN"/>
        </w:rPr>
        <w:t xml:space="preserve"> Study further on SIB1-BR </w:t>
      </w:r>
      <w:r w:rsidR="007C42B4" w:rsidRPr="00101CE7">
        <w:rPr>
          <w:i/>
          <w:lang w:eastAsia="zh-CN"/>
        </w:rPr>
        <w:t>acquisition</w:t>
      </w:r>
      <w:r w:rsidR="007C42B4" w:rsidRPr="00101CE7">
        <w:rPr>
          <w:rFonts w:hint="eastAsia"/>
          <w:i/>
          <w:lang w:eastAsia="zh-CN"/>
        </w:rPr>
        <w:t xml:space="preserve"> time</w:t>
      </w:r>
    </w:p>
    <w:p w14:paraId="3DF999A1" w14:textId="76FC2B88" w:rsidR="0083619E" w:rsidRPr="00101CE7" w:rsidRDefault="007C53C2" w:rsidP="00643B1D">
      <w:pPr>
        <w:pStyle w:val="ListParagraph"/>
        <w:numPr>
          <w:ilvl w:val="0"/>
          <w:numId w:val="10"/>
        </w:numPr>
        <w:ind w:firstLineChars="0"/>
        <w:rPr>
          <w:i/>
          <w:lang w:eastAsia="zh-CN"/>
        </w:rPr>
      </w:pPr>
      <w:r w:rsidRPr="00101CE7">
        <w:rPr>
          <w:i/>
          <w:lang w:eastAsia="zh-CN"/>
        </w:rPr>
        <w:t>Introduce additional repetitions, e.g. 32 repetitions, for SIB1-BR</w:t>
      </w:r>
    </w:p>
    <w:p w14:paraId="2B877AB9" w14:textId="77777777" w:rsidR="007C42B4" w:rsidRPr="00101CE7" w:rsidRDefault="007C42B4" w:rsidP="00643B1D">
      <w:pPr>
        <w:pStyle w:val="ListParagraph"/>
        <w:numPr>
          <w:ilvl w:val="0"/>
          <w:numId w:val="10"/>
        </w:numPr>
        <w:ind w:firstLineChars="0"/>
        <w:rPr>
          <w:i/>
          <w:lang w:eastAsia="zh-CN"/>
        </w:rPr>
      </w:pPr>
      <w:r w:rsidRPr="00101CE7">
        <w:rPr>
          <w:rFonts w:hint="eastAsia"/>
          <w:i/>
          <w:lang w:eastAsia="zh-CN"/>
        </w:rPr>
        <w:t>Use SIB1-NB on NB-IoT anchor carrier</w:t>
      </w:r>
    </w:p>
    <w:p w14:paraId="077BDEC1" w14:textId="77777777" w:rsidR="0083619E" w:rsidRPr="00101CE7" w:rsidRDefault="0083619E" w:rsidP="0083619E">
      <w:pPr>
        <w:pStyle w:val="Heading1"/>
        <w:numPr>
          <w:ilvl w:val="0"/>
          <w:numId w:val="0"/>
        </w:numPr>
        <w:ind w:left="432" w:hanging="432"/>
      </w:pPr>
      <w:r w:rsidRPr="00101CE7">
        <w:t>References</w:t>
      </w:r>
    </w:p>
    <w:p w14:paraId="361D59E5" w14:textId="77777777" w:rsidR="00647AA7" w:rsidRPr="00101CE7" w:rsidRDefault="0083619E" w:rsidP="0083619E">
      <w:pPr>
        <w:pStyle w:val="References"/>
        <w:tabs>
          <w:tab w:val="clear" w:pos="360"/>
        </w:tabs>
        <w:ind w:left="432" w:hanging="432"/>
        <w:jc w:val="left"/>
        <w:rPr>
          <w:kern w:val="2"/>
          <w:lang w:eastAsia="zh-CN"/>
        </w:rPr>
      </w:pPr>
      <w:bookmarkStart w:id="8" w:name="_Ref465328027"/>
      <w:bookmarkStart w:id="9" w:name="_Ref462859094"/>
      <w:bookmarkStart w:id="10" w:name="_Ref462859085"/>
      <w:bookmarkStart w:id="11" w:name="_Ref346181808"/>
      <w:bookmarkEnd w:id="5"/>
      <w:bookmarkEnd w:id="6"/>
      <w:bookmarkEnd w:id="7"/>
      <w:r w:rsidRPr="00101CE7">
        <w:t>RP-1</w:t>
      </w:r>
      <w:r w:rsidRPr="00101CE7">
        <w:rPr>
          <w:rFonts w:hint="eastAsia"/>
          <w:lang w:eastAsia="zh-CN"/>
        </w:rPr>
        <w:t>707</w:t>
      </w:r>
      <w:r w:rsidR="00081EE2" w:rsidRPr="00101CE7">
        <w:rPr>
          <w:rFonts w:hint="eastAsia"/>
          <w:lang w:eastAsia="zh-CN"/>
        </w:rPr>
        <w:t>32</w:t>
      </w:r>
      <w:r w:rsidRPr="00101CE7">
        <w:t>, “</w:t>
      </w:r>
      <w:r w:rsidR="00081EE2" w:rsidRPr="00101CE7">
        <w:t>New WID on Even further enhanced MTC for LTE</w:t>
      </w:r>
      <w:r w:rsidRPr="00101CE7">
        <w:t xml:space="preserve">”, </w:t>
      </w:r>
      <w:r w:rsidR="00081EE2" w:rsidRPr="00101CE7">
        <w:rPr>
          <w:rFonts w:hint="eastAsia"/>
          <w:lang w:eastAsia="zh-CN"/>
        </w:rPr>
        <w:t>Ericsson</w:t>
      </w:r>
      <w:r w:rsidRPr="00101CE7">
        <w:t xml:space="preserve">, </w:t>
      </w:r>
      <w:r w:rsidR="00081EE2" w:rsidRPr="00101CE7">
        <w:rPr>
          <w:rFonts w:hint="eastAsia"/>
          <w:lang w:eastAsia="zh-CN"/>
        </w:rPr>
        <w:t>Qualcomm</w:t>
      </w:r>
      <w:r w:rsidRPr="00101CE7">
        <w:t xml:space="preserve">, </w:t>
      </w:r>
      <w:r w:rsidRPr="00101CE7">
        <w:rPr>
          <w:rFonts w:hint="eastAsia"/>
          <w:lang w:eastAsia="zh-CN"/>
        </w:rPr>
        <w:t xml:space="preserve">RAN#75, </w:t>
      </w:r>
      <w:r w:rsidRPr="00101CE7">
        <w:t>Dubrovnik, Croatia</w:t>
      </w:r>
      <w:r w:rsidRPr="00101CE7">
        <w:rPr>
          <w:rFonts w:hint="eastAsia"/>
          <w:lang w:eastAsia="zh-CN"/>
        </w:rPr>
        <w:t>,</w:t>
      </w:r>
      <w:r w:rsidRPr="00101CE7">
        <w:rPr>
          <w:lang w:eastAsia="zh-CN"/>
        </w:rPr>
        <w:t xml:space="preserve"> March </w:t>
      </w:r>
      <w:r w:rsidRPr="00101CE7">
        <w:rPr>
          <w:rFonts w:hint="eastAsia"/>
          <w:lang w:eastAsia="zh-CN"/>
        </w:rPr>
        <w:t>2017</w:t>
      </w:r>
      <w:r w:rsidRPr="00101CE7">
        <w:t>.</w:t>
      </w:r>
      <w:bookmarkEnd w:id="3"/>
      <w:bookmarkEnd w:id="8"/>
      <w:bookmarkEnd w:id="9"/>
      <w:bookmarkEnd w:id="10"/>
      <w:bookmarkEnd w:id="11"/>
    </w:p>
    <w:p w14:paraId="1F0E807B" w14:textId="77777777" w:rsidR="004F3BF6" w:rsidRPr="00101CE7" w:rsidRDefault="004F3BF6" w:rsidP="004F3BF6">
      <w:pPr>
        <w:pStyle w:val="References"/>
        <w:jc w:val="left"/>
        <w:rPr>
          <w:lang w:eastAsia="zh-CN"/>
        </w:rPr>
      </w:pPr>
      <w:bookmarkStart w:id="12" w:name="_Ref480917784"/>
      <w:r w:rsidRPr="00101CE7">
        <w:t>3GPP TS 36.211: "Evolved Universal Terrestrial Radio Access (E-UTRA); Physical channels and modulation"</w:t>
      </w:r>
      <w:r w:rsidRPr="00101CE7">
        <w:rPr>
          <w:rFonts w:hint="eastAsia"/>
          <w:lang w:eastAsia="zh-CN"/>
        </w:rPr>
        <w:t>, version 14.2.0.</w:t>
      </w:r>
      <w:bookmarkEnd w:id="12"/>
    </w:p>
    <w:p w14:paraId="0A63C3CE" w14:textId="77777777" w:rsidR="004F3BF6" w:rsidRPr="00101CE7" w:rsidRDefault="004F3BF6" w:rsidP="00EC5315">
      <w:pPr>
        <w:pStyle w:val="References"/>
        <w:jc w:val="left"/>
      </w:pPr>
      <w:bookmarkStart w:id="13" w:name="_Ref480917786"/>
      <w:r w:rsidRPr="00101CE7">
        <w:t>3GPP TS 36.21</w:t>
      </w:r>
      <w:r w:rsidRPr="00101CE7">
        <w:rPr>
          <w:rFonts w:hint="eastAsia"/>
          <w:lang w:eastAsia="zh-CN"/>
        </w:rPr>
        <w:t>3</w:t>
      </w:r>
      <w:r w:rsidRPr="00101CE7">
        <w:t>: " Evolved Universal Terrestrial Radio Access (E-UTRA);</w:t>
      </w:r>
      <w:r w:rsidRPr="00101CE7">
        <w:rPr>
          <w:rFonts w:hint="eastAsia"/>
          <w:lang w:eastAsia="zh-CN"/>
        </w:rPr>
        <w:t xml:space="preserve"> </w:t>
      </w:r>
      <w:r w:rsidRPr="00101CE7">
        <w:t>Physical layer procedures"</w:t>
      </w:r>
      <w:r w:rsidRPr="00101CE7">
        <w:rPr>
          <w:rFonts w:hint="eastAsia"/>
          <w:lang w:eastAsia="zh-CN"/>
        </w:rPr>
        <w:t>, version 14.2.0.</w:t>
      </w:r>
      <w:bookmarkEnd w:id="13"/>
    </w:p>
    <w:sectPr w:rsidR="004F3BF6" w:rsidRPr="00101CE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53641" w14:textId="77777777" w:rsidR="007D3187" w:rsidRDefault="007D3187">
      <w:r>
        <w:separator/>
      </w:r>
    </w:p>
  </w:endnote>
  <w:endnote w:type="continuationSeparator" w:id="0">
    <w:p w14:paraId="4FD9B418" w14:textId="77777777" w:rsidR="007D3187" w:rsidRDefault="007D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816A3" w14:textId="77777777" w:rsidR="007D3187" w:rsidRDefault="007D3187">
      <w:r>
        <w:separator/>
      </w:r>
    </w:p>
  </w:footnote>
  <w:footnote w:type="continuationSeparator" w:id="0">
    <w:p w14:paraId="2EF8EF4A" w14:textId="77777777" w:rsidR="007D3187" w:rsidRDefault="007D3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9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9A8"/>
    <w:rsid w:val="000020F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1F67"/>
    <w:rsid w:val="00012862"/>
    <w:rsid w:val="000128E6"/>
    <w:rsid w:val="0001447A"/>
    <w:rsid w:val="00015EFB"/>
    <w:rsid w:val="000165E2"/>
    <w:rsid w:val="000172BE"/>
    <w:rsid w:val="000175DB"/>
    <w:rsid w:val="00017D8A"/>
    <w:rsid w:val="00020E4E"/>
    <w:rsid w:val="00023388"/>
    <w:rsid w:val="00023425"/>
    <w:rsid w:val="000241BE"/>
    <w:rsid w:val="000242F2"/>
    <w:rsid w:val="00026D4B"/>
    <w:rsid w:val="00027483"/>
    <w:rsid w:val="000275C6"/>
    <w:rsid w:val="000275D7"/>
    <w:rsid w:val="00027AD6"/>
    <w:rsid w:val="00027AF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53AD"/>
    <w:rsid w:val="00045861"/>
    <w:rsid w:val="00046428"/>
    <w:rsid w:val="00046796"/>
    <w:rsid w:val="000467FD"/>
    <w:rsid w:val="0004694D"/>
    <w:rsid w:val="00046AAF"/>
    <w:rsid w:val="00047225"/>
    <w:rsid w:val="00047E60"/>
    <w:rsid w:val="00051704"/>
    <w:rsid w:val="000524DC"/>
    <w:rsid w:val="00052AD2"/>
    <w:rsid w:val="000530DF"/>
    <w:rsid w:val="0005410C"/>
    <w:rsid w:val="00054E0C"/>
    <w:rsid w:val="0005541D"/>
    <w:rsid w:val="00055E1D"/>
    <w:rsid w:val="000565C8"/>
    <w:rsid w:val="00057DC8"/>
    <w:rsid w:val="000612E1"/>
    <w:rsid w:val="000614FE"/>
    <w:rsid w:val="00061855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6097"/>
    <w:rsid w:val="00076541"/>
    <w:rsid w:val="000772F4"/>
    <w:rsid w:val="000776EB"/>
    <w:rsid w:val="000777B9"/>
    <w:rsid w:val="00081020"/>
    <w:rsid w:val="00081EE2"/>
    <w:rsid w:val="000823B0"/>
    <w:rsid w:val="0008335B"/>
    <w:rsid w:val="00083379"/>
    <w:rsid w:val="00083587"/>
    <w:rsid w:val="00083838"/>
    <w:rsid w:val="00083B6A"/>
    <w:rsid w:val="00085E04"/>
    <w:rsid w:val="00086800"/>
    <w:rsid w:val="00087465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6351"/>
    <w:rsid w:val="000A63D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6E2C"/>
    <w:rsid w:val="000B76C5"/>
    <w:rsid w:val="000B7A10"/>
    <w:rsid w:val="000C0F27"/>
    <w:rsid w:val="000C115D"/>
    <w:rsid w:val="000C1535"/>
    <w:rsid w:val="000C252B"/>
    <w:rsid w:val="000C2A7B"/>
    <w:rsid w:val="000C2FBD"/>
    <w:rsid w:val="000C3215"/>
    <w:rsid w:val="000C3B0C"/>
    <w:rsid w:val="000C422D"/>
    <w:rsid w:val="000C4BD4"/>
    <w:rsid w:val="000C5F91"/>
    <w:rsid w:val="000C6025"/>
    <w:rsid w:val="000C7F3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A7D"/>
    <w:rsid w:val="000D5C60"/>
    <w:rsid w:val="000D6848"/>
    <w:rsid w:val="000D71E2"/>
    <w:rsid w:val="000D73A5"/>
    <w:rsid w:val="000D76AC"/>
    <w:rsid w:val="000E07D6"/>
    <w:rsid w:val="000E1380"/>
    <w:rsid w:val="000E18DF"/>
    <w:rsid w:val="000E45F7"/>
    <w:rsid w:val="000E59A0"/>
    <w:rsid w:val="000E7A84"/>
    <w:rsid w:val="000F15BC"/>
    <w:rsid w:val="000F180A"/>
    <w:rsid w:val="000F1C92"/>
    <w:rsid w:val="000F2EEE"/>
    <w:rsid w:val="000F3697"/>
    <w:rsid w:val="000F7DE5"/>
    <w:rsid w:val="000F7F58"/>
    <w:rsid w:val="00100128"/>
    <w:rsid w:val="00100BB5"/>
    <w:rsid w:val="00100FF3"/>
    <w:rsid w:val="00101CE7"/>
    <w:rsid w:val="001026CA"/>
    <w:rsid w:val="00103EB8"/>
    <w:rsid w:val="001043C2"/>
    <w:rsid w:val="001043E1"/>
    <w:rsid w:val="0010505A"/>
    <w:rsid w:val="00105CC7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7C85"/>
    <w:rsid w:val="00120B13"/>
    <w:rsid w:val="00124D84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4C0C"/>
    <w:rsid w:val="00155391"/>
    <w:rsid w:val="001556FF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382"/>
    <w:rsid w:val="00175C30"/>
    <w:rsid w:val="00177069"/>
    <w:rsid w:val="00177FC1"/>
    <w:rsid w:val="001815A2"/>
    <w:rsid w:val="00181FC1"/>
    <w:rsid w:val="00183034"/>
    <w:rsid w:val="001830F7"/>
    <w:rsid w:val="00183EE6"/>
    <w:rsid w:val="00183F28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111"/>
    <w:rsid w:val="001A4DDE"/>
    <w:rsid w:val="001A673E"/>
    <w:rsid w:val="001A7763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8B5"/>
    <w:rsid w:val="001F79A6"/>
    <w:rsid w:val="00200D2C"/>
    <w:rsid w:val="002019D8"/>
    <w:rsid w:val="00201EC7"/>
    <w:rsid w:val="0020349A"/>
    <w:rsid w:val="002034B4"/>
    <w:rsid w:val="00203C76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B6E"/>
    <w:rsid w:val="00220894"/>
    <w:rsid w:val="00222B5E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CCE"/>
    <w:rsid w:val="00234151"/>
    <w:rsid w:val="00234F8C"/>
    <w:rsid w:val="00235542"/>
    <w:rsid w:val="002369B0"/>
    <w:rsid w:val="00236AD8"/>
    <w:rsid w:val="002401F5"/>
    <w:rsid w:val="00240E54"/>
    <w:rsid w:val="002451C5"/>
    <w:rsid w:val="0024553E"/>
    <w:rsid w:val="00245F1F"/>
    <w:rsid w:val="0024663B"/>
    <w:rsid w:val="00247103"/>
    <w:rsid w:val="00250067"/>
    <w:rsid w:val="002516DE"/>
    <w:rsid w:val="00251F81"/>
    <w:rsid w:val="00252BE0"/>
    <w:rsid w:val="00252E43"/>
    <w:rsid w:val="00253588"/>
    <w:rsid w:val="00253F12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D42"/>
    <w:rsid w:val="0027195D"/>
    <w:rsid w:val="00272B03"/>
    <w:rsid w:val="002733E2"/>
    <w:rsid w:val="002750B1"/>
    <w:rsid w:val="00275579"/>
    <w:rsid w:val="002761E8"/>
    <w:rsid w:val="00276A35"/>
    <w:rsid w:val="00277835"/>
    <w:rsid w:val="00280AB1"/>
    <w:rsid w:val="00284BAE"/>
    <w:rsid w:val="002852DB"/>
    <w:rsid w:val="002859AF"/>
    <w:rsid w:val="00286AE7"/>
    <w:rsid w:val="00287243"/>
    <w:rsid w:val="00290647"/>
    <w:rsid w:val="00290A8E"/>
    <w:rsid w:val="00291385"/>
    <w:rsid w:val="00291422"/>
    <w:rsid w:val="0029237F"/>
    <w:rsid w:val="00292715"/>
    <w:rsid w:val="0029271E"/>
    <w:rsid w:val="00293E57"/>
    <w:rsid w:val="002947D1"/>
    <w:rsid w:val="002948DF"/>
    <w:rsid w:val="00294D90"/>
    <w:rsid w:val="00295459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59F0"/>
    <w:rsid w:val="002A6432"/>
    <w:rsid w:val="002A6F25"/>
    <w:rsid w:val="002A6FD3"/>
    <w:rsid w:val="002B0A7D"/>
    <w:rsid w:val="002B0D1D"/>
    <w:rsid w:val="002B1A69"/>
    <w:rsid w:val="002B2723"/>
    <w:rsid w:val="002B303A"/>
    <w:rsid w:val="002B401D"/>
    <w:rsid w:val="002B538E"/>
    <w:rsid w:val="002B5571"/>
    <w:rsid w:val="002B5DCA"/>
    <w:rsid w:val="002B5EC1"/>
    <w:rsid w:val="002B6184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5AFA"/>
    <w:rsid w:val="002D0439"/>
    <w:rsid w:val="002D11B7"/>
    <w:rsid w:val="002D1D09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2A3"/>
    <w:rsid w:val="002F5DD6"/>
    <w:rsid w:val="002F5FEA"/>
    <w:rsid w:val="002F63E7"/>
    <w:rsid w:val="002F7BE3"/>
    <w:rsid w:val="002F7E6A"/>
    <w:rsid w:val="00300165"/>
    <w:rsid w:val="003010CF"/>
    <w:rsid w:val="00303440"/>
    <w:rsid w:val="00304C9A"/>
    <w:rsid w:val="00304D9B"/>
    <w:rsid w:val="00305650"/>
    <w:rsid w:val="00305FF9"/>
    <w:rsid w:val="00306E6B"/>
    <w:rsid w:val="003100C8"/>
    <w:rsid w:val="00311161"/>
    <w:rsid w:val="00312400"/>
    <w:rsid w:val="00312739"/>
    <w:rsid w:val="00312D10"/>
    <w:rsid w:val="00315E06"/>
    <w:rsid w:val="003178DA"/>
    <w:rsid w:val="00317DB8"/>
    <w:rsid w:val="00320618"/>
    <w:rsid w:val="0032100B"/>
    <w:rsid w:val="00321BD7"/>
    <w:rsid w:val="0032260F"/>
    <w:rsid w:val="003228DA"/>
    <w:rsid w:val="00323960"/>
    <w:rsid w:val="00323D6B"/>
    <w:rsid w:val="003252D1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FC"/>
    <w:rsid w:val="00335B75"/>
    <w:rsid w:val="00335D8C"/>
    <w:rsid w:val="00336072"/>
    <w:rsid w:val="003363A1"/>
    <w:rsid w:val="00337EBC"/>
    <w:rsid w:val="00337F04"/>
    <w:rsid w:val="0034226D"/>
    <w:rsid w:val="00342384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83F"/>
    <w:rsid w:val="003530D2"/>
    <w:rsid w:val="0035331A"/>
    <w:rsid w:val="003534E1"/>
    <w:rsid w:val="003548D8"/>
    <w:rsid w:val="003554CA"/>
    <w:rsid w:val="00355EB3"/>
    <w:rsid w:val="0035792E"/>
    <w:rsid w:val="00360232"/>
    <w:rsid w:val="003602E0"/>
    <w:rsid w:val="00360D01"/>
    <w:rsid w:val="00361F16"/>
    <w:rsid w:val="00362569"/>
    <w:rsid w:val="003636CD"/>
    <w:rsid w:val="0036487C"/>
    <w:rsid w:val="00365411"/>
    <w:rsid w:val="00365FA2"/>
    <w:rsid w:val="00366C4F"/>
    <w:rsid w:val="00366C69"/>
    <w:rsid w:val="003670A7"/>
    <w:rsid w:val="0036714C"/>
    <w:rsid w:val="00367441"/>
    <w:rsid w:val="00367B1D"/>
    <w:rsid w:val="00370AE4"/>
    <w:rsid w:val="00370E4F"/>
    <w:rsid w:val="00371215"/>
    <w:rsid w:val="00372F0D"/>
    <w:rsid w:val="00374059"/>
    <w:rsid w:val="00374F8B"/>
    <w:rsid w:val="0037535B"/>
    <w:rsid w:val="0037552D"/>
    <w:rsid w:val="003756DB"/>
    <w:rsid w:val="00376066"/>
    <w:rsid w:val="003770BB"/>
    <w:rsid w:val="0037771A"/>
    <w:rsid w:val="003802DC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CB8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F9D"/>
    <w:rsid w:val="003C50B4"/>
    <w:rsid w:val="003C5E6B"/>
    <w:rsid w:val="003C7AD7"/>
    <w:rsid w:val="003D0FC3"/>
    <w:rsid w:val="003D1EDD"/>
    <w:rsid w:val="003D2C1D"/>
    <w:rsid w:val="003D2C34"/>
    <w:rsid w:val="003D36AC"/>
    <w:rsid w:val="003D3DDD"/>
    <w:rsid w:val="003D562C"/>
    <w:rsid w:val="003D5CBF"/>
    <w:rsid w:val="003D66D2"/>
    <w:rsid w:val="003E07AE"/>
    <w:rsid w:val="003E14FC"/>
    <w:rsid w:val="003E27D2"/>
    <w:rsid w:val="003E2976"/>
    <w:rsid w:val="003E4858"/>
    <w:rsid w:val="003E6316"/>
    <w:rsid w:val="003E6884"/>
    <w:rsid w:val="003E6AC5"/>
    <w:rsid w:val="003F0096"/>
    <w:rsid w:val="003F0850"/>
    <w:rsid w:val="003F0D12"/>
    <w:rsid w:val="003F1342"/>
    <w:rsid w:val="003F160C"/>
    <w:rsid w:val="003F324F"/>
    <w:rsid w:val="003F33BC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5CE"/>
    <w:rsid w:val="00426266"/>
    <w:rsid w:val="004274FE"/>
    <w:rsid w:val="00430A2D"/>
    <w:rsid w:val="00430A4B"/>
    <w:rsid w:val="00431505"/>
    <w:rsid w:val="00431AF0"/>
    <w:rsid w:val="0043213A"/>
    <w:rsid w:val="00432234"/>
    <w:rsid w:val="004329D4"/>
    <w:rsid w:val="004330F4"/>
    <w:rsid w:val="00433590"/>
    <w:rsid w:val="0043393D"/>
    <w:rsid w:val="00434488"/>
    <w:rsid w:val="004344C7"/>
    <w:rsid w:val="00435274"/>
    <w:rsid w:val="004352AD"/>
    <w:rsid w:val="0043545D"/>
    <w:rsid w:val="00435FE2"/>
    <w:rsid w:val="004360E4"/>
    <w:rsid w:val="00436E2F"/>
    <w:rsid w:val="00436EAB"/>
    <w:rsid w:val="00440930"/>
    <w:rsid w:val="004460B9"/>
    <w:rsid w:val="004461D9"/>
    <w:rsid w:val="00446AC6"/>
    <w:rsid w:val="0044759B"/>
    <w:rsid w:val="00447F54"/>
    <w:rsid w:val="00450B7E"/>
    <w:rsid w:val="0045136B"/>
    <w:rsid w:val="00451C7E"/>
    <w:rsid w:val="0045223C"/>
    <w:rsid w:val="00453BB6"/>
    <w:rsid w:val="00453CAA"/>
    <w:rsid w:val="00455113"/>
    <w:rsid w:val="00456421"/>
    <w:rsid w:val="00456C7A"/>
    <w:rsid w:val="00456DAB"/>
    <w:rsid w:val="00460CC3"/>
    <w:rsid w:val="00460E86"/>
    <w:rsid w:val="004623F0"/>
    <w:rsid w:val="004646B4"/>
    <w:rsid w:val="00464A88"/>
    <w:rsid w:val="004651A0"/>
    <w:rsid w:val="00466532"/>
    <w:rsid w:val="00467488"/>
    <w:rsid w:val="0047083E"/>
    <w:rsid w:val="00470EB5"/>
    <w:rsid w:val="004720FD"/>
    <w:rsid w:val="0047286B"/>
    <w:rsid w:val="00472E27"/>
    <w:rsid w:val="00473942"/>
    <w:rsid w:val="00474220"/>
    <w:rsid w:val="004752D3"/>
    <w:rsid w:val="004754E1"/>
    <w:rsid w:val="00475CE0"/>
    <w:rsid w:val="00476827"/>
    <w:rsid w:val="00476BD4"/>
    <w:rsid w:val="00477660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74E6"/>
    <w:rsid w:val="004C7948"/>
    <w:rsid w:val="004C7BB8"/>
    <w:rsid w:val="004C7C60"/>
    <w:rsid w:val="004D0DFE"/>
    <w:rsid w:val="004D1D91"/>
    <w:rsid w:val="004D22C3"/>
    <w:rsid w:val="004D2D1D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7A5E"/>
    <w:rsid w:val="004F0FB9"/>
    <w:rsid w:val="004F2F7E"/>
    <w:rsid w:val="004F32B5"/>
    <w:rsid w:val="004F3BF6"/>
    <w:rsid w:val="004F407E"/>
    <w:rsid w:val="004F5479"/>
    <w:rsid w:val="004F5C3C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F65"/>
    <w:rsid w:val="0051318C"/>
    <w:rsid w:val="005142CD"/>
    <w:rsid w:val="005143C9"/>
    <w:rsid w:val="005157A9"/>
    <w:rsid w:val="005158AC"/>
    <w:rsid w:val="005173A7"/>
    <w:rsid w:val="005177E1"/>
    <w:rsid w:val="0052049C"/>
    <w:rsid w:val="00520C0A"/>
    <w:rsid w:val="005218B6"/>
    <w:rsid w:val="00521BC9"/>
    <w:rsid w:val="00522589"/>
    <w:rsid w:val="00524545"/>
    <w:rsid w:val="005255BF"/>
    <w:rsid w:val="005257DE"/>
    <w:rsid w:val="00526688"/>
    <w:rsid w:val="00527200"/>
    <w:rsid w:val="00530157"/>
    <w:rsid w:val="00531385"/>
    <w:rsid w:val="00531C50"/>
    <w:rsid w:val="00531EBE"/>
    <w:rsid w:val="00532F8B"/>
    <w:rsid w:val="00533737"/>
    <w:rsid w:val="00533738"/>
    <w:rsid w:val="00535B79"/>
    <w:rsid w:val="00535D7C"/>
    <w:rsid w:val="00536579"/>
    <w:rsid w:val="00536C1E"/>
    <w:rsid w:val="0054343A"/>
    <w:rsid w:val="00543974"/>
    <w:rsid w:val="00543EBF"/>
    <w:rsid w:val="00544379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439"/>
    <w:rsid w:val="005605C0"/>
    <w:rsid w:val="00560CD0"/>
    <w:rsid w:val="00560D23"/>
    <w:rsid w:val="00560D3C"/>
    <w:rsid w:val="005615D8"/>
    <w:rsid w:val="005626D6"/>
    <w:rsid w:val="005638D4"/>
    <w:rsid w:val="00563B91"/>
    <w:rsid w:val="005656ED"/>
    <w:rsid w:val="00566544"/>
    <w:rsid w:val="00566608"/>
    <w:rsid w:val="00566C83"/>
    <w:rsid w:val="005700FE"/>
    <w:rsid w:val="0057044A"/>
    <w:rsid w:val="00570E24"/>
    <w:rsid w:val="00571F99"/>
    <w:rsid w:val="005725A8"/>
    <w:rsid w:val="00572760"/>
    <w:rsid w:val="00573BD8"/>
    <w:rsid w:val="005743DE"/>
    <w:rsid w:val="00574F3F"/>
    <w:rsid w:val="0057562C"/>
    <w:rsid w:val="005759F6"/>
    <w:rsid w:val="00575E3E"/>
    <w:rsid w:val="005765F5"/>
    <w:rsid w:val="00576D6C"/>
    <w:rsid w:val="00577A2E"/>
    <w:rsid w:val="00577CB7"/>
    <w:rsid w:val="00580DA7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4F3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FC8"/>
    <w:rsid w:val="005972D3"/>
    <w:rsid w:val="005A054D"/>
    <w:rsid w:val="005A0A46"/>
    <w:rsid w:val="005A10B9"/>
    <w:rsid w:val="005A11EA"/>
    <w:rsid w:val="005A230A"/>
    <w:rsid w:val="005A269F"/>
    <w:rsid w:val="005A305E"/>
    <w:rsid w:val="005A30BB"/>
    <w:rsid w:val="005A3887"/>
    <w:rsid w:val="005A4D93"/>
    <w:rsid w:val="005A65E6"/>
    <w:rsid w:val="005A793A"/>
    <w:rsid w:val="005B0542"/>
    <w:rsid w:val="005B2225"/>
    <w:rsid w:val="005B2799"/>
    <w:rsid w:val="005B2B77"/>
    <w:rsid w:val="005B3AB8"/>
    <w:rsid w:val="005B3D4A"/>
    <w:rsid w:val="005B4439"/>
    <w:rsid w:val="005B4D87"/>
    <w:rsid w:val="005B7DD1"/>
    <w:rsid w:val="005C00A0"/>
    <w:rsid w:val="005C28FA"/>
    <w:rsid w:val="005C302D"/>
    <w:rsid w:val="005C40CB"/>
    <w:rsid w:val="005C40F4"/>
    <w:rsid w:val="005C43BE"/>
    <w:rsid w:val="005C44F3"/>
    <w:rsid w:val="005C712D"/>
    <w:rsid w:val="005C7C75"/>
    <w:rsid w:val="005D0B77"/>
    <w:rsid w:val="005D0DFF"/>
    <w:rsid w:val="005D0E4F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5B1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4171"/>
    <w:rsid w:val="005F46D6"/>
    <w:rsid w:val="005F4DD6"/>
    <w:rsid w:val="005F4F25"/>
    <w:rsid w:val="005F50D8"/>
    <w:rsid w:val="005F53A1"/>
    <w:rsid w:val="005F6B77"/>
    <w:rsid w:val="005F726F"/>
    <w:rsid w:val="005F7487"/>
    <w:rsid w:val="006002C7"/>
    <w:rsid w:val="00600F95"/>
    <w:rsid w:val="00601839"/>
    <w:rsid w:val="00602759"/>
    <w:rsid w:val="0060277A"/>
    <w:rsid w:val="00602B7C"/>
    <w:rsid w:val="00603312"/>
    <w:rsid w:val="0060445E"/>
    <w:rsid w:val="00604DC7"/>
    <w:rsid w:val="00604E47"/>
    <w:rsid w:val="00605441"/>
    <w:rsid w:val="006063E5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416"/>
    <w:rsid w:val="0063699C"/>
    <w:rsid w:val="00637240"/>
    <w:rsid w:val="00641AD0"/>
    <w:rsid w:val="00643180"/>
    <w:rsid w:val="00643660"/>
    <w:rsid w:val="00643B1D"/>
    <w:rsid w:val="00644236"/>
    <w:rsid w:val="00647AA7"/>
    <w:rsid w:val="00650139"/>
    <w:rsid w:val="00650FF4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DC1"/>
    <w:rsid w:val="00662111"/>
    <w:rsid w:val="00662118"/>
    <w:rsid w:val="006638AD"/>
    <w:rsid w:val="0066732C"/>
    <w:rsid w:val="006679F5"/>
    <w:rsid w:val="00667B77"/>
    <w:rsid w:val="00667DD5"/>
    <w:rsid w:val="006701F3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1E5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105A"/>
    <w:rsid w:val="006E12C3"/>
    <w:rsid w:val="006E1CF3"/>
    <w:rsid w:val="006E2529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EB7"/>
    <w:rsid w:val="006F2965"/>
    <w:rsid w:val="006F3A3D"/>
    <w:rsid w:val="006F52E5"/>
    <w:rsid w:val="006F6066"/>
    <w:rsid w:val="006F6850"/>
    <w:rsid w:val="006F707E"/>
    <w:rsid w:val="007001DC"/>
    <w:rsid w:val="00702580"/>
    <w:rsid w:val="007025CB"/>
    <w:rsid w:val="007034AA"/>
    <w:rsid w:val="00703C9D"/>
    <w:rsid w:val="00703CBE"/>
    <w:rsid w:val="0070490C"/>
    <w:rsid w:val="00705C38"/>
    <w:rsid w:val="00706465"/>
    <w:rsid w:val="0070695A"/>
    <w:rsid w:val="0070782D"/>
    <w:rsid w:val="007109C2"/>
    <w:rsid w:val="00711340"/>
    <w:rsid w:val="0071231B"/>
    <w:rsid w:val="00712C42"/>
    <w:rsid w:val="00713DE4"/>
    <w:rsid w:val="00714486"/>
    <w:rsid w:val="00714C47"/>
    <w:rsid w:val="00716462"/>
    <w:rsid w:val="00721084"/>
    <w:rsid w:val="00721262"/>
    <w:rsid w:val="007218F2"/>
    <w:rsid w:val="00721D9B"/>
    <w:rsid w:val="00722121"/>
    <w:rsid w:val="007224B9"/>
    <w:rsid w:val="00722F94"/>
    <w:rsid w:val="00723AA7"/>
    <w:rsid w:val="0072432E"/>
    <w:rsid w:val="00725FC3"/>
    <w:rsid w:val="00726036"/>
    <w:rsid w:val="00726279"/>
    <w:rsid w:val="00726A9B"/>
    <w:rsid w:val="00727530"/>
    <w:rsid w:val="00731E7C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D3"/>
    <w:rsid w:val="00774FF5"/>
    <w:rsid w:val="007750B3"/>
    <w:rsid w:val="00775F76"/>
    <w:rsid w:val="00776AEA"/>
    <w:rsid w:val="00777BA0"/>
    <w:rsid w:val="0078016B"/>
    <w:rsid w:val="007803BD"/>
    <w:rsid w:val="007811DC"/>
    <w:rsid w:val="007820FA"/>
    <w:rsid w:val="007824DD"/>
    <w:rsid w:val="00782591"/>
    <w:rsid w:val="0078285F"/>
    <w:rsid w:val="00783207"/>
    <w:rsid w:val="00783E1D"/>
    <w:rsid w:val="0078483B"/>
    <w:rsid w:val="00784EED"/>
    <w:rsid w:val="00785900"/>
    <w:rsid w:val="00785CD9"/>
    <w:rsid w:val="00786958"/>
    <w:rsid w:val="00786E71"/>
    <w:rsid w:val="0079162F"/>
    <w:rsid w:val="00793CBB"/>
    <w:rsid w:val="00794924"/>
    <w:rsid w:val="00794CB1"/>
    <w:rsid w:val="007A0BC2"/>
    <w:rsid w:val="007A1F44"/>
    <w:rsid w:val="007A23FF"/>
    <w:rsid w:val="007A295B"/>
    <w:rsid w:val="007A2CF2"/>
    <w:rsid w:val="007A3424"/>
    <w:rsid w:val="007A35EF"/>
    <w:rsid w:val="007A43A2"/>
    <w:rsid w:val="007A4D04"/>
    <w:rsid w:val="007A76F0"/>
    <w:rsid w:val="007A7A96"/>
    <w:rsid w:val="007B03AF"/>
    <w:rsid w:val="007B1108"/>
    <w:rsid w:val="007B1543"/>
    <w:rsid w:val="007B1AC0"/>
    <w:rsid w:val="007B270A"/>
    <w:rsid w:val="007B2D3B"/>
    <w:rsid w:val="007B52CD"/>
    <w:rsid w:val="007B6173"/>
    <w:rsid w:val="007B6946"/>
    <w:rsid w:val="007B7DC1"/>
    <w:rsid w:val="007B7EDB"/>
    <w:rsid w:val="007C19AD"/>
    <w:rsid w:val="007C1A17"/>
    <w:rsid w:val="007C3598"/>
    <w:rsid w:val="007C3FA8"/>
    <w:rsid w:val="007C42B4"/>
    <w:rsid w:val="007C53C2"/>
    <w:rsid w:val="007C68DA"/>
    <w:rsid w:val="007D1512"/>
    <w:rsid w:val="007D229A"/>
    <w:rsid w:val="007D2F44"/>
    <w:rsid w:val="007D2F4D"/>
    <w:rsid w:val="007D3187"/>
    <w:rsid w:val="007D3822"/>
    <w:rsid w:val="007D4178"/>
    <w:rsid w:val="007D4D33"/>
    <w:rsid w:val="007D7175"/>
    <w:rsid w:val="007E1369"/>
    <w:rsid w:val="007E1A1B"/>
    <w:rsid w:val="007E1A88"/>
    <w:rsid w:val="007E1E9A"/>
    <w:rsid w:val="007E2F1F"/>
    <w:rsid w:val="007E4C88"/>
    <w:rsid w:val="007E585E"/>
    <w:rsid w:val="007E7DDF"/>
    <w:rsid w:val="007F11C8"/>
    <w:rsid w:val="007F1CFB"/>
    <w:rsid w:val="007F220B"/>
    <w:rsid w:val="007F27DD"/>
    <w:rsid w:val="007F4E66"/>
    <w:rsid w:val="007F6880"/>
    <w:rsid w:val="007F76B4"/>
    <w:rsid w:val="008001B4"/>
    <w:rsid w:val="00800769"/>
    <w:rsid w:val="00800ED2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E1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1CD2"/>
    <w:rsid w:val="00842B77"/>
    <w:rsid w:val="0084309F"/>
    <w:rsid w:val="0084363A"/>
    <w:rsid w:val="0084417C"/>
    <w:rsid w:val="00845C12"/>
    <w:rsid w:val="00845F61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F76"/>
    <w:rsid w:val="00864440"/>
    <w:rsid w:val="008648EB"/>
    <w:rsid w:val="00864D76"/>
    <w:rsid w:val="008650FC"/>
    <w:rsid w:val="00866776"/>
    <w:rsid w:val="00866EB3"/>
    <w:rsid w:val="0086701A"/>
    <w:rsid w:val="00867BB2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09B"/>
    <w:rsid w:val="00880F30"/>
    <w:rsid w:val="00882107"/>
    <w:rsid w:val="008833E8"/>
    <w:rsid w:val="008837C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4F83"/>
    <w:rsid w:val="008A5940"/>
    <w:rsid w:val="008A73B2"/>
    <w:rsid w:val="008B043F"/>
    <w:rsid w:val="008B0808"/>
    <w:rsid w:val="008B0AEC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E2E"/>
    <w:rsid w:val="00903802"/>
    <w:rsid w:val="0090696D"/>
    <w:rsid w:val="00906CD6"/>
    <w:rsid w:val="00906E4D"/>
    <w:rsid w:val="00906F31"/>
    <w:rsid w:val="009078B3"/>
    <w:rsid w:val="00907A77"/>
    <w:rsid w:val="00907E00"/>
    <w:rsid w:val="00910548"/>
    <w:rsid w:val="0091088D"/>
    <w:rsid w:val="009108C6"/>
    <w:rsid w:val="00910FC9"/>
    <w:rsid w:val="0091291A"/>
    <w:rsid w:val="00912DA6"/>
    <w:rsid w:val="00913612"/>
    <w:rsid w:val="0091366A"/>
    <w:rsid w:val="00913824"/>
    <w:rsid w:val="0091562E"/>
    <w:rsid w:val="00915757"/>
    <w:rsid w:val="009159B3"/>
    <w:rsid w:val="00916181"/>
    <w:rsid w:val="00917221"/>
    <w:rsid w:val="009204C5"/>
    <w:rsid w:val="0092180D"/>
    <w:rsid w:val="009225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A29"/>
    <w:rsid w:val="00930DBF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1B7"/>
    <w:rsid w:val="0096012F"/>
    <w:rsid w:val="0096410D"/>
    <w:rsid w:val="009657F1"/>
    <w:rsid w:val="0096625D"/>
    <w:rsid w:val="009709F8"/>
    <w:rsid w:val="00972929"/>
    <w:rsid w:val="00972E79"/>
    <w:rsid w:val="00972F91"/>
    <w:rsid w:val="00973827"/>
    <w:rsid w:val="009742D3"/>
    <w:rsid w:val="00975EB9"/>
    <w:rsid w:val="009761F0"/>
    <w:rsid w:val="009776E3"/>
    <w:rsid w:val="00977BA7"/>
    <w:rsid w:val="0098194F"/>
    <w:rsid w:val="00981DD3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4871"/>
    <w:rsid w:val="00994E08"/>
    <w:rsid w:val="009951F9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2DF9"/>
    <w:rsid w:val="009A3A86"/>
    <w:rsid w:val="009A4869"/>
    <w:rsid w:val="009A68E5"/>
    <w:rsid w:val="009A6A6B"/>
    <w:rsid w:val="009B1EF9"/>
    <w:rsid w:val="009B26AC"/>
    <w:rsid w:val="009B37E2"/>
    <w:rsid w:val="009B4519"/>
    <w:rsid w:val="009B506B"/>
    <w:rsid w:val="009B57EF"/>
    <w:rsid w:val="009B5B85"/>
    <w:rsid w:val="009B6E43"/>
    <w:rsid w:val="009B7204"/>
    <w:rsid w:val="009C0074"/>
    <w:rsid w:val="009C0564"/>
    <w:rsid w:val="009C0ECD"/>
    <w:rsid w:val="009C2685"/>
    <w:rsid w:val="009C3806"/>
    <w:rsid w:val="009C39BC"/>
    <w:rsid w:val="009C4BC2"/>
    <w:rsid w:val="009C4D22"/>
    <w:rsid w:val="009C5F7A"/>
    <w:rsid w:val="009C7320"/>
    <w:rsid w:val="009C75A8"/>
    <w:rsid w:val="009D0729"/>
    <w:rsid w:val="009D0F66"/>
    <w:rsid w:val="009D1A06"/>
    <w:rsid w:val="009D1BA4"/>
    <w:rsid w:val="009D22E4"/>
    <w:rsid w:val="009D22F7"/>
    <w:rsid w:val="009D319C"/>
    <w:rsid w:val="009D4A14"/>
    <w:rsid w:val="009D5BAB"/>
    <w:rsid w:val="009D606A"/>
    <w:rsid w:val="009D6A0A"/>
    <w:rsid w:val="009D7825"/>
    <w:rsid w:val="009E058F"/>
    <w:rsid w:val="009E07DB"/>
    <w:rsid w:val="009E0A9E"/>
    <w:rsid w:val="009E0FFC"/>
    <w:rsid w:val="009E19A2"/>
    <w:rsid w:val="009E1D33"/>
    <w:rsid w:val="009E3A8E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C8C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5BF"/>
    <w:rsid w:val="00A168CE"/>
    <w:rsid w:val="00A172E8"/>
    <w:rsid w:val="00A179FF"/>
    <w:rsid w:val="00A21A36"/>
    <w:rsid w:val="00A25108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4F9"/>
    <w:rsid w:val="00A319D0"/>
    <w:rsid w:val="00A32316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40B9A"/>
    <w:rsid w:val="00A41163"/>
    <w:rsid w:val="00A42121"/>
    <w:rsid w:val="00A42C2E"/>
    <w:rsid w:val="00A4376F"/>
    <w:rsid w:val="00A4549F"/>
    <w:rsid w:val="00A45B9B"/>
    <w:rsid w:val="00A462FE"/>
    <w:rsid w:val="00A501C9"/>
    <w:rsid w:val="00A50506"/>
    <w:rsid w:val="00A507ED"/>
    <w:rsid w:val="00A53F55"/>
    <w:rsid w:val="00A5417B"/>
    <w:rsid w:val="00A54599"/>
    <w:rsid w:val="00A54B82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655"/>
    <w:rsid w:val="00A82D58"/>
    <w:rsid w:val="00A8399D"/>
    <w:rsid w:val="00A83E3D"/>
    <w:rsid w:val="00A8443A"/>
    <w:rsid w:val="00A8479C"/>
    <w:rsid w:val="00A8557B"/>
    <w:rsid w:val="00A85A05"/>
    <w:rsid w:val="00A85C65"/>
    <w:rsid w:val="00A86B2E"/>
    <w:rsid w:val="00A86D63"/>
    <w:rsid w:val="00A87797"/>
    <w:rsid w:val="00A87EA4"/>
    <w:rsid w:val="00A90E72"/>
    <w:rsid w:val="00A922A2"/>
    <w:rsid w:val="00A9327B"/>
    <w:rsid w:val="00A93B69"/>
    <w:rsid w:val="00A963C7"/>
    <w:rsid w:val="00A974CC"/>
    <w:rsid w:val="00A97801"/>
    <w:rsid w:val="00AA0215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128"/>
    <w:rsid w:val="00AC4569"/>
    <w:rsid w:val="00AC6729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2069"/>
    <w:rsid w:val="00AF25D5"/>
    <w:rsid w:val="00AF29EE"/>
    <w:rsid w:val="00AF2DE7"/>
    <w:rsid w:val="00AF3DBB"/>
    <w:rsid w:val="00AF5194"/>
    <w:rsid w:val="00AF53EF"/>
    <w:rsid w:val="00AF6152"/>
    <w:rsid w:val="00AF73C3"/>
    <w:rsid w:val="00AF795C"/>
    <w:rsid w:val="00B00752"/>
    <w:rsid w:val="00B026C1"/>
    <w:rsid w:val="00B02B9C"/>
    <w:rsid w:val="00B0353B"/>
    <w:rsid w:val="00B040B2"/>
    <w:rsid w:val="00B1026D"/>
    <w:rsid w:val="00B10396"/>
    <w:rsid w:val="00B10558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2E21"/>
    <w:rsid w:val="00B23AF4"/>
    <w:rsid w:val="00B23B85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024"/>
    <w:rsid w:val="00B340AA"/>
    <w:rsid w:val="00B34A9F"/>
    <w:rsid w:val="00B34B80"/>
    <w:rsid w:val="00B35CDA"/>
    <w:rsid w:val="00B36EF9"/>
    <w:rsid w:val="00B37D97"/>
    <w:rsid w:val="00B411BD"/>
    <w:rsid w:val="00B41559"/>
    <w:rsid w:val="00B418E8"/>
    <w:rsid w:val="00B41CBE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313B"/>
    <w:rsid w:val="00B54ACC"/>
    <w:rsid w:val="00B54DCB"/>
    <w:rsid w:val="00B55AC2"/>
    <w:rsid w:val="00B560C9"/>
    <w:rsid w:val="00B56533"/>
    <w:rsid w:val="00B56CFC"/>
    <w:rsid w:val="00B5700C"/>
    <w:rsid w:val="00B57777"/>
    <w:rsid w:val="00B57A17"/>
    <w:rsid w:val="00B61BE2"/>
    <w:rsid w:val="00B6266F"/>
    <w:rsid w:val="00B62DFC"/>
    <w:rsid w:val="00B62E0B"/>
    <w:rsid w:val="00B6391F"/>
    <w:rsid w:val="00B63C32"/>
    <w:rsid w:val="00B64434"/>
    <w:rsid w:val="00B64C34"/>
    <w:rsid w:val="00B711CE"/>
    <w:rsid w:val="00B7131C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222F"/>
    <w:rsid w:val="00B82615"/>
    <w:rsid w:val="00B83444"/>
    <w:rsid w:val="00B836ED"/>
    <w:rsid w:val="00B853BE"/>
    <w:rsid w:val="00B86151"/>
    <w:rsid w:val="00B86476"/>
    <w:rsid w:val="00B86A3D"/>
    <w:rsid w:val="00B875C7"/>
    <w:rsid w:val="00B90D10"/>
    <w:rsid w:val="00B90FE5"/>
    <w:rsid w:val="00B919AD"/>
    <w:rsid w:val="00B91A2B"/>
    <w:rsid w:val="00B93204"/>
    <w:rsid w:val="00B93EB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4CB4"/>
    <w:rsid w:val="00BB5FCB"/>
    <w:rsid w:val="00BB604B"/>
    <w:rsid w:val="00BB668B"/>
    <w:rsid w:val="00BC00EC"/>
    <w:rsid w:val="00BC08BE"/>
    <w:rsid w:val="00BC08C5"/>
    <w:rsid w:val="00BC12FB"/>
    <w:rsid w:val="00BC1C3C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DA8"/>
    <w:rsid w:val="00BE0DD8"/>
    <w:rsid w:val="00BE1D82"/>
    <w:rsid w:val="00BE1EE4"/>
    <w:rsid w:val="00BE1F8B"/>
    <w:rsid w:val="00BE2B4F"/>
    <w:rsid w:val="00BE2F39"/>
    <w:rsid w:val="00BE2F69"/>
    <w:rsid w:val="00BE332D"/>
    <w:rsid w:val="00BE36FB"/>
    <w:rsid w:val="00BE3CF1"/>
    <w:rsid w:val="00BE4B20"/>
    <w:rsid w:val="00BE5FC4"/>
    <w:rsid w:val="00BE6EE2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ECB"/>
    <w:rsid w:val="00BF73F2"/>
    <w:rsid w:val="00C01671"/>
    <w:rsid w:val="00C02419"/>
    <w:rsid w:val="00C02766"/>
    <w:rsid w:val="00C03EE8"/>
    <w:rsid w:val="00C05BEC"/>
    <w:rsid w:val="00C0677C"/>
    <w:rsid w:val="00C06E7D"/>
    <w:rsid w:val="00C07432"/>
    <w:rsid w:val="00C07CA6"/>
    <w:rsid w:val="00C1112B"/>
    <w:rsid w:val="00C11978"/>
    <w:rsid w:val="00C11A88"/>
    <w:rsid w:val="00C12012"/>
    <w:rsid w:val="00C12874"/>
    <w:rsid w:val="00C12BC1"/>
    <w:rsid w:val="00C12C5D"/>
    <w:rsid w:val="00C13BDA"/>
    <w:rsid w:val="00C13FFD"/>
    <w:rsid w:val="00C14632"/>
    <w:rsid w:val="00C16C30"/>
    <w:rsid w:val="00C20A00"/>
    <w:rsid w:val="00C20F3A"/>
    <w:rsid w:val="00C21673"/>
    <w:rsid w:val="00C21C7A"/>
    <w:rsid w:val="00C23130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3269"/>
    <w:rsid w:val="00C3400F"/>
    <w:rsid w:val="00C34B64"/>
    <w:rsid w:val="00C34C36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B38"/>
    <w:rsid w:val="00C563F5"/>
    <w:rsid w:val="00C56EF4"/>
    <w:rsid w:val="00C570F7"/>
    <w:rsid w:val="00C62CD5"/>
    <w:rsid w:val="00C636E6"/>
    <w:rsid w:val="00C639D6"/>
    <w:rsid w:val="00C63F8E"/>
    <w:rsid w:val="00C647FB"/>
    <w:rsid w:val="00C654E0"/>
    <w:rsid w:val="00C65693"/>
    <w:rsid w:val="00C67EAB"/>
    <w:rsid w:val="00C70DFF"/>
    <w:rsid w:val="00C7249F"/>
    <w:rsid w:val="00C72A26"/>
    <w:rsid w:val="00C74C32"/>
    <w:rsid w:val="00C74F74"/>
    <w:rsid w:val="00C75A6B"/>
    <w:rsid w:val="00C763B6"/>
    <w:rsid w:val="00C7644F"/>
    <w:rsid w:val="00C76683"/>
    <w:rsid w:val="00C768F6"/>
    <w:rsid w:val="00C76ECE"/>
    <w:rsid w:val="00C80073"/>
    <w:rsid w:val="00C80DEA"/>
    <w:rsid w:val="00C82EEF"/>
    <w:rsid w:val="00C832DC"/>
    <w:rsid w:val="00C8377F"/>
    <w:rsid w:val="00C85631"/>
    <w:rsid w:val="00C8646D"/>
    <w:rsid w:val="00C91DE3"/>
    <w:rsid w:val="00C91F39"/>
    <w:rsid w:val="00C92C7F"/>
    <w:rsid w:val="00C9369D"/>
    <w:rsid w:val="00C944FA"/>
    <w:rsid w:val="00C94684"/>
    <w:rsid w:val="00C95854"/>
    <w:rsid w:val="00C95EFF"/>
    <w:rsid w:val="00C96109"/>
    <w:rsid w:val="00C96E6F"/>
    <w:rsid w:val="00C97872"/>
    <w:rsid w:val="00CA0532"/>
    <w:rsid w:val="00CA2241"/>
    <w:rsid w:val="00CA3CDD"/>
    <w:rsid w:val="00CA403B"/>
    <w:rsid w:val="00CA505A"/>
    <w:rsid w:val="00CA59DD"/>
    <w:rsid w:val="00CA5F3E"/>
    <w:rsid w:val="00CA6635"/>
    <w:rsid w:val="00CB008E"/>
    <w:rsid w:val="00CB01FA"/>
    <w:rsid w:val="00CB0737"/>
    <w:rsid w:val="00CB097A"/>
    <w:rsid w:val="00CB26EC"/>
    <w:rsid w:val="00CB2D2A"/>
    <w:rsid w:val="00CB3753"/>
    <w:rsid w:val="00CB584F"/>
    <w:rsid w:val="00CB5B1E"/>
    <w:rsid w:val="00CB747F"/>
    <w:rsid w:val="00CB787A"/>
    <w:rsid w:val="00CC0C4A"/>
    <w:rsid w:val="00CC17F0"/>
    <w:rsid w:val="00CC1853"/>
    <w:rsid w:val="00CC1FAE"/>
    <w:rsid w:val="00CC3A23"/>
    <w:rsid w:val="00CC4C4B"/>
    <w:rsid w:val="00CC737C"/>
    <w:rsid w:val="00CC7A93"/>
    <w:rsid w:val="00CD087D"/>
    <w:rsid w:val="00CD0F5D"/>
    <w:rsid w:val="00CD1C0B"/>
    <w:rsid w:val="00CD239A"/>
    <w:rsid w:val="00CD4E9A"/>
    <w:rsid w:val="00CD520E"/>
    <w:rsid w:val="00CD5512"/>
    <w:rsid w:val="00CD6E3D"/>
    <w:rsid w:val="00CD71AB"/>
    <w:rsid w:val="00CE0109"/>
    <w:rsid w:val="00CE138E"/>
    <w:rsid w:val="00CE151D"/>
    <w:rsid w:val="00CE1FC5"/>
    <w:rsid w:val="00CE46E5"/>
    <w:rsid w:val="00CE485A"/>
    <w:rsid w:val="00CE5279"/>
    <w:rsid w:val="00CE5A78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41EA"/>
    <w:rsid w:val="00CF4247"/>
    <w:rsid w:val="00CF5263"/>
    <w:rsid w:val="00CF60B5"/>
    <w:rsid w:val="00CF6179"/>
    <w:rsid w:val="00CF6B58"/>
    <w:rsid w:val="00D004FA"/>
    <w:rsid w:val="00D015B4"/>
    <w:rsid w:val="00D01B21"/>
    <w:rsid w:val="00D01E2F"/>
    <w:rsid w:val="00D03102"/>
    <w:rsid w:val="00D03727"/>
    <w:rsid w:val="00D0378A"/>
    <w:rsid w:val="00D04A71"/>
    <w:rsid w:val="00D05132"/>
    <w:rsid w:val="00D059EA"/>
    <w:rsid w:val="00D05EA9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4236"/>
    <w:rsid w:val="00D1438F"/>
    <w:rsid w:val="00D14553"/>
    <w:rsid w:val="00D14DB1"/>
    <w:rsid w:val="00D1548C"/>
    <w:rsid w:val="00D15789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4C6"/>
    <w:rsid w:val="00D36234"/>
    <w:rsid w:val="00D36371"/>
    <w:rsid w:val="00D3725A"/>
    <w:rsid w:val="00D437D8"/>
    <w:rsid w:val="00D43D66"/>
    <w:rsid w:val="00D44994"/>
    <w:rsid w:val="00D44C06"/>
    <w:rsid w:val="00D45DF3"/>
    <w:rsid w:val="00D46174"/>
    <w:rsid w:val="00D47DD0"/>
    <w:rsid w:val="00D50183"/>
    <w:rsid w:val="00D50870"/>
    <w:rsid w:val="00D51D12"/>
    <w:rsid w:val="00D5362B"/>
    <w:rsid w:val="00D55072"/>
    <w:rsid w:val="00D551B5"/>
    <w:rsid w:val="00D55BD6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C97"/>
    <w:rsid w:val="00D63517"/>
    <w:rsid w:val="00D63B75"/>
    <w:rsid w:val="00D659B1"/>
    <w:rsid w:val="00D65EA5"/>
    <w:rsid w:val="00D66E18"/>
    <w:rsid w:val="00D6734D"/>
    <w:rsid w:val="00D675C4"/>
    <w:rsid w:val="00D679CF"/>
    <w:rsid w:val="00D679D3"/>
    <w:rsid w:val="00D67F39"/>
    <w:rsid w:val="00D72FA6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7D3"/>
    <w:rsid w:val="00D819B1"/>
    <w:rsid w:val="00D82494"/>
    <w:rsid w:val="00D83AC0"/>
    <w:rsid w:val="00D83AE9"/>
    <w:rsid w:val="00D857B8"/>
    <w:rsid w:val="00D87175"/>
    <w:rsid w:val="00D87ABF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B04"/>
    <w:rsid w:val="00DB1F2A"/>
    <w:rsid w:val="00DB297F"/>
    <w:rsid w:val="00DB3153"/>
    <w:rsid w:val="00DB317A"/>
    <w:rsid w:val="00DB3B82"/>
    <w:rsid w:val="00DB485D"/>
    <w:rsid w:val="00DB68BE"/>
    <w:rsid w:val="00DB6E04"/>
    <w:rsid w:val="00DC0744"/>
    <w:rsid w:val="00DC1327"/>
    <w:rsid w:val="00DC1350"/>
    <w:rsid w:val="00DC3237"/>
    <w:rsid w:val="00DC3953"/>
    <w:rsid w:val="00DC41A4"/>
    <w:rsid w:val="00DC45DA"/>
    <w:rsid w:val="00DC4706"/>
    <w:rsid w:val="00DC497B"/>
    <w:rsid w:val="00DC5672"/>
    <w:rsid w:val="00DC60A2"/>
    <w:rsid w:val="00DC6600"/>
    <w:rsid w:val="00DC67BD"/>
    <w:rsid w:val="00DC6924"/>
    <w:rsid w:val="00DC71F2"/>
    <w:rsid w:val="00DD1E0A"/>
    <w:rsid w:val="00DD2025"/>
    <w:rsid w:val="00DD22EA"/>
    <w:rsid w:val="00DD23A0"/>
    <w:rsid w:val="00DD3EF5"/>
    <w:rsid w:val="00DD53FA"/>
    <w:rsid w:val="00DD5F42"/>
    <w:rsid w:val="00DD617B"/>
    <w:rsid w:val="00DE05B1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D7C"/>
    <w:rsid w:val="00E120A4"/>
    <w:rsid w:val="00E12367"/>
    <w:rsid w:val="00E124DC"/>
    <w:rsid w:val="00E14A7E"/>
    <w:rsid w:val="00E14FFE"/>
    <w:rsid w:val="00E151E1"/>
    <w:rsid w:val="00E164FC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94F"/>
    <w:rsid w:val="00E32D62"/>
    <w:rsid w:val="00E339DC"/>
    <w:rsid w:val="00E33E15"/>
    <w:rsid w:val="00E361B8"/>
    <w:rsid w:val="00E36A1B"/>
    <w:rsid w:val="00E37573"/>
    <w:rsid w:val="00E40319"/>
    <w:rsid w:val="00E429ED"/>
    <w:rsid w:val="00E42CB2"/>
    <w:rsid w:val="00E43F37"/>
    <w:rsid w:val="00E447D2"/>
    <w:rsid w:val="00E450ED"/>
    <w:rsid w:val="00E4791B"/>
    <w:rsid w:val="00E47E31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733D"/>
    <w:rsid w:val="00E6062E"/>
    <w:rsid w:val="00E61CC0"/>
    <w:rsid w:val="00E6277B"/>
    <w:rsid w:val="00E64424"/>
    <w:rsid w:val="00E64C99"/>
    <w:rsid w:val="00E64CD3"/>
    <w:rsid w:val="00E65C90"/>
    <w:rsid w:val="00E671C9"/>
    <w:rsid w:val="00E6743F"/>
    <w:rsid w:val="00E6758E"/>
    <w:rsid w:val="00E67E23"/>
    <w:rsid w:val="00E70016"/>
    <w:rsid w:val="00E70BC7"/>
    <w:rsid w:val="00E70FBC"/>
    <w:rsid w:val="00E72C01"/>
    <w:rsid w:val="00E7417B"/>
    <w:rsid w:val="00E741AC"/>
    <w:rsid w:val="00E742D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44A"/>
    <w:rsid w:val="00E864DF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53CF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B779A"/>
    <w:rsid w:val="00EC0FEE"/>
    <w:rsid w:val="00EC2E2D"/>
    <w:rsid w:val="00EC462B"/>
    <w:rsid w:val="00EC4723"/>
    <w:rsid w:val="00EC5315"/>
    <w:rsid w:val="00EC56E0"/>
    <w:rsid w:val="00EC6057"/>
    <w:rsid w:val="00EC6847"/>
    <w:rsid w:val="00EC7DB6"/>
    <w:rsid w:val="00ED0E95"/>
    <w:rsid w:val="00ED162F"/>
    <w:rsid w:val="00ED2E52"/>
    <w:rsid w:val="00ED2E89"/>
    <w:rsid w:val="00ED3024"/>
    <w:rsid w:val="00ED45E5"/>
    <w:rsid w:val="00ED5FE4"/>
    <w:rsid w:val="00ED60E9"/>
    <w:rsid w:val="00ED71C5"/>
    <w:rsid w:val="00EE018F"/>
    <w:rsid w:val="00EE16FA"/>
    <w:rsid w:val="00EE1F58"/>
    <w:rsid w:val="00EE3C42"/>
    <w:rsid w:val="00EE3D4F"/>
    <w:rsid w:val="00EE534D"/>
    <w:rsid w:val="00EE5560"/>
    <w:rsid w:val="00EE5CDC"/>
    <w:rsid w:val="00EE6F1E"/>
    <w:rsid w:val="00EF0348"/>
    <w:rsid w:val="00EF1F9C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9"/>
    <w:rsid w:val="00F0628D"/>
    <w:rsid w:val="00F06651"/>
    <w:rsid w:val="00F07DE6"/>
    <w:rsid w:val="00F1002A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1F05"/>
    <w:rsid w:val="00F42896"/>
    <w:rsid w:val="00F433BD"/>
    <w:rsid w:val="00F435D4"/>
    <w:rsid w:val="00F43E48"/>
    <w:rsid w:val="00F43F61"/>
    <w:rsid w:val="00F44EC5"/>
    <w:rsid w:val="00F45E42"/>
    <w:rsid w:val="00F47498"/>
    <w:rsid w:val="00F512B2"/>
    <w:rsid w:val="00F5283D"/>
    <w:rsid w:val="00F52ABA"/>
    <w:rsid w:val="00F52BC7"/>
    <w:rsid w:val="00F53BF4"/>
    <w:rsid w:val="00F54266"/>
    <w:rsid w:val="00F55043"/>
    <w:rsid w:val="00F55210"/>
    <w:rsid w:val="00F56DCF"/>
    <w:rsid w:val="00F57034"/>
    <w:rsid w:val="00F57417"/>
    <w:rsid w:val="00F60BE9"/>
    <w:rsid w:val="00F61FD8"/>
    <w:rsid w:val="00F62DBF"/>
    <w:rsid w:val="00F641FC"/>
    <w:rsid w:val="00F647F7"/>
    <w:rsid w:val="00F65380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EF4"/>
    <w:rsid w:val="00F7586B"/>
    <w:rsid w:val="00F75F2F"/>
    <w:rsid w:val="00F76445"/>
    <w:rsid w:val="00F76ECC"/>
    <w:rsid w:val="00F80399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4CD1"/>
    <w:rsid w:val="00FB6165"/>
    <w:rsid w:val="00FC0150"/>
    <w:rsid w:val="00FC03AB"/>
    <w:rsid w:val="00FC179F"/>
    <w:rsid w:val="00FC29B6"/>
    <w:rsid w:val="00FC4729"/>
    <w:rsid w:val="00FC4A8C"/>
    <w:rsid w:val="00FC53DB"/>
    <w:rsid w:val="00FC5FC2"/>
    <w:rsid w:val="00FC6177"/>
    <w:rsid w:val="00FC63D1"/>
    <w:rsid w:val="00FC7528"/>
    <w:rsid w:val="00FD008D"/>
    <w:rsid w:val="00FD0572"/>
    <w:rsid w:val="00FD1889"/>
    <w:rsid w:val="00FD1A97"/>
    <w:rsid w:val="00FD21BD"/>
    <w:rsid w:val="00FD2D7B"/>
    <w:rsid w:val="00FD37F6"/>
    <w:rsid w:val="00FD4589"/>
    <w:rsid w:val="00FD473E"/>
    <w:rsid w:val="00FD7DF9"/>
    <w:rsid w:val="00FE0B51"/>
    <w:rsid w:val="00FE0B78"/>
    <w:rsid w:val="00FE0ED4"/>
    <w:rsid w:val="00FE0EE2"/>
    <w:rsid w:val="00FE1EAB"/>
    <w:rsid w:val="00FE3465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E2DE6C"/>
  <w15:docId w15:val="{1AC519DE-37B0-4214-B5FE-1D255DE2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E7A5E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0DAB5-BBBD-42CC-A9C9-4CC68A2D5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 final</cp:lastModifiedBy>
  <cp:revision>4</cp:revision>
  <cp:lastPrinted>2007-06-18T09:08:00Z</cp:lastPrinted>
  <dcterms:created xsi:type="dcterms:W3CDTF">2017-05-05T14:21:00Z</dcterms:created>
  <dcterms:modified xsi:type="dcterms:W3CDTF">2017-05-05T14:23:00Z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(3)vSmjsWlixoqOKdidWF1GrAsVkfFeIpOCstrCgzqVxQZs7ssBVnlo5vkOx6WkylQ4G4uCpYIi
tcZ8O7e2sF1unH834yIiba6hFOlyLTDA06PegJ0h2BhtN0OfS/1sSWWfR8KBP7hJzWaXu7/V
5hZpF6daWjP43lN+IzQYOx4DR75J38velt4L5PrPsIOu4vYvpmXXwHDo/g4P23qHluAy8PfZ
F4BgYlts+8+gqTfmzW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Vij6nsSKJKorRdLf3R5NoeniuuZ3dxlru4xYTseW8ETas0jX31QpuB
d8TwKnoMmBEEVgIUkx4ThpmoW9V4H1X+mAuOW+/afzBc6VQZzMlwr6pM6slpqk6aRH7KEQ0s
StOmLhiCvcUQzKZTYDUd0LGh3BCL0+kxGFofBUfIT0rSykRAc46mGWLUlf7RMSDSudEGfz7C
Av6X3UsZf2PdZHSRAohXOmq2pwOzCn5t4T7n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o8xi79f71Pi4igct/e9y9q1I6T8clsGZ4XBn
VEScN3kI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1493994206</vt:lpwstr>
  </property>
</Properties>
</file>