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28F" w:rsidRPr="00CF195E" w:rsidRDefault="00BB460D" w:rsidP="0019128F">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128F" w:rsidRPr="00CF195E">
        <w:rPr>
          <w:b/>
          <w:kern w:val="2"/>
          <w:lang w:eastAsia="zh-CN"/>
        </w:rPr>
        <w:t>3GPP TSG RAN WG1</w:t>
      </w:r>
      <w:r w:rsidR="0019128F">
        <w:rPr>
          <w:b/>
          <w:kern w:val="2"/>
          <w:lang w:eastAsia="zh-CN"/>
        </w:rPr>
        <w:t xml:space="preserve"> Meeting</w:t>
      </w:r>
      <w:r w:rsidR="0019128F" w:rsidRPr="00CF195E">
        <w:rPr>
          <w:b/>
          <w:kern w:val="2"/>
          <w:lang w:eastAsia="zh-CN"/>
        </w:rPr>
        <w:t xml:space="preserve"> </w:t>
      </w:r>
      <w:r w:rsidR="0019128F">
        <w:rPr>
          <w:b/>
          <w:kern w:val="2"/>
          <w:lang w:eastAsia="zh-CN"/>
        </w:rPr>
        <w:t>#89</w:t>
      </w:r>
      <w:r w:rsidR="0019128F" w:rsidRPr="00CF195E">
        <w:rPr>
          <w:b/>
          <w:kern w:val="2"/>
          <w:lang w:eastAsia="zh-CN"/>
        </w:rPr>
        <w:tab/>
      </w:r>
      <w:r w:rsidR="0019128F" w:rsidRPr="004B0BD0">
        <w:rPr>
          <w:b/>
          <w:kern w:val="2"/>
          <w:lang w:eastAsia="zh-CN"/>
        </w:rPr>
        <w:t>R1-</w:t>
      </w:r>
      <w:r w:rsidR="0019128F" w:rsidRPr="004B0BD0">
        <w:rPr>
          <w:rFonts w:hint="eastAsia"/>
          <w:b/>
          <w:kern w:val="2"/>
          <w:lang w:eastAsia="zh-CN"/>
        </w:rPr>
        <w:t>1</w:t>
      </w:r>
      <w:r w:rsidR="0019128F">
        <w:rPr>
          <w:b/>
          <w:kern w:val="2"/>
          <w:lang w:eastAsia="zh-CN"/>
        </w:rPr>
        <w:t>70</w:t>
      </w:r>
      <w:r w:rsidR="00BF4AB7">
        <w:rPr>
          <w:b/>
          <w:kern w:val="2"/>
          <w:lang w:eastAsia="zh-CN"/>
        </w:rPr>
        <w:t>6917</w:t>
      </w:r>
    </w:p>
    <w:p w:rsidR="0019128F" w:rsidRPr="00FD3B7C" w:rsidRDefault="0019128F" w:rsidP="0019128F">
      <w:pPr>
        <w:jc w:val="left"/>
        <w:rPr>
          <w:b/>
          <w:lang w:eastAsia="zh-CN"/>
        </w:rPr>
      </w:pPr>
      <w:r w:rsidRPr="00FD3B7C">
        <w:rPr>
          <w:b/>
          <w:lang w:eastAsia="zh-CN"/>
        </w:rPr>
        <w:t>Hangzhou, China, 15-19 May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A85B2D">
        <w:rPr>
          <w:b/>
          <w:lang w:eastAsia="zh-CN"/>
        </w:rPr>
        <w:t>7</w:t>
      </w:r>
      <w:r w:rsidR="004747CE" w:rsidRPr="007D1C84">
        <w:rPr>
          <w:b/>
          <w:lang w:eastAsia="zh-CN"/>
        </w:rPr>
        <w:t>.1.</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A85B2D">
        <w:rPr>
          <w:b/>
          <w:lang w:eastAsia="zh-CN"/>
        </w:rPr>
        <w:t>1</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8A4A78">
        <w:rPr>
          <w:b/>
          <w:lang w:eastAsia="zh-CN"/>
        </w:rPr>
        <w:t xml:space="preserve">Data transmission for </w:t>
      </w:r>
      <w:r w:rsidR="00B27E1B" w:rsidRPr="00B27E1B">
        <w:rPr>
          <w:b/>
          <w:lang w:eastAsia="zh-CN"/>
        </w:rPr>
        <w:t>DL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BE211C" w:rsidRDefault="0019190B" w:rsidP="00EC122E">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the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As for URLLC, the target is to meet the performance requirements on latency and reliability </w:t>
      </w:r>
      <w:r w:rsidRPr="00746FB5">
        <w:rPr>
          <w:lang w:eastAsia="ja-JP"/>
        </w:rPr>
        <w:t>set forth by</w:t>
      </w:r>
      <w:r>
        <w:rPr>
          <w:bCs/>
        </w:rPr>
        <w:t xml:space="preserve"> </w:t>
      </w:r>
      <w:r w:rsidR="00BB460D">
        <w:rPr>
          <w:bCs/>
        </w:rPr>
        <w:fldChar w:fldCharType="begin"/>
      </w:r>
      <w:r>
        <w:rPr>
          <w:bCs/>
        </w:rPr>
        <w:instrText xml:space="preserve"> REF _Ref476839624 \n \h </w:instrText>
      </w:r>
      <w:r w:rsidR="00BB460D">
        <w:rPr>
          <w:bCs/>
        </w:rPr>
      </w:r>
      <w:r w:rsidR="00BB460D">
        <w:rPr>
          <w:bCs/>
        </w:rPr>
        <w:fldChar w:fldCharType="separate"/>
      </w:r>
      <w:r w:rsidR="00B404AE">
        <w:rPr>
          <w:bCs/>
        </w:rPr>
        <w:t>[1]</w:t>
      </w:r>
      <w:r w:rsidR="00BB460D">
        <w:rPr>
          <w:bCs/>
        </w:rPr>
        <w:fldChar w:fldCharType="end"/>
      </w:r>
      <w:proofErr w:type="gramStart"/>
      <w:r>
        <w:rPr>
          <w:bCs/>
        </w:rPr>
        <w:t>,</w:t>
      </w:r>
      <w:proofErr w:type="gramEnd"/>
      <w:r>
        <w:rPr>
          <w:bCs/>
        </w:rPr>
        <w:t xml:space="preserve"> this would require specific considerations on both the control channel and data channel. During the SI phase, </w:t>
      </w:r>
      <w:r w:rsidR="00C50D33">
        <w:rPr>
          <w:lang w:eastAsia="zh-CN"/>
        </w:rPr>
        <w:t>there were some discussion</w:t>
      </w:r>
      <w:r w:rsidR="00EE3162">
        <w:rPr>
          <w:lang w:eastAsia="zh-CN"/>
        </w:rPr>
        <w:t>s</w:t>
      </w:r>
      <w:r w:rsidR="00C50D33">
        <w:rPr>
          <w:lang w:eastAsia="zh-CN"/>
        </w:rPr>
        <w:t xml:space="preserve"> </w:t>
      </w:r>
      <w:r>
        <w:rPr>
          <w:lang w:eastAsia="zh-CN"/>
        </w:rPr>
        <w:t xml:space="preserve">on DL </w:t>
      </w:r>
      <w:r w:rsidR="00EE3162">
        <w:rPr>
          <w:lang w:eastAsia="zh-CN"/>
        </w:rPr>
        <w:t>transmission</w:t>
      </w:r>
      <w:r>
        <w:rPr>
          <w:lang w:eastAsia="zh-CN"/>
        </w:rPr>
        <w:t xml:space="preserve"> for URLLC </w:t>
      </w:r>
      <w:r w:rsidR="00BF4AB7">
        <w:rPr>
          <w:lang w:eastAsia="zh-CN"/>
        </w:rPr>
        <w:t xml:space="preserve">but </w:t>
      </w:r>
      <w:r w:rsidR="006272C9">
        <w:rPr>
          <w:lang w:eastAsia="zh-CN"/>
        </w:rPr>
        <w:t>no agreements were reached</w:t>
      </w:r>
      <w:r w:rsidR="00C50D33">
        <w:rPr>
          <w:lang w:eastAsia="zh-CN"/>
        </w:rPr>
        <w:t xml:space="preserve">. </w:t>
      </w:r>
      <w:r w:rsidR="00D05F0B">
        <w:rPr>
          <w:lang w:eastAsia="zh-CN"/>
        </w:rPr>
        <w:t xml:space="preserve">In this contribution, we provide </w:t>
      </w:r>
      <w:r w:rsidR="00113FD2">
        <w:rPr>
          <w:lang w:eastAsia="zh-CN"/>
        </w:rPr>
        <w:t>our</w:t>
      </w:r>
      <w:r w:rsidR="00D05F0B">
        <w:rPr>
          <w:lang w:eastAsia="zh-CN"/>
        </w:rPr>
        <w:t xml:space="preserve"> </w:t>
      </w:r>
      <w:r w:rsidR="00C50D33">
        <w:rPr>
          <w:lang w:eastAsia="zh-CN"/>
        </w:rPr>
        <w:t xml:space="preserve">consideration </w:t>
      </w:r>
      <w:r w:rsidR="00A56309">
        <w:rPr>
          <w:lang w:eastAsia="zh-CN"/>
        </w:rPr>
        <w:t>on</w:t>
      </w:r>
      <w:r w:rsidR="00C50D33">
        <w:rPr>
          <w:lang w:eastAsia="zh-CN"/>
        </w:rPr>
        <w:t xml:space="preserve"> </w:t>
      </w:r>
      <w:r w:rsidR="00D61E12">
        <w:rPr>
          <w:lang w:eastAsia="zh-CN"/>
        </w:rPr>
        <w:t xml:space="preserve">DL </w:t>
      </w:r>
      <w:r w:rsidR="00D20CBA">
        <w:rPr>
          <w:lang w:eastAsia="zh-CN"/>
        </w:rPr>
        <w:t xml:space="preserve">data transmissions </w:t>
      </w:r>
      <w:r w:rsidR="003F6289">
        <w:rPr>
          <w:lang w:eastAsia="zh-CN"/>
        </w:rPr>
        <w:t>for URLLC.</w:t>
      </w:r>
    </w:p>
    <w:p w:rsidR="00E40FA5" w:rsidRDefault="00EC122E" w:rsidP="00265F48">
      <w:pPr>
        <w:pStyle w:val="1"/>
        <w:rPr>
          <w:lang w:eastAsia="zh-CN"/>
        </w:rPr>
      </w:pPr>
      <w:r>
        <w:rPr>
          <w:lang w:eastAsia="zh-CN"/>
        </w:rPr>
        <w:t>Discussion</w:t>
      </w:r>
    </w:p>
    <w:p w:rsidR="00DF6556" w:rsidRDefault="00683666" w:rsidP="00600A61">
      <w:pPr>
        <w:pStyle w:val="2"/>
        <w:rPr>
          <w:lang w:eastAsia="zh-CN"/>
        </w:rPr>
      </w:pPr>
      <w:bookmarkStart w:id="2" w:name="_Ref129681832"/>
      <w:r>
        <w:rPr>
          <w:lang w:eastAsia="zh-CN"/>
        </w:rPr>
        <w:t>DL HARQ for URLLC</w:t>
      </w:r>
    </w:p>
    <w:p w:rsidR="00D76344" w:rsidRPr="00D76344" w:rsidRDefault="00B62B53" w:rsidP="00996808">
      <w:pPr>
        <w:pStyle w:val="3"/>
        <w:rPr>
          <w:lang w:eastAsia="zh-CN"/>
        </w:rPr>
      </w:pPr>
      <w:r>
        <w:rPr>
          <w:lang w:eastAsia="zh-CN"/>
        </w:rPr>
        <w:t>HARQ-less</w:t>
      </w:r>
      <w:r w:rsidR="00621E6A">
        <w:rPr>
          <w:lang w:eastAsia="zh-CN"/>
        </w:rPr>
        <w:t xml:space="preserve"> </w:t>
      </w:r>
      <w:r w:rsidR="00D76344" w:rsidRPr="00D76344">
        <w:rPr>
          <w:lang w:eastAsia="zh-CN"/>
        </w:rPr>
        <w:t>transmission</w:t>
      </w:r>
    </w:p>
    <w:p w:rsidR="002F148A"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205B16">
        <w:rPr>
          <w:lang w:eastAsia="zh-CN"/>
        </w:rPr>
        <w:t xml:space="preserve">Note that a different terminology </w:t>
      </w:r>
      <w:r w:rsidR="00CC5FA3">
        <w:rPr>
          <w:lang w:eastAsia="zh-CN"/>
        </w:rPr>
        <w:t xml:space="preserve">is </w:t>
      </w:r>
      <w:r w:rsidR="00205B16">
        <w:rPr>
          <w:lang w:eastAsia="zh-CN"/>
        </w:rPr>
        <w:t xml:space="preserve">used in </w:t>
      </w:r>
      <w:r w:rsidR="00076899">
        <w:rPr>
          <w:lang w:eastAsia="zh-CN"/>
        </w:rPr>
        <w:t xml:space="preserve">our </w:t>
      </w:r>
      <w:r w:rsidR="00205B16">
        <w:rPr>
          <w:lang w:eastAsia="zh-CN"/>
        </w:rPr>
        <w:t>previous contributions</w:t>
      </w:r>
      <w:r w:rsidR="00CC5FA3">
        <w:rPr>
          <w:lang w:eastAsia="zh-CN"/>
        </w:rPr>
        <w:t xml:space="preserve">, i.e. </w:t>
      </w:r>
      <w:r w:rsidR="00A42511">
        <w:rPr>
          <w:lang w:eastAsia="zh-CN"/>
        </w:rPr>
        <w:t>single-</w:t>
      </w:r>
      <w:r w:rsidR="00CC5FA3">
        <w:rPr>
          <w:lang w:eastAsia="zh-CN"/>
        </w:rPr>
        <w:t>shot transmission</w:t>
      </w:r>
      <w:r w:rsidR="00205B16">
        <w:rPr>
          <w:lang w:eastAsia="zh-CN"/>
        </w:rPr>
        <w:t xml:space="preserve">. </w:t>
      </w:r>
      <w:r w:rsidR="001732F7">
        <w:rPr>
          <w:lang w:eastAsia="zh-CN"/>
        </w:rPr>
        <w:t>B</w:t>
      </w:r>
      <w:r w:rsidR="002D3A80">
        <w:rPr>
          <w:lang w:eastAsia="zh-CN"/>
        </w:rPr>
        <w:t xml:space="preserve">y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2D3A80">
        <w:rPr>
          <w:lang w:eastAsia="zh-CN"/>
        </w:rPr>
        <w:t xml:space="preserve">we mean </w:t>
      </w:r>
      <w:r w:rsidR="003A41F0">
        <w:rPr>
          <w:lang w:eastAsia="zh-CN"/>
        </w:rPr>
        <w:t xml:space="preserve">the </w:t>
      </w:r>
      <w:proofErr w:type="spellStart"/>
      <w:r w:rsidR="003A41F0">
        <w:rPr>
          <w:lang w:eastAsia="zh-CN"/>
        </w:rPr>
        <w:t>gNB</w:t>
      </w:r>
      <w:proofErr w:type="spellEnd"/>
      <w:r w:rsidR="002D3A80">
        <w:rPr>
          <w:lang w:eastAsia="zh-CN"/>
        </w:rPr>
        <w:t xml:space="preserve"> </w:t>
      </w:r>
      <w:r w:rsidR="007C2EAB">
        <w:rPr>
          <w:lang w:eastAsia="zh-CN"/>
        </w:rPr>
        <w:t xml:space="preserve">does not expect </w:t>
      </w:r>
      <w:r w:rsidR="002D3A80">
        <w:rPr>
          <w:lang w:eastAsia="zh-CN"/>
        </w:rPr>
        <w:t xml:space="preserve">any </w:t>
      </w:r>
      <w:r w:rsidR="00A26F32" w:rsidRPr="003D01A8">
        <w:rPr>
          <w:lang w:eastAsia="zh-CN"/>
        </w:rPr>
        <w:t xml:space="preserve">A/N </w:t>
      </w:r>
      <w:r w:rsidR="00887EAC">
        <w:rPr>
          <w:lang w:eastAsia="zh-CN"/>
        </w:rPr>
        <w:t xml:space="preserve">feedback </w:t>
      </w:r>
      <w:r w:rsidR="007C2EAB">
        <w:rPr>
          <w:lang w:eastAsia="zh-CN"/>
        </w:rPr>
        <w:t>to</w:t>
      </w:r>
      <w:r w:rsidR="002D3A80">
        <w:rPr>
          <w:lang w:eastAsia="zh-CN"/>
        </w:rPr>
        <w:t xml:space="preserve"> </w:t>
      </w:r>
      <w:r w:rsidR="007C2EAB">
        <w:rPr>
          <w:lang w:eastAsia="zh-CN"/>
        </w:rPr>
        <w:t xml:space="preserve">trigger </w:t>
      </w:r>
      <w:r w:rsidR="00887EAC">
        <w:rPr>
          <w:lang w:eastAsia="zh-CN"/>
        </w:rPr>
        <w:t xml:space="preserve">HARQ </w:t>
      </w:r>
      <w:proofErr w:type="gramStart"/>
      <w:r w:rsidR="007C2EAB">
        <w:rPr>
          <w:lang w:eastAsia="zh-CN"/>
        </w:rPr>
        <w:t>retransmissions</w:t>
      </w:r>
      <w:proofErr w:type="gramEnd"/>
      <w:r w:rsidR="00636ECF">
        <w:rPr>
          <w:lang w:eastAsia="zh-CN"/>
        </w:rPr>
        <w:t xml:space="preserve"> or terminate the ongoing repetition</w:t>
      </w:r>
      <w:r w:rsidR="00613131">
        <w:rPr>
          <w:lang w:eastAsia="zh-CN"/>
        </w:rPr>
        <w:t xml:space="preserve"> as proposed for UL grant free transmissions</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BB460D">
        <w:rPr>
          <w:lang w:eastAsia="zh-CN"/>
        </w:rPr>
        <w:fldChar w:fldCharType="begin"/>
      </w:r>
      <w:r w:rsidR="00DF6556">
        <w:rPr>
          <w:lang w:eastAsia="zh-CN"/>
        </w:rPr>
        <w:instrText xml:space="preserve"> REF _Ref465687117 \h </w:instrText>
      </w:r>
      <w:r w:rsidR="00BB460D">
        <w:rPr>
          <w:lang w:eastAsia="zh-CN"/>
        </w:rPr>
      </w:r>
      <w:r w:rsidR="00BB460D">
        <w:rPr>
          <w:lang w:eastAsia="zh-CN"/>
        </w:rPr>
        <w:fldChar w:fldCharType="separate"/>
      </w:r>
      <w:r w:rsidR="00B404AE">
        <w:t xml:space="preserve">Figure </w:t>
      </w:r>
      <w:r w:rsidR="00B404AE">
        <w:rPr>
          <w:noProof/>
        </w:rPr>
        <w:t>1</w:t>
      </w:r>
      <w:r w:rsidR="00BB460D">
        <w:rPr>
          <w:lang w:eastAsia="zh-CN"/>
        </w:rPr>
        <w:fldChar w:fldCharType="end"/>
      </w:r>
      <w:r w:rsidR="00DF6556">
        <w:rPr>
          <w:lang w:eastAsia="zh-CN"/>
        </w:rPr>
        <w:t xml:space="preserve">. </w:t>
      </w:r>
    </w:p>
    <w:p w:rsidR="00DF6556" w:rsidRDefault="00BF2606" w:rsidP="00094C0C">
      <w:pPr>
        <w:jc w:val="center"/>
        <w:rPr>
          <w:lang w:eastAsia="zh-CN"/>
        </w:rPr>
      </w:pPr>
      <w:r>
        <w:rPr>
          <w:noProof/>
          <w:lang w:eastAsia="zh-CN"/>
        </w:rPr>
        <w:drawing>
          <wp:inline distT="0" distB="0" distL="0" distR="0">
            <wp:extent cx="5187950" cy="65214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3" w:name="_Ref465687117"/>
      <w:r>
        <w:t xml:space="preserve">Figure </w:t>
      </w:r>
      <w:r w:rsidR="00BB460D">
        <w:fldChar w:fldCharType="begin"/>
      </w:r>
      <w:r>
        <w:instrText xml:space="preserve"> SEQ Figure \* ARABIC </w:instrText>
      </w:r>
      <w:r w:rsidR="00BB460D">
        <w:fldChar w:fldCharType="separate"/>
      </w:r>
      <w:r w:rsidR="00B404AE">
        <w:rPr>
          <w:noProof/>
        </w:rPr>
        <w:t>1</w:t>
      </w:r>
      <w:r w:rsidR="00BB460D">
        <w:fldChar w:fldCharType="end"/>
      </w:r>
      <w:bookmarkEnd w:id="3"/>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w:t>
      </w:r>
      <w:r>
        <w:rPr>
          <w:lang w:eastAsia="zh-CN"/>
        </w:rPr>
        <w:lastRenderedPageBreak/>
        <w:t xml:space="preserve">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A85B2D" w:rsidRPr="00A85B2D" w:rsidRDefault="00464225" w:rsidP="00A85B2D">
      <w:pPr>
        <w:rPr>
          <w:b/>
        </w:rPr>
      </w:pPr>
      <w:r>
        <w:rPr>
          <w:b/>
        </w:rPr>
        <w:t xml:space="preserve">Proposal </w:t>
      </w:r>
      <w:r w:rsidR="00FB0F11">
        <w:rPr>
          <w:b/>
        </w:rPr>
        <w:t>2</w:t>
      </w:r>
      <w:r w:rsidRPr="00A47898">
        <w:rPr>
          <w:b/>
        </w:rPr>
        <w:t xml:space="preserve">: </w:t>
      </w:r>
      <w:r>
        <w:rPr>
          <w:b/>
        </w:rPr>
        <w:t>A DL transmission scheme without A/N feedback should be supported for URLLC</w:t>
      </w:r>
      <w:r w:rsidR="00295162">
        <w:rPr>
          <w:rFonts w:hint="eastAsia"/>
          <w:b/>
          <w:lang w:eastAsia="zh-CN"/>
        </w:rPr>
        <w:t xml:space="preserve">, i.e. </w:t>
      </w:r>
      <w:r w:rsidR="00295162">
        <w:rPr>
          <w:b/>
          <w:lang w:eastAsia="zh-CN"/>
        </w:rPr>
        <w:t>the DCI field indicating the PUCCH resource is not needed</w:t>
      </w:r>
      <w:r>
        <w:rPr>
          <w:b/>
        </w:rPr>
        <w:t>.</w:t>
      </w:r>
    </w:p>
    <w:p w:rsidR="00D76344" w:rsidRPr="00D76344" w:rsidRDefault="00464225" w:rsidP="00996808">
      <w:pPr>
        <w:pStyle w:val="3"/>
        <w:rPr>
          <w:lang w:eastAsia="zh-CN"/>
        </w:rPr>
      </w:pPr>
      <w:r w:rsidDel="00464225">
        <w:t xml:space="preserve"> </w:t>
      </w:r>
      <w:r w:rsidR="00D76344" w:rsidRPr="00D76344">
        <w:t xml:space="preserve">HARQ </w:t>
      </w:r>
      <w:r w:rsidR="00D76344"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BA7F7C">
        <w:rPr>
          <w:lang w:eastAsia="zh-CN"/>
        </w:rPr>
        <w:t xml:space="preserve"> </w:t>
      </w:r>
      <w:r w:rsidR="00BB460D">
        <w:rPr>
          <w:lang w:eastAsia="zh-CN"/>
        </w:rPr>
        <w:fldChar w:fldCharType="begin"/>
      </w:r>
      <w:r w:rsidR="00925054">
        <w:rPr>
          <w:lang w:eastAsia="zh-CN"/>
        </w:rPr>
        <w:instrText xml:space="preserve"> REF _Ref477177626 \r \h </w:instrText>
      </w:r>
      <w:r w:rsidR="00BB460D">
        <w:rPr>
          <w:lang w:eastAsia="zh-CN"/>
        </w:rPr>
      </w:r>
      <w:r w:rsidR="00BB460D">
        <w:rPr>
          <w:lang w:eastAsia="zh-CN"/>
        </w:rPr>
        <w:fldChar w:fldCharType="separate"/>
      </w:r>
      <w:r w:rsidR="00B404AE">
        <w:rPr>
          <w:lang w:eastAsia="zh-CN"/>
        </w:rPr>
        <w:t>[3]</w:t>
      </w:r>
      <w:r w:rsidR="00BB460D">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E97CF7" w:rsidRDefault="00DF6556" w:rsidP="00DF6556">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r w:rsidR="006C1827">
        <w:rPr>
          <w:lang w:eastAsia="zh-CN"/>
        </w:rPr>
        <w:t xml:space="preserve">Different repetition patterns can be considered </w:t>
      </w:r>
      <w:r w:rsidR="00084B43">
        <w:rPr>
          <w:lang w:eastAsia="zh-CN"/>
        </w:rPr>
        <w:t>to allow some scheduling</w:t>
      </w:r>
      <w:r w:rsidR="006C1827">
        <w:rPr>
          <w:lang w:eastAsia="zh-CN"/>
        </w:rPr>
        <w:t xml:space="preserve"> flexibility </w:t>
      </w:r>
      <w:r w:rsidR="00084B43">
        <w:rPr>
          <w:lang w:eastAsia="zh-CN"/>
        </w:rPr>
        <w:t>to handle</w:t>
      </w:r>
      <w:r w:rsidR="006C1827">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084B43">
        <w:rPr>
          <w:lang w:eastAsia="zh-CN"/>
        </w:rPr>
        <w:t xml:space="preserve">interleaved repetition pattern can be used when the delay budget is sufficient while a contiguous repetition pattern can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r w:rsidR="00084B43">
        <w:rPr>
          <w:lang w:eastAsia="zh-CN"/>
        </w:rPr>
        <w:t xml:space="preserve"> </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w:t>
      </w:r>
      <w:r w:rsidR="002D3885">
        <w:rPr>
          <w:lang w:eastAsia="zh-CN"/>
        </w:rPr>
        <w:t xml:space="preserve"> </w:t>
      </w:r>
      <w:r w:rsidR="00BB460D">
        <w:rPr>
          <w:lang w:eastAsia="zh-CN"/>
        </w:rPr>
        <w:fldChar w:fldCharType="begin"/>
      </w:r>
      <w:r w:rsidR="002D3885">
        <w:rPr>
          <w:lang w:eastAsia="zh-CN"/>
        </w:rPr>
        <w:instrText xml:space="preserve"> REF _Ref477180122 \n \h </w:instrText>
      </w:r>
      <w:r w:rsidR="00BB460D">
        <w:rPr>
          <w:lang w:eastAsia="zh-CN"/>
        </w:rPr>
      </w:r>
      <w:r w:rsidR="00BB460D">
        <w:rPr>
          <w:lang w:eastAsia="zh-CN"/>
        </w:rPr>
        <w:fldChar w:fldCharType="separate"/>
      </w:r>
      <w:r w:rsidR="00B404AE">
        <w:rPr>
          <w:lang w:eastAsia="zh-CN"/>
        </w:rPr>
        <w:t>[4]</w:t>
      </w:r>
      <w:r w:rsidR="00BB460D">
        <w:rPr>
          <w:lang w:eastAsia="zh-CN"/>
        </w:rPr>
        <w:fldChar w:fldCharType="end"/>
      </w:r>
      <w:r w:rsidR="00E97CF7">
        <w:rPr>
          <w:lang w:eastAsia="zh-CN"/>
        </w:rPr>
        <w:t xml:space="preserve">.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 xml:space="preserve">can be available at the </w:t>
      </w:r>
      <w:proofErr w:type="spellStart"/>
      <w:r w:rsidR="00E97CF7">
        <w:rPr>
          <w:lang w:eastAsia="zh-CN"/>
        </w:rPr>
        <w:t>gNB</w:t>
      </w:r>
      <w:proofErr w:type="spellEnd"/>
      <w:r w:rsidR="0024350A">
        <w:rPr>
          <w:lang w:eastAsia="zh-CN"/>
        </w:rPr>
        <w:t xml:space="preserve"> as shown in </w:t>
      </w:r>
      <w:r w:rsidR="00BB460D">
        <w:rPr>
          <w:lang w:eastAsia="zh-CN"/>
        </w:rPr>
        <w:fldChar w:fldCharType="begin"/>
      </w:r>
      <w:r w:rsidR="0024350A">
        <w:rPr>
          <w:lang w:eastAsia="zh-CN"/>
        </w:rPr>
        <w:instrText xml:space="preserve"> REF _Ref477186725 \h </w:instrText>
      </w:r>
      <w:r w:rsidR="00BB460D">
        <w:rPr>
          <w:lang w:eastAsia="zh-CN"/>
        </w:rPr>
      </w:r>
      <w:r w:rsidR="00BB460D">
        <w:rPr>
          <w:lang w:eastAsia="zh-CN"/>
        </w:rPr>
        <w:fldChar w:fldCharType="separate"/>
      </w:r>
      <w:r w:rsidR="00B404AE">
        <w:t xml:space="preserve">Figure </w:t>
      </w:r>
      <w:r w:rsidR="00B404AE">
        <w:rPr>
          <w:noProof/>
        </w:rPr>
        <w:t>2</w:t>
      </w:r>
      <w:r w:rsidR="00BB460D">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B40341">
        <w:rPr>
          <w:lang w:eastAsia="zh-CN"/>
        </w:rPr>
        <w:t>within</w:t>
      </w:r>
      <w:r w:rsidR="008B7209">
        <w:rPr>
          <w:lang w:eastAsia="zh-CN"/>
        </w:rPr>
        <w:t xml:space="preserve"> 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8A05FC" w:rsidP="008A05FC">
      <w:pPr>
        <w:jc w:val="center"/>
      </w:pPr>
      <w:r>
        <w:rPr>
          <w:noProof/>
          <w:lang w:eastAsia="zh-CN"/>
        </w:rPr>
        <w:drawing>
          <wp:inline distT="0" distB="0" distL="0" distR="0">
            <wp:extent cx="3452400" cy="11052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2400" cy="1105200"/>
                    </a:xfrm>
                    <a:prstGeom prst="rect">
                      <a:avLst/>
                    </a:prstGeom>
                    <a:noFill/>
                  </pic:spPr>
                </pic:pic>
              </a:graphicData>
            </a:graphic>
          </wp:inline>
        </w:drawing>
      </w:r>
    </w:p>
    <w:p w:rsidR="008A05FC" w:rsidRDefault="008A05FC" w:rsidP="008A05FC">
      <w:pPr>
        <w:pStyle w:val="a7"/>
        <w:jc w:val="center"/>
      </w:pPr>
      <w:bookmarkStart w:id="4" w:name="_Ref477186725"/>
      <w:r>
        <w:t xml:space="preserve">Figure </w:t>
      </w:r>
      <w:r w:rsidR="00BB460D">
        <w:fldChar w:fldCharType="begin"/>
      </w:r>
      <w:r>
        <w:instrText xml:space="preserve"> SEQ Figure \* ARABIC </w:instrText>
      </w:r>
      <w:r w:rsidR="00BB460D">
        <w:fldChar w:fldCharType="separate"/>
      </w:r>
      <w:r w:rsidR="00B404AE">
        <w:rPr>
          <w:noProof/>
        </w:rPr>
        <w:t>2</w:t>
      </w:r>
      <w:r w:rsidR="00BB460D">
        <w:fldChar w:fldCharType="end"/>
      </w:r>
      <w:bookmarkEnd w:id="4"/>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BB460D">
        <w:rPr>
          <w:lang w:eastAsia="zh-CN"/>
        </w:rPr>
        <w:fldChar w:fldCharType="begin"/>
      </w:r>
      <w:r w:rsidR="00B404AE">
        <w:rPr>
          <w:lang w:eastAsia="zh-CN"/>
        </w:rPr>
        <w:instrText xml:space="preserve"> REF _Ref478165587 \h </w:instrText>
      </w:r>
      <w:r w:rsidR="00BB460D">
        <w:rPr>
          <w:lang w:eastAsia="zh-CN"/>
        </w:rPr>
      </w:r>
      <w:r w:rsidR="00BB460D">
        <w:rPr>
          <w:lang w:eastAsia="zh-CN"/>
        </w:rPr>
        <w:fldChar w:fldCharType="separate"/>
      </w:r>
      <w:r w:rsidR="00B404AE">
        <w:t xml:space="preserve">Figure </w:t>
      </w:r>
      <w:r w:rsidR="00B404AE">
        <w:rPr>
          <w:noProof/>
        </w:rPr>
        <w:t>3</w:t>
      </w:r>
      <w:r w:rsidR="00BB460D">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BB460D">
        <w:rPr>
          <w:lang w:eastAsia="zh-CN"/>
        </w:rPr>
        <w:fldChar w:fldCharType="begin"/>
      </w:r>
      <w:r w:rsidR="00CE2258">
        <w:rPr>
          <w:lang w:eastAsia="zh-CN"/>
        </w:rPr>
        <w:instrText xml:space="preserve"> REF _Ref478165587 \h </w:instrText>
      </w:r>
      <w:r w:rsidR="00BB460D">
        <w:rPr>
          <w:lang w:eastAsia="zh-CN"/>
        </w:rPr>
      </w:r>
      <w:r w:rsidR="00BB460D">
        <w:rPr>
          <w:lang w:eastAsia="zh-CN"/>
        </w:rPr>
        <w:fldChar w:fldCharType="separate"/>
      </w:r>
      <w:r w:rsidR="00CE2258">
        <w:t xml:space="preserve">Figure </w:t>
      </w:r>
      <w:r w:rsidR="00CE2258">
        <w:rPr>
          <w:noProof/>
        </w:rPr>
        <w:t>3</w:t>
      </w:r>
      <w:r w:rsidR="00BB460D">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w:t>
      </w:r>
      <w:r w:rsidR="0094133B">
        <w:rPr>
          <w:lang w:eastAsia="zh-CN"/>
        </w:rPr>
        <w:lastRenderedPageBreak/>
        <w:t>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322589" w:rsidRDefault="00322589" w:rsidP="008A05FC">
      <w:pPr>
        <w:rPr>
          <w:lang w:eastAsia="zh-CN"/>
        </w:rPr>
      </w:pPr>
      <w:bookmarkStart w:id="5" w:name="_GoBack"/>
      <w:bookmarkEnd w:id="5"/>
      <w:r>
        <w:rPr>
          <w:lang w:eastAsia="zh-CN"/>
        </w:rPr>
        <w:t>Moreover, the new CSI report could also be repetition number</w:t>
      </w:r>
      <w:r w:rsidR="005E080A">
        <w:rPr>
          <w:lang w:eastAsia="zh-CN"/>
        </w:rPr>
        <w:t xml:space="preserve"> </w:t>
      </w:r>
      <w:r w:rsidR="005E080A">
        <w:rPr>
          <w:rFonts w:eastAsia="Malgun Gothic"/>
        </w:rPr>
        <w:t>[5]. It</w:t>
      </w:r>
      <w:r>
        <w:rPr>
          <w:rFonts w:eastAsia="Malgun Gothic"/>
        </w:rPr>
        <w:t xml:space="preserve"> is calculated based on the </w:t>
      </w:r>
      <w:r w:rsidR="005E080A">
        <w:rPr>
          <w:rFonts w:eastAsia="Malgun Gothic"/>
        </w:rPr>
        <w:t>MCS and channel state measured through</w:t>
      </w:r>
      <w:r w:rsidR="005E080A">
        <w:rPr>
          <w:lang w:eastAsia="zh-CN"/>
        </w:rPr>
        <w:t xml:space="preserve"> the RS within the current transmission</w:t>
      </w:r>
      <w:r>
        <w:rPr>
          <w:rFonts w:eastAsia="Malgun Gothic"/>
        </w:rPr>
        <w:t xml:space="preserve">. </w:t>
      </w:r>
      <w:r w:rsidR="00105B95">
        <w:rPr>
          <w:rFonts w:eastAsia="Malgun Gothic"/>
        </w:rPr>
        <w:t xml:space="preserve">Then </w:t>
      </w:r>
      <w:proofErr w:type="spellStart"/>
      <w:r>
        <w:rPr>
          <w:rFonts w:eastAsia="Malgun Gothic"/>
        </w:rPr>
        <w:t>gNB</w:t>
      </w:r>
      <w:proofErr w:type="spellEnd"/>
      <w:r>
        <w:rPr>
          <w:rFonts w:eastAsia="Malgun Gothic"/>
        </w:rPr>
        <w:t xml:space="preserve"> performs repetition of the coded TB with</w:t>
      </w:r>
      <w:r w:rsidR="005E080A">
        <w:rPr>
          <w:rFonts w:eastAsia="Malgun Gothic"/>
        </w:rPr>
        <w:t xml:space="preserve"> same MCS</w:t>
      </w:r>
      <w:r w:rsidR="00055193">
        <w:rPr>
          <w:rFonts w:eastAsia="Malgun Gothic"/>
        </w:rPr>
        <w:t xml:space="preserve"> in other transmission</w:t>
      </w:r>
      <w:r>
        <w:rPr>
          <w:rFonts w:eastAsia="Malgun Gothic"/>
        </w:rPr>
        <w:t xml:space="preserve">. The effective code rate of the TB is lower than the actual MCS. With the help of </w:t>
      </w:r>
      <w:r w:rsidR="005B7F71">
        <w:rPr>
          <w:rFonts w:eastAsia="Malgun Gothic"/>
        </w:rPr>
        <w:t xml:space="preserve">reporting </w:t>
      </w:r>
      <w:r>
        <w:rPr>
          <w:rFonts w:eastAsia="Malgun Gothic"/>
        </w:rPr>
        <w:t xml:space="preserve">repetition number, </w:t>
      </w:r>
      <w:r w:rsidRPr="002D5FD3">
        <w:rPr>
          <w:rFonts w:eastAsia="Malgun Gothic"/>
        </w:rPr>
        <w:t>residual</w:t>
      </w:r>
      <w:r>
        <w:rPr>
          <w:rFonts w:eastAsia="Malgun Gothic"/>
        </w:rPr>
        <w:t xml:space="preserve"> BLER could meet reliability requirement within ultra</w:t>
      </w:r>
      <w:r w:rsidR="00105B95">
        <w:rPr>
          <w:rFonts w:eastAsia="Malgun Gothic"/>
        </w:rPr>
        <w:t>-</w:t>
      </w:r>
      <w:r>
        <w:rPr>
          <w:rFonts w:eastAsia="Malgun Gothic"/>
        </w:rPr>
        <w:t>low latency.</w:t>
      </w:r>
    </w:p>
    <w:p w:rsidR="005335E9" w:rsidRPr="00CE3DFA" w:rsidRDefault="005335E9" w:rsidP="005335E9">
      <w:pPr>
        <w:rPr>
          <w:b/>
          <w:lang w:val="en-GB"/>
        </w:rPr>
      </w:pPr>
      <w:r>
        <w:rPr>
          <w:b/>
          <w:lang w:val="en-GB"/>
        </w:rPr>
        <w:t xml:space="preserve">Proposal 3: </w:t>
      </w:r>
      <w:r w:rsidRPr="00CE3DFA">
        <w:rPr>
          <w:b/>
          <w:lang w:val="en-GB"/>
        </w:rPr>
        <w:t xml:space="preserve">The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5335E9" w:rsidRDefault="005335E9" w:rsidP="005335E9">
      <w:pPr>
        <w:rPr>
          <w:b/>
          <w:lang w:val="en-GB" w:eastAsia="zh-CN"/>
        </w:rPr>
      </w:pPr>
      <w:r>
        <w:rPr>
          <w:b/>
          <w:lang w:val="en-GB"/>
        </w:rPr>
        <w:t xml:space="preserve">Proposal 4: </w:t>
      </w:r>
      <w:r w:rsidRPr="00CE3DFA">
        <w:rPr>
          <w:b/>
          <w:lang w:val="en-GB"/>
        </w:rPr>
        <w:t>The MCS and resource allocation for the subsequent repetitions for the same TB can be dynamically adjusted</w:t>
      </w:r>
      <w:r>
        <w:rPr>
          <w:b/>
          <w:lang w:val="en-GB" w:eastAsia="zh-CN"/>
        </w:rPr>
        <w:t>.</w:t>
      </w:r>
    </w:p>
    <w:p w:rsidR="0048133F" w:rsidRPr="0048133F" w:rsidRDefault="0048133F" w:rsidP="0048133F">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000" cy="2023200"/>
                    </a:xfrm>
                    <a:prstGeom prst="rect">
                      <a:avLst/>
                    </a:prstGeom>
                    <a:noFill/>
                    <a:ln>
                      <a:noFill/>
                    </a:ln>
                  </pic:spPr>
                </pic:pic>
              </a:graphicData>
            </a:graphic>
          </wp:inline>
        </w:drawing>
      </w:r>
    </w:p>
    <w:p w:rsidR="008A05FC" w:rsidRDefault="008A05FC" w:rsidP="008A05FC">
      <w:pPr>
        <w:pStyle w:val="a7"/>
        <w:jc w:val="center"/>
        <w:rPr>
          <w:lang w:eastAsia="zh-CN"/>
        </w:rPr>
      </w:pPr>
      <w:bookmarkStart w:id="6" w:name="_Ref478165587"/>
      <w:r>
        <w:t xml:space="preserve">Figure </w:t>
      </w:r>
      <w:r w:rsidR="00BB460D">
        <w:fldChar w:fldCharType="begin"/>
      </w:r>
      <w:r>
        <w:instrText xml:space="preserve"> SEQ Figure \* ARABIC </w:instrText>
      </w:r>
      <w:r w:rsidR="00BB460D">
        <w:fldChar w:fldCharType="separate"/>
      </w:r>
      <w:r w:rsidR="00B404AE">
        <w:rPr>
          <w:noProof/>
        </w:rPr>
        <w:t>3</w:t>
      </w:r>
      <w:r w:rsidR="00BB460D">
        <w:fldChar w:fldCharType="end"/>
      </w:r>
      <w:bookmarkEnd w:id="6"/>
      <w:r>
        <w:t xml:space="preserve"> CDF of SINR differences between </w:t>
      </w:r>
      <w:r w:rsidR="00AB1332">
        <w:t xml:space="preserve">the </w:t>
      </w:r>
      <w:r>
        <w:t xml:space="preserve">CQI report and </w:t>
      </w:r>
      <w:r>
        <w:rPr>
          <w:lang w:eastAsia="zh-CN"/>
        </w:rPr>
        <w:t>NR-PDSCH post SINR: (left) - cell middle UE, (right) – cell edge UE</w:t>
      </w:r>
    </w:p>
    <w:p w:rsidR="007A32E9" w:rsidRDefault="007A32E9" w:rsidP="00465C38">
      <w:pPr>
        <w:pStyle w:val="2"/>
        <w:rPr>
          <w:lang w:eastAsia="zh-CN"/>
        </w:rPr>
      </w:pPr>
      <w:r>
        <w:rPr>
          <w:lang w:eastAsia="zh-CN"/>
        </w:rPr>
        <w:t>TDD aspects</w:t>
      </w:r>
    </w:p>
    <w:p w:rsidR="007A32E9" w:rsidRPr="00FB615A" w:rsidRDefault="007A32E9" w:rsidP="007A32E9">
      <w:pPr>
        <w:rPr>
          <w:kern w:val="2"/>
          <w:lang w:val="en-GB" w:eastAsia="zh-CN"/>
        </w:rPr>
      </w:pPr>
      <w:r>
        <w:rPr>
          <w:rFonts w:hint="eastAsia"/>
          <w:kern w:val="2"/>
          <w:lang w:val="en-GB" w:eastAsia="zh-CN"/>
        </w:rPr>
        <w:t xml:space="preserve">In TDD, </w:t>
      </w:r>
      <w:r>
        <w:rPr>
          <w:kern w:val="2"/>
          <w:lang w:val="en-GB" w:eastAsia="zh-CN"/>
        </w:rPr>
        <w:t>it is difficult to meet the</w:t>
      </w:r>
      <w:r>
        <w:rPr>
          <w:rFonts w:hint="eastAsia"/>
          <w:kern w:val="2"/>
          <w:lang w:val="en-GB" w:eastAsia="zh-CN"/>
        </w:rPr>
        <w:t xml:space="preserve"> </w:t>
      </w:r>
      <w:r>
        <w:rPr>
          <w:kern w:val="2"/>
          <w:lang w:val="en-GB" w:eastAsia="zh-CN"/>
        </w:rPr>
        <w:t>0.5ms one</w:t>
      </w:r>
      <w:r>
        <w:rPr>
          <w:rFonts w:hint="eastAsia"/>
          <w:kern w:val="2"/>
          <w:lang w:val="en-GB" w:eastAsia="zh-CN"/>
        </w:rPr>
        <w:t>-</w:t>
      </w:r>
      <w:r>
        <w:rPr>
          <w:kern w:val="2"/>
          <w:lang w:val="en-GB" w:eastAsia="zh-CN"/>
        </w:rPr>
        <w:t>way latency</w:t>
      </w:r>
      <w:r>
        <w:rPr>
          <w:rFonts w:hint="eastAsia"/>
          <w:kern w:val="2"/>
          <w:lang w:val="en-GB" w:eastAsia="zh-CN"/>
        </w:rPr>
        <w:t xml:space="preserve"> requirement</w:t>
      </w:r>
      <w:r>
        <w:rPr>
          <w:kern w:val="2"/>
          <w:lang w:val="en-GB" w:eastAsia="zh-CN"/>
        </w:rPr>
        <w:t xml:space="preserve"> with 0.5ms </w:t>
      </w:r>
      <w:r>
        <w:rPr>
          <w:rFonts w:hint="eastAsia"/>
          <w:kern w:val="2"/>
          <w:lang w:val="en-GB" w:eastAsia="zh-CN"/>
        </w:rPr>
        <w:t>UL/DL s</w:t>
      </w:r>
      <w:r w:rsidRPr="0083081A">
        <w:rPr>
          <w:kern w:val="2"/>
          <w:lang w:val="en-GB" w:eastAsia="zh-CN"/>
        </w:rPr>
        <w:t xml:space="preserve">witching </w:t>
      </w:r>
      <w:r>
        <w:rPr>
          <w:kern w:val="2"/>
          <w:lang w:val="en-GB" w:eastAsia="zh-CN"/>
        </w:rPr>
        <w:t>point</w:t>
      </w:r>
      <w:r>
        <w:rPr>
          <w:rFonts w:hint="eastAsia"/>
          <w:kern w:val="2"/>
          <w:lang w:val="en-GB" w:eastAsia="zh-CN"/>
        </w:rPr>
        <w:t>. For example, when</w:t>
      </w:r>
      <w:r w:rsidRPr="000C2568">
        <w:rPr>
          <w:kern w:val="2"/>
          <w:lang w:val="en-GB" w:eastAsia="zh-CN"/>
        </w:rPr>
        <w:t xml:space="preserve"> </w:t>
      </w:r>
      <w:r>
        <w:rPr>
          <w:rFonts w:hint="eastAsia"/>
          <w:kern w:val="2"/>
          <w:lang w:val="en-GB" w:eastAsia="zh-CN"/>
        </w:rPr>
        <w:t xml:space="preserve">a </w:t>
      </w:r>
      <w:r w:rsidRPr="000C2568">
        <w:rPr>
          <w:kern w:val="2"/>
          <w:lang w:val="en-GB" w:eastAsia="zh-CN"/>
        </w:rPr>
        <w:t xml:space="preserve">URLLC </w:t>
      </w:r>
      <w:r>
        <w:rPr>
          <w:kern w:val="2"/>
          <w:lang w:val="en-GB" w:eastAsia="zh-CN"/>
        </w:rPr>
        <w:t>DL</w:t>
      </w:r>
      <w:r w:rsidRPr="000C2568">
        <w:rPr>
          <w:kern w:val="2"/>
          <w:lang w:val="en-GB" w:eastAsia="zh-CN"/>
        </w:rPr>
        <w:t xml:space="preserve"> </w:t>
      </w:r>
      <w:r>
        <w:rPr>
          <w:kern w:val="2"/>
          <w:lang w:val="en-GB" w:eastAsia="zh-CN"/>
        </w:rPr>
        <w:t xml:space="preserve">package </w:t>
      </w:r>
      <w:r w:rsidRPr="000C2568">
        <w:rPr>
          <w:kern w:val="2"/>
          <w:lang w:val="en-GB" w:eastAsia="zh-CN"/>
        </w:rPr>
        <w:t xml:space="preserve">arrives </w:t>
      </w:r>
      <w:r>
        <w:rPr>
          <w:rFonts w:hint="eastAsia"/>
          <w:kern w:val="2"/>
          <w:lang w:val="en-GB" w:eastAsia="zh-CN"/>
        </w:rPr>
        <w:t>right after</w:t>
      </w:r>
      <w:r w:rsidRPr="000C2568">
        <w:rPr>
          <w:kern w:val="2"/>
          <w:lang w:val="en-GB" w:eastAsia="zh-CN"/>
        </w:rPr>
        <w:t xml:space="preserve"> the beginning of a </w:t>
      </w:r>
      <w:r>
        <w:rPr>
          <w:kern w:val="2"/>
          <w:lang w:val="en-GB" w:eastAsia="zh-CN"/>
        </w:rPr>
        <w:t>DL</w:t>
      </w:r>
      <w:r w:rsidRPr="000C2568">
        <w:rPr>
          <w:kern w:val="2"/>
          <w:lang w:val="en-GB" w:eastAsia="zh-CN"/>
        </w:rPr>
        <w:t xml:space="preserve"> slot, </w:t>
      </w:r>
      <w:r>
        <w:rPr>
          <w:rFonts w:hint="eastAsia"/>
          <w:kern w:val="2"/>
          <w:lang w:val="en-GB" w:eastAsia="zh-CN"/>
        </w:rPr>
        <w:t xml:space="preserve">the package has to wait until the next </w:t>
      </w:r>
      <w:r>
        <w:rPr>
          <w:kern w:val="2"/>
          <w:lang w:val="en-GB" w:eastAsia="zh-CN"/>
        </w:rPr>
        <w:t>DL</w:t>
      </w:r>
      <w:r>
        <w:rPr>
          <w:rFonts w:hint="eastAsia"/>
          <w:kern w:val="2"/>
          <w:lang w:val="en-GB" w:eastAsia="zh-CN"/>
        </w:rPr>
        <w:t xml:space="preserve"> slot is available. I</w:t>
      </w:r>
      <w:r>
        <w:rPr>
          <w:kern w:val="2"/>
          <w:lang w:val="en-GB" w:eastAsia="zh-CN"/>
        </w:rPr>
        <w:t>n</w:t>
      </w:r>
      <w:r>
        <w:rPr>
          <w:rFonts w:hint="eastAsia"/>
          <w:kern w:val="2"/>
          <w:lang w:val="en-GB" w:eastAsia="zh-CN"/>
        </w:rPr>
        <w:t xml:space="preserve"> this case</w:t>
      </w:r>
      <w:r>
        <w:rPr>
          <w:kern w:val="2"/>
          <w:lang w:val="en-GB" w:eastAsia="zh-CN"/>
        </w:rPr>
        <w:t>,</w:t>
      </w:r>
      <w:r>
        <w:rPr>
          <w:rFonts w:hint="eastAsia"/>
          <w:kern w:val="2"/>
          <w:lang w:val="en-GB" w:eastAsia="zh-CN"/>
        </w:rPr>
        <w:t xml:space="preserve"> 0.5ms waiting time is almost unavoidable. </w:t>
      </w:r>
      <w:r>
        <w:rPr>
          <w:kern w:val="2"/>
          <w:lang w:val="en-GB" w:eastAsia="zh-CN"/>
        </w:rPr>
        <w:t>For</w:t>
      </w:r>
      <w:r>
        <w:rPr>
          <w:rFonts w:hint="eastAsia"/>
          <w:kern w:val="2"/>
          <w:lang w:val="en-GB" w:eastAsia="zh-CN"/>
        </w:rPr>
        <w:t xml:space="preserve"> 15 kHz</w:t>
      </w:r>
      <w:r>
        <w:rPr>
          <w:kern w:val="2"/>
          <w:lang w:val="en-GB" w:eastAsia="zh-CN"/>
        </w:rPr>
        <w:t xml:space="preserve"> SCS, </w:t>
      </w:r>
      <w:r>
        <w:rPr>
          <w:rFonts w:hint="eastAsia"/>
          <w:kern w:val="2"/>
          <w:lang w:val="en-GB" w:eastAsia="zh-CN"/>
        </w:rPr>
        <w:t>0.5ms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w:t>
      </w:r>
      <w:r>
        <w:rPr>
          <w:kern w:val="2"/>
          <w:lang w:val="en-GB" w:eastAsia="zh-CN"/>
        </w:rPr>
        <w:t>may</w:t>
      </w:r>
      <w:r>
        <w:rPr>
          <w:rFonts w:hint="eastAsia"/>
          <w:kern w:val="2"/>
          <w:lang w:val="en-GB" w:eastAsia="zh-CN"/>
        </w:rPr>
        <w:t xml:space="preserve"> be able to</w:t>
      </w:r>
      <w:r>
        <w:rPr>
          <w:kern w:val="2"/>
          <w:lang w:val="en-GB" w:eastAsia="zh-CN"/>
        </w:rPr>
        <w:t xml:space="preserve"> support </w:t>
      </w:r>
      <w:r w:rsidRPr="00BD25CD">
        <w:rPr>
          <w:rFonts w:hint="eastAsia"/>
          <w:kern w:val="2"/>
          <w:lang w:val="en-GB" w:eastAsia="zh-CN"/>
        </w:rPr>
        <w:t>0.5ms one-way latency</w:t>
      </w:r>
      <w:r>
        <w:rPr>
          <w:kern w:val="2"/>
          <w:lang w:val="en-GB" w:eastAsia="zh-CN"/>
        </w:rPr>
        <w:t xml:space="preserve"> using a symmetric frame structure (e.g. a slot with 3 DL symbols, 1 GP symbol and 3 UL symbols). However, GP overhead of these frame structures is too large</w:t>
      </w:r>
      <w:r>
        <w:rPr>
          <w:rFonts w:hint="eastAsia"/>
          <w:kern w:val="2"/>
          <w:lang w:val="en-GB" w:eastAsia="zh-CN"/>
        </w:rPr>
        <w:t xml:space="preserve"> due that at least one symbol needs reserved as GP, more than 14% overhead</w:t>
      </w:r>
      <w:r>
        <w:rPr>
          <w:kern w:val="2"/>
          <w:lang w:val="en-GB" w:eastAsia="zh-CN"/>
        </w:rPr>
        <w:t xml:space="preserve">. </w:t>
      </w:r>
      <w:r>
        <w:rPr>
          <w:rFonts w:hint="eastAsia"/>
          <w:kern w:val="2"/>
          <w:lang w:val="en-GB" w:eastAsia="zh-CN"/>
        </w:rPr>
        <w:t xml:space="preserve">This is a very inefficient way to support URLLC in TDD. Hence, UL/DL switching </w:t>
      </w:r>
      <w:r>
        <w:rPr>
          <w:kern w:val="2"/>
          <w:lang w:val="en-GB" w:eastAsia="zh-CN"/>
        </w:rPr>
        <w:t>point</w:t>
      </w:r>
      <w:r>
        <w:rPr>
          <w:rFonts w:hint="eastAsia"/>
          <w:kern w:val="2"/>
          <w:lang w:val="en-GB" w:eastAsia="zh-CN"/>
        </w:rPr>
        <w:t xml:space="preserve"> </w:t>
      </w:r>
      <w:r>
        <w:rPr>
          <w:kern w:val="2"/>
          <w:lang w:val="en-GB" w:eastAsia="zh-CN"/>
        </w:rPr>
        <w:t>less than</w:t>
      </w:r>
      <w:r>
        <w:rPr>
          <w:rFonts w:hint="eastAsia"/>
          <w:kern w:val="2"/>
          <w:lang w:val="en-GB" w:eastAsia="zh-CN"/>
        </w:rPr>
        <w:t xml:space="preserve"> 0.</w:t>
      </w:r>
      <w:r>
        <w:rPr>
          <w:kern w:val="2"/>
          <w:lang w:val="en-GB" w:eastAsia="zh-CN"/>
        </w:rPr>
        <w:t>5</w:t>
      </w:r>
      <w:r>
        <w:rPr>
          <w:rFonts w:hint="eastAsia"/>
          <w:kern w:val="2"/>
          <w:lang w:val="en-GB" w:eastAsia="zh-CN"/>
        </w:rPr>
        <w:t>ms</w:t>
      </w:r>
      <w:r>
        <w:rPr>
          <w:kern w:val="2"/>
          <w:lang w:val="en-GB" w:eastAsia="zh-CN"/>
        </w:rPr>
        <w:t xml:space="preserve"> as well as larger SCS </w:t>
      </w:r>
      <w:r>
        <w:rPr>
          <w:rFonts w:hint="eastAsia"/>
          <w:kern w:val="2"/>
          <w:lang w:val="en-GB" w:eastAsia="zh-CN"/>
        </w:rPr>
        <w:t xml:space="preserve">should be considered in order </w:t>
      </w:r>
      <w:r>
        <w:rPr>
          <w:kern w:val="2"/>
          <w:lang w:val="en-GB" w:eastAsia="zh-CN"/>
        </w:rPr>
        <w:t xml:space="preserve">to </w:t>
      </w:r>
      <w:r>
        <w:rPr>
          <w:rFonts w:hint="eastAsia"/>
          <w:kern w:val="2"/>
          <w:lang w:val="en-GB" w:eastAsia="zh-CN"/>
        </w:rPr>
        <w:t xml:space="preserve">efficiently </w:t>
      </w:r>
      <w:r>
        <w:rPr>
          <w:kern w:val="2"/>
          <w:lang w:val="en-GB" w:eastAsia="zh-CN"/>
        </w:rPr>
        <w:t>meet 0.5ms</w:t>
      </w:r>
      <w:r w:rsidRPr="00BD25CD">
        <w:rPr>
          <w:rFonts w:hint="eastAsia"/>
          <w:kern w:val="2"/>
          <w:lang w:val="en-GB" w:eastAsia="zh-CN"/>
        </w:rPr>
        <w:t xml:space="preserve"> one-way latency</w:t>
      </w:r>
      <w:r>
        <w:rPr>
          <w:kern w:val="2"/>
          <w:lang w:val="en-GB" w:eastAsia="zh-CN"/>
        </w:rPr>
        <w:t xml:space="preserve"> in TDD.</w:t>
      </w:r>
    </w:p>
    <w:p w:rsidR="007A32E9" w:rsidRDefault="007A32E9" w:rsidP="007A32E9">
      <w:pPr>
        <w:spacing w:after="240"/>
        <w:jc w:val="center"/>
        <w:rPr>
          <w:b/>
          <w:kern w:val="2"/>
          <w:lang w:val="en-GB" w:eastAsia="zh-CN"/>
        </w:rPr>
      </w:pPr>
      <w:r>
        <w:rPr>
          <w:noProof/>
          <w:lang w:eastAsia="zh-CN"/>
        </w:rPr>
        <w:drawing>
          <wp:inline distT="0" distB="0" distL="0" distR="0">
            <wp:extent cx="4874895" cy="974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877891" cy="975369"/>
                    </a:xfrm>
                    <a:prstGeom prst="rect">
                      <a:avLst/>
                    </a:prstGeom>
                  </pic:spPr>
                </pic:pic>
              </a:graphicData>
            </a:graphic>
          </wp:inline>
        </w:drawing>
      </w:r>
    </w:p>
    <w:p w:rsidR="007A32E9" w:rsidRPr="00812005" w:rsidRDefault="00B77352" w:rsidP="007A32E9">
      <w:pPr>
        <w:pStyle w:val="a7"/>
        <w:jc w:val="center"/>
      </w:pPr>
      <w:bookmarkStart w:id="7" w:name="_Ref477189245"/>
      <w:r>
        <w:t xml:space="preserve">Figure </w:t>
      </w:r>
      <w:r w:rsidR="00BB460D">
        <w:fldChar w:fldCharType="begin"/>
      </w:r>
      <w:r>
        <w:instrText xml:space="preserve"> SEQ Figure \* ARABIC </w:instrText>
      </w:r>
      <w:r w:rsidR="00BB460D">
        <w:fldChar w:fldCharType="separate"/>
      </w:r>
      <w:r w:rsidR="00B404AE">
        <w:rPr>
          <w:noProof/>
        </w:rPr>
        <w:t>4</w:t>
      </w:r>
      <w:r w:rsidR="00BB460D">
        <w:fldChar w:fldCharType="end"/>
      </w:r>
      <w:bookmarkEnd w:id="7"/>
      <w:r>
        <w:t xml:space="preserve"> </w:t>
      </w:r>
      <w:r w:rsidR="007A32E9" w:rsidRPr="00C2325D">
        <w:t xml:space="preserve"> </w:t>
      </w:r>
      <w:r w:rsidR="007A32E9">
        <w:rPr>
          <w:rFonts w:hint="eastAsia"/>
        </w:rPr>
        <w:t xml:space="preserve">Frame structure with </w:t>
      </w:r>
      <w:r w:rsidR="007A32E9" w:rsidRPr="0083081A">
        <w:t>60</w:t>
      </w:r>
      <w:r w:rsidR="007A32E9">
        <w:t xml:space="preserve"> k</w:t>
      </w:r>
      <w:r w:rsidR="007A32E9" w:rsidRPr="0083081A">
        <w:t xml:space="preserve">Hz SCS </w:t>
      </w:r>
      <w:r w:rsidR="007A32E9">
        <w:rPr>
          <w:rFonts w:hint="eastAsia"/>
        </w:rPr>
        <w:t>and</w:t>
      </w:r>
      <w:r w:rsidR="007A32E9" w:rsidRPr="0083081A">
        <w:t xml:space="preserve"> 7-symbol</w:t>
      </w:r>
      <w:r w:rsidR="007A32E9">
        <w:rPr>
          <w:rFonts w:hint="eastAsia"/>
        </w:rPr>
        <w:t xml:space="preserve"> for TDD</w:t>
      </w:r>
    </w:p>
    <w:p w:rsidR="007A32E9" w:rsidRPr="00851FEA" w:rsidRDefault="007A32E9" w:rsidP="007A32E9">
      <w:pPr>
        <w:rPr>
          <w:b/>
          <w:kern w:val="2"/>
          <w:lang w:eastAsia="zh-CN"/>
        </w:rPr>
      </w:pPr>
      <w:r>
        <w:rPr>
          <w:rFonts w:hint="eastAsia"/>
          <w:kern w:val="2"/>
          <w:lang w:val="en-GB" w:eastAsia="zh-CN"/>
        </w:rPr>
        <w:t xml:space="preserve">An example of 0.25ms </w:t>
      </w:r>
      <w:r>
        <w:rPr>
          <w:kern w:val="2"/>
          <w:lang w:val="en-GB" w:eastAsia="zh-CN"/>
        </w:rPr>
        <w:t>UL</w:t>
      </w:r>
      <w:r>
        <w:rPr>
          <w:rFonts w:hint="eastAsia"/>
          <w:kern w:val="2"/>
          <w:lang w:val="en-GB" w:eastAsia="zh-CN"/>
        </w:rPr>
        <w:t>/</w:t>
      </w:r>
      <w:r>
        <w:rPr>
          <w:kern w:val="2"/>
          <w:lang w:val="en-GB" w:eastAsia="zh-CN"/>
        </w:rPr>
        <w:t>D</w:t>
      </w:r>
      <w:r>
        <w:rPr>
          <w:rFonts w:hint="eastAsia"/>
          <w:kern w:val="2"/>
          <w:lang w:val="en-GB" w:eastAsia="zh-CN"/>
        </w:rPr>
        <w:t xml:space="preserve">L switching </w:t>
      </w:r>
      <w:r>
        <w:rPr>
          <w:kern w:val="2"/>
          <w:lang w:val="en-GB" w:eastAsia="zh-CN"/>
        </w:rPr>
        <w:t>point</w:t>
      </w:r>
      <w:r w:rsidR="004102DE">
        <w:rPr>
          <w:rFonts w:hint="eastAsia"/>
          <w:kern w:val="2"/>
          <w:lang w:val="en-GB" w:eastAsia="zh-CN"/>
        </w:rPr>
        <w:t xml:space="preserve"> is given in </w:t>
      </w:r>
      <w:r w:rsidR="00BB460D">
        <w:rPr>
          <w:kern w:val="2"/>
          <w:lang w:val="en-GB" w:eastAsia="zh-CN"/>
        </w:rPr>
        <w:fldChar w:fldCharType="begin"/>
      </w:r>
      <w:r w:rsidR="004102DE">
        <w:rPr>
          <w:kern w:val="2"/>
          <w:lang w:val="en-GB" w:eastAsia="zh-CN"/>
        </w:rPr>
        <w:instrText xml:space="preserve"> </w:instrText>
      </w:r>
      <w:r w:rsidR="004102DE">
        <w:rPr>
          <w:rFonts w:hint="eastAsia"/>
          <w:kern w:val="2"/>
          <w:lang w:val="en-GB" w:eastAsia="zh-CN"/>
        </w:rPr>
        <w:instrText>REF _Ref477189245 \h</w:instrText>
      </w:r>
      <w:r w:rsidR="004102DE">
        <w:rPr>
          <w:kern w:val="2"/>
          <w:lang w:val="en-GB" w:eastAsia="zh-CN"/>
        </w:rPr>
        <w:instrText xml:space="preserve"> </w:instrText>
      </w:r>
      <w:r w:rsidR="00BB460D">
        <w:rPr>
          <w:kern w:val="2"/>
          <w:lang w:val="en-GB" w:eastAsia="zh-CN"/>
        </w:rPr>
      </w:r>
      <w:r w:rsidR="00BB460D">
        <w:rPr>
          <w:kern w:val="2"/>
          <w:lang w:val="en-GB" w:eastAsia="zh-CN"/>
        </w:rPr>
        <w:fldChar w:fldCharType="separate"/>
      </w:r>
      <w:r w:rsidR="00B404AE">
        <w:t xml:space="preserve">Figure </w:t>
      </w:r>
      <w:r w:rsidR="00B404AE">
        <w:rPr>
          <w:noProof/>
        </w:rPr>
        <w:t>4</w:t>
      </w:r>
      <w:r w:rsidR="00BB460D">
        <w:rPr>
          <w:kern w:val="2"/>
          <w:lang w:val="en-GB" w:eastAsia="zh-CN"/>
        </w:rPr>
        <w:fldChar w:fldCharType="end"/>
      </w:r>
      <w:r>
        <w:rPr>
          <w:rFonts w:hint="eastAsia"/>
          <w:kern w:val="2"/>
          <w:lang w:val="en-GB" w:eastAsia="zh-CN"/>
        </w:rPr>
        <w:t xml:space="preserve">. </w:t>
      </w:r>
      <w:proofErr w:type="gramStart"/>
      <w:r>
        <w:rPr>
          <w:rFonts w:hint="eastAsia"/>
          <w:kern w:val="2"/>
          <w:lang w:val="en-GB" w:eastAsia="zh-CN"/>
        </w:rPr>
        <w:t>The more frequent UL/DL switching point</w:t>
      </w:r>
      <w:r>
        <w:rPr>
          <w:kern w:val="2"/>
          <w:lang w:val="en-GB" w:eastAsia="zh-CN"/>
        </w:rPr>
        <w:t>,</w:t>
      </w:r>
      <w:r w:rsidR="00EA784E">
        <w:rPr>
          <w:rFonts w:hint="eastAsia"/>
          <w:kern w:val="2"/>
          <w:lang w:val="en-GB" w:eastAsia="zh-CN"/>
        </w:rPr>
        <w:t xml:space="preserve"> </w:t>
      </w:r>
      <w:r>
        <w:rPr>
          <w:kern w:val="2"/>
          <w:lang w:val="en-GB" w:eastAsia="zh-CN"/>
        </w:rPr>
        <w:t>the</w:t>
      </w:r>
      <w:r>
        <w:rPr>
          <w:rFonts w:hint="eastAsia"/>
          <w:kern w:val="2"/>
          <w:lang w:val="en-GB" w:eastAsia="zh-CN"/>
        </w:rPr>
        <w:t xml:space="preserve"> shorter latency.</w:t>
      </w:r>
      <w:proofErr w:type="gramEnd"/>
      <w:r>
        <w:rPr>
          <w:rFonts w:hint="eastAsia"/>
          <w:kern w:val="2"/>
          <w:lang w:val="en-GB" w:eastAsia="zh-CN"/>
        </w:rPr>
        <w:t xml:space="preserve"> To meet one way latency less than 0.5ms, at least 0.25ms UL/DL </w:t>
      </w:r>
      <w:r>
        <w:rPr>
          <w:kern w:val="2"/>
          <w:lang w:val="en-GB" w:eastAsia="zh-CN"/>
        </w:rPr>
        <w:t>switching</w:t>
      </w:r>
      <w:r>
        <w:rPr>
          <w:rFonts w:hint="eastAsia"/>
          <w:kern w:val="2"/>
          <w:lang w:val="en-GB" w:eastAsia="zh-CN"/>
        </w:rPr>
        <w:t xml:space="preserve"> point should be supported in TDD.</w:t>
      </w:r>
    </w:p>
    <w:p w:rsidR="007A32E9" w:rsidRDefault="007A32E9" w:rsidP="007A32E9">
      <w:pPr>
        <w:rPr>
          <w:b/>
          <w:kern w:val="2"/>
          <w:lang w:eastAsia="zh-CN"/>
        </w:rPr>
      </w:pPr>
      <w:r>
        <w:rPr>
          <w:b/>
          <w:kern w:val="2"/>
          <w:lang w:eastAsia="zh-CN"/>
        </w:rPr>
        <w:t xml:space="preserve">Proposal </w:t>
      </w:r>
      <w:r w:rsidR="00E53151">
        <w:rPr>
          <w:b/>
          <w:kern w:val="2"/>
          <w:lang w:eastAsia="zh-CN"/>
        </w:rPr>
        <w:t>5</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r w:rsidR="008F5E8C">
        <w:rPr>
          <w:b/>
          <w:kern w:val="2"/>
          <w:lang w:eastAsia="zh-CN"/>
        </w:rPr>
        <w:t xml:space="preserve"> for URLLC</w:t>
      </w:r>
      <w:r>
        <w:rPr>
          <w:rFonts w:hint="eastAsia"/>
          <w:b/>
          <w:kern w:val="2"/>
          <w:lang w:eastAsia="zh-CN"/>
        </w:rPr>
        <w:t>.</w:t>
      </w:r>
    </w:p>
    <w:p w:rsidR="00044E5D" w:rsidRPr="000B6397" w:rsidRDefault="00044E5D" w:rsidP="00876935">
      <w:pPr>
        <w:pStyle w:val="1"/>
      </w:pPr>
      <w:bookmarkStart w:id="8" w:name="_Ref124589665"/>
      <w:bookmarkStart w:id="9" w:name="_Ref71620620"/>
      <w:bookmarkStart w:id="10" w:name="_Ref124671424"/>
      <w:r w:rsidRPr="000B6397">
        <w:lastRenderedPageBreak/>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970C99" w:rsidRPr="00DD69B1" w:rsidRDefault="00970C99" w:rsidP="00970C99">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Pr="00A85B2D" w:rsidRDefault="00970C99" w:rsidP="00D93DB9">
      <w:pPr>
        <w:rPr>
          <w:b/>
        </w:rPr>
      </w:pPr>
      <w:r>
        <w:rPr>
          <w:b/>
        </w:rPr>
        <w:t>Proposal 2</w:t>
      </w:r>
      <w:r w:rsidRPr="00A47898">
        <w:rPr>
          <w:b/>
        </w:rPr>
        <w:t xml:space="preserve">: </w:t>
      </w:r>
      <w:r>
        <w:rPr>
          <w:b/>
        </w:rPr>
        <w:t>A DL transmission scheme without A/N feedback should be supported for URLLC</w:t>
      </w:r>
      <w:r>
        <w:rPr>
          <w:rFonts w:hint="eastAsia"/>
          <w:b/>
          <w:lang w:eastAsia="zh-CN"/>
        </w:rPr>
        <w:t xml:space="preserve">, i.e. </w:t>
      </w:r>
      <w:r>
        <w:rPr>
          <w:b/>
          <w:lang w:eastAsia="zh-CN"/>
        </w:rPr>
        <w:t>the DCI field indicating the PUCCH resource is not needed</w:t>
      </w:r>
      <w:r>
        <w:rPr>
          <w:b/>
        </w:rPr>
        <w:t>.</w:t>
      </w:r>
    </w:p>
    <w:p w:rsidR="00970C99" w:rsidRPr="00CE3DFA" w:rsidRDefault="00970C99" w:rsidP="00970C99">
      <w:pPr>
        <w:rPr>
          <w:b/>
          <w:lang w:val="en-GB"/>
        </w:rPr>
      </w:pPr>
      <w:r>
        <w:rPr>
          <w:b/>
          <w:lang w:val="en-GB"/>
        </w:rPr>
        <w:t xml:space="preserve">Proposal 3: </w:t>
      </w:r>
      <w:r w:rsidRPr="00CE3DFA">
        <w:rPr>
          <w:b/>
          <w:lang w:val="en-GB"/>
        </w:rPr>
        <w:t xml:space="preserve">The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E53151" w:rsidRPr="00CE3DFA" w:rsidRDefault="00970C99" w:rsidP="00970C99">
      <w:pPr>
        <w:rPr>
          <w:b/>
          <w:lang w:val="en-GB" w:eastAsia="zh-CN"/>
        </w:rPr>
      </w:pPr>
      <w:r>
        <w:rPr>
          <w:b/>
          <w:lang w:val="en-GB"/>
        </w:rPr>
        <w:t xml:space="preserve">Proposal 4: </w:t>
      </w:r>
      <w:r w:rsidRPr="00CE3DFA">
        <w:rPr>
          <w:b/>
          <w:lang w:val="en-GB"/>
        </w:rPr>
        <w:t>The MCS and resource allocation for the subsequent repetitions for the same TB can be dynamically adjusted</w:t>
      </w:r>
      <w:r>
        <w:rPr>
          <w:b/>
          <w:lang w:val="en-GB" w:eastAsia="zh-CN"/>
        </w:rPr>
        <w:t>.</w:t>
      </w:r>
    </w:p>
    <w:p w:rsidR="004F3BC7" w:rsidRDefault="00970C99" w:rsidP="004F3BC7">
      <w:pPr>
        <w:rPr>
          <w:b/>
          <w:kern w:val="2"/>
          <w:lang w:eastAsia="zh-CN"/>
        </w:rPr>
      </w:pPr>
      <w:r>
        <w:rPr>
          <w:b/>
          <w:kern w:val="2"/>
          <w:lang w:eastAsia="zh-CN"/>
        </w:rPr>
        <w:t>Proposal 5</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r>
        <w:rPr>
          <w:b/>
          <w:kern w:val="2"/>
          <w:lang w:eastAsia="zh-CN"/>
        </w:rPr>
        <w:t xml:space="preserve"> for URLLC</w:t>
      </w:r>
      <w:r>
        <w:rPr>
          <w:rFonts w:hint="eastAsia"/>
          <w:b/>
          <w:kern w:val="2"/>
          <w:lang w:eastAsia="zh-CN"/>
        </w:rPr>
        <w:t>.</w:t>
      </w:r>
    </w:p>
    <w:p w:rsidR="009B54A4" w:rsidRDefault="00351FB6" w:rsidP="000B64EA">
      <w:pPr>
        <w:pStyle w:val="1"/>
        <w:numPr>
          <w:ilvl w:val="0"/>
          <w:numId w:val="0"/>
        </w:numPr>
      </w:pPr>
      <w:r w:rsidRPr="000B6397">
        <w:t>References</w:t>
      </w:r>
      <w:bookmarkEnd w:id="2"/>
      <w:bookmarkEnd w:id="8"/>
      <w:bookmarkEnd w:id="9"/>
      <w:bookmarkEnd w:id="10"/>
    </w:p>
    <w:p w:rsidR="00576F7D" w:rsidRDefault="00576F7D" w:rsidP="00576F7D">
      <w:pPr>
        <w:pStyle w:val="References"/>
        <w:numPr>
          <w:ilvl w:val="0"/>
          <w:numId w:val="12"/>
        </w:numPr>
        <w:adjustRightInd w:val="0"/>
        <w:spacing w:after="0"/>
        <w:rPr>
          <w:lang w:eastAsia="zh-CN"/>
        </w:rPr>
      </w:pPr>
      <w:bookmarkStart w:id="11" w:name="_Ref476839624"/>
      <w:bookmarkStart w:id="12"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1"/>
    </w:p>
    <w:p w:rsidR="008C342A" w:rsidRDefault="008C342A" w:rsidP="008C342A">
      <w:pPr>
        <w:pStyle w:val="afa"/>
        <w:numPr>
          <w:ilvl w:val="0"/>
          <w:numId w:val="12"/>
        </w:numPr>
        <w:ind w:firstLineChars="0"/>
        <w:rPr>
          <w:rFonts w:ascii="Times New Roman" w:hAnsi="Times New Roman"/>
          <w:kern w:val="0"/>
          <w:sz w:val="20"/>
          <w:szCs w:val="16"/>
          <w:lang w:eastAsia="en-US"/>
        </w:rPr>
      </w:pPr>
      <w:bookmarkStart w:id="13" w:name="_Ref465344426"/>
      <w:bookmarkStart w:id="14" w:name="_Ref466011675"/>
      <w:r w:rsidRPr="00600A61">
        <w:rPr>
          <w:rFonts w:ascii="Times New Roman" w:hAnsi="Times New Roman"/>
          <w:kern w:val="0"/>
          <w:sz w:val="20"/>
          <w:szCs w:val="16"/>
          <w:lang w:eastAsia="en-US"/>
        </w:rPr>
        <w:t>RAN1 Chairman’s notes, RAN1#8</w:t>
      </w:r>
      <w:r>
        <w:rPr>
          <w:rFonts w:ascii="Times New Roman" w:hAnsi="Times New Roman"/>
          <w:kern w:val="0"/>
          <w:sz w:val="20"/>
          <w:szCs w:val="16"/>
          <w:lang w:eastAsia="en-US"/>
        </w:rPr>
        <w:t>8</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Athens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Greece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Feb</w:t>
      </w:r>
      <w:r w:rsidRPr="00600A61">
        <w:rPr>
          <w:rFonts w:ascii="Times New Roman" w:hAnsi="Times New Roman"/>
          <w:kern w:val="0"/>
          <w:sz w:val="20"/>
          <w:szCs w:val="16"/>
          <w:lang w:eastAsia="en-US"/>
        </w:rPr>
        <w:t xml:space="preserve"> 1</w:t>
      </w:r>
      <w:r w:rsidR="00CB19AE">
        <w:rPr>
          <w:rFonts w:ascii="Times New Roman" w:hAnsi="Times New Roman"/>
          <w:kern w:val="0"/>
          <w:sz w:val="20"/>
          <w:szCs w:val="16"/>
          <w:lang w:eastAsia="en-US"/>
        </w:rPr>
        <w:t>3</w:t>
      </w:r>
      <w:r w:rsidRPr="00600A61">
        <w:rPr>
          <w:rFonts w:ascii="Times New Roman" w:hAnsi="Times New Roman"/>
          <w:kern w:val="0"/>
          <w:sz w:val="20"/>
          <w:szCs w:val="16"/>
          <w:lang w:eastAsia="en-US"/>
        </w:rPr>
        <w:t xml:space="preserve"> - 1</w:t>
      </w:r>
      <w:r w:rsidR="00CB19AE">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bookmarkEnd w:id="13"/>
      <w:bookmarkEnd w:id="14"/>
    </w:p>
    <w:p w:rsidR="00BA7F7C" w:rsidRDefault="00BA7F7C" w:rsidP="00BA7F7C">
      <w:pPr>
        <w:pStyle w:val="afa"/>
        <w:numPr>
          <w:ilvl w:val="0"/>
          <w:numId w:val="12"/>
        </w:numPr>
        <w:ind w:firstLineChars="0"/>
        <w:rPr>
          <w:rFonts w:ascii="Times New Roman" w:hAnsi="Times New Roman"/>
          <w:kern w:val="0"/>
          <w:sz w:val="20"/>
          <w:szCs w:val="16"/>
          <w:lang w:eastAsia="en-US"/>
        </w:rPr>
      </w:pPr>
      <w:bookmarkStart w:id="15" w:name="_Ref477177626"/>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924BAC">
        <w:rPr>
          <w:rFonts w:ascii="Times New Roman" w:hAnsi="Times New Roman"/>
          <w:kern w:val="0"/>
          <w:sz w:val="20"/>
          <w:szCs w:val="16"/>
          <w:lang w:eastAsia="en-US"/>
        </w:rPr>
        <w:t>04217</w:t>
      </w:r>
      <w:r w:rsidRPr="00BA7F7C">
        <w:rPr>
          <w:rFonts w:ascii="Times New Roman" w:hAnsi="Times New Roman"/>
          <w:kern w:val="0"/>
          <w:sz w:val="20"/>
          <w:szCs w:val="16"/>
          <w:lang w:eastAsia="en-US"/>
        </w:rPr>
        <w:t>, “</w:t>
      </w:r>
      <w:r>
        <w:rPr>
          <w:rFonts w:ascii="Times New Roman" w:hAnsi="Times New Roman"/>
          <w:kern w:val="0"/>
          <w:sz w:val="20"/>
          <w:szCs w:val="16"/>
          <w:lang w:eastAsia="en-US"/>
        </w:rPr>
        <w:t>On DL control</w:t>
      </w:r>
      <w:r w:rsidRPr="00BA7F7C">
        <w:rPr>
          <w:rFonts w:ascii="Times New Roman" w:hAnsi="Times New Roman"/>
          <w:kern w:val="0"/>
          <w:sz w:val="20"/>
          <w:szCs w:val="16"/>
          <w:lang w:eastAsia="en-US"/>
        </w:rPr>
        <w:t xml:space="preserve"> </w:t>
      </w:r>
      <w:r w:rsidR="005850F8">
        <w:rPr>
          <w:rFonts w:ascii="Times New Roman" w:hAnsi="Times New Roman"/>
          <w:kern w:val="0"/>
          <w:sz w:val="20"/>
          <w:szCs w:val="16"/>
          <w:lang w:eastAsia="en-US"/>
        </w:rPr>
        <w:t xml:space="preserve">channel </w:t>
      </w:r>
      <w:r w:rsidRPr="00BA7F7C">
        <w:rPr>
          <w:rFonts w:ascii="Times New Roman" w:hAnsi="Times New Roman"/>
          <w:kern w:val="0"/>
          <w:sz w:val="20"/>
          <w:szCs w:val="16"/>
          <w:lang w:eastAsia="en-US"/>
        </w:rPr>
        <w:t>for URLLC”, Huawei, HiSilicon</w:t>
      </w:r>
      <w:bookmarkEnd w:id="15"/>
    </w:p>
    <w:p w:rsidR="006B2F4A" w:rsidRDefault="00E97CF7" w:rsidP="00E53151">
      <w:pPr>
        <w:pStyle w:val="afa"/>
        <w:numPr>
          <w:ilvl w:val="0"/>
          <w:numId w:val="12"/>
        </w:numPr>
        <w:ind w:firstLineChars="0"/>
        <w:rPr>
          <w:rFonts w:ascii="Times New Roman" w:hAnsi="Times New Roman"/>
          <w:kern w:val="0"/>
          <w:sz w:val="20"/>
          <w:szCs w:val="16"/>
          <w:lang w:eastAsia="en-US"/>
        </w:rPr>
      </w:pPr>
      <w:bookmarkStart w:id="16" w:name="_Ref477180122"/>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895CD0">
        <w:rPr>
          <w:rFonts w:ascii="Times New Roman" w:hAnsi="Times New Roman"/>
          <w:kern w:val="0"/>
          <w:sz w:val="20"/>
          <w:szCs w:val="16"/>
          <w:lang w:eastAsia="en-US"/>
        </w:rPr>
        <w:t>04222</w:t>
      </w:r>
      <w:r w:rsidRPr="00BA7F7C">
        <w:rPr>
          <w:rFonts w:ascii="Times New Roman" w:hAnsi="Times New Roman"/>
          <w:kern w:val="0"/>
          <w:sz w:val="20"/>
          <w:szCs w:val="16"/>
          <w:lang w:eastAsia="en-US"/>
        </w:rPr>
        <w:t>, “</w:t>
      </w:r>
      <w:r w:rsidRPr="00E97CF7">
        <w:rPr>
          <w:rFonts w:ascii="Times New Roman" w:hAnsi="Times New Roman"/>
          <w:kern w:val="0"/>
          <w:sz w:val="20"/>
          <w:szCs w:val="16"/>
          <w:lang w:eastAsia="en-US"/>
        </w:rPr>
        <w:t>Grant-free with repetitions for URLLC</w:t>
      </w:r>
      <w:r w:rsidRPr="00BA7F7C">
        <w:rPr>
          <w:rFonts w:ascii="Times New Roman" w:hAnsi="Times New Roman"/>
          <w:kern w:val="0"/>
          <w:sz w:val="20"/>
          <w:szCs w:val="16"/>
          <w:lang w:eastAsia="en-US"/>
        </w:rPr>
        <w:t>”, Huawei, HiSilicon</w:t>
      </w:r>
      <w:bookmarkEnd w:id="16"/>
      <w:r w:rsidRPr="00E97CF7">
        <w:rPr>
          <w:rFonts w:ascii="Times New Roman" w:hAnsi="Times New Roman"/>
          <w:kern w:val="0"/>
          <w:sz w:val="20"/>
          <w:szCs w:val="16"/>
          <w:lang w:eastAsia="en-US"/>
        </w:rPr>
        <w:t xml:space="preserve"> </w:t>
      </w:r>
      <w:bookmarkEnd w:id="12"/>
    </w:p>
    <w:p w:rsidR="00832521" w:rsidRDefault="00832521" w:rsidP="00ED29FA">
      <w:pPr>
        <w:pStyle w:val="afa"/>
        <w:numPr>
          <w:ilvl w:val="0"/>
          <w:numId w:val="12"/>
        </w:numPr>
        <w:ind w:firstLineChars="0"/>
        <w:rPr>
          <w:rFonts w:ascii="Times New Roman" w:hAnsi="Times New Roman"/>
          <w:kern w:val="0"/>
          <w:sz w:val="20"/>
          <w:szCs w:val="16"/>
          <w:lang w:eastAsia="en-US"/>
        </w:rPr>
      </w:pPr>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CB43D8">
        <w:rPr>
          <w:rFonts w:ascii="Times New Roman" w:hAnsi="Times New Roman"/>
          <w:kern w:val="0"/>
          <w:sz w:val="20"/>
          <w:szCs w:val="16"/>
          <w:lang w:eastAsia="en-US"/>
        </w:rPr>
        <w:t>08127</w:t>
      </w:r>
      <w:r w:rsidRPr="00BA7F7C">
        <w:rPr>
          <w:rFonts w:ascii="Times New Roman" w:hAnsi="Times New Roman"/>
          <w:kern w:val="0"/>
          <w:sz w:val="20"/>
          <w:szCs w:val="16"/>
          <w:lang w:eastAsia="en-US"/>
        </w:rPr>
        <w:t>, “</w:t>
      </w:r>
      <w:r w:rsidR="00ED29FA" w:rsidRPr="00ED29FA">
        <w:rPr>
          <w:rFonts w:ascii="Times New Roman" w:hAnsi="Times New Roman"/>
          <w:kern w:val="0"/>
          <w:sz w:val="20"/>
          <w:szCs w:val="16"/>
          <w:lang w:eastAsia="en-US"/>
        </w:rPr>
        <w:t>Link adaption for URLLC transmission</w:t>
      </w:r>
      <w:r w:rsidRPr="00BA7F7C">
        <w:rPr>
          <w:rFonts w:ascii="Times New Roman" w:hAnsi="Times New Roman"/>
          <w:kern w:val="0"/>
          <w:sz w:val="20"/>
          <w:szCs w:val="16"/>
          <w:lang w:eastAsia="en-US"/>
        </w:rPr>
        <w:t>”, Huawei, HiSilicon</w:t>
      </w:r>
      <w:r w:rsidRPr="00E97CF7">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 xml:space="preserve">3D </w:t>
            </w:r>
            <w:proofErr w:type="spellStart"/>
            <w:r w:rsidRPr="00012C57">
              <w:t>UMa</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413249" w:rsidRDefault="00413249" w:rsidP="00DD69B1">
            <w:pPr>
              <w:widowControl w:val="0"/>
              <w:spacing w:after="0"/>
              <w:jc w:val="left"/>
            </w:pPr>
            <w:r>
              <w:t xml:space="preserve">46 </w:t>
            </w:r>
            <w:proofErr w:type="spellStart"/>
            <w:r>
              <w:t>dBm</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13249">
      <w:pPr>
        <w:rPr>
          <w:sz w:val="20"/>
          <w:szCs w:val="16"/>
        </w:rPr>
      </w:pPr>
    </w:p>
    <w:sectPr w:rsidR="00413249" w:rsidRPr="00413249"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B78" w:rsidRDefault="00312B78">
      <w:r>
        <w:separator/>
      </w:r>
    </w:p>
  </w:endnote>
  <w:endnote w:type="continuationSeparator" w:id="0">
    <w:p w:rsidR="00312B78" w:rsidRDefault="00312B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B78" w:rsidRDefault="00312B78">
      <w:r>
        <w:separator/>
      </w:r>
    </w:p>
  </w:footnote>
  <w:footnote w:type="continuationSeparator" w:id="0">
    <w:p w:rsidR="00312B78" w:rsidRDefault="00312B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4">
    <w:nsid w:val="3A877D64"/>
    <w:multiLevelType w:val="singleLevel"/>
    <w:tmpl w:val="5DA6FC16"/>
    <w:lvl w:ilvl="0">
      <w:start w:val="1"/>
      <w:numFmt w:val="decimal"/>
      <w:lvlText w:val="[%1]"/>
      <w:lvlJc w:val="left"/>
      <w:pPr>
        <w:tabs>
          <w:tab w:val="num" w:pos="2061"/>
        </w:tabs>
        <w:ind w:left="2061" w:hanging="360"/>
      </w:pPr>
    </w:lvl>
  </w:abstractNum>
  <w:abstractNum w:abstractNumId="1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9">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3">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6">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7">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8">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1">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6">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7">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33"/>
  </w:num>
  <w:num w:numId="4">
    <w:abstractNumId w:val="3"/>
  </w:num>
  <w:num w:numId="5">
    <w:abstractNumId w:val="17"/>
  </w:num>
  <w:num w:numId="6">
    <w:abstractNumId w:val="12"/>
  </w:num>
  <w:num w:numId="7">
    <w:abstractNumId w:val="19"/>
  </w:num>
  <w:num w:numId="8">
    <w:abstractNumId w:val="18"/>
  </w:num>
  <w:num w:numId="9">
    <w:abstractNumId w:val="25"/>
  </w:num>
  <w:num w:numId="10">
    <w:abstractNumId w:val="31"/>
  </w:num>
  <w:num w:numId="11">
    <w:abstractNumId w:val="14"/>
  </w:num>
  <w:num w:numId="12">
    <w:abstractNumId w:val="21"/>
  </w:num>
  <w:num w:numId="13">
    <w:abstractNumId w:val="27"/>
  </w:num>
  <w:num w:numId="14">
    <w:abstractNumId w:val="22"/>
  </w:num>
  <w:num w:numId="15">
    <w:abstractNumId w:val="26"/>
  </w:num>
  <w:num w:numId="16">
    <w:abstractNumId w:val="4"/>
  </w:num>
  <w:num w:numId="17">
    <w:abstractNumId w:val="1"/>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13"/>
  </w:num>
  <w:num w:numId="22">
    <w:abstractNumId w:val="30"/>
  </w:num>
  <w:num w:numId="23">
    <w:abstractNumId w:val="35"/>
  </w:num>
  <w:num w:numId="24">
    <w:abstractNumId w:val="0"/>
  </w:num>
  <w:num w:numId="25">
    <w:abstractNumId w:val="5"/>
  </w:num>
  <w:num w:numId="26">
    <w:abstractNumId w:val="11"/>
  </w:num>
  <w:num w:numId="27">
    <w:abstractNumId w:val="9"/>
  </w:num>
  <w:num w:numId="28">
    <w:abstractNumId w:val="32"/>
  </w:num>
  <w:num w:numId="29">
    <w:abstractNumId w:val="6"/>
  </w:num>
  <w:num w:numId="30">
    <w:abstractNumId w:val="28"/>
  </w:num>
  <w:num w:numId="31">
    <w:abstractNumId w:val="34"/>
  </w:num>
  <w:num w:numId="32">
    <w:abstractNumId w:val="23"/>
  </w:num>
  <w:num w:numId="33">
    <w:abstractNumId w:val="8"/>
  </w:num>
  <w:num w:numId="34">
    <w:abstractNumId w:val="7"/>
  </w:num>
  <w:num w:numId="35">
    <w:abstractNumId w:val="11"/>
  </w:num>
  <w:num w:numId="36">
    <w:abstractNumId w:val="11"/>
  </w:num>
  <w:num w:numId="37">
    <w:abstractNumId w:val="11"/>
  </w:num>
  <w:num w:numId="38">
    <w:abstractNumId w:val="2"/>
  </w:num>
  <w:num w:numId="39">
    <w:abstractNumId w:val="11"/>
  </w:num>
  <w:num w:numId="40">
    <w:abstractNumId w:val="11"/>
  </w:num>
  <w:num w:numId="41">
    <w:abstractNumId w:val="11"/>
  </w:num>
  <w:num w:numId="42">
    <w:abstractNumId w:val="11"/>
  </w:num>
  <w:num w:numId="43">
    <w:abstractNumId w:val="16"/>
  </w:num>
  <w:num w:numId="44">
    <w:abstractNumId w:val="11"/>
  </w:num>
  <w:num w:numId="45">
    <w:abstractNumId w:val="11"/>
  </w:num>
  <w:num w:numId="46">
    <w:abstractNumId w:val="11"/>
  </w:num>
  <w:num w:numId="47">
    <w:abstractNumId w:val="24"/>
  </w:num>
  <w:num w:numId="48">
    <w:abstractNumId w:val="20"/>
  </w:num>
  <w:num w:numId="49">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555"/>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B78"/>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BCF"/>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C99"/>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A7F7C"/>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60D"/>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556"/>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4E"/>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ED31A-1FBD-4BB5-BEE1-BDEFD832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1745</Words>
  <Characters>9949</Characters>
  <Application>Microsoft Office Word</Application>
  <DocSecurity>0</DocSecurity>
  <Lines>82</Lines>
  <Paragraphs>23</Paragraphs>
  <ScaleCrop>false</ScaleCrop>
  <Company>Huawei Technologies Co.,Ltd.</Company>
  <LinksUpToDate>false</LinksUpToDate>
  <CharactersWithSpaces>11671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6</cp:revision>
  <cp:lastPrinted>2009-04-23T06:31:00Z</cp:lastPrinted>
  <dcterms:created xsi:type="dcterms:W3CDTF">2017-05-05T18:42:00Z</dcterms:created>
  <dcterms:modified xsi:type="dcterms:W3CDTF">2017-05-05T18:44:00Z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(3)PgK2OSS6iwplidDBr4gWKmhkbuo7MNgLQoJlHIju3Ju87qya+XGmFdsO28Cu8dI8QkTQPG6U
T08krvaN+zmZgF60T2yVoYKSOkz8nOIuogdFVGo4NcmOcN0fZs+VQln671TZSrAc9JgygCIk
O8gBTTa+D4VnKloLkuGG62id5QSL+qM0v2w1KDXWyWtbTTcJQZ59znDiQSLpnrSAfaxatttC
sGyDfLoVHjlhS9BXWX</vt:lpwstr>
  </property>
  <property fmtid="{D5CDD505-2E9C-101B-9397-08002B2CF9AE}" pid="30" name="_2015_ms_pID_725343_00">
    <vt:lpwstr>_2015_ms_pID_725343</vt:lpwstr>
  </property>
  <property fmtid="{D5CDD505-2E9C-101B-9397-08002B2CF9AE}" pid="31" name="_2015_ms_pID_7253431">
    <vt:lpwstr>/olGVy15PgHcF0H9Gce4vz/2gFFm9v3naVszLLdjFdIJVL8EKdY4P0
Ky0XPMzb9TbMErYF3MDwAXceN+TN86uRjMUVH6eLJXDiKX9UFNh9qca4klKc01qX2qUQE/39
i6tGve1KYPJu+M1iWoY1WLcIptEfkfqeRH6S0wwT+6jkEzG2mhHgt/t1VbY7iQ9e7ZWQ8R0i
cZ+oPrvxhAAeK7Jd/cvZqt0UVvvTnhxAotRU</vt:lpwstr>
  </property>
  <property fmtid="{D5CDD505-2E9C-101B-9397-08002B2CF9AE}" pid="32" name="_2015_ms_pID_7253431_00">
    <vt:lpwstr>_2015_ms_pID_7253431</vt:lpwstr>
  </property>
  <property fmtid="{D5CDD505-2E9C-101B-9397-08002B2CF9AE}" pid="33" name="_2015_ms_pID_7253432">
    <vt:lpwstr>ATLeSFnjWrA2J6zjQz8RpfOgXoiFwvdgLZBv
LA+ynCPltNx/nbkWA2qQqDKnZ9p+EA==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1493996204</vt:lpwstr>
  </property>
</Properties>
</file>