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49DCA656" w:rsidR="00C07E87" w:rsidRPr="00F76DBA" w:rsidRDefault="00812072" w:rsidP="00C07E87">
      <w:pPr>
        <w:pStyle w:val="3GPPHeader"/>
        <w:spacing w:after="60"/>
        <w:rPr>
          <w:sz w:val="32"/>
          <w:szCs w:val="32"/>
          <w:highlight w:val="yellow"/>
          <w:lang w:val="en-US"/>
        </w:rPr>
      </w:pPr>
      <w:r w:rsidRPr="00F76DBA">
        <w:rPr>
          <w:lang w:val="en-US"/>
        </w:rPr>
        <w:t xml:space="preserve">3GPP TSG-RAN WG1 </w:t>
      </w:r>
      <w:r w:rsidR="00166E39">
        <w:rPr>
          <w:lang w:val="en-US"/>
        </w:rPr>
        <w:t xml:space="preserve">Meeting </w:t>
      </w:r>
      <w:r w:rsidR="00EC781B" w:rsidRPr="00F76DBA">
        <w:rPr>
          <w:lang w:val="en-US"/>
        </w:rPr>
        <w:t>#8</w:t>
      </w:r>
      <w:r w:rsidR="0043255D">
        <w:rPr>
          <w:lang w:val="en-US"/>
        </w:rPr>
        <w:t>9</w:t>
      </w:r>
      <w:r w:rsidR="00C07E87" w:rsidRPr="00F76DBA">
        <w:rPr>
          <w:lang w:val="en-US"/>
        </w:rPr>
        <w:tab/>
      </w:r>
      <w:r w:rsidR="00240B51" w:rsidRPr="00F76DBA">
        <w:rPr>
          <w:sz w:val="32"/>
          <w:szCs w:val="32"/>
          <w:lang w:val="en-US"/>
        </w:rPr>
        <w:t>R1-</w:t>
      </w:r>
      <w:r w:rsidR="00CE227E" w:rsidRPr="00F76DBA">
        <w:rPr>
          <w:sz w:val="32"/>
          <w:szCs w:val="32"/>
          <w:lang w:val="en-US"/>
        </w:rPr>
        <w:t>17</w:t>
      </w:r>
      <w:r w:rsidR="00DC491F">
        <w:rPr>
          <w:sz w:val="32"/>
          <w:szCs w:val="32"/>
          <w:lang w:val="en-US"/>
        </w:rPr>
        <w:t>08719</w:t>
      </w:r>
    </w:p>
    <w:p w14:paraId="189863E3" w14:textId="44FA65C8" w:rsidR="00C07E87" w:rsidRDefault="009A6F0E" w:rsidP="00C07E87">
      <w:pPr>
        <w:pStyle w:val="3GPPHeader"/>
      </w:pPr>
      <w:r>
        <w:t>Hangzhou, China</w:t>
      </w:r>
      <w:r w:rsidRPr="009C6832">
        <w:t xml:space="preserve">, </w:t>
      </w:r>
      <w:r>
        <w:t>15</w:t>
      </w:r>
      <w:r w:rsidRPr="00356A14">
        <w:rPr>
          <w:vertAlign w:val="superscript"/>
        </w:rPr>
        <w:t>th</w:t>
      </w:r>
      <w:r>
        <w:t xml:space="preserve"> </w:t>
      </w:r>
      <w:r w:rsidRPr="009C6832">
        <w:t xml:space="preserve">– </w:t>
      </w:r>
      <w:r>
        <w:t>19</w:t>
      </w:r>
      <w:r w:rsidRPr="00356A14">
        <w:rPr>
          <w:vertAlign w:val="superscript"/>
        </w:rPr>
        <w:t>th</w:t>
      </w:r>
      <w:r>
        <w:t xml:space="preserve"> May</w:t>
      </w:r>
      <w:r w:rsidRPr="009C6832">
        <w:t>, 20</w:t>
      </w:r>
      <w:r>
        <w:t>17</w:t>
      </w:r>
    </w:p>
    <w:p w14:paraId="551F7376" w14:textId="77777777" w:rsidR="009A6F0E" w:rsidRPr="00CE0424" w:rsidRDefault="009A6F0E" w:rsidP="00C07E87">
      <w:pPr>
        <w:pStyle w:val="3GPPHeader"/>
      </w:pPr>
    </w:p>
    <w:p w14:paraId="293CC8DE" w14:textId="4B5A8ADB" w:rsidR="00C07E87" w:rsidRPr="005B4308" w:rsidRDefault="00C07E87" w:rsidP="00C07E87">
      <w:pPr>
        <w:pStyle w:val="3GPPHeader"/>
        <w:rPr>
          <w:sz w:val="22"/>
          <w:szCs w:val="22"/>
          <w:lang w:val="en-US"/>
        </w:rPr>
      </w:pPr>
      <w:r w:rsidRPr="005B4308">
        <w:rPr>
          <w:sz w:val="22"/>
          <w:szCs w:val="22"/>
          <w:lang w:val="en-US"/>
        </w:rPr>
        <w:t>Agenda Item:</w:t>
      </w:r>
      <w:r w:rsidRPr="005B4308">
        <w:rPr>
          <w:sz w:val="22"/>
          <w:szCs w:val="22"/>
          <w:lang w:val="en-US"/>
        </w:rPr>
        <w:tab/>
      </w:r>
      <w:r w:rsidR="00A053BC">
        <w:rPr>
          <w:sz w:val="22"/>
          <w:szCs w:val="22"/>
          <w:lang w:val="en-US"/>
        </w:rPr>
        <w:t>7</w:t>
      </w:r>
      <w:r w:rsidR="00DA3FA6" w:rsidRPr="004345F3">
        <w:rPr>
          <w:sz w:val="22"/>
          <w:szCs w:val="22"/>
          <w:lang w:val="en-US"/>
        </w:rPr>
        <w:t>.1.1.</w:t>
      </w:r>
      <w:r w:rsidR="0020411C">
        <w:rPr>
          <w:sz w:val="22"/>
          <w:szCs w:val="22"/>
          <w:lang w:val="en-US"/>
        </w:rPr>
        <w:t>1</w:t>
      </w:r>
      <w:r w:rsidR="00DA3FA6" w:rsidRPr="004345F3">
        <w:rPr>
          <w:sz w:val="22"/>
          <w:szCs w:val="22"/>
          <w:lang w:val="en-US"/>
        </w:rPr>
        <w:t>.</w:t>
      </w:r>
      <w:r w:rsidR="0020411C">
        <w:rPr>
          <w:sz w:val="22"/>
          <w:szCs w:val="22"/>
          <w:lang w:val="en-US"/>
        </w:rPr>
        <w:t>1</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37D6C65C" w:rsidR="00E90E49" w:rsidRPr="00CE0424" w:rsidRDefault="003D3C45" w:rsidP="00311702">
      <w:pPr>
        <w:pStyle w:val="3GPPHeader"/>
        <w:rPr>
          <w:sz w:val="22"/>
          <w:szCs w:val="22"/>
        </w:rPr>
      </w:pPr>
      <w:r>
        <w:rPr>
          <w:sz w:val="22"/>
          <w:szCs w:val="22"/>
        </w:rPr>
        <w:t>Title:</w:t>
      </w:r>
      <w:r w:rsidR="00E90E49" w:rsidRPr="00CE0424">
        <w:rPr>
          <w:sz w:val="22"/>
          <w:szCs w:val="22"/>
        </w:rPr>
        <w:tab/>
      </w:r>
      <w:r w:rsidR="00F76CA5">
        <w:rPr>
          <w:sz w:val="22"/>
          <w:szCs w:val="22"/>
        </w:rPr>
        <w:t xml:space="preserve">NR </w:t>
      </w:r>
      <w:r w:rsidR="00231D5F">
        <w:rPr>
          <w:sz w:val="22"/>
          <w:szCs w:val="22"/>
        </w:rPr>
        <w:t>synchronization signal design</w:t>
      </w:r>
      <w:r w:rsidR="008D1A14">
        <w:rPr>
          <w:sz w:val="22"/>
          <w:szCs w:val="22"/>
        </w:rPr>
        <w:t xml:space="preserve"> </w:t>
      </w:r>
    </w:p>
    <w:p w14:paraId="00BFF626" w14:textId="11E1CA34" w:rsidR="00E90E49" w:rsidRPr="007369A2" w:rsidRDefault="00E90E49" w:rsidP="00C704D9">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3AECDE61" w14:textId="0351ED53" w:rsidR="00231D5F" w:rsidRDefault="00231D5F" w:rsidP="00231D5F">
      <w:pPr>
        <w:pStyle w:val="BodyText"/>
      </w:pPr>
      <w:r>
        <w:t>3GPP RAN1 #88bis meeting made the following agreements about the NR-SS design:</w:t>
      </w:r>
    </w:p>
    <w:p w14:paraId="5BA41D83" w14:textId="3A27CB1C" w:rsidR="00231D5F" w:rsidRPr="000E1A1F" w:rsidRDefault="00231D5F" w:rsidP="00231D5F">
      <w:pPr>
        <w:pStyle w:val="BodyText"/>
        <w:rPr>
          <w:color w:val="FF0000"/>
        </w:rPr>
      </w:pPr>
      <w:r>
        <w:rPr>
          <w:noProof/>
          <w:lang w:val="en-US" w:eastAsia="en-US"/>
        </w:rPr>
        <mc:AlternateContent>
          <mc:Choice Requires="wps">
            <w:drawing>
              <wp:inline distT="0" distB="0" distL="0" distR="0" wp14:anchorId="23A7C64B" wp14:editId="49187056">
                <wp:extent cx="6120765" cy="2830664"/>
                <wp:effectExtent l="0" t="0" r="13335" b="27305"/>
                <wp:docPr id="2" name="Text Box 2"/>
                <wp:cNvGraphicFramePr/>
                <a:graphic xmlns:a="http://schemas.openxmlformats.org/drawingml/2006/main">
                  <a:graphicData uri="http://schemas.microsoft.com/office/word/2010/wordprocessingShape">
                    <wps:wsp>
                      <wps:cNvSpPr txBox="1"/>
                      <wps:spPr>
                        <a:xfrm>
                          <a:off x="0" y="0"/>
                          <a:ext cx="6120765" cy="2830664"/>
                        </a:xfrm>
                        <a:prstGeom prst="rect">
                          <a:avLst/>
                        </a:prstGeom>
                        <a:solidFill>
                          <a:schemeClr val="lt1"/>
                        </a:solidFill>
                        <a:ln w="6350">
                          <a:solidFill>
                            <a:prstClr val="black"/>
                          </a:solidFill>
                        </a:ln>
                      </wps:spPr>
                      <wps:txbx>
                        <w:txbxContent>
                          <w:p w14:paraId="479098DB" w14:textId="77777777" w:rsidR="00C02E46" w:rsidRPr="00D67911" w:rsidRDefault="00C02E46" w:rsidP="00231D5F">
                            <w:pPr>
                              <w:rPr>
                                <w:rFonts w:eastAsia="MS Mincho"/>
                                <w:b/>
                                <w:u w:val="single"/>
                                <w:lang w:eastAsia="ja-JP"/>
                              </w:rPr>
                            </w:pPr>
                            <w:r w:rsidRPr="00D67911">
                              <w:rPr>
                                <w:rFonts w:eastAsia="MS Mincho" w:hint="eastAsia"/>
                                <w:b/>
                                <w:highlight w:val="green"/>
                                <w:u w:val="single"/>
                                <w:lang w:eastAsia="ja-JP"/>
                              </w:rPr>
                              <w:t>Agreements:</w:t>
                            </w:r>
                          </w:p>
                          <w:p w14:paraId="1144E7F9"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BB2636">
                              <w:rPr>
                                <w:rFonts w:eastAsia="MS Mincho"/>
                                <w:b/>
                                <w:highlight w:val="darkYellow"/>
                                <w:lang w:val="en-US" w:eastAsia="ja-JP"/>
                              </w:rPr>
                              <w:t>Working assumption</w:t>
                            </w:r>
                            <w:r w:rsidRPr="00D67911">
                              <w:rPr>
                                <w:rFonts w:eastAsia="MS Mincho"/>
                                <w:lang w:val="en-US" w:eastAsia="ja-JP"/>
                              </w:rPr>
                              <w:t>: Number of PSS</w:t>
                            </w:r>
                            <w:r w:rsidRPr="00D67911">
                              <w:rPr>
                                <w:rFonts w:eastAsia="MS Mincho" w:hint="eastAsia"/>
                                <w:lang w:val="en-US" w:eastAsia="ja-JP"/>
                              </w:rPr>
                              <w:t xml:space="preserve"> sequences</w:t>
                            </w:r>
                            <w:r w:rsidRPr="00D67911">
                              <w:rPr>
                                <w:rFonts w:eastAsia="MS Mincho"/>
                                <w:lang w:val="en-US" w:eastAsia="ja-JP"/>
                              </w:rPr>
                              <w:t>: 3</w:t>
                            </w:r>
                          </w:p>
                          <w:p w14:paraId="1B83E9D7"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PSS sequence details:</w:t>
                            </w:r>
                          </w:p>
                          <w:p w14:paraId="2EAEA14B" w14:textId="77777777" w:rsidR="00C02E46" w:rsidRPr="00D67911" w:rsidRDefault="00C02E46" w:rsidP="00063AFF">
                            <w:pPr>
                              <w:numPr>
                                <w:ilvl w:val="2"/>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Frequency domain-based pure BPSK M sequence (fixing the time/freq. offset ambiguity)</w:t>
                            </w:r>
                          </w:p>
                          <w:p w14:paraId="7C6E78F5" w14:textId="75EA6F3E" w:rsidR="00C02E46" w:rsidRPr="0025267C"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 xml:space="preserve">1 polynomial: </w:t>
                            </w:r>
                            <w:r>
                              <w:rPr>
                                <w:rFonts w:eastAsia="MS Mincho" w:hint="eastAsia"/>
                                <w:lang w:val="en-US" w:eastAsia="ja-JP"/>
                              </w:rPr>
                              <w:t xml:space="preserve"> </w:t>
                            </w:r>
                            <w:r w:rsidRPr="0025267C">
                              <w:rPr>
                                <w:rFonts w:eastAsia="MS Mincho"/>
                                <w:u w:val="single"/>
                                <w:lang w:val="en-US" w:eastAsia="ja-JP"/>
                              </w:rPr>
                              <w:t xml:space="preserve">Decimal </w:t>
                            </w:r>
                            <w:r w:rsidRPr="0025267C">
                              <w:rPr>
                                <w:rFonts w:eastAsia="MS Mincho"/>
                                <w:lang w:val="en-US" w:eastAsia="ja-JP"/>
                              </w:rPr>
                              <w:t xml:space="preserve">145 </w:t>
                            </w:r>
                            <w:r w:rsidRPr="0025267C">
                              <w:rPr>
                                <w:rFonts w:eastAsia="MS Mincho"/>
                                <w:u w:val="single"/>
                                <w:lang w:val="en-US" w:eastAsia="ja-JP"/>
                              </w:rPr>
                              <w:t>(i.e. g(x) = x</w:t>
                            </w:r>
                            <w:r w:rsidRPr="0025267C">
                              <w:rPr>
                                <w:rFonts w:eastAsia="MS Mincho"/>
                                <w:u w:val="single"/>
                                <w:vertAlign w:val="superscript"/>
                                <w:lang w:val="en-US" w:eastAsia="ja-JP"/>
                              </w:rPr>
                              <w:t>7</w:t>
                            </w:r>
                            <w:r w:rsidRPr="0025267C">
                              <w:rPr>
                                <w:rFonts w:eastAsia="MS Mincho"/>
                                <w:u w:val="single"/>
                                <w:lang w:val="en-US" w:eastAsia="ja-JP"/>
                              </w:rPr>
                              <w:t xml:space="preserve"> + x</w:t>
                            </w:r>
                            <w:r w:rsidRPr="0025267C">
                              <w:rPr>
                                <w:rFonts w:eastAsia="MS Mincho"/>
                                <w:u w:val="single"/>
                                <w:vertAlign w:val="superscript"/>
                                <w:lang w:val="en-US" w:eastAsia="ja-JP"/>
                              </w:rPr>
                              <w:t>4</w:t>
                            </w:r>
                            <w:r w:rsidRPr="0025267C">
                              <w:rPr>
                                <w:rFonts w:eastAsia="MS Mincho"/>
                                <w:u w:val="single"/>
                                <w:lang w:val="en-US" w:eastAsia="ja-JP"/>
                              </w:rPr>
                              <w:t xml:space="preserve"> + 1)</w:t>
                            </w:r>
                          </w:p>
                          <w:p w14:paraId="3523507B" w14:textId="77777777" w:rsidR="00C02E46" w:rsidRPr="00D67911"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In freq. domain 3 cyclic shifts (0, 43, 86) to get the 3 PSS signals</w:t>
                            </w:r>
                          </w:p>
                          <w:p w14:paraId="26D353BB" w14:textId="77777777" w:rsidR="00C02E46" w:rsidRPr="00D67911"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Initial poly shift register value: 1110110</w:t>
                            </w:r>
                          </w:p>
                          <w:p w14:paraId="143FE6A2" w14:textId="77777777" w:rsidR="00C02E46" w:rsidRPr="00D67911" w:rsidRDefault="00C02E46" w:rsidP="00063AFF">
                            <w:pPr>
                              <w:numPr>
                                <w:ilvl w:val="2"/>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FFS modified ZC: 2 ZC seq</w:t>
                            </w:r>
                            <w:r w:rsidRPr="00D67911">
                              <w:rPr>
                                <w:rFonts w:eastAsia="MS Mincho" w:hint="eastAsia"/>
                                <w:lang w:val="en-US" w:eastAsia="ja-JP"/>
                              </w:rPr>
                              <w:t>uences</w:t>
                            </w:r>
                            <w:r w:rsidRPr="00D67911">
                              <w:rPr>
                                <w:rFonts w:eastAsia="MS Mincho"/>
                                <w:lang w:val="en-US" w:eastAsia="ja-JP"/>
                              </w:rPr>
                              <w:t xml:space="preserve"> concatenation or int</w:t>
                            </w:r>
                            <w:r w:rsidRPr="00D67911">
                              <w:rPr>
                                <w:rFonts w:eastAsia="MS Mincho" w:hint="eastAsia"/>
                                <w:lang w:val="en-US" w:eastAsia="ja-JP"/>
                              </w:rPr>
                              <w:t>er</w:t>
                            </w:r>
                            <w:r w:rsidRPr="00D67911">
                              <w:rPr>
                                <w:rFonts w:eastAsia="MS Mincho"/>
                                <w:lang w:val="en-US" w:eastAsia="ja-JP"/>
                              </w:rPr>
                              <w:t>l</w:t>
                            </w:r>
                            <w:r w:rsidRPr="00D67911">
                              <w:rPr>
                                <w:rFonts w:eastAsia="MS Mincho" w:hint="eastAsia"/>
                                <w:lang w:val="en-US" w:eastAsia="ja-JP"/>
                              </w:rPr>
                              <w:t>ea</w:t>
                            </w:r>
                            <w:r w:rsidRPr="00D67911">
                              <w:rPr>
                                <w:rFonts w:eastAsia="MS Mincho"/>
                                <w:lang w:val="en-US" w:eastAsia="ja-JP"/>
                              </w:rPr>
                              <w:t>v</w:t>
                            </w:r>
                            <w:r w:rsidRPr="00D67911">
                              <w:rPr>
                                <w:rFonts w:eastAsia="MS Mincho" w:hint="eastAsia"/>
                                <w:lang w:val="en-US" w:eastAsia="ja-JP"/>
                              </w:rPr>
                              <w:t>ing</w:t>
                            </w:r>
                            <w:r w:rsidRPr="00D67911">
                              <w:rPr>
                                <w:rFonts w:eastAsia="MS Mincho"/>
                                <w:lang w:val="en-US" w:eastAsia="ja-JP"/>
                              </w:rPr>
                              <w:t xml:space="preserve"> in time or freq</w:t>
                            </w:r>
                            <w:r w:rsidRPr="00D67911">
                              <w:rPr>
                                <w:rFonts w:eastAsia="MS Mincho" w:hint="eastAsia"/>
                                <w:lang w:val="en-US" w:eastAsia="ja-JP"/>
                              </w:rPr>
                              <w:t>.</w:t>
                            </w:r>
                            <w:r w:rsidRPr="00D67911">
                              <w:rPr>
                                <w:rFonts w:eastAsia="MS Mincho"/>
                                <w:lang w:val="en-US" w:eastAsia="ja-JP"/>
                              </w:rPr>
                              <w:t>, 4 ZC seq</w:t>
                            </w:r>
                            <w:r w:rsidRPr="00D67911">
                              <w:rPr>
                                <w:rFonts w:eastAsia="MS Mincho" w:hint="eastAsia"/>
                                <w:lang w:val="en-US" w:eastAsia="ja-JP"/>
                              </w:rPr>
                              <w:t>uences</w:t>
                            </w:r>
                            <w:r w:rsidRPr="00D67911">
                              <w:rPr>
                                <w:rFonts w:eastAsia="MS Mincho"/>
                                <w:lang w:val="en-US" w:eastAsia="ja-JP"/>
                              </w:rPr>
                              <w:t xml:space="preserve"> concatenation in time</w:t>
                            </w:r>
                          </w:p>
                          <w:p w14:paraId="727F8314"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Number of SSS signals: 1000 post-scrambling</w:t>
                            </w:r>
                          </w:p>
                          <w:p w14:paraId="20D4993E"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PSS seq</w:t>
                            </w:r>
                            <w:r w:rsidRPr="00D67911">
                              <w:rPr>
                                <w:rFonts w:eastAsia="MS Mincho" w:hint="eastAsia"/>
                                <w:lang w:val="en-US" w:eastAsia="ja-JP"/>
                              </w:rPr>
                              <w:t>uence</w:t>
                            </w:r>
                            <w:r w:rsidRPr="00D67911">
                              <w:rPr>
                                <w:rFonts w:eastAsia="MS Mincho"/>
                                <w:lang w:val="en-US" w:eastAsia="ja-JP"/>
                              </w:rPr>
                              <w:t xml:space="preserve"> length:</w:t>
                            </w:r>
                            <w:r w:rsidRPr="00D67911">
                              <w:rPr>
                                <w:rFonts w:eastAsia="MS Mincho" w:hint="eastAsia"/>
                                <w:lang w:val="en-US" w:eastAsia="ja-JP"/>
                              </w:rPr>
                              <w:t xml:space="preserve"> </w:t>
                            </w:r>
                            <w:r w:rsidRPr="00D67911">
                              <w:rPr>
                                <w:rFonts w:eastAsia="MS Mincho"/>
                                <w:lang w:val="en-US" w:eastAsia="ja-JP"/>
                              </w:rPr>
                              <w:t>127</w:t>
                            </w:r>
                            <w:r w:rsidRPr="00D67911">
                              <w:rPr>
                                <w:rFonts w:eastAsia="MS Mincho" w:hint="eastAsia"/>
                                <w:lang w:val="en-US" w:eastAsia="ja-JP"/>
                              </w:rPr>
                              <w:t xml:space="preserve"> for </w:t>
                            </w:r>
                            <w:r>
                              <w:rPr>
                                <w:rFonts w:eastAsia="MS Mincho" w:hint="eastAsia"/>
                                <w:lang w:val="en-US" w:eastAsia="ja-JP"/>
                              </w:rPr>
                              <w:t>f</w:t>
                            </w:r>
                            <w:r w:rsidRPr="007D65EC">
                              <w:rPr>
                                <w:rFonts w:eastAsia="MS Mincho"/>
                                <w:lang w:val="en-US" w:eastAsia="ja-JP"/>
                              </w:rPr>
                              <w:t>requency domain-based pure BPSK M sequence</w:t>
                            </w:r>
                          </w:p>
                          <w:p w14:paraId="1707A67C"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hint="eastAsia"/>
                                <w:lang w:val="en-US" w:eastAsia="ja-JP"/>
                              </w:rPr>
                              <w:t xml:space="preserve">Note that PSS will be mapped to consecutive 127 </w:t>
                            </w:r>
                            <w:r w:rsidRPr="00D67911">
                              <w:rPr>
                                <w:rFonts w:eastAsia="MS Mincho"/>
                                <w:lang w:val="en-US" w:eastAsia="ja-JP"/>
                              </w:rPr>
                              <w:t>subcarriers</w:t>
                            </w:r>
                          </w:p>
                          <w:p w14:paraId="1B8A970D"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SSS seq</w:t>
                            </w:r>
                            <w:r w:rsidRPr="00D67911">
                              <w:rPr>
                                <w:rFonts w:eastAsia="MS Mincho" w:hint="eastAsia"/>
                                <w:lang w:val="en-US" w:eastAsia="ja-JP"/>
                              </w:rPr>
                              <w:t>uence</w:t>
                            </w:r>
                            <w:r w:rsidRPr="00D67911">
                              <w:rPr>
                                <w:rFonts w:eastAsia="MS Mincho"/>
                                <w:lang w:val="en-US" w:eastAsia="ja-JP"/>
                              </w:rPr>
                              <w:t xml:space="preserve"> length: 127</w:t>
                            </w:r>
                          </w:p>
                          <w:p w14:paraId="2ED18373"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Subcarrier spacings for PSS/SSS for difference freq</w:t>
                            </w:r>
                            <w:r w:rsidRPr="00D67911">
                              <w:rPr>
                                <w:rFonts w:eastAsia="MS Mincho" w:hint="eastAsia"/>
                                <w:lang w:val="en-US" w:eastAsia="ja-JP"/>
                              </w:rPr>
                              <w:t>.</w:t>
                            </w:r>
                            <w:r w:rsidRPr="00D67911">
                              <w:rPr>
                                <w:rFonts w:eastAsia="MS Mincho"/>
                                <w:lang w:val="en-US" w:eastAsia="ja-JP"/>
                              </w:rPr>
                              <w:t xml:space="preserve"> ranges: 15kHz/30kHz</w:t>
                            </w:r>
                            <w:r w:rsidRPr="00D67911">
                              <w:rPr>
                                <w:rFonts w:eastAsia="MS Mincho" w:hint="eastAsia"/>
                                <w:lang w:val="en-US" w:eastAsia="ja-JP"/>
                              </w:rPr>
                              <w:t xml:space="preserve"> for below 6 GHz, and </w:t>
                            </w:r>
                            <w:r w:rsidRPr="00D67911">
                              <w:rPr>
                                <w:rFonts w:eastAsia="MS Mincho"/>
                                <w:lang w:val="en-US" w:eastAsia="ja-JP"/>
                              </w:rPr>
                              <w:t>120kHz/240kHz</w:t>
                            </w:r>
                            <w:r w:rsidRPr="00D67911">
                              <w:rPr>
                                <w:rFonts w:eastAsia="MS Mincho" w:hint="eastAsia"/>
                                <w:lang w:val="en-US" w:eastAsia="ja-JP"/>
                              </w:rPr>
                              <w:t xml:space="preserve"> for above 6 GHz</w:t>
                            </w:r>
                          </w:p>
                          <w:p w14:paraId="36AC8F52"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hint="eastAsia"/>
                                <w:lang w:val="en-US" w:eastAsia="ja-JP"/>
                              </w:rPr>
                              <w:t>Note: RAN1 assumes that RAN4 will decide it depending on frequency ranges</w:t>
                            </w:r>
                          </w:p>
                          <w:p w14:paraId="629690D9" w14:textId="3E79D3F1" w:rsidR="00C02E46" w:rsidRPr="00231D5F" w:rsidRDefault="00C02E46" w:rsidP="00063AFF">
                            <w:pPr>
                              <w:numPr>
                                <w:ilvl w:val="0"/>
                                <w:numId w:val="10"/>
                              </w:numPr>
                              <w:overflowPunct/>
                              <w:autoSpaceDE/>
                              <w:autoSpaceDN/>
                              <w:adjustRightInd/>
                              <w:spacing w:after="0"/>
                              <w:jc w:val="left"/>
                              <w:textAlignment w:val="auto"/>
                              <w:rPr>
                                <w:lang w:val="en-US"/>
                              </w:rPr>
                            </w:pPr>
                            <w:r w:rsidRPr="00231D5F">
                              <w:rPr>
                                <w:rFonts w:eastAsia="MS Mincho"/>
                                <w:lang w:val="en-US" w:eastAsia="ja-JP"/>
                              </w:rPr>
                              <w:t>SSS sequence details: Long M-seq</w:t>
                            </w:r>
                            <w:r w:rsidRPr="00231D5F">
                              <w:rPr>
                                <w:rFonts w:eastAsia="MS Mincho" w:hint="eastAsia"/>
                                <w:lang w:val="en-US" w:eastAsia="ja-JP"/>
                              </w:rPr>
                              <w:t>uence</w:t>
                            </w:r>
                            <w:r w:rsidRPr="00231D5F">
                              <w:rPr>
                                <w:rFonts w:eastAsia="MS Mincho"/>
                                <w:lang w:val="en-US" w:eastAsia="ja-JP"/>
                              </w:rPr>
                              <w:t xml:space="preserve"> with scrambling</w:t>
                            </w:r>
                          </w:p>
                          <w:p w14:paraId="288FCDC3" w14:textId="48E677A3" w:rsidR="00C02E46" w:rsidRPr="00231D5F" w:rsidRDefault="00C02E46" w:rsidP="00231D5F">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23A7C64B" id="_x0000_t202" coordsize="21600,21600" o:spt="202" path="m,l,21600r21600,l21600,xe">
                <v:stroke joinstyle="miter"/>
                <v:path gradientshapeok="t" o:connecttype="rect"/>
              </v:shapetype>
              <v:shape id="Text Box 2" o:spid="_x0000_s1026" type="#_x0000_t202" style="width:481.95pt;height:22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" fillcolor="white [3201]" strokeweight=".5pt">
                <v:textbox>
                  <w:txbxContent>
                    <w:p w14:paraId="479098DB" w14:textId="77777777" w:rsidR="00C02E46" w:rsidRPr="00D67911" w:rsidRDefault="00C02E46" w:rsidP="00231D5F">
                      <w:pPr>
                        <w:rPr>
                          <w:rFonts w:eastAsia="MS Mincho"/>
                          <w:b/>
                          <w:u w:val="single"/>
                          <w:lang w:eastAsia="ja-JP"/>
                        </w:rPr>
                      </w:pPr>
                      <w:r w:rsidRPr="00D67911">
                        <w:rPr>
                          <w:rFonts w:eastAsia="MS Mincho" w:hint="eastAsia"/>
                          <w:b/>
                          <w:highlight w:val="green"/>
                          <w:u w:val="single"/>
                          <w:lang w:eastAsia="ja-JP"/>
                        </w:rPr>
                        <w:t>Agreements:</w:t>
                      </w:r>
                    </w:p>
                    <w:p w14:paraId="1144E7F9"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BB2636">
                        <w:rPr>
                          <w:rFonts w:eastAsia="MS Mincho"/>
                          <w:b/>
                          <w:highlight w:val="darkYellow"/>
                          <w:lang w:val="en-US" w:eastAsia="ja-JP"/>
                        </w:rPr>
                        <w:t>Working assumption</w:t>
                      </w:r>
                      <w:r w:rsidRPr="00D67911">
                        <w:rPr>
                          <w:rFonts w:eastAsia="MS Mincho"/>
                          <w:lang w:val="en-US" w:eastAsia="ja-JP"/>
                        </w:rPr>
                        <w:t>: Number of PSS</w:t>
                      </w:r>
                      <w:r w:rsidRPr="00D67911">
                        <w:rPr>
                          <w:rFonts w:eastAsia="MS Mincho" w:hint="eastAsia"/>
                          <w:lang w:val="en-US" w:eastAsia="ja-JP"/>
                        </w:rPr>
                        <w:t xml:space="preserve"> sequences</w:t>
                      </w:r>
                      <w:r w:rsidRPr="00D67911">
                        <w:rPr>
                          <w:rFonts w:eastAsia="MS Mincho"/>
                          <w:lang w:val="en-US" w:eastAsia="ja-JP"/>
                        </w:rPr>
                        <w:t>: 3</w:t>
                      </w:r>
                    </w:p>
                    <w:p w14:paraId="1B83E9D7"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PSS sequence details:</w:t>
                      </w:r>
                    </w:p>
                    <w:p w14:paraId="2EAEA14B" w14:textId="77777777" w:rsidR="00C02E46" w:rsidRPr="00D67911" w:rsidRDefault="00C02E46" w:rsidP="00063AFF">
                      <w:pPr>
                        <w:numPr>
                          <w:ilvl w:val="2"/>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Frequency domain-based pure BPSK M sequence (fixing the time/freq. offset ambiguity)</w:t>
                      </w:r>
                    </w:p>
                    <w:p w14:paraId="7C6E78F5" w14:textId="75EA6F3E" w:rsidR="00C02E46" w:rsidRPr="0025267C"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 xml:space="preserve">1 polynomial: </w:t>
                      </w:r>
                      <w:r>
                        <w:rPr>
                          <w:rFonts w:eastAsia="MS Mincho" w:hint="eastAsia"/>
                          <w:lang w:val="en-US" w:eastAsia="ja-JP"/>
                        </w:rPr>
                        <w:t xml:space="preserve"> </w:t>
                      </w:r>
                      <w:r w:rsidRPr="0025267C">
                        <w:rPr>
                          <w:rFonts w:eastAsia="MS Mincho"/>
                          <w:u w:val="single"/>
                          <w:lang w:val="en-US" w:eastAsia="ja-JP"/>
                        </w:rPr>
                        <w:t xml:space="preserve">Decimal </w:t>
                      </w:r>
                      <w:r w:rsidRPr="0025267C">
                        <w:rPr>
                          <w:rFonts w:eastAsia="MS Mincho"/>
                          <w:lang w:val="en-US" w:eastAsia="ja-JP"/>
                        </w:rPr>
                        <w:t xml:space="preserve">145 </w:t>
                      </w:r>
                      <w:r w:rsidRPr="0025267C">
                        <w:rPr>
                          <w:rFonts w:eastAsia="MS Mincho"/>
                          <w:u w:val="single"/>
                          <w:lang w:val="en-US" w:eastAsia="ja-JP"/>
                        </w:rPr>
                        <w:t>(i.e. g(x) = x</w:t>
                      </w:r>
                      <w:r w:rsidRPr="0025267C">
                        <w:rPr>
                          <w:rFonts w:eastAsia="MS Mincho"/>
                          <w:u w:val="single"/>
                          <w:vertAlign w:val="superscript"/>
                          <w:lang w:val="en-US" w:eastAsia="ja-JP"/>
                        </w:rPr>
                        <w:t>7</w:t>
                      </w:r>
                      <w:r w:rsidRPr="0025267C">
                        <w:rPr>
                          <w:rFonts w:eastAsia="MS Mincho"/>
                          <w:u w:val="single"/>
                          <w:lang w:val="en-US" w:eastAsia="ja-JP"/>
                        </w:rPr>
                        <w:t xml:space="preserve"> + x</w:t>
                      </w:r>
                      <w:r w:rsidRPr="0025267C">
                        <w:rPr>
                          <w:rFonts w:eastAsia="MS Mincho"/>
                          <w:u w:val="single"/>
                          <w:vertAlign w:val="superscript"/>
                          <w:lang w:val="en-US" w:eastAsia="ja-JP"/>
                        </w:rPr>
                        <w:t>4</w:t>
                      </w:r>
                      <w:r w:rsidRPr="0025267C">
                        <w:rPr>
                          <w:rFonts w:eastAsia="MS Mincho"/>
                          <w:u w:val="single"/>
                          <w:lang w:val="en-US" w:eastAsia="ja-JP"/>
                        </w:rPr>
                        <w:t xml:space="preserve"> + 1)</w:t>
                      </w:r>
                    </w:p>
                    <w:p w14:paraId="3523507B" w14:textId="77777777" w:rsidR="00C02E46" w:rsidRPr="00D67911"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In freq. domain 3 cyclic shifts (0, 43, 86) to get the 3 PSS signals</w:t>
                      </w:r>
                    </w:p>
                    <w:p w14:paraId="26D353BB" w14:textId="77777777" w:rsidR="00C02E46" w:rsidRPr="00D67911" w:rsidRDefault="00C02E46" w:rsidP="00063AFF">
                      <w:pPr>
                        <w:numPr>
                          <w:ilvl w:val="3"/>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Initial poly shift register value: 1110110</w:t>
                      </w:r>
                    </w:p>
                    <w:p w14:paraId="143FE6A2" w14:textId="77777777" w:rsidR="00C02E46" w:rsidRPr="00D67911" w:rsidRDefault="00C02E46" w:rsidP="00063AFF">
                      <w:pPr>
                        <w:numPr>
                          <w:ilvl w:val="2"/>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FFS modified ZC: 2 ZC seq</w:t>
                      </w:r>
                      <w:r w:rsidRPr="00D67911">
                        <w:rPr>
                          <w:rFonts w:eastAsia="MS Mincho" w:hint="eastAsia"/>
                          <w:lang w:val="en-US" w:eastAsia="ja-JP"/>
                        </w:rPr>
                        <w:t>uences</w:t>
                      </w:r>
                      <w:r w:rsidRPr="00D67911">
                        <w:rPr>
                          <w:rFonts w:eastAsia="MS Mincho"/>
                          <w:lang w:val="en-US" w:eastAsia="ja-JP"/>
                        </w:rPr>
                        <w:t xml:space="preserve"> concatenation or int</w:t>
                      </w:r>
                      <w:r w:rsidRPr="00D67911">
                        <w:rPr>
                          <w:rFonts w:eastAsia="MS Mincho" w:hint="eastAsia"/>
                          <w:lang w:val="en-US" w:eastAsia="ja-JP"/>
                        </w:rPr>
                        <w:t>er</w:t>
                      </w:r>
                      <w:r w:rsidRPr="00D67911">
                        <w:rPr>
                          <w:rFonts w:eastAsia="MS Mincho"/>
                          <w:lang w:val="en-US" w:eastAsia="ja-JP"/>
                        </w:rPr>
                        <w:t>l</w:t>
                      </w:r>
                      <w:r w:rsidRPr="00D67911">
                        <w:rPr>
                          <w:rFonts w:eastAsia="MS Mincho" w:hint="eastAsia"/>
                          <w:lang w:val="en-US" w:eastAsia="ja-JP"/>
                        </w:rPr>
                        <w:t>ea</w:t>
                      </w:r>
                      <w:r w:rsidRPr="00D67911">
                        <w:rPr>
                          <w:rFonts w:eastAsia="MS Mincho"/>
                          <w:lang w:val="en-US" w:eastAsia="ja-JP"/>
                        </w:rPr>
                        <w:t>v</w:t>
                      </w:r>
                      <w:r w:rsidRPr="00D67911">
                        <w:rPr>
                          <w:rFonts w:eastAsia="MS Mincho" w:hint="eastAsia"/>
                          <w:lang w:val="en-US" w:eastAsia="ja-JP"/>
                        </w:rPr>
                        <w:t>ing</w:t>
                      </w:r>
                      <w:r w:rsidRPr="00D67911">
                        <w:rPr>
                          <w:rFonts w:eastAsia="MS Mincho"/>
                          <w:lang w:val="en-US" w:eastAsia="ja-JP"/>
                        </w:rPr>
                        <w:t xml:space="preserve"> in time or freq</w:t>
                      </w:r>
                      <w:r w:rsidRPr="00D67911">
                        <w:rPr>
                          <w:rFonts w:eastAsia="MS Mincho" w:hint="eastAsia"/>
                          <w:lang w:val="en-US" w:eastAsia="ja-JP"/>
                        </w:rPr>
                        <w:t>.</w:t>
                      </w:r>
                      <w:r w:rsidRPr="00D67911">
                        <w:rPr>
                          <w:rFonts w:eastAsia="MS Mincho"/>
                          <w:lang w:val="en-US" w:eastAsia="ja-JP"/>
                        </w:rPr>
                        <w:t>, 4 ZC seq</w:t>
                      </w:r>
                      <w:r w:rsidRPr="00D67911">
                        <w:rPr>
                          <w:rFonts w:eastAsia="MS Mincho" w:hint="eastAsia"/>
                          <w:lang w:val="en-US" w:eastAsia="ja-JP"/>
                        </w:rPr>
                        <w:t>uences</w:t>
                      </w:r>
                      <w:r w:rsidRPr="00D67911">
                        <w:rPr>
                          <w:rFonts w:eastAsia="MS Mincho"/>
                          <w:lang w:val="en-US" w:eastAsia="ja-JP"/>
                        </w:rPr>
                        <w:t xml:space="preserve"> concatenation in time</w:t>
                      </w:r>
                    </w:p>
                    <w:p w14:paraId="727F8314"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Number of SSS signals: 1000 post-scrambling</w:t>
                      </w:r>
                    </w:p>
                    <w:p w14:paraId="20D4993E"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PSS seq</w:t>
                      </w:r>
                      <w:r w:rsidRPr="00D67911">
                        <w:rPr>
                          <w:rFonts w:eastAsia="MS Mincho" w:hint="eastAsia"/>
                          <w:lang w:val="en-US" w:eastAsia="ja-JP"/>
                        </w:rPr>
                        <w:t>uence</w:t>
                      </w:r>
                      <w:r w:rsidRPr="00D67911">
                        <w:rPr>
                          <w:rFonts w:eastAsia="MS Mincho"/>
                          <w:lang w:val="en-US" w:eastAsia="ja-JP"/>
                        </w:rPr>
                        <w:t xml:space="preserve"> length:</w:t>
                      </w:r>
                      <w:r w:rsidRPr="00D67911">
                        <w:rPr>
                          <w:rFonts w:eastAsia="MS Mincho" w:hint="eastAsia"/>
                          <w:lang w:val="en-US" w:eastAsia="ja-JP"/>
                        </w:rPr>
                        <w:t xml:space="preserve"> </w:t>
                      </w:r>
                      <w:r w:rsidRPr="00D67911">
                        <w:rPr>
                          <w:rFonts w:eastAsia="MS Mincho"/>
                          <w:lang w:val="en-US" w:eastAsia="ja-JP"/>
                        </w:rPr>
                        <w:t>127</w:t>
                      </w:r>
                      <w:r w:rsidRPr="00D67911">
                        <w:rPr>
                          <w:rFonts w:eastAsia="MS Mincho" w:hint="eastAsia"/>
                          <w:lang w:val="en-US" w:eastAsia="ja-JP"/>
                        </w:rPr>
                        <w:t xml:space="preserve"> for </w:t>
                      </w:r>
                      <w:r>
                        <w:rPr>
                          <w:rFonts w:eastAsia="MS Mincho" w:hint="eastAsia"/>
                          <w:lang w:val="en-US" w:eastAsia="ja-JP"/>
                        </w:rPr>
                        <w:t>f</w:t>
                      </w:r>
                      <w:r w:rsidRPr="007D65EC">
                        <w:rPr>
                          <w:rFonts w:eastAsia="MS Mincho"/>
                          <w:lang w:val="en-US" w:eastAsia="ja-JP"/>
                        </w:rPr>
                        <w:t>requency domain-based pure BPSK M sequence</w:t>
                      </w:r>
                    </w:p>
                    <w:p w14:paraId="1707A67C"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hint="eastAsia"/>
                          <w:lang w:val="en-US" w:eastAsia="ja-JP"/>
                        </w:rPr>
                        <w:t xml:space="preserve">Note that PSS will be mapped to consecutive 127 </w:t>
                      </w:r>
                      <w:r w:rsidRPr="00D67911">
                        <w:rPr>
                          <w:rFonts w:eastAsia="MS Mincho"/>
                          <w:lang w:val="en-US" w:eastAsia="ja-JP"/>
                        </w:rPr>
                        <w:t>subcarriers</w:t>
                      </w:r>
                    </w:p>
                    <w:p w14:paraId="1B8A970D"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SSS seq</w:t>
                      </w:r>
                      <w:r w:rsidRPr="00D67911">
                        <w:rPr>
                          <w:rFonts w:eastAsia="MS Mincho" w:hint="eastAsia"/>
                          <w:lang w:val="en-US" w:eastAsia="ja-JP"/>
                        </w:rPr>
                        <w:t>uence</w:t>
                      </w:r>
                      <w:r w:rsidRPr="00D67911">
                        <w:rPr>
                          <w:rFonts w:eastAsia="MS Mincho"/>
                          <w:lang w:val="en-US" w:eastAsia="ja-JP"/>
                        </w:rPr>
                        <w:t xml:space="preserve"> length: 127</w:t>
                      </w:r>
                    </w:p>
                    <w:p w14:paraId="2ED18373" w14:textId="77777777" w:rsidR="00C02E46" w:rsidRPr="00D67911" w:rsidRDefault="00C02E46" w:rsidP="00063AFF">
                      <w:pPr>
                        <w:numPr>
                          <w:ilvl w:val="0"/>
                          <w:numId w:val="10"/>
                        </w:numPr>
                        <w:overflowPunct/>
                        <w:autoSpaceDE/>
                        <w:autoSpaceDN/>
                        <w:adjustRightInd/>
                        <w:spacing w:after="0"/>
                        <w:jc w:val="left"/>
                        <w:textAlignment w:val="auto"/>
                        <w:rPr>
                          <w:rFonts w:eastAsia="MS Mincho"/>
                          <w:lang w:val="en-US" w:eastAsia="ja-JP"/>
                        </w:rPr>
                      </w:pPr>
                      <w:r w:rsidRPr="00D67911">
                        <w:rPr>
                          <w:rFonts w:eastAsia="MS Mincho"/>
                          <w:lang w:val="en-US" w:eastAsia="ja-JP"/>
                        </w:rPr>
                        <w:t>Subcarrier spacings for PSS/SSS for difference freq</w:t>
                      </w:r>
                      <w:r w:rsidRPr="00D67911">
                        <w:rPr>
                          <w:rFonts w:eastAsia="MS Mincho" w:hint="eastAsia"/>
                          <w:lang w:val="en-US" w:eastAsia="ja-JP"/>
                        </w:rPr>
                        <w:t>.</w:t>
                      </w:r>
                      <w:r w:rsidRPr="00D67911">
                        <w:rPr>
                          <w:rFonts w:eastAsia="MS Mincho"/>
                          <w:lang w:val="en-US" w:eastAsia="ja-JP"/>
                        </w:rPr>
                        <w:t xml:space="preserve"> ranges: 15kHz/30kHz</w:t>
                      </w:r>
                      <w:r w:rsidRPr="00D67911">
                        <w:rPr>
                          <w:rFonts w:eastAsia="MS Mincho" w:hint="eastAsia"/>
                          <w:lang w:val="en-US" w:eastAsia="ja-JP"/>
                        </w:rPr>
                        <w:t xml:space="preserve"> for below 6 GHz, and </w:t>
                      </w:r>
                      <w:r w:rsidRPr="00D67911">
                        <w:rPr>
                          <w:rFonts w:eastAsia="MS Mincho"/>
                          <w:lang w:val="en-US" w:eastAsia="ja-JP"/>
                        </w:rPr>
                        <w:t>120kHz/240kHz</w:t>
                      </w:r>
                      <w:r w:rsidRPr="00D67911">
                        <w:rPr>
                          <w:rFonts w:eastAsia="MS Mincho" w:hint="eastAsia"/>
                          <w:lang w:val="en-US" w:eastAsia="ja-JP"/>
                        </w:rPr>
                        <w:t xml:space="preserve"> for above 6 GHz</w:t>
                      </w:r>
                    </w:p>
                    <w:p w14:paraId="36AC8F52" w14:textId="77777777" w:rsidR="00C02E46" w:rsidRPr="00D67911" w:rsidRDefault="00C02E46" w:rsidP="00063AFF">
                      <w:pPr>
                        <w:numPr>
                          <w:ilvl w:val="1"/>
                          <w:numId w:val="10"/>
                        </w:numPr>
                        <w:overflowPunct/>
                        <w:autoSpaceDE/>
                        <w:autoSpaceDN/>
                        <w:adjustRightInd/>
                        <w:spacing w:after="0"/>
                        <w:jc w:val="left"/>
                        <w:textAlignment w:val="auto"/>
                        <w:rPr>
                          <w:rFonts w:eastAsia="MS Mincho"/>
                          <w:lang w:val="en-US" w:eastAsia="ja-JP"/>
                        </w:rPr>
                      </w:pPr>
                      <w:r w:rsidRPr="00D67911">
                        <w:rPr>
                          <w:rFonts w:eastAsia="MS Mincho" w:hint="eastAsia"/>
                          <w:lang w:val="en-US" w:eastAsia="ja-JP"/>
                        </w:rPr>
                        <w:t>Note: RAN1 assumes that RAN4 will decide it depending on frequency ranges</w:t>
                      </w:r>
                    </w:p>
                    <w:p w14:paraId="629690D9" w14:textId="3E79D3F1" w:rsidR="00C02E46" w:rsidRPr="00231D5F" w:rsidRDefault="00C02E46" w:rsidP="00063AFF">
                      <w:pPr>
                        <w:numPr>
                          <w:ilvl w:val="0"/>
                          <w:numId w:val="10"/>
                        </w:numPr>
                        <w:overflowPunct/>
                        <w:autoSpaceDE/>
                        <w:autoSpaceDN/>
                        <w:adjustRightInd/>
                        <w:spacing w:after="0"/>
                        <w:jc w:val="left"/>
                        <w:textAlignment w:val="auto"/>
                        <w:rPr>
                          <w:lang w:val="en-US"/>
                        </w:rPr>
                      </w:pPr>
                      <w:r w:rsidRPr="00231D5F">
                        <w:rPr>
                          <w:rFonts w:eastAsia="MS Mincho"/>
                          <w:lang w:val="en-US" w:eastAsia="ja-JP"/>
                        </w:rPr>
                        <w:t>SSS sequence details: Long M-seq</w:t>
                      </w:r>
                      <w:r w:rsidRPr="00231D5F">
                        <w:rPr>
                          <w:rFonts w:eastAsia="MS Mincho" w:hint="eastAsia"/>
                          <w:lang w:val="en-US" w:eastAsia="ja-JP"/>
                        </w:rPr>
                        <w:t>uence</w:t>
                      </w:r>
                      <w:r w:rsidRPr="00231D5F">
                        <w:rPr>
                          <w:rFonts w:eastAsia="MS Mincho"/>
                          <w:lang w:val="en-US" w:eastAsia="ja-JP"/>
                        </w:rPr>
                        <w:t xml:space="preserve"> with scrambling</w:t>
                      </w:r>
                    </w:p>
                    <w:p w14:paraId="288FCDC3" w14:textId="48E677A3" w:rsidR="00C02E46" w:rsidRPr="00231D5F" w:rsidRDefault="00C02E46" w:rsidP="00231D5F">
                      <w:pPr>
                        <w:rPr>
                          <w:lang w:val="en-US"/>
                        </w:rPr>
                      </w:pPr>
                    </w:p>
                  </w:txbxContent>
                </v:textbox>
                <w10:anchorlock/>
              </v:shape>
            </w:pict>
          </mc:Fallback>
        </mc:AlternateContent>
      </w:r>
    </w:p>
    <w:p w14:paraId="7ABD09B7" w14:textId="2519E10F" w:rsidR="00557D7C" w:rsidRDefault="00231D5F" w:rsidP="00E30225">
      <w:pPr>
        <w:pStyle w:val="BodyText"/>
      </w:pPr>
      <w:r>
        <w:t xml:space="preserve">The working plan for NR-SS was </w:t>
      </w:r>
      <w:r w:rsidR="00406F67">
        <w:t xml:space="preserve">also </w:t>
      </w:r>
      <w:r>
        <w:t xml:space="preserve">agreed </w:t>
      </w:r>
      <w:r w:rsidR="00406F67">
        <w:t xml:space="preserve">in the last meeting </w:t>
      </w:r>
      <w:r>
        <w:t>with the following conclusions:</w:t>
      </w:r>
    </w:p>
    <w:p w14:paraId="48B9D951" w14:textId="049D25C7" w:rsidR="00231D5F" w:rsidRPr="00231D5F" w:rsidRDefault="00231D5F" w:rsidP="00E30225">
      <w:pPr>
        <w:pStyle w:val="BodyText"/>
      </w:pPr>
      <w:r>
        <w:rPr>
          <w:noProof/>
          <w:lang w:val="en-US" w:eastAsia="en-US"/>
        </w:rPr>
        <mc:AlternateContent>
          <mc:Choice Requires="wps">
            <w:drawing>
              <wp:inline distT="0" distB="0" distL="0" distR="0" wp14:anchorId="1BBEFABE" wp14:editId="552F1F86">
                <wp:extent cx="6120765" cy="1377950"/>
                <wp:effectExtent l="0" t="0" r="13335" b="12700"/>
                <wp:docPr id="6" name="Text Box 6"/>
                <wp:cNvGraphicFramePr/>
                <a:graphic xmlns:a="http://schemas.openxmlformats.org/drawingml/2006/main">
                  <a:graphicData uri="http://schemas.microsoft.com/office/word/2010/wordprocessingShape">
                    <wps:wsp>
                      <wps:cNvSpPr txBox="1"/>
                      <wps:spPr>
                        <a:xfrm>
                          <a:off x="0" y="0"/>
                          <a:ext cx="6120765" cy="1377950"/>
                        </a:xfrm>
                        <a:prstGeom prst="rect">
                          <a:avLst/>
                        </a:prstGeom>
                        <a:solidFill>
                          <a:schemeClr val="lt1"/>
                        </a:solidFill>
                        <a:ln w="6350">
                          <a:solidFill>
                            <a:prstClr val="black"/>
                          </a:solidFill>
                        </a:ln>
                      </wps:spPr>
                      <wps:txbx>
                        <w:txbxContent>
                          <w:p w14:paraId="068273BB" w14:textId="77777777" w:rsidR="00C02E46" w:rsidRPr="0056360F" w:rsidRDefault="00C02E46" w:rsidP="00231D5F">
                            <w:pPr>
                              <w:rPr>
                                <w:rFonts w:eastAsia="MS Mincho"/>
                                <w:b/>
                                <w:u w:val="single"/>
                                <w:lang w:eastAsia="ja-JP"/>
                              </w:rPr>
                            </w:pPr>
                            <w:r w:rsidRPr="0056360F">
                              <w:rPr>
                                <w:rFonts w:eastAsia="MS Mincho" w:hint="eastAsia"/>
                                <w:b/>
                                <w:u w:val="single"/>
                                <w:lang w:eastAsia="ja-JP"/>
                              </w:rPr>
                              <w:t>Conclusions:</w:t>
                            </w:r>
                          </w:p>
                          <w:p w14:paraId="559E8E6C" w14:textId="77777777" w:rsidR="00C02E46" w:rsidRPr="0056360F" w:rsidRDefault="00C02E46" w:rsidP="00063AFF">
                            <w:pPr>
                              <w:numPr>
                                <w:ilvl w:val="0"/>
                                <w:numId w:val="12"/>
                              </w:numPr>
                              <w:overflowPunct/>
                              <w:autoSpaceDE/>
                              <w:autoSpaceDN/>
                              <w:adjustRightInd/>
                              <w:spacing w:after="0"/>
                              <w:jc w:val="left"/>
                              <w:textAlignment w:val="auto"/>
                              <w:rPr>
                                <w:rFonts w:eastAsia="MS Mincho"/>
                                <w:lang w:val="en-US" w:eastAsia="ja-JP"/>
                              </w:rPr>
                            </w:pPr>
                            <w:r w:rsidRPr="0056360F">
                              <w:rPr>
                                <w:rFonts w:eastAsia="MS Mincho" w:hint="eastAsia"/>
                                <w:lang w:val="en-US" w:eastAsia="ja-JP"/>
                              </w:rPr>
                              <w:t>For NR-SS,</w:t>
                            </w:r>
                          </w:p>
                          <w:p w14:paraId="3ECA95A2" w14:textId="77777777" w:rsidR="00C02E46" w:rsidRPr="0056360F" w:rsidRDefault="00C02E46" w:rsidP="00063AFF">
                            <w:pPr>
                              <w:numPr>
                                <w:ilvl w:val="0"/>
                                <w:numId w:val="11"/>
                              </w:numPr>
                              <w:overflowPunct/>
                              <w:autoSpaceDE/>
                              <w:autoSpaceDN/>
                              <w:adjustRightInd/>
                              <w:spacing w:after="0"/>
                              <w:jc w:val="left"/>
                              <w:textAlignment w:val="auto"/>
                              <w:rPr>
                                <w:rFonts w:eastAsia="MS Mincho"/>
                                <w:lang w:val="en-US" w:eastAsia="ja-JP"/>
                              </w:rPr>
                            </w:pPr>
                            <w:r w:rsidRPr="000E62CA">
                              <w:rPr>
                                <w:rFonts w:eastAsia="MS Mincho" w:hint="eastAsia"/>
                                <w:lang w:val="en-US" w:eastAsia="ja-JP"/>
                              </w:rPr>
                              <w:t>Following remaining issues need to be finalized in the next meeting</w:t>
                            </w:r>
                          </w:p>
                          <w:p w14:paraId="7CDB3DDE"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hint="eastAsia"/>
                                <w:lang w:val="en-US" w:eastAsia="ja-JP"/>
                              </w:rPr>
                              <w:t>Confirmation of WA of NR-PSS</w:t>
                            </w:r>
                          </w:p>
                          <w:p w14:paraId="01E15B93"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NR-SSS M-sequence parameters and scrambling details</w:t>
                            </w:r>
                          </w:p>
                          <w:p w14:paraId="3D82B580"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Mapping from Cell IDs to sequences</w:t>
                            </w:r>
                          </w:p>
                          <w:p w14:paraId="5A79B196"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Maximum number of SS blocks in an SS burst set</w:t>
                            </w:r>
                          </w:p>
                          <w:p w14:paraId="099EC048" w14:textId="77777777" w:rsidR="00C02E46" w:rsidRPr="00277D4F" w:rsidRDefault="00C02E46" w:rsidP="00063AFF">
                            <w:pPr>
                              <w:numPr>
                                <w:ilvl w:val="1"/>
                                <w:numId w:val="11"/>
                              </w:numPr>
                              <w:overflowPunct/>
                              <w:autoSpaceDE/>
                              <w:autoSpaceDN/>
                              <w:adjustRightInd/>
                              <w:spacing w:after="0"/>
                              <w:jc w:val="left"/>
                              <w:textAlignment w:val="auto"/>
                              <w:rPr>
                                <w:rFonts w:eastAsia="MS Mincho"/>
                                <w:lang w:val="en-US" w:eastAsia="ja-JP"/>
                              </w:rPr>
                            </w:pPr>
                            <w:r w:rsidRPr="00277D4F">
                              <w:rPr>
                                <w:rFonts w:eastAsia="MS Mincho"/>
                                <w:lang w:val="en-US" w:eastAsia="ja-JP"/>
                              </w:rPr>
                              <w:t>Mapping of NR-PSS, NR-SSS and NR-PBCH to SS block</w:t>
                            </w:r>
                            <w:r>
                              <w:rPr>
                                <w:rFonts w:eastAsia="MS Mincho" w:hint="eastAsia"/>
                                <w:lang w:val="en-US" w:eastAsia="ja-JP"/>
                              </w:rPr>
                              <w:t xml:space="preserve"> </w:t>
                            </w:r>
                            <w:r w:rsidRPr="00277D4F">
                              <w:rPr>
                                <w:rFonts w:eastAsia="MS Mincho"/>
                                <w:lang w:val="en-US" w:eastAsia="ja-JP"/>
                              </w:rPr>
                              <w:t>of SS burst set configurations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BBEFABE" id="Text Box 6" o:spid="_x0000_s1027" type="#_x0000_t202" style="width:481.95pt;height:1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" fillcolor="white [3201]" strokeweight=".5pt">
                <v:textbox>
                  <w:txbxContent>
                    <w:p w14:paraId="068273BB" w14:textId="77777777" w:rsidR="00C02E46" w:rsidRPr="0056360F" w:rsidRDefault="00C02E46" w:rsidP="00231D5F">
                      <w:pPr>
                        <w:rPr>
                          <w:rFonts w:eastAsia="MS Mincho"/>
                          <w:b/>
                          <w:u w:val="single"/>
                          <w:lang w:eastAsia="ja-JP"/>
                        </w:rPr>
                      </w:pPr>
                      <w:r w:rsidRPr="0056360F">
                        <w:rPr>
                          <w:rFonts w:eastAsia="MS Mincho" w:hint="eastAsia"/>
                          <w:b/>
                          <w:u w:val="single"/>
                          <w:lang w:eastAsia="ja-JP"/>
                        </w:rPr>
                        <w:t>Conclusions:</w:t>
                      </w:r>
                    </w:p>
                    <w:p w14:paraId="559E8E6C" w14:textId="77777777" w:rsidR="00C02E46" w:rsidRPr="0056360F" w:rsidRDefault="00C02E46" w:rsidP="00063AFF">
                      <w:pPr>
                        <w:numPr>
                          <w:ilvl w:val="0"/>
                          <w:numId w:val="12"/>
                        </w:numPr>
                        <w:overflowPunct/>
                        <w:autoSpaceDE/>
                        <w:autoSpaceDN/>
                        <w:adjustRightInd/>
                        <w:spacing w:after="0"/>
                        <w:jc w:val="left"/>
                        <w:textAlignment w:val="auto"/>
                        <w:rPr>
                          <w:rFonts w:eastAsia="MS Mincho"/>
                          <w:lang w:val="en-US" w:eastAsia="ja-JP"/>
                        </w:rPr>
                      </w:pPr>
                      <w:r w:rsidRPr="0056360F">
                        <w:rPr>
                          <w:rFonts w:eastAsia="MS Mincho" w:hint="eastAsia"/>
                          <w:lang w:val="en-US" w:eastAsia="ja-JP"/>
                        </w:rPr>
                        <w:t>For NR-SS,</w:t>
                      </w:r>
                    </w:p>
                    <w:p w14:paraId="3ECA95A2" w14:textId="77777777" w:rsidR="00C02E46" w:rsidRPr="0056360F" w:rsidRDefault="00C02E46" w:rsidP="00063AFF">
                      <w:pPr>
                        <w:numPr>
                          <w:ilvl w:val="0"/>
                          <w:numId w:val="11"/>
                        </w:numPr>
                        <w:overflowPunct/>
                        <w:autoSpaceDE/>
                        <w:autoSpaceDN/>
                        <w:adjustRightInd/>
                        <w:spacing w:after="0"/>
                        <w:jc w:val="left"/>
                        <w:textAlignment w:val="auto"/>
                        <w:rPr>
                          <w:rFonts w:eastAsia="MS Mincho"/>
                          <w:lang w:val="en-US" w:eastAsia="ja-JP"/>
                        </w:rPr>
                      </w:pPr>
                      <w:r w:rsidRPr="000E62CA">
                        <w:rPr>
                          <w:rFonts w:eastAsia="MS Mincho" w:hint="eastAsia"/>
                          <w:lang w:val="en-US" w:eastAsia="ja-JP"/>
                        </w:rPr>
                        <w:t>Following remaining issues need to be finalized in the next meeting</w:t>
                      </w:r>
                    </w:p>
                    <w:p w14:paraId="7CDB3DDE"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hint="eastAsia"/>
                          <w:lang w:val="en-US" w:eastAsia="ja-JP"/>
                        </w:rPr>
                        <w:t>Confirmation of WA of NR-PSS</w:t>
                      </w:r>
                    </w:p>
                    <w:p w14:paraId="01E15B93"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NR-SSS M-sequence parameters and scrambling details</w:t>
                      </w:r>
                    </w:p>
                    <w:p w14:paraId="3D82B580"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Mapping from Cell IDs to sequences</w:t>
                      </w:r>
                    </w:p>
                    <w:p w14:paraId="5A79B196" w14:textId="77777777" w:rsidR="00C02E46" w:rsidRPr="0056360F" w:rsidRDefault="00C02E46" w:rsidP="00063AFF">
                      <w:pPr>
                        <w:numPr>
                          <w:ilvl w:val="1"/>
                          <w:numId w:val="11"/>
                        </w:numPr>
                        <w:overflowPunct/>
                        <w:autoSpaceDE/>
                        <w:autoSpaceDN/>
                        <w:adjustRightInd/>
                        <w:spacing w:after="0"/>
                        <w:jc w:val="left"/>
                        <w:textAlignment w:val="auto"/>
                        <w:rPr>
                          <w:rFonts w:eastAsia="MS Mincho"/>
                          <w:lang w:val="en-US" w:eastAsia="ja-JP"/>
                        </w:rPr>
                      </w:pPr>
                      <w:r w:rsidRPr="0056360F">
                        <w:rPr>
                          <w:rFonts w:eastAsia="MS Mincho"/>
                          <w:lang w:val="en-US" w:eastAsia="ja-JP"/>
                        </w:rPr>
                        <w:t>Maximum number of SS blocks in an SS burst set</w:t>
                      </w:r>
                    </w:p>
                    <w:p w14:paraId="099EC048" w14:textId="77777777" w:rsidR="00C02E46" w:rsidRPr="00277D4F" w:rsidRDefault="00C02E46" w:rsidP="00063AFF">
                      <w:pPr>
                        <w:numPr>
                          <w:ilvl w:val="1"/>
                          <w:numId w:val="11"/>
                        </w:numPr>
                        <w:overflowPunct/>
                        <w:autoSpaceDE/>
                        <w:autoSpaceDN/>
                        <w:adjustRightInd/>
                        <w:spacing w:after="0"/>
                        <w:jc w:val="left"/>
                        <w:textAlignment w:val="auto"/>
                        <w:rPr>
                          <w:rFonts w:eastAsia="MS Mincho"/>
                          <w:lang w:val="en-US" w:eastAsia="ja-JP"/>
                        </w:rPr>
                      </w:pPr>
                      <w:r w:rsidRPr="00277D4F">
                        <w:rPr>
                          <w:rFonts w:eastAsia="MS Mincho"/>
                          <w:lang w:val="en-US" w:eastAsia="ja-JP"/>
                        </w:rPr>
                        <w:t>Mapping of NR-PSS, NR-SSS and NR-PBCH to SS block</w:t>
                      </w:r>
                      <w:r>
                        <w:rPr>
                          <w:rFonts w:eastAsia="MS Mincho" w:hint="eastAsia"/>
                          <w:lang w:val="en-US" w:eastAsia="ja-JP"/>
                        </w:rPr>
                        <w:t xml:space="preserve"> </w:t>
                      </w:r>
                      <w:r w:rsidRPr="00277D4F">
                        <w:rPr>
                          <w:rFonts w:eastAsia="MS Mincho"/>
                          <w:lang w:val="en-US" w:eastAsia="ja-JP"/>
                        </w:rPr>
                        <w:t>of SS burst set configurations</w:t>
                      </w:r>
                    </w:p>
                  </w:txbxContent>
                </v:textbox>
                <w10:anchorlock/>
              </v:shape>
            </w:pict>
          </mc:Fallback>
        </mc:AlternateContent>
      </w:r>
    </w:p>
    <w:p w14:paraId="6987ECB9" w14:textId="0C7FB7BB" w:rsidR="004E5C9B" w:rsidRDefault="003760C2">
      <w:pPr>
        <w:overflowPunct/>
        <w:autoSpaceDE/>
        <w:autoSpaceDN/>
        <w:adjustRightInd/>
        <w:spacing w:after="0"/>
        <w:jc w:val="left"/>
        <w:textAlignment w:val="auto"/>
        <w:rPr>
          <w:rFonts w:cs="Arial"/>
          <w:sz w:val="36"/>
          <w:szCs w:val="36"/>
        </w:rPr>
      </w:pPr>
      <w:bookmarkStart w:id="0" w:name="_Ref178064866"/>
      <w:r>
        <w:t>In this contribution, we continue discussing the NR-SS design, mainly focus on the conf</w:t>
      </w:r>
      <w:r w:rsidR="00DE4FEF">
        <w:t>i</w:t>
      </w:r>
      <w:r>
        <w:t>rmation on the agreed sequences for NR-PSS</w:t>
      </w:r>
      <w:r w:rsidR="00DE4FEF">
        <w:t>,</w:t>
      </w:r>
      <w:r>
        <w:t xml:space="preserve"> </w:t>
      </w:r>
      <w:r w:rsidR="00DE4FEF">
        <w:t xml:space="preserve">long M-sequence-based </w:t>
      </w:r>
      <w:r>
        <w:t>NR-SSS</w:t>
      </w:r>
      <w:r w:rsidR="00DE4FEF">
        <w:t xml:space="preserve"> sequence design</w:t>
      </w:r>
      <w:r w:rsidR="00890A8C">
        <w:t xml:space="preserve"> and </w:t>
      </w:r>
      <w:r>
        <w:t xml:space="preserve">mapping from Cell IDs to sequences. </w:t>
      </w:r>
      <w:r w:rsidR="004E5C9B">
        <w:br w:type="page"/>
      </w:r>
    </w:p>
    <w:p w14:paraId="412AA818" w14:textId="0AFB6615" w:rsidR="00E30225" w:rsidRDefault="00E30225" w:rsidP="00E30225">
      <w:pPr>
        <w:pStyle w:val="Heading1"/>
      </w:pPr>
      <w:r w:rsidRPr="00CE0424">
        <w:lastRenderedPageBreak/>
        <w:t>Discussion</w:t>
      </w:r>
      <w:bookmarkEnd w:id="0"/>
    </w:p>
    <w:p w14:paraId="4F3BFA3F" w14:textId="75E500FD" w:rsidR="00231A9A" w:rsidRDefault="00406F67" w:rsidP="00231A9A">
      <w:pPr>
        <w:pStyle w:val="Heading2"/>
      </w:pPr>
      <w:bookmarkStart w:id="1" w:name="_Ref480809857"/>
      <w:r>
        <w:t>NR-PSS design</w:t>
      </w:r>
      <w:bookmarkEnd w:id="1"/>
    </w:p>
    <w:p w14:paraId="7C073FBC" w14:textId="7AB076BF" w:rsidR="00E70EEC" w:rsidRDefault="003F4F68" w:rsidP="00890DEA">
      <w:pPr>
        <w:rPr>
          <w:rFonts w:eastAsia="MS Mincho"/>
          <w:lang w:val="en-US" w:eastAsia="ja-JP"/>
        </w:rPr>
      </w:pPr>
      <w:r>
        <w:t xml:space="preserve">According to the agreed working assumption, </w:t>
      </w:r>
      <w:r w:rsidR="00314252">
        <w:t xml:space="preserve">the </w:t>
      </w:r>
      <w:r>
        <w:t>pure BPSK modulated M sequence in the frequency domain</w:t>
      </w:r>
      <w:r w:rsidR="00314252">
        <w:t xml:space="preserve"> was selected as the NR-PSS sequence</w:t>
      </w:r>
      <w:r>
        <w:t xml:space="preserve">. </w:t>
      </w:r>
      <w:r w:rsidR="00314252">
        <w:t>As the main function to provide initial time and frequency synchronization from NR-PSS detection, t</w:t>
      </w:r>
      <w:r w:rsidR="00E70EEC">
        <w:t xml:space="preserve">he auto-correlation property of the sequence with time and frequency error is </w:t>
      </w:r>
      <w:r w:rsidR="00314252">
        <w:t xml:space="preserve">firstly checked and </w:t>
      </w:r>
      <w:r w:rsidR="00E70EEC">
        <w:t xml:space="preserve">shown in </w:t>
      </w:r>
      <w:r w:rsidR="005B4289">
        <w:fldChar w:fldCharType="begin"/>
      </w:r>
      <w:r w:rsidR="005B4289">
        <w:instrText xml:space="preserve"> REF _Ref480796409 \h </w:instrText>
      </w:r>
      <w:r w:rsidR="005B4289">
        <w:fldChar w:fldCharType="separate"/>
      </w:r>
      <w:r w:rsidR="00C9129A">
        <w:t xml:space="preserve">Figure </w:t>
      </w:r>
      <w:r w:rsidR="00C9129A">
        <w:rPr>
          <w:noProof/>
        </w:rPr>
        <w:t>1</w:t>
      </w:r>
      <w:r w:rsidR="005B4289">
        <w:fldChar w:fldCharType="end"/>
      </w:r>
      <w:r w:rsidR="005B4289">
        <w:t xml:space="preserve"> (a)</w:t>
      </w:r>
      <w:r w:rsidR="00E70EEC">
        <w:t xml:space="preserve">, compared with the </w:t>
      </w:r>
      <w:r w:rsidR="00E70EEC">
        <w:rPr>
          <w:rFonts w:eastAsia="MS Mincho"/>
          <w:lang w:val="en-US" w:eastAsia="ja-JP"/>
        </w:rPr>
        <w:t>interleaved two ZC sequences</w:t>
      </w:r>
      <w:r w:rsidR="00DB5306" w:rsidRPr="00DB5306">
        <w:rPr>
          <w:rFonts w:eastAsia="MS Mincho"/>
          <w:vertAlign w:val="superscript"/>
          <w:lang w:val="en-US" w:eastAsia="ja-JP"/>
        </w:rPr>
        <w:fldChar w:fldCharType="begin"/>
      </w:r>
      <w:r w:rsidR="00DB5306" w:rsidRPr="00DB5306">
        <w:rPr>
          <w:rFonts w:eastAsia="MS Mincho"/>
          <w:vertAlign w:val="superscript"/>
          <w:lang w:val="en-US" w:eastAsia="ja-JP"/>
        </w:rPr>
        <w:instrText xml:space="preserve"> REF _Ref481746685 \r \h </w:instrText>
      </w:r>
      <w:r w:rsidR="00DB5306">
        <w:rPr>
          <w:rFonts w:eastAsia="MS Mincho"/>
          <w:vertAlign w:val="superscript"/>
          <w:lang w:val="en-US" w:eastAsia="ja-JP"/>
        </w:rPr>
        <w:instrText xml:space="preserve"> \* MERGEFORMAT </w:instrText>
      </w:r>
      <w:r w:rsidR="00DB5306" w:rsidRPr="00DB5306">
        <w:rPr>
          <w:rFonts w:eastAsia="MS Mincho"/>
          <w:vertAlign w:val="superscript"/>
          <w:lang w:val="en-US" w:eastAsia="ja-JP"/>
        </w:rPr>
      </w:r>
      <w:r w:rsidR="00DB5306" w:rsidRPr="00DB5306">
        <w:rPr>
          <w:rFonts w:eastAsia="MS Mincho"/>
          <w:vertAlign w:val="superscript"/>
          <w:lang w:val="en-US" w:eastAsia="ja-JP"/>
        </w:rPr>
        <w:fldChar w:fldCharType="separate"/>
      </w:r>
      <w:r w:rsidR="00C9129A">
        <w:rPr>
          <w:rFonts w:eastAsia="MS Mincho"/>
          <w:vertAlign w:val="superscript"/>
          <w:lang w:val="en-US" w:eastAsia="ja-JP"/>
        </w:rPr>
        <w:t>[1]</w:t>
      </w:r>
      <w:r w:rsidR="00DB5306" w:rsidRPr="00DB5306">
        <w:rPr>
          <w:rFonts w:eastAsia="MS Mincho"/>
          <w:vertAlign w:val="superscript"/>
          <w:lang w:val="en-US" w:eastAsia="ja-JP"/>
        </w:rPr>
        <w:fldChar w:fldCharType="end"/>
      </w:r>
      <w:r w:rsidR="00E70EEC">
        <w:rPr>
          <w:rFonts w:eastAsia="MS Mincho"/>
          <w:lang w:val="en-US" w:eastAsia="ja-JP"/>
        </w:rPr>
        <w:t xml:space="preserve"> in the frequency domain</w:t>
      </w:r>
      <w:r w:rsidR="005B4289">
        <w:rPr>
          <w:rFonts w:eastAsia="MS Mincho"/>
          <w:lang w:val="en-US" w:eastAsia="ja-JP"/>
        </w:rPr>
        <w:t xml:space="preserve"> (b)</w:t>
      </w:r>
      <w:r w:rsidR="00E70EEC">
        <w:rPr>
          <w:rFonts w:eastAsia="MS Mincho"/>
          <w:lang w:val="en-US" w:eastAsia="ja-JP"/>
        </w:rPr>
        <w:t xml:space="preserve"> and pure ZC sequence</w:t>
      </w:r>
      <w:r w:rsidR="005B4289">
        <w:rPr>
          <w:rFonts w:eastAsia="MS Mincho"/>
          <w:lang w:val="en-US" w:eastAsia="ja-JP"/>
        </w:rPr>
        <w:t xml:space="preserve"> (c)</w:t>
      </w:r>
      <w:r w:rsidR="00E70EEC">
        <w:rPr>
          <w:rFonts w:eastAsia="MS Mincho"/>
          <w:lang w:val="en-US" w:eastAsia="ja-JP"/>
        </w:rPr>
        <w:t>.</w:t>
      </w:r>
    </w:p>
    <w:p w14:paraId="6021955A" w14:textId="260899B4" w:rsidR="005B4289" w:rsidRDefault="005B4289" w:rsidP="005B4289">
      <w:pPr>
        <w:keepNext/>
        <w:rPr>
          <w:noProof/>
          <w:lang w:val="en-US"/>
        </w:rPr>
      </w:pPr>
      <w:r w:rsidRPr="005B4289">
        <w:rPr>
          <w:noProof/>
          <w:lang w:val="en-US" w:eastAsia="en-US"/>
        </w:rPr>
        <w:drawing>
          <wp:inline distT="0" distB="0" distL="0" distR="0" wp14:anchorId="6D240674" wp14:editId="18908A48">
            <wp:extent cx="2011680" cy="162400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11680" cy="1624002"/>
                    </a:xfrm>
                    <a:prstGeom prst="rect">
                      <a:avLst/>
                    </a:prstGeom>
                    <a:noFill/>
                    <a:ln>
                      <a:noFill/>
                    </a:ln>
                  </pic:spPr>
                </pic:pic>
              </a:graphicData>
            </a:graphic>
          </wp:inline>
        </w:drawing>
      </w:r>
      <w:r w:rsidRPr="005B4289">
        <w:rPr>
          <w:noProof/>
          <w:lang w:val="en-US" w:eastAsia="en-US"/>
        </w:rPr>
        <w:drawing>
          <wp:inline distT="0" distB="0" distL="0" distR="0" wp14:anchorId="3ED2FD68" wp14:editId="03287297">
            <wp:extent cx="2011680" cy="162400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11680" cy="1624003"/>
                    </a:xfrm>
                    <a:prstGeom prst="rect">
                      <a:avLst/>
                    </a:prstGeom>
                    <a:noFill/>
                    <a:ln>
                      <a:noFill/>
                    </a:ln>
                  </pic:spPr>
                </pic:pic>
              </a:graphicData>
            </a:graphic>
          </wp:inline>
        </w:drawing>
      </w:r>
      <w:r w:rsidR="00FD2222" w:rsidRPr="007D3CA6">
        <w:rPr>
          <w:noProof/>
          <w:lang w:val="en-US"/>
        </w:rPr>
        <w:t xml:space="preserve"> </w:t>
      </w:r>
      <w:r w:rsidRPr="005B4289">
        <w:rPr>
          <w:noProof/>
          <w:lang w:val="en-US" w:eastAsia="en-US"/>
        </w:rPr>
        <w:drawing>
          <wp:inline distT="0" distB="0" distL="0" distR="0" wp14:anchorId="0F909F3D" wp14:editId="2E5B9B44">
            <wp:extent cx="2011680" cy="16240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11680" cy="1624003"/>
                    </a:xfrm>
                    <a:prstGeom prst="rect">
                      <a:avLst/>
                    </a:prstGeom>
                    <a:noFill/>
                    <a:ln>
                      <a:noFill/>
                    </a:ln>
                  </pic:spPr>
                </pic:pic>
              </a:graphicData>
            </a:graphic>
          </wp:inline>
        </w:drawing>
      </w:r>
    </w:p>
    <w:p w14:paraId="32FD50C7" w14:textId="44CACC35" w:rsidR="005B4289" w:rsidRDefault="005B4289" w:rsidP="005B4289">
      <w:pPr>
        <w:keepNext/>
      </w:pPr>
      <w:r w:rsidRPr="005B4289">
        <w:rPr>
          <w:noProof/>
          <w:lang w:val="en-US"/>
        </w:rPr>
        <w:tab/>
        <w:t>(</w:t>
      </w:r>
      <w:r>
        <w:t>a) M sequence</w:t>
      </w:r>
      <w:r>
        <w:tab/>
      </w:r>
      <w:r>
        <w:tab/>
      </w:r>
      <w:r>
        <w:tab/>
        <w:t xml:space="preserve">    (b) Interleaved ZC sequence</w:t>
      </w:r>
      <w:r>
        <w:tab/>
      </w:r>
      <w:r>
        <w:tab/>
      </w:r>
      <w:r>
        <w:tab/>
        <w:t>(c) ZC sequence</w:t>
      </w:r>
    </w:p>
    <w:p w14:paraId="1D784242" w14:textId="418E4C0B" w:rsidR="00FD2222" w:rsidRDefault="005B4289" w:rsidP="005B4289">
      <w:pPr>
        <w:pStyle w:val="Caption"/>
        <w:rPr>
          <w:lang w:val="en-US"/>
        </w:rPr>
      </w:pPr>
      <w:bookmarkStart w:id="2" w:name="_Ref480796409"/>
      <w:r>
        <w:t xml:space="preserve">Figure </w:t>
      </w:r>
      <w:r>
        <w:fldChar w:fldCharType="begin"/>
      </w:r>
      <w:r>
        <w:instrText xml:space="preserve"> SEQ Figure \* ARABIC </w:instrText>
      </w:r>
      <w:r>
        <w:fldChar w:fldCharType="separate"/>
      </w:r>
      <w:r w:rsidR="00C9129A">
        <w:rPr>
          <w:noProof/>
        </w:rPr>
        <w:t>1</w:t>
      </w:r>
      <w:r>
        <w:fldChar w:fldCharType="end"/>
      </w:r>
      <w:bookmarkEnd w:id="2"/>
      <w:r>
        <w:t xml:space="preserve"> Auto-correlation property with time and frequency error</w:t>
      </w:r>
      <w:r w:rsidR="008041A9">
        <w:t xml:space="preserve"> (i.e., ambiguity)</w:t>
      </w:r>
    </w:p>
    <w:p w14:paraId="2992A0BD" w14:textId="4891E149" w:rsidR="00FD2222" w:rsidRPr="0046443E" w:rsidRDefault="001D0EFD" w:rsidP="00FD2222">
      <w:pPr>
        <w:rPr>
          <w:lang w:val="en-US"/>
        </w:rPr>
      </w:pPr>
      <w:r>
        <w:rPr>
          <w:lang w:val="en-US"/>
        </w:rPr>
        <w:t>In the evaluation, the subcarrier spacing is selected as 30kHz, and the maximum frequency error is assumed to be double the subcarrier spacing as shown in the figure. The results show that M</w:t>
      </w:r>
      <w:r w:rsidR="008041A9">
        <w:rPr>
          <w:lang w:val="en-US"/>
        </w:rPr>
        <w:t>-</w:t>
      </w:r>
      <w:r>
        <w:rPr>
          <w:lang w:val="en-US"/>
        </w:rPr>
        <w:t xml:space="preserve">sequence has as the small (almost no) time and frequency ambiguity problem as the interleaved ZC sequence, and much better than the ZC sequence. Then, we have the following observation for the auto-correlation property:  </w:t>
      </w:r>
    </w:p>
    <w:p w14:paraId="792D466D" w14:textId="71ED6111" w:rsidR="00FD2222" w:rsidRPr="005918E9" w:rsidRDefault="00FD2222" w:rsidP="00FD2222">
      <w:pPr>
        <w:pStyle w:val="Observation"/>
        <w:rPr>
          <w:lang w:val="en-US"/>
        </w:rPr>
      </w:pPr>
      <w:bookmarkStart w:id="3" w:name="_Toc480622867"/>
      <w:bookmarkStart w:id="4" w:name="_Toc480624104"/>
      <w:bookmarkStart w:id="5" w:name="_Toc480819306"/>
      <w:bookmarkStart w:id="6" w:name="_Toc480829430"/>
      <w:bookmarkStart w:id="7" w:name="_Toc480829500"/>
      <w:bookmarkStart w:id="8" w:name="_Toc481753119"/>
      <w:bookmarkStart w:id="9" w:name="_Toc481753982"/>
      <w:bookmarkStart w:id="10" w:name="_Toc481754037"/>
      <w:bookmarkStart w:id="11" w:name="_Toc481754229"/>
      <w:bookmarkStart w:id="12" w:name="_Toc481782753"/>
      <w:bookmarkStart w:id="13" w:name="_Toc481873746"/>
      <w:bookmarkStart w:id="14" w:name="_Toc481877644"/>
      <w:bookmarkStart w:id="15" w:name="_Toc481879428"/>
      <w:bookmarkStart w:id="16" w:name="_Toc481879481"/>
      <w:bookmarkStart w:id="17" w:name="_Toc481881361"/>
      <w:r>
        <w:rPr>
          <w:lang w:val="en-US"/>
        </w:rPr>
        <w:t>M-sequence</w:t>
      </w:r>
      <w:r w:rsidR="0022520D">
        <w:rPr>
          <w:lang w:val="en-US"/>
        </w:rPr>
        <w:t>s</w:t>
      </w:r>
      <w:r>
        <w:rPr>
          <w:lang w:val="en-US"/>
        </w:rPr>
        <w:t xml:space="preserve"> ha</w:t>
      </w:r>
      <w:r w:rsidR="0022520D">
        <w:rPr>
          <w:lang w:val="en-US"/>
        </w:rPr>
        <w:t xml:space="preserve">ve </w:t>
      </w:r>
      <w:r w:rsidR="00FF319F">
        <w:rPr>
          <w:lang w:val="en-US"/>
        </w:rPr>
        <w:t xml:space="preserve">as </w:t>
      </w:r>
      <w:r w:rsidR="0022520D">
        <w:rPr>
          <w:lang w:val="en-US"/>
        </w:rPr>
        <w:t>good auto-correlation properties</w:t>
      </w:r>
      <w:r>
        <w:rPr>
          <w:lang w:val="en-US"/>
        </w:rPr>
        <w:t xml:space="preserve"> as interleaved ZC sequence</w:t>
      </w:r>
      <w:r w:rsidR="0022520D">
        <w:rPr>
          <w:lang w:val="en-US"/>
        </w:rPr>
        <w:t>s</w:t>
      </w:r>
      <w:r>
        <w:rPr>
          <w:lang w:val="en-US"/>
        </w:rPr>
        <w:t xml:space="preserve"> with large time and frequency error to fix the ambiguity problem.</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6D63E517" w14:textId="46041F58" w:rsidR="00890DEA" w:rsidRDefault="00635F58" w:rsidP="00890DEA">
      <w:r>
        <w:t xml:space="preserve">It was also agreed that </w:t>
      </w:r>
      <w:r w:rsidR="00314252">
        <w:t xml:space="preserve">there are three NR-PSS sequences with three cyclic shifts </w:t>
      </w:r>
      <w:r>
        <w:t>of an BPSK modulated M sequence</w:t>
      </w:r>
      <w:r w:rsidR="00314252">
        <w:t>.</w:t>
      </w:r>
      <w:r w:rsidR="00DD6FC2">
        <w:t xml:space="preserve"> Then, it is also necessary </w:t>
      </w:r>
      <w:r w:rsidR="000879A4">
        <w:t xml:space="preserve">to consider the cross-correlation </w:t>
      </w:r>
      <w:r w:rsidR="00DD6FC2">
        <w:t>property between the three selected sequences.</w:t>
      </w:r>
      <w:r w:rsidR="000879A4">
        <w:t xml:space="preserve"> </w:t>
      </w:r>
      <w:r w:rsidR="008F2ABE">
        <w:t xml:space="preserve">For the pure M-sequence, the cross-correlation value with different shift would be </w:t>
      </w:r>
      <m:oMath>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PSS</m:t>
            </m:r>
          </m:sub>
        </m:sSub>
      </m:oMath>
      <w:r w:rsidR="008F2ABE">
        <w:t xml:space="preserve">, where </w:t>
      </w:r>
      <m:oMath>
        <m:sSub>
          <m:sSubPr>
            <m:ctrlPr>
              <w:rPr>
                <w:rFonts w:ascii="Cambria Math" w:hAnsi="Cambria Math"/>
                <w:i/>
              </w:rPr>
            </m:ctrlPr>
          </m:sSubPr>
          <m:e>
            <m:r>
              <w:rPr>
                <w:rFonts w:ascii="Cambria Math" w:hAnsi="Cambria Math"/>
              </w:rPr>
              <m:t>N</m:t>
            </m:r>
          </m:e>
          <m:sub>
            <m:r>
              <w:rPr>
                <w:rFonts w:ascii="Cambria Math" w:hAnsi="Cambria Math"/>
              </w:rPr>
              <m:t>PSS</m:t>
            </m:r>
          </m:sub>
        </m:sSub>
      </m:oMath>
      <w:r w:rsidR="008F2ABE">
        <w:t xml:space="preserve"> is </w:t>
      </w:r>
      <w:r w:rsidR="000879A4">
        <w:t xml:space="preserve">the </w:t>
      </w:r>
      <w:r w:rsidR="008F2ABE">
        <w:t>length of the sequence, i.e., 127 in the agreement, which means the fixed value of 0.0079. For the interleaved ZC sequence, three</w:t>
      </w:r>
      <w:r w:rsidR="000879A4">
        <w:t xml:space="preserve"> root indices are selected as </w:t>
      </w:r>
      <m:oMath>
        <m:r>
          <w:rPr>
            <w:rFonts w:ascii="Cambria Math" w:hAnsi="Cambria Math"/>
          </w:rPr>
          <m:t>{29, 33,37}</m:t>
        </m:r>
      </m:oMath>
      <w:r w:rsidR="000879A4">
        <w:t xml:space="preserve"> with much better cross-correlation </w:t>
      </w:r>
      <w:r w:rsidR="008F2ABE">
        <w:t>values</w:t>
      </w:r>
      <w:r w:rsidR="000879A4">
        <w:t xml:space="preserve">. </w:t>
      </w:r>
      <w:r w:rsidR="008F2ABE">
        <w:t xml:space="preserve">Thus, the cross-correlation between the selected sequences for both schemes is shown in </w:t>
      </w:r>
      <w:r w:rsidR="0018264D">
        <w:fldChar w:fldCharType="begin"/>
      </w:r>
      <w:r w:rsidR="0018264D">
        <w:instrText xml:space="preserve"> REF _Ref480797587 \h </w:instrText>
      </w:r>
      <w:r w:rsidR="0018264D">
        <w:fldChar w:fldCharType="separate"/>
      </w:r>
      <w:r w:rsidR="00C9129A">
        <w:t xml:space="preserve">Figure </w:t>
      </w:r>
      <w:r w:rsidR="00C9129A">
        <w:rPr>
          <w:noProof/>
        </w:rPr>
        <w:t>2</w:t>
      </w:r>
      <w:r w:rsidR="0018264D">
        <w:fldChar w:fldCharType="end"/>
      </w:r>
      <w:r w:rsidR="0018264D">
        <w:t>.</w:t>
      </w:r>
    </w:p>
    <w:p w14:paraId="320399B3" w14:textId="77777777" w:rsidR="008F2ABE" w:rsidRDefault="00253522" w:rsidP="008F2ABE">
      <w:pPr>
        <w:keepNext/>
        <w:jc w:val="center"/>
      </w:pPr>
      <w:r>
        <w:rPr>
          <w:noProof/>
          <w:lang w:val="en-US" w:eastAsia="en-US"/>
        </w:rPr>
        <w:drawing>
          <wp:inline distT="0" distB="0" distL="0" distR="0" wp14:anchorId="7B2CEB83" wp14:editId="41723268">
            <wp:extent cx="3152717" cy="189512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63245" cy="1901452"/>
                    </a:xfrm>
                    <a:prstGeom prst="rect">
                      <a:avLst/>
                    </a:prstGeom>
                    <a:noFill/>
                  </pic:spPr>
                </pic:pic>
              </a:graphicData>
            </a:graphic>
          </wp:inline>
        </w:drawing>
      </w:r>
    </w:p>
    <w:p w14:paraId="3DA6CBF2" w14:textId="33A1BE3A" w:rsidR="000879A4" w:rsidRDefault="008F2ABE" w:rsidP="008F2ABE">
      <w:pPr>
        <w:pStyle w:val="Caption"/>
      </w:pPr>
      <w:bookmarkStart w:id="18" w:name="_Ref480797587"/>
      <w:r>
        <w:t xml:space="preserve">Figure </w:t>
      </w:r>
      <w:r>
        <w:fldChar w:fldCharType="begin"/>
      </w:r>
      <w:r>
        <w:instrText xml:space="preserve"> SEQ Figure \* ARABIC </w:instrText>
      </w:r>
      <w:r>
        <w:fldChar w:fldCharType="separate"/>
      </w:r>
      <w:r w:rsidR="00C9129A">
        <w:rPr>
          <w:noProof/>
        </w:rPr>
        <w:t>2</w:t>
      </w:r>
      <w:r>
        <w:fldChar w:fldCharType="end"/>
      </w:r>
      <w:bookmarkEnd w:id="18"/>
      <w:r>
        <w:t xml:space="preserve"> Cross-correlation of the three NR-PSS sequences, generated by M-sequence with different cyclic shifts and interleaved ZC sequences with root indices</w:t>
      </w:r>
      <w:r w:rsidR="00DB5306">
        <w:t xml:space="preserve"> of</w:t>
      </w:r>
      <w:r>
        <w:t xml:space="preserve"> </w:t>
      </w:r>
      <m:oMath>
        <m:r>
          <m:rPr>
            <m:sty m:val="bi"/>
          </m:rPr>
          <w:rPr>
            <w:rFonts w:ascii="Cambria Math" w:hAnsi="Cambria Math"/>
          </w:rPr>
          <m:t>{29, 33,37}</m:t>
        </m:r>
      </m:oMath>
      <w:r>
        <w:t xml:space="preserve">  </w:t>
      </w:r>
    </w:p>
    <w:p w14:paraId="4BCF9E95" w14:textId="0D8D3BEC" w:rsidR="0046443E" w:rsidRDefault="0018264D" w:rsidP="00890DEA">
      <w:r>
        <w:t>The evaluation results show that the well selected root indices for the interleaved ZC sequence can have as the similar and low cross property as the M sequences.</w:t>
      </w:r>
      <w:r w:rsidR="00676157">
        <w:t xml:space="preserve"> Thus, we have the following observation:</w:t>
      </w:r>
    </w:p>
    <w:p w14:paraId="49D869B3" w14:textId="297DF475" w:rsidR="00AB1AE8" w:rsidRPr="00AB1AE8" w:rsidRDefault="005E272D" w:rsidP="00220BB0">
      <w:pPr>
        <w:pStyle w:val="Observation"/>
      </w:pPr>
      <w:bookmarkStart w:id="19" w:name="_Toc480622866"/>
      <w:bookmarkStart w:id="20" w:name="_Toc480624103"/>
      <w:bookmarkStart w:id="21" w:name="_Toc480819307"/>
      <w:bookmarkStart w:id="22" w:name="_Toc480829431"/>
      <w:bookmarkStart w:id="23" w:name="_Toc480829501"/>
      <w:bookmarkStart w:id="24" w:name="_Toc481753120"/>
      <w:bookmarkStart w:id="25" w:name="_Toc481753983"/>
      <w:bookmarkStart w:id="26" w:name="_Toc481754038"/>
      <w:bookmarkStart w:id="27" w:name="_Toc481754230"/>
      <w:bookmarkStart w:id="28" w:name="_Toc481782754"/>
      <w:bookmarkStart w:id="29" w:name="_Toc481873747"/>
      <w:bookmarkStart w:id="30" w:name="_Toc481877645"/>
      <w:bookmarkStart w:id="31" w:name="_Toc481879429"/>
      <w:bookmarkStart w:id="32" w:name="_Toc481879482"/>
      <w:bookmarkStart w:id="33" w:name="_Toc481881362"/>
      <w:r>
        <w:rPr>
          <w:lang w:val="en-US"/>
        </w:rPr>
        <w:t>With w</w:t>
      </w:r>
      <w:r w:rsidR="0046443E" w:rsidRPr="00663469">
        <w:rPr>
          <w:lang w:val="en-US"/>
        </w:rPr>
        <w:t xml:space="preserve">ell-selected root </w:t>
      </w:r>
      <w:r>
        <w:rPr>
          <w:lang w:val="en-US"/>
        </w:rPr>
        <w:t xml:space="preserve">indices, </w:t>
      </w:r>
      <w:r w:rsidR="0046443E" w:rsidRPr="00663469">
        <w:rPr>
          <w:lang w:val="en-US"/>
        </w:rPr>
        <w:t xml:space="preserve">the interleaved ZC sequence can have the similar low cross-correlation values as the </w:t>
      </w:r>
      <w:r w:rsidR="002C297E" w:rsidRPr="00663469">
        <w:rPr>
          <w:lang w:val="en-US"/>
        </w:rPr>
        <w:t>M</w:t>
      </w:r>
      <w:r w:rsidR="0046443E" w:rsidRPr="00663469">
        <w:rPr>
          <w:lang w:val="en-US"/>
        </w:rPr>
        <w:t xml:space="preserve"> sequence.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0046443E" w:rsidRPr="00663469">
        <w:rPr>
          <w:lang w:val="en-US"/>
        </w:rPr>
        <w:t xml:space="preserve">  </w:t>
      </w:r>
    </w:p>
    <w:p w14:paraId="56270B53" w14:textId="2ABABD67" w:rsidR="00406F67" w:rsidRDefault="00406F67" w:rsidP="00045529">
      <w:pPr>
        <w:pStyle w:val="Heading2"/>
      </w:pPr>
      <w:bookmarkStart w:id="34" w:name="_Ref480811488"/>
      <w:r>
        <w:t>NR-SSS design</w:t>
      </w:r>
      <w:bookmarkEnd w:id="34"/>
    </w:p>
    <w:p w14:paraId="3DAE8E8F" w14:textId="008B1362" w:rsidR="00E83064" w:rsidRDefault="00E83064" w:rsidP="00250C47">
      <w:r>
        <w:t xml:space="preserve">In </w:t>
      </w:r>
      <w:r w:rsidR="00CC61C9">
        <w:t>RAN1#</w:t>
      </w:r>
      <w:r>
        <w:t xml:space="preserve">88bis meeting, it </w:t>
      </w:r>
      <w:r w:rsidR="00DB5306">
        <w:t>was</w:t>
      </w:r>
      <w:r>
        <w:t xml:space="preserve"> </w:t>
      </w:r>
      <w:r w:rsidR="00CC61C9">
        <w:t>agreed</w:t>
      </w:r>
      <w:r>
        <w:t xml:space="preserve"> to use long m-sequence</w:t>
      </w:r>
      <w:r w:rsidR="00CC61C9">
        <w:t xml:space="preserve"> as the NR-SSS sequence</w:t>
      </w:r>
      <w:r>
        <w:t xml:space="preserve">, instead of </w:t>
      </w:r>
      <w:r w:rsidR="00CC61C9">
        <w:t xml:space="preserve">the </w:t>
      </w:r>
      <w:r>
        <w:t>interleaved short m-sequence</w:t>
      </w:r>
      <w:r w:rsidR="00CC61C9">
        <w:t xml:space="preserve"> used in LTE</w:t>
      </w:r>
      <w:r>
        <w:t>.</w:t>
      </w:r>
      <w:r w:rsidR="00EE7F10">
        <w:t xml:space="preserve"> </w:t>
      </w:r>
      <w:r w:rsidR="00BC1D29">
        <w:t>Since three NR-PSS sequences have been agreed, the expected number of NR-SSS sequence would not be less than 334 t</w:t>
      </w:r>
      <w:r>
        <w:t>o generate thousands of cell ID</w:t>
      </w:r>
      <w:r w:rsidR="00EE7F10">
        <w:t>s</w:t>
      </w:r>
      <w:r>
        <w:t xml:space="preserve"> with scrambling</w:t>
      </w:r>
      <w:r w:rsidR="00BC1D29">
        <w:t xml:space="preserve"> from NR-PSS</w:t>
      </w:r>
      <w:r>
        <w:t xml:space="preserve">. </w:t>
      </w:r>
      <w:r w:rsidR="00DB128C">
        <w:t>Thus, t</w:t>
      </w:r>
      <w:r>
        <w:t xml:space="preserve">here are two </w:t>
      </w:r>
      <w:r w:rsidR="00DB128C">
        <w:t>alternative</w:t>
      </w:r>
      <w:r>
        <w:t>s to generate such number:</w:t>
      </w:r>
    </w:p>
    <w:p w14:paraId="5F62FD58" w14:textId="49F1FE7C" w:rsidR="00E83064" w:rsidRDefault="00DB5306" w:rsidP="00250C47">
      <w:r>
        <w:rPr>
          <w:b/>
        </w:rPr>
        <w:t xml:space="preserve">- </w:t>
      </w:r>
      <w:r w:rsidR="00562F24" w:rsidRPr="00B026B6">
        <w:rPr>
          <w:b/>
        </w:rPr>
        <w:t>Alternative</w:t>
      </w:r>
      <w:r w:rsidR="00E83064" w:rsidRPr="00B026B6">
        <w:rPr>
          <w:b/>
        </w:rPr>
        <w:t xml:space="preserve"> 1</w:t>
      </w:r>
      <w:r w:rsidR="00E83064">
        <w:t>: To use different shifts over multiple m-sequences</w:t>
      </w:r>
      <w:r w:rsidR="0092762E" w:rsidRPr="0092762E">
        <w:rPr>
          <w:vertAlign w:val="superscript"/>
        </w:rPr>
        <w:fldChar w:fldCharType="begin"/>
      </w:r>
      <w:r w:rsidR="0092762E" w:rsidRPr="0092762E">
        <w:rPr>
          <w:vertAlign w:val="superscript"/>
        </w:rPr>
        <w:instrText xml:space="preserve"> REF _Ref481747220 \r \h </w:instrText>
      </w:r>
      <w:r w:rsidR="0092762E">
        <w:rPr>
          <w:vertAlign w:val="superscript"/>
        </w:rPr>
        <w:instrText xml:space="preserve"> \* MERGEFORMAT </w:instrText>
      </w:r>
      <w:r w:rsidR="0092762E" w:rsidRPr="0092762E">
        <w:rPr>
          <w:vertAlign w:val="superscript"/>
        </w:rPr>
      </w:r>
      <w:r w:rsidR="0092762E" w:rsidRPr="0092762E">
        <w:rPr>
          <w:vertAlign w:val="superscript"/>
        </w:rPr>
        <w:fldChar w:fldCharType="separate"/>
      </w:r>
      <w:r w:rsidR="00C9129A">
        <w:rPr>
          <w:vertAlign w:val="superscript"/>
        </w:rPr>
        <w:t>[2]</w:t>
      </w:r>
      <w:r w:rsidR="0092762E" w:rsidRPr="0092762E">
        <w:rPr>
          <w:vertAlign w:val="superscript"/>
        </w:rPr>
        <w:fldChar w:fldCharType="end"/>
      </w:r>
    </w:p>
    <w:p w14:paraId="484004D9" w14:textId="44F07478" w:rsidR="00EF3C49" w:rsidRDefault="00EF3C49" w:rsidP="00250C47">
      <w:r>
        <w:t xml:space="preserve">In </w:t>
      </w:r>
      <w:r w:rsidR="007D7912">
        <w:t xml:space="preserve">this alternative, </w:t>
      </w:r>
      <m:oMath>
        <m:r>
          <w:rPr>
            <w:rFonts w:ascii="Cambria Math" w:hAnsi="Cambria Math"/>
          </w:rPr>
          <m:t>Q</m:t>
        </m:r>
      </m:oMath>
      <w:r w:rsidR="007D7912">
        <w:t xml:space="preserve"> m-sequences with length of </w:t>
      </w:r>
      <m:oMath>
        <m:r>
          <w:rPr>
            <w:rFonts w:ascii="Cambria Math" w:hAnsi="Cambria Math"/>
          </w:rPr>
          <m:t>L</m:t>
        </m:r>
      </m:oMath>
      <w:r w:rsidR="007D7912">
        <w:t xml:space="preserve"> can be defined, and there are totally </w:t>
      </w:r>
      <m:oMath>
        <m:r>
          <w:rPr>
            <w:rFonts w:ascii="Cambria Math" w:hAnsi="Cambria Math"/>
          </w:rPr>
          <m:t>L</m:t>
        </m:r>
      </m:oMath>
      <w:r w:rsidR="007D7912">
        <w:t xml:space="preserve"> cyclic shifts can be generated for each of sequence, which results in total </w:t>
      </w:r>
      <m:oMath>
        <m:r>
          <w:rPr>
            <w:rFonts w:ascii="Cambria Math" w:hAnsi="Cambria Math"/>
          </w:rPr>
          <m:t>Q∙L</m:t>
        </m:r>
      </m:oMath>
      <w:r w:rsidR="007D7912">
        <w:t xml:space="preserve"> sequences. According to the agreement, </w:t>
      </w:r>
      <m:oMath>
        <m:r>
          <w:rPr>
            <w:rFonts w:ascii="Cambria Math" w:hAnsi="Cambria Math"/>
          </w:rPr>
          <m:t>L=127</m:t>
        </m:r>
      </m:oMath>
      <w:r w:rsidR="007D7912">
        <w:t xml:space="preserve">, which means that </w:t>
      </w:r>
      <m:oMath>
        <m:r>
          <w:rPr>
            <w:rFonts w:ascii="Cambria Math" w:hAnsi="Cambria Math"/>
          </w:rPr>
          <m:t>Q=3</m:t>
        </m:r>
      </m:oMath>
      <w:r w:rsidR="007D7912">
        <w:t xml:space="preserve"> can be defined to generate maximum 381 sequences.</w:t>
      </w:r>
    </w:p>
    <w:p w14:paraId="76E052B2" w14:textId="40710890" w:rsidR="00E83064" w:rsidRDefault="00664C16" w:rsidP="00664C16">
      <w:r w:rsidRPr="00664C16">
        <w:rPr>
          <w:b/>
        </w:rPr>
        <w:t>-</w:t>
      </w:r>
      <w:r>
        <w:rPr>
          <w:b/>
        </w:rPr>
        <w:t xml:space="preserve"> </w:t>
      </w:r>
      <w:r w:rsidR="00562F24" w:rsidRPr="00664C16">
        <w:rPr>
          <w:b/>
        </w:rPr>
        <w:t>Alternative</w:t>
      </w:r>
      <w:r w:rsidR="00E83064" w:rsidRPr="00664C16">
        <w:rPr>
          <w:b/>
        </w:rPr>
        <w:t xml:space="preserve"> 2</w:t>
      </w:r>
      <w:r w:rsidR="00E83064">
        <w:t>: To use different shifts and truncation over one single m-sequence</w:t>
      </w:r>
    </w:p>
    <w:p w14:paraId="174880A7" w14:textId="75AFA232" w:rsidR="00FF09CC" w:rsidRDefault="00FF09CC" w:rsidP="00250C47">
      <w:r>
        <w:t xml:space="preserve">In this alternative, one m-sequence with length of </w:t>
      </w:r>
      <m:oMath>
        <m:r>
          <w:rPr>
            <w:rFonts w:ascii="Cambria Math" w:hAnsi="Cambria Math"/>
          </w:rPr>
          <m:t>L</m:t>
        </m:r>
      </m:oMath>
      <w:r>
        <w:t xml:space="preserve"> is defined, and </w:t>
      </w:r>
      <m:oMath>
        <m:r>
          <w:rPr>
            <w:rFonts w:ascii="Cambria Math" w:hAnsi="Cambria Math"/>
          </w:rPr>
          <m:t>L&gt;3∙127</m:t>
        </m:r>
      </m:oMath>
      <w:r>
        <w:t xml:space="preserve"> is assumed. Then, totally </w:t>
      </w:r>
      <m:oMath>
        <m:r>
          <w:rPr>
            <w:rFonts w:ascii="Cambria Math" w:hAnsi="Cambria Math"/>
          </w:rPr>
          <m:t>L</m:t>
        </m:r>
      </m:oMath>
      <w:r>
        <w:t xml:space="preserve"> sequences can be generated with cyclic shifts, and each of sequence can be truncated to satisfy the expected sequence, i.e., 127. </w:t>
      </w:r>
      <w:r w:rsidR="00546874">
        <w:t xml:space="preserve">To randomize the cross-correlation values as much as possible, it is expected to have a basic </w:t>
      </w:r>
      <w:r w:rsidR="0092762E">
        <w:t>m</w:t>
      </w:r>
      <w:r w:rsidR="00546874">
        <w:t xml:space="preserve"> sequence with long enough length. </w:t>
      </w:r>
    </w:p>
    <w:p w14:paraId="75CCA0E9" w14:textId="59011B3A" w:rsidR="00562F24" w:rsidRDefault="00C10037" w:rsidP="00250C47">
      <w:r>
        <w:t xml:space="preserve">The </w:t>
      </w:r>
      <w:r w:rsidR="0092762E">
        <w:t>m</w:t>
      </w:r>
      <w:r>
        <w:t xml:space="preserve"> sequence with length of 1023 is selected with the polynomial of </w:t>
      </w:r>
      <w:r w:rsidRPr="00C10037">
        <w:t>g(x) = x</w:t>
      </w:r>
      <w:r w:rsidRPr="00C10037">
        <w:rPr>
          <w:vertAlign w:val="superscript"/>
        </w:rPr>
        <w:t>10</w:t>
      </w:r>
      <w:r w:rsidRPr="00C10037">
        <w:t xml:space="preserve"> + </w:t>
      </w:r>
      <w:r>
        <w:t>x</w:t>
      </w:r>
      <w:r w:rsidRPr="00C10037">
        <w:rPr>
          <w:vertAlign w:val="superscript"/>
        </w:rPr>
        <w:t>6</w:t>
      </w:r>
      <w:r>
        <w:t xml:space="preserve"> + x</w:t>
      </w:r>
      <w:r w:rsidRPr="00C10037">
        <w:rPr>
          <w:vertAlign w:val="superscript"/>
        </w:rPr>
        <w:t>5</w:t>
      </w:r>
      <w:r>
        <w:t xml:space="preserve"> + </w:t>
      </w:r>
      <w:r w:rsidRPr="00C10037">
        <w:t>x</w:t>
      </w:r>
      <w:r w:rsidRPr="00C10037">
        <w:rPr>
          <w:vertAlign w:val="superscript"/>
        </w:rPr>
        <w:t>3</w:t>
      </w:r>
      <w:r>
        <w:t xml:space="preserve"> +</w:t>
      </w:r>
      <w:r w:rsidRPr="00C10037">
        <w:t xml:space="preserve"> </w:t>
      </w:r>
      <w:r>
        <w:t>x</w:t>
      </w:r>
      <w:r w:rsidRPr="00C10037">
        <w:rPr>
          <w:vertAlign w:val="superscript"/>
        </w:rPr>
        <w:t>2</w:t>
      </w:r>
      <w:r>
        <w:t xml:space="preserve"> </w:t>
      </w:r>
      <w:r w:rsidRPr="00C10037">
        <w:t xml:space="preserve">+ </w:t>
      </w:r>
      <w:r>
        <w:t>x</w:t>
      </w:r>
      <w:r w:rsidRPr="00C10037">
        <w:rPr>
          <w:vertAlign w:val="superscript"/>
        </w:rPr>
        <w:t>1</w:t>
      </w:r>
      <w:r>
        <w:t xml:space="preserve"> + </w:t>
      </w:r>
      <w:r w:rsidRPr="00C10037">
        <w:t>1</w:t>
      </w:r>
      <w:r>
        <w:t xml:space="preserve">, which the </w:t>
      </w:r>
      <w:r>
        <w:rPr>
          <w:rFonts w:eastAsia="MS Mincho"/>
          <w:lang w:val="en-US" w:eastAsia="ja-JP"/>
        </w:rPr>
        <w:t>i</w:t>
      </w:r>
      <w:r w:rsidRPr="00D67911">
        <w:rPr>
          <w:rFonts w:eastAsia="MS Mincho"/>
          <w:lang w:val="en-US" w:eastAsia="ja-JP"/>
        </w:rPr>
        <w:t>nitial poly shift register value</w:t>
      </w:r>
      <w:r>
        <w:rPr>
          <w:rFonts w:eastAsia="MS Mincho"/>
          <w:lang w:val="en-US" w:eastAsia="ja-JP"/>
        </w:rPr>
        <w:t xml:space="preserve">s to be zeros except for the highest location to be 1. For each cyclic shift values, the sequence is truncated to be 127 to keep the first 127 elements as the final sequence. The cross-correlation property is shown in </w:t>
      </w:r>
      <w:r>
        <w:rPr>
          <w:rFonts w:eastAsia="MS Mincho"/>
          <w:lang w:val="en-US" w:eastAsia="ja-JP"/>
        </w:rPr>
        <w:fldChar w:fldCharType="begin"/>
      </w:r>
      <w:r>
        <w:rPr>
          <w:rFonts w:eastAsia="MS Mincho"/>
          <w:lang w:val="en-US" w:eastAsia="ja-JP"/>
        </w:rPr>
        <w:instrText xml:space="preserve"> REF _Ref480805217 \h </w:instrText>
      </w:r>
      <w:r>
        <w:rPr>
          <w:rFonts w:eastAsia="MS Mincho"/>
          <w:lang w:val="en-US" w:eastAsia="ja-JP"/>
        </w:rPr>
      </w:r>
      <w:r>
        <w:rPr>
          <w:rFonts w:eastAsia="MS Mincho"/>
          <w:lang w:val="en-US" w:eastAsia="ja-JP"/>
        </w:rPr>
        <w:fldChar w:fldCharType="separate"/>
      </w:r>
      <w:r w:rsidR="00C9129A">
        <w:t xml:space="preserve">Figure </w:t>
      </w:r>
      <w:r w:rsidR="00C9129A">
        <w:rPr>
          <w:noProof/>
        </w:rPr>
        <w:t>3</w:t>
      </w:r>
      <w:r>
        <w:rPr>
          <w:rFonts w:eastAsia="MS Mincho"/>
          <w:lang w:val="en-US" w:eastAsia="ja-JP"/>
        </w:rPr>
        <w:fldChar w:fldCharType="end"/>
      </w:r>
      <w:r>
        <w:rPr>
          <w:rFonts w:eastAsia="MS Mincho"/>
          <w:lang w:val="en-US" w:eastAsia="ja-JP"/>
        </w:rPr>
        <w:t>, compared with the multiple m-sequences.</w:t>
      </w:r>
    </w:p>
    <w:p w14:paraId="3AEE729D" w14:textId="08B1BAD0" w:rsidR="00DE18D8" w:rsidRDefault="00D9503E" w:rsidP="00DE18D8">
      <w:pPr>
        <w:keepNext/>
        <w:jc w:val="center"/>
      </w:pPr>
      <w:r>
        <w:rPr>
          <w:noProof/>
          <w:lang w:val="en-US" w:eastAsia="en-US"/>
        </w:rPr>
        <w:drawing>
          <wp:inline distT="0" distB="0" distL="0" distR="0" wp14:anchorId="66D88DE1" wp14:editId="7A00650D">
            <wp:extent cx="2790046" cy="209246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1736" cy="2101229"/>
                    </a:xfrm>
                    <a:prstGeom prst="rect">
                      <a:avLst/>
                    </a:prstGeom>
                  </pic:spPr>
                </pic:pic>
              </a:graphicData>
            </a:graphic>
          </wp:inline>
        </w:drawing>
      </w:r>
      <w:r w:rsidR="00C10037">
        <w:t xml:space="preserve"> </w:t>
      </w:r>
      <w:r>
        <w:rPr>
          <w:noProof/>
          <w:lang w:val="en-US" w:eastAsia="en-US"/>
        </w:rPr>
        <w:drawing>
          <wp:inline distT="0" distB="0" distL="0" distR="0" wp14:anchorId="092C2486" wp14:editId="0C377F00">
            <wp:extent cx="2775747" cy="2097576"/>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95705" cy="2112658"/>
                    </a:xfrm>
                    <a:prstGeom prst="rect">
                      <a:avLst/>
                    </a:prstGeom>
                  </pic:spPr>
                </pic:pic>
              </a:graphicData>
            </a:graphic>
          </wp:inline>
        </w:drawing>
      </w:r>
    </w:p>
    <w:p w14:paraId="719B3681" w14:textId="2F50D7FB" w:rsidR="00D9503E" w:rsidRDefault="00DE18D8" w:rsidP="00DE18D8">
      <w:pPr>
        <w:pStyle w:val="Caption"/>
      </w:pPr>
      <w:bookmarkStart w:id="35" w:name="_Ref480805217"/>
      <w:r>
        <w:t xml:space="preserve">Figure </w:t>
      </w:r>
      <w:r>
        <w:fldChar w:fldCharType="begin"/>
      </w:r>
      <w:r>
        <w:instrText xml:space="preserve"> SEQ Figure \* ARABIC </w:instrText>
      </w:r>
      <w:r>
        <w:fldChar w:fldCharType="separate"/>
      </w:r>
      <w:r w:rsidR="00C9129A">
        <w:rPr>
          <w:noProof/>
        </w:rPr>
        <w:t>3</w:t>
      </w:r>
      <w:r>
        <w:fldChar w:fldCharType="end"/>
      </w:r>
      <w:bookmarkEnd w:id="35"/>
      <w:r>
        <w:t xml:space="preserve"> Cross-correlation of NR-SSS sequences generated with multiple m-sequences and truncated </w:t>
      </w:r>
      <w:r w:rsidR="004E6BC0">
        <w:t xml:space="preserve">long </w:t>
      </w:r>
      <w:r>
        <w:t>m-sequences</w:t>
      </w:r>
    </w:p>
    <w:p w14:paraId="63906580" w14:textId="0066CE5A" w:rsidR="00C10037" w:rsidRPr="00C10037" w:rsidRDefault="00C10037" w:rsidP="00C10037">
      <w:r>
        <w:t>The evaluation shows that the cross-correlation of the multiple m-sequences shows un-randomized values, because the correlation among the same m-sequence would have small values and the among different m-sequences would have larger values. However, for the truncated m-sequence, the correlation values show much randomization.</w:t>
      </w:r>
      <w:r w:rsidR="002123CD">
        <w:t xml:space="preserve"> Thus, we have the following observation: </w:t>
      </w:r>
      <w:r>
        <w:t xml:space="preserve"> </w:t>
      </w:r>
    </w:p>
    <w:p w14:paraId="26EE65B0" w14:textId="4CD0FBA1" w:rsidR="004A34FF" w:rsidRPr="005918E9" w:rsidRDefault="004A34FF" w:rsidP="004A34FF">
      <w:pPr>
        <w:pStyle w:val="Observation"/>
        <w:rPr>
          <w:lang w:val="en-US"/>
        </w:rPr>
      </w:pPr>
      <w:bookmarkStart w:id="36" w:name="_Toc480622868"/>
      <w:bookmarkStart w:id="37" w:name="_Toc480624105"/>
      <w:bookmarkStart w:id="38" w:name="_Toc480819308"/>
      <w:bookmarkStart w:id="39" w:name="_Toc480829432"/>
      <w:bookmarkStart w:id="40" w:name="_Toc480829502"/>
      <w:bookmarkStart w:id="41" w:name="_Toc481753121"/>
      <w:bookmarkStart w:id="42" w:name="_Toc481753984"/>
      <w:bookmarkStart w:id="43" w:name="_Toc481754039"/>
      <w:bookmarkStart w:id="44" w:name="_Toc481754231"/>
      <w:bookmarkStart w:id="45" w:name="_Toc481782755"/>
      <w:bookmarkStart w:id="46" w:name="_Toc481873748"/>
      <w:bookmarkStart w:id="47" w:name="_Toc481877646"/>
      <w:bookmarkStart w:id="48" w:name="_Toc481879430"/>
      <w:bookmarkStart w:id="49" w:name="_Toc481879483"/>
      <w:bookmarkStart w:id="50" w:name="_Toc481881363"/>
      <w:r>
        <w:rPr>
          <w:lang w:val="en-US"/>
        </w:rPr>
        <w:t>Truncated long m-sequence</w:t>
      </w:r>
      <w:r w:rsidR="002123CD">
        <w:rPr>
          <w:lang w:val="en-US"/>
        </w:rPr>
        <w:t xml:space="preserve"> with </w:t>
      </w:r>
      <w:r w:rsidR="0092762E">
        <w:rPr>
          <w:lang w:val="en-US"/>
        </w:rPr>
        <w:t xml:space="preserve">different </w:t>
      </w:r>
      <w:r w:rsidR="002123CD">
        <w:rPr>
          <w:lang w:val="en-US"/>
        </w:rPr>
        <w:t>cyclic shift</w:t>
      </w:r>
      <w:r w:rsidR="002B02E9">
        <w:rPr>
          <w:lang w:val="en-US"/>
        </w:rPr>
        <w:t>s</w:t>
      </w:r>
      <w:r>
        <w:rPr>
          <w:lang w:val="en-US"/>
        </w:rPr>
        <w:t xml:space="preserve"> has similar cross-correlation propert</w:t>
      </w:r>
      <w:r w:rsidR="005E272D">
        <w:rPr>
          <w:lang w:val="en-US"/>
        </w:rPr>
        <w:t>ies</w:t>
      </w:r>
      <w:r>
        <w:rPr>
          <w:lang w:val="en-US"/>
        </w:rPr>
        <w:t xml:space="preserve"> as multiple m-sequences</w:t>
      </w:r>
      <w:r w:rsidR="00DC3107" w:rsidRPr="00DC3107">
        <w:rPr>
          <w:lang w:val="en-US"/>
        </w:rPr>
        <w:t xml:space="preserve"> </w:t>
      </w:r>
      <w:r w:rsidR="00DC3107">
        <w:rPr>
          <w:lang w:val="en-US"/>
        </w:rPr>
        <w:t>with different cyclic shifts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76D19717" w14:textId="7A22283B" w:rsidR="004A34FF" w:rsidRDefault="002123CD" w:rsidP="00250C47">
      <w:r>
        <w:t xml:space="preserve">Since the correlation between the generated sequences have small and randomized property, we suggest </w:t>
      </w:r>
      <w:r w:rsidR="0092762E">
        <w:t>considering</w:t>
      </w:r>
      <w:r>
        <w:t xml:space="preserve"> the truncated long </w:t>
      </w:r>
      <w:r w:rsidR="0092762E">
        <w:t>m-</w:t>
      </w:r>
      <w:r>
        <w:t>sequence with different cyclic shifts.</w:t>
      </w:r>
    </w:p>
    <w:p w14:paraId="1C68F4B2" w14:textId="2B0C67A5" w:rsidR="004A34FF" w:rsidRDefault="0098179C" w:rsidP="004A34FF">
      <w:pPr>
        <w:pStyle w:val="Proposal"/>
      </w:pPr>
      <w:bookmarkStart w:id="51" w:name="_Toc481879550"/>
      <w:bookmarkStart w:id="52" w:name="_Toc477793147"/>
      <w:bookmarkStart w:id="53" w:name="_Toc478053198"/>
      <w:bookmarkStart w:id="54" w:name="_Toc478139846"/>
      <w:bookmarkStart w:id="55" w:name="_Toc478507869"/>
      <w:bookmarkStart w:id="56" w:name="_Toc478507878"/>
      <w:bookmarkStart w:id="57" w:name="_Toc478508138"/>
      <w:bookmarkStart w:id="58" w:name="_Toc478508211"/>
      <w:bookmarkStart w:id="59" w:name="_Toc478508417"/>
      <w:bookmarkStart w:id="60" w:name="_Toc480622906"/>
      <w:bookmarkStart w:id="61" w:name="_Toc480624101"/>
      <w:bookmarkStart w:id="62" w:name="_Toc480819310"/>
      <w:bookmarkStart w:id="63" w:name="_Toc480829408"/>
      <w:bookmarkStart w:id="64" w:name="_Toc481753116"/>
      <w:bookmarkStart w:id="65" w:name="_Toc481753147"/>
      <w:bookmarkStart w:id="66" w:name="_Toc481754042"/>
      <w:bookmarkStart w:id="67" w:name="_Toc481754227"/>
      <w:bookmarkStart w:id="68" w:name="_Toc481754234"/>
      <w:bookmarkStart w:id="69" w:name="_Toc481782751"/>
      <w:bookmarkStart w:id="70" w:name="_Toc481873751"/>
      <w:bookmarkStart w:id="71" w:name="_Toc481877650"/>
      <w:bookmarkStart w:id="72" w:name="_Toc481879432"/>
      <w:bookmarkStart w:id="73" w:name="_Toc481879485"/>
      <w:bookmarkStart w:id="74" w:name="_Toc481881365"/>
      <w:r>
        <w:t xml:space="preserve">The NR-SSS sequences are </w:t>
      </w:r>
      <w:r w:rsidR="004A34FF">
        <w:t>truncated long m-sequence</w:t>
      </w:r>
      <w:r w:rsidR="002B02E9">
        <w:t>s</w:t>
      </w:r>
      <w:r w:rsidR="004A34FF">
        <w:t xml:space="preserve"> with different </w:t>
      </w:r>
      <w:r w:rsidR="002123CD">
        <w:t xml:space="preserve">cyclic </w:t>
      </w:r>
      <w:r w:rsidR="004A34FF">
        <w:t>shifts</w:t>
      </w:r>
      <w:bookmarkEnd w:id="51"/>
      <w:bookmarkEnd w:id="74"/>
      <w:r w:rsidR="00260380">
        <w:t xml:space="preserve"> </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50E6CBE3" w14:textId="6674B448" w:rsidR="00260380" w:rsidRPr="00B026B6" w:rsidRDefault="00B026B6" w:rsidP="00B026B6">
      <w:r w:rsidRPr="00B026B6">
        <w:t xml:space="preserve">The miss detection rate performance of the Cell ID with different combination of the above schemes of NR-PSS and </w:t>
      </w:r>
      <w:r>
        <w:t>NR-SSS</w:t>
      </w:r>
      <w:r w:rsidR="00AA7B3A">
        <w:t xml:space="preserve"> sequences</w:t>
      </w:r>
      <w:r w:rsidR="00C968EC">
        <w:t xml:space="preserve"> is simulated as shown in </w:t>
      </w:r>
      <w:r w:rsidR="00622F44">
        <w:fldChar w:fldCharType="begin"/>
      </w:r>
      <w:r w:rsidR="00622F44">
        <w:instrText xml:space="preserve"> REF _Ref480808664 \h </w:instrText>
      </w:r>
      <w:r w:rsidR="00622F44">
        <w:fldChar w:fldCharType="separate"/>
      </w:r>
      <w:r w:rsidR="00C9129A">
        <w:t xml:space="preserve">Figure </w:t>
      </w:r>
      <w:r w:rsidR="00C9129A">
        <w:rPr>
          <w:noProof/>
        </w:rPr>
        <w:t>4</w:t>
      </w:r>
      <w:r w:rsidR="00622F44">
        <w:fldChar w:fldCharType="end"/>
      </w:r>
      <w:r>
        <w:t>.</w:t>
      </w:r>
      <w:r w:rsidR="00AA7B3A">
        <w:t xml:space="preserve"> In this simulation, the total number of Cell ID is expected to be 1002, which is corresponding to 3 NR-PSS sequences and 334 NR-SSS sequences.</w:t>
      </w:r>
      <w:r>
        <w:t xml:space="preserve"> </w:t>
      </w:r>
      <w:r w:rsidR="00622F44">
        <w:t>In the figure, “ZCitlv” and “M” mean the two kinds of sequence generation for NR-PSS, i.e., interleaved two ZC and M sequence, respectively, and “trunc-m” and “multi-m” mean the two kinds of sequence generation for NR-SSS, i.e., truncated long M sequence with different cyclic shifts and multiple M sequences with different cyclic shifts, respectively.</w:t>
      </w:r>
      <w:r w:rsidR="00571F3E">
        <w:t xml:space="preserve"> The performance with two maximum frequency offset values, 5ppm and 10ppm, are evaluated as shown in </w:t>
      </w:r>
      <w:r w:rsidR="00571F3E">
        <w:fldChar w:fldCharType="begin"/>
      </w:r>
      <w:r w:rsidR="00571F3E">
        <w:instrText xml:space="preserve"> REF _Ref480808664 \h </w:instrText>
      </w:r>
      <w:r w:rsidR="00571F3E">
        <w:fldChar w:fldCharType="separate"/>
      </w:r>
      <w:r w:rsidR="00C9129A">
        <w:t xml:space="preserve">Figure </w:t>
      </w:r>
      <w:r w:rsidR="00C9129A">
        <w:rPr>
          <w:noProof/>
        </w:rPr>
        <w:t>4</w:t>
      </w:r>
      <w:r w:rsidR="00571F3E">
        <w:fldChar w:fldCharType="end"/>
      </w:r>
      <w:r w:rsidR="00571F3E">
        <w:t xml:space="preserve"> (a) and (b), re</w:t>
      </w:r>
      <w:r w:rsidR="0092762E">
        <w:t>s</w:t>
      </w:r>
      <w:r w:rsidR="00571F3E">
        <w:t>pectively.</w:t>
      </w:r>
    </w:p>
    <w:p w14:paraId="17F91E62" w14:textId="00F2BA00" w:rsidR="00C968EC" w:rsidRDefault="008F4C47" w:rsidP="00C968EC">
      <w:pPr>
        <w:keepNext/>
        <w:jc w:val="center"/>
      </w:pPr>
      <w:r w:rsidRPr="008F4C47">
        <w:rPr>
          <w:noProof/>
          <w:lang w:val="en-US" w:eastAsia="en-US"/>
        </w:rPr>
        <w:drawing>
          <wp:inline distT="0" distB="0" distL="0" distR="0" wp14:anchorId="3826616F" wp14:editId="79FE5FAE">
            <wp:extent cx="3017520" cy="23749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7520" cy="2374940"/>
                    </a:xfrm>
                    <a:prstGeom prst="rect">
                      <a:avLst/>
                    </a:prstGeom>
                    <a:noFill/>
                    <a:ln>
                      <a:noFill/>
                    </a:ln>
                  </pic:spPr>
                </pic:pic>
              </a:graphicData>
            </a:graphic>
          </wp:inline>
        </w:drawing>
      </w:r>
      <w:r w:rsidRPr="008F4C47">
        <w:rPr>
          <w:noProof/>
          <w:lang w:val="en-US" w:eastAsia="en-US"/>
        </w:rPr>
        <w:drawing>
          <wp:inline distT="0" distB="0" distL="0" distR="0" wp14:anchorId="0E8B367E" wp14:editId="677BFFB4">
            <wp:extent cx="3017520" cy="237494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17520" cy="2374941"/>
                    </a:xfrm>
                    <a:prstGeom prst="rect">
                      <a:avLst/>
                    </a:prstGeom>
                    <a:noFill/>
                    <a:ln>
                      <a:noFill/>
                    </a:ln>
                  </pic:spPr>
                </pic:pic>
              </a:graphicData>
            </a:graphic>
          </wp:inline>
        </w:drawing>
      </w:r>
    </w:p>
    <w:p w14:paraId="7AD65090" w14:textId="36498030" w:rsidR="00C968EC" w:rsidRDefault="00C968EC" w:rsidP="00C968EC">
      <w:pPr>
        <w:keepNext/>
      </w:pPr>
      <w:r>
        <w:t xml:space="preserve">               (a) Maximum frequency offset: 5ppm</w:t>
      </w:r>
      <w:r>
        <w:tab/>
      </w:r>
      <w:r>
        <w:tab/>
      </w:r>
      <w:r>
        <w:tab/>
        <w:t>(b) Maximum frequency offset: 10ppm</w:t>
      </w:r>
    </w:p>
    <w:p w14:paraId="6EC09F3A" w14:textId="178AE865" w:rsidR="00663469" w:rsidRDefault="00C968EC" w:rsidP="007472D1">
      <w:pPr>
        <w:pStyle w:val="Caption"/>
      </w:pPr>
      <w:bookmarkStart w:id="75" w:name="_Ref480808664"/>
      <w:r>
        <w:t xml:space="preserve">Figure </w:t>
      </w:r>
      <w:r>
        <w:fldChar w:fldCharType="begin"/>
      </w:r>
      <w:r>
        <w:instrText xml:space="preserve"> SEQ Figure \* ARABIC </w:instrText>
      </w:r>
      <w:r>
        <w:fldChar w:fldCharType="separate"/>
      </w:r>
      <w:r w:rsidR="00C9129A">
        <w:rPr>
          <w:noProof/>
        </w:rPr>
        <w:t>4</w:t>
      </w:r>
      <w:r>
        <w:fldChar w:fldCharType="end"/>
      </w:r>
      <w:bookmarkEnd w:id="75"/>
      <w:r>
        <w:t xml:space="preserve"> Cell ID miss detection rate with different sequence generation for NR-PSS and NR-SSS</w:t>
      </w:r>
    </w:p>
    <w:p w14:paraId="0519C8D3" w14:textId="474023AE" w:rsidR="00C968EC" w:rsidRPr="00C968EC" w:rsidRDefault="000F4D1B" w:rsidP="00C968EC">
      <w:r>
        <w:t>T</w:t>
      </w:r>
      <w:r w:rsidR="007472D1">
        <w:t>he sim</w:t>
      </w:r>
      <w:r w:rsidR="001E5DA3">
        <w:t>ulation results</w:t>
      </w:r>
      <w:r>
        <w:t xml:space="preserve"> show</w:t>
      </w:r>
      <w:r w:rsidR="001E5DA3">
        <w:t xml:space="preserve"> that all schemes </w:t>
      </w:r>
      <w:r>
        <w:t xml:space="preserve">perform closely the same </w:t>
      </w:r>
      <w:r w:rsidR="00D21B70">
        <w:t>with very small difference</w:t>
      </w:r>
      <w:r>
        <w:t xml:space="preserve">s. This is </w:t>
      </w:r>
      <w:r w:rsidR="00D21B70">
        <w:t>and aligned with the expectation</w:t>
      </w:r>
      <w:r>
        <w:t xml:space="preserve">s from </w:t>
      </w:r>
      <w:r w:rsidR="00D21B70">
        <w:t>the above observations.</w:t>
      </w:r>
      <w:r w:rsidR="006B6866">
        <w:t xml:space="preserve"> The results all show that the </w:t>
      </w:r>
      <w:r w:rsidR="005A748E">
        <w:t xml:space="preserve">NR-PSS </w:t>
      </w:r>
      <w:r w:rsidR="006B6866">
        <w:t xml:space="preserve">proposals are </w:t>
      </w:r>
      <w:r>
        <w:t xml:space="preserve">very </w:t>
      </w:r>
      <w:r w:rsidR="006B6866">
        <w:t xml:space="preserve">robust with large frequency offset, i.e., no degradation </w:t>
      </w:r>
      <w:r>
        <w:t xml:space="preserve">when going </w:t>
      </w:r>
      <w:r w:rsidR="006B6866">
        <w:t xml:space="preserve">from 5ppm to 10ppm. </w:t>
      </w:r>
      <w:r w:rsidR="005A748E">
        <w:t xml:space="preserve">In addition, multiple M sequences and truncated M sequence </w:t>
      </w:r>
      <w:r>
        <w:t xml:space="preserve">for </w:t>
      </w:r>
      <w:r w:rsidR="005A748E">
        <w:t xml:space="preserve">NR-SSS </w:t>
      </w:r>
      <w:r>
        <w:t xml:space="preserve">also are very close to each other in </w:t>
      </w:r>
      <w:r w:rsidR="005A748E">
        <w:t>performance.</w:t>
      </w:r>
    </w:p>
    <w:p w14:paraId="362D5E8B" w14:textId="6C97207B" w:rsidR="00C322A8" w:rsidRPr="005918E9" w:rsidRDefault="000F4D1B" w:rsidP="00C322A8">
      <w:pPr>
        <w:pStyle w:val="Observation"/>
        <w:rPr>
          <w:lang w:val="en-US"/>
        </w:rPr>
      </w:pPr>
      <w:bookmarkStart w:id="76" w:name="_Toc480819309"/>
      <w:bookmarkStart w:id="77" w:name="_Toc480829433"/>
      <w:bookmarkStart w:id="78" w:name="_Toc480829503"/>
      <w:bookmarkStart w:id="79" w:name="_Toc481753122"/>
      <w:bookmarkStart w:id="80" w:name="_Toc481753985"/>
      <w:bookmarkStart w:id="81" w:name="_Toc481754040"/>
      <w:bookmarkStart w:id="82" w:name="_Toc481754232"/>
      <w:bookmarkStart w:id="83" w:name="_Toc481782756"/>
      <w:bookmarkStart w:id="84" w:name="_Toc481873749"/>
      <w:bookmarkStart w:id="85" w:name="_Toc481877647"/>
      <w:bookmarkStart w:id="86" w:name="_Toc481879431"/>
      <w:bookmarkStart w:id="87" w:name="_Toc481879484"/>
      <w:bookmarkStart w:id="88" w:name="_Toc481881364"/>
      <w:r>
        <w:t xml:space="preserve">Combinations of </w:t>
      </w:r>
      <w:r w:rsidR="00BD00D1">
        <w:rPr>
          <w:lang w:val="en-US"/>
        </w:rPr>
        <w:t>“</w:t>
      </w:r>
      <w:r w:rsidR="00C322A8">
        <w:rPr>
          <w:lang w:val="en-US"/>
        </w:rPr>
        <w:t>M sequence</w:t>
      </w:r>
      <w:r w:rsidR="00BD00D1">
        <w:rPr>
          <w:lang w:val="en-US"/>
        </w:rPr>
        <w:t>”</w:t>
      </w:r>
      <w:r w:rsidR="00C322A8">
        <w:rPr>
          <w:lang w:val="en-US"/>
        </w:rPr>
        <w:t xml:space="preserve"> or </w:t>
      </w:r>
      <w:r w:rsidR="00BD00D1">
        <w:rPr>
          <w:lang w:val="en-US"/>
        </w:rPr>
        <w:t>“</w:t>
      </w:r>
      <w:r w:rsidR="00C322A8">
        <w:rPr>
          <w:lang w:val="en-US"/>
        </w:rPr>
        <w:t>interleaved ZC sequence</w:t>
      </w:r>
      <w:r w:rsidR="00BD00D1">
        <w:rPr>
          <w:lang w:val="en-US"/>
        </w:rPr>
        <w:t>”</w:t>
      </w:r>
      <w:r w:rsidR="00C322A8">
        <w:rPr>
          <w:lang w:val="en-US"/>
        </w:rPr>
        <w:t xml:space="preserve"> </w:t>
      </w:r>
      <w:r>
        <w:rPr>
          <w:lang w:val="en-US"/>
        </w:rPr>
        <w:t xml:space="preserve">for </w:t>
      </w:r>
      <w:r w:rsidR="00C322A8">
        <w:rPr>
          <w:lang w:val="en-US"/>
        </w:rPr>
        <w:t xml:space="preserve">NR-PSS </w:t>
      </w:r>
      <w:r>
        <w:rPr>
          <w:lang w:val="en-US"/>
        </w:rPr>
        <w:t xml:space="preserve">and </w:t>
      </w:r>
      <w:r w:rsidR="00BD00D1">
        <w:rPr>
          <w:lang w:val="en-US"/>
        </w:rPr>
        <w:t>“</w:t>
      </w:r>
      <w:r w:rsidR="00C322A8">
        <w:rPr>
          <w:lang w:val="en-US"/>
        </w:rPr>
        <w:t>multiple M sequences</w:t>
      </w:r>
      <w:r w:rsidR="00BD00D1">
        <w:rPr>
          <w:lang w:val="en-US"/>
        </w:rPr>
        <w:t>”</w:t>
      </w:r>
      <w:r w:rsidR="00C322A8">
        <w:rPr>
          <w:lang w:val="en-US"/>
        </w:rPr>
        <w:t xml:space="preserve"> or </w:t>
      </w:r>
      <w:r w:rsidR="00BD00D1">
        <w:rPr>
          <w:lang w:val="en-US"/>
        </w:rPr>
        <w:t>“</w:t>
      </w:r>
      <w:r w:rsidR="00C322A8">
        <w:rPr>
          <w:lang w:val="en-US"/>
        </w:rPr>
        <w:t>truncated M sequence</w:t>
      </w:r>
      <w:r w:rsidR="00BD00D1">
        <w:rPr>
          <w:lang w:val="en-US"/>
        </w:rPr>
        <w:t>”</w:t>
      </w:r>
      <w:r w:rsidR="00C322A8">
        <w:rPr>
          <w:lang w:val="en-US"/>
        </w:rPr>
        <w:t xml:space="preserve"> </w:t>
      </w:r>
      <w:r>
        <w:rPr>
          <w:lang w:val="en-US"/>
        </w:rPr>
        <w:t xml:space="preserve">for </w:t>
      </w:r>
      <w:r w:rsidR="00C322A8">
        <w:rPr>
          <w:lang w:val="en-US"/>
        </w:rPr>
        <w:t xml:space="preserve">NR-SSS </w:t>
      </w:r>
      <w:r>
        <w:rPr>
          <w:lang w:val="en-US"/>
        </w:rPr>
        <w:t xml:space="preserve">have almost identical </w:t>
      </w:r>
      <w:r w:rsidR="00C322A8">
        <w:rPr>
          <w:lang w:val="en-US"/>
        </w:rPr>
        <w:t>Cell ID miss</w:t>
      </w:r>
      <w:r>
        <w:rPr>
          <w:lang w:val="en-US"/>
        </w:rPr>
        <w:t>ed</w:t>
      </w:r>
      <w:r w:rsidR="00C322A8">
        <w:rPr>
          <w:lang w:val="en-US"/>
        </w:rPr>
        <w:t xml:space="preserve"> detection rate performance</w:t>
      </w:r>
      <w:r w:rsidR="0058289B">
        <w:rPr>
          <w:lang w:val="en-US"/>
        </w:rPr>
        <w:t>.</w:t>
      </w:r>
      <w:bookmarkEnd w:id="76"/>
      <w:bookmarkEnd w:id="77"/>
      <w:bookmarkEnd w:id="78"/>
      <w:bookmarkEnd w:id="79"/>
      <w:bookmarkEnd w:id="80"/>
      <w:bookmarkEnd w:id="81"/>
      <w:bookmarkEnd w:id="82"/>
      <w:bookmarkEnd w:id="83"/>
      <w:bookmarkEnd w:id="84"/>
      <w:bookmarkEnd w:id="85"/>
      <w:bookmarkEnd w:id="86"/>
      <w:bookmarkEnd w:id="87"/>
      <w:bookmarkEnd w:id="88"/>
      <w:r w:rsidR="00C322A8">
        <w:rPr>
          <w:lang w:val="en-US"/>
        </w:rPr>
        <w:t xml:space="preserve"> </w:t>
      </w:r>
    </w:p>
    <w:p w14:paraId="471B3C3C" w14:textId="0C0B8DAE" w:rsidR="00BD0C37" w:rsidRDefault="00BD0C37" w:rsidP="00BD0C37">
      <w:pPr>
        <w:pStyle w:val="Heading2"/>
      </w:pPr>
      <w:r>
        <w:t>Mapping from Cell ID to sequences</w:t>
      </w:r>
    </w:p>
    <w:p w14:paraId="2B15556E" w14:textId="0020F974" w:rsidR="005E6B9A" w:rsidRDefault="00601F06" w:rsidP="005E6B9A">
      <w:r>
        <w:t>It is assumed that t</w:t>
      </w:r>
      <w:r w:rsidR="005E6B9A">
        <w:t xml:space="preserve">here are </w:t>
      </w:r>
      <w:r>
        <w:t>1002</w:t>
      </w:r>
      <w:r w:rsidR="005E6B9A">
        <w:t xml:space="preserve"> unique physical-layer cell identities</w:t>
      </w:r>
      <w:r w:rsidR="00CC15EA">
        <w:t>, which</w:t>
      </w:r>
      <w:r w:rsidR="005E6B9A">
        <w:t xml:space="preserve"> are grouped into </w:t>
      </w:r>
      <w:r w:rsidR="005F2AFA">
        <w:t>334</w:t>
      </w:r>
      <w:r w:rsidR="005E6B9A">
        <w:t xml:space="preserve"> unique physical-layer cell-identity groups, each group containing three unique identities. The grouping is such that each physical-layer cell identity is part of one and only one physical-layer cell-identity group. </w:t>
      </w:r>
      <w:r w:rsidR="005F2AFA">
        <w:t>Similar with the definition in LTE, a</w:t>
      </w:r>
      <w:r w:rsidR="005E6B9A">
        <w:t xml:space="preserve"> physical-layer cell identity</w:t>
      </w:r>
      <w:r w:rsidR="00C37778">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r>
          <w:rPr>
            <w:rFonts w:ascii="Cambria Math" w:hAnsi="Cambria Math"/>
          </w:rPr>
          <m:t>=3</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oMath>
      <w:r w:rsidR="005E6B9A">
        <w:t xml:space="preserve"> is thus uniquely defined by a number</w:t>
      </w:r>
      <w:r w:rsidR="00C37778">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rsidR="00C37778">
        <w:t xml:space="preserve"> </w:t>
      </w:r>
      <w:r w:rsidR="005E6B9A">
        <w:t xml:space="preserve">in the range of 0 to </w:t>
      </w:r>
      <w:r w:rsidR="005F2AFA">
        <w:t>333</w:t>
      </w:r>
      <w:r w:rsidR="005E6B9A">
        <w:t>, representing the physical-layer cell-identity group, and a number</w:t>
      </w:r>
      <w:r w:rsidR="00C37778">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oMath>
      <w:r w:rsidR="00C37778">
        <w:t xml:space="preserve"> </w:t>
      </w:r>
      <w:r w:rsidR="005E6B9A">
        <w:t>in the range of 0 to 2, representing the physical-layer identity within the physical-layer cell-identity group.</w:t>
      </w:r>
    </w:p>
    <w:p w14:paraId="0C0E9A81" w14:textId="11A15A1B" w:rsidR="00BE0C77" w:rsidRDefault="00BE0C77" w:rsidP="00BE0C77">
      <w:pPr>
        <w:pStyle w:val="Heading3"/>
      </w:pPr>
      <w:r>
        <w:t>Mapping to NR-PSS sequences</w:t>
      </w:r>
    </w:p>
    <w:p w14:paraId="5DD833CB" w14:textId="5000A095" w:rsidR="00512A90" w:rsidRDefault="00512A90" w:rsidP="005E6B9A">
      <w:r>
        <w:t xml:space="preserve">According to the discussion in Section </w:t>
      </w:r>
      <w:r>
        <w:fldChar w:fldCharType="begin"/>
      </w:r>
      <w:r>
        <w:instrText xml:space="preserve"> REF _Ref480809857 \r \h </w:instrText>
      </w:r>
      <w:r>
        <w:fldChar w:fldCharType="separate"/>
      </w:r>
      <w:r w:rsidR="00C9129A">
        <w:t>2.1</w:t>
      </w:r>
      <w:r>
        <w:fldChar w:fldCharType="end"/>
      </w:r>
      <w:r>
        <w:t xml:space="preserve">, the BPSK modulated M sequence was agreed as the working assumption of NR-PSS sequence, and interleaved ZC is FSS. In this contribution, the mapping for both schemes are described as following. </w:t>
      </w:r>
    </w:p>
    <w:p w14:paraId="4EEBA2E8" w14:textId="655C09B6" w:rsidR="00512A90" w:rsidRPr="0092762E" w:rsidRDefault="0092762E" w:rsidP="0092762E">
      <w:pPr>
        <w:rPr>
          <w:b/>
        </w:rPr>
      </w:pPr>
      <w:r w:rsidRPr="0092762E">
        <w:rPr>
          <w:b/>
        </w:rPr>
        <w:t>-</w:t>
      </w:r>
      <w:r>
        <w:rPr>
          <w:b/>
        </w:rPr>
        <w:t xml:space="preserve"> </w:t>
      </w:r>
      <w:r w:rsidR="00512A90" w:rsidRPr="0092762E">
        <w:rPr>
          <w:b/>
        </w:rPr>
        <w:t>Alternative 1: BPSK modulated M sequence</w:t>
      </w:r>
    </w:p>
    <w:p w14:paraId="6E6D1A76" w14:textId="5C46C665" w:rsidR="00512A90" w:rsidRDefault="00512A90" w:rsidP="00512A90">
      <w:r>
        <w:t xml:space="preserve">The sequence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oMath>
      <w:r>
        <w:t xml:space="preserve"> used for the primary synchronization signal is generated from a frequency-domain </w:t>
      </w:r>
      <w:r w:rsidR="00795EEA">
        <w:t>M</w:t>
      </w:r>
      <w:r>
        <w:t xml:space="preserve"> sequence according to</w:t>
      </w:r>
    </w:p>
    <w:p w14:paraId="7C747934" w14:textId="69B2C844" w:rsidR="00512A90" w:rsidRPr="00795EEA" w:rsidRDefault="004B2FBE" w:rsidP="005E6B9A">
      <w:pPr>
        <w:rPr>
          <w:iCs/>
          <w:lang w:val="en-US"/>
        </w:rPr>
      </w:pPr>
      <m:oMathPara>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=s</m:t>
          </m:r>
          <m:d>
            <m:dPr>
              <m:ctrlPr>
                <w:rPr>
                  <w:rFonts w:ascii="Cambria Math" w:hAnsi="Cambria Math"/>
                  <w:i/>
                  <w:iCs/>
                  <w:lang w:val="en-US"/>
                </w:rPr>
              </m:ctrlPr>
            </m:dPr>
            <m:e>
              <m:d>
                <m:dPr>
                  <m:ctrlPr>
                    <w:rPr>
                      <w:rFonts w:ascii="Cambria Math" w:hAnsi="Cambria Math"/>
                      <w:i/>
                      <w:lang w:val="en-US"/>
                    </w:rPr>
                  </m:ctrlPr>
                </m:dPr>
                <m:e>
                  <m:r>
                    <w:rPr>
                      <w:rFonts w:ascii="Cambria Math" w:hAnsi="Cambria Math"/>
                      <w:lang w:val="en-US"/>
                    </w:rPr>
                    <m:t>n+u</m:t>
                  </m:r>
                </m:e>
              </m:d>
              <m:r>
                <m:rPr>
                  <m:sty m:val="p"/>
                </m:rPr>
                <w:rPr>
                  <w:rFonts w:ascii="Cambria Math" w:hAnsi="Cambria Math"/>
                  <w:lang w:val="en-US"/>
                </w:rPr>
                <m:t>mod</m:t>
              </m:r>
              <m:r>
                <w:rPr>
                  <w:rFonts w:ascii="Cambria Math" w:hAnsi="Cambria Math"/>
                  <w:lang w:val="en-US"/>
                </w:rPr>
                <m:t>127</m:t>
              </m:r>
            </m:e>
          </m:d>
        </m:oMath>
      </m:oMathPara>
    </w:p>
    <w:p w14:paraId="0AB9B64B" w14:textId="0EEE9829" w:rsidR="00795EEA" w:rsidRDefault="00C37778" w:rsidP="005E6B9A">
      <w:pPr>
        <w:rPr>
          <w:lang w:val="en-US"/>
        </w:rPr>
      </w:pPr>
      <w:r>
        <w:rPr>
          <w:iCs/>
          <w:lang w:val="en-US"/>
        </w:rPr>
        <w:t xml:space="preserve">where </w:t>
      </w:r>
      <m:oMath>
        <m:r>
          <w:rPr>
            <w:rFonts w:ascii="Cambria Math" w:hAnsi="Cambria Math"/>
          </w:rPr>
          <m:t>u</m:t>
        </m:r>
      </m:oMath>
      <w:r>
        <w:t xml:space="preserve"> is the cyclic shifts as summarized and mapped from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oMath>
      <w:r>
        <w:t xml:space="preserve"> in </w:t>
      </w:r>
      <w:r>
        <w:fldChar w:fldCharType="begin"/>
      </w:r>
      <w:r>
        <w:instrText xml:space="preserve"> REF _Ref480811076 \h </w:instrText>
      </w:r>
      <w:r>
        <w:fldChar w:fldCharType="separate"/>
      </w:r>
      <w:r w:rsidR="00C9129A">
        <w:t xml:space="preserve">Table </w:t>
      </w:r>
      <w:r w:rsidR="00C9129A">
        <w:rPr>
          <w:noProof/>
        </w:rPr>
        <w:t>1</w:t>
      </w:r>
      <w:r>
        <w:fldChar w:fldCharType="end"/>
      </w:r>
      <w:r>
        <w:t>, and</w:t>
      </w:r>
      <w:r w:rsidR="00795EEA">
        <w:rPr>
          <w:iCs/>
          <w:lang w:val="en-US"/>
        </w:rPr>
        <w:t xml:space="preserve"> </w:t>
      </w:r>
      <m:oMath>
        <m:r>
          <w:rPr>
            <w:rFonts w:ascii="Cambria Math" w:hAnsi="Cambria Math"/>
            <w:lang w:val="en-US"/>
          </w:rPr>
          <m:t>s</m:t>
        </m:r>
        <m:d>
          <m:dPr>
            <m:ctrlPr>
              <w:rPr>
                <w:rFonts w:ascii="Cambria Math" w:hAnsi="Cambria Math"/>
                <w:i/>
                <w:iCs/>
                <w:lang w:val="en-US"/>
              </w:rPr>
            </m:ctrlPr>
          </m:dPr>
          <m:e>
            <m:r>
              <w:rPr>
                <w:rFonts w:ascii="Cambria Math" w:hAnsi="Cambria Math"/>
                <w:lang w:val="en-US"/>
              </w:rPr>
              <m:t>i</m:t>
            </m:r>
          </m:e>
        </m:d>
        <m:r>
          <w:rPr>
            <w:rFonts w:ascii="Cambria Math" w:hAnsi="Cambria Math"/>
            <w:lang w:val="en-US"/>
          </w:rPr>
          <m:t>=1-2x(i)</m:t>
        </m:r>
      </m:oMath>
      <w:r w:rsidR="00795EEA">
        <w:rPr>
          <w:lang w:val="en-US"/>
        </w:rPr>
        <w:t>,</w:t>
      </w:r>
      <m:oMath>
        <m:r>
          <w:rPr>
            <w:rFonts w:ascii="Cambria Math" w:hAnsi="Cambria Math"/>
            <w:lang w:val="en-US"/>
          </w:rPr>
          <m:t xml:space="preserve"> 0≤i≤126</m:t>
        </m:r>
      </m:oMath>
      <w:r w:rsidR="00795EEA">
        <w:rPr>
          <w:lang w:val="en-US"/>
        </w:rPr>
        <w:t>, is defined by</w:t>
      </w:r>
    </w:p>
    <w:p w14:paraId="52015ACE" w14:textId="667657BD" w:rsidR="00795EEA" w:rsidRDefault="00795EEA" w:rsidP="00795EEA">
      <w:pPr>
        <w:jc w:val="center"/>
        <w:rPr>
          <w:lang w:val="en-US"/>
        </w:rPr>
      </w:pPr>
      <m:oMath>
        <m:r>
          <w:rPr>
            <w:rFonts w:ascii="Cambria Math" w:hAnsi="Cambria Math"/>
            <w:lang w:val="en-US"/>
          </w:rPr>
          <m:t>x</m:t>
        </m:r>
        <m:d>
          <m:dPr>
            <m:ctrlPr>
              <w:rPr>
                <w:rFonts w:ascii="Cambria Math" w:hAnsi="Cambria Math"/>
                <w:i/>
                <w:iCs/>
                <w:lang w:val="en-US"/>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+7</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x</m:t>
            </m:r>
            <m:d>
              <m:dPr>
                <m:ctrlPr>
                  <w:rPr>
                    <w:rFonts w:ascii="Cambria Math" w:hAnsi="Cambria Math"/>
                    <w:i/>
                    <w:iCs/>
                    <w:lang w:val="en-US"/>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+4</m:t>
                </m:r>
              </m:e>
            </m:d>
            <m:r>
              <w:rPr>
                <w:rFonts w:ascii="Cambria Math" w:hAnsi="Cambria Math"/>
                <w:lang w:val="en-US"/>
              </w:rPr>
              <m:t>+x(</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m:t>
            </m:r>
          </m:e>
        </m:d>
        <m:r>
          <m:rPr>
            <m:sty m:val="p"/>
          </m:rPr>
          <w:rPr>
            <w:rFonts w:ascii="Cambria Math" w:hAnsi="Cambria Math"/>
            <w:lang w:val="en-US"/>
          </w:rPr>
          <m:t>mod</m:t>
        </m:r>
        <m:r>
          <w:rPr>
            <w:rFonts w:ascii="Cambria Math" w:hAnsi="Cambria Math"/>
            <w:lang w:val="en-US"/>
          </w:rPr>
          <m:t>2</m:t>
        </m:r>
      </m:oMath>
      <w:r>
        <w:rPr>
          <w:lang w:val="en-US"/>
        </w:rPr>
        <w:t>,</w:t>
      </w:r>
      <w:r>
        <w:rPr>
          <w:lang w:val="en-US"/>
        </w:rPr>
        <w:tab/>
      </w:r>
      <m:oMath>
        <m:r>
          <w:rPr>
            <w:rFonts w:ascii="Cambria Math" w:hAnsi="Cambria Math"/>
            <w:lang w:val="en-US"/>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≤119</m:t>
        </m:r>
      </m:oMath>
    </w:p>
    <w:p w14:paraId="76C56959" w14:textId="133E6E25" w:rsidR="00795EEA" w:rsidRPr="00795EEA" w:rsidRDefault="00795EEA" w:rsidP="00C37778">
      <w:pPr>
        <w:pStyle w:val="BodyText"/>
        <w:rPr>
          <w:lang w:val="en-US"/>
        </w:rPr>
      </w:pPr>
      <w:r w:rsidRPr="004A3C89">
        <w:rPr>
          <w:iCs/>
          <w:lang w:val="en-US"/>
        </w:rPr>
        <w:t xml:space="preserve">with initial conditions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0</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1</m:t>
            </m:r>
          </m:e>
        </m:d>
        <m:r>
          <w:rPr>
            <w:rFonts w:ascii="Cambria Math" w:hAnsi="Cambria Math"/>
            <w:lang w:val="en-US"/>
          </w:rPr>
          <m:t>=1</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2</m:t>
            </m:r>
          </m:e>
        </m:d>
        <m:r>
          <w:rPr>
            <w:rFonts w:ascii="Cambria Math" w:hAnsi="Cambria Math"/>
            <w:lang w:val="en-US"/>
          </w:rPr>
          <m:t>=1</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3</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4</m:t>
            </m:r>
          </m:e>
        </m:d>
        <m:r>
          <w:rPr>
            <w:rFonts w:ascii="Cambria Math" w:hAnsi="Cambria Math"/>
            <w:lang w:val="en-US"/>
          </w:rPr>
          <m:t>=1</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5</m:t>
            </m:r>
          </m:e>
        </m:d>
        <m:r>
          <w:rPr>
            <w:rFonts w:ascii="Cambria Math" w:hAnsi="Cambria Math"/>
            <w:lang w:val="en-US"/>
          </w:rPr>
          <m:t>=1</m:t>
        </m:r>
      </m:oMath>
      <w:r w:rsidR="00115EE5">
        <w:rPr>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6</m:t>
            </m:r>
          </m:e>
        </m:d>
        <m:r>
          <w:rPr>
            <w:rFonts w:ascii="Cambria Math" w:hAnsi="Cambria Math"/>
            <w:lang w:val="en-US"/>
          </w:rPr>
          <m:t>=1</m:t>
        </m:r>
      </m:oMath>
      <w:r>
        <w:rPr>
          <w:iCs/>
          <w:lang w:val="en-US"/>
        </w:rPr>
        <w:t>.</w:t>
      </w:r>
    </w:p>
    <w:p w14:paraId="0C384002" w14:textId="7DAC2933" w:rsidR="00512A90" w:rsidRPr="0092762E" w:rsidRDefault="0092762E" w:rsidP="0092762E">
      <w:pPr>
        <w:rPr>
          <w:b/>
        </w:rPr>
      </w:pPr>
      <w:r w:rsidRPr="0092762E">
        <w:rPr>
          <w:b/>
        </w:rPr>
        <w:t>-</w:t>
      </w:r>
      <w:r>
        <w:rPr>
          <w:b/>
        </w:rPr>
        <w:t xml:space="preserve"> </w:t>
      </w:r>
      <w:r w:rsidR="00512A90" w:rsidRPr="0092762E">
        <w:rPr>
          <w:b/>
        </w:rPr>
        <w:t>Alternative 2: Interleaved ZC sequences</w:t>
      </w:r>
    </w:p>
    <w:p w14:paraId="585B2599" w14:textId="205B4665" w:rsidR="00512A90" w:rsidRDefault="00512A90" w:rsidP="005E6B9A">
      <w:r>
        <w:t xml:space="preserve">The sequence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oMath>
      <w:r>
        <w:t xml:space="preserve"> used for the primary synchronization signal is generated from a frequency-domain interleaved two Zadoff-Chu sequence according to</w:t>
      </w:r>
    </w:p>
    <w:p w14:paraId="0BF8793A" w14:textId="3CA9E57A" w:rsidR="00512A90" w:rsidRDefault="004B2FBE" w:rsidP="00512A90">
      <w:pPr>
        <w:jc w:val="center"/>
      </w:pP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r>
          <m:rPr>
            <m:sty m:val="p"/>
          </m:rPr>
          <w:rPr>
            <w:rFonts w:ascii="Cambria Math" w:hAnsi="Cambria Math"/>
            <w:lang w:val="en-US"/>
          </w:rPr>
          <m:t>exp</m:t>
        </m:r>
        <m:d>
          <m:dPr>
            <m:begChr m:val="["/>
            <m:endChr m:val="]"/>
            <m:ctrlPr>
              <w:rPr>
                <w:rFonts w:ascii="Cambria Math" w:hAnsi="Cambria Math"/>
                <w:i/>
                <w:iCs/>
                <w:lang w:val="en-US"/>
              </w:rPr>
            </m:ctrlPr>
          </m:dPr>
          <m:e>
            <m:sSup>
              <m:sSupPr>
                <m:ctrlPr>
                  <w:rPr>
                    <w:rFonts w:ascii="Cambria Math" w:hAnsi="Cambria Math"/>
                    <w:i/>
                    <w:iCs/>
                    <w:lang w:val="en-US"/>
                  </w:rPr>
                </m:ctrlPr>
              </m:sSupPr>
              <m:e>
                <m:r>
                  <w:rPr>
                    <w:rFonts w:ascii="Cambria Math" w:hAnsi="Cambria Math"/>
                    <w:lang w:val="en-US"/>
                  </w:rPr>
                  <m:t>(-1)</m:t>
                </m:r>
              </m:e>
              <m:sup>
                <m:r>
                  <w:rPr>
                    <w:rFonts w:ascii="Cambria Math" w:hAnsi="Cambria Math"/>
                    <w:lang w:val="en-US"/>
                  </w:rPr>
                  <m:t>n</m:t>
                </m:r>
              </m:sup>
            </m:sSup>
            <m:r>
              <w:rPr>
                <w:rFonts w:ascii="Cambria Math" w:hAnsi="Cambria Math"/>
                <w:lang w:val="en-US"/>
              </w:rPr>
              <m:t>∙j</m:t>
            </m:r>
            <m:f>
              <m:fPr>
                <m:ctrlPr>
                  <w:rPr>
                    <w:rFonts w:ascii="Cambria Math" w:hAnsi="Cambria Math"/>
                    <w:i/>
                    <w:iCs/>
                    <w:lang w:val="en-US"/>
                  </w:rPr>
                </m:ctrlPr>
              </m:fPr>
              <m:num>
                <m:r>
                  <w:rPr>
                    <w:rFonts w:ascii="Cambria Math" w:hAnsi="Cambria Math"/>
                    <w:lang w:val="en-US"/>
                  </w:rPr>
                  <m:t>π∙u∙</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+1)</m:t>
                </m:r>
              </m:num>
              <m:den>
                <m:r>
                  <w:rPr>
                    <w:rFonts w:ascii="Cambria Math" w:hAnsi="Cambria Math"/>
                    <w:lang w:val="en-US"/>
                  </w:rPr>
                  <m:t>63</m:t>
                </m:r>
              </m:den>
            </m:f>
          </m:e>
        </m:d>
        <m:r>
          <w:rPr>
            <w:rFonts w:ascii="Cambria Math" w:hAnsi="Cambria Math"/>
            <w:lang w:val="en-US"/>
          </w:rPr>
          <m:t>, n=0, 1, ⋯, 126</m:t>
        </m:r>
      </m:oMath>
      <w:r w:rsidR="00512A90">
        <w:rPr>
          <w:lang w:val="en-US"/>
        </w:rPr>
        <w:t>,</w:t>
      </w:r>
    </w:p>
    <w:p w14:paraId="16F48C63" w14:textId="2E62A87F" w:rsidR="00512A90" w:rsidRDefault="00C37778" w:rsidP="005E6B9A">
      <w:r>
        <w:t xml:space="preserve">where </w:t>
      </w:r>
      <m:oMath>
        <m:r>
          <w:rPr>
            <w:rFonts w:ascii="Cambria Math" w:hAnsi="Cambria Math"/>
          </w:rPr>
          <m:t>u</m:t>
        </m:r>
      </m:oMath>
      <w:r>
        <w:t xml:space="preserve"> is the root index of the ZC sequence as summarized and mapped from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oMath>
      <w:r>
        <w:t xml:space="preserve"> in </w:t>
      </w:r>
      <w:r>
        <w:fldChar w:fldCharType="begin"/>
      </w:r>
      <w:r>
        <w:instrText xml:space="preserve"> REF _Ref480811076 \h </w:instrText>
      </w:r>
      <w:r>
        <w:fldChar w:fldCharType="separate"/>
      </w:r>
      <w:r w:rsidR="00C9129A">
        <w:t xml:space="preserve">Table </w:t>
      </w:r>
      <w:r w:rsidR="00C9129A">
        <w:rPr>
          <w:noProof/>
        </w:rPr>
        <w:t>1</w:t>
      </w:r>
      <w:r>
        <w:fldChar w:fldCharType="end"/>
      </w:r>
      <w:r>
        <w:t xml:space="preserve">. </w:t>
      </w:r>
    </w:p>
    <w:p w14:paraId="412879E0" w14:textId="0F81A2B8" w:rsidR="00601F06" w:rsidRDefault="00601F06" w:rsidP="00601F06">
      <w:pPr>
        <w:pStyle w:val="Caption"/>
        <w:keepNext/>
      </w:pPr>
      <w:bookmarkStart w:id="89" w:name="_Ref480811076"/>
      <w:r>
        <w:t xml:space="preserve">Table </w:t>
      </w:r>
      <w:r>
        <w:fldChar w:fldCharType="begin"/>
      </w:r>
      <w:r>
        <w:instrText xml:space="preserve"> SEQ Table \* ARABIC </w:instrText>
      </w:r>
      <w:r>
        <w:fldChar w:fldCharType="separate"/>
      </w:r>
      <w:r w:rsidR="00C9129A">
        <w:rPr>
          <w:noProof/>
        </w:rPr>
        <w:t>1</w:t>
      </w:r>
      <w:r>
        <w:fldChar w:fldCharType="end"/>
      </w:r>
      <w:bookmarkEnd w:id="89"/>
      <w:r>
        <w:t xml:space="preserve"> Mapping of </w:t>
      </w:r>
      <w:r w:rsidR="00C37778">
        <w:t>shift values and r</w:t>
      </w:r>
      <w:r>
        <w:t xml:space="preserve">oot indices for </w:t>
      </w:r>
      <w:r w:rsidR="0092762E">
        <w:t>NR-PSS</w:t>
      </w:r>
    </w:p>
    <w:tbl>
      <w:tblPr>
        <w:tblW w:w="4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
        <w:gridCol w:w="1710"/>
        <w:gridCol w:w="1674"/>
      </w:tblGrid>
      <w:tr w:rsidR="00A10887" w14:paraId="7E426A34" w14:textId="2D06AD4E" w:rsidTr="00A10887">
        <w:trPr>
          <w:cantSplit/>
          <w:trHeight w:val="356"/>
          <w:jc w:val="center"/>
        </w:trPr>
        <w:tc>
          <w:tcPr>
            <w:tcW w:w="765" w:type="dxa"/>
            <w:shd w:val="clear" w:color="auto" w:fill="E0E0E0"/>
            <w:vAlign w:val="center"/>
          </w:tcPr>
          <w:p w14:paraId="2435B9CA" w14:textId="77777777" w:rsidR="00A10887" w:rsidRDefault="00A10887" w:rsidP="00A10887">
            <w:pPr>
              <w:pStyle w:val="TAH"/>
            </w:pPr>
            <w:r w:rsidRPr="005B11E1">
              <w:rPr>
                <w:position w:val="-10"/>
              </w:rPr>
              <w:object w:dxaOrig="420" w:dyaOrig="340" w14:anchorId="77CC88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7.6pt" o:ole="">
                  <v:imagedata r:id="rId22" o:title=""/>
                </v:shape>
                <o:OLEObject Type="Embed" ProgID="Equation.3" ShapeID="_x0000_i1025" DrawAspect="Content" ObjectID="_1555623218" r:id="rId23"/>
              </w:object>
            </w:r>
          </w:p>
        </w:tc>
        <w:tc>
          <w:tcPr>
            <w:tcW w:w="1710" w:type="dxa"/>
            <w:shd w:val="clear" w:color="auto" w:fill="E0E0E0"/>
            <w:vAlign w:val="center"/>
          </w:tcPr>
          <w:p w14:paraId="3C254E87" w14:textId="6F50A629" w:rsidR="00A10887" w:rsidRDefault="00A10887" w:rsidP="00A10887">
            <w:pPr>
              <w:pStyle w:val="TAH"/>
            </w:pPr>
            <w:r>
              <w:t xml:space="preserve">Shift value </w:t>
            </w:r>
            <w:r w:rsidRPr="005B11E1">
              <w:rPr>
                <w:position w:val="-6"/>
              </w:rPr>
              <w:object w:dxaOrig="180" w:dyaOrig="200" w14:anchorId="7C9FDD91">
                <v:shape id="_x0000_i1026" type="#_x0000_t75" style="width:9.2pt;height:10.05pt" o:ole="">
                  <v:imagedata r:id="rId24" o:title=""/>
                </v:shape>
                <o:OLEObject Type="Embed" ProgID="Equation.3" ShapeID="_x0000_i1026" DrawAspect="Content" ObjectID="_1555623219" r:id="rId25"/>
              </w:object>
            </w:r>
            <w:r>
              <w:t>of m-sequence</w:t>
            </w:r>
          </w:p>
        </w:tc>
        <w:tc>
          <w:tcPr>
            <w:tcW w:w="1674" w:type="dxa"/>
            <w:shd w:val="clear" w:color="auto" w:fill="E0E0E0"/>
            <w:vAlign w:val="center"/>
          </w:tcPr>
          <w:p w14:paraId="1900FEEA" w14:textId="5A914D0F" w:rsidR="00A10887" w:rsidRDefault="00A10887" w:rsidP="00A10887">
            <w:pPr>
              <w:pStyle w:val="TAH"/>
            </w:pPr>
            <w:r>
              <w:t xml:space="preserve">Root index </w:t>
            </w:r>
            <w:r w:rsidRPr="005B11E1">
              <w:rPr>
                <w:position w:val="-6"/>
              </w:rPr>
              <w:object w:dxaOrig="180" w:dyaOrig="200" w14:anchorId="2660E277">
                <v:shape id="_x0000_i1027" type="#_x0000_t75" style="width:9.2pt;height:10.05pt" o:ole="">
                  <v:imagedata r:id="rId24" o:title=""/>
                </v:shape>
                <o:OLEObject Type="Embed" ProgID="Equation.3" ShapeID="_x0000_i1027" DrawAspect="Content" ObjectID="_1555623220" r:id="rId26"/>
              </w:object>
            </w:r>
            <w:r>
              <w:t>of interleaved ZC</w:t>
            </w:r>
          </w:p>
        </w:tc>
      </w:tr>
      <w:tr w:rsidR="00A10887" w14:paraId="4393F00F" w14:textId="704B7FB8" w:rsidTr="00A10887">
        <w:trPr>
          <w:cantSplit/>
          <w:trHeight w:val="209"/>
          <w:jc w:val="center"/>
        </w:trPr>
        <w:tc>
          <w:tcPr>
            <w:tcW w:w="765" w:type="dxa"/>
            <w:shd w:val="clear" w:color="auto" w:fill="auto"/>
            <w:vAlign w:val="center"/>
          </w:tcPr>
          <w:p w14:paraId="54F152F0" w14:textId="77777777" w:rsidR="00A10887" w:rsidRDefault="00A10887" w:rsidP="00A10887">
            <w:pPr>
              <w:pStyle w:val="TAC"/>
            </w:pPr>
            <w:r>
              <w:t>0</w:t>
            </w:r>
          </w:p>
        </w:tc>
        <w:tc>
          <w:tcPr>
            <w:tcW w:w="1710" w:type="dxa"/>
            <w:shd w:val="clear" w:color="auto" w:fill="auto"/>
            <w:vAlign w:val="center"/>
          </w:tcPr>
          <w:p w14:paraId="49079961" w14:textId="6F5447F8" w:rsidR="00A10887" w:rsidRDefault="00A10887" w:rsidP="00A10887">
            <w:pPr>
              <w:pStyle w:val="TAC"/>
            </w:pPr>
            <w:r>
              <w:t>0</w:t>
            </w:r>
          </w:p>
        </w:tc>
        <w:tc>
          <w:tcPr>
            <w:tcW w:w="1674" w:type="dxa"/>
            <w:vAlign w:val="center"/>
          </w:tcPr>
          <w:p w14:paraId="74714B1A" w14:textId="77B65E9E" w:rsidR="00A10887" w:rsidRDefault="00A10887" w:rsidP="00A10887">
            <w:pPr>
              <w:pStyle w:val="TAC"/>
            </w:pPr>
            <w:r>
              <w:t>29</w:t>
            </w:r>
          </w:p>
        </w:tc>
      </w:tr>
      <w:tr w:rsidR="00A10887" w14:paraId="49772E4B" w14:textId="24D35CB3" w:rsidTr="00A10887">
        <w:trPr>
          <w:cantSplit/>
          <w:trHeight w:val="219"/>
          <w:jc w:val="center"/>
        </w:trPr>
        <w:tc>
          <w:tcPr>
            <w:tcW w:w="765" w:type="dxa"/>
            <w:shd w:val="clear" w:color="auto" w:fill="auto"/>
            <w:vAlign w:val="center"/>
          </w:tcPr>
          <w:p w14:paraId="1D6D56C7" w14:textId="77777777" w:rsidR="00A10887" w:rsidRDefault="00A10887" w:rsidP="00A10887">
            <w:pPr>
              <w:pStyle w:val="TAC"/>
            </w:pPr>
            <w:r>
              <w:t>1</w:t>
            </w:r>
          </w:p>
        </w:tc>
        <w:tc>
          <w:tcPr>
            <w:tcW w:w="1710" w:type="dxa"/>
            <w:shd w:val="clear" w:color="auto" w:fill="auto"/>
            <w:vAlign w:val="center"/>
          </w:tcPr>
          <w:p w14:paraId="06A6D648" w14:textId="2886B131" w:rsidR="00A10887" w:rsidRDefault="00A10887" w:rsidP="00A10887">
            <w:pPr>
              <w:pStyle w:val="TAC"/>
            </w:pPr>
            <w:r>
              <w:t>43</w:t>
            </w:r>
          </w:p>
        </w:tc>
        <w:tc>
          <w:tcPr>
            <w:tcW w:w="1674" w:type="dxa"/>
            <w:vAlign w:val="center"/>
          </w:tcPr>
          <w:p w14:paraId="75160E9A" w14:textId="4B3FD35E" w:rsidR="00A10887" w:rsidRDefault="00A10887" w:rsidP="00A10887">
            <w:pPr>
              <w:pStyle w:val="TAC"/>
            </w:pPr>
            <w:r>
              <w:t>33</w:t>
            </w:r>
          </w:p>
        </w:tc>
      </w:tr>
      <w:tr w:rsidR="00A10887" w14:paraId="5F8E31BF" w14:textId="70A0A0A0" w:rsidTr="00A10887">
        <w:trPr>
          <w:cantSplit/>
          <w:trHeight w:val="209"/>
          <w:jc w:val="center"/>
        </w:trPr>
        <w:tc>
          <w:tcPr>
            <w:tcW w:w="765" w:type="dxa"/>
            <w:shd w:val="clear" w:color="auto" w:fill="auto"/>
            <w:vAlign w:val="center"/>
          </w:tcPr>
          <w:p w14:paraId="7C37DE8A" w14:textId="77777777" w:rsidR="00A10887" w:rsidRDefault="00A10887" w:rsidP="00A10887">
            <w:pPr>
              <w:pStyle w:val="TAC"/>
            </w:pPr>
            <w:r>
              <w:t>2</w:t>
            </w:r>
          </w:p>
        </w:tc>
        <w:tc>
          <w:tcPr>
            <w:tcW w:w="1710" w:type="dxa"/>
            <w:shd w:val="clear" w:color="auto" w:fill="auto"/>
            <w:vAlign w:val="center"/>
          </w:tcPr>
          <w:p w14:paraId="06615889" w14:textId="73FAECC7" w:rsidR="00A10887" w:rsidRDefault="00A10887" w:rsidP="00A10887">
            <w:pPr>
              <w:pStyle w:val="TAC"/>
            </w:pPr>
            <w:r>
              <w:t>86</w:t>
            </w:r>
          </w:p>
        </w:tc>
        <w:tc>
          <w:tcPr>
            <w:tcW w:w="1674" w:type="dxa"/>
            <w:vAlign w:val="center"/>
          </w:tcPr>
          <w:p w14:paraId="7AA7674E" w14:textId="53C327A8" w:rsidR="00A10887" w:rsidRDefault="00A10887" w:rsidP="00A10887">
            <w:pPr>
              <w:pStyle w:val="TAC"/>
            </w:pPr>
            <w:r>
              <w:t>37</w:t>
            </w:r>
          </w:p>
        </w:tc>
      </w:tr>
    </w:tbl>
    <w:p w14:paraId="1CC13933" w14:textId="07D7A8E9" w:rsidR="00BE0C77" w:rsidRDefault="00BE0C77" w:rsidP="00BE0C77">
      <w:pPr>
        <w:pStyle w:val="Heading3"/>
      </w:pPr>
      <w:r>
        <w:t>Mapping to NR-SSS sequences</w:t>
      </w:r>
    </w:p>
    <w:p w14:paraId="00495CDD" w14:textId="5D065756" w:rsidR="00630BA7" w:rsidRDefault="00F473CA" w:rsidP="00F473CA">
      <w:r>
        <w:t xml:space="preserve">According to the discussion in Section </w:t>
      </w:r>
      <w:r>
        <w:fldChar w:fldCharType="begin"/>
      </w:r>
      <w:r>
        <w:instrText xml:space="preserve"> REF _Ref480811488 \r \h </w:instrText>
      </w:r>
      <w:r>
        <w:fldChar w:fldCharType="separate"/>
      </w:r>
      <w:r w:rsidR="00C9129A">
        <w:t>2.2</w:t>
      </w:r>
      <w:r>
        <w:fldChar w:fldCharType="end"/>
      </w:r>
      <w:r>
        <w:t>, the long BPSK modulated M sequence was agreed as the working assumption of NR-SSS sequence</w:t>
      </w:r>
      <w:r w:rsidR="00630BA7">
        <w:t>, instead of the interleaved short M sequences</w:t>
      </w:r>
      <w:r>
        <w:t>.</w:t>
      </w:r>
      <w:r w:rsidR="00630BA7">
        <w:t xml:space="preserve"> There are two alternatives to generate the sequence, multiple m sequences with cyclic shifts and truncated m sequence with cyclic shifts. The mapping from the cell ID group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rsidR="00630BA7">
        <w:t xml:space="preserve"> for both alternatives are introduced in following.</w:t>
      </w:r>
    </w:p>
    <w:p w14:paraId="4D8882A7" w14:textId="5C16778F" w:rsidR="00630BA7" w:rsidRPr="0092762E" w:rsidRDefault="0092762E" w:rsidP="0092762E">
      <w:pPr>
        <w:rPr>
          <w:b/>
        </w:rPr>
      </w:pPr>
      <w:r w:rsidRPr="0092762E">
        <w:rPr>
          <w:b/>
        </w:rPr>
        <w:t>-</w:t>
      </w:r>
      <w:r>
        <w:rPr>
          <w:b/>
        </w:rPr>
        <w:t xml:space="preserve"> </w:t>
      </w:r>
      <w:r w:rsidR="00630BA7" w:rsidRPr="0092762E">
        <w:rPr>
          <w:b/>
        </w:rPr>
        <w:t>Alternative 1: Multiple m sequences with cyclic shifts</w:t>
      </w:r>
    </w:p>
    <w:p w14:paraId="433F97DA" w14:textId="6005CC52" w:rsidR="00C75B34" w:rsidRDefault="00C75B34" w:rsidP="00D636A0">
      <w:pPr>
        <w:pStyle w:val="EQ"/>
      </w:pPr>
      <w:r>
        <w:t>The sequence</w:t>
      </w:r>
      <w:r w:rsidR="004B35D2">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,…,d(126)</m:t>
        </m:r>
      </m:oMath>
      <w:r w:rsidR="004B35D2">
        <w:t xml:space="preserve"> </w:t>
      </w:r>
      <w:r>
        <w:t xml:space="preserve">used for the </w:t>
      </w:r>
      <w:r w:rsidR="004B35D2">
        <w:t>NR-SSS sequence</w:t>
      </w:r>
      <w:r>
        <w:t xml:space="preserve"> is a length-127 </w:t>
      </w:r>
      <w:r w:rsidR="004B35D2">
        <w:t>BPSK modulated m</w:t>
      </w:r>
      <w:r>
        <w:t xml:space="preserve"> sequence</w:t>
      </w:r>
      <w:r w:rsidR="004B35D2">
        <w:t xml:space="preserve"> </w:t>
      </w:r>
      <w:r>
        <w:t>scrambled with a scrambling sequence given by the primary synch</w:t>
      </w:r>
      <w:r w:rsidR="007B3632">
        <w:t>ronization signal as</w:t>
      </w:r>
    </w:p>
    <w:p w14:paraId="79B15731" w14:textId="2A4D5ED3" w:rsidR="00C75B34" w:rsidRPr="00D636A0" w:rsidRDefault="008365E8" w:rsidP="00D636A0">
      <w:pPr>
        <w:pStyle w:val="EQ"/>
        <w:jc w:val="center"/>
      </w:pPr>
      <m:oMath>
        <m:r>
          <w:rPr>
            <w:rFonts w:ascii="Cambria Math" w:hAnsi="Cambria Math"/>
          </w:rPr>
          <m:t>d</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r</m:t>
            </m:r>
          </m:sub>
          <m:sup>
            <m:d>
              <m:dPr>
                <m:ctrlPr>
                  <w:rPr>
                    <w:rFonts w:ascii="Cambria Math" w:hAnsi="Cambria Math"/>
                  </w:rPr>
                </m:ctrlPr>
              </m:dPr>
              <m:e>
                <m:r>
                  <w:rPr>
                    <w:rFonts w:ascii="Cambria Math" w:hAnsi="Cambria Math"/>
                  </w:rPr>
                  <m:t>m</m:t>
                </m:r>
              </m:e>
            </m:d>
          </m:sup>
        </m:sSubSup>
        <m:r>
          <m:rPr>
            <m:sty m:val="p"/>
          </m:rPr>
          <w:rPr>
            <w:rFonts w:ascii="Cambria Math" w:hAnsi="Cambria Math"/>
          </w:rPr>
          <m:t>(</m:t>
        </m:r>
        <m:r>
          <w:rPr>
            <w:rFonts w:ascii="Cambria Math" w:hAnsi="Cambria Math"/>
          </w:rPr>
          <m:t>n</m:t>
        </m:r>
        <m:r>
          <m:rPr>
            <m:sty m:val="p"/>
          </m:rPr>
          <w:rPr>
            <w:rFonts w:ascii="Cambria Math" w:hAnsi="Cambria Math"/>
          </w:rPr>
          <m:t>)c(</m:t>
        </m:r>
        <m:r>
          <w:rPr>
            <w:rFonts w:ascii="Cambria Math" w:hAnsi="Cambria Math"/>
          </w:rPr>
          <m:t>n</m:t>
        </m:r>
        <m:r>
          <m:rPr>
            <m:sty m:val="p"/>
          </m:rPr>
          <w:rPr>
            <w:rFonts w:ascii="Cambria Math" w:hAnsi="Cambria Math"/>
          </w:rPr>
          <m:t>)</m:t>
        </m:r>
      </m:oMath>
      <w:r w:rsidRPr="00D636A0">
        <w:t xml:space="preserve">, </w:t>
      </w:r>
      <m:oMath>
        <m:r>
          <w:rPr>
            <w:rFonts w:ascii="Cambria Math" w:hAnsi="Cambria Math"/>
          </w:rPr>
          <m:t>n</m:t>
        </m:r>
        <m:r>
          <m:rPr>
            <m:sty m:val="p"/>
          </m:rPr>
          <w:rPr>
            <w:rFonts w:ascii="Cambria Math" w:hAnsi="Cambria Math"/>
          </w:rPr>
          <m:t>=0,1,⋯,126</m:t>
        </m:r>
      </m:oMath>
    </w:p>
    <w:p w14:paraId="5541C9D7" w14:textId="106879BE" w:rsidR="00C75B34" w:rsidRDefault="008365E8" w:rsidP="00C75B34">
      <w:pPr>
        <w:pStyle w:val="EQ"/>
      </w:pPr>
      <w:r>
        <w:t xml:space="preserve">where </w:t>
      </w:r>
      <m:oMath>
        <m:sSubSup>
          <m:sSubSupPr>
            <m:ctrlPr>
              <w:rPr>
                <w:rFonts w:ascii="Cambria Math" w:hAnsi="Cambria Math"/>
                <w:i/>
                <w:noProof w:val="0"/>
                <w:lang w:eastAsia="zh-CN"/>
              </w:rPr>
            </m:ctrlPr>
          </m:sSubSupPr>
          <m:e>
            <m:r>
              <w:rPr>
                <w:rFonts w:ascii="Cambria Math" w:hAnsi="Cambria Math"/>
              </w:rPr>
              <m:t>s</m:t>
            </m:r>
          </m:e>
          <m:sub>
            <m:r>
              <w:rPr>
                <w:rFonts w:ascii="Cambria Math" w:hAnsi="Cambria Math"/>
              </w:rPr>
              <m:t>r</m:t>
            </m:r>
          </m:sub>
          <m:sup>
            <m:d>
              <m:dPr>
                <m:ctrlPr>
                  <w:rPr>
                    <w:rFonts w:ascii="Cambria Math" w:hAnsi="Cambria Math"/>
                    <w:i/>
                  </w:rPr>
                </m:ctrlPr>
              </m:dPr>
              <m:e>
                <m:r>
                  <w:rPr>
                    <w:rFonts w:ascii="Cambria Math" w:hAnsi="Cambria Math"/>
                  </w:rPr>
                  <m:t>m</m:t>
                </m:r>
              </m:e>
            </m:d>
          </m:sup>
        </m:sSubSup>
        <m:r>
          <w:rPr>
            <w:rFonts w:ascii="Cambria Math" w:hAnsi="Cambria Math"/>
          </w:rPr>
          <m:t>(n)</m:t>
        </m:r>
      </m:oMath>
      <w:r w:rsidR="00C75B34" w:rsidRPr="0046397C">
        <w:t xml:space="preserve"> </w:t>
      </w:r>
      <w:r w:rsidR="00C75B34">
        <w:t>is</w:t>
      </w:r>
      <w:r w:rsidR="00C75B34" w:rsidRPr="0046397C">
        <w:t xml:space="preserve"> defined as </w:t>
      </w:r>
      <w:r w:rsidR="00C75B34">
        <w:t>a cyclic shift</w:t>
      </w:r>
      <w:r w:rsidR="00C75B34" w:rsidRPr="0046397C">
        <w:t xml:space="preserve"> of the m-sequence</w:t>
      </w:r>
      <w:r>
        <w:t xml:space="preserve"> </w:t>
      </w:r>
      <m:oMath>
        <m:sSub>
          <m:sSubPr>
            <m:ctrlPr>
              <w:rPr>
                <w:rFonts w:ascii="Cambria Math" w:hAnsi="Cambria Math"/>
                <w:i/>
                <w:noProof w:val="0"/>
                <w:lang w:eastAsia="zh-CN"/>
              </w:rPr>
            </m:ctrlPr>
          </m:sSubPr>
          <m:e>
            <m:acc>
              <m:accPr>
                <m:chr m:val="̃"/>
                <m:ctrlPr>
                  <w:rPr>
                    <w:rFonts w:ascii="Cambria Math" w:hAnsi="Cambria Math"/>
                    <w:i/>
                    <w:noProof w:val="0"/>
                    <w:lang w:eastAsia="zh-CN"/>
                  </w:rPr>
                </m:ctrlPr>
              </m:accPr>
              <m:e>
                <m:r>
                  <w:rPr>
                    <w:rFonts w:ascii="Cambria Math" w:hAnsi="Cambria Math"/>
                    <w:noProof w:val="0"/>
                    <w:lang w:eastAsia="zh-CN"/>
                  </w:rPr>
                  <m:t>s</m:t>
                </m:r>
              </m:e>
            </m:acc>
          </m:e>
          <m:sub>
            <m:r>
              <w:rPr>
                <w:rFonts w:ascii="Cambria Math" w:hAnsi="Cambria Math"/>
                <w:noProof w:val="0"/>
                <w:lang w:eastAsia="zh-CN"/>
              </w:rPr>
              <m:t>r</m:t>
            </m:r>
          </m:sub>
        </m:sSub>
        <m:r>
          <w:rPr>
            <w:rFonts w:ascii="Cambria Math" w:hAnsi="Cambria Math"/>
          </w:rPr>
          <m:t>(n)</m:t>
        </m:r>
      </m:oMath>
      <w:r w:rsidR="00C75B34" w:rsidRPr="0046397C">
        <w:t xml:space="preserve"> according to</w:t>
      </w:r>
    </w:p>
    <w:p w14:paraId="57E92BD9" w14:textId="26990B35" w:rsidR="00C75B34" w:rsidRPr="008365E8" w:rsidRDefault="004B2FBE" w:rsidP="008365E8">
      <w:pPr>
        <w:rPr>
          <w:lang w:eastAsia="en-US"/>
        </w:rPr>
      </w:pPr>
      <m:oMathPara>
        <m:oMath>
          <m:sSubSup>
            <m:sSubSupPr>
              <m:ctrlPr>
                <w:rPr>
                  <w:rFonts w:ascii="Cambria Math" w:hAnsi="Cambria Math"/>
                  <w:i/>
                </w:rPr>
              </m:ctrlPr>
            </m:sSubSupPr>
            <m:e>
              <m:r>
                <w:rPr>
                  <w:rFonts w:ascii="Cambria Math" w:hAnsi="Cambria Math"/>
                </w:rPr>
                <m:t>s</m:t>
              </m:r>
            </m:e>
            <m:sub>
              <m:r>
                <w:rPr>
                  <w:rFonts w:ascii="Cambria Math" w:hAnsi="Cambria Math"/>
                </w:rPr>
                <m:t>r</m:t>
              </m:r>
            </m:sub>
            <m:sup>
              <m:d>
                <m:dPr>
                  <m:ctrlPr>
                    <w:rPr>
                      <w:rFonts w:ascii="Cambria Math" w:hAnsi="Cambria Math"/>
                      <w:i/>
                    </w:rPr>
                  </m:ctrlPr>
                </m:dPr>
                <m:e>
                  <m:r>
                    <w:rPr>
                      <w:rFonts w:ascii="Cambria Math" w:hAnsi="Cambria Math"/>
                    </w:rPr>
                    <m:t>m</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d>
                <m:dPr>
                  <m:ctrlPr>
                    <w:rPr>
                      <w:rFonts w:ascii="Cambria Math" w:hAnsi="Cambria Math"/>
                      <w:i/>
                    </w:rPr>
                  </m:ctrlPr>
                </m:dPr>
                <m:e>
                  <m:r>
                    <w:rPr>
                      <w:rFonts w:ascii="Cambria Math" w:hAnsi="Cambria Math"/>
                    </w:rPr>
                    <m:t>n+m</m:t>
                  </m:r>
                </m:e>
              </m:d>
              <m:r>
                <m:rPr>
                  <m:sty m:val="p"/>
                </m:rPr>
                <w:rPr>
                  <w:rFonts w:ascii="Cambria Math" w:hAnsi="Cambria Math"/>
                </w:rPr>
                <m:t>mod</m:t>
              </m:r>
              <m:r>
                <w:rPr>
                  <w:rFonts w:ascii="Cambria Math" w:hAnsi="Cambria Math"/>
                </w:rPr>
                <m:t>127</m:t>
              </m:r>
            </m:e>
          </m:d>
        </m:oMath>
      </m:oMathPara>
    </w:p>
    <w:p w14:paraId="27440F81" w14:textId="2DC52A28" w:rsidR="00C75B34" w:rsidRPr="0046397C" w:rsidRDefault="00C75B34" w:rsidP="00C75B34">
      <w:pPr>
        <w:pStyle w:val="EQ"/>
        <w:rPr>
          <w:rFonts w:eastAsiaTheme="minorEastAsia"/>
          <w:lang w:eastAsia="zh-CN"/>
        </w:rPr>
      </w:pPr>
      <w:r>
        <w:t xml:space="preserve">where </w:t>
      </w:r>
      <m:oMath>
        <m:sSub>
          <m:sSubPr>
            <m:ctrlPr>
              <w:rPr>
                <w:rFonts w:ascii="Cambria Math" w:hAnsi="Cambria Math"/>
                <w:i/>
                <w:noProof w:val="0"/>
                <w:lang w:eastAsia="zh-CN"/>
              </w:rPr>
            </m:ctrlPr>
          </m:sSubPr>
          <m:e>
            <m:acc>
              <m:accPr>
                <m:chr m:val="̃"/>
                <m:ctrlPr>
                  <w:rPr>
                    <w:rFonts w:ascii="Cambria Math" w:hAnsi="Cambria Math"/>
                    <w:i/>
                    <w:noProof w:val="0"/>
                    <w:lang w:eastAsia="zh-CN"/>
                  </w:rPr>
                </m:ctrlPr>
              </m:accPr>
              <m:e>
                <m:r>
                  <w:rPr>
                    <w:rFonts w:ascii="Cambria Math" w:hAnsi="Cambria Math"/>
                    <w:noProof w:val="0"/>
                    <w:lang w:eastAsia="zh-CN"/>
                  </w:rPr>
                  <m:t>s</m:t>
                </m:r>
              </m:e>
            </m:acc>
          </m:e>
          <m:sub>
            <m:r>
              <w:rPr>
                <w:rFonts w:ascii="Cambria Math" w:hAnsi="Cambria Math"/>
                <w:noProof w:val="0"/>
                <w:lang w:eastAsia="zh-CN"/>
              </w:rPr>
              <m:t>r</m:t>
            </m:r>
          </m:sub>
        </m:sSub>
        <m:d>
          <m:dPr>
            <m:ctrlPr>
              <w:rPr>
                <w:rFonts w:ascii="Cambria Math" w:hAnsi="Cambria Math"/>
                <w:i/>
              </w:rPr>
            </m:ctrlPr>
          </m:dPr>
          <m:e>
            <m:r>
              <w:rPr>
                <w:rFonts w:ascii="Cambria Math" w:hAnsi="Cambria Math"/>
              </w:rPr>
              <m:t>i</m:t>
            </m:r>
          </m:e>
        </m:d>
        <m:r>
          <w:rPr>
            <w:rFonts w:ascii="Cambria Math" w:hAnsi="Cambria Math"/>
          </w:rPr>
          <m:t>=1-2x(i)</m:t>
        </m:r>
      </m:oMath>
      <w:r w:rsidRPr="0046397C">
        <w:t xml:space="preserve">, </w:t>
      </w:r>
      <m:oMath>
        <m:r>
          <w:rPr>
            <w:rFonts w:ascii="Cambria Math" w:hAnsi="Cambria Math"/>
          </w:rPr>
          <m:t>0≤i≤126</m:t>
        </m:r>
      </m:oMath>
      <w:r w:rsidRPr="0046397C">
        <w:t xml:space="preserve">, </w:t>
      </w:r>
      <w:r w:rsidR="008365E8">
        <w:t xml:space="preserve">and </w:t>
      </w:r>
      <m:oMath>
        <m:r>
          <w:rPr>
            <w:rFonts w:ascii="Cambria Math" w:hAnsi="Cambria Math"/>
          </w:rPr>
          <m:t>r∈{0,1,2}</m:t>
        </m:r>
      </m:oMath>
      <w:r>
        <w:t xml:space="preserve"> </w:t>
      </w:r>
      <w:r w:rsidR="001F764F">
        <w:t>indicate</w:t>
      </w:r>
      <w:r w:rsidR="008365E8">
        <w:t xml:space="preserve"> three </w:t>
      </w:r>
      <w:r w:rsidR="001F764F">
        <w:t xml:space="preserve">different </w:t>
      </w:r>
      <w:r w:rsidR="008365E8">
        <w:t xml:space="preserve">m-sequences </w:t>
      </w:r>
      <w:r w:rsidRPr="0046397C">
        <w:t>by</w:t>
      </w:r>
    </w:p>
    <w:p w14:paraId="7913A260" w14:textId="36285AF2" w:rsidR="00C75B34" w:rsidRDefault="004B2FBE" w:rsidP="00C75B34">
      <w:pPr>
        <w:pStyle w:val="EQ"/>
        <w:spacing w:after="0"/>
        <w:jc w:val="cente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+7</m:t>
                        </m:r>
                      </m:e>
                    </m:d>
                    <m:r>
                      <w:rPr>
                        <w:rFonts w:ascii="Cambria Math" w:hAnsi="Cambria Math"/>
                      </w:rPr>
                      <m:t>=</m:t>
                    </m:r>
                    <m:d>
                      <m:dPr>
                        <m:ctrlPr>
                          <w:rPr>
                            <w:rFonts w:ascii="Cambria Math" w:hAnsi="Cambria Math"/>
                            <w:i/>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+1</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2,   r=0</m:t>
                    </m:r>
                  </m:e>
                </m:mr>
                <m:m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+7</m:t>
                        </m:r>
                      </m:e>
                    </m:d>
                    <m:r>
                      <w:rPr>
                        <w:rFonts w:ascii="Cambria Math" w:hAnsi="Cambria Math"/>
                      </w:rPr>
                      <m:t>=</m:t>
                    </m:r>
                    <m:d>
                      <m:dPr>
                        <m:ctrlPr>
                          <w:rPr>
                            <w:rFonts w:ascii="Cambria Math" w:hAnsi="Cambria Math"/>
                            <w:i/>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+3</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2,   r=1</m:t>
                    </m:r>
                  </m:e>
                </m:mr>
                <m:m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+7</m:t>
                        </m:r>
                      </m:e>
                    </m:d>
                    <m:r>
                      <w:rPr>
                        <w:rFonts w:ascii="Cambria Math" w:hAnsi="Cambria Math"/>
                      </w:rPr>
                      <m:t>=</m:t>
                    </m:r>
                    <m:d>
                      <m:dPr>
                        <m:ctrlPr>
                          <w:rPr>
                            <w:rFonts w:ascii="Cambria Math" w:hAnsi="Cambria Math"/>
                            <w:i/>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+6</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2,   r=2</m:t>
                    </m:r>
                  </m:e>
                </m:mr>
              </m:m>
            </m:e>
          </m:d>
        </m:oMath>
      </m:oMathPara>
    </w:p>
    <w:p w14:paraId="6E66204A" w14:textId="143FF0CE" w:rsidR="00C75B34" w:rsidRPr="006842B9" w:rsidRDefault="006842B9" w:rsidP="006842B9">
      <w:pPr>
        <w:pStyle w:val="BodyText"/>
        <w:rPr>
          <w:lang w:val="en-US"/>
        </w:rPr>
      </w:pPr>
      <w:r w:rsidRPr="004A3C89">
        <w:rPr>
          <w:iCs/>
          <w:lang w:val="en-US"/>
        </w:rPr>
        <w:t xml:space="preserve">with initial conditions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0</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1</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2</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3</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4</m:t>
            </m:r>
          </m:e>
        </m:d>
        <m:r>
          <w:rPr>
            <w:rFonts w:ascii="Cambria Math" w:hAnsi="Cambria Math"/>
            <w:lang w:val="en-US"/>
          </w:rPr>
          <m:t>=0</m:t>
        </m:r>
      </m:oMath>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5</m:t>
            </m:r>
          </m:e>
        </m:d>
        <m:r>
          <w:rPr>
            <w:rFonts w:ascii="Cambria Math" w:hAnsi="Cambria Math"/>
            <w:lang w:val="en-US"/>
          </w:rPr>
          <m:t>=0</m:t>
        </m:r>
      </m:oMath>
      <w:r>
        <w:rPr>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6</m:t>
            </m:r>
          </m:e>
        </m:d>
        <m:r>
          <w:rPr>
            <w:rFonts w:ascii="Cambria Math" w:hAnsi="Cambria Math"/>
            <w:lang w:val="en-US"/>
          </w:rPr>
          <m:t>=1</m:t>
        </m:r>
      </m:oMath>
      <w:r>
        <w:rPr>
          <w:iCs/>
          <w:lang w:val="en-US"/>
        </w:rPr>
        <w:t xml:space="preserve">, and </w:t>
      </w:r>
      <m:oMath>
        <m:r>
          <w:rPr>
            <w:rFonts w:ascii="Cambria Math" w:hAnsi="Cambria Math"/>
            <w:lang w:val="en-US"/>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≤119</m:t>
        </m:r>
      </m:oMath>
      <w:r>
        <w:rPr>
          <w:lang w:val="en-US"/>
        </w:rPr>
        <w:t xml:space="preserve">. </w:t>
      </w:r>
      <w:r w:rsidR="00855090">
        <w:t xml:space="preserve">The selection on the three sequences, </w:t>
      </w:r>
      <m:oMath>
        <m:r>
          <w:rPr>
            <w:rFonts w:ascii="Cambria Math" w:hAnsi="Cambria Math"/>
          </w:rPr>
          <m:t>r</m:t>
        </m:r>
      </m:oMath>
      <w:r w:rsidR="00855090">
        <w:t xml:space="preserve">, and the cyclic shift value, </w:t>
      </w:r>
      <m:oMath>
        <m:r>
          <w:rPr>
            <w:rFonts w:ascii="Cambria Math" w:hAnsi="Cambria Math"/>
          </w:rPr>
          <m:t>m</m:t>
        </m:r>
      </m:oMath>
      <w:r w:rsidR="00855090">
        <w:t xml:space="preserve">, are derived according to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rsidR="00855090">
        <w:t xml:space="preserve"> as </w:t>
      </w:r>
      <m:oMath>
        <m:r>
          <w:rPr>
            <w:rFonts w:ascii="Cambria Math" w:hAnsi="Cambria Math"/>
          </w:rPr>
          <m:t>r=</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/127</m:t>
            </m:r>
          </m:e>
        </m:d>
      </m:oMath>
      <w:r w:rsidR="00855090">
        <w:t xml:space="preserve"> and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r>
          <w:rPr>
            <w:rFonts w:ascii="Cambria Math" w:hAnsi="Cambria Math"/>
          </w:rPr>
          <m:t>-127r</m:t>
        </m:r>
      </m:oMath>
      <w:r w:rsidR="00855090">
        <w:t>.</w:t>
      </w:r>
    </w:p>
    <w:p w14:paraId="5EF1B5D0" w14:textId="6B6BACBE" w:rsidR="00C75B34" w:rsidRDefault="00C75B34" w:rsidP="00C75B34">
      <w:pPr>
        <w:pStyle w:val="EQ"/>
      </w:pPr>
      <w:r w:rsidRPr="0046397C">
        <w:t>The scrambling sequences</w:t>
      </w:r>
      <w:r w:rsidR="00613010">
        <w:t xml:space="preserve"> </w:t>
      </w:r>
      <m:oMath>
        <m:r>
          <w:rPr>
            <w:rFonts w:ascii="Cambria Math" w:hAnsi="Cambria Math"/>
          </w:rPr>
          <m:t>c(n)</m:t>
        </m:r>
      </m:oMath>
      <w:r w:rsidRPr="0046397C">
        <w:t xml:space="preserve"> </w:t>
      </w:r>
      <w:r w:rsidR="00613010">
        <w:t>depends on the primary synchronization signal</w:t>
      </w:r>
      <w:r w:rsidR="00ED4BD4">
        <w:t xml:space="preserve"> according to </w:t>
      </w:r>
    </w:p>
    <w:p w14:paraId="1CCEE771" w14:textId="1CC15919" w:rsidR="00ED4BD4" w:rsidRPr="00ED4BD4" w:rsidRDefault="00ED4BD4" w:rsidP="00ED4BD4">
      <w:pPr>
        <w:rPr>
          <w:lang w:eastAsia="en-US"/>
        </w:rPr>
      </w:pPr>
      <m:oMathPara>
        <m:oMath>
          <m:r>
            <w:rPr>
              <w:rFonts w:ascii="Cambria Math" w:hAnsi="Cambria Math"/>
              <w:lang w:eastAsia="en-US"/>
            </w:rPr>
            <m:t>c</m:t>
          </m:r>
          <m:d>
            <m:dPr>
              <m:ctrlPr>
                <w:rPr>
                  <w:rFonts w:ascii="Cambria Math" w:hAnsi="Cambria Math"/>
                  <w:i/>
                  <w:lang w:eastAsia="en-US"/>
                </w:rPr>
              </m:ctrlPr>
            </m:dPr>
            <m:e>
              <m:r>
                <w:rPr>
                  <w:rFonts w:ascii="Cambria Math" w:hAnsi="Cambria Math"/>
                  <w:lang w:eastAsia="en-US"/>
                </w:rPr>
                <m:t>n</m:t>
              </m:r>
            </m:e>
          </m:d>
          <m:r>
            <w:rPr>
              <w:rFonts w:ascii="Cambria Math" w:hAnsi="Cambria Math"/>
              <w:lang w:eastAsia="en-US"/>
            </w:rPr>
            <m:t>=</m:t>
          </m:r>
          <m:acc>
            <m:accPr>
              <m:chr m:val="̃"/>
              <m:ctrlPr>
                <w:rPr>
                  <w:rFonts w:ascii="Cambria Math" w:hAnsi="Cambria Math"/>
                  <w:i/>
                  <w:lang w:eastAsia="en-US"/>
                </w:rPr>
              </m:ctrlPr>
            </m:accPr>
            <m:e>
              <m:r>
                <w:rPr>
                  <w:rFonts w:ascii="Cambria Math" w:hAnsi="Cambria Math"/>
                  <w:lang w:eastAsia="en-US"/>
                </w:rPr>
                <m:t>c</m:t>
              </m:r>
            </m:e>
          </m:acc>
          <m:d>
            <m:dPr>
              <m:ctrlPr>
                <w:rPr>
                  <w:rFonts w:ascii="Cambria Math" w:hAnsi="Cambria Math"/>
                  <w:i/>
                  <w:lang w:eastAsia="en-US"/>
                </w:rPr>
              </m:ctrlPr>
            </m:dPr>
            <m:e>
              <m:d>
                <m:dPr>
                  <m:ctrlPr>
                    <w:rPr>
                      <w:rFonts w:ascii="Cambria Math" w:hAnsi="Cambria Math"/>
                      <w:i/>
                      <w:lang w:eastAsia="en-US"/>
                    </w:rPr>
                  </m:ctrlPr>
                </m:dPr>
                <m:e>
                  <m:r>
                    <w:rPr>
                      <w:rFonts w:ascii="Cambria Math" w:hAnsi="Cambria Math"/>
                      <w:lang w:eastAsia="en-US"/>
                    </w:rPr>
                    <m:t>n+</m:t>
                  </m:r>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ID</m:t>
                      </m:r>
                    </m:sub>
                    <m:sup>
                      <m:d>
                        <m:dPr>
                          <m:ctrlPr>
                            <w:rPr>
                              <w:rFonts w:ascii="Cambria Math" w:hAnsi="Cambria Math"/>
                              <w:i/>
                              <w:lang w:eastAsia="en-US"/>
                            </w:rPr>
                          </m:ctrlPr>
                        </m:dPr>
                        <m:e>
                          <m:r>
                            <w:rPr>
                              <w:rFonts w:ascii="Cambria Math" w:hAnsi="Cambria Math"/>
                              <w:lang w:eastAsia="en-US"/>
                            </w:rPr>
                            <m:t>2</m:t>
                          </m:r>
                        </m:e>
                      </m:d>
                    </m:sup>
                  </m:sSubSup>
                </m:e>
              </m:d>
              <m:r>
                <m:rPr>
                  <m:sty m:val="p"/>
                </m:rPr>
                <w:rPr>
                  <w:rFonts w:ascii="Cambria Math" w:hAnsi="Cambria Math"/>
                  <w:lang w:eastAsia="en-US"/>
                </w:rPr>
                <m:t>mod</m:t>
              </m:r>
              <m:r>
                <w:rPr>
                  <w:rFonts w:ascii="Cambria Math" w:hAnsi="Cambria Math"/>
                  <w:lang w:eastAsia="en-US"/>
                </w:rPr>
                <m:t>127</m:t>
              </m:r>
            </m:e>
          </m:d>
        </m:oMath>
      </m:oMathPara>
    </w:p>
    <w:p w14:paraId="0C402F18" w14:textId="0819811F" w:rsidR="00C75B34" w:rsidRDefault="00C75B34" w:rsidP="00C75B34">
      <w:pPr>
        <w:pStyle w:val="EQ"/>
      </w:pPr>
      <w:r w:rsidRPr="0046397C">
        <w:t xml:space="preserve">where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r>
          <w:rPr>
            <w:rFonts w:ascii="Cambria Math" w:hAnsi="Cambria Math"/>
          </w:rPr>
          <m:t>∈{0,1,2}</m:t>
        </m:r>
      </m:oMath>
      <w:r w:rsidRPr="0046397C">
        <w:t xml:space="preserve"> is the physical-layer identity within the physical-layer cell identity group</w:t>
      </w:r>
      <w:r w:rsidR="00ED4BD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rsidRPr="0046397C">
        <w:t xml:space="preserve"> and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r>
          <w:rPr>
            <w:rFonts w:ascii="Cambria Math" w:hAnsi="Cambria Math"/>
          </w:rPr>
          <m:t>=1-2x(i)</m:t>
        </m:r>
      </m:oMath>
      <w:r w:rsidR="00ED4BD4" w:rsidRPr="0046397C">
        <w:t xml:space="preserve">, </w:t>
      </w:r>
      <m:oMath>
        <m:r>
          <w:rPr>
            <w:rFonts w:ascii="Cambria Math" w:hAnsi="Cambria Math"/>
          </w:rPr>
          <m:t>0≤i≤126</m:t>
        </m:r>
      </m:oMath>
      <w:r w:rsidRPr="0046397C">
        <w:t>, is defined by</w:t>
      </w:r>
    </w:p>
    <w:p w14:paraId="155B5EE6" w14:textId="1E76E6B4" w:rsidR="00C75B34" w:rsidRPr="002B0C0C" w:rsidRDefault="00ED4BD4" w:rsidP="00ED4BD4">
      <w:pPr>
        <w:rPr>
          <w:rFonts w:eastAsiaTheme="minorEastAsia"/>
          <w:iCs/>
          <w:lang w:val="en-US"/>
        </w:rPr>
      </w:pPr>
      <m:oMathPara>
        <m:oMath>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+7</m:t>
              </m:r>
            </m:e>
          </m:d>
          <m:r>
            <w:rPr>
              <w:rFonts w:ascii="Cambria Math" w:hAnsi="Cambria Math"/>
            </w:rPr>
            <m:t>=</m:t>
          </m:r>
          <m:d>
            <m:dPr>
              <m:ctrlPr>
                <w:rPr>
                  <w:rFonts w:ascii="Cambria Math" w:hAnsi="Cambria Math"/>
                  <w:i/>
                  <w:noProof/>
                  <w:lang w:eastAsia="en-US"/>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+3</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+2</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+1</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 xml:space="preserve">2,  </m:t>
          </m:r>
          <m:r>
            <w:rPr>
              <w:rFonts w:ascii="Cambria Math" w:eastAsiaTheme="minorEastAsia" w:hAnsi="Cambria Math"/>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≤119</m:t>
          </m:r>
        </m:oMath>
      </m:oMathPara>
    </w:p>
    <w:p w14:paraId="4CC5A853" w14:textId="1C1D3AA2" w:rsidR="00630BA7" w:rsidRPr="002B0C0C" w:rsidRDefault="00C75B34" w:rsidP="002B0C0C">
      <w:r>
        <w:t>with initial conditions</w:t>
      </w:r>
      <w:r w:rsidR="00ED4BD4">
        <w:t xml:space="preserve"> </w:t>
      </w:r>
      <m:oMath>
        <m:r>
          <w:rPr>
            <w:rFonts w:ascii="Cambria Math" w:hAnsi="Cambria Math"/>
          </w:rPr>
          <m:t>x</m:t>
        </m:r>
        <m:d>
          <m:dPr>
            <m:ctrlPr>
              <w:rPr>
                <w:rFonts w:ascii="Cambria Math" w:hAnsi="Cambria Math"/>
              </w:rPr>
            </m:ctrlPr>
          </m:dPr>
          <m:e>
            <m:r>
              <m:rPr>
                <m:sty m:val="p"/>
              </m:rPr>
              <w:rPr>
                <w:rFonts w:ascii="Cambria Math" w:hAnsi="Cambria Math"/>
              </w:rPr>
              <m:t>0</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1</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2</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3</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4</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5</m:t>
            </m:r>
          </m:e>
        </m:d>
        <m:r>
          <m:rPr>
            <m:sty m:val="p"/>
          </m:rPr>
          <w:rPr>
            <w:rFonts w:ascii="Cambria Math" w:hAnsi="Cambria Math"/>
          </w:rPr>
          <m:t>=0</m:t>
        </m:r>
      </m:oMath>
      <w:r w:rsidR="00ED4BD4"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6</m:t>
            </m:r>
          </m:e>
        </m:d>
        <m:r>
          <m:rPr>
            <m:sty m:val="p"/>
          </m:rPr>
          <w:rPr>
            <w:rFonts w:ascii="Cambria Math" w:hAnsi="Cambria Math"/>
          </w:rPr>
          <m:t>=1</m:t>
        </m:r>
      </m:oMath>
      <w:r w:rsidR="00ED4BD4" w:rsidRPr="002B0C0C">
        <w:t>.</w:t>
      </w:r>
    </w:p>
    <w:p w14:paraId="13FC9EC0" w14:textId="4FFAD5E6" w:rsidR="00CD7CC2" w:rsidRPr="0092762E" w:rsidRDefault="0092762E" w:rsidP="0092762E">
      <w:pPr>
        <w:rPr>
          <w:b/>
        </w:rPr>
      </w:pPr>
      <w:r w:rsidRPr="0092762E">
        <w:rPr>
          <w:b/>
        </w:rPr>
        <w:t>-</w:t>
      </w:r>
      <w:r>
        <w:rPr>
          <w:b/>
        </w:rPr>
        <w:t xml:space="preserve"> </w:t>
      </w:r>
      <w:r w:rsidR="00630BA7" w:rsidRPr="0092762E">
        <w:rPr>
          <w:b/>
        </w:rPr>
        <w:t xml:space="preserve">Alternative 2: Truncated m sequences with cyclic shifts </w:t>
      </w:r>
    </w:p>
    <w:p w14:paraId="3687D642" w14:textId="00816619" w:rsidR="002B0C0C" w:rsidRDefault="002B0C0C" w:rsidP="002B0C0C">
      <w:pPr>
        <w:spacing w:after="0"/>
      </w:pPr>
      <w:r>
        <w:t xml:space="preserve">The sequence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,…,d(126)</m:t>
        </m:r>
      </m:oMath>
      <w:r>
        <w:t xml:space="preserve"> used for the NR-SSS sequence is a length-127 BPSK modulated sequence</w:t>
      </w:r>
      <w:r w:rsidR="00B07C49">
        <w:t xml:space="preserve"> truncated from a basic</w:t>
      </w:r>
      <w:r>
        <w:t xml:space="preserve"> scrambled </w:t>
      </w:r>
      <w:r w:rsidR="00B07C49">
        <w:t xml:space="preserve">m sequence </w:t>
      </w:r>
      <w:r>
        <w:t>with a scrambling sequence given by the primary synch</w:t>
      </w:r>
      <w:r w:rsidR="00B07C49">
        <w:t>ronization signal as</w:t>
      </w:r>
    </w:p>
    <w:p w14:paraId="14337826" w14:textId="32DC4D29" w:rsidR="002B0C0C" w:rsidRDefault="002B0C0C" w:rsidP="002B0C0C">
      <w:pPr>
        <w:spacing w:after="0"/>
        <w:jc w:val="center"/>
        <w:rPr>
          <w:rFonts w:eastAsia="Malgun Gothic"/>
          <w:color w:val="000000"/>
          <w:lang w:val="en-US" w:eastAsia="ko-KR"/>
        </w:rPr>
      </w:pPr>
      <m:oMath>
        <m:r>
          <w:rPr>
            <w:rFonts w:ascii="Cambria Math" w:hAnsi="Cambria Math"/>
          </w:rPr>
          <m:t>d</m:t>
        </m:r>
        <m:d>
          <m:dPr>
            <m:ctrlPr>
              <w:rPr>
                <w:rFonts w:ascii="Cambria Math" w:hAnsi="Cambria Math"/>
                <w:i/>
              </w:rPr>
            </m:ctrlPr>
          </m:dPr>
          <m:e>
            <m:r>
              <w:rPr>
                <w:rFonts w:ascii="Cambria Math" w:hAnsi="Cambria Math"/>
              </w:rPr>
              <m:t>n</m:t>
            </m:r>
          </m:e>
        </m:d>
        <m:r>
          <w:rPr>
            <w:rFonts w:ascii="Cambria Math" w:hAnsi="Cambria Math"/>
          </w:rPr>
          <m:t>=</m:t>
        </m:r>
        <m:sSup>
          <m:sSupPr>
            <m:ctrlPr>
              <w:rPr>
                <w:rFonts w:ascii="Cambria Math" w:hAnsi="Cambria Math"/>
                <w:i/>
              </w:rPr>
            </m:ctrlPr>
          </m:sSupPr>
          <m:e>
            <m:r>
              <w:rPr>
                <w:rFonts w:ascii="Cambria Math" w:hAnsi="Cambria Math"/>
              </w:rPr>
              <m:t>s</m:t>
            </m:r>
          </m:e>
          <m:sup>
            <m:r>
              <w:rPr>
                <w:rFonts w:ascii="Cambria Math" w:hAnsi="Cambria Math"/>
              </w:rPr>
              <m:t>(m)</m:t>
            </m:r>
          </m:sup>
        </m:sSup>
        <m:r>
          <w:rPr>
            <w:rFonts w:ascii="Cambria Math" w:hAnsi="Cambria Math"/>
          </w:rPr>
          <m:t>(n)c(n)</m:t>
        </m:r>
      </m:oMath>
      <w:r>
        <w:rPr>
          <w:rFonts w:eastAsia="Malgun Gothic"/>
        </w:rPr>
        <w:t xml:space="preserve">, </w:t>
      </w:r>
      <m:oMath>
        <m:r>
          <w:rPr>
            <w:rFonts w:ascii="Cambria Math" w:hAnsi="Cambria Math"/>
            <w:lang w:val="en-US"/>
          </w:rPr>
          <m:t>n=0,1,⋯,126</m:t>
        </m:r>
      </m:oMath>
    </w:p>
    <w:p w14:paraId="1594F8F0" w14:textId="02E15EFA" w:rsidR="002B0C0C" w:rsidRDefault="002B0C0C" w:rsidP="002B0C0C">
      <w:pPr>
        <w:pStyle w:val="EQ"/>
      </w:pPr>
      <w:r>
        <w:t xml:space="preserve">where </w:t>
      </w:r>
      <m:oMath>
        <m:sSup>
          <m:sSupPr>
            <m:ctrlPr>
              <w:rPr>
                <w:rFonts w:ascii="Cambria Math" w:hAnsi="Cambria Math"/>
                <w:i/>
                <w:noProof w:val="0"/>
                <w:lang w:eastAsia="zh-CN"/>
              </w:rPr>
            </m:ctrlPr>
          </m:sSupPr>
          <m:e>
            <m:r>
              <w:rPr>
                <w:rFonts w:ascii="Cambria Math" w:hAnsi="Cambria Math"/>
              </w:rPr>
              <m:t>s</m:t>
            </m:r>
          </m:e>
          <m:sup>
            <m:r>
              <w:rPr>
                <w:rFonts w:ascii="Cambria Math" w:hAnsi="Cambria Math"/>
              </w:rPr>
              <m:t>(m)</m:t>
            </m:r>
          </m:sup>
        </m:sSup>
        <m:r>
          <w:rPr>
            <w:rFonts w:ascii="Cambria Math" w:hAnsi="Cambria Math"/>
          </w:rPr>
          <m:t>(n)</m:t>
        </m:r>
      </m:oMath>
      <w:r w:rsidRPr="0046397C">
        <w:t xml:space="preserve"> </w:t>
      </w:r>
      <w:r>
        <w:t>is</w:t>
      </w:r>
      <w:r w:rsidRPr="0046397C">
        <w:t xml:space="preserve"> defined as </w:t>
      </w:r>
      <w:r>
        <w:t>a cyclic shift</w:t>
      </w:r>
      <w:r w:rsidRPr="0046397C">
        <w:t xml:space="preserve"> of the m-sequence</w:t>
      </w:r>
      <w:r>
        <w:t xml:space="preserve"> </w:t>
      </w:r>
      <m:oMath>
        <m:acc>
          <m:accPr>
            <m:chr m:val="̃"/>
            <m:ctrlPr>
              <w:rPr>
                <w:rFonts w:ascii="Cambria Math" w:hAnsi="Cambria Math"/>
                <w:i/>
                <w:noProof w:val="0"/>
                <w:lang w:eastAsia="zh-CN"/>
              </w:rPr>
            </m:ctrlPr>
          </m:accPr>
          <m:e>
            <m:r>
              <w:rPr>
                <w:rFonts w:ascii="Cambria Math" w:hAnsi="Cambria Math"/>
                <w:noProof w:val="0"/>
                <w:lang w:eastAsia="zh-CN"/>
              </w:rPr>
              <m:t>s</m:t>
            </m:r>
          </m:e>
        </m:acc>
        <m:r>
          <w:rPr>
            <w:rFonts w:ascii="Cambria Math" w:hAnsi="Cambria Math"/>
          </w:rPr>
          <m:t>(n)</m:t>
        </m:r>
      </m:oMath>
      <w:r w:rsidRPr="0046397C">
        <w:t xml:space="preserve"> according to</w:t>
      </w:r>
    </w:p>
    <w:p w14:paraId="0F1ECC55" w14:textId="2309CB75" w:rsidR="002B0C0C" w:rsidRPr="008365E8" w:rsidRDefault="004B2FBE" w:rsidP="002B0C0C">
      <w:pPr>
        <w:rPr>
          <w:lang w:eastAsia="en-US"/>
        </w:rPr>
      </w:pPr>
      <m:oMathPara>
        <m:oMath>
          <m:sSubSup>
            <m:sSubSupPr>
              <m:ctrlPr>
                <w:rPr>
                  <w:rFonts w:ascii="Cambria Math" w:hAnsi="Cambria Math"/>
                  <w:i/>
                </w:rPr>
              </m:ctrlPr>
            </m:sSubSupPr>
            <m:e>
              <m:r>
                <w:rPr>
                  <w:rFonts w:ascii="Cambria Math" w:hAnsi="Cambria Math"/>
                </w:rPr>
                <m:t>s</m:t>
              </m:r>
            </m:e>
            <m:sub>
              <m:r>
                <w:rPr>
                  <w:rFonts w:ascii="Cambria Math" w:hAnsi="Cambria Math"/>
                </w:rPr>
                <m:t>r</m:t>
              </m:r>
            </m:sub>
            <m:sup>
              <m:d>
                <m:dPr>
                  <m:ctrlPr>
                    <w:rPr>
                      <w:rFonts w:ascii="Cambria Math" w:hAnsi="Cambria Math"/>
                      <w:i/>
                    </w:rPr>
                  </m:ctrlPr>
                </m:dPr>
                <m:e>
                  <m:r>
                    <w:rPr>
                      <w:rFonts w:ascii="Cambria Math" w:hAnsi="Cambria Math"/>
                    </w:rPr>
                    <m:t>m</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r</m:t>
              </m:r>
            </m:sub>
          </m:sSub>
          <m:d>
            <m:dPr>
              <m:ctrlPr>
                <w:rPr>
                  <w:rFonts w:ascii="Cambria Math" w:hAnsi="Cambria Math"/>
                  <w:i/>
                </w:rPr>
              </m:ctrlPr>
            </m:dPr>
            <m:e>
              <m:d>
                <m:dPr>
                  <m:ctrlPr>
                    <w:rPr>
                      <w:rFonts w:ascii="Cambria Math" w:hAnsi="Cambria Math"/>
                      <w:i/>
                    </w:rPr>
                  </m:ctrlPr>
                </m:dPr>
                <m:e>
                  <m:r>
                    <w:rPr>
                      <w:rFonts w:ascii="Cambria Math" w:hAnsi="Cambria Math"/>
                    </w:rPr>
                    <m:t>n+m</m:t>
                  </m:r>
                </m:e>
              </m:d>
              <m:r>
                <m:rPr>
                  <m:sty m:val="p"/>
                </m:rPr>
                <w:rPr>
                  <w:rFonts w:ascii="Cambria Math" w:hAnsi="Cambria Math"/>
                </w:rPr>
                <m:t>mod</m:t>
              </m:r>
              <m:r>
                <w:rPr>
                  <w:rFonts w:ascii="Cambria Math" w:hAnsi="Cambria Math"/>
                </w:rPr>
                <m:t>1023</m:t>
              </m:r>
            </m:e>
          </m:d>
        </m:oMath>
      </m:oMathPara>
    </w:p>
    <w:p w14:paraId="2B9194C0" w14:textId="08993DE3" w:rsidR="002B0C0C" w:rsidRDefault="002B0C0C" w:rsidP="002B0C0C">
      <w:pPr>
        <w:pStyle w:val="EQ"/>
      </w:pPr>
      <w:r>
        <w:t xml:space="preserve">where </w:t>
      </w:r>
      <m:oMath>
        <m:acc>
          <m:accPr>
            <m:chr m:val="̃"/>
            <m:ctrlPr>
              <w:rPr>
                <w:rFonts w:ascii="Cambria Math" w:hAnsi="Cambria Math"/>
                <w:i/>
                <w:noProof w:val="0"/>
                <w:lang w:eastAsia="zh-CN"/>
              </w:rPr>
            </m:ctrlPr>
          </m:accPr>
          <m:e>
            <m:r>
              <w:rPr>
                <w:rFonts w:ascii="Cambria Math" w:hAnsi="Cambria Math"/>
                <w:noProof w:val="0"/>
                <w:lang w:eastAsia="zh-CN"/>
              </w:rPr>
              <m:t>s</m:t>
            </m:r>
          </m:e>
        </m:acc>
        <m:d>
          <m:dPr>
            <m:ctrlPr>
              <w:rPr>
                <w:rFonts w:ascii="Cambria Math" w:hAnsi="Cambria Math"/>
                <w:i/>
              </w:rPr>
            </m:ctrlPr>
          </m:dPr>
          <m:e>
            <m:r>
              <w:rPr>
                <w:rFonts w:ascii="Cambria Math" w:hAnsi="Cambria Math"/>
              </w:rPr>
              <m:t>i</m:t>
            </m:r>
          </m:e>
        </m:d>
        <m:r>
          <w:rPr>
            <w:rFonts w:ascii="Cambria Math" w:hAnsi="Cambria Math"/>
          </w:rPr>
          <m:t>=1-2x(i)</m:t>
        </m:r>
      </m:oMath>
      <w:r w:rsidRPr="0046397C">
        <w:t xml:space="preserve">, </w:t>
      </w:r>
      <m:oMath>
        <m:r>
          <w:rPr>
            <w:rFonts w:ascii="Cambria Math" w:hAnsi="Cambria Math"/>
          </w:rPr>
          <m:t>0≤i≤1022</m:t>
        </m:r>
      </m:oMath>
      <w:r w:rsidR="00C008AE">
        <w:t xml:space="preserve">, is defined by </w:t>
      </w:r>
    </w:p>
    <w:p w14:paraId="0B044240" w14:textId="050DE5BF" w:rsidR="002B0C0C" w:rsidRDefault="00C008AE" w:rsidP="00C008AE">
      <m:oMathPara>
        <m:oMath>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+10</m:t>
              </m:r>
            </m:e>
          </m:d>
          <m:r>
            <w:rPr>
              <w:rFonts w:ascii="Cambria Math" w:hAnsi="Cambria Math"/>
            </w:rPr>
            <m:t>=</m:t>
          </m:r>
          <m:d>
            <m:dPr>
              <m:ctrlPr>
                <w:rPr>
                  <w:rFonts w:ascii="Cambria Math" w:hAnsi="Cambria Math"/>
                  <w:i/>
                  <w:noProof/>
                  <w:lang w:eastAsia="en-US"/>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+6</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+5</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+3</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+2</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+1</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2</m:t>
          </m:r>
        </m:oMath>
      </m:oMathPara>
    </w:p>
    <w:p w14:paraId="3D6E4314" w14:textId="3579F01E" w:rsidR="002B0C0C" w:rsidRPr="006842B9" w:rsidRDefault="002B0C0C" w:rsidP="002B0C0C">
      <w:pPr>
        <w:pStyle w:val="BodyText"/>
        <w:rPr>
          <w:lang w:val="en-US"/>
        </w:rPr>
      </w:pPr>
      <w:r w:rsidRPr="004A3C89">
        <w:rPr>
          <w:iCs/>
          <w:lang w:val="en-US"/>
        </w:rPr>
        <w:t xml:space="preserve">with initial conditions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k</m:t>
            </m:r>
          </m:e>
        </m:d>
        <m:r>
          <w:rPr>
            <w:rFonts w:ascii="Cambria Math" w:hAnsi="Cambria Math"/>
            <w:lang w:val="en-US"/>
          </w:rPr>
          <m:t>=0</m:t>
        </m:r>
      </m:oMath>
      <w:r w:rsidRPr="004A3C89">
        <w:rPr>
          <w:iCs/>
          <w:lang w:val="en-US"/>
        </w:rPr>
        <w:t xml:space="preserve">, </w:t>
      </w:r>
      <m:oMath>
        <m:r>
          <w:rPr>
            <w:rFonts w:ascii="Cambria Math" w:hAnsi="Cambria Math"/>
            <w:lang w:val="en-US"/>
          </w:rPr>
          <m:t>k&lt;9</m:t>
        </m:r>
      </m:oMath>
      <w:r w:rsidRPr="004A3C89">
        <w:rPr>
          <w:iCs/>
          <w:lang w:val="en-US"/>
        </w:rPr>
        <w:t>,</w:t>
      </w:r>
      <w:r w:rsidR="00C008AE">
        <w:rPr>
          <w:iCs/>
          <w:lang w:val="en-US"/>
        </w:rPr>
        <w:t xml:space="preserve"> and </w:t>
      </w:r>
      <w:r w:rsidRPr="004A3C89">
        <w:rPr>
          <w:iCs/>
          <w:lang w:val="en-US"/>
        </w:rPr>
        <w:t xml:space="preserve"> </w:t>
      </w:r>
      <m:oMath>
        <m:r>
          <w:rPr>
            <w:rFonts w:ascii="Cambria Math" w:hAnsi="Cambria Math"/>
            <w:lang w:val="en-US"/>
          </w:rPr>
          <m:t>x</m:t>
        </m:r>
        <m:d>
          <m:dPr>
            <m:ctrlPr>
              <w:rPr>
                <w:rFonts w:ascii="Cambria Math" w:hAnsi="Cambria Math"/>
                <w:i/>
                <w:iCs/>
                <w:lang w:val="en-US"/>
              </w:rPr>
            </m:ctrlPr>
          </m:dPr>
          <m:e>
            <m:r>
              <w:rPr>
                <w:rFonts w:ascii="Cambria Math" w:hAnsi="Cambria Math"/>
                <w:lang w:val="en-US"/>
              </w:rPr>
              <m:t>9</m:t>
            </m:r>
          </m:e>
        </m:d>
        <m:r>
          <w:rPr>
            <w:rFonts w:ascii="Cambria Math" w:hAnsi="Cambria Math"/>
            <w:lang w:val="en-US"/>
          </w:rPr>
          <m:t>=1</m:t>
        </m:r>
      </m:oMath>
      <w:r>
        <w:rPr>
          <w:iCs/>
          <w:lang w:val="en-US"/>
        </w:rPr>
        <w:t xml:space="preserve">, and </w:t>
      </w:r>
      <m:oMath>
        <m:r>
          <w:rPr>
            <w:rFonts w:ascii="Cambria Math" w:hAnsi="Cambria Math"/>
            <w:lang w:val="en-US"/>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≤1012</m:t>
        </m:r>
      </m:oMath>
      <w:r>
        <w:rPr>
          <w:lang w:val="en-US"/>
        </w:rPr>
        <w:t xml:space="preserve">. </w:t>
      </w:r>
      <w:r w:rsidR="00C008AE">
        <w:rPr>
          <w:lang w:val="en-US"/>
        </w:rPr>
        <w:t xml:space="preserve">In this alternative, </w:t>
      </w:r>
      <m:oMath>
        <m:r>
          <w:rPr>
            <w:rFonts w:ascii="Cambria Math" w:hAnsi="Cambria Math"/>
          </w:rPr>
          <m:t>m</m:t>
        </m:r>
      </m:oMath>
      <w:r w:rsidR="00C008AE">
        <w:t xml:space="preserve"> can</w:t>
      </w:r>
      <w:r>
        <w:t xml:space="preserve"> </w:t>
      </w:r>
      <w:r w:rsidR="00570164">
        <w:t xml:space="preserve">regarded as the cell group ID, i.e.,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t>.</w:t>
      </w:r>
    </w:p>
    <w:p w14:paraId="4A102816" w14:textId="77777777" w:rsidR="002B0C0C" w:rsidRDefault="002B0C0C" w:rsidP="002B0C0C">
      <w:pPr>
        <w:pStyle w:val="EQ"/>
      </w:pPr>
      <w:r w:rsidRPr="0046397C">
        <w:t>The scrambling sequences</w:t>
      </w:r>
      <w:r>
        <w:t xml:space="preserve"> </w:t>
      </w:r>
      <m:oMath>
        <m:r>
          <w:rPr>
            <w:rFonts w:ascii="Cambria Math" w:hAnsi="Cambria Math"/>
          </w:rPr>
          <m:t>c(n)</m:t>
        </m:r>
      </m:oMath>
      <w:r w:rsidRPr="0046397C">
        <w:t xml:space="preserve"> </w:t>
      </w:r>
      <w:r>
        <w:t xml:space="preserve">depends on the primary synchronization signal according to </w:t>
      </w:r>
    </w:p>
    <w:p w14:paraId="68DEBB51" w14:textId="77777777" w:rsidR="002B0C0C" w:rsidRPr="00ED4BD4" w:rsidRDefault="002B0C0C" w:rsidP="002B0C0C">
      <w:pPr>
        <w:rPr>
          <w:lang w:eastAsia="en-US"/>
        </w:rPr>
      </w:pPr>
      <m:oMathPara>
        <m:oMath>
          <m:r>
            <w:rPr>
              <w:rFonts w:ascii="Cambria Math" w:hAnsi="Cambria Math"/>
              <w:lang w:eastAsia="en-US"/>
            </w:rPr>
            <m:t>c</m:t>
          </m:r>
          <m:d>
            <m:dPr>
              <m:ctrlPr>
                <w:rPr>
                  <w:rFonts w:ascii="Cambria Math" w:hAnsi="Cambria Math"/>
                  <w:i/>
                  <w:lang w:eastAsia="en-US"/>
                </w:rPr>
              </m:ctrlPr>
            </m:dPr>
            <m:e>
              <m:r>
                <w:rPr>
                  <w:rFonts w:ascii="Cambria Math" w:hAnsi="Cambria Math"/>
                  <w:lang w:eastAsia="en-US"/>
                </w:rPr>
                <m:t>n</m:t>
              </m:r>
            </m:e>
          </m:d>
          <m:r>
            <w:rPr>
              <w:rFonts w:ascii="Cambria Math" w:hAnsi="Cambria Math"/>
              <w:lang w:eastAsia="en-US"/>
            </w:rPr>
            <m:t>=</m:t>
          </m:r>
          <m:acc>
            <m:accPr>
              <m:chr m:val="̃"/>
              <m:ctrlPr>
                <w:rPr>
                  <w:rFonts w:ascii="Cambria Math" w:hAnsi="Cambria Math"/>
                  <w:i/>
                  <w:lang w:eastAsia="en-US"/>
                </w:rPr>
              </m:ctrlPr>
            </m:accPr>
            <m:e>
              <m:r>
                <w:rPr>
                  <w:rFonts w:ascii="Cambria Math" w:hAnsi="Cambria Math"/>
                  <w:lang w:eastAsia="en-US"/>
                </w:rPr>
                <m:t>c</m:t>
              </m:r>
            </m:e>
          </m:acc>
          <m:d>
            <m:dPr>
              <m:ctrlPr>
                <w:rPr>
                  <w:rFonts w:ascii="Cambria Math" w:hAnsi="Cambria Math"/>
                  <w:i/>
                  <w:lang w:eastAsia="en-US"/>
                </w:rPr>
              </m:ctrlPr>
            </m:dPr>
            <m:e>
              <m:d>
                <m:dPr>
                  <m:ctrlPr>
                    <w:rPr>
                      <w:rFonts w:ascii="Cambria Math" w:hAnsi="Cambria Math"/>
                      <w:i/>
                      <w:lang w:eastAsia="en-US"/>
                    </w:rPr>
                  </m:ctrlPr>
                </m:dPr>
                <m:e>
                  <m:r>
                    <w:rPr>
                      <w:rFonts w:ascii="Cambria Math" w:hAnsi="Cambria Math"/>
                      <w:lang w:eastAsia="en-US"/>
                    </w:rPr>
                    <m:t>n+</m:t>
                  </m:r>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ID</m:t>
                      </m:r>
                    </m:sub>
                    <m:sup>
                      <m:d>
                        <m:dPr>
                          <m:ctrlPr>
                            <w:rPr>
                              <w:rFonts w:ascii="Cambria Math" w:hAnsi="Cambria Math"/>
                              <w:i/>
                              <w:lang w:eastAsia="en-US"/>
                            </w:rPr>
                          </m:ctrlPr>
                        </m:dPr>
                        <m:e>
                          <m:r>
                            <w:rPr>
                              <w:rFonts w:ascii="Cambria Math" w:hAnsi="Cambria Math"/>
                              <w:lang w:eastAsia="en-US"/>
                            </w:rPr>
                            <m:t>2</m:t>
                          </m:r>
                        </m:e>
                      </m:d>
                    </m:sup>
                  </m:sSubSup>
                </m:e>
              </m:d>
              <m:r>
                <m:rPr>
                  <m:sty m:val="p"/>
                </m:rPr>
                <w:rPr>
                  <w:rFonts w:ascii="Cambria Math" w:hAnsi="Cambria Math"/>
                  <w:lang w:eastAsia="en-US"/>
                </w:rPr>
                <m:t>mod</m:t>
              </m:r>
              <m:r>
                <w:rPr>
                  <w:rFonts w:ascii="Cambria Math" w:hAnsi="Cambria Math"/>
                  <w:lang w:eastAsia="en-US"/>
                </w:rPr>
                <m:t>127</m:t>
              </m:r>
            </m:e>
          </m:d>
        </m:oMath>
      </m:oMathPara>
    </w:p>
    <w:p w14:paraId="43C4FEC6" w14:textId="77777777" w:rsidR="002B0C0C" w:rsidRDefault="002B0C0C" w:rsidP="002B0C0C">
      <w:pPr>
        <w:pStyle w:val="EQ"/>
      </w:pPr>
      <w:r w:rsidRPr="0046397C">
        <w:t xml:space="preserve">where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(2)</m:t>
            </m:r>
          </m:sup>
        </m:sSubSup>
        <m:r>
          <w:rPr>
            <w:rFonts w:ascii="Cambria Math" w:hAnsi="Cambria Math"/>
          </w:rPr>
          <m:t>∈{0,1,2}</m:t>
        </m:r>
      </m:oMath>
      <w:r w:rsidRPr="0046397C">
        <w:t xml:space="preserve"> is the physical-layer identity within the physical-layer cell identity group</w:t>
      </w:r>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(1)</m:t>
            </m:r>
          </m:sup>
        </m:sSubSup>
      </m:oMath>
      <w:r w:rsidRPr="0046397C">
        <w:t xml:space="preserve"> and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r>
          <w:rPr>
            <w:rFonts w:ascii="Cambria Math" w:hAnsi="Cambria Math"/>
          </w:rPr>
          <m:t>=1-2x(i)</m:t>
        </m:r>
      </m:oMath>
      <w:r w:rsidRPr="0046397C">
        <w:t xml:space="preserve">, </w:t>
      </w:r>
      <m:oMath>
        <m:r>
          <w:rPr>
            <w:rFonts w:ascii="Cambria Math" w:hAnsi="Cambria Math"/>
          </w:rPr>
          <m:t>0≤i≤126</m:t>
        </m:r>
      </m:oMath>
      <w:r w:rsidRPr="0046397C">
        <w:t>, is defined by</w:t>
      </w:r>
    </w:p>
    <w:p w14:paraId="776EBE6E" w14:textId="77777777" w:rsidR="002B0C0C" w:rsidRPr="002B0C0C" w:rsidRDefault="002B0C0C" w:rsidP="002B0C0C">
      <w:pPr>
        <w:rPr>
          <w:rFonts w:eastAsiaTheme="minorEastAsia"/>
          <w:iCs/>
          <w:lang w:val="en-US"/>
        </w:rPr>
      </w:pPr>
      <m:oMathPara>
        <m:oMath>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+7</m:t>
              </m:r>
            </m:e>
          </m:d>
          <m:r>
            <w:rPr>
              <w:rFonts w:ascii="Cambria Math" w:hAnsi="Cambria Math"/>
            </w:rPr>
            <m:t>=</m:t>
          </m:r>
          <m:d>
            <m:dPr>
              <m:ctrlPr>
                <w:rPr>
                  <w:rFonts w:ascii="Cambria Math" w:hAnsi="Cambria Math"/>
                  <w:i/>
                  <w:noProof/>
                  <w:lang w:eastAsia="en-US"/>
                </w:rPr>
              </m:ctrlPr>
            </m:dPr>
            <m:e>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+3</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+2</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r>
                    <w:rPr>
                      <w:rFonts w:ascii="Cambria Math" w:hAnsi="Cambria Math"/>
                    </w:rPr>
                    <m:t>+1</m:t>
                  </m:r>
                </m:e>
              </m:d>
              <m:r>
                <w:rPr>
                  <w:rFonts w:ascii="Cambria Math" w:hAnsi="Cambria Math"/>
                </w:rPr>
                <m:t>+x</m:t>
              </m:r>
              <m:d>
                <m:dPr>
                  <m:ctrlPr>
                    <w:rPr>
                      <w:rFonts w:ascii="Cambria Math" w:hAnsi="Cambria Math"/>
                      <w:i/>
                    </w:rPr>
                  </m:ctrlPr>
                </m:dPr>
                <m:e>
                  <m:bar>
                    <m:barPr>
                      <m:pos m:val="top"/>
                      <m:ctrlPr>
                        <w:rPr>
                          <w:rFonts w:ascii="Cambria Math" w:hAnsi="Cambria Math"/>
                          <w:i/>
                          <w:iCs/>
                          <w:lang w:val="en-US"/>
                        </w:rPr>
                      </m:ctrlPr>
                    </m:barPr>
                    <m:e>
                      <m:r>
                        <w:rPr>
                          <w:rFonts w:ascii="Cambria Math" w:hAnsi="Cambria Math"/>
                          <w:lang w:val="en-US"/>
                        </w:rPr>
                        <m:t>i</m:t>
                      </m:r>
                    </m:e>
                  </m:bar>
                </m:e>
              </m:d>
            </m:e>
          </m:d>
          <m:r>
            <m:rPr>
              <m:sty m:val="p"/>
            </m:rPr>
            <w:rPr>
              <w:rFonts w:ascii="Cambria Math" w:hAnsi="Cambria Math"/>
            </w:rPr>
            <m:t>mod</m:t>
          </m:r>
          <m:r>
            <w:rPr>
              <w:rFonts w:ascii="Cambria Math" w:hAnsi="Cambria Math"/>
            </w:rPr>
            <m:t xml:space="preserve">2,  </m:t>
          </m:r>
          <m:r>
            <w:rPr>
              <w:rFonts w:ascii="Cambria Math" w:eastAsiaTheme="minorEastAsia" w:hAnsi="Cambria Math"/>
            </w:rPr>
            <m:t>0≤</m:t>
          </m:r>
          <m:bar>
            <m:barPr>
              <m:pos m:val="top"/>
              <m:ctrlPr>
                <w:rPr>
                  <w:rFonts w:ascii="Cambria Math" w:hAnsi="Cambria Math"/>
                  <w:i/>
                  <w:iCs/>
                  <w:lang w:val="en-US"/>
                </w:rPr>
              </m:ctrlPr>
            </m:barPr>
            <m:e>
              <m:r>
                <w:rPr>
                  <w:rFonts w:ascii="Cambria Math" w:hAnsi="Cambria Math"/>
                  <w:lang w:val="en-US"/>
                </w:rPr>
                <m:t>i</m:t>
              </m:r>
            </m:e>
          </m:bar>
          <m:r>
            <w:rPr>
              <w:rFonts w:ascii="Cambria Math" w:hAnsi="Cambria Math"/>
              <w:lang w:val="en-US"/>
            </w:rPr>
            <m:t>≤119</m:t>
          </m:r>
        </m:oMath>
      </m:oMathPara>
    </w:p>
    <w:p w14:paraId="7405FB8A" w14:textId="4B475A00" w:rsidR="006E1725" w:rsidRDefault="002B0C0C" w:rsidP="006E1725">
      <w:r>
        <w:t xml:space="preserve">with initial conditions </w:t>
      </w:r>
      <m:oMath>
        <m:r>
          <w:rPr>
            <w:rFonts w:ascii="Cambria Math" w:hAnsi="Cambria Math"/>
          </w:rPr>
          <m:t>x</m:t>
        </m:r>
        <m:d>
          <m:dPr>
            <m:ctrlPr>
              <w:rPr>
                <w:rFonts w:ascii="Cambria Math" w:hAnsi="Cambria Math"/>
              </w:rPr>
            </m:ctrlPr>
          </m:dPr>
          <m:e>
            <m:r>
              <m:rPr>
                <m:sty m:val="p"/>
              </m:rPr>
              <w:rPr>
                <w:rFonts w:ascii="Cambria Math" w:hAnsi="Cambria Math"/>
              </w:rPr>
              <m:t>0</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1</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2</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3</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4</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5</m:t>
            </m:r>
          </m:e>
        </m:d>
        <m:r>
          <m:rPr>
            <m:sty m:val="p"/>
          </m:rPr>
          <w:rPr>
            <w:rFonts w:ascii="Cambria Math" w:hAnsi="Cambria Math"/>
          </w:rPr>
          <m:t>=0</m:t>
        </m:r>
      </m:oMath>
      <w:r w:rsidRPr="002B0C0C">
        <w:t xml:space="preserve">, </w:t>
      </w:r>
      <m:oMath>
        <m:r>
          <w:rPr>
            <w:rFonts w:ascii="Cambria Math" w:hAnsi="Cambria Math"/>
          </w:rPr>
          <m:t>x</m:t>
        </m:r>
        <m:d>
          <m:dPr>
            <m:ctrlPr>
              <w:rPr>
                <w:rFonts w:ascii="Cambria Math" w:hAnsi="Cambria Math"/>
              </w:rPr>
            </m:ctrlPr>
          </m:dPr>
          <m:e>
            <m:r>
              <m:rPr>
                <m:sty m:val="p"/>
              </m:rPr>
              <w:rPr>
                <w:rFonts w:ascii="Cambria Math" w:hAnsi="Cambria Math"/>
              </w:rPr>
              <m:t>6</m:t>
            </m:r>
          </m:e>
        </m:d>
        <m:r>
          <m:rPr>
            <m:sty m:val="p"/>
          </m:rPr>
          <w:rPr>
            <w:rFonts w:ascii="Cambria Math" w:hAnsi="Cambria Math"/>
          </w:rPr>
          <m:t>=1</m:t>
        </m:r>
      </m:oMath>
      <w:r w:rsidRPr="002B0C0C">
        <w:t>.</w:t>
      </w:r>
    </w:p>
    <w:p w14:paraId="3FDAEECB" w14:textId="77777777" w:rsidR="00C01F33" w:rsidRPr="00CE0424" w:rsidRDefault="00C01F33" w:rsidP="00CE0424">
      <w:pPr>
        <w:pStyle w:val="Heading1"/>
      </w:pPr>
      <w:r w:rsidRPr="00CE0424">
        <w:t>Conclusion</w:t>
      </w:r>
    </w:p>
    <w:p w14:paraId="339C0557" w14:textId="3F738B45" w:rsidR="005E6B9A" w:rsidRDefault="005E6B9A" w:rsidP="003E25DB">
      <w:pPr>
        <w:pStyle w:val="TOC1"/>
        <w:rPr>
          <w:b w:val="0"/>
        </w:rPr>
      </w:pPr>
      <w:r>
        <w:rPr>
          <w:b w:val="0"/>
        </w:rPr>
        <w:t xml:space="preserve">Based on the disucssion in </w:t>
      </w:r>
      <w:r w:rsidR="002D31E8">
        <w:rPr>
          <w:b w:val="0"/>
        </w:rPr>
        <w:t>S</w:t>
      </w:r>
      <w:r>
        <w:rPr>
          <w:b w:val="0"/>
        </w:rPr>
        <w:t>ection 2 we have the following observations:</w:t>
      </w:r>
    </w:p>
    <w:p w14:paraId="0738ADBC" w14:textId="77777777" w:rsidR="008F3106" w:rsidRDefault="005E6B9A">
      <w:pPr>
        <w:pStyle w:val="TOC1"/>
        <w:rPr>
          <w:rFonts w:asciiTheme="minorHAnsi" w:eastAsiaTheme="minorEastAsia" w:hAnsiTheme="minorHAnsi" w:cstheme="minorBidi"/>
          <w:b w:val="0"/>
          <w:sz w:val="22"/>
          <w:lang w:eastAsia="en-US"/>
        </w:rPr>
      </w:pPr>
      <w:r>
        <w:rPr>
          <w:bCs/>
        </w:rPr>
        <w:fldChar w:fldCharType="begin"/>
      </w:r>
      <w:r>
        <w:rPr>
          <w:bCs/>
        </w:rPr>
        <w:instrText xml:space="preserve"> TOC \f \n \p " " \t "Observation,1" </w:instrText>
      </w:r>
      <w:r>
        <w:rPr>
          <w:bCs/>
        </w:rPr>
        <w:fldChar w:fldCharType="separate"/>
      </w:r>
      <w:r w:rsidR="008F3106" w:rsidRPr="00581069">
        <w:t>Observation 1</w:t>
      </w:r>
      <w:r w:rsidR="008F3106">
        <w:rPr>
          <w:rFonts w:asciiTheme="minorHAnsi" w:eastAsiaTheme="minorEastAsia" w:hAnsiTheme="minorHAnsi" w:cstheme="minorBidi"/>
          <w:b w:val="0"/>
          <w:sz w:val="22"/>
          <w:lang w:eastAsia="en-US"/>
        </w:rPr>
        <w:tab/>
      </w:r>
      <w:r w:rsidR="008F3106" w:rsidRPr="00581069">
        <w:t>M-sequences have as good auto-correlation properties as interleaved ZC sequences with large time and frequency error to fix the ambiguity problem.</w:t>
      </w:r>
    </w:p>
    <w:p w14:paraId="246DB70D" w14:textId="77777777" w:rsidR="008F3106" w:rsidRDefault="008F3106">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rsidRPr="00581069">
        <w:t>With well-selected root indices, the interleaved ZC sequence can have the similar low cross-correlation values as the M sequence.</w:t>
      </w:r>
    </w:p>
    <w:p w14:paraId="20143894" w14:textId="77777777" w:rsidR="008F3106" w:rsidRDefault="008F3106">
      <w:pPr>
        <w:pStyle w:val="TOC1"/>
        <w:rPr>
          <w:rFonts w:asciiTheme="minorHAnsi" w:eastAsiaTheme="minorEastAsia" w:hAnsiTheme="minorHAnsi" w:cstheme="minorBidi"/>
          <w:b w:val="0"/>
          <w:sz w:val="22"/>
          <w:lang w:eastAsia="en-US"/>
        </w:rPr>
      </w:pPr>
      <w:r w:rsidRPr="00581069">
        <w:t>Observation 3</w:t>
      </w:r>
      <w:r>
        <w:rPr>
          <w:rFonts w:asciiTheme="minorHAnsi" w:eastAsiaTheme="minorEastAsia" w:hAnsiTheme="minorHAnsi" w:cstheme="minorBidi"/>
          <w:b w:val="0"/>
          <w:sz w:val="22"/>
          <w:lang w:eastAsia="en-US"/>
        </w:rPr>
        <w:tab/>
      </w:r>
      <w:r w:rsidRPr="00581069">
        <w:t>Truncated long m-sequence with different cyclic shifts has similar cross-correlation properties as multiple m-sequences with different cyclic shifts</w:t>
      </w:r>
    </w:p>
    <w:p w14:paraId="42CB4ADA" w14:textId="77777777" w:rsidR="008F3106" w:rsidRDefault="008F3106">
      <w:pPr>
        <w:pStyle w:val="TOC1"/>
        <w:rPr>
          <w:rFonts w:asciiTheme="minorHAnsi" w:eastAsiaTheme="minorEastAsia" w:hAnsiTheme="minorHAnsi" w:cstheme="minorBidi"/>
          <w:b w:val="0"/>
          <w:sz w:val="22"/>
          <w:lang w:eastAsia="en-US"/>
        </w:rPr>
      </w:pPr>
      <w:r w:rsidRPr="00581069">
        <w:t>Observation 4</w:t>
      </w:r>
      <w:r>
        <w:rPr>
          <w:rFonts w:asciiTheme="minorHAnsi" w:eastAsiaTheme="minorEastAsia" w:hAnsiTheme="minorHAnsi" w:cstheme="minorBidi"/>
          <w:b w:val="0"/>
          <w:sz w:val="22"/>
          <w:lang w:eastAsia="en-US"/>
        </w:rPr>
        <w:tab/>
      </w:r>
      <w:r>
        <w:t xml:space="preserve">Combinations of </w:t>
      </w:r>
      <w:r w:rsidRPr="00581069">
        <w:t>“M sequence” or “interleaved ZC sequence” for NR-PSS and “multiple M sequences” or “truncated M sequence” for NR-SSS have almost identical Cell ID missed detection rate performance.</w:t>
      </w:r>
    </w:p>
    <w:p w14:paraId="661C37B4" w14:textId="53588D7C" w:rsidR="00B47E43" w:rsidRPr="00A5758B" w:rsidRDefault="005E6B9A" w:rsidP="003E25DB">
      <w:pPr>
        <w:pStyle w:val="TOC1"/>
        <w:rPr>
          <w:b w:val="0"/>
        </w:rPr>
      </w:pPr>
      <w:r>
        <w:rPr>
          <w:bCs/>
        </w:rPr>
        <w:fldChar w:fldCharType="end"/>
      </w:r>
      <w:r w:rsidR="008E065E" w:rsidRPr="00A5758B">
        <w:rPr>
          <w:b w:val="0"/>
        </w:rPr>
        <w:t xml:space="preserve">Based on the discussion in </w:t>
      </w:r>
      <w:r w:rsidR="002D31E8">
        <w:rPr>
          <w:b w:val="0"/>
        </w:rPr>
        <w:t>S</w:t>
      </w:r>
      <w:r w:rsidR="008E065E" w:rsidRPr="00A5758B">
        <w:rPr>
          <w:b w:val="0"/>
        </w:rPr>
        <w:t xml:space="preserve">ection </w:t>
      </w:r>
      <w:r w:rsidR="008E065E" w:rsidRPr="00A5758B">
        <w:rPr>
          <w:b w:val="0"/>
          <w:highlight w:val="cyan"/>
        </w:rPr>
        <w:fldChar w:fldCharType="begin"/>
      </w:r>
      <w:r w:rsidR="008E065E" w:rsidRPr="00A5758B">
        <w:rPr>
          <w:b w:val="0"/>
        </w:rPr>
        <w:instrText xml:space="preserve"> REF _Ref178064866 \r \h </w:instrText>
      </w:r>
      <w:r w:rsidR="00A5758B">
        <w:rPr>
          <w:b w:val="0"/>
          <w:highlight w:val="cyan"/>
        </w:rPr>
        <w:instrText xml:space="preserve"> \* MERGEFORMAT </w:instrText>
      </w:r>
      <w:r w:rsidR="008E065E" w:rsidRPr="00A5758B">
        <w:rPr>
          <w:b w:val="0"/>
          <w:highlight w:val="cyan"/>
        </w:rPr>
      </w:r>
      <w:r w:rsidR="008E065E" w:rsidRPr="00A5758B">
        <w:rPr>
          <w:b w:val="0"/>
          <w:highlight w:val="cyan"/>
        </w:rPr>
        <w:fldChar w:fldCharType="separate"/>
      </w:r>
      <w:r w:rsidR="00C9129A">
        <w:rPr>
          <w:b w:val="0"/>
        </w:rPr>
        <w:t>0</w:t>
      </w:r>
      <w:r w:rsidR="008E065E" w:rsidRPr="00A5758B">
        <w:rPr>
          <w:b w:val="0"/>
          <w:highlight w:val="cyan"/>
        </w:rPr>
        <w:fldChar w:fldCharType="end"/>
      </w:r>
      <w:r w:rsidR="008E065E" w:rsidRPr="00A5758B">
        <w:rPr>
          <w:b w:val="0"/>
        </w:rPr>
        <w:t xml:space="preserve"> we propose the following:</w:t>
      </w:r>
    </w:p>
    <w:bookmarkStart w:id="90" w:name="_In-sequence_SDU_delivery"/>
    <w:bookmarkEnd w:id="90"/>
    <w:p w14:paraId="05E0E5C4" w14:textId="77777777" w:rsidR="008F3106" w:rsidRDefault="005E6B9A">
      <w:pPr>
        <w:pStyle w:val="TOC1"/>
        <w:rPr>
          <w:rFonts w:asciiTheme="minorHAnsi" w:eastAsiaTheme="minorEastAsia" w:hAnsiTheme="minorHAnsi" w:cstheme="minorBidi"/>
          <w:b w:val="0"/>
          <w:sz w:val="22"/>
          <w:lang w:eastAsia="en-US"/>
        </w:rPr>
      </w:pPr>
      <w:r>
        <w:rPr>
          <w:b w:val="0"/>
          <w:bCs/>
        </w:rPr>
        <w:fldChar w:fldCharType="begin"/>
      </w:r>
      <w:r>
        <w:rPr>
          <w:b w:val="0"/>
          <w:bCs/>
        </w:rPr>
        <w:instrText xml:space="preserve"> TOC \f \n \p " " \t "Proposal,1" </w:instrText>
      </w:r>
      <w:r>
        <w:rPr>
          <w:b w:val="0"/>
          <w:bCs/>
        </w:rPr>
        <w:fldChar w:fldCharType="separate"/>
      </w:r>
      <w:bookmarkStart w:id="91" w:name="_GoBack"/>
      <w:bookmarkEnd w:id="91"/>
      <w:r w:rsidR="008F3106">
        <w:t>Proposal 1</w:t>
      </w:r>
      <w:r w:rsidR="008F3106">
        <w:rPr>
          <w:rFonts w:asciiTheme="minorHAnsi" w:eastAsiaTheme="minorEastAsia" w:hAnsiTheme="minorHAnsi" w:cstheme="minorBidi"/>
          <w:b w:val="0"/>
          <w:sz w:val="22"/>
          <w:lang w:eastAsia="en-US"/>
        </w:rPr>
        <w:tab/>
      </w:r>
      <w:r w:rsidR="008F3106">
        <w:t>The NR-SSS sequences are truncated long m-sequences with different cyclic shifts</w:t>
      </w:r>
    </w:p>
    <w:p w14:paraId="3CA25FCB" w14:textId="035242FF" w:rsidR="00F507D1" w:rsidRPr="00CE0424" w:rsidRDefault="005E6B9A" w:rsidP="0009033B">
      <w:pPr>
        <w:pStyle w:val="Heading1"/>
      </w:pPr>
      <w:r>
        <w:rPr>
          <w:rFonts w:cs="Times New Roman"/>
          <w:b/>
          <w:bCs/>
          <w:noProof/>
          <w:sz w:val="20"/>
          <w:szCs w:val="22"/>
          <w:lang w:val="en-US"/>
        </w:rPr>
        <w:fldChar w:fldCharType="end"/>
      </w:r>
      <w:r w:rsidR="00F507D1" w:rsidRPr="00CE0424">
        <w:t>References</w:t>
      </w:r>
    </w:p>
    <w:p w14:paraId="5EB9C05D" w14:textId="49DF251E" w:rsidR="00045529" w:rsidRDefault="00830A27" w:rsidP="00DB5306">
      <w:pPr>
        <w:pStyle w:val="Reference"/>
        <w:rPr>
          <w:lang w:val="en-US"/>
        </w:rPr>
      </w:pPr>
      <w:bookmarkStart w:id="92" w:name="_Ref465931227"/>
      <w:bookmarkStart w:id="93" w:name="_Ref481746685"/>
      <w:bookmarkStart w:id="94" w:name="_Ref458515583"/>
      <w:bookmarkStart w:id="95" w:name="_Ref174151459"/>
      <w:bookmarkStart w:id="96" w:name="_Ref189809556"/>
      <w:bookmarkStart w:id="97" w:name="_Ref458165837"/>
      <w:r>
        <w:rPr>
          <w:lang w:val="en-US"/>
        </w:rPr>
        <w:t>R1-</w:t>
      </w:r>
      <w:r w:rsidR="001528A2">
        <w:rPr>
          <w:lang w:val="en-US"/>
        </w:rPr>
        <w:t>17</w:t>
      </w:r>
      <w:r w:rsidR="00DB5306">
        <w:rPr>
          <w:lang w:val="en-US"/>
        </w:rPr>
        <w:t>06007</w:t>
      </w:r>
      <w:r w:rsidR="00045529" w:rsidRPr="00045529">
        <w:rPr>
          <w:lang w:val="en-US"/>
        </w:rPr>
        <w:t>, “</w:t>
      </w:r>
      <w:r w:rsidR="00DB5306" w:rsidRPr="00DB5306">
        <w:rPr>
          <w:lang w:val="en-US"/>
        </w:rPr>
        <w:t>NR synchronization signal design and evaluation</w:t>
      </w:r>
      <w:r w:rsidR="00045529" w:rsidRPr="00045529">
        <w:rPr>
          <w:lang w:val="en-US"/>
        </w:rPr>
        <w:t xml:space="preserve">”, </w:t>
      </w:r>
      <w:r w:rsidR="00C66FD4">
        <w:t>Ericsson</w:t>
      </w:r>
      <w:r w:rsidR="00C66FD4" w:rsidRPr="00CE0424">
        <w:t xml:space="preserve">, </w:t>
      </w:r>
      <w:r w:rsidR="00232D4C" w:rsidRPr="00045529">
        <w:rPr>
          <w:lang w:val="en-US"/>
        </w:rPr>
        <w:t>3GPP TSG-RAN WG1 #8</w:t>
      </w:r>
      <w:r w:rsidR="00DB5306">
        <w:rPr>
          <w:lang w:val="en-US"/>
        </w:rPr>
        <w:t>8bis</w:t>
      </w:r>
      <w:r w:rsidR="00232D4C">
        <w:rPr>
          <w:lang w:val="en-US"/>
        </w:rPr>
        <w:t>,</w:t>
      </w:r>
      <w:r w:rsidR="00232D4C" w:rsidRPr="00A21DEA">
        <w:t xml:space="preserve"> </w:t>
      </w:r>
      <w:bookmarkEnd w:id="92"/>
      <w:r w:rsidR="00DB5306" w:rsidRPr="00DB5306">
        <w:rPr>
          <w:lang w:val="en-US"/>
        </w:rPr>
        <w:t>Spokane, WA, USA, 3</w:t>
      </w:r>
      <w:r w:rsidR="00DB5306" w:rsidRPr="00DB5306">
        <w:rPr>
          <w:vertAlign w:val="superscript"/>
          <w:lang w:val="en-US"/>
        </w:rPr>
        <w:t>th</w:t>
      </w:r>
      <w:r w:rsidR="00DB5306" w:rsidRPr="00DB5306">
        <w:rPr>
          <w:lang w:val="en-US"/>
        </w:rPr>
        <w:t>- 7</w:t>
      </w:r>
      <w:r w:rsidR="00DB5306" w:rsidRPr="00DB5306">
        <w:rPr>
          <w:vertAlign w:val="superscript"/>
          <w:lang w:val="en-US"/>
        </w:rPr>
        <w:t>th</w:t>
      </w:r>
      <w:r w:rsidR="00DB5306" w:rsidRPr="00DB5306">
        <w:rPr>
          <w:lang w:val="en-US"/>
        </w:rPr>
        <w:t xml:space="preserve"> April 2017</w:t>
      </w:r>
      <w:bookmarkEnd w:id="93"/>
    </w:p>
    <w:p w14:paraId="77D1B273" w14:textId="58493E1F" w:rsidR="00664C16" w:rsidRDefault="00664C16" w:rsidP="0092762E">
      <w:pPr>
        <w:pStyle w:val="Reference"/>
        <w:rPr>
          <w:lang w:val="en-US"/>
        </w:rPr>
      </w:pPr>
      <w:bookmarkStart w:id="98" w:name="_Ref481747220"/>
      <w:r>
        <w:rPr>
          <w:lang w:val="en-US"/>
        </w:rPr>
        <w:t>R1-1706</w:t>
      </w:r>
      <w:r w:rsidR="0092762E">
        <w:rPr>
          <w:lang w:val="en-US"/>
        </w:rPr>
        <w:t>14</w:t>
      </w:r>
      <w:r>
        <w:rPr>
          <w:lang w:val="en-US"/>
        </w:rPr>
        <w:t>7</w:t>
      </w:r>
      <w:r w:rsidRPr="00045529">
        <w:rPr>
          <w:lang w:val="en-US"/>
        </w:rPr>
        <w:t>, “</w:t>
      </w:r>
      <w:r w:rsidR="0092762E" w:rsidRPr="0092762E">
        <w:rPr>
          <w:lang w:val="en-US"/>
        </w:rPr>
        <w:t>Synchronization signal bandwidth and sequence design</w:t>
      </w:r>
      <w:r w:rsidRPr="00045529">
        <w:rPr>
          <w:lang w:val="en-US"/>
        </w:rPr>
        <w:t xml:space="preserve">”, </w:t>
      </w:r>
      <w:r w:rsidR="0092762E" w:rsidRPr="0092762E">
        <w:t>Qualcomm Incorporated</w:t>
      </w:r>
      <w:r w:rsidRPr="00CE0424">
        <w:t xml:space="preserve">, </w:t>
      </w:r>
      <w:r w:rsidRPr="00045529">
        <w:rPr>
          <w:lang w:val="en-US"/>
        </w:rPr>
        <w:t>3GPP TSG-RAN WG1 #8</w:t>
      </w:r>
      <w:r>
        <w:rPr>
          <w:lang w:val="en-US"/>
        </w:rPr>
        <w:t>8bis,</w:t>
      </w:r>
      <w:r w:rsidRPr="00A21DEA">
        <w:t xml:space="preserve"> </w:t>
      </w:r>
      <w:r w:rsidRPr="00DB5306">
        <w:rPr>
          <w:lang w:val="en-US"/>
        </w:rPr>
        <w:t>Spokane, WA, USA, 3</w:t>
      </w:r>
      <w:r w:rsidRPr="00DB5306">
        <w:rPr>
          <w:vertAlign w:val="superscript"/>
          <w:lang w:val="en-US"/>
        </w:rPr>
        <w:t>th</w:t>
      </w:r>
      <w:r w:rsidRPr="00DB5306">
        <w:rPr>
          <w:lang w:val="en-US"/>
        </w:rPr>
        <w:t>- 7</w:t>
      </w:r>
      <w:r w:rsidRPr="00DB5306">
        <w:rPr>
          <w:vertAlign w:val="superscript"/>
          <w:lang w:val="en-US"/>
        </w:rPr>
        <w:t>th</w:t>
      </w:r>
      <w:r w:rsidRPr="00DB5306">
        <w:rPr>
          <w:lang w:val="en-US"/>
        </w:rPr>
        <w:t xml:space="preserve"> April 2017</w:t>
      </w:r>
      <w:bookmarkEnd w:id="98"/>
    </w:p>
    <w:p w14:paraId="78E1539F" w14:textId="24321517" w:rsidR="00CC61B0" w:rsidRDefault="00CC61B0" w:rsidP="00DC491F">
      <w:pPr>
        <w:pStyle w:val="Reference"/>
        <w:rPr>
          <w:lang w:val="en-US"/>
        </w:rPr>
      </w:pPr>
      <w:bookmarkStart w:id="99" w:name="_Ref481655288"/>
      <w:bookmarkEnd w:id="94"/>
      <w:bookmarkEnd w:id="95"/>
      <w:bookmarkEnd w:id="96"/>
      <w:bookmarkEnd w:id="97"/>
      <w:r>
        <w:rPr>
          <w:lang w:val="en-US"/>
        </w:rPr>
        <w:t>R1-17</w:t>
      </w:r>
      <w:r w:rsidR="00DC491F">
        <w:rPr>
          <w:lang w:val="en-US"/>
        </w:rPr>
        <w:t>08722</w:t>
      </w:r>
      <w:r w:rsidRPr="00045529">
        <w:rPr>
          <w:lang w:val="en-US"/>
        </w:rPr>
        <w:t>, “</w:t>
      </w:r>
      <w:r w:rsidR="00DC491F" w:rsidRPr="00DC491F">
        <w:rPr>
          <w:lang w:val="en-US"/>
        </w:rPr>
        <w:t>NR physical broadcast channel design</w:t>
      </w:r>
      <w:r w:rsidRPr="00045529">
        <w:rPr>
          <w:lang w:val="en-US"/>
        </w:rPr>
        <w:t xml:space="preserve">”, </w:t>
      </w:r>
      <w:r>
        <w:t>Ericsson</w:t>
      </w:r>
      <w:r w:rsidRPr="00CE0424">
        <w:t xml:space="preserve">, </w:t>
      </w:r>
      <w:r w:rsidRPr="00045529">
        <w:rPr>
          <w:lang w:val="en-US"/>
        </w:rPr>
        <w:t>3GPP TSG-RAN WG1 #8</w:t>
      </w:r>
      <w:r>
        <w:rPr>
          <w:lang w:val="en-US"/>
        </w:rPr>
        <w:t>9,</w:t>
      </w:r>
      <w:r w:rsidRPr="00A21DEA">
        <w:t xml:space="preserve"> </w:t>
      </w:r>
      <w:r>
        <w:rPr>
          <w:lang w:val="en-US"/>
        </w:rPr>
        <w:t>Hangzhou, May 15-19,</w:t>
      </w:r>
      <w:r w:rsidRPr="0043255D">
        <w:rPr>
          <w:lang w:val="en-US"/>
        </w:rPr>
        <w:t xml:space="preserve"> 2017</w:t>
      </w:r>
      <w:bookmarkEnd w:id="99"/>
    </w:p>
    <w:p w14:paraId="41A50CAE" w14:textId="77777777" w:rsidR="00B6526E" w:rsidRPr="0043255D" w:rsidRDefault="00B6526E" w:rsidP="006D048F">
      <w:pPr>
        <w:pStyle w:val="Reference"/>
        <w:numPr>
          <w:ilvl w:val="0"/>
          <w:numId w:val="0"/>
        </w:numPr>
        <w:rPr>
          <w:lang w:val="en-US"/>
        </w:rPr>
      </w:pPr>
    </w:p>
    <w:sectPr w:rsidR="00B6526E" w:rsidRPr="0043255D">
      <w:headerReference w:type="even" r:id="rId27"/>
      <w:footerReference w:type="default" r:id="rId2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33F87F" w14:textId="77777777" w:rsidR="004B2FBE" w:rsidRDefault="004B2FBE">
      <w:r>
        <w:separator/>
      </w:r>
    </w:p>
  </w:endnote>
  <w:endnote w:type="continuationSeparator" w:id="0">
    <w:p w14:paraId="4895C6F9" w14:textId="77777777" w:rsidR="004B2FBE" w:rsidRDefault="004B2FBE">
      <w:r>
        <w:continuationSeparator/>
      </w:r>
    </w:p>
  </w:endnote>
  <w:endnote w:type="continuationNotice" w:id="1">
    <w:p w14:paraId="3A090522" w14:textId="77777777" w:rsidR="004B2FBE" w:rsidRDefault="004B2F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SimSun"/>
    <w:panose1 w:val="02010600030101010101"/>
    <w:charset w:val="86"/>
    <w:family w:val="script"/>
    <w:pitch w:val="fixed"/>
    <w:sig w:usb0="800002BF" w:usb1="38CF7CFA"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DengXian Light">
    <w:altName w:val="Arial Unicode MS"/>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EE66641" w:rsidR="00C02E46" w:rsidRDefault="00C02E46"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B2FBE">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B2FBE">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C8CCD3" w14:textId="77777777" w:rsidR="004B2FBE" w:rsidRDefault="004B2FBE">
      <w:r>
        <w:separator/>
      </w:r>
    </w:p>
  </w:footnote>
  <w:footnote w:type="continuationSeparator" w:id="0">
    <w:p w14:paraId="059D947A" w14:textId="77777777" w:rsidR="004B2FBE" w:rsidRDefault="004B2FBE">
      <w:r>
        <w:continuationSeparator/>
      </w:r>
    </w:p>
  </w:footnote>
  <w:footnote w:type="continuationNotice" w:id="1">
    <w:p w14:paraId="36E5C6BA" w14:textId="77777777" w:rsidR="004B2FBE" w:rsidRDefault="004B2F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C02E46" w:rsidRDefault="00C02E46">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63A4BAC"/>
    <w:multiLevelType w:val="hybridMultilevel"/>
    <w:tmpl w:val="93E40AFE"/>
    <w:lvl w:ilvl="0" w:tplc="9B56C22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C870F058"/>
    <w:lvl w:ilvl="0" w:tplc="9A22AB8C">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1723AE3"/>
    <w:multiLevelType w:val="hybridMultilevel"/>
    <w:tmpl w:val="9216FDD2"/>
    <w:lvl w:ilvl="0" w:tplc="14CC274A">
      <w:start w:val="1"/>
      <w:numFmt w:val="bullet"/>
      <w:lvlText w:val="•"/>
      <w:lvlJc w:val="left"/>
      <w:pPr>
        <w:tabs>
          <w:tab w:val="num" w:pos="720"/>
        </w:tabs>
        <w:ind w:left="720" w:hanging="360"/>
      </w:pPr>
      <w:rPr>
        <w:rFonts w:ascii="Arial" w:hAnsi="Arial" w:hint="default"/>
      </w:rPr>
    </w:lvl>
    <w:lvl w:ilvl="1" w:tplc="91144226">
      <w:start w:val="2665"/>
      <w:numFmt w:val="bullet"/>
      <w:lvlText w:val="–"/>
      <w:lvlJc w:val="left"/>
      <w:pPr>
        <w:tabs>
          <w:tab w:val="num" w:pos="1440"/>
        </w:tabs>
        <w:ind w:left="1440" w:hanging="360"/>
      </w:pPr>
      <w:rPr>
        <w:rFonts w:ascii="Arial" w:hAnsi="Arial" w:hint="default"/>
      </w:rPr>
    </w:lvl>
    <w:lvl w:ilvl="2" w:tplc="168C79D6">
      <w:start w:val="2665"/>
      <w:numFmt w:val="bullet"/>
      <w:lvlText w:val="•"/>
      <w:lvlJc w:val="left"/>
      <w:pPr>
        <w:tabs>
          <w:tab w:val="num" w:pos="2160"/>
        </w:tabs>
        <w:ind w:left="2160" w:hanging="360"/>
      </w:pPr>
      <w:rPr>
        <w:rFonts w:ascii="Arial" w:hAnsi="Arial" w:hint="default"/>
      </w:rPr>
    </w:lvl>
    <w:lvl w:ilvl="3" w:tplc="8D2AFCDA" w:tentative="1">
      <w:start w:val="1"/>
      <w:numFmt w:val="bullet"/>
      <w:lvlText w:val="•"/>
      <w:lvlJc w:val="left"/>
      <w:pPr>
        <w:tabs>
          <w:tab w:val="num" w:pos="2880"/>
        </w:tabs>
        <w:ind w:left="2880" w:hanging="360"/>
      </w:pPr>
      <w:rPr>
        <w:rFonts w:ascii="Arial" w:hAnsi="Arial" w:hint="default"/>
      </w:rPr>
    </w:lvl>
    <w:lvl w:ilvl="4" w:tplc="F62A45FC" w:tentative="1">
      <w:start w:val="1"/>
      <w:numFmt w:val="bullet"/>
      <w:lvlText w:val="•"/>
      <w:lvlJc w:val="left"/>
      <w:pPr>
        <w:tabs>
          <w:tab w:val="num" w:pos="3600"/>
        </w:tabs>
        <w:ind w:left="3600" w:hanging="360"/>
      </w:pPr>
      <w:rPr>
        <w:rFonts w:ascii="Arial" w:hAnsi="Arial" w:hint="default"/>
      </w:rPr>
    </w:lvl>
    <w:lvl w:ilvl="5" w:tplc="54DAA052" w:tentative="1">
      <w:start w:val="1"/>
      <w:numFmt w:val="bullet"/>
      <w:lvlText w:val="•"/>
      <w:lvlJc w:val="left"/>
      <w:pPr>
        <w:tabs>
          <w:tab w:val="num" w:pos="4320"/>
        </w:tabs>
        <w:ind w:left="4320" w:hanging="360"/>
      </w:pPr>
      <w:rPr>
        <w:rFonts w:ascii="Arial" w:hAnsi="Arial" w:hint="default"/>
      </w:rPr>
    </w:lvl>
    <w:lvl w:ilvl="6" w:tplc="DBD86FDC" w:tentative="1">
      <w:start w:val="1"/>
      <w:numFmt w:val="bullet"/>
      <w:lvlText w:val="•"/>
      <w:lvlJc w:val="left"/>
      <w:pPr>
        <w:tabs>
          <w:tab w:val="num" w:pos="5040"/>
        </w:tabs>
        <w:ind w:left="5040" w:hanging="360"/>
      </w:pPr>
      <w:rPr>
        <w:rFonts w:ascii="Arial" w:hAnsi="Arial" w:hint="default"/>
      </w:rPr>
    </w:lvl>
    <w:lvl w:ilvl="7" w:tplc="E93E8948" w:tentative="1">
      <w:start w:val="1"/>
      <w:numFmt w:val="bullet"/>
      <w:lvlText w:val="•"/>
      <w:lvlJc w:val="left"/>
      <w:pPr>
        <w:tabs>
          <w:tab w:val="num" w:pos="5760"/>
        </w:tabs>
        <w:ind w:left="5760" w:hanging="360"/>
      </w:pPr>
      <w:rPr>
        <w:rFonts w:ascii="Arial" w:hAnsi="Arial" w:hint="default"/>
      </w:rPr>
    </w:lvl>
    <w:lvl w:ilvl="8" w:tplc="1924011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5"/>
  </w:num>
  <w:num w:numId="4">
    <w:abstractNumId w:val="6"/>
  </w:num>
  <w:num w:numId="5">
    <w:abstractNumId w:val="3"/>
  </w:num>
  <w:num w:numId="6">
    <w:abstractNumId w:val="7"/>
  </w:num>
  <w:num w:numId="7">
    <w:abstractNumId w:val="11"/>
  </w:num>
  <w:num w:numId="8">
    <w:abstractNumId w:val="4"/>
  </w:num>
  <w:num w:numId="9">
    <w:abstractNumId w:val="9"/>
  </w:num>
  <w:num w:numId="10">
    <w:abstractNumId w:val="1"/>
  </w:num>
  <w:num w:numId="11">
    <w:abstractNumId w:val="10"/>
  </w:num>
  <w:num w:numId="12">
    <w:abstractNumId w:val="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7D7"/>
    <w:rsid w:val="00006896"/>
    <w:rsid w:val="00007CDC"/>
    <w:rsid w:val="00007EDB"/>
    <w:rsid w:val="00010036"/>
    <w:rsid w:val="000115DA"/>
    <w:rsid w:val="00011B28"/>
    <w:rsid w:val="00013ACA"/>
    <w:rsid w:val="00015154"/>
    <w:rsid w:val="00015D15"/>
    <w:rsid w:val="00015F6F"/>
    <w:rsid w:val="000211D9"/>
    <w:rsid w:val="0002564D"/>
    <w:rsid w:val="00025ECA"/>
    <w:rsid w:val="000266D4"/>
    <w:rsid w:val="0003178D"/>
    <w:rsid w:val="000325B8"/>
    <w:rsid w:val="00032982"/>
    <w:rsid w:val="000340C8"/>
    <w:rsid w:val="00034C15"/>
    <w:rsid w:val="00036BA1"/>
    <w:rsid w:val="000370CC"/>
    <w:rsid w:val="000422E2"/>
    <w:rsid w:val="00042F22"/>
    <w:rsid w:val="000442C2"/>
    <w:rsid w:val="000444EF"/>
    <w:rsid w:val="00045529"/>
    <w:rsid w:val="000476CE"/>
    <w:rsid w:val="00052A07"/>
    <w:rsid w:val="000534E3"/>
    <w:rsid w:val="0005606A"/>
    <w:rsid w:val="0005666E"/>
    <w:rsid w:val="00056949"/>
    <w:rsid w:val="00056D8D"/>
    <w:rsid w:val="00057117"/>
    <w:rsid w:val="00057229"/>
    <w:rsid w:val="000616E7"/>
    <w:rsid w:val="00063AFF"/>
    <w:rsid w:val="0006478A"/>
    <w:rsid w:val="0006487E"/>
    <w:rsid w:val="00065E1A"/>
    <w:rsid w:val="00071021"/>
    <w:rsid w:val="0007265B"/>
    <w:rsid w:val="00076C39"/>
    <w:rsid w:val="00077E5F"/>
    <w:rsid w:val="0008036A"/>
    <w:rsid w:val="00081AE6"/>
    <w:rsid w:val="000855EB"/>
    <w:rsid w:val="00085B52"/>
    <w:rsid w:val="000866F2"/>
    <w:rsid w:val="0008736E"/>
    <w:rsid w:val="000879A4"/>
    <w:rsid w:val="0009009F"/>
    <w:rsid w:val="0009012F"/>
    <w:rsid w:val="0009033B"/>
    <w:rsid w:val="00091557"/>
    <w:rsid w:val="000924C1"/>
    <w:rsid w:val="000924F0"/>
    <w:rsid w:val="00092B4B"/>
    <w:rsid w:val="00093474"/>
    <w:rsid w:val="0009510F"/>
    <w:rsid w:val="000A006F"/>
    <w:rsid w:val="000A1B7B"/>
    <w:rsid w:val="000A27B7"/>
    <w:rsid w:val="000A30D7"/>
    <w:rsid w:val="000A3EEC"/>
    <w:rsid w:val="000A56F2"/>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CD0"/>
    <w:rsid w:val="000E1E92"/>
    <w:rsid w:val="000E5B77"/>
    <w:rsid w:val="000F06D6"/>
    <w:rsid w:val="000F0839"/>
    <w:rsid w:val="000F0EB1"/>
    <w:rsid w:val="000F1106"/>
    <w:rsid w:val="000F3BE9"/>
    <w:rsid w:val="000F3F6C"/>
    <w:rsid w:val="000F4CE5"/>
    <w:rsid w:val="000F4D1B"/>
    <w:rsid w:val="000F6DF3"/>
    <w:rsid w:val="000F7070"/>
    <w:rsid w:val="001005FF"/>
    <w:rsid w:val="00100FF6"/>
    <w:rsid w:val="00103EEB"/>
    <w:rsid w:val="00105303"/>
    <w:rsid w:val="001062FB"/>
    <w:rsid w:val="001063E6"/>
    <w:rsid w:val="00111DC7"/>
    <w:rsid w:val="00112AED"/>
    <w:rsid w:val="00113CF4"/>
    <w:rsid w:val="001153EA"/>
    <w:rsid w:val="001155DC"/>
    <w:rsid w:val="00115643"/>
    <w:rsid w:val="00115EE5"/>
    <w:rsid w:val="00116765"/>
    <w:rsid w:val="001219F5"/>
    <w:rsid w:val="00121A20"/>
    <w:rsid w:val="00122EDF"/>
    <w:rsid w:val="0012377F"/>
    <w:rsid w:val="00124314"/>
    <w:rsid w:val="00124D89"/>
    <w:rsid w:val="00126B4A"/>
    <w:rsid w:val="00132FD0"/>
    <w:rsid w:val="001344C0"/>
    <w:rsid w:val="001346FA"/>
    <w:rsid w:val="00135252"/>
    <w:rsid w:val="00136F34"/>
    <w:rsid w:val="00137AB5"/>
    <w:rsid w:val="00137F0B"/>
    <w:rsid w:val="00140964"/>
    <w:rsid w:val="00142AA9"/>
    <w:rsid w:val="00142B78"/>
    <w:rsid w:val="0014596D"/>
    <w:rsid w:val="00145CF2"/>
    <w:rsid w:val="00147B9C"/>
    <w:rsid w:val="001507D7"/>
    <w:rsid w:val="00151E23"/>
    <w:rsid w:val="001526E0"/>
    <w:rsid w:val="001528A2"/>
    <w:rsid w:val="001551B5"/>
    <w:rsid w:val="00156F68"/>
    <w:rsid w:val="0016360E"/>
    <w:rsid w:val="00164D4A"/>
    <w:rsid w:val="001659C1"/>
    <w:rsid w:val="00166E39"/>
    <w:rsid w:val="00166E7F"/>
    <w:rsid w:val="00167744"/>
    <w:rsid w:val="00167763"/>
    <w:rsid w:val="00170546"/>
    <w:rsid w:val="00170C0D"/>
    <w:rsid w:val="0017261D"/>
    <w:rsid w:val="00173A8E"/>
    <w:rsid w:val="00174693"/>
    <w:rsid w:val="001748BD"/>
    <w:rsid w:val="00177795"/>
    <w:rsid w:val="0018129E"/>
    <w:rsid w:val="0018143F"/>
    <w:rsid w:val="0018194F"/>
    <w:rsid w:val="00181E9F"/>
    <w:rsid w:val="0018264D"/>
    <w:rsid w:val="00183D3A"/>
    <w:rsid w:val="0018412F"/>
    <w:rsid w:val="0018507F"/>
    <w:rsid w:val="001854EE"/>
    <w:rsid w:val="00185502"/>
    <w:rsid w:val="00190AC1"/>
    <w:rsid w:val="0019341A"/>
    <w:rsid w:val="00197DF9"/>
    <w:rsid w:val="001A0671"/>
    <w:rsid w:val="001A0FF8"/>
    <w:rsid w:val="001A1987"/>
    <w:rsid w:val="001A2564"/>
    <w:rsid w:val="001A6173"/>
    <w:rsid w:val="001A6CBA"/>
    <w:rsid w:val="001B089D"/>
    <w:rsid w:val="001B0D97"/>
    <w:rsid w:val="001B23E5"/>
    <w:rsid w:val="001B501F"/>
    <w:rsid w:val="001B5A5D"/>
    <w:rsid w:val="001B69AE"/>
    <w:rsid w:val="001B700F"/>
    <w:rsid w:val="001C1CE5"/>
    <w:rsid w:val="001C3D2A"/>
    <w:rsid w:val="001C7626"/>
    <w:rsid w:val="001D0EFD"/>
    <w:rsid w:val="001D3E0C"/>
    <w:rsid w:val="001D51BA"/>
    <w:rsid w:val="001D6342"/>
    <w:rsid w:val="001D6D53"/>
    <w:rsid w:val="001E1C24"/>
    <w:rsid w:val="001E58E2"/>
    <w:rsid w:val="001E5DA3"/>
    <w:rsid w:val="001E6E7C"/>
    <w:rsid w:val="001E7AED"/>
    <w:rsid w:val="001F238A"/>
    <w:rsid w:val="001F344D"/>
    <w:rsid w:val="001F3916"/>
    <w:rsid w:val="001F5405"/>
    <w:rsid w:val="001F54C5"/>
    <w:rsid w:val="001F662C"/>
    <w:rsid w:val="001F6F78"/>
    <w:rsid w:val="001F7074"/>
    <w:rsid w:val="001F764F"/>
    <w:rsid w:val="00200490"/>
    <w:rsid w:val="00201B75"/>
    <w:rsid w:val="00201F3A"/>
    <w:rsid w:val="00202C20"/>
    <w:rsid w:val="00203CD4"/>
    <w:rsid w:val="00203F96"/>
    <w:rsid w:val="0020411C"/>
    <w:rsid w:val="00205E74"/>
    <w:rsid w:val="002069B2"/>
    <w:rsid w:val="00206B13"/>
    <w:rsid w:val="00207FA3"/>
    <w:rsid w:val="00211537"/>
    <w:rsid w:val="002123CD"/>
    <w:rsid w:val="002123EE"/>
    <w:rsid w:val="00214DA8"/>
    <w:rsid w:val="00215423"/>
    <w:rsid w:val="002158FA"/>
    <w:rsid w:val="00220600"/>
    <w:rsid w:val="00220BB0"/>
    <w:rsid w:val="0022138B"/>
    <w:rsid w:val="002224DB"/>
    <w:rsid w:val="002226E0"/>
    <w:rsid w:val="00223FCB"/>
    <w:rsid w:val="0022520D"/>
    <w:rsid w:val="002252C3"/>
    <w:rsid w:val="002254B5"/>
    <w:rsid w:val="00225C54"/>
    <w:rsid w:val="00230765"/>
    <w:rsid w:val="002319E4"/>
    <w:rsid w:val="00231A9A"/>
    <w:rsid w:val="00231B73"/>
    <w:rsid w:val="00231D5F"/>
    <w:rsid w:val="00231FDD"/>
    <w:rsid w:val="00232D4C"/>
    <w:rsid w:val="0023309C"/>
    <w:rsid w:val="002342CA"/>
    <w:rsid w:val="00235632"/>
    <w:rsid w:val="00235872"/>
    <w:rsid w:val="00240B51"/>
    <w:rsid w:val="00241202"/>
    <w:rsid w:val="00241559"/>
    <w:rsid w:val="002432E4"/>
    <w:rsid w:val="002435B3"/>
    <w:rsid w:val="002458EB"/>
    <w:rsid w:val="002500C8"/>
    <w:rsid w:val="00250C47"/>
    <w:rsid w:val="002512D7"/>
    <w:rsid w:val="00253522"/>
    <w:rsid w:val="00257543"/>
    <w:rsid w:val="00260380"/>
    <w:rsid w:val="002615AC"/>
    <w:rsid w:val="002617E7"/>
    <w:rsid w:val="00262C40"/>
    <w:rsid w:val="00264228"/>
    <w:rsid w:val="00264334"/>
    <w:rsid w:val="0026473E"/>
    <w:rsid w:val="00264E01"/>
    <w:rsid w:val="00266214"/>
    <w:rsid w:val="0026742B"/>
    <w:rsid w:val="00267C83"/>
    <w:rsid w:val="00270CDB"/>
    <w:rsid w:val="002712FD"/>
    <w:rsid w:val="0027144F"/>
    <w:rsid w:val="00271F3A"/>
    <w:rsid w:val="00272738"/>
    <w:rsid w:val="00273278"/>
    <w:rsid w:val="002737F4"/>
    <w:rsid w:val="002805F5"/>
    <w:rsid w:val="00280751"/>
    <w:rsid w:val="0028280A"/>
    <w:rsid w:val="00286ACD"/>
    <w:rsid w:val="00287838"/>
    <w:rsid w:val="002901B1"/>
    <w:rsid w:val="002907B5"/>
    <w:rsid w:val="00290F51"/>
    <w:rsid w:val="00292EB7"/>
    <w:rsid w:val="002944FD"/>
    <w:rsid w:val="00294E17"/>
    <w:rsid w:val="00296227"/>
    <w:rsid w:val="00296F44"/>
    <w:rsid w:val="0029745E"/>
    <w:rsid w:val="0029777D"/>
    <w:rsid w:val="002A055E"/>
    <w:rsid w:val="002A10CB"/>
    <w:rsid w:val="002A1D4E"/>
    <w:rsid w:val="002A24B9"/>
    <w:rsid w:val="002A2869"/>
    <w:rsid w:val="002B0227"/>
    <w:rsid w:val="002B02E9"/>
    <w:rsid w:val="002B0907"/>
    <w:rsid w:val="002B0C0C"/>
    <w:rsid w:val="002B24D6"/>
    <w:rsid w:val="002B4CE9"/>
    <w:rsid w:val="002C297E"/>
    <w:rsid w:val="002C41E6"/>
    <w:rsid w:val="002C6788"/>
    <w:rsid w:val="002D071A"/>
    <w:rsid w:val="002D1464"/>
    <w:rsid w:val="002D31E8"/>
    <w:rsid w:val="002D34B2"/>
    <w:rsid w:val="002D4A15"/>
    <w:rsid w:val="002D565F"/>
    <w:rsid w:val="002D5E41"/>
    <w:rsid w:val="002D7225"/>
    <w:rsid w:val="002D7637"/>
    <w:rsid w:val="002E01DD"/>
    <w:rsid w:val="002E0CF4"/>
    <w:rsid w:val="002E17F2"/>
    <w:rsid w:val="002E195E"/>
    <w:rsid w:val="002E6D28"/>
    <w:rsid w:val="002E6DDB"/>
    <w:rsid w:val="002E7CAE"/>
    <w:rsid w:val="002E7FE5"/>
    <w:rsid w:val="002F05A6"/>
    <w:rsid w:val="002F121A"/>
    <w:rsid w:val="002F2771"/>
    <w:rsid w:val="002F32D7"/>
    <w:rsid w:val="002F37A9"/>
    <w:rsid w:val="002F5BBD"/>
    <w:rsid w:val="002F7F8F"/>
    <w:rsid w:val="00300108"/>
    <w:rsid w:val="00301CE6"/>
    <w:rsid w:val="0030256B"/>
    <w:rsid w:val="00302CA2"/>
    <w:rsid w:val="00304123"/>
    <w:rsid w:val="003042A8"/>
    <w:rsid w:val="00304F1A"/>
    <w:rsid w:val="0030501F"/>
    <w:rsid w:val="0030638C"/>
    <w:rsid w:val="00307BA1"/>
    <w:rsid w:val="00310A30"/>
    <w:rsid w:val="003110D0"/>
    <w:rsid w:val="00311702"/>
    <w:rsid w:val="00311CC7"/>
    <w:rsid w:val="00311E82"/>
    <w:rsid w:val="00313FD6"/>
    <w:rsid w:val="00314252"/>
    <w:rsid w:val="003143BD"/>
    <w:rsid w:val="00314D7C"/>
    <w:rsid w:val="003203ED"/>
    <w:rsid w:val="00322C9F"/>
    <w:rsid w:val="003244F4"/>
    <w:rsid w:val="00324D23"/>
    <w:rsid w:val="003268E0"/>
    <w:rsid w:val="00331751"/>
    <w:rsid w:val="00331B7F"/>
    <w:rsid w:val="00334579"/>
    <w:rsid w:val="00335858"/>
    <w:rsid w:val="0033662A"/>
    <w:rsid w:val="00336BDA"/>
    <w:rsid w:val="00337F45"/>
    <w:rsid w:val="0034246D"/>
    <w:rsid w:val="00342BD7"/>
    <w:rsid w:val="00343A07"/>
    <w:rsid w:val="00344600"/>
    <w:rsid w:val="00346DB5"/>
    <w:rsid w:val="003477B1"/>
    <w:rsid w:val="00354137"/>
    <w:rsid w:val="00357380"/>
    <w:rsid w:val="003602D9"/>
    <w:rsid w:val="003604CE"/>
    <w:rsid w:val="003639EA"/>
    <w:rsid w:val="00365F79"/>
    <w:rsid w:val="00370E47"/>
    <w:rsid w:val="003742AC"/>
    <w:rsid w:val="003760C2"/>
    <w:rsid w:val="003766F3"/>
    <w:rsid w:val="00377CE1"/>
    <w:rsid w:val="00377CF1"/>
    <w:rsid w:val="00384D0A"/>
    <w:rsid w:val="00385BF0"/>
    <w:rsid w:val="0038707C"/>
    <w:rsid w:val="003939FF"/>
    <w:rsid w:val="0039565F"/>
    <w:rsid w:val="003964D9"/>
    <w:rsid w:val="003972B2"/>
    <w:rsid w:val="003A0931"/>
    <w:rsid w:val="003A1EC8"/>
    <w:rsid w:val="003A2223"/>
    <w:rsid w:val="003A2A0F"/>
    <w:rsid w:val="003A3A2E"/>
    <w:rsid w:val="003A3F21"/>
    <w:rsid w:val="003A45A1"/>
    <w:rsid w:val="003A596A"/>
    <w:rsid w:val="003A5B0A"/>
    <w:rsid w:val="003A5C65"/>
    <w:rsid w:val="003A5E71"/>
    <w:rsid w:val="003A6BAC"/>
    <w:rsid w:val="003A7EF3"/>
    <w:rsid w:val="003B159C"/>
    <w:rsid w:val="003B34DC"/>
    <w:rsid w:val="003B369F"/>
    <w:rsid w:val="003B36A3"/>
    <w:rsid w:val="003B4E27"/>
    <w:rsid w:val="003B7FE5"/>
    <w:rsid w:val="003C0B77"/>
    <w:rsid w:val="003C10F9"/>
    <w:rsid w:val="003C11C8"/>
    <w:rsid w:val="003C2702"/>
    <w:rsid w:val="003C705D"/>
    <w:rsid w:val="003C7224"/>
    <w:rsid w:val="003C7806"/>
    <w:rsid w:val="003D0CD4"/>
    <w:rsid w:val="003D0D3C"/>
    <w:rsid w:val="003D109F"/>
    <w:rsid w:val="003D2478"/>
    <w:rsid w:val="003D3C45"/>
    <w:rsid w:val="003D4083"/>
    <w:rsid w:val="003D5B1F"/>
    <w:rsid w:val="003E15FA"/>
    <w:rsid w:val="003E1E1D"/>
    <w:rsid w:val="003E25DB"/>
    <w:rsid w:val="003E42EB"/>
    <w:rsid w:val="003E55E4"/>
    <w:rsid w:val="003E5F40"/>
    <w:rsid w:val="003E6625"/>
    <w:rsid w:val="003E74E3"/>
    <w:rsid w:val="003F05C7"/>
    <w:rsid w:val="003F26FA"/>
    <w:rsid w:val="003F2CD4"/>
    <w:rsid w:val="003F4F68"/>
    <w:rsid w:val="003F6BBE"/>
    <w:rsid w:val="004000E8"/>
    <w:rsid w:val="00402E2B"/>
    <w:rsid w:val="0040512B"/>
    <w:rsid w:val="00405CA5"/>
    <w:rsid w:val="00406F67"/>
    <w:rsid w:val="00407CD3"/>
    <w:rsid w:val="00410134"/>
    <w:rsid w:val="00410B3A"/>
    <w:rsid w:val="00410B72"/>
    <w:rsid w:val="00410F18"/>
    <w:rsid w:val="0041263E"/>
    <w:rsid w:val="00413AAC"/>
    <w:rsid w:val="00421105"/>
    <w:rsid w:val="00424254"/>
    <w:rsid w:val="004242F4"/>
    <w:rsid w:val="00427248"/>
    <w:rsid w:val="004314DE"/>
    <w:rsid w:val="0043255D"/>
    <w:rsid w:val="00432EB5"/>
    <w:rsid w:val="004345F3"/>
    <w:rsid w:val="00437447"/>
    <w:rsid w:val="00441A92"/>
    <w:rsid w:val="00444F56"/>
    <w:rsid w:val="00446488"/>
    <w:rsid w:val="00447DDB"/>
    <w:rsid w:val="004517AA"/>
    <w:rsid w:val="00452B53"/>
    <w:rsid w:val="00452CAC"/>
    <w:rsid w:val="00457565"/>
    <w:rsid w:val="00457B71"/>
    <w:rsid w:val="0046443E"/>
    <w:rsid w:val="004669E2"/>
    <w:rsid w:val="00470C31"/>
    <w:rsid w:val="004734D0"/>
    <w:rsid w:val="0047447B"/>
    <w:rsid w:val="00474CE8"/>
    <w:rsid w:val="0047556B"/>
    <w:rsid w:val="00477768"/>
    <w:rsid w:val="00484FD1"/>
    <w:rsid w:val="00487E61"/>
    <w:rsid w:val="004903E5"/>
    <w:rsid w:val="00492BC5"/>
    <w:rsid w:val="004964F1"/>
    <w:rsid w:val="004A163A"/>
    <w:rsid w:val="004A16BC"/>
    <w:rsid w:val="004A2B94"/>
    <w:rsid w:val="004A34FF"/>
    <w:rsid w:val="004B009B"/>
    <w:rsid w:val="004B2FBE"/>
    <w:rsid w:val="004B35D2"/>
    <w:rsid w:val="004B6991"/>
    <w:rsid w:val="004B7C0C"/>
    <w:rsid w:val="004C3898"/>
    <w:rsid w:val="004C4D69"/>
    <w:rsid w:val="004C4DBF"/>
    <w:rsid w:val="004C6818"/>
    <w:rsid w:val="004D0903"/>
    <w:rsid w:val="004D36B1"/>
    <w:rsid w:val="004D49A7"/>
    <w:rsid w:val="004D49D5"/>
    <w:rsid w:val="004D4D47"/>
    <w:rsid w:val="004D7E2A"/>
    <w:rsid w:val="004D7EBD"/>
    <w:rsid w:val="004E0478"/>
    <w:rsid w:val="004E267D"/>
    <w:rsid w:val="004E2680"/>
    <w:rsid w:val="004E28F9"/>
    <w:rsid w:val="004E2C52"/>
    <w:rsid w:val="004E37A7"/>
    <w:rsid w:val="004E3CDF"/>
    <w:rsid w:val="004E462E"/>
    <w:rsid w:val="004E56DC"/>
    <w:rsid w:val="004E5829"/>
    <w:rsid w:val="004E5C9B"/>
    <w:rsid w:val="004E6B56"/>
    <w:rsid w:val="004E6BC0"/>
    <w:rsid w:val="004E76F4"/>
    <w:rsid w:val="004F0B4E"/>
    <w:rsid w:val="004F0B6C"/>
    <w:rsid w:val="004F17FD"/>
    <w:rsid w:val="004F2078"/>
    <w:rsid w:val="004F4DA3"/>
    <w:rsid w:val="00500B4A"/>
    <w:rsid w:val="0050591F"/>
    <w:rsid w:val="00506557"/>
    <w:rsid w:val="0050677A"/>
    <w:rsid w:val="005108D8"/>
    <w:rsid w:val="005116F9"/>
    <w:rsid w:val="00512A90"/>
    <w:rsid w:val="005153A7"/>
    <w:rsid w:val="005219CF"/>
    <w:rsid w:val="00534B59"/>
    <w:rsid w:val="005366D7"/>
    <w:rsid w:val="00536759"/>
    <w:rsid w:val="00537C62"/>
    <w:rsid w:val="00543986"/>
    <w:rsid w:val="00544D5B"/>
    <w:rsid w:val="00545E72"/>
    <w:rsid w:val="00546874"/>
    <w:rsid w:val="00546970"/>
    <w:rsid w:val="00546C74"/>
    <w:rsid w:val="00554E19"/>
    <w:rsid w:val="00555435"/>
    <w:rsid w:val="00556BCC"/>
    <w:rsid w:val="00557D7C"/>
    <w:rsid w:val="0056121F"/>
    <w:rsid w:val="00562566"/>
    <w:rsid w:val="00562F24"/>
    <w:rsid w:val="00564CB3"/>
    <w:rsid w:val="00566E2B"/>
    <w:rsid w:val="00567FB5"/>
    <w:rsid w:val="00570164"/>
    <w:rsid w:val="0057036A"/>
    <w:rsid w:val="00570F1B"/>
    <w:rsid w:val="00571F3E"/>
    <w:rsid w:val="00572505"/>
    <w:rsid w:val="00582809"/>
    <w:rsid w:val="0058289B"/>
    <w:rsid w:val="00586EB3"/>
    <w:rsid w:val="0058798C"/>
    <w:rsid w:val="005900FA"/>
    <w:rsid w:val="0059095E"/>
    <w:rsid w:val="005918E9"/>
    <w:rsid w:val="005935A4"/>
    <w:rsid w:val="005948C2"/>
    <w:rsid w:val="00595DCA"/>
    <w:rsid w:val="00595EC8"/>
    <w:rsid w:val="005969BD"/>
    <w:rsid w:val="0059779B"/>
    <w:rsid w:val="005A0A5B"/>
    <w:rsid w:val="005A209A"/>
    <w:rsid w:val="005A61E5"/>
    <w:rsid w:val="005A662D"/>
    <w:rsid w:val="005A748E"/>
    <w:rsid w:val="005B35D7"/>
    <w:rsid w:val="005B392A"/>
    <w:rsid w:val="005B3AA3"/>
    <w:rsid w:val="005B3F59"/>
    <w:rsid w:val="005B4289"/>
    <w:rsid w:val="005B4308"/>
    <w:rsid w:val="005B6F83"/>
    <w:rsid w:val="005C0B51"/>
    <w:rsid w:val="005C0C58"/>
    <w:rsid w:val="005C4B57"/>
    <w:rsid w:val="005C74FB"/>
    <w:rsid w:val="005D1602"/>
    <w:rsid w:val="005D22E6"/>
    <w:rsid w:val="005E0F14"/>
    <w:rsid w:val="005E1A85"/>
    <w:rsid w:val="005E272D"/>
    <w:rsid w:val="005E385F"/>
    <w:rsid w:val="005E5469"/>
    <w:rsid w:val="005E5B81"/>
    <w:rsid w:val="005E6B9A"/>
    <w:rsid w:val="005F10E8"/>
    <w:rsid w:val="005F219B"/>
    <w:rsid w:val="005F2AFA"/>
    <w:rsid w:val="005F2CB1"/>
    <w:rsid w:val="005F3025"/>
    <w:rsid w:val="005F618C"/>
    <w:rsid w:val="005F70BD"/>
    <w:rsid w:val="005F70DE"/>
    <w:rsid w:val="00601F06"/>
    <w:rsid w:val="0060283C"/>
    <w:rsid w:val="00604256"/>
    <w:rsid w:val="00604F14"/>
    <w:rsid w:val="006118FC"/>
    <w:rsid w:val="00611B83"/>
    <w:rsid w:val="00613010"/>
    <w:rsid w:val="00613257"/>
    <w:rsid w:val="00617C2C"/>
    <w:rsid w:val="00620A71"/>
    <w:rsid w:val="00620D80"/>
    <w:rsid w:val="00620DC3"/>
    <w:rsid w:val="00621B29"/>
    <w:rsid w:val="00622F44"/>
    <w:rsid w:val="006234A6"/>
    <w:rsid w:val="0062431E"/>
    <w:rsid w:val="00624B66"/>
    <w:rsid w:val="00625318"/>
    <w:rsid w:val="00630001"/>
    <w:rsid w:val="00630264"/>
    <w:rsid w:val="00630BA7"/>
    <w:rsid w:val="006311B3"/>
    <w:rsid w:val="0063284C"/>
    <w:rsid w:val="00635F58"/>
    <w:rsid w:val="00636398"/>
    <w:rsid w:val="006368D3"/>
    <w:rsid w:val="00637247"/>
    <w:rsid w:val="006377EC"/>
    <w:rsid w:val="0064151F"/>
    <w:rsid w:val="00641533"/>
    <w:rsid w:val="0064208D"/>
    <w:rsid w:val="00643475"/>
    <w:rsid w:val="0064396A"/>
    <w:rsid w:val="0064624E"/>
    <w:rsid w:val="0064715B"/>
    <w:rsid w:val="00650AB9"/>
    <w:rsid w:val="00652923"/>
    <w:rsid w:val="00655733"/>
    <w:rsid w:val="00655ACD"/>
    <w:rsid w:val="00656734"/>
    <w:rsid w:val="00656A92"/>
    <w:rsid w:val="00656DDE"/>
    <w:rsid w:val="00660020"/>
    <w:rsid w:val="0066011D"/>
    <w:rsid w:val="006607C0"/>
    <w:rsid w:val="006613A6"/>
    <w:rsid w:val="006627A2"/>
    <w:rsid w:val="00662E0C"/>
    <w:rsid w:val="00663469"/>
    <w:rsid w:val="006634E6"/>
    <w:rsid w:val="00664C16"/>
    <w:rsid w:val="006655EE"/>
    <w:rsid w:val="00667EE7"/>
    <w:rsid w:val="00670922"/>
    <w:rsid w:val="00670BE1"/>
    <w:rsid w:val="006710D8"/>
    <w:rsid w:val="006720B3"/>
    <w:rsid w:val="0067218F"/>
    <w:rsid w:val="006741F2"/>
    <w:rsid w:val="00674CC3"/>
    <w:rsid w:val="00674F55"/>
    <w:rsid w:val="00675B5F"/>
    <w:rsid w:val="00675C72"/>
    <w:rsid w:val="00676157"/>
    <w:rsid w:val="00676D03"/>
    <w:rsid w:val="006771F9"/>
    <w:rsid w:val="006776D7"/>
    <w:rsid w:val="00681003"/>
    <w:rsid w:val="006817C9"/>
    <w:rsid w:val="00683ECE"/>
    <w:rsid w:val="006842B9"/>
    <w:rsid w:val="00685147"/>
    <w:rsid w:val="006876D5"/>
    <w:rsid w:val="00691E97"/>
    <w:rsid w:val="00695FC2"/>
    <w:rsid w:val="00696949"/>
    <w:rsid w:val="00697052"/>
    <w:rsid w:val="0069729E"/>
    <w:rsid w:val="006A0E90"/>
    <w:rsid w:val="006A46FB"/>
    <w:rsid w:val="006A5717"/>
    <w:rsid w:val="006A5E28"/>
    <w:rsid w:val="006A697B"/>
    <w:rsid w:val="006A70FC"/>
    <w:rsid w:val="006A7AFF"/>
    <w:rsid w:val="006B1816"/>
    <w:rsid w:val="006B2099"/>
    <w:rsid w:val="006B32FA"/>
    <w:rsid w:val="006B4B81"/>
    <w:rsid w:val="006B50CF"/>
    <w:rsid w:val="006B5BE6"/>
    <w:rsid w:val="006B6278"/>
    <w:rsid w:val="006B6866"/>
    <w:rsid w:val="006C03B8"/>
    <w:rsid w:val="006C3409"/>
    <w:rsid w:val="006C5761"/>
    <w:rsid w:val="006C5EC9"/>
    <w:rsid w:val="006C6059"/>
    <w:rsid w:val="006C7522"/>
    <w:rsid w:val="006D048F"/>
    <w:rsid w:val="006D1623"/>
    <w:rsid w:val="006D209E"/>
    <w:rsid w:val="006D20E1"/>
    <w:rsid w:val="006D2139"/>
    <w:rsid w:val="006D2CB6"/>
    <w:rsid w:val="006D6F08"/>
    <w:rsid w:val="006E062C"/>
    <w:rsid w:val="006E1725"/>
    <w:rsid w:val="006E28B7"/>
    <w:rsid w:val="006E3310"/>
    <w:rsid w:val="006E3F07"/>
    <w:rsid w:val="006E4E39"/>
    <w:rsid w:val="006E565E"/>
    <w:rsid w:val="006E673D"/>
    <w:rsid w:val="006E7D3B"/>
    <w:rsid w:val="006F03E4"/>
    <w:rsid w:val="006F0E91"/>
    <w:rsid w:val="006F14F2"/>
    <w:rsid w:val="006F1B70"/>
    <w:rsid w:val="006F341D"/>
    <w:rsid w:val="006F3CDE"/>
    <w:rsid w:val="006F58D4"/>
    <w:rsid w:val="006F642D"/>
    <w:rsid w:val="0070346E"/>
    <w:rsid w:val="00703C66"/>
    <w:rsid w:val="00704EDB"/>
    <w:rsid w:val="00706101"/>
    <w:rsid w:val="0070655A"/>
    <w:rsid w:val="00706DC5"/>
    <w:rsid w:val="00707072"/>
    <w:rsid w:val="00707D61"/>
    <w:rsid w:val="00711B0A"/>
    <w:rsid w:val="00712287"/>
    <w:rsid w:val="00712772"/>
    <w:rsid w:val="007148D3"/>
    <w:rsid w:val="0071565A"/>
    <w:rsid w:val="00715B9A"/>
    <w:rsid w:val="00716F2B"/>
    <w:rsid w:val="00716F2E"/>
    <w:rsid w:val="00720D98"/>
    <w:rsid w:val="00726EA6"/>
    <w:rsid w:val="00727208"/>
    <w:rsid w:val="00727680"/>
    <w:rsid w:val="00730A5D"/>
    <w:rsid w:val="00733A03"/>
    <w:rsid w:val="007348B1"/>
    <w:rsid w:val="007362A6"/>
    <w:rsid w:val="007369A2"/>
    <w:rsid w:val="00736D7D"/>
    <w:rsid w:val="00740E58"/>
    <w:rsid w:val="00742086"/>
    <w:rsid w:val="00742371"/>
    <w:rsid w:val="007445A0"/>
    <w:rsid w:val="0074524B"/>
    <w:rsid w:val="007472D1"/>
    <w:rsid w:val="00747D8B"/>
    <w:rsid w:val="00750E8F"/>
    <w:rsid w:val="00751228"/>
    <w:rsid w:val="00753C5D"/>
    <w:rsid w:val="007557B4"/>
    <w:rsid w:val="007566E1"/>
    <w:rsid w:val="007571E1"/>
    <w:rsid w:val="007604B2"/>
    <w:rsid w:val="0076267E"/>
    <w:rsid w:val="00763252"/>
    <w:rsid w:val="00765281"/>
    <w:rsid w:val="00766BAD"/>
    <w:rsid w:val="007705B8"/>
    <w:rsid w:val="007730BD"/>
    <w:rsid w:val="00773F17"/>
    <w:rsid w:val="00775163"/>
    <w:rsid w:val="007755F2"/>
    <w:rsid w:val="0077585D"/>
    <w:rsid w:val="00776971"/>
    <w:rsid w:val="00777130"/>
    <w:rsid w:val="00777E81"/>
    <w:rsid w:val="0078177E"/>
    <w:rsid w:val="0078304C"/>
    <w:rsid w:val="00783673"/>
    <w:rsid w:val="00785490"/>
    <w:rsid w:val="00787B08"/>
    <w:rsid w:val="0079075E"/>
    <w:rsid w:val="00791306"/>
    <w:rsid w:val="007925EA"/>
    <w:rsid w:val="00793CD8"/>
    <w:rsid w:val="00795C92"/>
    <w:rsid w:val="00795EEA"/>
    <w:rsid w:val="00796231"/>
    <w:rsid w:val="00797D7F"/>
    <w:rsid w:val="007A1CB3"/>
    <w:rsid w:val="007A306F"/>
    <w:rsid w:val="007A43A6"/>
    <w:rsid w:val="007A512C"/>
    <w:rsid w:val="007A58A6"/>
    <w:rsid w:val="007A7157"/>
    <w:rsid w:val="007B3632"/>
    <w:rsid w:val="007B3D2D"/>
    <w:rsid w:val="007B50AE"/>
    <w:rsid w:val="007B51DF"/>
    <w:rsid w:val="007B5283"/>
    <w:rsid w:val="007B71A3"/>
    <w:rsid w:val="007C05DD"/>
    <w:rsid w:val="007C3D18"/>
    <w:rsid w:val="007C60BF"/>
    <w:rsid w:val="007C6A07"/>
    <w:rsid w:val="007C75A1"/>
    <w:rsid w:val="007C77A5"/>
    <w:rsid w:val="007D04E5"/>
    <w:rsid w:val="007D304B"/>
    <w:rsid w:val="007D386C"/>
    <w:rsid w:val="007D3CA6"/>
    <w:rsid w:val="007D497F"/>
    <w:rsid w:val="007D5506"/>
    <w:rsid w:val="007D5901"/>
    <w:rsid w:val="007D7159"/>
    <w:rsid w:val="007D7526"/>
    <w:rsid w:val="007D7912"/>
    <w:rsid w:val="007E1602"/>
    <w:rsid w:val="007E3E0A"/>
    <w:rsid w:val="007E4610"/>
    <w:rsid w:val="007E4715"/>
    <w:rsid w:val="007E505B"/>
    <w:rsid w:val="007E5D1B"/>
    <w:rsid w:val="007E7091"/>
    <w:rsid w:val="007F09D8"/>
    <w:rsid w:val="007F4F6E"/>
    <w:rsid w:val="007F7A9E"/>
    <w:rsid w:val="00800ED0"/>
    <w:rsid w:val="00803FAE"/>
    <w:rsid w:val="008041A9"/>
    <w:rsid w:val="00804708"/>
    <w:rsid w:val="00805E0E"/>
    <w:rsid w:val="0080605F"/>
    <w:rsid w:val="00807786"/>
    <w:rsid w:val="00811FCB"/>
    <w:rsid w:val="00812072"/>
    <w:rsid w:val="00814FE6"/>
    <w:rsid w:val="008158D6"/>
    <w:rsid w:val="00817196"/>
    <w:rsid w:val="0081782A"/>
    <w:rsid w:val="00817EC7"/>
    <w:rsid w:val="0082276B"/>
    <w:rsid w:val="008235DB"/>
    <w:rsid w:val="008247D6"/>
    <w:rsid w:val="00824AB4"/>
    <w:rsid w:val="00825C42"/>
    <w:rsid w:val="00825D25"/>
    <w:rsid w:val="00826F90"/>
    <w:rsid w:val="00827D6F"/>
    <w:rsid w:val="00830A27"/>
    <w:rsid w:val="00835D7E"/>
    <w:rsid w:val="008365E8"/>
    <w:rsid w:val="0083666B"/>
    <w:rsid w:val="00836B3D"/>
    <w:rsid w:val="008376AC"/>
    <w:rsid w:val="00840358"/>
    <w:rsid w:val="0084390D"/>
    <w:rsid w:val="008444E8"/>
    <w:rsid w:val="00844E80"/>
    <w:rsid w:val="008457DE"/>
    <w:rsid w:val="00846FE7"/>
    <w:rsid w:val="0085128C"/>
    <w:rsid w:val="00851771"/>
    <w:rsid w:val="00852D00"/>
    <w:rsid w:val="00855090"/>
    <w:rsid w:val="00856911"/>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5CD7"/>
    <w:rsid w:val="00876B4D"/>
    <w:rsid w:val="00877F18"/>
    <w:rsid w:val="00883405"/>
    <w:rsid w:val="008903FE"/>
    <w:rsid w:val="00890A8C"/>
    <w:rsid w:val="00890DEA"/>
    <w:rsid w:val="00894A88"/>
    <w:rsid w:val="00895386"/>
    <w:rsid w:val="008953CB"/>
    <w:rsid w:val="00895561"/>
    <w:rsid w:val="00895AD9"/>
    <w:rsid w:val="008967DC"/>
    <w:rsid w:val="008A21FF"/>
    <w:rsid w:val="008A2CE2"/>
    <w:rsid w:val="008A30AC"/>
    <w:rsid w:val="008A44B8"/>
    <w:rsid w:val="008A4A5E"/>
    <w:rsid w:val="008A51A8"/>
    <w:rsid w:val="008A54C7"/>
    <w:rsid w:val="008A77D8"/>
    <w:rsid w:val="008A7A95"/>
    <w:rsid w:val="008B0483"/>
    <w:rsid w:val="008B120C"/>
    <w:rsid w:val="008B3562"/>
    <w:rsid w:val="008B51A0"/>
    <w:rsid w:val="008B592A"/>
    <w:rsid w:val="008B6FA4"/>
    <w:rsid w:val="008B73A9"/>
    <w:rsid w:val="008B7B5C"/>
    <w:rsid w:val="008C0C99"/>
    <w:rsid w:val="008C1631"/>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F1EAB"/>
    <w:rsid w:val="008F2ABE"/>
    <w:rsid w:val="008F3106"/>
    <w:rsid w:val="008F33DC"/>
    <w:rsid w:val="008F477F"/>
    <w:rsid w:val="008F4C47"/>
    <w:rsid w:val="008F725C"/>
    <w:rsid w:val="00902350"/>
    <w:rsid w:val="0090336B"/>
    <w:rsid w:val="0090373D"/>
    <w:rsid w:val="00903B34"/>
    <w:rsid w:val="009053AA"/>
    <w:rsid w:val="00906939"/>
    <w:rsid w:val="00907D51"/>
    <w:rsid w:val="00910B7D"/>
    <w:rsid w:val="00911DFB"/>
    <w:rsid w:val="00912C6A"/>
    <w:rsid w:val="009139D9"/>
    <w:rsid w:val="00914AD8"/>
    <w:rsid w:val="00916079"/>
    <w:rsid w:val="00917194"/>
    <w:rsid w:val="00917CE9"/>
    <w:rsid w:val="00920BF2"/>
    <w:rsid w:val="00922010"/>
    <w:rsid w:val="0092762E"/>
    <w:rsid w:val="00931BD9"/>
    <w:rsid w:val="009338DE"/>
    <w:rsid w:val="00935B32"/>
    <w:rsid w:val="009368F3"/>
    <w:rsid w:val="009413F8"/>
    <w:rsid w:val="009414E8"/>
    <w:rsid w:val="00941636"/>
    <w:rsid w:val="00943742"/>
    <w:rsid w:val="00943F21"/>
    <w:rsid w:val="00945C05"/>
    <w:rsid w:val="00946945"/>
    <w:rsid w:val="00947713"/>
    <w:rsid w:val="00950DE7"/>
    <w:rsid w:val="009525B1"/>
    <w:rsid w:val="00953920"/>
    <w:rsid w:val="00953D47"/>
    <w:rsid w:val="0095681E"/>
    <w:rsid w:val="009572D4"/>
    <w:rsid w:val="00961921"/>
    <w:rsid w:val="0096430A"/>
    <w:rsid w:val="0096518D"/>
    <w:rsid w:val="0096554B"/>
    <w:rsid w:val="0096584A"/>
    <w:rsid w:val="00971F08"/>
    <w:rsid w:val="00975A11"/>
    <w:rsid w:val="0097603D"/>
    <w:rsid w:val="00976949"/>
    <w:rsid w:val="00976E66"/>
    <w:rsid w:val="00980477"/>
    <w:rsid w:val="00980E90"/>
    <w:rsid w:val="009810A2"/>
    <w:rsid w:val="00981653"/>
    <w:rsid w:val="0098179C"/>
    <w:rsid w:val="0098381D"/>
    <w:rsid w:val="00983A7C"/>
    <w:rsid w:val="00984FDD"/>
    <w:rsid w:val="00985253"/>
    <w:rsid w:val="009853B3"/>
    <w:rsid w:val="0098620A"/>
    <w:rsid w:val="0098632C"/>
    <w:rsid w:val="00990630"/>
    <w:rsid w:val="00991761"/>
    <w:rsid w:val="009921F5"/>
    <w:rsid w:val="00992A22"/>
    <w:rsid w:val="00994DCA"/>
    <w:rsid w:val="00995A19"/>
    <w:rsid w:val="009960EC"/>
    <w:rsid w:val="009970DD"/>
    <w:rsid w:val="009A0FBA"/>
    <w:rsid w:val="009A1601"/>
    <w:rsid w:val="009A462D"/>
    <w:rsid w:val="009A5835"/>
    <w:rsid w:val="009A5CBA"/>
    <w:rsid w:val="009A6F0E"/>
    <w:rsid w:val="009B1F30"/>
    <w:rsid w:val="009B3AC2"/>
    <w:rsid w:val="009B4DF4"/>
    <w:rsid w:val="009B4FF0"/>
    <w:rsid w:val="009B564E"/>
    <w:rsid w:val="009B7E87"/>
    <w:rsid w:val="009C11C1"/>
    <w:rsid w:val="009C2D17"/>
    <w:rsid w:val="009C403E"/>
    <w:rsid w:val="009C5D6A"/>
    <w:rsid w:val="009D21C2"/>
    <w:rsid w:val="009D4FF0"/>
    <w:rsid w:val="009D6F94"/>
    <w:rsid w:val="009D703C"/>
    <w:rsid w:val="009D718F"/>
    <w:rsid w:val="009E068F"/>
    <w:rsid w:val="009E14E0"/>
    <w:rsid w:val="009E35DB"/>
    <w:rsid w:val="009E47A3"/>
    <w:rsid w:val="009E6849"/>
    <w:rsid w:val="009F08F3"/>
    <w:rsid w:val="009F18A9"/>
    <w:rsid w:val="009F2CA0"/>
    <w:rsid w:val="009F344F"/>
    <w:rsid w:val="00A02E75"/>
    <w:rsid w:val="00A048A8"/>
    <w:rsid w:val="00A04F49"/>
    <w:rsid w:val="00A053BC"/>
    <w:rsid w:val="00A10887"/>
    <w:rsid w:val="00A12DD4"/>
    <w:rsid w:val="00A13E54"/>
    <w:rsid w:val="00A17B8C"/>
    <w:rsid w:val="00A17F63"/>
    <w:rsid w:val="00A207DD"/>
    <w:rsid w:val="00A2193B"/>
    <w:rsid w:val="00A220BC"/>
    <w:rsid w:val="00A2351A"/>
    <w:rsid w:val="00A264A9"/>
    <w:rsid w:val="00A275C6"/>
    <w:rsid w:val="00A27785"/>
    <w:rsid w:val="00A30187"/>
    <w:rsid w:val="00A3448A"/>
    <w:rsid w:val="00A36297"/>
    <w:rsid w:val="00A40019"/>
    <w:rsid w:val="00A41AF6"/>
    <w:rsid w:val="00A41B97"/>
    <w:rsid w:val="00A41E2B"/>
    <w:rsid w:val="00A45B74"/>
    <w:rsid w:val="00A52E1D"/>
    <w:rsid w:val="00A54210"/>
    <w:rsid w:val="00A54B08"/>
    <w:rsid w:val="00A570F2"/>
    <w:rsid w:val="00A5758B"/>
    <w:rsid w:val="00A607F0"/>
    <w:rsid w:val="00A61499"/>
    <w:rsid w:val="00A62A77"/>
    <w:rsid w:val="00A63483"/>
    <w:rsid w:val="00A653DB"/>
    <w:rsid w:val="00A657D7"/>
    <w:rsid w:val="00A660AC"/>
    <w:rsid w:val="00A67E6C"/>
    <w:rsid w:val="00A71B99"/>
    <w:rsid w:val="00A7315F"/>
    <w:rsid w:val="00A739D0"/>
    <w:rsid w:val="00A761D4"/>
    <w:rsid w:val="00A76739"/>
    <w:rsid w:val="00A77441"/>
    <w:rsid w:val="00A77EC4"/>
    <w:rsid w:val="00A8033B"/>
    <w:rsid w:val="00A80920"/>
    <w:rsid w:val="00A92879"/>
    <w:rsid w:val="00A9367F"/>
    <w:rsid w:val="00A93F55"/>
    <w:rsid w:val="00A93FC2"/>
    <w:rsid w:val="00A9442A"/>
    <w:rsid w:val="00A94AD8"/>
    <w:rsid w:val="00A955E0"/>
    <w:rsid w:val="00A95CF5"/>
    <w:rsid w:val="00A967B9"/>
    <w:rsid w:val="00AA016F"/>
    <w:rsid w:val="00AA0356"/>
    <w:rsid w:val="00AA1ED6"/>
    <w:rsid w:val="00AA3A6B"/>
    <w:rsid w:val="00AA3BFA"/>
    <w:rsid w:val="00AA4801"/>
    <w:rsid w:val="00AA51D6"/>
    <w:rsid w:val="00AA7B3A"/>
    <w:rsid w:val="00AB0BC8"/>
    <w:rsid w:val="00AB11CA"/>
    <w:rsid w:val="00AB14D9"/>
    <w:rsid w:val="00AB1598"/>
    <w:rsid w:val="00AB1AE8"/>
    <w:rsid w:val="00AB2646"/>
    <w:rsid w:val="00AB2EE5"/>
    <w:rsid w:val="00AB4AB8"/>
    <w:rsid w:val="00AB655E"/>
    <w:rsid w:val="00AC007F"/>
    <w:rsid w:val="00AC2ECD"/>
    <w:rsid w:val="00AC3119"/>
    <w:rsid w:val="00AC49FB"/>
    <w:rsid w:val="00AC4B2B"/>
    <w:rsid w:val="00AC4DFF"/>
    <w:rsid w:val="00AC5A10"/>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A85"/>
    <w:rsid w:val="00AF1C5D"/>
    <w:rsid w:val="00AF42D7"/>
    <w:rsid w:val="00B006FE"/>
    <w:rsid w:val="00B007CB"/>
    <w:rsid w:val="00B014C3"/>
    <w:rsid w:val="00B026B6"/>
    <w:rsid w:val="00B02AA9"/>
    <w:rsid w:val="00B02FA3"/>
    <w:rsid w:val="00B04ACC"/>
    <w:rsid w:val="00B05084"/>
    <w:rsid w:val="00B05920"/>
    <w:rsid w:val="00B07227"/>
    <w:rsid w:val="00B07C49"/>
    <w:rsid w:val="00B10020"/>
    <w:rsid w:val="00B11466"/>
    <w:rsid w:val="00B119E8"/>
    <w:rsid w:val="00B1337F"/>
    <w:rsid w:val="00B157F9"/>
    <w:rsid w:val="00B20256"/>
    <w:rsid w:val="00B20D09"/>
    <w:rsid w:val="00B2763F"/>
    <w:rsid w:val="00B27AAC"/>
    <w:rsid w:val="00B30929"/>
    <w:rsid w:val="00B372AA"/>
    <w:rsid w:val="00B40445"/>
    <w:rsid w:val="00B41888"/>
    <w:rsid w:val="00B4408D"/>
    <w:rsid w:val="00B453B9"/>
    <w:rsid w:val="00B45A52"/>
    <w:rsid w:val="00B46175"/>
    <w:rsid w:val="00B47E43"/>
    <w:rsid w:val="00B5198C"/>
    <w:rsid w:val="00B52376"/>
    <w:rsid w:val="00B5335A"/>
    <w:rsid w:val="00B5723B"/>
    <w:rsid w:val="00B5724B"/>
    <w:rsid w:val="00B60EF1"/>
    <w:rsid w:val="00B6188F"/>
    <w:rsid w:val="00B63CB8"/>
    <w:rsid w:val="00B64E41"/>
    <w:rsid w:val="00B6526E"/>
    <w:rsid w:val="00B664C7"/>
    <w:rsid w:val="00B739F6"/>
    <w:rsid w:val="00B80A2B"/>
    <w:rsid w:val="00B815A5"/>
    <w:rsid w:val="00B81A6C"/>
    <w:rsid w:val="00B81BE4"/>
    <w:rsid w:val="00B842A0"/>
    <w:rsid w:val="00B85DE5"/>
    <w:rsid w:val="00B90F73"/>
    <w:rsid w:val="00B9125F"/>
    <w:rsid w:val="00B912BA"/>
    <w:rsid w:val="00B9371D"/>
    <w:rsid w:val="00B93B59"/>
    <w:rsid w:val="00B9406A"/>
    <w:rsid w:val="00B965F4"/>
    <w:rsid w:val="00BA2280"/>
    <w:rsid w:val="00BA2A08"/>
    <w:rsid w:val="00BA56D2"/>
    <w:rsid w:val="00BA62FA"/>
    <w:rsid w:val="00BA634F"/>
    <w:rsid w:val="00BA6C49"/>
    <w:rsid w:val="00BA76E0"/>
    <w:rsid w:val="00BB0976"/>
    <w:rsid w:val="00BB207A"/>
    <w:rsid w:val="00BB2A25"/>
    <w:rsid w:val="00BB51E9"/>
    <w:rsid w:val="00BB5C77"/>
    <w:rsid w:val="00BC0FDC"/>
    <w:rsid w:val="00BC1D29"/>
    <w:rsid w:val="00BC3053"/>
    <w:rsid w:val="00BC4D2E"/>
    <w:rsid w:val="00BC5E44"/>
    <w:rsid w:val="00BD00D1"/>
    <w:rsid w:val="00BD0C37"/>
    <w:rsid w:val="00BD445E"/>
    <w:rsid w:val="00BD48AC"/>
    <w:rsid w:val="00BD5C65"/>
    <w:rsid w:val="00BD5F1A"/>
    <w:rsid w:val="00BD762E"/>
    <w:rsid w:val="00BE0C77"/>
    <w:rsid w:val="00BE1234"/>
    <w:rsid w:val="00BE17CD"/>
    <w:rsid w:val="00BE2322"/>
    <w:rsid w:val="00BE2FA6"/>
    <w:rsid w:val="00BE333F"/>
    <w:rsid w:val="00BE7406"/>
    <w:rsid w:val="00BE7603"/>
    <w:rsid w:val="00BE773B"/>
    <w:rsid w:val="00BF0097"/>
    <w:rsid w:val="00BF3279"/>
    <w:rsid w:val="00BF74C7"/>
    <w:rsid w:val="00C008AE"/>
    <w:rsid w:val="00C015F1"/>
    <w:rsid w:val="00C01F33"/>
    <w:rsid w:val="00C02CC6"/>
    <w:rsid w:val="00C02E46"/>
    <w:rsid w:val="00C040F7"/>
    <w:rsid w:val="00C041B0"/>
    <w:rsid w:val="00C044AB"/>
    <w:rsid w:val="00C05706"/>
    <w:rsid w:val="00C07377"/>
    <w:rsid w:val="00C07E87"/>
    <w:rsid w:val="00C10037"/>
    <w:rsid w:val="00C10478"/>
    <w:rsid w:val="00C1093B"/>
    <w:rsid w:val="00C12107"/>
    <w:rsid w:val="00C14D4B"/>
    <w:rsid w:val="00C14F1F"/>
    <w:rsid w:val="00C154BB"/>
    <w:rsid w:val="00C15F04"/>
    <w:rsid w:val="00C20166"/>
    <w:rsid w:val="00C24A9D"/>
    <w:rsid w:val="00C25F2F"/>
    <w:rsid w:val="00C27624"/>
    <w:rsid w:val="00C279B5"/>
    <w:rsid w:val="00C27C45"/>
    <w:rsid w:val="00C322A8"/>
    <w:rsid w:val="00C3719D"/>
    <w:rsid w:val="00C37778"/>
    <w:rsid w:val="00C46B47"/>
    <w:rsid w:val="00C5028B"/>
    <w:rsid w:val="00C54995"/>
    <w:rsid w:val="00C54D41"/>
    <w:rsid w:val="00C564F4"/>
    <w:rsid w:val="00C57B03"/>
    <w:rsid w:val="00C60783"/>
    <w:rsid w:val="00C61C6C"/>
    <w:rsid w:val="00C64672"/>
    <w:rsid w:val="00C66FD4"/>
    <w:rsid w:val="00C704D9"/>
    <w:rsid w:val="00C70697"/>
    <w:rsid w:val="00C72EF4"/>
    <w:rsid w:val="00C758DF"/>
    <w:rsid w:val="00C75B34"/>
    <w:rsid w:val="00C75D2F"/>
    <w:rsid w:val="00C767BE"/>
    <w:rsid w:val="00C76E3C"/>
    <w:rsid w:val="00C77721"/>
    <w:rsid w:val="00C7775C"/>
    <w:rsid w:val="00C80444"/>
    <w:rsid w:val="00C80973"/>
    <w:rsid w:val="00C81568"/>
    <w:rsid w:val="00C9027A"/>
    <w:rsid w:val="00C9068E"/>
    <w:rsid w:val="00C9129A"/>
    <w:rsid w:val="00C93C4B"/>
    <w:rsid w:val="00C944AB"/>
    <w:rsid w:val="00C95B40"/>
    <w:rsid w:val="00C95B67"/>
    <w:rsid w:val="00C968EC"/>
    <w:rsid w:val="00CA1B65"/>
    <w:rsid w:val="00CA1ED8"/>
    <w:rsid w:val="00CA2D38"/>
    <w:rsid w:val="00CA424B"/>
    <w:rsid w:val="00CA4F77"/>
    <w:rsid w:val="00CB1F63"/>
    <w:rsid w:val="00CB456D"/>
    <w:rsid w:val="00CB462A"/>
    <w:rsid w:val="00CB4675"/>
    <w:rsid w:val="00CB6DFE"/>
    <w:rsid w:val="00CB7170"/>
    <w:rsid w:val="00CC040E"/>
    <w:rsid w:val="00CC111F"/>
    <w:rsid w:val="00CC15EA"/>
    <w:rsid w:val="00CC2011"/>
    <w:rsid w:val="00CC3EA0"/>
    <w:rsid w:val="00CC4B9F"/>
    <w:rsid w:val="00CC5691"/>
    <w:rsid w:val="00CC5738"/>
    <w:rsid w:val="00CC61B0"/>
    <w:rsid w:val="00CC61C9"/>
    <w:rsid w:val="00CC6F59"/>
    <w:rsid w:val="00CC7B45"/>
    <w:rsid w:val="00CD1188"/>
    <w:rsid w:val="00CD2ED1"/>
    <w:rsid w:val="00CD337B"/>
    <w:rsid w:val="00CD42BE"/>
    <w:rsid w:val="00CD582F"/>
    <w:rsid w:val="00CD60E3"/>
    <w:rsid w:val="00CD676E"/>
    <w:rsid w:val="00CD7A35"/>
    <w:rsid w:val="00CD7B7A"/>
    <w:rsid w:val="00CD7CC2"/>
    <w:rsid w:val="00CE0424"/>
    <w:rsid w:val="00CE1295"/>
    <w:rsid w:val="00CE227E"/>
    <w:rsid w:val="00CE2C58"/>
    <w:rsid w:val="00CE36CF"/>
    <w:rsid w:val="00CE6967"/>
    <w:rsid w:val="00CE7561"/>
    <w:rsid w:val="00CF010C"/>
    <w:rsid w:val="00CF0BBE"/>
    <w:rsid w:val="00CF0D0C"/>
    <w:rsid w:val="00CF1354"/>
    <w:rsid w:val="00CF3B1F"/>
    <w:rsid w:val="00CF3BF6"/>
    <w:rsid w:val="00CF625B"/>
    <w:rsid w:val="00CF687E"/>
    <w:rsid w:val="00CF7BA4"/>
    <w:rsid w:val="00D00035"/>
    <w:rsid w:val="00D033E3"/>
    <w:rsid w:val="00D0349B"/>
    <w:rsid w:val="00D04C4C"/>
    <w:rsid w:val="00D10249"/>
    <w:rsid w:val="00D115C3"/>
    <w:rsid w:val="00D11897"/>
    <w:rsid w:val="00D12C1B"/>
    <w:rsid w:val="00D13135"/>
    <w:rsid w:val="00D13E4E"/>
    <w:rsid w:val="00D17D6A"/>
    <w:rsid w:val="00D21B70"/>
    <w:rsid w:val="00D2323C"/>
    <w:rsid w:val="00D239A7"/>
    <w:rsid w:val="00D23F47"/>
    <w:rsid w:val="00D244C5"/>
    <w:rsid w:val="00D2450E"/>
    <w:rsid w:val="00D31A4C"/>
    <w:rsid w:val="00D34D96"/>
    <w:rsid w:val="00D3599B"/>
    <w:rsid w:val="00D36BB2"/>
    <w:rsid w:val="00D36E71"/>
    <w:rsid w:val="00D37186"/>
    <w:rsid w:val="00D37D87"/>
    <w:rsid w:val="00D40B33"/>
    <w:rsid w:val="00D4318F"/>
    <w:rsid w:val="00D438BF"/>
    <w:rsid w:val="00D440F8"/>
    <w:rsid w:val="00D500FF"/>
    <w:rsid w:val="00D50F97"/>
    <w:rsid w:val="00D5231F"/>
    <w:rsid w:val="00D52EDC"/>
    <w:rsid w:val="00D546FF"/>
    <w:rsid w:val="00D55AD5"/>
    <w:rsid w:val="00D576CA"/>
    <w:rsid w:val="00D61AF5"/>
    <w:rsid w:val="00D61F8F"/>
    <w:rsid w:val="00D636A0"/>
    <w:rsid w:val="00D64104"/>
    <w:rsid w:val="00D644C1"/>
    <w:rsid w:val="00D64519"/>
    <w:rsid w:val="00D652B5"/>
    <w:rsid w:val="00D65797"/>
    <w:rsid w:val="00D66155"/>
    <w:rsid w:val="00D708B0"/>
    <w:rsid w:val="00D71D2F"/>
    <w:rsid w:val="00D74E34"/>
    <w:rsid w:val="00D76A8B"/>
    <w:rsid w:val="00D77B1D"/>
    <w:rsid w:val="00D8021F"/>
    <w:rsid w:val="00D80383"/>
    <w:rsid w:val="00D823C6"/>
    <w:rsid w:val="00D86CA3"/>
    <w:rsid w:val="00D871CE"/>
    <w:rsid w:val="00D9196D"/>
    <w:rsid w:val="00D92982"/>
    <w:rsid w:val="00D9420F"/>
    <w:rsid w:val="00D9503E"/>
    <w:rsid w:val="00DA305E"/>
    <w:rsid w:val="00DA3FA6"/>
    <w:rsid w:val="00DA5417"/>
    <w:rsid w:val="00DA55EB"/>
    <w:rsid w:val="00DA56E8"/>
    <w:rsid w:val="00DB0A9F"/>
    <w:rsid w:val="00DB128C"/>
    <w:rsid w:val="00DB2E53"/>
    <w:rsid w:val="00DB377D"/>
    <w:rsid w:val="00DB4335"/>
    <w:rsid w:val="00DB5306"/>
    <w:rsid w:val="00DB6E61"/>
    <w:rsid w:val="00DC2D36"/>
    <w:rsid w:val="00DC2D80"/>
    <w:rsid w:val="00DC3107"/>
    <w:rsid w:val="00DC3716"/>
    <w:rsid w:val="00DC491F"/>
    <w:rsid w:val="00DC4D50"/>
    <w:rsid w:val="00DC53EF"/>
    <w:rsid w:val="00DC7D97"/>
    <w:rsid w:val="00DD0F3B"/>
    <w:rsid w:val="00DD5680"/>
    <w:rsid w:val="00DD6CB5"/>
    <w:rsid w:val="00DD6FC2"/>
    <w:rsid w:val="00DE18D8"/>
    <w:rsid w:val="00DE2BE7"/>
    <w:rsid w:val="00DE306E"/>
    <w:rsid w:val="00DE4FEF"/>
    <w:rsid w:val="00DE5608"/>
    <w:rsid w:val="00DE58D0"/>
    <w:rsid w:val="00DE654F"/>
    <w:rsid w:val="00DF0B6E"/>
    <w:rsid w:val="00DF15E0"/>
    <w:rsid w:val="00DF31B7"/>
    <w:rsid w:val="00DF37A0"/>
    <w:rsid w:val="00DF4917"/>
    <w:rsid w:val="00E110E7"/>
    <w:rsid w:val="00E11B20"/>
    <w:rsid w:val="00E17FA2"/>
    <w:rsid w:val="00E20A6C"/>
    <w:rsid w:val="00E21714"/>
    <w:rsid w:val="00E22330"/>
    <w:rsid w:val="00E2737B"/>
    <w:rsid w:val="00E27AA3"/>
    <w:rsid w:val="00E30225"/>
    <w:rsid w:val="00E30B5A"/>
    <w:rsid w:val="00E30C30"/>
    <w:rsid w:val="00E30D7C"/>
    <w:rsid w:val="00E3123D"/>
    <w:rsid w:val="00E31461"/>
    <w:rsid w:val="00E31D43"/>
    <w:rsid w:val="00E32608"/>
    <w:rsid w:val="00E3289B"/>
    <w:rsid w:val="00E3391C"/>
    <w:rsid w:val="00E34188"/>
    <w:rsid w:val="00E34B6E"/>
    <w:rsid w:val="00E35559"/>
    <w:rsid w:val="00E3723A"/>
    <w:rsid w:val="00E37860"/>
    <w:rsid w:val="00E43C38"/>
    <w:rsid w:val="00E446F1"/>
    <w:rsid w:val="00E45919"/>
    <w:rsid w:val="00E46886"/>
    <w:rsid w:val="00E47AEF"/>
    <w:rsid w:val="00E50177"/>
    <w:rsid w:val="00E53B75"/>
    <w:rsid w:val="00E54E3B"/>
    <w:rsid w:val="00E55DFA"/>
    <w:rsid w:val="00E57565"/>
    <w:rsid w:val="00E62CF0"/>
    <w:rsid w:val="00E63838"/>
    <w:rsid w:val="00E64434"/>
    <w:rsid w:val="00E669F1"/>
    <w:rsid w:val="00E67C51"/>
    <w:rsid w:val="00E70EEC"/>
    <w:rsid w:val="00E71CF8"/>
    <w:rsid w:val="00E71E34"/>
    <w:rsid w:val="00E72EFC"/>
    <w:rsid w:val="00E758EC"/>
    <w:rsid w:val="00E76E18"/>
    <w:rsid w:val="00E80385"/>
    <w:rsid w:val="00E8234C"/>
    <w:rsid w:val="00E82C4D"/>
    <w:rsid w:val="00E83064"/>
    <w:rsid w:val="00E83AA9"/>
    <w:rsid w:val="00E85928"/>
    <w:rsid w:val="00E87822"/>
    <w:rsid w:val="00E90395"/>
    <w:rsid w:val="00E90E49"/>
    <w:rsid w:val="00E917F9"/>
    <w:rsid w:val="00E9291C"/>
    <w:rsid w:val="00E93FFE"/>
    <w:rsid w:val="00E94F8A"/>
    <w:rsid w:val="00EA41B8"/>
    <w:rsid w:val="00EA4A9E"/>
    <w:rsid w:val="00EA54ED"/>
    <w:rsid w:val="00EA7A41"/>
    <w:rsid w:val="00EB077B"/>
    <w:rsid w:val="00EB3AF5"/>
    <w:rsid w:val="00EB4C93"/>
    <w:rsid w:val="00EB4EA2"/>
    <w:rsid w:val="00EB5722"/>
    <w:rsid w:val="00EC1CB7"/>
    <w:rsid w:val="00EC24C5"/>
    <w:rsid w:val="00EC27C6"/>
    <w:rsid w:val="00EC4207"/>
    <w:rsid w:val="00EC5653"/>
    <w:rsid w:val="00EC7041"/>
    <w:rsid w:val="00EC71CE"/>
    <w:rsid w:val="00EC781B"/>
    <w:rsid w:val="00EC78F2"/>
    <w:rsid w:val="00ED1006"/>
    <w:rsid w:val="00ED3BA3"/>
    <w:rsid w:val="00ED4531"/>
    <w:rsid w:val="00ED4BD4"/>
    <w:rsid w:val="00EE66C7"/>
    <w:rsid w:val="00EE7DBF"/>
    <w:rsid w:val="00EE7F10"/>
    <w:rsid w:val="00EF18FE"/>
    <w:rsid w:val="00EF191A"/>
    <w:rsid w:val="00EF1EA9"/>
    <w:rsid w:val="00EF3C49"/>
    <w:rsid w:val="00EF5787"/>
    <w:rsid w:val="00EF5838"/>
    <w:rsid w:val="00EF60D0"/>
    <w:rsid w:val="00EF7623"/>
    <w:rsid w:val="00F01B4A"/>
    <w:rsid w:val="00F02322"/>
    <w:rsid w:val="00F02DB2"/>
    <w:rsid w:val="00F02EAC"/>
    <w:rsid w:val="00F0320F"/>
    <w:rsid w:val="00F03D6C"/>
    <w:rsid w:val="00F0528D"/>
    <w:rsid w:val="00F06C67"/>
    <w:rsid w:val="00F06DFD"/>
    <w:rsid w:val="00F071D1"/>
    <w:rsid w:val="00F07533"/>
    <w:rsid w:val="00F078E5"/>
    <w:rsid w:val="00F10629"/>
    <w:rsid w:val="00F141C0"/>
    <w:rsid w:val="00F15FA5"/>
    <w:rsid w:val="00F209B7"/>
    <w:rsid w:val="00F2376F"/>
    <w:rsid w:val="00F243D8"/>
    <w:rsid w:val="00F25605"/>
    <w:rsid w:val="00F25E84"/>
    <w:rsid w:val="00F30828"/>
    <w:rsid w:val="00F313D6"/>
    <w:rsid w:val="00F32B3E"/>
    <w:rsid w:val="00F40F0C"/>
    <w:rsid w:val="00F473CA"/>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3AE2"/>
    <w:rsid w:val="00F74BB9"/>
    <w:rsid w:val="00F75582"/>
    <w:rsid w:val="00F76CA5"/>
    <w:rsid w:val="00F76DBA"/>
    <w:rsid w:val="00F76EFA"/>
    <w:rsid w:val="00F804BE"/>
    <w:rsid w:val="00F817CE"/>
    <w:rsid w:val="00F84440"/>
    <w:rsid w:val="00F8456C"/>
    <w:rsid w:val="00F859D8"/>
    <w:rsid w:val="00F868F5"/>
    <w:rsid w:val="00F9056A"/>
    <w:rsid w:val="00F90F8D"/>
    <w:rsid w:val="00F92782"/>
    <w:rsid w:val="00F93AA9"/>
    <w:rsid w:val="00F96985"/>
    <w:rsid w:val="00F97838"/>
    <w:rsid w:val="00FA11E7"/>
    <w:rsid w:val="00FA2BB3"/>
    <w:rsid w:val="00FA46B8"/>
    <w:rsid w:val="00FA5448"/>
    <w:rsid w:val="00FA6F0B"/>
    <w:rsid w:val="00FA7BF1"/>
    <w:rsid w:val="00FB0938"/>
    <w:rsid w:val="00FB40B5"/>
    <w:rsid w:val="00FB4C80"/>
    <w:rsid w:val="00FB545B"/>
    <w:rsid w:val="00FB6A6A"/>
    <w:rsid w:val="00FB7965"/>
    <w:rsid w:val="00FC7429"/>
    <w:rsid w:val="00FC7AFC"/>
    <w:rsid w:val="00FD0620"/>
    <w:rsid w:val="00FD07F6"/>
    <w:rsid w:val="00FD0A60"/>
    <w:rsid w:val="00FD1EC8"/>
    <w:rsid w:val="00FD2222"/>
    <w:rsid w:val="00FD47ED"/>
    <w:rsid w:val="00FD5DD1"/>
    <w:rsid w:val="00FD74DB"/>
    <w:rsid w:val="00FD7660"/>
    <w:rsid w:val="00FE0655"/>
    <w:rsid w:val="00FE2365"/>
    <w:rsid w:val="00FE3DDF"/>
    <w:rsid w:val="00FE4C7B"/>
    <w:rsid w:val="00FE6989"/>
    <w:rsid w:val="00FE7336"/>
    <w:rsid w:val="00FE787C"/>
    <w:rsid w:val="00FF09CC"/>
    <w:rsid w:val="00FF1171"/>
    <w:rsid w:val="00FF12BE"/>
    <w:rsid w:val="00FF319F"/>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15:docId w15:val="{2F65A2A1-DD02-455C-A426-597569378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overflowPunct/>
      <w:autoSpaceDE/>
      <w:autoSpaceDN/>
      <w:adjustRightInd/>
      <w:spacing w:after="0"/>
      <w:ind w:left="720"/>
      <w:jc w:val="left"/>
      <w:textAlignment w:val="auto"/>
    </w:pPr>
    <w:rPr>
      <w:rFonts w:ascii="Calibri" w:eastAsiaTheme="minorHAnsi" w:hAnsi="Calibri"/>
      <w:sz w:val="22"/>
      <w:szCs w:val="22"/>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character" w:styleId="PlaceholderText">
    <w:name w:val="Placeholder Text"/>
    <w:basedOn w:val="DefaultParagraphFont"/>
    <w:uiPriority w:val="99"/>
    <w:semiHidden/>
    <w:rsid w:val="00BA634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76576354">
      <w:bodyDiv w:val="1"/>
      <w:marLeft w:val="0"/>
      <w:marRight w:val="0"/>
      <w:marTop w:val="0"/>
      <w:marBottom w:val="0"/>
      <w:divBdr>
        <w:top w:val="none" w:sz="0" w:space="0" w:color="auto"/>
        <w:left w:val="none" w:sz="0" w:space="0" w:color="auto"/>
        <w:bottom w:val="none" w:sz="0" w:space="0" w:color="auto"/>
        <w:right w:val="none" w:sz="0" w:space="0" w:color="auto"/>
      </w:divBdr>
      <w:divsChild>
        <w:div w:id="1943757877">
          <w:marLeft w:val="835"/>
          <w:marRight w:val="0"/>
          <w:marTop w:val="96"/>
          <w:marBottom w:val="0"/>
          <w:divBdr>
            <w:top w:val="none" w:sz="0" w:space="0" w:color="auto"/>
            <w:left w:val="none" w:sz="0" w:space="0" w:color="auto"/>
            <w:bottom w:val="none" w:sz="0" w:space="0" w:color="auto"/>
            <w:right w:val="none" w:sz="0" w:space="0" w:color="auto"/>
          </w:divBdr>
        </w:div>
        <w:div w:id="700320648">
          <w:marLeft w:val="1411"/>
          <w:marRight w:val="0"/>
          <w:marTop w:val="96"/>
          <w:marBottom w:val="0"/>
          <w:divBdr>
            <w:top w:val="none" w:sz="0" w:space="0" w:color="auto"/>
            <w:left w:val="none" w:sz="0" w:space="0" w:color="auto"/>
            <w:bottom w:val="none" w:sz="0" w:space="0" w:color="auto"/>
            <w:right w:val="none" w:sz="0" w:space="0" w:color="auto"/>
          </w:divBdr>
        </w:div>
        <w:div w:id="831145610">
          <w:marLeft w:val="1411"/>
          <w:marRight w:val="0"/>
          <w:marTop w:val="96"/>
          <w:marBottom w:val="0"/>
          <w:divBdr>
            <w:top w:val="none" w:sz="0" w:space="0" w:color="auto"/>
            <w:left w:val="none" w:sz="0" w:space="0" w:color="auto"/>
            <w:bottom w:val="none" w:sz="0" w:space="0" w:color="auto"/>
            <w:right w:val="none" w:sz="0" w:space="0" w:color="auto"/>
          </w:divBdr>
        </w:div>
        <w:div w:id="811408338">
          <w:marLeft w:val="1411"/>
          <w:marRight w:val="0"/>
          <w:marTop w:val="96"/>
          <w:marBottom w:val="0"/>
          <w:divBdr>
            <w:top w:val="none" w:sz="0" w:space="0" w:color="auto"/>
            <w:left w:val="none" w:sz="0" w:space="0" w:color="auto"/>
            <w:bottom w:val="none" w:sz="0" w:space="0" w:color="auto"/>
            <w:right w:val="none" w:sz="0" w:space="0" w:color="auto"/>
          </w:divBdr>
        </w:div>
        <w:div w:id="751466377">
          <w:marLeft w:val="1411"/>
          <w:marRight w:val="0"/>
          <w:marTop w:val="96"/>
          <w:marBottom w:val="0"/>
          <w:divBdr>
            <w:top w:val="none" w:sz="0" w:space="0" w:color="auto"/>
            <w:left w:val="none" w:sz="0" w:space="0" w:color="auto"/>
            <w:bottom w:val="none" w:sz="0" w:space="0" w:color="auto"/>
            <w:right w:val="none" w:sz="0" w:space="0" w:color="auto"/>
          </w:divBdr>
        </w:div>
        <w:div w:id="770005221">
          <w:marLeft w:val="1411"/>
          <w:marRight w:val="0"/>
          <w:marTop w:val="96"/>
          <w:marBottom w:val="0"/>
          <w:divBdr>
            <w:top w:val="none" w:sz="0" w:space="0" w:color="auto"/>
            <w:left w:val="none" w:sz="0" w:space="0" w:color="auto"/>
            <w:bottom w:val="none" w:sz="0" w:space="0" w:color="auto"/>
            <w:right w:val="none" w:sz="0" w:space="0" w:color="auto"/>
          </w:divBdr>
        </w:div>
        <w:div w:id="903297091">
          <w:marLeft w:val="1411"/>
          <w:marRight w:val="0"/>
          <w:marTop w:val="96"/>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901525189">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0.wmf"/><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oleObject" Target="embeddings/oleObject1.bin"/><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w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TaxCatchAll xmlns="08b2df90-05d3-4030-90d4-c9feeb4a1cd9">
      <Value>10</Value>
      <Value>9</Value>
      <Value>8</Value>
      <Value>3</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CustomerTaxHTField0 xmlns="08b2df90-05d3-4030-90d4-c9feeb4a1cd9">
      <Terms xmlns="http://schemas.microsoft.com/office/infopath/2007/PartnerControls"/>
    </EriCOLLCustomerTaxHTField0>
    <EriCOLLCountryTaxHTField0 xmlns="7789c8df-cd92-43c1-8a83-195dbc0f0a0a">
      <Terms xmlns="http://schemas.microsoft.com/office/infopath/2007/PartnerControls"/>
    </EriCOLLCountryTaxHTField0>
    <EriCOLLProcessTaxHTField0 xmlns="7789c8df-cd92-43c1-8a83-195dbc0f0a0a">
      <Terms xmlns="http://schemas.microsoft.com/office/infopath/2007/PartnerControls"/>
    </EriCOLLProcess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7789c8df-cd92-43c1-8a83-195dbc0f0a0a">
      <Terms xmlns="http://schemas.microsoft.com/office/infopath/2007/PartnerControls"/>
    </EriCOLLCompetenceTaxHTField0>
    <EriCOLLProjectsTaxHTField0 xmlns="7789c8df-cd92-43c1-8a83-195dbc0f0a0a">
      <Terms xmlns="http://schemas.microsoft.com/office/infopath/2007/PartnerControls"/>
    </EriCOLLProjects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Date. xmlns="7789c8df-cd92-43c1-8a83-195dbc0f0a0a" xsi:nil="true"/>
    <AbstractOrSummary. xmlns="7789c8df-cd92-43c1-8a83-195dbc0f0a0a" xsi:nil="true"/>
    <Prepared. xmlns="7789c8df-cd92-43c1-8a83-195dbc0f0a0a" xsi:nil="true"/>
    <_dlc_DocId xmlns="08b2df90-05d3-4030-90d4-c9feeb4a1cd9">5NUHHDQN7SK2-1-116314</_dlc_DocId>
    <_dlc_DocIdUrl xmlns="08b2df90-05d3-4030-90d4-c9feeb4a1cd9">
      <Url>https://ericoll.internal.ericsson.com/sites/STAR/_layouts/DocIdRedir.aspx?ID=5NUHHDQN7SK2-1-116314</Url>
      <Description>5NUHHDQN7SK2-1-116314</Description>
    </_dlc_DocIdUrl>
  </documentManagement>
</p:properties>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2DE46-D0AD-4F9D-BA88-09C4956578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http://schemas.microsoft.com/sharepoint/v4"/>
    <ds:schemaRef ds:uri="08b2df90-05d3-4030-90d4-c9feeb4a1cd9"/>
    <ds:schemaRef ds:uri="7789c8df-cd92-43c1-8a83-195dbc0f0a0a"/>
  </ds:schemaRefs>
</ds:datastoreItem>
</file>

<file path=customXml/itemProps3.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4.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5.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6.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7.xml><?xml version="1.0" encoding="utf-8"?>
<ds:datastoreItem xmlns:ds="http://schemas.openxmlformats.org/officeDocument/2006/customXml" ds:itemID="{F81573F1-AFCC-4751-857E-A00D5B13F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1074</TotalTime>
  <Pages>6</Pages>
  <Words>2105</Words>
  <Characters>12005</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14082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184</cp:revision>
  <cp:lastPrinted>2008-01-31T07:09:00Z</cp:lastPrinted>
  <dcterms:created xsi:type="dcterms:W3CDTF">2017-04-21T07:35:00Z</dcterms:created>
  <dcterms:modified xsi:type="dcterms:W3CDTF">2017-05-06T22:47:00Z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10;#3GPP|6a3890dd-b3c6-4ee1-9283-043167dd414d;#9;#TDoc|b7cb4b2e-7c24-4f9d-967d-e29f765ecb8a;#8;#Ericsson|c60ff206-3dbb-4410-a86e-50fd188c386c</vt:lpwstr>
  </property>
  <property fmtid="{D5CDD505-2E9C-101B-9397-08002B2CF9AE}" pid="4" name="_dlc_DocId">
    <vt:lpwstr>SAQRZK7RPU5V-1-1996</vt:lpwstr>
  </property>
  <property fmtid="{D5CDD505-2E9C-101B-9397-08002B2CF9AE}" pid="5" name="_dlc_DocIdItemGuid">
    <vt:lpwstr>74b220f1-57d1-4caa-bf55-e10841e1b086</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3;#GFTE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y fmtid="{D5CDD505-2E9C-101B-9397-08002B2CF9AE}" pid="15" name="ContentTypeId">
    <vt:lpwstr>0x010100BB337192E63E44A7A744CE7393F41F4E00FC0FCE182CC02C499F00CC069FCD5A25</vt:lpwstr>
  </property>
</Properties>
</file>