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DE7" w:rsidRPr="008A1DE7" w:rsidRDefault="008A1DE7" w:rsidP="008A1DE7">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Pr>
          <w:rFonts w:ascii="Arial" w:eastAsia="MS Mincho" w:hAnsi="Arial" w:cs="Arial" w:hint="eastAsia"/>
          <w:b/>
          <w:bCs/>
          <w:sz w:val="28"/>
          <w:lang w:eastAsia="ja-JP"/>
        </w:rPr>
        <w:t xml:space="preserve"> </w:t>
      </w:r>
      <w:r>
        <w:rPr>
          <w:rFonts w:asciiTheme="minorEastAsia" w:hAnsiTheme="minorEastAsia" w:cs="Arial" w:hint="eastAsia"/>
          <w:b/>
          <w:bCs/>
          <w:sz w:val="28"/>
        </w:rPr>
        <w:t xml:space="preserve">          </w:t>
      </w:r>
      <w:r>
        <w:rPr>
          <w:rFonts w:ascii="Arial" w:hAnsi="Arial" w:cs="Arial"/>
          <w:b/>
          <w:bCs/>
          <w:sz w:val="28"/>
        </w:rPr>
        <w:t>R1-1</w:t>
      </w:r>
      <w:r w:rsidRPr="009513AC">
        <w:rPr>
          <w:rFonts w:ascii="Arial" w:eastAsia="MS Mincho" w:hAnsi="Arial" w:cs="Arial" w:hint="eastAsia"/>
          <w:b/>
          <w:bCs/>
          <w:sz w:val="28"/>
          <w:lang w:eastAsia="ja-JP"/>
        </w:rPr>
        <w:t>7</w:t>
      </w:r>
      <w:bookmarkStart w:id="0" w:name="_GoBack"/>
      <w:bookmarkEnd w:id="0"/>
      <w:r w:rsidR="00022B97">
        <w:rPr>
          <w:rFonts w:ascii="Arial" w:hAnsi="Arial" w:cs="Arial" w:hint="eastAsia"/>
          <w:b/>
          <w:bCs/>
          <w:sz w:val="28"/>
        </w:rPr>
        <w:t>08538</w:t>
      </w:r>
    </w:p>
    <w:p w:rsidR="008A1DE7" w:rsidRPr="009513AC" w:rsidRDefault="008A1DE7" w:rsidP="008A1DE7">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19th</w:t>
      </w:r>
      <w:r w:rsidRPr="0052548E">
        <w:rPr>
          <w:rFonts w:ascii="Arial" w:hAnsi="Arial" w:cs="Arial"/>
          <w:b/>
          <w:bCs/>
          <w:sz w:val="28"/>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rsidR="00942CA0" w:rsidRPr="00942CA0" w:rsidRDefault="00942CA0" w:rsidP="00942CA0">
      <w:pPr>
        <w:tabs>
          <w:tab w:val="right" w:pos="9639"/>
        </w:tabs>
        <w:overflowPunct w:val="0"/>
        <w:autoSpaceDE w:val="0"/>
        <w:autoSpaceDN w:val="0"/>
        <w:adjustRightInd w:val="0"/>
        <w:jc w:val="both"/>
        <w:textAlignment w:val="baseline"/>
        <w:rPr>
          <w:rFonts w:ascii="Arial" w:eastAsia="新細明體" w:hAnsi="Arial" w:cs="Times New Roman"/>
          <w:b/>
          <w:noProof/>
          <w:kern w:val="0"/>
          <w:szCs w:val="20"/>
        </w:rPr>
      </w:pPr>
      <w:r w:rsidRPr="00942CA0">
        <w:rPr>
          <w:rFonts w:ascii="Arial" w:eastAsia="新細明體" w:hAnsi="Arial" w:cs="Times New Roman"/>
          <w:b/>
          <w:noProof/>
          <w:kern w:val="0"/>
          <w:sz w:val="18"/>
          <w:szCs w:val="20"/>
          <w:lang w:eastAsia="en-US"/>
        </w:rPr>
        <w:tab/>
      </w:r>
    </w:p>
    <w:p w:rsidR="00942CA0" w:rsidRPr="00942CA0" w:rsidRDefault="00942CA0" w:rsidP="00942CA0">
      <w:pPr>
        <w:widowControl/>
        <w:overflowPunct w:val="0"/>
        <w:autoSpaceDE w:val="0"/>
        <w:autoSpaceDN w:val="0"/>
        <w:adjustRightInd w:val="0"/>
        <w:spacing w:after="180"/>
        <w:jc w:val="both"/>
        <w:textAlignment w:val="baseline"/>
        <w:rPr>
          <w:rFonts w:ascii="Arial" w:eastAsia="新細明體" w:hAnsi="Arial" w:cs="Times New Roman"/>
          <w:b/>
          <w:kern w:val="0"/>
          <w:szCs w:val="20"/>
          <w:lang w:val="en-GB"/>
        </w:rPr>
      </w:pPr>
      <w:r w:rsidRPr="00942CA0">
        <w:rPr>
          <w:rFonts w:ascii="Arial" w:eastAsia="新細明體" w:hAnsi="Arial" w:cs="Times New Roman"/>
          <w:b/>
          <w:kern w:val="0"/>
          <w:szCs w:val="20"/>
          <w:lang w:val="en-GB" w:eastAsia="en-US"/>
        </w:rPr>
        <w:t>Agenda item:</w:t>
      </w:r>
      <w:r w:rsidRPr="00942CA0">
        <w:rPr>
          <w:rFonts w:ascii="Arial" w:eastAsia="新細明體" w:hAnsi="Arial" w:cs="Times New Roman" w:hint="eastAsia"/>
          <w:b/>
          <w:kern w:val="0"/>
          <w:szCs w:val="20"/>
          <w:lang w:val="en-GB"/>
        </w:rPr>
        <w:t xml:space="preserve">      </w:t>
      </w:r>
      <w:r w:rsidR="00430B87">
        <w:rPr>
          <w:rFonts w:ascii="Arial" w:eastAsia="新細明體" w:hAnsi="Arial" w:cs="Times New Roman" w:hint="eastAsia"/>
          <w:b/>
          <w:kern w:val="0"/>
          <w:szCs w:val="20"/>
          <w:lang w:val="en-GB"/>
        </w:rPr>
        <w:t>7.1.3.1.2</w:t>
      </w:r>
    </w:p>
    <w:p w:rsidR="00942CA0" w:rsidRPr="00942CA0" w:rsidRDefault="00942CA0" w:rsidP="00942CA0">
      <w:pPr>
        <w:widowControl/>
        <w:overflowPunct w:val="0"/>
        <w:autoSpaceDE w:val="0"/>
        <w:autoSpaceDN w:val="0"/>
        <w:adjustRightInd w:val="0"/>
        <w:spacing w:after="180"/>
        <w:ind w:left="1170" w:hanging="1170"/>
        <w:jc w:val="both"/>
        <w:textAlignment w:val="baseline"/>
        <w:rPr>
          <w:rFonts w:ascii="Arial" w:eastAsia="新細明體" w:hAnsi="Arial" w:cs="Times New Roman"/>
          <w:b/>
          <w:kern w:val="0"/>
          <w:szCs w:val="20"/>
          <w:lang w:val="en-GB"/>
        </w:rPr>
      </w:pPr>
      <w:r w:rsidRPr="00942CA0">
        <w:rPr>
          <w:rFonts w:ascii="Arial" w:eastAsia="新細明體" w:hAnsi="Arial" w:cs="Times New Roman"/>
          <w:b/>
          <w:kern w:val="0"/>
          <w:szCs w:val="20"/>
          <w:lang w:val="en-GB" w:eastAsia="en-US"/>
        </w:rPr>
        <w:t>Source:</w:t>
      </w:r>
      <w:r>
        <w:rPr>
          <w:rFonts w:ascii="Arial" w:eastAsia="新細明體" w:hAnsi="Arial" w:cs="Times New Roman" w:hint="eastAsia"/>
          <w:b/>
          <w:kern w:val="0"/>
          <w:szCs w:val="20"/>
          <w:lang w:val="en-GB"/>
        </w:rPr>
        <w:t xml:space="preserve">           </w:t>
      </w:r>
      <w:r w:rsidRPr="00942CA0">
        <w:rPr>
          <w:rFonts w:ascii="Arial" w:eastAsia="新細明體" w:hAnsi="Arial" w:cs="Times New Roman" w:hint="eastAsia"/>
          <w:b/>
          <w:kern w:val="0"/>
          <w:szCs w:val="20"/>
          <w:lang w:val="en-GB"/>
        </w:rPr>
        <w:t>HTC</w:t>
      </w:r>
    </w:p>
    <w:p w:rsidR="00942CA0" w:rsidRPr="00942CA0" w:rsidRDefault="00942CA0" w:rsidP="00942CA0">
      <w:pPr>
        <w:widowControl/>
        <w:overflowPunct w:val="0"/>
        <w:autoSpaceDE w:val="0"/>
        <w:autoSpaceDN w:val="0"/>
        <w:adjustRightInd w:val="0"/>
        <w:spacing w:after="180"/>
        <w:ind w:left="1988" w:hanging="1988"/>
        <w:jc w:val="both"/>
        <w:textAlignment w:val="baseline"/>
        <w:rPr>
          <w:rFonts w:ascii="Arial" w:eastAsia="新細明體" w:hAnsi="Arial" w:cs="Times New Roman"/>
          <w:b/>
          <w:kern w:val="0"/>
          <w:szCs w:val="24"/>
          <w:lang w:val="en-GB"/>
        </w:rPr>
      </w:pPr>
      <w:r w:rsidRPr="00942CA0">
        <w:rPr>
          <w:rFonts w:ascii="Arial" w:eastAsia="新細明體" w:hAnsi="Arial" w:cs="Times New Roman"/>
          <w:b/>
          <w:kern w:val="0"/>
          <w:szCs w:val="24"/>
          <w:lang w:val="en-GB" w:eastAsia="en-US"/>
        </w:rPr>
        <w:t>Title:</w:t>
      </w:r>
      <w:r w:rsidRPr="00942CA0">
        <w:rPr>
          <w:rFonts w:ascii="Arial" w:eastAsia="新細明體" w:hAnsi="Arial" w:cs="Times New Roman" w:hint="eastAsia"/>
          <w:b/>
          <w:kern w:val="0"/>
          <w:szCs w:val="24"/>
          <w:lang w:val="en-GB"/>
        </w:rPr>
        <w:t xml:space="preserve">    </w:t>
      </w:r>
      <w:r w:rsidRPr="00942CA0">
        <w:rPr>
          <w:rFonts w:ascii="Arial" w:eastAsia="新細明體" w:hAnsi="Arial" w:cs="Times New Roman"/>
          <w:b/>
          <w:kern w:val="0"/>
          <w:szCs w:val="24"/>
          <w:lang w:val="en-GB" w:eastAsia="en-US"/>
        </w:rPr>
        <w:t xml:space="preserve">   </w:t>
      </w:r>
      <w:r w:rsidRPr="00942CA0">
        <w:rPr>
          <w:rFonts w:ascii="Arial" w:eastAsia="新細明體" w:hAnsi="Arial" w:cs="Times New Roman" w:hint="eastAsia"/>
          <w:b/>
          <w:kern w:val="0"/>
          <w:szCs w:val="24"/>
          <w:lang w:val="en-GB"/>
        </w:rPr>
        <w:t xml:space="preserve">    </w:t>
      </w:r>
      <w:r>
        <w:rPr>
          <w:rFonts w:ascii="Arial" w:eastAsia="新細明體" w:hAnsi="Arial" w:cs="Times New Roman"/>
          <w:b/>
          <w:kern w:val="0"/>
          <w:szCs w:val="24"/>
          <w:lang w:val="en-GB" w:eastAsia="en-US"/>
        </w:rPr>
        <w:t xml:space="preserve">  </w:t>
      </w:r>
      <w:r>
        <w:rPr>
          <w:rFonts w:ascii="Arial" w:eastAsia="新細明體" w:hAnsi="Arial" w:cs="Times New Roman" w:hint="eastAsia"/>
          <w:b/>
          <w:kern w:val="0"/>
          <w:szCs w:val="24"/>
          <w:lang w:val="en-GB"/>
        </w:rPr>
        <w:t xml:space="preserve"> </w:t>
      </w:r>
      <w:r w:rsidR="007B4A55">
        <w:rPr>
          <w:rFonts w:ascii="Arial" w:eastAsia="新細明體" w:hAnsi="Arial" w:cs="Times New Roman" w:hint="eastAsia"/>
          <w:b/>
          <w:kern w:val="0"/>
          <w:szCs w:val="24"/>
          <w:lang w:val="en-GB"/>
        </w:rPr>
        <w:t>Configuration for</w:t>
      </w:r>
      <w:r w:rsidR="00430B87">
        <w:rPr>
          <w:rFonts w:ascii="Arial" w:eastAsia="新細明體" w:hAnsi="Arial" w:cs="Times New Roman" w:hint="eastAsia"/>
          <w:b/>
          <w:kern w:val="0"/>
          <w:szCs w:val="24"/>
          <w:lang w:val="en-GB"/>
        </w:rPr>
        <w:t xml:space="preserve"> search spaces</w:t>
      </w:r>
      <w:r w:rsidR="00661A78">
        <w:rPr>
          <w:rFonts w:ascii="Arial" w:eastAsia="新細明體" w:hAnsi="Arial" w:cs="Times New Roman" w:hint="eastAsia"/>
          <w:b/>
          <w:kern w:val="0"/>
          <w:szCs w:val="24"/>
          <w:lang w:val="en-GB"/>
        </w:rPr>
        <w:t xml:space="preserve"> and control resource sets</w:t>
      </w:r>
    </w:p>
    <w:p w:rsidR="00942CA0" w:rsidRPr="00942CA0" w:rsidRDefault="00942CA0" w:rsidP="00942CA0">
      <w:pPr>
        <w:widowControl/>
        <w:overflowPunct w:val="0"/>
        <w:autoSpaceDE w:val="0"/>
        <w:autoSpaceDN w:val="0"/>
        <w:adjustRightInd w:val="0"/>
        <w:spacing w:after="180"/>
        <w:ind w:left="1988" w:hanging="1988"/>
        <w:jc w:val="both"/>
        <w:textAlignment w:val="baseline"/>
        <w:rPr>
          <w:rFonts w:ascii="Arial" w:eastAsia="新細明體" w:hAnsi="Arial" w:cs="Times New Roman"/>
          <w:b/>
          <w:kern w:val="0"/>
          <w:szCs w:val="24"/>
          <w:lang w:val="en-GB"/>
        </w:rPr>
      </w:pPr>
      <w:r w:rsidRPr="00942CA0">
        <w:rPr>
          <w:rFonts w:ascii="Arial" w:eastAsia="新細明體" w:hAnsi="Arial" w:cs="Times New Roman" w:hint="eastAsia"/>
          <w:b/>
          <w:kern w:val="0"/>
          <w:szCs w:val="24"/>
          <w:lang w:val="en-GB"/>
        </w:rPr>
        <w:t>Document for:     Discussion and Decision</w:t>
      </w:r>
    </w:p>
    <w:p w:rsidR="00942CA0" w:rsidRPr="00942CA0" w:rsidRDefault="00942CA0" w:rsidP="00942CA0">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cs="Times New Roman"/>
          <w:kern w:val="0"/>
          <w:sz w:val="36"/>
          <w:szCs w:val="20"/>
        </w:rPr>
      </w:pPr>
      <w:bookmarkStart w:id="1" w:name="OLE_LINK16"/>
      <w:bookmarkStart w:id="2" w:name="OLE_LINK17"/>
      <w:r w:rsidRPr="00942CA0">
        <w:rPr>
          <w:rFonts w:ascii="Arial" w:eastAsia="新細明體" w:hAnsi="Arial" w:cs="Times New Roman" w:hint="eastAsia"/>
          <w:kern w:val="0"/>
          <w:sz w:val="36"/>
          <w:szCs w:val="20"/>
        </w:rPr>
        <w:t>Introduction</w:t>
      </w:r>
    </w:p>
    <w:p w:rsidR="00942CA0" w:rsidRPr="00942CA0" w:rsidRDefault="00C70ED6" w:rsidP="00942CA0">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In RAN1 #88</w:t>
      </w:r>
      <w:r w:rsidR="004837A3">
        <w:rPr>
          <w:rFonts w:ascii="Times New Roman" w:eastAsia="新細明體" w:hAnsi="Times New Roman" w:cs="Times New Roman" w:hint="eastAsia"/>
          <w:kern w:val="0"/>
          <w:sz w:val="20"/>
          <w:szCs w:val="20"/>
        </w:rPr>
        <w:t xml:space="preserve"> meeting</w:t>
      </w:r>
      <w:r w:rsidR="00DD3FEF">
        <w:rPr>
          <w:rFonts w:ascii="Times New Roman" w:eastAsia="新細明體" w:hAnsi="Times New Roman" w:cs="Times New Roman" w:hint="eastAsia"/>
          <w:kern w:val="0"/>
          <w:sz w:val="20"/>
          <w:szCs w:val="20"/>
        </w:rPr>
        <w:t xml:space="preserve"> and #88bis meeting</w:t>
      </w:r>
      <w:r w:rsidR="00942CA0" w:rsidRPr="00942CA0">
        <w:rPr>
          <w:rFonts w:ascii="Times New Roman" w:eastAsia="新細明體" w:hAnsi="Times New Roman" w:cs="Times New Roman" w:hint="eastAsia"/>
          <w:kern w:val="0"/>
          <w:sz w:val="20"/>
          <w:szCs w:val="20"/>
        </w:rPr>
        <w:t xml:space="preserve">, several issues </w:t>
      </w:r>
      <w:r w:rsidR="00A93985">
        <w:rPr>
          <w:rFonts w:ascii="Times New Roman" w:eastAsia="新細明體" w:hAnsi="Times New Roman" w:cs="Times New Roman" w:hint="eastAsia"/>
          <w:kern w:val="0"/>
          <w:sz w:val="20"/>
          <w:szCs w:val="20"/>
        </w:rPr>
        <w:t>about search spaces</w:t>
      </w:r>
      <w:r w:rsidR="00A93985" w:rsidRPr="00942CA0">
        <w:rPr>
          <w:rFonts w:ascii="Times New Roman" w:eastAsia="新細明體" w:hAnsi="Times New Roman" w:cs="Times New Roman" w:hint="eastAsia"/>
          <w:kern w:val="0"/>
          <w:sz w:val="20"/>
          <w:szCs w:val="20"/>
        </w:rPr>
        <w:t xml:space="preserve"> </w:t>
      </w:r>
      <w:r w:rsidR="00942CA0" w:rsidRPr="00942CA0">
        <w:rPr>
          <w:rFonts w:ascii="Times New Roman" w:eastAsia="新細明體" w:hAnsi="Times New Roman" w:cs="Times New Roman" w:hint="eastAsia"/>
          <w:kern w:val="0"/>
          <w:sz w:val="20"/>
          <w:szCs w:val="20"/>
        </w:rPr>
        <w:t>have been discussed.</w:t>
      </w:r>
    </w:p>
    <w:p w:rsidR="004837A3" w:rsidRPr="004837A3" w:rsidRDefault="004837A3" w:rsidP="004837A3">
      <w:pPr>
        <w:widowControl/>
        <w:ind w:left="1440" w:hanging="1440"/>
        <w:rPr>
          <w:rFonts w:ascii="Times New Roman" w:eastAsia="MS Mincho" w:hAnsi="Times New Roman" w:cs="Times New Roman"/>
          <w:i/>
          <w:kern w:val="0"/>
          <w:sz w:val="20"/>
          <w:szCs w:val="20"/>
          <w:lang w:val="en-GB" w:eastAsia="ja-JP"/>
        </w:rPr>
      </w:pPr>
      <w:r w:rsidRPr="004837A3">
        <w:rPr>
          <w:rFonts w:ascii="Times New Roman" w:eastAsia="MS Mincho" w:hAnsi="Times New Roman" w:cs="Times New Roman"/>
          <w:i/>
          <w:kern w:val="0"/>
          <w:sz w:val="20"/>
          <w:szCs w:val="20"/>
          <w:highlight w:val="green"/>
          <w:lang w:val="en-GB" w:eastAsia="ja-JP"/>
        </w:rPr>
        <w:t>Agreements</w:t>
      </w:r>
      <w:r w:rsidRPr="004837A3">
        <w:rPr>
          <w:rFonts w:ascii="Times New Roman" w:eastAsia="MS Mincho" w:hAnsi="Times New Roman" w:cs="Times New Roman"/>
          <w:i/>
          <w:kern w:val="0"/>
          <w:sz w:val="20"/>
          <w:szCs w:val="20"/>
          <w:lang w:val="en-GB" w:eastAsia="ja-JP"/>
        </w:rPr>
        <w:t>:</w:t>
      </w:r>
    </w:p>
    <w:p w:rsidR="004837A3" w:rsidRPr="004837A3" w:rsidRDefault="004837A3" w:rsidP="004837A3">
      <w:pPr>
        <w:widowControl/>
        <w:numPr>
          <w:ilvl w:val="0"/>
          <w:numId w:val="9"/>
        </w:numPr>
        <w:spacing w:after="200" w:line="276" w:lineRule="auto"/>
        <w:contextualSpacing/>
        <w:rPr>
          <w:rFonts w:ascii="Times New Roman" w:eastAsia="Batang" w:hAnsi="Times New Roman" w:cs="Times New Roman"/>
          <w:i/>
          <w:kern w:val="0"/>
          <w:sz w:val="20"/>
          <w:szCs w:val="20"/>
          <w:lang w:val="en-GB" w:eastAsia="x-none"/>
        </w:rPr>
      </w:pPr>
      <w:r w:rsidRPr="004837A3">
        <w:rPr>
          <w:rFonts w:ascii="Times New Roman" w:eastAsia="Batang" w:hAnsi="Times New Roman" w:cs="Times New Roman"/>
          <w:i/>
          <w:kern w:val="0"/>
          <w:sz w:val="20"/>
          <w:szCs w:val="20"/>
          <w:lang w:val="en-GB" w:eastAsia="x-none"/>
        </w:rPr>
        <w:t>Multiple control resource sets can be overlapped in frequency and time for a UE.</w:t>
      </w:r>
    </w:p>
    <w:p w:rsidR="004837A3" w:rsidRPr="004837A3" w:rsidRDefault="004837A3" w:rsidP="004837A3">
      <w:pPr>
        <w:widowControl/>
        <w:numPr>
          <w:ilvl w:val="0"/>
          <w:numId w:val="9"/>
        </w:numPr>
        <w:spacing w:after="200" w:line="276" w:lineRule="auto"/>
        <w:contextualSpacing/>
        <w:rPr>
          <w:rFonts w:ascii="Times New Roman" w:eastAsia="Batang" w:hAnsi="Times New Roman" w:cs="Times New Roman"/>
          <w:i/>
          <w:kern w:val="0"/>
          <w:sz w:val="20"/>
          <w:szCs w:val="20"/>
          <w:lang w:val="en-GB" w:eastAsia="x-none"/>
        </w:rPr>
      </w:pPr>
      <w:r w:rsidRPr="004837A3">
        <w:rPr>
          <w:rFonts w:ascii="Times New Roman" w:eastAsia="Batang" w:hAnsi="Times New Roman" w:cs="Times New Roman"/>
          <w:i/>
          <w:kern w:val="0"/>
          <w:sz w:val="20"/>
          <w:szCs w:val="20"/>
          <w:lang w:val="en-GB" w:eastAsia="x-none"/>
        </w:rPr>
        <w:t>A search space in NR is associated with a single control resource set</w:t>
      </w:r>
    </w:p>
    <w:p w:rsidR="004837A3" w:rsidRPr="004837A3" w:rsidRDefault="004837A3" w:rsidP="004837A3">
      <w:pPr>
        <w:widowControl/>
        <w:numPr>
          <w:ilvl w:val="0"/>
          <w:numId w:val="8"/>
        </w:numPr>
        <w:spacing w:after="200" w:line="276" w:lineRule="auto"/>
        <w:contextualSpacing/>
        <w:rPr>
          <w:rFonts w:ascii="Times New Roman" w:eastAsia="Batang" w:hAnsi="Times New Roman" w:cs="Times New Roman"/>
          <w:i/>
          <w:kern w:val="0"/>
          <w:sz w:val="20"/>
          <w:szCs w:val="20"/>
          <w:lang w:val="en-GB" w:eastAsia="x-none"/>
        </w:rPr>
      </w:pPr>
      <w:r w:rsidRPr="004837A3">
        <w:rPr>
          <w:rFonts w:ascii="Times New Roman" w:eastAsia="Batang" w:hAnsi="Times New Roman" w:cs="Times New Roman"/>
          <w:i/>
          <w:kern w:val="0"/>
          <w:sz w:val="20"/>
          <w:szCs w:val="20"/>
          <w:lang w:val="en-GB" w:eastAsia="x-none"/>
        </w:rPr>
        <w:t>The search spaces in different control resources sets are defined independently.</w:t>
      </w:r>
    </w:p>
    <w:p w:rsidR="00942CA0" w:rsidRDefault="004837A3" w:rsidP="004837A3">
      <w:pPr>
        <w:widowControl/>
        <w:overflowPunct w:val="0"/>
        <w:autoSpaceDE w:val="0"/>
        <w:autoSpaceDN w:val="0"/>
        <w:adjustRightInd w:val="0"/>
        <w:spacing w:after="180"/>
        <w:textAlignment w:val="baseline"/>
        <w:rPr>
          <w:rFonts w:ascii="Times New Roman" w:hAnsi="Times New Roman" w:cs="Times New Roman"/>
          <w:i/>
          <w:kern w:val="0"/>
          <w:sz w:val="20"/>
          <w:szCs w:val="20"/>
          <w:lang w:val="en-GB"/>
        </w:rPr>
      </w:pPr>
      <w:r w:rsidRPr="00181F44">
        <w:rPr>
          <w:rFonts w:ascii="Times New Roman" w:eastAsia="Batang" w:hAnsi="Times New Roman" w:cs="Times New Roman"/>
          <w:i/>
          <w:kern w:val="0"/>
          <w:sz w:val="20"/>
          <w:szCs w:val="20"/>
          <w:lang w:val="en-GB" w:eastAsia="en-US"/>
        </w:rPr>
        <w:t>The max number of BD candidates for a UE is defined independently of the number of control resource sets and the number of search spaces.</w:t>
      </w:r>
    </w:p>
    <w:p w:rsidR="0000625C" w:rsidRPr="0000625C" w:rsidRDefault="0000625C" w:rsidP="0000625C">
      <w:pPr>
        <w:widowControl/>
        <w:numPr>
          <w:ilvl w:val="0"/>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For USS, PDCCH candidates are determined at least based on UE ID in each search space.</w:t>
      </w:r>
    </w:p>
    <w:p w:rsidR="0000625C" w:rsidRPr="0000625C" w:rsidRDefault="0000625C" w:rsidP="0000625C">
      <w:pPr>
        <w:widowControl/>
        <w:numPr>
          <w:ilvl w:val="0"/>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For determining PDCCH candidates, the following aspects are considered.</w:t>
      </w:r>
    </w:p>
    <w:p w:rsidR="0000625C" w:rsidRPr="0000625C" w:rsidRDefault="0000625C" w:rsidP="0000625C">
      <w:pPr>
        <w:widowControl/>
        <w:numPr>
          <w:ilvl w:val="1"/>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REGs belonging to PDCCH candidates of a lower AL should be a subset of REGs belonging to PDCCH candidates of the higher or highest AL (from a UE perspective)</w:t>
      </w:r>
    </w:p>
    <w:p w:rsidR="0000625C" w:rsidRPr="0000625C" w:rsidRDefault="0000625C" w:rsidP="0000625C">
      <w:pPr>
        <w:widowControl/>
        <w:numPr>
          <w:ilvl w:val="2"/>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PDCCH candidates of the highest AL may not be contiguous in logical CCE domain</w:t>
      </w:r>
    </w:p>
    <w:p w:rsidR="0000625C" w:rsidRPr="0000625C" w:rsidRDefault="0000625C" w:rsidP="0000625C">
      <w:pPr>
        <w:widowControl/>
        <w:numPr>
          <w:ilvl w:val="2"/>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PDCCH candidates of the highest AL of different UEs may start at different CCE</w:t>
      </w:r>
    </w:p>
    <w:p w:rsidR="0000625C" w:rsidRPr="0000625C" w:rsidRDefault="0000625C" w:rsidP="0000625C">
      <w:pPr>
        <w:widowControl/>
        <w:numPr>
          <w:ilvl w:val="1"/>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FFS: PDCCH candidates of lower AL are distributed/randomized within the set of REGs belonging to PDCCH candidates of the highest AL</w:t>
      </w:r>
    </w:p>
    <w:p w:rsidR="0000625C" w:rsidRPr="0000625C" w:rsidRDefault="0000625C" w:rsidP="0000625C">
      <w:pPr>
        <w:widowControl/>
        <w:numPr>
          <w:ilvl w:val="2"/>
          <w:numId w:val="10"/>
        </w:numPr>
        <w:rPr>
          <w:rFonts w:ascii="Times New Roman" w:eastAsia="Batang" w:hAnsi="Times New Roman" w:cs="Times New Roman"/>
          <w:i/>
          <w:kern w:val="0"/>
          <w:sz w:val="20"/>
          <w:szCs w:val="24"/>
          <w:lang w:val="en-GB" w:eastAsia="en-US"/>
        </w:rPr>
      </w:pPr>
      <w:r w:rsidRPr="0000625C">
        <w:rPr>
          <w:rFonts w:ascii="Times New Roman" w:eastAsia="Batang" w:hAnsi="Times New Roman" w:cs="Times New Roman"/>
          <w:i/>
          <w:kern w:val="0"/>
          <w:sz w:val="20"/>
          <w:szCs w:val="24"/>
          <w:lang w:eastAsia="en-US"/>
        </w:rPr>
        <w:t>FFS: Consider how the PDCCH candidates of lower AL are distributed/randomized</w:t>
      </w:r>
    </w:p>
    <w:p w:rsidR="0000625C" w:rsidRPr="0000625C" w:rsidRDefault="0000625C" w:rsidP="004837A3">
      <w:pPr>
        <w:widowControl/>
        <w:overflowPunct w:val="0"/>
        <w:autoSpaceDE w:val="0"/>
        <w:autoSpaceDN w:val="0"/>
        <w:adjustRightInd w:val="0"/>
        <w:spacing w:after="180"/>
        <w:textAlignment w:val="baseline"/>
        <w:rPr>
          <w:rFonts w:ascii="Times New Roman" w:hAnsi="Times New Roman" w:cs="Times New Roman"/>
          <w:i/>
          <w:kern w:val="0"/>
          <w:sz w:val="20"/>
          <w:szCs w:val="20"/>
          <w:lang w:val="en-GB"/>
        </w:rPr>
      </w:pPr>
    </w:p>
    <w:p w:rsidR="00B70607" w:rsidRDefault="00B70607" w:rsidP="00942CA0">
      <w:pPr>
        <w:widowControl/>
        <w:overflowPunct w:val="0"/>
        <w:autoSpaceDE w:val="0"/>
        <w:autoSpaceDN w:val="0"/>
        <w:adjustRightInd w:val="0"/>
        <w:spacing w:after="180"/>
        <w:textAlignment w:val="baseline"/>
        <w:rPr>
          <w:rFonts w:ascii="Times New Roman" w:hAnsi="Times New Roman" w:cs="Times New Roman"/>
          <w:kern w:val="0"/>
          <w:sz w:val="20"/>
          <w:szCs w:val="20"/>
        </w:rPr>
      </w:pPr>
      <w:r w:rsidRPr="00B70607">
        <w:rPr>
          <w:rFonts w:ascii="Times New Roman" w:hAnsi="Times New Roman" w:cs="Times New Roman"/>
          <w:kern w:val="0"/>
          <w:sz w:val="20"/>
          <w:szCs w:val="20"/>
        </w:rPr>
        <w:t>NR systems allow multiples UEs with different bandwidth capability to use the same carrier</w:t>
      </w:r>
      <w:r w:rsidR="009A0743">
        <w:rPr>
          <w:rFonts w:ascii="Times New Roman" w:hAnsi="Times New Roman" w:cs="Times New Roman" w:hint="eastAsia"/>
          <w:kern w:val="0"/>
          <w:sz w:val="20"/>
          <w:szCs w:val="20"/>
        </w:rPr>
        <w:t>,</w:t>
      </w:r>
      <w:r w:rsidRPr="00B70607">
        <w:rPr>
          <w:rFonts w:ascii="Times New Roman" w:hAnsi="Times New Roman" w:cs="Times New Roman"/>
          <w:kern w:val="0"/>
          <w:sz w:val="20"/>
          <w:szCs w:val="20"/>
        </w:rPr>
        <w:t xml:space="preserve"> and </w:t>
      </w:r>
      <w:r w:rsidR="009A0743">
        <w:rPr>
          <w:rFonts w:ascii="Times New Roman" w:hAnsi="Times New Roman" w:cs="Times New Roman" w:hint="eastAsia"/>
          <w:kern w:val="0"/>
          <w:sz w:val="20"/>
          <w:szCs w:val="20"/>
        </w:rPr>
        <w:t xml:space="preserve">a gNB may </w:t>
      </w:r>
      <w:r w:rsidRPr="00B70607">
        <w:rPr>
          <w:rFonts w:ascii="Times New Roman" w:hAnsi="Times New Roman" w:cs="Times New Roman"/>
          <w:kern w:val="0"/>
          <w:sz w:val="20"/>
          <w:szCs w:val="20"/>
        </w:rPr>
        <w:t>configure one or multiple control regions with different bandwidth size</w:t>
      </w:r>
      <w:r w:rsidR="00723001">
        <w:rPr>
          <w:rFonts w:ascii="Times New Roman" w:hAnsi="Times New Roman" w:cs="Times New Roman" w:hint="eastAsia"/>
          <w:kern w:val="0"/>
          <w:sz w:val="20"/>
          <w:szCs w:val="20"/>
        </w:rPr>
        <w:t xml:space="preserve"> for the UEs</w:t>
      </w:r>
      <w:r w:rsidRPr="00B70607">
        <w:rPr>
          <w:rFonts w:ascii="Times New Roman" w:hAnsi="Times New Roman" w:cs="Times New Roman"/>
          <w:kern w:val="0"/>
          <w:sz w:val="20"/>
          <w:szCs w:val="20"/>
        </w:rPr>
        <w:t xml:space="preserve">. It is possible for UEs to </w:t>
      </w:r>
      <w:r w:rsidR="00C63E4C">
        <w:rPr>
          <w:rFonts w:ascii="Times New Roman" w:hAnsi="Times New Roman" w:cs="Times New Roman" w:hint="eastAsia"/>
          <w:kern w:val="0"/>
          <w:sz w:val="20"/>
          <w:szCs w:val="20"/>
        </w:rPr>
        <w:t xml:space="preserve">decode the </w:t>
      </w:r>
      <w:r>
        <w:rPr>
          <w:rFonts w:ascii="Times New Roman" w:hAnsi="Times New Roman" w:cs="Times New Roman"/>
          <w:kern w:val="0"/>
          <w:sz w:val="20"/>
          <w:szCs w:val="20"/>
        </w:rPr>
        <w:t>downlink control information</w:t>
      </w:r>
      <w:r>
        <w:rPr>
          <w:rFonts w:ascii="Times New Roman" w:hAnsi="Times New Roman" w:cs="Times New Roman" w:hint="eastAsia"/>
          <w:kern w:val="0"/>
          <w:sz w:val="20"/>
          <w:szCs w:val="20"/>
        </w:rPr>
        <w:t xml:space="preserve"> (DCI) </w:t>
      </w:r>
      <w:r w:rsidRPr="00B70607">
        <w:rPr>
          <w:rFonts w:ascii="Times New Roman" w:hAnsi="Times New Roman" w:cs="Times New Roman"/>
          <w:kern w:val="0"/>
          <w:sz w:val="20"/>
          <w:szCs w:val="20"/>
        </w:rPr>
        <w:t xml:space="preserve">in different control regions respectively. Therefore, it is expected that the design of search spaces for </w:t>
      </w:r>
      <w:r w:rsidR="00723001">
        <w:rPr>
          <w:rFonts w:ascii="Times New Roman" w:hAnsi="Times New Roman" w:cs="Times New Roman" w:hint="eastAsia"/>
          <w:kern w:val="0"/>
          <w:sz w:val="20"/>
          <w:szCs w:val="20"/>
        </w:rPr>
        <w:t>NR-</w:t>
      </w:r>
      <w:r w:rsidR="00723001">
        <w:rPr>
          <w:rFonts w:ascii="Times New Roman" w:hAnsi="Times New Roman" w:cs="Times New Roman"/>
          <w:kern w:val="0"/>
          <w:sz w:val="20"/>
          <w:szCs w:val="20"/>
        </w:rPr>
        <w:t>PDCCH</w:t>
      </w:r>
      <w:r w:rsidR="00723001">
        <w:rPr>
          <w:rFonts w:ascii="Times New Roman" w:hAnsi="Times New Roman" w:cs="Times New Roman" w:hint="eastAsia"/>
          <w:kern w:val="0"/>
          <w:sz w:val="20"/>
          <w:szCs w:val="20"/>
        </w:rPr>
        <w:t xml:space="preserve"> </w:t>
      </w:r>
      <w:r w:rsidRPr="00B70607">
        <w:rPr>
          <w:rFonts w:ascii="Times New Roman" w:hAnsi="Times New Roman" w:cs="Times New Roman"/>
          <w:kern w:val="0"/>
          <w:sz w:val="20"/>
          <w:szCs w:val="20"/>
        </w:rPr>
        <w:t xml:space="preserve">is different from </w:t>
      </w:r>
      <w:r w:rsidR="00723001">
        <w:rPr>
          <w:rFonts w:ascii="Times New Roman" w:hAnsi="Times New Roman" w:cs="Times New Roman" w:hint="eastAsia"/>
          <w:kern w:val="0"/>
          <w:sz w:val="20"/>
          <w:szCs w:val="20"/>
        </w:rPr>
        <w:t>one of search space</w:t>
      </w:r>
      <w:r w:rsidRPr="00B70607">
        <w:rPr>
          <w:rFonts w:ascii="Times New Roman" w:hAnsi="Times New Roman" w:cs="Times New Roman"/>
          <w:kern w:val="0"/>
          <w:sz w:val="20"/>
          <w:szCs w:val="20"/>
        </w:rPr>
        <w:t xml:space="preserve"> in LTE systems. For the search space for </w:t>
      </w:r>
      <w:r w:rsidR="005043A6">
        <w:rPr>
          <w:rFonts w:ascii="Times New Roman" w:hAnsi="Times New Roman" w:cs="Times New Roman" w:hint="eastAsia"/>
          <w:kern w:val="0"/>
          <w:sz w:val="20"/>
          <w:szCs w:val="20"/>
        </w:rPr>
        <w:t>NR-</w:t>
      </w:r>
      <w:r w:rsidRPr="00B70607">
        <w:rPr>
          <w:rFonts w:ascii="Times New Roman" w:hAnsi="Times New Roman" w:cs="Times New Roman"/>
          <w:kern w:val="0"/>
          <w:sz w:val="20"/>
          <w:szCs w:val="20"/>
        </w:rPr>
        <w:t xml:space="preserve">PDCCH, a novel </w:t>
      </w:r>
      <w:r>
        <w:rPr>
          <w:rFonts w:ascii="Times New Roman" w:hAnsi="Times New Roman" w:cs="Times New Roman" w:hint="eastAsia"/>
          <w:kern w:val="0"/>
          <w:sz w:val="20"/>
          <w:szCs w:val="20"/>
        </w:rPr>
        <w:t>idea</w:t>
      </w:r>
      <w:r w:rsidRPr="00B70607">
        <w:rPr>
          <w:rFonts w:ascii="Times New Roman" w:hAnsi="Times New Roman" w:cs="Times New Roman"/>
          <w:kern w:val="0"/>
          <w:sz w:val="20"/>
          <w:szCs w:val="20"/>
        </w:rPr>
        <w:t xml:space="preserve"> is d</w:t>
      </w:r>
      <w:r>
        <w:rPr>
          <w:rFonts w:ascii="Times New Roman" w:hAnsi="Times New Roman" w:cs="Times New Roman" w:hint="eastAsia"/>
          <w:kern w:val="0"/>
          <w:sz w:val="20"/>
          <w:szCs w:val="20"/>
        </w:rPr>
        <w:t>iscussed</w:t>
      </w:r>
      <w:r w:rsidRPr="00B70607">
        <w:rPr>
          <w:rFonts w:ascii="Times New Roman" w:hAnsi="Times New Roman" w:cs="Times New Roman"/>
          <w:kern w:val="0"/>
          <w:sz w:val="20"/>
          <w:szCs w:val="20"/>
        </w:rPr>
        <w:t xml:space="preserve"> in this document.</w:t>
      </w:r>
    </w:p>
    <w:p w:rsidR="00942CA0" w:rsidRPr="00942CA0" w:rsidRDefault="00942CA0" w:rsidP="00942CA0">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cs="Times New Roman"/>
          <w:kern w:val="0"/>
          <w:sz w:val="36"/>
          <w:szCs w:val="20"/>
        </w:rPr>
      </w:pPr>
      <w:r w:rsidRPr="00942CA0">
        <w:rPr>
          <w:rFonts w:ascii="Arial" w:eastAsia="新細明體" w:hAnsi="Arial" w:cs="Times New Roman" w:hint="eastAsia"/>
          <w:kern w:val="0"/>
          <w:sz w:val="36"/>
          <w:szCs w:val="20"/>
        </w:rPr>
        <w:t>Discussions</w:t>
      </w:r>
    </w:p>
    <w:p w:rsidR="00942CA0" w:rsidRPr="00942CA0" w:rsidRDefault="00CE140D" w:rsidP="00942CA0">
      <w:pPr>
        <w:widowControl/>
        <w:numPr>
          <w:ilvl w:val="1"/>
          <w:numId w:val="7"/>
        </w:numPr>
        <w:overflowPunct w:val="0"/>
        <w:autoSpaceDE w:val="0"/>
        <w:autoSpaceDN w:val="0"/>
        <w:adjustRightInd w:val="0"/>
        <w:spacing w:after="180"/>
        <w:textAlignment w:val="baseline"/>
        <w:rPr>
          <w:rFonts w:ascii="Arial" w:eastAsia="新細明體" w:hAnsi="Arial" w:cs="Arial"/>
          <w:kern w:val="0"/>
          <w:sz w:val="32"/>
          <w:szCs w:val="32"/>
        </w:rPr>
      </w:pPr>
      <w:r>
        <w:rPr>
          <w:rFonts w:ascii="Arial" w:eastAsia="新細明體" w:hAnsi="Arial" w:cs="Arial" w:hint="eastAsia"/>
          <w:kern w:val="0"/>
          <w:sz w:val="32"/>
          <w:szCs w:val="32"/>
        </w:rPr>
        <w:t>Search spaces</w:t>
      </w:r>
    </w:p>
    <w:p w:rsidR="00942CA0" w:rsidRDefault="00742FD2" w:rsidP="00942CA0">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742FD2">
        <w:rPr>
          <w:rFonts w:ascii="Times New Roman" w:eastAsia="新細明體" w:hAnsi="Times New Roman" w:cs="Times New Roman"/>
          <w:kern w:val="0"/>
          <w:sz w:val="20"/>
          <w:szCs w:val="20"/>
        </w:rPr>
        <w:t xml:space="preserve">In </w:t>
      </w:r>
      <w:r w:rsidR="002F5013">
        <w:rPr>
          <w:rFonts w:ascii="Times New Roman" w:eastAsia="新細明體" w:hAnsi="Times New Roman" w:cs="Times New Roman" w:hint="eastAsia"/>
          <w:kern w:val="0"/>
          <w:sz w:val="20"/>
          <w:szCs w:val="20"/>
        </w:rPr>
        <w:t>RAN 1 #88b</w:t>
      </w:r>
      <w:r w:rsidR="00877D90">
        <w:rPr>
          <w:rFonts w:ascii="Times New Roman" w:eastAsia="新細明體" w:hAnsi="Times New Roman" w:cs="Times New Roman" w:hint="eastAsia"/>
          <w:kern w:val="0"/>
          <w:sz w:val="20"/>
          <w:szCs w:val="20"/>
        </w:rPr>
        <w:t>is</w:t>
      </w:r>
      <w:r w:rsidR="002F5013">
        <w:rPr>
          <w:rFonts w:ascii="Times New Roman" w:eastAsia="新細明體" w:hAnsi="Times New Roman" w:cs="Times New Roman" w:hint="eastAsia"/>
          <w:kern w:val="0"/>
          <w:sz w:val="20"/>
          <w:szCs w:val="20"/>
        </w:rPr>
        <w:t xml:space="preserve"> meeting</w:t>
      </w:r>
      <w:r w:rsidRPr="00742FD2">
        <w:rPr>
          <w:rFonts w:ascii="Times New Roman" w:eastAsia="新細明體" w:hAnsi="Times New Roman" w:cs="Times New Roman"/>
          <w:kern w:val="0"/>
          <w:sz w:val="20"/>
          <w:szCs w:val="20"/>
        </w:rPr>
        <w:t xml:space="preserve">, the </w:t>
      </w:r>
      <w:r w:rsidR="004A2DF6">
        <w:rPr>
          <w:rFonts w:ascii="Times New Roman" w:eastAsia="新細明體" w:hAnsi="Times New Roman" w:cs="Times New Roman" w:hint="eastAsia"/>
          <w:kern w:val="0"/>
          <w:sz w:val="20"/>
          <w:szCs w:val="20"/>
        </w:rPr>
        <w:t>design</w:t>
      </w:r>
      <w:r w:rsidRPr="00742FD2">
        <w:rPr>
          <w:rFonts w:ascii="Times New Roman" w:eastAsia="新細明體" w:hAnsi="Times New Roman" w:cs="Times New Roman"/>
          <w:kern w:val="0"/>
          <w:sz w:val="20"/>
          <w:szCs w:val="20"/>
        </w:rPr>
        <w:t xml:space="preserve"> of search spaces</w:t>
      </w:r>
      <w:r w:rsidR="002F5013">
        <w:rPr>
          <w:rFonts w:ascii="Times New Roman" w:eastAsia="新細明體" w:hAnsi="Times New Roman" w:cs="Times New Roman" w:hint="eastAsia"/>
          <w:kern w:val="0"/>
          <w:sz w:val="20"/>
          <w:szCs w:val="20"/>
        </w:rPr>
        <w:t xml:space="preserve"> </w:t>
      </w:r>
      <w:r w:rsidRPr="00742FD2">
        <w:rPr>
          <w:rFonts w:ascii="Times New Roman" w:eastAsia="新細明體" w:hAnsi="Times New Roman" w:cs="Times New Roman"/>
          <w:kern w:val="0"/>
          <w:sz w:val="20"/>
          <w:szCs w:val="20"/>
        </w:rPr>
        <w:t xml:space="preserve">has been discussed. </w:t>
      </w:r>
      <w:r w:rsidR="004A2DF6">
        <w:rPr>
          <w:rFonts w:ascii="Times New Roman" w:eastAsia="新細明體" w:hAnsi="Times New Roman" w:cs="Times New Roman" w:hint="eastAsia"/>
          <w:kern w:val="0"/>
          <w:sz w:val="20"/>
          <w:szCs w:val="20"/>
        </w:rPr>
        <w:t>I</w:t>
      </w:r>
      <w:r w:rsidR="00F70422" w:rsidRPr="00742FD2">
        <w:rPr>
          <w:rFonts w:ascii="Times New Roman" w:eastAsia="新細明體" w:hAnsi="Times New Roman" w:cs="Times New Roman"/>
          <w:kern w:val="0"/>
          <w:sz w:val="20"/>
          <w:szCs w:val="20"/>
        </w:rPr>
        <w:t>t is an expectable design that</w:t>
      </w:r>
      <w:r w:rsidR="002F5013">
        <w:rPr>
          <w:rFonts w:ascii="Times New Roman" w:eastAsia="新細明體" w:hAnsi="Times New Roman" w:cs="Times New Roman" w:hint="eastAsia"/>
          <w:kern w:val="0"/>
          <w:sz w:val="20"/>
          <w:szCs w:val="20"/>
        </w:rPr>
        <w:t xml:space="preserve"> a</w:t>
      </w:r>
      <w:r w:rsidRPr="00742FD2">
        <w:rPr>
          <w:rFonts w:ascii="Times New Roman" w:eastAsia="新細明體" w:hAnsi="Times New Roman" w:cs="Times New Roman"/>
          <w:kern w:val="0"/>
          <w:sz w:val="20"/>
          <w:szCs w:val="20"/>
        </w:rPr>
        <w:t xml:space="preserve"> UE is assumed to decode a DCI in </w:t>
      </w:r>
      <w:r w:rsidR="007D6803">
        <w:rPr>
          <w:rFonts w:ascii="Times New Roman" w:eastAsia="新細明體" w:hAnsi="Times New Roman" w:cs="Times New Roman" w:hint="eastAsia"/>
          <w:kern w:val="0"/>
          <w:sz w:val="20"/>
          <w:szCs w:val="20"/>
        </w:rPr>
        <w:t xml:space="preserve">a </w:t>
      </w:r>
      <w:r w:rsidR="007D6803">
        <w:rPr>
          <w:rFonts w:ascii="Times New Roman" w:eastAsia="新細明體" w:hAnsi="Times New Roman" w:cs="Times New Roman"/>
          <w:kern w:val="0"/>
          <w:sz w:val="20"/>
          <w:szCs w:val="20"/>
        </w:rPr>
        <w:t>search space</w:t>
      </w:r>
      <w:r w:rsidRPr="00742FD2">
        <w:rPr>
          <w:rFonts w:ascii="Times New Roman" w:eastAsia="新細明體" w:hAnsi="Times New Roman" w:cs="Times New Roman"/>
          <w:kern w:val="0"/>
          <w:sz w:val="20"/>
          <w:szCs w:val="20"/>
        </w:rPr>
        <w:t xml:space="preserve"> at a given aggregation level</w:t>
      </w:r>
      <w:r w:rsidR="00BC0085">
        <w:rPr>
          <w:rFonts w:ascii="Times New Roman" w:eastAsia="新細明體" w:hAnsi="Times New Roman" w:cs="Times New Roman" w:hint="eastAsia"/>
          <w:kern w:val="0"/>
          <w:sz w:val="20"/>
          <w:szCs w:val="20"/>
        </w:rPr>
        <w:t>,</w:t>
      </w:r>
      <w:r w:rsidR="004A2DF6">
        <w:rPr>
          <w:rFonts w:ascii="Times New Roman" w:eastAsia="新細明體" w:hAnsi="Times New Roman" w:cs="Times New Roman" w:hint="eastAsia"/>
          <w:kern w:val="0"/>
          <w:sz w:val="20"/>
          <w:szCs w:val="20"/>
        </w:rPr>
        <w:t xml:space="preserve"> </w:t>
      </w:r>
      <w:r w:rsidRPr="00742FD2">
        <w:rPr>
          <w:rFonts w:ascii="Times New Roman" w:eastAsia="新細明體" w:hAnsi="Times New Roman" w:cs="Times New Roman"/>
          <w:kern w:val="0"/>
          <w:sz w:val="20"/>
          <w:szCs w:val="20"/>
        </w:rPr>
        <w:t xml:space="preserve">and </w:t>
      </w:r>
      <w:r w:rsidR="00F82240">
        <w:rPr>
          <w:rFonts w:ascii="Times New Roman" w:eastAsia="新細明體" w:hAnsi="Times New Roman" w:cs="Times New Roman" w:hint="eastAsia"/>
          <w:kern w:val="0"/>
          <w:sz w:val="20"/>
          <w:szCs w:val="20"/>
        </w:rPr>
        <w:t>the</w:t>
      </w:r>
      <w:r w:rsidRPr="00742FD2">
        <w:rPr>
          <w:rFonts w:ascii="Times New Roman" w:eastAsia="新細明體" w:hAnsi="Times New Roman" w:cs="Times New Roman"/>
          <w:kern w:val="0"/>
          <w:sz w:val="20"/>
          <w:szCs w:val="20"/>
        </w:rPr>
        <w:t xml:space="preserve"> search space </w:t>
      </w:r>
      <w:r w:rsidR="007D6803">
        <w:rPr>
          <w:rFonts w:ascii="Times New Roman" w:eastAsia="新細明體" w:hAnsi="Times New Roman" w:cs="Times New Roman" w:hint="eastAsia"/>
          <w:kern w:val="0"/>
          <w:sz w:val="20"/>
          <w:szCs w:val="20"/>
        </w:rPr>
        <w:t>is</w:t>
      </w:r>
      <w:r w:rsidRPr="00742FD2">
        <w:rPr>
          <w:rFonts w:ascii="Times New Roman" w:eastAsia="新細明體" w:hAnsi="Times New Roman" w:cs="Times New Roman"/>
          <w:kern w:val="0"/>
          <w:sz w:val="20"/>
          <w:szCs w:val="20"/>
        </w:rPr>
        <w:t xml:space="preserve"> a set of candidate control channels formed by CCEs</w:t>
      </w:r>
      <w:r>
        <w:rPr>
          <w:rFonts w:ascii="Times New Roman" w:eastAsia="新細明體" w:hAnsi="Times New Roman" w:cs="Times New Roman" w:hint="eastAsia"/>
          <w:kern w:val="0"/>
          <w:sz w:val="20"/>
          <w:szCs w:val="20"/>
        </w:rPr>
        <w:t>.</w:t>
      </w:r>
      <w:r w:rsidRPr="00742FD2">
        <w:rPr>
          <w:rFonts w:ascii="Times New Roman" w:eastAsia="新細明體" w:hAnsi="Times New Roman" w:cs="Times New Roman"/>
          <w:kern w:val="0"/>
          <w:sz w:val="20"/>
          <w:szCs w:val="20"/>
        </w:rPr>
        <w:t xml:space="preserve"> </w:t>
      </w:r>
      <w:r w:rsidR="004A2DF6">
        <w:rPr>
          <w:rFonts w:ascii="Times New Roman" w:eastAsia="新細明體" w:hAnsi="Times New Roman" w:cs="Times New Roman" w:hint="eastAsia"/>
          <w:kern w:val="0"/>
          <w:sz w:val="20"/>
          <w:szCs w:val="20"/>
        </w:rPr>
        <w:t xml:space="preserve">However, </w:t>
      </w:r>
      <w:r w:rsidR="00D85E17">
        <w:rPr>
          <w:rFonts w:ascii="Times New Roman" w:eastAsia="新細明體" w:hAnsi="Times New Roman" w:cs="Times New Roman" w:hint="eastAsia"/>
          <w:kern w:val="0"/>
          <w:sz w:val="20"/>
          <w:szCs w:val="20"/>
        </w:rPr>
        <w:t>a</w:t>
      </w:r>
      <w:r w:rsidRPr="00742FD2">
        <w:rPr>
          <w:rFonts w:ascii="Times New Roman" w:eastAsia="新細明體" w:hAnsi="Times New Roman" w:cs="Times New Roman"/>
          <w:kern w:val="0"/>
          <w:sz w:val="20"/>
          <w:szCs w:val="20"/>
        </w:rPr>
        <w:t xml:space="preserve"> search space </w:t>
      </w:r>
      <w:r w:rsidR="007D6803">
        <w:rPr>
          <w:rFonts w:ascii="Times New Roman" w:eastAsia="新細明體" w:hAnsi="Times New Roman" w:cs="Times New Roman" w:hint="eastAsia"/>
          <w:kern w:val="0"/>
          <w:sz w:val="20"/>
          <w:szCs w:val="20"/>
        </w:rPr>
        <w:t>of</w:t>
      </w:r>
      <w:r w:rsidRPr="00742FD2">
        <w:rPr>
          <w:rFonts w:ascii="Times New Roman" w:eastAsia="新細明體" w:hAnsi="Times New Roman" w:cs="Times New Roman"/>
          <w:kern w:val="0"/>
          <w:sz w:val="20"/>
          <w:szCs w:val="20"/>
        </w:rPr>
        <w:t xml:space="preserve"> NR</w:t>
      </w:r>
      <w:r>
        <w:rPr>
          <w:rFonts w:ascii="Times New Roman" w:eastAsia="新細明體" w:hAnsi="Times New Roman" w:cs="Times New Roman" w:hint="eastAsia"/>
          <w:kern w:val="0"/>
          <w:sz w:val="20"/>
          <w:szCs w:val="20"/>
        </w:rPr>
        <w:t>-PDCCH</w:t>
      </w:r>
      <w:r w:rsidRPr="00742FD2">
        <w:rPr>
          <w:rFonts w:ascii="Times New Roman" w:eastAsia="新細明體" w:hAnsi="Times New Roman" w:cs="Times New Roman"/>
          <w:kern w:val="0"/>
          <w:sz w:val="20"/>
          <w:szCs w:val="20"/>
        </w:rPr>
        <w:t xml:space="preserve"> is associated with a single control resource set</w:t>
      </w:r>
      <w:r>
        <w:rPr>
          <w:rFonts w:ascii="Times New Roman" w:eastAsia="新細明體" w:hAnsi="Times New Roman" w:cs="Times New Roman" w:hint="eastAsia"/>
          <w:kern w:val="0"/>
          <w:sz w:val="20"/>
          <w:szCs w:val="20"/>
        </w:rPr>
        <w:t xml:space="preserve"> (CORESET)</w:t>
      </w:r>
      <w:r w:rsidR="006931B6">
        <w:rPr>
          <w:rFonts w:ascii="Times New Roman" w:eastAsia="新細明體" w:hAnsi="Times New Roman" w:cs="Times New Roman"/>
          <w:kern w:val="0"/>
          <w:sz w:val="20"/>
          <w:szCs w:val="20"/>
        </w:rPr>
        <w:t>.</w:t>
      </w:r>
      <w:r w:rsidR="006931B6">
        <w:rPr>
          <w:rFonts w:ascii="Times New Roman" w:eastAsia="新細明體" w:hAnsi="Times New Roman" w:cs="Times New Roman" w:hint="eastAsia"/>
          <w:kern w:val="0"/>
          <w:sz w:val="20"/>
          <w:szCs w:val="20"/>
        </w:rPr>
        <w:t xml:space="preserve"> </w:t>
      </w:r>
      <w:r w:rsidRPr="00742FD2">
        <w:rPr>
          <w:rFonts w:ascii="Times New Roman" w:eastAsia="新細明體" w:hAnsi="Times New Roman" w:cs="Times New Roman"/>
          <w:kern w:val="0"/>
          <w:sz w:val="20"/>
          <w:szCs w:val="20"/>
        </w:rPr>
        <w:t xml:space="preserve">A DCI is included in a search space in </w:t>
      </w:r>
      <w:r w:rsidR="009D0AF9">
        <w:rPr>
          <w:rFonts w:ascii="Times New Roman" w:eastAsia="新細明體" w:hAnsi="Times New Roman" w:cs="Times New Roman" w:hint="eastAsia"/>
          <w:kern w:val="0"/>
          <w:sz w:val="20"/>
          <w:szCs w:val="20"/>
        </w:rPr>
        <w:t>a single</w:t>
      </w:r>
      <w:r w:rsidRPr="00742FD2">
        <w:rPr>
          <w:rFonts w:ascii="Times New Roman" w:eastAsia="新細明體" w:hAnsi="Times New Roman" w:cs="Times New Roman"/>
          <w:kern w:val="0"/>
          <w:sz w:val="20"/>
          <w:szCs w:val="20"/>
        </w:rPr>
        <w:t xml:space="preserve"> </w:t>
      </w:r>
      <w:r w:rsidR="00E44E31">
        <w:rPr>
          <w:rFonts w:ascii="Times New Roman" w:eastAsia="新細明體" w:hAnsi="Times New Roman" w:cs="Times New Roman" w:hint="eastAsia"/>
          <w:kern w:val="0"/>
          <w:sz w:val="20"/>
          <w:szCs w:val="20"/>
        </w:rPr>
        <w:t>CORESET</w:t>
      </w:r>
      <w:r w:rsidRPr="00742FD2">
        <w:rPr>
          <w:rFonts w:ascii="Times New Roman" w:eastAsia="新細明體" w:hAnsi="Times New Roman" w:cs="Times New Roman"/>
          <w:kern w:val="0"/>
          <w:sz w:val="20"/>
          <w:szCs w:val="20"/>
        </w:rPr>
        <w:t xml:space="preserve">, and a UE can be configured to search a DCI in multiple search spaces which may be </w:t>
      </w:r>
      <w:r w:rsidR="009D0AF9">
        <w:rPr>
          <w:rFonts w:ascii="Times New Roman" w:eastAsia="新細明體" w:hAnsi="Times New Roman" w:cs="Times New Roman" w:hint="eastAsia"/>
          <w:kern w:val="0"/>
          <w:sz w:val="20"/>
          <w:szCs w:val="20"/>
        </w:rPr>
        <w:t>on</w:t>
      </w:r>
      <w:r w:rsidRPr="00742FD2">
        <w:rPr>
          <w:rFonts w:ascii="Times New Roman" w:eastAsia="新細明體" w:hAnsi="Times New Roman" w:cs="Times New Roman"/>
          <w:kern w:val="0"/>
          <w:sz w:val="20"/>
          <w:szCs w:val="20"/>
        </w:rPr>
        <w:t xml:space="preserve"> different </w:t>
      </w:r>
      <w:r w:rsidR="00E44E31">
        <w:rPr>
          <w:rFonts w:ascii="Times New Roman" w:eastAsia="新細明體" w:hAnsi="Times New Roman" w:cs="Times New Roman" w:hint="eastAsia"/>
          <w:kern w:val="0"/>
          <w:sz w:val="20"/>
          <w:szCs w:val="20"/>
        </w:rPr>
        <w:t>CORESET</w:t>
      </w:r>
      <w:r w:rsidRPr="00742FD2">
        <w:rPr>
          <w:rFonts w:ascii="Times New Roman" w:eastAsia="新細明體" w:hAnsi="Times New Roman" w:cs="Times New Roman"/>
          <w:kern w:val="0"/>
          <w:sz w:val="20"/>
          <w:szCs w:val="20"/>
        </w:rPr>
        <w:t xml:space="preserve">s. Therefore, which PRBs a UE </w:t>
      </w:r>
      <w:r w:rsidR="002E6185">
        <w:rPr>
          <w:rFonts w:ascii="Times New Roman" w:eastAsia="新細明體" w:hAnsi="Times New Roman" w:cs="Times New Roman" w:hint="eastAsia"/>
          <w:kern w:val="0"/>
          <w:sz w:val="20"/>
          <w:szCs w:val="20"/>
        </w:rPr>
        <w:t>monitors</w:t>
      </w:r>
      <w:r w:rsidRPr="00742FD2">
        <w:rPr>
          <w:rFonts w:ascii="Times New Roman" w:eastAsia="新細明體" w:hAnsi="Times New Roman" w:cs="Times New Roman"/>
          <w:kern w:val="0"/>
          <w:sz w:val="20"/>
          <w:szCs w:val="20"/>
        </w:rPr>
        <w:t xml:space="preserve"> a </w:t>
      </w:r>
      <w:r w:rsidR="002E6185">
        <w:rPr>
          <w:rFonts w:ascii="Times New Roman" w:eastAsia="新細明體" w:hAnsi="Times New Roman" w:cs="Times New Roman" w:hint="eastAsia"/>
          <w:kern w:val="0"/>
          <w:sz w:val="20"/>
          <w:szCs w:val="20"/>
        </w:rPr>
        <w:t>search space</w:t>
      </w:r>
      <w:r w:rsidRPr="00742FD2">
        <w:rPr>
          <w:rFonts w:ascii="Times New Roman" w:eastAsia="新細明體" w:hAnsi="Times New Roman" w:cs="Times New Roman"/>
          <w:kern w:val="0"/>
          <w:sz w:val="20"/>
          <w:szCs w:val="20"/>
        </w:rPr>
        <w:t xml:space="preserve"> </w:t>
      </w:r>
      <w:r w:rsidR="009D0AF9">
        <w:rPr>
          <w:rFonts w:ascii="Times New Roman" w:eastAsia="新細明體" w:hAnsi="Times New Roman" w:cs="Times New Roman" w:hint="eastAsia"/>
          <w:kern w:val="0"/>
          <w:sz w:val="20"/>
          <w:szCs w:val="20"/>
        </w:rPr>
        <w:t>o</w:t>
      </w:r>
      <w:r w:rsidRPr="00742FD2">
        <w:rPr>
          <w:rFonts w:ascii="Times New Roman" w:eastAsia="新細明體" w:hAnsi="Times New Roman" w:cs="Times New Roman"/>
          <w:kern w:val="0"/>
          <w:sz w:val="20"/>
          <w:szCs w:val="20"/>
        </w:rPr>
        <w:t xml:space="preserve">n is based on the </w:t>
      </w:r>
      <w:r w:rsidR="00D85E17">
        <w:rPr>
          <w:rFonts w:ascii="Times New Roman" w:eastAsia="新細明體" w:hAnsi="Times New Roman" w:cs="Times New Roman" w:hint="eastAsia"/>
          <w:kern w:val="0"/>
          <w:sz w:val="20"/>
          <w:szCs w:val="20"/>
        </w:rPr>
        <w:t xml:space="preserve">frequency </w:t>
      </w:r>
      <w:r w:rsidRPr="00742FD2">
        <w:rPr>
          <w:rFonts w:ascii="Times New Roman" w:eastAsia="新細明體" w:hAnsi="Times New Roman" w:cs="Times New Roman"/>
          <w:kern w:val="0"/>
          <w:sz w:val="20"/>
          <w:szCs w:val="20"/>
        </w:rPr>
        <w:t xml:space="preserve">location for each </w:t>
      </w:r>
      <w:r w:rsidR="00E44E31">
        <w:rPr>
          <w:rFonts w:ascii="Times New Roman" w:eastAsia="新細明體" w:hAnsi="Times New Roman" w:cs="Times New Roman" w:hint="eastAsia"/>
          <w:kern w:val="0"/>
          <w:sz w:val="20"/>
          <w:szCs w:val="20"/>
        </w:rPr>
        <w:t>CORESET</w:t>
      </w:r>
      <w:r w:rsidRPr="00742FD2">
        <w:rPr>
          <w:rFonts w:ascii="Times New Roman" w:eastAsia="新細明體" w:hAnsi="Times New Roman" w:cs="Times New Roman"/>
          <w:kern w:val="0"/>
          <w:sz w:val="20"/>
          <w:szCs w:val="20"/>
        </w:rPr>
        <w:t xml:space="preserve"> configured for the UE. </w:t>
      </w:r>
      <w:r w:rsidR="006931B6" w:rsidRPr="00F70422">
        <w:rPr>
          <w:rFonts w:ascii="Times New Roman" w:eastAsia="新細明體" w:hAnsi="Times New Roman" w:cs="Times New Roman"/>
          <w:kern w:val="0"/>
          <w:sz w:val="20"/>
          <w:szCs w:val="20"/>
        </w:rPr>
        <w:t>The example of multiple CORESETs is showed in Fig. 1</w:t>
      </w:r>
      <w:r w:rsidR="007D6803">
        <w:rPr>
          <w:rFonts w:ascii="Times New Roman" w:eastAsia="新細明體" w:hAnsi="Times New Roman" w:cs="Times New Roman" w:hint="eastAsia"/>
          <w:kern w:val="0"/>
          <w:sz w:val="20"/>
          <w:szCs w:val="20"/>
        </w:rPr>
        <w:t>, where a UE monitor</w:t>
      </w:r>
      <w:r w:rsidR="003E2667">
        <w:rPr>
          <w:rFonts w:ascii="Times New Roman" w:eastAsia="新細明體" w:hAnsi="Times New Roman" w:cs="Times New Roman" w:hint="eastAsia"/>
          <w:kern w:val="0"/>
          <w:sz w:val="20"/>
          <w:szCs w:val="20"/>
        </w:rPr>
        <w:t>s</w:t>
      </w:r>
      <w:r w:rsidR="007D6803">
        <w:rPr>
          <w:rFonts w:ascii="Times New Roman" w:eastAsia="新細明體" w:hAnsi="Times New Roman" w:cs="Times New Roman" w:hint="eastAsia"/>
          <w:kern w:val="0"/>
          <w:sz w:val="20"/>
          <w:szCs w:val="20"/>
        </w:rPr>
        <w:t xml:space="preserve"> search spaces on </w:t>
      </w:r>
      <w:r w:rsidR="003E2667">
        <w:rPr>
          <w:rFonts w:ascii="Times New Roman" w:eastAsia="新細明體" w:hAnsi="Times New Roman" w:cs="Times New Roman" w:hint="eastAsia"/>
          <w:kern w:val="0"/>
          <w:sz w:val="20"/>
          <w:szCs w:val="20"/>
        </w:rPr>
        <w:t>two or more</w:t>
      </w:r>
      <w:r w:rsidR="007D6803">
        <w:rPr>
          <w:rFonts w:ascii="Times New Roman" w:eastAsia="新細明體" w:hAnsi="Times New Roman" w:cs="Times New Roman" w:hint="eastAsia"/>
          <w:kern w:val="0"/>
          <w:sz w:val="20"/>
          <w:szCs w:val="20"/>
        </w:rPr>
        <w:t xml:space="preserve"> CORESET</w:t>
      </w:r>
      <w:r w:rsidR="007D6803">
        <w:rPr>
          <w:rFonts w:ascii="Times New Roman" w:eastAsia="新細明體" w:hAnsi="Times New Roman" w:cs="Times New Roman"/>
          <w:kern w:val="0"/>
          <w:sz w:val="20"/>
          <w:szCs w:val="20"/>
        </w:rPr>
        <w:t>s</w:t>
      </w:r>
      <w:r w:rsidR="007D6803">
        <w:rPr>
          <w:rFonts w:ascii="Times New Roman" w:eastAsia="新細明體" w:hAnsi="Times New Roman" w:cs="Times New Roman" w:hint="eastAsia"/>
          <w:kern w:val="0"/>
          <w:sz w:val="20"/>
          <w:szCs w:val="20"/>
        </w:rPr>
        <w:t xml:space="preserve">. </w:t>
      </w:r>
      <w:r w:rsidR="0060732E">
        <w:rPr>
          <w:rFonts w:ascii="Times New Roman" w:eastAsia="新細明體" w:hAnsi="Times New Roman" w:cs="Times New Roman" w:hint="eastAsia"/>
          <w:kern w:val="0"/>
          <w:sz w:val="20"/>
          <w:szCs w:val="20"/>
        </w:rPr>
        <w:t>M</w:t>
      </w:r>
      <w:r w:rsidRPr="00742FD2">
        <w:rPr>
          <w:rFonts w:ascii="Times New Roman" w:eastAsia="新細明體" w:hAnsi="Times New Roman" w:cs="Times New Roman"/>
          <w:kern w:val="0"/>
          <w:sz w:val="20"/>
          <w:szCs w:val="20"/>
        </w:rPr>
        <w:t xml:space="preserve">ultiple </w:t>
      </w:r>
      <w:r w:rsidR="00E44E31">
        <w:rPr>
          <w:rFonts w:ascii="Times New Roman" w:eastAsia="新細明體" w:hAnsi="Times New Roman" w:cs="Times New Roman" w:hint="eastAsia"/>
          <w:kern w:val="0"/>
          <w:sz w:val="20"/>
          <w:szCs w:val="20"/>
        </w:rPr>
        <w:t>CORESET</w:t>
      </w:r>
      <w:r w:rsidRPr="00742FD2">
        <w:rPr>
          <w:rFonts w:ascii="Times New Roman" w:eastAsia="新細明體" w:hAnsi="Times New Roman" w:cs="Times New Roman"/>
          <w:kern w:val="0"/>
          <w:sz w:val="20"/>
          <w:szCs w:val="20"/>
        </w:rPr>
        <w:t xml:space="preserve">s </w:t>
      </w:r>
      <w:r w:rsidR="003E2667">
        <w:rPr>
          <w:rFonts w:ascii="Times New Roman" w:eastAsia="新細明體" w:hAnsi="Times New Roman" w:cs="Times New Roman" w:hint="eastAsia"/>
          <w:kern w:val="0"/>
          <w:sz w:val="20"/>
          <w:szCs w:val="20"/>
        </w:rPr>
        <w:t xml:space="preserve">configured </w:t>
      </w:r>
      <w:r w:rsidRPr="00742FD2">
        <w:rPr>
          <w:rFonts w:ascii="Times New Roman" w:eastAsia="新細明體" w:hAnsi="Times New Roman" w:cs="Times New Roman"/>
          <w:kern w:val="0"/>
          <w:sz w:val="20"/>
          <w:szCs w:val="20"/>
        </w:rPr>
        <w:t xml:space="preserve">for </w:t>
      </w:r>
      <w:r w:rsidR="00C972ED">
        <w:rPr>
          <w:rFonts w:ascii="Times New Roman" w:eastAsia="新細明體" w:hAnsi="Times New Roman" w:cs="Times New Roman" w:hint="eastAsia"/>
          <w:kern w:val="0"/>
          <w:sz w:val="20"/>
          <w:szCs w:val="20"/>
        </w:rPr>
        <w:t>the</w:t>
      </w:r>
      <w:r w:rsidRPr="00742FD2">
        <w:rPr>
          <w:rFonts w:ascii="Times New Roman" w:eastAsia="新細明體" w:hAnsi="Times New Roman" w:cs="Times New Roman"/>
          <w:kern w:val="0"/>
          <w:sz w:val="20"/>
          <w:szCs w:val="20"/>
        </w:rPr>
        <w:t xml:space="preserve"> UE can be overlapped in time</w:t>
      </w:r>
      <w:r w:rsidR="005A5934">
        <w:rPr>
          <w:rFonts w:ascii="Times New Roman" w:eastAsia="新細明體" w:hAnsi="Times New Roman" w:cs="Times New Roman" w:hint="eastAsia"/>
          <w:kern w:val="0"/>
          <w:sz w:val="20"/>
          <w:szCs w:val="20"/>
        </w:rPr>
        <w:t>-</w:t>
      </w:r>
      <w:r w:rsidR="005A5934">
        <w:rPr>
          <w:rFonts w:ascii="Times New Roman" w:eastAsia="新細明體" w:hAnsi="Times New Roman" w:cs="Times New Roman"/>
          <w:kern w:val="0"/>
          <w:sz w:val="20"/>
          <w:szCs w:val="20"/>
        </w:rPr>
        <w:t>frequency</w:t>
      </w:r>
      <w:r w:rsidR="00B53628">
        <w:rPr>
          <w:rFonts w:ascii="Times New Roman" w:eastAsia="新細明體" w:hAnsi="Times New Roman" w:cs="Times New Roman" w:hint="eastAsia"/>
          <w:kern w:val="0"/>
          <w:sz w:val="20"/>
          <w:szCs w:val="20"/>
        </w:rPr>
        <w:t xml:space="preserve"> resources</w:t>
      </w:r>
      <w:r w:rsidR="005A5934">
        <w:rPr>
          <w:rFonts w:ascii="Times New Roman" w:eastAsia="新細明體" w:hAnsi="Times New Roman" w:cs="Times New Roman" w:hint="eastAsia"/>
          <w:kern w:val="0"/>
          <w:sz w:val="20"/>
          <w:szCs w:val="20"/>
        </w:rPr>
        <w:t xml:space="preserve">, and the PRBs of </w:t>
      </w:r>
      <w:r w:rsidR="00C972ED">
        <w:rPr>
          <w:rFonts w:ascii="Times New Roman" w:eastAsia="新細明體" w:hAnsi="Times New Roman" w:cs="Times New Roman" w:hint="eastAsia"/>
          <w:kern w:val="0"/>
          <w:sz w:val="20"/>
          <w:szCs w:val="20"/>
        </w:rPr>
        <w:t>each</w:t>
      </w:r>
      <w:r w:rsidR="005A5934">
        <w:rPr>
          <w:rFonts w:ascii="Times New Roman" w:eastAsia="新細明體" w:hAnsi="Times New Roman" w:cs="Times New Roman" w:hint="eastAsia"/>
          <w:kern w:val="0"/>
          <w:sz w:val="20"/>
          <w:szCs w:val="20"/>
        </w:rPr>
        <w:t xml:space="preserve"> CORESET may or may not be</w:t>
      </w:r>
      <w:r w:rsidR="00245ABE">
        <w:rPr>
          <w:rFonts w:ascii="Times New Roman" w:eastAsia="新細明體" w:hAnsi="Times New Roman" w:cs="Times New Roman" w:hint="eastAsia"/>
          <w:kern w:val="0"/>
          <w:sz w:val="20"/>
          <w:szCs w:val="20"/>
        </w:rPr>
        <w:t xml:space="preserve"> </w:t>
      </w:r>
      <w:r w:rsidR="005A5934">
        <w:rPr>
          <w:rFonts w:ascii="Times New Roman" w:eastAsia="新細明體" w:hAnsi="Times New Roman" w:cs="Times New Roman" w:hint="eastAsia"/>
          <w:kern w:val="0"/>
          <w:sz w:val="20"/>
          <w:szCs w:val="20"/>
        </w:rPr>
        <w:t xml:space="preserve">frequency contiguous. </w:t>
      </w:r>
      <w:r w:rsidR="00245ABE">
        <w:rPr>
          <w:rFonts w:ascii="Times New Roman" w:eastAsia="新細明體" w:hAnsi="Times New Roman" w:cs="Times New Roman" w:hint="eastAsia"/>
          <w:kern w:val="0"/>
          <w:sz w:val="20"/>
          <w:szCs w:val="20"/>
        </w:rPr>
        <w:t>T</w:t>
      </w:r>
      <w:r w:rsidR="005A5934">
        <w:rPr>
          <w:rFonts w:ascii="Times New Roman" w:eastAsia="新細明體" w:hAnsi="Times New Roman" w:cs="Times New Roman" w:hint="eastAsia"/>
          <w:kern w:val="0"/>
          <w:sz w:val="20"/>
          <w:szCs w:val="20"/>
        </w:rPr>
        <w:t xml:space="preserve">he properties </w:t>
      </w:r>
      <w:r w:rsidR="002E6185">
        <w:rPr>
          <w:rFonts w:ascii="Times New Roman" w:eastAsia="新細明體" w:hAnsi="Times New Roman" w:cs="Times New Roman" w:hint="eastAsia"/>
          <w:kern w:val="0"/>
          <w:sz w:val="20"/>
          <w:szCs w:val="20"/>
        </w:rPr>
        <w:t>have already been</w:t>
      </w:r>
      <w:r w:rsidR="00245ABE">
        <w:rPr>
          <w:rFonts w:ascii="Times New Roman" w:eastAsia="新細明體" w:hAnsi="Times New Roman" w:cs="Times New Roman" w:hint="eastAsia"/>
          <w:kern w:val="0"/>
          <w:sz w:val="20"/>
          <w:szCs w:val="20"/>
        </w:rPr>
        <w:t xml:space="preserve"> agreed in RAN 1 #88</w:t>
      </w:r>
      <w:r w:rsidRPr="00742FD2">
        <w:rPr>
          <w:rFonts w:ascii="Times New Roman" w:eastAsia="新細明體" w:hAnsi="Times New Roman" w:cs="Times New Roman"/>
          <w:kern w:val="0"/>
          <w:sz w:val="20"/>
          <w:szCs w:val="20"/>
        </w:rPr>
        <w:t xml:space="preserve"> </w:t>
      </w:r>
      <w:r w:rsidR="00245ABE">
        <w:rPr>
          <w:rFonts w:ascii="Times New Roman" w:eastAsia="新細明體" w:hAnsi="Times New Roman" w:cs="Times New Roman" w:hint="eastAsia"/>
          <w:kern w:val="0"/>
          <w:sz w:val="20"/>
          <w:szCs w:val="20"/>
        </w:rPr>
        <w:t xml:space="preserve">meeting. </w:t>
      </w:r>
      <w:r w:rsidRPr="00742FD2">
        <w:rPr>
          <w:rFonts w:ascii="Times New Roman" w:eastAsia="新細明體" w:hAnsi="Times New Roman" w:cs="Times New Roman"/>
          <w:kern w:val="0"/>
          <w:sz w:val="20"/>
          <w:szCs w:val="20"/>
        </w:rPr>
        <w:t xml:space="preserve">For example, if two search spaces respectively in two </w:t>
      </w:r>
      <w:r w:rsidR="00E44E31">
        <w:rPr>
          <w:rFonts w:ascii="Times New Roman" w:eastAsia="新細明體" w:hAnsi="Times New Roman" w:cs="Times New Roman" w:hint="eastAsia"/>
          <w:kern w:val="0"/>
          <w:sz w:val="20"/>
          <w:szCs w:val="20"/>
        </w:rPr>
        <w:t>CORESET</w:t>
      </w:r>
      <w:r w:rsidRPr="00742FD2">
        <w:rPr>
          <w:rFonts w:ascii="Times New Roman" w:eastAsia="新細明體" w:hAnsi="Times New Roman" w:cs="Times New Roman"/>
          <w:kern w:val="0"/>
          <w:sz w:val="20"/>
          <w:szCs w:val="20"/>
        </w:rPr>
        <w:t xml:space="preserve">s are configured for a UE and </w:t>
      </w:r>
      <w:r w:rsidR="00066E13">
        <w:rPr>
          <w:rFonts w:ascii="Times New Roman" w:eastAsia="新細明體" w:hAnsi="Times New Roman" w:cs="Times New Roman" w:hint="eastAsia"/>
          <w:kern w:val="0"/>
          <w:sz w:val="20"/>
          <w:szCs w:val="20"/>
        </w:rPr>
        <w:t>some PRBs</w:t>
      </w:r>
      <w:r w:rsidRPr="00742FD2">
        <w:rPr>
          <w:rFonts w:ascii="Times New Roman" w:eastAsia="新細明體" w:hAnsi="Times New Roman" w:cs="Times New Roman"/>
          <w:kern w:val="0"/>
          <w:sz w:val="20"/>
          <w:szCs w:val="20"/>
        </w:rPr>
        <w:t xml:space="preserve"> of the two </w:t>
      </w:r>
      <w:r w:rsidR="00E44E31">
        <w:rPr>
          <w:rFonts w:ascii="Times New Roman" w:eastAsia="新細明體" w:hAnsi="Times New Roman" w:cs="Times New Roman" w:hint="eastAsia"/>
          <w:kern w:val="0"/>
          <w:sz w:val="20"/>
          <w:szCs w:val="20"/>
        </w:rPr>
        <w:t>CORESET</w:t>
      </w:r>
      <w:r w:rsidRPr="00742FD2">
        <w:rPr>
          <w:rFonts w:ascii="Times New Roman" w:eastAsia="新細明體" w:hAnsi="Times New Roman" w:cs="Times New Roman"/>
          <w:kern w:val="0"/>
          <w:sz w:val="20"/>
          <w:szCs w:val="20"/>
        </w:rPr>
        <w:t xml:space="preserve">s are overlapped, </w:t>
      </w:r>
      <w:r w:rsidR="00D85E17" w:rsidRPr="00742FD2">
        <w:rPr>
          <w:rFonts w:ascii="Times New Roman" w:eastAsia="新細明體" w:hAnsi="Times New Roman" w:cs="Times New Roman"/>
          <w:kern w:val="0"/>
          <w:sz w:val="20"/>
          <w:szCs w:val="20"/>
        </w:rPr>
        <w:t>at a given aggregation level</w:t>
      </w:r>
      <w:r w:rsidR="00D85E17">
        <w:rPr>
          <w:rFonts w:ascii="Times New Roman" w:eastAsia="新細明體" w:hAnsi="Times New Roman" w:cs="Times New Roman" w:hint="eastAsia"/>
          <w:kern w:val="0"/>
          <w:sz w:val="20"/>
          <w:szCs w:val="20"/>
        </w:rPr>
        <w:t xml:space="preserve"> </w:t>
      </w:r>
      <w:r w:rsidRPr="00742FD2">
        <w:rPr>
          <w:rFonts w:ascii="Times New Roman" w:eastAsia="新細明體" w:hAnsi="Times New Roman" w:cs="Times New Roman"/>
          <w:kern w:val="0"/>
          <w:sz w:val="20"/>
          <w:szCs w:val="20"/>
        </w:rPr>
        <w:t xml:space="preserve">the UE </w:t>
      </w:r>
      <w:r w:rsidR="00066E13">
        <w:rPr>
          <w:rFonts w:ascii="Times New Roman" w:eastAsia="新細明體" w:hAnsi="Times New Roman" w:cs="Times New Roman" w:hint="eastAsia"/>
          <w:kern w:val="0"/>
          <w:sz w:val="20"/>
          <w:szCs w:val="20"/>
        </w:rPr>
        <w:t xml:space="preserve">can </w:t>
      </w:r>
      <w:r w:rsidRPr="00742FD2">
        <w:rPr>
          <w:rFonts w:ascii="Times New Roman" w:eastAsia="新細明體" w:hAnsi="Times New Roman" w:cs="Times New Roman"/>
          <w:kern w:val="0"/>
          <w:sz w:val="20"/>
          <w:szCs w:val="20"/>
        </w:rPr>
        <w:t xml:space="preserve">blindly decode a DCI </w:t>
      </w:r>
      <w:r w:rsidR="00D85E17">
        <w:rPr>
          <w:rFonts w:ascii="Times New Roman" w:eastAsia="新細明體" w:hAnsi="Times New Roman" w:cs="Times New Roman" w:hint="eastAsia"/>
          <w:kern w:val="0"/>
          <w:sz w:val="20"/>
          <w:szCs w:val="20"/>
        </w:rPr>
        <w:t>on</w:t>
      </w:r>
      <w:r w:rsidRPr="00742FD2">
        <w:rPr>
          <w:rFonts w:ascii="Times New Roman" w:eastAsia="新細明體" w:hAnsi="Times New Roman" w:cs="Times New Roman"/>
          <w:kern w:val="0"/>
          <w:sz w:val="20"/>
          <w:szCs w:val="20"/>
        </w:rPr>
        <w:t xml:space="preserve"> </w:t>
      </w:r>
      <w:r w:rsidR="00854E09">
        <w:rPr>
          <w:rFonts w:ascii="Times New Roman" w:eastAsia="新細明體" w:hAnsi="Times New Roman" w:cs="Times New Roman" w:hint="eastAsia"/>
          <w:kern w:val="0"/>
          <w:sz w:val="20"/>
          <w:szCs w:val="20"/>
        </w:rPr>
        <w:t>the same</w:t>
      </w:r>
      <w:r w:rsidR="00066E13">
        <w:rPr>
          <w:rFonts w:ascii="Times New Roman" w:eastAsia="新細明體" w:hAnsi="Times New Roman" w:cs="Times New Roman" w:hint="eastAsia"/>
          <w:kern w:val="0"/>
          <w:sz w:val="20"/>
          <w:szCs w:val="20"/>
        </w:rPr>
        <w:t xml:space="preserve"> PRBs</w:t>
      </w:r>
      <w:r w:rsidR="00854E09" w:rsidRPr="00854E09">
        <w:rPr>
          <w:rFonts w:ascii="Times New Roman" w:eastAsia="新細明體" w:hAnsi="Times New Roman" w:cs="Times New Roman" w:hint="eastAsia"/>
          <w:kern w:val="0"/>
          <w:sz w:val="20"/>
          <w:szCs w:val="20"/>
        </w:rPr>
        <w:t xml:space="preserve"> </w:t>
      </w:r>
      <w:r w:rsidR="00854E09">
        <w:rPr>
          <w:rFonts w:ascii="Times New Roman" w:eastAsia="新細明體" w:hAnsi="Times New Roman" w:cs="Times New Roman" w:hint="eastAsia"/>
          <w:kern w:val="0"/>
          <w:sz w:val="20"/>
          <w:szCs w:val="20"/>
        </w:rPr>
        <w:t>more than once</w:t>
      </w:r>
      <w:r w:rsidR="00066E13">
        <w:rPr>
          <w:rFonts w:ascii="Times New Roman" w:eastAsia="新細明體" w:hAnsi="Times New Roman" w:cs="Times New Roman" w:hint="eastAsia"/>
          <w:kern w:val="0"/>
          <w:sz w:val="20"/>
          <w:szCs w:val="20"/>
        </w:rPr>
        <w:t>.</w:t>
      </w:r>
    </w:p>
    <w:p w:rsidR="00CE140D" w:rsidRDefault="00C71AE1" w:rsidP="00942CA0">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C71AE1">
        <w:rPr>
          <w:rFonts w:ascii="Times New Roman" w:eastAsia="新細明體" w:hAnsi="Times New Roman" w:cs="Times New Roman"/>
          <w:kern w:val="0"/>
          <w:sz w:val="20"/>
          <w:szCs w:val="20"/>
        </w:rPr>
        <w:t xml:space="preserve">According to the description above, a </w:t>
      </w:r>
      <w:r w:rsidR="006931B6">
        <w:rPr>
          <w:rFonts w:ascii="Times New Roman" w:eastAsia="新細明體" w:hAnsi="Times New Roman" w:cs="Times New Roman" w:hint="eastAsia"/>
          <w:kern w:val="0"/>
          <w:sz w:val="20"/>
          <w:szCs w:val="20"/>
        </w:rPr>
        <w:t>CORESET</w:t>
      </w:r>
      <w:r w:rsidRPr="00C71AE1">
        <w:rPr>
          <w:rFonts w:ascii="Times New Roman" w:eastAsia="新細明體" w:hAnsi="Times New Roman" w:cs="Times New Roman"/>
          <w:kern w:val="0"/>
          <w:sz w:val="20"/>
          <w:szCs w:val="20"/>
        </w:rPr>
        <w:t xml:space="preserve"> and at least one search space in a slot must be configured for a UE so that the UE can </w:t>
      </w:r>
      <w:r w:rsidR="00D85E17">
        <w:rPr>
          <w:rFonts w:ascii="Times New Roman" w:eastAsia="新細明體" w:hAnsi="Times New Roman" w:cs="Times New Roman" w:hint="eastAsia"/>
          <w:kern w:val="0"/>
          <w:sz w:val="20"/>
          <w:szCs w:val="20"/>
        </w:rPr>
        <w:t>monitor</w:t>
      </w:r>
      <w:r w:rsidR="00D85E17">
        <w:rPr>
          <w:rFonts w:ascii="Times New Roman" w:eastAsia="新細明體" w:hAnsi="Times New Roman" w:cs="Times New Roman"/>
          <w:kern w:val="0"/>
          <w:sz w:val="20"/>
          <w:szCs w:val="20"/>
        </w:rPr>
        <w:t xml:space="preserve"> a DCI</w:t>
      </w:r>
      <w:r w:rsidR="00D85E17">
        <w:rPr>
          <w:rFonts w:ascii="Times New Roman" w:eastAsia="新細明體" w:hAnsi="Times New Roman" w:cs="Times New Roman" w:hint="eastAsia"/>
          <w:kern w:val="0"/>
          <w:sz w:val="20"/>
          <w:szCs w:val="20"/>
        </w:rPr>
        <w:t xml:space="preserve"> </w:t>
      </w:r>
      <w:r w:rsidRPr="00C71AE1">
        <w:rPr>
          <w:rFonts w:ascii="Times New Roman" w:eastAsia="新細明體" w:hAnsi="Times New Roman" w:cs="Times New Roman"/>
          <w:kern w:val="0"/>
          <w:sz w:val="20"/>
          <w:szCs w:val="20"/>
        </w:rPr>
        <w:t xml:space="preserve">in the slot. However, </w:t>
      </w:r>
      <w:r w:rsidR="002E6185">
        <w:rPr>
          <w:rFonts w:ascii="Times New Roman" w:eastAsia="新細明體" w:hAnsi="Times New Roman" w:cs="Times New Roman" w:hint="eastAsia"/>
          <w:kern w:val="0"/>
          <w:sz w:val="20"/>
          <w:szCs w:val="20"/>
        </w:rPr>
        <w:t>if</w:t>
      </w:r>
      <w:r w:rsidRPr="00C71AE1">
        <w:rPr>
          <w:rFonts w:ascii="Times New Roman" w:eastAsia="新細明體" w:hAnsi="Times New Roman" w:cs="Times New Roman"/>
          <w:kern w:val="0"/>
          <w:sz w:val="20"/>
          <w:szCs w:val="20"/>
        </w:rPr>
        <w:t xml:space="preserve"> the </w:t>
      </w:r>
      <w:r w:rsidR="006931B6">
        <w:rPr>
          <w:rFonts w:ascii="Times New Roman" w:eastAsia="新細明體" w:hAnsi="Times New Roman" w:cs="Times New Roman" w:hint="eastAsia"/>
          <w:kern w:val="0"/>
          <w:sz w:val="20"/>
          <w:szCs w:val="20"/>
        </w:rPr>
        <w:t>gNB</w:t>
      </w:r>
      <w:r w:rsidRPr="00C71AE1">
        <w:rPr>
          <w:rFonts w:ascii="Times New Roman" w:eastAsia="新細明體" w:hAnsi="Times New Roman" w:cs="Times New Roman"/>
          <w:kern w:val="0"/>
          <w:sz w:val="20"/>
          <w:szCs w:val="20"/>
        </w:rPr>
        <w:t xml:space="preserve"> transmits some messages (e.g., system information, broadcast information) to </w:t>
      </w:r>
      <w:r w:rsidR="00B33D4A">
        <w:rPr>
          <w:rFonts w:ascii="Times New Roman" w:eastAsia="新細明體" w:hAnsi="Times New Roman" w:cs="Times New Roman" w:hint="eastAsia"/>
          <w:kern w:val="0"/>
          <w:sz w:val="20"/>
          <w:szCs w:val="20"/>
        </w:rPr>
        <w:t>all</w:t>
      </w:r>
      <w:r w:rsidRPr="00C71AE1">
        <w:rPr>
          <w:rFonts w:ascii="Times New Roman" w:eastAsia="新細明體" w:hAnsi="Times New Roman" w:cs="Times New Roman"/>
          <w:kern w:val="0"/>
          <w:sz w:val="20"/>
          <w:szCs w:val="20"/>
        </w:rPr>
        <w:t xml:space="preserve"> UEs in the cell</w:t>
      </w:r>
      <w:r w:rsidR="002E6185">
        <w:rPr>
          <w:rFonts w:ascii="Times New Roman" w:eastAsia="新細明體" w:hAnsi="Times New Roman" w:cs="Times New Roman" w:hint="eastAsia"/>
          <w:kern w:val="0"/>
          <w:sz w:val="20"/>
          <w:szCs w:val="20"/>
        </w:rPr>
        <w:t xml:space="preserve"> and</w:t>
      </w:r>
      <w:r w:rsidRPr="00C71AE1">
        <w:rPr>
          <w:rFonts w:ascii="Times New Roman" w:eastAsia="新細明體" w:hAnsi="Times New Roman" w:cs="Times New Roman"/>
          <w:kern w:val="0"/>
          <w:sz w:val="20"/>
          <w:szCs w:val="20"/>
        </w:rPr>
        <w:t xml:space="preserve"> these UEs have been configured to </w:t>
      </w:r>
      <w:r w:rsidR="00D85E17">
        <w:rPr>
          <w:rFonts w:ascii="Times New Roman" w:eastAsia="新細明體" w:hAnsi="Times New Roman" w:cs="Times New Roman" w:hint="eastAsia"/>
          <w:kern w:val="0"/>
          <w:sz w:val="20"/>
          <w:szCs w:val="20"/>
        </w:rPr>
        <w:t>monitor</w:t>
      </w:r>
      <w:r w:rsidRPr="00C71AE1">
        <w:rPr>
          <w:rFonts w:ascii="Times New Roman" w:eastAsia="新細明體" w:hAnsi="Times New Roman" w:cs="Times New Roman"/>
          <w:kern w:val="0"/>
          <w:sz w:val="20"/>
          <w:szCs w:val="20"/>
        </w:rPr>
        <w:t xml:space="preserve"> search spaces </w:t>
      </w:r>
      <w:r w:rsidR="0060732E">
        <w:rPr>
          <w:rFonts w:ascii="Times New Roman" w:eastAsia="新細明體" w:hAnsi="Times New Roman" w:cs="Times New Roman" w:hint="eastAsia"/>
          <w:kern w:val="0"/>
          <w:sz w:val="20"/>
          <w:szCs w:val="20"/>
        </w:rPr>
        <w:t>on</w:t>
      </w:r>
      <w:r w:rsidRPr="00C71AE1">
        <w:rPr>
          <w:rFonts w:ascii="Times New Roman" w:eastAsia="新細明體" w:hAnsi="Times New Roman" w:cs="Times New Roman"/>
          <w:kern w:val="0"/>
          <w:sz w:val="20"/>
          <w:szCs w:val="20"/>
        </w:rPr>
        <w:t xml:space="preserve"> </w:t>
      </w:r>
      <w:r w:rsidR="00C70ED6">
        <w:rPr>
          <w:rFonts w:ascii="Times New Roman" w:eastAsia="新細明體" w:hAnsi="Times New Roman" w:cs="Times New Roman" w:hint="eastAsia"/>
          <w:kern w:val="0"/>
          <w:sz w:val="20"/>
          <w:szCs w:val="20"/>
        </w:rPr>
        <w:t xml:space="preserve">individual </w:t>
      </w:r>
      <w:r w:rsidR="00B53628">
        <w:rPr>
          <w:rFonts w:ascii="Times New Roman" w:eastAsia="新細明體" w:hAnsi="Times New Roman" w:cs="Times New Roman" w:hint="eastAsia"/>
          <w:kern w:val="0"/>
          <w:sz w:val="20"/>
          <w:szCs w:val="20"/>
        </w:rPr>
        <w:lastRenderedPageBreak/>
        <w:t>CORESET</w:t>
      </w:r>
      <w:r w:rsidRPr="00C71AE1">
        <w:rPr>
          <w:rFonts w:ascii="Times New Roman" w:eastAsia="新細明體" w:hAnsi="Times New Roman" w:cs="Times New Roman"/>
          <w:kern w:val="0"/>
          <w:sz w:val="20"/>
          <w:szCs w:val="20"/>
        </w:rPr>
        <w:t xml:space="preserve">s, the same DCI message </w:t>
      </w:r>
      <w:r w:rsidR="00854E09">
        <w:rPr>
          <w:rFonts w:ascii="Times New Roman" w:eastAsia="新細明體" w:hAnsi="Times New Roman" w:cs="Times New Roman" w:hint="eastAsia"/>
          <w:kern w:val="0"/>
          <w:sz w:val="20"/>
          <w:szCs w:val="20"/>
        </w:rPr>
        <w:t>is</w:t>
      </w:r>
      <w:r w:rsidRPr="00C71AE1">
        <w:rPr>
          <w:rFonts w:ascii="Times New Roman" w:eastAsia="新細明體" w:hAnsi="Times New Roman" w:cs="Times New Roman"/>
          <w:kern w:val="0"/>
          <w:sz w:val="20"/>
          <w:szCs w:val="20"/>
        </w:rPr>
        <w:t xml:space="preserve"> transmitted </w:t>
      </w:r>
      <w:r w:rsidR="00C70ED6">
        <w:rPr>
          <w:rFonts w:ascii="Times New Roman" w:eastAsia="新細明體" w:hAnsi="Times New Roman" w:cs="Times New Roman" w:hint="eastAsia"/>
          <w:kern w:val="0"/>
          <w:sz w:val="20"/>
          <w:szCs w:val="20"/>
        </w:rPr>
        <w:t>o</w:t>
      </w:r>
      <w:r w:rsidRPr="00C71AE1">
        <w:rPr>
          <w:rFonts w:ascii="Times New Roman" w:eastAsia="新細明體" w:hAnsi="Times New Roman" w:cs="Times New Roman"/>
          <w:kern w:val="0"/>
          <w:sz w:val="20"/>
          <w:szCs w:val="20"/>
        </w:rPr>
        <w:t xml:space="preserve">n different </w:t>
      </w:r>
      <w:r w:rsidR="00B53628">
        <w:rPr>
          <w:rFonts w:ascii="Times New Roman" w:eastAsia="新細明體" w:hAnsi="Times New Roman" w:cs="Times New Roman" w:hint="eastAsia"/>
          <w:kern w:val="0"/>
          <w:sz w:val="20"/>
          <w:szCs w:val="20"/>
        </w:rPr>
        <w:t>CORESET</w:t>
      </w:r>
      <w:r w:rsidR="00C70ED6">
        <w:rPr>
          <w:rFonts w:ascii="Times New Roman" w:eastAsia="新細明體" w:hAnsi="Times New Roman" w:cs="Times New Roman"/>
          <w:kern w:val="0"/>
          <w:sz w:val="20"/>
          <w:szCs w:val="20"/>
        </w:rPr>
        <w:t>s.</w:t>
      </w:r>
      <w:r w:rsidR="00C70ED6">
        <w:rPr>
          <w:rFonts w:ascii="Times New Roman" w:eastAsia="新細明體" w:hAnsi="Times New Roman" w:cs="Times New Roman" w:hint="eastAsia"/>
          <w:kern w:val="0"/>
          <w:sz w:val="20"/>
          <w:szCs w:val="20"/>
        </w:rPr>
        <w:t xml:space="preserve"> </w:t>
      </w:r>
      <w:r w:rsidRPr="00C71AE1">
        <w:rPr>
          <w:rFonts w:ascii="Times New Roman" w:eastAsia="新細明體" w:hAnsi="Times New Roman" w:cs="Times New Roman"/>
          <w:kern w:val="0"/>
          <w:sz w:val="20"/>
          <w:szCs w:val="20"/>
        </w:rPr>
        <w:t>This would imply a waste of time-frequency resources.</w:t>
      </w:r>
      <w:r w:rsidR="003E2667">
        <w:rPr>
          <w:rFonts w:ascii="Times New Roman" w:eastAsia="新細明體" w:hAnsi="Times New Roman" w:cs="Times New Roman" w:hint="eastAsia"/>
          <w:kern w:val="0"/>
          <w:sz w:val="20"/>
          <w:szCs w:val="20"/>
        </w:rPr>
        <w:t xml:space="preserve"> Moreover</w:t>
      </w:r>
      <w:r w:rsidR="003E2667" w:rsidRPr="00C71AE1">
        <w:rPr>
          <w:rFonts w:ascii="Times New Roman" w:eastAsia="新細明體" w:hAnsi="Times New Roman" w:cs="Times New Roman"/>
          <w:kern w:val="0"/>
          <w:sz w:val="20"/>
          <w:szCs w:val="20"/>
        </w:rPr>
        <w:t xml:space="preserve">, in LTE systems, the use of common search spaces constrains the usable number of CCEs of UE-specific search spaces. If </w:t>
      </w:r>
      <w:r w:rsidR="00C972ED">
        <w:rPr>
          <w:rFonts w:ascii="Times New Roman" w:eastAsia="新細明體" w:hAnsi="Times New Roman" w:cs="Times New Roman" w:hint="eastAsia"/>
          <w:kern w:val="0"/>
          <w:sz w:val="20"/>
          <w:szCs w:val="20"/>
        </w:rPr>
        <w:t xml:space="preserve">in NR systems </w:t>
      </w:r>
      <w:r w:rsidR="00FD59F9">
        <w:rPr>
          <w:rFonts w:ascii="Times New Roman" w:eastAsia="新細明體" w:hAnsi="Times New Roman" w:cs="Times New Roman" w:hint="eastAsia"/>
          <w:kern w:val="0"/>
          <w:sz w:val="20"/>
          <w:szCs w:val="20"/>
        </w:rPr>
        <w:t>each CORESET</w:t>
      </w:r>
      <w:r w:rsidR="003E2667">
        <w:rPr>
          <w:rFonts w:ascii="Times New Roman" w:eastAsia="新細明體" w:hAnsi="Times New Roman" w:cs="Times New Roman" w:hint="eastAsia"/>
          <w:kern w:val="0"/>
          <w:sz w:val="20"/>
          <w:szCs w:val="20"/>
        </w:rPr>
        <w:t xml:space="preserve"> </w:t>
      </w:r>
      <w:r w:rsidR="00FD59F9">
        <w:rPr>
          <w:rFonts w:ascii="Times New Roman" w:eastAsia="新細明體" w:hAnsi="Times New Roman" w:cs="Times New Roman" w:hint="eastAsia"/>
          <w:kern w:val="0"/>
          <w:sz w:val="20"/>
          <w:szCs w:val="20"/>
        </w:rPr>
        <w:t xml:space="preserve">includes </w:t>
      </w:r>
      <w:r w:rsidR="003E2667">
        <w:rPr>
          <w:rFonts w:ascii="Times New Roman" w:eastAsia="新細明體" w:hAnsi="Times New Roman" w:cs="Times New Roman" w:hint="eastAsia"/>
          <w:kern w:val="0"/>
          <w:sz w:val="20"/>
          <w:szCs w:val="20"/>
        </w:rPr>
        <w:t>common search spaces</w:t>
      </w:r>
      <w:r w:rsidR="003E2667" w:rsidRPr="00C71AE1">
        <w:rPr>
          <w:rFonts w:ascii="Times New Roman" w:eastAsia="新細明體" w:hAnsi="Times New Roman" w:cs="Times New Roman"/>
          <w:kern w:val="0"/>
          <w:sz w:val="20"/>
          <w:szCs w:val="20"/>
        </w:rPr>
        <w:t>, the usable number of CCEs of UE-specific search spaces in each</w:t>
      </w:r>
      <w:r w:rsidR="003E2667">
        <w:rPr>
          <w:rFonts w:ascii="Times New Roman" w:eastAsia="新細明體" w:hAnsi="Times New Roman" w:cs="Times New Roman" w:hint="eastAsia"/>
          <w:kern w:val="0"/>
          <w:sz w:val="20"/>
          <w:szCs w:val="20"/>
        </w:rPr>
        <w:t xml:space="preserve"> CORESET</w:t>
      </w:r>
      <w:r w:rsidR="003E2667">
        <w:rPr>
          <w:rFonts w:ascii="Times New Roman" w:eastAsia="新細明體" w:hAnsi="Times New Roman" w:cs="Times New Roman"/>
          <w:kern w:val="0"/>
          <w:sz w:val="20"/>
          <w:szCs w:val="20"/>
        </w:rPr>
        <w:t xml:space="preserve"> will be decreased.</w:t>
      </w:r>
      <w:r w:rsidR="003E2667">
        <w:rPr>
          <w:rFonts w:ascii="Times New Roman" w:eastAsia="新細明體" w:hAnsi="Times New Roman" w:cs="Times New Roman" w:hint="eastAsia"/>
          <w:kern w:val="0"/>
          <w:sz w:val="20"/>
          <w:szCs w:val="20"/>
        </w:rPr>
        <w:t xml:space="preserve"> </w:t>
      </w:r>
      <w:r w:rsidR="00320303">
        <w:rPr>
          <w:rFonts w:ascii="Times New Roman" w:eastAsia="新細明體" w:hAnsi="Times New Roman" w:cs="Times New Roman" w:hint="eastAsia"/>
          <w:kern w:val="0"/>
          <w:sz w:val="20"/>
          <w:szCs w:val="20"/>
        </w:rPr>
        <w:t xml:space="preserve">Therefore, we suggest </w:t>
      </w:r>
      <w:r w:rsidR="00A12EA9">
        <w:rPr>
          <w:rFonts w:ascii="Times New Roman" w:eastAsia="新細明體" w:hAnsi="Times New Roman" w:cs="Times New Roman" w:hint="eastAsia"/>
          <w:kern w:val="0"/>
          <w:sz w:val="20"/>
          <w:szCs w:val="20"/>
        </w:rPr>
        <w:t xml:space="preserve">that </w:t>
      </w:r>
      <w:r w:rsidR="00B33D4A">
        <w:rPr>
          <w:rFonts w:ascii="Times New Roman" w:eastAsia="新細明體" w:hAnsi="Times New Roman" w:cs="Times New Roman" w:hint="eastAsia"/>
          <w:kern w:val="0"/>
          <w:sz w:val="20"/>
          <w:szCs w:val="20"/>
        </w:rPr>
        <w:t xml:space="preserve">there is </w:t>
      </w:r>
      <w:r w:rsidR="00A12EA9">
        <w:rPr>
          <w:rFonts w:ascii="Times New Roman" w:eastAsia="新細明體" w:hAnsi="Times New Roman" w:cs="Times New Roman" w:hint="eastAsia"/>
          <w:kern w:val="0"/>
          <w:sz w:val="20"/>
          <w:szCs w:val="20"/>
        </w:rPr>
        <w:t xml:space="preserve">a dedicated CORESET </w:t>
      </w:r>
      <w:r w:rsidR="00FF015E">
        <w:rPr>
          <w:rFonts w:ascii="Times New Roman" w:eastAsia="新細明體" w:hAnsi="Times New Roman" w:cs="Times New Roman" w:hint="eastAsia"/>
          <w:kern w:val="0"/>
          <w:sz w:val="20"/>
          <w:szCs w:val="20"/>
        </w:rPr>
        <w:t>which</w:t>
      </w:r>
      <w:r w:rsidR="00A12EA9">
        <w:rPr>
          <w:rFonts w:ascii="Times New Roman" w:eastAsia="新細明體" w:hAnsi="Times New Roman" w:cs="Times New Roman" w:hint="eastAsia"/>
          <w:kern w:val="0"/>
          <w:sz w:val="20"/>
          <w:szCs w:val="20"/>
        </w:rPr>
        <w:t xml:space="preserve"> includes common </w:t>
      </w:r>
      <w:r w:rsidR="00FF015E">
        <w:rPr>
          <w:rFonts w:ascii="Times New Roman" w:eastAsia="新細明體" w:hAnsi="Times New Roman" w:cs="Times New Roman" w:hint="eastAsia"/>
          <w:kern w:val="0"/>
          <w:sz w:val="20"/>
          <w:szCs w:val="20"/>
        </w:rPr>
        <w:t xml:space="preserve">search spaces and </w:t>
      </w:r>
      <w:r w:rsidR="00A12EA9">
        <w:rPr>
          <w:rFonts w:ascii="Times New Roman" w:eastAsia="新細明體" w:hAnsi="Times New Roman" w:cs="Times New Roman" w:hint="eastAsia"/>
          <w:kern w:val="0"/>
          <w:sz w:val="20"/>
          <w:szCs w:val="20"/>
        </w:rPr>
        <w:t xml:space="preserve">a gNB transmits system information </w:t>
      </w:r>
      <w:r w:rsidR="00FF015E">
        <w:rPr>
          <w:rFonts w:ascii="Times New Roman" w:eastAsia="新細明體" w:hAnsi="Times New Roman" w:cs="Times New Roman" w:hint="eastAsia"/>
          <w:kern w:val="0"/>
          <w:sz w:val="20"/>
          <w:szCs w:val="20"/>
        </w:rPr>
        <w:t xml:space="preserve">only </w:t>
      </w:r>
      <w:r w:rsidR="00A12EA9">
        <w:rPr>
          <w:rFonts w:ascii="Times New Roman" w:eastAsia="新細明體" w:hAnsi="Times New Roman" w:cs="Times New Roman" w:hint="eastAsia"/>
          <w:kern w:val="0"/>
          <w:sz w:val="20"/>
          <w:szCs w:val="20"/>
        </w:rPr>
        <w:t xml:space="preserve">on </w:t>
      </w:r>
      <w:r w:rsidR="00FF015E">
        <w:rPr>
          <w:rFonts w:ascii="Times New Roman" w:eastAsia="新細明體" w:hAnsi="Times New Roman" w:cs="Times New Roman" w:hint="eastAsia"/>
          <w:kern w:val="0"/>
          <w:sz w:val="20"/>
          <w:szCs w:val="20"/>
        </w:rPr>
        <w:t>the</w:t>
      </w:r>
      <w:r w:rsidR="00A12EA9">
        <w:rPr>
          <w:rFonts w:ascii="Times New Roman" w:eastAsia="新細明體" w:hAnsi="Times New Roman" w:cs="Times New Roman" w:hint="eastAsia"/>
          <w:kern w:val="0"/>
          <w:sz w:val="20"/>
          <w:szCs w:val="20"/>
        </w:rPr>
        <w:t xml:space="preserve"> COR</w:t>
      </w:r>
      <w:r w:rsidR="00C63E4C">
        <w:rPr>
          <w:rFonts w:ascii="Times New Roman" w:eastAsia="新細明體" w:hAnsi="Times New Roman" w:cs="Times New Roman" w:hint="eastAsia"/>
          <w:kern w:val="0"/>
          <w:sz w:val="20"/>
          <w:szCs w:val="20"/>
        </w:rPr>
        <w:t>E</w:t>
      </w:r>
      <w:r w:rsidR="00A12EA9">
        <w:rPr>
          <w:rFonts w:ascii="Times New Roman" w:eastAsia="新細明體" w:hAnsi="Times New Roman" w:cs="Times New Roman" w:hint="eastAsia"/>
          <w:kern w:val="0"/>
          <w:sz w:val="20"/>
          <w:szCs w:val="20"/>
        </w:rPr>
        <w:t>SET</w:t>
      </w:r>
      <w:r w:rsidR="00B410E6">
        <w:rPr>
          <w:rFonts w:ascii="Times New Roman" w:eastAsia="新細明體" w:hAnsi="Times New Roman" w:cs="Times New Roman" w:hint="eastAsia"/>
          <w:kern w:val="0"/>
          <w:sz w:val="20"/>
          <w:szCs w:val="20"/>
        </w:rPr>
        <w:t xml:space="preserve">. We term the CORESET </w:t>
      </w:r>
      <w:r w:rsidR="00B410E6">
        <w:rPr>
          <w:rFonts w:ascii="Times New Roman" w:eastAsia="新細明體" w:hAnsi="Times New Roman" w:cs="Times New Roman"/>
          <w:kern w:val="0"/>
          <w:sz w:val="20"/>
          <w:szCs w:val="20"/>
        </w:rPr>
        <w:t>“</w:t>
      </w:r>
      <w:r w:rsidR="00B410E6">
        <w:rPr>
          <w:rFonts w:ascii="Times New Roman" w:eastAsia="新細明體" w:hAnsi="Times New Roman" w:cs="Times New Roman" w:hint="eastAsia"/>
          <w:kern w:val="0"/>
          <w:sz w:val="20"/>
          <w:szCs w:val="20"/>
        </w:rPr>
        <w:t>common CORESET</w:t>
      </w:r>
      <w:r w:rsidR="00B410E6">
        <w:rPr>
          <w:rFonts w:ascii="Times New Roman" w:eastAsia="新細明體" w:hAnsi="Times New Roman" w:cs="Times New Roman"/>
          <w:kern w:val="0"/>
          <w:sz w:val="20"/>
          <w:szCs w:val="20"/>
        </w:rPr>
        <w:t>”</w:t>
      </w:r>
      <w:r w:rsidR="00B410E6">
        <w:rPr>
          <w:rFonts w:ascii="Times New Roman" w:eastAsia="新細明體" w:hAnsi="Times New Roman" w:cs="Times New Roman" w:hint="eastAsia"/>
          <w:kern w:val="0"/>
          <w:sz w:val="20"/>
          <w:szCs w:val="20"/>
        </w:rPr>
        <w:t>.</w:t>
      </w:r>
      <w:r w:rsidR="00C972ED">
        <w:rPr>
          <w:rFonts w:ascii="Times New Roman" w:eastAsia="新細明體" w:hAnsi="Times New Roman" w:cs="Times New Roman" w:hint="eastAsia"/>
          <w:kern w:val="0"/>
          <w:sz w:val="20"/>
          <w:szCs w:val="20"/>
        </w:rPr>
        <w:t xml:space="preserve"> </w:t>
      </w:r>
      <w:r w:rsidR="00E14145">
        <w:rPr>
          <w:rFonts w:ascii="Times New Roman" w:eastAsia="新細明體" w:hAnsi="Times New Roman" w:cs="Times New Roman" w:hint="eastAsia"/>
          <w:kern w:val="0"/>
          <w:sz w:val="20"/>
          <w:szCs w:val="20"/>
        </w:rPr>
        <w:t xml:space="preserve">Each UE </w:t>
      </w:r>
      <w:r w:rsidR="00854E09">
        <w:rPr>
          <w:rFonts w:ascii="Times New Roman" w:eastAsia="新細明體" w:hAnsi="Times New Roman" w:cs="Times New Roman" w:hint="eastAsia"/>
          <w:kern w:val="0"/>
          <w:sz w:val="20"/>
          <w:szCs w:val="20"/>
        </w:rPr>
        <w:t xml:space="preserve">in the cell </w:t>
      </w:r>
      <w:r w:rsidR="00E14145">
        <w:rPr>
          <w:rFonts w:ascii="Times New Roman" w:eastAsia="新細明體" w:hAnsi="Times New Roman" w:cs="Times New Roman" w:hint="eastAsia"/>
          <w:kern w:val="0"/>
          <w:sz w:val="20"/>
          <w:szCs w:val="20"/>
        </w:rPr>
        <w:t>has to monitor</w:t>
      </w:r>
      <w:r w:rsidR="00C972ED">
        <w:rPr>
          <w:rFonts w:ascii="Times New Roman" w:eastAsia="新細明體" w:hAnsi="Times New Roman" w:cs="Times New Roman" w:hint="eastAsia"/>
          <w:kern w:val="0"/>
          <w:sz w:val="20"/>
          <w:szCs w:val="20"/>
        </w:rPr>
        <w:t xml:space="preserve"> common search spaces </w:t>
      </w:r>
      <w:r w:rsidR="00B33D4A">
        <w:rPr>
          <w:rFonts w:ascii="Times New Roman" w:eastAsia="新細明體" w:hAnsi="Times New Roman" w:cs="Times New Roman" w:hint="eastAsia"/>
          <w:kern w:val="0"/>
          <w:sz w:val="20"/>
          <w:szCs w:val="20"/>
        </w:rPr>
        <w:t>on</w:t>
      </w:r>
      <w:r w:rsidR="00C972ED">
        <w:rPr>
          <w:rFonts w:ascii="Times New Roman" w:eastAsia="新細明體" w:hAnsi="Times New Roman" w:cs="Times New Roman" w:hint="eastAsia"/>
          <w:kern w:val="0"/>
          <w:sz w:val="20"/>
          <w:szCs w:val="20"/>
        </w:rPr>
        <w:t xml:space="preserve"> the </w:t>
      </w:r>
      <w:r w:rsidR="00A034CA">
        <w:rPr>
          <w:rFonts w:ascii="Times New Roman" w:eastAsia="新細明體" w:hAnsi="Times New Roman" w:cs="Times New Roman" w:hint="eastAsia"/>
          <w:kern w:val="0"/>
          <w:sz w:val="20"/>
          <w:szCs w:val="20"/>
        </w:rPr>
        <w:t xml:space="preserve">common </w:t>
      </w:r>
      <w:r w:rsidR="00C972ED">
        <w:rPr>
          <w:rFonts w:ascii="Times New Roman" w:eastAsia="新細明體" w:hAnsi="Times New Roman" w:cs="Times New Roman" w:hint="eastAsia"/>
          <w:kern w:val="0"/>
          <w:sz w:val="20"/>
          <w:szCs w:val="20"/>
        </w:rPr>
        <w:t>CORESET so that</w:t>
      </w:r>
      <w:r w:rsidR="005765A5">
        <w:rPr>
          <w:rFonts w:ascii="Times New Roman" w:eastAsia="新細明體" w:hAnsi="Times New Roman" w:cs="Times New Roman" w:hint="eastAsia"/>
          <w:kern w:val="0"/>
          <w:sz w:val="20"/>
          <w:szCs w:val="20"/>
        </w:rPr>
        <w:t xml:space="preserve"> </w:t>
      </w:r>
      <w:r w:rsidR="00C63E4C">
        <w:rPr>
          <w:rFonts w:ascii="Times New Roman" w:eastAsia="新細明體" w:hAnsi="Times New Roman" w:cs="Times New Roman" w:hint="eastAsia"/>
          <w:kern w:val="0"/>
          <w:sz w:val="20"/>
          <w:szCs w:val="20"/>
        </w:rPr>
        <w:t>they</w:t>
      </w:r>
      <w:r w:rsidR="00C972ED">
        <w:rPr>
          <w:rFonts w:ascii="Times New Roman" w:eastAsia="新細明體" w:hAnsi="Times New Roman" w:cs="Times New Roman" w:hint="eastAsia"/>
          <w:kern w:val="0"/>
          <w:sz w:val="20"/>
          <w:szCs w:val="20"/>
        </w:rPr>
        <w:t xml:space="preserve"> can </w:t>
      </w:r>
      <w:r w:rsidR="00A034CA">
        <w:rPr>
          <w:rFonts w:ascii="Times New Roman" w:eastAsia="新細明體" w:hAnsi="Times New Roman" w:cs="Times New Roman" w:hint="eastAsia"/>
          <w:kern w:val="0"/>
          <w:sz w:val="20"/>
          <w:szCs w:val="20"/>
        </w:rPr>
        <w:t xml:space="preserve">receive system information </w:t>
      </w:r>
      <w:r w:rsidR="00C10624">
        <w:rPr>
          <w:rFonts w:ascii="Times New Roman" w:eastAsia="新細明體" w:hAnsi="Times New Roman" w:cs="Times New Roman" w:hint="eastAsia"/>
          <w:kern w:val="0"/>
          <w:sz w:val="20"/>
          <w:szCs w:val="20"/>
        </w:rPr>
        <w:t>from</w:t>
      </w:r>
      <w:r w:rsidR="00A034CA">
        <w:rPr>
          <w:rFonts w:ascii="Times New Roman" w:eastAsia="新細明體" w:hAnsi="Times New Roman" w:cs="Times New Roman" w:hint="eastAsia"/>
          <w:kern w:val="0"/>
          <w:sz w:val="20"/>
          <w:szCs w:val="20"/>
        </w:rPr>
        <w:t xml:space="preserve"> </w:t>
      </w:r>
      <w:r w:rsidR="00FD59F9">
        <w:rPr>
          <w:rFonts w:ascii="Times New Roman" w:eastAsia="新細明體" w:hAnsi="Times New Roman" w:cs="Times New Roman" w:hint="eastAsia"/>
          <w:kern w:val="0"/>
          <w:sz w:val="20"/>
          <w:szCs w:val="20"/>
        </w:rPr>
        <w:t xml:space="preserve">the </w:t>
      </w:r>
      <w:r w:rsidR="00C10624">
        <w:rPr>
          <w:rFonts w:ascii="Times New Roman" w:eastAsia="新細明體" w:hAnsi="Times New Roman" w:cs="Times New Roman" w:hint="eastAsia"/>
          <w:kern w:val="0"/>
          <w:sz w:val="20"/>
          <w:szCs w:val="20"/>
        </w:rPr>
        <w:t>gNB</w:t>
      </w:r>
      <w:r w:rsidR="00A034CA">
        <w:rPr>
          <w:rFonts w:ascii="Times New Roman" w:eastAsia="新細明體" w:hAnsi="Times New Roman" w:cs="Times New Roman" w:hint="eastAsia"/>
          <w:kern w:val="0"/>
          <w:sz w:val="20"/>
          <w:szCs w:val="20"/>
        </w:rPr>
        <w:t>.</w:t>
      </w:r>
    </w:p>
    <w:p w:rsidR="00A114B7" w:rsidRDefault="00A114B7" w:rsidP="00A114B7">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noProof/>
        </w:rPr>
        <w:drawing>
          <wp:inline distT="0" distB="0" distL="0" distR="0" wp14:anchorId="4FD4A5D3" wp14:editId="2BEA745C">
            <wp:extent cx="3623481" cy="2036884"/>
            <wp:effectExtent l="0" t="0" r="0" b="190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3763" cy="2037043"/>
                    </a:xfrm>
                    <a:prstGeom prst="rect">
                      <a:avLst/>
                    </a:prstGeom>
                    <a:noFill/>
                    <a:ln>
                      <a:noFill/>
                    </a:ln>
                  </pic:spPr>
                </pic:pic>
              </a:graphicData>
            </a:graphic>
          </wp:inline>
        </w:drawing>
      </w:r>
    </w:p>
    <w:p w:rsidR="00A114B7" w:rsidRPr="00B17F80" w:rsidRDefault="00A114B7" w:rsidP="00A114B7">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sidRPr="00F70422">
        <w:rPr>
          <w:rFonts w:ascii="Times New Roman" w:eastAsia="新細明體" w:hAnsi="Times New Roman" w:cs="Times New Roman"/>
          <w:kern w:val="0"/>
          <w:sz w:val="20"/>
          <w:szCs w:val="20"/>
        </w:rPr>
        <w:t>Fig. 1: Example of control resource sets</w:t>
      </w:r>
    </w:p>
    <w:p w:rsidR="00942CA0" w:rsidRPr="00942CA0" w:rsidRDefault="00B17F80"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1: </w:t>
      </w:r>
      <w:r w:rsidRPr="00B17F80">
        <w:rPr>
          <w:rFonts w:ascii="Times New Roman" w:eastAsia="新細明體" w:hAnsi="Times New Roman" w:cs="Times New Roman"/>
          <w:b/>
          <w:i/>
          <w:kern w:val="0"/>
          <w:sz w:val="20"/>
          <w:szCs w:val="20"/>
        </w:rPr>
        <w:t>A control resource set (COR</w:t>
      </w:r>
      <w:r w:rsidR="00C63E4C">
        <w:rPr>
          <w:rFonts w:ascii="Times New Roman" w:eastAsia="新細明體" w:hAnsi="Times New Roman" w:cs="Times New Roman" w:hint="eastAsia"/>
          <w:b/>
          <w:i/>
          <w:kern w:val="0"/>
          <w:sz w:val="20"/>
          <w:szCs w:val="20"/>
        </w:rPr>
        <w:t>E</w:t>
      </w:r>
      <w:r w:rsidRPr="00B17F80">
        <w:rPr>
          <w:rFonts w:ascii="Times New Roman" w:eastAsia="新細明體" w:hAnsi="Times New Roman" w:cs="Times New Roman"/>
          <w:b/>
          <w:i/>
          <w:kern w:val="0"/>
          <w:sz w:val="20"/>
          <w:szCs w:val="20"/>
        </w:rPr>
        <w:t>SET) that includes a common search space is called</w:t>
      </w:r>
      <w:r>
        <w:rPr>
          <w:rFonts w:ascii="Times New Roman" w:eastAsia="新細明體" w:hAnsi="Times New Roman" w:cs="Times New Roman" w:hint="eastAsia"/>
          <w:b/>
          <w:i/>
          <w:kern w:val="0"/>
          <w:sz w:val="20"/>
          <w:szCs w:val="20"/>
        </w:rPr>
        <w:t xml:space="preserve"> </w:t>
      </w:r>
      <w:r w:rsidRPr="00B17F80">
        <w:rPr>
          <w:rFonts w:ascii="Times New Roman" w:eastAsia="新細明體" w:hAnsi="Times New Roman" w:cs="Times New Roman"/>
          <w:b/>
          <w:i/>
          <w:kern w:val="0"/>
          <w:sz w:val="20"/>
          <w:szCs w:val="20"/>
        </w:rPr>
        <w:t xml:space="preserve">“common CORESET”, and all UEs in </w:t>
      </w:r>
      <w:r>
        <w:rPr>
          <w:rFonts w:ascii="Times New Roman" w:eastAsia="新細明體" w:hAnsi="Times New Roman" w:cs="Times New Roman" w:hint="eastAsia"/>
          <w:b/>
          <w:i/>
          <w:kern w:val="0"/>
          <w:sz w:val="20"/>
          <w:szCs w:val="20"/>
        </w:rPr>
        <w:t>the</w:t>
      </w:r>
      <w:r w:rsidRPr="00B17F80">
        <w:rPr>
          <w:rFonts w:ascii="Times New Roman" w:eastAsia="新細明體" w:hAnsi="Times New Roman" w:cs="Times New Roman"/>
          <w:b/>
          <w:i/>
          <w:kern w:val="0"/>
          <w:sz w:val="20"/>
          <w:szCs w:val="20"/>
        </w:rPr>
        <w:t xml:space="preserve"> cell have to be configured to monitor the CORESET so as to receive system information</w:t>
      </w:r>
      <w:r>
        <w:rPr>
          <w:rFonts w:ascii="Times New Roman" w:eastAsia="新細明體" w:hAnsi="Times New Roman" w:cs="Times New Roman" w:hint="eastAsia"/>
          <w:b/>
          <w:i/>
          <w:kern w:val="0"/>
          <w:sz w:val="20"/>
          <w:szCs w:val="20"/>
        </w:rPr>
        <w:t xml:space="preserve"> from </w:t>
      </w:r>
      <w:r w:rsidR="00D71DD8">
        <w:rPr>
          <w:rFonts w:ascii="Times New Roman" w:eastAsia="新細明體" w:hAnsi="Times New Roman" w:cs="Times New Roman" w:hint="eastAsia"/>
          <w:b/>
          <w:i/>
          <w:kern w:val="0"/>
          <w:sz w:val="20"/>
          <w:szCs w:val="20"/>
        </w:rPr>
        <w:t>a</w:t>
      </w:r>
      <w:r>
        <w:rPr>
          <w:rFonts w:ascii="Times New Roman" w:eastAsia="新細明體" w:hAnsi="Times New Roman" w:cs="Times New Roman" w:hint="eastAsia"/>
          <w:b/>
          <w:i/>
          <w:kern w:val="0"/>
          <w:sz w:val="20"/>
          <w:szCs w:val="20"/>
        </w:rPr>
        <w:t xml:space="preserve"> gNB</w:t>
      </w:r>
      <w:r w:rsidRPr="00B17F80">
        <w:rPr>
          <w:rFonts w:ascii="Times New Roman" w:eastAsia="新細明體" w:hAnsi="Times New Roman" w:cs="Times New Roman"/>
          <w:b/>
          <w:i/>
          <w:kern w:val="0"/>
          <w:sz w:val="20"/>
          <w:szCs w:val="20"/>
        </w:rPr>
        <w:t>.</w:t>
      </w:r>
    </w:p>
    <w:p w:rsidR="00942CA0" w:rsidRPr="00942CA0" w:rsidRDefault="009D0AF9" w:rsidP="009D0AF9">
      <w:pPr>
        <w:widowControl/>
        <w:numPr>
          <w:ilvl w:val="1"/>
          <w:numId w:val="7"/>
        </w:numPr>
        <w:overflowPunct w:val="0"/>
        <w:autoSpaceDE w:val="0"/>
        <w:autoSpaceDN w:val="0"/>
        <w:adjustRightInd w:val="0"/>
        <w:spacing w:after="180"/>
        <w:textAlignment w:val="baseline"/>
        <w:rPr>
          <w:rFonts w:ascii="Arial" w:eastAsia="新細明體" w:hAnsi="Arial" w:cs="Arial"/>
          <w:kern w:val="0"/>
          <w:sz w:val="32"/>
          <w:szCs w:val="32"/>
        </w:rPr>
      </w:pPr>
      <w:r w:rsidRPr="009D0AF9">
        <w:rPr>
          <w:rFonts w:ascii="Arial" w:eastAsia="新細明體" w:hAnsi="Arial" w:cs="Arial"/>
          <w:kern w:val="0"/>
          <w:sz w:val="32"/>
          <w:szCs w:val="32"/>
        </w:rPr>
        <w:t xml:space="preserve">Configuration of </w:t>
      </w:r>
      <w:r w:rsidR="0004516D">
        <w:rPr>
          <w:rFonts w:ascii="Arial" w:eastAsia="新細明體" w:hAnsi="Arial" w:cs="Arial" w:hint="eastAsia"/>
          <w:kern w:val="0"/>
          <w:sz w:val="32"/>
          <w:szCs w:val="32"/>
        </w:rPr>
        <w:t xml:space="preserve">a </w:t>
      </w:r>
      <w:r w:rsidRPr="009D0AF9">
        <w:rPr>
          <w:rFonts w:ascii="Arial" w:eastAsia="新細明體" w:hAnsi="Arial" w:cs="Arial"/>
          <w:kern w:val="0"/>
          <w:sz w:val="32"/>
          <w:szCs w:val="32"/>
        </w:rPr>
        <w:t>CORESET for UE-specific search spaces</w:t>
      </w:r>
    </w:p>
    <w:p w:rsidR="00A6279D" w:rsidRDefault="00AA1AF3" w:rsidP="00A6279D">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E</w:t>
      </w:r>
      <w:r w:rsidR="005765A5">
        <w:rPr>
          <w:rFonts w:ascii="Times New Roman" w:eastAsia="新細明體" w:hAnsi="Times New Roman" w:cs="Times New Roman" w:hint="eastAsia"/>
          <w:kern w:val="0"/>
          <w:sz w:val="20"/>
          <w:szCs w:val="20"/>
        </w:rPr>
        <w:t>very</w:t>
      </w:r>
      <w:r w:rsidRPr="00AA1AF3">
        <w:rPr>
          <w:rFonts w:ascii="Times New Roman" w:eastAsia="新細明體" w:hAnsi="Times New Roman" w:cs="Times New Roman"/>
          <w:kern w:val="0"/>
          <w:sz w:val="20"/>
          <w:szCs w:val="20"/>
        </w:rPr>
        <w:t xml:space="preserve"> carrier may </w:t>
      </w:r>
      <w:r>
        <w:rPr>
          <w:rFonts w:ascii="Times New Roman" w:eastAsia="新細明體" w:hAnsi="Times New Roman" w:cs="Times New Roman" w:hint="eastAsia"/>
          <w:kern w:val="0"/>
          <w:sz w:val="20"/>
          <w:szCs w:val="20"/>
        </w:rPr>
        <w:t>support</w:t>
      </w:r>
      <w:r w:rsidRPr="00AA1AF3">
        <w:rPr>
          <w:rFonts w:ascii="Times New Roman" w:eastAsia="新細明體" w:hAnsi="Times New Roman" w:cs="Times New Roman"/>
          <w:kern w:val="0"/>
          <w:sz w:val="20"/>
          <w:szCs w:val="20"/>
        </w:rPr>
        <w:t xml:space="preserve"> different number of CORESETs</w:t>
      </w:r>
      <w:r w:rsidR="004D4DC2">
        <w:rPr>
          <w:rFonts w:ascii="Times New Roman" w:eastAsia="新細明體" w:hAnsi="Times New Roman" w:cs="Times New Roman" w:hint="eastAsia"/>
          <w:kern w:val="0"/>
          <w:sz w:val="20"/>
          <w:szCs w:val="20"/>
        </w:rPr>
        <w:t>, and</w:t>
      </w:r>
      <w:r w:rsidR="005765A5">
        <w:rPr>
          <w:rFonts w:ascii="Times New Roman" w:eastAsia="新細明體" w:hAnsi="Times New Roman" w:cs="Times New Roman" w:hint="eastAsia"/>
          <w:kern w:val="0"/>
          <w:sz w:val="20"/>
          <w:szCs w:val="20"/>
        </w:rPr>
        <w:t xml:space="preserve"> the</w:t>
      </w:r>
      <w:r w:rsidR="00014F06">
        <w:rPr>
          <w:rFonts w:ascii="Times New Roman" w:eastAsia="新細明體" w:hAnsi="Times New Roman" w:cs="Times New Roman" w:hint="eastAsia"/>
          <w:kern w:val="0"/>
          <w:sz w:val="20"/>
          <w:szCs w:val="20"/>
        </w:rPr>
        <w:t xml:space="preserve"> carrier</w:t>
      </w:r>
      <w:r w:rsidR="005765A5">
        <w:rPr>
          <w:rFonts w:ascii="Times New Roman" w:eastAsia="新細明體" w:hAnsi="Times New Roman" w:cs="Times New Roman" w:hint="eastAsia"/>
          <w:kern w:val="0"/>
          <w:sz w:val="20"/>
          <w:szCs w:val="20"/>
        </w:rPr>
        <w:t>s</w:t>
      </w:r>
      <w:r w:rsidR="00C63E4C">
        <w:rPr>
          <w:rFonts w:ascii="Times New Roman" w:eastAsia="新細明體" w:hAnsi="Times New Roman" w:cs="Times New Roman" w:hint="eastAsia"/>
          <w:kern w:val="0"/>
          <w:sz w:val="20"/>
          <w:szCs w:val="20"/>
        </w:rPr>
        <w:t xml:space="preserve"> are allowed to allocate</w:t>
      </w:r>
      <w:r w:rsidR="00014F06">
        <w:rPr>
          <w:rFonts w:ascii="Times New Roman" w:eastAsia="新細明體" w:hAnsi="Times New Roman" w:cs="Times New Roman" w:hint="eastAsia"/>
          <w:kern w:val="0"/>
          <w:sz w:val="20"/>
          <w:szCs w:val="20"/>
        </w:rPr>
        <w:t xml:space="preserve"> CORESETs of </w:t>
      </w:r>
      <w:r w:rsidR="00014F06">
        <w:rPr>
          <w:rFonts w:ascii="Times New Roman" w:eastAsia="新細明體" w:hAnsi="Times New Roman" w:cs="Times New Roman"/>
          <w:kern w:val="0"/>
          <w:sz w:val="20"/>
          <w:szCs w:val="20"/>
        </w:rPr>
        <w:t>different</w:t>
      </w:r>
      <w:r w:rsidR="00014F06">
        <w:rPr>
          <w:rFonts w:ascii="Times New Roman" w:eastAsia="新細明體" w:hAnsi="Times New Roman" w:cs="Times New Roman" w:hint="eastAsia"/>
          <w:kern w:val="0"/>
          <w:sz w:val="20"/>
          <w:szCs w:val="20"/>
        </w:rPr>
        <w:t xml:space="preserve"> location and size</w:t>
      </w:r>
      <w:r w:rsidR="00742C3A">
        <w:rPr>
          <w:rFonts w:ascii="Times New Roman" w:eastAsia="新細明體" w:hAnsi="Times New Roman" w:cs="Times New Roman" w:hint="eastAsia"/>
          <w:kern w:val="0"/>
          <w:sz w:val="20"/>
          <w:szCs w:val="20"/>
        </w:rPr>
        <w:t>; hence</w:t>
      </w:r>
      <w:r w:rsidR="00014F06">
        <w:rPr>
          <w:rFonts w:ascii="Times New Roman" w:eastAsia="新細明體" w:hAnsi="Times New Roman" w:cs="Times New Roman" w:hint="eastAsia"/>
          <w:kern w:val="0"/>
          <w:sz w:val="20"/>
          <w:szCs w:val="20"/>
        </w:rPr>
        <w:t xml:space="preserve"> the </w:t>
      </w:r>
      <w:r w:rsidR="00D85E17">
        <w:rPr>
          <w:rFonts w:ascii="Times New Roman" w:eastAsia="新細明體" w:hAnsi="Times New Roman" w:cs="Times New Roman" w:hint="eastAsia"/>
          <w:kern w:val="0"/>
          <w:sz w:val="20"/>
          <w:szCs w:val="20"/>
        </w:rPr>
        <w:t xml:space="preserve">allocation of control </w:t>
      </w:r>
      <w:r w:rsidR="00CB3E1A">
        <w:rPr>
          <w:rFonts w:ascii="Times New Roman" w:eastAsia="新細明體" w:hAnsi="Times New Roman" w:cs="Times New Roman" w:hint="eastAsia"/>
          <w:kern w:val="0"/>
          <w:sz w:val="20"/>
          <w:szCs w:val="20"/>
        </w:rPr>
        <w:t>regions</w:t>
      </w:r>
      <w:r w:rsidR="00D85E17">
        <w:rPr>
          <w:rFonts w:ascii="Times New Roman" w:eastAsia="新細明體" w:hAnsi="Times New Roman" w:cs="Times New Roman" w:hint="eastAsia"/>
          <w:kern w:val="0"/>
          <w:sz w:val="20"/>
          <w:szCs w:val="20"/>
        </w:rPr>
        <w:t xml:space="preserve"> become</w:t>
      </w:r>
      <w:r w:rsidR="004D4DC2">
        <w:rPr>
          <w:rFonts w:ascii="Times New Roman" w:eastAsia="新細明體" w:hAnsi="Times New Roman" w:cs="Times New Roman" w:hint="eastAsia"/>
          <w:kern w:val="0"/>
          <w:sz w:val="20"/>
          <w:szCs w:val="20"/>
        </w:rPr>
        <w:t>s</w:t>
      </w:r>
      <w:r w:rsidR="00D85E17">
        <w:rPr>
          <w:rFonts w:ascii="Times New Roman" w:eastAsia="新細明體" w:hAnsi="Times New Roman" w:cs="Times New Roman" w:hint="eastAsia"/>
          <w:kern w:val="0"/>
          <w:sz w:val="20"/>
          <w:szCs w:val="20"/>
        </w:rPr>
        <w:t xml:space="preserve"> more</w:t>
      </w:r>
      <w:r w:rsidR="00014F06">
        <w:rPr>
          <w:rFonts w:ascii="Times New Roman" w:eastAsia="新細明體" w:hAnsi="Times New Roman" w:cs="Times New Roman" w:hint="eastAsia"/>
          <w:kern w:val="0"/>
          <w:sz w:val="20"/>
          <w:szCs w:val="20"/>
        </w:rPr>
        <w:t xml:space="preserve"> flexibl</w:t>
      </w:r>
      <w:r w:rsidR="00D85E17">
        <w:rPr>
          <w:rFonts w:ascii="Times New Roman" w:eastAsia="新細明體" w:hAnsi="Times New Roman" w:cs="Times New Roman" w:hint="eastAsia"/>
          <w:kern w:val="0"/>
          <w:sz w:val="20"/>
          <w:szCs w:val="20"/>
        </w:rPr>
        <w:t>e</w:t>
      </w:r>
      <w:r w:rsidR="00014F06">
        <w:rPr>
          <w:rFonts w:ascii="Times New Roman" w:eastAsia="新細明體" w:hAnsi="Times New Roman" w:cs="Times New Roman" w:hint="eastAsia"/>
          <w:kern w:val="0"/>
          <w:sz w:val="20"/>
          <w:szCs w:val="20"/>
        </w:rPr>
        <w:t xml:space="preserve">. </w:t>
      </w:r>
      <w:r w:rsidR="005E3FCB">
        <w:rPr>
          <w:rFonts w:ascii="Times New Roman" w:eastAsia="新細明體" w:hAnsi="Times New Roman" w:cs="Times New Roman" w:hint="eastAsia"/>
          <w:kern w:val="0"/>
          <w:sz w:val="20"/>
          <w:szCs w:val="20"/>
        </w:rPr>
        <w:t>On a carrier, t</w:t>
      </w:r>
      <w:r w:rsidR="0025589F">
        <w:rPr>
          <w:rFonts w:ascii="Times New Roman" w:eastAsia="新細明體" w:hAnsi="Times New Roman" w:cs="Times New Roman"/>
          <w:kern w:val="0"/>
          <w:sz w:val="20"/>
          <w:szCs w:val="20"/>
        </w:rPr>
        <w:t>he structure of</w:t>
      </w:r>
      <w:r w:rsidR="0025589F">
        <w:rPr>
          <w:rFonts w:ascii="Times New Roman" w:eastAsia="新細明體" w:hAnsi="Times New Roman" w:cs="Times New Roman" w:hint="eastAsia"/>
          <w:kern w:val="0"/>
          <w:sz w:val="20"/>
          <w:szCs w:val="20"/>
        </w:rPr>
        <w:t xml:space="preserve"> </w:t>
      </w:r>
      <w:r w:rsidR="00014F06">
        <w:rPr>
          <w:rFonts w:ascii="Times New Roman" w:eastAsia="新細明體" w:hAnsi="Times New Roman" w:cs="Times New Roman"/>
          <w:kern w:val="0"/>
          <w:sz w:val="20"/>
          <w:szCs w:val="20"/>
        </w:rPr>
        <w:t>CORESET</w:t>
      </w:r>
      <w:r w:rsidR="0025589F">
        <w:rPr>
          <w:rFonts w:ascii="Times New Roman" w:eastAsia="新細明體" w:hAnsi="Times New Roman" w:cs="Times New Roman" w:hint="eastAsia"/>
          <w:kern w:val="0"/>
          <w:sz w:val="20"/>
          <w:szCs w:val="20"/>
        </w:rPr>
        <w:t>s</w:t>
      </w:r>
      <w:r w:rsidR="00A6279D" w:rsidRPr="00A6279D">
        <w:rPr>
          <w:rFonts w:ascii="Times New Roman" w:eastAsia="新細明體" w:hAnsi="Times New Roman" w:cs="Times New Roman"/>
          <w:kern w:val="0"/>
          <w:sz w:val="20"/>
          <w:szCs w:val="20"/>
        </w:rPr>
        <w:t xml:space="preserve"> (i.e., frequency location and number of PRBs of </w:t>
      </w:r>
      <w:r w:rsidR="005E3FCB">
        <w:rPr>
          <w:rFonts w:ascii="Times New Roman" w:eastAsia="新細明體" w:hAnsi="Times New Roman" w:cs="Times New Roman"/>
          <w:kern w:val="0"/>
          <w:sz w:val="20"/>
          <w:szCs w:val="20"/>
        </w:rPr>
        <w:t>CORESET</w:t>
      </w:r>
      <w:r w:rsidR="0025589F">
        <w:rPr>
          <w:rFonts w:ascii="Times New Roman" w:eastAsia="新細明體" w:hAnsi="Times New Roman" w:cs="Times New Roman" w:hint="eastAsia"/>
          <w:kern w:val="0"/>
          <w:sz w:val="20"/>
          <w:szCs w:val="20"/>
        </w:rPr>
        <w:t>s</w:t>
      </w:r>
      <w:r w:rsidR="00A6279D" w:rsidRPr="00A6279D">
        <w:rPr>
          <w:rFonts w:ascii="Times New Roman" w:eastAsia="新細明體" w:hAnsi="Times New Roman" w:cs="Times New Roman"/>
          <w:kern w:val="0"/>
          <w:sz w:val="20"/>
          <w:szCs w:val="20"/>
        </w:rPr>
        <w:t xml:space="preserve">, time duration of </w:t>
      </w:r>
      <w:r w:rsidR="005E3FCB">
        <w:rPr>
          <w:rFonts w:ascii="Times New Roman" w:eastAsia="新細明體" w:hAnsi="Times New Roman" w:cs="Times New Roman"/>
          <w:kern w:val="0"/>
          <w:sz w:val="20"/>
          <w:szCs w:val="20"/>
        </w:rPr>
        <w:t>CORESET</w:t>
      </w:r>
      <w:r w:rsidR="0025589F">
        <w:rPr>
          <w:rFonts w:ascii="Times New Roman" w:eastAsia="新細明體" w:hAnsi="Times New Roman" w:cs="Times New Roman" w:hint="eastAsia"/>
          <w:kern w:val="0"/>
          <w:sz w:val="20"/>
          <w:szCs w:val="20"/>
        </w:rPr>
        <w:t>s</w:t>
      </w:r>
      <w:r w:rsidR="00A6279D" w:rsidRPr="00A6279D">
        <w:rPr>
          <w:rFonts w:ascii="Times New Roman" w:eastAsia="新細明體" w:hAnsi="Times New Roman" w:cs="Times New Roman"/>
          <w:kern w:val="0"/>
          <w:sz w:val="20"/>
          <w:szCs w:val="20"/>
        </w:rPr>
        <w:t xml:space="preserve">, and the </w:t>
      </w:r>
      <w:r w:rsidR="00FD59F9">
        <w:rPr>
          <w:rFonts w:ascii="Times New Roman" w:eastAsia="新細明體" w:hAnsi="Times New Roman" w:cs="Times New Roman" w:hint="eastAsia"/>
          <w:kern w:val="0"/>
          <w:sz w:val="20"/>
          <w:szCs w:val="20"/>
        </w:rPr>
        <w:t xml:space="preserve">time </w:t>
      </w:r>
      <w:r w:rsidR="0025589F">
        <w:rPr>
          <w:rFonts w:ascii="Times New Roman" w:eastAsia="新細明體" w:hAnsi="Times New Roman" w:cs="Times New Roman"/>
          <w:kern w:val="0"/>
          <w:sz w:val="20"/>
          <w:szCs w:val="20"/>
        </w:rPr>
        <w:t>period of</w:t>
      </w:r>
      <w:r w:rsidR="0025589F">
        <w:rPr>
          <w:rFonts w:ascii="Times New Roman" w:eastAsia="新細明體" w:hAnsi="Times New Roman" w:cs="Times New Roman" w:hint="eastAsia"/>
          <w:kern w:val="0"/>
          <w:sz w:val="20"/>
          <w:szCs w:val="20"/>
        </w:rPr>
        <w:t xml:space="preserve"> </w:t>
      </w:r>
      <w:r w:rsidR="005E3FCB">
        <w:rPr>
          <w:rFonts w:ascii="Times New Roman" w:eastAsia="新細明體" w:hAnsi="Times New Roman" w:cs="Times New Roman"/>
          <w:kern w:val="0"/>
          <w:sz w:val="20"/>
          <w:szCs w:val="20"/>
        </w:rPr>
        <w:t>CORESET</w:t>
      </w:r>
      <w:r w:rsidR="0025589F">
        <w:rPr>
          <w:rFonts w:ascii="Times New Roman" w:eastAsia="新細明體" w:hAnsi="Times New Roman" w:cs="Times New Roman" w:hint="eastAsia"/>
          <w:kern w:val="0"/>
          <w:sz w:val="20"/>
          <w:szCs w:val="20"/>
        </w:rPr>
        <w:t>s</w:t>
      </w:r>
      <w:r w:rsidR="00A6279D" w:rsidRPr="00A6279D">
        <w:rPr>
          <w:rFonts w:ascii="Times New Roman" w:eastAsia="新細明體" w:hAnsi="Times New Roman" w:cs="Times New Roman"/>
          <w:kern w:val="0"/>
          <w:sz w:val="20"/>
          <w:szCs w:val="20"/>
        </w:rPr>
        <w:t>) may be dif</w:t>
      </w:r>
      <w:r w:rsidR="00014F06">
        <w:rPr>
          <w:rFonts w:ascii="Times New Roman" w:eastAsia="新細明體" w:hAnsi="Times New Roman" w:cs="Times New Roman"/>
          <w:kern w:val="0"/>
          <w:sz w:val="20"/>
          <w:szCs w:val="20"/>
        </w:rPr>
        <w:t>ferent.</w:t>
      </w:r>
      <w:r w:rsidR="00014F06">
        <w:rPr>
          <w:rFonts w:ascii="Times New Roman" w:eastAsia="新細明體" w:hAnsi="Times New Roman" w:cs="Times New Roman" w:hint="eastAsia"/>
          <w:kern w:val="0"/>
          <w:sz w:val="20"/>
          <w:szCs w:val="20"/>
        </w:rPr>
        <w:t xml:space="preserve"> </w:t>
      </w:r>
      <w:r w:rsidR="005765A5">
        <w:rPr>
          <w:rFonts w:ascii="Times New Roman" w:eastAsia="新細明體" w:hAnsi="Times New Roman" w:cs="Times New Roman"/>
          <w:kern w:val="0"/>
          <w:sz w:val="20"/>
          <w:szCs w:val="20"/>
        </w:rPr>
        <w:t xml:space="preserve">An </w:t>
      </w:r>
      <w:r w:rsidR="005765A5">
        <w:rPr>
          <w:rFonts w:ascii="Times New Roman" w:eastAsia="新細明體" w:hAnsi="Times New Roman" w:cs="Times New Roman" w:hint="eastAsia"/>
          <w:kern w:val="0"/>
          <w:sz w:val="20"/>
          <w:szCs w:val="20"/>
        </w:rPr>
        <w:t>e</w:t>
      </w:r>
      <w:r w:rsidR="00E14145">
        <w:rPr>
          <w:rFonts w:ascii="Times New Roman" w:eastAsia="新細明體" w:hAnsi="Times New Roman" w:cs="Times New Roman"/>
          <w:kern w:val="0"/>
          <w:sz w:val="20"/>
          <w:szCs w:val="20"/>
        </w:rPr>
        <w:t xml:space="preserve">xample of </w:t>
      </w:r>
      <w:r w:rsidR="004D4DC2">
        <w:rPr>
          <w:rFonts w:ascii="Times New Roman" w:eastAsia="新細明體" w:hAnsi="Times New Roman" w:cs="Times New Roman" w:hint="eastAsia"/>
          <w:kern w:val="0"/>
          <w:sz w:val="20"/>
          <w:szCs w:val="20"/>
        </w:rPr>
        <w:t xml:space="preserve">multiple </w:t>
      </w:r>
      <w:r w:rsidR="00E14145">
        <w:rPr>
          <w:rFonts w:ascii="Times New Roman" w:eastAsia="新細明體" w:hAnsi="Times New Roman" w:cs="Times New Roman"/>
          <w:kern w:val="0"/>
          <w:sz w:val="20"/>
          <w:szCs w:val="20"/>
        </w:rPr>
        <w:t xml:space="preserve">CORESETs </w:t>
      </w:r>
      <w:r w:rsidR="00A6279D">
        <w:rPr>
          <w:rFonts w:ascii="Times New Roman" w:eastAsia="新細明體" w:hAnsi="Times New Roman" w:cs="Times New Roman"/>
          <w:kern w:val="0"/>
          <w:sz w:val="20"/>
          <w:szCs w:val="20"/>
        </w:rPr>
        <w:t xml:space="preserve">is showed in Fig. </w:t>
      </w:r>
      <w:r w:rsidR="00A6279D">
        <w:rPr>
          <w:rFonts w:ascii="Times New Roman" w:eastAsia="新細明體" w:hAnsi="Times New Roman" w:cs="Times New Roman" w:hint="eastAsia"/>
          <w:kern w:val="0"/>
          <w:sz w:val="20"/>
          <w:szCs w:val="20"/>
        </w:rPr>
        <w:t>2</w:t>
      </w:r>
      <w:r w:rsidR="00A6279D" w:rsidRPr="00A6279D">
        <w:rPr>
          <w:rFonts w:ascii="Times New Roman" w:eastAsia="新細明體" w:hAnsi="Times New Roman" w:cs="Times New Roman"/>
          <w:kern w:val="0"/>
          <w:sz w:val="20"/>
          <w:szCs w:val="20"/>
        </w:rPr>
        <w:t xml:space="preserve">. In the example there are two CORESETs of different size </w:t>
      </w:r>
      <w:r w:rsidR="00FD59F9">
        <w:rPr>
          <w:rFonts w:ascii="Times New Roman" w:eastAsia="新細明體" w:hAnsi="Times New Roman" w:cs="Times New Roman" w:hint="eastAsia"/>
          <w:kern w:val="0"/>
          <w:sz w:val="20"/>
          <w:szCs w:val="20"/>
        </w:rPr>
        <w:t>and different location on</w:t>
      </w:r>
      <w:r w:rsidR="00A6279D" w:rsidRPr="00A6279D">
        <w:rPr>
          <w:rFonts w:ascii="Times New Roman" w:eastAsia="新細明體" w:hAnsi="Times New Roman" w:cs="Times New Roman"/>
          <w:kern w:val="0"/>
          <w:sz w:val="20"/>
          <w:szCs w:val="20"/>
        </w:rPr>
        <w:t xml:space="preserve"> </w:t>
      </w:r>
      <w:r w:rsidR="0060732E">
        <w:rPr>
          <w:rFonts w:ascii="Times New Roman" w:eastAsia="新細明體" w:hAnsi="Times New Roman" w:cs="Times New Roman" w:hint="eastAsia"/>
          <w:kern w:val="0"/>
          <w:sz w:val="20"/>
          <w:szCs w:val="20"/>
        </w:rPr>
        <w:t>the</w:t>
      </w:r>
      <w:r w:rsidR="00A6279D" w:rsidRPr="00A6279D">
        <w:rPr>
          <w:rFonts w:ascii="Times New Roman" w:eastAsia="新細明體" w:hAnsi="Times New Roman" w:cs="Times New Roman"/>
          <w:kern w:val="0"/>
          <w:sz w:val="20"/>
          <w:szCs w:val="20"/>
        </w:rPr>
        <w:t xml:space="preserve"> carrier.</w:t>
      </w:r>
    </w:p>
    <w:p w:rsidR="009260FA" w:rsidRDefault="009260FA" w:rsidP="009260FA">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Calibri" w:hAnsi="Calibri" w:cs="Arial"/>
          <w:noProof/>
        </w:rPr>
        <w:drawing>
          <wp:inline distT="0" distB="0" distL="0" distR="0" wp14:anchorId="152D0709" wp14:editId="7B73AA79">
            <wp:extent cx="5281295" cy="258953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1295" cy="2589530"/>
                    </a:xfrm>
                    <a:prstGeom prst="rect">
                      <a:avLst/>
                    </a:prstGeom>
                    <a:noFill/>
                    <a:ln>
                      <a:noFill/>
                    </a:ln>
                  </pic:spPr>
                </pic:pic>
              </a:graphicData>
            </a:graphic>
          </wp:inline>
        </w:drawing>
      </w:r>
    </w:p>
    <w:p w:rsidR="009260FA" w:rsidRPr="00A6279D" w:rsidRDefault="009260FA" w:rsidP="009260FA">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Fig. 2 </w:t>
      </w:r>
      <w:r w:rsidRPr="00A66BEE">
        <w:rPr>
          <w:rFonts w:ascii="Times New Roman" w:eastAsia="新細明體" w:hAnsi="Times New Roman" w:cs="Times New Roman"/>
          <w:kern w:val="0"/>
          <w:sz w:val="20"/>
          <w:szCs w:val="20"/>
        </w:rPr>
        <w:t>Example of two CORESETs of different location and size</w:t>
      </w:r>
    </w:p>
    <w:p w:rsidR="00942CA0" w:rsidRPr="00A51408" w:rsidRDefault="00CB3E1A" w:rsidP="00A6279D">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Before a UE can communicate with </w:t>
      </w:r>
      <w:r w:rsidR="004E497E">
        <w:rPr>
          <w:rFonts w:ascii="Times New Roman" w:eastAsia="新細明體" w:hAnsi="Times New Roman" w:cs="Times New Roman" w:hint="eastAsia"/>
          <w:kern w:val="0"/>
          <w:sz w:val="20"/>
          <w:szCs w:val="20"/>
        </w:rPr>
        <w:t xml:space="preserve">a gNB, </w:t>
      </w:r>
      <w:r w:rsidR="00854E09">
        <w:rPr>
          <w:rFonts w:ascii="Times New Roman" w:eastAsia="新細明體" w:hAnsi="Times New Roman" w:cs="Times New Roman" w:hint="eastAsia"/>
          <w:kern w:val="0"/>
          <w:sz w:val="20"/>
          <w:szCs w:val="20"/>
        </w:rPr>
        <w:t xml:space="preserve">the </w:t>
      </w:r>
      <w:r w:rsidR="00955D7E" w:rsidRPr="00955D7E">
        <w:rPr>
          <w:rFonts w:ascii="Times New Roman" w:eastAsia="新細明體" w:hAnsi="Times New Roman" w:cs="Times New Roman"/>
          <w:kern w:val="0"/>
          <w:sz w:val="20"/>
          <w:szCs w:val="20"/>
        </w:rPr>
        <w:t xml:space="preserve">UE </w:t>
      </w:r>
      <w:r w:rsidR="004E497E">
        <w:rPr>
          <w:rFonts w:ascii="Times New Roman" w:eastAsia="新細明體" w:hAnsi="Times New Roman" w:cs="Times New Roman" w:hint="eastAsia"/>
          <w:kern w:val="0"/>
          <w:sz w:val="20"/>
          <w:szCs w:val="20"/>
        </w:rPr>
        <w:t xml:space="preserve">has to </w:t>
      </w:r>
      <w:r w:rsidR="004E497E">
        <w:rPr>
          <w:rFonts w:ascii="Times New Roman" w:eastAsia="新細明體" w:hAnsi="Times New Roman" w:cs="Times New Roman"/>
          <w:kern w:val="0"/>
          <w:sz w:val="20"/>
          <w:szCs w:val="20"/>
        </w:rPr>
        <w:t>receive</w:t>
      </w:r>
      <w:r w:rsidR="00955D7E" w:rsidRPr="00955D7E">
        <w:rPr>
          <w:rFonts w:ascii="Times New Roman" w:eastAsia="新細明體" w:hAnsi="Times New Roman" w:cs="Times New Roman"/>
          <w:kern w:val="0"/>
          <w:sz w:val="20"/>
          <w:szCs w:val="20"/>
        </w:rPr>
        <w:t xml:space="preserve"> system information (e.g., MIB, SIBs)</w:t>
      </w:r>
      <w:r w:rsidR="00484CD4">
        <w:rPr>
          <w:rFonts w:ascii="Times New Roman" w:eastAsia="新細明體" w:hAnsi="Times New Roman" w:cs="Times New Roman" w:hint="eastAsia"/>
          <w:kern w:val="0"/>
          <w:sz w:val="20"/>
          <w:szCs w:val="20"/>
        </w:rPr>
        <w:t xml:space="preserve"> and </w:t>
      </w:r>
      <w:r w:rsidR="004E497E">
        <w:rPr>
          <w:rFonts w:ascii="Times New Roman" w:eastAsia="新細明體" w:hAnsi="Times New Roman" w:cs="Times New Roman" w:hint="eastAsia"/>
          <w:kern w:val="0"/>
          <w:sz w:val="20"/>
          <w:szCs w:val="20"/>
        </w:rPr>
        <w:t>performs</w:t>
      </w:r>
      <w:r w:rsidR="00484CD4">
        <w:rPr>
          <w:rFonts w:ascii="Times New Roman" w:eastAsia="新細明體" w:hAnsi="Times New Roman" w:cs="Times New Roman" w:hint="eastAsia"/>
          <w:kern w:val="0"/>
          <w:sz w:val="20"/>
          <w:szCs w:val="20"/>
        </w:rPr>
        <w:t xml:space="preserve"> </w:t>
      </w:r>
      <w:r w:rsidR="004E497E">
        <w:rPr>
          <w:rFonts w:ascii="Times New Roman" w:eastAsia="新細明體" w:hAnsi="Times New Roman" w:cs="Times New Roman" w:hint="eastAsia"/>
          <w:kern w:val="0"/>
          <w:sz w:val="20"/>
          <w:szCs w:val="20"/>
        </w:rPr>
        <w:t xml:space="preserve">a </w:t>
      </w:r>
      <w:r w:rsidR="00484CD4">
        <w:rPr>
          <w:rFonts w:ascii="Times New Roman" w:eastAsia="新細明體" w:hAnsi="Times New Roman" w:cs="Times New Roman" w:hint="eastAsia"/>
          <w:kern w:val="0"/>
          <w:sz w:val="20"/>
          <w:szCs w:val="20"/>
        </w:rPr>
        <w:t>random</w:t>
      </w:r>
      <w:r w:rsidR="004E497E">
        <w:rPr>
          <w:rFonts w:ascii="Times New Roman" w:eastAsia="新細明體" w:hAnsi="Times New Roman" w:cs="Times New Roman" w:hint="eastAsia"/>
          <w:kern w:val="0"/>
          <w:sz w:val="20"/>
          <w:szCs w:val="20"/>
        </w:rPr>
        <w:t>-</w:t>
      </w:r>
      <w:r w:rsidR="00484CD4">
        <w:rPr>
          <w:rFonts w:ascii="Times New Roman" w:eastAsia="新細明體" w:hAnsi="Times New Roman" w:cs="Times New Roman" w:hint="eastAsia"/>
          <w:kern w:val="0"/>
          <w:sz w:val="20"/>
          <w:szCs w:val="20"/>
        </w:rPr>
        <w:t>access</w:t>
      </w:r>
      <w:r w:rsidR="004E497E">
        <w:rPr>
          <w:rFonts w:ascii="Times New Roman" w:eastAsia="新細明體" w:hAnsi="Times New Roman" w:cs="Times New Roman" w:hint="eastAsia"/>
          <w:kern w:val="0"/>
          <w:sz w:val="20"/>
          <w:szCs w:val="20"/>
        </w:rPr>
        <w:t xml:space="preserve"> (RA)</w:t>
      </w:r>
      <w:r w:rsidR="00484CD4">
        <w:rPr>
          <w:rFonts w:ascii="Times New Roman" w:eastAsia="新細明體" w:hAnsi="Times New Roman" w:cs="Times New Roman" w:hint="eastAsia"/>
          <w:kern w:val="0"/>
          <w:sz w:val="20"/>
          <w:szCs w:val="20"/>
        </w:rPr>
        <w:t xml:space="preserve"> procedure</w:t>
      </w:r>
      <w:r w:rsidR="004E497E">
        <w:rPr>
          <w:rFonts w:ascii="Times New Roman" w:eastAsia="新細明體" w:hAnsi="Times New Roman" w:cs="Times New Roman" w:hint="eastAsia"/>
          <w:kern w:val="0"/>
          <w:sz w:val="20"/>
          <w:szCs w:val="20"/>
        </w:rPr>
        <w:t>.</w:t>
      </w:r>
      <w:r w:rsidR="00955D7E" w:rsidRPr="00955D7E">
        <w:rPr>
          <w:rFonts w:ascii="Times New Roman" w:eastAsia="新細明體" w:hAnsi="Times New Roman" w:cs="Times New Roman"/>
          <w:kern w:val="0"/>
          <w:sz w:val="20"/>
          <w:szCs w:val="20"/>
        </w:rPr>
        <w:t xml:space="preserve"> </w:t>
      </w:r>
      <w:r w:rsidR="004E497E">
        <w:rPr>
          <w:rFonts w:ascii="Times New Roman" w:eastAsia="新細明體" w:hAnsi="Times New Roman" w:cs="Times New Roman" w:hint="eastAsia"/>
          <w:kern w:val="0"/>
          <w:sz w:val="20"/>
          <w:szCs w:val="20"/>
        </w:rPr>
        <w:t xml:space="preserve">After the UE accomplishes </w:t>
      </w:r>
      <w:r w:rsidR="005765A5">
        <w:rPr>
          <w:rFonts w:ascii="Times New Roman" w:eastAsia="新細明體" w:hAnsi="Times New Roman" w:cs="Times New Roman" w:hint="eastAsia"/>
          <w:kern w:val="0"/>
          <w:sz w:val="20"/>
          <w:szCs w:val="20"/>
        </w:rPr>
        <w:t xml:space="preserve">the </w:t>
      </w:r>
      <w:r w:rsidR="004E497E">
        <w:rPr>
          <w:rFonts w:ascii="Times New Roman" w:eastAsia="新細明體" w:hAnsi="Times New Roman" w:cs="Times New Roman" w:hint="eastAsia"/>
          <w:kern w:val="0"/>
          <w:sz w:val="20"/>
          <w:szCs w:val="20"/>
        </w:rPr>
        <w:t>RA procedure, it</w:t>
      </w:r>
      <w:r w:rsidR="00955D7E" w:rsidRPr="00955D7E">
        <w:rPr>
          <w:rFonts w:ascii="Times New Roman" w:eastAsia="新細明體" w:hAnsi="Times New Roman" w:cs="Times New Roman"/>
          <w:kern w:val="0"/>
          <w:sz w:val="20"/>
          <w:szCs w:val="20"/>
        </w:rPr>
        <w:t xml:space="preserve"> tries to receive information about the configuration of CORESET for UE-specific search space(s). </w:t>
      </w:r>
      <w:r w:rsidR="00484CD4">
        <w:rPr>
          <w:rFonts w:ascii="Times New Roman" w:eastAsia="新細明體" w:hAnsi="Times New Roman" w:cs="Times New Roman" w:hint="eastAsia"/>
          <w:kern w:val="0"/>
          <w:sz w:val="20"/>
          <w:szCs w:val="20"/>
        </w:rPr>
        <w:t>We suggest, i</w:t>
      </w:r>
      <w:r w:rsidR="00955D7E" w:rsidRPr="00955D7E">
        <w:rPr>
          <w:rFonts w:ascii="Times New Roman" w:eastAsia="新細明體" w:hAnsi="Times New Roman" w:cs="Times New Roman"/>
          <w:kern w:val="0"/>
          <w:sz w:val="20"/>
          <w:szCs w:val="20"/>
        </w:rPr>
        <w:t>n the s</w:t>
      </w:r>
      <w:r w:rsidR="004E497E">
        <w:rPr>
          <w:rFonts w:ascii="Times New Roman" w:eastAsia="新細明體" w:hAnsi="Times New Roman" w:cs="Times New Roman"/>
          <w:kern w:val="0"/>
          <w:sz w:val="20"/>
          <w:szCs w:val="20"/>
        </w:rPr>
        <w:t>tage, at least one CORESET for</w:t>
      </w:r>
      <w:r w:rsidR="004E497E">
        <w:rPr>
          <w:rFonts w:ascii="Times New Roman" w:eastAsia="新細明體" w:hAnsi="Times New Roman" w:cs="Times New Roman" w:hint="eastAsia"/>
          <w:kern w:val="0"/>
          <w:sz w:val="20"/>
          <w:szCs w:val="20"/>
        </w:rPr>
        <w:t xml:space="preserve"> </w:t>
      </w:r>
      <w:r w:rsidR="00955D7E" w:rsidRPr="00955D7E">
        <w:rPr>
          <w:rFonts w:ascii="Times New Roman" w:eastAsia="新細明體" w:hAnsi="Times New Roman" w:cs="Times New Roman"/>
          <w:kern w:val="0"/>
          <w:sz w:val="20"/>
          <w:szCs w:val="20"/>
        </w:rPr>
        <w:t xml:space="preserve">UE-specific search spaces </w:t>
      </w:r>
      <w:r w:rsidR="00AD6F95">
        <w:rPr>
          <w:rFonts w:ascii="Times New Roman" w:eastAsia="新細明體" w:hAnsi="Times New Roman" w:cs="Times New Roman" w:hint="eastAsia"/>
          <w:kern w:val="0"/>
          <w:sz w:val="20"/>
          <w:szCs w:val="20"/>
        </w:rPr>
        <w:t>has to</w:t>
      </w:r>
      <w:r w:rsidR="00955D7E" w:rsidRPr="00955D7E">
        <w:rPr>
          <w:rFonts w:ascii="Times New Roman" w:eastAsia="新細明體" w:hAnsi="Times New Roman" w:cs="Times New Roman"/>
          <w:kern w:val="0"/>
          <w:sz w:val="20"/>
          <w:szCs w:val="20"/>
        </w:rPr>
        <w:t xml:space="preserve"> be configured fo</w:t>
      </w:r>
      <w:r w:rsidR="004D4DC2">
        <w:rPr>
          <w:rFonts w:ascii="Times New Roman" w:eastAsia="新細明體" w:hAnsi="Times New Roman" w:cs="Times New Roman"/>
          <w:kern w:val="0"/>
          <w:sz w:val="20"/>
          <w:szCs w:val="20"/>
        </w:rPr>
        <w:t xml:space="preserve">r the UE. </w:t>
      </w:r>
      <w:r w:rsidR="004D4DC2">
        <w:rPr>
          <w:rFonts w:ascii="Times New Roman" w:eastAsia="新細明體" w:hAnsi="Times New Roman" w:cs="Times New Roman" w:hint="eastAsia"/>
          <w:kern w:val="0"/>
          <w:sz w:val="20"/>
          <w:szCs w:val="20"/>
        </w:rPr>
        <w:t>W</w:t>
      </w:r>
      <w:r w:rsidR="004D4DC2">
        <w:rPr>
          <w:rFonts w:ascii="Times New Roman" w:eastAsia="新細明體" w:hAnsi="Times New Roman" w:cs="Times New Roman"/>
          <w:kern w:val="0"/>
          <w:sz w:val="20"/>
          <w:szCs w:val="20"/>
        </w:rPr>
        <w:t>hich CORESET(s)</w:t>
      </w:r>
      <w:r w:rsidR="004D4DC2">
        <w:rPr>
          <w:rFonts w:ascii="Times New Roman" w:eastAsia="新細明體" w:hAnsi="Times New Roman" w:cs="Times New Roman" w:hint="eastAsia"/>
          <w:kern w:val="0"/>
          <w:sz w:val="20"/>
          <w:szCs w:val="20"/>
        </w:rPr>
        <w:t xml:space="preserve"> on the carrier </w:t>
      </w:r>
      <w:r w:rsidR="00955D7E" w:rsidRPr="00955D7E">
        <w:rPr>
          <w:rFonts w:ascii="Times New Roman" w:eastAsia="新細明體" w:hAnsi="Times New Roman" w:cs="Times New Roman"/>
          <w:kern w:val="0"/>
          <w:sz w:val="20"/>
          <w:szCs w:val="20"/>
        </w:rPr>
        <w:t>are configured for the UE depends on performance requirements of the UE receiver (e.g., the Quality-of-Service (QoS))</w:t>
      </w:r>
      <w:r w:rsidR="004D4DC2">
        <w:rPr>
          <w:rFonts w:ascii="Times New Roman" w:eastAsia="新細明體" w:hAnsi="Times New Roman" w:cs="Times New Roman"/>
          <w:kern w:val="0"/>
          <w:sz w:val="20"/>
          <w:szCs w:val="20"/>
        </w:rPr>
        <w:t xml:space="preserve"> </w:t>
      </w:r>
      <w:r w:rsidR="00854E09">
        <w:rPr>
          <w:rFonts w:ascii="Times New Roman" w:eastAsia="新細明體" w:hAnsi="Times New Roman" w:cs="Times New Roman" w:hint="eastAsia"/>
          <w:kern w:val="0"/>
          <w:sz w:val="20"/>
          <w:szCs w:val="20"/>
        </w:rPr>
        <w:t>and</w:t>
      </w:r>
      <w:r w:rsidR="004D4DC2">
        <w:rPr>
          <w:rFonts w:ascii="Times New Roman" w:eastAsia="新細明體" w:hAnsi="Times New Roman" w:cs="Times New Roman"/>
          <w:kern w:val="0"/>
          <w:sz w:val="20"/>
          <w:szCs w:val="20"/>
        </w:rPr>
        <w:t xml:space="preserve"> bandwidth </w:t>
      </w:r>
      <w:r w:rsidR="004D4DC2">
        <w:rPr>
          <w:rFonts w:ascii="Times New Roman" w:eastAsia="新細明體" w:hAnsi="Times New Roman" w:cs="Times New Roman"/>
          <w:kern w:val="0"/>
          <w:sz w:val="20"/>
          <w:szCs w:val="20"/>
        </w:rPr>
        <w:lastRenderedPageBreak/>
        <w:t>capability of the</w:t>
      </w:r>
      <w:r w:rsidR="004D4DC2">
        <w:rPr>
          <w:rFonts w:ascii="Times New Roman" w:eastAsia="新細明體" w:hAnsi="Times New Roman" w:cs="Times New Roman" w:hint="eastAsia"/>
          <w:kern w:val="0"/>
          <w:sz w:val="20"/>
          <w:szCs w:val="20"/>
        </w:rPr>
        <w:t xml:space="preserve"> </w:t>
      </w:r>
      <w:r w:rsidR="00955D7E" w:rsidRPr="00955D7E">
        <w:rPr>
          <w:rFonts w:ascii="Times New Roman" w:eastAsia="新細明體" w:hAnsi="Times New Roman" w:cs="Times New Roman"/>
          <w:kern w:val="0"/>
          <w:sz w:val="20"/>
          <w:szCs w:val="20"/>
        </w:rPr>
        <w:t xml:space="preserve">UE. </w:t>
      </w:r>
      <w:r w:rsidR="00484CD4" w:rsidRPr="00484CD4">
        <w:rPr>
          <w:rFonts w:ascii="Times New Roman" w:eastAsia="新細明體" w:hAnsi="Times New Roman" w:cs="Times New Roman"/>
          <w:kern w:val="0"/>
          <w:sz w:val="20"/>
          <w:szCs w:val="20"/>
        </w:rPr>
        <w:t>Th</w:t>
      </w:r>
      <w:r w:rsidR="003432AB">
        <w:rPr>
          <w:rFonts w:ascii="Times New Roman" w:eastAsia="新細明體" w:hAnsi="Times New Roman" w:cs="Times New Roman"/>
          <w:kern w:val="0"/>
          <w:sz w:val="20"/>
          <w:szCs w:val="20"/>
        </w:rPr>
        <w:t>e gNB</w:t>
      </w:r>
      <w:r w:rsidR="003432AB">
        <w:rPr>
          <w:rFonts w:ascii="Times New Roman" w:eastAsia="新細明體" w:hAnsi="Times New Roman" w:cs="Times New Roman" w:hint="eastAsia"/>
          <w:kern w:val="0"/>
          <w:sz w:val="20"/>
          <w:szCs w:val="20"/>
        </w:rPr>
        <w:t xml:space="preserve"> </w:t>
      </w:r>
      <w:r w:rsidR="003432AB">
        <w:rPr>
          <w:rFonts w:ascii="Times New Roman" w:eastAsia="新細明體" w:hAnsi="Times New Roman" w:cs="Times New Roman"/>
          <w:kern w:val="0"/>
          <w:sz w:val="20"/>
          <w:szCs w:val="20"/>
        </w:rPr>
        <w:t>request</w:t>
      </w:r>
      <w:r w:rsidR="004D4DC2">
        <w:rPr>
          <w:rFonts w:ascii="Times New Roman" w:eastAsia="新細明體" w:hAnsi="Times New Roman" w:cs="Times New Roman" w:hint="eastAsia"/>
          <w:kern w:val="0"/>
          <w:sz w:val="20"/>
          <w:szCs w:val="20"/>
        </w:rPr>
        <w:t>s</w:t>
      </w:r>
      <w:r w:rsidR="00484CD4" w:rsidRPr="00484CD4">
        <w:rPr>
          <w:rFonts w:ascii="Times New Roman" w:eastAsia="新細明體" w:hAnsi="Times New Roman" w:cs="Times New Roman"/>
          <w:kern w:val="0"/>
          <w:sz w:val="20"/>
          <w:szCs w:val="20"/>
        </w:rPr>
        <w:t xml:space="preserve"> the UE to transmit </w:t>
      </w:r>
      <w:r w:rsidR="004D4DC2">
        <w:rPr>
          <w:rFonts w:ascii="Times New Roman" w:eastAsia="新細明體" w:hAnsi="Times New Roman" w:cs="Times New Roman" w:hint="eastAsia"/>
          <w:kern w:val="0"/>
          <w:sz w:val="20"/>
          <w:szCs w:val="20"/>
        </w:rPr>
        <w:t xml:space="preserve">information about </w:t>
      </w:r>
      <w:r w:rsidR="00484CD4" w:rsidRPr="00484CD4">
        <w:rPr>
          <w:rFonts w:ascii="Times New Roman" w:eastAsia="新細明體" w:hAnsi="Times New Roman" w:cs="Times New Roman"/>
          <w:kern w:val="0"/>
          <w:sz w:val="20"/>
          <w:szCs w:val="20"/>
        </w:rPr>
        <w:t>performance requirements of the UE receiver</w:t>
      </w:r>
      <w:r w:rsidR="003432AB">
        <w:rPr>
          <w:rFonts w:ascii="Times New Roman" w:eastAsia="新細明體" w:hAnsi="Times New Roman" w:cs="Times New Roman" w:hint="eastAsia"/>
          <w:kern w:val="0"/>
          <w:sz w:val="20"/>
          <w:szCs w:val="20"/>
        </w:rPr>
        <w:t xml:space="preserve"> so that the gNB </w:t>
      </w:r>
      <w:r w:rsidR="00742C3A">
        <w:rPr>
          <w:rFonts w:ascii="Times New Roman" w:eastAsia="新細明體" w:hAnsi="Times New Roman" w:cs="Times New Roman" w:hint="eastAsia"/>
          <w:kern w:val="0"/>
          <w:sz w:val="20"/>
          <w:szCs w:val="20"/>
        </w:rPr>
        <w:t xml:space="preserve">can </w:t>
      </w:r>
      <w:r w:rsidR="003432AB">
        <w:rPr>
          <w:rFonts w:ascii="Times New Roman" w:eastAsia="新細明體" w:hAnsi="Times New Roman" w:cs="Times New Roman" w:hint="eastAsia"/>
          <w:kern w:val="0"/>
          <w:sz w:val="20"/>
          <w:szCs w:val="20"/>
        </w:rPr>
        <w:t>determine the receiver cap</w:t>
      </w:r>
      <w:r w:rsidR="00742C3A">
        <w:rPr>
          <w:rFonts w:ascii="Times New Roman" w:eastAsia="新細明體" w:hAnsi="Times New Roman" w:cs="Times New Roman" w:hint="eastAsia"/>
          <w:kern w:val="0"/>
          <w:sz w:val="20"/>
          <w:szCs w:val="20"/>
        </w:rPr>
        <w:t xml:space="preserve">ability of the UE and </w:t>
      </w:r>
      <w:r w:rsidR="00B33D4A">
        <w:rPr>
          <w:rFonts w:ascii="Times New Roman" w:eastAsia="新細明體" w:hAnsi="Times New Roman" w:cs="Times New Roman" w:hint="eastAsia"/>
          <w:kern w:val="0"/>
          <w:sz w:val="20"/>
          <w:szCs w:val="20"/>
        </w:rPr>
        <w:t xml:space="preserve">it will </w:t>
      </w:r>
      <w:r w:rsidR="00742C3A">
        <w:rPr>
          <w:rFonts w:ascii="Times New Roman" w:eastAsia="新細明體" w:hAnsi="Times New Roman" w:cs="Times New Roman" w:hint="eastAsia"/>
          <w:kern w:val="0"/>
          <w:sz w:val="20"/>
          <w:szCs w:val="20"/>
        </w:rPr>
        <w:t>configure</w:t>
      </w:r>
      <w:r w:rsidR="003432AB">
        <w:rPr>
          <w:rFonts w:ascii="Times New Roman" w:eastAsia="新細明體" w:hAnsi="Times New Roman" w:cs="Times New Roman" w:hint="eastAsia"/>
          <w:kern w:val="0"/>
          <w:sz w:val="20"/>
          <w:szCs w:val="20"/>
        </w:rPr>
        <w:t xml:space="preserve"> a suitable CORESET for the UE</w:t>
      </w:r>
      <w:r w:rsidR="00AD6F95" w:rsidRPr="00AD6F95">
        <w:rPr>
          <w:rFonts w:ascii="Times New Roman" w:eastAsia="新細明體" w:hAnsi="Times New Roman" w:cs="Times New Roman" w:hint="eastAsia"/>
          <w:kern w:val="0"/>
          <w:sz w:val="20"/>
          <w:szCs w:val="20"/>
        </w:rPr>
        <w:t xml:space="preserve"> </w:t>
      </w:r>
      <w:r w:rsidR="00AD6F95">
        <w:rPr>
          <w:rFonts w:ascii="Times New Roman" w:eastAsia="新細明體" w:hAnsi="Times New Roman" w:cs="Times New Roman" w:hint="eastAsia"/>
          <w:kern w:val="0"/>
          <w:sz w:val="20"/>
          <w:szCs w:val="20"/>
        </w:rPr>
        <w:t xml:space="preserve">according to the </w:t>
      </w:r>
      <w:r w:rsidR="004D4DC2">
        <w:rPr>
          <w:rFonts w:ascii="Times New Roman" w:eastAsia="新細明體" w:hAnsi="Times New Roman" w:cs="Times New Roman" w:hint="eastAsia"/>
          <w:kern w:val="0"/>
          <w:sz w:val="20"/>
          <w:szCs w:val="20"/>
        </w:rPr>
        <w:t>information</w:t>
      </w:r>
      <w:r w:rsidR="003432AB">
        <w:rPr>
          <w:rFonts w:ascii="Times New Roman" w:eastAsia="新細明體" w:hAnsi="Times New Roman" w:cs="Times New Roman" w:hint="eastAsia"/>
          <w:kern w:val="0"/>
          <w:sz w:val="20"/>
          <w:szCs w:val="20"/>
        </w:rPr>
        <w:t>.</w:t>
      </w:r>
    </w:p>
    <w:p w:rsidR="00A51408" w:rsidRPr="00942CA0" w:rsidRDefault="00A51408" w:rsidP="00A6279D">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A6279D">
        <w:rPr>
          <w:rFonts w:ascii="Times New Roman" w:eastAsia="新細明體" w:hAnsi="Times New Roman" w:cs="Times New Roman"/>
          <w:kern w:val="0"/>
          <w:sz w:val="20"/>
          <w:szCs w:val="20"/>
        </w:rPr>
        <w:t xml:space="preserve">It should be noted that it is not necessary for </w:t>
      </w:r>
      <w:r w:rsidR="000126C6">
        <w:rPr>
          <w:rFonts w:ascii="Times New Roman" w:eastAsia="新細明體" w:hAnsi="Times New Roman" w:cs="Times New Roman" w:hint="eastAsia"/>
          <w:kern w:val="0"/>
          <w:sz w:val="20"/>
          <w:szCs w:val="20"/>
        </w:rPr>
        <w:t>a</w:t>
      </w:r>
      <w:r w:rsidRPr="00A6279D">
        <w:rPr>
          <w:rFonts w:ascii="Times New Roman" w:eastAsia="新細明體" w:hAnsi="Times New Roman" w:cs="Times New Roman"/>
          <w:kern w:val="0"/>
          <w:sz w:val="20"/>
          <w:szCs w:val="20"/>
        </w:rPr>
        <w:t xml:space="preserve"> UE to </w:t>
      </w:r>
      <w:r w:rsidR="00D71DD8">
        <w:rPr>
          <w:rFonts w:ascii="Times New Roman" w:eastAsia="新細明體" w:hAnsi="Times New Roman" w:cs="Times New Roman" w:hint="eastAsia"/>
          <w:kern w:val="0"/>
          <w:sz w:val="20"/>
          <w:szCs w:val="20"/>
        </w:rPr>
        <w:t>confirm</w:t>
      </w:r>
      <w:r w:rsidRPr="00A6279D">
        <w:rPr>
          <w:rFonts w:ascii="Times New Roman" w:eastAsia="新細明體" w:hAnsi="Times New Roman" w:cs="Times New Roman"/>
          <w:kern w:val="0"/>
          <w:sz w:val="20"/>
          <w:szCs w:val="20"/>
        </w:rPr>
        <w:t xml:space="preserve"> the structure of all CORESETs </w:t>
      </w:r>
      <w:r w:rsidR="000126C6">
        <w:rPr>
          <w:rFonts w:ascii="Times New Roman" w:eastAsia="新細明體" w:hAnsi="Times New Roman" w:cs="Times New Roman" w:hint="eastAsia"/>
          <w:kern w:val="0"/>
          <w:sz w:val="20"/>
          <w:szCs w:val="20"/>
        </w:rPr>
        <w:t>o</w:t>
      </w:r>
      <w:r w:rsidRPr="00A6279D">
        <w:rPr>
          <w:rFonts w:ascii="Times New Roman" w:eastAsia="新細明體" w:hAnsi="Times New Roman" w:cs="Times New Roman"/>
          <w:kern w:val="0"/>
          <w:sz w:val="20"/>
          <w:szCs w:val="20"/>
        </w:rPr>
        <w:t>n th</w:t>
      </w:r>
      <w:r w:rsidR="000126C6">
        <w:rPr>
          <w:rFonts w:ascii="Times New Roman" w:eastAsia="新細明體" w:hAnsi="Times New Roman" w:cs="Times New Roman"/>
          <w:kern w:val="0"/>
          <w:sz w:val="20"/>
          <w:szCs w:val="20"/>
        </w:rPr>
        <w:t xml:space="preserve">e carrier. The UE </w:t>
      </w:r>
      <w:r w:rsidR="000126C6">
        <w:rPr>
          <w:rFonts w:ascii="Times New Roman" w:eastAsia="新細明體" w:hAnsi="Times New Roman" w:cs="Times New Roman" w:hint="eastAsia"/>
          <w:kern w:val="0"/>
          <w:sz w:val="20"/>
          <w:szCs w:val="20"/>
        </w:rPr>
        <w:t xml:space="preserve">determines </w:t>
      </w:r>
      <w:r w:rsidRPr="00A6279D">
        <w:rPr>
          <w:rFonts w:ascii="Times New Roman" w:eastAsia="新細明體" w:hAnsi="Times New Roman" w:cs="Times New Roman"/>
          <w:kern w:val="0"/>
          <w:sz w:val="20"/>
          <w:szCs w:val="20"/>
        </w:rPr>
        <w:t xml:space="preserve">the </w:t>
      </w:r>
      <w:r w:rsidR="00AD6F95">
        <w:rPr>
          <w:rFonts w:ascii="Times New Roman" w:eastAsia="新細明體" w:hAnsi="Times New Roman" w:cs="Times New Roman" w:hint="eastAsia"/>
          <w:kern w:val="0"/>
          <w:sz w:val="20"/>
          <w:szCs w:val="20"/>
        </w:rPr>
        <w:t>monitored search spaces and</w:t>
      </w:r>
      <w:r w:rsidRPr="00A6279D">
        <w:rPr>
          <w:rFonts w:ascii="Times New Roman" w:eastAsia="新細明體" w:hAnsi="Times New Roman" w:cs="Times New Roman"/>
          <w:kern w:val="0"/>
          <w:sz w:val="20"/>
          <w:szCs w:val="20"/>
        </w:rPr>
        <w:t xml:space="preserve"> CORESETs </w:t>
      </w:r>
      <w:r w:rsidR="00AD6F95">
        <w:rPr>
          <w:rFonts w:ascii="Times New Roman" w:eastAsia="新細明體" w:hAnsi="Times New Roman" w:cs="Times New Roman" w:hint="eastAsia"/>
          <w:kern w:val="0"/>
          <w:sz w:val="20"/>
          <w:szCs w:val="20"/>
        </w:rPr>
        <w:t xml:space="preserve">when the gNB configures the CORESET for the UE </w:t>
      </w:r>
      <w:r w:rsidRPr="00A6279D">
        <w:rPr>
          <w:rFonts w:ascii="Times New Roman" w:eastAsia="新細明體" w:hAnsi="Times New Roman" w:cs="Times New Roman"/>
          <w:kern w:val="0"/>
          <w:sz w:val="20"/>
          <w:szCs w:val="20"/>
        </w:rPr>
        <w:t>via RRC signaling.</w:t>
      </w:r>
    </w:p>
    <w:p w:rsidR="00942CA0" w:rsidRPr="00942CA0" w:rsidRDefault="00AA1AF3"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2: </w:t>
      </w:r>
      <w:r w:rsidR="0072032F">
        <w:rPr>
          <w:rFonts w:ascii="Times New Roman" w:eastAsia="新細明體" w:hAnsi="Times New Roman" w:cs="Times New Roman" w:hint="eastAsia"/>
          <w:b/>
          <w:i/>
          <w:kern w:val="0"/>
          <w:sz w:val="20"/>
          <w:szCs w:val="20"/>
        </w:rPr>
        <w:t>E</w:t>
      </w:r>
      <w:r w:rsidR="00D5204A">
        <w:rPr>
          <w:rFonts w:ascii="Times New Roman" w:eastAsia="新細明體" w:hAnsi="Times New Roman" w:cs="Times New Roman" w:hint="eastAsia"/>
          <w:b/>
          <w:i/>
          <w:kern w:val="0"/>
          <w:sz w:val="20"/>
          <w:szCs w:val="20"/>
        </w:rPr>
        <w:t>very</w:t>
      </w:r>
      <w:r w:rsidRPr="00AA1AF3">
        <w:rPr>
          <w:rFonts w:ascii="Times New Roman" w:eastAsia="新細明體" w:hAnsi="Times New Roman" w:cs="Times New Roman"/>
          <w:b/>
          <w:i/>
          <w:kern w:val="0"/>
          <w:sz w:val="20"/>
          <w:szCs w:val="20"/>
        </w:rPr>
        <w:t xml:space="preserve"> carrier may suppo</w:t>
      </w:r>
      <w:r w:rsidR="009E0AAB">
        <w:rPr>
          <w:rFonts w:ascii="Times New Roman" w:eastAsia="新細明體" w:hAnsi="Times New Roman" w:cs="Times New Roman"/>
          <w:b/>
          <w:i/>
          <w:kern w:val="0"/>
          <w:sz w:val="20"/>
          <w:szCs w:val="20"/>
        </w:rPr>
        <w:t>rt different number of CORESETs</w:t>
      </w:r>
      <w:r w:rsidR="00151E33">
        <w:rPr>
          <w:rFonts w:ascii="Times New Roman" w:eastAsia="新細明體" w:hAnsi="Times New Roman" w:cs="Times New Roman" w:hint="eastAsia"/>
          <w:b/>
          <w:i/>
          <w:kern w:val="0"/>
          <w:sz w:val="20"/>
          <w:szCs w:val="20"/>
        </w:rPr>
        <w:t>,</w:t>
      </w:r>
      <w:r w:rsidR="009E0AAB">
        <w:rPr>
          <w:rFonts w:ascii="Times New Roman" w:eastAsia="新細明體" w:hAnsi="Times New Roman" w:cs="Times New Roman"/>
          <w:b/>
          <w:i/>
          <w:kern w:val="0"/>
          <w:sz w:val="20"/>
          <w:szCs w:val="20"/>
        </w:rPr>
        <w:t xml:space="preserve"> an</w:t>
      </w:r>
      <w:r w:rsidR="009E0AAB">
        <w:rPr>
          <w:rFonts w:ascii="Times New Roman" w:eastAsia="新細明體" w:hAnsi="Times New Roman" w:cs="Times New Roman" w:hint="eastAsia"/>
          <w:b/>
          <w:i/>
          <w:kern w:val="0"/>
          <w:sz w:val="20"/>
          <w:szCs w:val="20"/>
        </w:rPr>
        <w:t>d t</w:t>
      </w:r>
      <w:r w:rsidR="009E0AAB">
        <w:rPr>
          <w:rFonts w:ascii="Times New Roman" w:eastAsia="新細明體" w:hAnsi="Times New Roman" w:cs="Times New Roman"/>
          <w:b/>
          <w:i/>
          <w:kern w:val="0"/>
          <w:sz w:val="20"/>
          <w:szCs w:val="20"/>
        </w:rPr>
        <w:t>he structure of CORESET</w:t>
      </w:r>
      <w:r w:rsidR="00151E33">
        <w:rPr>
          <w:rFonts w:ascii="Times New Roman" w:eastAsia="新細明體" w:hAnsi="Times New Roman" w:cs="Times New Roman" w:hint="eastAsia"/>
          <w:b/>
          <w:i/>
          <w:kern w:val="0"/>
          <w:sz w:val="20"/>
          <w:szCs w:val="20"/>
        </w:rPr>
        <w:t>s</w:t>
      </w:r>
      <w:r w:rsidR="009E0AAB" w:rsidRPr="009E0AAB">
        <w:rPr>
          <w:rFonts w:ascii="Times New Roman" w:eastAsia="新細明體" w:hAnsi="Times New Roman" w:cs="Times New Roman"/>
          <w:b/>
          <w:i/>
          <w:kern w:val="0"/>
          <w:sz w:val="20"/>
          <w:szCs w:val="20"/>
        </w:rPr>
        <w:t xml:space="preserve"> (i.e., frequency location and number of PRBs of CORESETs, time duration of CORESETs, and the time period of</w:t>
      </w:r>
      <w:r w:rsidR="00151E33">
        <w:rPr>
          <w:rFonts w:ascii="Times New Roman" w:eastAsia="新細明體" w:hAnsi="Times New Roman" w:cs="Times New Roman" w:hint="eastAsia"/>
          <w:b/>
          <w:i/>
          <w:kern w:val="0"/>
          <w:sz w:val="20"/>
          <w:szCs w:val="20"/>
        </w:rPr>
        <w:t xml:space="preserve"> C</w:t>
      </w:r>
      <w:r w:rsidR="009E0AAB">
        <w:rPr>
          <w:rFonts w:ascii="Times New Roman" w:eastAsia="新細明體" w:hAnsi="Times New Roman" w:cs="Times New Roman"/>
          <w:b/>
          <w:i/>
          <w:kern w:val="0"/>
          <w:sz w:val="20"/>
          <w:szCs w:val="20"/>
        </w:rPr>
        <w:t>ORESETs)</w:t>
      </w:r>
      <w:r w:rsidR="00206105">
        <w:rPr>
          <w:rFonts w:ascii="Times New Roman" w:eastAsia="新細明體" w:hAnsi="Times New Roman" w:cs="Times New Roman" w:hint="eastAsia"/>
          <w:b/>
          <w:i/>
          <w:kern w:val="0"/>
          <w:sz w:val="20"/>
          <w:szCs w:val="20"/>
        </w:rPr>
        <w:t xml:space="preserve"> on a carrier</w:t>
      </w:r>
      <w:r w:rsidR="009E0AAB">
        <w:rPr>
          <w:rFonts w:ascii="Times New Roman" w:eastAsia="新細明體" w:hAnsi="Times New Roman" w:cs="Times New Roman"/>
          <w:b/>
          <w:i/>
          <w:kern w:val="0"/>
          <w:sz w:val="20"/>
          <w:szCs w:val="20"/>
        </w:rPr>
        <w:t xml:space="preserve"> may be different</w:t>
      </w:r>
      <w:r w:rsidR="009E0AAB">
        <w:rPr>
          <w:rFonts w:ascii="Times New Roman" w:eastAsia="新細明體" w:hAnsi="Times New Roman" w:cs="Times New Roman" w:hint="eastAsia"/>
          <w:b/>
          <w:i/>
          <w:kern w:val="0"/>
          <w:sz w:val="20"/>
          <w:szCs w:val="20"/>
        </w:rPr>
        <w:t>.</w:t>
      </w:r>
    </w:p>
    <w:p w:rsidR="00942CA0" w:rsidRDefault="00942CA0"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sidRPr="00942CA0">
        <w:rPr>
          <w:rFonts w:ascii="Times New Roman" w:eastAsia="新細明體" w:hAnsi="Times New Roman" w:cs="Times New Roman" w:hint="eastAsia"/>
          <w:b/>
          <w:i/>
          <w:kern w:val="0"/>
          <w:sz w:val="20"/>
          <w:szCs w:val="20"/>
        </w:rPr>
        <w:t xml:space="preserve">Proposal 3: </w:t>
      </w:r>
      <w:r w:rsidR="00130C5D" w:rsidRPr="00130C5D">
        <w:rPr>
          <w:rFonts w:ascii="Times New Roman" w:eastAsia="新細明體" w:hAnsi="Times New Roman" w:cs="Times New Roman"/>
          <w:b/>
          <w:i/>
          <w:kern w:val="0"/>
          <w:sz w:val="20"/>
          <w:szCs w:val="20"/>
        </w:rPr>
        <w:t>Information about the time-frequency location of a CORESET for UE-specific search spaces is transmi</w:t>
      </w:r>
      <w:r w:rsidR="00130C5D">
        <w:rPr>
          <w:rFonts w:ascii="Times New Roman" w:eastAsia="新細明體" w:hAnsi="Times New Roman" w:cs="Times New Roman"/>
          <w:b/>
          <w:i/>
          <w:kern w:val="0"/>
          <w:sz w:val="20"/>
          <w:szCs w:val="20"/>
        </w:rPr>
        <w:t xml:space="preserve">tted by </w:t>
      </w:r>
      <w:r w:rsidR="00D71DD8">
        <w:rPr>
          <w:rFonts w:ascii="Times New Roman" w:eastAsia="新細明體" w:hAnsi="Times New Roman" w:cs="Times New Roman" w:hint="eastAsia"/>
          <w:b/>
          <w:i/>
          <w:kern w:val="0"/>
          <w:sz w:val="20"/>
          <w:szCs w:val="20"/>
        </w:rPr>
        <w:t>a</w:t>
      </w:r>
      <w:r w:rsidR="00130C5D">
        <w:rPr>
          <w:rFonts w:ascii="Times New Roman" w:eastAsia="新細明體" w:hAnsi="Times New Roman" w:cs="Times New Roman"/>
          <w:b/>
          <w:i/>
          <w:kern w:val="0"/>
          <w:sz w:val="20"/>
          <w:szCs w:val="20"/>
        </w:rPr>
        <w:t xml:space="preserve"> gNB via RRC signaling</w:t>
      </w:r>
      <w:r w:rsidR="00206105" w:rsidRPr="00206105">
        <w:rPr>
          <w:rFonts w:ascii="Times New Roman" w:eastAsia="新細明體" w:hAnsi="Times New Roman" w:cs="Times New Roman"/>
          <w:b/>
          <w:i/>
          <w:kern w:val="0"/>
          <w:sz w:val="20"/>
          <w:szCs w:val="20"/>
        </w:rPr>
        <w:t>.</w:t>
      </w:r>
    </w:p>
    <w:p w:rsidR="00206105" w:rsidRPr="00206105" w:rsidRDefault="00B33D4A"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Proposal 4</w:t>
      </w:r>
      <w:r w:rsidR="00206105" w:rsidRPr="00942CA0">
        <w:rPr>
          <w:rFonts w:ascii="Times New Roman" w:eastAsia="新細明體" w:hAnsi="Times New Roman" w:cs="Times New Roman" w:hint="eastAsia"/>
          <w:b/>
          <w:i/>
          <w:kern w:val="0"/>
          <w:sz w:val="20"/>
          <w:szCs w:val="20"/>
        </w:rPr>
        <w:t xml:space="preserve">: </w:t>
      </w:r>
      <w:r w:rsidR="00206105" w:rsidRPr="00206105">
        <w:rPr>
          <w:rFonts w:ascii="Times New Roman" w:eastAsia="新細明體" w:hAnsi="Times New Roman" w:cs="Times New Roman"/>
          <w:b/>
          <w:i/>
          <w:kern w:val="0"/>
          <w:sz w:val="20"/>
          <w:szCs w:val="20"/>
        </w:rPr>
        <w:t xml:space="preserve">Which CORESETs for UE-specific search spaces </w:t>
      </w:r>
      <w:r w:rsidR="00D5204A">
        <w:rPr>
          <w:rFonts w:ascii="Times New Roman" w:eastAsia="新細明體" w:hAnsi="Times New Roman" w:cs="Times New Roman" w:hint="eastAsia"/>
          <w:b/>
          <w:i/>
          <w:kern w:val="0"/>
          <w:sz w:val="20"/>
          <w:szCs w:val="20"/>
        </w:rPr>
        <w:t>are</w:t>
      </w:r>
      <w:r w:rsidR="00D5204A">
        <w:rPr>
          <w:rFonts w:ascii="Times New Roman" w:eastAsia="新細明體" w:hAnsi="Times New Roman" w:cs="Times New Roman"/>
          <w:b/>
          <w:i/>
          <w:kern w:val="0"/>
          <w:sz w:val="20"/>
          <w:szCs w:val="20"/>
        </w:rPr>
        <w:t xml:space="preserve"> configure</w:t>
      </w:r>
      <w:r w:rsidR="00D5204A">
        <w:rPr>
          <w:rFonts w:ascii="Times New Roman" w:eastAsia="新細明體" w:hAnsi="Times New Roman" w:cs="Times New Roman" w:hint="eastAsia"/>
          <w:b/>
          <w:i/>
          <w:kern w:val="0"/>
          <w:sz w:val="20"/>
          <w:szCs w:val="20"/>
        </w:rPr>
        <w:t>d</w:t>
      </w:r>
      <w:r w:rsidR="00206105">
        <w:rPr>
          <w:rFonts w:ascii="Times New Roman" w:eastAsia="新細明體" w:hAnsi="Times New Roman" w:cs="Times New Roman"/>
          <w:b/>
          <w:i/>
          <w:kern w:val="0"/>
          <w:sz w:val="20"/>
          <w:szCs w:val="20"/>
        </w:rPr>
        <w:t xml:space="preserve"> for </w:t>
      </w:r>
      <w:r w:rsidR="00D5204A">
        <w:rPr>
          <w:rFonts w:ascii="Times New Roman" w:eastAsia="新細明體" w:hAnsi="Times New Roman" w:cs="Times New Roman" w:hint="eastAsia"/>
          <w:b/>
          <w:i/>
          <w:kern w:val="0"/>
          <w:sz w:val="20"/>
          <w:szCs w:val="20"/>
        </w:rPr>
        <w:t>a</w:t>
      </w:r>
      <w:r w:rsidR="00206105">
        <w:rPr>
          <w:rFonts w:ascii="Times New Roman" w:eastAsia="新細明體" w:hAnsi="Times New Roman" w:cs="Times New Roman"/>
          <w:b/>
          <w:i/>
          <w:kern w:val="0"/>
          <w:sz w:val="20"/>
          <w:szCs w:val="20"/>
        </w:rPr>
        <w:t xml:space="preserve"> UE dep</w:t>
      </w:r>
      <w:r w:rsidR="00206105">
        <w:rPr>
          <w:rFonts w:ascii="Times New Roman" w:eastAsia="新細明體" w:hAnsi="Times New Roman" w:cs="Times New Roman" w:hint="eastAsia"/>
          <w:b/>
          <w:i/>
          <w:kern w:val="0"/>
          <w:sz w:val="20"/>
          <w:szCs w:val="20"/>
        </w:rPr>
        <w:t>e</w:t>
      </w:r>
      <w:r w:rsidR="00206105" w:rsidRPr="00206105">
        <w:rPr>
          <w:rFonts w:ascii="Times New Roman" w:eastAsia="新細明體" w:hAnsi="Times New Roman" w:cs="Times New Roman"/>
          <w:b/>
          <w:i/>
          <w:kern w:val="0"/>
          <w:sz w:val="20"/>
          <w:szCs w:val="20"/>
        </w:rPr>
        <w:t>nds on th</w:t>
      </w:r>
      <w:r w:rsidR="00206105">
        <w:rPr>
          <w:rFonts w:ascii="Times New Roman" w:eastAsia="新細明體" w:hAnsi="Times New Roman" w:cs="Times New Roman"/>
          <w:b/>
          <w:i/>
          <w:kern w:val="0"/>
          <w:sz w:val="20"/>
          <w:szCs w:val="20"/>
        </w:rPr>
        <w:t>e receiver capability of the UE</w:t>
      </w:r>
      <w:r w:rsidR="00206105" w:rsidRPr="00206105">
        <w:rPr>
          <w:rFonts w:ascii="Times New Roman" w:eastAsia="新細明體" w:hAnsi="Times New Roman" w:cs="Times New Roman"/>
          <w:b/>
          <w:i/>
          <w:kern w:val="0"/>
          <w:sz w:val="20"/>
          <w:szCs w:val="20"/>
        </w:rPr>
        <w:t>.</w:t>
      </w:r>
    </w:p>
    <w:p w:rsidR="00942CA0" w:rsidRPr="00942CA0" w:rsidRDefault="004D63F3" w:rsidP="00942CA0">
      <w:pPr>
        <w:widowControl/>
        <w:numPr>
          <w:ilvl w:val="1"/>
          <w:numId w:val="7"/>
        </w:numPr>
        <w:overflowPunct w:val="0"/>
        <w:autoSpaceDE w:val="0"/>
        <w:autoSpaceDN w:val="0"/>
        <w:adjustRightInd w:val="0"/>
        <w:spacing w:after="180"/>
        <w:textAlignment w:val="baseline"/>
        <w:rPr>
          <w:rFonts w:ascii="Arial" w:eastAsia="新細明體" w:hAnsi="Arial" w:cs="Arial"/>
          <w:kern w:val="0"/>
          <w:sz w:val="32"/>
          <w:szCs w:val="32"/>
        </w:rPr>
      </w:pPr>
      <w:r>
        <w:rPr>
          <w:rFonts w:ascii="Arial" w:eastAsia="新細明體" w:hAnsi="Arial" w:cs="Arial" w:hint="eastAsia"/>
          <w:kern w:val="0"/>
          <w:sz w:val="32"/>
          <w:szCs w:val="32"/>
        </w:rPr>
        <w:t>Group common search space</w:t>
      </w:r>
    </w:p>
    <w:p w:rsidR="004D63F3" w:rsidRDefault="004D63F3" w:rsidP="004D63F3">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4D63F3">
        <w:rPr>
          <w:rFonts w:ascii="Times New Roman" w:eastAsia="新細明體" w:hAnsi="Times New Roman" w:cs="Times New Roman"/>
          <w:kern w:val="0"/>
          <w:sz w:val="20"/>
          <w:szCs w:val="20"/>
        </w:rPr>
        <w:t>In order to enable multiple UEs, but not all UEs in a cell, to receive a DCI on same time-frequency resources, we define “group common search spaces”. A group common search space (Group CSS) is defined as a search space monitored by part</w:t>
      </w:r>
      <w:r w:rsidR="00D6658F">
        <w:rPr>
          <w:rFonts w:ascii="Times New Roman" w:eastAsia="新細明體" w:hAnsi="Times New Roman" w:cs="Times New Roman" w:hint="eastAsia"/>
          <w:kern w:val="0"/>
          <w:sz w:val="20"/>
          <w:szCs w:val="20"/>
        </w:rPr>
        <w:t>s</w:t>
      </w:r>
      <w:r w:rsidRPr="004D63F3">
        <w:rPr>
          <w:rFonts w:ascii="Times New Roman" w:eastAsia="新細明體" w:hAnsi="Times New Roman" w:cs="Times New Roman"/>
          <w:kern w:val="0"/>
          <w:sz w:val="20"/>
          <w:szCs w:val="20"/>
        </w:rPr>
        <w:t xml:space="preserve"> of the UEs in the cell. We propose </w:t>
      </w:r>
      <w:r w:rsidR="008300E9">
        <w:rPr>
          <w:rFonts w:ascii="Times New Roman" w:eastAsia="新細明體" w:hAnsi="Times New Roman" w:cs="Times New Roman" w:hint="eastAsia"/>
          <w:kern w:val="0"/>
          <w:sz w:val="20"/>
          <w:szCs w:val="20"/>
        </w:rPr>
        <w:t>a</w:t>
      </w:r>
      <w:r w:rsidR="008300E9">
        <w:rPr>
          <w:rFonts w:ascii="Times New Roman" w:eastAsia="新細明體" w:hAnsi="Times New Roman" w:cs="Times New Roman"/>
          <w:kern w:val="0"/>
          <w:sz w:val="20"/>
          <w:szCs w:val="20"/>
        </w:rPr>
        <w:t xml:space="preserve"> method</w:t>
      </w:r>
      <w:r w:rsidRPr="004D63F3">
        <w:rPr>
          <w:rFonts w:ascii="Times New Roman" w:eastAsia="新細明體" w:hAnsi="Times New Roman" w:cs="Times New Roman"/>
          <w:kern w:val="0"/>
          <w:sz w:val="20"/>
          <w:szCs w:val="20"/>
        </w:rPr>
        <w:t xml:space="preserve"> for using Group CSSs in the following.</w:t>
      </w:r>
    </w:p>
    <w:p w:rsidR="004D63F3" w:rsidRDefault="00737A4D" w:rsidP="004D63F3">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737A4D">
        <w:rPr>
          <w:rFonts w:ascii="Times New Roman" w:eastAsia="新細明體" w:hAnsi="Times New Roman" w:cs="Times New Roman"/>
          <w:kern w:val="0"/>
          <w:sz w:val="20"/>
          <w:szCs w:val="20"/>
        </w:rPr>
        <w:t xml:space="preserve">Some UEs are configured to </w:t>
      </w:r>
      <w:r>
        <w:rPr>
          <w:rFonts w:ascii="Times New Roman" w:eastAsia="新細明體" w:hAnsi="Times New Roman" w:cs="Times New Roman" w:hint="eastAsia"/>
          <w:kern w:val="0"/>
          <w:sz w:val="20"/>
          <w:szCs w:val="20"/>
        </w:rPr>
        <w:t>monitor</w:t>
      </w:r>
      <w:r w:rsidRPr="00737A4D">
        <w:rPr>
          <w:rFonts w:ascii="Times New Roman" w:eastAsia="新細明體" w:hAnsi="Times New Roman" w:cs="Times New Roman"/>
          <w:kern w:val="0"/>
          <w:sz w:val="20"/>
          <w:szCs w:val="20"/>
        </w:rPr>
        <w:t xml:space="preserve"> the same Group CSSs to receive the same DCIs. These Group CSSs may be on di</w:t>
      </w:r>
      <w:r w:rsidR="00477C04">
        <w:rPr>
          <w:rFonts w:ascii="Times New Roman" w:eastAsia="新細明體" w:hAnsi="Times New Roman" w:cs="Times New Roman"/>
          <w:kern w:val="0"/>
          <w:sz w:val="20"/>
          <w:szCs w:val="20"/>
        </w:rPr>
        <w:t xml:space="preserve">fferent CORESETs. For example, </w:t>
      </w:r>
      <w:r w:rsidR="00D71DD8">
        <w:rPr>
          <w:rFonts w:ascii="Times New Roman" w:eastAsia="新細明體" w:hAnsi="Times New Roman" w:cs="Times New Roman" w:hint="eastAsia"/>
          <w:kern w:val="0"/>
          <w:sz w:val="20"/>
          <w:szCs w:val="20"/>
        </w:rPr>
        <w:t>o</w:t>
      </w:r>
      <w:r w:rsidRPr="00737A4D">
        <w:rPr>
          <w:rFonts w:ascii="Times New Roman" w:eastAsia="新細明體" w:hAnsi="Times New Roman" w:cs="Times New Roman"/>
          <w:kern w:val="0"/>
          <w:sz w:val="20"/>
          <w:szCs w:val="20"/>
        </w:rPr>
        <w:t xml:space="preserve">n a carrier there are two CORESETs, and some (one/two/three……) UEs are configured to </w:t>
      </w:r>
      <w:r w:rsidR="00477C04">
        <w:rPr>
          <w:rFonts w:ascii="Times New Roman" w:eastAsia="新細明體" w:hAnsi="Times New Roman" w:cs="Times New Roman" w:hint="eastAsia"/>
          <w:kern w:val="0"/>
          <w:sz w:val="20"/>
          <w:szCs w:val="20"/>
        </w:rPr>
        <w:t>monitor</w:t>
      </w:r>
      <w:r w:rsidRPr="00737A4D">
        <w:rPr>
          <w:rFonts w:ascii="Times New Roman" w:eastAsia="新細明體" w:hAnsi="Times New Roman" w:cs="Times New Roman"/>
          <w:kern w:val="0"/>
          <w:sz w:val="20"/>
          <w:szCs w:val="20"/>
        </w:rPr>
        <w:t xml:space="preserve"> </w:t>
      </w:r>
      <w:r w:rsidR="00FB112A">
        <w:rPr>
          <w:rFonts w:ascii="Times New Roman" w:eastAsia="新細明體" w:hAnsi="Times New Roman" w:cs="Times New Roman" w:hint="eastAsia"/>
          <w:kern w:val="0"/>
          <w:sz w:val="20"/>
          <w:szCs w:val="20"/>
        </w:rPr>
        <w:t>one</w:t>
      </w:r>
      <w:r w:rsidRPr="00737A4D">
        <w:rPr>
          <w:rFonts w:ascii="Times New Roman" w:eastAsia="新細明體" w:hAnsi="Times New Roman" w:cs="Times New Roman"/>
          <w:kern w:val="0"/>
          <w:sz w:val="20"/>
          <w:szCs w:val="20"/>
        </w:rPr>
        <w:t xml:space="preserve"> Group CSS on </w:t>
      </w:r>
      <w:r w:rsidR="00D71DD8">
        <w:rPr>
          <w:rFonts w:ascii="Times New Roman" w:eastAsia="新細明體" w:hAnsi="Times New Roman" w:cs="Times New Roman" w:hint="eastAsia"/>
          <w:kern w:val="0"/>
          <w:sz w:val="20"/>
          <w:szCs w:val="20"/>
        </w:rPr>
        <w:t>the</w:t>
      </w:r>
      <w:r w:rsidRPr="00737A4D">
        <w:rPr>
          <w:rFonts w:ascii="Times New Roman" w:eastAsia="新細明體" w:hAnsi="Times New Roman" w:cs="Times New Roman"/>
          <w:kern w:val="0"/>
          <w:sz w:val="20"/>
          <w:szCs w:val="20"/>
        </w:rPr>
        <w:t xml:space="preserve"> first CORESET and a</w:t>
      </w:r>
      <w:r w:rsidR="00D71DD8">
        <w:rPr>
          <w:rFonts w:ascii="Times New Roman" w:eastAsia="新細明體" w:hAnsi="Times New Roman" w:cs="Times New Roman" w:hint="eastAsia"/>
          <w:kern w:val="0"/>
          <w:sz w:val="20"/>
          <w:szCs w:val="20"/>
        </w:rPr>
        <w:t>nother</w:t>
      </w:r>
      <w:r w:rsidRPr="00737A4D">
        <w:rPr>
          <w:rFonts w:ascii="Times New Roman" w:eastAsia="新細明體" w:hAnsi="Times New Roman" w:cs="Times New Roman"/>
          <w:kern w:val="0"/>
          <w:sz w:val="20"/>
          <w:szCs w:val="20"/>
        </w:rPr>
        <w:t xml:space="preserve"> Group CSS on </w:t>
      </w:r>
      <w:r w:rsidR="00D71DD8">
        <w:rPr>
          <w:rFonts w:ascii="Times New Roman" w:eastAsia="新細明體" w:hAnsi="Times New Roman" w:cs="Times New Roman" w:hint="eastAsia"/>
          <w:kern w:val="0"/>
          <w:sz w:val="20"/>
          <w:szCs w:val="20"/>
        </w:rPr>
        <w:t>the</w:t>
      </w:r>
      <w:r w:rsidRPr="00737A4D">
        <w:rPr>
          <w:rFonts w:ascii="Times New Roman" w:eastAsia="新細明體" w:hAnsi="Times New Roman" w:cs="Times New Roman"/>
          <w:kern w:val="0"/>
          <w:sz w:val="20"/>
          <w:szCs w:val="20"/>
        </w:rPr>
        <w:t xml:space="preserve"> second CORESET. The configuration may be done via RRC signaling.</w:t>
      </w:r>
      <w:r w:rsidR="00D71DD8">
        <w:rPr>
          <w:rFonts w:ascii="Times New Roman" w:eastAsia="新細明體" w:hAnsi="Times New Roman" w:cs="Times New Roman" w:hint="eastAsia"/>
          <w:kern w:val="0"/>
          <w:sz w:val="20"/>
          <w:szCs w:val="20"/>
        </w:rPr>
        <w:t xml:space="preserve"> In addition, i</w:t>
      </w:r>
      <w:r w:rsidR="00D71DD8">
        <w:rPr>
          <w:rFonts w:ascii="Times New Roman" w:eastAsia="新細明體" w:hAnsi="Times New Roman" w:cs="Times New Roman"/>
          <w:kern w:val="0"/>
          <w:sz w:val="20"/>
          <w:szCs w:val="20"/>
        </w:rPr>
        <w:t>n a cell</w:t>
      </w:r>
      <w:r w:rsidR="00D71DD8">
        <w:rPr>
          <w:rFonts w:ascii="Times New Roman" w:eastAsia="新細明體" w:hAnsi="Times New Roman" w:cs="Times New Roman" w:hint="eastAsia"/>
          <w:kern w:val="0"/>
          <w:sz w:val="20"/>
          <w:szCs w:val="20"/>
        </w:rPr>
        <w:t xml:space="preserve"> </w:t>
      </w:r>
      <w:r w:rsidR="00477C04" w:rsidRPr="00477C04">
        <w:rPr>
          <w:rFonts w:ascii="Times New Roman" w:eastAsia="新細明體" w:hAnsi="Times New Roman" w:cs="Times New Roman"/>
          <w:kern w:val="0"/>
          <w:sz w:val="20"/>
          <w:szCs w:val="20"/>
        </w:rPr>
        <w:t>there may be UEs of two or more groups, which are configured to monitor individual Group CSSs. For example, there are UEs of two groups</w:t>
      </w:r>
      <w:r w:rsidR="00D71DD8">
        <w:rPr>
          <w:rFonts w:ascii="Times New Roman" w:eastAsia="新細明體" w:hAnsi="Times New Roman" w:cs="Times New Roman" w:hint="eastAsia"/>
          <w:kern w:val="0"/>
          <w:sz w:val="20"/>
          <w:szCs w:val="20"/>
        </w:rPr>
        <w:t>.</w:t>
      </w:r>
      <w:r w:rsidR="00477C04" w:rsidRPr="00477C04">
        <w:rPr>
          <w:rFonts w:ascii="Times New Roman" w:eastAsia="新細明體" w:hAnsi="Times New Roman" w:cs="Times New Roman"/>
          <w:kern w:val="0"/>
          <w:sz w:val="20"/>
          <w:szCs w:val="20"/>
        </w:rPr>
        <w:t xml:space="preserve"> </w:t>
      </w:r>
      <w:r w:rsidR="00D5204A">
        <w:rPr>
          <w:rFonts w:ascii="Times New Roman" w:eastAsia="新細明體" w:hAnsi="Times New Roman" w:cs="Times New Roman" w:hint="eastAsia"/>
          <w:kern w:val="0"/>
          <w:sz w:val="20"/>
          <w:szCs w:val="20"/>
        </w:rPr>
        <w:t>The</w:t>
      </w:r>
      <w:r w:rsidR="00477C04" w:rsidRPr="00477C04">
        <w:rPr>
          <w:rFonts w:ascii="Times New Roman" w:eastAsia="新細明體" w:hAnsi="Times New Roman" w:cs="Times New Roman"/>
          <w:kern w:val="0"/>
          <w:sz w:val="20"/>
          <w:szCs w:val="20"/>
        </w:rPr>
        <w:t xml:space="preserve"> </w:t>
      </w:r>
      <w:r w:rsidR="00477C04">
        <w:rPr>
          <w:rFonts w:ascii="Times New Roman" w:eastAsia="新細明體" w:hAnsi="Times New Roman" w:cs="Times New Roman" w:hint="eastAsia"/>
          <w:kern w:val="0"/>
          <w:sz w:val="20"/>
          <w:szCs w:val="20"/>
        </w:rPr>
        <w:t>gNB</w:t>
      </w:r>
      <w:r w:rsidR="00477C04" w:rsidRPr="00477C04">
        <w:rPr>
          <w:rFonts w:ascii="Times New Roman" w:eastAsia="新細明體" w:hAnsi="Times New Roman" w:cs="Times New Roman"/>
          <w:kern w:val="0"/>
          <w:sz w:val="20"/>
          <w:szCs w:val="20"/>
        </w:rPr>
        <w:t xml:space="preserve"> configures the UEs of </w:t>
      </w:r>
      <w:r w:rsidR="00D71DD8">
        <w:rPr>
          <w:rFonts w:ascii="Times New Roman" w:eastAsia="新細明體" w:hAnsi="Times New Roman" w:cs="Times New Roman" w:hint="eastAsia"/>
          <w:kern w:val="0"/>
          <w:sz w:val="20"/>
          <w:szCs w:val="20"/>
        </w:rPr>
        <w:t>the</w:t>
      </w:r>
      <w:r w:rsidR="00477C04" w:rsidRPr="00477C04">
        <w:rPr>
          <w:rFonts w:ascii="Times New Roman" w:eastAsia="新細明體" w:hAnsi="Times New Roman" w:cs="Times New Roman"/>
          <w:kern w:val="0"/>
          <w:sz w:val="20"/>
          <w:szCs w:val="20"/>
        </w:rPr>
        <w:t xml:space="preserve"> first group to monitor </w:t>
      </w:r>
      <w:r w:rsidR="00D5204A">
        <w:rPr>
          <w:rFonts w:ascii="Times New Roman" w:eastAsia="新細明體" w:hAnsi="Times New Roman" w:cs="Times New Roman" w:hint="eastAsia"/>
          <w:kern w:val="0"/>
          <w:sz w:val="20"/>
          <w:szCs w:val="20"/>
        </w:rPr>
        <w:t xml:space="preserve">one </w:t>
      </w:r>
      <w:r w:rsidR="00477C04" w:rsidRPr="00477C04">
        <w:rPr>
          <w:rFonts w:ascii="Times New Roman" w:eastAsia="新細明體" w:hAnsi="Times New Roman" w:cs="Times New Roman"/>
          <w:kern w:val="0"/>
          <w:sz w:val="20"/>
          <w:szCs w:val="20"/>
        </w:rPr>
        <w:t>Group CSSs</w:t>
      </w:r>
      <w:r w:rsidR="00D71DD8">
        <w:rPr>
          <w:rFonts w:ascii="Times New Roman" w:eastAsia="新細明體" w:hAnsi="Times New Roman" w:cs="Times New Roman" w:hint="eastAsia"/>
          <w:kern w:val="0"/>
          <w:sz w:val="20"/>
          <w:szCs w:val="20"/>
        </w:rPr>
        <w:t>, and</w:t>
      </w:r>
      <w:r w:rsidR="00D71DD8">
        <w:rPr>
          <w:rFonts w:ascii="Times New Roman" w:eastAsia="新細明體" w:hAnsi="Times New Roman" w:cs="Times New Roman"/>
          <w:kern w:val="0"/>
          <w:sz w:val="20"/>
          <w:szCs w:val="20"/>
        </w:rPr>
        <w:t xml:space="preserve"> </w:t>
      </w:r>
      <w:r w:rsidR="00D71DD8">
        <w:rPr>
          <w:rFonts w:ascii="Times New Roman" w:eastAsia="新細明體" w:hAnsi="Times New Roman" w:cs="Times New Roman" w:hint="eastAsia"/>
          <w:kern w:val="0"/>
          <w:sz w:val="20"/>
          <w:szCs w:val="20"/>
        </w:rPr>
        <w:t>t</w:t>
      </w:r>
      <w:r w:rsidR="00477C04" w:rsidRPr="00477C04">
        <w:rPr>
          <w:rFonts w:ascii="Times New Roman" w:eastAsia="新細明體" w:hAnsi="Times New Roman" w:cs="Times New Roman"/>
          <w:kern w:val="0"/>
          <w:sz w:val="20"/>
          <w:szCs w:val="20"/>
        </w:rPr>
        <w:t xml:space="preserve">he </w:t>
      </w:r>
      <w:r w:rsidR="00477C04">
        <w:rPr>
          <w:rFonts w:ascii="Times New Roman" w:eastAsia="新細明體" w:hAnsi="Times New Roman" w:cs="Times New Roman" w:hint="eastAsia"/>
          <w:kern w:val="0"/>
          <w:sz w:val="20"/>
          <w:szCs w:val="20"/>
        </w:rPr>
        <w:t xml:space="preserve">gNB </w:t>
      </w:r>
      <w:r w:rsidR="00477C04" w:rsidRPr="00477C04">
        <w:rPr>
          <w:rFonts w:ascii="Times New Roman" w:eastAsia="新細明體" w:hAnsi="Times New Roman" w:cs="Times New Roman"/>
          <w:kern w:val="0"/>
          <w:sz w:val="20"/>
          <w:szCs w:val="20"/>
        </w:rPr>
        <w:t xml:space="preserve">configures the UEs of </w:t>
      </w:r>
      <w:r w:rsidR="00D5204A">
        <w:rPr>
          <w:rFonts w:ascii="Times New Roman" w:eastAsia="新細明體" w:hAnsi="Times New Roman" w:cs="Times New Roman" w:hint="eastAsia"/>
          <w:kern w:val="0"/>
          <w:sz w:val="20"/>
          <w:szCs w:val="20"/>
        </w:rPr>
        <w:t>the</w:t>
      </w:r>
      <w:r w:rsidR="00477C04" w:rsidRPr="00477C04">
        <w:rPr>
          <w:rFonts w:ascii="Times New Roman" w:eastAsia="新細明體" w:hAnsi="Times New Roman" w:cs="Times New Roman"/>
          <w:kern w:val="0"/>
          <w:sz w:val="20"/>
          <w:szCs w:val="20"/>
        </w:rPr>
        <w:t xml:space="preserve"> second group to monitor another Group CSSs.</w:t>
      </w:r>
    </w:p>
    <w:p w:rsidR="004D63F3" w:rsidRDefault="00477C04" w:rsidP="004D63F3">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477C04">
        <w:rPr>
          <w:rFonts w:ascii="Times New Roman" w:eastAsia="新細明體" w:hAnsi="Times New Roman" w:cs="Times New Roman"/>
          <w:kern w:val="0"/>
          <w:sz w:val="20"/>
          <w:szCs w:val="20"/>
        </w:rPr>
        <w:t xml:space="preserve">On the other hand, UEs of different groups can monitor a DCI on a same Group CSS on a same CORESET. (That is to say, the search space on the CORESET </w:t>
      </w:r>
      <w:r w:rsidR="00D5204A">
        <w:rPr>
          <w:rFonts w:ascii="Times New Roman" w:eastAsia="新細明體" w:hAnsi="Times New Roman" w:cs="Times New Roman" w:hint="eastAsia"/>
          <w:kern w:val="0"/>
          <w:sz w:val="20"/>
          <w:szCs w:val="20"/>
        </w:rPr>
        <w:t>may be monitored by</w:t>
      </w:r>
      <w:r w:rsidRPr="00477C04">
        <w:rPr>
          <w:rFonts w:ascii="Times New Roman" w:eastAsia="新細明體" w:hAnsi="Times New Roman" w:cs="Times New Roman"/>
          <w:kern w:val="0"/>
          <w:sz w:val="20"/>
          <w:szCs w:val="20"/>
        </w:rPr>
        <w:t xml:space="preserve"> UEs of the different groups that are configured to monitor individual Group CSSs.) An example is showed in Fig. 5, where there are two CORESETs (CORESET 1, CORESET 2). There are UEs of two groups that are configured to monitor individual Group CSSs. A </w:t>
      </w:r>
      <w:r>
        <w:rPr>
          <w:rFonts w:ascii="Times New Roman" w:eastAsia="新細明體" w:hAnsi="Times New Roman" w:cs="Times New Roman" w:hint="eastAsia"/>
          <w:kern w:val="0"/>
          <w:sz w:val="20"/>
          <w:szCs w:val="20"/>
        </w:rPr>
        <w:t>gNB</w:t>
      </w:r>
      <w:r w:rsidRPr="00477C04">
        <w:rPr>
          <w:rFonts w:ascii="Times New Roman" w:eastAsia="新細明體" w:hAnsi="Times New Roman" w:cs="Times New Roman"/>
          <w:kern w:val="0"/>
          <w:sz w:val="20"/>
          <w:szCs w:val="20"/>
        </w:rPr>
        <w:t xml:space="preserve"> configures the UEs of </w:t>
      </w:r>
      <w:r w:rsidR="00D5204A">
        <w:rPr>
          <w:rFonts w:ascii="Times New Roman" w:eastAsia="新細明體" w:hAnsi="Times New Roman" w:cs="Times New Roman" w:hint="eastAsia"/>
          <w:kern w:val="0"/>
          <w:sz w:val="20"/>
          <w:szCs w:val="20"/>
        </w:rPr>
        <w:t>the</w:t>
      </w:r>
      <w:r w:rsidRPr="00477C04">
        <w:rPr>
          <w:rFonts w:ascii="Times New Roman" w:eastAsia="新細明體" w:hAnsi="Times New Roman" w:cs="Times New Roman"/>
          <w:kern w:val="0"/>
          <w:sz w:val="20"/>
          <w:szCs w:val="20"/>
        </w:rPr>
        <w:t xml:space="preserve"> first group to monitor Group CSSs on CORESET 1</w:t>
      </w:r>
      <w:r w:rsidR="00DE7448">
        <w:rPr>
          <w:rFonts w:ascii="Times New Roman" w:eastAsia="新細明體" w:hAnsi="Times New Roman" w:cs="Times New Roman" w:hint="eastAsia"/>
          <w:kern w:val="0"/>
          <w:sz w:val="20"/>
          <w:szCs w:val="20"/>
        </w:rPr>
        <w:t>,</w:t>
      </w:r>
      <w:r w:rsidRPr="00477C04">
        <w:rPr>
          <w:rFonts w:ascii="Times New Roman" w:eastAsia="新細明體" w:hAnsi="Times New Roman" w:cs="Times New Roman"/>
          <w:kern w:val="0"/>
          <w:sz w:val="20"/>
          <w:szCs w:val="20"/>
        </w:rPr>
        <w:t xml:space="preserve"> </w:t>
      </w:r>
      <w:r w:rsidR="00DE7448">
        <w:rPr>
          <w:rFonts w:ascii="Times New Roman" w:eastAsia="新細明體" w:hAnsi="Times New Roman" w:cs="Times New Roman" w:hint="eastAsia"/>
          <w:kern w:val="0"/>
          <w:sz w:val="20"/>
          <w:szCs w:val="20"/>
        </w:rPr>
        <w:t>and t</w:t>
      </w:r>
      <w:r w:rsidRPr="00477C04">
        <w:rPr>
          <w:rFonts w:ascii="Times New Roman" w:eastAsia="新細明體" w:hAnsi="Times New Roman" w:cs="Times New Roman"/>
          <w:kern w:val="0"/>
          <w:sz w:val="20"/>
          <w:szCs w:val="20"/>
        </w:rPr>
        <w:t xml:space="preserve">he </w:t>
      </w:r>
      <w:r>
        <w:rPr>
          <w:rFonts w:ascii="Times New Roman" w:eastAsia="新細明體" w:hAnsi="Times New Roman" w:cs="Times New Roman" w:hint="eastAsia"/>
          <w:kern w:val="0"/>
          <w:sz w:val="20"/>
          <w:szCs w:val="20"/>
        </w:rPr>
        <w:t>gNB</w:t>
      </w:r>
      <w:r w:rsidRPr="00477C04">
        <w:rPr>
          <w:rFonts w:ascii="Times New Roman" w:eastAsia="新細明體" w:hAnsi="Times New Roman" w:cs="Times New Roman"/>
          <w:kern w:val="0"/>
          <w:sz w:val="20"/>
          <w:szCs w:val="20"/>
        </w:rPr>
        <w:t xml:space="preserve"> configures the UEs of </w:t>
      </w:r>
      <w:r w:rsidR="00DE7448">
        <w:rPr>
          <w:rFonts w:ascii="Times New Roman" w:eastAsia="新細明體" w:hAnsi="Times New Roman" w:cs="Times New Roman" w:hint="eastAsia"/>
          <w:kern w:val="0"/>
          <w:sz w:val="20"/>
          <w:szCs w:val="20"/>
        </w:rPr>
        <w:t>the</w:t>
      </w:r>
      <w:r w:rsidRPr="00477C04">
        <w:rPr>
          <w:rFonts w:ascii="Times New Roman" w:eastAsia="新細明體" w:hAnsi="Times New Roman" w:cs="Times New Roman"/>
          <w:kern w:val="0"/>
          <w:sz w:val="20"/>
          <w:szCs w:val="20"/>
        </w:rPr>
        <w:t xml:space="preserve"> second group to monitor Group CSSs on CORESET 1 and CORESET 2. On the CORESET 1 there is a search space that is monitored by the UEs of the two groups. Because the UEs of the two groups are able to monitor a DCI on the same search space on the CORESET 1, the </w:t>
      </w:r>
      <w:r>
        <w:rPr>
          <w:rFonts w:ascii="Times New Roman" w:eastAsia="新細明體" w:hAnsi="Times New Roman" w:cs="Times New Roman" w:hint="eastAsia"/>
          <w:kern w:val="0"/>
          <w:sz w:val="20"/>
          <w:szCs w:val="20"/>
        </w:rPr>
        <w:t>gNB</w:t>
      </w:r>
      <w:r w:rsidRPr="00477C04">
        <w:rPr>
          <w:rFonts w:ascii="Times New Roman" w:eastAsia="新細明體" w:hAnsi="Times New Roman" w:cs="Times New Roman"/>
          <w:kern w:val="0"/>
          <w:sz w:val="20"/>
          <w:szCs w:val="20"/>
        </w:rPr>
        <w:t xml:space="preserve"> </w:t>
      </w:r>
      <w:r w:rsidR="00917BF6">
        <w:rPr>
          <w:rFonts w:ascii="Times New Roman" w:eastAsia="新細明體" w:hAnsi="Times New Roman" w:cs="Times New Roman" w:hint="eastAsia"/>
          <w:kern w:val="0"/>
          <w:sz w:val="20"/>
          <w:szCs w:val="20"/>
        </w:rPr>
        <w:t xml:space="preserve">can </w:t>
      </w:r>
      <w:r w:rsidR="00917BF6">
        <w:rPr>
          <w:rFonts w:ascii="Times New Roman" w:eastAsia="新細明體" w:hAnsi="Times New Roman" w:cs="Times New Roman"/>
          <w:kern w:val="0"/>
          <w:sz w:val="20"/>
          <w:szCs w:val="20"/>
        </w:rPr>
        <w:t>transmit</w:t>
      </w:r>
      <w:r w:rsidRPr="00477C04">
        <w:rPr>
          <w:rFonts w:ascii="Times New Roman" w:eastAsia="新細明體" w:hAnsi="Times New Roman" w:cs="Times New Roman"/>
          <w:kern w:val="0"/>
          <w:sz w:val="20"/>
          <w:szCs w:val="20"/>
        </w:rPr>
        <w:t xml:space="preserve"> a DCI to the UEs of the first group and the second group via </w:t>
      </w:r>
      <w:r w:rsidR="000C0E19">
        <w:rPr>
          <w:rFonts w:ascii="Times New Roman" w:eastAsia="新細明體" w:hAnsi="Times New Roman" w:cs="Times New Roman" w:hint="eastAsia"/>
          <w:kern w:val="0"/>
          <w:sz w:val="20"/>
          <w:szCs w:val="20"/>
        </w:rPr>
        <w:t xml:space="preserve">CCEs of </w:t>
      </w:r>
      <w:r w:rsidRPr="00477C04">
        <w:rPr>
          <w:rFonts w:ascii="Times New Roman" w:eastAsia="新細明體" w:hAnsi="Times New Roman" w:cs="Times New Roman"/>
          <w:kern w:val="0"/>
          <w:sz w:val="20"/>
          <w:szCs w:val="20"/>
        </w:rPr>
        <w:t>the search space on the CORESET 1 at the same time.</w:t>
      </w:r>
    </w:p>
    <w:p w:rsidR="00477C04" w:rsidRDefault="00A66BEE" w:rsidP="00A66BEE">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Calibri" w:hAnsi="Calibri" w:cs="Arial"/>
          <w:noProof/>
        </w:rPr>
        <w:drawing>
          <wp:inline distT="0" distB="0" distL="0" distR="0" wp14:anchorId="429A3171" wp14:editId="306792AB">
            <wp:extent cx="3460750" cy="1946933"/>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6794" cy="1950333"/>
                    </a:xfrm>
                    <a:prstGeom prst="rect">
                      <a:avLst/>
                    </a:prstGeom>
                    <a:noFill/>
                    <a:ln>
                      <a:noFill/>
                    </a:ln>
                  </pic:spPr>
                </pic:pic>
              </a:graphicData>
            </a:graphic>
          </wp:inline>
        </w:drawing>
      </w:r>
    </w:p>
    <w:p w:rsidR="00477C04" w:rsidRPr="00314CB1" w:rsidRDefault="00A66BEE" w:rsidP="00314CB1">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sidRPr="00A66BEE">
        <w:rPr>
          <w:rFonts w:ascii="Times New Roman" w:eastAsia="新細明體" w:hAnsi="Times New Roman" w:cs="Times New Roman"/>
          <w:kern w:val="0"/>
          <w:sz w:val="20"/>
          <w:szCs w:val="20"/>
        </w:rPr>
        <w:t>The CORESET 1 is associated with the UEs of a first group and the UEs of a second group. The CORESET 2 is associated with the UEs of a second group</w:t>
      </w:r>
    </w:p>
    <w:p w:rsidR="00942CA0" w:rsidRPr="00942CA0" w:rsidRDefault="00314CB1"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5: </w:t>
      </w:r>
      <w:r w:rsidRPr="00314CB1">
        <w:rPr>
          <w:rFonts w:ascii="Times New Roman" w:eastAsia="新細明體" w:hAnsi="Times New Roman" w:cs="Times New Roman"/>
          <w:b/>
          <w:i/>
          <w:kern w:val="0"/>
          <w:sz w:val="20"/>
          <w:szCs w:val="20"/>
        </w:rPr>
        <w:t xml:space="preserve">A group common search space (Group CSS) is defined as a search space monitored </w:t>
      </w:r>
      <w:r>
        <w:rPr>
          <w:rFonts w:ascii="Times New Roman" w:eastAsia="新細明體" w:hAnsi="Times New Roman" w:cs="Times New Roman"/>
          <w:b/>
          <w:i/>
          <w:kern w:val="0"/>
          <w:sz w:val="20"/>
          <w:szCs w:val="20"/>
        </w:rPr>
        <w:t xml:space="preserve">by parts of the UEs in </w:t>
      </w:r>
      <w:r w:rsidR="00917BF6">
        <w:rPr>
          <w:rFonts w:ascii="Times New Roman" w:eastAsia="新細明體" w:hAnsi="Times New Roman" w:cs="Times New Roman" w:hint="eastAsia"/>
          <w:b/>
          <w:i/>
          <w:kern w:val="0"/>
          <w:sz w:val="20"/>
          <w:szCs w:val="20"/>
        </w:rPr>
        <w:t>a</w:t>
      </w:r>
      <w:r>
        <w:rPr>
          <w:rFonts w:ascii="Times New Roman" w:eastAsia="新細明體" w:hAnsi="Times New Roman" w:cs="Times New Roman"/>
          <w:b/>
          <w:i/>
          <w:kern w:val="0"/>
          <w:sz w:val="20"/>
          <w:szCs w:val="20"/>
        </w:rPr>
        <w:t xml:space="preserve"> cell</w:t>
      </w:r>
      <w:r w:rsidR="00942CA0" w:rsidRPr="00942CA0">
        <w:rPr>
          <w:rFonts w:ascii="Times New Roman" w:eastAsia="新細明體" w:hAnsi="Times New Roman" w:cs="Times New Roman" w:hint="eastAsia"/>
          <w:b/>
          <w:i/>
          <w:kern w:val="0"/>
          <w:sz w:val="20"/>
          <w:szCs w:val="20"/>
        </w:rPr>
        <w:t>.</w:t>
      </w:r>
    </w:p>
    <w:p w:rsidR="00942CA0" w:rsidRPr="00942CA0" w:rsidRDefault="00314CB1"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lastRenderedPageBreak/>
        <w:t xml:space="preserve">Proposal 6: </w:t>
      </w:r>
      <w:r w:rsidRPr="00314CB1">
        <w:rPr>
          <w:rFonts w:ascii="Times New Roman" w:eastAsia="新細明體" w:hAnsi="Times New Roman" w:cs="Times New Roman"/>
          <w:b/>
          <w:i/>
          <w:kern w:val="0"/>
          <w:sz w:val="20"/>
          <w:szCs w:val="20"/>
        </w:rPr>
        <w:t>In a cell</w:t>
      </w:r>
      <w:r w:rsidR="00917BF6">
        <w:rPr>
          <w:rFonts w:ascii="Times New Roman" w:eastAsia="新細明體" w:hAnsi="Times New Roman" w:cs="Times New Roman" w:hint="eastAsia"/>
          <w:b/>
          <w:i/>
          <w:kern w:val="0"/>
          <w:sz w:val="20"/>
          <w:szCs w:val="20"/>
        </w:rPr>
        <w:t xml:space="preserve"> </w:t>
      </w:r>
      <w:r w:rsidRPr="00314CB1">
        <w:rPr>
          <w:rFonts w:ascii="Times New Roman" w:eastAsia="新細明體" w:hAnsi="Times New Roman" w:cs="Times New Roman"/>
          <w:b/>
          <w:i/>
          <w:kern w:val="0"/>
          <w:sz w:val="20"/>
          <w:szCs w:val="20"/>
        </w:rPr>
        <w:t>there may be UEs of two or more groups, which are configured t</w:t>
      </w:r>
      <w:r>
        <w:rPr>
          <w:rFonts w:ascii="Times New Roman" w:eastAsia="新細明體" w:hAnsi="Times New Roman" w:cs="Times New Roman"/>
          <w:b/>
          <w:i/>
          <w:kern w:val="0"/>
          <w:sz w:val="20"/>
          <w:szCs w:val="20"/>
        </w:rPr>
        <w:t>o monitor individual Group CSSs</w:t>
      </w:r>
      <w:r w:rsidR="00942CA0" w:rsidRPr="00942CA0">
        <w:rPr>
          <w:rFonts w:ascii="Times New Roman" w:eastAsia="新細明體" w:hAnsi="Times New Roman" w:cs="Times New Roman" w:hint="eastAsia"/>
          <w:b/>
          <w:i/>
          <w:kern w:val="0"/>
          <w:sz w:val="20"/>
          <w:szCs w:val="20"/>
        </w:rPr>
        <w:t>.</w:t>
      </w:r>
    </w:p>
    <w:p w:rsidR="00942CA0" w:rsidRPr="00942CA0" w:rsidRDefault="00314CB1"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7: </w:t>
      </w:r>
      <w:r w:rsidRPr="00314CB1">
        <w:rPr>
          <w:rFonts w:ascii="Times New Roman" w:eastAsia="新細明體" w:hAnsi="Times New Roman" w:cs="Times New Roman"/>
          <w:b/>
          <w:i/>
          <w:kern w:val="0"/>
          <w:sz w:val="20"/>
          <w:szCs w:val="20"/>
        </w:rPr>
        <w:t xml:space="preserve">A search space on the CORESET </w:t>
      </w:r>
      <w:r w:rsidR="00917BF6">
        <w:rPr>
          <w:rFonts w:ascii="Times New Roman" w:eastAsia="新細明體" w:hAnsi="Times New Roman" w:cs="Times New Roman" w:hint="eastAsia"/>
          <w:b/>
          <w:i/>
          <w:kern w:val="0"/>
          <w:sz w:val="20"/>
          <w:szCs w:val="20"/>
        </w:rPr>
        <w:t>may be</w:t>
      </w:r>
      <w:r w:rsidRPr="00314CB1">
        <w:rPr>
          <w:rFonts w:ascii="Times New Roman" w:eastAsia="新細明體" w:hAnsi="Times New Roman" w:cs="Times New Roman"/>
          <w:b/>
          <w:i/>
          <w:kern w:val="0"/>
          <w:sz w:val="20"/>
          <w:szCs w:val="20"/>
        </w:rPr>
        <w:t xml:space="preserve"> </w:t>
      </w:r>
      <w:r w:rsidR="00917BF6">
        <w:rPr>
          <w:rFonts w:ascii="Times New Roman" w:eastAsia="新細明體" w:hAnsi="Times New Roman" w:cs="Times New Roman" w:hint="eastAsia"/>
          <w:b/>
          <w:i/>
          <w:kern w:val="0"/>
          <w:sz w:val="20"/>
          <w:szCs w:val="20"/>
        </w:rPr>
        <w:t>monitored by</w:t>
      </w:r>
      <w:r w:rsidRPr="00314CB1">
        <w:rPr>
          <w:rFonts w:ascii="Times New Roman" w:eastAsia="新細明體" w:hAnsi="Times New Roman" w:cs="Times New Roman"/>
          <w:b/>
          <w:i/>
          <w:kern w:val="0"/>
          <w:sz w:val="20"/>
          <w:szCs w:val="20"/>
        </w:rPr>
        <w:t xml:space="preserve"> the UEs of different groups that are configured to m</w:t>
      </w:r>
      <w:r>
        <w:rPr>
          <w:rFonts w:ascii="Times New Roman" w:eastAsia="新細明體" w:hAnsi="Times New Roman" w:cs="Times New Roman"/>
          <w:b/>
          <w:i/>
          <w:kern w:val="0"/>
          <w:sz w:val="20"/>
          <w:szCs w:val="20"/>
        </w:rPr>
        <w:t>onitor individual Group CSSs</w:t>
      </w:r>
      <w:r w:rsidR="00942CA0" w:rsidRPr="00942CA0">
        <w:rPr>
          <w:rFonts w:ascii="Times New Roman" w:eastAsia="新細明體" w:hAnsi="Times New Roman" w:cs="Times New Roman"/>
          <w:b/>
          <w:i/>
          <w:kern w:val="0"/>
          <w:sz w:val="20"/>
          <w:szCs w:val="20"/>
        </w:rPr>
        <w:t>.</w:t>
      </w:r>
    </w:p>
    <w:p w:rsidR="00942CA0" w:rsidRPr="00942CA0" w:rsidRDefault="00942CA0" w:rsidP="00942CA0">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cs="Times New Roman"/>
          <w:kern w:val="0"/>
          <w:sz w:val="36"/>
          <w:szCs w:val="20"/>
        </w:rPr>
      </w:pPr>
      <w:r w:rsidRPr="00942CA0">
        <w:rPr>
          <w:rFonts w:ascii="Arial" w:eastAsia="新細明體" w:hAnsi="Arial" w:cs="Times New Roman" w:hint="eastAsia"/>
          <w:kern w:val="0"/>
          <w:sz w:val="36"/>
          <w:szCs w:val="20"/>
        </w:rPr>
        <w:t>Conclusions</w:t>
      </w:r>
    </w:p>
    <w:p w:rsidR="00942CA0" w:rsidRPr="00942CA0" w:rsidRDefault="00942CA0" w:rsidP="00942CA0">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942CA0">
        <w:rPr>
          <w:rFonts w:ascii="Times New Roman" w:eastAsia="新細明體" w:hAnsi="Times New Roman" w:cs="Times New Roman" w:hint="eastAsia"/>
          <w:kern w:val="0"/>
          <w:sz w:val="20"/>
          <w:szCs w:val="20"/>
        </w:rPr>
        <w:t xml:space="preserve">In this contribution, we share some ideas about </w:t>
      </w:r>
      <w:r w:rsidR="00A66BEE">
        <w:rPr>
          <w:rFonts w:ascii="Times New Roman" w:eastAsia="新細明體" w:hAnsi="Times New Roman" w:cs="Times New Roman" w:hint="eastAsia"/>
          <w:kern w:val="0"/>
          <w:sz w:val="20"/>
          <w:szCs w:val="20"/>
        </w:rPr>
        <w:t>CORESETs and search spaces</w:t>
      </w:r>
      <w:r w:rsidRPr="00942CA0">
        <w:rPr>
          <w:rFonts w:ascii="Times New Roman" w:eastAsia="新細明體" w:hAnsi="Times New Roman" w:cs="Times New Roman" w:hint="eastAsia"/>
          <w:kern w:val="0"/>
          <w:sz w:val="20"/>
          <w:szCs w:val="20"/>
        </w:rPr>
        <w:t>. The proposals are summarized below.</w:t>
      </w:r>
    </w:p>
    <w:p w:rsidR="002B3B5B" w:rsidRDefault="002B3B5B"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sidRPr="002B3B5B">
        <w:rPr>
          <w:rFonts w:ascii="Times New Roman" w:eastAsia="新細明體" w:hAnsi="Times New Roman" w:cs="Times New Roman"/>
          <w:b/>
          <w:i/>
          <w:kern w:val="0"/>
          <w:sz w:val="20"/>
          <w:szCs w:val="20"/>
        </w:rPr>
        <w:t>Proposal 1: A control resource set (COR</w:t>
      </w:r>
      <w:r w:rsidR="00C63E4C">
        <w:rPr>
          <w:rFonts w:ascii="Times New Roman" w:eastAsia="新細明體" w:hAnsi="Times New Roman" w:cs="Times New Roman" w:hint="eastAsia"/>
          <w:b/>
          <w:i/>
          <w:kern w:val="0"/>
          <w:sz w:val="20"/>
          <w:szCs w:val="20"/>
        </w:rPr>
        <w:t>E</w:t>
      </w:r>
      <w:r w:rsidRPr="002B3B5B">
        <w:rPr>
          <w:rFonts w:ascii="Times New Roman" w:eastAsia="新細明體" w:hAnsi="Times New Roman" w:cs="Times New Roman"/>
          <w:b/>
          <w:i/>
          <w:kern w:val="0"/>
          <w:sz w:val="20"/>
          <w:szCs w:val="20"/>
        </w:rPr>
        <w:t>SET) that includes a common search space is called “common CORESET”, and all UEs in the cell have to be configured to monitor the CORESET so as to receive system information from a gNB.</w:t>
      </w:r>
    </w:p>
    <w:p w:rsidR="002B3B5B" w:rsidRPr="00942CA0" w:rsidRDefault="002B3B5B" w:rsidP="002B3B5B">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Proposal 2: Each</w:t>
      </w:r>
      <w:r w:rsidRPr="00AA1AF3">
        <w:rPr>
          <w:rFonts w:ascii="Times New Roman" w:eastAsia="新細明體" w:hAnsi="Times New Roman" w:cs="Times New Roman"/>
          <w:b/>
          <w:i/>
          <w:kern w:val="0"/>
          <w:sz w:val="20"/>
          <w:szCs w:val="20"/>
        </w:rPr>
        <w:t xml:space="preserve"> carrier may suppo</w:t>
      </w:r>
      <w:r>
        <w:rPr>
          <w:rFonts w:ascii="Times New Roman" w:eastAsia="新細明體" w:hAnsi="Times New Roman" w:cs="Times New Roman"/>
          <w:b/>
          <w:i/>
          <w:kern w:val="0"/>
          <w:sz w:val="20"/>
          <w:szCs w:val="20"/>
        </w:rPr>
        <w:t>rt different number of CORESETs an</w:t>
      </w:r>
      <w:r>
        <w:rPr>
          <w:rFonts w:ascii="Times New Roman" w:eastAsia="新細明體" w:hAnsi="Times New Roman" w:cs="Times New Roman" w:hint="eastAsia"/>
          <w:b/>
          <w:i/>
          <w:kern w:val="0"/>
          <w:sz w:val="20"/>
          <w:szCs w:val="20"/>
        </w:rPr>
        <w:t>d t</w:t>
      </w:r>
      <w:r>
        <w:rPr>
          <w:rFonts w:ascii="Times New Roman" w:eastAsia="新細明體" w:hAnsi="Times New Roman" w:cs="Times New Roman"/>
          <w:b/>
          <w:i/>
          <w:kern w:val="0"/>
          <w:sz w:val="20"/>
          <w:szCs w:val="20"/>
        </w:rPr>
        <w:t>he structure of each CORESET</w:t>
      </w:r>
      <w:r w:rsidRPr="009E0AAB">
        <w:rPr>
          <w:rFonts w:ascii="Times New Roman" w:eastAsia="新細明體" w:hAnsi="Times New Roman" w:cs="Times New Roman"/>
          <w:b/>
          <w:i/>
          <w:kern w:val="0"/>
          <w:sz w:val="20"/>
          <w:szCs w:val="20"/>
        </w:rPr>
        <w:t xml:space="preserve"> (i.e., frequency location and number of PRBs of the CORESETs, time duration of the CORESETs, and the time period of</w:t>
      </w:r>
      <w:r>
        <w:rPr>
          <w:rFonts w:ascii="Times New Roman" w:eastAsia="新細明體" w:hAnsi="Times New Roman" w:cs="Times New Roman"/>
          <w:b/>
          <w:i/>
          <w:kern w:val="0"/>
          <w:sz w:val="20"/>
          <w:szCs w:val="20"/>
        </w:rPr>
        <w:t xml:space="preserve"> the CORESETs)</w:t>
      </w:r>
      <w:r>
        <w:rPr>
          <w:rFonts w:ascii="Times New Roman" w:eastAsia="新細明體" w:hAnsi="Times New Roman" w:cs="Times New Roman" w:hint="eastAsia"/>
          <w:b/>
          <w:i/>
          <w:kern w:val="0"/>
          <w:sz w:val="20"/>
          <w:szCs w:val="20"/>
        </w:rPr>
        <w:t xml:space="preserve"> on a carrier</w:t>
      </w:r>
      <w:r>
        <w:rPr>
          <w:rFonts w:ascii="Times New Roman" w:eastAsia="新細明體" w:hAnsi="Times New Roman" w:cs="Times New Roman"/>
          <w:b/>
          <w:i/>
          <w:kern w:val="0"/>
          <w:sz w:val="20"/>
          <w:szCs w:val="20"/>
        </w:rPr>
        <w:t xml:space="preserve"> may be different</w:t>
      </w:r>
      <w:r>
        <w:rPr>
          <w:rFonts w:ascii="Times New Roman" w:eastAsia="新細明體" w:hAnsi="Times New Roman" w:cs="Times New Roman" w:hint="eastAsia"/>
          <w:b/>
          <w:i/>
          <w:kern w:val="0"/>
          <w:sz w:val="20"/>
          <w:szCs w:val="20"/>
        </w:rPr>
        <w:t>.</w:t>
      </w:r>
    </w:p>
    <w:p w:rsidR="002B3B5B" w:rsidRDefault="002B3B5B" w:rsidP="002B3B5B">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sidRPr="00942CA0">
        <w:rPr>
          <w:rFonts w:ascii="Times New Roman" w:eastAsia="新細明體" w:hAnsi="Times New Roman" w:cs="Times New Roman" w:hint="eastAsia"/>
          <w:b/>
          <w:i/>
          <w:kern w:val="0"/>
          <w:sz w:val="20"/>
          <w:szCs w:val="20"/>
        </w:rPr>
        <w:t xml:space="preserve">Proposal 3: </w:t>
      </w:r>
      <w:r w:rsidRPr="00130C5D">
        <w:rPr>
          <w:rFonts w:ascii="Times New Roman" w:eastAsia="新細明體" w:hAnsi="Times New Roman" w:cs="Times New Roman"/>
          <w:b/>
          <w:i/>
          <w:kern w:val="0"/>
          <w:sz w:val="20"/>
          <w:szCs w:val="20"/>
        </w:rPr>
        <w:t>Information about the time-frequency location of a CORESET for UE-specific search spaces is transmi</w:t>
      </w:r>
      <w:r>
        <w:rPr>
          <w:rFonts w:ascii="Times New Roman" w:eastAsia="新細明體" w:hAnsi="Times New Roman" w:cs="Times New Roman"/>
          <w:b/>
          <w:i/>
          <w:kern w:val="0"/>
          <w:sz w:val="20"/>
          <w:szCs w:val="20"/>
        </w:rPr>
        <w:t xml:space="preserve">tted by </w:t>
      </w:r>
      <w:r>
        <w:rPr>
          <w:rFonts w:ascii="Times New Roman" w:eastAsia="新細明體" w:hAnsi="Times New Roman" w:cs="Times New Roman" w:hint="eastAsia"/>
          <w:b/>
          <w:i/>
          <w:kern w:val="0"/>
          <w:sz w:val="20"/>
          <w:szCs w:val="20"/>
        </w:rPr>
        <w:t>a</w:t>
      </w:r>
      <w:r>
        <w:rPr>
          <w:rFonts w:ascii="Times New Roman" w:eastAsia="新細明體" w:hAnsi="Times New Roman" w:cs="Times New Roman"/>
          <w:b/>
          <w:i/>
          <w:kern w:val="0"/>
          <w:sz w:val="20"/>
          <w:szCs w:val="20"/>
        </w:rPr>
        <w:t xml:space="preserve"> gNB via RRC signaling</w:t>
      </w:r>
      <w:r w:rsidRPr="00206105">
        <w:rPr>
          <w:rFonts w:ascii="Times New Roman" w:eastAsia="新細明體" w:hAnsi="Times New Roman" w:cs="Times New Roman"/>
          <w:b/>
          <w:i/>
          <w:kern w:val="0"/>
          <w:sz w:val="20"/>
          <w:szCs w:val="20"/>
        </w:rPr>
        <w:t>.</w:t>
      </w:r>
    </w:p>
    <w:p w:rsidR="002B3B5B" w:rsidRDefault="002B3B5B"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Proposal 4</w:t>
      </w:r>
      <w:r w:rsidRPr="00942CA0">
        <w:rPr>
          <w:rFonts w:ascii="Times New Roman" w:eastAsia="新細明體" w:hAnsi="Times New Roman" w:cs="Times New Roman" w:hint="eastAsia"/>
          <w:b/>
          <w:i/>
          <w:kern w:val="0"/>
          <w:sz w:val="20"/>
          <w:szCs w:val="20"/>
        </w:rPr>
        <w:t xml:space="preserve">: </w:t>
      </w:r>
      <w:r w:rsidRPr="00206105">
        <w:rPr>
          <w:rFonts w:ascii="Times New Roman" w:eastAsia="新細明體" w:hAnsi="Times New Roman" w:cs="Times New Roman"/>
          <w:b/>
          <w:i/>
          <w:kern w:val="0"/>
          <w:sz w:val="20"/>
          <w:szCs w:val="20"/>
        </w:rPr>
        <w:t xml:space="preserve">Which CORESETs for UE-specific search spaces </w:t>
      </w:r>
      <w:r>
        <w:rPr>
          <w:rFonts w:ascii="Times New Roman" w:eastAsia="新細明體" w:hAnsi="Times New Roman" w:cs="Times New Roman" w:hint="eastAsia"/>
          <w:b/>
          <w:i/>
          <w:kern w:val="0"/>
          <w:sz w:val="20"/>
          <w:szCs w:val="20"/>
        </w:rPr>
        <w:t>a</w:t>
      </w:r>
      <w:r>
        <w:rPr>
          <w:rFonts w:ascii="Times New Roman" w:eastAsia="新細明體" w:hAnsi="Times New Roman" w:cs="Times New Roman"/>
          <w:b/>
          <w:i/>
          <w:kern w:val="0"/>
          <w:sz w:val="20"/>
          <w:szCs w:val="20"/>
        </w:rPr>
        <w:t xml:space="preserve"> gNB configures for the UE dep</w:t>
      </w:r>
      <w:r>
        <w:rPr>
          <w:rFonts w:ascii="Times New Roman" w:eastAsia="新細明體" w:hAnsi="Times New Roman" w:cs="Times New Roman" w:hint="eastAsia"/>
          <w:b/>
          <w:i/>
          <w:kern w:val="0"/>
          <w:sz w:val="20"/>
          <w:szCs w:val="20"/>
        </w:rPr>
        <w:t>e</w:t>
      </w:r>
      <w:r w:rsidRPr="00206105">
        <w:rPr>
          <w:rFonts w:ascii="Times New Roman" w:eastAsia="新細明體" w:hAnsi="Times New Roman" w:cs="Times New Roman"/>
          <w:b/>
          <w:i/>
          <w:kern w:val="0"/>
          <w:sz w:val="20"/>
          <w:szCs w:val="20"/>
        </w:rPr>
        <w:t>nds on th</w:t>
      </w:r>
      <w:r>
        <w:rPr>
          <w:rFonts w:ascii="Times New Roman" w:eastAsia="新細明體" w:hAnsi="Times New Roman" w:cs="Times New Roman"/>
          <w:b/>
          <w:i/>
          <w:kern w:val="0"/>
          <w:sz w:val="20"/>
          <w:szCs w:val="20"/>
        </w:rPr>
        <w:t>e receiver capability of the UE</w:t>
      </w:r>
      <w:r w:rsidRPr="00206105">
        <w:rPr>
          <w:rFonts w:ascii="Times New Roman" w:eastAsia="新細明體" w:hAnsi="Times New Roman" w:cs="Times New Roman"/>
          <w:b/>
          <w:i/>
          <w:kern w:val="0"/>
          <w:sz w:val="20"/>
          <w:szCs w:val="20"/>
        </w:rPr>
        <w:t>.</w:t>
      </w:r>
    </w:p>
    <w:p w:rsidR="002B3B5B" w:rsidRPr="00942CA0" w:rsidRDefault="002B3B5B" w:rsidP="002B3B5B">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5: </w:t>
      </w:r>
      <w:r w:rsidRPr="00314CB1">
        <w:rPr>
          <w:rFonts w:ascii="Times New Roman" w:eastAsia="新細明體" w:hAnsi="Times New Roman" w:cs="Times New Roman"/>
          <w:b/>
          <w:i/>
          <w:kern w:val="0"/>
          <w:sz w:val="20"/>
          <w:szCs w:val="20"/>
        </w:rPr>
        <w:t xml:space="preserve">A group common search space (Group CSS) is defined as a search space monitored </w:t>
      </w:r>
      <w:r>
        <w:rPr>
          <w:rFonts w:ascii="Times New Roman" w:eastAsia="新細明體" w:hAnsi="Times New Roman" w:cs="Times New Roman"/>
          <w:b/>
          <w:i/>
          <w:kern w:val="0"/>
          <w:sz w:val="20"/>
          <w:szCs w:val="20"/>
        </w:rPr>
        <w:t xml:space="preserve">by parts of the UEs in </w:t>
      </w:r>
      <w:r>
        <w:rPr>
          <w:rFonts w:ascii="Times New Roman" w:eastAsia="新細明體" w:hAnsi="Times New Roman" w:cs="Times New Roman" w:hint="eastAsia"/>
          <w:b/>
          <w:i/>
          <w:kern w:val="0"/>
          <w:sz w:val="20"/>
          <w:szCs w:val="20"/>
        </w:rPr>
        <w:t>a</w:t>
      </w:r>
      <w:r>
        <w:rPr>
          <w:rFonts w:ascii="Times New Roman" w:eastAsia="新細明體" w:hAnsi="Times New Roman" w:cs="Times New Roman"/>
          <w:b/>
          <w:i/>
          <w:kern w:val="0"/>
          <w:sz w:val="20"/>
          <w:szCs w:val="20"/>
        </w:rPr>
        <w:t xml:space="preserve"> cell</w:t>
      </w:r>
      <w:r w:rsidRPr="00942CA0">
        <w:rPr>
          <w:rFonts w:ascii="Times New Roman" w:eastAsia="新細明體" w:hAnsi="Times New Roman" w:cs="Times New Roman" w:hint="eastAsia"/>
          <w:b/>
          <w:i/>
          <w:kern w:val="0"/>
          <w:sz w:val="20"/>
          <w:szCs w:val="20"/>
        </w:rPr>
        <w:t>.</w:t>
      </w:r>
    </w:p>
    <w:p w:rsidR="002B3B5B" w:rsidRPr="00942CA0" w:rsidRDefault="002B3B5B" w:rsidP="002B3B5B">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6: </w:t>
      </w:r>
      <w:r w:rsidRPr="00314CB1">
        <w:rPr>
          <w:rFonts w:ascii="Times New Roman" w:eastAsia="新細明體" w:hAnsi="Times New Roman" w:cs="Times New Roman"/>
          <w:b/>
          <w:i/>
          <w:kern w:val="0"/>
          <w:sz w:val="20"/>
          <w:szCs w:val="20"/>
        </w:rPr>
        <w:t>In a cell</w:t>
      </w:r>
      <w:r>
        <w:rPr>
          <w:rFonts w:ascii="Times New Roman" w:eastAsia="新細明體" w:hAnsi="Times New Roman" w:cs="Times New Roman" w:hint="eastAsia"/>
          <w:b/>
          <w:i/>
          <w:kern w:val="0"/>
          <w:sz w:val="20"/>
          <w:szCs w:val="20"/>
        </w:rPr>
        <w:t xml:space="preserve"> </w:t>
      </w:r>
      <w:r w:rsidRPr="00314CB1">
        <w:rPr>
          <w:rFonts w:ascii="Times New Roman" w:eastAsia="新細明體" w:hAnsi="Times New Roman" w:cs="Times New Roman"/>
          <w:b/>
          <w:i/>
          <w:kern w:val="0"/>
          <w:sz w:val="20"/>
          <w:szCs w:val="20"/>
        </w:rPr>
        <w:t>there may be UEs of two or more groups, which are configured t</w:t>
      </w:r>
      <w:r>
        <w:rPr>
          <w:rFonts w:ascii="Times New Roman" w:eastAsia="新細明體" w:hAnsi="Times New Roman" w:cs="Times New Roman"/>
          <w:b/>
          <w:i/>
          <w:kern w:val="0"/>
          <w:sz w:val="20"/>
          <w:szCs w:val="20"/>
        </w:rPr>
        <w:t>o monitor individual Group CSSs</w:t>
      </w:r>
      <w:r w:rsidRPr="00942CA0">
        <w:rPr>
          <w:rFonts w:ascii="Times New Roman" w:eastAsia="新細明體" w:hAnsi="Times New Roman" w:cs="Times New Roman" w:hint="eastAsia"/>
          <w:b/>
          <w:i/>
          <w:kern w:val="0"/>
          <w:sz w:val="20"/>
          <w:szCs w:val="20"/>
        </w:rPr>
        <w:t>.</w:t>
      </w:r>
    </w:p>
    <w:p w:rsidR="002B3B5B" w:rsidRPr="00942CA0" w:rsidRDefault="002B3B5B" w:rsidP="00942CA0">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 xml:space="preserve">Proposal 7: </w:t>
      </w:r>
      <w:r w:rsidRPr="00314CB1">
        <w:rPr>
          <w:rFonts w:ascii="Times New Roman" w:eastAsia="新細明體" w:hAnsi="Times New Roman" w:cs="Times New Roman"/>
          <w:b/>
          <w:i/>
          <w:kern w:val="0"/>
          <w:sz w:val="20"/>
          <w:szCs w:val="20"/>
        </w:rPr>
        <w:t xml:space="preserve">A search space on the CORESET </w:t>
      </w:r>
      <w:r>
        <w:rPr>
          <w:rFonts w:ascii="Times New Roman" w:eastAsia="新細明體" w:hAnsi="Times New Roman" w:cs="Times New Roman" w:hint="eastAsia"/>
          <w:b/>
          <w:i/>
          <w:kern w:val="0"/>
          <w:sz w:val="20"/>
          <w:szCs w:val="20"/>
        </w:rPr>
        <w:t>may be</w:t>
      </w:r>
      <w:r w:rsidRPr="00314CB1">
        <w:rPr>
          <w:rFonts w:ascii="Times New Roman" w:eastAsia="新細明體" w:hAnsi="Times New Roman" w:cs="Times New Roman"/>
          <w:b/>
          <w:i/>
          <w:kern w:val="0"/>
          <w:sz w:val="20"/>
          <w:szCs w:val="20"/>
        </w:rPr>
        <w:t xml:space="preserve"> </w:t>
      </w:r>
      <w:r>
        <w:rPr>
          <w:rFonts w:ascii="Times New Roman" w:eastAsia="新細明體" w:hAnsi="Times New Roman" w:cs="Times New Roman" w:hint="eastAsia"/>
          <w:b/>
          <w:i/>
          <w:kern w:val="0"/>
          <w:sz w:val="20"/>
          <w:szCs w:val="20"/>
        </w:rPr>
        <w:t>monitored by</w:t>
      </w:r>
      <w:r w:rsidRPr="00314CB1">
        <w:rPr>
          <w:rFonts w:ascii="Times New Roman" w:eastAsia="新細明體" w:hAnsi="Times New Roman" w:cs="Times New Roman"/>
          <w:b/>
          <w:i/>
          <w:kern w:val="0"/>
          <w:sz w:val="20"/>
          <w:szCs w:val="20"/>
        </w:rPr>
        <w:t xml:space="preserve"> the UEs of different groups that are configured to m</w:t>
      </w:r>
      <w:r>
        <w:rPr>
          <w:rFonts w:ascii="Times New Roman" w:eastAsia="新細明體" w:hAnsi="Times New Roman" w:cs="Times New Roman"/>
          <w:b/>
          <w:i/>
          <w:kern w:val="0"/>
          <w:sz w:val="20"/>
          <w:szCs w:val="20"/>
        </w:rPr>
        <w:t>onitor individual Group CSSs</w:t>
      </w:r>
      <w:r w:rsidRPr="00942CA0">
        <w:rPr>
          <w:rFonts w:ascii="Times New Roman" w:eastAsia="新細明體" w:hAnsi="Times New Roman" w:cs="Times New Roman"/>
          <w:b/>
          <w:i/>
          <w:kern w:val="0"/>
          <w:sz w:val="20"/>
          <w:szCs w:val="20"/>
        </w:rPr>
        <w:t>.</w:t>
      </w:r>
    </w:p>
    <w:p w:rsidR="00942CA0" w:rsidRPr="00942CA0" w:rsidRDefault="00942CA0" w:rsidP="00942CA0">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cs="Times New Roman"/>
          <w:kern w:val="0"/>
          <w:sz w:val="36"/>
          <w:szCs w:val="20"/>
        </w:rPr>
      </w:pPr>
      <w:r w:rsidRPr="00942CA0">
        <w:rPr>
          <w:rFonts w:ascii="Arial" w:eastAsia="新細明體" w:hAnsi="Arial" w:cs="Times New Roman" w:hint="eastAsia"/>
          <w:kern w:val="0"/>
          <w:sz w:val="36"/>
          <w:szCs w:val="20"/>
        </w:rPr>
        <w:t>References</w:t>
      </w:r>
    </w:p>
    <w:bookmarkEnd w:id="1"/>
    <w:bookmarkEnd w:id="2"/>
    <w:p w:rsidR="005C14F7" w:rsidRDefault="00942CA0" w:rsidP="00CC2DD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rPr>
      </w:pPr>
      <w:r w:rsidRPr="00942CA0">
        <w:rPr>
          <w:rFonts w:ascii="Times New Roman" w:eastAsia="新細明體" w:hAnsi="Times New Roman" w:cs="Times New Roman"/>
          <w:kern w:val="0"/>
          <w:sz w:val="20"/>
          <w:szCs w:val="20"/>
        </w:rPr>
        <w:t>[1]</w:t>
      </w:r>
      <w:r w:rsidR="005C14F7">
        <w:rPr>
          <w:rFonts w:ascii="Times New Roman" w:eastAsia="新細明體" w:hAnsi="Times New Roman" w:cs="Times New Roman"/>
          <w:kern w:val="0"/>
          <w:sz w:val="20"/>
          <w:szCs w:val="20"/>
        </w:rPr>
        <w:t xml:space="preserve"> </w:t>
      </w:r>
      <w:r w:rsidR="005C14F7">
        <w:rPr>
          <w:rFonts w:ascii="Times New Roman" w:eastAsia="新細明體" w:hAnsi="Times New Roman" w:cs="Times New Roman" w:hint="eastAsia"/>
          <w:kern w:val="0"/>
          <w:sz w:val="20"/>
          <w:szCs w:val="20"/>
        </w:rPr>
        <w:t xml:space="preserve">R1-1704444, </w:t>
      </w:r>
      <w:r w:rsidR="005C14F7">
        <w:rPr>
          <w:rFonts w:ascii="Times New Roman" w:eastAsia="新細明體" w:hAnsi="Times New Roman" w:cs="Times New Roman"/>
          <w:kern w:val="0"/>
          <w:sz w:val="20"/>
          <w:szCs w:val="20"/>
        </w:rPr>
        <w:t>“</w:t>
      </w:r>
      <w:r w:rsidR="00321C3B">
        <w:rPr>
          <w:rFonts w:ascii="Times New Roman" w:eastAsia="新細明體" w:hAnsi="Times New Roman" w:cs="Times New Roman" w:hint="eastAsia"/>
          <w:kern w:val="0"/>
          <w:sz w:val="20"/>
          <w:szCs w:val="20"/>
        </w:rPr>
        <w:t>Design of Search Space</w:t>
      </w:r>
      <w:r w:rsidR="005C14F7">
        <w:rPr>
          <w:rFonts w:ascii="Times New Roman" w:eastAsia="新細明體" w:hAnsi="Times New Roman" w:cs="Times New Roman" w:hint="eastAsia"/>
          <w:kern w:val="0"/>
          <w:sz w:val="20"/>
          <w:szCs w:val="20"/>
        </w:rPr>
        <w:t>,</w:t>
      </w:r>
      <w:r w:rsidR="005C14F7">
        <w:rPr>
          <w:rFonts w:ascii="Times New Roman" w:eastAsia="新細明體" w:hAnsi="Times New Roman" w:cs="Times New Roman"/>
          <w:kern w:val="0"/>
          <w:sz w:val="20"/>
          <w:szCs w:val="20"/>
        </w:rPr>
        <w:t>”</w:t>
      </w:r>
      <w:r w:rsidR="00321C3B">
        <w:rPr>
          <w:rFonts w:ascii="Times New Roman" w:eastAsia="新細明體" w:hAnsi="Times New Roman" w:cs="Times New Roman" w:hint="eastAsia"/>
          <w:kern w:val="0"/>
          <w:sz w:val="20"/>
          <w:szCs w:val="20"/>
        </w:rPr>
        <w:t xml:space="preserve"> MediaTek Inc., April 2017</w:t>
      </w:r>
    </w:p>
    <w:p w:rsidR="008C69F0" w:rsidRPr="00321C3B" w:rsidRDefault="008C69F0" w:rsidP="00942CA0"/>
    <w:sectPr w:rsidR="008C69F0" w:rsidRPr="00321C3B" w:rsidSect="00942CA0">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9F1" w:rsidRDefault="009719F1" w:rsidP="00942CA0">
      <w:r>
        <w:separator/>
      </w:r>
    </w:p>
  </w:endnote>
  <w:endnote w:type="continuationSeparator" w:id="0">
    <w:p w:rsidR="009719F1" w:rsidRDefault="009719F1" w:rsidP="0094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F48" w:rsidRDefault="007629AA" w:rsidP="00F837DD">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90F48" w:rsidRDefault="00022B97" w:rsidP="00505E3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F48" w:rsidRDefault="007629AA" w:rsidP="00450D3B">
    <w:pPr>
      <w:pStyle w:val="a7"/>
      <w:ind w:right="360"/>
    </w:pPr>
    <w:r>
      <w:rPr>
        <w:rStyle w:val="a9"/>
      </w:rPr>
      <w:fldChar w:fldCharType="begin"/>
    </w:r>
    <w:r>
      <w:rPr>
        <w:rStyle w:val="a9"/>
      </w:rPr>
      <w:instrText xml:space="preserve"> PAGE </w:instrText>
    </w:r>
    <w:r>
      <w:rPr>
        <w:rStyle w:val="a9"/>
      </w:rPr>
      <w:fldChar w:fldCharType="separate"/>
    </w:r>
    <w:r w:rsidR="00022B97">
      <w:rPr>
        <w:rStyle w:val="a9"/>
        <w:noProof/>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sidR="00022B97">
      <w:rPr>
        <w:rStyle w:val="a9"/>
        <w:noProof/>
      </w:rPr>
      <w:t>4</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9F1" w:rsidRDefault="009719F1" w:rsidP="00942CA0">
      <w:r>
        <w:separator/>
      </w:r>
    </w:p>
  </w:footnote>
  <w:footnote w:type="continuationSeparator" w:id="0">
    <w:p w:rsidR="009719F1" w:rsidRDefault="009719F1" w:rsidP="00942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F48" w:rsidRDefault="007629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AF270A"/>
    <w:multiLevelType w:val="multilevel"/>
    <w:tmpl w:val="E348C282"/>
    <w:lvl w:ilvl="0">
      <w:start w:val="1"/>
      <w:numFmt w:val="none"/>
      <w:lvlText w:val="2"/>
      <w:lvlJc w:val="left"/>
      <w:pPr>
        <w:tabs>
          <w:tab w:val="num" w:pos="432"/>
        </w:tabs>
        <w:ind w:left="432" w:hanging="432"/>
      </w:pPr>
      <w:rPr>
        <w:b/>
      </w:rPr>
    </w:lvl>
    <w:lvl w:ilvl="1">
      <w:start w:val="1"/>
      <w:numFmt w:val="decimal"/>
      <w:lvlText w:val="%12.%2"/>
      <w:lvlJc w:val="left"/>
      <w:pPr>
        <w:tabs>
          <w:tab w:val="num" w:pos="737"/>
        </w:tabs>
        <w:ind w:left="576" w:hanging="576"/>
      </w:pPr>
    </w:lvl>
    <w:lvl w:ilvl="2">
      <w:start w:val="1"/>
      <w:numFmt w:val="decimal"/>
      <w:lvlText w:val="%12.%2.%3"/>
      <w:lvlJc w:val="left"/>
      <w:pPr>
        <w:tabs>
          <w:tab w:val="num" w:pos="720"/>
        </w:tabs>
        <w:ind w:left="720" w:hanging="720"/>
      </w:pPr>
    </w:lvl>
    <w:lvl w:ilvl="3">
      <w:start w:val="1"/>
      <w:numFmt w:val="decimal"/>
      <w:lvlText w:val="%12.%2.%3.%4"/>
      <w:lvlJc w:val="left"/>
      <w:pPr>
        <w:tabs>
          <w:tab w:val="num" w:pos="864"/>
        </w:tabs>
        <w:ind w:left="864" w:hanging="864"/>
      </w:pPr>
    </w:lvl>
    <w:lvl w:ilvl="4">
      <w:start w:val="1"/>
      <w:numFmt w:val="decimal"/>
      <w:lvlText w:val="%12.%2.%3.%4.%5"/>
      <w:lvlJc w:val="left"/>
      <w:pPr>
        <w:tabs>
          <w:tab w:val="num" w:pos="1008"/>
        </w:tabs>
        <w:ind w:left="1008" w:hanging="1008"/>
      </w:pPr>
    </w:lvl>
    <w:lvl w:ilvl="5">
      <w:start w:val="1"/>
      <w:numFmt w:val="decimal"/>
      <w:lvlText w:val="%12.%2.%3.%4.%5.%6"/>
      <w:lvlJc w:val="left"/>
      <w:pPr>
        <w:tabs>
          <w:tab w:val="num" w:pos="1152"/>
        </w:tabs>
        <w:ind w:left="1152" w:hanging="1152"/>
      </w:pPr>
    </w:lvl>
    <w:lvl w:ilvl="6">
      <w:start w:val="1"/>
      <w:numFmt w:val="decimal"/>
      <w:lvlText w:val="%12.%2.%3.%4.%5.%6.%7"/>
      <w:lvlJc w:val="left"/>
      <w:pPr>
        <w:tabs>
          <w:tab w:val="num" w:pos="1296"/>
        </w:tabs>
        <w:ind w:left="1296" w:hanging="1296"/>
      </w:pPr>
    </w:lvl>
    <w:lvl w:ilvl="7">
      <w:start w:val="1"/>
      <w:numFmt w:val="decimal"/>
      <w:lvlText w:val="%12.%2.%3.%4.%5.%6.%7.%8"/>
      <w:lvlJc w:val="left"/>
      <w:pPr>
        <w:tabs>
          <w:tab w:val="num" w:pos="1440"/>
        </w:tabs>
        <w:ind w:left="1440" w:hanging="1440"/>
      </w:pPr>
    </w:lvl>
    <w:lvl w:ilvl="8">
      <w:start w:val="1"/>
      <w:numFmt w:val="decimal"/>
      <w:lvlText w:val="%12.%2.%3.%4.%5.%6.%7.%8.%9"/>
      <w:lvlJc w:val="left"/>
      <w:pPr>
        <w:tabs>
          <w:tab w:val="num" w:pos="1584"/>
        </w:tabs>
        <w:ind w:left="1584" w:hanging="1584"/>
      </w:pPr>
    </w:lvl>
  </w:abstractNum>
  <w:abstractNum w:abstractNumId="6">
    <w:nsid w:val="4C860046"/>
    <w:multiLevelType w:val="hybridMultilevel"/>
    <w:tmpl w:val="47F03084"/>
    <w:lvl w:ilvl="0" w:tplc="AD04F65E">
      <w:start w:val="1"/>
      <w:numFmt w:val="bullet"/>
      <w:lvlText w:val="•"/>
      <w:lvlJc w:val="left"/>
      <w:pPr>
        <w:tabs>
          <w:tab w:val="num" w:pos="720"/>
        </w:tabs>
        <w:ind w:left="720" w:hanging="360"/>
      </w:pPr>
      <w:rPr>
        <w:rFonts w:ascii="Arial" w:hAnsi="Arial" w:hint="default"/>
      </w:rPr>
    </w:lvl>
    <w:lvl w:ilvl="1" w:tplc="18CE0398">
      <w:start w:val="28"/>
      <w:numFmt w:val="bullet"/>
      <w:lvlText w:val="–"/>
      <w:lvlJc w:val="left"/>
      <w:pPr>
        <w:tabs>
          <w:tab w:val="num" w:pos="1440"/>
        </w:tabs>
        <w:ind w:left="1440" w:hanging="360"/>
      </w:pPr>
      <w:rPr>
        <w:rFonts w:ascii="Arial" w:hAnsi="Arial" w:hint="default"/>
      </w:rPr>
    </w:lvl>
    <w:lvl w:ilvl="2" w:tplc="5D225D64">
      <w:start w:val="28"/>
      <w:numFmt w:val="bullet"/>
      <w:lvlText w:val="•"/>
      <w:lvlJc w:val="left"/>
      <w:pPr>
        <w:tabs>
          <w:tab w:val="num" w:pos="2160"/>
        </w:tabs>
        <w:ind w:left="2160" w:hanging="360"/>
      </w:pPr>
      <w:rPr>
        <w:rFonts w:ascii="Arial" w:hAnsi="Arial" w:hint="default"/>
      </w:rPr>
    </w:lvl>
    <w:lvl w:ilvl="3" w:tplc="19369652" w:tentative="1">
      <w:start w:val="1"/>
      <w:numFmt w:val="bullet"/>
      <w:lvlText w:val="•"/>
      <w:lvlJc w:val="left"/>
      <w:pPr>
        <w:tabs>
          <w:tab w:val="num" w:pos="2880"/>
        </w:tabs>
        <w:ind w:left="2880" w:hanging="360"/>
      </w:pPr>
      <w:rPr>
        <w:rFonts w:ascii="Arial" w:hAnsi="Arial" w:hint="default"/>
      </w:rPr>
    </w:lvl>
    <w:lvl w:ilvl="4" w:tplc="47608190" w:tentative="1">
      <w:start w:val="1"/>
      <w:numFmt w:val="bullet"/>
      <w:lvlText w:val="•"/>
      <w:lvlJc w:val="left"/>
      <w:pPr>
        <w:tabs>
          <w:tab w:val="num" w:pos="3600"/>
        </w:tabs>
        <w:ind w:left="3600" w:hanging="360"/>
      </w:pPr>
      <w:rPr>
        <w:rFonts w:ascii="Arial" w:hAnsi="Arial" w:hint="default"/>
      </w:rPr>
    </w:lvl>
    <w:lvl w:ilvl="5" w:tplc="F2FEC574" w:tentative="1">
      <w:start w:val="1"/>
      <w:numFmt w:val="bullet"/>
      <w:lvlText w:val="•"/>
      <w:lvlJc w:val="left"/>
      <w:pPr>
        <w:tabs>
          <w:tab w:val="num" w:pos="4320"/>
        </w:tabs>
        <w:ind w:left="4320" w:hanging="360"/>
      </w:pPr>
      <w:rPr>
        <w:rFonts w:ascii="Arial" w:hAnsi="Arial" w:hint="default"/>
      </w:rPr>
    </w:lvl>
    <w:lvl w:ilvl="6" w:tplc="9AD2D936" w:tentative="1">
      <w:start w:val="1"/>
      <w:numFmt w:val="bullet"/>
      <w:lvlText w:val="•"/>
      <w:lvlJc w:val="left"/>
      <w:pPr>
        <w:tabs>
          <w:tab w:val="num" w:pos="5040"/>
        </w:tabs>
        <w:ind w:left="5040" w:hanging="360"/>
      </w:pPr>
      <w:rPr>
        <w:rFonts w:ascii="Arial" w:hAnsi="Arial" w:hint="default"/>
      </w:rPr>
    </w:lvl>
    <w:lvl w:ilvl="7" w:tplc="ADEE01DA" w:tentative="1">
      <w:start w:val="1"/>
      <w:numFmt w:val="bullet"/>
      <w:lvlText w:val="•"/>
      <w:lvlJc w:val="left"/>
      <w:pPr>
        <w:tabs>
          <w:tab w:val="num" w:pos="5760"/>
        </w:tabs>
        <w:ind w:left="5760" w:hanging="360"/>
      </w:pPr>
      <w:rPr>
        <w:rFonts w:ascii="Arial" w:hAnsi="Arial" w:hint="default"/>
      </w:rPr>
    </w:lvl>
    <w:lvl w:ilvl="8" w:tplc="4FAAA31A" w:tentative="1">
      <w:start w:val="1"/>
      <w:numFmt w:val="bullet"/>
      <w:lvlText w:val="•"/>
      <w:lvlJc w:val="left"/>
      <w:pPr>
        <w:tabs>
          <w:tab w:val="num" w:pos="6480"/>
        </w:tabs>
        <w:ind w:left="6480" w:hanging="360"/>
      </w:pPr>
      <w:rPr>
        <w:rFonts w:ascii="Arial" w:hAnsi="Arial" w:hint="default"/>
      </w:rPr>
    </w:lvl>
  </w:abstractNum>
  <w:abstractNum w:abstractNumId="7">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7"/>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2A2"/>
    <w:rsid w:val="0000625C"/>
    <w:rsid w:val="000126C6"/>
    <w:rsid w:val="00014919"/>
    <w:rsid w:val="00014F06"/>
    <w:rsid w:val="000150B3"/>
    <w:rsid w:val="00022B97"/>
    <w:rsid w:val="0004516D"/>
    <w:rsid w:val="00066E13"/>
    <w:rsid w:val="000C0E19"/>
    <w:rsid w:val="00130C5D"/>
    <w:rsid w:val="00143371"/>
    <w:rsid w:val="00151E33"/>
    <w:rsid w:val="001532A2"/>
    <w:rsid w:val="00162E8B"/>
    <w:rsid w:val="00171AA1"/>
    <w:rsid w:val="00181F44"/>
    <w:rsid w:val="001E5094"/>
    <w:rsid w:val="00206105"/>
    <w:rsid w:val="00245ABE"/>
    <w:rsid w:val="0025589F"/>
    <w:rsid w:val="002B3B5B"/>
    <w:rsid w:val="002D5BFD"/>
    <w:rsid w:val="002E6185"/>
    <w:rsid w:val="002F5013"/>
    <w:rsid w:val="00314CB1"/>
    <w:rsid w:val="00320303"/>
    <w:rsid w:val="00321C3B"/>
    <w:rsid w:val="003432AB"/>
    <w:rsid w:val="003E2667"/>
    <w:rsid w:val="003E7605"/>
    <w:rsid w:val="00430B87"/>
    <w:rsid w:val="00473333"/>
    <w:rsid w:val="00477C04"/>
    <w:rsid w:val="004837A3"/>
    <w:rsid w:val="00483D39"/>
    <w:rsid w:val="00484CD4"/>
    <w:rsid w:val="004A2DF6"/>
    <w:rsid w:val="004D4DC2"/>
    <w:rsid w:val="004D63F3"/>
    <w:rsid w:val="004D725D"/>
    <w:rsid w:val="004E497E"/>
    <w:rsid w:val="005043A6"/>
    <w:rsid w:val="0055451A"/>
    <w:rsid w:val="005559D4"/>
    <w:rsid w:val="005765A5"/>
    <w:rsid w:val="005A5934"/>
    <w:rsid w:val="005C14F7"/>
    <w:rsid w:val="005E3FCB"/>
    <w:rsid w:val="005E5F92"/>
    <w:rsid w:val="005E7F85"/>
    <w:rsid w:val="0060732E"/>
    <w:rsid w:val="00661A78"/>
    <w:rsid w:val="006931B6"/>
    <w:rsid w:val="0072032F"/>
    <w:rsid w:val="00723001"/>
    <w:rsid w:val="00724773"/>
    <w:rsid w:val="00737A4D"/>
    <w:rsid w:val="00742C3A"/>
    <w:rsid w:val="00742FD2"/>
    <w:rsid w:val="007629AA"/>
    <w:rsid w:val="007B4A55"/>
    <w:rsid w:val="007D6803"/>
    <w:rsid w:val="007E7148"/>
    <w:rsid w:val="008300E9"/>
    <w:rsid w:val="00854E09"/>
    <w:rsid w:val="00877D90"/>
    <w:rsid w:val="00884556"/>
    <w:rsid w:val="008A1DE7"/>
    <w:rsid w:val="008C69F0"/>
    <w:rsid w:val="00917BF6"/>
    <w:rsid w:val="009260FA"/>
    <w:rsid w:val="00942CA0"/>
    <w:rsid w:val="00955D7E"/>
    <w:rsid w:val="009719F1"/>
    <w:rsid w:val="00980256"/>
    <w:rsid w:val="009A0743"/>
    <w:rsid w:val="009D0AF9"/>
    <w:rsid w:val="009E0AAB"/>
    <w:rsid w:val="00A034CA"/>
    <w:rsid w:val="00A114B7"/>
    <w:rsid w:val="00A12EA9"/>
    <w:rsid w:val="00A22478"/>
    <w:rsid w:val="00A51408"/>
    <w:rsid w:val="00A60F8D"/>
    <w:rsid w:val="00A6279D"/>
    <w:rsid w:val="00A66BEE"/>
    <w:rsid w:val="00A93985"/>
    <w:rsid w:val="00AA1AF3"/>
    <w:rsid w:val="00AD6F95"/>
    <w:rsid w:val="00AE5D8D"/>
    <w:rsid w:val="00B17F80"/>
    <w:rsid w:val="00B33D4A"/>
    <w:rsid w:val="00B410E6"/>
    <w:rsid w:val="00B52549"/>
    <w:rsid w:val="00B53628"/>
    <w:rsid w:val="00B70607"/>
    <w:rsid w:val="00B90325"/>
    <w:rsid w:val="00B912E5"/>
    <w:rsid w:val="00BC0085"/>
    <w:rsid w:val="00C10624"/>
    <w:rsid w:val="00C63E4C"/>
    <w:rsid w:val="00C70ED6"/>
    <w:rsid w:val="00C71AE1"/>
    <w:rsid w:val="00C972ED"/>
    <w:rsid w:val="00CB3E1A"/>
    <w:rsid w:val="00CC2DDB"/>
    <w:rsid w:val="00CE140D"/>
    <w:rsid w:val="00D20C75"/>
    <w:rsid w:val="00D5204A"/>
    <w:rsid w:val="00D6658F"/>
    <w:rsid w:val="00D71DD8"/>
    <w:rsid w:val="00D85E17"/>
    <w:rsid w:val="00DD3FEF"/>
    <w:rsid w:val="00DD645B"/>
    <w:rsid w:val="00DE7448"/>
    <w:rsid w:val="00E14145"/>
    <w:rsid w:val="00E44E31"/>
    <w:rsid w:val="00E871F7"/>
    <w:rsid w:val="00F70422"/>
    <w:rsid w:val="00F82240"/>
    <w:rsid w:val="00FB112A"/>
    <w:rsid w:val="00FD33B7"/>
    <w:rsid w:val="00FD59F9"/>
    <w:rsid w:val="00FE5A19"/>
    <w:rsid w:val="00FF01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32A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1532A2"/>
    <w:rPr>
      <w:rFonts w:asciiTheme="majorHAnsi" w:eastAsiaTheme="majorEastAsia" w:hAnsiTheme="majorHAnsi" w:cstheme="majorBidi"/>
      <w:sz w:val="18"/>
      <w:szCs w:val="18"/>
    </w:rPr>
  </w:style>
  <w:style w:type="paragraph" w:styleId="a5">
    <w:name w:val="header"/>
    <w:basedOn w:val="a"/>
    <w:link w:val="a6"/>
    <w:uiPriority w:val="99"/>
    <w:unhideWhenUsed/>
    <w:rsid w:val="00942CA0"/>
    <w:pPr>
      <w:tabs>
        <w:tab w:val="center" w:pos="4153"/>
        <w:tab w:val="right" w:pos="8306"/>
      </w:tabs>
      <w:snapToGrid w:val="0"/>
    </w:pPr>
    <w:rPr>
      <w:sz w:val="20"/>
      <w:szCs w:val="20"/>
    </w:rPr>
  </w:style>
  <w:style w:type="character" w:customStyle="1" w:styleId="a6">
    <w:name w:val="頁首 字元"/>
    <w:basedOn w:val="a0"/>
    <w:link w:val="a5"/>
    <w:uiPriority w:val="99"/>
    <w:rsid w:val="00942CA0"/>
    <w:rPr>
      <w:sz w:val="20"/>
      <w:szCs w:val="20"/>
    </w:rPr>
  </w:style>
  <w:style w:type="paragraph" w:styleId="a7">
    <w:name w:val="footer"/>
    <w:basedOn w:val="a"/>
    <w:link w:val="a8"/>
    <w:uiPriority w:val="99"/>
    <w:unhideWhenUsed/>
    <w:rsid w:val="00942CA0"/>
    <w:pPr>
      <w:tabs>
        <w:tab w:val="center" w:pos="4153"/>
        <w:tab w:val="right" w:pos="8306"/>
      </w:tabs>
      <w:snapToGrid w:val="0"/>
    </w:pPr>
    <w:rPr>
      <w:sz w:val="20"/>
      <w:szCs w:val="20"/>
    </w:rPr>
  </w:style>
  <w:style w:type="character" w:customStyle="1" w:styleId="a8">
    <w:name w:val="頁尾 字元"/>
    <w:basedOn w:val="a0"/>
    <w:link w:val="a7"/>
    <w:uiPriority w:val="99"/>
    <w:rsid w:val="00942CA0"/>
    <w:rPr>
      <w:sz w:val="20"/>
      <w:szCs w:val="20"/>
    </w:rPr>
  </w:style>
  <w:style w:type="character" w:styleId="a9">
    <w:name w:val="page number"/>
    <w:basedOn w:val="a0"/>
    <w:rsid w:val="00942C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32A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1532A2"/>
    <w:rPr>
      <w:rFonts w:asciiTheme="majorHAnsi" w:eastAsiaTheme="majorEastAsia" w:hAnsiTheme="majorHAnsi" w:cstheme="majorBidi"/>
      <w:sz w:val="18"/>
      <w:szCs w:val="18"/>
    </w:rPr>
  </w:style>
  <w:style w:type="paragraph" w:styleId="a5">
    <w:name w:val="header"/>
    <w:basedOn w:val="a"/>
    <w:link w:val="a6"/>
    <w:uiPriority w:val="99"/>
    <w:unhideWhenUsed/>
    <w:rsid w:val="00942CA0"/>
    <w:pPr>
      <w:tabs>
        <w:tab w:val="center" w:pos="4153"/>
        <w:tab w:val="right" w:pos="8306"/>
      </w:tabs>
      <w:snapToGrid w:val="0"/>
    </w:pPr>
    <w:rPr>
      <w:sz w:val="20"/>
      <w:szCs w:val="20"/>
    </w:rPr>
  </w:style>
  <w:style w:type="character" w:customStyle="1" w:styleId="a6">
    <w:name w:val="頁首 字元"/>
    <w:basedOn w:val="a0"/>
    <w:link w:val="a5"/>
    <w:uiPriority w:val="99"/>
    <w:rsid w:val="00942CA0"/>
    <w:rPr>
      <w:sz w:val="20"/>
      <w:szCs w:val="20"/>
    </w:rPr>
  </w:style>
  <w:style w:type="paragraph" w:styleId="a7">
    <w:name w:val="footer"/>
    <w:basedOn w:val="a"/>
    <w:link w:val="a8"/>
    <w:uiPriority w:val="99"/>
    <w:unhideWhenUsed/>
    <w:rsid w:val="00942CA0"/>
    <w:pPr>
      <w:tabs>
        <w:tab w:val="center" w:pos="4153"/>
        <w:tab w:val="right" w:pos="8306"/>
      </w:tabs>
      <w:snapToGrid w:val="0"/>
    </w:pPr>
    <w:rPr>
      <w:sz w:val="20"/>
      <w:szCs w:val="20"/>
    </w:rPr>
  </w:style>
  <w:style w:type="character" w:customStyle="1" w:styleId="a8">
    <w:name w:val="頁尾 字元"/>
    <w:basedOn w:val="a0"/>
    <w:link w:val="a7"/>
    <w:uiPriority w:val="99"/>
    <w:rsid w:val="00942CA0"/>
    <w:rPr>
      <w:sz w:val="20"/>
      <w:szCs w:val="20"/>
    </w:rPr>
  </w:style>
  <w:style w:type="character" w:styleId="a9">
    <w:name w:val="page number"/>
    <w:basedOn w:val="a0"/>
    <w:rsid w:val="0094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23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719</TotalTime>
  <Pages>4</Pages>
  <Words>1584</Words>
  <Characters>9034</Characters>
  <Application>Microsoft Office Word</Application>
  <DocSecurity>0</DocSecurity>
  <Lines>75</Lines>
  <Paragraphs>21</Paragraphs>
  <ScaleCrop>false</ScaleCrop>
  <Company/>
  <LinksUpToDate>false</LinksUpToDate>
  <CharactersWithSpaces>10597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dc:creator>
  <cp:lastModifiedBy>Tim Tang(湯健鑫)</cp:lastModifiedBy>
  <cp:revision>51</cp:revision>
  <dcterms:created xsi:type="dcterms:W3CDTF">2017-05-03T02:15:00Z</dcterms:created>
  <dcterms:modified xsi:type="dcterms:W3CDTF">2017-05-05T04:25:00Z</dcterms:modified>
</cp:coreProperties>
</file>