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9DAFE" w14:textId="4A82B460" w:rsidR="007D6317" w:rsidRPr="000A7C8C" w:rsidRDefault="007D6317" w:rsidP="002976EE">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sidR="006326AE">
        <w:rPr>
          <w:b/>
          <w:lang w:eastAsia="zh-CN"/>
        </w:rPr>
        <w:t>89</w:t>
      </w:r>
      <w:r w:rsidRPr="000A7C8C">
        <w:rPr>
          <w:b/>
        </w:rPr>
        <w:tab/>
      </w:r>
      <w:r>
        <w:rPr>
          <w:b/>
        </w:rPr>
        <w:t>R1-</w:t>
      </w:r>
      <w:r w:rsidR="00A428B8" w:rsidRPr="00E90F64">
        <w:rPr>
          <w:b/>
        </w:rPr>
        <w:t>1</w:t>
      </w:r>
      <w:r w:rsidR="00A428B8">
        <w:rPr>
          <w:b/>
        </w:rPr>
        <w:t>708196</w:t>
      </w:r>
    </w:p>
    <w:p w14:paraId="4592FAB2" w14:textId="77777777" w:rsidR="007D6317" w:rsidRDefault="006326AE" w:rsidP="002976EE">
      <w:pPr>
        <w:spacing w:before="120" w:after="0"/>
        <w:rPr>
          <w:b/>
          <w:bCs/>
          <w:lang w:eastAsia="zh-CN"/>
        </w:rPr>
      </w:pPr>
      <w:r>
        <w:rPr>
          <w:b/>
          <w:kern w:val="2"/>
          <w:lang w:eastAsia="zh-CN"/>
        </w:rPr>
        <w:t>Hangzhou</w:t>
      </w:r>
      <w:r w:rsidR="0039568E">
        <w:rPr>
          <w:b/>
          <w:kern w:val="2"/>
          <w:lang w:eastAsia="zh-CN"/>
        </w:rPr>
        <w:t xml:space="preserve">, </w:t>
      </w:r>
      <w:r>
        <w:rPr>
          <w:b/>
          <w:kern w:val="2"/>
          <w:lang w:eastAsia="zh-CN"/>
        </w:rPr>
        <w:t>China</w:t>
      </w:r>
      <w:r w:rsidR="0039568E">
        <w:rPr>
          <w:b/>
          <w:kern w:val="2"/>
          <w:lang w:eastAsia="zh-CN"/>
        </w:rPr>
        <w:t xml:space="preserve">, </w:t>
      </w:r>
      <w:r>
        <w:rPr>
          <w:b/>
          <w:kern w:val="2"/>
          <w:lang w:eastAsia="zh-CN"/>
        </w:rPr>
        <w:t>15-19 May</w:t>
      </w:r>
      <w:r w:rsidR="0039568E" w:rsidRPr="00E2676F">
        <w:rPr>
          <w:b/>
          <w:kern w:val="2"/>
          <w:lang w:eastAsia="zh-CN"/>
        </w:rPr>
        <w:t>, 2017</w:t>
      </w:r>
    </w:p>
    <w:p w14:paraId="32A84FE3" w14:textId="77777777" w:rsidR="00AA10A1" w:rsidRPr="007A16F2" w:rsidRDefault="00AA10A1" w:rsidP="002976EE">
      <w:pPr>
        <w:pBdr>
          <w:top w:val="single" w:sz="4" w:space="0" w:color="auto"/>
        </w:pBdr>
        <w:spacing w:before="120" w:after="0"/>
        <w:jc w:val="left"/>
        <w:rPr>
          <w:b/>
          <w:bCs/>
          <w:sz w:val="16"/>
          <w:szCs w:val="16"/>
        </w:rPr>
      </w:pPr>
    </w:p>
    <w:p w14:paraId="7E0D8D67" w14:textId="77777777" w:rsidR="00AA10A1" w:rsidRPr="007A16F2" w:rsidRDefault="00AA10A1" w:rsidP="002976EE">
      <w:pPr>
        <w:spacing w:before="120" w:after="0"/>
        <w:ind w:left="1555" w:hanging="1555"/>
        <w:jc w:val="left"/>
        <w:rPr>
          <w:rFonts w:eastAsia="MS PGothic"/>
          <w:b/>
          <w:lang w:eastAsia="zh-CN"/>
        </w:rPr>
      </w:pPr>
      <w:r w:rsidRPr="007A16F2">
        <w:rPr>
          <w:b/>
        </w:rPr>
        <w:t>Agenda Item:</w:t>
      </w:r>
      <w:r w:rsidRPr="007A16F2">
        <w:rPr>
          <w:b/>
        </w:rPr>
        <w:tab/>
      </w:r>
      <w:r w:rsidR="006326AE">
        <w:rPr>
          <w:b/>
          <w:lang w:eastAsia="zh-CN"/>
        </w:rPr>
        <w:t>6</w:t>
      </w:r>
      <w:r w:rsidR="00DF731F" w:rsidRPr="00204290">
        <w:rPr>
          <w:b/>
          <w:lang w:eastAsia="zh-CN"/>
        </w:rPr>
        <w:t>.</w:t>
      </w:r>
      <w:r w:rsidR="00535654">
        <w:rPr>
          <w:b/>
          <w:lang w:eastAsia="zh-CN"/>
        </w:rPr>
        <w:t>2.5</w:t>
      </w:r>
      <w:r w:rsidR="006326AE">
        <w:rPr>
          <w:b/>
          <w:lang w:eastAsia="zh-CN"/>
        </w:rPr>
        <w:t>.3</w:t>
      </w:r>
    </w:p>
    <w:p w14:paraId="68F6B5BB" w14:textId="77777777" w:rsidR="00AA10A1" w:rsidRPr="007A16F2" w:rsidRDefault="00AA10A1" w:rsidP="002976EE">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14:paraId="5BA6B6F3" w14:textId="697D4328" w:rsidR="00AA10A1" w:rsidRPr="007A16F2" w:rsidRDefault="00AA10A1" w:rsidP="002976EE">
      <w:pPr>
        <w:spacing w:before="120" w:after="0"/>
        <w:ind w:left="1555" w:hanging="1555"/>
        <w:jc w:val="left"/>
        <w:rPr>
          <w:b/>
          <w:lang w:val="en-US" w:eastAsia="zh-CN"/>
        </w:rPr>
      </w:pPr>
      <w:r w:rsidRPr="007A16F2">
        <w:rPr>
          <w:b/>
        </w:rPr>
        <w:t>Title:</w:t>
      </w:r>
      <w:r w:rsidRPr="007A16F2">
        <w:rPr>
          <w:b/>
        </w:rPr>
        <w:tab/>
      </w:r>
      <w:r w:rsidR="006326AE">
        <w:rPr>
          <w:b/>
          <w:lang w:eastAsia="zh-CN"/>
        </w:rPr>
        <w:t>Evaluation on DL 1024</w:t>
      </w:r>
      <w:r w:rsidR="00875D59">
        <w:rPr>
          <w:rFonts w:hint="eastAsia"/>
          <w:b/>
          <w:lang w:eastAsia="zh-CN"/>
        </w:rPr>
        <w:t xml:space="preserve"> </w:t>
      </w:r>
      <w:r w:rsidR="006326AE">
        <w:rPr>
          <w:b/>
          <w:lang w:eastAsia="zh-CN"/>
        </w:rPr>
        <w:t>QAM</w:t>
      </w:r>
      <w:r w:rsidR="002E218F" w:rsidRPr="002E218F">
        <w:rPr>
          <w:b/>
          <w:lang w:eastAsia="zh-CN"/>
        </w:rPr>
        <w:t xml:space="preserve"> </w:t>
      </w:r>
    </w:p>
    <w:p w14:paraId="25C57753" w14:textId="77777777" w:rsidR="00AA10A1" w:rsidRPr="007A16F2" w:rsidRDefault="00AA10A1" w:rsidP="002976EE">
      <w:pPr>
        <w:spacing w:before="120" w:after="0"/>
        <w:ind w:left="1555" w:hanging="1555"/>
        <w:jc w:val="left"/>
        <w:rPr>
          <w:b/>
        </w:rPr>
      </w:pPr>
      <w:r w:rsidRPr="007A16F2">
        <w:rPr>
          <w:b/>
          <w:bCs/>
        </w:rPr>
        <w:t>Document for:</w:t>
      </w:r>
      <w:r w:rsidRPr="007A16F2">
        <w:rPr>
          <w:b/>
          <w:bCs/>
        </w:rPr>
        <w:tab/>
        <w:t>Discussion/Decision</w:t>
      </w:r>
    </w:p>
    <w:p w14:paraId="237F65F9" w14:textId="77777777" w:rsidR="00AA10A1" w:rsidRPr="007A16F2" w:rsidRDefault="00AA10A1" w:rsidP="002976EE">
      <w:pPr>
        <w:pBdr>
          <w:bottom w:val="single" w:sz="4" w:space="1" w:color="auto"/>
        </w:pBdr>
        <w:spacing w:before="120" w:after="0"/>
        <w:jc w:val="left"/>
        <w:rPr>
          <w:b/>
          <w:bCs/>
          <w:sz w:val="16"/>
          <w:szCs w:val="16"/>
        </w:rPr>
      </w:pPr>
    </w:p>
    <w:p w14:paraId="6977CB7C" w14:textId="77777777" w:rsidR="00AA10A1" w:rsidRDefault="00AA10A1" w:rsidP="002976EE">
      <w:pPr>
        <w:pStyle w:val="1"/>
        <w:keepNext/>
        <w:widowControl/>
        <w:tabs>
          <w:tab w:val="clear" w:pos="432"/>
        </w:tabs>
        <w:snapToGrid w:val="0"/>
        <w:spacing w:before="120" w:after="0"/>
      </w:pPr>
      <w:bookmarkStart w:id="0" w:name="_Ref124589705"/>
      <w:bookmarkStart w:id="1" w:name="_Ref129681862"/>
      <w:r w:rsidRPr="007A16F2">
        <w:t>Introduction</w:t>
      </w:r>
      <w:bookmarkEnd w:id="0"/>
      <w:bookmarkEnd w:id="1"/>
    </w:p>
    <w:p w14:paraId="33C63F92" w14:textId="77777777" w:rsidR="00E014F9" w:rsidRDefault="00365600" w:rsidP="002976EE">
      <w:pPr>
        <w:spacing w:before="120" w:after="0"/>
      </w:pPr>
      <w:r>
        <w:t>In RAN Plenary #75</w:t>
      </w:r>
      <w:r w:rsidR="00492B9E">
        <w:t>, the new WI of "</w:t>
      </w:r>
      <w:r w:rsidRPr="00365600">
        <w:t>Enhancements for High Capacity Stationary Wireless Link and Introduction of 1024 QAM for LTE</w:t>
      </w:r>
      <w:r w:rsidR="00492B9E">
        <w:t xml:space="preserve">" has been approved </w:t>
      </w:r>
      <w:r w:rsidR="00E736DD">
        <w:fldChar w:fldCharType="begin"/>
      </w:r>
      <w:r w:rsidR="005B70FF">
        <w:instrText xml:space="preserve"> REF _Ref446420011 \r \h </w:instrText>
      </w:r>
      <w:r w:rsidR="00E736DD">
        <w:fldChar w:fldCharType="separate"/>
      </w:r>
      <w:r w:rsidR="00FC3433">
        <w:t>[1]</w:t>
      </w:r>
      <w:r w:rsidR="00E736DD">
        <w:fldChar w:fldCharType="end"/>
      </w:r>
      <w:r w:rsidR="005B70FF">
        <w:t>. The main objective</w:t>
      </w:r>
      <w:r w:rsidR="00541C9C">
        <w:t>s on support of DL 1024</w:t>
      </w:r>
      <w:r w:rsidR="003823B1">
        <w:t xml:space="preserve"> </w:t>
      </w:r>
      <w:r w:rsidR="00541C9C">
        <w:t>QAM</w:t>
      </w:r>
      <w:r w:rsidR="005B70FF">
        <w:t xml:space="preserve"> </w:t>
      </w:r>
      <w:r w:rsidR="00953C42">
        <w:t xml:space="preserve">are </w:t>
      </w:r>
      <w:r w:rsidR="005B70FF">
        <w:t>as follows:</w:t>
      </w:r>
    </w:p>
    <w:p w14:paraId="5781909D" w14:textId="77777777" w:rsidR="00AA719E" w:rsidRPr="00AA719E" w:rsidRDefault="00AA719E" w:rsidP="00AA719E">
      <w:pPr>
        <w:widowControl/>
        <w:numPr>
          <w:ilvl w:val="0"/>
          <w:numId w:val="36"/>
        </w:numPr>
        <w:overflowPunct w:val="0"/>
        <w:spacing w:after="180" w:line="276" w:lineRule="auto"/>
        <w:contextualSpacing/>
        <w:jc w:val="left"/>
        <w:textAlignment w:val="baseline"/>
        <w:rPr>
          <w:i/>
          <w:lang w:val="en-US" w:eastAsia="en-GB"/>
        </w:rPr>
      </w:pPr>
      <w:r w:rsidRPr="00AA719E">
        <w:rPr>
          <w:rFonts w:hint="eastAsia"/>
          <w:i/>
          <w:lang w:eastAsia="ko-KR"/>
        </w:rPr>
        <w:t>Study the feasibility and performance benefit, and if justified, s</w:t>
      </w:r>
      <w:r w:rsidRPr="00AA719E">
        <w:rPr>
          <w:i/>
          <w:lang w:eastAsia="en-GB"/>
        </w:rPr>
        <w:t xml:space="preserve">pecify support for </w:t>
      </w:r>
      <w:r w:rsidRPr="00AA719E">
        <w:rPr>
          <w:rFonts w:hint="eastAsia"/>
          <w:i/>
          <w:lang w:eastAsia="ko-KR"/>
        </w:rPr>
        <w:t xml:space="preserve">1024QAM </w:t>
      </w:r>
      <w:r w:rsidRPr="00AA719E">
        <w:rPr>
          <w:i/>
          <w:lang w:eastAsia="en-GB"/>
        </w:rPr>
        <w:t>for DL channels [RAN1, RAN4]</w:t>
      </w:r>
    </w:p>
    <w:p w14:paraId="2095C94E" w14:textId="77777777" w:rsidR="00AA719E" w:rsidRPr="00AA719E" w:rsidRDefault="00AA719E" w:rsidP="00AA719E">
      <w:pPr>
        <w:widowControl/>
        <w:numPr>
          <w:ilvl w:val="1"/>
          <w:numId w:val="37"/>
        </w:numPr>
        <w:overflowPunct w:val="0"/>
        <w:spacing w:after="180" w:line="276" w:lineRule="auto"/>
        <w:contextualSpacing/>
        <w:jc w:val="left"/>
        <w:textAlignment w:val="baseline"/>
        <w:rPr>
          <w:i/>
          <w:lang w:val="en-US" w:eastAsia="en-GB"/>
        </w:rPr>
      </w:pPr>
      <w:r w:rsidRPr="00AA719E">
        <w:rPr>
          <w:rFonts w:hint="eastAsia"/>
          <w:i/>
          <w:lang w:val="en-US" w:eastAsia="ko-KR"/>
        </w:rPr>
        <w:t>Document the study result of feasibility and benefit in a TR</w:t>
      </w:r>
    </w:p>
    <w:p w14:paraId="2D5868E3" w14:textId="77777777" w:rsidR="00AA719E" w:rsidRPr="00AA719E" w:rsidRDefault="00AA719E" w:rsidP="00AA719E">
      <w:pPr>
        <w:widowControl/>
        <w:numPr>
          <w:ilvl w:val="1"/>
          <w:numId w:val="37"/>
        </w:numPr>
        <w:overflowPunct w:val="0"/>
        <w:spacing w:after="180" w:line="276" w:lineRule="auto"/>
        <w:contextualSpacing/>
        <w:jc w:val="left"/>
        <w:textAlignment w:val="baseline"/>
        <w:rPr>
          <w:i/>
          <w:lang w:val="en-US" w:eastAsia="en-GB"/>
        </w:rPr>
      </w:pPr>
      <w:r w:rsidRPr="00AA719E">
        <w:rPr>
          <w:rFonts w:hint="eastAsia"/>
          <w:i/>
          <w:lang w:eastAsia="ko-KR"/>
        </w:rPr>
        <w:t>If normative work starts, i</w:t>
      </w:r>
      <w:r w:rsidRPr="00AA719E">
        <w:rPr>
          <w:i/>
        </w:rPr>
        <w:t>ntroduce new MCS table, signalling and CQI feedback to support 1024QAM for PDSCH</w:t>
      </w:r>
    </w:p>
    <w:p w14:paraId="33BCA51B" w14:textId="5C1C6BFB" w:rsidR="006326AE" w:rsidRDefault="006326AE" w:rsidP="002976EE">
      <w:pPr>
        <w:spacing w:before="120" w:after="0"/>
        <w:rPr>
          <w:lang w:eastAsia="zh-CN"/>
        </w:rPr>
      </w:pPr>
      <w:r>
        <w:rPr>
          <w:rFonts w:hint="eastAsia"/>
          <w:lang w:eastAsia="zh-CN"/>
        </w:rPr>
        <w:t xml:space="preserve">In RAN1 #88bis, </w:t>
      </w:r>
      <w:r>
        <w:rPr>
          <w:lang w:eastAsia="zh-CN"/>
        </w:rPr>
        <w:t>agreements on link-level evaluation assumption</w:t>
      </w:r>
      <w:r w:rsidR="008C66F9">
        <w:rPr>
          <w:lang w:eastAsia="zh-CN"/>
        </w:rPr>
        <w:t>s</w:t>
      </w:r>
      <w:r>
        <w:rPr>
          <w:lang w:eastAsia="zh-CN"/>
        </w:rPr>
        <w:t xml:space="preserve"> were reached for 1024QAM</w:t>
      </w:r>
      <w:r w:rsidR="00DF6BF8">
        <w:rPr>
          <w:lang w:eastAsia="zh-CN"/>
        </w:rPr>
        <w:t xml:space="preserve"> [2]</w:t>
      </w:r>
      <w:r w:rsidR="008C66F9">
        <w:rPr>
          <w:lang w:eastAsia="zh-CN"/>
        </w:rPr>
        <w:t>. In this contribution, corresponding evaluation results are presented to show feasibility and benefit</w:t>
      </w:r>
      <w:r w:rsidR="009B6639">
        <w:rPr>
          <w:lang w:eastAsia="zh-CN"/>
        </w:rPr>
        <w:t xml:space="preserve"> of 1024QAM</w:t>
      </w:r>
      <w:r w:rsidR="008C66F9">
        <w:rPr>
          <w:lang w:eastAsia="zh-CN"/>
        </w:rPr>
        <w:t>.</w:t>
      </w:r>
    </w:p>
    <w:p w14:paraId="6716D213" w14:textId="2AD1E1AC" w:rsidR="008C66F9" w:rsidRPr="008C66F9" w:rsidRDefault="00AA555D" w:rsidP="002976EE">
      <w:pPr>
        <w:pStyle w:val="1"/>
        <w:keepNext/>
        <w:widowControl/>
        <w:tabs>
          <w:tab w:val="clear" w:pos="432"/>
        </w:tabs>
        <w:snapToGrid w:val="0"/>
        <w:spacing w:before="120" w:after="0"/>
        <w:rPr>
          <w:lang w:eastAsia="zh-CN"/>
        </w:rPr>
      </w:pPr>
      <w:r>
        <w:rPr>
          <w:lang w:eastAsia="zh-CN"/>
        </w:rPr>
        <w:t>Link level</w:t>
      </w:r>
      <w:r w:rsidR="00993A31">
        <w:rPr>
          <w:lang w:eastAsia="zh-CN"/>
        </w:rPr>
        <w:t xml:space="preserve"> results</w:t>
      </w:r>
    </w:p>
    <w:p w14:paraId="546E2944" w14:textId="2A362B93" w:rsidR="00515D26" w:rsidRDefault="0069439C" w:rsidP="00D007DF">
      <w:pPr>
        <w:pStyle w:val="2"/>
        <w:rPr>
          <w:lang w:eastAsia="zh-CN"/>
        </w:rPr>
      </w:pPr>
      <w:r>
        <w:rPr>
          <w:lang w:eastAsia="zh-CN"/>
        </w:rPr>
        <w:t>C</w:t>
      </w:r>
      <w:r>
        <w:rPr>
          <w:rFonts w:hint="eastAsia"/>
          <w:lang w:eastAsia="zh-CN"/>
        </w:rPr>
        <w:t xml:space="preserve">rossover </w:t>
      </w:r>
      <w:r>
        <w:rPr>
          <w:lang w:eastAsia="zh-CN"/>
        </w:rPr>
        <w:t>point</w:t>
      </w:r>
    </w:p>
    <w:p w14:paraId="718617DD" w14:textId="0A214E91" w:rsidR="00127DD9" w:rsidRPr="00127DD9" w:rsidRDefault="00D91961" w:rsidP="002976EE">
      <w:pPr>
        <w:spacing w:before="120" w:after="0"/>
        <w:rPr>
          <w:lang w:eastAsia="zh-CN"/>
        </w:rPr>
      </w:pPr>
      <w:r>
        <w:rPr>
          <w:lang w:eastAsia="zh-CN"/>
        </w:rPr>
        <w:t>Link level evaluation are performed</w:t>
      </w:r>
      <w:r w:rsidR="00127DD9">
        <w:rPr>
          <w:lang w:eastAsia="zh-CN"/>
        </w:rPr>
        <w:t xml:space="preserve"> for DL 1024QAM </w:t>
      </w:r>
      <w:r>
        <w:rPr>
          <w:lang w:eastAsia="zh-CN"/>
        </w:rPr>
        <w:t>to achieve</w:t>
      </w:r>
      <w:r w:rsidR="008C7872">
        <w:rPr>
          <w:lang w:eastAsia="zh-CN"/>
        </w:rPr>
        <w:t xml:space="preserve"> the</w:t>
      </w:r>
      <w:r>
        <w:rPr>
          <w:lang w:eastAsia="zh-CN"/>
        </w:rPr>
        <w:t xml:space="preserve"> </w:t>
      </w:r>
      <w:r w:rsidR="00127DD9">
        <w:rPr>
          <w:lang w:eastAsia="zh-CN"/>
        </w:rPr>
        <w:t>crossover point between 256QAM</w:t>
      </w:r>
      <w:r w:rsidR="00127DD9">
        <w:rPr>
          <w:rFonts w:hint="eastAsia"/>
          <w:lang w:eastAsia="zh-CN"/>
        </w:rPr>
        <w:t xml:space="preserve"> and 1024QAM </w:t>
      </w:r>
      <w:r w:rsidR="00127DD9">
        <w:rPr>
          <w:lang w:eastAsia="zh-CN"/>
        </w:rPr>
        <w:t>in different channe</w:t>
      </w:r>
      <w:r w:rsidR="005A6C7E">
        <w:rPr>
          <w:lang w:eastAsia="zh-CN"/>
        </w:rPr>
        <w:t xml:space="preserve">l models, i.e., AWGN, TDL and various Tx/Rx EVM ranging </w:t>
      </w:r>
      <w:r w:rsidR="002411D4">
        <w:rPr>
          <w:lang w:eastAsia="zh-CN"/>
        </w:rPr>
        <w:t xml:space="preserve">between </w:t>
      </w:r>
      <w:r w:rsidR="005A6C7E">
        <w:rPr>
          <w:lang w:eastAsia="zh-CN"/>
        </w:rPr>
        <w:t xml:space="preserve">[0%, </w:t>
      </w:r>
      <w:r w:rsidR="0079322A">
        <w:rPr>
          <w:lang w:eastAsia="zh-CN"/>
        </w:rPr>
        <w:t>3</w:t>
      </w:r>
      <w:r w:rsidR="005A6C7E">
        <w:rPr>
          <w:lang w:eastAsia="zh-CN"/>
        </w:rPr>
        <w:t xml:space="preserve">%]. The simulation assumptions are </w:t>
      </w:r>
      <w:r w:rsidR="00AD6B70">
        <w:rPr>
          <w:lang w:eastAsia="zh-CN"/>
        </w:rPr>
        <w:t>summarized in Table</w:t>
      </w:r>
      <w:r w:rsidR="00D62021">
        <w:rPr>
          <w:lang w:eastAsia="zh-CN"/>
        </w:rPr>
        <w:t xml:space="preserve"> </w:t>
      </w:r>
      <w:r w:rsidR="00A17D8A">
        <w:rPr>
          <w:lang w:eastAsia="zh-CN"/>
        </w:rPr>
        <w:t xml:space="preserve">5 </w:t>
      </w:r>
      <w:r w:rsidR="005719E3">
        <w:rPr>
          <w:lang w:eastAsia="zh-CN"/>
        </w:rPr>
        <w:t>of Appendix</w:t>
      </w:r>
      <w:r w:rsidR="005A6C7E">
        <w:rPr>
          <w:lang w:eastAsia="zh-CN"/>
        </w:rPr>
        <w:t>.</w:t>
      </w:r>
    </w:p>
    <w:p w14:paraId="404E67E1" w14:textId="77777777" w:rsidR="009C0ACD" w:rsidRPr="00036BE2" w:rsidRDefault="00127DD9" w:rsidP="002976EE">
      <w:pPr>
        <w:spacing w:before="120" w:after="0"/>
        <w:rPr>
          <w:b/>
          <w:i/>
          <w:u w:val="single"/>
          <w:lang w:eastAsia="zh-CN"/>
        </w:rPr>
      </w:pPr>
      <w:r>
        <w:rPr>
          <w:b/>
          <w:i/>
          <w:u w:val="single"/>
          <w:lang w:eastAsia="zh-CN"/>
        </w:rPr>
        <w:t>AWGN channel</w:t>
      </w:r>
    </w:p>
    <w:p w14:paraId="1AF4007A" w14:textId="4D82B669" w:rsidR="004B4F9F" w:rsidRDefault="005A6C7E" w:rsidP="00127DD9">
      <w:pPr>
        <w:spacing w:before="120" w:after="0"/>
        <w:rPr>
          <w:lang w:eastAsia="zh-CN"/>
        </w:rPr>
      </w:pPr>
      <w:r>
        <w:rPr>
          <w:lang w:eastAsia="zh-CN"/>
        </w:rPr>
        <w:t>For</w:t>
      </w:r>
      <w:r>
        <w:rPr>
          <w:rFonts w:hint="eastAsia"/>
          <w:lang w:eastAsia="zh-CN"/>
        </w:rPr>
        <w:t xml:space="preserve"> AWGN channel</w:t>
      </w:r>
      <w:r>
        <w:rPr>
          <w:lang w:eastAsia="zh-CN"/>
        </w:rPr>
        <w:t>, the results of the evaluation are shown in Figure 1</w:t>
      </w:r>
      <w:r w:rsidR="00B7765E">
        <w:rPr>
          <w:lang w:eastAsia="zh-CN"/>
        </w:rPr>
        <w:t xml:space="preserve"> and </w:t>
      </w:r>
      <w:r>
        <w:rPr>
          <w:lang w:eastAsia="zh-CN"/>
        </w:rPr>
        <w:t xml:space="preserve">2, and </w:t>
      </w:r>
      <w:r w:rsidR="00B7765E">
        <w:rPr>
          <w:lang w:eastAsia="zh-CN"/>
        </w:rPr>
        <w:t xml:space="preserve">the crossover points are </w:t>
      </w:r>
      <w:r>
        <w:rPr>
          <w:lang w:eastAsia="zh-CN"/>
        </w:rPr>
        <w:t>summarized in Table 1.</w:t>
      </w:r>
    </w:p>
    <w:p w14:paraId="3E919B4E" w14:textId="3818983E" w:rsidR="0055181C" w:rsidRDefault="00704A1B" w:rsidP="00704A1B">
      <w:pPr>
        <w:spacing w:before="120" w:after="0"/>
        <w:jc w:val="left"/>
        <w:rPr>
          <w:noProof/>
          <w:sz w:val="20"/>
          <w:szCs w:val="20"/>
          <w:lang w:val="en-US" w:eastAsia="zh-CN"/>
        </w:rPr>
      </w:pPr>
      <w:r>
        <w:rPr>
          <w:noProof/>
          <w:sz w:val="20"/>
          <w:szCs w:val="20"/>
          <w:lang w:val="en-US" w:eastAsia="zh-CN"/>
        </w:rPr>
        <w:drawing>
          <wp:anchor distT="0" distB="0" distL="114300" distR="114300" simplePos="0" relativeHeight="251651072" behindDoc="0" locked="0" layoutInCell="1" allowOverlap="1" wp14:anchorId="610718A2" wp14:editId="57C653D8">
            <wp:simplePos x="0" y="0"/>
            <wp:positionH relativeFrom="column">
              <wp:posOffset>3151505</wp:posOffset>
            </wp:positionH>
            <wp:positionV relativeFrom="paragraph">
              <wp:posOffset>120092</wp:posOffset>
            </wp:positionV>
            <wp:extent cx="2864457" cy="2435962"/>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VM1_2T2R_AWGN.bmp"/>
                    <pic:cNvPicPr/>
                  </pic:nvPicPr>
                  <pic:blipFill>
                    <a:blip r:embed="rId9">
                      <a:extLst>
                        <a:ext uri="{28A0092B-C50C-407E-A947-70E740481C1C}">
                          <a14:useLocalDpi xmlns:a14="http://schemas.microsoft.com/office/drawing/2010/main" val="0"/>
                        </a:ext>
                      </a:extLst>
                    </a:blip>
                    <a:stretch>
                      <a:fillRect/>
                    </a:stretch>
                  </pic:blipFill>
                  <pic:spPr>
                    <a:xfrm>
                      <a:off x="0" y="0"/>
                      <a:ext cx="2864457" cy="2435962"/>
                    </a:xfrm>
                    <a:prstGeom prst="rect">
                      <a:avLst/>
                    </a:prstGeom>
                  </pic:spPr>
                </pic:pic>
              </a:graphicData>
            </a:graphic>
            <wp14:sizeRelH relativeFrom="page">
              <wp14:pctWidth>0</wp14:pctWidth>
            </wp14:sizeRelH>
            <wp14:sizeRelV relativeFrom="page">
              <wp14:pctHeight>0</wp14:pctHeight>
            </wp14:sizeRelV>
          </wp:anchor>
        </w:drawing>
      </w:r>
      <w:r w:rsidR="007703DF">
        <w:rPr>
          <w:rFonts w:hint="eastAsia"/>
          <w:noProof/>
          <w:sz w:val="20"/>
          <w:szCs w:val="20"/>
          <w:lang w:val="en-US" w:eastAsia="zh-CN"/>
        </w:rPr>
        <w:t xml:space="preserve">          </w:t>
      </w:r>
      <w:r>
        <w:rPr>
          <w:noProof/>
          <w:sz w:val="20"/>
          <w:szCs w:val="20"/>
          <w:lang w:val="en-US" w:eastAsia="zh-CN"/>
        </w:rPr>
        <w:drawing>
          <wp:inline distT="0" distB="0" distL="0" distR="0" wp14:anchorId="229543F0" wp14:editId="535C179E">
            <wp:extent cx="2970517" cy="2435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VM0_2T2R_AWGN.bmp"/>
                    <pic:cNvPicPr/>
                  </pic:nvPicPr>
                  <pic:blipFill>
                    <a:blip r:embed="rId10">
                      <a:extLst>
                        <a:ext uri="{28A0092B-C50C-407E-A947-70E740481C1C}">
                          <a14:useLocalDpi xmlns:a14="http://schemas.microsoft.com/office/drawing/2010/main" val="0"/>
                        </a:ext>
                      </a:extLst>
                    </a:blip>
                    <a:stretch>
                      <a:fillRect/>
                    </a:stretch>
                  </pic:blipFill>
                  <pic:spPr>
                    <a:xfrm>
                      <a:off x="0" y="0"/>
                      <a:ext cx="3003344" cy="2462778"/>
                    </a:xfrm>
                    <a:prstGeom prst="rect">
                      <a:avLst/>
                    </a:prstGeom>
                  </pic:spPr>
                </pic:pic>
              </a:graphicData>
            </a:graphic>
          </wp:inline>
        </w:drawing>
      </w:r>
      <w:r w:rsidR="007703DF">
        <w:rPr>
          <w:rFonts w:hint="eastAsia"/>
          <w:noProof/>
          <w:sz w:val="20"/>
          <w:szCs w:val="20"/>
          <w:lang w:val="en-US" w:eastAsia="zh-CN"/>
        </w:rPr>
        <w:t xml:space="preserve">       </w:t>
      </w:r>
    </w:p>
    <w:p w14:paraId="10163A4F" w14:textId="5BCB7727" w:rsidR="00677EEC" w:rsidRDefault="00141455" w:rsidP="00704A1B">
      <w:pPr>
        <w:spacing w:before="120" w:after="0"/>
        <w:jc w:val="left"/>
        <w:rPr>
          <w:noProof/>
          <w:sz w:val="20"/>
          <w:szCs w:val="20"/>
          <w:lang w:val="en-US" w:eastAsia="zh-CN"/>
        </w:rPr>
      </w:pPr>
      <w:r>
        <w:rPr>
          <w:rFonts w:hint="eastAsia"/>
          <w:noProof/>
          <w:sz w:val="20"/>
          <w:szCs w:val="20"/>
          <w:lang w:val="en-US" w:eastAsia="zh-CN"/>
        </w:rPr>
        <w:lastRenderedPageBreak/>
        <w:drawing>
          <wp:anchor distT="0" distB="0" distL="114300" distR="114300" simplePos="0" relativeHeight="251653120" behindDoc="0" locked="0" layoutInCell="1" allowOverlap="1" wp14:anchorId="639DF210" wp14:editId="40E74C4F">
            <wp:simplePos x="0" y="0"/>
            <wp:positionH relativeFrom="column">
              <wp:posOffset>3013964</wp:posOffset>
            </wp:positionH>
            <wp:positionV relativeFrom="paragraph">
              <wp:posOffset>-15424</wp:posOffset>
            </wp:positionV>
            <wp:extent cx="2993751" cy="2479853"/>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VM3_2T2R_AWGN.bmp"/>
                    <pic:cNvPicPr/>
                  </pic:nvPicPr>
                  <pic:blipFill>
                    <a:blip r:embed="rId11">
                      <a:extLst>
                        <a:ext uri="{28A0092B-C50C-407E-A947-70E740481C1C}">
                          <a14:useLocalDpi xmlns:a14="http://schemas.microsoft.com/office/drawing/2010/main" val="0"/>
                        </a:ext>
                      </a:extLst>
                    </a:blip>
                    <a:stretch>
                      <a:fillRect/>
                    </a:stretch>
                  </pic:blipFill>
                  <pic:spPr>
                    <a:xfrm>
                      <a:off x="0" y="0"/>
                      <a:ext cx="2993751" cy="2479853"/>
                    </a:xfrm>
                    <a:prstGeom prst="rect">
                      <a:avLst/>
                    </a:prstGeom>
                  </pic:spPr>
                </pic:pic>
              </a:graphicData>
            </a:graphic>
            <wp14:sizeRelH relativeFrom="page">
              <wp14:pctWidth>0</wp14:pctWidth>
            </wp14:sizeRelH>
            <wp14:sizeRelV relativeFrom="page">
              <wp14:pctHeight>0</wp14:pctHeight>
            </wp14:sizeRelV>
          </wp:anchor>
        </w:drawing>
      </w:r>
      <w:r w:rsidR="00677EEC">
        <w:rPr>
          <w:rFonts w:hint="eastAsia"/>
          <w:noProof/>
          <w:sz w:val="20"/>
          <w:szCs w:val="20"/>
          <w:lang w:val="en-US" w:eastAsia="zh-CN"/>
        </w:rPr>
        <w:drawing>
          <wp:inline distT="0" distB="0" distL="0" distR="0" wp14:anchorId="6505972B" wp14:editId="764B4F71">
            <wp:extent cx="2926080" cy="24618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VM2_2T2R_AWGN.bmp"/>
                    <pic:cNvPicPr/>
                  </pic:nvPicPr>
                  <pic:blipFill>
                    <a:blip r:embed="rId12">
                      <a:extLst>
                        <a:ext uri="{28A0092B-C50C-407E-A947-70E740481C1C}">
                          <a14:useLocalDpi xmlns:a14="http://schemas.microsoft.com/office/drawing/2010/main" val="0"/>
                        </a:ext>
                      </a:extLst>
                    </a:blip>
                    <a:stretch>
                      <a:fillRect/>
                    </a:stretch>
                  </pic:blipFill>
                  <pic:spPr>
                    <a:xfrm>
                      <a:off x="0" y="0"/>
                      <a:ext cx="2935151" cy="2469527"/>
                    </a:xfrm>
                    <a:prstGeom prst="rect">
                      <a:avLst/>
                    </a:prstGeom>
                  </pic:spPr>
                </pic:pic>
              </a:graphicData>
            </a:graphic>
          </wp:inline>
        </w:drawing>
      </w:r>
    </w:p>
    <w:p w14:paraId="1F85C9D1" w14:textId="6D0D6744" w:rsidR="00704A1B" w:rsidRDefault="00FA0694" w:rsidP="00704A1B">
      <w:pPr>
        <w:spacing w:before="120" w:after="0"/>
        <w:jc w:val="center"/>
        <w:rPr>
          <w:noProof/>
          <w:sz w:val="20"/>
          <w:szCs w:val="20"/>
          <w:lang w:val="en-US" w:eastAsia="zh-CN"/>
        </w:rPr>
      </w:pPr>
      <w:r>
        <w:rPr>
          <w:noProof/>
          <w:sz w:val="20"/>
          <w:szCs w:val="20"/>
          <w:lang w:val="en-US" w:eastAsia="zh-CN"/>
        </w:rPr>
        <w:t>Figure 1</w:t>
      </w:r>
      <w:r w:rsidR="0055181C">
        <w:rPr>
          <w:noProof/>
          <w:sz w:val="20"/>
          <w:szCs w:val="20"/>
          <w:lang w:val="en-US" w:eastAsia="zh-CN"/>
        </w:rPr>
        <w:t>.</w:t>
      </w:r>
      <w:r w:rsidR="00A11EE6">
        <w:rPr>
          <w:noProof/>
          <w:sz w:val="20"/>
          <w:szCs w:val="20"/>
          <w:lang w:val="en-US" w:eastAsia="zh-CN"/>
        </w:rPr>
        <w:t>Crossover SNR</w:t>
      </w:r>
      <w:r>
        <w:rPr>
          <w:noProof/>
          <w:sz w:val="20"/>
          <w:szCs w:val="20"/>
          <w:lang w:val="en-US" w:eastAsia="zh-CN"/>
        </w:rPr>
        <w:t xml:space="preserve"> for 1024QAM vs 256QAM with</w:t>
      </w:r>
      <w:r w:rsidR="00704A1B">
        <w:rPr>
          <w:noProof/>
          <w:sz w:val="20"/>
          <w:szCs w:val="20"/>
          <w:lang w:val="en-US" w:eastAsia="zh-CN"/>
        </w:rPr>
        <w:t xml:space="preserve"> 2T2R</w:t>
      </w:r>
    </w:p>
    <w:p w14:paraId="6C332776" w14:textId="363F91B7" w:rsidR="00141455" w:rsidRDefault="00704A1B" w:rsidP="00704A1B">
      <w:pPr>
        <w:spacing w:before="120" w:after="0"/>
        <w:jc w:val="left"/>
        <w:rPr>
          <w:noProof/>
          <w:sz w:val="20"/>
          <w:szCs w:val="20"/>
          <w:lang w:val="en-US" w:eastAsia="zh-CN"/>
        </w:rPr>
      </w:pPr>
      <w:r>
        <w:rPr>
          <w:noProof/>
          <w:sz w:val="20"/>
          <w:szCs w:val="20"/>
          <w:lang w:val="en-US" w:eastAsia="zh-CN"/>
        </w:rPr>
        <w:drawing>
          <wp:anchor distT="0" distB="0" distL="114300" distR="114300" simplePos="0" relativeHeight="251657216" behindDoc="0" locked="0" layoutInCell="1" allowOverlap="1" wp14:anchorId="6C16929D" wp14:editId="2892DCC6">
            <wp:simplePos x="0" y="0"/>
            <wp:positionH relativeFrom="column">
              <wp:posOffset>3080385</wp:posOffset>
            </wp:positionH>
            <wp:positionV relativeFrom="paragraph">
              <wp:posOffset>73025</wp:posOffset>
            </wp:positionV>
            <wp:extent cx="2926080" cy="245046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EVM1_2T8R_AWGN.bmp"/>
                    <pic:cNvPicPr/>
                  </pic:nvPicPr>
                  <pic:blipFill>
                    <a:blip r:embed="rId13">
                      <a:extLst>
                        <a:ext uri="{28A0092B-C50C-407E-A947-70E740481C1C}">
                          <a14:useLocalDpi xmlns:a14="http://schemas.microsoft.com/office/drawing/2010/main" val="0"/>
                        </a:ext>
                      </a:extLst>
                    </a:blip>
                    <a:stretch>
                      <a:fillRect/>
                    </a:stretch>
                  </pic:blipFill>
                  <pic:spPr>
                    <a:xfrm>
                      <a:off x="0" y="0"/>
                      <a:ext cx="2926080" cy="2450465"/>
                    </a:xfrm>
                    <a:prstGeom prst="rect">
                      <a:avLst/>
                    </a:prstGeom>
                  </pic:spPr>
                </pic:pic>
              </a:graphicData>
            </a:graphic>
            <wp14:sizeRelH relativeFrom="page">
              <wp14:pctWidth>0</wp14:pctWidth>
            </wp14:sizeRelH>
            <wp14:sizeRelV relativeFrom="page">
              <wp14:pctHeight>0</wp14:pctHeight>
            </wp14:sizeRelV>
          </wp:anchor>
        </w:drawing>
      </w:r>
      <w:r w:rsidR="00141455">
        <w:rPr>
          <w:noProof/>
          <w:sz w:val="20"/>
          <w:szCs w:val="20"/>
          <w:lang w:val="en-US" w:eastAsia="zh-CN"/>
        </w:rPr>
        <w:drawing>
          <wp:inline distT="0" distB="0" distL="0" distR="0" wp14:anchorId="7BB68195" wp14:editId="68E8FC51">
            <wp:extent cx="3079625" cy="250179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VM0_2T8R_AWGN.bmp"/>
                    <pic:cNvPicPr/>
                  </pic:nvPicPr>
                  <pic:blipFill>
                    <a:blip r:embed="rId14">
                      <a:extLst>
                        <a:ext uri="{28A0092B-C50C-407E-A947-70E740481C1C}">
                          <a14:useLocalDpi xmlns:a14="http://schemas.microsoft.com/office/drawing/2010/main" val="0"/>
                        </a:ext>
                      </a:extLst>
                    </a:blip>
                    <a:stretch>
                      <a:fillRect/>
                    </a:stretch>
                  </pic:blipFill>
                  <pic:spPr>
                    <a:xfrm>
                      <a:off x="0" y="0"/>
                      <a:ext cx="3086384" cy="2507289"/>
                    </a:xfrm>
                    <a:prstGeom prst="rect">
                      <a:avLst/>
                    </a:prstGeom>
                  </pic:spPr>
                </pic:pic>
              </a:graphicData>
            </a:graphic>
          </wp:inline>
        </w:drawing>
      </w:r>
    </w:p>
    <w:p w14:paraId="6A70E7BF" w14:textId="67033521" w:rsidR="005F5143" w:rsidRDefault="005F5143" w:rsidP="00704A1B">
      <w:pPr>
        <w:spacing w:before="120" w:after="0"/>
        <w:jc w:val="left"/>
        <w:rPr>
          <w:noProof/>
          <w:sz w:val="20"/>
          <w:szCs w:val="20"/>
          <w:lang w:val="en-US" w:eastAsia="zh-CN"/>
        </w:rPr>
      </w:pPr>
      <w:r>
        <w:rPr>
          <w:rFonts w:hint="eastAsia"/>
          <w:noProof/>
          <w:sz w:val="20"/>
          <w:szCs w:val="20"/>
          <w:lang w:val="en-US" w:eastAsia="zh-CN"/>
        </w:rPr>
        <w:drawing>
          <wp:anchor distT="0" distB="0" distL="114300" distR="114300" simplePos="0" relativeHeight="251660288" behindDoc="0" locked="0" layoutInCell="1" allowOverlap="1" wp14:anchorId="3645723A" wp14:editId="55999B75">
            <wp:simplePos x="0" y="0"/>
            <wp:positionH relativeFrom="column">
              <wp:posOffset>3013862</wp:posOffset>
            </wp:positionH>
            <wp:positionV relativeFrom="paragraph">
              <wp:posOffset>75640</wp:posOffset>
            </wp:positionV>
            <wp:extent cx="2910677" cy="239458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VM3_2T8R_AWGN.bmp"/>
                    <pic:cNvPicPr/>
                  </pic:nvPicPr>
                  <pic:blipFill>
                    <a:blip r:embed="rId15">
                      <a:extLst>
                        <a:ext uri="{28A0092B-C50C-407E-A947-70E740481C1C}">
                          <a14:useLocalDpi xmlns:a14="http://schemas.microsoft.com/office/drawing/2010/main" val="0"/>
                        </a:ext>
                      </a:extLst>
                    </a:blip>
                    <a:stretch>
                      <a:fillRect/>
                    </a:stretch>
                  </pic:blipFill>
                  <pic:spPr>
                    <a:xfrm>
                      <a:off x="0" y="0"/>
                      <a:ext cx="2921633" cy="2403598"/>
                    </a:xfrm>
                    <a:prstGeom prst="rect">
                      <a:avLst/>
                    </a:prstGeom>
                  </pic:spPr>
                </pic:pic>
              </a:graphicData>
            </a:graphic>
            <wp14:sizeRelH relativeFrom="page">
              <wp14:pctWidth>0</wp14:pctWidth>
            </wp14:sizeRelH>
            <wp14:sizeRelV relativeFrom="page">
              <wp14:pctHeight>0</wp14:pctHeight>
            </wp14:sizeRelV>
          </wp:anchor>
        </w:drawing>
      </w:r>
      <w:r>
        <w:rPr>
          <w:rFonts w:hint="eastAsia"/>
          <w:noProof/>
          <w:sz w:val="20"/>
          <w:szCs w:val="20"/>
          <w:lang w:val="en-US" w:eastAsia="zh-CN"/>
        </w:rPr>
        <w:drawing>
          <wp:inline distT="0" distB="0" distL="0" distR="0" wp14:anchorId="4B42BC40" wp14:editId="440F819D">
            <wp:extent cx="3013862" cy="239516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EVM2_2T8R_AWGN.bmp"/>
                    <pic:cNvPicPr/>
                  </pic:nvPicPr>
                  <pic:blipFill>
                    <a:blip r:embed="rId16">
                      <a:extLst>
                        <a:ext uri="{28A0092B-C50C-407E-A947-70E740481C1C}">
                          <a14:useLocalDpi xmlns:a14="http://schemas.microsoft.com/office/drawing/2010/main" val="0"/>
                        </a:ext>
                      </a:extLst>
                    </a:blip>
                    <a:stretch>
                      <a:fillRect/>
                    </a:stretch>
                  </pic:blipFill>
                  <pic:spPr>
                    <a:xfrm>
                      <a:off x="0" y="0"/>
                      <a:ext cx="3030996" cy="2408779"/>
                    </a:xfrm>
                    <a:prstGeom prst="rect">
                      <a:avLst/>
                    </a:prstGeom>
                  </pic:spPr>
                </pic:pic>
              </a:graphicData>
            </a:graphic>
          </wp:inline>
        </w:drawing>
      </w:r>
    </w:p>
    <w:p w14:paraId="6B9DEFCD" w14:textId="2505720D" w:rsidR="00704A1B" w:rsidRPr="00704A1B" w:rsidRDefault="00141455" w:rsidP="00704A1B">
      <w:pPr>
        <w:spacing w:before="120" w:after="0"/>
        <w:jc w:val="center"/>
        <w:rPr>
          <w:noProof/>
          <w:lang w:val="en-US" w:eastAsia="zh-CN"/>
        </w:rPr>
      </w:pPr>
      <w:r>
        <w:rPr>
          <w:noProof/>
          <w:sz w:val="20"/>
          <w:szCs w:val="20"/>
          <w:lang w:val="en-US" w:eastAsia="zh-CN"/>
        </w:rPr>
        <w:t>Figure 2.Crossover SNR for 1024QAM vs 256QAM with 2T8R</w:t>
      </w:r>
    </w:p>
    <w:p w14:paraId="43C11509" w14:textId="0C77E3D7" w:rsidR="007703DF" w:rsidRPr="007703DF" w:rsidRDefault="007703DF" w:rsidP="007703DF">
      <w:pPr>
        <w:spacing w:before="120" w:after="0"/>
        <w:jc w:val="center"/>
        <w:rPr>
          <w:noProof/>
          <w:sz w:val="20"/>
          <w:szCs w:val="20"/>
          <w:lang w:val="en-US" w:eastAsia="zh-CN"/>
        </w:rPr>
      </w:pPr>
      <w:r>
        <w:rPr>
          <w:rFonts w:hint="eastAsia"/>
          <w:noProof/>
          <w:sz w:val="20"/>
          <w:szCs w:val="20"/>
          <w:lang w:val="en-US" w:eastAsia="zh-CN"/>
        </w:rPr>
        <w:t xml:space="preserve">Table 1. </w:t>
      </w:r>
      <w:r w:rsidR="00840165">
        <w:rPr>
          <w:noProof/>
          <w:sz w:val="20"/>
          <w:szCs w:val="20"/>
          <w:lang w:val="en-US" w:eastAsia="zh-CN"/>
        </w:rPr>
        <w:t>C</w:t>
      </w:r>
      <w:r w:rsidR="00840165">
        <w:rPr>
          <w:rFonts w:hint="eastAsia"/>
          <w:noProof/>
          <w:sz w:val="20"/>
          <w:szCs w:val="20"/>
          <w:lang w:val="en-US" w:eastAsia="zh-CN"/>
        </w:rPr>
        <w:t xml:space="preserve">rossover </w:t>
      </w:r>
      <w:r>
        <w:rPr>
          <w:rFonts w:hint="eastAsia"/>
          <w:noProof/>
          <w:sz w:val="20"/>
          <w:szCs w:val="20"/>
          <w:lang w:val="en-US" w:eastAsia="zh-CN"/>
        </w:rPr>
        <w:t>SNR</w:t>
      </w:r>
      <w:r>
        <w:rPr>
          <w:noProof/>
          <w:sz w:val="20"/>
          <w:szCs w:val="20"/>
          <w:lang w:val="en-US" w:eastAsia="zh-CN"/>
        </w:rPr>
        <w:t xml:space="preserve"> between 256QAM and 1024QAM</w:t>
      </w:r>
    </w:p>
    <w:tbl>
      <w:tblPr>
        <w:tblStyle w:val="ac"/>
        <w:tblW w:w="0" w:type="auto"/>
        <w:jc w:val="center"/>
        <w:tblLook w:val="04A0" w:firstRow="1" w:lastRow="0" w:firstColumn="1" w:lastColumn="0" w:noHBand="0" w:noVBand="1"/>
      </w:tblPr>
      <w:tblGrid>
        <w:gridCol w:w="983"/>
        <w:gridCol w:w="2055"/>
        <w:gridCol w:w="2055"/>
        <w:gridCol w:w="2055"/>
        <w:gridCol w:w="2055"/>
      </w:tblGrid>
      <w:tr w:rsidR="00CB7530" w14:paraId="6CEF0ADC" w14:textId="05696A04" w:rsidTr="004662CA">
        <w:trPr>
          <w:jc w:val="center"/>
        </w:trPr>
        <w:tc>
          <w:tcPr>
            <w:tcW w:w="0" w:type="auto"/>
          </w:tcPr>
          <w:p w14:paraId="6150CEB6" w14:textId="77777777" w:rsidR="00CB7530" w:rsidRPr="0089446C" w:rsidRDefault="00CB7530" w:rsidP="007703DF">
            <w:pPr>
              <w:spacing w:before="120" w:after="0"/>
              <w:jc w:val="center"/>
              <w:rPr>
                <w:b/>
                <w:sz w:val="20"/>
                <w:szCs w:val="20"/>
                <w:lang w:eastAsia="zh-CN"/>
              </w:rPr>
            </w:pPr>
            <w:r w:rsidRPr="0089446C">
              <w:rPr>
                <w:rFonts w:hint="eastAsia"/>
                <w:b/>
                <w:sz w:val="20"/>
                <w:szCs w:val="20"/>
                <w:lang w:eastAsia="zh-CN"/>
              </w:rPr>
              <w:t>antennas</w:t>
            </w:r>
          </w:p>
        </w:tc>
        <w:tc>
          <w:tcPr>
            <w:tcW w:w="0" w:type="auto"/>
          </w:tcPr>
          <w:p w14:paraId="74171127" w14:textId="77777777" w:rsidR="00CB7530" w:rsidRPr="0089446C" w:rsidRDefault="00CB7530" w:rsidP="007703DF">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sidRPr="0089446C">
              <w:rPr>
                <w:b/>
                <w:sz w:val="20"/>
                <w:szCs w:val="20"/>
                <w:lang w:eastAsia="zh-CN"/>
              </w:rPr>
              <w:t>(0%/0%)</w:t>
            </w:r>
          </w:p>
        </w:tc>
        <w:tc>
          <w:tcPr>
            <w:tcW w:w="0" w:type="auto"/>
          </w:tcPr>
          <w:p w14:paraId="33F9FABB" w14:textId="5EB5EA25" w:rsidR="00CB7530" w:rsidRPr="0089446C" w:rsidRDefault="00CB7530" w:rsidP="007703DF">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sidRPr="0089446C">
              <w:rPr>
                <w:b/>
                <w:sz w:val="20"/>
                <w:szCs w:val="20"/>
                <w:lang w:eastAsia="zh-CN"/>
              </w:rPr>
              <w:t>(1%/1%)</w:t>
            </w:r>
          </w:p>
        </w:tc>
        <w:tc>
          <w:tcPr>
            <w:tcW w:w="0" w:type="auto"/>
          </w:tcPr>
          <w:p w14:paraId="1814B1A0" w14:textId="77777777" w:rsidR="00CB7530" w:rsidRPr="0089446C" w:rsidRDefault="00CB7530" w:rsidP="007703DF">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sidRPr="0089446C">
              <w:rPr>
                <w:b/>
                <w:sz w:val="20"/>
                <w:szCs w:val="20"/>
                <w:lang w:eastAsia="zh-CN"/>
              </w:rPr>
              <w:t>(2%/2%)</w:t>
            </w:r>
          </w:p>
        </w:tc>
        <w:tc>
          <w:tcPr>
            <w:tcW w:w="0" w:type="auto"/>
          </w:tcPr>
          <w:p w14:paraId="3814C69D" w14:textId="611F7FE8" w:rsidR="00CB7530" w:rsidRPr="0089446C" w:rsidRDefault="00CB7530" w:rsidP="007703DF">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Pr>
                <w:b/>
                <w:sz w:val="20"/>
                <w:szCs w:val="20"/>
                <w:lang w:eastAsia="zh-CN"/>
              </w:rPr>
              <w:t>(3%/3</w:t>
            </w:r>
            <w:r w:rsidRPr="0089446C">
              <w:rPr>
                <w:b/>
                <w:sz w:val="20"/>
                <w:szCs w:val="20"/>
                <w:lang w:eastAsia="zh-CN"/>
              </w:rPr>
              <w:t>%)</w:t>
            </w:r>
          </w:p>
        </w:tc>
      </w:tr>
      <w:tr w:rsidR="00CB7530" w14:paraId="074A147B" w14:textId="1014407E" w:rsidTr="004662CA">
        <w:trPr>
          <w:jc w:val="center"/>
        </w:trPr>
        <w:tc>
          <w:tcPr>
            <w:tcW w:w="0" w:type="auto"/>
          </w:tcPr>
          <w:p w14:paraId="29807B8E" w14:textId="77777777" w:rsidR="00CB7530" w:rsidRPr="007703DF" w:rsidRDefault="00CB7530" w:rsidP="007703DF">
            <w:pPr>
              <w:spacing w:before="120" w:after="0"/>
              <w:jc w:val="center"/>
              <w:rPr>
                <w:sz w:val="20"/>
                <w:szCs w:val="20"/>
                <w:lang w:eastAsia="zh-CN"/>
              </w:rPr>
            </w:pPr>
            <w:r w:rsidRPr="007703DF">
              <w:rPr>
                <w:rFonts w:hint="eastAsia"/>
                <w:sz w:val="20"/>
                <w:szCs w:val="20"/>
                <w:lang w:eastAsia="zh-CN"/>
              </w:rPr>
              <w:t>2T2R</w:t>
            </w:r>
          </w:p>
        </w:tc>
        <w:tc>
          <w:tcPr>
            <w:tcW w:w="0" w:type="auto"/>
          </w:tcPr>
          <w:p w14:paraId="4110C423" w14:textId="6E6C69C6" w:rsidR="00CB7530" w:rsidRPr="007703DF" w:rsidRDefault="003707A5" w:rsidP="007703DF">
            <w:pPr>
              <w:spacing w:before="120" w:after="0"/>
              <w:jc w:val="center"/>
              <w:rPr>
                <w:sz w:val="20"/>
                <w:szCs w:val="20"/>
                <w:lang w:eastAsia="zh-CN"/>
              </w:rPr>
            </w:pPr>
            <w:r>
              <w:rPr>
                <w:sz w:val="20"/>
                <w:szCs w:val="20"/>
                <w:lang w:eastAsia="zh-CN"/>
              </w:rPr>
              <w:t>29.2</w:t>
            </w:r>
            <w:r w:rsidR="00CB7530">
              <w:rPr>
                <w:sz w:val="20"/>
                <w:szCs w:val="20"/>
                <w:lang w:eastAsia="zh-CN"/>
              </w:rPr>
              <w:t>dB</w:t>
            </w:r>
          </w:p>
        </w:tc>
        <w:tc>
          <w:tcPr>
            <w:tcW w:w="0" w:type="auto"/>
          </w:tcPr>
          <w:p w14:paraId="3B414C7B" w14:textId="5022B363" w:rsidR="00CB7530" w:rsidRPr="007703DF" w:rsidRDefault="003707A5" w:rsidP="007703DF">
            <w:pPr>
              <w:spacing w:before="120" w:after="0"/>
              <w:jc w:val="center"/>
              <w:rPr>
                <w:sz w:val="20"/>
                <w:szCs w:val="20"/>
                <w:lang w:eastAsia="zh-CN"/>
              </w:rPr>
            </w:pPr>
            <w:r>
              <w:rPr>
                <w:sz w:val="20"/>
                <w:szCs w:val="20"/>
                <w:lang w:eastAsia="zh-CN"/>
              </w:rPr>
              <w:t>29.4</w:t>
            </w:r>
            <w:r w:rsidR="00CB7530">
              <w:rPr>
                <w:sz w:val="20"/>
                <w:szCs w:val="20"/>
                <w:lang w:eastAsia="zh-CN"/>
              </w:rPr>
              <w:t>dB</w:t>
            </w:r>
          </w:p>
        </w:tc>
        <w:tc>
          <w:tcPr>
            <w:tcW w:w="0" w:type="auto"/>
          </w:tcPr>
          <w:p w14:paraId="531FD563" w14:textId="5E48AA84" w:rsidR="00CB7530" w:rsidRPr="007703DF" w:rsidRDefault="003707A5" w:rsidP="007703DF">
            <w:pPr>
              <w:spacing w:before="120" w:after="0"/>
              <w:jc w:val="center"/>
              <w:rPr>
                <w:sz w:val="20"/>
                <w:szCs w:val="20"/>
                <w:lang w:eastAsia="zh-CN"/>
              </w:rPr>
            </w:pPr>
            <w:r>
              <w:rPr>
                <w:sz w:val="20"/>
                <w:szCs w:val="20"/>
                <w:lang w:eastAsia="zh-CN"/>
              </w:rPr>
              <w:t>30.4</w:t>
            </w:r>
            <w:r w:rsidR="00CB7530">
              <w:rPr>
                <w:sz w:val="20"/>
                <w:szCs w:val="20"/>
                <w:lang w:eastAsia="zh-CN"/>
              </w:rPr>
              <w:t>dB</w:t>
            </w:r>
          </w:p>
        </w:tc>
        <w:tc>
          <w:tcPr>
            <w:tcW w:w="0" w:type="auto"/>
          </w:tcPr>
          <w:p w14:paraId="73FAD1E0" w14:textId="33505C5F" w:rsidR="00CB7530" w:rsidDel="00CB7530" w:rsidRDefault="003707A5" w:rsidP="007703DF">
            <w:pPr>
              <w:spacing w:before="120" w:after="0"/>
              <w:jc w:val="center"/>
              <w:rPr>
                <w:sz w:val="20"/>
                <w:szCs w:val="20"/>
                <w:lang w:eastAsia="zh-CN"/>
              </w:rPr>
            </w:pPr>
            <w:r>
              <w:rPr>
                <w:sz w:val="20"/>
                <w:szCs w:val="20"/>
                <w:lang w:eastAsia="zh-CN"/>
              </w:rPr>
              <w:t>33.0</w:t>
            </w:r>
            <w:r w:rsidR="00CB7530">
              <w:rPr>
                <w:sz w:val="20"/>
                <w:szCs w:val="20"/>
                <w:lang w:eastAsia="zh-CN"/>
              </w:rPr>
              <w:t>dB</w:t>
            </w:r>
          </w:p>
        </w:tc>
      </w:tr>
      <w:tr w:rsidR="00CB7530" w14:paraId="16DB9A22" w14:textId="78526FBD" w:rsidTr="004662CA">
        <w:trPr>
          <w:jc w:val="center"/>
        </w:trPr>
        <w:tc>
          <w:tcPr>
            <w:tcW w:w="0" w:type="auto"/>
          </w:tcPr>
          <w:p w14:paraId="40005A2C" w14:textId="77777777" w:rsidR="00CB7530" w:rsidRPr="007703DF" w:rsidRDefault="00CB7530" w:rsidP="007703DF">
            <w:pPr>
              <w:spacing w:before="120" w:after="0"/>
              <w:jc w:val="center"/>
              <w:rPr>
                <w:sz w:val="20"/>
                <w:szCs w:val="20"/>
                <w:lang w:eastAsia="zh-CN"/>
              </w:rPr>
            </w:pPr>
            <w:r w:rsidRPr="007703DF">
              <w:rPr>
                <w:rFonts w:hint="eastAsia"/>
                <w:sz w:val="20"/>
                <w:szCs w:val="20"/>
                <w:lang w:eastAsia="zh-CN"/>
              </w:rPr>
              <w:lastRenderedPageBreak/>
              <w:t>2T8R</w:t>
            </w:r>
          </w:p>
        </w:tc>
        <w:tc>
          <w:tcPr>
            <w:tcW w:w="0" w:type="auto"/>
          </w:tcPr>
          <w:p w14:paraId="68901942" w14:textId="2CF4765D" w:rsidR="00CB7530" w:rsidRPr="007703DF" w:rsidRDefault="003707A5" w:rsidP="007703DF">
            <w:pPr>
              <w:spacing w:before="120" w:after="0"/>
              <w:jc w:val="center"/>
              <w:rPr>
                <w:sz w:val="20"/>
                <w:szCs w:val="20"/>
                <w:lang w:eastAsia="zh-CN"/>
              </w:rPr>
            </w:pPr>
            <w:r>
              <w:rPr>
                <w:sz w:val="20"/>
                <w:szCs w:val="20"/>
                <w:lang w:eastAsia="zh-CN"/>
              </w:rPr>
              <w:t>23.2</w:t>
            </w:r>
            <w:r w:rsidR="003B1196">
              <w:rPr>
                <w:sz w:val="20"/>
                <w:szCs w:val="20"/>
                <w:lang w:eastAsia="zh-CN"/>
              </w:rPr>
              <w:t>dB</w:t>
            </w:r>
          </w:p>
        </w:tc>
        <w:tc>
          <w:tcPr>
            <w:tcW w:w="0" w:type="auto"/>
          </w:tcPr>
          <w:p w14:paraId="7B25D98E" w14:textId="396D9D0F" w:rsidR="00CB7530" w:rsidRPr="007703DF" w:rsidRDefault="003707A5" w:rsidP="007703DF">
            <w:pPr>
              <w:spacing w:before="120" w:after="0"/>
              <w:jc w:val="center"/>
              <w:rPr>
                <w:sz w:val="20"/>
                <w:szCs w:val="20"/>
                <w:lang w:eastAsia="zh-CN"/>
              </w:rPr>
            </w:pPr>
            <w:r>
              <w:rPr>
                <w:sz w:val="20"/>
                <w:szCs w:val="20"/>
                <w:lang w:eastAsia="zh-CN"/>
              </w:rPr>
              <w:t>23.4</w:t>
            </w:r>
            <w:r w:rsidR="0012225C">
              <w:rPr>
                <w:sz w:val="20"/>
                <w:szCs w:val="20"/>
                <w:lang w:eastAsia="zh-CN"/>
              </w:rPr>
              <w:t>dB</w:t>
            </w:r>
          </w:p>
        </w:tc>
        <w:tc>
          <w:tcPr>
            <w:tcW w:w="0" w:type="auto"/>
          </w:tcPr>
          <w:p w14:paraId="761821F5" w14:textId="3D2F2908" w:rsidR="00CB7530" w:rsidRPr="007703DF" w:rsidRDefault="003707A5" w:rsidP="007703DF">
            <w:pPr>
              <w:spacing w:before="120" w:after="0"/>
              <w:jc w:val="center"/>
              <w:rPr>
                <w:sz w:val="20"/>
                <w:szCs w:val="20"/>
                <w:lang w:eastAsia="zh-CN"/>
              </w:rPr>
            </w:pPr>
            <w:r>
              <w:rPr>
                <w:sz w:val="20"/>
                <w:szCs w:val="20"/>
                <w:lang w:eastAsia="zh-CN"/>
              </w:rPr>
              <w:t>24.0</w:t>
            </w:r>
            <w:r w:rsidR="0012225C">
              <w:rPr>
                <w:sz w:val="20"/>
                <w:szCs w:val="20"/>
                <w:lang w:eastAsia="zh-CN"/>
              </w:rPr>
              <w:t>dB</w:t>
            </w:r>
          </w:p>
        </w:tc>
        <w:tc>
          <w:tcPr>
            <w:tcW w:w="0" w:type="auto"/>
          </w:tcPr>
          <w:p w14:paraId="0D959F1F" w14:textId="3D66CA79" w:rsidR="00CB7530" w:rsidRDefault="003707A5" w:rsidP="007703DF">
            <w:pPr>
              <w:spacing w:before="120" w:after="0"/>
              <w:jc w:val="center"/>
              <w:rPr>
                <w:sz w:val="20"/>
                <w:szCs w:val="20"/>
                <w:lang w:eastAsia="zh-CN"/>
              </w:rPr>
            </w:pPr>
            <w:r>
              <w:rPr>
                <w:sz w:val="20"/>
                <w:szCs w:val="20"/>
                <w:lang w:eastAsia="zh-CN"/>
              </w:rPr>
              <w:t>25.5</w:t>
            </w:r>
            <w:r w:rsidR="0012225C">
              <w:rPr>
                <w:sz w:val="20"/>
                <w:szCs w:val="20"/>
                <w:lang w:eastAsia="zh-CN"/>
              </w:rPr>
              <w:t>dB</w:t>
            </w:r>
          </w:p>
        </w:tc>
      </w:tr>
    </w:tbl>
    <w:p w14:paraId="63798BF7" w14:textId="202C3B15" w:rsidR="00E32F27" w:rsidRDefault="005D6D34" w:rsidP="009C0ACD">
      <w:pPr>
        <w:spacing w:before="120" w:after="0"/>
        <w:rPr>
          <w:lang w:eastAsia="zh-CN"/>
        </w:rPr>
      </w:pPr>
      <w:r>
        <w:rPr>
          <w:lang w:eastAsia="zh-CN"/>
        </w:rPr>
        <w:t>T</w:t>
      </w:r>
      <w:r w:rsidR="000363C4">
        <w:rPr>
          <w:lang w:eastAsia="zh-CN"/>
        </w:rPr>
        <w:t>he crossover point</w:t>
      </w:r>
      <w:r w:rsidR="009A290D">
        <w:rPr>
          <w:lang w:eastAsia="zh-CN"/>
        </w:rPr>
        <w:t>s</w:t>
      </w:r>
      <w:r w:rsidR="000363C4">
        <w:rPr>
          <w:lang w:eastAsia="zh-CN"/>
        </w:rPr>
        <w:t xml:space="preserve"> between 256QAM and 1024QAM </w:t>
      </w:r>
      <w:r w:rsidR="009A290D">
        <w:rPr>
          <w:lang w:eastAsia="zh-CN"/>
        </w:rPr>
        <w:t>with different TX/RX EVM values are</w:t>
      </w:r>
      <w:r>
        <w:rPr>
          <w:lang w:eastAsia="zh-CN"/>
        </w:rPr>
        <w:t xml:space="preserve"> summarized in Table 1.</w:t>
      </w:r>
      <w:r w:rsidR="00E32F27">
        <w:rPr>
          <w:lang w:eastAsia="zh-CN"/>
        </w:rPr>
        <w:t xml:space="preserve"> </w:t>
      </w:r>
      <w:r w:rsidR="00055D8A">
        <w:rPr>
          <w:lang w:eastAsia="zh-CN"/>
        </w:rPr>
        <w:t>As EVM increases, the crossover SNR also increases. It can also be seen that the crossover SNR for 2T8R is 6dB less than that of 2T2R, as more receiving antennas could have larger processing gain.</w:t>
      </w:r>
    </w:p>
    <w:p w14:paraId="00252DA7" w14:textId="77777777" w:rsidR="00B93D23" w:rsidRDefault="001B2867" w:rsidP="009C0ACD">
      <w:pPr>
        <w:spacing w:before="120" w:after="0"/>
        <w:rPr>
          <w:i/>
          <w:lang w:eastAsia="zh-CN"/>
        </w:rPr>
      </w:pPr>
      <w:r w:rsidRPr="004662CA">
        <w:rPr>
          <w:b/>
          <w:i/>
          <w:lang w:eastAsia="zh-CN"/>
        </w:rPr>
        <w:t>Observation 1:</w:t>
      </w:r>
      <w:r>
        <w:rPr>
          <w:i/>
          <w:lang w:eastAsia="zh-CN"/>
        </w:rPr>
        <w:t xml:space="preserve"> For </w:t>
      </w:r>
      <w:r w:rsidR="00055D8A">
        <w:rPr>
          <w:i/>
          <w:lang w:eastAsia="zh-CN"/>
        </w:rPr>
        <w:t xml:space="preserve">2T2R </w:t>
      </w:r>
      <w:r w:rsidR="000468C7">
        <w:rPr>
          <w:i/>
          <w:lang w:eastAsia="zh-CN"/>
        </w:rPr>
        <w:t xml:space="preserve">case </w:t>
      </w:r>
      <w:r w:rsidR="00055D8A">
        <w:rPr>
          <w:i/>
          <w:lang w:eastAsia="zh-CN"/>
        </w:rPr>
        <w:t xml:space="preserve">under </w:t>
      </w:r>
      <w:r>
        <w:rPr>
          <w:i/>
          <w:lang w:eastAsia="zh-CN"/>
        </w:rPr>
        <w:t>AWGN channel,</w:t>
      </w:r>
    </w:p>
    <w:p w14:paraId="14345227" w14:textId="77D180FD" w:rsidR="001B2867" w:rsidRDefault="003D0B01" w:rsidP="00EF7272">
      <w:pPr>
        <w:numPr>
          <w:ilvl w:val="1"/>
          <w:numId w:val="37"/>
        </w:numPr>
        <w:spacing w:before="120" w:after="0"/>
        <w:rPr>
          <w:i/>
          <w:lang w:eastAsia="zh-CN"/>
        </w:rPr>
      </w:pPr>
      <w:r>
        <w:rPr>
          <w:i/>
          <w:lang w:eastAsia="zh-CN"/>
        </w:rPr>
        <w:t xml:space="preserve">the crossover </w:t>
      </w:r>
      <w:r w:rsidR="00B93D23">
        <w:rPr>
          <w:i/>
          <w:lang w:eastAsia="zh-CN"/>
        </w:rPr>
        <w:t xml:space="preserve">SNR with 2% TX/RX EVM is </w:t>
      </w:r>
      <w:r w:rsidR="00DC7C54">
        <w:rPr>
          <w:i/>
          <w:lang w:eastAsia="zh-CN"/>
        </w:rPr>
        <w:t>~30.4dB;</w:t>
      </w:r>
    </w:p>
    <w:p w14:paraId="03E74BAC" w14:textId="166E6065" w:rsidR="00DC7C54" w:rsidRDefault="007B160A" w:rsidP="00EF7272">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~1dB with 1% TX/RX EVM;</w:t>
      </w:r>
    </w:p>
    <w:p w14:paraId="0A130333" w14:textId="70EB47FD" w:rsidR="007B160A" w:rsidRDefault="007B160A" w:rsidP="00EF7272">
      <w:pPr>
        <w:numPr>
          <w:ilvl w:val="1"/>
          <w:numId w:val="37"/>
        </w:numPr>
        <w:spacing w:before="120" w:after="0"/>
        <w:rPr>
          <w:i/>
          <w:lang w:eastAsia="zh-CN"/>
        </w:rPr>
      </w:pPr>
      <w:r>
        <w:rPr>
          <w:i/>
          <w:lang w:eastAsia="zh-CN"/>
        </w:rPr>
        <w:t>the crossover SNR is increased by ~2</w:t>
      </w:r>
      <w:r w:rsidR="0012037D">
        <w:rPr>
          <w:i/>
          <w:lang w:eastAsia="zh-CN"/>
        </w:rPr>
        <w:t>.5</w:t>
      </w:r>
      <w:r>
        <w:rPr>
          <w:i/>
          <w:lang w:eastAsia="zh-CN"/>
        </w:rPr>
        <w:t>dB with 3% TX/RX EVM.</w:t>
      </w:r>
    </w:p>
    <w:p w14:paraId="1D0A35AA" w14:textId="12ADC7CC" w:rsidR="007B160A" w:rsidRDefault="007B160A" w:rsidP="007B160A">
      <w:pPr>
        <w:spacing w:before="120" w:after="0"/>
        <w:rPr>
          <w:i/>
          <w:lang w:eastAsia="zh-CN"/>
        </w:rPr>
      </w:pPr>
      <w:r w:rsidRPr="004662CA">
        <w:rPr>
          <w:b/>
          <w:i/>
          <w:lang w:eastAsia="zh-CN"/>
        </w:rPr>
        <w:t xml:space="preserve">Observation </w:t>
      </w:r>
      <w:r w:rsidR="0048132C">
        <w:rPr>
          <w:b/>
          <w:i/>
          <w:lang w:eastAsia="zh-CN"/>
        </w:rPr>
        <w:t>2</w:t>
      </w:r>
      <w:r w:rsidRPr="004662CA">
        <w:rPr>
          <w:b/>
          <w:i/>
          <w:lang w:eastAsia="zh-CN"/>
        </w:rPr>
        <w:t>:</w:t>
      </w:r>
      <w:r>
        <w:rPr>
          <w:i/>
          <w:lang w:eastAsia="zh-CN"/>
        </w:rPr>
        <w:t xml:space="preserve"> For 2T</w:t>
      </w:r>
      <w:r w:rsidR="0048132C">
        <w:rPr>
          <w:i/>
          <w:lang w:eastAsia="zh-CN"/>
        </w:rPr>
        <w:t>8</w:t>
      </w:r>
      <w:r>
        <w:rPr>
          <w:i/>
          <w:lang w:eastAsia="zh-CN"/>
        </w:rPr>
        <w:t>R case under AWGN channel,</w:t>
      </w:r>
    </w:p>
    <w:p w14:paraId="2BB983BD" w14:textId="46E59357" w:rsidR="007B160A" w:rsidRDefault="007B160A" w:rsidP="007B160A">
      <w:pPr>
        <w:numPr>
          <w:ilvl w:val="1"/>
          <w:numId w:val="37"/>
        </w:numPr>
        <w:spacing w:before="120" w:after="0"/>
        <w:rPr>
          <w:i/>
          <w:lang w:eastAsia="zh-CN"/>
        </w:rPr>
      </w:pPr>
      <w:r>
        <w:rPr>
          <w:i/>
          <w:lang w:eastAsia="zh-CN"/>
        </w:rPr>
        <w:t>the crossover SNR with 2% TX/RX EVM is</w:t>
      </w:r>
      <w:r w:rsidR="0012037D">
        <w:rPr>
          <w:i/>
          <w:lang w:eastAsia="zh-CN"/>
        </w:rPr>
        <w:t>~24</w:t>
      </w:r>
      <w:r>
        <w:rPr>
          <w:i/>
          <w:lang w:eastAsia="zh-CN"/>
        </w:rPr>
        <w:t>dB;</w:t>
      </w:r>
    </w:p>
    <w:p w14:paraId="06FFC05B" w14:textId="70523B88" w:rsidR="007B160A" w:rsidRDefault="007B160A" w:rsidP="007B160A">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w:t>
      </w:r>
      <w:r w:rsidR="00903144">
        <w:rPr>
          <w:i/>
          <w:lang w:eastAsia="zh-CN"/>
        </w:rPr>
        <w:t>0.</w:t>
      </w:r>
      <w:r w:rsidR="0012037D">
        <w:rPr>
          <w:i/>
          <w:lang w:eastAsia="zh-CN"/>
        </w:rPr>
        <w:t>6</w:t>
      </w:r>
      <w:r>
        <w:rPr>
          <w:i/>
          <w:lang w:eastAsia="zh-CN"/>
        </w:rPr>
        <w:t>dB with 1% TX/RX EVM;</w:t>
      </w:r>
    </w:p>
    <w:p w14:paraId="2374C441" w14:textId="5922C20D" w:rsidR="007B160A" w:rsidRPr="00704A1B" w:rsidRDefault="00342BF4" w:rsidP="00704A1B">
      <w:pPr>
        <w:numPr>
          <w:ilvl w:val="1"/>
          <w:numId w:val="37"/>
        </w:numPr>
        <w:spacing w:before="120" w:after="0"/>
        <w:rPr>
          <w:i/>
          <w:lang w:eastAsia="zh-CN"/>
        </w:rPr>
      </w:pPr>
      <w:r>
        <w:rPr>
          <w:i/>
          <w:lang w:eastAsia="zh-CN"/>
        </w:rPr>
        <w:t>the crossover SNR is increased by ~1.5dB with 3% TX/RX EVM.</w:t>
      </w:r>
    </w:p>
    <w:p w14:paraId="6F2F124B" w14:textId="4C81E287" w:rsidR="009C0ACD" w:rsidRDefault="0089446C" w:rsidP="009C0ACD">
      <w:pPr>
        <w:spacing w:before="120" w:after="0"/>
        <w:rPr>
          <w:b/>
          <w:i/>
          <w:u w:val="single"/>
          <w:lang w:eastAsia="zh-CN"/>
        </w:rPr>
      </w:pPr>
      <w:r>
        <w:rPr>
          <w:b/>
          <w:i/>
          <w:u w:val="single"/>
          <w:lang w:eastAsia="zh-CN"/>
        </w:rPr>
        <w:t>TDL channel</w:t>
      </w:r>
    </w:p>
    <w:p w14:paraId="7BDDBB02" w14:textId="036ED3F9" w:rsidR="00FE0FE4" w:rsidRDefault="00FE0FE4" w:rsidP="009C0ACD">
      <w:pPr>
        <w:spacing w:before="120" w:after="0"/>
        <w:rPr>
          <w:lang w:eastAsia="zh-CN"/>
        </w:rPr>
      </w:pPr>
      <w:r>
        <w:rPr>
          <w:lang w:eastAsia="zh-CN"/>
        </w:rPr>
        <w:t xml:space="preserve">The </w:t>
      </w:r>
      <w:r w:rsidR="00510137">
        <w:rPr>
          <w:lang w:eastAsia="zh-CN"/>
        </w:rPr>
        <w:t>results</w:t>
      </w:r>
      <w:r w:rsidR="00FB6A3D">
        <w:rPr>
          <w:lang w:eastAsia="zh-CN"/>
        </w:rPr>
        <w:t xml:space="preserve"> for TDL channel</w:t>
      </w:r>
      <w:r w:rsidR="00510137">
        <w:rPr>
          <w:lang w:eastAsia="zh-CN"/>
        </w:rPr>
        <w:t xml:space="preserve"> are presented in Figure 3</w:t>
      </w:r>
      <w:r w:rsidR="003707A5">
        <w:rPr>
          <w:lang w:eastAsia="zh-CN"/>
        </w:rPr>
        <w:t>, 4</w:t>
      </w:r>
      <w:r w:rsidR="00510137">
        <w:rPr>
          <w:lang w:eastAsia="zh-CN"/>
        </w:rPr>
        <w:t xml:space="preserve">, and </w:t>
      </w:r>
      <w:r w:rsidR="007D27FD">
        <w:rPr>
          <w:lang w:eastAsia="zh-CN"/>
        </w:rPr>
        <w:t xml:space="preserve">the crossover SNR are </w:t>
      </w:r>
      <w:r w:rsidR="00510137">
        <w:rPr>
          <w:lang w:eastAsia="zh-CN"/>
        </w:rPr>
        <w:t>summarized in Table 2.</w:t>
      </w:r>
      <w:r w:rsidR="002B2FF9">
        <w:rPr>
          <w:lang w:eastAsia="zh-CN"/>
        </w:rPr>
        <w:t xml:space="preserve"> </w:t>
      </w:r>
    </w:p>
    <w:p w14:paraId="0EF5533D" w14:textId="2D3E0824" w:rsidR="0012037D" w:rsidRDefault="00704A1B" w:rsidP="00704A1B">
      <w:pPr>
        <w:spacing w:before="120" w:after="0"/>
        <w:jc w:val="left"/>
        <w:rPr>
          <w:noProof/>
          <w:sz w:val="20"/>
          <w:szCs w:val="20"/>
          <w:lang w:val="en-US" w:eastAsia="zh-CN"/>
        </w:rPr>
      </w:pPr>
      <w:r>
        <w:rPr>
          <w:noProof/>
          <w:sz w:val="20"/>
          <w:szCs w:val="20"/>
          <w:lang w:val="en-US" w:eastAsia="zh-CN"/>
        </w:rPr>
        <w:drawing>
          <wp:anchor distT="0" distB="0" distL="114300" distR="114300" simplePos="0" relativeHeight="251664384" behindDoc="0" locked="0" layoutInCell="1" allowOverlap="1" wp14:anchorId="5E2288A9" wp14:editId="12A79864">
            <wp:simplePos x="0" y="0"/>
            <wp:positionH relativeFrom="column">
              <wp:posOffset>3050439</wp:posOffset>
            </wp:positionH>
            <wp:positionV relativeFrom="paragraph">
              <wp:posOffset>118923</wp:posOffset>
            </wp:positionV>
            <wp:extent cx="3189428" cy="250698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EVM2%_TDL_2T2R.bmp"/>
                    <pic:cNvPicPr/>
                  </pic:nvPicPr>
                  <pic:blipFill>
                    <a:blip r:embed="rId17">
                      <a:extLst>
                        <a:ext uri="{28A0092B-C50C-407E-A947-70E740481C1C}">
                          <a14:useLocalDpi xmlns:a14="http://schemas.microsoft.com/office/drawing/2010/main" val="0"/>
                        </a:ext>
                      </a:extLst>
                    </a:blip>
                    <a:stretch>
                      <a:fillRect/>
                    </a:stretch>
                  </pic:blipFill>
                  <pic:spPr>
                    <a:xfrm>
                      <a:off x="0" y="0"/>
                      <a:ext cx="3190793" cy="2508053"/>
                    </a:xfrm>
                    <a:prstGeom prst="rect">
                      <a:avLst/>
                    </a:prstGeom>
                  </pic:spPr>
                </pic:pic>
              </a:graphicData>
            </a:graphic>
            <wp14:sizeRelH relativeFrom="page">
              <wp14:pctWidth>0</wp14:pctWidth>
            </wp14:sizeRelH>
            <wp14:sizeRelV relativeFrom="page">
              <wp14:pctHeight>0</wp14:pctHeight>
            </wp14:sizeRelV>
          </wp:anchor>
        </w:drawing>
      </w:r>
      <w:r w:rsidR="00510137" w:rsidRPr="00510137">
        <w:rPr>
          <w:noProof/>
          <w:lang w:val="en-US" w:eastAsia="zh-CN"/>
        </w:rPr>
        <w:t xml:space="preserve"> </w:t>
      </w:r>
      <w:r w:rsidR="0012037D">
        <w:rPr>
          <w:noProof/>
          <w:sz w:val="20"/>
          <w:szCs w:val="20"/>
          <w:lang w:val="en-US" w:eastAsia="zh-CN"/>
        </w:rPr>
        <w:drawing>
          <wp:inline distT="0" distB="0" distL="0" distR="0" wp14:anchorId="637EE525" wp14:editId="5DEAE813">
            <wp:extent cx="3123590" cy="255191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VM1%_TDL_2T2R.bmp"/>
                    <pic:cNvPicPr/>
                  </pic:nvPicPr>
                  <pic:blipFill>
                    <a:blip r:embed="rId18">
                      <a:extLst>
                        <a:ext uri="{28A0092B-C50C-407E-A947-70E740481C1C}">
                          <a14:useLocalDpi xmlns:a14="http://schemas.microsoft.com/office/drawing/2010/main" val="0"/>
                        </a:ext>
                      </a:extLst>
                    </a:blip>
                    <a:stretch>
                      <a:fillRect/>
                    </a:stretch>
                  </pic:blipFill>
                  <pic:spPr>
                    <a:xfrm>
                      <a:off x="0" y="0"/>
                      <a:ext cx="3132687" cy="2559346"/>
                    </a:xfrm>
                    <a:prstGeom prst="rect">
                      <a:avLst/>
                    </a:prstGeom>
                  </pic:spPr>
                </pic:pic>
              </a:graphicData>
            </a:graphic>
          </wp:inline>
        </w:drawing>
      </w:r>
    </w:p>
    <w:p w14:paraId="3EB05D3A" w14:textId="2EAFB9C8" w:rsidR="0012037D" w:rsidRDefault="0012037D" w:rsidP="0012037D">
      <w:pPr>
        <w:spacing w:before="120" w:after="0"/>
        <w:jc w:val="center"/>
        <w:rPr>
          <w:noProof/>
          <w:sz w:val="20"/>
          <w:szCs w:val="20"/>
          <w:lang w:val="en-US" w:eastAsia="zh-CN"/>
        </w:rPr>
      </w:pPr>
      <w:r>
        <w:rPr>
          <w:noProof/>
          <w:sz w:val="20"/>
          <w:szCs w:val="20"/>
          <w:lang w:val="en-US" w:eastAsia="zh-CN"/>
        </w:rPr>
        <w:t>Figure 3.Crossover SNR for 1024QAM vs 256QAM with 2T2R in TDL channel</w:t>
      </w:r>
    </w:p>
    <w:p w14:paraId="036C4471" w14:textId="2676F19E" w:rsidR="009D001D" w:rsidRDefault="009D001D" w:rsidP="00704A1B">
      <w:pPr>
        <w:spacing w:before="120" w:after="0"/>
        <w:jc w:val="left"/>
        <w:rPr>
          <w:noProof/>
          <w:lang w:val="en-US" w:eastAsia="zh-CN"/>
        </w:rPr>
      </w:pPr>
      <w:r>
        <w:rPr>
          <w:rFonts w:hint="eastAsia"/>
          <w:noProof/>
          <w:lang w:val="en-US" w:eastAsia="zh-CN"/>
        </w:rPr>
        <w:lastRenderedPageBreak/>
        <w:drawing>
          <wp:anchor distT="0" distB="0" distL="114300" distR="114300" simplePos="0" relativeHeight="251666432" behindDoc="0" locked="0" layoutInCell="1" allowOverlap="1" wp14:anchorId="417CAEBC" wp14:editId="2BF1297F">
            <wp:simplePos x="0" y="0"/>
            <wp:positionH relativeFrom="column">
              <wp:posOffset>3013710</wp:posOffset>
            </wp:positionH>
            <wp:positionV relativeFrom="paragraph">
              <wp:posOffset>-54203</wp:posOffset>
            </wp:positionV>
            <wp:extent cx="3313786" cy="260581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EVM2%_TDL_2T8R.bmp"/>
                    <pic:cNvPicPr/>
                  </pic:nvPicPr>
                  <pic:blipFill>
                    <a:blip r:embed="rId19">
                      <a:extLst>
                        <a:ext uri="{28A0092B-C50C-407E-A947-70E740481C1C}">
                          <a14:useLocalDpi xmlns:a14="http://schemas.microsoft.com/office/drawing/2010/main" val="0"/>
                        </a:ext>
                      </a:extLst>
                    </a:blip>
                    <a:stretch>
                      <a:fillRect/>
                    </a:stretch>
                  </pic:blipFill>
                  <pic:spPr>
                    <a:xfrm>
                      <a:off x="0" y="0"/>
                      <a:ext cx="3313786" cy="2605815"/>
                    </a:xfrm>
                    <a:prstGeom prst="rect">
                      <a:avLst/>
                    </a:prstGeom>
                  </pic:spPr>
                </pic:pic>
              </a:graphicData>
            </a:graphic>
            <wp14:sizeRelH relativeFrom="page">
              <wp14:pctWidth>0</wp14:pctWidth>
            </wp14:sizeRelH>
            <wp14:sizeRelV relativeFrom="page">
              <wp14:pctHeight>0</wp14:pctHeight>
            </wp14:sizeRelV>
          </wp:anchor>
        </w:drawing>
      </w:r>
      <w:r>
        <w:rPr>
          <w:rFonts w:hint="eastAsia"/>
          <w:noProof/>
          <w:lang w:val="en-US" w:eastAsia="zh-CN"/>
        </w:rPr>
        <w:drawing>
          <wp:inline distT="0" distB="0" distL="0" distR="0" wp14:anchorId="6C178754" wp14:editId="54AAE154">
            <wp:extent cx="3123565" cy="2591002"/>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EVM1%_TDL_2T8R.bmp"/>
                    <pic:cNvPicPr/>
                  </pic:nvPicPr>
                  <pic:blipFill>
                    <a:blip r:embed="rId20">
                      <a:extLst>
                        <a:ext uri="{28A0092B-C50C-407E-A947-70E740481C1C}">
                          <a14:useLocalDpi xmlns:a14="http://schemas.microsoft.com/office/drawing/2010/main" val="0"/>
                        </a:ext>
                      </a:extLst>
                    </a:blip>
                    <a:stretch>
                      <a:fillRect/>
                    </a:stretch>
                  </pic:blipFill>
                  <pic:spPr>
                    <a:xfrm>
                      <a:off x="0" y="0"/>
                      <a:ext cx="3135885" cy="2601222"/>
                    </a:xfrm>
                    <a:prstGeom prst="rect">
                      <a:avLst/>
                    </a:prstGeom>
                  </pic:spPr>
                </pic:pic>
              </a:graphicData>
            </a:graphic>
          </wp:inline>
        </w:drawing>
      </w:r>
    </w:p>
    <w:p w14:paraId="07B6C4F0" w14:textId="13822904" w:rsidR="009D001D" w:rsidRDefault="009D001D" w:rsidP="009D001D">
      <w:pPr>
        <w:spacing w:before="120" w:after="0"/>
        <w:jc w:val="center"/>
        <w:rPr>
          <w:noProof/>
          <w:lang w:val="en-US" w:eastAsia="zh-CN"/>
        </w:rPr>
      </w:pPr>
      <w:r>
        <w:rPr>
          <w:noProof/>
          <w:sz w:val="20"/>
          <w:szCs w:val="20"/>
          <w:lang w:val="en-US" w:eastAsia="zh-CN"/>
        </w:rPr>
        <w:t>Figure 4.Crossover SNR for 1024QAM vs 256QAM with 2T8R in TDL channel</w:t>
      </w:r>
    </w:p>
    <w:p w14:paraId="17EA40F3" w14:textId="59B9B28C" w:rsidR="00C10AF3" w:rsidRPr="007703DF" w:rsidRDefault="00C10AF3" w:rsidP="00C10AF3">
      <w:pPr>
        <w:spacing w:before="120" w:after="0"/>
        <w:jc w:val="center"/>
        <w:rPr>
          <w:noProof/>
          <w:sz w:val="20"/>
          <w:szCs w:val="20"/>
          <w:lang w:val="en-US" w:eastAsia="zh-CN"/>
        </w:rPr>
      </w:pPr>
      <w:r>
        <w:rPr>
          <w:rFonts w:hint="eastAsia"/>
          <w:noProof/>
          <w:sz w:val="20"/>
          <w:szCs w:val="20"/>
          <w:lang w:val="en-US" w:eastAsia="zh-CN"/>
        </w:rPr>
        <w:t xml:space="preserve">Table 2. </w:t>
      </w:r>
      <w:r w:rsidR="00840165">
        <w:rPr>
          <w:noProof/>
          <w:sz w:val="20"/>
          <w:szCs w:val="20"/>
          <w:lang w:val="en-US" w:eastAsia="zh-CN"/>
        </w:rPr>
        <w:t>C</w:t>
      </w:r>
      <w:r w:rsidR="00840165">
        <w:rPr>
          <w:rFonts w:hint="eastAsia"/>
          <w:noProof/>
          <w:sz w:val="20"/>
          <w:szCs w:val="20"/>
          <w:lang w:val="en-US" w:eastAsia="zh-CN"/>
        </w:rPr>
        <w:t xml:space="preserve">rossover </w:t>
      </w:r>
      <w:r>
        <w:rPr>
          <w:rFonts w:hint="eastAsia"/>
          <w:noProof/>
          <w:sz w:val="20"/>
          <w:szCs w:val="20"/>
          <w:lang w:val="en-US" w:eastAsia="zh-CN"/>
        </w:rPr>
        <w:t>SNR</w:t>
      </w:r>
      <w:r>
        <w:rPr>
          <w:noProof/>
          <w:sz w:val="20"/>
          <w:szCs w:val="20"/>
          <w:lang w:val="en-US" w:eastAsia="zh-CN"/>
        </w:rPr>
        <w:t xml:space="preserve"> between 256QAM and 1024QAM(TDL channel)</w:t>
      </w:r>
    </w:p>
    <w:tbl>
      <w:tblPr>
        <w:tblStyle w:val="ac"/>
        <w:tblW w:w="0" w:type="auto"/>
        <w:jc w:val="center"/>
        <w:tblLook w:val="04A0" w:firstRow="1" w:lastRow="0" w:firstColumn="1" w:lastColumn="0" w:noHBand="0" w:noVBand="1"/>
      </w:tblPr>
      <w:tblGrid>
        <w:gridCol w:w="1333"/>
        <w:gridCol w:w="2055"/>
        <w:gridCol w:w="2055"/>
      </w:tblGrid>
      <w:tr w:rsidR="00CA6BB2" w14:paraId="2F7EE8AB" w14:textId="77777777" w:rsidTr="00891CDA">
        <w:trPr>
          <w:jc w:val="center"/>
        </w:trPr>
        <w:tc>
          <w:tcPr>
            <w:tcW w:w="0" w:type="auto"/>
          </w:tcPr>
          <w:p w14:paraId="10CA7B6E" w14:textId="77777777" w:rsidR="00CA6BB2" w:rsidRPr="0089446C" w:rsidRDefault="00CA6BB2" w:rsidP="00A17D8A">
            <w:pPr>
              <w:spacing w:before="120" w:after="0"/>
              <w:jc w:val="center"/>
              <w:rPr>
                <w:b/>
                <w:sz w:val="20"/>
                <w:szCs w:val="20"/>
                <w:lang w:eastAsia="zh-CN"/>
              </w:rPr>
            </w:pPr>
            <w:r>
              <w:rPr>
                <w:b/>
                <w:sz w:val="20"/>
                <w:szCs w:val="20"/>
                <w:lang w:eastAsia="zh-CN"/>
              </w:rPr>
              <w:t>Delay spread</w:t>
            </w:r>
          </w:p>
        </w:tc>
        <w:tc>
          <w:tcPr>
            <w:tcW w:w="0" w:type="auto"/>
          </w:tcPr>
          <w:p w14:paraId="7364F205" w14:textId="0905BBA7" w:rsidR="00CA6BB2" w:rsidRDefault="00CA6BB2" w:rsidP="00A17D8A">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sidRPr="0089446C">
              <w:rPr>
                <w:b/>
                <w:sz w:val="20"/>
                <w:szCs w:val="20"/>
                <w:lang w:eastAsia="zh-CN"/>
              </w:rPr>
              <w:t>(</w:t>
            </w:r>
            <w:r>
              <w:rPr>
                <w:b/>
                <w:sz w:val="20"/>
                <w:szCs w:val="20"/>
                <w:lang w:eastAsia="zh-CN"/>
              </w:rPr>
              <w:t>1%/1</w:t>
            </w:r>
            <w:r w:rsidRPr="0089446C">
              <w:rPr>
                <w:b/>
                <w:sz w:val="20"/>
                <w:szCs w:val="20"/>
                <w:lang w:eastAsia="zh-CN"/>
              </w:rPr>
              <w:t>%)</w:t>
            </w:r>
          </w:p>
        </w:tc>
        <w:tc>
          <w:tcPr>
            <w:tcW w:w="0" w:type="auto"/>
          </w:tcPr>
          <w:p w14:paraId="38DA731D" w14:textId="44039C72" w:rsidR="00CA6BB2" w:rsidRPr="0089446C" w:rsidRDefault="00CA6BB2" w:rsidP="00A17D8A">
            <w:pPr>
              <w:spacing w:before="120" w:after="0"/>
              <w:jc w:val="center"/>
              <w:rPr>
                <w:b/>
                <w:sz w:val="20"/>
                <w:szCs w:val="20"/>
                <w:lang w:eastAsia="zh-CN"/>
              </w:rPr>
            </w:pPr>
            <w:r w:rsidRPr="0089446C">
              <w:rPr>
                <w:b/>
                <w:sz w:val="20"/>
                <w:szCs w:val="20"/>
                <w:lang w:eastAsia="zh-CN"/>
              </w:rPr>
              <w:t xml:space="preserve">Tx/Rx </w:t>
            </w:r>
            <w:r w:rsidRPr="0089446C">
              <w:rPr>
                <w:rFonts w:hint="eastAsia"/>
                <w:b/>
                <w:sz w:val="20"/>
                <w:szCs w:val="20"/>
                <w:lang w:eastAsia="zh-CN"/>
              </w:rPr>
              <w:t>EVM</w:t>
            </w:r>
            <w:r w:rsidRPr="0089446C">
              <w:rPr>
                <w:b/>
                <w:sz w:val="20"/>
                <w:szCs w:val="20"/>
                <w:lang w:eastAsia="zh-CN"/>
              </w:rPr>
              <w:t>(</w:t>
            </w:r>
            <w:r>
              <w:rPr>
                <w:b/>
                <w:sz w:val="20"/>
                <w:szCs w:val="20"/>
                <w:lang w:eastAsia="zh-CN"/>
              </w:rPr>
              <w:t>2%/2</w:t>
            </w:r>
            <w:r w:rsidRPr="0089446C">
              <w:rPr>
                <w:b/>
                <w:sz w:val="20"/>
                <w:szCs w:val="20"/>
                <w:lang w:eastAsia="zh-CN"/>
              </w:rPr>
              <w:t>%)</w:t>
            </w:r>
          </w:p>
        </w:tc>
      </w:tr>
      <w:tr w:rsidR="00CA6BB2" w14:paraId="1337EACA" w14:textId="77777777" w:rsidTr="00891CDA">
        <w:trPr>
          <w:jc w:val="center"/>
        </w:trPr>
        <w:tc>
          <w:tcPr>
            <w:tcW w:w="0" w:type="auto"/>
          </w:tcPr>
          <w:p w14:paraId="32B0A663" w14:textId="4E24F03F" w:rsidR="00CA6BB2" w:rsidRPr="007703DF" w:rsidRDefault="00CA6BB2" w:rsidP="00A17D8A">
            <w:pPr>
              <w:spacing w:before="120" w:after="0"/>
              <w:jc w:val="center"/>
              <w:rPr>
                <w:sz w:val="20"/>
                <w:szCs w:val="20"/>
                <w:lang w:eastAsia="zh-CN"/>
              </w:rPr>
            </w:pPr>
            <w:r>
              <w:rPr>
                <w:sz w:val="20"/>
                <w:szCs w:val="20"/>
                <w:lang w:eastAsia="zh-CN"/>
              </w:rPr>
              <w:t>10ns,2T2R</w:t>
            </w:r>
          </w:p>
        </w:tc>
        <w:tc>
          <w:tcPr>
            <w:tcW w:w="0" w:type="auto"/>
          </w:tcPr>
          <w:p w14:paraId="26396D6E" w14:textId="6D9821F7" w:rsidR="00CA6BB2" w:rsidRDefault="00CA6BB2" w:rsidP="00A17D8A">
            <w:pPr>
              <w:spacing w:before="120" w:after="0"/>
              <w:jc w:val="center"/>
              <w:rPr>
                <w:sz w:val="20"/>
                <w:szCs w:val="20"/>
                <w:lang w:eastAsia="zh-CN"/>
              </w:rPr>
            </w:pPr>
            <w:r>
              <w:rPr>
                <w:sz w:val="20"/>
                <w:szCs w:val="20"/>
                <w:lang w:eastAsia="zh-CN"/>
              </w:rPr>
              <w:t>32.5dB</w:t>
            </w:r>
          </w:p>
        </w:tc>
        <w:tc>
          <w:tcPr>
            <w:tcW w:w="0" w:type="auto"/>
          </w:tcPr>
          <w:p w14:paraId="21213D43" w14:textId="5995975B" w:rsidR="00CA6BB2" w:rsidRPr="007703DF" w:rsidRDefault="00CA6BB2" w:rsidP="00A17D8A">
            <w:pPr>
              <w:spacing w:before="120" w:after="0"/>
              <w:jc w:val="center"/>
              <w:rPr>
                <w:sz w:val="20"/>
                <w:szCs w:val="20"/>
                <w:lang w:eastAsia="zh-CN"/>
              </w:rPr>
            </w:pPr>
            <w:r>
              <w:rPr>
                <w:sz w:val="20"/>
                <w:szCs w:val="20"/>
                <w:lang w:eastAsia="zh-CN"/>
              </w:rPr>
              <w:t>35dB</w:t>
            </w:r>
          </w:p>
        </w:tc>
      </w:tr>
      <w:tr w:rsidR="00CA6BB2" w14:paraId="4ED7D6CA" w14:textId="77777777" w:rsidTr="00891CDA">
        <w:trPr>
          <w:jc w:val="center"/>
        </w:trPr>
        <w:tc>
          <w:tcPr>
            <w:tcW w:w="0" w:type="auto"/>
          </w:tcPr>
          <w:p w14:paraId="3C96BCAF" w14:textId="4957E59D" w:rsidR="00CA6BB2" w:rsidRDefault="00CA6BB2" w:rsidP="00A17D8A">
            <w:pPr>
              <w:spacing w:before="120" w:after="0"/>
              <w:jc w:val="center"/>
              <w:rPr>
                <w:sz w:val="20"/>
                <w:szCs w:val="20"/>
                <w:lang w:eastAsia="zh-CN"/>
              </w:rPr>
            </w:pPr>
            <w:r>
              <w:rPr>
                <w:rFonts w:hint="eastAsia"/>
                <w:sz w:val="20"/>
                <w:szCs w:val="20"/>
                <w:lang w:eastAsia="zh-CN"/>
              </w:rPr>
              <w:t>10ns,2T8R</w:t>
            </w:r>
          </w:p>
        </w:tc>
        <w:tc>
          <w:tcPr>
            <w:tcW w:w="0" w:type="auto"/>
          </w:tcPr>
          <w:p w14:paraId="7DD14CFA" w14:textId="1CC067A8" w:rsidR="00CA6BB2" w:rsidRDefault="00CA6BB2" w:rsidP="00A17D8A">
            <w:pPr>
              <w:spacing w:before="120" w:after="0"/>
              <w:jc w:val="center"/>
              <w:rPr>
                <w:sz w:val="20"/>
                <w:szCs w:val="20"/>
                <w:lang w:eastAsia="zh-CN"/>
              </w:rPr>
            </w:pPr>
            <w:r>
              <w:rPr>
                <w:rFonts w:hint="eastAsia"/>
                <w:sz w:val="20"/>
                <w:szCs w:val="20"/>
                <w:lang w:eastAsia="zh-CN"/>
              </w:rPr>
              <w:t>23.</w:t>
            </w:r>
            <w:r>
              <w:rPr>
                <w:sz w:val="20"/>
                <w:szCs w:val="20"/>
                <w:lang w:eastAsia="zh-CN"/>
              </w:rPr>
              <w:t>3</w:t>
            </w:r>
            <w:r>
              <w:rPr>
                <w:rFonts w:hint="eastAsia"/>
                <w:sz w:val="20"/>
                <w:szCs w:val="20"/>
                <w:lang w:eastAsia="zh-CN"/>
              </w:rPr>
              <w:t>dB</w:t>
            </w:r>
          </w:p>
        </w:tc>
        <w:tc>
          <w:tcPr>
            <w:tcW w:w="0" w:type="auto"/>
          </w:tcPr>
          <w:p w14:paraId="7D15F7FE" w14:textId="0F69A9F6" w:rsidR="00CA6BB2" w:rsidRDefault="00CA6BB2" w:rsidP="00A17D8A">
            <w:pPr>
              <w:spacing w:before="120" w:after="0"/>
              <w:jc w:val="center"/>
              <w:rPr>
                <w:sz w:val="20"/>
                <w:szCs w:val="20"/>
                <w:lang w:eastAsia="zh-CN"/>
              </w:rPr>
            </w:pPr>
            <w:r>
              <w:rPr>
                <w:rFonts w:hint="eastAsia"/>
                <w:sz w:val="20"/>
                <w:szCs w:val="20"/>
                <w:lang w:eastAsia="zh-CN"/>
              </w:rPr>
              <w:t>24dB</w:t>
            </w:r>
          </w:p>
        </w:tc>
      </w:tr>
      <w:tr w:rsidR="00CA6BB2" w14:paraId="08C26CE3" w14:textId="77777777" w:rsidTr="00891CDA">
        <w:trPr>
          <w:jc w:val="center"/>
        </w:trPr>
        <w:tc>
          <w:tcPr>
            <w:tcW w:w="0" w:type="auto"/>
          </w:tcPr>
          <w:p w14:paraId="63370ABE" w14:textId="07D7466C" w:rsidR="00CA6BB2" w:rsidRPr="007703DF" w:rsidRDefault="00CA6BB2" w:rsidP="00A17D8A">
            <w:pPr>
              <w:spacing w:before="120" w:after="0"/>
              <w:jc w:val="center"/>
              <w:rPr>
                <w:sz w:val="20"/>
                <w:szCs w:val="20"/>
                <w:lang w:eastAsia="zh-CN"/>
              </w:rPr>
            </w:pPr>
            <w:r>
              <w:rPr>
                <w:sz w:val="20"/>
                <w:szCs w:val="20"/>
                <w:lang w:eastAsia="zh-CN"/>
              </w:rPr>
              <w:t>100ns,2T2R</w:t>
            </w:r>
          </w:p>
        </w:tc>
        <w:tc>
          <w:tcPr>
            <w:tcW w:w="0" w:type="auto"/>
          </w:tcPr>
          <w:p w14:paraId="09044E0B" w14:textId="5804E05D" w:rsidR="00CA6BB2" w:rsidRDefault="00CA6BB2" w:rsidP="00A17D8A">
            <w:pPr>
              <w:spacing w:before="120" w:after="0"/>
              <w:jc w:val="center"/>
              <w:rPr>
                <w:sz w:val="20"/>
                <w:szCs w:val="20"/>
                <w:lang w:eastAsia="zh-CN"/>
              </w:rPr>
            </w:pPr>
            <w:r>
              <w:rPr>
                <w:sz w:val="20"/>
                <w:szCs w:val="20"/>
                <w:lang w:eastAsia="zh-CN"/>
              </w:rPr>
              <w:t>34dB</w:t>
            </w:r>
          </w:p>
        </w:tc>
        <w:tc>
          <w:tcPr>
            <w:tcW w:w="0" w:type="auto"/>
          </w:tcPr>
          <w:p w14:paraId="1BA7A06E" w14:textId="5ADC6502" w:rsidR="00CA6BB2" w:rsidRPr="007703DF" w:rsidRDefault="00CA6BB2" w:rsidP="00A17D8A">
            <w:pPr>
              <w:spacing w:before="120" w:after="0"/>
              <w:jc w:val="center"/>
              <w:rPr>
                <w:sz w:val="20"/>
                <w:szCs w:val="20"/>
                <w:lang w:eastAsia="zh-CN"/>
              </w:rPr>
            </w:pPr>
            <w:r>
              <w:rPr>
                <w:sz w:val="20"/>
                <w:szCs w:val="20"/>
                <w:lang w:eastAsia="zh-CN"/>
              </w:rPr>
              <w:t>36dB</w:t>
            </w:r>
          </w:p>
        </w:tc>
      </w:tr>
      <w:tr w:rsidR="00CA6BB2" w14:paraId="49570B33" w14:textId="77777777" w:rsidTr="00891CDA">
        <w:trPr>
          <w:jc w:val="center"/>
        </w:trPr>
        <w:tc>
          <w:tcPr>
            <w:tcW w:w="0" w:type="auto"/>
          </w:tcPr>
          <w:p w14:paraId="0FC59179" w14:textId="2B5570DB" w:rsidR="00CA6BB2" w:rsidRDefault="00CA6BB2" w:rsidP="00A17D8A">
            <w:pPr>
              <w:spacing w:before="120" w:after="0"/>
              <w:jc w:val="center"/>
              <w:rPr>
                <w:sz w:val="20"/>
                <w:szCs w:val="20"/>
                <w:lang w:eastAsia="zh-CN"/>
              </w:rPr>
            </w:pPr>
            <w:r>
              <w:rPr>
                <w:rFonts w:hint="eastAsia"/>
                <w:sz w:val="20"/>
                <w:szCs w:val="20"/>
                <w:lang w:eastAsia="zh-CN"/>
              </w:rPr>
              <w:t>100ns,2T8R</w:t>
            </w:r>
          </w:p>
        </w:tc>
        <w:tc>
          <w:tcPr>
            <w:tcW w:w="0" w:type="auto"/>
          </w:tcPr>
          <w:p w14:paraId="296A86A1" w14:textId="1C554CA2" w:rsidR="00CA6BB2" w:rsidRDefault="00CA6BB2" w:rsidP="00A17D8A">
            <w:pPr>
              <w:spacing w:before="120" w:after="0"/>
              <w:jc w:val="center"/>
              <w:rPr>
                <w:sz w:val="20"/>
                <w:szCs w:val="20"/>
                <w:lang w:eastAsia="zh-CN"/>
              </w:rPr>
            </w:pPr>
            <w:r>
              <w:rPr>
                <w:rFonts w:hint="eastAsia"/>
                <w:sz w:val="20"/>
                <w:szCs w:val="20"/>
                <w:lang w:eastAsia="zh-CN"/>
              </w:rPr>
              <w:t>24dB</w:t>
            </w:r>
          </w:p>
        </w:tc>
        <w:tc>
          <w:tcPr>
            <w:tcW w:w="0" w:type="auto"/>
          </w:tcPr>
          <w:p w14:paraId="17F912E8" w14:textId="63AA044D" w:rsidR="00CA6BB2" w:rsidRDefault="00CA6BB2" w:rsidP="00A17D8A">
            <w:pPr>
              <w:spacing w:before="120" w:after="0"/>
              <w:jc w:val="center"/>
              <w:rPr>
                <w:sz w:val="20"/>
                <w:szCs w:val="20"/>
                <w:lang w:eastAsia="zh-CN"/>
              </w:rPr>
            </w:pPr>
            <w:r>
              <w:rPr>
                <w:rFonts w:hint="eastAsia"/>
                <w:sz w:val="20"/>
                <w:szCs w:val="20"/>
                <w:lang w:eastAsia="zh-CN"/>
              </w:rPr>
              <w:t>25dB</w:t>
            </w:r>
          </w:p>
        </w:tc>
      </w:tr>
    </w:tbl>
    <w:p w14:paraId="0D876877" w14:textId="3CE37694" w:rsidR="00373A94" w:rsidRDefault="00373A94" w:rsidP="004662CA">
      <w:pPr>
        <w:spacing w:before="120" w:after="100" w:afterAutospacing="1"/>
        <w:rPr>
          <w:i/>
          <w:lang w:eastAsia="zh-CN"/>
        </w:rPr>
      </w:pPr>
      <w:r>
        <w:rPr>
          <w:b/>
          <w:i/>
          <w:lang w:eastAsia="zh-CN"/>
        </w:rPr>
        <w:t xml:space="preserve">Observation </w:t>
      </w:r>
      <w:r w:rsidR="00565B39">
        <w:rPr>
          <w:b/>
          <w:i/>
          <w:lang w:eastAsia="zh-CN"/>
        </w:rPr>
        <w:t>3</w:t>
      </w:r>
      <w:r w:rsidRPr="00944930">
        <w:rPr>
          <w:b/>
          <w:i/>
          <w:lang w:eastAsia="zh-CN"/>
        </w:rPr>
        <w:t>:</w:t>
      </w:r>
      <w:r>
        <w:rPr>
          <w:i/>
          <w:lang w:eastAsia="zh-CN"/>
        </w:rPr>
        <w:t xml:space="preserve"> </w:t>
      </w:r>
      <w:r w:rsidR="00E7529E">
        <w:rPr>
          <w:i/>
          <w:lang w:eastAsia="zh-CN"/>
        </w:rPr>
        <w:t>For 2T</w:t>
      </w:r>
      <w:r w:rsidR="00565B39">
        <w:rPr>
          <w:i/>
          <w:lang w:eastAsia="zh-CN"/>
        </w:rPr>
        <w:t>2</w:t>
      </w:r>
      <w:r w:rsidR="00E7529E">
        <w:rPr>
          <w:i/>
          <w:lang w:eastAsia="zh-CN"/>
        </w:rPr>
        <w:t>R case under TDL, the crossover SNR with 2% TX/RX EVM is</w:t>
      </w:r>
    </w:p>
    <w:p w14:paraId="48F4BD47" w14:textId="7D48D50B" w:rsidR="00E7529E" w:rsidRDefault="00565B39" w:rsidP="00EF7272">
      <w:pPr>
        <w:numPr>
          <w:ilvl w:val="1"/>
          <w:numId w:val="37"/>
        </w:numPr>
        <w:spacing w:before="120" w:after="100" w:afterAutospacing="1"/>
        <w:rPr>
          <w:i/>
          <w:lang w:eastAsia="zh-CN"/>
        </w:rPr>
      </w:pPr>
      <w:r>
        <w:rPr>
          <w:i/>
          <w:lang w:eastAsia="zh-CN"/>
        </w:rPr>
        <w:t>~35</w:t>
      </w:r>
      <w:r w:rsidR="00E7529E">
        <w:rPr>
          <w:i/>
          <w:lang w:eastAsia="zh-CN"/>
        </w:rPr>
        <w:t>dB for 10ns</w:t>
      </w:r>
      <w:r w:rsidR="00B9640C">
        <w:rPr>
          <w:i/>
          <w:lang w:eastAsia="zh-CN"/>
        </w:rPr>
        <w:t xml:space="preserve"> delay spreading,</w:t>
      </w:r>
    </w:p>
    <w:p w14:paraId="7E93B234" w14:textId="6E21F98F" w:rsidR="00B9640C" w:rsidRDefault="00565B39" w:rsidP="00EF7272">
      <w:pPr>
        <w:numPr>
          <w:ilvl w:val="1"/>
          <w:numId w:val="37"/>
        </w:numPr>
        <w:spacing w:before="120" w:after="100" w:afterAutospacing="1"/>
        <w:rPr>
          <w:i/>
          <w:lang w:eastAsia="zh-CN"/>
        </w:rPr>
      </w:pPr>
      <w:r>
        <w:rPr>
          <w:i/>
          <w:lang w:eastAsia="zh-CN"/>
        </w:rPr>
        <w:t>~36</w:t>
      </w:r>
      <w:r w:rsidR="00B9640C">
        <w:rPr>
          <w:i/>
          <w:lang w:eastAsia="zh-CN"/>
        </w:rPr>
        <w:t>dB for 100ns delay spreading.</w:t>
      </w:r>
    </w:p>
    <w:p w14:paraId="15080FB2" w14:textId="01E87101" w:rsidR="00565B39" w:rsidRDefault="00565B39" w:rsidP="00704A1B">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~2.5dB for 10ns delay spreading and ~2dB for 100ns delay spreading with 1% TX/RX EVM;</w:t>
      </w:r>
    </w:p>
    <w:p w14:paraId="3B01BA95" w14:textId="35514815" w:rsidR="00565B39" w:rsidRDefault="00565B39" w:rsidP="00565B39">
      <w:pPr>
        <w:spacing w:before="120" w:after="100" w:afterAutospacing="1"/>
        <w:rPr>
          <w:i/>
          <w:lang w:eastAsia="zh-CN"/>
        </w:rPr>
      </w:pPr>
      <w:r>
        <w:rPr>
          <w:b/>
          <w:i/>
          <w:lang w:eastAsia="zh-CN"/>
        </w:rPr>
        <w:t>Observation 4</w:t>
      </w:r>
      <w:r w:rsidRPr="00944930">
        <w:rPr>
          <w:b/>
          <w:i/>
          <w:lang w:eastAsia="zh-CN"/>
        </w:rPr>
        <w:t>:</w:t>
      </w:r>
      <w:r>
        <w:rPr>
          <w:i/>
          <w:lang w:eastAsia="zh-CN"/>
        </w:rPr>
        <w:t xml:space="preserve"> For 2T8R case under TDL, the crossover SNR with 2% TX/RX EVM is</w:t>
      </w:r>
    </w:p>
    <w:p w14:paraId="4C5FC044" w14:textId="66EA3674" w:rsidR="00565B39" w:rsidRDefault="00565B39" w:rsidP="00565B39">
      <w:pPr>
        <w:numPr>
          <w:ilvl w:val="1"/>
          <w:numId w:val="37"/>
        </w:numPr>
        <w:spacing w:before="120" w:after="100" w:afterAutospacing="1"/>
        <w:rPr>
          <w:i/>
          <w:lang w:eastAsia="zh-CN"/>
        </w:rPr>
      </w:pPr>
      <w:r>
        <w:rPr>
          <w:i/>
          <w:lang w:eastAsia="zh-CN"/>
        </w:rPr>
        <w:t>~24dB for 10ns delay spreading,</w:t>
      </w:r>
    </w:p>
    <w:p w14:paraId="105FDE40" w14:textId="767B23C8" w:rsidR="00565B39" w:rsidRDefault="00565B39" w:rsidP="00565B39">
      <w:pPr>
        <w:numPr>
          <w:ilvl w:val="1"/>
          <w:numId w:val="37"/>
        </w:numPr>
        <w:spacing w:before="120" w:after="100" w:afterAutospacing="1"/>
        <w:rPr>
          <w:i/>
          <w:lang w:eastAsia="zh-CN"/>
        </w:rPr>
      </w:pPr>
      <w:r>
        <w:rPr>
          <w:i/>
          <w:lang w:eastAsia="zh-CN"/>
        </w:rPr>
        <w:t>~25dB for 100ns delay spreading.</w:t>
      </w:r>
    </w:p>
    <w:p w14:paraId="7EB68463" w14:textId="2A7719DF" w:rsidR="00565B39" w:rsidRPr="00342BF4" w:rsidRDefault="00565B39" w:rsidP="00704A1B">
      <w:pPr>
        <w:numPr>
          <w:ilvl w:val="1"/>
          <w:numId w:val="37"/>
        </w:numPr>
        <w:spacing w:before="120" w:after="100" w:afterAutospacing="1"/>
        <w:ind w:left="1434" w:hanging="357"/>
        <w:rPr>
          <w:i/>
          <w:lang w:eastAsia="zh-CN"/>
        </w:rPr>
      </w:pPr>
      <w:r>
        <w:rPr>
          <w:i/>
          <w:lang w:eastAsia="zh-CN"/>
        </w:rPr>
        <w:t>t</w:t>
      </w:r>
      <w:r>
        <w:rPr>
          <w:rFonts w:hint="eastAsia"/>
          <w:i/>
          <w:lang w:eastAsia="zh-CN"/>
        </w:rPr>
        <w:t xml:space="preserve">he </w:t>
      </w:r>
      <w:r>
        <w:rPr>
          <w:i/>
          <w:lang w:eastAsia="zh-CN"/>
        </w:rPr>
        <w:t>crossover SNR is decreased by ~0.7dB for 10ns delay spreading and ~1dB for 100ns delay spreading with 1% TX/RX EVM;</w:t>
      </w:r>
    </w:p>
    <w:p w14:paraId="197F687A" w14:textId="286FD8D0" w:rsidR="000E098E" w:rsidRDefault="003C41AA" w:rsidP="00EF7272">
      <w:pPr>
        <w:pStyle w:val="2"/>
        <w:rPr>
          <w:lang w:val="en-US" w:eastAsia="zh-CN"/>
        </w:rPr>
      </w:pPr>
      <w:r>
        <w:rPr>
          <w:lang w:val="en-US" w:eastAsia="zh-CN"/>
        </w:rPr>
        <w:t>Throughput</w:t>
      </w:r>
    </w:p>
    <w:p w14:paraId="3EB275EC" w14:textId="36D355D1" w:rsidR="00EC6925" w:rsidRPr="00127DD9" w:rsidRDefault="00EC6925" w:rsidP="000E098E">
      <w:pPr>
        <w:spacing w:before="120" w:after="0"/>
        <w:rPr>
          <w:lang w:eastAsia="zh-CN"/>
        </w:rPr>
      </w:pPr>
      <w:r>
        <w:rPr>
          <w:lang w:eastAsia="zh-CN"/>
        </w:rPr>
        <w:t xml:space="preserve">We </w:t>
      </w:r>
      <w:r w:rsidR="009D47BD">
        <w:rPr>
          <w:lang w:eastAsia="zh-CN"/>
        </w:rPr>
        <w:t xml:space="preserve">summarize </w:t>
      </w:r>
      <w:r>
        <w:rPr>
          <w:lang w:eastAsia="zh-CN"/>
        </w:rPr>
        <w:t xml:space="preserve">the simulation </w:t>
      </w:r>
      <w:r w:rsidR="009D47BD">
        <w:rPr>
          <w:lang w:eastAsia="zh-CN"/>
        </w:rPr>
        <w:t xml:space="preserve">results of throughput </w:t>
      </w:r>
      <w:r>
        <w:rPr>
          <w:lang w:eastAsia="zh-CN"/>
        </w:rPr>
        <w:t xml:space="preserve">both in AWGN and TDL channel </w:t>
      </w:r>
      <w:r w:rsidR="009D47BD">
        <w:rPr>
          <w:lang w:eastAsia="zh-CN"/>
        </w:rPr>
        <w:t>as shown in Table 3</w:t>
      </w:r>
      <w:r w:rsidR="00A17D8A">
        <w:rPr>
          <w:lang w:eastAsia="zh-CN"/>
        </w:rPr>
        <w:t>, 4</w:t>
      </w:r>
      <w:r w:rsidR="009D47BD">
        <w:rPr>
          <w:lang w:eastAsia="zh-CN"/>
        </w:rPr>
        <w:t>.</w:t>
      </w:r>
    </w:p>
    <w:p w14:paraId="3646A7B0" w14:textId="29B45B1F" w:rsidR="007565FB" w:rsidRPr="0089446C" w:rsidRDefault="00A17D8A" w:rsidP="00704A1B">
      <w:pPr>
        <w:spacing w:before="120" w:after="100" w:afterAutospacing="1"/>
        <w:ind w:firstLineChars="150" w:firstLine="300"/>
        <w:jc w:val="center"/>
        <w:rPr>
          <w:noProof/>
          <w:sz w:val="20"/>
          <w:szCs w:val="20"/>
          <w:lang w:val="en-US" w:eastAsia="zh-CN"/>
        </w:rPr>
      </w:pPr>
      <w:r>
        <w:rPr>
          <w:noProof/>
          <w:sz w:val="20"/>
          <w:szCs w:val="20"/>
          <w:lang w:val="en-US" w:eastAsia="zh-CN"/>
        </w:rPr>
        <w:t xml:space="preserve">Table 3. </w:t>
      </w:r>
      <w:r w:rsidR="007565FB">
        <w:rPr>
          <w:noProof/>
          <w:sz w:val="20"/>
          <w:szCs w:val="20"/>
          <w:lang w:val="en-US" w:eastAsia="zh-CN"/>
        </w:rPr>
        <w:t xml:space="preserve">Summary of </w:t>
      </w:r>
      <w:r w:rsidR="00F17B08">
        <w:rPr>
          <w:noProof/>
          <w:sz w:val="20"/>
          <w:szCs w:val="20"/>
          <w:lang w:val="en-US" w:eastAsia="zh-CN"/>
        </w:rPr>
        <w:t xml:space="preserve">throughput </w:t>
      </w:r>
      <w:r>
        <w:rPr>
          <w:noProof/>
          <w:sz w:val="20"/>
          <w:szCs w:val="20"/>
          <w:lang w:val="en-US" w:eastAsia="zh-CN"/>
        </w:rPr>
        <w:t>in AWGN</w:t>
      </w:r>
    </w:p>
    <w:tbl>
      <w:tblPr>
        <w:tblStyle w:val="ac"/>
        <w:tblW w:w="0" w:type="auto"/>
        <w:jc w:val="center"/>
        <w:tblLook w:val="04A0" w:firstRow="1" w:lastRow="0" w:firstColumn="1" w:lastColumn="0" w:noHBand="0" w:noVBand="1"/>
      </w:tblPr>
      <w:tblGrid>
        <w:gridCol w:w="1011"/>
        <w:gridCol w:w="2740"/>
        <w:gridCol w:w="5081"/>
      </w:tblGrid>
      <w:tr w:rsidR="009D47BD" w14:paraId="02F3D3EB" w14:textId="77777777" w:rsidTr="009764E4">
        <w:trPr>
          <w:jc w:val="center"/>
        </w:trPr>
        <w:tc>
          <w:tcPr>
            <w:tcW w:w="0" w:type="auto"/>
          </w:tcPr>
          <w:p w14:paraId="4F9BD20B" w14:textId="6C71826B" w:rsidR="009D47BD" w:rsidRPr="004662CA" w:rsidRDefault="000754EC" w:rsidP="00704A1B">
            <w:pPr>
              <w:jc w:val="center"/>
              <w:rPr>
                <w:b/>
                <w:lang w:val="en-US" w:eastAsia="zh-CN"/>
              </w:rPr>
            </w:pPr>
            <w:r>
              <w:rPr>
                <w:rFonts w:hint="eastAsia"/>
                <w:b/>
                <w:lang w:val="en-US" w:eastAsia="zh-CN"/>
              </w:rPr>
              <w:t>Channel</w:t>
            </w:r>
          </w:p>
        </w:tc>
        <w:tc>
          <w:tcPr>
            <w:tcW w:w="0" w:type="auto"/>
          </w:tcPr>
          <w:p w14:paraId="7971701B" w14:textId="18C0774F" w:rsidR="009D47BD" w:rsidRDefault="009D47BD" w:rsidP="00704A1B">
            <w:pPr>
              <w:jc w:val="center"/>
              <w:rPr>
                <w:b/>
                <w:lang w:val="en-US" w:eastAsia="zh-CN"/>
              </w:rPr>
            </w:pPr>
            <w:r>
              <w:rPr>
                <w:rFonts w:hint="eastAsia"/>
                <w:b/>
                <w:lang w:val="en-US" w:eastAsia="zh-CN"/>
              </w:rPr>
              <w:t>Case</w:t>
            </w:r>
          </w:p>
        </w:tc>
        <w:tc>
          <w:tcPr>
            <w:tcW w:w="0" w:type="auto"/>
          </w:tcPr>
          <w:p w14:paraId="5A72D8CB" w14:textId="53585565" w:rsidR="009D47BD" w:rsidRDefault="009D47BD" w:rsidP="00704A1B">
            <w:pPr>
              <w:jc w:val="center"/>
              <w:rPr>
                <w:b/>
                <w:lang w:val="en-US" w:eastAsia="zh-CN"/>
              </w:rPr>
            </w:pPr>
            <w:r>
              <w:rPr>
                <w:b/>
                <w:lang w:val="en-US" w:eastAsia="zh-CN"/>
              </w:rPr>
              <w:t>T</w:t>
            </w:r>
            <w:r>
              <w:rPr>
                <w:rFonts w:hint="eastAsia"/>
                <w:b/>
                <w:lang w:val="en-US" w:eastAsia="zh-CN"/>
              </w:rPr>
              <w:t>hroughput</w:t>
            </w:r>
            <w:r>
              <w:rPr>
                <w:b/>
                <w:lang w:val="en-US" w:eastAsia="zh-CN"/>
              </w:rPr>
              <w:t>(1024QAM</w:t>
            </w:r>
            <w:r w:rsidR="00A17D8A">
              <w:rPr>
                <w:b/>
                <w:lang w:val="en-US" w:eastAsia="zh-CN"/>
              </w:rPr>
              <w:t>,CR:</w:t>
            </w:r>
            <w:r w:rsidR="000754EC">
              <w:rPr>
                <w:b/>
                <w:lang w:val="en-US" w:eastAsia="zh-CN"/>
              </w:rPr>
              <w:t>0.745</w:t>
            </w:r>
            <w:r>
              <w:rPr>
                <w:b/>
                <w:lang w:val="en-US" w:eastAsia="zh-CN"/>
              </w:rPr>
              <w:t>/256QAM</w:t>
            </w:r>
            <w:r w:rsidR="000754EC">
              <w:rPr>
                <w:b/>
                <w:lang w:val="en-US" w:eastAsia="zh-CN"/>
              </w:rPr>
              <w:t>,CR:0.9</w:t>
            </w:r>
            <w:r>
              <w:rPr>
                <w:b/>
                <w:lang w:val="en-US" w:eastAsia="zh-CN"/>
              </w:rPr>
              <w:t>)</w:t>
            </w:r>
          </w:p>
        </w:tc>
      </w:tr>
      <w:tr w:rsidR="009D47BD" w14:paraId="0FAB7F6E" w14:textId="77777777" w:rsidTr="009764E4">
        <w:trPr>
          <w:jc w:val="center"/>
        </w:trPr>
        <w:tc>
          <w:tcPr>
            <w:tcW w:w="0" w:type="auto"/>
          </w:tcPr>
          <w:p w14:paraId="5F158EA0" w14:textId="77777777" w:rsidR="009D47BD" w:rsidRPr="004662CA" w:rsidRDefault="009D47BD" w:rsidP="00A11EE6">
            <w:pPr>
              <w:jc w:val="center"/>
              <w:rPr>
                <w:lang w:val="en-US" w:eastAsia="zh-CN"/>
              </w:rPr>
            </w:pPr>
            <w:r>
              <w:rPr>
                <w:rFonts w:hint="eastAsia"/>
                <w:lang w:val="en-US" w:eastAsia="zh-CN"/>
              </w:rPr>
              <w:t>AWGN</w:t>
            </w:r>
          </w:p>
        </w:tc>
        <w:tc>
          <w:tcPr>
            <w:tcW w:w="0" w:type="auto"/>
          </w:tcPr>
          <w:p w14:paraId="1F0FF023" w14:textId="09F13AB4" w:rsidR="009D47BD" w:rsidRDefault="009D47BD" w:rsidP="00565B39">
            <w:pPr>
              <w:jc w:val="center"/>
              <w:rPr>
                <w:lang w:val="en-US" w:eastAsia="zh-CN"/>
              </w:rPr>
            </w:pPr>
            <w:r>
              <w:rPr>
                <w:rFonts w:hint="eastAsia"/>
                <w:lang w:val="en-US" w:eastAsia="zh-CN"/>
              </w:rPr>
              <w:t>2T2R</w:t>
            </w:r>
            <w:r w:rsidR="00A17D8A">
              <w:rPr>
                <w:lang w:val="en-US" w:eastAsia="zh-CN"/>
              </w:rPr>
              <w:t>, TX/RX EVM:0%/0%</w:t>
            </w:r>
          </w:p>
        </w:tc>
        <w:tc>
          <w:tcPr>
            <w:tcW w:w="0" w:type="auto"/>
          </w:tcPr>
          <w:p w14:paraId="63069C6A" w14:textId="2E7FE169" w:rsidR="009D47BD" w:rsidRDefault="009D47BD"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@30dB</w:t>
            </w:r>
          </w:p>
        </w:tc>
      </w:tr>
      <w:tr w:rsidR="00A17D8A" w14:paraId="7540A8A7" w14:textId="77777777" w:rsidTr="009764E4">
        <w:trPr>
          <w:jc w:val="center"/>
        </w:trPr>
        <w:tc>
          <w:tcPr>
            <w:tcW w:w="0" w:type="auto"/>
          </w:tcPr>
          <w:p w14:paraId="11B3ABA7" w14:textId="52011BE9" w:rsidR="00A17D8A" w:rsidRDefault="00A17D8A" w:rsidP="00A11EE6">
            <w:pPr>
              <w:jc w:val="center"/>
              <w:rPr>
                <w:lang w:val="en-US" w:eastAsia="zh-CN"/>
              </w:rPr>
            </w:pPr>
            <w:r>
              <w:rPr>
                <w:rFonts w:hint="eastAsia"/>
                <w:lang w:val="en-US" w:eastAsia="zh-CN"/>
              </w:rPr>
              <w:t>AWGN</w:t>
            </w:r>
          </w:p>
        </w:tc>
        <w:tc>
          <w:tcPr>
            <w:tcW w:w="0" w:type="auto"/>
          </w:tcPr>
          <w:p w14:paraId="34CCEE93" w14:textId="40FE919C" w:rsidR="00A17D8A" w:rsidRDefault="00A17D8A" w:rsidP="00565B39">
            <w:pPr>
              <w:jc w:val="center"/>
              <w:rPr>
                <w:lang w:val="en-US" w:eastAsia="zh-CN"/>
              </w:rPr>
            </w:pPr>
            <w:r>
              <w:rPr>
                <w:rFonts w:hint="eastAsia"/>
                <w:lang w:val="en-US" w:eastAsia="zh-CN"/>
              </w:rPr>
              <w:t>2T2R</w:t>
            </w:r>
            <w:r>
              <w:rPr>
                <w:lang w:val="en-US" w:eastAsia="zh-CN"/>
              </w:rPr>
              <w:t xml:space="preserve">, </w:t>
            </w:r>
            <w:r w:rsidR="000754EC">
              <w:rPr>
                <w:lang w:val="en-US" w:eastAsia="zh-CN"/>
              </w:rPr>
              <w:t>TX/RX EVM:1%/1</w:t>
            </w:r>
            <w:r>
              <w:rPr>
                <w:lang w:val="en-US" w:eastAsia="zh-CN"/>
              </w:rPr>
              <w:t>%</w:t>
            </w:r>
          </w:p>
        </w:tc>
        <w:tc>
          <w:tcPr>
            <w:tcW w:w="0" w:type="auto"/>
          </w:tcPr>
          <w:p w14:paraId="34E94D21" w14:textId="25BA78B0"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@30dB</w:t>
            </w:r>
          </w:p>
        </w:tc>
      </w:tr>
      <w:tr w:rsidR="00A17D8A" w14:paraId="24C44986" w14:textId="77777777" w:rsidTr="009764E4">
        <w:trPr>
          <w:jc w:val="center"/>
        </w:trPr>
        <w:tc>
          <w:tcPr>
            <w:tcW w:w="0" w:type="auto"/>
          </w:tcPr>
          <w:p w14:paraId="6E36CCD0" w14:textId="32054C1A" w:rsidR="00A17D8A" w:rsidRDefault="00A17D8A" w:rsidP="00A11EE6">
            <w:pPr>
              <w:jc w:val="center"/>
              <w:rPr>
                <w:lang w:val="en-US" w:eastAsia="zh-CN"/>
              </w:rPr>
            </w:pPr>
            <w:r>
              <w:rPr>
                <w:rFonts w:hint="eastAsia"/>
                <w:lang w:val="en-US" w:eastAsia="zh-CN"/>
              </w:rPr>
              <w:t>AWGN</w:t>
            </w:r>
          </w:p>
        </w:tc>
        <w:tc>
          <w:tcPr>
            <w:tcW w:w="0" w:type="auto"/>
          </w:tcPr>
          <w:p w14:paraId="475C38DB" w14:textId="1B0CC37B" w:rsidR="00A17D8A" w:rsidRDefault="00A17D8A" w:rsidP="00565B39">
            <w:pPr>
              <w:jc w:val="center"/>
              <w:rPr>
                <w:lang w:val="en-US" w:eastAsia="zh-CN"/>
              </w:rPr>
            </w:pPr>
            <w:r>
              <w:rPr>
                <w:rFonts w:hint="eastAsia"/>
                <w:lang w:val="en-US" w:eastAsia="zh-CN"/>
              </w:rPr>
              <w:t>2T2R</w:t>
            </w:r>
            <w:r>
              <w:rPr>
                <w:lang w:val="en-US" w:eastAsia="zh-CN"/>
              </w:rPr>
              <w:t xml:space="preserve">, </w:t>
            </w:r>
            <w:r w:rsidR="000754EC">
              <w:rPr>
                <w:lang w:val="en-US" w:eastAsia="zh-CN"/>
              </w:rPr>
              <w:t>TX/RX EVM:2%/2</w:t>
            </w:r>
            <w:r>
              <w:rPr>
                <w:lang w:val="en-US" w:eastAsia="zh-CN"/>
              </w:rPr>
              <w:t>%</w:t>
            </w:r>
          </w:p>
        </w:tc>
        <w:tc>
          <w:tcPr>
            <w:tcW w:w="0" w:type="auto"/>
          </w:tcPr>
          <w:p w14:paraId="37FDF59D" w14:textId="39630DF7"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@31dB</w:t>
            </w:r>
          </w:p>
        </w:tc>
      </w:tr>
      <w:tr w:rsidR="00A17D8A" w14:paraId="59E6A08D" w14:textId="77777777" w:rsidTr="009764E4">
        <w:trPr>
          <w:jc w:val="center"/>
        </w:trPr>
        <w:tc>
          <w:tcPr>
            <w:tcW w:w="0" w:type="auto"/>
          </w:tcPr>
          <w:p w14:paraId="69D7EBA6" w14:textId="033693BC" w:rsidR="00A17D8A" w:rsidRDefault="00A17D8A" w:rsidP="00A11EE6">
            <w:pPr>
              <w:jc w:val="center"/>
              <w:rPr>
                <w:lang w:val="en-US" w:eastAsia="zh-CN"/>
              </w:rPr>
            </w:pPr>
            <w:r>
              <w:rPr>
                <w:rFonts w:hint="eastAsia"/>
                <w:lang w:val="en-US" w:eastAsia="zh-CN"/>
              </w:rPr>
              <w:lastRenderedPageBreak/>
              <w:t>AWGN</w:t>
            </w:r>
          </w:p>
        </w:tc>
        <w:tc>
          <w:tcPr>
            <w:tcW w:w="0" w:type="auto"/>
          </w:tcPr>
          <w:p w14:paraId="1B7820F0" w14:textId="69CA6174" w:rsidR="00A17D8A" w:rsidRDefault="00A17D8A" w:rsidP="00565B39">
            <w:pPr>
              <w:jc w:val="center"/>
              <w:rPr>
                <w:lang w:val="en-US" w:eastAsia="zh-CN"/>
              </w:rPr>
            </w:pPr>
            <w:r>
              <w:rPr>
                <w:rFonts w:hint="eastAsia"/>
                <w:lang w:val="en-US" w:eastAsia="zh-CN"/>
              </w:rPr>
              <w:t>2T2R</w:t>
            </w:r>
            <w:r>
              <w:rPr>
                <w:lang w:val="en-US" w:eastAsia="zh-CN"/>
              </w:rPr>
              <w:t xml:space="preserve">, </w:t>
            </w:r>
            <w:r w:rsidR="000754EC">
              <w:rPr>
                <w:lang w:val="en-US" w:eastAsia="zh-CN"/>
              </w:rPr>
              <w:t>TX/RX EVM:3%/3</w:t>
            </w:r>
            <w:r>
              <w:rPr>
                <w:lang w:val="en-US" w:eastAsia="zh-CN"/>
              </w:rPr>
              <w:t>%</w:t>
            </w:r>
          </w:p>
        </w:tc>
        <w:tc>
          <w:tcPr>
            <w:tcW w:w="0" w:type="auto"/>
          </w:tcPr>
          <w:p w14:paraId="6A9464A9" w14:textId="1633FB60"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141455">
              <w:rPr>
                <w:lang w:val="en-US" w:eastAsia="zh-CN"/>
              </w:rPr>
              <w:t>@34</w:t>
            </w:r>
            <w:r w:rsidR="000754EC">
              <w:rPr>
                <w:lang w:val="en-US" w:eastAsia="zh-CN"/>
              </w:rPr>
              <w:t>dB</w:t>
            </w:r>
          </w:p>
        </w:tc>
      </w:tr>
      <w:tr w:rsidR="00A17D8A" w14:paraId="2BF65C6D" w14:textId="77777777" w:rsidTr="009764E4">
        <w:trPr>
          <w:jc w:val="center"/>
        </w:trPr>
        <w:tc>
          <w:tcPr>
            <w:tcW w:w="0" w:type="auto"/>
          </w:tcPr>
          <w:p w14:paraId="7BA57CCA" w14:textId="4B6B2E50" w:rsidR="00A17D8A" w:rsidRDefault="00A17D8A" w:rsidP="00A11EE6">
            <w:pPr>
              <w:jc w:val="center"/>
              <w:rPr>
                <w:lang w:val="en-US" w:eastAsia="zh-CN"/>
              </w:rPr>
            </w:pPr>
            <w:r>
              <w:rPr>
                <w:rFonts w:hint="eastAsia"/>
                <w:lang w:val="en-US" w:eastAsia="zh-CN"/>
              </w:rPr>
              <w:t>AWGN</w:t>
            </w:r>
          </w:p>
        </w:tc>
        <w:tc>
          <w:tcPr>
            <w:tcW w:w="0" w:type="auto"/>
          </w:tcPr>
          <w:p w14:paraId="16B15256" w14:textId="4F7DACCA" w:rsidR="00A17D8A" w:rsidRDefault="000754EC" w:rsidP="00565B39">
            <w:pPr>
              <w:jc w:val="center"/>
              <w:rPr>
                <w:lang w:val="en-US" w:eastAsia="zh-CN"/>
              </w:rPr>
            </w:pPr>
            <w:r>
              <w:rPr>
                <w:rFonts w:hint="eastAsia"/>
                <w:lang w:val="en-US" w:eastAsia="zh-CN"/>
              </w:rPr>
              <w:t>2T8</w:t>
            </w:r>
            <w:r w:rsidR="00A17D8A">
              <w:rPr>
                <w:rFonts w:hint="eastAsia"/>
                <w:lang w:val="en-US" w:eastAsia="zh-CN"/>
              </w:rPr>
              <w:t>R</w:t>
            </w:r>
            <w:r w:rsidR="00A17D8A">
              <w:rPr>
                <w:lang w:val="en-US" w:eastAsia="zh-CN"/>
              </w:rPr>
              <w:t>, TX/RX EVM:0%/0%</w:t>
            </w:r>
          </w:p>
        </w:tc>
        <w:tc>
          <w:tcPr>
            <w:tcW w:w="0" w:type="auto"/>
          </w:tcPr>
          <w:p w14:paraId="2BB077F2" w14:textId="0484D23B"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@24dB</w:t>
            </w:r>
          </w:p>
        </w:tc>
      </w:tr>
      <w:tr w:rsidR="00A17D8A" w14:paraId="220BFD58" w14:textId="77777777" w:rsidTr="009764E4">
        <w:trPr>
          <w:jc w:val="center"/>
        </w:trPr>
        <w:tc>
          <w:tcPr>
            <w:tcW w:w="0" w:type="auto"/>
          </w:tcPr>
          <w:p w14:paraId="7791A458" w14:textId="22354724" w:rsidR="00A17D8A" w:rsidRDefault="00A17D8A" w:rsidP="00A11EE6">
            <w:pPr>
              <w:jc w:val="center"/>
              <w:rPr>
                <w:lang w:val="en-US" w:eastAsia="zh-CN"/>
              </w:rPr>
            </w:pPr>
            <w:r>
              <w:rPr>
                <w:rFonts w:hint="eastAsia"/>
                <w:lang w:val="en-US" w:eastAsia="zh-CN"/>
              </w:rPr>
              <w:t>AWGN</w:t>
            </w:r>
          </w:p>
        </w:tc>
        <w:tc>
          <w:tcPr>
            <w:tcW w:w="0" w:type="auto"/>
          </w:tcPr>
          <w:p w14:paraId="295AAA19" w14:textId="420AD978" w:rsidR="00A17D8A" w:rsidRDefault="000754EC" w:rsidP="00565B39">
            <w:pPr>
              <w:jc w:val="center"/>
              <w:rPr>
                <w:lang w:val="en-US" w:eastAsia="zh-CN"/>
              </w:rPr>
            </w:pPr>
            <w:r>
              <w:rPr>
                <w:rFonts w:hint="eastAsia"/>
                <w:lang w:val="en-US" w:eastAsia="zh-CN"/>
              </w:rPr>
              <w:t>2T8</w:t>
            </w:r>
            <w:r w:rsidR="00A17D8A">
              <w:rPr>
                <w:rFonts w:hint="eastAsia"/>
                <w:lang w:val="en-US" w:eastAsia="zh-CN"/>
              </w:rPr>
              <w:t>R</w:t>
            </w:r>
            <w:r w:rsidR="00A17D8A">
              <w:rPr>
                <w:lang w:val="en-US" w:eastAsia="zh-CN"/>
              </w:rPr>
              <w:t xml:space="preserve">, </w:t>
            </w:r>
            <w:r>
              <w:rPr>
                <w:lang w:val="en-US" w:eastAsia="zh-CN"/>
              </w:rPr>
              <w:t>TX/RX EVM:1%/1</w:t>
            </w:r>
            <w:r w:rsidR="00A17D8A">
              <w:rPr>
                <w:lang w:val="en-US" w:eastAsia="zh-CN"/>
              </w:rPr>
              <w:t>%</w:t>
            </w:r>
          </w:p>
        </w:tc>
        <w:tc>
          <w:tcPr>
            <w:tcW w:w="0" w:type="auto"/>
          </w:tcPr>
          <w:p w14:paraId="163C4ABD" w14:textId="7681E311"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@24dB</w:t>
            </w:r>
          </w:p>
        </w:tc>
      </w:tr>
      <w:tr w:rsidR="00A17D8A" w14:paraId="54EE024C" w14:textId="77777777" w:rsidTr="009764E4">
        <w:trPr>
          <w:jc w:val="center"/>
        </w:trPr>
        <w:tc>
          <w:tcPr>
            <w:tcW w:w="0" w:type="auto"/>
          </w:tcPr>
          <w:p w14:paraId="6820FDB2" w14:textId="1E6D9D91" w:rsidR="00A17D8A" w:rsidRDefault="00A17D8A" w:rsidP="00A11EE6">
            <w:pPr>
              <w:jc w:val="center"/>
              <w:rPr>
                <w:lang w:val="en-US" w:eastAsia="zh-CN"/>
              </w:rPr>
            </w:pPr>
            <w:r>
              <w:rPr>
                <w:rFonts w:hint="eastAsia"/>
                <w:lang w:val="en-US" w:eastAsia="zh-CN"/>
              </w:rPr>
              <w:t>AWGN</w:t>
            </w:r>
          </w:p>
        </w:tc>
        <w:tc>
          <w:tcPr>
            <w:tcW w:w="0" w:type="auto"/>
          </w:tcPr>
          <w:p w14:paraId="54B18814" w14:textId="3FB493BB" w:rsidR="00A17D8A" w:rsidRDefault="000754EC" w:rsidP="00565B39">
            <w:pPr>
              <w:jc w:val="center"/>
              <w:rPr>
                <w:lang w:val="en-US" w:eastAsia="zh-CN"/>
              </w:rPr>
            </w:pPr>
            <w:r>
              <w:rPr>
                <w:rFonts w:hint="eastAsia"/>
                <w:lang w:val="en-US" w:eastAsia="zh-CN"/>
              </w:rPr>
              <w:t>2T8</w:t>
            </w:r>
            <w:r w:rsidR="00A17D8A">
              <w:rPr>
                <w:rFonts w:hint="eastAsia"/>
                <w:lang w:val="en-US" w:eastAsia="zh-CN"/>
              </w:rPr>
              <w:t>R</w:t>
            </w:r>
            <w:r w:rsidR="00A17D8A">
              <w:rPr>
                <w:lang w:val="en-US" w:eastAsia="zh-CN"/>
              </w:rPr>
              <w:t xml:space="preserve">, </w:t>
            </w:r>
            <w:r>
              <w:rPr>
                <w:lang w:val="en-US" w:eastAsia="zh-CN"/>
              </w:rPr>
              <w:t>TX/RX EVM:2%/2</w:t>
            </w:r>
            <w:r w:rsidR="00A17D8A">
              <w:rPr>
                <w:lang w:val="en-US" w:eastAsia="zh-CN"/>
              </w:rPr>
              <w:t>%</w:t>
            </w:r>
          </w:p>
        </w:tc>
        <w:tc>
          <w:tcPr>
            <w:tcW w:w="0" w:type="auto"/>
          </w:tcPr>
          <w:p w14:paraId="39BE4F1E" w14:textId="6FF107DF"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0754EC">
              <w:rPr>
                <w:lang w:val="en-US" w:eastAsia="zh-CN"/>
              </w:rPr>
              <w:t>@25dB</w:t>
            </w:r>
          </w:p>
        </w:tc>
      </w:tr>
      <w:tr w:rsidR="00A17D8A" w14:paraId="7F77FB00" w14:textId="77777777" w:rsidTr="009764E4">
        <w:trPr>
          <w:jc w:val="center"/>
        </w:trPr>
        <w:tc>
          <w:tcPr>
            <w:tcW w:w="0" w:type="auto"/>
          </w:tcPr>
          <w:p w14:paraId="085AEEA9" w14:textId="7A4D01C1" w:rsidR="00A17D8A" w:rsidRDefault="00A17D8A" w:rsidP="00A11EE6">
            <w:pPr>
              <w:jc w:val="center"/>
              <w:rPr>
                <w:lang w:val="en-US" w:eastAsia="zh-CN"/>
              </w:rPr>
            </w:pPr>
            <w:r>
              <w:rPr>
                <w:rFonts w:hint="eastAsia"/>
                <w:lang w:val="en-US" w:eastAsia="zh-CN"/>
              </w:rPr>
              <w:t>AWGN</w:t>
            </w:r>
          </w:p>
        </w:tc>
        <w:tc>
          <w:tcPr>
            <w:tcW w:w="0" w:type="auto"/>
          </w:tcPr>
          <w:p w14:paraId="23827082" w14:textId="77791C0B" w:rsidR="00A17D8A" w:rsidRDefault="000754EC" w:rsidP="00565B39">
            <w:pPr>
              <w:jc w:val="center"/>
              <w:rPr>
                <w:lang w:val="en-US" w:eastAsia="zh-CN"/>
              </w:rPr>
            </w:pPr>
            <w:r>
              <w:rPr>
                <w:rFonts w:hint="eastAsia"/>
                <w:lang w:val="en-US" w:eastAsia="zh-CN"/>
              </w:rPr>
              <w:t>2T8</w:t>
            </w:r>
            <w:r w:rsidR="00A17D8A">
              <w:rPr>
                <w:rFonts w:hint="eastAsia"/>
                <w:lang w:val="en-US" w:eastAsia="zh-CN"/>
              </w:rPr>
              <w:t>R</w:t>
            </w:r>
            <w:r w:rsidR="00A17D8A">
              <w:rPr>
                <w:lang w:val="en-US" w:eastAsia="zh-CN"/>
              </w:rPr>
              <w:t xml:space="preserve">, </w:t>
            </w:r>
            <w:r>
              <w:rPr>
                <w:lang w:val="en-US" w:eastAsia="zh-CN"/>
              </w:rPr>
              <w:t>TX/RX EVM:3%/3</w:t>
            </w:r>
            <w:r w:rsidR="00A17D8A">
              <w:rPr>
                <w:lang w:val="en-US" w:eastAsia="zh-CN"/>
              </w:rPr>
              <w:t>%</w:t>
            </w:r>
          </w:p>
        </w:tc>
        <w:tc>
          <w:tcPr>
            <w:tcW w:w="0" w:type="auto"/>
          </w:tcPr>
          <w:p w14:paraId="5E22FE05" w14:textId="07FB1AEE" w:rsidR="00A17D8A" w:rsidRDefault="00A17D8A" w:rsidP="00565B39">
            <w:pPr>
              <w:jc w:val="center"/>
              <w:rPr>
                <w:lang w:val="en-US" w:eastAsia="zh-CN"/>
              </w:rPr>
            </w:pPr>
            <w:r>
              <w:rPr>
                <w:lang w:val="en-US" w:eastAsia="zh-CN"/>
              </w:rPr>
              <w:t>~</w:t>
            </w:r>
            <w:r w:rsidR="000754EC">
              <w:rPr>
                <w:rFonts w:hint="eastAsia"/>
                <w:lang w:val="en-US" w:eastAsia="zh-CN"/>
              </w:rPr>
              <w:t>175</w:t>
            </w:r>
            <w:r>
              <w:rPr>
                <w:lang w:val="en-US" w:eastAsia="zh-CN"/>
              </w:rPr>
              <w:t>Mbps/~168Mbps</w:t>
            </w:r>
            <w:r w:rsidR="00141455">
              <w:rPr>
                <w:lang w:val="en-US" w:eastAsia="zh-CN"/>
              </w:rPr>
              <w:t>@28</w:t>
            </w:r>
            <w:r w:rsidR="000754EC">
              <w:rPr>
                <w:lang w:val="en-US" w:eastAsia="zh-CN"/>
              </w:rPr>
              <w:t>dB</w:t>
            </w:r>
          </w:p>
        </w:tc>
      </w:tr>
    </w:tbl>
    <w:p w14:paraId="2939E34E" w14:textId="75F5A8B3" w:rsidR="00B03724" w:rsidRPr="00704A1B" w:rsidRDefault="00A11EE6" w:rsidP="00704A1B">
      <w:pPr>
        <w:spacing w:before="120" w:after="100" w:afterAutospacing="1"/>
        <w:ind w:firstLineChars="150" w:firstLine="300"/>
        <w:jc w:val="center"/>
        <w:rPr>
          <w:noProof/>
          <w:sz w:val="20"/>
          <w:szCs w:val="20"/>
          <w:lang w:val="en-US" w:eastAsia="zh-CN"/>
        </w:rPr>
      </w:pPr>
      <w:r>
        <w:rPr>
          <w:noProof/>
          <w:sz w:val="20"/>
          <w:szCs w:val="20"/>
          <w:lang w:val="en-US" w:eastAsia="zh-CN"/>
        </w:rPr>
        <w:t>Table 4. Summary of throughput in TDL</w:t>
      </w:r>
    </w:p>
    <w:tbl>
      <w:tblPr>
        <w:tblStyle w:val="ac"/>
        <w:tblW w:w="0" w:type="auto"/>
        <w:jc w:val="center"/>
        <w:tblLook w:val="04A0" w:firstRow="1" w:lastRow="0" w:firstColumn="1" w:lastColumn="0" w:noHBand="0" w:noVBand="1"/>
      </w:tblPr>
      <w:tblGrid>
        <w:gridCol w:w="1011"/>
        <w:gridCol w:w="3441"/>
        <w:gridCol w:w="5081"/>
      </w:tblGrid>
      <w:tr w:rsidR="000754EC" w14:paraId="07D0C15B" w14:textId="77777777" w:rsidTr="009A4788">
        <w:trPr>
          <w:jc w:val="center"/>
        </w:trPr>
        <w:tc>
          <w:tcPr>
            <w:tcW w:w="0" w:type="auto"/>
          </w:tcPr>
          <w:p w14:paraId="4CFB9BD5" w14:textId="77777777" w:rsidR="000754EC" w:rsidRPr="004662CA" w:rsidRDefault="000754EC" w:rsidP="00704A1B">
            <w:pPr>
              <w:jc w:val="center"/>
              <w:rPr>
                <w:b/>
                <w:lang w:val="en-US" w:eastAsia="zh-CN"/>
              </w:rPr>
            </w:pPr>
            <w:r>
              <w:rPr>
                <w:rFonts w:hint="eastAsia"/>
                <w:b/>
                <w:lang w:val="en-US" w:eastAsia="zh-CN"/>
              </w:rPr>
              <w:t>Channel</w:t>
            </w:r>
          </w:p>
        </w:tc>
        <w:tc>
          <w:tcPr>
            <w:tcW w:w="0" w:type="auto"/>
          </w:tcPr>
          <w:p w14:paraId="6B962B38" w14:textId="77777777" w:rsidR="000754EC" w:rsidRDefault="000754EC" w:rsidP="00704A1B">
            <w:pPr>
              <w:jc w:val="center"/>
              <w:rPr>
                <w:b/>
                <w:lang w:val="en-US" w:eastAsia="zh-CN"/>
              </w:rPr>
            </w:pPr>
            <w:r>
              <w:rPr>
                <w:rFonts w:hint="eastAsia"/>
                <w:b/>
                <w:lang w:val="en-US" w:eastAsia="zh-CN"/>
              </w:rPr>
              <w:t>Case</w:t>
            </w:r>
          </w:p>
        </w:tc>
        <w:tc>
          <w:tcPr>
            <w:tcW w:w="0" w:type="auto"/>
          </w:tcPr>
          <w:p w14:paraId="7B04F24F" w14:textId="77777777" w:rsidR="000754EC" w:rsidRDefault="000754EC" w:rsidP="00704A1B">
            <w:pPr>
              <w:jc w:val="center"/>
              <w:rPr>
                <w:b/>
                <w:lang w:val="en-US" w:eastAsia="zh-CN"/>
              </w:rPr>
            </w:pPr>
            <w:r>
              <w:rPr>
                <w:b/>
                <w:lang w:val="en-US" w:eastAsia="zh-CN"/>
              </w:rPr>
              <w:t>T</w:t>
            </w:r>
            <w:r>
              <w:rPr>
                <w:rFonts w:hint="eastAsia"/>
                <w:b/>
                <w:lang w:val="en-US" w:eastAsia="zh-CN"/>
              </w:rPr>
              <w:t>hroughput</w:t>
            </w:r>
            <w:r>
              <w:rPr>
                <w:b/>
                <w:lang w:val="en-US" w:eastAsia="zh-CN"/>
              </w:rPr>
              <w:t>(1024QAM,CR:0.745/256QAM,CR:0.9)</w:t>
            </w:r>
          </w:p>
        </w:tc>
      </w:tr>
      <w:tr w:rsidR="000754EC" w14:paraId="1437538A" w14:textId="77777777" w:rsidTr="009A4788">
        <w:trPr>
          <w:jc w:val="center"/>
        </w:trPr>
        <w:tc>
          <w:tcPr>
            <w:tcW w:w="0" w:type="auto"/>
          </w:tcPr>
          <w:p w14:paraId="10C7F5A8" w14:textId="77777777" w:rsidR="000754EC" w:rsidRPr="004662CA" w:rsidRDefault="000754EC" w:rsidP="00A11EE6">
            <w:pPr>
              <w:jc w:val="center"/>
              <w:rPr>
                <w:lang w:val="en-US" w:eastAsia="zh-CN"/>
              </w:rPr>
            </w:pPr>
            <w:r>
              <w:rPr>
                <w:rFonts w:hint="eastAsia"/>
                <w:lang w:val="en-US" w:eastAsia="zh-CN"/>
              </w:rPr>
              <w:t>TDL</w:t>
            </w:r>
          </w:p>
        </w:tc>
        <w:tc>
          <w:tcPr>
            <w:tcW w:w="0" w:type="auto"/>
          </w:tcPr>
          <w:p w14:paraId="6227FA75" w14:textId="77777777" w:rsidR="000754EC" w:rsidRDefault="000754EC" w:rsidP="00565B39">
            <w:pPr>
              <w:jc w:val="center"/>
              <w:rPr>
                <w:lang w:val="en-US" w:eastAsia="zh-CN"/>
              </w:rPr>
            </w:pPr>
            <w:r>
              <w:rPr>
                <w:rFonts w:hint="eastAsia"/>
                <w:lang w:val="en-US" w:eastAsia="zh-CN"/>
              </w:rPr>
              <w:t>2T2R</w:t>
            </w:r>
            <w:r>
              <w:rPr>
                <w:lang w:val="en-US" w:eastAsia="zh-CN"/>
              </w:rPr>
              <w:t>, DS:10ns, TX/RX EVM:1%/1%</w:t>
            </w:r>
          </w:p>
        </w:tc>
        <w:tc>
          <w:tcPr>
            <w:tcW w:w="0" w:type="auto"/>
          </w:tcPr>
          <w:p w14:paraId="32C03ED6" w14:textId="5A2F8CC4" w:rsidR="000754EC" w:rsidRDefault="000754EC" w:rsidP="00565B39">
            <w:pPr>
              <w:jc w:val="center"/>
              <w:rPr>
                <w:lang w:val="en-US" w:eastAsia="zh-CN"/>
              </w:rPr>
            </w:pPr>
            <w:r>
              <w:rPr>
                <w:lang w:val="en-US" w:eastAsia="zh-CN"/>
              </w:rPr>
              <w:t>~</w:t>
            </w:r>
            <w:r>
              <w:rPr>
                <w:rFonts w:hint="eastAsia"/>
                <w:lang w:val="en-US" w:eastAsia="zh-CN"/>
              </w:rPr>
              <w:t>164</w:t>
            </w:r>
            <w:r>
              <w:rPr>
                <w:lang w:val="en-US" w:eastAsia="zh-CN"/>
              </w:rPr>
              <w:t>Mbps/~152Mbps</w:t>
            </w:r>
            <w:r w:rsidR="00A11EE6">
              <w:rPr>
                <w:lang w:val="en-US" w:eastAsia="zh-CN"/>
              </w:rPr>
              <w:t>@44dB</w:t>
            </w:r>
          </w:p>
        </w:tc>
      </w:tr>
      <w:tr w:rsidR="000754EC" w14:paraId="0379A161" w14:textId="77777777" w:rsidTr="009A4788">
        <w:trPr>
          <w:jc w:val="center"/>
        </w:trPr>
        <w:tc>
          <w:tcPr>
            <w:tcW w:w="0" w:type="auto"/>
          </w:tcPr>
          <w:p w14:paraId="298C86AA" w14:textId="77777777" w:rsidR="000754EC" w:rsidRDefault="000754EC" w:rsidP="00A11EE6">
            <w:pPr>
              <w:jc w:val="center"/>
              <w:rPr>
                <w:lang w:val="en-US" w:eastAsia="zh-CN"/>
              </w:rPr>
            </w:pPr>
            <w:r>
              <w:rPr>
                <w:rFonts w:hint="eastAsia"/>
                <w:lang w:val="en-US" w:eastAsia="zh-CN"/>
              </w:rPr>
              <w:t>TDL</w:t>
            </w:r>
          </w:p>
        </w:tc>
        <w:tc>
          <w:tcPr>
            <w:tcW w:w="0" w:type="auto"/>
          </w:tcPr>
          <w:p w14:paraId="0F16DDB6" w14:textId="77777777" w:rsidR="000754EC" w:rsidRDefault="000754EC" w:rsidP="00565B39">
            <w:pPr>
              <w:jc w:val="center"/>
              <w:rPr>
                <w:lang w:val="en-US" w:eastAsia="zh-CN"/>
              </w:rPr>
            </w:pPr>
            <w:r>
              <w:rPr>
                <w:rFonts w:hint="eastAsia"/>
                <w:lang w:val="en-US" w:eastAsia="zh-CN"/>
              </w:rPr>
              <w:t>2T2R</w:t>
            </w:r>
            <w:r>
              <w:rPr>
                <w:lang w:val="en-US" w:eastAsia="zh-CN"/>
              </w:rPr>
              <w:t>, DS:10ns, TX/RX EVM:2%/2%</w:t>
            </w:r>
          </w:p>
        </w:tc>
        <w:tc>
          <w:tcPr>
            <w:tcW w:w="0" w:type="auto"/>
          </w:tcPr>
          <w:p w14:paraId="7B443A33" w14:textId="2BB09B39" w:rsidR="000754EC" w:rsidRDefault="000754EC" w:rsidP="00565B39">
            <w:pPr>
              <w:jc w:val="center"/>
              <w:rPr>
                <w:lang w:val="en-US" w:eastAsia="zh-CN"/>
              </w:rPr>
            </w:pPr>
            <w:r>
              <w:rPr>
                <w:lang w:val="en-US" w:eastAsia="zh-CN"/>
              </w:rPr>
              <w:t>~</w:t>
            </w:r>
            <w:r>
              <w:rPr>
                <w:rFonts w:hint="eastAsia"/>
                <w:lang w:val="en-US" w:eastAsia="zh-CN"/>
              </w:rPr>
              <w:t>160</w:t>
            </w:r>
            <w:r>
              <w:rPr>
                <w:lang w:val="en-US" w:eastAsia="zh-CN"/>
              </w:rPr>
              <w:t>Mbps/~148Mbps</w:t>
            </w:r>
            <w:r w:rsidR="009D001D">
              <w:rPr>
                <w:lang w:val="en-US" w:eastAsia="zh-CN"/>
              </w:rPr>
              <w:t>@46</w:t>
            </w:r>
            <w:r w:rsidR="00A11EE6">
              <w:rPr>
                <w:lang w:val="en-US" w:eastAsia="zh-CN"/>
              </w:rPr>
              <w:t>dB</w:t>
            </w:r>
          </w:p>
        </w:tc>
      </w:tr>
      <w:tr w:rsidR="000754EC" w14:paraId="51A65659" w14:textId="77777777" w:rsidTr="009A4788">
        <w:trPr>
          <w:jc w:val="center"/>
        </w:trPr>
        <w:tc>
          <w:tcPr>
            <w:tcW w:w="0" w:type="auto"/>
          </w:tcPr>
          <w:p w14:paraId="6C30BA9C" w14:textId="77777777" w:rsidR="000754EC" w:rsidRDefault="000754EC" w:rsidP="00A11EE6">
            <w:pPr>
              <w:jc w:val="center"/>
              <w:rPr>
                <w:lang w:val="en-US" w:eastAsia="zh-CN"/>
              </w:rPr>
            </w:pPr>
            <w:r>
              <w:rPr>
                <w:rFonts w:hint="eastAsia"/>
                <w:lang w:val="en-US" w:eastAsia="zh-CN"/>
              </w:rPr>
              <w:t>TDL</w:t>
            </w:r>
          </w:p>
        </w:tc>
        <w:tc>
          <w:tcPr>
            <w:tcW w:w="0" w:type="auto"/>
          </w:tcPr>
          <w:p w14:paraId="2473F19A" w14:textId="77777777" w:rsidR="000754EC" w:rsidRDefault="000754EC" w:rsidP="00565B39">
            <w:pPr>
              <w:jc w:val="center"/>
              <w:rPr>
                <w:lang w:val="en-US" w:eastAsia="zh-CN"/>
              </w:rPr>
            </w:pPr>
            <w:r>
              <w:rPr>
                <w:rFonts w:hint="eastAsia"/>
                <w:lang w:val="en-US" w:eastAsia="zh-CN"/>
              </w:rPr>
              <w:t>2T2R</w:t>
            </w:r>
            <w:r>
              <w:rPr>
                <w:lang w:val="en-US" w:eastAsia="zh-CN"/>
              </w:rPr>
              <w:t>, DS:100ns, TX/RX EVM:1%/1%</w:t>
            </w:r>
          </w:p>
        </w:tc>
        <w:tc>
          <w:tcPr>
            <w:tcW w:w="0" w:type="auto"/>
          </w:tcPr>
          <w:p w14:paraId="0F086F66" w14:textId="27C6DCAA" w:rsidR="000754EC" w:rsidRDefault="000754EC" w:rsidP="00565B39">
            <w:pPr>
              <w:jc w:val="center"/>
              <w:rPr>
                <w:lang w:val="en-US" w:eastAsia="zh-CN"/>
              </w:rPr>
            </w:pPr>
            <w:r>
              <w:rPr>
                <w:lang w:val="en-US" w:eastAsia="zh-CN"/>
              </w:rPr>
              <w:t>~</w:t>
            </w:r>
            <w:r>
              <w:rPr>
                <w:rFonts w:hint="eastAsia"/>
                <w:lang w:val="en-US" w:eastAsia="zh-CN"/>
              </w:rPr>
              <w:t>1</w:t>
            </w:r>
            <w:r>
              <w:rPr>
                <w:lang w:val="en-US" w:eastAsia="zh-CN"/>
              </w:rPr>
              <w:t>55Mbps/~149Mbps</w:t>
            </w:r>
            <w:r w:rsidR="00A11EE6">
              <w:rPr>
                <w:lang w:val="en-US" w:eastAsia="zh-CN"/>
              </w:rPr>
              <w:t>@44dB</w:t>
            </w:r>
          </w:p>
        </w:tc>
      </w:tr>
      <w:tr w:rsidR="000754EC" w14:paraId="03478363" w14:textId="77777777" w:rsidTr="009A4788">
        <w:trPr>
          <w:jc w:val="center"/>
        </w:trPr>
        <w:tc>
          <w:tcPr>
            <w:tcW w:w="0" w:type="auto"/>
          </w:tcPr>
          <w:p w14:paraId="754B7A4E" w14:textId="77777777" w:rsidR="000754EC" w:rsidRDefault="000754EC" w:rsidP="00A11EE6">
            <w:pPr>
              <w:jc w:val="center"/>
              <w:rPr>
                <w:lang w:val="en-US" w:eastAsia="zh-CN"/>
              </w:rPr>
            </w:pPr>
            <w:r>
              <w:rPr>
                <w:rFonts w:hint="eastAsia"/>
                <w:lang w:val="en-US" w:eastAsia="zh-CN"/>
              </w:rPr>
              <w:t>TDL</w:t>
            </w:r>
          </w:p>
        </w:tc>
        <w:tc>
          <w:tcPr>
            <w:tcW w:w="0" w:type="auto"/>
          </w:tcPr>
          <w:p w14:paraId="6BA00AB4" w14:textId="77777777" w:rsidR="000754EC" w:rsidRDefault="000754EC" w:rsidP="00565B39">
            <w:pPr>
              <w:jc w:val="center"/>
              <w:rPr>
                <w:lang w:val="en-US" w:eastAsia="zh-CN"/>
              </w:rPr>
            </w:pPr>
            <w:r>
              <w:rPr>
                <w:rFonts w:hint="eastAsia"/>
                <w:lang w:val="en-US" w:eastAsia="zh-CN"/>
              </w:rPr>
              <w:t>2T2R</w:t>
            </w:r>
            <w:r>
              <w:rPr>
                <w:lang w:val="en-US" w:eastAsia="zh-CN"/>
              </w:rPr>
              <w:t>, DS:100ns, TX/RX EVM:2%/2%</w:t>
            </w:r>
          </w:p>
        </w:tc>
        <w:tc>
          <w:tcPr>
            <w:tcW w:w="0" w:type="auto"/>
          </w:tcPr>
          <w:p w14:paraId="75C78BB5" w14:textId="6EC43202" w:rsidR="000754EC" w:rsidRDefault="000754EC" w:rsidP="00565B39">
            <w:pPr>
              <w:jc w:val="center"/>
              <w:rPr>
                <w:lang w:val="en-US" w:eastAsia="zh-CN"/>
              </w:rPr>
            </w:pPr>
            <w:r>
              <w:rPr>
                <w:lang w:val="en-US" w:eastAsia="zh-CN"/>
              </w:rPr>
              <w:t>~</w:t>
            </w:r>
            <w:r>
              <w:rPr>
                <w:rFonts w:hint="eastAsia"/>
                <w:lang w:val="en-US" w:eastAsia="zh-CN"/>
              </w:rPr>
              <w:t>1</w:t>
            </w:r>
            <w:r>
              <w:rPr>
                <w:lang w:val="en-US" w:eastAsia="zh-CN"/>
              </w:rPr>
              <w:t>50Mbps/~145Mbps</w:t>
            </w:r>
            <w:r w:rsidR="009D001D">
              <w:rPr>
                <w:lang w:val="en-US" w:eastAsia="zh-CN"/>
              </w:rPr>
              <w:t>@46</w:t>
            </w:r>
            <w:r w:rsidR="00A11EE6">
              <w:rPr>
                <w:lang w:val="en-US" w:eastAsia="zh-CN"/>
              </w:rPr>
              <w:t>dB</w:t>
            </w:r>
          </w:p>
        </w:tc>
      </w:tr>
      <w:tr w:rsidR="000754EC" w14:paraId="6F6AD86D" w14:textId="77777777" w:rsidTr="009A4788">
        <w:trPr>
          <w:jc w:val="center"/>
        </w:trPr>
        <w:tc>
          <w:tcPr>
            <w:tcW w:w="0" w:type="auto"/>
          </w:tcPr>
          <w:p w14:paraId="69881E57" w14:textId="77777777" w:rsidR="000754EC" w:rsidRDefault="000754EC" w:rsidP="00A11EE6">
            <w:pPr>
              <w:jc w:val="center"/>
              <w:rPr>
                <w:lang w:val="en-US" w:eastAsia="zh-CN"/>
              </w:rPr>
            </w:pPr>
            <w:r>
              <w:rPr>
                <w:rFonts w:hint="eastAsia"/>
                <w:lang w:val="en-US" w:eastAsia="zh-CN"/>
              </w:rPr>
              <w:t>TDL</w:t>
            </w:r>
          </w:p>
        </w:tc>
        <w:tc>
          <w:tcPr>
            <w:tcW w:w="0" w:type="auto"/>
          </w:tcPr>
          <w:p w14:paraId="2600E459" w14:textId="77777777" w:rsidR="000754EC" w:rsidRDefault="000754EC" w:rsidP="00565B39">
            <w:pPr>
              <w:jc w:val="center"/>
              <w:rPr>
                <w:lang w:val="en-US" w:eastAsia="zh-CN"/>
              </w:rPr>
            </w:pPr>
            <w:r>
              <w:rPr>
                <w:rFonts w:hint="eastAsia"/>
                <w:lang w:val="en-US" w:eastAsia="zh-CN"/>
              </w:rPr>
              <w:t>2T8R</w:t>
            </w:r>
            <w:r>
              <w:rPr>
                <w:lang w:val="en-US" w:eastAsia="zh-CN"/>
              </w:rPr>
              <w:t>, DS:10ns, TX/RX EVM:1%/1%</w:t>
            </w:r>
          </w:p>
        </w:tc>
        <w:tc>
          <w:tcPr>
            <w:tcW w:w="0" w:type="auto"/>
          </w:tcPr>
          <w:p w14:paraId="0B44F4AA" w14:textId="6FA33B9C" w:rsidR="000754EC" w:rsidRDefault="000754EC" w:rsidP="00565B39">
            <w:pPr>
              <w:jc w:val="center"/>
              <w:rPr>
                <w:lang w:val="en-US" w:eastAsia="zh-CN"/>
              </w:rPr>
            </w:pPr>
            <w:r>
              <w:rPr>
                <w:lang w:val="en-US" w:eastAsia="zh-CN"/>
              </w:rPr>
              <w:t>~</w:t>
            </w:r>
            <w:r w:rsidR="00A11EE6">
              <w:rPr>
                <w:lang w:val="en-US" w:eastAsia="zh-CN"/>
              </w:rPr>
              <w:t>175</w:t>
            </w:r>
            <w:r>
              <w:rPr>
                <w:lang w:val="en-US" w:eastAsia="zh-CN"/>
              </w:rPr>
              <w:t>Mbps/~1</w:t>
            </w:r>
            <w:r w:rsidR="00A11EE6">
              <w:rPr>
                <w:lang w:val="en-US" w:eastAsia="zh-CN"/>
              </w:rPr>
              <w:t>68</w:t>
            </w:r>
            <w:r>
              <w:rPr>
                <w:lang w:val="en-US" w:eastAsia="zh-CN"/>
              </w:rPr>
              <w:t>Mbps</w:t>
            </w:r>
            <w:r w:rsidR="00A11EE6">
              <w:rPr>
                <w:lang w:val="en-US" w:eastAsia="zh-CN"/>
              </w:rPr>
              <w:t>@25dB</w:t>
            </w:r>
          </w:p>
        </w:tc>
      </w:tr>
      <w:tr w:rsidR="000754EC" w14:paraId="4F18BBC2" w14:textId="77777777" w:rsidTr="009A4788">
        <w:trPr>
          <w:jc w:val="center"/>
        </w:trPr>
        <w:tc>
          <w:tcPr>
            <w:tcW w:w="0" w:type="auto"/>
          </w:tcPr>
          <w:p w14:paraId="70FDB00D" w14:textId="77777777" w:rsidR="000754EC" w:rsidRDefault="000754EC" w:rsidP="00A11EE6">
            <w:pPr>
              <w:jc w:val="center"/>
              <w:rPr>
                <w:lang w:val="en-US" w:eastAsia="zh-CN"/>
              </w:rPr>
            </w:pPr>
            <w:r>
              <w:rPr>
                <w:rFonts w:hint="eastAsia"/>
                <w:lang w:val="en-US" w:eastAsia="zh-CN"/>
              </w:rPr>
              <w:t>TDL</w:t>
            </w:r>
          </w:p>
        </w:tc>
        <w:tc>
          <w:tcPr>
            <w:tcW w:w="0" w:type="auto"/>
          </w:tcPr>
          <w:p w14:paraId="4F57D6A3" w14:textId="77777777" w:rsidR="000754EC" w:rsidRDefault="000754EC" w:rsidP="00565B39">
            <w:pPr>
              <w:jc w:val="center"/>
              <w:rPr>
                <w:lang w:val="en-US" w:eastAsia="zh-CN"/>
              </w:rPr>
            </w:pPr>
            <w:r>
              <w:rPr>
                <w:rFonts w:hint="eastAsia"/>
                <w:lang w:val="en-US" w:eastAsia="zh-CN"/>
              </w:rPr>
              <w:t>2T8R</w:t>
            </w:r>
            <w:r>
              <w:rPr>
                <w:lang w:val="en-US" w:eastAsia="zh-CN"/>
              </w:rPr>
              <w:t>, DS:10ns, TX/RX EVM:2%/2%</w:t>
            </w:r>
          </w:p>
        </w:tc>
        <w:tc>
          <w:tcPr>
            <w:tcW w:w="0" w:type="auto"/>
          </w:tcPr>
          <w:p w14:paraId="77D2050D" w14:textId="65D60F18" w:rsidR="000754EC" w:rsidRDefault="000754EC" w:rsidP="00565B39">
            <w:pPr>
              <w:jc w:val="center"/>
              <w:rPr>
                <w:lang w:val="en-US" w:eastAsia="zh-CN"/>
              </w:rPr>
            </w:pPr>
            <w:r>
              <w:rPr>
                <w:lang w:val="en-US" w:eastAsia="zh-CN"/>
              </w:rPr>
              <w:t>~</w:t>
            </w:r>
            <w:r w:rsidR="00A11EE6">
              <w:rPr>
                <w:lang w:val="en-US" w:eastAsia="zh-CN"/>
              </w:rPr>
              <w:t>175</w:t>
            </w:r>
            <w:r>
              <w:rPr>
                <w:lang w:val="en-US" w:eastAsia="zh-CN"/>
              </w:rPr>
              <w:t>Mbps/~1</w:t>
            </w:r>
            <w:r w:rsidR="00A11EE6">
              <w:rPr>
                <w:lang w:val="en-US" w:eastAsia="zh-CN"/>
              </w:rPr>
              <w:t>6</w:t>
            </w:r>
            <w:r>
              <w:rPr>
                <w:lang w:val="en-US" w:eastAsia="zh-CN"/>
              </w:rPr>
              <w:t>8Mbps</w:t>
            </w:r>
            <w:r w:rsidR="009D001D">
              <w:rPr>
                <w:lang w:val="en-US" w:eastAsia="zh-CN"/>
              </w:rPr>
              <w:t>@26</w:t>
            </w:r>
            <w:r w:rsidR="00A11EE6">
              <w:rPr>
                <w:lang w:val="en-US" w:eastAsia="zh-CN"/>
              </w:rPr>
              <w:t>dB</w:t>
            </w:r>
          </w:p>
        </w:tc>
      </w:tr>
      <w:tr w:rsidR="000754EC" w14:paraId="0A9DA261" w14:textId="77777777" w:rsidTr="009A4788">
        <w:trPr>
          <w:jc w:val="center"/>
        </w:trPr>
        <w:tc>
          <w:tcPr>
            <w:tcW w:w="0" w:type="auto"/>
          </w:tcPr>
          <w:p w14:paraId="02E7DB05" w14:textId="77777777" w:rsidR="000754EC" w:rsidRDefault="000754EC" w:rsidP="00A11EE6">
            <w:pPr>
              <w:jc w:val="center"/>
              <w:rPr>
                <w:lang w:val="en-US" w:eastAsia="zh-CN"/>
              </w:rPr>
            </w:pPr>
            <w:r>
              <w:rPr>
                <w:rFonts w:hint="eastAsia"/>
                <w:lang w:val="en-US" w:eastAsia="zh-CN"/>
              </w:rPr>
              <w:t>TDL</w:t>
            </w:r>
          </w:p>
        </w:tc>
        <w:tc>
          <w:tcPr>
            <w:tcW w:w="0" w:type="auto"/>
          </w:tcPr>
          <w:p w14:paraId="13CA049E" w14:textId="77777777" w:rsidR="000754EC" w:rsidRDefault="000754EC" w:rsidP="00565B39">
            <w:pPr>
              <w:jc w:val="center"/>
              <w:rPr>
                <w:lang w:val="en-US" w:eastAsia="zh-CN"/>
              </w:rPr>
            </w:pPr>
            <w:r>
              <w:rPr>
                <w:rFonts w:hint="eastAsia"/>
                <w:lang w:val="en-US" w:eastAsia="zh-CN"/>
              </w:rPr>
              <w:t>2T8R</w:t>
            </w:r>
            <w:r>
              <w:rPr>
                <w:lang w:val="en-US" w:eastAsia="zh-CN"/>
              </w:rPr>
              <w:t>, DS:100ns, TX/RX EVM:1%/1%</w:t>
            </w:r>
          </w:p>
        </w:tc>
        <w:tc>
          <w:tcPr>
            <w:tcW w:w="0" w:type="auto"/>
          </w:tcPr>
          <w:p w14:paraId="481FE4E9" w14:textId="513967E8" w:rsidR="000754EC" w:rsidRDefault="000754EC" w:rsidP="00565B39">
            <w:pPr>
              <w:jc w:val="center"/>
              <w:rPr>
                <w:lang w:val="en-US" w:eastAsia="zh-CN"/>
              </w:rPr>
            </w:pPr>
            <w:r>
              <w:rPr>
                <w:lang w:val="en-US" w:eastAsia="zh-CN"/>
              </w:rPr>
              <w:t>~</w:t>
            </w:r>
            <w:r>
              <w:rPr>
                <w:rFonts w:hint="eastAsia"/>
                <w:lang w:val="en-US" w:eastAsia="zh-CN"/>
              </w:rPr>
              <w:t>1</w:t>
            </w:r>
            <w:r w:rsidR="00A11EE6">
              <w:rPr>
                <w:lang w:val="en-US" w:eastAsia="zh-CN"/>
              </w:rPr>
              <w:t>72Mbps/~168</w:t>
            </w:r>
            <w:r>
              <w:rPr>
                <w:lang w:val="en-US" w:eastAsia="zh-CN"/>
              </w:rPr>
              <w:t>Mbps</w:t>
            </w:r>
            <w:r w:rsidR="00A11EE6">
              <w:rPr>
                <w:lang w:val="en-US" w:eastAsia="zh-CN"/>
              </w:rPr>
              <w:t>@25dB</w:t>
            </w:r>
          </w:p>
        </w:tc>
      </w:tr>
      <w:tr w:rsidR="000754EC" w14:paraId="0BC6BCA5" w14:textId="77777777" w:rsidTr="009A4788">
        <w:trPr>
          <w:jc w:val="center"/>
        </w:trPr>
        <w:tc>
          <w:tcPr>
            <w:tcW w:w="0" w:type="auto"/>
          </w:tcPr>
          <w:p w14:paraId="5C6B0DA5" w14:textId="77777777" w:rsidR="000754EC" w:rsidRDefault="000754EC" w:rsidP="00A11EE6">
            <w:pPr>
              <w:jc w:val="center"/>
              <w:rPr>
                <w:lang w:val="en-US" w:eastAsia="zh-CN"/>
              </w:rPr>
            </w:pPr>
            <w:r>
              <w:rPr>
                <w:rFonts w:hint="eastAsia"/>
                <w:lang w:val="en-US" w:eastAsia="zh-CN"/>
              </w:rPr>
              <w:t>TDL</w:t>
            </w:r>
          </w:p>
        </w:tc>
        <w:tc>
          <w:tcPr>
            <w:tcW w:w="0" w:type="auto"/>
          </w:tcPr>
          <w:p w14:paraId="11F76BCE" w14:textId="77777777" w:rsidR="000754EC" w:rsidRDefault="000754EC" w:rsidP="00565B39">
            <w:pPr>
              <w:jc w:val="center"/>
              <w:rPr>
                <w:lang w:val="en-US" w:eastAsia="zh-CN"/>
              </w:rPr>
            </w:pPr>
            <w:r>
              <w:rPr>
                <w:rFonts w:hint="eastAsia"/>
                <w:lang w:val="en-US" w:eastAsia="zh-CN"/>
              </w:rPr>
              <w:t>2T8R</w:t>
            </w:r>
            <w:r>
              <w:rPr>
                <w:lang w:val="en-US" w:eastAsia="zh-CN"/>
              </w:rPr>
              <w:t>, DS:100ns, TX/RX EVM:2%/2%</w:t>
            </w:r>
          </w:p>
        </w:tc>
        <w:tc>
          <w:tcPr>
            <w:tcW w:w="0" w:type="auto"/>
          </w:tcPr>
          <w:p w14:paraId="5BEF70C9" w14:textId="128255B9" w:rsidR="000754EC" w:rsidRDefault="000754EC" w:rsidP="00565B39">
            <w:pPr>
              <w:jc w:val="center"/>
              <w:rPr>
                <w:lang w:val="en-US" w:eastAsia="zh-CN"/>
              </w:rPr>
            </w:pPr>
            <w:r>
              <w:rPr>
                <w:lang w:val="en-US" w:eastAsia="zh-CN"/>
              </w:rPr>
              <w:t>~</w:t>
            </w:r>
            <w:r>
              <w:rPr>
                <w:rFonts w:hint="eastAsia"/>
                <w:lang w:val="en-US" w:eastAsia="zh-CN"/>
              </w:rPr>
              <w:t>1</w:t>
            </w:r>
            <w:r w:rsidR="00A11EE6">
              <w:rPr>
                <w:lang w:val="en-US" w:eastAsia="zh-CN"/>
              </w:rPr>
              <w:t>69Mbps/~167</w:t>
            </w:r>
            <w:r>
              <w:rPr>
                <w:lang w:val="en-US" w:eastAsia="zh-CN"/>
              </w:rPr>
              <w:t>Mbps</w:t>
            </w:r>
            <w:r w:rsidR="009D001D">
              <w:rPr>
                <w:lang w:val="en-US" w:eastAsia="zh-CN"/>
              </w:rPr>
              <w:t>@26</w:t>
            </w:r>
            <w:r w:rsidR="00A11EE6">
              <w:rPr>
                <w:lang w:val="en-US" w:eastAsia="zh-CN"/>
              </w:rPr>
              <w:t>dB</w:t>
            </w:r>
          </w:p>
        </w:tc>
      </w:tr>
    </w:tbl>
    <w:p w14:paraId="655D726D" w14:textId="6D9E964E" w:rsidR="000754EC" w:rsidRDefault="00565B39" w:rsidP="00DF6BF8">
      <w:pPr>
        <w:spacing w:before="120" w:after="100" w:afterAutospacing="1"/>
        <w:rPr>
          <w:lang w:val="en-US" w:eastAsia="zh-CN"/>
        </w:rPr>
      </w:pPr>
      <w:r>
        <w:rPr>
          <w:lang w:val="en-US" w:eastAsia="zh-CN"/>
        </w:rPr>
        <w:t>Obviously, when SNR reaches crossover point, 1024QAM shows benefit in throughput against 256QAM for different Tx/Rx EVM both in 2T2R and 2T8R case.</w:t>
      </w:r>
    </w:p>
    <w:p w14:paraId="04EB53C7" w14:textId="35BE4A05" w:rsidR="006A4ECA" w:rsidRDefault="006A4ECA" w:rsidP="00DF6BF8">
      <w:pPr>
        <w:spacing w:before="120" w:after="100" w:afterAutospacing="1"/>
        <w:rPr>
          <w:lang w:val="en-US" w:eastAsia="zh-CN"/>
        </w:rPr>
      </w:pPr>
      <w:r>
        <w:rPr>
          <w:lang w:val="en-US" w:eastAsia="zh-CN"/>
        </w:rPr>
        <w:t>Considering the performance benefit, we propose that DL 1024QAM is supported.</w:t>
      </w:r>
    </w:p>
    <w:p w14:paraId="76859418" w14:textId="205EC95B" w:rsidR="00DF6BF8" w:rsidRPr="00704A1B" w:rsidRDefault="00565B39" w:rsidP="00704A1B">
      <w:pPr>
        <w:rPr>
          <w:i/>
          <w:lang w:val="en-US" w:eastAsia="zh-CN"/>
        </w:rPr>
      </w:pPr>
      <w:r w:rsidRPr="005F4659">
        <w:rPr>
          <w:b/>
          <w:i/>
          <w:lang w:val="en-US" w:eastAsia="zh-CN"/>
        </w:rPr>
        <w:t>Proposal 1:</w:t>
      </w:r>
      <w:r w:rsidRPr="005F4659">
        <w:rPr>
          <w:b/>
          <w:lang w:val="en-US" w:eastAsia="zh-CN"/>
        </w:rPr>
        <w:t xml:space="preserve"> </w:t>
      </w:r>
      <w:r>
        <w:rPr>
          <w:i/>
          <w:lang w:val="en-US" w:eastAsia="zh-CN"/>
        </w:rPr>
        <w:t>Support</w:t>
      </w:r>
      <w:r w:rsidRPr="004B5CE2">
        <w:rPr>
          <w:i/>
          <w:lang w:val="en-US" w:eastAsia="zh-CN"/>
        </w:rPr>
        <w:t xml:space="preserve"> 1024QAM for DL PDSCH transmission.</w:t>
      </w:r>
    </w:p>
    <w:p w14:paraId="7D8F45FD" w14:textId="77777777" w:rsidR="00DF6BF8" w:rsidRDefault="00DF6BF8" w:rsidP="00DF6BF8">
      <w:pPr>
        <w:pStyle w:val="1"/>
        <w:spacing w:before="120" w:after="0"/>
        <w:rPr>
          <w:lang w:eastAsia="zh-CN"/>
        </w:rPr>
      </w:pPr>
      <w:r w:rsidRPr="00265FFD">
        <w:rPr>
          <w:rFonts w:hint="eastAsia"/>
          <w:lang w:eastAsia="zh-CN"/>
        </w:rPr>
        <w:t>Conclusion</w:t>
      </w:r>
    </w:p>
    <w:p w14:paraId="7C7D030D" w14:textId="77777777" w:rsidR="00DF6BF8" w:rsidRDefault="00DF6BF8" w:rsidP="00DF6BF8">
      <w:pPr>
        <w:spacing w:before="120" w:after="100" w:afterAutospacing="1"/>
        <w:rPr>
          <w:lang w:eastAsia="zh-CN"/>
        </w:rPr>
      </w:pPr>
      <w:r>
        <w:rPr>
          <w:lang w:eastAsia="zh-CN"/>
        </w:rPr>
        <w:t>In the contribution, we present evaluation results for DL 1024QAM, with the following observations and proposals:</w:t>
      </w:r>
    </w:p>
    <w:p w14:paraId="146BBE11" w14:textId="77777777" w:rsidR="00342BF4" w:rsidRDefault="00342BF4" w:rsidP="00342BF4">
      <w:pPr>
        <w:spacing w:before="120" w:after="0"/>
        <w:rPr>
          <w:i/>
          <w:lang w:eastAsia="zh-CN"/>
        </w:rPr>
      </w:pPr>
      <w:r w:rsidRPr="004662CA">
        <w:rPr>
          <w:b/>
          <w:i/>
          <w:lang w:eastAsia="zh-CN"/>
        </w:rPr>
        <w:t>Observation 1:</w:t>
      </w:r>
      <w:r>
        <w:rPr>
          <w:i/>
          <w:lang w:eastAsia="zh-CN"/>
        </w:rPr>
        <w:t xml:space="preserve"> For 2T2R case under AWGN channel,</w:t>
      </w:r>
    </w:p>
    <w:p w14:paraId="04674AAD" w14:textId="77777777" w:rsidR="00342BF4" w:rsidRDefault="00342BF4" w:rsidP="00342BF4">
      <w:pPr>
        <w:numPr>
          <w:ilvl w:val="1"/>
          <w:numId w:val="37"/>
        </w:numPr>
        <w:spacing w:before="120" w:after="0"/>
        <w:rPr>
          <w:i/>
          <w:lang w:eastAsia="zh-CN"/>
        </w:rPr>
      </w:pPr>
      <w:r>
        <w:rPr>
          <w:i/>
          <w:lang w:eastAsia="zh-CN"/>
        </w:rPr>
        <w:t>the crossover SNR with 2% TX/RX EVM is ~30.4dB;</w:t>
      </w:r>
    </w:p>
    <w:p w14:paraId="09A880AE" w14:textId="77777777" w:rsidR="00342BF4" w:rsidRDefault="00342BF4" w:rsidP="00342BF4">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~1dB with 1% TX/RX EVM;</w:t>
      </w:r>
    </w:p>
    <w:p w14:paraId="205D3EAC" w14:textId="77777777" w:rsidR="00342BF4" w:rsidRDefault="00342BF4" w:rsidP="00342BF4">
      <w:pPr>
        <w:numPr>
          <w:ilvl w:val="1"/>
          <w:numId w:val="37"/>
        </w:numPr>
        <w:spacing w:before="120" w:after="0"/>
        <w:rPr>
          <w:i/>
          <w:lang w:eastAsia="zh-CN"/>
        </w:rPr>
      </w:pPr>
      <w:r>
        <w:rPr>
          <w:i/>
          <w:lang w:eastAsia="zh-CN"/>
        </w:rPr>
        <w:t>the crossover SNR is increased by ~2.5dB with 3% TX/RX EVM.</w:t>
      </w:r>
    </w:p>
    <w:p w14:paraId="343A0D73" w14:textId="77777777" w:rsidR="00342BF4" w:rsidRDefault="00342BF4" w:rsidP="00342BF4">
      <w:pPr>
        <w:spacing w:before="120" w:after="0"/>
        <w:rPr>
          <w:i/>
          <w:lang w:eastAsia="zh-CN"/>
        </w:rPr>
      </w:pPr>
      <w:r w:rsidRPr="004662CA">
        <w:rPr>
          <w:b/>
          <w:i/>
          <w:lang w:eastAsia="zh-CN"/>
        </w:rPr>
        <w:t xml:space="preserve">Observation </w:t>
      </w:r>
      <w:r>
        <w:rPr>
          <w:b/>
          <w:i/>
          <w:lang w:eastAsia="zh-CN"/>
        </w:rPr>
        <w:t>2</w:t>
      </w:r>
      <w:r w:rsidRPr="004662CA">
        <w:rPr>
          <w:b/>
          <w:i/>
          <w:lang w:eastAsia="zh-CN"/>
        </w:rPr>
        <w:t>:</w:t>
      </w:r>
      <w:r>
        <w:rPr>
          <w:i/>
          <w:lang w:eastAsia="zh-CN"/>
        </w:rPr>
        <w:t xml:space="preserve"> For 2T8R case under AWGN channel,</w:t>
      </w:r>
    </w:p>
    <w:p w14:paraId="3222BAC3" w14:textId="77777777" w:rsidR="00342BF4" w:rsidRDefault="00342BF4" w:rsidP="00342BF4">
      <w:pPr>
        <w:numPr>
          <w:ilvl w:val="1"/>
          <w:numId w:val="37"/>
        </w:numPr>
        <w:spacing w:before="120" w:after="0"/>
        <w:rPr>
          <w:i/>
          <w:lang w:eastAsia="zh-CN"/>
        </w:rPr>
      </w:pPr>
      <w:r>
        <w:rPr>
          <w:i/>
          <w:lang w:eastAsia="zh-CN"/>
        </w:rPr>
        <w:t>the crossover SNR with 2% TX/RX EVM is~24dB;</w:t>
      </w:r>
    </w:p>
    <w:p w14:paraId="79639757" w14:textId="77777777" w:rsidR="00342BF4" w:rsidRDefault="00342BF4" w:rsidP="00342BF4">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~0.6dB with 1% TX/RX EVM;</w:t>
      </w:r>
    </w:p>
    <w:p w14:paraId="5A9603A1" w14:textId="64E82F33" w:rsidR="00342BF4" w:rsidRPr="00342BF4" w:rsidRDefault="00342BF4" w:rsidP="00342BF4">
      <w:pPr>
        <w:numPr>
          <w:ilvl w:val="1"/>
          <w:numId w:val="37"/>
        </w:numPr>
        <w:spacing w:before="120" w:after="0"/>
        <w:rPr>
          <w:i/>
          <w:lang w:eastAsia="zh-CN"/>
        </w:rPr>
      </w:pPr>
      <w:r>
        <w:rPr>
          <w:i/>
          <w:lang w:eastAsia="zh-CN"/>
        </w:rPr>
        <w:t>the crossover SNR is increased by ~1.5dB with 3% TX/RX EVM.</w:t>
      </w:r>
    </w:p>
    <w:p w14:paraId="2D0451A9" w14:textId="77777777" w:rsidR="00342BF4" w:rsidRDefault="00342BF4" w:rsidP="00342BF4">
      <w:pPr>
        <w:spacing w:before="120" w:after="100" w:afterAutospacing="1"/>
        <w:rPr>
          <w:i/>
          <w:lang w:eastAsia="zh-CN"/>
        </w:rPr>
      </w:pPr>
      <w:r>
        <w:rPr>
          <w:b/>
          <w:i/>
          <w:lang w:eastAsia="zh-CN"/>
        </w:rPr>
        <w:t>Observation 3</w:t>
      </w:r>
      <w:r w:rsidRPr="00944930">
        <w:rPr>
          <w:b/>
          <w:i/>
          <w:lang w:eastAsia="zh-CN"/>
        </w:rPr>
        <w:t>:</w:t>
      </w:r>
      <w:r>
        <w:rPr>
          <w:i/>
          <w:lang w:eastAsia="zh-CN"/>
        </w:rPr>
        <w:t xml:space="preserve"> For 2T2R case under TDL, the crossover SNR with 2% TX/RX EVM is</w:t>
      </w:r>
    </w:p>
    <w:p w14:paraId="19BD99B6" w14:textId="77777777" w:rsidR="00342BF4" w:rsidRDefault="00342BF4" w:rsidP="00342BF4">
      <w:pPr>
        <w:numPr>
          <w:ilvl w:val="1"/>
          <w:numId w:val="37"/>
        </w:numPr>
        <w:spacing w:before="120" w:after="100" w:afterAutospacing="1"/>
        <w:rPr>
          <w:i/>
          <w:lang w:eastAsia="zh-CN"/>
        </w:rPr>
      </w:pPr>
      <w:r>
        <w:rPr>
          <w:i/>
          <w:lang w:eastAsia="zh-CN"/>
        </w:rPr>
        <w:lastRenderedPageBreak/>
        <w:t>~35dB for 10ns delay spreading,</w:t>
      </w:r>
    </w:p>
    <w:p w14:paraId="19BEA260" w14:textId="77777777" w:rsidR="00342BF4" w:rsidRDefault="00342BF4" w:rsidP="00342BF4">
      <w:pPr>
        <w:numPr>
          <w:ilvl w:val="1"/>
          <w:numId w:val="37"/>
        </w:numPr>
        <w:spacing w:before="120" w:after="100" w:afterAutospacing="1"/>
        <w:rPr>
          <w:i/>
          <w:lang w:eastAsia="zh-CN"/>
        </w:rPr>
      </w:pPr>
      <w:r>
        <w:rPr>
          <w:i/>
          <w:lang w:eastAsia="zh-CN"/>
        </w:rPr>
        <w:t>~36dB for 100ns delay spreading.</w:t>
      </w:r>
    </w:p>
    <w:p w14:paraId="41680CC0" w14:textId="77777777" w:rsidR="00342BF4" w:rsidRDefault="00342BF4" w:rsidP="00342BF4">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~2.5dB for 10ns delay spreading and ~2dB for 100ns delay spreading with 1% TX/RX EVM;</w:t>
      </w:r>
    </w:p>
    <w:p w14:paraId="4FBDED5A" w14:textId="77777777" w:rsidR="00342BF4" w:rsidRDefault="00342BF4" w:rsidP="00342BF4">
      <w:pPr>
        <w:spacing w:before="120" w:after="100" w:afterAutospacing="1"/>
        <w:rPr>
          <w:i/>
          <w:lang w:eastAsia="zh-CN"/>
        </w:rPr>
      </w:pPr>
      <w:r>
        <w:rPr>
          <w:b/>
          <w:i/>
          <w:lang w:eastAsia="zh-CN"/>
        </w:rPr>
        <w:t>Observation 4</w:t>
      </w:r>
      <w:r w:rsidRPr="00944930">
        <w:rPr>
          <w:b/>
          <w:i/>
          <w:lang w:eastAsia="zh-CN"/>
        </w:rPr>
        <w:t>:</w:t>
      </w:r>
      <w:r>
        <w:rPr>
          <w:i/>
          <w:lang w:eastAsia="zh-CN"/>
        </w:rPr>
        <w:t xml:space="preserve"> For 2T8R case under TDL, the crossover SNR with 2% TX/RX EVM is</w:t>
      </w:r>
    </w:p>
    <w:p w14:paraId="44477A19" w14:textId="77777777" w:rsidR="00342BF4" w:rsidRDefault="00342BF4" w:rsidP="00342BF4">
      <w:pPr>
        <w:numPr>
          <w:ilvl w:val="1"/>
          <w:numId w:val="37"/>
        </w:numPr>
        <w:spacing w:before="120" w:after="100" w:afterAutospacing="1"/>
        <w:rPr>
          <w:i/>
          <w:lang w:eastAsia="zh-CN"/>
        </w:rPr>
      </w:pPr>
      <w:r>
        <w:rPr>
          <w:i/>
          <w:lang w:eastAsia="zh-CN"/>
        </w:rPr>
        <w:t>~24dB for 10ns delay spreading,</w:t>
      </w:r>
    </w:p>
    <w:p w14:paraId="0523FA36" w14:textId="77777777" w:rsidR="00342BF4" w:rsidRDefault="00342BF4" w:rsidP="00342BF4">
      <w:pPr>
        <w:numPr>
          <w:ilvl w:val="1"/>
          <w:numId w:val="37"/>
        </w:numPr>
        <w:spacing w:before="120" w:after="100" w:afterAutospacing="1"/>
        <w:rPr>
          <w:i/>
          <w:lang w:eastAsia="zh-CN"/>
        </w:rPr>
      </w:pPr>
      <w:r>
        <w:rPr>
          <w:i/>
          <w:lang w:eastAsia="zh-CN"/>
        </w:rPr>
        <w:t>~25dB for 100ns delay spreading.</w:t>
      </w:r>
    </w:p>
    <w:p w14:paraId="3C8DF532" w14:textId="56ED3DE1" w:rsidR="00342BF4" w:rsidRPr="00704A1B" w:rsidRDefault="00342BF4" w:rsidP="00704A1B">
      <w:pPr>
        <w:numPr>
          <w:ilvl w:val="1"/>
          <w:numId w:val="37"/>
        </w:numPr>
        <w:spacing w:before="120" w:after="0"/>
        <w:rPr>
          <w:i/>
          <w:lang w:eastAsia="zh-CN"/>
        </w:rPr>
      </w:pPr>
      <w:r>
        <w:rPr>
          <w:i/>
          <w:lang w:eastAsia="zh-CN"/>
        </w:rPr>
        <w:t>t</w:t>
      </w:r>
      <w:r>
        <w:rPr>
          <w:rFonts w:hint="eastAsia"/>
          <w:i/>
          <w:lang w:eastAsia="zh-CN"/>
        </w:rPr>
        <w:t xml:space="preserve">he </w:t>
      </w:r>
      <w:r>
        <w:rPr>
          <w:i/>
          <w:lang w:eastAsia="zh-CN"/>
        </w:rPr>
        <w:t>crossover SNR is decreased by ~0.7dB for 10ns delay spreading and ~1dB for 100ns delay spreading with 1% TX/RX EVM;</w:t>
      </w:r>
    </w:p>
    <w:p w14:paraId="7C867915" w14:textId="668A1491" w:rsidR="004662CA" w:rsidRPr="004662CA" w:rsidRDefault="004662CA" w:rsidP="004662CA">
      <w:pPr>
        <w:spacing w:before="120" w:after="0"/>
        <w:rPr>
          <w:i/>
          <w:lang w:val="en-US" w:eastAsia="zh-CN"/>
        </w:rPr>
      </w:pPr>
      <w:bookmarkStart w:id="2" w:name="_GoBack"/>
      <w:bookmarkEnd w:id="2"/>
      <w:r w:rsidRPr="005F4659">
        <w:rPr>
          <w:b/>
          <w:i/>
          <w:lang w:val="en-US" w:eastAsia="zh-CN"/>
        </w:rPr>
        <w:t>Proposal 1:</w:t>
      </w:r>
      <w:r w:rsidRPr="00DF6BF8">
        <w:rPr>
          <w:b/>
          <w:lang w:val="en-US" w:eastAsia="zh-CN"/>
        </w:rPr>
        <w:t xml:space="preserve"> </w:t>
      </w:r>
      <w:r>
        <w:rPr>
          <w:i/>
          <w:lang w:val="en-US" w:eastAsia="zh-CN"/>
        </w:rPr>
        <w:t>Support</w:t>
      </w:r>
      <w:r w:rsidRPr="004B5CE2">
        <w:rPr>
          <w:i/>
          <w:lang w:val="en-US" w:eastAsia="zh-CN"/>
        </w:rPr>
        <w:t xml:space="preserve"> 1024QAM for DL PDSCH transmission.</w:t>
      </w:r>
    </w:p>
    <w:p w14:paraId="65B1E394" w14:textId="77777777" w:rsidR="00F94171" w:rsidRPr="007A16F2" w:rsidRDefault="00F94171" w:rsidP="00F94171">
      <w:pPr>
        <w:pStyle w:val="1"/>
        <w:numPr>
          <w:ilvl w:val="0"/>
          <w:numId w:val="0"/>
        </w:numPr>
        <w:spacing w:before="120" w:after="0"/>
        <w:rPr>
          <w:color w:val="000000"/>
          <w:lang w:eastAsia="zh-CN"/>
        </w:rPr>
      </w:pPr>
      <w:bookmarkStart w:id="3" w:name="_Ref124589665"/>
      <w:bookmarkStart w:id="4" w:name="_Ref71620620"/>
      <w:bookmarkStart w:id="5" w:name="_Ref124671424"/>
      <w:r w:rsidRPr="007A16F2">
        <w:rPr>
          <w:color w:val="000000"/>
        </w:rPr>
        <w:t>References</w:t>
      </w:r>
    </w:p>
    <w:p w14:paraId="74749681" w14:textId="77777777" w:rsidR="00F94171" w:rsidRPr="00F94171" w:rsidRDefault="00F94171" w:rsidP="00F94171">
      <w:pPr>
        <w:pStyle w:val="References"/>
        <w:snapToGrid w:val="0"/>
        <w:spacing w:before="120"/>
        <w:jc w:val="left"/>
        <w:rPr>
          <w:color w:val="000000"/>
          <w:sz w:val="20"/>
          <w:szCs w:val="20"/>
          <w:lang w:eastAsia="zh-CN"/>
        </w:rPr>
      </w:pPr>
      <w:bookmarkStart w:id="6" w:name="_Ref446420011"/>
      <w:bookmarkStart w:id="7" w:name="_Ref410224328"/>
      <w:bookmarkStart w:id="8" w:name="_Ref367787843"/>
      <w:bookmarkStart w:id="9" w:name="_Ref383190669"/>
      <w:bookmarkStart w:id="10" w:name="_Ref409773167"/>
      <w:bookmarkStart w:id="11" w:name="_Ref418682897"/>
      <w:bookmarkEnd w:id="3"/>
      <w:bookmarkEnd w:id="4"/>
      <w:bookmarkEnd w:id="5"/>
      <w:r w:rsidRPr="00F94171">
        <w:rPr>
          <w:color w:val="000000"/>
          <w:sz w:val="20"/>
          <w:szCs w:val="20"/>
          <w:lang w:eastAsia="zh-CN"/>
        </w:rPr>
        <w:t>RP-170838, “New WI proposal: Enhancements for High Capacity Stationary Wireless Link and Introduction of 1024 QAM for LTE”, Huawei, HiSilicon, Qualcomm Incorporated, China Telecom.</w:t>
      </w:r>
      <w:bookmarkEnd w:id="6"/>
    </w:p>
    <w:p w14:paraId="37BEC8BA" w14:textId="77777777" w:rsidR="00F94171" w:rsidRPr="00F94171" w:rsidRDefault="00F94171" w:rsidP="00C52403">
      <w:pPr>
        <w:pStyle w:val="References"/>
        <w:snapToGrid w:val="0"/>
        <w:spacing w:before="120" w:after="100" w:afterAutospacing="1"/>
        <w:ind w:left="357" w:hanging="357"/>
        <w:jc w:val="left"/>
        <w:rPr>
          <w:color w:val="000000"/>
          <w:sz w:val="20"/>
          <w:szCs w:val="20"/>
          <w:lang w:eastAsia="zh-CN"/>
        </w:rPr>
      </w:pPr>
      <w:bookmarkStart w:id="12" w:name="_Ref331106417"/>
      <w:bookmarkStart w:id="13" w:name="_Ref345149415"/>
      <w:r w:rsidRPr="00F94171">
        <w:rPr>
          <w:color w:val="000000"/>
          <w:sz w:val="20"/>
          <w:szCs w:val="20"/>
          <w:lang w:eastAsia="zh-CN"/>
        </w:rPr>
        <w:t>“RAN1 Chairman’s Notes”, RAN1#</w:t>
      </w:r>
      <w:bookmarkEnd w:id="12"/>
      <w:r w:rsidRPr="00F94171">
        <w:rPr>
          <w:color w:val="000000"/>
          <w:sz w:val="20"/>
          <w:szCs w:val="20"/>
          <w:lang w:eastAsia="zh-CN"/>
        </w:rPr>
        <w:t>88b</w:t>
      </w:r>
      <w:r w:rsidR="00C52403">
        <w:rPr>
          <w:color w:val="000000"/>
          <w:sz w:val="20"/>
          <w:szCs w:val="20"/>
          <w:lang w:eastAsia="zh-CN"/>
        </w:rPr>
        <w:t>is</w:t>
      </w:r>
      <w:r w:rsidRPr="00F94171">
        <w:rPr>
          <w:color w:val="000000"/>
          <w:sz w:val="20"/>
          <w:szCs w:val="20"/>
          <w:lang w:eastAsia="zh-CN"/>
        </w:rPr>
        <w:t>, Spokane, April, 2017.</w:t>
      </w:r>
      <w:bookmarkEnd w:id="13"/>
    </w:p>
    <w:bookmarkEnd w:id="7"/>
    <w:bookmarkEnd w:id="8"/>
    <w:bookmarkEnd w:id="9"/>
    <w:bookmarkEnd w:id="10"/>
    <w:bookmarkEnd w:id="11"/>
    <w:p w14:paraId="2D2756C5" w14:textId="77777777" w:rsidR="00C52403" w:rsidRDefault="00F94171" w:rsidP="00C52403">
      <w:pPr>
        <w:pStyle w:val="1"/>
        <w:numPr>
          <w:ilvl w:val="0"/>
          <w:numId w:val="0"/>
        </w:numPr>
        <w:ind w:left="432" w:hanging="432"/>
        <w:rPr>
          <w:lang w:eastAsia="zh-CN"/>
        </w:rPr>
      </w:pPr>
      <w:r>
        <w:rPr>
          <w:rFonts w:hint="eastAsia"/>
          <w:lang w:eastAsia="zh-CN"/>
        </w:rPr>
        <w:t>Appendix</w:t>
      </w:r>
    </w:p>
    <w:p w14:paraId="59389D2E" w14:textId="375E5ACD" w:rsidR="004F6300" w:rsidRDefault="00C52403" w:rsidP="00036BE2">
      <w:pPr>
        <w:spacing w:before="120" w:after="0"/>
        <w:jc w:val="center"/>
        <w:rPr>
          <w:lang w:eastAsia="zh-CN"/>
        </w:rPr>
      </w:pPr>
      <w:r>
        <w:rPr>
          <w:rFonts w:hint="eastAsia"/>
          <w:lang w:eastAsia="zh-CN"/>
        </w:rPr>
        <w:t xml:space="preserve">Table </w:t>
      </w:r>
      <w:r w:rsidR="00704A1B">
        <w:rPr>
          <w:rFonts w:hint="eastAsia"/>
          <w:lang w:eastAsia="zh-CN"/>
        </w:rPr>
        <w:t>5</w:t>
      </w:r>
      <w:r>
        <w:rPr>
          <w:rFonts w:hint="eastAsia"/>
          <w:lang w:eastAsia="zh-CN"/>
        </w:rPr>
        <w:t>.</w:t>
      </w:r>
      <w:r w:rsidR="004F6300">
        <w:rPr>
          <w:rFonts w:hint="eastAsia"/>
          <w:lang w:eastAsia="zh-CN"/>
        </w:rPr>
        <w:t xml:space="preserve"> </w:t>
      </w:r>
      <w:r>
        <w:rPr>
          <w:lang w:eastAsia="zh-CN"/>
        </w:rPr>
        <w:t>Link-</w:t>
      </w:r>
      <w:r w:rsidR="00F0612F">
        <w:rPr>
          <w:lang w:eastAsia="zh-CN"/>
        </w:rPr>
        <w:t>level simulation assumptions</w:t>
      </w:r>
    </w:p>
    <w:tbl>
      <w:tblPr>
        <w:tblW w:w="0" w:type="auto"/>
        <w:jc w:val="center"/>
        <w:tblLook w:val="04A0" w:firstRow="1" w:lastRow="0" w:firstColumn="1" w:lastColumn="0" w:noHBand="0" w:noVBand="1"/>
      </w:tblPr>
      <w:tblGrid>
        <w:gridCol w:w="3517"/>
        <w:gridCol w:w="3528"/>
      </w:tblGrid>
      <w:tr w:rsidR="004F6300" w:rsidRPr="008B0187" w14:paraId="62149E2C" w14:textId="77777777" w:rsidTr="00C5240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Pr>
          <w:p w14:paraId="6BF2D0D7" w14:textId="77777777" w:rsidR="004F6300" w:rsidRPr="008B0187" w:rsidRDefault="004F6300" w:rsidP="0083766F">
            <w:pPr>
              <w:pStyle w:val="TAH"/>
              <w:jc w:val="left"/>
              <w:rPr>
                <w:rFonts w:eastAsia="宋体"/>
                <w:lang w:eastAsia="zh-CN"/>
              </w:rPr>
            </w:pPr>
            <w:r w:rsidRPr="008B0187">
              <w:rPr>
                <w:rFonts w:eastAsia="宋体"/>
                <w:lang w:eastAsia="zh-CN"/>
              </w:rPr>
              <w:t>Bandwidth</w:t>
            </w:r>
          </w:p>
        </w:tc>
        <w:tc>
          <w:tcPr>
            <w:tcW w:w="0" w:type="auto"/>
            <w:tcBorders>
              <w:top w:val="single" w:sz="8" w:space="0" w:color="auto"/>
              <w:left w:val="nil"/>
              <w:bottom w:val="single" w:sz="8" w:space="0" w:color="auto"/>
              <w:right w:val="single" w:sz="8" w:space="0" w:color="auto"/>
            </w:tcBorders>
            <w:shd w:val="clear" w:color="auto" w:fill="auto"/>
            <w:vAlign w:val="center"/>
          </w:tcPr>
          <w:p w14:paraId="5D42ADDB" w14:textId="77777777" w:rsidR="004F6300" w:rsidRPr="008B0187" w:rsidRDefault="00C52403" w:rsidP="0083766F">
            <w:pPr>
              <w:pStyle w:val="TAL"/>
              <w:rPr>
                <w:rFonts w:eastAsia="宋体"/>
                <w:lang w:eastAsia="zh-CN"/>
              </w:rPr>
            </w:pPr>
            <w:r>
              <w:rPr>
                <w:rFonts w:eastAsia="宋体"/>
                <w:lang w:eastAsia="zh-CN"/>
              </w:rPr>
              <w:t>20</w:t>
            </w:r>
            <w:r w:rsidR="004F6300" w:rsidRPr="008B0187">
              <w:rPr>
                <w:rFonts w:eastAsia="宋体"/>
                <w:lang w:eastAsia="zh-CN"/>
              </w:rPr>
              <w:t>MHz</w:t>
            </w:r>
          </w:p>
        </w:tc>
      </w:tr>
      <w:tr w:rsidR="004F6300" w:rsidRPr="008B0187" w14:paraId="1EA14759"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tcPr>
          <w:p w14:paraId="4C04E23D" w14:textId="77777777" w:rsidR="004F6300" w:rsidRPr="008B0187" w:rsidRDefault="004F6300" w:rsidP="0083766F">
            <w:pPr>
              <w:pStyle w:val="TAH"/>
              <w:jc w:val="left"/>
              <w:rPr>
                <w:rFonts w:eastAsia="宋体"/>
                <w:lang w:eastAsia="zh-CN"/>
              </w:rPr>
            </w:pPr>
            <w:r w:rsidRPr="008B0187">
              <w:rPr>
                <w:rFonts w:eastAsia="宋体"/>
                <w:lang w:eastAsia="zh-CN"/>
              </w:rPr>
              <w:t xml:space="preserve">Carrier frequency </w:t>
            </w:r>
          </w:p>
        </w:tc>
        <w:tc>
          <w:tcPr>
            <w:tcW w:w="0" w:type="auto"/>
            <w:tcBorders>
              <w:top w:val="nil"/>
              <w:left w:val="nil"/>
              <w:bottom w:val="single" w:sz="8" w:space="0" w:color="auto"/>
              <w:right w:val="single" w:sz="8" w:space="0" w:color="auto"/>
            </w:tcBorders>
            <w:shd w:val="clear" w:color="auto" w:fill="auto"/>
            <w:vAlign w:val="center"/>
          </w:tcPr>
          <w:p w14:paraId="72681958" w14:textId="77777777" w:rsidR="004F6300" w:rsidRPr="008B0187" w:rsidRDefault="002F4CD4" w:rsidP="0083766F">
            <w:pPr>
              <w:pStyle w:val="TAL"/>
              <w:rPr>
                <w:rFonts w:eastAsia="宋体"/>
                <w:lang w:eastAsia="zh-CN"/>
              </w:rPr>
            </w:pPr>
            <w:r>
              <w:rPr>
                <w:rFonts w:eastAsia="宋体"/>
                <w:lang w:eastAsia="zh-CN"/>
              </w:rPr>
              <w:t>2</w:t>
            </w:r>
            <w:r w:rsidR="004F6300" w:rsidRPr="008B0187">
              <w:rPr>
                <w:rFonts w:eastAsia="宋体"/>
                <w:lang w:eastAsia="zh-CN"/>
              </w:rPr>
              <w:t>G</w:t>
            </w:r>
          </w:p>
        </w:tc>
      </w:tr>
      <w:tr w:rsidR="004F6300" w:rsidRPr="008B0187" w14:paraId="0AF2E308"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tcPr>
          <w:p w14:paraId="2C3AD6E8" w14:textId="77777777" w:rsidR="004F6300" w:rsidRPr="008B0187" w:rsidRDefault="004F6300" w:rsidP="0083766F">
            <w:pPr>
              <w:pStyle w:val="TAH"/>
              <w:jc w:val="left"/>
              <w:rPr>
                <w:rFonts w:eastAsia="宋体"/>
                <w:lang w:eastAsia="zh-CN"/>
              </w:rPr>
            </w:pPr>
            <w:r w:rsidRPr="008B0187">
              <w:rPr>
                <w:rFonts w:eastAsia="宋体"/>
                <w:lang w:eastAsia="zh-CN"/>
              </w:rPr>
              <w:t>Channel model and Doppler frequency</w:t>
            </w:r>
          </w:p>
        </w:tc>
        <w:tc>
          <w:tcPr>
            <w:tcW w:w="0" w:type="auto"/>
            <w:tcBorders>
              <w:top w:val="nil"/>
              <w:left w:val="nil"/>
              <w:bottom w:val="single" w:sz="8" w:space="0" w:color="auto"/>
              <w:right w:val="single" w:sz="8" w:space="0" w:color="auto"/>
            </w:tcBorders>
            <w:shd w:val="clear" w:color="auto" w:fill="auto"/>
            <w:vAlign w:val="center"/>
          </w:tcPr>
          <w:p w14:paraId="6853573F" w14:textId="77777777" w:rsidR="008E3CDD" w:rsidRDefault="008E3CDD" w:rsidP="0083766F">
            <w:pPr>
              <w:pStyle w:val="TAL"/>
              <w:rPr>
                <w:rFonts w:eastAsia="宋体"/>
                <w:lang w:eastAsia="zh-CN"/>
              </w:rPr>
            </w:pPr>
            <w:r>
              <w:rPr>
                <w:rFonts w:eastAsia="宋体" w:hint="eastAsia"/>
                <w:lang w:eastAsia="zh-CN"/>
              </w:rPr>
              <w:t>AWGN</w:t>
            </w:r>
          </w:p>
          <w:p w14:paraId="60470B57" w14:textId="77777777" w:rsidR="00C52403" w:rsidRDefault="00C52403" w:rsidP="0083766F">
            <w:pPr>
              <w:pStyle w:val="TAL"/>
              <w:rPr>
                <w:rFonts w:eastAsia="宋体"/>
                <w:lang w:eastAsia="zh-CN"/>
              </w:rPr>
            </w:pPr>
            <w:r>
              <w:rPr>
                <w:rFonts w:eastAsia="宋体"/>
                <w:lang w:eastAsia="zh-CN"/>
              </w:rPr>
              <w:t>TDL with delay spread of {10ns,100ns}</w:t>
            </w:r>
          </w:p>
          <w:p w14:paraId="208AE153" w14:textId="77777777" w:rsidR="004F6300" w:rsidRPr="008B0187" w:rsidRDefault="00C52403" w:rsidP="0083766F">
            <w:pPr>
              <w:pStyle w:val="TAL"/>
              <w:rPr>
                <w:rFonts w:eastAsia="宋体"/>
                <w:lang w:eastAsia="zh-CN"/>
              </w:rPr>
            </w:pPr>
            <w:r>
              <w:rPr>
                <w:rFonts w:eastAsia="宋体"/>
                <w:lang w:eastAsia="zh-CN"/>
              </w:rPr>
              <w:t>- Maximum Doppler frequency: 5</w:t>
            </w:r>
            <w:r w:rsidR="004F6300" w:rsidRPr="008B0187">
              <w:rPr>
                <w:rFonts w:eastAsia="宋体"/>
                <w:lang w:eastAsia="zh-CN"/>
              </w:rPr>
              <w:t xml:space="preserve">Hz </w:t>
            </w:r>
          </w:p>
        </w:tc>
      </w:tr>
      <w:tr w:rsidR="004F6300" w:rsidRPr="008B0187" w14:paraId="66A66D3B" w14:textId="77777777" w:rsidTr="00646FF6">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22FC4E06" w14:textId="77777777" w:rsidR="004F6300" w:rsidRPr="008B0187" w:rsidRDefault="004F6300" w:rsidP="0083766F">
            <w:pPr>
              <w:pStyle w:val="TAH"/>
              <w:jc w:val="left"/>
              <w:rPr>
                <w:rFonts w:eastAsia="宋体"/>
                <w:lang w:eastAsia="zh-CN"/>
              </w:rPr>
            </w:pPr>
            <w:r w:rsidRPr="008B0187">
              <w:rPr>
                <w:rFonts w:eastAsia="宋体"/>
                <w:lang w:eastAsia="zh-CN"/>
              </w:rPr>
              <w:t>Transmission mode</w:t>
            </w:r>
          </w:p>
        </w:tc>
        <w:tc>
          <w:tcPr>
            <w:tcW w:w="0" w:type="auto"/>
            <w:tcBorders>
              <w:top w:val="nil"/>
              <w:left w:val="nil"/>
              <w:bottom w:val="single" w:sz="8" w:space="0" w:color="auto"/>
              <w:right w:val="single" w:sz="8" w:space="0" w:color="auto"/>
            </w:tcBorders>
            <w:shd w:val="clear" w:color="auto" w:fill="auto"/>
            <w:vAlign w:val="center"/>
          </w:tcPr>
          <w:p w14:paraId="444A04C9" w14:textId="77777777" w:rsidR="004F6300" w:rsidRPr="008B0187" w:rsidRDefault="004F6300" w:rsidP="00C52403">
            <w:pPr>
              <w:pStyle w:val="TAL"/>
              <w:rPr>
                <w:rFonts w:eastAsia="宋体"/>
                <w:lang w:eastAsia="zh-CN"/>
              </w:rPr>
            </w:pPr>
            <w:r w:rsidRPr="008B0187">
              <w:rPr>
                <w:rFonts w:eastAsia="宋体"/>
                <w:lang w:eastAsia="zh-CN"/>
              </w:rPr>
              <w:t>TM</w:t>
            </w:r>
            <w:r w:rsidR="00C52403">
              <w:rPr>
                <w:rFonts w:eastAsia="宋体"/>
                <w:lang w:eastAsia="zh-CN"/>
              </w:rPr>
              <w:t>4</w:t>
            </w:r>
          </w:p>
        </w:tc>
      </w:tr>
      <w:tr w:rsidR="004F6300" w:rsidRPr="008B0187" w14:paraId="764ACCE8" w14:textId="77777777" w:rsidTr="00646FF6">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19B964F3" w14:textId="77777777" w:rsidR="004F6300" w:rsidRPr="008B0187" w:rsidRDefault="004F6300" w:rsidP="0083766F">
            <w:pPr>
              <w:pStyle w:val="TAH"/>
              <w:jc w:val="left"/>
              <w:rPr>
                <w:rFonts w:eastAsia="宋体"/>
                <w:lang w:eastAsia="zh-CN"/>
              </w:rPr>
            </w:pPr>
            <w:r w:rsidRPr="008B0187">
              <w:rPr>
                <w:rFonts w:eastAsia="宋体"/>
                <w:lang w:eastAsia="zh-CN"/>
              </w:rPr>
              <w:t>MIMO configuration</w:t>
            </w:r>
          </w:p>
        </w:tc>
        <w:tc>
          <w:tcPr>
            <w:tcW w:w="0" w:type="auto"/>
            <w:tcBorders>
              <w:top w:val="single" w:sz="8" w:space="0" w:color="auto"/>
              <w:left w:val="nil"/>
              <w:bottom w:val="single" w:sz="8" w:space="0" w:color="auto"/>
              <w:right w:val="single" w:sz="8" w:space="0" w:color="auto"/>
            </w:tcBorders>
            <w:shd w:val="clear" w:color="auto" w:fill="auto"/>
            <w:vAlign w:val="center"/>
          </w:tcPr>
          <w:p w14:paraId="7862830F" w14:textId="77777777" w:rsidR="004F6300" w:rsidRPr="008B0187" w:rsidRDefault="00C52403" w:rsidP="003823B1">
            <w:pPr>
              <w:pStyle w:val="TAL"/>
              <w:rPr>
                <w:rFonts w:eastAsia="宋体"/>
                <w:lang w:eastAsia="zh-CN"/>
              </w:rPr>
            </w:pPr>
            <w:r>
              <w:rPr>
                <w:rFonts w:eastAsia="宋体"/>
                <w:lang w:eastAsia="zh-CN"/>
              </w:rPr>
              <w:t>2x2/2</w:t>
            </w:r>
            <w:r w:rsidR="004550CC">
              <w:rPr>
                <w:rFonts w:eastAsia="宋体"/>
                <w:lang w:eastAsia="zh-CN"/>
              </w:rPr>
              <w:t>x8</w:t>
            </w:r>
            <w:r w:rsidR="004F6300" w:rsidRPr="008B0187">
              <w:rPr>
                <w:rFonts w:eastAsia="宋体"/>
                <w:lang w:eastAsia="zh-CN"/>
              </w:rPr>
              <w:t xml:space="preserve"> </w:t>
            </w:r>
          </w:p>
        </w:tc>
      </w:tr>
      <w:tr w:rsidR="00C52403" w:rsidRPr="008B0187" w14:paraId="1E837444" w14:textId="77777777" w:rsidTr="00646FF6">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2EA3E73A" w14:textId="77777777" w:rsidR="00C52403" w:rsidRPr="008B0187" w:rsidRDefault="00C52403" w:rsidP="0083766F">
            <w:pPr>
              <w:pStyle w:val="TAH"/>
              <w:jc w:val="left"/>
              <w:rPr>
                <w:rFonts w:eastAsia="宋体"/>
                <w:lang w:eastAsia="zh-CN"/>
              </w:rPr>
            </w:pPr>
            <w:r>
              <w:rPr>
                <w:rFonts w:eastAsia="宋体"/>
                <w:lang w:eastAsia="zh-CN"/>
              </w:rPr>
              <w:t>A</w:t>
            </w:r>
            <w:r>
              <w:rPr>
                <w:rFonts w:eastAsia="宋体" w:hint="eastAsia"/>
                <w:lang w:eastAsia="zh-CN"/>
              </w:rPr>
              <w:t xml:space="preserve">ntenna </w:t>
            </w:r>
            <w:r>
              <w:rPr>
                <w:rFonts w:eastAsia="宋体"/>
                <w:lang w:eastAsia="zh-CN"/>
              </w:rPr>
              <w:t>correlation (</w:t>
            </w:r>
            <w:r w:rsidRPr="00C52403">
              <w:rPr>
                <w:rFonts w:eastAsia="宋体"/>
                <w:lang w:eastAsia="zh-CN"/>
              </w:rPr>
              <w:t>Tx and Rx</w:t>
            </w:r>
            <w:r>
              <w:rPr>
                <w:rFonts w:eastAsia="宋体"/>
                <w:lang w:eastAsia="zh-CN"/>
              </w:rPr>
              <w:t>)</w:t>
            </w:r>
          </w:p>
        </w:tc>
        <w:tc>
          <w:tcPr>
            <w:tcW w:w="0" w:type="auto"/>
            <w:tcBorders>
              <w:top w:val="single" w:sz="8" w:space="0" w:color="auto"/>
              <w:left w:val="nil"/>
              <w:bottom w:val="single" w:sz="8" w:space="0" w:color="auto"/>
              <w:right w:val="single" w:sz="8" w:space="0" w:color="auto"/>
            </w:tcBorders>
            <w:shd w:val="clear" w:color="auto" w:fill="auto"/>
            <w:vAlign w:val="center"/>
          </w:tcPr>
          <w:p w14:paraId="60EA7B27" w14:textId="77777777" w:rsidR="00C52403" w:rsidRPr="00C52403" w:rsidRDefault="00C52403" w:rsidP="003823B1">
            <w:pPr>
              <w:pStyle w:val="TAL"/>
              <w:rPr>
                <w:rFonts w:eastAsia="宋体"/>
                <w:lang w:eastAsia="zh-CN"/>
              </w:rPr>
            </w:pPr>
            <w:r>
              <w:rPr>
                <w:rFonts w:eastAsia="宋体" w:hint="eastAsia"/>
                <w:lang w:eastAsia="zh-CN"/>
              </w:rPr>
              <w:t>Uncorrelated</w:t>
            </w:r>
          </w:p>
        </w:tc>
      </w:tr>
      <w:tr w:rsidR="004F6300" w:rsidRPr="008B0187" w14:paraId="6ECA34BF" w14:textId="77777777" w:rsidTr="00646FF6">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34101A2A" w14:textId="77777777" w:rsidR="004F6300" w:rsidRPr="008B0187" w:rsidRDefault="004F6300" w:rsidP="0083766F">
            <w:pPr>
              <w:pStyle w:val="TAH"/>
              <w:jc w:val="left"/>
              <w:rPr>
                <w:rFonts w:eastAsia="宋体"/>
                <w:lang w:eastAsia="zh-CN"/>
              </w:rPr>
            </w:pPr>
            <w:r w:rsidRPr="008B0187">
              <w:rPr>
                <w:rFonts w:eastAsia="宋体"/>
                <w:lang w:eastAsia="zh-CN"/>
              </w:rPr>
              <w:t>CRS configuration</w:t>
            </w:r>
          </w:p>
        </w:tc>
        <w:tc>
          <w:tcPr>
            <w:tcW w:w="0" w:type="auto"/>
            <w:tcBorders>
              <w:top w:val="single" w:sz="8" w:space="0" w:color="auto"/>
              <w:left w:val="nil"/>
              <w:bottom w:val="single" w:sz="8" w:space="0" w:color="auto"/>
              <w:right w:val="single" w:sz="8" w:space="0" w:color="auto"/>
            </w:tcBorders>
            <w:shd w:val="clear" w:color="000000" w:fill="FFFFFF"/>
            <w:vAlign w:val="center"/>
          </w:tcPr>
          <w:p w14:paraId="68C87F58" w14:textId="77777777" w:rsidR="004F6300" w:rsidRPr="008B0187" w:rsidRDefault="004F6300" w:rsidP="0083766F">
            <w:pPr>
              <w:pStyle w:val="TAL"/>
              <w:rPr>
                <w:rFonts w:eastAsia="宋体"/>
                <w:lang w:eastAsia="zh-CN"/>
              </w:rPr>
            </w:pPr>
            <w:r w:rsidRPr="008B0187">
              <w:rPr>
                <w:rFonts w:eastAsia="宋体"/>
                <w:lang w:eastAsia="zh-CN"/>
              </w:rPr>
              <w:t>Antenna ports 0,1</w:t>
            </w:r>
          </w:p>
        </w:tc>
      </w:tr>
      <w:tr w:rsidR="004F6300" w:rsidRPr="008B0187" w14:paraId="73580922"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5E568529" w14:textId="77777777" w:rsidR="004F6300" w:rsidRPr="008B0187" w:rsidRDefault="004F6300" w:rsidP="00D266AE">
            <w:pPr>
              <w:pStyle w:val="TAH"/>
              <w:jc w:val="left"/>
              <w:rPr>
                <w:rFonts w:eastAsia="宋体"/>
                <w:lang w:eastAsia="zh-CN"/>
              </w:rPr>
            </w:pPr>
            <w:r w:rsidRPr="008B0187">
              <w:rPr>
                <w:rFonts w:eastAsia="宋体"/>
                <w:lang w:eastAsia="zh-CN"/>
              </w:rPr>
              <w:t xml:space="preserve">Rank </w:t>
            </w:r>
            <w:r w:rsidR="00D266AE">
              <w:rPr>
                <w:rFonts w:eastAsia="宋体"/>
                <w:lang w:eastAsia="zh-CN"/>
              </w:rPr>
              <w:t>number</w:t>
            </w:r>
          </w:p>
        </w:tc>
        <w:tc>
          <w:tcPr>
            <w:tcW w:w="0" w:type="auto"/>
            <w:tcBorders>
              <w:top w:val="single" w:sz="8" w:space="0" w:color="auto"/>
              <w:left w:val="nil"/>
              <w:bottom w:val="single" w:sz="8" w:space="0" w:color="auto"/>
              <w:right w:val="single" w:sz="8" w:space="0" w:color="auto"/>
            </w:tcBorders>
            <w:shd w:val="clear" w:color="auto" w:fill="auto"/>
            <w:vAlign w:val="center"/>
          </w:tcPr>
          <w:p w14:paraId="383F66D0" w14:textId="77777777" w:rsidR="004F6300" w:rsidRPr="008B0187" w:rsidRDefault="00D266AE" w:rsidP="0083766F">
            <w:pPr>
              <w:pStyle w:val="TAL"/>
              <w:rPr>
                <w:rFonts w:eastAsia="宋体"/>
                <w:lang w:eastAsia="zh-CN"/>
              </w:rPr>
            </w:pPr>
            <w:r>
              <w:rPr>
                <w:rFonts w:eastAsia="宋体"/>
                <w:lang w:eastAsia="zh-CN"/>
              </w:rPr>
              <w:t>2</w:t>
            </w:r>
            <w:r w:rsidR="004F6300" w:rsidRPr="008B0187">
              <w:rPr>
                <w:rFonts w:eastAsia="宋体"/>
                <w:lang w:eastAsia="zh-CN"/>
              </w:rPr>
              <w:t xml:space="preserve"> </w:t>
            </w:r>
          </w:p>
        </w:tc>
      </w:tr>
      <w:tr w:rsidR="004F6300" w:rsidRPr="008B0187" w14:paraId="741F08B3"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136359CF" w14:textId="77777777" w:rsidR="004F6300" w:rsidRPr="008B0187" w:rsidRDefault="004F6300" w:rsidP="0083766F">
            <w:pPr>
              <w:pStyle w:val="TAH"/>
              <w:jc w:val="left"/>
              <w:rPr>
                <w:rFonts w:eastAsia="宋体"/>
                <w:lang w:eastAsia="zh-CN"/>
              </w:rPr>
            </w:pPr>
            <w:r w:rsidRPr="008B0187">
              <w:rPr>
                <w:rFonts w:eastAsia="宋体"/>
                <w:lang w:eastAsia="zh-CN"/>
              </w:rPr>
              <w:t>UE receiver</w:t>
            </w:r>
          </w:p>
        </w:tc>
        <w:tc>
          <w:tcPr>
            <w:tcW w:w="0" w:type="auto"/>
            <w:tcBorders>
              <w:top w:val="nil"/>
              <w:left w:val="nil"/>
              <w:bottom w:val="single" w:sz="8" w:space="0" w:color="auto"/>
              <w:right w:val="single" w:sz="8" w:space="0" w:color="auto"/>
            </w:tcBorders>
            <w:shd w:val="clear" w:color="auto" w:fill="auto"/>
            <w:vAlign w:val="center"/>
          </w:tcPr>
          <w:p w14:paraId="657928CC" w14:textId="77777777" w:rsidR="004F6300" w:rsidRPr="008B0187" w:rsidRDefault="004F6300" w:rsidP="0083766F">
            <w:pPr>
              <w:pStyle w:val="TAL"/>
              <w:rPr>
                <w:rFonts w:eastAsia="宋体"/>
                <w:lang w:eastAsia="zh-CN"/>
              </w:rPr>
            </w:pPr>
            <w:r w:rsidRPr="008B0187">
              <w:rPr>
                <w:rFonts w:eastAsia="宋体"/>
                <w:lang w:eastAsia="zh-CN"/>
              </w:rPr>
              <w:t>MMSE-IRC</w:t>
            </w:r>
          </w:p>
        </w:tc>
      </w:tr>
      <w:tr w:rsidR="004F6300" w:rsidRPr="008B0187" w14:paraId="503C7F62"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659DBF20" w14:textId="77777777" w:rsidR="004F6300" w:rsidRPr="008B0187" w:rsidRDefault="004F6300" w:rsidP="0083766F">
            <w:pPr>
              <w:pStyle w:val="TAH"/>
              <w:jc w:val="left"/>
              <w:rPr>
                <w:rFonts w:eastAsia="宋体"/>
                <w:lang w:eastAsia="zh-CN"/>
              </w:rPr>
            </w:pPr>
            <w:r w:rsidRPr="008B0187">
              <w:rPr>
                <w:rFonts w:eastAsia="宋体"/>
                <w:lang w:eastAsia="zh-CN"/>
              </w:rPr>
              <w:t>Channel estimation</w:t>
            </w:r>
          </w:p>
        </w:tc>
        <w:tc>
          <w:tcPr>
            <w:tcW w:w="0" w:type="auto"/>
            <w:tcBorders>
              <w:top w:val="nil"/>
              <w:left w:val="nil"/>
              <w:bottom w:val="single" w:sz="8" w:space="0" w:color="auto"/>
              <w:right w:val="single" w:sz="8" w:space="0" w:color="auto"/>
            </w:tcBorders>
            <w:shd w:val="clear" w:color="auto" w:fill="auto"/>
            <w:vAlign w:val="center"/>
          </w:tcPr>
          <w:p w14:paraId="6FBA1174" w14:textId="77777777" w:rsidR="004F6300" w:rsidRPr="008B0187" w:rsidRDefault="004F6300" w:rsidP="0083766F">
            <w:pPr>
              <w:pStyle w:val="TAL"/>
              <w:rPr>
                <w:rFonts w:eastAsia="宋体"/>
                <w:lang w:eastAsia="zh-CN"/>
              </w:rPr>
            </w:pPr>
            <w:r w:rsidRPr="008B0187">
              <w:rPr>
                <w:rFonts w:eastAsia="宋体"/>
                <w:lang w:eastAsia="zh-CN"/>
              </w:rPr>
              <w:t>Practical</w:t>
            </w:r>
          </w:p>
        </w:tc>
      </w:tr>
      <w:tr w:rsidR="004F6300" w:rsidRPr="008B0187" w14:paraId="1AEEE0EA"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3BEFB056" w14:textId="77777777" w:rsidR="004F6300" w:rsidRPr="008B0187" w:rsidRDefault="004F6300" w:rsidP="0083766F">
            <w:pPr>
              <w:pStyle w:val="TAH"/>
              <w:jc w:val="left"/>
              <w:rPr>
                <w:rFonts w:eastAsia="宋体"/>
                <w:lang w:eastAsia="zh-CN"/>
              </w:rPr>
            </w:pPr>
            <w:r w:rsidRPr="008B0187">
              <w:rPr>
                <w:rFonts w:eastAsia="宋体"/>
                <w:lang w:eastAsia="zh-CN"/>
              </w:rPr>
              <w:t>Interference estimation</w:t>
            </w:r>
          </w:p>
        </w:tc>
        <w:tc>
          <w:tcPr>
            <w:tcW w:w="0" w:type="auto"/>
            <w:tcBorders>
              <w:top w:val="nil"/>
              <w:left w:val="nil"/>
              <w:bottom w:val="single" w:sz="8" w:space="0" w:color="auto"/>
              <w:right w:val="single" w:sz="8" w:space="0" w:color="auto"/>
            </w:tcBorders>
            <w:shd w:val="clear" w:color="auto" w:fill="auto"/>
            <w:vAlign w:val="center"/>
          </w:tcPr>
          <w:p w14:paraId="754CB5FF" w14:textId="77777777" w:rsidR="004F6300" w:rsidRPr="008B0187" w:rsidRDefault="004F6300" w:rsidP="0083766F">
            <w:pPr>
              <w:pStyle w:val="TAL"/>
              <w:rPr>
                <w:rFonts w:eastAsia="宋体"/>
                <w:lang w:eastAsia="zh-CN"/>
              </w:rPr>
            </w:pPr>
            <w:r w:rsidRPr="008B0187">
              <w:rPr>
                <w:rFonts w:eastAsia="宋体"/>
                <w:lang w:eastAsia="zh-CN"/>
              </w:rPr>
              <w:t>Practical</w:t>
            </w:r>
          </w:p>
        </w:tc>
      </w:tr>
      <w:tr w:rsidR="00C52403" w:rsidRPr="008B0187" w14:paraId="1A04791A" w14:textId="77777777" w:rsidTr="004662CA">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2CC204F1" w14:textId="77777777" w:rsidR="00C52403" w:rsidRPr="008B0187" w:rsidRDefault="00C52403" w:rsidP="0083766F">
            <w:pPr>
              <w:pStyle w:val="TAH"/>
              <w:jc w:val="left"/>
              <w:rPr>
                <w:rFonts w:eastAsia="宋体"/>
                <w:lang w:eastAsia="zh-CN"/>
              </w:rPr>
            </w:pPr>
            <w:r>
              <w:rPr>
                <w:rFonts w:eastAsia="宋体" w:hint="eastAsia"/>
                <w:lang w:eastAsia="zh-CN"/>
              </w:rPr>
              <w:t>Modulation mapping</w:t>
            </w:r>
          </w:p>
        </w:tc>
        <w:tc>
          <w:tcPr>
            <w:tcW w:w="0" w:type="auto"/>
            <w:tcBorders>
              <w:top w:val="nil"/>
              <w:left w:val="nil"/>
              <w:bottom w:val="single" w:sz="8" w:space="0" w:color="auto"/>
              <w:right w:val="single" w:sz="8" w:space="0" w:color="auto"/>
            </w:tcBorders>
            <w:shd w:val="clear" w:color="auto" w:fill="auto"/>
            <w:vAlign w:val="center"/>
          </w:tcPr>
          <w:p w14:paraId="2A4451D7" w14:textId="77777777" w:rsidR="00C52403" w:rsidRPr="008B0187" w:rsidRDefault="00C52403" w:rsidP="00C52403">
            <w:pPr>
              <w:pStyle w:val="TAL"/>
              <w:rPr>
                <w:rFonts w:eastAsia="宋体"/>
                <w:lang w:eastAsia="zh-CN"/>
              </w:rPr>
            </w:pPr>
            <w:r>
              <w:rPr>
                <w:rFonts w:eastAsia="宋体" w:hint="eastAsia"/>
                <w:lang w:eastAsia="zh-CN"/>
              </w:rPr>
              <w:t>Gray mapping</w:t>
            </w:r>
            <w:r>
              <w:rPr>
                <w:rFonts w:eastAsia="宋体"/>
                <w:lang w:eastAsia="zh-CN"/>
              </w:rPr>
              <w:t xml:space="preserve"> </w:t>
            </w:r>
            <w:r>
              <w:rPr>
                <w:rFonts w:eastAsia="宋体" w:hint="eastAsia"/>
                <w:lang w:eastAsia="zh-CN"/>
              </w:rPr>
              <w:t>(</w:t>
            </w:r>
            <w:r>
              <w:rPr>
                <w:rFonts w:eastAsia="宋体"/>
                <w:lang w:eastAsia="zh-CN"/>
              </w:rPr>
              <w:t>described in R1-1705007</w:t>
            </w:r>
            <w:r>
              <w:rPr>
                <w:rFonts w:eastAsia="宋体" w:hint="eastAsia"/>
                <w:lang w:eastAsia="zh-CN"/>
              </w:rPr>
              <w:t>)</w:t>
            </w:r>
          </w:p>
        </w:tc>
      </w:tr>
      <w:tr w:rsidR="00CE4CED" w:rsidRPr="008B0187" w14:paraId="53A65683" w14:textId="77777777" w:rsidTr="006F0EC1">
        <w:trPr>
          <w:cantSplit/>
          <w:trHeight w:val="888"/>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38A6A5AD" w14:textId="77777777" w:rsidR="00CE4CED" w:rsidRPr="008B0187" w:rsidRDefault="00CE4CED" w:rsidP="0083766F">
            <w:pPr>
              <w:pStyle w:val="TAH"/>
              <w:jc w:val="left"/>
              <w:rPr>
                <w:rFonts w:eastAsia="宋体"/>
                <w:lang w:eastAsia="zh-CN"/>
              </w:rPr>
            </w:pPr>
            <w:r w:rsidRPr="008B0187">
              <w:rPr>
                <w:rFonts w:eastAsia="宋体"/>
                <w:lang w:eastAsia="zh-CN"/>
              </w:rPr>
              <w:t>Overhead assumption</w:t>
            </w:r>
          </w:p>
        </w:tc>
        <w:tc>
          <w:tcPr>
            <w:tcW w:w="0" w:type="auto"/>
            <w:tcBorders>
              <w:top w:val="single" w:sz="8" w:space="0" w:color="auto"/>
              <w:left w:val="single" w:sz="8" w:space="0" w:color="auto"/>
              <w:right w:val="single" w:sz="8" w:space="0" w:color="auto"/>
            </w:tcBorders>
            <w:shd w:val="clear" w:color="auto" w:fill="auto"/>
            <w:vAlign w:val="center"/>
          </w:tcPr>
          <w:p w14:paraId="5716C4BC" w14:textId="46D1117C" w:rsidR="00CE4CED" w:rsidRPr="008B0187" w:rsidRDefault="00884FFF" w:rsidP="0083766F">
            <w:pPr>
              <w:pStyle w:val="TAL"/>
              <w:rPr>
                <w:rFonts w:eastAsia="宋体"/>
                <w:lang w:eastAsia="zh-CN"/>
              </w:rPr>
            </w:pPr>
            <w:r>
              <w:rPr>
                <w:rFonts w:eastAsia="宋体"/>
                <w:lang w:eastAsia="zh-CN"/>
              </w:rPr>
              <w:t>3</w:t>
            </w:r>
            <w:r w:rsidR="00CE4CED" w:rsidRPr="008B0187">
              <w:rPr>
                <w:rFonts w:eastAsia="宋体"/>
                <w:lang w:eastAsia="zh-CN"/>
              </w:rPr>
              <w:t xml:space="preserve"> PDCCH symbols;</w:t>
            </w:r>
          </w:p>
          <w:p w14:paraId="1F865184" w14:textId="77777777" w:rsidR="00CE4CED" w:rsidRPr="008B0187" w:rsidRDefault="00CE4CED" w:rsidP="0083766F">
            <w:pPr>
              <w:pStyle w:val="TAL"/>
              <w:rPr>
                <w:rFonts w:eastAsia="宋体"/>
                <w:lang w:eastAsia="zh-CN"/>
              </w:rPr>
            </w:pPr>
            <w:r w:rsidRPr="008B0187">
              <w:rPr>
                <w:rFonts w:eastAsia="宋体"/>
                <w:lang w:eastAsia="zh-CN"/>
              </w:rPr>
              <w:t>PBCH/PSS/SSS;</w:t>
            </w:r>
          </w:p>
          <w:p w14:paraId="6C2E9F68" w14:textId="7EF1FA09" w:rsidR="00CE4CED" w:rsidRPr="008B0187" w:rsidRDefault="00CE4CED" w:rsidP="0083766F">
            <w:pPr>
              <w:pStyle w:val="TAL"/>
              <w:rPr>
                <w:rFonts w:eastAsia="宋体"/>
                <w:lang w:eastAsia="zh-CN"/>
              </w:rPr>
            </w:pPr>
            <w:r w:rsidRPr="008B0187">
              <w:rPr>
                <w:rFonts w:eastAsia="宋体"/>
                <w:lang w:eastAsia="zh-CN"/>
              </w:rPr>
              <w:t>2-port CRS;</w:t>
            </w:r>
          </w:p>
        </w:tc>
      </w:tr>
      <w:tr w:rsidR="00D266AE" w:rsidRPr="008B0187" w14:paraId="6C4CC70C" w14:textId="77777777" w:rsidTr="004662CA">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4122DE19" w14:textId="10373546" w:rsidR="00D266AE" w:rsidRPr="008B0187" w:rsidRDefault="00CE4CED" w:rsidP="0083766F">
            <w:pPr>
              <w:pStyle w:val="TAH"/>
              <w:jc w:val="left"/>
              <w:rPr>
                <w:rFonts w:eastAsia="宋体"/>
                <w:lang w:eastAsia="zh-CN"/>
              </w:rPr>
            </w:pPr>
            <w:r>
              <w:rPr>
                <w:rFonts w:eastAsia="宋体"/>
                <w:lang w:eastAsia="zh-CN"/>
              </w:rPr>
              <w:t xml:space="preserve">TX/RX </w:t>
            </w:r>
            <w:r w:rsidR="00D266AE">
              <w:rPr>
                <w:rFonts w:eastAsia="宋体" w:hint="eastAsia"/>
                <w:lang w:eastAsia="zh-CN"/>
              </w:rPr>
              <w:t>EVM</w:t>
            </w:r>
          </w:p>
        </w:tc>
        <w:tc>
          <w:tcPr>
            <w:tcW w:w="0" w:type="auto"/>
            <w:tcBorders>
              <w:top w:val="single" w:sz="8" w:space="0" w:color="auto"/>
              <w:left w:val="nil"/>
              <w:bottom w:val="single" w:sz="8" w:space="0" w:color="auto"/>
              <w:right w:val="single" w:sz="8" w:space="0" w:color="auto"/>
            </w:tcBorders>
            <w:shd w:val="clear" w:color="auto" w:fill="auto"/>
            <w:vAlign w:val="center"/>
          </w:tcPr>
          <w:p w14:paraId="71AF473C" w14:textId="361BE5B7" w:rsidR="00D266AE" w:rsidRPr="008B0187" w:rsidRDefault="0016501F" w:rsidP="0083766F">
            <w:pPr>
              <w:pStyle w:val="TAL"/>
              <w:rPr>
                <w:rFonts w:eastAsia="宋体"/>
                <w:lang w:eastAsia="zh-CN"/>
              </w:rPr>
            </w:pPr>
            <w:r>
              <w:rPr>
                <w:rFonts w:eastAsia="宋体"/>
                <w:lang w:eastAsia="zh-CN"/>
              </w:rPr>
              <w:t>0%-3</w:t>
            </w:r>
            <w:r w:rsidR="00C52403">
              <w:rPr>
                <w:rFonts w:eastAsia="宋体"/>
                <w:lang w:eastAsia="zh-CN"/>
              </w:rPr>
              <w:t>%</w:t>
            </w:r>
          </w:p>
        </w:tc>
      </w:tr>
      <w:tr w:rsidR="004F6300" w:rsidRPr="008B0187" w14:paraId="343E4D17" w14:textId="77777777" w:rsidTr="00C52403">
        <w:trPr>
          <w:cantSplit/>
          <w:jc w:val="center"/>
        </w:trPr>
        <w:tc>
          <w:tcPr>
            <w:tcW w:w="0" w:type="auto"/>
            <w:tcBorders>
              <w:top w:val="nil"/>
              <w:left w:val="single" w:sz="8" w:space="0" w:color="auto"/>
              <w:bottom w:val="single" w:sz="8" w:space="0" w:color="auto"/>
              <w:right w:val="single" w:sz="8" w:space="0" w:color="auto"/>
            </w:tcBorders>
            <w:shd w:val="clear" w:color="auto" w:fill="D9D9D9"/>
            <w:vAlign w:val="center"/>
          </w:tcPr>
          <w:p w14:paraId="587D1A1C" w14:textId="77777777" w:rsidR="004F6300" w:rsidRPr="008B0187" w:rsidRDefault="004F6300" w:rsidP="0083766F">
            <w:pPr>
              <w:pStyle w:val="TAH"/>
              <w:jc w:val="left"/>
              <w:rPr>
                <w:rFonts w:eastAsia="宋体"/>
                <w:lang w:eastAsia="zh-CN"/>
              </w:rPr>
            </w:pPr>
            <w:r w:rsidRPr="008B0187">
              <w:rPr>
                <w:rFonts w:eastAsia="宋体"/>
                <w:lang w:eastAsia="zh-CN"/>
              </w:rPr>
              <w:t>Metric</w:t>
            </w:r>
          </w:p>
        </w:tc>
        <w:tc>
          <w:tcPr>
            <w:tcW w:w="0" w:type="auto"/>
            <w:tcBorders>
              <w:top w:val="nil"/>
              <w:left w:val="nil"/>
              <w:bottom w:val="single" w:sz="8" w:space="0" w:color="auto"/>
              <w:right w:val="single" w:sz="8" w:space="0" w:color="auto"/>
            </w:tcBorders>
            <w:shd w:val="clear" w:color="auto" w:fill="auto"/>
            <w:vAlign w:val="center"/>
          </w:tcPr>
          <w:p w14:paraId="525F7CA9" w14:textId="77777777" w:rsidR="004F6300" w:rsidRPr="008B0187" w:rsidRDefault="00C52403" w:rsidP="0083766F">
            <w:pPr>
              <w:pStyle w:val="TAL"/>
              <w:rPr>
                <w:rFonts w:eastAsia="宋体"/>
                <w:lang w:eastAsia="zh-CN"/>
              </w:rPr>
            </w:pPr>
            <w:r>
              <w:rPr>
                <w:rFonts w:eastAsia="宋体"/>
                <w:lang w:eastAsia="zh-CN"/>
              </w:rPr>
              <w:t>BLER(%)/Throughput(Mbps)</w:t>
            </w:r>
          </w:p>
        </w:tc>
      </w:tr>
    </w:tbl>
    <w:p w14:paraId="51986602" w14:textId="77777777" w:rsidR="008E1D12" w:rsidRDefault="008E1D12" w:rsidP="00704A1B">
      <w:pPr>
        <w:pStyle w:val="a5"/>
        <w:rPr>
          <w:color w:val="000000"/>
          <w:lang w:eastAsia="zh-CN"/>
        </w:rPr>
      </w:pPr>
    </w:p>
    <w:sectPr w:rsidR="008E1D1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68D2B" w14:textId="77777777" w:rsidR="00447D5A" w:rsidRDefault="00447D5A">
      <w:r>
        <w:separator/>
      </w:r>
    </w:p>
  </w:endnote>
  <w:endnote w:type="continuationSeparator" w:id="0">
    <w:p w14:paraId="35582A20" w14:textId="77777777" w:rsidR="00447D5A" w:rsidRDefault="0044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CB89A" w14:textId="77777777" w:rsidR="00447D5A" w:rsidRDefault="00447D5A">
      <w:r>
        <w:separator/>
      </w:r>
    </w:p>
  </w:footnote>
  <w:footnote w:type="continuationSeparator" w:id="0">
    <w:p w14:paraId="6B9CB9AC" w14:textId="77777777" w:rsidR="00447D5A" w:rsidRDefault="00447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18A81273"/>
    <w:multiLevelType w:val="hybridMultilevel"/>
    <w:tmpl w:val="6E4A7AFE"/>
    <w:lvl w:ilvl="0" w:tplc="E140D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508D1"/>
    <w:multiLevelType w:val="hybridMultilevel"/>
    <w:tmpl w:val="468822B2"/>
    <w:lvl w:ilvl="0" w:tplc="04090001">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61CDD"/>
    <w:multiLevelType w:val="hybridMultilevel"/>
    <w:tmpl w:val="0E44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4C6A8C"/>
    <w:multiLevelType w:val="hybridMultilevel"/>
    <w:tmpl w:val="C2F837EE"/>
    <w:lvl w:ilvl="0" w:tplc="E190FA46">
      <w:start w:val="2"/>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3B557C1"/>
    <w:multiLevelType w:val="multilevel"/>
    <w:tmpl w:val="899836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D7FA4"/>
    <w:multiLevelType w:val="hybridMultilevel"/>
    <w:tmpl w:val="86584B40"/>
    <w:lvl w:ilvl="0" w:tplc="098475BA">
      <w:start w:val="4292"/>
      <w:numFmt w:val="bullet"/>
      <w:lvlText w:val="•"/>
      <w:lvlJc w:val="left"/>
      <w:pPr>
        <w:ind w:left="420" w:hanging="420"/>
      </w:pPr>
      <w:rPr>
        <w:rFonts w:ascii="Arial" w:hAnsi="Arial" w:hint="default"/>
      </w:rPr>
    </w:lvl>
    <w:lvl w:ilvl="1" w:tplc="A0F8C568">
      <w:start w:val="213"/>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23"/>
  </w:num>
  <w:num w:numId="4">
    <w:abstractNumId w:val="22"/>
  </w:num>
  <w:num w:numId="5">
    <w:abstractNumId w:val="12"/>
  </w:num>
  <w:num w:numId="6">
    <w:abstractNumId w:val="11"/>
  </w:num>
  <w:num w:numId="7">
    <w:abstractNumId w:val="11"/>
  </w:num>
  <w:num w:numId="8">
    <w:abstractNumId w:val="14"/>
  </w:num>
  <w:num w:numId="9">
    <w:abstractNumId w:val="11"/>
  </w:num>
  <w:num w:numId="10">
    <w:abstractNumId w:val="11"/>
  </w:num>
  <w:num w:numId="11">
    <w:abstractNumId w:val="1"/>
  </w:num>
  <w:num w:numId="12">
    <w:abstractNumId w:val="20"/>
  </w:num>
  <w:num w:numId="13">
    <w:abstractNumId w:val="11"/>
  </w:num>
  <w:num w:numId="14">
    <w:abstractNumId w:val="11"/>
  </w:num>
  <w:num w:numId="15">
    <w:abstractNumId w:val="11"/>
  </w:num>
  <w:num w:numId="16">
    <w:abstractNumId w:val="11"/>
  </w:num>
  <w:num w:numId="17">
    <w:abstractNumId w:val="3"/>
  </w:num>
  <w:num w:numId="18">
    <w:abstractNumId w:val="21"/>
  </w:num>
  <w:num w:numId="19">
    <w:abstractNumId w:val="17"/>
  </w:num>
  <w:num w:numId="20">
    <w:abstractNumId w:val="9"/>
  </w:num>
  <w:num w:numId="21">
    <w:abstractNumId w:val="13"/>
  </w:num>
  <w:num w:numId="22">
    <w:abstractNumId w:val="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0"/>
  </w:num>
  <w:num w:numId="27">
    <w:abstractNumId w:val="10"/>
  </w:num>
  <w:num w:numId="28">
    <w:abstractNumId w:val="19"/>
  </w:num>
  <w:num w:numId="29">
    <w:abstractNumId w:val="15"/>
  </w:num>
  <w:num w:numId="30">
    <w:abstractNumId w:val="11"/>
  </w:num>
  <w:num w:numId="31">
    <w:abstractNumId w:val="11"/>
  </w:num>
  <w:num w:numId="32">
    <w:abstractNumId w:val="4"/>
  </w:num>
  <w:num w:numId="33">
    <w:abstractNumId w:val="7"/>
  </w:num>
  <w:num w:numId="34">
    <w:abstractNumId w:val="11"/>
  </w:num>
  <w:num w:numId="35">
    <w:abstractNumId w:val="16"/>
  </w:num>
  <w:num w:numId="36">
    <w:abstractNumId w:val="6"/>
  </w:num>
  <w:num w:numId="37">
    <w:abstractNumId w:val="18"/>
  </w:num>
  <w:num w:numId="38">
    <w:abstractNumId w:val="11"/>
  </w:num>
  <w:num w:numId="39">
    <w:abstractNumId w:val="2"/>
  </w:num>
  <w:num w:numId="40">
    <w:abstractNumId w:val="11"/>
  </w:num>
  <w:num w:numId="4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F5263"/>
    <w:rsid w:val="00000095"/>
    <w:rsid w:val="00000508"/>
    <w:rsid w:val="00000D04"/>
    <w:rsid w:val="00000DB2"/>
    <w:rsid w:val="00001506"/>
    <w:rsid w:val="000016DA"/>
    <w:rsid w:val="00001C1B"/>
    <w:rsid w:val="00001E04"/>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C15"/>
    <w:rsid w:val="00015EFB"/>
    <w:rsid w:val="000162B7"/>
    <w:rsid w:val="000165E2"/>
    <w:rsid w:val="000172BE"/>
    <w:rsid w:val="00017652"/>
    <w:rsid w:val="00017D8A"/>
    <w:rsid w:val="00020574"/>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8D1"/>
    <w:rsid w:val="00030FEE"/>
    <w:rsid w:val="00031059"/>
    <w:rsid w:val="00031518"/>
    <w:rsid w:val="00031ADB"/>
    <w:rsid w:val="00032056"/>
    <w:rsid w:val="000328CA"/>
    <w:rsid w:val="00032E40"/>
    <w:rsid w:val="0003366A"/>
    <w:rsid w:val="0003376B"/>
    <w:rsid w:val="00034124"/>
    <w:rsid w:val="00034676"/>
    <w:rsid w:val="000346E6"/>
    <w:rsid w:val="000348E7"/>
    <w:rsid w:val="00034AEB"/>
    <w:rsid w:val="00034F38"/>
    <w:rsid w:val="00034FCB"/>
    <w:rsid w:val="000352B3"/>
    <w:rsid w:val="000353D0"/>
    <w:rsid w:val="00036337"/>
    <w:rsid w:val="000363C4"/>
    <w:rsid w:val="000365DC"/>
    <w:rsid w:val="00036BE2"/>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8C7"/>
    <w:rsid w:val="00046AAF"/>
    <w:rsid w:val="00047225"/>
    <w:rsid w:val="00047E60"/>
    <w:rsid w:val="000504BE"/>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5D8A"/>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1D3"/>
    <w:rsid w:val="00070447"/>
    <w:rsid w:val="0007054C"/>
    <w:rsid w:val="000706E7"/>
    <w:rsid w:val="00070E22"/>
    <w:rsid w:val="00070EF8"/>
    <w:rsid w:val="00071192"/>
    <w:rsid w:val="000713A7"/>
    <w:rsid w:val="00071FAF"/>
    <w:rsid w:val="000728D8"/>
    <w:rsid w:val="00072A80"/>
    <w:rsid w:val="000731A0"/>
    <w:rsid w:val="0007338B"/>
    <w:rsid w:val="000736C1"/>
    <w:rsid w:val="00073797"/>
    <w:rsid w:val="000737E5"/>
    <w:rsid w:val="00073DEC"/>
    <w:rsid w:val="0007408A"/>
    <w:rsid w:val="000742C1"/>
    <w:rsid w:val="000745AA"/>
    <w:rsid w:val="00074E86"/>
    <w:rsid w:val="000754EC"/>
    <w:rsid w:val="0007583B"/>
    <w:rsid w:val="00076097"/>
    <w:rsid w:val="000763FA"/>
    <w:rsid w:val="00076541"/>
    <w:rsid w:val="00077231"/>
    <w:rsid w:val="000772F4"/>
    <w:rsid w:val="000776EB"/>
    <w:rsid w:val="00077EBF"/>
    <w:rsid w:val="0008049B"/>
    <w:rsid w:val="00080A97"/>
    <w:rsid w:val="00081033"/>
    <w:rsid w:val="00081B33"/>
    <w:rsid w:val="0008219E"/>
    <w:rsid w:val="000823B0"/>
    <w:rsid w:val="0008279D"/>
    <w:rsid w:val="00082A77"/>
    <w:rsid w:val="00082CC9"/>
    <w:rsid w:val="0008335B"/>
    <w:rsid w:val="00083379"/>
    <w:rsid w:val="00083587"/>
    <w:rsid w:val="00083715"/>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87AAE"/>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C07"/>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4B3B"/>
    <w:rsid w:val="000A5DAD"/>
    <w:rsid w:val="000A6351"/>
    <w:rsid w:val="000A63D6"/>
    <w:rsid w:val="000A721A"/>
    <w:rsid w:val="000A7370"/>
    <w:rsid w:val="000A76B6"/>
    <w:rsid w:val="000A7800"/>
    <w:rsid w:val="000A7AAA"/>
    <w:rsid w:val="000A7B38"/>
    <w:rsid w:val="000B0343"/>
    <w:rsid w:val="000B0DB0"/>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99"/>
    <w:rsid w:val="000B6EE8"/>
    <w:rsid w:val="000B74D9"/>
    <w:rsid w:val="000B76C5"/>
    <w:rsid w:val="000B7A10"/>
    <w:rsid w:val="000C0884"/>
    <w:rsid w:val="000C0BE6"/>
    <w:rsid w:val="000C115D"/>
    <w:rsid w:val="000C1531"/>
    <w:rsid w:val="000C1535"/>
    <w:rsid w:val="000C16ED"/>
    <w:rsid w:val="000C1BC9"/>
    <w:rsid w:val="000C219A"/>
    <w:rsid w:val="000C252B"/>
    <w:rsid w:val="000C28BA"/>
    <w:rsid w:val="000C2F56"/>
    <w:rsid w:val="000C2FBD"/>
    <w:rsid w:val="000C3B0C"/>
    <w:rsid w:val="000C422D"/>
    <w:rsid w:val="000C59AE"/>
    <w:rsid w:val="000C5F91"/>
    <w:rsid w:val="000C6025"/>
    <w:rsid w:val="000C67BC"/>
    <w:rsid w:val="000C6C61"/>
    <w:rsid w:val="000C7BD6"/>
    <w:rsid w:val="000D0565"/>
    <w:rsid w:val="000D0E4E"/>
    <w:rsid w:val="000D113C"/>
    <w:rsid w:val="000D12D1"/>
    <w:rsid w:val="000D159A"/>
    <w:rsid w:val="000D1E6E"/>
    <w:rsid w:val="000D21E5"/>
    <w:rsid w:val="000D22CC"/>
    <w:rsid w:val="000D2712"/>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98E"/>
    <w:rsid w:val="000E0C00"/>
    <w:rsid w:val="000E1380"/>
    <w:rsid w:val="000E1386"/>
    <w:rsid w:val="000E15FC"/>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223"/>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451B"/>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C8F"/>
    <w:rsid w:val="00114E81"/>
    <w:rsid w:val="0011557B"/>
    <w:rsid w:val="00116196"/>
    <w:rsid w:val="00117C85"/>
    <w:rsid w:val="0012037D"/>
    <w:rsid w:val="001208C9"/>
    <w:rsid w:val="00120B13"/>
    <w:rsid w:val="00120C5D"/>
    <w:rsid w:val="0012166F"/>
    <w:rsid w:val="00121C6F"/>
    <w:rsid w:val="0012225C"/>
    <w:rsid w:val="001227F7"/>
    <w:rsid w:val="0012386B"/>
    <w:rsid w:val="00124D84"/>
    <w:rsid w:val="001250DD"/>
    <w:rsid w:val="00125733"/>
    <w:rsid w:val="0012580B"/>
    <w:rsid w:val="001263AA"/>
    <w:rsid w:val="001276FA"/>
    <w:rsid w:val="00127B43"/>
    <w:rsid w:val="00127DD9"/>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401C0"/>
    <w:rsid w:val="0014063E"/>
    <w:rsid w:val="0014087D"/>
    <w:rsid w:val="00140F74"/>
    <w:rsid w:val="00141191"/>
    <w:rsid w:val="00141455"/>
    <w:rsid w:val="0014159C"/>
    <w:rsid w:val="00141A06"/>
    <w:rsid w:val="00142665"/>
    <w:rsid w:val="001431B2"/>
    <w:rsid w:val="001435F6"/>
    <w:rsid w:val="0014374C"/>
    <w:rsid w:val="0014384A"/>
    <w:rsid w:val="00143989"/>
    <w:rsid w:val="001440DB"/>
    <w:rsid w:val="00144217"/>
    <w:rsid w:val="0014450F"/>
    <w:rsid w:val="00144D8F"/>
    <w:rsid w:val="00145428"/>
    <w:rsid w:val="00145C74"/>
    <w:rsid w:val="00145E67"/>
    <w:rsid w:val="001462E9"/>
    <w:rsid w:val="00146AE9"/>
    <w:rsid w:val="00146E32"/>
    <w:rsid w:val="001474F0"/>
    <w:rsid w:val="00147741"/>
    <w:rsid w:val="00151619"/>
    <w:rsid w:val="0015231B"/>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4334"/>
    <w:rsid w:val="00164961"/>
    <w:rsid w:val="00164CC7"/>
    <w:rsid w:val="00164DAB"/>
    <w:rsid w:val="0016501F"/>
    <w:rsid w:val="00165095"/>
    <w:rsid w:val="00165BBB"/>
    <w:rsid w:val="00165D39"/>
    <w:rsid w:val="0016613F"/>
    <w:rsid w:val="00166215"/>
    <w:rsid w:val="00166591"/>
    <w:rsid w:val="001672F8"/>
    <w:rsid w:val="0016750D"/>
    <w:rsid w:val="00167984"/>
    <w:rsid w:val="00170039"/>
    <w:rsid w:val="001700ED"/>
    <w:rsid w:val="00171143"/>
    <w:rsid w:val="001716D6"/>
    <w:rsid w:val="00171E6F"/>
    <w:rsid w:val="00172048"/>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388"/>
    <w:rsid w:val="0018646E"/>
    <w:rsid w:val="0018658F"/>
    <w:rsid w:val="001868BA"/>
    <w:rsid w:val="00187252"/>
    <w:rsid w:val="001908F9"/>
    <w:rsid w:val="00191C91"/>
    <w:rsid w:val="00192135"/>
    <w:rsid w:val="00192DD9"/>
    <w:rsid w:val="00192EBA"/>
    <w:rsid w:val="001933B8"/>
    <w:rsid w:val="00194339"/>
    <w:rsid w:val="00194848"/>
    <w:rsid w:val="001958EA"/>
    <w:rsid w:val="00195E0E"/>
    <w:rsid w:val="00197575"/>
    <w:rsid w:val="00197EE3"/>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2867"/>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044"/>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8A8"/>
    <w:rsid w:val="001E2C51"/>
    <w:rsid w:val="001E32BA"/>
    <w:rsid w:val="001E36E4"/>
    <w:rsid w:val="001E3714"/>
    <w:rsid w:val="001E379D"/>
    <w:rsid w:val="001E3A3C"/>
    <w:rsid w:val="001E49B8"/>
    <w:rsid w:val="001E50D1"/>
    <w:rsid w:val="001E558D"/>
    <w:rsid w:val="001E55F1"/>
    <w:rsid w:val="001E5C23"/>
    <w:rsid w:val="001E5D3A"/>
    <w:rsid w:val="001E5E40"/>
    <w:rsid w:val="001E60C7"/>
    <w:rsid w:val="001E73DF"/>
    <w:rsid w:val="001E7504"/>
    <w:rsid w:val="001E76DF"/>
    <w:rsid w:val="001F1308"/>
    <w:rsid w:val="001F1525"/>
    <w:rsid w:val="001F18EF"/>
    <w:rsid w:val="001F1E87"/>
    <w:rsid w:val="001F1EB6"/>
    <w:rsid w:val="001F23D6"/>
    <w:rsid w:val="001F29C1"/>
    <w:rsid w:val="001F2AE5"/>
    <w:rsid w:val="001F2E23"/>
    <w:rsid w:val="001F2FD9"/>
    <w:rsid w:val="001F3405"/>
    <w:rsid w:val="001F341F"/>
    <w:rsid w:val="001F3911"/>
    <w:rsid w:val="001F3DA4"/>
    <w:rsid w:val="001F3F1A"/>
    <w:rsid w:val="001F4C4D"/>
    <w:rsid w:val="001F4CBD"/>
    <w:rsid w:val="001F4E33"/>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749"/>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7070"/>
    <w:rsid w:val="0021000B"/>
    <w:rsid w:val="00210860"/>
    <w:rsid w:val="00210B6A"/>
    <w:rsid w:val="00210F98"/>
    <w:rsid w:val="002110F9"/>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56D"/>
    <w:rsid w:val="002377B6"/>
    <w:rsid w:val="002401F5"/>
    <w:rsid w:val="00240E54"/>
    <w:rsid w:val="002411D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2EBD"/>
    <w:rsid w:val="002845CD"/>
    <w:rsid w:val="002849C6"/>
    <w:rsid w:val="00284BAE"/>
    <w:rsid w:val="00284C38"/>
    <w:rsid w:val="00284E32"/>
    <w:rsid w:val="002851B7"/>
    <w:rsid w:val="00285221"/>
    <w:rsid w:val="002859AF"/>
    <w:rsid w:val="00285C8C"/>
    <w:rsid w:val="00285ED9"/>
    <w:rsid w:val="002864D4"/>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4E6"/>
    <w:rsid w:val="002A45F1"/>
    <w:rsid w:val="002A4CB5"/>
    <w:rsid w:val="002A4CD4"/>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2FF9"/>
    <w:rsid w:val="002B303A"/>
    <w:rsid w:val="002B309E"/>
    <w:rsid w:val="002B3C08"/>
    <w:rsid w:val="002B4F39"/>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7EB"/>
    <w:rsid w:val="002D3BBC"/>
    <w:rsid w:val="002D3C21"/>
    <w:rsid w:val="002D3DBC"/>
    <w:rsid w:val="002D438A"/>
    <w:rsid w:val="002D49CF"/>
    <w:rsid w:val="002D4ED1"/>
    <w:rsid w:val="002D5572"/>
    <w:rsid w:val="002D5738"/>
    <w:rsid w:val="002D5E53"/>
    <w:rsid w:val="002D60D1"/>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101"/>
    <w:rsid w:val="002F0C28"/>
    <w:rsid w:val="002F0D06"/>
    <w:rsid w:val="002F11AA"/>
    <w:rsid w:val="002F1380"/>
    <w:rsid w:val="002F194A"/>
    <w:rsid w:val="002F28D3"/>
    <w:rsid w:val="002F3368"/>
    <w:rsid w:val="002F3CDE"/>
    <w:rsid w:val="002F4CD4"/>
    <w:rsid w:val="002F4D84"/>
    <w:rsid w:val="002F525A"/>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D6B"/>
    <w:rsid w:val="0032523F"/>
    <w:rsid w:val="00325D44"/>
    <w:rsid w:val="00325DFD"/>
    <w:rsid w:val="00326957"/>
    <w:rsid w:val="00326A30"/>
    <w:rsid w:val="00326AE2"/>
    <w:rsid w:val="00327A6D"/>
    <w:rsid w:val="00327D1B"/>
    <w:rsid w:val="00330556"/>
    <w:rsid w:val="00330AE8"/>
    <w:rsid w:val="003316CA"/>
    <w:rsid w:val="0033171D"/>
    <w:rsid w:val="00331FC3"/>
    <w:rsid w:val="0033291B"/>
    <w:rsid w:val="0033310E"/>
    <w:rsid w:val="003336B3"/>
    <w:rsid w:val="00333DFC"/>
    <w:rsid w:val="003342FD"/>
    <w:rsid w:val="0033450E"/>
    <w:rsid w:val="003350E0"/>
    <w:rsid w:val="0033536E"/>
    <w:rsid w:val="00335B75"/>
    <w:rsid w:val="00335D8C"/>
    <w:rsid w:val="00336072"/>
    <w:rsid w:val="003363A1"/>
    <w:rsid w:val="00337539"/>
    <w:rsid w:val="00337747"/>
    <w:rsid w:val="00337765"/>
    <w:rsid w:val="00337B26"/>
    <w:rsid w:val="00341868"/>
    <w:rsid w:val="003419AC"/>
    <w:rsid w:val="00341CED"/>
    <w:rsid w:val="0034226D"/>
    <w:rsid w:val="003428BD"/>
    <w:rsid w:val="00342972"/>
    <w:rsid w:val="00342A8A"/>
    <w:rsid w:val="00342BDC"/>
    <w:rsid w:val="00342BF4"/>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3F37"/>
    <w:rsid w:val="003548D8"/>
    <w:rsid w:val="003554CA"/>
    <w:rsid w:val="00355DBC"/>
    <w:rsid w:val="00356927"/>
    <w:rsid w:val="00356C87"/>
    <w:rsid w:val="00357FC0"/>
    <w:rsid w:val="00360232"/>
    <w:rsid w:val="003602E0"/>
    <w:rsid w:val="0036057C"/>
    <w:rsid w:val="003606EA"/>
    <w:rsid w:val="00360D01"/>
    <w:rsid w:val="00360F34"/>
    <w:rsid w:val="00361E4E"/>
    <w:rsid w:val="00362569"/>
    <w:rsid w:val="003626B2"/>
    <w:rsid w:val="00362B72"/>
    <w:rsid w:val="00363466"/>
    <w:rsid w:val="003636CD"/>
    <w:rsid w:val="003645D5"/>
    <w:rsid w:val="0036487C"/>
    <w:rsid w:val="00364AF6"/>
    <w:rsid w:val="00364D50"/>
    <w:rsid w:val="00365065"/>
    <w:rsid w:val="00365411"/>
    <w:rsid w:val="00365600"/>
    <w:rsid w:val="00365ADD"/>
    <w:rsid w:val="00365FA2"/>
    <w:rsid w:val="00366A57"/>
    <w:rsid w:val="00366A66"/>
    <w:rsid w:val="00366C69"/>
    <w:rsid w:val="00367441"/>
    <w:rsid w:val="00367B1D"/>
    <w:rsid w:val="00367E9A"/>
    <w:rsid w:val="00367F3B"/>
    <w:rsid w:val="00367F72"/>
    <w:rsid w:val="003707A5"/>
    <w:rsid w:val="00370A10"/>
    <w:rsid w:val="00370E4F"/>
    <w:rsid w:val="00371215"/>
    <w:rsid w:val="0037189D"/>
    <w:rsid w:val="0037232C"/>
    <w:rsid w:val="00372784"/>
    <w:rsid w:val="00372F0D"/>
    <w:rsid w:val="00373A94"/>
    <w:rsid w:val="00374059"/>
    <w:rsid w:val="003742AD"/>
    <w:rsid w:val="003743F1"/>
    <w:rsid w:val="00374909"/>
    <w:rsid w:val="00374A3D"/>
    <w:rsid w:val="00375033"/>
    <w:rsid w:val="003752D2"/>
    <w:rsid w:val="0037535B"/>
    <w:rsid w:val="0037552D"/>
    <w:rsid w:val="003755B7"/>
    <w:rsid w:val="003756DB"/>
    <w:rsid w:val="00375C47"/>
    <w:rsid w:val="00376012"/>
    <w:rsid w:val="003760C7"/>
    <w:rsid w:val="00376220"/>
    <w:rsid w:val="00376E47"/>
    <w:rsid w:val="003770BB"/>
    <w:rsid w:val="003770DB"/>
    <w:rsid w:val="00377143"/>
    <w:rsid w:val="0037771A"/>
    <w:rsid w:val="003800B8"/>
    <w:rsid w:val="003802DC"/>
    <w:rsid w:val="00380C71"/>
    <w:rsid w:val="00380E4E"/>
    <w:rsid w:val="00380FBF"/>
    <w:rsid w:val="00381926"/>
    <w:rsid w:val="003823B1"/>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90017"/>
    <w:rsid w:val="003901A3"/>
    <w:rsid w:val="00390513"/>
    <w:rsid w:val="0039072F"/>
    <w:rsid w:val="00391067"/>
    <w:rsid w:val="0039147E"/>
    <w:rsid w:val="00391E00"/>
    <w:rsid w:val="00391E6C"/>
    <w:rsid w:val="00392337"/>
    <w:rsid w:val="00392C07"/>
    <w:rsid w:val="003940CE"/>
    <w:rsid w:val="0039568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7D7"/>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1196"/>
    <w:rsid w:val="003B1A72"/>
    <w:rsid w:val="003B1DEE"/>
    <w:rsid w:val="003B287A"/>
    <w:rsid w:val="003B2B03"/>
    <w:rsid w:val="003B3575"/>
    <w:rsid w:val="003B3947"/>
    <w:rsid w:val="003B3B99"/>
    <w:rsid w:val="003B4EE8"/>
    <w:rsid w:val="003B50BC"/>
    <w:rsid w:val="003B5D97"/>
    <w:rsid w:val="003B63A4"/>
    <w:rsid w:val="003B68FE"/>
    <w:rsid w:val="003B6D7D"/>
    <w:rsid w:val="003B7829"/>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1AA"/>
    <w:rsid w:val="003C4999"/>
    <w:rsid w:val="003C590B"/>
    <w:rsid w:val="003C5B4B"/>
    <w:rsid w:val="003C5B93"/>
    <w:rsid w:val="003C5E6B"/>
    <w:rsid w:val="003C7AB8"/>
    <w:rsid w:val="003C7AD7"/>
    <w:rsid w:val="003D008C"/>
    <w:rsid w:val="003D0B01"/>
    <w:rsid w:val="003D0FC3"/>
    <w:rsid w:val="003D247A"/>
    <w:rsid w:val="003D28F5"/>
    <w:rsid w:val="003D2C1D"/>
    <w:rsid w:val="003D2C34"/>
    <w:rsid w:val="003D2CE4"/>
    <w:rsid w:val="003D3DDD"/>
    <w:rsid w:val="003D4226"/>
    <w:rsid w:val="003D4409"/>
    <w:rsid w:val="003D4633"/>
    <w:rsid w:val="003D475F"/>
    <w:rsid w:val="003D4A82"/>
    <w:rsid w:val="003D4E9C"/>
    <w:rsid w:val="003D50FD"/>
    <w:rsid w:val="003D54DE"/>
    <w:rsid w:val="003D5807"/>
    <w:rsid w:val="003D5CBF"/>
    <w:rsid w:val="003D5EF7"/>
    <w:rsid w:val="003D63B2"/>
    <w:rsid w:val="003D66D2"/>
    <w:rsid w:val="003D6CFC"/>
    <w:rsid w:val="003D730B"/>
    <w:rsid w:val="003D771E"/>
    <w:rsid w:val="003D7C1C"/>
    <w:rsid w:val="003E07AE"/>
    <w:rsid w:val="003E14FC"/>
    <w:rsid w:val="003E2197"/>
    <w:rsid w:val="003E23CC"/>
    <w:rsid w:val="003E295C"/>
    <w:rsid w:val="003E2976"/>
    <w:rsid w:val="003E2A23"/>
    <w:rsid w:val="003E2D62"/>
    <w:rsid w:val="003E2EF2"/>
    <w:rsid w:val="003E3139"/>
    <w:rsid w:val="003E322C"/>
    <w:rsid w:val="003E328D"/>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1DB4"/>
    <w:rsid w:val="003F239B"/>
    <w:rsid w:val="003F2C6A"/>
    <w:rsid w:val="003F324F"/>
    <w:rsid w:val="003F33BC"/>
    <w:rsid w:val="003F3D4E"/>
    <w:rsid w:val="003F44F2"/>
    <w:rsid w:val="003F4657"/>
    <w:rsid w:val="003F477E"/>
    <w:rsid w:val="003F60F7"/>
    <w:rsid w:val="003F6CD2"/>
    <w:rsid w:val="003F7181"/>
    <w:rsid w:val="003F71E3"/>
    <w:rsid w:val="003F788D"/>
    <w:rsid w:val="0040126E"/>
    <w:rsid w:val="004012A5"/>
    <w:rsid w:val="00401518"/>
    <w:rsid w:val="00401E27"/>
    <w:rsid w:val="004020D4"/>
    <w:rsid w:val="004021B6"/>
    <w:rsid w:val="004027CA"/>
    <w:rsid w:val="0040346D"/>
    <w:rsid w:val="00404534"/>
    <w:rsid w:val="00404650"/>
    <w:rsid w:val="00404734"/>
    <w:rsid w:val="004047C4"/>
    <w:rsid w:val="0040570B"/>
    <w:rsid w:val="004058E0"/>
    <w:rsid w:val="00405EDB"/>
    <w:rsid w:val="00405FB1"/>
    <w:rsid w:val="00406460"/>
    <w:rsid w:val="00406C46"/>
    <w:rsid w:val="004075A1"/>
    <w:rsid w:val="0041030E"/>
    <w:rsid w:val="00410927"/>
    <w:rsid w:val="00410DBD"/>
    <w:rsid w:val="00410F73"/>
    <w:rsid w:val="0041208E"/>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1EEA"/>
    <w:rsid w:val="0043213A"/>
    <w:rsid w:val="00432503"/>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9D7"/>
    <w:rsid w:val="00444B7A"/>
    <w:rsid w:val="00445E1A"/>
    <w:rsid w:val="004461D9"/>
    <w:rsid w:val="0044694D"/>
    <w:rsid w:val="00446AC6"/>
    <w:rsid w:val="00446CEE"/>
    <w:rsid w:val="00446E07"/>
    <w:rsid w:val="0044759B"/>
    <w:rsid w:val="00447D5A"/>
    <w:rsid w:val="00447F54"/>
    <w:rsid w:val="00450B7E"/>
    <w:rsid w:val="00450DA6"/>
    <w:rsid w:val="0045136B"/>
    <w:rsid w:val="00451C7E"/>
    <w:rsid w:val="00451D6C"/>
    <w:rsid w:val="004523FF"/>
    <w:rsid w:val="00452692"/>
    <w:rsid w:val="004528B4"/>
    <w:rsid w:val="004535CC"/>
    <w:rsid w:val="00453BB6"/>
    <w:rsid w:val="00453CAA"/>
    <w:rsid w:val="00454384"/>
    <w:rsid w:val="004550CC"/>
    <w:rsid w:val="00455113"/>
    <w:rsid w:val="00455B9C"/>
    <w:rsid w:val="00456421"/>
    <w:rsid w:val="00456803"/>
    <w:rsid w:val="00456831"/>
    <w:rsid w:val="00456C5E"/>
    <w:rsid w:val="00456DAB"/>
    <w:rsid w:val="0045770B"/>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539E"/>
    <w:rsid w:val="004662CA"/>
    <w:rsid w:val="00466532"/>
    <w:rsid w:val="00466AE5"/>
    <w:rsid w:val="00466C0A"/>
    <w:rsid w:val="00466C49"/>
    <w:rsid w:val="00467196"/>
    <w:rsid w:val="004671C3"/>
    <w:rsid w:val="00467488"/>
    <w:rsid w:val="00470315"/>
    <w:rsid w:val="00470629"/>
    <w:rsid w:val="0047083E"/>
    <w:rsid w:val="00470EB5"/>
    <w:rsid w:val="00471328"/>
    <w:rsid w:val="0047157D"/>
    <w:rsid w:val="00472294"/>
    <w:rsid w:val="00472549"/>
    <w:rsid w:val="0047286B"/>
    <w:rsid w:val="00472E27"/>
    <w:rsid w:val="004739CC"/>
    <w:rsid w:val="00474220"/>
    <w:rsid w:val="00474304"/>
    <w:rsid w:val="00474AA0"/>
    <w:rsid w:val="0047501A"/>
    <w:rsid w:val="004752D3"/>
    <w:rsid w:val="004754E1"/>
    <w:rsid w:val="00475A30"/>
    <w:rsid w:val="00475C86"/>
    <w:rsid w:val="00475CE0"/>
    <w:rsid w:val="00476393"/>
    <w:rsid w:val="004764C8"/>
    <w:rsid w:val="00476590"/>
    <w:rsid w:val="00476827"/>
    <w:rsid w:val="00476BD4"/>
    <w:rsid w:val="00477C35"/>
    <w:rsid w:val="00477E2C"/>
    <w:rsid w:val="0048028B"/>
    <w:rsid w:val="00480988"/>
    <w:rsid w:val="00480E05"/>
    <w:rsid w:val="0048132C"/>
    <w:rsid w:val="00481940"/>
    <w:rsid w:val="00481F80"/>
    <w:rsid w:val="0048200E"/>
    <w:rsid w:val="004820F4"/>
    <w:rsid w:val="00482BBE"/>
    <w:rsid w:val="00482C2D"/>
    <w:rsid w:val="00482E6D"/>
    <w:rsid w:val="00483A12"/>
    <w:rsid w:val="00483CB3"/>
    <w:rsid w:val="00483D0F"/>
    <w:rsid w:val="004845E5"/>
    <w:rsid w:val="00484657"/>
    <w:rsid w:val="00484A77"/>
    <w:rsid w:val="0048540F"/>
    <w:rsid w:val="00485970"/>
    <w:rsid w:val="00485B65"/>
    <w:rsid w:val="00485C0D"/>
    <w:rsid w:val="00486575"/>
    <w:rsid w:val="004866D0"/>
    <w:rsid w:val="00486D02"/>
    <w:rsid w:val="0048723D"/>
    <w:rsid w:val="004903EF"/>
    <w:rsid w:val="00490EBD"/>
    <w:rsid w:val="00492248"/>
    <w:rsid w:val="00492B9E"/>
    <w:rsid w:val="00492CCE"/>
    <w:rsid w:val="00493E51"/>
    <w:rsid w:val="00493F94"/>
    <w:rsid w:val="00494242"/>
    <w:rsid w:val="00494263"/>
    <w:rsid w:val="00494CDB"/>
    <w:rsid w:val="00494E2F"/>
    <w:rsid w:val="00494E8E"/>
    <w:rsid w:val="004952B3"/>
    <w:rsid w:val="004955A3"/>
    <w:rsid w:val="004955BC"/>
    <w:rsid w:val="00495A1E"/>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4E9A"/>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4F9F"/>
    <w:rsid w:val="004B5455"/>
    <w:rsid w:val="004B5CE2"/>
    <w:rsid w:val="004B6AD4"/>
    <w:rsid w:val="004B6D0F"/>
    <w:rsid w:val="004B7BE9"/>
    <w:rsid w:val="004B7DFF"/>
    <w:rsid w:val="004C003D"/>
    <w:rsid w:val="004C0042"/>
    <w:rsid w:val="004C008E"/>
    <w:rsid w:val="004C0160"/>
    <w:rsid w:val="004C01A8"/>
    <w:rsid w:val="004C0E09"/>
    <w:rsid w:val="004C10EB"/>
    <w:rsid w:val="004C1840"/>
    <w:rsid w:val="004C1D50"/>
    <w:rsid w:val="004C24C9"/>
    <w:rsid w:val="004C2556"/>
    <w:rsid w:val="004C27FC"/>
    <w:rsid w:val="004C31B6"/>
    <w:rsid w:val="004C4764"/>
    <w:rsid w:val="004C4F3C"/>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2B40"/>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15E2"/>
    <w:rsid w:val="004F2B23"/>
    <w:rsid w:val="004F2F7E"/>
    <w:rsid w:val="004F32B5"/>
    <w:rsid w:val="004F3359"/>
    <w:rsid w:val="004F3BDF"/>
    <w:rsid w:val="004F407E"/>
    <w:rsid w:val="004F5479"/>
    <w:rsid w:val="004F5EB7"/>
    <w:rsid w:val="004F5F09"/>
    <w:rsid w:val="004F604B"/>
    <w:rsid w:val="004F6300"/>
    <w:rsid w:val="004F6E22"/>
    <w:rsid w:val="004F6E5F"/>
    <w:rsid w:val="004F70F5"/>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5E3"/>
    <w:rsid w:val="00507896"/>
    <w:rsid w:val="00507FDE"/>
    <w:rsid w:val="00510137"/>
    <w:rsid w:val="00511586"/>
    <w:rsid w:val="00511D83"/>
    <w:rsid w:val="00511F15"/>
    <w:rsid w:val="00512210"/>
    <w:rsid w:val="00512374"/>
    <w:rsid w:val="0051299E"/>
    <w:rsid w:val="00512D78"/>
    <w:rsid w:val="0051318C"/>
    <w:rsid w:val="00513612"/>
    <w:rsid w:val="005137A4"/>
    <w:rsid w:val="005142CD"/>
    <w:rsid w:val="005143C9"/>
    <w:rsid w:val="00515014"/>
    <w:rsid w:val="005157A9"/>
    <w:rsid w:val="00515B6C"/>
    <w:rsid w:val="00515D26"/>
    <w:rsid w:val="00515DAC"/>
    <w:rsid w:val="00516B81"/>
    <w:rsid w:val="00516CED"/>
    <w:rsid w:val="0051721A"/>
    <w:rsid w:val="005173A7"/>
    <w:rsid w:val="005177E1"/>
    <w:rsid w:val="00517837"/>
    <w:rsid w:val="0051798B"/>
    <w:rsid w:val="00517FB8"/>
    <w:rsid w:val="00520B73"/>
    <w:rsid w:val="00520C0A"/>
    <w:rsid w:val="00520DE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12A0"/>
    <w:rsid w:val="00531EBE"/>
    <w:rsid w:val="00531EF9"/>
    <w:rsid w:val="005321CE"/>
    <w:rsid w:val="00532D61"/>
    <w:rsid w:val="00532F8B"/>
    <w:rsid w:val="00533737"/>
    <w:rsid w:val="00533E51"/>
    <w:rsid w:val="00534279"/>
    <w:rsid w:val="005346F6"/>
    <w:rsid w:val="00534FEB"/>
    <w:rsid w:val="00535654"/>
    <w:rsid w:val="00535B79"/>
    <w:rsid w:val="00535D7C"/>
    <w:rsid w:val="00536579"/>
    <w:rsid w:val="00536C1E"/>
    <w:rsid w:val="00541679"/>
    <w:rsid w:val="00541C9C"/>
    <w:rsid w:val="00542040"/>
    <w:rsid w:val="005426E2"/>
    <w:rsid w:val="0054343A"/>
    <w:rsid w:val="00543974"/>
    <w:rsid w:val="00543EBF"/>
    <w:rsid w:val="00544ABA"/>
    <w:rsid w:val="0054593A"/>
    <w:rsid w:val="005460CE"/>
    <w:rsid w:val="00546248"/>
    <w:rsid w:val="005467FB"/>
    <w:rsid w:val="00546AE9"/>
    <w:rsid w:val="00546D31"/>
    <w:rsid w:val="0054791B"/>
    <w:rsid w:val="00547989"/>
    <w:rsid w:val="005501E1"/>
    <w:rsid w:val="005506FA"/>
    <w:rsid w:val="00550D74"/>
    <w:rsid w:val="00550E2D"/>
    <w:rsid w:val="00551320"/>
    <w:rsid w:val="00551343"/>
    <w:rsid w:val="0055181C"/>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1A8"/>
    <w:rsid w:val="0056479A"/>
    <w:rsid w:val="00564B52"/>
    <w:rsid w:val="005653E1"/>
    <w:rsid w:val="00565551"/>
    <w:rsid w:val="005656ED"/>
    <w:rsid w:val="005656FA"/>
    <w:rsid w:val="00565895"/>
    <w:rsid w:val="00565B39"/>
    <w:rsid w:val="00565CCE"/>
    <w:rsid w:val="00566544"/>
    <w:rsid w:val="00566608"/>
    <w:rsid w:val="0056676B"/>
    <w:rsid w:val="00566C83"/>
    <w:rsid w:val="00566EE7"/>
    <w:rsid w:val="005700FE"/>
    <w:rsid w:val="005708E7"/>
    <w:rsid w:val="00570E24"/>
    <w:rsid w:val="005719E3"/>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3DF4"/>
    <w:rsid w:val="005843A9"/>
    <w:rsid w:val="00584416"/>
    <w:rsid w:val="00584ADC"/>
    <w:rsid w:val="00584B39"/>
    <w:rsid w:val="00585028"/>
    <w:rsid w:val="005854D1"/>
    <w:rsid w:val="00585F5B"/>
    <w:rsid w:val="0058620A"/>
    <w:rsid w:val="005862D0"/>
    <w:rsid w:val="00586630"/>
    <w:rsid w:val="0058734B"/>
    <w:rsid w:val="0058781D"/>
    <w:rsid w:val="00587FC0"/>
    <w:rsid w:val="005906AD"/>
    <w:rsid w:val="00590DA6"/>
    <w:rsid w:val="0059155A"/>
    <w:rsid w:val="0059193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0E1"/>
    <w:rsid w:val="005A312B"/>
    <w:rsid w:val="005A36C6"/>
    <w:rsid w:val="005A3887"/>
    <w:rsid w:val="005A46A6"/>
    <w:rsid w:val="005A6C7E"/>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934"/>
    <w:rsid w:val="005B4D87"/>
    <w:rsid w:val="005B61BF"/>
    <w:rsid w:val="005B6339"/>
    <w:rsid w:val="005B700D"/>
    <w:rsid w:val="005B70FF"/>
    <w:rsid w:val="005B7699"/>
    <w:rsid w:val="005B7DD1"/>
    <w:rsid w:val="005C00A0"/>
    <w:rsid w:val="005C0293"/>
    <w:rsid w:val="005C2189"/>
    <w:rsid w:val="005C28FA"/>
    <w:rsid w:val="005C2CCE"/>
    <w:rsid w:val="005C40F4"/>
    <w:rsid w:val="005C43BE"/>
    <w:rsid w:val="005C44F3"/>
    <w:rsid w:val="005C48F7"/>
    <w:rsid w:val="005C4AB8"/>
    <w:rsid w:val="005C4BD7"/>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5E2C"/>
    <w:rsid w:val="005D61D7"/>
    <w:rsid w:val="005D648A"/>
    <w:rsid w:val="005D6D34"/>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2F"/>
    <w:rsid w:val="005F115F"/>
    <w:rsid w:val="005F13C9"/>
    <w:rsid w:val="005F1719"/>
    <w:rsid w:val="005F1818"/>
    <w:rsid w:val="005F1850"/>
    <w:rsid w:val="005F18B7"/>
    <w:rsid w:val="005F27BF"/>
    <w:rsid w:val="005F32DD"/>
    <w:rsid w:val="005F3837"/>
    <w:rsid w:val="005F4171"/>
    <w:rsid w:val="005F4659"/>
    <w:rsid w:val="005F46D6"/>
    <w:rsid w:val="005F48E8"/>
    <w:rsid w:val="005F4ACF"/>
    <w:rsid w:val="005F4DD6"/>
    <w:rsid w:val="005F5009"/>
    <w:rsid w:val="005F50D8"/>
    <w:rsid w:val="005F5143"/>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5AF0"/>
    <w:rsid w:val="00616112"/>
    <w:rsid w:val="0061718C"/>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AE"/>
    <w:rsid w:val="006326E2"/>
    <w:rsid w:val="006326EB"/>
    <w:rsid w:val="00632C0D"/>
    <w:rsid w:val="00632D0F"/>
    <w:rsid w:val="00633738"/>
    <w:rsid w:val="00633F60"/>
    <w:rsid w:val="00634113"/>
    <w:rsid w:val="00634A85"/>
    <w:rsid w:val="00634ACF"/>
    <w:rsid w:val="00635035"/>
    <w:rsid w:val="00635171"/>
    <w:rsid w:val="0063545A"/>
    <w:rsid w:val="0063580D"/>
    <w:rsid w:val="00635CAE"/>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5C0"/>
    <w:rsid w:val="006446DE"/>
    <w:rsid w:val="00644FD9"/>
    <w:rsid w:val="00646579"/>
    <w:rsid w:val="00646FF6"/>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5C5"/>
    <w:rsid w:val="006556FE"/>
    <w:rsid w:val="006557B3"/>
    <w:rsid w:val="00655B63"/>
    <w:rsid w:val="00655B89"/>
    <w:rsid w:val="00655E75"/>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77EEC"/>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2CA"/>
    <w:rsid w:val="0069439C"/>
    <w:rsid w:val="00694797"/>
    <w:rsid w:val="0069586E"/>
    <w:rsid w:val="00695887"/>
    <w:rsid w:val="00695CC3"/>
    <w:rsid w:val="00696F62"/>
    <w:rsid w:val="00697733"/>
    <w:rsid w:val="006A0160"/>
    <w:rsid w:val="006A03E8"/>
    <w:rsid w:val="006A0776"/>
    <w:rsid w:val="006A1F3B"/>
    <w:rsid w:val="006A2474"/>
    <w:rsid w:val="006A254E"/>
    <w:rsid w:val="006A2C30"/>
    <w:rsid w:val="006A301C"/>
    <w:rsid w:val="006A3E2B"/>
    <w:rsid w:val="006A3EC8"/>
    <w:rsid w:val="006A4105"/>
    <w:rsid w:val="006A4ECA"/>
    <w:rsid w:val="006A55C1"/>
    <w:rsid w:val="006A6A33"/>
    <w:rsid w:val="006A6E17"/>
    <w:rsid w:val="006A7173"/>
    <w:rsid w:val="006A794B"/>
    <w:rsid w:val="006A7DB5"/>
    <w:rsid w:val="006B06AE"/>
    <w:rsid w:val="006B08E5"/>
    <w:rsid w:val="006B1089"/>
    <w:rsid w:val="006B120D"/>
    <w:rsid w:val="006B17E7"/>
    <w:rsid w:val="006B19E8"/>
    <w:rsid w:val="006B1A8A"/>
    <w:rsid w:val="006B1FD5"/>
    <w:rsid w:val="006B42FC"/>
    <w:rsid w:val="006B43D1"/>
    <w:rsid w:val="006B4838"/>
    <w:rsid w:val="006B4B8E"/>
    <w:rsid w:val="006B4BD7"/>
    <w:rsid w:val="006B555A"/>
    <w:rsid w:val="006B5777"/>
    <w:rsid w:val="006B5870"/>
    <w:rsid w:val="006B58E4"/>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4A5A"/>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BAE"/>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6F774C"/>
    <w:rsid w:val="006F7D98"/>
    <w:rsid w:val="007001DC"/>
    <w:rsid w:val="00700849"/>
    <w:rsid w:val="007019C9"/>
    <w:rsid w:val="007025CB"/>
    <w:rsid w:val="007034AA"/>
    <w:rsid w:val="00703C9D"/>
    <w:rsid w:val="007042BE"/>
    <w:rsid w:val="0070490C"/>
    <w:rsid w:val="00704A1B"/>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6E1"/>
    <w:rsid w:val="00712B0B"/>
    <w:rsid w:val="00712C42"/>
    <w:rsid w:val="00712E90"/>
    <w:rsid w:val="00713C0E"/>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ACC"/>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8D6"/>
    <w:rsid w:val="00731E7C"/>
    <w:rsid w:val="00731EAB"/>
    <w:rsid w:val="00731F7B"/>
    <w:rsid w:val="007329EF"/>
    <w:rsid w:val="0073327A"/>
    <w:rsid w:val="007348F4"/>
    <w:rsid w:val="00734EBE"/>
    <w:rsid w:val="00735019"/>
    <w:rsid w:val="007354AC"/>
    <w:rsid w:val="007362DA"/>
    <w:rsid w:val="00736DD8"/>
    <w:rsid w:val="00736ED8"/>
    <w:rsid w:val="0073708D"/>
    <w:rsid w:val="00737BC6"/>
    <w:rsid w:val="007406F6"/>
    <w:rsid w:val="0074076A"/>
    <w:rsid w:val="0074097F"/>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A2"/>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818"/>
    <w:rsid w:val="00755DB1"/>
    <w:rsid w:val="007565FB"/>
    <w:rsid w:val="0075686B"/>
    <w:rsid w:val="00756B40"/>
    <w:rsid w:val="007574FC"/>
    <w:rsid w:val="00760975"/>
    <w:rsid w:val="00760EC0"/>
    <w:rsid w:val="00760FA4"/>
    <w:rsid w:val="0076118B"/>
    <w:rsid w:val="00761A5E"/>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3DF"/>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AF7"/>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87E10"/>
    <w:rsid w:val="007901A2"/>
    <w:rsid w:val="00790632"/>
    <w:rsid w:val="00790680"/>
    <w:rsid w:val="00791119"/>
    <w:rsid w:val="0079162F"/>
    <w:rsid w:val="0079178D"/>
    <w:rsid w:val="007917B3"/>
    <w:rsid w:val="00792153"/>
    <w:rsid w:val="0079322A"/>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2F94"/>
    <w:rsid w:val="007A3424"/>
    <w:rsid w:val="007A35EF"/>
    <w:rsid w:val="007A3E4C"/>
    <w:rsid w:val="007A43A2"/>
    <w:rsid w:val="007A4A4D"/>
    <w:rsid w:val="007A4D04"/>
    <w:rsid w:val="007A5356"/>
    <w:rsid w:val="007A5E78"/>
    <w:rsid w:val="007A63DE"/>
    <w:rsid w:val="007A669B"/>
    <w:rsid w:val="007A76E3"/>
    <w:rsid w:val="007A7A96"/>
    <w:rsid w:val="007B03AF"/>
    <w:rsid w:val="007B0B1F"/>
    <w:rsid w:val="007B1543"/>
    <w:rsid w:val="007B160A"/>
    <w:rsid w:val="007B18CB"/>
    <w:rsid w:val="007B18F5"/>
    <w:rsid w:val="007B1AC0"/>
    <w:rsid w:val="007B270A"/>
    <w:rsid w:val="007B2D3B"/>
    <w:rsid w:val="007B2DDA"/>
    <w:rsid w:val="007B3559"/>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5E"/>
    <w:rsid w:val="007C6E8B"/>
    <w:rsid w:val="007C6EFE"/>
    <w:rsid w:val="007C6F72"/>
    <w:rsid w:val="007C7262"/>
    <w:rsid w:val="007D0CC9"/>
    <w:rsid w:val="007D1369"/>
    <w:rsid w:val="007D145A"/>
    <w:rsid w:val="007D1B7D"/>
    <w:rsid w:val="007D2046"/>
    <w:rsid w:val="007D20BF"/>
    <w:rsid w:val="007D229A"/>
    <w:rsid w:val="007D27FD"/>
    <w:rsid w:val="007D28C6"/>
    <w:rsid w:val="007D2F44"/>
    <w:rsid w:val="007D2F4D"/>
    <w:rsid w:val="007D328B"/>
    <w:rsid w:val="007D3DE4"/>
    <w:rsid w:val="007D40EA"/>
    <w:rsid w:val="007D4178"/>
    <w:rsid w:val="007D4B3C"/>
    <w:rsid w:val="007D4D33"/>
    <w:rsid w:val="007D5C25"/>
    <w:rsid w:val="007D5F68"/>
    <w:rsid w:val="007D6317"/>
    <w:rsid w:val="007D7175"/>
    <w:rsid w:val="007D7552"/>
    <w:rsid w:val="007D7694"/>
    <w:rsid w:val="007E04FB"/>
    <w:rsid w:val="007E1369"/>
    <w:rsid w:val="007E1776"/>
    <w:rsid w:val="007E177D"/>
    <w:rsid w:val="007E1A1B"/>
    <w:rsid w:val="007E1A88"/>
    <w:rsid w:val="007E1D2B"/>
    <w:rsid w:val="007E356C"/>
    <w:rsid w:val="007E3C0B"/>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2C50"/>
    <w:rsid w:val="007F3F3E"/>
    <w:rsid w:val="007F65B9"/>
    <w:rsid w:val="007F6880"/>
    <w:rsid w:val="007F76B4"/>
    <w:rsid w:val="007F79A8"/>
    <w:rsid w:val="007F7BBF"/>
    <w:rsid w:val="007F7E0A"/>
    <w:rsid w:val="008001B4"/>
    <w:rsid w:val="008005D0"/>
    <w:rsid w:val="00800769"/>
    <w:rsid w:val="00800ED2"/>
    <w:rsid w:val="00801E00"/>
    <w:rsid w:val="00802A23"/>
    <w:rsid w:val="00802E74"/>
    <w:rsid w:val="0080308D"/>
    <w:rsid w:val="00803348"/>
    <w:rsid w:val="00804B92"/>
    <w:rsid w:val="00804E21"/>
    <w:rsid w:val="00805092"/>
    <w:rsid w:val="00805874"/>
    <w:rsid w:val="0080615C"/>
    <w:rsid w:val="00806AAF"/>
    <w:rsid w:val="008070AC"/>
    <w:rsid w:val="00807DB6"/>
    <w:rsid w:val="008101FD"/>
    <w:rsid w:val="0081048F"/>
    <w:rsid w:val="0081068A"/>
    <w:rsid w:val="00810C62"/>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79F"/>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165"/>
    <w:rsid w:val="00840607"/>
    <w:rsid w:val="00840C9F"/>
    <w:rsid w:val="00840E65"/>
    <w:rsid w:val="00841A36"/>
    <w:rsid w:val="00841CD2"/>
    <w:rsid w:val="008423BC"/>
    <w:rsid w:val="008426EB"/>
    <w:rsid w:val="008429A1"/>
    <w:rsid w:val="00842B77"/>
    <w:rsid w:val="00842C44"/>
    <w:rsid w:val="0084309F"/>
    <w:rsid w:val="00843450"/>
    <w:rsid w:val="0084349C"/>
    <w:rsid w:val="00844398"/>
    <w:rsid w:val="008450C7"/>
    <w:rsid w:val="00845C12"/>
    <w:rsid w:val="008469D9"/>
    <w:rsid w:val="00846AE7"/>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89"/>
    <w:rsid w:val="008650FC"/>
    <w:rsid w:val="0086513A"/>
    <w:rsid w:val="00865F98"/>
    <w:rsid w:val="00866EB3"/>
    <w:rsid w:val="0086701A"/>
    <w:rsid w:val="00867BD2"/>
    <w:rsid w:val="00867CFF"/>
    <w:rsid w:val="00870FAD"/>
    <w:rsid w:val="008712FD"/>
    <w:rsid w:val="008716A1"/>
    <w:rsid w:val="00871F40"/>
    <w:rsid w:val="008728BF"/>
    <w:rsid w:val="00872946"/>
    <w:rsid w:val="00872A0F"/>
    <w:rsid w:val="00872D3F"/>
    <w:rsid w:val="008733E4"/>
    <w:rsid w:val="00873AE2"/>
    <w:rsid w:val="00873B07"/>
    <w:rsid w:val="00873F15"/>
    <w:rsid w:val="00874096"/>
    <w:rsid w:val="008750CB"/>
    <w:rsid w:val="00875545"/>
    <w:rsid w:val="008756A4"/>
    <w:rsid w:val="008758BF"/>
    <w:rsid w:val="00875D59"/>
    <w:rsid w:val="00875D81"/>
    <w:rsid w:val="00875F73"/>
    <w:rsid w:val="008762B1"/>
    <w:rsid w:val="008768DD"/>
    <w:rsid w:val="00877CCF"/>
    <w:rsid w:val="0088044A"/>
    <w:rsid w:val="008807CC"/>
    <w:rsid w:val="00880F30"/>
    <w:rsid w:val="0088174A"/>
    <w:rsid w:val="008817E5"/>
    <w:rsid w:val="008817E9"/>
    <w:rsid w:val="00882002"/>
    <w:rsid w:val="00882F71"/>
    <w:rsid w:val="008833E8"/>
    <w:rsid w:val="00883679"/>
    <w:rsid w:val="008839C0"/>
    <w:rsid w:val="00883D2E"/>
    <w:rsid w:val="008845AF"/>
    <w:rsid w:val="008846C2"/>
    <w:rsid w:val="00884FFF"/>
    <w:rsid w:val="00886BCC"/>
    <w:rsid w:val="00886F25"/>
    <w:rsid w:val="00887540"/>
    <w:rsid w:val="00887B48"/>
    <w:rsid w:val="00887FBC"/>
    <w:rsid w:val="008900E9"/>
    <w:rsid w:val="008902B8"/>
    <w:rsid w:val="00890833"/>
    <w:rsid w:val="0089176E"/>
    <w:rsid w:val="008917E0"/>
    <w:rsid w:val="00892365"/>
    <w:rsid w:val="008923BB"/>
    <w:rsid w:val="00892BE5"/>
    <w:rsid w:val="00892E4F"/>
    <w:rsid w:val="0089387C"/>
    <w:rsid w:val="00893AFF"/>
    <w:rsid w:val="00894190"/>
    <w:rsid w:val="0089444E"/>
    <w:rsid w:val="0089446C"/>
    <w:rsid w:val="00894645"/>
    <w:rsid w:val="008949DF"/>
    <w:rsid w:val="00894A10"/>
    <w:rsid w:val="00894FFA"/>
    <w:rsid w:val="008951DB"/>
    <w:rsid w:val="00896802"/>
    <w:rsid w:val="00896B9A"/>
    <w:rsid w:val="00896C81"/>
    <w:rsid w:val="00896D83"/>
    <w:rsid w:val="0089715F"/>
    <w:rsid w:val="008A0AB2"/>
    <w:rsid w:val="008A0C3D"/>
    <w:rsid w:val="008A0CFC"/>
    <w:rsid w:val="008A12FE"/>
    <w:rsid w:val="008A1698"/>
    <w:rsid w:val="008A16AE"/>
    <w:rsid w:val="008A1B7F"/>
    <w:rsid w:val="008A1CE8"/>
    <w:rsid w:val="008A28B6"/>
    <w:rsid w:val="008A2BB1"/>
    <w:rsid w:val="008A3466"/>
    <w:rsid w:val="008A389F"/>
    <w:rsid w:val="008A3D02"/>
    <w:rsid w:val="008A3FF7"/>
    <w:rsid w:val="008A4047"/>
    <w:rsid w:val="008A5940"/>
    <w:rsid w:val="008A5F16"/>
    <w:rsid w:val="008A6CC0"/>
    <w:rsid w:val="008A73B2"/>
    <w:rsid w:val="008A766D"/>
    <w:rsid w:val="008A7A15"/>
    <w:rsid w:val="008A7F41"/>
    <w:rsid w:val="008B043F"/>
    <w:rsid w:val="008B0808"/>
    <w:rsid w:val="008B0AEC"/>
    <w:rsid w:val="008B130B"/>
    <w:rsid w:val="008B1E53"/>
    <w:rsid w:val="008B1E5B"/>
    <w:rsid w:val="008B2487"/>
    <w:rsid w:val="008B2749"/>
    <w:rsid w:val="008B283D"/>
    <w:rsid w:val="008B32B2"/>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4C4"/>
    <w:rsid w:val="008C2A3A"/>
    <w:rsid w:val="008C30CB"/>
    <w:rsid w:val="008C3294"/>
    <w:rsid w:val="008C351F"/>
    <w:rsid w:val="008C468A"/>
    <w:rsid w:val="008C4C7E"/>
    <w:rsid w:val="008C54B6"/>
    <w:rsid w:val="008C59E0"/>
    <w:rsid w:val="008C5C1B"/>
    <w:rsid w:val="008C5C46"/>
    <w:rsid w:val="008C6051"/>
    <w:rsid w:val="008C6184"/>
    <w:rsid w:val="008C66F9"/>
    <w:rsid w:val="008C7272"/>
    <w:rsid w:val="008C785E"/>
    <w:rsid w:val="008C7872"/>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20F"/>
    <w:rsid w:val="008E0565"/>
    <w:rsid w:val="008E06FE"/>
    <w:rsid w:val="008E0EB8"/>
    <w:rsid w:val="008E10A6"/>
    <w:rsid w:val="008E1271"/>
    <w:rsid w:val="008E1B8B"/>
    <w:rsid w:val="008E1D12"/>
    <w:rsid w:val="008E2251"/>
    <w:rsid w:val="008E24B3"/>
    <w:rsid w:val="008E24CA"/>
    <w:rsid w:val="008E2E2E"/>
    <w:rsid w:val="008E2F6E"/>
    <w:rsid w:val="008E38AD"/>
    <w:rsid w:val="008E3CD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4F51"/>
    <w:rsid w:val="008F5840"/>
    <w:rsid w:val="008F5EEF"/>
    <w:rsid w:val="008F66FE"/>
    <w:rsid w:val="008F67D9"/>
    <w:rsid w:val="008F72CC"/>
    <w:rsid w:val="008F72CD"/>
    <w:rsid w:val="008F73C6"/>
    <w:rsid w:val="008F7669"/>
    <w:rsid w:val="00900080"/>
    <w:rsid w:val="00901D02"/>
    <w:rsid w:val="009025DB"/>
    <w:rsid w:val="00903144"/>
    <w:rsid w:val="0090334E"/>
    <w:rsid w:val="0090368F"/>
    <w:rsid w:val="0090370A"/>
    <w:rsid w:val="00903802"/>
    <w:rsid w:val="009039FD"/>
    <w:rsid w:val="00903BB6"/>
    <w:rsid w:val="0090403A"/>
    <w:rsid w:val="009042F7"/>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91A"/>
    <w:rsid w:val="00913612"/>
    <w:rsid w:val="0091366A"/>
    <w:rsid w:val="00913824"/>
    <w:rsid w:val="009141A5"/>
    <w:rsid w:val="009145DD"/>
    <w:rsid w:val="00915757"/>
    <w:rsid w:val="009159B3"/>
    <w:rsid w:val="00915B73"/>
    <w:rsid w:val="00915C54"/>
    <w:rsid w:val="00916181"/>
    <w:rsid w:val="00916906"/>
    <w:rsid w:val="0092030A"/>
    <w:rsid w:val="00920362"/>
    <w:rsid w:val="009204C5"/>
    <w:rsid w:val="009214A7"/>
    <w:rsid w:val="009215CF"/>
    <w:rsid w:val="0092166C"/>
    <w:rsid w:val="0092180D"/>
    <w:rsid w:val="00921E1C"/>
    <w:rsid w:val="009220B5"/>
    <w:rsid w:val="00922956"/>
    <w:rsid w:val="009232C9"/>
    <w:rsid w:val="009233ED"/>
    <w:rsid w:val="00923608"/>
    <w:rsid w:val="009238E5"/>
    <w:rsid w:val="00923CD5"/>
    <w:rsid w:val="00923F12"/>
    <w:rsid w:val="009246D3"/>
    <w:rsid w:val="0092497C"/>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2A8B"/>
    <w:rsid w:val="009332E9"/>
    <w:rsid w:val="009336EC"/>
    <w:rsid w:val="00933875"/>
    <w:rsid w:val="00933C4A"/>
    <w:rsid w:val="00933F56"/>
    <w:rsid w:val="009346D8"/>
    <w:rsid w:val="00934C13"/>
    <w:rsid w:val="00935228"/>
    <w:rsid w:val="009355A2"/>
    <w:rsid w:val="00935ABA"/>
    <w:rsid w:val="00935F9E"/>
    <w:rsid w:val="00936D98"/>
    <w:rsid w:val="00937224"/>
    <w:rsid w:val="009400CE"/>
    <w:rsid w:val="00940D0B"/>
    <w:rsid w:val="00941FC4"/>
    <w:rsid w:val="00942C80"/>
    <w:rsid w:val="00942EE2"/>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0889"/>
    <w:rsid w:val="00950D57"/>
    <w:rsid w:val="009514A3"/>
    <w:rsid w:val="00951ADB"/>
    <w:rsid w:val="009521AB"/>
    <w:rsid w:val="0095251D"/>
    <w:rsid w:val="00952D06"/>
    <w:rsid w:val="00952DE5"/>
    <w:rsid w:val="00953048"/>
    <w:rsid w:val="00953198"/>
    <w:rsid w:val="0095380C"/>
    <w:rsid w:val="009538EA"/>
    <w:rsid w:val="00953C42"/>
    <w:rsid w:val="00954353"/>
    <w:rsid w:val="00954995"/>
    <w:rsid w:val="00954C3F"/>
    <w:rsid w:val="0095591C"/>
    <w:rsid w:val="00955C0A"/>
    <w:rsid w:val="00955C4F"/>
    <w:rsid w:val="00957C9B"/>
    <w:rsid w:val="00960293"/>
    <w:rsid w:val="0096030D"/>
    <w:rsid w:val="0096089D"/>
    <w:rsid w:val="00960FCE"/>
    <w:rsid w:val="0096113C"/>
    <w:rsid w:val="00962BC6"/>
    <w:rsid w:val="009632D1"/>
    <w:rsid w:val="009635DF"/>
    <w:rsid w:val="0096438B"/>
    <w:rsid w:val="009646E5"/>
    <w:rsid w:val="00964E93"/>
    <w:rsid w:val="00965359"/>
    <w:rsid w:val="009653B3"/>
    <w:rsid w:val="00965449"/>
    <w:rsid w:val="009657F1"/>
    <w:rsid w:val="0096625D"/>
    <w:rsid w:val="00966566"/>
    <w:rsid w:val="009667E1"/>
    <w:rsid w:val="009675D7"/>
    <w:rsid w:val="0096796F"/>
    <w:rsid w:val="009706AA"/>
    <w:rsid w:val="009709F8"/>
    <w:rsid w:val="00971177"/>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3A31"/>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97FB7"/>
    <w:rsid w:val="009A0089"/>
    <w:rsid w:val="009A010D"/>
    <w:rsid w:val="009A0C6F"/>
    <w:rsid w:val="009A0F6E"/>
    <w:rsid w:val="009A14EF"/>
    <w:rsid w:val="009A290D"/>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7E5"/>
    <w:rsid w:val="009B2D7F"/>
    <w:rsid w:val="009B31C1"/>
    <w:rsid w:val="009B37E2"/>
    <w:rsid w:val="009B4519"/>
    <w:rsid w:val="009B47E4"/>
    <w:rsid w:val="009B4A23"/>
    <w:rsid w:val="009B506B"/>
    <w:rsid w:val="009B57EF"/>
    <w:rsid w:val="009B5B85"/>
    <w:rsid w:val="009B6639"/>
    <w:rsid w:val="009B6787"/>
    <w:rsid w:val="009B6C65"/>
    <w:rsid w:val="009B6F67"/>
    <w:rsid w:val="009B7086"/>
    <w:rsid w:val="009B7204"/>
    <w:rsid w:val="009B7686"/>
    <w:rsid w:val="009B77FA"/>
    <w:rsid w:val="009B7B0A"/>
    <w:rsid w:val="009C0074"/>
    <w:rsid w:val="009C041F"/>
    <w:rsid w:val="009C0564"/>
    <w:rsid w:val="009C0ACD"/>
    <w:rsid w:val="009C0B23"/>
    <w:rsid w:val="009C0E86"/>
    <w:rsid w:val="009C1445"/>
    <w:rsid w:val="009C2685"/>
    <w:rsid w:val="009C2FEC"/>
    <w:rsid w:val="009C39BC"/>
    <w:rsid w:val="009C4BC2"/>
    <w:rsid w:val="009C4D22"/>
    <w:rsid w:val="009C58A8"/>
    <w:rsid w:val="009C6930"/>
    <w:rsid w:val="009C69BC"/>
    <w:rsid w:val="009C69D9"/>
    <w:rsid w:val="009C7320"/>
    <w:rsid w:val="009C7F65"/>
    <w:rsid w:val="009D001D"/>
    <w:rsid w:val="009D0343"/>
    <w:rsid w:val="009D0729"/>
    <w:rsid w:val="009D0F66"/>
    <w:rsid w:val="009D1A06"/>
    <w:rsid w:val="009D1BA4"/>
    <w:rsid w:val="009D2256"/>
    <w:rsid w:val="009D22E4"/>
    <w:rsid w:val="009D22F7"/>
    <w:rsid w:val="009D2995"/>
    <w:rsid w:val="009D319C"/>
    <w:rsid w:val="009D4250"/>
    <w:rsid w:val="009D4541"/>
    <w:rsid w:val="009D47BD"/>
    <w:rsid w:val="009D48CF"/>
    <w:rsid w:val="009D5BAB"/>
    <w:rsid w:val="009D680C"/>
    <w:rsid w:val="009D6A0A"/>
    <w:rsid w:val="009D6FE8"/>
    <w:rsid w:val="009D75DC"/>
    <w:rsid w:val="009D7645"/>
    <w:rsid w:val="009D7B11"/>
    <w:rsid w:val="009D7CF2"/>
    <w:rsid w:val="009E058F"/>
    <w:rsid w:val="009E09FA"/>
    <w:rsid w:val="009E0A9E"/>
    <w:rsid w:val="009E0C55"/>
    <w:rsid w:val="009E19A2"/>
    <w:rsid w:val="009E25E4"/>
    <w:rsid w:val="009E3084"/>
    <w:rsid w:val="009E3AFD"/>
    <w:rsid w:val="009E3C58"/>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1DB"/>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6619"/>
    <w:rsid w:val="009F74F0"/>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EE6"/>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3D"/>
    <w:rsid w:val="00A179FF"/>
    <w:rsid w:val="00A17D8A"/>
    <w:rsid w:val="00A2041A"/>
    <w:rsid w:val="00A208E3"/>
    <w:rsid w:val="00A20A42"/>
    <w:rsid w:val="00A20ABE"/>
    <w:rsid w:val="00A21A36"/>
    <w:rsid w:val="00A24B19"/>
    <w:rsid w:val="00A25294"/>
    <w:rsid w:val="00A2532C"/>
    <w:rsid w:val="00A254EE"/>
    <w:rsid w:val="00A25AEC"/>
    <w:rsid w:val="00A25BE7"/>
    <w:rsid w:val="00A25E80"/>
    <w:rsid w:val="00A26891"/>
    <w:rsid w:val="00A26E3B"/>
    <w:rsid w:val="00A26FC0"/>
    <w:rsid w:val="00A27008"/>
    <w:rsid w:val="00A27381"/>
    <w:rsid w:val="00A27CDF"/>
    <w:rsid w:val="00A305AF"/>
    <w:rsid w:val="00A309C6"/>
    <w:rsid w:val="00A30D13"/>
    <w:rsid w:val="00A30F06"/>
    <w:rsid w:val="00A310EC"/>
    <w:rsid w:val="00A315E6"/>
    <w:rsid w:val="00A319D0"/>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8B8"/>
    <w:rsid w:val="00A42FF4"/>
    <w:rsid w:val="00A43067"/>
    <w:rsid w:val="00A435B5"/>
    <w:rsid w:val="00A4376F"/>
    <w:rsid w:val="00A4384C"/>
    <w:rsid w:val="00A44766"/>
    <w:rsid w:val="00A45212"/>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8AC"/>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681E"/>
    <w:rsid w:val="00A7782E"/>
    <w:rsid w:val="00A802CD"/>
    <w:rsid w:val="00A8056E"/>
    <w:rsid w:val="00A8101E"/>
    <w:rsid w:val="00A812B6"/>
    <w:rsid w:val="00A81493"/>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20A"/>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070"/>
    <w:rsid w:val="00AA292D"/>
    <w:rsid w:val="00AA316B"/>
    <w:rsid w:val="00AA3DB7"/>
    <w:rsid w:val="00AA4007"/>
    <w:rsid w:val="00AA423F"/>
    <w:rsid w:val="00AA51F5"/>
    <w:rsid w:val="00AA51FB"/>
    <w:rsid w:val="00AA555D"/>
    <w:rsid w:val="00AA55E1"/>
    <w:rsid w:val="00AA5DCB"/>
    <w:rsid w:val="00AA5E3B"/>
    <w:rsid w:val="00AA5ECB"/>
    <w:rsid w:val="00AA68B4"/>
    <w:rsid w:val="00AA6E68"/>
    <w:rsid w:val="00AA719E"/>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542"/>
    <w:rsid w:val="00AB47E2"/>
    <w:rsid w:val="00AB4900"/>
    <w:rsid w:val="00AB4BF4"/>
    <w:rsid w:val="00AB5ADF"/>
    <w:rsid w:val="00AB5E57"/>
    <w:rsid w:val="00AB60A5"/>
    <w:rsid w:val="00AB6B5F"/>
    <w:rsid w:val="00AB6CDD"/>
    <w:rsid w:val="00AB70FB"/>
    <w:rsid w:val="00AB725F"/>
    <w:rsid w:val="00AB7C4C"/>
    <w:rsid w:val="00AC02B0"/>
    <w:rsid w:val="00AC0705"/>
    <w:rsid w:val="00AC0BAC"/>
    <w:rsid w:val="00AC0D57"/>
    <w:rsid w:val="00AC0E26"/>
    <w:rsid w:val="00AC0F5D"/>
    <w:rsid w:val="00AC109B"/>
    <w:rsid w:val="00AC1889"/>
    <w:rsid w:val="00AC1AE8"/>
    <w:rsid w:val="00AC2612"/>
    <w:rsid w:val="00AC2C99"/>
    <w:rsid w:val="00AC30A0"/>
    <w:rsid w:val="00AC3679"/>
    <w:rsid w:val="00AC36B6"/>
    <w:rsid w:val="00AC396A"/>
    <w:rsid w:val="00AC3CFE"/>
    <w:rsid w:val="00AC490B"/>
    <w:rsid w:val="00AC5A29"/>
    <w:rsid w:val="00AC5A8E"/>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8E2"/>
    <w:rsid w:val="00AD3976"/>
    <w:rsid w:val="00AD4457"/>
    <w:rsid w:val="00AD4D2A"/>
    <w:rsid w:val="00AD50E4"/>
    <w:rsid w:val="00AD542F"/>
    <w:rsid w:val="00AD5C5A"/>
    <w:rsid w:val="00AD5E7C"/>
    <w:rsid w:val="00AD6B70"/>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1193"/>
    <w:rsid w:val="00B026BF"/>
    <w:rsid w:val="00B026C1"/>
    <w:rsid w:val="00B02826"/>
    <w:rsid w:val="00B02B9C"/>
    <w:rsid w:val="00B03146"/>
    <w:rsid w:val="00B0353B"/>
    <w:rsid w:val="00B03724"/>
    <w:rsid w:val="00B03F0B"/>
    <w:rsid w:val="00B04042"/>
    <w:rsid w:val="00B040B2"/>
    <w:rsid w:val="00B04A71"/>
    <w:rsid w:val="00B04B5A"/>
    <w:rsid w:val="00B05C62"/>
    <w:rsid w:val="00B07C73"/>
    <w:rsid w:val="00B07E85"/>
    <w:rsid w:val="00B10558"/>
    <w:rsid w:val="00B11102"/>
    <w:rsid w:val="00B1192D"/>
    <w:rsid w:val="00B11BB3"/>
    <w:rsid w:val="00B12265"/>
    <w:rsid w:val="00B129B1"/>
    <w:rsid w:val="00B13C3F"/>
    <w:rsid w:val="00B156A9"/>
    <w:rsid w:val="00B15866"/>
    <w:rsid w:val="00B15F83"/>
    <w:rsid w:val="00B160FF"/>
    <w:rsid w:val="00B16322"/>
    <w:rsid w:val="00B1662E"/>
    <w:rsid w:val="00B168DD"/>
    <w:rsid w:val="00B16DA7"/>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901"/>
    <w:rsid w:val="00B26AB0"/>
    <w:rsid w:val="00B26AD2"/>
    <w:rsid w:val="00B26B9D"/>
    <w:rsid w:val="00B26CA2"/>
    <w:rsid w:val="00B273AF"/>
    <w:rsid w:val="00B27BEB"/>
    <w:rsid w:val="00B27F9C"/>
    <w:rsid w:val="00B304EE"/>
    <w:rsid w:val="00B308E8"/>
    <w:rsid w:val="00B30B4E"/>
    <w:rsid w:val="00B31246"/>
    <w:rsid w:val="00B32170"/>
    <w:rsid w:val="00B326FF"/>
    <w:rsid w:val="00B32D5E"/>
    <w:rsid w:val="00B3355C"/>
    <w:rsid w:val="00B33AB4"/>
    <w:rsid w:val="00B340AA"/>
    <w:rsid w:val="00B345E8"/>
    <w:rsid w:val="00B3473B"/>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2B4"/>
    <w:rsid w:val="00B44F99"/>
    <w:rsid w:val="00B45876"/>
    <w:rsid w:val="00B466EE"/>
    <w:rsid w:val="00B4699E"/>
    <w:rsid w:val="00B46B7D"/>
    <w:rsid w:val="00B47E27"/>
    <w:rsid w:val="00B50072"/>
    <w:rsid w:val="00B503B0"/>
    <w:rsid w:val="00B51542"/>
    <w:rsid w:val="00B51733"/>
    <w:rsid w:val="00B51D1D"/>
    <w:rsid w:val="00B52169"/>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65E"/>
    <w:rsid w:val="00B77D4C"/>
    <w:rsid w:val="00B80910"/>
    <w:rsid w:val="00B81430"/>
    <w:rsid w:val="00B816AC"/>
    <w:rsid w:val="00B818F4"/>
    <w:rsid w:val="00B81BC9"/>
    <w:rsid w:val="00B8222F"/>
    <w:rsid w:val="00B82615"/>
    <w:rsid w:val="00B83117"/>
    <w:rsid w:val="00B832EC"/>
    <w:rsid w:val="00B8336E"/>
    <w:rsid w:val="00B83444"/>
    <w:rsid w:val="00B836ED"/>
    <w:rsid w:val="00B83B2D"/>
    <w:rsid w:val="00B83C15"/>
    <w:rsid w:val="00B83DB8"/>
    <w:rsid w:val="00B84237"/>
    <w:rsid w:val="00B84CC9"/>
    <w:rsid w:val="00B853BE"/>
    <w:rsid w:val="00B85845"/>
    <w:rsid w:val="00B86476"/>
    <w:rsid w:val="00B86A3D"/>
    <w:rsid w:val="00B86E1B"/>
    <w:rsid w:val="00B875C7"/>
    <w:rsid w:val="00B905F8"/>
    <w:rsid w:val="00B90800"/>
    <w:rsid w:val="00B90D10"/>
    <w:rsid w:val="00B90FE5"/>
    <w:rsid w:val="00B91775"/>
    <w:rsid w:val="00B919AD"/>
    <w:rsid w:val="00B91A2B"/>
    <w:rsid w:val="00B91B22"/>
    <w:rsid w:val="00B92414"/>
    <w:rsid w:val="00B92916"/>
    <w:rsid w:val="00B93204"/>
    <w:rsid w:val="00B93696"/>
    <w:rsid w:val="00B93C54"/>
    <w:rsid w:val="00B93D23"/>
    <w:rsid w:val="00B94880"/>
    <w:rsid w:val="00B94DC0"/>
    <w:rsid w:val="00B94E17"/>
    <w:rsid w:val="00B955D2"/>
    <w:rsid w:val="00B957FE"/>
    <w:rsid w:val="00B95ABD"/>
    <w:rsid w:val="00B95F02"/>
    <w:rsid w:val="00B9640C"/>
    <w:rsid w:val="00B964E9"/>
    <w:rsid w:val="00B96BEF"/>
    <w:rsid w:val="00B96FC0"/>
    <w:rsid w:val="00B97260"/>
    <w:rsid w:val="00B97A69"/>
    <w:rsid w:val="00BA0632"/>
    <w:rsid w:val="00BA07FF"/>
    <w:rsid w:val="00BA0AAA"/>
    <w:rsid w:val="00BA0DFB"/>
    <w:rsid w:val="00BA0E49"/>
    <w:rsid w:val="00BA2FEF"/>
    <w:rsid w:val="00BA43E3"/>
    <w:rsid w:val="00BA4DD9"/>
    <w:rsid w:val="00BA7688"/>
    <w:rsid w:val="00BB1548"/>
    <w:rsid w:val="00BB1CE7"/>
    <w:rsid w:val="00BB2FD3"/>
    <w:rsid w:val="00BB2FDF"/>
    <w:rsid w:val="00BB2FFF"/>
    <w:rsid w:val="00BB353A"/>
    <w:rsid w:val="00BB4322"/>
    <w:rsid w:val="00BB4BA2"/>
    <w:rsid w:val="00BB50C3"/>
    <w:rsid w:val="00BB51B8"/>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307F"/>
    <w:rsid w:val="00BC3159"/>
    <w:rsid w:val="00BC3257"/>
    <w:rsid w:val="00BC39DB"/>
    <w:rsid w:val="00BC3A32"/>
    <w:rsid w:val="00BC44A9"/>
    <w:rsid w:val="00BC46EF"/>
    <w:rsid w:val="00BC46F6"/>
    <w:rsid w:val="00BC49E1"/>
    <w:rsid w:val="00BC4A47"/>
    <w:rsid w:val="00BC5508"/>
    <w:rsid w:val="00BC662D"/>
    <w:rsid w:val="00BC6FC5"/>
    <w:rsid w:val="00BC6FD6"/>
    <w:rsid w:val="00BC7551"/>
    <w:rsid w:val="00BC755B"/>
    <w:rsid w:val="00BD007C"/>
    <w:rsid w:val="00BD008E"/>
    <w:rsid w:val="00BD0A69"/>
    <w:rsid w:val="00BD1B8A"/>
    <w:rsid w:val="00BD2659"/>
    <w:rsid w:val="00BD2EF0"/>
    <w:rsid w:val="00BD2F3B"/>
    <w:rsid w:val="00BD3372"/>
    <w:rsid w:val="00BD34D8"/>
    <w:rsid w:val="00BD37E0"/>
    <w:rsid w:val="00BD49C6"/>
    <w:rsid w:val="00BD50AA"/>
    <w:rsid w:val="00BD5135"/>
    <w:rsid w:val="00BD5752"/>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AB1"/>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1671"/>
    <w:rsid w:val="00C02419"/>
    <w:rsid w:val="00C02766"/>
    <w:rsid w:val="00C02A34"/>
    <w:rsid w:val="00C03748"/>
    <w:rsid w:val="00C0384A"/>
    <w:rsid w:val="00C03EE8"/>
    <w:rsid w:val="00C047E7"/>
    <w:rsid w:val="00C04BB7"/>
    <w:rsid w:val="00C04EFF"/>
    <w:rsid w:val="00C05529"/>
    <w:rsid w:val="00C05949"/>
    <w:rsid w:val="00C05BAA"/>
    <w:rsid w:val="00C05BEC"/>
    <w:rsid w:val="00C060FE"/>
    <w:rsid w:val="00C06954"/>
    <w:rsid w:val="00C06E7D"/>
    <w:rsid w:val="00C06E85"/>
    <w:rsid w:val="00C074A7"/>
    <w:rsid w:val="00C10962"/>
    <w:rsid w:val="00C10AF3"/>
    <w:rsid w:val="00C1112B"/>
    <w:rsid w:val="00C1197F"/>
    <w:rsid w:val="00C11996"/>
    <w:rsid w:val="00C11A88"/>
    <w:rsid w:val="00C11AF9"/>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3DA"/>
    <w:rsid w:val="00C22CB9"/>
    <w:rsid w:val="00C22E3F"/>
    <w:rsid w:val="00C22EA7"/>
    <w:rsid w:val="00C23130"/>
    <w:rsid w:val="00C235E2"/>
    <w:rsid w:val="00C2377D"/>
    <w:rsid w:val="00C23AE9"/>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DDA"/>
    <w:rsid w:val="00C50E99"/>
    <w:rsid w:val="00C514E8"/>
    <w:rsid w:val="00C51742"/>
    <w:rsid w:val="00C5208B"/>
    <w:rsid w:val="00C520B3"/>
    <w:rsid w:val="00C52403"/>
    <w:rsid w:val="00C52744"/>
    <w:rsid w:val="00C52AD8"/>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6B0"/>
    <w:rsid w:val="00C832DC"/>
    <w:rsid w:val="00C8377F"/>
    <w:rsid w:val="00C83DB9"/>
    <w:rsid w:val="00C8646D"/>
    <w:rsid w:val="00C86513"/>
    <w:rsid w:val="00C86E65"/>
    <w:rsid w:val="00C876AE"/>
    <w:rsid w:val="00C87F9C"/>
    <w:rsid w:val="00C905A4"/>
    <w:rsid w:val="00C90A54"/>
    <w:rsid w:val="00C90B71"/>
    <w:rsid w:val="00C90BC2"/>
    <w:rsid w:val="00C91DE3"/>
    <w:rsid w:val="00C9276F"/>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74"/>
    <w:rsid w:val="00CA59DD"/>
    <w:rsid w:val="00CA5B2A"/>
    <w:rsid w:val="00CA64F7"/>
    <w:rsid w:val="00CA658C"/>
    <w:rsid w:val="00CA6BB2"/>
    <w:rsid w:val="00CA6FCE"/>
    <w:rsid w:val="00CA7714"/>
    <w:rsid w:val="00CB008E"/>
    <w:rsid w:val="00CB01FA"/>
    <w:rsid w:val="00CB06ED"/>
    <w:rsid w:val="00CB0737"/>
    <w:rsid w:val="00CB097A"/>
    <w:rsid w:val="00CB0A1B"/>
    <w:rsid w:val="00CB1248"/>
    <w:rsid w:val="00CB1748"/>
    <w:rsid w:val="00CB217C"/>
    <w:rsid w:val="00CB2226"/>
    <w:rsid w:val="00CB26EC"/>
    <w:rsid w:val="00CB2B6C"/>
    <w:rsid w:val="00CB2D2A"/>
    <w:rsid w:val="00CB5113"/>
    <w:rsid w:val="00CB5427"/>
    <w:rsid w:val="00CB5B1E"/>
    <w:rsid w:val="00CB5D18"/>
    <w:rsid w:val="00CB6DD5"/>
    <w:rsid w:val="00CB7530"/>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6A0B"/>
    <w:rsid w:val="00CC737C"/>
    <w:rsid w:val="00CC75C9"/>
    <w:rsid w:val="00CD05DA"/>
    <w:rsid w:val="00CD087D"/>
    <w:rsid w:val="00CD0F5D"/>
    <w:rsid w:val="00CD1546"/>
    <w:rsid w:val="00CD16C4"/>
    <w:rsid w:val="00CD1C0B"/>
    <w:rsid w:val="00CD239A"/>
    <w:rsid w:val="00CD2F87"/>
    <w:rsid w:val="00CD3B4E"/>
    <w:rsid w:val="00CD3C8D"/>
    <w:rsid w:val="00CD41F7"/>
    <w:rsid w:val="00CD4AF0"/>
    <w:rsid w:val="00CD5512"/>
    <w:rsid w:val="00CD57AD"/>
    <w:rsid w:val="00CD57C6"/>
    <w:rsid w:val="00CD629F"/>
    <w:rsid w:val="00CD6A91"/>
    <w:rsid w:val="00CD6E3D"/>
    <w:rsid w:val="00CD71AB"/>
    <w:rsid w:val="00CD71EE"/>
    <w:rsid w:val="00CD7325"/>
    <w:rsid w:val="00CD74DA"/>
    <w:rsid w:val="00CD7B3C"/>
    <w:rsid w:val="00CE00B8"/>
    <w:rsid w:val="00CE0109"/>
    <w:rsid w:val="00CE0B1D"/>
    <w:rsid w:val="00CE1FC5"/>
    <w:rsid w:val="00CE2D13"/>
    <w:rsid w:val="00CE2E34"/>
    <w:rsid w:val="00CE3076"/>
    <w:rsid w:val="00CE37F2"/>
    <w:rsid w:val="00CE46E5"/>
    <w:rsid w:val="00CE485A"/>
    <w:rsid w:val="00CE4CED"/>
    <w:rsid w:val="00CE5279"/>
    <w:rsid w:val="00CE565C"/>
    <w:rsid w:val="00CE58E0"/>
    <w:rsid w:val="00CE59BE"/>
    <w:rsid w:val="00CE5A78"/>
    <w:rsid w:val="00CE5B0F"/>
    <w:rsid w:val="00CE6093"/>
    <w:rsid w:val="00CE6ABA"/>
    <w:rsid w:val="00CE78AE"/>
    <w:rsid w:val="00CE79E6"/>
    <w:rsid w:val="00CE7E62"/>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02A"/>
    <w:rsid w:val="00CF74F7"/>
    <w:rsid w:val="00CF78A0"/>
    <w:rsid w:val="00D004FA"/>
    <w:rsid w:val="00D007DF"/>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45B"/>
    <w:rsid w:val="00D046BC"/>
    <w:rsid w:val="00D05132"/>
    <w:rsid w:val="00D055EA"/>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84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21"/>
    <w:rsid w:val="00D21A3C"/>
    <w:rsid w:val="00D21CEA"/>
    <w:rsid w:val="00D226E3"/>
    <w:rsid w:val="00D22B9B"/>
    <w:rsid w:val="00D233F1"/>
    <w:rsid w:val="00D245A2"/>
    <w:rsid w:val="00D2466E"/>
    <w:rsid w:val="00D24826"/>
    <w:rsid w:val="00D248B3"/>
    <w:rsid w:val="00D24D11"/>
    <w:rsid w:val="00D256F8"/>
    <w:rsid w:val="00D26362"/>
    <w:rsid w:val="00D266AE"/>
    <w:rsid w:val="00D2685C"/>
    <w:rsid w:val="00D26A3B"/>
    <w:rsid w:val="00D26BF3"/>
    <w:rsid w:val="00D27055"/>
    <w:rsid w:val="00D27B78"/>
    <w:rsid w:val="00D27DC0"/>
    <w:rsid w:val="00D30085"/>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7ED"/>
    <w:rsid w:val="00D41813"/>
    <w:rsid w:val="00D4186C"/>
    <w:rsid w:val="00D41A77"/>
    <w:rsid w:val="00D4257E"/>
    <w:rsid w:val="00D43695"/>
    <w:rsid w:val="00D437BD"/>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47E69"/>
    <w:rsid w:val="00D50183"/>
    <w:rsid w:val="00D50555"/>
    <w:rsid w:val="00D5071B"/>
    <w:rsid w:val="00D50B98"/>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021"/>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D2D"/>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359"/>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164"/>
    <w:rsid w:val="00D863A2"/>
    <w:rsid w:val="00D86FE7"/>
    <w:rsid w:val="00D87175"/>
    <w:rsid w:val="00D87800"/>
    <w:rsid w:val="00D87ABF"/>
    <w:rsid w:val="00D87E44"/>
    <w:rsid w:val="00D90CD3"/>
    <w:rsid w:val="00D91961"/>
    <w:rsid w:val="00D919E6"/>
    <w:rsid w:val="00D91AD1"/>
    <w:rsid w:val="00D91BE1"/>
    <w:rsid w:val="00D92C29"/>
    <w:rsid w:val="00D92EE7"/>
    <w:rsid w:val="00D930A1"/>
    <w:rsid w:val="00D9320E"/>
    <w:rsid w:val="00D936E2"/>
    <w:rsid w:val="00D93935"/>
    <w:rsid w:val="00D94896"/>
    <w:rsid w:val="00D95104"/>
    <w:rsid w:val="00D95600"/>
    <w:rsid w:val="00D9683C"/>
    <w:rsid w:val="00D97884"/>
    <w:rsid w:val="00D97C16"/>
    <w:rsid w:val="00DA03F7"/>
    <w:rsid w:val="00DA0A7F"/>
    <w:rsid w:val="00DA0C18"/>
    <w:rsid w:val="00DA0DCB"/>
    <w:rsid w:val="00DA1495"/>
    <w:rsid w:val="00DA18C9"/>
    <w:rsid w:val="00DA1BBB"/>
    <w:rsid w:val="00DA1C31"/>
    <w:rsid w:val="00DA20BC"/>
    <w:rsid w:val="00DA2ED7"/>
    <w:rsid w:val="00DA3E7A"/>
    <w:rsid w:val="00DA430C"/>
    <w:rsid w:val="00DA45F3"/>
    <w:rsid w:val="00DA4BD7"/>
    <w:rsid w:val="00DA615D"/>
    <w:rsid w:val="00DA6363"/>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CE0"/>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322"/>
    <w:rsid w:val="00DC384F"/>
    <w:rsid w:val="00DC3859"/>
    <w:rsid w:val="00DC3874"/>
    <w:rsid w:val="00DC3923"/>
    <w:rsid w:val="00DC41A4"/>
    <w:rsid w:val="00DC4716"/>
    <w:rsid w:val="00DC5672"/>
    <w:rsid w:val="00DC574E"/>
    <w:rsid w:val="00DC5A3D"/>
    <w:rsid w:val="00DC5B12"/>
    <w:rsid w:val="00DC60A2"/>
    <w:rsid w:val="00DC6600"/>
    <w:rsid w:val="00DC67BD"/>
    <w:rsid w:val="00DC6924"/>
    <w:rsid w:val="00DC71F2"/>
    <w:rsid w:val="00DC758A"/>
    <w:rsid w:val="00DC7C54"/>
    <w:rsid w:val="00DC7D59"/>
    <w:rsid w:val="00DD2025"/>
    <w:rsid w:val="00DD22EA"/>
    <w:rsid w:val="00DD23A0"/>
    <w:rsid w:val="00DD2F37"/>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3770"/>
    <w:rsid w:val="00DE3D24"/>
    <w:rsid w:val="00DE3E19"/>
    <w:rsid w:val="00DE463A"/>
    <w:rsid w:val="00DE525B"/>
    <w:rsid w:val="00DE52E3"/>
    <w:rsid w:val="00DE5D67"/>
    <w:rsid w:val="00DE60DA"/>
    <w:rsid w:val="00DE7401"/>
    <w:rsid w:val="00DE7ADE"/>
    <w:rsid w:val="00DE7C00"/>
    <w:rsid w:val="00DF03E9"/>
    <w:rsid w:val="00DF03ED"/>
    <w:rsid w:val="00DF04EE"/>
    <w:rsid w:val="00DF077B"/>
    <w:rsid w:val="00DF0BF4"/>
    <w:rsid w:val="00DF1348"/>
    <w:rsid w:val="00DF1452"/>
    <w:rsid w:val="00DF14F1"/>
    <w:rsid w:val="00DF179D"/>
    <w:rsid w:val="00DF1E9C"/>
    <w:rsid w:val="00DF1EAF"/>
    <w:rsid w:val="00DF2FB2"/>
    <w:rsid w:val="00DF3ED5"/>
    <w:rsid w:val="00DF4572"/>
    <w:rsid w:val="00DF4658"/>
    <w:rsid w:val="00DF4A2B"/>
    <w:rsid w:val="00DF5196"/>
    <w:rsid w:val="00DF53B8"/>
    <w:rsid w:val="00DF5BD5"/>
    <w:rsid w:val="00DF6BF8"/>
    <w:rsid w:val="00DF6C8B"/>
    <w:rsid w:val="00DF6D3E"/>
    <w:rsid w:val="00DF6F17"/>
    <w:rsid w:val="00DF731F"/>
    <w:rsid w:val="00DF76D2"/>
    <w:rsid w:val="00DF78FA"/>
    <w:rsid w:val="00DF7EEC"/>
    <w:rsid w:val="00E002C7"/>
    <w:rsid w:val="00E002F1"/>
    <w:rsid w:val="00E0082C"/>
    <w:rsid w:val="00E014F9"/>
    <w:rsid w:val="00E01D55"/>
    <w:rsid w:val="00E01DAA"/>
    <w:rsid w:val="00E01EBB"/>
    <w:rsid w:val="00E023CD"/>
    <w:rsid w:val="00E023E5"/>
    <w:rsid w:val="00E02432"/>
    <w:rsid w:val="00E03AB4"/>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5ED4"/>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84"/>
    <w:rsid w:val="00E240EC"/>
    <w:rsid w:val="00E2410D"/>
    <w:rsid w:val="00E2462E"/>
    <w:rsid w:val="00E24A27"/>
    <w:rsid w:val="00E25D13"/>
    <w:rsid w:val="00E25D1A"/>
    <w:rsid w:val="00E25F89"/>
    <w:rsid w:val="00E30819"/>
    <w:rsid w:val="00E30CF4"/>
    <w:rsid w:val="00E31410"/>
    <w:rsid w:val="00E315B2"/>
    <w:rsid w:val="00E31AD9"/>
    <w:rsid w:val="00E31ED0"/>
    <w:rsid w:val="00E32D06"/>
    <w:rsid w:val="00E32D62"/>
    <w:rsid w:val="00E32F27"/>
    <w:rsid w:val="00E339DC"/>
    <w:rsid w:val="00E33A6B"/>
    <w:rsid w:val="00E33E15"/>
    <w:rsid w:val="00E34AF9"/>
    <w:rsid w:val="00E34DF0"/>
    <w:rsid w:val="00E3546F"/>
    <w:rsid w:val="00E3561A"/>
    <w:rsid w:val="00E361B8"/>
    <w:rsid w:val="00E36A1B"/>
    <w:rsid w:val="00E36F63"/>
    <w:rsid w:val="00E371EE"/>
    <w:rsid w:val="00E37DDF"/>
    <w:rsid w:val="00E37E62"/>
    <w:rsid w:val="00E40C8A"/>
    <w:rsid w:val="00E41928"/>
    <w:rsid w:val="00E41EB5"/>
    <w:rsid w:val="00E429ED"/>
    <w:rsid w:val="00E43F37"/>
    <w:rsid w:val="00E446BB"/>
    <w:rsid w:val="00E44C8F"/>
    <w:rsid w:val="00E450ED"/>
    <w:rsid w:val="00E459CC"/>
    <w:rsid w:val="00E45CE5"/>
    <w:rsid w:val="00E4791B"/>
    <w:rsid w:val="00E47E31"/>
    <w:rsid w:val="00E5009F"/>
    <w:rsid w:val="00E50124"/>
    <w:rsid w:val="00E5084A"/>
    <w:rsid w:val="00E50AC6"/>
    <w:rsid w:val="00E50F21"/>
    <w:rsid w:val="00E51DDD"/>
    <w:rsid w:val="00E51FDD"/>
    <w:rsid w:val="00E52435"/>
    <w:rsid w:val="00E52F07"/>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6DD"/>
    <w:rsid w:val="00E73949"/>
    <w:rsid w:val="00E73D6E"/>
    <w:rsid w:val="00E741AC"/>
    <w:rsid w:val="00E74980"/>
    <w:rsid w:val="00E75174"/>
    <w:rsid w:val="00E7529E"/>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0F64"/>
    <w:rsid w:val="00E91F04"/>
    <w:rsid w:val="00E91F35"/>
    <w:rsid w:val="00E9323E"/>
    <w:rsid w:val="00E93875"/>
    <w:rsid w:val="00E94C9A"/>
    <w:rsid w:val="00E95BA6"/>
    <w:rsid w:val="00E972BC"/>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6767"/>
    <w:rsid w:val="00EB7070"/>
    <w:rsid w:val="00EB70B0"/>
    <w:rsid w:val="00EB7633"/>
    <w:rsid w:val="00EB7736"/>
    <w:rsid w:val="00EB7984"/>
    <w:rsid w:val="00EC0302"/>
    <w:rsid w:val="00EC0C0F"/>
    <w:rsid w:val="00EC0EB5"/>
    <w:rsid w:val="00EC1417"/>
    <w:rsid w:val="00EC257C"/>
    <w:rsid w:val="00EC2E2D"/>
    <w:rsid w:val="00EC462B"/>
    <w:rsid w:val="00EC4723"/>
    <w:rsid w:val="00EC4ABD"/>
    <w:rsid w:val="00EC4C7F"/>
    <w:rsid w:val="00EC4F60"/>
    <w:rsid w:val="00EC55FB"/>
    <w:rsid w:val="00EC56E0"/>
    <w:rsid w:val="00EC6057"/>
    <w:rsid w:val="00EC60A8"/>
    <w:rsid w:val="00EC6847"/>
    <w:rsid w:val="00EC684C"/>
    <w:rsid w:val="00EC6925"/>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6DBC"/>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40"/>
    <w:rsid w:val="00EF37D0"/>
    <w:rsid w:val="00EF408E"/>
    <w:rsid w:val="00EF4290"/>
    <w:rsid w:val="00EF4366"/>
    <w:rsid w:val="00EF4513"/>
    <w:rsid w:val="00EF4907"/>
    <w:rsid w:val="00EF4C61"/>
    <w:rsid w:val="00EF4CD6"/>
    <w:rsid w:val="00EF52B4"/>
    <w:rsid w:val="00EF55A0"/>
    <w:rsid w:val="00EF5CD7"/>
    <w:rsid w:val="00EF63D1"/>
    <w:rsid w:val="00EF6513"/>
    <w:rsid w:val="00EF65E2"/>
    <w:rsid w:val="00EF6683"/>
    <w:rsid w:val="00EF7002"/>
    <w:rsid w:val="00EF727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12F"/>
    <w:rsid w:val="00F0628D"/>
    <w:rsid w:val="00F06389"/>
    <w:rsid w:val="00F06651"/>
    <w:rsid w:val="00F07121"/>
    <w:rsid w:val="00F071FF"/>
    <w:rsid w:val="00F0721D"/>
    <w:rsid w:val="00F07569"/>
    <w:rsid w:val="00F07588"/>
    <w:rsid w:val="00F075B6"/>
    <w:rsid w:val="00F07813"/>
    <w:rsid w:val="00F0789B"/>
    <w:rsid w:val="00F07DE6"/>
    <w:rsid w:val="00F07FD1"/>
    <w:rsid w:val="00F1056C"/>
    <w:rsid w:val="00F107F1"/>
    <w:rsid w:val="00F10FC1"/>
    <w:rsid w:val="00F112FD"/>
    <w:rsid w:val="00F115F5"/>
    <w:rsid w:val="00F11A67"/>
    <w:rsid w:val="00F12652"/>
    <w:rsid w:val="00F12FCB"/>
    <w:rsid w:val="00F133A1"/>
    <w:rsid w:val="00F1351E"/>
    <w:rsid w:val="00F13E05"/>
    <w:rsid w:val="00F13ECD"/>
    <w:rsid w:val="00F14D24"/>
    <w:rsid w:val="00F155CE"/>
    <w:rsid w:val="00F15A38"/>
    <w:rsid w:val="00F16F88"/>
    <w:rsid w:val="00F17B08"/>
    <w:rsid w:val="00F17EAE"/>
    <w:rsid w:val="00F218D4"/>
    <w:rsid w:val="00F21B2D"/>
    <w:rsid w:val="00F21F30"/>
    <w:rsid w:val="00F2233A"/>
    <w:rsid w:val="00F2250A"/>
    <w:rsid w:val="00F22AE3"/>
    <w:rsid w:val="00F230DA"/>
    <w:rsid w:val="00F237D7"/>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2F6E"/>
    <w:rsid w:val="00F43158"/>
    <w:rsid w:val="00F432CE"/>
    <w:rsid w:val="00F433BD"/>
    <w:rsid w:val="00F44332"/>
    <w:rsid w:val="00F44758"/>
    <w:rsid w:val="00F44ADD"/>
    <w:rsid w:val="00F44EC5"/>
    <w:rsid w:val="00F45598"/>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5C7"/>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7AA"/>
    <w:rsid w:val="00F82C03"/>
    <w:rsid w:val="00F82D1C"/>
    <w:rsid w:val="00F8375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171"/>
    <w:rsid w:val="00F946DD"/>
    <w:rsid w:val="00F9496E"/>
    <w:rsid w:val="00F94B55"/>
    <w:rsid w:val="00F950B5"/>
    <w:rsid w:val="00F9513F"/>
    <w:rsid w:val="00F955C8"/>
    <w:rsid w:val="00F97908"/>
    <w:rsid w:val="00F97AB8"/>
    <w:rsid w:val="00F97B43"/>
    <w:rsid w:val="00FA0694"/>
    <w:rsid w:val="00FA0790"/>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5C64"/>
    <w:rsid w:val="00FA6043"/>
    <w:rsid w:val="00FA68CA"/>
    <w:rsid w:val="00FA6EC7"/>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28A"/>
    <w:rsid w:val="00FB4338"/>
    <w:rsid w:val="00FB477E"/>
    <w:rsid w:val="00FB489E"/>
    <w:rsid w:val="00FB4A6F"/>
    <w:rsid w:val="00FB4C9C"/>
    <w:rsid w:val="00FB50AC"/>
    <w:rsid w:val="00FB5D32"/>
    <w:rsid w:val="00FB5DF6"/>
    <w:rsid w:val="00FB6165"/>
    <w:rsid w:val="00FB6A3D"/>
    <w:rsid w:val="00FB6F88"/>
    <w:rsid w:val="00FB717C"/>
    <w:rsid w:val="00FC0150"/>
    <w:rsid w:val="00FC03AB"/>
    <w:rsid w:val="00FC220D"/>
    <w:rsid w:val="00FC230C"/>
    <w:rsid w:val="00FC23D0"/>
    <w:rsid w:val="00FC25C9"/>
    <w:rsid w:val="00FC2B53"/>
    <w:rsid w:val="00FC3137"/>
    <w:rsid w:val="00FC3433"/>
    <w:rsid w:val="00FC403E"/>
    <w:rsid w:val="00FC46A1"/>
    <w:rsid w:val="00FC4729"/>
    <w:rsid w:val="00FC4A8C"/>
    <w:rsid w:val="00FC50B5"/>
    <w:rsid w:val="00FC5277"/>
    <w:rsid w:val="00FC5395"/>
    <w:rsid w:val="00FC53DB"/>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54D"/>
    <w:rsid w:val="00FD67A4"/>
    <w:rsid w:val="00FD6987"/>
    <w:rsid w:val="00FD7081"/>
    <w:rsid w:val="00FD7574"/>
    <w:rsid w:val="00FD7DF9"/>
    <w:rsid w:val="00FE0372"/>
    <w:rsid w:val="00FE0B51"/>
    <w:rsid w:val="00FE0B78"/>
    <w:rsid w:val="00FE0ED4"/>
    <w:rsid w:val="00FE0FE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46D"/>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B803E"/>
  <w15:docId w15:val="{C8A5BD0E-61F9-444D-8483-25FE4045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3A4BE9"/>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3A4BE9"/>
    <w:pPr>
      <w:numPr>
        <w:ilvl w:val="1"/>
        <w:numId w:val="2"/>
      </w:numPr>
      <w:outlineLvl w:val="1"/>
    </w:pPr>
    <w:rPr>
      <w:b/>
      <w:bCs/>
      <w:sz w:val="24"/>
    </w:rPr>
  </w:style>
  <w:style w:type="paragraph" w:styleId="3">
    <w:name w:val="heading 3"/>
    <w:aliases w:val="h3"/>
    <w:basedOn w:val="a"/>
    <w:next w:val="a"/>
    <w:qFormat/>
    <w:rsid w:val="003A4BE9"/>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3A4BE9"/>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3A4BE9"/>
    <w:pPr>
      <w:numPr>
        <w:ilvl w:val="4"/>
        <w:numId w:val="2"/>
      </w:numPr>
      <w:spacing w:before="240" w:after="60"/>
      <w:outlineLvl w:val="4"/>
    </w:pPr>
    <w:rPr>
      <w:b/>
      <w:bCs/>
      <w:i/>
      <w:iCs/>
      <w:sz w:val="26"/>
      <w:szCs w:val="26"/>
    </w:rPr>
  </w:style>
  <w:style w:type="paragraph" w:styleId="6">
    <w:name w:val="heading 6"/>
    <w:basedOn w:val="a"/>
    <w:next w:val="a"/>
    <w:qFormat/>
    <w:rsid w:val="003A4BE9"/>
    <w:pPr>
      <w:numPr>
        <w:ilvl w:val="5"/>
        <w:numId w:val="2"/>
      </w:numPr>
      <w:spacing w:before="240" w:after="60"/>
      <w:outlineLvl w:val="5"/>
    </w:pPr>
    <w:rPr>
      <w:b/>
      <w:bCs/>
    </w:rPr>
  </w:style>
  <w:style w:type="paragraph" w:styleId="7">
    <w:name w:val="heading 7"/>
    <w:basedOn w:val="a"/>
    <w:next w:val="a"/>
    <w:qFormat/>
    <w:rsid w:val="003A4BE9"/>
    <w:pPr>
      <w:numPr>
        <w:ilvl w:val="6"/>
        <w:numId w:val="2"/>
      </w:numPr>
      <w:spacing w:before="240" w:after="60"/>
      <w:outlineLvl w:val="6"/>
    </w:pPr>
    <w:rPr>
      <w:sz w:val="24"/>
      <w:szCs w:val="24"/>
    </w:rPr>
  </w:style>
  <w:style w:type="paragraph" w:styleId="8">
    <w:name w:val="heading 8"/>
    <w:basedOn w:val="a"/>
    <w:next w:val="a"/>
    <w:qFormat/>
    <w:rsid w:val="003A4BE9"/>
    <w:pPr>
      <w:numPr>
        <w:ilvl w:val="7"/>
        <w:numId w:val="2"/>
      </w:numPr>
      <w:spacing w:before="240" w:after="60"/>
      <w:outlineLvl w:val="7"/>
    </w:pPr>
    <w:rPr>
      <w:i/>
      <w:iCs/>
      <w:sz w:val="24"/>
      <w:szCs w:val="24"/>
    </w:rPr>
  </w:style>
  <w:style w:type="paragraph" w:styleId="9">
    <w:name w:val="heading 9"/>
    <w:aliases w:val="Figure Heading,FH"/>
    <w:basedOn w:val="a"/>
    <w:next w:val="a"/>
    <w:qFormat/>
    <w:rsid w:val="003A4B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3A4BE9"/>
    <w:rPr>
      <w:sz w:val="20"/>
      <w:szCs w:val="20"/>
    </w:rPr>
  </w:style>
  <w:style w:type="character" w:styleId="a4">
    <w:name w:val="Hyperlink"/>
    <w:basedOn w:val="a0"/>
    <w:rsid w:val="003A4BE9"/>
    <w:rPr>
      <w:color w:val="0000FF"/>
      <w:u w:val="single"/>
    </w:rPr>
  </w:style>
  <w:style w:type="paragraph" w:styleId="a5">
    <w:name w:val="caption"/>
    <w:aliases w:val="cap,Caption Char,Caption Char1 Char,cap Char Char1,Caption Char Char1 Char,cap Char2"/>
    <w:basedOn w:val="a"/>
    <w:next w:val="a"/>
    <w:link w:val="Char1"/>
    <w:qFormat/>
    <w:rsid w:val="003A4BE9"/>
    <w:pPr>
      <w:spacing w:before="120"/>
    </w:pPr>
    <w:rPr>
      <w:b/>
      <w:bCs/>
      <w:sz w:val="20"/>
      <w:szCs w:val="20"/>
    </w:rPr>
  </w:style>
  <w:style w:type="paragraph" w:customStyle="1" w:styleId="Normal">
    <w:name w:val="Normal."/>
    <w:rsid w:val="003A4BE9"/>
    <w:pPr>
      <w:widowControl w:val="0"/>
      <w:spacing w:line="180" w:lineRule="atLeast"/>
    </w:pPr>
    <w:rPr>
      <w:rFonts w:eastAsia="Batang"/>
      <w:kern w:val="2"/>
      <w:sz w:val="18"/>
      <w:szCs w:val="18"/>
      <w:lang w:eastAsia="en-US"/>
    </w:rPr>
  </w:style>
  <w:style w:type="paragraph" w:customStyle="1" w:styleId="EX">
    <w:name w:val="EX"/>
    <w:basedOn w:val="a"/>
    <w:rsid w:val="003A4BE9"/>
    <w:pPr>
      <w:keepLines/>
      <w:widowControl/>
      <w:autoSpaceDE/>
      <w:autoSpaceDN/>
      <w:adjustRightInd/>
      <w:spacing w:after="180"/>
      <w:ind w:left="1702" w:hanging="1418"/>
      <w:jc w:val="left"/>
    </w:pPr>
    <w:rPr>
      <w:sz w:val="20"/>
      <w:szCs w:val="20"/>
    </w:rPr>
  </w:style>
  <w:style w:type="paragraph" w:styleId="a6">
    <w:name w:val="List Bullet"/>
    <w:basedOn w:val="a7"/>
    <w:rsid w:val="003A4BE9"/>
    <w:pPr>
      <w:widowControl/>
      <w:autoSpaceDE/>
      <w:autoSpaceDN/>
      <w:adjustRightInd/>
      <w:spacing w:after="180"/>
      <w:ind w:left="568" w:hanging="284"/>
      <w:jc w:val="left"/>
    </w:pPr>
    <w:rPr>
      <w:sz w:val="20"/>
      <w:szCs w:val="20"/>
    </w:rPr>
  </w:style>
  <w:style w:type="paragraph" w:styleId="a7">
    <w:name w:val="List"/>
    <w:basedOn w:val="a"/>
    <w:rsid w:val="003A4BE9"/>
    <w:pPr>
      <w:ind w:left="360" w:hanging="360"/>
    </w:pPr>
  </w:style>
  <w:style w:type="paragraph" w:styleId="20">
    <w:name w:val="Body Text 2"/>
    <w:basedOn w:val="a"/>
    <w:rsid w:val="003A4BE9"/>
    <w:pPr>
      <w:widowControl/>
      <w:spacing w:after="0"/>
      <w:jc w:val="left"/>
    </w:pPr>
    <w:rPr>
      <w:szCs w:val="20"/>
    </w:rPr>
  </w:style>
  <w:style w:type="paragraph" w:styleId="a8">
    <w:name w:val="Balloon Text"/>
    <w:basedOn w:val="a"/>
    <w:semiHidden/>
    <w:rsid w:val="003A4BE9"/>
    <w:rPr>
      <w:rFonts w:ascii="Tahoma" w:hAnsi="Tahoma" w:cs="Tahoma"/>
      <w:sz w:val="16"/>
      <w:szCs w:val="16"/>
    </w:rPr>
  </w:style>
  <w:style w:type="paragraph" w:customStyle="1" w:styleId="References">
    <w:name w:val="References"/>
    <w:basedOn w:val="a"/>
    <w:rsid w:val="003A4BE9"/>
    <w:pPr>
      <w:widowControl/>
      <w:numPr>
        <w:numId w:val="1"/>
      </w:numPr>
      <w:adjustRightInd/>
      <w:spacing w:after="0"/>
    </w:pPr>
    <w:rPr>
      <w:sz w:val="16"/>
      <w:szCs w:val="16"/>
    </w:rPr>
  </w:style>
  <w:style w:type="character" w:styleId="a9">
    <w:name w:val="FollowedHyperlink"/>
    <w:basedOn w:val="a0"/>
    <w:rsid w:val="003A4BE9"/>
    <w:rPr>
      <w:color w:val="800080"/>
      <w:u w:val="single"/>
    </w:rPr>
  </w:style>
  <w:style w:type="paragraph" w:styleId="aa">
    <w:name w:val="footnote text"/>
    <w:basedOn w:val="a"/>
    <w:semiHidden/>
    <w:rsid w:val="003A4BE9"/>
    <w:rPr>
      <w:sz w:val="20"/>
      <w:szCs w:val="20"/>
    </w:rPr>
  </w:style>
  <w:style w:type="character" w:styleId="ab">
    <w:name w:val="footnote reference"/>
    <w:basedOn w:val="a0"/>
    <w:semiHidden/>
    <w:rsid w:val="003A4BE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
    <w:basedOn w:val="a0"/>
    <w:link w:val="a5"/>
    <w:rsid w:val="00C411AF"/>
    <w:rPr>
      <w:rFonts w:eastAsia="宋体"/>
      <w:b/>
      <w:bCs/>
      <w:lang w:val="en-GB" w:eastAsia="en-US" w:bidi="ar-SA"/>
    </w:r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styleId="af">
    <w:name w:val="Document Map"/>
    <w:basedOn w:val="a"/>
    <w:link w:val="Char4"/>
    <w:rsid w:val="00ED47AE"/>
    <w:rPr>
      <w:rFonts w:ascii="宋体"/>
      <w:sz w:val="18"/>
      <w:szCs w:val="18"/>
    </w:rPr>
  </w:style>
  <w:style w:type="character" w:customStyle="1" w:styleId="Char4">
    <w:name w:val="文档结构图 Char"/>
    <w:basedOn w:val="a0"/>
    <w:link w:val="af"/>
    <w:rsid w:val="00ED47AE"/>
    <w:rPr>
      <w:rFonts w:ascii="宋体"/>
      <w:sz w:val="18"/>
      <w:szCs w:val="18"/>
      <w:lang w:eastAsia="en-US"/>
    </w:rPr>
  </w:style>
  <w:style w:type="character" w:styleId="af0">
    <w:name w:val="annotation reference"/>
    <w:basedOn w:val="a0"/>
    <w:rsid w:val="00F13E05"/>
    <w:rPr>
      <w:sz w:val="16"/>
      <w:szCs w:val="16"/>
    </w:rPr>
  </w:style>
  <w:style w:type="paragraph" w:styleId="af1">
    <w:name w:val="annotation text"/>
    <w:basedOn w:val="a"/>
    <w:link w:val="Char5"/>
    <w:rsid w:val="00F13E05"/>
    <w:rPr>
      <w:sz w:val="20"/>
      <w:szCs w:val="20"/>
    </w:rPr>
  </w:style>
  <w:style w:type="character" w:customStyle="1" w:styleId="Char5">
    <w:name w:val="批注文字 Char"/>
    <w:basedOn w:val="a0"/>
    <w:link w:val="af1"/>
    <w:rsid w:val="00F13E05"/>
    <w:rPr>
      <w:lang w:eastAsia="en-US"/>
    </w:rPr>
  </w:style>
  <w:style w:type="paragraph" w:styleId="af2">
    <w:name w:val="annotation subject"/>
    <w:basedOn w:val="af1"/>
    <w:next w:val="af1"/>
    <w:link w:val="Char6"/>
    <w:rsid w:val="00F13E05"/>
    <w:rPr>
      <w:b/>
      <w:bCs/>
    </w:rPr>
  </w:style>
  <w:style w:type="character" w:customStyle="1" w:styleId="Char6">
    <w:name w:val="批注主题 Char"/>
    <w:basedOn w:val="Char5"/>
    <w:link w:val="af2"/>
    <w:rsid w:val="00F13E05"/>
    <w:rPr>
      <w:b/>
      <w:bCs/>
      <w:lang w:eastAsia="en-US"/>
    </w:rPr>
  </w:style>
  <w:style w:type="paragraph" w:styleId="af3">
    <w:name w:val="Revision"/>
    <w:hidden/>
    <w:uiPriority w:val="99"/>
    <w:semiHidden/>
    <w:rsid w:val="00F13E05"/>
    <w:rPr>
      <w:sz w:val="22"/>
      <w:szCs w:val="22"/>
      <w:lang w:val="en-GB" w:eastAsia="en-US"/>
    </w:rPr>
  </w:style>
  <w:style w:type="paragraph" w:styleId="af4">
    <w:name w:val="Normal (Web)"/>
    <w:basedOn w:val="a"/>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a"/>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0">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5">
    <w:name w:val="List Paragraph"/>
    <w:basedOn w:val="a"/>
    <w:uiPriority w:val="34"/>
    <w:qFormat/>
    <w:rsid w:val="00FA4CCE"/>
    <w:pPr>
      <w:widowControl/>
      <w:autoSpaceDE/>
      <w:autoSpaceDN/>
      <w:adjustRightInd/>
      <w:snapToGrid w:val="0"/>
      <w:spacing w:after="0"/>
      <w:ind w:firstLine="420"/>
      <w:jc w:val="left"/>
    </w:pPr>
    <w:rPr>
      <w:rFonts w:ascii="Calibri" w:hAnsi="Calibri" w:cs="宋体"/>
      <w:lang w:val="en-US" w:eastAsia="zh-CN"/>
    </w:rPr>
  </w:style>
  <w:style w:type="paragraph" w:customStyle="1" w:styleId="ListParagraph1">
    <w:name w:val="List Paragraph1"/>
    <w:basedOn w:val="a"/>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a"/>
    <w:rsid w:val="00A35DC1"/>
    <w:pPr>
      <w:widowControl/>
      <w:numPr>
        <w:numId w:val="4"/>
      </w:numPr>
      <w:overflowPunct w:val="0"/>
      <w:spacing w:after="180"/>
      <w:jc w:val="left"/>
      <w:textAlignment w:val="baseline"/>
    </w:pPr>
    <w:rPr>
      <w:sz w:val="20"/>
      <w:szCs w:val="20"/>
    </w:rPr>
  </w:style>
  <w:style w:type="paragraph" w:customStyle="1" w:styleId="BN">
    <w:name w:val="BN"/>
    <w:basedOn w:val="a"/>
    <w:rsid w:val="00A35DC1"/>
    <w:pPr>
      <w:widowControl/>
      <w:numPr>
        <w:numId w:val="5"/>
      </w:numPr>
      <w:overflowPunct w:val="0"/>
      <w:spacing w:after="180"/>
      <w:jc w:val="left"/>
      <w:textAlignment w:val="baseline"/>
    </w:pPr>
    <w:rPr>
      <w:sz w:val="20"/>
      <w:szCs w:val="20"/>
    </w:rPr>
  </w:style>
  <w:style w:type="paragraph" w:styleId="af6">
    <w:name w:val="Body Text First Indent"/>
    <w:basedOn w:val="a3"/>
    <w:link w:val="Char7"/>
    <w:rsid w:val="00853691"/>
    <w:pPr>
      <w:ind w:firstLineChars="100" w:firstLine="420"/>
    </w:pPr>
    <w:rPr>
      <w:sz w:val="22"/>
      <w:szCs w:val="22"/>
    </w:rPr>
  </w:style>
  <w:style w:type="character" w:customStyle="1" w:styleId="Char0">
    <w:name w:val="正文文本 Char"/>
    <w:basedOn w:val="a0"/>
    <w:link w:val="a3"/>
    <w:rsid w:val="00853691"/>
    <w:rPr>
      <w:lang w:val="en-GB" w:eastAsia="en-US"/>
    </w:rPr>
  </w:style>
  <w:style w:type="character" w:customStyle="1" w:styleId="Char7">
    <w:name w:val="正文首行缩进 Char"/>
    <w:basedOn w:val="Char0"/>
    <w:link w:val="af6"/>
    <w:rsid w:val="00853691"/>
    <w:rPr>
      <w:lang w:val="en-GB" w:eastAsia="en-US"/>
    </w:rPr>
  </w:style>
  <w:style w:type="paragraph" w:customStyle="1" w:styleId="tablecell">
    <w:name w:val="tablecell"/>
    <w:basedOn w:val="a"/>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af7">
    <w:name w:val="Title"/>
    <w:basedOn w:val="a"/>
    <w:next w:val="a"/>
    <w:link w:val="Char8"/>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7"/>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link w:val="TAHCar"/>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a"/>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a0"/>
    <w:link w:val="TH"/>
    <w:rsid w:val="000C67BC"/>
    <w:rPr>
      <w:rFonts w:ascii="Arial" w:eastAsia="Times New Roman" w:hAnsi="Arial"/>
      <w:b/>
      <w:lang w:val="en-GB" w:eastAsia="ja-JP"/>
    </w:rPr>
  </w:style>
  <w:style w:type="character" w:customStyle="1" w:styleId="TACChar">
    <w:name w:val="TAC Char"/>
    <w:basedOn w:val="a0"/>
    <w:link w:val="TAC"/>
    <w:rsid w:val="000C67BC"/>
    <w:rPr>
      <w:rFonts w:ascii="Arial" w:eastAsia="Times New Roman" w:hAnsi="Arial"/>
      <w:sz w:val="18"/>
      <w:lang w:val="en-GB" w:eastAsia="ja-JP"/>
    </w:rPr>
  </w:style>
  <w:style w:type="character" w:customStyle="1" w:styleId="im-content1">
    <w:name w:val="im-content1"/>
    <w:basedOn w:val="a0"/>
    <w:rsid w:val="00471328"/>
    <w:rPr>
      <w:color w:val="333333"/>
    </w:rPr>
  </w:style>
  <w:style w:type="paragraph" w:customStyle="1" w:styleId="TAN">
    <w:name w:val="TAN"/>
    <w:basedOn w:val="TAL"/>
    <w:link w:val="TANChar"/>
    <w:rsid w:val="004F6300"/>
    <w:pPr>
      <w:ind w:left="851" w:hanging="851"/>
    </w:pPr>
    <w:rPr>
      <w:rFonts w:eastAsia="Times New Roman"/>
    </w:rPr>
  </w:style>
  <w:style w:type="character" w:customStyle="1" w:styleId="TANChar">
    <w:name w:val="TAN Char"/>
    <w:basedOn w:val="TALChar"/>
    <w:link w:val="TAN"/>
    <w:rsid w:val="004F6300"/>
    <w:rPr>
      <w:rFonts w:ascii="Arial" w:eastAsia="Times New Roman" w:hAnsi="Arial"/>
      <w:sz w:val="18"/>
      <w:lang w:val="en-GB" w:eastAsia="en-GB"/>
    </w:rPr>
  </w:style>
  <w:style w:type="character" w:customStyle="1" w:styleId="TAHCar">
    <w:name w:val="TAH Car"/>
    <w:link w:val="TAH"/>
    <w:locked/>
    <w:rsid w:val="004F6300"/>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4B146-2A93-4E04-AE27-DE592EC5EB6F}">
  <ds:schemaRefs>
    <ds:schemaRef ds:uri="http://schemas.openxmlformats.org/officeDocument/2006/bibliography"/>
  </ds:schemaRefs>
</ds:datastoreItem>
</file>

<file path=customXml/itemProps2.xml><?xml version="1.0" encoding="utf-8"?>
<ds:datastoreItem xmlns:ds="http://schemas.openxmlformats.org/officeDocument/2006/customXml" ds:itemID="{656CA37A-13A6-4C16-ADCB-12AE8751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8151</TotalTime>
  <Pages>6</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YangYubo1</cp:lastModifiedBy>
  <cp:revision>325</cp:revision>
  <cp:lastPrinted>2016-03-25T18:55:00Z</cp:lastPrinted>
  <dcterms:created xsi:type="dcterms:W3CDTF">2017-03-15T18:42:00Z</dcterms:created>
  <dcterms:modified xsi:type="dcterms:W3CDTF">2017-05-05T15:44:00Z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(3)fSzfCGFZ+zKJa7yLzfqUvrRRkZ6KIRVGjNFJ5oFyKnAztFFJIzXDQHB17VGbsd93Xy3RWXaE
Ta2nBOYHlsxwaewpBljug6u7FkSZrH4zxlW4LPLOovfIgXt3vnz81eAWSmP/TPZi5VBSl/kS
ca9yOfKei9MR0RX+XmPEqNWhxqJjwgFsEmLkpRvPEqSjOvreE7j7qx7eBKWP08fM7TnrvI69
O82qKkzKk2XNXZZMpF</vt:lpwstr>
  </property>
  <property fmtid="{D5CDD505-2E9C-101B-9397-08002B2CF9AE}" pid="27" name="_2015_ms_pID_7253431">
    <vt:lpwstr>6Kt3btEzIjw+lqbY3s1fmNqA+1bfecAePn6B3WlEE81NCg9XvcMO7t
JCwPATKmKGHTIYSdYj4gIDGAzIwJkXU2RD6ZzKqLSWW+029op4XGAlQHx91ZHp5YbxxyFLAV
/6T+EFRis5IlSCnfn79TZAFJZcQI4qZnbzSNuEthE/H0WqDDT/6rrpuLpdfmLBwwhJMs2Cq4
JtW3pX2nV7Thir6wunZBcTIVGWTwHJYG2B32</vt:lpwstr>
  </property>
  <property fmtid="{D5CDD505-2E9C-101B-9397-08002B2CF9AE}" pid="28" name="_2015_ms_pID_7253432">
    <vt:lpwstr>ybfq4aMRTlvE4R+UELe0qVit0mmALCs8jJdv
Jl+v/JRl</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1493998828</vt:lpwstr>
  </property>
</Properties>
</file>