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165" w:rsidRDefault="00203165" w:rsidP="00203165">
      <w:pPr>
        <w:tabs>
          <w:tab w:val="right" w:pos="9216"/>
        </w:tabs>
        <w:jc w:val="left"/>
        <w:rPr>
          <w:b/>
          <w:kern w:val="2"/>
          <w:lang w:eastAsia="zh-CN"/>
        </w:rPr>
      </w:pPr>
      <w:r>
        <w:rPr>
          <w:b/>
          <w:kern w:val="2"/>
          <w:lang w:eastAsia="zh-CN"/>
        </w:rPr>
        <w:t>3GPP TSG RAN WG1 Meeting #89</w:t>
      </w:r>
      <w:r>
        <w:rPr>
          <w:b/>
          <w:kern w:val="2"/>
          <w:lang w:eastAsia="zh-CN"/>
        </w:rPr>
        <w:tab/>
        <w:t>R1-</w:t>
      </w:r>
      <w:r w:rsidR="001F5D91" w:rsidRPr="001F5D91">
        <w:rPr>
          <w:b/>
          <w:kern w:val="2"/>
          <w:lang w:eastAsia="zh-CN"/>
        </w:rPr>
        <w:t>1708163</w:t>
      </w:r>
    </w:p>
    <w:p w:rsidR="008B534A" w:rsidRPr="008B534A" w:rsidRDefault="00203165" w:rsidP="00203165">
      <w:pPr>
        <w:tabs>
          <w:tab w:val="right" w:pos="9216"/>
        </w:tabs>
        <w:jc w:val="left"/>
        <w:rPr>
          <w:b/>
          <w:kern w:val="2"/>
          <w:lang w:eastAsia="zh-CN"/>
        </w:rPr>
      </w:pPr>
      <w:r>
        <w:rPr>
          <w:b/>
          <w:kern w:val="2"/>
          <w:lang w:eastAsia="zh-CN"/>
        </w:rPr>
        <w:t>Hangzhou, China, 15-19 May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203165">
        <w:rPr>
          <w:rFonts w:hint="eastAsia"/>
          <w:b/>
          <w:kern w:val="2"/>
          <w:lang w:eastAsia="zh-CN"/>
        </w:rPr>
        <w:t>7</w:t>
      </w:r>
      <w:r w:rsidR="008B534A">
        <w:rPr>
          <w:b/>
          <w:kern w:val="2"/>
          <w:lang w:eastAsia="zh-CN"/>
        </w:rPr>
        <w:t>.1.1.2.2</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203165" w:rsidRPr="00203165">
        <w:rPr>
          <w:b/>
          <w:kern w:val="2"/>
          <w:lang w:eastAsia="zh-CN"/>
        </w:rPr>
        <w:t>Discussion on NR system information delivery</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E977CF" w:rsidRDefault="00E977CF" w:rsidP="00E977CF">
      <w:bookmarkStart w:id="0" w:name="_Ref124589705"/>
      <w:bookmarkStart w:id="1" w:name="_Ref129681862"/>
    </w:p>
    <w:p w:rsidR="009C0564" w:rsidRPr="00C50B94" w:rsidRDefault="009C0564" w:rsidP="00E977CF">
      <w:pPr>
        <w:pStyle w:val="1"/>
        <w:spacing w:before="0" w:afterLines="50"/>
      </w:pPr>
      <w:r w:rsidRPr="00C50B94">
        <w:t>Introduction</w:t>
      </w:r>
      <w:bookmarkEnd w:id="0"/>
      <w:bookmarkEnd w:id="1"/>
    </w:p>
    <w:p w:rsidR="00906A08" w:rsidRDefault="007E51FE" w:rsidP="007E51FE">
      <w:pPr>
        <w:spacing w:afterLines="50"/>
        <w:rPr>
          <w:rFonts w:eastAsia="MS Mincho"/>
          <w:lang w:eastAsia="ja-JP"/>
        </w:rPr>
      </w:pPr>
      <w:r>
        <w:rPr>
          <w:lang w:eastAsia="zh-CN"/>
        </w:rPr>
        <w:t xml:space="preserve">In RAN1#NR </w:t>
      </w:r>
      <w:r w:rsidR="00DB5936">
        <w:rPr>
          <w:rFonts w:hint="eastAsia"/>
          <w:lang w:eastAsia="zh-CN"/>
        </w:rPr>
        <w:t>#</w:t>
      </w:r>
      <w:r w:rsidR="00E56A37">
        <w:rPr>
          <w:rFonts w:hint="eastAsia"/>
          <w:lang w:eastAsia="zh-CN"/>
        </w:rPr>
        <w:t>88</w:t>
      </w:r>
      <w:r w:rsidR="00073A2C">
        <w:rPr>
          <w:rFonts w:hint="eastAsia"/>
          <w:lang w:eastAsia="zh-CN"/>
        </w:rPr>
        <w:t>bis</w:t>
      </w:r>
      <w:r w:rsidR="00E56A37">
        <w:rPr>
          <w:lang w:eastAsia="zh-CN"/>
        </w:rPr>
        <w:t xml:space="preserve"> </w:t>
      </w:r>
      <w:r>
        <w:rPr>
          <w:lang w:eastAsia="zh-CN"/>
        </w:rPr>
        <w:t xml:space="preserve">meeting, the following were agreed </w:t>
      </w:r>
      <w:r w:rsidR="00AB7DCB">
        <w:rPr>
          <w:lang w:eastAsia="zh-CN"/>
        </w:rPr>
        <w:fldChar w:fldCharType="begin"/>
      </w:r>
      <w:r w:rsidR="004B0DDD">
        <w:rPr>
          <w:lang w:eastAsia="zh-CN"/>
        </w:rPr>
        <w:instrText xml:space="preserve"> </w:instrText>
      </w:r>
      <w:r w:rsidR="004B0DDD">
        <w:rPr>
          <w:rFonts w:hint="eastAsia"/>
          <w:lang w:eastAsia="zh-CN"/>
        </w:rPr>
        <w:instrText>REF _Ref474079221 \r \h</w:instrText>
      </w:r>
      <w:r w:rsidR="004B0DDD">
        <w:rPr>
          <w:lang w:eastAsia="zh-CN"/>
        </w:rPr>
        <w:instrText xml:space="preserve"> </w:instrText>
      </w:r>
      <w:r w:rsidR="00AB7DCB">
        <w:rPr>
          <w:lang w:eastAsia="zh-CN"/>
        </w:rPr>
      </w:r>
      <w:r w:rsidR="00AB7DCB">
        <w:rPr>
          <w:lang w:eastAsia="zh-CN"/>
        </w:rPr>
        <w:fldChar w:fldCharType="separate"/>
      </w:r>
      <w:r w:rsidR="00F3504F">
        <w:rPr>
          <w:lang w:eastAsia="zh-CN"/>
        </w:rPr>
        <w:t>[1]</w:t>
      </w:r>
      <w:r w:rsidR="00AB7DCB">
        <w:rPr>
          <w:lang w:eastAsia="zh-CN"/>
        </w:rPr>
        <w:fldChar w:fldCharType="end"/>
      </w:r>
      <w:r w:rsidR="00AB7DCB">
        <w:rPr>
          <w:lang w:eastAsia="zh-CN"/>
        </w:rPr>
        <w:fldChar w:fldCharType="begin"/>
      </w:r>
      <w:r w:rsidR="004B0DDD">
        <w:rPr>
          <w:lang w:eastAsia="zh-CN"/>
        </w:rPr>
        <w:instrText xml:space="preserve"> REF _Ref474079223 \r \h </w:instrText>
      </w:r>
      <w:r w:rsidR="00AB7DCB">
        <w:rPr>
          <w:lang w:eastAsia="zh-CN"/>
        </w:rPr>
      </w:r>
      <w:r w:rsidR="00AB7DCB">
        <w:rPr>
          <w:lang w:eastAsia="zh-CN"/>
        </w:rPr>
        <w:fldChar w:fldCharType="end"/>
      </w:r>
      <w:r>
        <w:rPr>
          <w:lang w:eastAsia="zh-CN"/>
        </w:rPr>
        <w:t>:</w:t>
      </w:r>
    </w:p>
    <w:p w:rsidR="0006630A" w:rsidRPr="002D7E24" w:rsidRDefault="0006630A" w:rsidP="0006630A">
      <w:pPr>
        <w:outlineLvl w:val="0"/>
        <w:rPr>
          <w:rFonts w:eastAsia="MS Mincho"/>
          <w:highlight w:val="yellow"/>
          <w:u w:val="single"/>
          <w:lang w:eastAsia="ja-JP"/>
        </w:rPr>
      </w:pPr>
      <w:r w:rsidRPr="00016E9D">
        <w:rPr>
          <w:rFonts w:eastAsia="MS Mincho" w:hint="eastAsia"/>
          <w:b/>
          <w:highlight w:val="green"/>
          <w:u w:val="single"/>
          <w:lang w:eastAsia="ja-JP"/>
        </w:rPr>
        <w:t>Agreements:</w:t>
      </w:r>
    </w:p>
    <w:p w:rsidR="0006630A" w:rsidRPr="002D7E24" w:rsidRDefault="0006630A" w:rsidP="0006630A">
      <w:pPr>
        <w:numPr>
          <w:ilvl w:val="0"/>
          <w:numId w:val="23"/>
        </w:numPr>
        <w:autoSpaceDE/>
        <w:autoSpaceDN/>
        <w:adjustRightInd/>
        <w:snapToGrid/>
        <w:spacing w:after="0"/>
        <w:jc w:val="left"/>
        <w:rPr>
          <w:rFonts w:eastAsia="MS Mincho"/>
          <w:lang w:eastAsia="ja-JP"/>
        </w:rPr>
      </w:pPr>
      <w:r w:rsidRPr="002D7E24">
        <w:rPr>
          <w:rFonts w:eastAsia="MS Mincho"/>
          <w:lang w:eastAsia="ja-JP"/>
        </w:rPr>
        <w:t>NR-PDSCH carrying the remaining minimum system information is scheduled using NR-PDCCH.</w:t>
      </w:r>
    </w:p>
    <w:p w:rsidR="0006630A" w:rsidRDefault="0006630A" w:rsidP="0006630A">
      <w:pPr>
        <w:numPr>
          <w:ilvl w:val="0"/>
          <w:numId w:val="23"/>
        </w:numPr>
        <w:autoSpaceDE/>
        <w:autoSpaceDN/>
        <w:adjustRightInd/>
        <w:snapToGrid/>
        <w:spacing w:after="0"/>
        <w:jc w:val="left"/>
        <w:rPr>
          <w:rFonts w:eastAsia="MS Mincho"/>
          <w:lang w:eastAsia="ja-JP"/>
        </w:rPr>
      </w:pPr>
      <w:bookmarkStart w:id="2" w:name="OLE_LINK17"/>
      <w:bookmarkStart w:id="3" w:name="OLE_LINK18"/>
      <w:r w:rsidRPr="002D7E24">
        <w:rPr>
          <w:rFonts w:eastAsia="MS Mincho"/>
          <w:lang w:eastAsia="ja-JP"/>
        </w:rPr>
        <w:t xml:space="preserve">NR-PBCH provides </w:t>
      </w:r>
      <w:r>
        <w:rPr>
          <w:rFonts w:eastAsia="MS Mincho" w:hint="eastAsia"/>
          <w:lang w:eastAsia="ja-JP"/>
        </w:rPr>
        <w:t xml:space="preserve">configuration </w:t>
      </w:r>
      <w:r w:rsidRPr="002D7E24">
        <w:rPr>
          <w:rFonts w:eastAsia="MS Mincho"/>
          <w:lang w:eastAsia="ja-JP"/>
        </w:rPr>
        <w:t>information for the NR-PDCCH scheduling the NR-PDSCH carrying the remain</w:t>
      </w:r>
      <w:r>
        <w:rPr>
          <w:rFonts w:eastAsia="MS Mincho"/>
          <w:lang w:eastAsia="ja-JP"/>
        </w:rPr>
        <w:t>ing minimum system information</w:t>
      </w:r>
    </w:p>
    <w:p w:rsidR="0006630A" w:rsidRPr="0006630A" w:rsidRDefault="0006630A" w:rsidP="0006630A">
      <w:pPr>
        <w:numPr>
          <w:ilvl w:val="1"/>
          <w:numId w:val="23"/>
        </w:numPr>
        <w:autoSpaceDE/>
        <w:autoSpaceDN/>
        <w:adjustRightInd/>
        <w:snapToGrid/>
        <w:spacing w:after="0"/>
        <w:jc w:val="left"/>
        <w:rPr>
          <w:rFonts w:eastAsia="MS Mincho"/>
          <w:lang w:eastAsia="ja-JP"/>
        </w:rPr>
      </w:pPr>
      <w:r>
        <w:rPr>
          <w:rFonts w:eastAsia="MS Mincho" w:hint="eastAsia"/>
          <w:lang w:eastAsia="ja-JP"/>
        </w:rPr>
        <w:t>FFS if</w:t>
      </w:r>
      <w:bookmarkStart w:id="4" w:name="OLE_LINK29"/>
      <w:bookmarkStart w:id="5" w:name="OLE_LINK30"/>
      <w:r>
        <w:rPr>
          <w:rFonts w:eastAsia="MS Mincho" w:hint="eastAsia"/>
          <w:lang w:eastAsia="ja-JP"/>
        </w:rPr>
        <w:t xml:space="preserve"> a part of configuration information can be derived by specification</w:t>
      </w:r>
      <w:bookmarkEnd w:id="4"/>
      <w:bookmarkEnd w:id="5"/>
    </w:p>
    <w:bookmarkEnd w:id="2"/>
    <w:bookmarkEnd w:id="3"/>
    <w:p w:rsidR="0006630A" w:rsidRPr="003555FB" w:rsidRDefault="0006630A" w:rsidP="0006630A">
      <w:pPr>
        <w:outlineLvl w:val="0"/>
        <w:rPr>
          <w:rFonts w:eastAsia="MS Mincho"/>
          <w:b/>
          <w:u w:val="single"/>
          <w:lang w:eastAsia="ja-JP"/>
        </w:rPr>
      </w:pPr>
      <w:r w:rsidRPr="00B10DD2">
        <w:rPr>
          <w:rFonts w:eastAsia="MS Mincho" w:hint="eastAsia"/>
          <w:b/>
          <w:highlight w:val="green"/>
          <w:u w:val="single"/>
          <w:lang w:eastAsia="ja-JP"/>
        </w:rPr>
        <w:t>Agreements:</w:t>
      </w:r>
    </w:p>
    <w:p w:rsidR="0006630A" w:rsidRPr="00BB5D05" w:rsidRDefault="0006630A" w:rsidP="0006630A">
      <w:pPr>
        <w:numPr>
          <w:ilvl w:val="0"/>
          <w:numId w:val="37"/>
        </w:numPr>
        <w:autoSpaceDE/>
        <w:autoSpaceDN/>
        <w:adjustRightInd/>
        <w:snapToGrid/>
        <w:spacing w:after="0"/>
        <w:jc w:val="left"/>
        <w:rPr>
          <w:rFonts w:eastAsia="MS Mincho"/>
          <w:lang w:eastAsia="ja-JP"/>
        </w:rPr>
      </w:pPr>
      <w:r w:rsidRPr="00BB5D05">
        <w:rPr>
          <w:rFonts w:eastAsia="MS Mincho"/>
          <w:lang w:eastAsia="ja-JP"/>
        </w:rPr>
        <w:t>The broadcast delivery of other system information (OSI) is supported by NR-PDSCH transmission. The scheduling information of broadcast NR-PDSCH is considered to be carried by the following option(s):</w:t>
      </w:r>
    </w:p>
    <w:p w:rsidR="0006630A" w:rsidRPr="00BB5D05" w:rsidRDefault="0006630A" w:rsidP="0006630A">
      <w:pPr>
        <w:numPr>
          <w:ilvl w:val="2"/>
          <w:numId w:val="37"/>
        </w:numPr>
        <w:autoSpaceDE/>
        <w:autoSpaceDN/>
        <w:adjustRightInd/>
        <w:snapToGrid/>
        <w:spacing w:after="0"/>
        <w:jc w:val="left"/>
        <w:rPr>
          <w:rFonts w:eastAsia="MS Mincho"/>
          <w:lang w:eastAsia="ja-JP"/>
        </w:rPr>
      </w:pPr>
      <w:r w:rsidRPr="00BB5D05">
        <w:rPr>
          <w:rFonts w:eastAsia="MS Mincho"/>
          <w:lang w:eastAsia="ja-JP"/>
        </w:rPr>
        <w:t>Option 1: NR-PDCCH</w:t>
      </w:r>
    </w:p>
    <w:p w:rsidR="0006630A" w:rsidRPr="00BB5D05" w:rsidRDefault="0006630A" w:rsidP="0006630A">
      <w:pPr>
        <w:numPr>
          <w:ilvl w:val="2"/>
          <w:numId w:val="37"/>
        </w:numPr>
        <w:autoSpaceDE/>
        <w:autoSpaceDN/>
        <w:adjustRightInd/>
        <w:snapToGrid/>
        <w:spacing w:after="0"/>
        <w:jc w:val="left"/>
        <w:rPr>
          <w:rFonts w:eastAsia="MS Mincho"/>
          <w:lang w:eastAsia="ja-JP"/>
        </w:rPr>
      </w:pPr>
      <w:r w:rsidRPr="00BB5D05">
        <w:rPr>
          <w:rFonts w:eastAsia="MS Mincho"/>
          <w:lang w:eastAsia="ja-JP"/>
        </w:rPr>
        <w:t>Option 2: Remaining minimum system information</w:t>
      </w:r>
    </w:p>
    <w:p w:rsidR="0006630A" w:rsidRPr="00BB5D05" w:rsidRDefault="0006630A" w:rsidP="0006630A">
      <w:pPr>
        <w:numPr>
          <w:ilvl w:val="2"/>
          <w:numId w:val="37"/>
        </w:numPr>
        <w:autoSpaceDE/>
        <w:autoSpaceDN/>
        <w:adjustRightInd/>
        <w:snapToGrid/>
        <w:spacing w:after="0"/>
        <w:jc w:val="left"/>
        <w:rPr>
          <w:rFonts w:eastAsia="MS Mincho"/>
          <w:lang w:eastAsia="ja-JP"/>
        </w:rPr>
      </w:pPr>
      <w:r w:rsidRPr="00BB5D05">
        <w:rPr>
          <w:rFonts w:eastAsia="MS Mincho"/>
          <w:lang w:eastAsia="ja-JP"/>
        </w:rPr>
        <w:t>Other options are not precluded</w:t>
      </w:r>
    </w:p>
    <w:p w:rsidR="0006630A" w:rsidRPr="00BB5D05" w:rsidRDefault="0006630A" w:rsidP="0006630A">
      <w:pPr>
        <w:numPr>
          <w:ilvl w:val="1"/>
          <w:numId w:val="37"/>
        </w:numPr>
        <w:autoSpaceDE/>
        <w:autoSpaceDN/>
        <w:adjustRightInd/>
        <w:snapToGrid/>
        <w:spacing w:after="0"/>
        <w:jc w:val="left"/>
        <w:rPr>
          <w:rFonts w:eastAsia="MS Mincho"/>
          <w:lang w:eastAsia="ja-JP"/>
        </w:rPr>
      </w:pPr>
      <w:r w:rsidRPr="00BB5D05">
        <w:rPr>
          <w:rFonts w:eastAsia="MS Mincho"/>
          <w:lang w:eastAsia="ja-JP"/>
        </w:rPr>
        <w:t>FFS: Maximum TBS for OSI.</w:t>
      </w:r>
    </w:p>
    <w:p w:rsidR="00EE2051" w:rsidRDefault="00EE2051" w:rsidP="002113C2">
      <w:pPr>
        <w:spacing w:afterLines="50"/>
        <w:jc w:val="left"/>
        <w:rPr>
          <w:rFonts w:eastAsia="MS Mincho"/>
          <w:b/>
          <w:u w:val="single"/>
          <w:lang w:eastAsia="ja-JP"/>
        </w:rPr>
      </w:pPr>
      <w:bookmarkStart w:id="6" w:name="_Ref129681832"/>
    </w:p>
    <w:p w:rsidR="001A1334" w:rsidRDefault="002113C2" w:rsidP="002113C2">
      <w:pPr>
        <w:spacing w:afterLines="50"/>
        <w:jc w:val="left"/>
        <w:rPr>
          <w:lang w:eastAsia="zh-CN"/>
        </w:rPr>
      </w:pPr>
      <w:r w:rsidRPr="00EE2051">
        <w:rPr>
          <w:rFonts w:eastAsia="MS Mincho"/>
          <w:b/>
          <w:highlight w:val="green"/>
          <w:u w:val="single"/>
          <w:lang w:eastAsia="ja-JP"/>
        </w:rPr>
        <w:t>Agreements in RAN2#97</w:t>
      </w:r>
      <w:r w:rsidRPr="00EE2051">
        <w:rPr>
          <w:rFonts w:eastAsia="MS Mincho" w:hint="eastAsia"/>
          <w:b/>
          <w:highlight w:val="green"/>
          <w:u w:val="single"/>
          <w:lang w:eastAsia="ja-JP"/>
        </w:rPr>
        <w:t>:</w:t>
      </w:r>
    </w:p>
    <w:p w:rsidR="00906A08" w:rsidRPr="001A1334" w:rsidRDefault="002113C2" w:rsidP="00311245">
      <w:pPr>
        <w:numPr>
          <w:ilvl w:val="0"/>
          <w:numId w:val="35"/>
        </w:numPr>
        <w:spacing w:afterLines="50"/>
        <w:jc w:val="left"/>
        <w:rPr>
          <w:rFonts w:eastAsia="MS Mincho"/>
          <w:lang w:eastAsia="ja-JP"/>
        </w:rPr>
      </w:pPr>
      <w:r w:rsidRPr="001A1334">
        <w:rPr>
          <w:rFonts w:eastAsia="MS Mincho"/>
          <w:lang w:eastAsia="ja-JP"/>
        </w:rPr>
        <w:t xml:space="preserve">Broadcasting some kind of index/identifier in minimum SI to enable the UE to avoid re-acquisition </w:t>
      </w:r>
      <w:r w:rsidR="00E24DF5" w:rsidRPr="001A1334">
        <w:rPr>
          <w:rFonts w:eastAsia="MS Mincho"/>
          <w:lang w:eastAsia="ja-JP"/>
        </w:rPr>
        <w:t>of already</w:t>
      </w:r>
      <w:r w:rsidRPr="001A1334">
        <w:rPr>
          <w:rFonts w:eastAsia="MS Mincho"/>
          <w:lang w:eastAsia="ja-JP"/>
        </w:rPr>
        <w:t xml:space="preserve"> stored SI-block(s)/SI message(s). The index/identifier and associated system information can be applicable in more than one cell. System information valid in one cell may be valid also in other cells</w:t>
      </w:r>
    </w:p>
    <w:p w:rsidR="00943516" w:rsidRPr="00AF4840" w:rsidRDefault="00AF4840" w:rsidP="00906A08">
      <w:pPr>
        <w:spacing w:afterLines="50"/>
        <w:rPr>
          <w:lang w:eastAsia="zh-CN"/>
        </w:rPr>
      </w:pPr>
      <w:r>
        <w:rPr>
          <w:rFonts w:hint="eastAsia"/>
          <w:lang w:eastAsia="zh-CN"/>
        </w:rPr>
        <w:t xml:space="preserve">In this contribution, </w:t>
      </w:r>
      <w:r w:rsidR="00E93505">
        <w:rPr>
          <w:lang w:eastAsia="zh-CN"/>
        </w:rPr>
        <w:t xml:space="preserve">the remaining </w:t>
      </w:r>
      <w:r w:rsidR="009F7F9A">
        <w:rPr>
          <w:rFonts w:hint="eastAsia"/>
          <w:lang w:eastAsia="zh-CN"/>
        </w:rPr>
        <w:t>minimum</w:t>
      </w:r>
      <w:r w:rsidR="00906A08">
        <w:rPr>
          <w:lang w:eastAsia="zh-CN"/>
        </w:rPr>
        <w:t xml:space="preserve"> system information (SI) and </w:t>
      </w:r>
      <w:r w:rsidR="00E93505">
        <w:rPr>
          <w:lang w:eastAsia="zh-CN"/>
        </w:rPr>
        <w:t xml:space="preserve">other </w:t>
      </w:r>
      <w:r w:rsidR="00906A08">
        <w:rPr>
          <w:lang w:eastAsia="zh-CN"/>
        </w:rPr>
        <w:t>SI delivery mechanisms</w:t>
      </w:r>
      <w:r w:rsidR="001A1334">
        <w:rPr>
          <w:rFonts w:hint="eastAsia"/>
          <w:lang w:eastAsia="zh-CN"/>
        </w:rPr>
        <w:t xml:space="preserve"> including the configuration for system information </w:t>
      </w:r>
      <w:r w:rsidR="00906A08">
        <w:rPr>
          <w:lang w:eastAsia="zh-CN"/>
        </w:rPr>
        <w:t>are discussed.</w:t>
      </w:r>
    </w:p>
    <w:p w:rsidR="00A86F10" w:rsidRDefault="009F7F9A" w:rsidP="00A86F10">
      <w:pPr>
        <w:pStyle w:val="1"/>
        <w:rPr>
          <w:lang w:eastAsia="zh-CN"/>
        </w:rPr>
      </w:pPr>
      <w:r>
        <w:rPr>
          <w:rFonts w:hint="eastAsia"/>
          <w:lang w:eastAsia="zh-CN"/>
        </w:rPr>
        <w:t xml:space="preserve">Discussion on </w:t>
      </w:r>
      <w:r w:rsidR="00A86F10">
        <w:rPr>
          <w:lang w:eastAsia="zh-CN"/>
        </w:rPr>
        <w:t>SI transmission</w:t>
      </w:r>
    </w:p>
    <w:p w:rsidR="000655B2" w:rsidRPr="00E3619E" w:rsidRDefault="003D503F" w:rsidP="000655B2">
      <w:pPr>
        <w:pStyle w:val="2"/>
        <w:rPr>
          <w:kern w:val="2"/>
          <w:lang w:val="en-GB" w:eastAsia="zh-CN"/>
        </w:rPr>
      </w:pPr>
      <w:r>
        <w:rPr>
          <w:kern w:val="2"/>
          <w:lang w:val="en-GB" w:eastAsia="zh-CN"/>
        </w:rPr>
        <w:t xml:space="preserve">Remaining </w:t>
      </w:r>
      <w:r w:rsidR="004A7ADC">
        <w:rPr>
          <w:kern w:val="2"/>
          <w:lang w:val="en-GB" w:eastAsia="zh-CN"/>
        </w:rPr>
        <w:t>minimum</w:t>
      </w:r>
      <w:r>
        <w:rPr>
          <w:kern w:val="2"/>
          <w:lang w:val="en-GB" w:eastAsia="zh-CN"/>
        </w:rPr>
        <w:t xml:space="preserve"> </w:t>
      </w:r>
      <w:r w:rsidR="009A109A">
        <w:rPr>
          <w:kern w:val="2"/>
          <w:lang w:val="en-GB" w:eastAsia="zh-CN"/>
        </w:rPr>
        <w:t>SI</w:t>
      </w:r>
      <w:r>
        <w:rPr>
          <w:kern w:val="2"/>
          <w:lang w:val="en-GB" w:eastAsia="zh-CN"/>
        </w:rPr>
        <w:t xml:space="preserve"> </w:t>
      </w:r>
      <w:r w:rsidR="003260FB">
        <w:rPr>
          <w:kern w:val="2"/>
          <w:lang w:val="en-GB" w:eastAsia="zh-CN"/>
        </w:rPr>
        <w:t xml:space="preserve">(RMSI) </w:t>
      </w:r>
      <w:r w:rsidR="0052451C">
        <w:rPr>
          <w:kern w:val="2"/>
          <w:lang w:val="en-GB" w:eastAsia="zh-CN"/>
        </w:rPr>
        <w:t>transmission</w:t>
      </w:r>
    </w:p>
    <w:p w:rsidR="00DC7702" w:rsidRDefault="00582088" w:rsidP="00DC7702">
      <w:pPr>
        <w:rPr>
          <w:lang w:eastAsia="zh-CN"/>
        </w:rPr>
      </w:pPr>
      <w:r>
        <w:rPr>
          <w:rFonts w:hint="eastAsia"/>
          <w:lang w:eastAsia="zh-CN"/>
        </w:rPr>
        <w:t xml:space="preserve">At last meeting, it was agreed that </w:t>
      </w:r>
      <w:r w:rsidRPr="002D7E24">
        <w:rPr>
          <w:rFonts w:eastAsia="MS Mincho"/>
          <w:lang w:eastAsia="ja-JP"/>
        </w:rPr>
        <w:t xml:space="preserve">NR-PBCH provides </w:t>
      </w:r>
      <w:r>
        <w:rPr>
          <w:rFonts w:eastAsia="MS Mincho" w:hint="eastAsia"/>
          <w:lang w:eastAsia="ja-JP"/>
        </w:rPr>
        <w:t xml:space="preserve">configuration </w:t>
      </w:r>
      <w:r w:rsidRPr="002D7E24">
        <w:rPr>
          <w:rFonts w:eastAsia="MS Mincho"/>
          <w:lang w:eastAsia="ja-JP"/>
        </w:rPr>
        <w:t>information for</w:t>
      </w:r>
      <w:bookmarkStart w:id="7" w:name="OLE_LINK23"/>
      <w:bookmarkStart w:id="8" w:name="OLE_LINK24"/>
      <w:r w:rsidRPr="002D7E24">
        <w:rPr>
          <w:rFonts w:eastAsia="MS Mincho"/>
          <w:lang w:eastAsia="ja-JP"/>
        </w:rPr>
        <w:t xml:space="preserve"> the NR-PDCCH </w:t>
      </w:r>
      <w:bookmarkStart w:id="9" w:name="OLE_LINK42"/>
      <w:bookmarkStart w:id="10" w:name="OLE_LINK43"/>
      <w:r w:rsidRPr="002D7E24">
        <w:rPr>
          <w:rFonts w:eastAsia="MS Mincho"/>
          <w:lang w:eastAsia="ja-JP"/>
        </w:rPr>
        <w:t>scheduling</w:t>
      </w:r>
      <w:bookmarkEnd w:id="7"/>
      <w:bookmarkEnd w:id="8"/>
      <w:r w:rsidRPr="002D7E24">
        <w:rPr>
          <w:rFonts w:eastAsia="MS Mincho"/>
          <w:lang w:eastAsia="ja-JP"/>
        </w:rPr>
        <w:t xml:space="preserve"> the NR-PDSCH carrying </w:t>
      </w:r>
      <w:r>
        <w:rPr>
          <w:rFonts w:hint="eastAsia"/>
          <w:lang w:eastAsia="zh-CN"/>
        </w:rPr>
        <w:t>RMSI</w:t>
      </w:r>
      <w:bookmarkEnd w:id="9"/>
      <w:bookmarkEnd w:id="10"/>
      <w:r>
        <w:rPr>
          <w:rFonts w:hint="eastAsia"/>
          <w:lang w:eastAsia="zh-CN"/>
        </w:rPr>
        <w:t>. Furthermore, t</w:t>
      </w:r>
      <w:r>
        <w:rPr>
          <w:lang w:eastAsia="zh-CN"/>
        </w:rPr>
        <w:t>h</w:t>
      </w:r>
      <w:r>
        <w:rPr>
          <w:rFonts w:hint="eastAsia"/>
          <w:lang w:eastAsia="zh-CN"/>
        </w:rPr>
        <w:t>is</w:t>
      </w:r>
      <w:r>
        <w:rPr>
          <w:lang w:eastAsia="zh-CN"/>
        </w:rPr>
        <w:t xml:space="preserve"> DCI could be multiplexed with the SS block to avoid another round of beam sweeping.</w:t>
      </w:r>
      <w:r>
        <w:rPr>
          <w:rFonts w:hint="eastAsia"/>
          <w:lang w:eastAsia="zh-CN"/>
        </w:rPr>
        <w:t xml:space="preserve"> As discussed in our companion contribution [NR-PBCH], the DCI can be </w:t>
      </w:r>
      <w:r w:rsidR="00DC7702">
        <w:rPr>
          <w:rFonts w:hint="eastAsia"/>
          <w:lang w:eastAsia="zh-CN"/>
        </w:rPr>
        <w:t xml:space="preserve">FDM </w:t>
      </w:r>
      <w:r>
        <w:rPr>
          <w:rFonts w:hint="eastAsia"/>
          <w:lang w:eastAsia="zh-CN"/>
        </w:rPr>
        <w:t xml:space="preserve">multiplexed </w:t>
      </w:r>
      <w:r w:rsidR="00DC7702">
        <w:rPr>
          <w:rFonts w:hint="eastAsia"/>
          <w:lang w:eastAsia="zh-CN"/>
        </w:rPr>
        <w:t xml:space="preserve">with SSS/PSS in a SS block. </w:t>
      </w:r>
    </w:p>
    <w:p w:rsidR="00DC7702" w:rsidRPr="00E75F81" w:rsidRDefault="00DC7702" w:rsidP="00DC7702">
      <w:pPr>
        <w:rPr>
          <w:lang w:eastAsia="zh-CN"/>
        </w:rPr>
      </w:pPr>
      <w:r>
        <w:rPr>
          <w:rFonts w:hint="eastAsia"/>
          <w:lang w:eastAsia="zh-CN"/>
        </w:rPr>
        <w:t xml:space="preserve">The </w:t>
      </w:r>
      <w:r w:rsidRPr="00E75F81">
        <w:rPr>
          <w:lang w:eastAsia="zh-CN"/>
        </w:rPr>
        <w:t xml:space="preserve">configuration </w:t>
      </w:r>
      <w:r>
        <w:rPr>
          <w:rFonts w:hint="eastAsia"/>
          <w:lang w:eastAsia="zh-CN"/>
        </w:rPr>
        <w:t xml:space="preserve">information </w:t>
      </w:r>
      <w:r>
        <w:rPr>
          <w:lang w:eastAsia="zh-CN"/>
        </w:rPr>
        <w:t xml:space="preserve">for the RMSI reception should not </w:t>
      </w:r>
      <w:r w:rsidRPr="00FD41CA">
        <w:rPr>
          <w:lang w:eastAsia="zh-CN"/>
        </w:rPr>
        <w:t>complicate</w:t>
      </w:r>
      <w:r>
        <w:rPr>
          <w:rFonts w:hint="eastAsia"/>
          <w:lang w:eastAsia="zh-CN"/>
        </w:rPr>
        <w:t xml:space="preserve"> </w:t>
      </w:r>
      <w:r>
        <w:rPr>
          <w:lang w:eastAsia="zh-CN"/>
        </w:rPr>
        <w:t>NR-PBCH design. If the</w:t>
      </w:r>
      <w:r w:rsidR="00781A32" w:rsidRPr="002D7E24">
        <w:rPr>
          <w:rFonts w:eastAsia="MS Mincho"/>
          <w:lang w:eastAsia="ja-JP"/>
        </w:rPr>
        <w:t xml:space="preserve"> </w:t>
      </w:r>
      <w:bookmarkStart w:id="11" w:name="OLE_LINK25"/>
      <w:bookmarkStart w:id="12" w:name="OLE_LINK26"/>
      <w:r w:rsidR="00781A32" w:rsidRPr="002D7E24">
        <w:rPr>
          <w:rFonts w:eastAsia="MS Mincho"/>
          <w:lang w:eastAsia="ja-JP"/>
        </w:rPr>
        <w:t>scheduling</w:t>
      </w:r>
      <w:r w:rsidR="00781A32">
        <w:rPr>
          <w:lang w:eastAsia="zh-CN"/>
        </w:rPr>
        <w:t xml:space="preserve"> </w:t>
      </w:r>
      <w:r w:rsidR="00781A32">
        <w:rPr>
          <w:rFonts w:hint="eastAsia"/>
          <w:lang w:eastAsia="zh-CN"/>
        </w:rPr>
        <w:t>information</w:t>
      </w:r>
      <w:r w:rsidR="00781A32" w:rsidRPr="002D7E24">
        <w:rPr>
          <w:rFonts w:eastAsia="MS Mincho"/>
          <w:lang w:eastAsia="ja-JP"/>
        </w:rPr>
        <w:t xml:space="preserve"> </w:t>
      </w:r>
      <w:r w:rsidR="00781A32">
        <w:rPr>
          <w:rFonts w:hint="eastAsia"/>
          <w:lang w:eastAsia="zh-CN"/>
        </w:rPr>
        <w:t xml:space="preserve">for </w:t>
      </w:r>
      <w:r w:rsidR="00781A32" w:rsidRPr="002D7E24">
        <w:rPr>
          <w:rFonts w:eastAsia="MS Mincho"/>
          <w:lang w:eastAsia="ja-JP"/>
        </w:rPr>
        <w:t>NR-PDCCH</w:t>
      </w:r>
      <w:bookmarkEnd w:id="11"/>
      <w:bookmarkEnd w:id="12"/>
      <w:r w:rsidR="00781A32" w:rsidRPr="002D7E24">
        <w:rPr>
          <w:rFonts w:eastAsia="MS Mincho"/>
          <w:lang w:eastAsia="ja-JP"/>
        </w:rPr>
        <w:t xml:space="preserve"> </w:t>
      </w:r>
      <w:r w:rsidR="00781A32">
        <w:rPr>
          <w:rFonts w:hint="eastAsia"/>
          <w:lang w:eastAsia="zh-CN"/>
        </w:rPr>
        <w:t xml:space="preserve">of RMSI </w:t>
      </w:r>
      <w:r>
        <w:rPr>
          <w:lang w:eastAsia="zh-CN"/>
        </w:rPr>
        <w:t xml:space="preserve">in the NR-PDSCH are fully indicated by NR-PBCH, the flexibility for the </w:t>
      </w:r>
      <w:r w:rsidR="00781A32" w:rsidRPr="002D7E24">
        <w:rPr>
          <w:rFonts w:eastAsia="MS Mincho"/>
          <w:lang w:eastAsia="ja-JP"/>
        </w:rPr>
        <w:t>NR-PDCCH</w:t>
      </w:r>
      <w:r w:rsidR="00781A32">
        <w:rPr>
          <w:lang w:eastAsia="zh-CN"/>
        </w:rPr>
        <w:t xml:space="preserve"> </w:t>
      </w:r>
      <w:r>
        <w:rPr>
          <w:lang w:eastAsia="zh-CN"/>
        </w:rPr>
        <w:t xml:space="preserve">transmission is limited, since the payload size for NR-PBCH should be small and fixed. </w:t>
      </w:r>
    </w:p>
    <w:p w:rsidR="005369E2" w:rsidRPr="00374515" w:rsidRDefault="00DC7702" w:rsidP="005369E2">
      <w:pPr>
        <w:rPr>
          <w:lang w:eastAsia="zh-CN"/>
        </w:rPr>
      </w:pPr>
      <w:r>
        <w:rPr>
          <w:lang w:eastAsia="zh-CN"/>
        </w:rPr>
        <w:t>Therefore</w:t>
      </w:r>
      <w:r>
        <w:rPr>
          <w:rFonts w:hint="eastAsia"/>
          <w:lang w:eastAsia="zh-CN"/>
        </w:rPr>
        <w:t xml:space="preserve">, </w:t>
      </w:r>
      <w:r w:rsidR="00781A32">
        <w:rPr>
          <w:rFonts w:eastAsia="MS Mincho" w:hint="eastAsia"/>
          <w:lang w:eastAsia="ja-JP"/>
        </w:rPr>
        <w:t>a part of configuration information</w:t>
      </w:r>
      <w:r w:rsidR="00781A32">
        <w:rPr>
          <w:lang w:eastAsia="zh-CN"/>
        </w:rPr>
        <w:t xml:space="preserve"> for </w:t>
      </w:r>
      <w:r w:rsidR="00781A32">
        <w:rPr>
          <w:rFonts w:hint="eastAsia"/>
          <w:lang w:eastAsia="zh-CN"/>
        </w:rPr>
        <w:t>this common PDCCH</w:t>
      </w:r>
      <w:r w:rsidR="00781A32">
        <w:rPr>
          <w:rFonts w:eastAsia="MS Mincho" w:hint="eastAsia"/>
          <w:lang w:eastAsia="ja-JP"/>
        </w:rPr>
        <w:t xml:space="preserve"> </w:t>
      </w:r>
      <w:bookmarkStart w:id="13" w:name="OLE_LINK35"/>
      <w:bookmarkStart w:id="14" w:name="OLE_LINK36"/>
      <w:r w:rsidR="00781A32">
        <w:rPr>
          <w:rFonts w:eastAsia="MS Mincho" w:hint="eastAsia"/>
          <w:lang w:eastAsia="ja-JP"/>
        </w:rPr>
        <w:t>derived by specification</w:t>
      </w:r>
      <w:bookmarkEnd w:id="13"/>
      <w:bookmarkEnd w:id="14"/>
      <w:r w:rsidR="00781A32">
        <w:rPr>
          <w:lang w:eastAsia="zh-CN"/>
        </w:rPr>
        <w:t xml:space="preserve"> </w:t>
      </w:r>
      <w:r w:rsidR="00781A32">
        <w:rPr>
          <w:rFonts w:hint="eastAsia"/>
          <w:lang w:eastAsia="zh-CN"/>
        </w:rPr>
        <w:t>should also be supported in NR.</w:t>
      </w:r>
      <w:r w:rsidR="005369E2" w:rsidRPr="005369E2">
        <w:rPr>
          <w:lang w:eastAsia="zh-CN"/>
        </w:rPr>
        <w:t xml:space="preserve"> </w:t>
      </w:r>
      <w:r w:rsidR="005369E2">
        <w:rPr>
          <w:lang w:eastAsia="zh-CN"/>
        </w:rPr>
        <w:t xml:space="preserve"> For example, the frequency location for this common PDCCH can be limited to a few predefined frequency positions in system bandwidth.</w:t>
      </w:r>
      <w:r w:rsidR="00255D00">
        <w:rPr>
          <w:lang w:eastAsia="zh-CN"/>
        </w:rPr>
        <w:t xml:space="preserve"> </w:t>
      </w:r>
    </w:p>
    <w:p w:rsidR="00781A32" w:rsidRDefault="00781A32" w:rsidP="00DC7702">
      <w:pPr>
        <w:rPr>
          <w:lang w:eastAsia="zh-CN"/>
        </w:rPr>
      </w:pPr>
    </w:p>
    <w:p w:rsidR="00582088" w:rsidRPr="00582088" w:rsidRDefault="00781A32" w:rsidP="001A1334">
      <w:pPr>
        <w:rPr>
          <w:lang w:eastAsia="zh-CN"/>
        </w:rPr>
      </w:pPr>
      <w:bookmarkStart w:id="15" w:name="OLE_LINK46"/>
      <w:bookmarkStart w:id="16" w:name="OLE_LINK47"/>
      <w:bookmarkStart w:id="17" w:name="OLE_LINK57"/>
      <w:bookmarkStart w:id="18" w:name="OLE_LINK58"/>
      <w:r w:rsidRPr="00421187">
        <w:rPr>
          <w:b/>
          <w:i/>
          <w:kern w:val="2"/>
          <w:lang w:eastAsia="zh-CN"/>
        </w:rPr>
        <w:lastRenderedPageBreak/>
        <w:t xml:space="preserve">Proposal </w:t>
      </w:r>
      <w:r>
        <w:rPr>
          <w:rFonts w:hint="eastAsia"/>
          <w:b/>
          <w:i/>
          <w:kern w:val="2"/>
          <w:lang w:eastAsia="zh-CN"/>
        </w:rPr>
        <w:t>1</w:t>
      </w:r>
      <w:r w:rsidRPr="00421187">
        <w:rPr>
          <w:b/>
          <w:i/>
          <w:kern w:val="2"/>
          <w:lang w:eastAsia="zh-CN"/>
        </w:rPr>
        <w:t>:</w:t>
      </w:r>
      <w:r w:rsidRPr="00D52CD3">
        <w:rPr>
          <w:rFonts w:hint="eastAsia"/>
          <w:i/>
          <w:lang w:eastAsia="zh-CN"/>
        </w:rPr>
        <w:t xml:space="preserve"> </w:t>
      </w:r>
      <w:r>
        <w:rPr>
          <w:rFonts w:hint="eastAsia"/>
          <w:i/>
          <w:lang w:eastAsia="zh-CN"/>
        </w:rPr>
        <w:t>A part of configuration information of t</w:t>
      </w:r>
      <w:r>
        <w:rPr>
          <w:i/>
          <w:lang w:eastAsia="zh-CN"/>
        </w:rPr>
        <w:t>he control channel search space</w:t>
      </w:r>
      <w:r>
        <w:rPr>
          <w:rFonts w:hint="eastAsia"/>
          <w:i/>
          <w:lang w:eastAsia="zh-CN"/>
        </w:rPr>
        <w:t xml:space="preserve"> for RMSI </w:t>
      </w:r>
      <w:r>
        <w:rPr>
          <w:i/>
          <w:lang w:eastAsia="zh-CN"/>
        </w:rPr>
        <w:t>in the</w:t>
      </w:r>
      <w:r>
        <w:rPr>
          <w:rFonts w:hint="eastAsia"/>
          <w:i/>
          <w:lang w:eastAsia="zh-CN"/>
        </w:rPr>
        <w:t xml:space="preserve"> NR-PDSCH</w:t>
      </w:r>
      <w:r w:rsidR="009A4EF6">
        <w:rPr>
          <w:rFonts w:hint="eastAsia"/>
          <w:i/>
          <w:lang w:eastAsia="zh-CN"/>
        </w:rPr>
        <w:t xml:space="preserve"> can be</w:t>
      </w:r>
      <w:r>
        <w:rPr>
          <w:rFonts w:hint="eastAsia"/>
          <w:i/>
          <w:lang w:eastAsia="zh-CN"/>
        </w:rPr>
        <w:t xml:space="preserve"> </w:t>
      </w:r>
      <w:r w:rsidR="009A4EF6" w:rsidRPr="009A4EF6">
        <w:rPr>
          <w:rFonts w:eastAsia="MS Mincho" w:hint="eastAsia"/>
          <w:i/>
          <w:lang w:eastAsia="ja-JP"/>
        </w:rPr>
        <w:t>derived by specification</w:t>
      </w:r>
      <w:r>
        <w:rPr>
          <w:rFonts w:hint="eastAsia"/>
          <w:i/>
          <w:lang w:eastAsia="zh-CN"/>
        </w:rPr>
        <w:t>.</w:t>
      </w:r>
    </w:p>
    <w:bookmarkEnd w:id="15"/>
    <w:bookmarkEnd w:id="16"/>
    <w:bookmarkEnd w:id="17"/>
    <w:bookmarkEnd w:id="18"/>
    <w:p w:rsidR="009A4EF6" w:rsidRPr="00E3619E" w:rsidRDefault="009A4EF6" w:rsidP="009A4EF6">
      <w:pPr>
        <w:pStyle w:val="2"/>
        <w:rPr>
          <w:kern w:val="2"/>
          <w:lang w:val="en-GB" w:eastAsia="zh-CN"/>
        </w:rPr>
      </w:pPr>
      <w:r>
        <w:rPr>
          <w:rFonts w:hint="eastAsia"/>
          <w:kern w:val="2"/>
          <w:lang w:val="en-GB" w:eastAsia="zh-CN"/>
        </w:rPr>
        <w:t>Other</w:t>
      </w:r>
      <w:r>
        <w:rPr>
          <w:kern w:val="2"/>
          <w:lang w:val="en-GB" w:eastAsia="zh-CN"/>
        </w:rPr>
        <w:t xml:space="preserve"> SI (</w:t>
      </w:r>
      <w:r>
        <w:rPr>
          <w:rFonts w:hint="eastAsia"/>
          <w:kern w:val="2"/>
          <w:lang w:val="en-GB" w:eastAsia="zh-CN"/>
        </w:rPr>
        <w:t>O</w:t>
      </w:r>
      <w:r>
        <w:rPr>
          <w:kern w:val="2"/>
          <w:lang w:val="en-GB" w:eastAsia="zh-CN"/>
        </w:rPr>
        <w:t>SI) transmission</w:t>
      </w:r>
    </w:p>
    <w:p w:rsidR="00341573" w:rsidRPr="00BB5D05" w:rsidRDefault="009A4EF6" w:rsidP="00341573">
      <w:pPr>
        <w:rPr>
          <w:rFonts w:eastAsia="MS Mincho"/>
          <w:lang w:eastAsia="ja-JP"/>
        </w:rPr>
      </w:pPr>
      <w:r>
        <w:rPr>
          <w:rFonts w:hint="eastAsia"/>
          <w:lang w:val="en-GB" w:eastAsia="zh-CN"/>
        </w:rPr>
        <w:t>M</w:t>
      </w:r>
      <w:r w:rsidRPr="00795FC7">
        <w:rPr>
          <w:lang w:eastAsia="zh-CN"/>
        </w:rPr>
        <w:t>inimum SI is always present and periodically broadcast at a cell</w:t>
      </w:r>
      <w:r>
        <w:rPr>
          <w:rFonts w:hint="eastAsia"/>
          <w:lang w:eastAsia="zh-CN"/>
        </w:rPr>
        <w:t xml:space="preserve">. While for the </w:t>
      </w:r>
      <w:r w:rsidR="00341573">
        <w:rPr>
          <w:rFonts w:hint="eastAsia"/>
          <w:lang w:eastAsia="zh-CN"/>
        </w:rPr>
        <w:t>delivery</w:t>
      </w:r>
      <w:r>
        <w:rPr>
          <w:rFonts w:hint="eastAsia"/>
          <w:lang w:eastAsia="zh-CN"/>
        </w:rPr>
        <w:t xml:space="preserve"> of other S</w:t>
      </w:r>
      <w:r>
        <w:rPr>
          <w:lang w:eastAsia="zh-CN"/>
        </w:rPr>
        <w:t>Is,</w:t>
      </w:r>
      <w:r>
        <w:rPr>
          <w:rFonts w:hint="eastAsia"/>
          <w:lang w:eastAsia="zh-CN"/>
        </w:rPr>
        <w:t xml:space="preserve"> </w:t>
      </w:r>
      <w:r w:rsidR="00341573">
        <w:rPr>
          <w:rFonts w:hint="eastAsia"/>
          <w:lang w:eastAsia="zh-CN"/>
        </w:rPr>
        <w:t xml:space="preserve">the </w:t>
      </w:r>
      <w:bookmarkStart w:id="19" w:name="OLE_LINK48"/>
      <w:bookmarkStart w:id="20" w:name="OLE_LINK49"/>
      <w:bookmarkStart w:id="21" w:name="OLE_LINK50"/>
      <w:r w:rsidR="00341573">
        <w:rPr>
          <w:rFonts w:hint="eastAsia"/>
          <w:lang w:eastAsia="zh-CN"/>
        </w:rPr>
        <w:t xml:space="preserve">scheduling information of NR-PDSCH for OSIs can </w:t>
      </w:r>
      <w:r w:rsidR="00341573" w:rsidRPr="00BB5D05">
        <w:rPr>
          <w:rFonts w:eastAsia="MS Mincho"/>
          <w:lang w:eastAsia="ja-JP"/>
        </w:rPr>
        <w:t>be carried</w:t>
      </w:r>
      <w:bookmarkEnd w:id="19"/>
      <w:bookmarkEnd w:id="20"/>
      <w:bookmarkEnd w:id="21"/>
      <w:r w:rsidR="00341573" w:rsidRPr="00BB5D05">
        <w:rPr>
          <w:rFonts w:eastAsia="MS Mincho"/>
          <w:lang w:eastAsia="ja-JP"/>
        </w:rPr>
        <w:t xml:space="preserve"> by the following option(s):</w:t>
      </w:r>
    </w:p>
    <w:p w:rsidR="00341573" w:rsidRPr="00BB5D05" w:rsidRDefault="00341573" w:rsidP="00341573">
      <w:pPr>
        <w:numPr>
          <w:ilvl w:val="2"/>
          <w:numId w:val="37"/>
        </w:numPr>
        <w:autoSpaceDE/>
        <w:autoSpaceDN/>
        <w:adjustRightInd/>
        <w:snapToGrid/>
        <w:spacing w:after="0"/>
        <w:jc w:val="left"/>
        <w:rPr>
          <w:rFonts w:eastAsia="MS Mincho"/>
          <w:lang w:eastAsia="ja-JP"/>
        </w:rPr>
      </w:pPr>
      <w:r w:rsidRPr="00BB5D05">
        <w:rPr>
          <w:rFonts w:eastAsia="MS Mincho"/>
          <w:lang w:eastAsia="ja-JP"/>
        </w:rPr>
        <w:t>Option 1: NR-PDCCH</w:t>
      </w:r>
    </w:p>
    <w:p w:rsidR="00341573" w:rsidRPr="00BB5D05" w:rsidRDefault="00341573" w:rsidP="00341573">
      <w:pPr>
        <w:numPr>
          <w:ilvl w:val="2"/>
          <w:numId w:val="37"/>
        </w:numPr>
        <w:autoSpaceDE/>
        <w:autoSpaceDN/>
        <w:adjustRightInd/>
        <w:snapToGrid/>
        <w:spacing w:after="0"/>
        <w:jc w:val="left"/>
        <w:rPr>
          <w:rFonts w:eastAsia="MS Mincho"/>
          <w:lang w:eastAsia="ja-JP"/>
        </w:rPr>
      </w:pPr>
      <w:r w:rsidRPr="00BB5D05">
        <w:rPr>
          <w:rFonts w:eastAsia="MS Mincho"/>
          <w:lang w:eastAsia="ja-JP"/>
        </w:rPr>
        <w:t>Option 2: Remaining minimum system information</w:t>
      </w:r>
    </w:p>
    <w:p w:rsidR="00341573" w:rsidRPr="00BB5D05" w:rsidRDefault="00341573" w:rsidP="00341573">
      <w:pPr>
        <w:numPr>
          <w:ilvl w:val="2"/>
          <w:numId w:val="37"/>
        </w:numPr>
        <w:autoSpaceDE/>
        <w:autoSpaceDN/>
        <w:adjustRightInd/>
        <w:snapToGrid/>
        <w:spacing w:after="0"/>
        <w:jc w:val="left"/>
        <w:rPr>
          <w:rFonts w:eastAsia="MS Mincho"/>
          <w:lang w:eastAsia="ja-JP"/>
        </w:rPr>
      </w:pPr>
      <w:r w:rsidRPr="00BB5D05">
        <w:rPr>
          <w:rFonts w:eastAsia="MS Mincho"/>
          <w:lang w:eastAsia="ja-JP"/>
        </w:rPr>
        <w:t>Other options are not precluded</w:t>
      </w:r>
    </w:p>
    <w:p w:rsidR="00A23DD7" w:rsidRDefault="00425053" w:rsidP="001A1334">
      <w:pPr>
        <w:rPr>
          <w:lang w:eastAsia="zh-CN"/>
        </w:rPr>
      </w:pPr>
      <w:r>
        <w:rPr>
          <w:rFonts w:hint="eastAsia"/>
          <w:lang w:eastAsia="zh-CN"/>
        </w:rPr>
        <w:t xml:space="preserve">The scheduling information of NR-PDSCH for OSIs includes transmission </w:t>
      </w:r>
      <w:r w:rsidR="002B11BA">
        <w:rPr>
          <w:lang w:eastAsia="zh-CN"/>
        </w:rPr>
        <w:t>opportunity</w:t>
      </w:r>
      <w:r>
        <w:rPr>
          <w:rFonts w:hint="eastAsia"/>
          <w:lang w:eastAsia="zh-CN"/>
        </w:rPr>
        <w:t xml:space="preserve"> and frequency resource</w:t>
      </w:r>
      <w:r w:rsidR="00B82C1B" w:rsidRPr="00B82C1B">
        <w:rPr>
          <w:rFonts w:hint="eastAsia"/>
          <w:lang w:eastAsia="zh-CN"/>
        </w:rPr>
        <w:t xml:space="preserve"> </w:t>
      </w:r>
      <w:r w:rsidR="002B11BA">
        <w:rPr>
          <w:lang w:eastAsia="zh-CN"/>
        </w:rPr>
        <w:t>position</w:t>
      </w:r>
      <w:r>
        <w:rPr>
          <w:rFonts w:hint="eastAsia"/>
          <w:lang w:eastAsia="zh-CN"/>
        </w:rPr>
        <w:t>.</w:t>
      </w:r>
      <w:r w:rsidR="00A23DD7">
        <w:rPr>
          <w:rFonts w:hint="eastAsia"/>
          <w:lang w:eastAsia="zh-CN"/>
        </w:rPr>
        <w:t xml:space="preserve"> If both </w:t>
      </w:r>
      <w:r w:rsidR="00052079">
        <w:rPr>
          <w:rFonts w:hint="eastAsia"/>
          <w:lang w:eastAsia="zh-CN"/>
        </w:rPr>
        <w:t xml:space="preserve">of the </w:t>
      </w:r>
      <w:r w:rsidR="002B11BA">
        <w:rPr>
          <w:lang w:eastAsia="zh-CN"/>
        </w:rPr>
        <w:t xml:space="preserve">time assignment and </w:t>
      </w:r>
      <w:r w:rsidR="00052079">
        <w:rPr>
          <w:rFonts w:hint="eastAsia"/>
          <w:lang w:eastAsia="zh-CN"/>
        </w:rPr>
        <w:t xml:space="preserve">frequency resource </w:t>
      </w:r>
      <w:r w:rsidR="00052079">
        <w:rPr>
          <w:lang w:eastAsia="zh-CN"/>
        </w:rPr>
        <w:t>configurations</w:t>
      </w:r>
      <w:r w:rsidR="00052079">
        <w:rPr>
          <w:rFonts w:hint="eastAsia"/>
          <w:lang w:eastAsia="zh-CN"/>
        </w:rPr>
        <w:t xml:space="preserve"> for other SIs are </w:t>
      </w:r>
      <w:r w:rsidR="002B11BA">
        <w:rPr>
          <w:lang w:eastAsia="zh-CN"/>
        </w:rPr>
        <w:t xml:space="preserve">just </w:t>
      </w:r>
      <w:r w:rsidR="00052079">
        <w:rPr>
          <w:rFonts w:hint="eastAsia"/>
          <w:lang w:eastAsia="zh-CN"/>
        </w:rPr>
        <w:t xml:space="preserve">carried by </w:t>
      </w:r>
      <w:bookmarkStart w:id="22" w:name="OLE_LINK51"/>
      <w:bookmarkStart w:id="23" w:name="OLE_LINK52"/>
      <w:r w:rsidR="00052079">
        <w:rPr>
          <w:rFonts w:hint="eastAsia"/>
          <w:lang w:eastAsia="zh-CN"/>
        </w:rPr>
        <w:t>RMSI or NR-PDCCH</w:t>
      </w:r>
      <w:bookmarkEnd w:id="22"/>
      <w:bookmarkEnd w:id="23"/>
      <w:r w:rsidR="00052079">
        <w:rPr>
          <w:rFonts w:hint="eastAsia"/>
          <w:lang w:eastAsia="zh-CN"/>
        </w:rPr>
        <w:t xml:space="preserve">, this will significantly increase the overhead of RMSI or NR-PDCCH especially for multi-beam based </w:t>
      </w:r>
      <w:r w:rsidR="002B11BA">
        <w:rPr>
          <w:lang w:eastAsia="zh-CN"/>
        </w:rPr>
        <w:t>transmission</w:t>
      </w:r>
      <w:r w:rsidR="00052079">
        <w:rPr>
          <w:rFonts w:hint="eastAsia"/>
          <w:lang w:eastAsia="zh-CN"/>
        </w:rPr>
        <w:t>.</w:t>
      </w:r>
    </w:p>
    <w:p w:rsidR="00401562" w:rsidRDefault="00844C12" w:rsidP="001A1334">
      <w:pPr>
        <w:rPr>
          <w:lang w:eastAsia="zh-CN"/>
        </w:rPr>
      </w:pPr>
      <w:r>
        <w:rPr>
          <w:rFonts w:hint="eastAsia"/>
          <w:lang w:eastAsia="zh-CN"/>
        </w:rPr>
        <w:t xml:space="preserve">In LTE, the transmission </w:t>
      </w:r>
      <w:r w:rsidR="002B11BA">
        <w:rPr>
          <w:lang w:eastAsia="zh-CN"/>
        </w:rPr>
        <w:t>opportunity</w:t>
      </w:r>
      <w:r w:rsidR="002B11BA">
        <w:rPr>
          <w:rFonts w:hint="eastAsia"/>
          <w:lang w:eastAsia="zh-CN"/>
        </w:rPr>
        <w:t xml:space="preserve"> </w:t>
      </w:r>
      <w:r>
        <w:rPr>
          <w:rFonts w:hint="eastAsia"/>
          <w:lang w:eastAsia="zh-CN"/>
        </w:rPr>
        <w:t>of other SIs is scheduled by SIB 1. And the frequency resource</w:t>
      </w:r>
      <w:r w:rsidR="002B11BA">
        <w:rPr>
          <w:lang w:eastAsia="zh-CN"/>
        </w:rPr>
        <w:t xml:space="preserve"> position</w:t>
      </w:r>
      <w:r>
        <w:rPr>
          <w:rFonts w:hint="eastAsia"/>
          <w:lang w:eastAsia="zh-CN"/>
        </w:rPr>
        <w:t xml:space="preserve"> for </w:t>
      </w:r>
      <w:r w:rsidR="002B11BA">
        <w:rPr>
          <w:lang w:eastAsia="zh-CN"/>
        </w:rPr>
        <w:t>O</w:t>
      </w:r>
      <w:r>
        <w:rPr>
          <w:rFonts w:hint="eastAsia"/>
          <w:lang w:eastAsia="zh-CN"/>
        </w:rPr>
        <w:t xml:space="preserve">SI is </w:t>
      </w:r>
      <w:r w:rsidR="00B82C1B">
        <w:rPr>
          <w:rFonts w:hint="eastAsia"/>
          <w:lang w:eastAsia="zh-CN"/>
        </w:rPr>
        <w:t xml:space="preserve">indicated by common control channel. </w:t>
      </w:r>
      <w:r w:rsidR="002B11BA">
        <w:rPr>
          <w:lang w:eastAsia="zh-CN"/>
        </w:rPr>
        <w:t xml:space="preserve">In NR, </w:t>
      </w:r>
      <w:r w:rsidR="00B82C1B">
        <w:rPr>
          <w:rFonts w:hint="eastAsia"/>
          <w:lang w:eastAsia="zh-CN"/>
        </w:rPr>
        <w:t xml:space="preserve">the same mechanism </w:t>
      </w:r>
      <w:r w:rsidR="00B82C1B">
        <w:rPr>
          <w:lang w:eastAsia="zh-CN"/>
        </w:rPr>
        <w:t>can</w:t>
      </w:r>
      <w:r w:rsidR="00B82C1B">
        <w:rPr>
          <w:rFonts w:hint="eastAsia"/>
          <w:lang w:eastAsia="zh-CN"/>
        </w:rPr>
        <w:t xml:space="preserve"> be adopted for the scheduling of other SIs. It is namely that NR-PDCCH </w:t>
      </w:r>
      <w:r w:rsidR="00B82C1B">
        <w:rPr>
          <w:rFonts w:eastAsia="MS Mincho"/>
          <w:lang w:eastAsia="ja-JP"/>
        </w:rPr>
        <w:t>schedul</w:t>
      </w:r>
      <w:r w:rsidR="00B82C1B">
        <w:rPr>
          <w:rFonts w:hint="eastAsia"/>
          <w:lang w:eastAsia="zh-CN"/>
        </w:rPr>
        <w:t>es</w:t>
      </w:r>
      <w:r w:rsidR="00B82C1B" w:rsidRPr="002D7E24">
        <w:rPr>
          <w:rFonts w:eastAsia="MS Mincho"/>
          <w:lang w:eastAsia="ja-JP"/>
        </w:rPr>
        <w:t xml:space="preserve"> the </w:t>
      </w:r>
      <w:r w:rsidR="002B11BA">
        <w:rPr>
          <w:rFonts w:eastAsia="MS Mincho"/>
          <w:lang w:eastAsia="ja-JP"/>
        </w:rPr>
        <w:t xml:space="preserve">frequency assignment of </w:t>
      </w:r>
      <w:r w:rsidR="00B82C1B" w:rsidRPr="002D7E24">
        <w:rPr>
          <w:rFonts w:eastAsia="MS Mincho"/>
          <w:lang w:eastAsia="ja-JP"/>
        </w:rPr>
        <w:t xml:space="preserve">NR-PDSCH carrying </w:t>
      </w:r>
      <w:r w:rsidR="00B82C1B">
        <w:rPr>
          <w:rFonts w:hint="eastAsia"/>
          <w:lang w:eastAsia="zh-CN"/>
        </w:rPr>
        <w:t xml:space="preserve">OSI.  </w:t>
      </w:r>
      <w:r w:rsidR="005369E2">
        <w:rPr>
          <w:lang w:eastAsia="zh-CN"/>
        </w:rPr>
        <w:t>And f</w:t>
      </w:r>
      <w:r w:rsidR="00B82C1B">
        <w:rPr>
          <w:rFonts w:hint="eastAsia"/>
          <w:lang w:eastAsia="zh-CN"/>
        </w:rPr>
        <w:t xml:space="preserve">or the indication of transmission </w:t>
      </w:r>
      <w:r w:rsidR="002B11BA">
        <w:rPr>
          <w:lang w:eastAsia="zh-CN"/>
        </w:rPr>
        <w:t>opportunity</w:t>
      </w:r>
      <w:r w:rsidR="00FE4016">
        <w:rPr>
          <w:lang w:eastAsia="zh-CN"/>
        </w:rPr>
        <w:t>, a</w:t>
      </w:r>
      <w:r w:rsidR="00FE4016">
        <w:rPr>
          <w:rFonts w:hint="eastAsia"/>
          <w:lang w:eastAsia="zh-CN"/>
        </w:rPr>
        <w:t xml:space="preserve"> SI window including subframe offset to indicate the relative to the start of the SI window </w:t>
      </w:r>
      <w:r w:rsidR="005369E2">
        <w:rPr>
          <w:lang w:eastAsia="zh-CN"/>
        </w:rPr>
        <w:t xml:space="preserve">and available subframe number </w:t>
      </w:r>
      <w:r w:rsidR="00A23DD7">
        <w:rPr>
          <w:rFonts w:hint="eastAsia"/>
          <w:lang w:eastAsia="zh-CN"/>
        </w:rPr>
        <w:t>can be carried in RMSI</w:t>
      </w:r>
      <w:r w:rsidR="00FE4016">
        <w:rPr>
          <w:rFonts w:hint="eastAsia"/>
          <w:lang w:eastAsia="zh-CN"/>
        </w:rPr>
        <w:t xml:space="preserve">. </w:t>
      </w:r>
      <w:bookmarkStart w:id="24" w:name="OLE_LINK10"/>
      <w:bookmarkStart w:id="25" w:name="OLE_LINK11"/>
      <w:r w:rsidR="005369E2">
        <w:rPr>
          <w:lang w:eastAsia="zh-CN"/>
        </w:rPr>
        <w:t>This available subframe number</w:t>
      </w:r>
      <w:r w:rsidR="00255D00">
        <w:rPr>
          <w:lang w:eastAsia="zh-CN"/>
        </w:rPr>
        <w:t xml:space="preserve"> can be</w:t>
      </w:r>
      <w:r w:rsidR="005369E2">
        <w:rPr>
          <w:lang w:eastAsia="zh-CN"/>
        </w:rPr>
        <w:t xml:space="preserve"> used to determine </w:t>
      </w:r>
      <w:r w:rsidR="002E4EA6">
        <w:rPr>
          <w:lang w:eastAsia="zh-CN"/>
        </w:rPr>
        <w:t xml:space="preserve">possible </w:t>
      </w:r>
      <w:r w:rsidR="005369E2">
        <w:rPr>
          <w:lang w:eastAsia="zh-CN"/>
        </w:rPr>
        <w:t xml:space="preserve">scheduled subframes for one </w:t>
      </w:r>
      <w:r w:rsidR="00255D00">
        <w:rPr>
          <w:lang w:eastAsia="zh-CN"/>
        </w:rPr>
        <w:t xml:space="preserve">transmission </w:t>
      </w:r>
      <w:r w:rsidR="005369E2">
        <w:rPr>
          <w:lang w:eastAsia="zh-CN"/>
        </w:rPr>
        <w:t>opportunity</w:t>
      </w:r>
      <w:r w:rsidR="002E4EA6">
        <w:rPr>
          <w:lang w:eastAsia="zh-CN"/>
        </w:rPr>
        <w:t xml:space="preserve"> </w:t>
      </w:r>
      <w:r w:rsidR="00255D00">
        <w:rPr>
          <w:lang w:eastAsia="zh-CN"/>
        </w:rPr>
        <w:t xml:space="preserve">of OSI </w:t>
      </w:r>
      <w:r w:rsidR="002E4EA6">
        <w:rPr>
          <w:lang w:eastAsia="zh-CN"/>
        </w:rPr>
        <w:t xml:space="preserve">in multiple beam </w:t>
      </w:r>
      <w:r w:rsidR="00255D00">
        <w:rPr>
          <w:lang w:eastAsia="zh-CN"/>
        </w:rPr>
        <w:t>case</w:t>
      </w:r>
      <w:r w:rsidR="005369E2">
        <w:rPr>
          <w:lang w:eastAsia="zh-CN"/>
        </w:rPr>
        <w:t xml:space="preserve">. </w:t>
      </w:r>
      <w:bookmarkEnd w:id="24"/>
      <w:bookmarkEnd w:id="25"/>
      <w:r w:rsidR="00FF50E1">
        <w:rPr>
          <w:rFonts w:hint="eastAsia"/>
          <w:lang w:eastAsia="zh-CN"/>
        </w:rPr>
        <w:t xml:space="preserve">In case </w:t>
      </w:r>
      <w:r w:rsidR="00FF50E1">
        <w:rPr>
          <w:lang w:eastAsia="zh-CN"/>
        </w:rPr>
        <w:t>of other</w:t>
      </w:r>
      <w:r w:rsidR="00FF50E1" w:rsidRPr="00FF50E1">
        <w:rPr>
          <w:lang w:eastAsia="zh-CN"/>
        </w:rPr>
        <w:t xml:space="preserve"> </w:t>
      </w:r>
      <w:r w:rsidR="00FF50E1">
        <w:rPr>
          <w:lang w:eastAsia="zh-CN"/>
        </w:rPr>
        <w:t>SI transmission collided with a</w:t>
      </w:r>
      <w:r w:rsidR="00FF50E1" w:rsidRPr="00FF50E1">
        <w:rPr>
          <w:lang w:eastAsia="zh-CN"/>
        </w:rPr>
        <w:t xml:space="preserve"> PDSCH, the transmission of PDSCH is dropped</w:t>
      </w:r>
      <w:r w:rsidR="00FF50E1">
        <w:rPr>
          <w:rFonts w:hint="eastAsia"/>
          <w:lang w:eastAsia="zh-CN"/>
        </w:rPr>
        <w:t xml:space="preserve">. </w:t>
      </w:r>
      <w:r w:rsidR="00FE4016">
        <w:rPr>
          <w:rFonts w:hint="eastAsia"/>
          <w:lang w:eastAsia="zh-CN"/>
        </w:rPr>
        <w:t xml:space="preserve"> </w:t>
      </w:r>
    </w:p>
    <w:p w:rsidR="00A23DD7" w:rsidRDefault="00A23DD7" w:rsidP="001A1334">
      <w:pPr>
        <w:rPr>
          <w:lang w:eastAsia="zh-CN"/>
        </w:rPr>
      </w:pPr>
      <w:r>
        <w:rPr>
          <w:rFonts w:hint="eastAsia"/>
          <w:lang w:eastAsia="zh-CN"/>
        </w:rPr>
        <w:t xml:space="preserve">Based on the above discussion, the </w:t>
      </w:r>
      <w:r>
        <w:rPr>
          <w:lang w:eastAsia="zh-CN"/>
        </w:rPr>
        <w:t>delivery</w:t>
      </w:r>
      <w:r>
        <w:rPr>
          <w:rFonts w:hint="eastAsia"/>
          <w:lang w:eastAsia="zh-CN"/>
        </w:rPr>
        <w:t xml:space="preserve"> of other SIs can be determined by NR-PDCCH and RMSI.</w:t>
      </w:r>
    </w:p>
    <w:bookmarkEnd w:id="6"/>
    <w:p w:rsidR="009A5FBB" w:rsidRDefault="009A5FBB" w:rsidP="009A5FBB">
      <w:pPr>
        <w:rPr>
          <w:i/>
          <w:lang w:eastAsia="zh-CN"/>
        </w:rPr>
      </w:pPr>
      <w:r>
        <w:rPr>
          <w:b/>
          <w:i/>
          <w:kern w:val="2"/>
          <w:lang w:eastAsia="zh-CN"/>
        </w:rPr>
        <w:t>Proposal 2:</w:t>
      </w:r>
      <w:r>
        <w:rPr>
          <w:i/>
          <w:lang w:eastAsia="zh-CN"/>
        </w:rPr>
        <w:t xml:space="preserve"> The scheduling information for frequency resource and time window of NR-PDSCH for OSIs can be carried by NR-PDCCH and RMSI respectively, same as in LTE.</w:t>
      </w:r>
    </w:p>
    <w:p w:rsidR="008169B0" w:rsidRDefault="008169B0" w:rsidP="008169B0">
      <w:pPr>
        <w:pStyle w:val="1"/>
        <w:rPr>
          <w:lang w:eastAsia="zh-CN"/>
        </w:rPr>
      </w:pPr>
      <w:bookmarkStart w:id="26" w:name="_GoBack"/>
      <w:bookmarkEnd w:id="26"/>
      <w:r>
        <w:rPr>
          <w:rFonts w:hint="eastAsia"/>
          <w:lang w:eastAsia="zh-CN"/>
        </w:rPr>
        <w:t>Summary of proposals</w:t>
      </w:r>
    </w:p>
    <w:p w:rsidR="00553C36" w:rsidRDefault="00E60A0B" w:rsidP="00553C36">
      <w:pPr>
        <w:rPr>
          <w:kern w:val="2"/>
          <w:lang w:val="en-GB" w:eastAsia="zh-CN"/>
        </w:rPr>
      </w:pPr>
      <w:r>
        <w:rPr>
          <w:rFonts w:hint="eastAsia"/>
          <w:lang w:eastAsia="zh-CN"/>
        </w:rPr>
        <w:t xml:space="preserve">In this contribution, </w:t>
      </w:r>
      <w:r>
        <w:rPr>
          <w:lang w:eastAsia="zh-CN"/>
        </w:rPr>
        <w:t>the physical channel design of PBCH</w:t>
      </w:r>
      <w:r>
        <w:rPr>
          <w:rFonts w:hint="eastAsia"/>
          <w:lang w:eastAsia="zh-CN"/>
        </w:rPr>
        <w:t xml:space="preserve"> and corresponding evaluation are </w:t>
      </w:r>
      <w:r w:rsidR="000A1760">
        <w:rPr>
          <w:rFonts w:hint="eastAsia"/>
          <w:lang w:eastAsia="zh-CN"/>
        </w:rPr>
        <w:t>given</w:t>
      </w:r>
      <w:r>
        <w:rPr>
          <w:rFonts w:hint="eastAsia"/>
          <w:lang w:eastAsia="zh-CN"/>
        </w:rPr>
        <w:t xml:space="preserve"> and analyzed. </w:t>
      </w:r>
      <w:r w:rsidR="00553C36">
        <w:rPr>
          <w:rFonts w:hint="eastAsia"/>
          <w:kern w:val="2"/>
          <w:lang w:val="en-GB" w:eastAsia="zh-CN"/>
        </w:rPr>
        <w:t>The proposals in this paper are summarized as follows:</w:t>
      </w:r>
    </w:p>
    <w:p w:rsidR="00052079" w:rsidRDefault="00052079" w:rsidP="00052079">
      <w:pPr>
        <w:rPr>
          <w:i/>
          <w:lang w:eastAsia="zh-CN"/>
        </w:rPr>
      </w:pPr>
      <w:r w:rsidRPr="00421187">
        <w:rPr>
          <w:b/>
          <w:i/>
          <w:kern w:val="2"/>
          <w:lang w:eastAsia="zh-CN"/>
        </w:rPr>
        <w:t xml:space="preserve">Proposal </w:t>
      </w:r>
      <w:r>
        <w:rPr>
          <w:rFonts w:hint="eastAsia"/>
          <w:b/>
          <w:i/>
          <w:kern w:val="2"/>
          <w:lang w:eastAsia="zh-CN"/>
        </w:rPr>
        <w:t>1</w:t>
      </w:r>
      <w:r w:rsidRPr="00421187">
        <w:rPr>
          <w:b/>
          <w:i/>
          <w:kern w:val="2"/>
          <w:lang w:eastAsia="zh-CN"/>
        </w:rPr>
        <w:t>:</w:t>
      </w:r>
      <w:r w:rsidRPr="00D52CD3">
        <w:rPr>
          <w:rFonts w:hint="eastAsia"/>
          <w:i/>
          <w:lang w:eastAsia="zh-CN"/>
        </w:rPr>
        <w:t xml:space="preserve"> </w:t>
      </w:r>
      <w:r>
        <w:rPr>
          <w:rFonts w:hint="eastAsia"/>
          <w:i/>
          <w:lang w:eastAsia="zh-CN"/>
        </w:rPr>
        <w:t>A part of configuration information of t</w:t>
      </w:r>
      <w:r>
        <w:rPr>
          <w:i/>
          <w:lang w:eastAsia="zh-CN"/>
        </w:rPr>
        <w:t>he control channel search space</w:t>
      </w:r>
      <w:r>
        <w:rPr>
          <w:rFonts w:hint="eastAsia"/>
          <w:i/>
          <w:lang w:eastAsia="zh-CN"/>
        </w:rPr>
        <w:t xml:space="preserve"> for RMSI </w:t>
      </w:r>
      <w:r>
        <w:rPr>
          <w:i/>
          <w:lang w:eastAsia="zh-CN"/>
        </w:rPr>
        <w:t>in the</w:t>
      </w:r>
      <w:r>
        <w:rPr>
          <w:rFonts w:hint="eastAsia"/>
          <w:i/>
          <w:lang w:eastAsia="zh-CN"/>
        </w:rPr>
        <w:t xml:space="preserve"> NR-PDSCH can be </w:t>
      </w:r>
      <w:r w:rsidRPr="009A4EF6">
        <w:rPr>
          <w:rFonts w:eastAsia="MS Mincho" w:hint="eastAsia"/>
          <w:i/>
          <w:lang w:eastAsia="ja-JP"/>
        </w:rPr>
        <w:t>derived by specification</w:t>
      </w:r>
      <w:r>
        <w:rPr>
          <w:rFonts w:hint="eastAsia"/>
          <w:i/>
          <w:lang w:eastAsia="zh-CN"/>
        </w:rPr>
        <w:t>.</w:t>
      </w:r>
    </w:p>
    <w:p w:rsidR="002E4EA6" w:rsidRDefault="002E4EA6" w:rsidP="00052079">
      <w:pPr>
        <w:rPr>
          <w:i/>
          <w:lang w:eastAsia="zh-CN"/>
        </w:rPr>
      </w:pPr>
      <w:r>
        <w:rPr>
          <w:b/>
          <w:i/>
          <w:kern w:val="2"/>
          <w:lang w:eastAsia="zh-CN"/>
        </w:rPr>
        <w:t>Proposal 2:</w:t>
      </w:r>
      <w:r>
        <w:rPr>
          <w:i/>
          <w:lang w:eastAsia="zh-CN"/>
        </w:rPr>
        <w:t xml:space="preserve"> The scheduling information for frequency resource and time window of NR-PDSCH for OSIs can be carried by NR-PDCCH and RMSI respectively</w:t>
      </w:r>
      <w:r w:rsidR="007C69C7">
        <w:rPr>
          <w:i/>
          <w:lang w:eastAsia="zh-CN"/>
        </w:rPr>
        <w:t xml:space="preserve">, </w:t>
      </w:r>
      <w:r>
        <w:rPr>
          <w:i/>
          <w:lang w:eastAsia="zh-CN"/>
        </w:rPr>
        <w:t>same as in LTE.</w:t>
      </w:r>
    </w:p>
    <w:p w:rsidR="00AC4EE1" w:rsidRPr="00AC4EE1" w:rsidRDefault="00AC4EE1" w:rsidP="00AC4EE1">
      <w:pPr>
        <w:pStyle w:val="1"/>
        <w:rPr>
          <w:lang w:eastAsia="zh-CN"/>
        </w:rPr>
      </w:pPr>
      <w:r w:rsidRPr="00AC4EE1">
        <w:rPr>
          <w:lang w:eastAsia="zh-CN"/>
        </w:rPr>
        <w:t>References</w:t>
      </w:r>
    </w:p>
    <w:p w:rsidR="001B1CB2" w:rsidRDefault="001B1CB2" w:rsidP="00E35DD9">
      <w:pPr>
        <w:pStyle w:val="References"/>
      </w:pPr>
      <w:bookmarkStart w:id="27" w:name="_Ref474079221"/>
      <w:bookmarkStart w:id="28" w:name="_Ref167612671"/>
      <w:bookmarkStart w:id="29" w:name="_Ref167612875"/>
      <w:bookmarkStart w:id="30" w:name="OLE_LINK1"/>
      <w:r>
        <w:rPr>
          <w:rFonts w:hint="eastAsia"/>
          <w:lang w:eastAsia="zh-CN"/>
        </w:rPr>
        <w:t>3GPP RAN1#</w:t>
      </w:r>
      <w:r w:rsidR="001A1334">
        <w:rPr>
          <w:rFonts w:hint="eastAsia"/>
          <w:lang w:eastAsia="zh-CN"/>
        </w:rPr>
        <w:t>88</w:t>
      </w:r>
      <w:r w:rsidR="00AA1B09">
        <w:rPr>
          <w:lang w:eastAsia="zh-CN"/>
        </w:rPr>
        <w:t>b</w:t>
      </w:r>
      <w:r w:rsidRPr="00421187">
        <w:rPr>
          <w:lang w:eastAsia="zh-CN"/>
        </w:rPr>
        <w:t>,</w:t>
      </w:r>
      <w:r>
        <w:rPr>
          <w:rFonts w:hint="eastAsia"/>
          <w:lang w:eastAsia="zh-CN"/>
        </w:rPr>
        <w:t xml:space="preserve"> Chairman</w:t>
      </w:r>
      <w:r>
        <w:rPr>
          <w:lang w:eastAsia="zh-CN"/>
        </w:rPr>
        <w:t>’</w:t>
      </w:r>
      <w:r>
        <w:rPr>
          <w:rFonts w:hint="eastAsia"/>
          <w:lang w:eastAsia="zh-CN"/>
        </w:rPr>
        <w:t>s note</w:t>
      </w:r>
      <w:r w:rsidRPr="00421187">
        <w:rPr>
          <w:lang w:eastAsia="zh-CN"/>
        </w:rPr>
        <w:t>,</w:t>
      </w:r>
      <w:r>
        <w:rPr>
          <w:rFonts w:hint="eastAsia"/>
          <w:lang w:eastAsia="zh-CN"/>
        </w:rPr>
        <w:t xml:space="preserve"> </w:t>
      </w:r>
      <w:r w:rsidR="00AA1B09" w:rsidRPr="00AA1B09">
        <w:rPr>
          <w:lang w:eastAsia="zh-CN"/>
        </w:rPr>
        <w:t>April.</w:t>
      </w:r>
      <w:r w:rsidRPr="00421187">
        <w:rPr>
          <w:lang w:eastAsia="zh-CN"/>
        </w:rPr>
        <w:t xml:space="preserve"> </w:t>
      </w:r>
      <w:r w:rsidR="001A1334" w:rsidRPr="00421187">
        <w:rPr>
          <w:lang w:eastAsia="zh-CN"/>
        </w:rPr>
        <w:t>201</w:t>
      </w:r>
      <w:r w:rsidR="001A1334">
        <w:rPr>
          <w:rFonts w:hint="eastAsia"/>
          <w:lang w:eastAsia="zh-CN"/>
        </w:rPr>
        <w:t>7</w:t>
      </w:r>
      <w:r w:rsidRPr="00421187">
        <w:rPr>
          <w:lang w:eastAsia="zh-CN"/>
        </w:rPr>
        <w:t>.</w:t>
      </w:r>
      <w:bookmarkEnd w:id="27"/>
    </w:p>
    <w:p w:rsidR="007C69C7" w:rsidRDefault="007C69C7" w:rsidP="00E35DD9">
      <w:pPr>
        <w:pStyle w:val="References"/>
      </w:pPr>
      <w:bookmarkStart w:id="31" w:name="_Ref473193816"/>
      <w:r w:rsidRPr="007358F3">
        <w:t>R1-1701519</w:t>
      </w:r>
      <w:r>
        <w:t xml:space="preserve"> </w:t>
      </w:r>
      <w:r>
        <w:rPr>
          <w:lang w:eastAsia="zh-CN"/>
        </w:rPr>
        <w:t>“</w:t>
      </w:r>
      <w:r w:rsidRPr="007358F3">
        <w:t>Response LS on minimum system information</w:t>
      </w:r>
      <w:r>
        <w:t xml:space="preserve">”, RAN2, </w:t>
      </w:r>
      <w:r w:rsidRPr="005742BA">
        <w:t>Spokane, USA, 16th - 20th January 2017</w:t>
      </w:r>
      <w:bookmarkEnd w:id="31"/>
      <w:r>
        <w:t>.</w:t>
      </w:r>
    </w:p>
    <w:bookmarkEnd w:id="28"/>
    <w:bookmarkEnd w:id="29"/>
    <w:bookmarkEnd w:id="30"/>
    <w:p w:rsidR="00FB0D00" w:rsidRDefault="00FB0D00" w:rsidP="007C69C7">
      <w:pPr>
        <w:pStyle w:val="References"/>
        <w:numPr>
          <w:ilvl w:val="0"/>
          <w:numId w:val="0"/>
        </w:numPr>
        <w:ind w:left="360"/>
      </w:pPr>
    </w:p>
    <w:sectPr w:rsidR="00FB0D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A31" w:rsidRDefault="008F6A31">
      <w:r>
        <w:separator/>
      </w:r>
    </w:p>
  </w:endnote>
  <w:endnote w:type="continuationSeparator" w:id="0">
    <w:p w:rsidR="008F6A31" w:rsidRDefault="008F6A31">
      <w:r>
        <w:continuationSeparator/>
      </w:r>
    </w:p>
  </w:endnote>
  <w:endnote w:type="continuationNotice" w:id="1">
    <w:p w:rsidR="008F6A31" w:rsidRDefault="008F6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A31" w:rsidRDefault="008F6A31">
      <w:r>
        <w:separator/>
      </w:r>
    </w:p>
  </w:footnote>
  <w:footnote w:type="continuationSeparator" w:id="0">
    <w:p w:rsidR="008F6A31" w:rsidRDefault="008F6A31">
      <w:r>
        <w:continuationSeparator/>
      </w:r>
    </w:p>
  </w:footnote>
  <w:footnote w:type="continuationNotice" w:id="1">
    <w:p w:rsidR="008F6A31" w:rsidRDefault="008F6A3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98212A"/>
    <w:multiLevelType w:val="hybridMultilevel"/>
    <w:tmpl w:val="0164DB18"/>
    <w:lvl w:ilvl="0" w:tplc="C2585502">
      <w:start w:val="1"/>
      <w:numFmt w:val="bullet"/>
      <w:lvlText w:val=""/>
      <w:lvlJc w:val="left"/>
      <w:pPr>
        <w:tabs>
          <w:tab w:val="num" w:pos="720"/>
        </w:tabs>
        <w:ind w:left="720" w:hanging="360"/>
      </w:pPr>
      <w:rPr>
        <w:rFonts w:ascii="Wingdings" w:hAnsi="Wingdings" w:hint="default"/>
      </w:rPr>
    </w:lvl>
    <w:lvl w:ilvl="1" w:tplc="AD506CF6" w:tentative="1">
      <w:start w:val="1"/>
      <w:numFmt w:val="bullet"/>
      <w:lvlText w:val=""/>
      <w:lvlJc w:val="left"/>
      <w:pPr>
        <w:tabs>
          <w:tab w:val="num" w:pos="1440"/>
        </w:tabs>
        <w:ind w:left="1440" w:hanging="360"/>
      </w:pPr>
      <w:rPr>
        <w:rFonts w:ascii="Wingdings" w:hAnsi="Wingdings" w:hint="default"/>
      </w:rPr>
    </w:lvl>
    <w:lvl w:ilvl="2" w:tplc="B6E86190" w:tentative="1">
      <w:start w:val="1"/>
      <w:numFmt w:val="bullet"/>
      <w:lvlText w:val=""/>
      <w:lvlJc w:val="left"/>
      <w:pPr>
        <w:tabs>
          <w:tab w:val="num" w:pos="2160"/>
        </w:tabs>
        <w:ind w:left="2160" w:hanging="360"/>
      </w:pPr>
      <w:rPr>
        <w:rFonts w:ascii="Wingdings" w:hAnsi="Wingdings" w:hint="default"/>
      </w:rPr>
    </w:lvl>
    <w:lvl w:ilvl="3" w:tplc="60AE5F84" w:tentative="1">
      <w:start w:val="1"/>
      <w:numFmt w:val="bullet"/>
      <w:lvlText w:val=""/>
      <w:lvlJc w:val="left"/>
      <w:pPr>
        <w:tabs>
          <w:tab w:val="num" w:pos="2880"/>
        </w:tabs>
        <w:ind w:left="2880" w:hanging="360"/>
      </w:pPr>
      <w:rPr>
        <w:rFonts w:ascii="Wingdings" w:hAnsi="Wingdings" w:hint="default"/>
      </w:rPr>
    </w:lvl>
    <w:lvl w:ilvl="4" w:tplc="E47885E0" w:tentative="1">
      <w:start w:val="1"/>
      <w:numFmt w:val="bullet"/>
      <w:lvlText w:val=""/>
      <w:lvlJc w:val="left"/>
      <w:pPr>
        <w:tabs>
          <w:tab w:val="num" w:pos="3600"/>
        </w:tabs>
        <w:ind w:left="3600" w:hanging="360"/>
      </w:pPr>
      <w:rPr>
        <w:rFonts w:ascii="Wingdings" w:hAnsi="Wingdings" w:hint="default"/>
      </w:rPr>
    </w:lvl>
    <w:lvl w:ilvl="5" w:tplc="7D4664AE" w:tentative="1">
      <w:start w:val="1"/>
      <w:numFmt w:val="bullet"/>
      <w:lvlText w:val=""/>
      <w:lvlJc w:val="left"/>
      <w:pPr>
        <w:tabs>
          <w:tab w:val="num" w:pos="4320"/>
        </w:tabs>
        <w:ind w:left="4320" w:hanging="360"/>
      </w:pPr>
      <w:rPr>
        <w:rFonts w:ascii="Wingdings" w:hAnsi="Wingdings" w:hint="default"/>
      </w:rPr>
    </w:lvl>
    <w:lvl w:ilvl="6" w:tplc="D2E05B98" w:tentative="1">
      <w:start w:val="1"/>
      <w:numFmt w:val="bullet"/>
      <w:lvlText w:val=""/>
      <w:lvlJc w:val="left"/>
      <w:pPr>
        <w:tabs>
          <w:tab w:val="num" w:pos="5040"/>
        </w:tabs>
        <w:ind w:left="5040" w:hanging="360"/>
      </w:pPr>
      <w:rPr>
        <w:rFonts w:ascii="Wingdings" w:hAnsi="Wingdings" w:hint="default"/>
      </w:rPr>
    </w:lvl>
    <w:lvl w:ilvl="7" w:tplc="4784FA0A" w:tentative="1">
      <w:start w:val="1"/>
      <w:numFmt w:val="bullet"/>
      <w:lvlText w:val=""/>
      <w:lvlJc w:val="left"/>
      <w:pPr>
        <w:tabs>
          <w:tab w:val="num" w:pos="5760"/>
        </w:tabs>
        <w:ind w:left="5760" w:hanging="360"/>
      </w:pPr>
      <w:rPr>
        <w:rFonts w:ascii="Wingdings" w:hAnsi="Wingdings" w:hint="default"/>
      </w:rPr>
    </w:lvl>
    <w:lvl w:ilvl="8" w:tplc="05E204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7B0158"/>
    <w:multiLevelType w:val="hybridMultilevel"/>
    <w:tmpl w:val="A19A43AA"/>
    <w:lvl w:ilvl="0" w:tplc="D1BEE0D4">
      <w:numFmt w:val="bullet"/>
      <w:lvlText w:val="-"/>
      <w:lvlJc w:val="left"/>
      <w:pPr>
        <w:ind w:left="720" w:hanging="360"/>
      </w:pPr>
      <w:rPr>
        <w:rFonts w:ascii="Arial" w:eastAsia="宋体"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143469"/>
    <w:multiLevelType w:val="hybridMultilevel"/>
    <w:tmpl w:val="C1D45342"/>
    <w:lvl w:ilvl="0" w:tplc="E8EA015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79952DB"/>
    <w:multiLevelType w:val="hybridMultilevel"/>
    <w:tmpl w:val="27569A82"/>
    <w:lvl w:ilvl="0" w:tplc="19EE1782">
      <w:start w:val="1"/>
      <w:numFmt w:val="bullet"/>
      <w:lvlText w:val=""/>
      <w:lvlJc w:val="left"/>
      <w:pPr>
        <w:tabs>
          <w:tab w:val="num" w:pos="720"/>
        </w:tabs>
        <w:ind w:left="720" w:hanging="360"/>
      </w:pPr>
      <w:rPr>
        <w:rFonts w:ascii="Wingdings" w:hAnsi="Wingdings" w:hint="default"/>
      </w:rPr>
    </w:lvl>
    <w:lvl w:ilvl="1" w:tplc="3D60D9BE">
      <w:start w:val="1"/>
      <w:numFmt w:val="bullet"/>
      <w:lvlText w:val=""/>
      <w:lvlJc w:val="left"/>
      <w:pPr>
        <w:tabs>
          <w:tab w:val="num" w:pos="360"/>
        </w:tabs>
        <w:ind w:left="360" w:hanging="360"/>
      </w:pPr>
      <w:rPr>
        <w:rFonts w:ascii="Wingdings" w:hAnsi="Wingdings" w:hint="default"/>
      </w:rPr>
    </w:lvl>
    <w:lvl w:ilvl="2" w:tplc="DCB2266C">
      <w:start w:val="2746"/>
      <w:numFmt w:val="bullet"/>
      <w:lvlText w:val=""/>
      <w:lvlJc w:val="left"/>
      <w:pPr>
        <w:tabs>
          <w:tab w:val="num" w:pos="786"/>
        </w:tabs>
        <w:ind w:left="786" w:hanging="360"/>
      </w:pPr>
      <w:rPr>
        <w:rFonts w:ascii="Wingdings" w:hAnsi="Wingdings" w:hint="default"/>
      </w:rPr>
    </w:lvl>
    <w:lvl w:ilvl="3" w:tplc="65C84452">
      <w:start w:val="2746"/>
      <w:numFmt w:val="bullet"/>
      <w:lvlText w:val="–"/>
      <w:lvlJc w:val="left"/>
      <w:pPr>
        <w:tabs>
          <w:tab w:val="num" w:pos="927"/>
        </w:tabs>
        <w:ind w:left="927" w:hanging="360"/>
      </w:pPr>
      <w:rPr>
        <w:rFonts w:ascii="宋体" w:hAnsi="宋体" w:hint="default"/>
      </w:rPr>
    </w:lvl>
    <w:lvl w:ilvl="4" w:tplc="61D4939C" w:tentative="1">
      <w:start w:val="1"/>
      <w:numFmt w:val="bullet"/>
      <w:lvlText w:val=""/>
      <w:lvlJc w:val="left"/>
      <w:pPr>
        <w:tabs>
          <w:tab w:val="num" w:pos="3600"/>
        </w:tabs>
        <w:ind w:left="3600" w:hanging="360"/>
      </w:pPr>
      <w:rPr>
        <w:rFonts w:ascii="Wingdings" w:hAnsi="Wingdings" w:hint="default"/>
      </w:rPr>
    </w:lvl>
    <w:lvl w:ilvl="5" w:tplc="6D2CCEB4" w:tentative="1">
      <w:start w:val="1"/>
      <w:numFmt w:val="bullet"/>
      <w:lvlText w:val=""/>
      <w:lvlJc w:val="left"/>
      <w:pPr>
        <w:tabs>
          <w:tab w:val="num" w:pos="4320"/>
        </w:tabs>
        <w:ind w:left="4320" w:hanging="360"/>
      </w:pPr>
      <w:rPr>
        <w:rFonts w:ascii="Wingdings" w:hAnsi="Wingdings" w:hint="default"/>
      </w:rPr>
    </w:lvl>
    <w:lvl w:ilvl="6" w:tplc="43FEC05A" w:tentative="1">
      <w:start w:val="1"/>
      <w:numFmt w:val="bullet"/>
      <w:lvlText w:val=""/>
      <w:lvlJc w:val="left"/>
      <w:pPr>
        <w:tabs>
          <w:tab w:val="num" w:pos="5040"/>
        </w:tabs>
        <w:ind w:left="5040" w:hanging="360"/>
      </w:pPr>
      <w:rPr>
        <w:rFonts w:ascii="Wingdings" w:hAnsi="Wingdings" w:hint="default"/>
      </w:rPr>
    </w:lvl>
    <w:lvl w:ilvl="7" w:tplc="C8365852" w:tentative="1">
      <w:start w:val="1"/>
      <w:numFmt w:val="bullet"/>
      <w:lvlText w:val=""/>
      <w:lvlJc w:val="left"/>
      <w:pPr>
        <w:tabs>
          <w:tab w:val="num" w:pos="5760"/>
        </w:tabs>
        <w:ind w:left="5760" w:hanging="360"/>
      </w:pPr>
      <w:rPr>
        <w:rFonts w:ascii="Wingdings" w:hAnsi="Wingdings" w:hint="default"/>
      </w:rPr>
    </w:lvl>
    <w:lvl w:ilvl="8" w:tplc="CB589D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644"/>
        </w:tabs>
        <w:ind w:left="644"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701D2"/>
    <w:multiLevelType w:val="hybridMultilevel"/>
    <w:tmpl w:val="13F05032"/>
    <w:lvl w:ilvl="0" w:tplc="EB62929C">
      <w:start w:val="1"/>
      <w:numFmt w:val="bullet"/>
      <w:lvlText w:val=""/>
      <w:lvlJc w:val="left"/>
      <w:pPr>
        <w:tabs>
          <w:tab w:val="num" w:pos="720"/>
        </w:tabs>
        <w:ind w:left="720" w:hanging="360"/>
      </w:pPr>
      <w:rPr>
        <w:rFonts w:ascii="Wingdings" w:hAnsi="Wingdings" w:hint="default"/>
      </w:rPr>
    </w:lvl>
    <w:lvl w:ilvl="1" w:tplc="05D64AD6" w:tentative="1">
      <w:start w:val="1"/>
      <w:numFmt w:val="bullet"/>
      <w:lvlText w:val=""/>
      <w:lvlJc w:val="left"/>
      <w:pPr>
        <w:tabs>
          <w:tab w:val="num" w:pos="1440"/>
        </w:tabs>
        <w:ind w:left="1440" w:hanging="360"/>
      </w:pPr>
      <w:rPr>
        <w:rFonts w:ascii="Wingdings" w:hAnsi="Wingdings" w:hint="default"/>
      </w:rPr>
    </w:lvl>
    <w:lvl w:ilvl="2" w:tplc="8AB81DEE" w:tentative="1">
      <w:start w:val="1"/>
      <w:numFmt w:val="bullet"/>
      <w:lvlText w:val=""/>
      <w:lvlJc w:val="left"/>
      <w:pPr>
        <w:tabs>
          <w:tab w:val="num" w:pos="2160"/>
        </w:tabs>
        <w:ind w:left="2160" w:hanging="360"/>
      </w:pPr>
      <w:rPr>
        <w:rFonts w:ascii="Wingdings" w:hAnsi="Wingdings" w:hint="default"/>
      </w:rPr>
    </w:lvl>
    <w:lvl w:ilvl="3" w:tplc="79F886EE" w:tentative="1">
      <w:start w:val="1"/>
      <w:numFmt w:val="bullet"/>
      <w:lvlText w:val=""/>
      <w:lvlJc w:val="left"/>
      <w:pPr>
        <w:tabs>
          <w:tab w:val="num" w:pos="2880"/>
        </w:tabs>
        <w:ind w:left="2880" w:hanging="360"/>
      </w:pPr>
      <w:rPr>
        <w:rFonts w:ascii="Wingdings" w:hAnsi="Wingdings" w:hint="default"/>
      </w:rPr>
    </w:lvl>
    <w:lvl w:ilvl="4" w:tplc="CA4EC1DA" w:tentative="1">
      <w:start w:val="1"/>
      <w:numFmt w:val="bullet"/>
      <w:lvlText w:val=""/>
      <w:lvlJc w:val="left"/>
      <w:pPr>
        <w:tabs>
          <w:tab w:val="num" w:pos="3600"/>
        </w:tabs>
        <w:ind w:left="3600" w:hanging="360"/>
      </w:pPr>
      <w:rPr>
        <w:rFonts w:ascii="Wingdings" w:hAnsi="Wingdings" w:hint="default"/>
      </w:rPr>
    </w:lvl>
    <w:lvl w:ilvl="5" w:tplc="3D3C705E" w:tentative="1">
      <w:start w:val="1"/>
      <w:numFmt w:val="bullet"/>
      <w:lvlText w:val=""/>
      <w:lvlJc w:val="left"/>
      <w:pPr>
        <w:tabs>
          <w:tab w:val="num" w:pos="4320"/>
        </w:tabs>
        <w:ind w:left="4320" w:hanging="360"/>
      </w:pPr>
      <w:rPr>
        <w:rFonts w:ascii="Wingdings" w:hAnsi="Wingdings" w:hint="default"/>
      </w:rPr>
    </w:lvl>
    <w:lvl w:ilvl="6" w:tplc="43B838DC" w:tentative="1">
      <w:start w:val="1"/>
      <w:numFmt w:val="bullet"/>
      <w:lvlText w:val=""/>
      <w:lvlJc w:val="left"/>
      <w:pPr>
        <w:tabs>
          <w:tab w:val="num" w:pos="5040"/>
        </w:tabs>
        <w:ind w:left="5040" w:hanging="360"/>
      </w:pPr>
      <w:rPr>
        <w:rFonts w:ascii="Wingdings" w:hAnsi="Wingdings" w:hint="default"/>
      </w:rPr>
    </w:lvl>
    <w:lvl w:ilvl="7" w:tplc="C1429D34" w:tentative="1">
      <w:start w:val="1"/>
      <w:numFmt w:val="bullet"/>
      <w:lvlText w:val=""/>
      <w:lvlJc w:val="left"/>
      <w:pPr>
        <w:tabs>
          <w:tab w:val="num" w:pos="5760"/>
        </w:tabs>
        <w:ind w:left="5760" w:hanging="360"/>
      </w:pPr>
      <w:rPr>
        <w:rFonts w:ascii="Wingdings" w:hAnsi="Wingdings" w:hint="default"/>
      </w:rPr>
    </w:lvl>
    <w:lvl w:ilvl="8" w:tplc="3F3A269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E705D1"/>
    <w:multiLevelType w:val="hybridMultilevel"/>
    <w:tmpl w:val="B4967B74"/>
    <w:lvl w:ilvl="0" w:tplc="ABA69732">
      <w:start w:val="1"/>
      <w:numFmt w:val="bullet"/>
      <w:lvlText w:val=""/>
      <w:lvlJc w:val="left"/>
      <w:pPr>
        <w:tabs>
          <w:tab w:val="num" w:pos="720"/>
        </w:tabs>
        <w:ind w:left="720" w:hanging="360"/>
      </w:pPr>
      <w:rPr>
        <w:rFonts w:ascii="Wingdings" w:hAnsi="Wingdings" w:hint="default"/>
      </w:rPr>
    </w:lvl>
    <w:lvl w:ilvl="1" w:tplc="FC4A25D8" w:tentative="1">
      <w:start w:val="1"/>
      <w:numFmt w:val="bullet"/>
      <w:lvlText w:val=""/>
      <w:lvlJc w:val="left"/>
      <w:pPr>
        <w:tabs>
          <w:tab w:val="num" w:pos="1440"/>
        </w:tabs>
        <w:ind w:left="1440" w:hanging="360"/>
      </w:pPr>
      <w:rPr>
        <w:rFonts w:ascii="Wingdings" w:hAnsi="Wingdings" w:hint="default"/>
      </w:rPr>
    </w:lvl>
    <w:lvl w:ilvl="2" w:tplc="484026E6" w:tentative="1">
      <w:start w:val="1"/>
      <w:numFmt w:val="bullet"/>
      <w:lvlText w:val=""/>
      <w:lvlJc w:val="left"/>
      <w:pPr>
        <w:tabs>
          <w:tab w:val="num" w:pos="2160"/>
        </w:tabs>
        <w:ind w:left="2160" w:hanging="360"/>
      </w:pPr>
      <w:rPr>
        <w:rFonts w:ascii="Wingdings" w:hAnsi="Wingdings" w:hint="default"/>
      </w:rPr>
    </w:lvl>
    <w:lvl w:ilvl="3" w:tplc="D23499E6" w:tentative="1">
      <w:start w:val="1"/>
      <w:numFmt w:val="bullet"/>
      <w:lvlText w:val=""/>
      <w:lvlJc w:val="left"/>
      <w:pPr>
        <w:tabs>
          <w:tab w:val="num" w:pos="2880"/>
        </w:tabs>
        <w:ind w:left="2880" w:hanging="360"/>
      </w:pPr>
      <w:rPr>
        <w:rFonts w:ascii="Wingdings" w:hAnsi="Wingdings" w:hint="default"/>
      </w:rPr>
    </w:lvl>
    <w:lvl w:ilvl="4" w:tplc="9044EBAC" w:tentative="1">
      <w:start w:val="1"/>
      <w:numFmt w:val="bullet"/>
      <w:lvlText w:val=""/>
      <w:lvlJc w:val="left"/>
      <w:pPr>
        <w:tabs>
          <w:tab w:val="num" w:pos="3600"/>
        </w:tabs>
        <w:ind w:left="3600" w:hanging="360"/>
      </w:pPr>
      <w:rPr>
        <w:rFonts w:ascii="Wingdings" w:hAnsi="Wingdings" w:hint="default"/>
      </w:rPr>
    </w:lvl>
    <w:lvl w:ilvl="5" w:tplc="EC44A322" w:tentative="1">
      <w:start w:val="1"/>
      <w:numFmt w:val="bullet"/>
      <w:lvlText w:val=""/>
      <w:lvlJc w:val="left"/>
      <w:pPr>
        <w:tabs>
          <w:tab w:val="num" w:pos="4320"/>
        </w:tabs>
        <w:ind w:left="4320" w:hanging="360"/>
      </w:pPr>
      <w:rPr>
        <w:rFonts w:ascii="Wingdings" w:hAnsi="Wingdings" w:hint="default"/>
      </w:rPr>
    </w:lvl>
    <w:lvl w:ilvl="6" w:tplc="E6CEEDA8" w:tentative="1">
      <w:start w:val="1"/>
      <w:numFmt w:val="bullet"/>
      <w:lvlText w:val=""/>
      <w:lvlJc w:val="left"/>
      <w:pPr>
        <w:tabs>
          <w:tab w:val="num" w:pos="5040"/>
        </w:tabs>
        <w:ind w:left="5040" w:hanging="360"/>
      </w:pPr>
      <w:rPr>
        <w:rFonts w:ascii="Wingdings" w:hAnsi="Wingdings" w:hint="default"/>
      </w:rPr>
    </w:lvl>
    <w:lvl w:ilvl="7" w:tplc="F35EFD9A" w:tentative="1">
      <w:start w:val="1"/>
      <w:numFmt w:val="bullet"/>
      <w:lvlText w:val=""/>
      <w:lvlJc w:val="left"/>
      <w:pPr>
        <w:tabs>
          <w:tab w:val="num" w:pos="5760"/>
        </w:tabs>
        <w:ind w:left="5760" w:hanging="360"/>
      </w:pPr>
      <w:rPr>
        <w:rFonts w:ascii="Wingdings" w:hAnsi="Wingdings" w:hint="default"/>
      </w:rPr>
    </w:lvl>
    <w:lvl w:ilvl="8" w:tplc="85E8AD2E"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2"/>
  </w:num>
  <w:num w:numId="4">
    <w:abstractNumId w:val="31"/>
  </w:num>
  <w:num w:numId="5">
    <w:abstractNumId w:val="0"/>
  </w:num>
  <w:num w:numId="6">
    <w:abstractNumId w:val="3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30"/>
  </w:num>
  <w:num w:numId="10">
    <w:abstractNumId w:val="27"/>
  </w:num>
  <w:num w:numId="11">
    <w:abstractNumId w:val="28"/>
  </w:num>
  <w:num w:numId="12">
    <w:abstractNumId w:val="20"/>
  </w:num>
  <w:num w:numId="13">
    <w:abstractNumId w:val="19"/>
  </w:num>
  <w:num w:numId="14">
    <w:abstractNumId w:val="7"/>
  </w:num>
  <w:num w:numId="15">
    <w:abstractNumId w:val="18"/>
  </w:num>
  <w:num w:numId="16">
    <w:abstractNumId w:val="5"/>
  </w:num>
  <w:num w:numId="17">
    <w:abstractNumId w:val="36"/>
  </w:num>
  <w:num w:numId="18">
    <w:abstractNumId w:val="24"/>
  </w:num>
  <w:num w:numId="19">
    <w:abstractNumId w:val="14"/>
  </w:num>
  <w:num w:numId="20">
    <w:abstractNumId w:val="32"/>
  </w:num>
  <w:num w:numId="21">
    <w:abstractNumId w:val="16"/>
  </w:num>
  <w:num w:numId="22">
    <w:abstractNumId w:val="3"/>
  </w:num>
  <w:num w:numId="23">
    <w:abstractNumId w:val="29"/>
  </w:num>
  <w:num w:numId="24">
    <w:abstractNumId w:val="1"/>
  </w:num>
  <w:num w:numId="25">
    <w:abstractNumId w:val="13"/>
  </w:num>
  <w:num w:numId="26">
    <w:abstractNumId w:val="2"/>
  </w:num>
  <w:num w:numId="27">
    <w:abstractNumId w:val="8"/>
  </w:num>
  <w:num w:numId="28">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6"/>
  </w:num>
  <w:num w:numId="32">
    <w:abstractNumId w:val="26"/>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5"/>
  </w:num>
  <w:num w:numId="36">
    <w:abstractNumId w:val="23"/>
  </w:num>
  <w:num w:numId="37">
    <w:abstractNumId w:val="25"/>
  </w:num>
  <w:num w:numId="38">
    <w:abstractNumId w:val="21"/>
  </w:num>
  <w:num w:numId="39">
    <w:abstractNumId w:val="4"/>
  </w:num>
  <w:num w:numId="40">
    <w:abstractNumId w:val="37"/>
  </w:num>
  <w:num w:numId="41">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F65"/>
    <w:rsid w:val="00037205"/>
    <w:rsid w:val="00040008"/>
    <w:rsid w:val="0004023E"/>
    <w:rsid w:val="0004024B"/>
    <w:rsid w:val="0004035C"/>
    <w:rsid w:val="000412AA"/>
    <w:rsid w:val="0004193F"/>
    <w:rsid w:val="00041C57"/>
    <w:rsid w:val="0004241D"/>
    <w:rsid w:val="00042C07"/>
    <w:rsid w:val="000434B7"/>
    <w:rsid w:val="000435E4"/>
    <w:rsid w:val="000439A0"/>
    <w:rsid w:val="000446A9"/>
    <w:rsid w:val="00045933"/>
    <w:rsid w:val="00046796"/>
    <w:rsid w:val="000467FD"/>
    <w:rsid w:val="00046AAF"/>
    <w:rsid w:val="00047225"/>
    <w:rsid w:val="00047E60"/>
    <w:rsid w:val="00051434"/>
    <w:rsid w:val="00052079"/>
    <w:rsid w:val="000521F8"/>
    <w:rsid w:val="0005297D"/>
    <w:rsid w:val="00052AD2"/>
    <w:rsid w:val="00052BD9"/>
    <w:rsid w:val="000530DF"/>
    <w:rsid w:val="00054E0C"/>
    <w:rsid w:val="00054FA9"/>
    <w:rsid w:val="0005541D"/>
    <w:rsid w:val="000565C8"/>
    <w:rsid w:val="000569FD"/>
    <w:rsid w:val="00056B56"/>
    <w:rsid w:val="000578EB"/>
    <w:rsid w:val="000578FA"/>
    <w:rsid w:val="00057DC8"/>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70F"/>
    <w:rsid w:val="00117C85"/>
    <w:rsid w:val="00120045"/>
    <w:rsid w:val="00120B13"/>
    <w:rsid w:val="00120F75"/>
    <w:rsid w:val="00120FD7"/>
    <w:rsid w:val="001217FB"/>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F74"/>
    <w:rsid w:val="00141191"/>
    <w:rsid w:val="0014159C"/>
    <w:rsid w:val="00142665"/>
    <w:rsid w:val="00142BFC"/>
    <w:rsid w:val="00142E0D"/>
    <w:rsid w:val="0014384A"/>
    <w:rsid w:val="0014450F"/>
    <w:rsid w:val="00144D8F"/>
    <w:rsid w:val="00145C74"/>
    <w:rsid w:val="001462E9"/>
    <w:rsid w:val="0014645D"/>
    <w:rsid w:val="001467D5"/>
    <w:rsid w:val="00146E32"/>
    <w:rsid w:val="00146EBA"/>
    <w:rsid w:val="0014708B"/>
    <w:rsid w:val="0015151D"/>
    <w:rsid w:val="00151619"/>
    <w:rsid w:val="00152835"/>
    <w:rsid w:val="001530EB"/>
    <w:rsid w:val="00153AC4"/>
    <w:rsid w:val="001559FA"/>
    <w:rsid w:val="00156374"/>
    <w:rsid w:val="001577D8"/>
    <w:rsid w:val="00157FC3"/>
    <w:rsid w:val="00160020"/>
    <w:rsid w:val="00160428"/>
    <w:rsid w:val="00160739"/>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D31"/>
    <w:rsid w:val="00170E98"/>
    <w:rsid w:val="00171143"/>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8EA"/>
    <w:rsid w:val="001959C1"/>
    <w:rsid w:val="00195E0E"/>
    <w:rsid w:val="00196526"/>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1CB2"/>
    <w:rsid w:val="001B3029"/>
    <w:rsid w:val="001B3412"/>
    <w:rsid w:val="001B3964"/>
    <w:rsid w:val="001B4452"/>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2360"/>
    <w:rsid w:val="001D3109"/>
    <w:rsid w:val="001D31C6"/>
    <w:rsid w:val="001D332E"/>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9D8"/>
    <w:rsid w:val="00201E3E"/>
    <w:rsid w:val="00201EC7"/>
    <w:rsid w:val="00203165"/>
    <w:rsid w:val="002032FC"/>
    <w:rsid w:val="0020349A"/>
    <w:rsid w:val="002034B4"/>
    <w:rsid w:val="00204032"/>
    <w:rsid w:val="00204BAD"/>
    <w:rsid w:val="00204D60"/>
    <w:rsid w:val="00205627"/>
    <w:rsid w:val="002056D0"/>
    <w:rsid w:val="00205AF3"/>
    <w:rsid w:val="00207602"/>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30233"/>
    <w:rsid w:val="00231A31"/>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E54"/>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C7"/>
    <w:rsid w:val="002546F4"/>
    <w:rsid w:val="002551D0"/>
    <w:rsid w:val="00255373"/>
    <w:rsid w:val="00255374"/>
    <w:rsid w:val="002559E8"/>
    <w:rsid w:val="00255D0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FDB"/>
    <w:rsid w:val="00272B03"/>
    <w:rsid w:val="002732BE"/>
    <w:rsid w:val="002733E2"/>
    <w:rsid w:val="00273FFE"/>
    <w:rsid w:val="002750B1"/>
    <w:rsid w:val="00275332"/>
    <w:rsid w:val="00276738"/>
    <w:rsid w:val="00276A35"/>
    <w:rsid w:val="00277835"/>
    <w:rsid w:val="00280AB1"/>
    <w:rsid w:val="00281513"/>
    <w:rsid w:val="0028499E"/>
    <w:rsid w:val="00284BAE"/>
    <w:rsid w:val="002859AF"/>
    <w:rsid w:val="00286AE7"/>
    <w:rsid w:val="00287243"/>
    <w:rsid w:val="002878DE"/>
    <w:rsid w:val="00287EE9"/>
    <w:rsid w:val="00290647"/>
    <w:rsid w:val="0029085D"/>
    <w:rsid w:val="00291385"/>
    <w:rsid w:val="00291422"/>
    <w:rsid w:val="00291E9D"/>
    <w:rsid w:val="00291FA0"/>
    <w:rsid w:val="0029237F"/>
    <w:rsid w:val="00292715"/>
    <w:rsid w:val="00292DA1"/>
    <w:rsid w:val="00293E57"/>
    <w:rsid w:val="0029475C"/>
    <w:rsid w:val="002947D1"/>
    <w:rsid w:val="002948DF"/>
    <w:rsid w:val="00294D90"/>
    <w:rsid w:val="00295079"/>
    <w:rsid w:val="00297249"/>
    <w:rsid w:val="002A10C1"/>
    <w:rsid w:val="002A1968"/>
    <w:rsid w:val="002A1E92"/>
    <w:rsid w:val="002A204D"/>
    <w:rsid w:val="002A2616"/>
    <w:rsid w:val="002A26E1"/>
    <w:rsid w:val="002A368A"/>
    <w:rsid w:val="002A4065"/>
    <w:rsid w:val="002A5646"/>
    <w:rsid w:val="002A59F0"/>
    <w:rsid w:val="002A6432"/>
    <w:rsid w:val="002A6C96"/>
    <w:rsid w:val="002A6F25"/>
    <w:rsid w:val="002A6FD3"/>
    <w:rsid w:val="002B01E3"/>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2057"/>
    <w:rsid w:val="002C20F2"/>
    <w:rsid w:val="002C38B2"/>
    <w:rsid w:val="002C3F9C"/>
    <w:rsid w:val="002C4272"/>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3CDE"/>
    <w:rsid w:val="002F49BF"/>
    <w:rsid w:val="002F5BFE"/>
    <w:rsid w:val="002F5DD6"/>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FF9"/>
    <w:rsid w:val="00306D39"/>
    <w:rsid w:val="00306E6B"/>
    <w:rsid w:val="00306ECB"/>
    <w:rsid w:val="003072F2"/>
    <w:rsid w:val="003074A6"/>
    <w:rsid w:val="003100C8"/>
    <w:rsid w:val="00311161"/>
    <w:rsid w:val="00311245"/>
    <w:rsid w:val="0031173E"/>
    <w:rsid w:val="00312400"/>
    <w:rsid w:val="00312739"/>
    <w:rsid w:val="00312AF2"/>
    <w:rsid w:val="00312C3B"/>
    <w:rsid w:val="00312D10"/>
    <w:rsid w:val="003136B3"/>
    <w:rsid w:val="00313B91"/>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7C3"/>
    <w:rsid w:val="00341573"/>
    <w:rsid w:val="003415CB"/>
    <w:rsid w:val="00341640"/>
    <w:rsid w:val="0034226D"/>
    <w:rsid w:val="00342972"/>
    <w:rsid w:val="00342C83"/>
    <w:rsid w:val="00342F4B"/>
    <w:rsid w:val="00342FDD"/>
    <w:rsid w:val="0034429B"/>
    <w:rsid w:val="00344866"/>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D01"/>
    <w:rsid w:val="0036160B"/>
    <w:rsid w:val="00362569"/>
    <w:rsid w:val="003628BE"/>
    <w:rsid w:val="00362C91"/>
    <w:rsid w:val="003633A9"/>
    <w:rsid w:val="003636CD"/>
    <w:rsid w:val="00363AF7"/>
    <w:rsid w:val="00363BBA"/>
    <w:rsid w:val="0036487C"/>
    <w:rsid w:val="00364A33"/>
    <w:rsid w:val="00365180"/>
    <w:rsid w:val="00365411"/>
    <w:rsid w:val="00365FA2"/>
    <w:rsid w:val="00366C69"/>
    <w:rsid w:val="00367441"/>
    <w:rsid w:val="00367B1D"/>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2FB"/>
    <w:rsid w:val="00385429"/>
    <w:rsid w:val="00385B05"/>
    <w:rsid w:val="00386382"/>
    <w:rsid w:val="003865EF"/>
    <w:rsid w:val="003867AC"/>
    <w:rsid w:val="00386BA9"/>
    <w:rsid w:val="00387BF8"/>
    <w:rsid w:val="00390017"/>
    <w:rsid w:val="003901A3"/>
    <w:rsid w:val="0039072F"/>
    <w:rsid w:val="003940CE"/>
    <w:rsid w:val="00394602"/>
    <w:rsid w:val="003948AB"/>
    <w:rsid w:val="00394982"/>
    <w:rsid w:val="0039534F"/>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403F"/>
    <w:rsid w:val="004047C4"/>
    <w:rsid w:val="00404CCC"/>
    <w:rsid w:val="0040570B"/>
    <w:rsid w:val="00405EDB"/>
    <w:rsid w:val="00405FB1"/>
    <w:rsid w:val="00406460"/>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E86"/>
    <w:rsid w:val="004628D3"/>
    <w:rsid w:val="004646B4"/>
    <w:rsid w:val="00464A88"/>
    <w:rsid w:val="004651A0"/>
    <w:rsid w:val="00466329"/>
    <w:rsid w:val="00466532"/>
    <w:rsid w:val="00467488"/>
    <w:rsid w:val="004707A9"/>
    <w:rsid w:val="0047083E"/>
    <w:rsid w:val="00470848"/>
    <w:rsid w:val="00470EB5"/>
    <w:rsid w:val="0047286B"/>
    <w:rsid w:val="00472E27"/>
    <w:rsid w:val="00474220"/>
    <w:rsid w:val="0047425C"/>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E91"/>
    <w:rsid w:val="004E003A"/>
    <w:rsid w:val="004E03A4"/>
    <w:rsid w:val="004E0478"/>
    <w:rsid w:val="004E0768"/>
    <w:rsid w:val="004E1A31"/>
    <w:rsid w:val="004E24BF"/>
    <w:rsid w:val="004E2DE0"/>
    <w:rsid w:val="004E3BB6"/>
    <w:rsid w:val="004E4060"/>
    <w:rsid w:val="004E409A"/>
    <w:rsid w:val="004E4EF2"/>
    <w:rsid w:val="004E568F"/>
    <w:rsid w:val="004E6D9C"/>
    <w:rsid w:val="004E709C"/>
    <w:rsid w:val="004E7BBA"/>
    <w:rsid w:val="004F0BBB"/>
    <w:rsid w:val="004F0FB9"/>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11F15"/>
    <w:rsid w:val="00511F97"/>
    <w:rsid w:val="0051318C"/>
    <w:rsid w:val="005142CD"/>
    <w:rsid w:val="005143C9"/>
    <w:rsid w:val="00515659"/>
    <w:rsid w:val="005157A9"/>
    <w:rsid w:val="00515909"/>
    <w:rsid w:val="005173A7"/>
    <w:rsid w:val="005177E1"/>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5CE"/>
    <w:rsid w:val="005467FB"/>
    <w:rsid w:val="00546AE9"/>
    <w:rsid w:val="00547989"/>
    <w:rsid w:val="00550044"/>
    <w:rsid w:val="00550D85"/>
    <w:rsid w:val="00551320"/>
    <w:rsid w:val="00551797"/>
    <w:rsid w:val="005518A4"/>
    <w:rsid w:val="00551C56"/>
    <w:rsid w:val="00552768"/>
    <w:rsid w:val="00552935"/>
    <w:rsid w:val="00553127"/>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2088"/>
    <w:rsid w:val="0058238A"/>
    <w:rsid w:val="00582754"/>
    <w:rsid w:val="00582C3A"/>
    <w:rsid w:val="00582E1A"/>
    <w:rsid w:val="00582E7C"/>
    <w:rsid w:val="0058306A"/>
    <w:rsid w:val="00583147"/>
    <w:rsid w:val="00584416"/>
    <w:rsid w:val="00584B39"/>
    <w:rsid w:val="00585028"/>
    <w:rsid w:val="005854D1"/>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6562"/>
    <w:rsid w:val="005A714F"/>
    <w:rsid w:val="005B0542"/>
    <w:rsid w:val="005B1B83"/>
    <w:rsid w:val="005B2225"/>
    <w:rsid w:val="005B2799"/>
    <w:rsid w:val="005B2B77"/>
    <w:rsid w:val="005B3058"/>
    <w:rsid w:val="005B390C"/>
    <w:rsid w:val="005B3B07"/>
    <w:rsid w:val="005B3B63"/>
    <w:rsid w:val="005B3C1B"/>
    <w:rsid w:val="005B3D4A"/>
    <w:rsid w:val="005B48FB"/>
    <w:rsid w:val="005B4D87"/>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669"/>
    <w:rsid w:val="005D6B4F"/>
    <w:rsid w:val="005D7BBA"/>
    <w:rsid w:val="005D7E0D"/>
    <w:rsid w:val="005E187E"/>
    <w:rsid w:val="005E220E"/>
    <w:rsid w:val="005E234A"/>
    <w:rsid w:val="005E35CC"/>
    <w:rsid w:val="005E371E"/>
    <w:rsid w:val="005E3922"/>
    <w:rsid w:val="005E4A69"/>
    <w:rsid w:val="005E53F9"/>
    <w:rsid w:val="005E57E2"/>
    <w:rsid w:val="005E60AF"/>
    <w:rsid w:val="005E775D"/>
    <w:rsid w:val="005F0A43"/>
    <w:rsid w:val="005F0B12"/>
    <w:rsid w:val="005F1130"/>
    <w:rsid w:val="005F11E6"/>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20319"/>
    <w:rsid w:val="006205CA"/>
    <w:rsid w:val="00621487"/>
    <w:rsid w:val="00621C45"/>
    <w:rsid w:val="00621F53"/>
    <w:rsid w:val="00622E2A"/>
    <w:rsid w:val="00622FFC"/>
    <w:rsid w:val="00623089"/>
    <w:rsid w:val="0062308E"/>
    <w:rsid w:val="006234C4"/>
    <w:rsid w:val="00623542"/>
    <w:rsid w:val="006244C9"/>
    <w:rsid w:val="006245F6"/>
    <w:rsid w:val="0062475D"/>
    <w:rsid w:val="0062495F"/>
    <w:rsid w:val="0062660B"/>
    <w:rsid w:val="00626AD1"/>
    <w:rsid w:val="0062799C"/>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20717"/>
    <w:rsid w:val="00720A09"/>
    <w:rsid w:val="00721084"/>
    <w:rsid w:val="00721137"/>
    <w:rsid w:val="00721262"/>
    <w:rsid w:val="00721CD4"/>
    <w:rsid w:val="00721D9B"/>
    <w:rsid w:val="00722121"/>
    <w:rsid w:val="0072226D"/>
    <w:rsid w:val="007224B9"/>
    <w:rsid w:val="00722F94"/>
    <w:rsid w:val="007231D9"/>
    <w:rsid w:val="0072333A"/>
    <w:rsid w:val="007237F8"/>
    <w:rsid w:val="00723AA7"/>
    <w:rsid w:val="00723D25"/>
    <w:rsid w:val="0072432E"/>
    <w:rsid w:val="00724D07"/>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B7"/>
    <w:rsid w:val="007803BD"/>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480"/>
    <w:rsid w:val="007B1543"/>
    <w:rsid w:val="007B1AC0"/>
    <w:rsid w:val="007B23FD"/>
    <w:rsid w:val="007B270A"/>
    <w:rsid w:val="007B2D3B"/>
    <w:rsid w:val="007B4302"/>
    <w:rsid w:val="007B4664"/>
    <w:rsid w:val="007B4863"/>
    <w:rsid w:val="007B52CD"/>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4AA5"/>
    <w:rsid w:val="00814CA5"/>
    <w:rsid w:val="0081581D"/>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59E0"/>
    <w:rsid w:val="00835AE9"/>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33E4"/>
    <w:rsid w:val="00873F15"/>
    <w:rsid w:val="00874096"/>
    <w:rsid w:val="00875597"/>
    <w:rsid w:val="008756A4"/>
    <w:rsid w:val="00875F73"/>
    <w:rsid w:val="00876396"/>
    <w:rsid w:val="00880E48"/>
    <w:rsid w:val="00880F30"/>
    <w:rsid w:val="00881354"/>
    <w:rsid w:val="00882553"/>
    <w:rsid w:val="008826A5"/>
    <w:rsid w:val="00882C05"/>
    <w:rsid w:val="008833E8"/>
    <w:rsid w:val="00884E93"/>
    <w:rsid w:val="00885654"/>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8B6"/>
    <w:rsid w:val="008A28B7"/>
    <w:rsid w:val="008A2BB1"/>
    <w:rsid w:val="008A3466"/>
    <w:rsid w:val="008A389F"/>
    <w:rsid w:val="008A3BB1"/>
    <w:rsid w:val="008A3D02"/>
    <w:rsid w:val="008A5245"/>
    <w:rsid w:val="008A5940"/>
    <w:rsid w:val="008A73B2"/>
    <w:rsid w:val="008A769F"/>
    <w:rsid w:val="008A7809"/>
    <w:rsid w:val="008B043F"/>
    <w:rsid w:val="008B0808"/>
    <w:rsid w:val="008B0892"/>
    <w:rsid w:val="008B0AEC"/>
    <w:rsid w:val="008B1B91"/>
    <w:rsid w:val="008B1E53"/>
    <w:rsid w:val="008B1E5B"/>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6A31"/>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353E"/>
    <w:rsid w:val="00913612"/>
    <w:rsid w:val="0091366A"/>
    <w:rsid w:val="00913824"/>
    <w:rsid w:val="00913B4A"/>
    <w:rsid w:val="00914715"/>
    <w:rsid w:val="00915546"/>
    <w:rsid w:val="009155AB"/>
    <w:rsid w:val="00915757"/>
    <w:rsid w:val="009159B3"/>
    <w:rsid w:val="00916181"/>
    <w:rsid w:val="0091686F"/>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8C7"/>
    <w:rsid w:val="009336EC"/>
    <w:rsid w:val="00933F56"/>
    <w:rsid w:val="00934C13"/>
    <w:rsid w:val="00935228"/>
    <w:rsid w:val="009355A2"/>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BD5"/>
    <w:rsid w:val="0099196F"/>
    <w:rsid w:val="00991AC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DF9"/>
    <w:rsid w:val="009A38E8"/>
    <w:rsid w:val="009A3A86"/>
    <w:rsid w:val="009A4599"/>
    <w:rsid w:val="009A4869"/>
    <w:rsid w:val="009A4C44"/>
    <w:rsid w:val="009A4EF6"/>
    <w:rsid w:val="009A57B9"/>
    <w:rsid w:val="009A5FBB"/>
    <w:rsid w:val="009A69D3"/>
    <w:rsid w:val="009A6A6B"/>
    <w:rsid w:val="009A7E4F"/>
    <w:rsid w:val="009B1A6D"/>
    <w:rsid w:val="009B1D85"/>
    <w:rsid w:val="009B1EE2"/>
    <w:rsid w:val="009B1EF9"/>
    <w:rsid w:val="009B26AC"/>
    <w:rsid w:val="009B29EF"/>
    <w:rsid w:val="009B2BE8"/>
    <w:rsid w:val="009B3257"/>
    <w:rsid w:val="009B37E2"/>
    <w:rsid w:val="009B4519"/>
    <w:rsid w:val="009B506B"/>
    <w:rsid w:val="009B57EF"/>
    <w:rsid w:val="009B5B85"/>
    <w:rsid w:val="009B6518"/>
    <w:rsid w:val="009B6CA3"/>
    <w:rsid w:val="009B7204"/>
    <w:rsid w:val="009C0074"/>
    <w:rsid w:val="009C0564"/>
    <w:rsid w:val="009C0EA4"/>
    <w:rsid w:val="009C2685"/>
    <w:rsid w:val="009C3859"/>
    <w:rsid w:val="009C39BC"/>
    <w:rsid w:val="009C3CBA"/>
    <w:rsid w:val="009C3FFB"/>
    <w:rsid w:val="009C4BC2"/>
    <w:rsid w:val="009C4D22"/>
    <w:rsid w:val="009C62D0"/>
    <w:rsid w:val="009C652E"/>
    <w:rsid w:val="009C7320"/>
    <w:rsid w:val="009C7FD4"/>
    <w:rsid w:val="009D0729"/>
    <w:rsid w:val="009D0F66"/>
    <w:rsid w:val="009D1A06"/>
    <w:rsid w:val="009D1BA4"/>
    <w:rsid w:val="009D22E4"/>
    <w:rsid w:val="009D22F7"/>
    <w:rsid w:val="009D27C3"/>
    <w:rsid w:val="009D319C"/>
    <w:rsid w:val="009D3533"/>
    <w:rsid w:val="009D3D04"/>
    <w:rsid w:val="009D5BAB"/>
    <w:rsid w:val="009D6286"/>
    <w:rsid w:val="009D6311"/>
    <w:rsid w:val="009D66C3"/>
    <w:rsid w:val="009D6A0A"/>
    <w:rsid w:val="009E04C0"/>
    <w:rsid w:val="009E058F"/>
    <w:rsid w:val="009E0792"/>
    <w:rsid w:val="009E0A06"/>
    <w:rsid w:val="009E0A9E"/>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566A"/>
    <w:rsid w:val="00A165BF"/>
    <w:rsid w:val="00A172E8"/>
    <w:rsid w:val="00A1777E"/>
    <w:rsid w:val="00A179FF"/>
    <w:rsid w:val="00A21A36"/>
    <w:rsid w:val="00A22B9B"/>
    <w:rsid w:val="00A23723"/>
    <w:rsid w:val="00A23DD7"/>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506"/>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D63"/>
    <w:rsid w:val="00A86F10"/>
    <w:rsid w:val="00A87252"/>
    <w:rsid w:val="00A87797"/>
    <w:rsid w:val="00A9020C"/>
    <w:rsid w:val="00A903A4"/>
    <w:rsid w:val="00A90E72"/>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51F5"/>
    <w:rsid w:val="00AA5E3B"/>
    <w:rsid w:val="00AA60C5"/>
    <w:rsid w:val="00AA61FD"/>
    <w:rsid w:val="00AA68B4"/>
    <w:rsid w:val="00AA6CA7"/>
    <w:rsid w:val="00AA6CAF"/>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2918"/>
    <w:rsid w:val="00AC372B"/>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B4E"/>
    <w:rsid w:val="00AE59EC"/>
    <w:rsid w:val="00AE67B3"/>
    <w:rsid w:val="00AE7864"/>
    <w:rsid w:val="00AE7949"/>
    <w:rsid w:val="00AF1329"/>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5A0E"/>
    <w:rsid w:val="00B05AA5"/>
    <w:rsid w:val="00B06AA4"/>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876"/>
    <w:rsid w:val="00B476BE"/>
    <w:rsid w:val="00B507E2"/>
    <w:rsid w:val="00B51542"/>
    <w:rsid w:val="00B515B6"/>
    <w:rsid w:val="00B51D1D"/>
    <w:rsid w:val="00B5310E"/>
    <w:rsid w:val="00B54ACC"/>
    <w:rsid w:val="00B54DCB"/>
    <w:rsid w:val="00B5542D"/>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C1B"/>
    <w:rsid w:val="00B83444"/>
    <w:rsid w:val="00B836ED"/>
    <w:rsid w:val="00B84364"/>
    <w:rsid w:val="00B84910"/>
    <w:rsid w:val="00B853BE"/>
    <w:rsid w:val="00B857F8"/>
    <w:rsid w:val="00B86476"/>
    <w:rsid w:val="00B86A3D"/>
    <w:rsid w:val="00B8743C"/>
    <w:rsid w:val="00B875C7"/>
    <w:rsid w:val="00B87EEC"/>
    <w:rsid w:val="00B904CB"/>
    <w:rsid w:val="00B90D10"/>
    <w:rsid w:val="00B90FE5"/>
    <w:rsid w:val="00B919AD"/>
    <w:rsid w:val="00B91A2B"/>
    <w:rsid w:val="00B91B0D"/>
    <w:rsid w:val="00B927A8"/>
    <w:rsid w:val="00B93204"/>
    <w:rsid w:val="00B94E17"/>
    <w:rsid w:val="00B957FE"/>
    <w:rsid w:val="00B95F02"/>
    <w:rsid w:val="00B96BEF"/>
    <w:rsid w:val="00B96FC0"/>
    <w:rsid w:val="00B97260"/>
    <w:rsid w:val="00B975FE"/>
    <w:rsid w:val="00B97A69"/>
    <w:rsid w:val="00BA034B"/>
    <w:rsid w:val="00BA0632"/>
    <w:rsid w:val="00BA0AAA"/>
    <w:rsid w:val="00BA0DFB"/>
    <w:rsid w:val="00BA0F56"/>
    <w:rsid w:val="00BA2FEF"/>
    <w:rsid w:val="00BA4DAA"/>
    <w:rsid w:val="00BA57E0"/>
    <w:rsid w:val="00BA5AA1"/>
    <w:rsid w:val="00BA6305"/>
    <w:rsid w:val="00BA6C36"/>
    <w:rsid w:val="00BA7DE5"/>
    <w:rsid w:val="00BB1548"/>
    <w:rsid w:val="00BB18A2"/>
    <w:rsid w:val="00BB1CE7"/>
    <w:rsid w:val="00BB2011"/>
    <w:rsid w:val="00BB2EA9"/>
    <w:rsid w:val="00BB2FD3"/>
    <w:rsid w:val="00BB2FDF"/>
    <w:rsid w:val="00BB2FFF"/>
    <w:rsid w:val="00BB4DFE"/>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227E"/>
    <w:rsid w:val="00BD2F3B"/>
    <w:rsid w:val="00BD3372"/>
    <w:rsid w:val="00BD50AA"/>
    <w:rsid w:val="00BD5135"/>
    <w:rsid w:val="00BD56E6"/>
    <w:rsid w:val="00BD642B"/>
    <w:rsid w:val="00BD6CC6"/>
    <w:rsid w:val="00BD7291"/>
    <w:rsid w:val="00BD7592"/>
    <w:rsid w:val="00BD7EA3"/>
    <w:rsid w:val="00BD7FE2"/>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FFD"/>
    <w:rsid w:val="00C140A7"/>
    <w:rsid w:val="00C14231"/>
    <w:rsid w:val="00C14632"/>
    <w:rsid w:val="00C15318"/>
    <w:rsid w:val="00C16172"/>
    <w:rsid w:val="00C16C30"/>
    <w:rsid w:val="00C1751F"/>
    <w:rsid w:val="00C20A00"/>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1684"/>
    <w:rsid w:val="00C3186F"/>
    <w:rsid w:val="00C31A16"/>
    <w:rsid w:val="00C326BC"/>
    <w:rsid w:val="00C32BEF"/>
    <w:rsid w:val="00C3400F"/>
    <w:rsid w:val="00C34B64"/>
    <w:rsid w:val="00C34C36"/>
    <w:rsid w:val="00C352B3"/>
    <w:rsid w:val="00C3654C"/>
    <w:rsid w:val="00C36931"/>
    <w:rsid w:val="00C36BF5"/>
    <w:rsid w:val="00C36D8C"/>
    <w:rsid w:val="00C36DBC"/>
    <w:rsid w:val="00C3758D"/>
    <w:rsid w:val="00C376BA"/>
    <w:rsid w:val="00C37822"/>
    <w:rsid w:val="00C400BF"/>
    <w:rsid w:val="00C40373"/>
    <w:rsid w:val="00C4082D"/>
    <w:rsid w:val="00C40AE6"/>
    <w:rsid w:val="00C40D98"/>
    <w:rsid w:val="00C411AF"/>
    <w:rsid w:val="00C4138D"/>
    <w:rsid w:val="00C41DAC"/>
    <w:rsid w:val="00C41E3A"/>
    <w:rsid w:val="00C427B5"/>
    <w:rsid w:val="00C4304C"/>
    <w:rsid w:val="00C43315"/>
    <w:rsid w:val="00C43934"/>
    <w:rsid w:val="00C452F5"/>
    <w:rsid w:val="00C4549E"/>
    <w:rsid w:val="00C4625F"/>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7D87"/>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E6A"/>
    <w:rsid w:val="00C85892"/>
    <w:rsid w:val="00C85EB5"/>
    <w:rsid w:val="00C8646D"/>
    <w:rsid w:val="00C86F8D"/>
    <w:rsid w:val="00C90CAC"/>
    <w:rsid w:val="00C910E3"/>
    <w:rsid w:val="00C91114"/>
    <w:rsid w:val="00C91DE3"/>
    <w:rsid w:val="00C91F74"/>
    <w:rsid w:val="00C91FC5"/>
    <w:rsid w:val="00C920DF"/>
    <w:rsid w:val="00C92C7F"/>
    <w:rsid w:val="00C9369D"/>
    <w:rsid w:val="00C944FA"/>
    <w:rsid w:val="00C945A4"/>
    <w:rsid w:val="00C9492D"/>
    <w:rsid w:val="00C94A01"/>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94"/>
    <w:rsid w:val="00CB787A"/>
    <w:rsid w:val="00CC0C4A"/>
    <w:rsid w:val="00CC17F0"/>
    <w:rsid w:val="00CC1853"/>
    <w:rsid w:val="00CC1FAE"/>
    <w:rsid w:val="00CC2300"/>
    <w:rsid w:val="00CC32A8"/>
    <w:rsid w:val="00CC3A23"/>
    <w:rsid w:val="00CC4358"/>
    <w:rsid w:val="00CC521E"/>
    <w:rsid w:val="00CC5B84"/>
    <w:rsid w:val="00CC737C"/>
    <w:rsid w:val="00CC799A"/>
    <w:rsid w:val="00CD087D"/>
    <w:rsid w:val="00CD0F5D"/>
    <w:rsid w:val="00CD1088"/>
    <w:rsid w:val="00CD1C0B"/>
    <w:rsid w:val="00CD239A"/>
    <w:rsid w:val="00CD5512"/>
    <w:rsid w:val="00CD6942"/>
    <w:rsid w:val="00CD6E3D"/>
    <w:rsid w:val="00CD71AB"/>
    <w:rsid w:val="00CE0109"/>
    <w:rsid w:val="00CE0C07"/>
    <w:rsid w:val="00CE1FC5"/>
    <w:rsid w:val="00CE22A2"/>
    <w:rsid w:val="00CE230B"/>
    <w:rsid w:val="00CE23F2"/>
    <w:rsid w:val="00CE3F63"/>
    <w:rsid w:val="00CE46E5"/>
    <w:rsid w:val="00CE485A"/>
    <w:rsid w:val="00CE5279"/>
    <w:rsid w:val="00CE5A78"/>
    <w:rsid w:val="00CE6712"/>
    <w:rsid w:val="00CE7016"/>
    <w:rsid w:val="00CE70B0"/>
    <w:rsid w:val="00CE74E6"/>
    <w:rsid w:val="00CE78AE"/>
    <w:rsid w:val="00CE7A0F"/>
    <w:rsid w:val="00CE7E62"/>
    <w:rsid w:val="00CF195E"/>
    <w:rsid w:val="00CF19DA"/>
    <w:rsid w:val="00CF1C7F"/>
    <w:rsid w:val="00CF1CC0"/>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2C"/>
    <w:rsid w:val="00D21A3C"/>
    <w:rsid w:val="00D233F1"/>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405BC"/>
    <w:rsid w:val="00D41459"/>
    <w:rsid w:val="00D437D8"/>
    <w:rsid w:val="00D44994"/>
    <w:rsid w:val="00D44C0A"/>
    <w:rsid w:val="00D451A2"/>
    <w:rsid w:val="00D45DF3"/>
    <w:rsid w:val="00D46174"/>
    <w:rsid w:val="00D470C3"/>
    <w:rsid w:val="00D47DD0"/>
    <w:rsid w:val="00D50183"/>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356F"/>
    <w:rsid w:val="00D73587"/>
    <w:rsid w:val="00D73EBB"/>
    <w:rsid w:val="00D74FF8"/>
    <w:rsid w:val="00D751FB"/>
    <w:rsid w:val="00D754D6"/>
    <w:rsid w:val="00D75603"/>
    <w:rsid w:val="00D7563A"/>
    <w:rsid w:val="00D75974"/>
    <w:rsid w:val="00D761AA"/>
    <w:rsid w:val="00D76246"/>
    <w:rsid w:val="00D76FAE"/>
    <w:rsid w:val="00D777D7"/>
    <w:rsid w:val="00D80AB8"/>
    <w:rsid w:val="00D80AD5"/>
    <w:rsid w:val="00D80D75"/>
    <w:rsid w:val="00D812F8"/>
    <w:rsid w:val="00D81792"/>
    <w:rsid w:val="00D819B1"/>
    <w:rsid w:val="00D82494"/>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B39"/>
    <w:rsid w:val="00D92C29"/>
    <w:rsid w:val="00D93056"/>
    <w:rsid w:val="00D936E2"/>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3237"/>
    <w:rsid w:val="00DC3FA4"/>
    <w:rsid w:val="00DC3FAE"/>
    <w:rsid w:val="00DC41A4"/>
    <w:rsid w:val="00DC5672"/>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19B"/>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3D7"/>
    <w:rsid w:val="00E0082C"/>
    <w:rsid w:val="00E00982"/>
    <w:rsid w:val="00E00CAF"/>
    <w:rsid w:val="00E018B8"/>
    <w:rsid w:val="00E01C4A"/>
    <w:rsid w:val="00E01DAA"/>
    <w:rsid w:val="00E023E5"/>
    <w:rsid w:val="00E02432"/>
    <w:rsid w:val="00E04022"/>
    <w:rsid w:val="00E040BA"/>
    <w:rsid w:val="00E04384"/>
    <w:rsid w:val="00E049F2"/>
    <w:rsid w:val="00E04AF7"/>
    <w:rsid w:val="00E056EB"/>
    <w:rsid w:val="00E06AFD"/>
    <w:rsid w:val="00E0728F"/>
    <w:rsid w:val="00E0755C"/>
    <w:rsid w:val="00E101BE"/>
    <w:rsid w:val="00E124CD"/>
    <w:rsid w:val="00E133D5"/>
    <w:rsid w:val="00E14A7E"/>
    <w:rsid w:val="00E151E1"/>
    <w:rsid w:val="00E15573"/>
    <w:rsid w:val="00E15DEF"/>
    <w:rsid w:val="00E1628C"/>
    <w:rsid w:val="00E17619"/>
    <w:rsid w:val="00E17805"/>
    <w:rsid w:val="00E200EC"/>
    <w:rsid w:val="00E20521"/>
    <w:rsid w:val="00E20715"/>
    <w:rsid w:val="00E20F79"/>
    <w:rsid w:val="00E21278"/>
    <w:rsid w:val="00E21893"/>
    <w:rsid w:val="00E22CCD"/>
    <w:rsid w:val="00E2357D"/>
    <w:rsid w:val="00E23A11"/>
    <w:rsid w:val="00E23FB7"/>
    <w:rsid w:val="00E24A27"/>
    <w:rsid w:val="00E24DF5"/>
    <w:rsid w:val="00E25F89"/>
    <w:rsid w:val="00E26309"/>
    <w:rsid w:val="00E32D62"/>
    <w:rsid w:val="00E339DC"/>
    <w:rsid w:val="00E33E15"/>
    <w:rsid w:val="00E359B5"/>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791B"/>
    <w:rsid w:val="00E47E31"/>
    <w:rsid w:val="00E47F4A"/>
    <w:rsid w:val="00E50AC6"/>
    <w:rsid w:val="00E51A61"/>
    <w:rsid w:val="00E51DDD"/>
    <w:rsid w:val="00E51FDD"/>
    <w:rsid w:val="00E52435"/>
    <w:rsid w:val="00E527AB"/>
    <w:rsid w:val="00E52D0D"/>
    <w:rsid w:val="00E53122"/>
    <w:rsid w:val="00E534B0"/>
    <w:rsid w:val="00E5351B"/>
    <w:rsid w:val="00E53FA9"/>
    <w:rsid w:val="00E5414C"/>
    <w:rsid w:val="00E541C4"/>
    <w:rsid w:val="00E547B3"/>
    <w:rsid w:val="00E55EFF"/>
    <w:rsid w:val="00E56760"/>
    <w:rsid w:val="00E568AB"/>
    <w:rsid w:val="00E56A37"/>
    <w:rsid w:val="00E5733D"/>
    <w:rsid w:val="00E57399"/>
    <w:rsid w:val="00E60A0B"/>
    <w:rsid w:val="00E61483"/>
    <w:rsid w:val="00E61CC0"/>
    <w:rsid w:val="00E6277B"/>
    <w:rsid w:val="00E64424"/>
    <w:rsid w:val="00E64A8F"/>
    <w:rsid w:val="00E64C99"/>
    <w:rsid w:val="00E64CD3"/>
    <w:rsid w:val="00E655AE"/>
    <w:rsid w:val="00E65FCD"/>
    <w:rsid w:val="00E66A37"/>
    <w:rsid w:val="00E671C9"/>
    <w:rsid w:val="00E6743F"/>
    <w:rsid w:val="00E6758E"/>
    <w:rsid w:val="00E67E23"/>
    <w:rsid w:val="00E70016"/>
    <w:rsid w:val="00E70BC7"/>
    <w:rsid w:val="00E70EAF"/>
    <w:rsid w:val="00E70FBC"/>
    <w:rsid w:val="00E720DC"/>
    <w:rsid w:val="00E72C01"/>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E4A"/>
    <w:rsid w:val="00EA14F8"/>
    <w:rsid w:val="00EA1A54"/>
    <w:rsid w:val="00EA1A69"/>
    <w:rsid w:val="00EA2226"/>
    <w:rsid w:val="00EA23BD"/>
    <w:rsid w:val="00EA26FC"/>
    <w:rsid w:val="00EA30F6"/>
    <w:rsid w:val="00EA3B5A"/>
    <w:rsid w:val="00EA410E"/>
    <w:rsid w:val="00EA45F0"/>
    <w:rsid w:val="00EA4FD1"/>
    <w:rsid w:val="00EA5194"/>
    <w:rsid w:val="00EA53C2"/>
    <w:rsid w:val="00EA5695"/>
    <w:rsid w:val="00EA5B0A"/>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BBF"/>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39B5"/>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5B1"/>
    <w:rsid w:val="00F03E79"/>
    <w:rsid w:val="00F040D3"/>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CD6"/>
    <w:rsid w:val="00F34D12"/>
    <w:rsid w:val="00F3504F"/>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72F6"/>
    <w:rsid w:val="00F47498"/>
    <w:rsid w:val="00F47E47"/>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6AB0"/>
    <w:rsid w:val="00F97908"/>
    <w:rsid w:val="00F97B43"/>
    <w:rsid w:val="00FA07F8"/>
    <w:rsid w:val="00FA0AF4"/>
    <w:rsid w:val="00FA105C"/>
    <w:rsid w:val="00FA1475"/>
    <w:rsid w:val="00FA148A"/>
    <w:rsid w:val="00FA234B"/>
    <w:rsid w:val="00FA27C8"/>
    <w:rsid w:val="00FA3B76"/>
    <w:rsid w:val="00FA4D66"/>
    <w:rsid w:val="00FA5A4E"/>
    <w:rsid w:val="00FA6CFD"/>
    <w:rsid w:val="00FA7BFF"/>
    <w:rsid w:val="00FB0082"/>
    <w:rsid w:val="00FB0243"/>
    <w:rsid w:val="00FB0D00"/>
    <w:rsid w:val="00FB1527"/>
    <w:rsid w:val="00FB2537"/>
    <w:rsid w:val="00FB33DC"/>
    <w:rsid w:val="00FB4338"/>
    <w:rsid w:val="00FB477E"/>
    <w:rsid w:val="00FB4800"/>
    <w:rsid w:val="00FB4C9C"/>
    <w:rsid w:val="00FB5409"/>
    <w:rsid w:val="00FB55E6"/>
    <w:rsid w:val="00FB5EE3"/>
    <w:rsid w:val="00FB6165"/>
    <w:rsid w:val="00FC0078"/>
    <w:rsid w:val="00FC0150"/>
    <w:rsid w:val="00FC03AB"/>
    <w:rsid w:val="00FC18B3"/>
    <w:rsid w:val="00FC19D0"/>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41CA"/>
    <w:rsid w:val="00FD44C3"/>
    <w:rsid w:val="00FD4589"/>
    <w:rsid w:val="00FD473E"/>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791168C-4BBE-4949-AB9B-C8505C05A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96DBC"/>
    <w:pPr>
      <w:keepNext/>
      <w:numPr>
        <w:numId w:val="2"/>
      </w:numPr>
      <w:tabs>
        <w:tab w:val="clear" w:pos="432"/>
      </w:tabs>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a9">
    <w:name w:val="已访问的超链接"/>
    <w:rsid w:val="00196DBC"/>
    <w:rPr>
      <w:color w:val="800080"/>
      <w:kern w:val="2"/>
      <w:u w:val="single"/>
      <w:lang w:val="en-GB" w:eastAsia="zh-CN" w:bidi="ar-SA"/>
    </w:rPr>
  </w:style>
  <w:style w:type="paragraph" w:styleId="aa">
    <w:name w:val="footnote text"/>
    <w:basedOn w:val="a"/>
    <w:semiHidden/>
    <w:rsid w:val="00196DBC"/>
    <w:rPr>
      <w:sz w:val="20"/>
      <w:szCs w:val="20"/>
    </w:rPr>
  </w:style>
  <w:style w:type="character" w:styleId="ab">
    <w:name w:val="footnote reference"/>
    <w:semiHidden/>
    <w:rsid w:val="00196DB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
    <w:rsid w:val="00893A22"/>
    <w:rPr>
      <w:rFonts w:ascii="Calibri Light" w:hAnsi="Calibri Light" w:cs="Times New Roman"/>
      <w:b/>
      <w:bCs/>
      <w:kern w:val="2"/>
      <w:sz w:val="32"/>
      <w:szCs w:val="32"/>
      <w:lang w:val="en-GB" w:eastAsia="en-US" w:bidi="ar-SA"/>
    </w:rPr>
  </w:style>
  <w:style w:type="character" w:styleId="af0">
    <w:name w:val="annotation reference"/>
    <w:rsid w:val="00712104"/>
    <w:rPr>
      <w:kern w:val="2"/>
      <w:sz w:val="21"/>
      <w:szCs w:val="21"/>
      <w:lang w:val="en-GB" w:eastAsia="zh-CN" w:bidi="ar-SA"/>
    </w:rPr>
  </w:style>
  <w:style w:type="paragraph" w:styleId="af1">
    <w:name w:val="annotation text"/>
    <w:basedOn w:val="a"/>
    <w:link w:val="Char4"/>
    <w:rsid w:val="00712104"/>
    <w:pPr>
      <w:jc w:val="left"/>
    </w:pPr>
    <w:rPr>
      <w:kern w:val="2"/>
      <w:lang w:val="en-GB"/>
    </w:rPr>
  </w:style>
  <w:style w:type="character" w:customStyle="1" w:styleId="Char4">
    <w:name w:val="批注文字 Char"/>
    <w:link w:val="af1"/>
    <w:rsid w:val="00712104"/>
    <w:rPr>
      <w:kern w:val="2"/>
      <w:sz w:val="22"/>
      <w:szCs w:val="22"/>
      <w:lang w:val="en-GB" w:eastAsia="en-US" w:bidi="ar-SA"/>
    </w:rPr>
  </w:style>
  <w:style w:type="paragraph" w:styleId="af2">
    <w:name w:val="annotation subject"/>
    <w:basedOn w:val="af1"/>
    <w:next w:val="af1"/>
    <w:link w:val="Char5"/>
    <w:rsid w:val="00712104"/>
    <w:rPr>
      <w:b/>
      <w:bCs/>
    </w:rPr>
  </w:style>
  <w:style w:type="character" w:customStyle="1" w:styleId="Char5">
    <w:name w:val="批注主题 Char"/>
    <w:link w:val="af2"/>
    <w:rsid w:val="00712104"/>
    <w:rPr>
      <w:b/>
      <w:bCs/>
      <w:kern w:val="2"/>
      <w:sz w:val="22"/>
      <w:szCs w:val="22"/>
      <w:lang w:val="en-GB" w:eastAsia="en-US" w:bidi="ar-SA"/>
    </w:rPr>
  </w:style>
  <w:style w:type="paragraph" w:styleId="af3">
    <w:name w:val="Revision"/>
    <w:hidden/>
    <w:uiPriority w:val="99"/>
    <w:semiHidden/>
    <w:rsid w:val="00133A5D"/>
    <w:rPr>
      <w:sz w:val="22"/>
      <w:szCs w:val="22"/>
      <w:lang w:eastAsia="en-US"/>
    </w:rPr>
  </w:style>
  <w:style w:type="paragraph" w:styleId="af4">
    <w:name w:val="Normal (Web)"/>
    <w:basedOn w:val="a"/>
    <w:uiPriority w:val="99"/>
    <w:rsid w:val="00FF0090"/>
    <w:rPr>
      <w:sz w:val="24"/>
      <w:szCs w:val="24"/>
    </w:rPr>
  </w:style>
  <w:style w:type="paragraph" w:styleId="af5">
    <w:name w:val="Document Map"/>
    <w:basedOn w:val="a"/>
    <w:link w:val="Char6"/>
    <w:rsid w:val="00DC7F62"/>
    <w:rPr>
      <w:rFonts w:ascii="Tahoma" w:hAnsi="Tahoma"/>
      <w:sz w:val="16"/>
      <w:szCs w:val="16"/>
      <w:lang w:val="x-none"/>
    </w:rPr>
  </w:style>
  <w:style w:type="character" w:customStyle="1" w:styleId="Char6">
    <w:name w:val="文档结构图 Char"/>
    <w:link w:val="af5"/>
    <w:rsid w:val="00DC7F62"/>
    <w:rPr>
      <w:rFonts w:ascii="Tahoma" w:hAnsi="Tahoma" w:cs="Tahoma"/>
      <w:sz w:val="16"/>
      <w:szCs w:val="16"/>
      <w:lang w:eastAsia="en-US"/>
    </w:rPr>
  </w:style>
  <w:style w:type="paragraph" w:styleId="af6">
    <w:name w:val="List Paragraph"/>
    <w:basedOn w:val="a"/>
    <w:uiPriority w:val="34"/>
    <w:qFormat/>
    <w:rsid w:val="00CB3A1C"/>
    <w:pPr>
      <w:autoSpaceDE/>
      <w:autoSpaceDN/>
      <w:adjustRightInd/>
      <w:snapToGrid/>
      <w:spacing w:after="0"/>
      <w:ind w:left="72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0B22BF-D650-4C26-ACD1-E676F29E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9</cp:revision>
  <cp:lastPrinted>2016-12-22T15:51:00Z</cp:lastPrinted>
  <dcterms:created xsi:type="dcterms:W3CDTF">2017-05-05T15:35:00Z</dcterms:created>
  <dcterms:modified xsi:type="dcterms:W3CDTF">2017-05-06T02:11:00Z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(3)HPq5qnGCVA+/gNDHDIbnpup5z5pfikkesTPfminyQrNkiEuSJF9acKsMuXfi3DIpYj29CAbk
MzLGi2ty/Ywfcaj0j5hnFI2MxAUNu4/J4sjCQlbm94NnAgAwUOiaUCTLfttcSCRZ/tIs7Za1
x5vvFGO8AIR/lC1Az78eFCWRavT1RqrTowQBupGzjVb4iNR+1GeVr6Tl4ERBL3NTDtwXxaLg
IGTynFGJUjHcTLZK4s</vt:lpwstr>
  </property>
  <property fmtid="{D5CDD505-2E9C-101B-9397-08002B2CF9AE}" pid="13" name="_2015_ms_pID_725343_00">
    <vt:lpwstr>_2015_ms_pID_725343</vt:lpwstr>
  </property>
  <property fmtid="{D5CDD505-2E9C-101B-9397-08002B2CF9AE}" pid="14" name="_2015_ms_pID_7253431">
    <vt:lpwstr>+I+GDBwkgudkqMLr0SdUF+ovU/at66JkRZLr2alcatEzfuJel6KRe7
Yt+IzgbHnF0U1GfJSuysNU1mTomi7cIzRaYSgaFaIckCA/ng9bi0s3MvpU1tXiwt0p6RB7vO
GFkJdPBUvXY/tApAzOEBVWZwt4A9R20byx9UYEr9ACkVkvSgTCEZe8Q4r7z4VemXxU96Idxf
IOhIOqyOYYOVZodbcEDjbwkKG1MbDbBKCNEq</vt:lpwstr>
  </property>
  <property fmtid="{D5CDD505-2E9C-101B-9397-08002B2CF9AE}" pid="15" name="_2015_ms_pID_7253431_00">
    <vt:lpwstr>_2015_ms_pID_7253431</vt:lpwstr>
  </property>
  <property fmtid="{D5CDD505-2E9C-101B-9397-08002B2CF9AE}" pid="16" name="_2015_ms_pID_7253432">
    <vt:lpwstr>ildzDa26jzHDPI3q8ziUJWAGQ2lD5D83rZaG
R1F4dQZG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1490342896</vt:lpwstr>
  </property>
</Properties>
</file>