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0549B8" w14:textId="0B2A719F" w:rsidR="00A13D14" w:rsidRPr="00A13D14" w:rsidRDefault="0045740A" w:rsidP="00A13D1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A13D14" w:rsidRPr="00A13D14">
        <w:rPr>
          <w:rFonts w:cs="Arial"/>
          <w:bCs/>
          <w:sz w:val="20"/>
          <w:lang w:eastAsia="ja-JP"/>
        </w:rPr>
        <w:t xml:space="preserve">3GPP TSG RAN WG1 Meeting #89                                            </w:t>
      </w:r>
      <w:r w:rsidR="00A13D14" w:rsidRPr="00A13D14">
        <w:rPr>
          <w:rFonts w:cs="Arial"/>
          <w:bCs/>
          <w:sz w:val="20"/>
          <w:lang w:eastAsia="ja-JP"/>
        </w:rPr>
        <w:tab/>
      </w:r>
      <w:r w:rsidR="00992426" w:rsidRPr="00992426">
        <w:rPr>
          <w:rFonts w:cs="Arial"/>
          <w:bCs/>
          <w:sz w:val="20"/>
          <w:lang w:eastAsia="ja-JP"/>
        </w:rPr>
        <w:t>R1-1708112</w:t>
      </w:r>
    </w:p>
    <w:p w14:paraId="4DB24CAA" w14:textId="77777777" w:rsidR="00A13D14" w:rsidRDefault="00A13D14" w:rsidP="00A13D14">
      <w:pPr>
        <w:pStyle w:val="a3"/>
        <w:tabs>
          <w:tab w:val="right" w:pos="8280"/>
          <w:tab w:val="right" w:pos="9781"/>
        </w:tabs>
        <w:ind w:right="-58"/>
        <w:rPr>
          <w:rFonts w:cs="Arial"/>
          <w:bCs/>
          <w:sz w:val="20"/>
          <w:lang w:eastAsia="ja-JP"/>
        </w:rPr>
      </w:pPr>
      <w:r w:rsidRPr="00A13D14">
        <w:rPr>
          <w:rFonts w:cs="Arial"/>
          <w:bCs/>
          <w:sz w:val="20"/>
          <w:lang w:eastAsia="ja-JP"/>
        </w:rPr>
        <w:t>Hangzhou, P.R. China 15th – 19th May 2017</w:t>
      </w:r>
    </w:p>
    <w:p w14:paraId="62E7D9A8" w14:textId="0DE8CA87" w:rsidR="00C73ECF" w:rsidRPr="00C73ECF" w:rsidRDefault="00C73ECF" w:rsidP="0000193D">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A83917B" w14:textId="29BD160F"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宋体"/>
          <w:b w:val="0"/>
          <w:sz w:val="20"/>
          <w:lang w:eastAsia="zh-CN"/>
        </w:rPr>
        <w:t>Discussion on</w:t>
      </w:r>
      <w:r w:rsidR="00815DA1" w:rsidRPr="00815DA1">
        <w:rPr>
          <w:rFonts w:eastAsiaTheme="minorEastAsia" w:hint="eastAsia"/>
          <w:b w:val="0"/>
          <w:sz w:val="20"/>
          <w:lang w:eastAsia="ja-JP"/>
        </w:rPr>
        <w:t xml:space="preserve"> </w:t>
      </w:r>
      <w:r w:rsidR="00815DA1">
        <w:rPr>
          <w:rFonts w:eastAsiaTheme="minorEastAsia" w:hint="eastAsia"/>
          <w:b w:val="0"/>
          <w:sz w:val="20"/>
          <w:lang w:eastAsia="ja-JP"/>
        </w:rPr>
        <w:t xml:space="preserve">DL/UL </w:t>
      </w:r>
      <w:r w:rsidR="00815DA1">
        <w:rPr>
          <w:rFonts w:eastAsiaTheme="minorEastAsia"/>
          <w:b w:val="0"/>
          <w:sz w:val="20"/>
          <w:lang w:eastAsia="ja-JP"/>
        </w:rPr>
        <w:t>transmission</w:t>
      </w:r>
      <w:r w:rsidR="00815DA1">
        <w:rPr>
          <w:rFonts w:eastAsiaTheme="minorEastAsia" w:hint="eastAsia"/>
          <w:b w:val="0"/>
          <w:sz w:val="20"/>
          <w:lang w:eastAsia="ja-JP"/>
        </w:rPr>
        <w:t xml:space="preserve"> direction</w:t>
      </w:r>
      <w:r w:rsidR="0000193D" w:rsidRPr="0000193D">
        <w:rPr>
          <w:rFonts w:eastAsiaTheme="minorEastAsia" w:hint="eastAsia"/>
          <w:b w:val="0"/>
          <w:sz w:val="20"/>
          <w:lang w:eastAsia="ja-JP"/>
        </w:rPr>
        <w:t xml:space="preserve"> </w:t>
      </w:r>
    </w:p>
    <w:p w14:paraId="1470D3A8" w14:textId="4D2F788F"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A13D14">
        <w:rPr>
          <w:rFonts w:ascii="Arial" w:hAnsi="Arial" w:hint="eastAsia"/>
          <w:lang w:eastAsia="ja-JP"/>
        </w:rPr>
        <w:t>7</w:t>
      </w:r>
      <w:r w:rsidR="00C73ECF">
        <w:rPr>
          <w:rFonts w:ascii="Arial" w:hAnsi="Arial" w:hint="eastAsia"/>
          <w:lang w:eastAsia="ja-JP"/>
        </w:rPr>
        <w:t>.1.3.1.</w:t>
      </w:r>
      <w:r w:rsidR="00A13D14">
        <w:rPr>
          <w:rFonts w:ascii="Arial" w:hAnsi="Arial" w:hint="eastAsia"/>
          <w:lang w:eastAsia="ja-JP"/>
        </w:rPr>
        <w:t>5</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47B2592D" w14:textId="5603FE1C" w:rsidR="00815DA1" w:rsidRPr="00815DA1" w:rsidRDefault="00815DA1" w:rsidP="00815DA1">
      <w:pPr>
        <w:rPr>
          <w:lang w:eastAsia="ja-JP"/>
        </w:rPr>
      </w:pPr>
      <w:r>
        <w:rPr>
          <w:lang w:eastAsia="ja-JP"/>
        </w:rPr>
        <w:t>T</w:t>
      </w:r>
      <w:r>
        <w:rPr>
          <w:rFonts w:hint="eastAsia"/>
          <w:lang w:eastAsia="ja-JP"/>
        </w:rPr>
        <w:t xml:space="preserve">he </w:t>
      </w:r>
      <w:r>
        <w:rPr>
          <w:lang w:eastAsia="ja-JP"/>
        </w:rPr>
        <w:t xml:space="preserve">agreements related to </w:t>
      </w:r>
      <w:r>
        <w:rPr>
          <w:rFonts w:hint="eastAsia"/>
          <w:lang w:eastAsia="ja-JP"/>
        </w:rPr>
        <w:t>DL/UL direction in RAN1#88b are follows</w:t>
      </w:r>
      <w:r>
        <w:rPr>
          <w:lang w:eastAsia="ja-JP"/>
        </w:rPr>
        <w:t>.</w:t>
      </w:r>
    </w:p>
    <w:p w14:paraId="12DED535" w14:textId="77777777" w:rsidR="00815DA1" w:rsidRPr="003222BB" w:rsidRDefault="00815DA1" w:rsidP="00815DA1">
      <w:pPr>
        <w:rPr>
          <w:b/>
          <w:iCs/>
          <w:u w:val="single"/>
          <w:lang w:val="en-US" w:eastAsia="ja-JP"/>
        </w:rPr>
      </w:pPr>
      <w:r w:rsidRPr="00BC667D">
        <w:rPr>
          <w:rFonts w:hint="eastAsia"/>
          <w:b/>
          <w:iCs/>
          <w:highlight w:val="green"/>
          <w:u w:val="single"/>
          <w:lang w:val="en-US" w:eastAsia="ja-JP"/>
        </w:rPr>
        <w:t>Agreements:</w:t>
      </w:r>
    </w:p>
    <w:p w14:paraId="09A60BBA" w14:textId="77777777" w:rsidR="00815DA1" w:rsidRPr="00DF36AB" w:rsidRDefault="00815DA1" w:rsidP="00815DA1">
      <w:pPr>
        <w:numPr>
          <w:ilvl w:val="0"/>
          <w:numId w:val="48"/>
        </w:numPr>
        <w:spacing w:after="0"/>
        <w:rPr>
          <w:iCs/>
          <w:lang w:val="en-US" w:eastAsia="ja-JP"/>
        </w:rPr>
      </w:pPr>
      <w:r w:rsidRPr="00DF36AB">
        <w:rPr>
          <w:rFonts w:hint="eastAsia"/>
          <w:iCs/>
          <w:lang w:val="en-US" w:eastAsia="ja-JP"/>
        </w:rPr>
        <w:t>From UE signaling perspective,</w:t>
      </w:r>
    </w:p>
    <w:p w14:paraId="421C9E42" w14:textId="77777777" w:rsidR="00815DA1" w:rsidRPr="00DF36AB" w:rsidRDefault="00815DA1" w:rsidP="00815DA1">
      <w:pPr>
        <w:numPr>
          <w:ilvl w:val="1"/>
          <w:numId w:val="48"/>
        </w:numPr>
        <w:spacing w:after="0"/>
        <w:rPr>
          <w:iCs/>
          <w:lang w:val="en-US" w:eastAsia="ja-JP"/>
        </w:rPr>
      </w:pPr>
      <w:r w:rsidRPr="00DF36AB">
        <w:rPr>
          <w:rFonts w:hint="eastAsia"/>
          <w:iCs/>
          <w:lang w:val="en-US" w:eastAsia="ja-JP"/>
        </w:rPr>
        <w:t xml:space="preserve">The higher layer </w:t>
      </w:r>
      <w:proofErr w:type="spellStart"/>
      <w:r w:rsidRPr="00DF36AB">
        <w:rPr>
          <w:rFonts w:hint="eastAsia"/>
          <w:iCs/>
          <w:lang w:val="en-US" w:eastAsia="ja-JP"/>
        </w:rPr>
        <w:t>signalling</w:t>
      </w:r>
      <w:proofErr w:type="spellEnd"/>
      <w:r w:rsidRPr="00DF36AB">
        <w:rPr>
          <w:rFonts w:hint="eastAsia"/>
          <w:iCs/>
          <w:lang w:val="en-US" w:eastAsia="ja-JP"/>
        </w:rPr>
        <w:t xml:space="preserve"> for the semi-static assignment of DL/UL transmission direction for NR </w:t>
      </w:r>
      <w:r w:rsidRPr="00DF36AB">
        <w:rPr>
          <w:iCs/>
          <w:lang w:val="en-US" w:eastAsia="ja-JP"/>
        </w:rPr>
        <w:t>can achieve</w:t>
      </w:r>
      <w:r w:rsidRPr="00DF36AB">
        <w:rPr>
          <w:rFonts w:hint="eastAsia"/>
          <w:iCs/>
          <w:lang w:val="en-US" w:eastAsia="ja-JP"/>
        </w:rPr>
        <w:t xml:space="preserve"> at least the followings</w:t>
      </w:r>
    </w:p>
    <w:p w14:paraId="5EF032F3" w14:textId="77777777" w:rsidR="00815DA1" w:rsidRPr="00DF36AB" w:rsidRDefault="00815DA1" w:rsidP="00815DA1">
      <w:pPr>
        <w:numPr>
          <w:ilvl w:val="2"/>
          <w:numId w:val="48"/>
        </w:numPr>
        <w:spacing w:after="0"/>
        <w:rPr>
          <w:iCs/>
          <w:lang w:val="en-US" w:eastAsia="ja-JP"/>
        </w:rPr>
      </w:pPr>
      <w:r w:rsidRPr="00DF36AB">
        <w:rPr>
          <w:rFonts w:hint="eastAsia"/>
          <w:iCs/>
          <w:lang w:val="en-US" w:eastAsia="ja-JP"/>
        </w:rPr>
        <w:t xml:space="preserve">A periodicity where the configuration applies; </w:t>
      </w:r>
    </w:p>
    <w:p w14:paraId="3FDF8079" w14:textId="77777777" w:rsidR="00815DA1" w:rsidRPr="00DF36AB" w:rsidRDefault="00815DA1" w:rsidP="00815DA1">
      <w:pPr>
        <w:numPr>
          <w:ilvl w:val="3"/>
          <w:numId w:val="48"/>
        </w:numPr>
        <w:spacing w:after="0"/>
        <w:rPr>
          <w:iCs/>
          <w:lang w:val="en-US" w:eastAsia="ja-JP"/>
        </w:rPr>
      </w:pPr>
      <w:r w:rsidRPr="00DF36AB">
        <w:rPr>
          <w:rFonts w:hint="eastAsia"/>
          <w:iCs/>
          <w:lang w:val="en-US" w:eastAsia="ja-JP"/>
        </w:rPr>
        <w:t xml:space="preserve">FFS: Detailed periodicity set; </w:t>
      </w:r>
    </w:p>
    <w:p w14:paraId="7C5086E2" w14:textId="77777777" w:rsidR="00815DA1" w:rsidRPr="00DF36AB" w:rsidRDefault="00815DA1" w:rsidP="00815DA1">
      <w:pPr>
        <w:numPr>
          <w:ilvl w:val="3"/>
          <w:numId w:val="48"/>
        </w:numPr>
        <w:spacing w:after="0"/>
        <w:rPr>
          <w:iCs/>
          <w:lang w:val="en-US" w:eastAsia="ja-JP"/>
        </w:rPr>
      </w:pPr>
      <w:r w:rsidRPr="00DF36AB">
        <w:rPr>
          <w:iCs/>
          <w:lang w:val="en-US" w:eastAsia="ja-JP"/>
        </w:rPr>
        <w:t>FFS: how to achieve the signaling of periodicity</w:t>
      </w:r>
    </w:p>
    <w:p w14:paraId="38537FA4" w14:textId="77777777" w:rsidR="00815DA1" w:rsidRPr="00DF36AB" w:rsidRDefault="00815DA1" w:rsidP="00815DA1">
      <w:pPr>
        <w:numPr>
          <w:ilvl w:val="2"/>
          <w:numId w:val="48"/>
        </w:numPr>
        <w:spacing w:after="0"/>
        <w:rPr>
          <w:iCs/>
          <w:lang w:val="en-US" w:eastAsia="ja-JP"/>
        </w:rPr>
      </w:pPr>
      <w:r w:rsidRPr="00DF36AB">
        <w:rPr>
          <w:rFonts w:hint="eastAsia"/>
          <w:iCs/>
          <w:lang w:val="en-US" w:eastAsia="ja-JP"/>
        </w:rPr>
        <w:t>A subset of resources with fixed DL transmission;</w:t>
      </w:r>
    </w:p>
    <w:p w14:paraId="765493DC" w14:textId="77777777" w:rsidR="00815DA1" w:rsidRPr="00DF36AB" w:rsidRDefault="00815DA1" w:rsidP="00815DA1">
      <w:pPr>
        <w:numPr>
          <w:ilvl w:val="3"/>
          <w:numId w:val="48"/>
        </w:numPr>
        <w:spacing w:after="0"/>
        <w:rPr>
          <w:iCs/>
          <w:lang w:val="en-US" w:eastAsia="ja-JP"/>
        </w:rPr>
      </w:pPr>
      <w:r w:rsidRPr="00DF36AB">
        <w:rPr>
          <w:iCs/>
          <w:lang w:val="en-US" w:eastAsia="ja-JP"/>
        </w:rPr>
        <w:t xml:space="preserve">FFS: </w:t>
      </w:r>
      <w:r w:rsidRPr="00DF36AB">
        <w:rPr>
          <w:rFonts w:hint="eastAsia"/>
          <w:iCs/>
          <w:lang w:val="en-US" w:eastAsia="ja-JP"/>
        </w:rPr>
        <w:t xml:space="preserve">The subset of resources can be assigned in granularity of slot </w:t>
      </w:r>
      <w:r w:rsidRPr="00DF36AB">
        <w:rPr>
          <w:iCs/>
          <w:lang w:val="en-US" w:eastAsia="ja-JP"/>
        </w:rPr>
        <w:t>and/</w:t>
      </w:r>
      <w:r w:rsidRPr="00DF36AB">
        <w:rPr>
          <w:rFonts w:hint="eastAsia"/>
          <w:iCs/>
          <w:lang w:val="en-US" w:eastAsia="ja-JP"/>
        </w:rPr>
        <w:t>or symbol;</w:t>
      </w:r>
    </w:p>
    <w:p w14:paraId="25B96499" w14:textId="77777777" w:rsidR="00815DA1" w:rsidRPr="00DF36AB" w:rsidRDefault="00815DA1" w:rsidP="00815DA1">
      <w:pPr>
        <w:numPr>
          <w:ilvl w:val="2"/>
          <w:numId w:val="48"/>
        </w:numPr>
        <w:spacing w:after="0"/>
        <w:rPr>
          <w:iCs/>
          <w:lang w:val="en-US" w:eastAsia="ja-JP"/>
        </w:rPr>
      </w:pPr>
      <w:r w:rsidRPr="00DF36AB">
        <w:rPr>
          <w:rFonts w:hint="eastAsia"/>
          <w:iCs/>
          <w:lang w:val="en-US" w:eastAsia="ja-JP"/>
        </w:rPr>
        <w:t>A subset of resources with fixed UL transmission;</w:t>
      </w:r>
    </w:p>
    <w:p w14:paraId="5454F6DB" w14:textId="77777777" w:rsidR="00815DA1" w:rsidRPr="00DF36AB" w:rsidRDefault="00815DA1" w:rsidP="00815DA1">
      <w:pPr>
        <w:numPr>
          <w:ilvl w:val="3"/>
          <w:numId w:val="48"/>
        </w:numPr>
        <w:spacing w:after="0"/>
        <w:rPr>
          <w:iCs/>
          <w:lang w:val="en-US" w:eastAsia="ja-JP"/>
        </w:rPr>
      </w:pPr>
      <w:r w:rsidRPr="00DF36AB">
        <w:rPr>
          <w:rFonts w:hint="eastAsia"/>
          <w:iCs/>
          <w:lang w:val="en-US" w:eastAsia="ja-JP"/>
        </w:rPr>
        <w:t>Resources with fixed UL transmission happens in the ending part of the periodicity is supported;</w:t>
      </w:r>
    </w:p>
    <w:p w14:paraId="5A8F0F04" w14:textId="77777777" w:rsidR="00815DA1" w:rsidRPr="00DF36AB" w:rsidRDefault="00815DA1" w:rsidP="00815DA1">
      <w:pPr>
        <w:numPr>
          <w:ilvl w:val="3"/>
          <w:numId w:val="48"/>
        </w:numPr>
        <w:spacing w:after="0"/>
        <w:rPr>
          <w:iCs/>
          <w:lang w:val="en-US" w:eastAsia="ja-JP"/>
        </w:rPr>
      </w:pPr>
      <w:r w:rsidRPr="00DF36AB">
        <w:rPr>
          <w:iCs/>
          <w:lang w:val="en-US" w:eastAsia="ja-JP"/>
        </w:rPr>
        <w:t xml:space="preserve">FFS: </w:t>
      </w:r>
      <w:r w:rsidRPr="00DF36AB">
        <w:rPr>
          <w:rFonts w:hint="eastAsia"/>
          <w:iCs/>
          <w:lang w:val="en-US" w:eastAsia="ja-JP"/>
        </w:rPr>
        <w:t xml:space="preserve">The subset of resources can be assigned in granularity of slot </w:t>
      </w:r>
      <w:r w:rsidRPr="00DF36AB">
        <w:rPr>
          <w:iCs/>
          <w:lang w:val="en-US" w:eastAsia="ja-JP"/>
        </w:rPr>
        <w:t>and/</w:t>
      </w:r>
      <w:r w:rsidRPr="00DF36AB">
        <w:rPr>
          <w:rFonts w:hint="eastAsia"/>
          <w:iCs/>
          <w:lang w:val="en-US" w:eastAsia="ja-JP"/>
        </w:rPr>
        <w:t>or symbol;</w:t>
      </w:r>
    </w:p>
    <w:p w14:paraId="3D3FF607" w14:textId="77777777" w:rsidR="00815DA1" w:rsidRPr="00DF36AB" w:rsidRDefault="00815DA1" w:rsidP="00815DA1">
      <w:pPr>
        <w:numPr>
          <w:ilvl w:val="1"/>
          <w:numId w:val="48"/>
        </w:numPr>
        <w:spacing w:after="0"/>
        <w:rPr>
          <w:iCs/>
          <w:lang w:val="en-US" w:eastAsia="ja-JP"/>
        </w:rPr>
      </w:pPr>
      <w:r w:rsidRPr="00DF36AB">
        <w:rPr>
          <w:iCs/>
          <w:lang w:val="en-US" w:eastAsia="ja-JP"/>
        </w:rPr>
        <w:t xml:space="preserve">FFS: </w:t>
      </w:r>
      <w:r w:rsidRPr="00DF36AB">
        <w:rPr>
          <w:rFonts w:hint="eastAsia"/>
          <w:iCs/>
          <w:lang w:val="en-US" w:eastAsia="ja-JP"/>
        </w:rPr>
        <w:t xml:space="preserve">Other resources not indicated as </w:t>
      </w:r>
      <w:r w:rsidRPr="00DF36AB">
        <w:rPr>
          <w:rFonts w:hint="eastAsia"/>
          <w:iCs/>
          <w:lang w:val="en-US" w:eastAsia="ja-JP"/>
        </w:rPr>
        <w:t>“</w:t>
      </w:r>
      <w:r w:rsidRPr="00DF36AB">
        <w:rPr>
          <w:rFonts w:hint="eastAsia"/>
          <w:iCs/>
          <w:lang w:val="en-US" w:eastAsia="ja-JP"/>
        </w:rPr>
        <w:t>fixed UL</w:t>
      </w:r>
      <w:r w:rsidRPr="00DF36AB">
        <w:rPr>
          <w:rFonts w:hint="eastAsia"/>
          <w:iCs/>
          <w:lang w:val="en-US" w:eastAsia="ja-JP"/>
        </w:rPr>
        <w:t>”</w:t>
      </w:r>
      <w:r w:rsidRPr="00DF36AB">
        <w:rPr>
          <w:rFonts w:hint="eastAsia"/>
          <w:iCs/>
          <w:lang w:val="en-US" w:eastAsia="ja-JP"/>
        </w:rPr>
        <w:t xml:space="preserve"> or </w:t>
      </w:r>
      <w:r w:rsidRPr="00DF36AB">
        <w:rPr>
          <w:rFonts w:hint="eastAsia"/>
          <w:iCs/>
          <w:lang w:val="en-US" w:eastAsia="ja-JP"/>
        </w:rPr>
        <w:t>“</w:t>
      </w:r>
      <w:r w:rsidRPr="00DF36AB">
        <w:rPr>
          <w:rFonts w:hint="eastAsia"/>
          <w:iCs/>
          <w:lang w:val="en-US" w:eastAsia="ja-JP"/>
        </w:rPr>
        <w:t>fixed DL</w:t>
      </w:r>
      <w:r w:rsidRPr="00DF36AB">
        <w:rPr>
          <w:rFonts w:hint="eastAsia"/>
          <w:iCs/>
          <w:lang w:val="en-US" w:eastAsia="ja-JP"/>
        </w:rPr>
        <w:t>”</w:t>
      </w:r>
      <w:r w:rsidRPr="00DF36AB">
        <w:rPr>
          <w:rFonts w:hint="eastAsia"/>
          <w:iCs/>
          <w:lang w:val="en-US" w:eastAsia="ja-JP"/>
        </w:rPr>
        <w:t xml:space="preserve"> or </w:t>
      </w:r>
      <w:r w:rsidRPr="00DF36AB">
        <w:rPr>
          <w:rFonts w:hint="eastAsia"/>
          <w:iCs/>
          <w:lang w:val="en-US" w:eastAsia="ja-JP"/>
        </w:rPr>
        <w:t>“</w:t>
      </w:r>
      <w:r w:rsidRPr="00DF36AB">
        <w:rPr>
          <w:rFonts w:hint="eastAsia"/>
          <w:iCs/>
          <w:lang w:val="en-US" w:eastAsia="ja-JP"/>
        </w:rPr>
        <w:t>reserved/blank</w:t>
      </w:r>
      <w:r w:rsidRPr="00DF36AB">
        <w:rPr>
          <w:rFonts w:hint="eastAsia"/>
          <w:iCs/>
          <w:lang w:val="en-US" w:eastAsia="ja-JP"/>
        </w:rPr>
        <w:t>”</w:t>
      </w:r>
      <w:r w:rsidRPr="00DF36AB">
        <w:rPr>
          <w:rFonts w:hint="eastAsia"/>
          <w:iCs/>
          <w:lang w:val="en-US" w:eastAsia="ja-JP"/>
        </w:rPr>
        <w:t xml:space="preserve"> can be considered as </w:t>
      </w:r>
      <w:r w:rsidRPr="00DF36AB">
        <w:rPr>
          <w:rFonts w:hint="eastAsia"/>
          <w:iCs/>
          <w:lang w:val="en-US" w:eastAsia="ja-JP"/>
        </w:rPr>
        <w:t>“</w:t>
      </w:r>
      <w:r w:rsidRPr="00DF36AB">
        <w:rPr>
          <w:rFonts w:hint="eastAsia"/>
          <w:iCs/>
          <w:lang w:val="en-US" w:eastAsia="ja-JP"/>
        </w:rPr>
        <w:t>flexible resource</w:t>
      </w:r>
      <w:r w:rsidRPr="00DF36AB">
        <w:rPr>
          <w:rFonts w:hint="eastAsia"/>
          <w:iCs/>
          <w:lang w:val="en-US" w:eastAsia="ja-JP"/>
        </w:rPr>
        <w:t>”</w:t>
      </w:r>
      <w:r w:rsidRPr="00DF36AB">
        <w:rPr>
          <w:rFonts w:hint="eastAsia"/>
          <w:iCs/>
          <w:lang w:val="en-US" w:eastAsia="ja-JP"/>
        </w:rPr>
        <w:t>, where transmission direction can be changed dynamically.</w:t>
      </w:r>
    </w:p>
    <w:p w14:paraId="31288CA7" w14:textId="77777777" w:rsidR="00815DA1" w:rsidRPr="00815DA1" w:rsidRDefault="00815DA1" w:rsidP="00F018D7">
      <w:pPr>
        <w:rPr>
          <w:rFonts w:cs="Arial"/>
          <w:lang w:val="en-US" w:eastAsia="ja-JP"/>
        </w:rPr>
      </w:pPr>
    </w:p>
    <w:p w14:paraId="13196850" w14:textId="5BC5A0B0"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815DA1">
        <w:rPr>
          <w:rFonts w:cs="Arial" w:hint="eastAsia"/>
          <w:lang w:eastAsia="ja-JP"/>
        </w:rPr>
        <w:t xml:space="preserve"> DL/UL transmission direction.</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3305F2A7" w14:textId="391E7E1C" w:rsidR="00815DA1" w:rsidRPr="00815DA1" w:rsidRDefault="00815DA1" w:rsidP="00815DA1">
      <w:pPr>
        <w:rPr>
          <w:u w:val="single"/>
          <w:lang w:eastAsia="ja-JP"/>
        </w:rPr>
      </w:pPr>
      <w:r>
        <w:rPr>
          <w:rFonts w:hint="eastAsia"/>
          <w:u w:val="single"/>
          <w:lang w:eastAsia="ja-JP"/>
        </w:rPr>
        <w:t>Semi-static DL/UL direction</w:t>
      </w:r>
    </w:p>
    <w:p w14:paraId="22DE52E4" w14:textId="2BD1D6A4" w:rsidR="00FA0C06" w:rsidRDefault="00FA0C06" w:rsidP="00FA0C06">
      <w:pPr>
        <w:spacing w:after="0"/>
        <w:rPr>
          <w:lang w:eastAsia="ja-JP"/>
        </w:rPr>
      </w:pPr>
      <w:r>
        <w:rPr>
          <w:rFonts w:hint="eastAsia"/>
          <w:lang w:eastAsia="ja-JP"/>
        </w:rPr>
        <w:t>We see following cases need the discussion on semi-static transmission direction</w:t>
      </w:r>
    </w:p>
    <w:p w14:paraId="461EB531" w14:textId="77777777" w:rsidR="00FA0C06" w:rsidRDefault="00FA0C06" w:rsidP="00FA0C06">
      <w:pPr>
        <w:spacing w:after="0"/>
        <w:rPr>
          <w:lang w:eastAsia="ja-JP"/>
        </w:rPr>
      </w:pPr>
    </w:p>
    <w:p w14:paraId="2319F3C4" w14:textId="77777777" w:rsidR="00FA0C06" w:rsidRPr="008D3567" w:rsidRDefault="00FA0C06" w:rsidP="00FA0C06">
      <w:pPr>
        <w:spacing w:after="0"/>
        <w:ind w:left="568"/>
        <w:rPr>
          <w:b/>
          <w:u w:val="single"/>
          <w:lang w:eastAsia="ja-JP"/>
        </w:rPr>
      </w:pPr>
      <w:r w:rsidRPr="008D3567">
        <w:rPr>
          <w:b/>
          <w:u w:val="single"/>
          <w:lang w:eastAsia="ja-JP"/>
        </w:rPr>
        <w:t xml:space="preserve">1) </w:t>
      </w:r>
      <w:proofErr w:type="gramStart"/>
      <w:r w:rsidRPr="008D3567">
        <w:rPr>
          <w:b/>
          <w:u w:val="single"/>
          <w:lang w:eastAsia="ja-JP"/>
        </w:rPr>
        <w:t>common</w:t>
      </w:r>
      <w:proofErr w:type="gramEnd"/>
      <w:r w:rsidRPr="008D3567">
        <w:rPr>
          <w:b/>
          <w:u w:val="single"/>
          <w:lang w:eastAsia="ja-JP"/>
        </w:rPr>
        <w:t xml:space="preserve"> channel</w:t>
      </w:r>
    </w:p>
    <w:p w14:paraId="448B4F86" w14:textId="26FB9EEB" w:rsidR="00FA0C06" w:rsidRDefault="00FA0C06" w:rsidP="00ED5700">
      <w:pPr>
        <w:spacing w:after="0"/>
        <w:ind w:left="568"/>
        <w:rPr>
          <w:lang w:eastAsia="ja-JP"/>
        </w:rPr>
      </w:pPr>
      <w:r>
        <w:rPr>
          <w:rFonts w:hint="eastAsia"/>
          <w:lang w:eastAsia="ja-JP"/>
        </w:rPr>
        <w:t>T</w:t>
      </w:r>
      <w:r w:rsidRPr="00D80F90">
        <w:rPr>
          <w:lang w:eastAsia="ja-JP"/>
        </w:rPr>
        <w:t xml:space="preserve">he </w:t>
      </w:r>
      <w:r>
        <w:rPr>
          <w:rFonts w:hint="eastAsia"/>
          <w:lang w:eastAsia="ja-JP"/>
        </w:rPr>
        <w:t xml:space="preserve">symbols with </w:t>
      </w:r>
      <w:r>
        <w:rPr>
          <w:lang w:eastAsia="ja-JP"/>
        </w:rPr>
        <w:t>PSS/SSS</w:t>
      </w:r>
      <w:r>
        <w:rPr>
          <w:rFonts w:hint="eastAsia"/>
          <w:lang w:eastAsia="ja-JP"/>
        </w:rPr>
        <w:t>/PBCH/RS for mobility</w:t>
      </w:r>
      <w:r>
        <w:rPr>
          <w:lang w:eastAsia="ja-JP"/>
        </w:rPr>
        <w:t xml:space="preserve">/RACH </w:t>
      </w:r>
      <w:r w:rsidR="002B0B77">
        <w:rPr>
          <w:lang w:eastAsia="ja-JP"/>
        </w:rPr>
        <w:t>can be</w:t>
      </w:r>
      <w:r>
        <w:rPr>
          <w:lang w:eastAsia="ja-JP"/>
        </w:rPr>
        <w:t xml:space="preserve"> </w:t>
      </w:r>
      <w:r>
        <w:rPr>
          <w:rFonts w:hint="eastAsia"/>
          <w:lang w:eastAsia="ja-JP"/>
        </w:rPr>
        <w:t xml:space="preserve">fixed direction. The </w:t>
      </w:r>
      <w:r>
        <w:rPr>
          <w:lang w:eastAsia="ja-JP"/>
        </w:rPr>
        <w:t>location</w:t>
      </w:r>
      <w:r w:rsidR="00ED5700">
        <w:rPr>
          <w:rFonts w:hint="eastAsia"/>
          <w:lang w:eastAsia="ja-JP"/>
        </w:rPr>
        <w:t>s</w:t>
      </w:r>
      <w:r>
        <w:rPr>
          <w:rFonts w:hint="eastAsia"/>
          <w:lang w:eastAsia="ja-JP"/>
        </w:rPr>
        <w:t xml:space="preserve"> of those channel</w:t>
      </w:r>
      <w:r w:rsidR="00ED5700">
        <w:rPr>
          <w:rFonts w:hint="eastAsia"/>
          <w:lang w:eastAsia="ja-JP"/>
        </w:rPr>
        <w:t xml:space="preserve">s are fixed before UE receive </w:t>
      </w:r>
      <w:r w:rsidR="00ED5700">
        <w:rPr>
          <w:lang w:eastAsia="ja-JP"/>
        </w:rPr>
        <w:t>higher</w:t>
      </w:r>
      <w:r w:rsidR="00ED5700">
        <w:rPr>
          <w:rFonts w:hint="eastAsia"/>
          <w:lang w:eastAsia="ja-JP"/>
        </w:rPr>
        <w:t xml:space="preserve"> </w:t>
      </w:r>
      <w:r w:rsidR="00ED5700">
        <w:rPr>
          <w:lang w:eastAsia="ja-JP"/>
        </w:rPr>
        <w:t>layer</w:t>
      </w:r>
      <w:r w:rsidR="00ED5700">
        <w:rPr>
          <w:rFonts w:hint="eastAsia"/>
          <w:lang w:eastAsia="ja-JP"/>
        </w:rPr>
        <w:t xml:space="preserve"> signalling for the semi-static </w:t>
      </w:r>
      <w:r w:rsidR="00ED5700">
        <w:rPr>
          <w:lang w:eastAsia="ja-JP"/>
        </w:rPr>
        <w:t>assignment</w:t>
      </w:r>
      <w:r w:rsidR="00ED5700">
        <w:rPr>
          <w:rFonts w:hint="eastAsia"/>
          <w:lang w:eastAsia="ja-JP"/>
        </w:rPr>
        <w:t xml:space="preserve"> of DL/UL transmission direction. Even if those symbols</w:t>
      </w:r>
      <w:r>
        <w:rPr>
          <w:rFonts w:hint="eastAsia"/>
          <w:lang w:eastAsia="ja-JP"/>
        </w:rPr>
        <w:t xml:space="preserve"> are configured as flexible </w:t>
      </w:r>
      <w:r>
        <w:rPr>
          <w:lang w:eastAsia="ja-JP"/>
        </w:rPr>
        <w:t>resources</w:t>
      </w:r>
      <w:r>
        <w:rPr>
          <w:rFonts w:hint="eastAsia"/>
          <w:lang w:eastAsia="ja-JP"/>
        </w:rPr>
        <w:t xml:space="preserve"> in semi-static </w:t>
      </w:r>
      <w:r>
        <w:rPr>
          <w:lang w:eastAsia="ja-JP"/>
        </w:rPr>
        <w:t>transmission</w:t>
      </w:r>
      <w:r>
        <w:rPr>
          <w:rFonts w:hint="eastAsia"/>
          <w:lang w:eastAsia="ja-JP"/>
        </w:rPr>
        <w:t xml:space="preserve"> </w:t>
      </w:r>
      <w:r w:rsidR="00ED5700">
        <w:rPr>
          <w:rFonts w:hint="eastAsia"/>
          <w:lang w:eastAsia="ja-JP"/>
        </w:rPr>
        <w:t xml:space="preserve">direction, the DL/UL </w:t>
      </w:r>
      <w:r w:rsidR="00ED5700">
        <w:rPr>
          <w:lang w:eastAsia="ja-JP"/>
        </w:rPr>
        <w:t>transmission</w:t>
      </w:r>
      <w:r w:rsidR="00ED5700">
        <w:rPr>
          <w:rFonts w:hint="eastAsia"/>
          <w:lang w:eastAsia="ja-JP"/>
        </w:rPr>
        <w:t xml:space="preserve"> </w:t>
      </w:r>
      <w:r w:rsidR="00ED5700">
        <w:rPr>
          <w:lang w:eastAsia="ja-JP"/>
        </w:rPr>
        <w:t>direction</w:t>
      </w:r>
      <w:r w:rsidR="00ED5700">
        <w:rPr>
          <w:rFonts w:hint="eastAsia"/>
          <w:lang w:eastAsia="ja-JP"/>
        </w:rPr>
        <w:t xml:space="preserve"> is fixed.</w:t>
      </w:r>
      <w:r w:rsidR="002B0B77">
        <w:rPr>
          <w:lang w:eastAsia="ja-JP"/>
        </w:rPr>
        <w:t xml:space="preserve"> It is FFS wh</w:t>
      </w:r>
      <w:r w:rsidR="00424322">
        <w:rPr>
          <w:rFonts w:hint="eastAsia"/>
          <w:lang w:eastAsia="ja-JP"/>
        </w:rPr>
        <w:t>ether</w:t>
      </w:r>
      <w:r w:rsidR="002B0B77">
        <w:rPr>
          <w:lang w:eastAsia="ja-JP"/>
        </w:rPr>
        <w:t xml:space="preserve"> the periodicity of PSS/SSS/PBCH </w:t>
      </w:r>
      <w:r w:rsidR="00424322">
        <w:rPr>
          <w:rFonts w:hint="eastAsia"/>
          <w:lang w:eastAsia="ja-JP"/>
        </w:rPr>
        <w:t>is</w:t>
      </w:r>
      <w:r w:rsidR="002B0B77">
        <w:rPr>
          <w:lang w:eastAsia="ja-JP"/>
        </w:rPr>
        <w:t xml:space="preserve"> extended than default. RS for mobility used for the neighbour cells needs to be fixed direction but it could be flexible resource if the measurement is restricted within the serving cell. Certain RACH resource needs to be fixed direction but some RACH can be lo</w:t>
      </w:r>
      <w:r w:rsidR="006D125B">
        <w:rPr>
          <w:lang w:eastAsia="ja-JP"/>
        </w:rPr>
        <w:t>cated within flexible resource.</w:t>
      </w:r>
    </w:p>
    <w:p w14:paraId="5AA398AA" w14:textId="77777777" w:rsidR="00FA0C06" w:rsidRPr="00ED5700" w:rsidRDefault="00FA0C06" w:rsidP="00FA0C06">
      <w:pPr>
        <w:spacing w:after="0"/>
        <w:ind w:left="568"/>
        <w:rPr>
          <w:lang w:eastAsia="ja-JP"/>
        </w:rPr>
      </w:pPr>
    </w:p>
    <w:p w14:paraId="3FD35800" w14:textId="77777777" w:rsidR="00FA0C06" w:rsidRDefault="00FA0C06" w:rsidP="00FA0C06">
      <w:pPr>
        <w:spacing w:after="0"/>
        <w:ind w:left="568"/>
        <w:rPr>
          <w:lang w:eastAsia="ja-JP"/>
        </w:rPr>
      </w:pPr>
    </w:p>
    <w:p w14:paraId="29E3CBD9" w14:textId="77777777" w:rsidR="00FA0C06" w:rsidRPr="008D3567" w:rsidRDefault="00FA0C06" w:rsidP="00FA0C06">
      <w:pPr>
        <w:spacing w:after="0"/>
        <w:ind w:left="568"/>
        <w:rPr>
          <w:b/>
          <w:u w:val="single"/>
          <w:lang w:eastAsia="ja-JP"/>
        </w:rPr>
      </w:pPr>
      <w:r w:rsidRPr="008D3567">
        <w:rPr>
          <w:b/>
          <w:u w:val="single"/>
          <w:lang w:eastAsia="ja-JP"/>
        </w:rPr>
        <w:t xml:space="preserve">2) </w:t>
      </w:r>
      <w:proofErr w:type="gramStart"/>
      <w:r w:rsidRPr="001A6B5C">
        <w:rPr>
          <w:rFonts w:hint="eastAsia"/>
          <w:b/>
          <w:u w:val="single"/>
          <w:lang w:eastAsia="ja-JP"/>
        </w:rPr>
        <w:t>coexistence</w:t>
      </w:r>
      <w:proofErr w:type="gramEnd"/>
      <w:r w:rsidRPr="001A6B5C">
        <w:rPr>
          <w:rFonts w:hint="eastAsia"/>
          <w:b/>
          <w:u w:val="single"/>
          <w:lang w:eastAsia="ja-JP"/>
        </w:rPr>
        <w:t xml:space="preserve"> with other operation</w:t>
      </w:r>
    </w:p>
    <w:p w14:paraId="23100120" w14:textId="05E7753B" w:rsidR="00FA0C06" w:rsidRDefault="00FA0C06" w:rsidP="00FA0C06">
      <w:pPr>
        <w:spacing w:after="0"/>
        <w:ind w:left="568"/>
        <w:rPr>
          <w:lang w:eastAsia="ja-JP"/>
        </w:rPr>
      </w:pPr>
      <w:r>
        <w:rPr>
          <w:rFonts w:hint="eastAsia"/>
          <w:lang w:eastAsia="ja-JP"/>
        </w:rPr>
        <w:t>The motivations of semi-statically DL/UL transmission direction are following three cases.</w:t>
      </w:r>
    </w:p>
    <w:p w14:paraId="3807F26E" w14:textId="77777777" w:rsidR="00FA0C06" w:rsidRDefault="00FA0C06" w:rsidP="00FA0C06">
      <w:pPr>
        <w:spacing w:after="0"/>
        <w:ind w:left="1136"/>
        <w:rPr>
          <w:lang w:eastAsia="ja-JP"/>
        </w:rPr>
      </w:pPr>
      <w:r>
        <w:rPr>
          <w:rFonts w:hint="eastAsia"/>
          <w:lang w:eastAsia="ja-JP"/>
        </w:rPr>
        <w:t>–</w:t>
      </w:r>
      <w:r>
        <w:rPr>
          <w:lang w:eastAsia="ja-JP"/>
        </w:rPr>
        <w:tab/>
        <w:t>Efficient coexistence between adjacent carriers of different operators</w:t>
      </w:r>
    </w:p>
    <w:p w14:paraId="23EC3C95" w14:textId="77777777" w:rsidR="00FA0C06" w:rsidRDefault="00FA0C06" w:rsidP="00FA0C06">
      <w:pPr>
        <w:spacing w:after="0"/>
        <w:ind w:left="1136"/>
        <w:rPr>
          <w:lang w:eastAsia="ja-JP"/>
        </w:rPr>
      </w:pPr>
      <w:r>
        <w:rPr>
          <w:rFonts w:hint="eastAsia"/>
          <w:lang w:eastAsia="ja-JP"/>
        </w:rPr>
        <w:t>–</w:t>
      </w:r>
      <w:r>
        <w:rPr>
          <w:lang w:eastAsia="ja-JP"/>
        </w:rPr>
        <w:tab/>
        <w:t>Efficient coexistence between NR and LTE</w:t>
      </w:r>
    </w:p>
    <w:p w14:paraId="3FC829E3" w14:textId="3DF9F9D0" w:rsidR="00FA0C06" w:rsidRPr="00C4198C" w:rsidRDefault="00FA0C06" w:rsidP="00C4198C">
      <w:pPr>
        <w:spacing w:after="0"/>
        <w:ind w:left="1136"/>
        <w:rPr>
          <w:lang w:eastAsia="ja-JP"/>
        </w:rPr>
      </w:pPr>
      <w:r>
        <w:rPr>
          <w:rFonts w:hint="eastAsia"/>
          <w:lang w:eastAsia="ja-JP"/>
        </w:rPr>
        <w:t>–</w:t>
      </w:r>
      <w:r>
        <w:rPr>
          <w:lang w:eastAsia="ja-JP"/>
        </w:rPr>
        <w:tab/>
        <w:t>Efficient operation in macro deployment scenarios</w:t>
      </w:r>
    </w:p>
    <w:p w14:paraId="6EF0C7D7" w14:textId="6A157B55" w:rsidR="00ED5700" w:rsidRDefault="00D86B3B" w:rsidP="00FA0C06">
      <w:pPr>
        <w:spacing w:after="0"/>
        <w:ind w:left="568"/>
        <w:rPr>
          <w:lang w:eastAsia="ja-JP"/>
        </w:rPr>
      </w:pPr>
      <w:r>
        <w:rPr>
          <w:rFonts w:hint="eastAsia"/>
          <w:lang w:eastAsia="ja-JP"/>
        </w:rPr>
        <w:t xml:space="preserve">However, it is not </w:t>
      </w:r>
      <w:r w:rsidR="00482A24">
        <w:rPr>
          <w:lang w:eastAsia="ja-JP"/>
        </w:rPr>
        <w:t xml:space="preserve">always </w:t>
      </w:r>
      <w:r>
        <w:rPr>
          <w:rFonts w:hint="eastAsia"/>
          <w:lang w:eastAsia="ja-JP"/>
        </w:rPr>
        <w:t xml:space="preserve">necessary that all DL/UL </w:t>
      </w:r>
      <w:r>
        <w:rPr>
          <w:lang w:eastAsia="ja-JP"/>
        </w:rPr>
        <w:t>direction</w:t>
      </w:r>
      <w:r>
        <w:rPr>
          <w:rFonts w:hint="eastAsia"/>
          <w:lang w:eastAsia="ja-JP"/>
        </w:rPr>
        <w:t xml:space="preserve"> of all slots is fixed. In </w:t>
      </w:r>
      <w:r w:rsidR="004D1D58">
        <w:rPr>
          <w:lang w:eastAsia="ja-JP"/>
        </w:rPr>
        <w:t>coexistence</w:t>
      </w:r>
      <w:r>
        <w:rPr>
          <w:rFonts w:hint="eastAsia"/>
          <w:lang w:eastAsia="ja-JP"/>
        </w:rPr>
        <w:t xml:space="preserve"> between di</w:t>
      </w:r>
      <w:r w:rsidR="007E6715">
        <w:rPr>
          <w:rFonts w:hint="eastAsia"/>
          <w:lang w:eastAsia="ja-JP"/>
        </w:rPr>
        <w:t>fferent operators, some slots</w:t>
      </w:r>
      <w:r>
        <w:rPr>
          <w:rFonts w:hint="eastAsia"/>
          <w:lang w:eastAsia="ja-JP"/>
        </w:rPr>
        <w:t xml:space="preserve"> can be used for dynamic </w:t>
      </w:r>
      <w:r>
        <w:rPr>
          <w:lang w:eastAsia="ja-JP"/>
        </w:rPr>
        <w:t>transmission</w:t>
      </w:r>
      <w:r>
        <w:rPr>
          <w:rFonts w:hint="eastAsia"/>
          <w:lang w:eastAsia="ja-JP"/>
        </w:rPr>
        <w:t xml:space="preserve"> </w:t>
      </w:r>
      <w:r w:rsidR="007E6715">
        <w:rPr>
          <w:rFonts w:hint="eastAsia"/>
          <w:lang w:eastAsia="ja-JP"/>
        </w:rPr>
        <w:t xml:space="preserve">direction </w:t>
      </w:r>
      <w:r>
        <w:rPr>
          <w:rFonts w:hint="eastAsia"/>
          <w:lang w:eastAsia="ja-JP"/>
        </w:rPr>
        <w:t xml:space="preserve">with low power. In </w:t>
      </w:r>
      <w:r>
        <w:rPr>
          <w:lang w:eastAsia="ja-JP"/>
        </w:rPr>
        <w:t>coexistence</w:t>
      </w:r>
      <w:r>
        <w:rPr>
          <w:rFonts w:hint="eastAsia"/>
          <w:lang w:eastAsia="ja-JP"/>
        </w:rPr>
        <w:t xml:space="preserve"> </w:t>
      </w:r>
      <w:r>
        <w:rPr>
          <w:rFonts w:hint="eastAsia"/>
          <w:lang w:eastAsia="ja-JP"/>
        </w:rPr>
        <w:lastRenderedPageBreak/>
        <w:t xml:space="preserve">between NR and LTE, </w:t>
      </w:r>
      <w:r w:rsidRPr="00D86B3B">
        <w:rPr>
          <w:lang w:eastAsia="ja-JP"/>
        </w:rPr>
        <w:t xml:space="preserve">if some </w:t>
      </w:r>
      <w:proofErr w:type="spellStart"/>
      <w:r w:rsidRPr="00D86B3B">
        <w:rPr>
          <w:lang w:eastAsia="ja-JP"/>
        </w:rPr>
        <w:t>subframes</w:t>
      </w:r>
      <w:proofErr w:type="spellEnd"/>
      <w:r w:rsidRPr="00D86B3B">
        <w:rPr>
          <w:lang w:eastAsia="ja-JP"/>
        </w:rPr>
        <w:t xml:space="preserve"> are operated as almost blank </w:t>
      </w:r>
      <w:proofErr w:type="spellStart"/>
      <w:r w:rsidRPr="00D86B3B">
        <w:rPr>
          <w:lang w:eastAsia="ja-JP"/>
        </w:rPr>
        <w:t>subframes</w:t>
      </w:r>
      <w:proofErr w:type="spellEnd"/>
      <w:r w:rsidRPr="00D86B3B">
        <w:rPr>
          <w:lang w:eastAsia="ja-JP"/>
        </w:rPr>
        <w:t xml:space="preserve"> or non-scheduled UL </w:t>
      </w:r>
      <w:proofErr w:type="spellStart"/>
      <w:r w:rsidRPr="00D86B3B">
        <w:rPr>
          <w:lang w:eastAsia="ja-JP"/>
        </w:rPr>
        <w:t>subframes</w:t>
      </w:r>
      <w:proofErr w:type="spellEnd"/>
      <w:r w:rsidRPr="00D86B3B">
        <w:rPr>
          <w:lang w:eastAsia="ja-JP"/>
        </w:rPr>
        <w:t xml:space="preserve"> in LTE, NR could be operated as dynamic transmission direction indication in these </w:t>
      </w:r>
      <w:proofErr w:type="spellStart"/>
      <w:r w:rsidRPr="00D86B3B">
        <w:rPr>
          <w:lang w:eastAsia="ja-JP"/>
        </w:rPr>
        <w:t>subframes</w:t>
      </w:r>
      <w:proofErr w:type="spellEnd"/>
      <w:r w:rsidRPr="00D86B3B">
        <w:rPr>
          <w:lang w:eastAsia="ja-JP"/>
        </w:rPr>
        <w:t>.</w:t>
      </w:r>
    </w:p>
    <w:p w14:paraId="262F76A6" w14:textId="77777777" w:rsidR="00ED5700" w:rsidRPr="00D86B3B" w:rsidRDefault="00ED5700" w:rsidP="00FA0C06">
      <w:pPr>
        <w:spacing w:after="0"/>
        <w:ind w:left="568"/>
        <w:rPr>
          <w:lang w:eastAsia="ja-JP"/>
        </w:rPr>
      </w:pPr>
    </w:p>
    <w:p w14:paraId="7CFBB331" w14:textId="77777777" w:rsidR="00FA0C06" w:rsidRPr="008D3567" w:rsidRDefault="00FA0C06" w:rsidP="00FA0C06">
      <w:pPr>
        <w:spacing w:after="0"/>
        <w:ind w:left="568"/>
        <w:rPr>
          <w:b/>
          <w:u w:val="single"/>
          <w:lang w:eastAsia="ja-JP"/>
        </w:rPr>
      </w:pPr>
      <w:r w:rsidRPr="008D3567">
        <w:rPr>
          <w:b/>
          <w:u w:val="single"/>
          <w:lang w:eastAsia="ja-JP"/>
        </w:rPr>
        <w:t xml:space="preserve">3) </w:t>
      </w:r>
      <w:proofErr w:type="spellStart"/>
      <w:proofErr w:type="gramStart"/>
      <w:r w:rsidRPr="008D3567">
        <w:rPr>
          <w:b/>
          <w:u w:val="single"/>
          <w:lang w:eastAsia="ja-JP"/>
        </w:rPr>
        <w:t>mMTC</w:t>
      </w:r>
      <w:proofErr w:type="spellEnd"/>
      <w:proofErr w:type="gramEnd"/>
      <w:r w:rsidRPr="008D3567">
        <w:rPr>
          <w:b/>
          <w:u w:val="single"/>
          <w:lang w:eastAsia="ja-JP"/>
        </w:rPr>
        <w:t xml:space="preserve"> cases</w:t>
      </w:r>
    </w:p>
    <w:p w14:paraId="53E28066" w14:textId="383335AA" w:rsidR="00FA0C06" w:rsidRDefault="00FA0C06" w:rsidP="00C4198C">
      <w:pPr>
        <w:spacing w:after="0"/>
        <w:ind w:left="568"/>
        <w:rPr>
          <w:lang w:eastAsia="ja-JP"/>
        </w:rPr>
      </w:pPr>
      <w:r>
        <w:rPr>
          <w:rFonts w:hint="eastAsia"/>
          <w:lang w:eastAsia="ja-JP"/>
        </w:rPr>
        <w:t xml:space="preserve">In case of wider coverage extension of </w:t>
      </w:r>
      <w:proofErr w:type="spellStart"/>
      <w:r>
        <w:rPr>
          <w:rFonts w:hint="eastAsia"/>
          <w:lang w:eastAsia="ja-JP"/>
        </w:rPr>
        <w:t>mMTC</w:t>
      </w:r>
      <w:proofErr w:type="spellEnd"/>
      <w:r>
        <w:rPr>
          <w:rFonts w:hint="eastAsia"/>
          <w:lang w:eastAsia="ja-JP"/>
        </w:rPr>
        <w:t xml:space="preserve"> with large repetition, to change transmission direction dynamically in short period is impossible as the number of the repetition can be longer than the change periodicity of dynamic transmission direction. Therefore, semi-static slot transmission direction is required.</w:t>
      </w:r>
      <w:r w:rsidR="00C4198C">
        <w:rPr>
          <w:rFonts w:hint="eastAsia"/>
          <w:lang w:eastAsia="ja-JP"/>
        </w:rPr>
        <w:br/>
      </w:r>
      <w:r>
        <w:rPr>
          <w:rFonts w:hint="eastAsia"/>
          <w:lang w:eastAsia="ja-JP"/>
        </w:rPr>
        <w:t xml:space="preserve">In the other types of the operation like </w:t>
      </w:r>
      <w:proofErr w:type="spellStart"/>
      <w:r>
        <w:rPr>
          <w:rFonts w:hint="eastAsia"/>
          <w:lang w:eastAsia="ja-JP"/>
        </w:rPr>
        <w:t>eMBB</w:t>
      </w:r>
      <w:proofErr w:type="spellEnd"/>
      <w:r>
        <w:rPr>
          <w:rFonts w:hint="eastAsia"/>
          <w:lang w:eastAsia="ja-JP"/>
        </w:rPr>
        <w:t xml:space="preserve"> and URLLC with unicast, transmission direction indication by dynamic manner is possible</w:t>
      </w:r>
      <w:r w:rsidR="00C4198C">
        <w:rPr>
          <w:rFonts w:hint="eastAsia"/>
          <w:lang w:eastAsia="ja-JP"/>
        </w:rPr>
        <w:t>.</w:t>
      </w:r>
      <w:r>
        <w:rPr>
          <w:rFonts w:hint="eastAsia"/>
          <w:lang w:eastAsia="ja-JP"/>
        </w:rPr>
        <w:t xml:space="preserve"> </w:t>
      </w:r>
    </w:p>
    <w:p w14:paraId="3364ACEF" w14:textId="77777777" w:rsidR="00FA0C06" w:rsidRDefault="00FA0C06" w:rsidP="00FA0C06">
      <w:pPr>
        <w:spacing w:after="0"/>
        <w:rPr>
          <w:lang w:eastAsia="ja-JP"/>
        </w:rPr>
      </w:pPr>
    </w:p>
    <w:p w14:paraId="5B1657AF" w14:textId="30994455" w:rsidR="004D1D58" w:rsidRDefault="00FA0C06" w:rsidP="004D1D58">
      <w:pPr>
        <w:spacing w:after="0"/>
        <w:rPr>
          <w:lang w:eastAsia="ja-JP"/>
        </w:rPr>
      </w:pPr>
      <w:r>
        <w:rPr>
          <w:rFonts w:hint="eastAsia"/>
          <w:lang w:eastAsia="ja-JP"/>
        </w:rPr>
        <w:t>Bas</w:t>
      </w:r>
      <w:r w:rsidR="00C4198C">
        <w:rPr>
          <w:rFonts w:hint="eastAsia"/>
          <w:lang w:eastAsia="ja-JP"/>
        </w:rPr>
        <w:t xml:space="preserve">ed on the above discussion, </w:t>
      </w:r>
      <w:r w:rsidR="004D1D58">
        <w:rPr>
          <w:rFonts w:hint="eastAsia"/>
          <w:lang w:eastAsia="ja-JP"/>
        </w:rPr>
        <w:t>some slot</w:t>
      </w:r>
      <w:r w:rsidR="00482A24">
        <w:rPr>
          <w:lang w:eastAsia="ja-JP"/>
        </w:rPr>
        <w:t>/symbol</w:t>
      </w:r>
      <w:r w:rsidR="004D1D58" w:rsidRPr="00BF6EE0">
        <w:rPr>
          <w:lang w:eastAsia="ja-JP"/>
        </w:rPr>
        <w:t xml:space="preserve"> transmission d</w:t>
      </w:r>
      <w:r w:rsidR="004D1D58">
        <w:rPr>
          <w:lang w:eastAsia="ja-JP"/>
        </w:rPr>
        <w:t xml:space="preserve">irections are </w:t>
      </w:r>
      <w:r w:rsidR="004D1D58">
        <w:rPr>
          <w:rFonts w:hint="eastAsia"/>
          <w:lang w:eastAsia="ja-JP"/>
        </w:rPr>
        <w:t>semi-statically</w:t>
      </w:r>
      <w:r w:rsidR="004D1D58">
        <w:rPr>
          <w:lang w:eastAsia="ja-JP"/>
        </w:rPr>
        <w:t xml:space="preserve"> decided</w:t>
      </w:r>
      <w:r w:rsidR="004D1D58">
        <w:rPr>
          <w:rFonts w:hint="eastAsia"/>
          <w:lang w:eastAsia="ja-JP"/>
        </w:rPr>
        <w:t xml:space="preserve"> and the remaining </w:t>
      </w:r>
      <w:r w:rsidR="004D1D58" w:rsidRPr="00BF6EE0">
        <w:rPr>
          <w:lang w:eastAsia="ja-JP"/>
        </w:rPr>
        <w:t>slots</w:t>
      </w:r>
      <w:r w:rsidR="00482A24">
        <w:rPr>
          <w:lang w:eastAsia="ja-JP"/>
        </w:rPr>
        <w:t>/symbol</w:t>
      </w:r>
      <w:r w:rsidR="004D1D58" w:rsidRPr="00BF6EE0">
        <w:rPr>
          <w:lang w:eastAsia="ja-JP"/>
        </w:rPr>
        <w:t xml:space="preserve"> transmission dire</w:t>
      </w:r>
      <w:r w:rsidR="004D1D58">
        <w:rPr>
          <w:lang w:eastAsia="ja-JP"/>
        </w:rPr>
        <w:t>ctions are dynamically decided</w:t>
      </w:r>
      <w:r w:rsidR="004D1D58">
        <w:rPr>
          <w:rFonts w:hint="eastAsia"/>
          <w:lang w:eastAsia="ja-JP"/>
        </w:rPr>
        <w:t>. T</w:t>
      </w:r>
      <w:r w:rsidR="004D1D58">
        <w:rPr>
          <w:lang w:eastAsia="ja-JP"/>
        </w:rPr>
        <w:t>h</w:t>
      </w:r>
      <w:r w:rsidR="004D1D58">
        <w:rPr>
          <w:rFonts w:hint="eastAsia"/>
          <w:lang w:eastAsia="ja-JP"/>
        </w:rPr>
        <w:t xml:space="preserve">erefore, in semi-static transmission direction, slot with flexible </w:t>
      </w:r>
      <w:r w:rsidR="004D1D58">
        <w:rPr>
          <w:lang w:eastAsia="ja-JP"/>
        </w:rPr>
        <w:t>resources</w:t>
      </w:r>
      <w:r w:rsidR="004D1D58">
        <w:rPr>
          <w:rFonts w:hint="eastAsia"/>
          <w:lang w:eastAsia="ja-JP"/>
        </w:rPr>
        <w:t xml:space="preserve"> should be </w:t>
      </w:r>
      <w:r w:rsidR="004D1D58">
        <w:rPr>
          <w:lang w:eastAsia="ja-JP"/>
        </w:rPr>
        <w:t>supported</w:t>
      </w:r>
      <w:r w:rsidR="004D1D58">
        <w:rPr>
          <w:rFonts w:hint="eastAsia"/>
          <w:lang w:eastAsia="ja-JP"/>
        </w:rPr>
        <w:t>.</w:t>
      </w:r>
    </w:p>
    <w:p w14:paraId="7EFA9F36" w14:textId="2EA29D36" w:rsidR="004D1D58" w:rsidRPr="004D1D58" w:rsidRDefault="004D1D58" w:rsidP="004D1D58">
      <w:pPr>
        <w:spacing w:after="0"/>
        <w:rPr>
          <w:lang w:eastAsia="ja-JP"/>
        </w:rPr>
      </w:pPr>
    </w:p>
    <w:p w14:paraId="384B2B89" w14:textId="34D30634" w:rsidR="00FA0C06" w:rsidRPr="004D1D58" w:rsidRDefault="007E6715" w:rsidP="00FA0C06">
      <w:pPr>
        <w:spacing w:after="0"/>
        <w:rPr>
          <w:lang w:eastAsia="ja-JP"/>
        </w:rPr>
      </w:pPr>
      <w:r>
        <w:rPr>
          <w:rFonts w:hint="eastAsia"/>
          <w:iCs/>
          <w:lang w:val="en-US" w:eastAsia="ja-JP"/>
        </w:rPr>
        <w:t xml:space="preserve">For the </w:t>
      </w:r>
      <w:r w:rsidRPr="00DF36AB">
        <w:rPr>
          <w:rFonts w:hint="eastAsia"/>
          <w:iCs/>
          <w:lang w:val="en-US" w:eastAsia="ja-JP"/>
        </w:rPr>
        <w:t>granularity of</w:t>
      </w:r>
      <w:r>
        <w:rPr>
          <w:rFonts w:hint="eastAsia"/>
          <w:iCs/>
          <w:lang w:val="en-US" w:eastAsia="ja-JP"/>
        </w:rPr>
        <w:t xml:space="preserve"> DL length and UL length in a slot, symbol level is </w:t>
      </w:r>
      <w:r>
        <w:rPr>
          <w:iCs/>
          <w:lang w:val="en-US" w:eastAsia="ja-JP"/>
        </w:rPr>
        <w:t>preferred</w:t>
      </w:r>
      <w:r>
        <w:rPr>
          <w:rFonts w:hint="eastAsia"/>
          <w:iCs/>
          <w:lang w:val="en-US" w:eastAsia="ja-JP"/>
        </w:rPr>
        <w:t xml:space="preserve"> for </w:t>
      </w:r>
      <w:r>
        <w:rPr>
          <w:iCs/>
          <w:lang w:val="en-US" w:eastAsia="ja-JP"/>
        </w:rPr>
        <w:t>flexibility</w:t>
      </w:r>
      <w:r>
        <w:rPr>
          <w:rFonts w:hint="eastAsia"/>
          <w:iCs/>
          <w:lang w:val="en-US" w:eastAsia="ja-JP"/>
        </w:rPr>
        <w:t xml:space="preserve">. </w:t>
      </w:r>
      <w:r w:rsidR="00482A24">
        <w:rPr>
          <w:iCs/>
          <w:lang w:val="en-US" w:eastAsia="ja-JP"/>
        </w:rPr>
        <w:t xml:space="preserve">Even if </w:t>
      </w:r>
      <w:r>
        <w:rPr>
          <w:iCs/>
          <w:lang w:val="en-US" w:eastAsia="ja-JP"/>
        </w:rPr>
        <w:t>higher</w:t>
      </w:r>
      <w:r>
        <w:rPr>
          <w:rFonts w:hint="eastAsia"/>
          <w:iCs/>
          <w:lang w:val="en-US" w:eastAsia="ja-JP"/>
        </w:rPr>
        <w:t xml:space="preserve"> </w:t>
      </w:r>
      <w:r>
        <w:rPr>
          <w:iCs/>
          <w:lang w:val="en-US" w:eastAsia="ja-JP"/>
        </w:rPr>
        <w:t>layer</w:t>
      </w:r>
      <w:r>
        <w:rPr>
          <w:rFonts w:hint="eastAsia"/>
          <w:iCs/>
          <w:lang w:val="en-US" w:eastAsia="ja-JP"/>
        </w:rPr>
        <w:t xml:space="preserve"> </w:t>
      </w:r>
      <w:proofErr w:type="spellStart"/>
      <w:r>
        <w:rPr>
          <w:rFonts w:hint="eastAsia"/>
          <w:iCs/>
          <w:lang w:val="en-US" w:eastAsia="ja-JP"/>
        </w:rPr>
        <w:t>signalling</w:t>
      </w:r>
      <w:proofErr w:type="spellEnd"/>
      <w:r w:rsidR="00482A24">
        <w:rPr>
          <w:iCs/>
          <w:lang w:val="en-US" w:eastAsia="ja-JP"/>
        </w:rPr>
        <w:t xml:space="preserve"> is slightly increased</w:t>
      </w:r>
      <w:r w:rsidR="00C17391">
        <w:rPr>
          <w:rFonts w:hint="eastAsia"/>
          <w:iCs/>
          <w:lang w:val="en-US" w:eastAsia="ja-JP"/>
        </w:rPr>
        <w:t>,</w:t>
      </w:r>
      <w:r>
        <w:rPr>
          <w:rFonts w:hint="eastAsia"/>
          <w:iCs/>
          <w:lang w:val="en-US" w:eastAsia="ja-JP"/>
        </w:rPr>
        <w:t xml:space="preserve"> </w:t>
      </w:r>
      <w:r w:rsidR="00C17391">
        <w:rPr>
          <w:rFonts w:hint="eastAsia"/>
          <w:iCs/>
          <w:lang w:val="en-US" w:eastAsia="ja-JP"/>
        </w:rPr>
        <w:t xml:space="preserve">enough </w:t>
      </w:r>
      <w:r w:rsidR="00C17391">
        <w:rPr>
          <w:iCs/>
          <w:lang w:val="en-US" w:eastAsia="ja-JP"/>
        </w:rPr>
        <w:t>flexibility</w:t>
      </w:r>
      <w:r w:rsidR="00C17391">
        <w:rPr>
          <w:rFonts w:hint="eastAsia"/>
          <w:iCs/>
          <w:lang w:val="en-US" w:eastAsia="ja-JP"/>
        </w:rPr>
        <w:t xml:space="preserve"> </w:t>
      </w:r>
      <w:r w:rsidR="00C17391">
        <w:rPr>
          <w:iCs/>
          <w:lang w:val="en-US" w:eastAsia="ja-JP"/>
        </w:rPr>
        <w:t>should</w:t>
      </w:r>
      <w:r w:rsidR="00C17391">
        <w:rPr>
          <w:rFonts w:hint="eastAsia"/>
          <w:iCs/>
          <w:lang w:val="en-US" w:eastAsia="ja-JP"/>
        </w:rPr>
        <w:t xml:space="preserve"> be </w:t>
      </w:r>
      <w:r w:rsidR="00C17391">
        <w:rPr>
          <w:iCs/>
          <w:lang w:val="en-US" w:eastAsia="ja-JP"/>
        </w:rPr>
        <w:t>supported</w:t>
      </w:r>
      <w:r w:rsidR="00482A24">
        <w:rPr>
          <w:iCs/>
          <w:lang w:val="en-US" w:eastAsia="ja-JP"/>
        </w:rPr>
        <w:t xml:space="preserve"> taking into account future forward compatibility</w:t>
      </w:r>
      <w:r w:rsidR="00C17391">
        <w:rPr>
          <w:rFonts w:hint="eastAsia"/>
          <w:iCs/>
          <w:lang w:val="en-US" w:eastAsia="ja-JP"/>
        </w:rPr>
        <w:t xml:space="preserve">. </w:t>
      </w:r>
      <w:r w:rsidR="00874493">
        <w:rPr>
          <w:rFonts w:hint="eastAsia"/>
          <w:iCs/>
          <w:lang w:val="en-US" w:eastAsia="ja-JP"/>
        </w:rPr>
        <w:t xml:space="preserve">In a slot, DL is located from </w:t>
      </w:r>
      <w:r w:rsidR="009F6FAB">
        <w:rPr>
          <w:iCs/>
          <w:lang w:val="en-US" w:eastAsia="ja-JP"/>
        </w:rPr>
        <w:t xml:space="preserve">the </w:t>
      </w:r>
      <w:r w:rsidR="00874493">
        <w:rPr>
          <w:rFonts w:hint="eastAsia"/>
          <w:iCs/>
          <w:lang w:val="en-US" w:eastAsia="ja-JP"/>
        </w:rPr>
        <w:t xml:space="preserve">start of </w:t>
      </w:r>
      <w:r w:rsidR="009F6FAB">
        <w:rPr>
          <w:iCs/>
          <w:lang w:val="en-US" w:eastAsia="ja-JP"/>
        </w:rPr>
        <w:t>a</w:t>
      </w:r>
      <w:r w:rsidR="00874493">
        <w:rPr>
          <w:rFonts w:hint="eastAsia"/>
          <w:iCs/>
          <w:lang w:val="en-US" w:eastAsia="ja-JP"/>
        </w:rPr>
        <w:t xml:space="preserve"> slot and UL is located from </w:t>
      </w:r>
      <w:r w:rsidR="009F6FAB">
        <w:rPr>
          <w:iCs/>
          <w:lang w:val="en-US" w:eastAsia="ja-JP"/>
        </w:rPr>
        <w:t xml:space="preserve">the </w:t>
      </w:r>
      <w:r w:rsidR="00874493">
        <w:rPr>
          <w:rFonts w:hint="eastAsia"/>
          <w:iCs/>
          <w:lang w:val="en-US" w:eastAsia="ja-JP"/>
        </w:rPr>
        <w:t xml:space="preserve">end of </w:t>
      </w:r>
      <w:r w:rsidR="009F6FAB">
        <w:rPr>
          <w:iCs/>
          <w:lang w:val="en-US" w:eastAsia="ja-JP"/>
        </w:rPr>
        <w:t>a</w:t>
      </w:r>
      <w:r w:rsidR="0047278A">
        <w:rPr>
          <w:rFonts w:hint="eastAsia"/>
          <w:iCs/>
          <w:lang w:val="en-US" w:eastAsia="ja-JP"/>
        </w:rPr>
        <w:t xml:space="preserve"> </w:t>
      </w:r>
      <w:r w:rsidR="00874493">
        <w:rPr>
          <w:rFonts w:hint="eastAsia"/>
          <w:iCs/>
          <w:lang w:val="en-US" w:eastAsia="ja-JP"/>
        </w:rPr>
        <w:t>slot.</w:t>
      </w:r>
      <w:r w:rsidR="004A70E1">
        <w:rPr>
          <w:rFonts w:hint="eastAsia"/>
          <w:iCs/>
          <w:lang w:val="en-US" w:eastAsia="ja-JP"/>
        </w:rPr>
        <w:t xml:space="preserve"> The </w:t>
      </w:r>
      <w:r w:rsidR="004A70E1">
        <w:rPr>
          <w:iCs/>
          <w:lang w:val="en-US" w:eastAsia="ja-JP"/>
        </w:rPr>
        <w:t>higher</w:t>
      </w:r>
      <w:r w:rsidR="004A70E1">
        <w:rPr>
          <w:rFonts w:hint="eastAsia"/>
          <w:iCs/>
          <w:lang w:val="en-US" w:eastAsia="ja-JP"/>
        </w:rPr>
        <w:t xml:space="preserve"> layer </w:t>
      </w:r>
      <w:r w:rsidR="004A70E1">
        <w:rPr>
          <w:iCs/>
          <w:lang w:val="en-US" w:eastAsia="ja-JP"/>
        </w:rPr>
        <w:t>signaling</w:t>
      </w:r>
      <w:r w:rsidR="0047278A">
        <w:rPr>
          <w:rFonts w:hint="eastAsia"/>
          <w:iCs/>
          <w:lang w:val="en-US" w:eastAsia="ja-JP"/>
        </w:rPr>
        <w:t xml:space="preserve"> can indicate</w:t>
      </w:r>
      <w:r w:rsidR="004A70E1">
        <w:rPr>
          <w:rFonts w:hint="eastAsia"/>
          <w:iCs/>
          <w:lang w:val="en-US" w:eastAsia="ja-JP"/>
        </w:rPr>
        <w:t xml:space="preserve"> DL </w:t>
      </w:r>
      <w:r w:rsidR="00FD16F2">
        <w:rPr>
          <w:rFonts w:hint="eastAsia"/>
          <w:iCs/>
          <w:lang w:val="en-US" w:eastAsia="ja-JP"/>
        </w:rPr>
        <w:t xml:space="preserve">symbol </w:t>
      </w:r>
      <w:r w:rsidR="004A70E1">
        <w:rPr>
          <w:rFonts w:hint="eastAsia"/>
          <w:iCs/>
          <w:lang w:val="en-US" w:eastAsia="ja-JP"/>
        </w:rPr>
        <w:t xml:space="preserve">length </w:t>
      </w:r>
      <w:r w:rsidR="00BD09A4">
        <w:rPr>
          <w:rFonts w:hint="eastAsia"/>
          <w:iCs/>
          <w:lang w:val="en-US" w:eastAsia="ja-JP"/>
        </w:rPr>
        <w:t xml:space="preserve">from </w:t>
      </w:r>
      <w:r w:rsidR="009F6FAB">
        <w:rPr>
          <w:iCs/>
          <w:lang w:val="en-US" w:eastAsia="ja-JP"/>
        </w:rPr>
        <w:t xml:space="preserve">the </w:t>
      </w:r>
      <w:r w:rsidR="00BD09A4">
        <w:rPr>
          <w:rFonts w:hint="eastAsia"/>
          <w:iCs/>
          <w:lang w:val="en-US" w:eastAsia="ja-JP"/>
        </w:rPr>
        <w:t>sta</w:t>
      </w:r>
      <w:r w:rsidR="009F6FAB">
        <w:rPr>
          <w:iCs/>
          <w:lang w:val="en-US" w:eastAsia="ja-JP"/>
        </w:rPr>
        <w:t>r</w:t>
      </w:r>
      <w:r w:rsidR="00BD09A4">
        <w:rPr>
          <w:rFonts w:hint="eastAsia"/>
          <w:iCs/>
          <w:lang w:val="en-US" w:eastAsia="ja-JP"/>
        </w:rPr>
        <w:t xml:space="preserve">t of </w:t>
      </w:r>
      <w:r w:rsidR="009F6FAB">
        <w:rPr>
          <w:iCs/>
          <w:lang w:val="en-US" w:eastAsia="ja-JP"/>
        </w:rPr>
        <w:t>a</w:t>
      </w:r>
      <w:r w:rsidR="00BD09A4">
        <w:rPr>
          <w:rFonts w:hint="eastAsia"/>
          <w:iCs/>
          <w:lang w:val="en-US" w:eastAsia="ja-JP"/>
        </w:rPr>
        <w:t xml:space="preserve"> slot </w:t>
      </w:r>
      <w:r w:rsidR="004A70E1">
        <w:rPr>
          <w:rFonts w:hint="eastAsia"/>
          <w:iCs/>
          <w:lang w:val="en-US" w:eastAsia="ja-JP"/>
        </w:rPr>
        <w:t xml:space="preserve">and UL </w:t>
      </w:r>
      <w:r w:rsidR="00FD16F2">
        <w:rPr>
          <w:rFonts w:hint="eastAsia"/>
          <w:iCs/>
          <w:lang w:val="en-US" w:eastAsia="ja-JP"/>
        </w:rPr>
        <w:t xml:space="preserve">symbol </w:t>
      </w:r>
      <w:r w:rsidR="004A70E1">
        <w:rPr>
          <w:iCs/>
          <w:lang w:val="en-US" w:eastAsia="ja-JP"/>
        </w:rPr>
        <w:t>length</w:t>
      </w:r>
      <w:r w:rsidR="004A70E1">
        <w:rPr>
          <w:rFonts w:hint="eastAsia"/>
          <w:iCs/>
          <w:lang w:val="en-US" w:eastAsia="ja-JP"/>
        </w:rPr>
        <w:t xml:space="preserve"> </w:t>
      </w:r>
      <w:r w:rsidR="00BD09A4">
        <w:rPr>
          <w:rFonts w:hint="eastAsia"/>
          <w:iCs/>
          <w:lang w:val="en-US" w:eastAsia="ja-JP"/>
        </w:rPr>
        <w:t xml:space="preserve">from the end of </w:t>
      </w:r>
      <w:r w:rsidR="009F6FAB">
        <w:rPr>
          <w:iCs/>
          <w:lang w:val="en-US" w:eastAsia="ja-JP"/>
        </w:rPr>
        <w:t>a</w:t>
      </w:r>
      <w:r w:rsidR="004A70E1">
        <w:rPr>
          <w:rFonts w:hint="eastAsia"/>
          <w:iCs/>
          <w:lang w:val="en-US" w:eastAsia="ja-JP"/>
        </w:rPr>
        <w:t xml:space="preserve"> slot. </w:t>
      </w:r>
      <w:r w:rsidR="00FD16F2">
        <w:rPr>
          <w:rFonts w:hint="eastAsia"/>
          <w:iCs/>
          <w:lang w:val="en-US" w:eastAsia="ja-JP"/>
        </w:rPr>
        <w:t>The length include</w:t>
      </w:r>
      <w:r w:rsidR="00767DE3">
        <w:rPr>
          <w:rFonts w:hint="eastAsia"/>
          <w:iCs/>
          <w:lang w:val="en-US" w:eastAsia="ja-JP"/>
        </w:rPr>
        <w:t>s</w:t>
      </w:r>
      <w:r w:rsidR="00FD16F2">
        <w:rPr>
          <w:rFonts w:hint="eastAsia"/>
          <w:iCs/>
          <w:lang w:val="en-US" w:eastAsia="ja-JP"/>
        </w:rPr>
        <w:t xml:space="preserve"> 0</w:t>
      </w:r>
      <w:r w:rsidR="00767DE3">
        <w:rPr>
          <w:rFonts w:hint="eastAsia"/>
          <w:iCs/>
          <w:lang w:val="en-US" w:eastAsia="ja-JP"/>
        </w:rPr>
        <w:t xml:space="preserve"> (no DL symbol or no UL symbol)</w:t>
      </w:r>
      <w:r w:rsidR="00FD16F2">
        <w:rPr>
          <w:rFonts w:hint="eastAsia"/>
          <w:iCs/>
          <w:lang w:val="en-US" w:eastAsia="ja-JP"/>
        </w:rPr>
        <w:t>.</w:t>
      </w:r>
      <w:r w:rsidR="00BD09A4">
        <w:rPr>
          <w:rFonts w:hint="eastAsia"/>
          <w:iCs/>
          <w:lang w:val="en-US" w:eastAsia="ja-JP"/>
        </w:rPr>
        <w:t xml:space="preserve"> T</w:t>
      </w:r>
      <w:r w:rsidR="00BD09A4">
        <w:rPr>
          <w:iCs/>
          <w:lang w:val="en-US" w:eastAsia="ja-JP"/>
        </w:rPr>
        <w:t>h</w:t>
      </w:r>
      <w:r w:rsidR="00BD09A4">
        <w:rPr>
          <w:rFonts w:hint="eastAsia"/>
          <w:iCs/>
          <w:lang w:val="en-US" w:eastAsia="ja-JP"/>
        </w:rPr>
        <w:t xml:space="preserve">e symbols are not allocated for both DL and UL are flexible </w:t>
      </w:r>
      <w:r w:rsidR="00BD09A4">
        <w:rPr>
          <w:iCs/>
          <w:lang w:val="en-US" w:eastAsia="ja-JP"/>
        </w:rPr>
        <w:t>resources</w:t>
      </w:r>
      <w:r w:rsidR="00BD09A4">
        <w:rPr>
          <w:rFonts w:hint="eastAsia"/>
          <w:iCs/>
          <w:lang w:val="en-US" w:eastAsia="ja-JP"/>
        </w:rPr>
        <w:t xml:space="preserve"> as shown in</w:t>
      </w:r>
      <w:r w:rsidR="00767DE3">
        <w:rPr>
          <w:rFonts w:hint="eastAsia"/>
          <w:iCs/>
          <w:lang w:val="en-US" w:eastAsia="ja-JP"/>
        </w:rPr>
        <w:t xml:space="preserve"> </w:t>
      </w:r>
      <w:r w:rsidR="00FD7119">
        <w:rPr>
          <w:iCs/>
          <w:lang w:val="en-US" w:eastAsia="ja-JP"/>
        </w:rPr>
        <w:fldChar w:fldCharType="begin"/>
      </w:r>
      <w:r w:rsidR="00FD7119">
        <w:rPr>
          <w:iCs/>
          <w:lang w:val="en-US" w:eastAsia="ja-JP"/>
        </w:rPr>
        <w:instrText xml:space="preserve"> </w:instrText>
      </w:r>
      <w:r w:rsidR="00FD7119">
        <w:rPr>
          <w:rFonts w:hint="eastAsia"/>
          <w:iCs/>
          <w:lang w:val="en-US" w:eastAsia="ja-JP"/>
        </w:rPr>
        <w:instrText>REF _Ref481173092 \h</w:instrText>
      </w:r>
      <w:r w:rsidR="00FD7119">
        <w:rPr>
          <w:iCs/>
          <w:lang w:val="en-US" w:eastAsia="ja-JP"/>
        </w:rPr>
        <w:instrText xml:space="preserve"> </w:instrText>
      </w:r>
      <w:r w:rsidR="00FD7119">
        <w:rPr>
          <w:iCs/>
          <w:lang w:val="en-US" w:eastAsia="ja-JP"/>
        </w:rPr>
      </w:r>
      <w:r w:rsidR="00FD7119">
        <w:rPr>
          <w:iCs/>
          <w:lang w:val="en-US" w:eastAsia="ja-JP"/>
        </w:rPr>
        <w:fldChar w:fldCharType="separate"/>
      </w:r>
      <w:r w:rsidR="00FD7119">
        <w:t xml:space="preserve">Figure </w:t>
      </w:r>
      <w:r w:rsidR="00FD7119">
        <w:rPr>
          <w:noProof/>
        </w:rPr>
        <w:t>1</w:t>
      </w:r>
      <w:r w:rsidR="00FD7119">
        <w:rPr>
          <w:iCs/>
          <w:lang w:val="en-US" w:eastAsia="ja-JP"/>
        </w:rPr>
        <w:fldChar w:fldCharType="end"/>
      </w:r>
      <w:r w:rsidR="00BD09A4">
        <w:rPr>
          <w:rFonts w:hint="eastAsia"/>
          <w:iCs/>
          <w:lang w:val="en-US" w:eastAsia="ja-JP"/>
        </w:rPr>
        <w:t>.</w:t>
      </w:r>
      <w:r w:rsidR="00A557B6">
        <w:rPr>
          <w:rFonts w:hint="eastAsia"/>
          <w:iCs/>
          <w:lang w:val="en-US" w:eastAsia="ja-JP"/>
        </w:rPr>
        <w:t xml:space="preserve"> The DL/UL direction of flexible </w:t>
      </w:r>
      <w:r w:rsidR="00A557B6">
        <w:rPr>
          <w:iCs/>
          <w:lang w:val="en-US" w:eastAsia="ja-JP"/>
        </w:rPr>
        <w:t>resources</w:t>
      </w:r>
      <w:r w:rsidR="00A557B6">
        <w:rPr>
          <w:rFonts w:hint="eastAsia"/>
          <w:iCs/>
          <w:lang w:val="en-US" w:eastAsia="ja-JP"/>
        </w:rPr>
        <w:t xml:space="preserve"> is indicated by dynamic </w:t>
      </w:r>
      <w:proofErr w:type="spellStart"/>
      <w:r w:rsidR="00A557B6">
        <w:rPr>
          <w:rFonts w:hint="eastAsia"/>
          <w:iCs/>
          <w:lang w:val="en-US" w:eastAsia="ja-JP"/>
        </w:rPr>
        <w:t>signalling</w:t>
      </w:r>
      <w:proofErr w:type="spellEnd"/>
      <w:r w:rsidR="00A557B6">
        <w:rPr>
          <w:rFonts w:hint="eastAsia"/>
          <w:iCs/>
          <w:lang w:val="en-US" w:eastAsia="ja-JP"/>
        </w:rPr>
        <w:t>.</w:t>
      </w:r>
      <w:r w:rsidR="00BD09A4">
        <w:rPr>
          <w:rFonts w:hint="eastAsia"/>
          <w:iCs/>
          <w:lang w:val="en-US" w:eastAsia="ja-JP"/>
        </w:rPr>
        <w:t xml:space="preserve"> </w:t>
      </w:r>
      <w:r w:rsidR="009F6FAB">
        <w:rPr>
          <w:iCs/>
          <w:lang w:val="en-US" w:eastAsia="ja-JP"/>
        </w:rPr>
        <w:t>We don't see the need of the differentiation between "</w:t>
      </w:r>
      <w:r w:rsidR="00A557B6" w:rsidRPr="00DF36AB">
        <w:rPr>
          <w:rFonts w:hint="eastAsia"/>
          <w:iCs/>
          <w:lang w:val="en-US" w:eastAsia="ja-JP"/>
        </w:rPr>
        <w:t>reserved/blank</w:t>
      </w:r>
      <w:r w:rsidR="009F6FAB">
        <w:rPr>
          <w:iCs/>
          <w:lang w:val="en-US" w:eastAsia="ja-JP"/>
        </w:rPr>
        <w:t>"</w:t>
      </w:r>
      <w:r w:rsidR="00A557B6">
        <w:rPr>
          <w:rFonts w:hint="eastAsia"/>
          <w:iCs/>
          <w:lang w:val="en-US" w:eastAsia="ja-JP"/>
        </w:rPr>
        <w:t xml:space="preserve"> and </w:t>
      </w:r>
      <w:r w:rsidR="009F6FAB">
        <w:rPr>
          <w:iCs/>
          <w:lang w:val="en-US" w:eastAsia="ja-JP"/>
        </w:rPr>
        <w:t>"</w:t>
      </w:r>
      <w:r w:rsidR="00A557B6">
        <w:rPr>
          <w:rFonts w:hint="eastAsia"/>
          <w:iCs/>
          <w:lang w:val="en-US" w:eastAsia="ja-JP"/>
        </w:rPr>
        <w:t>flexible resource</w:t>
      </w:r>
      <w:r w:rsidR="009F6FAB">
        <w:rPr>
          <w:iCs/>
          <w:lang w:val="en-US" w:eastAsia="ja-JP"/>
        </w:rPr>
        <w:t xml:space="preserve">" </w:t>
      </w:r>
      <w:r w:rsidR="00A557B6">
        <w:rPr>
          <w:rFonts w:hint="eastAsia"/>
          <w:iCs/>
          <w:lang w:val="en-US" w:eastAsia="ja-JP"/>
        </w:rPr>
        <w:t xml:space="preserve">in semi-static </w:t>
      </w:r>
      <w:r w:rsidR="00A557B6">
        <w:rPr>
          <w:iCs/>
          <w:lang w:val="en-US" w:eastAsia="ja-JP"/>
        </w:rPr>
        <w:t>transmission</w:t>
      </w:r>
      <w:r w:rsidR="00A557B6">
        <w:rPr>
          <w:rFonts w:hint="eastAsia"/>
          <w:iCs/>
          <w:lang w:val="en-US" w:eastAsia="ja-JP"/>
        </w:rPr>
        <w:t xml:space="preserve"> direction.</w:t>
      </w:r>
    </w:p>
    <w:p w14:paraId="58C5B492" w14:textId="77777777" w:rsidR="00A4595F" w:rsidRPr="00767DE3" w:rsidRDefault="00A4595F" w:rsidP="00815DA1">
      <w:pPr>
        <w:rPr>
          <w:lang w:eastAsia="ja-JP"/>
        </w:rPr>
      </w:pPr>
    </w:p>
    <w:p w14:paraId="2DA94B9D" w14:textId="2416BA0C" w:rsidR="00BD09A4" w:rsidRDefault="00BD09A4" w:rsidP="00BD09A4">
      <w:pPr>
        <w:jc w:val="center"/>
        <w:rPr>
          <w:lang w:eastAsia="ja-JP"/>
        </w:rPr>
      </w:pPr>
      <w:r w:rsidRPr="00BD09A4">
        <w:rPr>
          <w:rFonts w:hint="eastAsia"/>
          <w:noProof/>
          <w:lang w:val="en-US" w:eastAsia="zh-CN"/>
        </w:rPr>
        <w:drawing>
          <wp:inline distT="0" distB="0" distL="0" distR="0" wp14:anchorId="7708918C" wp14:editId="4F754DF4">
            <wp:extent cx="1449865" cy="131673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9941" cy="1316805"/>
                    </a:xfrm>
                    <a:prstGeom prst="rect">
                      <a:avLst/>
                    </a:prstGeom>
                    <a:noFill/>
                    <a:ln>
                      <a:noFill/>
                    </a:ln>
                  </pic:spPr>
                </pic:pic>
              </a:graphicData>
            </a:graphic>
          </wp:inline>
        </w:drawing>
      </w:r>
    </w:p>
    <w:p w14:paraId="4EB50481" w14:textId="0CFB9B49" w:rsidR="00FD7119" w:rsidRPr="00A66A87" w:rsidRDefault="00FD7119" w:rsidP="00BD09A4">
      <w:pPr>
        <w:jc w:val="center"/>
        <w:rPr>
          <w:rFonts w:eastAsia="宋体" w:hint="eastAsia"/>
          <w:lang w:eastAsia="zh-CN"/>
        </w:rPr>
      </w:pPr>
      <w:bookmarkStart w:id="0" w:name="_Ref481173092"/>
      <w:r>
        <w:t xml:space="preserve">Figure </w:t>
      </w:r>
      <w:r>
        <w:fldChar w:fldCharType="begin"/>
      </w:r>
      <w:r>
        <w:instrText xml:space="preserve"> SEQ Figure \* ARABIC </w:instrText>
      </w:r>
      <w:r>
        <w:fldChar w:fldCharType="separate"/>
      </w:r>
      <w:r>
        <w:rPr>
          <w:noProof/>
        </w:rPr>
        <w:t>1</w:t>
      </w:r>
      <w:r>
        <w:fldChar w:fldCharType="end"/>
      </w:r>
      <w:bookmarkEnd w:id="0"/>
      <w:r w:rsidR="00A66A87">
        <w:rPr>
          <w:rFonts w:eastAsia="宋体" w:hint="eastAsia"/>
          <w:lang w:eastAsia="zh-CN"/>
        </w:rPr>
        <w:t xml:space="preserve"> </w:t>
      </w:r>
      <w:bookmarkStart w:id="1" w:name="_GoBack"/>
      <w:r w:rsidR="00A66A87">
        <w:rPr>
          <w:rFonts w:eastAsia="宋体" w:hint="eastAsia"/>
          <w:lang w:eastAsia="zh-CN"/>
        </w:rPr>
        <w:t xml:space="preserve">Indication of slot structure </w:t>
      </w:r>
      <w:bookmarkEnd w:id="1"/>
    </w:p>
    <w:p w14:paraId="52C6A02C" w14:textId="5CC4074B" w:rsidR="00BD09A4" w:rsidRDefault="00BD09A4" w:rsidP="00815DA1">
      <w:pPr>
        <w:rPr>
          <w:lang w:eastAsia="ja-JP"/>
        </w:rPr>
      </w:pPr>
      <w:proofErr w:type="spellStart"/>
      <w:proofErr w:type="gramStart"/>
      <w:r>
        <w:rPr>
          <w:rFonts w:hint="eastAsia"/>
          <w:lang w:eastAsia="ja-JP"/>
        </w:rPr>
        <w:t>gNB</w:t>
      </w:r>
      <w:proofErr w:type="spellEnd"/>
      <w:proofErr w:type="gramEnd"/>
      <w:r>
        <w:rPr>
          <w:rFonts w:hint="eastAsia"/>
          <w:lang w:eastAsia="ja-JP"/>
        </w:rPr>
        <w:t xml:space="preserve"> can configure multiple </w:t>
      </w:r>
      <w:r>
        <w:rPr>
          <w:lang w:eastAsia="ja-JP"/>
        </w:rPr>
        <w:t>configu</w:t>
      </w:r>
      <w:r>
        <w:rPr>
          <w:rFonts w:hint="eastAsia"/>
          <w:lang w:eastAsia="ja-JP"/>
        </w:rPr>
        <w:t xml:space="preserve">rations of slot DL/UL direction to a UE </w:t>
      </w:r>
      <w:r w:rsidR="00774B43">
        <w:rPr>
          <w:lang w:eastAsia="ja-JP"/>
        </w:rPr>
        <w:t>over some periodicity.</w:t>
      </w:r>
      <w:r>
        <w:rPr>
          <w:rFonts w:hint="eastAsia"/>
          <w:lang w:eastAsia="ja-JP"/>
        </w:rPr>
        <w:t xml:space="preserve"> </w:t>
      </w:r>
      <w:r w:rsidRPr="00BD09A4">
        <w:rPr>
          <w:lang w:eastAsia="ja-JP"/>
        </w:rPr>
        <w:t xml:space="preserve">It </w:t>
      </w:r>
      <w:r w:rsidR="005F08E8">
        <w:rPr>
          <w:lang w:eastAsia="ja-JP"/>
        </w:rPr>
        <w:t>is</w:t>
      </w:r>
      <w:r w:rsidRPr="00BD09A4">
        <w:rPr>
          <w:lang w:eastAsia="ja-JP"/>
        </w:rPr>
        <w:t xml:space="preserve"> FFS detailed periodicity set for semi-static assignment of DL/UL transmission direction. At least to align with LTE, 10msec period is necessary</w:t>
      </w:r>
      <w:r>
        <w:rPr>
          <w:rFonts w:hint="eastAsia"/>
          <w:lang w:eastAsia="ja-JP"/>
        </w:rPr>
        <w:t xml:space="preserve">. With some </w:t>
      </w:r>
      <w:r>
        <w:rPr>
          <w:lang w:eastAsia="ja-JP"/>
        </w:rPr>
        <w:t>periodicity</w:t>
      </w:r>
      <w:r>
        <w:rPr>
          <w:rFonts w:hint="eastAsia"/>
          <w:lang w:eastAsia="ja-JP"/>
        </w:rPr>
        <w:t xml:space="preserve">, bit map </w:t>
      </w:r>
      <w:r w:rsidR="00FD7119">
        <w:rPr>
          <w:rFonts w:hint="eastAsia"/>
          <w:lang w:eastAsia="ja-JP"/>
        </w:rPr>
        <w:t xml:space="preserve">indicates one of </w:t>
      </w:r>
      <w:r w:rsidR="00FD7119">
        <w:rPr>
          <w:lang w:eastAsia="ja-JP"/>
        </w:rPr>
        <w:t>configuration</w:t>
      </w:r>
      <w:r w:rsidR="00FD7119">
        <w:rPr>
          <w:rFonts w:hint="eastAsia"/>
          <w:lang w:eastAsia="ja-JP"/>
        </w:rPr>
        <w:t>s to each slot.</w:t>
      </w:r>
    </w:p>
    <w:p w14:paraId="73C69BC9" w14:textId="77777777" w:rsidR="00BD09A4" w:rsidRDefault="00BD09A4" w:rsidP="00815DA1">
      <w:pPr>
        <w:rPr>
          <w:lang w:eastAsia="ja-JP"/>
        </w:rPr>
      </w:pPr>
    </w:p>
    <w:p w14:paraId="6735B7EF" w14:textId="6758A96D" w:rsidR="002E146D" w:rsidRPr="002E146D" w:rsidRDefault="002E146D" w:rsidP="00815DA1">
      <w:pPr>
        <w:rPr>
          <w:b/>
          <w:lang w:eastAsia="ja-JP"/>
        </w:rPr>
      </w:pPr>
      <w:r>
        <w:rPr>
          <w:b/>
          <w:lang w:eastAsia="ja-JP"/>
        </w:rPr>
        <w:t xml:space="preserve">Proposal </w:t>
      </w:r>
      <w:r>
        <w:rPr>
          <w:rFonts w:hint="eastAsia"/>
          <w:b/>
          <w:lang w:eastAsia="ja-JP"/>
        </w:rPr>
        <w:t>1</w:t>
      </w:r>
      <w:proofErr w:type="gramStart"/>
      <w:r>
        <w:rPr>
          <w:b/>
          <w:lang w:eastAsia="ja-JP"/>
        </w:rPr>
        <w:t>:</w:t>
      </w:r>
      <w:r w:rsidRPr="002E146D">
        <w:rPr>
          <w:b/>
          <w:lang w:eastAsia="ja-JP"/>
        </w:rPr>
        <w:t>The</w:t>
      </w:r>
      <w:proofErr w:type="gramEnd"/>
      <w:r w:rsidRPr="002E146D">
        <w:rPr>
          <w:b/>
          <w:lang w:eastAsia="ja-JP"/>
        </w:rPr>
        <w:t xml:space="preserve"> symbols with PSS, SSS, PBCH, RS for mobility and RACH </w:t>
      </w:r>
      <w:r w:rsidR="00AB33DA">
        <w:rPr>
          <w:b/>
          <w:lang w:eastAsia="ja-JP"/>
        </w:rPr>
        <w:t>can be</w:t>
      </w:r>
      <w:r w:rsidRPr="002E146D">
        <w:rPr>
          <w:b/>
          <w:lang w:eastAsia="ja-JP"/>
        </w:rPr>
        <w:t xml:space="preserve"> fixed direction even if those are configured as flexible resources in slot configuration.</w:t>
      </w:r>
    </w:p>
    <w:p w14:paraId="774C3BB8" w14:textId="7CE249E6" w:rsidR="00A557B6" w:rsidRDefault="00A557B6" w:rsidP="00A557B6">
      <w:pPr>
        <w:rPr>
          <w:b/>
          <w:lang w:eastAsia="ja-JP"/>
        </w:rPr>
      </w:pPr>
      <w:r>
        <w:rPr>
          <w:b/>
          <w:lang w:eastAsia="ja-JP"/>
        </w:rPr>
        <w:t xml:space="preserve">Proposal </w:t>
      </w:r>
      <w:r w:rsidR="002E146D">
        <w:rPr>
          <w:rFonts w:hint="eastAsia"/>
          <w:b/>
          <w:lang w:eastAsia="ja-JP"/>
        </w:rPr>
        <w:t>2</w:t>
      </w:r>
      <w:r>
        <w:rPr>
          <w:b/>
          <w:lang w:eastAsia="ja-JP"/>
        </w:rPr>
        <w:t>:</w:t>
      </w:r>
      <w:r w:rsidR="002E146D" w:rsidRPr="002E146D">
        <w:rPr>
          <w:rFonts w:hint="eastAsia"/>
          <w:b/>
          <w:lang w:eastAsia="ja-JP"/>
        </w:rPr>
        <w:t xml:space="preserve"> </w:t>
      </w:r>
      <w:r w:rsidR="002E146D">
        <w:rPr>
          <w:rFonts w:hint="eastAsia"/>
          <w:b/>
          <w:lang w:eastAsia="ja-JP"/>
        </w:rPr>
        <w:t xml:space="preserve">In </w:t>
      </w:r>
      <w:r w:rsidR="002E146D">
        <w:rPr>
          <w:b/>
          <w:lang w:eastAsia="ja-JP"/>
        </w:rPr>
        <w:t>semi-static signalling</w:t>
      </w:r>
      <w:r w:rsidR="002E146D">
        <w:rPr>
          <w:rFonts w:hint="eastAsia"/>
          <w:b/>
          <w:lang w:eastAsia="ja-JP"/>
        </w:rPr>
        <w:t>,</w:t>
      </w:r>
      <w:r>
        <w:rPr>
          <w:b/>
          <w:lang w:eastAsia="ja-JP"/>
        </w:rPr>
        <w:t xml:space="preserve"> </w:t>
      </w:r>
      <w:r w:rsidR="002E146D">
        <w:rPr>
          <w:rFonts w:hint="eastAsia"/>
          <w:b/>
          <w:lang w:eastAsia="ja-JP"/>
        </w:rPr>
        <w:t>t</w:t>
      </w:r>
      <w:r w:rsidRPr="00A557B6">
        <w:rPr>
          <w:b/>
          <w:lang w:eastAsia="ja-JP"/>
        </w:rPr>
        <w:t>he granularity of DL</w:t>
      </w:r>
      <w:r>
        <w:rPr>
          <w:b/>
          <w:lang w:eastAsia="ja-JP"/>
        </w:rPr>
        <w:t xml:space="preserve"> length and UL length in a slot</w:t>
      </w:r>
      <w:r>
        <w:rPr>
          <w:rFonts w:hint="eastAsia"/>
          <w:b/>
          <w:lang w:eastAsia="ja-JP"/>
        </w:rPr>
        <w:t xml:space="preserve"> is</w:t>
      </w:r>
      <w:r w:rsidRPr="00A557B6">
        <w:rPr>
          <w:b/>
          <w:lang w:eastAsia="ja-JP"/>
        </w:rPr>
        <w:t xml:space="preserve"> symbol level</w:t>
      </w:r>
      <w:r w:rsidR="002E146D">
        <w:rPr>
          <w:rFonts w:hint="eastAsia"/>
          <w:b/>
          <w:lang w:eastAsia="ja-JP"/>
        </w:rPr>
        <w:t xml:space="preserve">. </w:t>
      </w:r>
      <w:r>
        <w:rPr>
          <w:b/>
          <w:lang w:eastAsia="ja-JP"/>
        </w:rPr>
        <w:t xml:space="preserve">The higher layer </w:t>
      </w:r>
      <w:r w:rsidR="00AB33DA">
        <w:rPr>
          <w:b/>
          <w:lang w:eastAsia="ja-JP"/>
        </w:rPr>
        <w:t>signalling</w:t>
      </w:r>
      <w:r>
        <w:rPr>
          <w:b/>
          <w:lang w:eastAsia="ja-JP"/>
        </w:rPr>
        <w:t xml:space="preserve"> indicat</w:t>
      </w:r>
      <w:r>
        <w:rPr>
          <w:rFonts w:hint="eastAsia"/>
          <w:b/>
          <w:lang w:eastAsia="ja-JP"/>
        </w:rPr>
        <w:t>es</w:t>
      </w:r>
      <w:r w:rsidRPr="00A557B6">
        <w:rPr>
          <w:b/>
          <w:lang w:eastAsia="ja-JP"/>
        </w:rPr>
        <w:t xml:space="preserve"> DL symbol length from </w:t>
      </w:r>
      <w:r w:rsidR="00AB33DA">
        <w:rPr>
          <w:b/>
          <w:lang w:eastAsia="ja-JP"/>
        </w:rPr>
        <w:t xml:space="preserve">the </w:t>
      </w:r>
      <w:r w:rsidRPr="00A557B6">
        <w:rPr>
          <w:b/>
          <w:lang w:eastAsia="ja-JP"/>
        </w:rPr>
        <w:t>sta</w:t>
      </w:r>
      <w:r w:rsidR="002E146D">
        <w:rPr>
          <w:rFonts w:hint="eastAsia"/>
          <w:b/>
          <w:lang w:eastAsia="ja-JP"/>
        </w:rPr>
        <w:t>r</w:t>
      </w:r>
      <w:r w:rsidRPr="00A557B6">
        <w:rPr>
          <w:b/>
          <w:lang w:eastAsia="ja-JP"/>
        </w:rPr>
        <w:t xml:space="preserve">t of </w:t>
      </w:r>
      <w:r w:rsidR="00AB33DA">
        <w:rPr>
          <w:b/>
          <w:lang w:eastAsia="ja-JP"/>
        </w:rPr>
        <w:t>a</w:t>
      </w:r>
      <w:r w:rsidRPr="00A557B6">
        <w:rPr>
          <w:b/>
          <w:lang w:eastAsia="ja-JP"/>
        </w:rPr>
        <w:t xml:space="preserve"> slot and UL symbol length from the end of </w:t>
      </w:r>
      <w:r w:rsidR="00AB33DA">
        <w:rPr>
          <w:b/>
          <w:lang w:eastAsia="ja-JP"/>
        </w:rPr>
        <w:t>a</w:t>
      </w:r>
      <w:r w:rsidRPr="00A557B6">
        <w:rPr>
          <w:b/>
          <w:lang w:eastAsia="ja-JP"/>
        </w:rPr>
        <w:t xml:space="preserve"> slot.</w:t>
      </w:r>
    </w:p>
    <w:p w14:paraId="1C8517AB" w14:textId="50B9B905" w:rsidR="00A557B6" w:rsidRPr="002E146D" w:rsidRDefault="00A557B6" w:rsidP="00815DA1">
      <w:pPr>
        <w:rPr>
          <w:b/>
          <w:lang w:eastAsia="ja-JP"/>
        </w:rPr>
      </w:pPr>
      <w:r>
        <w:rPr>
          <w:b/>
          <w:lang w:eastAsia="ja-JP"/>
        </w:rPr>
        <w:t xml:space="preserve">Proposal </w:t>
      </w:r>
      <w:r w:rsidR="002E146D">
        <w:rPr>
          <w:rFonts w:hint="eastAsia"/>
          <w:b/>
          <w:lang w:eastAsia="ja-JP"/>
        </w:rPr>
        <w:t>3</w:t>
      </w:r>
      <w:r>
        <w:rPr>
          <w:b/>
          <w:lang w:eastAsia="ja-JP"/>
        </w:rPr>
        <w:t xml:space="preserve">: </w:t>
      </w:r>
      <w:r w:rsidRPr="00A557B6">
        <w:rPr>
          <w:b/>
          <w:lang w:eastAsia="ja-JP"/>
        </w:rPr>
        <w:t>The symbols are not allocated for both DL and UL</w:t>
      </w:r>
      <w:r w:rsidR="004E67C5">
        <w:rPr>
          <w:rFonts w:hint="eastAsia"/>
          <w:b/>
          <w:lang w:eastAsia="ja-JP"/>
        </w:rPr>
        <w:t xml:space="preserve"> in semi-static</w:t>
      </w:r>
      <w:r w:rsidRPr="00A557B6">
        <w:rPr>
          <w:b/>
          <w:lang w:eastAsia="ja-JP"/>
        </w:rPr>
        <w:t xml:space="preserve"> are flexible resources</w:t>
      </w:r>
      <w:r>
        <w:rPr>
          <w:rFonts w:hint="eastAsia"/>
          <w:b/>
          <w:lang w:eastAsia="ja-JP"/>
        </w:rPr>
        <w:t>.</w:t>
      </w:r>
    </w:p>
    <w:p w14:paraId="38E9AADA" w14:textId="77777777" w:rsidR="00A557B6" w:rsidRPr="00BD09A4" w:rsidRDefault="00A557B6" w:rsidP="00815DA1">
      <w:pPr>
        <w:rPr>
          <w:lang w:eastAsia="ja-JP"/>
        </w:rPr>
      </w:pPr>
    </w:p>
    <w:p w14:paraId="6B30B108" w14:textId="527F8119" w:rsidR="00815DA1" w:rsidRPr="00815DA1" w:rsidRDefault="00815DA1" w:rsidP="00815DA1">
      <w:pPr>
        <w:rPr>
          <w:u w:val="single"/>
          <w:lang w:eastAsia="ja-JP"/>
        </w:rPr>
      </w:pPr>
      <w:r w:rsidRPr="00815DA1">
        <w:rPr>
          <w:rFonts w:hint="eastAsia"/>
          <w:u w:val="single"/>
          <w:lang w:eastAsia="ja-JP"/>
        </w:rPr>
        <w:t>The relation of</w:t>
      </w:r>
      <w:r>
        <w:rPr>
          <w:rFonts w:hint="eastAsia"/>
          <w:u w:val="single"/>
          <w:lang w:eastAsia="ja-JP"/>
        </w:rPr>
        <w:t xml:space="preserve"> </w:t>
      </w:r>
      <w:r>
        <w:rPr>
          <w:u w:val="single"/>
          <w:lang w:eastAsia="ja-JP"/>
        </w:rPr>
        <w:t>semi</w:t>
      </w:r>
      <w:r>
        <w:rPr>
          <w:rFonts w:hint="eastAsia"/>
          <w:u w:val="single"/>
          <w:lang w:eastAsia="ja-JP"/>
        </w:rPr>
        <w:t xml:space="preserve">-static DL/UL direction and dynamic DL/UL direction </w:t>
      </w:r>
    </w:p>
    <w:p w14:paraId="209A83B5" w14:textId="72B22024" w:rsidR="00DD6F4A" w:rsidRPr="00DD6F4A" w:rsidRDefault="00FD7119" w:rsidP="00815DA1">
      <w:pPr>
        <w:rPr>
          <w:lang w:eastAsia="ja-JP"/>
        </w:rPr>
      </w:pPr>
      <w:r>
        <w:rPr>
          <w:lang w:eastAsia="ja-JP"/>
        </w:rPr>
        <w:t>G</w:t>
      </w:r>
      <w:r>
        <w:rPr>
          <w:rFonts w:hint="eastAsia"/>
          <w:lang w:eastAsia="ja-JP"/>
        </w:rPr>
        <w:t>roup common PDCCH and/or unicast PDCCH can indicate</w:t>
      </w:r>
      <w:r w:rsidR="00DD6F4A">
        <w:rPr>
          <w:rFonts w:hint="eastAsia"/>
          <w:lang w:eastAsia="ja-JP"/>
        </w:rPr>
        <w:t xml:space="preserve"> </w:t>
      </w:r>
      <w:r>
        <w:rPr>
          <w:rFonts w:hint="eastAsia"/>
          <w:lang w:eastAsia="ja-JP"/>
        </w:rPr>
        <w:t xml:space="preserve">DL/UL </w:t>
      </w:r>
      <w:r>
        <w:rPr>
          <w:lang w:eastAsia="ja-JP"/>
        </w:rPr>
        <w:t>transmission</w:t>
      </w:r>
      <w:r>
        <w:rPr>
          <w:rFonts w:hint="eastAsia"/>
          <w:lang w:eastAsia="ja-JP"/>
        </w:rPr>
        <w:t xml:space="preserve"> direction of flexible </w:t>
      </w:r>
      <w:r>
        <w:rPr>
          <w:lang w:eastAsia="ja-JP"/>
        </w:rPr>
        <w:t>resources</w:t>
      </w:r>
      <w:r w:rsidR="002E146D">
        <w:rPr>
          <w:rFonts w:hint="eastAsia"/>
          <w:lang w:eastAsia="ja-JP"/>
        </w:rPr>
        <w:t xml:space="preserve"> of </w:t>
      </w:r>
      <w:r>
        <w:rPr>
          <w:rFonts w:hint="eastAsia"/>
          <w:lang w:eastAsia="ja-JP"/>
        </w:rPr>
        <w:t xml:space="preserve">semi-static </w:t>
      </w:r>
      <w:r>
        <w:rPr>
          <w:lang w:eastAsia="ja-JP"/>
        </w:rPr>
        <w:t>configuration</w:t>
      </w:r>
      <w:r>
        <w:rPr>
          <w:rFonts w:hint="eastAsia"/>
          <w:lang w:eastAsia="ja-JP"/>
        </w:rPr>
        <w:t xml:space="preserve">. </w:t>
      </w:r>
      <w:r w:rsidR="00DD6F4A">
        <w:rPr>
          <w:lang w:eastAsia="ja-JP"/>
        </w:rPr>
        <w:t>I</w:t>
      </w:r>
      <w:r w:rsidR="00DD6F4A">
        <w:rPr>
          <w:rFonts w:hint="eastAsia"/>
          <w:lang w:eastAsia="ja-JP"/>
        </w:rPr>
        <w:t xml:space="preserve">n </w:t>
      </w:r>
      <w:r w:rsidR="00DD6F4A">
        <w:rPr>
          <w:lang w:eastAsia="ja-JP"/>
        </w:rPr>
        <w:t>group</w:t>
      </w:r>
      <w:r w:rsidR="00DD6F4A">
        <w:rPr>
          <w:rFonts w:hint="eastAsia"/>
          <w:lang w:eastAsia="ja-JP"/>
        </w:rPr>
        <w:t xml:space="preserve"> common PDCCH, a</w:t>
      </w:r>
      <w:r w:rsidR="00DD6F4A" w:rsidRPr="00DD6F4A">
        <w:rPr>
          <w:lang w:eastAsia="ja-JP"/>
        </w:rPr>
        <w:t>s 'slot format related information', it was agreed to indicate 'DL', 'UL (for Rel-15)' and 'other'.</w:t>
      </w:r>
      <w:r w:rsidR="00DD6F4A">
        <w:rPr>
          <w:rFonts w:hint="eastAsia"/>
          <w:lang w:eastAsia="ja-JP"/>
        </w:rPr>
        <w:t xml:space="preserve"> The UL direction of group common PDCCH can be used for dynamic </w:t>
      </w:r>
      <w:r w:rsidR="00DD6F4A">
        <w:rPr>
          <w:lang w:eastAsia="ja-JP"/>
        </w:rPr>
        <w:t>variation</w:t>
      </w:r>
      <w:r w:rsidR="00DD6F4A">
        <w:rPr>
          <w:rFonts w:hint="eastAsia"/>
          <w:lang w:eastAsia="ja-JP"/>
        </w:rPr>
        <w:t xml:space="preserve"> of PUCCH and SRS resources for UE without allocation of PUSCH. The DL </w:t>
      </w:r>
      <w:r w:rsidR="00DD6F4A">
        <w:rPr>
          <w:lang w:eastAsia="ja-JP"/>
        </w:rPr>
        <w:t>direction</w:t>
      </w:r>
      <w:r w:rsidR="00DD6F4A">
        <w:rPr>
          <w:rFonts w:hint="eastAsia"/>
          <w:lang w:eastAsia="ja-JP"/>
        </w:rPr>
        <w:t xml:space="preserve"> of group common PDCCH can limit the number of monitoring CORESET and </w:t>
      </w:r>
      <w:r w:rsidR="004E67C5">
        <w:rPr>
          <w:rFonts w:hint="eastAsia"/>
          <w:lang w:eastAsia="ja-JP"/>
        </w:rPr>
        <w:t xml:space="preserve">used for </w:t>
      </w:r>
      <w:r w:rsidR="00DD6F4A">
        <w:rPr>
          <w:rFonts w:hint="eastAsia"/>
          <w:lang w:eastAsia="ja-JP"/>
        </w:rPr>
        <w:t xml:space="preserve">dynamic variation of CSI-RS. However, as discussed in [1], </w:t>
      </w:r>
      <w:r w:rsidR="004E67C5">
        <w:rPr>
          <w:rFonts w:hint="eastAsia"/>
          <w:lang w:eastAsia="ja-JP"/>
        </w:rPr>
        <w:t>t</w:t>
      </w:r>
      <w:r w:rsidR="004E67C5" w:rsidRPr="004E67C5">
        <w:rPr>
          <w:lang w:eastAsia="ja-JP"/>
        </w:rPr>
        <w:t>he network is not required to transmit group common PDCCH in every slot. UE can be configured not to receive Group common PDCCH in every slot.</w:t>
      </w:r>
      <w:r w:rsidR="004E67C5">
        <w:rPr>
          <w:rFonts w:hint="eastAsia"/>
          <w:lang w:eastAsia="ja-JP"/>
        </w:rPr>
        <w:t xml:space="preserve"> </w:t>
      </w:r>
      <w:r w:rsidR="001B5090">
        <w:rPr>
          <w:rFonts w:hint="eastAsia"/>
          <w:lang w:eastAsia="ja-JP"/>
        </w:rPr>
        <w:t xml:space="preserve">Unicast PDCCH can also indicate DL/UL </w:t>
      </w:r>
      <w:r w:rsidR="001B5090">
        <w:rPr>
          <w:lang w:eastAsia="ja-JP"/>
        </w:rPr>
        <w:t>transmission</w:t>
      </w:r>
      <w:r w:rsidR="001B5090">
        <w:rPr>
          <w:rFonts w:hint="eastAsia"/>
          <w:lang w:eastAsia="ja-JP"/>
        </w:rPr>
        <w:t xml:space="preserve"> direction by indication of the </w:t>
      </w:r>
      <w:r w:rsidR="001B5090">
        <w:rPr>
          <w:lang w:eastAsia="ja-JP"/>
        </w:rPr>
        <w:t>starting</w:t>
      </w:r>
      <w:r w:rsidR="001B5090">
        <w:rPr>
          <w:rFonts w:hint="eastAsia"/>
          <w:lang w:eastAsia="ja-JP"/>
        </w:rPr>
        <w:t xml:space="preserve"> </w:t>
      </w:r>
      <w:r w:rsidR="001B5090">
        <w:rPr>
          <w:lang w:eastAsia="ja-JP"/>
        </w:rPr>
        <w:t>symbol</w:t>
      </w:r>
      <w:r w:rsidR="001B5090">
        <w:rPr>
          <w:rFonts w:hint="eastAsia"/>
          <w:lang w:eastAsia="ja-JP"/>
        </w:rPr>
        <w:t xml:space="preserve"> and length of PDSCH and PUSCH.</w:t>
      </w:r>
    </w:p>
    <w:p w14:paraId="46046E3D" w14:textId="6E6ACF55" w:rsidR="00815DA1" w:rsidRDefault="00FD7119" w:rsidP="00815DA1">
      <w:pPr>
        <w:rPr>
          <w:lang w:eastAsia="ja-JP"/>
        </w:rPr>
      </w:pPr>
      <w:r w:rsidRPr="00FD7119">
        <w:rPr>
          <w:lang w:eastAsia="ja-JP"/>
        </w:rPr>
        <w:t>If UE receive</w:t>
      </w:r>
      <w:r w:rsidR="001B5090">
        <w:rPr>
          <w:rFonts w:hint="eastAsia"/>
          <w:lang w:eastAsia="ja-JP"/>
        </w:rPr>
        <w:t>s</w:t>
      </w:r>
      <w:r w:rsidRPr="00FD7119">
        <w:rPr>
          <w:lang w:eastAsia="ja-JP"/>
        </w:rPr>
        <w:t xml:space="preserve"> dynamic indication of opposite direction in semi-static DL and UL symbols, UE think it is error.</w:t>
      </w:r>
      <w:r>
        <w:rPr>
          <w:rFonts w:hint="eastAsia"/>
          <w:lang w:eastAsia="ja-JP"/>
        </w:rPr>
        <w:t xml:space="preserve"> </w:t>
      </w:r>
    </w:p>
    <w:p w14:paraId="080BE060" w14:textId="5581757F" w:rsidR="001B5090" w:rsidRDefault="001B5090" w:rsidP="001B5090">
      <w:pPr>
        <w:rPr>
          <w:b/>
          <w:lang w:eastAsia="ja-JP"/>
        </w:rPr>
      </w:pPr>
      <w:r>
        <w:rPr>
          <w:b/>
          <w:lang w:eastAsia="ja-JP"/>
        </w:rPr>
        <w:lastRenderedPageBreak/>
        <w:t xml:space="preserve">Proposal </w:t>
      </w:r>
      <w:r w:rsidR="002E146D">
        <w:rPr>
          <w:rFonts w:hint="eastAsia"/>
          <w:b/>
          <w:lang w:eastAsia="ja-JP"/>
        </w:rPr>
        <w:t>4</w:t>
      </w:r>
      <w:r>
        <w:rPr>
          <w:b/>
          <w:lang w:eastAsia="ja-JP"/>
        </w:rPr>
        <w:t xml:space="preserve">: </w:t>
      </w:r>
      <w:r w:rsidRPr="001B5090">
        <w:rPr>
          <w:b/>
          <w:lang w:eastAsia="ja-JP"/>
        </w:rPr>
        <w:t>Group common PDCCH and/or unicast PDCCH can indicate DL/UL transmission direction of flexible resources in semi-static configuration</w:t>
      </w:r>
      <w:r>
        <w:rPr>
          <w:rFonts w:hint="eastAsia"/>
          <w:b/>
          <w:lang w:eastAsia="ja-JP"/>
        </w:rPr>
        <w:t xml:space="preserve">. </w:t>
      </w:r>
      <w:r w:rsidRPr="001B5090">
        <w:rPr>
          <w:b/>
          <w:lang w:eastAsia="ja-JP"/>
        </w:rPr>
        <w:t>If UE receives dynamic indication of opposite direction in semi-static DL and UL symbols, UE think it is error.</w:t>
      </w:r>
    </w:p>
    <w:p w14:paraId="023A1754" w14:textId="77777777" w:rsidR="00FD7119" w:rsidRPr="001B5090" w:rsidRDefault="00FD7119" w:rsidP="00815DA1">
      <w:pPr>
        <w:rPr>
          <w:lang w:eastAsia="ja-JP"/>
        </w:rPr>
      </w:pPr>
    </w:p>
    <w:p w14:paraId="7A077CB6" w14:textId="00E2ECEC" w:rsidR="00815DA1" w:rsidRPr="00815DA1" w:rsidRDefault="00815DA1" w:rsidP="00815DA1">
      <w:pPr>
        <w:rPr>
          <w:u w:val="single"/>
          <w:lang w:eastAsia="ja-JP"/>
        </w:rPr>
      </w:pPr>
      <w:r w:rsidRPr="00815DA1">
        <w:rPr>
          <w:rFonts w:hint="eastAsia"/>
          <w:u w:val="single"/>
          <w:lang w:eastAsia="ja-JP"/>
        </w:rPr>
        <w:t>The relation of group common PDCCH and Unicast PDCCH</w:t>
      </w:r>
    </w:p>
    <w:p w14:paraId="2FB947AE" w14:textId="4FA6EE6C" w:rsidR="002B6B3F" w:rsidRDefault="007A1BF1" w:rsidP="00767DE3">
      <w:pPr>
        <w:rPr>
          <w:lang w:eastAsia="ja-JP"/>
        </w:rPr>
      </w:pPr>
      <w:r>
        <w:rPr>
          <w:lang w:eastAsia="ja-JP"/>
        </w:rPr>
        <w:t>As there is unicast PDCCH, the resource usage combination can be expressed by the following table.</w:t>
      </w:r>
      <w:r w:rsidR="003A58E7">
        <w:rPr>
          <w:lang w:eastAsia="ja-JP"/>
        </w:rPr>
        <w:t xml:space="preserve"> When both group common PDCCH and unicast PDCCH </w:t>
      </w:r>
      <w:r w:rsidR="00FF0035">
        <w:rPr>
          <w:lang w:eastAsia="ja-JP"/>
        </w:rPr>
        <w:t>inform</w:t>
      </w:r>
      <w:r w:rsidR="003A58E7">
        <w:rPr>
          <w:lang w:eastAsia="ja-JP"/>
        </w:rPr>
        <w:t xml:space="preserve"> the same </w:t>
      </w:r>
      <w:r w:rsidR="00B475EA">
        <w:rPr>
          <w:lang w:eastAsia="ja-JP"/>
        </w:rPr>
        <w:t>direction</w:t>
      </w:r>
      <w:r w:rsidR="003A58E7">
        <w:rPr>
          <w:lang w:eastAsia="ja-JP"/>
        </w:rPr>
        <w:t xml:space="preserve">, UE follow the </w:t>
      </w:r>
      <w:r w:rsidR="00B475EA">
        <w:rPr>
          <w:lang w:eastAsia="ja-JP"/>
        </w:rPr>
        <w:t>direction</w:t>
      </w:r>
      <w:r w:rsidR="003A58E7">
        <w:rPr>
          <w:lang w:eastAsia="ja-JP"/>
        </w:rPr>
        <w:t xml:space="preserve">. When group common PDCCH and unicast </w:t>
      </w:r>
      <w:r w:rsidR="00FF0035">
        <w:rPr>
          <w:lang w:eastAsia="ja-JP"/>
        </w:rPr>
        <w:t>inform</w:t>
      </w:r>
      <w:r w:rsidR="00CA5175">
        <w:rPr>
          <w:lang w:eastAsia="ja-JP"/>
        </w:rPr>
        <w:t xml:space="preserve"> the opposite direction, UE assume this is error. When group common PDCCH </w:t>
      </w:r>
      <w:r w:rsidR="00FF0035">
        <w:rPr>
          <w:lang w:eastAsia="ja-JP"/>
        </w:rPr>
        <w:t>informs</w:t>
      </w:r>
      <w:r w:rsidR="00CA5175">
        <w:rPr>
          <w:lang w:eastAsia="ja-JP"/>
        </w:rPr>
        <w:t xml:space="preserve"> other and unicast </w:t>
      </w:r>
      <w:r w:rsidR="00FF0035">
        <w:rPr>
          <w:lang w:eastAsia="ja-JP"/>
        </w:rPr>
        <w:t>informs</w:t>
      </w:r>
      <w:r w:rsidR="00CA5175">
        <w:rPr>
          <w:lang w:eastAsia="ja-JP"/>
        </w:rPr>
        <w:t xml:space="preserve"> either DL or UL, UE follows the unicast direction.</w:t>
      </w:r>
      <w:r w:rsidR="00BB145B">
        <w:rPr>
          <w:lang w:eastAsia="ja-JP"/>
        </w:rPr>
        <w:t xml:space="preserve"> UL resource usage without unicast PDCCH, i.e. periodic PUCCH and SRS, are operated by the condition that group common PDCCH is UL and no PDCCH reception case.</w:t>
      </w:r>
    </w:p>
    <w:p w14:paraId="0541CA11" w14:textId="6BFBDBFE" w:rsidR="002D20E7" w:rsidRPr="00202FB7" w:rsidRDefault="002D20E7" w:rsidP="00202FB7">
      <w:pPr>
        <w:ind w:left="400"/>
        <w:jc w:val="center"/>
        <w:rPr>
          <w:b/>
          <w:lang w:eastAsia="ja-JP"/>
        </w:rPr>
      </w:pPr>
      <w:r w:rsidRPr="00202FB7">
        <w:rPr>
          <w:b/>
          <w:lang w:eastAsia="ja-JP"/>
        </w:rPr>
        <w:t>Table.1 Resource indication combination</w:t>
      </w:r>
      <w:r w:rsidR="009411DE">
        <w:rPr>
          <w:b/>
          <w:lang w:eastAsia="ja-JP"/>
        </w:rPr>
        <w:t xml:space="preserve"> (symbol level judgement) </w:t>
      </w:r>
    </w:p>
    <w:tbl>
      <w:tblPr>
        <w:tblStyle w:val="af7"/>
        <w:tblW w:w="0" w:type="auto"/>
        <w:tblInd w:w="959" w:type="dxa"/>
        <w:tblLook w:val="04A0" w:firstRow="1" w:lastRow="0" w:firstColumn="1" w:lastColumn="0" w:noHBand="0" w:noVBand="1"/>
      </w:tblPr>
      <w:tblGrid>
        <w:gridCol w:w="2592"/>
        <w:gridCol w:w="3148"/>
        <w:gridCol w:w="2623"/>
      </w:tblGrid>
      <w:tr w:rsidR="00742C60" w14:paraId="4C774DB8" w14:textId="77777777" w:rsidTr="00ED477A">
        <w:tc>
          <w:tcPr>
            <w:tcW w:w="2592" w:type="dxa"/>
          </w:tcPr>
          <w:p w14:paraId="75869FE6" w14:textId="27CB45F4" w:rsidR="002D20E7" w:rsidRDefault="00742C60" w:rsidP="00202FB7">
            <w:pPr>
              <w:pStyle w:val="TAL"/>
              <w:rPr>
                <w:lang w:eastAsia="ja-JP"/>
              </w:rPr>
            </w:pPr>
            <w:r>
              <w:rPr>
                <w:rFonts w:hint="eastAsia"/>
                <w:lang w:eastAsia="ja-JP"/>
              </w:rPr>
              <w:t>Group common PDCC</w:t>
            </w:r>
            <w:r w:rsidR="003A58E7">
              <w:rPr>
                <w:lang w:eastAsia="ja-JP"/>
              </w:rPr>
              <w:t>H</w:t>
            </w:r>
          </w:p>
        </w:tc>
        <w:tc>
          <w:tcPr>
            <w:tcW w:w="3148" w:type="dxa"/>
          </w:tcPr>
          <w:p w14:paraId="48B13A4F" w14:textId="144BB2C7" w:rsidR="002D20E7" w:rsidRDefault="00742C60" w:rsidP="00202FB7">
            <w:pPr>
              <w:pStyle w:val="TAL"/>
              <w:rPr>
                <w:lang w:eastAsia="ja-JP"/>
              </w:rPr>
            </w:pPr>
            <w:r>
              <w:rPr>
                <w:rFonts w:hint="eastAsia"/>
                <w:lang w:eastAsia="ja-JP"/>
              </w:rPr>
              <w:t>Unicast PDCCH</w:t>
            </w:r>
          </w:p>
        </w:tc>
        <w:tc>
          <w:tcPr>
            <w:tcW w:w="2623" w:type="dxa"/>
          </w:tcPr>
          <w:p w14:paraId="5216B700" w14:textId="142E8623" w:rsidR="002D20E7" w:rsidRDefault="009F046A" w:rsidP="00202FB7">
            <w:pPr>
              <w:pStyle w:val="TAL"/>
              <w:rPr>
                <w:lang w:eastAsia="ja-JP"/>
              </w:rPr>
            </w:pPr>
            <w:r>
              <w:rPr>
                <w:rFonts w:hint="eastAsia"/>
                <w:lang w:eastAsia="ja-JP"/>
              </w:rPr>
              <w:t>UE final assumption</w:t>
            </w:r>
          </w:p>
        </w:tc>
      </w:tr>
      <w:tr w:rsidR="00AA6F42" w14:paraId="4993272C" w14:textId="77777777" w:rsidTr="00ED477A">
        <w:tc>
          <w:tcPr>
            <w:tcW w:w="2592" w:type="dxa"/>
            <w:vMerge w:val="restart"/>
          </w:tcPr>
          <w:p w14:paraId="17ED7A11" w14:textId="6F0DBF74" w:rsidR="00AA6F42" w:rsidRDefault="00AA6F42" w:rsidP="00202FB7">
            <w:pPr>
              <w:pStyle w:val="TAL"/>
              <w:jc w:val="center"/>
              <w:rPr>
                <w:lang w:eastAsia="ja-JP"/>
              </w:rPr>
            </w:pPr>
            <w:r>
              <w:rPr>
                <w:rFonts w:hint="eastAsia"/>
                <w:lang w:eastAsia="ja-JP"/>
              </w:rPr>
              <w:t>DL</w:t>
            </w:r>
          </w:p>
        </w:tc>
        <w:tc>
          <w:tcPr>
            <w:tcW w:w="3148" w:type="dxa"/>
          </w:tcPr>
          <w:p w14:paraId="0C709913" w14:textId="5FBB267B" w:rsidR="00AA6F42" w:rsidRDefault="00AA6F42" w:rsidP="00202FB7">
            <w:pPr>
              <w:pStyle w:val="TAL"/>
              <w:rPr>
                <w:lang w:eastAsia="ja-JP"/>
              </w:rPr>
            </w:pPr>
            <w:r>
              <w:rPr>
                <w:rFonts w:hint="eastAsia"/>
                <w:lang w:eastAsia="ja-JP"/>
              </w:rPr>
              <w:t>DL</w:t>
            </w:r>
          </w:p>
        </w:tc>
        <w:tc>
          <w:tcPr>
            <w:tcW w:w="2623" w:type="dxa"/>
          </w:tcPr>
          <w:p w14:paraId="56AD1889" w14:textId="54C9CC89" w:rsidR="00AA6F42" w:rsidRDefault="009F046A" w:rsidP="00202FB7">
            <w:pPr>
              <w:pStyle w:val="TAL"/>
              <w:rPr>
                <w:lang w:eastAsia="ja-JP"/>
              </w:rPr>
            </w:pPr>
            <w:r>
              <w:rPr>
                <w:rFonts w:hint="eastAsia"/>
                <w:lang w:eastAsia="ja-JP"/>
              </w:rPr>
              <w:t>DL</w:t>
            </w:r>
          </w:p>
        </w:tc>
      </w:tr>
      <w:tr w:rsidR="00AA6F42" w14:paraId="31F240D9" w14:textId="77777777" w:rsidTr="00ED477A">
        <w:tc>
          <w:tcPr>
            <w:tcW w:w="2592" w:type="dxa"/>
            <w:vMerge/>
          </w:tcPr>
          <w:p w14:paraId="2D528FF0" w14:textId="77777777" w:rsidR="00AA6F42" w:rsidRDefault="00AA6F42" w:rsidP="00202FB7">
            <w:pPr>
              <w:pStyle w:val="TAL"/>
              <w:jc w:val="center"/>
              <w:rPr>
                <w:lang w:eastAsia="ja-JP"/>
              </w:rPr>
            </w:pPr>
          </w:p>
        </w:tc>
        <w:tc>
          <w:tcPr>
            <w:tcW w:w="3148" w:type="dxa"/>
          </w:tcPr>
          <w:p w14:paraId="5368B291" w14:textId="29733D1B" w:rsidR="00AA6F42" w:rsidRDefault="00AA6F42" w:rsidP="00202FB7">
            <w:pPr>
              <w:pStyle w:val="TAL"/>
              <w:rPr>
                <w:lang w:eastAsia="ja-JP"/>
              </w:rPr>
            </w:pPr>
            <w:r>
              <w:rPr>
                <w:rFonts w:hint="eastAsia"/>
                <w:lang w:eastAsia="ja-JP"/>
              </w:rPr>
              <w:t>UL</w:t>
            </w:r>
          </w:p>
        </w:tc>
        <w:tc>
          <w:tcPr>
            <w:tcW w:w="2623" w:type="dxa"/>
          </w:tcPr>
          <w:p w14:paraId="72975058" w14:textId="2DCBA960" w:rsidR="00AA6F42" w:rsidRDefault="0048687A" w:rsidP="00202FB7">
            <w:pPr>
              <w:pStyle w:val="TAL"/>
              <w:rPr>
                <w:lang w:eastAsia="ja-JP"/>
              </w:rPr>
            </w:pPr>
            <w:r>
              <w:rPr>
                <w:rFonts w:hint="eastAsia"/>
                <w:lang w:eastAsia="ja-JP"/>
              </w:rPr>
              <w:t>Er</w:t>
            </w:r>
            <w:r w:rsidR="005F51AF">
              <w:rPr>
                <w:lang w:eastAsia="ja-JP"/>
              </w:rPr>
              <w:t>ror</w:t>
            </w:r>
          </w:p>
        </w:tc>
      </w:tr>
      <w:tr w:rsidR="00AA6F42" w14:paraId="5613F8F1" w14:textId="77777777" w:rsidTr="00ED477A">
        <w:tc>
          <w:tcPr>
            <w:tcW w:w="2592" w:type="dxa"/>
            <w:vMerge/>
          </w:tcPr>
          <w:p w14:paraId="35AE887E" w14:textId="77777777" w:rsidR="00AA6F42" w:rsidRDefault="00AA6F42" w:rsidP="00202FB7">
            <w:pPr>
              <w:pStyle w:val="TAL"/>
              <w:jc w:val="center"/>
              <w:rPr>
                <w:lang w:eastAsia="ja-JP"/>
              </w:rPr>
            </w:pPr>
          </w:p>
        </w:tc>
        <w:tc>
          <w:tcPr>
            <w:tcW w:w="3148" w:type="dxa"/>
          </w:tcPr>
          <w:p w14:paraId="1DF7A2F6" w14:textId="19FDD5D7" w:rsidR="00AA6F42" w:rsidRDefault="00CA5175" w:rsidP="00202FB7">
            <w:pPr>
              <w:pStyle w:val="TAL"/>
              <w:rPr>
                <w:lang w:eastAsia="ja-JP"/>
              </w:rPr>
            </w:pPr>
            <w:r>
              <w:rPr>
                <w:lang w:eastAsia="ja-JP"/>
              </w:rPr>
              <w:t>N</w:t>
            </w:r>
            <w:r>
              <w:rPr>
                <w:rFonts w:hint="eastAsia"/>
                <w:lang w:eastAsia="ja-JP"/>
              </w:rPr>
              <w:t>o reception of</w:t>
            </w:r>
            <w:r w:rsidR="000141A9">
              <w:rPr>
                <w:rFonts w:hint="eastAsia"/>
                <w:lang w:eastAsia="ja-JP"/>
              </w:rPr>
              <w:t xml:space="preserve"> unicast PDCCH</w:t>
            </w:r>
            <w:r w:rsidR="003A58E7">
              <w:rPr>
                <w:lang w:eastAsia="ja-JP"/>
              </w:rPr>
              <w:t xml:space="preserve"> or</w:t>
            </w:r>
          </w:p>
          <w:p w14:paraId="03B72471" w14:textId="4586A24A" w:rsidR="003A58E7" w:rsidRDefault="003A58E7" w:rsidP="00202FB7">
            <w:pPr>
              <w:pStyle w:val="TAL"/>
              <w:rPr>
                <w:lang w:eastAsia="ja-JP"/>
              </w:rPr>
            </w:pPr>
            <w:proofErr w:type="gramStart"/>
            <w:r>
              <w:rPr>
                <w:lang w:eastAsia="ja-JP"/>
              </w:rPr>
              <w:t>unicast</w:t>
            </w:r>
            <w:proofErr w:type="gramEnd"/>
            <w:r>
              <w:rPr>
                <w:lang w:eastAsia="ja-JP"/>
              </w:rPr>
              <w:t xml:space="preserve"> PDCCH does not indicate </w:t>
            </w:r>
            <w:r w:rsidR="00537D43">
              <w:rPr>
                <w:lang w:eastAsia="ja-JP"/>
              </w:rPr>
              <w:t>the direction.</w:t>
            </w:r>
          </w:p>
        </w:tc>
        <w:tc>
          <w:tcPr>
            <w:tcW w:w="2623" w:type="dxa"/>
          </w:tcPr>
          <w:p w14:paraId="23FDAE49" w14:textId="2499B3EB" w:rsidR="00AA6F42" w:rsidRDefault="005F51AF" w:rsidP="00202FB7">
            <w:pPr>
              <w:pStyle w:val="TAL"/>
              <w:rPr>
                <w:lang w:eastAsia="ja-JP"/>
              </w:rPr>
            </w:pPr>
            <w:r>
              <w:rPr>
                <w:rFonts w:hint="eastAsia"/>
                <w:lang w:eastAsia="ja-JP"/>
              </w:rPr>
              <w:t>DL</w:t>
            </w:r>
          </w:p>
        </w:tc>
      </w:tr>
      <w:tr w:rsidR="00AA6F42" w14:paraId="3C1A5447" w14:textId="77777777" w:rsidTr="00ED477A">
        <w:tc>
          <w:tcPr>
            <w:tcW w:w="2592" w:type="dxa"/>
            <w:vMerge w:val="restart"/>
          </w:tcPr>
          <w:p w14:paraId="574207E5" w14:textId="7464CF1C" w:rsidR="00AA6F42" w:rsidRDefault="00AA6F42" w:rsidP="00202FB7">
            <w:pPr>
              <w:pStyle w:val="TAL"/>
              <w:jc w:val="center"/>
              <w:rPr>
                <w:lang w:eastAsia="ja-JP"/>
              </w:rPr>
            </w:pPr>
            <w:r>
              <w:rPr>
                <w:rFonts w:hint="eastAsia"/>
                <w:lang w:eastAsia="ja-JP"/>
              </w:rPr>
              <w:t>UL</w:t>
            </w:r>
          </w:p>
        </w:tc>
        <w:tc>
          <w:tcPr>
            <w:tcW w:w="3148" w:type="dxa"/>
          </w:tcPr>
          <w:p w14:paraId="1B35CDEF" w14:textId="0E82E696" w:rsidR="00AA6F42" w:rsidRDefault="00EC14ED" w:rsidP="00202FB7">
            <w:pPr>
              <w:pStyle w:val="TAL"/>
              <w:rPr>
                <w:lang w:eastAsia="ja-JP"/>
              </w:rPr>
            </w:pPr>
            <w:r>
              <w:rPr>
                <w:rFonts w:hint="eastAsia"/>
                <w:lang w:eastAsia="ja-JP"/>
              </w:rPr>
              <w:t>DL</w:t>
            </w:r>
          </w:p>
        </w:tc>
        <w:tc>
          <w:tcPr>
            <w:tcW w:w="2623" w:type="dxa"/>
          </w:tcPr>
          <w:p w14:paraId="7A2A1952" w14:textId="59266F96" w:rsidR="00AA6F42" w:rsidRDefault="005F51AF" w:rsidP="00202FB7">
            <w:pPr>
              <w:pStyle w:val="TAL"/>
              <w:rPr>
                <w:lang w:eastAsia="ja-JP"/>
              </w:rPr>
            </w:pPr>
            <w:r>
              <w:rPr>
                <w:rFonts w:hint="eastAsia"/>
                <w:lang w:eastAsia="ja-JP"/>
              </w:rPr>
              <w:t>Error</w:t>
            </w:r>
          </w:p>
        </w:tc>
      </w:tr>
      <w:tr w:rsidR="00AA6F42" w14:paraId="48FBC04C" w14:textId="77777777" w:rsidTr="00ED477A">
        <w:tc>
          <w:tcPr>
            <w:tcW w:w="2592" w:type="dxa"/>
            <w:vMerge/>
          </w:tcPr>
          <w:p w14:paraId="591FFA70" w14:textId="77777777" w:rsidR="00AA6F42" w:rsidRDefault="00AA6F42" w:rsidP="00202FB7">
            <w:pPr>
              <w:pStyle w:val="TAL"/>
              <w:jc w:val="center"/>
              <w:rPr>
                <w:lang w:eastAsia="ja-JP"/>
              </w:rPr>
            </w:pPr>
          </w:p>
        </w:tc>
        <w:tc>
          <w:tcPr>
            <w:tcW w:w="3148" w:type="dxa"/>
          </w:tcPr>
          <w:p w14:paraId="3AD781F0" w14:textId="460D6851" w:rsidR="00AA6F42" w:rsidRDefault="00EC14ED" w:rsidP="00202FB7">
            <w:pPr>
              <w:pStyle w:val="TAL"/>
              <w:rPr>
                <w:lang w:eastAsia="ja-JP"/>
              </w:rPr>
            </w:pPr>
            <w:r>
              <w:rPr>
                <w:rFonts w:hint="eastAsia"/>
                <w:lang w:eastAsia="ja-JP"/>
              </w:rPr>
              <w:t>UL</w:t>
            </w:r>
          </w:p>
        </w:tc>
        <w:tc>
          <w:tcPr>
            <w:tcW w:w="2623" w:type="dxa"/>
          </w:tcPr>
          <w:p w14:paraId="78A0B990" w14:textId="7A6EE3EA" w:rsidR="00AA6F42" w:rsidRDefault="005F51AF" w:rsidP="00202FB7">
            <w:pPr>
              <w:pStyle w:val="TAL"/>
              <w:rPr>
                <w:lang w:eastAsia="ja-JP"/>
              </w:rPr>
            </w:pPr>
            <w:r>
              <w:rPr>
                <w:rFonts w:hint="eastAsia"/>
                <w:lang w:eastAsia="ja-JP"/>
              </w:rPr>
              <w:t>UL</w:t>
            </w:r>
          </w:p>
        </w:tc>
      </w:tr>
      <w:tr w:rsidR="00AA6F42" w14:paraId="273634E5" w14:textId="77777777" w:rsidTr="00ED477A">
        <w:tc>
          <w:tcPr>
            <w:tcW w:w="2592" w:type="dxa"/>
            <w:vMerge/>
          </w:tcPr>
          <w:p w14:paraId="7D0D0E87" w14:textId="77777777" w:rsidR="00AA6F42" w:rsidRDefault="00AA6F42" w:rsidP="00202FB7">
            <w:pPr>
              <w:pStyle w:val="TAL"/>
              <w:jc w:val="center"/>
              <w:rPr>
                <w:lang w:eastAsia="ja-JP"/>
              </w:rPr>
            </w:pPr>
          </w:p>
        </w:tc>
        <w:tc>
          <w:tcPr>
            <w:tcW w:w="3148" w:type="dxa"/>
          </w:tcPr>
          <w:p w14:paraId="4F083D1E" w14:textId="3A766421" w:rsidR="00537D43" w:rsidRDefault="00CA5175" w:rsidP="00537D43">
            <w:pPr>
              <w:pStyle w:val="TAL"/>
              <w:rPr>
                <w:lang w:eastAsia="ja-JP"/>
              </w:rPr>
            </w:pPr>
            <w:r>
              <w:rPr>
                <w:rFonts w:hint="eastAsia"/>
                <w:lang w:eastAsia="ja-JP"/>
              </w:rPr>
              <w:t>No</w:t>
            </w:r>
            <w:r w:rsidR="00537D43">
              <w:rPr>
                <w:rFonts w:hint="eastAsia"/>
                <w:lang w:eastAsia="ja-JP"/>
              </w:rPr>
              <w:t xml:space="preserve"> rece</w:t>
            </w:r>
            <w:r>
              <w:rPr>
                <w:lang w:eastAsia="ja-JP"/>
              </w:rPr>
              <w:t xml:space="preserve">ption of </w:t>
            </w:r>
            <w:r w:rsidR="00537D43">
              <w:rPr>
                <w:rFonts w:hint="eastAsia"/>
                <w:lang w:eastAsia="ja-JP"/>
              </w:rPr>
              <w:t>unicast PDCCH</w:t>
            </w:r>
            <w:r w:rsidR="00537D43">
              <w:rPr>
                <w:lang w:eastAsia="ja-JP"/>
              </w:rPr>
              <w:t xml:space="preserve"> or</w:t>
            </w:r>
          </w:p>
          <w:p w14:paraId="78F358F6" w14:textId="0A1D8E2E" w:rsidR="00AA6F42" w:rsidRDefault="00537D43" w:rsidP="00202FB7">
            <w:pPr>
              <w:pStyle w:val="TAL"/>
              <w:rPr>
                <w:lang w:eastAsia="ja-JP"/>
              </w:rPr>
            </w:pPr>
            <w:proofErr w:type="gramStart"/>
            <w:r>
              <w:rPr>
                <w:lang w:eastAsia="ja-JP"/>
              </w:rPr>
              <w:t>unicast</w:t>
            </w:r>
            <w:proofErr w:type="gramEnd"/>
            <w:r>
              <w:rPr>
                <w:lang w:eastAsia="ja-JP"/>
              </w:rPr>
              <w:t xml:space="preserve"> PDCCH does not indicate the direction.</w:t>
            </w:r>
          </w:p>
        </w:tc>
        <w:tc>
          <w:tcPr>
            <w:tcW w:w="2623" w:type="dxa"/>
          </w:tcPr>
          <w:p w14:paraId="2AA8C264" w14:textId="52F96A38" w:rsidR="00AA6F42" w:rsidRDefault="005F51AF" w:rsidP="00202FB7">
            <w:pPr>
              <w:pStyle w:val="TAL"/>
              <w:rPr>
                <w:lang w:eastAsia="ja-JP"/>
              </w:rPr>
            </w:pPr>
            <w:r>
              <w:rPr>
                <w:rFonts w:hint="eastAsia"/>
                <w:lang w:eastAsia="ja-JP"/>
              </w:rPr>
              <w:t>UL</w:t>
            </w:r>
          </w:p>
        </w:tc>
      </w:tr>
      <w:tr w:rsidR="00AA6F42" w14:paraId="13E8C770" w14:textId="77777777" w:rsidTr="00ED477A">
        <w:tc>
          <w:tcPr>
            <w:tcW w:w="2592" w:type="dxa"/>
            <w:vMerge w:val="restart"/>
          </w:tcPr>
          <w:p w14:paraId="537D1226" w14:textId="6753E7B1" w:rsidR="00AA6F42" w:rsidRDefault="00AA6F42" w:rsidP="00202FB7">
            <w:pPr>
              <w:pStyle w:val="TAL"/>
              <w:jc w:val="center"/>
              <w:rPr>
                <w:lang w:eastAsia="ja-JP"/>
              </w:rPr>
            </w:pPr>
            <w:r>
              <w:rPr>
                <w:rFonts w:hint="eastAsia"/>
                <w:lang w:eastAsia="ja-JP"/>
              </w:rPr>
              <w:t>Other</w:t>
            </w:r>
          </w:p>
        </w:tc>
        <w:tc>
          <w:tcPr>
            <w:tcW w:w="3148" w:type="dxa"/>
          </w:tcPr>
          <w:p w14:paraId="002E2409" w14:textId="756DABF8" w:rsidR="00AA6F42" w:rsidRDefault="00EC14ED" w:rsidP="00524E86">
            <w:pPr>
              <w:pStyle w:val="TAL"/>
              <w:rPr>
                <w:lang w:eastAsia="ja-JP"/>
              </w:rPr>
            </w:pPr>
            <w:r>
              <w:rPr>
                <w:rFonts w:hint="eastAsia"/>
                <w:lang w:eastAsia="ja-JP"/>
              </w:rPr>
              <w:t>DL</w:t>
            </w:r>
          </w:p>
        </w:tc>
        <w:tc>
          <w:tcPr>
            <w:tcW w:w="2623" w:type="dxa"/>
          </w:tcPr>
          <w:p w14:paraId="052913C9" w14:textId="02E3EB81" w:rsidR="00AA6F42" w:rsidRDefault="00585C29" w:rsidP="00524E86">
            <w:pPr>
              <w:pStyle w:val="TAL"/>
              <w:rPr>
                <w:lang w:eastAsia="ja-JP"/>
              </w:rPr>
            </w:pPr>
            <w:r>
              <w:rPr>
                <w:rFonts w:hint="eastAsia"/>
                <w:lang w:eastAsia="ja-JP"/>
              </w:rPr>
              <w:t>DL</w:t>
            </w:r>
          </w:p>
        </w:tc>
      </w:tr>
      <w:tr w:rsidR="00AA6F42" w14:paraId="65EA545A" w14:textId="77777777" w:rsidTr="00ED477A">
        <w:tc>
          <w:tcPr>
            <w:tcW w:w="2592" w:type="dxa"/>
            <w:vMerge/>
          </w:tcPr>
          <w:p w14:paraId="6437C520" w14:textId="77777777" w:rsidR="00AA6F42" w:rsidRDefault="00AA6F42" w:rsidP="00524E86">
            <w:pPr>
              <w:pStyle w:val="TAL"/>
              <w:rPr>
                <w:lang w:eastAsia="ja-JP"/>
              </w:rPr>
            </w:pPr>
          </w:p>
        </w:tc>
        <w:tc>
          <w:tcPr>
            <w:tcW w:w="3148" w:type="dxa"/>
          </w:tcPr>
          <w:p w14:paraId="4A924171" w14:textId="6200830B" w:rsidR="00AA6F42" w:rsidRDefault="00EC14ED" w:rsidP="00524E86">
            <w:pPr>
              <w:pStyle w:val="TAL"/>
              <w:rPr>
                <w:lang w:eastAsia="ja-JP"/>
              </w:rPr>
            </w:pPr>
            <w:r>
              <w:rPr>
                <w:rFonts w:hint="eastAsia"/>
                <w:lang w:eastAsia="ja-JP"/>
              </w:rPr>
              <w:t>UL</w:t>
            </w:r>
          </w:p>
        </w:tc>
        <w:tc>
          <w:tcPr>
            <w:tcW w:w="2623" w:type="dxa"/>
          </w:tcPr>
          <w:p w14:paraId="67E561EB" w14:textId="649C8A89" w:rsidR="00AA6F42" w:rsidRDefault="00585C29" w:rsidP="00524E86">
            <w:pPr>
              <w:pStyle w:val="TAL"/>
              <w:rPr>
                <w:lang w:eastAsia="ja-JP"/>
              </w:rPr>
            </w:pPr>
            <w:r>
              <w:rPr>
                <w:rFonts w:hint="eastAsia"/>
                <w:lang w:eastAsia="ja-JP"/>
              </w:rPr>
              <w:t>UL</w:t>
            </w:r>
          </w:p>
        </w:tc>
      </w:tr>
      <w:tr w:rsidR="00AA6F42" w14:paraId="2B5ADF0B" w14:textId="77777777" w:rsidTr="00ED477A">
        <w:tc>
          <w:tcPr>
            <w:tcW w:w="2592" w:type="dxa"/>
            <w:vMerge/>
          </w:tcPr>
          <w:p w14:paraId="69B2F4AF" w14:textId="77777777" w:rsidR="00AA6F42" w:rsidRDefault="00AA6F42" w:rsidP="00524E86">
            <w:pPr>
              <w:pStyle w:val="TAL"/>
              <w:rPr>
                <w:lang w:eastAsia="ja-JP"/>
              </w:rPr>
            </w:pPr>
          </w:p>
        </w:tc>
        <w:tc>
          <w:tcPr>
            <w:tcW w:w="3148" w:type="dxa"/>
          </w:tcPr>
          <w:p w14:paraId="42C66C1D" w14:textId="73576217" w:rsidR="00537D43" w:rsidRDefault="00CA5175" w:rsidP="00537D43">
            <w:pPr>
              <w:pStyle w:val="TAL"/>
              <w:rPr>
                <w:lang w:eastAsia="ja-JP"/>
              </w:rPr>
            </w:pPr>
            <w:r>
              <w:rPr>
                <w:rFonts w:hint="eastAsia"/>
                <w:lang w:eastAsia="ja-JP"/>
              </w:rPr>
              <w:t xml:space="preserve">No </w:t>
            </w:r>
            <w:r w:rsidR="00537D43">
              <w:rPr>
                <w:rFonts w:hint="eastAsia"/>
                <w:lang w:eastAsia="ja-JP"/>
              </w:rPr>
              <w:t>rece</w:t>
            </w:r>
            <w:r>
              <w:rPr>
                <w:lang w:eastAsia="ja-JP"/>
              </w:rPr>
              <w:t xml:space="preserve">ption of </w:t>
            </w:r>
            <w:r w:rsidR="00537D43">
              <w:rPr>
                <w:rFonts w:hint="eastAsia"/>
                <w:lang w:eastAsia="ja-JP"/>
              </w:rPr>
              <w:t>unicast PDCCH</w:t>
            </w:r>
            <w:r w:rsidR="00537D43">
              <w:rPr>
                <w:lang w:eastAsia="ja-JP"/>
              </w:rPr>
              <w:t xml:space="preserve"> or</w:t>
            </w:r>
          </w:p>
          <w:p w14:paraId="1161BE4F" w14:textId="512E677B" w:rsidR="00AA6F42" w:rsidRDefault="00537D43" w:rsidP="00537D43">
            <w:pPr>
              <w:pStyle w:val="TAL"/>
              <w:rPr>
                <w:lang w:eastAsia="ja-JP"/>
              </w:rPr>
            </w:pPr>
            <w:proofErr w:type="gramStart"/>
            <w:r>
              <w:rPr>
                <w:lang w:eastAsia="ja-JP"/>
              </w:rPr>
              <w:t>unicast</w:t>
            </w:r>
            <w:proofErr w:type="gramEnd"/>
            <w:r>
              <w:rPr>
                <w:lang w:eastAsia="ja-JP"/>
              </w:rPr>
              <w:t xml:space="preserve"> PDCCH does not indicate the direction.</w:t>
            </w:r>
          </w:p>
        </w:tc>
        <w:tc>
          <w:tcPr>
            <w:tcW w:w="2623" w:type="dxa"/>
          </w:tcPr>
          <w:p w14:paraId="6DCEA347" w14:textId="00200FB7" w:rsidR="00AA6F42" w:rsidRDefault="00B475EA" w:rsidP="00524E86">
            <w:pPr>
              <w:pStyle w:val="TAL"/>
              <w:rPr>
                <w:lang w:eastAsia="ja-JP"/>
              </w:rPr>
            </w:pPr>
            <w:r>
              <w:rPr>
                <w:rFonts w:hint="eastAsia"/>
                <w:lang w:eastAsia="ja-JP"/>
              </w:rPr>
              <w:t>N</w:t>
            </w:r>
            <w:r w:rsidR="00585C29">
              <w:rPr>
                <w:rFonts w:hint="eastAsia"/>
                <w:lang w:eastAsia="ja-JP"/>
              </w:rPr>
              <w:t>o assumption</w:t>
            </w:r>
          </w:p>
        </w:tc>
      </w:tr>
      <w:tr w:rsidR="00ED477A" w14:paraId="15C3BAE5" w14:textId="77777777" w:rsidTr="00ED477A">
        <w:tc>
          <w:tcPr>
            <w:tcW w:w="2592" w:type="dxa"/>
            <w:vMerge w:val="restart"/>
          </w:tcPr>
          <w:p w14:paraId="74A2EE66" w14:textId="77777777" w:rsidR="00ED477A" w:rsidRDefault="00ED477A" w:rsidP="00FF705A">
            <w:pPr>
              <w:pStyle w:val="TAL"/>
              <w:jc w:val="center"/>
              <w:rPr>
                <w:lang w:eastAsia="ja-JP"/>
              </w:rPr>
            </w:pPr>
            <w:r>
              <w:rPr>
                <w:rFonts w:hint="eastAsia"/>
                <w:lang w:eastAsia="ja-JP"/>
              </w:rPr>
              <w:t>No group common PDCCH reception</w:t>
            </w:r>
          </w:p>
          <w:p w14:paraId="23CDB911" w14:textId="77777777" w:rsidR="00253340" w:rsidRDefault="00253340" w:rsidP="00FF705A">
            <w:pPr>
              <w:pStyle w:val="TAL"/>
              <w:jc w:val="center"/>
              <w:rPr>
                <w:lang w:eastAsia="ja-JP"/>
              </w:rPr>
            </w:pPr>
            <w:r>
              <w:rPr>
                <w:lang w:eastAsia="ja-JP"/>
              </w:rPr>
              <w:t xml:space="preserve">or </w:t>
            </w:r>
          </w:p>
          <w:p w14:paraId="6AB051E3" w14:textId="48439638" w:rsidR="00253340" w:rsidRDefault="00253340" w:rsidP="00FF705A">
            <w:pPr>
              <w:pStyle w:val="TAL"/>
              <w:jc w:val="center"/>
              <w:rPr>
                <w:lang w:eastAsia="ja-JP"/>
              </w:rPr>
            </w:pPr>
            <w:r>
              <w:rPr>
                <w:lang w:eastAsia="ja-JP"/>
              </w:rPr>
              <w:t>no group common PDCCH configuration</w:t>
            </w:r>
          </w:p>
        </w:tc>
        <w:tc>
          <w:tcPr>
            <w:tcW w:w="3148" w:type="dxa"/>
          </w:tcPr>
          <w:p w14:paraId="094262C3" w14:textId="77777777" w:rsidR="00ED477A" w:rsidRDefault="00ED477A" w:rsidP="00FF705A">
            <w:pPr>
              <w:pStyle w:val="TAL"/>
              <w:rPr>
                <w:lang w:eastAsia="ja-JP"/>
              </w:rPr>
            </w:pPr>
            <w:r>
              <w:rPr>
                <w:rFonts w:hint="eastAsia"/>
                <w:lang w:eastAsia="ja-JP"/>
              </w:rPr>
              <w:t>DL</w:t>
            </w:r>
          </w:p>
        </w:tc>
        <w:tc>
          <w:tcPr>
            <w:tcW w:w="2623" w:type="dxa"/>
          </w:tcPr>
          <w:p w14:paraId="52D37887" w14:textId="77777777" w:rsidR="00ED477A" w:rsidRDefault="00ED477A" w:rsidP="00FF705A">
            <w:pPr>
              <w:pStyle w:val="TAL"/>
              <w:rPr>
                <w:lang w:eastAsia="ja-JP"/>
              </w:rPr>
            </w:pPr>
            <w:r>
              <w:rPr>
                <w:rFonts w:hint="eastAsia"/>
                <w:lang w:eastAsia="ja-JP"/>
              </w:rPr>
              <w:t>DL</w:t>
            </w:r>
          </w:p>
        </w:tc>
      </w:tr>
      <w:tr w:rsidR="00ED477A" w14:paraId="3460B335" w14:textId="77777777" w:rsidTr="00ED477A">
        <w:tc>
          <w:tcPr>
            <w:tcW w:w="2592" w:type="dxa"/>
            <w:vMerge/>
          </w:tcPr>
          <w:p w14:paraId="10E5B398" w14:textId="77777777" w:rsidR="00ED477A" w:rsidRDefault="00ED477A" w:rsidP="00FF705A">
            <w:pPr>
              <w:pStyle w:val="TAL"/>
              <w:rPr>
                <w:lang w:eastAsia="ja-JP"/>
              </w:rPr>
            </w:pPr>
          </w:p>
        </w:tc>
        <w:tc>
          <w:tcPr>
            <w:tcW w:w="3148" w:type="dxa"/>
          </w:tcPr>
          <w:p w14:paraId="57277DDF" w14:textId="77777777" w:rsidR="00ED477A" w:rsidRDefault="00ED477A" w:rsidP="00FF705A">
            <w:pPr>
              <w:pStyle w:val="TAL"/>
              <w:rPr>
                <w:lang w:eastAsia="ja-JP"/>
              </w:rPr>
            </w:pPr>
            <w:r>
              <w:rPr>
                <w:rFonts w:hint="eastAsia"/>
                <w:lang w:eastAsia="ja-JP"/>
              </w:rPr>
              <w:t>UL</w:t>
            </w:r>
          </w:p>
        </w:tc>
        <w:tc>
          <w:tcPr>
            <w:tcW w:w="2623" w:type="dxa"/>
          </w:tcPr>
          <w:p w14:paraId="2114C1EF" w14:textId="77777777" w:rsidR="00ED477A" w:rsidRDefault="00ED477A" w:rsidP="00FF705A">
            <w:pPr>
              <w:pStyle w:val="TAL"/>
              <w:rPr>
                <w:lang w:eastAsia="ja-JP"/>
              </w:rPr>
            </w:pPr>
            <w:r>
              <w:rPr>
                <w:rFonts w:hint="eastAsia"/>
                <w:lang w:eastAsia="ja-JP"/>
              </w:rPr>
              <w:t>UL</w:t>
            </w:r>
          </w:p>
        </w:tc>
      </w:tr>
      <w:tr w:rsidR="00ED477A" w14:paraId="18144C15" w14:textId="77777777" w:rsidTr="00ED477A">
        <w:tc>
          <w:tcPr>
            <w:tcW w:w="2592" w:type="dxa"/>
            <w:vMerge/>
          </w:tcPr>
          <w:p w14:paraId="7CC7D9BB" w14:textId="77777777" w:rsidR="00ED477A" w:rsidRDefault="00ED477A" w:rsidP="00FF705A">
            <w:pPr>
              <w:pStyle w:val="TAL"/>
              <w:rPr>
                <w:lang w:eastAsia="ja-JP"/>
              </w:rPr>
            </w:pPr>
          </w:p>
        </w:tc>
        <w:tc>
          <w:tcPr>
            <w:tcW w:w="3148" w:type="dxa"/>
          </w:tcPr>
          <w:p w14:paraId="19F8E734" w14:textId="77777777" w:rsidR="00ED477A" w:rsidRDefault="00ED477A" w:rsidP="00FF705A">
            <w:pPr>
              <w:pStyle w:val="TAL"/>
              <w:rPr>
                <w:lang w:eastAsia="ja-JP"/>
              </w:rPr>
            </w:pPr>
            <w:r>
              <w:rPr>
                <w:rFonts w:hint="eastAsia"/>
                <w:lang w:eastAsia="ja-JP"/>
              </w:rPr>
              <w:t>No rece</w:t>
            </w:r>
            <w:r>
              <w:rPr>
                <w:lang w:eastAsia="ja-JP"/>
              </w:rPr>
              <w:t xml:space="preserve">ption of </w:t>
            </w:r>
            <w:r>
              <w:rPr>
                <w:rFonts w:hint="eastAsia"/>
                <w:lang w:eastAsia="ja-JP"/>
              </w:rPr>
              <w:t>unicast PDCCH</w:t>
            </w:r>
            <w:r>
              <w:rPr>
                <w:lang w:eastAsia="ja-JP"/>
              </w:rPr>
              <w:t xml:space="preserve"> or</w:t>
            </w:r>
          </w:p>
          <w:p w14:paraId="7CCA6A90" w14:textId="77777777" w:rsidR="00ED477A" w:rsidRDefault="00ED477A" w:rsidP="00FF705A">
            <w:pPr>
              <w:pStyle w:val="TAL"/>
              <w:rPr>
                <w:lang w:eastAsia="ja-JP"/>
              </w:rPr>
            </w:pPr>
            <w:proofErr w:type="gramStart"/>
            <w:r>
              <w:rPr>
                <w:lang w:eastAsia="ja-JP"/>
              </w:rPr>
              <w:t>unicast</w:t>
            </w:r>
            <w:proofErr w:type="gramEnd"/>
            <w:r>
              <w:rPr>
                <w:lang w:eastAsia="ja-JP"/>
              </w:rPr>
              <w:t xml:space="preserve"> PDCCH does not indicate the direction.</w:t>
            </w:r>
          </w:p>
        </w:tc>
        <w:tc>
          <w:tcPr>
            <w:tcW w:w="2623" w:type="dxa"/>
          </w:tcPr>
          <w:p w14:paraId="7C670ABF" w14:textId="77777777" w:rsidR="00ED477A" w:rsidRDefault="00ED477A" w:rsidP="00FF705A">
            <w:pPr>
              <w:pStyle w:val="TAL"/>
              <w:rPr>
                <w:lang w:eastAsia="ja-JP"/>
              </w:rPr>
            </w:pPr>
            <w:r>
              <w:rPr>
                <w:rFonts w:hint="eastAsia"/>
                <w:lang w:eastAsia="ja-JP"/>
              </w:rPr>
              <w:t>No assumption</w:t>
            </w:r>
          </w:p>
        </w:tc>
      </w:tr>
    </w:tbl>
    <w:p w14:paraId="0685A7B9" w14:textId="4A0EFD3C" w:rsidR="005F6D10" w:rsidRDefault="005F6D10" w:rsidP="00202FB7">
      <w:pPr>
        <w:ind w:left="400"/>
        <w:rPr>
          <w:lang w:eastAsia="ja-JP"/>
        </w:rPr>
      </w:pPr>
    </w:p>
    <w:p w14:paraId="66F919A3" w14:textId="31A04917" w:rsidR="00C8466B" w:rsidRDefault="00B475EA" w:rsidP="002E146D">
      <w:pPr>
        <w:rPr>
          <w:b/>
          <w:lang w:eastAsia="ja-JP"/>
        </w:rPr>
      </w:pPr>
      <w:r>
        <w:rPr>
          <w:b/>
          <w:lang w:eastAsia="ja-JP"/>
        </w:rPr>
        <w:t>Proposa</w:t>
      </w:r>
      <w:r w:rsidR="00767DE3">
        <w:rPr>
          <w:b/>
          <w:lang w:eastAsia="ja-JP"/>
        </w:rPr>
        <w:t xml:space="preserve">l </w:t>
      </w:r>
      <w:r w:rsidR="002E146D">
        <w:rPr>
          <w:rFonts w:hint="eastAsia"/>
          <w:b/>
          <w:lang w:eastAsia="ja-JP"/>
        </w:rPr>
        <w:t>5</w:t>
      </w:r>
      <w:r>
        <w:rPr>
          <w:b/>
          <w:lang w:eastAsia="ja-JP"/>
        </w:rPr>
        <w:t xml:space="preserve">: </w:t>
      </w:r>
      <w:r w:rsidR="00212DEF" w:rsidRPr="00212DEF">
        <w:rPr>
          <w:b/>
          <w:lang w:eastAsia="ja-JP"/>
        </w:rPr>
        <w:t xml:space="preserve">When both group common PDCCH and unicast PDCCH </w:t>
      </w:r>
      <w:r w:rsidR="005E614D">
        <w:rPr>
          <w:b/>
          <w:lang w:eastAsia="ja-JP"/>
        </w:rPr>
        <w:t>inform</w:t>
      </w:r>
      <w:r w:rsidR="00212DEF" w:rsidRPr="00212DEF">
        <w:rPr>
          <w:b/>
          <w:lang w:eastAsia="ja-JP"/>
        </w:rPr>
        <w:t xml:space="preserve"> the same direction, UE follow the direction. When group common PDCCH and unicast </w:t>
      </w:r>
      <w:r w:rsidR="005E614D">
        <w:rPr>
          <w:b/>
          <w:lang w:eastAsia="ja-JP"/>
        </w:rPr>
        <w:t>inform</w:t>
      </w:r>
      <w:r w:rsidR="00212DEF" w:rsidRPr="00212DEF">
        <w:rPr>
          <w:b/>
          <w:lang w:eastAsia="ja-JP"/>
        </w:rPr>
        <w:t xml:space="preserve"> the opposite direction, UE assume this is error. When group common PDCCH </w:t>
      </w:r>
      <w:r w:rsidR="005E614D" w:rsidRPr="00212DEF">
        <w:rPr>
          <w:b/>
          <w:lang w:eastAsia="ja-JP"/>
        </w:rPr>
        <w:t>in</w:t>
      </w:r>
      <w:r w:rsidR="005E614D">
        <w:rPr>
          <w:b/>
          <w:lang w:eastAsia="ja-JP"/>
        </w:rPr>
        <w:t>forms</w:t>
      </w:r>
      <w:r w:rsidR="005E614D" w:rsidRPr="00212DEF">
        <w:rPr>
          <w:b/>
          <w:lang w:eastAsia="ja-JP"/>
        </w:rPr>
        <w:t xml:space="preserve"> </w:t>
      </w:r>
      <w:r w:rsidR="00212DEF" w:rsidRPr="00212DEF">
        <w:rPr>
          <w:b/>
          <w:lang w:eastAsia="ja-JP"/>
        </w:rPr>
        <w:t>other and unicast in</w:t>
      </w:r>
      <w:r w:rsidR="005E614D">
        <w:rPr>
          <w:b/>
          <w:lang w:eastAsia="ja-JP"/>
        </w:rPr>
        <w:t>forms</w:t>
      </w:r>
      <w:r w:rsidR="00212DEF" w:rsidRPr="00212DEF">
        <w:rPr>
          <w:b/>
          <w:lang w:eastAsia="ja-JP"/>
        </w:rPr>
        <w:t xml:space="preserve"> either DL or UL, UE follows the unicast direction.</w:t>
      </w:r>
      <w:r w:rsidR="00C8466B">
        <w:rPr>
          <w:b/>
          <w:lang w:eastAsia="ja-JP"/>
        </w:rPr>
        <w:t xml:space="preserve"> </w:t>
      </w:r>
      <w:proofErr w:type="gramStart"/>
      <w:r w:rsidR="00C8466B" w:rsidRPr="00212DEF">
        <w:rPr>
          <w:b/>
          <w:lang w:eastAsia="ja-JP"/>
        </w:rPr>
        <w:t xml:space="preserve">When group common PDCCH </w:t>
      </w:r>
      <w:r w:rsidR="00C8466B">
        <w:rPr>
          <w:b/>
          <w:lang w:eastAsia="ja-JP"/>
        </w:rPr>
        <w:t>is not received</w:t>
      </w:r>
      <w:r w:rsidR="00C8466B" w:rsidRPr="00212DEF">
        <w:rPr>
          <w:b/>
          <w:lang w:eastAsia="ja-JP"/>
        </w:rPr>
        <w:t>, UE follows the unicast direction.</w:t>
      </w:r>
      <w:proofErr w:type="gramEnd"/>
    </w:p>
    <w:p w14:paraId="68444EAC" w14:textId="77777777" w:rsidR="00D00AC0" w:rsidRDefault="00D00AC0" w:rsidP="002E146D">
      <w:pPr>
        <w:rPr>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30FA931" w14:textId="77777777" w:rsidR="008D3B57" w:rsidRDefault="008D3B57" w:rsidP="008D3B57">
      <w:pPr>
        <w:rPr>
          <w:lang w:eastAsia="ja-JP"/>
        </w:rPr>
      </w:pPr>
      <w:r>
        <w:rPr>
          <w:rFonts w:hint="eastAsia"/>
          <w:lang w:eastAsia="ja-JP"/>
        </w:rPr>
        <w:t>We propose following.</w:t>
      </w:r>
    </w:p>
    <w:p w14:paraId="100D8CA7" w14:textId="77777777" w:rsidR="00424322" w:rsidRPr="002E146D" w:rsidRDefault="00424322" w:rsidP="00424322">
      <w:pPr>
        <w:rPr>
          <w:b/>
          <w:lang w:eastAsia="ja-JP"/>
        </w:rPr>
      </w:pPr>
      <w:r>
        <w:rPr>
          <w:b/>
          <w:lang w:eastAsia="ja-JP"/>
        </w:rPr>
        <w:t xml:space="preserve">Proposal </w:t>
      </w:r>
      <w:r>
        <w:rPr>
          <w:rFonts w:hint="eastAsia"/>
          <w:b/>
          <w:lang w:eastAsia="ja-JP"/>
        </w:rPr>
        <w:t>1</w:t>
      </w:r>
      <w:proofErr w:type="gramStart"/>
      <w:r>
        <w:rPr>
          <w:b/>
          <w:lang w:eastAsia="ja-JP"/>
        </w:rPr>
        <w:t>:</w:t>
      </w:r>
      <w:r w:rsidRPr="002E146D">
        <w:rPr>
          <w:b/>
          <w:lang w:eastAsia="ja-JP"/>
        </w:rPr>
        <w:t>The</w:t>
      </w:r>
      <w:proofErr w:type="gramEnd"/>
      <w:r w:rsidRPr="002E146D">
        <w:rPr>
          <w:b/>
          <w:lang w:eastAsia="ja-JP"/>
        </w:rPr>
        <w:t xml:space="preserve"> symbols with PSS, SSS, PBCH, RS for mobility and RACH </w:t>
      </w:r>
      <w:r>
        <w:rPr>
          <w:b/>
          <w:lang w:eastAsia="ja-JP"/>
        </w:rPr>
        <w:t>can be</w:t>
      </w:r>
      <w:r w:rsidRPr="002E146D">
        <w:rPr>
          <w:b/>
          <w:lang w:eastAsia="ja-JP"/>
        </w:rPr>
        <w:t xml:space="preserve"> fixed direction even if those are configured as flexible resources in slot configuration.</w:t>
      </w:r>
    </w:p>
    <w:p w14:paraId="72D9A760" w14:textId="77777777" w:rsidR="00424322" w:rsidRDefault="00424322" w:rsidP="00424322">
      <w:pPr>
        <w:rPr>
          <w:b/>
          <w:lang w:eastAsia="ja-JP"/>
        </w:rPr>
      </w:pPr>
      <w:r>
        <w:rPr>
          <w:b/>
          <w:lang w:eastAsia="ja-JP"/>
        </w:rPr>
        <w:t xml:space="preserve">Proposal </w:t>
      </w:r>
      <w:r>
        <w:rPr>
          <w:rFonts w:hint="eastAsia"/>
          <w:b/>
          <w:lang w:eastAsia="ja-JP"/>
        </w:rPr>
        <w:t>2</w:t>
      </w:r>
      <w:r>
        <w:rPr>
          <w:b/>
          <w:lang w:eastAsia="ja-JP"/>
        </w:rPr>
        <w:t>:</w:t>
      </w:r>
      <w:r w:rsidRPr="002E146D">
        <w:rPr>
          <w:rFonts w:hint="eastAsia"/>
          <w:b/>
          <w:lang w:eastAsia="ja-JP"/>
        </w:rPr>
        <w:t xml:space="preserve"> </w:t>
      </w:r>
      <w:r>
        <w:rPr>
          <w:rFonts w:hint="eastAsia"/>
          <w:b/>
          <w:lang w:eastAsia="ja-JP"/>
        </w:rPr>
        <w:t xml:space="preserve">In </w:t>
      </w:r>
      <w:r>
        <w:rPr>
          <w:b/>
          <w:lang w:eastAsia="ja-JP"/>
        </w:rPr>
        <w:t>semi-static signalling</w:t>
      </w:r>
      <w:r>
        <w:rPr>
          <w:rFonts w:hint="eastAsia"/>
          <w:b/>
          <w:lang w:eastAsia="ja-JP"/>
        </w:rPr>
        <w:t>,</w:t>
      </w:r>
      <w:r>
        <w:rPr>
          <w:b/>
          <w:lang w:eastAsia="ja-JP"/>
        </w:rPr>
        <w:t xml:space="preserve"> </w:t>
      </w:r>
      <w:r>
        <w:rPr>
          <w:rFonts w:hint="eastAsia"/>
          <w:b/>
          <w:lang w:eastAsia="ja-JP"/>
        </w:rPr>
        <w:t>t</w:t>
      </w:r>
      <w:r w:rsidRPr="00A557B6">
        <w:rPr>
          <w:b/>
          <w:lang w:eastAsia="ja-JP"/>
        </w:rPr>
        <w:t>he granularity of DL</w:t>
      </w:r>
      <w:r>
        <w:rPr>
          <w:b/>
          <w:lang w:eastAsia="ja-JP"/>
        </w:rPr>
        <w:t xml:space="preserve"> length and UL length in a slot</w:t>
      </w:r>
      <w:r>
        <w:rPr>
          <w:rFonts w:hint="eastAsia"/>
          <w:b/>
          <w:lang w:eastAsia="ja-JP"/>
        </w:rPr>
        <w:t xml:space="preserve"> is</w:t>
      </w:r>
      <w:r w:rsidRPr="00A557B6">
        <w:rPr>
          <w:b/>
          <w:lang w:eastAsia="ja-JP"/>
        </w:rPr>
        <w:t xml:space="preserve"> symbol level</w:t>
      </w:r>
      <w:r>
        <w:rPr>
          <w:rFonts w:hint="eastAsia"/>
          <w:b/>
          <w:lang w:eastAsia="ja-JP"/>
        </w:rPr>
        <w:t xml:space="preserve">. </w:t>
      </w:r>
      <w:r>
        <w:rPr>
          <w:b/>
          <w:lang w:eastAsia="ja-JP"/>
        </w:rPr>
        <w:t>The higher layer signalling indicat</w:t>
      </w:r>
      <w:r>
        <w:rPr>
          <w:rFonts w:hint="eastAsia"/>
          <w:b/>
          <w:lang w:eastAsia="ja-JP"/>
        </w:rPr>
        <w:t>es</w:t>
      </w:r>
      <w:r w:rsidRPr="00A557B6">
        <w:rPr>
          <w:b/>
          <w:lang w:eastAsia="ja-JP"/>
        </w:rPr>
        <w:t xml:space="preserve"> DL symbol length from </w:t>
      </w:r>
      <w:r>
        <w:rPr>
          <w:b/>
          <w:lang w:eastAsia="ja-JP"/>
        </w:rPr>
        <w:t xml:space="preserve">the </w:t>
      </w:r>
      <w:r w:rsidRPr="00A557B6">
        <w:rPr>
          <w:b/>
          <w:lang w:eastAsia="ja-JP"/>
        </w:rPr>
        <w:t>sta</w:t>
      </w:r>
      <w:r>
        <w:rPr>
          <w:rFonts w:hint="eastAsia"/>
          <w:b/>
          <w:lang w:eastAsia="ja-JP"/>
        </w:rPr>
        <w:t>r</w:t>
      </w:r>
      <w:r w:rsidRPr="00A557B6">
        <w:rPr>
          <w:b/>
          <w:lang w:eastAsia="ja-JP"/>
        </w:rPr>
        <w:t xml:space="preserve">t of </w:t>
      </w:r>
      <w:r>
        <w:rPr>
          <w:b/>
          <w:lang w:eastAsia="ja-JP"/>
        </w:rPr>
        <w:t>a</w:t>
      </w:r>
      <w:r w:rsidRPr="00A557B6">
        <w:rPr>
          <w:b/>
          <w:lang w:eastAsia="ja-JP"/>
        </w:rPr>
        <w:t xml:space="preserve"> slot and UL symbol length from the end of </w:t>
      </w:r>
      <w:r>
        <w:rPr>
          <w:b/>
          <w:lang w:eastAsia="ja-JP"/>
        </w:rPr>
        <w:t>a</w:t>
      </w:r>
      <w:r w:rsidRPr="00A557B6">
        <w:rPr>
          <w:b/>
          <w:lang w:eastAsia="ja-JP"/>
        </w:rPr>
        <w:t xml:space="preserve"> slot.</w:t>
      </w:r>
    </w:p>
    <w:p w14:paraId="22F6FD5F" w14:textId="77777777" w:rsidR="00424322" w:rsidRPr="002E146D" w:rsidRDefault="00424322" w:rsidP="00424322">
      <w:pPr>
        <w:rPr>
          <w:b/>
          <w:lang w:eastAsia="ja-JP"/>
        </w:rPr>
      </w:pPr>
      <w:r>
        <w:rPr>
          <w:b/>
          <w:lang w:eastAsia="ja-JP"/>
        </w:rPr>
        <w:t xml:space="preserve">Proposal </w:t>
      </w:r>
      <w:r>
        <w:rPr>
          <w:rFonts w:hint="eastAsia"/>
          <w:b/>
          <w:lang w:eastAsia="ja-JP"/>
        </w:rPr>
        <w:t>3</w:t>
      </w:r>
      <w:r>
        <w:rPr>
          <w:b/>
          <w:lang w:eastAsia="ja-JP"/>
        </w:rPr>
        <w:t xml:space="preserve">: </w:t>
      </w:r>
      <w:r w:rsidRPr="00A557B6">
        <w:rPr>
          <w:b/>
          <w:lang w:eastAsia="ja-JP"/>
        </w:rPr>
        <w:t>The symbols are not allocated for both DL and UL</w:t>
      </w:r>
      <w:r>
        <w:rPr>
          <w:rFonts w:hint="eastAsia"/>
          <w:b/>
          <w:lang w:eastAsia="ja-JP"/>
        </w:rPr>
        <w:t xml:space="preserve"> in semi-static</w:t>
      </w:r>
      <w:r w:rsidRPr="00A557B6">
        <w:rPr>
          <w:b/>
          <w:lang w:eastAsia="ja-JP"/>
        </w:rPr>
        <w:t xml:space="preserve"> are flexible resources</w:t>
      </w:r>
      <w:r>
        <w:rPr>
          <w:rFonts w:hint="eastAsia"/>
          <w:b/>
          <w:lang w:eastAsia="ja-JP"/>
        </w:rPr>
        <w:t>.</w:t>
      </w:r>
    </w:p>
    <w:p w14:paraId="04C920F7" w14:textId="77777777" w:rsidR="00424322" w:rsidRDefault="00424322" w:rsidP="00424322">
      <w:pPr>
        <w:rPr>
          <w:b/>
          <w:lang w:eastAsia="ja-JP"/>
        </w:rPr>
      </w:pPr>
      <w:r>
        <w:rPr>
          <w:b/>
          <w:lang w:eastAsia="ja-JP"/>
        </w:rPr>
        <w:t xml:space="preserve">Proposal </w:t>
      </w:r>
      <w:r>
        <w:rPr>
          <w:rFonts w:hint="eastAsia"/>
          <w:b/>
          <w:lang w:eastAsia="ja-JP"/>
        </w:rPr>
        <w:t>4</w:t>
      </w:r>
      <w:r>
        <w:rPr>
          <w:b/>
          <w:lang w:eastAsia="ja-JP"/>
        </w:rPr>
        <w:t xml:space="preserve">: </w:t>
      </w:r>
      <w:r w:rsidRPr="001B5090">
        <w:rPr>
          <w:b/>
          <w:lang w:eastAsia="ja-JP"/>
        </w:rPr>
        <w:t>Group common PDCCH and/or unicast PDCCH can indicate DL/UL transmission direction of flexible resources in semi-static configuration</w:t>
      </w:r>
      <w:r>
        <w:rPr>
          <w:rFonts w:hint="eastAsia"/>
          <w:b/>
          <w:lang w:eastAsia="ja-JP"/>
        </w:rPr>
        <w:t xml:space="preserve">. </w:t>
      </w:r>
      <w:r w:rsidRPr="001B5090">
        <w:rPr>
          <w:b/>
          <w:lang w:eastAsia="ja-JP"/>
        </w:rPr>
        <w:t>If UE receives dynamic indication of opposite direction in semi-static DL and UL symbols, UE think it is error.</w:t>
      </w:r>
    </w:p>
    <w:p w14:paraId="79153DBD" w14:textId="77777777" w:rsidR="00424322" w:rsidRDefault="00424322" w:rsidP="00424322">
      <w:pPr>
        <w:rPr>
          <w:b/>
          <w:lang w:eastAsia="ja-JP"/>
        </w:rPr>
      </w:pPr>
      <w:r>
        <w:rPr>
          <w:b/>
          <w:lang w:eastAsia="ja-JP"/>
        </w:rPr>
        <w:lastRenderedPageBreak/>
        <w:t xml:space="preserve">Proposal </w:t>
      </w:r>
      <w:r>
        <w:rPr>
          <w:rFonts w:hint="eastAsia"/>
          <w:b/>
          <w:lang w:eastAsia="ja-JP"/>
        </w:rPr>
        <w:t>5</w:t>
      </w:r>
      <w:r>
        <w:rPr>
          <w:b/>
          <w:lang w:eastAsia="ja-JP"/>
        </w:rPr>
        <w:t xml:space="preserve">: </w:t>
      </w:r>
      <w:r w:rsidRPr="00212DEF">
        <w:rPr>
          <w:b/>
          <w:lang w:eastAsia="ja-JP"/>
        </w:rPr>
        <w:t xml:space="preserve">When both group common PDCCH and unicast PDCCH </w:t>
      </w:r>
      <w:r>
        <w:rPr>
          <w:b/>
          <w:lang w:eastAsia="ja-JP"/>
        </w:rPr>
        <w:t>inform</w:t>
      </w:r>
      <w:r w:rsidRPr="00212DEF">
        <w:rPr>
          <w:b/>
          <w:lang w:eastAsia="ja-JP"/>
        </w:rPr>
        <w:t xml:space="preserve"> the same direction, UE follow the direction. When group common PDCCH and unicast </w:t>
      </w:r>
      <w:r>
        <w:rPr>
          <w:b/>
          <w:lang w:eastAsia="ja-JP"/>
        </w:rPr>
        <w:t>inform</w:t>
      </w:r>
      <w:r w:rsidRPr="00212DEF">
        <w:rPr>
          <w:b/>
          <w:lang w:eastAsia="ja-JP"/>
        </w:rPr>
        <w:t xml:space="preserve"> the opposite direction, UE assume this is error. When group common PDCCH in</w:t>
      </w:r>
      <w:r>
        <w:rPr>
          <w:b/>
          <w:lang w:eastAsia="ja-JP"/>
        </w:rPr>
        <w:t>forms</w:t>
      </w:r>
      <w:r w:rsidRPr="00212DEF">
        <w:rPr>
          <w:b/>
          <w:lang w:eastAsia="ja-JP"/>
        </w:rPr>
        <w:t xml:space="preserve"> other and unicast in</w:t>
      </w:r>
      <w:r>
        <w:rPr>
          <w:b/>
          <w:lang w:eastAsia="ja-JP"/>
        </w:rPr>
        <w:t>forms</w:t>
      </w:r>
      <w:r w:rsidRPr="00212DEF">
        <w:rPr>
          <w:b/>
          <w:lang w:eastAsia="ja-JP"/>
        </w:rPr>
        <w:t xml:space="preserve"> either DL or UL, UE follows the unicast direction.</w:t>
      </w:r>
      <w:r>
        <w:rPr>
          <w:b/>
          <w:lang w:eastAsia="ja-JP"/>
        </w:rPr>
        <w:t xml:space="preserve"> </w:t>
      </w:r>
      <w:proofErr w:type="gramStart"/>
      <w:r w:rsidRPr="00212DEF">
        <w:rPr>
          <w:b/>
          <w:lang w:eastAsia="ja-JP"/>
        </w:rPr>
        <w:t xml:space="preserve">When group common PDCCH </w:t>
      </w:r>
      <w:r>
        <w:rPr>
          <w:b/>
          <w:lang w:eastAsia="ja-JP"/>
        </w:rPr>
        <w:t>is not received</w:t>
      </w:r>
      <w:r w:rsidRPr="00212DEF">
        <w:rPr>
          <w:b/>
          <w:lang w:eastAsia="ja-JP"/>
        </w:rPr>
        <w:t>, UE follows the unicast direction.</w:t>
      </w:r>
      <w:proofErr w:type="gramEnd"/>
    </w:p>
    <w:p w14:paraId="6980DF90" w14:textId="77777777" w:rsidR="00424322" w:rsidRPr="00424322" w:rsidRDefault="00424322" w:rsidP="008D3B57">
      <w:pPr>
        <w:rPr>
          <w:lang w:eastAsia="ja-JP"/>
        </w:rPr>
      </w:pP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7ACC1BB7" w14:textId="6A4B5F9D" w:rsidR="00B02109" w:rsidRDefault="008F0ED2" w:rsidP="00DD6F4A">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00BA310C" w:rsidRPr="00BA310C">
        <w:rPr>
          <w:lang w:eastAsia="ja-JP"/>
        </w:rPr>
        <w:t>R1-1708113</w:t>
      </w:r>
      <w:r w:rsidR="00DD6F4A">
        <w:rPr>
          <w:rFonts w:hint="eastAsia"/>
          <w:lang w:eastAsia="ja-JP"/>
        </w:rPr>
        <w:t xml:space="preserve"> </w:t>
      </w:r>
      <w:r w:rsidR="00DD6F4A">
        <w:rPr>
          <w:lang w:eastAsia="ja-JP"/>
        </w:rPr>
        <w:t>“</w:t>
      </w:r>
      <w:r w:rsidR="00DD6F4A" w:rsidRPr="00DD6F4A">
        <w:rPr>
          <w:lang w:eastAsia="ja-JP"/>
        </w:rPr>
        <w:t>Discussion on group common PDCCH</w:t>
      </w:r>
      <w:r w:rsidR="00DD6F4A">
        <w:rPr>
          <w:rFonts w:hint="eastAsia"/>
          <w:lang w:eastAsia="ja-JP"/>
        </w:rPr>
        <w:t>,</w:t>
      </w:r>
      <w:r w:rsidR="00DD6F4A">
        <w:rPr>
          <w:lang w:eastAsia="ja-JP"/>
        </w:rPr>
        <w:t>”</w:t>
      </w:r>
      <w:r w:rsidR="00DD6F4A">
        <w:rPr>
          <w:rFonts w:hint="eastAsia"/>
          <w:lang w:eastAsia="ja-JP"/>
        </w:rPr>
        <w:t xml:space="preserve"> Panasonic</w:t>
      </w:r>
    </w:p>
    <w:p w14:paraId="03503A0A" w14:textId="77777777" w:rsidR="007F1CBC" w:rsidRPr="000000C1" w:rsidRDefault="007F1CBC" w:rsidP="00E3523B">
      <w:pPr>
        <w:tabs>
          <w:tab w:val="left" w:pos="260"/>
        </w:tabs>
        <w:snapToGrid w:val="0"/>
        <w:rPr>
          <w:lang w:eastAsia="ja-JP"/>
        </w:rPr>
      </w:pPr>
    </w:p>
    <w:sectPr w:rsidR="007F1CBC" w:rsidRPr="000000C1">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EC09A" w14:textId="77777777" w:rsidR="00B21D94" w:rsidRDefault="00B21D94">
      <w:r>
        <w:separator/>
      </w:r>
    </w:p>
  </w:endnote>
  <w:endnote w:type="continuationSeparator" w:id="0">
    <w:p w14:paraId="2BE9DB7D" w14:textId="77777777" w:rsidR="00B21D94" w:rsidRDefault="00B21D94">
      <w:r>
        <w:continuationSeparator/>
      </w:r>
    </w:p>
  </w:endnote>
  <w:endnote w:type="continuationNotice" w:id="1">
    <w:p w14:paraId="28B222B0" w14:textId="77777777" w:rsidR="00B21D94" w:rsidRDefault="00B21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B8974" w14:textId="77777777" w:rsidR="00AC7A21" w:rsidRDefault="00AC7A21">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A5D13" w14:textId="69144B11" w:rsidR="00AC7A21" w:rsidRDefault="00AC7A21">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66A87">
      <w:rPr>
        <w:rStyle w:val="af3"/>
      </w:rPr>
      <w:t>2</w:t>
    </w:r>
    <w:r>
      <w:rPr>
        <w:rStyle w:val="af3"/>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8C275" w14:textId="77777777" w:rsidR="00B21D94" w:rsidRDefault="00B21D94">
      <w:r>
        <w:separator/>
      </w:r>
    </w:p>
  </w:footnote>
  <w:footnote w:type="continuationSeparator" w:id="0">
    <w:p w14:paraId="4A988D62" w14:textId="77777777" w:rsidR="00B21D94" w:rsidRDefault="00B21D94">
      <w:r>
        <w:continuationSeparator/>
      </w:r>
    </w:p>
  </w:footnote>
  <w:footnote w:type="continuationNotice" w:id="1">
    <w:p w14:paraId="712305E6" w14:textId="77777777" w:rsidR="00B21D94" w:rsidRDefault="00B21D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DFA"/>
    <w:multiLevelType w:val="hybridMultilevel"/>
    <w:tmpl w:val="BA445F3E"/>
    <w:lvl w:ilvl="0" w:tplc="85D4B7AC">
      <w:start w:val="1"/>
      <w:numFmt w:val="bullet"/>
      <w:lvlText w:val="-"/>
      <w:lvlJc w:val="left"/>
      <w:pPr>
        <w:ind w:left="405" w:hanging="360"/>
      </w:pPr>
      <w:rPr>
        <w:rFonts w:ascii="Times New Roman" w:eastAsia="MS Mincho"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537BF"/>
    <w:multiLevelType w:val="hybridMultilevel"/>
    <w:tmpl w:val="108ADA1C"/>
    <w:lvl w:ilvl="0" w:tplc="60EEF78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2">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nsid w:val="38240D75"/>
    <w:multiLevelType w:val="hybridMultilevel"/>
    <w:tmpl w:val="7AB62C16"/>
    <w:lvl w:ilvl="0" w:tplc="4FDC43A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MS Mincho"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9">
    <w:nsid w:val="44095502"/>
    <w:multiLevelType w:val="hybridMultilevel"/>
    <w:tmpl w:val="50C4F9BE"/>
    <w:lvl w:ilvl="0" w:tplc="B7E2E73A">
      <w:start w:val="1"/>
      <w:numFmt w:val="bullet"/>
      <w:lvlText w:val="-"/>
      <w:lvlJc w:val="left"/>
      <w:pPr>
        <w:ind w:left="360" w:hanging="360"/>
      </w:pPr>
      <w:rPr>
        <w:rFonts w:ascii="Times New Roman" w:eastAsia="MS Mincho"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nsid w:val="50F91C61"/>
    <w:multiLevelType w:val="hybridMultilevel"/>
    <w:tmpl w:val="5658E262"/>
    <w:lvl w:ilvl="0" w:tplc="A4304876">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9">
    <w:nsid w:val="541312E2"/>
    <w:multiLevelType w:val="hybridMultilevel"/>
    <w:tmpl w:val="A5041EE2"/>
    <w:lvl w:ilvl="0" w:tplc="821253AE">
      <w:start w:val="4"/>
      <w:numFmt w:val="bullet"/>
      <w:lvlText w:val="-"/>
      <w:lvlJc w:val="left"/>
      <w:pPr>
        <w:ind w:left="930" w:hanging="360"/>
      </w:pPr>
      <w:rPr>
        <w:rFonts w:ascii="Times New Roman" w:eastAsia="MS Mincho"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3">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4">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2"/>
  </w:num>
  <w:num w:numId="3">
    <w:abstractNumId w:val="17"/>
  </w:num>
  <w:num w:numId="4">
    <w:abstractNumId w:val="35"/>
  </w:num>
  <w:num w:numId="5">
    <w:abstractNumId w:val="23"/>
  </w:num>
  <w:num w:numId="6">
    <w:abstractNumId w:val="24"/>
  </w:num>
  <w:num w:numId="7">
    <w:abstractNumId w:val="21"/>
  </w:num>
  <w:num w:numId="8">
    <w:abstractNumId w:val="40"/>
  </w:num>
  <w:num w:numId="9">
    <w:abstractNumId w:val="7"/>
  </w:num>
  <w:num w:numId="10">
    <w:abstractNumId w:val="16"/>
  </w:num>
  <w:num w:numId="11">
    <w:abstractNumId w:val="2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5"/>
  </w:num>
  <w:num w:numId="16">
    <w:abstractNumId w:val="28"/>
  </w:num>
  <w:num w:numId="17">
    <w:abstractNumId w:val="37"/>
  </w:num>
  <w:num w:numId="18">
    <w:abstractNumId w:val="34"/>
  </w:num>
  <w:num w:numId="19">
    <w:abstractNumId w:val="43"/>
  </w:num>
  <w:num w:numId="20">
    <w:abstractNumId w:val="30"/>
  </w:num>
  <w:num w:numId="21">
    <w:abstractNumId w:val="15"/>
  </w:num>
  <w:num w:numId="22">
    <w:abstractNumId w:val="2"/>
  </w:num>
  <w:num w:numId="23">
    <w:abstractNumId w:val="31"/>
  </w:num>
  <w:num w:numId="24">
    <w:abstractNumId w:val="3"/>
  </w:num>
  <w:num w:numId="25">
    <w:abstractNumId w:val="5"/>
  </w:num>
  <w:num w:numId="26">
    <w:abstractNumId w:val="41"/>
  </w:num>
  <w:num w:numId="27">
    <w:abstractNumId w:val="6"/>
  </w:num>
  <w:num w:numId="28">
    <w:abstractNumId w:val="4"/>
  </w:num>
  <w:num w:numId="29">
    <w:abstractNumId w:val="12"/>
  </w:num>
  <w:num w:numId="30">
    <w:abstractNumId w:val="18"/>
  </w:num>
  <w:num w:numId="31">
    <w:abstractNumId w:val="13"/>
  </w:num>
  <w:num w:numId="32">
    <w:abstractNumId w:val="26"/>
  </w:num>
  <w:num w:numId="33">
    <w:abstractNumId w:val="38"/>
  </w:num>
  <w:num w:numId="34">
    <w:abstractNumId w:val="14"/>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9"/>
  </w:num>
  <w:num w:numId="38">
    <w:abstractNumId w:val="33"/>
  </w:num>
  <w:num w:numId="39">
    <w:abstractNumId w:val="9"/>
  </w:num>
  <w:num w:numId="40">
    <w:abstractNumId w:val="22"/>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2"/>
  </w:num>
  <w:num w:numId="47">
    <w:abstractNumId w:val="10"/>
  </w:num>
  <w:num w:numId="4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193D"/>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1FEA"/>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529"/>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299A"/>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7D2"/>
    <w:rsid w:val="001B3878"/>
    <w:rsid w:val="001B38C6"/>
    <w:rsid w:val="001B3F7D"/>
    <w:rsid w:val="001B43B1"/>
    <w:rsid w:val="001B4583"/>
    <w:rsid w:val="001B46E3"/>
    <w:rsid w:val="001B48B1"/>
    <w:rsid w:val="001B4C69"/>
    <w:rsid w:val="001B4F38"/>
    <w:rsid w:val="001B4F90"/>
    <w:rsid w:val="001B5090"/>
    <w:rsid w:val="001B7243"/>
    <w:rsid w:val="001B7952"/>
    <w:rsid w:val="001B7A83"/>
    <w:rsid w:val="001B7E74"/>
    <w:rsid w:val="001C0F66"/>
    <w:rsid w:val="001C148B"/>
    <w:rsid w:val="001C1999"/>
    <w:rsid w:val="001C2F8F"/>
    <w:rsid w:val="001C3363"/>
    <w:rsid w:val="001C3850"/>
    <w:rsid w:val="001C3ABF"/>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0BF5"/>
    <w:rsid w:val="0028164A"/>
    <w:rsid w:val="002817E3"/>
    <w:rsid w:val="00283225"/>
    <w:rsid w:val="0028360D"/>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0B7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4F"/>
    <w:rsid w:val="002D626B"/>
    <w:rsid w:val="002D661E"/>
    <w:rsid w:val="002D6E1D"/>
    <w:rsid w:val="002D7CA0"/>
    <w:rsid w:val="002E0092"/>
    <w:rsid w:val="002E01E3"/>
    <w:rsid w:val="002E0872"/>
    <w:rsid w:val="002E146D"/>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0EBC"/>
    <w:rsid w:val="002F10E9"/>
    <w:rsid w:val="002F1811"/>
    <w:rsid w:val="002F253F"/>
    <w:rsid w:val="002F27A4"/>
    <w:rsid w:val="002F2A75"/>
    <w:rsid w:val="002F37D7"/>
    <w:rsid w:val="002F38C0"/>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17562"/>
    <w:rsid w:val="004200D6"/>
    <w:rsid w:val="0042038B"/>
    <w:rsid w:val="00420A79"/>
    <w:rsid w:val="00420C29"/>
    <w:rsid w:val="00420D35"/>
    <w:rsid w:val="00420EE5"/>
    <w:rsid w:val="004213EB"/>
    <w:rsid w:val="004221F2"/>
    <w:rsid w:val="00422760"/>
    <w:rsid w:val="0042299B"/>
    <w:rsid w:val="00422A10"/>
    <w:rsid w:val="00423CAA"/>
    <w:rsid w:val="00424322"/>
    <w:rsid w:val="00424BCE"/>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317"/>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CC5"/>
    <w:rsid w:val="0047278A"/>
    <w:rsid w:val="0047412A"/>
    <w:rsid w:val="00474496"/>
    <w:rsid w:val="004746EB"/>
    <w:rsid w:val="004751BE"/>
    <w:rsid w:val="004753C6"/>
    <w:rsid w:val="004755DD"/>
    <w:rsid w:val="00476477"/>
    <w:rsid w:val="0047719C"/>
    <w:rsid w:val="004771A6"/>
    <w:rsid w:val="004776E8"/>
    <w:rsid w:val="00480147"/>
    <w:rsid w:val="00480437"/>
    <w:rsid w:val="00480824"/>
    <w:rsid w:val="00480888"/>
    <w:rsid w:val="0048098F"/>
    <w:rsid w:val="0048150E"/>
    <w:rsid w:val="00481980"/>
    <w:rsid w:val="00482699"/>
    <w:rsid w:val="00482967"/>
    <w:rsid w:val="0048299E"/>
    <w:rsid w:val="00482A24"/>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2E98"/>
    <w:rsid w:val="004A31FA"/>
    <w:rsid w:val="004A339B"/>
    <w:rsid w:val="004A40A8"/>
    <w:rsid w:val="004A4B9C"/>
    <w:rsid w:val="004A52E0"/>
    <w:rsid w:val="004A548F"/>
    <w:rsid w:val="004A5F94"/>
    <w:rsid w:val="004A625D"/>
    <w:rsid w:val="004A6562"/>
    <w:rsid w:val="004A6ACE"/>
    <w:rsid w:val="004A6DF9"/>
    <w:rsid w:val="004A70E1"/>
    <w:rsid w:val="004A770D"/>
    <w:rsid w:val="004A79C5"/>
    <w:rsid w:val="004B0008"/>
    <w:rsid w:val="004B0877"/>
    <w:rsid w:val="004B0CA2"/>
    <w:rsid w:val="004B154F"/>
    <w:rsid w:val="004B2915"/>
    <w:rsid w:val="004B2F20"/>
    <w:rsid w:val="004B3BDE"/>
    <w:rsid w:val="004B429E"/>
    <w:rsid w:val="004B478A"/>
    <w:rsid w:val="004B47A0"/>
    <w:rsid w:val="004B4EA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50F"/>
    <w:rsid w:val="004C6AE3"/>
    <w:rsid w:val="004C6D90"/>
    <w:rsid w:val="004C6F0B"/>
    <w:rsid w:val="004C7063"/>
    <w:rsid w:val="004D041B"/>
    <w:rsid w:val="004D08BA"/>
    <w:rsid w:val="004D099D"/>
    <w:rsid w:val="004D14BC"/>
    <w:rsid w:val="004D1D58"/>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67C5"/>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31A3"/>
    <w:rsid w:val="005032C8"/>
    <w:rsid w:val="00504C76"/>
    <w:rsid w:val="005056A6"/>
    <w:rsid w:val="005060DB"/>
    <w:rsid w:val="00506B3B"/>
    <w:rsid w:val="00506B82"/>
    <w:rsid w:val="00506DF8"/>
    <w:rsid w:val="00507DD3"/>
    <w:rsid w:val="00510402"/>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8E8"/>
    <w:rsid w:val="005F0FAA"/>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A95"/>
    <w:rsid w:val="00631D2C"/>
    <w:rsid w:val="00631F50"/>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CE"/>
    <w:rsid w:val="006C7F5B"/>
    <w:rsid w:val="006D05BF"/>
    <w:rsid w:val="006D0C2F"/>
    <w:rsid w:val="006D125B"/>
    <w:rsid w:val="006D142D"/>
    <w:rsid w:val="006D1502"/>
    <w:rsid w:val="006D18B5"/>
    <w:rsid w:val="006D254D"/>
    <w:rsid w:val="006D2864"/>
    <w:rsid w:val="006D3179"/>
    <w:rsid w:val="006D3359"/>
    <w:rsid w:val="006D35E9"/>
    <w:rsid w:val="006D370F"/>
    <w:rsid w:val="006D45F7"/>
    <w:rsid w:val="006D5B79"/>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6DEC"/>
    <w:rsid w:val="00717955"/>
    <w:rsid w:val="00720C14"/>
    <w:rsid w:val="00720E42"/>
    <w:rsid w:val="00721713"/>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CD8"/>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DE3"/>
    <w:rsid w:val="00767F2D"/>
    <w:rsid w:val="00771C9A"/>
    <w:rsid w:val="00774714"/>
    <w:rsid w:val="00774B43"/>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715"/>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5DA1"/>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564"/>
    <w:rsid w:val="00826DBE"/>
    <w:rsid w:val="00827070"/>
    <w:rsid w:val="00827093"/>
    <w:rsid w:val="008303E6"/>
    <w:rsid w:val="00830838"/>
    <w:rsid w:val="008308AE"/>
    <w:rsid w:val="00831F0D"/>
    <w:rsid w:val="008322F7"/>
    <w:rsid w:val="008328B8"/>
    <w:rsid w:val="008328EE"/>
    <w:rsid w:val="00832ADB"/>
    <w:rsid w:val="00832B13"/>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1DD"/>
    <w:rsid w:val="00867303"/>
    <w:rsid w:val="008706DB"/>
    <w:rsid w:val="008707F3"/>
    <w:rsid w:val="008710B4"/>
    <w:rsid w:val="0087118B"/>
    <w:rsid w:val="0087165B"/>
    <w:rsid w:val="00871727"/>
    <w:rsid w:val="00871D37"/>
    <w:rsid w:val="0087296D"/>
    <w:rsid w:val="00872FAA"/>
    <w:rsid w:val="00873B45"/>
    <w:rsid w:val="00874493"/>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BE3"/>
    <w:rsid w:val="00885042"/>
    <w:rsid w:val="00885B1B"/>
    <w:rsid w:val="00885EB8"/>
    <w:rsid w:val="00886485"/>
    <w:rsid w:val="0088735F"/>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11DE"/>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217"/>
    <w:rsid w:val="00961AC5"/>
    <w:rsid w:val="00961FF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426"/>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0F4"/>
    <w:rsid w:val="009A0B3C"/>
    <w:rsid w:val="009A104A"/>
    <w:rsid w:val="009A1966"/>
    <w:rsid w:val="009A1B17"/>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513"/>
    <w:rsid w:val="009F3FB9"/>
    <w:rsid w:val="009F3FF3"/>
    <w:rsid w:val="009F40CE"/>
    <w:rsid w:val="009F44AC"/>
    <w:rsid w:val="009F4774"/>
    <w:rsid w:val="009F5056"/>
    <w:rsid w:val="009F5F1F"/>
    <w:rsid w:val="009F6672"/>
    <w:rsid w:val="009F6FAB"/>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5BD"/>
    <w:rsid w:val="00A11CFB"/>
    <w:rsid w:val="00A11DD7"/>
    <w:rsid w:val="00A1241B"/>
    <w:rsid w:val="00A1285C"/>
    <w:rsid w:val="00A130F4"/>
    <w:rsid w:val="00A139B6"/>
    <w:rsid w:val="00A13D14"/>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95F"/>
    <w:rsid w:val="00A45A63"/>
    <w:rsid w:val="00A4660B"/>
    <w:rsid w:val="00A470AA"/>
    <w:rsid w:val="00A47595"/>
    <w:rsid w:val="00A47DE0"/>
    <w:rsid w:val="00A501DE"/>
    <w:rsid w:val="00A5022D"/>
    <w:rsid w:val="00A50350"/>
    <w:rsid w:val="00A505BF"/>
    <w:rsid w:val="00A505DD"/>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7B6"/>
    <w:rsid w:val="00A559CE"/>
    <w:rsid w:val="00A55C8A"/>
    <w:rsid w:val="00A56254"/>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69E"/>
    <w:rsid w:val="00A66A87"/>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3DA"/>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73A"/>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D94"/>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2C3C"/>
    <w:rsid w:val="00BA310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09A4"/>
    <w:rsid w:val="00BD104E"/>
    <w:rsid w:val="00BD148C"/>
    <w:rsid w:val="00BD4757"/>
    <w:rsid w:val="00BD550A"/>
    <w:rsid w:val="00BD5877"/>
    <w:rsid w:val="00BD5D19"/>
    <w:rsid w:val="00BD6010"/>
    <w:rsid w:val="00BD640B"/>
    <w:rsid w:val="00BD6523"/>
    <w:rsid w:val="00BD6561"/>
    <w:rsid w:val="00BD6A15"/>
    <w:rsid w:val="00BD76AE"/>
    <w:rsid w:val="00BD77BC"/>
    <w:rsid w:val="00BD7E45"/>
    <w:rsid w:val="00BE0239"/>
    <w:rsid w:val="00BE12C1"/>
    <w:rsid w:val="00BE252F"/>
    <w:rsid w:val="00BE30AC"/>
    <w:rsid w:val="00BE3255"/>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0E2"/>
    <w:rsid w:val="00C15705"/>
    <w:rsid w:val="00C15E1A"/>
    <w:rsid w:val="00C15EDB"/>
    <w:rsid w:val="00C16682"/>
    <w:rsid w:val="00C16C5C"/>
    <w:rsid w:val="00C16CC6"/>
    <w:rsid w:val="00C16F49"/>
    <w:rsid w:val="00C17345"/>
    <w:rsid w:val="00C17391"/>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98C"/>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9F3"/>
    <w:rsid w:val="00D80A8D"/>
    <w:rsid w:val="00D81C93"/>
    <w:rsid w:val="00D81F4D"/>
    <w:rsid w:val="00D8218C"/>
    <w:rsid w:val="00D82243"/>
    <w:rsid w:val="00D83AC4"/>
    <w:rsid w:val="00D83E5E"/>
    <w:rsid w:val="00D846AB"/>
    <w:rsid w:val="00D853E6"/>
    <w:rsid w:val="00D863F0"/>
    <w:rsid w:val="00D864F8"/>
    <w:rsid w:val="00D86B3B"/>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64F3"/>
    <w:rsid w:val="00DD6CFA"/>
    <w:rsid w:val="00DD6F4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3EB"/>
    <w:rsid w:val="00E055BD"/>
    <w:rsid w:val="00E05CBD"/>
    <w:rsid w:val="00E05EC9"/>
    <w:rsid w:val="00E05EF3"/>
    <w:rsid w:val="00E06BEC"/>
    <w:rsid w:val="00E072E4"/>
    <w:rsid w:val="00E07B1F"/>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EAD"/>
    <w:rsid w:val="00E70DFA"/>
    <w:rsid w:val="00E71349"/>
    <w:rsid w:val="00E719E3"/>
    <w:rsid w:val="00E71EA4"/>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145"/>
    <w:rsid w:val="00EB5FEB"/>
    <w:rsid w:val="00EB6058"/>
    <w:rsid w:val="00EB6D1A"/>
    <w:rsid w:val="00EB72D8"/>
    <w:rsid w:val="00EB756E"/>
    <w:rsid w:val="00EC029B"/>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700"/>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436"/>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0C06"/>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6F2"/>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119"/>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E0"/>
    <w:rsid w:val="00FE6FAA"/>
    <w:rsid w:val="00FE7070"/>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E558F-CDF6-43A4-8D18-28B64AE6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1438</Words>
  <Characters>8198</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wanglilei</cp:lastModifiedBy>
  <cp:revision>2</cp:revision>
  <cp:lastPrinted>2010-04-02T09:58:00Z</cp:lastPrinted>
  <dcterms:created xsi:type="dcterms:W3CDTF">2017-05-04T09:16:00Z</dcterms:created>
  <dcterms:modified xsi:type="dcterms:W3CDTF">2017-05-04T09:16:00Z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