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6383AC" w14:textId="7CA8C7EE" w:rsidR="000F1470" w:rsidRPr="000F1470" w:rsidRDefault="0045740A" w:rsidP="000F1470">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0F1470" w:rsidRPr="000F1470">
        <w:rPr>
          <w:rFonts w:cs="Arial"/>
          <w:bCs/>
          <w:sz w:val="20"/>
          <w:lang w:eastAsia="ja-JP"/>
        </w:rPr>
        <w:t xml:space="preserve">3GPP TSG RAN WG1 Meeting #89                                            </w:t>
      </w:r>
      <w:r w:rsidR="000F1470" w:rsidRPr="000F1470">
        <w:rPr>
          <w:rFonts w:cs="Arial"/>
          <w:bCs/>
          <w:sz w:val="20"/>
          <w:lang w:eastAsia="ja-JP"/>
        </w:rPr>
        <w:tab/>
      </w:r>
      <w:r w:rsidR="00443CB2" w:rsidRPr="00443CB2">
        <w:rPr>
          <w:rFonts w:cs="Arial"/>
          <w:bCs/>
          <w:sz w:val="20"/>
          <w:lang w:eastAsia="ja-JP"/>
        </w:rPr>
        <w:t>R1-1708108</w:t>
      </w:r>
    </w:p>
    <w:p w14:paraId="1AB7ECF8" w14:textId="7DBF3812" w:rsidR="00396120" w:rsidRPr="0093682F" w:rsidRDefault="000F1470" w:rsidP="000F1470">
      <w:pPr>
        <w:pStyle w:val="a3"/>
        <w:tabs>
          <w:tab w:val="right" w:pos="8280"/>
          <w:tab w:val="right" w:pos="9781"/>
        </w:tabs>
        <w:ind w:right="-58"/>
        <w:rPr>
          <w:rFonts w:eastAsiaTheme="minorEastAsia"/>
          <w:lang w:val="en-US"/>
        </w:rPr>
      </w:pPr>
      <w:r w:rsidRPr="000F1470">
        <w:rPr>
          <w:rFonts w:cs="Arial"/>
          <w:bCs/>
          <w:sz w:val="20"/>
          <w:lang w:eastAsia="ja-JP"/>
        </w:rPr>
        <w:t>Hangzhou, P.R. China 15th – 19th May 2017</w:t>
      </w:r>
    </w:p>
    <w:p w14:paraId="1D0AAD81" w14:textId="77777777" w:rsidR="0045740A" w:rsidRDefault="0045740A" w:rsidP="0045740A">
      <w:pPr>
        <w:pStyle w:val="a6"/>
        <w:widowControl w:val="0"/>
      </w:pPr>
    </w:p>
    <w:p w14:paraId="3DAEE550"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99FF16B" w14:textId="3C1B1B9D" w:rsidR="0045740A" w:rsidRPr="00CF71DE"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1251C2" w:rsidRPr="001251C2">
        <w:rPr>
          <w:rFonts w:eastAsiaTheme="minorEastAsia"/>
          <w:b w:val="0"/>
          <w:sz w:val="20"/>
          <w:lang w:eastAsia="ja-JP"/>
        </w:rPr>
        <w:t>The relation among RS, REG, CCE, and COR</w:t>
      </w:r>
      <w:r w:rsidR="00237CEF">
        <w:rPr>
          <w:rFonts w:eastAsiaTheme="minorEastAsia" w:hint="eastAsia"/>
          <w:b w:val="0"/>
          <w:sz w:val="20"/>
          <w:lang w:eastAsia="ja-JP"/>
        </w:rPr>
        <w:t>E</w:t>
      </w:r>
      <w:r w:rsidR="001251C2" w:rsidRPr="001251C2">
        <w:rPr>
          <w:rFonts w:eastAsiaTheme="minorEastAsia"/>
          <w:b w:val="0"/>
          <w:sz w:val="20"/>
          <w:lang w:eastAsia="ja-JP"/>
        </w:rPr>
        <w:t>SET</w:t>
      </w:r>
    </w:p>
    <w:p w14:paraId="07FDA164" w14:textId="23395C0C"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0F1470">
        <w:rPr>
          <w:rFonts w:ascii="Arial" w:hAnsi="Arial" w:hint="eastAsia"/>
          <w:lang w:eastAsia="ja-JP"/>
        </w:rPr>
        <w:t>7.1.3.1.1</w:t>
      </w:r>
    </w:p>
    <w:p w14:paraId="2825353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36769E06" w14:textId="77777777" w:rsidR="0045740A" w:rsidRPr="00D51468" w:rsidRDefault="0045740A" w:rsidP="0045740A">
      <w:pPr>
        <w:pStyle w:val="TdocHeader2"/>
        <w:rPr>
          <w:rFonts w:ascii="Times New Roman" w:eastAsiaTheme="minorEastAsia" w:hAnsi="Times New Roman"/>
          <w:b w:val="0"/>
          <w:sz w:val="20"/>
          <w:lang w:eastAsia="ja-JP"/>
        </w:rPr>
      </w:pP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09D8A8E9" w14:textId="0DC51828" w:rsidR="005F0C73" w:rsidRDefault="005F0C73" w:rsidP="005F0C73">
      <w:pPr>
        <w:rPr>
          <w:lang w:eastAsia="ja-JP"/>
        </w:rPr>
      </w:pPr>
      <w:r>
        <w:rPr>
          <w:lang w:eastAsia="ja-JP"/>
        </w:rPr>
        <w:t>T</w:t>
      </w:r>
      <w:r>
        <w:rPr>
          <w:rFonts w:hint="eastAsia"/>
          <w:lang w:eastAsia="ja-JP"/>
        </w:rPr>
        <w:t xml:space="preserve">he </w:t>
      </w:r>
      <w:r>
        <w:rPr>
          <w:lang w:eastAsia="ja-JP"/>
        </w:rPr>
        <w:t>agreements</w:t>
      </w:r>
      <w:r w:rsidR="000F1470">
        <w:rPr>
          <w:rFonts w:hint="eastAsia"/>
          <w:lang w:eastAsia="ja-JP"/>
        </w:rPr>
        <w:t xml:space="preserve"> and working assumption</w:t>
      </w:r>
      <w:r w:rsidR="007F797F">
        <w:rPr>
          <w:lang w:eastAsia="ja-JP"/>
        </w:rPr>
        <w:t xml:space="preserve"> related to REGs to</w:t>
      </w:r>
      <w:r w:rsidR="00446631">
        <w:rPr>
          <w:lang w:eastAsia="ja-JP"/>
        </w:rPr>
        <w:t xml:space="preserve"> CCE</w:t>
      </w:r>
      <w:r w:rsidR="007F797F">
        <w:rPr>
          <w:lang w:eastAsia="ja-JP"/>
        </w:rPr>
        <w:t xml:space="preserve"> mapping</w:t>
      </w:r>
      <w:r>
        <w:rPr>
          <w:rFonts w:hint="eastAsia"/>
          <w:lang w:eastAsia="ja-JP"/>
        </w:rPr>
        <w:t xml:space="preserve"> in RAN1#88</w:t>
      </w:r>
      <w:r w:rsidR="000F1470">
        <w:rPr>
          <w:rFonts w:hint="eastAsia"/>
          <w:lang w:eastAsia="ja-JP"/>
        </w:rPr>
        <w:t>b</w:t>
      </w:r>
      <w:r>
        <w:rPr>
          <w:rFonts w:hint="eastAsia"/>
          <w:lang w:eastAsia="ja-JP"/>
        </w:rPr>
        <w:t xml:space="preserve"> are follows</w:t>
      </w:r>
      <w:r w:rsidR="007F797F">
        <w:rPr>
          <w:lang w:eastAsia="ja-JP"/>
        </w:rPr>
        <w:t>.</w:t>
      </w:r>
    </w:p>
    <w:p w14:paraId="4E1ACB1F" w14:textId="77777777" w:rsidR="000F1470" w:rsidRPr="004F2B42" w:rsidRDefault="000F1470" w:rsidP="000F1470">
      <w:pPr>
        <w:rPr>
          <w:b/>
          <w:u w:val="single"/>
        </w:rPr>
      </w:pPr>
      <w:r w:rsidRPr="004F2B42">
        <w:rPr>
          <w:rFonts w:hint="eastAsia"/>
          <w:b/>
          <w:highlight w:val="green"/>
          <w:u w:val="single"/>
          <w:lang w:eastAsia="ja-JP"/>
        </w:rPr>
        <w:t>Agreement</w:t>
      </w:r>
      <w:r w:rsidRPr="004F2B42">
        <w:rPr>
          <w:b/>
          <w:highlight w:val="green"/>
          <w:u w:val="single"/>
        </w:rPr>
        <w:t>:</w:t>
      </w:r>
      <w:bookmarkStart w:id="0" w:name="_GoBack"/>
      <w:bookmarkEnd w:id="0"/>
    </w:p>
    <w:p w14:paraId="74EF3302" w14:textId="77777777" w:rsidR="000F1470" w:rsidRPr="0072303E" w:rsidRDefault="000F1470" w:rsidP="000F1470">
      <w:pPr>
        <w:contextualSpacing/>
      </w:pPr>
      <w:r w:rsidRPr="0072303E">
        <w:t>NR-PDCCH can be mapped contiguously or non-contiguously in frequency with localized or distributed mapping of REGs to a CCE (in the physical domain)</w:t>
      </w:r>
    </w:p>
    <w:p w14:paraId="1784D043" w14:textId="77777777" w:rsidR="000F1470" w:rsidRPr="0072303E" w:rsidRDefault="000F1470" w:rsidP="0088075F">
      <w:pPr>
        <w:pStyle w:val="aff2"/>
        <w:numPr>
          <w:ilvl w:val="0"/>
          <w:numId w:val="11"/>
        </w:numPr>
        <w:spacing w:after="0"/>
        <w:ind w:leftChars="0"/>
        <w:contextualSpacing/>
      </w:pPr>
      <w:r w:rsidRPr="0072303E">
        <w:t xml:space="preserve">Note: The number of contiguous REGs in the CCE needs further discussion. </w:t>
      </w:r>
    </w:p>
    <w:p w14:paraId="10B45E03" w14:textId="215AE103" w:rsidR="000F1470" w:rsidRPr="000F1470" w:rsidRDefault="000F1470" w:rsidP="0088075F">
      <w:pPr>
        <w:pStyle w:val="aff2"/>
        <w:numPr>
          <w:ilvl w:val="0"/>
          <w:numId w:val="11"/>
        </w:numPr>
        <w:spacing w:after="0"/>
        <w:ind w:leftChars="0"/>
        <w:contextualSpacing/>
      </w:pPr>
      <w:r w:rsidRPr="009346BD">
        <w:rPr>
          <w:rFonts w:hint="eastAsia"/>
          <w:lang w:eastAsia="ja-JP"/>
        </w:rPr>
        <w:t>Note: Localized/</w:t>
      </w:r>
      <w:r w:rsidRPr="0072303E">
        <w:t>distributed mapping</w:t>
      </w:r>
      <w:r w:rsidRPr="009346BD">
        <w:rPr>
          <w:rFonts w:hint="eastAsia"/>
          <w:lang w:eastAsia="ja-JP"/>
        </w:rPr>
        <w:t xml:space="preserve"> can be achieved without/with interleaving.</w:t>
      </w:r>
    </w:p>
    <w:p w14:paraId="72875D7F" w14:textId="77777777" w:rsidR="000F1470" w:rsidRDefault="000F1470" w:rsidP="000F1470">
      <w:pPr>
        <w:rPr>
          <w:b/>
          <w:iCs/>
          <w:highlight w:val="green"/>
          <w:u w:val="single"/>
          <w:lang w:eastAsia="ja-JP"/>
        </w:rPr>
      </w:pPr>
    </w:p>
    <w:p w14:paraId="3D730E38" w14:textId="77777777" w:rsidR="000F1470" w:rsidRPr="004F2B42" w:rsidRDefault="000F1470" w:rsidP="000F1470">
      <w:pPr>
        <w:rPr>
          <w:b/>
          <w:iCs/>
          <w:u w:val="single"/>
          <w:lang w:eastAsia="ja-JP"/>
        </w:rPr>
      </w:pPr>
      <w:r w:rsidRPr="004F2B42">
        <w:rPr>
          <w:rFonts w:hint="eastAsia"/>
          <w:b/>
          <w:iCs/>
          <w:highlight w:val="green"/>
          <w:u w:val="single"/>
          <w:lang w:eastAsia="ja-JP"/>
        </w:rPr>
        <w:t>Agreements:</w:t>
      </w:r>
    </w:p>
    <w:p w14:paraId="01F53DDC" w14:textId="77777777" w:rsidR="000F1470" w:rsidRDefault="000F1470" w:rsidP="0088075F">
      <w:pPr>
        <w:numPr>
          <w:ilvl w:val="0"/>
          <w:numId w:val="9"/>
        </w:numPr>
        <w:spacing w:after="0" w:line="276" w:lineRule="auto"/>
        <w:ind w:hanging="357"/>
      </w:pPr>
      <w:r>
        <w:t>A CCE may be mapped to REGs with interleaved or non-interleaved REG indices within a CORESET</w:t>
      </w:r>
    </w:p>
    <w:p w14:paraId="3852C749" w14:textId="77777777" w:rsidR="000F1470" w:rsidRPr="002A63CD" w:rsidRDefault="000F1470" w:rsidP="0088075F">
      <w:pPr>
        <w:numPr>
          <w:ilvl w:val="0"/>
          <w:numId w:val="9"/>
        </w:numPr>
        <w:spacing w:after="0" w:line="276" w:lineRule="auto"/>
        <w:ind w:hanging="357"/>
      </w:pPr>
      <w:r w:rsidRPr="002A63CD">
        <w:rPr>
          <w:iCs/>
          <w:lang w:eastAsia="ja-JP"/>
        </w:rPr>
        <w:t xml:space="preserve">Definition of a REG bundle: The UE may assume that the same </w:t>
      </w:r>
      <w:proofErr w:type="spellStart"/>
      <w:r w:rsidRPr="002A63CD">
        <w:rPr>
          <w:iCs/>
          <w:lang w:eastAsia="ja-JP"/>
        </w:rPr>
        <w:t>precoder</w:t>
      </w:r>
      <w:proofErr w:type="spellEnd"/>
      <w:r w:rsidRPr="002A63CD">
        <w:rPr>
          <w:iCs/>
          <w:lang w:eastAsia="ja-JP"/>
        </w:rPr>
        <w:t xml:space="preserve"> is used for the REGs in a REG bundle and that the REGs in a REG bundle are contiguous in frequency and/or time </w:t>
      </w:r>
    </w:p>
    <w:p w14:paraId="5AB4155C" w14:textId="77777777" w:rsidR="000F1470" w:rsidRPr="00B23927" w:rsidRDefault="000F1470" w:rsidP="0088075F">
      <w:pPr>
        <w:numPr>
          <w:ilvl w:val="0"/>
          <w:numId w:val="9"/>
        </w:numPr>
        <w:spacing w:after="0" w:line="276" w:lineRule="auto"/>
        <w:ind w:hanging="357"/>
      </w:pPr>
      <w:r>
        <w:rPr>
          <w:iCs/>
          <w:lang w:eastAsia="ja-JP"/>
        </w:rPr>
        <w:t>REG bundling per CCE is supported</w:t>
      </w:r>
      <w:r w:rsidRPr="0072303E">
        <w:rPr>
          <w:iCs/>
          <w:lang w:eastAsia="ja-JP"/>
        </w:rPr>
        <w:t xml:space="preserve"> for NR-PDCCH</w:t>
      </w:r>
    </w:p>
    <w:p w14:paraId="49A45319" w14:textId="77777777" w:rsidR="000F1470" w:rsidRDefault="000F1470" w:rsidP="0088075F">
      <w:pPr>
        <w:numPr>
          <w:ilvl w:val="1"/>
          <w:numId w:val="9"/>
        </w:numPr>
        <w:spacing w:after="0" w:line="276" w:lineRule="auto"/>
        <w:ind w:hanging="357"/>
      </w:pPr>
      <w:r>
        <w:t>FFS: Whether this applies to common search space</w:t>
      </w:r>
    </w:p>
    <w:p w14:paraId="4014B668" w14:textId="77777777" w:rsidR="000F1470" w:rsidRPr="002A63CD" w:rsidRDefault="000F1470" w:rsidP="0088075F">
      <w:pPr>
        <w:numPr>
          <w:ilvl w:val="1"/>
          <w:numId w:val="9"/>
        </w:numPr>
        <w:spacing w:after="0" w:line="276" w:lineRule="auto"/>
        <w:ind w:hanging="357"/>
      </w:pPr>
      <w:r>
        <w:rPr>
          <w:iCs/>
          <w:lang w:eastAsia="ja-JP"/>
        </w:rPr>
        <w:t>FFS: Whether all REGs have DMRS or not</w:t>
      </w:r>
    </w:p>
    <w:p w14:paraId="75A682D4" w14:textId="77777777" w:rsidR="000F1470" w:rsidRPr="004B517E" w:rsidRDefault="000F1470" w:rsidP="0088075F">
      <w:pPr>
        <w:numPr>
          <w:ilvl w:val="1"/>
          <w:numId w:val="9"/>
        </w:numPr>
        <w:spacing w:after="0" w:line="276" w:lineRule="auto"/>
        <w:ind w:hanging="357"/>
      </w:pPr>
      <w:r>
        <w:t>FFS: Whether wideband precoding is supported and the definition of a REG bundle if it is supported</w:t>
      </w:r>
    </w:p>
    <w:p w14:paraId="0FF5F10F" w14:textId="77777777" w:rsidR="000F1470" w:rsidRDefault="000F1470" w:rsidP="0088075F">
      <w:pPr>
        <w:numPr>
          <w:ilvl w:val="1"/>
          <w:numId w:val="9"/>
        </w:numPr>
        <w:spacing w:after="0" w:line="276" w:lineRule="auto"/>
        <w:ind w:hanging="357"/>
      </w:pPr>
      <w:r>
        <w:t xml:space="preserve">FFS: whether REG bundle size is different for mapping of NR-PDCCH with or without interleaved mapping of CCE to REGs </w:t>
      </w:r>
    </w:p>
    <w:p w14:paraId="692D9175" w14:textId="77777777" w:rsidR="000F1470" w:rsidRPr="00597176" w:rsidRDefault="000F1470" w:rsidP="0088075F">
      <w:pPr>
        <w:numPr>
          <w:ilvl w:val="1"/>
          <w:numId w:val="9"/>
        </w:numPr>
        <w:spacing w:after="0" w:line="276" w:lineRule="auto"/>
        <w:ind w:hanging="357"/>
      </w:pPr>
      <w:r>
        <w:t>FFS on REG bundle</w:t>
      </w:r>
      <w:r w:rsidRPr="00597176">
        <w:t xml:space="preserve"> size</w:t>
      </w:r>
    </w:p>
    <w:p w14:paraId="14321A83" w14:textId="77777777" w:rsidR="000F1470" w:rsidRPr="00597176" w:rsidRDefault="000F1470" w:rsidP="0088075F">
      <w:pPr>
        <w:numPr>
          <w:ilvl w:val="1"/>
          <w:numId w:val="9"/>
        </w:numPr>
        <w:spacing w:after="0" w:line="276" w:lineRule="auto"/>
        <w:ind w:hanging="357"/>
      </w:pPr>
      <w:r>
        <w:t>FFS whether REG bundle</w:t>
      </w:r>
      <w:r w:rsidRPr="00597176">
        <w:t xml:space="preserve"> size is configurable</w:t>
      </w:r>
    </w:p>
    <w:p w14:paraId="4DF67F3E" w14:textId="77777777" w:rsidR="000F1470" w:rsidRPr="000F1470" w:rsidRDefault="000F1470" w:rsidP="00F018D7">
      <w:pPr>
        <w:rPr>
          <w:rFonts w:cs="Arial"/>
          <w:lang w:eastAsia="ja-JP"/>
        </w:rPr>
      </w:pPr>
    </w:p>
    <w:p w14:paraId="0FEFA6DC" w14:textId="77777777" w:rsidR="000F1470" w:rsidRPr="00AD4D47" w:rsidRDefault="000F1470" w:rsidP="000F1470">
      <w:pPr>
        <w:rPr>
          <w:b/>
          <w:iCs/>
          <w:u w:val="single"/>
          <w:lang w:eastAsia="ja-JP"/>
        </w:rPr>
      </w:pPr>
      <w:r w:rsidRPr="00F665C0">
        <w:rPr>
          <w:rFonts w:hint="eastAsia"/>
          <w:b/>
          <w:iCs/>
          <w:highlight w:val="darkYellow"/>
          <w:u w:val="single"/>
          <w:lang w:eastAsia="ja-JP"/>
        </w:rPr>
        <w:t>Working assumption</w:t>
      </w:r>
      <w:r w:rsidRPr="00F665C0">
        <w:rPr>
          <w:b/>
          <w:iCs/>
          <w:highlight w:val="darkYellow"/>
          <w:u w:val="single"/>
          <w:lang w:eastAsia="ja-JP"/>
        </w:rPr>
        <w:t>:</w:t>
      </w:r>
    </w:p>
    <w:p w14:paraId="77E109BB" w14:textId="77777777" w:rsidR="000F1470" w:rsidRPr="00966F79" w:rsidRDefault="000F1470" w:rsidP="0088075F">
      <w:pPr>
        <w:numPr>
          <w:ilvl w:val="1"/>
          <w:numId w:val="10"/>
        </w:numPr>
        <w:spacing w:after="0"/>
        <w:rPr>
          <w:iCs/>
          <w:lang w:val="en-US" w:eastAsia="ja-JP"/>
        </w:rPr>
      </w:pPr>
      <w:r w:rsidRPr="00966F79">
        <w:rPr>
          <w:iCs/>
          <w:lang w:val="en-US" w:eastAsia="ja-JP"/>
        </w:rPr>
        <w:t>A NR-CCE is defined as 6 REGs</w:t>
      </w:r>
    </w:p>
    <w:p w14:paraId="0F3F3389" w14:textId="77777777" w:rsidR="000F1470" w:rsidRPr="00966F79" w:rsidRDefault="000F1470" w:rsidP="0088075F">
      <w:pPr>
        <w:numPr>
          <w:ilvl w:val="2"/>
          <w:numId w:val="10"/>
        </w:numPr>
        <w:spacing w:after="0"/>
        <w:rPr>
          <w:iCs/>
          <w:lang w:val="en-US" w:eastAsia="ja-JP"/>
        </w:rPr>
      </w:pPr>
      <w:r w:rsidRPr="00966F79">
        <w:rPr>
          <w:iCs/>
          <w:lang w:val="en-US" w:eastAsia="ja-JP"/>
        </w:rPr>
        <w:t>Candidate bundle sizes for distributed REG-to-CCE mapping: 2 or 3 REGs if NR-CCE is defined as 6 REGs</w:t>
      </w:r>
    </w:p>
    <w:p w14:paraId="06A8D821" w14:textId="77777777" w:rsidR="000F1470" w:rsidRPr="00966F79" w:rsidRDefault="000F1470" w:rsidP="0088075F">
      <w:pPr>
        <w:numPr>
          <w:ilvl w:val="1"/>
          <w:numId w:val="10"/>
        </w:numPr>
        <w:spacing w:after="0"/>
        <w:rPr>
          <w:iCs/>
          <w:lang w:val="en-US" w:eastAsia="ja-JP"/>
        </w:rPr>
      </w:pPr>
      <w:r w:rsidRPr="00966F79">
        <w:rPr>
          <w:iCs/>
          <w:lang w:val="en-US" w:eastAsia="ja-JP"/>
        </w:rPr>
        <w:t>FFS: impact of the NR-CCE definition on CORESET size, CCE aggregation levels, data resource allocation granularity, etc.</w:t>
      </w:r>
    </w:p>
    <w:p w14:paraId="2D51FD66" w14:textId="77777777" w:rsidR="000F1470" w:rsidRDefault="000F1470" w:rsidP="00F018D7">
      <w:pPr>
        <w:rPr>
          <w:rFonts w:cs="Arial"/>
          <w:lang w:eastAsia="ja-JP"/>
        </w:rPr>
      </w:pPr>
    </w:p>
    <w:p w14:paraId="31152256" w14:textId="48A46839" w:rsidR="00E015CE" w:rsidRPr="002B5E4D" w:rsidRDefault="004F4D2A" w:rsidP="00F018D7">
      <w:pPr>
        <w:rPr>
          <w:rFonts w:cs="Arial"/>
          <w:lang w:eastAsia="ja-JP"/>
        </w:rPr>
      </w:pPr>
      <w:r>
        <w:rPr>
          <w:rFonts w:cs="Arial" w:hint="eastAsia"/>
          <w:lang w:eastAsia="ja-JP"/>
        </w:rPr>
        <w:t>T</w:t>
      </w:r>
      <w:r>
        <w:rPr>
          <w:rFonts w:cs="Arial"/>
          <w:lang w:eastAsia="ja-JP"/>
        </w:rPr>
        <w:t>h</w:t>
      </w:r>
      <w:r>
        <w:rPr>
          <w:rFonts w:cs="Arial" w:hint="eastAsia"/>
          <w:lang w:eastAsia="ja-JP"/>
        </w:rPr>
        <w:t xml:space="preserve">is </w:t>
      </w:r>
      <w:r>
        <w:rPr>
          <w:rFonts w:cs="Arial"/>
          <w:lang w:eastAsia="ja-JP"/>
        </w:rPr>
        <w:t>contribution</w:t>
      </w:r>
      <w:r w:rsidR="00895A9D">
        <w:rPr>
          <w:rFonts w:cs="Arial" w:hint="eastAsia"/>
          <w:lang w:eastAsia="ja-JP"/>
        </w:rPr>
        <w:t xml:space="preserve"> shows</w:t>
      </w:r>
      <w:r>
        <w:rPr>
          <w:rFonts w:cs="Arial" w:hint="eastAsia"/>
          <w:lang w:eastAsia="ja-JP"/>
        </w:rPr>
        <w:t xml:space="preserve"> </w:t>
      </w:r>
      <w:r w:rsidR="00E015CE">
        <w:rPr>
          <w:rFonts w:cs="Arial" w:hint="eastAsia"/>
          <w:lang w:eastAsia="ja-JP"/>
        </w:rPr>
        <w:t xml:space="preserve">our </w:t>
      </w:r>
      <w:r>
        <w:rPr>
          <w:rFonts w:cs="Arial" w:hint="eastAsia"/>
          <w:lang w:eastAsia="ja-JP"/>
        </w:rPr>
        <w:t>view on</w:t>
      </w:r>
      <w:r w:rsidR="00A22C69">
        <w:rPr>
          <w:rFonts w:cs="Arial" w:hint="eastAsia"/>
          <w:lang w:eastAsia="ja-JP"/>
        </w:rPr>
        <w:t xml:space="preserve"> REG bundling and REG to CCE mapping</w:t>
      </w:r>
      <w:r w:rsidR="005F0C73">
        <w:rPr>
          <w:rFonts w:cs="Arial"/>
          <w:lang w:eastAsia="ja-JP"/>
        </w:rPr>
        <w:t>.</w:t>
      </w:r>
    </w:p>
    <w:p w14:paraId="641F5A74" w14:textId="3970738F" w:rsidR="005F0C73" w:rsidRPr="003211E0" w:rsidRDefault="00D673C2" w:rsidP="005F0C73">
      <w:pPr>
        <w:pStyle w:val="1"/>
        <w:tabs>
          <w:tab w:val="num" w:pos="426"/>
        </w:tabs>
        <w:ind w:left="426" w:hanging="426"/>
        <w:rPr>
          <w:szCs w:val="36"/>
          <w:lang w:eastAsia="ja-JP"/>
        </w:rPr>
      </w:pPr>
      <w:r>
        <w:rPr>
          <w:rFonts w:hint="eastAsia"/>
          <w:szCs w:val="36"/>
          <w:lang w:eastAsia="ja-JP"/>
        </w:rPr>
        <w:t>Discussion</w:t>
      </w:r>
    </w:p>
    <w:p w14:paraId="21DDEF41" w14:textId="6E558C11" w:rsidR="005F0C73" w:rsidRDefault="000626CD" w:rsidP="000C2673">
      <w:pPr>
        <w:pStyle w:val="2"/>
      </w:pPr>
      <w:r>
        <w:t xml:space="preserve">REG bundling and </w:t>
      </w:r>
      <w:r w:rsidR="000C2673" w:rsidRPr="000C2673">
        <w:t xml:space="preserve">DMRS among </w:t>
      </w:r>
      <w:r w:rsidR="005E257A">
        <w:t>REGs</w:t>
      </w:r>
      <w:r w:rsidR="000C2673" w:rsidRPr="000C2673" w:rsidDel="000C2673">
        <w:t xml:space="preserve"> </w:t>
      </w:r>
    </w:p>
    <w:p w14:paraId="1BA5F275" w14:textId="69E84B6A" w:rsidR="00AF0AD7" w:rsidRDefault="00E4420E" w:rsidP="000D4AE6">
      <w:pPr>
        <w:rPr>
          <w:lang w:eastAsia="ja-JP"/>
        </w:rPr>
      </w:pPr>
      <w:r>
        <w:rPr>
          <w:lang w:eastAsia="ja-JP"/>
        </w:rPr>
        <w:t xml:space="preserve">In this section we discuss REG bundling and DMRS among </w:t>
      </w:r>
      <w:r w:rsidR="00DF1221">
        <w:rPr>
          <w:lang w:eastAsia="ja-JP"/>
        </w:rPr>
        <w:t>REGs</w:t>
      </w:r>
      <w:r w:rsidR="00C67CEA">
        <w:rPr>
          <w:lang w:eastAsia="ja-JP"/>
        </w:rPr>
        <w:t>.</w:t>
      </w:r>
    </w:p>
    <w:p w14:paraId="48961DF3" w14:textId="0B88D2C0" w:rsidR="009C0819" w:rsidRDefault="00D7067F" w:rsidP="000D4AE6">
      <w:pPr>
        <w:rPr>
          <w:u w:val="single"/>
          <w:lang w:eastAsia="ja-JP"/>
        </w:rPr>
      </w:pPr>
      <w:r w:rsidRPr="00EC733E">
        <w:rPr>
          <w:u w:val="single"/>
          <w:lang w:eastAsia="ja-JP"/>
        </w:rPr>
        <w:t>REG bundling</w:t>
      </w:r>
      <w:r w:rsidR="009C0819">
        <w:rPr>
          <w:rFonts w:hint="eastAsia"/>
          <w:u w:val="single"/>
          <w:lang w:eastAsia="ja-JP"/>
        </w:rPr>
        <w:t xml:space="preserve"> per CCE</w:t>
      </w:r>
    </w:p>
    <w:p w14:paraId="20D33704" w14:textId="09CC820A" w:rsidR="00423A2B" w:rsidRDefault="007F279F" w:rsidP="00EC733E">
      <w:pPr>
        <w:ind w:left="400"/>
        <w:rPr>
          <w:lang w:eastAsia="ja-JP"/>
        </w:rPr>
      </w:pPr>
      <w:r>
        <w:rPr>
          <w:lang w:eastAsia="ja-JP"/>
        </w:rPr>
        <w:t>Frequency domain REG bundling can be</w:t>
      </w:r>
      <w:r w:rsidR="00423A2B">
        <w:rPr>
          <w:lang w:eastAsia="ja-JP"/>
        </w:rPr>
        <w:t xml:space="preserve"> used</w:t>
      </w:r>
      <w:r w:rsidR="000C2673">
        <w:rPr>
          <w:rFonts w:hint="eastAsia"/>
          <w:lang w:eastAsia="ja-JP"/>
        </w:rPr>
        <w:t xml:space="preserve"> for any</w:t>
      </w:r>
      <w:r w:rsidR="00964D0D">
        <w:rPr>
          <w:rFonts w:hint="eastAsia"/>
          <w:lang w:eastAsia="ja-JP"/>
        </w:rPr>
        <w:t xml:space="preserve"> CORESET</w:t>
      </w:r>
      <w:r w:rsidR="00364365">
        <w:rPr>
          <w:rFonts w:hint="eastAsia"/>
          <w:lang w:eastAsia="ja-JP"/>
        </w:rPr>
        <w:t xml:space="preserve"> </w:t>
      </w:r>
      <w:r w:rsidR="003066F9">
        <w:rPr>
          <w:lang w:eastAsia="ja-JP"/>
        </w:rPr>
        <w:t xml:space="preserve">symbol </w:t>
      </w:r>
      <w:r w:rsidR="00364365">
        <w:rPr>
          <w:rFonts w:hint="eastAsia"/>
          <w:lang w:eastAsia="ja-JP"/>
        </w:rPr>
        <w:t>length</w:t>
      </w:r>
      <w:r w:rsidR="000C2673">
        <w:rPr>
          <w:rFonts w:hint="eastAsia"/>
          <w:lang w:eastAsia="ja-JP"/>
        </w:rPr>
        <w:t>s</w:t>
      </w:r>
      <w:r w:rsidR="00364365">
        <w:rPr>
          <w:rFonts w:hint="eastAsia"/>
          <w:lang w:eastAsia="ja-JP"/>
        </w:rPr>
        <w:t>.</w:t>
      </w:r>
      <w:r w:rsidR="00F56E36">
        <w:rPr>
          <w:lang w:eastAsia="ja-JP"/>
        </w:rPr>
        <w:t xml:space="preserve"> T</w:t>
      </w:r>
      <w:r w:rsidR="006C4B6D">
        <w:rPr>
          <w:lang w:eastAsia="ja-JP"/>
        </w:rPr>
        <w:t xml:space="preserve">he </w:t>
      </w:r>
      <w:r w:rsidR="009543B8">
        <w:rPr>
          <w:lang w:eastAsia="ja-JP"/>
        </w:rPr>
        <w:t>adjacent</w:t>
      </w:r>
      <w:r w:rsidR="006C4B6D">
        <w:rPr>
          <w:lang w:eastAsia="ja-JP"/>
        </w:rPr>
        <w:t xml:space="preserve"> </w:t>
      </w:r>
      <w:r w:rsidR="009543B8">
        <w:rPr>
          <w:lang w:eastAsia="ja-JP"/>
        </w:rPr>
        <w:t>REGs in the frequency</w:t>
      </w:r>
      <w:r w:rsidR="006C4B6D">
        <w:rPr>
          <w:lang w:eastAsia="ja-JP"/>
        </w:rPr>
        <w:t xml:space="preserve"> </w:t>
      </w:r>
      <w:r w:rsidR="009543B8">
        <w:rPr>
          <w:lang w:eastAsia="ja-JP"/>
        </w:rPr>
        <w:t>are</w:t>
      </w:r>
      <w:r w:rsidR="006C4B6D">
        <w:rPr>
          <w:lang w:eastAsia="ja-JP"/>
        </w:rPr>
        <w:t xml:space="preserve"> sent with the same precoding. </w:t>
      </w:r>
      <w:r w:rsidR="00A348DD">
        <w:rPr>
          <w:lang w:eastAsia="ja-JP"/>
        </w:rPr>
        <w:t xml:space="preserve">Frequency domain REG bundling size is restricted by the frequency </w:t>
      </w:r>
      <w:r w:rsidR="00A348DD">
        <w:rPr>
          <w:lang w:eastAsia="ja-JP"/>
        </w:rPr>
        <w:lastRenderedPageBreak/>
        <w:t>selectivity of the channel</w:t>
      </w:r>
      <w:r w:rsidR="00C828C4">
        <w:rPr>
          <w:lang w:eastAsia="ja-JP"/>
        </w:rPr>
        <w:t>.</w:t>
      </w:r>
      <w:r w:rsidR="0012681B">
        <w:rPr>
          <w:rFonts w:hint="eastAsia"/>
          <w:lang w:eastAsia="ja-JP"/>
        </w:rPr>
        <w:t xml:space="preserve"> </w:t>
      </w:r>
      <w:r w:rsidR="00FE1323">
        <w:rPr>
          <w:rFonts w:hint="eastAsia"/>
          <w:lang w:eastAsia="ja-JP"/>
        </w:rPr>
        <w:t>When a</w:t>
      </w:r>
      <w:r w:rsidR="00FE1323" w:rsidRPr="0012681B">
        <w:rPr>
          <w:lang w:eastAsia="ja-JP"/>
        </w:rPr>
        <w:t xml:space="preserve"> NR-CCE is defined as 6 REGs</w:t>
      </w:r>
      <w:r w:rsidR="00FE1323">
        <w:rPr>
          <w:rFonts w:hint="eastAsia"/>
          <w:lang w:eastAsia="ja-JP"/>
        </w:rPr>
        <w:t xml:space="preserve">, REG bundling size of </w:t>
      </w:r>
      <w:r w:rsidR="00FE1323">
        <w:rPr>
          <w:lang w:eastAsia="ja-JP"/>
        </w:rPr>
        <w:t>frequency</w:t>
      </w:r>
      <w:r w:rsidR="00FE1323">
        <w:rPr>
          <w:rFonts w:hint="eastAsia"/>
          <w:lang w:eastAsia="ja-JP"/>
        </w:rPr>
        <w:t xml:space="preserve"> </w:t>
      </w:r>
      <w:r w:rsidR="00FE1323">
        <w:rPr>
          <w:lang w:eastAsia="ja-JP"/>
        </w:rPr>
        <w:t>domain</w:t>
      </w:r>
      <w:r w:rsidR="00FE1323">
        <w:rPr>
          <w:rFonts w:hint="eastAsia"/>
          <w:lang w:eastAsia="ja-JP"/>
        </w:rPr>
        <w:t xml:space="preserve"> is 2 or 3 depending on the CORESET symbol length as </w:t>
      </w:r>
      <w:r w:rsidR="00FE1323">
        <w:rPr>
          <w:lang w:eastAsia="ja-JP"/>
        </w:rPr>
        <w:t>disused</w:t>
      </w:r>
      <w:r w:rsidR="00FE1323">
        <w:rPr>
          <w:rFonts w:hint="eastAsia"/>
          <w:lang w:eastAsia="ja-JP"/>
        </w:rPr>
        <w:t xml:space="preserve"> in section 2.2. </w:t>
      </w:r>
      <w:r w:rsidR="0012681B">
        <w:rPr>
          <w:rFonts w:hint="eastAsia"/>
          <w:lang w:eastAsia="ja-JP"/>
        </w:rPr>
        <w:t>F</w:t>
      </w:r>
      <w:r w:rsidR="008103A5">
        <w:rPr>
          <w:rFonts w:hint="eastAsia"/>
          <w:lang w:eastAsia="ja-JP"/>
        </w:rPr>
        <w:t>requency domain REG</w:t>
      </w:r>
      <w:r w:rsidR="0012681B">
        <w:rPr>
          <w:rFonts w:hint="eastAsia"/>
          <w:lang w:eastAsia="ja-JP"/>
        </w:rPr>
        <w:t xml:space="preserve"> </w:t>
      </w:r>
      <w:r w:rsidR="0012681B">
        <w:rPr>
          <w:lang w:eastAsia="ja-JP"/>
        </w:rPr>
        <w:t>bundling</w:t>
      </w:r>
      <w:r w:rsidR="0012681B">
        <w:rPr>
          <w:rFonts w:hint="eastAsia"/>
          <w:lang w:eastAsia="ja-JP"/>
        </w:rPr>
        <w:t xml:space="preserve"> is </w:t>
      </w:r>
      <w:r w:rsidR="0012681B">
        <w:rPr>
          <w:lang w:eastAsia="ja-JP"/>
        </w:rPr>
        <w:t>useful</w:t>
      </w:r>
      <w:r w:rsidR="0012681B">
        <w:rPr>
          <w:rFonts w:hint="eastAsia"/>
          <w:lang w:eastAsia="ja-JP"/>
        </w:rPr>
        <w:t xml:space="preserve"> for both distributed mapping and </w:t>
      </w:r>
      <w:r w:rsidR="0012681B">
        <w:rPr>
          <w:lang w:eastAsia="ja-JP"/>
        </w:rPr>
        <w:t>localized</w:t>
      </w:r>
      <w:r w:rsidR="0012681B">
        <w:rPr>
          <w:rFonts w:hint="eastAsia"/>
          <w:lang w:eastAsia="ja-JP"/>
        </w:rPr>
        <w:t xml:space="preserve"> mapping. For distributed mapping, </w:t>
      </w:r>
      <w:r w:rsidR="0012681B">
        <w:rPr>
          <w:lang w:eastAsia="ja-JP"/>
        </w:rPr>
        <w:t>distributed</w:t>
      </w:r>
      <w:r w:rsidR="0012681B">
        <w:rPr>
          <w:rFonts w:hint="eastAsia"/>
          <w:lang w:eastAsia="ja-JP"/>
        </w:rPr>
        <w:t xml:space="preserve"> unit should be REG bundling size.</w:t>
      </w:r>
    </w:p>
    <w:p w14:paraId="1251636E" w14:textId="3BC4E4C3" w:rsidR="00250624" w:rsidRDefault="008F53C9" w:rsidP="00EC733E">
      <w:pPr>
        <w:ind w:left="400"/>
        <w:rPr>
          <w:lang w:eastAsia="ja-JP"/>
        </w:rPr>
      </w:pPr>
      <w:r>
        <w:rPr>
          <w:lang w:eastAsia="ja-JP"/>
        </w:rPr>
        <w:t>Time do</w:t>
      </w:r>
      <w:r w:rsidR="007F279F">
        <w:rPr>
          <w:lang w:eastAsia="ja-JP"/>
        </w:rPr>
        <w:t>main REG bundling can be</w:t>
      </w:r>
      <w:r>
        <w:rPr>
          <w:lang w:eastAsia="ja-JP"/>
        </w:rPr>
        <w:t xml:space="preserve"> used when COR</w:t>
      </w:r>
      <w:r w:rsidR="0012681B">
        <w:rPr>
          <w:rFonts w:hint="eastAsia"/>
          <w:lang w:eastAsia="ja-JP"/>
        </w:rPr>
        <w:t>E</w:t>
      </w:r>
      <w:r>
        <w:rPr>
          <w:lang w:eastAsia="ja-JP"/>
        </w:rPr>
        <w:t xml:space="preserve">SET </w:t>
      </w:r>
      <w:r w:rsidR="003066F9">
        <w:rPr>
          <w:lang w:eastAsia="ja-JP"/>
        </w:rPr>
        <w:t xml:space="preserve">symbol </w:t>
      </w:r>
      <w:r>
        <w:rPr>
          <w:lang w:eastAsia="ja-JP"/>
        </w:rPr>
        <w:t>length is 2 or more.</w:t>
      </w:r>
      <w:r w:rsidR="0012681B">
        <w:rPr>
          <w:rFonts w:hint="eastAsia"/>
          <w:lang w:eastAsia="ja-JP"/>
        </w:rPr>
        <w:t xml:space="preserve"> A</w:t>
      </w:r>
      <w:r w:rsidR="009543B8">
        <w:rPr>
          <w:lang w:eastAsia="ja-JP"/>
        </w:rPr>
        <w:t>djacent</w:t>
      </w:r>
      <w:r w:rsidR="00CE490E">
        <w:rPr>
          <w:lang w:eastAsia="ja-JP"/>
        </w:rPr>
        <w:t xml:space="preserve"> REG</w:t>
      </w:r>
      <w:r w:rsidR="0012681B">
        <w:rPr>
          <w:rFonts w:hint="eastAsia"/>
          <w:lang w:eastAsia="ja-JP"/>
        </w:rPr>
        <w:t>s</w:t>
      </w:r>
      <w:r w:rsidR="00CE490E">
        <w:rPr>
          <w:lang w:eastAsia="ja-JP"/>
        </w:rPr>
        <w:t xml:space="preserve"> </w:t>
      </w:r>
      <w:r w:rsidR="0012681B">
        <w:rPr>
          <w:rFonts w:hint="eastAsia"/>
          <w:lang w:eastAsia="ja-JP"/>
        </w:rPr>
        <w:t>in the time</w:t>
      </w:r>
      <w:r w:rsidR="00350A55">
        <w:rPr>
          <w:lang w:eastAsia="ja-JP"/>
        </w:rPr>
        <w:t xml:space="preserve"> are</w:t>
      </w:r>
      <w:r w:rsidR="00CE490E">
        <w:rPr>
          <w:lang w:eastAsia="ja-JP"/>
        </w:rPr>
        <w:t xml:space="preserve"> sent with the same precoding. </w:t>
      </w:r>
      <w:r w:rsidR="0012681B">
        <w:rPr>
          <w:lang w:eastAsia="ja-JP"/>
        </w:rPr>
        <w:t>T</w:t>
      </w:r>
      <w:r w:rsidR="0012681B">
        <w:rPr>
          <w:rFonts w:hint="eastAsia"/>
          <w:lang w:eastAsia="ja-JP"/>
        </w:rPr>
        <w:t>ime domain REG bundling</w:t>
      </w:r>
      <w:r w:rsidR="007B27B4">
        <w:rPr>
          <w:lang w:eastAsia="ja-JP"/>
        </w:rPr>
        <w:t xml:space="preserve"> </w:t>
      </w:r>
      <w:r w:rsidR="00F7054A">
        <w:rPr>
          <w:lang w:eastAsia="ja-JP"/>
        </w:rPr>
        <w:t xml:space="preserve">is especially useful for localized mapping of PDCCH transmission as it works well even if the frequency selectivity </w:t>
      </w:r>
      <w:r w:rsidR="00521A65">
        <w:rPr>
          <w:lang w:eastAsia="ja-JP"/>
        </w:rPr>
        <w:t>is severe because frequency granularity is not increased by this time domain REG bundling.</w:t>
      </w:r>
    </w:p>
    <w:p w14:paraId="6E2C3077" w14:textId="77777777" w:rsidR="009C0819" w:rsidRDefault="009C0819" w:rsidP="000D4AE6">
      <w:pPr>
        <w:rPr>
          <w:lang w:eastAsia="ja-JP"/>
        </w:rPr>
      </w:pPr>
    </w:p>
    <w:p w14:paraId="304C3866" w14:textId="7AB3CEA8" w:rsidR="009C0819" w:rsidRPr="0012681B" w:rsidRDefault="009C0819" w:rsidP="000D4AE6">
      <w:pPr>
        <w:rPr>
          <w:u w:val="single"/>
          <w:lang w:eastAsia="ja-JP"/>
        </w:rPr>
      </w:pPr>
      <w:r w:rsidRPr="00EC733E">
        <w:rPr>
          <w:u w:val="single"/>
          <w:lang w:eastAsia="ja-JP"/>
        </w:rPr>
        <w:t>REG bundling</w:t>
      </w:r>
      <w:r>
        <w:rPr>
          <w:rFonts w:hint="eastAsia"/>
          <w:u w:val="single"/>
          <w:lang w:eastAsia="ja-JP"/>
        </w:rPr>
        <w:t xml:space="preserve"> </w:t>
      </w:r>
      <w:r w:rsidR="00F62BBB">
        <w:rPr>
          <w:u w:val="single"/>
          <w:lang w:eastAsia="ja-JP"/>
        </w:rPr>
        <w:t>over</w:t>
      </w:r>
      <w:r>
        <w:rPr>
          <w:rFonts w:hint="eastAsia"/>
          <w:u w:val="single"/>
          <w:lang w:eastAsia="ja-JP"/>
        </w:rPr>
        <w:t xml:space="preserve"> multiple CCEs</w:t>
      </w:r>
    </w:p>
    <w:p w14:paraId="39ECD45D" w14:textId="6AAB7D11" w:rsidR="00FE1323" w:rsidRDefault="00FE1323" w:rsidP="00F11538">
      <w:pPr>
        <w:ind w:leftChars="200" w:left="400"/>
        <w:rPr>
          <w:lang w:eastAsia="ja-JP"/>
        </w:rPr>
      </w:pPr>
      <w:r>
        <w:rPr>
          <w:rFonts w:hint="eastAsia"/>
          <w:lang w:eastAsia="ja-JP"/>
        </w:rPr>
        <w:t xml:space="preserve">When multiple UEs can </w:t>
      </w:r>
      <w:r w:rsidR="00F65CEA">
        <w:rPr>
          <w:rFonts w:hint="eastAsia"/>
          <w:lang w:eastAsia="ja-JP"/>
        </w:rPr>
        <w:t xml:space="preserve">use same </w:t>
      </w:r>
      <w:r w:rsidR="00AB661C">
        <w:rPr>
          <w:rFonts w:hint="eastAsia"/>
          <w:lang w:eastAsia="ja-JP"/>
        </w:rPr>
        <w:t>precoding</w:t>
      </w:r>
      <w:r>
        <w:rPr>
          <w:rFonts w:hint="eastAsia"/>
          <w:lang w:eastAsia="ja-JP"/>
        </w:rPr>
        <w:t xml:space="preserve">, REG bundling </w:t>
      </w:r>
      <w:r w:rsidR="00F62BBB">
        <w:rPr>
          <w:lang w:eastAsia="ja-JP"/>
        </w:rPr>
        <w:t>over</w:t>
      </w:r>
      <w:r>
        <w:rPr>
          <w:rFonts w:hint="eastAsia"/>
          <w:lang w:eastAsia="ja-JP"/>
        </w:rPr>
        <w:t xml:space="preserve"> </w:t>
      </w:r>
      <w:r>
        <w:rPr>
          <w:lang w:eastAsia="ja-JP"/>
        </w:rPr>
        <w:t>multiple</w:t>
      </w:r>
      <w:r>
        <w:rPr>
          <w:rFonts w:hint="eastAsia"/>
          <w:lang w:eastAsia="ja-JP"/>
        </w:rPr>
        <w:t xml:space="preserve"> CCEs </w:t>
      </w:r>
      <w:r w:rsidR="00F62BBB">
        <w:rPr>
          <w:lang w:eastAsia="ja-JP"/>
        </w:rPr>
        <w:t xml:space="preserve">including the different UE's CCE </w:t>
      </w:r>
      <w:r>
        <w:rPr>
          <w:rFonts w:hint="eastAsia"/>
          <w:lang w:eastAsia="ja-JP"/>
        </w:rPr>
        <w:t xml:space="preserve">is useful for </w:t>
      </w:r>
      <w:r>
        <w:rPr>
          <w:lang w:eastAsia="ja-JP"/>
        </w:rPr>
        <w:t>distributed</w:t>
      </w:r>
      <w:r>
        <w:rPr>
          <w:rFonts w:hint="eastAsia"/>
          <w:lang w:eastAsia="ja-JP"/>
        </w:rPr>
        <w:t xml:space="preserve"> mapping. </w:t>
      </w:r>
      <w:r w:rsidR="00F62BBB">
        <w:rPr>
          <w:lang w:eastAsia="ja-JP"/>
        </w:rPr>
        <w:t>REG bundling over multiple CCEs</w:t>
      </w:r>
      <w:r>
        <w:rPr>
          <w:rFonts w:hint="eastAsia"/>
          <w:lang w:eastAsia="ja-JP"/>
        </w:rPr>
        <w:t xml:space="preserve"> can increase the REG bundling size</w:t>
      </w:r>
      <w:r w:rsidR="001D1B07">
        <w:rPr>
          <w:rFonts w:hint="eastAsia"/>
          <w:lang w:eastAsia="ja-JP"/>
        </w:rPr>
        <w:t xml:space="preserve"> of both </w:t>
      </w:r>
      <w:r w:rsidR="001D1B07">
        <w:rPr>
          <w:lang w:eastAsia="ja-JP"/>
        </w:rPr>
        <w:t>frequency</w:t>
      </w:r>
      <w:r w:rsidR="001D1B07">
        <w:rPr>
          <w:rFonts w:hint="eastAsia"/>
          <w:lang w:eastAsia="ja-JP"/>
        </w:rPr>
        <w:t xml:space="preserve"> domain and time domain</w:t>
      </w:r>
      <w:r>
        <w:rPr>
          <w:rFonts w:hint="eastAsia"/>
          <w:lang w:eastAsia="ja-JP"/>
        </w:rPr>
        <w:t xml:space="preserve">. In </w:t>
      </w:r>
      <w:r>
        <w:rPr>
          <w:lang w:eastAsia="ja-JP"/>
        </w:rPr>
        <w:t>frequency</w:t>
      </w:r>
      <w:r>
        <w:rPr>
          <w:rFonts w:hint="eastAsia"/>
          <w:lang w:eastAsia="ja-JP"/>
        </w:rPr>
        <w:t xml:space="preserve"> domain,</w:t>
      </w:r>
      <w:r w:rsidR="006B07B9">
        <w:rPr>
          <w:rFonts w:hint="eastAsia"/>
          <w:lang w:eastAsia="ja-JP"/>
        </w:rPr>
        <w:t xml:space="preserve"> REG</w:t>
      </w:r>
      <w:r>
        <w:rPr>
          <w:rFonts w:hint="eastAsia"/>
          <w:lang w:eastAsia="ja-JP"/>
        </w:rPr>
        <w:t xml:space="preserve"> </w:t>
      </w:r>
      <w:r>
        <w:rPr>
          <w:lang w:eastAsia="ja-JP"/>
        </w:rPr>
        <w:t>interleaving</w:t>
      </w:r>
      <w:r>
        <w:rPr>
          <w:rFonts w:hint="eastAsia"/>
          <w:lang w:eastAsia="ja-JP"/>
        </w:rPr>
        <w:t xml:space="preserve"> unit is not </w:t>
      </w:r>
      <w:r w:rsidR="00A63B63">
        <w:rPr>
          <w:rFonts w:hint="eastAsia"/>
          <w:lang w:eastAsia="ja-JP"/>
        </w:rPr>
        <w:t>restricted to REG bundling size</w:t>
      </w:r>
      <w:r w:rsidR="00752B30">
        <w:rPr>
          <w:rFonts w:hint="eastAsia"/>
          <w:lang w:eastAsia="ja-JP"/>
        </w:rPr>
        <w:t xml:space="preserve">. </w:t>
      </w:r>
      <w:r w:rsidR="00F11538">
        <w:rPr>
          <w:rFonts w:hint="eastAsia"/>
          <w:lang w:eastAsia="ja-JP"/>
        </w:rPr>
        <w:t xml:space="preserve">However, </w:t>
      </w:r>
      <w:r w:rsidR="005E4E0B">
        <w:rPr>
          <w:lang w:eastAsia="ja-JP"/>
        </w:rPr>
        <w:t>i</w:t>
      </w:r>
      <w:r w:rsidR="00F11538">
        <w:rPr>
          <w:rFonts w:hint="eastAsia"/>
          <w:lang w:eastAsia="ja-JP"/>
        </w:rPr>
        <w:t xml:space="preserve">f REG bundling level </w:t>
      </w:r>
      <w:r w:rsidR="00F11538">
        <w:rPr>
          <w:lang w:eastAsia="ja-JP"/>
        </w:rPr>
        <w:t>interleaving</w:t>
      </w:r>
      <w:r w:rsidR="00F11538">
        <w:rPr>
          <w:rFonts w:hint="eastAsia"/>
          <w:lang w:eastAsia="ja-JP"/>
        </w:rPr>
        <w:t xml:space="preserve"> is supported</w:t>
      </w:r>
      <w:r w:rsidR="003A1AF6">
        <w:rPr>
          <w:rFonts w:hint="eastAsia"/>
          <w:lang w:eastAsia="ja-JP"/>
        </w:rPr>
        <w:t xml:space="preserve"> for REG bundling per CCE</w:t>
      </w:r>
      <w:r w:rsidR="00F11538">
        <w:rPr>
          <w:rFonts w:hint="eastAsia"/>
          <w:lang w:eastAsia="ja-JP"/>
        </w:rPr>
        <w:t xml:space="preserve">, the merit is </w:t>
      </w:r>
      <w:r w:rsidR="00F11538">
        <w:rPr>
          <w:lang w:eastAsia="ja-JP"/>
        </w:rPr>
        <w:t>unclear</w:t>
      </w:r>
      <w:r w:rsidR="00F11538">
        <w:rPr>
          <w:rFonts w:hint="eastAsia"/>
          <w:lang w:eastAsia="ja-JP"/>
        </w:rPr>
        <w:t xml:space="preserve"> to </w:t>
      </w:r>
      <w:r w:rsidR="00F11538">
        <w:rPr>
          <w:lang w:eastAsia="ja-JP"/>
        </w:rPr>
        <w:t>support</w:t>
      </w:r>
      <w:r w:rsidR="00F11538">
        <w:rPr>
          <w:rFonts w:hint="eastAsia"/>
          <w:lang w:eastAsia="ja-JP"/>
        </w:rPr>
        <w:t xml:space="preserve"> REG level interleaving</w:t>
      </w:r>
      <w:r w:rsidR="0010730C">
        <w:rPr>
          <w:rFonts w:hint="eastAsia"/>
          <w:lang w:eastAsia="ja-JP"/>
        </w:rPr>
        <w:t xml:space="preserve"> for REG bundling </w:t>
      </w:r>
      <w:r w:rsidR="00F62BBB">
        <w:rPr>
          <w:lang w:eastAsia="ja-JP"/>
        </w:rPr>
        <w:t>over</w:t>
      </w:r>
      <w:r w:rsidR="0010730C">
        <w:rPr>
          <w:rFonts w:hint="eastAsia"/>
          <w:lang w:eastAsia="ja-JP"/>
        </w:rPr>
        <w:t xml:space="preserve"> multiple CCEs</w:t>
      </w:r>
      <w:r w:rsidR="00F11538">
        <w:rPr>
          <w:rFonts w:hint="eastAsia"/>
          <w:lang w:eastAsia="ja-JP"/>
        </w:rPr>
        <w:t xml:space="preserve">. </w:t>
      </w:r>
      <w:r>
        <w:rPr>
          <w:rFonts w:hint="eastAsia"/>
          <w:lang w:eastAsia="ja-JP"/>
        </w:rPr>
        <w:t>In time domain, REG</w:t>
      </w:r>
      <w:r w:rsidR="00F65CEA">
        <w:rPr>
          <w:rFonts w:hint="eastAsia"/>
          <w:lang w:eastAsia="ja-JP"/>
        </w:rPr>
        <w:t>s</w:t>
      </w:r>
      <w:r>
        <w:rPr>
          <w:rFonts w:hint="eastAsia"/>
          <w:lang w:eastAsia="ja-JP"/>
        </w:rPr>
        <w:t xml:space="preserve"> in </w:t>
      </w:r>
      <w:r w:rsidR="00E8735C">
        <w:rPr>
          <w:rFonts w:hint="eastAsia"/>
          <w:lang w:eastAsia="ja-JP"/>
        </w:rPr>
        <w:t xml:space="preserve">same or </w:t>
      </w:r>
      <w:r>
        <w:rPr>
          <w:lang w:eastAsia="ja-JP"/>
        </w:rPr>
        <w:t>different</w:t>
      </w:r>
      <w:r>
        <w:rPr>
          <w:rFonts w:hint="eastAsia"/>
          <w:lang w:eastAsia="ja-JP"/>
        </w:rPr>
        <w:t xml:space="preserve"> CORESET </w:t>
      </w:r>
      <w:r w:rsidR="00E8735C">
        <w:rPr>
          <w:rFonts w:hint="eastAsia"/>
          <w:lang w:eastAsia="ja-JP"/>
        </w:rPr>
        <w:t xml:space="preserve">can </w:t>
      </w:r>
      <w:r w:rsidR="00ED6D99">
        <w:rPr>
          <w:rFonts w:hint="eastAsia"/>
          <w:lang w:eastAsia="ja-JP"/>
        </w:rPr>
        <w:t>share DMRS</w:t>
      </w:r>
      <w:r w:rsidR="00074BD0">
        <w:rPr>
          <w:rFonts w:hint="eastAsia"/>
          <w:lang w:eastAsia="ja-JP"/>
        </w:rPr>
        <w:t xml:space="preserve"> </w:t>
      </w:r>
      <w:r w:rsidR="00E8735C">
        <w:rPr>
          <w:rFonts w:hint="eastAsia"/>
          <w:lang w:eastAsia="ja-JP"/>
        </w:rPr>
        <w:t xml:space="preserve">on 1st symbol. It has merit </w:t>
      </w:r>
      <w:r w:rsidR="00074BD0">
        <w:rPr>
          <w:rFonts w:hint="eastAsia"/>
          <w:lang w:eastAsia="ja-JP"/>
        </w:rPr>
        <w:t>to reduce DMRS overhead</w:t>
      </w:r>
      <w:r w:rsidR="005E302D">
        <w:rPr>
          <w:rFonts w:hint="eastAsia"/>
          <w:lang w:eastAsia="ja-JP"/>
        </w:rPr>
        <w:t>.</w:t>
      </w:r>
    </w:p>
    <w:p w14:paraId="792F0743" w14:textId="5A8A4E71" w:rsidR="001D1B07" w:rsidRDefault="001D1B07" w:rsidP="00F11538">
      <w:pPr>
        <w:ind w:leftChars="200" w:left="400"/>
        <w:rPr>
          <w:lang w:eastAsia="ja-JP"/>
        </w:rPr>
      </w:pPr>
      <w:r>
        <w:rPr>
          <w:rFonts w:hint="eastAsia"/>
          <w:lang w:eastAsia="ja-JP"/>
        </w:rPr>
        <w:t xml:space="preserve">For (group) common </w:t>
      </w:r>
      <w:r w:rsidR="00074BD0">
        <w:rPr>
          <w:rFonts w:hint="eastAsia"/>
          <w:lang w:eastAsia="ja-JP"/>
        </w:rPr>
        <w:t xml:space="preserve">CORESET with (group) common RS, REG bundling </w:t>
      </w:r>
      <w:r w:rsidR="00C3308F">
        <w:rPr>
          <w:rFonts w:hint="eastAsia"/>
          <w:lang w:eastAsia="ja-JP"/>
        </w:rPr>
        <w:t>over</w:t>
      </w:r>
      <w:r w:rsidR="00074BD0">
        <w:rPr>
          <w:rFonts w:hint="eastAsia"/>
          <w:lang w:eastAsia="ja-JP"/>
        </w:rPr>
        <w:t xml:space="preserve"> multiple CCEs can be assumed.</w:t>
      </w:r>
    </w:p>
    <w:p w14:paraId="4255A53E" w14:textId="77777777" w:rsidR="005E302D" w:rsidRPr="006B07B9" w:rsidRDefault="005E302D" w:rsidP="00F11538">
      <w:pPr>
        <w:ind w:leftChars="200" w:left="400"/>
        <w:rPr>
          <w:lang w:eastAsia="ja-JP"/>
        </w:rPr>
      </w:pPr>
    </w:p>
    <w:p w14:paraId="5416B53E" w14:textId="38E3AAE3" w:rsidR="00ED6529" w:rsidRDefault="00BB57EA" w:rsidP="000B20DF">
      <w:pPr>
        <w:rPr>
          <w:u w:val="single"/>
          <w:lang w:eastAsia="ja-JP"/>
        </w:rPr>
      </w:pPr>
      <w:r w:rsidRPr="00BB57EA">
        <w:rPr>
          <w:u w:val="single"/>
          <w:lang w:eastAsia="ja-JP"/>
        </w:rPr>
        <w:t>Whether all REGs have DMRS or not</w:t>
      </w:r>
    </w:p>
    <w:p w14:paraId="3B7EDF14" w14:textId="77777777" w:rsidR="00BB57EA" w:rsidRDefault="007B27B4" w:rsidP="0081404D">
      <w:pPr>
        <w:ind w:leftChars="200" w:left="400" w:firstLineChars="13" w:firstLine="26"/>
        <w:rPr>
          <w:lang w:eastAsia="ja-JP"/>
        </w:rPr>
      </w:pPr>
      <w:r>
        <w:rPr>
          <w:lang w:eastAsia="ja-JP"/>
        </w:rPr>
        <w:t>In the frequency domain, w</w:t>
      </w:r>
      <w:r w:rsidR="00504270">
        <w:rPr>
          <w:lang w:eastAsia="ja-JP"/>
        </w:rPr>
        <w:t xml:space="preserve">e assume DMRS </w:t>
      </w:r>
      <w:r>
        <w:rPr>
          <w:lang w:eastAsia="ja-JP"/>
        </w:rPr>
        <w:t>is available in each PRB (REG) in order</w:t>
      </w:r>
      <w:r w:rsidR="00504270">
        <w:rPr>
          <w:lang w:eastAsia="ja-JP"/>
        </w:rPr>
        <w:t xml:space="preserve"> to have regular </w:t>
      </w:r>
      <w:r>
        <w:rPr>
          <w:lang w:eastAsia="ja-JP"/>
        </w:rPr>
        <w:t xml:space="preserve">frequency domain </w:t>
      </w:r>
      <w:r w:rsidR="00504270">
        <w:rPr>
          <w:lang w:eastAsia="ja-JP"/>
        </w:rPr>
        <w:t>structure</w:t>
      </w:r>
      <w:r w:rsidR="00A60399">
        <w:rPr>
          <w:lang w:eastAsia="ja-JP"/>
        </w:rPr>
        <w:t>.</w:t>
      </w:r>
      <w:r w:rsidR="00504270">
        <w:rPr>
          <w:lang w:eastAsia="ja-JP"/>
        </w:rPr>
        <w:t xml:space="preserve"> Therefore, we assume DMRS </w:t>
      </w:r>
      <w:r w:rsidR="008C04EA">
        <w:rPr>
          <w:rFonts w:hint="eastAsia"/>
          <w:lang w:eastAsia="ja-JP"/>
        </w:rPr>
        <w:t xml:space="preserve">is located in every PRB(REG) </w:t>
      </w:r>
      <w:r w:rsidR="00082BCC">
        <w:rPr>
          <w:lang w:eastAsia="ja-JP"/>
        </w:rPr>
        <w:t xml:space="preserve">in </w:t>
      </w:r>
      <w:r w:rsidR="00EA0382">
        <w:rPr>
          <w:lang w:eastAsia="ja-JP"/>
        </w:rPr>
        <w:t>frequency</w:t>
      </w:r>
      <w:r w:rsidR="00D60058">
        <w:rPr>
          <w:rFonts w:hint="eastAsia"/>
          <w:lang w:eastAsia="ja-JP"/>
        </w:rPr>
        <w:t xml:space="preserve"> </w:t>
      </w:r>
      <w:r w:rsidR="00F55629">
        <w:rPr>
          <w:rFonts w:hint="eastAsia"/>
          <w:lang w:eastAsia="ja-JP"/>
        </w:rPr>
        <w:t>domain</w:t>
      </w:r>
      <w:r w:rsidR="00EA0382">
        <w:rPr>
          <w:lang w:eastAsia="ja-JP"/>
        </w:rPr>
        <w:t xml:space="preserve">. </w:t>
      </w:r>
    </w:p>
    <w:p w14:paraId="267B71AC" w14:textId="76FF2455" w:rsidR="00FC20CC" w:rsidRPr="00276A70" w:rsidRDefault="007B27B4" w:rsidP="00BB57EA">
      <w:pPr>
        <w:ind w:leftChars="200" w:left="400" w:firstLineChars="13" w:firstLine="26"/>
        <w:rPr>
          <w:lang w:eastAsia="ja-JP"/>
        </w:rPr>
      </w:pPr>
      <w:r w:rsidDel="00276A70">
        <w:rPr>
          <w:lang w:eastAsia="ja-JP"/>
        </w:rPr>
        <w:t xml:space="preserve">On the other hand, </w:t>
      </w:r>
      <w:r w:rsidR="00BB57EA">
        <w:rPr>
          <w:rFonts w:hint="eastAsia"/>
          <w:lang w:eastAsia="ja-JP"/>
        </w:rPr>
        <w:t xml:space="preserve">for time domain, DMRS overhead could be reduced. </w:t>
      </w:r>
      <w:r w:rsidR="00276A70">
        <w:rPr>
          <w:rFonts w:hint="eastAsia"/>
          <w:lang w:eastAsia="ja-JP"/>
        </w:rPr>
        <w:t>There are</w:t>
      </w:r>
      <w:r w:rsidR="00CE4A99">
        <w:rPr>
          <w:rFonts w:hint="eastAsia"/>
          <w:lang w:eastAsia="ja-JP"/>
        </w:rPr>
        <w:t xml:space="preserve"> </w:t>
      </w:r>
      <w:r w:rsidR="00FC20CC">
        <w:rPr>
          <w:lang w:eastAsia="ja-JP"/>
        </w:rPr>
        <w:t xml:space="preserve">three cases of DMRS and </w:t>
      </w:r>
      <w:r w:rsidR="00CE4A99">
        <w:rPr>
          <w:lang w:eastAsia="ja-JP"/>
        </w:rPr>
        <w:t>adjacent</w:t>
      </w:r>
      <w:r w:rsidR="00CE4A99">
        <w:rPr>
          <w:rFonts w:hint="eastAsia"/>
          <w:lang w:eastAsia="ja-JP"/>
        </w:rPr>
        <w:t xml:space="preserve"> </w:t>
      </w:r>
      <w:r w:rsidR="00FC20CC">
        <w:rPr>
          <w:lang w:eastAsia="ja-JP"/>
        </w:rPr>
        <w:t>REGs relation in time</w:t>
      </w:r>
      <w:r w:rsidR="00F55629">
        <w:rPr>
          <w:rFonts w:hint="eastAsia"/>
          <w:lang w:eastAsia="ja-JP"/>
        </w:rPr>
        <w:t xml:space="preserve"> domain</w:t>
      </w:r>
      <w:r w:rsidR="00FC20CC">
        <w:rPr>
          <w:lang w:eastAsia="ja-JP"/>
        </w:rPr>
        <w:t>.</w:t>
      </w:r>
      <w:r w:rsidR="00843A7E">
        <w:rPr>
          <w:lang w:eastAsia="ja-JP"/>
        </w:rPr>
        <w:t xml:space="preserve"> </w:t>
      </w:r>
      <w:r w:rsidR="003E5E4F">
        <w:rPr>
          <w:lang w:eastAsia="ja-JP"/>
        </w:rPr>
        <w:t xml:space="preserve">These </w:t>
      </w:r>
      <w:r w:rsidR="00843A7E">
        <w:rPr>
          <w:lang w:eastAsia="ja-JP"/>
        </w:rPr>
        <w:t>three cases should be supported as the use case</w:t>
      </w:r>
      <w:r w:rsidR="00F55629">
        <w:rPr>
          <w:rFonts w:hint="eastAsia"/>
          <w:lang w:eastAsia="ja-JP"/>
        </w:rPr>
        <w:t>s</w:t>
      </w:r>
      <w:r w:rsidR="00843A7E">
        <w:rPr>
          <w:lang w:eastAsia="ja-JP"/>
        </w:rPr>
        <w:t xml:space="preserve"> are different.</w:t>
      </w:r>
      <w:r w:rsidR="00934901">
        <w:rPr>
          <w:lang w:eastAsia="ja-JP"/>
        </w:rPr>
        <w:t xml:space="preserve"> The configurati</w:t>
      </w:r>
      <w:r w:rsidR="007A5B72">
        <w:rPr>
          <w:lang w:eastAsia="ja-JP"/>
        </w:rPr>
        <w:t>on of these could be per COR</w:t>
      </w:r>
      <w:r w:rsidR="00237CEF">
        <w:rPr>
          <w:rFonts w:hint="eastAsia"/>
          <w:lang w:eastAsia="ja-JP"/>
        </w:rPr>
        <w:t>E</w:t>
      </w:r>
      <w:r w:rsidR="007A5B72">
        <w:rPr>
          <w:lang w:eastAsia="ja-JP"/>
        </w:rPr>
        <w:t>SET.</w:t>
      </w:r>
      <w:r w:rsidR="00276A70">
        <w:rPr>
          <w:rFonts w:hint="eastAsia"/>
          <w:lang w:eastAsia="ja-JP"/>
        </w:rPr>
        <w:t xml:space="preserve"> </w:t>
      </w:r>
    </w:p>
    <w:p w14:paraId="37D395AC" w14:textId="76ECE2F8" w:rsidR="00FC20CC" w:rsidRDefault="00FC20CC" w:rsidP="00276A70">
      <w:pPr>
        <w:ind w:left="400"/>
        <w:rPr>
          <w:lang w:eastAsia="ja-JP"/>
        </w:rPr>
      </w:pPr>
      <w:r>
        <w:rPr>
          <w:lang w:eastAsia="ja-JP"/>
        </w:rPr>
        <w:t xml:space="preserve">1) </w:t>
      </w:r>
      <w:r w:rsidR="009543B8">
        <w:rPr>
          <w:lang w:eastAsia="ja-JP"/>
        </w:rPr>
        <w:t>Adjacent</w:t>
      </w:r>
      <w:r w:rsidR="00626BF2">
        <w:rPr>
          <w:lang w:eastAsia="ja-JP"/>
        </w:rPr>
        <w:t xml:space="preserve"> REGs in time</w:t>
      </w:r>
      <w:r w:rsidR="00BE0C6B">
        <w:rPr>
          <w:rFonts w:hint="eastAsia"/>
          <w:lang w:eastAsia="ja-JP"/>
        </w:rPr>
        <w:t xml:space="preserve"> domain</w:t>
      </w:r>
      <w:r w:rsidR="00626BF2">
        <w:rPr>
          <w:lang w:eastAsia="ja-JP"/>
        </w:rPr>
        <w:t xml:space="preserve"> uses the same precoding. </w:t>
      </w:r>
      <w:r w:rsidR="007B27B4">
        <w:rPr>
          <w:lang w:eastAsia="ja-JP"/>
        </w:rPr>
        <w:t>DMRS is sent in</w:t>
      </w:r>
      <w:r w:rsidR="00626BF2">
        <w:rPr>
          <w:lang w:eastAsia="ja-JP"/>
        </w:rPr>
        <w:t xml:space="preserve"> each REG</w:t>
      </w:r>
      <w:r w:rsidR="00F62BBB">
        <w:rPr>
          <w:lang w:eastAsia="ja-JP"/>
        </w:rPr>
        <w:t xml:space="preserve"> (= in every symbol)</w:t>
      </w:r>
      <w:r w:rsidR="00626BF2">
        <w:rPr>
          <w:lang w:eastAsia="ja-JP"/>
        </w:rPr>
        <w:t>. This is the case of REG bundling in time.</w:t>
      </w:r>
      <w:r w:rsidR="00EA63BF">
        <w:rPr>
          <w:lang w:eastAsia="ja-JP"/>
        </w:rPr>
        <w:t xml:space="preserve"> This is useful to improve channel estimation.</w:t>
      </w:r>
    </w:p>
    <w:p w14:paraId="25817CB4" w14:textId="16F32C8F" w:rsidR="005F5BA2" w:rsidRDefault="00944213" w:rsidP="005F5BA2">
      <w:pPr>
        <w:ind w:left="400"/>
        <w:rPr>
          <w:lang w:eastAsia="ja-JP"/>
        </w:rPr>
      </w:pPr>
      <w:r>
        <w:rPr>
          <w:lang w:eastAsia="ja-JP"/>
        </w:rPr>
        <w:t>2</w:t>
      </w:r>
      <w:r w:rsidR="005F5BA2">
        <w:rPr>
          <w:lang w:eastAsia="ja-JP"/>
        </w:rPr>
        <w:t xml:space="preserve">) </w:t>
      </w:r>
      <w:r w:rsidR="009543B8">
        <w:rPr>
          <w:lang w:eastAsia="ja-JP"/>
        </w:rPr>
        <w:t>Adjacent</w:t>
      </w:r>
      <w:r w:rsidR="005F5BA2">
        <w:rPr>
          <w:lang w:eastAsia="ja-JP"/>
        </w:rPr>
        <w:t xml:space="preserve"> REGs</w:t>
      </w:r>
      <w:r w:rsidR="00BE0C6B" w:rsidRPr="00BE0C6B">
        <w:rPr>
          <w:rFonts w:hint="eastAsia"/>
          <w:lang w:eastAsia="ja-JP"/>
        </w:rPr>
        <w:t xml:space="preserve"> </w:t>
      </w:r>
      <w:r w:rsidR="005F5BA2">
        <w:rPr>
          <w:lang w:eastAsia="ja-JP"/>
        </w:rPr>
        <w:t xml:space="preserve">in time </w:t>
      </w:r>
      <w:r w:rsidR="00BE0C6B">
        <w:rPr>
          <w:rFonts w:hint="eastAsia"/>
          <w:lang w:eastAsia="ja-JP"/>
        </w:rPr>
        <w:t xml:space="preserve">domain </w:t>
      </w:r>
      <w:r w:rsidR="005F5BA2">
        <w:rPr>
          <w:lang w:eastAsia="ja-JP"/>
        </w:rPr>
        <w:t>uses the same precoding. DMRS is sent in the earlier</w:t>
      </w:r>
      <w:r w:rsidR="007B27B4">
        <w:rPr>
          <w:lang w:eastAsia="ja-JP"/>
        </w:rPr>
        <w:t xml:space="preserve"> time</w:t>
      </w:r>
      <w:r w:rsidR="005F5BA2">
        <w:rPr>
          <w:lang w:eastAsia="ja-JP"/>
        </w:rPr>
        <w:t xml:space="preserve"> REG only</w:t>
      </w:r>
      <w:r w:rsidR="00F62BBB">
        <w:rPr>
          <w:lang w:eastAsia="ja-JP"/>
        </w:rPr>
        <w:t xml:space="preserve"> (For example, only the first symbol have DMRS)</w:t>
      </w:r>
      <w:r w:rsidR="005F5BA2">
        <w:rPr>
          <w:lang w:eastAsia="ja-JP"/>
        </w:rPr>
        <w:t xml:space="preserve">. </w:t>
      </w:r>
      <w:r w:rsidR="00BE0C6B">
        <w:rPr>
          <w:rFonts w:hint="eastAsia"/>
          <w:lang w:eastAsia="ja-JP"/>
        </w:rPr>
        <w:t xml:space="preserve">For </w:t>
      </w:r>
      <w:r w:rsidR="00BE0C6B">
        <w:rPr>
          <w:lang w:eastAsia="ja-JP"/>
        </w:rPr>
        <w:t>different</w:t>
      </w:r>
      <w:r w:rsidR="00BE0C6B">
        <w:rPr>
          <w:rFonts w:hint="eastAsia"/>
          <w:lang w:eastAsia="ja-JP"/>
        </w:rPr>
        <w:t xml:space="preserve"> </w:t>
      </w:r>
      <w:r w:rsidR="003018DF">
        <w:rPr>
          <w:lang w:eastAsia="ja-JP"/>
        </w:rPr>
        <w:t>REG</w:t>
      </w:r>
      <w:r w:rsidR="00BE0C6B">
        <w:rPr>
          <w:rFonts w:hint="eastAsia"/>
          <w:lang w:eastAsia="ja-JP"/>
        </w:rPr>
        <w:t>s, t</w:t>
      </w:r>
      <w:r w:rsidR="005F5BA2">
        <w:rPr>
          <w:lang w:eastAsia="ja-JP"/>
        </w:rPr>
        <w:t xml:space="preserve">his is the case of </w:t>
      </w:r>
      <w:r>
        <w:rPr>
          <w:lang w:eastAsia="ja-JP"/>
        </w:rPr>
        <w:t>DMRS sharing</w:t>
      </w:r>
      <w:r w:rsidR="00BE0C6B">
        <w:rPr>
          <w:rFonts w:hint="eastAsia"/>
          <w:lang w:eastAsia="ja-JP"/>
        </w:rPr>
        <w:t xml:space="preserve"> among </w:t>
      </w:r>
      <w:r w:rsidR="003018DF">
        <w:rPr>
          <w:lang w:eastAsia="ja-JP"/>
        </w:rPr>
        <w:t>REG</w:t>
      </w:r>
      <w:r w:rsidR="00BE0C6B">
        <w:rPr>
          <w:rFonts w:hint="eastAsia"/>
          <w:lang w:eastAsia="ja-JP"/>
        </w:rPr>
        <w:t>s</w:t>
      </w:r>
      <w:r>
        <w:rPr>
          <w:lang w:eastAsia="ja-JP"/>
        </w:rPr>
        <w:t>.</w:t>
      </w:r>
      <w:r w:rsidR="001D22FD">
        <w:rPr>
          <w:lang w:eastAsia="ja-JP"/>
        </w:rPr>
        <w:t xml:space="preserve"> This is useful for</w:t>
      </w:r>
      <w:r w:rsidR="00EA63BF">
        <w:rPr>
          <w:lang w:eastAsia="ja-JP"/>
        </w:rPr>
        <w:t xml:space="preserve"> </w:t>
      </w:r>
      <w:r w:rsidR="007B27B4">
        <w:rPr>
          <w:lang w:eastAsia="ja-JP"/>
        </w:rPr>
        <w:t xml:space="preserve">to improve the performance of </w:t>
      </w:r>
      <w:r w:rsidR="001D22FD">
        <w:rPr>
          <w:lang w:eastAsia="ja-JP"/>
        </w:rPr>
        <w:t xml:space="preserve">higher coding </w:t>
      </w:r>
      <w:r w:rsidR="007B27B4">
        <w:rPr>
          <w:lang w:eastAsia="ja-JP"/>
        </w:rPr>
        <w:t xml:space="preserve">in lower aggregation level </w:t>
      </w:r>
      <w:r w:rsidR="001D22FD">
        <w:rPr>
          <w:lang w:eastAsia="ja-JP"/>
        </w:rPr>
        <w:t xml:space="preserve">as </w:t>
      </w:r>
      <w:r w:rsidR="001A4848">
        <w:rPr>
          <w:lang w:eastAsia="ja-JP"/>
        </w:rPr>
        <w:t>to reduce DMRS overhead can decrease coding rate</w:t>
      </w:r>
      <w:r w:rsidR="001D22FD">
        <w:rPr>
          <w:lang w:eastAsia="ja-JP"/>
        </w:rPr>
        <w:t>.</w:t>
      </w:r>
    </w:p>
    <w:p w14:paraId="54136BBB" w14:textId="395475E3" w:rsidR="005F5BA2" w:rsidRDefault="00944213" w:rsidP="00242CFB">
      <w:pPr>
        <w:ind w:left="400"/>
        <w:rPr>
          <w:lang w:eastAsia="ja-JP"/>
        </w:rPr>
      </w:pPr>
      <w:r>
        <w:rPr>
          <w:lang w:eastAsia="ja-JP"/>
        </w:rPr>
        <w:t>3</w:t>
      </w:r>
      <w:r w:rsidR="005F5BA2">
        <w:rPr>
          <w:lang w:eastAsia="ja-JP"/>
        </w:rPr>
        <w:t xml:space="preserve">) </w:t>
      </w:r>
      <w:r w:rsidR="009543B8">
        <w:rPr>
          <w:lang w:eastAsia="ja-JP"/>
        </w:rPr>
        <w:t>Adjacent</w:t>
      </w:r>
      <w:r>
        <w:rPr>
          <w:lang w:eastAsia="ja-JP"/>
        </w:rPr>
        <w:t xml:space="preserve"> REGs</w:t>
      </w:r>
      <w:r w:rsidR="00BE0C6B">
        <w:rPr>
          <w:rFonts w:hint="eastAsia"/>
          <w:lang w:eastAsia="ja-JP"/>
        </w:rPr>
        <w:t xml:space="preserve"> </w:t>
      </w:r>
      <w:r>
        <w:rPr>
          <w:lang w:eastAsia="ja-JP"/>
        </w:rPr>
        <w:t xml:space="preserve">in time </w:t>
      </w:r>
      <w:r w:rsidR="00242CFB">
        <w:rPr>
          <w:rFonts w:hint="eastAsia"/>
          <w:lang w:eastAsia="ja-JP"/>
        </w:rPr>
        <w:t xml:space="preserve">domain </w:t>
      </w:r>
      <w:r>
        <w:rPr>
          <w:lang w:eastAsia="ja-JP"/>
        </w:rPr>
        <w:t>uses the different</w:t>
      </w:r>
      <w:r w:rsidR="002C5774">
        <w:rPr>
          <w:lang w:eastAsia="ja-JP"/>
        </w:rPr>
        <w:t xml:space="preserve"> precoding.</w:t>
      </w:r>
      <w:r w:rsidR="005A45DF">
        <w:rPr>
          <w:lang w:eastAsia="ja-JP"/>
        </w:rPr>
        <w:t xml:space="preserve"> </w:t>
      </w:r>
      <w:r w:rsidR="00931D93">
        <w:rPr>
          <w:lang w:eastAsia="ja-JP"/>
        </w:rPr>
        <w:t>DMRS is sent in each REG (= in every symbol). This is used for analogue beam forming with antenna diversity</w:t>
      </w:r>
      <w:r w:rsidR="00AC279D">
        <w:rPr>
          <w:lang w:eastAsia="ja-JP"/>
        </w:rPr>
        <w:t>.</w:t>
      </w:r>
      <w:r w:rsidR="00931D93">
        <w:rPr>
          <w:lang w:eastAsia="ja-JP"/>
        </w:rPr>
        <w:t xml:space="preserve"> </w:t>
      </w:r>
    </w:p>
    <w:p w14:paraId="63EFBFA7" w14:textId="3521C9F7" w:rsidR="00F765C7" w:rsidRDefault="00F765C7" w:rsidP="00F765C7">
      <w:pPr>
        <w:rPr>
          <w:lang w:eastAsia="ja-JP"/>
        </w:rPr>
      </w:pPr>
      <w:r w:rsidRPr="00EE6C7A">
        <w:rPr>
          <w:rFonts w:hint="eastAsia"/>
          <w:b/>
          <w:lang w:eastAsia="ja-JP"/>
        </w:rPr>
        <w:t xml:space="preserve">Proposal </w:t>
      </w:r>
      <w:r w:rsidR="00B47B58">
        <w:rPr>
          <w:rFonts w:hint="eastAsia"/>
          <w:b/>
          <w:lang w:eastAsia="ja-JP"/>
        </w:rPr>
        <w:t>1</w:t>
      </w:r>
      <w:r>
        <w:rPr>
          <w:rFonts w:hint="eastAsia"/>
          <w:b/>
          <w:lang w:eastAsia="ja-JP"/>
        </w:rPr>
        <w:t xml:space="preserve">: </w:t>
      </w:r>
      <w:r w:rsidR="009543B8">
        <w:rPr>
          <w:lang w:eastAsia="ja-JP"/>
        </w:rPr>
        <w:t>Adjacent</w:t>
      </w:r>
      <w:r w:rsidR="001C64FD">
        <w:rPr>
          <w:lang w:eastAsia="ja-JP"/>
        </w:rPr>
        <w:t xml:space="preserve"> REGs in time </w:t>
      </w:r>
      <w:r w:rsidR="00BE0C6B">
        <w:rPr>
          <w:rFonts w:hint="eastAsia"/>
          <w:lang w:eastAsia="ja-JP"/>
        </w:rPr>
        <w:t xml:space="preserve">domain </w:t>
      </w:r>
      <w:r w:rsidR="001C64FD">
        <w:rPr>
          <w:lang w:eastAsia="ja-JP"/>
        </w:rPr>
        <w:t>support three way of the DMRS usage. 1) To use the same precoding and DMRS is sent in each REG, 2) To use the same precoding but DMRS is located in the time first REG only, and 3) To use different precoding and DMRS is located in each REG.</w:t>
      </w:r>
      <w:r w:rsidR="00093020">
        <w:rPr>
          <w:lang w:eastAsia="ja-JP"/>
        </w:rPr>
        <w:t xml:space="preserve"> The configuration is for each COR</w:t>
      </w:r>
      <w:r w:rsidR="00237CEF">
        <w:rPr>
          <w:rFonts w:hint="eastAsia"/>
          <w:lang w:eastAsia="ja-JP"/>
        </w:rPr>
        <w:t>E</w:t>
      </w:r>
      <w:r w:rsidR="00093020">
        <w:rPr>
          <w:lang w:eastAsia="ja-JP"/>
        </w:rPr>
        <w:t>SET.</w:t>
      </w:r>
    </w:p>
    <w:p w14:paraId="245C9124" w14:textId="77777777" w:rsidR="00C576CA" w:rsidRDefault="00C576CA" w:rsidP="005F0C73">
      <w:pPr>
        <w:rPr>
          <w:lang w:eastAsia="ja-JP"/>
        </w:rPr>
      </w:pPr>
    </w:p>
    <w:p w14:paraId="3563EEB6" w14:textId="2C30F635" w:rsidR="00C576CA" w:rsidRDefault="00C576CA" w:rsidP="00C576CA">
      <w:pPr>
        <w:pStyle w:val="2"/>
      </w:pPr>
      <w:r>
        <w:rPr>
          <w:rFonts w:hint="eastAsia"/>
        </w:rPr>
        <w:t>REGs to CCE</w:t>
      </w:r>
      <w:r w:rsidRPr="00385312">
        <w:rPr>
          <w:rFonts w:hint="eastAsia"/>
        </w:rPr>
        <w:t xml:space="preserve"> mapping</w:t>
      </w:r>
      <w:r w:rsidR="00863D55">
        <w:rPr>
          <w:rFonts w:hint="eastAsia"/>
        </w:rPr>
        <w:t xml:space="preserve"> and </w:t>
      </w:r>
      <w:r w:rsidR="00863D55">
        <w:t>configuration</w:t>
      </w:r>
      <w:r w:rsidR="00863D55">
        <w:rPr>
          <w:rFonts w:hint="eastAsia"/>
        </w:rPr>
        <w:t xml:space="preserve"> of CORES</w:t>
      </w:r>
      <w:r w:rsidR="00237CEF">
        <w:rPr>
          <w:rFonts w:hint="eastAsia"/>
        </w:rPr>
        <w:t>E</w:t>
      </w:r>
      <w:r w:rsidR="00863D55">
        <w:rPr>
          <w:rFonts w:hint="eastAsia"/>
        </w:rPr>
        <w:t>T</w:t>
      </w:r>
    </w:p>
    <w:p w14:paraId="29D66E10" w14:textId="151AEF2C" w:rsidR="00863D55" w:rsidRPr="00863D55" w:rsidRDefault="00AC279D" w:rsidP="00863D55">
      <w:pPr>
        <w:rPr>
          <w:lang w:eastAsia="ja-JP"/>
        </w:rPr>
      </w:pPr>
      <w:r>
        <w:rPr>
          <w:lang w:eastAsia="ja-JP"/>
        </w:rPr>
        <w:t>In t</w:t>
      </w:r>
      <w:r w:rsidR="00863D55">
        <w:rPr>
          <w:lang w:eastAsia="ja-JP"/>
        </w:rPr>
        <w:t>h</w:t>
      </w:r>
      <w:r w:rsidR="00863D55">
        <w:rPr>
          <w:rFonts w:hint="eastAsia"/>
          <w:lang w:eastAsia="ja-JP"/>
        </w:rPr>
        <w:t>is section</w:t>
      </w:r>
      <w:r w:rsidR="00C3308F">
        <w:rPr>
          <w:rFonts w:hint="eastAsia"/>
          <w:lang w:eastAsia="ja-JP"/>
        </w:rPr>
        <w:t>,</w:t>
      </w:r>
      <w:r w:rsidR="00863D55">
        <w:rPr>
          <w:rFonts w:hint="eastAsia"/>
          <w:lang w:eastAsia="ja-JP"/>
        </w:rPr>
        <w:t xml:space="preserve"> we </w:t>
      </w:r>
      <w:r w:rsidR="00863D55">
        <w:rPr>
          <w:lang w:eastAsia="ja-JP"/>
        </w:rPr>
        <w:t xml:space="preserve">discuss REG </w:t>
      </w:r>
      <w:r w:rsidR="00863D55">
        <w:rPr>
          <w:rFonts w:hint="eastAsia"/>
          <w:lang w:eastAsia="ja-JP"/>
        </w:rPr>
        <w:t>to CCE mapping</w:t>
      </w:r>
      <w:r w:rsidR="007326B8">
        <w:rPr>
          <w:rFonts w:hint="eastAsia"/>
          <w:lang w:eastAsia="ja-JP"/>
        </w:rPr>
        <w:t xml:space="preserve"> related to the CORESET length</w:t>
      </w:r>
      <w:r w:rsidR="00863D55">
        <w:rPr>
          <w:rFonts w:hint="eastAsia"/>
          <w:lang w:eastAsia="ja-JP"/>
        </w:rPr>
        <w:t xml:space="preserve"> and </w:t>
      </w:r>
      <w:r w:rsidR="00B10C4F">
        <w:rPr>
          <w:lang w:eastAsia="ja-JP"/>
        </w:rPr>
        <w:t>configu</w:t>
      </w:r>
      <w:r w:rsidR="00B10C4F">
        <w:rPr>
          <w:rFonts w:hint="eastAsia"/>
          <w:lang w:eastAsia="ja-JP"/>
        </w:rPr>
        <w:t>ration</w:t>
      </w:r>
      <w:r w:rsidR="00863D55">
        <w:rPr>
          <w:rFonts w:hint="eastAsia"/>
          <w:lang w:eastAsia="ja-JP"/>
        </w:rPr>
        <w:t xml:space="preserve"> of CORESET.</w:t>
      </w:r>
    </w:p>
    <w:p w14:paraId="75CDF280" w14:textId="28249793" w:rsidR="0040594F" w:rsidRPr="005F0DB8" w:rsidRDefault="0040594F" w:rsidP="007B57A2">
      <w:pPr>
        <w:rPr>
          <w:u w:val="single"/>
          <w:lang w:eastAsia="ja-JP"/>
        </w:rPr>
      </w:pPr>
      <w:r>
        <w:rPr>
          <w:u w:val="single"/>
          <w:lang w:eastAsia="ja-JP"/>
        </w:rPr>
        <w:t>Time first mapping or frequency first mapping?</w:t>
      </w:r>
    </w:p>
    <w:p w14:paraId="07FA4D4A" w14:textId="13E6E606" w:rsidR="00E35ED2" w:rsidRDefault="007B57A2" w:rsidP="005F0DB8">
      <w:pPr>
        <w:ind w:left="400"/>
        <w:rPr>
          <w:lang w:eastAsia="ja-JP"/>
        </w:rPr>
      </w:pPr>
      <w:r>
        <w:rPr>
          <w:rFonts w:hint="eastAsia"/>
          <w:lang w:eastAsia="ja-JP"/>
        </w:rPr>
        <w:t xml:space="preserve">For mapping of REGs to CCE, </w:t>
      </w:r>
      <w:r>
        <w:rPr>
          <w:lang w:eastAsia="ja-JP"/>
        </w:rPr>
        <w:t>frequency</w:t>
      </w:r>
      <w:r>
        <w:rPr>
          <w:rFonts w:hint="eastAsia"/>
          <w:lang w:eastAsia="ja-JP"/>
        </w:rPr>
        <w:t xml:space="preserve"> first mapping and time first mapping </w:t>
      </w:r>
      <w:r w:rsidR="002310F6">
        <w:rPr>
          <w:lang w:eastAsia="ja-JP"/>
        </w:rPr>
        <w:t>were identified</w:t>
      </w:r>
      <w:r w:rsidR="008103A5">
        <w:rPr>
          <w:lang w:eastAsia="ja-JP"/>
        </w:rPr>
        <w:t xml:space="preserve"> in </w:t>
      </w:r>
      <w:r w:rsidR="00074BD0">
        <w:rPr>
          <w:rFonts w:hint="eastAsia"/>
          <w:lang w:eastAsia="ja-JP"/>
        </w:rPr>
        <w:t xml:space="preserve">RAN1#88 </w:t>
      </w:r>
      <w:r w:rsidR="00D80C21">
        <w:rPr>
          <w:lang w:eastAsia="ja-JP"/>
        </w:rPr>
        <w:t>meeting</w:t>
      </w:r>
      <w:r>
        <w:rPr>
          <w:rFonts w:hint="eastAsia"/>
          <w:lang w:eastAsia="ja-JP"/>
        </w:rPr>
        <w:t xml:space="preserve">. Frequency first mapping has </w:t>
      </w:r>
      <w:r w:rsidR="00115A35">
        <w:rPr>
          <w:lang w:eastAsia="ja-JP"/>
        </w:rPr>
        <w:t xml:space="preserve">the </w:t>
      </w:r>
      <w:r>
        <w:rPr>
          <w:rFonts w:hint="eastAsia"/>
          <w:lang w:eastAsia="ja-JP"/>
        </w:rPr>
        <w:t>merit to reduce the latency</w:t>
      </w:r>
      <w:r w:rsidR="00D80C21">
        <w:rPr>
          <w:lang w:eastAsia="ja-JP"/>
        </w:rPr>
        <w:t xml:space="preserve"> and time first mapping </w:t>
      </w:r>
      <w:r w:rsidR="007B27B4">
        <w:rPr>
          <w:lang w:eastAsia="ja-JP"/>
        </w:rPr>
        <w:t>has the merit of the coverage by having</w:t>
      </w:r>
      <w:r w:rsidR="00D80C21">
        <w:rPr>
          <w:lang w:eastAsia="ja-JP"/>
        </w:rPr>
        <w:t xml:space="preserve"> more energy</w:t>
      </w:r>
      <w:r w:rsidR="00AC279D">
        <w:rPr>
          <w:lang w:eastAsia="ja-JP"/>
        </w:rPr>
        <w:t xml:space="preserve"> for a PDCCH because of multiple symbols</w:t>
      </w:r>
      <w:r w:rsidR="00D80C21">
        <w:rPr>
          <w:lang w:eastAsia="ja-JP"/>
        </w:rPr>
        <w:t xml:space="preserve">. </w:t>
      </w:r>
      <w:r w:rsidR="00D33A66">
        <w:rPr>
          <w:lang w:eastAsia="ja-JP"/>
        </w:rPr>
        <w:t>Therefore, ideally both should be supported. On the other hand, a</w:t>
      </w:r>
      <w:r w:rsidR="00C748C8">
        <w:rPr>
          <w:lang w:eastAsia="ja-JP"/>
        </w:rPr>
        <w:t xml:space="preserve">s </w:t>
      </w:r>
      <w:r w:rsidR="00893126">
        <w:rPr>
          <w:lang w:eastAsia="ja-JP"/>
        </w:rPr>
        <w:t>COR</w:t>
      </w:r>
      <w:r w:rsidR="00074BD0">
        <w:rPr>
          <w:rFonts w:hint="eastAsia"/>
          <w:lang w:eastAsia="ja-JP"/>
        </w:rPr>
        <w:t>E</w:t>
      </w:r>
      <w:r w:rsidR="00893126">
        <w:rPr>
          <w:lang w:eastAsia="ja-JP"/>
        </w:rPr>
        <w:t>SET co</w:t>
      </w:r>
      <w:r w:rsidR="00A127DB">
        <w:rPr>
          <w:lang w:eastAsia="ja-JP"/>
        </w:rPr>
        <w:t xml:space="preserve">ncept was agreed, </w:t>
      </w:r>
      <w:r w:rsidR="00D33A66">
        <w:rPr>
          <w:lang w:eastAsia="ja-JP"/>
        </w:rPr>
        <w:t xml:space="preserve">we propose to realize both mapping schemes </w:t>
      </w:r>
      <w:r w:rsidR="001233DA">
        <w:rPr>
          <w:lang w:eastAsia="ja-JP"/>
        </w:rPr>
        <w:t>by using COR</w:t>
      </w:r>
      <w:r w:rsidR="00074BD0">
        <w:rPr>
          <w:rFonts w:hint="eastAsia"/>
          <w:lang w:eastAsia="ja-JP"/>
        </w:rPr>
        <w:t>E</w:t>
      </w:r>
      <w:r w:rsidR="001233DA">
        <w:rPr>
          <w:lang w:eastAsia="ja-JP"/>
        </w:rPr>
        <w:t>SET configuration.</w:t>
      </w:r>
    </w:p>
    <w:p w14:paraId="3D427F4C" w14:textId="69F73154" w:rsidR="00C33BC3" w:rsidRDefault="005C6785" w:rsidP="005F0DB8">
      <w:pPr>
        <w:ind w:left="400"/>
        <w:rPr>
          <w:lang w:eastAsia="ja-JP"/>
        </w:rPr>
      </w:pPr>
      <w:r>
        <w:rPr>
          <w:rFonts w:hint="eastAsia"/>
          <w:lang w:eastAsia="ja-JP"/>
        </w:rPr>
        <w:lastRenderedPageBreak/>
        <w:t>When shorter latency is required,</w:t>
      </w:r>
      <w:r>
        <w:rPr>
          <w:lang w:eastAsia="ja-JP"/>
        </w:rPr>
        <w:t xml:space="preserve"> </w:t>
      </w:r>
      <w:r w:rsidR="007B57A2">
        <w:rPr>
          <w:rFonts w:hint="eastAsia"/>
          <w:lang w:eastAsia="ja-JP"/>
        </w:rPr>
        <w:t xml:space="preserve">a </w:t>
      </w:r>
      <w:r w:rsidR="000943C0">
        <w:rPr>
          <w:rFonts w:hint="eastAsia"/>
          <w:lang w:eastAsia="ja-JP"/>
        </w:rPr>
        <w:t>COR</w:t>
      </w:r>
      <w:r w:rsidR="00074BD0">
        <w:rPr>
          <w:rFonts w:hint="eastAsia"/>
          <w:lang w:eastAsia="ja-JP"/>
        </w:rPr>
        <w:t>E</w:t>
      </w:r>
      <w:r w:rsidR="000943C0">
        <w:rPr>
          <w:rFonts w:hint="eastAsia"/>
          <w:lang w:eastAsia="ja-JP"/>
        </w:rPr>
        <w:t>SET</w:t>
      </w:r>
      <w:r w:rsidR="007B57A2">
        <w:rPr>
          <w:rFonts w:hint="eastAsia"/>
          <w:lang w:eastAsia="ja-JP"/>
        </w:rPr>
        <w:t xml:space="preserve"> with1</w:t>
      </w:r>
      <w:r w:rsidR="00C33BC3">
        <w:rPr>
          <w:lang w:eastAsia="ja-JP"/>
        </w:rPr>
        <w:t xml:space="preserve"> symbol</w:t>
      </w:r>
      <w:r w:rsidR="007B57A2">
        <w:rPr>
          <w:rFonts w:hint="eastAsia"/>
          <w:lang w:eastAsia="ja-JP"/>
        </w:rPr>
        <w:t xml:space="preserve"> </w:t>
      </w:r>
      <w:r w:rsidR="002629A0">
        <w:rPr>
          <w:lang w:eastAsia="ja-JP"/>
        </w:rPr>
        <w:t xml:space="preserve">length </w:t>
      </w:r>
      <w:r w:rsidR="007B57A2">
        <w:rPr>
          <w:rFonts w:hint="eastAsia"/>
          <w:lang w:eastAsia="ja-JP"/>
        </w:rPr>
        <w:t>can be configured</w:t>
      </w:r>
      <w:r w:rsidR="00C33BC3">
        <w:rPr>
          <w:lang w:eastAsia="ja-JP"/>
        </w:rPr>
        <w:t>.</w:t>
      </w:r>
      <w:r w:rsidR="001233DA">
        <w:rPr>
          <w:lang w:eastAsia="ja-JP"/>
        </w:rPr>
        <w:t xml:space="preserve"> Then regardless of time or frequency first mapping, the actual behaviour is always frequency first </w:t>
      </w:r>
      <w:r w:rsidR="007E4F06">
        <w:rPr>
          <w:lang w:eastAsia="ja-JP"/>
        </w:rPr>
        <w:t>mapping. A COR</w:t>
      </w:r>
      <w:r w:rsidR="00C17D4E">
        <w:rPr>
          <w:rFonts w:hint="eastAsia"/>
          <w:lang w:eastAsia="ja-JP"/>
        </w:rPr>
        <w:t>E</w:t>
      </w:r>
      <w:r w:rsidR="007E4F06">
        <w:rPr>
          <w:lang w:eastAsia="ja-JP"/>
        </w:rPr>
        <w:t>SET with 2 or more symbol</w:t>
      </w:r>
      <w:r w:rsidR="005F0DB8">
        <w:rPr>
          <w:rFonts w:hint="eastAsia"/>
          <w:lang w:eastAsia="ja-JP"/>
        </w:rPr>
        <w:t>s</w:t>
      </w:r>
      <w:r w:rsidR="007E4F06">
        <w:rPr>
          <w:lang w:eastAsia="ja-JP"/>
        </w:rPr>
        <w:t xml:space="preserve"> length case ca</w:t>
      </w:r>
      <w:r w:rsidR="007A3E96">
        <w:rPr>
          <w:lang w:eastAsia="ja-JP"/>
        </w:rPr>
        <w:t>n be always time first mapping i</w:t>
      </w:r>
      <w:r w:rsidR="005F0516">
        <w:rPr>
          <w:lang w:eastAsia="ja-JP"/>
        </w:rPr>
        <w:t>f we define time first mapping.</w:t>
      </w:r>
    </w:p>
    <w:p w14:paraId="38F2511E" w14:textId="4F16DABC" w:rsidR="007B57A2" w:rsidRDefault="005F0516" w:rsidP="005F0DB8">
      <w:pPr>
        <w:ind w:left="400"/>
        <w:rPr>
          <w:lang w:eastAsia="ja-JP"/>
        </w:rPr>
      </w:pPr>
      <w:r>
        <w:rPr>
          <w:lang w:eastAsia="ja-JP"/>
        </w:rPr>
        <w:t xml:space="preserve">When both latency and coverage are required, </w:t>
      </w:r>
      <w:r>
        <w:rPr>
          <w:rFonts w:hint="eastAsia"/>
          <w:lang w:eastAsia="ja-JP"/>
        </w:rPr>
        <w:t>a COR</w:t>
      </w:r>
      <w:r w:rsidR="00C17D4E">
        <w:rPr>
          <w:rFonts w:hint="eastAsia"/>
          <w:lang w:eastAsia="ja-JP"/>
        </w:rPr>
        <w:t>E</w:t>
      </w:r>
      <w:r>
        <w:rPr>
          <w:rFonts w:hint="eastAsia"/>
          <w:lang w:eastAsia="ja-JP"/>
        </w:rPr>
        <w:t>SET with1</w:t>
      </w:r>
      <w:r>
        <w:rPr>
          <w:lang w:eastAsia="ja-JP"/>
        </w:rPr>
        <w:t xml:space="preserve"> symbol</w:t>
      </w:r>
      <w:r>
        <w:rPr>
          <w:rFonts w:hint="eastAsia"/>
          <w:lang w:eastAsia="ja-JP"/>
        </w:rPr>
        <w:t xml:space="preserve"> </w:t>
      </w:r>
      <w:r>
        <w:rPr>
          <w:lang w:eastAsia="ja-JP"/>
        </w:rPr>
        <w:t>length and a COR</w:t>
      </w:r>
      <w:r w:rsidR="00237CEF">
        <w:rPr>
          <w:rFonts w:hint="eastAsia"/>
          <w:lang w:eastAsia="ja-JP"/>
        </w:rPr>
        <w:t>E</w:t>
      </w:r>
      <w:r>
        <w:rPr>
          <w:lang w:eastAsia="ja-JP"/>
        </w:rPr>
        <w:t>SET with 2 or more symbol</w:t>
      </w:r>
      <w:r w:rsidR="00443CB2">
        <w:rPr>
          <w:rFonts w:hint="eastAsia"/>
          <w:lang w:eastAsia="ja-JP"/>
        </w:rPr>
        <w:t>s</w:t>
      </w:r>
      <w:r>
        <w:rPr>
          <w:lang w:eastAsia="ja-JP"/>
        </w:rPr>
        <w:t xml:space="preserve"> ca</w:t>
      </w:r>
      <w:r w:rsidR="00F23FD4">
        <w:rPr>
          <w:lang w:eastAsia="ja-JP"/>
        </w:rPr>
        <w:t>n be configured simultaneously as RAN1 agreed to have the possibility of multiple COR</w:t>
      </w:r>
      <w:r w:rsidR="00C17D4E">
        <w:rPr>
          <w:rFonts w:hint="eastAsia"/>
          <w:lang w:eastAsia="ja-JP"/>
        </w:rPr>
        <w:t>E</w:t>
      </w:r>
      <w:r w:rsidR="00F23FD4">
        <w:rPr>
          <w:lang w:eastAsia="ja-JP"/>
        </w:rPr>
        <w:t>SETs configuration per UE.</w:t>
      </w:r>
    </w:p>
    <w:p w14:paraId="3AD230A5" w14:textId="7C96AEB0" w:rsidR="00AC279D" w:rsidRPr="00CB2BDB" w:rsidRDefault="00AC279D" w:rsidP="005F0DB8">
      <w:pPr>
        <w:ind w:left="400"/>
        <w:rPr>
          <w:lang w:eastAsia="ja-JP"/>
        </w:rPr>
      </w:pPr>
      <w:r>
        <w:rPr>
          <w:lang w:eastAsia="ja-JP"/>
        </w:rPr>
        <w:t>If RAN1 deems to see the need of frequency first mapping with more than 1 symbol, it can be supported but the interleaving</w:t>
      </w:r>
      <w:r w:rsidR="006C62D4">
        <w:rPr>
          <w:lang w:eastAsia="ja-JP"/>
        </w:rPr>
        <w:t xml:space="preserve"> and a PDCCH should not span over multiple symbols as frequency diversity gain can be reduced.</w:t>
      </w:r>
    </w:p>
    <w:p w14:paraId="431EC630" w14:textId="0E52AAD9" w:rsidR="007B57A2" w:rsidRDefault="007B57A2" w:rsidP="007B57A2">
      <w:pPr>
        <w:rPr>
          <w:lang w:eastAsia="ja-JP"/>
        </w:rPr>
      </w:pPr>
      <w:r w:rsidRPr="003211E0">
        <w:rPr>
          <w:rFonts w:hint="eastAsia"/>
          <w:b/>
          <w:lang w:eastAsia="ja-JP"/>
        </w:rPr>
        <w:t>Proposal</w:t>
      </w:r>
      <w:r>
        <w:rPr>
          <w:rFonts w:hint="eastAsia"/>
          <w:b/>
          <w:lang w:eastAsia="ja-JP"/>
        </w:rPr>
        <w:t xml:space="preserve"> </w:t>
      </w:r>
      <w:r w:rsidR="00B47B58">
        <w:rPr>
          <w:rFonts w:hint="eastAsia"/>
          <w:b/>
          <w:lang w:eastAsia="ja-JP"/>
        </w:rPr>
        <w:t>2</w:t>
      </w:r>
      <w:r>
        <w:rPr>
          <w:rFonts w:hint="eastAsia"/>
          <w:lang w:eastAsia="ja-JP"/>
        </w:rPr>
        <w:t xml:space="preserve">: </w:t>
      </w:r>
      <w:r w:rsidR="00C11108">
        <w:rPr>
          <w:lang w:eastAsia="ja-JP"/>
        </w:rPr>
        <w:t>O</w:t>
      </w:r>
      <w:r>
        <w:rPr>
          <w:rFonts w:hint="eastAsia"/>
          <w:lang w:eastAsia="ja-JP"/>
        </w:rPr>
        <w:t xml:space="preserve">nly time first mapping </w:t>
      </w:r>
      <w:r w:rsidR="00C66A0B">
        <w:rPr>
          <w:lang w:eastAsia="ja-JP"/>
        </w:rPr>
        <w:t xml:space="preserve">of </w:t>
      </w:r>
      <w:r>
        <w:rPr>
          <w:rFonts w:hint="eastAsia"/>
          <w:lang w:eastAsia="ja-JP"/>
        </w:rPr>
        <w:t xml:space="preserve">bundled REGs to CCE </w:t>
      </w:r>
      <w:r w:rsidR="00C66A0B">
        <w:rPr>
          <w:lang w:eastAsia="ja-JP"/>
        </w:rPr>
        <w:t xml:space="preserve">mapping </w:t>
      </w:r>
      <w:r>
        <w:rPr>
          <w:rFonts w:hint="eastAsia"/>
          <w:lang w:eastAsia="ja-JP"/>
        </w:rPr>
        <w:t xml:space="preserve">is </w:t>
      </w:r>
      <w:r>
        <w:rPr>
          <w:lang w:eastAsia="ja-JP"/>
        </w:rPr>
        <w:t>supported</w:t>
      </w:r>
      <w:r>
        <w:rPr>
          <w:rFonts w:hint="eastAsia"/>
          <w:lang w:eastAsia="ja-JP"/>
        </w:rPr>
        <w:t>.</w:t>
      </w:r>
      <w:r w:rsidR="00C11108">
        <w:rPr>
          <w:lang w:eastAsia="ja-JP"/>
        </w:rPr>
        <w:t xml:space="preserve"> Frequency first mapping is realized by COR</w:t>
      </w:r>
      <w:r w:rsidR="00C17D4E">
        <w:rPr>
          <w:rFonts w:hint="eastAsia"/>
          <w:lang w:eastAsia="ja-JP"/>
        </w:rPr>
        <w:t>E</w:t>
      </w:r>
      <w:r w:rsidR="00C11108">
        <w:rPr>
          <w:lang w:eastAsia="ja-JP"/>
        </w:rPr>
        <w:t xml:space="preserve">SET </w:t>
      </w:r>
      <w:r w:rsidR="00E207B1">
        <w:rPr>
          <w:lang w:eastAsia="ja-JP"/>
        </w:rPr>
        <w:t xml:space="preserve">with </w:t>
      </w:r>
      <w:r w:rsidR="00C11108">
        <w:rPr>
          <w:lang w:eastAsia="ja-JP"/>
        </w:rPr>
        <w:t>1</w:t>
      </w:r>
      <w:r w:rsidR="00E207B1">
        <w:rPr>
          <w:lang w:eastAsia="ja-JP"/>
        </w:rPr>
        <w:t xml:space="preserve"> symbol length</w:t>
      </w:r>
      <w:r w:rsidR="00C11108">
        <w:rPr>
          <w:lang w:eastAsia="ja-JP"/>
        </w:rPr>
        <w:t>.</w:t>
      </w:r>
    </w:p>
    <w:p w14:paraId="47E1D984" w14:textId="77777777" w:rsidR="00EC733E" w:rsidRDefault="00EC733E" w:rsidP="00D97271">
      <w:pPr>
        <w:rPr>
          <w:u w:val="single"/>
          <w:lang w:eastAsia="ja-JP"/>
        </w:rPr>
      </w:pPr>
    </w:p>
    <w:p w14:paraId="2AFAFDA6" w14:textId="77777777" w:rsidR="00A22C69" w:rsidRPr="00A22C69" w:rsidRDefault="00A22C69" w:rsidP="00A22C69">
      <w:pPr>
        <w:rPr>
          <w:u w:val="single"/>
          <w:lang w:eastAsia="ja-JP"/>
        </w:rPr>
      </w:pPr>
      <w:r w:rsidRPr="00A22C69">
        <w:rPr>
          <w:rFonts w:hint="eastAsia"/>
          <w:u w:val="single"/>
          <w:lang w:eastAsia="ja-JP"/>
        </w:rPr>
        <w:t>Localized and distributed mapping</w:t>
      </w:r>
    </w:p>
    <w:p w14:paraId="0D68704A" w14:textId="144B31EA" w:rsidR="00A22C69" w:rsidRDefault="00A22C69" w:rsidP="00863D55">
      <w:pPr>
        <w:ind w:leftChars="250" w:left="500"/>
        <w:rPr>
          <w:lang w:eastAsia="ja-JP"/>
        </w:rPr>
      </w:pPr>
      <w:r w:rsidRPr="00A22C69">
        <w:rPr>
          <w:lang w:eastAsia="ja-JP"/>
        </w:rPr>
        <w:t>NR-PDCCH can be mapped contiguously or non-contiguously in frequency with localized or distributed mapping of REGs t</w:t>
      </w:r>
      <w:r w:rsidR="00D9685A">
        <w:rPr>
          <w:lang w:eastAsia="ja-JP"/>
        </w:rPr>
        <w:t>o a CCE</w:t>
      </w:r>
      <w:r w:rsidR="00D9685A">
        <w:rPr>
          <w:rFonts w:hint="eastAsia"/>
          <w:lang w:eastAsia="ja-JP"/>
        </w:rPr>
        <w:t>.</w:t>
      </w:r>
      <w:r w:rsidR="004077FA">
        <w:rPr>
          <w:rFonts w:hint="eastAsia"/>
          <w:lang w:eastAsia="ja-JP"/>
        </w:rPr>
        <w:t xml:space="preserve"> F</w:t>
      </w:r>
      <w:r w:rsidR="004077FA">
        <w:rPr>
          <w:lang w:eastAsia="ja-JP"/>
        </w:rPr>
        <w:t>o</w:t>
      </w:r>
      <w:r w:rsidR="004077FA">
        <w:rPr>
          <w:rFonts w:hint="eastAsia"/>
          <w:lang w:eastAsia="ja-JP"/>
        </w:rPr>
        <w:t>r CORESET length 1,</w:t>
      </w:r>
      <w:r w:rsidR="00125DC4" w:rsidRPr="00125DC4">
        <w:rPr>
          <w:lang w:eastAsia="ja-JP"/>
        </w:rPr>
        <w:t xml:space="preserve"> </w:t>
      </w:r>
      <w:r w:rsidR="00125DC4">
        <w:rPr>
          <w:lang w:eastAsia="ja-JP"/>
        </w:rPr>
        <w:t>in localized mapping</w:t>
      </w:r>
      <w:r w:rsidR="00125DC4">
        <w:rPr>
          <w:rFonts w:hint="eastAsia"/>
          <w:lang w:eastAsia="ja-JP"/>
        </w:rPr>
        <w:t>,</w:t>
      </w:r>
      <w:r w:rsidR="004077FA">
        <w:rPr>
          <w:rFonts w:hint="eastAsia"/>
          <w:lang w:eastAsia="ja-JP"/>
        </w:rPr>
        <w:t xml:space="preserve"> all REGs </w:t>
      </w:r>
      <w:r w:rsidR="004077FA">
        <w:rPr>
          <w:lang w:eastAsia="ja-JP"/>
        </w:rPr>
        <w:t>for a CCE are mapped contiguously</w:t>
      </w:r>
      <w:r w:rsidR="00125DC4">
        <w:rPr>
          <w:rFonts w:hint="eastAsia"/>
          <w:lang w:eastAsia="ja-JP"/>
        </w:rPr>
        <w:t xml:space="preserve"> in </w:t>
      </w:r>
      <w:r w:rsidR="00125DC4">
        <w:rPr>
          <w:lang w:eastAsia="ja-JP"/>
        </w:rPr>
        <w:t>frequency</w:t>
      </w:r>
      <w:r w:rsidR="00125DC4">
        <w:rPr>
          <w:rFonts w:hint="eastAsia"/>
          <w:lang w:eastAsia="ja-JP"/>
        </w:rPr>
        <w:t xml:space="preserve"> domain</w:t>
      </w:r>
      <w:r w:rsidR="00205AD1">
        <w:rPr>
          <w:rFonts w:hint="eastAsia"/>
          <w:lang w:eastAsia="ja-JP"/>
        </w:rPr>
        <w:t xml:space="preserve"> (</w:t>
      </w:r>
      <w:r w:rsidR="00205AD1">
        <w:rPr>
          <w:lang w:eastAsia="ja-JP"/>
        </w:rPr>
        <w:fldChar w:fldCharType="begin"/>
      </w:r>
      <w:r w:rsidR="00205AD1">
        <w:rPr>
          <w:lang w:eastAsia="ja-JP"/>
        </w:rPr>
        <w:instrText xml:space="preserve"> </w:instrText>
      </w:r>
      <w:r w:rsidR="00205AD1">
        <w:rPr>
          <w:rFonts w:hint="eastAsia"/>
          <w:lang w:eastAsia="ja-JP"/>
        </w:rPr>
        <w:instrText>REF _Ref481069285 \h</w:instrText>
      </w:r>
      <w:r w:rsidR="00205AD1">
        <w:rPr>
          <w:lang w:eastAsia="ja-JP"/>
        </w:rPr>
        <w:instrText xml:space="preserve"> </w:instrText>
      </w:r>
      <w:r w:rsidR="00205AD1">
        <w:rPr>
          <w:lang w:eastAsia="ja-JP"/>
        </w:rPr>
      </w:r>
      <w:r w:rsidR="00205AD1">
        <w:rPr>
          <w:lang w:eastAsia="ja-JP"/>
        </w:rPr>
        <w:fldChar w:fldCharType="separate"/>
      </w:r>
      <w:r w:rsidR="00205AD1">
        <w:t xml:space="preserve">Figure </w:t>
      </w:r>
      <w:r w:rsidR="00205AD1">
        <w:rPr>
          <w:noProof/>
        </w:rPr>
        <w:t>1</w:t>
      </w:r>
      <w:r w:rsidR="00205AD1">
        <w:rPr>
          <w:lang w:eastAsia="ja-JP"/>
        </w:rPr>
        <w:fldChar w:fldCharType="end"/>
      </w:r>
      <w:r w:rsidR="00205AD1">
        <w:rPr>
          <w:rFonts w:hint="eastAsia"/>
          <w:lang w:eastAsia="ja-JP"/>
        </w:rPr>
        <w:t>(a))</w:t>
      </w:r>
      <w:r w:rsidR="00125DC4">
        <w:rPr>
          <w:rFonts w:hint="eastAsia"/>
          <w:lang w:eastAsia="ja-JP"/>
        </w:rPr>
        <w:t xml:space="preserve">. In distributed mapping, REGs are </w:t>
      </w:r>
      <w:r w:rsidR="00C74FA1">
        <w:rPr>
          <w:lang w:eastAsia="ja-JP"/>
        </w:rPr>
        <w:t>interleave</w:t>
      </w:r>
      <w:r w:rsidR="00C74FA1">
        <w:rPr>
          <w:rFonts w:hint="eastAsia"/>
          <w:lang w:eastAsia="ja-JP"/>
        </w:rPr>
        <w:t>d</w:t>
      </w:r>
      <w:r w:rsidR="00125DC4">
        <w:rPr>
          <w:rFonts w:hint="eastAsia"/>
          <w:lang w:eastAsia="ja-JP"/>
        </w:rPr>
        <w:t xml:space="preserve"> with REG bundling unit</w:t>
      </w:r>
      <w:r w:rsidR="00450B81">
        <w:rPr>
          <w:rFonts w:hint="eastAsia"/>
          <w:lang w:eastAsia="ja-JP"/>
        </w:rPr>
        <w:t xml:space="preserve"> when </w:t>
      </w:r>
      <w:r w:rsidR="00450B81">
        <w:rPr>
          <w:lang w:eastAsia="ja-JP"/>
        </w:rPr>
        <w:t>frequency</w:t>
      </w:r>
      <w:r w:rsidR="00450B81">
        <w:rPr>
          <w:rFonts w:hint="eastAsia"/>
          <w:lang w:eastAsia="ja-JP"/>
        </w:rPr>
        <w:t xml:space="preserve"> </w:t>
      </w:r>
      <w:r w:rsidR="00450B81" w:rsidRPr="00450B81">
        <w:rPr>
          <w:lang w:eastAsia="ja-JP"/>
        </w:rPr>
        <w:t>REG bundling</w:t>
      </w:r>
      <w:r w:rsidR="00450B81" w:rsidRPr="00450B81">
        <w:rPr>
          <w:rFonts w:hint="eastAsia"/>
          <w:lang w:eastAsia="ja-JP"/>
        </w:rPr>
        <w:t xml:space="preserve"> </w:t>
      </w:r>
      <w:r w:rsidR="00450B81">
        <w:rPr>
          <w:rFonts w:hint="eastAsia"/>
          <w:lang w:eastAsia="ja-JP"/>
        </w:rPr>
        <w:t xml:space="preserve">is </w:t>
      </w:r>
      <w:r w:rsidR="00450B81" w:rsidRPr="00450B81">
        <w:rPr>
          <w:rFonts w:hint="eastAsia"/>
          <w:lang w:eastAsia="ja-JP"/>
        </w:rPr>
        <w:t>per CCE</w:t>
      </w:r>
      <w:r w:rsidR="00450B81">
        <w:rPr>
          <w:rFonts w:hint="eastAsia"/>
          <w:lang w:eastAsia="ja-JP"/>
        </w:rPr>
        <w:t xml:space="preserve">. </w:t>
      </w:r>
      <w:r w:rsidR="00125DC4">
        <w:rPr>
          <w:rFonts w:hint="eastAsia"/>
          <w:lang w:eastAsia="ja-JP"/>
        </w:rPr>
        <w:t>I</w:t>
      </w:r>
      <w:r w:rsidR="004077FA">
        <w:rPr>
          <w:rFonts w:hint="eastAsia"/>
          <w:lang w:eastAsia="ja-JP"/>
        </w:rPr>
        <w:t>n REG bundling unit</w:t>
      </w:r>
      <w:r w:rsidR="00125DC4">
        <w:rPr>
          <w:rFonts w:hint="eastAsia"/>
          <w:lang w:eastAsia="ja-JP"/>
        </w:rPr>
        <w:t>, REGs</w:t>
      </w:r>
      <w:r w:rsidR="004077FA">
        <w:rPr>
          <w:rFonts w:hint="eastAsia"/>
          <w:lang w:eastAsia="ja-JP"/>
        </w:rPr>
        <w:t xml:space="preserve"> are mapped </w:t>
      </w:r>
      <w:r w:rsidR="004077FA">
        <w:rPr>
          <w:lang w:eastAsia="ja-JP"/>
        </w:rPr>
        <w:t>contiguously</w:t>
      </w:r>
      <w:r w:rsidR="004077FA">
        <w:rPr>
          <w:rFonts w:hint="eastAsia"/>
          <w:lang w:eastAsia="ja-JP"/>
        </w:rPr>
        <w:t xml:space="preserve"> even in </w:t>
      </w:r>
      <w:r w:rsidR="004077FA">
        <w:rPr>
          <w:lang w:eastAsia="ja-JP"/>
        </w:rPr>
        <w:t>distributed</w:t>
      </w:r>
      <w:r w:rsidR="004077FA">
        <w:rPr>
          <w:rFonts w:hint="eastAsia"/>
          <w:lang w:eastAsia="ja-JP"/>
        </w:rPr>
        <w:t xml:space="preserve"> mapping</w:t>
      </w:r>
      <w:r w:rsidR="00205AD1">
        <w:rPr>
          <w:rFonts w:hint="eastAsia"/>
          <w:lang w:eastAsia="ja-JP"/>
        </w:rPr>
        <w:t xml:space="preserve"> (</w:t>
      </w:r>
      <w:r w:rsidR="00205AD1">
        <w:rPr>
          <w:lang w:eastAsia="ja-JP"/>
        </w:rPr>
        <w:fldChar w:fldCharType="begin"/>
      </w:r>
      <w:r w:rsidR="00205AD1">
        <w:rPr>
          <w:lang w:eastAsia="ja-JP"/>
        </w:rPr>
        <w:instrText xml:space="preserve"> </w:instrText>
      </w:r>
      <w:r w:rsidR="00205AD1">
        <w:rPr>
          <w:rFonts w:hint="eastAsia"/>
          <w:lang w:eastAsia="ja-JP"/>
        </w:rPr>
        <w:instrText>REF _Ref481069285 \h</w:instrText>
      </w:r>
      <w:r w:rsidR="00205AD1">
        <w:rPr>
          <w:lang w:eastAsia="ja-JP"/>
        </w:rPr>
        <w:instrText xml:space="preserve"> </w:instrText>
      </w:r>
      <w:r w:rsidR="00205AD1">
        <w:rPr>
          <w:lang w:eastAsia="ja-JP"/>
        </w:rPr>
      </w:r>
      <w:r w:rsidR="00205AD1">
        <w:rPr>
          <w:lang w:eastAsia="ja-JP"/>
        </w:rPr>
        <w:fldChar w:fldCharType="separate"/>
      </w:r>
      <w:r w:rsidR="00205AD1">
        <w:t xml:space="preserve">Figure </w:t>
      </w:r>
      <w:r w:rsidR="00205AD1">
        <w:rPr>
          <w:noProof/>
        </w:rPr>
        <w:t>1</w:t>
      </w:r>
      <w:r w:rsidR="00205AD1">
        <w:rPr>
          <w:lang w:eastAsia="ja-JP"/>
        </w:rPr>
        <w:fldChar w:fldCharType="end"/>
      </w:r>
      <w:r w:rsidR="00205AD1">
        <w:rPr>
          <w:rFonts w:hint="eastAsia"/>
          <w:lang w:eastAsia="ja-JP"/>
        </w:rPr>
        <w:t>(b))</w:t>
      </w:r>
      <w:r w:rsidR="004077FA">
        <w:rPr>
          <w:rFonts w:hint="eastAsia"/>
          <w:lang w:eastAsia="ja-JP"/>
        </w:rPr>
        <w:t>.</w:t>
      </w:r>
    </w:p>
    <w:p w14:paraId="37211173" w14:textId="56B04316" w:rsidR="00C33FAE" w:rsidRDefault="00C33FAE" w:rsidP="00C33FAE">
      <w:pPr>
        <w:ind w:leftChars="200" w:left="400"/>
        <w:jc w:val="center"/>
        <w:rPr>
          <w:lang w:eastAsia="ja-JP"/>
        </w:rPr>
      </w:pPr>
      <w:r w:rsidRPr="00C33FAE">
        <w:rPr>
          <w:rFonts w:hint="eastAsia"/>
          <w:noProof/>
          <w:lang w:val="en-US" w:eastAsia="ja-JP"/>
        </w:rPr>
        <w:drawing>
          <wp:inline distT="0" distB="0" distL="0" distR="0" wp14:anchorId="49CDC53B" wp14:editId="48393F39">
            <wp:extent cx="2559960" cy="2584080"/>
            <wp:effectExtent l="0" t="0" r="0" b="698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9960" cy="2584080"/>
                    </a:xfrm>
                    <a:prstGeom prst="rect">
                      <a:avLst/>
                    </a:prstGeom>
                    <a:noFill/>
                    <a:ln>
                      <a:noFill/>
                    </a:ln>
                  </pic:spPr>
                </pic:pic>
              </a:graphicData>
            </a:graphic>
          </wp:inline>
        </w:drawing>
      </w:r>
    </w:p>
    <w:p w14:paraId="573B4B71" w14:textId="77777777" w:rsidR="008A0D85" w:rsidRDefault="008A0D85" w:rsidP="00C33FAE">
      <w:pPr>
        <w:ind w:leftChars="200" w:left="400"/>
        <w:jc w:val="center"/>
        <w:rPr>
          <w:lang w:eastAsia="ja-JP"/>
        </w:rPr>
      </w:pPr>
    </w:p>
    <w:p w14:paraId="23AD2AC9" w14:textId="7B7C58BC" w:rsidR="00205AD1" w:rsidRDefault="00205AD1" w:rsidP="0088075F">
      <w:pPr>
        <w:pStyle w:val="aff2"/>
        <w:numPr>
          <w:ilvl w:val="0"/>
          <w:numId w:val="12"/>
        </w:numPr>
        <w:ind w:leftChars="0"/>
        <w:jc w:val="center"/>
        <w:rPr>
          <w:lang w:eastAsia="ja-JP"/>
        </w:rPr>
      </w:pPr>
      <w:r>
        <w:rPr>
          <w:lang w:eastAsia="ja-JP"/>
        </w:rPr>
        <w:t>L</w:t>
      </w:r>
      <w:r>
        <w:rPr>
          <w:rFonts w:hint="eastAsia"/>
          <w:lang w:eastAsia="ja-JP"/>
        </w:rPr>
        <w:t xml:space="preserve">ocalized mapping   </w:t>
      </w:r>
      <w:r w:rsidR="00D70665">
        <w:rPr>
          <w:rFonts w:hint="eastAsia"/>
          <w:lang w:eastAsia="ja-JP"/>
        </w:rPr>
        <w:t xml:space="preserve">  </w:t>
      </w:r>
      <w:r>
        <w:rPr>
          <w:rFonts w:hint="eastAsia"/>
          <w:lang w:eastAsia="ja-JP"/>
        </w:rPr>
        <w:t xml:space="preserve">  (b) Distributed mapping</w:t>
      </w:r>
    </w:p>
    <w:p w14:paraId="3A4F5ACD" w14:textId="6999A445" w:rsidR="00C33FAE" w:rsidRDefault="00C33FAE" w:rsidP="00C33FAE">
      <w:pPr>
        <w:jc w:val="center"/>
        <w:rPr>
          <w:lang w:eastAsia="ja-JP"/>
        </w:rPr>
      </w:pPr>
      <w:bookmarkStart w:id="1" w:name="_Ref481069285"/>
      <w:r>
        <w:t xml:space="preserve">Figure </w:t>
      </w:r>
      <w:r>
        <w:fldChar w:fldCharType="begin"/>
      </w:r>
      <w:r>
        <w:instrText xml:space="preserve"> SEQ Figure \* ARABIC </w:instrText>
      </w:r>
      <w:r>
        <w:fldChar w:fldCharType="separate"/>
      </w:r>
      <w:r>
        <w:rPr>
          <w:noProof/>
        </w:rPr>
        <w:t>1</w:t>
      </w:r>
      <w:r>
        <w:fldChar w:fldCharType="end"/>
      </w:r>
      <w:bookmarkEnd w:id="1"/>
      <w:r w:rsidR="00205AD1">
        <w:rPr>
          <w:rFonts w:hint="eastAsia"/>
          <w:lang w:eastAsia="ja-JP"/>
        </w:rPr>
        <w:t xml:space="preserve"> CORESET length 1</w:t>
      </w:r>
    </w:p>
    <w:p w14:paraId="4CC7C3AD" w14:textId="77777777" w:rsidR="00C33FAE" w:rsidRDefault="00C33FAE" w:rsidP="00205AD1">
      <w:pPr>
        <w:rPr>
          <w:lang w:eastAsia="ja-JP"/>
        </w:rPr>
      </w:pPr>
    </w:p>
    <w:p w14:paraId="0ADF65F9" w14:textId="67911A02" w:rsidR="004077FA" w:rsidRPr="00A22C69" w:rsidRDefault="004077FA" w:rsidP="00A22C69">
      <w:pPr>
        <w:ind w:leftChars="200" w:left="400"/>
        <w:rPr>
          <w:lang w:eastAsia="ja-JP"/>
        </w:rPr>
      </w:pPr>
      <w:r>
        <w:rPr>
          <w:rFonts w:hint="eastAsia"/>
          <w:lang w:eastAsia="ja-JP"/>
        </w:rPr>
        <w:t>F</w:t>
      </w:r>
      <w:r>
        <w:rPr>
          <w:lang w:eastAsia="ja-JP"/>
        </w:rPr>
        <w:t>o</w:t>
      </w:r>
      <w:r>
        <w:rPr>
          <w:rFonts w:hint="eastAsia"/>
          <w:lang w:eastAsia="ja-JP"/>
        </w:rPr>
        <w:t xml:space="preserve">r CORESET </w:t>
      </w:r>
      <w:r>
        <w:rPr>
          <w:lang w:eastAsia="ja-JP"/>
        </w:rPr>
        <w:t>length</w:t>
      </w:r>
      <w:r>
        <w:rPr>
          <w:rFonts w:hint="eastAsia"/>
          <w:lang w:eastAsia="ja-JP"/>
        </w:rPr>
        <w:t xml:space="preserve"> more than 1</w:t>
      </w:r>
      <w:r w:rsidR="00C33FAE">
        <w:rPr>
          <w:rFonts w:hint="eastAsia"/>
          <w:lang w:eastAsia="ja-JP"/>
        </w:rPr>
        <w:t xml:space="preserve"> with time first mapping</w:t>
      </w:r>
      <w:r w:rsidR="00140B54">
        <w:rPr>
          <w:rFonts w:hint="eastAsia"/>
          <w:lang w:eastAsia="ja-JP"/>
        </w:rPr>
        <w:t xml:space="preserve"> and </w:t>
      </w:r>
      <w:r w:rsidR="00140B54">
        <w:rPr>
          <w:lang w:eastAsia="ja-JP"/>
        </w:rPr>
        <w:t>frequency</w:t>
      </w:r>
      <w:r w:rsidR="00140B54">
        <w:rPr>
          <w:rFonts w:hint="eastAsia"/>
          <w:lang w:eastAsia="ja-JP"/>
        </w:rPr>
        <w:t xml:space="preserve"> </w:t>
      </w:r>
      <w:r w:rsidR="00140B54" w:rsidRPr="00450B81">
        <w:rPr>
          <w:lang w:eastAsia="ja-JP"/>
        </w:rPr>
        <w:t>REG bundling</w:t>
      </w:r>
      <w:r w:rsidR="00140B54" w:rsidRPr="00450B81">
        <w:rPr>
          <w:rFonts w:hint="eastAsia"/>
          <w:lang w:eastAsia="ja-JP"/>
        </w:rPr>
        <w:t xml:space="preserve"> per CCE</w:t>
      </w:r>
      <w:r w:rsidR="00140B54">
        <w:rPr>
          <w:rFonts w:hint="eastAsia"/>
          <w:lang w:eastAsia="ja-JP"/>
        </w:rPr>
        <w:t>,</w:t>
      </w:r>
      <w:r w:rsidR="0041761B">
        <w:rPr>
          <w:rFonts w:hint="eastAsia"/>
          <w:lang w:eastAsia="ja-JP"/>
        </w:rPr>
        <w:t xml:space="preserve"> in localized </w:t>
      </w:r>
      <w:r w:rsidR="0041761B">
        <w:rPr>
          <w:lang w:eastAsia="ja-JP"/>
        </w:rPr>
        <w:t>mapping</w:t>
      </w:r>
      <w:r w:rsidR="0041761B">
        <w:rPr>
          <w:rFonts w:hint="eastAsia"/>
          <w:lang w:eastAsia="ja-JP"/>
        </w:rPr>
        <w:t>,</w:t>
      </w:r>
      <w:r w:rsidR="00140B54">
        <w:rPr>
          <w:rFonts w:hint="eastAsia"/>
          <w:lang w:eastAsia="ja-JP"/>
        </w:rPr>
        <w:t xml:space="preserve"> </w:t>
      </w:r>
      <w:r w:rsidR="0041761B">
        <w:rPr>
          <w:lang w:eastAsia="ja-JP"/>
        </w:rPr>
        <w:t xml:space="preserve">multiple </w:t>
      </w:r>
      <w:r w:rsidR="007C16DB">
        <w:rPr>
          <w:rFonts w:hint="eastAsia"/>
          <w:lang w:eastAsia="ja-JP"/>
        </w:rPr>
        <w:t xml:space="preserve">REG bundling </w:t>
      </w:r>
      <w:r w:rsidR="0041761B">
        <w:rPr>
          <w:rFonts w:hint="eastAsia"/>
          <w:lang w:eastAsia="ja-JP"/>
        </w:rPr>
        <w:t xml:space="preserve">for a CCE </w:t>
      </w:r>
      <w:r w:rsidR="007C16DB">
        <w:rPr>
          <w:rFonts w:hint="eastAsia"/>
          <w:lang w:eastAsia="ja-JP"/>
        </w:rPr>
        <w:t xml:space="preserve">are mapped </w:t>
      </w:r>
      <w:r w:rsidR="0041761B">
        <w:rPr>
          <w:rFonts w:hint="eastAsia"/>
          <w:lang w:eastAsia="ja-JP"/>
        </w:rPr>
        <w:t>on different symbols in same PRBs (</w:t>
      </w:r>
      <w:r w:rsidR="0041761B">
        <w:rPr>
          <w:lang w:eastAsia="ja-JP"/>
        </w:rPr>
        <w:fldChar w:fldCharType="begin"/>
      </w:r>
      <w:r w:rsidR="0041761B">
        <w:rPr>
          <w:lang w:eastAsia="ja-JP"/>
        </w:rPr>
        <w:instrText xml:space="preserve"> </w:instrText>
      </w:r>
      <w:r w:rsidR="0041761B">
        <w:rPr>
          <w:rFonts w:hint="eastAsia"/>
          <w:lang w:eastAsia="ja-JP"/>
        </w:rPr>
        <w:instrText>REF _Ref481070119 \h</w:instrText>
      </w:r>
      <w:r w:rsidR="0041761B">
        <w:rPr>
          <w:lang w:eastAsia="ja-JP"/>
        </w:rPr>
        <w:instrText xml:space="preserve"> </w:instrText>
      </w:r>
      <w:r w:rsidR="0041761B">
        <w:rPr>
          <w:lang w:eastAsia="ja-JP"/>
        </w:rPr>
      </w:r>
      <w:r w:rsidR="0041761B">
        <w:rPr>
          <w:lang w:eastAsia="ja-JP"/>
        </w:rPr>
        <w:fldChar w:fldCharType="separate"/>
      </w:r>
      <w:r w:rsidR="0041761B">
        <w:t xml:space="preserve">Figure </w:t>
      </w:r>
      <w:r w:rsidR="0041761B">
        <w:rPr>
          <w:noProof/>
        </w:rPr>
        <w:t>2</w:t>
      </w:r>
      <w:r w:rsidR="0041761B">
        <w:rPr>
          <w:lang w:eastAsia="ja-JP"/>
        </w:rPr>
        <w:fldChar w:fldCharType="end"/>
      </w:r>
      <w:r w:rsidR="0041761B">
        <w:rPr>
          <w:rFonts w:hint="eastAsia"/>
          <w:lang w:eastAsia="ja-JP"/>
        </w:rPr>
        <w:t xml:space="preserve">(a)). In distributed mapping, </w:t>
      </w:r>
      <w:r w:rsidR="0041761B">
        <w:rPr>
          <w:lang w:eastAsia="ja-JP"/>
        </w:rPr>
        <w:t xml:space="preserve">multiple </w:t>
      </w:r>
      <w:r w:rsidR="0041761B">
        <w:rPr>
          <w:rFonts w:hint="eastAsia"/>
          <w:lang w:eastAsia="ja-JP"/>
        </w:rPr>
        <w:t>REG bundling for a CCE are mapped on different symbols in different PRBs (</w:t>
      </w:r>
      <w:r w:rsidR="0041761B">
        <w:rPr>
          <w:lang w:eastAsia="ja-JP"/>
        </w:rPr>
        <w:fldChar w:fldCharType="begin"/>
      </w:r>
      <w:r w:rsidR="0041761B">
        <w:rPr>
          <w:lang w:eastAsia="ja-JP"/>
        </w:rPr>
        <w:instrText xml:space="preserve"> </w:instrText>
      </w:r>
      <w:r w:rsidR="0041761B">
        <w:rPr>
          <w:rFonts w:hint="eastAsia"/>
          <w:lang w:eastAsia="ja-JP"/>
        </w:rPr>
        <w:instrText>REF _Ref481070119 \h</w:instrText>
      </w:r>
      <w:r w:rsidR="0041761B">
        <w:rPr>
          <w:lang w:eastAsia="ja-JP"/>
        </w:rPr>
        <w:instrText xml:space="preserve"> </w:instrText>
      </w:r>
      <w:r w:rsidR="0041761B">
        <w:rPr>
          <w:lang w:eastAsia="ja-JP"/>
        </w:rPr>
      </w:r>
      <w:r w:rsidR="0041761B">
        <w:rPr>
          <w:lang w:eastAsia="ja-JP"/>
        </w:rPr>
        <w:fldChar w:fldCharType="separate"/>
      </w:r>
      <w:r w:rsidR="0041761B">
        <w:t xml:space="preserve">Figure </w:t>
      </w:r>
      <w:r w:rsidR="0041761B">
        <w:rPr>
          <w:noProof/>
        </w:rPr>
        <w:t>2</w:t>
      </w:r>
      <w:r w:rsidR="0041761B">
        <w:rPr>
          <w:lang w:eastAsia="ja-JP"/>
        </w:rPr>
        <w:fldChar w:fldCharType="end"/>
      </w:r>
      <w:r w:rsidR="0041761B">
        <w:rPr>
          <w:rFonts w:hint="eastAsia"/>
          <w:lang w:eastAsia="ja-JP"/>
        </w:rPr>
        <w:t>(b)).</w:t>
      </w:r>
      <w:r w:rsidR="00C74FA1" w:rsidRPr="00C74FA1">
        <w:rPr>
          <w:rFonts w:hint="eastAsia"/>
          <w:lang w:eastAsia="ja-JP"/>
        </w:rPr>
        <w:t xml:space="preserve"> </w:t>
      </w:r>
      <w:r w:rsidR="007536D0">
        <w:rPr>
          <w:rFonts w:hint="eastAsia"/>
          <w:lang w:eastAsia="ja-JP"/>
        </w:rPr>
        <w:t xml:space="preserve">It is </w:t>
      </w:r>
      <w:r w:rsidR="007536D0">
        <w:rPr>
          <w:lang w:eastAsia="ja-JP"/>
        </w:rPr>
        <w:t>applied</w:t>
      </w:r>
      <w:r w:rsidR="007536D0">
        <w:rPr>
          <w:rFonts w:hint="eastAsia"/>
          <w:lang w:eastAsia="ja-JP"/>
        </w:rPr>
        <w:t xml:space="preserve"> by the symbol level </w:t>
      </w:r>
      <w:r w:rsidR="002962AC">
        <w:rPr>
          <w:rFonts w:hint="eastAsia"/>
          <w:lang w:eastAsia="ja-JP"/>
        </w:rPr>
        <w:t xml:space="preserve">different </w:t>
      </w:r>
      <w:r w:rsidR="007536D0">
        <w:rPr>
          <w:lang w:eastAsia="ja-JP"/>
        </w:rPr>
        <w:t>interleaving</w:t>
      </w:r>
      <w:r w:rsidR="007536D0">
        <w:rPr>
          <w:rFonts w:hint="eastAsia"/>
          <w:lang w:eastAsia="ja-JP"/>
        </w:rPr>
        <w:t xml:space="preserve"> </w:t>
      </w:r>
      <w:r w:rsidR="002962AC">
        <w:rPr>
          <w:rFonts w:hint="eastAsia"/>
          <w:lang w:eastAsia="ja-JP"/>
        </w:rPr>
        <w:t xml:space="preserve">with </w:t>
      </w:r>
      <w:r w:rsidR="00863D55">
        <w:rPr>
          <w:lang w:eastAsia="ja-JP"/>
        </w:rPr>
        <w:t>frequency</w:t>
      </w:r>
      <w:r w:rsidR="00863D55">
        <w:rPr>
          <w:rFonts w:hint="eastAsia"/>
          <w:lang w:eastAsia="ja-JP"/>
        </w:rPr>
        <w:t xml:space="preserve"> </w:t>
      </w:r>
      <w:r w:rsidR="002962AC">
        <w:rPr>
          <w:rFonts w:hint="eastAsia"/>
          <w:lang w:eastAsia="ja-JP"/>
        </w:rPr>
        <w:t xml:space="preserve">REG bundling unit </w:t>
      </w:r>
      <w:r w:rsidR="007536D0">
        <w:rPr>
          <w:rFonts w:hint="eastAsia"/>
          <w:lang w:eastAsia="ja-JP"/>
        </w:rPr>
        <w:t xml:space="preserve">based on localized mapping. </w:t>
      </w:r>
    </w:p>
    <w:p w14:paraId="1AF3981D" w14:textId="1BDAF343" w:rsidR="008A0D85" w:rsidRDefault="00D70665" w:rsidP="0041761B">
      <w:pPr>
        <w:jc w:val="center"/>
        <w:rPr>
          <w:lang w:eastAsia="ja-JP"/>
        </w:rPr>
      </w:pPr>
      <w:r w:rsidRPr="00D70665">
        <w:rPr>
          <w:rFonts w:hint="eastAsia"/>
          <w:noProof/>
          <w:lang w:val="en-US" w:eastAsia="ja-JP"/>
        </w:rPr>
        <w:lastRenderedPageBreak/>
        <w:drawing>
          <wp:inline distT="0" distB="0" distL="0" distR="0" wp14:anchorId="1E12529D" wp14:editId="18CA10CF">
            <wp:extent cx="2795760" cy="25239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5760" cy="2523960"/>
                    </a:xfrm>
                    <a:prstGeom prst="rect">
                      <a:avLst/>
                    </a:prstGeom>
                    <a:noFill/>
                    <a:ln>
                      <a:noFill/>
                    </a:ln>
                  </pic:spPr>
                </pic:pic>
              </a:graphicData>
            </a:graphic>
          </wp:inline>
        </w:drawing>
      </w:r>
    </w:p>
    <w:p w14:paraId="59C0BC83" w14:textId="77777777" w:rsidR="00D70665" w:rsidRDefault="00D70665" w:rsidP="0088075F">
      <w:pPr>
        <w:pStyle w:val="aff2"/>
        <w:numPr>
          <w:ilvl w:val="0"/>
          <w:numId w:val="12"/>
        </w:numPr>
        <w:ind w:leftChars="0"/>
        <w:jc w:val="center"/>
        <w:rPr>
          <w:lang w:eastAsia="ja-JP"/>
        </w:rPr>
      </w:pPr>
      <w:r>
        <w:rPr>
          <w:lang w:eastAsia="ja-JP"/>
        </w:rPr>
        <w:t>L</w:t>
      </w:r>
      <w:r>
        <w:rPr>
          <w:rFonts w:hint="eastAsia"/>
          <w:lang w:eastAsia="ja-JP"/>
        </w:rPr>
        <w:t>ocalized mapping       (b) Distributed mapping</w:t>
      </w:r>
    </w:p>
    <w:p w14:paraId="520CE480" w14:textId="738E9F6B" w:rsidR="00D70665" w:rsidRDefault="00D70665" w:rsidP="00D70665">
      <w:pPr>
        <w:jc w:val="center"/>
        <w:rPr>
          <w:lang w:eastAsia="ja-JP"/>
        </w:rPr>
      </w:pPr>
      <w:bookmarkStart w:id="2" w:name="_Ref481070119"/>
      <w:r>
        <w:t xml:space="preserve">Figure </w:t>
      </w:r>
      <w:r>
        <w:fldChar w:fldCharType="begin"/>
      </w:r>
      <w:r>
        <w:instrText xml:space="preserve"> SEQ Figure \* ARABIC </w:instrText>
      </w:r>
      <w:r>
        <w:fldChar w:fldCharType="separate"/>
      </w:r>
      <w:r w:rsidR="0041761B">
        <w:rPr>
          <w:noProof/>
        </w:rPr>
        <w:t>2</w:t>
      </w:r>
      <w:r>
        <w:fldChar w:fldCharType="end"/>
      </w:r>
      <w:bookmarkEnd w:id="2"/>
      <w:r>
        <w:rPr>
          <w:rFonts w:hint="eastAsia"/>
          <w:lang w:eastAsia="ja-JP"/>
        </w:rPr>
        <w:t xml:space="preserve"> CORESET length 2</w:t>
      </w:r>
    </w:p>
    <w:p w14:paraId="7AA870C4" w14:textId="77777777" w:rsidR="00A22C69" w:rsidRPr="00C17D4E" w:rsidRDefault="00A22C69" w:rsidP="00D97271">
      <w:pPr>
        <w:rPr>
          <w:u w:val="single"/>
          <w:lang w:eastAsia="ja-JP"/>
        </w:rPr>
      </w:pPr>
    </w:p>
    <w:p w14:paraId="2731D0F1" w14:textId="0ECEF543" w:rsidR="00D97271" w:rsidRPr="00A66463" w:rsidRDefault="00A22C69" w:rsidP="00D97271">
      <w:pPr>
        <w:rPr>
          <w:u w:val="single"/>
          <w:lang w:eastAsia="ja-JP"/>
        </w:rPr>
      </w:pPr>
      <w:r>
        <w:rPr>
          <w:rFonts w:hint="eastAsia"/>
          <w:u w:val="single"/>
          <w:lang w:eastAsia="ja-JP"/>
        </w:rPr>
        <w:t>B</w:t>
      </w:r>
      <w:r w:rsidR="0028773E">
        <w:rPr>
          <w:u w:val="single"/>
          <w:lang w:eastAsia="ja-JP"/>
        </w:rPr>
        <w:t>undle size for</w:t>
      </w:r>
      <w:r w:rsidRPr="00A22C69">
        <w:rPr>
          <w:u w:val="single"/>
          <w:lang w:eastAsia="ja-JP"/>
        </w:rPr>
        <w:t xml:space="preserve"> REG-to-CCE mapping</w:t>
      </w:r>
    </w:p>
    <w:p w14:paraId="63187C05" w14:textId="291B44B8" w:rsidR="00233E6D" w:rsidRDefault="00C17D4E" w:rsidP="00A22C69">
      <w:pPr>
        <w:ind w:left="400"/>
        <w:rPr>
          <w:lang w:eastAsia="ja-JP"/>
        </w:rPr>
      </w:pPr>
      <w:r>
        <w:rPr>
          <w:rFonts w:hint="eastAsia"/>
          <w:lang w:eastAsia="ja-JP"/>
        </w:rPr>
        <w:t>F</w:t>
      </w:r>
      <w:r>
        <w:rPr>
          <w:lang w:eastAsia="ja-JP"/>
        </w:rPr>
        <w:t>o</w:t>
      </w:r>
      <w:r>
        <w:rPr>
          <w:rFonts w:hint="eastAsia"/>
          <w:lang w:eastAsia="ja-JP"/>
        </w:rPr>
        <w:t>r 6</w:t>
      </w:r>
      <w:r w:rsidR="00D92FED">
        <w:rPr>
          <w:lang w:eastAsia="ja-JP"/>
        </w:rPr>
        <w:t xml:space="preserve"> </w:t>
      </w:r>
      <w:r>
        <w:rPr>
          <w:rFonts w:hint="eastAsia"/>
          <w:lang w:eastAsia="ja-JP"/>
        </w:rPr>
        <w:t xml:space="preserve">REGs NR-CCE, </w:t>
      </w:r>
      <w:r>
        <w:rPr>
          <w:rFonts w:hint="eastAsia"/>
          <w:lang w:val="en-US" w:eastAsia="ja-JP"/>
        </w:rPr>
        <w:t>candidate</w:t>
      </w:r>
      <w:r w:rsidR="00BC09F3">
        <w:rPr>
          <w:lang w:eastAsia="ja-JP"/>
        </w:rPr>
        <w:t xml:space="preserve"> REG bundling size</w:t>
      </w:r>
      <w:r w:rsidR="00233E6D">
        <w:rPr>
          <w:rFonts w:hint="eastAsia"/>
          <w:lang w:eastAsia="ja-JP"/>
        </w:rPr>
        <w:t xml:space="preserve"> in </w:t>
      </w:r>
      <w:r w:rsidR="00233E6D">
        <w:rPr>
          <w:lang w:eastAsia="ja-JP"/>
        </w:rPr>
        <w:t>frequency</w:t>
      </w:r>
      <w:r w:rsidR="00233E6D">
        <w:rPr>
          <w:rFonts w:hint="eastAsia"/>
          <w:lang w:eastAsia="ja-JP"/>
        </w:rPr>
        <w:t xml:space="preserve"> domain</w:t>
      </w:r>
      <w:r w:rsidR="00BC09F3">
        <w:rPr>
          <w:lang w:eastAsia="ja-JP"/>
        </w:rPr>
        <w:t xml:space="preserve"> varies based on </w:t>
      </w:r>
      <w:r w:rsidR="001041B2">
        <w:rPr>
          <w:lang w:eastAsia="ja-JP"/>
        </w:rPr>
        <w:t>COR</w:t>
      </w:r>
      <w:r>
        <w:rPr>
          <w:rFonts w:hint="eastAsia"/>
          <w:lang w:eastAsia="ja-JP"/>
        </w:rPr>
        <w:t>E</w:t>
      </w:r>
      <w:r w:rsidR="001041B2">
        <w:rPr>
          <w:lang w:eastAsia="ja-JP"/>
        </w:rPr>
        <w:t xml:space="preserve">SET </w:t>
      </w:r>
      <w:r w:rsidR="006D008D">
        <w:rPr>
          <w:lang w:eastAsia="ja-JP"/>
        </w:rPr>
        <w:t>symbol length</w:t>
      </w:r>
      <w:r w:rsidR="00233E6D">
        <w:rPr>
          <w:rFonts w:hint="eastAsia"/>
          <w:lang w:eastAsia="ja-JP"/>
        </w:rPr>
        <w:t xml:space="preserve"> in time first mapping</w:t>
      </w:r>
      <w:r w:rsidR="006D008D">
        <w:rPr>
          <w:lang w:eastAsia="ja-JP"/>
        </w:rPr>
        <w:t>.</w:t>
      </w:r>
      <w:r w:rsidR="00233E6D">
        <w:rPr>
          <w:lang w:eastAsia="ja-JP"/>
        </w:rPr>
        <w:t xml:space="preserve"> </w:t>
      </w:r>
      <w:r w:rsidR="00233E6D">
        <w:rPr>
          <w:rFonts w:hint="eastAsia"/>
          <w:lang w:eastAsia="ja-JP"/>
        </w:rPr>
        <w:t>When</w:t>
      </w:r>
      <w:r w:rsidR="000305C7">
        <w:rPr>
          <w:lang w:eastAsia="ja-JP"/>
        </w:rPr>
        <w:t xml:space="preserve"> COR</w:t>
      </w:r>
      <w:r>
        <w:rPr>
          <w:rFonts w:hint="eastAsia"/>
          <w:lang w:eastAsia="ja-JP"/>
        </w:rPr>
        <w:t>E</w:t>
      </w:r>
      <w:r w:rsidR="000305C7">
        <w:rPr>
          <w:lang w:eastAsia="ja-JP"/>
        </w:rPr>
        <w:t>SET symbol length is</w:t>
      </w:r>
      <w:r w:rsidR="00233E6D">
        <w:rPr>
          <w:rFonts w:hint="eastAsia"/>
          <w:lang w:eastAsia="ja-JP"/>
        </w:rPr>
        <w:t xml:space="preserve"> multiple of </w:t>
      </w:r>
      <w:r w:rsidR="000305C7">
        <w:rPr>
          <w:lang w:eastAsia="ja-JP"/>
        </w:rPr>
        <w:t xml:space="preserve">2, </w:t>
      </w:r>
      <w:r w:rsidR="0036058B">
        <w:rPr>
          <w:iCs/>
          <w:lang w:val="en-US" w:eastAsia="ja-JP"/>
        </w:rPr>
        <w:t>bundle size</w:t>
      </w:r>
      <w:r w:rsidR="0036058B" w:rsidRPr="00966F79">
        <w:rPr>
          <w:iCs/>
          <w:lang w:val="en-US" w:eastAsia="ja-JP"/>
        </w:rPr>
        <w:t xml:space="preserve"> for distributed REG-to-CCE mapping</w:t>
      </w:r>
      <w:r w:rsidR="0036058B">
        <w:rPr>
          <w:lang w:eastAsia="ja-JP"/>
        </w:rPr>
        <w:t xml:space="preserve"> </w:t>
      </w:r>
      <w:r w:rsidR="0036058B">
        <w:rPr>
          <w:rFonts w:hint="eastAsia"/>
          <w:lang w:eastAsia="ja-JP"/>
        </w:rPr>
        <w:t>can be</w:t>
      </w:r>
      <w:r w:rsidR="00F26ED9">
        <w:rPr>
          <w:lang w:eastAsia="ja-JP"/>
        </w:rPr>
        <w:t xml:space="preserve"> </w:t>
      </w:r>
      <w:r w:rsidR="0036058B">
        <w:rPr>
          <w:rFonts w:hint="eastAsia"/>
          <w:lang w:eastAsia="ja-JP"/>
        </w:rPr>
        <w:t xml:space="preserve">3 </w:t>
      </w:r>
      <w:r w:rsidR="00233E6D">
        <w:rPr>
          <w:rFonts w:hint="eastAsia"/>
          <w:lang w:eastAsia="ja-JP"/>
        </w:rPr>
        <w:t xml:space="preserve">in order to distribute each 3REGs per symbol as shown in </w:t>
      </w:r>
      <w:r w:rsidR="0041761B">
        <w:rPr>
          <w:lang w:eastAsia="ja-JP"/>
        </w:rPr>
        <w:fldChar w:fldCharType="begin"/>
      </w:r>
      <w:r w:rsidR="0041761B">
        <w:rPr>
          <w:lang w:eastAsia="ja-JP"/>
        </w:rPr>
        <w:instrText xml:space="preserve"> </w:instrText>
      </w:r>
      <w:r w:rsidR="0041761B">
        <w:rPr>
          <w:rFonts w:hint="eastAsia"/>
          <w:lang w:eastAsia="ja-JP"/>
        </w:rPr>
        <w:instrText>REF _Ref481070119 \h</w:instrText>
      </w:r>
      <w:r w:rsidR="0041761B">
        <w:rPr>
          <w:lang w:eastAsia="ja-JP"/>
        </w:rPr>
        <w:instrText xml:space="preserve"> </w:instrText>
      </w:r>
      <w:r w:rsidR="0041761B">
        <w:rPr>
          <w:lang w:eastAsia="ja-JP"/>
        </w:rPr>
      </w:r>
      <w:r w:rsidR="0041761B">
        <w:rPr>
          <w:lang w:eastAsia="ja-JP"/>
        </w:rPr>
        <w:fldChar w:fldCharType="separate"/>
      </w:r>
      <w:r w:rsidR="0041761B">
        <w:t xml:space="preserve">Figure </w:t>
      </w:r>
      <w:r w:rsidR="0041761B">
        <w:rPr>
          <w:noProof/>
        </w:rPr>
        <w:t>2</w:t>
      </w:r>
      <w:r w:rsidR="0041761B">
        <w:rPr>
          <w:lang w:eastAsia="ja-JP"/>
        </w:rPr>
        <w:fldChar w:fldCharType="end"/>
      </w:r>
      <w:r w:rsidR="0041761B">
        <w:rPr>
          <w:rFonts w:hint="eastAsia"/>
          <w:lang w:eastAsia="ja-JP"/>
        </w:rPr>
        <w:t xml:space="preserve"> (b)</w:t>
      </w:r>
      <w:r w:rsidR="0036058B">
        <w:rPr>
          <w:rFonts w:hint="eastAsia"/>
          <w:lang w:eastAsia="ja-JP"/>
        </w:rPr>
        <w:t xml:space="preserve">. </w:t>
      </w:r>
      <w:r>
        <w:rPr>
          <w:rFonts w:hint="eastAsia"/>
          <w:lang w:eastAsia="ja-JP"/>
        </w:rPr>
        <w:t>When</w:t>
      </w:r>
      <w:r w:rsidR="00F26ED9">
        <w:rPr>
          <w:lang w:eastAsia="ja-JP"/>
        </w:rPr>
        <w:t xml:space="preserve"> COR</w:t>
      </w:r>
      <w:r>
        <w:rPr>
          <w:rFonts w:hint="eastAsia"/>
          <w:lang w:eastAsia="ja-JP"/>
        </w:rPr>
        <w:t>E</w:t>
      </w:r>
      <w:r w:rsidR="00F26ED9">
        <w:rPr>
          <w:lang w:eastAsia="ja-JP"/>
        </w:rPr>
        <w:t xml:space="preserve">SET symbol length is </w:t>
      </w:r>
      <w:r>
        <w:rPr>
          <w:rFonts w:hint="eastAsia"/>
          <w:lang w:eastAsia="ja-JP"/>
        </w:rPr>
        <w:t xml:space="preserve">multiple of </w:t>
      </w:r>
      <w:r w:rsidR="00F26ED9">
        <w:rPr>
          <w:lang w:eastAsia="ja-JP"/>
        </w:rPr>
        <w:t xml:space="preserve">3, </w:t>
      </w:r>
      <w:r w:rsidR="0036058B">
        <w:rPr>
          <w:iCs/>
          <w:lang w:val="en-US" w:eastAsia="ja-JP"/>
        </w:rPr>
        <w:t>bundle size</w:t>
      </w:r>
      <w:r w:rsidR="0036058B" w:rsidRPr="00966F79">
        <w:rPr>
          <w:iCs/>
          <w:lang w:val="en-US" w:eastAsia="ja-JP"/>
        </w:rPr>
        <w:t xml:space="preserve"> for distributed REG-to-CCE mapping</w:t>
      </w:r>
      <w:r w:rsidR="0036058B">
        <w:rPr>
          <w:lang w:eastAsia="ja-JP"/>
        </w:rPr>
        <w:t xml:space="preserve"> </w:t>
      </w:r>
      <w:r w:rsidR="0036058B">
        <w:rPr>
          <w:rFonts w:hint="eastAsia"/>
          <w:lang w:eastAsia="ja-JP"/>
        </w:rPr>
        <w:t>can be</w:t>
      </w:r>
      <w:r w:rsidR="0036058B">
        <w:rPr>
          <w:lang w:eastAsia="ja-JP"/>
        </w:rPr>
        <w:t xml:space="preserve"> </w:t>
      </w:r>
      <w:r w:rsidR="0036058B">
        <w:rPr>
          <w:rFonts w:hint="eastAsia"/>
          <w:lang w:eastAsia="ja-JP"/>
        </w:rPr>
        <w:t xml:space="preserve">2 in order to distribute each 2REGs per symbol as shown in </w:t>
      </w:r>
      <w:r w:rsidR="0036058B">
        <w:rPr>
          <w:lang w:eastAsia="ja-JP"/>
        </w:rPr>
        <w:fldChar w:fldCharType="begin"/>
      </w:r>
      <w:r w:rsidR="0036058B">
        <w:rPr>
          <w:lang w:eastAsia="ja-JP"/>
        </w:rPr>
        <w:instrText xml:space="preserve"> </w:instrText>
      </w:r>
      <w:r w:rsidR="0036058B">
        <w:rPr>
          <w:rFonts w:hint="eastAsia"/>
          <w:lang w:eastAsia="ja-JP"/>
        </w:rPr>
        <w:instrText>REF _Ref481059709 \h</w:instrText>
      </w:r>
      <w:r w:rsidR="0036058B">
        <w:rPr>
          <w:lang w:eastAsia="ja-JP"/>
        </w:rPr>
        <w:instrText xml:space="preserve"> </w:instrText>
      </w:r>
      <w:r w:rsidR="0036058B">
        <w:rPr>
          <w:lang w:eastAsia="ja-JP"/>
        </w:rPr>
      </w:r>
      <w:r w:rsidR="0036058B">
        <w:rPr>
          <w:lang w:eastAsia="ja-JP"/>
        </w:rPr>
        <w:fldChar w:fldCharType="separate"/>
      </w:r>
      <w:r w:rsidR="00443CB2">
        <w:t xml:space="preserve">Figure </w:t>
      </w:r>
      <w:r w:rsidR="00443CB2">
        <w:rPr>
          <w:noProof/>
        </w:rPr>
        <w:t>3</w:t>
      </w:r>
      <w:r w:rsidR="0036058B">
        <w:rPr>
          <w:lang w:eastAsia="ja-JP"/>
        </w:rPr>
        <w:fldChar w:fldCharType="end"/>
      </w:r>
      <w:r w:rsidR="0036058B">
        <w:rPr>
          <w:rFonts w:hint="eastAsia"/>
          <w:lang w:eastAsia="ja-JP"/>
        </w:rPr>
        <w:t>.</w:t>
      </w:r>
      <w:r w:rsidR="00443CB2">
        <w:rPr>
          <w:rFonts w:hint="eastAsia"/>
          <w:lang w:eastAsia="ja-JP"/>
        </w:rPr>
        <w:t xml:space="preserve"> </w:t>
      </w:r>
      <w:r w:rsidR="00A36EF5">
        <w:rPr>
          <w:lang w:eastAsia="ja-JP"/>
        </w:rPr>
        <w:t>If the</w:t>
      </w:r>
      <w:r w:rsidR="00B761B3">
        <w:rPr>
          <w:lang w:eastAsia="ja-JP"/>
        </w:rPr>
        <w:t xml:space="preserve"> other values are used, a CCE does not form</w:t>
      </w:r>
      <w:r w:rsidR="00A36EF5">
        <w:rPr>
          <w:lang w:eastAsia="ja-JP"/>
        </w:rPr>
        <w:t xml:space="preserve"> structured manner</w:t>
      </w:r>
      <w:r w:rsidR="00BC4E35">
        <w:rPr>
          <w:lang w:eastAsia="ja-JP"/>
        </w:rPr>
        <w:t xml:space="preserve">. </w:t>
      </w:r>
    </w:p>
    <w:p w14:paraId="3D5ABBD6" w14:textId="2C362786" w:rsidR="00233E6D" w:rsidRDefault="00233E6D" w:rsidP="00233E6D">
      <w:pPr>
        <w:ind w:left="400"/>
        <w:jc w:val="center"/>
        <w:rPr>
          <w:noProof/>
          <w:lang w:val="en-US" w:eastAsia="ja-JP"/>
        </w:rPr>
      </w:pPr>
      <w:r w:rsidRPr="00233E6D">
        <w:rPr>
          <w:noProof/>
          <w:lang w:val="en-US" w:eastAsia="ja-JP"/>
        </w:rPr>
        <w:drawing>
          <wp:inline distT="0" distB="0" distL="0" distR="0" wp14:anchorId="5C4A8530" wp14:editId="0E1F4BE2">
            <wp:extent cx="1859400" cy="2289240"/>
            <wp:effectExtent l="0" t="0" r="762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59400" cy="2289240"/>
                    </a:xfrm>
                    <a:prstGeom prst="rect">
                      <a:avLst/>
                    </a:prstGeom>
                    <a:noFill/>
                    <a:ln>
                      <a:noFill/>
                    </a:ln>
                    <a:effectLst/>
                    <a:extLst/>
                  </pic:spPr>
                </pic:pic>
              </a:graphicData>
            </a:graphic>
          </wp:inline>
        </w:drawing>
      </w:r>
    </w:p>
    <w:p w14:paraId="61AECB2E" w14:textId="77777777" w:rsidR="008A0D85" w:rsidRDefault="008A0D85" w:rsidP="00233E6D">
      <w:pPr>
        <w:ind w:left="400"/>
        <w:jc w:val="center"/>
        <w:rPr>
          <w:noProof/>
          <w:lang w:val="en-US" w:eastAsia="ja-JP"/>
        </w:rPr>
      </w:pPr>
    </w:p>
    <w:p w14:paraId="2EC2ADB3" w14:textId="16280483" w:rsidR="00205AD1" w:rsidRPr="0036058B" w:rsidRDefault="00233E6D" w:rsidP="00205AD1">
      <w:pPr>
        <w:pStyle w:val="aff2"/>
        <w:ind w:leftChars="0" w:left="760"/>
        <w:jc w:val="center"/>
        <w:rPr>
          <w:noProof/>
          <w:lang w:val="en-US" w:eastAsia="ja-JP"/>
        </w:rPr>
      </w:pPr>
      <w:bookmarkStart w:id="3" w:name="_Ref481059709"/>
      <w:r>
        <w:t xml:space="preserve">Figure </w:t>
      </w:r>
      <w:r>
        <w:fldChar w:fldCharType="begin"/>
      </w:r>
      <w:r>
        <w:instrText xml:space="preserve"> SEQ Figure \* ARABIC </w:instrText>
      </w:r>
      <w:r>
        <w:fldChar w:fldCharType="separate"/>
      </w:r>
      <w:r w:rsidR="00443CB2">
        <w:rPr>
          <w:noProof/>
        </w:rPr>
        <w:t>3</w:t>
      </w:r>
      <w:r>
        <w:fldChar w:fldCharType="end"/>
      </w:r>
      <w:bookmarkEnd w:id="3"/>
      <w:r w:rsidR="00205AD1">
        <w:rPr>
          <w:rFonts w:hint="eastAsia"/>
          <w:lang w:eastAsia="ja-JP"/>
        </w:rPr>
        <w:t xml:space="preserve"> </w:t>
      </w:r>
      <w:r w:rsidR="00205AD1">
        <w:rPr>
          <w:lang w:eastAsia="ja-JP"/>
        </w:rPr>
        <w:t>COR</w:t>
      </w:r>
      <w:r w:rsidR="00205AD1">
        <w:rPr>
          <w:rFonts w:hint="eastAsia"/>
          <w:lang w:eastAsia="ja-JP"/>
        </w:rPr>
        <w:t>E</w:t>
      </w:r>
      <w:r w:rsidR="00205AD1">
        <w:rPr>
          <w:lang w:eastAsia="ja-JP"/>
        </w:rPr>
        <w:t>SET symbol length is</w:t>
      </w:r>
      <w:r w:rsidR="00205AD1">
        <w:rPr>
          <w:rFonts w:hint="eastAsia"/>
          <w:lang w:eastAsia="ja-JP"/>
        </w:rPr>
        <w:t xml:space="preserve"> </w:t>
      </w:r>
      <w:r w:rsidR="0041761B">
        <w:rPr>
          <w:lang w:eastAsia="ja-JP"/>
        </w:rPr>
        <w:t>3</w:t>
      </w:r>
      <w:r w:rsidR="007536D0">
        <w:rPr>
          <w:rFonts w:hint="eastAsia"/>
          <w:lang w:eastAsia="ja-JP"/>
        </w:rPr>
        <w:t xml:space="preserve"> and</w:t>
      </w:r>
      <w:r w:rsidR="0041761B">
        <w:rPr>
          <w:lang w:eastAsia="ja-JP"/>
        </w:rPr>
        <w:t xml:space="preserve"> distributed</w:t>
      </w:r>
      <w:r w:rsidR="00205AD1">
        <w:rPr>
          <w:rFonts w:hint="eastAsia"/>
          <w:lang w:eastAsia="ja-JP"/>
        </w:rPr>
        <w:t xml:space="preserve"> mapping</w:t>
      </w:r>
    </w:p>
    <w:p w14:paraId="65393CAF" w14:textId="498FDA9E" w:rsidR="00233E6D" w:rsidRDefault="00233E6D" w:rsidP="00205AD1">
      <w:pPr>
        <w:rPr>
          <w:lang w:eastAsia="ja-JP"/>
        </w:rPr>
      </w:pPr>
    </w:p>
    <w:p w14:paraId="5CE4C96C" w14:textId="17658503" w:rsidR="00233E6D" w:rsidRPr="00C17D4E" w:rsidRDefault="0036058B" w:rsidP="00B47B58">
      <w:pPr>
        <w:ind w:left="400"/>
        <w:rPr>
          <w:lang w:eastAsia="ja-JP"/>
        </w:rPr>
      </w:pPr>
      <w:r>
        <w:rPr>
          <w:rFonts w:hint="eastAsia"/>
          <w:lang w:eastAsia="ja-JP"/>
        </w:rPr>
        <w:t xml:space="preserve">When CORESET symbol length is 1, both 3REGb and 2 REGs of </w:t>
      </w:r>
      <w:r>
        <w:rPr>
          <w:iCs/>
          <w:lang w:val="en-US" w:eastAsia="ja-JP"/>
        </w:rPr>
        <w:t>bundle size</w:t>
      </w:r>
      <w:r w:rsidRPr="00966F79">
        <w:rPr>
          <w:iCs/>
          <w:lang w:val="en-US" w:eastAsia="ja-JP"/>
        </w:rPr>
        <w:t xml:space="preserve"> for distributed REG-to-CCE mapping</w:t>
      </w:r>
      <w:r>
        <w:rPr>
          <w:lang w:eastAsia="ja-JP"/>
        </w:rPr>
        <w:t xml:space="preserve"> </w:t>
      </w:r>
      <w:r>
        <w:rPr>
          <w:rFonts w:hint="eastAsia"/>
          <w:lang w:eastAsia="ja-JP"/>
        </w:rPr>
        <w:t>can be considered. Higher layer signalling can configure the bundled size for each CORESET</w:t>
      </w:r>
      <w:r w:rsidR="00845404">
        <w:rPr>
          <w:rFonts w:hint="eastAsia"/>
          <w:lang w:eastAsia="ja-JP"/>
        </w:rPr>
        <w:t xml:space="preserve"> symbol length 1</w:t>
      </w:r>
      <w:r>
        <w:rPr>
          <w:rFonts w:hint="eastAsia"/>
          <w:lang w:eastAsia="ja-JP"/>
        </w:rPr>
        <w:t>.</w:t>
      </w:r>
    </w:p>
    <w:p w14:paraId="434BD4A1" w14:textId="4C84A2C7" w:rsidR="00FA07FF" w:rsidRDefault="00877984" w:rsidP="005F0C73">
      <w:pPr>
        <w:rPr>
          <w:lang w:eastAsia="ja-JP"/>
        </w:rPr>
      </w:pPr>
      <w:r w:rsidRPr="003211E0">
        <w:rPr>
          <w:rFonts w:hint="eastAsia"/>
          <w:b/>
          <w:lang w:eastAsia="ja-JP"/>
        </w:rPr>
        <w:t xml:space="preserve">Proposal </w:t>
      </w:r>
      <w:r w:rsidR="00B47B58">
        <w:rPr>
          <w:rFonts w:hint="eastAsia"/>
          <w:b/>
          <w:lang w:eastAsia="ja-JP"/>
        </w:rPr>
        <w:t>3</w:t>
      </w:r>
      <w:r>
        <w:rPr>
          <w:rFonts w:hint="eastAsia"/>
          <w:lang w:eastAsia="ja-JP"/>
        </w:rPr>
        <w:t>:</w:t>
      </w:r>
      <w:r w:rsidR="002B3BC0" w:rsidRPr="002B3BC0">
        <w:rPr>
          <w:iCs/>
          <w:lang w:val="en-US" w:eastAsia="ja-JP"/>
        </w:rPr>
        <w:t xml:space="preserve"> </w:t>
      </w:r>
      <w:r w:rsidR="002B3BC0">
        <w:rPr>
          <w:rFonts w:hint="eastAsia"/>
          <w:iCs/>
          <w:lang w:val="en-US" w:eastAsia="ja-JP"/>
        </w:rPr>
        <w:t>B</w:t>
      </w:r>
      <w:r w:rsidR="002B3BC0">
        <w:rPr>
          <w:iCs/>
          <w:lang w:val="en-US" w:eastAsia="ja-JP"/>
        </w:rPr>
        <w:t>undle size</w:t>
      </w:r>
      <w:r w:rsidR="002B3BC0" w:rsidRPr="00966F79">
        <w:rPr>
          <w:iCs/>
          <w:lang w:val="en-US" w:eastAsia="ja-JP"/>
        </w:rPr>
        <w:t xml:space="preserve"> for distributed REG-to-CCE mapping</w:t>
      </w:r>
      <w:r w:rsidR="002B3BC0">
        <w:rPr>
          <w:lang w:eastAsia="ja-JP"/>
        </w:rPr>
        <w:t xml:space="preserve"> </w:t>
      </w:r>
      <w:r w:rsidR="002B3BC0">
        <w:rPr>
          <w:rFonts w:hint="eastAsia"/>
          <w:lang w:eastAsia="ja-JP"/>
        </w:rPr>
        <w:t xml:space="preserve">is 3 for CORESET length is 1 or multiple of 2. </w:t>
      </w:r>
      <w:r w:rsidR="002B3BC0">
        <w:rPr>
          <w:rFonts w:hint="eastAsia"/>
          <w:iCs/>
          <w:lang w:val="en-US" w:eastAsia="ja-JP"/>
        </w:rPr>
        <w:t>B</w:t>
      </w:r>
      <w:r w:rsidR="002B3BC0">
        <w:rPr>
          <w:iCs/>
          <w:lang w:val="en-US" w:eastAsia="ja-JP"/>
        </w:rPr>
        <w:t>undle size</w:t>
      </w:r>
      <w:r w:rsidR="002B3BC0" w:rsidRPr="00966F79">
        <w:rPr>
          <w:iCs/>
          <w:lang w:val="en-US" w:eastAsia="ja-JP"/>
        </w:rPr>
        <w:t xml:space="preserve"> for distributed REG-to-CCE mapping</w:t>
      </w:r>
      <w:r w:rsidR="002B3BC0">
        <w:rPr>
          <w:lang w:eastAsia="ja-JP"/>
        </w:rPr>
        <w:t xml:space="preserve"> </w:t>
      </w:r>
      <w:r w:rsidR="002B3BC0">
        <w:rPr>
          <w:rFonts w:hint="eastAsia"/>
          <w:lang w:eastAsia="ja-JP"/>
        </w:rPr>
        <w:t>is 2 for CORESET length is 1 or multiple of 3.</w:t>
      </w:r>
    </w:p>
    <w:p w14:paraId="76594096" w14:textId="77777777" w:rsidR="00A22C69" w:rsidRPr="00CB2BDB" w:rsidRDefault="00A22C69" w:rsidP="005F0C73">
      <w:pPr>
        <w:rPr>
          <w:lang w:eastAsia="ja-JP"/>
        </w:rPr>
      </w:pPr>
    </w:p>
    <w:p w14:paraId="2E7C0CE3" w14:textId="2E5343F8" w:rsidR="00B761B3" w:rsidRPr="00A66463" w:rsidRDefault="00B761B3" w:rsidP="00B761B3">
      <w:pPr>
        <w:rPr>
          <w:u w:val="single"/>
          <w:lang w:eastAsia="ja-JP"/>
        </w:rPr>
      </w:pPr>
      <w:r>
        <w:rPr>
          <w:u w:val="single"/>
          <w:lang w:eastAsia="ja-JP"/>
        </w:rPr>
        <w:t>COR</w:t>
      </w:r>
      <w:r w:rsidR="00B47B58">
        <w:rPr>
          <w:rFonts w:hint="eastAsia"/>
          <w:u w:val="single"/>
          <w:lang w:eastAsia="ja-JP"/>
        </w:rPr>
        <w:t>E</w:t>
      </w:r>
      <w:r>
        <w:rPr>
          <w:u w:val="single"/>
          <w:lang w:eastAsia="ja-JP"/>
        </w:rPr>
        <w:t>SET symbol length</w:t>
      </w:r>
    </w:p>
    <w:p w14:paraId="10C63E86" w14:textId="242A4AC6" w:rsidR="00DA3782" w:rsidRDefault="00B40342" w:rsidP="000626CD">
      <w:pPr>
        <w:ind w:left="400"/>
        <w:rPr>
          <w:lang w:eastAsia="ja-JP"/>
        </w:rPr>
      </w:pPr>
      <w:r>
        <w:rPr>
          <w:rFonts w:hint="eastAsia"/>
          <w:lang w:eastAsia="ja-JP"/>
        </w:rPr>
        <w:lastRenderedPageBreak/>
        <w:t>C</w:t>
      </w:r>
      <w:r w:rsidR="00447C2D">
        <w:rPr>
          <w:rFonts w:hint="eastAsia"/>
          <w:lang w:eastAsia="ja-JP"/>
        </w:rPr>
        <w:t>OR</w:t>
      </w:r>
      <w:r>
        <w:rPr>
          <w:rFonts w:hint="eastAsia"/>
          <w:lang w:eastAsia="ja-JP"/>
        </w:rPr>
        <w:t>E</w:t>
      </w:r>
      <w:r w:rsidR="00447C2D">
        <w:rPr>
          <w:rFonts w:hint="eastAsia"/>
          <w:lang w:eastAsia="ja-JP"/>
        </w:rPr>
        <w:t xml:space="preserve">SET symbol length </w:t>
      </w:r>
      <w:r w:rsidR="000626CD">
        <w:rPr>
          <w:rFonts w:hint="eastAsia"/>
          <w:lang w:eastAsia="ja-JP"/>
        </w:rPr>
        <w:t>1and 2 should be supported.</w:t>
      </w:r>
      <w:r>
        <w:rPr>
          <w:rFonts w:hint="eastAsia"/>
          <w:lang w:eastAsia="ja-JP"/>
        </w:rPr>
        <w:t xml:space="preserve"> F</w:t>
      </w:r>
      <w:r>
        <w:rPr>
          <w:lang w:eastAsia="ja-JP"/>
        </w:rPr>
        <w:t>o</w:t>
      </w:r>
      <w:r>
        <w:rPr>
          <w:rFonts w:hint="eastAsia"/>
          <w:lang w:eastAsia="ja-JP"/>
        </w:rPr>
        <w:t xml:space="preserve">r CORESET length 3 and 4, whether both </w:t>
      </w:r>
      <w:r w:rsidR="000626CD">
        <w:rPr>
          <w:rFonts w:hint="eastAsia"/>
          <w:lang w:eastAsia="ja-JP"/>
        </w:rPr>
        <w:t>are s</w:t>
      </w:r>
      <w:r>
        <w:rPr>
          <w:lang w:eastAsia="ja-JP"/>
        </w:rPr>
        <w:t>upported</w:t>
      </w:r>
      <w:r>
        <w:rPr>
          <w:rFonts w:hint="eastAsia"/>
          <w:lang w:eastAsia="ja-JP"/>
        </w:rPr>
        <w:t xml:space="preserve"> </w:t>
      </w:r>
      <w:r w:rsidR="000626CD">
        <w:rPr>
          <w:rFonts w:hint="eastAsia"/>
          <w:lang w:eastAsia="ja-JP"/>
        </w:rPr>
        <w:t xml:space="preserve">or one of it is </w:t>
      </w:r>
      <w:r w:rsidR="000626CD">
        <w:rPr>
          <w:lang w:eastAsia="ja-JP"/>
        </w:rPr>
        <w:t>enough</w:t>
      </w:r>
      <w:r w:rsidR="000626CD">
        <w:rPr>
          <w:rFonts w:hint="eastAsia"/>
          <w:lang w:eastAsia="ja-JP"/>
        </w:rPr>
        <w:t xml:space="preserve"> </w:t>
      </w:r>
      <w:r w:rsidR="000626CD">
        <w:rPr>
          <w:lang w:eastAsia="ja-JP"/>
        </w:rPr>
        <w:t>should</w:t>
      </w:r>
      <w:r w:rsidR="000626CD">
        <w:rPr>
          <w:rFonts w:hint="eastAsia"/>
          <w:lang w:eastAsia="ja-JP"/>
        </w:rPr>
        <w:t xml:space="preserve"> be considered. </w:t>
      </w:r>
      <w:r w:rsidR="00106A89">
        <w:rPr>
          <w:rFonts w:hint="eastAsia"/>
          <w:lang w:eastAsia="ja-JP"/>
        </w:rPr>
        <w:t>In NR PDCCH, the number of PRBs can be configured per COR</w:t>
      </w:r>
      <w:r w:rsidR="000626CD">
        <w:rPr>
          <w:rFonts w:hint="eastAsia"/>
          <w:lang w:eastAsia="ja-JP"/>
        </w:rPr>
        <w:t>E</w:t>
      </w:r>
      <w:r w:rsidR="00106A89">
        <w:rPr>
          <w:rFonts w:hint="eastAsia"/>
          <w:lang w:eastAsia="ja-JP"/>
        </w:rPr>
        <w:t xml:space="preserve">SET, </w:t>
      </w:r>
      <w:r w:rsidR="00106A89">
        <w:rPr>
          <w:lang w:eastAsia="ja-JP"/>
        </w:rPr>
        <w:t>amount</w:t>
      </w:r>
      <w:r w:rsidR="00106A89">
        <w:rPr>
          <w:rFonts w:hint="eastAsia"/>
          <w:lang w:eastAsia="ja-JP"/>
        </w:rPr>
        <w:t xml:space="preserve"> of </w:t>
      </w:r>
      <w:r w:rsidR="00106A89">
        <w:rPr>
          <w:lang w:eastAsia="ja-JP"/>
        </w:rPr>
        <w:t>resource</w:t>
      </w:r>
      <w:r w:rsidR="00106A89">
        <w:rPr>
          <w:rFonts w:hint="eastAsia"/>
          <w:lang w:eastAsia="ja-JP"/>
        </w:rPr>
        <w:t xml:space="preserve"> of COR</w:t>
      </w:r>
      <w:r w:rsidR="000626CD">
        <w:rPr>
          <w:rFonts w:hint="eastAsia"/>
          <w:lang w:eastAsia="ja-JP"/>
        </w:rPr>
        <w:t>E</w:t>
      </w:r>
      <w:r w:rsidR="00106A89">
        <w:rPr>
          <w:rFonts w:hint="eastAsia"/>
          <w:lang w:eastAsia="ja-JP"/>
        </w:rPr>
        <w:t xml:space="preserve">SET can be </w:t>
      </w:r>
      <w:r w:rsidR="00106A89">
        <w:rPr>
          <w:lang w:eastAsia="ja-JP"/>
        </w:rPr>
        <w:t>flexible</w:t>
      </w:r>
      <w:r w:rsidR="00106A89">
        <w:rPr>
          <w:rFonts w:hint="eastAsia"/>
          <w:lang w:eastAsia="ja-JP"/>
        </w:rPr>
        <w:t xml:space="preserve"> by the number of PRBs (</w:t>
      </w:r>
      <w:r w:rsidR="00106A89">
        <w:rPr>
          <w:lang w:eastAsia="ja-JP"/>
        </w:rPr>
        <w:t>frequency</w:t>
      </w:r>
      <w:r w:rsidR="00106A89">
        <w:rPr>
          <w:rFonts w:hint="eastAsia"/>
          <w:lang w:eastAsia="ja-JP"/>
        </w:rPr>
        <w:t xml:space="preserve"> domain) for a COR</w:t>
      </w:r>
      <w:r w:rsidR="000626CD">
        <w:rPr>
          <w:rFonts w:hint="eastAsia"/>
          <w:lang w:eastAsia="ja-JP"/>
        </w:rPr>
        <w:t>E</w:t>
      </w:r>
      <w:r w:rsidR="00106A89">
        <w:rPr>
          <w:rFonts w:hint="eastAsia"/>
          <w:lang w:eastAsia="ja-JP"/>
        </w:rPr>
        <w:t>SET.</w:t>
      </w:r>
      <w:r w:rsidR="00EF5281">
        <w:rPr>
          <w:lang w:eastAsia="ja-JP"/>
        </w:rPr>
        <w:t xml:space="preserve"> </w:t>
      </w:r>
    </w:p>
    <w:p w14:paraId="3F2A3B9F" w14:textId="658540CB" w:rsidR="00892C10" w:rsidRDefault="000F266E" w:rsidP="00B761B3">
      <w:pPr>
        <w:ind w:left="400"/>
        <w:rPr>
          <w:lang w:eastAsia="ja-JP"/>
        </w:rPr>
      </w:pPr>
      <w:r w:rsidRPr="000F266E">
        <w:rPr>
          <w:lang w:eastAsia="ja-JP"/>
        </w:rPr>
        <w:t>The COR</w:t>
      </w:r>
      <w:r w:rsidR="00237CEF">
        <w:rPr>
          <w:rFonts w:hint="eastAsia"/>
          <w:lang w:eastAsia="ja-JP"/>
        </w:rPr>
        <w:t>E</w:t>
      </w:r>
      <w:r w:rsidRPr="000F266E">
        <w:rPr>
          <w:lang w:eastAsia="ja-JP"/>
        </w:rPr>
        <w:t>SET length 7 would be necessary to support larger coverage case of PDCCH. In this case, COR</w:t>
      </w:r>
      <w:r w:rsidR="000626CD">
        <w:rPr>
          <w:rFonts w:hint="eastAsia"/>
          <w:lang w:eastAsia="ja-JP"/>
        </w:rPr>
        <w:t>E</w:t>
      </w:r>
      <w:r w:rsidRPr="000F266E">
        <w:rPr>
          <w:lang w:eastAsia="ja-JP"/>
        </w:rPr>
        <w:t>SET length 7 can be realized by</w:t>
      </w:r>
      <w:r w:rsidR="00E612B7">
        <w:rPr>
          <w:lang w:eastAsia="ja-JP"/>
        </w:rPr>
        <w:t xml:space="preserve"> rate matching or puncturing from</w:t>
      </w:r>
      <w:r w:rsidRPr="000F266E">
        <w:rPr>
          <w:lang w:eastAsia="ja-JP"/>
        </w:rPr>
        <w:t xml:space="preserve"> COR</w:t>
      </w:r>
      <w:r w:rsidR="007536D0">
        <w:rPr>
          <w:rFonts w:hint="eastAsia"/>
          <w:lang w:eastAsia="ja-JP"/>
        </w:rPr>
        <w:t>E</w:t>
      </w:r>
      <w:r w:rsidRPr="000F266E">
        <w:rPr>
          <w:lang w:eastAsia="ja-JP"/>
        </w:rPr>
        <w:t>SET length 8.</w:t>
      </w:r>
    </w:p>
    <w:p w14:paraId="3E51BF12" w14:textId="29863AE1" w:rsidR="00B761B3" w:rsidRDefault="000626CD" w:rsidP="00B761B3">
      <w:pPr>
        <w:ind w:left="400"/>
        <w:rPr>
          <w:lang w:eastAsia="ja-JP"/>
        </w:rPr>
      </w:pPr>
      <w:r>
        <w:rPr>
          <w:rFonts w:hint="eastAsia"/>
          <w:lang w:eastAsia="ja-JP"/>
        </w:rPr>
        <w:t>For large coverage case, CORESET 6 and 12 are also considered.</w:t>
      </w:r>
    </w:p>
    <w:p w14:paraId="731E9E1B" w14:textId="4413867C" w:rsidR="003308CC" w:rsidRPr="00B47B58" w:rsidRDefault="00B761B3" w:rsidP="001A14EF">
      <w:pPr>
        <w:rPr>
          <w:lang w:eastAsia="ja-JP"/>
        </w:rPr>
      </w:pPr>
      <w:r w:rsidRPr="003211E0">
        <w:rPr>
          <w:rFonts w:hint="eastAsia"/>
          <w:b/>
          <w:lang w:eastAsia="ja-JP"/>
        </w:rPr>
        <w:t xml:space="preserve">Proposal </w:t>
      </w:r>
      <w:r w:rsidR="00B47B58">
        <w:rPr>
          <w:rFonts w:hint="eastAsia"/>
          <w:b/>
          <w:lang w:eastAsia="ja-JP"/>
        </w:rPr>
        <w:t>4</w:t>
      </w:r>
      <w:r>
        <w:rPr>
          <w:rFonts w:hint="eastAsia"/>
          <w:lang w:eastAsia="ja-JP"/>
        </w:rPr>
        <w:t>:</w:t>
      </w:r>
      <w:r>
        <w:rPr>
          <w:lang w:eastAsia="ja-JP"/>
        </w:rPr>
        <w:t xml:space="preserve"> </w:t>
      </w:r>
      <w:r w:rsidR="000626CD">
        <w:rPr>
          <w:rFonts w:hint="eastAsia"/>
          <w:lang w:eastAsia="ja-JP"/>
        </w:rPr>
        <w:t xml:space="preserve">At </w:t>
      </w:r>
      <w:r w:rsidR="000626CD">
        <w:rPr>
          <w:lang w:eastAsia="ja-JP"/>
        </w:rPr>
        <w:t>least</w:t>
      </w:r>
      <w:r w:rsidR="000626CD">
        <w:rPr>
          <w:rFonts w:hint="eastAsia"/>
          <w:lang w:eastAsia="ja-JP"/>
        </w:rPr>
        <w:t xml:space="preserve"> </w:t>
      </w:r>
      <w:r w:rsidR="000626CD">
        <w:rPr>
          <w:lang w:eastAsia="ja-JP"/>
        </w:rPr>
        <w:t>COR</w:t>
      </w:r>
      <w:r w:rsidR="00237CEF">
        <w:rPr>
          <w:rFonts w:hint="eastAsia"/>
          <w:lang w:eastAsia="ja-JP"/>
        </w:rPr>
        <w:t>E</w:t>
      </w:r>
      <w:r w:rsidR="000626CD">
        <w:rPr>
          <w:lang w:eastAsia="ja-JP"/>
        </w:rPr>
        <w:t>SET length is 1</w:t>
      </w:r>
      <w:r w:rsidR="000626CD">
        <w:rPr>
          <w:rFonts w:hint="eastAsia"/>
          <w:lang w:eastAsia="ja-JP"/>
        </w:rPr>
        <w:t>and 2</w:t>
      </w:r>
      <w:r w:rsidR="000626CD">
        <w:rPr>
          <w:lang w:eastAsia="ja-JP"/>
        </w:rPr>
        <w:t xml:space="preserve"> should be supported.</w:t>
      </w:r>
      <w:r w:rsidR="000626CD">
        <w:rPr>
          <w:rFonts w:hint="eastAsia"/>
          <w:lang w:eastAsia="ja-JP"/>
        </w:rPr>
        <w:t xml:space="preserve"> FFS on CORESET length 3,4,6,7 and 12.</w:t>
      </w:r>
      <w:r w:rsidR="000626CD">
        <w:rPr>
          <w:lang w:eastAsia="ja-JP"/>
        </w:rPr>
        <w:t xml:space="preserve"> </w:t>
      </w:r>
    </w:p>
    <w:p w14:paraId="79A971F9" w14:textId="77777777" w:rsidR="00161268" w:rsidRDefault="00161268" w:rsidP="00161268">
      <w:pPr>
        <w:rPr>
          <w:lang w:eastAsia="ja-JP"/>
        </w:rPr>
      </w:pPr>
    </w:p>
    <w:p w14:paraId="7504A8A2" w14:textId="6D042F4B" w:rsidR="00A22C69" w:rsidRPr="00161268" w:rsidRDefault="004636EF" w:rsidP="00161268">
      <w:pPr>
        <w:rPr>
          <w:u w:val="single"/>
          <w:lang w:eastAsia="ja-JP"/>
        </w:rPr>
      </w:pPr>
      <w:r>
        <w:rPr>
          <w:u w:val="single"/>
          <w:lang w:eastAsia="ja-JP"/>
        </w:rPr>
        <w:t>Allocation</w:t>
      </w:r>
      <w:r>
        <w:rPr>
          <w:rFonts w:hint="eastAsia"/>
          <w:u w:val="single"/>
          <w:lang w:eastAsia="ja-JP"/>
        </w:rPr>
        <w:t xml:space="preserve"> of </w:t>
      </w:r>
      <w:r>
        <w:rPr>
          <w:u w:val="single"/>
          <w:lang w:eastAsia="ja-JP"/>
        </w:rPr>
        <w:t xml:space="preserve">PRBs </w:t>
      </w:r>
      <w:r>
        <w:rPr>
          <w:rFonts w:hint="eastAsia"/>
          <w:u w:val="single"/>
          <w:lang w:eastAsia="ja-JP"/>
        </w:rPr>
        <w:t>for a</w:t>
      </w:r>
      <w:r w:rsidR="00161268" w:rsidRPr="00161268">
        <w:rPr>
          <w:u w:val="single"/>
          <w:lang w:eastAsia="ja-JP"/>
        </w:rPr>
        <w:t xml:space="preserve"> CORESET</w:t>
      </w:r>
    </w:p>
    <w:p w14:paraId="6BE8D6D2" w14:textId="0DDEE460" w:rsidR="00BC4E9D" w:rsidRDefault="00B23D74" w:rsidP="00397D60">
      <w:pPr>
        <w:ind w:leftChars="200" w:left="400"/>
        <w:rPr>
          <w:lang w:eastAsia="ja-JP"/>
        </w:rPr>
      </w:pPr>
      <w:r>
        <w:rPr>
          <w:rFonts w:hint="eastAsia"/>
          <w:lang w:eastAsia="ja-JP"/>
        </w:rPr>
        <w:t xml:space="preserve">In order to reduce </w:t>
      </w:r>
      <w:r w:rsidR="00BC4E9D">
        <w:rPr>
          <w:lang w:eastAsia="ja-JP"/>
        </w:rPr>
        <w:t>higher</w:t>
      </w:r>
      <w:r w:rsidR="00BC4E9D">
        <w:rPr>
          <w:rFonts w:hint="eastAsia"/>
          <w:lang w:eastAsia="ja-JP"/>
        </w:rPr>
        <w:t xml:space="preserve"> layer signalling of CORESET configuration, the candi</w:t>
      </w:r>
      <w:r w:rsidR="008C02C4">
        <w:rPr>
          <w:rFonts w:hint="eastAsia"/>
          <w:lang w:eastAsia="ja-JP"/>
        </w:rPr>
        <w:t xml:space="preserve">dates of the numbers of PRBs </w:t>
      </w:r>
      <w:r w:rsidR="00134F04">
        <w:rPr>
          <w:rFonts w:hint="eastAsia"/>
          <w:lang w:eastAsia="ja-JP"/>
        </w:rPr>
        <w:t>and distributed</w:t>
      </w:r>
      <w:r w:rsidR="00B96818">
        <w:rPr>
          <w:rFonts w:hint="eastAsia"/>
          <w:lang w:eastAsia="ja-JP"/>
        </w:rPr>
        <w:t xml:space="preserve"> order</w:t>
      </w:r>
      <w:r w:rsidR="00134F04" w:rsidRPr="00134F04">
        <w:rPr>
          <w:rFonts w:hint="eastAsia"/>
          <w:lang w:eastAsia="ja-JP"/>
        </w:rPr>
        <w:t xml:space="preserve"> </w:t>
      </w:r>
      <w:r w:rsidR="00134F04">
        <w:rPr>
          <w:rFonts w:hint="eastAsia"/>
          <w:lang w:eastAsia="ja-JP"/>
        </w:rPr>
        <w:t>(cluster) for a CORESET</w:t>
      </w:r>
      <w:r w:rsidR="00B96818">
        <w:rPr>
          <w:rFonts w:hint="eastAsia"/>
          <w:lang w:eastAsia="ja-JP"/>
        </w:rPr>
        <w:t xml:space="preserve"> </w:t>
      </w:r>
      <w:r w:rsidR="00BC4E9D">
        <w:rPr>
          <w:rFonts w:hint="eastAsia"/>
          <w:lang w:eastAsia="ja-JP"/>
        </w:rPr>
        <w:t>can be limited.</w:t>
      </w:r>
      <w:r w:rsidR="00B96818">
        <w:rPr>
          <w:rFonts w:hint="eastAsia"/>
          <w:lang w:eastAsia="ja-JP"/>
        </w:rPr>
        <w:t xml:space="preserve"> </w:t>
      </w:r>
      <w:r w:rsidR="001F230E">
        <w:rPr>
          <w:rFonts w:hint="eastAsia"/>
          <w:lang w:eastAsia="ja-JP"/>
        </w:rPr>
        <w:t xml:space="preserve">In order to </w:t>
      </w:r>
      <w:r w:rsidR="001F230E">
        <w:rPr>
          <w:lang w:eastAsia="ja-JP"/>
        </w:rPr>
        <w:t>align</w:t>
      </w:r>
      <w:r w:rsidR="001F230E">
        <w:rPr>
          <w:rFonts w:hint="eastAsia"/>
          <w:lang w:eastAsia="ja-JP"/>
        </w:rPr>
        <w:t xml:space="preserve"> the REG b</w:t>
      </w:r>
      <w:r w:rsidR="001F230E" w:rsidRPr="00161268">
        <w:rPr>
          <w:lang w:eastAsia="ja-JP"/>
        </w:rPr>
        <w:t>undle size for distributed REG-to-CCE mapping</w:t>
      </w:r>
      <w:r w:rsidR="001F230E">
        <w:rPr>
          <w:rFonts w:hint="eastAsia"/>
          <w:lang w:eastAsia="ja-JP"/>
        </w:rPr>
        <w:t xml:space="preserve">, the number of PRBs per cluster </w:t>
      </w:r>
      <w:r w:rsidR="00E000BD">
        <w:rPr>
          <w:rFonts w:hint="eastAsia"/>
          <w:lang w:eastAsia="ja-JP"/>
        </w:rPr>
        <w:t>should</w:t>
      </w:r>
      <w:r w:rsidR="001F230E">
        <w:rPr>
          <w:rFonts w:hint="eastAsia"/>
          <w:lang w:eastAsia="ja-JP"/>
        </w:rPr>
        <w:t xml:space="preserve"> be multiple of REG bundle size.</w:t>
      </w:r>
      <w:r w:rsidR="00E000BD">
        <w:rPr>
          <w:rFonts w:hint="eastAsia"/>
          <w:lang w:eastAsia="ja-JP"/>
        </w:rPr>
        <w:t xml:space="preserve"> The PRBs in a cluster are </w:t>
      </w:r>
      <w:r w:rsidR="00E000BD">
        <w:rPr>
          <w:lang w:eastAsia="ja-JP"/>
        </w:rPr>
        <w:t>contiguously</w:t>
      </w:r>
      <w:r w:rsidR="00E000BD">
        <w:rPr>
          <w:rFonts w:hint="eastAsia"/>
          <w:lang w:eastAsia="ja-JP"/>
        </w:rPr>
        <w:t>.</w:t>
      </w:r>
      <w:r w:rsidR="009A1E54">
        <w:rPr>
          <w:rFonts w:hint="eastAsia"/>
          <w:lang w:eastAsia="ja-JP"/>
        </w:rPr>
        <w:t xml:space="preserve"> The number of PRBs for a CORESET is calculated by </w:t>
      </w:r>
      <w:r w:rsidR="009A1E54">
        <w:rPr>
          <w:lang w:eastAsia="ja-JP"/>
        </w:rPr>
        <w:t>the</w:t>
      </w:r>
      <w:r w:rsidR="009A1E54">
        <w:rPr>
          <w:rFonts w:hint="eastAsia"/>
          <w:lang w:eastAsia="ja-JP"/>
        </w:rPr>
        <w:t xml:space="preserve"> number of cluster * the number of PRBs per cluster.</w:t>
      </w:r>
      <w:r w:rsidR="00E000BD">
        <w:rPr>
          <w:rFonts w:hint="eastAsia"/>
          <w:lang w:eastAsia="ja-JP"/>
        </w:rPr>
        <w:t xml:space="preserve"> </w:t>
      </w:r>
    </w:p>
    <w:p w14:paraId="3AEBE050" w14:textId="3A09DA8D" w:rsidR="00397D60" w:rsidRPr="00397D60" w:rsidRDefault="00543867" w:rsidP="00A1546F">
      <w:pPr>
        <w:ind w:leftChars="200" w:left="400"/>
        <w:rPr>
          <w:lang w:eastAsia="ja-JP"/>
        </w:rPr>
      </w:pPr>
      <w:r>
        <w:rPr>
          <w:rFonts w:hint="eastAsia"/>
          <w:lang w:eastAsia="ja-JP"/>
        </w:rPr>
        <w:t xml:space="preserve">We </w:t>
      </w:r>
      <w:r w:rsidR="00397D60">
        <w:rPr>
          <w:rFonts w:hint="eastAsia"/>
          <w:lang w:eastAsia="ja-JP"/>
        </w:rPr>
        <w:t>see the EPDCCH</w:t>
      </w:r>
      <w:r>
        <w:rPr>
          <w:rFonts w:hint="eastAsia"/>
          <w:lang w:eastAsia="ja-JP"/>
        </w:rPr>
        <w:t>/CSI</w:t>
      </w:r>
      <w:r w:rsidR="00397D60">
        <w:rPr>
          <w:rFonts w:hint="eastAsia"/>
          <w:lang w:eastAsia="ja-JP"/>
        </w:rPr>
        <w:t xml:space="preserve"> type PRB </w:t>
      </w:r>
      <w:r w:rsidR="00397D60">
        <w:rPr>
          <w:lang w:eastAsia="ja-JP"/>
        </w:rPr>
        <w:t>allocation</w:t>
      </w:r>
      <w:r w:rsidR="00397D60">
        <w:rPr>
          <w:rFonts w:hint="eastAsia"/>
          <w:lang w:eastAsia="ja-JP"/>
        </w:rPr>
        <w:t xml:space="preserve"> </w:t>
      </w:r>
      <w:r w:rsidR="00A1546F">
        <w:rPr>
          <w:rFonts w:hint="eastAsia"/>
          <w:lang w:eastAsia="ja-JP"/>
        </w:rPr>
        <w:t xml:space="preserve">has merit to reduce RRC </w:t>
      </w:r>
      <w:r w:rsidR="00A1546F">
        <w:rPr>
          <w:lang w:eastAsia="ja-JP"/>
        </w:rPr>
        <w:t>singling</w:t>
      </w:r>
      <w:r w:rsidR="00A1546F">
        <w:rPr>
          <w:rFonts w:hint="eastAsia"/>
          <w:lang w:eastAsia="ja-JP"/>
        </w:rPr>
        <w:t xml:space="preserve">. However it </w:t>
      </w:r>
      <w:r w:rsidR="00397D60">
        <w:rPr>
          <w:rFonts w:hint="eastAsia"/>
          <w:lang w:eastAsia="ja-JP"/>
        </w:rPr>
        <w:t xml:space="preserve">requires complex </w:t>
      </w:r>
      <w:r w:rsidR="00397D60">
        <w:rPr>
          <w:lang w:eastAsia="ja-JP"/>
        </w:rPr>
        <w:t>calculation</w:t>
      </w:r>
      <w:r w:rsidR="00397D60">
        <w:rPr>
          <w:rFonts w:hint="eastAsia"/>
          <w:lang w:eastAsia="ja-JP"/>
        </w:rPr>
        <w:t xml:space="preserve"> in UE side.</w:t>
      </w:r>
      <w:r>
        <w:rPr>
          <w:rFonts w:hint="eastAsia"/>
          <w:lang w:eastAsia="ja-JP"/>
        </w:rPr>
        <w:t xml:space="preserve"> So, it </w:t>
      </w:r>
      <w:r>
        <w:rPr>
          <w:lang w:eastAsia="ja-JP"/>
        </w:rPr>
        <w:t>should</w:t>
      </w:r>
      <w:r>
        <w:rPr>
          <w:rFonts w:hint="eastAsia"/>
          <w:lang w:eastAsia="ja-JP"/>
        </w:rPr>
        <w:t xml:space="preserve"> be avoided. </w:t>
      </w:r>
      <w:r w:rsidR="00832D43">
        <w:rPr>
          <w:rFonts w:hint="eastAsia"/>
          <w:lang w:eastAsia="ja-JP"/>
        </w:rPr>
        <w:t>When sta</w:t>
      </w:r>
      <w:r w:rsidR="00A1546F">
        <w:rPr>
          <w:rFonts w:hint="eastAsia"/>
          <w:lang w:eastAsia="ja-JP"/>
        </w:rPr>
        <w:t>r</w:t>
      </w:r>
      <w:r w:rsidR="00832D43">
        <w:rPr>
          <w:rFonts w:hint="eastAsia"/>
          <w:lang w:eastAsia="ja-JP"/>
        </w:rPr>
        <w:t>ting PRBs of cluster are limited by some equation</w:t>
      </w:r>
      <w:r w:rsidR="00A1546F">
        <w:rPr>
          <w:rFonts w:hint="eastAsia"/>
          <w:lang w:eastAsia="ja-JP"/>
        </w:rPr>
        <w:t xml:space="preserve"> with RBG size of PDSCH, UE ID and/or slot#</w:t>
      </w:r>
      <w:r w:rsidR="00832D43">
        <w:rPr>
          <w:rFonts w:hint="eastAsia"/>
          <w:lang w:eastAsia="ja-JP"/>
        </w:rPr>
        <w:t xml:space="preserve">, </w:t>
      </w:r>
      <w:r w:rsidR="00A1546F">
        <w:rPr>
          <w:rFonts w:hint="eastAsia"/>
          <w:lang w:eastAsia="ja-JP"/>
        </w:rPr>
        <w:t>the number of candidates for cluster location can be reduced. Therefore, t</w:t>
      </w:r>
      <w:r>
        <w:rPr>
          <w:lang w:eastAsia="ja-JP"/>
        </w:rPr>
        <w:t>he</w:t>
      </w:r>
      <w:r>
        <w:rPr>
          <w:rFonts w:hint="eastAsia"/>
          <w:lang w:eastAsia="ja-JP"/>
        </w:rPr>
        <w:t xml:space="preserve"> cluster based bitmap type </w:t>
      </w:r>
      <w:r>
        <w:rPr>
          <w:lang w:eastAsia="ja-JP"/>
        </w:rPr>
        <w:t>allocation</w:t>
      </w:r>
      <w:r>
        <w:rPr>
          <w:rFonts w:hint="eastAsia"/>
          <w:lang w:eastAsia="ja-JP"/>
        </w:rPr>
        <w:t xml:space="preserve"> </w:t>
      </w:r>
      <w:r w:rsidR="00F00181">
        <w:rPr>
          <w:rFonts w:hint="eastAsia"/>
          <w:lang w:eastAsia="ja-JP"/>
        </w:rPr>
        <w:t xml:space="preserve">could be </w:t>
      </w:r>
      <w:r w:rsidR="00B47B58">
        <w:rPr>
          <w:lang w:eastAsia="ja-JP"/>
        </w:rPr>
        <w:t>considered</w:t>
      </w:r>
      <w:r w:rsidR="00F00181">
        <w:rPr>
          <w:rFonts w:hint="eastAsia"/>
          <w:lang w:eastAsia="ja-JP"/>
        </w:rPr>
        <w:t>.</w:t>
      </w:r>
    </w:p>
    <w:p w14:paraId="18EC3031" w14:textId="31543F70" w:rsidR="00303D21" w:rsidRPr="005026D0" w:rsidRDefault="000054DF" w:rsidP="007536D0">
      <w:pPr>
        <w:rPr>
          <w:lang w:val="nb-NO" w:eastAsia="ja-JP"/>
        </w:rPr>
      </w:pPr>
      <w:r>
        <w:rPr>
          <w:lang w:eastAsia="ja-JP"/>
        </w:rPr>
        <w:t xml:space="preserve"> </w:t>
      </w:r>
    </w:p>
    <w:p w14:paraId="38018E4F"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D439E" w14:textId="25C6981C" w:rsidR="00123F4A" w:rsidRDefault="007C6212" w:rsidP="00F01F94">
      <w:pPr>
        <w:rPr>
          <w:rFonts w:cs="Arial"/>
          <w:lang w:eastAsia="ja-JP"/>
        </w:rPr>
      </w:pPr>
      <w:r>
        <w:rPr>
          <w:rFonts w:cs="Arial" w:hint="eastAsia"/>
          <w:lang w:eastAsia="ja-JP"/>
        </w:rPr>
        <w:t>From the discussion, we propose follows</w:t>
      </w:r>
    </w:p>
    <w:p w14:paraId="598205FA" w14:textId="77777777" w:rsidR="005A6C7C" w:rsidRDefault="005A6C7C" w:rsidP="005A6C7C">
      <w:pPr>
        <w:rPr>
          <w:lang w:eastAsia="ja-JP"/>
        </w:rPr>
      </w:pPr>
      <w:r w:rsidRPr="00EE6C7A">
        <w:rPr>
          <w:rFonts w:hint="eastAsia"/>
          <w:b/>
          <w:lang w:eastAsia="ja-JP"/>
        </w:rPr>
        <w:t xml:space="preserve">Proposal </w:t>
      </w:r>
      <w:r>
        <w:rPr>
          <w:rFonts w:hint="eastAsia"/>
          <w:b/>
          <w:lang w:eastAsia="ja-JP"/>
        </w:rPr>
        <w:t xml:space="preserve">1: </w:t>
      </w:r>
      <w:r>
        <w:rPr>
          <w:lang w:eastAsia="ja-JP"/>
        </w:rPr>
        <w:t xml:space="preserve">Adjacent REGs in time </w:t>
      </w:r>
      <w:r>
        <w:rPr>
          <w:rFonts w:hint="eastAsia"/>
          <w:lang w:eastAsia="ja-JP"/>
        </w:rPr>
        <w:t xml:space="preserve">domain </w:t>
      </w:r>
      <w:r>
        <w:rPr>
          <w:lang w:eastAsia="ja-JP"/>
        </w:rPr>
        <w:t>support three way of the DMRS usage. 1) To use the same precoding and DMRS is sent in each REG, 2) To use the same precoding but DMRS is located in the time first REG only, and 3) To use different precoding and DMRS is located in each REG. The configuration is for each COR</w:t>
      </w:r>
      <w:r>
        <w:rPr>
          <w:rFonts w:hint="eastAsia"/>
          <w:lang w:eastAsia="ja-JP"/>
        </w:rPr>
        <w:t>E</w:t>
      </w:r>
      <w:r>
        <w:rPr>
          <w:lang w:eastAsia="ja-JP"/>
        </w:rPr>
        <w:t>SET.</w:t>
      </w:r>
    </w:p>
    <w:p w14:paraId="78611088" w14:textId="77777777" w:rsidR="005A6C7C" w:rsidRDefault="005A6C7C" w:rsidP="005A6C7C">
      <w:pPr>
        <w:rPr>
          <w:lang w:eastAsia="ja-JP"/>
        </w:rPr>
      </w:pPr>
      <w:r w:rsidRPr="003211E0">
        <w:rPr>
          <w:rFonts w:hint="eastAsia"/>
          <w:b/>
          <w:lang w:eastAsia="ja-JP"/>
        </w:rPr>
        <w:t>Proposal</w:t>
      </w:r>
      <w:r>
        <w:rPr>
          <w:rFonts w:hint="eastAsia"/>
          <w:b/>
          <w:lang w:eastAsia="ja-JP"/>
        </w:rPr>
        <w:t xml:space="preserve"> 2</w:t>
      </w:r>
      <w:r>
        <w:rPr>
          <w:rFonts w:hint="eastAsia"/>
          <w:lang w:eastAsia="ja-JP"/>
        </w:rPr>
        <w:t xml:space="preserve">: </w:t>
      </w:r>
      <w:r>
        <w:rPr>
          <w:lang w:eastAsia="ja-JP"/>
        </w:rPr>
        <w:t>O</w:t>
      </w:r>
      <w:r>
        <w:rPr>
          <w:rFonts w:hint="eastAsia"/>
          <w:lang w:eastAsia="ja-JP"/>
        </w:rPr>
        <w:t xml:space="preserve">nly time first mapping </w:t>
      </w:r>
      <w:r>
        <w:rPr>
          <w:lang w:eastAsia="ja-JP"/>
        </w:rPr>
        <w:t xml:space="preserve">of </w:t>
      </w:r>
      <w:r>
        <w:rPr>
          <w:rFonts w:hint="eastAsia"/>
          <w:lang w:eastAsia="ja-JP"/>
        </w:rPr>
        <w:t xml:space="preserve">bundled REGs to CCE </w:t>
      </w:r>
      <w:r>
        <w:rPr>
          <w:lang w:eastAsia="ja-JP"/>
        </w:rPr>
        <w:t xml:space="preserve">mapping </w:t>
      </w:r>
      <w:r>
        <w:rPr>
          <w:rFonts w:hint="eastAsia"/>
          <w:lang w:eastAsia="ja-JP"/>
        </w:rPr>
        <w:t xml:space="preserve">is </w:t>
      </w:r>
      <w:r>
        <w:rPr>
          <w:lang w:eastAsia="ja-JP"/>
        </w:rPr>
        <w:t>supported</w:t>
      </w:r>
      <w:r>
        <w:rPr>
          <w:rFonts w:hint="eastAsia"/>
          <w:lang w:eastAsia="ja-JP"/>
        </w:rPr>
        <w:t>.</w:t>
      </w:r>
      <w:r>
        <w:rPr>
          <w:lang w:eastAsia="ja-JP"/>
        </w:rPr>
        <w:t xml:space="preserve"> Frequency first mapping is realized by COR</w:t>
      </w:r>
      <w:r>
        <w:rPr>
          <w:rFonts w:hint="eastAsia"/>
          <w:lang w:eastAsia="ja-JP"/>
        </w:rPr>
        <w:t>E</w:t>
      </w:r>
      <w:r>
        <w:rPr>
          <w:lang w:eastAsia="ja-JP"/>
        </w:rPr>
        <w:t>SET with 1 symbol length.</w:t>
      </w:r>
    </w:p>
    <w:p w14:paraId="633B0D51" w14:textId="77777777" w:rsidR="005A6C7C" w:rsidRDefault="005A6C7C" w:rsidP="005A6C7C">
      <w:pPr>
        <w:rPr>
          <w:lang w:eastAsia="ja-JP"/>
        </w:rPr>
      </w:pPr>
      <w:r w:rsidRPr="003211E0">
        <w:rPr>
          <w:rFonts w:hint="eastAsia"/>
          <w:b/>
          <w:lang w:eastAsia="ja-JP"/>
        </w:rPr>
        <w:t xml:space="preserve">Proposal </w:t>
      </w:r>
      <w:r>
        <w:rPr>
          <w:rFonts w:hint="eastAsia"/>
          <w:b/>
          <w:lang w:eastAsia="ja-JP"/>
        </w:rPr>
        <w:t>3</w:t>
      </w:r>
      <w:r>
        <w:rPr>
          <w:rFonts w:hint="eastAsia"/>
          <w:lang w:eastAsia="ja-JP"/>
        </w:rPr>
        <w:t>:</w:t>
      </w:r>
      <w:r w:rsidRPr="002B3BC0">
        <w:rPr>
          <w:iCs/>
          <w:lang w:val="en-US" w:eastAsia="ja-JP"/>
        </w:rPr>
        <w:t xml:space="preserve"> </w:t>
      </w:r>
      <w:r>
        <w:rPr>
          <w:rFonts w:hint="eastAsia"/>
          <w:iCs/>
          <w:lang w:val="en-US" w:eastAsia="ja-JP"/>
        </w:rPr>
        <w:t>B</w:t>
      </w:r>
      <w:r>
        <w:rPr>
          <w:iCs/>
          <w:lang w:val="en-US" w:eastAsia="ja-JP"/>
        </w:rPr>
        <w:t>undle size</w:t>
      </w:r>
      <w:r w:rsidRPr="00966F79">
        <w:rPr>
          <w:iCs/>
          <w:lang w:val="en-US" w:eastAsia="ja-JP"/>
        </w:rPr>
        <w:t xml:space="preserve"> for distributed REG-to-CCE mapping</w:t>
      </w:r>
      <w:r>
        <w:rPr>
          <w:lang w:eastAsia="ja-JP"/>
        </w:rPr>
        <w:t xml:space="preserve"> </w:t>
      </w:r>
      <w:r>
        <w:rPr>
          <w:rFonts w:hint="eastAsia"/>
          <w:lang w:eastAsia="ja-JP"/>
        </w:rPr>
        <w:t xml:space="preserve">is 3 for CORESET length is 1 or multiple of 2. </w:t>
      </w:r>
      <w:r>
        <w:rPr>
          <w:rFonts w:hint="eastAsia"/>
          <w:iCs/>
          <w:lang w:val="en-US" w:eastAsia="ja-JP"/>
        </w:rPr>
        <w:t>B</w:t>
      </w:r>
      <w:r>
        <w:rPr>
          <w:iCs/>
          <w:lang w:val="en-US" w:eastAsia="ja-JP"/>
        </w:rPr>
        <w:t>undle size</w:t>
      </w:r>
      <w:r w:rsidRPr="00966F79">
        <w:rPr>
          <w:iCs/>
          <w:lang w:val="en-US" w:eastAsia="ja-JP"/>
        </w:rPr>
        <w:t xml:space="preserve"> for distributed REG-to-CCE mapping</w:t>
      </w:r>
      <w:r>
        <w:rPr>
          <w:lang w:eastAsia="ja-JP"/>
        </w:rPr>
        <w:t xml:space="preserve"> </w:t>
      </w:r>
      <w:r>
        <w:rPr>
          <w:rFonts w:hint="eastAsia"/>
          <w:lang w:eastAsia="ja-JP"/>
        </w:rPr>
        <w:t>is 2 for CORESET length is 1 or multiple of 3.</w:t>
      </w:r>
    </w:p>
    <w:p w14:paraId="61CB480B" w14:textId="77777777" w:rsidR="005A6C7C" w:rsidRPr="00B47B58" w:rsidRDefault="005A6C7C" w:rsidP="005A6C7C">
      <w:pPr>
        <w:rPr>
          <w:lang w:eastAsia="ja-JP"/>
        </w:rPr>
      </w:pPr>
      <w:r w:rsidRPr="003211E0">
        <w:rPr>
          <w:rFonts w:hint="eastAsia"/>
          <w:b/>
          <w:lang w:eastAsia="ja-JP"/>
        </w:rPr>
        <w:t xml:space="preserve">Proposal </w:t>
      </w:r>
      <w:r>
        <w:rPr>
          <w:rFonts w:hint="eastAsia"/>
          <w:b/>
          <w:lang w:eastAsia="ja-JP"/>
        </w:rPr>
        <w:t>4</w:t>
      </w:r>
      <w:r>
        <w:rPr>
          <w:rFonts w:hint="eastAsia"/>
          <w:lang w:eastAsia="ja-JP"/>
        </w:rPr>
        <w:t>:</w:t>
      </w:r>
      <w:r>
        <w:rPr>
          <w:lang w:eastAsia="ja-JP"/>
        </w:rPr>
        <w:t xml:space="preserve"> </w:t>
      </w:r>
      <w:r>
        <w:rPr>
          <w:rFonts w:hint="eastAsia"/>
          <w:lang w:eastAsia="ja-JP"/>
        </w:rPr>
        <w:t xml:space="preserve">At </w:t>
      </w:r>
      <w:r>
        <w:rPr>
          <w:lang w:eastAsia="ja-JP"/>
        </w:rPr>
        <w:t>least</w:t>
      </w:r>
      <w:r>
        <w:rPr>
          <w:rFonts w:hint="eastAsia"/>
          <w:lang w:eastAsia="ja-JP"/>
        </w:rPr>
        <w:t xml:space="preserve"> </w:t>
      </w:r>
      <w:r>
        <w:rPr>
          <w:lang w:eastAsia="ja-JP"/>
        </w:rPr>
        <w:t>COR</w:t>
      </w:r>
      <w:r>
        <w:rPr>
          <w:rFonts w:hint="eastAsia"/>
          <w:lang w:eastAsia="ja-JP"/>
        </w:rPr>
        <w:t>E</w:t>
      </w:r>
      <w:r>
        <w:rPr>
          <w:lang w:eastAsia="ja-JP"/>
        </w:rPr>
        <w:t>SET length is 1</w:t>
      </w:r>
      <w:r>
        <w:rPr>
          <w:rFonts w:hint="eastAsia"/>
          <w:lang w:eastAsia="ja-JP"/>
        </w:rPr>
        <w:t>and 2</w:t>
      </w:r>
      <w:r>
        <w:rPr>
          <w:lang w:eastAsia="ja-JP"/>
        </w:rPr>
        <w:t xml:space="preserve"> should be supported.</w:t>
      </w:r>
      <w:r>
        <w:rPr>
          <w:rFonts w:hint="eastAsia"/>
          <w:lang w:eastAsia="ja-JP"/>
        </w:rPr>
        <w:t xml:space="preserve"> FFS on CORESET length 3,4,6,7 and 12.</w:t>
      </w:r>
      <w:r>
        <w:rPr>
          <w:lang w:eastAsia="ja-JP"/>
        </w:rPr>
        <w:t xml:space="preserve"> </w:t>
      </w:r>
    </w:p>
    <w:p w14:paraId="4BC0AF7D" w14:textId="77777777" w:rsidR="000A2457" w:rsidRPr="005A6C7C" w:rsidRDefault="000A2457" w:rsidP="000206CA">
      <w:pPr>
        <w:pStyle w:val="TdocHeader2"/>
        <w:jc w:val="left"/>
        <w:rPr>
          <w:rFonts w:eastAsiaTheme="minorEastAsia"/>
          <w:sz w:val="24"/>
          <w:lang w:eastAsia="ja-JP"/>
        </w:rPr>
      </w:pPr>
    </w:p>
    <w:p w14:paraId="3A193463"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07CAB27B" w14:textId="5D8DDAA0" w:rsidR="00E80EFD" w:rsidRPr="00E80EFD" w:rsidRDefault="00E80EFD" w:rsidP="00626CFF">
      <w:pPr>
        <w:tabs>
          <w:tab w:val="left" w:pos="260"/>
        </w:tabs>
        <w:snapToGrid w:val="0"/>
        <w:rPr>
          <w:rFonts w:eastAsiaTheme="minorEastAsia"/>
          <w:lang w:eastAsia="ja-JP"/>
        </w:rPr>
      </w:pPr>
      <w:r>
        <w:rPr>
          <w:rFonts w:eastAsiaTheme="minorEastAsia" w:hint="eastAsia"/>
          <w:lang w:eastAsia="ja-JP"/>
        </w:rPr>
        <w:t>[</w:t>
      </w:r>
      <w:r w:rsidR="000626CD">
        <w:rPr>
          <w:rFonts w:eastAsiaTheme="minorEastAsia" w:hint="eastAsia"/>
          <w:lang w:eastAsia="ja-JP"/>
        </w:rPr>
        <w:t>1</w:t>
      </w:r>
      <w:r>
        <w:rPr>
          <w:rFonts w:eastAsiaTheme="minorEastAsia" w:hint="eastAsia"/>
          <w:lang w:eastAsia="ja-JP"/>
        </w:rPr>
        <w:t>]</w:t>
      </w:r>
      <w:r w:rsidR="00512EA2">
        <w:rPr>
          <w:rFonts w:eastAsiaTheme="minorEastAsia" w:hint="eastAsia"/>
          <w:lang w:eastAsia="ja-JP"/>
        </w:rPr>
        <w:t xml:space="preserve"> </w:t>
      </w:r>
      <w:r w:rsidR="000626CD" w:rsidRPr="000626CD">
        <w:rPr>
          <w:rFonts w:eastAsiaTheme="minorEastAsia"/>
          <w:lang w:eastAsia="ja-JP"/>
        </w:rPr>
        <w:t>R1-1706468</w:t>
      </w:r>
      <w:r w:rsidR="000626CD">
        <w:rPr>
          <w:rFonts w:eastAsiaTheme="minorEastAsia" w:hint="eastAsia"/>
          <w:lang w:eastAsia="ja-JP"/>
        </w:rPr>
        <w:t xml:space="preserve"> </w:t>
      </w:r>
      <w:r w:rsidR="000626CD">
        <w:rPr>
          <w:rFonts w:eastAsiaTheme="minorEastAsia"/>
          <w:lang w:eastAsia="ja-JP"/>
        </w:rPr>
        <w:t>“WF on NR-PDCCH structure</w:t>
      </w:r>
      <w:r w:rsidR="000626CD">
        <w:rPr>
          <w:rFonts w:eastAsiaTheme="minorEastAsia" w:hint="eastAsia"/>
          <w:lang w:eastAsia="ja-JP"/>
        </w:rPr>
        <w:t>,</w:t>
      </w:r>
      <w:r w:rsidR="000626CD">
        <w:rPr>
          <w:rFonts w:eastAsiaTheme="minorEastAsia"/>
          <w:lang w:eastAsia="ja-JP"/>
        </w:rPr>
        <w:t>”</w:t>
      </w:r>
      <w:r w:rsidR="000626CD">
        <w:rPr>
          <w:rFonts w:eastAsiaTheme="minorEastAsia" w:hint="eastAsia"/>
          <w:lang w:eastAsia="ja-JP"/>
        </w:rPr>
        <w:t xml:space="preserve"> </w:t>
      </w:r>
      <w:r w:rsidR="000626CD" w:rsidRPr="000626CD">
        <w:rPr>
          <w:rFonts w:eastAsiaTheme="minorEastAsia"/>
          <w:lang w:eastAsia="ja-JP"/>
        </w:rPr>
        <w:t>Panasonic</w:t>
      </w:r>
    </w:p>
    <w:sectPr w:rsidR="00E80EFD" w:rsidRPr="00E80EFD">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9EC455" w14:textId="77777777" w:rsidR="00CB0007" w:rsidRDefault="00CB0007">
      <w:r>
        <w:separator/>
      </w:r>
    </w:p>
  </w:endnote>
  <w:endnote w:type="continuationSeparator" w:id="0">
    <w:p w14:paraId="6F4E747F" w14:textId="77777777" w:rsidR="00CB0007" w:rsidRDefault="00CB0007">
      <w:r>
        <w:continuationSeparator/>
      </w:r>
    </w:p>
  </w:endnote>
  <w:endnote w:type="continuationNotice" w:id="1">
    <w:p w14:paraId="11CE06EE" w14:textId="77777777" w:rsidR="00CB0007" w:rsidRDefault="00CB00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65B27" w14:textId="77777777" w:rsidR="00F312ED" w:rsidRDefault="00F312ED">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6813D636" w14:textId="77777777" w:rsidR="00F312ED" w:rsidRDefault="00F312E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AA081" w14:textId="21990350" w:rsidR="00F312ED" w:rsidRDefault="00F312ED">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7553D5">
      <w:rPr>
        <w:rStyle w:val="af6"/>
      </w:rPr>
      <w:t>5</w:t>
    </w:r>
    <w:r>
      <w:rPr>
        <w:rStyle w:val="af6"/>
      </w:rPr>
      <w:fldChar w:fldCharType="end"/>
    </w:r>
  </w:p>
  <w:p w14:paraId="1F5C3A06" w14:textId="77777777" w:rsidR="00F312ED" w:rsidRDefault="00F312E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2563FD" w14:textId="77777777" w:rsidR="00CB0007" w:rsidRDefault="00CB0007">
      <w:r>
        <w:separator/>
      </w:r>
    </w:p>
  </w:footnote>
  <w:footnote w:type="continuationSeparator" w:id="0">
    <w:p w14:paraId="358B10B9" w14:textId="77777777" w:rsidR="00CB0007" w:rsidRDefault="00CB0007">
      <w:r>
        <w:continuationSeparator/>
      </w:r>
    </w:p>
  </w:footnote>
  <w:footnote w:type="continuationNotice" w:id="1">
    <w:p w14:paraId="225E8363" w14:textId="77777777" w:rsidR="00CB0007" w:rsidRDefault="00CB000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6">
    <w:nsid w:val="62273984"/>
    <w:multiLevelType w:val="hybridMultilevel"/>
    <w:tmpl w:val="178A5FA4"/>
    <w:lvl w:ilvl="0" w:tplc="DE5E56C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11"/>
  </w:num>
  <w:num w:numId="3">
    <w:abstractNumId w:val="0"/>
  </w:num>
  <w:num w:numId="4">
    <w:abstractNumId w:val="8"/>
  </w:num>
  <w:num w:numId="5">
    <w:abstractNumId w:val="3"/>
  </w:num>
  <w:num w:numId="6">
    <w:abstractNumId w:val="4"/>
  </w:num>
  <w:num w:numId="7">
    <w:abstractNumId w:val="2"/>
  </w:num>
  <w:num w:numId="8">
    <w:abstractNumId w:val="10"/>
  </w:num>
  <w:num w:numId="9">
    <w:abstractNumId w:val="7"/>
  </w:num>
  <w:num w:numId="10">
    <w:abstractNumId w:val="5"/>
  </w:num>
  <w:num w:numId="11">
    <w:abstractNumId w:val="1"/>
  </w:num>
  <w:num w:numId="12">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5">
    <w15:presenceInfo w15:providerId="None" w15:userId="hidetoshi suzuki 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F0F"/>
    <w:rsid w:val="0000305B"/>
    <w:rsid w:val="000032D0"/>
    <w:rsid w:val="0000399C"/>
    <w:rsid w:val="00003BCD"/>
    <w:rsid w:val="00004A8B"/>
    <w:rsid w:val="000054DF"/>
    <w:rsid w:val="00005BA8"/>
    <w:rsid w:val="000071A7"/>
    <w:rsid w:val="00007483"/>
    <w:rsid w:val="00007EE2"/>
    <w:rsid w:val="00010102"/>
    <w:rsid w:val="00010D87"/>
    <w:rsid w:val="0001175D"/>
    <w:rsid w:val="00011D9F"/>
    <w:rsid w:val="00011F63"/>
    <w:rsid w:val="00012351"/>
    <w:rsid w:val="00013795"/>
    <w:rsid w:val="00013CE7"/>
    <w:rsid w:val="00013E6F"/>
    <w:rsid w:val="0001480E"/>
    <w:rsid w:val="000150E7"/>
    <w:rsid w:val="00015A60"/>
    <w:rsid w:val="00015BBE"/>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853"/>
    <w:rsid w:val="00025C56"/>
    <w:rsid w:val="00026578"/>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C07"/>
    <w:rsid w:val="00035574"/>
    <w:rsid w:val="00036A11"/>
    <w:rsid w:val="00036B60"/>
    <w:rsid w:val="00036F38"/>
    <w:rsid w:val="00037478"/>
    <w:rsid w:val="00037B0C"/>
    <w:rsid w:val="00037D6D"/>
    <w:rsid w:val="000402A1"/>
    <w:rsid w:val="00040D18"/>
    <w:rsid w:val="0004128F"/>
    <w:rsid w:val="000417B0"/>
    <w:rsid w:val="00041836"/>
    <w:rsid w:val="00041AD9"/>
    <w:rsid w:val="00041E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953"/>
    <w:rsid w:val="00053C42"/>
    <w:rsid w:val="000540D4"/>
    <w:rsid w:val="00054C50"/>
    <w:rsid w:val="0005544C"/>
    <w:rsid w:val="00057AA6"/>
    <w:rsid w:val="0006043B"/>
    <w:rsid w:val="00060784"/>
    <w:rsid w:val="00061B2D"/>
    <w:rsid w:val="00061BCF"/>
    <w:rsid w:val="0006224C"/>
    <w:rsid w:val="00062449"/>
    <w:rsid w:val="000626CD"/>
    <w:rsid w:val="000628C9"/>
    <w:rsid w:val="00062963"/>
    <w:rsid w:val="00064752"/>
    <w:rsid w:val="00064F18"/>
    <w:rsid w:val="00065323"/>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4024"/>
    <w:rsid w:val="00074BD0"/>
    <w:rsid w:val="00075BB7"/>
    <w:rsid w:val="0007690F"/>
    <w:rsid w:val="000803A0"/>
    <w:rsid w:val="00081405"/>
    <w:rsid w:val="00082BCC"/>
    <w:rsid w:val="00083B28"/>
    <w:rsid w:val="00083C62"/>
    <w:rsid w:val="00084C8B"/>
    <w:rsid w:val="00084E90"/>
    <w:rsid w:val="00085A5C"/>
    <w:rsid w:val="000865D7"/>
    <w:rsid w:val="000874B6"/>
    <w:rsid w:val="00087E13"/>
    <w:rsid w:val="00087F01"/>
    <w:rsid w:val="00087FB3"/>
    <w:rsid w:val="0009048D"/>
    <w:rsid w:val="000908EC"/>
    <w:rsid w:val="00090E2D"/>
    <w:rsid w:val="0009157D"/>
    <w:rsid w:val="00093020"/>
    <w:rsid w:val="00093263"/>
    <w:rsid w:val="00093617"/>
    <w:rsid w:val="000937B6"/>
    <w:rsid w:val="000943C0"/>
    <w:rsid w:val="000944E7"/>
    <w:rsid w:val="00094778"/>
    <w:rsid w:val="00094C69"/>
    <w:rsid w:val="00095395"/>
    <w:rsid w:val="00096002"/>
    <w:rsid w:val="0009639E"/>
    <w:rsid w:val="00096543"/>
    <w:rsid w:val="000968C4"/>
    <w:rsid w:val="00097555"/>
    <w:rsid w:val="00097918"/>
    <w:rsid w:val="00097B3A"/>
    <w:rsid w:val="00097ED4"/>
    <w:rsid w:val="000A1408"/>
    <w:rsid w:val="000A2457"/>
    <w:rsid w:val="000A2F81"/>
    <w:rsid w:val="000A3132"/>
    <w:rsid w:val="000A3512"/>
    <w:rsid w:val="000A391A"/>
    <w:rsid w:val="000A3A30"/>
    <w:rsid w:val="000A3C0F"/>
    <w:rsid w:val="000A42F7"/>
    <w:rsid w:val="000A5BD3"/>
    <w:rsid w:val="000A65C8"/>
    <w:rsid w:val="000A6BB2"/>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F4E"/>
    <w:rsid w:val="000B63B1"/>
    <w:rsid w:val="000B6470"/>
    <w:rsid w:val="000B6F65"/>
    <w:rsid w:val="000B7468"/>
    <w:rsid w:val="000C02E0"/>
    <w:rsid w:val="000C0AD5"/>
    <w:rsid w:val="000C0D4E"/>
    <w:rsid w:val="000C0E68"/>
    <w:rsid w:val="000C0F2B"/>
    <w:rsid w:val="000C2673"/>
    <w:rsid w:val="000C27C4"/>
    <w:rsid w:val="000C28F4"/>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A4E"/>
    <w:rsid w:val="000D4AE6"/>
    <w:rsid w:val="000D5107"/>
    <w:rsid w:val="000D519A"/>
    <w:rsid w:val="000D53FB"/>
    <w:rsid w:val="000D59A5"/>
    <w:rsid w:val="000D65DC"/>
    <w:rsid w:val="000D6A1D"/>
    <w:rsid w:val="000D7A9E"/>
    <w:rsid w:val="000D7B5E"/>
    <w:rsid w:val="000E00E0"/>
    <w:rsid w:val="000E06B2"/>
    <w:rsid w:val="000E0F9C"/>
    <w:rsid w:val="000E14C6"/>
    <w:rsid w:val="000E1C25"/>
    <w:rsid w:val="000E2A29"/>
    <w:rsid w:val="000E3220"/>
    <w:rsid w:val="000E33DF"/>
    <w:rsid w:val="000E4C04"/>
    <w:rsid w:val="000E51E3"/>
    <w:rsid w:val="000E58AD"/>
    <w:rsid w:val="000E5A9A"/>
    <w:rsid w:val="000E5D88"/>
    <w:rsid w:val="000E6138"/>
    <w:rsid w:val="000E6C1F"/>
    <w:rsid w:val="000E6C55"/>
    <w:rsid w:val="000F0375"/>
    <w:rsid w:val="000F056A"/>
    <w:rsid w:val="000F05AA"/>
    <w:rsid w:val="000F096C"/>
    <w:rsid w:val="000F0DA5"/>
    <w:rsid w:val="000F12BC"/>
    <w:rsid w:val="000F1470"/>
    <w:rsid w:val="000F255F"/>
    <w:rsid w:val="000F266E"/>
    <w:rsid w:val="000F2810"/>
    <w:rsid w:val="000F29F2"/>
    <w:rsid w:val="000F2C06"/>
    <w:rsid w:val="000F36BC"/>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41B2"/>
    <w:rsid w:val="0010554C"/>
    <w:rsid w:val="001063C5"/>
    <w:rsid w:val="00106A89"/>
    <w:rsid w:val="00106F60"/>
    <w:rsid w:val="0010730C"/>
    <w:rsid w:val="00107D5D"/>
    <w:rsid w:val="00107F2F"/>
    <w:rsid w:val="0011037F"/>
    <w:rsid w:val="00110451"/>
    <w:rsid w:val="00110753"/>
    <w:rsid w:val="00111ECE"/>
    <w:rsid w:val="00111F36"/>
    <w:rsid w:val="00113C47"/>
    <w:rsid w:val="00113D82"/>
    <w:rsid w:val="00114601"/>
    <w:rsid w:val="001149BA"/>
    <w:rsid w:val="00114B5E"/>
    <w:rsid w:val="0011542C"/>
    <w:rsid w:val="00115963"/>
    <w:rsid w:val="00115A35"/>
    <w:rsid w:val="0011602B"/>
    <w:rsid w:val="001168DF"/>
    <w:rsid w:val="00116C10"/>
    <w:rsid w:val="00116DEE"/>
    <w:rsid w:val="00117194"/>
    <w:rsid w:val="00117F83"/>
    <w:rsid w:val="00120603"/>
    <w:rsid w:val="00120DCA"/>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5DC4"/>
    <w:rsid w:val="0012681B"/>
    <w:rsid w:val="001269B2"/>
    <w:rsid w:val="001277E5"/>
    <w:rsid w:val="001279B3"/>
    <w:rsid w:val="00127FBC"/>
    <w:rsid w:val="001303E8"/>
    <w:rsid w:val="0013055D"/>
    <w:rsid w:val="00131C62"/>
    <w:rsid w:val="001320FB"/>
    <w:rsid w:val="001322EF"/>
    <w:rsid w:val="00133987"/>
    <w:rsid w:val="00133AC1"/>
    <w:rsid w:val="00133CDF"/>
    <w:rsid w:val="00133DF0"/>
    <w:rsid w:val="001342AE"/>
    <w:rsid w:val="001348F9"/>
    <w:rsid w:val="00134BD7"/>
    <w:rsid w:val="00134F04"/>
    <w:rsid w:val="00135362"/>
    <w:rsid w:val="00135882"/>
    <w:rsid w:val="00135BC5"/>
    <w:rsid w:val="00135BF0"/>
    <w:rsid w:val="00135EBE"/>
    <w:rsid w:val="00136301"/>
    <w:rsid w:val="00137388"/>
    <w:rsid w:val="0013758F"/>
    <w:rsid w:val="001404B5"/>
    <w:rsid w:val="00140912"/>
    <w:rsid w:val="00140B54"/>
    <w:rsid w:val="00140C2F"/>
    <w:rsid w:val="00140E71"/>
    <w:rsid w:val="0014225F"/>
    <w:rsid w:val="00142434"/>
    <w:rsid w:val="00142F9A"/>
    <w:rsid w:val="00143766"/>
    <w:rsid w:val="001455E4"/>
    <w:rsid w:val="00145997"/>
    <w:rsid w:val="00145B95"/>
    <w:rsid w:val="00146433"/>
    <w:rsid w:val="00146545"/>
    <w:rsid w:val="00146A8F"/>
    <w:rsid w:val="00147243"/>
    <w:rsid w:val="00150315"/>
    <w:rsid w:val="00150870"/>
    <w:rsid w:val="00150944"/>
    <w:rsid w:val="0015154C"/>
    <w:rsid w:val="00152351"/>
    <w:rsid w:val="00152393"/>
    <w:rsid w:val="00152BE6"/>
    <w:rsid w:val="00152EDA"/>
    <w:rsid w:val="00153372"/>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268"/>
    <w:rsid w:val="001618B6"/>
    <w:rsid w:val="00161C4C"/>
    <w:rsid w:val="00162CB3"/>
    <w:rsid w:val="00163415"/>
    <w:rsid w:val="001651C5"/>
    <w:rsid w:val="0016550F"/>
    <w:rsid w:val="00166026"/>
    <w:rsid w:val="00166356"/>
    <w:rsid w:val="001667AA"/>
    <w:rsid w:val="001669A0"/>
    <w:rsid w:val="00166E0D"/>
    <w:rsid w:val="00167CB4"/>
    <w:rsid w:val="00170546"/>
    <w:rsid w:val="00170FA7"/>
    <w:rsid w:val="00171507"/>
    <w:rsid w:val="001720FD"/>
    <w:rsid w:val="001730FB"/>
    <w:rsid w:val="001732BB"/>
    <w:rsid w:val="00173C53"/>
    <w:rsid w:val="00173F1B"/>
    <w:rsid w:val="001743A5"/>
    <w:rsid w:val="00174789"/>
    <w:rsid w:val="00174B3C"/>
    <w:rsid w:val="0017525D"/>
    <w:rsid w:val="0017645C"/>
    <w:rsid w:val="00176965"/>
    <w:rsid w:val="00176C74"/>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276"/>
    <w:rsid w:val="00195842"/>
    <w:rsid w:val="00197E18"/>
    <w:rsid w:val="001A05CE"/>
    <w:rsid w:val="001A0C7D"/>
    <w:rsid w:val="001A14EF"/>
    <w:rsid w:val="001A1581"/>
    <w:rsid w:val="001A21CC"/>
    <w:rsid w:val="001A3319"/>
    <w:rsid w:val="001A386B"/>
    <w:rsid w:val="001A45ED"/>
    <w:rsid w:val="001A4693"/>
    <w:rsid w:val="001A4848"/>
    <w:rsid w:val="001A4AE7"/>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F66"/>
    <w:rsid w:val="001C148B"/>
    <w:rsid w:val="001C1999"/>
    <w:rsid w:val="001C2F8F"/>
    <w:rsid w:val="001C3363"/>
    <w:rsid w:val="001C3850"/>
    <w:rsid w:val="001C4FC0"/>
    <w:rsid w:val="001C5CA7"/>
    <w:rsid w:val="001C64FD"/>
    <w:rsid w:val="001C6FEE"/>
    <w:rsid w:val="001D0C92"/>
    <w:rsid w:val="001D0EC7"/>
    <w:rsid w:val="001D1B07"/>
    <w:rsid w:val="001D1CBC"/>
    <w:rsid w:val="001D1FE4"/>
    <w:rsid w:val="001D22FD"/>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7CD"/>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1DFF"/>
    <w:rsid w:val="001F230E"/>
    <w:rsid w:val="001F2420"/>
    <w:rsid w:val="001F24E3"/>
    <w:rsid w:val="001F2632"/>
    <w:rsid w:val="001F2683"/>
    <w:rsid w:val="001F31ED"/>
    <w:rsid w:val="001F42E7"/>
    <w:rsid w:val="001F466F"/>
    <w:rsid w:val="001F4E37"/>
    <w:rsid w:val="001F667A"/>
    <w:rsid w:val="001F683F"/>
    <w:rsid w:val="001F6AE2"/>
    <w:rsid w:val="001F6C8B"/>
    <w:rsid w:val="001F7571"/>
    <w:rsid w:val="001F7C32"/>
    <w:rsid w:val="002010AF"/>
    <w:rsid w:val="002010CF"/>
    <w:rsid w:val="002014A2"/>
    <w:rsid w:val="00201671"/>
    <w:rsid w:val="002022DE"/>
    <w:rsid w:val="00202A72"/>
    <w:rsid w:val="00203114"/>
    <w:rsid w:val="00203988"/>
    <w:rsid w:val="00204256"/>
    <w:rsid w:val="00205AD1"/>
    <w:rsid w:val="0020685A"/>
    <w:rsid w:val="00206948"/>
    <w:rsid w:val="00206AB0"/>
    <w:rsid w:val="00206AEB"/>
    <w:rsid w:val="00206B58"/>
    <w:rsid w:val="0020727C"/>
    <w:rsid w:val="00207B8F"/>
    <w:rsid w:val="00207C92"/>
    <w:rsid w:val="00210581"/>
    <w:rsid w:val="00210FF7"/>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30070"/>
    <w:rsid w:val="00230F0D"/>
    <w:rsid w:val="002310F6"/>
    <w:rsid w:val="00231238"/>
    <w:rsid w:val="00231AF0"/>
    <w:rsid w:val="00233541"/>
    <w:rsid w:val="00233E6D"/>
    <w:rsid w:val="00234680"/>
    <w:rsid w:val="00234923"/>
    <w:rsid w:val="00234ACA"/>
    <w:rsid w:val="002352CB"/>
    <w:rsid w:val="002353F4"/>
    <w:rsid w:val="00235A56"/>
    <w:rsid w:val="002368D5"/>
    <w:rsid w:val="002374E2"/>
    <w:rsid w:val="00237750"/>
    <w:rsid w:val="00237AEB"/>
    <w:rsid w:val="00237CEF"/>
    <w:rsid w:val="00237D0B"/>
    <w:rsid w:val="00240AD3"/>
    <w:rsid w:val="00241E1F"/>
    <w:rsid w:val="00242940"/>
    <w:rsid w:val="00242C6B"/>
    <w:rsid w:val="00242CFB"/>
    <w:rsid w:val="002435EB"/>
    <w:rsid w:val="002436DF"/>
    <w:rsid w:val="00243AD9"/>
    <w:rsid w:val="00245839"/>
    <w:rsid w:val="00245C08"/>
    <w:rsid w:val="00245E25"/>
    <w:rsid w:val="00246464"/>
    <w:rsid w:val="00246958"/>
    <w:rsid w:val="0024790A"/>
    <w:rsid w:val="00247B93"/>
    <w:rsid w:val="00247C3A"/>
    <w:rsid w:val="00250624"/>
    <w:rsid w:val="002508C3"/>
    <w:rsid w:val="00251467"/>
    <w:rsid w:val="002515B9"/>
    <w:rsid w:val="002519E5"/>
    <w:rsid w:val="00251B56"/>
    <w:rsid w:val="00252069"/>
    <w:rsid w:val="0025258A"/>
    <w:rsid w:val="00252870"/>
    <w:rsid w:val="00252C20"/>
    <w:rsid w:val="002534B1"/>
    <w:rsid w:val="002536EA"/>
    <w:rsid w:val="002536ED"/>
    <w:rsid w:val="00253B10"/>
    <w:rsid w:val="002540DF"/>
    <w:rsid w:val="002541CB"/>
    <w:rsid w:val="00254A6C"/>
    <w:rsid w:val="00255346"/>
    <w:rsid w:val="002553FE"/>
    <w:rsid w:val="00255F10"/>
    <w:rsid w:val="0025623D"/>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76D3"/>
    <w:rsid w:val="00267727"/>
    <w:rsid w:val="00271379"/>
    <w:rsid w:val="00271426"/>
    <w:rsid w:val="00271702"/>
    <w:rsid w:val="00271A30"/>
    <w:rsid w:val="002723EE"/>
    <w:rsid w:val="00272978"/>
    <w:rsid w:val="00272AF5"/>
    <w:rsid w:val="00273361"/>
    <w:rsid w:val="00273630"/>
    <w:rsid w:val="00273C49"/>
    <w:rsid w:val="00273CEC"/>
    <w:rsid w:val="00273E43"/>
    <w:rsid w:val="00273EF4"/>
    <w:rsid w:val="002741F1"/>
    <w:rsid w:val="002746BF"/>
    <w:rsid w:val="00274C57"/>
    <w:rsid w:val="002754D7"/>
    <w:rsid w:val="00275A33"/>
    <w:rsid w:val="00276254"/>
    <w:rsid w:val="00276A70"/>
    <w:rsid w:val="00276E11"/>
    <w:rsid w:val="00276E89"/>
    <w:rsid w:val="002809CD"/>
    <w:rsid w:val="0028164A"/>
    <w:rsid w:val="00283225"/>
    <w:rsid w:val="0028393C"/>
    <w:rsid w:val="00283BF6"/>
    <w:rsid w:val="00284032"/>
    <w:rsid w:val="00284638"/>
    <w:rsid w:val="00284E44"/>
    <w:rsid w:val="002850E3"/>
    <w:rsid w:val="0028773E"/>
    <w:rsid w:val="002877FB"/>
    <w:rsid w:val="00287A5A"/>
    <w:rsid w:val="00287B8D"/>
    <w:rsid w:val="002900F1"/>
    <w:rsid w:val="002901F7"/>
    <w:rsid w:val="00290836"/>
    <w:rsid w:val="00291247"/>
    <w:rsid w:val="0029160B"/>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2AC"/>
    <w:rsid w:val="002966C4"/>
    <w:rsid w:val="00296A1E"/>
    <w:rsid w:val="00296C18"/>
    <w:rsid w:val="0029702F"/>
    <w:rsid w:val="00297281"/>
    <w:rsid w:val="00297680"/>
    <w:rsid w:val="00297FAD"/>
    <w:rsid w:val="002A0398"/>
    <w:rsid w:val="002A0A6D"/>
    <w:rsid w:val="002A143B"/>
    <w:rsid w:val="002A1562"/>
    <w:rsid w:val="002A25D0"/>
    <w:rsid w:val="002A2815"/>
    <w:rsid w:val="002A2B25"/>
    <w:rsid w:val="002A464B"/>
    <w:rsid w:val="002A4839"/>
    <w:rsid w:val="002A4EEB"/>
    <w:rsid w:val="002A512D"/>
    <w:rsid w:val="002A5188"/>
    <w:rsid w:val="002A5D13"/>
    <w:rsid w:val="002A5E54"/>
    <w:rsid w:val="002A602A"/>
    <w:rsid w:val="002B0675"/>
    <w:rsid w:val="002B0927"/>
    <w:rsid w:val="002B1348"/>
    <w:rsid w:val="002B19FC"/>
    <w:rsid w:val="002B1ACB"/>
    <w:rsid w:val="002B1D19"/>
    <w:rsid w:val="002B27D9"/>
    <w:rsid w:val="002B2B04"/>
    <w:rsid w:val="002B321E"/>
    <w:rsid w:val="002B3BC0"/>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7D6"/>
    <w:rsid w:val="002C32AD"/>
    <w:rsid w:val="002C3326"/>
    <w:rsid w:val="002C3343"/>
    <w:rsid w:val="002C4466"/>
    <w:rsid w:val="002C5774"/>
    <w:rsid w:val="002C57C5"/>
    <w:rsid w:val="002C592A"/>
    <w:rsid w:val="002C595E"/>
    <w:rsid w:val="002C5B49"/>
    <w:rsid w:val="002C6A79"/>
    <w:rsid w:val="002D12FF"/>
    <w:rsid w:val="002D15B8"/>
    <w:rsid w:val="002D16D2"/>
    <w:rsid w:val="002D20EF"/>
    <w:rsid w:val="002D21BC"/>
    <w:rsid w:val="002D222C"/>
    <w:rsid w:val="002D262D"/>
    <w:rsid w:val="002D2740"/>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416E"/>
    <w:rsid w:val="002E41B2"/>
    <w:rsid w:val="002E55D3"/>
    <w:rsid w:val="002E5912"/>
    <w:rsid w:val="002E5947"/>
    <w:rsid w:val="002E5EA0"/>
    <w:rsid w:val="002E68ED"/>
    <w:rsid w:val="002E6A70"/>
    <w:rsid w:val="002E79F5"/>
    <w:rsid w:val="002E7F1C"/>
    <w:rsid w:val="002F001A"/>
    <w:rsid w:val="002F062F"/>
    <w:rsid w:val="002F0FCC"/>
    <w:rsid w:val="002F10E9"/>
    <w:rsid w:val="002F1811"/>
    <w:rsid w:val="002F253F"/>
    <w:rsid w:val="002F27A4"/>
    <w:rsid w:val="002F2A75"/>
    <w:rsid w:val="002F38C0"/>
    <w:rsid w:val="002F4691"/>
    <w:rsid w:val="002F4B44"/>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29D1"/>
    <w:rsid w:val="00303142"/>
    <w:rsid w:val="00303A58"/>
    <w:rsid w:val="00303CCD"/>
    <w:rsid w:val="00303D21"/>
    <w:rsid w:val="003046F4"/>
    <w:rsid w:val="00304C1C"/>
    <w:rsid w:val="00304E10"/>
    <w:rsid w:val="0030520F"/>
    <w:rsid w:val="0030540E"/>
    <w:rsid w:val="003066F9"/>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1E0"/>
    <w:rsid w:val="0032172E"/>
    <w:rsid w:val="00321A5B"/>
    <w:rsid w:val="00321E8A"/>
    <w:rsid w:val="00322896"/>
    <w:rsid w:val="00322FE7"/>
    <w:rsid w:val="00323028"/>
    <w:rsid w:val="00323048"/>
    <w:rsid w:val="00323396"/>
    <w:rsid w:val="0032381D"/>
    <w:rsid w:val="0032413E"/>
    <w:rsid w:val="00324D71"/>
    <w:rsid w:val="00324E56"/>
    <w:rsid w:val="003265CB"/>
    <w:rsid w:val="0032688B"/>
    <w:rsid w:val="00326A0A"/>
    <w:rsid w:val="003275D4"/>
    <w:rsid w:val="00327D75"/>
    <w:rsid w:val="00327FA7"/>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9A"/>
    <w:rsid w:val="00336C59"/>
    <w:rsid w:val="00340428"/>
    <w:rsid w:val="003406E0"/>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A55"/>
    <w:rsid w:val="00350CD1"/>
    <w:rsid w:val="00351FCB"/>
    <w:rsid w:val="00352260"/>
    <w:rsid w:val="00354CD8"/>
    <w:rsid w:val="0035546D"/>
    <w:rsid w:val="0035750F"/>
    <w:rsid w:val="00357F85"/>
    <w:rsid w:val="003601F7"/>
    <w:rsid w:val="0036058B"/>
    <w:rsid w:val="003612FC"/>
    <w:rsid w:val="0036143D"/>
    <w:rsid w:val="00361689"/>
    <w:rsid w:val="003619F3"/>
    <w:rsid w:val="0036204C"/>
    <w:rsid w:val="00362ED2"/>
    <w:rsid w:val="00364365"/>
    <w:rsid w:val="00365954"/>
    <w:rsid w:val="00366069"/>
    <w:rsid w:val="00366844"/>
    <w:rsid w:val="003674A1"/>
    <w:rsid w:val="0036784F"/>
    <w:rsid w:val="00367C06"/>
    <w:rsid w:val="00367C5D"/>
    <w:rsid w:val="0037064E"/>
    <w:rsid w:val="00370E67"/>
    <w:rsid w:val="00371AC7"/>
    <w:rsid w:val="00372277"/>
    <w:rsid w:val="0037242B"/>
    <w:rsid w:val="00372E30"/>
    <w:rsid w:val="0037364F"/>
    <w:rsid w:val="00373B03"/>
    <w:rsid w:val="00374322"/>
    <w:rsid w:val="00374655"/>
    <w:rsid w:val="003749BB"/>
    <w:rsid w:val="0037528F"/>
    <w:rsid w:val="00375351"/>
    <w:rsid w:val="00375480"/>
    <w:rsid w:val="003756F7"/>
    <w:rsid w:val="00376092"/>
    <w:rsid w:val="00376319"/>
    <w:rsid w:val="0037637F"/>
    <w:rsid w:val="00377E48"/>
    <w:rsid w:val="00381AF4"/>
    <w:rsid w:val="00382F66"/>
    <w:rsid w:val="00383089"/>
    <w:rsid w:val="003831E7"/>
    <w:rsid w:val="003847FD"/>
    <w:rsid w:val="00384EFD"/>
    <w:rsid w:val="00385312"/>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120"/>
    <w:rsid w:val="0039620A"/>
    <w:rsid w:val="00396B84"/>
    <w:rsid w:val="00397D60"/>
    <w:rsid w:val="003A043F"/>
    <w:rsid w:val="003A1523"/>
    <w:rsid w:val="003A1AF6"/>
    <w:rsid w:val="003A257F"/>
    <w:rsid w:val="003A2A79"/>
    <w:rsid w:val="003A2ECC"/>
    <w:rsid w:val="003A3034"/>
    <w:rsid w:val="003A488C"/>
    <w:rsid w:val="003A4E9C"/>
    <w:rsid w:val="003A4F5E"/>
    <w:rsid w:val="003A4F93"/>
    <w:rsid w:val="003A4FAF"/>
    <w:rsid w:val="003A51D7"/>
    <w:rsid w:val="003A65B8"/>
    <w:rsid w:val="003A6920"/>
    <w:rsid w:val="003A6E12"/>
    <w:rsid w:val="003A76D1"/>
    <w:rsid w:val="003A7E6E"/>
    <w:rsid w:val="003B16CD"/>
    <w:rsid w:val="003B2802"/>
    <w:rsid w:val="003B2D20"/>
    <w:rsid w:val="003B359C"/>
    <w:rsid w:val="003B3B29"/>
    <w:rsid w:val="003B481A"/>
    <w:rsid w:val="003B5BAA"/>
    <w:rsid w:val="003B5C47"/>
    <w:rsid w:val="003B6E44"/>
    <w:rsid w:val="003B6FC4"/>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16C"/>
    <w:rsid w:val="003C676E"/>
    <w:rsid w:val="003C72CE"/>
    <w:rsid w:val="003D09A3"/>
    <w:rsid w:val="003D0AA0"/>
    <w:rsid w:val="003D0D85"/>
    <w:rsid w:val="003D1842"/>
    <w:rsid w:val="003D3A66"/>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5099"/>
    <w:rsid w:val="003E528A"/>
    <w:rsid w:val="003E570B"/>
    <w:rsid w:val="003E5D22"/>
    <w:rsid w:val="003E5E4F"/>
    <w:rsid w:val="003E6E6D"/>
    <w:rsid w:val="003E7840"/>
    <w:rsid w:val="003E7B17"/>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6DCC"/>
    <w:rsid w:val="004077FA"/>
    <w:rsid w:val="00407F2A"/>
    <w:rsid w:val="00410EED"/>
    <w:rsid w:val="004112F2"/>
    <w:rsid w:val="00411624"/>
    <w:rsid w:val="00411953"/>
    <w:rsid w:val="00411A51"/>
    <w:rsid w:val="00411B09"/>
    <w:rsid w:val="00411BA3"/>
    <w:rsid w:val="0041207B"/>
    <w:rsid w:val="0041271A"/>
    <w:rsid w:val="004128B8"/>
    <w:rsid w:val="00412CFE"/>
    <w:rsid w:val="00413982"/>
    <w:rsid w:val="00413E1F"/>
    <w:rsid w:val="0041464E"/>
    <w:rsid w:val="004147A1"/>
    <w:rsid w:val="00414ECA"/>
    <w:rsid w:val="00415452"/>
    <w:rsid w:val="0041545C"/>
    <w:rsid w:val="00415DC2"/>
    <w:rsid w:val="0041631A"/>
    <w:rsid w:val="0041747B"/>
    <w:rsid w:val="0041761B"/>
    <w:rsid w:val="004200D6"/>
    <w:rsid w:val="00420A79"/>
    <w:rsid w:val="00420C29"/>
    <w:rsid w:val="00420D35"/>
    <w:rsid w:val="00420EE5"/>
    <w:rsid w:val="004213EB"/>
    <w:rsid w:val="004218BC"/>
    <w:rsid w:val="004221F2"/>
    <w:rsid w:val="00422760"/>
    <w:rsid w:val="0042299B"/>
    <w:rsid w:val="00422A10"/>
    <w:rsid w:val="00422E11"/>
    <w:rsid w:val="00423A2B"/>
    <w:rsid w:val="00423CAA"/>
    <w:rsid w:val="004258B3"/>
    <w:rsid w:val="00427358"/>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3CB2"/>
    <w:rsid w:val="0044454A"/>
    <w:rsid w:val="00444553"/>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B81"/>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D1"/>
    <w:rsid w:val="004605FA"/>
    <w:rsid w:val="0046068A"/>
    <w:rsid w:val="00460C3F"/>
    <w:rsid w:val="00461569"/>
    <w:rsid w:val="0046173B"/>
    <w:rsid w:val="004618FE"/>
    <w:rsid w:val="0046210B"/>
    <w:rsid w:val="004626F3"/>
    <w:rsid w:val="00462D57"/>
    <w:rsid w:val="004636EF"/>
    <w:rsid w:val="00463D73"/>
    <w:rsid w:val="004640AF"/>
    <w:rsid w:val="004646A0"/>
    <w:rsid w:val="00464B50"/>
    <w:rsid w:val="00464D54"/>
    <w:rsid w:val="00465C03"/>
    <w:rsid w:val="0046604F"/>
    <w:rsid w:val="004664DB"/>
    <w:rsid w:val="00466A81"/>
    <w:rsid w:val="00467CA4"/>
    <w:rsid w:val="004708FE"/>
    <w:rsid w:val="00470BFF"/>
    <w:rsid w:val="00471CC5"/>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877"/>
    <w:rsid w:val="004B0CA2"/>
    <w:rsid w:val="004B154F"/>
    <w:rsid w:val="004B2915"/>
    <w:rsid w:val="004B2F20"/>
    <w:rsid w:val="004B3546"/>
    <w:rsid w:val="004B3BDE"/>
    <w:rsid w:val="004B3C75"/>
    <w:rsid w:val="004B47A0"/>
    <w:rsid w:val="004B4EA3"/>
    <w:rsid w:val="004B6974"/>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5F8E"/>
    <w:rsid w:val="004E65B4"/>
    <w:rsid w:val="004E7427"/>
    <w:rsid w:val="004E7F59"/>
    <w:rsid w:val="004F0749"/>
    <w:rsid w:val="004F230C"/>
    <w:rsid w:val="004F285D"/>
    <w:rsid w:val="004F28E8"/>
    <w:rsid w:val="004F2C95"/>
    <w:rsid w:val="004F331D"/>
    <w:rsid w:val="004F3C98"/>
    <w:rsid w:val="004F3EF7"/>
    <w:rsid w:val="004F437A"/>
    <w:rsid w:val="004F4D2A"/>
    <w:rsid w:val="004F605B"/>
    <w:rsid w:val="004F6165"/>
    <w:rsid w:val="004F6C47"/>
    <w:rsid w:val="004F782D"/>
    <w:rsid w:val="004F79FE"/>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7DD3"/>
    <w:rsid w:val="0051010D"/>
    <w:rsid w:val="00510402"/>
    <w:rsid w:val="00511034"/>
    <w:rsid w:val="005114C5"/>
    <w:rsid w:val="00511786"/>
    <w:rsid w:val="00511F86"/>
    <w:rsid w:val="00512655"/>
    <w:rsid w:val="00512867"/>
    <w:rsid w:val="00512EA2"/>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A65"/>
    <w:rsid w:val="00521E4F"/>
    <w:rsid w:val="00521E7B"/>
    <w:rsid w:val="00522663"/>
    <w:rsid w:val="00522AFD"/>
    <w:rsid w:val="0052403A"/>
    <w:rsid w:val="00524F94"/>
    <w:rsid w:val="00525047"/>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7839"/>
    <w:rsid w:val="005400BB"/>
    <w:rsid w:val="0054133F"/>
    <w:rsid w:val="0054166E"/>
    <w:rsid w:val="00541B22"/>
    <w:rsid w:val="00541EE9"/>
    <w:rsid w:val="00542024"/>
    <w:rsid w:val="00542A21"/>
    <w:rsid w:val="005437E4"/>
    <w:rsid w:val="00543867"/>
    <w:rsid w:val="00543A7A"/>
    <w:rsid w:val="00543BB0"/>
    <w:rsid w:val="00543CEF"/>
    <w:rsid w:val="00543D31"/>
    <w:rsid w:val="00543E6F"/>
    <w:rsid w:val="00543EAF"/>
    <w:rsid w:val="00545239"/>
    <w:rsid w:val="00547059"/>
    <w:rsid w:val="00547731"/>
    <w:rsid w:val="005479EF"/>
    <w:rsid w:val="00547D50"/>
    <w:rsid w:val="005500EB"/>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704"/>
    <w:rsid w:val="00562864"/>
    <w:rsid w:val="005642B1"/>
    <w:rsid w:val="0056453F"/>
    <w:rsid w:val="00565D97"/>
    <w:rsid w:val="0056611B"/>
    <w:rsid w:val="0056698A"/>
    <w:rsid w:val="00567575"/>
    <w:rsid w:val="005679C7"/>
    <w:rsid w:val="00567D33"/>
    <w:rsid w:val="00570C2B"/>
    <w:rsid w:val="005716D6"/>
    <w:rsid w:val="00573284"/>
    <w:rsid w:val="005746F0"/>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4886"/>
    <w:rsid w:val="00585435"/>
    <w:rsid w:val="00586365"/>
    <w:rsid w:val="0058730F"/>
    <w:rsid w:val="00590185"/>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00D"/>
    <w:rsid w:val="005A244C"/>
    <w:rsid w:val="005A2624"/>
    <w:rsid w:val="005A30CD"/>
    <w:rsid w:val="005A45DF"/>
    <w:rsid w:val="005A4B10"/>
    <w:rsid w:val="005A5298"/>
    <w:rsid w:val="005A5447"/>
    <w:rsid w:val="005A5538"/>
    <w:rsid w:val="005A66D2"/>
    <w:rsid w:val="005A6C7C"/>
    <w:rsid w:val="005B00F3"/>
    <w:rsid w:val="005B0309"/>
    <w:rsid w:val="005B0661"/>
    <w:rsid w:val="005B0784"/>
    <w:rsid w:val="005B0C19"/>
    <w:rsid w:val="005B15A7"/>
    <w:rsid w:val="005B1BE5"/>
    <w:rsid w:val="005B2B21"/>
    <w:rsid w:val="005B3770"/>
    <w:rsid w:val="005B419F"/>
    <w:rsid w:val="005B43F8"/>
    <w:rsid w:val="005B4D37"/>
    <w:rsid w:val="005B6FF8"/>
    <w:rsid w:val="005B755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785"/>
    <w:rsid w:val="005C6ABE"/>
    <w:rsid w:val="005C6C28"/>
    <w:rsid w:val="005C74A5"/>
    <w:rsid w:val="005C7D72"/>
    <w:rsid w:val="005D00BB"/>
    <w:rsid w:val="005D0F3D"/>
    <w:rsid w:val="005D1E5B"/>
    <w:rsid w:val="005D260C"/>
    <w:rsid w:val="005D3161"/>
    <w:rsid w:val="005D351D"/>
    <w:rsid w:val="005D35C0"/>
    <w:rsid w:val="005D432A"/>
    <w:rsid w:val="005D4BE0"/>
    <w:rsid w:val="005D5C19"/>
    <w:rsid w:val="005D5D5C"/>
    <w:rsid w:val="005D64AF"/>
    <w:rsid w:val="005D6514"/>
    <w:rsid w:val="005D6659"/>
    <w:rsid w:val="005D698F"/>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257A"/>
    <w:rsid w:val="005E302D"/>
    <w:rsid w:val="005E3499"/>
    <w:rsid w:val="005E3731"/>
    <w:rsid w:val="005E4010"/>
    <w:rsid w:val="005E4396"/>
    <w:rsid w:val="005E4E0B"/>
    <w:rsid w:val="005E5222"/>
    <w:rsid w:val="005E53D7"/>
    <w:rsid w:val="005E5837"/>
    <w:rsid w:val="005E5D5F"/>
    <w:rsid w:val="005E5E43"/>
    <w:rsid w:val="005E5FBE"/>
    <w:rsid w:val="005E6447"/>
    <w:rsid w:val="005E64DB"/>
    <w:rsid w:val="005E68F1"/>
    <w:rsid w:val="005E72BA"/>
    <w:rsid w:val="005F0516"/>
    <w:rsid w:val="005F0C73"/>
    <w:rsid w:val="005F0DB8"/>
    <w:rsid w:val="005F0FAA"/>
    <w:rsid w:val="005F2CCB"/>
    <w:rsid w:val="005F3B5E"/>
    <w:rsid w:val="005F3C62"/>
    <w:rsid w:val="005F41AF"/>
    <w:rsid w:val="005F45C1"/>
    <w:rsid w:val="005F4E29"/>
    <w:rsid w:val="005F570E"/>
    <w:rsid w:val="005F5BA2"/>
    <w:rsid w:val="005F607A"/>
    <w:rsid w:val="005F6091"/>
    <w:rsid w:val="005F6652"/>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3441"/>
    <w:rsid w:val="006134E3"/>
    <w:rsid w:val="00613714"/>
    <w:rsid w:val="006137F6"/>
    <w:rsid w:val="00614718"/>
    <w:rsid w:val="00615748"/>
    <w:rsid w:val="00615832"/>
    <w:rsid w:val="00615AE6"/>
    <w:rsid w:val="00616572"/>
    <w:rsid w:val="006168AC"/>
    <w:rsid w:val="00616D43"/>
    <w:rsid w:val="006170DE"/>
    <w:rsid w:val="00617598"/>
    <w:rsid w:val="00617722"/>
    <w:rsid w:val="0061780E"/>
    <w:rsid w:val="00620A49"/>
    <w:rsid w:val="00621BA1"/>
    <w:rsid w:val="006220FA"/>
    <w:rsid w:val="006221B2"/>
    <w:rsid w:val="00622225"/>
    <w:rsid w:val="006224DE"/>
    <w:rsid w:val="006226E4"/>
    <w:rsid w:val="00622ADC"/>
    <w:rsid w:val="0062513F"/>
    <w:rsid w:val="006253FE"/>
    <w:rsid w:val="00625A2D"/>
    <w:rsid w:val="0062623E"/>
    <w:rsid w:val="00626313"/>
    <w:rsid w:val="00626BF2"/>
    <w:rsid w:val="00626CFF"/>
    <w:rsid w:val="006277EF"/>
    <w:rsid w:val="006300B6"/>
    <w:rsid w:val="0063101D"/>
    <w:rsid w:val="0063124C"/>
    <w:rsid w:val="00631A95"/>
    <w:rsid w:val="00631D2C"/>
    <w:rsid w:val="00632F59"/>
    <w:rsid w:val="0063393B"/>
    <w:rsid w:val="00633BC0"/>
    <w:rsid w:val="006348C9"/>
    <w:rsid w:val="00635C58"/>
    <w:rsid w:val="00637797"/>
    <w:rsid w:val="00640CD6"/>
    <w:rsid w:val="006413BC"/>
    <w:rsid w:val="00641689"/>
    <w:rsid w:val="006420FA"/>
    <w:rsid w:val="0064228B"/>
    <w:rsid w:val="0064276F"/>
    <w:rsid w:val="00642C64"/>
    <w:rsid w:val="00643DC8"/>
    <w:rsid w:val="006441F7"/>
    <w:rsid w:val="006442B9"/>
    <w:rsid w:val="00644804"/>
    <w:rsid w:val="006450F7"/>
    <w:rsid w:val="00645468"/>
    <w:rsid w:val="006454C8"/>
    <w:rsid w:val="00646DAC"/>
    <w:rsid w:val="00647230"/>
    <w:rsid w:val="00647732"/>
    <w:rsid w:val="00647C17"/>
    <w:rsid w:val="00647D2A"/>
    <w:rsid w:val="00650785"/>
    <w:rsid w:val="00650B27"/>
    <w:rsid w:val="00650EDD"/>
    <w:rsid w:val="00651474"/>
    <w:rsid w:val="00651ED3"/>
    <w:rsid w:val="00652941"/>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5DC"/>
    <w:rsid w:val="00663707"/>
    <w:rsid w:val="00663B4A"/>
    <w:rsid w:val="00663E5F"/>
    <w:rsid w:val="006640E4"/>
    <w:rsid w:val="00664B29"/>
    <w:rsid w:val="00665341"/>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7AA"/>
    <w:rsid w:val="0067189D"/>
    <w:rsid w:val="00672343"/>
    <w:rsid w:val="006725B7"/>
    <w:rsid w:val="006726D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AEA"/>
    <w:rsid w:val="00685B8E"/>
    <w:rsid w:val="00686005"/>
    <w:rsid w:val="006863FE"/>
    <w:rsid w:val="006868D4"/>
    <w:rsid w:val="00686D6D"/>
    <w:rsid w:val="00687159"/>
    <w:rsid w:val="00687522"/>
    <w:rsid w:val="006916DB"/>
    <w:rsid w:val="00691D32"/>
    <w:rsid w:val="0069337F"/>
    <w:rsid w:val="006934D1"/>
    <w:rsid w:val="0069363F"/>
    <w:rsid w:val="00693DD0"/>
    <w:rsid w:val="00694A2B"/>
    <w:rsid w:val="006950B1"/>
    <w:rsid w:val="006951CF"/>
    <w:rsid w:val="0069548C"/>
    <w:rsid w:val="0069587E"/>
    <w:rsid w:val="00695C91"/>
    <w:rsid w:val="00695E67"/>
    <w:rsid w:val="00696BA4"/>
    <w:rsid w:val="0069711B"/>
    <w:rsid w:val="0069734E"/>
    <w:rsid w:val="006976AD"/>
    <w:rsid w:val="00697EA8"/>
    <w:rsid w:val="006A0B90"/>
    <w:rsid w:val="006A2D4C"/>
    <w:rsid w:val="006A3464"/>
    <w:rsid w:val="006A3717"/>
    <w:rsid w:val="006A3BE4"/>
    <w:rsid w:val="006A4C31"/>
    <w:rsid w:val="006A57DA"/>
    <w:rsid w:val="006A5EB1"/>
    <w:rsid w:val="006A67CF"/>
    <w:rsid w:val="006A692B"/>
    <w:rsid w:val="006A69CD"/>
    <w:rsid w:val="006A6D9D"/>
    <w:rsid w:val="006A7CB3"/>
    <w:rsid w:val="006B0454"/>
    <w:rsid w:val="006B07B9"/>
    <w:rsid w:val="006B0D05"/>
    <w:rsid w:val="006B0E97"/>
    <w:rsid w:val="006B101E"/>
    <w:rsid w:val="006B113E"/>
    <w:rsid w:val="006B2854"/>
    <w:rsid w:val="006B2D3F"/>
    <w:rsid w:val="006B3077"/>
    <w:rsid w:val="006B30E4"/>
    <w:rsid w:val="006B3451"/>
    <w:rsid w:val="006B35CB"/>
    <w:rsid w:val="006B39BB"/>
    <w:rsid w:val="006B3F51"/>
    <w:rsid w:val="006B6330"/>
    <w:rsid w:val="006B6A80"/>
    <w:rsid w:val="006B768A"/>
    <w:rsid w:val="006B7DE9"/>
    <w:rsid w:val="006C0B21"/>
    <w:rsid w:val="006C1561"/>
    <w:rsid w:val="006C17FB"/>
    <w:rsid w:val="006C1AA4"/>
    <w:rsid w:val="006C1DFE"/>
    <w:rsid w:val="006C1EC5"/>
    <w:rsid w:val="006C22E6"/>
    <w:rsid w:val="006C292F"/>
    <w:rsid w:val="006C2DAA"/>
    <w:rsid w:val="006C3CB8"/>
    <w:rsid w:val="006C45AD"/>
    <w:rsid w:val="006C4B6D"/>
    <w:rsid w:val="006C4CF9"/>
    <w:rsid w:val="006C4D46"/>
    <w:rsid w:val="006C537B"/>
    <w:rsid w:val="006C5954"/>
    <w:rsid w:val="006C5C9C"/>
    <w:rsid w:val="006C5F7B"/>
    <w:rsid w:val="006C6025"/>
    <w:rsid w:val="006C62D4"/>
    <w:rsid w:val="006C7546"/>
    <w:rsid w:val="006C762E"/>
    <w:rsid w:val="006C76CE"/>
    <w:rsid w:val="006C7F5B"/>
    <w:rsid w:val="006D008D"/>
    <w:rsid w:val="006D05BF"/>
    <w:rsid w:val="006D0C2F"/>
    <w:rsid w:val="006D142D"/>
    <w:rsid w:val="006D18B5"/>
    <w:rsid w:val="006D254D"/>
    <w:rsid w:val="006D2864"/>
    <w:rsid w:val="006D3179"/>
    <w:rsid w:val="006D3359"/>
    <w:rsid w:val="006D370F"/>
    <w:rsid w:val="006D39AD"/>
    <w:rsid w:val="006D45F7"/>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219"/>
    <w:rsid w:val="006E5D3C"/>
    <w:rsid w:val="006E5E92"/>
    <w:rsid w:val="006E64D5"/>
    <w:rsid w:val="006E6691"/>
    <w:rsid w:val="006E6C55"/>
    <w:rsid w:val="006E7617"/>
    <w:rsid w:val="006E779C"/>
    <w:rsid w:val="006E7A12"/>
    <w:rsid w:val="006E7DDA"/>
    <w:rsid w:val="006F065F"/>
    <w:rsid w:val="006F0829"/>
    <w:rsid w:val="006F0F1C"/>
    <w:rsid w:val="006F3B59"/>
    <w:rsid w:val="006F4963"/>
    <w:rsid w:val="006F4E99"/>
    <w:rsid w:val="006F51AA"/>
    <w:rsid w:val="006F5637"/>
    <w:rsid w:val="006F57DA"/>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5C25"/>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BC4"/>
    <w:rsid w:val="00720C14"/>
    <w:rsid w:val="00720E42"/>
    <w:rsid w:val="00721713"/>
    <w:rsid w:val="00721C13"/>
    <w:rsid w:val="00721CC3"/>
    <w:rsid w:val="007224F2"/>
    <w:rsid w:val="00722A16"/>
    <w:rsid w:val="00722BD3"/>
    <w:rsid w:val="0072328F"/>
    <w:rsid w:val="00724028"/>
    <w:rsid w:val="00724076"/>
    <w:rsid w:val="007255A8"/>
    <w:rsid w:val="00725F29"/>
    <w:rsid w:val="007261AC"/>
    <w:rsid w:val="00727EBC"/>
    <w:rsid w:val="00730563"/>
    <w:rsid w:val="0073065D"/>
    <w:rsid w:val="00732408"/>
    <w:rsid w:val="007325E2"/>
    <w:rsid w:val="007326B8"/>
    <w:rsid w:val="00732B88"/>
    <w:rsid w:val="0073338D"/>
    <w:rsid w:val="007334AC"/>
    <w:rsid w:val="00733702"/>
    <w:rsid w:val="00733C9C"/>
    <w:rsid w:val="00734DBA"/>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E9C"/>
    <w:rsid w:val="00751F1C"/>
    <w:rsid w:val="007522C3"/>
    <w:rsid w:val="00752B30"/>
    <w:rsid w:val="0075337B"/>
    <w:rsid w:val="00753384"/>
    <w:rsid w:val="007534C0"/>
    <w:rsid w:val="007536D0"/>
    <w:rsid w:val="00753F80"/>
    <w:rsid w:val="00754BC4"/>
    <w:rsid w:val="00754BDF"/>
    <w:rsid w:val="007553D5"/>
    <w:rsid w:val="00755A4E"/>
    <w:rsid w:val="00755FF1"/>
    <w:rsid w:val="0075641A"/>
    <w:rsid w:val="00756541"/>
    <w:rsid w:val="007565CF"/>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67C0"/>
    <w:rsid w:val="00767306"/>
    <w:rsid w:val="00767C7A"/>
    <w:rsid w:val="00767CAB"/>
    <w:rsid w:val="00767F2D"/>
    <w:rsid w:val="007708EA"/>
    <w:rsid w:val="00771C9A"/>
    <w:rsid w:val="00774714"/>
    <w:rsid w:val="00774C1C"/>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97086"/>
    <w:rsid w:val="00797D73"/>
    <w:rsid w:val="007A013E"/>
    <w:rsid w:val="007A02D1"/>
    <w:rsid w:val="007A0613"/>
    <w:rsid w:val="007A1046"/>
    <w:rsid w:val="007A128D"/>
    <w:rsid w:val="007A1328"/>
    <w:rsid w:val="007A1AA2"/>
    <w:rsid w:val="007A2463"/>
    <w:rsid w:val="007A29A7"/>
    <w:rsid w:val="007A29BA"/>
    <w:rsid w:val="007A2B70"/>
    <w:rsid w:val="007A2EE3"/>
    <w:rsid w:val="007A3012"/>
    <w:rsid w:val="007A3A2C"/>
    <w:rsid w:val="007A3E96"/>
    <w:rsid w:val="007A4605"/>
    <w:rsid w:val="007A515F"/>
    <w:rsid w:val="007A57C4"/>
    <w:rsid w:val="007A5893"/>
    <w:rsid w:val="007A5B72"/>
    <w:rsid w:val="007A5BBC"/>
    <w:rsid w:val="007A6230"/>
    <w:rsid w:val="007B007F"/>
    <w:rsid w:val="007B064F"/>
    <w:rsid w:val="007B0E32"/>
    <w:rsid w:val="007B162E"/>
    <w:rsid w:val="007B1757"/>
    <w:rsid w:val="007B2154"/>
    <w:rsid w:val="007B27B4"/>
    <w:rsid w:val="007B3AED"/>
    <w:rsid w:val="007B3D6C"/>
    <w:rsid w:val="007B51D9"/>
    <w:rsid w:val="007B5280"/>
    <w:rsid w:val="007B57A2"/>
    <w:rsid w:val="007B5A90"/>
    <w:rsid w:val="007B5AAE"/>
    <w:rsid w:val="007B6595"/>
    <w:rsid w:val="007B6AD0"/>
    <w:rsid w:val="007B70A0"/>
    <w:rsid w:val="007B74D9"/>
    <w:rsid w:val="007B7721"/>
    <w:rsid w:val="007C02F4"/>
    <w:rsid w:val="007C09B1"/>
    <w:rsid w:val="007C0E1C"/>
    <w:rsid w:val="007C10D0"/>
    <w:rsid w:val="007C15DD"/>
    <w:rsid w:val="007C16DB"/>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F30"/>
    <w:rsid w:val="007D0B9B"/>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B1F"/>
    <w:rsid w:val="007D5CAD"/>
    <w:rsid w:val="007D6255"/>
    <w:rsid w:val="007D67B4"/>
    <w:rsid w:val="007D6E91"/>
    <w:rsid w:val="007D6EC6"/>
    <w:rsid w:val="007E0BBC"/>
    <w:rsid w:val="007E104F"/>
    <w:rsid w:val="007E2B46"/>
    <w:rsid w:val="007E3DE0"/>
    <w:rsid w:val="007E4448"/>
    <w:rsid w:val="007E467D"/>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88"/>
    <w:rsid w:val="007F3F72"/>
    <w:rsid w:val="007F45BF"/>
    <w:rsid w:val="007F495A"/>
    <w:rsid w:val="007F53AC"/>
    <w:rsid w:val="007F5C52"/>
    <w:rsid w:val="007F65F4"/>
    <w:rsid w:val="007F75D1"/>
    <w:rsid w:val="007F797F"/>
    <w:rsid w:val="007F7B35"/>
    <w:rsid w:val="00800B54"/>
    <w:rsid w:val="00801411"/>
    <w:rsid w:val="0080211F"/>
    <w:rsid w:val="008021DD"/>
    <w:rsid w:val="0080301C"/>
    <w:rsid w:val="00803337"/>
    <w:rsid w:val="00803BED"/>
    <w:rsid w:val="008044A1"/>
    <w:rsid w:val="00805037"/>
    <w:rsid w:val="0080535C"/>
    <w:rsid w:val="00806200"/>
    <w:rsid w:val="008065AE"/>
    <w:rsid w:val="008069D9"/>
    <w:rsid w:val="00806E83"/>
    <w:rsid w:val="00807DE2"/>
    <w:rsid w:val="008103A5"/>
    <w:rsid w:val="00810955"/>
    <w:rsid w:val="00810DFC"/>
    <w:rsid w:val="008111C7"/>
    <w:rsid w:val="00811730"/>
    <w:rsid w:val="00811945"/>
    <w:rsid w:val="00811CDE"/>
    <w:rsid w:val="00812601"/>
    <w:rsid w:val="008130B8"/>
    <w:rsid w:val="0081369B"/>
    <w:rsid w:val="00813C47"/>
    <w:rsid w:val="0081404D"/>
    <w:rsid w:val="0081489D"/>
    <w:rsid w:val="00814C8F"/>
    <w:rsid w:val="00814D5B"/>
    <w:rsid w:val="008155F3"/>
    <w:rsid w:val="008157A4"/>
    <w:rsid w:val="00816174"/>
    <w:rsid w:val="0081664B"/>
    <w:rsid w:val="008166DF"/>
    <w:rsid w:val="00817248"/>
    <w:rsid w:val="00820966"/>
    <w:rsid w:val="00820B86"/>
    <w:rsid w:val="0082121C"/>
    <w:rsid w:val="0082228A"/>
    <w:rsid w:val="008226EB"/>
    <w:rsid w:val="00822AB9"/>
    <w:rsid w:val="00822B7B"/>
    <w:rsid w:val="00822C35"/>
    <w:rsid w:val="0082376A"/>
    <w:rsid w:val="00824922"/>
    <w:rsid w:val="00825265"/>
    <w:rsid w:val="0082617D"/>
    <w:rsid w:val="00827093"/>
    <w:rsid w:val="008303E6"/>
    <w:rsid w:val="008308AE"/>
    <w:rsid w:val="00831F0D"/>
    <w:rsid w:val="008322F7"/>
    <w:rsid w:val="008328B8"/>
    <w:rsid w:val="00832B13"/>
    <w:rsid w:val="00832D4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A7E"/>
    <w:rsid w:val="00844BC1"/>
    <w:rsid w:val="00844C65"/>
    <w:rsid w:val="00844F51"/>
    <w:rsid w:val="00845404"/>
    <w:rsid w:val="008460B0"/>
    <w:rsid w:val="008466B3"/>
    <w:rsid w:val="008472E7"/>
    <w:rsid w:val="0084762B"/>
    <w:rsid w:val="0085014F"/>
    <w:rsid w:val="00851E9F"/>
    <w:rsid w:val="008525FE"/>
    <w:rsid w:val="008526D1"/>
    <w:rsid w:val="008535A3"/>
    <w:rsid w:val="00854A31"/>
    <w:rsid w:val="00854CA6"/>
    <w:rsid w:val="00855196"/>
    <w:rsid w:val="008567BC"/>
    <w:rsid w:val="00856CA4"/>
    <w:rsid w:val="0085701E"/>
    <w:rsid w:val="008579AC"/>
    <w:rsid w:val="00860CD4"/>
    <w:rsid w:val="00861D65"/>
    <w:rsid w:val="0086227A"/>
    <w:rsid w:val="00862F08"/>
    <w:rsid w:val="008632E4"/>
    <w:rsid w:val="0086374E"/>
    <w:rsid w:val="00863B7A"/>
    <w:rsid w:val="00863D55"/>
    <w:rsid w:val="008648AC"/>
    <w:rsid w:val="00864D62"/>
    <w:rsid w:val="00865421"/>
    <w:rsid w:val="008654A5"/>
    <w:rsid w:val="00865B62"/>
    <w:rsid w:val="00866C92"/>
    <w:rsid w:val="00867303"/>
    <w:rsid w:val="008706DB"/>
    <w:rsid w:val="008707F3"/>
    <w:rsid w:val="008710B4"/>
    <w:rsid w:val="0087118B"/>
    <w:rsid w:val="0087165B"/>
    <w:rsid w:val="00871727"/>
    <w:rsid w:val="00871D37"/>
    <w:rsid w:val="0087296D"/>
    <w:rsid w:val="00872FAA"/>
    <w:rsid w:val="00873B45"/>
    <w:rsid w:val="008741FA"/>
    <w:rsid w:val="0087462A"/>
    <w:rsid w:val="0087471E"/>
    <w:rsid w:val="00874C6B"/>
    <w:rsid w:val="0087577B"/>
    <w:rsid w:val="008764D8"/>
    <w:rsid w:val="0087664C"/>
    <w:rsid w:val="00876926"/>
    <w:rsid w:val="00877605"/>
    <w:rsid w:val="00877984"/>
    <w:rsid w:val="008779A4"/>
    <w:rsid w:val="00877FFB"/>
    <w:rsid w:val="008806CE"/>
    <w:rsid w:val="00880700"/>
    <w:rsid w:val="0088075F"/>
    <w:rsid w:val="008807A2"/>
    <w:rsid w:val="00880BF6"/>
    <w:rsid w:val="00880F2F"/>
    <w:rsid w:val="008810C0"/>
    <w:rsid w:val="0088135B"/>
    <w:rsid w:val="00881683"/>
    <w:rsid w:val="0088199F"/>
    <w:rsid w:val="008825A6"/>
    <w:rsid w:val="008829D4"/>
    <w:rsid w:val="008833E7"/>
    <w:rsid w:val="008838ED"/>
    <w:rsid w:val="0088421A"/>
    <w:rsid w:val="00884A24"/>
    <w:rsid w:val="00884BE3"/>
    <w:rsid w:val="00885042"/>
    <w:rsid w:val="00885B1B"/>
    <w:rsid w:val="00885EB8"/>
    <w:rsid w:val="00886485"/>
    <w:rsid w:val="00887380"/>
    <w:rsid w:val="008873F4"/>
    <w:rsid w:val="00887C04"/>
    <w:rsid w:val="00891785"/>
    <w:rsid w:val="008920FA"/>
    <w:rsid w:val="0089212F"/>
    <w:rsid w:val="00892C10"/>
    <w:rsid w:val="00892F00"/>
    <w:rsid w:val="00893126"/>
    <w:rsid w:val="00894D70"/>
    <w:rsid w:val="0089510F"/>
    <w:rsid w:val="00895412"/>
    <w:rsid w:val="008959F2"/>
    <w:rsid w:val="00895A9D"/>
    <w:rsid w:val="00895E07"/>
    <w:rsid w:val="008964EB"/>
    <w:rsid w:val="00896C24"/>
    <w:rsid w:val="0089798A"/>
    <w:rsid w:val="008A0B4B"/>
    <w:rsid w:val="008A0D85"/>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1382"/>
    <w:rsid w:val="008B224C"/>
    <w:rsid w:val="008B24A1"/>
    <w:rsid w:val="008B2633"/>
    <w:rsid w:val="008B2CC5"/>
    <w:rsid w:val="008B3B2A"/>
    <w:rsid w:val="008B3FB9"/>
    <w:rsid w:val="008B4253"/>
    <w:rsid w:val="008B4567"/>
    <w:rsid w:val="008B4B23"/>
    <w:rsid w:val="008B4B43"/>
    <w:rsid w:val="008B5997"/>
    <w:rsid w:val="008B5999"/>
    <w:rsid w:val="008B5F4E"/>
    <w:rsid w:val="008B6B9D"/>
    <w:rsid w:val="008B7ECA"/>
    <w:rsid w:val="008C02C4"/>
    <w:rsid w:val="008C04EA"/>
    <w:rsid w:val="008C066A"/>
    <w:rsid w:val="008C1838"/>
    <w:rsid w:val="008C1CCF"/>
    <w:rsid w:val="008C2310"/>
    <w:rsid w:val="008C2666"/>
    <w:rsid w:val="008C2D34"/>
    <w:rsid w:val="008C308E"/>
    <w:rsid w:val="008C310B"/>
    <w:rsid w:val="008C3A01"/>
    <w:rsid w:val="008C42F0"/>
    <w:rsid w:val="008C434D"/>
    <w:rsid w:val="008C5208"/>
    <w:rsid w:val="008C5CB4"/>
    <w:rsid w:val="008C649F"/>
    <w:rsid w:val="008C6BA3"/>
    <w:rsid w:val="008C77BD"/>
    <w:rsid w:val="008C7CFB"/>
    <w:rsid w:val="008D1AC9"/>
    <w:rsid w:val="008D1B4C"/>
    <w:rsid w:val="008D2922"/>
    <w:rsid w:val="008D31CE"/>
    <w:rsid w:val="008D3B33"/>
    <w:rsid w:val="008D3B4E"/>
    <w:rsid w:val="008D3F8B"/>
    <w:rsid w:val="008D4BE0"/>
    <w:rsid w:val="008D70C8"/>
    <w:rsid w:val="008D78B5"/>
    <w:rsid w:val="008D7F2A"/>
    <w:rsid w:val="008E00E2"/>
    <w:rsid w:val="008E0D9F"/>
    <w:rsid w:val="008E0DC7"/>
    <w:rsid w:val="008E101F"/>
    <w:rsid w:val="008E1341"/>
    <w:rsid w:val="008E1E20"/>
    <w:rsid w:val="008E2195"/>
    <w:rsid w:val="008E2281"/>
    <w:rsid w:val="008E33B4"/>
    <w:rsid w:val="008E3980"/>
    <w:rsid w:val="008E39CA"/>
    <w:rsid w:val="008E691A"/>
    <w:rsid w:val="008E711A"/>
    <w:rsid w:val="008F0807"/>
    <w:rsid w:val="008F1812"/>
    <w:rsid w:val="008F1ED1"/>
    <w:rsid w:val="008F2858"/>
    <w:rsid w:val="008F2BAD"/>
    <w:rsid w:val="008F3183"/>
    <w:rsid w:val="008F3492"/>
    <w:rsid w:val="008F38A3"/>
    <w:rsid w:val="008F3BED"/>
    <w:rsid w:val="008F53C9"/>
    <w:rsid w:val="008F5C41"/>
    <w:rsid w:val="008F6537"/>
    <w:rsid w:val="008F69F9"/>
    <w:rsid w:val="008F6B50"/>
    <w:rsid w:val="008F6E52"/>
    <w:rsid w:val="008F70F1"/>
    <w:rsid w:val="008F74F3"/>
    <w:rsid w:val="008F75B3"/>
    <w:rsid w:val="008F7B7C"/>
    <w:rsid w:val="00900D3E"/>
    <w:rsid w:val="00902634"/>
    <w:rsid w:val="00902FB2"/>
    <w:rsid w:val="009035B9"/>
    <w:rsid w:val="00904369"/>
    <w:rsid w:val="00904AA2"/>
    <w:rsid w:val="0090508A"/>
    <w:rsid w:val="00905383"/>
    <w:rsid w:val="00905D64"/>
    <w:rsid w:val="009061A5"/>
    <w:rsid w:val="0090623F"/>
    <w:rsid w:val="009062AF"/>
    <w:rsid w:val="009075C6"/>
    <w:rsid w:val="009101B9"/>
    <w:rsid w:val="00910A04"/>
    <w:rsid w:val="00910CC2"/>
    <w:rsid w:val="00910EBE"/>
    <w:rsid w:val="00911437"/>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F5"/>
    <w:rsid w:val="0092672E"/>
    <w:rsid w:val="00926CFC"/>
    <w:rsid w:val="0092719E"/>
    <w:rsid w:val="00927618"/>
    <w:rsid w:val="00927706"/>
    <w:rsid w:val="00927817"/>
    <w:rsid w:val="00927F15"/>
    <w:rsid w:val="00930049"/>
    <w:rsid w:val="00930A48"/>
    <w:rsid w:val="00931797"/>
    <w:rsid w:val="00931D93"/>
    <w:rsid w:val="00931FF7"/>
    <w:rsid w:val="00933794"/>
    <w:rsid w:val="009339C8"/>
    <w:rsid w:val="0093481B"/>
    <w:rsid w:val="00934901"/>
    <w:rsid w:val="009349A1"/>
    <w:rsid w:val="00934D47"/>
    <w:rsid w:val="00935164"/>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213"/>
    <w:rsid w:val="00944376"/>
    <w:rsid w:val="00945911"/>
    <w:rsid w:val="0094659C"/>
    <w:rsid w:val="00946F41"/>
    <w:rsid w:val="009475F9"/>
    <w:rsid w:val="00947B90"/>
    <w:rsid w:val="00950444"/>
    <w:rsid w:val="009514BC"/>
    <w:rsid w:val="009517D0"/>
    <w:rsid w:val="009517FE"/>
    <w:rsid w:val="00952253"/>
    <w:rsid w:val="009529CD"/>
    <w:rsid w:val="00953F31"/>
    <w:rsid w:val="009542D7"/>
    <w:rsid w:val="009543B8"/>
    <w:rsid w:val="00954759"/>
    <w:rsid w:val="00956C7A"/>
    <w:rsid w:val="00957227"/>
    <w:rsid w:val="00957EC8"/>
    <w:rsid w:val="00957F60"/>
    <w:rsid w:val="00960583"/>
    <w:rsid w:val="00961AC5"/>
    <w:rsid w:val="0096295F"/>
    <w:rsid w:val="00963126"/>
    <w:rsid w:val="00963892"/>
    <w:rsid w:val="009648E6"/>
    <w:rsid w:val="00964D0D"/>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4D16"/>
    <w:rsid w:val="009750E7"/>
    <w:rsid w:val="009761D8"/>
    <w:rsid w:val="00976533"/>
    <w:rsid w:val="00976842"/>
    <w:rsid w:val="00976943"/>
    <w:rsid w:val="00976AC1"/>
    <w:rsid w:val="00976B01"/>
    <w:rsid w:val="00976F61"/>
    <w:rsid w:val="0097735E"/>
    <w:rsid w:val="0097775D"/>
    <w:rsid w:val="0098121A"/>
    <w:rsid w:val="00981415"/>
    <w:rsid w:val="0098320B"/>
    <w:rsid w:val="009833BF"/>
    <w:rsid w:val="00983634"/>
    <w:rsid w:val="00983DBC"/>
    <w:rsid w:val="00984275"/>
    <w:rsid w:val="00986285"/>
    <w:rsid w:val="009866D7"/>
    <w:rsid w:val="009866EC"/>
    <w:rsid w:val="00986FDD"/>
    <w:rsid w:val="00987418"/>
    <w:rsid w:val="00987460"/>
    <w:rsid w:val="009875CE"/>
    <w:rsid w:val="009879A8"/>
    <w:rsid w:val="00987F43"/>
    <w:rsid w:val="00990322"/>
    <w:rsid w:val="00990547"/>
    <w:rsid w:val="00990723"/>
    <w:rsid w:val="009910B0"/>
    <w:rsid w:val="00991A3C"/>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B3C"/>
    <w:rsid w:val="009A104A"/>
    <w:rsid w:val="009A1966"/>
    <w:rsid w:val="009A1B17"/>
    <w:rsid w:val="009A1E54"/>
    <w:rsid w:val="009A31EB"/>
    <w:rsid w:val="009A325F"/>
    <w:rsid w:val="009A3A4C"/>
    <w:rsid w:val="009A4662"/>
    <w:rsid w:val="009A477C"/>
    <w:rsid w:val="009A4882"/>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450E"/>
    <w:rsid w:val="009B4533"/>
    <w:rsid w:val="009B49D2"/>
    <w:rsid w:val="009B5CA3"/>
    <w:rsid w:val="009B5DBC"/>
    <w:rsid w:val="009B5E74"/>
    <w:rsid w:val="009B6CD5"/>
    <w:rsid w:val="009B7207"/>
    <w:rsid w:val="009B7682"/>
    <w:rsid w:val="009B768F"/>
    <w:rsid w:val="009B79E2"/>
    <w:rsid w:val="009B79FA"/>
    <w:rsid w:val="009B7B86"/>
    <w:rsid w:val="009B7C4D"/>
    <w:rsid w:val="009B7C96"/>
    <w:rsid w:val="009C0044"/>
    <w:rsid w:val="009C07A9"/>
    <w:rsid w:val="009C081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2A7E"/>
    <w:rsid w:val="009D4B2D"/>
    <w:rsid w:val="009D570B"/>
    <w:rsid w:val="009D57AB"/>
    <w:rsid w:val="009D5A10"/>
    <w:rsid w:val="009D6370"/>
    <w:rsid w:val="009D64D4"/>
    <w:rsid w:val="009D6788"/>
    <w:rsid w:val="009D70C6"/>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99"/>
    <w:rsid w:val="009F0711"/>
    <w:rsid w:val="009F0F07"/>
    <w:rsid w:val="009F11A7"/>
    <w:rsid w:val="009F18F9"/>
    <w:rsid w:val="009F3513"/>
    <w:rsid w:val="009F3FB9"/>
    <w:rsid w:val="009F3FF3"/>
    <w:rsid w:val="009F40CE"/>
    <w:rsid w:val="009F44AC"/>
    <w:rsid w:val="009F4774"/>
    <w:rsid w:val="009F5056"/>
    <w:rsid w:val="009F5F1F"/>
    <w:rsid w:val="009F6672"/>
    <w:rsid w:val="009F7F02"/>
    <w:rsid w:val="00A000CC"/>
    <w:rsid w:val="00A00FE2"/>
    <w:rsid w:val="00A01AE0"/>
    <w:rsid w:val="00A01E7A"/>
    <w:rsid w:val="00A02338"/>
    <w:rsid w:val="00A025EB"/>
    <w:rsid w:val="00A03F07"/>
    <w:rsid w:val="00A03FED"/>
    <w:rsid w:val="00A04252"/>
    <w:rsid w:val="00A0520E"/>
    <w:rsid w:val="00A0582F"/>
    <w:rsid w:val="00A05E90"/>
    <w:rsid w:val="00A05EAB"/>
    <w:rsid w:val="00A061AC"/>
    <w:rsid w:val="00A06791"/>
    <w:rsid w:val="00A07326"/>
    <w:rsid w:val="00A07B62"/>
    <w:rsid w:val="00A10570"/>
    <w:rsid w:val="00A10D84"/>
    <w:rsid w:val="00A115BD"/>
    <w:rsid w:val="00A1241B"/>
    <w:rsid w:val="00A127DB"/>
    <w:rsid w:val="00A1285C"/>
    <w:rsid w:val="00A130F4"/>
    <w:rsid w:val="00A139B6"/>
    <w:rsid w:val="00A13DAA"/>
    <w:rsid w:val="00A14AC8"/>
    <w:rsid w:val="00A1546F"/>
    <w:rsid w:val="00A15D72"/>
    <w:rsid w:val="00A15DE0"/>
    <w:rsid w:val="00A15EE0"/>
    <w:rsid w:val="00A1722B"/>
    <w:rsid w:val="00A1733B"/>
    <w:rsid w:val="00A2053C"/>
    <w:rsid w:val="00A213E3"/>
    <w:rsid w:val="00A21404"/>
    <w:rsid w:val="00A22C69"/>
    <w:rsid w:val="00A22C84"/>
    <w:rsid w:val="00A2375D"/>
    <w:rsid w:val="00A237EB"/>
    <w:rsid w:val="00A237F3"/>
    <w:rsid w:val="00A23F13"/>
    <w:rsid w:val="00A2523C"/>
    <w:rsid w:val="00A25653"/>
    <w:rsid w:val="00A25981"/>
    <w:rsid w:val="00A27DE7"/>
    <w:rsid w:val="00A302DC"/>
    <w:rsid w:val="00A3032D"/>
    <w:rsid w:val="00A30659"/>
    <w:rsid w:val="00A314C0"/>
    <w:rsid w:val="00A323DC"/>
    <w:rsid w:val="00A33BF3"/>
    <w:rsid w:val="00A33C1C"/>
    <w:rsid w:val="00A34230"/>
    <w:rsid w:val="00A348DD"/>
    <w:rsid w:val="00A352B9"/>
    <w:rsid w:val="00A35A5C"/>
    <w:rsid w:val="00A35DB9"/>
    <w:rsid w:val="00A35DF6"/>
    <w:rsid w:val="00A360E3"/>
    <w:rsid w:val="00A36EF5"/>
    <w:rsid w:val="00A36F48"/>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9E"/>
    <w:rsid w:val="00A53D3C"/>
    <w:rsid w:val="00A5451F"/>
    <w:rsid w:val="00A5462B"/>
    <w:rsid w:val="00A55121"/>
    <w:rsid w:val="00A55456"/>
    <w:rsid w:val="00A5562F"/>
    <w:rsid w:val="00A559CE"/>
    <w:rsid w:val="00A55C8A"/>
    <w:rsid w:val="00A56CB5"/>
    <w:rsid w:val="00A575DF"/>
    <w:rsid w:val="00A57F2B"/>
    <w:rsid w:val="00A6012E"/>
    <w:rsid w:val="00A60399"/>
    <w:rsid w:val="00A6093B"/>
    <w:rsid w:val="00A614F0"/>
    <w:rsid w:val="00A6166C"/>
    <w:rsid w:val="00A61755"/>
    <w:rsid w:val="00A62CF6"/>
    <w:rsid w:val="00A6327E"/>
    <w:rsid w:val="00A63980"/>
    <w:rsid w:val="00A63B63"/>
    <w:rsid w:val="00A6430C"/>
    <w:rsid w:val="00A64537"/>
    <w:rsid w:val="00A64A43"/>
    <w:rsid w:val="00A64B50"/>
    <w:rsid w:val="00A65045"/>
    <w:rsid w:val="00A66146"/>
    <w:rsid w:val="00A662F3"/>
    <w:rsid w:val="00A66844"/>
    <w:rsid w:val="00A669E0"/>
    <w:rsid w:val="00A66C39"/>
    <w:rsid w:val="00A7047E"/>
    <w:rsid w:val="00A7061F"/>
    <w:rsid w:val="00A70DF9"/>
    <w:rsid w:val="00A71177"/>
    <w:rsid w:val="00A712D3"/>
    <w:rsid w:val="00A72369"/>
    <w:rsid w:val="00A72643"/>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816"/>
    <w:rsid w:val="00A82DDA"/>
    <w:rsid w:val="00A8341D"/>
    <w:rsid w:val="00A83755"/>
    <w:rsid w:val="00A84473"/>
    <w:rsid w:val="00A8572F"/>
    <w:rsid w:val="00A85A81"/>
    <w:rsid w:val="00A8606A"/>
    <w:rsid w:val="00A861C9"/>
    <w:rsid w:val="00A86FBB"/>
    <w:rsid w:val="00A87787"/>
    <w:rsid w:val="00A879BB"/>
    <w:rsid w:val="00A87BA2"/>
    <w:rsid w:val="00A908ED"/>
    <w:rsid w:val="00A90D4D"/>
    <w:rsid w:val="00A91019"/>
    <w:rsid w:val="00A91A01"/>
    <w:rsid w:val="00A91E74"/>
    <w:rsid w:val="00A92085"/>
    <w:rsid w:val="00A9257D"/>
    <w:rsid w:val="00A92675"/>
    <w:rsid w:val="00A93241"/>
    <w:rsid w:val="00A9373B"/>
    <w:rsid w:val="00A94BF6"/>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4158"/>
    <w:rsid w:val="00AA5C17"/>
    <w:rsid w:val="00AA5FCB"/>
    <w:rsid w:val="00AA6323"/>
    <w:rsid w:val="00AA6650"/>
    <w:rsid w:val="00AA7331"/>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1C"/>
    <w:rsid w:val="00AB66E3"/>
    <w:rsid w:val="00AB71CA"/>
    <w:rsid w:val="00AB73F0"/>
    <w:rsid w:val="00AB7E1B"/>
    <w:rsid w:val="00AC0910"/>
    <w:rsid w:val="00AC0D45"/>
    <w:rsid w:val="00AC0F07"/>
    <w:rsid w:val="00AC1311"/>
    <w:rsid w:val="00AC205C"/>
    <w:rsid w:val="00AC2094"/>
    <w:rsid w:val="00AC2231"/>
    <w:rsid w:val="00AC279D"/>
    <w:rsid w:val="00AC29DF"/>
    <w:rsid w:val="00AC3387"/>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7375"/>
    <w:rsid w:val="00AF0202"/>
    <w:rsid w:val="00AF0AD7"/>
    <w:rsid w:val="00AF13AA"/>
    <w:rsid w:val="00AF3091"/>
    <w:rsid w:val="00AF321A"/>
    <w:rsid w:val="00AF33B2"/>
    <w:rsid w:val="00AF379C"/>
    <w:rsid w:val="00AF39A6"/>
    <w:rsid w:val="00AF4160"/>
    <w:rsid w:val="00AF450D"/>
    <w:rsid w:val="00AF45AE"/>
    <w:rsid w:val="00AF45CF"/>
    <w:rsid w:val="00AF461D"/>
    <w:rsid w:val="00AF5D1E"/>
    <w:rsid w:val="00B00480"/>
    <w:rsid w:val="00B00676"/>
    <w:rsid w:val="00B00776"/>
    <w:rsid w:val="00B02772"/>
    <w:rsid w:val="00B02F57"/>
    <w:rsid w:val="00B03112"/>
    <w:rsid w:val="00B03424"/>
    <w:rsid w:val="00B036F7"/>
    <w:rsid w:val="00B043A3"/>
    <w:rsid w:val="00B045A4"/>
    <w:rsid w:val="00B049DD"/>
    <w:rsid w:val="00B04F14"/>
    <w:rsid w:val="00B053F0"/>
    <w:rsid w:val="00B05BDC"/>
    <w:rsid w:val="00B05CE4"/>
    <w:rsid w:val="00B068FE"/>
    <w:rsid w:val="00B06A0B"/>
    <w:rsid w:val="00B06AC9"/>
    <w:rsid w:val="00B06FAD"/>
    <w:rsid w:val="00B071DC"/>
    <w:rsid w:val="00B072DA"/>
    <w:rsid w:val="00B074E5"/>
    <w:rsid w:val="00B10C4F"/>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658"/>
    <w:rsid w:val="00B2286B"/>
    <w:rsid w:val="00B230A1"/>
    <w:rsid w:val="00B23914"/>
    <w:rsid w:val="00B23C27"/>
    <w:rsid w:val="00B23D74"/>
    <w:rsid w:val="00B24828"/>
    <w:rsid w:val="00B24BA6"/>
    <w:rsid w:val="00B24D74"/>
    <w:rsid w:val="00B2507F"/>
    <w:rsid w:val="00B25489"/>
    <w:rsid w:val="00B2629F"/>
    <w:rsid w:val="00B26A3F"/>
    <w:rsid w:val="00B26EA5"/>
    <w:rsid w:val="00B27446"/>
    <w:rsid w:val="00B27967"/>
    <w:rsid w:val="00B300B1"/>
    <w:rsid w:val="00B3069F"/>
    <w:rsid w:val="00B30DF8"/>
    <w:rsid w:val="00B31127"/>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342"/>
    <w:rsid w:val="00B4097E"/>
    <w:rsid w:val="00B40A6C"/>
    <w:rsid w:val="00B40D91"/>
    <w:rsid w:val="00B4164D"/>
    <w:rsid w:val="00B41CED"/>
    <w:rsid w:val="00B439D4"/>
    <w:rsid w:val="00B4589A"/>
    <w:rsid w:val="00B462B3"/>
    <w:rsid w:val="00B47369"/>
    <w:rsid w:val="00B474A0"/>
    <w:rsid w:val="00B47B30"/>
    <w:rsid w:val="00B47B58"/>
    <w:rsid w:val="00B50311"/>
    <w:rsid w:val="00B521BF"/>
    <w:rsid w:val="00B524B4"/>
    <w:rsid w:val="00B52C70"/>
    <w:rsid w:val="00B53011"/>
    <w:rsid w:val="00B54305"/>
    <w:rsid w:val="00B54834"/>
    <w:rsid w:val="00B54849"/>
    <w:rsid w:val="00B552E4"/>
    <w:rsid w:val="00B556BF"/>
    <w:rsid w:val="00B55D21"/>
    <w:rsid w:val="00B56803"/>
    <w:rsid w:val="00B5693D"/>
    <w:rsid w:val="00B56DC8"/>
    <w:rsid w:val="00B57321"/>
    <w:rsid w:val="00B574E0"/>
    <w:rsid w:val="00B57997"/>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FD"/>
    <w:rsid w:val="00B80994"/>
    <w:rsid w:val="00B8383B"/>
    <w:rsid w:val="00B84582"/>
    <w:rsid w:val="00B8485A"/>
    <w:rsid w:val="00B85077"/>
    <w:rsid w:val="00B8525D"/>
    <w:rsid w:val="00B86C88"/>
    <w:rsid w:val="00B870A4"/>
    <w:rsid w:val="00B87E6D"/>
    <w:rsid w:val="00B909F5"/>
    <w:rsid w:val="00B91C1B"/>
    <w:rsid w:val="00B92176"/>
    <w:rsid w:val="00B940F0"/>
    <w:rsid w:val="00B9498B"/>
    <w:rsid w:val="00B95EC7"/>
    <w:rsid w:val="00B96099"/>
    <w:rsid w:val="00B96818"/>
    <w:rsid w:val="00B97EE3"/>
    <w:rsid w:val="00B97F4E"/>
    <w:rsid w:val="00BA091C"/>
    <w:rsid w:val="00BA1020"/>
    <w:rsid w:val="00BA1C22"/>
    <w:rsid w:val="00BA1D5A"/>
    <w:rsid w:val="00BA22D6"/>
    <w:rsid w:val="00BA2355"/>
    <w:rsid w:val="00BA26B9"/>
    <w:rsid w:val="00BA2877"/>
    <w:rsid w:val="00BA3769"/>
    <w:rsid w:val="00BA3E6D"/>
    <w:rsid w:val="00BA4C5D"/>
    <w:rsid w:val="00BA5A80"/>
    <w:rsid w:val="00BA60EB"/>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F01"/>
    <w:rsid w:val="00BB2251"/>
    <w:rsid w:val="00BB25EF"/>
    <w:rsid w:val="00BB29DF"/>
    <w:rsid w:val="00BB34BB"/>
    <w:rsid w:val="00BB4283"/>
    <w:rsid w:val="00BB4434"/>
    <w:rsid w:val="00BB48BF"/>
    <w:rsid w:val="00BB4AF3"/>
    <w:rsid w:val="00BB51E3"/>
    <w:rsid w:val="00BB57EA"/>
    <w:rsid w:val="00BB5FEE"/>
    <w:rsid w:val="00BB6CD8"/>
    <w:rsid w:val="00BB6E49"/>
    <w:rsid w:val="00BB6F4B"/>
    <w:rsid w:val="00BB71DC"/>
    <w:rsid w:val="00BB7F14"/>
    <w:rsid w:val="00BC09F3"/>
    <w:rsid w:val="00BC0A41"/>
    <w:rsid w:val="00BC133D"/>
    <w:rsid w:val="00BC1357"/>
    <w:rsid w:val="00BC3CBD"/>
    <w:rsid w:val="00BC4070"/>
    <w:rsid w:val="00BC4C62"/>
    <w:rsid w:val="00BC4D32"/>
    <w:rsid w:val="00BC4E35"/>
    <w:rsid w:val="00BC4E9D"/>
    <w:rsid w:val="00BC5799"/>
    <w:rsid w:val="00BC580B"/>
    <w:rsid w:val="00BC5BD4"/>
    <w:rsid w:val="00BC6038"/>
    <w:rsid w:val="00BC63AB"/>
    <w:rsid w:val="00BC6671"/>
    <w:rsid w:val="00BC6956"/>
    <w:rsid w:val="00BC7182"/>
    <w:rsid w:val="00BC7F04"/>
    <w:rsid w:val="00BD0053"/>
    <w:rsid w:val="00BD07BA"/>
    <w:rsid w:val="00BD104E"/>
    <w:rsid w:val="00BD148C"/>
    <w:rsid w:val="00BD4757"/>
    <w:rsid w:val="00BD5195"/>
    <w:rsid w:val="00BD5877"/>
    <w:rsid w:val="00BD5D19"/>
    <w:rsid w:val="00BD6010"/>
    <w:rsid w:val="00BD640B"/>
    <w:rsid w:val="00BD6523"/>
    <w:rsid w:val="00BD6A15"/>
    <w:rsid w:val="00BD77BC"/>
    <w:rsid w:val="00BD7E45"/>
    <w:rsid w:val="00BE0239"/>
    <w:rsid w:val="00BE0C6B"/>
    <w:rsid w:val="00BE12C1"/>
    <w:rsid w:val="00BE252F"/>
    <w:rsid w:val="00BE30AC"/>
    <w:rsid w:val="00BE3255"/>
    <w:rsid w:val="00BE35F7"/>
    <w:rsid w:val="00BE37DE"/>
    <w:rsid w:val="00BE3BF4"/>
    <w:rsid w:val="00BE4585"/>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4F"/>
    <w:rsid w:val="00C059D2"/>
    <w:rsid w:val="00C05B4F"/>
    <w:rsid w:val="00C0636D"/>
    <w:rsid w:val="00C078C8"/>
    <w:rsid w:val="00C07E93"/>
    <w:rsid w:val="00C1093A"/>
    <w:rsid w:val="00C11108"/>
    <w:rsid w:val="00C11713"/>
    <w:rsid w:val="00C1388C"/>
    <w:rsid w:val="00C143E6"/>
    <w:rsid w:val="00C15705"/>
    <w:rsid w:val="00C15E1A"/>
    <w:rsid w:val="00C15EDB"/>
    <w:rsid w:val="00C1619B"/>
    <w:rsid w:val="00C16682"/>
    <w:rsid w:val="00C16C5C"/>
    <w:rsid w:val="00C16CC6"/>
    <w:rsid w:val="00C16F49"/>
    <w:rsid w:val="00C17345"/>
    <w:rsid w:val="00C176E9"/>
    <w:rsid w:val="00C17826"/>
    <w:rsid w:val="00C17D4E"/>
    <w:rsid w:val="00C17EF8"/>
    <w:rsid w:val="00C20614"/>
    <w:rsid w:val="00C20741"/>
    <w:rsid w:val="00C20965"/>
    <w:rsid w:val="00C20DAB"/>
    <w:rsid w:val="00C2144E"/>
    <w:rsid w:val="00C218AD"/>
    <w:rsid w:val="00C22E73"/>
    <w:rsid w:val="00C22F76"/>
    <w:rsid w:val="00C23451"/>
    <w:rsid w:val="00C23587"/>
    <w:rsid w:val="00C23789"/>
    <w:rsid w:val="00C240AF"/>
    <w:rsid w:val="00C240F7"/>
    <w:rsid w:val="00C24E27"/>
    <w:rsid w:val="00C27766"/>
    <w:rsid w:val="00C27D82"/>
    <w:rsid w:val="00C27FF9"/>
    <w:rsid w:val="00C30C08"/>
    <w:rsid w:val="00C314AC"/>
    <w:rsid w:val="00C31F3E"/>
    <w:rsid w:val="00C328AA"/>
    <w:rsid w:val="00C32E4B"/>
    <w:rsid w:val="00C3308F"/>
    <w:rsid w:val="00C333EA"/>
    <w:rsid w:val="00C33A96"/>
    <w:rsid w:val="00C33BC3"/>
    <w:rsid w:val="00C33FAE"/>
    <w:rsid w:val="00C35A08"/>
    <w:rsid w:val="00C35E01"/>
    <w:rsid w:val="00C3624E"/>
    <w:rsid w:val="00C36423"/>
    <w:rsid w:val="00C3692F"/>
    <w:rsid w:val="00C372EC"/>
    <w:rsid w:val="00C37417"/>
    <w:rsid w:val="00C375F2"/>
    <w:rsid w:val="00C37BD6"/>
    <w:rsid w:val="00C408F7"/>
    <w:rsid w:val="00C40DC6"/>
    <w:rsid w:val="00C41072"/>
    <w:rsid w:val="00C41BD3"/>
    <w:rsid w:val="00C4204A"/>
    <w:rsid w:val="00C4267C"/>
    <w:rsid w:val="00C42F66"/>
    <w:rsid w:val="00C43164"/>
    <w:rsid w:val="00C43982"/>
    <w:rsid w:val="00C4416F"/>
    <w:rsid w:val="00C46E99"/>
    <w:rsid w:val="00C474DE"/>
    <w:rsid w:val="00C477BC"/>
    <w:rsid w:val="00C47DAE"/>
    <w:rsid w:val="00C47F28"/>
    <w:rsid w:val="00C50084"/>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409C"/>
    <w:rsid w:val="00C6431C"/>
    <w:rsid w:val="00C6444E"/>
    <w:rsid w:val="00C64869"/>
    <w:rsid w:val="00C64AC4"/>
    <w:rsid w:val="00C64C19"/>
    <w:rsid w:val="00C650A7"/>
    <w:rsid w:val="00C65E47"/>
    <w:rsid w:val="00C6603C"/>
    <w:rsid w:val="00C66A0B"/>
    <w:rsid w:val="00C66FD0"/>
    <w:rsid w:val="00C674FC"/>
    <w:rsid w:val="00C67CEA"/>
    <w:rsid w:val="00C70245"/>
    <w:rsid w:val="00C70327"/>
    <w:rsid w:val="00C70746"/>
    <w:rsid w:val="00C70A4A"/>
    <w:rsid w:val="00C70A67"/>
    <w:rsid w:val="00C7113E"/>
    <w:rsid w:val="00C711A8"/>
    <w:rsid w:val="00C713D8"/>
    <w:rsid w:val="00C71435"/>
    <w:rsid w:val="00C714D9"/>
    <w:rsid w:val="00C728F4"/>
    <w:rsid w:val="00C72968"/>
    <w:rsid w:val="00C72C9B"/>
    <w:rsid w:val="00C730AF"/>
    <w:rsid w:val="00C738FD"/>
    <w:rsid w:val="00C73FC5"/>
    <w:rsid w:val="00C74734"/>
    <w:rsid w:val="00C748C8"/>
    <w:rsid w:val="00C74B26"/>
    <w:rsid w:val="00C74FA1"/>
    <w:rsid w:val="00C761F2"/>
    <w:rsid w:val="00C777A2"/>
    <w:rsid w:val="00C80030"/>
    <w:rsid w:val="00C800B4"/>
    <w:rsid w:val="00C801C8"/>
    <w:rsid w:val="00C8154F"/>
    <w:rsid w:val="00C81825"/>
    <w:rsid w:val="00C81B8E"/>
    <w:rsid w:val="00C828C4"/>
    <w:rsid w:val="00C834D5"/>
    <w:rsid w:val="00C83E7C"/>
    <w:rsid w:val="00C8400D"/>
    <w:rsid w:val="00C8401E"/>
    <w:rsid w:val="00C84A08"/>
    <w:rsid w:val="00C84D44"/>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49EA"/>
    <w:rsid w:val="00C95087"/>
    <w:rsid w:val="00C958D6"/>
    <w:rsid w:val="00C95CC9"/>
    <w:rsid w:val="00C965CD"/>
    <w:rsid w:val="00C96A2E"/>
    <w:rsid w:val="00C96AA5"/>
    <w:rsid w:val="00C96B6A"/>
    <w:rsid w:val="00C96D9F"/>
    <w:rsid w:val="00C96FB9"/>
    <w:rsid w:val="00C978A0"/>
    <w:rsid w:val="00CA1D3C"/>
    <w:rsid w:val="00CA2648"/>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F4"/>
    <w:rsid w:val="00CA727F"/>
    <w:rsid w:val="00CA74E2"/>
    <w:rsid w:val="00CA7763"/>
    <w:rsid w:val="00CB0007"/>
    <w:rsid w:val="00CB0525"/>
    <w:rsid w:val="00CB0C82"/>
    <w:rsid w:val="00CB15DB"/>
    <w:rsid w:val="00CB21BC"/>
    <w:rsid w:val="00CB237D"/>
    <w:rsid w:val="00CB23A6"/>
    <w:rsid w:val="00CB2BDB"/>
    <w:rsid w:val="00CB2EC3"/>
    <w:rsid w:val="00CB32C9"/>
    <w:rsid w:val="00CB3FE5"/>
    <w:rsid w:val="00CB3FEB"/>
    <w:rsid w:val="00CB4135"/>
    <w:rsid w:val="00CB4ECC"/>
    <w:rsid w:val="00CB5631"/>
    <w:rsid w:val="00CB6045"/>
    <w:rsid w:val="00CB611F"/>
    <w:rsid w:val="00CB66AE"/>
    <w:rsid w:val="00CB724D"/>
    <w:rsid w:val="00CB7309"/>
    <w:rsid w:val="00CC0E93"/>
    <w:rsid w:val="00CC0FAF"/>
    <w:rsid w:val="00CC386D"/>
    <w:rsid w:val="00CC422A"/>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1685"/>
    <w:rsid w:val="00CE1752"/>
    <w:rsid w:val="00CE1761"/>
    <w:rsid w:val="00CE197D"/>
    <w:rsid w:val="00CE26D4"/>
    <w:rsid w:val="00CE28A6"/>
    <w:rsid w:val="00CE33F0"/>
    <w:rsid w:val="00CE3932"/>
    <w:rsid w:val="00CE39B8"/>
    <w:rsid w:val="00CE490E"/>
    <w:rsid w:val="00CE4A3C"/>
    <w:rsid w:val="00CE4A99"/>
    <w:rsid w:val="00CE5A0D"/>
    <w:rsid w:val="00CE5A2F"/>
    <w:rsid w:val="00CE608E"/>
    <w:rsid w:val="00CE6EAD"/>
    <w:rsid w:val="00CE734F"/>
    <w:rsid w:val="00CE7778"/>
    <w:rsid w:val="00CE7BDC"/>
    <w:rsid w:val="00CE7F3D"/>
    <w:rsid w:val="00CF0266"/>
    <w:rsid w:val="00CF0528"/>
    <w:rsid w:val="00CF17DA"/>
    <w:rsid w:val="00CF21FF"/>
    <w:rsid w:val="00CF284D"/>
    <w:rsid w:val="00CF2D93"/>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20A0"/>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7AD"/>
    <w:rsid w:val="00D354A5"/>
    <w:rsid w:val="00D3734F"/>
    <w:rsid w:val="00D3736A"/>
    <w:rsid w:val="00D374DE"/>
    <w:rsid w:val="00D3750C"/>
    <w:rsid w:val="00D37837"/>
    <w:rsid w:val="00D37BF3"/>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BDC"/>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D27"/>
    <w:rsid w:val="00D5785C"/>
    <w:rsid w:val="00D578AB"/>
    <w:rsid w:val="00D60058"/>
    <w:rsid w:val="00D624C0"/>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066"/>
    <w:rsid w:val="00D70665"/>
    <w:rsid w:val="00D7067F"/>
    <w:rsid w:val="00D70A7D"/>
    <w:rsid w:val="00D70D88"/>
    <w:rsid w:val="00D711A7"/>
    <w:rsid w:val="00D71464"/>
    <w:rsid w:val="00D714CA"/>
    <w:rsid w:val="00D71733"/>
    <w:rsid w:val="00D72A83"/>
    <w:rsid w:val="00D7300D"/>
    <w:rsid w:val="00D73F82"/>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53E6"/>
    <w:rsid w:val="00D863F0"/>
    <w:rsid w:val="00D864F8"/>
    <w:rsid w:val="00D87E29"/>
    <w:rsid w:val="00D917A6"/>
    <w:rsid w:val="00D91BA3"/>
    <w:rsid w:val="00D929EC"/>
    <w:rsid w:val="00D92E41"/>
    <w:rsid w:val="00D92FED"/>
    <w:rsid w:val="00D93052"/>
    <w:rsid w:val="00D938F4"/>
    <w:rsid w:val="00D94644"/>
    <w:rsid w:val="00D94994"/>
    <w:rsid w:val="00D94FA8"/>
    <w:rsid w:val="00D95A1E"/>
    <w:rsid w:val="00D96085"/>
    <w:rsid w:val="00D962D7"/>
    <w:rsid w:val="00D9685A"/>
    <w:rsid w:val="00D96925"/>
    <w:rsid w:val="00D97271"/>
    <w:rsid w:val="00D976B6"/>
    <w:rsid w:val="00DA024F"/>
    <w:rsid w:val="00DA0451"/>
    <w:rsid w:val="00DA0907"/>
    <w:rsid w:val="00DA0F29"/>
    <w:rsid w:val="00DA1DEE"/>
    <w:rsid w:val="00DA2BD9"/>
    <w:rsid w:val="00DA2FA2"/>
    <w:rsid w:val="00DA302C"/>
    <w:rsid w:val="00DA3782"/>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5F2"/>
    <w:rsid w:val="00DB6F7F"/>
    <w:rsid w:val="00DB7583"/>
    <w:rsid w:val="00DB7608"/>
    <w:rsid w:val="00DB7A44"/>
    <w:rsid w:val="00DB7D16"/>
    <w:rsid w:val="00DB7DC3"/>
    <w:rsid w:val="00DB7EEF"/>
    <w:rsid w:val="00DC0B49"/>
    <w:rsid w:val="00DC0FC5"/>
    <w:rsid w:val="00DC18CF"/>
    <w:rsid w:val="00DC1CF3"/>
    <w:rsid w:val="00DC2586"/>
    <w:rsid w:val="00DC3AA6"/>
    <w:rsid w:val="00DC4021"/>
    <w:rsid w:val="00DC42A5"/>
    <w:rsid w:val="00DC486F"/>
    <w:rsid w:val="00DC4E1E"/>
    <w:rsid w:val="00DC601A"/>
    <w:rsid w:val="00DC69C4"/>
    <w:rsid w:val="00DC773F"/>
    <w:rsid w:val="00DC77E3"/>
    <w:rsid w:val="00DD1B7C"/>
    <w:rsid w:val="00DD25F4"/>
    <w:rsid w:val="00DD29E5"/>
    <w:rsid w:val="00DD2B70"/>
    <w:rsid w:val="00DD2CB5"/>
    <w:rsid w:val="00DD35A7"/>
    <w:rsid w:val="00DD4903"/>
    <w:rsid w:val="00DD51EA"/>
    <w:rsid w:val="00DD64F3"/>
    <w:rsid w:val="00DD6CFA"/>
    <w:rsid w:val="00DD74A3"/>
    <w:rsid w:val="00DD7D8B"/>
    <w:rsid w:val="00DE06DD"/>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221"/>
    <w:rsid w:val="00DF1316"/>
    <w:rsid w:val="00DF137A"/>
    <w:rsid w:val="00DF14CA"/>
    <w:rsid w:val="00DF28C5"/>
    <w:rsid w:val="00DF3272"/>
    <w:rsid w:val="00DF4ACC"/>
    <w:rsid w:val="00DF4CF1"/>
    <w:rsid w:val="00DF4F84"/>
    <w:rsid w:val="00DF50BD"/>
    <w:rsid w:val="00DF559C"/>
    <w:rsid w:val="00DF5AC1"/>
    <w:rsid w:val="00DF6CDC"/>
    <w:rsid w:val="00DF7368"/>
    <w:rsid w:val="00DF76DD"/>
    <w:rsid w:val="00DF7D23"/>
    <w:rsid w:val="00E00076"/>
    <w:rsid w:val="00E000BD"/>
    <w:rsid w:val="00E002B3"/>
    <w:rsid w:val="00E015A8"/>
    <w:rsid w:val="00E015CE"/>
    <w:rsid w:val="00E03454"/>
    <w:rsid w:val="00E0391E"/>
    <w:rsid w:val="00E03F31"/>
    <w:rsid w:val="00E04F95"/>
    <w:rsid w:val="00E055BD"/>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CFB"/>
    <w:rsid w:val="00E16289"/>
    <w:rsid w:val="00E174BB"/>
    <w:rsid w:val="00E17F5D"/>
    <w:rsid w:val="00E207B1"/>
    <w:rsid w:val="00E20D8E"/>
    <w:rsid w:val="00E21073"/>
    <w:rsid w:val="00E219F6"/>
    <w:rsid w:val="00E21BD0"/>
    <w:rsid w:val="00E21F17"/>
    <w:rsid w:val="00E22454"/>
    <w:rsid w:val="00E23A68"/>
    <w:rsid w:val="00E23DED"/>
    <w:rsid w:val="00E24206"/>
    <w:rsid w:val="00E24B84"/>
    <w:rsid w:val="00E2647D"/>
    <w:rsid w:val="00E3001D"/>
    <w:rsid w:val="00E3002C"/>
    <w:rsid w:val="00E3033C"/>
    <w:rsid w:val="00E31003"/>
    <w:rsid w:val="00E312C2"/>
    <w:rsid w:val="00E332A9"/>
    <w:rsid w:val="00E33AA3"/>
    <w:rsid w:val="00E34624"/>
    <w:rsid w:val="00E3475E"/>
    <w:rsid w:val="00E34AD5"/>
    <w:rsid w:val="00E3523B"/>
    <w:rsid w:val="00E35ED2"/>
    <w:rsid w:val="00E36085"/>
    <w:rsid w:val="00E36561"/>
    <w:rsid w:val="00E36CF8"/>
    <w:rsid w:val="00E36F9E"/>
    <w:rsid w:val="00E3756A"/>
    <w:rsid w:val="00E40139"/>
    <w:rsid w:val="00E409FD"/>
    <w:rsid w:val="00E42E00"/>
    <w:rsid w:val="00E435F7"/>
    <w:rsid w:val="00E43CF2"/>
    <w:rsid w:val="00E4420E"/>
    <w:rsid w:val="00E44F61"/>
    <w:rsid w:val="00E45319"/>
    <w:rsid w:val="00E46028"/>
    <w:rsid w:val="00E461FD"/>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578E5"/>
    <w:rsid w:val="00E60CB4"/>
    <w:rsid w:val="00E612B7"/>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826"/>
    <w:rsid w:val="00E74D93"/>
    <w:rsid w:val="00E75641"/>
    <w:rsid w:val="00E75D5F"/>
    <w:rsid w:val="00E760DD"/>
    <w:rsid w:val="00E76CC3"/>
    <w:rsid w:val="00E77301"/>
    <w:rsid w:val="00E77BE3"/>
    <w:rsid w:val="00E80B1A"/>
    <w:rsid w:val="00E80EFD"/>
    <w:rsid w:val="00E8101D"/>
    <w:rsid w:val="00E81945"/>
    <w:rsid w:val="00E823BF"/>
    <w:rsid w:val="00E82750"/>
    <w:rsid w:val="00E82791"/>
    <w:rsid w:val="00E82911"/>
    <w:rsid w:val="00E83ACB"/>
    <w:rsid w:val="00E83D0C"/>
    <w:rsid w:val="00E84758"/>
    <w:rsid w:val="00E8488A"/>
    <w:rsid w:val="00E84906"/>
    <w:rsid w:val="00E85BCD"/>
    <w:rsid w:val="00E8703B"/>
    <w:rsid w:val="00E87352"/>
    <w:rsid w:val="00E8735C"/>
    <w:rsid w:val="00E87850"/>
    <w:rsid w:val="00E8799F"/>
    <w:rsid w:val="00E9017E"/>
    <w:rsid w:val="00E907EF"/>
    <w:rsid w:val="00E90A72"/>
    <w:rsid w:val="00E90B36"/>
    <w:rsid w:val="00E91620"/>
    <w:rsid w:val="00E91B2D"/>
    <w:rsid w:val="00E92489"/>
    <w:rsid w:val="00E92842"/>
    <w:rsid w:val="00E92A93"/>
    <w:rsid w:val="00E92C7B"/>
    <w:rsid w:val="00E92EA2"/>
    <w:rsid w:val="00E93A0C"/>
    <w:rsid w:val="00E95985"/>
    <w:rsid w:val="00E959FA"/>
    <w:rsid w:val="00E95CE7"/>
    <w:rsid w:val="00E95DE1"/>
    <w:rsid w:val="00E961D8"/>
    <w:rsid w:val="00E961E6"/>
    <w:rsid w:val="00E96B04"/>
    <w:rsid w:val="00E96FF7"/>
    <w:rsid w:val="00E97084"/>
    <w:rsid w:val="00E974CB"/>
    <w:rsid w:val="00E97759"/>
    <w:rsid w:val="00EA0382"/>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3BF"/>
    <w:rsid w:val="00EA6B0A"/>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0D11"/>
    <w:rsid w:val="00EC1A23"/>
    <w:rsid w:val="00EC1BFD"/>
    <w:rsid w:val="00EC27EE"/>
    <w:rsid w:val="00EC29E9"/>
    <w:rsid w:val="00EC2FDE"/>
    <w:rsid w:val="00EC33C9"/>
    <w:rsid w:val="00EC34A5"/>
    <w:rsid w:val="00EC3D2A"/>
    <w:rsid w:val="00EC4815"/>
    <w:rsid w:val="00EC4E6D"/>
    <w:rsid w:val="00EC51A3"/>
    <w:rsid w:val="00EC620C"/>
    <w:rsid w:val="00EC63A6"/>
    <w:rsid w:val="00EC713C"/>
    <w:rsid w:val="00EC7326"/>
    <w:rsid w:val="00EC733E"/>
    <w:rsid w:val="00EC7348"/>
    <w:rsid w:val="00EC73AE"/>
    <w:rsid w:val="00EC7F70"/>
    <w:rsid w:val="00ED0094"/>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529"/>
    <w:rsid w:val="00ED6D99"/>
    <w:rsid w:val="00ED6D9E"/>
    <w:rsid w:val="00ED7646"/>
    <w:rsid w:val="00ED7C80"/>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354D"/>
    <w:rsid w:val="00EF3AD0"/>
    <w:rsid w:val="00EF3B55"/>
    <w:rsid w:val="00EF4076"/>
    <w:rsid w:val="00EF4664"/>
    <w:rsid w:val="00EF47E9"/>
    <w:rsid w:val="00EF5281"/>
    <w:rsid w:val="00EF5D8E"/>
    <w:rsid w:val="00EF5F2B"/>
    <w:rsid w:val="00EF6A8F"/>
    <w:rsid w:val="00EF6D8B"/>
    <w:rsid w:val="00EF7852"/>
    <w:rsid w:val="00EF7B67"/>
    <w:rsid w:val="00EF7DF7"/>
    <w:rsid w:val="00F000B4"/>
    <w:rsid w:val="00F00181"/>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9C3"/>
    <w:rsid w:val="00F1066B"/>
    <w:rsid w:val="00F10BC9"/>
    <w:rsid w:val="00F10CC9"/>
    <w:rsid w:val="00F10DDF"/>
    <w:rsid w:val="00F10F69"/>
    <w:rsid w:val="00F110EB"/>
    <w:rsid w:val="00F11538"/>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3634"/>
    <w:rsid w:val="00F23705"/>
    <w:rsid w:val="00F23A73"/>
    <w:rsid w:val="00F23A98"/>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CA4"/>
    <w:rsid w:val="00F326D7"/>
    <w:rsid w:val="00F346A5"/>
    <w:rsid w:val="00F346C9"/>
    <w:rsid w:val="00F35403"/>
    <w:rsid w:val="00F355E0"/>
    <w:rsid w:val="00F35D64"/>
    <w:rsid w:val="00F36AA7"/>
    <w:rsid w:val="00F37B08"/>
    <w:rsid w:val="00F4015C"/>
    <w:rsid w:val="00F408C3"/>
    <w:rsid w:val="00F411E4"/>
    <w:rsid w:val="00F417F5"/>
    <w:rsid w:val="00F41EA6"/>
    <w:rsid w:val="00F42F3A"/>
    <w:rsid w:val="00F432A4"/>
    <w:rsid w:val="00F4388C"/>
    <w:rsid w:val="00F44265"/>
    <w:rsid w:val="00F450AC"/>
    <w:rsid w:val="00F45EE0"/>
    <w:rsid w:val="00F46A24"/>
    <w:rsid w:val="00F4736D"/>
    <w:rsid w:val="00F47781"/>
    <w:rsid w:val="00F50251"/>
    <w:rsid w:val="00F50646"/>
    <w:rsid w:val="00F50ACD"/>
    <w:rsid w:val="00F50DF2"/>
    <w:rsid w:val="00F51567"/>
    <w:rsid w:val="00F52DE8"/>
    <w:rsid w:val="00F52FB8"/>
    <w:rsid w:val="00F53DF2"/>
    <w:rsid w:val="00F547E6"/>
    <w:rsid w:val="00F54A35"/>
    <w:rsid w:val="00F54C22"/>
    <w:rsid w:val="00F55629"/>
    <w:rsid w:val="00F55A45"/>
    <w:rsid w:val="00F567FE"/>
    <w:rsid w:val="00F568CD"/>
    <w:rsid w:val="00F56B37"/>
    <w:rsid w:val="00F56E36"/>
    <w:rsid w:val="00F571F4"/>
    <w:rsid w:val="00F57580"/>
    <w:rsid w:val="00F6037C"/>
    <w:rsid w:val="00F60A89"/>
    <w:rsid w:val="00F620A0"/>
    <w:rsid w:val="00F621F7"/>
    <w:rsid w:val="00F626CF"/>
    <w:rsid w:val="00F62BBB"/>
    <w:rsid w:val="00F631DC"/>
    <w:rsid w:val="00F63256"/>
    <w:rsid w:val="00F632D0"/>
    <w:rsid w:val="00F640B1"/>
    <w:rsid w:val="00F64BAC"/>
    <w:rsid w:val="00F64E55"/>
    <w:rsid w:val="00F64EDA"/>
    <w:rsid w:val="00F6503F"/>
    <w:rsid w:val="00F6516F"/>
    <w:rsid w:val="00F65B7A"/>
    <w:rsid w:val="00F65CEA"/>
    <w:rsid w:val="00F6654F"/>
    <w:rsid w:val="00F6666B"/>
    <w:rsid w:val="00F67DCE"/>
    <w:rsid w:val="00F7054A"/>
    <w:rsid w:val="00F70A27"/>
    <w:rsid w:val="00F71101"/>
    <w:rsid w:val="00F711C9"/>
    <w:rsid w:val="00F71514"/>
    <w:rsid w:val="00F71922"/>
    <w:rsid w:val="00F721D4"/>
    <w:rsid w:val="00F72684"/>
    <w:rsid w:val="00F7276E"/>
    <w:rsid w:val="00F72B82"/>
    <w:rsid w:val="00F73533"/>
    <w:rsid w:val="00F73AF4"/>
    <w:rsid w:val="00F748CE"/>
    <w:rsid w:val="00F75C00"/>
    <w:rsid w:val="00F75FA1"/>
    <w:rsid w:val="00F765C7"/>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5293"/>
    <w:rsid w:val="00F959BC"/>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602A"/>
    <w:rsid w:val="00FA64B2"/>
    <w:rsid w:val="00FA698A"/>
    <w:rsid w:val="00FA6F10"/>
    <w:rsid w:val="00FA73D2"/>
    <w:rsid w:val="00FA7F1D"/>
    <w:rsid w:val="00FB0620"/>
    <w:rsid w:val="00FB1143"/>
    <w:rsid w:val="00FB1A23"/>
    <w:rsid w:val="00FB23CE"/>
    <w:rsid w:val="00FB4D69"/>
    <w:rsid w:val="00FB69F5"/>
    <w:rsid w:val="00FB6D77"/>
    <w:rsid w:val="00FB7758"/>
    <w:rsid w:val="00FC0038"/>
    <w:rsid w:val="00FC20CC"/>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5996"/>
    <w:rsid w:val="00FD6441"/>
    <w:rsid w:val="00FD6605"/>
    <w:rsid w:val="00FD6BDD"/>
    <w:rsid w:val="00FD73B9"/>
    <w:rsid w:val="00FD77A8"/>
    <w:rsid w:val="00FD7A4E"/>
    <w:rsid w:val="00FE0561"/>
    <w:rsid w:val="00FE0D8B"/>
    <w:rsid w:val="00FE1323"/>
    <w:rsid w:val="00FE19A3"/>
    <w:rsid w:val="00FE2B17"/>
    <w:rsid w:val="00FE2BC4"/>
    <w:rsid w:val="00FE31D1"/>
    <w:rsid w:val="00FE3476"/>
    <w:rsid w:val="00FE3B3B"/>
    <w:rsid w:val="00FE3D0F"/>
    <w:rsid w:val="00FE3D92"/>
    <w:rsid w:val="00FE4ED3"/>
    <w:rsid w:val="00FE5590"/>
    <w:rsid w:val="00FE56C2"/>
    <w:rsid w:val="00FE5A56"/>
    <w:rsid w:val="00FE5D69"/>
    <w:rsid w:val="00FE5F07"/>
    <w:rsid w:val="00FE65E0"/>
    <w:rsid w:val="00FE6FAA"/>
    <w:rsid w:val="00FE7070"/>
    <w:rsid w:val="00FF0552"/>
    <w:rsid w:val="00FF0D4E"/>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link w:val="aff3"/>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 w:type="character" w:customStyle="1" w:styleId="aff3">
    <w:name w:val="リスト段落 (文字)"/>
    <w:link w:val="aff2"/>
    <w:uiPriority w:val="34"/>
    <w:rsid w:val="005F0C7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link w:val="aff3"/>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 w:type="character" w:customStyle="1" w:styleId="aff3">
    <w:name w:val="リスト段落 (文字)"/>
    <w:link w:val="aff2"/>
    <w:uiPriority w:val="34"/>
    <w:rsid w:val="005F0C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B8B7D-AC7D-4941-9E86-AC2D9F005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1737</Words>
  <Characters>9901</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11615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cp:lastModifiedBy>
  <cp:revision>3</cp:revision>
  <cp:lastPrinted>2010-04-02T09:58:00Z</cp:lastPrinted>
  <dcterms:created xsi:type="dcterms:W3CDTF">2017-05-04T07:44:00Z</dcterms:created>
  <dcterms:modified xsi:type="dcterms:W3CDTF">2017-05-04T07:45:00Z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