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B9A8C" w14:textId="33669E47" w:rsidR="001E74D3" w:rsidRPr="00C74D90" w:rsidRDefault="001E74D3" w:rsidP="001E74D3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3GPP TSG RAN WG1 Meeting </w:t>
      </w:r>
      <w:r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#8</w:t>
      </w:r>
      <w:r w:rsidR="002801F1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9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ab/>
      </w:r>
      <w:r w:rsidRPr="00893466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R1-</w:t>
      </w:r>
      <w:r w:rsidR="00E74822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1</w:t>
      </w:r>
      <w:r w:rsidR="00E74822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707614</w:t>
      </w:r>
    </w:p>
    <w:p w14:paraId="6184E3B2" w14:textId="67B3E60A" w:rsidR="001E74D3" w:rsidRPr="00C74D90" w:rsidRDefault="00523F3A" w:rsidP="001E74D3">
      <w:pPr>
        <w:pStyle w:val="a3"/>
        <w:tabs>
          <w:tab w:val="clear" w:pos="4513"/>
          <w:tab w:val="clear" w:pos="9026"/>
          <w:tab w:val="left" w:pos="6521"/>
        </w:tabs>
        <w:wordWrap/>
        <w:autoSpaceDE/>
        <w:autoSpaceDN/>
        <w:snapToGrid/>
        <w:spacing w:after="24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ko-KR"/>
        </w:rPr>
        <w:t>Hangzhou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China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,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 w:rsidR="00FE3A18">
        <w:rPr>
          <w:rFonts w:ascii="Arial" w:hAnsi="Arial" w:cs="Arial"/>
          <w:b/>
          <w:bCs/>
          <w:sz w:val="24"/>
          <w:szCs w:val="24"/>
          <w:lang w:val="en-US" w:eastAsia="ko-KR"/>
        </w:rPr>
        <w:t>15</w:t>
      </w:r>
      <w:r w:rsidR="00FE3A18">
        <w:rPr>
          <w:rFonts w:ascii="Arial" w:hAnsi="Arial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- </w:t>
      </w:r>
      <w:r w:rsidR="00FE3A18">
        <w:rPr>
          <w:rFonts w:ascii="Arial" w:hAnsi="Arial" w:cs="Arial"/>
          <w:b/>
          <w:bCs/>
          <w:sz w:val="24"/>
          <w:szCs w:val="24"/>
          <w:lang w:val="en-US" w:eastAsia="ko-KR"/>
        </w:rPr>
        <w:t>19</w:t>
      </w:r>
      <w:r w:rsidR="001E74D3" w:rsidRPr="009C287A">
        <w:rPr>
          <w:rFonts w:ascii="Arial" w:eastAsia="MS Mincho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 w:rsidR="00FE3A18">
        <w:rPr>
          <w:rFonts w:ascii="Arial" w:hAnsi="Arial" w:cs="Arial"/>
          <w:b/>
          <w:bCs/>
          <w:sz w:val="24"/>
          <w:szCs w:val="24"/>
          <w:lang w:val="en-US" w:eastAsia="ko-KR"/>
        </w:rPr>
        <w:t>May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201</w:t>
      </w:r>
      <w:r w:rsidR="001E74D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</w:t>
      </w:r>
    </w:p>
    <w:p w14:paraId="422000CD" w14:textId="0F714DF5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E7482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 w:hint="eastAsia"/>
          <w:sz w:val="24"/>
          <w:szCs w:val="24"/>
        </w:rPr>
        <w:t>.</w:t>
      </w:r>
      <w:r w:rsidR="00E7482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 w:hint="eastAsia"/>
          <w:sz w:val="24"/>
          <w:szCs w:val="24"/>
        </w:rPr>
        <w:t>.</w:t>
      </w:r>
      <w:r w:rsidR="00E7482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r w:rsidR="00E7482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="00E74822">
        <w:rPr>
          <w:rFonts w:ascii="Arial" w:hAnsi="Arial" w:cs="Arial"/>
          <w:sz w:val="24"/>
          <w:szCs w:val="24"/>
        </w:rPr>
        <w:t>2</w:t>
      </w:r>
    </w:p>
    <w:p w14:paraId="60CB89D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LG Electronic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s</w:t>
      </w:r>
    </w:p>
    <w:p w14:paraId="7B74075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821F23">
        <w:rPr>
          <w:rFonts w:ascii="Arial" w:hAnsi="Arial" w:cs="Arial"/>
          <w:sz w:val="24"/>
          <w:szCs w:val="24"/>
        </w:rPr>
        <w:t>On DL DMRS Design</w:t>
      </w:r>
    </w:p>
    <w:p w14:paraId="2D4AC00B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>Decision</w:t>
      </w:r>
    </w:p>
    <w:p w14:paraId="27B63040" w14:textId="77777777" w:rsidR="001E74D3" w:rsidRPr="00A0265D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14:paraId="1DA1D691" w14:textId="289E4A4B" w:rsidR="006917ED" w:rsidRDefault="006917ED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the previous RAN1 #88bis meeting, there were agreements on </w:t>
      </w:r>
      <w:r>
        <w:rPr>
          <w:rFonts w:ascii="Times New Roman" w:hAnsi="Times New Roman"/>
        </w:rPr>
        <w:t>DMRS design for data channel as follows [1</w:t>
      </w:r>
      <w:proofErr w:type="gramStart"/>
      <w:r>
        <w:rPr>
          <w:rFonts w:ascii="Times New Roman" w:hAnsi="Times New Roman"/>
        </w:rPr>
        <w:t>][</w:t>
      </w:r>
      <w:proofErr w:type="gramEnd"/>
      <w:r>
        <w:rPr>
          <w:rFonts w:ascii="Times New Roman" w:hAnsi="Times New Roman"/>
        </w:rPr>
        <w:t>2]: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917ED" w:rsidRPr="006917ED" w14:paraId="0F990EE4" w14:textId="77777777" w:rsidTr="006917ED">
        <w:tc>
          <w:tcPr>
            <w:tcW w:w="9017" w:type="dxa"/>
          </w:tcPr>
          <w:p w14:paraId="7AE5AC87" w14:textId="4432A08D" w:rsidR="006917ED" w:rsidRDefault="006917ED" w:rsidP="00495B9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95B97">
              <w:rPr>
                <w:rFonts w:ascii="Times New Roman" w:eastAsia="MS Mincho" w:hAnsi="Times New Roman"/>
                <w:b/>
                <w:bCs/>
                <w:u w:val="single"/>
                <w:lang w:eastAsia="ja-JP"/>
              </w:rPr>
              <w:t>Agreements:</w:t>
            </w:r>
          </w:p>
          <w:p w14:paraId="79C6D2D6" w14:textId="77777777" w:rsidR="00501624" w:rsidRPr="006917ED" w:rsidRDefault="0069202C" w:rsidP="00495B97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6917ED">
              <w:rPr>
                <w:rFonts w:ascii="Times New Roman" w:hAnsi="Times New Roman"/>
              </w:rPr>
              <w:t>Confirm the following working assumption:</w:t>
            </w:r>
          </w:p>
          <w:p w14:paraId="5B934E9B" w14:textId="77777777" w:rsidR="00501624" w:rsidRPr="006917ED" w:rsidRDefault="0069202C" w:rsidP="00495B97">
            <w:pPr>
              <w:numPr>
                <w:ilvl w:val="1"/>
                <w:numId w:val="1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6917ED">
              <w:rPr>
                <w:rFonts w:ascii="Times New Roman" w:hAnsi="Times New Roman"/>
              </w:rPr>
              <w:t>Support at least the following design of DL DM-RS for data channels</w:t>
            </w:r>
          </w:p>
          <w:p w14:paraId="3D3B7BAE" w14:textId="77777777" w:rsidR="00501624" w:rsidRPr="006917ED" w:rsidRDefault="0069202C" w:rsidP="00495B97">
            <w:pPr>
              <w:numPr>
                <w:ilvl w:val="2"/>
                <w:numId w:val="1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6917ED">
              <w:rPr>
                <w:rFonts w:ascii="Times New Roman" w:hAnsi="Times New Roman"/>
                <w:lang w:val="en-GB"/>
              </w:rPr>
              <w:t>Support the maximal 12 orthogonal DL DMRS ports for MU-MIMO</w:t>
            </w:r>
          </w:p>
          <w:p w14:paraId="7869E8D3" w14:textId="77777777" w:rsidR="006917ED" w:rsidRPr="006917ED" w:rsidRDefault="006917ED" w:rsidP="00495B97">
            <w:p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495B97">
              <w:rPr>
                <w:rFonts w:ascii="Times New Roman" w:eastAsia="MS Mincho" w:hAnsi="Times New Roman"/>
                <w:b/>
                <w:bCs/>
                <w:u w:val="single"/>
                <w:lang w:eastAsia="ja-JP"/>
              </w:rPr>
              <w:t>Agreements:</w:t>
            </w:r>
          </w:p>
          <w:p w14:paraId="1215F10C" w14:textId="77777777" w:rsidR="006917ED" w:rsidRPr="006917ED" w:rsidRDefault="006917ED" w:rsidP="00495B97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At least for slot, the location of front-loaded DL DMRS is fixed regardless of the first symbol location of PDSCH</w:t>
            </w:r>
          </w:p>
          <w:p w14:paraId="6ECD1FB7" w14:textId="77777777" w:rsidR="006917ED" w:rsidRPr="006917ED" w:rsidRDefault="006917ED" w:rsidP="00495B97">
            <w:pPr>
              <w:numPr>
                <w:ilvl w:val="1"/>
                <w:numId w:val="10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FFS: Mini-slot case</w:t>
            </w:r>
          </w:p>
          <w:p w14:paraId="4E469ED3" w14:textId="77777777" w:rsidR="006917ED" w:rsidRPr="006917ED" w:rsidRDefault="006917ED" w:rsidP="00495B97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Support ZC-sequence for UL DFT-S-OFDM DMRS</w:t>
            </w:r>
          </w:p>
          <w:p w14:paraId="0DBC5E9F" w14:textId="77777777" w:rsidR="006917ED" w:rsidRPr="006917ED" w:rsidRDefault="006917ED" w:rsidP="00495B97">
            <w:pPr>
              <w:spacing w:line="240" w:lineRule="auto"/>
              <w:jc w:val="both"/>
              <w:rPr>
                <w:rFonts w:ascii="Times New Roman" w:eastAsia="MS Mincho" w:hAnsi="Times New Roman"/>
                <w:b/>
                <w:u w:val="single"/>
                <w:lang w:eastAsia="ja-JP"/>
              </w:rPr>
            </w:pPr>
            <w:r w:rsidRPr="006917ED">
              <w:rPr>
                <w:rFonts w:ascii="Times New Roman" w:eastAsia="MS Mincho" w:hAnsi="Times New Roman"/>
                <w:b/>
                <w:u w:val="single"/>
                <w:lang w:eastAsia="ja-JP"/>
              </w:rPr>
              <w:t>Conclusions:</w:t>
            </w:r>
          </w:p>
          <w:p w14:paraId="0E86B82E" w14:textId="77777777" w:rsidR="006917ED" w:rsidRPr="006917ED" w:rsidRDefault="006917ED" w:rsidP="00495B97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Continue discussions/evaluations until the next meeting about following DMRS port multiplexing schemes for 2 adjacent front-loaded DMRS symbols in the time domain, and RAN1 will definitely conclude this down selection in the next meeting</w:t>
            </w:r>
          </w:p>
          <w:p w14:paraId="61547BF3" w14:textId="77777777" w:rsidR="006917ED" w:rsidRPr="006917ED" w:rsidRDefault="006917ED" w:rsidP="00495B97">
            <w:pPr>
              <w:numPr>
                <w:ilvl w:val="1"/>
                <w:numId w:val="11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Alt. 1: OCC</w:t>
            </w:r>
          </w:p>
          <w:p w14:paraId="0123FECF" w14:textId="77777777" w:rsidR="006917ED" w:rsidRPr="006917ED" w:rsidRDefault="006917ED" w:rsidP="00495B97">
            <w:pPr>
              <w:numPr>
                <w:ilvl w:val="1"/>
                <w:numId w:val="11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Alt. 2: TDM</w:t>
            </w:r>
          </w:p>
          <w:p w14:paraId="5CF30365" w14:textId="77777777" w:rsidR="006917ED" w:rsidRPr="006917ED" w:rsidRDefault="006917ED" w:rsidP="00495B97">
            <w:pPr>
              <w:numPr>
                <w:ilvl w:val="1"/>
                <w:numId w:val="11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Alt. 3: Frequency domain multiplexing only with the time domain repetition/ with a pattern shift</w:t>
            </w:r>
          </w:p>
          <w:p w14:paraId="71D61C5F" w14:textId="77777777" w:rsidR="006917ED" w:rsidRPr="006917ED" w:rsidRDefault="006917ED" w:rsidP="00495B97">
            <w:pPr>
              <w:numPr>
                <w:ilvl w:val="1"/>
                <w:numId w:val="11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Alt. 4: Configure between Alt. 1 and Alt. 2</w:t>
            </w:r>
          </w:p>
          <w:p w14:paraId="3E0B5648" w14:textId="77777777" w:rsidR="006917ED" w:rsidRPr="006917ED" w:rsidRDefault="006917ED" w:rsidP="00495B97">
            <w:pPr>
              <w:numPr>
                <w:ilvl w:val="2"/>
                <w:numId w:val="11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Consider phase noise impact in the high frequency band</w:t>
            </w:r>
          </w:p>
          <w:p w14:paraId="555A987E" w14:textId="7AB4D27C" w:rsidR="006917ED" w:rsidRPr="006917ED" w:rsidRDefault="006917ED" w:rsidP="00495B97">
            <w:pPr>
              <w:numPr>
                <w:ilvl w:val="1"/>
                <w:numId w:val="11"/>
              </w:numPr>
              <w:spacing w:line="240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6917ED">
              <w:rPr>
                <w:rFonts w:ascii="Times New Roman" w:eastAsia="MS Mincho" w:hAnsi="Times New Roman"/>
                <w:lang w:eastAsia="ja-JP"/>
              </w:rPr>
              <w:t>Alt. 5: Configure between Alt. 1 and Alt. 3</w:t>
            </w:r>
          </w:p>
        </w:tc>
      </w:tr>
    </w:tbl>
    <w:p w14:paraId="1365E151" w14:textId="64B14C5E" w:rsidR="00167213" w:rsidRDefault="006917ED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</w:p>
    <w:p w14:paraId="68D0C95A" w14:textId="1361D4AA" w:rsidR="00D61E37" w:rsidRDefault="006917ED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this contribution, we discuss </w:t>
      </w:r>
      <w:r>
        <w:rPr>
          <w:rFonts w:ascii="Times New Roman" w:hAnsi="Times New Roman"/>
        </w:rPr>
        <w:t xml:space="preserve">phase noise </w:t>
      </w:r>
      <w:r w:rsidR="00AD4848">
        <w:rPr>
          <w:rFonts w:ascii="Times New Roman" w:hAnsi="Times New Roman"/>
        </w:rPr>
        <w:t>impact</w:t>
      </w:r>
      <w:r>
        <w:rPr>
          <w:rFonts w:ascii="Times New Roman" w:hAnsi="Times New Roman"/>
        </w:rPr>
        <w:t xml:space="preserve"> in </w:t>
      </w:r>
      <w:r w:rsidR="00AD4848">
        <w:rPr>
          <w:rFonts w:ascii="Times New Roman" w:hAnsi="Times New Roman"/>
        </w:rPr>
        <w:t>the high frequency band</w:t>
      </w:r>
      <w:r>
        <w:rPr>
          <w:rFonts w:ascii="Times New Roman" w:hAnsi="Times New Roman"/>
        </w:rPr>
        <w:t xml:space="preserve"> and </w:t>
      </w:r>
      <w:r w:rsidR="00274B44">
        <w:rPr>
          <w:rFonts w:ascii="Times New Roman" w:hAnsi="Times New Roman"/>
        </w:rPr>
        <w:t xml:space="preserve">front-loaded </w:t>
      </w:r>
      <w:r>
        <w:rPr>
          <w:rFonts w:ascii="Times New Roman" w:hAnsi="Times New Roman"/>
        </w:rPr>
        <w:t>DMRS patterns according to maximum number of DMRS ports.</w:t>
      </w:r>
    </w:p>
    <w:p w14:paraId="6C87A4EB" w14:textId="77777777" w:rsidR="00DE3084" w:rsidRPr="004B1F29" w:rsidRDefault="00DE3084" w:rsidP="001E74D3">
      <w:pPr>
        <w:ind w:firstLineChars="193" w:firstLine="425"/>
        <w:jc w:val="both"/>
        <w:rPr>
          <w:rFonts w:ascii="Times New Roman" w:hAnsi="Times New Roman"/>
        </w:rPr>
      </w:pPr>
    </w:p>
    <w:p w14:paraId="2CC96474" w14:textId="77777777" w:rsidR="001E74D3" w:rsidRDefault="001E74D3" w:rsidP="001E74D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/>
          <w:color w:val="auto"/>
          <w:sz w:val="32"/>
          <w:lang w:val="en-US" w:eastAsia="ko-KR"/>
        </w:rPr>
        <w:t>Discussion</w:t>
      </w:r>
    </w:p>
    <w:p w14:paraId="0360E671" w14:textId="47A63F98" w:rsidR="007431A2" w:rsidRDefault="007431A2" w:rsidP="001E74D3">
      <w:pPr>
        <w:pStyle w:val="2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 xml:space="preserve">Phase noise </w:t>
      </w:r>
      <w:r w:rsidR="00AD4848">
        <w:rPr>
          <w:rFonts w:ascii="Arial" w:hAnsi="Arial" w:cs="Arial"/>
          <w:i w:val="0"/>
        </w:rPr>
        <w:t>impact</w:t>
      </w:r>
      <w:r>
        <w:rPr>
          <w:rFonts w:ascii="Arial" w:hAnsi="Arial" w:cs="Arial"/>
          <w:i w:val="0"/>
        </w:rPr>
        <w:t xml:space="preserve"> in</w:t>
      </w:r>
      <w:r w:rsidR="00AD4848">
        <w:rPr>
          <w:rFonts w:ascii="Arial" w:hAnsi="Arial" w:cs="Arial"/>
          <w:i w:val="0"/>
        </w:rPr>
        <w:t xml:space="preserve"> the high frequency band</w:t>
      </w:r>
    </w:p>
    <w:p w14:paraId="38B11B4C" w14:textId="74073CD5" w:rsidR="00274B44" w:rsidRDefault="00274B44" w:rsidP="00015B2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Phase noise</w:t>
      </w:r>
      <w:r w:rsidR="00015B25">
        <w:rPr>
          <w:rFonts w:ascii="Times New Roman" w:hAnsi="Times New Roman"/>
        </w:rPr>
        <w:t xml:space="preserve"> (PN)</w:t>
      </w:r>
      <w:r>
        <w:rPr>
          <w:rFonts w:ascii="Times New Roman" w:hAnsi="Times New Roman"/>
        </w:rPr>
        <w:t xml:space="preserve"> is one of the impairments that</w:t>
      </w:r>
      <w:r w:rsidR="00015B25" w:rsidRPr="00015B25">
        <w:rPr>
          <w:rFonts w:ascii="Times New Roman" w:hAnsi="Times New Roman"/>
        </w:rPr>
        <w:t xml:space="preserve"> </w:t>
      </w:r>
      <w:r w:rsidR="00015B25">
        <w:rPr>
          <w:rFonts w:ascii="Times New Roman" w:hAnsi="Times New Roman"/>
        </w:rPr>
        <w:t xml:space="preserve">degrades system performance </w:t>
      </w:r>
      <w:r w:rsidR="004B7E89">
        <w:rPr>
          <w:rFonts w:ascii="Times New Roman" w:hAnsi="Times New Roman"/>
        </w:rPr>
        <w:t xml:space="preserve">especially in the high frequency band </w:t>
      </w:r>
      <w:r w:rsidR="00015B25">
        <w:rPr>
          <w:rFonts w:ascii="Times New Roman" w:hAnsi="Times New Roman"/>
        </w:rPr>
        <w:t xml:space="preserve">by corrupting received signal in time domain </w:t>
      </w:r>
      <w:r w:rsidR="00670FC9">
        <w:rPr>
          <w:rFonts w:ascii="Times New Roman" w:hAnsi="Times New Roman" w:hint="eastAsia"/>
        </w:rPr>
        <w:t>due to</w:t>
      </w:r>
      <w:r w:rsidR="00670FC9">
        <w:rPr>
          <w:rFonts w:ascii="Times New Roman" w:hAnsi="Times New Roman"/>
        </w:rPr>
        <w:t xml:space="preserve"> </w:t>
      </w:r>
      <w:r w:rsidR="00670FC9">
        <w:rPr>
          <w:rFonts w:ascii="Times New Roman" w:hAnsi="Times New Roman" w:hint="eastAsia"/>
        </w:rPr>
        <w:t>random phase rotation</w:t>
      </w:r>
      <w:r w:rsidR="00015B25">
        <w:rPr>
          <w:rFonts w:ascii="Times New Roman" w:hAnsi="Times New Roman"/>
        </w:rPr>
        <w:t xml:space="preserve">. </w:t>
      </w:r>
      <w:r w:rsidR="00670FC9">
        <w:rPr>
          <w:rFonts w:ascii="Times New Roman" w:hAnsi="Times New Roman" w:hint="eastAsia"/>
        </w:rPr>
        <w:t>Also</w:t>
      </w:r>
      <w:r w:rsidR="00015B25">
        <w:rPr>
          <w:rFonts w:ascii="Times New Roman" w:hAnsi="Times New Roman"/>
        </w:rPr>
        <w:t>, PN results in common phase error (CPE) and inter-carrier interference (ICI) to received signal in frequency domain. Figure 1 shows the effect of CPE and ICI on received constellation points without noise.</w:t>
      </w:r>
      <w:r w:rsidR="004B7E89">
        <w:rPr>
          <w:rFonts w:ascii="Times New Roman" w:hAnsi="Times New Roman"/>
        </w:rPr>
        <w:t xml:space="preserve"> </w:t>
      </w:r>
      <w:r w:rsidR="00340516">
        <w:rPr>
          <w:rFonts w:ascii="Times New Roman" w:hAnsi="Times New Roman" w:hint="eastAsia"/>
        </w:rPr>
        <w:t xml:space="preserve">In the square </w:t>
      </w:r>
      <w:r w:rsidR="00340516">
        <w:rPr>
          <w:rFonts w:ascii="Times New Roman" w:hAnsi="Times New Roman"/>
        </w:rPr>
        <w:t>‘A’, all constellation points are rotated in same degree, which results from CPE. And, constellation points in the circle ‘B’ are randomly placed in the circle, which results from ICI.</w:t>
      </w:r>
    </w:p>
    <w:p w14:paraId="74C29D46" w14:textId="77777777" w:rsidR="00015B25" w:rsidRDefault="00015B25" w:rsidP="00015B25">
      <w:pPr>
        <w:keepNext/>
        <w:ind w:firstLineChars="193" w:firstLine="425"/>
        <w:jc w:val="center"/>
      </w:pPr>
      <w:r>
        <w:rPr>
          <w:color w:val="1F497D"/>
        </w:rPr>
        <w:fldChar w:fldCharType="begin"/>
      </w:r>
      <w:r>
        <w:rPr>
          <w:color w:val="1F497D"/>
        </w:rPr>
        <w:instrText xml:space="preserve"> INCLUDEPICTURE  "cid:image009.png@01D1F3EE.6D0364C0" \* MERGEFORMATINET </w:instrText>
      </w:r>
      <w:r>
        <w:rPr>
          <w:color w:val="1F497D"/>
        </w:rPr>
        <w:fldChar w:fldCharType="separate"/>
      </w:r>
      <w:r w:rsidR="00954A2C">
        <w:rPr>
          <w:color w:val="1F497D"/>
        </w:rPr>
        <w:fldChar w:fldCharType="begin"/>
      </w:r>
      <w:r w:rsidR="00954A2C">
        <w:rPr>
          <w:color w:val="1F497D"/>
        </w:rPr>
        <w:instrText xml:space="preserve"> INCLUDEPICTURE  "cid:image009.png@01D1F3EE.6D0364C0" \* MERGEFORMATINET </w:instrText>
      </w:r>
      <w:r w:rsidR="00954A2C">
        <w:rPr>
          <w:color w:val="1F497D"/>
        </w:rPr>
        <w:fldChar w:fldCharType="separate"/>
      </w:r>
      <w:r w:rsidR="00A41A79">
        <w:rPr>
          <w:color w:val="1F497D"/>
        </w:rPr>
        <w:fldChar w:fldCharType="begin"/>
      </w:r>
      <w:r w:rsidR="00A41A79">
        <w:rPr>
          <w:color w:val="1F497D"/>
        </w:rPr>
        <w:instrText xml:space="preserve"> INCLUDEPICTURE  "cid:image009.png@01D1F3EE.6D0364C0" \* MERGEFORMATINET </w:instrText>
      </w:r>
      <w:r w:rsidR="00A41A79">
        <w:rPr>
          <w:color w:val="1F497D"/>
        </w:rPr>
        <w:fldChar w:fldCharType="separate"/>
      </w:r>
      <w:r w:rsidR="009413B8">
        <w:rPr>
          <w:color w:val="1F497D"/>
        </w:rPr>
        <w:fldChar w:fldCharType="begin"/>
      </w:r>
      <w:r w:rsidR="009413B8">
        <w:rPr>
          <w:color w:val="1F497D"/>
        </w:rPr>
        <w:instrText xml:space="preserve"> INCLUDEPICTURE  "cid:image009.png@01D1F3EE.6D0364C0" \* MERGEFORMATINET </w:instrText>
      </w:r>
      <w:r w:rsidR="009413B8">
        <w:rPr>
          <w:color w:val="1F497D"/>
        </w:rPr>
        <w:fldChar w:fldCharType="separate"/>
      </w:r>
      <w:r w:rsidR="0022609A">
        <w:rPr>
          <w:color w:val="1F497D"/>
        </w:rPr>
        <w:fldChar w:fldCharType="begin"/>
      </w:r>
      <w:r w:rsidR="0022609A">
        <w:rPr>
          <w:color w:val="1F497D"/>
        </w:rPr>
        <w:instrText xml:space="preserve"> INCLUDEPICTURE  "cid:image009.png@01D1F3EE.6D0364C0" \* MERGEFORMATINET </w:instrText>
      </w:r>
      <w:r w:rsidR="0022609A">
        <w:rPr>
          <w:color w:val="1F497D"/>
        </w:rPr>
        <w:fldChar w:fldCharType="separate"/>
      </w:r>
      <w:r w:rsidR="008E548D">
        <w:rPr>
          <w:color w:val="1F497D"/>
        </w:rPr>
        <w:fldChar w:fldCharType="begin"/>
      </w:r>
      <w:r w:rsidR="008E548D">
        <w:rPr>
          <w:color w:val="1F497D"/>
        </w:rPr>
        <w:instrText xml:space="preserve"> INCLUDEPICTURE  "cid:image009.png@01D1F3EE.6D0364C0" \* MERGEFORMATINET </w:instrText>
      </w:r>
      <w:r w:rsidR="008E548D">
        <w:rPr>
          <w:color w:val="1F497D"/>
        </w:rPr>
        <w:fldChar w:fldCharType="separate"/>
      </w:r>
      <w:r w:rsidR="001A4063">
        <w:rPr>
          <w:color w:val="1F497D"/>
        </w:rPr>
        <w:fldChar w:fldCharType="begin"/>
      </w:r>
      <w:r w:rsidR="001A4063">
        <w:rPr>
          <w:color w:val="1F497D"/>
        </w:rPr>
        <w:instrText xml:space="preserve"> INCLUDEPICTURE  "cid:image009.png@01D1F3EE.6D0364C0" \* MERGEFORMATINET </w:instrText>
      </w:r>
      <w:r w:rsidR="001A4063">
        <w:rPr>
          <w:color w:val="1F497D"/>
        </w:rPr>
        <w:fldChar w:fldCharType="separate"/>
      </w:r>
      <w:r w:rsidR="00B967C2">
        <w:rPr>
          <w:color w:val="1F497D"/>
        </w:rPr>
        <w:fldChar w:fldCharType="begin"/>
      </w:r>
      <w:r w:rsidR="00B967C2">
        <w:rPr>
          <w:color w:val="1F497D"/>
        </w:rPr>
        <w:instrText xml:space="preserve"> INCLUDEPICTURE  "cid:image009.png@01D1F3EE.6D0364C0" \* MERGEFORMATINET </w:instrText>
      </w:r>
      <w:r w:rsidR="00B967C2">
        <w:rPr>
          <w:color w:val="1F497D"/>
        </w:rPr>
        <w:fldChar w:fldCharType="separate"/>
      </w:r>
      <w:r w:rsidR="00515B0A">
        <w:rPr>
          <w:color w:val="1F497D"/>
        </w:rPr>
        <w:fldChar w:fldCharType="begin"/>
      </w:r>
      <w:r w:rsidR="00515B0A">
        <w:rPr>
          <w:color w:val="1F497D"/>
        </w:rPr>
        <w:instrText xml:space="preserve"> INCLUDEPICTURE  "cid:image009.png@01D1F3EE.6D0364C0" \* MERGEFORMATINET </w:instrText>
      </w:r>
      <w:r w:rsidR="00515B0A">
        <w:rPr>
          <w:color w:val="1F497D"/>
        </w:rPr>
        <w:fldChar w:fldCharType="separate"/>
      </w:r>
      <w:r w:rsidR="005C464B">
        <w:rPr>
          <w:color w:val="1F497D"/>
        </w:rPr>
        <w:fldChar w:fldCharType="begin"/>
      </w:r>
      <w:r w:rsidR="005C464B">
        <w:rPr>
          <w:color w:val="1F497D"/>
        </w:rPr>
        <w:instrText xml:space="preserve"> </w:instrText>
      </w:r>
      <w:r w:rsidR="005C464B">
        <w:rPr>
          <w:color w:val="1F497D"/>
        </w:rPr>
        <w:instrText>INCLUDEPICTURE  "cid:image009.png@01D1F3EE.6D0364C0" \* MERGEFORMATINET</w:instrText>
      </w:r>
      <w:r w:rsidR="005C464B">
        <w:rPr>
          <w:color w:val="1F497D"/>
        </w:rPr>
        <w:instrText xml:space="preserve"> </w:instrText>
      </w:r>
      <w:r w:rsidR="005C464B">
        <w:rPr>
          <w:color w:val="1F497D"/>
        </w:rPr>
        <w:fldChar w:fldCharType="separate"/>
      </w:r>
      <w:r w:rsidR="00B74560">
        <w:rPr>
          <w:color w:val="1F497D"/>
        </w:rPr>
        <w:pict w14:anchorId="20A24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그림 26" o:spid="_x0000_i1025" type="#_x0000_t75" style="width:334.2pt;height:251.3pt">
            <v:imagedata r:id="rId8" r:href="rId9"/>
          </v:shape>
        </w:pict>
      </w:r>
      <w:r w:rsidR="005C464B">
        <w:rPr>
          <w:color w:val="1F497D"/>
        </w:rPr>
        <w:fldChar w:fldCharType="end"/>
      </w:r>
      <w:r w:rsidR="00515B0A">
        <w:rPr>
          <w:color w:val="1F497D"/>
        </w:rPr>
        <w:fldChar w:fldCharType="end"/>
      </w:r>
      <w:r w:rsidR="00B967C2">
        <w:rPr>
          <w:color w:val="1F497D"/>
        </w:rPr>
        <w:fldChar w:fldCharType="end"/>
      </w:r>
      <w:r w:rsidR="001A4063">
        <w:rPr>
          <w:color w:val="1F497D"/>
        </w:rPr>
        <w:fldChar w:fldCharType="end"/>
      </w:r>
      <w:r w:rsidR="008E548D">
        <w:rPr>
          <w:color w:val="1F497D"/>
        </w:rPr>
        <w:fldChar w:fldCharType="end"/>
      </w:r>
      <w:r w:rsidR="0022609A">
        <w:rPr>
          <w:color w:val="1F497D"/>
        </w:rPr>
        <w:fldChar w:fldCharType="end"/>
      </w:r>
      <w:r w:rsidR="009413B8">
        <w:rPr>
          <w:color w:val="1F497D"/>
        </w:rPr>
        <w:fldChar w:fldCharType="end"/>
      </w:r>
      <w:r w:rsidR="00A41A79">
        <w:rPr>
          <w:color w:val="1F497D"/>
        </w:rPr>
        <w:fldChar w:fldCharType="end"/>
      </w:r>
      <w:r w:rsidR="00954A2C">
        <w:rPr>
          <w:color w:val="1F497D"/>
        </w:rPr>
        <w:fldChar w:fldCharType="end"/>
      </w:r>
      <w:r>
        <w:rPr>
          <w:color w:val="1F497D"/>
        </w:rPr>
        <w:fldChar w:fldCharType="end"/>
      </w:r>
    </w:p>
    <w:p w14:paraId="5AD7B75D" w14:textId="67BD6C42" w:rsidR="00015B25" w:rsidRDefault="00015B25" w:rsidP="00015B25">
      <w:pPr>
        <w:pStyle w:val="a7"/>
        <w:rPr>
          <w:rFonts w:ascii="Times New Roman" w:hAnsi="Times New Roman"/>
        </w:rPr>
      </w:pPr>
      <w:r>
        <w:t xml:space="preserve">Figure </w:t>
      </w:r>
      <w:fldSimple w:instr=" SEQ Figure \* ARABIC ">
        <w:r w:rsidR="00DB7E8B">
          <w:rPr>
            <w:noProof/>
          </w:rPr>
          <w:t>1</w:t>
        </w:r>
      </w:fldSimple>
      <w:r>
        <w:t>. Constellation of received symbols corrupted by phase noise</w:t>
      </w:r>
    </w:p>
    <w:p w14:paraId="4C92FEDB" w14:textId="060DAE75" w:rsidR="004B7E89" w:rsidRDefault="002A2104" w:rsidP="00274B4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20275F">
        <w:rPr>
          <w:rFonts w:ascii="Times New Roman" w:hAnsi="Times New Roman" w:hint="eastAsia"/>
        </w:rPr>
        <w:t xml:space="preserve">hase noise can degrade channel estimation performance. </w:t>
      </w:r>
      <w:r w:rsidR="0020275F">
        <w:rPr>
          <w:rFonts w:ascii="Times New Roman" w:hAnsi="Times New Roman"/>
        </w:rPr>
        <w:t xml:space="preserve">Especially, </w:t>
      </w:r>
      <w:r w:rsidR="00974FCC">
        <w:rPr>
          <w:rFonts w:ascii="Times New Roman" w:hAnsi="Times New Roman"/>
        </w:rPr>
        <w:t xml:space="preserve">port multiplexing method </w:t>
      </w:r>
      <w:r w:rsidR="0020275F">
        <w:rPr>
          <w:rFonts w:ascii="Times New Roman" w:hAnsi="Times New Roman"/>
        </w:rPr>
        <w:t xml:space="preserve">using time domain </w:t>
      </w:r>
      <w:r w:rsidR="00DE3084">
        <w:rPr>
          <w:rFonts w:ascii="Times New Roman" w:hAnsi="Times New Roman"/>
        </w:rPr>
        <w:t>CDM</w:t>
      </w:r>
      <w:r w:rsidR="0020275F">
        <w:rPr>
          <w:rFonts w:ascii="Times New Roman" w:hAnsi="Times New Roman"/>
        </w:rPr>
        <w:t xml:space="preserve"> can be </w:t>
      </w:r>
      <w:r w:rsidR="00974FCC">
        <w:rPr>
          <w:rFonts w:ascii="Times New Roman" w:hAnsi="Times New Roman"/>
        </w:rPr>
        <w:t xml:space="preserve">more vulnerable to phase noise because </w:t>
      </w:r>
      <w:r w:rsidR="00340516">
        <w:rPr>
          <w:rFonts w:ascii="Times New Roman" w:hAnsi="Times New Roman" w:hint="eastAsia"/>
        </w:rPr>
        <w:t>C</w:t>
      </w:r>
      <w:r w:rsidR="00340516">
        <w:rPr>
          <w:rFonts w:ascii="Times New Roman" w:hAnsi="Times New Roman"/>
        </w:rPr>
        <w:t>PE</w:t>
      </w:r>
      <w:r w:rsidR="0020275F">
        <w:rPr>
          <w:rFonts w:ascii="Times New Roman" w:hAnsi="Times New Roman"/>
        </w:rPr>
        <w:t xml:space="preserve"> </w:t>
      </w:r>
      <w:r w:rsidR="00974FCC">
        <w:rPr>
          <w:rFonts w:ascii="Times New Roman" w:hAnsi="Times New Roman"/>
        </w:rPr>
        <w:t>changes by an OFDM symbol unit.</w:t>
      </w:r>
      <w:r w:rsidR="00D22A6F">
        <w:rPr>
          <w:rFonts w:ascii="Times New Roman" w:hAnsi="Times New Roman"/>
        </w:rPr>
        <w:t xml:space="preserve"> </w:t>
      </w:r>
      <w:r w:rsidR="009A1665">
        <w:rPr>
          <w:rFonts w:ascii="Times New Roman" w:hAnsi="Times New Roman"/>
        </w:rPr>
        <w:t>Figure 3 shows normalized MSE and SE performance for different DMRS pattern</w:t>
      </w:r>
      <w:r>
        <w:rPr>
          <w:rFonts w:ascii="Times New Roman" w:hAnsi="Times New Roman"/>
        </w:rPr>
        <w:t>s</w:t>
      </w:r>
      <w:r w:rsidR="009A1665">
        <w:rPr>
          <w:rFonts w:ascii="Times New Roman" w:hAnsi="Times New Roman"/>
        </w:rPr>
        <w:t xml:space="preserve"> listed in Figure 2. </w:t>
      </w:r>
      <w:r w:rsidR="009A1665" w:rsidRPr="00EF18C9">
        <w:rPr>
          <w:rFonts w:ascii="Times New Roman" w:hAnsi="Times New Roman"/>
        </w:rPr>
        <w:t xml:space="preserve">The detailed simulation assumptions are provided in Appendix. </w:t>
      </w:r>
      <w:r w:rsidR="00EF18C9">
        <w:rPr>
          <w:rFonts w:ascii="Times New Roman" w:hAnsi="Times New Roman" w:hint="eastAsia"/>
        </w:rPr>
        <w:t>S</w:t>
      </w:r>
      <w:r w:rsidR="00EF18C9">
        <w:rPr>
          <w:rFonts w:ascii="Times New Roman" w:hAnsi="Times New Roman"/>
        </w:rPr>
        <w:t>imulation result in Figure 3 follows the assumption</w:t>
      </w:r>
      <w:r w:rsidR="002F0C7A">
        <w:rPr>
          <w:rFonts w:ascii="Times New Roman" w:hAnsi="Times New Roman"/>
        </w:rPr>
        <w:t>s</w:t>
      </w:r>
      <w:r w:rsidR="00EF18C9">
        <w:rPr>
          <w:rFonts w:ascii="Times New Roman" w:hAnsi="Times New Roman"/>
        </w:rPr>
        <w:t xml:space="preserve"> in Table 1. </w:t>
      </w:r>
      <w:r>
        <w:rPr>
          <w:rFonts w:ascii="Times New Roman" w:hAnsi="Times New Roman"/>
        </w:rPr>
        <w:t xml:space="preserve">In this simulation, </w:t>
      </w:r>
      <w:r w:rsidR="00477E26">
        <w:rPr>
          <w:rFonts w:ascii="Times New Roman" w:hAnsi="Times New Roman"/>
        </w:rPr>
        <w:t xml:space="preserve">the phase difference between DMRS symbol and PDSCH symbol is </w:t>
      </w:r>
      <w:r>
        <w:rPr>
          <w:rFonts w:ascii="Times New Roman" w:hAnsi="Times New Roman"/>
        </w:rPr>
        <w:t>compensate</w:t>
      </w:r>
      <w:r w:rsidR="00477E26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 by using PTRS.</w:t>
      </w:r>
    </w:p>
    <w:p w14:paraId="2B7A27D6" w14:textId="77777777" w:rsidR="00654B9F" w:rsidRDefault="00654B9F" w:rsidP="00654B9F">
      <w:pPr>
        <w:keepNext/>
        <w:ind w:firstLineChars="193" w:firstLine="425"/>
        <w:jc w:val="center"/>
      </w:pPr>
      <w:r>
        <w:object w:dxaOrig="6424" w:dyaOrig="6084" w14:anchorId="6A1B4C1B">
          <v:shape id="_x0000_i1026" type="#_x0000_t75" style="width:161pt;height:152.15pt" o:ole="">
            <v:imagedata r:id="rId10" o:title=""/>
          </v:shape>
          <o:OLEObject Type="Embed" ProgID="Visio.Drawing.11" ShapeID="_x0000_i1026" DrawAspect="Content" ObjectID="_1555510240" r:id="rId11"/>
        </w:object>
      </w:r>
      <w:r>
        <w:t xml:space="preserve">                    </w:t>
      </w:r>
      <w:r>
        <w:object w:dxaOrig="6424" w:dyaOrig="6002" w14:anchorId="23FE21D6">
          <v:shape id="_x0000_i1027" type="#_x0000_t75" style="width:161pt;height:147.4pt" o:ole="">
            <v:imagedata r:id="rId12" o:title=""/>
          </v:shape>
          <o:OLEObject Type="Embed" ProgID="Visio.Drawing.11" ShapeID="_x0000_i1027" DrawAspect="Content" ObjectID="_1555510241" r:id="rId13"/>
        </w:object>
      </w:r>
    </w:p>
    <w:p w14:paraId="22324562" w14:textId="78CC3F9D" w:rsidR="00654B9F" w:rsidRPr="00654B9F" w:rsidRDefault="00654B9F" w:rsidP="00654B9F">
      <w:pPr>
        <w:keepNext/>
        <w:ind w:firstLineChars="550" w:firstLine="1210"/>
      </w:pPr>
      <w:r>
        <w:rPr>
          <w:rFonts w:hint="eastAsia"/>
        </w:rPr>
        <w:t xml:space="preserve">(a) </w:t>
      </w:r>
      <w:r>
        <w:t xml:space="preserve">DMRS pattern with CDMF-2                              </w:t>
      </w:r>
      <w:r>
        <w:rPr>
          <w:rFonts w:hint="eastAsia"/>
        </w:rPr>
        <w:t>(</w:t>
      </w:r>
      <w:r>
        <w:t>b</w:t>
      </w:r>
      <w:r>
        <w:rPr>
          <w:rFonts w:hint="eastAsia"/>
        </w:rPr>
        <w:t xml:space="preserve">) </w:t>
      </w:r>
      <w:r>
        <w:t>DMRS pattern with CDMT-2</w:t>
      </w:r>
    </w:p>
    <w:p w14:paraId="44BD8CA9" w14:textId="650A2FA0" w:rsidR="00654B9F" w:rsidRDefault="00654B9F" w:rsidP="00654B9F">
      <w:pPr>
        <w:pStyle w:val="a7"/>
      </w:pPr>
      <w:r>
        <w:t xml:space="preserve">Figure </w:t>
      </w:r>
      <w:fldSimple w:instr=" SEQ Figure \* ARABIC ">
        <w:r w:rsidR="00DB7E8B">
          <w:rPr>
            <w:noProof/>
          </w:rPr>
          <w:t>2</w:t>
        </w:r>
      </w:fldSimple>
      <w:r>
        <w:t>. DMRS pattern</w:t>
      </w:r>
      <w:r w:rsidR="008C5AE6">
        <w:t xml:space="preserve"> with CDMF and CDMT</w:t>
      </w:r>
    </w:p>
    <w:p w14:paraId="5A3B45F7" w14:textId="77777777" w:rsidR="00394BFE" w:rsidRPr="00394BFE" w:rsidRDefault="00394BFE" w:rsidP="00394BFE"/>
    <w:p w14:paraId="36CA0C4E" w14:textId="4007731E" w:rsidR="00654B9F" w:rsidRDefault="00090513" w:rsidP="0083655C">
      <w:pPr>
        <w:ind w:firstLineChars="193" w:firstLine="425"/>
        <w:jc w:val="center"/>
        <w:rPr>
          <w:rFonts w:ascii="Times New Roman" w:hAnsi="Times New Roman"/>
        </w:rPr>
      </w:pPr>
      <w:r w:rsidRPr="00090513">
        <w:rPr>
          <w:rFonts w:ascii="Times New Roman" w:hAnsi="Times New Roman"/>
          <w:noProof/>
        </w:rPr>
        <w:drawing>
          <wp:inline distT="0" distB="0" distL="0" distR="0" wp14:anchorId="3E7748FF" wp14:editId="153DF33C">
            <wp:extent cx="3842134" cy="28800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13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231DF" w14:textId="6032456C" w:rsidR="007B0FB9" w:rsidRPr="007B0FB9" w:rsidRDefault="007B0FB9" w:rsidP="007B0FB9">
      <w:pPr>
        <w:pStyle w:val="a4"/>
        <w:numPr>
          <w:ilvl w:val="0"/>
          <w:numId w:val="13"/>
        </w:numPr>
        <w:jc w:val="center"/>
      </w:pPr>
      <w:r w:rsidRPr="007B0FB9">
        <w:t>Normalized MSE</w:t>
      </w:r>
    </w:p>
    <w:p w14:paraId="4E4B8521" w14:textId="5D99DFD6" w:rsidR="0083655C" w:rsidRDefault="00090513" w:rsidP="0083655C">
      <w:pPr>
        <w:keepNext/>
        <w:ind w:firstLineChars="193" w:firstLine="425"/>
        <w:jc w:val="center"/>
      </w:pPr>
      <w:r w:rsidRPr="00090513">
        <w:rPr>
          <w:noProof/>
        </w:rPr>
        <w:lastRenderedPageBreak/>
        <w:drawing>
          <wp:inline distT="0" distB="0" distL="0" distR="0" wp14:anchorId="7DB5523A" wp14:editId="20CED904">
            <wp:extent cx="3842134" cy="288000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13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EB8E9" w14:textId="0388AF85" w:rsidR="007B0FB9" w:rsidRDefault="007B0FB9" w:rsidP="0083655C">
      <w:pPr>
        <w:keepNext/>
        <w:ind w:firstLineChars="193" w:firstLine="425"/>
        <w:jc w:val="center"/>
      </w:pPr>
      <w:r>
        <w:rPr>
          <w:rFonts w:hint="eastAsia"/>
        </w:rPr>
        <w:t>(b) Spectral efficiency</w:t>
      </w:r>
    </w:p>
    <w:p w14:paraId="3424DA83" w14:textId="37D7A917" w:rsidR="0083655C" w:rsidRPr="0083655C" w:rsidRDefault="0083655C" w:rsidP="0083655C">
      <w:pPr>
        <w:pStyle w:val="a7"/>
        <w:rPr>
          <w:rFonts w:ascii="바탕체" w:eastAsia="바탕체" w:hAnsi="바탕체" w:cs="바탕체"/>
        </w:rPr>
      </w:pPr>
      <w:r>
        <w:t xml:space="preserve">Figure </w:t>
      </w:r>
      <w:fldSimple w:instr=" SEQ Figure \* ARABIC ">
        <w:r w:rsidR="00DB7E8B">
          <w:rPr>
            <w:noProof/>
          </w:rPr>
          <w:t>3</w:t>
        </w:r>
      </w:fldSimple>
      <w:r>
        <w:t>.</w:t>
      </w:r>
      <w:r w:rsidR="007B0FB9">
        <w:t xml:space="preserve"> Phase noise impact to front-loaded DMRS patterns</w:t>
      </w:r>
    </w:p>
    <w:p w14:paraId="39613A8C" w14:textId="69BF7B1D" w:rsidR="00565ADE" w:rsidRDefault="00121EB1" w:rsidP="007F4CA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</w:t>
      </w:r>
      <w:r w:rsidR="00DC29CD"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t>3, w</w:t>
      </w:r>
      <w:r>
        <w:rPr>
          <w:rFonts w:ascii="Times New Roman" w:hAnsi="Times New Roman" w:hint="eastAsia"/>
        </w:rPr>
        <w:t xml:space="preserve">e </w:t>
      </w:r>
      <w:r>
        <w:rPr>
          <w:rFonts w:ascii="Times New Roman" w:hAnsi="Times New Roman"/>
        </w:rPr>
        <w:t xml:space="preserve">can observe that CDM in time domain results in degradation of channel estimation performance in the high frequency band because of phase noise impact. As a result, SE performance is also degraded in high MCS region. </w:t>
      </w:r>
      <w:r w:rsidR="00682005">
        <w:rPr>
          <w:rFonts w:ascii="Times New Roman" w:hAnsi="Times New Roman"/>
        </w:rPr>
        <w:t xml:space="preserve">So, </w:t>
      </w:r>
      <w:r w:rsidR="007F4CAD">
        <w:rPr>
          <w:rFonts w:ascii="Times New Roman" w:hAnsi="Times New Roman"/>
        </w:rPr>
        <w:t xml:space="preserve">CDM in frequency domain </w:t>
      </w:r>
      <w:r w:rsidR="004C192A">
        <w:rPr>
          <w:rFonts w:ascii="Times New Roman" w:hAnsi="Times New Roman"/>
        </w:rPr>
        <w:t xml:space="preserve">for port multiplexing </w:t>
      </w:r>
      <w:r w:rsidR="007F4CAD">
        <w:rPr>
          <w:rFonts w:ascii="Times New Roman" w:hAnsi="Times New Roman"/>
        </w:rPr>
        <w:t xml:space="preserve">is </w:t>
      </w:r>
      <w:r w:rsidR="00342130">
        <w:rPr>
          <w:rFonts w:ascii="Times New Roman" w:hAnsi="Times New Roman"/>
        </w:rPr>
        <w:t xml:space="preserve">needed to be </w:t>
      </w:r>
      <w:r w:rsidR="007F4CAD">
        <w:rPr>
          <w:rFonts w:ascii="Times New Roman" w:hAnsi="Times New Roman"/>
        </w:rPr>
        <w:t xml:space="preserve">supported </w:t>
      </w:r>
      <w:r w:rsidR="00C94754">
        <w:rPr>
          <w:rFonts w:ascii="Times New Roman" w:hAnsi="Times New Roman"/>
        </w:rPr>
        <w:t>at least for the high frequency band</w:t>
      </w:r>
      <w:r w:rsidR="007F4CAD">
        <w:rPr>
          <w:rFonts w:ascii="Times New Roman" w:hAnsi="Times New Roman"/>
        </w:rPr>
        <w:t>.</w:t>
      </w:r>
      <w:r w:rsidR="00682005">
        <w:rPr>
          <w:rFonts w:ascii="Times New Roman" w:hAnsi="Times New Roman"/>
        </w:rPr>
        <w:t xml:space="preserve"> </w:t>
      </w:r>
    </w:p>
    <w:p w14:paraId="41E04C8B" w14:textId="2094B942" w:rsidR="00121EB1" w:rsidRPr="003874AD" w:rsidRDefault="007F4CAD" w:rsidP="00274B4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874AD">
        <w:rPr>
          <w:rFonts w:ascii="Times New Roman" w:hAnsi="Times New Roman" w:hint="eastAsia"/>
          <w:b/>
          <w:i/>
        </w:rPr>
        <w:t>Observati</w:t>
      </w:r>
      <w:r w:rsidRPr="003874AD">
        <w:rPr>
          <w:rFonts w:ascii="Times New Roman" w:hAnsi="Times New Roman"/>
          <w:b/>
          <w:i/>
        </w:rPr>
        <w:t>o</w:t>
      </w:r>
      <w:r w:rsidRPr="003874AD">
        <w:rPr>
          <w:rFonts w:ascii="Times New Roman" w:hAnsi="Times New Roman" w:hint="eastAsia"/>
          <w:b/>
          <w:i/>
        </w:rPr>
        <w:t xml:space="preserve">n </w:t>
      </w:r>
      <w:r w:rsidR="005D7BC0">
        <w:rPr>
          <w:rFonts w:ascii="Times New Roman" w:hAnsi="Times New Roman"/>
          <w:b/>
          <w:i/>
        </w:rPr>
        <w:t>#</w:t>
      </w:r>
      <w:r w:rsidRPr="003874AD">
        <w:rPr>
          <w:rFonts w:ascii="Times New Roman" w:hAnsi="Times New Roman" w:hint="eastAsia"/>
          <w:b/>
          <w:i/>
        </w:rPr>
        <w:t>1:</w:t>
      </w:r>
      <w:r w:rsidRPr="003874AD">
        <w:rPr>
          <w:rFonts w:ascii="Times New Roman" w:hAnsi="Times New Roman"/>
          <w:b/>
          <w:i/>
        </w:rPr>
        <w:t xml:space="preserve"> CDM in time domain results in degradation of channel estimation performance in the high frequency band because of phase noise impact.</w:t>
      </w:r>
    </w:p>
    <w:p w14:paraId="7DEFE0DE" w14:textId="55EA7460" w:rsidR="007F4CAD" w:rsidRDefault="007F4CAD" w:rsidP="00274B4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C7AA6">
        <w:rPr>
          <w:rFonts w:ascii="Times New Roman" w:hAnsi="Times New Roman" w:hint="eastAsia"/>
          <w:b/>
          <w:i/>
        </w:rPr>
        <w:t xml:space="preserve">Proposal </w:t>
      </w:r>
      <w:r w:rsidR="005D7BC0">
        <w:rPr>
          <w:rFonts w:ascii="Times New Roman" w:hAnsi="Times New Roman"/>
          <w:b/>
          <w:i/>
        </w:rPr>
        <w:t>#</w:t>
      </w:r>
      <w:r w:rsidRPr="001C7AA6">
        <w:rPr>
          <w:rFonts w:ascii="Times New Roman" w:hAnsi="Times New Roman" w:hint="eastAsia"/>
          <w:b/>
          <w:i/>
        </w:rPr>
        <w:t xml:space="preserve">1: </w:t>
      </w:r>
      <w:r w:rsidR="001C7AA6" w:rsidRPr="001C7AA6">
        <w:rPr>
          <w:rFonts w:ascii="Times New Roman" w:hAnsi="Times New Roman"/>
          <w:b/>
          <w:i/>
        </w:rPr>
        <w:t xml:space="preserve">CDM in frequency domain for port multiplexing </w:t>
      </w:r>
      <w:r w:rsidR="00CD1073">
        <w:rPr>
          <w:rFonts w:ascii="Times New Roman" w:hAnsi="Times New Roman"/>
          <w:b/>
          <w:i/>
        </w:rPr>
        <w:t>should be</w:t>
      </w:r>
      <w:r w:rsidR="00CD1073" w:rsidRPr="001C7AA6">
        <w:rPr>
          <w:rFonts w:ascii="Times New Roman" w:hAnsi="Times New Roman"/>
          <w:b/>
          <w:i/>
        </w:rPr>
        <w:t xml:space="preserve"> </w:t>
      </w:r>
      <w:r w:rsidR="001C7AA6" w:rsidRPr="001C7AA6">
        <w:rPr>
          <w:rFonts w:ascii="Times New Roman" w:hAnsi="Times New Roman"/>
          <w:b/>
          <w:i/>
        </w:rPr>
        <w:t>supported at least for the high frequency band</w:t>
      </w:r>
      <w:r w:rsidR="004C192A" w:rsidRPr="001C7AA6">
        <w:rPr>
          <w:rFonts w:ascii="Times New Roman" w:hAnsi="Times New Roman"/>
          <w:b/>
          <w:i/>
        </w:rPr>
        <w:t>.</w:t>
      </w:r>
    </w:p>
    <w:p w14:paraId="6E765437" w14:textId="77777777" w:rsidR="002C59D1" w:rsidRPr="002C59D1" w:rsidRDefault="002C59D1" w:rsidP="00274B44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7EA3AE0A" w:rsidR="00167213" w:rsidRDefault="00DA6118" w:rsidP="001E74D3">
      <w:pPr>
        <w:pStyle w:val="2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Evaluation results on f</w:t>
      </w:r>
      <w:r w:rsidR="00D01E93">
        <w:rPr>
          <w:rFonts w:ascii="Arial" w:hAnsi="Arial" w:cs="Arial" w:hint="eastAsia"/>
          <w:i w:val="0"/>
        </w:rPr>
        <w:t>ront-</w:t>
      </w:r>
      <w:r w:rsidR="007431A2">
        <w:rPr>
          <w:rFonts w:ascii="Arial" w:hAnsi="Arial" w:cs="Arial"/>
          <w:i w:val="0"/>
        </w:rPr>
        <w:t>l</w:t>
      </w:r>
      <w:r w:rsidR="00D01E93">
        <w:rPr>
          <w:rFonts w:ascii="Arial" w:hAnsi="Arial" w:cs="Arial" w:hint="eastAsia"/>
          <w:i w:val="0"/>
        </w:rPr>
        <w:t xml:space="preserve">oaded DMRS </w:t>
      </w:r>
      <w:r w:rsidR="007431A2">
        <w:rPr>
          <w:rFonts w:ascii="Arial" w:hAnsi="Arial" w:cs="Arial"/>
          <w:i w:val="0"/>
        </w:rPr>
        <w:t>p</w:t>
      </w:r>
      <w:r w:rsidR="00D01E93">
        <w:rPr>
          <w:rFonts w:ascii="Arial" w:hAnsi="Arial" w:cs="Arial" w:hint="eastAsia"/>
          <w:i w:val="0"/>
        </w:rPr>
        <w:t>attern</w:t>
      </w:r>
      <w:r w:rsidR="00274B44">
        <w:rPr>
          <w:rFonts w:ascii="Arial" w:hAnsi="Arial" w:cs="Arial"/>
          <w:i w:val="0"/>
        </w:rPr>
        <w:t>s</w:t>
      </w:r>
    </w:p>
    <w:p w14:paraId="3663E525" w14:textId="5E527A5C" w:rsidR="007431A2" w:rsidRPr="00705750" w:rsidRDefault="00DA6118" w:rsidP="007431A2">
      <w:pPr>
        <w:pStyle w:val="a4"/>
        <w:numPr>
          <w:ilvl w:val="0"/>
          <w:numId w:val="9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4 layer</w:t>
      </w:r>
      <w:r w:rsidR="002C59D1">
        <w:rPr>
          <w:rFonts w:ascii="Times New Roman" w:hAnsi="Times New Roman"/>
          <w:b/>
          <w:u w:val="single"/>
        </w:rPr>
        <w:t>s</w:t>
      </w:r>
      <w:r>
        <w:rPr>
          <w:rFonts w:ascii="Times New Roman" w:hAnsi="Times New Roman"/>
          <w:b/>
          <w:u w:val="single"/>
        </w:rPr>
        <w:t xml:space="preserve"> transmission</w:t>
      </w:r>
    </w:p>
    <w:p w14:paraId="78E62DB9" w14:textId="20997B28" w:rsidR="005766E3" w:rsidRDefault="003863DB" w:rsidP="005766E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Figure 4 shows SE performance</w:t>
      </w:r>
      <w:r w:rsidR="00A14ECD">
        <w:rPr>
          <w:rFonts w:ascii="Times New Roman" w:hAnsi="Times New Roman"/>
        </w:rPr>
        <w:t xml:space="preserve"> of 4 layers transmission</w:t>
      </w:r>
      <w:r>
        <w:rPr>
          <w:rFonts w:ascii="Times New Roman" w:hAnsi="Times New Roman"/>
        </w:rPr>
        <w:t xml:space="preserve"> for different front-loaded DMRS patterns with</w:t>
      </w:r>
      <w:r w:rsidR="00A14ECD">
        <w:rPr>
          <w:rFonts w:ascii="Times New Roman" w:hAnsi="Times New Roman"/>
        </w:rPr>
        <w:t xml:space="preserve"> maximum</w:t>
      </w:r>
      <w:r>
        <w:rPr>
          <w:rFonts w:ascii="Times New Roman" w:hAnsi="Times New Roman"/>
        </w:rPr>
        <w:t xml:space="preserve"> 4 ports listed in Figure 5.</w:t>
      </w:r>
      <w:r w:rsidR="005766E3">
        <w:rPr>
          <w:rFonts w:ascii="Times New Roman" w:hAnsi="Times New Roman"/>
        </w:rPr>
        <w:t xml:space="preserve"> </w:t>
      </w:r>
      <w:r w:rsidR="00690627">
        <w:rPr>
          <w:rFonts w:ascii="Times New Roman" w:hAnsi="Times New Roman" w:hint="eastAsia"/>
        </w:rPr>
        <w:t>S</w:t>
      </w:r>
      <w:r w:rsidR="00690627">
        <w:rPr>
          <w:rFonts w:ascii="Times New Roman" w:hAnsi="Times New Roman"/>
        </w:rPr>
        <w:t>imulation result in Figure 4 follows the assumption</w:t>
      </w:r>
      <w:r w:rsidR="002F0C7A">
        <w:rPr>
          <w:rFonts w:ascii="Times New Roman" w:hAnsi="Times New Roman"/>
        </w:rPr>
        <w:t>s</w:t>
      </w:r>
      <w:r w:rsidR="00690627">
        <w:rPr>
          <w:rFonts w:ascii="Times New Roman" w:hAnsi="Times New Roman"/>
        </w:rPr>
        <w:t xml:space="preserve"> in</w:t>
      </w:r>
      <w:r w:rsidR="002F0C7A">
        <w:rPr>
          <w:rFonts w:ascii="Times New Roman" w:hAnsi="Times New Roman"/>
        </w:rPr>
        <w:t xml:space="preserve"> Appendix </w:t>
      </w:r>
      <w:r w:rsidR="00690627">
        <w:rPr>
          <w:rFonts w:ascii="Times New Roman" w:hAnsi="Times New Roman"/>
        </w:rPr>
        <w:t xml:space="preserve">Table 2 </w:t>
      </w:r>
      <w:r w:rsidR="002F0C7A">
        <w:rPr>
          <w:rFonts w:ascii="Times New Roman" w:hAnsi="Times New Roman"/>
        </w:rPr>
        <w:t>except for QPSK(7/12) and 16QAM(5/12)</w:t>
      </w:r>
      <w:r w:rsidR="00690627">
        <w:rPr>
          <w:rFonts w:ascii="Times New Roman" w:hAnsi="Times New Roman"/>
        </w:rPr>
        <w:t>.</w:t>
      </w:r>
    </w:p>
    <w:p w14:paraId="4C9E7143" w14:textId="7D2FF9A9" w:rsidR="001B5D3F" w:rsidRDefault="009B1539" w:rsidP="001B5D3F">
      <w:pPr>
        <w:keepNext/>
        <w:jc w:val="center"/>
      </w:pPr>
      <w:r w:rsidRPr="009B1539">
        <w:rPr>
          <w:noProof/>
        </w:rPr>
        <w:lastRenderedPageBreak/>
        <w:drawing>
          <wp:inline distT="0" distB="0" distL="0" distR="0" wp14:anchorId="2D098092" wp14:editId="22496521">
            <wp:extent cx="3843659" cy="28800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659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4B15" w14:textId="70765A99" w:rsidR="007431A2" w:rsidRDefault="001B5D3F" w:rsidP="001B5D3F">
      <w:pPr>
        <w:pStyle w:val="a7"/>
      </w:pPr>
      <w:r>
        <w:t xml:space="preserve">Figure </w:t>
      </w:r>
      <w:fldSimple w:instr=" SEQ Figure \* ARABIC ">
        <w:r w:rsidR="00DB7E8B">
          <w:rPr>
            <w:noProof/>
          </w:rPr>
          <w:t>4</w:t>
        </w:r>
      </w:fldSimple>
      <w:r>
        <w:t xml:space="preserve">. Spectral efficiency </w:t>
      </w:r>
      <w:r w:rsidR="00A14ECD">
        <w:t>of 4 layers transmission</w:t>
      </w:r>
    </w:p>
    <w:p w14:paraId="17F28346" w14:textId="77777777" w:rsidR="001B5D3F" w:rsidRPr="001B5D3F" w:rsidRDefault="001B5D3F" w:rsidP="001B5D3F"/>
    <w:p w14:paraId="765E4C61" w14:textId="0E46BB8E" w:rsidR="003863DB" w:rsidRDefault="003863DB" w:rsidP="003863DB">
      <w:pPr>
        <w:keepNext/>
        <w:jc w:val="center"/>
      </w:pPr>
      <w:r>
        <w:rPr>
          <w:noProof/>
        </w:rPr>
        <w:drawing>
          <wp:inline distT="0" distB="0" distL="0" distR="0" wp14:anchorId="36BE14D9" wp14:editId="35329BA1">
            <wp:extent cx="1440000" cy="1761490"/>
            <wp:effectExtent l="0" t="0" r="8255" b="0"/>
            <wp:docPr id="7" name="그림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7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t xml:space="preserve">        </w:t>
      </w:r>
      <w:r>
        <w:rPr>
          <w:noProof/>
        </w:rPr>
        <w:drawing>
          <wp:inline distT="0" distB="0" distL="0" distR="0" wp14:anchorId="66FA6CB9" wp14:editId="3029F21D">
            <wp:extent cx="1440000" cy="1750060"/>
            <wp:effectExtent l="0" t="0" r="8255" b="2540"/>
            <wp:docPr id="6" name="그림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6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</w:rPr>
        <w:drawing>
          <wp:inline distT="0" distB="0" distL="0" distR="0" wp14:anchorId="7B4D48B3" wp14:editId="5EEAFD67">
            <wp:extent cx="1440000" cy="1744345"/>
            <wp:effectExtent l="0" t="0" r="8255" b="8255"/>
            <wp:docPr id="5" name="그림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7DBD6" w14:textId="2AB34BA9" w:rsidR="003863DB" w:rsidRDefault="003863DB" w:rsidP="003863DB">
      <w:pPr>
        <w:keepNext/>
        <w:ind w:firstLineChars="150" w:firstLine="300"/>
      </w:pPr>
      <w:r w:rsidRPr="00DE07DB">
        <w:rPr>
          <w:sz w:val="20"/>
        </w:rPr>
        <w:t>(a) Pattern 1 (</w:t>
      </w:r>
      <w:r w:rsidRPr="00DE07DB">
        <w:rPr>
          <w:rFonts w:hint="eastAsia"/>
          <w:sz w:val="20"/>
        </w:rPr>
        <w:t>CDMF-2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 w:rsidRPr="00DE07DB">
        <w:rPr>
          <w:sz w:val="20"/>
        </w:rPr>
        <w:t xml:space="preserve">) </w:t>
      </w:r>
      <w:r>
        <w:rPr>
          <w:sz w:val="20"/>
        </w:rPr>
        <w:t xml:space="preserve">  </w:t>
      </w:r>
      <w:r w:rsidRPr="00DE07DB">
        <w:rPr>
          <w:sz w:val="20"/>
        </w:rPr>
        <w:t xml:space="preserve"> </w:t>
      </w:r>
      <w:r>
        <w:rPr>
          <w:sz w:val="20"/>
        </w:rPr>
        <w:t xml:space="preserve">            </w:t>
      </w:r>
      <w:r w:rsidRPr="00DE07DB">
        <w:rPr>
          <w:sz w:val="20"/>
        </w:rPr>
        <w:t xml:space="preserve"> (b) Pattern 2 (</w:t>
      </w:r>
      <w:r w:rsidRPr="00DE07DB">
        <w:rPr>
          <w:rFonts w:hint="eastAsia"/>
          <w:sz w:val="20"/>
        </w:rPr>
        <w:t>FDM</w:t>
      </w:r>
      <w:r w:rsidRPr="00DE07DB">
        <w:rPr>
          <w:sz w:val="20"/>
        </w:rPr>
        <w:t>-</w:t>
      </w:r>
      <w:r>
        <w:rPr>
          <w:sz w:val="20"/>
        </w:rPr>
        <w:t>4</w:t>
      </w:r>
      <w:r w:rsidRPr="00DE07DB">
        <w:rPr>
          <w:sz w:val="20"/>
        </w:rPr>
        <w:t xml:space="preserve">)  </w:t>
      </w:r>
      <w:r>
        <w:rPr>
          <w:sz w:val="20"/>
        </w:rPr>
        <w:t xml:space="preserve">               </w:t>
      </w:r>
      <w:r w:rsidRPr="00DE07DB">
        <w:rPr>
          <w:sz w:val="20"/>
        </w:rPr>
        <w:t>(c) Pattern 3 (</w:t>
      </w:r>
      <w:r>
        <w:rPr>
          <w:sz w:val="20"/>
        </w:rPr>
        <w:t>CDMT</w:t>
      </w:r>
      <w:r w:rsidR="0055764B">
        <w:rPr>
          <w:sz w:val="20"/>
        </w:rPr>
        <w:t>-2</w:t>
      </w:r>
      <w:r>
        <w:rPr>
          <w:sz w:val="20"/>
        </w:rPr>
        <w:t xml:space="preserve"> &amp; </w:t>
      </w:r>
      <w:r w:rsidRPr="00DE07DB">
        <w:rPr>
          <w:sz w:val="20"/>
        </w:rPr>
        <w:t>FDM-</w:t>
      </w:r>
      <w:r>
        <w:rPr>
          <w:sz w:val="20"/>
        </w:rPr>
        <w:t>2</w:t>
      </w:r>
      <w:r w:rsidRPr="00DE07DB">
        <w:rPr>
          <w:sz w:val="20"/>
        </w:rPr>
        <w:t>)</w:t>
      </w:r>
    </w:p>
    <w:p w14:paraId="1DB83DD1" w14:textId="0C1C86D2" w:rsidR="003863DB" w:rsidRDefault="003863DB" w:rsidP="003863DB">
      <w:pPr>
        <w:pStyle w:val="a7"/>
        <w:rPr>
          <w:rFonts w:ascii="Times New Roman" w:hAnsi="Times New Roman"/>
        </w:rPr>
      </w:pPr>
      <w:r>
        <w:t xml:space="preserve">Figure </w:t>
      </w:r>
      <w:fldSimple w:instr=" SEQ Figure \* ARABIC ">
        <w:r w:rsidR="00DB7E8B">
          <w:rPr>
            <w:noProof/>
          </w:rPr>
          <w:t>5</w:t>
        </w:r>
      </w:fldSimple>
      <w:r>
        <w:t xml:space="preserve">. Front-loaded DMRS patterns </w:t>
      </w:r>
      <w:r w:rsidR="008162A5">
        <w:t>considering</w:t>
      </w:r>
      <w:r>
        <w:t xml:space="preserve"> </w:t>
      </w:r>
      <w:r w:rsidR="00081512">
        <w:t xml:space="preserve">maximum </w:t>
      </w:r>
      <w:r>
        <w:t>4 ports</w:t>
      </w:r>
    </w:p>
    <w:p w14:paraId="3EBDAC53" w14:textId="1060D6CD" w:rsidR="00394BFE" w:rsidRDefault="00394BFE" w:rsidP="00394BF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Figure 4, we can observe that there is no noticeable difference with respect to SE performance between the patterns. </w:t>
      </w:r>
      <w:r w:rsidR="00477E26">
        <w:rPr>
          <w:rFonts w:ascii="Times New Roman" w:hAnsi="Times New Roman"/>
        </w:rPr>
        <w:t xml:space="preserve">However, the patterns </w:t>
      </w:r>
      <w:r w:rsidR="00477E26">
        <w:rPr>
          <w:rFonts w:ascii="Times New Roman" w:hAnsi="Times New Roman" w:hint="eastAsia"/>
        </w:rPr>
        <w:t xml:space="preserve">using 1 OFDM symbol </w:t>
      </w:r>
      <w:r w:rsidR="00477E26">
        <w:rPr>
          <w:rFonts w:ascii="Times New Roman" w:hAnsi="Times New Roman"/>
        </w:rPr>
        <w:t>is</w:t>
      </w:r>
      <w:r w:rsidR="00477E26">
        <w:rPr>
          <w:rFonts w:ascii="Times New Roman" w:hAnsi="Times New Roman" w:hint="eastAsia"/>
        </w:rPr>
        <w:t xml:space="preserve"> preferred</w:t>
      </w:r>
      <w:r w:rsidR="00477E26">
        <w:rPr>
          <w:rFonts w:ascii="Times New Roman" w:hAnsi="Times New Roman"/>
        </w:rPr>
        <w:t xml:space="preserve"> because they are beneficial for early decoding and are also robust to phase noise impact in the high frequency band.</w:t>
      </w:r>
    </w:p>
    <w:p w14:paraId="4CE520B0" w14:textId="5FC5B383" w:rsidR="00E74822" w:rsidRDefault="00DA6118" w:rsidP="00394BF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Regarding the number of DMRS OFDM symbol</w:t>
      </w: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, another issue we need to consider is MU-MIMO transmission. </w:t>
      </w:r>
      <w:r>
        <w:rPr>
          <w:rFonts w:ascii="Times New Roman" w:hAnsi="Times New Roman"/>
        </w:rPr>
        <w:t>E</w:t>
      </w:r>
      <w:r>
        <w:rPr>
          <w:rFonts w:ascii="Times New Roman" w:hAnsi="Times New Roman" w:hint="eastAsia"/>
        </w:rPr>
        <w:t xml:space="preserve">ven though per UE rank is equal or less than 4, total transmission rank </w:t>
      </w:r>
      <w:r>
        <w:rPr>
          <w:rFonts w:ascii="Times New Roman" w:hAnsi="Times New Roman"/>
        </w:rPr>
        <w:t>can be</w:t>
      </w:r>
      <w:r>
        <w:rPr>
          <w:rFonts w:ascii="Times New Roman" w:hAnsi="Times New Roman" w:hint="eastAsia"/>
        </w:rPr>
        <w:t xml:space="preserve"> more than rank 4 considering MU</w:t>
      </w:r>
      <w:r w:rsidR="00742E5E">
        <w:rPr>
          <w:rFonts w:ascii="Times New Roman" w:hAnsi="Times New Roman"/>
        </w:rPr>
        <w:t>-</w:t>
      </w:r>
      <w:r>
        <w:rPr>
          <w:rFonts w:ascii="Times New Roman" w:hAnsi="Times New Roman" w:hint="eastAsia"/>
        </w:rPr>
        <w:t xml:space="preserve">MIMO scheduling. Therefore, </w:t>
      </w:r>
      <w:r>
        <w:rPr>
          <w:rFonts w:ascii="Times New Roman" w:hAnsi="Times New Roman"/>
        </w:rPr>
        <w:t>e</w:t>
      </w:r>
      <w:r>
        <w:rPr>
          <w:rFonts w:ascii="Times New Roman" w:hAnsi="Times New Roman" w:hint="eastAsia"/>
        </w:rPr>
        <w:t>ven though a UE receives rank N (N&lt;5) PDSCH using N DMRS ports, it should be supported that front</w:t>
      </w:r>
      <w:r>
        <w:rPr>
          <w:rFonts w:ascii="Times New Roman" w:hAnsi="Times New Roman"/>
        </w:rPr>
        <w:t>-</w:t>
      </w:r>
      <w:r>
        <w:rPr>
          <w:rFonts w:ascii="Times New Roman" w:hAnsi="Times New Roman" w:hint="eastAsia"/>
        </w:rPr>
        <w:t>loaded DMRS is transmitted using 2 OFDM symbols, taking into account MU-MIMO possibility. Considering the benefits of 1 OFDM symbol DMRS such as early decoding and no phase noise impact, and also MU possibility, we propose the number of front</w:t>
      </w:r>
      <w:r>
        <w:rPr>
          <w:rFonts w:ascii="Times New Roman" w:hAnsi="Times New Roman"/>
        </w:rPr>
        <w:t>-</w:t>
      </w:r>
      <w:r>
        <w:rPr>
          <w:rFonts w:ascii="Times New Roman" w:hAnsi="Times New Roman" w:hint="eastAsia"/>
        </w:rPr>
        <w:t xml:space="preserve">loaded DMRS OFDM </w:t>
      </w:r>
      <w:r>
        <w:rPr>
          <w:rFonts w:ascii="Times New Roman" w:hAnsi="Times New Roman"/>
        </w:rPr>
        <w:t>symbol</w:t>
      </w:r>
      <w:r>
        <w:rPr>
          <w:rFonts w:ascii="Times New Roman" w:hAnsi="Times New Roman" w:hint="eastAsia"/>
        </w:rPr>
        <w:t xml:space="preserve"> should be configurable </w:t>
      </w:r>
      <w:r>
        <w:rPr>
          <w:rFonts w:ascii="Times New Roman" w:hAnsi="Times New Roman"/>
        </w:rPr>
        <w:t>either 1 or 2</w:t>
      </w:r>
      <w:r>
        <w:rPr>
          <w:rFonts w:ascii="Times New Roman" w:hAnsi="Times New Roman" w:hint="eastAsia"/>
        </w:rPr>
        <w:t xml:space="preserve"> when per UE rank </w:t>
      </w:r>
      <w:proofErr w:type="gramStart"/>
      <w:r>
        <w:rPr>
          <w:rFonts w:ascii="Times New Roman" w:hAnsi="Times New Roman" w:hint="eastAsia"/>
        </w:rPr>
        <w:t>is less than 5</w:t>
      </w:r>
      <w:proofErr w:type="gramEnd"/>
      <w:r>
        <w:rPr>
          <w:rFonts w:ascii="Times New Roman" w:hAnsi="Times New Roman" w:hint="eastAsia"/>
        </w:rPr>
        <w:t>.</w:t>
      </w:r>
    </w:p>
    <w:p w14:paraId="062C3C29" w14:textId="3BF6B8AB" w:rsidR="00DA6118" w:rsidRDefault="00DA6118" w:rsidP="00394BFE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B636BD">
        <w:rPr>
          <w:rFonts w:ascii="Times New Roman" w:hAnsi="Times New Roman" w:hint="eastAsia"/>
          <w:b/>
          <w:i/>
        </w:rPr>
        <w:lastRenderedPageBreak/>
        <w:t>Proposal #</w:t>
      </w:r>
      <w:r>
        <w:rPr>
          <w:rFonts w:ascii="Times New Roman" w:hAnsi="Times New Roman"/>
          <w:b/>
          <w:i/>
        </w:rPr>
        <w:t>2</w:t>
      </w:r>
      <w:r w:rsidRPr="00B636BD">
        <w:rPr>
          <w:rFonts w:ascii="Times New Roman" w:hAnsi="Times New Roman" w:hint="eastAsia"/>
          <w:b/>
          <w:i/>
        </w:rPr>
        <w:t xml:space="preserve">: </w:t>
      </w:r>
      <w:r w:rsidRPr="00B636BD">
        <w:rPr>
          <w:rFonts w:ascii="Times New Roman" w:hAnsi="Times New Roman"/>
          <w:b/>
          <w:i/>
        </w:rPr>
        <w:t>T</w:t>
      </w:r>
      <w:r w:rsidRPr="00B636BD">
        <w:rPr>
          <w:rFonts w:ascii="Times New Roman" w:hAnsi="Times New Roman" w:hint="eastAsia"/>
          <w:b/>
          <w:i/>
        </w:rPr>
        <w:t>he number of front</w:t>
      </w:r>
      <w:r w:rsidRPr="00B636BD">
        <w:rPr>
          <w:rFonts w:ascii="Times New Roman" w:hAnsi="Times New Roman"/>
          <w:b/>
          <w:i/>
        </w:rPr>
        <w:t>-</w:t>
      </w:r>
      <w:r w:rsidRPr="00B636BD">
        <w:rPr>
          <w:rFonts w:ascii="Times New Roman" w:hAnsi="Times New Roman" w:hint="eastAsia"/>
          <w:b/>
          <w:i/>
        </w:rPr>
        <w:t xml:space="preserve">loaded DMRS OFDM </w:t>
      </w:r>
      <w:r w:rsidRPr="00B636BD">
        <w:rPr>
          <w:rFonts w:ascii="Times New Roman" w:hAnsi="Times New Roman"/>
          <w:b/>
          <w:i/>
        </w:rPr>
        <w:t>symbol</w:t>
      </w:r>
      <w:r w:rsidRPr="00B636BD">
        <w:rPr>
          <w:rFonts w:ascii="Times New Roman" w:hAnsi="Times New Roman" w:hint="eastAsia"/>
          <w:b/>
          <w:i/>
        </w:rPr>
        <w:t xml:space="preserve"> should be configurable </w:t>
      </w:r>
      <w:r w:rsidRPr="00B636BD">
        <w:rPr>
          <w:rFonts w:ascii="Times New Roman" w:hAnsi="Times New Roman"/>
          <w:b/>
          <w:i/>
        </w:rPr>
        <w:t>either 1 or 2</w:t>
      </w:r>
      <w:r w:rsidRPr="00B636BD">
        <w:rPr>
          <w:rFonts w:ascii="Times New Roman" w:hAnsi="Times New Roman" w:hint="eastAsia"/>
          <w:b/>
          <w:i/>
        </w:rPr>
        <w:t xml:space="preserve"> when per UE rank </w:t>
      </w:r>
      <w:proofErr w:type="gramStart"/>
      <w:r w:rsidRPr="00B636BD">
        <w:rPr>
          <w:rFonts w:ascii="Times New Roman" w:hAnsi="Times New Roman" w:hint="eastAsia"/>
          <w:b/>
          <w:i/>
        </w:rPr>
        <w:t>is less than 5</w:t>
      </w:r>
      <w:proofErr w:type="gramEnd"/>
      <w:r w:rsidRPr="00B636BD">
        <w:rPr>
          <w:rFonts w:ascii="Times New Roman" w:hAnsi="Times New Roman"/>
          <w:b/>
          <w:i/>
        </w:rPr>
        <w:t>.</w:t>
      </w:r>
    </w:p>
    <w:p w14:paraId="03BF8E88" w14:textId="77777777" w:rsidR="00DA6118" w:rsidRPr="00DA6118" w:rsidRDefault="00DA6118" w:rsidP="00394BFE">
      <w:pPr>
        <w:ind w:firstLineChars="193" w:firstLine="425"/>
        <w:jc w:val="both"/>
        <w:rPr>
          <w:rFonts w:ascii="Times New Roman" w:hAnsi="Times New Roman"/>
        </w:rPr>
      </w:pPr>
    </w:p>
    <w:p w14:paraId="180D2F88" w14:textId="1E4BD5B6" w:rsidR="00E74822" w:rsidRPr="00705750" w:rsidRDefault="002C59D1" w:rsidP="00E74822">
      <w:pPr>
        <w:pStyle w:val="a4"/>
        <w:numPr>
          <w:ilvl w:val="0"/>
          <w:numId w:val="9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6 layers transmission</w:t>
      </w:r>
    </w:p>
    <w:p w14:paraId="70F23CA3" w14:textId="1E7F77B8" w:rsidR="00E74822" w:rsidRDefault="00E74822" w:rsidP="00394BF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 w:rsidR="00170531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shows SE performance of 6 layers transmission for different front-loaded DMRS patterns with maximum 6 ports listed in Figure </w:t>
      </w:r>
      <w:r w:rsidR="00170531">
        <w:rPr>
          <w:rFonts w:ascii="Times New Roman" w:hAnsi="Times New Roman"/>
        </w:rPr>
        <w:t>7</w:t>
      </w:r>
      <w:r w:rsidR="00EE1660">
        <w:rPr>
          <w:rFonts w:ascii="Times New Roman" w:hAnsi="Times New Roman"/>
        </w:rPr>
        <w:t>.</w:t>
      </w:r>
      <w:r w:rsidR="002F0C7A">
        <w:rPr>
          <w:rFonts w:ascii="Times New Roman" w:hAnsi="Times New Roman"/>
        </w:rPr>
        <w:t xml:space="preserve"> </w:t>
      </w:r>
      <w:r w:rsidR="002F0C7A">
        <w:rPr>
          <w:rFonts w:ascii="Times New Roman" w:hAnsi="Times New Roman" w:hint="eastAsia"/>
        </w:rPr>
        <w:t>S</w:t>
      </w:r>
      <w:r w:rsidR="002F0C7A">
        <w:rPr>
          <w:rFonts w:ascii="Times New Roman" w:hAnsi="Times New Roman"/>
        </w:rPr>
        <w:t xml:space="preserve">imulation result in Figure </w:t>
      </w:r>
      <w:r w:rsidR="001E1C2C">
        <w:rPr>
          <w:rFonts w:ascii="Times New Roman" w:hAnsi="Times New Roman"/>
        </w:rPr>
        <w:t>6</w:t>
      </w:r>
      <w:r w:rsidR="002F0C7A">
        <w:rPr>
          <w:rFonts w:ascii="Times New Roman" w:hAnsi="Times New Roman"/>
        </w:rPr>
        <w:t xml:space="preserve"> follows the assumptions in Appendix Table 2</w:t>
      </w:r>
      <w:r w:rsidR="001E1C2C">
        <w:rPr>
          <w:rFonts w:ascii="Times New Roman" w:hAnsi="Times New Roman"/>
        </w:rPr>
        <w:t>.</w:t>
      </w:r>
    </w:p>
    <w:p w14:paraId="0EE29966" w14:textId="1B209674" w:rsidR="00DB7E8B" w:rsidRDefault="00690627" w:rsidP="003B794C">
      <w:pPr>
        <w:keepNext/>
        <w:ind w:firstLineChars="193" w:firstLine="425"/>
        <w:jc w:val="center"/>
      </w:pPr>
      <w:r w:rsidRPr="00690627">
        <w:rPr>
          <w:noProof/>
        </w:rPr>
        <w:drawing>
          <wp:inline distT="0" distB="0" distL="0" distR="0" wp14:anchorId="6A9FEEEA" wp14:editId="65859B60">
            <wp:extent cx="3842134" cy="2880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13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EF680" w14:textId="7A6AE7FE" w:rsidR="00DB7E8B" w:rsidRPr="00477E26" w:rsidRDefault="00DB7E8B" w:rsidP="003B794C">
      <w:pPr>
        <w:pStyle w:val="a7"/>
        <w:rPr>
          <w:rFonts w:ascii="Times New Roman" w:hAnsi="Times New Roman"/>
        </w:rPr>
      </w:pPr>
      <w:r>
        <w:t xml:space="preserve">Figure </w:t>
      </w:r>
      <w:fldSimple w:instr=" SEQ Figure \* ARABIC ">
        <w:r>
          <w:rPr>
            <w:noProof/>
          </w:rPr>
          <w:t>6</w:t>
        </w:r>
      </w:fldSimple>
      <w:r>
        <w:t>. Spectral efficiency of 6 layers transmission</w:t>
      </w:r>
    </w:p>
    <w:p w14:paraId="7252EA77" w14:textId="77777777" w:rsidR="00DB7E8B" w:rsidRDefault="00DB7E8B" w:rsidP="00776510">
      <w:pPr>
        <w:ind w:firstLineChars="193" w:firstLine="425"/>
        <w:jc w:val="both"/>
        <w:rPr>
          <w:rFonts w:ascii="Times New Roman" w:hAnsi="Times New Roman"/>
        </w:rPr>
      </w:pPr>
    </w:p>
    <w:p w14:paraId="1DB32160" w14:textId="10F95110" w:rsidR="00DB7E8B" w:rsidRDefault="00DA32FF" w:rsidP="003B794C">
      <w:pPr>
        <w:ind w:firstLineChars="843" w:firstLine="1855"/>
      </w:pPr>
      <w:r>
        <w:object w:dxaOrig="6424" w:dyaOrig="6087" w14:anchorId="32CC3189">
          <v:shape id="_x0000_i1028" type="#_x0000_t75" style="width:114.8pt;height:153.5pt" o:ole="">
            <v:imagedata r:id="rId21" o:title=""/>
          </v:shape>
          <o:OLEObject Type="Embed" ProgID="Visio.Drawing.11" ShapeID="_x0000_i1028" DrawAspect="Content" ObjectID="_1555510242" r:id="rId22"/>
        </w:object>
      </w:r>
      <w:r>
        <w:t xml:space="preserve">                       </w:t>
      </w:r>
      <w:r w:rsidR="00DB7E8B">
        <w:rPr>
          <w:noProof/>
        </w:rPr>
        <w:drawing>
          <wp:inline distT="0" distB="0" distL="0" distR="0" wp14:anchorId="3EFA33CF" wp14:editId="1FA25794">
            <wp:extent cx="1440000" cy="1761490"/>
            <wp:effectExtent l="0" t="0" r="8255" b="0"/>
            <wp:docPr id="2" name="그림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7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8FE54" w14:textId="4B35E031" w:rsidR="00E67C9C" w:rsidRDefault="00DA32FF" w:rsidP="003B794C">
      <w:pPr>
        <w:ind w:firstLineChars="443" w:firstLine="886"/>
      </w:pPr>
      <w:r w:rsidRPr="00DE07DB">
        <w:rPr>
          <w:sz w:val="20"/>
        </w:rPr>
        <w:t>(</w:t>
      </w:r>
      <w:r>
        <w:rPr>
          <w:sz w:val="20"/>
        </w:rPr>
        <w:t>a</w:t>
      </w:r>
      <w:r w:rsidRPr="00DE07DB">
        <w:rPr>
          <w:sz w:val="20"/>
        </w:rPr>
        <w:t xml:space="preserve">) Pattern </w:t>
      </w:r>
      <w:r>
        <w:rPr>
          <w:sz w:val="20"/>
        </w:rPr>
        <w:t>1</w:t>
      </w:r>
      <w:r w:rsidRPr="00DE07DB">
        <w:rPr>
          <w:sz w:val="20"/>
        </w:rPr>
        <w:t xml:space="preserve"> (</w:t>
      </w:r>
      <w:r w:rsidRPr="00DE07DB">
        <w:rPr>
          <w:rFonts w:hint="eastAsia"/>
          <w:sz w:val="20"/>
        </w:rPr>
        <w:t>CDMF-</w:t>
      </w:r>
      <w:r>
        <w:rPr>
          <w:sz w:val="20"/>
        </w:rPr>
        <w:t>3</w:t>
      </w:r>
      <w:r w:rsidRPr="00DE07DB">
        <w:rPr>
          <w:rFonts w:hint="eastAsia"/>
          <w:sz w:val="20"/>
        </w:rPr>
        <w:t xml:space="preserve">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>
        <w:rPr>
          <w:sz w:val="20"/>
        </w:rPr>
        <w:t xml:space="preserve"> with repetition</w:t>
      </w:r>
      <w:r w:rsidRPr="00DE07DB">
        <w:rPr>
          <w:sz w:val="20"/>
        </w:rPr>
        <w:t xml:space="preserve">) </w:t>
      </w:r>
      <w:r>
        <w:rPr>
          <w:sz w:val="20"/>
        </w:rPr>
        <w:t xml:space="preserve">        </w:t>
      </w:r>
      <w:r w:rsidR="00DB7E8B" w:rsidRPr="00DE07DB">
        <w:rPr>
          <w:sz w:val="20"/>
        </w:rPr>
        <w:t>(</w:t>
      </w:r>
      <w:r>
        <w:rPr>
          <w:sz w:val="20"/>
        </w:rPr>
        <w:t>b</w:t>
      </w:r>
      <w:r w:rsidR="00DB7E8B" w:rsidRPr="00DE07DB">
        <w:rPr>
          <w:sz w:val="20"/>
        </w:rPr>
        <w:t xml:space="preserve">) Pattern </w:t>
      </w:r>
      <w:r>
        <w:rPr>
          <w:sz w:val="20"/>
        </w:rPr>
        <w:t>2</w:t>
      </w:r>
      <w:r w:rsidR="00DB7E8B" w:rsidRPr="00DE07DB">
        <w:rPr>
          <w:sz w:val="20"/>
        </w:rPr>
        <w:t xml:space="preserve"> (</w:t>
      </w:r>
      <w:r w:rsidR="00DB7E8B" w:rsidRPr="00DE07DB">
        <w:rPr>
          <w:rFonts w:hint="eastAsia"/>
          <w:sz w:val="20"/>
        </w:rPr>
        <w:t>CDMF-</w:t>
      </w:r>
      <w:r w:rsidR="00DB7E8B">
        <w:rPr>
          <w:sz w:val="20"/>
        </w:rPr>
        <w:t>3</w:t>
      </w:r>
      <w:r w:rsidR="00DB7E8B" w:rsidRPr="00DE07DB">
        <w:rPr>
          <w:rFonts w:hint="eastAsia"/>
          <w:sz w:val="20"/>
        </w:rPr>
        <w:t xml:space="preserve"> &amp; FDM</w:t>
      </w:r>
      <w:r w:rsidR="00DB7E8B" w:rsidRPr="00DE07DB">
        <w:rPr>
          <w:sz w:val="20"/>
        </w:rPr>
        <w:t>-</w:t>
      </w:r>
      <w:r w:rsidR="00DB7E8B" w:rsidRPr="00DE07DB">
        <w:rPr>
          <w:rFonts w:hint="eastAsia"/>
          <w:sz w:val="20"/>
        </w:rPr>
        <w:t>2</w:t>
      </w:r>
      <w:r w:rsidR="00DB7E8B" w:rsidRPr="00DE07DB">
        <w:rPr>
          <w:sz w:val="20"/>
        </w:rPr>
        <w:t>)</w:t>
      </w:r>
    </w:p>
    <w:p w14:paraId="072F3B6B" w14:textId="46895209" w:rsidR="00DB7E8B" w:rsidRDefault="00DB7E8B" w:rsidP="003B794C">
      <w:pPr>
        <w:pStyle w:val="a7"/>
        <w:rPr>
          <w:rFonts w:ascii="Times New Roman" w:hAnsi="Times New Roman"/>
        </w:rPr>
      </w:pPr>
      <w:r>
        <w:t xml:space="preserve">Figure </w:t>
      </w:r>
      <w:fldSimple w:instr=" SEQ Figure \* ARABIC ">
        <w:r>
          <w:rPr>
            <w:noProof/>
          </w:rPr>
          <w:t>7</w:t>
        </w:r>
      </w:fldSimple>
      <w:r>
        <w:t>. Front-loaded DMRS patterns considering maximum 6 ports</w:t>
      </w:r>
    </w:p>
    <w:p w14:paraId="4AADC36E" w14:textId="28270DBB" w:rsidR="00DB7E8B" w:rsidRDefault="00DA32FF" w:rsidP="0077651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</w:t>
      </w:r>
      <w:r>
        <w:rPr>
          <w:rFonts w:ascii="Times New Roman" w:hAnsi="Times New Roman"/>
        </w:rPr>
        <w:t xml:space="preserve">Figure 6, </w:t>
      </w:r>
      <w:r>
        <w:rPr>
          <w:rFonts w:ascii="Times New Roman" w:hAnsi="Times New Roman" w:hint="eastAsia"/>
        </w:rPr>
        <w:t>it is</w:t>
      </w:r>
      <w:r>
        <w:rPr>
          <w:rFonts w:ascii="Times New Roman" w:hAnsi="Times New Roman"/>
        </w:rPr>
        <w:t xml:space="preserve"> observe</w:t>
      </w:r>
      <w:r>
        <w:rPr>
          <w:rFonts w:ascii="Times New Roman" w:hAnsi="Times New Roman" w:hint="eastAsia"/>
        </w:rPr>
        <w:t xml:space="preserve">d that, for rank </w:t>
      </w:r>
      <w:r>
        <w:rPr>
          <w:rFonts w:ascii="Times New Roman" w:hAnsi="Times New Roman"/>
        </w:rPr>
        <w:t>6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/>
        </w:rPr>
        <w:t xml:space="preserve"> the pattern using 2 OFDM symbols has better SE than the pattern using 1 OFDM symbol. This is due to the fact that the pattern using 2 OFDM symbols can </w:t>
      </w:r>
      <w:r>
        <w:rPr>
          <w:rFonts w:ascii="Times New Roman" w:hAnsi="Times New Roman"/>
        </w:rPr>
        <w:lastRenderedPageBreak/>
        <w:t>obtain more RS energy that can improve channel estimation performance. And this can reduce inter-layer interference. As a result, SE is increased in spite of more RS overhead.</w:t>
      </w:r>
    </w:p>
    <w:p w14:paraId="71EB40FC" w14:textId="17B705BC" w:rsidR="00DA32FF" w:rsidRPr="00DA32FF" w:rsidRDefault="00DA32FF" w:rsidP="00776510">
      <w:pPr>
        <w:ind w:firstLineChars="193" w:firstLine="425"/>
        <w:jc w:val="both"/>
        <w:rPr>
          <w:rFonts w:ascii="Times New Roman" w:hAnsi="Times New Roman"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</w:t>
      </w:r>
      <w:r w:rsidR="002C59D1">
        <w:rPr>
          <w:rFonts w:ascii="Times New Roman" w:hAnsi="Times New Roman"/>
          <w:b/>
          <w:i/>
        </w:rPr>
        <w:t>3</w:t>
      </w:r>
      <w:r w:rsidRPr="005341B6">
        <w:rPr>
          <w:rFonts w:ascii="Times New Roman" w:hAnsi="Times New Roman"/>
          <w:b/>
          <w:i/>
        </w:rPr>
        <w:t xml:space="preserve">: For </w:t>
      </w:r>
      <w:r>
        <w:rPr>
          <w:rFonts w:ascii="Times New Roman" w:hAnsi="Times New Roman"/>
          <w:b/>
          <w:i/>
        </w:rPr>
        <w:t>more than 4 port</w:t>
      </w:r>
      <w:r>
        <w:rPr>
          <w:rFonts w:ascii="Times New Roman" w:hAnsi="Times New Roman" w:hint="eastAsia"/>
          <w:b/>
          <w:i/>
        </w:rPr>
        <w:t>s</w:t>
      </w:r>
      <w:r>
        <w:rPr>
          <w:rFonts w:ascii="Times New Roman" w:hAnsi="Times New Roman"/>
          <w:b/>
          <w:i/>
        </w:rPr>
        <w:t>, 2</w:t>
      </w:r>
      <w:r w:rsidRPr="005341B6">
        <w:rPr>
          <w:rFonts w:ascii="Times New Roman" w:hAnsi="Times New Roman"/>
          <w:b/>
          <w:i/>
        </w:rPr>
        <w:t xml:space="preserve"> OFDM symbol</w:t>
      </w:r>
      <w:r>
        <w:rPr>
          <w:rFonts w:ascii="Times New Roman" w:hAnsi="Times New Roman"/>
          <w:b/>
          <w:i/>
        </w:rPr>
        <w:t xml:space="preserve">s based DMRS pattern should be supported for </w:t>
      </w:r>
      <w:r w:rsidRPr="005341B6">
        <w:rPr>
          <w:rFonts w:ascii="Times New Roman" w:hAnsi="Times New Roman"/>
          <w:b/>
          <w:i/>
        </w:rPr>
        <w:t xml:space="preserve">the case </w:t>
      </w:r>
      <w:r>
        <w:rPr>
          <w:rFonts w:ascii="Times New Roman" w:hAnsi="Times New Roman"/>
          <w:b/>
          <w:i/>
        </w:rPr>
        <w:t xml:space="preserve">of </w:t>
      </w:r>
      <w:r w:rsidRPr="005341B6">
        <w:rPr>
          <w:rFonts w:ascii="Times New Roman" w:hAnsi="Times New Roman"/>
          <w:b/>
          <w:i/>
        </w:rPr>
        <w:t>front-loaded DMRS pattern</w:t>
      </w:r>
      <w:r>
        <w:rPr>
          <w:rFonts w:ascii="Times New Roman" w:hAnsi="Times New Roman"/>
          <w:b/>
          <w:i/>
        </w:rPr>
        <w:t>.</w:t>
      </w:r>
    </w:p>
    <w:p w14:paraId="14D8812E" w14:textId="77777777" w:rsidR="00502D8F" w:rsidRPr="00742E5E" w:rsidRDefault="00502D8F" w:rsidP="00394BFE">
      <w:pPr>
        <w:ind w:firstLineChars="193" w:firstLine="425"/>
        <w:jc w:val="both"/>
        <w:rPr>
          <w:rFonts w:ascii="Times New Roman" w:hAnsi="Times New Roman"/>
        </w:rPr>
      </w:pPr>
    </w:p>
    <w:p w14:paraId="72DD4768" w14:textId="2DA2DB1C" w:rsidR="007431A2" w:rsidRPr="00705750" w:rsidRDefault="00543C79" w:rsidP="007431A2">
      <w:pPr>
        <w:pStyle w:val="a4"/>
        <w:numPr>
          <w:ilvl w:val="0"/>
          <w:numId w:val="9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8 layers transmission</w:t>
      </w:r>
    </w:p>
    <w:p w14:paraId="0ACD225C" w14:textId="28823A4A" w:rsidR="00DB0FCE" w:rsidRDefault="00561EBF" w:rsidP="00611FBA">
      <w:pPr>
        <w:ind w:firstLineChars="193" w:firstLine="425"/>
        <w:jc w:val="both"/>
      </w:pPr>
      <w:r>
        <w:rPr>
          <w:rFonts w:ascii="Times New Roman" w:hAnsi="Times New Roman"/>
        </w:rPr>
        <w:t xml:space="preserve">Figure </w:t>
      </w:r>
      <w:r w:rsidR="00EE1660">
        <w:rPr>
          <w:rFonts w:ascii="Times New Roman" w:hAnsi="Times New Roman"/>
        </w:rPr>
        <w:t xml:space="preserve">8 </w:t>
      </w:r>
      <w:r>
        <w:rPr>
          <w:rFonts w:ascii="Times New Roman" w:hAnsi="Times New Roman"/>
        </w:rPr>
        <w:t xml:space="preserve">shows SE performance of 8 layers transmission for different front-loaded DMRS patterns with maximum 12 ports listed in Figure </w:t>
      </w:r>
      <w:r w:rsidR="00EE1660">
        <w:rPr>
          <w:rFonts w:ascii="Times New Roman" w:hAnsi="Times New Roman"/>
        </w:rPr>
        <w:t>9</w:t>
      </w:r>
      <w:r w:rsidR="00502D8F">
        <w:rPr>
          <w:rFonts w:ascii="Times New Roman" w:hAnsi="Times New Roman"/>
        </w:rPr>
        <w:t xml:space="preserve">. </w:t>
      </w:r>
      <w:r w:rsidR="00502D8F">
        <w:rPr>
          <w:rFonts w:ascii="Times New Roman" w:hAnsi="Times New Roman" w:hint="eastAsia"/>
        </w:rPr>
        <w:t>S</w:t>
      </w:r>
      <w:r w:rsidR="00502D8F">
        <w:rPr>
          <w:rFonts w:ascii="Times New Roman" w:hAnsi="Times New Roman"/>
        </w:rPr>
        <w:t xml:space="preserve">imulation result in Figure </w:t>
      </w:r>
      <w:r w:rsidR="00611FBA">
        <w:rPr>
          <w:rFonts w:ascii="Times New Roman" w:hAnsi="Times New Roman"/>
        </w:rPr>
        <w:t>8</w:t>
      </w:r>
      <w:r w:rsidR="00502D8F">
        <w:rPr>
          <w:rFonts w:ascii="Times New Roman" w:hAnsi="Times New Roman"/>
        </w:rPr>
        <w:t xml:space="preserve"> follows the assumptions in Appendix Table 2 except for QPSK(7/12)</w:t>
      </w:r>
      <w:r w:rsidR="00EE1660">
        <w:rPr>
          <w:rFonts w:ascii="Times New Roman" w:hAnsi="Times New Roman"/>
        </w:rPr>
        <w:t>,</w:t>
      </w:r>
      <w:r w:rsidR="00502D8F">
        <w:rPr>
          <w:rFonts w:ascii="Times New Roman" w:hAnsi="Times New Roman"/>
        </w:rPr>
        <w:t xml:space="preserve"> 16QAM(5/12)</w:t>
      </w:r>
      <w:r w:rsidR="00EE1660">
        <w:rPr>
          <w:rFonts w:ascii="Times New Roman" w:hAnsi="Times New Roman"/>
        </w:rPr>
        <w:t xml:space="preserve"> and 16QAM(1/2)</w:t>
      </w:r>
      <w:r w:rsidR="00502D8F">
        <w:rPr>
          <w:rFonts w:ascii="Times New Roman" w:hAnsi="Times New Roman"/>
        </w:rPr>
        <w:t>.</w:t>
      </w:r>
    </w:p>
    <w:p w14:paraId="168D9EC3" w14:textId="775CA743" w:rsidR="00EE1660" w:rsidRDefault="00EE1660" w:rsidP="00DB0FCE">
      <w:pPr>
        <w:keepNext/>
        <w:ind w:firstLineChars="193" w:firstLine="425"/>
        <w:jc w:val="center"/>
      </w:pPr>
      <w:r w:rsidRPr="00EE1660">
        <w:rPr>
          <w:rFonts w:hint="eastAsia"/>
          <w:noProof/>
        </w:rPr>
        <w:drawing>
          <wp:inline distT="0" distB="0" distL="0" distR="0" wp14:anchorId="31157A46" wp14:editId="13715BEB">
            <wp:extent cx="3842134" cy="2880000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13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4C598" w14:textId="568B1E01" w:rsidR="00DB0FCE" w:rsidRDefault="00DB0FCE" w:rsidP="00DB0FCE">
      <w:pPr>
        <w:pStyle w:val="a7"/>
      </w:pPr>
      <w:r>
        <w:t xml:space="preserve">Figure </w:t>
      </w:r>
      <w:r w:rsidR="00EE1660">
        <w:t>8</w:t>
      </w:r>
      <w:r>
        <w:t>. Spectral efficiency of 8 layers transmission</w:t>
      </w:r>
    </w:p>
    <w:p w14:paraId="50CD7238" w14:textId="77777777" w:rsidR="00803123" w:rsidRPr="00803123" w:rsidRDefault="00803123" w:rsidP="00803123"/>
    <w:p w14:paraId="21707C69" w14:textId="77777777" w:rsidR="00E53732" w:rsidRDefault="00E53732" w:rsidP="00E53732">
      <w:pPr>
        <w:keepNext/>
        <w:ind w:firstLineChars="193" w:firstLine="425"/>
        <w:jc w:val="center"/>
      </w:pPr>
      <w:r>
        <w:object w:dxaOrig="6424" w:dyaOrig="6087" w14:anchorId="2C440D58">
          <v:shape id="_x0000_i1029" type="#_x0000_t75" style="width:114.8pt;height:153.5pt" o:ole="">
            <v:imagedata r:id="rId21" o:title=""/>
          </v:shape>
          <o:OLEObject Type="Embed" ProgID="Visio.Drawing.11" ShapeID="_x0000_i1029" DrawAspect="Content" ObjectID="_1555510243" r:id="rId24"/>
        </w:object>
      </w:r>
    </w:p>
    <w:p w14:paraId="3BD4FFFE" w14:textId="55E87C22" w:rsidR="00E53732" w:rsidRPr="00E53732" w:rsidRDefault="00E53732" w:rsidP="00E53732">
      <w:pPr>
        <w:keepNext/>
        <w:jc w:val="center"/>
      </w:pPr>
      <w:r w:rsidRPr="00DE07DB">
        <w:rPr>
          <w:sz w:val="20"/>
        </w:rPr>
        <w:t>(a) Pattern 1 (</w:t>
      </w:r>
      <w:r w:rsidRPr="00DE07DB">
        <w:rPr>
          <w:rFonts w:hint="eastAsia"/>
          <w:sz w:val="20"/>
        </w:rPr>
        <w:t>CDMF-</w:t>
      </w:r>
      <w:r>
        <w:rPr>
          <w:sz w:val="20"/>
        </w:rPr>
        <w:t>6</w:t>
      </w:r>
      <w:r w:rsidRPr="00DE07DB">
        <w:rPr>
          <w:rFonts w:hint="eastAsia"/>
          <w:sz w:val="20"/>
        </w:rPr>
        <w:t xml:space="preserve">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>
        <w:rPr>
          <w:sz w:val="20"/>
        </w:rPr>
        <w:t xml:space="preserve"> with repetition</w:t>
      </w:r>
      <w:r w:rsidRPr="00DE07DB">
        <w:rPr>
          <w:sz w:val="20"/>
        </w:rPr>
        <w:t>)</w:t>
      </w:r>
    </w:p>
    <w:p w14:paraId="51937A06" w14:textId="20E4C06C" w:rsidR="00E53732" w:rsidRDefault="00E53732" w:rsidP="00A51F2C">
      <w:pPr>
        <w:keepNext/>
        <w:ind w:firstLineChars="843" w:firstLine="1855"/>
      </w:pPr>
      <w:r>
        <w:object w:dxaOrig="6424" w:dyaOrig="5517" w14:anchorId="4891018B">
          <v:shape id="_x0000_i1030" type="#_x0000_t75" style="width:114.8pt;height:139.25pt" o:ole="">
            <v:imagedata r:id="rId25" o:title=""/>
          </v:shape>
          <o:OLEObject Type="Embed" ProgID="Visio.Drawing.11" ShapeID="_x0000_i1030" DrawAspect="Content" ObjectID="_1555510244" r:id="rId26"/>
        </w:object>
      </w:r>
      <w:r w:rsidR="00A51F2C">
        <w:t xml:space="preserve">          </w:t>
      </w:r>
      <w:r>
        <w:t xml:space="preserve">             </w:t>
      </w:r>
      <w:r w:rsidR="003B794C">
        <w:object w:dxaOrig="6424" w:dyaOrig="5631" w14:anchorId="570E5934">
          <v:shape id="_x0000_i1031" type="#_x0000_t75" style="width:114.1pt;height:139.9pt" o:ole="">
            <v:imagedata r:id="rId27" o:title=""/>
          </v:shape>
          <o:OLEObject Type="Embed" ProgID="Visio.Drawing.11" ShapeID="_x0000_i1031" DrawAspect="Content" ObjectID="_1555510245" r:id="rId28"/>
        </w:object>
      </w:r>
    </w:p>
    <w:p w14:paraId="37665AC8" w14:textId="73118814" w:rsidR="00E53732" w:rsidRPr="00E53732" w:rsidRDefault="00E53732" w:rsidP="00E53732">
      <w:pPr>
        <w:keepNext/>
        <w:ind w:firstLineChars="750" w:firstLine="1500"/>
      </w:pPr>
      <w:r w:rsidRPr="00A51F2C">
        <w:rPr>
          <w:sz w:val="20"/>
        </w:rPr>
        <w:t xml:space="preserve">(b) Pattern 2 (CDMF-3 &amp; </w:t>
      </w:r>
      <w:r w:rsidRPr="00A51F2C">
        <w:rPr>
          <w:rFonts w:hint="eastAsia"/>
          <w:sz w:val="20"/>
        </w:rPr>
        <w:t>F</w:t>
      </w:r>
      <w:r w:rsidRPr="00A51F2C">
        <w:rPr>
          <w:sz w:val="20"/>
        </w:rPr>
        <w:t>/T</w:t>
      </w:r>
      <w:r w:rsidRPr="00A51F2C">
        <w:rPr>
          <w:rFonts w:hint="eastAsia"/>
          <w:sz w:val="20"/>
        </w:rPr>
        <w:t>DM</w:t>
      </w:r>
      <w:r w:rsidRPr="00A51F2C">
        <w:rPr>
          <w:sz w:val="20"/>
        </w:rPr>
        <w:t>-2)            (c) Pattern 3 (</w:t>
      </w:r>
      <w:r w:rsidR="003B794C" w:rsidRPr="00A51F2C">
        <w:rPr>
          <w:sz w:val="20"/>
        </w:rPr>
        <w:t xml:space="preserve">CDMF-3 &amp; </w:t>
      </w:r>
      <w:r w:rsidRPr="00A51F2C">
        <w:rPr>
          <w:sz w:val="20"/>
        </w:rPr>
        <w:t>CDMT-2 &amp; FDM-</w:t>
      </w:r>
      <w:r w:rsidR="003B794C" w:rsidRPr="00A51F2C">
        <w:rPr>
          <w:sz w:val="20"/>
        </w:rPr>
        <w:t>2</w:t>
      </w:r>
      <w:r w:rsidRPr="00A51F2C">
        <w:rPr>
          <w:sz w:val="20"/>
        </w:rPr>
        <w:t>)</w:t>
      </w:r>
    </w:p>
    <w:p w14:paraId="594E4F46" w14:textId="320AFEEE" w:rsidR="00E53732" w:rsidRDefault="00E53732" w:rsidP="00E53732">
      <w:pPr>
        <w:pStyle w:val="a7"/>
        <w:rPr>
          <w:rFonts w:ascii="Times New Roman" w:hAnsi="Times New Roman"/>
          <w:lang w:val="x-none"/>
        </w:rPr>
      </w:pPr>
      <w:r>
        <w:t xml:space="preserve">Figure </w:t>
      </w:r>
      <w:r w:rsidR="00EE1660">
        <w:t>9</w:t>
      </w:r>
      <w:r>
        <w:t>. Front-loaded DMRS patterns considering maximum 12 ports</w:t>
      </w:r>
    </w:p>
    <w:p w14:paraId="1BE3C616" w14:textId="482E1EF2" w:rsidR="007F2A64" w:rsidRDefault="007F2A64" w:rsidP="007F2A6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From Figure 8, we can observe that p</w:t>
      </w:r>
      <w:r w:rsidRPr="00104950">
        <w:rPr>
          <w:rFonts w:ascii="Times New Roman" w:hAnsi="Times New Roman"/>
        </w:rPr>
        <w:t>attern 1 using repetition and pattern 3 using time domain CDM have better SE performance than pattern 2 using TDM for 8 layers</w:t>
      </w:r>
      <w:r>
        <w:rPr>
          <w:rFonts w:ascii="Times New Roman" w:hAnsi="Times New Roman"/>
        </w:rPr>
        <w:t xml:space="preserve"> transmission. This is due to the fact that transmit power sharing between </w:t>
      </w:r>
      <w:proofErr w:type="spellStart"/>
      <w:r>
        <w:rPr>
          <w:rFonts w:ascii="Times New Roman" w:hAnsi="Times New Roman"/>
        </w:rPr>
        <w:t>TDMed</w:t>
      </w:r>
      <w:proofErr w:type="spellEnd"/>
      <w:r>
        <w:rPr>
          <w:rFonts w:ascii="Times New Roman" w:hAnsi="Times New Roman"/>
        </w:rPr>
        <w:t xml:space="preserve"> ports is not possible. So, pattern 2 using TDM leads to DMRS boosting power limitation and degrades channel estimation performance. As a result, this incurs SE performance loss.</w:t>
      </w:r>
    </w:p>
    <w:p w14:paraId="0C32F0C5" w14:textId="48969A68" w:rsidR="007F2A64" w:rsidRPr="005D7BC0" w:rsidRDefault="007F2A64" w:rsidP="007F2A6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D7BC0">
        <w:rPr>
          <w:rFonts w:ascii="Times New Roman" w:hAnsi="Times New Roman"/>
          <w:b/>
          <w:i/>
        </w:rPr>
        <w:t xml:space="preserve">Observation #2: </w:t>
      </w:r>
      <w:r>
        <w:rPr>
          <w:rFonts w:ascii="Times New Roman" w:hAnsi="Times New Roman"/>
          <w:b/>
          <w:i/>
        </w:rPr>
        <w:t>P</w:t>
      </w:r>
      <w:r w:rsidRPr="00104950">
        <w:rPr>
          <w:rFonts w:ascii="Times New Roman" w:hAnsi="Times New Roman"/>
          <w:b/>
          <w:i/>
        </w:rPr>
        <w:t xml:space="preserve">attern 1 using repetition and pattern 3 using time </w:t>
      </w:r>
      <w:r>
        <w:rPr>
          <w:rFonts w:ascii="Times New Roman" w:hAnsi="Times New Roman"/>
          <w:b/>
          <w:i/>
        </w:rPr>
        <w:t>do</w:t>
      </w:r>
      <w:r w:rsidRPr="00104950">
        <w:rPr>
          <w:rFonts w:ascii="Times New Roman" w:hAnsi="Times New Roman"/>
          <w:b/>
          <w:i/>
        </w:rPr>
        <w:t>main CDM have better SE</w:t>
      </w:r>
      <w:r>
        <w:rPr>
          <w:rFonts w:ascii="Times New Roman" w:hAnsi="Times New Roman"/>
          <w:b/>
          <w:i/>
        </w:rPr>
        <w:t xml:space="preserve"> performance</w:t>
      </w:r>
      <w:r w:rsidRPr="00104950">
        <w:rPr>
          <w:rFonts w:ascii="Times New Roman" w:hAnsi="Times New Roman"/>
          <w:b/>
          <w:i/>
        </w:rPr>
        <w:t xml:space="preserve"> than pattern 2 using TDM</w:t>
      </w:r>
      <w:r>
        <w:rPr>
          <w:rFonts w:ascii="Times New Roman" w:hAnsi="Times New Roman"/>
          <w:b/>
          <w:i/>
        </w:rPr>
        <w:t xml:space="preserve"> for </w:t>
      </w:r>
      <w:r w:rsidRPr="00104950">
        <w:rPr>
          <w:rFonts w:ascii="Times New Roman" w:hAnsi="Times New Roman"/>
          <w:b/>
          <w:i/>
        </w:rPr>
        <w:t>8 layers transmission</w:t>
      </w:r>
      <w:r>
        <w:rPr>
          <w:rFonts w:ascii="Times New Roman" w:hAnsi="Times New Roman"/>
          <w:b/>
          <w:i/>
        </w:rPr>
        <w:t>.</w:t>
      </w:r>
    </w:p>
    <w:p w14:paraId="194B6094" w14:textId="77777777" w:rsidR="007F2A64" w:rsidRDefault="007F2A64" w:rsidP="007F2A6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Among the patterns, pattern 1 using repetition of 1 OFDM symbol DMRS is especially good for </w:t>
      </w:r>
      <w:proofErr w:type="spellStart"/>
      <w:r>
        <w:rPr>
          <w:rFonts w:ascii="Times New Roman" w:hAnsi="Times New Roman"/>
        </w:rPr>
        <w:t>mmW</w:t>
      </w:r>
      <w:proofErr w:type="spellEnd"/>
      <w:r>
        <w:rPr>
          <w:rFonts w:ascii="Times New Roman" w:hAnsi="Times New Roman"/>
        </w:rPr>
        <w:t xml:space="preserve"> applications because phase noise impact can be compensated by using repeated DMRS sequence.</w:t>
      </w:r>
    </w:p>
    <w:p w14:paraId="7BC4CB47" w14:textId="412BBF33" w:rsidR="007F2A64" w:rsidRDefault="007F2A64" w:rsidP="007F2A6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>Propos</w:t>
      </w:r>
      <w:r w:rsidRPr="00860FA0">
        <w:rPr>
          <w:rFonts w:ascii="Times New Roman" w:hAnsi="Times New Roman"/>
          <w:b/>
          <w:i/>
        </w:rPr>
        <w:t xml:space="preserve">al </w:t>
      </w:r>
      <w:r w:rsidRPr="00B73A02">
        <w:rPr>
          <w:rFonts w:ascii="Times New Roman" w:hAnsi="Times New Roman"/>
          <w:b/>
          <w:i/>
        </w:rPr>
        <w:t>#</w:t>
      </w:r>
      <w:r>
        <w:rPr>
          <w:rFonts w:ascii="Times New Roman" w:hAnsi="Times New Roman"/>
          <w:b/>
          <w:i/>
        </w:rPr>
        <w:t>4</w:t>
      </w:r>
      <w:r w:rsidRPr="00B73A02"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/>
          <w:b/>
          <w:i/>
        </w:rPr>
        <w:t>For more than 4 ports, r</w:t>
      </w:r>
      <w:r w:rsidRPr="00295D33">
        <w:rPr>
          <w:rFonts w:ascii="Times New Roman" w:hAnsi="Times New Roman"/>
          <w:b/>
          <w:i/>
        </w:rPr>
        <w:t>epetition of</w:t>
      </w:r>
      <w:r>
        <w:rPr>
          <w:rFonts w:ascii="Times New Roman" w:hAnsi="Times New Roman"/>
          <w:b/>
          <w:i/>
        </w:rPr>
        <w:t xml:space="preserve"> 1 OFDM symbol</w:t>
      </w:r>
      <w:r w:rsidRPr="00295D33">
        <w:rPr>
          <w:rFonts w:ascii="Times New Roman" w:hAnsi="Times New Roman"/>
          <w:b/>
          <w:i/>
        </w:rPr>
        <w:t xml:space="preserve"> DMRS </w:t>
      </w:r>
      <w:r>
        <w:rPr>
          <w:rFonts w:ascii="Times New Roman" w:hAnsi="Times New Roman"/>
          <w:b/>
          <w:i/>
        </w:rPr>
        <w:t xml:space="preserve">pattern </w:t>
      </w:r>
      <w:r w:rsidRPr="00295D33">
        <w:rPr>
          <w:rFonts w:ascii="Times New Roman" w:hAnsi="Times New Roman"/>
          <w:b/>
          <w:i/>
        </w:rPr>
        <w:t xml:space="preserve">should be supported at least for </w:t>
      </w:r>
      <w:r>
        <w:rPr>
          <w:rFonts w:ascii="Times New Roman" w:hAnsi="Times New Roman"/>
          <w:b/>
          <w:i/>
        </w:rPr>
        <w:t>the high frequency band</w:t>
      </w:r>
      <w:r w:rsidRPr="00295D33">
        <w:rPr>
          <w:rFonts w:ascii="Times New Roman" w:hAnsi="Times New Roman"/>
          <w:b/>
          <w:i/>
        </w:rPr>
        <w:t>.</w:t>
      </w:r>
    </w:p>
    <w:p w14:paraId="4638BD45" w14:textId="77777777" w:rsidR="00EE1660" w:rsidRDefault="00EE1660" w:rsidP="00835DFD">
      <w:pPr>
        <w:ind w:firstLineChars="193" w:firstLine="425"/>
        <w:jc w:val="both"/>
        <w:rPr>
          <w:rFonts w:ascii="Times New Roman" w:hAnsi="Times New Roman"/>
        </w:rPr>
      </w:pPr>
    </w:p>
    <w:p w14:paraId="7112D3A5" w14:textId="27ACC053" w:rsidR="00193B25" w:rsidRPr="00705750" w:rsidRDefault="00193B25" w:rsidP="00193B25">
      <w:pPr>
        <w:pStyle w:val="a4"/>
        <w:numPr>
          <w:ilvl w:val="0"/>
          <w:numId w:val="9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 w:hint="eastAsia"/>
          <w:b/>
          <w:u w:val="single"/>
        </w:rPr>
        <w:t>Signaling issue</w:t>
      </w:r>
      <w:r>
        <w:rPr>
          <w:rFonts w:ascii="Times New Roman" w:hAnsi="Times New Roman"/>
          <w:b/>
          <w:u w:val="single"/>
        </w:rPr>
        <w:t>s</w:t>
      </w:r>
    </w:p>
    <w:p w14:paraId="6BA25FD0" w14:textId="6F759105" w:rsidR="0003751B" w:rsidRDefault="00E376DB" w:rsidP="00A72E6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ront-</w:t>
      </w:r>
      <w:r>
        <w:rPr>
          <w:rFonts w:ascii="Times New Roman" w:hAnsi="Times New Roman"/>
        </w:rPr>
        <w:t xml:space="preserve">loaded DMRS pattern using repetition of 1 OFDM symbol DMRS for more </w:t>
      </w:r>
      <w:r w:rsidR="001826A8">
        <w:rPr>
          <w:rFonts w:ascii="Times New Roman" w:hAnsi="Times New Roman"/>
        </w:rPr>
        <w:t xml:space="preserve">than 4 ports can provide appropriate channel estimation performance and is especially good for the high frequency </w:t>
      </w:r>
      <w:r w:rsidR="001826A8">
        <w:rPr>
          <w:rFonts w:ascii="Times New Roman" w:hAnsi="Times New Roman"/>
        </w:rPr>
        <w:lastRenderedPageBreak/>
        <w:t xml:space="preserve">band applications. </w:t>
      </w:r>
      <w:r w:rsidR="00A72E60">
        <w:rPr>
          <w:rFonts w:ascii="Times New Roman" w:hAnsi="Times New Roman" w:hint="eastAsia"/>
        </w:rPr>
        <w:t>On the other hand</w:t>
      </w:r>
      <w:r w:rsidR="001826A8">
        <w:rPr>
          <w:rFonts w:ascii="Times New Roman" w:hAnsi="Times New Roman"/>
        </w:rPr>
        <w:t xml:space="preserve">, </w:t>
      </w:r>
      <w:r w:rsidR="00A72E60">
        <w:rPr>
          <w:rFonts w:ascii="Times New Roman" w:hAnsi="Times New Roman" w:hint="eastAsia"/>
        </w:rPr>
        <w:t>another</w:t>
      </w:r>
      <w:r w:rsidR="00A72E60">
        <w:rPr>
          <w:rFonts w:ascii="Times New Roman" w:hAnsi="Times New Roman"/>
        </w:rPr>
        <w:t xml:space="preserve"> </w:t>
      </w:r>
      <w:r w:rsidR="001826A8">
        <w:rPr>
          <w:rFonts w:ascii="Times New Roman" w:hAnsi="Times New Roman"/>
        </w:rPr>
        <w:t xml:space="preserve">pattern using time domain </w:t>
      </w:r>
      <w:r w:rsidR="00BB56A7">
        <w:rPr>
          <w:rFonts w:ascii="Times New Roman" w:hAnsi="Times New Roman"/>
        </w:rPr>
        <w:t>CDM</w:t>
      </w:r>
      <w:r w:rsidR="001826A8">
        <w:rPr>
          <w:rFonts w:ascii="Times New Roman" w:hAnsi="Times New Roman"/>
        </w:rPr>
        <w:t xml:space="preserve"> for port multiplexing can be </w:t>
      </w:r>
      <w:r w:rsidR="00A72E60">
        <w:rPr>
          <w:rFonts w:ascii="Times New Roman" w:hAnsi="Times New Roman" w:hint="eastAsia"/>
        </w:rPr>
        <w:t xml:space="preserve">considered </w:t>
      </w:r>
      <w:r w:rsidR="001826A8">
        <w:rPr>
          <w:rFonts w:ascii="Times New Roman" w:hAnsi="Times New Roman"/>
        </w:rPr>
        <w:t>in</w:t>
      </w:r>
      <w:r w:rsidR="00EA0A98">
        <w:rPr>
          <w:rFonts w:ascii="Times New Roman" w:hAnsi="Times New Roman"/>
        </w:rPr>
        <w:t xml:space="preserve"> the</w:t>
      </w:r>
      <w:r w:rsidR="001826A8">
        <w:rPr>
          <w:rFonts w:ascii="Times New Roman" w:hAnsi="Times New Roman"/>
        </w:rPr>
        <w:t xml:space="preserve"> high frequency selectivity channel.</w:t>
      </w:r>
      <w:r w:rsidR="00EA0A98">
        <w:rPr>
          <w:rFonts w:ascii="Times New Roman" w:hAnsi="Times New Roman"/>
        </w:rPr>
        <w:t xml:space="preserve"> </w:t>
      </w:r>
      <w:r w:rsidR="00A72E60">
        <w:rPr>
          <w:rFonts w:ascii="Times New Roman" w:hAnsi="Times New Roman" w:hint="eastAsia"/>
        </w:rPr>
        <w:t>In our view</w:t>
      </w:r>
      <w:r w:rsidR="002A603C">
        <w:rPr>
          <w:rFonts w:ascii="Times New Roman" w:hAnsi="Times New Roman"/>
        </w:rPr>
        <w:t>, o</w:t>
      </w:r>
      <w:r w:rsidR="0061101D">
        <w:rPr>
          <w:rFonts w:ascii="Times New Roman" w:hAnsi="Times New Roman"/>
        </w:rPr>
        <w:t xml:space="preserve">ptimal pattern and multiplexing scheme for front-loaded DMRS can be different according to </w:t>
      </w:r>
      <w:r w:rsidR="00A72E60">
        <w:rPr>
          <w:rFonts w:ascii="Times New Roman" w:hAnsi="Times New Roman" w:hint="eastAsia"/>
        </w:rPr>
        <w:t>several aspects such as</w:t>
      </w:r>
      <w:r w:rsidR="0061101D">
        <w:rPr>
          <w:rFonts w:ascii="Times New Roman" w:hAnsi="Times New Roman"/>
        </w:rPr>
        <w:t xml:space="preserve"> carrier frequency, phase noise impact of UE, frequency selectivity and maximum number of DMRS ports, etc.</w:t>
      </w:r>
      <w:r w:rsidR="002A603C">
        <w:rPr>
          <w:rFonts w:ascii="Times New Roman" w:hAnsi="Times New Roman"/>
        </w:rPr>
        <w:t xml:space="preserve"> </w:t>
      </w:r>
      <w:r w:rsidR="007A3E7E">
        <w:rPr>
          <w:rFonts w:ascii="Times New Roman" w:hAnsi="Times New Roman"/>
        </w:rPr>
        <w:t>So, configuration of pattern and multiplexing scheme for front-loaded DMRS can be considered</w:t>
      </w:r>
      <w:r w:rsidR="00A72E60">
        <w:rPr>
          <w:rFonts w:ascii="Times New Roman" w:hAnsi="Times New Roman" w:hint="eastAsia"/>
        </w:rPr>
        <w:t>.</w:t>
      </w:r>
      <w:r w:rsidR="007A3E7E">
        <w:rPr>
          <w:rFonts w:ascii="Times New Roman" w:hAnsi="Times New Roman"/>
        </w:rPr>
        <w:t xml:space="preserve"> </w:t>
      </w:r>
    </w:p>
    <w:p w14:paraId="28709D76" w14:textId="77777777" w:rsidR="0010760A" w:rsidRDefault="0010760A" w:rsidP="00A72E60">
      <w:pPr>
        <w:ind w:firstLineChars="193" w:firstLine="425"/>
        <w:jc w:val="both"/>
        <w:rPr>
          <w:rFonts w:ascii="Times New Roman" w:hAnsi="Times New Roman"/>
        </w:rPr>
      </w:pPr>
    </w:p>
    <w:p w14:paraId="17A98463" w14:textId="7D4F0A3D" w:rsidR="00A72E60" w:rsidRDefault="00A72E60" w:rsidP="00A72E60">
      <w:pPr>
        <w:pStyle w:val="a4"/>
        <w:numPr>
          <w:ilvl w:val="0"/>
          <w:numId w:val="9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 w:hint="eastAsia"/>
          <w:b/>
          <w:u w:val="single"/>
        </w:rPr>
        <w:t xml:space="preserve">Issues on additional DMRS </w:t>
      </w:r>
    </w:p>
    <w:p w14:paraId="02737912" w14:textId="1F247C0C" w:rsidR="0010760A" w:rsidRDefault="00A72E60" w:rsidP="00A72E60">
      <w:pPr>
        <w:ind w:firstLineChars="193" w:firstLine="425"/>
        <w:jc w:val="both"/>
        <w:rPr>
          <w:rFonts w:ascii="Times New Roman" w:hAnsi="Times New Roman"/>
        </w:rPr>
      </w:pPr>
      <w:r w:rsidRPr="003B794C">
        <w:rPr>
          <w:rFonts w:ascii="Times New Roman" w:hAnsi="Times New Roman"/>
        </w:rPr>
        <w:t xml:space="preserve">When slot contains 14 OFDM symbol and 1 additional DMRS is introduced for high mobility UE, the location of additional DMRS has several alternatives. One of them is </w:t>
      </w:r>
      <w:r>
        <w:rPr>
          <w:rFonts w:ascii="Times New Roman" w:hAnsi="Times New Roman" w:hint="eastAsia"/>
        </w:rPr>
        <w:t xml:space="preserve">to locate the DMRS around a last OFDM symbol, i.e., </w:t>
      </w:r>
      <w:r w:rsidRPr="003B794C">
        <w:rPr>
          <w:rFonts w:ascii="Times New Roman" w:hAnsi="Times New Roman"/>
        </w:rPr>
        <w:t xml:space="preserve">back-loaded DMRS and another one is </w:t>
      </w:r>
      <w:r w:rsidRPr="00A72E60">
        <w:rPr>
          <w:rFonts w:ascii="Times New Roman" w:hAnsi="Times New Roman" w:hint="eastAsia"/>
        </w:rPr>
        <w:t xml:space="preserve">to locate the DMRS </w:t>
      </w:r>
      <w:r>
        <w:rPr>
          <w:rFonts w:ascii="Times New Roman" w:hAnsi="Times New Roman" w:hint="eastAsia"/>
        </w:rPr>
        <w:t>around</w:t>
      </w:r>
      <w:r w:rsidRPr="003B794C">
        <w:rPr>
          <w:rFonts w:ascii="Times New Roman" w:hAnsi="Times New Roman"/>
        </w:rPr>
        <w:t xml:space="preserve"> a middle </w:t>
      </w:r>
      <w:r>
        <w:rPr>
          <w:rFonts w:ascii="Times New Roman" w:hAnsi="Times New Roman" w:hint="eastAsia"/>
        </w:rPr>
        <w:t xml:space="preserve">OFDM </w:t>
      </w:r>
      <w:r w:rsidRPr="003B794C">
        <w:rPr>
          <w:rFonts w:ascii="Times New Roman" w:hAnsi="Times New Roman"/>
        </w:rPr>
        <w:t>symbol</w:t>
      </w:r>
      <w:r>
        <w:rPr>
          <w:rFonts w:ascii="Times New Roman" w:hAnsi="Times New Roman" w:hint="eastAsia"/>
        </w:rPr>
        <w:t>, i.e., center-loaded DMRS</w:t>
      </w:r>
      <w:r w:rsidRPr="003B794C">
        <w:rPr>
          <w:rFonts w:ascii="Times New Roman" w:hAnsi="Times New Roman"/>
        </w:rPr>
        <w:t>. In case of back-loaded DMRS, channel estimation performance may be improved with channel interpolation using front</w:t>
      </w:r>
      <w:r w:rsidR="0010760A">
        <w:rPr>
          <w:rFonts w:ascii="Times New Roman" w:hAnsi="Times New Roman"/>
        </w:rPr>
        <w:t>-</w:t>
      </w:r>
      <w:r w:rsidRPr="003B794C">
        <w:rPr>
          <w:rFonts w:ascii="Times New Roman" w:hAnsi="Times New Roman"/>
        </w:rPr>
        <w:t>loaded DMRS and back</w:t>
      </w:r>
      <w:r w:rsidR="002C1604">
        <w:rPr>
          <w:rFonts w:ascii="Times New Roman" w:hAnsi="Times New Roman"/>
        </w:rPr>
        <w:t>-</w:t>
      </w:r>
      <w:r w:rsidRPr="003B794C">
        <w:rPr>
          <w:rFonts w:ascii="Times New Roman" w:hAnsi="Times New Roman"/>
        </w:rPr>
        <w:t xml:space="preserve">loaded DMRS. However, </w:t>
      </w:r>
      <w:r>
        <w:rPr>
          <w:rFonts w:ascii="Times New Roman" w:hAnsi="Times New Roman" w:hint="eastAsia"/>
        </w:rPr>
        <w:t>the gain should be sufficient considering the penalty of decoding delay. If UE mobility is very high, channel estimation accuracy using back-loaded DMRS probably increases but in this case more additional DMRS such as 3 additional DMRS OFDM symbols will be used so that the gain is not meaningful.</w:t>
      </w:r>
    </w:p>
    <w:p w14:paraId="7C17C0A8" w14:textId="1592F431" w:rsidR="00A72E60" w:rsidRPr="0010760A" w:rsidRDefault="00A72E60" w:rsidP="00A72E60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0760A">
        <w:rPr>
          <w:rFonts w:ascii="Times New Roman" w:hAnsi="Times New Roman" w:hint="eastAsia"/>
          <w:b/>
          <w:i/>
        </w:rPr>
        <w:t xml:space="preserve">Observation </w:t>
      </w:r>
      <w:r w:rsidR="0010760A" w:rsidRPr="0010760A">
        <w:rPr>
          <w:rFonts w:ascii="Times New Roman" w:hAnsi="Times New Roman"/>
          <w:b/>
          <w:i/>
        </w:rPr>
        <w:t>#</w:t>
      </w:r>
      <w:r w:rsidR="007F2A64">
        <w:rPr>
          <w:rFonts w:ascii="Times New Roman" w:hAnsi="Times New Roman"/>
          <w:b/>
          <w:i/>
        </w:rPr>
        <w:t>3</w:t>
      </w:r>
      <w:r w:rsidRPr="0010760A">
        <w:rPr>
          <w:rFonts w:ascii="Times New Roman" w:hAnsi="Times New Roman" w:hint="eastAsia"/>
          <w:b/>
          <w:i/>
        </w:rPr>
        <w:t xml:space="preserve">: Back-loaded additional DMRS results in decoding latency and for high mobility case, in which back-loaded additional DMRS may achieve higher performance than center-loaded </w:t>
      </w:r>
      <w:r w:rsidRPr="0010760A">
        <w:rPr>
          <w:rFonts w:ascii="Times New Roman" w:hAnsi="Times New Roman"/>
          <w:b/>
          <w:i/>
        </w:rPr>
        <w:t>additional</w:t>
      </w:r>
      <w:r w:rsidRPr="0010760A">
        <w:rPr>
          <w:rFonts w:ascii="Times New Roman" w:hAnsi="Times New Roman" w:hint="eastAsia"/>
          <w:b/>
          <w:i/>
        </w:rPr>
        <w:t xml:space="preserve"> DMRS, </w:t>
      </w:r>
      <w:r w:rsidR="00C2700F">
        <w:rPr>
          <w:rFonts w:ascii="Times New Roman" w:hAnsi="Times New Roman"/>
          <w:b/>
          <w:i/>
        </w:rPr>
        <w:t xml:space="preserve">more than 1 </w:t>
      </w:r>
      <w:r w:rsidRPr="0010760A">
        <w:rPr>
          <w:rFonts w:ascii="Times New Roman" w:hAnsi="Times New Roman" w:hint="eastAsia"/>
          <w:b/>
          <w:i/>
        </w:rPr>
        <w:t xml:space="preserve">additional DMRS OFDM symbols will be configured by </w:t>
      </w:r>
      <w:proofErr w:type="spellStart"/>
      <w:r w:rsidRPr="0010760A">
        <w:rPr>
          <w:rFonts w:ascii="Times New Roman" w:hAnsi="Times New Roman" w:hint="eastAsia"/>
          <w:b/>
          <w:i/>
        </w:rPr>
        <w:t>gNB</w:t>
      </w:r>
      <w:proofErr w:type="spellEnd"/>
      <w:r w:rsidRPr="0010760A">
        <w:rPr>
          <w:rFonts w:ascii="Times New Roman" w:hAnsi="Times New Roman" w:hint="eastAsia"/>
          <w:b/>
          <w:i/>
        </w:rPr>
        <w:t>, instead of 1 additional DMRS OFDM symbol.</w:t>
      </w:r>
    </w:p>
    <w:p w14:paraId="75570809" w14:textId="1FCC3228" w:rsidR="00A72E60" w:rsidRDefault="00A72E60" w:rsidP="00A72E60">
      <w:pPr>
        <w:ind w:firstLineChars="193" w:firstLine="425"/>
        <w:jc w:val="both"/>
        <w:rPr>
          <w:rFonts w:ascii="Times New Roman" w:hAnsi="Times New Roman"/>
        </w:rPr>
      </w:pPr>
      <w:r w:rsidRPr="003B794C">
        <w:rPr>
          <w:rFonts w:ascii="Times New Roman" w:hAnsi="Times New Roman"/>
        </w:rPr>
        <w:t>Another issue is density reduction of front</w:t>
      </w:r>
      <w:r w:rsidR="0010760A">
        <w:rPr>
          <w:rFonts w:ascii="Times New Roman" w:hAnsi="Times New Roman"/>
        </w:rPr>
        <w:t>-</w:t>
      </w:r>
      <w:r w:rsidRPr="003B794C">
        <w:rPr>
          <w:rFonts w:ascii="Times New Roman" w:hAnsi="Times New Roman"/>
        </w:rPr>
        <w:t>loaded DMRS when additional DMRS is configured to avoid excessive increase of DMRS density</w:t>
      </w:r>
      <w:r>
        <w:rPr>
          <w:rFonts w:ascii="Times New Roman" w:hAnsi="Times New Roman" w:hint="eastAsia"/>
        </w:rPr>
        <w:t xml:space="preserve">. Since </w:t>
      </w:r>
      <w:r>
        <w:rPr>
          <w:rFonts w:ascii="Times New Roman" w:hAnsi="Times New Roman"/>
        </w:rPr>
        <w:t>additional</w:t>
      </w:r>
      <w:r>
        <w:rPr>
          <w:rFonts w:ascii="Times New Roman" w:hAnsi="Times New Roman" w:hint="eastAsia"/>
        </w:rPr>
        <w:t xml:space="preserve"> DMRS is mainly used for high velocity UE, it is questionable to support high rank transmission due to unstable link adaptation resulting from CSI mismatch.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herefore, rank restriction such as maximum rank 2 limitation </w:t>
      </w:r>
      <w:r>
        <w:rPr>
          <w:rFonts w:ascii="Times New Roman" w:hAnsi="Times New Roman"/>
        </w:rPr>
        <w:t>naturally</w:t>
      </w:r>
      <w:r>
        <w:rPr>
          <w:rFonts w:ascii="Times New Roman" w:hAnsi="Times New Roman" w:hint="eastAsia"/>
        </w:rPr>
        <w:t xml:space="preserve"> conducts density control.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the last meeting, it was discussed whether to configure </w:t>
      </w:r>
      <w:r w:rsidRPr="003B794C">
        <w:rPr>
          <w:rFonts w:ascii="Times New Roman" w:hAnsi="Times New Roman"/>
        </w:rPr>
        <w:t>frequency domain density of f</w:t>
      </w:r>
      <w:r w:rsidRPr="00A72E60">
        <w:rPr>
          <w:rFonts w:ascii="Times New Roman" w:hAnsi="Times New Roman"/>
        </w:rPr>
        <w:t>ront</w:t>
      </w:r>
      <w:r w:rsidR="001F6A76">
        <w:rPr>
          <w:rFonts w:ascii="Times New Roman" w:hAnsi="Times New Roman"/>
        </w:rPr>
        <w:t>-</w:t>
      </w:r>
      <w:r w:rsidRPr="00A72E60">
        <w:rPr>
          <w:rFonts w:ascii="Times New Roman" w:hAnsi="Times New Roman"/>
        </w:rPr>
        <w:t>loaded DMRS</w:t>
      </w:r>
      <w:r>
        <w:rPr>
          <w:rFonts w:ascii="Times New Roman" w:hAnsi="Times New Roman" w:hint="eastAsia"/>
        </w:rPr>
        <w:t>, but the necessity of configurability depends on final DMRS pattern. In other words, if final front</w:t>
      </w:r>
      <w:r w:rsidR="001F6A76">
        <w:rPr>
          <w:rFonts w:ascii="Times New Roman" w:hAnsi="Times New Roman"/>
        </w:rPr>
        <w:t>-</w:t>
      </w:r>
      <w:r>
        <w:rPr>
          <w:rFonts w:ascii="Times New Roman" w:hAnsi="Times New Roman" w:hint="eastAsia"/>
        </w:rPr>
        <w:t>loaded DMRS pattern has high density even with rank restriction, configurable density may be considered but if not, it is not necessary.</w:t>
      </w:r>
    </w:p>
    <w:p w14:paraId="33FA24A0" w14:textId="41AEBEA3" w:rsidR="00A72E60" w:rsidRPr="001F6A76" w:rsidRDefault="00A72E60" w:rsidP="00A72E60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 w:rsidR="001F6A76" w:rsidRPr="001F6A76">
        <w:rPr>
          <w:rFonts w:ascii="Times New Roman" w:hAnsi="Times New Roman"/>
          <w:b/>
          <w:i/>
        </w:rPr>
        <w:t>#</w:t>
      </w:r>
      <w:r w:rsidR="007F2A64">
        <w:rPr>
          <w:rFonts w:ascii="Times New Roman" w:hAnsi="Times New Roman"/>
          <w:b/>
          <w:i/>
        </w:rPr>
        <w:t>4</w:t>
      </w:r>
      <w:r w:rsidRPr="001F6A76">
        <w:rPr>
          <w:rFonts w:ascii="Times New Roman" w:hAnsi="Times New Roman" w:hint="eastAsia"/>
          <w:b/>
          <w:i/>
        </w:rPr>
        <w:t xml:space="preserve">: Rank restriction such as maximum rank 2 limitation </w:t>
      </w:r>
      <w:r w:rsidRPr="001F6A76">
        <w:rPr>
          <w:rFonts w:ascii="Times New Roman" w:hAnsi="Times New Roman"/>
          <w:b/>
          <w:i/>
        </w:rPr>
        <w:t>naturally</w:t>
      </w:r>
      <w:r w:rsidRPr="001F6A76">
        <w:rPr>
          <w:rFonts w:ascii="Times New Roman" w:hAnsi="Times New Roman" w:hint="eastAsia"/>
          <w:b/>
          <w:i/>
        </w:rPr>
        <w:t xml:space="preserve"> conducts DMRS density control when additional DMRS is used.</w:t>
      </w:r>
    </w:p>
    <w:p w14:paraId="305F5842" w14:textId="67D44DF3" w:rsidR="00A72E60" w:rsidRPr="001F6A76" w:rsidRDefault="00A72E60" w:rsidP="00A72E60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 w:rsidR="001F6A76">
        <w:rPr>
          <w:rFonts w:ascii="Times New Roman" w:hAnsi="Times New Roman"/>
          <w:b/>
          <w:i/>
        </w:rPr>
        <w:t>#</w:t>
      </w:r>
      <w:r w:rsidR="007F2A64">
        <w:rPr>
          <w:rFonts w:ascii="Times New Roman" w:hAnsi="Times New Roman"/>
          <w:b/>
          <w:i/>
        </w:rPr>
        <w:t>5</w:t>
      </w:r>
      <w:r w:rsidRPr="001F6A76">
        <w:rPr>
          <w:rFonts w:ascii="Times New Roman" w:hAnsi="Times New Roman" w:hint="eastAsia"/>
          <w:b/>
          <w:i/>
        </w:rPr>
        <w:t xml:space="preserve">: Depending on </w:t>
      </w:r>
      <w:r w:rsidRPr="001F6A76">
        <w:rPr>
          <w:rFonts w:ascii="Times New Roman" w:hAnsi="Times New Roman"/>
          <w:b/>
          <w:i/>
        </w:rPr>
        <w:t>final</w:t>
      </w:r>
      <w:r w:rsidRPr="001F6A76">
        <w:rPr>
          <w:rFonts w:ascii="Times New Roman" w:hAnsi="Times New Roman" w:hint="eastAsia"/>
          <w:b/>
          <w:i/>
        </w:rPr>
        <w:t xml:space="preserve"> front-loaded DMRS pattern, configurable front</w:t>
      </w:r>
      <w:r w:rsidR="00622E8E">
        <w:rPr>
          <w:rFonts w:ascii="Times New Roman" w:hAnsi="Times New Roman"/>
          <w:b/>
          <w:i/>
        </w:rPr>
        <w:t>-</w:t>
      </w:r>
      <w:r w:rsidRPr="001F6A76">
        <w:rPr>
          <w:rFonts w:ascii="Times New Roman" w:hAnsi="Times New Roman" w:hint="eastAsia"/>
          <w:b/>
          <w:i/>
        </w:rPr>
        <w:t>loaded density may or may not be needed.</w:t>
      </w:r>
    </w:p>
    <w:p w14:paraId="0CAC1207" w14:textId="77777777" w:rsidR="00A72E60" w:rsidRPr="003B794C" w:rsidRDefault="00A72E60" w:rsidP="00A72E60">
      <w:pPr>
        <w:ind w:firstLineChars="193" w:firstLine="425"/>
        <w:jc w:val="both"/>
        <w:rPr>
          <w:rFonts w:ascii="Times New Roman" w:hAnsi="Times New Roman"/>
        </w:rPr>
      </w:pPr>
    </w:p>
    <w:p w14:paraId="68251E3B" w14:textId="77777777" w:rsidR="001E74D3" w:rsidRPr="00A0265D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14:paraId="4D62A6DA" w14:textId="6EAF6F09" w:rsidR="002C1604" w:rsidRDefault="002C1604" w:rsidP="002C160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hAnsi="Times New Roman" w:hint="eastAsia"/>
        </w:rPr>
        <w:t xml:space="preserve">this contribution, we discuss </w:t>
      </w:r>
      <w:r>
        <w:rPr>
          <w:rFonts w:ascii="Times New Roman" w:hAnsi="Times New Roman"/>
        </w:rPr>
        <w:t>phase noise impact in the high frequency band and front-loaded DMRS patterns according to maximum number of DMRS ports. From the discussion, we observed as follows:</w:t>
      </w:r>
    </w:p>
    <w:p w14:paraId="3C18ECC0" w14:textId="77777777" w:rsidR="002C1604" w:rsidRDefault="002C1604" w:rsidP="002C160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3874AD">
        <w:rPr>
          <w:rFonts w:ascii="Times New Roman" w:hAnsi="Times New Roman" w:hint="eastAsia"/>
          <w:b/>
          <w:i/>
        </w:rPr>
        <w:lastRenderedPageBreak/>
        <w:t>Observati</w:t>
      </w:r>
      <w:r w:rsidRPr="003874AD">
        <w:rPr>
          <w:rFonts w:ascii="Times New Roman" w:hAnsi="Times New Roman"/>
          <w:b/>
          <w:i/>
        </w:rPr>
        <w:t>o</w:t>
      </w:r>
      <w:r w:rsidRPr="003874AD">
        <w:rPr>
          <w:rFonts w:ascii="Times New Roman" w:hAnsi="Times New Roman" w:hint="eastAsia"/>
          <w:b/>
          <w:i/>
        </w:rPr>
        <w:t xml:space="preserve">n </w:t>
      </w:r>
      <w:r>
        <w:rPr>
          <w:rFonts w:ascii="Times New Roman" w:hAnsi="Times New Roman"/>
          <w:b/>
          <w:i/>
        </w:rPr>
        <w:t>#</w:t>
      </w:r>
      <w:r w:rsidRPr="003874AD">
        <w:rPr>
          <w:rFonts w:ascii="Times New Roman" w:hAnsi="Times New Roman" w:hint="eastAsia"/>
          <w:b/>
          <w:i/>
        </w:rPr>
        <w:t>1:</w:t>
      </w:r>
      <w:r w:rsidRPr="003874AD">
        <w:rPr>
          <w:rFonts w:ascii="Times New Roman" w:hAnsi="Times New Roman"/>
          <w:b/>
          <w:i/>
        </w:rPr>
        <w:t xml:space="preserve"> CDM in time domain results in degradation of channel estimation performance in the high frequency band because of phase noise impact.</w:t>
      </w:r>
    </w:p>
    <w:p w14:paraId="62B09E09" w14:textId="77777777" w:rsidR="007F2A64" w:rsidRPr="005D7BC0" w:rsidRDefault="007F2A64" w:rsidP="007F2A6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D7BC0">
        <w:rPr>
          <w:rFonts w:ascii="Times New Roman" w:hAnsi="Times New Roman"/>
          <w:b/>
          <w:i/>
        </w:rPr>
        <w:t xml:space="preserve">Observation #2: </w:t>
      </w:r>
      <w:r>
        <w:rPr>
          <w:rFonts w:ascii="Times New Roman" w:hAnsi="Times New Roman"/>
          <w:b/>
          <w:i/>
        </w:rPr>
        <w:t>P</w:t>
      </w:r>
      <w:r w:rsidRPr="00104950">
        <w:rPr>
          <w:rFonts w:ascii="Times New Roman" w:hAnsi="Times New Roman"/>
          <w:b/>
          <w:i/>
        </w:rPr>
        <w:t xml:space="preserve">attern 1 using repetition and pattern 3 using time </w:t>
      </w:r>
      <w:r>
        <w:rPr>
          <w:rFonts w:ascii="Times New Roman" w:hAnsi="Times New Roman"/>
          <w:b/>
          <w:i/>
        </w:rPr>
        <w:t>do</w:t>
      </w:r>
      <w:r w:rsidRPr="00104950">
        <w:rPr>
          <w:rFonts w:ascii="Times New Roman" w:hAnsi="Times New Roman"/>
          <w:b/>
          <w:i/>
        </w:rPr>
        <w:t>main CDM have better SE</w:t>
      </w:r>
      <w:r>
        <w:rPr>
          <w:rFonts w:ascii="Times New Roman" w:hAnsi="Times New Roman"/>
          <w:b/>
          <w:i/>
        </w:rPr>
        <w:t xml:space="preserve"> performance</w:t>
      </w:r>
      <w:r w:rsidRPr="00104950">
        <w:rPr>
          <w:rFonts w:ascii="Times New Roman" w:hAnsi="Times New Roman"/>
          <w:b/>
          <w:i/>
        </w:rPr>
        <w:t xml:space="preserve"> than pattern 2 using TDM</w:t>
      </w:r>
      <w:r>
        <w:rPr>
          <w:rFonts w:ascii="Times New Roman" w:hAnsi="Times New Roman"/>
          <w:b/>
          <w:i/>
        </w:rPr>
        <w:t xml:space="preserve"> for </w:t>
      </w:r>
      <w:r w:rsidRPr="00104950">
        <w:rPr>
          <w:rFonts w:ascii="Times New Roman" w:hAnsi="Times New Roman"/>
          <w:b/>
          <w:i/>
        </w:rPr>
        <w:t>8 layers transmission</w:t>
      </w:r>
      <w:r>
        <w:rPr>
          <w:rFonts w:ascii="Times New Roman" w:hAnsi="Times New Roman"/>
          <w:b/>
          <w:i/>
        </w:rPr>
        <w:t>.</w:t>
      </w:r>
    </w:p>
    <w:p w14:paraId="1348E9C1" w14:textId="56BF6234" w:rsidR="002C1604" w:rsidRPr="0010760A" w:rsidRDefault="002C1604" w:rsidP="002C160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0760A">
        <w:rPr>
          <w:rFonts w:ascii="Times New Roman" w:hAnsi="Times New Roman" w:hint="eastAsia"/>
          <w:b/>
          <w:i/>
        </w:rPr>
        <w:t xml:space="preserve">Observation </w:t>
      </w:r>
      <w:r w:rsidRPr="0010760A">
        <w:rPr>
          <w:rFonts w:ascii="Times New Roman" w:hAnsi="Times New Roman"/>
          <w:b/>
          <w:i/>
        </w:rPr>
        <w:t>#</w:t>
      </w:r>
      <w:r w:rsidR="007F2A64">
        <w:rPr>
          <w:rFonts w:ascii="Times New Roman" w:hAnsi="Times New Roman"/>
          <w:b/>
          <w:i/>
        </w:rPr>
        <w:t>3</w:t>
      </w:r>
      <w:r w:rsidRPr="0010760A">
        <w:rPr>
          <w:rFonts w:ascii="Times New Roman" w:hAnsi="Times New Roman" w:hint="eastAsia"/>
          <w:b/>
          <w:i/>
        </w:rPr>
        <w:t xml:space="preserve">: Back-loaded additional DMRS results in decoding latency and for high mobility case, in which back-loaded additional DMRS may achieve higher performance than center-loaded </w:t>
      </w:r>
      <w:r w:rsidRPr="0010760A">
        <w:rPr>
          <w:rFonts w:ascii="Times New Roman" w:hAnsi="Times New Roman"/>
          <w:b/>
          <w:i/>
        </w:rPr>
        <w:t>additional</w:t>
      </w:r>
      <w:r w:rsidRPr="0010760A">
        <w:rPr>
          <w:rFonts w:ascii="Times New Roman" w:hAnsi="Times New Roman" w:hint="eastAsia"/>
          <w:b/>
          <w:i/>
        </w:rPr>
        <w:t xml:space="preserve"> DMRS, </w:t>
      </w:r>
      <w:r>
        <w:rPr>
          <w:rFonts w:ascii="Times New Roman" w:hAnsi="Times New Roman"/>
          <w:b/>
          <w:i/>
        </w:rPr>
        <w:t xml:space="preserve">more than 1 </w:t>
      </w:r>
      <w:r w:rsidRPr="0010760A">
        <w:rPr>
          <w:rFonts w:ascii="Times New Roman" w:hAnsi="Times New Roman" w:hint="eastAsia"/>
          <w:b/>
          <w:i/>
        </w:rPr>
        <w:t xml:space="preserve">additional DMRS OFDM symbols will be configured by </w:t>
      </w:r>
      <w:proofErr w:type="spellStart"/>
      <w:r w:rsidRPr="0010760A">
        <w:rPr>
          <w:rFonts w:ascii="Times New Roman" w:hAnsi="Times New Roman" w:hint="eastAsia"/>
          <w:b/>
          <w:i/>
        </w:rPr>
        <w:t>gNB</w:t>
      </w:r>
      <w:proofErr w:type="spellEnd"/>
      <w:r w:rsidRPr="0010760A">
        <w:rPr>
          <w:rFonts w:ascii="Times New Roman" w:hAnsi="Times New Roman" w:hint="eastAsia"/>
          <w:b/>
          <w:i/>
        </w:rPr>
        <w:t>, instead of 1 additional DMRS OFDM symbol.</w:t>
      </w:r>
    </w:p>
    <w:p w14:paraId="5046ABCE" w14:textId="0727598F" w:rsidR="002C1604" w:rsidRPr="001F6A76" w:rsidRDefault="002C1604" w:rsidP="002C160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 w:rsidRPr="001F6A76">
        <w:rPr>
          <w:rFonts w:ascii="Times New Roman" w:hAnsi="Times New Roman"/>
          <w:b/>
          <w:i/>
        </w:rPr>
        <w:t>#</w:t>
      </w:r>
      <w:r w:rsidR="007F2A64">
        <w:rPr>
          <w:rFonts w:ascii="Times New Roman" w:hAnsi="Times New Roman"/>
          <w:b/>
          <w:i/>
        </w:rPr>
        <w:t>4</w:t>
      </w:r>
      <w:r w:rsidRPr="001F6A76">
        <w:rPr>
          <w:rFonts w:ascii="Times New Roman" w:hAnsi="Times New Roman" w:hint="eastAsia"/>
          <w:b/>
          <w:i/>
        </w:rPr>
        <w:t xml:space="preserve">: Rank restriction such as maximum rank 2 limitation </w:t>
      </w:r>
      <w:r w:rsidRPr="001F6A76">
        <w:rPr>
          <w:rFonts w:ascii="Times New Roman" w:hAnsi="Times New Roman"/>
          <w:b/>
          <w:i/>
        </w:rPr>
        <w:t>naturally</w:t>
      </w:r>
      <w:r w:rsidRPr="001F6A76">
        <w:rPr>
          <w:rFonts w:ascii="Times New Roman" w:hAnsi="Times New Roman" w:hint="eastAsia"/>
          <w:b/>
          <w:i/>
        </w:rPr>
        <w:t xml:space="preserve"> conducts DMRS density control when additional DMRS is used.</w:t>
      </w:r>
    </w:p>
    <w:p w14:paraId="4239E337" w14:textId="0BA36F4F" w:rsidR="002C1604" w:rsidRPr="001F6A76" w:rsidRDefault="002C1604" w:rsidP="002C160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>
        <w:rPr>
          <w:rFonts w:ascii="Times New Roman" w:hAnsi="Times New Roman"/>
          <w:b/>
          <w:i/>
        </w:rPr>
        <w:t>#</w:t>
      </w:r>
      <w:r w:rsidR="007F2A64">
        <w:rPr>
          <w:rFonts w:ascii="Times New Roman" w:hAnsi="Times New Roman"/>
          <w:b/>
          <w:i/>
        </w:rPr>
        <w:t>5</w:t>
      </w:r>
      <w:r w:rsidRPr="001F6A76">
        <w:rPr>
          <w:rFonts w:ascii="Times New Roman" w:hAnsi="Times New Roman" w:hint="eastAsia"/>
          <w:b/>
          <w:i/>
        </w:rPr>
        <w:t xml:space="preserve">: Depending on </w:t>
      </w:r>
      <w:r w:rsidRPr="001F6A76">
        <w:rPr>
          <w:rFonts w:ascii="Times New Roman" w:hAnsi="Times New Roman"/>
          <w:b/>
          <w:i/>
        </w:rPr>
        <w:t>final</w:t>
      </w:r>
      <w:r w:rsidRPr="001F6A76">
        <w:rPr>
          <w:rFonts w:ascii="Times New Roman" w:hAnsi="Times New Roman" w:hint="eastAsia"/>
          <w:b/>
          <w:i/>
        </w:rPr>
        <w:t xml:space="preserve"> front-loaded DMRS pattern, configurable front</w:t>
      </w:r>
      <w:r>
        <w:rPr>
          <w:rFonts w:ascii="Times New Roman" w:hAnsi="Times New Roman"/>
          <w:b/>
          <w:i/>
        </w:rPr>
        <w:t>-</w:t>
      </w:r>
      <w:r w:rsidRPr="001F6A76">
        <w:rPr>
          <w:rFonts w:ascii="Times New Roman" w:hAnsi="Times New Roman" w:hint="eastAsia"/>
          <w:b/>
          <w:i/>
        </w:rPr>
        <w:t>loaded density may or may not be needed.</w:t>
      </w:r>
    </w:p>
    <w:p w14:paraId="5B439EE9" w14:textId="77777777" w:rsidR="002C1604" w:rsidRPr="002C1604" w:rsidRDefault="002C1604" w:rsidP="002C1604">
      <w:pPr>
        <w:ind w:firstLineChars="193" w:firstLine="425"/>
        <w:jc w:val="both"/>
        <w:rPr>
          <w:rFonts w:ascii="Times New Roman" w:hAnsi="Times New Roman"/>
        </w:rPr>
      </w:pPr>
    </w:p>
    <w:p w14:paraId="1BAD3122" w14:textId="77777777" w:rsidR="002C1604" w:rsidRPr="009B0348" w:rsidRDefault="002C1604" w:rsidP="002C1604">
      <w:pPr>
        <w:ind w:firstLineChars="193" w:firstLine="425"/>
        <w:rPr>
          <w:rFonts w:ascii="Times New Roman" w:hAnsi="Times New Roman"/>
          <w:b/>
          <w:i/>
          <w:lang w:val="x-none"/>
        </w:rPr>
      </w:pPr>
      <w:r w:rsidRPr="007E39F3">
        <w:rPr>
          <w:rFonts w:ascii="Times New Roman" w:hAnsi="Times New Roman"/>
          <w:lang w:val="x-none"/>
        </w:rPr>
        <w:t>Based on the observations, we propose as follows:</w:t>
      </w:r>
    </w:p>
    <w:p w14:paraId="4D148AC8" w14:textId="77777777" w:rsidR="002C1604" w:rsidRDefault="002C1604" w:rsidP="002C160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C7AA6">
        <w:rPr>
          <w:rFonts w:ascii="Times New Roman" w:hAnsi="Times New Roman" w:hint="eastAsia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</w:t>
      </w:r>
      <w:r w:rsidRPr="001C7AA6">
        <w:rPr>
          <w:rFonts w:ascii="Times New Roman" w:hAnsi="Times New Roman" w:hint="eastAsia"/>
          <w:b/>
          <w:i/>
        </w:rPr>
        <w:t xml:space="preserve">1: </w:t>
      </w:r>
      <w:r w:rsidRPr="001C7AA6">
        <w:rPr>
          <w:rFonts w:ascii="Times New Roman" w:hAnsi="Times New Roman"/>
          <w:b/>
          <w:i/>
        </w:rPr>
        <w:t xml:space="preserve">CDM in frequency domain for port multiplexing </w:t>
      </w:r>
      <w:r>
        <w:rPr>
          <w:rFonts w:ascii="Times New Roman" w:hAnsi="Times New Roman"/>
          <w:b/>
          <w:i/>
        </w:rPr>
        <w:t>should be</w:t>
      </w:r>
      <w:r w:rsidRPr="001C7AA6">
        <w:rPr>
          <w:rFonts w:ascii="Times New Roman" w:hAnsi="Times New Roman"/>
          <w:b/>
          <w:i/>
        </w:rPr>
        <w:t xml:space="preserve"> supported at least for the high frequency band.</w:t>
      </w:r>
    </w:p>
    <w:p w14:paraId="7B550CDD" w14:textId="77777777" w:rsidR="002C1604" w:rsidRDefault="002C1604" w:rsidP="002C160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B636BD">
        <w:rPr>
          <w:rFonts w:ascii="Times New Roman" w:hAnsi="Times New Roman" w:hint="eastAsia"/>
          <w:b/>
          <w:i/>
        </w:rPr>
        <w:t>Proposal #</w:t>
      </w:r>
      <w:r>
        <w:rPr>
          <w:rFonts w:ascii="Times New Roman" w:hAnsi="Times New Roman"/>
          <w:b/>
          <w:i/>
        </w:rPr>
        <w:t>2</w:t>
      </w:r>
      <w:r w:rsidRPr="00B636BD">
        <w:rPr>
          <w:rFonts w:ascii="Times New Roman" w:hAnsi="Times New Roman" w:hint="eastAsia"/>
          <w:b/>
          <w:i/>
        </w:rPr>
        <w:t xml:space="preserve">: </w:t>
      </w:r>
      <w:r w:rsidRPr="00B636BD">
        <w:rPr>
          <w:rFonts w:ascii="Times New Roman" w:hAnsi="Times New Roman"/>
          <w:b/>
          <w:i/>
        </w:rPr>
        <w:t>T</w:t>
      </w:r>
      <w:r w:rsidRPr="00B636BD">
        <w:rPr>
          <w:rFonts w:ascii="Times New Roman" w:hAnsi="Times New Roman" w:hint="eastAsia"/>
          <w:b/>
          <w:i/>
        </w:rPr>
        <w:t>he number of front</w:t>
      </w:r>
      <w:r w:rsidRPr="00B636BD">
        <w:rPr>
          <w:rFonts w:ascii="Times New Roman" w:hAnsi="Times New Roman"/>
          <w:b/>
          <w:i/>
        </w:rPr>
        <w:t>-</w:t>
      </w:r>
      <w:r w:rsidRPr="00B636BD">
        <w:rPr>
          <w:rFonts w:ascii="Times New Roman" w:hAnsi="Times New Roman" w:hint="eastAsia"/>
          <w:b/>
          <w:i/>
        </w:rPr>
        <w:t xml:space="preserve">loaded DMRS OFDM </w:t>
      </w:r>
      <w:r w:rsidRPr="00B636BD">
        <w:rPr>
          <w:rFonts w:ascii="Times New Roman" w:hAnsi="Times New Roman"/>
          <w:b/>
          <w:i/>
        </w:rPr>
        <w:t>symbol</w:t>
      </w:r>
      <w:r w:rsidRPr="00B636BD">
        <w:rPr>
          <w:rFonts w:ascii="Times New Roman" w:hAnsi="Times New Roman" w:hint="eastAsia"/>
          <w:b/>
          <w:i/>
        </w:rPr>
        <w:t xml:space="preserve"> should be configurable </w:t>
      </w:r>
      <w:r w:rsidRPr="00B636BD">
        <w:rPr>
          <w:rFonts w:ascii="Times New Roman" w:hAnsi="Times New Roman"/>
          <w:b/>
          <w:i/>
        </w:rPr>
        <w:t>either 1 or 2</w:t>
      </w:r>
      <w:r w:rsidRPr="00B636BD">
        <w:rPr>
          <w:rFonts w:ascii="Times New Roman" w:hAnsi="Times New Roman" w:hint="eastAsia"/>
          <w:b/>
          <w:i/>
        </w:rPr>
        <w:t xml:space="preserve"> when per UE rank </w:t>
      </w:r>
      <w:proofErr w:type="gramStart"/>
      <w:r w:rsidRPr="00B636BD">
        <w:rPr>
          <w:rFonts w:ascii="Times New Roman" w:hAnsi="Times New Roman" w:hint="eastAsia"/>
          <w:b/>
          <w:i/>
        </w:rPr>
        <w:t>is less than 5</w:t>
      </w:r>
      <w:proofErr w:type="gramEnd"/>
      <w:r w:rsidRPr="00B636BD">
        <w:rPr>
          <w:rFonts w:ascii="Times New Roman" w:hAnsi="Times New Roman"/>
          <w:b/>
          <w:i/>
        </w:rPr>
        <w:t>.</w:t>
      </w:r>
    </w:p>
    <w:p w14:paraId="667B44A4" w14:textId="77777777" w:rsidR="002C1604" w:rsidRPr="00DA32FF" w:rsidRDefault="002C1604" w:rsidP="002C1604">
      <w:pPr>
        <w:ind w:firstLineChars="193" w:firstLine="425"/>
        <w:jc w:val="both"/>
        <w:rPr>
          <w:rFonts w:ascii="Times New Roman" w:hAnsi="Times New Roman"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#3</w:t>
      </w:r>
      <w:r w:rsidRPr="005341B6">
        <w:rPr>
          <w:rFonts w:ascii="Times New Roman" w:hAnsi="Times New Roman"/>
          <w:b/>
          <w:i/>
        </w:rPr>
        <w:t xml:space="preserve">: For </w:t>
      </w:r>
      <w:r>
        <w:rPr>
          <w:rFonts w:ascii="Times New Roman" w:hAnsi="Times New Roman"/>
          <w:b/>
          <w:i/>
        </w:rPr>
        <w:t>more than 4 port</w:t>
      </w:r>
      <w:r>
        <w:rPr>
          <w:rFonts w:ascii="Times New Roman" w:hAnsi="Times New Roman" w:hint="eastAsia"/>
          <w:b/>
          <w:i/>
        </w:rPr>
        <w:t>s</w:t>
      </w:r>
      <w:r>
        <w:rPr>
          <w:rFonts w:ascii="Times New Roman" w:hAnsi="Times New Roman"/>
          <w:b/>
          <w:i/>
        </w:rPr>
        <w:t>, 2</w:t>
      </w:r>
      <w:r w:rsidRPr="005341B6">
        <w:rPr>
          <w:rFonts w:ascii="Times New Roman" w:hAnsi="Times New Roman"/>
          <w:b/>
          <w:i/>
        </w:rPr>
        <w:t xml:space="preserve"> OFDM symbol</w:t>
      </w:r>
      <w:r>
        <w:rPr>
          <w:rFonts w:ascii="Times New Roman" w:hAnsi="Times New Roman"/>
          <w:b/>
          <w:i/>
        </w:rPr>
        <w:t xml:space="preserve">s based DMRS pattern should be supported for </w:t>
      </w:r>
      <w:r w:rsidRPr="005341B6">
        <w:rPr>
          <w:rFonts w:ascii="Times New Roman" w:hAnsi="Times New Roman"/>
          <w:b/>
          <w:i/>
        </w:rPr>
        <w:t xml:space="preserve">the case </w:t>
      </w:r>
      <w:r>
        <w:rPr>
          <w:rFonts w:ascii="Times New Roman" w:hAnsi="Times New Roman"/>
          <w:b/>
          <w:i/>
        </w:rPr>
        <w:t xml:space="preserve">of </w:t>
      </w:r>
      <w:r w:rsidRPr="005341B6">
        <w:rPr>
          <w:rFonts w:ascii="Times New Roman" w:hAnsi="Times New Roman"/>
          <w:b/>
          <w:i/>
        </w:rPr>
        <w:t>front-loaded DMRS pattern</w:t>
      </w:r>
      <w:r>
        <w:rPr>
          <w:rFonts w:ascii="Times New Roman" w:hAnsi="Times New Roman"/>
          <w:b/>
          <w:i/>
        </w:rPr>
        <w:t>.</w:t>
      </w:r>
    </w:p>
    <w:p w14:paraId="3D5DCF53" w14:textId="77777777" w:rsidR="002C1604" w:rsidRDefault="002C1604" w:rsidP="002C1604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>Propos</w:t>
      </w:r>
      <w:r w:rsidRPr="00860FA0">
        <w:rPr>
          <w:rFonts w:ascii="Times New Roman" w:hAnsi="Times New Roman"/>
          <w:b/>
          <w:i/>
        </w:rPr>
        <w:t xml:space="preserve">al </w:t>
      </w:r>
      <w:r w:rsidRPr="00B73A02">
        <w:rPr>
          <w:rFonts w:ascii="Times New Roman" w:hAnsi="Times New Roman"/>
          <w:b/>
          <w:i/>
        </w:rPr>
        <w:t>#</w:t>
      </w:r>
      <w:r>
        <w:rPr>
          <w:rFonts w:ascii="Times New Roman" w:hAnsi="Times New Roman"/>
          <w:b/>
          <w:i/>
        </w:rPr>
        <w:t>4</w:t>
      </w:r>
      <w:r w:rsidRPr="00B73A02"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/>
          <w:b/>
          <w:i/>
        </w:rPr>
        <w:t>For more than 4 ports, r</w:t>
      </w:r>
      <w:r w:rsidRPr="00295D33">
        <w:rPr>
          <w:rFonts w:ascii="Times New Roman" w:hAnsi="Times New Roman"/>
          <w:b/>
          <w:i/>
        </w:rPr>
        <w:t>epetition of</w:t>
      </w:r>
      <w:r>
        <w:rPr>
          <w:rFonts w:ascii="Times New Roman" w:hAnsi="Times New Roman"/>
          <w:b/>
          <w:i/>
        </w:rPr>
        <w:t xml:space="preserve"> 1 OFDM symbol</w:t>
      </w:r>
      <w:r w:rsidRPr="00295D33">
        <w:rPr>
          <w:rFonts w:ascii="Times New Roman" w:hAnsi="Times New Roman"/>
          <w:b/>
          <w:i/>
        </w:rPr>
        <w:t xml:space="preserve"> DMRS </w:t>
      </w:r>
      <w:r>
        <w:rPr>
          <w:rFonts w:ascii="Times New Roman" w:hAnsi="Times New Roman"/>
          <w:b/>
          <w:i/>
        </w:rPr>
        <w:t xml:space="preserve">pattern </w:t>
      </w:r>
      <w:r w:rsidRPr="00295D33">
        <w:rPr>
          <w:rFonts w:ascii="Times New Roman" w:hAnsi="Times New Roman"/>
          <w:b/>
          <w:i/>
        </w:rPr>
        <w:t xml:space="preserve">should be supported at least for </w:t>
      </w:r>
      <w:r>
        <w:rPr>
          <w:rFonts w:ascii="Times New Roman" w:hAnsi="Times New Roman"/>
          <w:b/>
          <w:i/>
        </w:rPr>
        <w:t>the high frequency band</w:t>
      </w:r>
      <w:r w:rsidRPr="00295D33">
        <w:rPr>
          <w:rFonts w:ascii="Times New Roman" w:hAnsi="Times New Roman"/>
          <w:b/>
          <w:i/>
        </w:rPr>
        <w:t>.</w:t>
      </w:r>
    </w:p>
    <w:p w14:paraId="60F6FC6C" w14:textId="77777777" w:rsidR="001E74D3" w:rsidRPr="009B0348" w:rsidRDefault="001E74D3" w:rsidP="001E74D3">
      <w:pPr>
        <w:ind w:firstLineChars="193" w:firstLine="425"/>
        <w:jc w:val="both"/>
        <w:rPr>
          <w:rFonts w:ascii="Times New Roman" w:hAnsi="Times New Roman"/>
        </w:rPr>
      </w:pPr>
    </w:p>
    <w:p w14:paraId="7E3EA029" w14:textId="77777777" w:rsidR="001E74D3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14:paraId="4393386F" w14:textId="5B761002" w:rsidR="0099640F" w:rsidRDefault="0011557F" w:rsidP="0011557F">
      <w:pPr>
        <w:pStyle w:val="reference"/>
        <w:ind w:right="220"/>
        <w:rPr>
          <w:rFonts w:eastAsia="맑은 고딕"/>
          <w:sz w:val="22"/>
        </w:rPr>
      </w:pPr>
      <w:r>
        <w:rPr>
          <w:rFonts w:eastAsia="맑은 고딕"/>
          <w:sz w:val="22"/>
        </w:rPr>
        <w:t xml:space="preserve">R1-1706310, </w:t>
      </w:r>
      <w:r w:rsidRPr="0011557F">
        <w:rPr>
          <w:rFonts w:eastAsia="맑은 고딕"/>
          <w:sz w:val="22"/>
        </w:rPr>
        <w:t>WF on the number of DL orthogonal  DM-RS ports</w:t>
      </w:r>
      <w:r>
        <w:rPr>
          <w:rFonts w:eastAsia="맑은 고딕"/>
          <w:sz w:val="22"/>
        </w:rPr>
        <w:t xml:space="preserve">, </w:t>
      </w:r>
      <w:r w:rsidRPr="0011557F">
        <w:rPr>
          <w:rFonts w:eastAsia="맑은 고딕"/>
          <w:sz w:val="22"/>
        </w:rPr>
        <w:tab/>
        <w:t>Huawei,</w:t>
      </w:r>
      <w:r w:rsidR="006451D6">
        <w:rPr>
          <w:rFonts w:eastAsia="맑은 고딕"/>
          <w:sz w:val="22"/>
        </w:rPr>
        <w:t xml:space="preserve"> </w:t>
      </w:r>
      <w:proofErr w:type="spellStart"/>
      <w:r w:rsidRPr="0011557F">
        <w:rPr>
          <w:rFonts w:eastAsia="맑은 고딕"/>
          <w:sz w:val="22"/>
        </w:rPr>
        <w:t>HiSilicon</w:t>
      </w:r>
      <w:proofErr w:type="spellEnd"/>
      <w:r w:rsidRPr="0011557F">
        <w:rPr>
          <w:rFonts w:eastAsia="맑은 고딕"/>
          <w:sz w:val="22"/>
        </w:rPr>
        <w:t xml:space="preserve">, AT&amp;T, IITM, Softbank, </w:t>
      </w:r>
      <w:proofErr w:type="spellStart"/>
      <w:r w:rsidRPr="0011557F">
        <w:rPr>
          <w:rFonts w:eastAsia="맑은 고딕"/>
          <w:sz w:val="22"/>
        </w:rPr>
        <w:t>CeWiT</w:t>
      </w:r>
      <w:proofErr w:type="spellEnd"/>
      <w:r w:rsidRPr="0011557F">
        <w:rPr>
          <w:rFonts w:eastAsia="맑은 고딕"/>
          <w:sz w:val="22"/>
        </w:rPr>
        <w:t xml:space="preserve">, CMCC, IITH, </w:t>
      </w:r>
      <w:proofErr w:type="spellStart"/>
      <w:r w:rsidRPr="0011557F">
        <w:rPr>
          <w:rFonts w:eastAsia="맑은 고딕"/>
          <w:sz w:val="22"/>
        </w:rPr>
        <w:t>Tejas</w:t>
      </w:r>
      <w:proofErr w:type="spellEnd"/>
      <w:r w:rsidRPr="0011557F">
        <w:rPr>
          <w:rFonts w:eastAsia="맑은 고딕"/>
          <w:sz w:val="22"/>
        </w:rPr>
        <w:t xml:space="preserve"> Networks, </w:t>
      </w:r>
      <w:proofErr w:type="spellStart"/>
      <w:r w:rsidRPr="0011557F">
        <w:rPr>
          <w:rFonts w:eastAsia="맑은 고딕"/>
          <w:sz w:val="22"/>
        </w:rPr>
        <w:t>MediaTek</w:t>
      </w:r>
      <w:proofErr w:type="spellEnd"/>
      <w:r w:rsidRPr="0011557F">
        <w:rPr>
          <w:rFonts w:eastAsia="맑은 고딕"/>
          <w:sz w:val="22"/>
        </w:rPr>
        <w:t xml:space="preserve">, CATT, CATR, Nokia, ASB, Mitsubishi Electric, NTT DOCOMO, Fujitsu, China Unicom, Deutsche Telekom, KDDI, TELECOM ITALIA, </w:t>
      </w:r>
      <w:proofErr w:type="spellStart"/>
      <w:r w:rsidRPr="0011557F">
        <w:rPr>
          <w:rFonts w:eastAsia="맑은 고딕"/>
          <w:sz w:val="22"/>
        </w:rPr>
        <w:t>Xinwei</w:t>
      </w:r>
      <w:proofErr w:type="spellEnd"/>
      <w:r>
        <w:rPr>
          <w:rFonts w:eastAsia="맑은 고딕"/>
          <w:sz w:val="22"/>
        </w:rPr>
        <w:t>, RAN1 #88bis, Apr., 2017.</w:t>
      </w:r>
    </w:p>
    <w:p w14:paraId="56F35C4A" w14:textId="4F6E192A" w:rsidR="00D34EEB" w:rsidRPr="00666619" w:rsidRDefault="00D34EEB" w:rsidP="00D34EEB">
      <w:pPr>
        <w:pStyle w:val="reference"/>
        <w:ind w:right="220"/>
        <w:rPr>
          <w:rFonts w:eastAsia="맑은 고딕"/>
          <w:sz w:val="22"/>
        </w:rPr>
      </w:pPr>
      <w:r>
        <w:rPr>
          <w:rFonts w:eastAsia="맑은 고딕"/>
          <w:sz w:val="22"/>
        </w:rPr>
        <w:t xml:space="preserve">R1-1706508, </w:t>
      </w:r>
      <w:r w:rsidRPr="00D34EEB">
        <w:rPr>
          <w:rFonts w:eastAsia="맑은 고딕"/>
          <w:sz w:val="22"/>
        </w:rPr>
        <w:t>WF on DM-RS NTT</w:t>
      </w:r>
      <w:r>
        <w:rPr>
          <w:rFonts w:eastAsia="맑은 고딕"/>
          <w:sz w:val="22"/>
        </w:rPr>
        <w:t>,</w:t>
      </w:r>
      <w:r w:rsidRPr="00D34EEB">
        <w:rPr>
          <w:rFonts w:eastAsia="맑은 고딕"/>
          <w:sz w:val="22"/>
        </w:rPr>
        <w:t xml:space="preserve"> DOCOMO, Ericsson, Qualcomm, LGE, Nokia, ASB, </w:t>
      </w:r>
      <w:proofErr w:type="spellStart"/>
      <w:r w:rsidRPr="00D34EEB">
        <w:rPr>
          <w:rFonts w:eastAsia="맑은 고딕"/>
          <w:sz w:val="22"/>
        </w:rPr>
        <w:t>CEWiT</w:t>
      </w:r>
      <w:proofErr w:type="spellEnd"/>
      <w:r w:rsidRPr="00D34EEB">
        <w:rPr>
          <w:rFonts w:eastAsia="맑은 고딕"/>
          <w:sz w:val="22"/>
        </w:rPr>
        <w:t xml:space="preserve">, IIT-H, IIT-M, </w:t>
      </w:r>
      <w:proofErr w:type="spellStart"/>
      <w:r w:rsidRPr="00D34EEB">
        <w:rPr>
          <w:rFonts w:eastAsia="맑은 고딕"/>
          <w:sz w:val="22"/>
        </w:rPr>
        <w:t>Tejas</w:t>
      </w:r>
      <w:proofErr w:type="spellEnd"/>
      <w:r w:rsidRPr="00D34EEB">
        <w:rPr>
          <w:rFonts w:eastAsia="맑은 고딕"/>
          <w:sz w:val="22"/>
        </w:rPr>
        <w:t xml:space="preserve"> Networks</w:t>
      </w:r>
      <w:r>
        <w:rPr>
          <w:rFonts w:eastAsia="맑은 고딕"/>
          <w:sz w:val="22"/>
        </w:rPr>
        <w:t>, RAN1 #88bis, Apr., 2017.</w:t>
      </w:r>
    </w:p>
    <w:p w14:paraId="01E8D7C4" w14:textId="77777777" w:rsidR="00F25AF0" w:rsidRDefault="00F25AF0" w:rsidP="00F25AF0">
      <w:pPr>
        <w:pStyle w:val="reference"/>
        <w:numPr>
          <w:ilvl w:val="0"/>
          <w:numId w:val="0"/>
        </w:numPr>
        <w:ind w:left="403" w:right="220" w:hanging="403"/>
        <w:rPr>
          <w:rFonts w:eastAsia="맑은 고딕"/>
        </w:rPr>
      </w:pPr>
    </w:p>
    <w:p w14:paraId="5CAA1AB8" w14:textId="77777777" w:rsidR="00F25AF0" w:rsidRDefault="00F25AF0" w:rsidP="00F25AF0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lastRenderedPageBreak/>
        <w:t>Appendix</w:t>
      </w:r>
    </w:p>
    <w:p w14:paraId="59CD2993" w14:textId="2614946E" w:rsidR="004C08F2" w:rsidRDefault="004C08F2" w:rsidP="004C08F2">
      <w:pPr>
        <w:pStyle w:val="a7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Simulation assumptions for the high frequency band</w:t>
      </w:r>
      <w:r w:rsidR="00ED5E5F">
        <w:t xml:space="preserve"> simulation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5782"/>
      </w:tblGrid>
      <w:tr w:rsidR="00DB77FE" w14:paraId="1823B25A" w14:textId="77777777" w:rsidTr="00A30DD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934E87" w14:textId="77777777" w:rsidR="00DB77FE" w:rsidRPr="00513171" w:rsidRDefault="00DB77FE" w:rsidP="00A30D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sz w:val="18"/>
                <w:szCs w:val="18"/>
              </w:rPr>
              <w:t>Assumptions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E387D17" w14:textId="77777777" w:rsidR="00DB77FE" w:rsidRPr="00513171" w:rsidRDefault="00DB77FE" w:rsidP="00A30D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DB77FE" w14:paraId="6750EDDF" w14:textId="77777777" w:rsidTr="00A30DD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7DD5C0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7E0349" w14:textId="6828CA25" w:rsidR="00DB77FE" w:rsidRDefault="00DB77FE" w:rsidP="00DB7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30GHz</w:t>
            </w:r>
          </w:p>
        </w:tc>
      </w:tr>
      <w:tr w:rsidR="00DB77FE" w14:paraId="1CFAA80B" w14:textId="77777777" w:rsidTr="00A30DD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C262A6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4F3D98" w14:textId="10602B34" w:rsidR="00DB77FE" w:rsidRDefault="00DB77FE" w:rsidP="00DB77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120kHz</w:t>
            </w:r>
          </w:p>
        </w:tc>
      </w:tr>
      <w:tr w:rsidR="00DB77FE" w14:paraId="39F5A9D6" w14:textId="77777777" w:rsidTr="00A30DDB">
        <w:trPr>
          <w:trHeight w:val="1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D6DD5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Transmission layers for data channel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93B7B4A" w14:textId="5DE8CE3A" w:rsidR="00DB77FE" w:rsidRDefault="00DB77FE" w:rsidP="00DB77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SISO: 1 layers</w:t>
            </w:r>
          </w:p>
        </w:tc>
      </w:tr>
      <w:tr w:rsidR="00DB77FE" w14:paraId="56B442DA" w14:textId="77777777" w:rsidTr="00A30DD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B7F7CC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5AA05FB" w14:textId="75D1149C" w:rsidR="00DB77FE" w:rsidRDefault="00DB77FE" w:rsidP="00A30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PRBs</w:t>
            </w:r>
          </w:p>
        </w:tc>
      </w:tr>
      <w:tr w:rsidR="00DB77FE" w14:paraId="2157B5BB" w14:textId="77777777" w:rsidTr="00A30DD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7588C6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CFD22" w14:textId="77777777" w:rsidR="00DB77FE" w:rsidRDefault="00DB77FE" w:rsidP="00A30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B77FE" w14:paraId="56BA5434" w14:textId="77777777" w:rsidTr="00A30DD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E37923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79262D" w14:textId="6A86F62F" w:rsidR="00DB77FE" w:rsidRDefault="00DB77FE" w:rsidP="00DB77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256QAM(3/4), 256QAM(5/6)</w:t>
            </w:r>
          </w:p>
        </w:tc>
      </w:tr>
      <w:tr w:rsidR="00DB77FE" w14:paraId="09AB89E1" w14:textId="77777777" w:rsidTr="00A30DD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53D3026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6CF2CD" w14:textId="77777777" w:rsidR="00DB77FE" w:rsidRDefault="00DB77FE" w:rsidP="00A30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LTE turbo coding</w:t>
            </w:r>
          </w:p>
        </w:tc>
      </w:tr>
      <w:tr w:rsidR="00DB77FE" w14:paraId="0A89DDDE" w14:textId="77777777" w:rsidTr="00A30DD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4D52354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FB915E5" w14:textId="77777777" w:rsidR="00DB77FE" w:rsidRDefault="00DB77FE" w:rsidP="00A30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Real estimation</w:t>
            </w:r>
          </w:p>
        </w:tc>
      </w:tr>
      <w:tr w:rsidR="00DB77FE" w14:paraId="4DCF0804" w14:textId="77777777" w:rsidTr="00A30DD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61141CC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161922" w14:textId="77777777" w:rsidR="00DB77FE" w:rsidRDefault="00DB77FE" w:rsidP="00A30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DB77FE" w14:paraId="768119C9" w14:textId="77777777" w:rsidTr="00A30DD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73530D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545EC25" w14:textId="7B92F215" w:rsidR="00DB77FE" w:rsidRDefault="00DB77FE" w:rsidP="000D09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CDL-B with 30 ns DS values.</w:t>
            </w:r>
          </w:p>
        </w:tc>
      </w:tr>
      <w:tr w:rsidR="00DB77FE" w14:paraId="0D418D79" w14:textId="77777777" w:rsidTr="00A30DD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1C725C3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TRP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000797D" w14:textId="4A8A3CD2" w:rsidR="00DB77FE" w:rsidRPr="00784FD6" w:rsidRDefault="00784FD6" w:rsidP="009851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spellStart"/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M,N,P,Mg,Ng</w:t>
            </w:r>
            <w:proofErr w:type="spellEnd"/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) = (4,8,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,1,1);(</w:t>
            </w:r>
            <w:proofErr w:type="spellStart"/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dV,dH</w:t>
            </w:r>
            <w:proofErr w:type="spellEnd"/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) = (0.5, 0.5)λ with directional antenna element (HPBW=65</w:t>
            </w:r>
            <w:r w:rsidRPr="00784FD6">
              <w:rPr>
                <w:rFonts w:ascii="Arial" w:hAnsi="Arial" w:cs="Arial"/>
                <w:sz w:val="18"/>
                <w:szCs w:val="18"/>
                <w:vertAlign w:val="superscript"/>
                <w:lang w:val="en-GB"/>
              </w:rPr>
              <w:t>0</w:t>
            </w:r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, directivity 8dB)</w:t>
            </w:r>
          </w:p>
        </w:tc>
      </w:tr>
      <w:tr w:rsidR="00DB77FE" w14:paraId="4D086792" w14:textId="77777777" w:rsidTr="00A30DD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DD255D" w14:textId="77777777" w:rsidR="00DB77FE" w:rsidRDefault="00DB77FE" w:rsidP="00A30DD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CEF226D" w14:textId="44D003B4" w:rsidR="00DB77FE" w:rsidRDefault="00784FD6" w:rsidP="00784F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(M, N, P, Mg, Ng) = (2,4,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,1,1) ; (</w:t>
            </w:r>
            <w:proofErr w:type="spellStart"/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dV,dH</w:t>
            </w:r>
            <w:proofErr w:type="spellEnd"/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) = (0.5, 0.5)λ, with directional antenna element (HPBW=90</w:t>
            </w:r>
            <w:r w:rsidRPr="001877DD">
              <w:rPr>
                <w:rFonts w:ascii="Arial" w:hAnsi="Arial" w:cs="Arial"/>
                <w:sz w:val="18"/>
                <w:szCs w:val="18"/>
                <w:vertAlign w:val="superscript"/>
                <w:lang w:val="en-GB"/>
              </w:rPr>
              <w:t>0</w:t>
            </w:r>
            <w:r w:rsidRPr="00784FD6">
              <w:rPr>
                <w:rFonts w:ascii="Arial" w:hAnsi="Arial" w:cs="Arial"/>
                <w:sz w:val="18"/>
                <w:szCs w:val="18"/>
                <w:lang w:val="en-GB"/>
              </w:rPr>
              <w:t>, directivity 5dB)</w:t>
            </w:r>
          </w:p>
        </w:tc>
      </w:tr>
    </w:tbl>
    <w:p w14:paraId="001F2D49" w14:textId="44C4E508" w:rsidR="00666619" w:rsidRDefault="00666619" w:rsidP="00666619">
      <w:pPr>
        <w:ind w:firstLineChars="193" w:firstLine="425"/>
        <w:jc w:val="both"/>
        <w:rPr>
          <w:rFonts w:ascii="Times New Roman" w:hAnsi="Times New Roman"/>
          <w:b/>
          <w:i/>
        </w:rPr>
      </w:pPr>
    </w:p>
    <w:p w14:paraId="6E352FD5" w14:textId="329034BD" w:rsidR="004C08F2" w:rsidRDefault="004C08F2" w:rsidP="004C08F2">
      <w:pPr>
        <w:pStyle w:val="a7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 Simulation assumption</w:t>
      </w:r>
      <w:r w:rsidR="00ED5E5F">
        <w:t>s</w:t>
      </w:r>
      <w:r>
        <w:t xml:space="preserve"> for </w:t>
      </w:r>
      <w:r w:rsidR="00ED5E5F">
        <w:t>simulation on different front-loaded DMRS patterns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5782"/>
      </w:tblGrid>
      <w:tr w:rsidR="00C042CA" w14:paraId="6BF0ADC0" w14:textId="77777777" w:rsidTr="00C42726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4A3297" w14:textId="77777777" w:rsidR="00C042CA" w:rsidRPr="00513171" w:rsidRDefault="00C042CA" w:rsidP="00C427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sz w:val="18"/>
                <w:szCs w:val="18"/>
              </w:rPr>
              <w:t>Assumptions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D8394CF" w14:textId="77777777" w:rsidR="00C042CA" w:rsidRPr="00513171" w:rsidRDefault="00C042CA" w:rsidP="00C427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C042CA" w14:paraId="7EAEBB71" w14:textId="77777777" w:rsidTr="00C42726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B4695F7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F3D7E8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C042CA" w14:paraId="3F04A75D" w14:textId="77777777" w:rsidTr="00C42726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059C7ED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579BE6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</w:t>
            </w:r>
          </w:p>
        </w:tc>
      </w:tr>
      <w:tr w:rsidR="00C042CA" w14:paraId="508B686E" w14:textId="77777777" w:rsidTr="00C42726">
        <w:trPr>
          <w:trHeight w:val="1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956856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Transmission layers for data channel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08501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SU-MIMO: 4/ 8 layers</w:t>
            </w:r>
          </w:p>
        </w:tc>
      </w:tr>
      <w:tr w:rsidR="00C042CA" w14:paraId="1A4EA2BF" w14:textId="77777777" w:rsidTr="00C42726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32218D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13DCCAE" w14:textId="77777777" w:rsidR="00C042CA" w:rsidRPr="00996A6D" w:rsidRDefault="00C042CA" w:rsidP="00C42726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Multi-antenna port transmission schemes</w:t>
            </w:r>
          </w:p>
          <w:p w14:paraId="0AE1FA5E" w14:textId="77777777" w:rsidR="00C042CA" w:rsidRPr="00996A6D" w:rsidRDefault="00C042CA" w:rsidP="00C42726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Identity matrix is used for precoding matrix</w:t>
            </w:r>
          </w:p>
        </w:tc>
      </w:tr>
      <w:tr w:rsidR="00C042CA" w14:paraId="417D08FD" w14:textId="77777777" w:rsidTr="00C42726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5C62E83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3291D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PRBs</w:t>
            </w:r>
          </w:p>
        </w:tc>
      </w:tr>
      <w:tr w:rsidR="00C042CA" w14:paraId="22C5899F" w14:textId="77777777" w:rsidTr="00C42726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CEA860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1E5C3E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042CA" w14:paraId="1E48DE6B" w14:textId="77777777" w:rsidTr="00C42726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3D5D1A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CA4832C" w14:textId="2AA2884D" w:rsidR="00C042CA" w:rsidRDefault="00C042CA" w:rsidP="00C042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QPSK(1/2), </w:t>
            </w:r>
            <w:r w:rsidR="00690627">
              <w:rPr>
                <w:rFonts w:ascii="Arial" w:hAnsi="Arial" w:cs="Arial"/>
                <w:sz w:val="18"/>
                <w:szCs w:val="18"/>
                <w:lang w:val="en-GB"/>
              </w:rPr>
              <w:t xml:space="preserve">QPSK(7/12),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16QAM(1/3), </w:t>
            </w:r>
            <w:r w:rsidR="00690627">
              <w:rPr>
                <w:rFonts w:ascii="Arial" w:hAnsi="Arial" w:cs="Arial"/>
                <w:sz w:val="18"/>
                <w:szCs w:val="18"/>
                <w:lang w:val="en-GB"/>
              </w:rPr>
              <w:t xml:space="preserve">16QAM(5/12),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16QAM(1/2)</w:t>
            </w:r>
          </w:p>
        </w:tc>
      </w:tr>
      <w:tr w:rsidR="00C042CA" w14:paraId="5BAEED07" w14:textId="77777777" w:rsidTr="00C42726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C896185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D6F236D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LTE turbo coding</w:t>
            </w:r>
          </w:p>
        </w:tc>
      </w:tr>
      <w:tr w:rsidR="00C042CA" w14:paraId="03713787" w14:textId="77777777" w:rsidTr="00C42726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0C81D0D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80F710F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Real estimation</w:t>
            </w:r>
          </w:p>
        </w:tc>
      </w:tr>
      <w:tr w:rsidR="00C042CA" w14:paraId="39214393" w14:textId="77777777" w:rsidTr="00C42726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6BD8E3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6C41B3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C042CA" w14:paraId="2A78CBE8" w14:textId="77777777" w:rsidTr="00C42726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2A262F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Channel model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07B35E" w14:textId="0C2A9F74" w:rsidR="00C042CA" w:rsidRDefault="00C042CA" w:rsidP="00462A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CDL-B with 300 ns DS values.</w:t>
            </w:r>
          </w:p>
        </w:tc>
      </w:tr>
      <w:tr w:rsidR="00C042CA" w14:paraId="319E921A" w14:textId="77777777" w:rsidTr="00C42726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73343F1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TRP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4C26B64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4/8 with per antenna element pattern in </w:t>
            </w:r>
            <w:r>
              <w:rPr>
                <w:rFonts w:ascii="Arial" w:hAnsi="Arial" w:cs="Arial"/>
                <w:sz w:val="18"/>
                <w:szCs w:val="18"/>
              </w:rPr>
              <w:t>3GPP TR36.873</w:t>
            </w:r>
          </w:p>
        </w:tc>
      </w:tr>
      <w:tr w:rsidR="00C042CA" w14:paraId="1ABEBE8C" w14:textId="77777777" w:rsidTr="00C42726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B57C0D2" w14:textId="77777777" w:rsidR="00C042CA" w:rsidRDefault="00C042CA" w:rsidP="00C42726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08CF5CE" w14:textId="77777777" w:rsidR="00C042CA" w:rsidRDefault="00C042CA" w:rsidP="00C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4/8 with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omni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>-directional antenna element</w:t>
            </w:r>
          </w:p>
        </w:tc>
      </w:tr>
    </w:tbl>
    <w:p w14:paraId="54F1F9BD" w14:textId="4558F0EA" w:rsidR="00F25AF0" w:rsidRPr="00C042CA" w:rsidRDefault="00F25AF0" w:rsidP="00666619">
      <w:pPr>
        <w:pStyle w:val="reference"/>
        <w:numPr>
          <w:ilvl w:val="0"/>
          <w:numId w:val="0"/>
        </w:numPr>
        <w:ind w:left="403" w:right="220" w:hanging="403"/>
        <w:rPr>
          <w:rFonts w:eastAsia="맑은 고딕"/>
          <w:sz w:val="22"/>
          <w:lang w:val="en-US"/>
        </w:rPr>
      </w:pPr>
    </w:p>
    <w:sectPr w:rsidR="00F25AF0" w:rsidRPr="00C042CA" w:rsidSect="00C74D90">
      <w:footerReference w:type="default" r:id="rId2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D2016" w14:textId="77777777" w:rsidR="005C464B" w:rsidRDefault="005C464B" w:rsidP="00C01439">
      <w:pPr>
        <w:spacing w:after="0" w:line="240" w:lineRule="auto"/>
      </w:pPr>
      <w:r>
        <w:separator/>
      </w:r>
    </w:p>
  </w:endnote>
  <w:endnote w:type="continuationSeparator" w:id="0">
    <w:p w14:paraId="58BF7031" w14:textId="77777777" w:rsidR="005C464B" w:rsidRDefault="005C464B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767F5">
      <w:rPr>
        <w:b/>
        <w:noProof/>
        <w:sz w:val="20"/>
        <w:szCs w:val="20"/>
      </w:rPr>
      <w:t>1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767F5" w:rsidRPr="006767F5">
      <w:rPr>
        <w:b/>
        <w:noProof/>
        <w:color w:val="595959"/>
        <w:sz w:val="20"/>
        <w:szCs w:val="20"/>
      </w:rPr>
      <w:t>12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5CBAD" w14:textId="77777777" w:rsidR="005C464B" w:rsidRDefault="005C464B" w:rsidP="00C01439">
      <w:pPr>
        <w:spacing w:after="0" w:line="240" w:lineRule="auto"/>
      </w:pPr>
      <w:r>
        <w:separator/>
      </w:r>
    </w:p>
  </w:footnote>
  <w:footnote w:type="continuationSeparator" w:id="0">
    <w:p w14:paraId="6ABB225A" w14:textId="77777777" w:rsidR="005C464B" w:rsidRDefault="005C464B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E741C"/>
    <w:multiLevelType w:val="hybridMultilevel"/>
    <w:tmpl w:val="6A8C0468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">
    <w:nsid w:val="128C2BB9"/>
    <w:multiLevelType w:val="hybridMultilevel"/>
    <w:tmpl w:val="71DA564C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">
    <w:nsid w:val="196B4D0B"/>
    <w:multiLevelType w:val="hybridMultilevel"/>
    <w:tmpl w:val="2B141160"/>
    <w:lvl w:ilvl="0" w:tplc="9ACE4568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3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0C67DEA"/>
    <w:multiLevelType w:val="hybridMultilevel"/>
    <w:tmpl w:val="7B04E10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FC1835"/>
    <w:multiLevelType w:val="hybridMultilevel"/>
    <w:tmpl w:val="AF026ADE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6">
    <w:nsid w:val="298E7964"/>
    <w:multiLevelType w:val="hybridMultilevel"/>
    <w:tmpl w:val="9BA6DB9E"/>
    <w:lvl w:ilvl="0" w:tplc="EF6A4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0AE3C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0EB9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00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CF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2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46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47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0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1C2419"/>
    <w:multiLevelType w:val="hybridMultilevel"/>
    <w:tmpl w:val="B79C92EC"/>
    <w:lvl w:ilvl="0" w:tplc="B568FD58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7AE6237D"/>
    <w:multiLevelType w:val="hybridMultilevel"/>
    <w:tmpl w:val="DD8CEC38"/>
    <w:lvl w:ilvl="0" w:tplc="048A9648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6"/>
  </w:num>
  <w:num w:numId="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368"/>
    <w:rsid w:val="00000CAA"/>
    <w:rsid w:val="00001CB8"/>
    <w:rsid w:val="000020A7"/>
    <w:rsid w:val="00002359"/>
    <w:rsid w:val="0000250C"/>
    <w:rsid w:val="00003055"/>
    <w:rsid w:val="00004314"/>
    <w:rsid w:val="0000599F"/>
    <w:rsid w:val="00006FA4"/>
    <w:rsid w:val="0001040E"/>
    <w:rsid w:val="00011CE6"/>
    <w:rsid w:val="00012B12"/>
    <w:rsid w:val="000143C4"/>
    <w:rsid w:val="00015218"/>
    <w:rsid w:val="000152A1"/>
    <w:rsid w:val="00015B25"/>
    <w:rsid w:val="000167B4"/>
    <w:rsid w:val="00017177"/>
    <w:rsid w:val="00020ACC"/>
    <w:rsid w:val="00021829"/>
    <w:rsid w:val="00021E63"/>
    <w:rsid w:val="00022CEB"/>
    <w:rsid w:val="00023098"/>
    <w:rsid w:val="00023179"/>
    <w:rsid w:val="000233B5"/>
    <w:rsid w:val="00024529"/>
    <w:rsid w:val="00024FAD"/>
    <w:rsid w:val="00026618"/>
    <w:rsid w:val="0002692D"/>
    <w:rsid w:val="00032339"/>
    <w:rsid w:val="00034F78"/>
    <w:rsid w:val="00035F40"/>
    <w:rsid w:val="0003751B"/>
    <w:rsid w:val="00042F21"/>
    <w:rsid w:val="0005046B"/>
    <w:rsid w:val="00052C04"/>
    <w:rsid w:val="00052F40"/>
    <w:rsid w:val="00053067"/>
    <w:rsid w:val="000537E4"/>
    <w:rsid w:val="00056D9D"/>
    <w:rsid w:val="00065318"/>
    <w:rsid w:val="00065775"/>
    <w:rsid w:val="00065BFA"/>
    <w:rsid w:val="00066D7C"/>
    <w:rsid w:val="00067820"/>
    <w:rsid w:val="0007083B"/>
    <w:rsid w:val="00072AC3"/>
    <w:rsid w:val="00073A7C"/>
    <w:rsid w:val="00074DE7"/>
    <w:rsid w:val="00074FC5"/>
    <w:rsid w:val="00075B09"/>
    <w:rsid w:val="00076944"/>
    <w:rsid w:val="00080494"/>
    <w:rsid w:val="000809E2"/>
    <w:rsid w:val="00081512"/>
    <w:rsid w:val="00083F4B"/>
    <w:rsid w:val="000846BE"/>
    <w:rsid w:val="000866D4"/>
    <w:rsid w:val="00086D9D"/>
    <w:rsid w:val="00087992"/>
    <w:rsid w:val="00090513"/>
    <w:rsid w:val="000933EE"/>
    <w:rsid w:val="00093E92"/>
    <w:rsid w:val="00094B3E"/>
    <w:rsid w:val="00095742"/>
    <w:rsid w:val="0009585C"/>
    <w:rsid w:val="00096753"/>
    <w:rsid w:val="00096F7A"/>
    <w:rsid w:val="000A030D"/>
    <w:rsid w:val="000A0EB5"/>
    <w:rsid w:val="000A0EF5"/>
    <w:rsid w:val="000A1082"/>
    <w:rsid w:val="000A2DA3"/>
    <w:rsid w:val="000A2E86"/>
    <w:rsid w:val="000A307C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B517B"/>
    <w:rsid w:val="000C1D7C"/>
    <w:rsid w:val="000C2ACA"/>
    <w:rsid w:val="000C3B08"/>
    <w:rsid w:val="000C3BD4"/>
    <w:rsid w:val="000C4361"/>
    <w:rsid w:val="000C6F82"/>
    <w:rsid w:val="000C7433"/>
    <w:rsid w:val="000D09D9"/>
    <w:rsid w:val="000D1C19"/>
    <w:rsid w:val="000D1F6F"/>
    <w:rsid w:val="000D4BB0"/>
    <w:rsid w:val="000D4CE7"/>
    <w:rsid w:val="000D57B3"/>
    <w:rsid w:val="000E1346"/>
    <w:rsid w:val="000E5797"/>
    <w:rsid w:val="000E72E0"/>
    <w:rsid w:val="000E7B4F"/>
    <w:rsid w:val="000F0C98"/>
    <w:rsid w:val="000F24B9"/>
    <w:rsid w:val="000F2588"/>
    <w:rsid w:val="000F398D"/>
    <w:rsid w:val="000F4008"/>
    <w:rsid w:val="000F541A"/>
    <w:rsid w:val="000F605A"/>
    <w:rsid w:val="001016EA"/>
    <w:rsid w:val="001017A5"/>
    <w:rsid w:val="00104358"/>
    <w:rsid w:val="00104950"/>
    <w:rsid w:val="00105361"/>
    <w:rsid w:val="00105A84"/>
    <w:rsid w:val="00105CCF"/>
    <w:rsid w:val="0010760A"/>
    <w:rsid w:val="001076A7"/>
    <w:rsid w:val="001104B6"/>
    <w:rsid w:val="00111CC3"/>
    <w:rsid w:val="00112461"/>
    <w:rsid w:val="0011557F"/>
    <w:rsid w:val="00115610"/>
    <w:rsid w:val="00117B61"/>
    <w:rsid w:val="00121EB1"/>
    <w:rsid w:val="001227D4"/>
    <w:rsid w:val="00124E15"/>
    <w:rsid w:val="001277B4"/>
    <w:rsid w:val="00127A4C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64DCF"/>
    <w:rsid w:val="00167213"/>
    <w:rsid w:val="00170531"/>
    <w:rsid w:val="00173419"/>
    <w:rsid w:val="001752F2"/>
    <w:rsid w:val="00176805"/>
    <w:rsid w:val="0018109F"/>
    <w:rsid w:val="001826A8"/>
    <w:rsid w:val="001868BA"/>
    <w:rsid w:val="001877DD"/>
    <w:rsid w:val="00193B25"/>
    <w:rsid w:val="00193EAC"/>
    <w:rsid w:val="001949F4"/>
    <w:rsid w:val="00194AB6"/>
    <w:rsid w:val="001958D9"/>
    <w:rsid w:val="001A0FE2"/>
    <w:rsid w:val="001A1429"/>
    <w:rsid w:val="001A199C"/>
    <w:rsid w:val="001A1C1E"/>
    <w:rsid w:val="001A2957"/>
    <w:rsid w:val="001A2DDF"/>
    <w:rsid w:val="001A2E9A"/>
    <w:rsid w:val="001A4063"/>
    <w:rsid w:val="001A4D87"/>
    <w:rsid w:val="001A55D2"/>
    <w:rsid w:val="001A5969"/>
    <w:rsid w:val="001A794B"/>
    <w:rsid w:val="001B15E3"/>
    <w:rsid w:val="001B1F6B"/>
    <w:rsid w:val="001B21C2"/>
    <w:rsid w:val="001B28DC"/>
    <w:rsid w:val="001B425B"/>
    <w:rsid w:val="001B4F35"/>
    <w:rsid w:val="001B5D3F"/>
    <w:rsid w:val="001B67AA"/>
    <w:rsid w:val="001C0033"/>
    <w:rsid w:val="001C0587"/>
    <w:rsid w:val="001C10E9"/>
    <w:rsid w:val="001C4A05"/>
    <w:rsid w:val="001C53E4"/>
    <w:rsid w:val="001C6683"/>
    <w:rsid w:val="001C6CA0"/>
    <w:rsid w:val="001C7AA6"/>
    <w:rsid w:val="001D0671"/>
    <w:rsid w:val="001D10A7"/>
    <w:rsid w:val="001D184C"/>
    <w:rsid w:val="001D2163"/>
    <w:rsid w:val="001D3579"/>
    <w:rsid w:val="001D3C3C"/>
    <w:rsid w:val="001D3FD0"/>
    <w:rsid w:val="001D4603"/>
    <w:rsid w:val="001D4BFB"/>
    <w:rsid w:val="001D5A74"/>
    <w:rsid w:val="001D5A84"/>
    <w:rsid w:val="001D608B"/>
    <w:rsid w:val="001D6E19"/>
    <w:rsid w:val="001D736D"/>
    <w:rsid w:val="001D7783"/>
    <w:rsid w:val="001D788D"/>
    <w:rsid w:val="001E1C2C"/>
    <w:rsid w:val="001E1FCF"/>
    <w:rsid w:val="001E6451"/>
    <w:rsid w:val="001E6680"/>
    <w:rsid w:val="001E697D"/>
    <w:rsid w:val="001E74D3"/>
    <w:rsid w:val="001F13D8"/>
    <w:rsid w:val="001F2B62"/>
    <w:rsid w:val="001F3C88"/>
    <w:rsid w:val="001F5FE3"/>
    <w:rsid w:val="001F6A76"/>
    <w:rsid w:val="0020275F"/>
    <w:rsid w:val="00202A7A"/>
    <w:rsid w:val="00202BA0"/>
    <w:rsid w:val="00205C9F"/>
    <w:rsid w:val="00206730"/>
    <w:rsid w:val="00206840"/>
    <w:rsid w:val="00207D9B"/>
    <w:rsid w:val="00210740"/>
    <w:rsid w:val="002134B6"/>
    <w:rsid w:val="00216557"/>
    <w:rsid w:val="00220DAB"/>
    <w:rsid w:val="0022288B"/>
    <w:rsid w:val="00223FA6"/>
    <w:rsid w:val="00224FA6"/>
    <w:rsid w:val="00225D32"/>
    <w:rsid w:val="0022609A"/>
    <w:rsid w:val="00226765"/>
    <w:rsid w:val="00234064"/>
    <w:rsid w:val="00234CA4"/>
    <w:rsid w:val="00240D13"/>
    <w:rsid w:val="0024256E"/>
    <w:rsid w:val="002428C6"/>
    <w:rsid w:val="00243ECC"/>
    <w:rsid w:val="002441BB"/>
    <w:rsid w:val="002445AE"/>
    <w:rsid w:val="00245978"/>
    <w:rsid w:val="002474E1"/>
    <w:rsid w:val="00250670"/>
    <w:rsid w:val="00250D44"/>
    <w:rsid w:val="00252DD8"/>
    <w:rsid w:val="002530A3"/>
    <w:rsid w:val="00254D03"/>
    <w:rsid w:val="0025635D"/>
    <w:rsid w:val="00260D9E"/>
    <w:rsid w:val="00264DE6"/>
    <w:rsid w:val="002665FE"/>
    <w:rsid w:val="002707DA"/>
    <w:rsid w:val="00273BD7"/>
    <w:rsid w:val="00273C7A"/>
    <w:rsid w:val="00274315"/>
    <w:rsid w:val="00274A44"/>
    <w:rsid w:val="00274B44"/>
    <w:rsid w:val="00275D86"/>
    <w:rsid w:val="002800B7"/>
    <w:rsid w:val="002801F1"/>
    <w:rsid w:val="00283523"/>
    <w:rsid w:val="00286A08"/>
    <w:rsid w:val="00290FA3"/>
    <w:rsid w:val="0029233F"/>
    <w:rsid w:val="00292741"/>
    <w:rsid w:val="00292836"/>
    <w:rsid w:val="00292DCE"/>
    <w:rsid w:val="002A19BC"/>
    <w:rsid w:val="002A1F4F"/>
    <w:rsid w:val="002A2104"/>
    <w:rsid w:val="002A603C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5C65"/>
    <w:rsid w:val="002B6532"/>
    <w:rsid w:val="002C1604"/>
    <w:rsid w:val="002C59D1"/>
    <w:rsid w:val="002C64DF"/>
    <w:rsid w:val="002C6C61"/>
    <w:rsid w:val="002D090A"/>
    <w:rsid w:val="002D2EB7"/>
    <w:rsid w:val="002D31A7"/>
    <w:rsid w:val="002D42BD"/>
    <w:rsid w:val="002D483B"/>
    <w:rsid w:val="002D5A3D"/>
    <w:rsid w:val="002D5BFD"/>
    <w:rsid w:val="002D5D4D"/>
    <w:rsid w:val="002D6E5C"/>
    <w:rsid w:val="002D7605"/>
    <w:rsid w:val="002E110C"/>
    <w:rsid w:val="002E5234"/>
    <w:rsid w:val="002E5DC3"/>
    <w:rsid w:val="002F0C7A"/>
    <w:rsid w:val="002F43C1"/>
    <w:rsid w:val="002F486E"/>
    <w:rsid w:val="002F4A1A"/>
    <w:rsid w:val="002F7648"/>
    <w:rsid w:val="002F7D53"/>
    <w:rsid w:val="00300332"/>
    <w:rsid w:val="003024AD"/>
    <w:rsid w:val="00303859"/>
    <w:rsid w:val="003039C1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7D40"/>
    <w:rsid w:val="00320A3D"/>
    <w:rsid w:val="00320ACB"/>
    <w:rsid w:val="00323620"/>
    <w:rsid w:val="00323F42"/>
    <w:rsid w:val="00330DE5"/>
    <w:rsid w:val="0033151C"/>
    <w:rsid w:val="00331985"/>
    <w:rsid w:val="00331E98"/>
    <w:rsid w:val="0034038D"/>
    <w:rsid w:val="00340516"/>
    <w:rsid w:val="00342130"/>
    <w:rsid w:val="003456D0"/>
    <w:rsid w:val="003473A8"/>
    <w:rsid w:val="00353E12"/>
    <w:rsid w:val="00354F39"/>
    <w:rsid w:val="00355761"/>
    <w:rsid w:val="00355A4B"/>
    <w:rsid w:val="00355F53"/>
    <w:rsid w:val="00356300"/>
    <w:rsid w:val="003602EF"/>
    <w:rsid w:val="00363842"/>
    <w:rsid w:val="00365079"/>
    <w:rsid w:val="00367C07"/>
    <w:rsid w:val="00367D39"/>
    <w:rsid w:val="00367EFA"/>
    <w:rsid w:val="00370423"/>
    <w:rsid w:val="00370CE1"/>
    <w:rsid w:val="003720BE"/>
    <w:rsid w:val="00372D2C"/>
    <w:rsid w:val="0037315D"/>
    <w:rsid w:val="00373218"/>
    <w:rsid w:val="0037717D"/>
    <w:rsid w:val="00377809"/>
    <w:rsid w:val="003850D2"/>
    <w:rsid w:val="0038541C"/>
    <w:rsid w:val="003863DB"/>
    <w:rsid w:val="003874AD"/>
    <w:rsid w:val="00387E76"/>
    <w:rsid w:val="0039021C"/>
    <w:rsid w:val="003914A5"/>
    <w:rsid w:val="0039498F"/>
    <w:rsid w:val="00394BFE"/>
    <w:rsid w:val="003974A3"/>
    <w:rsid w:val="00397D85"/>
    <w:rsid w:val="003A0B50"/>
    <w:rsid w:val="003A3C98"/>
    <w:rsid w:val="003A3F43"/>
    <w:rsid w:val="003A4A29"/>
    <w:rsid w:val="003A4ABD"/>
    <w:rsid w:val="003B1778"/>
    <w:rsid w:val="003B3BF2"/>
    <w:rsid w:val="003B5ED4"/>
    <w:rsid w:val="003B5F99"/>
    <w:rsid w:val="003B66BE"/>
    <w:rsid w:val="003B6D4A"/>
    <w:rsid w:val="003B794C"/>
    <w:rsid w:val="003C1ABE"/>
    <w:rsid w:val="003C1D2C"/>
    <w:rsid w:val="003C2EA5"/>
    <w:rsid w:val="003C3A8D"/>
    <w:rsid w:val="003C4748"/>
    <w:rsid w:val="003C6EA8"/>
    <w:rsid w:val="003D2B56"/>
    <w:rsid w:val="003D33DF"/>
    <w:rsid w:val="003D37D3"/>
    <w:rsid w:val="003D3D7E"/>
    <w:rsid w:val="003D7D1C"/>
    <w:rsid w:val="003E1431"/>
    <w:rsid w:val="003E2043"/>
    <w:rsid w:val="003E214E"/>
    <w:rsid w:val="003E2BC3"/>
    <w:rsid w:val="003E37F6"/>
    <w:rsid w:val="003E7B78"/>
    <w:rsid w:val="003F07F2"/>
    <w:rsid w:val="003F0843"/>
    <w:rsid w:val="003F1137"/>
    <w:rsid w:val="003F2B55"/>
    <w:rsid w:val="003F2D25"/>
    <w:rsid w:val="003F7395"/>
    <w:rsid w:val="003F7D80"/>
    <w:rsid w:val="00402A42"/>
    <w:rsid w:val="00403F86"/>
    <w:rsid w:val="0040757C"/>
    <w:rsid w:val="00410772"/>
    <w:rsid w:val="004113EA"/>
    <w:rsid w:val="00411BF8"/>
    <w:rsid w:val="00412193"/>
    <w:rsid w:val="00413134"/>
    <w:rsid w:val="004136A7"/>
    <w:rsid w:val="00413896"/>
    <w:rsid w:val="0041660A"/>
    <w:rsid w:val="004167E5"/>
    <w:rsid w:val="00417D2A"/>
    <w:rsid w:val="004201DE"/>
    <w:rsid w:val="004212FA"/>
    <w:rsid w:val="00422A7E"/>
    <w:rsid w:val="004249F4"/>
    <w:rsid w:val="0042791D"/>
    <w:rsid w:val="0043185E"/>
    <w:rsid w:val="0043339B"/>
    <w:rsid w:val="00435780"/>
    <w:rsid w:val="004373CE"/>
    <w:rsid w:val="004376AC"/>
    <w:rsid w:val="00437A6A"/>
    <w:rsid w:val="004405FE"/>
    <w:rsid w:val="00441A13"/>
    <w:rsid w:val="00444325"/>
    <w:rsid w:val="004452A3"/>
    <w:rsid w:val="00447BCE"/>
    <w:rsid w:val="00447C05"/>
    <w:rsid w:val="00447E29"/>
    <w:rsid w:val="00450236"/>
    <w:rsid w:val="00450F28"/>
    <w:rsid w:val="00451263"/>
    <w:rsid w:val="004512B5"/>
    <w:rsid w:val="00454CE4"/>
    <w:rsid w:val="0045638B"/>
    <w:rsid w:val="00457F7A"/>
    <w:rsid w:val="004607F2"/>
    <w:rsid w:val="00460AAA"/>
    <w:rsid w:val="00462A24"/>
    <w:rsid w:val="00462D89"/>
    <w:rsid w:val="00463FED"/>
    <w:rsid w:val="00465CB2"/>
    <w:rsid w:val="00467197"/>
    <w:rsid w:val="004673D0"/>
    <w:rsid w:val="0047023B"/>
    <w:rsid w:val="00470787"/>
    <w:rsid w:val="00470CDA"/>
    <w:rsid w:val="00473EE7"/>
    <w:rsid w:val="00474C66"/>
    <w:rsid w:val="00477E26"/>
    <w:rsid w:val="004824F1"/>
    <w:rsid w:val="0048359E"/>
    <w:rsid w:val="00485CFC"/>
    <w:rsid w:val="00487DBE"/>
    <w:rsid w:val="004914BE"/>
    <w:rsid w:val="00492406"/>
    <w:rsid w:val="004925B8"/>
    <w:rsid w:val="00492778"/>
    <w:rsid w:val="00493F8C"/>
    <w:rsid w:val="0049515F"/>
    <w:rsid w:val="004952ED"/>
    <w:rsid w:val="00495B97"/>
    <w:rsid w:val="004960DD"/>
    <w:rsid w:val="0049618D"/>
    <w:rsid w:val="00497D3D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B7E89"/>
    <w:rsid w:val="004C0067"/>
    <w:rsid w:val="004C08F2"/>
    <w:rsid w:val="004C0DF6"/>
    <w:rsid w:val="004C1246"/>
    <w:rsid w:val="004C1724"/>
    <w:rsid w:val="004C192A"/>
    <w:rsid w:val="004C463A"/>
    <w:rsid w:val="004C4AC0"/>
    <w:rsid w:val="004C5012"/>
    <w:rsid w:val="004C5708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E4F79"/>
    <w:rsid w:val="004F2EAC"/>
    <w:rsid w:val="004F342C"/>
    <w:rsid w:val="004F3F9A"/>
    <w:rsid w:val="004F4971"/>
    <w:rsid w:val="004F7986"/>
    <w:rsid w:val="00501490"/>
    <w:rsid w:val="00501624"/>
    <w:rsid w:val="00502BD6"/>
    <w:rsid w:val="00502D8F"/>
    <w:rsid w:val="00503158"/>
    <w:rsid w:val="00512240"/>
    <w:rsid w:val="00513171"/>
    <w:rsid w:val="00514E6D"/>
    <w:rsid w:val="00515B0A"/>
    <w:rsid w:val="00517DB4"/>
    <w:rsid w:val="00522262"/>
    <w:rsid w:val="00522F59"/>
    <w:rsid w:val="00523BC6"/>
    <w:rsid w:val="00523F3A"/>
    <w:rsid w:val="00524472"/>
    <w:rsid w:val="0052516E"/>
    <w:rsid w:val="0052539C"/>
    <w:rsid w:val="00525452"/>
    <w:rsid w:val="0052574C"/>
    <w:rsid w:val="00530D7F"/>
    <w:rsid w:val="00533A20"/>
    <w:rsid w:val="005341B6"/>
    <w:rsid w:val="005358FE"/>
    <w:rsid w:val="00535B28"/>
    <w:rsid w:val="005361B1"/>
    <w:rsid w:val="00537688"/>
    <w:rsid w:val="00537B5E"/>
    <w:rsid w:val="005419F6"/>
    <w:rsid w:val="0054371E"/>
    <w:rsid w:val="00543C79"/>
    <w:rsid w:val="00545166"/>
    <w:rsid w:val="005511AD"/>
    <w:rsid w:val="005516D1"/>
    <w:rsid w:val="005530E6"/>
    <w:rsid w:val="0055390D"/>
    <w:rsid w:val="00554517"/>
    <w:rsid w:val="00554886"/>
    <w:rsid w:val="0055764B"/>
    <w:rsid w:val="00557B06"/>
    <w:rsid w:val="00560EE7"/>
    <w:rsid w:val="005617E0"/>
    <w:rsid w:val="00561EBF"/>
    <w:rsid w:val="00562062"/>
    <w:rsid w:val="00563CD6"/>
    <w:rsid w:val="00563DCD"/>
    <w:rsid w:val="00563EC6"/>
    <w:rsid w:val="005652AA"/>
    <w:rsid w:val="00565ADE"/>
    <w:rsid w:val="00567CB7"/>
    <w:rsid w:val="00572C72"/>
    <w:rsid w:val="00574F10"/>
    <w:rsid w:val="005753E3"/>
    <w:rsid w:val="00576091"/>
    <w:rsid w:val="005766E3"/>
    <w:rsid w:val="00577741"/>
    <w:rsid w:val="005836C2"/>
    <w:rsid w:val="00592C5F"/>
    <w:rsid w:val="00593F23"/>
    <w:rsid w:val="00595B75"/>
    <w:rsid w:val="005963DF"/>
    <w:rsid w:val="005973A5"/>
    <w:rsid w:val="005A04E1"/>
    <w:rsid w:val="005A2370"/>
    <w:rsid w:val="005A3170"/>
    <w:rsid w:val="005A3999"/>
    <w:rsid w:val="005A3D98"/>
    <w:rsid w:val="005A3FA5"/>
    <w:rsid w:val="005A5AD9"/>
    <w:rsid w:val="005A74D1"/>
    <w:rsid w:val="005B5875"/>
    <w:rsid w:val="005B58BF"/>
    <w:rsid w:val="005B5B0E"/>
    <w:rsid w:val="005B76BB"/>
    <w:rsid w:val="005B7F54"/>
    <w:rsid w:val="005C098F"/>
    <w:rsid w:val="005C1D45"/>
    <w:rsid w:val="005C3AAA"/>
    <w:rsid w:val="005C464B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D7BC0"/>
    <w:rsid w:val="005E0D7F"/>
    <w:rsid w:val="005E1419"/>
    <w:rsid w:val="005E2183"/>
    <w:rsid w:val="005E3659"/>
    <w:rsid w:val="005E4ED5"/>
    <w:rsid w:val="005E58EB"/>
    <w:rsid w:val="005E6C3B"/>
    <w:rsid w:val="005E6DF4"/>
    <w:rsid w:val="005E739B"/>
    <w:rsid w:val="005E76F4"/>
    <w:rsid w:val="005F1B0C"/>
    <w:rsid w:val="005F2338"/>
    <w:rsid w:val="005F74C1"/>
    <w:rsid w:val="006005CB"/>
    <w:rsid w:val="006034DB"/>
    <w:rsid w:val="00607EAF"/>
    <w:rsid w:val="00610716"/>
    <w:rsid w:val="0061101D"/>
    <w:rsid w:val="00611527"/>
    <w:rsid w:val="00611FBA"/>
    <w:rsid w:val="00614264"/>
    <w:rsid w:val="00614D09"/>
    <w:rsid w:val="0062032A"/>
    <w:rsid w:val="00621A1A"/>
    <w:rsid w:val="00622B90"/>
    <w:rsid w:val="00622E8E"/>
    <w:rsid w:val="006231AC"/>
    <w:rsid w:val="00623272"/>
    <w:rsid w:val="006233DE"/>
    <w:rsid w:val="006237B6"/>
    <w:rsid w:val="00624153"/>
    <w:rsid w:val="006263EE"/>
    <w:rsid w:val="00626C28"/>
    <w:rsid w:val="00627586"/>
    <w:rsid w:val="0063280D"/>
    <w:rsid w:val="00633390"/>
    <w:rsid w:val="00634493"/>
    <w:rsid w:val="00636245"/>
    <w:rsid w:val="00637E2D"/>
    <w:rsid w:val="00640195"/>
    <w:rsid w:val="00641BFB"/>
    <w:rsid w:val="00642F66"/>
    <w:rsid w:val="00643159"/>
    <w:rsid w:val="00643243"/>
    <w:rsid w:val="006451D6"/>
    <w:rsid w:val="00645F82"/>
    <w:rsid w:val="006464A5"/>
    <w:rsid w:val="006469EA"/>
    <w:rsid w:val="00647B4D"/>
    <w:rsid w:val="00647D17"/>
    <w:rsid w:val="0065315B"/>
    <w:rsid w:val="00653391"/>
    <w:rsid w:val="00654B9F"/>
    <w:rsid w:val="00654CCB"/>
    <w:rsid w:val="00662E1C"/>
    <w:rsid w:val="006643B2"/>
    <w:rsid w:val="00666619"/>
    <w:rsid w:val="00667D9A"/>
    <w:rsid w:val="00670FC9"/>
    <w:rsid w:val="00672367"/>
    <w:rsid w:val="00672411"/>
    <w:rsid w:val="00672434"/>
    <w:rsid w:val="0067378D"/>
    <w:rsid w:val="00673B40"/>
    <w:rsid w:val="00675FED"/>
    <w:rsid w:val="00676126"/>
    <w:rsid w:val="006767F5"/>
    <w:rsid w:val="00676A40"/>
    <w:rsid w:val="00682005"/>
    <w:rsid w:val="00682CBA"/>
    <w:rsid w:val="00684607"/>
    <w:rsid w:val="006860BD"/>
    <w:rsid w:val="00690627"/>
    <w:rsid w:val="00690E3E"/>
    <w:rsid w:val="006913FA"/>
    <w:rsid w:val="006917ED"/>
    <w:rsid w:val="0069202C"/>
    <w:rsid w:val="006929E7"/>
    <w:rsid w:val="00692DBD"/>
    <w:rsid w:val="00692F93"/>
    <w:rsid w:val="0069479D"/>
    <w:rsid w:val="00694A1A"/>
    <w:rsid w:val="00696D44"/>
    <w:rsid w:val="006A218C"/>
    <w:rsid w:val="006A30AB"/>
    <w:rsid w:val="006A440C"/>
    <w:rsid w:val="006A5582"/>
    <w:rsid w:val="006A6BD0"/>
    <w:rsid w:val="006B10A4"/>
    <w:rsid w:val="006B3498"/>
    <w:rsid w:val="006B3748"/>
    <w:rsid w:val="006B6F7A"/>
    <w:rsid w:val="006B7301"/>
    <w:rsid w:val="006C05FF"/>
    <w:rsid w:val="006C22C5"/>
    <w:rsid w:val="006C2725"/>
    <w:rsid w:val="006C3905"/>
    <w:rsid w:val="006C41B3"/>
    <w:rsid w:val="006C4ED9"/>
    <w:rsid w:val="006C5914"/>
    <w:rsid w:val="006C71E3"/>
    <w:rsid w:val="006C754A"/>
    <w:rsid w:val="006D01F8"/>
    <w:rsid w:val="006D21C8"/>
    <w:rsid w:val="006D2B15"/>
    <w:rsid w:val="006D332B"/>
    <w:rsid w:val="006D59F1"/>
    <w:rsid w:val="006D776D"/>
    <w:rsid w:val="006E117B"/>
    <w:rsid w:val="006E22E3"/>
    <w:rsid w:val="006E68DA"/>
    <w:rsid w:val="006E7CA8"/>
    <w:rsid w:val="006F1153"/>
    <w:rsid w:val="006F2B57"/>
    <w:rsid w:val="006F5B5A"/>
    <w:rsid w:val="00703127"/>
    <w:rsid w:val="00705750"/>
    <w:rsid w:val="00705AD5"/>
    <w:rsid w:val="00707E44"/>
    <w:rsid w:val="0071041A"/>
    <w:rsid w:val="007105E0"/>
    <w:rsid w:val="00713C25"/>
    <w:rsid w:val="00715393"/>
    <w:rsid w:val="0071559F"/>
    <w:rsid w:val="00715628"/>
    <w:rsid w:val="00716857"/>
    <w:rsid w:val="00720B19"/>
    <w:rsid w:val="00721C9F"/>
    <w:rsid w:val="00722CE7"/>
    <w:rsid w:val="00722D1D"/>
    <w:rsid w:val="00726086"/>
    <w:rsid w:val="007261C1"/>
    <w:rsid w:val="00726753"/>
    <w:rsid w:val="007267BB"/>
    <w:rsid w:val="007279FE"/>
    <w:rsid w:val="00727B13"/>
    <w:rsid w:val="00731895"/>
    <w:rsid w:val="0073460F"/>
    <w:rsid w:val="007354B8"/>
    <w:rsid w:val="007429A9"/>
    <w:rsid w:val="00742E5E"/>
    <w:rsid w:val="007431A2"/>
    <w:rsid w:val="00744415"/>
    <w:rsid w:val="007444A7"/>
    <w:rsid w:val="00744BF0"/>
    <w:rsid w:val="00744D78"/>
    <w:rsid w:val="00744F60"/>
    <w:rsid w:val="00747753"/>
    <w:rsid w:val="00751702"/>
    <w:rsid w:val="00751A05"/>
    <w:rsid w:val="007525E1"/>
    <w:rsid w:val="00752FC3"/>
    <w:rsid w:val="00753A64"/>
    <w:rsid w:val="007545D3"/>
    <w:rsid w:val="00755F96"/>
    <w:rsid w:val="0075635C"/>
    <w:rsid w:val="00756A4C"/>
    <w:rsid w:val="0075796D"/>
    <w:rsid w:val="00757AAA"/>
    <w:rsid w:val="00760854"/>
    <w:rsid w:val="0076148C"/>
    <w:rsid w:val="00761BA3"/>
    <w:rsid w:val="007640D6"/>
    <w:rsid w:val="007660E5"/>
    <w:rsid w:val="007716D6"/>
    <w:rsid w:val="007746C9"/>
    <w:rsid w:val="007754C1"/>
    <w:rsid w:val="00776413"/>
    <w:rsid w:val="00776510"/>
    <w:rsid w:val="007769A1"/>
    <w:rsid w:val="00784FD6"/>
    <w:rsid w:val="00787023"/>
    <w:rsid w:val="007910BF"/>
    <w:rsid w:val="00794DC0"/>
    <w:rsid w:val="0079588E"/>
    <w:rsid w:val="007958BD"/>
    <w:rsid w:val="00795BE3"/>
    <w:rsid w:val="007971E3"/>
    <w:rsid w:val="007A0C6C"/>
    <w:rsid w:val="007A1050"/>
    <w:rsid w:val="007A1676"/>
    <w:rsid w:val="007A32F3"/>
    <w:rsid w:val="007A3E7E"/>
    <w:rsid w:val="007A6F3A"/>
    <w:rsid w:val="007A71D9"/>
    <w:rsid w:val="007B0D0D"/>
    <w:rsid w:val="007B0FB9"/>
    <w:rsid w:val="007B140E"/>
    <w:rsid w:val="007B2D28"/>
    <w:rsid w:val="007B2F73"/>
    <w:rsid w:val="007B3A15"/>
    <w:rsid w:val="007B720E"/>
    <w:rsid w:val="007C121E"/>
    <w:rsid w:val="007C1771"/>
    <w:rsid w:val="007C273C"/>
    <w:rsid w:val="007C6AA6"/>
    <w:rsid w:val="007D6591"/>
    <w:rsid w:val="007D6DC0"/>
    <w:rsid w:val="007D6ED9"/>
    <w:rsid w:val="007D79E1"/>
    <w:rsid w:val="007E0AAF"/>
    <w:rsid w:val="007E0E19"/>
    <w:rsid w:val="007E1A34"/>
    <w:rsid w:val="007E3103"/>
    <w:rsid w:val="007E34FB"/>
    <w:rsid w:val="007E39F3"/>
    <w:rsid w:val="007E40A0"/>
    <w:rsid w:val="007E42FE"/>
    <w:rsid w:val="007F0132"/>
    <w:rsid w:val="007F2844"/>
    <w:rsid w:val="007F2A64"/>
    <w:rsid w:val="007F3DFD"/>
    <w:rsid w:val="007F4378"/>
    <w:rsid w:val="007F4CAD"/>
    <w:rsid w:val="007F5096"/>
    <w:rsid w:val="007F511D"/>
    <w:rsid w:val="007F5573"/>
    <w:rsid w:val="007F6D9D"/>
    <w:rsid w:val="00801125"/>
    <w:rsid w:val="00801EE7"/>
    <w:rsid w:val="00803123"/>
    <w:rsid w:val="00803796"/>
    <w:rsid w:val="00804F29"/>
    <w:rsid w:val="00805465"/>
    <w:rsid w:val="00806025"/>
    <w:rsid w:val="00806F2D"/>
    <w:rsid w:val="00810E8B"/>
    <w:rsid w:val="0081297A"/>
    <w:rsid w:val="00812EBD"/>
    <w:rsid w:val="0081498D"/>
    <w:rsid w:val="008162A5"/>
    <w:rsid w:val="008171AB"/>
    <w:rsid w:val="00817A2C"/>
    <w:rsid w:val="00821F23"/>
    <w:rsid w:val="00822053"/>
    <w:rsid w:val="00822A38"/>
    <w:rsid w:val="008256F5"/>
    <w:rsid w:val="00825845"/>
    <w:rsid w:val="00826333"/>
    <w:rsid w:val="008263E6"/>
    <w:rsid w:val="00826D04"/>
    <w:rsid w:val="0082702E"/>
    <w:rsid w:val="00830A5D"/>
    <w:rsid w:val="00830A75"/>
    <w:rsid w:val="00830EED"/>
    <w:rsid w:val="008315ED"/>
    <w:rsid w:val="00831B7C"/>
    <w:rsid w:val="0083210A"/>
    <w:rsid w:val="008334AC"/>
    <w:rsid w:val="00835DFD"/>
    <w:rsid w:val="0083655C"/>
    <w:rsid w:val="00841C5A"/>
    <w:rsid w:val="00841F85"/>
    <w:rsid w:val="008443CC"/>
    <w:rsid w:val="00846144"/>
    <w:rsid w:val="00850087"/>
    <w:rsid w:val="00850C44"/>
    <w:rsid w:val="00850E1B"/>
    <w:rsid w:val="0085308E"/>
    <w:rsid w:val="00854FD5"/>
    <w:rsid w:val="008578FD"/>
    <w:rsid w:val="00861093"/>
    <w:rsid w:val="008627D6"/>
    <w:rsid w:val="00862CE0"/>
    <w:rsid w:val="00862ED8"/>
    <w:rsid w:val="0086420F"/>
    <w:rsid w:val="0086567B"/>
    <w:rsid w:val="00867361"/>
    <w:rsid w:val="00870515"/>
    <w:rsid w:val="00872692"/>
    <w:rsid w:val="00875196"/>
    <w:rsid w:val="008751D0"/>
    <w:rsid w:val="00880B8D"/>
    <w:rsid w:val="0088148A"/>
    <w:rsid w:val="00882346"/>
    <w:rsid w:val="00882926"/>
    <w:rsid w:val="008839BE"/>
    <w:rsid w:val="0088630C"/>
    <w:rsid w:val="008876CA"/>
    <w:rsid w:val="00887AD1"/>
    <w:rsid w:val="00890412"/>
    <w:rsid w:val="00891E61"/>
    <w:rsid w:val="00892B4C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C5AE6"/>
    <w:rsid w:val="008D24E5"/>
    <w:rsid w:val="008D26A5"/>
    <w:rsid w:val="008D4E3D"/>
    <w:rsid w:val="008D5669"/>
    <w:rsid w:val="008D7CB2"/>
    <w:rsid w:val="008E03EA"/>
    <w:rsid w:val="008E2948"/>
    <w:rsid w:val="008E3B2A"/>
    <w:rsid w:val="008E468F"/>
    <w:rsid w:val="008E548D"/>
    <w:rsid w:val="008E580A"/>
    <w:rsid w:val="008E61BF"/>
    <w:rsid w:val="008E651F"/>
    <w:rsid w:val="008E6B66"/>
    <w:rsid w:val="008E7EE6"/>
    <w:rsid w:val="008F0783"/>
    <w:rsid w:val="008F5B55"/>
    <w:rsid w:val="008F73FA"/>
    <w:rsid w:val="00901DAC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014"/>
    <w:rsid w:val="00914C47"/>
    <w:rsid w:val="00915B5D"/>
    <w:rsid w:val="009229E6"/>
    <w:rsid w:val="00922B73"/>
    <w:rsid w:val="00922D56"/>
    <w:rsid w:val="00926D19"/>
    <w:rsid w:val="00930835"/>
    <w:rsid w:val="009319CA"/>
    <w:rsid w:val="00933753"/>
    <w:rsid w:val="009407A5"/>
    <w:rsid w:val="009413B8"/>
    <w:rsid w:val="00942ABC"/>
    <w:rsid w:val="0094533B"/>
    <w:rsid w:val="009456D4"/>
    <w:rsid w:val="00946E3C"/>
    <w:rsid w:val="0095054B"/>
    <w:rsid w:val="00950B83"/>
    <w:rsid w:val="009525F7"/>
    <w:rsid w:val="00954A2C"/>
    <w:rsid w:val="00957A5E"/>
    <w:rsid w:val="009635EC"/>
    <w:rsid w:val="00963AE9"/>
    <w:rsid w:val="00964760"/>
    <w:rsid w:val="00967A4E"/>
    <w:rsid w:val="009720E4"/>
    <w:rsid w:val="009722C3"/>
    <w:rsid w:val="00972A0B"/>
    <w:rsid w:val="0097310C"/>
    <w:rsid w:val="00974FCC"/>
    <w:rsid w:val="00976026"/>
    <w:rsid w:val="009766CF"/>
    <w:rsid w:val="00976967"/>
    <w:rsid w:val="00981550"/>
    <w:rsid w:val="009821D8"/>
    <w:rsid w:val="00984734"/>
    <w:rsid w:val="009851C5"/>
    <w:rsid w:val="00985A73"/>
    <w:rsid w:val="00985F45"/>
    <w:rsid w:val="00985F74"/>
    <w:rsid w:val="00986AC6"/>
    <w:rsid w:val="0098755C"/>
    <w:rsid w:val="00991786"/>
    <w:rsid w:val="00992306"/>
    <w:rsid w:val="009935C6"/>
    <w:rsid w:val="00994BEF"/>
    <w:rsid w:val="00994F06"/>
    <w:rsid w:val="0099640F"/>
    <w:rsid w:val="00996A6D"/>
    <w:rsid w:val="00996A99"/>
    <w:rsid w:val="00996B16"/>
    <w:rsid w:val="009977C5"/>
    <w:rsid w:val="009978EE"/>
    <w:rsid w:val="00997D79"/>
    <w:rsid w:val="009A0568"/>
    <w:rsid w:val="009A0841"/>
    <w:rsid w:val="009A0911"/>
    <w:rsid w:val="009A1665"/>
    <w:rsid w:val="009A513E"/>
    <w:rsid w:val="009A7388"/>
    <w:rsid w:val="009B01C1"/>
    <w:rsid w:val="009B0348"/>
    <w:rsid w:val="009B1539"/>
    <w:rsid w:val="009B4A43"/>
    <w:rsid w:val="009C1088"/>
    <w:rsid w:val="009C1103"/>
    <w:rsid w:val="009C1A87"/>
    <w:rsid w:val="009C287A"/>
    <w:rsid w:val="009C4CE2"/>
    <w:rsid w:val="009C5E74"/>
    <w:rsid w:val="009D2655"/>
    <w:rsid w:val="009D40C5"/>
    <w:rsid w:val="009D5859"/>
    <w:rsid w:val="009D6C95"/>
    <w:rsid w:val="009E2EB2"/>
    <w:rsid w:val="009E4BAF"/>
    <w:rsid w:val="009E5533"/>
    <w:rsid w:val="009E5BE1"/>
    <w:rsid w:val="009F197B"/>
    <w:rsid w:val="009F337E"/>
    <w:rsid w:val="009F49DC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14ECD"/>
    <w:rsid w:val="00A2063F"/>
    <w:rsid w:val="00A20CB4"/>
    <w:rsid w:val="00A21215"/>
    <w:rsid w:val="00A21C0C"/>
    <w:rsid w:val="00A21EA8"/>
    <w:rsid w:val="00A27E00"/>
    <w:rsid w:val="00A27F9E"/>
    <w:rsid w:val="00A31662"/>
    <w:rsid w:val="00A32D76"/>
    <w:rsid w:val="00A334C0"/>
    <w:rsid w:val="00A337BF"/>
    <w:rsid w:val="00A33C5E"/>
    <w:rsid w:val="00A410E8"/>
    <w:rsid w:val="00A41A6B"/>
    <w:rsid w:val="00A41A79"/>
    <w:rsid w:val="00A41CBF"/>
    <w:rsid w:val="00A42D95"/>
    <w:rsid w:val="00A430D8"/>
    <w:rsid w:val="00A45061"/>
    <w:rsid w:val="00A47C0A"/>
    <w:rsid w:val="00A51D2D"/>
    <w:rsid w:val="00A51F2C"/>
    <w:rsid w:val="00A5201D"/>
    <w:rsid w:val="00A53C86"/>
    <w:rsid w:val="00A540D5"/>
    <w:rsid w:val="00A577D8"/>
    <w:rsid w:val="00A57AA2"/>
    <w:rsid w:val="00A57DC3"/>
    <w:rsid w:val="00A6179A"/>
    <w:rsid w:val="00A61B22"/>
    <w:rsid w:val="00A629C2"/>
    <w:rsid w:val="00A647D5"/>
    <w:rsid w:val="00A6659F"/>
    <w:rsid w:val="00A66C0C"/>
    <w:rsid w:val="00A671CB"/>
    <w:rsid w:val="00A67B0C"/>
    <w:rsid w:val="00A700B9"/>
    <w:rsid w:val="00A7109D"/>
    <w:rsid w:val="00A720D7"/>
    <w:rsid w:val="00A72DCC"/>
    <w:rsid w:val="00A72E60"/>
    <w:rsid w:val="00A73441"/>
    <w:rsid w:val="00A779AF"/>
    <w:rsid w:val="00A83C39"/>
    <w:rsid w:val="00A84289"/>
    <w:rsid w:val="00A91676"/>
    <w:rsid w:val="00A920B0"/>
    <w:rsid w:val="00A93950"/>
    <w:rsid w:val="00A949D1"/>
    <w:rsid w:val="00A9659F"/>
    <w:rsid w:val="00A97DA8"/>
    <w:rsid w:val="00AA0333"/>
    <w:rsid w:val="00AA060B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5761"/>
    <w:rsid w:val="00AB7315"/>
    <w:rsid w:val="00AC18EC"/>
    <w:rsid w:val="00AC5BD4"/>
    <w:rsid w:val="00AC6294"/>
    <w:rsid w:val="00AC717B"/>
    <w:rsid w:val="00AD0D83"/>
    <w:rsid w:val="00AD0F2E"/>
    <w:rsid w:val="00AD0F45"/>
    <w:rsid w:val="00AD41E7"/>
    <w:rsid w:val="00AD4848"/>
    <w:rsid w:val="00AD4EB8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370F"/>
    <w:rsid w:val="00AF49AE"/>
    <w:rsid w:val="00AF4EBB"/>
    <w:rsid w:val="00AF59EB"/>
    <w:rsid w:val="00AF6D5B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CBD"/>
    <w:rsid w:val="00B17D77"/>
    <w:rsid w:val="00B20E7E"/>
    <w:rsid w:val="00B219D7"/>
    <w:rsid w:val="00B21BC3"/>
    <w:rsid w:val="00B22C80"/>
    <w:rsid w:val="00B23FAF"/>
    <w:rsid w:val="00B24148"/>
    <w:rsid w:val="00B30E4E"/>
    <w:rsid w:val="00B315AD"/>
    <w:rsid w:val="00B31790"/>
    <w:rsid w:val="00B31ADD"/>
    <w:rsid w:val="00B35A06"/>
    <w:rsid w:val="00B36233"/>
    <w:rsid w:val="00B3722A"/>
    <w:rsid w:val="00B40EDC"/>
    <w:rsid w:val="00B4278D"/>
    <w:rsid w:val="00B44916"/>
    <w:rsid w:val="00B47A6C"/>
    <w:rsid w:val="00B500BB"/>
    <w:rsid w:val="00B502E8"/>
    <w:rsid w:val="00B508BD"/>
    <w:rsid w:val="00B5540C"/>
    <w:rsid w:val="00B555F4"/>
    <w:rsid w:val="00B5679E"/>
    <w:rsid w:val="00B56F39"/>
    <w:rsid w:val="00B5705D"/>
    <w:rsid w:val="00B5718C"/>
    <w:rsid w:val="00B573B1"/>
    <w:rsid w:val="00B60054"/>
    <w:rsid w:val="00B606F7"/>
    <w:rsid w:val="00B61961"/>
    <w:rsid w:val="00B61DEC"/>
    <w:rsid w:val="00B62358"/>
    <w:rsid w:val="00B627BD"/>
    <w:rsid w:val="00B63490"/>
    <w:rsid w:val="00B63B02"/>
    <w:rsid w:val="00B671C4"/>
    <w:rsid w:val="00B6783A"/>
    <w:rsid w:val="00B72061"/>
    <w:rsid w:val="00B7233D"/>
    <w:rsid w:val="00B74560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360D"/>
    <w:rsid w:val="00B94E31"/>
    <w:rsid w:val="00B95A79"/>
    <w:rsid w:val="00B967C2"/>
    <w:rsid w:val="00B97359"/>
    <w:rsid w:val="00B97E14"/>
    <w:rsid w:val="00BA006B"/>
    <w:rsid w:val="00BA025F"/>
    <w:rsid w:val="00BA1BAD"/>
    <w:rsid w:val="00BA6C34"/>
    <w:rsid w:val="00BA7DB0"/>
    <w:rsid w:val="00BB0569"/>
    <w:rsid w:val="00BB17BB"/>
    <w:rsid w:val="00BB1CA2"/>
    <w:rsid w:val="00BB56A7"/>
    <w:rsid w:val="00BB6B73"/>
    <w:rsid w:val="00BB7366"/>
    <w:rsid w:val="00BC3E37"/>
    <w:rsid w:val="00BC4A43"/>
    <w:rsid w:val="00BC74BE"/>
    <w:rsid w:val="00BC75AA"/>
    <w:rsid w:val="00BC7E91"/>
    <w:rsid w:val="00BD00F0"/>
    <w:rsid w:val="00BD1FC2"/>
    <w:rsid w:val="00BD4AF1"/>
    <w:rsid w:val="00BD5209"/>
    <w:rsid w:val="00BD6508"/>
    <w:rsid w:val="00BE2B95"/>
    <w:rsid w:val="00BE63D9"/>
    <w:rsid w:val="00BE7D55"/>
    <w:rsid w:val="00BF07DE"/>
    <w:rsid w:val="00BF0840"/>
    <w:rsid w:val="00BF0AC2"/>
    <w:rsid w:val="00BF15D7"/>
    <w:rsid w:val="00BF2D7B"/>
    <w:rsid w:val="00BF4E3A"/>
    <w:rsid w:val="00BF562A"/>
    <w:rsid w:val="00C00A10"/>
    <w:rsid w:val="00C01439"/>
    <w:rsid w:val="00C0281F"/>
    <w:rsid w:val="00C0309D"/>
    <w:rsid w:val="00C042CA"/>
    <w:rsid w:val="00C07F91"/>
    <w:rsid w:val="00C110C2"/>
    <w:rsid w:val="00C1192F"/>
    <w:rsid w:val="00C17B3B"/>
    <w:rsid w:val="00C21425"/>
    <w:rsid w:val="00C22B50"/>
    <w:rsid w:val="00C237AC"/>
    <w:rsid w:val="00C26C04"/>
    <w:rsid w:val="00C26FCF"/>
    <w:rsid w:val="00C2700F"/>
    <w:rsid w:val="00C318E4"/>
    <w:rsid w:val="00C3750A"/>
    <w:rsid w:val="00C42B0B"/>
    <w:rsid w:val="00C42EF6"/>
    <w:rsid w:val="00C51745"/>
    <w:rsid w:val="00C51D0B"/>
    <w:rsid w:val="00C52B54"/>
    <w:rsid w:val="00C53762"/>
    <w:rsid w:val="00C57148"/>
    <w:rsid w:val="00C62292"/>
    <w:rsid w:val="00C641B3"/>
    <w:rsid w:val="00C65EA4"/>
    <w:rsid w:val="00C66242"/>
    <w:rsid w:val="00C67665"/>
    <w:rsid w:val="00C73D23"/>
    <w:rsid w:val="00C74D90"/>
    <w:rsid w:val="00C753AD"/>
    <w:rsid w:val="00C7555A"/>
    <w:rsid w:val="00C75EC1"/>
    <w:rsid w:val="00C80397"/>
    <w:rsid w:val="00C804DF"/>
    <w:rsid w:val="00C81A44"/>
    <w:rsid w:val="00C83148"/>
    <w:rsid w:val="00C83A74"/>
    <w:rsid w:val="00C87889"/>
    <w:rsid w:val="00C909E1"/>
    <w:rsid w:val="00C90CAC"/>
    <w:rsid w:val="00C917A6"/>
    <w:rsid w:val="00C92A9F"/>
    <w:rsid w:val="00C94192"/>
    <w:rsid w:val="00C94754"/>
    <w:rsid w:val="00C95C4F"/>
    <w:rsid w:val="00C96A9B"/>
    <w:rsid w:val="00C97067"/>
    <w:rsid w:val="00C97316"/>
    <w:rsid w:val="00CA0196"/>
    <w:rsid w:val="00CA23CA"/>
    <w:rsid w:val="00CA2689"/>
    <w:rsid w:val="00CA48D0"/>
    <w:rsid w:val="00CA4D4B"/>
    <w:rsid w:val="00CA5724"/>
    <w:rsid w:val="00CA6151"/>
    <w:rsid w:val="00CA75FA"/>
    <w:rsid w:val="00CA7DCD"/>
    <w:rsid w:val="00CB175A"/>
    <w:rsid w:val="00CB4E79"/>
    <w:rsid w:val="00CC20B3"/>
    <w:rsid w:val="00CC295E"/>
    <w:rsid w:val="00CC3E70"/>
    <w:rsid w:val="00CC5F73"/>
    <w:rsid w:val="00CC7359"/>
    <w:rsid w:val="00CC7422"/>
    <w:rsid w:val="00CC7D9E"/>
    <w:rsid w:val="00CD1073"/>
    <w:rsid w:val="00CD14E3"/>
    <w:rsid w:val="00CD30B4"/>
    <w:rsid w:val="00CD54D7"/>
    <w:rsid w:val="00CD58BE"/>
    <w:rsid w:val="00CD6CF9"/>
    <w:rsid w:val="00CD7722"/>
    <w:rsid w:val="00CE43C1"/>
    <w:rsid w:val="00CE46D4"/>
    <w:rsid w:val="00CE49D2"/>
    <w:rsid w:val="00CE6314"/>
    <w:rsid w:val="00CE7033"/>
    <w:rsid w:val="00CE7A8D"/>
    <w:rsid w:val="00CE7AC7"/>
    <w:rsid w:val="00CF0E50"/>
    <w:rsid w:val="00CF3AF0"/>
    <w:rsid w:val="00CF46F8"/>
    <w:rsid w:val="00CF6888"/>
    <w:rsid w:val="00CF6DA8"/>
    <w:rsid w:val="00CF7116"/>
    <w:rsid w:val="00CF7F22"/>
    <w:rsid w:val="00D01E93"/>
    <w:rsid w:val="00D02ED1"/>
    <w:rsid w:val="00D11153"/>
    <w:rsid w:val="00D113AA"/>
    <w:rsid w:val="00D118E2"/>
    <w:rsid w:val="00D12E3E"/>
    <w:rsid w:val="00D12ECD"/>
    <w:rsid w:val="00D1317A"/>
    <w:rsid w:val="00D14045"/>
    <w:rsid w:val="00D15299"/>
    <w:rsid w:val="00D156CC"/>
    <w:rsid w:val="00D15960"/>
    <w:rsid w:val="00D1734E"/>
    <w:rsid w:val="00D22A6F"/>
    <w:rsid w:val="00D25B6E"/>
    <w:rsid w:val="00D302CD"/>
    <w:rsid w:val="00D318AF"/>
    <w:rsid w:val="00D31929"/>
    <w:rsid w:val="00D324B2"/>
    <w:rsid w:val="00D32970"/>
    <w:rsid w:val="00D32997"/>
    <w:rsid w:val="00D336D1"/>
    <w:rsid w:val="00D34EEB"/>
    <w:rsid w:val="00D35734"/>
    <w:rsid w:val="00D36B0C"/>
    <w:rsid w:val="00D376DD"/>
    <w:rsid w:val="00D37EED"/>
    <w:rsid w:val="00D40EDD"/>
    <w:rsid w:val="00D42A60"/>
    <w:rsid w:val="00D44C9E"/>
    <w:rsid w:val="00D46053"/>
    <w:rsid w:val="00D47E15"/>
    <w:rsid w:val="00D51B2F"/>
    <w:rsid w:val="00D525B8"/>
    <w:rsid w:val="00D52F6F"/>
    <w:rsid w:val="00D54B58"/>
    <w:rsid w:val="00D5766E"/>
    <w:rsid w:val="00D57BBD"/>
    <w:rsid w:val="00D61E37"/>
    <w:rsid w:val="00D63A47"/>
    <w:rsid w:val="00D64941"/>
    <w:rsid w:val="00D663F8"/>
    <w:rsid w:val="00D66A6A"/>
    <w:rsid w:val="00D710C0"/>
    <w:rsid w:val="00D715F0"/>
    <w:rsid w:val="00D72724"/>
    <w:rsid w:val="00D73B52"/>
    <w:rsid w:val="00D74348"/>
    <w:rsid w:val="00D745F5"/>
    <w:rsid w:val="00D755D4"/>
    <w:rsid w:val="00D75748"/>
    <w:rsid w:val="00D81B80"/>
    <w:rsid w:val="00D82CE3"/>
    <w:rsid w:val="00D83B20"/>
    <w:rsid w:val="00D84171"/>
    <w:rsid w:val="00D84C8A"/>
    <w:rsid w:val="00D8576E"/>
    <w:rsid w:val="00D90346"/>
    <w:rsid w:val="00D91B3D"/>
    <w:rsid w:val="00D95645"/>
    <w:rsid w:val="00D965E7"/>
    <w:rsid w:val="00D96D25"/>
    <w:rsid w:val="00D97B3A"/>
    <w:rsid w:val="00DA32FF"/>
    <w:rsid w:val="00DA43FC"/>
    <w:rsid w:val="00DA6118"/>
    <w:rsid w:val="00DA6B90"/>
    <w:rsid w:val="00DA7F92"/>
    <w:rsid w:val="00DB0754"/>
    <w:rsid w:val="00DB0FCE"/>
    <w:rsid w:val="00DB379C"/>
    <w:rsid w:val="00DB3A0F"/>
    <w:rsid w:val="00DB3FB0"/>
    <w:rsid w:val="00DB5AD5"/>
    <w:rsid w:val="00DB641F"/>
    <w:rsid w:val="00DB6FC6"/>
    <w:rsid w:val="00DB77FE"/>
    <w:rsid w:val="00DB7B42"/>
    <w:rsid w:val="00DB7E8B"/>
    <w:rsid w:val="00DC0BC1"/>
    <w:rsid w:val="00DC1F13"/>
    <w:rsid w:val="00DC29CD"/>
    <w:rsid w:val="00DC3652"/>
    <w:rsid w:val="00DC46EE"/>
    <w:rsid w:val="00DC562C"/>
    <w:rsid w:val="00DC5633"/>
    <w:rsid w:val="00DD037E"/>
    <w:rsid w:val="00DD198E"/>
    <w:rsid w:val="00DD291D"/>
    <w:rsid w:val="00DD647B"/>
    <w:rsid w:val="00DD76D5"/>
    <w:rsid w:val="00DE06A7"/>
    <w:rsid w:val="00DE07DB"/>
    <w:rsid w:val="00DE0E4C"/>
    <w:rsid w:val="00DE1841"/>
    <w:rsid w:val="00DE273B"/>
    <w:rsid w:val="00DE3084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B7F"/>
    <w:rsid w:val="00E042E4"/>
    <w:rsid w:val="00E06A37"/>
    <w:rsid w:val="00E12472"/>
    <w:rsid w:val="00E13F2A"/>
    <w:rsid w:val="00E17940"/>
    <w:rsid w:val="00E2023A"/>
    <w:rsid w:val="00E203FA"/>
    <w:rsid w:val="00E20A0D"/>
    <w:rsid w:val="00E22254"/>
    <w:rsid w:val="00E26FB4"/>
    <w:rsid w:val="00E2769D"/>
    <w:rsid w:val="00E32CF1"/>
    <w:rsid w:val="00E32E41"/>
    <w:rsid w:val="00E376DB"/>
    <w:rsid w:val="00E41994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732"/>
    <w:rsid w:val="00E53A27"/>
    <w:rsid w:val="00E549B0"/>
    <w:rsid w:val="00E55660"/>
    <w:rsid w:val="00E60C6E"/>
    <w:rsid w:val="00E6161C"/>
    <w:rsid w:val="00E638C3"/>
    <w:rsid w:val="00E63B73"/>
    <w:rsid w:val="00E63E00"/>
    <w:rsid w:val="00E6512E"/>
    <w:rsid w:val="00E65F83"/>
    <w:rsid w:val="00E67C9C"/>
    <w:rsid w:val="00E70166"/>
    <w:rsid w:val="00E730B5"/>
    <w:rsid w:val="00E7433A"/>
    <w:rsid w:val="00E74822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57C3"/>
    <w:rsid w:val="00EA0861"/>
    <w:rsid w:val="00EA0A51"/>
    <w:rsid w:val="00EA0A98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DF5"/>
    <w:rsid w:val="00EB3135"/>
    <w:rsid w:val="00EB3438"/>
    <w:rsid w:val="00EB3A08"/>
    <w:rsid w:val="00EB617B"/>
    <w:rsid w:val="00EB76B7"/>
    <w:rsid w:val="00EC0551"/>
    <w:rsid w:val="00EC10F4"/>
    <w:rsid w:val="00EC3427"/>
    <w:rsid w:val="00EC5342"/>
    <w:rsid w:val="00EC53B2"/>
    <w:rsid w:val="00EC5C5F"/>
    <w:rsid w:val="00EC60F8"/>
    <w:rsid w:val="00EC73FC"/>
    <w:rsid w:val="00ED292D"/>
    <w:rsid w:val="00ED2E5C"/>
    <w:rsid w:val="00ED38CA"/>
    <w:rsid w:val="00ED5543"/>
    <w:rsid w:val="00ED5E5F"/>
    <w:rsid w:val="00EE1660"/>
    <w:rsid w:val="00EE195F"/>
    <w:rsid w:val="00EE2889"/>
    <w:rsid w:val="00EE2F32"/>
    <w:rsid w:val="00EE340B"/>
    <w:rsid w:val="00EE4B96"/>
    <w:rsid w:val="00EE5796"/>
    <w:rsid w:val="00EE6B12"/>
    <w:rsid w:val="00EE7CAC"/>
    <w:rsid w:val="00EF18C9"/>
    <w:rsid w:val="00EF1A43"/>
    <w:rsid w:val="00EF1AD4"/>
    <w:rsid w:val="00EF1BD5"/>
    <w:rsid w:val="00EF29B4"/>
    <w:rsid w:val="00EF4703"/>
    <w:rsid w:val="00EF4B56"/>
    <w:rsid w:val="00EF65A6"/>
    <w:rsid w:val="00EF7A31"/>
    <w:rsid w:val="00EF7A7E"/>
    <w:rsid w:val="00F01F22"/>
    <w:rsid w:val="00F03155"/>
    <w:rsid w:val="00F054F1"/>
    <w:rsid w:val="00F06C8C"/>
    <w:rsid w:val="00F07565"/>
    <w:rsid w:val="00F07DDC"/>
    <w:rsid w:val="00F11152"/>
    <w:rsid w:val="00F16596"/>
    <w:rsid w:val="00F165D1"/>
    <w:rsid w:val="00F1702D"/>
    <w:rsid w:val="00F17BEE"/>
    <w:rsid w:val="00F17DBF"/>
    <w:rsid w:val="00F201D2"/>
    <w:rsid w:val="00F24A48"/>
    <w:rsid w:val="00F2545B"/>
    <w:rsid w:val="00F254DB"/>
    <w:rsid w:val="00F25AF0"/>
    <w:rsid w:val="00F263FE"/>
    <w:rsid w:val="00F3100F"/>
    <w:rsid w:val="00F40259"/>
    <w:rsid w:val="00F42B7E"/>
    <w:rsid w:val="00F43886"/>
    <w:rsid w:val="00F43D30"/>
    <w:rsid w:val="00F440FF"/>
    <w:rsid w:val="00F4505F"/>
    <w:rsid w:val="00F4558B"/>
    <w:rsid w:val="00F45733"/>
    <w:rsid w:val="00F466BB"/>
    <w:rsid w:val="00F46E50"/>
    <w:rsid w:val="00F470D1"/>
    <w:rsid w:val="00F5115D"/>
    <w:rsid w:val="00F51929"/>
    <w:rsid w:val="00F53F5D"/>
    <w:rsid w:val="00F601E6"/>
    <w:rsid w:val="00F61F08"/>
    <w:rsid w:val="00F64AFC"/>
    <w:rsid w:val="00F652C8"/>
    <w:rsid w:val="00F654A0"/>
    <w:rsid w:val="00F65FBD"/>
    <w:rsid w:val="00F66255"/>
    <w:rsid w:val="00F6776C"/>
    <w:rsid w:val="00F704B7"/>
    <w:rsid w:val="00F706D2"/>
    <w:rsid w:val="00F70C52"/>
    <w:rsid w:val="00F729C0"/>
    <w:rsid w:val="00F72E41"/>
    <w:rsid w:val="00F734EC"/>
    <w:rsid w:val="00F73AC9"/>
    <w:rsid w:val="00F75535"/>
    <w:rsid w:val="00F817EE"/>
    <w:rsid w:val="00F83700"/>
    <w:rsid w:val="00F84C84"/>
    <w:rsid w:val="00F86004"/>
    <w:rsid w:val="00F86450"/>
    <w:rsid w:val="00F874CE"/>
    <w:rsid w:val="00F91704"/>
    <w:rsid w:val="00F935FE"/>
    <w:rsid w:val="00F952C8"/>
    <w:rsid w:val="00F956E1"/>
    <w:rsid w:val="00F95838"/>
    <w:rsid w:val="00F96D9E"/>
    <w:rsid w:val="00F96EFA"/>
    <w:rsid w:val="00F97C27"/>
    <w:rsid w:val="00FA12AE"/>
    <w:rsid w:val="00FA188E"/>
    <w:rsid w:val="00FA217F"/>
    <w:rsid w:val="00FA478B"/>
    <w:rsid w:val="00FA602E"/>
    <w:rsid w:val="00FA6135"/>
    <w:rsid w:val="00FA7B84"/>
    <w:rsid w:val="00FA7C80"/>
    <w:rsid w:val="00FB122A"/>
    <w:rsid w:val="00FB1B6A"/>
    <w:rsid w:val="00FB456D"/>
    <w:rsid w:val="00FB4C80"/>
    <w:rsid w:val="00FB6A7D"/>
    <w:rsid w:val="00FC0290"/>
    <w:rsid w:val="00FC296F"/>
    <w:rsid w:val="00FC48D6"/>
    <w:rsid w:val="00FC6146"/>
    <w:rsid w:val="00FD0635"/>
    <w:rsid w:val="00FD57C3"/>
    <w:rsid w:val="00FD6AEA"/>
    <w:rsid w:val="00FD775A"/>
    <w:rsid w:val="00FD7CF7"/>
    <w:rsid w:val="00FD7D1E"/>
    <w:rsid w:val="00FE1507"/>
    <w:rsid w:val="00FE1B99"/>
    <w:rsid w:val="00FE1CE8"/>
    <w:rsid w:val="00FE218C"/>
    <w:rsid w:val="00FE21D2"/>
    <w:rsid w:val="00FE3A18"/>
    <w:rsid w:val="00FE77FB"/>
    <w:rsid w:val="00FF1DA4"/>
    <w:rsid w:val="00FF1EDF"/>
    <w:rsid w:val="00FF46A2"/>
    <w:rsid w:val="00FF4C10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981D2C1D-5A54-4E21-BFE6-5D03D460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emf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2.emf"/><Relationship Id="rId28" Type="http://schemas.openxmlformats.org/officeDocument/2006/relationships/oleObject" Target="embeddings/oleObject6.bin"/><Relationship Id="rId10" Type="http://schemas.openxmlformats.org/officeDocument/2006/relationships/image" Target="media/image2.emf"/><Relationship Id="rId19" Type="http://schemas.openxmlformats.org/officeDocument/2006/relationships/image" Target="media/image9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9.png@01D1F3EE.6D0364C0" TargetMode="External"/><Relationship Id="rId14" Type="http://schemas.openxmlformats.org/officeDocument/2006/relationships/image" Target="media/image4.emf"/><Relationship Id="rId22" Type="http://schemas.openxmlformats.org/officeDocument/2006/relationships/oleObject" Target="embeddings/oleObject3.bin"/><Relationship Id="rId27" Type="http://schemas.openxmlformats.org/officeDocument/2006/relationships/image" Target="media/image14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B475-67BC-4D7D-AB7B-5F727E84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2262</Words>
  <Characters>12898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김규석/연구원/차세대표준(연)ACS팀(kyuseok88.kim@lge.com)</cp:lastModifiedBy>
  <cp:revision>23</cp:revision>
  <dcterms:created xsi:type="dcterms:W3CDTF">2017-05-04T23:58:00Z</dcterms:created>
  <dcterms:modified xsi:type="dcterms:W3CDTF">2017-05-05T08:24:00Z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