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77" w:rsidRPr="00466EAB" w:rsidRDefault="00543777" w:rsidP="00543777">
      <w:pPr>
        <w:tabs>
          <w:tab w:val="right" w:pos="9630"/>
        </w:tabs>
        <w:spacing w:after="0"/>
        <w:rPr>
          <w:rFonts w:ascii="Arial" w:hAnsi="Arial" w:cs="Arial"/>
          <w:b/>
          <w:sz w:val="24"/>
        </w:rPr>
      </w:pPr>
      <w:r>
        <w:rPr>
          <w:rFonts w:ascii="Arial" w:hAnsi="Arial" w:cs="Arial"/>
          <w:b/>
          <w:sz w:val="24"/>
        </w:rPr>
        <w:t>3GPP TSG RAN WG1</w:t>
      </w:r>
      <w:r w:rsidR="00E46D9B">
        <w:rPr>
          <w:rFonts w:ascii="Arial" w:hAnsi="Arial" w:cs="Arial"/>
          <w:b/>
          <w:sz w:val="24"/>
        </w:rPr>
        <w:t>#89</w:t>
      </w:r>
      <w:r w:rsidRPr="00466EAB">
        <w:rPr>
          <w:rFonts w:ascii="Arial" w:hAnsi="Arial" w:cs="Arial"/>
          <w:b/>
          <w:sz w:val="24"/>
        </w:rPr>
        <w:tab/>
        <w:t xml:space="preserve">                               </w:t>
      </w:r>
      <w:r>
        <w:rPr>
          <w:rFonts w:ascii="Arial" w:hAnsi="Arial" w:cs="Arial"/>
          <w:b/>
          <w:sz w:val="24"/>
        </w:rPr>
        <w:t xml:space="preserve">                      </w:t>
      </w:r>
      <w:r w:rsidR="00EF0815" w:rsidRPr="00EF0815">
        <w:rPr>
          <w:rFonts w:ascii="Arial" w:hAnsi="Arial" w:cs="Arial"/>
          <w:b/>
          <w:sz w:val="24"/>
        </w:rPr>
        <w:t>R1-1707457</w:t>
      </w:r>
    </w:p>
    <w:p w:rsidR="00543777" w:rsidRDefault="00A078EB" w:rsidP="00543777">
      <w:pPr>
        <w:tabs>
          <w:tab w:val="right" w:pos="9630"/>
        </w:tabs>
        <w:spacing w:after="0"/>
        <w:rPr>
          <w:rFonts w:ascii="Arial" w:hAnsi="Arial" w:cs="Arial"/>
          <w:b/>
          <w:sz w:val="24"/>
        </w:rPr>
      </w:pPr>
      <w:r w:rsidRPr="00A078EB">
        <w:rPr>
          <w:rFonts w:ascii="Arial" w:hAnsi="Arial" w:cs="Arial"/>
          <w:b/>
          <w:sz w:val="24"/>
        </w:rPr>
        <w:t>Hangzhou, P. R. China</w:t>
      </w:r>
      <w:r w:rsidR="00543777">
        <w:rPr>
          <w:rFonts w:ascii="Arial" w:hAnsi="Arial" w:cs="Arial"/>
          <w:b/>
          <w:sz w:val="24"/>
        </w:rPr>
        <w:t xml:space="preserve">, </w:t>
      </w:r>
      <w:r w:rsidRPr="00A078EB">
        <w:rPr>
          <w:rFonts w:ascii="Arial" w:hAnsi="Arial" w:cs="Arial"/>
          <w:b/>
          <w:sz w:val="24"/>
        </w:rPr>
        <w:t>May 15</w:t>
      </w:r>
      <w:r w:rsidR="00F61F43" w:rsidRPr="00F61F43">
        <w:rPr>
          <w:rFonts w:ascii="Arial" w:eastAsiaTheme="minorEastAsia" w:hAnsi="Arial" w:cs="Arial" w:hint="eastAsia"/>
          <w:b/>
          <w:sz w:val="24"/>
          <w:vertAlign w:val="superscript"/>
          <w:lang w:eastAsia="zh-CN"/>
        </w:rPr>
        <w:t>th</w:t>
      </w:r>
      <w:r w:rsidRPr="00A078EB">
        <w:rPr>
          <w:rFonts w:ascii="Arial" w:hAnsi="Arial" w:cs="Arial"/>
          <w:b/>
          <w:sz w:val="24"/>
        </w:rPr>
        <w:t xml:space="preserve"> – 19</w:t>
      </w:r>
      <w:r w:rsidR="00F61F43" w:rsidRPr="00F61F43">
        <w:rPr>
          <w:rFonts w:ascii="Arial" w:eastAsiaTheme="minorEastAsia" w:hAnsi="Arial" w:cs="Arial" w:hint="eastAsia"/>
          <w:b/>
          <w:sz w:val="24"/>
          <w:vertAlign w:val="superscript"/>
          <w:lang w:eastAsia="zh-CN"/>
        </w:rPr>
        <w:t>th</w:t>
      </w:r>
      <w:r w:rsidRPr="00A078EB">
        <w:rPr>
          <w:rFonts w:ascii="Arial" w:hAnsi="Arial" w:cs="Arial"/>
          <w:b/>
          <w:sz w:val="24"/>
        </w:rPr>
        <w:t>, 2017</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496134">
        <w:rPr>
          <w:rFonts w:ascii="Arial" w:hAnsi="Arial"/>
          <w:sz w:val="24"/>
        </w:rPr>
        <w:tab/>
      </w:r>
      <w:r w:rsidR="00EF0815" w:rsidRPr="00EF0815">
        <w:rPr>
          <w:rFonts w:ascii="Arial" w:hAnsi="Arial"/>
          <w:sz w:val="24"/>
        </w:rPr>
        <w:t>7.1.1.1.1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EF0815" w:rsidRPr="00EF0815">
        <w:rPr>
          <w:rFonts w:ascii="Arial" w:hAnsi="Arial"/>
          <w:sz w:val="22"/>
        </w:rPr>
        <w:t>NR-PSS and NR-SSS Sequence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BC1430" w:rsidRDefault="00454947" w:rsidP="00020998">
      <w:pPr>
        <w:pStyle w:val="1"/>
      </w:pPr>
      <w:r w:rsidRPr="00061DA0">
        <w:t>Introduction</w:t>
      </w:r>
    </w:p>
    <w:p w:rsidR="00E10CD1" w:rsidRPr="00E10CD1" w:rsidRDefault="00E10CD1" w:rsidP="00E10CD1">
      <w:pPr>
        <w:rPr>
          <w:lang w:eastAsia="en-US"/>
        </w:rPr>
      </w:pPr>
      <w:r>
        <w:rPr>
          <w:lang w:eastAsia="en-US"/>
        </w:rPr>
        <w:t>In RAN1#88bis, the following working assumption and agreements were made [1]:</w:t>
      </w:r>
    </w:p>
    <w:p w:rsidR="00CE4A87" w:rsidRDefault="004266F8" w:rsidP="00CE4A87">
      <w:pPr>
        <w:adjustRightInd/>
        <w:spacing w:after="0"/>
        <w:ind w:left="360"/>
        <w:rPr>
          <w:lang w:val="en-US"/>
        </w:rPr>
      </w:pPr>
      <w:r w:rsidRPr="00BB2636">
        <w:rPr>
          <w:b/>
          <w:highlight w:val="darkYellow"/>
          <w:lang w:val="en-US"/>
        </w:rPr>
        <w:t>Working assumption</w:t>
      </w:r>
      <w:r w:rsidRPr="00D67911">
        <w:rPr>
          <w:lang w:val="en-US"/>
        </w:rPr>
        <w:t xml:space="preserve">: </w:t>
      </w:r>
    </w:p>
    <w:p w:rsidR="004266F8" w:rsidRPr="00D67911" w:rsidRDefault="004266F8" w:rsidP="009547B3">
      <w:pPr>
        <w:numPr>
          <w:ilvl w:val="0"/>
          <w:numId w:val="4"/>
        </w:numPr>
        <w:adjustRightInd/>
        <w:spacing w:after="0"/>
        <w:rPr>
          <w:lang w:val="en-US"/>
        </w:rPr>
      </w:pPr>
      <w:r w:rsidRPr="00D67911">
        <w:rPr>
          <w:lang w:val="en-US"/>
        </w:rPr>
        <w:t>Number of PSS</w:t>
      </w:r>
      <w:r w:rsidRPr="00D67911">
        <w:rPr>
          <w:rFonts w:hint="eastAsia"/>
          <w:lang w:val="en-US"/>
        </w:rPr>
        <w:t xml:space="preserve"> sequences</w:t>
      </w:r>
      <w:r w:rsidRPr="00D67911">
        <w:rPr>
          <w:lang w:val="en-US"/>
        </w:rPr>
        <w:t>: 3</w:t>
      </w:r>
    </w:p>
    <w:p w:rsidR="004266F8" w:rsidRPr="00D67911" w:rsidRDefault="004266F8" w:rsidP="009547B3">
      <w:pPr>
        <w:numPr>
          <w:ilvl w:val="1"/>
          <w:numId w:val="4"/>
        </w:numPr>
        <w:adjustRightInd/>
        <w:spacing w:after="0"/>
        <w:rPr>
          <w:lang w:val="en-US"/>
        </w:rPr>
      </w:pPr>
      <w:r w:rsidRPr="00D67911">
        <w:rPr>
          <w:lang w:val="en-US"/>
        </w:rPr>
        <w:t>PSS sequence details:</w:t>
      </w:r>
    </w:p>
    <w:p w:rsidR="004266F8" w:rsidRPr="00D67911" w:rsidRDefault="004266F8" w:rsidP="009547B3">
      <w:pPr>
        <w:numPr>
          <w:ilvl w:val="2"/>
          <w:numId w:val="4"/>
        </w:numPr>
        <w:adjustRightInd/>
        <w:spacing w:after="0"/>
        <w:rPr>
          <w:lang w:val="en-US"/>
        </w:rPr>
      </w:pPr>
      <w:r w:rsidRPr="00D67911">
        <w:rPr>
          <w:lang w:val="en-US"/>
        </w:rPr>
        <w:t>Frequency domain-based pure BPSK M sequence (fixing the time/freq. offset ambiguity)</w:t>
      </w:r>
    </w:p>
    <w:p w:rsidR="004266F8" w:rsidRPr="0025267C" w:rsidRDefault="004266F8" w:rsidP="009547B3">
      <w:pPr>
        <w:numPr>
          <w:ilvl w:val="3"/>
          <w:numId w:val="4"/>
        </w:numPr>
        <w:adjustRightInd/>
        <w:spacing w:after="0"/>
        <w:rPr>
          <w:lang w:val="en-US"/>
        </w:rPr>
      </w:pPr>
      <w:r w:rsidRPr="00D67911">
        <w:rPr>
          <w:lang w:val="en-US"/>
        </w:rPr>
        <w:t xml:space="preserve">1 polynomial: </w:t>
      </w:r>
      <w:r w:rsidRPr="0025267C">
        <w:rPr>
          <w:u w:val="single"/>
          <w:lang w:val="en-US"/>
        </w:rPr>
        <w:t xml:space="preserve">Decimal </w:t>
      </w:r>
      <w:r w:rsidRPr="0025267C">
        <w:rPr>
          <w:lang w:val="en-US"/>
        </w:rPr>
        <w:t xml:space="preserve">145 </w:t>
      </w:r>
      <w:r w:rsidRPr="0025267C">
        <w:rPr>
          <w:u w:val="single"/>
          <w:lang w:val="en-US"/>
        </w:rPr>
        <w:t>(i.e. g(x) = x</w:t>
      </w:r>
      <w:r w:rsidRPr="0025267C">
        <w:rPr>
          <w:u w:val="single"/>
          <w:vertAlign w:val="superscript"/>
          <w:lang w:val="en-US"/>
        </w:rPr>
        <w:t>7</w:t>
      </w:r>
      <w:r w:rsidRPr="0025267C">
        <w:rPr>
          <w:u w:val="single"/>
          <w:lang w:val="en-US"/>
        </w:rPr>
        <w:t xml:space="preserve"> + x</w:t>
      </w:r>
      <w:r w:rsidRPr="0025267C">
        <w:rPr>
          <w:u w:val="single"/>
          <w:vertAlign w:val="superscript"/>
          <w:lang w:val="en-US"/>
        </w:rPr>
        <w:t>4</w:t>
      </w:r>
      <w:r w:rsidRPr="0025267C">
        <w:rPr>
          <w:u w:val="single"/>
          <w:lang w:val="en-US"/>
        </w:rPr>
        <w:t xml:space="preserve"> + 1)</w:t>
      </w:r>
    </w:p>
    <w:p w:rsidR="004266F8" w:rsidRPr="00D67911" w:rsidRDefault="004266F8" w:rsidP="009547B3">
      <w:pPr>
        <w:numPr>
          <w:ilvl w:val="3"/>
          <w:numId w:val="4"/>
        </w:numPr>
        <w:adjustRightInd/>
        <w:spacing w:after="0"/>
        <w:rPr>
          <w:lang w:val="en-US"/>
        </w:rPr>
      </w:pPr>
      <w:r w:rsidRPr="00D67911">
        <w:rPr>
          <w:lang w:val="en-US"/>
        </w:rPr>
        <w:t>In freq. domain 3 cyclic shifts (0, 43, 86) to get the 3 PSS signals</w:t>
      </w:r>
    </w:p>
    <w:p w:rsidR="004266F8" w:rsidRPr="00D67911" w:rsidRDefault="004266F8" w:rsidP="009547B3">
      <w:pPr>
        <w:numPr>
          <w:ilvl w:val="3"/>
          <w:numId w:val="4"/>
        </w:numPr>
        <w:adjustRightInd/>
        <w:spacing w:after="0"/>
        <w:rPr>
          <w:lang w:val="en-US"/>
        </w:rPr>
      </w:pPr>
      <w:r w:rsidRPr="00D67911">
        <w:rPr>
          <w:lang w:val="en-US"/>
        </w:rPr>
        <w:t>Initial poly shift register value: 1110110</w:t>
      </w:r>
    </w:p>
    <w:p w:rsidR="004266F8" w:rsidRPr="00D67911" w:rsidRDefault="004266F8" w:rsidP="009547B3">
      <w:pPr>
        <w:numPr>
          <w:ilvl w:val="2"/>
          <w:numId w:val="4"/>
        </w:numPr>
        <w:adjustRightInd/>
        <w:spacing w:after="0"/>
        <w:rPr>
          <w:lang w:val="en-US"/>
        </w:rPr>
      </w:pPr>
      <w:r w:rsidRPr="00D67911">
        <w:rPr>
          <w:lang w:val="en-US"/>
        </w:rPr>
        <w:t>FFS modified ZC: 2 ZC seq</w:t>
      </w:r>
      <w:r w:rsidRPr="00D67911">
        <w:rPr>
          <w:rFonts w:hint="eastAsia"/>
          <w:lang w:val="en-US"/>
        </w:rPr>
        <w:t>uences</w:t>
      </w:r>
      <w:r w:rsidRPr="00D67911">
        <w:rPr>
          <w:lang w:val="en-US"/>
        </w:rPr>
        <w:t xml:space="preserve"> concatenation or int</w:t>
      </w:r>
      <w:r w:rsidRPr="00D67911">
        <w:rPr>
          <w:rFonts w:hint="eastAsia"/>
          <w:lang w:val="en-US"/>
        </w:rPr>
        <w:t>er</w:t>
      </w:r>
      <w:r w:rsidRPr="00D67911">
        <w:rPr>
          <w:lang w:val="en-US"/>
        </w:rPr>
        <w:t>l</w:t>
      </w:r>
      <w:r w:rsidRPr="00D67911">
        <w:rPr>
          <w:rFonts w:hint="eastAsia"/>
          <w:lang w:val="en-US"/>
        </w:rPr>
        <w:t>ea</w:t>
      </w:r>
      <w:r w:rsidRPr="00D67911">
        <w:rPr>
          <w:lang w:val="en-US"/>
        </w:rPr>
        <w:t>v</w:t>
      </w:r>
      <w:r w:rsidRPr="00D67911">
        <w:rPr>
          <w:rFonts w:hint="eastAsia"/>
          <w:lang w:val="en-US"/>
        </w:rPr>
        <w:t>ing</w:t>
      </w:r>
      <w:r w:rsidRPr="00D67911">
        <w:rPr>
          <w:lang w:val="en-US"/>
        </w:rPr>
        <w:t xml:space="preserve"> in time or freq</w:t>
      </w:r>
      <w:r w:rsidRPr="00D67911">
        <w:rPr>
          <w:rFonts w:hint="eastAsia"/>
          <w:lang w:val="en-US"/>
        </w:rPr>
        <w:t>.</w:t>
      </w:r>
      <w:r w:rsidRPr="00D67911">
        <w:rPr>
          <w:lang w:val="en-US"/>
        </w:rPr>
        <w:t>, 4 ZC seq</w:t>
      </w:r>
      <w:r w:rsidRPr="00D67911">
        <w:rPr>
          <w:rFonts w:hint="eastAsia"/>
          <w:lang w:val="en-US"/>
        </w:rPr>
        <w:t>uences</w:t>
      </w:r>
      <w:r w:rsidRPr="00D67911">
        <w:rPr>
          <w:lang w:val="en-US"/>
        </w:rPr>
        <w:t xml:space="preserve"> concatenation in time</w:t>
      </w:r>
    </w:p>
    <w:p w:rsidR="00CE4A87" w:rsidRDefault="00CE4A87" w:rsidP="00CE4A87">
      <w:pPr>
        <w:adjustRightInd/>
        <w:spacing w:after="0"/>
        <w:ind w:left="360"/>
        <w:rPr>
          <w:lang w:val="en-US"/>
        </w:rPr>
      </w:pPr>
      <w:r w:rsidRPr="00CE4A87">
        <w:rPr>
          <w:highlight w:val="green"/>
          <w:lang w:val="en-US"/>
        </w:rPr>
        <w:t>Agreements</w:t>
      </w:r>
    </w:p>
    <w:p w:rsidR="004266F8" w:rsidRPr="00D67911" w:rsidRDefault="004266F8" w:rsidP="009547B3">
      <w:pPr>
        <w:numPr>
          <w:ilvl w:val="0"/>
          <w:numId w:val="4"/>
        </w:numPr>
        <w:adjustRightInd/>
        <w:spacing w:after="0"/>
        <w:rPr>
          <w:lang w:val="en-US"/>
        </w:rPr>
      </w:pPr>
      <w:r w:rsidRPr="00D67911">
        <w:rPr>
          <w:lang w:val="en-US"/>
        </w:rPr>
        <w:t>Number of SSS signals: 1000 post-scrambling</w:t>
      </w:r>
    </w:p>
    <w:p w:rsidR="004266F8" w:rsidRPr="00D67911" w:rsidRDefault="004266F8" w:rsidP="009547B3">
      <w:pPr>
        <w:numPr>
          <w:ilvl w:val="0"/>
          <w:numId w:val="4"/>
        </w:numPr>
        <w:adjustRightInd/>
        <w:spacing w:after="0"/>
        <w:rPr>
          <w:lang w:val="en-US"/>
        </w:rPr>
      </w:pPr>
      <w:r w:rsidRPr="00D67911">
        <w:rPr>
          <w:lang w:val="en-US"/>
        </w:rPr>
        <w:t>PSS seq</w:t>
      </w:r>
      <w:r w:rsidRPr="00D67911">
        <w:rPr>
          <w:rFonts w:hint="eastAsia"/>
          <w:lang w:val="en-US"/>
        </w:rPr>
        <w:t>uence</w:t>
      </w:r>
      <w:r w:rsidRPr="00D67911">
        <w:rPr>
          <w:lang w:val="en-US"/>
        </w:rPr>
        <w:t xml:space="preserve"> length:</w:t>
      </w:r>
      <w:r w:rsidRPr="00D67911">
        <w:rPr>
          <w:rFonts w:hint="eastAsia"/>
          <w:lang w:val="en-US"/>
        </w:rPr>
        <w:t xml:space="preserve"> </w:t>
      </w:r>
      <w:r w:rsidRPr="00D67911">
        <w:rPr>
          <w:lang w:val="en-US"/>
        </w:rPr>
        <w:t>127</w:t>
      </w:r>
      <w:r w:rsidRPr="00D67911">
        <w:rPr>
          <w:rFonts w:hint="eastAsia"/>
          <w:lang w:val="en-US"/>
        </w:rPr>
        <w:t xml:space="preserve"> for </w:t>
      </w:r>
      <w:r>
        <w:rPr>
          <w:rFonts w:hint="eastAsia"/>
          <w:lang w:val="en-US"/>
        </w:rPr>
        <w:t>f</w:t>
      </w:r>
      <w:r w:rsidRPr="007D65EC">
        <w:rPr>
          <w:lang w:val="en-US"/>
        </w:rPr>
        <w:t>requency domain-based pure BPSK M sequence</w:t>
      </w:r>
    </w:p>
    <w:p w:rsidR="004266F8" w:rsidRPr="00D67911" w:rsidRDefault="004266F8" w:rsidP="009547B3">
      <w:pPr>
        <w:numPr>
          <w:ilvl w:val="1"/>
          <w:numId w:val="4"/>
        </w:numPr>
        <w:adjustRightInd/>
        <w:spacing w:after="0"/>
        <w:rPr>
          <w:lang w:val="en-US"/>
        </w:rPr>
      </w:pPr>
      <w:r w:rsidRPr="00D67911">
        <w:rPr>
          <w:rFonts w:hint="eastAsia"/>
          <w:lang w:val="en-US"/>
        </w:rPr>
        <w:t xml:space="preserve">Note that PSS will be mapped to consecutive 127 </w:t>
      </w:r>
      <w:r w:rsidRPr="00D67911">
        <w:rPr>
          <w:lang w:val="en-US"/>
        </w:rPr>
        <w:t>subcarriers</w:t>
      </w:r>
    </w:p>
    <w:p w:rsidR="004266F8" w:rsidRPr="00D67911" w:rsidRDefault="004266F8" w:rsidP="009547B3">
      <w:pPr>
        <w:numPr>
          <w:ilvl w:val="0"/>
          <w:numId w:val="4"/>
        </w:numPr>
        <w:adjustRightInd/>
        <w:spacing w:after="0"/>
        <w:rPr>
          <w:lang w:val="en-US"/>
        </w:rPr>
      </w:pPr>
      <w:r w:rsidRPr="00D67911">
        <w:rPr>
          <w:lang w:val="en-US"/>
        </w:rPr>
        <w:t>SSS seq</w:t>
      </w:r>
      <w:r w:rsidRPr="00D67911">
        <w:rPr>
          <w:rFonts w:hint="eastAsia"/>
          <w:lang w:val="en-US"/>
        </w:rPr>
        <w:t>uence</w:t>
      </w:r>
      <w:r w:rsidRPr="00D67911">
        <w:rPr>
          <w:lang w:val="en-US"/>
        </w:rPr>
        <w:t xml:space="preserve"> length: 127</w:t>
      </w:r>
    </w:p>
    <w:p w:rsidR="004266F8" w:rsidRPr="00D67911" w:rsidRDefault="004266F8" w:rsidP="009547B3">
      <w:pPr>
        <w:numPr>
          <w:ilvl w:val="0"/>
          <w:numId w:val="4"/>
        </w:numPr>
        <w:adjustRightInd/>
        <w:spacing w:after="0"/>
        <w:rPr>
          <w:lang w:val="en-US"/>
        </w:rPr>
      </w:pPr>
      <w:r w:rsidRPr="00D67911">
        <w:rPr>
          <w:lang w:val="en-US"/>
        </w:rPr>
        <w:t>Subcarrier spacings for PSS/SSS for difference freq</w:t>
      </w:r>
      <w:r w:rsidRPr="00D67911">
        <w:rPr>
          <w:rFonts w:hint="eastAsia"/>
          <w:lang w:val="en-US"/>
        </w:rPr>
        <w:t>.</w:t>
      </w:r>
      <w:r w:rsidRPr="00D67911">
        <w:rPr>
          <w:lang w:val="en-US"/>
        </w:rPr>
        <w:t xml:space="preserve"> ranges: 15kHz/30kHz</w:t>
      </w:r>
      <w:r w:rsidRPr="00D67911">
        <w:rPr>
          <w:rFonts w:hint="eastAsia"/>
          <w:lang w:val="en-US"/>
        </w:rPr>
        <w:t xml:space="preserve"> for below 6 GHz, and </w:t>
      </w:r>
      <w:r w:rsidRPr="00D67911">
        <w:rPr>
          <w:lang w:val="en-US"/>
        </w:rPr>
        <w:t>120kHz/240kHz</w:t>
      </w:r>
      <w:r w:rsidRPr="00D67911">
        <w:rPr>
          <w:rFonts w:hint="eastAsia"/>
          <w:lang w:val="en-US"/>
        </w:rPr>
        <w:t xml:space="preserve"> for above 6 GHz</w:t>
      </w:r>
    </w:p>
    <w:p w:rsidR="004266F8" w:rsidRPr="00D67911" w:rsidRDefault="004266F8" w:rsidP="009547B3">
      <w:pPr>
        <w:numPr>
          <w:ilvl w:val="1"/>
          <w:numId w:val="4"/>
        </w:numPr>
        <w:adjustRightInd/>
        <w:spacing w:after="0"/>
        <w:rPr>
          <w:lang w:val="en-US"/>
        </w:rPr>
      </w:pPr>
      <w:r w:rsidRPr="00D67911">
        <w:rPr>
          <w:rFonts w:hint="eastAsia"/>
          <w:lang w:val="en-US"/>
        </w:rPr>
        <w:t>Note: RAN1 assumes that RAN4 will decide it depending on frequency ranges</w:t>
      </w:r>
    </w:p>
    <w:p w:rsidR="004266F8" w:rsidRPr="00D67911" w:rsidRDefault="004266F8" w:rsidP="009547B3">
      <w:pPr>
        <w:numPr>
          <w:ilvl w:val="0"/>
          <w:numId w:val="4"/>
        </w:numPr>
        <w:adjustRightInd/>
        <w:spacing w:after="0"/>
        <w:rPr>
          <w:lang w:val="en-US"/>
        </w:rPr>
      </w:pPr>
      <w:r w:rsidRPr="00D67911">
        <w:rPr>
          <w:lang w:val="en-US"/>
        </w:rPr>
        <w:t>SSS sequence details: Long M-seq</w:t>
      </w:r>
      <w:r w:rsidRPr="00D67911">
        <w:rPr>
          <w:rFonts w:hint="eastAsia"/>
          <w:lang w:val="en-US"/>
        </w:rPr>
        <w:t>uence</w:t>
      </w:r>
      <w:r w:rsidRPr="00D67911">
        <w:rPr>
          <w:lang w:val="en-US"/>
        </w:rPr>
        <w:t xml:space="preserve"> with scrambling</w:t>
      </w:r>
    </w:p>
    <w:p w:rsidR="004266F8" w:rsidRPr="00D67911" w:rsidRDefault="004266F8" w:rsidP="009547B3">
      <w:pPr>
        <w:numPr>
          <w:ilvl w:val="0"/>
          <w:numId w:val="4"/>
        </w:numPr>
        <w:adjustRightInd/>
        <w:spacing w:after="0"/>
        <w:rPr>
          <w:lang w:val="en-US"/>
        </w:rPr>
      </w:pPr>
      <w:r w:rsidRPr="00D67911">
        <w:rPr>
          <w:lang w:val="en-US"/>
        </w:rPr>
        <w:t>SYNC freq</w:t>
      </w:r>
      <w:r w:rsidRPr="00D67911">
        <w:rPr>
          <w:rFonts w:hint="eastAsia"/>
          <w:lang w:val="en-US"/>
        </w:rPr>
        <w:t>uency</w:t>
      </w:r>
      <w:r w:rsidRPr="00D67911">
        <w:rPr>
          <w:lang w:val="en-US"/>
        </w:rPr>
        <w:t xml:space="preserve"> raster: RAN1 assumes that RAN4 will decide it </w:t>
      </w:r>
    </w:p>
    <w:p w:rsidR="004266F8" w:rsidRPr="00D67911" w:rsidRDefault="004266F8" w:rsidP="009547B3">
      <w:pPr>
        <w:numPr>
          <w:ilvl w:val="0"/>
          <w:numId w:val="4"/>
        </w:numPr>
        <w:adjustRightInd/>
        <w:spacing w:after="0"/>
        <w:rPr>
          <w:lang w:val="en-US"/>
        </w:rPr>
      </w:pPr>
      <w:r w:rsidRPr="00D67911">
        <w:rPr>
          <w:lang w:val="en-US"/>
        </w:rPr>
        <w:t>SS burst set periodicity default value for initial cell selection: 20/20 msec</w:t>
      </w:r>
    </w:p>
    <w:p w:rsidR="004266F8" w:rsidRPr="00D67911" w:rsidRDefault="004266F8" w:rsidP="009547B3">
      <w:pPr>
        <w:numPr>
          <w:ilvl w:val="1"/>
          <w:numId w:val="4"/>
        </w:numPr>
        <w:adjustRightInd/>
        <w:spacing w:after="0"/>
        <w:rPr>
          <w:lang w:val="en-US"/>
        </w:rPr>
      </w:pPr>
      <w:r w:rsidRPr="00D67911">
        <w:rPr>
          <w:rFonts w:hint="eastAsia"/>
          <w:lang w:val="en-US"/>
        </w:rPr>
        <w:t>Note that RAN1 assumes that RAN4 will investigate requirements</w:t>
      </w:r>
    </w:p>
    <w:p w:rsidR="004266F8" w:rsidRPr="00D67911" w:rsidRDefault="004266F8" w:rsidP="009547B3">
      <w:pPr>
        <w:numPr>
          <w:ilvl w:val="0"/>
          <w:numId w:val="4"/>
        </w:numPr>
        <w:adjustRightInd/>
        <w:spacing w:after="0"/>
        <w:rPr>
          <w:lang w:val="en-US"/>
        </w:rPr>
      </w:pPr>
      <w:r w:rsidRPr="00D67911">
        <w:rPr>
          <w:lang w:val="en-US"/>
        </w:rPr>
        <w:t xml:space="preserve">Time index indication: </w:t>
      </w:r>
      <w:r w:rsidRPr="00D67911">
        <w:rPr>
          <w:rFonts w:hint="eastAsia"/>
          <w:lang w:val="en-US"/>
        </w:rPr>
        <w:t>P</w:t>
      </w:r>
      <w:r w:rsidRPr="00D67911">
        <w:rPr>
          <w:lang w:val="en-US"/>
        </w:rPr>
        <w:t>BCH conditioned that mobility and HO related requirements can be met</w:t>
      </w:r>
    </w:p>
    <w:p w:rsidR="004266F8" w:rsidRPr="00D67911" w:rsidRDefault="004266F8" w:rsidP="009547B3">
      <w:pPr>
        <w:numPr>
          <w:ilvl w:val="1"/>
          <w:numId w:val="4"/>
        </w:numPr>
        <w:adjustRightInd/>
        <w:spacing w:after="0"/>
        <w:rPr>
          <w:lang w:val="en-US"/>
        </w:rPr>
      </w:pPr>
      <w:r w:rsidRPr="00D67911">
        <w:rPr>
          <w:rFonts w:hint="eastAsia"/>
          <w:lang w:val="en-US"/>
        </w:rPr>
        <w:t>Note: RAN1 assumes that RAN2 will check against to RAN2 requirements</w:t>
      </w:r>
    </w:p>
    <w:p w:rsidR="004266F8" w:rsidRPr="00D67911" w:rsidRDefault="004266F8" w:rsidP="009547B3">
      <w:pPr>
        <w:numPr>
          <w:ilvl w:val="0"/>
          <w:numId w:val="4"/>
        </w:numPr>
        <w:adjustRightInd/>
        <w:spacing w:after="0"/>
        <w:rPr>
          <w:lang w:val="en-US"/>
        </w:rPr>
      </w:pPr>
      <w:r w:rsidRPr="00D67911">
        <w:rPr>
          <w:lang w:val="en-US"/>
        </w:rPr>
        <w:t>PBCH BW: 288 subcarriers, 2 OFDM symbols (additional symbols if MIB size larger than assumed)</w:t>
      </w:r>
    </w:p>
    <w:p w:rsidR="004266F8" w:rsidRPr="00D67911" w:rsidRDefault="004266F8" w:rsidP="009547B3">
      <w:pPr>
        <w:numPr>
          <w:ilvl w:val="0"/>
          <w:numId w:val="4"/>
        </w:numPr>
        <w:adjustRightInd/>
        <w:spacing w:after="0"/>
        <w:rPr>
          <w:lang w:val="en-US"/>
        </w:rPr>
      </w:pPr>
      <w:r w:rsidRPr="00D67911">
        <w:rPr>
          <w:lang w:val="en-US"/>
        </w:rPr>
        <w:t>PBCH phase ref</w:t>
      </w:r>
      <w:r w:rsidRPr="00D67911">
        <w:rPr>
          <w:rFonts w:hint="eastAsia"/>
          <w:lang w:val="en-US"/>
        </w:rPr>
        <w:t>erence</w:t>
      </w:r>
      <w:r w:rsidRPr="00D67911">
        <w:rPr>
          <w:lang w:val="en-US"/>
        </w:rPr>
        <w:t>: DMRS</w:t>
      </w:r>
    </w:p>
    <w:p w:rsidR="004266F8" w:rsidRPr="00F1118A" w:rsidRDefault="004266F8" w:rsidP="009547B3">
      <w:pPr>
        <w:numPr>
          <w:ilvl w:val="0"/>
          <w:numId w:val="4"/>
        </w:numPr>
        <w:adjustRightInd/>
        <w:spacing w:after="0"/>
        <w:rPr>
          <w:lang w:val="en-US"/>
        </w:rPr>
      </w:pPr>
      <w:r w:rsidRPr="00D67911">
        <w:rPr>
          <w:lang w:val="en-US"/>
        </w:rPr>
        <w:t>PBCH TTI: 80</w:t>
      </w:r>
      <w:r w:rsidRPr="00D67911">
        <w:rPr>
          <w:rFonts w:hint="eastAsia"/>
          <w:lang w:val="en-US"/>
        </w:rPr>
        <w:t xml:space="preserve"> </w:t>
      </w:r>
      <w:r w:rsidRPr="00D67911">
        <w:rPr>
          <w:lang w:val="en-US"/>
        </w:rPr>
        <w:t>ms</w:t>
      </w:r>
      <w:r w:rsidRPr="00D67911">
        <w:rPr>
          <w:rFonts w:hint="eastAsia"/>
          <w:lang w:val="en-US"/>
        </w:rPr>
        <w:t>ec</w:t>
      </w:r>
    </w:p>
    <w:p w:rsidR="00361EF4" w:rsidRDefault="00F1118A">
      <w:pPr>
        <w:adjustRightInd/>
        <w:spacing w:after="0"/>
        <w:rPr>
          <w:lang w:val="en-US"/>
        </w:rPr>
      </w:pPr>
      <w:r>
        <w:rPr>
          <w:rFonts w:eastAsiaTheme="minorEastAsia" w:hint="eastAsia"/>
          <w:lang w:val="en-US" w:eastAsia="zh-CN"/>
        </w:rPr>
        <w:t>In the contribution, we discuss the NR-PSS and NR-SSS design.</w:t>
      </w:r>
    </w:p>
    <w:p w:rsidR="00E90533" w:rsidRDefault="00E90533" w:rsidP="00E90533">
      <w:pPr>
        <w:pStyle w:val="1"/>
        <w:rPr>
          <w:rFonts w:eastAsiaTheme="minorEastAsia"/>
          <w:lang w:eastAsia="zh-CN"/>
        </w:rPr>
      </w:pPr>
      <w:r>
        <w:t xml:space="preserve">NR </w:t>
      </w:r>
      <w:r>
        <w:rPr>
          <w:rFonts w:eastAsiaTheme="minorEastAsia" w:hint="eastAsia"/>
          <w:lang w:eastAsia="zh-CN"/>
        </w:rPr>
        <w:t>P</w:t>
      </w:r>
      <w:r>
        <w:t>SS Design</w:t>
      </w:r>
    </w:p>
    <w:p w:rsidR="00E90533" w:rsidRDefault="00E90533" w:rsidP="00E90533">
      <w:r>
        <w:t xml:space="preserve">In this section, we discuss the </w:t>
      </w:r>
      <w:r>
        <w:rPr>
          <w:rFonts w:eastAsiaTheme="minorEastAsia" w:hint="eastAsia"/>
          <w:lang w:eastAsia="zh-CN"/>
        </w:rPr>
        <w:t xml:space="preserve">sequence and coefficients </w:t>
      </w:r>
      <w:r>
        <w:t xml:space="preserve">for the NR </w:t>
      </w:r>
      <w:r>
        <w:rPr>
          <w:rFonts w:eastAsiaTheme="minorEastAsia" w:hint="eastAsia"/>
          <w:lang w:eastAsia="zh-CN"/>
        </w:rPr>
        <w:t>P</w:t>
      </w:r>
      <w:r>
        <w:t xml:space="preserve">SS generation according to the following </w:t>
      </w:r>
      <w:r>
        <w:rPr>
          <w:rFonts w:eastAsiaTheme="minorEastAsia" w:hint="eastAsia"/>
          <w:lang w:eastAsia="zh-CN"/>
        </w:rPr>
        <w:t>working assumption</w:t>
      </w:r>
      <w:r>
        <w:t xml:space="preserve"> made in RAN1#88bis[1]:</w:t>
      </w:r>
    </w:p>
    <w:p w:rsidR="00E90533" w:rsidRDefault="00E90533" w:rsidP="00E90533">
      <w:pPr>
        <w:adjustRightInd/>
        <w:spacing w:after="0"/>
        <w:ind w:left="360"/>
        <w:rPr>
          <w:lang w:val="en-US"/>
        </w:rPr>
      </w:pPr>
      <w:r w:rsidRPr="00BB2636">
        <w:rPr>
          <w:b/>
          <w:highlight w:val="darkYellow"/>
          <w:lang w:val="en-US"/>
        </w:rPr>
        <w:t>Working assumption</w:t>
      </w:r>
      <w:r w:rsidRPr="00D67911">
        <w:rPr>
          <w:lang w:val="en-US"/>
        </w:rPr>
        <w:t xml:space="preserve">: </w:t>
      </w:r>
    </w:p>
    <w:p w:rsidR="00E90533" w:rsidRPr="00D67911" w:rsidRDefault="00E90533" w:rsidP="00E90533">
      <w:pPr>
        <w:numPr>
          <w:ilvl w:val="0"/>
          <w:numId w:val="4"/>
        </w:numPr>
        <w:adjustRightInd/>
        <w:spacing w:after="0"/>
        <w:rPr>
          <w:lang w:val="en-US"/>
        </w:rPr>
      </w:pPr>
      <w:r w:rsidRPr="00D67911">
        <w:rPr>
          <w:lang w:val="en-US"/>
        </w:rPr>
        <w:t>Number of PSS</w:t>
      </w:r>
      <w:r w:rsidRPr="00D67911">
        <w:rPr>
          <w:rFonts w:hint="eastAsia"/>
          <w:lang w:val="en-US"/>
        </w:rPr>
        <w:t xml:space="preserve"> sequences</w:t>
      </w:r>
      <w:r w:rsidRPr="00D67911">
        <w:rPr>
          <w:lang w:val="en-US"/>
        </w:rPr>
        <w:t>: 3</w:t>
      </w:r>
    </w:p>
    <w:p w:rsidR="00E90533" w:rsidRPr="00D67911" w:rsidRDefault="00E90533" w:rsidP="00E90533">
      <w:pPr>
        <w:numPr>
          <w:ilvl w:val="1"/>
          <w:numId w:val="4"/>
        </w:numPr>
        <w:adjustRightInd/>
        <w:spacing w:after="0"/>
        <w:rPr>
          <w:lang w:val="en-US"/>
        </w:rPr>
      </w:pPr>
      <w:r w:rsidRPr="00D67911">
        <w:rPr>
          <w:lang w:val="en-US"/>
        </w:rPr>
        <w:t>PSS sequence details:</w:t>
      </w:r>
    </w:p>
    <w:p w:rsidR="00E90533" w:rsidRPr="00D67911" w:rsidRDefault="00E90533" w:rsidP="00E90533">
      <w:pPr>
        <w:numPr>
          <w:ilvl w:val="2"/>
          <w:numId w:val="4"/>
        </w:numPr>
        <w:adjustRightInd/>
        <w:spacing w:after="0"/>
        <w:rPr>
          <w:lang w:val="en-US"/>
        </w:rPr>
      </w:pPr>
      <w:r w:rsidRPr="00D67911">
        <w:rPr>
          <w:lang w:val="en-US"/>
        </w:rPr>
        <w:t>Frequency domain-based pure BPSK M sequence (fixing the time/freq. offset ambiguity)</w:t>
      </w:r>
    </w:p>
    <w:p w:rsidR="00E90533" w:rsidRPr="0025267C" w:rsidRDefault="00E90533" w:rsidP="00E90533">
      <w:pPr>
        <w:numPr>
          <w:ilvl w:val="3"/>
          <w:numId w:val="4"/>
        </w:numPr>
        <w:adjustRightInd/>
        <w:spacing w:after="0"/>
        <w:rPr>
          <w:lang w:val="en-US"/>
        </w:rPr>
      </w:pPr>
      <w:r w:rsidRPr="00D67911">
        <w:rPr>
          <w:lang w:val="en-US"/>
        </w:rPr>
        <w:t xml:space="preserve">1 polynomial: </w:t>
      </w:r>
      <w:r w:rsidRPr="0025267C">
        <w:rPr>
          <w:u w:val="single"/>
          <w:lang w:val="en-US"/>
        </w:rPr>
        <w:t xml:space="preserve">Decimal </w:t>
      </w:r>
      <w:r w:rsidRPr="0025267C">
        <w:rPr>
          <w:lang w:val="en-US"/>
        </w:rPr>
        <w:t xml:space="preserve">145 </w:t>
      </w:r>
      <w:r w:rsidRPr="0025267C">
        <w:rPr>
          <w:u w:val="single"/>
          <w:lang w:val="en-US"/>
        </w:rPr>
        <w:t>(i.e. g(x) = x</w:t>
      </w:r>
      <w:r w:rsidRPr="0025267C">
        <w:rPr>
          <w:u w:val="single"/>
          <w:vertAlign w:val="superscript"/>
          <w:lang w:val="en-US"/>
        </w:rPr>
        <w:t>7</w:t>
      </w:r>
      <w:r w:rsidRPr="0025267C">
        <w:rPr>
          <w:u w:val="single"/>
          <w:lang w:val="en-US"/>
        </w:rPr>
        <w:t xml:space="preserve"> + x</w:t>
      </w:r>
      <w:r w:rsidRPr="0025267C">
        <w:rPr>
          <w:u w:val="single"/>
          <w:vertAlign w:val="superscript"/>
          <w:lang w:val="en-US"/>
        </w:rPr>
        <w:t>4</w:t>
      </w:r>
      <w:r w:rsidRPr="0025267C">
        <w:rPr>
          <w:u w:val="single"/>
          <w:lang w:val="en-US"/>
        </w:rPr>
        <w:t xml:space="preserve"> + 1)</w:t>
      </w:r>
    </w:p>
    <w:p w:rsidR="00E90533" w:rsidRPr="00D67911" w:rsidRDefault="00E90533" w:rsidP="00E90533">
      <w:pPr>
        <w:numPr>
          <w:ilvl w:val="3"/>
          <w:numId w:val="4"/>
        </w:numPr>
        <w:adjustRightInd/>
        <w:spacing w:after="0"/>
        <w:rPr>
          <w:lang w:val="en-US"/>
        </w:rPr>
      </w:pPr>
      <w:r w:rsidRPr="00D67911">
        <w:rPr>
          <w:lang w:val="en-US"/>
        </w:rPr>
        <w:t>In freq. domain 3 cyclic shifts (0, 43, 86) to get the 3 PSS signals</w:t>
      </w:r>
    </w:p>
    <w:p w:rsidR="00E90533" w:rsidRPr="00D67911" w:rsidRDefault="00E90533" w:rsidP="00E90533">
      <w:pPr>
        <w:numPr>
          <w:ilvl w:val="3"/>
          <w:numId w:val="4"/>
        </w:numPr>
        <w:adjustRightInd/>
        <w:spacing w:after="0"/>
        <w:rPr>
          <w:lang w:val="en-US"/>
        </w:rPr>
      </w:pPr>
      <w:r w:rsidRPr="00D67911">
        <w:rPr>
          <w:lang w:val="en-US"/>
        </w:rPr>
        <w:t>Initial poly shift register value: 1110110</w:t>
      </w:r>
    </w:p>
    <w:p w:rsidR="00E90533" w:rsidRDefault="00E90533" w:rsidP="00E90533">
      <w:pPr>
        <w:numPr>
          <w:ilvl w:val="2"/>
          <w:numId w:val="4"/>
        </w:numPr>
        <w:adjustRightInd/>
        <w:spacing w:after="0"/>
        <w:rPr>
          <w:lang w:val="en-US"/>
        </w:rPr>
      </w:pPr>
      <w:r w:rsidRPr="00D67911">
        <w:rPr>
          <w:lang w:val="en-US"/>
        </w:rPr>
        <w:t>FFS modified ZC: 2 ZC seq</w:t>
      </w:r>
      <w:r w:rsidRPr="00D67911">
        <w:rPr>
          <w:rFonts w:hint="eastAsia"/>
          <w:lang w:val="en-US"/>
        </w:rPr>
        <w:t>uences</w:t>
      </w:r>
      <w:r w:rsidRPr="00D67911">
        <w:rPr>
          <w:lang w:val="en-US"/>
        </w:rPr>
        <w:t xml:space="preserve"> concatenation or int</w:t>
      </w:r>
      <w:r w:rsidRPr="00D67911">
        <w:rPr>
          <w:rFonts w:hint="eastAsia"/>
          <w:lang w:val="en-US"/>
        </w:rPr>
        <w:t>er</w:t>
      </w:r>
      <w:r w:rsidRPr="00D67911">
        <w:rPr>
          <w:lang w:val="en-US"/>
        </w:rPr>
        <w:t>l</w:t>
      </w:r>
      <w:r w:rsidRPr="00D67911">
        <w:rPr>
          <w:rFonts w:hint="eastAsia"/>
          <w:lang w:val="en-US"/>
        </w:rPr>
        <w:t>ea</w:t>
      </w:r>
      <w:r w:rsidRPr="00D67911">
        <w:rPr>
          <w:lang w:val="en-US"/>
        </w:rPr>
        <w:t>v</w:t>
      </w:r>
      <w:r w:rsidRPr="00D67911">
        <w:rPr>
          <w:rFonts w:hint="eastAsia"/>
          <w:lang w:val="en-US"/>
        </w:rPr>
        <w:t>ing</w:t>
      </w:r>
      <w:r w:rsidRPr="00D67911">
        <w:rPr>
          <w:lang w:val="en-US"/>
        </w:rPr>
        <w:t xml:space="preserve"> in time or freq</w:t>
      </w:r>
      <w:r w:rsidRPr="00D67911">
        <w:rPr>
          <w:rFonts w:hint="eastAsia"/>
          <w:lang w:val="en-US"/>
        </w:rPr>
        <w:t>.</w:t>
      </w:r>
      <w:r w:rsidRPr="00D67911">
        <w:rPr>
          <w:lang w:val="en-US"/>
        </w:rPr>
        <w:t>, 4 ZC seq</w:t>
      </w:r>
      <w:r w:rsidRPr="00D67911">
        <w:rPr>
          <w:rFonts w:hint="eastAsia"/>
          <w:lang w:val="en-US"/>
        </w:rPr>
        <w:t>uences</w:t>
      </w:r>
      <w:r w:rsidRPr="00D67911">
        <w:rPr>
          <w:lang w:val="en-US"/>
        </w:rPr>
        <w:t xml:space="preserve"> concatenation in time</w:t>
      </w:r>
    </w:p>
    <w:p w:rsidR="00103FF9" w:rsidRDefault="00103FF9" w:rsidP="00103FF9">
      <w:pPr>
        <w:rPr>
          <w:rFonts w:eastAsiaTheme="minorEastAsia"/>
          <w:lang w:eastAsia="zh-CN"/>
        </w:rPr>
      </w:pPr>
      <w:r>
        <w:rPr>
          <w:rFonts w:eastAsiaTheme="minorEastAsia" w:hint="eastAsia"/>
          <w:lang w:eastAsia="zh-CN"/>
        </w:rPr>
        <w:t xml:space="preserve">For  M sequence, the problem of phase reversal is still existing. </w:t>
      </w:r>
      <w:r>
        <w:rPr>
          <w:rFonts w:eastAsiaTheme="minorEastAsia"/>
          <w:lang w:eastAsia="zh-CN"/>
        </w:rPr>
        <w:t>P</w:t>
      </w:r>
      <w:r w:rsidRPr="0041484B">
        <w:rPr>
          <w:rFonts w:eastAsiaTheme="minorEastAsia" w:hint="eastAsia"/>
          <w:lang w:eastAsia="zh-CN"/>
        </w:rPr>
        <w:t>hase rever</w:t>
      </w:r>
      <w:r>
        <w:rPr>
          <w:rFonts w:eastAsiaTheme="minorEastAsia"/>
          <w:lang w:eastAsia="zh-CN"/>
        </w:rPr>
        <w:t>s</w:t>
      </w:r>
      <w:r w:rsidRPr="0041484B">
        <w:rPr>
          <w:rFonts w:eastAsiaTheme="minorEastAsia" w:hint="eastAsia"/>
          <w:lang w:eastAsia="zh-CN"/>
        </w:rPr>
        <w:t>al</w:t>
      </w:r>
      <w:r>
        <w:rPr>
          <w:rFonts w:eastAsiaTheme="minorEastAsia"/>
          <w:lang w:eastAsia="zh-CN"/>
        </w:rPr>
        <w:t xml:space="preserve"> is observed during the NR-SS detection with high frequency error and causes the</w:t>
      </w:r>
      <w:r w:rsidRPr="0041484B">
        <w:rPr>
          <w:rFonts w:eastAsiaTheme="minorEastAsia" w:hint="eastAsia"/>
          <w:lang w:eastAsia="zh-CN"/>
        </w:rPr>
        <w:t xml:space="preserve"> degrad</w:t>
      </w:r>
      <w:r>
        <w:rPr>
          <w:rFonts w:eastAsiaTheme="minorEastAsia"/>
          <w:lang w:eastAsia="zh-CN"/>
        </w:rPr>
        <w:t xml:space="preserve">ation of accuracy in </w:t>
      </w:r>
      <w:r w:rsidRPr="0041484B">
        <w:rPr>
          <w:rFonts w:eastAsiaTheme="minorEastAsia" w:hint="eastAsia"/>
          <w:lang w:eastAsia="zh-CN"/>
        </w:rPr>
        <w:t>peak detection.</w:t>
      </w:r>
      <w:r>
        <w:rPr>
          <w:rFonts w:eastAsiaTheme="minorEastAsia" w:hint="eastAsia"/>
          <w:lang w:eastAsia="zh-CN"/>
        </w:rPr>
        <w:t xml:space="preserve"> Let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oMath>
      <w:r>
        <w:rPr>
          <w:rFonts w:eastAsiaTheme="minorEastAsia" w:hint="eastAsia"/>
          <w:lang w:eastAsia="zh-CN"/>
        </w:rPr>
        <w:t xml:space="preserve"> be the PSS sequence </w:t>
      </w:r>
      <w:r>
        <w:rPr>
          <w:rFonts w:eastAsiaTheme="minorEastAsia"/>
          <w:lang w:eastAsia="zh-CN"/>
        </w:rPr>
        <w:t xml:space="preserve">in </w:t>
      </w:r>
      <w:r>
        <w:rPr>
          <w:rFonts w:eastAsiaTheme="minorEastAsia"/>
          <w:lang w:eastAsia="zh-CN"/>
        </w:rPr>
        <w:lastRenderedPageBreak/>
        <w:t xml:space="preserve">time domain </w:t>
      </w:r>
      <w:r>
        <w:rPr>
          <w:rFonts w:eastAsiaTheme="minorEastAsia" w:hint="eastAsia"/>
          <w:lang w:eastAsia="zh-CN"/>
        </w:rPr>
        <w:t xml:space="preserve">and </w:t>
      </w:r>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oMath>
      <w:r>
        <w:rPr>
          <w:rFonts w:eastAsiaTheme="minorEastAsia" w:hint="eastAsia"/>
          <w:lang w:eastAsia="zh-CN"/>
        </w:rPr>
        <w:t xml:space="preserve"> be the time domain samples for PSS sequence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oMath>
      <w:r>
        <w:rPr>
          <w:rFonts w:eastAsiaTheme="minorEastAsia" w:hint="eastAsia"/>
          <w:lang w:eastAsia="zh-CN"/>
        </w:rPr>
        <w:t xml:space="preserve"> with frequency offset </w:t>
      </w:r>
      <m:oMath>
        <m:r>
          <m:rPr>
            <m:sty m:val="p"/>
          </m:rPr>
          <w:rPr>
            <w:rFonts w:ascii="Cambria Math" w:eastAsiaTheme="minorEastAsia" w:hAnsi="Cambria Math"/>
            <w:lang w:eastAsia="zh-CN"/>
          </w:rPr>
          <m:t>k</m:t>
        </m:r>
        <m:r>
          <m:rPr>
            <m:sty m:val="p"/>
          </m:rPr>
          <w:rPr>
            <w:rFonts w:ascii="Cambria Math" w:hAnsi="Cambria Math"/>
          </w:rPr>
          <m:t>∆f</m:t>
        </m:r>
      </m:oMath>
      <w:r>
        <w:rPr>
          <w:rFonts w:eastAsiaTheme="minorEastAsia" w:hint="eastAsia"/>
          <w:lang w:eastAsia="zh-CN"/>
        </w:rPr>
        <w:t xml:space="preserve">, where </w:t>
      </w:r>
      <m:oMath>
        <m:r>
          <m:rPr>
            <m:sty m:val="p"/>
          </m:rPr>
          <w:rPr>
            <w:rFonts w:ascii="Cambria Math" w:hAnsi="Cambria Math"/>
          </w:rPr>
          <m:t>∆f</m:t>
        </m:r>
      </m:oMath>
      <w:r>
        <w:rPr>
          <w:rFonts w:eastAsiaTheme="minorEastAsia" w:hint="eastAsia"/>
          <w:lang w:eastAsia="zh-CN"/>
        </w:rPr>
        <w:t xml:space="preserve"> is the subcarrier spacing.</w:t>
      </w:r>
    </w:p>
    <w:p w:rsidR="00103FF9" w:rsidRDefault="00103FF9" w:rsidP="00103FF9">
      <w:pPr>
        <w:jc w:val="center"/>
        <w:rPr>
          <w:rFonts w:eastAsiaTheme="minorEastAsia"/>
          <w:lang w:eastAsia="zh-CN"/>
        </w:rPr>
      </w:pPr>
      <m:oMathPara>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r>
            <m:rPr>
              <m:sty m:val="p"/>
            </m:rPr>
            <w:rPr>
              <w:rFonts w:ascii="Cambria Math" w:hAnsi="Cambria Math"/>
            </w:rPr>
            <m:t>=p</m:t>
          </m:r>
          <m:d>
            <m:dPr>
              <m:ctrlPr>
                <w:rPr>
                  <w:rFonts w:ascii="Cambria Math" w:hAnsi="Cambria Math"/>
                </w:rPr>
              </m:ctrlPr>
            </m:dPr>
            <m:e>
              <m:r>
                <m:rPr>
                  <m:sty m:val="p"/>
                </m:rPr>
                <w:rPr>
                  <w:rFonts w:ascii="Cambria Math" w:hAnsi="Cambria Math"/>
                </w:rPr>
                <m:t>n</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r>
                    <m:rPr>
                      <m:sty m:val="p"/>
                    </m:rPr>
                    <w:rPr>
                      <w:rFonts w:ascii="Cambria Math" w:eastAsiaTheme="minorEastAsia" w:hAnsi="Cambria Math" w:hint="eastAsia"/>
                      <w:lang w:eastAsia="zh-CN"/>
                    </w:rPr>
                    <m:t xml:space="preserve"> </m:t>
                  </m:r>
                  <m:r>
                    <m:rPr>
                      <m:sty m:val="p"/>
                    </m:rPr>
                    <w:rPr>
                      <w:rFonts w:ascii="Cambria Math" w:hAnsi="Cambria Math"/>
                    </w:rPr>
                    <m:t xml:space="preserve">∆f n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e>
              </m:d>
              <m:ctrlPr>
                <w:rPr>
                  <w:rFonts w:ascii="Cambria Math" w:eastAsiaTheme="minorEastAsia" w:hAnsi="Cambria Math"/>
                  <w:i/>
                  <w:lang w:eastAsia="zh-CN"/>
                </w:rPr>
              </m:ctrlPr>
            </m:e>
          </m:func>
          <m:r>
            <m:rPr>
              <m:sty m:val="p"/>
            </m:rPr>
            <w:rPr>
              <w:rFonts w:ascii="Cambria Math" w:hAnsi="Cambria Math"/>
            </w:rPr>
            <m:t>+noise=p</m:t>
          </m:r>
          <m:d>
            <m:dPr>
              <m:ctrlPr>
                <w:rPr>
                  <w:rFonts w:ascii="Cambria Math" w:hAnsi="Cambria Math"/>
                </w:rPr>
              </m:ctrlPr>
            </m:dPr>
            <m:e>
              <m:r>
                <m:rPr>
                  <m:sty m:val="p"/>
                </m:rPr>
                <w:rPr>
                  <w:rFonts w:ascii="Cambria Math" w:hAnsi="Cambria Math"/>
                </w:rPr>
                <m:t>n</m:t>
              </m:r>
            </m:e>
          </m:d>
          <m:r>
            <m:rPr>
              <m:sty m:val="p"/>
            </m:rPr>
            <w:rPr>
              <w:rFonts w:ascii="Cambria Math" w:hAnsi="Cambria Math"/>
            </w:rPr>
            <m:t>exp⁡(-j2πk</m:t>
          </m:r>
          <m:r>
            <m:rPr>
              <m:sty m:val="p"/>
            </m:rPr>
            <w:rPr>
              <w:rFonts w:ascii="Cambria Math" w:eastAsiaTheme="minorEastAsia" w:hAnsi="Cambria Math" w:hint="eastAsia"/>
              <w:lang w:eastAsia="zh-CN"/>
            </w:rPr>
            <m:t xml:space="preserve"> </m:t>
          </m:r>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fft</m:t>
              </m:r>
            </m:sub>
          </m:sSub>
          <m:r>
            <m:rPr>
              <m:sty m:val="p"/>
            </m:rPr>
            <w:rPr>
              <w:rFonts w:ascii="Cambria Math" w:hAnsi="Cambria Math"/>
            </w:rPr>
            <m:t xml:space="preserve"> )+noise</m:t>
          </m:r>
        </m:oMath>
      </m:oMathPara>
    </w:p>
    <w:p w:rsidR="00103FF9" w:rsidRDefault="00103FF9" w:rsidP="00103FF9">
      <w:pPr>
        <w:jc w:val="both"/>
        <w:rPr>
          <w:rFonts w:eastAsiaTheme="minorEastAsia"/>
        </w:rPr>
      </w:pPr>
      <w:r>
        <w:rPr>
          <w:rFonts w:eastAsiaTheme="minorEastAsia" w:hint="eastAsia"/>
          <w:lang w:eastAsia="zh-CN"/>
        </w:rPr>
        <w:t xml:space="preserve">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sub>
        </m:sSub>
        <m:r>
          <m:rPr>
            <m:sty m:val="p"/>
          </m:rPr>
          <w:rPr>
            <w:rFonts w:ascii="Cambria Math" w:eastAsiaTheme="minorEastAsia" w:hAnsi="Cambria Math" w:hint="eastAsia"/>
            <w:lang w:eastAsia="zh-CN"/>
          </w:rPr>
          <m:t>,</m:t>
        </m:r>
      </m:oMath>
      <w:r>
        <w:rPr>
          <w:rFonts w:eastAsiaTheme="minorEastAsia" w:hint="eastAsia"/>
          <w:lang w:eastAsia="zh-CN"/>
        </w:rPr>
        <w:t xml:space="preserve"> is the sampling interval</w:t>
      </w:r>
      <w:r>
        <w:rPr>
          <w:rFonts w:eastAsiaTheme="minorEastAsia"/>
          <w:lang w:eastAsia="zh-CN"/>
        </w:rPr>
        <w:t xml:space="preserve">.  </w:t>
      </w:r>
      <w:r w:rsidR="00F73D7C">
        <w:rPr>
          <w:rFonts w:eastAsiaTheme="minorEastAsia"/>
          <w:lang w:eastAsia="zh-CN"/>
        </w:rPr>
        <w:t>A</w:t>
      </w:r>
      <w:r>
        <w:rPr>
          <w:rFonts w:eastAsiaTheme="minorEastAsia" w:hint="eastAsia"/>
          <w:lang w:eastAsia="zh-CN"/>
        </w:rPr>
        <w:t xml:space="preserve">ssume that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fft</m:t>
            </m:r>
          </m:sub>
        </m:sSub>
      </m:oMath>
      <w:r>
        <w:rPr>
          <w:rFonts w:eastAsiaTheme="minorEastAsia" w:hint="eastAsia"/>
          <w:lang w:eastAsia="zh-CN"/>
        </w:rPr>
        <w:t xml:space="preserve"> is equal to the length </w:t>
      </w:r>
      <w:r>
        <w:rPr>
          <w:rFonts w:eastAsiaTheme="minorEastAsia"/>
          <w:lang w:eastAsia="zh-CN"/>
        </w:rPr>
        <w:t xml:space="preserve">L </w:t>
      </w:r>
      <w:r>
        <w:rPr>
          <w:rFonts w:eastAsiaTheme="minorEastAsia" w:hint="eastAsia"/>
          <w:lang w:eastAsia="zh-CN"/>
        </w:rPr>
        <w:t>of PSS</w:t>
      </w:r>
      <w:r w:rsidR="00F73D7C">
        <w:rPr>
          <w:rFonts w:eastAsiaTheme="minorEastAsia"/>
          <w:lang w:eastAsia="zh-CN"/>
        </w:rPr>
        <w:t xml:space="preserve">, </w:t>
      </w:r>
      <w:r>
        <w:rPr>
          <w:rFonts w:eastAsiaTheme="minorEastAsia" w:hint="eastAsia"/>
          <w:lang w:eastAsia="zh-CN"/>
        </w:rPr>
        <w:t xml:space="preserve">the </w:t>
      </w:r>
      <w:r>
        <w:rPr>
          <w:rFonts w:eastAsiaTheme="minorEastAsia"/>
          <w:lang w:eastAsia="zh-CN"/>
        </w:rPr>
        <w:t>time domain correlation</w:t>
      </w:r>
      <w:r>
        <w:rPr>
          <w:rFonts w:eastAsiaTheme="minorEastAsia" w:hint="eastAsia"/>
          <w:lang w:eastAsia="zh-CN"/>
        </w:rPr>
        <w:t xml:space="preserve"> </w:t>
      </w:r>
      <w:r w:rsidR="00F73D7C">
        <w:rPr>
          <w:rFonts w:eastAsiaTheme="minorEastAsia"/>
          <w:i/>
          <w:lang w:eastAsia="zh-CN"/>
        </w:rPr>
        <w:t xml:space="preserve">q </w:t>
      </w:r>
      <w:r>
        <w:rPr>
          <w:rFonts w:eastAsiaTheme="minorEastAsia" w:hint="eastAsia"/>
          <w:lang w:eastAsia="zh-CN"/>
        </w:rPr>
        <w:t xml:space="preserve">between </w:t>
      </w:r>
      <m:oMath>
        <m:r>
          <m:rPr>
            <m:sty m:val="p"/>
          </m:rPr>
          <w:rPr>
            <w:rFonts w:ascii="Cambria Math" w:hAnsi="Cambria Math"/>
          </w:rPr>
          <m:t>p</m:t>
        </m:r>
        <m:d>
          <m:dPr>
            <m:ctrlPr>
              <w:rPr>
                <w:rFonts w:ascii="Cambria Math" w:hAnsi="Cambria Math"/>
              </w:rPr>
            </m:ctrlPr>
          </m:dPr>
          <m:e>
            <m:r>
              <m:rPr>
                <m:sty m:val="p"/>
              </m:rPr>
              <w:rPr>
                <w:rFonts w:ascii="Cambria Math" w:hAnsi="Cambria Math"/>
              </w:rPr>
              <m:t>n</m:t>
            </m:r>
          </m:e>
        </m:d>
        <m:r>
          <m:rPr>
            <m:sty m:val="p"/>
          </m:rPr>
          <w:rPr>
            <w:rFonts w:ascii="Cambria Math" w:hAnsi="Cambria Math"/>
          </w:rPr>
          <m:t xml:space="preserve"> </m:t>
        </m:r>
      </m:oMath>
      <w:r>
        <w:rPr>
          <w:rFonts w:eastAsiaTheme="minorEastAsia" w:hint="eastAsia"/>
          <w:lang w:eastAsia="zh-CN"/>
        </w:rPr>
        <w:t xml:space="preserve"> and </w:t>
      </w:r>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oMath>
      <w:r w:rsidR="00D2711E">
        <w:rPr>
          <w:rFonts w:eastAsiaTheme="minorEastAsia" w:hint="eastAsia"/>
          <w:lang w:eastAsia="zh-CN"/>
        </w:rPr>
        <w:t xml:space="preserve"> </w:t>
      </w:r>
      <w:r>
        <w:rPr>
          <w:rFonts w:eastAsiaTheme="minorEastAsia"/>
          <w:lang w:eastAsia="zh-CN"/>
        </w:rPr>
        <w:t>can be expressed as</w:t>
      </w:r>
      <w:r>
        <w:rPr>
          <w:rFonts w:eastAsiaTheme="minorEastAsia" w:hint="eastAsia"/>
          <w:lang w:eastAsia="zh-CN"/>
        </w:rPr>
        <w:t xml:space="preserve"> </w:t>
      </w:r>
    </w:p>
    <w:p w:rsidR="00103FF9" w:rsidRDefault="00103FF9" w:rsidP="00103FF9">
      <w:pPr>
        <w:jc w:val="center"/>
        <w:rPr>
          <w:rFonts w:eastAsiaTheme="minorEastAsia"/>
          <w:lang w:eastAsia="zh-CN"/>
        </w:rPr>
      </w:pPr>
      <m:oMathPara>
        <m:oMath>
          <m:r>
            <m:rPr>
              <m:sty m:val="p"/>
            </m:rPr>
            <w:rPr>
              <w:rFonts w:ascii="Cambria Math" w:hAnsi="Cambria Math"/>
            </w:rPr>
            <m:t>q=</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d>
                <m:dPr>
                  <m:ctrlPr>
                    <w:rPr>
                      <w:rFonts w:ascii="Cambria Math" w:hAnsi="Cambria Math"/>
                    </w:rPr>
                  </m:ctrlPr>
                </m:dPr>
                <m:e>
                  <m:r>
                    <m:rPr>
                      <m:sty m:val="p"/>
                    </m:rPr>
                    <w:rPr>
                      <w:rFonts w:ascii="Cambria Math" w:hAnsi="Cambria Math"/>
                    </w:rPr>
                    <m:t>n</m:t>
                  </m:r>
                </m:e>
              </m:d>
              <m:r>
                <m:rPr>
                  <m:sty m:val="p"/>
                </m:rPr>
                <w:rPr>
                  <w:rFonts w:ascii="Cambria Math" w:hAnsi="Cambria Math"/>
                </w:rPr>
                <m:t>x</m:t>
              </m:r>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sSup>
                    <m:sSupPr>
                      <m:ctrlPr>
                        <w:rPr>
                          <w:rFonts w:ascii="Cambria Math" w:hAnsi="Cambria Math"/>
                        </w:rPr>
                      </m:ctrlPr>
                    </m:sSupPr>
                    <m:e>
                      <m:r>
                        <m:rPr>
                          <m:sty m:val="p"/>
                        </m:rPr>
                        <w:rPr>
                          <w:rFonts w:ascii="Cambria Math" w:hAnsi="Cambria Math"/>
                        </w:rPr>
                        <m:t>p</m:t>
                      </m:r>
                    </m:e>
                    <m:sup>
                      <m:r>
                        <m:rPr>
                          <m:sty m:val="p"/>
                        </m:rPr>
                        <w:rPr>
                          <w:rFonts w:ascii="Cambria Math" w:hAnsi="Cambria Math"/>
                        </w:rPr>
                        <m:t>*</m:t>
                      </m:r>
                    </m:sup>
                  </m:sSup>
                  <m:d>
                    <m:dPr>
                      <m:ctrlPr>
                        <w:rPr>
                          <w:rFonts w:ascii="Cambria Math" w:hAnsi="Cambria Math"/>
                        </w:rPr>
                      </m:ctrlPr>
                    </m:dPr>
                    <m:e>
                      <m:r>
                        <m:rPr>
                          <m:sty m:val="p"/>
                        </m:rPr>
                        <w:rPr>
                          <w:rFonts w:ascii="Cambria Math" w:hAnsi="Cambria Math"/>
                        </w:rPr>
                        <m:t>n</m:t>
                      </m:r>
                    </m:e>
                  </m:d>
                  <m:d>
                    <m:dPr>
                      <m:ctrlPr>
                        <w:rPr>
                          <w:rFonts w:ascii="Cambria Math" w:hAnsi="Cambria Math"/>
                        </w:rPr>
                      </m:ctrlPr>
                    </m:dPr>
                    <m:e>
                      <m:r>
                        <m:rPr>
                          <m:sty m:val="p"/>
                        </m:rPr>
                        <w:rPr>
                          <w:rFonts w:ascii="Cambria Math" w:hAnsi="Cambria Math"/>
                        </w:rPr>
                        <m:t>p</m:t>
                      </m:r>
                      <m:d>
                        <m:dPr>
                          <m:ctrlPr>
                            <w:rPr>
                              <w:rFonts w:ascii="Cambria Math" w:hAnsi="Cambria Math"/>
                            </w:rPr>
                          </m:ctrlPr>
                        </m:dPr>
                        <m:e>
                          <m:r>
                            <m:rPr>
                              <m:sty m:val="p"/>
                            </m:rPr>
                            <w:rPr>
                              <w:rFonts w:ascii="Cambria Math" w:hAnsi="Cambria Math"/>
                            </w:rPr>
                            <m:t>n</m:t>
                          </m:r>
                        </m:e>
                      </m:d>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f>
                                <m:fPr>
                                  <m:ctrlPr>
                                    <w:rPr>
                                      <w:rFonts w:ascii="Cambria Math" w:hAnsi="Cambria Math"/>
                                    </w:rPr>
                                  </m:ctrlPr>
                                </m:fPr>
                                <m:num>
                                  <m:r>
                                    <m:rPr>
                                      <m:sty m:val="p"/>
                                    </m:rPr>
                                    <w:rPr>
                                      <w:rFonts w:ascii="Cambria Math" w:hAnsi="Cambria Math"/>
                                    </w:rPr>
                                    <m:t>n</m:t>
                                  </m:r>
                                </m:num>
                                <m:den>
                                  <m:r>
                                    <m:rPr>
                                      <m:sty m:val="p"/>
                                    </m:rPr>
                                    <w:rPr>
                                      <w:rFonts w:ascii="Cambria Math" w:hAnsi="Cambria Math"/>
                                    </w:rPr>
                                    <m:t>L</m:t>
                                  </m:r>
                                  <m:ctrlPr>
                                    <w:rPr>
                                      <w:rFonts w:ascii="Cambria Math" w:hAnsi="Cambria Math"/>
                                      <w:i/>
                                    </w:rPr>
                                  </m:ctrlPr>
                                </m:den>
                              </m:f>
                            </m:e>
                          </m:d>
                          <m:ctrlPr>
                            <w:rPr>
                              <w:rFonts w:ascii="Cambria Math" w:hAnsi="Cambria Math"/>
                              <w:i/>
                            </w:rPr>
                          </m:ctrlPr>
                        </m:e>
                      </m:func>
                      <m:r>
                        <m:rPr>
                          <m:sty m:val="p"/>
                        </m:rPr>
                        <w:rPr>
                          <w:rFonts w:ascii="Cambria Math" w:hAnsi="Cambria Math"/>
                        </w:rPr>
                        <m:t>+noise</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n=0</m:t>
                      </m:r>
                    </m:sub>
                    <m:sup>
                      <m:r>
                        <m:rPr>
                          <m:sty m:val="p"/>
                        </m:rPr>
                        <w:rPr>
                          <w:rFonts w:ascii="Cambria Math" w:hAnsi="Cambria Math"/>
                        </w:rPr>
                        <m:t>L-1</m:t>
                      </m:r>
                    </m:sup>
                    <m:e>
                      <m:func>
                        <m:funcPr>
                          <m:ctrlPr>
                            <w:rPr>
                              <w:rFonts w:ascii="Cambria Math" w:hAnsi="Cambria Math"/>
                            </w:rPr>
                          </m:ctrlPr>
                        </m:funcPr>
                        <m:fName>
                          <m:r>
                            <m:rPr>
                              <m:sty m:val="p"/>
                            </m:rPr>
                            <w:rPr>
                              <w:rFonts w:ascii="Cambria Math" w:hAnsi="Cambria Math"/>
                            </w:rPr>
                            <m:t>exp</m:t>
                          </m:r>
                        </m:fName>
                        <m:e>
                          <m:d>
                            <m:dPr>
                              <m:ctrlPr>
                                <w:rPr>
                                  <w:rFonts w:ascii="Cambria Math" w:hAnsi="Cambria Math"/>
                                </w:rPr>
                              </m:ctrlPr>
                            </m:dPr>
                            <m:e>
                              <m:r>
                                <m:rPr>
                                  <m:sty m:val="p"/>
                                </m:rPr>
                                <w:rPr>
                                  <w:rFonts w:ascii="Cambria Math" w:hAnsi="Cambria Math"/>
                                </w:rPr>
                                <m:t>-j2πk</m:t>
                              </m:r>
                              <m:f>
                                <m:fPr>
                                  <m:ctrlPr>
                                    <w:rPr>
                                      <w:rFonts w:ascii="Cambria Math" w:hAnsi="Cambria Math"/>
                                    </w:rPr>
                                  </m:ctrlPr>
                                </m:fPr>
                                <m:num>
                                  <m:r>
                                    <m:rPr>
                                      <m:sty m:val="p"/>
                                    </m:rPr>
                                    <w:rPr>
                                      <w:rFonts w:ascii="Cambria Math" w:hAnsi="Cambria Math"/>
                                    </w:rPr>
                                    <m:t>n</m:t>
                                  </m:r>
                                </m:num>
                                <m:den>
                                  <m:r>
                                    <m:rPr>
                                      <m:sty m:val="p"/>
                                    </m:rPr>
                                    <w:rPr>
                                      <w:rFonts w:ascii="Cambria Math" w:hAnsi="Cambria Math"/>
                                    </w:rPr>
                                    <m:t>L</m:t>
                                  </m:r>
                                  <m:ctrlPr>
                                    <w:rPr>
                                      <w:rFonts w:ascii="Cambria Math" w:hAnsi="Cambria Math"/>
                                      <w:i/>
                                    </w:rPr>
                                  </m:ctrlPr>
                                </m:den>
                              </m:f>
                            </m:e>
                          </m:d>
                          <m:ctrlPr>
                            <w:rPr>
                              <w:rFonts w:ascii="Cambria Math" w:hAnsi="Cambria Math"/>
                              <w:i/>
                            </w:rPr>
                          </m:ctrlPr>
                        </m:e>
                      </m:func>
                    </m:e>
                  </m:nary>
                </m:e>
              </m:nary>
            </m:e>
          </m:nary>
        </m:oMath>
      </m:oMathPara>
    </w:p>
    <w:p w:rsidR="00103FF9" w:rsidRDefault="00103FF9" w:rsidP="00103FF9">
      <w:pPr>
        <w:jc w:val="both"/>
        <w:rPr>
          <w:rFonts w:eastAsiaTheme="minorEastAsia"/>
          <w:lang w:eastAsia="zh-CN"/>
        </w:rPr>
      </w:pPr>
      <w:r>
        <w:rPr>
          <w:rFonts w:eastAsiaTheme="minorEastAsia" w:hint="eastAsia"/>
          <w:lang w:eastAsia="zh-CN"/>
        </w:rPr>
        <w:t>We can assume that noise is zero mean</w:t>
      </w:r>
      <w:r>
        <w:rPr>
          <w:rFonts w:eastAsiaTheme="minorEastAsia"/>
          <w:lang w:eastAsia="zh-CN"/>
        </w:rPr>
        <w:t xml:space="preserve">. If there is no </w:t>
      </w:r>
      <w:r>
        <w:rPr>
          <w:rFonts w:eastAsiaTheme="minorEastAsia" w:hint="eastAsia"/>
          <w:lang w:eastAsia="zh-CN"/>
        </w:rPr>
        <w:t xml:space="preserve">frequency </w:t>
      </w:r>
      <w:r>
        <w:rPr>
          <w:rFonts w:eastAsiaTheme="minorEastAsia"/>
          <w:lang w:eastAsia="zh-CN"/>
        </w:rPr>
        <w:t xml:space="preserve">error, i.e., </w:t>
      </w:r>
      <m:oMath>
        <m:r>
          <w:rPr>
            <w:rFonts w:ascii="Cambria Math" w:eastAsiaTheme="minorEastAsia" w:hAnsi="Cambria Math"/>
            <w:lang w:eastAsia="zh-CN"/>
          </w:rPr>
          <m:t xml:space="preserve">k=0, </m:t>
        </m:r>
      </m:oMath>
      <w:r>
        <w:rPr>
          <w:rFonts w:eastAsiaTheme="minorEastAsia"/>
          <w:lang w:eastAsia="zh-CN"/>
        </w:rPr>
        <w:t xml:space="preserve">we get the correlation peak of L.   </w:t>
      </w:r>
    </w:p>
    <w:p w:rsidR="00103FF9" w:rsidRDefault="00103FF9" w:rsidP="00103FF9">
      <w:pPr>
        <w:jc w:val="both"/>
        <w:rPr>
          <w:rFonts w:eastAsiaTheme="minorEastAsia"/>
          <w:lang w:eastAsia="zh-CN"/>
        </w:rPr>
      </w:pPr>
      <w:r>
        <w:rPr>
          <w:rFonts w:eastAsiaTheme="minorEastAsia"/>
          <w:lang w:eastAsia="zh-CN"/>
        </w:rPr>
        <w:t>S</w:t>
      </w:r>
      <w:r>
        <w:rPr>
          <w:rFonts w:eastAsiaTheme="minorEastAsia" w:hint="eastAsia"/>
          <w:lang w:eastAsia="zh-CN"/>
        </w:rPr>
        <w:t xml:space="preserve">o if </w:t>
      </w:r>
      <m:oMath>
        <m:r>
          <w:rPr>
            <w:rFonts w:ascii="Cambria Math" w:eastAsiaTheme="minorEastAsia" w:hAnsi="Cambria Math"/>
            <w:lang w:eastAsia="zh-CN"/>
          </w:rPr>
          <m:t>k≠0</m:t>
        </m:r>
      </m:oMath>
      <w:r>
        <w:rPr>
          <w:rFonts w:eastAsiaTheme="minorEastAsia" w:hint="eastAsia"/>
          <w:lang w:eastAsia="zh-CN"/>
        </w:rPr>
        <w:t xml:space="preserve">, the value of </w:t>
      </w:r>
      <w:r>
        <w:rPr>
          <w:rFonts w:eastAsiaTheme="minorEastAsia"/>
          <w:lang w:eastAsia="zh-CN"/>
        </w:rPr>
        <w:t xml:space="preserve">correlation </w:t>
      </w:r>
      <w:r>
        <w:rPr>
          <w:rFonts w:eastAsiaTheme="minorEastAsia" w:hint="eastAsia"/>
          <w:lang w:eastAsia="zh-CN"/>
        </w:rPr>
        <w:t xml:space="preserve">peak will decrease. </w:t>
      </w:r>
      <w:r w:rsidR="00F73D7C">
        <w:rPr>
          <w:rFonts w:eastAsiaTheme="minorEastAsia"/>
          <w:lang w:eastAsia="zh-CN"/>
        </w:rPr>
        <w:t xml:space="preserve">When </w:t>
      </w:r>
      <w:r w:rsidR="00F73D7C">
        <w:rPr>
          <w:rFonts w:eastAsiaTheme="minorEastAsia" w:hint="eastAsia"/>
          <w:lang w:eastAsia="zh-CN"/>
        </w:rPr>
        <w:t>frequency offset</w:t>
      </w:r>
      <w:r w:rsidR="00F73D7C">
        <w:rPr>
          <w:rFonts w:eastAsiaTheme="minorEastAsia"/>
          <w:lang w:eastAsia="zh-CN"/>
        </w:rPr>
        <w:t xml:space="preserve"> equals to subcarrier spacing, i.e., </w:t>
      </w:r>
      <m:oMath>
        <m:r>
          <w:rPr>
            <w:rFonts w:ascii="Cambria Math" w:eastAsiaTheme="minorEastAsia" w:hAnsi="Cambria Math"/>
            <w:lang w:eastAsia="zh-CN"/>
          </w:rPr>
          <m:t xml:space="preserve">k=1, </m:t>
        </m:r>
      </m:oMath>
      <w:r w:rsidR="00F73D7C">
        <w:rPr>
          <w:rFonts w:eastAsiaTheme="minorEastAsia"/>
          <w:lang w:eastAsia="zh-CN"/>
        </w:rPr>
        <w:t xml:space="preserve">the </w:t>
      </w:r>
      <w:r w:rsidR="0036188E">
        <w:rPr>
          <w:rFonts w:eastAsiaTheme="minorEastAsia" w:hint="eastAsia"/>
          <w:lang w:eastAsia="zh-CN"/>
        </w:rPr>
        <w:t xml:space="preserve">value of </w:t>
      </w:r>
      <w:r w:rsidR="0036188E">
        <w:rPr>
          <w:rFonts w:eastAsiaTheme="minorEastAsia"/>
          <w:lang w:eastAsia="zh-CN"/>
        </w:rPr>
        <w:t xml:space="preserve">correlation </w:t>
      </w:r>
      <w:r w:rsidR="0036188E">
        <w:rPr>
          <w:rFonts w:eastAsiaTheme="minorEastAsia" w:hint="eastAsia"/>
          <w:lang w:eastAsia="zh-CN"/>
        </w:rPr>
        <w:t xml:space="preserve">peak </w:t>
      </w:r>
      <w:r w:rsidR="0036188E">
        <w:rPr>
          <w:rFonts w:eastAsiaTheme="minorEastAsia"/>
          <w:lang w:eastAsia="zh-CN"/>
        </w:rPr>
        <w:t xml:space="preserve">should be close to zero. </w:t>
      </w:r>
      <w:r>
        <w:rPr>
          <w:rFonts w:eastAsiaTheme="minorEastAsia" w:hint="eastAsia"/>
          <w:lang w:eastAsia="zh-CN"/>
        </w:rPr>
        <w:t>Although</w:t>
      </w:r>
      <w:r>
        <w:rPr>
          <w:rFonts w:eastAsiaTheme="minorEastAsia"/>
          <w:lang w:eastAsia="zh-CN"/>
        </w:rPr>
        <w:t xml:space="preserve"> </w:t>
      </w:r>
      <w:r>
        <w:rPr>
          <w:rFonts w:eastAsiaTheme="minorEastAsia" w:hint="eastAsia"/>
          <w:lang w:eastAsia="zh-CN"/>
        </w:rPr>
        <w:t>m</w:t>
      </w:r>
      <w:r>
        <w:rPr>
          <w:rFonts w:eastAsiaTheme="minorEastAsia"/>
          <w:lang w:eastAsia="zh-CN"/>
        </w:rPr>
        <w:t>ulti-</w:t>
      </w:r>
      <w:r>
        <w:rPr>
          <w:rFonts w:eastAsiaTheme="minorEastAsia" w:hint="eastAsia"/>
          <w:lang w:eastAsia="zh-CN"/>
        </w:rPr>
        <w:t xml:space="preserve">segmentation correlation can be used to </w:t>
      </w:r>
      <w:r w:rsidR="008178BB">
        <w:rPr>
          <w:rFonts w:eastAsiaTheme="minorEastAsia"/>
          <w:lang w:eastAsia="zh-CN"/>
        </w:rPr>
        <w:t xml:space="preserve">mitigate the impact </w:t>
      </w:r>
      <w:r w:rsidR="005A0936">
        <w:rPr>
          <w:rFonts w:eastAsiaTheme="minorEastAsia" w:hint="eastAsia"/>
          <w:lang w:eastAsia="zh-CN"/>
        </w:rPr>
        <w:t xml:space="preserve">of </w:t>
      </w:r>
      <w:r w:rsidR="008178BB">
        <w:rPr>
          <w:rFonts w:eastAsiaTheme="minorEastAsia" w:hint="eastAsia"/>
          <w:lang w:eastAsia="zh-CN"/>
        </w:rPr>
        <w:t>frequency offset</w:t>
      </w:r>
      <w:r>
        <w:rPr>
          <w:rFonts w:eastAsiaTheme="minorEastAsia" w:hint="eastAsia"/>
          <w:lang w:eastAsia="zh-CN"/>
        </w:rPr>
        <w:t>, it s</w:t>
      </w:r>
      <w:r w:rsidR="005A0936">
        <w:rPr>
          <w:rFonts w:eastAsiaTheme="minorEastAsia" w:hint="eastAsia"/>
          <w:lang w:eastAsia="zh-CN"/>
        </w:rPr>
        <w:t>c</w:t>
      </w:r>
      <w:r>
        <w:rPr>
          <w:rFonts w:eastAsiaTheme="minorEastAsia" w:hint="eastAsia"/>
          <w:lang w:eastAsia="zh-CN"/>
        </w:rPr>
        <w:t>arifie</w:t>
      </w:r>
      <w:r w:rsidR="00F73D7C">
        <w:rPr>
          <w:rFonts w:eastAsiaTheme="minorEastAsia"/>
          <w:lang w:eastAsia="zh-CN"/>
        </w:rPr>
        <w:t xml:space="preserve">s </w:t>
      </w:r>
      <w:r>
        <w:rPr>
          <w:rFonts w:eastAsiaTheme="minorEastAsia" w:hint="eastAsia"/>
          <w:lang w:eastAsia="zh-CN"/>
        </w:rPr>
        <w:t>the processing gain of auto-correlation. In the multi-segmentation correlation, PSS is</w:t>
      </w:r>
      <w:r w:rsidR="00F73D7C">
        <w:rPr>
          <w:rFonts w:eastAsiaTheme="minorEastAsia"/>
          <w:lang w:eastAsia="zh-CN"/>
        </w:rPr>
        <w:t xml:space="preserve"> </w:t>
      </w:r>
      <w:r>
        <w:rPr>
          <w:rFonts w:eastAsiaTheme="minorEastAsia"/>
          <w:lang w:eastAsia="zh-CN"/>
        </w:rPr>
        <w:t>separated</w:t>
      </w:r>
      <w:r>
        <w:rPr>
          <w:rFonts w:eastAsiaTheme="minorEastAsia" w:hint="eastAsia"/>
          <w:lang w:eastAsia="zh-CN"/>
        </w:rPr>
        <w:t xml:space="preserve"> into several parts in the time domain, and</w:t>
      </w:r>
      <w:r>
        <w:rPr>
          <w:rFonts w:eastAsiaTheme="minorEastAsia"/>
          <w:lang w:eastAsia="zh-CN"/>
        </w:rP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e correlation is done</w:t>
      </w:r>
      <w:r>
        <w:rPr>
          <w:rFonts w:eastAsiaTheme="minorEastAsia"/>
          <w:lang w:eastAsia="zh-CN"/>
        </w:rPr>
        <w:t xml:space="preserve"> separately</w:t>
      </w:r>
      <w:r>
        <w:rPr>
          <w:rFonts w:eastAsiaTheme="minorEastAsia" w:hint="eastAsia"/>
          <w:lang w:eastAsia="zh-CN"/>
        </w:rPr>
        <w:t xml:space="preserve"> on each part. </w:t>
      </w:r>
      <w:r>
        <w:rPr>
          <w:rFonts w:eastAsiaTheme="minorEastAsia"/>
          <w:lang w:eastAsia="zh-CN"/>
        </w:rP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 xml:space="preserve">e sum of the </w:t>
      </w:r>
      <w:r>
        <w:rPr>
          <w:rFonts w:eastAsiaTheme="minorEastAsia"/>
          <w:lang w:eastAsia="zh-CN"/>
        </w:rPr>
        <w:t>absolute</w:t>
      </w:r>
      <w:r>
        <w:rPr>
          <w:rFonts w:eastAsiaTheme="minorEastAsia" w:hint="eastAsia"/>
          <w:lang w:eastAsia="zh-CN"/>
        </w:rPr>
        <w:t xml:space="preserve"> value of the </w:t>
      </w:r>
      <w:r>
        <w:rPr>
          <w:rFonts w:eastAsiaTheme="minorEastAsia"/>
          <w:lang w:eastAsia="zh-CN"/>
        </w:rPr>
        <w:t xml:space="preserve">correlations </w:t>
      </w:r>
      <w:r>
        <w:rPr>
          <w:rFonts w:eastAsiaTheme="minorEastAsia" w:hint="eastAsia"/>
          <w:lang w:eastAsia="zh-CN"/>
        </w:rPr>
        <w:t xml:space="preserve">is used </w:t>
      </w:r>
      <w:r>
        <w:rPr>
          <w:rFonts w:eastAsiaTheme="minorEastAsia"/>
          <w:lang w:eastAsia="zh-CN"/>
        </w:rPr>
        <w:t>as the reference for</w:t>
      </w:r>
      <w:r>
        <w:rPr>
          <w:rFonts w:eastAsiaTheme="minorEastAsia" w:hint="eastAsia"/>
          <w:lang w:eastAsia="zh-CN"/>
        </w:rPr>
        <w:t xml:space="preserve"> the peak</w:t>
      </w:r>
      <w:r>
        <w:rPr>
          <w:rFonts w:eastAsiaTheme="minorEastAsia"/>
          <w:lang w:eastAsia="zh-CN"/>
        </w:rPr>
        <w:t xml:space="preserve"> detection</w:t>
      </w:r>
      <w:r>
        <w:rPr>
          <w:rFonts w:eastAsiaTheme="minorEastAsia" w:hint="eastAsia"/>
          <w:lang w:eastAsia="zh-CN"/>
        </w:rPr>
        <w:t>.</w:t>
      </w:r>
    </w:p>
    <w:p w:rsidR="00103FF9" w:rsidRDefault="00103FF9" w:rsidP="00103FF9">
      <w:pPr>
        <w:jc w:val="both"/>
        <w:rPr>
          <w:rFonts w:eastAsiaTheme="minorEastAsia"/>
          <w:lang w:eastAsia="zh-CN"/>
        </w:rPr>
      </w:pPr>
      <w:r>
        <w:rPr>
          <w:rFonts w:eastAsiaTheme="minorEastAsia" w:hint="eastAsia"/>
          <w:lang w:eastAsia="zh-CN"/>
        </w:rPr>
        <w:t xml:space="preserve">In LTE, ZC sequence is used as the PSS sequence because of its better performance on </w:t>
      </w:r>
      <w:r>
        <w:rPr>
          <w:rFonts w:eastAsiaTheme="minorEastAsia"/>
          <w:lang w:eastAsia="zh-CN"/>
        </w:rPr>
        <w:t>correlation</w:t>
      </w:r>
      <w:r>
        <w:rPr>
          <w:rFonts w:eastAsiaTheme="minorEastAsia" w:hint="eastAsia"/>
          <w:lang w:eastAsia="zh-CN"/>
        </w:rPr>
        <w:t xml:space="preserve"> and detection complexity. </w:t>
      </w:r>
      <w:r w:rsidR="004974BA">
        <w:rPr>
          <w:rFonts w:eastAsiaTheme="minorEastAsia"/>
          <w:lang w:eastAsia="zh-CN"/>
        </w:rPr>
        <w:t>S</w:t>
      </w:r>
      <w:r w:rsidR="008178BB">
        <w:rPr>
          <w:rFonts w:eastAsiaTheme="minorEastAsia"/>
          <w:lang w:eastAsia="zh-CN"/>
        </w:rPr>
        <w:t xml:space="preserve">ome </w:t>
      </w:r>
      <w:r w:rsidR="008178BB">
        <w:rPr>
          <w:rFonts w:eastAsiaTheme="minorEastAsia" w:hint="eastAsia"/>
          <w:lang w:eastAsia="zh-CN"/>
        </w:rPr>
        <w:t>ZC sequence</w:t>
      </w:r>
      <w:r w:rsidR="008178BB">
        <w:rPr>
          <w:rFonts w:eastAsiaTheme="minorEastAsia"/>
          <w:lang w:eastAsia="zh-CN"/>
        </w:rPr>
        <w:t>s</w:t>
      </w:r>
      <w:r w:rsidR="008178BB">
        <w:rPr>
          <w:rFonts w:eastAsiaTheme="minorEastAsia" w:hint="eastAsia"/>
          <w:lang w:eastAsia="zh-CN"/>
        </w:rPr>
        <w:t xml:space="preserve"> </w:t>
      </w:r>
      <w:r w:rsidR="008178BB">
        <w:rPr>
          <w:rFonts w:eastAsiaTheme="minorEastAsia"/>
          <w:lang w:eastAsia="zh-CN"/>
        </w:rPr>
        <w:t>are more</w:t>
      </w:r>
      <w:r w:rsidR="008178BB">
        <w:rPr>
          <w:rFonts w:eastAsiaTheme="minorEastAsia" w:hint="eastAsia"/>
          <w:lang w:eastAsia="zh-CN"/>
        </w:rPr>
        <w:t xml:space="preserve"> robust to frequency offset</w:t>
      </w:r>
      <w:r w:rsidR="008178BB">
        <w:rPr>
          <w:rFonts w:eastAsiaTheme="minorEastAsia"/>
          <w:lang w:eastAsia="zh-CN"/>
        </w:rPr>
        <w:t xml:space="preserve"> than others. These </w:t>
      </w:r>
      <w:r w:rsidR="008178BB">
        <w:rPr>
          <w:rFonts w:eastAsiaTheme="minorEastAsia" w:hint="eastAsia"/>
          <w:lang w:eastAsia="zh-CN"/>
        </w:rPr>
        <w:t>ZC sequence</w:t>
      </w:r>
      <w:r w:rsidR="008178BB">
        <w:rPr>
          <w:rFonts w:eastAsiaTheme="minorEastAsia"/>
          <w:lang w:eastAsia="zh-CN"/>
        </w:rPr>
        <w:t>s</w:t>
      </w:r>
      <w:r w:rsidR="008178BB">
        <w:rPr>
          <w:rFonts w:eastAsiaTheme="minorEastAsia" w:hint="eastAsia"/>
          <w:lang w:eastAsia="zh-CN"/>
        </w:rPr>
        <w:t xml:space="preserve"> </w:t>
      </w:r>
      <w:r w:rsidR="008178BB">
        <w:rPr>
          <w:rFonts w:eastAsiaTheme="minorEastAsia"/>
          <w:lang w:eastAsia="zh-CN"/>
        </w:rPr>
        <w:t xml:space="preserve">can be found through </w:t>
      </w:r>
      <w:r w:rsidR="008178BB">
        <w:rPr>
          <w:rFonts w:eastAsiaTheme="minorEastAsia" w:hint="eastAsia"/>
          <w:lang w:eastAsia="zh-CN"/>
        </w:rPr>
        <w:t>root indexes selection</w:t>
      </w:r>
      <w:r w:rsidR="008178BB">
        <w:rPr>
          <w:rFonts w:eastAsiaTheme="minorEastAsia"/>
          <w:lang w:eastAsia="zh-CN"/>
        </w:rPr>
        <w:t xml:space="preserve"> and </w:t>
      </w:r>
      <w:r w:rsidR="000E4A11">
        <w:rPr>
          <w:rFonts w:eastAsiaTheme="minorEastAsia"/>
          <w:lang w:eastAsia="zh-CN"/>
        </w:rPr>
        <w:t xml:space="preserve">used </w:t>
      </w:r>
      <w:r w:rsidR="008178BB">
        <w:rPr>
          <w:rFonts w:eastAsiaTheme="minorEastAsia"/>
          <w:lang w:eastAsia="zh-CN"/>
        </w:rPr>
        <w:t xml:space="preserve">for PSS sequences. </w:t>
      </w:r>
    </w:p>
    <w:p w:rsidR="00F73D7C" w:rsidRPr="002D57C6" w:rsidRDefault="00103FF9">
      <w:pPr>
        <w:jc w:val="both"/>
        <w:rPr>
          <w:rFonts w:eastAsiaTheme="minorEastAsia"/>
          <w:b/>
          <w:i/>
          <w:lang w:eastAsia="zh-CN"/>
        </w:rPr>
      </w:pPr>
      <w:r w:rsidRPr="002D57C6">
        <w:rPr>
          <w:b/>
          <w:i/>
        </w:rPr>
        <w:t xml:space="preserve">Proposal </w:t>
      </w:r>
      <w:r w:rsidRPr="002D57C6">
        <w:rPr>
          <w:rFonts w:eastAsiaTheme="minorEastAsia" w:hint="eastAsia"/>
          <w:b/>
          <w:i/>
          <w:lang w:eastAsia="zh-CN"/>
        </w:rPr>
        <w:t>1</w:t>
      </w:r>
      <w:r w:rsidRPr="002D57C6">
        <w:rPr>
          <w:b/>
          <w:i/>
        </w:rPr>
        <w:t>:</w:t>
      </w:r>
      <w:r w:rsidR="000E4A11" w:rsidRPr="002D57C6">
        <w:rPr>
          <w:b/>
          <w:i/>
        </w:rPr>
        <w:t xml:space="preserve"> N</w:t>
      </w:r>
      <w:r w:rsidR="000E4A11" w:rsidRPr="002D57C6">
        <w:rPr>
          <w:rFonts w:eastAsiaTheme="minorEastAsia" w:hint="eastAsia"/>
          <w:b/>
          <w:i/>
          <w:lang w:eastAsia="zh-CN"/>
        </w:rPr>
        <w:t>umerology agnostic</w:t>
      </w:r>
      <w:r w:rsidRPr="002D57C6">
        <w:rPr>
          <w:b/>
          <w:i/>
        </w:rPr>
        <w:t xml:space="preserve"> </w:t>
      </w:r>
      <w:r w:rsidRPr="002D57C6">
        <w:rPr>
          <w:rFonts w:eastAsiaTheme="minorEastAsia" w:hint="eastAsia"/>
          <w:b/>
          <w:i/>
          <w:lang w:eastAsia="zh-CN"/>
        </w:rPr>
        <w:t>ZC sequence</w:t>
      </w:r>
      <w:r w:rsidR="0093749C" w:rsidRPr="002D57C6">
        <w:rPr>
          <w:rFonts w:eastAsiaTheme="minorEastAsia" w:hint="eastAsia"/>
          <w:b/>
          <w:i/>
          <w:lang w:eastAsia="zh-CN"/>
        </w:rPr>
        <w:t xml:space="preserve"> as introduced in Appendix I</w:t>
      </w:r>
      <w:r w:rsidR="005F73F2" w:rsidRPr="002D57C6">
        <w:rPr>
          <w:rFonts w:eastAsiaTheme="minorEastAsia"/>
          <w:b/>
          <w:i/>
          <w:lang w:eastAsia="zh-CN"/>
        </w:rPr>
        <w:t>I</w:t>
      </w:r>
      <w:r w:rsidRPr="002D57C6">
        <w:rPr>
          <w:rFonts w:eastAsiaTheme="minorEastAsia" w:hint="eastAsia"/>
          <w:b/>
          <w:i/>
          <w:lang w:eastAsia="zh-CN"/>
        </w:rPr>
        <w:t xml:space="preserve"> should be used as the PSS sequence</w:t>
      </w:r>
      <w:r w:rsidR="008837A3" w:rsidRPr="002D57C6">
        <w:rPr>
          <w:rFonts w:eastAsiaTheme="minorEastAsia" w:hint="eastAsia"/>
          <w:b/>
          <w:i/>
          <w:lang w:eastAsia="zh-CN"/>
        </w:rPr>
        <w:t>.</w:t>
      </w:r>
    </w:p>
    <w:p w:rsidR="008837A3" w:rsidRPr="0000289F" w:rsidRDefault="004974BA" w:rsidP="008837A3">
      <w:pPr>
        <w:jc w:val="both"/>
        <w:rPr>
          <w:rFonts w:eastAsiaTheme="minorEastAsia"/>
          <w:lang w:eastAsia="zh-CN"/>
        </w:rPr>
      </w:pPr>
      <w:r>
        <w:rPr>
          <w:rFonts w:eastAsiaTheme="minorEastAsia"/>
          <w:lang w:eastAsia="zh-CN"/>
        </w:rPr>
        <w:t>Another issue wi</w:t>
      </w:r>
      <w:r w:rsidR="009B77F4">
        <w:rPr>
          <w:rFonts w:eastAsiaTheme="minorEastAsia"/>
          <w:lang w:eastAsia="zh-CN"/>
        </w:rPr>
        <w:t>th M sequence is the PAPR</w:t>
      </w:r>
      <w:r>
        <w:rPr>
          <w:rFonts w:eastAsiaTheme="minorEastAsia"/>
          <w:lang w:eastAsia="zh-CN"/>
        </w:rPr>
        <w:t xml:space="preserve">. </w:t>
      </w:r>
      <w:r w:rsidR="008837A3">
        <w:rPr>
          <w:rFonts w:eastAsiaTheme="minorEastAsia" w:hint="eastAsia"/>
          <w:lang w:eastAsia="zh-CN"/>
        </w:rPr>
        <w:t>For</w:t>
      </w:r>
      <w:r w:rsidR="008837A3">
        <w:rPr>
          <w:rFonts w:eastAsiaTheme="minorEastAsia"/>
          <w:lang w:eastAsia="zh-CN"/>
        </w:rPr>
        <w:t xml:space="preserve"> a given </w:t>
      </w:r>
      <w:r w:rsidR="008837A3">
        <w:rPr>
          <w:rFonts w:eastAsiaTheme="minorEastAsia" w:hint="eastAsia"/>
          <w:lang w:eastAsia="zh-CN"/>
        </w:rPr>
        <w:t>M sequence, different cyclic shifts will cause different PAPRs.</w:t>
      </w:r>
      <w:r w:rsidR="008837A3">
        <w:rPr>
          <w:rFonts w:eastAsiaTheme="minorEastAsia"/>
          <w:lang w:eastAsia="zh-CN"/>
        </w:rPr>
        <w:t xml:space="preserve"> F</w:t>
      </w:r>
      <w:r w:rsidR="008837A3">
        <w:rPr>
          <w:rFonts w:eastAsiaTheme="minorEastAsia" w:hint="eastAsia"/>
          <w:lang w:eastAsia="zh-CN"/>
        </w:rPr>
        <w:t xml:space="preserve">or the M </w:t>
      </w:r>
      <w:r w:rsidR="008837A3">
        <w:rPr>
          <w:rFonts w:eastAsiaTheme="minorEastAsia"/>
          <w:lang w:eastAsia="zh-CN"/>
        </w:rPr>
        <w:t>sequence</w:t>
      </w:r>
      <w:r w:rsidR="008837A3">
        <w:rPr>
          <w:rFonts w:eastAsiaTheme="minorEastAsia" w:hint="eastAsia"/>
          <w:lang w:eastAsia="zh-CN"/>
        </w:rPr>
        <w:t xml:space="preserve"> in </w:t>
      </w:r>
      <w:r w:rsidR="008837A3">
        <w:rPr>
          <w:rFonts w:eastAsiaTheme="minorEastAsia"/>
          <w:lang w:eastAsia="zh-CN"/>
        </w:rPr>
        <w:t xml:space="preserve">the </w:t>
      </w:r>
      <w:r w:rsidR="008837A3">
        <w:rPr>
          <w:rFonts w:eastAsiaTheme="minorEastAsia" w:hint="eastAsia"/>
          <w:lang w:eastAsia="zh-CN"/>
        </w:rPr>
        <w:t>working assumption</w:t>
      </w:r>
      <w:r w:rsidR="008837A3">
        <w:rPr>
          <w:rFonts w:eastAsiaTheme="minorEastAsia"/>
          <w:lang w:eastAsia="zh-CN"/>
        </w:rPr>
        <w:t>, Figure 1 shows t</w:t>
      </w:r>
      <w:r w:rsidR="008837A3">
        <w:rPr>
          <w:rFonts w:eastAsiaTheme="minorEastAsia" w:hint="eastAsia"/>
          <w:lang w:eastAsia="zh-CN"/>
        </w:rPr>
        <w:t xml:space="preserve">he </w:t>
      </w:r>
      <w:r w:rsidR="008837A3">
        <w:rPr>
          <w:rFonts w:eastAsiaTheme="minorEastAsia"/>
          <w:lang w:eastAsia="zh-CN"/>
        </w:rPr>
        <w:t xml:space="preserve">PAPRs with </w:t>
      </w:r>
      <w:r w:rsidR="008837A3">
        <w:rPr>
          <w:rFonts w:eastAsiaTheme="minorEastAsia" w:hint="eastAsia"/>
          <w:lang w:eastAsia="zh-CN"/>
        </w:rPr>
        <w:t>different cyclic shifts</w:t>
      </w:r>
      <w:r w:rsidR="008837A3">
        <w:rPr>
          <w:rFonts w:eastAsiaTheme="minorEastAsia"/>
          <w:lang w:eastAsia="zh-CN"/>
        </w:rPr>
        <w:t xml:space="preserve">. As shown in Figure 1, the </w:t>
      </w:r>
      <w:r w:rsidR="009B77F4">
        <w:rPr>
          <w:rFonts w:eastAsiaTheme="minorEastAsia"/>
          <w:lang w:eastAsia="zh-CN"/>
        </w:rPr>
        <w:t xml:space="preserve">minimum PAPR is about 3.8dB, and the maximum PAPR can reach more than 7dB. The </w:t>
      </w:r>
      <w:r w:rsidR="008837A3">
        <w:rPr>
          <w:rFonts w:eastAsiaTheme="minorEastAsia"/>
          <w:lang w:eastAsia="zh-CN"/>
        </w:rPr>
        <w:t xml:space="preserve">difference of the minimum PAPR and the maximum PAPR of the M sequence can be </w:t>
      </w:r>
      <w:r w:rsidR="009B77F4">
        <w:rPr>
          <w:rFonts w:eastAsiaTheme="minorEastAsia"/>
          <w:lang w:eastAsia="zh-CN"/>
        </w:rPr>
        <w:t xml:space="preserve">more than </w:t>
      </w:r>
      <w:r w:rsidR="008837A3">
        <w:rPr>
          <w:rFonts w:eastAsiaTheme="minorEastAsia"/>
          <w:lang w:eastAsia="zh-CN"/>
        </w:rPr>
        <w:t>3dB. T</w:t>
      </w:r>
      <w:r w:rsidR="008837A3">
        <w:rPr>
          <w:rFonts w:eastAsiaTheme="minorEastAsia" w:hint="eastAsia"/>
          <w:lang w:eastAsia="zh-CN"/>
        </w:rPr>
        <w:t>he minimum PAPR</w:t>
      </w:r>
      <w:r w:rsidR="008837A3">
        <w:rPr>
          <w:rFonts w:eastAsiaTheme="minorEastAsia"/>
          <w:lang w:eastAsia="zh-CN"/>
        </w:rPr>
        <w:t xml:space="preserve"> at cyclic shift 55 is about 3.8dB, which is about </w:t>
      </w:r>
      <w:r w:rsidR="008837A3">
        <w:rPr>
          <w:rFonts w:eastAsiaTheme="minorEastAsia" w:hint="eastAsia"/>
          <w:lang w:eastAsia="zh-CN"/>
        </w:rPr>
        <w:t xml:space="preserve">at least </w:t>
      </w:r>
      <w:r w:rsidR="008837A3">
        <w:rPr>
          <w:rFonts w:eastAsiaTheme="minorEastAsia"/>
          <w:lang w:eastAsia="zh-CN"/>
        </w:rPr>
        <w:t xml:space="preserve">1.5dB lower than the PAPRs of </w:t>
      </w:r>
      <w:r w:rsidR="008837A3" w:rsidRPr="00D67911">
        <w:rPr>
          <w:lang w:val="en-US"/>
        </w:rPr>
        <w:t>cyclic shifts (0, 43, 86)</w:t>
      </w:r>
      <w:r w:rsidR="008837A3">
        <w:rPr>
          <w:lang w:val="en-US"/>
        </w:rPr>
        <w:t xml:space="preserve">, which is proposed in the WA. Thus, </w:t>
      </w:r>
      <w:r w:rsidR="00AE5DB8">
        <w:rPr>
          <w:lang w:val="en-US"/>
        </w:rPr>
        <w:t xml:space="preserve">at least the </w:t>
      </w:r>
      <w:r w:rsidR="008837A3">
        <w:rPr>
          <w:rFonts w:eastAsiaTheme="minorEastAsia" w:hint="eastAsia"/>
          <w:lang w:eastAsia="zh-CN"/>
        </w:rPr>
        <w:t>cyclic shift</w:t>
      </w:r>
      <w:r w:rsidR="008837A3">
        <w:rPr>
          <w:rFonts w:eastAsiaTheme="minorEastAsia"/>
          <w:lang w:eastAsia="zh-CN"/>
        </w:rPr>
        <w:t xml:space="preserve"> </w:t>
      </w:r>
      <w:r w:rsidR="00AE5DB8">
        <w:rPr>
          <w:rFonts w:eastAsiaTheme="minorEastAsia"/>
          <w:lang w:eastAsia="zh-CN"/>
        </w:rPr>
        <w:t xml:space="preserve">55, which provide the </w:t>
      </w:r>
      <w:r w:rsidR="00226753">
        <w:rPr>
          <w:rFonts w:eastAsiaTheme="minorEastAsia"/>
          <w:lang w:eastAsia="zh-CN"/>
        </w:rPr>
        <w:t>minimum</w:t>
      </w:r>
      <w:r w:rsidR="00D03B23">
        <w:rPr>
          <w:rFonts w:eastAsiaTheme="minorEastAsia" w:hint="eastAsia"/>
          <w:lang w:eastAsia="zh-CN"/>
        </w:rPr>
        <w:t xml:space="preserve"> PAPR</w:t>
      </w:r>
      <w:r w:rsidR="00AE5DB8">
        <w:rPr>
          <w:rFonts w:eastAsiaTheme="minorEastAsia"/>
          <w:lang w:eastAsia="zh-CN"/>
        </w:rPr>
        <w:t>,</w:t>
      </w:r>
      <w:r w:rsidR="00226753">
        <w:rPr>
          <w:rFonts w:eastAsiaTheme="minorEastAsia"/>
          <w:lang w:eastAsia="zh-CN"/>
        </w:rPr>
        <w:t xml:space="preserve"> </w:t>
      </w:r>
      <w:r w:rsidR="008837A3">
        <w:rPr>
          <w:rFonts w:eastAsiaTheme="minorEastAsia" w:hint="eastAsia"/>
          <w:lang w:eastAsia="zh-CN"/>
        </w:rPr>
        <w:t xml:space="preserve">should be considered as </w:t>
      </w:r>
      <w:r w:rsidR="008837A3">
        <w:rPr>
          <w:rFonts w:eastAsiaTheme="minorEastAsia"/>
          <w:lang w:eastAsia="zh-CN"/>
        </w:rPr>
        <w:t xml:space="preserve">one of </w:t>
      </w:r>
      <w:r w:rsidR="008837A3">
        <w:rPr>
          <w:rFonts w:eastAsiaTheme="minorEastAsia" w:hint="eastAsia"/>
          <w:lang w:eastAsia="zh-CN"/>
        </w:rPr>
        <w:t>the cyclic shift</w:t>
      </w:r>
      <w:r w:rsidR="008837A3">
        <w:rPr>
          <w:rFonts w:eastAsiaTheme="minorEastAsia"/>
          <w:lang w:eastAsia="zh-CN"/>
        </w:rPr>
        <w:t>s</w:t>
      </w:r>
      <w:r w:rsidR="008837A3">
        <w:rPr>
          <w:rFonts w:eastAsiaTheme="minorEastAsia" w:hint="eastAsia"/>
          <w:lang w:eastAsia="zh-CN"/>
        </w:rPr>
        <w:t xml:space="preserve"> for PSS sequences.</w:t>
      </w:r>
      <w:r w:rsidR="008837A3" w:rsidRPr="0000289F">
        <w:rPr>
          <w:rFonts w:eastAsiaTheme="minorEastAsia" w:hint="eastAsia"/>
          <w:i/>
          <w:lang w:eastAsia="zh-CN"/>
        </w:rPr>
        <w:t xml:space="preserve"> </w:t>
      </w:r>
      <w:r w:rsidR="008837A3" w:rsidRPr="0000289F">
        <w:rPr>
          <w:rFonts w:eastAsiaTheme="minorEastAsia" w:hint="eastAsia"/>
          <w:lang w:eastAsia="zh-CN"/>
        </w:rPr>
        <w:t>T</w:t>
      </w:r>
      <w:r w:rsidR="00AE5DB8">
        <w:rPr>
          <w:rFonts w:eastAsiaTheme="minorEastAsia"/>
          <w:lang w:eastAsia="zh-CN"/>
        </w:rPr>
        <w:t xml:space="preserve">he other two </w:t>
      </w:r>
      <w:r w:rsidR="008837A3" w:rsidRPr="0000289F">
        <w:rPr>
          <w:rFonts w:eastAsiaTheme="minorEastAsia"/>
          <w:lang w:eastAsia="zh-CN"/>
        </w:rPr>
        <w:t xml:space="preserve">cyclic shifts </w:t>
      </w:r>
      <w:r w:rsidR="00AE5DB8">
        <w:rPr>
          <w:rFonts w:eastAsiaTheme="minorEastAsia"/>
          <w:lang w:eastAsia="zh-CN"/>
        </w:rPr>
        <w:t xml:space="preserve">for PSS M-sequence </w:t>
      </w:r>
      <w:r w:rsidR="008837A3" w:rsidRPr="0000289F">
        <w:rPr>
          <w:rFonts w:eastAsiaTheme="minorEastAsia"/>
          <w:lang w:eastAsia="zh-CN"/>
        </w:rPr>
        <w:t xml:space="preserve">should be </w:t>
      </w:r>
      <w:r w:rsidR="00AE5DB8">
        <w:rPr>
          <w:rFonts w:eastAsiaTheme="minorEastAsia"/>
          <w:lang w:eastAsia="zh-CN"/>
        </w:rPr>
        <w:t>selected</w:t>
      </w:r>
      <w:r w:rsidR="00AE5DB8" w:rsidRPr="0000289F">
        <w:rPr>
          <w:rFonts w:eastAsiaTheme="minorEastAsia"/>
          <w:lang w:eastAsia="zh-CN"/>
        </w:rPr>
        <w:t xml:space="preserve"> </w:t>
      </w:r>
      <w:r w:rsidR="008837A3" w:rsidRPr="0000289F">
        <w:rPr>
          <w:rFonts w:eastAsiaTheme="minorEastAsia"/>
          <w:lang w:eastAsia="zh-CN"/>
        </w:rPr>
        <w:t>by the consideration of</w:t>
      </w:r>
      <w:r w:rsidR="00AE5DB8">
        <w:rPr>
          <w:rFonts w:eastAsiaTheme="minorEastAsia"/>
          <w:lang w:eastAsia="zh-CN"/>
        </w:rPr>
        <w:t xml:space="preserve"> both</w:t>
      </w:r>
      <w:r w:rsidR="008837A3" w:rsidRPr="0000289F">
        <w:rPr>
          <w:rFonts w:eastAsiaTheme="minorEastAsia"/>
          <w:lang w:eastAsia="zh-CN"/>
        </w:rPr>
        <w:t xml:space="preserve"> PAPR values and the cyclic shift distance from the cyclic shift 55</w:t>
      </w:r>
      <w:r w:rsidR="00AE5DB8">
        <w:rPr>
          <w:rFonts w:eastAsiaTheme="minorEastAsia"/>
          <w:lang w:eastAsia="zh-CN"/>
        </w:rPr>
        <w:t xml:space="preserve">. For example, </w:t>
      </w:r>
      <w:r w:rsidR="00AE5DB8" w:rsidRPr="0000289F">
        <w:rPr>
          <w:rFonts w:eastAsiaTheme="minorEastAsia"/>
          <w:lang w:eastAsia="zh-CN"/>
        </w:rPr>
        <w:t>cyclic shift</w:t>
      </w:r>
      <w:r w:rsidR="00AE5DB8">
        <w:rPr>
          <w:rFonts w:eastAsiaTheme="minorEastAsia"/>
          <w:lang w:eastAsia="zh-CN"/>
        </w:rPr>
        <w:t xml:space="preserve">s </w:t>
      </w:r>
      <w:r w:rsidR="008837A3" w:rsidRPr="0000289F">
        <w:rPr>
          <w:rFonts w:eastAsiaTheme="minorEastAsia"/>
          <w:lang w:eastAsia="zh-CN"/>
        </w:rPr>
        <w:t xml:space="preserve"> 65 and 123</w:t>
      </w:r>
      <w:r w:rsidR="00AE5DB8">
        <w:rPr>
          <w:rFonts w:eastAsiaTheme="minorEastAsia"/>
          <w:lang w:eastAsia="zh-CN"/>
        </w:rPr>
        <w:t xml:space="preserve"> are two good candidates.</w:t>
      </w:r>
    </w:p>
    <w:p w:rsidR="008837A3" w:rsidRPr="002D57C6" w:rsidRDefault="008837A3" w:rsidP="008837A3">
      <w:pPr>
        <w:jc w:val="both"/>
        <w:rPr>
          <w:b/>
          <w:i/>
        </w:rPr>
      </w:pPr>
      <w:r w:rsidRPr="002D57C6">
        <w:rPr>
          <w:b/>
          <w:i/>
        </w:rPr>
        <w:t xml:space="preserve">Proposal </w:t>
      </w:r>
      <w:r w:rsidRPr="002D57C6">
        <w:rPr>
          <w:rFonts w:eastAsiaTheme="minorEastAsia" w:hint="eastAsia"/>
          <w:b/>
          <w:i/>
          <w:lang w:eastAsia="zh-CN"/>
        </w:rPr>
        <w:t>2</w:t>
      </w:r>
      <w:r w:rsidRPr="002D57C6">
        <w:rPr>
          <w:b/>
          <w:i/>
        </w:rPr>
        <w:t xml:space="preserve">: </w:t>
      </w:r>
      <w:r w:rsidRPr="002D57C6">
        <w:rPr>
          <w:rFonts w:eastAsiaTheme="minorEastAsia"/>
          <w:b/>
          <w:i/>
          <w:lang w:eastAsia="zh-CN"/>
        </w:rPr>
        <w:t>If the</w:t>
      </w:r>
      <w:r w:rsidRPr="002D57C6">
        <w:rPr>
          <w:rFonts w:eastAsiaTheme="minorEastAsia" w:hint="eastAsia"/>
          <w:b/>
          <w:i/>
          <w:lang w:eastAsia="zh-CN"/>
        </w:rPr>
        <w:t xml:space="preserve"> M sequence in the working assumption of RAN1 #88bis meeting </w:t>
      </w:r>
      <w:r w:rsidRPr="002D57C6">
        <w:rPr>
          <w:rFonts w:eastAsiaTheme="minorEastAsia"/>
          <w:b/>
          <w:i/>
          <w:lang w:eastAsia="zh-CN"/>
        </w:rPr>
        <w:t>were accepted</w:t>
      </w:r>
      <w:r w:rsidRPr="002D57C6">
        <w:rPr>
          <w:rFonts w:eastAsiaTheme="minorEastAsia" w:hint="eastAsia"/>
          <w:b/>
          <w:i/>
          <w:lang w:eastAsia="zh-CN"/>
        </w:rPr>
        <w:t xml:space="preserve"> as </w:t>
      </w:r>
      <w:r w:rsidRPr="002D57C6">
        <w:rPr>
          <w:rFonts w:eastAsiaTheme="minorEastAsia"/>
          <w:b/>
          <w:i/>
          <w:lang w:eastAsia="zh-CN"/>
        </w:rPr>
        <w:t>the</w:t>
      </w:r>
      <w:r w:rsidRPr="002D57C6">
        <w:rPr>
          <w:rFonts w:eastAsiaTheme="minorEastAsia" w:hint="eastAsia"/>
          <w:b/>
          <w:i/>
          <w:lang w:eastAsia="zh-CN"/>
        </w:rPr>
        <w:t xml:space="preserve"> PSS sequence, </w:t>
      </w:r>
      <w:r w:rsidR="00AE5DB8" w:rsidRPr="002D57C6">
        <w:rPr>
          <w:rFonts w:eastAsiaTheme="minorEastAsia"/>
          <w:b/>
          <w:i/>
          <w:lang w:eastAsia="zh-CN"/>
        </w:rPr>
        <w:t xml:space="preserve">at least the </w:t>
      </w:r>
      <w:r w:rsidRPr="002D57C6">
        <w:rPr>
          <w:rFonts w:eastAsiaTheme="minorEastAsia"/>
          <w:b/>
          <w:i/>
          <w:lang w:eastAsia="zh-CN"/>
        </w:rPr>
        <w:t xml:space="preserve">cyclic shift </w:t>
      </w:r>
      <w:r w:rsidRPr="002D57C6">
        <w:rPr>
          <w:rFonts w:eastAsiaTheme="minorEastAsia" w:hint="eastAsia"/>
          <w:b/>
          <w:i/>
          <w:lang w:eastAsia="zh-CN"/>
        </w:rPr>
        <w:t>55</w:t>
      </w:r>
      <w:r w:rsidRPr="002D57C6">
        <w:rPr>
          <w:rFonts w:eastAsiaTheme="minorEastAsia"/>
          <w:b/>
          <w:i/>
          <w:lang w:eastAsia="zh-CN"/>
        </w:rPr>
        <w:t xml:space="preserve"> should be considered as one</w:t>
      </w:r>
      <w:r w:rsidR="00D03B23" w:rsidRPr="002D57C6">
        <w:rPr>
          <w:rFonts w:eastAsiaTheme="minorEastAsia" w:hint="eastAsia"/>
          <w:b/>
          <w:i/>
          <w:lang w:eastAsia="zh-CN"/>
        </w:rPr>
        <w:t xml:space="preserve"> of</w:t>
      </w:r>
      <w:r w:rsidRPr="002D57C6">
        <w:rPr>
          <w:rFonts w:eastAsiaTheme="minorEastAsia"/>
          <w:b/>
          <w:i/>
          <w:lang w:eastAsia="zh-CN"/>
        </w:rPr>
        <w:t xml:space="preserve"> the cyclic shifts for PSS</w:t>
      </w:r>
      <w:r w:rsidRPr="002D57C6">
        <w:rPr>
          <w:rFonts w:eastAsiaTheme="minorEastAsia" w:hint="eastAsia"/>
          <w:b/>
          <w:i/>
          <w:lang w:eastAsia="zh-CN"/>
        </w:rPr>
        <w:t xml:space="preserve"> sequences.</w:t>
      </w:r>
      <w:r w:rsidRPr="002D57C6">
        <w:rPr>
          <w:b/>
          <w:i/>
        </w:rPr>
        <w:t xml:space="preserve"> </w:t>
      </w:r>
      <w:r w:rsidRPr="002D57C6">
        <w:rPr>
          <w:rFonts w:eastAsiaTheme="minorEastAsia" w:hint="eastAsia"/>
          <w:b/>
          <w:i/>
          <w:lang w:eastAsia="zh-CN"/>
        </w:rPr>
        <w:t>T</w:t>
      </w:r>
      <w:r w:rsidRPr="002D57C6">
        <w:rPr>
          <w:rFonts w:eastAsiaTheme="minorEastAsia"/>
          <w:b/>
          <w:i/>
          <w:lang w:eastAsia="zh-CN"/>
        </w:rPr>
        <w:t xml:space="preserve">he other two cyclic shifts should be </w:t>
      </w:r>
      <w:r w:rsidR="00AE5DB8" w:rsidRPr="002D57C6">
        <w:rPr>
          <w:rFonts w:eastAsiaTheme="minorEastAsia"/>
          <w:b/>
          <w:i/>
          <w:lang w:eastAsia="zh-CN"/>
        </w:rPr>
        <w:t>selected</w:t>
      </w:r>
      <w:r w:rsidR="00AE5DB8" w:rsidRPr="002D57C6">
        <w:rPr>
          <w:rFonts w:eastAsiaTheme="minorEastAsia"/>
          <w:b/>
          <w:lang w:eastAsia="zh-CN"/>
        </w:rPr>
        <w:t xml:space="preserve"> </w:t>
      </w:r>
      <w:r w:rsidRPr="002D57C6">
        <w:rPr>
          <w:rFonts w:eastAsiaTheme="minorEastAsia"/>
          <w:b/>
          <w:i/>
          <w:lang w:eastAsia="zh-CN"/>
        </w:rPr>
        <w:t xml:space="preserve">by the consideration of PAPR values and the cyclic shift distance from the cyclic shift 55, </w:t>
      </w:r>
      <w:r w:rsidR="00AE5DB8" w:rsidRPr="002D57C6">
        <w:rPr>
          <w:rFonts w:eastAsiaTheme="minorEastAsia"/>
          <w:b/>
          <w:i/>
          <w:lang w:eastAsia="zh-CN"/>
        </w:rPr>
        <w:t xml:space="preserve">The cyclic shifts 65 and 123 are two good candidates. </w:t>
      </w:r>
    </w:p>
    <w:p w:rsidR="008837A3" w:rsidRPr="00E068CB" w:rsidRDefault="008837A3" w:rsidP="008837A3">
      <w:pPr>
        <w:rPr>
          <w:rFonts w:eastAsiaTheme="minorEastAsia"/>
          <w:lang w:eastAsia="zh-CN"/>
        </w:rPr>
      </w:pPr>
    </w:p>
    <w:p w:rsidR="008837A3" w:rsidRDefault="00F61F43" w:rsidP="008837A3">
      <w:pPr>
        <w:jc w:val="center"/>
        <w:rPr>
          <w:rFonts w:eastAsiaTheme="minorEastAsia"/>
          <w:lang w:eastAsia="zh-CN"/>
        </w:rPr>
      </w:pPr>
      <w:r w:rsidRPr="00415870">
        <w:rPr>
          <w:rFonts w:eastAsiaTheme="minorEastAsia"/>
          <w:noProof/>
          <w:lang w:val="en-US" w:eastAsia="zh-CN"/>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91.75pt">
            <v:imagedata r:id="rId8" o:title="untitled"/>
          </v:shape>
        </w:pict>
      </w:r>
    </w:p>
    <w:p w:rsidR="008837A3" w:rsidRPr="00E71E9A" w:rsidRDefault="008837A3" w:rsidP="008837A3">
      <w:pPr>
        <w:pStyle w:val="af9"/>
        <w:rPr>
          <w:rFonts w:eastAsiaTheme="minorEastAsia"/>
          <w:lang w:eastAsia="zh-CN"/>
        </w:rPr>
      </w:pPr>
      <w:r>
        <w:t xml:space="preserve">Figure </w:t>
      </w:r>
      <w:r>
        <w:rPr>
          <w:rFonts w:eastAsiaTheme="minorEastAsia" w:hint="eastAsia"/>
          <w:lang w:eastAsia="zh-CN"/>
        </w:rPr>
        <w:t>1: PAPR for different cyclic shift</w:t>
      </w:r>
    </w:p>
    <w:p w:rsidR="008837A3" w:rsidRDefault="008837A3" w:rsidP="008837A3">
      <w:pPr>
        <w:rPr>
          <w:rFonts w:eastAsiaTheme="minorEastAsia"/>
          <w:i/>
          <w:lang w:eastAsia="zh-CN"/>
        </w:rPr>
      </w:pPr>
      <w:r>
        <w:rPr>
          <w:rFonts w:eastAsiaTheme="minorEastAsia" w:hint="eastAsia"/>
          <w:lang w:eastAsia="zh-CN"/>
        </w:rPr>
        <w:t xml:space="preserve">In Figure 1, we can see </w:t>
      </w:r>
      <w:r>
        <w:rPr>
          <w:rFonts w:eastAsiaTheme="minorEastAsia"/>
          <w:lang w:eastAsia="zh-CN"/>
        </w:rPr>
        <w:t>that</w:t>
      </w:r>
      <w:r>
        <w:rPr>
          <w:rFonts w:eastAsiaTheme="minorEastAsia" w:hint="eastAsia"/>
          <w:lang w:eastAsia="zh-CN"/>
        </w:rPr>
        <w:t xml:space="preserve"> the </w:t>
      </w:r>
      <w:r>
        <w:rPr>
          <w:rFonts w:eastAsiaTheme="minorEastAsia"/>
          <w:lang w:eastAsia="zh-CN"/>
        </w:rPr>
        <w:t>2</w:t>
      </w:r>
      <w:r w:rsidRPr="00D61E4B">
        <w:rPr>
          <w:rFonts w:eastAsiaTheme="minorEastAsia"/>
          <w:vertAlign w:val="superscript"/>
          <w:lang w:eastAsia="zh-CN"/>
        </w:rPr>
        <w:t>nd</w:t>
      </w:r>
      <w:r>
        <w:rPr>
          <w:rFonts w:eastAsiaTheme="minorEastAsia"/>
          <w:lang w:eastAsia="zh-CN"/>
        </w:rPr>
        <w:t xml:space="preserve"> minimum PAPR is presented at </w:t>
      </w:r>
      <w:r>
        <w:rPr>
          <w:rFonts w:eastAsiaTheme="minorEastAsia" w:hint="eastAsia"/>
          <w:lang w:eastAsia="zh-CN"/>
        </w:rPr>
        <w:t xml:space="preserve">cyclic </w:t>
      </w:r>
      <w:r>
        <w:rPr>
          <w:rFonts w:eastAsiaTheme="minorEastAsia"/>
          <w:lang w:eastAsia="zh-CN"/>
        </w:rPr>
        <w:t xml:space="preserve">shift 53. </w:t>
      </w:r>
      <w:r w:rsidRPr="00D61E4B">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However, it may not be proper to select cyclic shift </w:t>
      </w:r>
      <w:r>
        <w:rPr>
          <w:rFonts w:eastAsiaTheme="minorEastAsia" w:hint="eastAsia"/>
          <w:lang w:eastAsia="zh-CN"/>
        </w:rPr>
        <w:t xml:space="preserve">53 as </w:t>
      </w:r>
      <w:r>
        <w:rPr>
          <w:rFonts w:eastAsiaTheme="minorEastAsia"/>
          <w:lang w:eastAsia="zh-CN"/>
        </w:rPr>
        <w:t>another</w:t>
      </w:r>
      <w:r>
        <w:rPr>
          <w:rFonts w:eastAsiaTheme="minorEastAsia" w:hint="eastAsia"/>
          <w:lang w:eastAsia="zh-CN"/>
        </w:rPr>
        <w:t xml:space="preserve">  cyclic shift of PSS</w:t>
      </w:r>
      <w:r>
        <w:rPr>
          <w:rFonts w:eastAsiaTheme="minorEastAsia"/>
          <w:lang w:eastAsia="zh-CN"/>
        </w:rPr>
        <w:t xml:space="preserve">. The reason is that </w:t>
      </w:r>
      <w:r>
        <w:rPr>
          <w:rFonts w:eastAsiaTheme="minorEastAsia" w:hint="eastAsia"/>
          <w:lang w:eastAsia="zh-CN"/>
        </w:rPr>
        <w:t xml:space="preserve">the two indexes </w:t>
      </w:r>
      <w:r w:rsidRPr="00633AE6">
        <w:rPr>
          <w:rFonts w:eastAsiaTheme="minorEastAsia" w:hint="eastAsia"/>
          <w:lang w:eastAsia="zh-CN"/>
        </w:rPr>
        <w:t>[55, 53</w:t>
      </w:r>
      <w:r>
        <w:rPr>
          <w:rFonts w:eastAsiaTheme="minorEastAsia" w:hint="eastAsia"/>
          <w:lang w:eastAsia="zh-CN"/>
        </w:rPr>
        <w:t xml:space="preserve">] are too </w:t>
      </w:r>
      <w:r>
        <w:rPr>
          <w:rFonts w:eastAsiaTheme="minorEastAsia"/>
          <w:lang w:eastAsia="zh-CN"/>
        </w:rPr>
        <w:t>close, which</w:t>
      </w:r>
      <w:r>
        <w:rPr>
          <w:rFonts w:eastAsiaTheme="minorEastAsia" w:hint="eastAsia"/>
          <w:lang w:eastAsia="zh-CN"/>
        </w:rPr>
        <w:t xml:space="preserve"> </w:t>
      </w:r>
      <w:r>
        <w:rPr>
          <w:rFonts w:eastAsiaTheme="minorEastAsia"/>
          <w:lang w:eastAsia="zh-CN"/>
        </w:rPr>
        <w:t>may</w:t>
      </w:r>
      <w:r>
        <w:rPr>
          <w:rFonts w:eastAsiaTheme="minorEastAsia" w:hint="eastAsia"/>
          <w:lang w:eastAsia="zh-CN"/>
        </w:rPr>
        <w:t xml:space="preserve"> cause the </w:t>
      </w:r>
      <w:r>
        <w:rPr>
          <w:rFonts w:eastAsiaTheme="minorEastAsia"/>
          <w:lang w:eastAsia="zh-CN"/>
        </w:rPr>
        <w:t>ambiguity</w:t>
      </w:r>
      <w:r>
        <w:rPr>
          <w:rFonts w:eastAsiaTheme="minorEastAsia" w:hint="eastAsia"/>
          <w:lang w:eastAsia="zh-CN"/>
        </w:rPr>
        <w:t xml:space="preserve"> of </w:t>
      </w:r>
      <w:r>
        <w:rPr>
          <w:rFonts w:eastAsiaTheme="minorEastAsia"/>
          <w:lang w:eastAsia="zh-CN"/>
        </w:rPr>
        <w:t xml:space="preserve">PSS </w:t>
      </w:r>
      <w:r>
        <w:rPr>
          <w:rFonts w:eastAsiaTheme="minorEastAsia" w:hint="eastAsia"/>
          <w:lang w:eastAsia="zh-CN"/>
        </w:rPr>
        <w:t xml:space="preserve">sequence detection as </w:t>
      </w:r>
      <w:r>
        <w:rPr>
          <w:rFonts w:eastAsiaTheme="minorEastAsia"/>
          <w:lang w:eastAsia="zh-CN"/>
        </w:rPr>
        <w:t xml:space="preserve">shown </w:t>
      </w:r>
      <w:r>
        <w:rPr>
          <w:rFonts w:eastAsiaTheme="minorEastAsia" w:hint="eastAsia"/>
          <w:lang w:eastAsia="zh-CN"/>
        </w:rPr>
        <w:t xml:space="preserve">following figure. </w:t>
      </w:r>
    </w:p>
    <w:p w:rsidR="008837A3" w:rsidRDefault="008837A3" w:rsidP="008837A3">
      <w:pPr>
        <w:jc w:val="both"/>
        <w:rPr>
          <w:rFonts w:eastAsiaTheme="minorEastAsia"/>
          <w:lang w:eastAsia="zh-CN"/>
        </w:rPr>
      </w:pPr>
      <w:r>
        <w:object w:dxaOrig="10972" w:dyaOrig="5200">
          <v:shape id="_x0000_i1026" type="#_x0000_t75" style="width:481.45pt;height:228.5pt" o:ole="">
            <v:imagedata r:id="rId9" o:title=""/>
          </v:shape>
          <o:OLEObject Type="Embed" ProgID="Visio.Drawing.11" ShapeID="_x0000_i1026" DrawAspect="Content" ObjectID="_1555583611" r:id="rId10"/>
        </w:object>
      </w:r>
    </w:p>
    <w:p w:rsidR="008579E2" w:rsidRPr="00E71E9A" w:rsidRDefault="008579E2" w:rsidP="008579E2">
      <w:pPr>
        <w:pStyle w:val="af9"/>
        <w:rPr>
          <w:rFonts w:eastAsiaTheme="minorEastAsia"/>
          <w:lang w:eastAsia="zh-CN"/>
        </w:rPr>
      </w:pPr>
      <w:r>
        <w:t>Figure 2</w:t>
      </w:r>
      <w:r>
        <w:rPr>
          <w:rFonts w:eastAsiaTheme="minorEastAsia" w:hint="eastAsia"/>
          <w:lang w:eastAsia="zh-CN"/>
        </w:rPr>
        <w:t xml:space="preserve">: </w:t>
      </w:r>
      <w:r w:rsidR="002247B4">
        <w:rPr>
          <w:rFonts w:eastAsiaTheme="minorEastAsia"/>
          <w:lang w:eastAsia="zh-CN"/>
        </w:rPr>
        <w:t>Illustration of PSS Detection Ambiguity</w:t>
      </w:r>
    </w:p>
    <w:p w:rsidR="008837A3" w:rsidRDefault="008837A3" w:rsidP="008837A3">
      <w:pPr>
        <w:jc w:val="both"/>
        <w:rPr>
          <w:rFonts w:eastAsiaTheme="minorEastAsia"/>
          <w:lang w:eastAsia="zh-CN"/>
        </w:rPr>
      </w:pPr>
    </w:p>
    <w:p w:rsidR="008837A3" w:rsidRDefault="008837A3" w:rsidP="008837A3">
      <w:pPr>
        <w:jc w:val="both"/>
        <w:rPr>
          <w:rFonts w:eastAsiaTheme="minorEastAsia"/>
          <w:lang w:eastAsia="zh-CN"/>
        </w:rPr>
      </w:pPr>
      <w:r>
        <w:rPr>
          <w:rFonts w:eastAsiaTheme="minorEastAsia"/>
          <w:lang w:eastAsia="zh-CN"/>
        </w:rPr>
        <w:t>T</w:t>
      </w:r>
      <w:r>
        <w:rPr>
          <w:rFonts w:eastAsiaTheme="minorEastAsia" w:hint="eastAsia"/>
          <w:lang w:eastAsia="zh-CN"/>
        </w:rPr>
        <w:t xml:space="preserve">he PSS sequence used is the local sequence 1. </w:t>
      </w:r>
      <w:r>
        <w:rPr>
          <w:rFonts w:eastAsiaTheme="minorEastAsia"/>
          <w:lang w:eastAsia="zh-CN"/>
        </w:rPr>
        <w:t>I</w:t>
      </w:r>
      <w:r>
        <w:rPr>
          <w:rFonts w:eastAsiaTheme="minorEastAsia" w:hint="eastAsia"/>
          <w:lang w:eastAsia="zh-CN"/>
        </w:rPr>
        <w:t xml:space="preserve">f </w:t>
      </w:r>
      <w:r>
        <w:rPr>
          <w:rFonts w:eastAsiaTheme="minorEastAsia"/>
          <w:lang w:eastAsia="zh-CN"/>
        </w:rPr>
        <w:t>there</w:t>
      </w:r>
      <w:r>
        <w:rPr>
          <w:rFonts w:eastAsiaTheme="minorEastAsia" w:hint="eastAsia"/>
          <w:lang w:eastAsia="zh-CN"/>
        </w:rPr>
        <w:t xml:space="preserve"> are </w:t>
      </w:r>
      <w:r w:rsidR="001F44BA">
        <w:rPr>
          <w:rFonts w:eastAsiaTheme="minorEastAsia"/>
          <w:lang w:eastAsia="zh-CN"/>
        </w:rPr>
        <w:t>frequency</w:t>
      </w:r>
      <w:r>
        <w:rPr>
          <w:rFonts w:eastAsiaTheme="minorEastAsia" w:hint="eastAsia"/>
          <w:lang w:eastAsia="zh-CN"/>
        </w:rPr>
        <w:t xml:space="preserve"> offset of 2 subcarriers, UE may detect the local sequence 2 as the transmitted sequence as shown in Figure 2.</w:t>
      </w:r>
    </w:p>
    <w:p w:rsidR="008837A3" w:rsidRPr="008837A3" w:rsidRDefault="008837A3" w:rsidP="008837A3">
      <w:pPr>
        <w:jc w:val="both"/>
        <w:rPr>
          <w:rFonts w:eastAsiaTheme="minorEastAsia"/>
          <w:lang w:eastAsia="zh-CN"/>
        </w:rPr>
      </w:pPr>
    </w:p>
    <w:p w:rsidR="00E90533" w:rsidRPr="008837A3" w:rsidRDefault="00E90533" w:rsidP="00E90533">
      <w:pPr>
        <w:rPr>
          <w:rFonts w:eastAsiaTheme="minorEastAsia"/>
          <w:lang w:eastAsia="zh-CN"/>
        </w:rPr>
      </w:pPr>
    </w:p>
    <w:p w:rsidR="00577321" w:rsidRDefault="008B223A" w:rsidP="00AD08CA">
      <w:pPr>
        <w:pStyle w:val="1"/>
      </w:pPr>
      <w:r>
        <w:lastRenderedPageBreak/>
        <w:t>NR SSS Design</w:t>
      </w:r>
    </w:p>
    <w:p w:rsidR="00F23889" w:rsidRDefault="00F23889" w:rsidP="00F23889">
      <w:r>
        <w:t xml:space="preserve">In this section, we discuss the </w:t>
      </w:r>
      <w:r w:rsidR="00F76BA9">
        <w:t>method</w:t>
      </w:r>
      <w:r w:rsidR="008F1306">
        <w:t>s</w:t>
      </w:r>
      <w:r>
        <w:t xml:space="preserve"> for </w:t>
      </w:r>
      <w:r w:rsidR="00A80932">
        <w:t xml:space="preserve">the NR SSS generation according to the </w:t>
      </w:r>
      <w:r w:rsidR="008F1306">
        <w:t>follow</w:t>
      </w:r>
      <w:r w:rsidR="00A80932">
        <w:t>ing</w:t>
      </w:r>
      <w:r w:rsidR="008F1306">
        <w:t xml:space="preserve"> </w:t>
      </w:r>
      <w:r>
        <w:t>agreements made in RAN1#88bis</w:t>
      </w:r>
      <w:r w:rsidR="004266F8">
        <w:t>[1]</w:t>
      </w:r>
      <w:r w:rsidR="00A80932">
        <w:t>:</w:t>
      </w:r>
    </w:p>
    <w:p w:rsidR="00F23889" w:rsidRPr="00F23889" w:rsidRDefault="00F23889" w:rsidP="009547B3">
      <w:pPr>
        <w:pStyle w:val="afa"/>
        <w:numPr>
          <w:ilvl w:val="0"/>
          <w:numId w:val="6"/>
        </w:numPr>
        <w:adjustRightInd/>
        <w:rPr>
          <w:rFonts w:eastAsia="MS Mincho"/>
        </w:rPr>
      </w:pPr>
      <w:r w:rsidRPr="00F23889">
        <w:rPr>
          <w:rFonts w:eastAsia="MS Mincho"/>
        </w:rPr>
        <w:t>Number of PSS</w:t>
      </w:r>
      <w:r w:rsidRPr="00F23889">
        <w:rPr>
          <w:rFonts w:eastAsia="MS Mincho" w:hint="eastAsia"/>
        </w:rPr>
        <w:t xml:space="preserve"> sequences</w:t>
      </w:r>
      <w:r w:rsidRPr="00F23889">
        <w:rPr>
          <w:rFonts w:eastAsia="MS Mincho"/>
        </w:rPr>
        <w:t>: 3</w:t>
      </w:r>
    </w:p>
    <w:p w:rsidR="00F23889" w:rsidRPr="00F23889" w:rsidRDefault="00F23889" w:rsidP="009547B3">
      <w:pPr>
        <w:numPr>
          <w:ilvl w:val="0"/>
          <w:numId w:val="6"/>
        </w:numPr>
        <w:adjustRightInd/>
        <w:spacing w:after="0"/>
        <w:rPr>
          <w:lang w:val="en-US"/>
        </w:rPr>
      </w:pPr>
      <w:r w:rsidRPr="00F23889">
        <w:rPr>
          <w:lang w:val="en-US"/>
        </w:rPr>
        <w:t>Number of SSS signals: 1000 post-scrambling</w:t>
      </w:r>
    </w:p>
    <w:p w:rsidR="00F23889" w:rsidRPr="00F23889" w:rsidRDefault="00F23889" w:rsidP="009547B3">
      <w:pPr>
        <w:numPr>
          <w:ilvl w:val="0"/>
          <w:numId w:val="6"/>
        </w:numPr>
        <w:adjustRightInd/>
        <w:spacing w:after="0"/>
        <w:rPr>
          <w:lang w:val="en-US"/>
        </w:rPr>
      </w:pPr>
      <w:r w:rsidRPr="00F23889">
        <w:rPr>
          <w:lang w:val="en-US"/>
        </w:rPr>
        <w:t>SSS seq</w:t>
      </w:r>
      <w:r w:rsidRPr="00F23889">
        <w:rPr>
          <w:rFonts w:hint="eastAsia"/>
          <w:lang w:val="en-US"/>
        </w:rPr>
        <w:t>uence</w:t>
      </w:r>
      <w:r w:rsidRPr="00F23889">
        <w:rPr>
          <w:lang w:val="en-US"/>
        </w:rPr>
        <w:t xml:space="preserve"> length: 127</w:t>
      </w:r>
    </w:p>
    <w:p w:rsidR="00F76BA9" w:rsidRPr="004266F8" w:rsidRDefault="00F23889" w:rsidP="009547B3">
      <w:pPr>
        <w:numPr>
          <w:ilvl w:val="0"/>
          <w:numId w:val="6"/>
        </w:numPr>
        <w:adjustRightInd/>
        <w:spacing w:after="0"/>
      </w:pPr>
      <w:r w:rsidRPr="004266F8">
        <w:rPr>
          <w:lang w:val="en-US"/>
        </w:rPr>
        <w:t>SSS sequence details: Long M-seq</w:t>
      </w:r>
      <w:r w:rsidRPr="004266F8">
        <w:rPr>
          <w:rFonts w:hint="eastAsia"/>
          <w:lang w:val="en-US"/>
        </w:rPr>
        <w:t>uence</w:t>
      </w:r>
      <w:r w:rsidRPr="004266F8">
        <w:rPr>
          <w:lang w:val="en-US"/>
        </w:rPr>
        <w:t xml:space="preserve"> with scrambling</w:t>
      </w:r>
    </w:p>
    <w:p w:rsidR="004266F8" w:rsidRDefault="004266F8" w:rsidP="004266F8">
      <w:pPr>
        <w:adjustRightInd/>
        <w:spacing w:after="0"/>
        <w:ind w:left="720"/>
      </w:pPr>
    </w:p>
    <w:p w:rsidR="008102E8" w:rsidRPr="007E2B7D" w:rsidRDefault="00A80932" w:rsidP="004C20E0">
      <w:pPr>
        <w:pStyle w:val="4"/>
      </w:pPr>
      <w:r>
        <w:t>P</w:t>
      </w:r>
      <w:r w:rsidR="008102E8" w:rsidRPr="008102E8">
        <w:t>rimitive polynomials</w:t>
      </w:r>
      <w:r w:rsidR="007E2B7D">
        <w:t xml:space="preserve"> </w:t>
      </w:r>
      <w:r w:rsidR="007E2B7D" w:rsidRPr="007E2B7D">
        <w:t>for</w:t>
      </w:r>
      <w:r w:rsidR="007E2B7D">
        <w:t xml:space="preserve"> </w:t>
      </w:r>
      <w:r w:rsidR="007E2B7D" w:rsidRPr="007E2B7D">
        <w:t>SSS m-sequences</w:t>
      </w:r>
    </w:p>
    <w:p w:rsidR="00F73D7C" w:rsidRDefault="00465DF2">
      <w:pPr>
        <w:jc w:val="both"/>
      </w:pPr>
      <w:r>
        <w:t xml:space="preserve">An </w:t>
      </w:r>
      <w:r w:rsidR="00A80932">
        <w:rPr>
          <w:i/>
        </w:rPr>
        <w:t>m-</w:t>
      </w:r>
      <w:r w:rsidR="00A80932">
        <w:t xml:space="preserve">sequences with period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r w:rsidR="00A80932">
        <w:t xml:space="preserve"> </w:t>
      </w:r>
      <w:r>
        <w:t>is</w:t>
      </w:r>
      <w:r w:rsidR="00A80932">
        <w:t xml:space="preserve"> generated by</w:t>
      </w:r>
      <w:r>
        <w:t xml:space="preserve"> a</w:t>
      </w:r>
      <w:r w:rsidR="00A80932">
        <w:t xml:space="preserve"> primitive </w:t>
      </w:r>
      <w:r w:rsidR="00D96C50">
        <w:t xml:space="preserve">binary </w:t>
      </w:r>
      <w:r w:rsidR="00A80932">
        <w:t xml:space="preserve">polynomial with the degree </w:t>
      </w:r>
      <w:r w:rsidR="00A80932">
        <w:rPr>
          <w:i/>
        </w:rPr>
        <w:t>n</w:t>
      </w:r>
      <w:r w:rsidR="00EB21D8">
        <w:t xml:space="preserve">, </w:t>
      </w:r>
      <m:oMath>
        <m:r>
          <w:rPr>
            <w:rFonts w:ascii="Cambria Math" w:hAnsi="Cambria Math"/>
          </w:rPr>
          <m:t>g</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x</m:t>
            </m:r>
          </m:e>
          <m:sup>
            <m:r>
              <w:rPr>
                <w:rFonts w:ascii="Cambria Math" w:hAnsi="Cambria Math"/>
              </w:rPr>
              <m:t>n</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x</m:t>
            </m:r>
          </m:e>
          <m:sup>
            <m:r>
              <w:rPr>
                <w:rFonts w:ascii="Cambria Math" w:hAnsi="Cambria Math"/>
              </w:rPr>
              <m:t>n-1</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n-1</m:t>
            </m:r>
          </m:sub>
        </m:sSub>
        <m:r>
          <w:rPr>
            <w:rFonts w:ascii="Cambria Math" w:hAnsi="Cambria Math"/>
          </w:rPr>
          <m:t>x+</m:t>
        </m:r>
        <m:sSub>
          <m:sSubPr>
            <m:ctrlPr>
              <w:rPr>
                <w:rFonts w:ascii="Cambria Math" w:hAnsi="Cambria Math"/>
                <w:i/>
              </w:rPr>
            </m:ctrlPr>
          </m:sSubPr>
          <m:e>
            <m:r>
              <w:rPr>
                <w:rFonts w:ascii="Cambria Math" w:hAnsi="Cambria Math"/>
              </w:rPr>
              <m:t>a</m:t>
            </m:r>
          </m:e>
          <m:sub>
            <m:r>
              <w:rPr>
                <w:rFonts w:ascii="Cambria Math" w:hAnsi="Cambria Math"/>
              </w:rPr>
              <m:t>n</m:t>
            </m:r>
          </m:sub>
        </m:sSub>
      </m:oMath>
      <w:r w:rsidR="00EB21D8">
        <w:t xml:space="preserve">, where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=1</m:t>
        </m:r>
      </m:oMath>
      <w:r w:rsidR="00EB21D8">
        <w:t xml:space="preserve"> and the other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EB21D8">
        <w:t xml:space="preserve">’s take on values 0 or 1. It is conventional to represent such a polynomial by a binary vector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n</m:t>
                </m:r>
              </m:sub>
            </m:sSub>
          </m:e>
        </m:d>
      </m:oMath>
      <w:r w:rsidR="00EB21D8">
        <w:t xml:space="preserve"> and to express the vector in octal or decimal notations. </w:t>
      </w:r>
      <w:r w:rsidR="000E386D">
        <w:t xml:space="preserve">An </w:t>
      </w:r>
      <w:r w:rsidR="000E386D">
        <w:rPr>
          <w:i/>
        </w:rPr>
        <w:t>m-</w:t>
      </w:r>
      <w:r w:rsidR="000E386D">
        <w:t xml:space="preserve">sequence can be </w:t>
      </w:r>
      <w:r>
        <w:t>implemented</w:t>
      </w:r>
      <w:r w:rsidR="000E386D">
        <w:t xml:space="preserve"> by an </w:t>
      </w:r>
      <w:r w:rsidR="000E386D">
        <w:rPr>
          <w:i/>
        </w:rPr>
        <w:t>n-</w:t>
      </w:r>
      <w:r w:rsidR="000E386D">
        <w:t>stage binary linear feedback shift register with a length-</w:t>
      </w:r>
      <w:r w:rsidR="000E386D">
        <w:rPr>
          <w:i/>
        </w:rPr>
        <w:t>n</w:t>
      </w:r>
      <w:r w:rsidR="009D31C6">
        <w:t xml:space="preserve"> binary non-zero initial value. Any cyclic shift </w:t>
      </w:r>
      <m:oMath>
        <m:r>
          <w:rPr>
            <w:rFonts w:ascii="Cambria Math" w:hAnsi="Cambria Math"/>
          </w:rPr>
          <m:t xml:space="preserve">c </m:t>
        </m:r>
        <m:d>
          <m:dPr>
            <m:ctrlPr>
              <w:rPr>
                <w:rFonts w:ascii="Cambria Math" w:hAnsi="Cambria Math"/>
                <w:i/>
              </w:rPr>
            </m:ctrlPr>
          </m:dPr>
          <m:e>
            <m:r>
              <w:rPr>
                <w:rFonts w:ascii="Cambria Math" w:hAnsi="Cambria Math"/>
              </w:rPr>
              <m:t>1≤c&lt;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d>
        <m:r>
          <w:rPr>
            <w:rFonts w:ascii="Cambria Math" w:hAnsi="Cambria Math"/>
          </w:rPr>
          <m:t xml:space="preserve"> </m:t>
        </m:r>
      </m:oMath>
      <w:r w:rsidR="009D31C6">
        <w:t xml:space="preserve"> </w:t>
      </w:r>
      <w:r w:rsidR="008102E8">
        <w:t xml:space="preserve">of the </w:t>
      </w:r>
      <w:r w:rsidR="008102E8" w:rsidRPr="009D31C6">
        <w:rPr>
          <w:i/>
        </w:rPr>
        <w:t>m</w:t>
      </w:r>
      <w:r w:rsidR="008102E8">
        <w:t xml:space="preserve">-sequence </w:t>
      </w:r>
      <w:r w:rsidR="000E386D">
        <w:t xml:space="preserve">with length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 </m:t>
        </m:r>
      </m:oMath>
      <w:r w:rsidR="009D31C6">
        <w:t xml:space="preserve">becomes another length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 </m:t>
        </m:r>
      </m:oMath>
      <w:r w:rsidR="009D31C6" w:rsidRPr="009D31C6">
        <w:rPr>
          <w:i/>
        </w:rPr>
        <w:t>m</w:t>
      </w:r>
      <w:r w:rsidR="009D31C6">
        <w:t xml:space="preserve">-sequence. Thus, </w:t>
      </w:r>
      <w:r w:rsidR="008102E8">
        <w:t>one primitive polynomial with the degre</w:t>
      </w:r>
      <w:r w:rsidR="000E386D">
        <w:t xml:space="preserve">e of </w:t>
      </w:r>
      <w:r w:rsidR="000E386D">
        <w:rPr>
          <w:i/>
        </w:rPr>
        <w:t>n</w:t>
      </w:r>
      <w:r w:rsidR="008102E8">
        <w:t xml:space="preserve"> can be used to generate up to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 </m:t>
        </m:r>
      </m:oMath>
      <w:r w:rsidR="000E386D">
        <w:t xml:space="preserve">different </w:t>
      </w:r>
      <w:r w:rsidR="008102E8">
        <w:rPr>
          <w:i/>
        </w:rPr>
        <w:t>m-</w:t>
      </w:r>
      <w:r w:rsidR="008102E8" w:rsidRPr="008102E8">
        <w:t>sequences.</w:t>
      </w:r>
    </w:p>
    <w:p w:rsidR="00F73D7C" w:rsidRDefault="005E6B63">
      <w:pPr>
        <w:jc w:val="both"/>
      </w:pPr>
      <w:r>
        <w:t xml:space="preserve">For NR SSS, </w:t>
      </w:r>
      <w:r w:rsidR="000E386D">
        <w:t xml:space="preserve">the length of the </w:t>
      </w:r>
      <w:r w:rsidR="000E386D" w:rsidRPr="009D31C6">
        <w:rPr>
          <w:i/>
        </w:rPr>
        <w:t>m</w:t>
      </w:r>
      <w:r w:rsidR="000E386D">
        <w:t>-sequences for SSS is 127</w:t>
      </w:r>
      <w:r>
        <w:t>. Thus,</w:t>
      </w:r>
      <w:r w:rsidR="000E386D">
        <w:t xml:space="preserve"> the </w:t>
      </w:r>
      <w:r w:rsidR="000E386D">
        <w:rPr>
          <w:i/>
        </w:rPr>
        <w:t>m-</w:t>
      </w:r>
      <w:r w:rsidR="000E386D">
        <w:t>sequences for SSS should be generated by primitive polynomials with the degree n=7 (</w:t>
      </w:r>
      <m:oMath>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-1=127)</m:t>
        </m:r>
      </m:oMath>
      <w:r w:rsidR="000E386D">
        <w:t xml:space="preserve">. </w:t>
      </w:r>
      <w:r w:rsidR="00465DF2">
        <w:t>With the cyc</w:t>
      </w:r>
      <w:r>
        <w:t xml:space="preserve">lic shift </w:t>
      </w:r>
      <m:oMath>
        <m:r>
          <w:rPr>
            <w:rFonts w:ascii="Cambria Math" w:hAnsi="Cambria Math"/>
          </w:rPr>
          <m:t xml:space="preserve">c </m:t>
        </m:r>
        <m:d>
          <m:dPr>
            <m:ctrlPr>
              <w:rPr>
                <w:rFonts w:ascii="Cambria Math" w:hAnsi="Cambria Math"/>
                <w:i/>
              </w:rPr>
            </m:ctrlPr>
          </m:dPr>
          <m:e>
            <m:r>
              <w:rPr>
                <w:rFonts w:ascii="Cambria Math" w:hAnsi="Cambria Math"/>
              </w:rPr>
              <m:t>1≤c&lt;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d>
        <m:r>
          <w:rPr>
            <w:rFonts w:ascii="Cambria Math" w:hAnsi="Cambria Math"/>
          </w:rPr>
          <m:t xml:space="preserve"> </m:t>
        </m:r>
      </m:oMath>
      <w:r>
        <w:t xml:space="preserve"> of the </w:t>
      </w:r>
      <w:r w:rsidRPr="009D31C6">
        <w:rPr>
          <w:i/>
        </w:rPr>
        <w:t>m</w:t>
      </w:r>
      <w:r w:rsidR="00465DF2">
        <w:t>-sequence</w:t>
      </w:r>
      <w:r>
        <w:t xml:space="preserve">, one primitive polynomial with the degree of </w:t>
      </w:r>
      <m:oMath>
        <m:r>
          <w:rPr>
            <w:rFonts w:ascii="Cambria Math" w:hAnsi="Cambria Math"/>
          </w:rPr>
          <m:t>n=7</m:t>
        </m:r>
      </m:oMath>
      <w:r>
        <w:t xml:space="preserve"> can be used to generate up to </w:t>
      </w:r>
      <m:oMath>
        <m:r>
          <w:rPr>
            <w:rFonts w:ascii="Cambria Math" w:hAnsi="Cambria Math"/>
          </w:rPr>
          <m:t xml:space="preserve">127 </m:t>
        </m:r>
      </m:oMath>
      <w:r>
        <w:t xml:space="preserve">different </w:t>
      </w:r>
      <w:r>
        <w:rPr>
          <w:i/>
        </w:rPr>
        <w:t>m-</w:t>
      </w:r>
      <w:r>
        <w:t xml:space="preserve">sequences for SSS. </w:t>
      </w:r>
      <w:r w:rsidR="00A07DBF">
        <w:t xml:space="preserve">Consider that </w:t>
      </w:r>
      <w:r w:rsidR="008102E8">
        <w:t xml:space="preserve">the </w:t>
      </w:r>
      <w:r w:rsidR="00A07DBF">
        <w:t xml:space="preserve">NR needs to support </w:t>
      </w:r>
      <w:r w:rsidR="00465DF2">
        <w:t xml:space="preserve">at least </w:t>
      </w:r>
      <w:r w:rsidR="00A07DBF">
        <w:t xml:space="preserve">1000 </w:t>
      </w:r>
      <w:r w:rsidR="00A07DBF">
        <w:rPr>
          <w:lang w:val="en-US"/>
        </w:rPr>
        <w:t xml:space="preserve">SSS signals </w:t>
      </w:r>
      <w:r w:rsidR="009D31C6">
        <w:rPr>
          <w:lang w:val="en-US"/>
        </w:rPr>
        <w:t xml:space="preserve">after </w:t>
      </w:r>
      <w:r w:rsidR="00A07DBF" w:rsidRPr="00F23889">
        <w:rPr>
          <w:lang w:val="en-US"/>
        </w:rPr>
        <w:t>scrambling</w:t>
      </w:r>
      <w:r w:rsidR="004266F8">
        <w:rPr>
          <w:lang w:val="en-US"/>
        </w:rPr>
        <w:t xml:space="preserve"> with </w:t>
      </w:r>
      <w:r w:rsidR="009D31C6">
        <w:rPr>
          <w:lang w:val="en-US"/>
        </w:rPr>
        <w:t xml:space="preserve">the </w:t>
      </w:r>
      <w:r w:rsidR="004266F8">
        <w:rPr>
          <w:lang w:val="en-US"/>
        </w:rPr>
        <w:t>three PSS sequences</w:t>
      </w:r>
      <w:r w:rsidR="00A07DBF">
        <w:rPr>
          <w:lang w:val="en-US"/>
        </w:rPr>
        <w:t xml:space="preserve">, it needs </w:t>
      </w:r>
      <w:r w:rsidR="00A07DBF" w:rsidRPr="0063273C">
        <w:rPr>
          <w:i/>
          <w:lang w:val="en-US"/>
        </w:rPr>
        <w:t>at least</w:t>
      </w:r>
      <w:r w:rsidR="00A07DBF">
        <w:rPr>
          <w:lang w:val="en-US"/>
        </w:rPr>
        <w:t xml:space="preserve"> </w:t>
      </w:r>
      <m:oMath>
        <m:d>
          <m:dPr>
            <m:begChr m:val="⌈"/>
            <m:endChr m:val="⌉"/>
            <m:ctrlPr>
              <w:rPr>
                <w:rFonts w:ascii="Cambria Math" w:hAnsi="Cambria Math"/>
                <w:i/>
                <w:lang w:val="en-US"/>
              </w:rPr>
            </m:ctrlPr>
          </m:dPr>
          <m:e>
            <m:r>
              <w:rPr>
                <w:rFonts w:ascii="Cambria Math" w:hAnsi="Cambria Math"/>
                <w:lang w:val="en-US"/>
              </w:rPr>
              <m:t xml:space="preserve">1000/3 </m:t>
            </m:r>
          </m:e>
        </m:d>
        <m:r>
          <w:rPr>
            <w:rFonts w:ascii="Cambria Math" w:hAnsi="Cambria Math"/>
            <w:lang w:val="en-US"/>
          </w:rPr>
          <m:t>=334</m:t>
        </m:r>
      </m:oMath>
      <w:r w:rsidR="0093749C">
        <w:rPr>
          <w:rFonts w:eastAsiaTheme="minorEastAsia" w:hint="eastAsia"/>
          <w:lang w:val="en-US" w:eastAsia="zh-CN"/>
        </w:rPr>
        <w:t xml:space="preserve"> </w:t>
      </w:r>
      <w:r w:rsidR="007D5B7A">
        <w:t xml:space="preserve">SSS </w:t>
      </w:r>
      <w:r w:rsidR="007D5B7A">
        <w:rPr>
          <w:i/>
        </w:rPr>
        <w:t>m</w:t>
      </w:r>
      <w:r w:rsidR="004266F8">
        <w:t>-sequences</w:t>
      </w:r>
      <w:r w:rsidR="00A07DBF">
        <w:t>.</w:t>
      </w:r>
    </w:p>
    <w:p w:rsidR="00F73D7C" w:rsidRDefault="00465DF2">
      <w:pPr>
        <w:jc w:val="both"/>
      </w:pPr>
      <w:r>
        <w:t xml:space="preserve">For the generation of length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 xml:space="preserve">-1 </m:t>
        </m:r>
      </m:oMath>
      <w:r>
        <w:rPr>
          <w:i/>
        </w:rPr>
        <w:t>m-</w:t>
      </w:r>
      <w:r>
        <w:t xml:space="preserve">sequences, </w:t>
      </w:r>
      <w:r w:rsidR="004266F8">
        <w:t xml:space="preserve">there </w:t>
      </w:r>
      <w:r w:rsidR="00ED4CAB">
        <w:t xml:space="preserve">may be </w:t>
      </w:r>
      <w:r>
        <w:t xml:space="preserve">multiple </w:t>
      </w:r>
      <w:r w:rsidR="004266F8">
        <w:t>primi</w:t>
      </w:r>
      <w:r w:rsidR="0063273C">
        <w:t>tive polynomials</w:t>
      </w:r>
      <w:r w:rsidR="00CA33DF">
        <w:t xml:space="preserve"> </w:t>
      </w:r>
      <w:r>
        <w:t xml:space="preserve">with degree </w:t>
      </w:r>
      <w:r w:rsidRPr="00465DF2">
        <w:rPr>
          <w:i/>
        </w:rPr>
        <w:t>n</w:t>
      </w:r>
      <w:r>
        <w:rPr>
          <w:i/>
        </w:rPr>
        <w:t xml:space="preserve"> </w:t>
      </w:r>
      <w:r w:rsidR="009C253D">
        <w:t xml:space="preserve">available </w:t>
      </w:r>
      <w:r w:rsidR="0063273C">
        <w:t xml:space="preserve">. </w:t>
      </w:r>
      <w:r w:rsidR="009C253D">
        <w:t>However, t</w:t>
      </w:r>
      <w:r w:rsidR="0063273C">
        <w:t xml:space="preserve">hese primitive polynomials </w:t>
      </w:r>
      <w:r>
        <w:t xml:space="preserve">may </w:t>
      </w:r>
      <w:r w:rsidR="004266F8">
        <w:t>have diffe</w:t>
      </w:r>
      <w:r w:rsidR="0063273C">
        <w:t>rent cross-correlation properties</w:t>
      </w:r>
      <w:r w:rsidR="004266F8">
        <w:t>.</w:t>
      </w:r>
      <w:r w:rsidR="00CA33DF">
        <w:t xml:space="preserve"> </w:t>
      </w:r>
      <w:r w:rsidR="006E5F72">
        <w:t xml:space="preserve">The cross-correlation of two </w:t>
      </w:r>
      <w:r w:rsidR="006E5F72">
        <w:rPr>
          <w:i/>
        </w:rPr>
        <w:t>m-</w:t>
      </w:r>
      <w:r w:rsidR="006E5F72">
        <w:t>sequences takes on at least three values.</w:t>
      </w:r>
      <w:r w:rsidR="0093749C">
        <w:rPr>
          <w:rFonts w:eastAsiaTheme="minorEastAsia" w:hint="eastAsia"/>
          <w:lang w:eastAsia="zh-CN"/>
        </w:rPr>
        <w:t xml:space="preserve"> </w:t>
      </w:r>
      <w:r w:rsidR="00457D93">
        <w:t>For better SSS detection performance, i</w:t>
      </w:r>
      <w:r w:rsidR="00CA33DF">
        <w:t>t is desirable to select th</w:t>
      </w:r>
      <w:r>
        <w:t>os</w:t>
      </w:r>
      <w:r w:rsidR="00CA33DF">
        <w:t>e primitive polynomials with smaller cross</w:t>
      </w:r>
      <w:r w:rsidR="00570AB2">
        <w:t>-</w:t>
      </w:r>
      <w:r w:rsidR="00CA33DF">
        <w:t>correlation values.</w:t>
      </w:r>
      <w:r w:rsidR="004266F8">
        <w:t xml:space="preserve"> </w:t>
      </w:r>
      <w:r w:rsidR="00CA33DF">
        <w:t xml:space="preserve"> </w:t>
      </w:r>
      <w:r w:rsidR="009C253D">
        <w:t xml:space="preserve">For two m-sequences, </w:t>
      </w:r>
      <w:r w:rsidR="009C253D" w:rsidRPr="00CA33DF">
        <w:t>if</w:t>
      </w:r>
      <w:r w:rsidR="009C253D">
        <w:t xml:space="preserve"> their cross-correlation takes on three smallest possible values</w:t>
      </w:r>
      <w:r w:rsidR="00ED4CAB">
        <w:t xml:space="preserve"> </w:t>
      </w:r>
      <m:oMath>
        <m:r>
          <w:rPr>
            <w:rFonts w:ascii="Cambria Math" w:hAnsi="Cambria Math"/>
          </w:rPr>
          <m:t>[-1, -t</m:t>
        </m:r>
        <m:d>
          <m:dPr>
            <m:ctrlPr>
              <w:rPr>
                <w:rFonts w:ascii="Cambria Math" w:hAnsi="Cambria Math"/>
                <w:i/>
              </w:rPr>
            </m:ctrlPr>
          </m:dPr>
          <m:e>
            <m:r>
              <w:rPr>
                <w:rFonts w:ascii="Cambria Math" w:hAnsi="Cambria Math"/>
              </w:rPr>
              <m:t>n</m:t>
            </m:r>
          </m:e>
        </m:d>
        <m:r>
          <w:rPr>
            <w:rFonts w:ascii="Cambria Math" w:hAnsi="Cambria Math"/>
          </w:rPr>
          <m:t>, t</m:t>
        </m:r>
        <m:d>
          <m:dPr>
            <m:ctrlPr>
              <w:rPr>
                <w:rFonts w:ascii="Cambria Math" w:hAnsi="Cambria Math"/>
                <w:i/>
              </w:rPr>
            </m:ctrlPr>
          </m:dPr>
          <m:e>
            <m:r>
              <w:rPr>
                <w:rFonts w:ascii="Cambria Math" w:hAnsi="Cambria Math"/>
              </w:rPr>
              <m:t>n</m:t>
            </m:r>
          </m:e>
        </m:d>
        <m:r>
          <w:rPr>
            <w:rFonts w:ascii="Cambria Math" w:hAnsi="Cambria Math"/>
          </w:rPr>
          <m:t>-2]</m:t>
        </m:r>
      </m:oMath>
      <w:r w:rsidR="009C253D">
        <w:t xml:space="preserve">, </w:t>
      </w:r>
      <w:r w:rsidR="00ED4CAB">
        <w:t xml:space="preserve">where </w:t>
      </w:r>
      <m:oMath>
        <m:r>
          <w:rPr>
            <w:rFonts w:ascii="Cambria Math" w:hAnsi="Cambria Math"/>
          </w:rPr>
          <m:t>t</m:t>
        </m:r>
        <m:d>
          <m:dPr>
            <m:ctrlPr>
              <w:rPr>
                <w:rFonts w:ascii="Cambria Math" w:hAnsi="Cambria Math"/>
                <w:i/>
              </w:rPr>
            </m:ctrlPr>
          </m:dPr>
          <m:e>
            <m:r>
              <w:rPr>
                <w:rFonts w:ascii="Cambria Math" w:hAnsi="Cambria Math"/>
              </w:rPr>
              <m:t>n</m:t>
            </m:r>
          </m:e>
        </m:d>
        <m:r>
          <w:rPr>
            <w:rFonts w:ascii="Cambria Math" w:hAnsi="Cambria Math"/>
          </w:rPr>
          <m:t>=1+</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
                  <m:fPr>
                    <m:ctrlPr>
                      <w:rPr>
                        <w:rFonts w:ascii="Cambria Math" w:hAnsi="Cambria Math"/>
                        <w:i/>
                      </w:rPr>
                    </m:ctrlPr>
                  </m:fPr>
                  <m:num>
                    <m:r>
                      <w:rPr>
                        <w:rFonts w:ascii="Cambria Math" w:hAnsi="Cambria Math"/>
                      </w:rPr>
                      <m:t>n+2</m:t>
                    </m:r>
                  </m:num>
                  <m:den>
                    <m:r>
                      <w:rPr>
                        <w:rFonts w:ascii="Cambria Math" w:hAnsi="Cambria Math"/>
                      </w:rPr>
                      <m:t>2</m:t>
                    </m:r>
                  </m:den>
                </m:f>
              </m:e>
            </m:d>
          </m:sup>
        </m:sSup>
      </m:oMath>
      <w:r w:rsidR="00ED4CAB">
        <w:t xml:space="preserve">, </w:t>
      </w:r>
      <w:r w:rsidR="009C253D">
        <w:t xml:space="preserve">the corresponding pair of m-sequences (polynomials) is called a preferred pair of m-sequences (polynomials). </w:t>
      </w:r>
      <w:r w:rsidR="00CA33DF">
        <w:t xml:space="preserve">For length-127 </w:t>
      </w:r>
      <w:r w:rsidR="00CA33DF">
        <w:rPr>
          <w:i/>
        </w:rPr>
        <w:t>m-</w:t>
      </w:r>
      <w:r w:rsidR="00CA33DF" w:rsidRPr="00CA33DF">
        <w:t xml:space="preserve">sequences, </w:t>
      </w:r>
      <w:r w:rsidR="000B4D58">
        <w:t xml:space="preserve">there are </w:t>
      </w:r>
      <w:r w:rsidR="006E5F72">
        <w:t xml:space="preserve">total </w:t>
      </w:r>
      <w:r w:rsidR="000B4D58">
        <w:t xml:space="preserve">18 primitive polynomials available for the generation of </w:t>
      </w:r>
      <w:r w:rsidR="000B4D58">
        <w:rPr>
          <w:i/>
        </w:rPr>
        <w:t>m-</w:t>
      </w:r>
      <w:r w:rsidR="000B4D58">
        <w:t>sequences</w:t>
      </w:r>
      <w:r w:rsidR="006E5F72">
        <w:t xml:space="preserve"> [2]</w:t>
      </w:r>
      <w:r w:rsidR="000B4D58">
        <w:t xml:space="preserve">. Each </w:t>
      </w:r>
      <w:r w:rsidR="009C253D">
        <w:t>p</w:t>
      </w:r>
      <w:r w:rsidR="00054A6B">
        <w:t>referred pair of m-sequences has</w:t>
      </w:r>
      <w:r w:rsidR="009C253D">
        <w:t xml:space="preserve"> the c</w:t>
      </w:r>
      <w:r w:rsidR="00CA33DF">
        <w:t>ross</w:t>
      </w:r>
      <w:r w:rsidR="00570AB2">
        <w:t>-</w:t>
      </w:r>
      <w:r w:rsidR="00457D93">
        <w:t xml:space="preserve">correlation </w:t>
      </w:r>
      <w:r w:rsidR="00CA33DF">
        <w:t xml:space="preserve">values </w:t>
      </w:r>
      <m:oMath>
        <m:d>
          <m:dPr>
            <m:begChr m:val="["/>
            <m:endChr m:val="]"/>
            <m:ctrlPr>
              <w:rPr>
                <w:rFonts w:ascii="Cambria Math" w:hAnsi="Cambria Math"/>
                <w:i/>
              </w:rPr>
            </m:ctrlPr>
          </m:dPr>
          <m:e>
            <m:r>
              <w:rPr>
                <w:rFonts w:ascii="Cambria Math" w:hAnsi="Cambria Math"/>
              </w:rPr>
              <m:t>-1, -17, 15</m:t>
            </m:r>
          </m:e>
        </m:d>
      </m:oMath>
      <w:r w:rsidR="000B4D58">
        <w:t>.</w:t>
      </w:r>
    </w:p>
    <w:p w:rsidR="00F73D7C" w:rsidRDefault="009C253D">
      <w:pPr>
        <w:jc w:val="both"/>
      </w:pPr>
      <w:r>
        <w:t xml:space="preserve">In addition, </w:t>
      </w:r>
      <w:r w:rsidR="00054A6B">
        <w:t xml:space="preserve">for </w:t>
      </w:r>
      <w:r>
        <w:t>a</w:t>
      </w:r>
      <w:r w:rsidR="002C6A9F">
        <w:t xml:space="preserve"> collection</w:t>
      </w:r>
      <w:r w:rsidR="00EC60A2">
        <w:t xml:space="preserve"> of </w:t>
      </w:r>
      <w:r w:rsidR="00EC60A2">
        <w:rPr>
          <w:i/>
        </w:rPr>
        <w:t>m</w:t>
      </w:r>
      <w:r w:rsidR="002C6A9F">
        <w:t>-sequences</w:t>
      </w:r>
      <w:r w:rsidR="00054A6B">
        <w:t xml:space="preserve"> with degree </w:t>
      </w:r>
      <w:r w:rsidR="00054A6B">
        <w:rPr>
          <w:i/>
        </w:rPr>
        <w:t>n</w:t>
      </w:r>
      <w:r w:rsidR="00EC60A2">
        <w:t>,</w:t>
      </w:r>
      <w:r w:rsidR="002C6A9F">
        <w:t xml:space="preserve"> </w:t>
      </w:r>
      <w:r w:rsidR="00054A6B">
        <w:t xml:space="preserve">if it </w:t>
      </w:r>
      <w:r w:rsidR="002C6A9F">
        <w:t>has the property that each pair is a preferred pair</w:t>
      </w:r>
      <w:r w:rsidR="00EC60A2">
        <w:t>,</w:t>
      </w:r>
      <w:r w:rsidR="002C6A9F">
        <w:t xml:space="preserve"> </w:t>
      </w:r>
      <w:r w:rsidR="00054A6B">
        <w:t xml:space="preserve">the collection of the </w:t>
      </w:r>
      <w:r w:rsidR="00054A6B" w:rsidRPr="00054A6B">
        <w:rPr>
          <w:i/>
        </w:rPr>
        <w:t>m</w:t>
      </w:r>
      <w:r w:rsidR="00054A6B">
        <w:t xml:space="preserve">-sequences is </w:t>
      </w:r>
      <w:r>
        <w:t>called</w:t>
      </w:r>
      <w:r w:rsidR="00A75DF3">
        <w:t xml:space="preserve"> </w:t>
      </w:r>
      <w:r w:rsidR="002C6A9F">
        <w:t xml:space="preserve">a connected set. </w:t>
      </w:r>
      <w:r w:rsidR="000B4D58">
        <w:t xml:space="preserve">For length-127 </w:t>
      </w:r>
      <w:r w:rsidR="000B4D58">
        <w:rPr>
          <w:i/>
        </w:rPr>
        <w:t>m-</w:t>
      </w:r>
      <w:r w:rsidR="000B4D58" w:rsidRPr="00CA33DF">
        <w:t>sequences</w:t>
      </w:r>
      <w:r w:rsidR="000B4D58">
        <w:t xml:space="preserve">, the 18 primitive polynomials form multiple connected set. </w:t>
      </w:r>
      <w:r w:rsidR="00054A6B">
        <w:t xml:space="preserve">The maximum size of the connected set </w:t>
      </w:r>
      <w:r w:rsidR="00EC60A2">
        <w:t xml:space="preserve">for length-127 </w:t>
      </w:r>
      <w:r w:rsidR="00EC60A2">
        <w:rPr>
          <w:i/>
        </w:rPr>
        <w:t>m-</w:t>
      </w:r>
      <w:r w:rsidR="00EC60A2" w:rsidRPr="00CA33DF">
        <w:t>sequences</w:t>
      </w:r>
      <w:r w:rsidR="00EC60A2">
        <w:t xml:space="preserve"> </w:t>
      </w:r>
      <w:r w:rsidR="002C6A9F">
        <w:t xml:space="preserve">is </w:t>
      </w:r>
      <w:r w:rsidR="00EC60A2">
        <w:t>6</w:t>
      </w:r>
      <w:r w:rsidR="002C6A9F">
        <w:t>.</w:t>
      </w:r>
      <w:r w:rsidR="00EC60A2">
        <w:t xml:space="preserve"> For example, </w:t>
      </w:r>
      <w:r w:rsidR="00A75DF3">
        <w:t xml:space="preserve">the primitive polynomials </w:t>
      </w:r>
      <w:r w:rsidR="00A75DF3">
        <w:rPr>
          <w:i/>
        </w:rPr>
        <w:t>{</w:t>
      </w:r>
      <w:r w:rsidR="00A75DF3" w:rsidRPr="00A75DF3">
        <w:rPr>
          <w:i/>
        </w:rPr>
        <w:t>137</w:t>
      </w:r>
      <w:r w:rsidR="00A75DF3">
        <w:rPr>
          <w:i/>
        </w:rPr>
        <w:t xml:space="preserve">, </w:t>
      </w:r>
      <w:r w:rsidR="00A75DF3" w:rsidRPr="00A75DF3">
        <w:rPr>
          <w:i/>
        </w:rPr>
        <w:t>143</w:t>
      </w:r>
      <w:r w:rsidR="00A75DF3">
        <w:rPr>
          <w:i/>
        </w:rPr>
        <w:t xml:space="preserve">, </w:t>
      </w:r>
      <w:r w:rsidR="00A75DF3" w:rsidRPr="00A75DF3">
        <w:rPr>
          <w:i/>
        </w:rPr>
        <w:t>191</w:t>
      </w:r>
      <w:r w:rsidR="00A75DF3">
        <w:rPr>
          <w:i/>
        </w:rPr>
        <w:t xml:space="preserve">, </w:t>
      </w:r>
      <w:r w:rsidR="00A75DF3" w:rsidRPr="00A75DF3">
        <w:rPr>
          <w:i/>
        </w:rPr>
        <w:t>211</w:t>
      </w:r>
      <w:r w:rsidR="00A75DF3">
        <w:rPr>
          <w:i/>
        </w:rPr>
        <w:t xml:space="preserve">, </w:t>
      </w:r>
      <w:r w:rsidR="00A75DF3" w:rsidRPr="00A75DF3">
        <w:rPr>
          <w:i/>
        </w:rPr>
        <w:t>131</w:t>
      </w:r>
      <w:r w:rsidR="00A75DF3">
        <w:rPr>
          <w:i/>
        </w:rPr>
        <w:t xml:space="preserve">, </w:t>
      </w:r>
      <w:r w:rsidR="00A75DF3" w:rsidRPr="00A75DF3">
        <w:rPr>
          <w:i/>
        </w:rPr>
        <w:t>171</w:t>
      </w:r>
      <w:r w:rsidR="00A75DF3">
        <w:rPr>
          <w:i/>
        </w:rPr>
        <w:t xml:space="preserve">} </w:t>
      </w:r>
      <w:r>
        <w:t>(</w:t>
      </w:r>
      <w:r w:rsidR="00A75DF3">
        <w:t>in decimal</w:t>
      </w:r>
      <w:r>
        <w:t>)</w:t>
      </w:r>
      <w:r w:rsidR="00A75DF3">
        <w:t xml:space="preserve"> forms one </w:t>
      </w:r>
      <w:r>
        <w:t xml:space="preserve">of the </w:t>
      </w:r>
      <w:r w:rsidR="00A75DF3">
        <w:t>largest possible connected set</w:t>
      </w:r>
      <w:r>
        <w:t>s</w:t>
      </w:r>
      <w:r w:rsidR="00A75DF3">
        <w:t xml:space="preserve"> for length-127 </w:t>
      </w:r>
      <w:r w:rsidR="00A75DF3">
        <w:rPr>
          <w:i/>
        </w:rPr>
        <w:t>m-</w:t>
      </w:r>
      <w:r w:rsidR="00A75DF3" w:rsidRPr="00CA33DF">
        <w:t>sequences</w:t>
      </w:r>
      <w:r>
        <w:t xml:space="preserve">; </w:t>
      </w:r>
      <w:r w:rsidR="000B4D58">
        <w:t>while</w:t>
      </w:r>
      <w:r>
        <w:t xml:space="preserve"> </w:t>
      </w:r>
      <w:r w:rsidR="000B4D58">
        <w:t>the</w:t>
      </w:r>
      <w:r>
        <w:t xml:space="preserve"> </w:t>
      </w:r>
      <w:r w:rsidR="00AA00A4">
        <w:t>primitive polynomials {</w:t>
      </w:r>
      <w:r w:rsidR="00A75DF3" w:rsidRPr="0053621B">
        <w:rPr>
          <w:i/>
        </w:rPr>
        <w:t>145,</w:t>
      </w:r>
      <w:r w:rsidR="00A75DF3">
        <w:rPr>
          <w:i/>
        </w:rPr>
        <w:t xml:space="preserve"> </w:t>
      </w:r>
      <w:r w:rsidR="00A75DF3" w:rsidRPr="00A75DF3">
        <w:rPr>
          <w:i/>
        </w:rPr>
        <w:t>131</w:t>
      </w:r>
      <w:r w:rsidR="00A75DF3">
        <w:rPr>
          <w:i/>
        </w:rPr>
        <w:t>,</w:t>
      </w:r>
      <w:r w:rsidR="00AA00A4">
        <w:rPr>
          <w:i/>
        </w:rPr>
        <w:t xml:space="preserve"> </w:t>
      </w:r>
      <w:r w:rsidR="00A75DF3" w:rsidRPr="00A75DF3">
        <w:rPr>
          <w:i/>
        </w:rPr>
        <w:t>171</w:t>
      </w:r>
      <w:r w:rsidR="00A75DF3">
        <w:rPr>
          <w:i/>
        </w:rPr>
        <w:t xml:space="preserve">, </w:t>
      </w:r>
      <w:r w:rsidR="00A75DF3" w:rsidRPr="00A75DF3">
        <w:rPr>
          <w:i/>
        </w:rPr>
        <w:t>185</w:t>
      </w:r>
      <w:r w:rsidR="00A75DF3">
        <w:rPr>
          <w:i/>
        </w:rPr>
        <w:t xml:space="preserve">, </w:t>
      </w:r>
      <w:r w:rsidR="00A75DF3" w:rsidRPr="00A75DF3">
        <w:rPr>
          <w:i/>
        </w:rPr>
        <w:t>247</w:t>
      </w:r>
      <w:r w:rsidR="00A75DF3">
        <w:rPr>
          <w:i/>
        </w:rPr>
        <w:t xml:space="preserve">, </w:t>
      </w:r>
      <w:r w:rsidR="00A75DF3" w:rsidRPr="00A75DF3">
        <w:rPr>
          <w:i/>
        </w:rPr>
        <w:t>229</w:t>
      </w:r>
      <w:r w:rsidR="00AA00A4">
        <w:rPr>
          <w:i/>
        </w:rPr>
        <w:t xml:space="preserve">} </w:t>
      </w:r>
      <w:r w:rsidR="00AA00A4">
        <w:t xml:space="preserve">forms </w:t>
      </w:r>
      <w:r>
        <w:t xml:space="preserve">another </w:t>
      </w:r>
      <w:r w:rsidR="00AA00A4">
        <w:t>largest possible connected set</w:t>
      </w:r>
      <w:r w:rsidR="003C0B6D">
        <w:t xml:space="preserve"> [2]</w:t>
      </w:r>
      <w:r w:rsidR="00AA00A4">
        <w:t>.</w:t>
      </w:r>
    </w:p>
    <w:p w:rsidR="00F73D7C" w:rsidRPr="002D57C6" w:rsidRDefault="00AA00A4">
      <w:pPr>
        <w:jc w:val="both"/>
        <w:rPr>
          <w:b/>
          <w:i/>
        </w:rPr>
      </w:pPr>
      <w:r w:rsidRPr="002D57C6">
        <w:rPr>
          <w:b/>
          <w:i/>
        </w:rPr>
        <w:t xml:space="preserve">Proposal </w:t>
      </w:r>
      <w:r w:rsidR="00434198" w:rsidRPr="002D57C6">
        <w:rPr>
          <w:rFonts w:eastAsiaTheme="minorEastAsia" w:hint="eastAsia"/>
          <w:b/>
          <w:i/>
          <w:lang w:eastAsia="zh-CN"/>
        </w:rPr>
        <w:t>3</w:t>
      </w:r>
      <w:r w:rsidRPr="002D57C6">
        <w:rPr>
          <w:b/>
          <w:i/>
        </w:rPr>
        <w:t>: For N</w:t>
      </w:r>
      <w:r w:rsidR="00141CAA" w:rsidRPr="002D57C6">
        <w:rPr>
          <w:b/>
          <w:i/>
        </w:rPr>
        <w:t>R</w:t>
      </w:r>
      <w:r w:rsidRPr="002D57C6">
        <w:rPr>
          <w:b/>
          <w:i/>
        </w:rPr>
        <w:t xml:space="preserve"> SSS, </w:t>
      </w:r>
      <w:r w:rsidR="003A2D6C" w:rsidRPr="002D57C6">
        <w:rPr>
          <w:b/>
          <w:i/>
        </w:rPr>
        <w:t xml:space="preserve">preferred pairs of polynomials should be used for the generation of the SSS m-sequences. </w:t>
      </w:r>
    </w:p>
    <w:p w:rsidR="00F73D7C" w:rsidRPr="002D57C6" w:rsidRDefault="003A2D6C">
      <w:pPr>
        <w:jc w:val="both"/>
        <w:rPr>
          <w:b/>
          <w:i/>
        </w:rPr>
      </w:pPr>
      <w:r w:rsidRPr="002D57C6">
        <w:rPr>
          <w:b/>
          <w:i/>
        </w:rPr>
        <w:t xml:space="preserve">Proposal </w:t>
      </w:r>
      <w:r w:rsidR="00434198" w:rsidRPr="002D57C6">
        <w:rPr>
          <w:rFonts w:eastAsiaTheme="minorEastAsia" w:hint="eastAsia"/>
          <w:b/>
          <w:i/>
          <w:lang w:eastAsia="zh-CN"/>
        </w:rPr>
        <w:t>4</w:t>
      </w:r>
      <w:r w:rsidRPr="002D57C6">
        <w:rPr>
          <w:b/>
          <w:i/>
        </w:rPr>
        <w:t>: For N</w:t>
      </w:r>
      <w:r w:rsidR="00141CAA" w:rsidRPr="002D57C6">
        <w:rPr>
          <w:b/>
          <w:i/>
        </w:rPr>
        <w:t>R</w:t>
      </w:r>
      <w:r w:rsidRPr="002D57C6">
        <w:rPr>
          <w:b/>
          <w:i/>
        </w:rPr>
        <w:t xml:space="preserve"> SSS, if more than two polynomials are used for the generation of the SSS m-sequences, the primitive polynomials should be selected from the same connected set. </w:t>
      </w:r>
    </w:p>
    <w:p w:rsidR="00573727" w:rsidRPr="007E2B7D" w:rsidRDefault="00573727" w:rsidP="004C20E0">
      <w:pPr>
        <w:pStyle w:val="4"/>
      </w:pPr>
      <w:r>
        <w:t>Generation of the</w:t>
      </w:r>
      <w:r w:rsidRPr="008102E8">
        <w:t xml:space="preserve"> </w:t>
      </w:r>
      <w:r w:rsidRPr="007E2B7D">
        <w:t>SSS m-sequences</w:t>
      </w:r>
    </w:p>
    <w:p w:rsidR="00F73D7C" w:rsidRDefault="003A2D6C">
      <w:pPr>
        <w:jc w:val="both"/>
      </w:pPr>
      <w:r>
        <w:t xml:space="preserve">In the following, we present the methods for the generation of the NR </w:t>
      </w:r>
      <w:r w:rsidR="004C20E0">
        <w:t>SSS sequences.</w:t>
      </w:r>
    </w:p>
    <w:p w:rsidR="00F73D7C" w:rsidRDefault="004C20E0">
      <w:pPr>
        <w:jc w:val="both"/>
        <w:rPr>
          <w:b/>
          <w:i/>
          <w:u w:val="single"/>
        </w:rPr>
      </w:pPr>
      <w:r w:rsidRPr="0000237B">
        <w:rPr>
          <w:b/>
          <w:i/>
          <w:u w:val="single"/>
        </w:rPr>
        <w:t>Method 1</w:t>
      </w:r>
    </w:p>
    <w:p w:rsidR="00F73D7C" w:rsidRDefault="006E5F72">
      <w:pPr>
        <w:jc w:val="both"/>
      </w:pPr>
      <w:r>
        <w:t>In the Method 1, t</w:t>
      </w:r>
      <w:r w:rsidR="00D24F7C">
        <w:t>he</w:t>
      </w:r>
      <w:r w:rsidR="00AD7D94">
        <w:t xml:space="preserve"> </w:t>
      </w:r>
      <w:r w:rsidR="00A63E89">
        <w:t xml:space="preserve">NR </w:t>
      </w:r>
      <w:r w:rsidR="00D24F7C">
        <w:t>SSS sequences are g</w:t>
      </w:r>
      <w:r w:rsidR="00AC771B">
        <w:t xml:space="preserve">enerated </w:t>
      </w:r>
      <w:r>
        <w:t xml:space="preserve">by scrambling the </w:t>
      </w:r>
      <w:r w:rsidR="00405454">
        <w:t xml:space="preserve">PSS </w:t>
      </w:r>
      <w:r>
        <w:t xml:space="preserve">sequences with the </w:t>
      </w:r>
      <w:r>
        <w:rPr>
          <w:i/>
        </w:rPr>
        <w:t>m-</w:t>
      </w:r>
      <w:r>
        <w:t xml:space="preserve">sequences generated from three primitive polynomials selected from the same connected set as shown </w:t>
      </w:r>
      <w:r w:rsidR="00AC771B">
        <w:t>in the following steps.</w:t>
      </w:r>
    </w:p>
    <w:p w:rsidR="00F73D7C" w:rsidRDefault="00AC771B">
      <w:pPr>
        <w:jc w:val="both"/>
      </w:pPr>
      <w:r>
        <w:rPr>
          <w:b/>
        </w:rPr>
        <w:t xml:space="preserve">Step 1: </w:t>
      </w:r>
      <w:r w:rsidRPr="00AC771B">
        <w:rPr>
          <w:b/>
        </w:rPr>
        <w:t>Generation of the scrambling sequences.</w:t>
      </w:r>
      <w:r>
        <w:t xml:space="preserve"> </w:t>
      </w:r>
    </w:p>
    <w:p w:rsidR="00F73D7C" w:rsidRDefault="00AC771B">
      <w:pPr>
        <w:jc w:val="both"/>
      </w:pPr>
      <w:r>
        <w:t>T</w:t>
      </w:r>
      <w:r w:rsidR="0081742C">
        <w:t>hree</w:t>
      </w:r>
      <w:r w:rsidR="000F2067">
        <w:t xml:space="preserve"> length-127 </w:t>
      </w:r>
      <w:r w:rsidR="004266F8" w:rsidRPr="00AC771B">
        <w:t>m-sequences</w:t>
      </w:r>
      <w:r w:rsidR="0081742C" w:rsidRPr="00AC771B">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(k)(k=0, 1,.., N-1; i=0,1,2)</m:t>
        </m:r>
      </m:oMath>
      <w:r>
        <w:t xml:space="preserve">, </w:t>
      </w:r>
      <m:oMath>
        <m:r>
          <w:rPr>
            <w:rFonts w:ascii="Cambria Math" w:hAnsi="Cambria Math"/>
          </w:rPr>
          <m:t>N=127</m:t>
        </m:r>
      </m:oMath>
      <w:r w:rsidR="00F5322E">
        <w:t xml:space="preserve">, </w:t>
      </w:r>
      <w:r>
        <w:t xml:space="preserve">which represents the three </w:t>
      </w:r>
      <w:r w:rsidR="00A63E89" w:rsidRPr="00443DE1">
        <w:t xml:space="preserve">PSS </w:t>
      </w:r>
      <w:r>
        <w:t xml:space="preserve">sequences, can be used as the </w:t>
      </w:r>
      <w:r w:rsidR="00E1430D" w:rsidRPr="00AC771B">
        <w:t xml:space="preserve">scrambling </w:t>
      </w:r>
      <w:r w:rsidR="007A1A3C" w:rsidRPr="00AC771B">
        <w:t>sequences</w:t>
      </w:r>
      <w:r>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(i=0,1,2)</m:t>
        </m:r>
      </m:oMath>
      <w:r>
        <w:t xml:space="preserve"> are generated as follows:</w:t>
      </w:r>
    </w:p>
    <w:p w:rsidR="00F73D7C" w:rsidRDefault="00415870">
      <w:pPr>
        <w:jc w:val="both"/>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m:t>
              </m:r>
            </m:e>
          </m:d>
          <m:r>
            <w:rPr>
              <w:rFonts w:ascii="Cambria Math" w:hAnsi="Cambria Math"/>
            </w:rPr>
            <m:t>=</m:t>
          </m:r>
          <m:acc>
            <m:accPr>
              <m:chr m:val="̃"/>
              <m:ctrlPr>
                <w:rPr>
                  <w:rFonts w:ascii="Cambria Math" w:hAnsi="Cambria Math"/>
                  <w:i/>
                </w:rPr>
              </m:ctrlPr>
            </m:accPr>
            <m:e>
              <m:r>
                <w:rPr>
                  <w:rFonts w:ascii="Cambria Math" w:hAnsi="Cambria Math"/>
                </w:rPr>
                <m:t>s</m:t>
              </m:r>
            </m:e>
          </m:acc>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c</m:t>
                  </m:r>
                </m:e>
                <m:sub>
                  <m:r>
                    <w:rPr>
                      <w:rFonts w:ascii="Cambria Math" w:hAnsi="Cambria Math"/>
                    </w:rPr>
                    <m:t>i</m:t>
                  </m:r>
                </m:sub>
              </m:sSub>
            </m:e>
          </m:d>
          <m:r>
            <w:rPr>
              <w:rFonts w:ascii="Cambria Math" w:hAnsi="Cambria Math"/>
            </w:rPr>
            <m:t>mod N)</m:t>
          </m:r>
        </m:oMath>
      </m:oMathPara>
    </w:p>
    <w:p w:rsidR="00F73D7C" w:rsidRDefault="006C55F5">
      <w:pPr>
        <w:jc w:val="both"/>
      </w:pPr>
      <m:oMathPara>
        <m:oMath>
          <m:r>
            <w:rPr>
              <w:rFonts w:ascii="Cambria Math" w:hAnsi="Cambria Math"/>
            </w:rPr>
            <w:lastRenderedPageBreak/>
            <m:t>i=0,1,2; k=0,1,…, 126;N=127</m:t>
          </m:r>
        </m:oMath>
      </m:oMathPara>
    </w:p>
    <w:p w:rsidR="00F73D7C" w:rsidRDefault="00AC771B">
      <w:pPr>
        <w:jc w:val="both"/>
      </w:pPr>
      <w:r>
        <w:t>where</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(i=0,1,2; </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006C55F5">
        <w:rPr>
          <w:rFonts w:eastAsiaTheme="minorEastAsia" w:hint="eastAsia"/>
          <w:lang w:eastAsia="zh-CN"/>
        </w:rPr>
        <w:t>，</w:t>
      </w:r>
      <w:r w:rsidRPr="00BD351F">
        <w:rPr>
          <w:position w:val="-10"/>
        </w:rPr>
        <w:object w:dxaOrig="1240" w:dyaOrig="300">
          <v:shape id="_x0000_i1027" type="#_x0000_t75" style="width:62pt;height:15.05pt" o:ole="">
            <v:imagedata r:id="rId11" o:title=""/>
          </v:shape>
          <o:OLEObject Type="Embed" ProgID="Equation.3" ShapeID="_x0000_i1027" DrawAspect="Content" ObjectID="_1555583612" r:id="rId12"/>
        </w:object>
      </w:r>
      <w:r>
        <w:t xml:space="preserve">, </w:t>
      </w:r>
      <m:oMath>
        <m:r>
          <w:rPr>
            <w:rFonts w:ascii="Cambria Math" w:hAnsi="Cambria Math"/>
          </w:rPr>
          <m:t>0≤i&lt;N</m:t>
        </m:r>
      </m:oMath>
      <w:r>
        <w:t>, is defined by</w:t>
      </w:r>
    </w:p>
    <w:p w:rsidR="00F73D7C" w:rsidRDefault="00FB766E">
      <w:pPr>
        <w:jc w:val="both"/>
      </w:pPr>
      <m:oMathPara>
        <m:oMath>
          <m:r>
            <w:rPr>
              <w:rFonts w:ascii="Cambria Math" w:hAnsi="Cambria Math"/>
            </w:rPr>
            <m:t>x</m:t>
          </m:r>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+7</m:t>
              </m:r>
            </m:e>
          </m:d>
          <m:r>
            <w:rPr>
              <w:rFonts w:ascii="Cambria Math" w:hAnsi="Cambria Math"/>
            </w:rPr>
            <m:t>=</m:t>
          </m:r>
          <m:d>
            <m:dPr>
              <m:ctrlPr>
                <w:rPr>
                  <w:rFonts w:ascii="Cambria Math" w:hAnsi="Cambria Math"/>
                  <w:i/>
                </w:rPr>
              </m:ctrlPr>
            </m:dPr>
            <m:e>
              <m:r>
                <w:rPr>
                  <w:rFonts w:ascii="Cambria Math" w:hAnsi="Cambria Math"/>
                </w:rPr>
                <m:t>x</m:t>
              </m:r>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+4</m:t>
                  </m:r>
                </m:e>
              </m:d>
              <m:r>
                <w:rPr>
                  <w:rFonts w:ascii="Cambria Math" w:hAnsi="Cambria Math"/>
                </w:rPr>
                <m:t>+x</m:t>
              </m:r>
              <m:d>
                <m:dPr>
                  <m:ctrlPr>
                    <w:rPr>
                      <w:rFonts w:ascii="Cambria Math" w:hAnsi="Cambria Math"/>
                      <w:i/>
                    </w:rPr>
                  </m:ctrlPr>
                </m:dPr>
                <m:e>
                  <m:acc>
                    <m:accPr>
                      <m:chr m:val="̅"/>
                      <m:ctrlPr>
                        <w:rPr>
                          <w:rFonts w:ascii="Cambria Math" w:hAnsi="Cambria Math"/>
                          <w:i/>
                        </w:rPr>
                      </m:ctrlPr>
                    </m:accPr>
                    <m:e>
                      <m:r>
                        <w:rPr>
                          <w:rFonts w:ascii="Cambria Math" w:hAnsi="Cambria Math"/>
                        </w:rPr>
                        <m:t>i</m:t>
                      </m:r>
                    </m:e>
                  </m:acc>
                </m:e>
              </m:d>
            </m:e>
          </m:d>
          <m:r>
            <w:rPr>
              <w:rFonts w:ascii="Cambria Math" w:hAnsi="Cambria Math"/>
            </w:rPr>
            <m:t>mod 2,  0≤</m:t>
          </m:r>
          <m:acc>
            <m:accPr>
              <m:chr m:val="̅"/>
              <m:ctrlPr>
                <w:rPr>
                  <w:rFonts w:ascii="Cambria Math" w:hAnsi="Cambria Math"/>
                  <w:i/>
                </w:rPr>
              </m:ctrlPr>
            </m:accPr>
            <m:e>
              <m:r>
                <w:rPr>
                  <w:rFonts w:ascii="Cambria Math" w:hAnsi="Cambria Math"/>
                </w:rPr>
                <m:t>i</m:t>
              </m:r>
            </m:e>
          </m:acc>
          <m:r>
            <w:rPr>
              <w:rFonts w:ascii="Cambria Math" w:hAnsi="Cambria Math"/>
            </w:rPr>
            <m:t xml:space="preserve"> ≤119</m:t>
          </m:r>
        </m:oMath>
      </m:oMathPara>
    </w:p>
    <w:p w:rsidR="00F73D7C" w:rsidRDefault="00AC771B">
      <w:pPr>
        <w:jc w:val="both"/>
      </w:pPr>
      <w:r>
        <w:t>with initial conditions</w:t>
      </w:r>
      <w:r w:rsidR="00FE2B4B">
        <w:t xml:space="preserve"> </w:t>
      </w:r>
      <m:oMath>
        <m:r>
          <w:rPr>
            <w:rFonts w:ascii="Cambria Math" w:hAnsi="Cambria Math"/>
          </w:rPr>
          <m:t>x</m:t>
        </m:r>
        <m:d>
          <m:dPr>
            <m:ctrlPr>
              <w:rPr>
                <w:rFonts w:ascii="Cambria Math" w:hAnsi="Cambria Math"/>
                <w:i/>
              </w:rPr>
            </m:ctrlPr>
          </m:dPr>
          <m:e>
            <m:r>
              <w:rPr>
                <w:rFonts w:ascii="Cambria Math" w:hAnsi="Cambria Math"/>
              </w:rPr>
              <m:t>0</m:t>
            </m:r>
          </m:e>
        </m:d>
        <m:r>
          <w:rPr>
            <w:rFonts w:ascii="Cambria Math" w:hAnsi="Cambria Math"/>
          </w:rPr>
          <m:t>=0, x</m:t>
        </m:r>
        <m:d>
          <m:dPr>
            <m:ctrlPr>
              <w:rPr>
                <w:rFonts w:ascii="Cambria Math" w:hAnsi="Cambria Math"/>
                <w:i/>
              </w:rPr>
            </m:ctrlPr>
          </m:dPr>
          <m:e>
            <m:r>
              <w:rPr>
                <w:rFonts w:ascii="Cambria Math" w:hAnsi="Cambria Math"/>
              </w:rPr>
              <m:t>1</m:t>
            </m:r>
          </m:e>
        </m:d>
        <m:r>
          <w:rPr>
            <w:rFonts w:ascii="Cambria Math" w:hAnsi="Cambria Math"/>
          </w:rPr>
          <m:t>=1, x</m:t>
        </m:r>
        <m:d>
          <m:dPr>
            <m:ctrlPr>
              <w:rPr>
                <w:rFonts w:ascii="Cambria Math" w:hAnsi="Cambria Math"/>
                <w:i/>
              </w:rPr>
            </m:ctrlPr>
          </m:dPr>
          <m:e>
            <m:r>
              <w:rPr>
                <w:rFonts w:ascii="Cambria Math" w:hAnsi="Cambria Math"/>
              </w:rPr>
              <m:t>2</m:t>
            </m:r>
          </m:e>
        </m:d>
        <m:r>
          <w:rPr>
            <w:rFonts w:ascii="Cambria Math" w:hAnsi="Cambria Math"/>
          </w:rPr>
          <m:t>=1, x</m:t>
        </m:r>
        <m:d>
          <m:dPr>
            <m:ctrlPr>
              <w:rPr>
                <w:rFonts w:ascii="Cambria Math" w:hAnsi="Cambria Math"/>
                <w:i/>
              </w:rPr>
            </m:ctrlPr>
          </m:dPr>
          <m:e>
            <m:r>
              <w:rPr>
                <w:rFonts w:ascii="Cambria Math" w:hAnsi="Cambria Math"/>
              </w:rPr>
              <m:t>3</m:t>
            </m:r>
          </m:e>
        </m:d>
        <m:r>
          <w:rPr>
            <w:rFonts w:ascii="Cambria Math" w:hAnsi="Cambria Math"/>
          </w:rPr>
          <m:t>=0, x</m:t>
        </m:r>
        <m:d>
          <m:dPr>
            <m:ctrlPr>
              <w:rPr>
                <w:rFonts w:ascii="Cambria Math" w:hAnsi="Cambria Math"/>
                <w:i/>
              </w:rPr>
            </m:ctrlPr>
          </m:dPr>
          <m:e>
            <m:r>
              <w:rPr>
                <w:rFonts w:ascii="Cambria Math" w:hAnsi="Cambria Math"/>
              </w:rPr>
              <m:t>4</m:t>
            </m:r>
          </m:e>
        </m:d>
        <m:r>
          <w:rPr>
            <w:rFonts w:ascii="Cambria Math" w:hAnsi="Cambria Math"/>
          </w:rPr>
          <m:t>=1, x</m:t>
        </m:r>
        <m:d>
          <m:dPr>
            <m:ctrlPr>
              <w:rPr>
                <w:rFonts w:ascii="Cambria Math" w:hAnsi="Cambria Math"/>
                <w:i/>
              </w:rPr>
            </m:ctrlPr>
          </m:dPr>
          <m:e>
            <m:r>
              <w:rPr>
                <w:rFonts w:ascii="Cambria Math" w:hAnsi="Cambria Math"/>
              </w:rPr>
              <m:t>5</m:t>
            </m:r>
          </m:e>
        </m:d>
        <m:r>
          <w:rPr>
            <w:rFonts w:ascii="Cambria Math" w:hAnsi="Cambria Math"/>
          </w:rPr>
          <m:t>=1, x</m:t>
        </m:r>
        <m:d>
          <m:dPr>
            <m:ctrlPr>
              <w:rPr>
                <w:rFonts w:ascii="Cambria Math" w:hAnsi="Cambria Math"/>
                <w:i/>
              </w:rPr>
            </m:ctrlPr>
          </m:dPr>
          <m:e>
            <m:r>
              <w:rPr>
                <w:rFonts w:ascii="Cambria Math" w:hAnsi="Cambria Math"/>
              </w:rPr>
              <m:t>6</m:t>
            </m:r>
          </m:e>
        </m:d>
        <m:r>
          <w:rPr>
            <w:rFonts w:ascii="Cambria Math" w:hAnsi="Cambria Math"/>
          </w:rPr>
          <m:t>=1.</m:t>
        </m:r>
      </m:oMath>
    </w:p>
    <w:p w:rsidR="00F73D7C" w:rsidRDefault="00114D7D">
      <w:pPr>
        <w:jc w:val="both"/>
      </w:pPr>
      <w:r>
        <w:rPr>
          <w:b/>
        </w:rPr>
        <w:t>Step 2: Selection of the</w:t>
      </w:r>
      <w:r w:rsidRPr="00114D7D">
        <w:rPr>
          <w:b/>
        </w:rPr>
        <w:t xml:space="preserve"> primitive polynomials</w:t>
      </w:r>
      <w:r w:rsidR="00100352">
        <w:rPr>
          <w:b/>
        </w:rPr>
        <w:t xml:space="preserve"> and </w:t>
      </w:r>
      <w:r w:rsidR="004F4ACA">
        <w:rPr>
          <w:b/>
        </w:rPr>
        <w:t>generation of three lengh-127</w:t>
      </w:r>
      <w:r w:rsidR="00BB668D">
        <w:rPr>
          <w:b/>
        </w:rPr>
        <w:t xml:space="preserve"> </w:t>
      </w:r>
      <w:r w:rsidR="00BB668D">
        <w:rPr>
          <w:b/>
          <w:i/>
        </w:rPr>
        <w:t>m</w:t>
      </w:r>
      <w:r w:rsidR="00100352" w:rsidRPr="00100352">
        <w:rPr>
          <w:b/>
        </w:rPr>
        <w:t>-sequences</w:t>
      </w:r>
      <w:r>
        <w:t xml:space="preserve"> </w:t>
      </w:r>
    </w:p>
    <w:p w:rsidR="00F73D7C" w:rsidRDefault="00114D7D">
      <w:pPr>
        <w:jc w:val="both"/>
      </w:pPr>
      <w:r>
        <w:t xml:space="preserve">Select any three </w:t>
      </w:r>
      <w:r w:rsidRPr="00114D7D">
        <w:t>prim</w:t>
      </w:r>
      <w:r w:rsidR="00FC710E">
        <w:t xml:space="preserve">itive polynomials of degree 7 </w:t>
      </w:r>
      <w:r>
        <w:t xml:space="preserve">from any </w:t>
      </w:r>
      <w:r w:rsidRPr="00114D7D">
        <w:t xml:space="preserve">connected set of primitive polynomials of degree 7. </w:t>
      </w:r>
      <w:r w:rsidR="006E5F72">
        <w:t xml:space="preserve">As an example, </w:t>
      </w:r>
      <w:r>
        <w:t xml:space="preserve"> </w:t>
      </w:r>
      <w:r w:rsidR="006E5F72">
        <w:t xml:space="preserve">here </w:t>
      </w:r>
      <w:r>
        <w:t xml:space="preserve">the </w:t>
      </w:r>
      <w:r w:rsidRPr="00114D7D">
        <w:t>primitive polynomials {137, 143, 191} (in decimal) are selecte</w:t>
      </w:r>
      <w:r>
        <w:t xml:space="preserve">d </w:t>
      </w:r>
      <w:r w:rsidR="00F84C9B">
        <w:t xml:space="preserve"> for the generation of the three lengh-127 </w:t>
      </w:r>
      <w:r w:rsidR="00F84C9B">
        <w:rPr>
          <w:i/>
        </w:rPr>
        <w:t>m</w:t>
      </w:r>
      <w:r w:rsidR="00F84C9B">
        <w:t xml:space="preserve">-sequences </w:t>
      </w:r>
      <m:oMath>
        <m:sSub>
          <m:sSubPr>
            <m:ctrlPr>
              <w:rPr>
                <w:rFonts w:ascii="Cambria Math" w:hAnsi="Cambria Math"/>
                <w:i/>
              </w:rPr>
            </m:ctrlPr>
          </m:sSubPr>
          <m:e>
            <m:r>
              <w:rPr>
                <w:rFonts w:ascii="Cambria Math" w:hAnsi="Cambria Math"/>
              </w:rPr>
              <m:t>m</m:t>
            </m:r>
          </m:e>
          <m:sub>
            <m:r>
              <w:rPr>
                <w:rFonts w:ascii="Cambria Math" w:hAnsi="Cambria Math"/>
              </w:rPr>
              <m:t>j</m:t>
            </m:r>
          </m:sub>
        </m:sSub>
        <m:d>
          <m:dPr>
            <m:ctrlPr>
              <w:rPr>
                <w:rFonts w:ascii="Cambria Math" w:hAnsi="Cambria Math"/>
                <w:i/>
              </w:rPr>
            </m:ctrlPr>
          </m:dPr>
          <m:e>
            <m:r>
              <w:rPr>
                <w:rFonts w:ascii="Cambria Math" w:hAnsi="Cambria Math"/>
              </w:rPr>
              <m:t>k</m:t>
            </m:r>
          </m:e>
        </m:d>
        <m:r>
          <w:rPr>
            <w:rFonts w:ascii="Cambria Math" w:hAnsi="Cambria Math"/>
          </w:rPr>
          <m:t>, (j=0,1,2;k=0,1, N-1)</m:t>
        </m:r>
      </m:oMath>
      <w:r w:rsidR="007C7B82">
        <w:t>, which are defined as follows:</w:t>
      </w:r>
    </w:p>
    <w:p w:rsidR="00F73D7C" w:rsidRDefault="00415870">
      <w:pPr>
        <w:jc w:val="both"/>
      </w:pPr>
      <m:oMathPara>
        <m:oMath>
          <m:sSub>
            <m:sSubPr>
              <m:ctrlPr>
                <w:rPr>
                  <w:rFonts w:ascii="Cambria Math" w:hAnsi="Cambria Math"/>
                  <w:i/>
                </w:rPr>
              </m:ctrlPr>
            </m:sSubPr>
            <m:e>
              <m:r>
                <w:rPr>
                  <w:rFonts w:ascii="Cambria Math" w:hAnsi="Cambria Math"/>
                </w:rPr>
                <m:t>m</m:t>
              </m:r>
            </m:e>
            <m:sub>
              <m:r>
                <w:rPr>
                  <w:rFonts w:ascii="Cambria Math" w:hAnsi="Cambria Math"/>
                </w:rPr>
                <m:t>j</m:t>
              </m:r>
            </m:sub>
          </m:sSub>
          <m:d>
            <m:dPr>
              <m:ctrlPr>
                <w:rPr>
                  <w:rFonts w:ascii="Cambria Math" w:hAnsi="Cambria Math"/>
                  <w:i/>
                </w:rPr>
              </m:ctrlPr>
            </m:dPr>
            <m:e>
              <m:r>
                <w:rPr>
                  <w:rFonts w:ascii="Cambria Math" w:hAnsi="Cambria Math"/>
                </w:rPr>
                <m:t>k</m:t>
              </m:r>
            </m:e>
          </m:d>
          <m:r>
            <w:rPr>
              <w:rFonts w:ascii="Cambria Math" w:hAnsi="Cambria Math"/>
            </w:rPr>
            <m:t>=1-2</m:t>
          </m:r>
          <m:sSub>
            <m:sSubPr>
              <m:ctrlPr>
                <w:rPr>
                  <w:rFonts w:ascii="Cambria Math" w:hAnsi="Cambria Math"/>
                  <w:i/>
                </w:rPr>
              </m:ctrlPr>
            </m:sSubPr>
            <m:e>
              <m:r>
                <w:rPr>
                  <w:rFonts w:ascii="Cambria Math" w:hAnsi="Cambria Math"/>
                </w:rPr>
                <m:t>x</m:t>
              </m:r>
            </m:e>
            <m:sub>
              <m:r>
                <w:rPr>
                  <w:rFonts w:ascii="Cambria Math" w:hAnsi="Cambria Math"/>
                </w:rPr>
                <m:t>j</m:t>
              </m:r>
            </m:sub>
          </m:sSub>
          <m:d>
            <m:dPr>
              <m:ctrlPr>
                <w:rPr>
                  <w:rFonts w:ascii="Cambria Math" w:hAnsi="Cambria Math"/>
                  <w:i/>
                </w:rPr>
              </m:ctrlPr>
            </m:dPr>
            <m:e>
              <m:r>
                <w:rPr>
                  <w:rFonts w:ascii="Cambria Math" w:hAnsi="Cambria Math"/>
                </w:rPr>
                <m:t>k</m:t>
              </m:r>
            </m:e>
          </m:d>
          <m:r>
            <w:rPr>
              <w:rFonts w:ascii="Cambria Math" w:hAnsi="Cambria Math"/>
            </w:rPr>
            <m:t>,  0≤k&lt;N-1,  j=0, 1, 2</m:t>
          </m:r>
        </m:oMath>
      </m:oMathPara>
    </w:p>
    <w:p w:rsidR="00F73D7C" w:rsidRDefault="00415870">
      <w:pPr>
        <w:jc w:val="both"/>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e>
              </m:d>
            </m:e>
          </m:d>
          <m:r>
            <w:rPr>
              <w:rFonts w:ascii="Cambria Math" w:hAnsi="Cambria Math"/>
            </w:rPr>
            <m:t>mod 2,  0≤</m:t>
          </m:r>
          <m:acc>
            <m:accPr>
              <m:chr m:val="̅"/>
              <m:ctrlPr>
                <w:rPr>
                  <w:rFonts w:ascii="Cambria Math" w:hAnsi="Cambria Math"/>
                  <w:i/>
                </w:rPr>
              </m:ctrlPr>
            </m:accPr>
            <m:e>
              <m:r>
                <w:rPr>
                  <w:rFonts w:ascii="Cambria Math" w:hAnsi="Cambria Math"/>
                </w:rPr>
                <m:t>i</m:t>
              </m:r>
            </m:e>
          </m:acc>
          <m:r>
            <w:rPr>
              <w:rFonts w:ascii="Cambria Math" w:hAnsi="Cambria Math"/>
            </w:rPr>
            <m:t xml:space="preserve"> ≤119</m:t>
          </m:r>
        </m:oMath>
      </m:oMathPara>
    </w:p>
    <w:p w:rsidR="00F73D7C" w:rsidRDefault="00415870">
      <w:pPr>
        <w:jc w:val="both"/>
      </w:pPr>
      <m:oMathPara>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e>
              </m:d>
            </m:e>
          </m:d>
          <m:r>
            <w:rPr>
              <w:rFonts w:ascii="Cambria Math" w:hAnsi="Cambria Math"/>
            </w:rPr>
            <m:t>mod 2,  0≤</m:t>
          </m:r>
          <m:acc>
            <m:accPr>
              <m:chr m:val="̅"/>
              <m:ctrlPr>
                <w:rPr>
                  <w:rFonts w:ascii="Cambria Math" w:hAnsi="Cambria Math"/>
                  <w:i/>
                </w:rPr>
              </m:ctrlPr>
            </m:accPr>
            <m:e>
              <m:r>
                <w:rPr>
                  <w:rFonts w:ascii="Cambria Math" w:hAnsi="Cambria Math"/>
                </w:rPr>
                <m:t>i</m:t>
              </m:r>
            </m:e>
          </m:acc>
          <m:r>
            <w:rPr>
              <w:rFonts w:ascii="Cambria Math" w:hAnsi="Cambria Math"/>
            </w:rPr>
            <m:t xml:space="preserve"> ≤119</m:t>
          </m:r>
        </m:oMath>
      </m:oMathPara>
    </w:p>
    <w:p w:rsidR="00F73D7C" w:rsidRDefault="00415870">
      <w:pPr>
        <w:jc w:val="both"/>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+7</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+5</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+1</m:t>
                      </m:r>
                    </m:e>
                  </m:d>
                  <m:r>
                    <w:rPr>
                      <w:rFonts w:ascii="Cambria Math" w:hAnsi="Cambria Math"/>
                    </w:rPr>
                    <m:t>+x</m:t>
                  </m:r>
                </m:e>
                <m:sub>
                  <m:r>
                    <w:rPr>
                      <w:rFonts w:ascii="Cambria Math" w:hAnsi="Cambria Math"/>
                    </w:rPr>
                    <m:t>2</m:t>
                  </m:r>
                </m:sub>
              </m:sSub>
              <m:d>
                <m:dPr>
                  <m:ctrlPr>
                    <w:rPr>
                      <w:rFonts w:ascii="Cambria Math" w:hAnsi="Cambria Math"/>
                      <w:i/>
                    </w:rPr>
                  </m:ctrlPr>
                </m:dPr>
                <m:e>
                  <m:acc>
                    <m:accPr>
                      <m:chr m:val="̅"/>
                      <m:ctrlPr>
                        <w:rPr>
                          <w:rFonts w:ascii="Cambria Math" w:hAnsi="Cambria Math"/>
                          <w:i/>
                        </w:rPr>
                      </m:ctrlPr>
                    </m:accPr>
                    <m:e>
                      <m:r>
                        <w:rPr>
                          <w:rFonts w:ascii="Cambria Math" w:hAnsi="Cambria Math"/>
                        </w:rPr>
                        <m:t>i</m:t>
                      </m:r>
                    </m:e>
                  </m:acc>
                </m:e>
              </m:d>
            </m:e>
          </m:d>
          <m:r>
            <w:rPr>
              <w:rFonts w:ascii="Cambria Math" w:hAnsi="Cambria Math"/>
            </w:rPr>
            <m:t>mod 2,  0≤</m:t>
          </m:r>
          <m:acc>
            <m:accPr>
              <m:chr m:val="̅"/>
              <m:ctrlPr>
                <w:rPr>
                  <w:rFonts w:ascii="Cambria Math" w:hAnsi="Cambria Math"/>
                  <w:i/>
                </w:rPr>
              </m:ctrlPr>
            </m:accPr>
            <m:e>
              <m:r>
                <w:rPr>
                  <w:rFonts w:ascii="Cambria Math" w:hAnsi="Cambria Math"/>
                </w:rPr>
                <m:t>i</m:t>
              </m:r>
            </m:e>
          </m:acc>
          <m:r>
            <w:rPr>
              <w:rFonts w:ascii="Cambria Math" w:hAnsi="Cambria Math"/>
            </w:rPr>
            <m:t xml:space="preserve"> ≤119</m:t>
          </m:r>
        </m:oMath>
      </m:oMathPara>
    </w:p>
    <w:p w:rsidR="00F73D7C" w:rsidRDefault="006E5F72">
      <w:pPr>
        <w:jc w:val="both"/>
      </w:pPr>
      <w:r>
        <w:t xml:space="preserve">The initial conditions </w:t>
      </w:r>
      <m:oMath>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d>
          <m:dPr>
            <m:ctrlPr>
              <w:rPr>
                <w:rFonts w:ascii="Cambria Math" w:hAnsi="Cambria Math"/>
                <w:i/>
              </w:rPr>
            </m:ctrlPr>
          </m:dPr>
          <m:e>
            <m:r>
              <w:rPr>
                <w:rFonts w:ascii="Cambria Math" w:hAnsi="Cambria Math"/>
              </w:rPr>
              <m:t>5</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(6)} (i=0,1,2) </m:t>
        </m:r>
      </m:oMath>
      <w:r w:rsidR="00ED2140">
        <w:t>can be any non-zero binary sequences. For example, the following</w:t>
      </w:r>
      <w:r w:rsidR="00E629F5">
        <w:t xml:space="preserve"> initial conditions</w:t>
      </w:r>
      <w:r w:rsidR="00ED2140">
        <w:t xml:space="preserve"> can be used.</w:t>
      </w:r>
    </w:p>
    <w:p w:rsidR="00100352" w:rsidRDefault="00415870" w:rsidP="00EF0815">
      <w:pPr>
        <w:ind w:firstLine="284"/>
        <w:jc w:val="center"/>
      </w:pPr>
      <m:oMath>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5</m:t>
            </m:r>
          </m:e>
        </m:d>
        <m:r>
          <w:rPr>
            <w:rFonts w:ascii="Cambria Math" w:hAnsi="Cambria Math"/>
          </w:rPr>
          <m:t xml:space="preserve">=0, </m:t>
        </m:r>
        <m:r>
          <m:rPr>
            <m:sty m:val="p"/>
          </m:rP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0</m:t>
            </m:r>
          </m:sub>
        </m:sSub>
        <m:d>
          <m:dPr>
            <m:ctrlPr>
              <w:rPr>
                <w:rFonts w:ascii="Cambria Math" w:hAnsi="Cambria Math"/>
                <w:i/>
              </w:rPr>
            </m:ctrlPr>
          </m:dPr>
          <m:e>
            <m:r>
              <w:rPr>
                <w:rFonts w:ascii="Cambria Math" w:hAnsi="Cambria Math"/>
              </w:rPr>
              <m:t>6</m:t>
            </m:r>
          </m:e>
        </m:d>
        <m:r>
          <w:rPr>
            <w:rFonts w:ascii="Cambria Math" w:hAnsi="Cambria Math"/>
          </w:rPr>
          <m:t>=1</m:t>
        </m:r>
      </m:oMath>
      <w:r w:rsidR="00100352">
        <w:t xml:space="preserve"> .</w:t>
      </w:r>
    </w:p>
    <w:p w:rsidR="00100352" w:rsidRDefault="00415870" w:rsidP="00EF0815">
      <w:pPr>
        <w:ind w:firstLine="284"/>
        <w:jc w:val="center"/>
      </w:pPr>
      <m:oMath>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5</m:t>
            </m:r>
          </m:e>
        </m:d>
        <m:r>
          <w:rPr>
            <w:rFonts w:ascii="Cambria Math" w:hAnsi="Cambria Math"/>
          </w:rPr>
          <m:t xml:space="preserve">=0, </m:t>
        </m:r>
        <m:r>
          <m:rPr>
            <m:sty m:val="p"/>
          </m:rP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m:t>
            </m:r>
          </m:sub>
        </m:sSub>
        <m:d>
          <m:dPr>
            <m:ctrlPr>
              <w:rPr>
                <w:rFonts w:ascii="Cambria Math" w:hAnsi="Cambria Math"/>
                <w:i/>
              </w:rPr>
            </m:ctrlPr>
          </m:dPr>
          <m:e>
            <m:r>
              <w:rPr>
                <w:rFonts w:ascii="Cambria Math" w:hAnsi="Cambria Math"/>
              </w:rPr>
              <m:t>6</m:t>
            </m:r>
          </m:e>
        </m:d>
        <m:r>
          <w:rPr>
            <w:rFonts w:ascii="Cambria Math" w:hAnsi="Cambria Math"/>
          </w:rPr>
          <m:t>=1</m:t>
        </m:r>
      </m:oMath>
      <w:r w:rsidR="00100352">
        <w:t xml:space="preserve"> .</w:t>
      </w:r>
    </w:p>
    <w:p w:rsidR="00100352" w:rsidRDefault="00415870" w:rsidP="00EF0815">
      <w:pPr>
        <w:ind w:firstLine="284"/>
        <w:jc w:val="center"/>
      </w:pPr>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0</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2</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3</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4</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5</m:t>
            </m:r>
          </m:e>
        </m:d>
        <m:r>
          <w:rPr>
            <w:rFonts w:ascii="Cambria Math" w:hAnsi="Cambria Math"/>
          </w:rPr>
          <m:t xml:space="preserve">=0, </m:t>
        </m:r>
        <m:r>
          <m:rPr>
            <m:sty m:val="p"/>
          </m:rP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6</m:t>
            </m:r>
          </m:e>
        </m:d>
        <m:r>
          <w:rPr>
            <w:rFonts w:ascii="Cambria Math" w:hAnsi="Cambria Math"/>
          </w:rPr>
          <m:t>=1</m:t>
        </m:r>
      </m:oMath>
      <w:r w:rsidR="00100352">
        <w:t xml:space="preserve"> .</w:t>
      </w:r>
    </w:p>
    <w:p w:rsidR="00F73D7C" w:rsidRDefault="00F73D7C">
      <w:pPr>
        <w:jc w:val="both"/>
      </w:pPr>
    </w:p>
    <w:p w:rsidR="00F73D7C" w:rsidRDefault="00BD1179">
      <w:pPr>
        <w:jc w:val="both"/>
      </w:pPr>
      <w:r>
        <w:rPr>
          <w:b/>
        </w:rPr>
        <w:t xml:space="preserve">Step 3: </w:t>
      </w:r>
      <w:r w:rsidR="002A3CDF">
        <w:rPr>
          <w:b/>
        </w:rPr>
        <w:t xml:space="preserve">Generation of the SSS </w:t>
      </w:r>
      <w:r w:rsidRPr="00100352">
        <w:rPr>
          <w:b/>
        </w:rPr>
        <w:t>sequences</w:t>
      </w:r>
      <w:r>
        <w:t xml:space="preserve"> </w:t>
      </w:r>
    </w:p>
    <w:p w:rsidR="00F73D7C" w:rsidRDefault="002C76F0">
      <w:pPr>
        <w:jc w:val="both"/>
      </w:pPr>
      <w:r>
        <w:t xml:space="preserve">With </w:t>
      </w:r>
      <w:r w:rsidR="0081742C">
        <w:t xml:space="preserve">the three </w:t>
      </w:r>
      <w:r w:rsidR="0081742C" w:rsidRPr="00B91A27">
        <w:t>scrambling sequences</w:t>
      </w:r>
      <w:r w:rsidR="00B8334C" w:rsidRPr="00B91A27">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(i=0,1,2)</m:t>
        </m:r>
      </m:oMath>
      <w:r w:rsidR="00B8334C" w:rsidRPr="00B91A27">
        <w:t xml:space="preserve"> </w:t>
      </w:r>
      <w:r w:rsidR="00692A3E">
        <w:t xml:space="preserve">and the above three </w:t>
      </w:r>
      <w:r w:rsidR="00230C1B">
        <w:t xml:space="preserve">length-127 </w:t>
      </w:r>
      <w:r w:rsidR="00230C1B">
        <w:rPr>
          <w:i/>
        </w:rPr>
        <w:t>m-</w:t>
      </w:r>
      <w:r w:rsidR="00230C1B">
        <w:t xml:space="preserve">sequences, </w:t>
      </w:r>
      <w:r w:rsidR="00A447C1">
        <w:t>more</w:t>
      </w:r>
      <w:r w:rsidR="00BA66A3">
        <w:t xml:space="preserve"> than 1000</w:t>
      </w:r>
      <w:r w:rsidR="00A447C1">
        <w:t xml:space="preserve"> SSS seq</w:t>
      </w:r>
      <w:r>
        <w:t>uences are generated by s</w:t>
      </w:r>
      <w:r w:rsidR="008D0BE8">
        <w:t xml:space="preserve">crambling </w:t>
      </w:r>
      <w:r w:rsidR="008D0BE8" w:rsidRPr="00B91A27">
        <w:t xml:space="preserve">the cyclic shifted </w:t>
      </w:r>
      <w:r w:rsidR="00C44EA8" w:rsidRPr="00B91A27">
        <w:t xml:space="preserve">three </w:t>
      </w:r>
      <w:r w:rsidR="009C774A">
        <w:t xml:space="preserve">lengh-127 </w:t>
      </w:r>
      <w:r w:rsidR="009C774A">
        <w:rPr>
          <w:i/>
        </w:rPr>
        <w:t>m</w:t>
      </w:r>
      <w:r w:rsidR="008D0BE8">
        <w:t xml:space="preserve">-sequences </w:t>
      </w:r>
      <m:oMath>
        <m:sSub>
          <m:sSubPr>
            <m:ctrlPr>
              <w:rPr>
                <w:rFonts w:ascii="Cambria Math" w:hAnsi="Cambria Math"/>
                <w:i/>
              </w:rPr>
            </m:ctrlPr>
          </m:sSubPr>
          <m:e>
            <m:r>
              <w:rPr>
                <w:rFonts w:ascii="Cambria Math" w:hAnsi="Cambria Math"/>
              </w:rPr>
              <m:t>m</m:t>
            </m:r>
          </m:e>
          <m:sub>
            <m:r>
              <w:rPr>
                <w:rFonts w:ascii="Cambria Math" w:hAnsi="Cambria Math"/>
              </w:rPr>
              <m:t>j</m:t>
            </m:r>
          </m:sub>
        </m:sSub>
      </m:oMath>
      <w:r w:rsidR="008D0BE8">
        <w:t xml:space="preserve"> </w:t>
      </w:r>
      <m:oMath>
        <m:r>
          <w:rPr>
            <w:rFonts w:ascii="Cambria Math" w:hAnsi="Cambria Math"/>
          </w:rPr>
          <m:t>(j=0,1,2)</m:t>
        </m:r>
      </m:oMath>
      <w:r w:rsidR="00B8334C">
        <w:t xml:space="preserve">  </w:t>
      </w:r>
      <w:r w:rsidR="0081742C">
        <w:t xml:space="preserve">to </w:t>
      </w:r>
      <w:r w:rsidR="008D0BE8">
        <w:t xml:space="preserve">generate </w:t>
      </w:r>
      <w:r w:rsidR="00AD7D94">
        <w:t>the</w:t>
      </w:r>
      <w:r w:rsidR="0081742C">
        <w:t xml:space="preserve"> </w:t>
      </w:r>
      <w:r w:rsidR="00356EBA">
        <w:t xml:space="preserve">SSS sequences </w:t>
      </w:r>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oMath>
      <w:r w:rsidR="006D7A8F">
        <w:t xml:space="preserve"> as follows:</w:t>
      </w:r>
    </w:p>
    <w:p w:rsidR="00F73D7C" w:rsidRDefault="00415870">
      <w:pPr>
        <w:ind w:left="1724"/>
        <w:jc w:val="both"/>
        <w:rPr>
          <w:rFonts w:eastAsia="Times New Roman"/>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m:t>
          </m:r>
          <m:d>
            <m:dPr>
              <m:ctrlPr>
                <w:rPr>
                  <w:rFonts w:ascii="Cambria Math" w:hAnsi="Cambria Math"/>
                  <w:i/>
                </w:rPr>
              </m:ctrlPr>
            </m:dPr>
            <m:e>
              <m:r>
                <w:rPr>
                  <w:rFonts w:ascii="Cambria Math" w:hAnsi="Cambria Math"/>
                </w:rPr>
                <m:t>k+c</m:t>
              </m:r>
            </m:e>
          </m:d>
          <m:r>
            <w:rPr>
              <w:rFonts w:ascii="Cambria Math" w:hAnsi="Cambria Math"/>
            </w:rPr>
            <m:t>mod N)</m:t>
          </m:r>
        </m:oMath>
      </m:oMathPara>
    </w:p>
    <w:p w:rsidR="00F73D7C" w:rsidRDefault="00D74C48">
      <w:pPr>
        <w:ind w:left="1724"/>
        <w:jc w:val="both"/>
      </w:pPr>
      <m:oMathPara>
        <m:oMath>
          <m:r>
            <w:rPr>
              <w:rFonts w:ascii="Cambria Math" w:hAnsi="Cambria Math"/>
            </w:rPr>
            <m:t>i=0,1,2; j=0,1,2; c=0, …, 111;l=112*</m:t>
          </m:r>
          <m:d>
            <m:dPr>
              <m:ctrlPr>
                <w:rPr>
                  <w:rFonts w:ascii="Cambria Math" w:hAnsi="Cambria Math"/>
                  <w:i/>
                </w:rPr>
              </m:ctrlPr>
            </m:dPr>
            <m:e>
              <m:r>
                <w:rPr>
                  <w:rFonts w:ascii="Cambria Math" w:hAnsi="Cambria Math"/>
                </w:rPr>
                <m:t>3*i+j</m:t>
              </m:r>
            </m:e>
          </m:d>
          <m:r>
            <w:rPr>
              <w:rFonts w:ascii="Cambria Math" w:hAnsi="Cambria Math"/>
            </w:rPr>
            <m:t>+c;k=0, 1.,,N-1.</m:t>
          </m:r>
        </m:oMath>
      </m:oMathPara>
    </w:p>
    <w:p w:rsidR="00F73D7C" w:rsidRDefault="000610CC">
      <w:pPr>
        <w:jc w:val="both"/>
      </w:pPr>
      <w:r>
        <w:t xml:space="preserve">With above approach, the number of </w:t>
      </w:r>
      <w:r>
        <w:rPr>
          <w:rFonts w:eastAsia="Times New Roman"/>
        </w:rPr>
        <w:t xml:space="preserve">total SSS sequences post-scrambling is 1008. Thus, the </w:t>
      </w:r>
      <w:r>
        <w:t xml:space="preserve">SSS sequences will support 1008 unique physical-layer cell identities. </w:t>
      </w:r>
    </w:p>
    <w:p w:rsidR="00F73D7C" w:rsidRDefault="00EF7DCE">
      <w:pPr>
        <w:jc w:val="both"/>
        <w:rPr>
          <w:b/>
          <w:i/>
          <w:u w:val="single"/>
        </w:rPr>
      </w:pPr>
      <w:r w:rsidRPr="00F93560">
        <w:rPr>
          <w:b/>
          <w:i/>
          <w:u w:val="single"/>
        </w:rPr>
        <w:t xml:space="preserve">Method </w:t>
      </w:r>
      <w:r w:rsidR="00F93560">
        <w:rPr>
          <w:b/>
          <w:i/>
          <w:u w:val="single"/>
        </w:rPr>
        <w:t>2</w:t>
      </w:r>
    </w:p>
    <w:p w:rsidR="00F73D7C" w:rsidRDefault="002E7A8A">
      <w:pPr>
        <w:jc w:val="both"/>
      </w:pPr>
      <w:r>
        <w:t xml:space="preserve">In the Method 2, the NR SSS sequences are generated by scrambling the </w:t>
      </w:r>
      <w:r w:rsidR="00867AAD">
        <w:t xml:space="preserve">PSS </w:t>
      </w:r>
      <w:r>
        <w:t xml:space="preserve">sequences with the </w:t>
      </w:r>
      <w:r>
        <w:rPr>
          <w:i/>
        </w:rPr>
        <w:t>m-</w:t>
      </w:r>
      <w:r>
        <w:t xml:space="preserve">sequences generated from six primitive polynomials selected from the same connected set as shown </w:t>
      </w:r>
      <w:r w:rsidR="00EF7DCE">
        <w:t xml:space="preserve"> in the following steps.</w:t>
      </w:r>
    </w:p>
    <w:p w:rsidR="00F73D7C" w:rsidRDefault="00EF7DCE">
      <w:pPr>
        <w:jc w:val="both"/>
      </w:pPr>
      <w:r>
        <w:rPr>
          <w:b/>
        </w:rPr>
        <w:t xml:space="preserve">Step 1: </w:t>
      </w:r>
      <w:r w:rsidRPr="00AC771B">
        <w:rPr>
          <w:b/>
        </w:rPr>
        <w:t>Generation of the scrambling sequences.</w:t>
      </w:r>
      <w:r>
        <w:t xml:space="preserve"> </w:t>
      </w:r>
    </w:p>
    <w:p w:rsidR="00F73D7C" w:rsidRDefault="00EC3255">
      <w:pPr>
        <w:jc w:val="both"/>
      </w:pPr>
      <w:r>
        <w:t>The same as the Step 1 in Method 1.</w:t>
      </w:r>
    </w:p>
    <w:p w:rsidR="00F73D7C" w:rsidRDefault="004D3EDB">
      <w:pPr>
        <w:jc w:val="both"/>
      </w:pPr>
      <w:r>
        <w:rPr>
          <w:b/>
        </w:rPr>
        <w:t xml:space="preserve">Step 2: Selection of six </w:t>
      </w:r>
      <w:r w:rsidR="00EF7DCE" w:rsidRPr="00114D7D">
        <w:rPr>
          <w:b/>
        </w:rPr>
        <w:t>primitive polynomials</w:t>
      </w:r>
      <w:r w:rsidR="00EF7DCE">
        <w:rPr>
          <w:b/>
        </w:rPr>
        <w:t xml:space="preserve"> </w:t>
      </w:r>
      <w:r w:rsidR="00656D45">
        <w:rPr>
          <w:b/>
        </w:rPr>
        <w:t>for the</w:t>
      </w:r>
      <w:r w:rsidR="00EF7DCE">
        <w:rPr>
          <w:b/>
        </w:rPr>
        <w:t xml:space="preserve"> </w:t>
      </w:r>
      <w:r w:rsidR="00EF7DCE" w:rsidRPr="00100352">
        <w:rPr>
          <w:b/>
        </w:rPr>
        <w:t xml:space="preserve">generation of </w:t>
      </w:r>
      <w:r w:rsidR="009E3D16">
        <w:rPr>
          <w:b/>
        </w:rPr>
        <w:t>six</w:t>
      </w:r>
      <w:r w:rsidR="006040D2">
        <w:rPr>
          <w:b/>
        </w:rPr>
        <w:t xml:space="preserve"> lengh-127 </w:t>
      </w:r>
      <w:r w:rsidR="006040D2">
        <w:rPr>
          <w:b/>
          <w:i/>
        </w:rPr>
        <w:t>m</w:t>
      </w:r>
      <w:r w:rsidR="00EF7DCE" w:rsidRPr="00100352">
        <w:rPr>
          <w:b/>
        </w:rPr>
        <w:t>-sequences</w:t>
      </w:r>
      <w:r w:rsidR="00EF7DCE">
        <w:t xml:space="preserve"> </w:t>
      </w:r>
    </w:p>
    <w:p w:rsidR="00F73D7C" w:rsidRDefault="000943C6">
      <w:pPr>
        <w:jc w:val="both"/>
      </w:pPr>
      <w:r>
        <w:t>For length-127 m-sequences, t</w:t>
      </w:r>
      <w:r w:rsidRPr="000943C6">
        <w:t xml:space="preserve">he maximum size of the connected set is 6. </w:t>
      </w:r>
      <w:r>
        <w:t>Thus, we may use</w:t>
      </w:r>
      <w:r w:rsidR="00EF7DCE">
        <w:t xml:space="preserve"> </w:t>
      </w:r>
      <w:r>
        <w:t xml:space="preserve">all six </w:t>
      </w:r>
      <w:r w:rsidR="00EF7DCE" w:rsidRPr="00114D7D">
        <w:t>prim</w:t>
      </w:r>
      <w:r w:rsidR="00EF7DCE">
        <w:t xml:space="preserve">itive polynomials from any </w:t>
      </w:r>
      <w:r w:rsidR="00EF7DCE" w:rsidRPr="00114D7D">
        <w:t>connect</w:t>
      </w:r>
      <w:r>
        <w:t>ed set of primitive polynomials</w:t>
      </w:r>
      <w:r w:rsidR="00FE2651">
        <w:t xml:space="preserve">, which allows to increase the cyclic shifts of the </w:t>
      </w:r>
      <w:r w:rsidR="00FE2651">
        <w:rPr>
          <w:i/>
        </w:rPr>
        <w:t>m-</w:t>
      </w:r>
      <w:r w:rsidR="00FE2651">
        <w:t>sequence to enhance the robustness of SSS sequences against potential impact of time offset and frequency offset</w:t>
      </w:r>
      <w:r w:rsidR="00EF7DCE" w:rsidRPr="00114D7D">
        <w:t xml:space="preserve">. </w:t>
      </w:r>
      <w:r>
        <w:t xml:space="preserve">For example, </w:t>
      </w:r>
      <w:r w:rsidR="00EF7DCE">
        <w:t xml:space="preserve">the </w:t>
      </w:r>
      <w:r w:rsidR="00EF7DCE" w:rsidRPr="00114D7D">
        <w:t>primitive polynomials {</w:t>
      </w:r>
      <w:r w:rsidRPr="00A75DF3">
        <w:rPr>
          <w:i/>
        </w:rPr>
        <w:t>137</w:t>
      </w:r>
      <w:r>
        <w:rPr>
          <w:i/>
        </w:rPr>
        <w:t xml:space="preserve">, </w:t>
      </w:r>
      <w:r w:rsidRPr="00A75DF3">
        <w:rPr>
          <w:i/>
        </w:rPr>
        <w:t>143</w:t>
      </w:r>
      <w:r>
        <w:rPr>
          <w:i/>
        </w:rPr>
        <w:t xml:space="preserve">, </w:t>
      </w:r>
      <w:r w:rsidRPr="00A75DF3">
        <w:rPr>
          <w:i/>
        </w:rPr>
        <w:t>191</w:t>
      </w:r>
      <w:r>
        <w:rPr>
          <w:i/>
        </w:rPr>
        <w:t xml:space="preserve">, </w:t>
      </w:r>
      <w:r w:rsidRPr="00A75DF3">
        <w:rPr>
          <w:i/>
        </w:rPr>
        <w:t>211</w:t>
      </w:r>
      <w:r>
        <w:rPr>
          <w:i/>
        </w:rPr>
        <w:t xml:space="preserve">, </w:t>
      </w:r>
      <w:r w:rsidRPr="00A75DF3">
        <w:rPr>
          <w:i/>
        </w:rPr>
        <w:t>131</w:t>
      </w:r>
      <w:r>
        <w:rPr>
          <w:i/>
        </w:rPr>
        <w:t xml:space="preserve">, </w:t>
      </w:r>
      <w:r w:rsidRPr="00A75DF3">
        <w:rPr>
          <w:i/>
        </w:rPr>
        <w:t>171</w:t>
      </w:r>
      <w:r w:rsidR="00EF7DCE" w:rsidRPr="00114D7D">
        <w:t xml:space="preserve">} (in decimal) </w:t>
      </w:r>
      <w:r>
        <w:t>can be</w:t>
      </w:r>
      <w:r w:rsidR="00EF7DCE" w:rsidRPr="00114D7D">
        <w:t xml:space="preserve"> selecte</w:t>
      </w:r>
      <w:r w:rsidR="004D72A0">
        <w:t xml:space="preserve">d </w:t>
      </w:r>
      <w:r w:rsidR="00EF7DCE">
        <w:t xml:space="preserve">) for the generation of the </w:t>
      </w:r>
      <w:r w:rsidR="004D72A0">
        <w:t>six</w:t>
      </w:r>
      <w:r w:rsidR="00EF7DCE">
        <w:t xml:space="preserve"> lengh-127 </w:t>
      </w:r>
      <w:r w:rsidR="00EF7DCE">
        <w:rPr>
          <w:i/>
        </w:rPr>
        <w:t>m</w:t>
      </w:r>
      <w:r w:rsidR="00EF7DCE">
        <w:t xml:space="preserve">-sequences </w:t>
      </w:r>
      <m:oMath>
        <m:sSub>
          <m:sSubPr>
            <m:ctrlPr>
              <w:rPr>
                <w:rFonts w:ascii="Cambria Math" w:hAnsi="Cambria Math"/>
                <w:i/>
              </w:rPr>
            </m:ctrlPr>
          </m:sSubPr>
          <m:e>
            <m:r>
              <w:rPr>
                <w:rFonts w:ascii="Cambria Math" w:hAnsi="Cambria Math"/>
              </w:rPr>
              <m:t>m</m:t>
            </m:r>
          </m:e>
          <m:sub>
            <m:r>
              <w:rPr>
                <w:rFonts w:ascii="Cambria Math" w:hAnsi="Cambria Math"/>
              </w:rPr>
              <m:t>j</m:t>
            </m:r>
          </m:sub>
        </m:sSub>
        <m:d>
          <m:dPr>
            <m:ctrlPr>
              <w:rPr>
                <w:rFonts w:ascii="Cambria Math" w:hAnsi="Cambria Math"/>
                <w:i/>
              </w:rPr>
            </m:ctrlPr>
          </m:dPr>
          <m:e>
            <m:r>
              <w:rPr>
                <w:rFonts w:ascii="Cambria Math" w:hAnsi="Cambria Math"/>
              </w:rPr>
              <m:t>k</m:t>
            </m:r>
          </m:e>
        </m:d>
        <m:r>
          <w:rPr>
            <w:rFonts w:ascii="Cambria Math" w:hAnsi="Cambria Math"/>
          </w:rPr>
          <m:t>, (j=0,1,..,5;k=0,1, N-1)</m:t>
        </m:r>
      </m:oMath>
      <w:r w:rsidR="00EF7DCE">
        <w:t xml:space="preserve">, which </w:t>
      </w:r>
      <w:r w:rsidR="004244E4">
        <w:t>can be generated in a similar way as described in Step 2 in Method 1.</w:t>
      </w:r>
    </w:p>
    <w:p w:rsidR="00F73D7C" w:rsidRDefault="00EF7DCE">
      <w:pPr>
        <w:jc w:val="both"/>
      </w:pPr>
      <w:r>
        <w:rPr>
          <w:b/>
        </w:rPr>
        <w:t xml:space="preserve">Step 3: Generation of the SSS </w:t>
      </w:r>
      <w:r w:rsidRPr="00100352">
        <w:rPr>
          <w:b/>
        </w:rPr>
        <w:t>sequences</w:t>
      </w:r>
      <w:r>
        <w:t xml:space="preserve"> </w:t>
      </w:r>
    </w:p>
    <w:p w:rsidR="00F73D7C" w:rsidRDefault="00EF7DCE">
      <w:pPr>
        <w:jc w:val="both"/>
      </w:pPr>
      <w:r>
        <w:lastRenderedPageBreak/>
        <w:t xml:space="preserve">With the three </w:t>
      </w:r>
      <w:r w:rsidRPr="00B91A27">
        <w:t xml:space="preserve">scrambling sequences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(i=0,1,2)</m:t>
        </m:r>
      </m:oMath>
      <w:r w:rsidRPr="00B91A27">
        <w:t xml:space="preserve"> </w:t>
      </w:r>
      <w:r w:rsidR="006D7A8F">
        <w:t xml:space="preserve">and the six </w:t>
      </w:r>
      <w:r>
        <w:t xml:space="preserve">length-127 </w:t>
      </w:r>
      <w:r>
        <w:rPr>
          <w:i/>
        </w:rPr>
        <w:t>m-</w:t>
      </w:r>
      <w:r>
        <w:t>sequences</w:t>
      </w:r>
      <w:r w:rsidR="002E7A8A">
        <w:t xml:space="preserve"> </w:t>
      </w:r>
      <m:oMath>
        <m:sSub>
          <m:sSubPr>
            <m:ctrlPr>
              <w:rPr>
                <w:rFonts w:ascii="Cambria Math" w:hAnsi="Cambria Math"/>
                <w:i/>
              </w:rPr>
            </m:ctrlPr>
          </m:sSubPr>
          <m:e>
            <m:r>
              <w:rPr>
                <w:rFonts w:ascii="Cambria Math" w:hAnsi="Cambria Math"/>
              </w:rPr>
              <m:t>m</m:t>
            </m:r>
          </m:e>
          <m:sub>
            <m:r>
              <w:rPr>
                <w:rFonts w:ascii="Cambria Math" w:hAnsi="Cambria Math"/>
              </w:rPr>
              <m:t>j</m:t>
            </m:r>
          </m:sub>
        </m:sSub>
      </m:oMath>
      <w:r w:rsidR="002E7A8A">
        <w:t xml:space="preserve"> </w:t>
      </w:r>
      <m:oMath>
        <m:r>
          <w:rPr>
            <w:rFonts w:ascii="Cambria Math" w:hAnsi="Cambria Math"/>
          </w:rPr>
          <m:t>(j=0,1,…,5)</m:t>
        </m:r>
      </m:oMath>
      <w:r>
        <w:t xml:space="preserve">, </w:t>
      </w:r>
      <w:r w:rsidR="006D7A8F">
        <w:t>more than 1000 SSS sequences can be</w:t>
      </w:r>
      <w:r>
        <w:t xml:space="preserve"> generated by scrambling </w:t>
      </w:r>
      <w:r w:rsidRPr="00B91A27">
        <w:t xml:space="preserve">the cyclic shifted </w:t>
      </w:r>
      <w:r w:rsidR="006D7A8F">
        <w:t>six</w:t>
      </w:r>
      <w:r w:rsidRPr="00B91A27">
        <w:t xml:space="preserve"> </w:t>
      </w:r>
      <w:r>
        <w:t xml:space="preserve">lengh-127 </w:t>
      </w:r>
      <w:r>
        <w:rPr>
          <w:i/>
        </w:rPr>
        <w:t>m</w:t>
      </w:r>
      <w:r>
        <w:t xml:space="preserve">-sequences </w:t>
      </w:r>
      <m:oMath>
        <m:sSub>
          <m:sSubPr>
            <m:ctrlPr>
              <w:rPr>
                <w:rFonts w:ascii="Cambria Math" w:hAnsi="Cambria Math"/>
                <w:i/>
              </w:rPr>
            </m:ctrlPr>
          </m:sSubPr>
          <m:e>
            <m:r>
              <w:rPr>
                <w:rFonts w:ascii="Cambria Math" w:hAnsi="Cambria Math"/>
              </w:rPr>
              <m:t>m</m:t>
            </m:r>
          </m:e>
          <m:sub>
            <m:r>
              <w:rPr>
                <w:rFonts w:ascii="Cambria Math" w:hAnsi="Cambria Math"/>
              </w:rPr>
              <m:t>j</m:t>
            </m:r>
          </m:sub>
        </m:sSub>
      </m:oMath>
      <w:r>
        <w:t xml:space="preserve"> </w:t>
      </w:r>
      <m:oMath>
        <m:r>
          <w:rPr>
            <w:rFonts w:ascii="Cambria Math" w:hAnsi="Cambria Math"/>
          </w:rPr>
          <m:t>(j=0,1,…,5)</m:t>
        </m:r>
      </m:oMath>
      <w:r>
        <w:t xml:space="preserve">  to generate the SSS sequences </w:t>
      </w:r>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 k=0,…,N-1:</m:t>
        </m:r>
      </m:oMath>
    </w:p>
    <w:p w:rsidR="00F73D7C" w:rsidRDefault="00415870">
      <w:pPr>
        <w:ind w:left="1724"/>
        <w:jc w:val="both"/>
        <w:rPr>
          <w:rFonts w:eastAsia="Times New Roman"/>
        </w:rPr>
      </w:pPr>
      <m:oMathPara>
        <m:oMathParaPr>
          <m:jc m:val="center"/>
        </m:oMathParaPr>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m:t>
          </m:r>
          <m:d>
            <m:dPr>
              <m:ctrlPr>
                <w:rPr>
                  <w:rFonts w:ascii="Cambria Math" w:hAnsi="Cambria Math"/>
                  <w:i/>
                </w:rPr>
              </m:ctrlPr>
            </m:dPr>
            <m:e>
              <m:r>
                <w:rPr>
                  <w:rFonts w:ascii="Cambria Math" w:hAnsi="Cambria Math"/>
                </w:rPr>
                <m:t>k+2c</m:t>
              </m:r>
            </m:e>
          </m:d>
          <m:r>
            <w:rPr>
              <w:rFonts w:ascii="Cambria Math" w:hAnsi="Cambria Math"/>
            </w:rPr>
            <m:t>mod N)</m:t>
          </m:r>
        </m:oMath>
      </m:oMathPara>
    </w:p>
    <w:p w:rsidR="00F73D7C" w:rsidRDefault="00EF7DCE">
      <w:pPr>
        <w:ind w:left="1724"/>
        <w:jc w:val="both"/>
      </w:pPr>
      <m:oMathPara>
        <m:oMath>
          <m:r>
            <w:rPr>
              <w:rFonts w:ascii="Cambria Math" w:hAnsi="Cambria Math"/>
            </w:rPr>
            <m:t>i=0,1,2; j=0,1,..,5; c=0, …, 55;l=56*</m:t>
          </m:r>
          <m:d>
            <m:dPr>
              <m:ctrlPr>
                <w:rPr>
                  <w:rFonts w:ascii="Cambria Math" w:hAnsi="Cambria Math"/>
                  <w:i/>
                </w:rPr>
              </m:ctrlPr>
            </m:dPr>
            <m:e>
              <m:r>
                <w:rPr>
                  <w:rFonts w:ascii="Cambria Math" w:hAnsi="Cambria Math"/>
                </w:rPr>
                <m:t>6*i+j</m:t>
              </m:r>
            </m:e>
          </m:d>
          <m:r>
            <w:rPr>
              <w:rFonts w:ascii="Cambria Math" w:hAnsi="Cambria Math"/>
            </w:rPr>
            <m:t>+c;N=127</m:t>
          </m:r>
        </m:oMath>
      </m:oMathPara>
    </w:p>
    <w:p w:rsidR="00F73D7C" w:rsidRDefault="00EF7DCE">
      <w:pPr>
        <w:jc w:val="both"/>
      </w:pPr>
      <w:r>
        <w:t xml:space="preserve">With above approach, </w:t>
      </w:r>
      <w:r w:rsidR="000610CC">
        <w:t xml:space="preserve">the number of </w:t>
      </w:r>
      <w:r w:rsidR="005B5416">
        <w:rPr>
          <w:rFonts w:eastAsia="Times New Roman"/>
        </w:rPr>
        <w:t xml:space="preserve">total SSS sequences post-scrambling </w:t>
      </w:r>
      <w:r w:rsidR="000610CC">
        <w:rPr>
          <w:rFonts w:eastAsia="Times New Roman"/>
        </w:rPr>
        <w:t xml:space="preserve">is 1008. Thus, the </w:t>
      </w:r>
      <w:r>
        <w:t xml:space="preserve">SSS sequences will support 1008 unique physical-layer cell identities. </w:t>
      </w:r>
    </w:p>
    <w:p w:rsidR="00F73D7C" w:rsidRDefault="004B2865">
      <w:pPr>
        <w:jc w:val="both"/>
        <w:rPr>
          <w:b/>
          <w:i/>
          <w:u w:val="single"/>
        </w:rPr>
      </w:pPr>
      <w:r w:rsidRPr="00F93560">
        <w:rPr>
          <w:b/>
          <w:i/>
          <w:u w:val="single"/>
        </w:rPr>
        <w:t xml:space="preserve">Method </w:t>
      </w:r>
      <w:r w:rsidR="00295E19">
        <w:rPr>
          <w:b/>
          <w:i/>
          <w:u w:val="single"/>
        </w:rPr>
        <w:t>3</w:t>
      </w:r>
    </w:p>
    <w:p w:rsidR="00F73D7C" w:rsidRDefault="00405454">
      <w:pPr>
        <w:jc w:val="both"/>
      </w:pPr>
      <w:r>
        <w:t xml:space="preserve">In the Method 3, the NR SSS sequences are generated by scrambling each of the PSS sequences with two </w:t>
      </w:r>
      <w:r>
        <w:rPr>
          <w:i/>
        </w:rPr>
        <w:t>m-</w:t>
      </w:r>
      <w:r>
        <w:t xml:space="preserve">sequences generated from a pair of preferred polynomials </w:t>
      </w:r>
      <w:r w:rsidR="00285A63">
        <w:t xml:space="preserve">as shown </w:t>
      </w:r>
      <w:r w:rsidR="004B2865">
        <w:t>in the following steps.</w:t>
      </w:r>
    </w:p>
    <w:p w:rsidR="00F73D7C" w:rsidRDefault="004B2865">
      <w:pPr>
        <w:jc w:val="both"/>
      </w:pPr>
      <w:r>
        <w:rPr>
          <w:b/>
        </w:rPr>
        <w:t xml:space="preserve">Step 1: </w:t>
      </w:r>
      <w:r w:rsidRPr="00AC771B">
        <w:rPr>
          <w:b/>
        </w:rPr>
        <w:t>Generation of the</w:t>
      </w:r>
      <w:r w:rsidR="002379BA">
        <w:rPr>
          <w:b/>
        </w:rPr>
        <w:t xml:space="preserve"> </w:t>
      </w:r>
      <w:r w:rsidRPr="00AC771B">
        <w:rPr>
          <w:b/>
        </w:rPr>
        <w:t>scrambling sequence</w:t>
      </w:r>
      <w:r w:rsidR="0008469F">
        <w:rPr>
          <w:b/>
        </w:rPr>
        <w:t>s</w:t>
      </w:r>
    </w:p>
    <w:p w:rsidR="00F73D7C" w:rsidRDefault="004B2865">
      <w:pPr>
        <w:jc w:val="both"/>
      </w:pPr>
      <w:r>
        <w:t>The same as the Step 1 in Method 1.</w:t>
      </w:r>
    </w:p>
    <w:p w:rsidR="00F73D7C" w:rsidRDefault="001079AC">
      <w:pPr>
        <w:jc w:val="both"/>
      </w:pPr>
      <w:r>
        <w:rPr>
          <w:b/>
        </w:rPr>
        <w:t xml:space="preserve">Step 2: Selection of two </w:t>
      </w:r>
      <w:r w:rsidRPr="00114D7D">
        <w:rPr>
          <w:b/>
        </w:rPr>
        <w:t>primitive polynomials</w:t>
      </w:r>
      <w:r>
        <w:rPr>
          <w:b/>
        </w:rPr>
        <w:t xml:space="preserve"> for the </w:t>
      </w:r>
      <w:r w:rsidRPr="00100352">
        <w:rPr>
          <w:b/>
        </w:rPr>
        <w:t xml:space="preserve">generation of </w:t>
      </w:r>
      <w:r w:rsidR="00F87E4B">
        <w:rPr>
          <w:b/>
        </w:rPr>
        <w:t xml:space="preserve">two length-127 </w:t>
      </w:r>
      <w:r w:rsidR="00F87E4B">
        <w:rPr>
          <w:b/>
          <w:i/>
        </w:rPr>
        <w:t>m-</w:t>
      </w:r>
      <w:r w:rsidRPr="00100352">
        <w:rPr>
          <w:b/>
        </w:rPr>
        <w:t>sequences</w:t>
      </w:r>
      <w:r>
        <w:t xml:space="preserve"> </w:t>
      </w:r>
    </w:p>
    <w:p w:rsidR="00F73D7C" w:rsidRDefault="0000605A">
      <w:pPr>
        <w:jc w:val="both"/>
      </w:pPr>
      <w:r>
        <w:t xml:space="preserve">Select a preferred pair of </w:t>
      </w:r>
      <w:r w:rsidR="00A70CB9" w:rsidRPr="00114D7D">
        <w:t>prim</w:t>
      </w:r>
      <w:r>
        <w:t xml:space="preserve">itive polynomials, e.g., </w:t>
      </w:r>
      <w:r w:rsidRPr="00114D7D">
        <w:t>{137, 143</w:t>
      </w:r>
      <w:r>
        <w:t xml:space="preserve">}, for the generation of </w:t>
      </w:r>
      <w:r w:rsidR="00F87E4B">
        <w:t xml:space="preserve">two </w:t>
      </w:r>
      <w:r>
        <w:t xml:space="preserve">length-127 </w:t>
      </w:r>
      <w:r w:rsidR="00F87E4B">
        <w:rPr>
          <w:i/>
        </w:rPr>
        <w:t>m-</w:t>
      </w:r>
      <w:r>
        <w:t>sequences</w:t>
      </w:r>
      <w:r w:rsidR="00F87E4B">
        <w:t xml:space="preserve"> </w:t>
      </w:r>
      <w:r>
        <w:t>(</w:t>
      </w:r>
      <w:r w:rsidR="00A70CB9">
        <w:t xml:space="preserve">Note: The method applies for any </w:t>
      </w:r>
      <w:r>
        <w:t xml:space="preserve">preferred pair of </w:t>
      </w:r>
      <w:r w:rsidRPr="00114D7D">
        <w:t>prim</w:t>
      </w:r>
      <w:r>
        <w:t>itive polynomials</w:t>
      </w:r>
      <w:r w:rsidR="00F87E4B">
        <w:t>). T</w:t>
      </w:r>
      <w:r w:rsidR="00A70CB9">
        <w:t xml:space="preserve">he </w:t>
      </w:r>
      <w:r w:rsidR="00F87E4B">
        <w:t xml:space="preserve">same approach used in Step 2 of Method 1 for the </w:t>
      </w:r>
      <w:r w:rsidR="00A70CB9">
        <w:t xml:space="preserve">generation of the </w:t>
      </w:r>
      <w:r w:rsidR="00F87E4B">
        <w:t>two</w:t>
      </w:r>
      <w:r w:rsidR="00A70CB9">
        <w:t xml:space="preserve"> lengh-127 </w:t>
      </w:r>
      <w:r w:rsidR="00A70CB9">
        <w:rPr>
          <w:i/>
        </w:rPr>
        <w:t>m</w:t>
      </w:r>
      <w:r w:rsidR="00A70CB9">
        <w:t xml:space="preserve">-sequences </w:t>
      </w:r>
      <m:oMath>
        <m:sSub>
          <m:sSubPr>
            <m:ctrlPr>
              <w:rPr>
                <w:rFonts w:ascii="Cambria Math" w:hAnsi="Cambria Math"/>
                <w:i/>
              </w:rPr>
            </m:ctrlPr>
          </m:sSubPr>
          <m:e>
            <m:r>
              <w:rPr>
                <w:rFonts w:ascii="Cambria Math" w:hAnsi="Cambria Math"/>
              </w:rPr>
              <m:t>m</m:t>
            </m:r>
          </m:e>
          <m:sub>
            <m:r>
              <w:rPr>
                <w:rFonts w:ascii="Cambria Math" w:hAnsi="Cambria Math"/>
              </w:rPr>
              <m:t>j</m:t>
            </m:r>
          </m:sub>
        </m:sSub>
        <m:d>
          <m:dPr>
            <m:ctrlPr>
              <w:rPr>
                <w:rFonts w:ascii="Cambria Math" w:hAnsi="Cambria Math"/>
                <w:i/>
              </w:rPr>
            </m:ctrlPr>
          </m:dPr>
          <m:e>
            <m:r>
              <w:rPr>
                <w:rFonts w:ascii="Cambria Math" w:hAnsi="Cambria Math"/>
              </w:rPr>
              <m:t>k</m:t>
            </m:r>
          </m:e>
        </m:d>
        <m:r>
          <w:rPr>
            <w:rFonts w:ascii="Cambria Math" w:hAnsi="Cambria Math"/>
          </w:rPr>
          <m:t>, (j=0,1;k=0,1, N-1)</m:t>
        </m:r>
      </m:oMath>
      <w:r w:rsidR="00F87E4B">
        <w:t xml:space="preserve"> can be used. </w:t>
      </w:r>
    </w:p>
    <w:p w:rsidR="00F73D7C" w:rsidRDefault="004B2865">
      <w:pPr>
        <w:jc w:val="both"/>
      </w:pPr>
      <w:r>
        <w:rPr>
          <w:b/>
        </w:rPr>
        <w:t xml:space="preserve">Step 3: Generation of the SSS </w:t>
      </w:r>
      <w:r w:rsidRPr="00100352">
        <w:rPr>
          <w:b/>
        </w:rPr>
        <w:t>sequences</w:t>
      </w:r>
      <w:r>
        <w:t xml:space="preserve"> </w:t>
      </w:r>
    </w:p>
    <w:p w:rsidR="00F73D7C" w:rsidRPr="00774419" w:rsidRDefault="004B2865">
      <w:pPr>
        <w:jc w:val="both"/>
        <w:rPr>
          <w:rFonts w:eastAsiaTheme="minorEastAsia"/>
          <w:lang w:eastAsia="zh-CN"/>
        </w:rPr>
      </w:pPr>
      <w:r>
        <w:t xml:space="preserve">With the three </w:t>
      </w:r>
      <w:r w:rsidRPr="00B91A27">
        <w:t xml:space="preserve">scrambling sequences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(i=0,1,2)</m:t>
        </m:r>
      </m:oMath>
      <w:r w:rsidRPr="00B91A27">
        <w:t xml:space="preserve"> </w:t>
      </w:r>
      <w:r>
        <w:t xml:space="preserve">and the </w:t>
      </w:r>
      <w:r w:rsidR="00F87E4B">
        <w:t>two</w:t>
      </w:r>
      <w:r>
        <w:t xml:space="preserve"> length-127 </w:t>
      </w:r>
      <w:r>
        <w:rPr>
          <w:i/>
        </w:rPr>
        <w:t>m-</w:t>
      </w:r>
      <w:r>
        <w:t>sequences</w:t>
      </w:r>
      <w:r w:rsidR="00F87E4B">
        <w:t xml:space="preserve"> </w:t>
      </w:r>
      <m:oMath>
        <m:sSub>
          <m:sSubPr>
            <m:ctrlPr>
              <w:rPr>
                <w:rFonts w:ascii="Cambria Math" w:hAnsi="Cambria Math"/>
                <w:i/>
              </w:rPr>
            </m:ctrlPr>
          </m:sSubPr>
          <m:e>
            <m:r>
              <w:rPr>
                <w:rFonts w:ascii="Cambria Math" w:hAnsi="Cambria Math"/>
              </w:rPr>
              <m:t>m</m:t>
            </m:r>
          </m:e>
          <m:sub>
            <m:r>
              <w:rPr>
                <w:rFonts w:ascii="Cambria Math" w:hAnsi="Cambria Math"/>
              </w:rPr>
              <m:t>j</m:t>
            </m:r>
          </m:sub>
        </m:sSub>
      </m:oMath>
      <w:r>
        <w:t xml:space="preserve">, more than 1000 SSS sequences  </w:t>
      </w:r>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 k=0,…,N-1</m:t>
        </m:r>
      </m:oMath>
      <w:r w:rsidR="00774419" w:rsidRPr="00774419">
        <w:t xml:space="preserve"> </w:t>
      </w:r>
      <w:r w:rsidR="00774419">
        <w:t>can be generated</w:t>
      </w:r>
      <w:r w:rsidR="00774419" w:rsidRPr="00774419">
        <w:t xml:space="preserve"> </w:t>
      </w:r>
      <w:r w:rsidR="00774419">
        <w:t>can be generated</w:t>
      </w:r>
      <w:r w:rsidR="00774419">
        <w:rPr>
          <w:rFonts w:eastAsiaTheme="minorEastAsia" w:hint="eastAsia"/>
          <w:lang w:eastAsia="zh-CN"/>
        </w:rPr>
        <w:t xml:space="preserve">: </w:t>
      </w:r>
    </w:p>
    <w:p w:rsidR="00F73D7C" w:rsidRDefault="00415870">
      <w:pPr>
        <w:ind w:left="568" w:firstLine="284"/>
        <w:jc w:val="both"/>
        <w:rPr>
          <w:rFonts w:eastAsia="Times New Roman"/>
        </w:rPr>
      </w:pPr>
      <m:oMathPara>
        <m:oMath>
          <m:sSub>
            <m:sSubPr>
              <m:ctrlPr>
                <w:rPr>
                  <w:rFonts w:ascii="Cambria Math" w:hAnsi="Cambria Math"/>
                  <w:i/>
                </w:rPr>
              </m:ctrlPr>
            </m:sSubPr>
            <m:e>
              <m:r>
                <w:rPr>
                  <w:rFonts w:ascii="Cambria Math" w:hAnsi="Cambria Math"/>
                </w:rPr>
                <m:t>S</m:t>
              </m:r>
            </m:e>
            <m:sub>
              <m:r>
                <w:rPr>
                  <w:rFonts w:ascii="Cambria Math" w:hAnsi="Cambria Math"/>
                </w:rPr>
                <m:t>l</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d>
            <m:dPr>
              <m:ctrlPr>
                <w:rPr>
                  <w:rFonts w:ascii="Cambria Math" w:hAnsi="Cambria Math"/>
                  <w:i/>
                </w:rPr>
              </m:ctrlPr>
            </m:dPr>
            <m:e>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c</m:t>
                      </m:r>
                    </m:e>
                    <m:sub>
                      <m:r>
                        <w:rPr>
                          <w:rFonts w:ascii="Cambria Math" w:hAnsi="Cambria Math"/>
                        </w:rPr>
                        <m:t>j</m:t>
                      </m:r>
                    </m:sub>
                  </m:sSub>
                </m:e>
              </m:d>
              <m:r>
                <w:rPr>
                  <w:rFonts w:ascii="Cambria Math" w:hAnsi="Cambria Math"/>
                </w:rPr>
                <m:t>mod N</m:t>
              </m:r>
            </m:e>
          </m:d>
          <m:sSub>
            <m:sSubPr>
              <m:ctrlPr>
                <w:rPr>
                  <w:rFonts w:ascii="Cambria Math" w:hAnsi="Cambria Math"/>
                  <w:i/>
                </w:rPr>
              </m:ctrlPr>
            </m:sSubPr>
            <m:e>
              <m:r>
                <w:rPr>
                  <w:rFonts w:ascii="Cambria Math" w:hAnsi="Cambria Math"/>
                </w:rPr>
                <m:t>⨁m</m:t>
              </m:r>
            </m:e>
            <m:sub>
              <m:r>
                <w:rPr>
                  <w:rFonts w:ascii="Cambria Math" w:hAnsi="Cambria Math"/>
                </w:rPr>
                <m:t>2</m:t>
              </m:r>
            </m:sub>
          </m:sSub>
          <m:d>
            <m:dPr>
              <m:ctrlPr>
                <w:rPr>
                  <w:rFonts w:ascii="Cambria Math" w:hAnsi="Cambria Math"/>
                  <w:i/>
                </w:rPr>
              </m:ctrlPr>
            </m:dPr>
            <m:e>
              <m:d>
                <m:dPr>
                  <m:ctrlPr>
                    <w:rPr>
                      <w:rFonts w:ascii="Cambria Math" w:hAnsi="Cambria Math"/>
                      <w:i/>
                    </w:rPr>
                  </m:ctrlPr>
                </m:dPr>
                <m:e>
                  <m:r>
                    <w:rPr>
                      <w:rFonts w:ascii="Cambria Math" w:hAnsi="Cambria Math"/>
                    </w:rPr>
                    <m:t>k+c</m:t>
                  </m:r>
                </m:e>
              </m:d>
              <m:r>
                <w:rPr>
                  <w:rFonts w:ascii="Cambria Math" w:hAnsi="Cambria Math"/>
                </w:rPr>
                <m:t>mod N</m:t>
              </m:r>
            </m:e>
          </m:d>
        </m:oMath>
      </m:oMathPara>
    </w:p>
    <w:p w:rsidR="00F73D7C" w:rsidRDefault="00F87E4B">
      <w:pPr>
        <w:ind w:left="1724"/>
        <w:jc w:val="both"/>
        <w:rPr>
          <w:rFonts w:eastAsia="Times New Roman"/>
        </w:rPr>
      </w:pPr>
      <m:oMathPara>
        <m:oMath>
          <m:r>
            <w:rPr>
              <w:rFonts w:ascii="Cambria Math" w:hAnsi="Cambria Math"/>
            </w:rPr>
            <m:t>i=0, 1, 2;j=0, 1, 2;  c=0,…, 111;</m:t>
          </m:r>
          <m:r>
            <w:rPr>
              <w:rFonts w:ascii="Cambria Math" w:eastAsia="Times New Roman" w:hAnsi="Cambria Math"/>
            </w:rPr>
            <m:t>N=127;</m:t>
          </m:r>
        </m:oMath>
      </m:oMathPara>
    </w:p>
    <w:p w:rsidR="00F73D7C" w:rsidRDefault="00F87E4B">
      <w:pPr>
        <w:ind w:left="1724"/>
        <w:jc w:val="both"/>
        <w:rPr>
          <w:rFonts w:eastAsia="Times New Roman"/>
        </w:rPr>
      </w:pPr>
      <m:oMathPara>
        <m:oMath>
          <m:r>
            <w:rPr>
              <w:rFonts w:ascii="Cambria Math" w:hAnsi="Cambria Math"/>
            </w:rPr>
            <m:t>l=112*</m:t>
          </m:r>
          <m:d>
            <m:dPr>
              <m:ctrlPr>
                <w:rPr>
                  <w:rFonts w:ascii="Cambria Math" w:hAnsi="Cambria Math"/>
                  <w:i/>
                </w:rPr>
              </m:ctrlPr>
            </m:dPr>
            <m:e>
              <m:r>
                <w:rPr>
                  <w:rFonts w:ascii="Cambria Math" w:hAnsi="Cambria Math"/>
                </w:rPr>
                <m:t>3*i+j</m:t>
              </m:r>
            </m:e>
          </m:d>
          <m:r>
            <w:rPr>
              <w:rFonts w:ascii="Cambria Math" w:hAnsi="Cambria Math"/>
            </w:rPr>
            <m:t>+c.</m:t>
          </m:r>
        </m:oMath>
      </m:oMathPara>
    </w:p>
    <w:p w:rsidR="00F73D7C" w:rsidRDefault="0051033A">
      <w:pPr>
        <w:ind w:left="1724"/>
        <w:jc w:val="both"/>
        <w:rPr>
          <w:rFonts w:eastAsia="Times New Roman"/>
        </w:rPr>
      </w:pPr>
      <m:oMathPara>
        <m:oMath>
          <m:r>
            <w:rPr>
              <w:rFonts w:ascii="Cambria Math" w:hAnsi="Cambria Math"/>
            </w:rPr>
            <m:t>0≤</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 xml:space="preserve">&lt;N </m:t>
          </m:r>
          <m:r>
            <m:rPr>
              <m:sty m:val="p"/>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oMath>
      </m:oMathPara>
    </w:p>
    <w:p w:rsidR="00F73D7C" w:rsidRDefault="00713C55">
      <w:pPr>
        <w:jc w:val="both"/>
        <w:rPr>
          <w:rFonts w:eastAsia="Times New Roman"/>
        </w:rPr>
      </w:pPr>
      <w:r>
        <w:t xml:space="preserve">With above approach, the number of </w:t>
      </w:r>
      <w:r>
        <w:rPr>
          <w:rFonts w:eastAsia="Times New Roman"/>
        </w:rPr>
        <w:t xml:space="preserve">total SSS sequences post-scrambling is 1008. Thus, the </w:t>
      </w:r>
      <w:r>
        <w:t xml:space="preserve">SSS sequences will support 1008 unique physical-layer cell identities. </w:t>
      </w:r>
      <w:r w:rsidR="0051033A">
        <w:rPr>
          <w:rFonts w:eastAsia="Times New Roman"/>
        </w:rPr>
        <w:t xml:space="preserve">The advantage of the approach is that it only needs to have two primitive polynomials (in addition to the </w:t>
      </w:r>
      <w:r w:rsidR="005F726D" w:rsidRPr="005F726D">
        <w:rPr>
          <w:rFonts w:eastAsia="Times New Roman"/>
        </w:rPr>
        <w:t>scrambling sequences</w:t>
      </w:r>
      <w:r w:rsidR="005F726D">
        <w:rPr>
          <w:rFonts w:eastAsia="Times New Roman"/>
        </w:rPr>
        <w:t xml:space="preserve">). The issue with the approach is that the SSS sequences are the mod2 combination of three </w:t>
      </w:r>
      <w:r w:rsidR="005F726D">
        <w:rPr>
          <w:rFonts w:eastAsia="Times New Roman"/>
          <w:i/>
        </w:rPr>
        <w:t>m-</w:t>
      </w:r>
      <w:r w:rsidR="005F726D">
        <w:rPr>
          <w:rFonts w:eastAsia="Times New Roman"/>
        </w:rPr>
        <w:t>sequences, which may increase the detection complexity.</w:t>
      </w:r>
    </w:p>
    <w:p w:rsidR="00614598" w:rsidRPr="00F1118A" w:rsidRDefault="00614598" w:rsidP="00633AE6">
      <w:pPr>
        <w:rPr>
          <w:rFonts w:eastAsiaTheme="minorEastAsia"/>
          <w:lang w:eastAsia="zh-CN"/>
        </w:rPr>
      </w:pPr>
    </w:p>
    <w:p w:rsidR="00B413FC" w:rsidRDefault="007E1B4F">
      <w:pPr>
        <w:pStyle w:val="1"/>
        <w:ind w:left="360"/>
        <w:rPr>
          <w:rFonts w:eastAsiaTheme="minorEastAsia"/>
          <w:lang w:eastAsia="zh-CN"/>
        </w:rPr>
      </w:pPr>
      <w:r>
        <w:rPr>
          <w:rFonts w:eastAsiaTheme="minorEastAsia" w:hint="eastAsia"/>
          <w:lang w:eastAsia="zh-CN"/>
        </w:rPr>
        <w:t>SS Simulation</w:t>
      </w:r>
    </w:p>
    <w:p w:rsidR="00F73D7C" w:rsidRDefault="000B6DDA">
      <w:pPr>
        <w:rPr>
          <w:rFonts w:eastAsiaTheme="minorEastAsia"/>
          <w:lang w:eastAsia="zh-CN"/>
        </w:rPr>
      </w:pPr>
      <w:r>
        <w:rPr>
          <w:rFonts w:eastAsiaTheme="minorEastAsia" w:hint="eastAsia"/>
          <w:lang w:eastAsia="zh-CN"/>
        </w:rPr>
        <w:t xml:space="preserve">The simulation condition is shown in Appendix I. </w:t>
      </w:r>
    </w:p>
    <w:p w:rsidR="00F453AB" w:rsidRDefault="00F453AB">
      <w:pPr>
        <w:rPr>
          <w:rFonts w:eastAsiaTheme="minorEastAsia"/>
          <w:lang w:eastAsia="zh-CN"/>
        </w:rPr>
      </w:pPr>
      <w:r>
        <w:rPr>
          <w:rFonts w:eastAsiaTheme="minorEastAsia" w:hint="eastAsia"/>
          <w:lang w:eastAsia="zh-CN"/>
        </w:rPr>
        <w:t xml:space="preserve">The performance </w:t>
      </w:r>
      <w:r w:rsidR="0010325C">
        <w:rPr>
          <w:rFonts w:eastAsiaTheme="minorEastAsia" w:hint="eastAsia"/>
          <w:lang w:eastAsia="zh-CN"/>
        </w:rPr>
        <w:t>evaluation for different SSS sequence</w:t>
      </w:r>
      <w:r w:rsidR="00CF302B">
        <w:rPr>
          <w:rFonts w:eastAsiaTheme="minorEastAsia"/>
          <w:lang w:eastAsia="zh-CN"/>
        </w:rPr>
        <w:t>s</w:t>
      </w:r>
      <w:r w:rsidR="0010325C">
        <w:rPr>
          <w:rFonts w:eastAsiaTheme="minorEastAsia" w:hint="eastAsia"/>
          <w:lang w:eastAsia="zh-CN"/>
        </w:rPr>
        <w:t xml:space="preserve"> is given in Figure </w:t>
      </w:r>
      <w:r w:rsidR="009A55FA">
        <w:rPr>
          <w:rFonts w:eastAsiaTheme="minorEastAsia" w:hint="eastAsia"/>
          <w:lang w:eastAsia="zh-CN"/>
        </w:rPr>
        <w:t>3</w:t>
      </w:r>
      <w:r w:rsidR="0010325C">
        <w:rPr>
          <w:rFonts w:eastAsiaTheme="minorEastAsia" w:hint="eastAsia"/>
          <w:lang w:eastAsia="zh-CN"/>
        </w:rPr>
        <w:t>.</w:t>
      </w:r>
      <w:r>
        <w:rPr>
          <w:rFonts w:eastAsiaTheme="minorEastAsia" w:hint="eastAsia"/>
          <w:lang w:eastAsia="zh-CN"/>
        </w:rPr>
        <w:t xml:space="preserve"> In the simulation</w:t>
      </w:r>
      <w:r w:rsidR="00CF302B">
        <w:rPr>
          <w:rFonts w:eastAsiaTheme="minorEastAsia"/>
          <w:lang w:eastAsia="zh-CN"/>
        </w:rPr>
        <w:t>,</w:t>
      </w:r>
      <w:r>
        <w:rPr>
          <w:rFonts w:eastAsiaTheme="minorEastAsia" w:hint="eastAsia"/>
          <w:lang w:eastAsia="zh-CN"/>
        </w:rPr>
        <w:t xml:space="preserve"> </w:t>
      </w:r>
      <w:r w:rsidR="009A55FA">
        <w:rPr>
          <w:rFonts w:eastAsiaTheme="minorEastAsia" w:hint="eastAsia"/>
          <w:lang w:eastAsia="zh-CN"/>
        </w:rPr>
        <w:t>numerology agnostic method</w:t>
      </w:r>
      <w:r>
        <w:rPr>
          <w:rFonts w:eastAsiaTheme="minorEastAsia" w:hint="eastAsia"/>
          <w:lang w:eastAsia="zh-CN"/>
        </w:rPr>
        <w:t xml:space="preserve"> is used for generation of </w:t>
      </w:r>
      <w:r w:rsidR="009A55FA">
        <w:rPr>
          <w:rFonts w:eastAsiaTheme="minorEastAsia" w:hint="eastAsia"/>
          <w:lang w:eastAsia="zh-CN"/>
        </w:rPr>
        <w:t xml:space="preserve">PSS </w:t>
      </w:r>
      <w:r>
        <w:rPr>
          <w:rFonts w:eastAsiaTheme="minorEastAsia" w:hint="eastAsia"/>
          <w:lang w:eastAsia="zh-CN"/>
        </w:rPr>
        <w:t xml:space="preserve">for </w:t>
      </w:r>
      <w:r w:rsidR="009A55FA">
        <w:rPr>
          <w:rFonts w:eastAsiaTheme="minorEastAsia" w:hint="eastAsia"/>
          <w:lang w:eastAsia="zh-CN"/>
        </w:rPr>
        <w:t>three methods</w:t>
      </w:r>
      <w:r>
        <w:rPr>
          <w:rFonts w:eastAsiaTheme="minorEastAsia" w:hint="eastAsia"/>
          <w:lang w:eastAsia="zh-CN"/>
        </w:rPr>
        <w:t xml:space="preserve"> in </w:t>
      </w:r>
      <w:r w:rsidR="009A55FA">
        <w:rPr>
          <w:rFonts w:eastAsiaTheme="minorEastAsia" w:hint="eastAsia"/>
          <w:lang w:eastAsia="zh-CN"/>
        </w:rPr>
        <w:t>the contribution</w:t>
      </w:r>
      <w:r>
        <w:rPr>
          <w:rFonts w:eastAsiaTheme="minorEastAsia" w:hint="eastAsia"/>
          <w:lang w:eastAsia="zh-CN"/>
        </w:rPr>
        <w:t>.</w:t>
      </w:r>
      <w:r w:rsidR="0093749C">
        <w:rPr>
          <w:rFonts w:eastAsiaTheme="minorEastAsia" w:hint="eastAsia"/>
          <w:lang w:eastAsia="zh-CN"/>
        </w:rPr>
        <w:t xml:space="preserve"> The three methods have </w:t>
      </w:r>
      <w:r w:rsidR="00CF302B">
        <w:rPr>
          <w:rFonts w:eastAsiaTheme="minorEastAsia"/>
          <w:lang w:eastAsia="zh-CN"/>
        </w:rPr>
        <w:t xml:space="preserve">near </w:t>
      </w:r>
      <w:r w:rsidR="0093749C">
        <w:rPr>
          <w:rFonts w:eastAsiaTheme="minorEastAsia" w:hint="eastAsia"/>
          <w:lang w:eastAsia="zh-CN"/>
        </w:rPr>
        <w:t>the</w:t>
      </w:r>
      <w:r w:rsidR="00CF302B">
        <w:rPr>
          <w:rFonts w:eastAsiaTheme="minorEastAsia"/>
          <w:lang w:eastAsia="zh-CN"/>
        </w:rPr>
        <w:t xml:space="preserve"> same</w:t>
      </w:r>
      <w:r w:rsidR="0093749C">
        <w:rPr>
          <w:rFonts w:eastAsiaTheme="minorEastAsia" w:hint="eastAsia"/>
          <w:lang w:eastAsia="zh-CN"/>
        </w:rPr>
        <w:t xml:space="preserve"> performance.</w:t>
      </w:r>
      <w:r w:rsidR="00CF302B">
        <w:rPr>
          <w:rFonts w:eastAsiaTheme="minorEastAsia"/>
          <w:lang w:eastAsia="zh-CN"/>
        </w:rPr>
        <w:t xml:space="preserve"> Thus, any one of the methods </w:t>
      </w:r>
      <w:r w:rsidR="003A6268">
        <w:rPr>
          <w:rFonts w:eastAsiaTheme="minorEastAsia"/>
          <w:lang w:eastAsia="zh-CN"/>
        </w:rPr>
        <w:t>can</w:t>
      </w:r>
      <w:r w:rsidR="00CF302B">
        <w:rPr>
          <w:rFonts w:eastAsiaTheme="minorEastAsia"/>
          <w:lang w:eastAsia="zh-CN"/>
        </w:rPr>
        <w:t xml:space="preserve"> be selected for the generation</w:t>
      </w:r>
      <w:r w:rsidR="004A0A27">
        <w:rPr>
          <w:rFonts w:eastAsiaTheme="minorEastAsia"/>
          <w:lang w:eastAsia="zh-CN"/>
        </w:rPr>
        <w:t xml:space="preserve"> of the required SSS sequences.</w:t>
      </w:r>
    </w:p>
    <w:p w:rsidR="00444F5E" w:rsidRPr="002D57C6" w:rsidRDefault="00420BC3" w:rsidP="00444F5E">
      <w:pPr>
        <w:rPr>
          <w:rFonts w:eastAsiaTheme="minorEastAsia"/>
          <w:b/>
          <w:i/>
          <w:lang w:eastAsia="zh-CN"/>
        </w:rPr>
      </w:pPr>
      <w:r w:rsidRPr="002D57C6">
        <w:rPr>
          <w:rFonts w:eastAsiaTheme="minorEastAsia"/>
          <w:b/>
          <w:i/>
          <w:lang w:eastAsia="zh-CN"/>
        </w:rPr>
        <w:t xml:space="preserve">Proposal 5: </w:t>
      </w:r>
      <w:r w:rsidR="00444F5E" w:rsidRPr="002D57C6">
        <w:rPr>
          <w:rFonts w:eastAsiaTheme="minorEastAsia"/>
          <w:b/>
          <w:i/>
          <w:lang w:eastAsia="zh-CN"/>
        </w:rPr>
        <w:t xml:space="preserve">NR SSS Sequences should be generated with one of the three methods presented in the paper. </w:t>
      </w:r>
    </w:p>
    <w:p w:rsidR="00CF302B" w:rsidRDefault="00CF302B">
      <w:pPr>
        <w:rPr>
          <w:rFonts w:eastAsiaTheme="minorEastAsia"/>
          <w:lang w:eastAsia="zh-CN"/>
        </w:rPr>
      </w:pPr>
    </w:p>
    <w:p w:rsidR="0010325C" w:rsidRPr="009A55FA" w:rsidRDefault="00E818E3" w:rsidP="00E818E3">
      <w:pPr>
        <w:jc w:val="center"/>
        <w:rPr>
          <w:rFonts w:eastAsiaTheme="minorEastAsia"/>
          <w:lang w:eastAsia="zh-CN"/>
        </w:rPr>
      </w:pPr>
      <w:r>
        <w:rPr>
          <w:rFonts w:eastAsiaTheme="minorEastAsia"/>
          <w:noProof/>
          <w:lang w:val="en-US" w:eastAsia="zh-CN"/>
        </w:rPr>
        <w:lastRenderedPageBreak/>
        <w:drawing>
          <wp:inline distT="0" distB="0" distL="0" distR="0">
            <wp:extent cx="5173152" cy="3883960"/>
            <wp:effectExtent l="19050" t="0" r="8448" b="0"/>
            <wp:docPr id="15" name="图片 15" descr="C:\Documents and Settings\zhaozheng\Local Settings\Temporary Internet Files\Content.Word\Fig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zhaozheng\Local Settings\Temporary Internet Files\Content.Word\Fig1.emf"/>
                    <pic:cNvPicPr>
                      <a:picLocks noChangeAspect="1" noChangeArrowheads="1"/>
                    </pic:cNvPicPr>
                  </pic:nvPicPr>
                  <pic:blipFill>
                    <a:blip r:embed="rId13" cstate="print"/>
                    <a:srcRect/>
                    <a:stretch>
                      <a:fillRect/>
                    </a:stretch>
                  </pic:blipFill>
                  <pic:spPr bwMode="auto">
                    <a:xfrm>
                      <a:off x="0" y="0"/>
                      <a:ext cx="5174373" cy="3884877"/>
                    </a:xfrm>
                    <a:prstGeom prst="rect">
                      <a:avLst/>
                    </a:prstGeom>
                    <a:noFill/>
                    <a:ln w="9525">
                      <a:noFill/>
                      <a:miter lim="800000"/>
                      <a:headEnd/>
                      <a:tailEnd/>
                    </a:ln>
                  </pic:spPr>
                </pic:pic>
              </a:graphicData>
            </a:graphic>
          </wp:inline>
        </w:drawing>
      </w:r>
    </w:p>
    <w:p w:rsidR="0010325C" w:rsidRDefault="0010325C" w:rsidP="0010325C">
      <w:pPr>
        <w:pStyle w:val="af9"/>
        <w:rPr>
          <w:rFonts w:eastAsiaTheme="minorEastAsia"/>
          <w:lang w:eastAsia="zh-CN"/>
        </w:rPr>
      </w:pPr>
      <w:r>
        <w:t xml:space="preserve">Figure </w:t>
      </w:r>
      <w:r w:rsidR="009A55FA">
        <w:rPr>
          <w:rFonts w:eastAsiaTheme="minorEastAsia" w:hint="eastAsia"/>
          <w:lang w:eastAsia="zh-CN"/>
        </w:rPr>
        <w:t>3</w:t>
      </w:r>
      <w:r>
        <w:rPr>
          <w:rFonts w:eastAsiaTheme="minorEastAsia" w:hint="eastAsia"/>
          <w:lang w:eastAsia="zh-CN"/>
        </w:rPr>
        <w:t xml:space="preserve">: </w:t>
      </w:r>
      <w:r>
        <w:rPr>
          <w:rFonts w:eastAsiaTheme="minorEastAsia"/>
          <w:lang w:eastAsia="zh-CN"/>
        </w:rPr>
        <w:t xml:space="preserve"> Comparision of PSS/SSS detection performance </w:t>
      </w:r>
      <w:r>
        <w:rPr>
          <w:rFonts w:eastAsiaTheme="minorEastAsia" w:hint="eastAsia"/>
          <w:lang w:eastAsia="zh-CN"/>
        </w:rPr>
        <w:t>among method</w:t>
      </w:r>
      <w:r w:rsidR="00CF302B">
        <w:rPr>
          <w:rFonts w:eastAsiaTheme="minorEastAsia"/>
          <w:lang w:eastAsia="zh-CN"/>
        </w:rPr>
        <w:t>s</w:t>
      </w:r>
      <w:r>
        <w:rPr>
          <w:rFonts w:eastAsiaTheme="minorEastAsia" w:hint="eastAsia"/>
          <w:lang w:eastAsia="zh-CN"/>
        </w:rPr>
        <w:t xml:space="preserve"> 1~3</w:t>
      </w:r>
      <w:r>
        <w:rPr>
          <w:rFonts w:eastAsiaTheme="minorEastAsia"/>
          <w:lang w:eastAsia="zh-CN"/>
        </w:rPr>
        <w:t xml:space="preserve"> </w:t>
      </w:r>
    </w:p>
    <w:p w:rsidR="0010325C" w:rsidRPr="0010325C" w:rsidRDefault="0010325C">
      <w:pPr>
        <w:rPr>
          <w:rFonts w:eastAsiaTheme="minorEastAsia"/>
          <w:lang w:eastAsia="zh-CN"/>
        </w:rPr>
      </w:pPr>
    </w:p>
    <w:p w:rsidR="00B413FC" w:rsidRDefault="00495B41">
      <w:pPr>
        <w:pStyle w:val="1"/>
        <w:ind w:left="360"/>
        <w:rPr>
          <w:rFonts w:eastAsiaTheme="minorEastAsia"/>
          <w:lang w:eastAsia="zh-CN"/>
        </w:rPr>
      </w:pPr>
      <w:r w:rsidRPr="00495B41">
        <w:rPr>
          <w:rFonts w:eastAsiaTheme="minorEastAsia"/>
          <w:lang w:eastAsia="zh-CN"/>
        </w:rPr>
        <w:t>Conclusion</w:t>
      </w:r>
    </w:p>
    <w:p w:rsidR="00EF0815" w:rsidRDefault="00EF0815" w:rsidP="00EF0815">
      <w:pPr>
        <w:jc w:val="both"/>
      </w:pPr>
      <w:r>
        <w:t>In this paper, we discussed NS-</w:t>
      </w:r>
      <w:r w:rsidR="009548E0">
        <w:rPr>
          <w:rFonts w:eastAsiaTheme="minorEastAsia"/>
          <w:lang w:eastAsia="zh-CN"/>
        </w:rPr>
        <w:t>P</w:t>
      </w:r>
      <w:r w:rsidR="00F1118A">
        <w:rPr>
          <w:rFonts w:eastAsiaTheme="minorEastAsia" w:hint="eastAsia"/>
          <w:lang w:eastAsia="zh-CN"/>
        </w:rPr>
        <w:t>SS and NR-</w:t>
      </w:r>
      <w:r w:rsidR="009548E0">
        <w:rPr>
          <w:rFonts w:eastAsiaTheme="minorEastAsia"/>
          <w:lang w:eastAsia="zh-CN"/>
        </w:rPr>
        <w:t>S</w:t>
      </w:r>
      <w:r>
        <w:t xml:space="preserve">SS design </w:t>
      </w:r>
      <w:r>
        <w:rPr>
          <w:rFonts w:eastAsiaTheme="minorEastAsia" w:hint="eastAsia"/>
          <w:lang w:eastAsia="zh-CN"/>
        </w:rPr>
        <w:t xml:space="preserve">for </w:t>
      </w:r>
      <w:r>
        <w:t>the initial access.</w:t>
      </w:r>
      <w:r>
        <w:rPr>
          <w:rFonts w:eastAsiaTheme="minorEastAsia" w:hint="eastAsia"/>
          <w:lang w:eastAsia="zh-CN"/>
        </w:rPr>
        <w:t xml:space="preserve"> </w:t>
      </w:r>
      <w:r>
        <w:t>Based on the discussion and simulation results, we propose the following</w:t>
      </w:r>
      <w:r>
        <w:rPr>
          <w:rFonts w:eastAsiaTheme="minorEastAsia" w:hint="eastAsia"/>
          <w:lang w:eastAsia="zh-CN"/>
        </w:rPr>
        <w:t>s</w:t>
      </w:r>
      <w:r>
        <w:t xml:space="preserve">,  </w:t>
      </w:r>
    </w:p>
    <w:p w:rsidR="00BC50D3" w:rsidRDefault="0037433C">
      <w:pPr>
        <w:pStyle w:val="afa"/>
        <w:numPr>
          <w:ilvl w:val="0"/>
          <w:numId w:val="2"/>
        </w:numPr>
        <w:jc w:val="both"/>
        <w:rPr>
          <w:rFonts w:eastAsiaTheme="minorEastAsia"/>
          <w:b/>
          <w:lang w:eastAsia="zh-CN"/>
        </w:rPr>
      </w:pPr>
      <w:r w:rsidRPr="0037433C">
        <w:rPr>
          <w:rFonts w:eastAsiaTheme="minorEastAsia"/>
          <w:b/>
          <w:lang w:eastAsia="zh-CN"/>
        </w:rPr>
        <w:t>Proposal 1: Numerology agnostic</w:t>
      </w:r>
      <w:r w:rsidRPr="0037433C">
        <w:rPr>
          <w:rFonts w:eastAsiaTheme="minorEastAsia"/>
          <w:lang w:eastAsia="zh-CN"/>
        </w:rPr>
        <w:t xml:space="preserve"> </w:t>
      </w:r>
      <w:r w:rsidRPr="0037433C">
        <w:rPr>
          <w:rFonts w:eastAsiaTheme="minorEastAsia"/>
          <w:b/>
          <w:lang w:eastAsia="zh-CN"/>
        </w:rPr>
        <w:t>ZC sequence as introduced in Appendix II</w:t>
      </w:r>
      <w:r w:rsidRPr="0037433C">
        <w:rPr>
          <w:rFonts w:eastAsiaTheme="minorEastAsia"/>
          <w:lang w:eastAsia="zh-CN"/>
        </w:rPr>
        <w:t xml:space="preserve"> </w:t>
      </w:r>
      <w:r w:rsidRPr="0037433C">
        <w:rPr>
          <w:rFonts w:eastAsiaTheme="minorEastAsia"/>
          <w:b/>
          <w:lang w:eastAsia="zh-CN"/>
        </w:rPr>
        <w:t>should be used as the PSS sequence</w:t>
      </w:r>
    </w:p>
    <w:p w:rsidR="00BC50D3" w:rsidRDefault="0037433C">
      <w:pPr>
        <w:pStyle w:val="afa"/>
        <w:numPr>
          <w:ilvl w:val="0"/>
          <w:numId w:val="2"/>
        </w:numPr>
        <w:jc w:val="both"/>
        <w:rPr>
          <w:rFonts w:eastAsiaTheme="minorEastAsia"/>
          <w:b/>
          <w:lang w:eastAsia="zh-CN"/>
        </w:rPr>
      </w:pPr>
      <w:r w:rsidRPr="0037433C">
        <w:rPr>
          <w:rFonts w:eastAsiaTheme="minorEastAsia"/>
          <w:b/>
          <w:lang w:eastAsia="zh-CN"/>
        </w:rPr>
        <w:t>Proposal 2: If M sequence in the working assumption of RAN1 #88bis were accepted as the PSS sequence, at least cyclic shift  55 should be considered as one of the cyclic shifts  for PSS sequences. The other two cyclic shifts should be selected by the consideration of PAPR values and the cyclic shift distance from the cyclic shift  55. The cyclic shifts 65 and 123 are two good candidates.</w:t>
      </w:r>
    </w:p>
    <w:p w:rsidR="00BC50D3" w:rsidRDefault="0037433C">
      <w:pPr>
        <w:pStyle w:val="afa"/>
        <w:numPr>
          <w:ilvl w:val="0"/>
          <w:numId w:val="2"/>
        </w:numPr>
        <w:jc w:val="both"/>
        <w:rPr>
          <w:rFonts w:eastAsiaTheme="minorEastAsia"/>
          <w:b/>
          <w:lang w:eastAsia="zh-CN"/>
        </w:rPr>
      </w:pPr>
      <w:r w:rsidRPr="0037433C">
        <w:rPr>
          <w:b/>
        </w:rPr>
        <w:t xml:space="preserve">Proposal 3: For NR SSS, preferred pairs of polynomials should be used for the generation of the SSS m-sequences. </w:t>
      </w:r>
    </w:p>
    <w:p w:rsidR="00BC50D3" w:rsidRDefault="0037433C">
      <w:pPr>
        <w:pStyle w:val="afa"/>
        <w:numPr>
          <w:ilvl w:val="0"/>
          <w:numId w:val="2"/>
        </w:numPr>
        <w:jc w:val="both"/>
        <w:rPr>
          <w:rFonts w:eastAsiaTheme="minorEastAsia"/>
          <w:b/>
          <w:lang w:eastAsia="zh-CN"/>
        </w:rPr>
      </w:pPr>
      <w:r w:rsidRPr="0037433C">
        <w:rPr>
          <w:b/>
        </w:rPr>
        <w:t xml:space="preserve">Proposal 4: For NR SSS, if more than two polynomials are used for the generation of the SSS m-sequences, the primitive polynomials should be selected from the same connected set. </w:t>
      </w:r>
    </w:p>
    <w:p w:rsidR="004B1A88" w:rsidRPr="004B1A88" w:rsidRDefault="004B1A88" w:rsidP="004B1A88">
      <w:pPr>
        <w:pStyle w:val="afa"/>
        <w:numPr>
          <w:ilvl w:val="0"/>
          <w:numId w:val="2"/>
        </w:numPr>
        <w:jc w:val="both"/>
        <w:rPr>
          <w:rFonts w:eastAsiaTheme="minorEastAsia"/>
          <w:b/>
          <w:lang w:eastAsia="zh-CN"/>
        </w:rPr>
      </w:pPr>
      <w:r w:rsidRPr="004B1A88">
        <w:rPr>
          <w:b/>
        </w:rPr>
        <w:t xml:space="preserve">Proposal 5: NR SSS Sequences should be generated with one of the three methods presented in the paper. </w:t>
      </w:r>
    </w:p>
    <w:p w:rsidR="00361EF4" w:rsidRPr="004B1A88" w:rsidRDefault="00361EF4">
      <w:pPr>
        <w:ind w:leftChars="283" w:left="566"/>
        <w:jc w:val="both"/>
        <w:rPr>
          <w:rFonts w:eastAsiaTheme="minorEastAsia"/>
          <w:b/>
          <w:lang w:eastAsia="zh-CN"/>
        </w:rPr>
      </w:pPr>
    </w:p>
    <w:p w:rsidR="00275690" w:rsidRPr="00EF0815" w:rsidRDefault="00275690" w:rsidP="00934B14">
      <w:pPr>
        <w:pStyle w:val="afa"/>
        <w:rPr>
          <w:lang w:val="en-GB"/>
        </w:rPr>
      </w:pPr>
    </w:p>
    <w:p w:rsidR="00B413FC" w:rsidRDefault="00495B41">
      <w:pPr>
        <w:pStyle w:val="1"/>
        <w:ind w:left="360"/>
        <w:rPr>
          <w:rFonts w:eastAsiaTheme="minorEastAsia"/>
          <w:lang w:eastAsia="zh-CN"/>
        </w:rPr>
      </w:pPr>
      <w:r w:rsidRPr="00495B41">
        <w:rPr>
          <w:rFonts w:eastAsiaTheme="minorEastAsia"/>
          <w:lang w:eastAsia="zh-CN"/>
        </w:rPr>
        <w:t>References</w:t>
      </w:r>
    </w:p>
    <w:p w:rsidR="00F53232" w:rsidRDefault="00F53232" w:rsidP="009547B3">
      <w:pPr>
        <w:pStyle w:val="afa"/>
        <w:numPr>
          <w:ilvl w:val="0"/>
          <w:numId w:val="1"/>
        </w:numPr>
        <w:rPr>
          <w:rFonts w:eastAsia="MS Mincho"/>
          <w:szCs w:val="20"/>
        </w:rPr>
      </w:pPr>
      <w:bookmarkStart w:id="0" w:name="_Ref430885014"/>
      <w:r w:rsidRPr="000E0CA3">
        <w:rPr>
          <w:rFonts w:eastAsia="MS Mincho"/>
          <w:szCs w:val="20"/>
        </w:rPr>
        <w:t>RAN1 Chairman’s No</w:t>
      </w:r>
      <w:r w:rsidR="000B751D">
        <w:rPr>
          <w:rFonts w:eastAsia="MS Mincho"/>
          <w:szCs w:val="20"/>
        </w:rPr>
        <w:t>tes, 3GPP TSG RAN WG1 Meeting#88bis</w:t>
      </w:r>
      <w:r w:rsidRPr="000E0CA3">
        <w:rPr>
          <w:rFonts w:eastAsia="MS Mincho"/>
          <w:szCs w:val="20"/>
        </w:rPr>
        <w:t xml:space="preserve">, </w:t>
      </w:r>
      <w:r w:rsidR="000B751D">
        <w:rPr>
          <w:rFonts w:eastAsia="MS Mincho"/>
          <w:szCs w:val="20"/>
        </w:rPr>
        <w:t>Spokane</w:t>
      </w:r>
      <w:r w:rsidRPr="000E0CA3">
        <w:rPr>
          <w:rFonts w:eastAsia="MS Mincho"/>
          <w:szCs w:val="20"/>
        </w:rPr>
        <w:t>,</w:t>
      </w:r>
      <w:r w:rsidRPr="000E0CA3">
        <w:t xml:space="preserve"> </w:t>
      </w:r>
      <w:r w:rsidR="00BB131C">
        <w:rPr>
          <w:rFonts w:eastAsia="MS Mincho"/>
          <w:szCs w:val="20"/>
        </w:rPr>
        <w:t>WA</w:t>
      </w:r>
      <w:r w:rsidRPr="000E0CA3">
        <w:rPr>
          <w:rFonts w:eastAsia="MS Mincho"/>
          <w:szCs w:val="20"/>
        </w:rPr>
        <w:t xml:space="preserve">, USA, </w:t>
      </w:r>
      <w:r w:rsidR="00BB131C" w:rsidRPr="00BB131C">
        <w:rPr>
          <w:rFonts w:eastAsia="MS Mincho"/>
          <w:szCs w:val="20"/>
        </w:rPr>
        <w:t>APRIL 3 – 7, 2017</w:t>
      </w:r>
      <w:r w:rsidR="00BB131C">
        <w:rPr>
          <w:rFonts w:eastAsia="MS Mincho"/>
          <w:szCs w:val="20"/>
        </w:rPr>
        <w:t>.</w:t>
      </w:r>
      <w:bookmarkEnd w:id="0"/>
    </w:p>
    <w:p w:rsidR="008B765D" w:rsidRDefault="008B765D" w:rsidP="008B765D">
      <w:pPr>
        <w:pStyle w:val="afa"/>
        <w:numPr>
          <w:ilvl w:val="0"/>
          <w:numId w:val="1"/>
        </w:numPr>
        <w:rPr>
          <w:rFonts w:eastAsia="MS Mincho"/>
          <w:szCs w:val="20"/>
        </w:rPr>
      </w:pPr>
      <w:r w:rsidRPr="008B765D">
        <w:rPr>
          <w:rFonts w:eastAsia="MS Mincho"/>
          <w:szCs w:val="20"/>
        </w:rPr>
        <w:t>D. V. Sarwate and M. B. Pursley, “Crosscorrelation properties of pseudorandom and related sequences,” Proc. IEEE, vol. 68, no. 5, pp. 593–619, May 1980</w:t>
      </w:r>
      <w:r w:rsidR="003C0B6D">
        <w:rPr>
          <w:rFonts w:eastAsia="MS Mincho"/>
          <w:szCs w:val="20"/>
        </w:rPr>
        <w:t>.</w:t>
      </w:r>
    </w:p>
    <w:p w:rsidR="00E05069" w:rsidRPr="00614598" w:rsidRDefault="00AC3B7E" w:rsidP="008B765D">
      <w:pPr>
        <w:pStyle w:val="afa"/>
        <w:numPr>
          <w:ilvl w:val="0"/>
          <w:numId w:val="1"/>
        </w:numPr>
        <w:rPr>
          <w:rFonts w:eastAsia="MS Mincho"/>
          <w:szCs w:val="20"/>
        </w:rPr>
      </w:pPr>
      <w:r>
        <w:rPr>
          <w:rFonts w:eastAsia="MS Mincho"/>
          <w:szCs w:val="20"/>
        </w:rPr>
        <w:t>R1-1704533, “</w:t>
      </w:r>
      <w:r w:rsidR="00E05069" w:rsidRPr="00E05069">
        <w:rPr>
          <w:rFonts w:eastAsia="MS Mincho"/>
          <w:szCs w:val="20"/>
        </w:rPr>
        <w:t>NR-PSS/NR-SSS BW and Sequence Design</w:t>
      </w:r>
      <w:r>
        <w:rPr>
          <w:rFonts w:eastAsia="MS Mincho"/>
          <w:szCs w:val="20"/>
        </w:rPr>
        <w:t xml:space="preserve">”, </w:t>
      </w:r>
      <w:r w:rsidR="00E05069" w:rsidRPr="00E05069">
        <w:rPr>
          <w:rFonts w:eastAsia="MS Mincho"/>
          <w:szCs w:val="20"/>
        </w:rPr>
        <w:t>CATT</w:t>
      </w:r>
    </w:p>
    <w:p w:rsidR="00614598" w:rsidRDefault="00614598" w:rsidP="00614598">
      <w:pPr>
        <w:pStyle w:val="1"/>
        <w:rPr>
          <w:rFonts w:eastAsiaTheme="minorEastAsia"/>
          <w:lang w:eastAsia="zh-CN"/>
        </w:rPr>
      </w:pPr>
      <w:r>
        <w:rPr>
          <w:rFonts w:eastAsiaTheme="minorEastAsia" w:hint="eastAsia"/>
          <w:lang w:eastAsia="zh-CN"/>
        </w:rPr>
        <w:lastRenderedPageBreak/>
        <w:t>Appendix I: Simulation Assumption</w:t>
      </w:r>
    </w:p>
    <w:p w:rsidR="00614598" w:rsidRPr="0029611A" w:rsidRDefault="00614598" w:rsidP="00614598">
      <w:pPr>
        <w:pStyle w:val="References"/>
        <w:numPr>
          <w:ilvl w:val="0"/>
          <w:numId w:val="0"/>
        </w:numPr>
        <w:jc w:val="center"/>
        <w:rPr>
          <w:rFonts w:eastAsia="Batang"/>
          <w:lang w:eastAsia="ko-KR"/>
        </w:rPr>
      </w:pPr>
      <w:r w:rsidRPr="0029611A">
        <w:rPr>
          <w:rFonts w:eastAsia="Batang" w:hint="eastAsia"/>
          <w:lang w:eastAsia="ko-KR"/>
        </w:rPr>
        <w:t xml:space="preserve">Table </w:t>
      </w:r>
      <w:r>
        <w:rPr>
          <w:rFonts w:eastAsiaTheme="minorEastAsia" w:hint="eastAsia"/>
          <w:lang w:eastAsia="zh-CN"/>
        </w:rPr>
        <w:t>2</w:t>
      </w:r>
      <w:r w:rsidRPr="0029611A">
        <w:rPr>
          <w:rFonts w:eastAsia="Batang" w:hint="eastAsia"/>
          <w:lang w:eastAsia="ko-KR"/>
        </w:rPr>
        <w:t>. Link-level Evaluation Assumptions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6628"/>
      </w:tblGrid>
      <w:tr w:rsidR="00614598" w:rsidRPr="002D57C6" w:rsidTr="00D2711E">
        <w:trPr>
          <w:jc w:val="center"/>
        </w:trPr>
        <w:tc>
          <w:tcPr>
            <w:tcW w:w="3227" w:type="dxa"/>
            <w:vMerge w:val="restart"/>
            <w:shd w:val="clear" w:color="auto" w:fill="D9D9D9"/>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lang w:eastAsia="zh-CN"/>
              </w:rPr>
              <w:t>Parameter</w:t>
            </w:r>
          </w:p>
        </w:tc>
        <w:tc>
          <w:tcPr>
            <w:tcW w:w="6628" w:type="dxa"/>
            <w:shd w:val="clear" w:color="auto" w:fill="D9D9D9"/>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lang w:eastAsia="zh-CN"/>
              </w:rPr>
              <w:t>Value</w:t>
            </w:r>
          </w:p>
        </w:tc>
      </w:tr>
      <w:tr w:rsidR="00614598" w:rsidRPr="002D57C6" w:rsidTr="00D2711E">
        <w:trPr>
          <w:jc w:val="center"/>
        </w:trPr>
        <w:tc>
          <w:tcPr>
            <w:tcW w:w="3227" w:type="dxa"/>
            <w:vMerge/>
            <w:shd w:val="clear" w:color="auto" w:fill="D9D9D9"/>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p>
        </w:tc>
        <w:tc>
          <w:tcPr>
            <w:tcW w:w="6628" w:type="dxa"/>
            <w:shd w:val="clear" w:color="auto" w:fill="D9D9D9"/>
            <w:vAlign w:val="center"/>
          </w:tcPr>
          <w:p w:rsidR="00614598" w:rsidRPr="002D57C6" w:rsidRDefault="00614598" w:rsidP="009548E0">
            <w:pPr>
              <w:overflowPunct w:val="0"/>
              <w:autoSpaceDE w:val="0"/>
              <w:autoSpaceDN w:val="0"/>
              <w:spacing w:after="120"/>
              <w:jc w:val="center"/>
              <w:textAlignment w:val="baseline"/>
              <w:rPr>
                <w:rFonts w:eastAsia="Malgun Gothic"/>
                <w:lang w:eastAsia="ko-KR"/>
              </w:rPr>
            </w:pPr>
            <w:r w:rsidRPr="002D57C6">
              <w:rPr>
                <w:rFonts w:eastAsia="Malgun Gothic"/>
                <w:lang w:eastAsia="ko-KR"/>
              </w:rPr>
              <w:t>For b</w:t>
            </w:r>
            <w:r w:rsidRPr="002D57C6">
              <w:rPr>
                <w:rFonts w:eastAsia="Malgun Gothic" w:hint="eastAsia"/>
                <w:lang w:eastAsia="ko-KR"/>
              </w:rPr>
              <w:t xml:space="preserve">elow </w:t>
            </w:r>
            <w:r w:rsidRPr="002D57C6">
              <w:rPr>
                <w:rFonts w:eastAsia="Malgun Gothic"/>
                <w:lang w:eastAsia="ko-KR"/>
              </w:rPr>
              <w:t>6GHz</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lang w:eastAsia="zh-CN"/>
              </w:rPr>
              <w:t>Carrier Frequency</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hint="eastAsia"/>
                <w:lang w:eastAsia="ko-KR"/>
              </w:rPr>
              <w:t>4G</w:t>
            </w:r>
            <w:r w:rsidRPr="002D57C6">
              <w:rPr>
                <w:rFonts w:eastAsia="Malgun Gothic"/>
                <w:lang w:eastAsia="zh-CN"/>
              </w:rPr>
              <w:t>H</w:t>
            </w:r>
            <w:r w:rsidRPr="002D57C6">
              <w:rPr>
                <w:rFonts w:eastAsia="Malgun Gothic" w:hint="eastAsia"/>
                <w:lang w:eastAsia="ko-KR"/>
              </w:rPr>
              <w:t>z</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ko-KR"/>
              </w:rPr>
            </w:pPr>
            <w:r w:rsidRPr="002D57C6">
              <w:rPr>
                <w:rFonts w:eastAsia="Malgun Gothic" w:hint="eastAsia"/>
                <w:lang w:eastAsia="ko-KR"/>
              </w:rPr>
              <w:t>Default subcarrier spacing</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hint="eastAsia"/>
                <w:lang w:eastAsia="ko-KR"/>
              </w:rPr>
              <w:t>15</w:t>
            </w:r>
            <w:r w:rsidRPr="002D57C6">
              <w:rPr>
                <w:rFonts w:eastAsia="Malgun Gothic"/>
                <w:lang w:eastAsia="ko-KR"/>
              </w:rPr>
              <w:t xml:space="preserve">kHz, </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lang w:eastAsia="zh-CN"/>
              </w:rPr>
              <w:t>Channel Model</w:t>
            </w:r>
          </w:p>
        </w:tc>
        <w:tc>
          <w:tcPr>
            <w:tcW w:w="6628" w:type="dxa"/>
            <w:shd w:val="clear" w:color="auto" w:fill="auto"/>
          </w:tcPr>
          <w:p w:rsidR="00614598" w:rsidRPr="002D57C6" w:rsidRDefault="00614598" w:rsidP="00614598">
            <w:pPr>
              <w:spacing w:after="0"/>
              <w:rPr>
                <w:rFonts w:ascii="Arial" w:hAnsi="Arial" w:cs="Arial"/>
                <w:szCs w:val="18"/>
              </w:rPr>
            </w:pPr>
            <w:r w:rsidRPr="002D57C6">
              <w:rPr>
                <w:rFonts w:ascii="Arial" w:eastAsiaTheme="minorEastAsia" w:hAnsi="Arial" w:cs="Arial" w:hint="eastAsia"/>
                <w:szCs w:val="18"/>
                <w:lang w:eastAsia="zh-CN"/>
              </w:rPr>
              <w:t>T</w:t>
            </w:r>
            <w:r w:rsidRPr="002D57C6">
              <w:rPr>
                <w:rFonts w:ascii="Arial" w:hAnsi="Arial" w:cs="Arial"/>
                <w:szCs w:val="18"/>
              </w:rPr>
              <w:t xml:space="preserve">DL-C </w:t>
            </w:r>
          </w:p>
          <w:p w:rsidR="00614598" w:rsidRPr="002D57C6" w:rsidRDefault="00614598" w:rsidP="00614598">
            <w:pPr>
              <w:numPr>
                <w:ilvl w:val="0"/>
                <w:numId w:val="12"/>
              </w:numPr>
              <w:adjustRightInd/>
              <w:spacing w:after="0"/>
              <w:rPr>
                <w:rFonts w:ascii="Arial" w:hAnsi="Arial" w:cs="Arial"/>
                <w:szCs w:val="18"/>
              </w:rPr>
            </w:pPr>
            <w:r w:rsidRPr="002D57C6">
              <w:rPr>
                <w:rFonts w:ascii="Arial" w:hAnsi="Arial" w:cs="Arial"/>
                <w:szCs w:val="18"/>
              </w:rPr>
              <w:t>with delay scaling values of 100ns</w:t>
            </w:r>
            <w:r w:rsidRPr="002D57C6">
              <w:rPr>
                <w:rFonts w:ascii="Arial" w:hAnsi="Arial" w:cs="Arial" w:hint="eastAsia"/>
                <w:szCs w:val="18"/>
              </w:rPr>
              <w:t xml:space="preserve"> </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Theme="minorEastAsia"/>
                <w:lang w:eastAsia="ko-KR"/>
              </w:rPr>
            </w:pPr>
            <w:r w:rsidRPr="002D57C6">
              <w:rPr>
                <w:rFonts w:eastAsia="Malgun Gothic"/>
                <w:lang w:eastAsia="zh-CN"/>
              </w:rPr>
              <w:t>Antenna Configuration</w:t>
            </w:r>
            <w:r w:rsidRPr="002D57C6">
              <w:rPr>
                <w:rFonts w:eastAsiaTheme="minorEastAsia" w:hint="eastAsia"/>
                <w:lang w:eastAsia="zh-CN"/>
              </w:rPr>
              <w:t xml:space="preserve"> at the TRP and UE</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lang w:eastAsia="ko-KR"/>
              </w:rPr>
              <w:t>(1,1,2) with omni-directional antenna element</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hint="eastAsia"/>
                <w:lang w:eastAsia="zh-CN"/>
              </w:rPr>
              <w:t>UE speed</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lang w:eastAsia="ko-KR"/>
              </w:rPr>
              <w:t>3 km/h</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hint="eastAsia"/>
                <w:lang w:eastAsia="zh-CN"/>
              </w:rPr>
              <w:t>Number of interfering TRPs</w:t>
            </w:r>
          </w:p>
        </w:tc>
        <w:tc>
          <w:tcPr>
            <w:tcW w:w="6628" w:type="dxa"/>
            <w:shd w:val="clear" w:color="auto" w:fill="auto"/>
            <w:vAlign w:val="center"/>
          </w:tcPr>
          <w:p w:rsidR="00F73D7C" w:rsidRPr="002D57C6" w:rsidRDefault="00614598">
            <w:pPr>
              <w:spacing w:after="0"/>
              <w:rPr>
                <w:rFonts w:eastAsia="Malgun Gothic"/>
                <w:lang w:eastAsia="ko-KR"/>
              </w:rPr>
            </w:pPr>
            <w:r w:rsidRPr="002D57C6">
              <w:rPr>
                <w:rFonts w:ascii="Arial" w:hAnsi="Arial" w:cs="Arial"/>
                <w:szCs w:val="18"/>
              </w:rPr>
              <w:t xml:space="preserve">0 TRP: </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hint="eastAsia"/>
                <w:lang w:eastAsia="zh-CN"/>
              </w:rPr>
              <w:t>Target received baseband SNR</w:t>
            </w:r>
            <w:r w:rsidRPr="002D57C6">
              <w:rPr>
                <w:rFonts w:eastAsia="Malgun Gothic"/>
                <w:lang w:eastAsia="zh-CN"/>
              </w:rPr>
              <w:t xml:space="preserve"> </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hint="eastAsia"/>
                <w:lang w:eastAsia="ko-KR"/>
              </w:rPr>
              <w:t>-6dB</w:t>
            </w:r>
          </w:p>
          <w:p w:rsidR="00F73D7C" w:rsidRPr="002D57C6" w:rsidRDefault="00614598">
            <w:pPr>
              <w:overflowPunct w:val="0"/>
              <w:autoSpaceDE w:val="0"/>
              <w:autoSpaceDN w:val="0"/>
              <w:spacing w:after="0"/>
              <w:textAlignment w:val="baseline"/>
              <w:rPr>
                <w:rFonts w:eastAsia="Malgun Gothic"/>
                <w:lang w:eastAsia="ko-KR"/>
              </w:rPr>
            </w:pPr>
            <w:r w:rsidRPr="002D57C6">
              <w:rPr>
                <w:rFonts w:eastAsia="Malgun Gothic"/>
                <w:lang w:eastAsia="ko-KR"/>
              </w:rPr>
              <w:t>Note: Proponents provide results over a range of SNR including -6 dB.</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ko-KR"/>
              </w:rPr>
            </w:pPr>
            <w:r w:rsidRPr="002D57C6">
              <w:rPr>
                <w:rFonts w:eastAsia="Malgun Gothic"/>
                <w:lang w:eastAsia="ko-KR"/>
              </w:rPr>
              <w:t>NR-</w:t>
            </w:r>
            <w:r w:rsidRPr="002D57C6">
              <w:rPr>
                <w:rFonts w:eastAsia="Malgun Gothic" w:hint="eastAsia"/>
                <w:lang w:eastAsia="ko-KR"/>
              </w:rPr>
              <w:t>PSS/SSS detection</w:t>
            </w:r>
          </w:p>
        </w:tc>
        <w:tc>
          <w:tcPr>
            <w:tcW w:w="6628" w:type="dxa"/>
            <w:shd w:val="clear" w:color="auto" w:fill="auto"/>
            <w:vAlign w:val="center"/>
          </w:tcPr>
          <w:p w:rsidR="00614598" w:rsidRPr="002D57C6" w:rsidRDefault="00614598" w:rsidP="00614598">
            <w:pPr>
              <w:overflowPunct w:val="0"/>
              <w:autoSpaceDE w:val="0"/>
              <w:autoSpaceDN w:val="0"/>
              <w:spacing w:after="0"/>
              <w:textAlignment w:val="baseline"/>
            </w:pPr>
            <w:r w:rsidRPr="002D57C6">
              <w:rPr>
                <w:rFonts w:eastAsiaTheme="minorEastAsia"/>
                <w:lang w:eastAsia="zh-CN"/>
              </w:rPr>
              <w:t>O</w:t>
            </w:r>
            <w:r w:rsidRPr="002D57C6">
              <w:t>ne-shot detection for reporting joint PSS/SSS misdetection rate, the residual timing error and frequency error.</w:t>
            </w:r>
          </w:p>
          <w:p w:rsidR="00614598" w:rsidRPr="002D57C6" w:rsidRDefault="00614598" w:rsidP="00614598">
            <w:pPr>
              <w:overflowPunct w:val="0"/>
              <w:autoSpaceDE w:val="0"/>
              <w:autoSpaceDN w:val="0"/>
              <w:spacing w:after="0"/>
              <w:textAlignment w:val="baseline"/>
              <w:rPr>
                <w:rFonts w:eastAsia="Malgun Gothic"/>
                <w:lang w:eastAsia="ko-KR"/>
              </w:rPr>
            </w:pPr>
            <w:r w:rsidRPr="002D57C6">
              <w:t xml:space="preserve">For reporting joint PSS/SSS detection latency, accumulation among SS blocks in different SS burst sets is </w:t>
            </w:r>
            <w:r w:rsidRPr="002D57C6">
              <w:rPr>
                <w:rFonts w:eastAsiaTheme="minorEastAsia"/>
                <w:lang w:eastAsia="zh-CN"/>
              </w:rPr>
              <w:t>used</w:t>
            </w:r>
            <w:r w:rsidRPr="002D57C6">
              <w:t>.</w:t>
            </w:r>
          </w:p>
        </w:tc>
      </w:tr>
      <w:tr w:rsidR="00614598" w:rsidRPr="002D57C6" w:rsidTr="00D2711E">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Theme="minorEastAsia"/>
                <w:lang w:eastAsia="zh-CN"/>
              </w:rPr>
            </w:pPr>
            <w:r w:rsidRPr="002D57C6">
              <w:rPr>
                <w:rFonts w:eastAsiaTheme="minorEastAsia" w:hint="eastAsia"/>
                <w:lang w:eastAsia="zh-CN"/>
              </w:rPr>
              <w:t>Segments of detection</w:t>
            </w:r>
          </w:p>
        </w:tc>
        <w:tc>
          <w:tcPr>
            <w:tcW w:w="6628" w:type="dxa"/>
            <w:tcBorders>
              <w:top w:val="single" w:sz="4" w:space="0" w:color="auto"/>
              <w:left w:val="single" w:sz="4" w:space="0" w:color="auto"/>
              <w:bottom w:val="single" w:sz="4" w:space="0" w:color="auto"/>
              <w:right w:val="single" w:sz="4" w:space="0" w:color="auto"/>
            </w:tcBorders>
            <w:shd w:val="clear" w:color="auto" w:fill="auto"/>
            <w:vAlign w:val="center"/>
          </w:tcPr>
          <w:p w:rsidR="00F73D7C" w:rsidRPr="002D57C6" w:rsidRDefault="00614598">
            <w:pPr>
              <w:overflowPunct w:val="0"/>
              <w:autoSpaceDE w:val="0"/>
              <w:autoSpaceDN w:val="0"/>
              <w:spacing w:after="0"/>
              <w:textAlignment w:val="baseline"/>
              <w:rPr>
                <w:rFonts w:eastAsiaTheme="minorEastAsia"/>
                <w:lang w:eastAsia="zh-CN"/>
              </w:rPr>
            </w:pPr>
            <w:r w:rsidRPr="002D57C6">
              <w:rPr>
                <w:rFonts w:eastAsiaTheme="minorEastAsia" w:hint="eastAsia"/>
                <w:lang w:eastAsia="zh-CN"/>
              </w:rPr>
              <w:t>4</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zh-CN"/>
              </w:rPr>
            </w:pPr>
            <w:r w:rsidRPr="002D57C6">
              <w:rPr>
                <w:rFonts w:eastAsia="Malgun Gothic"/>
                <w:lang w:eastAsia="zh-CN"/>
              </w:rPr>
              <w:t>Frequency Offset</w:t>
            </w:r>
          </w:p>
        </w:tc>
        <w:tc>
          <w:tcPr>
            <w:tcW w:w="6628" w:type="dxa"/>
            <w:shd w:val="clear" w:color="auto" w:fill="auto"/>
            <w:vAlign w:val="center"/>
          </w:tcPr>
          <w:p w:rsidR="00614598" w:rsidRPr="002D57C6" w:rsidRDefault="00614598" w:rsidP="00614598">
            <w:pPr>
              <w:numPr>
                <w:ilvl w:val="0"/>
                <w:numId w:val="11"/>
              </w:numPr>
              <w:overflowPunct w:val="0"/>
              <w:autoSpaceDE w:val="0"/>
              <w:autoSpaceDN w:val="0"/>
              <w:spacing w:after="0"/>
              <w:ind w:left="403" w:hanging="403"/>
              <w:textAlignment w:val="baseline"/>
              <w:rPr>
                <w:rFonts w:eastAsia="Malgun Gothic"/>
                <w:lang w:eastAsia="ko-KR"/>
              </w:rPr>
            </w:pPr>
            <w:r w:rsidRPr="002D57C6">
              <w:rPr>
                <w:rFonts w:eastAsia="Malgun Gothic" w:hint="eastAsia"/>
                <w:lang w:eastAsia="ko-KR"/>
              </w:rPr>
              <w:t>For in</w:t>
            </w:r>
            <w:r w:rsidRPr="002D57C6">
              <w:rPr>
                <w:rFonts w:eastAsia="Malgun Gothic"/>
                <w:lang w:eastAsia="ko-KR"/>
              </w:rPr>
              <w:t>itial acquisition</w:t>
            </w:r>
          </w:p>
          <w:p w:rsidR="00614598" w:rsidRPr="002D57C6" w:rsidRDefault="00614598" w:rsidP="00614598">
            <w:pPr>
              <w:spacing w:after="0"/>
              <w:ind w:leftChars="200" w:left="400"/>
              <w:rPr>
                <w:rFonts w:eastAsia="Malgun Gothic"/>
                <w:lang w:eastAsia="ko-KR"/>
              </w:rPr>
            </w:pPr>
            <w:r w:rsidRPr="002D57C6">
              <w:t>TRP</w:t>
            </w:r>
            <w:r w:rsidRPr="002D57C6">
              <w:rPr>
                <w:rFonts w:eastAsiaTheme="minorEastAsia" w:hint="eastAsia"/>
                <w:lang w:eastAsia="zh-CN"/>
              </w:rPr>
              <w:t xml:space="preserve"> and UE</w:t>
            </w:r>
            <w:r w:rsidRPr="002D57C6">
              <w:t>: uniform distribution +/5 ppm</w:t>
            </w:r>
          </w:p>
        </w:tc>
      </w:tr>
      <w:tr w:rsidR="00614598" w:rsidRPr="002D57C6" w:rsidTr="00D2711E">
        <w:trPr>
          <w:jc w:val="center"/>
        </w:trPr>
        <w:tc>
          <w:tcPr>
            <w:tcW w:w="3227" w:type="dxa"/>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Malgun Gothic"/>
                <w:lang w:eastAsia="ko-KR"/>
              </w:rPr>
            </w:pPr>
            <w:r w:rsidRPr="002D57C6">
              <w:t xml:space="preserve">BS </w:t>
            </w:r>
            <w:r w:rsidRPr="002D57C6">
              <w:rPr>
                <w:rFonts w:hint="eastAsia"/>
              </w:rPr>
              <w:t>T</w:t>
            </w:r>
            <w:r w:rsidRPr="002D57C6">
              <w:t>x</w:t>
            </w:r>
            <w:r w:rsidRPr="002D57C6">
              <w:rPr>
                <w:rFonts w:hint="eastAsia"/>
              </w:rPr>
              <w:t xml:space="preserve"> power </w:t>
            </w:r>
            <w:r w:rsidRPr="002D57C6">
              <w:t>for</w:t>
            </w:r>
            <w:r w:rsidRPr="002D57C6">
              <w:rPr>
                <w:rFonts w:hint="eastAsia"/>
              </w:rPr>
              <w:t xml:space="preserve"> NR-S</w:t>
            </w:r>
            <w:r w:rsidRPr="002D57C6">
              <w:t xml:space="preserve">S </w:t>
            </w:r>
          </w:p>
        </w:tc>
        <w:tc>
          <w:tcPr>
            <w:tcW w:w="6628" w:type="dxa"/>
            <w:shd w:val="clear" w:color="auto" w:fill="auto"/>
            <w:vAlign w:val="center"/>
          </w:tcPr>
          <w:p w:rsidR="00F73D7C" w:rsidRPr="002D57C6" w:rsidRDefault="00614598">
            <w:pPr>
              <w:overflowPunct w:val="0"/>
              <w:autoSpaceDE w:val="0"/>
              <w:autoSpaceDN w:val="0"/>
              <w:spacing w:after="0"/>
              <w:textAlignment w:val="baseline"/>
              <w:rPr>
                <w:rFonts w:eastAsiaTheme="minorEastAsia"/>
                <w:lang w:eastAsia="zh-CN"/>
              </w:rPr>
            </w:pPr>
            <w:r w:rsidRPr="002D57C6">
              <w:rPr>
                <w:rFonts w:eastAsiaTheme="minorEastAsia" w:hint="eastAsia"/>
                <w:lang w:eastAsia="zh-CN"/>
              </w:rPr>
              <w:t>No power control</w:t>
            </w:r>
          </w:p>
        </w:tc>
      </w:tr>
      <w:tr w:rsidR="00614598" w:rsidRPr="002D57C6" w:rsidTr="00D2711E">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614598" w:rsidRPr="002D57C6" w:rsidRDefault="00614598" w:rsidP="009548E0">
            <w:pPr>
              <w:overflowPunct w:val="0"/>
              <w:autoSpaceDE w:val="0"/>
              <w:autoSpaceDN w:val="0"/>
              <w:spacing w:after="120"/>
              <w:jc w:val="center"/>
              <w:textAlignment w:val="baseline"/>
              <w:rPr>
                <w:rFonts w:eastAsiaTheme="minorEastAsia"/>
                <w:lang w:eastAsia="zh-CN"/>
              </w:rPr>
            </w:pPr>
            <w:r w:rsidRPr="002D57C6">
              <w:rPr>
                <w:rFonts w:eastAsiaTheme="minorEastAsia" w:hint="eastAsia"/>
                <w:lang w:eastAsia="zh-CN"/>
              </w:rPr>
              <w:t>Periodicity of PSS and SSS</w:t>
            </w:r>
          </w:p>
        </w:tc>
        <w:tc>
          <w:tcPr>
            <w:tcW w:w="6628" w:type="dxa"/>
            <w:tcBorders>
              <w:top w:val="single" w:sz="4" w:space="0" w:color="auto"/>
              <w:left w:val="single" w:sz="4" w:space="0" w:color="auto"/>
              <w:bottom w:val="single" w:sz="4" w:space="0" w:color="auto"/>
              <w:right w:val="single" w:sz="4" w:space="0" w:color="auto"/>
            </w:tcBorders>
            <w:shd w:val="clear" w:color="auto" w:fill="auto"/>
            <w:vAlign w:val="center"/>
          </w:tcPr>
          <w:p w:rsidR="00F73D7C" w:rsidRPr="002D57C6" w:rsidRDefault="00614598">
            <w:pPr>
              <w:overflowPunct w:val="0"/>
              <w:autoSpaceDE w:val="0"/>
              <w:autoSpaceDN w:val="0"/>
              <w:spacing w:after="0"/>
              <w:textAlignment w:val="baseline"/>
              <w:rPr>
                <w:rFonts w:eastAsiaTheme="minorEastAsia"/>
                <w:lang w:eastAsia="zh-CN"/>
              </w:rPr>
            </w:pPr>
            <w:r w:rsidRPr="002D57C6">
              <w:rPr>
                <w:rFonts w:eastAsiaTheme="minorEastAsia" w:hint="eastAsia"/>
                <w:lang w:eastAsia="zh-CN"/>
              </w:rPr>
              <w:t>5ms</w:t>
            </w:r>
          </w:p>
        </w:tc>
      </w:tr>
      <w:tr w:rsidR="00945087" w:rsidRPr="002D57C6" w:rsidTr="00D2711E">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945087" w:rsidRPr="002D57C6" w:rsidRDefault="00945087" w:rsidP="00D2711E">
            <w:pPr>
              <w:overflowPunct w:val="0"/>
              <w:autoSpaceDE w:val="0"/>
              <w:autoSpaceDN w:val="0"/>
              <w:spacing w:after="120"/>
              <w:jc w:val="center"/>
              <w:textAlignment w:val="baseline"/>
              <w:rPr>
                <w:rFonts w:eastAsiaTheme="minorEastAsia"/>
                <w:lang w:eastAsia="zh-CN"/>
              </w:rPr>
            </w:pPr>
            <w:r w:rsidRPr="002D57C6">
              <w:rPr>
                <w:rFonts w:eastAsiaTheme="minorEastAsia" w:hint="eastAsia"/>
                <w:lang w:eastAsia="zh-CN"/>
              </w:rPr>
              <w:t xml:space="preserve">cyclic shift of </w:t>
            </w:r>
            <w:r w:rsidR="00836A6D" w:rsidRPr="002D57C6">
              <w:rPr>
                <w:rFonts w:eastAsiaTheme="minorEastAsia" w:hint="eastAsia"/>
                <w:lang w:eastAsia="zh-CN"/>
              </w:rPr>
              <w:t xml:space="preserve">scrambling code </w:t>
            </w:r>
            <w:r w:rsidR="0093749C" w:rsidRPr="002D57C6">
              <w:rPr>
                <w:rFonts w:eastAsiaTheme="minorEastAsia" w:hint="eastAsia"/>
                <w:lang w:eastAsia="zh-CN"/>
              </w:rPr>
              <w:t>in SSS</w:t>
            </w:r>
          </w:p>
        </w:tc>
        <w:tc>
          <w:tcPr>
            <w:tcW w:w="6628" w:type="dxa"/>
            <w:tcBorders>
              <w:top w:val="single" w:sz="4" w:space="0" w:color="auto"/>
              <w:left w:val="single" w:sz="4" w:space="0" w:color="auto"/>
              <w:bottom w:val="single" w:sz="4" w:space="0" w:color="auto"/>
              <w:right w:val="single" w:sz="4" w:space="0" w:color="auto"/>
            </w:tcBorders>
            <w:shd w:val="clear" w:color="auto" w:fill="auto"/>
            <w:vAlign w:val="center"/>
          </w:tcPr>
          <w:p w:rsidR="00945087" w:rsidRPr="002D57C6" w:rsidRDefault="00945087" w:rsidP="00836A6D">
            <w:pPr>
              <w:overflowPunct w:val="0"/>
              <w:autoSpaceDE w:val="0"/>
              <w:autoSpaceDN w:val="0"/>
              <w:spacing w:after="0"/>
              <w:textAlignment w:val="baseline"/>
              <w:rPr>
                <w:rFonts w:eastAsiaTheme="minorEastAsia"/>
                <w:lang w:eastAsia="zh-CN"/>
              </w:rPr>
            </w:pPr>
            <w:r w:rsidRPr="002D57C6">
              <w:rPr>
                <w:rFonts w:eastAsiaTheme="minorEastAsia" w:hint="eastAsia"/>
                <w:lang w:eastAsia="zh-CN"/>
              </w:rPr>
              <w:t xml:space="preserve"> [55 65 123] </w:t>
            </w:r>
          </w:p>
        </w:tc>
      </w:tr>
      <w:tr w:rsidR="00945087" w:rsidRPr="002D57C6" w:rsidTr="00D2711E">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rsidR="00945087" w:rsidRPr="002D57C6" w:rsidRDefault="00945087" w:rsidP="00287D64">
            <w:pPr>
              <w:overflowPunct w:val="0"/>
              <w:autoSpaceDE w:val="0"/>
              <w:autoSpaceDN w:val="0"/>
              <w:spacing w:after="120"/>
              <w:jc w:val="center"/>
              <w:textAlignment w:val="baseline"/>
              <w:rPr>
                <w:rFonts w:eastAsiaTheme="minorEastAsia"/>
                <w:lang w:eastAsia="zh-CN"/>
              </w:rPr>
            </w:pPr>
            <w:r w:rsidRPr="002D57C6">
              <w:rPr>
                <w:rFonts w:eastAsiaTheme="minorEastAsia" w:hint="eastAsia"/>
                <w:lang w:eastAsia="zh-CN"/>
              </w:rPr>
              <w:t>cyclic shift of c</w:t>
            </w:r>
            <w:r w:rsidRPr="002D57C6">
              <w:rPr>
                <w:rFonts w:eastAsiaTheme="minorEastAsia"/>
                <w:vertAlign w:val="subscript"/>
                <w:lang w:eastAsia="zh-CN"/>
              </w:rPr>
              <w:t>j</w:t>
            </w:r>
            <w:r w:rsidRPr="002D57C6">
              <w:rPr>
                <w:rFonts w:eastAsiaTheme="minorEastAsia" w:hint="eastAsia"/>
                <w:lang w:eastAsia="zh-CN"/>
              </w:rPr>
              <w:t xml:space="preserve"> in method 3</w:t>
            </w:r>
          </w:p>
        </w:tc>
        <w:tc>
          <w:tcPr>
            <w:tcW w:w="6628" w:type="dxa"/>
            <w:tcBorders>
              <w:top w:val="single" w:sz="4" w:space="0" w:color="auto"/>
              <w:left w:val="single" w:sz="4" w:space="0" w:color="auto"/>
              <w:bottom w:val="single" w:sz="4" w:space="0" w:color="auto"/>
              <w:right w:val="single" w:sz="4" w:space="0" w:color="auto"/>
            </w:tcBorders>
            <w:shd w:val="clear" w:color="auto" w:fill="auto"/>
            <w:vAlign w:val="center"/>
          </w:tcPr>
          <w:p w:rsidR="00945087" w:rsidRPr="002D57C6" w:rsidRDefault="00945087" w:rsidP="00287D64">
            <w:pPr>
              <w:overflowPunct w:val="0"/>
              <w:autoSpaceDE w:val="0"/>
              <w:autoSpaceDN w:val="0"/>
              <w:spacing w:after="0"/>
              <w:textAlignment w:val="baseline"/>
              <w:rPr>
                <w:rFonts w:eastAsiaTheme="minorEastAsia"/>
                <w:lang w:eastAsia="zh-CN"/>
              </w:rPr>
            </w:pPr>
            <w:r w:rsidRPr="002D57C6">
              <w:rPr>
                <w:rFonts w:eastAsiaTheme="minorEastAsia" w:hint="eastAsia"/>
                <w:lang w:eastAsia="zh-CN"/>
              </w:rPr>
              <w:t xml:space="preserve"> [0 43 86] </w:t>
            </w:r>
          </w:p>
        </w:tc>
      </w:tr>
    </w:tbl>
    <w:p w:rsidR="00614598" w:rsidRPr="0006654D" w:rsidRDefault="00614598" w:rsidP="00614598">
      <w:pPr>
        <w:spacing w:after="0"/>
        <w:rPr>
          <w:rFonts w:eastAsia="Malgun Gothic"/>
          <w:bCs/>
          <w:sz w:val="22"/>
          <w:lang w:eastAsia="ko-KR"/>
        </w:rPr>
      </w:pPr>
    </w:p>
    <w:p w:rsidR="00614598" w:rsidRDefault="00614598" w:rsidP="00614598">
      <w:pPr>
        <w:pStyle w:val="1"/>
        <w:rPr>
          <w:rFonts w:eastAsiaTheme="minorEastAsia"/>
          <w:lang w:eastAsia="zh-CN"/>
        </w:rPr>
      </w:pPr>
      <w:r>
        <w:rPr>
          <w:rFonts w:eastAsiaTheme="minorEastAsia" w:hint="eastAsia"/>
          <w:lang w:eastAsia="zh-CN"/>
        </w:rPr>
        <w:t>Appendix II: Numerology agnostic PSS design</w:t>
      </w:r>
    </w:p>
    <w:p w:rsidR="00614598" w:rsidRDefault="00614598" w:rsidP="00614598">
      <w:pPr>
        <w:rPr>
          <w:rFonts w:eastAsiaTheme="minorEastAsia"/>
          <w:lang w:eastAsia="zh-CN"/>
        </w:rPr>
      </w:pPr>
    </w:p>
    <w:p w:rsidR="00614598" w:rsidRDefault="00614598" w:rsidP="00614598">
      <w:r>
        <w:t>An even-length Zadoff-Chu sequence</w:t>
      </w:r>
      <w:r>
        <w:rPr>
          <w:rFonts w:eastAsiaTheme="minorEastAsia" w:hint="eastAsia"/>
          <w:lang w:eastAsia="zh-CN"/>
        </w:rPr>
        <w:t xml:space="preserve"> with the length as integral multiples of 8 </w:t>
      </w:r>
      <w:r>
        <w:t xml:space="preserve">has the property that the sub-sequence with length ¼ by sampling the even points of an even-length Zadoff-Chu sequence is also a Zadoff-Chu sequence.  The sub-sequence with length ¼ by sampling the odd points of even-length Zadoff-Chu sequence </w:t>
      </w:r>
      <w:r>
        <w:rPr>
          <w:rFonts w:eastAsiaTheme="minorEastAsia" w:hint="eastAsia"/>
          <w:lang w:eastAsia="zh-CN"/>
        </w:rPr>
        <w:t xml:space="preserve">with the length as integral multiples of 8 </w:t>
      </w:r>
      <w:r>
        <w:t xml:space="preserve">is an asymptotic Zadoff-Chu sequence with auto-correlation property similar to that of Zadoff-Chu sequence.  The proof is shown in Appendix.  </w:t>
      </w:r>
    </w:p>
    <w:p w:rsidR="00614598" w:rsidRPr="00031F23" w:rsidRDefault="00614598" w:rsidP="00614598">
      <w:r>
        <w:t>We t</w:t>
      </w:r>
      <w:r w:rsidRPr="00031F23">
        <w:rPr>
          <w:rFonts w:hint="eastAsia"/>
        </w:rPr>
        <w:t>ake the following even</w:t>
      </w:r>
      <w:r>
        <w:t>-length</w:t>
      </w:r>
      <w:r w:rsidRPr="00031F23">
        <w:rPr>
          <w:rFonts w:hint="eastAsia"/>
        </w:rPr>
        <w:t xml:space="preserve"> </w:t>
      </w:r>
      <w:r>
        <w:rPr>
          <w:rFonts w:hint="eastAsia"/>
        </w:rPr>
        <w:t>Zadoff-Chu</w:t>
      </w:r>
      <w:r w:rsidRPr="00031F23">
        <w:rPr>
          <w:rFonts w:hint="eastAsia"/>
        </w:rPr>
        <w:t xml:space="preserve"> </w:t>
      </w:r>
      <w:r w:rsidRPr="00031F23">
        <w:t>sequence</w:t>
      </w:r>
      <w:r w:rsidRPr="00031F23">
        <w:rPr>
          <w:rFonts w:hint="eastAsia"/>
        </w:rPr>
        <w:t xml:space="preserve"> with 256 point</w:t>
      </w:r>
      <w:r>
        <w:rPr>
          <w:rFonts w:eastAsiaTheme="minorEastAsia" w:hint="eastAsia"/>
          <w:lang w:eastAsia="zh-CN"/>
        </w:rPr>
        <w:t>s</w:t>
      </w:r>
      <w:r w:rsidRPr="00031F23">
        <w:rPr>
          <w:rFonts w:hint="eastAsia"/>
        </w:rPr>
        <w:t xml:space="preserve"> as an example.</w:t>
      </w:r>
    </w:p>
    <w:p w:rsidR="00614598" w:rsidRPr="002B0113" w:rsidRDefault="00614598" w:rsidP="00614598">
      <w:pPr>
        <w:pStyle w:val="afa"/>
        <w:wordWrap w:val="0"/>
        <w:ind w:left="360"/>
        <w:jc w:val="right"/>
        <w:rPr>
          <w:rFonts w:eastAsiaTheme="minorEastAsia"/>
          <w:szCs w:val="20"/>
          <w:lang w:val="en-GB" w:eastAsia="zh-CN"/>
        </w:rPr>
      </w:pPr>
      <w:r w:rsidRPr="00031F23">
        <w:rPr>
          <w:rFonts w:eastAsia="MS Mincho"/>
          <w:position w:val="-20"/>
          <w:szCs w:val="20"/>
          <w:lang w:val="en-GB"/>
        </w:rPr>
        <w:object w:dxaOrig="1740" w:dyaOrig="580">
          <v:shape id="_x0000_i1028" type="#_x0000_t75" style="width:87.05pt;height:28.8pt" o:ole="">
            <v:imagedata r:id="rId14" o:title=""/>
          </v:shape>
          <o:OLEObject Type="Embed" ProgID="Equation.3" ShapeID="_x0000_i1028" DrawAspect="Content" ObjectID="_1555583613" r:id="rId15"/>
        </w:object>
      </w:r>
      <w:r>
        <w:rPr>
          <w:rFonts w:eastAsiaTheme="minorEastAsia" w:hint="eastAsia"/>
          <w:szCs w:val="20"/>
          <w:lang w:val="en-GB" w:eastAsia="zh-CN"/>
        </w:rPr>
        <w:t xml:space="preserve">                                                                             (1)</w:t>
      </w:r>
    </w:p>
    <w:p w:rsidR="00614598" w:rsidRDefault="00614598" w:rsidP="00614598">
      <w:r>
        <w:rPr>
          <w:rFonts w:hint="eastAsia"/>
        </w:rPr>
        <w:t>Based on the</w:t>
      </w:r>
      <w:r>
        <w:rPr>
          <w:rFonts w:eastAsiaTheme="minorEastAsia" w:hint="eastAsia"/>
          <w:lang w:eastAsia="zh-CN"/>
        </w:rPr>
        <w:t xml:space="preserve"> character</w:t>
      </w:r>
      <w:r>
        <w:t>istics of even-length Zadoff-Chu sequences</w:t>
      </w:r>
      <w:r>
        <w:rPr>
          <w:rFonts w:hint="eastAsia"/>
        </w:rPr>
        <w:t>, we can select the</w:t>
      </w:r>
      <w:r>
        <w:t xml:space="preserve"> even points of the Zadoff-Chu </w:t>
      </w:r>
      <w:r>
        <w:rPr>
          <w:rFonts w:eastAsiaTheme="minorEastAsia" w:hint="eastAsia"/>
          <w:lang w:eastAsia="zh-CN"/>
        </w:rPr>
        <w:t>se</w:t>
      </w:r>
      <w:r>
        <w:t>quences</w:t>
      </w:r>
      <w:r>
        <w:rPr>
          <w:rFonts w:hint="eastAsia"/>
        </w:rPr>
        <w:t xml:space="preserve"> </w:t>
      </w:r>
      <w:r w:rsidRPr="009D6418">
        <w:rPr>
          <w:position w:val="-10"/>
        </w:rPr>
        <w:object w:dxaOrig="560" w:dyaOrig="300">
          <v:shape id="_x0000_i1029" type="#_x0000_t75" style="width:27.55pt;height:15.05pt" o:ole="">
            <v:imagedata r:id="rId16" o:title=""/>
          </v:shape>
          <o:OLEObject Type="Embed" ProgID="Equation.3" ShapeID="_x0000_i1029" DrawAspect="Content" ObjectID="_1555583614" r:id="rId17"/>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t>for the</w:t>
      </w:r>
      <w:r w:rsidRPr="0060579C">
        <w:rPr>
          <w:rFonts w:hint="eastAsia"/>
        </w:rPr>
        <w:t xml:space="preserve"> constru</w:t>
      </w:r>
      <w:r>
        <w:rPr>
          <w:rFonts w:hint="eastAsia"/>
        </w:rPr>
        <w:t>ct</w:t>
      </w:r>
      <w:r>
        <w:t>ion of</w:t>
      </w:r>
      <w:r>
        <w:rPr>
          <w:rFonts w:hint="eastAsia"/>
        </w:rPr>
        <w:t xml:space="preserve"> the first half</w:t>
      </w:r>
      <w:r>
        <w:t xml:space="preserve"> of numerology agnostic PSS sequence</w:t>
      </w:r>
      <w:r>
        <w:rPr>
          <w:rFonts w:hint="eastAsia"/>
        </w:rPr>
        <w:t>,</w:t>
      </w:r>
      <w:r w:rsidRPr="0060579C">
        <w:rPr>
          <w:rFonts w:hint="eastAsia"/>
        </w:rPr>
        <w:t xml:space="preserve"> </w:t>
      </w:r>
      <w:r>
        <w:rPr>
          <w:rFonts w:hint="eastAsia"/>
        </w:rPr>
        <w:t>and select the</w:t>
      </w:r>
      <w:r>
        <w:t xml:space="preserve"> odd points of the Zadoff-Chu sequence</w:t>
      </w:r>
      <w:r>
        <w:rPr>
          <w:rFonts w:hint="eastAsia"/>
        </w:rPr>
        <w:t xml:space="preserve"> </w:t>
      </w:r>
      <w:r w:rsidRPr="009D6418">
        <w:rPr>
          <w:position w:val="-10"/>
        </w:rPr>
        <w:object w:dxaOrig="800" w:dyaOrig="300">
          <v:shape id="_x0000_i1030" type="#_x0000_t75" style="width:40.05pt;height:15.05pt" o:ole="">
            <v:imagedata r:id="rId18" o:title=""/>
          </v:shape>
          <o:OLEObject Type="Embed" ProgID="Equation.3" ShapeID="_x0000_i1030" DrawAspect="Content" ObjectID="_1555583615" r:id="rId19"/>
        </w:object>
      </w:r>
      <w:r w:rsidRPr="0060579C">
        <w:rPr>
          <w:i/>
        </w:rPr>
        <w:t xml:space="preserve"> </w:t>
      </w:r>
      <w:r w:rsidRPr="00A0515C">
        <w:rPr>
          <w:i/>
        </w:rPr>
        <w:t>m</w:t>
      </w:r>
      <w:r w:rsidRPr="00A0515C">
        <w:t>=0,1,…</w:t>
      </w:r>
      <w:r w:rsidRPr="00A0515C">
        <w:rPr>
          <w:rFonts w:hint="eastAsia"/>
        </w:rPr>
        <w:t>,</w:t>
      </w:r>
      <w:r>
        <w:rPr>
          <w:rFonts w:hint="eastAsia"/>
        </w:rPr>
        <w:t>127</w:t>
      </w:r>
      <w:r w:rsidRPr="0060579C">
        <w:rPr>
          <w:rFonts w:hint="eastAsia"/>
        </w:rPr>
        <w:t xml:space="preserve"> </w:t>
      </w:r>
      <w:r>
        <w:t xml:space="preserve">for the </w:t>
      </w:r>
      <w:r w:rsidRPr="0060579C">
        <w:rPr>
          <w:rFonts w:hint="eastAsia"/>
        </w:rPr>
        <w:t>constru</w:t>
      </w:r>
      <w:r>
        <w:rPr>
          <w:rFonts w:hint="eastAsia"/>
        </w:rPr>
        <w:t>ct</w:t>
      </w:r>
      <w:r>
        <w:t>ion of</w:t>
      </w:r>
      <w:r>
        <w:rPr>
          <w:rFonts w:hint="eastAsia"/>
        </w:rPr>
        <w:t xml:space="preserve"> the second half</w:t>
      </w:r>
      <w:r>
        <w:t xml:space="preserve"> numerology agnostic sequence as shown in </w:t>
      </w:r>
      <w:r w:rsidR="00415870">
        <w:fldChar w:fldCharType="begin"/>
      </w:r>
      <w:r>
        <w:instrText xml:space="preserve"> REF _Ref471661833 \h </w:instrText>
      </w:r>
      <w:r w:rsidR="00415870">
        <w:fldChar w:fldCharType="separate"/>
      </w:r>
      <w:r>
        <w:t xml:space="preserve">Figure </w:t>
      </w:r>
      <w:r w:rsidR="00361EF4">
        <w:rPr>
          <w:rFonts w:eastAsiaTheme="minorEastAsia" w:hint="eastAsia"/>
          <w:lang w:eastAsia="zh-CN"/>
        </w:rPr>
        <w:t>4</w:t>
      </w:r>
      <w:r w:rsidR="00415870">
        <w:fldChar w:fldCharType="end"/>
      </w:r>
      <w:r>
        <w:rPr>
          <w:rFonts w:hint="eastAsia"/>
        </w:rPr>
        <w:t>.</w:t>
      </w:r>
    </w:p>
    <w:p w:rsidR="00614598" w:rsidRDefault="00614598" w:rsidP="00614598">
      <w:pPr>
        <w:keepNext/>
        <w:ind w:left="100" w:hangingChars="50" w:hanging="100"/>
        <w:jc w:val="center"/>
      </w:pPr>
      <w:r>
        <w:object w:dxaOrig="7515" w:dyaOrig="6140">
          <v:shape id="_x0000_i1031" type="#_x0000_t75" style="width:293pt;height:239.8pt" o:ole="">
            <v:imagedata r:id="rId20" o:title=""/>
          </v:shape>
          <o:OLEObject Type="Embed" ProgID="Visio.Drawing.11" ShapeID="_x0000_i1031" DrawAspect="Content" ObjectID="_1555583616" r:id="rId21"/>
        </w:object>
      </w:r>
    </w:p>
    <w:p w:rsidR="00614598" w:rsidRDefault="00614598" w:rsidP="00614598">
      <w:pPr>
        <w:pStyle w:val="af9"/>
      </w:pPr>
      <w:bookmarkStart w:id="1" w:name="_Ref471661833"/>
      <w:r>
        <w:t xml:space="preserve">Figure </w:t>
      </w:r>
      <w:bookmarkEnd w:id="1"/>
      <w:r w:rsidR="00AE5074">
        <w:t>4</w:t>
      </w:r>
      <w:r>
        <w:t>: Construction of numeroloty agnositc PSS sequence</w:t>
      </w:r>
    </w:p>
    <w:p w:rsidR="00614598" w:rsidRDefault="00614598" w:rsidP="00614598">
      <w:pPr>
        <w:jc w:val="both"/>
      </w:pPr>
      <w:r>
        <w:t>The transmitter will transmit numerology agnostic PSS sequence with 15 kHz subcarrier spacing.  Some UEs will generate numerology agnostic PSS sequence with 60 kHz subcarrier spacing in frequency domain.  The frequency domain signals will be transformed to time domain by FFT with size 64.  The time domain numerology agnostic PSS sequence would be used as the input of the correlator at the receiver for peak detection.   Other UEs will generate numerology</w:t>
      </w:r>
      <w:r w:rsidRPr="00771AB8">
        <w:t xml:space="preserve"> </w:t>
      </w:r>
      <w:r>
        <w:t xml:space="preserve">agnostic PSS sequence with 15 kHz subcarrier spacing in frequency domain.  The frequency domain signals will be transformed to time domain by FFT with size 256.  The time domain numerology agnostic PSS sequence would be used as the input of the correlator at the receiver for peak detection.   </w:t>
      </w:r>
    </w:p>
    <w:p w:rsidR="00614598" w:rsidRPr="00482D2A" w:rsidRDefault="00614598" w:rsidP="00614598">
      <w:pPr>
        <w:ind w:left="360"/>
        <w:rPr>
          <w:rFonts w:eastAsiaTheme="minorEastAsia"/>
          <w:lang w:eastAsia="zh-CN"/>
        </w:rPr>
      </w:pPr>
    </w:p>
    <w:p w:rsidR="00F73D7C" w:rsidRDefault="00F73D7C">
      <w:pPr>
        <w:rPr>
          <w:rFonts w:eastAsiaTheme="minorEastAsia"/>
          <w:lang w:eastAsia="zh-CN"/>
        </w:rPr>
      </w:pPr>
    </w:p>
    <w:sectPr w:rsidR="00F73D7C" w:rsidSect="002D51E6">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04D" w:rsidRDefault="00D2104D" w:rsidP="00086ACB">
      <w:r>
        <w:separator/>
      </w:r>
    </w:p>
  </w:endnote>
  <w:endnote w:type="continuationSeparator" w:id="0">
    <w:p w:rsidR="00D2104D" w:rsidRDefault="00D2104D"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9" w:rsidRDefault="00415870" w:rsidP="00747190">
    <w:pPr>
      <w:pStyle w:val="a9"/>
      <w:framePr w:wrap="around" w:vAnchor="text" w:hAnchor="margin" w:xAlign="center" w:y="1"/>
      <w:rPr>
        <w:rStyle w:val="af6"/>
      </w:rPr>
    </w:pPr>
    <w:r>
      <w:rPr>
        <w:rStyle w:val="af6"/>
      </w:rPr>
      <w:fldChar w:fldCharType="begin"/>
    </w:r>
    <w:r w:rsidR="00405929">
      <w:rPr>
        <w:rStyle w:val="af6"/>
      </w:rPr>
      <w:instrText xml:space="preserve">PAGE  </w:instrText>
    </w:r>
    <w:r>
      <w:rPr>
        <w:rStyle w:val="af6"/>
      </w:rPr>
      <w:fldChar w:fldCharType="end"/>
    </w:r>
  </w:p>
  <w:p w:rsidR="00405929" w:rsidRDefault="0040592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9" w:rsidRDefault="00415870" w:rsidP="00747190">
    <w:pPr>
      <w:pStyle w:val="a9"/>
      <w:framePr w:wrap="around" w:vAnchor="text" w:hAnchor="margin" w:xAlign="center" w:y="1"/>
      <w:rPr>
        <w:rStyle w:val="af6"/>
      </w:rPr>
    </w:pPr>
    <w:r>
      <w:rPr>
        <w:rStyle w:val="af6"/>
      </w:rPr>
      <w:fldChar w:fldCharType="begin"/>
    </w:r>
    <w:r w:rsidR="00405929">
      <w:rPr>
        <w:rStyle w:val="af6"/>
      </w:rPr>
      <w:instrText xml:space="preserve">PAGE  </w:instrText>
    </w:r>
    <w:r>
      <w:rPr>
        <w:rStyle w:val="af6"/>
      </w:rPr>
      <w:fldChar w:fldCharType="separate"/>
    </w:r>
    <w:r w:rsidR="00F61F43">
      <w:rPr>
        <w:rStyle w:val="af6"/>
      </w:rPr>
      <w:t>1</w:t>
    </w:r>
    <w:r>
      <w:rPr>
        <w:rStyle w:val="af6"/>
      </w:rPr>
      <w:fldChar w:fldCharType="end"/>
    </w:r>
  </w:p>
  <w:p w:rsidR="00405929" w:rsidRDefault="0040592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04D" w:rsidRDefault="00D2104D" w:rsidP="00086ACB">
      <w:r>
        <w:separator/>
      </w:r>
    </w:p>
  </w:footnote>
  <w:footnote w:type="continuationSeparator" w:id="0">
    <w:p w:rsidR="00D2104D" w:rsidRDefault="00D2104D"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9" w:rsidRDefault="00405929">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B647941"/>
    <w:multiLevelType w:val="hybridMultilevel"/>
    <w:tmpl w:val="FB2EC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9C3ACB"/>
    <w:multiLevelType w:val="hybridMultilevel"/>
    <w:tmpl w:val="A692D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C1E0CF5"/>
    <w:multiLevelType w:val="hybridMultilevel"/>
    <w:tmpl w:val="69DC973E"/>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8">
    <w:nsid w:val="4823378E"/>
    <w:multiLevelType w:val="hybridMultilevel"/>
    <w:tmpl w:val="00181A5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646C4673"/>
    <w:multiLevelType w:val="hybridMultilevel"/>
    <w:tmpl w:val="CCC427C6"/>
    <w:lvl w:ilvl="0" w:tplc="5A34CE5A">
      <w:start w:val="1"/>
      <w:numFmt w:val="bullet"/>
      <w:lvlText w:val=""/>
      <w:lvlJc w:val="left"/>
      <w:pPr>
        <w:ind w:left="644" w:hanging="360"/>
      </w:pPr>
      <w:rPr>
        <w:rFonts w:ascii="Symbol" w:hAnsi="Symbol" w:hint="default"/>
      </w:rPr>
    </w:lvl>
    <w:lvl w:ilvl="1" w:tplc="E8A83C92" w:tentative="1">
      <w:start w:val="1"/>
      <w:numFmt w:val="bullet"/>
      <w:lvlText w:val="o"/>
      <w:lvlJc w:val="left"/>
      <w:pPr>
        <w:ind w:left="1364" w:hanging="360"/>
      </w:pPr>
      <w:rPr>
        <w:rFonts w:ascii="Courier New" w:hAnsi="Courier New" w:cs="Courier New" w:hint="default"/>
      </w:rPr>
    </w:lvl>
    <w:lvl w:ilvl="2" w:tplc="00308A88" w:tentative="1">
      <w:start w:val="1"/>
      <w:numFmt w:val="bullet"/>
      <w:lvlText w:val=""/>
      <w:lvlJc w:val="left"/>
      <w:pPr>
        <w:ind w:left="2084" w:hanging="360"/>
      </w:pPr>
      <w:rPr>
        <w:rFonts w:ascii="Wingdings" w:hAnsi="Wingdings" w:hint="default"/>
      </w:rPr>
    </w:lvl>
    <w:lvl w:ilvl="3" w:tplc="0BFC041E" w:tentative="1">
      <w:start w:val="1"/>
      <w:numFmt w:val="bullet"/>
      <w:lvlText w:val=""/>
      <w:lvlJc w:val="left"/>
      <w:pPr>
        <w:ind w:left="2804" w:hanging="360"/>
      </w:pPr>
      <w:rPr>
        <w:rFonts w:ascii="Symbol" w:hAnsi="Symbol" w:hint="default"/>
      </w:rPr>
    </w:lvl>
    <w:lvl w:ilvl="4" w:tplc="41FA69BE" w:tentative="1">
      <w:start w:val="1"/>
      <w:numFmt w:val="bullet"/>
      <w:lvlText w:val="o"/>
      <w:lvlJc w:val="left"/>
      <w:pPr>
        <w:ind w:left="3524" w:hanging="360"/>
      </w:pPr>
      <w:rPr>
        <w:rFonts w:ascii="Courier New" w:hAnsi="Courier New" w:cs="Courier New" w:hint="default"/>
      </w:rPr>
    </w:lvl>
    <w:lvl w:ilvl="5" w:tplc="2B943350" w:tentative="1">
      <w:start w:val="1"/>
      <w:numFmt w:val="bullet"/>
      <w:lvlText w:val=""/>
      <w:lvlJc w:val="left"/>
      <w:pPr>
        <w:ind w:left="4244" w:hanging="360"/>
      </w:pPr>
      <w:rPr>
        <w:rFonts w:ascii="Wingdings" w:hAnsi="Wingdings" w:hint="default"/>
      </w:rPr>
    </w:lvl>
    <w:lvl w:ilvl="6" w:tplc="D5825398" w:tentative="1">
      <w:start w:val="1"/>
      <w:numFmt w:val="bullet"/>
      <w:lvlText w:val=""/>
      <w:lvlJc w:val="left"/>
      <w:pPr>
        <w:ind w:left="4964" w:hanging="360"/>
      </w:pPr>
      <w:rPr>
        <w:rFonts w:ascii="Symbol" w:hAnsi="Symbol" w:hint="default"/>
      </w:rPr>
    </w:lvl>
    <w:lvl w:ilvl="7" w:tplc="4D70559C" w:tentative="1">
      <w:start w:val="1"/>
      <w:numFmt w:val="bullet"/>
      <w:lvlText w:val="o"/>
      <w:lvlJc w:val="left"/>
      <w:pPr>
        <w:ind w:left="5684" w:hanging="360"/>
      </w:pPr>
      <w:rPr>
        <w:rFonts w:ascii="Courier New" w:hAnsi="Courier New" w:cs="Courier New" w:hint="default"/>
      </w:rPr>
    </w:lvl>
    <w:lvl w:ilvl="8" w:tplc="AE8A72B0" w:tentative="1">
      <w:start w:val="1"/>
      <w:numFmt w:val="bullet"/>
      <w:lvlText w:val=""/>
      <w:lvlJc w:val="left"/>
      <w:pPr>
        <w:ind w:left="6404" w:hanging="360"/>
      </w:pPr>
      <w:rPr>
        <w:rFonts w:ascii="Wingdings" w:hAnsi="Wingdings" w:hint="default"/>
      </w:rPr>
    </w:lvl>
  </w:abstractNum>
  <w:abstractNum w:abstractNumId="1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1">
    <w:nsid w:val="6FEE491C"/>
    <w:multiLevelType w:val="hybridMultilevel"/>
    <w:tmpl w:val="25BA9962"/>
    <w:lvl w:ilvl="0" w:tplc="04090001">
      <w:start w:val="1"/>
      <w:numFmt w:val="bullet"/>
      <w:lvlText w:val=""/>
      <w:lvlJc w:val="left"/>
      <w:pPr>
        <w:ind w:left="720" w:hanging="360"/>
      </w:pPr>
      <w:rPr>
        <w:rFonts w:ascii="Symbol" w:hAnsi="Symbol" w:hint="default"/>
        <w:b/>
        <w:i w:val="0"/>
        <w:color w:val="auto"/>
        <w:sz w:val="32"/>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7F0E1B27"/>
    <w:multiLevelType w:val="hybridMultilevel"/>
    <w:tmpl w:val="A4D4CC18"/>
    <w:lvl w:ilvl="0" w:tplc="213EA708">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0"/>
  </w:num>
  <w:num w:numId="5">
    <w:abstractNumId w:val="8"/>
  </w:num>
  <w:num w:numId="6">
    <w:abstractNumId w:val="2"/>
  </w:num>
  <w:num w:numId="7">
    <w:abstractNumId w:val="12"/>
  </w:num>
  <w:num w:numId="8">
    <w:abstractNumId w:val="7"/>
  </w:num>
  <w:num w:numId="9">
    <w:abstractNumId w:val="9"/>
  </w:num>
  <w:num w:numId="10">
    <w:abstractNumId w:val="5"/>
  </w:num>
  <w:num w:numId="11">
    <w:abstractNumId w:val="6"/>
  </w:num>
  <w:num w:numId="12">
    <w:abstractNumId w:val="10"/>
  </w:num>
  <w:num w:numId="13">
    <w:abstractNumId w:val="11"/>
  </w:num>
  <w:num w:numId="14">
    <w:abstractNumId w:val="11"/>
  </w:num>
  <w:num w:numId="15">
    <w:abstractNumId w:val="11"/>
  </w:num>
  <w:num w:numId="16">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9251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50A"/>
    <w:rsid w:val="00001BF0"/>
    <w:rsid w:val="000020AE"/>
    <w:rsid w:val="0000237B"/>
    <w:rsid w:val="00002480"/>
    <w:rsid w:val="0000289F"/>
    <w:rsid w:val="00002993"/>
    <w:rsid w:val="00002BA4"/>
    <w:rsid w:val="00003CDA"/>
    <w:rsid w:val="00003DAD"/>
    <w:rsid w:val="000041FC"/>
    <w:rsid w:val="00004694"/>
    <w:rsid w:val="000049D9"/>
    <w:rsid w:val="0000526E"/>
    <w:rsid w:val="0000585D"/>
    <w:rsid w:val="0000605A"/>
    <w:rsid w:val="00006D48"/>
    <w:rsid w:val="0000746F"/>
    <w:rsid w:val="00010FCA"/>
    <w:rsid w:val="00011B45"/>
    <w:rsid w:val="000121D8"/>
    <w:rsid w:val="0001318B"/>
    <w:rsid w:val="00013589"/>
    <w:rsid w:val="000138B0"/>
    <w:rsid w:val="00013B04"/>
    <w:rsid w:val="00013E09"/>
    <w:rsid w:val="000143C7"/>
    <w:rsid w:val="00015333"/>
    <w:rsid w:val="00015391"/>
    <w:rsid w:val="000153BC"/>
    <w:rsid w:val="00015C84"/>
    <w:rsid w:val="00017155"/>
    <w:rsid w:val="00017778"/>
    <w:rsid w:val="00017AD0"/>
    <w:rsid w:val="00017E3E"/>
    <w:rsid w:val="000202F8"/>
    <w:rsid w:val="00020998"/>
    <w:rsid w:val="00020A67"/>
    <w:rsid w:val="00021B75"/>
    <w:rsid w:val="0002248D"/>
    <w:rsid w:val="0002295B"/>
    <w:rsid w:val="00023126"/>
    <w:rsid w:val="000233EB"/>
    <w:rsid w:val="0002541F"/>
    <w:rsid w:val="00025EFA"/>
    <w:rsid w:val="0002668B"/>
    <w:rsid w:val="00026CD4"/>
    <w:rsid w:val="00026F1B"/>
    <w:rsid w:val="000303E4"/>
    <w:rsid w:val="000314F2"/>
    <w:rsid w:val="000339FA"/>
    <w:rsid w:val="000347B8"/>
    <w:rsid w:val="00034F0A"/>
    <w:rsid w:val="00035AB3"/>
    <w:rsid w:val="00035C47"/>
    <w:rsid w:val="00036173"/>
    <w:rsid w:val="000362AC"/>
    <w:rsid w:val="000363F1"/>
    <w:rsid w:val="00036587"/>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14E"/>
    <w:rsid w:val="000502DD"/>
    <w:rsid w:val="000514EA"/>
    <w:rsid w:val="00051901"/>
    <w:rsid w:val="00051CE5"/>
    <w:rsid w:val="00052A63"/>
    <w:rsid w:val="00052B2C"/>
    <w:rsid w:val="00052C0F"/>
    <w:rsid w:val="00054A6B"/>
    <w:rsid w:val="00054C44"/>
    <w:rsid w:val="00054ED4"/>
    <w:rsid w:val="000555B2"/>
    <w:rsid w:val="00056CBF"/>
    <w:rsid w:val="00056F84"/>
    <w:rsid w:val="000605EF"/>
    <w:rsid w:val="000610CC"/>
    <w:rsid w:val="00061D2B"/>
    <w:rsid w:val="00061DA0"/>
    <w:rsid w:val="00062197"/>
    <w:rsid w:val="000638DE"/>
    <w:rsid w:val="00063A4A"/>
    <w:rsid w:val="00063B2C"/>
    <w:rsid w:val="000648E4"/>
    <w:rsid w:val="00064B46"/>
    <w:rsid w:val="00065827"/>
    <w:rsid w:val="00065A00"/>
    <w:rsid w:val="00065D06"/>
    <w:rsid w:val="000660B5"/>
    <w:rsid w:val="00066137"/>
    <w:rsid w:val="0006654D"/>
    <w:rsid w:val="000667FA"/>
    <w:rsid w:val="000704F5"/>
    <w:rsid w:val="000706D0"/>
    <w:rsid w:val="000706E4"/>
    <w:rsid w:val="00070CE4"/>
    <w:rsid w:val="00070FEF"/>
    <w:rsid w:val="000711D0"/>
    <w:rsid w:val="00071866"/>
    <w:rsid w:val="00071896"/>
    <w:rsid w:val="000722AD"/>
    <w:rsid w:val="0007268F"/>
    <w:rsid w:val="00073DD1"/>
    <w:rsid w:val="00074417"/>
    <w:rsid w:val="0007514C"/>
    <w:rsid w:val="0007543F"/>
    <w:rsid w:val="000759E5"/>
    <w:rsid w:val="00076C4C"/>
    <w:rsid w:val="000773C4"/>
    <w:rsid w:val="00077440"/>
    <w:rsid w:val="0008050D"/>
    <w:rsid w:val="00080E86"/>
    <w:rsid w:val="00081AFC"/>
    <w:rsid w:val="0008389D"/>
    <w:rsid w:val="0008469F"/>
    <w:rsid w:val="000852AD"/>
    <w:rsid w:val="0008550B"/>
    <w:rsid w:val="000856C5"/>
    <w:rsid w:val="000859B2"/>
    <w:rsid w:val="00085C05"/>
    <w:rsid w:val="00086571"/>
    <w:rsid w:val="00086692"/>
    <w:rsid w:val="00086ACB"/>
    <w:rsid w:val="00086D94"/>
    <w:rsid w:val="00087B64"/>
    <w:rsid w:val="00090E36"/>
    <w:rsid w:val="00091922"/>
    <w:rsid w:val="00091984"/>
    <w:rsid w:val="00091E5B"/>
    <w:rsid w:val="0009269A"/>
    <w:rsid w:val="00092C85"/>
    <w:rsid w:val="00093257"/>
    <w:rsid w:val="000933B4"/>
    <w:rsid w:val="0009375D"/>
    <w:rsid w:val="000943C6"/>
    <w:rsid w:val="000945B8"/>
    <w:rsid w:val="00094BBC"/>
    <w:rsid w:val="0009539E"/>
    <w:rsid w:val="00095583"/>
    <w:rsid w:val="000958BD"/>
    <w:rsid w:val="000965C6"/>
    <w:rsid w:val="000978F2"/>
    <w:rsid w:val="00097C68"/>
    <w:rsid w:val="000A0C9D"/>
    <w:rsid w:val="000A0FC3"/>
    <w:rsid w:val="000A1209"/>
    <w:rsid w:val="000A211F"/>
    <w:rsid w:val="000A25C3"/>
    <w:rsid w:val="000A26A1"/>
    <w:rsid w:val="000A3483"/>
    <w:rsid w:val="000A367E"/>
    <w:rsid w:val="000A45F5"/>
    <w:rsid w:val="000A56CE"/>
    <w:rsid w:val="000A5C23"/>
    <w:rsid w:val="000A66F3"/>
    <w:rsid w:val="000A6D28"/>
    <w:rsid w:val="000B0254"/>
    <w:rsid w:val="000B0477"/>
    <w:rsid w:val="000B1769"/>
    <w:rsid w:val="000B21A5"/>
    <w:rsid w:val="000B26E0"/>
    <w:rsid w:val="000B2C8F"/>
    <w:rsid w:val="000B3869"/>
    <w:rsid w:val="000B39B7"/>
    <w:rsid w:val="000B3B91"/>
    <w:rsid w:val="000B42AC"/>
    <w:rsid w:val="000B4D58"/>
    <w:rsid w:val="000B54AF"/>
    <w:rsid w:val="000B5CFA"/>
    <w:rsid w:val="000B5E78"/>
    <w:rsid w:val="000B60DF"/>
    <w:rsid w:val="000B639E"/>
    <w:rsid w:val="000B6DDA"/>
    <w:rsid w:val="000B6E66"/>
    <w:rsid w:val="000B735A"/>
    <w:rsid w:val="000B751D"/>
    <w:rsid w:val="000B7540"/>
    <w:rsid w:val="000B7767"/>
    <w:rsid w:val="000B7828"/>
    <w:rsid w:val="000C02B1"/>
    <w:rsid w:val="000C1A48"/>
    <w:rsid w:val="000C3FA5"/>
    <w:rsid w:val="000C4057"/>
    <w:rsid w:val="000C4870"/>
    <w:rsid w:val="000C4A0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B0C"/>
    <w:rsid w:val="000D21BE"/>
    <w:rsid w:val="000D2636"/>
    <w:rsid w:val="000D299A"/>
    <w:rsid w:val="000D3D41"/>
    <w:rsid w:val="000D44E3"/>
    <w:rsid w:val="000D52BD"/>
    <w:rsid w:val="000D6276"/>
    <w:rsid w:val="000D6FE9"/>
    <w:rsid w:val="000D72BE"/>
    <w:rsid w:val="000D73FA"/>
    <w:rsid w:val="000D7B32"/>
    <w:rsid w:val="000E0CA3"/>
    <w:rsid w:val="000E1C50"/>
    <w:rsid w:val="000E2450"/>
    <w:rsid w:val="000E25C9"/>
    <w:rsid w:val="000E386D"/>
    <w:rsid w:val="000E3A74"/>
    <w:rsid w:val="000E4A11"/>
    <w:rsid w:val="000E4C97"/>
    <w:rsid w:val="000E5563"/>
    <w:rsid w:val="000E5767"/>
    <w:rsid w:val="000E67DD"/>
    <w:rsid w:val="000E6B8E"/>
    <w:rsid w:val="000E7F75"/>
    <w:rsid w:val="000F0575"/>
    <w:rsid w:val="000F0692"/>
    <w:rsid w:val="000F10D7"/>
    <w:rsid w:val="000F1429"/>
    <w:rsid w:val="000F2067"/>
    <w:rsid w:val="000F27D0"/>
    <w:rsid w:val="000F3012"/>
    <w:rsid w:val="000F6A2E"/>
    <w:rsid w:val="000F6FE6"/>
    <w:rsid w:val="000F767B"/>
    <w:rsid w:val="000F79D1"/>
    <w:rsid w:val="00100352"/>
    <w:rsid w:val="0010053C"/>
    <w:rsid w:val="0010085A"/>
    <w:rsid w:val="00100F3B"/>
    <w:rsid w:val="00102590"/>
    <w:rsid w:val="0010272B"/>
    <w:rsid w:val="0010325C"/>
    <w:rsid w:val="00103FF9"/>
    <w:rsid w:val="001042A0"/>
    <w:rsid w:val="00104AFC"/>
    <w:rsid w:val="00105431"/>
    <w:rsid w:val="00105C3E"/>
    <w:rsid w:val="00106E70"/>
    <w:rsid w:val="0010741C"/>
    <w:rsid w:val="001079AC"/>
    <w:rsid w:val="00107CAD"/>
    <w:rsid w:val="00107D72"/>
    <w:rsid w:val="00107F58"/>
    <w:rsid w:val="001100A3"/>
    <w:rsid w:val="0011058C"/>
    <w:rsid w:val="00111CF7"/>
    <w:rsid w:val="00112A79"/>
    <w:rsid w:val="00112C1A"/>
    <w:rsid w:val="00113B55"/>
    <w:rsid w:val="00113CA2"/>
    <w:rsid w:val="001141B0"/>
    <w:rsid w:val="00114D7D"/>
    <w:rsid w:val="001167E2"/>
    <w:rsid w:val="0011747F"/>
    <w:rsid w:val="001206AA"/>
    <w:rsid w:val="0012102E"/>
    <w:rsid w:val="0012119E"/>
    <w:rsid w:val="001211E1"/>
    <w:rsid w:val="001239E6"/>
    <w:rsid w:val="001245DA"/>
    <w:rsid w:val="00125543"/>
    <w:rsid w:val="001257FC"/>
    <w:rsid w:val="00126A73"/>
    <w:rsid w:val="00126D72"/>
    <w:rsid w:val="00126F7F"/>
    <w:rsid w:val="00127788"/>
    <w:rsid w:val="001278B6"/>
    <w:rsid w:val="00127BA7"/>
    <w:rsid w:val="00127C6B"/>
    <w:rsid w:val="0013006F"/>
    <w:rsid w:val="00130397"/>
    <w:rsid w:val="00130A04"/>
    <w:rsid w:val="0013319A"/>
    <w:rsid w:val="001335CC"/>
    <w:rsid w:val="0013394B"/>
    <w:rsid w:val="00133A6E"/>
    <w:rsid w:val="00133C5F"/>
    <w:rsid w:val="00134DA1"/>
    <w:rsid w:val="0013516E"/>
    <w:rsid w:val="00137A2D"/>
    <w:rsid w:val="001401A0"/>
    <w:rsid w:val="00140338"/>
    <w:rsid w:val="00140435"/>
    <w:rsid w:val="00140D03"/>
    <w:rsid w:val="00141A0C"/>
    <w:rsid w:val="00141CAA"/>
    <w:rsid w:val="0014212C"/>
    <w:rsid w:val="001424D2"/>
    <w:rsid w:val="001424F8"/>
    <w:rsid w:val="00142775"/>
    <w:rsid w:val="00142AE1"/>
    <w:rsid w:val="00142EFE"/>
    <w:rsid w:val="00142F22"/>
    <w:rsid w:val="00144340"/>
    <w:rsid w:val="001444E2"/>
    <w:rsid w:val="00144A62"/>
    <w:rsid w:val="0014524C"/>
    <w:rsid w:val="00145C0D"/>
    <w:rsid w:val="00147408"/>
    <w:rsid w:val="00147B9C"/>
    <w:rsid w:val="00150792"/>
    <w:rsid w:val="00150DFA"/>
    <w:rsid w:val="00151AD2"/>
    <w:rsid w:val="00152067"/>
    <w:rsid w:val="00152220"/>
    <w:rsid w:val="00152609"/>
    <w:rsid w:val="0015328D"/>
    <w:rsid w:val="001532CE"/>
    <w:rsid w:val="001535C4"/>
    <w:rsid w:val="00153DA3"/>
    <w:rsid w:val="00153FCB"/>
    <w:rsid w:val="00156AE9"/>
    <w:rsid w:val="00156F86"/>
    <w:rsid w:val="00157112"/>
    <w:rsid w:val="001629A3"/>
    <w:rsid w:val="00162E04"/>
    <w:rsid w:val="00163293"/>
    <w:rsid w:val="00164253"/>
    <w:rsid w:val="0016499A"/>
    <w:rsid w:val="00165180"/>
    <w:rsid w:val="0016554C"/>
    <w:rsid w:val="00165ECE"/>
    <w:rsid w:val="00166484"/>
    <w:rsid w:val="0016655A"/>
    <w:rsid w:val="00166743"/>
    <w:rsid w:val="001667D0"/>
    <w:rsid w:val="00167B14"/>
    <w:rsid w:val="00167C34"/>
    <w:rsid w:val="00171132"/>
    <w:rsid w:val="00171AE5"/>
    <w:rsid w:val="00171C01"/>
    <w:rsid w:val="001729D3"/>
    <w:rsid w:val="001730B7"/>
    <w:rsid w:val="001736D1"/>
    <w:rsid w:val="00174C61"/>
    <w:rsid w:val="001755B2"/>
    <w:rsid w:val="001764CE"/>
    <w:rsid w:val="001773DF"/>
    <w:rsid w:val="00181806"/>
    <w:rsid w:val="00181F8C"/>
    <w:rsid w:val="001821BC"/>
    <w:rsid w:val="00182BB2"/>
    <w:rsid w:val="00182D24"/>
    <w:rsid w:val="00183D2C"/>
    <w:rsid w:val="00184730"/>
    <w:rsid w:val="00184B73"/>
    <w:rsid w:val="0018584C"/>
    <w:rsid w:val="00185F15"/>
    <w:rsid w:val="00187C58"/>
    <w:rsid w:val="00187D7B"/>
    <w:rsid w:val="00190A70"/>
    <w:rsid w:val="00190D82"/>
    <w:rsid w:val="00190DBD"/>
    <w:rsid w:val="00190FA5"/>
    <w:rsid w:val="001911BE"/>
    <w:rsid w:val="00191719"/>
    <w:rsid w:val="00191B6E"/>
    <w:rsid w:val="001923AB"/>
    <w:rsid w:val="0019507E"/>
    <w:rsid w:val="00195682"/>
    <w:rsid w:val="001958E4"/>
    <w:rsid w:val="00195CF4"/>
    <w:rsid w:val="0019616A"/>
    <w:rsid w:val="00196B8E"/>
    <w:rsid w:val="001971AE"/>
    <w:rsid w:val="001979F6"/>
    <w:rsid w:val="001A01A6"/>
    <w:rsid w:val="001A047A"/>
    <w:rsid w:val="001A0F15"/>
    <w:rsid w:val="001A16E8"/>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05EE"/>
    <w:rsid w:val="001C13DD"/>
    <w:rsid w:val="001C18AC"/>
    <w:rsid w:val="001C3566"/>
    <w:rsid w:val="001C38E9"/>
    <w:rsid w:val="001C413E"/>
    <w:rsid w:val="001C4BA7"/>
    <w:rsid w:val="001C4C73"/>
    <w:rsid w:val="001C5893"/>
    <w:rsid w:val="001C630A"/>
    <w:rsid w:val="001C651A"/>
    <w:rsid w:val="001C694E"/>
    <w:rsid w:val="001C7173"/>
    <w:rsid w:val="001C7241"/>
    <w:rsid w:val="001C7473"/>
    <w:rsid w:val="001D0121"/>
    <w:rsid w:val="001D0C04"/>
    <w:rsid w:val="001D0DAD"/>
    <w:rsid w:val="001D1022"/>
    <w:rsid w:val="001D11DE"/>
    <w:rsid w:val="001D1E4E"/>
    <w:rsid w:val="001D1EC3"/>
    <w:rsid w:val="001D2C30"/>
    <w:rsid w:val="001D3E15"/>
    <w:rsid w:val="001D4223"/>
    <w:rsid w:val="001D4460"/>
    <w:rsid w:val="001D53CF"/>
    <w:rsid w:val="001D5CFE"/>
    <w:rsid w:val="001D603D"/>
    <w:rsid w:val="001D671D"/>
    <w:rsid w:val="001D6C12"/>
    <w:rsid w:val="001D79C0"/>
    <w:rsid w:val="001D7C54"/>
    <w:rsid w:val="001E03AD"/>
    <w:rsid w:val="001E06C5"/>
    <w:rsid w:val="001E2231"/>
    <w:rsid w:val="001E27A8"/>
    <w:rsid w:val="001E301F"/>
    <w:rsid w:val="001E3B7F"/>
    <w:rsid w:val="001E40F3"/>
    <w:rsid w:val="001E45F3"/>
    <w:rsid w:val="001E4AC2"/>
    <w:rsid w:val="001E4BF0"/>
    <w:rsid w:val="001E6555"/>
    <w:rsid w:val="001E7525"/>
    <w:rsid w:val="001E7EFC"/>
    <w:rsid w:val="001F1AD9"/>
    <w:rsid w:val="001F3820"/>
    <w:rsid w:val="001F44BA"/>
    <w:rsid w:val="001F4FD5"/>
    <w:rsid w:val="001F6DD2"/>
    <w:rsid w:val="00200143"/>
    <w:rsid w:val="00200DCD"/>
    <w:rsid w:val="00202106"/>
    <w:rsid w:val="00202226"/>
    <w:rsid w:val="00203216"/>
    <w:rsid w:val="00204C38"/>
    <w:rsid w:val="00205D81"/>
    <w:rsid w:val="002060FA"/>
    <w:rsid w:val="00206533"/>
    <w:rsid w:val="002103CB"/>
    <w:rsid w:val="002105AE"/>
    <w:rsid w:val="002109D7"/>
    <w:rsid w:val="00212056"/>
    <w:rsid w:val="002122F0"/>
    <w:rsid w:val="00212E9D"/>
    <w:rsid w:val="0021363F"/>
    <w:rsid w:val="002136C8"/>
    <w:rsid w:val="00213C41"/>
    <w:rsid w:val="00214676"/>
    <w:rsid w:val="00214764"/>
    <w:rsid w:val="002149B6"/>
    <w:rsid w:val="00214ABE"/>
    <w:rsid w:val="00214DDE"/>
    <w:rsid w:val="00215420"/>
    <w:rsid w:val="00215C13"/>
    <w:rsid w:val="00215FC8"/>
    <w:rsid w:val="002163F6"/>
    <w:rsid w:val="00216E2F"/>
    <w:rsid w:val="00217D5C"/>
    <w:rsid w:val="00221176"/>
    <w:rsid w:val="002214D3"/>
    <w:rsid w:val="00221EC3"/>
    <w:rsid w:val="00222146"/>
    <w:rsid w:val="002225D8"/>
    <w:rsid w:val="00222ADF"/>
    <w:rsid w:val="00222D33"/>
    <w:rsid w:val="00223E6F"/>
    <w:rsid w:val="0022418B"/>
    <w:rsid w:val="002247B4"/>
    <w:rsid w:val="00224AD8"/>
    <w:rsid w:val="00224B7A"/>
    <w:rsid w:val="00225803"/>
    <w:rsid w:val="00226068"/>
    <w:rsid w:val="002262E0"/>
    <w:rsid w:val="0022655B"/>
    <w:rsid w:val="00226753"/>
    <w:rsid w:val="00226F0A"/>
    <w:rsid w:val="00227558"/>
    <w:rsid w:val="00227CB5"/>
    <w:rsid w:val="00230943"/>
    <w:rsid w:val="00230C1B"/>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9BA"/>
    <w:rsid w:val="00237CAF"/>
    <w:rsid w:val="00237E46"/>
    <w:rsid w:val="00240B84"/>
    <w:rsid w:val="00240CE1"/>
    <w:rsid w:val="00241098"/>
    <w:rsid w:val="00241829"/>
    <w:rsid w:val="00241C12"/>
    <w:rsid w:val="00241C4F"/>
    <w:rsid w:val="00242974"/>
    <w:rsid w:val="00242EEB"/>
    <w:rsid w:val="002434C4"/>
    <w:rsid w:val="00244455"/>
    <w:rsid w:val="00244A47"/>
    <w:rsid w:val="00245A72"/>
    <w:rsid w:val="00246460"/>
    <w:rsid w:val="002509F5"/>
    <w:rsid w:val="002521A0"/>
    <w:rsid w:val="002525C9"/>
    <w:rsid w:val="00252E6B"/>
    <w:rsid w:val="0025309D"/>
    <w:rsid w:val="00254DB8"/>
    <w:rsid w:val="002553B3"/>
    <w:rsid w:val="00255424"/>
    <w:rsid w:val="00255AD8"/>
    <w:rsid w:val="00256928"/>
    <w:rsid w:val="00257083"/>
    <w:rsid w:val="002572A5"/>
    <w:rsid w:val="002604E5"/>
    <w:rsid w:val="002611CB"/>
    <w:rsid w:val="00261D11"/>
    <w:rsid w:val="00262018"/>
    <w:rsid w:val="00262C46"/>
    <w:rsid w:val="00262F12"/>
    <w:rsid w:val="00264FC7"/>
    <w:rsid w:val="002660F8"/>
    <w:rsid w:val="002664C8"/>
    <w:rsid w:val="002668A1"/>
    <w:rsid w:val="00267A90"/>
    <w:rsid w:val="00270DAE"/>
    <w:rsid w:val="00271849"/>
    <w:rsid w:val="00272C1F"/>
    <w:rsid w:val="00272D86"/>
    <w:rsid w:val="00273B12"/>
    <w:rsid w:val="00273E95"/>
    <w:rsid w:val="00274A61"/>
    <w:rsid w:val="002753B8"/>
    <w:rsid w:val="00275690"/>
    <w:rsid w:val="00275D1F"/>
    <w:rsid w:val="002776C2"/>
    <w:rsid w:val="00277900"/>
    <w:rsid w:val="00281169"/>
    <w:rsid w:val="002811A1"/>
    <w:rsid w:val="002816BC"/>
    <w:rsid w:val="0028207F"/>
    <w:rsid w:val="00282533"/>
    <w:rsid w:val="00282754"/>
    <w:rsid w:val="00283143"/>
    <w:rsid w:val="002831C8"/>
    <w:rsid w:val="00283E46"/>
    <w:rsid w:val="00285A63"/>
    <w:rsid w:val="00285DB9"/>
    <w:rsid w:val="00285E5D"/>
    <w:rsid w:val="002860E0"/>
    <w:rsid w:val="00286797"/>
    <w:rsid w:val="00287689"/>
    <w:rsid w:val="00287D64"/>
    <w:rsid w:val="00290E5E"/>
    <w:rsid w:val="00291BFC"/>
    <w:rsid w:val="00291F3E"/>
    <w:rsid w:val="00294E5B"/>
    <w:rsid w:val="00295E19"/>
    <w:rsid w:val="00297999"/>
    <w:rsid w:val="00297BA8"/>
    <w:rsid w:val="00297C57"/>
    <w:rsid w:val="002A013C"/>
    <w:rsid w:val="002A229D"/>
    <w:rsid w:val="002A25E7"/>
    <w:rsid w:val="002A263F"/>
    <w:rsid w:val="002A2B70"/>
    <w:rsid w:val="002A303F"/>
    <w:rsid w:val="002A3367"/>
    <w:rsid w:val="002A34D0"/>
    <w:rsid w:val="002A3508"/>
    <w:rsid w:val="002A3818"/>
    <w:rsid w:val="002A3CDF"/>
    <w:rsid w:val="002A423D"/>
    <w:rsid w:val="002A47F2"/>
    <w:rsid w:val="002A4D0A"/>
    <w:rsid w:val="002A506E"/>
    <w:rsid w:val="002A5B31"/>
    <w:rsid w:val="002A5E6E"/>
    <w:rsid w:val="002A5F67"/>
    <w:rsid w:val="002A6C72"/>
    <w:rsid w:val="002A7CC1"/>
    <w:rsid w:val="002B0035"/>
    <w:rsid w:val="002B0214"/>
    <w:rsid w:val="002B0AC8"/>
    <w:rsid w:val="002B1734"/>
    <w:rsid w:val="002B1AC5"/>
    <w:rsid w:val="002B2B9D"/>
    <w:rsid w:val="002B2C29"/>
    <w:rsid w:val="002B421B"/>
    <w:rsid w:val="002B501A"/>
    <w:rsid w:val="002B51EF"/>
    <w:rsid w:val="002B55C7"/>
    <w:rsid w:val="002B6249"/>
    <w:rsid w:val="002B63BC"/>
    <w:rsid w:val="002C017B"/>
    <w:rsid w:val="002C050A"/>
    <w:rsid w:val="002C05EB"/>
    <w:rsid w:val="002C1202"/>
    <w:rsid w:val="002C2731"/>
    <w:rsid w:val="002C2F93"/>
    <w:rsid w:val="002C3195"/>
    <w:rsid w:val="002C31E5"/>
    <w:rsid w:val="002C3FB4"/>
    <w:rsid w:val="002C3FD8"/>
    <w:rsid w:val="002C40FE"/>
    <w:rsid w:val="002C5102"/>
    <w:rsid w:val="002C6A9F"/>
    <w:rsid w:val="002C7232"/>
    <w:rsid w:val="002C76F0"/>
    <w:rsid w:val="002D010D"/>
    <w:rsid w:val="002D0399"/>
    <w:rsid w:val="002D0934"/>
    <w:rsid w:val="002D0AE4"/>
    <w:rsid w:val="002D1C53"/>
    <w:rsid w:val="002D1F9F"/>
    <w:rsid w:val="002D4081"/>
    <w:rsid w:val="002D4D85"/>
    <w:rsid w:val="002D5122"/>
    <w:rsid w:val="002D51E6"/>
    <w:rsid w:val="002D543A"/>
    <w:rsid w:val="002D574B"/>
    <w:rsid w:val="002D57C6"/>
    <w:rsid w:val="002D5CB0"/>
    <w:rsid w:val="002D5EED"/>
    <w:rsid w:val="002D61A8"/>
    <w:rsid w:val="002D6E51"/>
    <w:rsid w:val="002D7364"/>
    <w:rsid w:val="002D773F"/>
    <w:rsid w:val="002D77E2"/>
    <w:rsid w:val="002D7C0A"/>
    <w:rsid w:val="002E0B88"/>
    <w:rsid w:val="002E1073"/>
    <w:rsid w:val="002E14B4"/>
    <w:rsid w:val="002E1AC7"/>
    <w:rsid w:val="002E2276"/>
    <w:rsid w:val="002E3FB7"/>
    <w:rsid w:val="002E419A"/>
    <w:rsid w:val="002E4EC4"/>
    <w:rsid w:val="002E4F4A"/>
    <w:rsid w:val="002E4FB8"/>
    <w:rsid w:val="002E5210"/>
    <w:rsid w:val="002E569E"/>
    <w:rsid w:val="002E6216"/>
    <w:rsid w:val="002E623B"/>
    <w:rsid w:val="002E6C53"/>
    <w:rsid w:val="002E7A8A"/>
    <w:rsid w:val="002F113A"/>
    <w:rsid w:val="002F2A63"/>
    <w:rsid w:val="002F2B02"/>
    <w:rsid w:val="002F3262"/>
    <w:rsid w:val="002F3897"/>
    <w:rsid w:val="002F3E62"/>
    <w:rsid w:val="002F4563"/>
    <w:rsid w:val="002F482A"/>
    <w:rsid w:val="002F4EF3"/>
    <w:rsid w:val="002F4F9A"/>
    <w:rsid w:val="002F6EE1"/>
    <w:rsid w:val="002F7854"/>
    <w:rsid w:val="003001FD"/>
    <w:rsid w:val="00300739"/>
    <w:rsid w:val="0030182E"/>
    <w:rsid w:val="003034CF"/>
    <w:rsid w:val="00304063"/>
    <w:rsid w:val="00305714"/>
    <w:rsid w:val="003058B2"/>
    <w:rsid w:val="00306AF0"/>
    <w:rsid w:val="003077A7"/>
    <w:rsid w:val="00307A31"/>
    <w:rsid w:val="00311C13"/>
    <w:rsid w:val="00312000"/>
    <w:rsid w:val="003121BE"/>
    <w:rsid w:val="00312CF5"/>
    <w:rsid w:val="00313ADB"/>
    <w:rsid w:val="00314605"/>
    <w:rsid w:val="00315510"/>
    <w:rsid w:val="00317434"/>
    <w:rsid w:val="00320783"/>
    <w:rsid w:val="00320EFA"/>
    <w:rsid w:val="0032165C"/>
    <w:rsid w:val="00321DB8"/>
    <w:rsid w:val="00322393"/>
    <w:rsid w:val="003237A3"/>
    <w:rsid w:val="003243C8"/>
    <w:rsid w:val="00325EAA"/>
    <w:rsid w:val="003268A1"/>
    <w:rsid w:val="00326D62"/>
    <w:rsid w:val="00327ADA"/>
    <w:rsid w:val="00327F13"/>
    <w:rsid w:val="00330DCC"/>
    <w:rsid w:val="00331C97"/>
    <w:rsid w:val="00331DCA"/>
    <w:rsid w:val="003320EF"/>
    <w:rsid w:val="0033236B"/>
    <w:rsid w:val="00332962"/>
    <w:rsid w:val="00332F57"/>
    <w:rsid w:val="00333811"/>
    <w:rsid w:val="00334D40"/>
    <w:rsid w:val="00335ABF"/>
    <w:rsid w:val="003367F6"/>
    <w:rsid w:val="00336AA5"/>
    <w:rsid w:val="00336C5B"/>
    <w:rsid w:val="00341881"/>
    <w:rsid w:val="0034226F"/>
    <w:rsid w:val="00342659"/>
    <w:rsid w:val="00342E91"/>
    <w:rsid w:val="0034329A"/>
    <w:rsid w:val="00343326"/>
    <w:rsid w:val="00344CC5"/>
    <w:rsid w:val="00345354"/>
    <w:rsid w:val="003453A6"/>
    <w:rsid w:val="003460BF"/>
    <w:rsid w:val="003467BC"/>
    <w:rsid w:val="00346975"/>
    <w:rsid w:val="00346CC0"/>
    <w:rsid w:val="00346E5D"/>
    <w:rsid w:val="003503AE"/>
    <w:rsid w:val="00350952"/>
    <w:rsid w:val="00350BC9"/>
    <w:rsid w:val="003511E4"/>
    <w:rsid w:val="003518EA"/>
    <w:rsid w:val="00351AB1"/>
    <w:rsid w:val="00351BAD"/>
    <w:rsid w:val="00352E52"/>
    <w:rsid w:val="003547E6"/>
    <w:rsid w:val="00354855"/>
    <w:rsid w:val="00354C43"/>
    <w:rsid w:val="00354CE9"/>
    <w:rsid w:val="00356EBA"/>
    <w:rsid w:val="003574E7"/>
    <w:rsid w:val="00360644"/>
    <w:rsid w:val="00360A98"/>
    <w:rsid w:val="00360AEF"/>
    <w:rsid w:val="00361545"/>
    <w:rsid w:val="00361803"/>
    <w:rsid w:val="0036188E"/>
    <w:rsid w:val="00361ED8"/>
    <w:rsid w:val="00361EF4"/>
    <w:rsid w:val="00361FE9"/>
    <w:rsid w:val="00362E5F"/>
    <w:rsid w:val="003633AD"/>
    <w:rsid w:val="00363CDE"/>
    <w:rsid w:val="0036472C"/>
    <w:rsid w:val="003661F0"/>
    <w:rsid w:val="00366AB7"/>
    <w:rsid w:val="00367D52"/>
    <w:rsid w:val="003708C7"/>
    <w:rsid w:val="00371F17"/>
    <w:rsid w:val="00372185"/>
    <w:rsid w:val="00372A13"/>
    <w:rsid w:val="00372C01"/>
    <w:rsid w:val="00373D3E"/>
    <w:rsid w:val="00373DB8"/>
    <w:rsid w:val="0037433C"/>
    <w:rsid w:val="003745AB"/>
    <w:rsid w:val="00374AF5"/>
    <w:rsid w:val="00376210"/>
    <w:rsid w:val="0037636D"/>
    <w:rsid w:val="00376731"/>
    <w:rsid w:val="00376BC4"/>
    <w:rsid w:val="00376E01"/>
    <w:rsid w:val="00377B67"/>
    <w:rsid w:val="00377DA3"/>
    <w:rsid w:val="00380740"/>
    <w:rsid w:val="00380CF3"/>
    <w:rsid w:val="003818C2"/>
    <w:rsid w:val="00382A20"/>
    <w:rsid w:val="00382DEA"/>
    <w:rsid w:val="00382F2A"/>
    <w:rsid w:val="00383A91"/>
    <w:rsid w:val="00383AFA"/>
    <w:rsid w:val="00383F36"/>
    <w:rsid w:val="0038455D"/>
    <w:rsid w:val="003845B6"/>
    <w:rsid w:val="00384AFC"/>
    <w:rsid w:val="00384EB8"/>
    <w:rsid w:val="003857C4"/>
    <w:rsid w:val="003864C0"/>
    <w:rsid w:val="003868B2"/>
    <w:rsid w:val="00386D9C"/>
    <w:rsid w:val="00390EB1"/>
    <w:rsid w:val="00392EBA"/>
    <w:rsid w:val="00393320"/>
    <w:rsid w:val="00393840"/>
    <w:rsid w:val="00393BEC"/>
    <w:rsid w:val="003A01FB"/>
    <w:rsid w:val="003A091C"/>
    <w:rsid w:val="003A0BAD"/>
    <w:rsid w:val="003A0CF1"/>
    <w:rsid w:val="003A24E0"/>
    <w:rsid w:val="003A2D6C"/>
    <w:rsid w:val="003A32DE"/>
    <w:rsid w:val="003A3607"/>
    <w:rsid w:val="003A3F19"/>
    <w:rsid w:val="003A43B0"/>
    <w:rsid w:val="003A4E7C"/>
    <w:rsid w:val="003A601E"/>
    <w:rsid w:val="003A6268"/>
    <w:rsid w:val="003A6561"/>
    <w:rsid w:val="003A66FA"/>
    <w:rsid w:val="003A7272"/>
    <w:rsid w:val="003A7556"/>
    <w:rsid w:val="003A7FCF"/>
    <w:rsid w:val="003B0AD8"/>
    <w:rsid w:val="003B0EB6"/>
    <w:rsid w:val="003B1F5A"/>
    <w:rsid w:val="003B2359"/>
    <w:rsid w:val="003B2A8D"/>
    <w:rsid w:val="003B34B6"/>
    <w:rsid w:val="003B455E"/>
    <w:rsid w:val="003B4F14"/>
    <w:rsid w:val="003B5766"/>
    <w:rsid w:val="003B60D0"/>
    <w:rsid w:val="003B62BC"/>
    <w:rsid w:val="003B6C53"/>
    <w:rsid w:val="003C0B6D"/>
    <w:rsid w:val="003C1159"/>
    <w:rsid w:val="003C1493"/>
    <w:rsid w:val="003C2726"/>
    <w:rsid w:val="003C285F"/>
    <w:rsid w:val="003C3A65"/>
    <w:rsid w:val="003C3D53"/>
    <w:rsid w:val="003C55C1"/>
    <w:rsid w:val="003C71E0"/>
    <w:rsid w:val="003C72D2"/>
    <w:rsid w:val="003C7501"/>
    <w:rsid w:val="003C78E1"/>
    <w:rsid w:val="003C7B69"/>
    <w:rsid w:val="003C7C68"/>
    <w:rsid w:val="003D066F"/>
    <w:rsid w:val="003D0FB8"/>
    <w:rsid w:val="003D1411"/>
    <w:rsid w:val="003D1697"/>
    <w:rsid w:val="003D1863"/>
    <w:rsid w:val="003D223A"/>
    <w:rsid w:val="003D247A"/>
    <w:rsid w:val="003D53C9"/>
    <w:rsid w:val="003D57C9"/>
    <w:rsid w:val="003D679E"/>
    <w:rsid w:val="003D6E76"/>
    <w:rsid w:val="003D7FD6"/>
    <w:rsid w:val="003E1000"/>
    <w:rsid w:val="003E1730"/>
    <w:rsid w:val="003E2141"/>
    <w:rsid w:val="003E273E"/>
    <w:rsid w:val="003E389D"/>
    <w:rsid w:val="003E3EC0"/>
    <w:rsid w:val="003E49DE"/>
    <w:rsid w:val="003E4D42"/>
    <w:rsid w:val="003E5186"/>
    <w:rsid w:val="003E5517"/>
    <w:rsid w:val="003E6F85"/>
    <w:rsid w:val="003E7874"/>
    <w:rsid w:val="003E7D91"/>
    <w:rsid w:val="003E7E7C"/>
    <w:rsid w:val="003F0C32"/>
    <w:rsid w:val="003F1B94"/>
    <w:rsid w:val="003F253B"/>
    <w:rsid w:val="003F254D"/>
    <w:rsid w:val="003F289F"/>
    <w:rsid w:val="003F293D"/>
    <w:rsid w:val="003F5F44"/>
    <w:rsid w:val="003F6C2D"/>
    <w:rsid w:val="003F73CB"/>
    <w:rsid w:val="00401190"/>
    <w:rsid w:val="004014E0"/>
    <w:rsid w:val="00401651"/>
    <w:rsid w:val="00402908"/>
    <w:rsid w:val="0040304B"/>
    <w:rsid w:val="00403996"/>
    <w:rsid w:val="00403FA5"/>
    <w:rsid w:val="004045C0"/>
    <w:rsid w:val="00404ABD"/>
    <w:rsid w:val="00404B76"/>
    <w:rsid w:val="004051BB"/>
    <w:rsid w:val="00405454"/>
    <w:rsid w:val="00405929"/>
    <w:rsid w:val="004072DB"/>
    <w:rsid w:val="004105F8"/>
    <w:rsid w:val="00410A22"/>
    <w:rsid w:val="00410AC2"/>
    <w:rsid w:val="00410B6E"/>
    <w:rsid w:val="00410E5A"/>
    <w:rsid w:val="00413D1F"/>
    <w:rsid w:val="00414EDC"/>
    <w:rsid w:val="00415673"/>
    <w:rsid w:val="00415870"/>
    <w:rsid w:val="00415CFE"/>
    <w:rsid w:val="00416DBF"/>
    <w:rsid w:val="00417293"/>
    <w:rsid w:val="00420BC3"/>
    <w:rsid w:val="00420C86"/>
    <w:rsid w:val="0042143B"/>
    <w:rsid w:val="004224CF"/>
    <w:rsid w:val="0042270A"/>
    <w:rsid w:val="00422CBD"/>
    <w:rsid w:val="00423402"/>
    <w:rsid w:val="004244E4"/>
    <w:rsid w:val="00424DB1"/>
    <w:rsid w:val="004266F8"/>
    <w:rsid w:val="0042674B"/>
    <w:rsid w:val="00426764"/>
    <w:rsid w:val="00426906"/>
    <w:rsid w:val="0042787C"/>
    <w:rsid w:val="004318EB"/>
    <w:rsid w:val="00432160"/>
    <w:rsid w:val="00432D1E"/>
    <w:rsid w:val="00432D5F"/>
    <w:rsid w:val="004336D1"/>
    <w:rsid w:val="00434198"/>
    <w:rsid w:val="0043487D"/>
    <w:rsid w:val="004349F2"/>
    <w:rsid w:val="00434FFC"/>
    <w:rsid w:val="00435176"/>
    <w:rsid w:val="00435AE0"/>
    <w:rsid w:val="00436E45"/>
    <w:rsid w:val="00437502"/>
    <w:rsid w:val="004403B9"/>
    <w:rsid w:val="004405A8"/>
    <w:rsid w:val="00440AE7"/>
    <w:rsid w:val="00441335"/>
    <w:rsid w:val="004430BF"/>
    <w:rsid w:val="00443DE1"/>
    <w:rsid w:val="00444DEC"/>
    <w:rsid w:val="00444F5E"/>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93"/>
    <w:rsid w:val="00457DE7"/>
    <w:rsid w:val="00461E31"/>
    <w:rsid w:val="00461EEF"/>
    <w:rsid w:val="00462788"/>
    <w:rsid w:val="00462D9D"/>
    <w:rsid w:val="00462FF8"/>
    <w:rsid w:val="0046357B"/>
    <w:rsid w:val="00464491"/>
    <w:rsid w:val="00465AC3"/>
    <w:rsid w:val="00465CCC"/>
    <w:rsid w:val="00465DF2"/>
    <w:rsid w:val="00465FC1"/>
    <w:rsid w:val="00467109"/>
    <w:rsid w:val="00470311"/>
    <w:rsid w:val="00470916"/>
    <w:rsid w:val="00470FAA"/>
    <w:rsid w:val="004716C2"/>
    <w:rsid w:val="00472027"/>
    <w:rsid w:val="004724CB"/>
    <w:rsid w:val="004737C3"/>
    <w:rsid w:val="004750A0"/>
    <w:rsid w:val="00475E97"/>
    <w:rsid w:val="004766B8"/>
    <w:rsid w:val="0047757E"/>
    <w:rsid w:val="0047757F"/>
    <w:rsid w:val="00477748"/>
    <w:rsid w:val="00480CC3"/>
    <w:rsid w:val="00481812"/>
    <w:rsid w:val="0048242A"/>
    <w:rsid w:val="004825BE"/>
    <w:rsid w:val="0048285B"/>
    <w:rsid w:val="004830FC"/>
    <w:rsid w:val="00483626"/>
    <w:rsid w:val="00483704"/>
    <w:rsid w:val="004844EF"/>
    <w:rsid w:val="00484E0A"/>
    <w:rsid w:val="00484F36"/>
    <w:rsid w:val="0048519B"/>
    <w:rsid w:val="00485D8A"/>
    <w:rsid w:val="00485FFC"/>
    <w:rsid w:val="00486309"/>
    <w:rsid w:val="0048764B"/>
    <w:rsid w:val="00487870"/>
    <w:rsid w:val="0048792F"/>
    <w:rsid w:val="00487B15"/>
    <w:rsid w:val="004902B0"/>
    <w:rsid w:val="00491505"/>
    <w:rsid w:val="00491B8C"/>
    <w:rsid w:val="00491BF5"/>
    <w:rsid w:val="00491CE9"/>
    <w:rsid w:val="004920DA"/>
    <w:rsid w:val="00492D14"/>
    <w:rsid w:val="004935B1"/>
    <w:rsid w:val="004945D0"/>
    <w:rsid w:val="004957CB"/>
    <w:rsid w:val="00495B41"/>
    <w:rsid w:val="00496008"/>
    <w:rsid w:val="0049601C"/>
    <w:rsid w:val="00496134"/>
    <w:rsid w:val="004961A0"/>
    <w:rsid w:val="004974BA"/>
    <w:rsid w:val="00497F17"/>
    <w:rsid w:val="004A0A27"/>
    <w:rsid w:val="004A0A58"/>
    <w:rsid w:val="004A0F42"/>
    <w:rsid w:val="004A12FB"/>
    <w:rsid w:val="004A1623"/>
    <w:rsid w:val="004A1E59"/>
    <w:rsid w:val="004A24D4"/>
    <w:rsid w:val="004B0A4F"/>
    <w:rsid w:val="004B10DB"/>
    <w:rsid w:val="004B1A88"/>
    <w:rsid w:val="004B1DB1"/>
    <w:rsid w:val="004B2387"/>
    <w:rsid w:val="004B2865"/>
    <w:rsid w:val="004B3910"/>
    <w:rsid w:val="004B4592"/>
    <w:rsid w:val="004B4D45"/>
    <w:rsid w:val="004B4F42"/>
    <w:rsid w:val="004B5702"/>
    <w:rsid w:val="004B5F16"/>
    <w:rsid w:val="004B7B38"/>
    <w:rsid w:val="004C063B"/>
    <w:rsid w:val="004C0685"/>
    <w:rsid w:val="004C0FB2"/>
    <w:rsid w:val="004C1520"/>
    <w:rsid w:val="004C20E0"/>
    <w:rsid w:val="004C23D8"/>
    <w:rsid w:val="004C25CB"/>
    <w:rsid w:val="004C31E5"/>
    <w:rsid w:val="004C3234"/>
    <w:rsid w:val="004C3D02"/>
    <w:rsid w:val="004C51AA"/>
    <w:rsid w:val="004C5832"/>
    <w:rsid w:val="004C5D8C"/>
    <w:rsid w:val="004C5E87"/>
    <w:rsid w:val="004C61A7"/>
    <w:rsid w:val="004C6418"/>
    <w:rsid w:val="004C76C5"/>
    <w:rsid w:val="004D014A"/>
    <w:rsid w:val="004D021F"/>
    <w:rsid w:val="004D0565"/>
    <w:rsid w:val="004D0971"/>
    <w:rsid w:val="004D140A"/>
    <w:rsid w:val="004D1EA4"/>
    <w:rsid w:val="004D240A"/>
    <w:rsid w:val="004D2628"/>
    <w:rsid w:val="004D3619"/>
    <w:rsid w:val="004D3A55"/>
    <w:rsid w:val="004D3EDB"/>
    <w:rsid w:val="004D4122"/>
    <w:rsid w:val="004D4950"/>
    <w:rsid w:val="004D5452"/>
    <w:rsid w:val="004D680C"/>
    <w:rsid w:val="004D6C2E"/>
    <w:rsid w:val="004D6F6C"/>
    <w:rsid w:val="004D718D"/>
    <w:rsid w:val="004D72A0"/>
    <w:rsid w:val="004D7391"/>
    <w:rsid w:val="004D7753"/>
    <w:rsid w:val="004E022E"/>
    <w:rsid w:val="004E1837"/>
    <w:rsid w:val="004E203F"/>
    <w:rsid w:val="004E28A5"/>
    <w:rsid w:val="004E352E"/>
    <w:rsid w:val="004E37F5"/>
    <w:rsid w:val="004E3CFE"/>
    <w:rsid w:val="004E453A"/>
    <w:rsid w:val="004E4916"/>
    <w:rsid w:val="004E4D81"/>
    <w:rsid w:val="004E5241"/>
    <w:rsid w:val="004E578E"/>
    <w:rsid w:val="004E58D9"/>
    <w:rsid w:val="004E688F"/>
    <w:rsid w:val="004E7310"/>
    <w:rsid w:val="004F02C8"/>
    <w:rsid w:val="004F0454"/>
    <w:rsid w:val="004F0473"/>
    <w:rsid w:val="004F1FAB"/>
    <w:rsid w:val="004F2F12"/>
    <w:rsid w:val="004F35A3"/>
    <w:rsid w:val="004F3865"/>
    <w:rsid w:val="004F4ACA"/>
    <w:rsid w:val="004F545D"/>
    <w:rsid w:val="004F5786"/>
    <w:rsid w:val="004F657F"/>
    <w:rsid w:val="004F668B"/>
    <w:rsid w:val="004F7531"/>
    <w:rsid w:val="004F79D6"/>
    <w:rsid w:val="00500413"/>
    <w:rsid w:val="0050044C"/>
    <w:rsid w:val="00501B4F"/>
    <w:rsid w:val="00501FBC"/>
    <w:rsid w:val="005027DA"/>
    <w:rsid w:val="00502AC2"/>
    <w:rsid w:val="00503D3D"/>
    <w:rsid w:val="005047D3"/>
    <w:rsid w:val="005062D6"/>
    <w:rsid w:val="00506A42"/>
    <w:rsid w:val="005076CF"/>
    <w:rsid w:val="005077ED"/>
    <w:rsid w:val="00510175"/>
    <w:rsid w:val="0051033A"/>
    <w:rsid w:val="00511EB4"/>
    <w:rsid w:val="00511F3A"/>
    <w:rsid w:val="0051211F"/>
    <w:rsid w:val="00512DCC"/>
    <w:rsid w:val="00513B64"/>
    <w:rsid w:val="00514072"/>
    <w:rsid w:val="00514183"/>
    <w:rsid w:val="00515354"/>
    <w:rsid w:val="005158F8"/>
    <w:rsid w:val="00515D28"/>
    <w:rsid w:val="00516045"/>
    <w:rsid w:val="005160DD"/>
    <w:rsid w:val="0051752B"/>
    <w:rsid w:val="005175AA"/>
    <w:rsid w:val="00520109"/>
    <w:rsid w:val="00521EE9"/>
    <w:rsid w:val="0052260C"/>
    <w:rsid w:val="005227F7"/>
    <w:rsid w:val="00524713"/>
    <w:rsid w:val="005263CD"/>
    <w:rsid w:val="00526706"/>
    <w:rsid w:val="005272E9"/>
    <w:rsid w:val="0053086D"/>
    <w:rsid w:val="00531768"/>
    <w:rsid w:val="00531C2C"/>
    <w:rsid w:val="0053237F"/>
    <w:rsid w:val="00533D4F"/>
    <w:rsid w:val="00533FE0"/>
    <w:rsid w:val="00534938"/>
    <w:rsid w:val="00535133"/>
    <w:rsid w:val="00535E82"/>
    <w:rsid w:val="0053621B"/>
    <w:rsid w:val="00536B5D"/>
    <w:rsid w:val="0053713D"/>
    <w:rsid w:val="00537F2F"/>
    <w:rsid w:val="0054057A"/>
    <w:rsid w:val="00540726"/>
    <w:rsid w:val="0054083E"/>
    <w:rsid w:val="00541720"/>
    <w:rsid w:val="00542344"/>
    <w:rsid w:val="00542E44"/>
    <w:rsid w:val="005433D3"/>
    <w:rsid w:val="00543777"/>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D1B"/>
    <w:rsid w:val="00557209"/>
    <w:rsid w:val="005607F5"/>
    <w:rsid w:val="005609DC"/>
    <w:rsid w:val="0056134D"/>
    <w:rsid w:val="00561D8F"/>
    <w:rsid w:val="00561F8D"/>
    <w:rsid w:val="00563B9D"/>
    <w:rsid w:val="00564407"/>
    <w:rsid w:val="00564486"/>
    <w:rsid w:val="0056514B"/>
    <w:rsid w:val="005651D5"/>
    <w:rsid w:val="005654A1"/>
    <w:rsid w:val="005658C9"/>
    <w:rsid w:val="00565BD6"/>
    <w:rsid w:val="005664AA"/>
    <w:rsid w:val="0056773D"/>
    <w:rsid w:val="00567F24"/>
    <w:rsid w:val="00567FB8"/>
    <w:rsid w:val="00570AB2"/>
    <w:rsid w:val="00571445"/>
    <w:rsid w:val="005714D4"/>
    <w:rsid w:val="005714FE"/>
    <w:rsid w:val="005724A1"/>
    <w:rsid w:val="005730A3"/>
    <w:rsid w:val="00573727"/>
    <w:rsid w:val="00573FF0"/>
    <w:rsid w:val="0057457C"/>
    <w:rsid w:val="005746B4"/>
    <w:rsid w:val="0057508B"/>
    <w:rsid w:val="00575DF9"/>
    <w:rsid w:val="00575E80"/>
    <w:rsid w:val="005764E7"/>
    <w:rsid w:val="00577321"/>
    <w:rsid w:val="0057745A"/>
    <w:rsid w:val="00577889"/>
    <w:rsid w:val="00577FC7"/>
    <w:rsid w:val="005800A7"/>
    <w:rsid w:val="00580385"/>
    <w:rsid w:val="00581127"/>
    <w:rsid w:val="00582166"/>
    <w:rsid w:val="0058244E"/>
    <w:rsid w:val="00582939"/>
    <w:rsid w:val="00582F0A"/>
    <w:rsid w:val="00582F0E"/>
    <w:rsid w:val="0058315E"/>
    <w:rsid w:val="005831C5"/>
    <w:rsid w:val="0058440E"/>
    <w:rsid w:val="005847C7"/>
    <w:rsid w:val="00584919"/>
    <w:rsid w:val="00585111"/>
    <w:rsid w:val="005852CD"/>
    <w:rsid w:val="0058543D"/>
    <w:rsid w:val="005857B8"/>
    <w:rsid w:val="00585F9C"/>
    <w:rsid w:val="00586613"/>
    <w:rsid w:val="0058683B"/>
    <w:rsid w:val="00586C5D"/>
    <w:rsid w:val="00590BB8"/>
    <w:rsid w:val="005911BF"/>
    <w:rsid w:val="0059406C"/>
    <w:rsid w:val="0059442F"/>
    <w:rsid w:val="00594FF2"/>
    <w:rsid w:val="00595ED4"/>
    <w:rsid w:val="005961EB"/>
    <w:rsid w:val="005966F5"/>
    <w:rsid w:val="0059752F"/>
    <w:rsid w:val="0059777B"/>
    <w:rsid w:val="005A0029"/>
    <w:rsid w:val="005A0936"/>
    <w:rsid w:val="005A0A02"/>
    <w:rsid w:val="005A1BFC"/>
    <w:rsid w:val="005A1D0B"/>
    <w:rsid w:val="005A21E7"/>
    <w:rsid w:val="005A21F5"/>
    <w:rsid w:val="005A25E4"/>
    <w:rsid w:val="005A2B49"/>
    <w:rsid w:val="005A3B3F"/>
    <w:rsid w:val="005A3DAE"/>
    <w:rsid w:val="005A4687"/>
    <w:rsid w:val="005A5440"/>
    <w:rsid w:val="005A5A3D"/>
    <w:rsid w:val="005A5F61"/>
    <w:rsid w:val="005A6AAD"/>
    <w:rsid w:val="005A6BD2"/>
    <w:rsid w:val="005A6F5B"/>
    <w:rsid w:val="005A7261"/>
    <w:rsid w:val="005A7410"/>
    <w:rsid w:val="005B071B"/>
    <w:rsid w:val="005B0791"/>
    <w:rsid w:val="005B2475"/>
    <w:rsid w:val="005B2B85"/>
    <w:rsid w:val="005B466A"/>
    <w:rsid w:val="005B49B3"/>
    <w:rsid w:val="005B4CDC"/>
    <w:rsid w:val="005B4D28"/>
    <w:rsid w:val="005B5416"/>
    <w:rsid w:val="005B6034"/>
    <w:rsid w:val="005B61A8"/>
    <w:rsid w:val="005B65C6"/>
    <w:rsid w:val="005B714A"/>
    <w:rsid w:val="005C0BA2"/>
    <w:rsid w:val="005C15D4"/>
    <w:rsid w:val="005C1C21"/>
    <w:rsid w:val="005C2573"/>
    <w:rsid w:val="005C288D"/>
    <w:rsid w:val="005C44BC"/>
    <w:rsid w:val="005C52C9"/>
    <w:rsid w:val="005C60FE"/>
    <w:rsid w:val="005C649E"/>
    <w:rsid w:val="005C6B06"/>
    <w:rsid w:val="005C7470"/>
    <w:rsid w:val="005C7C3C"/>
    <w:rsid w:val="005D0193"/>
    <w:rsid w:val="005D0279"/>
    <w:rsid w:val="005D0C91"/>
    <w:rsid w:val="005D27F7"/>
    <w:rsid w:val="005D365A"/>
    <w:rsid w:val="005D50B6"/>
    <w:rsid w:val="005D5D86"/>
    <w:rsid w:val="005D6185"/>
    <w:rsid w:val="005D61C1"/>
    <w:rsid w:val="005D6278"/>
    <w:rsid w:val="005D7BE6"/>
    <w:rsid w:val="005D7D0B"/>
    <w:rsid w:val="005D7F29"/>
    <w:rsid w:val="005E067A"/>
    <w:rsid w:val="005E072E"/>
    <w:rsid w:val="005E0861"/>
    <w:rsid w:val="005E0B28"/>
    <w:rsid w:val="005E1489"/>
    <w:rsid w:val="005E2DC6"/>
    <w:rsid w:val="005E47CE"/>
    <w:rsid w:val="005E6811"/>
    <w:rsid w:val="005E6B63"/>
    <w:rsid w:val="005E6EF9"/>
    <w:rsid w:val="005E704B"/>
    <w:rsid w:val="005E76A7"/>
    <w:rsid w:val="005E7A57"/>
    <w:rsid w:val="005F0778"/>
    <w:rsid w:val="005F2765"/>
    <w:rsid w:val="005F34B2"/>
    <w:rsid w:val="005F46DA"/>
    <w:rsid w:val="005F4833"/>
    <w:rsid w:val="005F48F8"/>
    <w:rsid w:val="005F56CC"/>
    <w:rsid w:val="005F5D64"/>
    <w:rsid w:val="005F5DAD"/>
    <w:rsid w:val="005F6185"/>
    <w:rsid w:val="005F637C"/>
    <w:rsid w:val="005F6853"/>
    <w:rsid w:val="005F6C81"/>
    <w:rsid w:val="005F726D"/>
    <w:rsid w:val="005F72BB"/>
    <w:rsid w:val="005F73F2"/>
    <w:rsid w:val="005F76FE"/>
    <w:rsid w:val="006000D0"/>
    <w:rsid w:val="00601827"/>
    <w:rsid w:val="00601A6A"/>
    <w:rsid w:val="00601F42"/>
    <w:rsid w:val="006025CF"/>
    <w:rsid w:val="00603102"/>
    <w:rsid w:val="006040D2"/>
    <w:rsid w:val="00604C0B"/>
    <w:rsid w:val="00604F13"/>
    <w:rsid w:val="006050A3"/>
    <w:rsid w:val="00605C58"/>
    <w:rsid w:val="00605E5D"/>
    <w:rsid w:val="006060C6"/>
    <w:rsid w:val="006064E5"/>
    <w:rsid w:val="006065E2"/>
    <w:rsid w:val="00606BF8"/>
    <w:rsid w:val="00606C73"/>
    <w:rsid w:val="006078D8"/>
    <w:rsid w:val="00610E1D"/>
    <w:rsid w:val="00611AF0"/>
    <w:rsid w:val="006132F4"/>
    <w:rsid w:val="00614598"/>
    <w:rsid w:val="00615316"/>
    <w:rsid w:val="00615950"/>
    <w:rsid w:val="00615AEE"/>
    <w:rsid w:val="00615D25"/>
    <w:rsid w:val="00616DB6"/>
    <w:rsid w:val="00617EC8"/>
    <w:rsid w:val="006203F1"/>
    <w:rsid w:val="00620C29"/>
    <w:rsid w:val="00620E21"/>
    <w:rsid w:val="006217B4"/>
    <w:rsid w:val="00621BA9"/>
    <w:rsid w:val="00622D2C"/>
    <w:rsid w:val="00623979"/>
    <w:rsid w:val="00624C4F"/>
    <w:rsid w:val="00625025"/>
    <w:rsid w:val="0062539B"/>
    <w:rsid w:val="00625557"/>
    <w:rsid w:val="00625E7B"/>
    <w:rsid w:val="0062698A"/>
    <w:rsid w:val="00626D7D"/>
    <w:rsid w:val="00627D37"/>
    <w:rsid w:val="0063028C"/>
    <w:rsid w:val="00630A24"/>
    <w:rsid w:val="0063273C"/>
    <w:rsid w:val="00632836"/>
    <w:rsid w:val="0063346C"/>
    <w:rsid w:val="00633947"/>
    <w:rsid w:val="00633AE6"/>
    <w:rsid w:val="006343F4"/>
    <w:rsid w:val="006346A2"/>
    <w:rsid w:val="00634B56"/>
    <w:rsid w:val="00634BF0"/>
    <w:rsid w:val="00634F65"/>
    <w:rsid w:val="00635556"/>
    <w:rsid w:val="0063567B"/>
    <w:rsid w:val="00636B20"/>
    <w:rsid w:val="00636FB4"/>
    <w:rsid w:val="0063700A"/>
    <w:rsid w:val="006374FE"/>
    <w:rsid w:val="00637766"/>
    <w:rsid w:val="00637A72"/>
    <w:rsid w:val="00640649"/>
    <w:rsid w:val="00640932"/>
    <w:rsid w:val="00640B70"/>
    <w:rsid w:val="0064105B"/>
    <w:rsid w:val="00641774"/>
    <w:rsid w:val="0064267C"/>
    <w:rsid w:val="00642933"/>
    <w:rsid w:val="00643508"/>
    <w:rsid w:val="0064362B"/>
    <w:rsid w:val="006443ED"/>
    <w:rsid w:val="0064636B"/>
    <w:rsid w:val="006464A8"/>
    <w:rsid w:val="00646C75"/>
    <w:rsid w:val="006506AC"/>
    <w:rsid w:val="006509B1"/>
    <w:rsid w:val="00650A29"/>
    <w:rsid w:val="0065143B"/>
    <w:rsid w:val="00652A3B"/>
    <w:rsid w:val="00652C05"/>
    <w:rsid w:val="00652F79"/>
    <w:rsid w:val="006532CF"/>
    <w:rsid w:val="00653BE5"/>
    <w:rsid w:val="006542F6"/>
    <w:rsid w:val="0065588D"/>
    <w:rsid w:val="00655C05"/>
    <w:rsid w:val="00655D63"/>
    <w:rsid w:val="006563F3"/>
    <w:rsid w:val="00656D45"/>
    <w:rsid w:val="00657A14"/>
    <w:rsid w:val="00661520"/>
    <w:rsid w:val="00661A5E"/>
    <w:rsid w:val="00663835"/>
    <w:rsid w:val="006639A2"/>
    <w:rsid w:val="00664333"/>
    <w:rsid w:val="00664410"/>
    <w:rsid w:val="006646CC"/>
    <w:rsid w:val="006647D6"/>
    <w:rsid w:val="00665200"/>
    <w:rsid w:val="00665406"/>
    <w:rsid w:val="00665BB9"/>
    <w:rsid w:val="00665CF8"/>
    <w:rsid w:val="006663B5"/>
    <w:rsid w:val="0066736A"/>
    <w:rsid w:val="006676FB"/>
    <w:rsid w:val="00667C57"/>
    <w:rsid w:val="00670033"/>
    <w:rsid w:val="00670678"/>
    <w:rsid w:val="00670C68"/>
    <w:rsid w:val="00671413"/>
    <w:rsid w:val="00671717"/>
    <w:rsid w:val="00671C49"/>
    <w:rsid w:val="006726AC"/>
    <w:rsid w:val="0067341A"/>
    <w:rsid w:val="00674584"/>
    <w:rsid w:val="0067467D"/>
    <w:rsid w:val="00675864"/>
    <w:rsid w:val="00676179"/>
    <w:rsid w:val="00676F5D"/>
    <w:rsid w:val="00680088"/>
    <w:rsid w:val="006800A5"/>
    <w:rsid w:val="00680D01"/>
    <w:rsid w:val="00682064"/>
    <w:rsid w:val="00682396"/>
    <w:rsid w:val="00682BF1"/>
    <w:rsid w:val="00682CFB"/>
    <w:rsid w:val="00682E27"/>
    <w:rsid w:val="00682EEA"/>
    <w:rsid w:val="00683364"/>
    <w:rsid w:val="006834F7"/>
    <w:rsid w:val="006837B5"/>
    <w:rsid w:val="00683B81"/>
    <w:rsid w:val="00683E49"/>
    <w:rsid w:val="006843B4"/>
    <w:rsid w:val="00684625"/>
    <w:rsid w:val="00685606"/>
    <w:rsid w:val="00685D54"/>
    <w:rsid w:val="0068613E"/>
    <w:rsid w:val="00686864"/>
    <w:rsid w:val="00687126"/>
    <w:rsid w:val="006879DB"/>
    <w:rsid w:val="00687B14"/>
    <w:rsid w:val="006905BB"/>
    <w:rsid w:val="00690F0E"/>
    <w:rsid w:val="0069123E"/>
    <w:rsid w:val="006912B6"/>
    <w:rsid w:val="00691BA6"/>
    <w:rsid w:val="0069218F"/>
    <w:rsid w:val="00692A3E"/>
    <w:rsid w:val="00692C36"/>
    <w:rsid w:val="00692DA9"/>
    <w:rsid w:val="00693C74"/>
    <w:rsid w:val="006948EA"/>
    <w:rsid w:val="00694D43"/>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6B75"/>
    <w:rsid w:val="006B7E9C"/>
    <w:rsid w:val="006C12EE"/>
    <w:rsid w:val="006C2990"/>
    <w:rsid w:val="006C3BBB"/>
    <w:rsid w:val="006C4145"/>
    <w:rsid w:val="006C47AE"/>
    <w:rsid w:val="006C5240"/>
    <w:rsid w:val="006C54B3"/>
    <w:rsid w:val="006C55F5"/>
    <w:rsid w:val="006C5B7B"/>
    <w:rsid w:val="006C624D"/>
    <w:rsid w:val="006C70A4"/>
    <w:rsid w:val="006C7537"/>
    <w:rsid w:val="006D0832"/>
    <w:rsid w:val="006D14BA"/>
    <w:rsid w:val="006D1679"/>
    <w:rsid w:val="006D2091"/>
    <w:rsid w:val="006D26D0"/>
    <w:rsid w:val="006D3593"/>
    <w:rsid w:val="006D38A4"/>
    <w:rsid w:val="006D3A00"/>
    <w:rsid w:val="006D3E92"/>
    <w:rsid w:val="006D560B"/>
    <w:rsid w:val="006D5EC3"/>
    <w:rsid w:val="006D668F"/>
    <w:rsid w:val="006D7A8F"/>
    <w:rsid w:val="006D7C6C"/>
    <w:rsid w:val="006D7C76"/>
    <w:rsid w:val="006D7EFD"/>
    <w:rsid w:val="006E016F"/>
    <w:rsid w:val="006E0BCE"/>
    <w:rsid w:val="006E2066"/>
    <w:rsid w:val="006E2BBA"/>
    <w:rsid w:val="006E42E7"/>
    <w:rsid w:val="006E484B"/>
    <w:rsid w:val="006E50F8"/>
    <w:rsid w:val="006E5D1C"/>
    <w:rsid w:val="006E5F72"/>
    <w:rsid w:val="006E61C2"/>
    <w:rsid w:val="006E6B6C"/>
    <w:rsid w:val="006E70B5"/>
    <w:rsid w:val="006E7B52"/>
    <w:rsid w:val="006F055E"/>
    <w:rsid w:val="006F0CC5"/>
    <w:rsid w:val="006F164A"/>
    <w:rsid w:val="006F2AFB"/>
    <w:rsid w:val="006F30E0"/>
    <w:rsid w:val="006F45F9"/>
    <w:rsid w:val="006F4E76"/>
    <w:rsid w:val="006F781C"/>
    <w:rsid w:val="006F79ED"/>
    <w:rsid w:val="00700D94"/>
    <w:rsid w:val="00701ACF"/>
    <w:rsid w:val="007037A6"/>
    <w:rsid w:val="00703867"/>
    <w:rsid w:val="00704A70"/>
    <w:rsid w:val="00704BB0"/>
    <w:rsid w:val="00704EE7"/>
    <w:rsid w:val="007054E9"/>
    <w:rsid w:val="00706009"/>
    <w:rsid w:val="00706519"/>
    <w:rsid w:val="007070D0"/>
    <w:rsid w:val="007072E5"/>
    <w:rsid w:val="00707C8A"/>
    <w:rsid w:val="00710ACB"/>
    <w:rsid w:val="00711503"/>
    <w:rsid w:val="00711B24"/>
    <w:rsid w:val="00712D93"/>
    <w:rsid w:val="00713C55"/>
    <w:rsid w:val="007143E6"/>
    <w:rsid w:val="007149F9"/>
    <w:rsid w:val="00715511"/>
    <w:rsid w:val="0071628B"/>
    <w:rsid w:val="007162C0"/>
    <w:rsid w:val="00717D35"/>
    <w:rsid w:val="00720812"/>
    <w:rsid w:val="00720AF3"/>
    <w:rsid w:val="0072107C"/>
    <w:rsid w:val="00721E15"/>
    <w:rsid w:val="00724138"/>
    <w:rsid w:val="00724321"/>
    <w:rsid w:val="00724965"/>
    <w:rsid w:val="00724EE9"/>
    <w:rsid w:val="0072530D"/>
    <w:rsid w:val="0072665B"/>
    <w:rsid w:val="0072752A"/>
    <w:rsid w:val="00727613"/>
    <w:rsid w:val="007277FF"/>
    <w:rsid w:val="00727F01"/>
    <w:rsid w:val="0073094B"/>
    <w:rsid w:val="00730D5D"/>
    <w:rsid w:val="00731FDA"/>
    <w:rsid w:val="007342B3"/>
    <w:rsid w:val="007346B4"/>
    <w:rsid w:val="00735264"/>
    <w:rsid w:val="00736C41"/>
    <w:rsid w:val="0073701A"/>
    <w:rsid w:val="0073730B"/>
    <w:rsid w:val="0074048B"/>
    <w:rsid w:val="00740FE2"/>
    <w:rsid w:val="007413A0"/>
    <w:rsid w:val="007415C4"/>
    <w:rsid w:val="007422D2"/>
    <w:rsid w:val="00742A4B"/>
    <w:rsid w:val="00743D97"/>
    <w:rsid w:val="00744569"/>
    <w:rsid w:val="00744924"/>
    <w:rsid w:val="00744D3E"/>
    <w:rsid w:val="007452C4"/>
    <w:rsid w:val="007452FD"/>
    <w:rsid w:val="007458EF"/>
    <w:rsid w:val="00747190"/>
    <w:rsid w:val="0074756A"/>
    <w:rsid w:val="00747F11"/>
    <w:rsid w:val="0075037F"/>
    <w:rsid w:val="007512CE"/>
    <w:rsid w:val="0075203E"/>
    <w:rsid w:val="007524D5"/>
    <w:rsid w:val="007526EB"/>
    <w:rsid w:val="007538A7"/>
    <w:rsid w:val="007567D3"/>
    <w:rsid w:val="00757446"/>
    <w:rsid w:val="0075759C"/>
    <w:rsid w:val="0076011B"/>
    <w:rsid w:val="00760F5D"/>
    <w:rsid w:val="00761084"/>
    <w:rsid w:val="00761407"/>
    <w:rsid w:val="007614C9"/>
    <w:rsid w:val="00761B0E"/>
    <w:rsid w:val="00761F4B"/>
    <w:rsid w:val="007629A2"/>
    <w:rsid w:val="007639A6"/>
    <w:rsid w:val="00764C7A"/>
    <w:rsid w:val="00771EEF"/>
    <w:rsid w:val="00772BEB"/>
    <w:rsid w:val="00773097"/>
    <w:rsid w:val="0077344F"/>
    <w:rsid w:val="0077433D"/>
    <w:rsid w:val="00774419"/>
    <w:rsid w:val="00774B85"/>
    <w:rsid w:val="00776A28"/>
    <w:rsid w:val="0077770C"/>
    <w:rsid w:val="00777B45"/>
    <w:rsid w:val="00780FCD"/>
    <w:rsid w:val="00781EB9"/>
    <w:rsid w:val="007821E5"/>
    <w:rsid w:val="00782B01"/>
    <w:rsid w:val="00782F1C"/>
    <w:rsid w:val="00783B42"/>
    <w:rsid w:val="00783C90"/>
    <w:rsid w:val="007851DB"/>
    <w:rsid w:val="00785315"/>
    <w:rsid w:val="007856AC"/>
    <w:rsid w:val="007858A2"/>
    <w:rsid w:val="00785B63"/>
    <w:rsid w:val="007873D0"/>
    <w:rsid w:val="00787F22"/>
    <w:rsid w:val="00790501"/>
    <w:rsid w:val="00790BDF"/>
    <w:rsid w:val="007915EE"/>
    <w:rsid w:val="00791DFA"/>
    <w:rsid w:val="00792686"/>
    <w:rsid w:val="007926BB"/>
    <w:rsid w:val="00792E35"/>
    <w:rsid w:val="00794CDA"/>
    <w:rsid w:val="00794F2E"/>
    <w:rsid w:val="00794FAF"/>
    <w:rsid w:val="00795B34"/>
    <w:rsid w:val="00795D16"/>
    <w:rsid w:val="00795FF1"/>
    <w:rsid w:val="00796130"/>
    <w:rsid w:val="00796479"/>
    <w:rsid w:val="007964BD"/>
    <w:rsid w:val="0079665F"/>
    <w:rsid w:val="00796D2A"/>
    <w:rsid w:val="007970D4"/>
    <w:rsid w:val="007A129C"/>
    <w:rsid w:val="007A131A"/>
    <w:rsid w:val="007A14EE"/>
    <w:rsid w:val="007A1526"/>
    <w:rsid w:val="007A1A3C"/>
    <w:rsid w:val="007A25E8"/>
    <w:rsid w:val="007A2CEB"/>
    <w:rsid w:val="007A2F92"/>
    <w:rsid w:val="007A341C"/>
    <w:rsid w:val="007A38EB"/>
    <w:rsid w:val="007A426D"/>
    <w:rsid w:val="007A55A4"/>
    <w:rsid w:val="007A5908"/>
    <w:rsid w:val="007A6061"/>
    <w:rsid w:val="007B0FEF"/>
    <w:rsid w:val="007B11E6"/>
    <w:rsid w:val="007B18B4"/>
    <w:rsid w:val="007B2908"/>
    <w:rsid w:val="007B2B2C"/>
    <w:rsid w:val="007B3F45"/>
    <w:rsid w:val="007B4109"/>
    <w:rsid w:val="007B43EC"/>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779E"/>
    <w:rsid w:val="007C7866"/>
    <w:rsid w:val="007C7B25"/>
    <w:rsid w:val="007C7B82"/>
    <w:rsid w:val="007D13E9"/>
    <w:rsid w:val="007D1CC2"/>
    <w:rsid w:val="007D1D5C"/>
    <w:rsid w:val="007D4098"/>
    <w:rsid w:val="007D5123"/>
    <w:rsid w:val="007D53CC"/>
    <w:rsid w:val="007D567F"/>
    <w:rsid w:val="007D5B7A"/>
    <w:rsid w:val="007D78A8"/>
    <w:rsid w:val="007E058A"/>
    <w:rsid w:val="007E0D68"/>
    <w:rsid w:val="007E16F7"/>
    <w:rsid w:val="007E1ABB"/>
    <w:rsid w:val="007E1B4F"/>
    <w:rsid w:val="007E2AE7"/>
    <w:rsid w:val="007E2B7D"/>
    <w:rsid w:val="007E2DFD"/>
    <w:rsid w:val="007E30CB"/>
    <w:rsid w:val="007E36FE"/>
    <w:rsid w:val="007E3ECD"/>
    <w:rsid w:val="007E4A00"/>
    <w:rsid w:val="007E4A4A"/>
    <w:rsid w:val="007E4C86"/>
    <w:rsid w:val="007E5079"/>
    <w:rsid w:val="007E7857"/>
    <w:rsid w:val="007F0DC5"/>
    <w:rsid w:val="007F1345"/>
    <w:rsid w:val="007F15D5"/>
    <w:rsid w:val="007F1CA3"/>
    <w:rsid w:val="007F237B"/>
    <w:rsid w:val="007F2669"/>
    <w:rsid w:val="007F2756"/>
    <w:rsid w:val="007F294C"/>
    <w:rsid w:val="007F2A5E"/>
    <w:rsid w:val="007F2C3F"/>
    <w:rsid w:val="007F3983"/>
    <w:rsid w:val="007F45AA"/>
    <w:rsid w:val="007F4CBD"/>
    <w:rsid w:val="007F4D0E"/>
    <w:rsid w:val="007F73BB"/>
    <w:rsid w:val="007F7B29"/>
    <w:rsid w:val="00800148"/>
    <w:rsid w:val="00800A0C"/>
    <w:rsid w:val="00800B9C"/>
    <w:rsid w:val="00801994"/>
    <w:rsid w:val="00802784"/>
    <w:rsid w:val="00802A34"/>
    <w:rsid w:val="00802B4E"/>
    <w:rsid w:val="00803F71"/>
    <w:rsid w:val="008041A1"/>
    <w:rsid w:val="008042F5"/>
    <w:rsid w:val="008047DB"/>
    <w:rsid w:val="0080613C"/>
    <w:rsid w:val="0080622A"/>
    <w:rsid w:val="00807224"/>
    <w:rsid w:val="00807237"/>
    <w:rsid w:val="00807FEC"/>
    <w:rsid w:val="008102E8"/>
    <w:rsid w:val="0081111D"/>
    <w:rsid w:val="00811CE8"/>
    <w:rsid w:val="00812091"/>
    <w:rsid w:val="0081316F"/>
    <w:rsid w:val="00813365"/>
    <w:rsid w:val="00813C4D"/>
    <w:rsid w:val="00813C7F"/>
    <w:rsid w:val="008148C8"/>
    <w:rsid w:val="00814A44"/>
    <w:rsid w:val="0081707A"/>
    <w:rsid w:val="0081742C"/>
    <w:rsid w:val="008178BB"/>
    <w:rsid w:val="008201C0"/>
    <w:rsid w:val="00821BE1"/>
    <w:rsid w:val="00822AB7"/>
    <w:rsid w:val="00823ED2"/>
    <w:rsid w:val="008249B8"/>
    <w:rsid w:val="00824F40"/>
    <w:rsid w:val="00825399"/>
    <w:rsid w:val="0083097D"/>
    <w:rsid w:val="00831F5C"/>
    <w:rsid w:val="008324B7"/>
    <w:rsid w:val="00832597"/>
    <w:rsid w:val="008327C5"/>
    <w:rsid w:val="008329CF"/>
    <w:rsid w:val="00832FC0"/>
    <w:rsid w:val="00833152"/>
    <w:rsid w:val="00833813"/>
    <w:rsid w:val="00833A82"/>
    <w:rsid w:val="00833E1A"/>
    <w:rsid w:val="00834D3F"/>
    <w:rsid w:val="00835227"/>
    <w:rsid w:val="00835D54"/>
    <w:rsid w:val="00836304"/>
    <w:rsid w:val="008366D4"/>
    <w:rsid w:val="00836A6D"/>
    <w:rsid w:val="00836FA0"/>
    <w:rsid w:val="00837DAB"/>
    <w:rsid w:val="008412D0"/>
    <w:rsid w:val="00841930"/>
    <w:rsid w:val="00842CB9"/>
    <w:rsid w:val="0084350E"/>
    <w:rsid w:val="008447A1"/>
    <w:rsid w:val="008448B3"/>
    <w:rsid w:val="00844F60"/>
    <w:rsid w:val="00845249"/>
    <w:rsid w:val="008474C6"/>
    <w:rsid w:val="00847678"/>
    <w:rsid w:val="00847714"/>
    <w:rsid w:val="00847849"/>
    <w:rsid w:val="00847AE0"/>
    <w:rsid w:val="00850A43"/>
    <w:rsid w:val="00850D7F"/>
    <w:rsid w:val="00850EDD"/>
    <w:rsid w:val="00853C0B"/>
    <w:rsid w:val="0085444A"/>
    <w:rsid w:val="008552CE"/>
    <w:rsid w:val="008556DF"/>
    <w:rsid w:val="00855EBD"/>
    <w:rsid w:val="00856F59"/>
    <w:rsid w:val="008575E5"/>
    <w:rsid w:val="008579E2"/>
    <w:rsid w:val="00860E4F"/>
    <w:rsid w:val="00861978"/>
    <w:rsid w:val="0086202E"/>
    <w:rsid w:val="008627CC"/>
    <w:rsid w:val="00862959"/>
    <w:rsid w:val="00863065"/>
    <w:rsid w:val="00863C6E"/>
    <w:rsid w:val="00863D2B"/>
    <w:rsid w:val="00863E5F"/>
    <w:rsid w:val="00863F8E"/>
    <w:rsid w:val="008640E7"/>
    <w:rsid w:val="0086450B"/>
    <w:rsid w:val="00864A96"/>
    <w:rsid w:val="00866038"/>
    <w:rsid w:val="00866304"/>
    <w:rsid w:val="00866A03"/>
    <w:rsid w:val="008674E7"/>
    <w:rsid w:val="00867AAD"/>
    <w:rsid w:val="008710CC"/>
    <w:rsid w:val="00871157"/>
    <w:rsid w:val="00871226"/>
    <w:rsid w:val="00871973"/>
    <w:rsid w:val="00872CC7"/>
    <w:rsid w:val="00872D99"/>
    <w:rsid w:val="0087449D"/>
    <w:rsid w:val="008745EA"/>
    <w:rsid w:val="00874C84"/>
    <w:rsid w:val="00876601"/>
    <w:rsid w:val="0087771A"/>
    <w:rsid w:val="00877C94"/>
    <w:rsid w:val="008805E8"/>
    <w:rsid w:val="00880AAD"/>
    <w:rsid w:val="00882EEC"/>
    <w:rsid w:val="008837A3"/>
    <w:rsid w:val="00883A6D"/>
    <w:rsid w:val="00883AA5"/>
    <w:rsid w:val="00883CCC"/>
    <w:rsid w:val="008845EF"/>
    <w:rsid w:val="00884857"/>
    <w:rsid w:val="008875E8"/>
    <w:rsid w:val="00887F14"/>
    <w:rsid w:val="00891094"/>
    <w:rsid w:val="00891A24"/>
    <w:rsid w:val="00892803"/>
    <w:rsid w:val="00892D6A"/>
    <w:rsid w:val="00893601"/>
    <w:rsid w:val="00893901"/>
    <w:rsid w:val="00893A7E"/>
    <w:rsid w:val="0089535D"/>
    <w:rsid w:val="008955DA"/>
    <w:rsid w:val="00895BF4"/>
    <w:rsid w:val="00896E63"/>
    <w:rsid w:val="008A064D"/>
    <w:rsid w:val="008A0B72"/>
    <w:rsid w:val="008A1A41"/>
    <w:rsid w:val="008A1C2D"/>
    <w:rsid w:val="008A230E"/>
    <w:rsid w:val="008A3E45"/>
    <w:rsid w:val="008A5382"/>
    <w:rsid w:val="008A5816"/>
    <w:rsid w:val="008A60DB"/>
    <w:rsid w:val="008A6D81"/>
    <w:rsid w:val="008A71F1"/>
    <w:rsid w:val="008A7A01"/>
    <w:rsid w:val="008B0487"/>
    <w:rsid w:val="008B04B7"/>
    <w:rsid w:val="008B1003"/>
    <w:rsid w:val="008B223A"/>
    <w:rsid w:val="008B2CC7"/>
    <w:rsid w:val="008B5579"/>
    <w:rsid w:val="008B6355"/>
    <w:rsid w:val="008B720A"/>
    <w:rsid w:val="008B765D"/>
    <w:rsid w:val="008B7B72"/>
    <w:rsid w:val="008C0526"/>
    <w:rsid w:val="008C0FB0"/>
    <w:rsid w:val="008C10F9"/>
    <w:rsid w:val="008C18E9"/>
    <w:rsid w:val="008C2A6A"/>
    <w:rsid w:val="008C32B7"/>
    <w:rsid w:val="008C3A95"/>
    <w:rsid w:val="008C3AE9"/>
    <w:rsid w:val="008C435E"/>
    <w:rsid w:val="008C4550"/>
    <w:rsid w:val="008C4A4D"/>
    <w:rsid w:val="008C4DC4"/>
    <w:rsid w:val="008C5052"/>
    <w:rsid w:val="008C5BE4"/>
    <w:rsid w:val="008C6467"/>
    <w:rsid w:val="008C7320"/>
    <w:rsid w:val="008C7E71"/>
    <w:rsid w:val="008C7E85"/>
    <w:rsid w:val="008D0BE8"/>
    <w:rsid w:val="008D0CA1"/>
    <w:rsid w:val="008D12CE"/>
    <w:rsid w:val="008D1719"/>
    <w:rsid w:val="008D2409"/>
    <w:rsid w:val="008D30FF"/>
    <w:rsid w:val="008D407B"/>
    <w:rsid w:val="008D43EE"/>
    <w:rsid w:val="008D50F9"/>
    <w:rsid w:val="008D5759"/>
    <w:rsid w:val="008D5839"/>
    <w:rsid w:val="008D5B46"/>
    <w:rsid w:val="008D5C62"/>
    <w:rsid w:val="008D647C"/>
    <w:rsid w:val="008D70E4"/>
    <w:rsid w:val="008D75AD"/>
    <w:rsid w:val="008E20DF"/>
    <w:rsid w:val="008E2223"/>
    <w:rsid w:val="008E2389"/>
    <w:rsid w:val="008E328F"/>
    <w:rsid w:val="008E3F01"/>
    <w:rsid w:val="008E4285"/>
    <w:rsid w:val="008E4816"/>
    <w:rsid w:val="008E5256"/>
    <w:rsid w:val="008E565E"/>
    <w:rsid w:val="008E5767"/>
    <w:rsid w:val="008E5E09"/>
    <w:rsid w:val="008E5E49"/>
    <w:rsid w:val="008E6BFF"/>
    <w:rsid w:val="008E6CAB"/>
    <w:rsid w:val="008E75BD"/>
    <w:rsid w:val="008E7810"/>
    <w:rsid w:val="008E79C8"/>
    <w:rsid w:val="008E7CF3"/>
    <w:rsid w:val="008F1306"/>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4FC"/>
    <w:rsid w:val="00910742"/>
    <w:rsid w:val="00911061"/>
    <w:rsid w:val="00911954"/>
    <w:rsid w:val="0091291A"/>
    <w:rsid w:val="00914AC0"/>
    <w:rsid w:val="00914C35"/>
    <w:rsid w:val="00914FFE"/>
    <w:rsid w:val="0091575C"/>
    <w:rsid w:val="00915A95"/>
    <w:rsid w:val="0091604B"/>
    <w:rsid w:val="00917C91"/>
    <w:rsid w:val="009208D4"/>
    <w:rsid w:val="00920D83"/>
    <w:rsid w:val="0092276C"/>
    <w:rsid w:val="00922F06"/>
    <w:rsid w:val="0092553E"/>
    <w:rsid w:val="009259DE"/>
    <w:rsid w:val="009262D5"/>
    <w:rsid w:val="00926543"/>
    <w:rsid w:val="00926D63"/>
    <w:rsid w:val="009273E2"/>
    <w:rsid w:val="00930600"/>
    <w:rsid w:val="009316A1"/>
    <w:rsid w:val="00931960"/>
    <w:rsid w:val="00931A97"/>
    <w:rsid w:val="00931E5C"/>
    <w:rsid w:val="0093234C"/>
    <w:rsid w:val="00932808"/>
    <w:rsid w:val="00932969"/>
    <w:rsid w:val="00932B26"/>
    <w:rsid w:val="00932DCF"/>
    <w:rsid w:val="009344AA"/>
    <w:rsid w:val="00934635"/>
    <w:rsid w:val="00934B14"/>
    <w:rsid w:val="009354C5"/>
    <w:rsid w:val="00935590"/>
    <w:rsid w:val="009355AF"/>
    <w:rsid w:val="00936012"/>
    <w:rsid w:val="0093749C"/>
    <w:rsid w:val="00937D9E"/>
    <w:rsid w:val="00940374"/>
    <w:rsid w:val="00940A25"/>
    <w:rsid w:val="009413CA"/>
    <w:rsid w:val="009417A5"/>
    <w:rsid w:val="0094237C"/>
    <w:rsid w:val="00942546"/>
    <w:rsid w:val="0094261F"/>
    <w:rsid w:val="00942DB2"/>
    <w:rsid w:val="0094315F"/>
    <w:rsid w:val="00943424"/>
    <w:rsid w:val="00943BB5"/>
    <w:rsid w:val="00944EA2"/>
    <w:rsid w:val="00945087"/>
    <w:rsid w:val="00945FBB"/>
    <w:rsid w:val="00946002"/>
    <w:rsid w:val="00946808"/>
    <w:rsid w:val="00947002"/>
    <w:rsid w:val="0094702D"/>
    <w:rsid w:val="00947941"/>
    <w:rsid w:val="009479FA"/>
    <w:rsid w:val="00950516"/>
    <w:rsid w:val="009512B5"/>
    <w:rsid w:val="00951646"/>
    <w:rsid w:val="009521AA"/>
    <w:rsid w:val="0095249B"/>
    <w:rsid w:val="009538BE"/>
    <w:rsid w:val="00953B3F"/>
    <w:rsid w:val="009544A7"/>
    <w:rsid w:val="009547B3"/>
    <w:rsid w:val="009548E0"/>
    <w:rsid w:val="00954A5B"/>
    <w:rsid w:val="00954EC1"/>
    <w:rsid w:val="009561CC"/>
    <w:rsid w:val="0095646E"/>
    <w:rsid w:val="00956E1D"/>
    <w:rsid w:val="00956FBC"/>
    <w:rsid w:val="0095719D"/>
    <w:rsid w:val="0095765B"/>
    <w:rsid w:val="009578B5"/>
    <w:rsid w:val="00957DB2"/>
    <w:rsid w:val="009608C7"/>
    <w:rsid w:val="00960BAA"/>
    <w:rsid w:val="009612CF"/>
    <w:rsid w:val="009615EF"/>
    <w:rsid w:val="00961F48"/>
    <w:rsid w:val="0096233A"/>
    <w:rsid w:val="00962668"/>
    <w:rsid w:val="009626DB"/>
    <w:rsid w:val="00962BFF"/>
    <w:rsid w:val="00963EE0"/>
    <w:rsid w:val="00964FFC"/>
    <w:rsid w:val="00966113"/>
    <w:rsid w:val="00966184"/>
    <w:rsid w:val="009676E7"/>
    <w:rsid w:val="00967F52"/>
    <w:rsid w:val="0097027A"/>
    <w:rsid w:val="00970338"/>
    <w:rsid w:val="00970851"/>
    <w:rsid w:val="009709EF"/>
    <w:rsid w:val="00970ECC"/>
    <w:rsid w:val="00971DF0"/>
    <w:rsid w:val="009734AD"/>
    <w:rsid w:val="00973D3B"/>
    <w:rsid w:val="00975096"/>
    <w:rsid w:val="009752EC"/>
    <w:rsid w:val="0097577C"/>
    <w:rsid w:val="00975EB8"/>
    <w:rsid w:val="00976A93"/>
    <w:rsid w:val="00977652"/>
    <w:rsid w:val="00977FA3"/>
    <w:rsid w:val="00980100"/>
    <w:rsid w:val="00980623"/>
    <w:rsid w:val="00980A6A"/>
    <w:rsid w:val="00980E36"/>
    <w:rsid w:val="00980FA9"/>
    <w:rsid w:val="00981FB3"/>
    <w:rsid w:val="009821B3"/>
    <w:rsid w:val="009824BF"/>
    <w:rsid w:val="009828F8"/>
    <w:rsid w:val="00982B35"/>
    <w:rsid w:val="009832FE"/>
    <w:rsid w:val="009838E5"/>
    <w:rsid w:val="00984043"/>
    <w:rsid w:val="009842B7"/>
    <w:rsid w:val="009846F4"/>
    <w:rsid w:val="00984F34"/>
    <w:rsid w:val="00985CD2"/>
    <w:rsid w:val="00985E35"/>
    <w:rsid w:val="00985F7B"/>
    <w:rsid w:val="00986961"/>
    <w:rsid w:val="00987115"/>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4C5A"/>
    <w:rsid w:val="00995592"/>
    <w:rsid w:val="00995604"/>
    <w:rsid w:val="00995CFA"/>
    <w:rsid w:val="009960FA"/>
    <w:rsid w:val="009964BF"/>
    <w:rsid w:val="00996EB2"/>
    <w:rsid w:val="00996EDE"/>
    <w:rsid w:val="00997296"/>
    <w:rsid w:val="0099790E"/>
    <w:rsid w:val="009A0380"/>
    <w:rsid w:val="009A056D"/>
    <w:rsid w:val="009A1B8A"/>
    <w:rsid w:val="009A21AE"/>
    <w:rsid w:val="009A26D3"/>
    <w:rsid w:val="009A3B8C"/>
    <w:rsid w:val="009A452E"/>
    <w:rsid w:val="009A45D7"/>
    <w:rsid w:val="009A48A6"/>
    <w:rsid w:val="009A55FA"/>
    <w:rsid w:val="009A5C46"/>
    <w:rsid w:val="009A5D49"/>
    <w:rsid w:val="009A7AD3"/>
    <w:rsid w:val="009A7D38"/>
    <w:rsid w:val="009B11B8"/>
    <w:rsid w:val="009B1264"/>
    <w:rsid w:val="009B1FCB"/>
    <w:rsid w:val="009B2340"/>
    <w:rsid w:val="009B28C9"/>
    <w:rsid w:val="009B2AC2"/>
    <w:rsid w:val="009B37C1"/>
    <w:rsid w:val="009B507E"/>
    <w:rsid w:val="009B5736"/>
    <w:rsid w:val="009B6295"/>
    <w:rsid w:val="009B6485"/>
    <w:rsid w:val="009B6688"/>
    <w:rsid w:val="009B734B"/>
    <w:rsid w:val="009B77F4"/>
    <w:rsid w:val="009B7A8E"/>
    <w:rsid w:val="009C0343"/>
    <w:rsid w:val="009C1723"/>
    <w:rsid w:val="009C253D"/>
    <w:rsid w:val="009C2C2A"/>
    <w:rsid w:val="009C3262"/>
    <w:rsid w:val="009C4013"/>
    <w:rsid w:val="009C41D8"/>
    <w:rsid w:val="009C45A9"/>
    <w:rsid w:val="009C5B71"/>
    <w:rsid w:val="009C5C5A"/>
    <w:rsid w:val="009C6644"/>
    <w:rsid w:val="009C774A"/>
    <w:rsid w:val="009C7AD8"/>
    <w:rsid w:val="009D0CDA"/>
    <w:rsid w:val="009D0D71"/>
    <w:rsid w:val="009D1899"/>
    <w:rsid w:val="009D1912"/>
    <w:rsid w:val="009D1EF2"/>
    <w:rsid w:val="009D2166"/>
    <w:rsid w:val="009D237E"/>
    <w:rsid w:val="009D31C6"/>
    <w:rsid w:val="009D4BAE"/>
    <w:rsid w:val="009D4DB9"/>
    <w:rsid w:val="009D4DBF"/>
    <w:rsid w:val="009D6032"/>
    <w:rsid w:val="009D60A4"/>
    <w:rsid w:val="009D6319"/>
    <w:rsid w:val="009D69AD"/>
    <w:rsid w:val="009E049C"/>
    <w:rsid w:val="009E1BA7"/>
    <w:rsid w:val="009E2526"/>
    <w:rsid w:val="009E26AB"/>
    <w:rsid w:val="009E2BD6"/>
    <w:rsid w:val="009E3990"/>
    <w:rsid w:val="009E3D16"/>
    <w:rsid w:val="009E4064"/>
    <w:rsid w:val="009E4228"/>
    <w:rsid w:val="009E44DB"/>
    <w:rsid w:val="009E4578"/>
    <w:rsid w:val="009E5733"/>
    <w:rsid w:val="009E70CB"/>
    <w:rsid w:val="009F0202"/>
    <w:rsid w:val="009F1C34"/>
    <w:rsid w:val="009F3219"/>
    <w:rsid w:val="009F3358"/>
    <w:rsid w:val="009F3B53"/>
    <w:rsid w:val="009F45A6"/>
    <w:rsid w:val="009F46AD"/>
    <w:rsid w:val="009F6106"/>
    <w:rsid w:val="009F676A"/>
    <w:rsid w:val="009F6E3C"/>
    <w:rsid w:val="009F70DF"/>
    <w:rsid w:val="00A00765"/>
    <w:rsid w:val="00A00952"/>
    <w:rsid w:val="00A0632E"/>
    <w:rsid w:val="00A078EB"/>
    <w:rsid w:val="00A07DBF"/>
    <w:rsid w:val="00A1002D"/>
    <w:rsid w:val="00A11621"/>
    <w:rsid w:val="00A11922"/>
    <w:rsid w:val="00A136A1"/>
    <w:rsid w:val="00A14EA5"/>
    <w:rsid w:val="00A1502F"/>
    <w:rsid w:val="00A16017"/>
    <w:rsid w:val="00A16575"/>
    <w:rsid w:val="00A16746"/>
    <w:rsid w:val="00A16BB2"/>
    <w:rsid w:val="00A17067"/>
    <w:rsid w:val="00A173C7"/>
    <w:rsid w:val="00A21485"/>
    <w:rsid w:val="00A21B27"/>
    <w:rsid w:val="00A22284"/>
    <w:rsid w:val="00A22DA1"/>
    <w:rsid w:val="00A22DFA"/>
    <w:rsid w:val="00A23709"/>
    <w:rsid w:val="00A24642"/>
    <w:rsid w:val="00A2566D"/>
    <w:rsid w:val="00A25C0D"/>
    <w:rsid w:val="00A26072"/>
    <w:rsid w:val="00A26E4F"/>
    <w:rsid w:val="00A30BD0"/>
    <w:rsid w:val="00A31EB3"/>
    <w:rsid w:val="00A32BC5"/>
    <w:rsid w:val="00A32CAD"/>
    <w:rsid w:val="00A34AB8"/>
    <w:rsid w:val="00A34BC2"/>
    <w:rsid w:val="00A34E1B"/>
    <w:rsid w:val="00A3562B"/>
    <w:rsid w:val="00A3668B"/>
    <w:rsid w:val="00A3737E"/>
    <w:rsid w:val="00A37A6D"/>
    <w:rsid w:val="00A402AE"/>
    <w:rsid w:val="00A4102F"/>
    <w:rsid w:val="00A41132"/>
    <w:rsid w:val="00A41EAC"/>
    <w:rsid w:val="00A422A2"/>
    <w:rsid w:val="00A42643"/>
    <w:rsid w:val="00A42EFE"/>
    <w:rsid w:val="00A43D52"/>
    <w:rsid w:val="00A447C1"/>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576E2"/>
    <w:rsid w:val="00A607CC"/>
    <w:rsid w:val="00A61A8E"/>
    <w:rsid w:val="00A62F60"/>
    <w:rsid w:val="00A63E89"/>
    <w:rsid w:val="00A64084"/>
    <w:rsid w:val="00A64A13"/>
    <w:rsid w:val="00A64BD0"/>
    <w:rsid w:val="00A66D93"/>
    <w:rsid w:val="00A66FC8"/>
    <w:rsid w:val="00A70CB9"/>
    <w:rsid w:val="00A7116E"/>
    <w:rsid w:val="00A73169"/>
    <w:rsid w:val="00A73AC8"/>
    <w:rsid w:val="00A743CD"/>
    <w:rsid w:val="00A74641"/>
    <w:rsid w:val="00A754AB"/>
    <w:rsid w:val="00A75DF3"/>
    <w:rsid w:val="00A766FF"/>
    <w:rsid w:val="00A76A37"/>
    <w:rsid w:val="00A777D6"/>
    <w:rsid w:val="00A77F20"/>
    <w:rsid w:val="00A80441"/>
    <w:rsid w:val="00A80932"/>
    <w:rsid w:val="00A81866"/>
    <w:rsid w:val="00A81B2B"/>
    <w:rsid w:val="00A81C90"/>
    <w:rsid w:val="00A831D5"/>
    <w:rsid w:val="00A83718"/>
    <w:rsid w:val="00A83DD0"/>
    <w:rsid w:val="00A840F1"/>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00A4"/>
    <w:rsid w:val="00AA0FBB"/>
    <w:rsid w:val="00AA11AF"/>
    <w:rsid w:val="00AA1A7F"/>
    <w:rsid w:val="00AA3AB6"/>
    <w:rsid w:val="00AA3DE4"/>
    <w:rsid w:val="00AA4E28"/>
    <w:rsid w:val="00AA5296"/>
    <w:rsid w:val="00AA5540"/>
    <w:rsid w:val="00AA576A"/>
    <w:rsid w:val="00AA58B0"/>
    <w:rsid w:val="00AA5A91"/>
    <w:rsid w:val="00AA6298"/>
    <w:rsid w:val="00AA6688"/>
    <w:rsid w:val="00AA690A"/>
    <w:rsid w:val="00AA7A07"/>
    <w:rsid w:val="00AA7E0D"/>
    <w:rsid w:val="00AB087D"/>
    <w:rsid w:val="00AB08CB"/>
    <w:rsid w:val="00AB0A7B"/>
    <w:rsid w:val="00AB0B9E"/>
    <w:rsid w:val="00AB14B6"/>
    <w:rsid w:val="00AB163D"/>
    <w:rsid w:val="00AB1A8D"/>
    <w:rsid w:val="00AB1F3D"/>
    <w:rsid w:val="00AB1FF3"/>
    <w:rsid w:val="00AB2388"/>
    <w:rsid w:val="00AB2759"/>
    <w:rsid w:val="00AB2B65"/>
    <w:rsid w:val="00AB32D7"/>
    <w:rsid w:val="00AB3733"/>
    <w:rsid w:val="00AB3A7D"/>
    <w:rsid w:val="00AB4C19"/>
    <w:rsid w:val="00AB52B5"/>
    <w:rsid w:val="00AB52FB"/>
    <w:rsid w:val="00AB61A3"/>
    <w:rsid w:val="00AB69E0"/>
    <w:rsid w:val="00AB769D"/>
    <w:rsid w:val="00AB7B54"/>
    <w:rsid w:val="00AC18C4"/>
    <w:rsid w:val="00AC33CC"/>
    <w:rsid w:val="00AC3B7E"/>
    <w:rsid w:val="00AC3B8A"/>
    <w:rsid w:val="00AC43D7"/>
    <w:rsid w:val="00AC4A35"/>
    <w:rsid w:val="00AC584C"/>
    <w:rsid w:val="00AC594D"/>
    <w:rsid w:val="00AC5C38"/>
    <w:rsid w:val="00AC6013"/>
    <w:rsid w:val="00AC66A8"/>
    <w:rsid w:val="00AC68DC"/>
    <w:rsid w:val="00AC771B"/>
    <w:rsid w:val="00AC7F5D"/>
    <w:rsid w:val="00AD0646"/>
    <w:rsid w:val="00AD08CA"/>
    <w:rsid w:val="00AD2858"/>
    <w:rsid w:val="00AD2CCC"/>
    <w:rsid w:val="00AD30C8"/>
    <w:rsid w:val="00AD3789"/>
    <w:rsid w:val="00AD3CF7"/>
    <w:rsid w:val="00AD4F86"/>
    <w:rsid w:val="00AD56C1"/>
    <w:rsid w:val="00AD7D94"/>
    <w:rsid w:val="00AE0372"/>
    <w:rsid w:val="00AE0B2F"/>
    <w:rsid w:val="00AE120D"/>
    <w:rsid w:val="00AE439E"/>
    <w:rsid w:val="00AE4C8B"/>
    <w:rsid w:val="00AE5074"/>
    <w:rsid w:val="00AE55D9"/>
    <w:rsid w:val="00AE5BC8"/>
    <w:rsid w:val="00AE5C1C"/>
    <w:rsid w:val="00AE5DB8"/>
    <w:rsid w:val="00AE698A"/>
    <w:rsid w:val="00AE7C99"/>
    <w:rsid w:val="00AF0065"/>
    <w:rsid w:val="00AF05DE"/>
    <w:rsid w:val="00AF0ED9"/>
    <w:rsid w:val="00AF1286"/>
    <w:rsid w:val="00AF1572"/>
    <w:rsid w:val="00AF1790"/>
    <w:rsid w:val="00AF1901"/>
    <w:rsid w:val="00AF3AA9"/>
    <w:rsid w:val="00AF3B36"/>
    <w:rsid w:val="00AF424F"/>
    <w:rsid w:val="00AF465D"/>
    <w:rsid w:val="00AF4B60"/>
    <w:rsid w:val="00AF4D1B"/>
    <w:rsid w:val="00AF7022"/>
    <w:rsid w:val="00AF74E5"/>
    <w:rsid w:val="00AF7794"/>
    <w:rsid w:val="00AF77CF"/>
    <w:rsid w:val="00B003EE"/>
    <w:rsid w:val="00B01039"/>
    <w:rsid w:val="00B015F7"/>
    <w:rsid w:val="00B01BFC"/>
    <w:rsid w:val="00B02A87"/>
    <w:rsid w:val="00B033A1"/>
    <w:rsid w:val="00B03FEF"/>
    <w:rsid w:val="00B076FE"/>
    <w:rsid w:val="00B079B1"/>
    <w:rsid w:val="00B10F80"/>
    <w:rsid w:val="00B1107B"/>
    <w:rsid w:val="00B12CFF"/>
    <w:rsid w:val="00B1368C"/>
    <w:rsid w:val="00B14552"/>
    <w:rsid w:val="00B1485E"/>
    <w:rsid w:val="00B14877"/>
    <w:rsid w:val="00B15500"/>
    <w:rsid w:val="00B15B01"/>
    <w:rsid w:val="00B15D8F"/>
    <w:rsid w:val="00B15EE9"/>
    <w:rsid w:val="00B16099"/>
    <w:rsid w:val="00B164C8"/>
    <w:rsid w:val="00B16BFF"/>
    <w:rsid w:val="00B1715A"/>
    <w:rsid w:val="00B17872"/>
    <w:rsid w:val="00B17DFB"/>
    <w:rsid w:val="00B21B7D"/>
    <w:rsid w:val="00B224B8"/>
    <w:rsid w:val="00B22D73"/>
    <w:rsid w:val="00B235C1"/>
    <w:rsid w:val="00B269E7"/>
    <w:rsid w:val="00B26A0B"/>
    <w:rsid w:val="00B26B94"/>
    <w:rsid w:val="00B26D2C"/>
    <w:rsid w:val="00B278A4"/>
    <w:rsid w:val="00B27BDF"/>
    <w:rsid w:val="00B27C72"/>
    <w:rsid w:val="00B300CD"/>
    <w:rsid w:val="00B3065F"/>
    <w:rsid w:val="00B30665"/>
    <w:rsid w:val="00B3082F"/>
    <w:rsid w:val="00B309EA"/>
    <w:rsid w:val="00B318B1"/>
    <w:rsid w:val="00B318B4"/>
    <w:rsid w:val="00B32994"/>
    <w:rsid w:val="00B32DB7"/>
    <w:rsid w:val="00B330D8"/>
    <w:rsid w:val="00B3399E"/>
    <w:rsid w:val="00B33D8B"/>
    <w:rsid w:val="00B34021"/>
    <w:rsid w:val="00B346DF"/>
    <w:rsid w:val="00B34D53"/>
    <w:rsid w:val="00B35586"/>
    <w:rsid w:val="00B35B32"/>
    <w:rsid w:val="00B35FE1"/>
    <w:rsid w:val="00B365DC"/>
    <w:rsid w:val="00B36878"/>
    <w:rsid w:val="00B36D52"/>
    <w:rsid w:val="00B3732C"/>
    <w:rsid w:val="00B3775B"/>
    <w:rsid w:val="00B413FC"/>
    <w:rsid w:val="00B421F2"/>
    <w:rsid w:val="00B43287"/>
    <w:rsid w:val="00B4475F"/>
    <w:rsid w:val="00B45888"/>
    <w:rsid w:val="00B468AB"/>
    <w:rsid w:val="00B46F22"/>
    <w:rsid w:val="00B470EA"/>
    <w:rsid w:val="00B47228"/>
    <w:rsid w:val="00B47551"/>
    <w:rsid w:val="00B479ED"/>
    <w:rsid w:val="00B50BBA"/>
    <w:rsid w:val="00B51181"/>
    <w:rsid w:val="00B512CA"/>
    <w:rsid w:val="00B5413C"/>
    <w:rsid w:val="00B545B0"/>
    <w:rsid w:val="00B54E92"/>
    <w:rsid w:val="00B55162"/>
    <w:rsid w:val="00B55E96"/>
    <w:rsid w:val="00B5600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C85"/>
    <w:rsid w:val="00B70D97"/>
    <w:rsid w:val="00B71401"/>
    <w:rsid w:val="00B720D2"/>
    <w:rsid w:val="00B72235"/>
    <w:rsid w:val="00B741FF"/>
    <w:rsid w:val="00B74CBE"/>
    <w:rsid w:val="00B74DA8"/>
    <w:rsid w:val="00B757DE"/>
    <w:rsid w:val="00B75C64"/>
    <w:rsid w:val="00B75DA2"/>
    <w:rsid w:val="00B7683E"/>
    <w:rsid w:val="00B776F7"/>
    <w:rsid w:val="00B77A29"/>
    <w:rsid w:val="00B804DB"/>
    <w:rsid w:val="00B8078A"/>
    <w:rsid w:val="00B80AB7"/>
    <w:rsid w:val="00B815C3"/>
    <w:rsid w:val="00B81BAE"/>
    <w:rsid w:val="00B826D3"/>
    <w:rsid w:val="00B82C8F"/>
    <w:rsid w:val="00B82D54"/>
    <w:rsid w:val="00B8334C"/>
    <w:rsid w:val="00B83B34"/>
    <w:rsid w:val="00B840DC"/>
    <w:rsid w:val="00B8446D"/>
    <w:rsid w:val="00B8551C"/>
    <w:rsid w:val="00B855DB"/>
    <w:rsid w:val="00B869BE"/>
    <w:rsid w:val="00B86C54"/>
    <w:rsid w:val="00B86CD1"/>
    <w:rsid w:val="00B86F8F"/>
    <w:rsid w:val="00B874A8"/>
    <w:rsid w:val="00B87F92"/>
    <w:rsid w:val="00B9078B"/>
    <w:rsid w:val="00B90A46"/>
    <w:rsid w:val="00B90BA7"/>
    <w:rsid w:val="00B91891"/>
    <w:rsid w:val="00B91A27"/>
    <w:rsid w:val="00B92411"/>
    <w:rsid w:val="00B92D5B"/>
    <w:rsid w:val="00B93111"/>
    <w:rsid w:val="00B9324D"/>
    <w:rsid w:val="00B93909"/>
    <w:rsid w:val="00B943E1"/>
    <w:rsid w:val="00B94CFF"/>
    <w:rsid w:val="00B97052"/>
    <w:rsid w:val="00BA0D93"/>
    <w:rsid w:val="00BA3653"/>
    <w:rsid w:val="00BA3680"/>
    <w:rsid w:val="00BA3703"/>
    <w:rsid w:val="00BA3A0B"/>
    <w:rsid w:val="00BA3B15"/>
    <w:rsid w:val="00BA4845"/>
    <w:rsid w:val="00BA4900"/>
    <w:rsid w:val="00BA54D8"/>
    <w:rsid w:val="00BA5F8B"/>
    <w:rsid w:val="00BA66A3"/>
    <w:rsid w:val="00BA674C"/>
    <w:rsid w:val="00BA710E"/>
    <w:rsid w:val="00BA74B0"/>
    <w:rsid w:val="00BA7BD1"/>
    <w:rsid w:val="00BA7C9E"/>
    <w:rsid w:val="00BB0AC3"/>
    <w:rsid w:val="00BB131C"/>
    <w:rsid w:val="00BB13AC"/>
    <w:rsid w:val="00BB15F0"/>
    <w:rsid w:val="00BB2E23"/>
    <w:rsid w:val="00BB2FB6"/>
    <w:rsid w:val="00BB40BA"/>
    <w:rsid w:val="00BB5AC3"/>
    <w:rsid w:val="00BB6677"/>
    <w:rsid w:val="00BB668D"/>
    <w:rsid w:val="00BB6928"/>
    <w:rsid w:val="00BB6A6A"/>
    <w:rsid w:val="00BB7295"/>
    <w:rsid w:val="00BB7D10"/>
    <w:rsid w:val="00BC057D"/>
    <w:rsid w:val="00BC0D17"/>
    <w:rsid w:val="00BC1430"/>
    <w:rsid w:val="00BC1DE0"/>
    <w:rsid w:val="00BC2FCC"/>
    <w:rsid w:val="00BC3119"/>
    <w:rsid w:val="00BC3998"/>
    <w:rsid w:val="00BC39E0"/>
    <w:rsid w:val="00BC3F9A"/>
    <w:rsid w:val="00BC4360"/>
    <w:rsid w:val="00BC50D3"/>
    <w:rsid w:val="00BC52B3"/>
    <w:rsid w:val="00BC60EC"/>
    <w:rsid w:val="00BC6949"/>
    <w:rsid w:val="00BC792A"/>
    <w:rsid w:val="00BC7A2B"/>
    <w:rsid w:val="00BD04DC"/>
    <w:rsid w:val="00BD066C"/>
    <w:rsid w:val="00BD0BE8"/>
    <w:rsid w:val="00BD1179"/>
    <w:rsid w:val="00BD2D7E"/>
    <w:rsid w:val="00BD31AC"/>
    <w:rsid w:val="00BD322E"/>
    <w:rsid w:val="00BD3C2B"/>
    <w:rsid w:val="00BD426C"/>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5BCC"/>
    <w:rsid w:val="00C06EDE"/>
    <w:rsid w:val="00C06EF0"/>
    <w:rsid w:val="00C074EA"/>
    <w:rsid w:val="00C07666"/>
    <w:rsid w:val="00C07B2C"/>
    <w:rsid w:val="00C1108D"/>
    <w:rsid w:val="00C1133C"/>
    <w:rsid w:val="00C11C27"/>
    <w:rsid w:val="00C12067"/>
    <w:rsid w:val="00C12BBD"/>
    <w:rsid w:val="00C132FE"/>
    <w:rsid w:val="00C1365A"/>
    <w:rsid w:val="00C1457E"/>
    <w:rsid w:val="00C147B5"/>
    <w:rsid w:val="00C1505F"/>
    <w:rsid w:val="00C1579A"/>
    <w:rsid w:val="00C16041"/>
    <w:rsid w:val="00C160B5"/>
    <w:rsid w:val="00C16470"/>
    <w:rsid w:val="00C172AC"/>
    <w:rsid w:val="00C2046E"/>
    <w:rsid w:val="00C21844"/>
    <w:rsid w:val="00C21D5A"/>
    <w:rsid w:val="00C227AC"/>
    <w:rsid w:val="00C22BE3"/>
    <w:rsid w:val="00C22C3E"/>
    <w:rsid w:val="00C22E50"/>
    <w:rsid w:val="00C233AD"/>
    <w:rsid w:val="00C2559C"/>
    <w:rsid w:val="00C263D4"/>
    <w:rsid w:val="00C269D3"/>
    <w:rsid w:val="00C27536"/>
    <w:rsid w:val="00C3000B"/>
    <w:rsid w:val="00C3110C"/>
    <w:rsid w:val="00C336E9"/>
    <w:rsid w:val="00C344D5"/>
    <w:rsid w:val="00C34773"/>
    <w:rsid w:val="00C357ED"/>
    <w:rsid w:val="00C35A57"/>
    <w:rsid w:val="00C360FD"/>
    <w:rsid w:val="00C36D5D"/>
    <w:rsid w:val="00C36FD8"/>
    <w:rsid w:val="00C37E9B"/>
    <w:rsid w:val="00C400E7"/>
    <w:rsid w:val="00C4056E"/>
    <w:rsid w:val="00C40A03"/>
    <w:rsid w:val="00C4100E"/>
    <w:rsid w:val="00C41131"/>
    <w:rsid w:val="00C414E3"/>
    <w:rsid w:val="00C43423"/>
    <w:rsid w:val="00C435FC"/>
    <w:rsid w:val="00C43E62"/>
    <w:rsid w:val="00C44EA8"/>
    <w:rsid w:val="00C46013"/>
    <w:rsid w:val="00C4603E"/>
    <w:rsid w:val="00C47441"/>
    <w:rsid w:val="00C47FB6"/>
    <w:rsid w:val="00C503F0"/>
    <w:rsid w:val="00C51098"/>
    <w:rsid w:val="00C515C9"/>
    <w:rsid w:val="00C526FC"/>
    <w:rsid w:val="00C529C9"/>
    <w:rsid w:val="00C52EC6"/>
    <w:rsid w:val="00C5308A"/>
    <w:rsid w:val="00C53655"/>
    <w:rsid w:val="00C53B87"/>
    <w:rsid w:val="00C54703"/>
    <w:rsid w:val="00C55474"/>
    <w:rsid w:val="00C5553B"/>
    <w:rsid w:val="00C555CA"/>
    <w:rsid w:val="00C5713E"/>
    <w:rsid w:val="00C57278"/>
    <w:rsid w:val="00C5779A"/>
    <w:rsid w:val="00C57BB4"/>
    <w:rsid w:val="00C57DFA"/>
    <w:rsid w:val="00C60124"/>
    <w:rsid w:val="00C6078D"/>
    <w:rsid w:val="00C60852"/>
    <w:rsid w:val="00C612BA"/>
    <w:rsid w:val="00C624C3"/>
    <w:rsid w:val="00C639C4"/>
    <w:rsid w:val="00C63F5B"/>
    <w:rsid w:val="00C64240"/>
    <w:rsid w:val="00C64574"/>
    <w:rsid w:val="00C65023"/>
    <w:rsid w:val="00C65571"/>
    <w:rsid w:val="00C65881"/>
    <w:rsid w:val="00C66155"/>
    <w:rsid w:val="00C664A5"/>
    <w:rsid w:val="00C67F8D"/>
    <w:rsid w:val="00C702C0"/>
    <w:rsid w:val="00C704CC"/>
    <w:rsid w:val="00C70B38"/>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BB"/>
    <w:rsid w:val="00C84E5C"/>
    <w:rsid w:val="00C84FB9"/>
    <w:rsid w:val="00C85807"/>
    <w:rsid w:val="00C8711E"/>
    <w:rsid w:val="00C87416"/>
    <w:rsid w:val="00C87E97"/>
    <w:rsid w:val="00C87EC8"/>
    <w:rsid w:val="00C908AE"/>
    <w:rsid w:val="00C91CB1"/>
    <w:rsid w:val="00C92854"/>
    <w:rsid w:val="00C9371C"/>
    <w:rsid w:val="00C93FA1"/>
    <w:rsid w:val="00C94363"/>
    <w:rsid w:val="00C94470"/>
    <w:rsid w:val="00C94E1A"/>
    <w:rsid w:val="00C95590"/>
    <w:rsid w:val="00C958AD"/>
    <w:rsid w:val="00C95C44"/>
    <w:rsid w:val="00C96643"/>
    <w:rsid w:val="00C97D2D"/>
    <w:rsid w:val="00CA0F7A"/>
    <w:rsid w:val="00CA14F1"/>
    <w:rsid w:val="00CA2060"/>
    <w:rsid w:val="00CA2EDB"/>
    <w:rsid w:val="00CA33DF"/>
    <w:rsid w:val="00CA3D92"/>
    <w:rsid w:val="00CA3E10"/>
    <w:rsid w:val="00CA5534"/>
    <w:rsid w:val="00CA5A7C"/>
    <w:rsid w:val="00CA6741"/>
    <w:rsid w:val="00CA76FC"/>
    <w:rsid w:val="00CA7EB7"/>
    <w:rsid w:val="00CB06EA"/>
    <w:rsid w:val="00CB0F89"/>
    <w:rsid w:val="00CB1585"/>
    <w:rsid w:val="00CB22FE"/>
    <w:rsid w:val="00CB267F"/>
    <w:rsid w:val="00CB431E"/>
    <w:rsid w:val="00CB590E"/>
    <w:rsid w:val="00CB6A3E"/>
    <w:rsid w:val="00CB6C1B"/>
    <w:rsid w:val="00CB743B"/>
    <w:rsid w:val="00CB7DD7"/>
    <w:rsid w:val="00CC0BFE"/>
    <w:rsid w:val="00CC2092"/>
    <w:rsid w:val="00CC2406"/>
    <w:rsid w:val="00CC2C60"/>
    <w:rsid w:val="00CC35C2"/>
    <w:rsid w:val="00CC5453"/>
    <w:rsid w:val="00CC5736"/>
    <w:rsid w:val="00CC59D8"/>
    <w:rsid w:val="00CC5A57"/>
    <w:rsid w:val="00CC5B57"/>
    <w:rsid w:val="00CC6028"/>
    <w:rsid w:val="00CC6624"/>
    <w:rsid w:val="00CC6716"/>
    <w:rsid w:val="00CD01A0"/>
    <w:rsid w:val="00CD096E"/>
    <w:rsid w:val="00CD0CE1"/>
    <w:rsid w:val="00CD1D14"/>
    <w:rsid w:val="00CD317C"/>
    <w:rsid w:val="00CD3361"/>
    <w:rsid w:val="00CD3433"/>
    <w:rsid w:val="00CD3AB3"/>
    <w:rsid w:val="00CD41B7"/>
    <w:rsid w:val="00CD4D85"/>
    <w:rsid w:val="00CD4D8A"/>
    <w:rsid w:val="00CD5436"/>
    <w:rsid w:val="00CD57FB"/>
    <w:rsid w:val="00CD5F68"/>
    <w:rsid w:val="00CD6C4B"/>
    <w:rsid w:val="00CD7271"/>
    <w:rsid w:val="00CE017C"/>
    <w:rsid w:val="00CE0234"/>
    <w:rsid w:val="00CE1CB0"/>
    <w:rsid w:val="00CE2B2D"/>
    <w:rsid w:val="00CE2EBD"/>
    <w:rsid w:val="00CE3E8E"/>
    <w:rsid w:val="00CE40FB"/>
    <w:rsid w:val="00CE4A87"/>
    <w:rsid w:val="00CE4E8F"/>
    <w:rsid w:val="00CE4F19"/>
    <w:rsid w:val="00CE5519"/>
    <w:rsid w:val="00CE556A"/>
    <w:rsid w:val="00CE5838"/>
    <w:rsid w:val="00CE62BF"/>
    <w:rsid w:val="00CE6BEB"/>
    <w:rsid w:val="00CE6D53"/>
    <w:rsid w:val="00CE7CEC"/>
    <w:rsid w:val="00CF13A3"/>
    <w:rsid w:val="00CF15B8"/>
    <w:rsid w:val="00CF27E3"/>
    <w:rsid w:val="00CF302B"/>
    <w:rsid w:val="00CF365D"/>
    <w:rsid w:val="00CF42D3"/>
    <w:rsid w:val="00CF4827"/>
    <w:rsid w:val="00CF5230"/>
    <w:rsid w:val="00CF55D6"/>
    <w:rsid w:val="00CF5991"/>
    <w:rsid w:val="00CF5D74"/>
    <w:rsid w:val="00CF5FA6"/>
    <w:rsid w:val="00CF614B"/>
    <w:rsid w:val="00CF6971"/>
    <w:rsid w:val="00CF7E0D"/>
    <w:rsid w:val="00D000AF"/>
    <w:rsid w:val="00D0098A"/>
    <w:rsid w:val="00D00A89"/>
    <w:rsid w:val="00D00C9F"/>
    <w:rsid w:val="00D00CD3"/>
    <w:rsid w:val="00D01688"/>
    <w:rsid w:val="00D01901"/>
    <w:rsid w:val="00D01DA2"/>
    <w:rsid w:val="00D02547"/>
    <w:rsid w:val="00D03B23"/>
    <w:rsid w:val="00D03EDA"/>
    <w:rsid w:val="00D0550E"/>
    <w:rsid w:val="00D0573E"/>
    <w:rsid w:val="00D069A9"/>
    <w:rsid w:val="00D06A3E"/>
    <w:rsid w:val="00D06B12"/>
    <w:rsid w:val="00D07CC7"/>
    <w:rsid w:val="00D10094"/>
    <w:rsid w:val="00D10389"/>
    <w:rsid w:val="00D1038C"/>
    <w:rsid w:val="00D10887"/>
    <w:rsid w:val="00D10F80"/>
    <w:rsid w:val="00D11466"/>
    <w:rsid w:val="00D11640"/>
    <w:rsid w:val="00D11673"/>
    <w:rsid w:val="00D11AD9"/>
    <w:rsid w:val="00D11BA3"/>
    <w:rsid w:val="00D1231F"/>
    <w:rsid w:val="00D1278C"/>
    <w:rsid w:val="00D12AFD"/>
    <w:rsid w:val="00D12D0C"/>
    <w:rsid w:val="00D13280"/>
    <w:rsid w:val="00D1426D"/>
    <w:rsid w:val="00D149DB"/>
    <w:rsid w:val="00D1578E"/>
    <w:rsid w:val="00D162A1"/>
    <w:rsid w:val="00D16398"/>
    <w:rsid w:val="00D20696"/>
    <w:rsid w:val="00D208F5"/>
    <w:rsid w:val="00D209C0"/>
    <w:rsid w:val="00D2104D"/>
    <w:rsid w:val="00D21537"/>
    <w:rsid w:val="00D22311"/>
    <w:rsid w:val="00D22389"/>
    <w:rsid w:val="00D22583"/>
    <w:rsid w:val="00D22B97"/>
    <w:rsid w:val="00D24737"/>
    <w:rsid w:val="00D24F7C"/>
    <w:rsid w:val="00D253CA"/>
    <w:rsid w:val="00D25FBF"/>
    <w:rsid w:val="00D2711E"/>
    <w:rsid w:val="00D27BEC"/>
    <w:rsid w:val="00D301FC"/>
    <w:rsid w:val="00D31BF6"/>
    <w:rsid w:val="00D31E88"/>
    <w:rsid w:val="00D31FAD"/>
    <w:rsid w:val="00D32CED"/>
    <w:rsid w:val="00D339C4"/>
    <w:rsid w:val="00D339D9"/>
    <w:rsid w:val="00D33A4D"/>
    <w:rsid w:val="00D33B19"/>
    <w:rsid w:val="00D33CC4"/>
    <w:rsid w:val="00D34067"/>
    <w:rsid w:val="00D3449C"/>
    <w:rsid w:val="00D349F9"/>
    <w:rsid w:val="00D34F4E"/>
    <w:rsid w:val="00D34F88"/>
    <w:rsid w:val="00D35C50"/>
    <w:rsid w:val="00D361D3"/>
    <w:rsid w:val="00D36464"/>
    <w:rsid w:val="00D36A82"/>
    <w:rsid w:val="00D36AD6"/>
    <w:rsid w:val="00D36BE2"/>
    <w:rsid w:val="00D37F25"/>
    <w:rsid w:val="00D41495"/>
    <w:rsid w:val="00D417AD"/>
    <w:rsid w:val="00D41D21"/>
    <w:rsid w:val="00D41D98"/>
    <w:rsid w:val="00D41F7D"/>
    <w:rsid w:val="00D420EE"/>
    <w:rsid w:val="00D42529"/>
    <w:rsid w:val="00D42746"/>
    <w:rsid w:val="00D42838"/>
    <w:rsid w:val="00D42CBA"/>
    <w:rsid w:val="00D42F4F"/>
    <w:rsid w:val="00D44229"/>
    <w:rsid w:val="00D4422B"/>
    <w:rsid w:val="00D447E5"/>
    <w:rsid w:val="00D455F8"/>
    <w:rsid w:val="00D477D8"/>
    <w:rsid w:val="00D509FB"/>
    <w:rsid w:val="00D51F6E"/>
    <w:rsid w:val="00D54412"/>
    <w:rsid w:val="00D546BE"/>
    <w:rsid w:val="00D55C17"/>
    <w:rsid w:val="00D579F5"/>
    <w:rsid w:val="00D57EF6"/>
    <w:rsid w:val="00D60061"/>
    <w:rsid w:val="00D601D9"/>
    <w:rsid w:val="00D603FB"/>
    <w:rsid w:val="00D608BC"/>
    <w:rsid w:val="00D608C8"/>
    <w:rsid w:val="00D609A7"/>
    <w:rsid w:val="00D60D3C"/>
    <w:rsid w:val="00D61A37"/>
    <w:rsid w:val="00D61E4B"/>
    <w:rsid w:val="00D63DBD"/>
    <w:rsid w:val="00D63FCD"/>
    <w:rsid w:val="00D66BAE"/>
    <w:rsid w:val="00D66CB9"/>
    <w:rsid w:val="00D67461"/>
    <w:rsid w:val="00D67490"/>
    <w:rsid w:val="00D67620"/>
    <w:rsid w:val="00D70262"/>
    <w:rsid w:val="00D71F87"/>
    <w:rsid w:val="00D72572"/>
    <w:rsid w:val="00D726D0"/>
    <w:rsid w:val="00D729D4"/>
    <w:rsid w:val="00D738C3"/>
    <w:rsid w:val="00D73EEA"/>
    <w:rsid w:val="00D74A6B"/>
    <w:rsid w:val="00D74C48"/>
    <w:rsid w:val="00D74DA1"/>
    <w:rsid w:val="00D7563D"/>
    <w:rsid w:val="00D75FD2"/>
    <w:rsid w:val="00D8002A"/>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164D"/>
    <w:rsid w:val="00D9229F"/>
    <w:rsid w:val="00D92657"/>
    <w:rsid w:val="00D927F0"/>
    <w:rsid w:val="00D937C4"/>
    <w:rsid w:val="00D937E4"/>
    <w:rsid w:val="00D9405D"/>
    <w:rsid w:val="00D9693C"/>
    <w:rsid w:val="00D96C50"/>
    <w:rsid w:val="00D96DF4"/>
    <w:rsid w:val="00D97AF6"/>
    <w:rsid w:val="00DA0F22"/>
    <w:rsid w:val="00DA0FC5"/>
    <w:rsid w:val="00DA4389"/>
    <w:rsid w:val="00DA43AC"/>
    <w:rsid w:val="00DA591D"/>
    <w:rsid w:val="00DA5CB7"/>
    <w:rsid w:val="00DA5DB0"/>
    <w:rsid w:val="00DA65DE"/>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6CD0"/>
    <w:rsid w:val="00DC794A"/>
    <w:rsid w:val="00DC7DB4"/>
    <w:rsid w:val="00DD0853"/>
    <w:rsid w:val="00DD1460"/>
    <w:rsid w:val="00DD1ACF"/>
    <w:rsid w:val="00DD1D4C"/>
    <w:rsid w:val="00DD200A"/>
    <w:rsid w:val="00DD2558"/>
    <w:rsid w:val="00DD25D6"/>
    <w:rsid w:val="00DD3260"/>
    <w:rsid w:val="00DD3F7D"/>
    <w:rsid w:val="00DD4678"/>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390"/>
    <w:rsid w:val="00DE47AF"/>
    <w:rsid w:val="00DE5CE7"/>
    <w:rsid w:val="00DE5D8C"/>
    <w:rsid w:val="00DE6442"/>
    <w:rsid w:val="00DE6C33"/>
    <w:rsid w:val="00DE73E1"/>
    <w:rsid w:val="00DE7E32"/>
    <w:rsid w:val="00DE7F1A"/>
    <w:rsid w:val="00DF07DF"/>
    <w:rsid w:val="00DF14BF"/>
    <w:rsid w:val="00DF1CB7"/>
    <w:rsid w:val="00DF2522"/>
    <w:rsid w:val="00DF4684"/>
    <w:rsid w:val="00DF516A"/>
    <w:rsid w:val="00DF54A7"/>
    <w:rsid w:val="00DF6BEA"/>
    <w:rsid w:val="00E0012A"/>
    <w:rsid w:val="00E006B8"/>
    <w:rsid w:val="00E02978"/>
    <w:rsid w:val="00E03168"/>
    <w:rsid w:val="00E0349B"/>
    <w:rsid w:val="00E0384A"/>
    <w:rsid w:val="00E03B52"/>
    <w:rsid w:val="00E03DE4"/>
    <w:rsid w:val="00E048FA"/>
    <w:rsid w:val="00E04ABE"/>
    <w:rsid w:val="00E05040"/>
    <w:rsid w:val="00E05069"/>
    <w:rsid w:val="00E05157"/>
    <w:rsid w:val="00E05FD8"/>
    <w:rsid w:val="00E06059"/>
    <w:rsid w:val="00E06383"/>
    <w:rsid w:val="00E06862"/>
    <w:rsid w:val="00E068CB"/>
    <w:rsid w:val="00E06B06"/>
    <w:rsid w:val="00E0737E"/>
    <w:rsid w:val="00E0741C"/>
    <w:rsid w:val="00E07B14"/>
    <w:rsid w:val="00E1035C"/>
    <w:rsid w:val="00E109EE"/>
    <w:rsid w:val="00E10CD1"/>
    <w:rsid w:val="00E112CD"/>
    <w:rsid w:val="00E112E8"/>
    <w:rsid w:val="00E11750"/>
    <w:rsid w:val="00E11AB4"/>
    <w:rsid w:val="00E11B9A"/>
    <w:rsid w:val="00E124C5"/>
    <w:rsid w:val="00E13E1D"/>
    <w:rsid w:val="00E13F6E"/>
    <w:rsid w:val="00E1430D"/>
    <w:rsid w:val="00E15141"/>
    <w:rsid w:val="00E156BF"/>
    <w:rsid w:val="00E157E7"/>
    <w:rsid w:val="00E15D5B"/>
    <w:rsid w:val="00E1632D"/>
    <w:rsid w:val="00E16687"/>
    <w:rsid w:val="00E20A24"/>
    <w:rsid w:val="00E20F48"/>
    <w:rsid w:val="00E21828"/>
    <w:rsid w:val="00E231E4"/>
    <w:rsid w:val="00E250E1"/>
    <w:rsid w:val="00E259D3"/>
    <w:rsid w:val="00E25FBC"/>
    <w:rsid w:val="00E261D0"/>
    <w:rsid w:val="00E2659B"/>
    <w:rsid w:val="00E26E1E"/>
    <w:rsid w:val="00E272E1"/>
    <w:rsid w:val="00E2745B"/>
    <w:rsid w:val="00E27ACE"/>
    <w:rsid w:val="00E3061E"/>
    <w:rsid w:val="00E3066A"/>
    <w:rsid w:val="00E30A37"/>
    <w:rsid w:val="00E315E8"/>
    <w:rsid w:val="00E31E4A"/>
    <w:rsid w:val="00E32468"/>
    <w:rsid w:val="00E32B1A"/>
    <w:rsid w:val="00E33688"/>
    <w:rsid w:val="00E33DFC"/>
    <w:rsid w:val="00E3479C"/>
    <w:rsid w:val="00E34D3C"/>
    <w:rsid w:val="00E354CA"/>
    <w:rsid w:val="00E35EFF"/>
    <w:rsid w:val="00E36115"/>
    <w:rsid w:val="00E36BF8"/>
    <w:rsid w:val="00E36E3A"/>
    <w:rsid w:val="00E375AF"/>
    <w:rsid w:val="00E3778E"/>
    <w:rsid w:val="00E37B28"/>
    <w:rsid w:val="00E40CEC"/>
    <w:rsid w:val="00E415A3"/>
    <w:rsid w:val="00E4173E"/>
    <w:rsid w:val="00E42762"/>
    <w:rsid w:val="00E42E42"/>
    <w:rsid w:val="00E42F56"/>
    <w:rsid w:val="00E43289"/>
    <w:rsid w:val="00E43963"/>
    <w:rsid w:val="00E439B3"/>
    <w:rsid w:val="00E43BB8"/>
    <w:rsid w:val="00E43D8A"/>
    <w:rsid w:val="00E449FE"/>
    <w:rsid w:val="00E44CD7"/>
    <w:rsid w:val="00E45182"/>
    <w:rsid w:val="00E45717"/>
    <w:rsid w:val="00E46282"/>
    <w:rsid w:val="00E46632"/>
    <w:rsid w:val="00E4682B"/>
    <w:rsid w:val="00E469FB"/>
    <w:rsid w:val="00E46A33"/>
    <w:rsid w:val="00E46D9B"/>
    <w:rsid w:val="00E470F6"/>
    <w:rsid w:val="00E51090"/>
    <w:rsid w:val="00E51710"/>
    <w:rsid w:val="00E51DEA"/>
    <w:rsid w:val="00E52974"/>
    <w:rsid w:val="00E5307D"/>
    <w:rsid w:val="00E53B25"/>
    <w:rsid w:val="00E5400C"/>
    <w:rsid w:val="00E55774"/>
    <w:rsid w:val="00E56086"/>
    <w:rsid w:val="00E57063"/>
    <w:rsid w:val="00E57611"/>
    <w:rsid w:val="00E609E2"/>
    <w:rsid w:val="00E60FB7"/>
    <w:rsid w:val="00E6239E"/>
    <w:rsid w:val="00E62544"/>
    <w:rsid w:val="00E625A9"/>
    <w:rsid w:val="00E6291A"/>
    <w:rsid w:val="00E62964"/>
    <w:rsid w:val="00E629F5"/>
    <w:rsid w:val="00E62B3D"/>
    <w:rsid w:val="00E63430"/>
    <w:rsid w:val="00E63742"/>
    <w:rsid w:val="00E63E1C"/>
    <w:rsid w:val="00E63EBE"/>
    <w:rsid w:val="00E63F81"/>
    <w:rsid w:val="00E64816"/>
    <w:rsid w:val="00E64A3A"/>
    <w:rsid w:val="00E64D73"/>
    <w:rsid w:val="00E65920"/>
    <w:rsid w:val="00E65EF7"/>
    <w:rsid w:val="00E65FBB"/>
    <w:rsid w:val="00E67191"/>
    <w:rsid w:val="00E70EF5"/>
    <w:rsid w:val="00E713C6"/>
    <w:rsid w:val="00E72526"/>
    <w:rsid w:val="00E730C6"/>
    <w:rsid w:val="00E7461F"/>
    <w:rsid w:val="00E75B6A"/>
    <w:rsid w:val="00E75D19"/>
    <w:rsid w:val="00E7601F"/>
    <w:rsid w:val="00E761E7"/>
    <w:rsid w:val="00E77069"/>
    <w:rsid w:val="00E77326"/>
    <w:rsid w:val="00E77D0F"/>
    <w:rsid w:val="00E77E61"/>
    <w:rsid w:val="00E80869"/>
    <w:rsid w:val="00E80D79"/>
    <w:rsid w:val="00E80FDA"/>
    <w:rsid w:val="00E811DF"/>
    <w:rsid w:val="00E818E3"/>
    <w:rsid w:val="00E818EC"/>
    <w:rsid w:val="00E82D14"/>
    <w:rsid w:val="00E832B3"/>
    <w:rsid w:val="00E83794"/>
    <w:rsid w:val="00E83FE6"/>
    <w:rsid w:val="00E84E88"/>
    <w:rsid w:val="00E859C9"/>
    <w:rsid w:val="00E86A05"/>
    <w:rsid w:val="00E86B3F"/>
    <w:rsid w:val="00E87ACC"/>
    <w:rsid w:val="00E87AE6"/>
    <w:rsid w:val="00E90533"/>
    <w:rsid w:val="00E90785"/>
    <w:rsid w:val="00E914E1"/>
    <w:rsid w:val="00E91ACE"/>
    <w:rsid w:val="00E92A11"/>
    <w:rsid w:val="00E9314D"/>
    <w:rsid w:val="00E93AED"/>
    <w:rsid w:val="00E95AC2"/>
    <w:rsid w:val="00E95B5F"/>
    <w:rsid w:val="00E963BE"/>
    <w:rsid w:val="00E9650C"/>
    <w:rsid w:val="00E96A91"/>
    <w:rsid w:val="00EA02B5"/>
    <w:rsid w:val="00EA1231"/>
    <w:rsid w:val="00EA1F52"/>
    <w:rsid w:val="00EA292D"/>
    <w:rsid w:val="00EA2CAF"/>
    <w:rsid w:val="00EA4C84"/>
    <w:rsid w:val="00EA530C"/>
    <w:rsid w:val="00EA7ED8"/>
    <w:rsid w:val="00EA7F7A"/>
    <w:rsid w:val="00EB05E2"/>
    <w:rsid w:val="00EB20C7"/>
    <w:rsid w:val="00EB21D8"/>
    <w:rsid w:val="00EB236A"/>
    <w:rsid w:val="00EB3E76"/>
    <w:rsid w:val="00EB3ED6"/>
    <w:rsid w:val="00EB4A7E"/>
    <w:rsid w:val="00EB4AA2"/>
    <w:rsid w:val="00EB781F"/>
    <w:rsid w:val="00EC0B02"/>
    <w:rsid w:val="00EC0C27"/>
    <w:rsid w:val="00EC127B"/>
    <w:rsid w:val="00EC1524"/>
    <w:rsid w:val="00EC1AA7"/>
    <w:rsid w:val="00EC1CA4"/>
    <w:rsid w:val="00EC1CA5"/>
    <w:rsid w:val="00EC1D5A"/>
    <w:rsid w:val="00EC28BB"/>
    <w:rsid w:val="00EC2A8C"/>
    <w:rsid w:val="00EC2AD1"/>
    <w:rsid w:val="00EC3157"/>
    <w:rsid w:val="00EC3255"/>
    <w:rsid w:val="00EC35BC"/>
    <w:rsid w:val="00EC3E41"/>
    <w:rsid w:val="00EC422A"/>
    <w:rsid w:val="00EC4DFB"/>
    <w:rsid w:val="00EC4E50"/>
    <w:rsid w:val="00EC4F30"/>
    <w:rsid w:val="00EC548E"/>
    <w:rsid w:val="00EC5B01"/>
    <w:rsid w:val="00EC5F8A"/>
    <w:rsid w:val="00EC60A2"/>
    <w:rsid w:val="00EC6574"/>
    <w:rsid w:val="00EC65E7"/>
    <w:rsid w:val="00EC6E8D"/>
    <w:rsid w:val="00ED0814"/>
    <w:rsid w:val="00ED1548"/>
    <w:rsid w:val="00ED163F"/>
    <w:rsid w:val="00ED2140"/>
    <w:rsid w:val="00ED2524"/>
    <w:rsid w:val="00ED304D"/>
    <w:rsid w:val="00ED418A"/>
    <w:rsid w:val="00ED4CAB"/>
    <w:rsid w:val="00ED4D80"/>
    <w:rsid w:val="00ED53E0"/>
    <w:rsid w:val="00ED5508"/>
    <w:rsid w:val="00ED5860"/>
    <w:rsid w:val="00ED6240"/>
    <w:rsid w:val="00ED69C8"/>
    <w:rsid w:val="00ED7090"/>
    <w:rsid w:val="00EE00BA"/>
    <w:rsid w:val="00EE0DB8"/>
    <w:rsid w:val="00EE0E1C"/>
    <w:rsid w:val="00EE1F35"/>
    <w:rsid w:val="00EE26DE"/>
    <w:rsid w:val="00EE351D"/>
    <w:rsid w:val="00EE402E"/>
    <w:rsid w:val="00EE4395"/>
    <w:rsid w:val="00EE582B"/>
    <w:rsid w:val="00EE5A06"/>
    <w:rsid w:val="00EE5B59"/>
    <w:rsid w:val="00EE6CAC"/>
    <w:rsid w:val="00EE7222"/>
    <w:rsid w:val="00EE72C6"/>
    <w:rsid w:val="00EE74DF"/>
    <w:rsid w:val="00EF0815"/>
    <w:rsid w:val="00EF185F"/>
    <w:rsid w:val="00EF192F"/>
    <w:rsid w:val="00EF3246"/>
    <w:rsid w:val="00EF41A1"/>
    <w:rsid w:val="00EF44A4"/>
    <w:rsid w:val="00EF678F"/>
    <w:rsid w:val="00EF6A71"/>
    <w:rsid w:val="00EF7DCE"/>
    <w:rsid w:val="00EF7F80"/>
    <w:rsid w:val="00F0000C"/>
    <w:rsid w:val="00F00A85"/>
    <w:rsid w:val="00F01BFA"/>
    <w:rsid w:val="00F0298E"/>
    <w:rsid w:val="00F03364"/>
    <w:rsid w:val="00F03C74"/>
    <w:rsid w:val="00F05050"/>
    <w:rsid w:val="00F06F6C"/>
    <w:rsid w:val="00F10684"/>
    <w:rsid w:val="00F1118A"/>
    <w:rsid w:val="00F114DC"/>
    <w:rsid w:val="00F115C8"/>
    <w:rsid w:val="00F11995"/>
    <w:rsid w:val="00F11E14"/>
    <w:rsid w:val="00F11FA1"/>
    <w:rsid w:val="00F12157"/>
    <w:rsid w:val="00F12F11"/>
    <w:rsid w:val="00F13414"/>
    <w:rsid w:val="00F135C2"/>
    <w:rsid w:val="00F13C11"/>
    <w:rsid w:val="00F144BD"/>
    <w:rsid w:val="00F15081"/>
    <w:rsid w:val="00F1538C"/>
    <w:rsid w:val="00F15F3C"/>
    <w:rsid w:val="00F163F9"/>
    <w:rsid w:val="00F176E5"/>
    <w:rsid w:val="00F17759"/>
    <w:rsid w:val="00F20A0F"/>
    <w:rsid w:val="00F20DA7"/>
    <w:rsid w:val="00F216FD"/>
    <w:rsid w:val="00F21A07"/>
    <w:rsid w:val="00F227FB"/>
    <w:rsid w:val="00F23889"/>
    <w:rsid w:val="00F2413B"/>
    <w:rsid w:val="00F243C7"/>
    <w:rsid w:val="00F24763"/>
    <w:rsid w:val="00F24E8A"/>
    <w:rsid w:val="00F25837"/>
    <w:rsid w:val="00F27068"/>
    <w:rsid w:val="00F27096"/>
    <w:rsid w:val="00F27361"/>
    <w:rsid w:val="00F30DE3"/>
    <w:rsid w:val="00F32B46"/>
    <w:rsid w:val="00F32C16"/>
    <w:rsid w:val="00F33480"/>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3506"/>
    <w:rsid w:val="00F44669"/>
    <w:rsid w:val="00F44BDE"/>
    <w:rsid w:val="00F451F7"/>
    <w:rsid w:val="00F4530E"/>
    <w:rsid w:val="00F453AB"/>
    <w:rsid w:val="00F4570B"/>
    <w:rsid w:val="00F457B3"/>
    <w:rsid w:val="00F45F66"/>
    <w:rsid w:val="00F47583"/>
    <w:rsid w:val="00F475A3"/>
    <w:rsid w:val="00F47708"/>
    <w:rsid w:val="00F519F7"/>
    <w:rsid w:val="00F51AAC"/>
    <w:rsid w:val="00F5221C"/>
    <w:rsid w:val="00F528C3"/>
    <w:rsid w:val="00F52AF6"/>
    <w:rsid w:val="00F5322E"/>
    <w:rsid w:val="00F53232"/>
    <w:rsid w:val="00F5382C"/>
    <w:rsid w:val="00F53F26"/>
    <w:rsid w:val="00F5417D"/>
    <w:rsid w:val="00F54F0F"/>
    <w:rsid w:val="00F55C67"/>
    <w:rsid w:val="00F5640C"/>
    <w:rsid w:val="00F564D5"/>
    <w:rsid w:val="00F565FC"/>
    <w:rsid w:val="00F6031F"/>
    <w:rsid w:val="00F6179A"/>
    <w:rsid w:val="00F61808"/>
    <w:rsid w:val="00F61BA5"/>
    <w:rsid w:val="00F61F43"/>
    <w:rsid w:val="00F62C03"/>
    <w:rsid w:val="00F62F9E"/>
    <w:rsid w:val="00F63955"/>
    <w:rsid w:val="00F63AC0"/>
    <w:rsid w:val="00F640E9"/>
    <w:rsid w:val="00F648DE"/>
    <w:rsid w:val="00F64EC5"/>
    <w:rsid w:val="00F65BAB"/>
    <w:rsid w:val="00F65EB3"/>
    <w:rsid w:val="00F66025"/>
    <w:rsid w:val="00F66508"/>
    <w:rsid w:val="00F67602"/>
    <w:rsid w:val="00F67F48"/>
    <w:rsid w:val="00F700DF"/>
    <w:rsid w:val="00F704FE"/>
    <w:rsid w:val="00F70D55"/>
    <w:rsid w:val="00F70F2B"/>
    <w:rsid w:val="00F71EA1"/>
    <w:rsid w:val="00F7228D"/>
    <w:rsid w:val="00F73519"/>
    <w:rsid w:val="00F7377B"/>
    <w:rsid w:val="00F73C6B"/>
    <w:rsid w:val="00F73D7C"/>
    <w:rsid w:val="00F742B6"/>
    <w:rsid w:val="00F74A60"/>
    <w:rsid w:val="00F75043"/>
    <w:rsid w:val="00F75FBE"/>
    <w:rsid w:val="00F766A3"/>
    <w:rsid w:val="00F76BA9"/>
    <w:rsid w:val="00F772F5"/>
    <w:rsid w:val="00F776DB"/>
    <w:rsid w:val="00F80D60"/>
    <w:rsid w:val="00F80F57"/>
    <w:rsid w:val="00F81954"/>
    <w:rsid w:val="00F82559"/>
    <w:rsid w:val="00F834F9"/>
    <w:rsid w:val="00F839D3"/>
    <w:rsid w:val="00F84060"/>
    <w:rsid w:val="00F842EA"/>
    <w:rsid w:val="00F84C9B"/>
    <w:rsid w:val="00F86700"/>
    <w:rsid w:val="00F87D29"/>
    <w:rsid w:val="00F87E4B"/>
    <w:rsid w:val="00F914BE"/>
    <w:rsid w:val="00F916A2"/>
    <w:rsid w:val="00F93560"/>
    <w:rsid w:val="00F93644"/>
    <w:rsid w:val="00F936F7"/>
    <w:rsid w:val="00F93EA3"/>
    <w:rsid w:val="00F946ED"/>
    <w:rsid w:val="00F954DC"/>
    <w:rsid w:val="00F95D8C"/>
    <w:rsid w:val="00F95DE2"/>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B0C"/>
    <w:rsid w:val="00FB5DFA"/>
    <w:rsid w:val="00FB6E5D"/>
    <w:rsid w:val="00FB7570"/>
    <w:rsid w:val="00FB766E"/>
    <w:rsid w:val="00FB7A08"/>
    <w:rsid w:val="00FB7E2C"/>
    <w:rsid w:val="00FC0646"/>
    <w:rsid w:val="00FC07C4"/>
    <w:rsid w:val="00FC1DC7"/>
    <w:rsid w:val="00FC2D28"/>
    <w:rsid w:val="00FC3313"/>
    <w:rsid w:val="00FC3DCF"/>
    <w:rsid w:val="00FC4213"/>
    <w:rsid w:val="00FC47B2"/>
    <w:rsid w:val="00FC5456"/>
    <w:rsid w:val="00FC710E"/>
    <w:rsid w:val="00FD128E"/>
    <w:rsid w:val="00FD20FA"/>
    <w:rsid w:val="00FD2168"/>
    <w:rsid w:val="00FD26B7"/>
    <w:rsid w:val="00FD2933"/>
    <w:rsid w:val="00FD2CA6"/>
    <w:rsid w:val="00FD35D9"/>
    <w:rsid w:val="00FD3981"/>
    <w:rsid w:val="00FD456C"/>
    <w:rsid w:val="00FD4C53"/>
    <w:rsid w:val="00FD5E7D"/>
    <w:rsid w:val="00FD741B"/>
    <w:rsid w:val="00FE1320"/>
    <w:rsid w:val="00FE18C0"/>
    <w:rsid w:val="00FE1B0C"/>
    <w:rsid w:val="00FE1E50"/>
    <w:rsid w:val="00FE2651"/>
    <w:rsid w:val="00FE27B1"/>
    <w:rsid w:val="00FE29F0"/>
    <w:rsid w:val="00FE2AF2"/>
    <w:rsid w:val="00FE2B4B"/>
    <w:rsid w:val="00FE31C7"/>
    <w:rsid w:val="00FE4C2C"/>
    <w:rsid w:val="00FE50CF"/>
    <w:rsid w:val="00FE575B"/>
    <w:rsid w:val="00FE71E2"/>
    <w:rsid w:val="00FE739D"/>
    <w:rsid w:val="00FF1004"/>
    <w:rsid w:val="00FF166E"/>
    <w:rsid w:val="00FF17DC"/>
    <w:rsid w:val="00FF2F39"/>
    <w:rsid w:val="00FF30D9"/>
    <w:rsid w:val="00FF41FB"/>
    <w:rsid w:val="00FF46C3"/>
    <w:rsid w:val="00FF627B"/>
    <w:rsid w:val="00FF67A6"/>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3" w:qFormat="1"/>
    <w:lsdException w:name="heading 4" w:qFormat="1"/>
    <w:lsdException w:name="heading 5"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A0A02"/>
    <w:pPr>
      <w:adjustRightInd w:val="0"/>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spacing w:before="240" w:after="180"/>
      <w:outlineLvl w:val="0"/>
    </w:pPr>
    <w:rPr>
      <w:rFonts w:ascii="Arial" w:hAnsi="Arial"/>
      <w:sz w:val="36"/>
      <w:lang w:val="en-GB" w:eastAsia="en-US"/>
    </w:rPr>
  </w:style>
  <w:style w:type="paragraph" w:styleId="2">
    <w:name w:val="heading 2"/>
    <w:aliases w:val="Head2A,2,H2,h2"/>
    <w:basedOn w:val="1"/>
    <w:next w:val="a"/>
    <w:link w:val="2Char"/>
    <w:rsid w:val="00C57BB4"/>
    <w:pPr>
      <w:numPr>
        <w:numId w:val="3"/>
      </w:numPr>
      <w:spacing w:before="180"/>
      <w:ind w:left="576" w:hanging="576"/>
      <w:outlineLvl w:val="1"/>
    </w:pPr>
    <w:rPr>
      <w:sz w:val="32"/>
    </w:rPr>
  </w:style>
  <w:style w:type="paragraph" w:styleId="3">
    <w:name w:val="heading 3"/>
    <w:aliases w:val="h3,H3,Underrubrik2,no break,3"/>
    <w:basedOn w:val="2"/>
    <w:next w:val="a"/>
    <w:link w:val="3Char"/>
    <w:qFormat/>
    <w:rsid w:val="00285E5D"/>
    <w:pPr>
      <w:numPr>
        <w:numId w:val="0"/>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rsid w:val="002D51E6"/>
    <w:pPr>
      <w:outlineLvl w:val="5"/>
    </w:pPr>
  </w:style>
  <w:style w:type="paragraph" w:styleId="7">
    <w:name w:val="heading 7"/>
    <w:basedOn w:val="H6"/>
    <w:next w:val="a"/>
    <w:rsid w:val="002D51E6"/>
    <w:pPr>
      <w:outlineLvl w:val="6"/>
    </w:pPr>
  </w:style>
  <w:style w:type="paragraph" w:styleId="8">
    <w:name w:val="heading 8"/>
    <w:basedOn w:val="1"/>
    <w:next w:val="a"/>
    <w:rsid w:val="002D51E6"/>
    <w:pPr>
      <w:outlineLvl w:val="7"/>
    </w:pPr>
  </w:style>
  <w:style w:type="paragraph" w:styleId="9">
    <w:name w:val="heading 9"/>
    <w:basedOn w:val="8"/>
    <w:next w:val="a"/>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ind w:left="851"/>
      <w:textAlignment w:val="baseline"/>
    </w:pPr>
  </w:style>
  <w:style w:type="paragraph" w:customStyle="1" w:styleId="INDENT2">
    <w:name w:val="INDENT2"/>
    <w:basedOn w:val="a"/>
    <w:rsid w:val="002D51E6"/>
    <w:pPr>
      <w:overflowPunct w:val="0"/>
      <w:autoSpaceDE w:val="0"/>
      <w:autoSpaceDN w:val="0"/>
      <w:ind w:left="1135" w:hanging="284"/>
      <w:textAlignment w:val="baseline"/>
    </w:pPr>
  </w:style>
  <w:style w:type="paragraph" w:customStyle="1" w:styleId="INDENT3">
    <w:name w:val="INDENT3"/>
    <w:basedOn w:val="a"/>
    <w:rsid w:val="002D51E6"/>
    <w:pPr>
      <w:overflowPunct w:val="0"/>
      <w:autoSpaceDE w:val="0"/>
      <w:autoSpaceDN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a"/>
    <w:rsid w:val="002D51E6"/>
    <w:pPr>
      <w:overflowPunct w:val="0"/>
      <w:autoSpaceDE w:val="0"/>
      <w:autoSpaceDN w:val="0"/>
      <w:textAlignment w:val="baseline"/>
    </w:pPr>
    <w:rPr>
      <w:i/>
      <w:color w:val="0000FF"/>
    </w:rPr>
  </w:style>
  <w:style w:type="paragraph" w:customStyle="1" w:styleId="TitleText">
    <w:name w:val="Title Text"/>
    <w:basedOn w:val="a"/>
    <w:next w:val="a"/>
    <w:rsid w:val="002D51E6"/>
    <w:pPr>
      <w:overflowPunct w:val="0"/>
      <w:autoSpaceDE w:val="0"/>
      <w:autoSpaceDN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textAlignment w:val="baseline"/>
    </w:pPr>
  </w:style>
  <w:style w:type="paragraph" w:customStyle="1" w:styleId="BalloonText1">
    <w:name w:val="Balloon Text1"/>
    <w:basedOn w:val="a"/>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uiPriority w:val="20"/>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uiPriority w:val="9"/>
    <w:rsid w:val="00285E5D"/>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3661F0"/>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3661F0"/>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uiPriority w:val="22"/>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character" w:styleId="aff">
    <w:name w:val="Placeholder Text"/>
    <w:basedOn w:val="a0"/>
    <w:uiPriority w:val="99"/>
    <w:semiHidden/>
    <w:rsid w:val="00DD1D4C"/>
    <w:rPr>
      <w:color w:val="808080"/>
    </w:rPr>
  </w:style>
  <w:style w:type="character" w:customStyle="1" w:styleId="apple-converted-space">
    <w:name w:val="apple-converted-space"/>
    <w:basedOn w:val="a0"/>
    <w:rsid w:val="00931960"/>
  </w:style>
  <w:style w:type="character" w:customStyle="1" w:styleId="mathtext">
    <w:name w:val="mathtext"/>
    <w:basedOn w:val="a0"/>
    <w:rsid w:val="00931960"/>
  </w:style>
  <w:style w:type="character" w:customStyle="1" w:styleId="mathtextbox">
    <w:name w:val="mathtextbox"/>
    <w:basedOn w:val="a0"/>
    <w:rsid w:val="00931960"/>
  </w:style>
  <w:style w:type="character" w:customStyle="1" w:styleId="mi">
    <w:name w:val="mi"/>
    <w:basedOn w:val="a0"/>
    <w:rsid w:val="009F70DF"/>
  </w:style>
  <w:style w:type="character" w:customStyle="1" w:styleId="mjxassistivemathml">
    <w:name w:val="mjx_assistive_mathml"/>
    <w:basedOn w:val="a0"/>
    <w:rsid w:val="009F70DF"/>
  </w:style>
  <w:style w:type="character" w:customStyle="1" w:styleId="mo">
    <w:name w:val="mo"/>
    <w:basedOn w:val="a0"/>
    <w:rsid w:val="009F70DF"/>
  </w:style>
  <w:style w:type="character" w:customStyle="1" w:styleId="mn">
    <w:name w:val="mn"/>
    <w:basedOn w:val="a0"/>
    <w:rsid w:val="009F70DF"/>
  </w:style>
  <w:style w:type="character" w:styleId="HTML">
    <w:name w:val="HTML Code"/>
    <w:basedOn w:val="a0"/>
    <w:uiPriority w:val="99"/>
    <w:unhideWhenUsed/>
    <w:rsid w:val="009F3219"/>
    <w:rPr>
      <w:rFonts w:ascii="Courier New" w:eastAsia="Times New Roman" w:hAnsi="Courier New" w:cs="Courier New"/>
      <w:sz w:val="20"/>
      <w:szCs w:val="20"/>
    </w:rPr>
  </w:style>
  <w:style w:type="paragraph" w:customStyle="1" w:styleId="Default">
    <w:name w:val="Default"/>
    <w:rsid w:val="00A14EA5"/>
    <w:pPr>
      <w:autoSpaceDE w:val="0"/>
      <w:autoSpaceDN w:val="0"/>
      <w:adjustRightInd w:val="0"/>
    </w:pPr>
    <w:rPr>
      <w:rFonts w:ascii="Times New Roman" w:hAnsi="Times New Roman"/>
      <w:color w:val="000000"/>
      <w:sz w:val="24"/>
      <w:szCs w:val="24"/>
    </w:rPr>
  </w:style>
  <w:style w:type="paragraph" w:customStyle="1" w:styleId="References">
    <w:name w:val="References"/>
    <w:basedOn w:val="a"/>
    <w:rsid w:val="00614598"/>
    <w:pPr>
      <w:numPr>
        <w:numId w:val="10"/>
      </w:numPr>
      <w:autoSpaceDE w:val="0"/>
      <w:autoSpaceDN w:val="0"/>
      <w:adjustRightInd/>
      <w:spacing w:before="60" w:after="60" w:line="360" w:lineRule="atLeast"/>
      <w:jc w:val="both"/>
    </w:pPr>
    <w:rPr>
      <w:rFonts w:eastAsia="SimSun"/>
      <w:sz w:val="22"/>
      <w:szCs w:val="16"/>
      <w:lang w:val="en-US"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26385348">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4244757">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1784961">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285531">
      <w:bodyDiv w:val="1"/>
      <w:marLeft w:val="0"/>
      <w:marRight w:val="0"/>
      <w:marTop w:val="0"/>
      <w:marBottom w:val="0"/>
      <w:divBdr>
        <w:top w:val="none" w:sz="0" w:space="0" w:color="auto"/>
        <w:left w:val="none" w:sz="0" w:space="0" w:color="auto"/>
        <w:bottom w:val="none" w:sz="0" w:space="0" w:color="auto"/>
        <w:right w:val="none" w:sz="0" w:space="0" w:color="auto"/>
      </w:divBdr>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D38B520-5E4E-401B-8C2B-D5E11F1D7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9</Pages>
  <Words>3051</Words>
  <Characters>17395</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mateng</cp:lastModifiedBy>
  <cp:revision>7</cp:revision>
  <cp:lastPrinted>2006-02-09T13:55:00Z</cp:lastPrinted>
  <dcterms:created xsi:type="dcterms:W3CDTF">2017-05-06T05:05:00Z</dcterms:created>
  <dcterms:modified xsi:type="dcterms:W3CDTF">2017-05-06T05:47:00Z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